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314C6" w:rsidRDefault="00D06012" w:rsidP="001110B8">
      <w:pPr>
        <w:spacing w:line="360" w:lineRule="auto"/>
        <w:jc w:val="both"/>
        <w:rPr>
          <w:rFonts w:ascii="Palatino Linotype" w:hAnsi="Palatino Linotype" w:cs="Arial"/>
        </w:rPr>
      </w:pPr>
      <w:r w:rsidRPr="00D314C6">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D44595" w:rsidRPr="00D314C6">
        <w:rPr>
          <w:rFonts w:ascii="Palatino Linotype" w:hAnsi="Palatino Linotype" w:cs="Arial"/>
        </w:rPr>
        <w:t xml:space="preserve"> de México, </w:t>
      </w:r>
      <w:r w:rsidR="004C6547" w:rsidRPr="00D314C6">
        <w:rPr>
          <w:rFonts w:ascii="Palatino Linotype" w:hAnsi="Palatino Linotype" w:cs="Arial"/>
        </w:rPr>
        <w:t xml:space="preserve">once de septiembre </w:t>
      </w:r>
      <w:r w:rsidR="00F06326" w:rsidRPr="00D314C6">
        <w:rPr>
          <w:rFonts w:ascii="Palatino Linotype" w:hAnsi="Palatino Linotype" w:cs="Arial"/>
        </w:rPr>
        <w:t>d</w:t>
      </w:r>
      <w:r w:rsidRPr="00D314C6">
        <w:rPr>
          <w:rFonts w:ascii="Palatino Linotype" w:hAnsi="Palatino Linotype" w:cs="Arial"/>
        </w:rPr>
        <w:t xml:space="preserve">e dos mil </w:t>
      </w:r>
      <w:r w:rsidR="00AA2766" w:rsidRPr="00D314C6">
        <w:rPr>
          <w:rFonts w:ascii="Palatino Linotype" w:hAnsi="Palatino Linotype" w:cs="Arial"/>
        </w:rPr>
        <w:t>dieci</w:t>
      </w:r>
      <w:r w:rsidR="00372E9E" w:rsidRPr="00D314C6">
        <w:rPr>
          <w:rFonts w:ascii="Palatino Linotype" w:hAnsi="Palatino Linotype" w:cs="Arial"/>
        </w:rPr>
        <w:t>nueve.</w:t>
      </w:r>
    </w:p>
    <w:p w:rsidR="00372E9E" w:rsidRPr="00D314C6" w:rsidRDefault="00372E9E" w:rsidP="001110B8">
      <w:pPr>
        <w:spacing w:line="360" w:lineRule="auto"/>
        <w:jc w:val="both"/>
        <w:rPr>
          <w:rFonts w:ascii="Palatino Linotype" w:hAnsi="Palatino Linotype" w:cs="Arial"/>
        </w:rPr>
      </w:pPr>
    </w:p>
    <w:p w:rsidR="0063777A" w:rsidRPr="00D314C6" w:rsidRDefault="00535903" w:rsidP="001110B8">
      <w:pPr>
        <w:spacing w:line="360" w:lineRule="auto"/>
        <w:jc w:val="both"/>
        <w:rPr>
          <w:rFonts w:ascii="Palatino Linotype" w:hAnsi="Palatino Linotype"/>
        </w:rPr>
      </w:pPr>
      <w:r w:rsidRPr="00D314C6">
        <w:rPr>
          <w:rFonts w:ascii="Palatino Linotype" w:hAnsi="Palatino Linotype"/>
        </w:rPr>
        <w:t xml:space="preserve">VISTO </w:t>
      </w:r>
      <w:r w:rsidR="00B27B0D" w:rsidRPr="00D314C6">
        <w:rPr>
          <w:rFonts w:ascii="Palatino Linotype" w:hAnsi="Palatino Linotype"/>
        </w:rPr>
        <w:t>el</w:t>
      </w:r>
      <w:r w:rsidRPr="00D314C6">
        <w:rPr>
          <w:rFonts w:ascii="Palatino Linotype" w:hAnsi="Palatino Linotype"/>
        </w:rPr>
        <w:t xml:space="preserve"> expediente formado con motivo de</w:t>
      </w:r>
      <w:r w:rsidR="00B27B0D" w:rsidRPr="00D314C6">
        <w:rPr>
          <w:rFonts w:ascii="Palatino Linotype" w:hAnsi="Palatino Linotype"/>
        </w:rPr>
        <w:t>l</w:t>
      </w:r>
      <w:r w:rsidRPr="00D314C6">
        <w:rPr>
          <w:rFonts w:ascii="Palatino Linotype" w:hAnsi="Palatino Linotype"/>
        </w:rPr>
        <w:t xml:space="preserve"> recurso de revisión </w:t>
      </w:r>
      <w:r w:rsidR="000B3E46" w:rsidRPr="00D314C6">
        <w:rPr>
          <w:rFonts w:ascii="Palatino Linotype" w:hAnsi="Palatino Linotype"/>
          <w:b/>
        </w:rPr>
        <w:t>0</w:t>
      </w:r>
      <w:r w:rsidR="00B27B0D" w:rsidRPr="00D314C6">
        <w:rPr>
          <w:rFonts w:ascii="Palatino Linotype" w:hAnsi="Palatino Linotype"/>
          <w:b/>
        </w:rPr>
        <w:t>5347</w:t>
      </w:r>
      <w:r w:rsidR="000B3E46" w:rsidRPr="00D314C6">
        <w:rPr>
          <w:rFonts w:ascii="Palatino Linotype" w:hAnsi="Palatino Linotype"/>
          <w:b/>
        </w:rPr>
        <w:t>/INFOEM/IP/RR/2019</w:t>
      </w:r>
      <w:r w:rsidR="00CD59AA" w:rsidRPr="00D314C6">
        <w:rPr>
          <w:rFonts w:ascii="Palatino Linotype" w:hAnsi="Palatino Linotype"/>
          <w:b/>
        </w:rPr>
        <w:t>,</w:t>
      </w:r>
      <w:r w:rsidR="00CD59AA" w:rsidRPr="00D314C6">
        <w:rPr>
          <w:rFonts w:ascii="Palatino Linotype" w:hAnsi="Palatino Linotype"/>
        </w:rPr>
        <w:t xml:space="preserve"> interpuestos por </w:t>
      </w:r>
      <w:r w:rsidR="00F06326" w:rsidRPr="00D314C6">
        <w:rPr>
          <w:rFonts w:ascii="Palatino Linotype" w:hAnsi="Palatino Linotype"/>
        </w:rPr>
        <w:t>la</w:t>
      </w:r>
      <w:r w:rsidRPr="00D314C6">
        <w:rPr>
          <w:rFonts w:ascii="Palatino Linotype" w:hAnsi="Palatino Linotype"/>
        </w:rPr>
        <w:t xml:space="preserve"> </w:t>
      </w:r>
      <w:r w:rsidRPr="00D314C6">
        <w:rPr>
          <w:rFonts w:ascii="Palatino Linotype" w:hAnsi="Palatino Linotype"/>
          <w:b/>
        </w:rPr>
        <w:t>C</w:t>
      </w:r>
      <w:r w:rsidR="005D2F18" w:rsidRPr="00D314C6">
        <w:rPr>
          <w:rFonts w:ascii="Palatino Linotype" w:hAnsi="Palatino Linotype"/>
          <w:b/>
        </w:rPr>
        <w:t xml:space="preserve">. </w:t>
      </w:r>
      <w:r w:rsidR="009627A5">
        <w:rPr>
          <w:rFonts w:ascii="Palatino Linotype" w:hAnsi="Palatino Linotype"/>
          <w:b/>
        </w:rPr>
        <w:t>xxxxx</w:t>
      </w:r>
      <w:r w:rsidR="00F06326" w:rsidRPr="00D314C6">
        <w:rPr>
          <w:rFonts w:ascii="Palatino Linotype" w:hAnsi="Palatino Linotype"/>
          <w:b/>
        </w:rPr>
        <w:t xml:space="preserve"> </w:t>
      </w:r>
      <w:r w:rsidR="009627A5">
        <w:rPr>
          <w:rFonts w:ascii="Palatino Linotype" w:hAnsi="Palatino Linotype"/>
          <w:b/>
        </w:rPr>
        <w:t>xxxxxx</w:t>
      </w:r>
      <w:r w:rsidR="00F06326" w:rsidRPr="00D314C6">
        <w:rPr>
          <w:rFonts w:ascii="Palatino Linotype" w:hAnsi="Palatino Linotype"/>
          <w:b/>
        </w:rPr>
        <w:t xml:space="preserve"> </w:t>
      </w:r>
      <w:r w:rsidR="009627A5">
        <w:rPr>
          <w:rFonts w:ascii="Palatino Linotype" w:hAnsi="Palatino Linotype"/>
          <w:b/>
        </w:rPr>
        <w:t>xxxxxxx</w:t>
      </w:r>
      <w:r w:rsidR="00F06326" w:rsidRPr="00D314C6">
        <w:rPr>
          <w:rFonts w:ascii="Palatino Linotype" w:hAnsi="Palatino Linotype"/>
          <w:b/>
        </w:rPr>
        <w:t xml:space="preserve"> </w:t>
      </w:r>
      <w:r w:rsidR="009627A5">
        <w:rPr>
          <w:rFonts w:ascii="Palatino Linotype" w:hAnsi="Palatino Linotype"/>
          <w:b/>
        </w:rPr>
        <w:t>xxxxxxx</w:t>
      </w:r>
      <w:bookmarkStart w:id="0" w:name="_GoBack"/>
      <w:bookmarkEnd w:id="0"/>
      <w:r w:rsidR="005A1F50" w:rsidRPr="00D314C6">
        <w:rPr>
          <w:rFonts w:ascii="Palatino Linotype" w:hAnsi="Palatino Linotype"/>
          <w:b/>
        </w:rPr>
        <w:t>,</w:t>
      </w:r>
      <w:r w:rsidRPr="00D314C6">
        <w:rPr>
          <w:rFonts w:ascii="Palatino Linotype" w:hAnsi="Palatino Linotype"/>
        </w:rPr>
        <w:t xml:space="preserve"> en lo sucesivo </w:t>
      </w:r>
      <w:r w:rsidR="00F06326" w:rsidRPr="00D314C6">
        <w:rPr>
          <w:rFonts w:ascii="Palatino Linotype" w:hAnsi="Palatino Linotype"/>
          <w:b/>
        </w:rPr>
        <w:t>LA</w:t>
      </w:r>
      <w:r w:rsidRPr="00D314C6">
        <w:rPr>
          <w:rFonts w:ascii="Palatino Linotype" w:hAnsi="Palatino Linotype"/>
          <w:b/>
        </w:rPr>
        <w:t xml:space="preserve"> RECURRENTE,</w:t>
      </w:r>
      <w:r w:rsidRPr="00D314C6">
        <w:rPr>
          <w:rFonts w:ascii="Palatino Linotype" w:hAnsi="Palatino Linotype"/>
        </w:rPr>
        <w:t xml:space="preserve"> </w:t>
      </w:r>
      <w:r w:rsidR="0063777A" w:rsidRPr="00D314C6">
        <w:rPr>
          <w:rFonts w:ascii="Palatino Linotype" w:hAnsi="Palatino Linotype" w:cs="Arial"/>
        </w:rPr>
        <w:t>en contra de la</w:t>
      </w:r>
      <w:r w:rsidR="00AC0C1B">
        <w:rPr>
          <w:rFonts w:ascii="Palatino Linotype" w:hAnsi="Palatino Linotype" w:cs="Arial"/>
        </w:rPr>
        <w:t xml:space="preserve"> respuesta</w:t>
      </w:r>
      <w:r w:rsidR="0063777A" w:rsidRPr="00D314C6">
        <w:rPr>
          <w:rFonts w:ascii="Palatino Linotype" w:hAnsi="Palatino Linotype" w:cs="Arial"/>
        </w:rPr>
        <w:t xml:space="preserve"> del </w:t>
      </w:r>
      <w:r w:rsidR="00B27B0D" w:rsidRPr="00D314C6">
        <w:rPr>
          <w:rFonts w:ascii="Palatino Linotype" w:hAnsi="Palatino Linotype" w:cs="Arial"/>
          <w:b/>
        </w:rPr>
        <w:t>Ayuntamiento de Coatepec Harinas</w:t>
      </w:r>
      <w:r w:rsidR="0063777A" w:rsidRPr="00D314C6">
        <w:rPr>
          <w:rFonts w:ascii="Palatino Linotype" w:hAnsi="Palatino Linotype" w:cs="Arial"/>
          <w:b/>
        </w:rPr>
        <w:t xml:space="preserve">, </w:t>
      </w:r>
      <w:r w:rsidR="0063777A" w:rsidRPr="00D314C6">
        <w:rPr>
          <w:rFonts w:ascii="Palatino Linotype" w:hAnsi="Palatino Linotype" w:cs="Arial"/>
        </w:rPr>
        <w:t xml:space="preserve">en lo sucesivo </w:t>
      </w:r>
      <w:r w:rsidR="0063777A" w:rsidRPr="00D314C6">
        <w:rPr>
          <w:rFonts w:ascii="Palatino Linotype" w:hAnsi="Palatino Linotype" w:cs="Arial"/>
          <w:b/>
        </w:rPr>
        <w:t xml:space="preserve">EL SUJETO OBLIGADO, </w:t>
      </w:r>
      <w:r w:rsidR="0063777A" w:rsidRPr="00D314C6">
        <w:rPr>
          <w:rFonts w:ascii="Palatino Linotype" w:hAnsi="Palatino Linotype" w:cs="Arial"/>
        </w:rPr>
        <w:t>se procede a dictar la presente resolución con base en lo siguiente:</w:t>
      </w:r>
    </w:p>
    <w:p w:rsidR="00934DF1" w:rsidRPr="00D314C6" w:rsidRDefault="00934DF1" w:rsidP="001110B8">
      <w:pPr>
        <w:jc w:val="both"/>
        <w:rPr>
          <w:rFonts w:ascii="Palatino Linotype" w:hAnsi="Palatino Linotype" w:cs="Arial"/>
        </w:rPr>
      </w:pPr>
    </w:p>
    <w:p w:rsidR="00D06012" w:rsidRPr="00D314C6" w:rsidRDefault="00D06012" w:rsidP="001110B8">
      <w:pPr>
        <w:jc w:val="center"/>
        <w:rPr>
          <w:rFonts w:ascii="Palatino Linotype" w:hAnsi="Palatino Linotype" w:cs="Arial"/>
          <w:b/>
          <w:bCs/>
          <w:spacing w:val="60"/>
          <w:sz w:val="28"/>
          <w:lang w:val="es-ES_tradnl"/>
        </w:rPr>
      </w:pPr>
      <w:r w:rsidRPr="00D314C6">
        <w:rPr>
          <w:rFonts w:ascii="Palatino Linotype" w:hAnsi="Palatino Linotype" w:cs="Arial"/>
          <w:b/>
          <w:bCs/>
          <w:spacing w:val="60"/>
          <w:sz w:val="28"/>
          <w:lang w:val="es-ES_tradnl"/>
        </w:rPr>
        <w:t>RESULTANDO</w:t>
      </w:r>
    </w:p>
    <w:p w:rsidR="00D06012" w:rsidRPr="00D314C6" w:rsidRDefault="00D06012" w:rsidP="001110B8">
      <w:pPr>
        <w:jc w:val="center"/>
        <w:rPr>
          <w:rFonts w:ascii="Palatino Linotype" w:hAnsi="Palatino Linotype" w:cs="Arial"/>
          <w:b/>
          <w:bCs/>
          <w:spacing w:val="60"/>
          <w:lang w:val="es-ES_tradnl"/>
        </w:rPr>
      </w:pPr>
    </w:p>
    <w:p w:rsidR="00770B72" w:rsidRPr="00D314C6" w:rsidRDefault="00770B72" w:rsidP="001110B8">
      <w:pPr>
        <w:spacing w:line="360" w:lineRule="auto"/>
        <w:jc w:val="both"/>
        <w:rPr>
          <w:rFonts w:ascii="Palatino Linotype" w:hAnsi="Palatino Linotype"/>
          <w:b/>
          <w:bCs/>
        </w:rPr>
      </w:pPr>
      <w:r w:rsidRPr="00D314C6">
        <w:rPr>
          <w:rFonts w:ascii="Palatino Linotype" w:hAnsi="Palatino Linotype" w:cs="Arial"/>
          <w:b/>
          <w:sz w:val="28"/>
          <w:szCs w:val="28"/>
        </w:rPr>
        <w:t>I.</w:t>
      </w:r>
      <w:r w:rsidRPr="00D314C6">
        <w:rPr>
          <w:rFonts w:ascii="Palatino Linotype" w:hAnsi="Palatino Linotype" w:cs="Arial"/>
          <w:b/>
        </w:rPr>
        <w:t xml:space="preserve"> </w:t>
      </w:r>
      <w:r w:rsidRPr="00D314C6">
        <w:rPr>
          <w:rFonts w:ascii="Palatino Linotype" w:hAnsi="Palatino Linotype" w:cs="Arial"/>
        </w:rPr>
        <w:t xml:space="preserve">En fecha </w:t>
      </w:r>
      <w:r w:rsidR="00F06326" w:rsidRPr="00D314C6">
        <w:rPr>
          <w:rFonts w:ascii="Palatino Linotype" w:hAnsi="Palatino Linotype" w:cs="Arial"/>
        </w:rPr>
        <w:t>veinticuatro de mayo d</w:t>
      </w:r>
      <w:r w:rsidRPr="00D314C6">
        <w:rPr>
          <w:rFonts w:ascii="Palatino Linotype" w:hAnsi="Palatino Linotype" w:cs="Arial"/>
        </w:rPr>
        <w:t xml:space="preserve">e dos mil diecinueve, </w:t>
      </w:r>
      <w:r w:rsidR="00E87A41" w:rsidRPr="00D314C6">
        <w:rPr>
          <w:rFonts w:ascii="Palatino Linotype" w:hAnsi="Palatino Linotype" w:cs="Arial"/>
          <w:b/>
        </w:rPr>
        <w:t>LA</w:t>
      </w:r>
      <w:r w:rsidRPr="00D314C6">
        <w:rPr>
          <w:rFonts w:ascii="Palatino Linotype" w:hAnsi="Palatino Linotype" w:cs="Arial"/>
          <w:b/>
        </w:rPr>
        <w:t xml:space="preserve"> RECURRENTE</w:t>
      </w:r>
      <w:r w:rsidRPr="00D314C6">
        <w:rPr>
          <w:rFonts w:ascii="Palatino Linotype" w:hAnsi="Palatino Linotype" w:cs="Arial"/>
        </w:rPr>
        <w:t xml:space="preserve"> presentó a través del Sistema de Acceso a la Información Mexiquense, en lo subsecuente </w:t>
      </w:r>
      <w:r w:rsidRPr="00D314C6">
        <w:rPr>
          <w:rFonts w:ascii="Palatino Linotype" w:hAnsi="Palatino Linotype" w:cs="Arial"/>
          <w:b/>
        </w:rPr>
        <w:t>EL SAIMEX</w:t>
      </w:r>
      <w:r w:rsidRPr="00D314C6">
        <w:rPr>
          <w:rFonts w:ascii="Palatino Linotype" w:hAnsi="Palatino Linotype" w:cs="Arial"/>
        </w:rPr>
        <w:t xml:space="preserve"> ante </w:t>
      </w:r>
      <w:r w:rsidRPr="00D314C6">
        <w:rPr>
          <w:rFonts w:ascii="Palatino Linotype" w:hAnsi="Palatino Linotype" w:cs="Arial"/>
          <w:b/>
        </w:rPr>
        <w:t>EL SUJETO OBLIGADO</w:t>
      </w:r>
      <w:r w:rsidRPr="00D314C6">
        <w:rPr>
          <w:rFonts w:ascii="Palatino Linotype" w:hAnsi="Palatino Linotype" w:cs="Arial"/>
        </w:rPr>
        <w:t xml:space="preserve">, </w:t>
      </w:r>
      <w:r w:rsidRPr="00D314C6">
        <w:rPr>
          <w:rFonts w:ascii="Palatino Linotype" w:hAnsi="Palatino Linotype"/>
        </w:rPr>
        <w:t>la</w:t>
      </w:r>
      <w:r w:rsidR="00EA05B7" w:rsidRPr="00D314C6">
        <w:rPr>
          <w:rFonts w:ascii="Palatino Linotype" w:hAnsi="Palatino Linotype"/>
        </w:rPr>
        <w:t xml:space="preserve"> solicitud</w:t>
      </w:r>
      <w:r w:rsidRPr="00D314C6">
        <w:rPr>
          <w:rFonts w:ascii="Palatino Linotype" w:hAnsi="Palatino Linotype"/>
        </w:rPr>
        <w:t xml:space="preserve"> de acce</w:t>
      </w:r>
      <w:r w:rsidR="00EA05B7" w:rsidRPr="00D314C6">
        <w:rPr>
          <w:rFonts w:ascii="Palatino Linotype" w:hAnsi="Palatino Linotype"/>
        </w:rPr>
        <w:t>so a información pública, a la que se le asignó el número</w:t>
      </w:r>
      <w:r w:rsidRPr="00D314C6">
        <w:rPr>
          <w:rFonts w:ascii="Palatino Linotype" w:hAnsi="Palatino Linotype"/>
        </w:rPr>
        <w:t xml:space="preserve"> </w:t>
      </w:r>
      <w:r w:rsidR="00EA05B7" w:rsidRPr="00D314C6">
        <w:rPr>
          <w:rFonts w:ascii="Palatino Linotype" w:hAnsi="Palatino Linotype"/>
          <w:b/>
        </w:rPr>
        <w:t>00040/COATHAR/IP/2019</w:t>
      </w:r>
      <w:r w:rsidR="00EA05B7" w:rsidRPr="00D314C6">
        <w:rPr>
          <w:rFonts w:ascii="Palatino Linotype" w:hAnsi="Palatino Linotype"/>
          <w:b/>
          <w:bCs/>
        </w:rPr>
        <w:t>,</w:t>
      </w:r>
      <w:r w:rsidRPr="00D314C6">
        <w:rPr>
          <w:rFonts w:ascii="Palatino Linotype" w:hAnsi="Palatino Linotype"/>
        </w:rPr>
        <w:t xml:space="preserve"> mediante </w:t>
      </w:r>
      <w:r w:rsidR="00EA05B7" w:rsidRPr="00D314C6">
        <w:rPr>
          <w:rFonts w:ascii="Palatino Linotype" w:hAnsi="Palatino Linotype"/>
        </w:rPr>
        <w:t>el cual</w:t>
      </w:r>
      <w:r w:rsidRPr="00D314C6">
        <w:rPr>
          <w:rFonts w:ascii="Palatino Linotype" w:hAnsi="Palatino Linotype"/>
        </w:rPr>
        <w:t xml:space="preserve"> solicitó lo </w:t>
      </w:r>
      <w:r w:rsidRPr="00D314C6">
        <w:rPr>
          <w:rFonts w:ascii="Palatino Linotype" w:hAnsi="Palatino Linotype" w:cs="Arial"/>
        </w:rPr>
        <w:t>siguiente</w:t>
      </w:r>
      <w:r w:rsidRPr="00D314C6">
        <w:rPr>
          <w:rFonts w:ascii="Palatino Linotype" w:hAnsi="Palatino Linotype"/>
        </w:rPr>
        <w:t>:</w:t>
      </w:r>
    </w:p>
    <w:p w:rsidR="00F06326" w:rsidRPr="00D314C6" w:rsidRDefault="00F06326" w:rsidP="001110B8">
      <w:pPr>
        <w:jc w:val="both"/>
        <w:rPr>
          <w:rFonts w:ascii="Palatino Linotype" w:hAnsi="Palatino Linotype"/>
          <w:b/>
          <w:bCs/>
        </w:rPr>
      </w:pPr>
    </w:p>
    <w:p w:rsidR="00F06326" w:rsidRPr="00D314C6" w:rsidRDefault="00F06326" w:rsidP="001110B8">
      <w:pPr>
        <w:tabs>
          <w:tab w:val="left" w:pos="851"/>
          <w:tab w:val="left" w:pos="8222"/>
        </w:tabs>
        <w:ind w:left="851" w:right="1134"/>
        <w:jc w:val="both"/>
        <w:rPr>
          <w:rFonts w:ascii="Palatino Linotype" w:hAnsi="Palatino Linotype" w:cs="Arial"/>
          <w:i/>
          <w:sz w:val="22"/>
          <w:szCs w:val="22"/>
        </w:rPr>
      </w:pPr>
      <w:r w:rsidRPr="00D314C6">
        <w:rPr>
          <w:rFonts w:ascii="Palatino Linotype" w:hAnsi="Palatino Linotype" w:cs="Arial"/>
          <w:i/>
          <w:sz w:val="22"/>
          <w:szCs w:val="22"/>
        </w:rPr>
        <w:t>“Se solicita la información contenida en el archivo adjunto.” (sic)</w:t>
      </w:r>
    </w:p>
    <w:p w:rsidR="00F06326" w:rsidRPr="00D314C6" w:rsidRDefault="00F06326" w:rsidP="001110B8">
      <w:pPr>
        <w:tabs>
          <w:tab w:val="left" w:pos="851"/>
        </w:tabs>
        <w:ind w:left="851" w:right="901"/>
        <w:jc w:val="both"/>
        <w:rPr>
          <w:rFonts w:ascii="Palatino Linotype" w:hAnsi="Palatino Linotype" w:cs="Arial"/>
          <w:i/>
          <w:sz w:val="22"/>
          <w:szCs w:val="22"/>
        </w:rPr>
      </w:pPr>
    </w:p>
    <w:p w:rsidR="00F06326" w:rsidRPr="00D314C6" w:rsidRDefault="00F06326" w:rsidP="001110B8">
      <w:pPr>
        <w:spacing w:line="360" w:lineRule="auto"/>
        <w:jc w:val="both"/>
        <w:rPr>
          <w:rFonts w:ascii="Palatino Linotype" w:hAnsi="Palatino Linotype"/>
          <w:noProof/>
          <w:lang w:val="es-MX" w:eastAsia="es-MX"/>
        </w:rPr>
      </w:pPr>
      <w:r w:rsidRPr="00D314C6">
        <w:rPr>
          <w:rFonts w:ascii="Palatino Linotype" w:hAnsi="Palatino Linotype"/>
        </w:rPr>
        <w:t xml:space="preserve">Advirtiendo de dicha solicitud, que </w:t>
      </w:r>
      <w:r w:rsidRPr="00D314C6">
        <w:rPr>
          <w:rFonts w:ascii="Palatino Linotype" w:hAnsi="Palatino Linotype" w:cs="Arial"/>
          <w:b/>
        </w:rPr>
        <w:t>LA RECURRENTE</w:t>
      </w:r>
      <w:r w:rsidRPr="00D314C6">
        <w:rPr>
          <w:rFonts w:ascii="Palatino Linotype" w:hAnsi="Palatino Linotype"/>
        </w:rPr>
        <w:t xml:space="preserve"> acompañó el archivo </w:t>
      </w:r>
      <w:hyperlink r:id="rId8" w:tgtFrame="_blank" w:history="1">
        <w:r w:rsidRPr="00D314C6">
          <w:rPr>
            <w:rFonts w:ascii="Palatino Linotype" w:hAnsi="Palatino Linotype"/>
            <w:b/>
            <w:noProof/>
            <w:lang w:val="es-MX" w:eastAsia="es-MX"/>
          </w:rPr>
          <w:t>Solicitud de Evaluación.docx</w:t>
        </w:r>
      </w:hyperlink>
      <w:r w:rsidRPr="00D314C6">
        <w:rPr>
          <w:rFonts w:ascii="Palatino Linotype" w:hAnsi="Palatino Linotype"/>
          <w:b/>
          <w:noProof/>
          <w:lang w:val="es-MX" w:eastAsia="es-MX"/>
        </w:rPr>
        <w:t xml:space="preserve">, </w:t>
      </w:r>
      <w:r w:rsidRPr="00D314C6">
        <w:rPr>
          <w:rFonts w:ascii="Palatino Linotype" w:hAnsi="Palatino Linotype"/>
          <w:noProof/>
          <w:lang w:val="es-MX" w:eastAsia="es-MX"/>
        </w:rPr>
        <w:t xml:space="preserve">el cual de su contenido se advierte lo sigueinte: </w:t>
      </w:r>
    </w:p>
    <w:p w:rsidR="00F06326" w:rsidRPr="00D314C6" w:rsidRDefault="00F06326" w:rsidP="001110B8">
      <w:pPr>
        <w:jc w:val="both"/>
        <w:rPr>
          <w:rFonts w:ascii="Palatino Linotype" w:hAnsi="Palatino Linotype"/>
          <w:noProof/>
          <w:lang w:val="es-MX" w:eastAsia="es-MX"/>
        </w:rPr>
      </w:pPr>
    </w:p>
    <w:p w:rsidR="00F06326" w:rsidRPr="00D314C6" w:rsidRDefault="00F06326" w:rsidP="001110B8">
      <w:pPr>
        <w:tabs>
          <w:tab w:val="left" w:pos="851"/>
          <w:tab w:val="left" w:pos="8222"/>
        </w:tabs>
        <w:ind w:left="851" w:right="1134"/>
        <w:jc w:val="both"/>
        <w:rPr>
          <w:rFonts w:ascii="Palatino Linotype" w:hAnsi="Palatino Linotype" w:cs="Arial"/>
          <w:i/>
          <w:sz w:val="22"/>
          <w:szCs w:val="22"/>
        </w:rPr>
      </w:pPr>
      <w:r w:rsidRPr="00D314C6">
        <w:rPr>
          <w:rFonts w:ascii="Palatino Linotype" w:hAnsi="Palatino Linotype" w:cs="Arial"/>
          <w:i/>
          <w:sz w:val="22"/>
          <w:szCs w:val="22"/>
        </w:rPr>
        <w:t>“SOLICITUD DE INFORMACIÓN EN MATERIA DE GÉNERO</w:t>
      </w:r>
    </w:p>
    <w:p w:rsidR="00F06326" w:rsidRPr="00D314C6" w:rsidRDefault="00F06326" w:rsidP="001110B8">
      <w:pPr>
        <w:rPr>
          <w:rFonts w:ascii="Palatino Linotype" w:hAnsi="Palatino Linotype"/>
        </w:rPr>
      </w:pPr>
    </w:p>
    <w:p w:rsidR="00F06326" w:rsidRPr="00D314C6" w:rsidRDefault="00F06326" w:rsidP="001110B8">
      <w:pPr>
        <w:tabs>
          <w:tab w:val="left" w:pos="851"/>
          <w:tab w:val="left" w:pos="8222"/>
        </w:tabs>
        <w:ind w:left="851" w:right="1134"/>
        <w:jc w:val="both"/>
        <w:rPr>
          <w:rFonts w:ascii="Palatino Linotype" w:hAnsi="Palatino Linotype" w:cs="Arial"/>
          <w:i/>
          <w:sz w:val="22"/>
          <w:szCs w:val="22"/>
        </w:rPr>
      </w:pPr>
      <w:r w:rsidRPr="00D314C6">
        <w:rPr>
          <w:rFonts w:ascii="Palatino Linotype" w:hAnsi="Palatino Linotype" w:cs="Arial"/>
          <w:i/>
          <w:sz w:val="22"/>
          <w:szCs w:val="22"/>
        </w:rPr>
        <w:t>Se solicita la información desagregada de la siguiente forma:</w:t>
      </w:r>
    </w:p>
    <w:p w:rsidR="001110B8" w:rsidRPr="00D314C6" w:rsidRDefault="001110B8" w:rsidP="001110B8">
      <w:pPr>
        <w:tabs>
          <w:tab w:val="left" w:pos="851"/>
          <w:tab w:val="left" w:pos="8222"/>
        </w:tabs>
        <w:ind w:left="851" w:right="1134"/>
        <w:jc w:val="both"/>
        <w:rPr>
          <w:rFonts w:ascii="Palatino Linotype" w:hAnsi="Palatino Linotype" w:cs="Arial"/>
          <w:i/>
          <w:sz w:val="22"/>
          <w:szCs w:val="22"/>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2013</w:t>
      </w: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lastRenderedPageBreak/>
        <w:t>Presupuesto asignado en el ejercicio fiscal 2013 a las partidas presupuestales:</w:t>
      </w:r>
    </w:p>
    <w:p w:rsidR="00F06326" w:rsidRPr="00D314C6" w:rsidRDefault="00F06326" w:rsidP="001110B8">
      <w:pPr>
        <w:pStyle w:val="Prrafodelista"/>
        <w:tabs>
          <w:tab w:val="left" w:pos="851"/>
        </w:tabs>
        <w:ind w:left="1571" w:right="901"/>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447"/>
        <w:gridCol w:w="451"/>
        <w:gridCol w:w="449"/>
        <w:gridCol w:w="449"/>
        <w:gridCol w:w="449"/>
        <w:gridCol w:w="2852"/>
        <w:gridCol w:w="1134"/>
        <w:gridCol w:w="993"/>
      </w:tblGrid>
      <w:tr w:rsidR="00F06326" w:rsidRPr="00D314C6" w:rsidTr="00F83EDD">
        <w:trPr>
          <w:jc w:val="center"/>
        </w:trPr>
        <w:tc>
          <w:tcPr>
            <w:tcW w:w="5000" w:type="pct"/>
            <w:gridSpan w:val="8"/>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2013</w:t>
            </w:r>
          </w:p>
        </w:tc>
      </w:tr>
      <w:tr w:rsidR="00F06326" w:rsidRPr="00D314C6" w:rsidTr="00F83EDD">
        <w:trPr>
          <w:jc w:val="center"/>
        </w:trPr>
        <w:tc>
          <w:tcPr>
            <w:tcW w:w="309"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w:t>
            </w:r>
          </w:p>
        </w:tc>
        <w:tc>
          <w:tcPr>
            <w:tcW w:w="312"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11"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11"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11"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1974"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785"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687" w:type="pct"/>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p>
        </w:tc>
        <w:tc>
          <w:tcPr>
            <w:tcW w:w="311" w:type="pct"/>
          </w:tcPr>
          <w:p w:rsidR="00F06326" w:rsidRPr="00D314C6" w:rsidRDefault="00F06326" w:rsidP="001110B8">
            <w:pPr>
              <w:rPr>
                <w:rFonts w:ascii="Palatino Linotype" w:hAnsi="Palatino Linotype"/>
                <w:i/>
                <w:sz w:val="20"/>
              </w:rPr>
            </w:pPr>
          </w:p>
        </w:tc>
        <w:tc>
          <w:tcPr>
            <w:tcW w:w="311" w:type="pct"/>
          </w:tcPr>
          <w:p w:rsidR="00F06326" w:rsidRPr="00D314C6" w:rsidRDefault="00F06326" w:rsidP="001110B8">
            <w:pPr>
              <w:rPr>
                <w:rFonts w:ascii="Palatino Linotype" w:hAnsi="Palatino Linotype"/>
                <w:i/>
                <w:sz w:val="20"/>
              </w:rPr>
            </w:pP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Desarrollo social y humano</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p>
        </w:tc>
        <w:tc>
          <w:tcPr>
            <w:tcW w:w="311" w:type="pct"/>
          </w:tcPr>
          <w:p w:rsidR="00F06326" w:rsidRPr="00D314C6" w:rsidRDefault="00F06326" w:rsidP="001110B8">
            <w:pPr>
              <w:rPr>
                <w:rFonts w:ascii="Palatino Linotype" w:hAnsi="Palatino Linotype"/>
                <w:i/>
                <w:sz w:val="20"/>
              </w:rPr>
            </w:pP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El papel fundamental de la mujer y la perspectiva de género</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Integración de la mujer al desarrollo económico</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02</w:t>
            </w: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Atención educativa a hijos de madres trabajadoras</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02</w:t>
            </w:r>
          </w:p>
        </w:tc>
        <w:tc>
          <w:tcPr>
            <w:tcW w:w="311" w:type="pct"/>
          </w:tcPr>
          <w:p w:rsidR="00F06326" w:rsidRPr="00D314C6" w:rsidRDefault="00F06326" w:rsidP="001110B8">
            <w:pPr>
              <w:rPr>
                <w:rFonts w:ascii="Palatino Linotype" w:hAnsi="Palatino Linotype"/>
                <w:i/>
                <w:sz w:val="20"/>
              </w:rPr>
            </w:pP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Familia, población y participación de la mujer</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02</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Fomento a la cultura de equidad de género</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r w:rsidR="00F06326" w:rsidRPr="00D314C6" w:rsidTr="00F83EDD">
        <w:trPr>
          <w:jc w:val="center"/>
        </w:trPr>
        <w:tc>
          <w:tcPr>
            <w:tcW w:w="309"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07</w:t>
            </w:r>
          </w:p>
        </w:tc>
        <w:tc>
          <w:tcPr>
            <w:tcW w:w="312"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03</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02</w:t>
            </w:r>
          </w:p>
        </w:tc>
        <w:tc>
          <w:tcPr>
            <w:tcW w:w="311"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02</w:t>
            </w:r>
          </w:p>
        </w:tc>
        <w:tc>
          <w:tcPr>
            <w:tcW w:w="1974" w:type="pct"/>
          </w:tcPr>
          <w:p w:rsidR="00F06326" w:rsidRPr="00D314C6" w:rsidRDefault="00F06326" w:rsidP="001110B8">
            <w:pPr>
              <w:rPr>
                <w:rFonts w:ascii="Palatino Linotype" w:hAnsi="Palatino Linotype"/>
                <w:i/>
                <w:sz w:val="20"/>
              </w:rPr>
            </w:pPr>
            <w:r w:rsidRPr="00D314C6">
              <w:rPr>
                <w:rFonts w:ascii="Palatino Linotype" w:hAnsi="Palatino Linotype"/>
                <w:i/>
                <w:sz w:val="20"/>
              </w:rPr>
              <w:t>Atención integral a la mujer</w:t>
            </w:r>
          </w:p>
        </w:tc>
        <w:tc>
          <w:tcPr>
            <w:tcW w:w="785" w:type="pct"/>
          </w:tcPr>
          <w:p w:rsidR="00F06326" w:rsidRPr="00D314C6" w:rsidRDefault="00F06326" w:rsidP="001110B8">
            <w:pPr>
              <w:rPr>
                <w:rFonts w:ascii="Palatino Linotype" w:hAnsi="Palatino Linotype"/>
                <w:i/>
                <w:sz w:val="20"/>
              </w:rPr>
            </w:pPr>
          </w:p>
        </w:tc>
        <w:tc>
          <w:tcPr>
            <w:tcW w:w="687" w:type="pct"/>
          </w:tcPr>
          <w:p w:rsidR="00F06326" w:rsidRPr="00D314C6" w:rsidRDefault="00F06326" w:rsidP="001110B8">
            <w:pP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 xml:space="preserve">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2013. </w:t>
      </w:r>
    </w:p>
    <w:p w:rsidR="00F06326" w:rsidRPr="00D314C6" w:rsidRDefault="00F06326" w:rsidP="001110B8">
      <w:pPr>
        <w:pStyle w:val="Prrafodelista"/>
        <w:tabs>
          <w:tab w:val="left" w:pos="851"/>
        </w:tabs>
        <w:ind w:left="1571" w:right="901"/>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2013.</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2013. Como se muestra a continuación:</w:t>
      </w:r>
    </w:p>
    <w:p w:rsidR="00F06326" w:rsidRPr="00D314C6"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954"/>
        <w:gridCol w:w="2943"/>
        <w:gridCol w:w="2186"/>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IO1 Desarrollo Social y/o equivalente Ejercicio Fiscal 2013</w:t>
            </w: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18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lastRenderedPageBreak/>
              <w:t>1000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95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186"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tbl>
      <w:tblPr>
        <w:tblStyle w:val="Tablaconcuadrcula"/>
        <w:tblW w:w="0" w:type="auto"/>
        <w:tblInd w:w="1129" w:type="dxa"/>
        <w:tblLook w:val="04A0" w:firstRow="1" w:lastRow="0" w:firstColumn="1" w:lastColumn="0" w:noHBand="0" w:noVBand="1"/>
      </w:tblPr>
      <w:tblGrid>
        <w:gridCol w:w="1813"/>
        <w:gridCol w:w="3007"/>
        <w:gridCol w:w="2268"/>
      </w:tblGrid>
      <w:tr w:rsidR="00F06326" w:rsidRPr="00D314C6" w:rsidTr="001110B8">
        <w:tc>
          <w:tcPr>
            <w:tcW w:w="7088"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2013</w:t>
            </w: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300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26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r w:rsidR="00F06326" w:rsidRPr="00D314C6" w:rsidTr="001110B8">
        <w:tc>
          <w:tcPr>
            <w:tcW w:w="181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3007" w:type="dxa"/>
            <w:vAlign w:val="center"/>
          </w:tcPr>
          <w:p w:rsidR="00F06326" w:rsidRPr="00D314C6" w:rsidRDefault="00F06326" w:rsidP="001110B8">
            <w:pPr>
              <w:jc w:val="center"/>
              <w:rPr>
                <w:rFonts w:ascii="Palatino Linotype" w:hAnsi="Palatino Linotype"/>
                <w:i/>
                <w:sz w:val="20"/>
              </w:rPr>
            </w:pPr>
          </w:p>
        </w:tc>
        <w:tc>
          <w:tcPr>
            <w:tcW w:w="2268"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2014</w:t>
      </w: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asignado en el ejercicio fiscal 2014 a las partidas presupuestales:</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440"/>
        <w:gridCol w:w="441"/>
        <w:gridCol w:w="441"/>
        <w:gridCol w:w="442"/>
        <w:gridCol w:w="442"/>
        <w:gridCol w:w="2892"/>
        <w:gridCol w:w="1133"/>
        <w:gridCol w:w="993"/>
      </w:tblGrid>
      <w:tr w:rsidR="00F06326" w:rsidRPr="00D314C6" w:rsidTr="00F83EDD">
        <w:trPr>
          <w:jc w:val="center"/>
        </w:trPr>
        <w:tc>
          <w:tcPr>
            <w:tcW w:w="5000" w:type="pct"/>
            <w:gridSpan w:val="8"/>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2014</w:t>
            </w: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7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w:t>
            </w:r>
          </w:p>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Aprobado</w:t>
            </w:r>
          </w:p>
        </w:tc>
        <w:tc>
          <w:tcPr>
            <w:tcW w:w="68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p>
        </w:tc>
        <w:tc>
          <w:tcPr>
            <w:tcW w:w="306" w:type="pct"/>
          </w:tcPr>
          <w:p w:rsidR="00F06326" w:rsidRPr="00D314C6" w:rsidRDefault="00F06326" w:rsidP="001110B8">
            <w:pPr>
              <w:jc w:val="center"/>
              <w:rPr>
                <w:rFonts w:ascii="Palatino Linotype" w:hAnsi="Palatino Linotype"/>
                <w:i/>
                <w:sz w:val="20"/>
              </w:rPr>
            </w:pPr>
          </w:p>
        </w:tc>
        <w:tc>
          <w:tcPr>
            <w:tcW w:w="306" w:type="pct"/>
          </w:tcPr>
          <w:p w:rsidR="00F06326" w:rsidRPr="00D314C6" w:rsidRDefault="00F06326" w:rsidP="001110B8">
            <w:pPr>
              <w:jc w:val="center"/>
              <w:rPr>
                <w:rFonts w:ascii="Palatino Linotype" w:hAnsi="Palatino Linotype"/>
                <w:i/>
                <w:sz w:val="20"/>
              </w:rPr>
            </w:pP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Desarrollo social y humano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p>
        </w:tc>
        <w:tc>
          <w:tcPr>
            <w:tcW w:w="306" w:type="pct"/>
          </w:tcPr>
          <w:p w:rsidR="00F06326" w:rsidRPr="00D314C6" w:rsidRDefault="00F06326" w:rsidP="001110B8">
            <w:pPr>
              <w:jc w:val="center"/>
              <w:rPr>
                <w:rFonts w:ascii="Palatino Linotype" w:hAnsi="Palatino Linotype"/>
                <w:i/>
                <w:sz w:val="20"/>
              </w:rPr>
            </w:pP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El papel fundamental de la mujer y la perspectiva de género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Integración de la mujer al desarrollo económico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educativa a hijos de madres trabajadoras</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06" w:type="pct"/>
          </w:tcPr>
          <w:p w:rsidR="00F06326" w:rsidRPr="00D314C6" w:rsidRDefault="00F06326" w:rsidP="001110B8">
            <w:pPr>
              <w:jc w:val="center"/>
              <w:rPr>
                <w:rFonts w:ascii="Palatino Linotype" w:hAnsi="Palatino Linotype"/>
                <w:i/>
                <w:sz w:val="20"/>
              </w:rPr>
            </w:pP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Familia, población y participación de la mujer</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Fomento a la cultura de equidad de género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07</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20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integral a la mujer</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2014.</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2014.</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dependendia Clave I01 Desarrollo Social y/o equivalente, y de la dependencia Clave 152 Atención a la Mujer y/o equivalente del ejercicio fiscal 2014. Como se muestra a continuación:</w:t>
      </w:r>
    </w:p>
    <w:p w:rsidR="00F06326" w:rsidRPr="00D314C6"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44"/>
        <w:gridCol w:w="2943"/>
        <w:gridCol w:w="2596"/>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IO1 Desarrollo Social y/o equivalente Ejercicio Fiscal 2014</w:t>
            </w: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59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44"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596"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675"/>
        <w:gridCol w:w="2943"/>
        <w:gridCol w:w="2607"/>
      </w:tblGrid>
      <w:tr w:rsidR="00F06326" w:rsidRPr="00D314C6" w:rsidTr="00F83EDD">
        <w:trPr>
          <w:jc w:val="center"/>
        </w:trPr>
        <w:tc>
          <w:tcPr>
            <w:tcW w:w="7225"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2014</w:t>
            </w: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60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675"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607"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2015</w:t>
      </w: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asignado en el ejercicio fiscal 2015 a las partidas presupuestales:</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4017" w:type="pct"/>
        <w:jc w:val="center"/>
        <w:tblLayout w:type="fixed"/>
        <w:tblLook w:val="04A0" w:firstRow="1" w:lastRow="0" w:firstColumn="1" w:lastColumn="0" w:noHBand="0" w:noVBand="1"/>
      </w:tblPr>
      <w:tblGrid>
        <w:gridCol w:w="525"/>
        <w:gridCol w:w="576"/>
        <w:gridCol w:w="463"/>
        <w:gridCol w:w="463"/>
        <w:gridCol w:w="463"/>
        <w:gridCol w:w="475"/>
        <w:gridCol w:w="2416"/>
        <w:gridCol w:w="1134"/>
        <w:gridCol w:w="994"/>
      </w:tblGrid>
      <w:tr w:rsidR="00F06326" w:rsidRPr="00D314C6" w:rsidTr="00F83EDD">
        <w:trPr>
          <w:jc w:val="center"/>
        </w:trPr>
        <w:tc>
          <w:tcPr>
            <w:tcW w:w="5000" w:type="pct"/>
            <w:gridSpan w:val="9"/>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2015</w:t>
            </w:r>
          </w:p>
        </w:tc>
      </w:tr>
      <w:tr w:rsidR="00F06326" w:rsidRPr="00D314C6" w:rsidTr="00F83EDD">
        <w:trPr>
          <w:jc w:val="center"/>
        </w:trPr>
        <w:tc>
          <w:tcPr>
            <w:tcW w:w="1974" w:type="pct"/>
            <w:gridSpan w:val="6"/>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Pilar Temático 1</w:t>
            </w:r>
          </w:p>
        </w:tc>
        <w:tc>
          <w:tcPr>
            <w:tcW w:w="3026" w:type="pct"/>
            <w:gridSpan w:val="3"/>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Gobierno Solidario</w:t>
            </w: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Fin</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Fun</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75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6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p>
        </w:tc>
        <w:tc>
          <w:tcPr>
            <w:tcW w:w="316" w:type="pct"/>
          </w:tcPr>
          <w:p w:rsidR="00F06326" w:rsidRPr="00D314C6" w:rsidRDefault="00F06326" w:rsidP="001110B8">
            <w:pPr>
              <w:jc w:val="center"/>
              <w:rPr>
                <w:rFonts w:ascii="Palatino Linotype" w:hAnsi="Palatino Linotype"/>
                <w:i/>
                <w:sz w:val="20"/>
              </w:rPr>
            </w:pP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El papel fundamental de la mujer y la perspectiva de género</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Integración de la mujer al desarrollo económico</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Capacitación de la mujer para el trabajo</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educativa a hijos de madres trabajadoras</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Proyectos productivos para el desarrollo de la mujer</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6" w:type="pct"/>
          </w:tcPr>
          <w:p w:rsidR="00F06326" w:rsidRPr="00D314C6" w:rsidRDefault="00F06326" w:rsidP="001110B8">
            <w:pPr>
              <w:jc w:val="center"/>
              <w:rPr>
                <w:rFonts w:ascii="Palatino Linotype" w:hAnsi="Palatino Linotype"/>
                <w:i/>
                <w:sz w:val="20"/>
              </w:rPr>
            </w:pP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Participación social de la mujer</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Fomento a la cultura de equidad de género</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5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60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integral a la madre adolescente</w:t>
            </w:r>
          </w:p>
        </w:tc>
        <w:tc>
          <w:tcPr>
            <w:tcW w:w="755" w:type="pct"/>
          </w:tcPr>
          <w:p w:rsidR="00F06326" w:rsidRPr="00D314C6" w:rsidRDefault="00F06326" w:rsidP="001110B8">
            <w:pPr>
              <w:jc w:val="center"/>
              <w:rPr>
                <w:rFonts w:ascii="Palatino Linotype" w:hAnsi="Palatino Linotype"/>
                <w:i/>
                <w:sz w:val="20"/>
              </w:rPr>
            </w:pPr>
          </w:p>
        </w:tc>
        <w:tc>
          <w:tcPr>
            <w:tcW w:w="661" w:type="pct"/>
          </w:tcPr>
          <w:p w:rsidR="00F06326" w:rsidRPr="00D314C6" w:rsidRDefault="00F06326" w:rsidP="001110B8">
            <w:pPr>
              <w:jc w:val="cente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2015.</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2015.</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2015. Como se muestra a continuación:</w:t>
      </w:r>
    </w:p>
    <w:p w:rsidR="00F06326" w:rsidRPr="00D314C6"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387"/>
        <w:gridCol w:w="2943"/>
        <w:gridCol w:w="2753"/>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IO1 Desarrollo Social y/o equivalente Ejercicio Fiscal 2015</w:t>
            </w: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75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387"/>
        <w:gridCol w:w="2943"/>
        <w:gridCol w:w="2753"/>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2015</w:t>
            </w: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75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743120">
        <w:trPr>
          <w:trHeight w:val="70"/>
          <w:jc w:val="center"/>
        </w:trPr>
        <w:tc>
          <w:tcPr>
            <w:tcW w:w="1387"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formato de la Ficha Técnica de Diseño de Indicadores Estratégicos o de Gestión 2015 de la dependencia Clave I01 Desarrollo Social y/o equivalente, y de la dependencia Clave 152 Atención a la Mujer y/o equivalente.</w:t>
      </w:r>
    </w:p>
    <w:p w:rsidR="001110B8" w:rsidRPr="00D314C6" w:rsidRDefault="001110B8"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2016</w:t>
      </w:r>
    </w:p>
    <w:p w:rsidR="001110B8" w:rsidRPr="00D314C6" w:rsidRDefault="001110B8" w:rsidP="001110B8">
      <w:pPr>
        <w:tabs>
          <w:tab w:val="left" w:pos="851"/>
        </w:tabs>
        <w:ind w:left="851" w:right="901"/>
        <w:jc w:val="both"/>
        <w:rPr>
          <w:rFonts w:ascii="Palatino Linotype" w:hAnsi="Palatino Linotype" w:cs="Arial"/>
          <w:b/>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asignado en el ejercicio fiscal 2016 a las partidas presupuestales:</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789" w:type="pct"/>
        <w:jc w:val="center"/>
        <w:tblLook w:val="04A0" w:firstRow="1" w:lastRow="0" w:firstColumn="1" w:lastColumn="0" w:noHBand="0" w:noVBand="1"/>
      </w:tblPr>
      <w:tblGrid>
        <w:gridCol w:w="494"/>
        <w:gridCol w:w="550"/>
        <w:gridCol w:w="416"/>
        <w:gridCol w:w="439"/>
        <w:gridCol w:w="428"/>
        <w:gridCol w:w="439"/>
        <w:gridCol w:w="2379"/>
        <w:gridCol w:w="1061"/>
        <w:gridCol w:w="876"/>
      </w:tblGrid>
      <w:tr w:rsidR="00F06326" w:rsidRPr="00D314C6" w:rsidTr="00F83EDD">
        <w:trPr>
          <w:jc w:val="center"/>
        </w:trPr>
        <w:tc>
          <w:tcPr>
            <w:tcW w:w="5000" w:type="pct"/>
            <w:gridSpan w:val="9"/>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2016</w:t>
            </w:r>
          </w:p>
        </w:tc>
      </w:tr>
      <w:tr w:rsidR="00F06326" w:rsidRPr="00D314C6" w:rsidTr="00F83EDD">
        <w:trPr>
          <w:jc w:val="center"/>
        </w:trPr>
        <w:tc>
          <w:tcPr>
            <w:tcW w:w="2030" w:type="pct"/>
            <w:gridSpan w:val="6"/>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Pilar Temático 1</w:t>
            </w:r>
          </w:p>
        </w:tc>
        <w:tc>
          <w:tcPr>
            <w:tcW w:w="2970" w:type="pct"/>
            <w:gridSpan w:val="3"/>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Gobierno Solidario</w:t>
            </w: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Fin</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Fun</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80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p>
        </w:tc>
        <w:tc>
          <w:tcPr>
            <w:tcW w:w="317" w:type="pct"/>
          </w:tcPr>
          <w:p w:rsidR="00F06326" w:rsidRPr="00D314C6" w:rsidRDefault="00F06326" w:rsidP="001110B8">
            <w:pPr>
              <w:jc w:val="center"/>
              <w:rPr>
                <w:rFonts w:ascii="Palatino Linotype" w:hAnsi="Palatino Linotype"/>
                <w:i/>
                <w:sz w:val="20"/>
              </w:rPr>
            </w:pP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El papel fundamental de la mujer y la perspectiva de género</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7" w:type="pct"/>
          </w:tcPr>
          <w:p w:rsidR="00F06326" w:rsidRPr="00D314C6" w:rsidRDefault="00F06326" w:rsidP="001110B8">
            <w:pPr>
              <w:jc w:val="center"/>
              <w:rPr>
                <w:rFonts w:ascii="Palatino Linotype" w:hAnsi="Palatino Linotype"/>
                <w:i/>
                <w:sz w:val="20"/>
              </w:rPr>
            </w:pP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Integración de la mujer al desarrollo económico</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Capacitación de la mujer para el trabajo</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educativa a hijos de madres trabajadoras</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Proyectos productivos para el desarrollo de la mujer</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7" w:type="pct"/>
          </w:tcPr>
          <w:p w:rsidR="00F06326" w:rsidRPr="00D314C6" w:rsidRDefault="00F06326" w:rsidP="001110B8">
            <w:pPr>
              <w:jc w:val="center"/>
              <w:rPr>
                <w:rFonts w:ascii="Palatino Linotype" w:hAnsi="Palatino Linotype"/>
                <w:i/>
                <w:sz w:val="20"/>
              </w:rPr>
            </w:pP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Participación social de la mujer</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Fomento a la cultura de equidad de género</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97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integral a la madre adolescente</w:t>
            </w:r>
          </w:p>
        </w:tc>
        <w:tc>
          <w:tcPr>
            <w:tcW w:w="801" w:type="pct"/>
          </w:tcPr>
          <w:p w:rsidR="00F06326" w:rsidRPr="00D314C6" w:rsidRDefault="00F06326" w:rsidP="001110B8">
            <w:pPr>
              <w:jc w:val="center"/>
              <w:rPr>
                <w:rFonts w:ascii="Palatino Linotype" w:hAnsi="Palatino Linotype"/>
                <w:i/>
                <w:sz w:val="20"/>
              </w:rPr>
            </w:pPr>
          </w:p>
        </w:tc>
        <w:tc>
          <w:tcPr>
            <w:tcW w:w="200" w:type="pct"/>
          </w:tcPr>
          <w:p w:rsidR="00F06326" w:rsidRPr="00D314C6" w:rsidRDefault="00F06326" w:rsidP="001110B8">
            <w:pPr>
              <w:jc w:val="cente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2016.</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2016.</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2016. Como se muestra a continuación:</w:t>
      </w:r>
    </w:p>
    <w:p w:rsidR="00F06326" w:rsidRPr="00D314C6"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246"/>
        <w:gridCol w:w="2943"/>
        <w:gridCol w:w="2943"/>
      </w:tblGrid>
      <w:tr w:rsidR="00F06326" w:rsidRPr="00D314C6" w:rsidTr="00F06326">
        <w:trPr>
          <w:jc w:val="center"/>
        </w:trPr>
        <w:tc>
          <w:tcPr>
            <w:tcW w:w="7132"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I01 Desarrollo Social y/o equivalente Ejercicio Fiscal 2016</w:t>
            </w: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246"/>
        <w:gridCol w:w="2943"/>
        <w:gridCol w:w="2943"/>
      </w:tblGrid>
      <w:tr w:rsidR="00F06326" w:rsidRPr="00D314C6" w:rsidTr="00F06326">
        <w:trPr>
          <w:jc w:val="center"/>
        </w:trPr>
        <w:tc>
          <w:tcPr>
            <w:tcW w:w="7132"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2016</w:t>
            </w: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r w:rsidR="00F06326" w:rsidRPr="00D314C6" w:rsidTr="00F06326">
        <w:trPr>
          <w:jc w:val="center"/>
        </w:trPr>
        <w:tc>
          <w:tcPr>
            <w:tcW w:w="1246"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943"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 Ficha Técnica de Diseño de Indicadores Estratégicos o de Gestión 2016 de</w:t>
      </w:r>
      <w:r w:rsidRPr="00D314C6">
        <w:rPr>
          <w:rFonts w:ascii="Palatino Linotype" w:hAnsi="Palatino Linotype"/>
        </w:rPr>
        <w:t xml:space="preserve"> </w:t>
      </w:r>
      <w:r w:rsidRPr="00D314C6">
        <w:rPr>
          <w:rFonts w:ascii="Palatino Linotype" w:hAnsi="Palatino Linotype" w:cs="Arial"/>
          <w:i/>
          <w:sz w:val="22"/>
          <w:szCs w:val="22"/>
        </w:rPr>
        <w:t>la dependencia Clave I01 Desarrollo Social y/o equivalente, y de la dependencia Clave 152 Atención a la Mujer y/o equivalente.</w:t>
      </w:r>
    </w:p>
    <w:p w:rsidR="00F06326" w:rsidRPr="00D314C6" w:rsidRDefault="00F06326" w:rsidP="001110B8">
      <w:pPr>
        <w:jc w:val="both"/>
        <w:rPr>
          <w:rFonts w:ascii="Palatino Linotype" w:hAnsi="Palatino Linotype"/>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2017</w:t>
      </w: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asignado en el ejercicio fiscal 2017 a las partidas presupuestales:</w:t>
      </w:r>
    </w:p>
    <w:p w:rsidR="001110B8" w:rsidRPr="00D314C6" w:rsidRDefault="001110B8"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524"/>
        <w:gridCol w:w="571"/>
        <w:gridCol w:w="436"/>
        <w:gridCol w:w="461"/>
        <w:gridCol w:w="436"/>
        <w:gridCol w:w="449"/>
        <w:gridCol w:w="2221"/>
        <w:gridCol w:w="1136"/>
        <w:gridCol w:w="990"/>
      </w:tblGrid>
      <w:tr w:rsidR="00F06326" w:rsidRPr="00D314C6" w:rsidTr="00F83EDD">
        <w:trPr>
          <w:jc w:val="center"/>
        </w:trPr>
        <w:tc>
          <w:tcPr>
            <w:tcW w:w="5000" w:type="pct"/>
            <w:gridSpan w:val="9"/>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2017</w:t>
            </w:r>
          </w:p>
        </w:tc>
      </w:tr>
      <w:tr w:rsidR="00F06326" w:rsidRPr="00D314C6" w:rsidTr="00F83EDD">
        <w:trPr>
          <w:jc w:val="center"/>
        </w:trPr>
        <w:tc>
          <w:tcPr>
            <w:tcW w:w="1991" w:type="pct"/>
            <w:gridSpan w:val="6"/>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Pilar Temático 1</w:t>
            </w:r>
          </w:p>
        </w:tc>
        <w:tc>
          <w:tcPr>
            <w:tcW w:w="3009" w:type="pct"/>
            <w:gridSpan w:val="3"/>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Gobierno Solidario</w:t>
            </w: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Fin</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Fun</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1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78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68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p>
        </w:tc>
        <w:tc>
          <w:tcPr>
            <w:tcW w:w="311" w:type="pct"/>
          </w:tcPr>
          <w:p w:rsidR="00F06326" w:rsidRPr="00D314C6" w:rsidRDefault="00F06326" w:rsidP="001110B8">
            <w:pPr>
              <w:jc w:val="center"/>
              <w:rPr>
                <w:rFonts w:ascii="Palatino Linotype" w:hAnsi="Palatino Linotype"/>
                <w:i/>
                <w:sz w:val="20"/>
              </w:rPr>
            </w:pP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El papel fundamental de la mujer y la perspectiva de género</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jc w:val="center"/>
              <w:rPr>
                <w:rFonts w:ascii="Palatino Linotype" w:hAnsi="Palatino Linotype"/>
                <w:i/>
                <w:sz w:val="20"/>
              </w:rPr>
            </w:pP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Integración de la mujer al desarrollo económico</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Capacitación de la mujer para el trabajo</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educativa a hijos de madres trabajadoras</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Proyectos productivos para el desarrollo de la mujer</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1" w:type="pct"/>
          </w:tcPr>
          <w:p w:rsidR="00F06326" w:rsidRPr="00D314C6" w:rsidRDefault="00F06326" w:rsidP="001110B8">
            <w:pPr>
              <w:jc w:val="center"/>
              <w:rPr>
                <w:rFonts w:ascii="Palatino Linotype" w:hAnsi="Palatino Linotype"/>
                <w:i/>
                <w:sz w:val="20"/>
              </w:rPr>
            </w:pP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Participación social de la mujer</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Fomento a la cultura de equidad de género</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1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2"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53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integral a la madre adolescente</w:t>
            </w:r>
          </w:p>
        </w:tc>
        <w:tc>
          <w:tcPr>
            <w:tcW w:w="786" w:type="pct"/>
          </w:tcPr>
          <w:p w:rsidR="00F06326" w:rsidRPr="00D314C6" w:rsidRDefault="00F06326" w:rsidP="001110B8">
            <w:pPr>
              <w:jc w:val="center"/>
              <w:rPr>
                <w:rFonts w:ascii="Palatino Linotype" w:hAnsi="Palatino Linotype"/>
                <w:i/>
                <w:sz w:val="20"/>
              </w:rPr>
            </w:pPr>
          </w:p>
        </w:tc>
        <w:tc>
          <w:tcPr>
            <w:tcW w:w="686" w:type="pct"/>
          </w:tcPr>
          <w:p w:rsidR="00F06326" w:rsidRPr="00D314C6" w:rsidRDefault="00F06326" w:rsidP="001110B8">
            <w:pPr>
              <w:jc w:val="cente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2017.</w:t>
      </w:r>
    </w:p>
    <w:p w:rsidR="00F06326" w:rsidRPr="00D314C6" w:rsidRDefault="00F06326" w:rsidP="001110B8">
      <w:pPr>
        <w:pStyle w:val="Prrafodelista"/>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2017.</w:t>
      </w:r>
    </w:p>
    <w:p w:rsidR="00F06326" w:rsidRPr="00D314C6" w:rsidRDefault="00F06326" w:rsidP="001110B8">
      <w:pPr>
        <w:pStyle w:val="Prrafodelista"/>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F06326" w:rsidRPr="00D314C6" w:rsidRDefault="00F06326" w:rsidP="001110B8">
      <w:pPr>
        <w:pStyle w:val="Prrafodelista"/>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2017. Como se muestra a continuación:</w:t>
      </w:r>
    </w:p>
    <w:p w:rsidR="00F06326" w:rsidRPr="00D314C6"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IO1 Desarrollo Social y/o equivalente Ejercicio Fiscal 2017</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611"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529"/>
        <w:gridCol w:w="2943"/>
        <w:gridCol w:w="2753"/>
      </w:tblGrid>
      <w:tr w:rsidR="00F06326" w:rsidRPr="00D314C6" w:rsidTr="00F83EDD">
        <w:trPr>
          <w:jc w:val="center"/>
        </w:trPr>
        <w:tc>
          <w:tcPr>
            <w:tcW w:w="7225"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2017</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75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753" w:type="dxa"/>
            <w:vAlign w:val="center"/>
          </w:tcPr>
          <w:p w:rsidR="00F06326" w:rsidRPr="00D314C6" w:rsidRDefault="00F06326" w:rsidP="001110B8">
            <w:pPr>
              <w:jc w:val="center"/>
              <w:rPr>
                <w:rFonts w:ascii="Palatino Linotype" w:hAnsi="Palatino Linotype"/>
                <w:i/>
                <w:sz w:val="20"/>
              </w:rPr>
            </w:pPr>
          </w:p>
        </w:tc>
      </w:tr>
    </w:tbl>
    <w:p w:rsidR="00F06326" w:rsidRPr="00743120" w:rsidRDefault="00F06326" w:rsidP="00743120">
      <w:pPr>
        <w:tabs>
          <w:tab w:val="left" w:pos="8505"/>
        </w:tabs>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 Ficha Técnica de Diseño de Indicadores Estratégicos o de Gestión 2017 de la dependencia Clave I01 Desarrollo Social y/o equivalente, y de la dependencia Clave 152 Atención a la Mujer y/o equivalente.</w:t>
      </w:r>
    </w:p>
    <w:p w:rsidR="00F06326" w:rsidRPr="00D314C6" w:rsidRDefault="00F06326" w:rsidP="001110B8">
      <w:pPr>
        <w:rPr>
          <w:rFonts w:ascii="Palatino Linotype" w:hAnsi="Palatino Linotype"/>
          <w:b/>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2018</w:t>
      </w: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asignado en el ejercicio fiscal 2018 a las partidas presupuestales:</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789" w:type="pct"/>
        <w:jc w:val="center"/>
        <w:tblLook w:val="04A0" w:firstRow="1" w:lastRow="0" w:firstColumn="1" w:lastColumn="0" w:noHBand="0" w:noVBand="1"/>
      </w:tblPr>
      <w:tblGrid>
        <w:gridCol w:w="494"/>
        <w:gridCol w:w="550"/>
        <w:gridCol w:w="416"/>
        <w:gridCol w:w="439"/>
        <w:gridCol w:w="428"/>
        <w:gridCol w:w="439"/>
        <w:gridCol w:w="2442"/>
        <w:gridCol w:w="998"/>
        <w:gridCol w:w="876"/>
      </w:tblGrid>
      <w:tr w:rsidR="00F06326" w:rsidRPr="00D314C6" w:rsidTr="00F83EDD">
        <w:trPr>
          <w:jc w:val="center"/>
        </w:trPr>
        <w:tc>
          <w:tcPr>
            <w:tcW w:w="5000" w:type="pct"/>
            <w:gridSpan w:val="9"/>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2018</w:t>
            </w:r>
          </w:p>
        </w:tc>
      </w:tr>
      <w:tr w:rsidR="00F06326" w:rsidRPr="00D314C6" w:rsidTr="00F83EDD">
        <w:trPr>
          <w:jc w:val="center"/>
        </w:trPr>
        <w:tc>
          <w:tcPr>
            <w:tcW w:w="2016" w:type="pct"/>
            <w:gridSpan w:val="6"/>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Pilar Temático 1</w:t>
            </w:r>
          </w:p>
        </w:tc>
        <w:tc>
          <w:tcPr>
            <w:tcW w:w="2984" w:type="pct"/>
            <w:gridSpan w:val="3"/>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Gobierno Solidario</w:t>
            </w: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Fin</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Fun</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71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398"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p>
        </w:tc>
        <w:tc>
          <w:tcPr>
            <w:tcW w:w="316" w:type="pct"/>
          </w:tcPr>
          <w:p w:rsidR="00F06326" w:rsidRPr="00D314C6" w:rsidRDefault="00F06326" w:rsidP="001110B8">
            <w:pPr>
              <w:jc w:val="center"/>
              <w:rPr>
                <w:rFonts w:ascii="Palatino Linotype" w:hAnsi="Palatino Linotype"/>
                <w:i/>
                <w:sz w:val="20"/>
              </w:rPr>
            </w:pP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El papel fundamental de la mujer y la perspectiva de género</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Integración de la mujer al desarrollo económico</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Capacitación de la mujer para el trabajo</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educativa a hijos de madres trabajadoras</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Proyectos productivos para el desarrollo de la mujer</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6" w:type="pct"/>
          </w:tcPr>
          <w:p w:rsidR="00F06326" w:rsidRPr="00D314C6" w:rsidRDefault="00F06326" w:rsidP="001110B8">
            <w:pPr>
              <w:jc w:val="center"/>
              <w:rPr>
                <w:rFonts w:ascii="Palatino Linotype" w:hAnsi="Palatino Linotype"/>
                <w:i/>
                <w:sz w:val="20"/>
              </w:rPr>
            </w:pP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Participación social de la mujer</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Fomento a la cultura de equidad de género</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36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400"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05"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3"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0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16"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86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integral a la madre adolescente</w:t>
            </w:r>
          </w:p>
        </w:tc>
        <w:tc>
          <w:tcPr>
            <w:tcW w:w="717" w:type="pct"/>
          </w:tcPr>
          <w:p w:rsidR="00F06326" w:rsidRPr="00D314C6" w:rsidRDefault="00F06326" w:rsidP="001110B8">
            <w:pPr>
              <w:jc w:val="center"/>
              <w:rPr>
                <w:rFonts w:ascii="Palatino Linotype" w:hAnsi="Palatino Linotype"/>
                <w:i/>
                <w:sz w:val="20"/>
              </w:rPr>
            </w:pPr>
          </w:p>
        </w:tc>
        <w:tc>
          <w:tcPr>
            <w:tcW w:w="398" w:type="pct"/>
          </w:tcPr>
          <w:p w:rsidR="00F06326" w:rsidRPr="00D314C6" w:rsidRDefault="00F06326" w:rsidP="001110B8">
            <w:pPr>
              <w:jc w:val="cente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2018.</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2018.</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2018. Como se muestra a continuación:</w:t>
      </w:r>
    </w:p>
    <w:p w:rsidR="00DF012D" w:rsidRPr="00D314C6" w:rsidRDefault="00DF012D"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I01 Desarrollo Social y/o equivalente Ejercicio Fiscal 2018</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611"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2238"/>
        <w:gridCol w:w="2943"/>
        <w:gridCol w:w="1902"/>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2018</w:t>
            </w: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1902"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2238"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1902"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 Ficha Técnica de Diseño de Indicadores Estratégicos o de Gestión 2018 de la dependencia Clave I01 Desarrollo Social y/o equivalente, y de la dependencia Clave 152 Atención a la Mujer y/o equivalente.</w:t>
      </w:r>
    </w:p>
    <w:p w:rsidR="00F06326" w:rsidRPr="00D314C6" w:rsidRDefault="00F06326" w:rsidP="001110B8">
      <w:pPr>
        <w:jc w:val="both"/>
        <w:rPr>
          <w:rFonts w:ascii="Palatino Linotype" w:hAnsi="Palatino Linotype"/>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Ejercicio Fiscal 2019</w:t>
      </w: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asignado en el ejercicio fiscal 2019 a las partidas presupuestales:</w:t>
      </w:r>
    </w:p>
    <w:p w:rsidR="00DF012D" w:rsidRPr="00D314C6" w:rsidRDefault="00DF012D"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521"/>
        <w:gridCol w:w="576"/>
        <w:gridCol w:w="464"/>
        <w:gridCol w:w="464"/>
        <w:gridCol w:w="464"/>
        <w:gridCol w:w="472"/>
        <w:gridCol w:w="2137"/>
        <w:gridCol w:w="1133"/>
        <w:gridCol w:w="993"/>
      </w:tblGrid>
      <w:tr w:rsidR="00F06326" w:rsidRPr="00D314C6" w:rsidTr="00F83EDD">
        <w:trPr>
          <w:jc w:val="center"/>
        </w:trPr>
        <w:tc>
          <w:tcPr>
            <w:tcW w:w="5000" w:type="pct"/>
            <w:gridSpan w:val="9"/>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Ejercicio Presupuestal 2019</w:t>
            </w:r>
          </w:p>
        </w:tc>
      </w:tr>
      <w:tr w:rsidR="00F06326" w:rsidRPr="00D314C6" w:rsidTr="00F83EDD">
        <w:trPr>
          <w:jc w:val="center"/>
        </w:trPr>
        <w:tc>
          <w:tcPr>
            <w:tcW w:w="2049" w:type="pct"/>
            <w:gridSpan w:val="6"/>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Pilar Temático 1</w:t>
            </w:r>
          </w:p>
        </w:tc>
        <w:tc>
          <w:tcPr>
            <w:tcW w:w="2951" w:type="pct"/>
            <w:gridSpan w:val="3"/>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Gobierno Solidario</w:t>
            </w: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Fin</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Fun</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Sf</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Pg</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Sp</w:t>
            </w:r>
          </w:p>
        </w:tc>
        <w:tc>
          <w:tcPr>
            <w:tcW w:w="32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Py</w:t>
            </w: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Nombre</w:t>
            </w:r>
          </w:p>
        </w:tc>
        <w:tc>
          <w:tcPr>
            <w:tcW w:w="784"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68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p>
        </w:tc>
        <w:tc>
          <w:tcPr>
            <w:tcW w:w="327" w:type="pct"/>
          </w:tcPr>
          <w:p w:rsidR="00F06326" w:rsidRPr="00D314C6" w:rsidRDefault="00F06326" w:rsidP="001110B8">
            <w:pPr>
              <w:jc w:val="center"/>
              <w:rPr>
                <w:rFonts w:ascii="Palatino Linotype" w:hAnsi="Palatino Linotype"/>
                <w:i/>
                <w:sz w:val="20"/>
              </w:rPr>
            </w:pP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El papel fundamental de la mujer y la perspectiva de género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27" w:type="pct"/>
          </w:tcPr>
          <w:p w:rsidR="00F06326" w:rsidRPr="00D314C6" w:rsidRDefault="00F06326" w:rsidP="001110B8">
            <w:pPr>
              <w:jc w:val="center"/>
              <w:rPr>
                <w:rFonts w:ascii="Palatino Linotype" w:hAnsi="Palatino Linotype"/>
                <w:i/>
                <w:sz w:val="20"/>
              </w:rPr>
            </w:pP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Integración de la mujer al desarrollo económico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2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Capacitación de la mujer para el trabajo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2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educativa a hijos de madres trabajadoras</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32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03</w:t>
            </w: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Proyectos productivos para el desarrollo de la mujer</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27" w:type="pct"/>
          </w:tcPr>
          <w:p w:rsidR="00F06326" w:rsidRPr="00D314C6" w:rsidRDefault="00F06326" w:rsidP="001110B8">
            <w:pPr>
              <w:jc w:val="center"/>
              <w:rPr>
                <w:rFonts w:ascii="Palatino Linotype" w:hAnsi="Palatino Linotype"/>
                <w:i/>
                <w:sz w:val="20"/>
              </w:rPr>
            </w:pP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Participación social de la mujer</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2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01</w:t>
            </w: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Fomento a la cultura de equidad de género</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r w:rsidR="00DF012D" w:rsidRPr="00D314C6" w:rsidTr="00F83EDD">
        <w:trPr>
          <w:jc w:val="center"/>
        </w:trPr>
        <w:tc>
          <w:tcPr>
            <w:tcW w:w="36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9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06</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08</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05</w:t>
            </w:r>
          </w:p>
        </w:tc>
        <w:tc>
          <w:tcPr>
            <w:tcW w:w="321"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327"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02</w:t>
            </w:r>
          </w:p>
        </w:tc>
        <w:tc>
          <w:tcPr>
            <w:tcW w:w="1479" w:type="pct"/>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Atención integral a la madre adolescente</w:t>
            </w:r>
          </w:p>
        </w:tc>
        <w:tc>
          <w:tcPr>
            <w:tcW w:w="784" w:type="pct"/>
          </w:tcPr>
          <w:p w:rsidR="00F06326" w:rsidRPr="00D314C6" w:rsidRDefault="00F06326" w:rsidP="001110B8">
            <w:pPr>
              <w:jc w:val="center"/>
              <w:rPr>
                <w:rFonts w:ascii="Palatino Linotype" w:hAnsi="Palatino Linotype"/>
                <w:i/>
                <w:sz w:val="20"/>
              </w:rPr>
            </w:pPr>
          </w:p>
        </w:tc>
        <w:tc>
          <w:tcPr>
            <w:tcW w:w="687" w:type="pct"/>
          </w:tcPr>
          <w:p w:rsidR="00F06326" w:rsidRPr="00D314C6" w:rsidRDefault="00F06326" w:rsidP="001110B8">
            <w:pPr>
              <w:jc w:val="center"/>
              <w:rPr>
                <w:rFonts w:ascii="Palatino Linotype" w:hAnsi="Palatino Linotype"/>
                <w:i/>
                <w:sz w:val="20"/>
              </w:rPr>
            </w:pPr>
          </w:p>
        </w:tc>
      </w:tr>
    </w:tbl>
    <w:p w:rsidR="00F06326" w:rsidRPr="00D314C6" w:rsidRDefault="00F06326" w:rsidP="001110B8">
      <w:pPr>
        <w:pStyle w:val="Prrafodelista"/>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2019.</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las Carátulas de Presupuesto de Ingresos y Egresos (PbRM 03b y PbRM 04d) del ejercicio fiscal 2019.</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2019. Como se muestra a continuación:</w:t>
      </w:r>
    </w:p>
    <w:p w:rsidR="00DF012D" w:rsidRPr="00D314C6" w:rsidRDefault="00DF012D"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IO1 Desarrollo Social y/o equivalente Ejercicio Fiscal 2019</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611"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D314C6" w:rsidTr="00F83EDD">
        <w:trPr>
          <w:jc w:val="center"/>
        </w:trPr>
        <w:tc>
          <w:tcPr>
            <w:tcW w:w="7083" w:type="dxa"/>
            <w:gridSpan w:val="3"/>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Presupuesto de la Dependencia auxiliar 152 Atención a la Mujer y/o equivalente para el Ejercicio Fiscal 2019</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Capitulo</w:t>
            </w:r>
          </w:p>
        </w:tc>
        <w:tc>
          <w:tcPr>
            <w:tcW w:w="2943"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Aprobado</w:t>
            </w:r>
          </w:p>
        </w:tc>
        <w:tc>
          <w:tcPr>
            <w:tcW w:w="2611"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Monto Ejercido</w:t>
            </w: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1000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2000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3000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4000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5000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6000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7000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8000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9000</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r w:rsidR="00F06326" w:rsidRPr="00D314C6" w:rsidTr="00F83EDD">
        <w:trPr>
          <w:jc w:val="center"/>
        </w:trPr>
        <w:tc>
          <w:tcPr>
            <w:tcW w:w="1529" w:type="dxa"/>
            <w:vAlign w:val="center"/>
          </w:tcPr>
          <w:p w:rsidR="00F06326" w:rsidRPr="00D314C6" w:rsidRDefault="00F06326" w:rsidP="001110B8">
            <w:pPr>
              <w:jc w:val="center"/>
              <w:rPr>
                <w:rFonts w:ascii="Palatino Linotype" w:hAnsi="Palatino Linotype"/>
                <w:i/>
                <w:sz w:val="20"/>
              </w:rPr>
            </w:pPr>
            <w:r w:rsidRPr="00D314C6">
              <w:rPr>
                <w:rFonts w:ascii="Palatino Linotype" w:hAnsi="Palatino Linotype"/>
                <w:i/>
                <w:sz w:val="20"/>
              </w:rPr>
              <w:t>Total</w:t>
            </w:r>
          </w:p>
        </w:tc>
        <w:tc>
          <w:tcPr>
            <w:tcW w:w="2943" w:type="dxa"/>
            <w:vAlign w:val="center"/>
          </w:tcPr>
          <w:p w:rsidR="00F06326" w:rsidRPr="00D314C6" w:rsidRDefault="00F06326" w:rsidP="001110B8">
            <w:pPr>
              <w:jc w:val="center"/>
              <w:rPr>
                <w:rFonts w:ascii="Palatino Linotype" w:hAnsi="Palatino Linotype"/>
                <w:i/>
                <w:sz w:val="20"/>
              </w:rPr>
            </w:pPr>
          </w:p>
        </w:tc>
        <w:tc>
          <w:tcPr>
            <w:tcW w:w="2611" w:type="dxa"/>
            <w:vAlign w:val="center"/>
          </w:tcPr>
          <w:p w:rsidR="00F06326" w:rsidRPr="00D314C6" w:rsidRDefault="00F06326" w:rsidP="001110B8">
            <w:pPr>
              <w:jc w:val="center"/>
              <w:rPr>
                <w:rFonts w:ascii="Palatino Linotype" w:hAnsi="Palatino Linotype"/>
                <w:i/>
                <w:sz w:val="20"/>
              </w:rPr>
            </w:pPr>
          </w:p>
        </w:tc>
      </w:tr>
    </w:tbl>
    <w:p w:rsidR="00F06326" w:rsidRPr="00D314C6" w:rsidRDefault="00F06326" w:rsidP="001110B8">
      <w:pPr>
        <w:jc w:val="both"/>
        <w:rPr>
          <w:rFonts w:ascii="Palatino Linotype" w:hAnsi="Palatino Linotype"/>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Proporcionar la Ficha Técnica de Diseño de Indicadores Estratégicos o de Gestión 2019 de la dependencia Clave I01 Desarrollo Social y/o equivalente, y de la dependencia auxiliar con Clave 152 Atención a la Mujer y/o equivalente.</w:t>
      </w:r>
    </w:p>
    <w:p w:rsidR="00F06326" w:rsidRPr="00D314C6" w:rsidRDefault="00F06326" w:rsidP="001110B8">
      <w:pPr>
        <w:jc w:val="both"/>
        <w:rPr>
          <w:rFonts w:ascii="Palatino Linotype" w:hAnsi="Palatino Linotype"/>
        </w:rPr>
      </w:pPr>
    </w:p>
    <w:p w:rsidR="00F06326" w:rsidRPr="00D314C6" w:rsidRDefault="00F06326" w:rsidP="001110B8">
      <w:pPr>
        <w:tabs>
          <w:tab w:val="left" w:pos="851"/>
        </w:tabs>
        <w:ind w:left="851" w:right="901"/>
        <w:jc w:val="both"/>
        <w:rPr>
          <w:rFonts w:ascii="Palatino Linotype" w:hAnsi="Palatino Linotype" w:cs="Arial"/>
          <w:b/>
          <w:i/>
          <w:sz w:val="22"/>
          <w:szCs w:val="22"/>
        </w:rPr>
      </w:pPr>
      <w:r w:rsidRPr="00D314C6">
        <w:rPr>
          <w:rFonts w:ascii="Palatino Linotype" w:hAnsi="Palatino Linotype" w:cs="Arial"/>
          <w:b/>
          <w:i/>
          <w:sz w:val="22"/>
          <w:szCs w:val="22"/>
        </w:rPr>
        <w:t>Complementos:</w:t>
      </w:r>
    </w:p>
    <w:p w:rsidR="00F06326" w:rsidRPr="00D314C6" w:rsidRDefault="00F06326" w:rsidP="001110B8">
      <w:pPr>
        <w:jc w:val="both"/>
        <w:rPr>
          <w:rFonts w:ascii="Palatino Linotype" w:hAnsi="Palatino Linotype"/>
          <w:b/>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rPr>
        <w:t>¿</w:t>
      </w:r>
      <w:r w:rsidRPr="00D314C6">
        <w:rPr>
          <w:rFonts w:ascii="Palatino Linotype" w:hAnsi="Palatino Linotype" w:cs="Arial"/>
          <w:i/>
          <w:sz w:val="22"/>
          <w:szCs w:val="22"/>
        </w:rPr>
        <w:t xml:space="preserve">La dependencia auxiliar con Clave 152 Atención a la Mujer y/o equivalente depende de alguna dirección de área o es una dirección de área? </w:t>
      </w:r>
    </w:p>
    <w:p w:rsidR="00F06326" w:rsidRPr="00D314C6"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¿Cuál es la denominación o nombre de la dependencia auxiliar con Clave 152 Atención a la Mujer y/o equivalente del municipio?</w:t>
      </w:r>
    </w:p>
    <w:p w:rsidR="00F06326" w:rsidRPr="00D314C6" w:rsidRDefault="00F06326" w:rsidP="001110B8">
      <w:pPr>
        <w:pStyle w:val="Prrafodelista"/>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3539"/>
        <w:gridCol w:w="3686"/>
      </w:tblGrid>
      <w:tr w:rsidR="00F06326" w:rsidRPr="00D314C6" w:rsidTr="00F83EDD">
        <w:trPr>
          <w:jc w:val="center"/>
        </w:trPr>
        <w:tc>
          <w:tcPr>
            <w:tcW w:w="3539" w:type="dxa"/>
          </w:tcPr>
          <w:p w:rsidR="00F06326" w:rsidRPr="00D314C6" w:rsidRDefault="00F06326" w:rsidP="001110B8">
            <w:pPr>
              <w:tabs>
                <w:tab w:val="left" w:pos="29"/>
              </w:tabs>
              <w:ind w:right="901"/>
              <w:jc w:val="center"/>
              <w:rPr>
                <w:rFonts w:ascii="Palatino Linotype" w:hAnsi="Palatino Linotype" w:cs="Arial"/>
                <w:b/>
                <w:i/>
                <w:sz w:val="20"/>
                <w:lang w:eastAsia="es-ES"/>
              </w:rPr>
            </w:pPr>
            <w:r w:rsidRPr="00D314C6">
              <w:rPr>
                <w:rFonts w:ascii="Palatino Linotype" w:hAnsi="Palatino Linotype" w:cs="Arial"/>
                <w:b/>
                <w:i/>
                <w:sz w:val="20"/>
                <w:lang w:eastAsia="es-ES"/>
              </w:rPr>
              <w:t>Dependencia Auxiliar</w:t>
            </w:r>
          </w:p>
        </w:tc>
        <w:tc>
          <w:tcPr>
            <w:tcW w:w="3686" w:type="dxa"/>
          </w:tcPr>
          <w:p w:rsidR="00F06326" w:rsidRPr="00D314C6" w:rsidRDefault="00F06326" w:rsidP="001110B8">
            <w:pPr>
              <w:tabs>
                <w:tab w:val="left" w:pos="851"/>
              </w:tabs>
              <w:ind w:left="851" w:right="901"/>
              <w:jc w:val="center"/>
              <w:rPr>
                <w:rFonts w:ascii="Palatino Linotype" w:hAnsi="Palatino Linotype" w:cs="Arial"/>
                <w:b/>
                <w:i/>
                <w:sz w:val="20"/>
                <w:lang w:eastAsia="es-ES"/>
              </w:rPr>
            </w:pPr>
            <w:r w:rsidRPr="00D314C6">
              <w:rPr>
                <w:rFonts w:ascii="Palatino Linotype" w:hAnsi="Palatino Linotype" w:cs="Arial"/>
                <w:b/>
                <w:i/>
                <w:sz w:val="20"/>
                <w:lang w:eastAsia="es-ES"/>
              </w:rPr>
              <w:t>Nombre aprobado por cabildo</w:t>
            </w:r>
          </w:p>
        </w:tc>
      </w:tr>
      <w:tr w:rsidR="00F06326" w:rsidRPr="00D314C6" w:rsidTr="00F83EDD">
        <w:trPr>
          <w:jc w:val="center"/>
        </w:trPr>
        <w:tc>
          <w:tcPr>
            <w:tcW w:w="3539" w:type="dxa"/>
          </w:tcPr>
          <w:p w:rsidR="00F06326" w:rsidRPr="00D314C6" w:rsidRDefault="00F06326" w:rsidP="001110B8">
            <w:pPr>
              <w:tabs>
                <w:tab w:val="left" w:pos="29"/>
              </w:tabs>
              <w:ind w:right="901"/>
              <w:jc w:val="center"/>
              <w:rPr>
                <w:rFonts w:ascii="Palatino Linotype" w:hAnsi="Palatino Linotype" w:cs="Arial"/>
                <w:i/>
                <w:sz w:val="20"/>
                <w:lang w:eastAsia="es-ES"/>
              </w:rPr>
            </w:pPr>
            <w:r w:rsidRPr="00D314C6">
              <w:rPr>
                <w:rFonts w:ascii="Palatino Linotype" w:hAnsi="Palatino Linotype" w:cs="Arial"/>
                <w:i/>
                <w:sz w:val="20"/>
                <w:lang w:eastAsia="es-ES"/>
              </w:rPr>
              <w:t>152 Atención a la mujer</w:t>
            </w:r>
          </w:p>
        </w:tc>
        <w:tc>
          <w:tcPr>
            <w:tcW w:w="3686" w:type="dxa"/>
          </w:tcPr>
          <w:p w:rsidR="00F06326" w:rsidRPr="00D314C6" w:rsidRDefault="00F06326" w:rsidP="001110B8">
            <w:pPr>
              <w:tabs>
                <w:tab w:val="left" w:pos="851"/>
              </w:tabs>
              <w:ind w:left="851" w:right="901"/>
              <w:jc w:val="both"/>
              <w:rPr>
                <w:rFonts w:ascii="Palatino Linotype" w:hAnsi="Palatino Linotype" w:cs="Arial"/>
                <w:b/>
                <w:i/>
                <w:sz w:val="20"/>
                <w:lang w:eastAsia="es-ES"/>
              </w:rPr>
            </w:pPr>
          </w:p>
        </w:tc>
      </w:tr>
    </w:tbl>
    <w:p w:rsidR="00F06326" w:rsidRPr="00D314C6" w:rsidRDefault="00F06326" w:rsidP="001110B8">
      <w:pPr>
        <w:pStyle w:val="Prrafodelista"/>
        <w:jc w:val="both"/>
        <w:rPr>
          <w:rFonts w:ascii="Palatino Linotype" w:hAnsi="Palatino Linotype"/>
          <w:b/>
        </w:rPr>
      </w:pPr>
    </w:p>
    <w:p w:rsidR="00F06326" w:rsidRPr="00D314C6"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D314C6">
        <w:rPr>
          <w:rFonts w:ascii="Palatino Linotype" w:hAnsi="Palatino Linotype" w:cs="Arial"/>
          <w:i/>
          <w:sz w:val="22"/>
          <w:szCs w:val="22"/>
        </w:rPr>
        <w:t>¿Se gestionó y aterrizó alguna otra fuente de financiamiento en materia de género o atención a la mujer de carácter estatal, federal o internacional? Si la respuesta es afirmativa ¿Cuál, ante que dependencia y con que monto?</w:t>
      </w:r>
    </w:p>
    <w:p w:rsidR="00F06326" w:rsidRPr="00D314C6" w:rsidRDefault="00F06326" w:rsidP="001110B8">
      <w:pPr>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1354"/>
        <w:gridCol w:w="1304"/>
        <w:gridCol w:w="877"/>
        <w:gridCol w:w="877"/>
        <w:gridCol w:w="877"/>
        <w:gridCol w:w="877"/>
        <w:gridCol w:w="877"/>
        <w:gridCol w:w="877"/>
        <w:gridCol w:w="877"/>
      </w:tblGrid>
      <w:tr w:rsidR="00F06326" w:rsidRPr="00D314C6" w:rsidTr="001110B8">
        <w:trPr>
          <w:jc w:val="center"/>
        </w:trPr>
        <w:tc>
          <w:tcPr>
            <w:tcW w:w="8797" w:type="dxa"/>
            <w:gridSpan w:val="9"/>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Recursos gestionados en materia de género o atención a la mujer en el municipio</w:t>
            </w:r>
          </w:p>
        </w:tc>
      </w:tr>
      <w:tr w:rsidR="00F06326" w:rsidRPr="00D314C6" w:rsidTr="001110B8">
        <w:trPr>
          <w:jc w:val="center"/>
        </w:trPr>
        <w:tc>
          <w:tcPr>
            <w:tcW w:w="1354"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Recurso Gestionado</w:t>
            </w:r>
          </w:p>
        </w:tc>
        <w:tc>
          <w:tcPr>
            <w:tcW w:w="1304"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Nombre de la Instancia a la que se gestiono</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 xml:space="preserve">Monto </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2013</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Monto</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2014</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Monto</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2015</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Monto</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2016</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Monto</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2017</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Monto</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2018</w:t>
            </w:r>
          </w:p>
        </w:tc>
        <w:tc>
          <w:tcPr>
            <w:tcW w:w="877" w:type="dxa"/>
            <w:vAlign w:val="center"/>
          </w:tcPr>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Monto</w:t>
            </w:r>
          </w:p>
          <w:p w:rsidR="00F06326" w:rsidRPr="00D314C6" w:rsidRDefault="00F06326" w:rsidP="001110B8">
            <w:pPr>
              <w:jc w:val="center"/>
              <w:rPr>
                <w:rFonts w:ascii="Palatino Linotype" w:hAnsi="Palatino Linotype"/>
                <w:b/>
                <w:i/>
                <w:sz w:val="20"/>
              </w:rPr>
            </w:pPr>
            <w:r w:rsidRPr="00D314C6">
              <w:rPr>
                <w:rFonts w:ascii="Palatino Linotype" w:hAnsi="Palatino Linotype"/>
                <w:b/>
                <w:i/>
                <w:sz w:val="20"/>
              </w:rPr>
              <w:t>2019</w:t>
            </w: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r w:rsidR="00F06326" w:rsidRPr="00D314C6" w:rsidTr="001110B8">
        <w:trPr>
          <w:jc w:val="center"/>
        </w:trPr>
        <w:tc>
          <w:tcPr>
            <w:tcW w:w="1354" w:type="dxa"/>
          </w:tcPr>
          <w:p w:rsidR="00F06326" w:rsidRPr="00D314C6" w:rsidRDefault="00F06326" w:rsidP="001110B8">
            <w:pPr>
              <w:jc w:val="both"/>
              <w:rPr>
                <w:rFonts w:ascii="Palatino Linotype" w:hAnsi="Palatino Linotype"/>
                <w:b/>
                <w:i/>
                <w:sz w:val="20"/>
              </w:rPr>
            </w:pPr>
          </w:p>
        </w:tc>
        <w:tc>
          <w:tcPr>
            <w:tcW w:w="1304"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c>
          <w:tcPr>
            <w:tcW w:w="877" w:type="dxa"/>
          </w:tcPr>
          <w:p w:rsidR="00F06326" w:rsidRPr="00D314C6" w:rsidRDefault="00F06326" w:rsidP="001110B8">
            <w:pPr>
              <w:jc w:val="both"/>
              <w:rPr>
                <w:rFonts w:ascii="Palatino Linotype" w:hAnsi="Palatino Linotype"/>
                <w:b/>
                <w:i/>
                <w:sz w:val="20"/>
              </w:rPr>
            </w:pPr>
          </w:p>
        </w:tc>
      </w:tr>
    </w:tbl>
    <w:p w:rsidR="00F06326" w:rsidRPr="00D314C6" w:rsidRDefault="00F06326" w:rsidP="001110B8">
      <w:pPr>
        <w:jc w:val="both"/>
        <w:rPr>
          <w:rFonts w:ascii="Palatino Linotype" w:hAnsi="Palatino Linotype"/>
          <w:b/>
        </w:rPr>
      </w:pPr>
    </w:p>
    <w:p w:rsidR="004B5130" w:rsidRPr="00D314C6" w:rsidRDefault="004B5130" w:rsidP="001110B8">
      <w:pPr>
        <w:tabs>
          <w:tab w:val="left" w:pos="851"/>
        </w:tabs>
        <w:ind w:left="851" w:right="901"/>
        <w:jc w:val="both"/>
        <w:rPr>
          <w:rFonts w:ascii="Palatino Linotype" w:hAnsi="Palatino Linotype" w:cs="Arial"/>
          <w:i/>
          <w:sz w:val="22"/>
          <w:szCs w:val="22"/>
        </w:rPr>
      </w:pPr>
    </w:p>
    <w:p w:rsidR="00C91398" w:rsidRPr="00D314C6" w:rsidRDefault="00535903" w:rsidP="001110B8">
      <w:pPr>
        <w:spacing w:line="360" w:lineRule="auto"/>
        <w:jc w:val="both"/>
        <w:rPr>
          <w:rFonts w:ascii="Palatino Linotype" w:hAnsi="Palatino Linotype" w:cs="Arial"/>
          <w:lang w:val="es-ES_tradnl"/>
        </w:rPr>
      </w:pPr>
      <w:r w:rsidRPr="00D314C6">
        <w:rPr>
          <w:rFonts w:ascii="Palatino Linotype" w:hAnsi="Palatino Linotype"/>
          <w:b/>
          <w:sz w:val="28"/>
          <w:szCs w:val="28"/>
          <w:lang w:val="es-MX"/>
        </w:rPr>
        <w:t>II.</w:t>
      </w:r>
      <w:r w:rsidRPr="00D314C6">
        <w:rPr>
          <w:rFonts w:ascii="Palatino Linotype" w:hAnsi="Palatino Linotype"/>
          <w:sz w:val="28"/>
          <w:szCs w:val="28"/>
          <w:lang w:val="es-MX"/>
        </w:rPr>
        <w:t xml:space="preserve"> </w:t>
      </w:r>
      <w:r w:rsidR="00C91398" w:rsidRPr="00D314C6">
        <w:rPr>
          <w:rFonts w:ascii="Palatino Linotype" w:hAnsi="Palatino Linotype"/>
        </w:rPr>
        <w:t xml:space="preserve">De las constancias que obran en </w:t>
      </w:r>
      <w:r w:rsidR="00C91398" w:rsidRPr="00D314C6">
        <w:rPr>
          <w:rFonts w:ascii="Palatino Linotype" w:hAnsi="Palatino Linotype"/>
          <w:b/>
        </w:rPr>
        <w:t>EL SAIMEX,</w:t>
      </w:r>
      <w:r w:rsidR="00C91398" w:rsidRPr="00D314C6">
        <w:rPr>
          <w:rFonts w:ascii="Palatino Linotype" w:hAnsi="Palatino Linotype"/>
        </w:rPr>
        <w:t xml:space="preserve"> se advierte que</w:t>
      </w:r>
      <w:r w:rsidR="00B62670" w:rsidRPr="00D314C6">
        <w:rPr>
          <w:rFonts w:ascii="Palatino Linotype" w:hAnsi="Palatino Linotype"/>
        </w:rPr>
        <w:t>,</w:t>
      </w:r>
      <w:r w:rsidR="00C91398" w:rsidRPr="00D314C6">
        <w:rPr>
          <w:rFonts w:ascii="Palatino Linotype" w:hAnsi="Palatino Linotype"/>
        </w:rPr>
        <w:t xml:space="preserve"> en fecha</w:t>
      </w:r>
      <w:r w:rsidR="004B5130" w:rsidRPr="00D314C6">
        <w:rPr>
          <w:rFonts w:ascii="Palatino Linotype" w:hAnsi="Palatino Linotype"/>
        </w:rPr>
        <w:t xml:space="preserve"> veinticuatro de ma</w:t>
      </w:r>
      <w:r w:rsidR="00603C85" w:rsidRPr="00D314C6">
        <w:rPr>
          <w:rFonts w:ascii="Palatino Linotype" w:hAnsi="Palatino Linotype"/>
        </w:rPr>
        <w:t>y</w:t>
      </w:r>
      <w:r w:rsidR="004B5130" w:rsidRPr="00D314C6">
        <w:rPr>
          <w:rFonts w:ascii="Palatino Linotype" w:hAnsi="Palatino Linotype"/>
        </w:rPr>
        <w:t>o de</w:t>
      </w:r>
      <w:r w:rsidR="00C91398" w:rsidRPr="00D314C6">
        <w:rPr>
          <w:rFonts w:ascii="Palatino Linotype" w:hAnsi="Palatino Linotype"/>
        </w:rPr>
        <w:t xml:space="preserve"> dos mil diecinueve, </w:t>
      </w:r>
      <w:r w:rsidR="00B62670" w:rsidRPr="00D314C6">
        <w:rPr>
          <w:rFonts w:ascii="Palatino Linotype" w:hAnsi="Palatino Linotype"/>
          <w:b/>
        </w:rPr>
        <w:t xml:space="preserve">EL </w:t>
      </w:r>
      <w:r w:rsidR="00C91398" w:rsidRPr="00D314C6">
        <w:rPr>
          <w:rFonts w:ascii="Palatino Linotype" w:hAnsi="Palatino Linotype" w:cs="Arial"/>
          <w:b/>
          <w:lang w:val="es-ES_tradnl"/>
        </w:rPr>
        <w:t>SUJETO OBLIGADO</w:t>
      </w:r>
      <w:r w:rsidR="00EA05B7" w:rsidRPr="00D314C6">
        <w:rPr>
          <w:rFonts w:ascii="Palatino Linotype" w:hAnsi="Palatino Linotype" w:cs="Arial"/>
          <w:lang w:val="es-ES_tradnl"/>
        </w:rPr>
        <w:t xml:space="preserve"> dio respuesta a la solicitud</w:t>
      </w:r>
      <w:r w:rsidR="00C91398" w:rsidRPr="00D314C6">
        <w:rPr>
          <w:rFonts w:ascii="Palatino Linotype" w:hAnsi="Palatino Linotype" w:cs="Arial"/>
          <w:lang w:val="es-ES_tradnl"/>
        </w:rPr>
        <w:t xml:space="preserve"> de información, en los siguientes términos:</w:t>
      </w:r>
    </w:p>
    <w:p w:rsidR="00410663" w:rsidRPr="00D314C6" w:rsidRDefault="00410663" w:rsidP="00F83EDD">
      <w:pPr>
        <w:jc w:val="both"/>
        <w:rPr>
          <w:rFonts w:ascii="Palatino Linotype" w:hAnsi="Palatino Linotype"/>
          <w:szCs w:val="28"/>
          <w:lang w:val="es-MX"/>
        </w:rPr>
      </w:pPr>
    </w:p>
    <w:p w:rsidR="00EA05B7" w:rsidRPr="00D314C6" w:rsidRDefault="004B5130" w:rsidP="00EA05B7">
      <w:pPr>
        <w:tabs>
          <w:tab w:val="left" w:pos="8222"/>
        </w:tabs>
        <w:ind w:left="851" w:right="1134"/>
        <w:jc w:val="both"/>
        <w:rPr>
          <w:rFonts w:ascii="Palatino Linotype" w:hAnsi="Palatino Linotype" w:cs="Arial"/>
          <w:i/>
          <w:sz w:val="22"/>
          <w:szCs w:val="22"/>
          <w:lang w:eastAsia="es-MX"/>
        </w:rPr>
      </w:pPr>
      <w:r w:rsidRPr="00D314C6">
        <w:rPr>
          <w:rFonts w:ascii="Palatino Linotype" w:hAnsi="Palatino Linotype" w:cs="Arial"/>
          <w:i/>
          <w:sz w:val="22"/>
          <w:szCs w:val="22"/>
          <w:lang w:eastAsia="es-MX"/>
        </w:rPr>
        <w:t>“…</w:t>
      </w:r>
      <w:r w:rsidR="00EA05B7" w:rsidRPr="00D314C6">
        <w:rPr>
          <w:rFonts w:ascii="Palatino Linotype" w:hAnsi="Palatino Linotype" w:cs="Arial"/>
          <w:i/>
          <w:sz w:val="22"/>
          <w:szCs w:val="22"/>
          <w:lang w:eastAsia="es-MX"/>
        </w:rPr>
        <w:t>Sin otro particular y atento a cualquier observación, me despido quedando a sus órdenes, en calle Benito Juárez esq. José María Morelos s/n, centro de Coatepec Harinas, México, cp. 51700. En un horario de 9:00 a 18:00 horas de lunes a viernes o vía correo electrónico utransparenciach@gmail.com ATENTAMENTE LIC. OSWALDO GUADARRAMA ORTIZ ENCARGADO DE LA UNIDAD DE TRANSPARENCIA Y ACCESO A LA INFORMACIÓN</w:t>
      </w:r>
    </w:p>
    <w:p w:rsidR="00EA05B7" w:rsidRPr="00D314C6" w:rsidRDefault="00EA05B7" w:rsidP="00EA05B7">
      <w:pPr>
        <w:tabs>
          <w:tab w:val="left" w:pos="8222"/>
        </w:tabs>
        <w:ind w:left="851" w:right="1134"/>
        <w:jc w:val="both"/>
        <w:rPr>
          <w:rFonts w:ascii="Palatino Linotype" w:hAnsi="Palatino Linotype" w:cs="Arial"/>
          <w:i/>
          <w:sz w:val="22"/>
          <w:szCs w:val="22"/>
          <w:lang w:eastAsia="es-MX"/>
        </w:rPr>
      </w:pPr>
      <w:r w:rsidRPr="00D314C6">
        <w:rPr>
          <w:rFonts w:ascii="Palatino Linotype" w:hAnsi="Palatino Linotype" w:cs="Arial"/>
          <w:i/>
          <w:sz w:val="22"/>
          <w:szCs w:val="22"/>
          <w:lang w:eastAsia="es-MX"/>
        </w:rPr>
        <w:t>ATENTAMENTE</w:t>
      </w:r>
    </w:p>
    <w:p w:rsidR="00D53D20" w:rsidRPr="00D314C6" w:rsidRDefault="00EA05B7" w:rsidP="00EA05B7">
      <w:pPr>
        <w:tabs>
          <w:tab w:val="left" w:pos="8222"/>
        </w:tabs>
        <w:ind w:left="851" w:right="1134"/>
        <w:jc w:val="both"/>
        <w:rPr>
          <w:rFonts w:ascii="Palatino Linotype" w:hAnsi="Palatino Linotype" w:cs="Arial"/>
          <w:i/>
          <w:sz w:val="22"/>
          <w:szCs w:val="22"/>
          <w:lang w:eastAsia="es-MX"/>
        </w:rPr>
      </w:pPr>
      <w:r w:rsidRPr="00D314C6">
        <w:rPr>
          <w:rFonts w:ascii="Palatino Linotype" w:hAnsi="Palatino Linotype" w:cs="Arial"/>
          <w:i/>
          <w:sz w:val="22"/>
          <w:szCs w:val="22"/>
          <w:lang w:eastAsia="es-MX"/>
        </w:rPr>
        <w:t>Oswaldo Guadarrama Ortiz</w:t>
      </w:r>
      <w:r w:rsidR="00D53D20" w:rsidRPr="00D314C6">
        <w:rPr>
          <w:rFonts w:ascii="Palatino Linotype" w:hAnsi="Palatino Linotype" w:cs="Arial"/>
          <w:i/>
          <w:sz w:val="22"/>
          <w:szCs w:val="22"/>
          <w:lang w:eastAsia="es-MX"/>
        </w:rPr>
        <w:t xml:space="preserve">” (sic) </w:t>
      </w:r>
    </w:p>
    <w:p w:rsidR="00D53D20" w:rsidRPr="00D314C6" w:rsidRDefault="00D53D20" w:rsidP="00F83EDD">
      <w:pPr>
        <w:ind w:left="851" w:right="992"/>
        <w:jc w:val="both"/>
        <w:rPr>
          <w:rFonts w:ascii="Palatino Linotype" w:hAnsi="Palatino Linotype" w:cs="Arial"/>
          <w:i/>
          <w:sz w:val="22"/>
          <w:szCs w:val="22"/>
          <w:lang w:eastAsia="es-MX"/>
        </w:rPr>
      </w:pPr>
    </w:p>
    <w:p w:rsidR="00EA05B7" w:rsidRPr="00743120" w:rsidRDefault="00EA05B7" w:rsidP="001110B8">
      <w:pPr>
        <w:pStyle w:val="Prrafodelista"/>
        <w:spacing w:line="360" w:lineRule="auto"/>
        <w:ind w:left="0"/>
        <w:jc w:val="both"/>
        <w:rPr>
          <w:rFonts w:ascii="Palatino Linotype" w:hAnsi="Palatino Linotype" w:cs="Arial"/>
        </w:rPr>
      </w:pPr>
      <w:r w:rsidRPr="00743120">
        <w:rPr>
          <w:rFonts w:ascii="Palatino Linotype" w:hAnsi="Palatino Linotype" w:cs="Arial"/>
        </w:rPr>
        <w:t xml:space="preserve">Asimismo se advierte dentro del expediente electrónico que </w:t>
      </w:r>
      <w:r w:rsidRPr="00743120">
        <w:rPr>
          <w:rFonts w:ascii="Palatino Linotype" w:hAnsi="Palatino Linotype" w:cs="Arial"/>
          <w:b/>
        </w:rPr>
        <w:t xml:space="preserve">EL SUJETO OBLIGADO, </w:t>
      </w:r>
      <w:r w:rsidRPr="00743120">
        <w:rPr>
          <w:rFonts w:ascii="Palatino Linotype" w:hAnsi="Palatino Linotype" w:cs="Arial"/>
        </w:rPr>
        <w:t xml:space="preserve">adjuntó los archivos electrónicos denominados </w:t>
      </w:r>
      <w:r w:rsidRPr="00743120">
        <w:rPr>
          <w:rFonts w:ascii="Palatino Linotype" w:hAnsi="Palatino Linotype" w:cs="Arial"/>
          <w:b/>
          <w:i/>
        </w:rPr>
        <w:t xml:space="preserve">A-repProy.xls, </w:t>
      </w:r>
      <w:r w:rsidR="00F928C7" w:rsidRPr="00743120">
        <w:rPr>
          <w:rFonts w:ascii="Palatino Linotype" w:hAnsi="Palatino Linotype" w:cs="Arial"/>
          <w:b/>
          <w:i/>
        </w:rPr>
        <w:t xml:space="preserve">A-repProy.xls, A-repProy.xls, A-repDepGral1.XLS, A-repDepGral1.XLS, A-repDepGral1.XLS, A-repProy.xls, respuesta a solicitud 00040.pdf, A-repDepGral1.XLS, A-repProy.xls, A-repProy.xls, A-repDepGral1.XLS, A-repDepGral1.XLS, respuesta a solicitud 00040.pdf, A-repProy.xls, A-repProy.xls, respuesta a solicitud 00040.pdf, A-repProy.pdf, A-repProy.pdf, A-repDepGral1.pdf, A-repProy.pdf, A-repProy.pdf, A-repDepGral1.pdf, </w:t>
      </w:r>
      <w:r w:rsidRPr="00743120">
        <w:rPr>
          <w:rFonts w:ascii="Palatino Linotype" w:hAnsi="Palatino Linotype" w:cs="Arial"/>
          <w:b/>
          <w:i/>
        </w:rPr>
        <w:t>A-repDepGral1.pdf</w:t>
      </w:r>
      <w:r w:rsidR="00F928C7" w:rsidRPr="00743120">
        <w:rPr>
          <w:rFonts w:ascii="Palatino Linotype" w:hAnsi="Palatino Linotype" w:cs="Arial"/>
          <w:b/>
          <w:i/>
        </w:rPr>
        <w:t xml:space="preserve">, </w:t>
      </w:r>
      <w:r w:rsidR="00F928C7" w:rsidRPr="00743120">
        <w:rPr>
          <w:rFonts w:ascii="Palatino Linotype" w:hAnsi="Palatino Linotype" w:cs="Arial"/>
        </w:rPr>
        <w:t>mismos que serán objeto de estudio más adelante.</w:t>
      </w:r>
    </w:p>
    <w:p w:rsidR="00F928C7" w:rsidRPr="00D314C6" w:rsidRDefault="00F928C7" w:rsidP="001110B8">
      <w:pPr>
        <w:pStyle w:val="Prrafodelista"/>
        <w:spacing w:line="360" w:lineRule="auto"/>
        <w:ind w:left="0"/>
        <w:jc w:val="both"/>
        <w:rPr>
          <w:rFonts w:ascii="Palatino Linotype" w:hAnsi="Palatino Linotype" w:cs="Arial"/>
          <w:sz w:val="28"/>
        </w:rPr>
      </w:pPr>
    </w:p>
    <w:p w:rsidR="00D211D9" w:rsidRPr="00D314C6" w:rsidRDefault="00D211D9" w:rsidP="001110B8">
      <w:pPr>
        <w:pStyle w:val="Prrafodelista"/>
        <w:spacing w:line="360" w:lineRule="auto"/>
        <w:ind w:left="0"/>
        <w:jc w:val="both"/>
        <w:rPr>
          <w:rFonts w:ascii="Palatino Linotype" w:hAnsi="Palatino Linotype" w:cs="Arial"/>
        </w:rPr>
      </w:pPr>
      <w:r w:rsidRPr="00D314C6">
        <w:rPr>
          <w:rFonts w:ascii="Palatino Linotype" w:hAnsi="Palatino Linotype" w:cs="Arial"/>
          <w:b/>
          <w:sz w:val="28"/>
        </w:rPr>
        <w:t>III</w:t>
      </w:r>
      <w:r w:rsidR="00D622D9" w:rsidRPr="00D314C6">
        <w:rPr>
          <w:rFonts w:ascii="Palatino Linotype" w:hAnsi="Palatino Linotype" w:cs="Arial"/>
          <w:b/>
          <w:sz w:val="28"/>
        </w:rPr>
        <w:t xml:space="preserve">. </w:t>
      </w:r>
      <w:r w:rsidR="00F928C7" w:rsidRPr="00D314C6">
        <w:rPr>
          <w:rFonts w:ascii="Palatino Linotype" w:hAnsi="Palatino Linotype"/>
        </w:rPr>
        <w:t>Inconforme con la</w:t>
      </w:r>
      <w:r w:rsidR="00D622D9" w:rsidRPr="00D314C6">
        <w:rPr>
          <w:rFonts w:ascii="Palatino Linotype" w:hAnsi="Palatino Linotype"/>
        </w:rPr>
        <w:t xml:space="preserve"> </w:t>
      </w:r>
      <w:r w:rsidR="00F928C7" w:rsidRPr="00D314C6">
        <w:rPr>
          <w:rFonts w:ascii="Palatino Linotype" w:hAnsi="Palatino Linotype" w:cs="Arial"/>
        </w:rPr>
        <w:t>respuesta</w:t>
      </w:r>
      <w:r w:rsidR="00D622D9" w:rsidRPr="00D314C6">
        <w:rPr>
          <w:rFonts w:ascii="Palatino Linotype" w:hAnsi="Palatino Linotype" w:cs="Arial"/>
        </w:rPr>
        <w:t xml:space="preserve"> el </w:t>
      </w:r>
      <w:r w:rsidR="00F928C7" w:rsidRPr="00D314C6">
        <w:rPr>
          <w:rFonts w:ascii="Palatino Linotype" w:hAnsi="Palatino Linotype" w:cs="Arial"/>
        </w:rPr>
        <w:t>doce</w:t>
      </w:r>
      <w:r w:rsidR="00526245" w:rsidRPr="00D314C6">
        <w:rPr>
          <w:rFonts w:ascii="Palatino Linotype" w:hAnsi="Palatino Linotype" w:cs="Arial"/>
        </w:rPr>
        <w:t xml:space="preserve"> de junio</w:t>
      </w:r>
      <w:r w:rsidR="004B5130" w:rsidRPr="00D314C6">
        <w:rPr>
          <w:rFonts w:ascii="Palatino Linotype" w:hAnsi="Palatino Linotype" w:cs="Arial"/>
        </w:rPr>
        <w:t xml:space="preserve"> </w:t>
      </w:r>
      <w:r w:rsidR="00D622D9" w:rsidRPr="00D314C6">
        <w:rPr>
          <w:rFonts w:ascii="Palatino Linotype" w:hAnsi="Palatino Linotype" w:cs="Arial"/>
        </w:rPr>
        <w:t xml:space="preserve">de dos mil diecinueve, </w:t>
      </w:r>
      <w:r w:rsidR="00E87A41" w:rsidRPr="00D314C6">
        <w:rPr>
          <w:rFonts w:ascii="Palatino Linotype" w:hAnsi="Palatino Linotype"/>
          <w:b/>
        </w:rPr>
        <w:t>LA</w:t>
      </w:r>
      <w:r w:rsidR="00D622D9" w:rsidRPr="00D314C6">
        <w:rPr>
          <w:rFonts w:ascii="Palatino Linotype" w:hAnsi="Palatino Linotype"/>
          <w:b/>
        </w:rPr>
        <w:t xml:space="preserve"> RECURRENTE</w:t>
      </w:r>
      <w:r w:rsidR="00F928C7" w:rsidRPr="00D314C6">
        <w:rPr>
          <w:rFonts w:ascii="Palatino Linotype" w:hAnsi="Palatino Linotype"/>
        </w:rPr>
        <w:t xml:space="preserve"> interpuso el recurso</w:t>
      </w:r>
      <w:r w:rsidR="00D622D9" w:rsidRPr="00D314C6">
        <w:rPr>
          <w:rFonts w:ascii="Palatino Linotype" w:hAnsi="Palatino Linotype"/>
        </w:rPr>
        <w:t xml:space="preserve"> de revisión objeto del presente estudio, </w:t>
      </w:r>
      <w:r w:rsidR="00F928C7" w:rsidRPr="00D314C6">
        <w:rPr>
          <w:rFonts w:ascii="Palatino Linotype" w:hAnsi="Palatino Linotype"/>
        </w:rPr>
        <w:t>el cual fue</w:t>
      </w:r>
      <w:r w:rsidR="00D622D9" w:rsidRPr="00D314C6">
        <w:rPr>
          <w:rFonts w:ascii="Palatino Linotype" w:hAnsi="Palatino Linotype"/>
        </w:rPr>
        <w:t xml:space="preserve"> registrado en </w:t>
      </w:r>
      <w:r w:rsidR="00D622D9" w:rsidRPr="00D314C6">
        <w:rPr>
          <w:rFonts w:ascii="Palatino Linotype" w:hAnsi="Palatino Linotype"/>
          <w:b/>
        </w:rPr>
        <w:t>EL SAIMEX</w:t>
      </w:r>
      <w:r w:rsidR="00D622D9" w:rsidRPr="00D314C6">
        <w:rPr>
          <w:rFonts w:ascii="Palatino Linotype" w:hAnsi="Palatino Linotype"/>
        </w:rPr>
        <w:t xml:space="preserve"> y se les asignó los números de expediente </w:t>
      </w:r>
      <w:r w:rsidR="00171553" w:rsidRPr="00D314C6">
        <w:rPr>
          <w:rFonts w:ascii="Palatino Linotype" w:hAnsi="Palatino Linotype"/>
          <w:b/>
        </w:rPr>
        <w:t>0</w:t>
      </w:r>
      <w:r w:rsidR="00F928C7" w:rsidRPr="00D314C6">
        <w:rPr>
          <w:rFonts w:ascii="Palatino Linotype" w:hAnsi="Palatino Linotype"/>
          <w:b/>
        </w:rPr>
        <w:t>5347</w:t>
      </w:r>
      <w:r w:rsidR="00171553" w:rsidRPr="00D314C6">
        <w:rPr>
          <w:rFonts w:ascii="Palatino Linotype" w:hAnsi="Palatino Linotype"/>
          <w:b/>
        </w:rPr>
        <w:t>/INFOEM/IP/RR/2019</w:t>
      </w:r>
      <w:r w:rsidR="00D622D9" w:rsidRPr="00D314C6">
        <w:rPr>
          <w:rFonts w:ascii="Palatino Linotype" w:hAnsi="Palatino Linotype" w:cs="Arial"/>
        </w:rPr>
        <w:t>, en los que señaló como acto</w:t>
      </w:r>
      <w:r w:rsidR="00B62670" w:rsidRPr="00D314C6">
        <w:rPr>
          <w:rFonts w:ascii="Palatino Linotype" w:hAnsi="Palatino Linotype" w:cs="Arial"/>
        </w:rPr>
        <w:t>s</w:t>
      </w:r>
      <w:r w:rsidR="00D622D9" w:rsidRPr="00D314C6">
        <w:rPr>
          <w:rFonts w:ascii="Palatino Linotype" w:hAnsi="Palatino Linotype" w:cs="Arial"/>
        </w:rPr>
        <w:t xml:space="preserve"> impugnado</w:t>
      </w:r>
      <w:r w:rsidR="00B62670" w:rsidRPr="00D314C6">
        <w:rPr>
          <w:rFonts w:ascii="Palatino Linotype" w:hAnsi="Palatino Linotype" w:cs="Arial"/>
        </w:rPr>
        <w:t>s</w:t>
      </w:r>
      <w:r w:rsidRPr="00D314C6">
        <w:rPr>
          <w:rFonts w:ascii="Palatino Linotype" w:hAnsi="Palatino Linotype" w:cs="Arial"/>
        </w:rPr>
        <w:t xml:space="preserve">: </w:t>
      </w:r>
    </w:p>
    <w:p w:rsidR="00D211D9" w:rsidRPr="00D314C6" w:rsidRDefault="00D211D9" w:rsidP="00743120">
      <w:pPr>
        <w:tabs>
          <w:tab w:val="left" w:pos="8222"/>
        </w:tabs>
        <w:ind w:right="1134"/>
        <w:jc w:val="both"/>
        <w:rPr>
          <w:rFonts w:ascii="Palatino Linotype" w:hAnsi="Palatino Linotype" w:cs="Arial"/>
          <w:i/>
          <w:sz w:val="22"/>
          <w:szCs w:val="22"/>
          <w:lang w:eastAsia="es-MX"/>
        </w:rPr>
      </w:pPr>
    </w:p>
    <w:p w:rsidR="00D211D9" w:rsidRPr="00D314C6" w:rsidRDefault="00D211D9" w:rsidP="00F83EDD">
      <w:pPr>
        <w:tabs>
          <w:tab w:val="left" w:pos="8222"/>
        </w:tabs>
        <w:ind w:left="851" w:right="1134"/>
        <w:jc w:val="both"/>
        <w:rPr>
          <w:rFonts w:ascii="Palatino Linotype" w:hAnsi="Palatino Linotype" w:cs="Arial"/>
          <w:i/>
          <w:sz w:val="22"/>
          <w:szCs w:val="22"/>
          <w:lang w:eastAsia="es-MX"/>
        </w:rPr>
      </w:pPr>
      <w:r w:rsidRPr="00D314C6">
        <w:rPr>
          <w:rFonts w:ascii="Palatino Linotype" w:hAnsi="Palatino Linotype" w:cs="Arial"/>
          <w:i/>
          <w:sz w:val="22"/>
          <w:szCs w:val="22"/>
          <w:lang w:eastAsia="es-MX"/>
        </w:rPr>
        <w:t>“</w:t>
      </w:r>
      <w:r w:rsidR="00F928C7" w:rsidRPr="00D314C6">
        <w:rPr>
          <w:rFonts w:ascii="Palatino Linotype" w:hAnsi="Palatino Linotype" w:cs="Arial"/>
          <w:i/>
          <w:sz w:val="22"/>
          <w:szCs w:val="22"/>
          <w:lang w:eastAsia="es-MX"/>
        </w:rPr>
        <w:t>La informacion proporcionada esta incompleta</w:t>
      </w:r>
      <w:r w:rsidRPr="00D314C6">
        <w:rPr>
          <w:rFonts w:ascii="Palatino Linotype" w:hAnsi="Palatino Linotype" w:cs="Arial"/>
          <w:i/>
          <w:sz w:val="22"/>
          <w:szCs w:val="22"/>
          <w:lang w:eastAsia="es-MX"/>
        </w:rPr>
        <w:t>.” (sic)</w:t>
      </w:r>
    </w:p>
    <w:p w:rsidR="00D211D9" w:rsidRPr="00D314C6" w:rsidRDefault="00D211D9" w:rsidP="00743120">
      <w:pPr>
        <w:tabs>
          <w:tab w:val="left" w:pos="8222"/>
        </w:tabs>
        <w:ind w:right="1134"/>
        <w:jc w:val="both"/>
        <w:rPr>
          <w:rFonts w:ascii="Palatino Linotype" w:hAnsi="Palatino Linotype" w:cs="Arial"/>
          <w:i/>
          <w:sz w:val="22"/>
          <w:szCs w:val="22"/>
          <w:lang w:eastAsia="es-MX"/>
        </w:rPr>
      </w:pPr>
    </w:p>
    <w:p w:rsidR="00D622D9" w:rsidRPr="00D314C6" w:rsidRDefault="00D211D9" w:rsidP="001110B8">
      <w:pPr>
        <w:pStyle w:val="Prrafodelista"/>
        <w:spacing w:line="360" w:lineRule="auto"/>
        <w:ind w:left="0"/>
        <w:jc w:val="both"/>
        <w:rPr>
          <w:rFonts w:ascii="Palatino Linotype" w:hAnsi="Palatino Linotype" w:cs="Arial"/>
        </w:rPr>
      </w:pPr>
      <w:r w:rsidRPr="00D314C6">
        <w:rPr>
          <w:rFonts w:ascii="Palatino Linotype" w:hAnsi="Palatino Linotype" w:cs="Arial"/>
        </w:rPr>
        <w:t xml:space="preserve">Así como, </w:t>
      </w:r>
      <w:r w:rsidR="00171553" w:rsidRPr="00D314C6">
        <w:rPr>
          <w:rFonts w:ascii="Palatino Linotype" w:hAnsi="Palatino Linotype" w:cs="Arial"/>
        </w:rPr>
        <w:t>razones o motivos de inconformidad lo</w:t>
      </w:r>
      <w:r w:rsidR="00B62670" w:rsidRPr="00D314C6">
        <w:rPr>
          <w:rFonts w:ascii="Palatino Linotype" w:hAnsi="Palatino Linotype" w:cs="Arial"/>
        </w:rPr>
        <w:t>s</w:t>
      </w:r>
      <w:r w:rsidR="00D622D9" w:rsidRPr="00D314C6">
        <w:rPr>
          <w:rFonts w:ascii="Palatino Linotype" w:hAnsi="Palatino Linotype" w:cs="Arial"/>
        </w:rPr>
        <w:t xml:space="preserve"> siguiente</w:t>
      </w:r>
      <w:r w:rsidR="00B62670" w:rsidRPr="00D314C6">
        <w:rPr>
          <w:rFonts w:ascii="Palatino Linotype" w:hAnsi="Palatino Linotype" w:cs="Arial"/>
        </w:rPr>
        <w:t>s</w:t>
      </w:r>
      <w:r w:rsidR="00D622D9" w:rsidRPr="00D314C6">
        <w:rPr>
          <w:rFonts w:ascii="Palatino Linotype" w:hAnsi="Palatino Linotype" w:cs="Arial"/>
        </w:rPr>
        <w:t>:</w:t>
      </w:r>
    </w:p>
    <w:p w:rsidR="00D211D9" w:rsidRPr="00D314C6" w:rsidRDefault="00D211D9" w:rsidP="00743120">
      <w:pPr>
        <w:tabs>
          <w:tab w:val="left" w:pos="8222"/>
        </w:tabs>
        <w:ind w:right="1134"/>
        <w:jc w:val="both"/>
        <w:rPr>
          <w:rFonts w:ascii="Palatino Linotype" w:hAnsi="Palatino Linotype" w:cs="Arial"/>
          <w:i/>
          <w:sz w:val="22"/>
          <w:szCs w:val="22"/>
          <w:lang w:eastAsia="es-MX"/>
        </w:rPr>
      </w:pPr>
    </w:p>
    <w:p w:rsidR="00743120" w:rsidRDefault="00D211D9" w:rsidP="00F928C7">
      <w:pPr>
        <w:tabs>
          <w:tab w:val="left" w:pos="7088"/>
          <w:tab w:val="left" w:pos="7655"/>
        </w:tabs>
        <w:ind w:left="851" w:right="992"/>
        <w:jc w:val="both"/>
        <w:rPr>
          <w:rFonts w:ascii="Palatino Linotype" w:hAnsi="Palatino Linotype" w:cs="Arial"/>
          <w:i/>
          <w:sz w:val="22"/>
          <w:szCs w:val="22"/>
          <w:lang w:eastAsia="es-MX"/>
        </w:rPr>
      </w:pPr>
      <w:r w:rsidRPr="00D314C6">
        <w:rPr>
          <w:rFonts w:ascii="Palatino Linotype" w:hAnsi="Palatino Linotype" w:cs="Arial"/>
          <w:i/>
          <w:sz w:val="22"/>
          <w:szCs w:val="22"/>
          <w:lang w:eastAsia="es-MX"/>
        </w:rPr>
        <w:t>“</w:t>
      </w:r>
      <w:r w:rsidR="00F928C7" w:rsidRPr="00D314C6">
        <w:rPr>
          <w:rFonts w:ascii="Palatino Linotype" w:hAnsi="Palatino Linotype" w:cs="Arial"/>
          <w:i/>
          <w:sz w:val="22"/>
          <w:szCs w:val="22"/>
          <w:lang w:eastAsia="es-MX"/>
        </w:rPr>
        <w:t xml:space="preserve">Dentro de los archivos de contestación a la solicitud realizada estan incorporados los presupuestos por clasificación por objeto de gasto de los ejercicios 2018 y 2019, respondiendo parcialmente la información correspondiente al area de desarrollo social, pero en particular a la dependencia auxiliar 152 Atención a la mujer no se entrego la información correspondiente a: </w:t>
      </w:r>
    </w:p>
    <w:p w:rsidR="00743120" w:rsidRDefault="00743120" w:rsidP="00F928C7">
      <w:pPr>
        <w:tabs>
          <w:tab w:val="left" w:pos="7088"/>
          <w:tab w:val="left" w:pos="7655"/>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F928C7" w:rsidRPr="00D314C6">
        <w:rPr>
          <w:rFonts w:ascii="Palatino Linotype" w:hAnsi="Palatino Linotype" w:cs="Arial"/>
          <w:i/>
          <w:sz w:val="22"/>
          <w:szCs w:val="22"/>
          <w:lang w:eastAsia="es-MX"/>
        </w:rPr>
        <w:t xml:space="preserve">Presupuesto asignado y ejercido en el ejercicio fiscal 2016 a las partidas presupuestales 020608050101, 02008050102, 02008050103, 020608050201 y 020608050202. </w:t>
      </w:r>
    </w:p>
    <w:p w:rsidR="00743120" w:rsidRDefault="00743120" w:rsidP="00F928C7">
      <w:pPr>
        <w:tabs>
          <w:tab w:val="left" w:pos="7088"/>
          <w:tab w:val="left" w:pos="7655"/>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F928C7" w:rsidRPr="00D314C6">
        <w:rPr>
          <w:rFonts w:ascii="Palatino Linotype" w:hAnsi="Palatino Linotype" w:cs="Arial"/>
          <w:i/>
          <w:sz w:val="22"/>
          <w:szCs w:val="22"/>
          <w:lang w:eastAsia="es-MX"/>
        </w:rPr>
        <w:t>Presupuesto asignado y ejercido en el ejercicio fiscal 2017 a las partidas presupuestales 020608050101, 02008050102, 02008050103,</w:t>
      </w:r>
      <w:r>
        <w:rPr>
          <w:rFonts w:ascii="Palatino Linotype" w:hAnsi="Palatino Linotype" w:cs="Arial"/>
          <w:i/>
          <w:sz w:val="22"/>
          <w:szCs w:val="22"/>
          <w:lang w:eastAsia="es-MX"/>
        </w:rPr>
        <w:t xml:space="preserve"> 020608050201 y 020608050202. </w:t>
      </w:r>
    </w:p>
    <w:p w:rsidR="00743120" w:rsidRDefault="00743120" w:rsidP="00F928C7">
      <w:pPr>
        <w:tabs>
          <w:tab w:val="left" w:pos="7088"/>
          <w:tab w:val="left" w:pos="7655"/>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F928C7" w:rsidRPr="00D314C6">
        <w:rPr>
          <w:rFonts w:ascii="Palatino Linotype" w:hAnsi="Palatino Linotype" w:cs="Arial"/>
          <w:i/>
          <w:sz w:val="22"/>
          <w:szCs w:val="22"/>
          <w:lang w:eastAsia="es-MX"/>
        </w:rPr>
        <w:t>Presupuesto asignado y ejercido en el ejercicio fiscal 2018 a las partidas presupuestales 020608050101, 02008050102, 02008050103,</w:t>
      </w:r>
      <w:r>
        <w:rPr>
          <w:rFonts w:ascii="Palatino Linotype" w:hAnsi="Palatino Linotype" w:cs="Arial"/>
          <w:i/>
          <w:sz w:val="22"/>
          <w:szCs w:val="22"/>
          <w:lang w:eastAsia="es-MX"/>
        </w:rPr>
        <w:t xml:space="preserve"> 020608050201 y 020608050202. </w:t>
      </w:r>
    </w:p>
    <w:p w:rsidR="00D211D9" w:rsidRPr="00D314C6" w:rsidRDefault="00743120" w:rsidP="00743120">
      <w:pPr>
        <w:tabs>
          <w:tab w:val="left" w:pos="7088"/>
          <w:tab w:val="left" w:pos="7655"/>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F928C7" w:rsidRPr="00D314C6">
        <w:rPr>
          <w:rFonts w:ascii="Palatino Linotype" w:hAnsi="Palatino Linotype" w:cs="Arial"/>
          <w:i/>
          <w:sz w:val="22"/>
          <w:szCs w:val="22"/>
          <w:lang w:eastAsia="es-MX"/>
        </w:rPr>
        <w:t>Presupuesto asignado y ejercido en el ejercicio fiscal 2018 a las partidas presupuestales 020608050101, 02008050102, 02008050103, Así como los formatos PbRM 1a, 1b, 1c, 1d, 1e y 2a de la dependencia en específico. De igual forma faltan los PbRM 03b y PbRM 04d de los presupuestos 2013, 2014, 2015, 201, 2017, 2018 y 2019, así como si se ejercio algun otro recurso correspondiente a algun organismo o dependencia estatal o federal, y que relación jerarquica guarda la dependencia auxiliar 152 con respecto a su posición organica dentro de la administración pública municipal</w:t>
      </w:r>
      <w:r w:rsidR="00D211D9" w:rsidRPr="00D314C6">
        <w:rPr>
          <w:rFonts w:ascii="Palatino Linotype" w:hAnsi="Palatino Linotype" w:cs="Arial"/>
          <w:i/>
          <w:sz w:val="22"/>
          <w:szCs w:val="22"/>
          <w:lang w:eastAsia="es-MX"/>
        </w:rPr>
        <w:t>.”</w:t>
      </w:r>
    </w:p>
    <w:p w:rsidR="00D211D9" w:rsidRPr="00D314C6" w:rsidRDefault="00D211D9" w:rsidP="00F83EDD">
      <w:pPr>
        <w:tabs>
          <w:tab w:val="left" w:pos="8222"/>
        </w:tabs>
        <w:ind w:left="851" w:right="1134"/>
        <w:jc w:val="both"/>
        <w:rPr>
          <w:rFonts w:ascii="Palatino Linotype" w:hAnsi="Palatino Linotype" w:cs="Arial"/>
          <w:i/>
          <w:sz w:val="22"/>
          <w:szCs w:val="22"/>
          <w:lang w:eastAsia="es-MX"/>
        </w:rPr>
      </w:pPr>
    </w:p>
    <w:p w:rsidR="00F77B93" w:rsidRPr="00D314C6" w:rsidRDefault="00D211D9" w:rsidP="001110B8">
      <w:pPr>
        <w:spacing w:line="360" w:lineRule="auto"/>
        <w:ind w:right="49"/>
        <w:jc w:val="both"/>
        <w:rPr>
          <w:rFonts w:ascii="Palatino Linotype" w:hAnsi="Palatino Linotype"/>
          <w:noProof/>
          <w:lang w:val="es-MX" w:eastAsia="es-MX"/>
        </w:rPr>
      </w:pPr>
      <w:r w:rsidRPr="00D314C6">
        <w:rPr>
          <w:rFonts w:ascii="Palatino Linotype" w:hAnsi="Palatino Linotype" w:cs="Arial"/>
          <w:b/>
          <w:sz w:val="28"/>
          <w:szCs w:val="28"/>
        </w:rPr>
        <w:t>I</w:t>
      </w:r>
      <w:r w:rsidR="00767A53" w:rsidRPr="00D314C6">
        <w:rPr>
          <w:rFonts w:ascii="Palatino Linotype" w:hAnsi="Palatino Linotype" w:cs="Arial"/>
          <w:b/>
          <w:sz w:val="28"/>
          <w:szCs w:val="28"/>
        </w:rPr>
        <w:t>V.</w:t>
      </w:r>
      <w:r w:rsidR="00767A53" w:rsidRPr="00D314C6">
        <w:rPr>
          <w:rFonts w:ascii="Palatino Linotype" w:hAnsi="Palatino Linotype" w:cs="Arial"/>
          <w:b/>
          <w:sz w:val="28"/>
        </w:rPr>
        <w:t xml:space="preserve"> </w:t>
      </w:r>
      <w:r w:rsidR="00767A53" w:rsidRPr="00D314C6">
        <w:rPr>
          <w:rFonts w:ascii="Palatino Linotype" w:hAnsi="Palatino Linotype" w:cs="Arial"/>
        </w:rPr>
        <w:t xml:space="preserve">El </w:t>
      </w:r>
      <w:r w:rsidR="00526245" w:rsidRPr="00D314C6">
        <w:rPr>
          <w:rFonts w:ascii="Palatino Linotype" w:hAnsi="Palatino Linotype" w:cs="Arial"/>
        </w:rPr>
        <w:t>doce</w:t>
      </w:r>
      <w:r w:rsidR="000874CF" w:rsidRPr="00D314C6">
        <w:rPr>
          <w:rFonts w:ascii="Palatino Linotype" w:hAnsi="Palatino Linotype" w:cs="Arial"/>
        </w:rPr>
        <w:t xml:space="preserve"> de </w:t>
      </w:r>
      <w:r w:rsidR="00526245" w:rsidRPr="00D314C6">
        <w:rPr>
          <w:rFonts w:ascii="Palatino Linotype" w:hAnsi="Palatino Linotype" w:cs="Arial"/>
        </w:rPr>
        <w:t>junio</w:t>
      </w:r>
      <w:r w:rsidRPr="00D314C6">
        <w:rPr>
          <w:rFonts w:ascii="Palatino Linotype" w:hAnsi="Palatino Linotype" w:cs="Arial"/>
        </w:rPr>
        <w:t xml:space="preserve"> </w:t>
      </w:r>
      <w:r w:rsidR="000874CF" w:rsidRPr="00D314C6">
        <w:rPr>
          <w:rFonts w:ascii="Palatino Linotype" w:hAnsi="Palatino Linotype" w:cs="Arial"/>
        </w:rPr>
        <w:t>de dos mil diecinueve</w:t>
      </w:r>
      <w:r w:rsidR="00767A53" w:rsidRPr="00D314C6">
        <w:rPr>
          <w:rFonts w:ascii="Palatino Linotype" w:hAnsi="Palatino Linotype"/>
        </w:rPr>
        <w:t>, los</w:t>
      </w:r>
      <w:r w:rsidR="00767A53" w:rsidRPr="00D314C6">
        <w:rPr>
          <w:rFonts w:ascii="Palatino Linotype" w:hAnsi="Palatino Linotype" w:cs="Arial"/>
        </w:rPr>
        <w:t xml:space="preserve"> </w:t>
      </w:r>
      <w:r w:rsidR="00767A53" w:rsidRPr="00D314C6">
        <w:rPr>
          <w:rFonts w:ascii="Palatino Linotype" w:hAnsi="Palatino Linotype" w:cs="Arial"/>
          <w:lang w:val="es-ES_tradnl"/>
        </w:rPr>
        <w:t>recursos de revisión de que</w:t>
      </w:r>
      <w:r w:rsidR="00767A53" w:rsidRPr="00D314C6">
        <w:rPr>
          <w:rFonts w:ascii="Palatino Linotype" w:hAnsi="Palatino Linotype" w:cs="Arial"/>
        </w:rPr>
        <w:t xml:space="preserve"> se tratan</w:t>
      </w:r>
      <w:r w:rsidR="00767A53" w:rsidRPr="00D314C6">
        <w:rPr>
          <w:rFonts w:ascii="Palatino Linotype" w:hAnsi="Palatino Linotype" w:cs="Arial"/>
          <w:lang w:val="es-ES_tradnl"/>
        </w:rPr>
        <w:t xml:space="preserve"> se enviaron electrónicamente al Instituto de </w:t>
      </w:r>
      <w:r w:rsidR="00767A53" w:rsidRPr="00D314C6">
        <w:rPr>
          <w:rFonts w:ascii="Palatino Linotype" w:eastAsia="Arial Unicode MS" w:hAnsi="Palatino Linotype" w:cs="Arial"/>
        </w:rPr>
        <w:t>Transparencia</w:t>
      </w:r>
      <w:r w:rsidR="00767A53" w:rsidRPr="00D314C6">
        <w:rPr>
          <w:rFonts w:ascii="Palatino Linotype" w:hAnsi="Palatino Linotype" w:cs="Arial"/>
          <w:lang w:val="es-ES_tradnl"/>
        </w:rPr>
        <w:t>, Acceso a la Información Pública y Protección de Datos Personales del Estado de México y Municipios y con fundamento en el artículo 185</w:t>
      </w:r>
      <w:r w:rsidR="00B74A58" w:rsidRPr="00D314C6">
        <w:rPr>
          <w:rFonts w:ascii="Palatino Linotype" w:hAnsi="Palatino Linotype" w:cs="Arial"/>
          <w:lang w:val="es-ES_tradnl"/>
        </w:rPr>
        <w:t>,</w:t>
      </w:r>
      <w:r w:rsidR="00767A53" w:rsidRPr="00D314C6">
        <w:rPr>
          <w:rFonts w:ascii="Palatino Linotype" w:hAnsi="Palatino Linotype" w:cs="Arial"/>
          <w:lang w:val="es-ES_tradnl"/>
        </w:rPr>
        <w:t xml:space="preserve"> fracción I de la </w:t>
      </w:r>
      <w:r w:rsidR="00767A53" w:rsidRPr="00D314C6">
        <w:rPr>
          <w:rFonts w:ascii="Palatino Linotype" w:hAnsi="Palatino Linotype"/>
        </w:rPr>
        <w:t>Ley de Transparencia y Acceso a la Información Pública del Estado de México y Municipios</w:t>
      </w:r>
      <w:r w:rsidR="00526245" w:rsidRPr="00D314C6">
        <w:rPr>
          <w:rFonts w:ascii="Palatino Linotype" w:hAnsi="Palatino Linotype" w:cs="Arial"/>
          <w:lang w:val="es-ES_tradnl"/>
        </w:rPr>
        <w:t>, se turnó</w:t>
      </w:r>
      <w:r w:rsidR="00767A53" w:rsidRPr="00D314C6">
        <w:rPr>
          <w:rFonts w:ascii="Palatino Linotype" w:hAnsi="Palatino Linotype" w:cs="Arial"/>
          <w:lang w:val="es-ES_tradnl"/>
        </w:rPr>
        <w:t>, a través del</w:t>
      </w:r>
      <w:r w:rsidR="00767A53" w:rsidRPr="00D314C6">
        <w:rPr>
          <w:rFonts w:ascii="Palatino Linotype" w:eastAsia="Arial Unicode MS" w:hAnsi="Palatino Linotype" w:cs="Arial"/>
          <w:lang w:val="es-ES_tradnl"/>
        </w:rPr>
        <w:t xml:space="preserve"> </w:t>
      </w:r>
      <w:r w:rsidR="00767A53" w:rsidRPr="00D314C6">
        <w:rPr>
          <w:rFonts w:ascii="Palatino Linotype" w:eastAsia="Arial Unicode MS" w:hAnsi="Palatino Linotype" w:cs="Arial"/>
          <w:b/>
          <w:lang w:val="es-ES_tradnl"/>
        </w:rPr>
        <w:t>SAIMEX</w:t>
      </w:r>
      <w:r w:rsidR="00767A53" w:rsidRPr="00D314C6">
        <w:rPr>
          <w:rFonts w:ascii="Palatino Linotype" w:hAnsi="Palatino Linotype"/>
        </w:rPr>
        <w:t xml:space="preserve">, </w:t>
      </w:r>
      <w:r w:rsidR="00F77B93" w:rsidRPr="00D314C6">
        <w:rPr>
          <w:rFonts w:ascii="Palatino Linotype" w:hAnsi="Palatino Linotype"/>
        </w:rPr>
        <w:t xml:space="preserve">el </w:t>
      </w:r>
      <w:r w:rsidR="00767A53" w:rsidRPr="00D314C6">
        <w:rPr>
          <w:rFonts w:ascii="Palatino Linotype" w:hAnsi="Palatino Linotype"/>
        </w:rPr>
        <w:t>recurso</w:t>
      </w:r>
      <w:r w:rsidR="00167DF4" w:rsidRPr="00D314C6">
        <w:rPr>
          <w:rFonts w:ascii="Palatino Linotype" w:hAnsi="Palatino Linotype"/>
        </w:rPr>
        <w:t>s</w:t>
      </w:r>
      <w:r w:rsidR="00767A53" w:rsidRPr="00D314C6">
        <w:rPr>
          <w:rFonts w:ascii="Palatino Linotype" w:hAnsi="Palatino Linotype" w:cs="Arial"/>
          <w:szCs w:val="20"/>
        </w:rPr>
        <w:t xml:space="preserve"> de revisión </w:t>
      </w:r>
      <w:r w:rsidR="00F77B93" w:rsidRPr="00D314C6">
        <w:rPr>
          <w:rFonts w:ascii="Palatino Linotype" w:hAnsi="Palatino Linotype"/>
          <w:b/>
        </w:rPr>
        <w:t>0</w:t>
      </w:r>
      <w:r w:rsidR="00526245" w:rsidRPr="00D314C6">
        <w:rPr>
          <w:rFonts w:ascii="Palatino Linotype" w:hAnsi="Palatino Linotype"/>
          <w:b/>
        </w:rPr>
        <w:t>5347</w:t>
      </w:r>
      <w:r w:rsidR="00F77B93" w:rsidRPr="00D314C6">
        <w:rPr>
          <w:rFonts w:ascii="Palatino Linotype" w:hAnsi="Palatino Linotype"/>
          <w:b/>
        </w:rPr>
        <w:t>/INFOEM/IP/RR/2019</w:t>
      </w:r>
      <w:r w:rsidR="00F77B93" w:rsidRPr="00D314C6">
        <w:rPr>
          <w:rFonts w:ascii="Palatino Linotype" w:hAnsi="Palatino Linotype"/>
        </w:rPr>
        <w:t xml:space="preserve"> a la </w:t>
      </w:r>
      <w:r w:rsidR="00F77B93" w:rsidRPr="00D314C6">
        <w:rPr>
          <w:rFonts w:ascii="Palatino Linotype" w:hAnsi="Palatino Linotype" w:cs="Arial"/>
          <w:lang w:val="es-ES_tradnl"/>
        </w:rPr>
        <w:t xml:space="preserve">Comisionada </w:t>
      </w:r>
      <w:r w:rsidR="00F77B93" w:rsidRPr="00D314C6">
        <w:rPr>
          <w:rFonts w:ascii="Palatino Linotype" w:hAnsi="Palatino Linotype" w:cs="Arial"/>
          <w:b/>
          <w:lang w:val="es-ES_tradnl"/>
        </w:rPr>
        <w:t xml:space="preserve">Eva </w:t>
      </w:r>
      <w:r w:rsidRPr="00D314C6">
        <w:rPr>
          <w:rFonts w:ascii="Palatino Linotype" w:hAnsi="Palatino Linotype" w:cs="Arial"/>
          <w:b/>
          <w:lang w:val="es-ES_tradnl"/>
        </w:rPr>
        <w:t>Abaid Yapur</w:t>
      </w:r>
      <w:r w:rsidR="00F77B93" w:rsidRPr="00D314C6">
        <w:rPr>
          <w:rFonts w:ascii="Palatino Linotype" w:hAnsi="Palatino Linotype" w:cs="Arial"/>
          <w:b/>
          <w:lang w:val="es-ES_tradnl"/>
        </w:rPr>
        <w:t xml:space="preserve">, </w:t>
      </w:r>
      <w:r w:rsidR="00F77B93" w:rsidRPr="00D314C6">
        <w:rPr>
          <w:rFonts w:ascii="Palatino Linotype" w:hAnsi="Palatino Linotype" w:cs="Arial"/>
          <w:lang w:val="es-ES_tradnl"/>
        </w:rPr>
        <w:t>a efecto de que decretaran su admisión o desechamiento.</w:t>
      </w:r>
      <w:r w:rsidR="00F77B93" w:rsidRPr="00D314C6">
        <w:rPr>
          <w:rFonts w:ascii="Palatino Linotype" w:hAnsi="Palatino Linotype"/>
          <w:noProof/>
          <w:lang w:val="es-MX" w:eastAsia="es-MX"/>
        </w:rPr>
        <w:t xml:space="preserve"> </w:t>
      </w:r>
    </w:p>
    <w:p w:rsidR="00CA20DA" w:rsidRPr="00D314C6" w:rsidRDefault="00CA20DA" w:rsidP="001110B8">
      <w:pPr>
        <w:spacing w:line="360" w:lineRule="auto"/>
        <w:ind w:right="49"/>
        <w:jc w:val="both"/>
        <w:rPr>
          <w:rFonts w:ascii="Palatino Linotype" w:hAnsi="Palatino Linotype"/>
          <w:noProof/>
          <w:lang w:val="es-MX" w:eastAsia="es-MX"/>
        </w:rPr>
      </w:pPr>
    </w:p>
    <w:p w:rsidR="00767A53" w:rsidRPr="00D314C6" w:rsidRDefault="004D3F2D" w:rsidP="001110B8">
      <w:pPr>
        <w:pStyle w:val="Piedepgina"/>
        <w:spacing w:line="360" w:lineRule="auto"/>
        <w:jc w:val="both"/>
        <w:rPr>
          <w:rFonts w:ascii="Palatino Linotype" w:hAnsi="Palatino Linotype" w:cs="Arial"/>
        </w:rPr>
      </w:pPr>
      <w:r w:rsidRPr="00D314C6">
        <w:rPr>
          <w:rFonts w:ascii="Palatino Linotype" w:hAnsi="Palatino Linotype" w:cs="Arial"/>
          <w:b/>
          <w:sz w:val="28"/>
        </w:rPr>
        <w:t xml:space="preserve">V. </w:t>
      </w:r>
      <w:r w:rsidR="00767A53" w:rsidRPr="00D314C6">
        <w:rPr>
          <w:rFonts w:ascii="Palatino Linotype" w:hAnsi="Palatino Linotype" w:cs="Arial"/>
        </w:rPr>
        <w:t>De las constancias de los expedientes electrónicos del</w:t>
      </w:r>
      <w:r w:rsidR="00767A53" w:rsidRPr="00D314C6">
        <w:rPr>
          <w:rFonts w:ascii="Palatino Linotype" w:hAnsi="Palatino Linotype" w:cs="Arial"/>
          <w:b/>
        </w:rPr>
        <w:t xml:space="preserve"> SAIMEX</w:t>
      </w:r>
      <w:r w:rsidR="00767A53" w:rsidRPr="00D314C6">
        <w:rPr>
          <w:rFonts w:ascii="Palatino Linotype" w:hAnsi="Palatino Linotype" w:cs="Arial"/>
        </w:rPr>
        <w:t>, se desprende que e</w:t>
      </w:r>
      <w:r w:rsidR="000F4072" w:rsidRPr="00D314C6">
        <w:rPr>
          <w:rFonts w:ascii="Palatino Linotype" w:hAnsi="Palatino Linotype" w:cs="Arial"/>
        </w:rPr>
        <w:t xml:space="preserve">l </w:t>
      </w:r>
      <w:r w:rsidR="00FB2993" w:rsidRPr="00D314C6">
        <w:rPr>
          <w:rFonts w:ascii="Palatino Linotype" w:hAnsi="Palatino Linotype" w:cs="Arial"/>
        </w:rPr>
        <w:t>dieciocho de junio</w:t>
      </w:r>
      <w:r w:rsidR="00D211D9" w:rsidRPr="00D314C6">
        <w:rPr>
          <w:rFonts w:ascii="Palatino Linotype" w:hAnsi="Palatino Linotype" w:cs="Arial"/>
        </w:rPr>
        <w:t xml:space="preserve"> d</w:t>
      </w:r>
      <w:r w:rsidR="007D3D9B" w:rsidRPr="00D314C6">
        <w:rPr>
          <w:rFonts w:ascii="Palatino Linotype" w:hAnsi="Palatino Linotype" w:cs="Arial"/>
        </w:rPr>
        <w:t>e</w:t>
      </w:r>
      <w:r w:rsidR="00CD2E29" w:rsidRPr="00D314C6">
        <w:rPr>
          <w:rFonts w:ascii="Palatino Linotype" w:hAnsi="Palatino Linotype" w:cs="Arial"/>
        </w:rPr>
        <w:t xml:space="preserve"> dos mil dieci</w:t>
      </w:r>
      <w:r w:rsidR="002E61D1" w:rsidRPr="00D314C6">
        <w:rPr>
          <w:rFonts w:ascii="Palatino Linotype" w:hAnsi="Palatino Linotype" w:cs="Arial"/>
        </w:rPr>
        <w:t>nueve</w:t>
      </w:r>
      <w:r w:rsidR="00767A53" w:rsidRPr="00D314C6">
        <w:rPr>
          <w:rFonts w:ascii="Palatino Linotype" w:hAnsi="Palatino Linotype" w:cs="Arial"/>
        </w:rPr>
        <w:t>, se acordó la admisión a trámite de los recursos de revisión que nos ocupan</w:t>
      </w:r>
      <w:r w:rsidR="00B62670" w:rsidRPr="00D314C6">
        <w:rPr>
          <w:rFonts w:ascii="Palatino Linotype" w:hAnsi="Palatino Linotype" w:cs="Arial"/>
        </w:rPr>
        <w:t xml:space="preserve">; </w:t>
      </w:r>
      <w:r w:rsidR="00767A53" w:rsidRPr="00D314C6">
        <w:rPr>
          <w:rFonts w:ascii="Palatino Linotype" w:hAnsi="Palatino Linotype" w:cs="Arial"/>
        </w:rPr>
        <w:t>así como</w:t>
      </w:r>
      <w:r w:rsidR="00B62670" w:rsidRPr="00D314C6">
        <w:rPr>
          <w:rFonts w:ascii="Palatino Linotype" w:hAnsi="Palatino Linotype" w:cs="Arial"/>
        </w:rPr>
        <w:t>,</w:t>
      </w:r>
      <w:r w:rsidR="00FB2993" w:rsidRPr="00D314C6">
        <w:rPr>
          <w:rFonts w:ascii="Palatino Linotype" w:hAnsi="Palatino Linotype" w:cs="Arial"/>
        </w:rPr>
        <w:t xml:space="preserve"> la integración del expediente respectivo, mismo que se pusó</w:t>
      </w:r>
      <w:r w:rsidR="00767A53" w:rsidRPr="00D314C6">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w:t>
      </w:r>
      <w:r w:rsidR="00B62670" w:rsidRPr="00D314C6">
        <w:rPr>
          <w:rFonts w:ascii="Palatino Linotype" w:hAnsi="Palatino Linotype" w:cs="Arial"/>
        </w:rPr>
        <w:t>,</w:t>
      </w:r>
      <w:r w:rsidR="00767A53" w:rsidRPr="00D314C6">
        <w:rPr>
          <w:rFonts w:ascii="Palatino Linotype" w:hAnsi="Palatino Linotype" w:cs="Arial"/>
        </w:rPr>
        <w:t xml:space="preserve"> para que </w:t>
      </w:r>
      <w:r w:rsidR="00767A53" w:rsidRPr="00D314C6">
        <w:rPr>
          <w:rFonts w:ascii="Palatino Linotype" w:hAnsi="Palatino Linotype" w:cs="Arial"/>
          <w:b/>
        </w:rPr>
        <w:t xml:space="preserve">EL SUJETO OBLIGADO </w:t>
      </w:r>
      <w:r w:rsidR="00767A53" w:rsidRPr="00D314C6">
        <w:rPr>
          <w:rFonts w:ascii="Palatino Linotype" w:hAnsi="Palatino Linotype" w:cs="Arial"/>
        </w:rPr>
        <w:t>rindiera su</w:t>
      </w:r>
      <w:r w:rsidR="00767A53" w:rsidRPr="00D314C6">
        <w:rPr>
          <w:rFonts w:ascii="Palatino Linotype" w:hAnsi="Palatino Linotype" w:cs="Arial"/>
          <w:b/>
        </w:rPr>
        <w:t xml:space="preserve"> </w:t>
      </w:r>
      <w:r w:rsidR="00FB2993" w:rsidRPr="00D314C6">
        <w:rPr>
          <w:rFonts w:ascii="Palatino Linotype" w:hAnsi="Palatino Linotype" w:cs="Arial"/>
        </w:rPr>
        <w:t>Informe Justificado</w:t>
      </w:r>
      <w:r w:rsidR="006D371E" w:rsidRPr="00D314C6">
        <w:rPr>
          <w:rFonts w:ascii="Palatino Linotype" w:hAnsi="Palatino Linotype" w:cs="Arial"/>
        </w:rPr>
        <w:t xml:space="preserve"> respectivamente</w:t>
      </w:r>
      <w:r w:rsidR="00767A53" w:rsidRPr="00D314C6">
        <w:rPr>
          <w:rFonts w:ascii="Palatino Linotype" w:hAnsi="Palatino Linotype" w:cs="Arial"/>
        </w:rPr>
        <w:t>.</w:t>
      </w:r>
    </w:p>
    <w:p w:rsidR="00767A53" w:rsidRPr="00D314C6" w:rsidRDefault="00767A53" w:rsidP="001110B8">
      <w:pPr>
        <w:pStyle w:val="Piedepgina"/>
        <w:spacing w:line="360" w:lineRule="auto"/>
        <w:jc w:val="both"/>
        <w:rPr>
          <w:rFonts w:ascii="Palatino Linotype" w:hAnsi="Palatino Linotype" w:cs="Arial"/>
          <w:b/>
        </w:rPr>
      </w:pPr>
    </w:p>
    <w:p w:rsidR="00884FC9" w:rsidRPr="00D314C6" w:rsidRDefault="00EF1FA2" w:rsidP="001110B8">
      <w:pPr>
        <w:spacing w:line="360" w:lineRule="auto"/>
        <w:jc w:val="both"/>
        <w:rPr>
          <w:rFonts w:ascii="Palatino Linotype" w:hAnsi="Palatino Linotype" w:cs="Arial"/>
          <w:lang w:val="es-ES_tradnl"/>
        </w:rPr>
      </w:pPr>
      <w:r w:rsidRPr="00D314C6">
        <w:rPr>
          <w:rFonts w:ascii="Palatino Linotype" w:eastAsia="Arial Unicode MS" w:hAnsi="Palatino Linotype" w:cs="Arial"/>
          <w:b/>
          <w:sz w:val="28"/>
          <w:szCs w:val="28"/>
        </w:rPr>
        <w:t>VI</w:t>
      </w:r>
      <w:r w:rsidR="00391663" w:rsidRPr="00D314C6">
        <w:rPr>
          <w:rFonts w:ascii="Palatino Linotype" w:eastAsia="Arial Unicode MS" w:hAnsi="Palatino Linotype" w:cs="Arial"/>
          <w:b/>
          <w:sz w:val="28"/>
          <w:szCs w:val="28"/>
        </w:rPr>
        <w:t xml:space="preserve">. </w:t>
      </w:r>
      <w:r w:rsidR="00D211D9" w:rsidRPr="00D314C6">
        <w:rPr>
          <w:rFonts w:ascii="Palatino Linotype" w:eastAsia="Arial Unicode MS" w:hAnsi="Palatino Linotype" w:cs="Arial"/>
        </w:rPr>
        <w:t xml:space="preserve">Conforme a las constancias del </w:t>
      </w:r>
      <w:r w:rsidR="00D211D9" w:rsidRPr="00D314C6">
        <w:rPr>
          <w:rFonts w:ascii="Palatino Linotype" w:eastAsia="Arial Unicode MS" w:hAnsi="Palatino Linotype" w:cs="Arial"/>
          <w:b/>
        </w:rPr>
        <w:t>SAIMEX</w:t>
      </w:r>
      <w:r w:rsidR="00D211D9" w:rsidRPr="00D314C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E87A41" w:rsidRPr="00D314C6">
        <w:rPr>
          <w:rFonts w:ascii="Palatino Linotype" w:eastAsia="Arial Unicode MS" w:hAnsi="Palatino Linotype" w:cs="Arial"/>
        </w:rPr>
        <w:t xml:space="preserve"> </w:t>
      </w:r>
      <w:r w:rsidR="00E87A41" w:rsidRPr="00D314C6">
        <w:rPr>
          <w:rFonts w:ascii="Palatino Linotype" w:eastAsia="Arial Unicode MS" w:hAnsi="Palatino Linotype" w:cs="Arial"/>
          <w:b/>
        </w:rPr>
        <w:t>LA</w:t>
      </w:r>
      <w:r w:rsidR="00D211D9" w:rsidRPr="00D314C6">
        <w:rPr>
          <w:rFonts w:ascii="Palatino Linotype" w:eastAsia="Arial Unicode MS" w:hAnsi="Palatino Linotype" w:cs="Arial"/>
        </w:rPr>
        <w:t xml:space="preserve"> </w:t>
      </w:r>
      <w:r w:rsidR="00D211D9" w:rsidRPr="00D314C6">
        <w:rPr>
          <w:rFonts w:ascii="Palatino Linotype" w:eastAsia="Arial Unicode MS" w:hAnsi="Palatino Linotype" w:cs="Arial"/>
          <w:b/>
        </w:rPr>
        <w:t>RECURRENTE</w:t>
      </w:r>
      <w:r w:rsidR="00D211D9" w:rsidRPr="00D314C6">
        <w:rPr>
          <w:rFonts w:ascii="Palatino Linotype" w:eastAsia="Arial Unicode MS" w:hAnsi="Palatino Linotype" w:cs="Arial"/>
        </w:rPr>
        <w:t xml:space="preserve">, éste no realizó manifestación alguna, </w:t>
      </w:r>
      <w:r w:rsidRPr="00D314C6">
        <w:rPr>
          <w:rFonts w:ascii="Palatino Linotype" w:eastAsia="Arial Unicode MS" w:hAnsi="Palatino Linotype" w:cs="Arial"/>
        </w:rPr>
        <w:t>por otro lado</w:t>
      </w:r>
      <w:r w:rsidR="00D211D9" w:rsidRPr="00D314C6">
        <w:rPr>
          <w:rFonts w:ascii="Palatino Linotype" w:eastAsia="Arial Unicode MS" w:hAnsi="Palatino Linotype" w:cs="Arial"/>
        </w:rPr>
        <w:t xml:space="preserve"> </w:t>
      </w:r>
      <w:r w:rsidR="00D211D9" w:rsidRPr="00D314C6">
        <w:rPr>
          <w:rFonts w:ascii="Palatino Linotype" w:eastAsia="Arial Unicode MS" w:hAnsi="Palatino Linotype" w:cs="Arial"/>
          <w:b/>
          <w:color w:val="000000"/>
          <w:lang w:val="es-MX" w:eastAsia="es-MX"/>
        </w:rPr>
        <w:t>EL SUJETO OBLIGADO</w:t>
      </w:r>
      <w:r w:rsidR="00D211D9" w:rsidRPr="00D314C6">
        <w:rPr>
          <w:rFonts w:ascii="Palatino Linotype" w:eastAsia="Arial Unicode MS" w:hAnsi="Palatino Linotype" w:cs="Arial"/>
        </w:rPr>
        <w:t xml:space="preserve"> rindió su Informe Justificado</w:t>
      </w:r>
      <w:r w:rsidRPr="00D314C6">
        <w:rPr>
          <w:rFonts w:ascii="Palatino Linotype" w:eastAsia="Arial Unicode MS" w:hAnsi="Palatino Linotype" w:cs="Arial"/>
        </w:rPr>
        <w:t xml:space="preserve"> en fecha tres de julio de dos mil </w:t>
      </w:r>
      <w:r w:rsidR="004C6547" w:rsidRPr="00D314C6">
        <w:rPr>
          <w:rFonts w:ascii="Palatino Linotype" w:eastAsia="Arial Unicode MS" w:hAnsi="Palatino Linotype" w:cs="Arial"/>
        </w:rPr>
        <w:t>diecinueve, mismo que no se puso</w:t>
      </w:r>
      <w:r w:rsidRPr="00D314C6">
        <w:rPr>
          <w:rFonts w:ascii="Palatino Linotype" w:eastAsia="Arial Unicode MS" w:hAnsi="Palatino Linotype" w:cs="Arial"/>
        </w:rPr>
        <w:t xml:space="preserve"> a disposición del p</w:t>
      </w:r>
      <w:r w:rsidR="004C6547" w:rsidRPr="00D314C6">
        <w:rPr>
          <w:rFonts w:ascii="Palatino Linotype" w:eastAsia="Arial Unicode MS" w:hAnsi="Palatino Linotype" w:cs="Arial"/>
        </w:rPr>
        <w:t>articular, toda vez que ratificó</w:t>
      </w:r>
      <w:r w:rsidRPr="00D314C6">
        <w:rPr>
          <w:rFonts w:ascii="Palatino Linotype" w:eastAsia="Arial Unicode MS" w:hAnsi="Palatino Linotype" w:cs="Arial"/>
        </w:rPr>
        <w:t xml:space="preserve"> la respuesta</w:t>
      </w:r>
      <w:r w:rsidR="00D211D9" w:rsidRPr="00D314C6">
        <w:rPr>
          <w:rFonts w:ascii="Palatino Linotype" w:eastAsia="Arial Unicode MS" w:hAnsi="Palatino Linotype" w:cs="Arial"/>
        </w:rPr>
        <w:t>, tal y</w:t>
      </w:r>
      <w:r w:rsidR="00C72604" w:rsidRPr="00D314C6">
        <w:rPr>
          <w:rFonts w:ascii="Palatino Linotype" w:eastAsia="Arial Unicode MS" w:hAnsi="Palatino Linotype" w:cs="Arial"/>
        </w:rPr>
        <w:t xml:space="preserve"> como se aprecia en la siguiente imagen</w:t>
      </w:r>
      <w:r w:rsidR="00D211D9" w:rsidRPr="00D314C6">
        <w:rPr>
          <w:rFonts w:ascii="Palatino Linotype" w:eastAsia="Arial Unicode MS" w:hAnsi="Palatino Linotype" w:cs="Arial"/>
        </w:rPr>
        <w:t xml:space="preserve">: </w:t>
      </w:r>
      <w:r w:rsidR="005E2664" w:rsidRPr="00D314C6">
        <w:rPr>
          <w:rFonts w:ascii="Palatino Linotype" w:hAnsi="Palatino Linotype" w:cs="Arial"/>
          <w:lang w:val="es-ES_tradnl"/>
        </w:rPr>
        <w:t xml:space="preserve"> </w:t>
      </w:r>
    </w:p>
    <w:p w:rsidR="00D211D9" w:rsidRDefault="00743120" w:rsidP="00C72604">
      <w:pPr>
        <w:spacing w:line="360" w:lineRule="auto"/>
        <w:jc w:val="both"/>
        <w:rPr>
          <w:rFonts w:ascii="Palatino Linotype" w:hAnsi="Palatino Linotype" w:cs="Arial"/>
          <w:lang w:val="es-ES_tradnl"/>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1932304</wp:posOffset>
                </wp:positionV>
                <wp:extent cx="5943600" cy="258127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943600" cy="2581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886446"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52.15pt" to="468.45pt,3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" strokecolor="#4f81bd [3204]" strokeweight="2pt">
                <v:shadow on="t" color="black" opacity="24903f" origin=",.5" offset="0,.55556mm"/>
              </v:line>
            </w:pict>
          </mc:Fallback>
        </mc:AlternateContent>
      </w:r>
      <w:r w:rsidR="00C72604" w:rsidRPr="00D314C6">
        <w:rPr>
          <w:noProof/>
          <w:lang w:val="es-MX" w:eastAsia="es-MX"/>
        </w:rPr>
        <w:drawing>
          <wp:inline distT="0" distB="0" distL="0" distR="0" wp14:anchorId="08D67843" wp14:editId="1726FB44">
            <wp:extent cx="5941060" cy="2035534"/>
            <wp:effectExtent l="0" t="0" r="254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2904" cy="2043018"/>
                    </a:xfrm>
                    <a:prstGeom prst="rect">
                      <a:avLst/>
                    </a:prstGeom>
                  </pic:spPr>
                </pic:pic>
              </a:graphicData>
            </a:graphic>
          </wp:inline>
        </w:drawing>
      </w:r>
    </w:p>
    <w:p w:rsidR="00743120" w:rsidRPr="00D314C6" w:rsidRDefault="00743120" w:rsidP="00C72604">
      <w:pPr>
        <w:spacing w:line="360" w:lineRule="auto"/>
        <w:jc w:val="both"/>
        <w:rPr>
          <w:rFonts w:ascii="Palatino Linotype" w:hAnsi="Palatino Linotype" w:cs="Arial"/>
          <w:lang w:val="es-ES_tradnl"/>
        </w:rPr>
      </w:pPr>
    </w:p>
    <w:p w:rsidR="009C5800" w:rsidRPr="00D314C6" w:rsidRDefault="009C5800" w:rsidP="001110B8">
      <w:pPr>
        <w:pStyle w:val="Piedepgina"/>
        <w:spacing w:line="360" w:lineRule="auto"/>
        <w:jc w:val="both"/>
        <w:rPr>
          <w:rFonts w:ascii="Palatino Linotype" w:hAnsi="Palatino Linotype"/>
          <w:b/>
          <w:sz w:val="28"/>
          <w:szCs w:val="28"/>
        </w:rPr>
      </w:pPr>
      <w:r w:rsidRPr="00D314C6">
        <w:rPr>
          <w:noProof/>
          <w:lang w:val="es-MX" w:eastAsia="es-MX"/>
        </w:rPr>
        <w:drawing>
          <wp:inline distT="0" distB="0" distL="0" distR="0" wp14:anchorId="6256783B" wp14:editId="691A7B3D">
            <wp:extent cx="5941060" cy="5114925"/>
            <wp:effectExtent l="0" t="0" r="254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114925"/>
                    </a:xfrm>
                    <a:prstGeom prst="rect">
                      <a:avLst/>
                    </a:prstGeom>
                  </pic:spPr>
                </pic:pic>
              </a:graphicData>
            </a:graphic>
          </wp:inline>
        </w:drawing>
      </w:r>
    </w:p>
    <w:p w:rsidR="009C5800" w:rsidRPr="00D314C6" w:rsidRDefault="009C5800" w:rsidP="001110B8">
      <w:pPr>
        <w:pStyle w:val="Piedepgina"/>
        <w:spacing w:line="360" w:lineRule="auto"/>
        <w:jc w:val="both"/>
        <w:rPr>
          <w:rFonts w:ascii="Palatino Linotype" w:hAnsi="Palatino Linotype"/>
          <w:b/>
          <w:sz w:val="28"/>
          <w:szCs w:val="28"/>
        </w:rPr>
      </w:pPr>
    </w:p>
    <w:p w:rsidR="006315AD" w:rsidRPr="00D314C6" w:rsidRDefault="00D211D9" w:rsidP="001110B8">
      <w:pPr>
        <w:pStyle w:val="Piedepgina"/>
        <w:spacing w:line="360" w:lineRule="auto"/>
        <w:jc w:val="both"/>
        <w:rPr>
          <w:rFonts w:ascii="Palatino Linotype" w:hAnsi="Palatino Linotype" w:cs="Arial"/>
        </w:rPr>
      </w:pPr>
      <w:r w:rsidRPr="00D314C6">
        <w:rPr>
          <w:rFonts w:ascii="Palatino Linotype" w:hAnsi="Palatino Linotype"/>
          <w:b/>
          <w:sz w:val="28"/>
          <w:szCs w:val="28"/>
        </w:rPr>
        <w:t>V</w:t>
      </w:r>
      <w:r w:rsidR="00C72604" w:rsidRPr="00D314C6">
        <w:rPr>
          <w:rFonts w:ascii="Palatino Linotype" w:hAnsi="Palatino Linotype"/>
          <w:b/>
          <w:sz w:val="28"/>
          <w:szCs w:val="28"/>
        </w:rPr>
        <w:t>II</w:t>
      </w:r>
      <w:r w:rsidR="00BD339C" w:rsidRPr="00D314C6">
        <w:rPr>
          <w:rFonts w:ascii="Palatino Linotype" w:hAnsi="Palatino Linotype"/>
          <w:b/>
          <w:sz w:val="28"/>
          <w:szCs w:val="28"/>
        </w:rPr>
        <w:t xml:space="preserve">. </w:t>
      </w:r>
      <w:r w:rsidR="00BD339C" w:rsidRPr="00D314C6">
        <w:rPr>
          <w:rFonts w:ascii="Palatino Linotype" w:hAnsi="Palatino Linotype" w:cs="Arial"/>
        </w:rPr>
        <w:t xml:space="preserve">Una vez analizado el estado procesal que guardan los expedientes, en fecha </w:t>
      </w:r>
      <w:r w:rsidR="00C72604" w:rsidRPr="00D314C6">
        <w:rPr>
          <w:rFonts w:ascii="Palatino Linotype" w:hAnsi="Palatino Linotype" w:cs="Arial"/>
        </w:rPr>
        <w:t>veintiocho de agosto</w:t>
      </w:r>
      <w:r w:rsidRPr="00D314C6">
        <w:rPr>
          <w:rFonts w:ascii="Palatino Linotype" w:hAnsi="Palatino Linotype" w:cs="Arial"/>
        </w:rPr>
        <w:t xml:space="preserve"> </w:t>
      </w:r>
      <w:r w:rsidR="004D6DB5" w:rsidRPr="00D314C6">
        <w:rPr>
          <w:rFonts w:ascii="Palatino Linotype" w:hAnsi="Palatino Linotype" w:cs="Arial"/>
        </w:rPr>
        <w:t>de dos mil dieci</w:t>
      </w:r>
      <w:r w:rsidR="00B74A58" w:rsidRPr="00D314C6">
        <w:rPr>
          <w:rFonts w:ascii="Palatino Linotype" w:hAnsi="Palatino Linotype" w:cs="Arial"/>
        </w:rPr>
        <w:t>nueve</w:t>
      </w:r>
      <w:r w:rsidR="00BD339C" w:rsidRPr="00D314C6">
        <w:rPr>
          <w:rFonts w:ascii="Palatino Linotype" w:hAnsi="Palatino Linotype" w:cs="Arial"/>
        </w:rPr>
        <w:t xml:space="preserve">, la Comisionada </w:t>
      </w:r>
      <w:r w:rsidR="00BD339C" w:rsidRPr="00D314C6">
        <w:rPr>
          <w:rFonts w:ascii="Palatino Linotype" w:hAnsi="Palatino Linotype" w:cs="Arial"/>
          <w:b/>
        </w:rPr>
        <w:t xml:space="preserve">EVA ABAID YAPUR </w:t>
      </w:r>
      <w:r w:rsidR="00BD339C" w:rsidRPr="00D314C6">
        <w:rPr>
          <w:rFonts w:ascii="Palatino Linotype" w:hAnsi="Palatino Linotype" w:cs="Arial"/>
        </w:rPr>
        <w:t>acordó el cierre de instrucción en los recursos de revisión</w:t>
      </w:r>
      <w:r w:rsidR="00B62670" w:rsidRPr="00D314C6">
        <w:rPr>
          <w:rFonts w:ascii="Palatino Linotype" w:hAnsi="Palatino Linotype" w:cs="Arial"/>
        </w:rPr>
        <w:t xml:space="preserve">; </w:t>
      </w:r>
      <w:r w:rsidR="00BD339C" w:rsidRPr="00D314C6">
        <w:rPr>
          <w:rFonts w:ascii="Palatino Linotype" w:hAnsi="Palatino Linotype" w:cs="Arial"/>
        </w:rPr>
        <w:t>así como</w:t>
      </w:r>
      <w:r w:rsidR="00B62670" w:rsidRPr="00D314C6">
        <w:rPr>
          <w:rFonts w:ascii="Palatino Linotype" w:hAnsi="Palatino Linotype" w:cs="Arial"/>
        </w:rPr>
        <w:t>,</w:t>
      </w:r>
      <w:r w:rsidR="00BD339C" w:rsidRPr="00D314C6">
        <w:rPr>
          <w:rFonts w:ascii="Palatino Linotype" w:hAnsi="Palatino Linotype" w:cs="Arial"/>
        </w:rPr>
        <w:t xml:space="preserve"> la remisión de los expedientes</w:t>
      </w:r>
      <w:r w:rsidR="00B62670" w:rsidRPr="00D314C6">
        <w:rPr>
          <w:rFonts w:ascii="Palatino Linotype" w:hAnsi="Palatino Linotype" w:cs="Arial"/>
        </w:rPr>
        <w:t>,</w:t>
      </w:r>
      <w:r w:rsidR="00BD339C" w:rsidRPr="00D314C6">
        <w:rPr>
          <w:rFonts w:ascii="Palatino Linotype" w:hAnsi="Palatino Linotype" w:cs="Arial"/>
        </w:rPr>
        <w:t xml:space="preserve"> a efecto de ser resueltos, de conformidad con lo establecido en el artículo 185 fracciones VI y VIII de la Ley de Transparencia y Acceso a la Información Pública del</w:t>
      </w:r>
      <w:r w:rsidR="00391663" w:rsidRPr="00D314C6">
        <w:rPr>
          <w:rFonts w:ascii="Palatino Linotype" w:hAnsi="Palatino Linotype" w:cs="Arial"/>
        </w:rPr>
        <w:t xml:space="preserve"> Estado de México y Municipios; </w:t>
      </w:r>
    </w:p>
    <w:p w:rsidR="006315AD" w:rsidRPr="00D314C6" w:rsidRDefault="00C72604" w:rsidP="001110B8">
      <w:pPr>
        <w:spacing w:line="360" w:lineRule="auto"/>
        <w:ind w:right="50"/>
        <w:jc w:val="both"/>
        <w:rPr>
          <w:rFonts w:ascii="Palatino Linotype" w:hAnsi="Palatino Linotype" w:cs="Arial"/>
        </w:rPr>
      </w:pPr>
      <w:r w:rsidRPr="00D314C6">
        <w:rPr>
          <w:rFonts w:ascii="Palatino Linotype" w:hAnsi="Palatino Linotype"/>
          <w:b/>
          <w:sz w:val="28"/>
          <w:szCs w:val="28"/>
        </w:rPr>
        <w:t>VIII</w:t>
      </w:r>
      <w:r w:rsidR="006315AD" w:rsidRPr="00D314C6">
        <w:rPr>
          <w:rFonts w:ascii="Palatino Linotype" w:hAnsi="Palatino Linotype"/>
          <w:b/>
          <w:sz w:val="28"/>
          <w:szCs w:val="28"/>
        </w:rPr>
        <w:t xml:space="preserve">. </w:t>
      </w:r>
      <w:r w:rsidR="006315AD" w:rsidRPr="00D314C6">
        <w:rPr>
          <w:rFonts w:ascii="Palatino Linotype" w:hAnsi="Palatino Linotype" w:cs="Arial"/>
        </w:rPr>
        <w:t xml:space="preserve">El </w:t>
      </w:r>
      <w:r w:rsidR="00D211D9" w:rsidRPr="00D314C6">
        <w:rPr>
          <w:rFonts w:ascii="Palatino Linotype" w:hAnsi="Palatino Linotype" w:cs="Arial"/>
        </w:rPr>
        <w:t xml:space="preserve">siete de agosto </w:t>
      </w:r>
      <w:r w:rsidR="00CD332E" w:rsidRPr="00D314C6">
        <w:rPr>
          <w:rFonts w:ascii="Palatino Linotype" w:hAnsi="Palatino Linotype" w:cs="Arial"/>
        </w:rPr>
        <w:t>d</w:t>
      </w:r>
      <w:r w:rsidR="006315AD" w:rsidRPr="00D314C6">
        <w:rPr>
          <w:rFonts w:ascii="Palatino Linotype" w:hAnsi="Palatino Linotype" w:cs="Arial"/>
        </w:rPr>
        <w:t xml:space="preserve">e dos mil diecinueve, la Comisionada Ponente acordó ampliar el plazo para resolver </w:t>
      </w:r>
      <w:r w:rsidR="00B62670" w:rsidRPr="00D314C6">
        <w:rPr>
          <w:rFonts w:ascii="Palatino Linotype" w:hAnsi="Palatino Linotype" w:cs="Arial"/>
        </w:rPr>
        <w:t>los</w:t>
      </w:r>
      <w:r w:rsidR="006315AD" w:rsidRPr="00D314C6">
        <w:rPr>
          <w:rFonts w:ascii="Palatino Linotype" w:hAnsi="Palatino Linotype" w:cs="Arial"/>
        </w:rPr>
        <w:t xml:space="preserve"> recurso</w:t>
      </w:r>
      <w:r w:rsidR="00B62670" w:rsidRPr="00D314C6">
        <w:rPr>
          <w:rFonts w:ascii="Palatino Linotype" w:hAnsi="Palatino Linotype" w:cs="Arial"/>
        </w:rPr>
        <w:t>s</w:t>
      </w:r>
      <w:r w:rsidR="006315AD" w:rsidRPr="00D314C6">
        <w:rPr>
          <w:rFonts w:ascii="Palatino Linotype" w:hAnsi="Palatino Linotype" w:cs="Arial"/>
        </w:rPr>
        <w:t xml:space="preserve"> de revisión de mérito, por un periodo de hasta quince días hábiles, de conformidad con el artículo 181, tercer párrafo de la Ley de Transparencia y Acceso a la Información Pública del Estado de México y Municipios; y,</w:t>
      </w:r>
    </w:p>
    <w:p w:rsidR="00BD339C" w:rsidRPr="00D314C6" w:rsidRDefault="00BD339C" w:rsidP="00F83EDD">
      <w:pPr>
        <w:jc w:val="both"/>
        <w:rPr>
          <w:rFonts w:ascii="Palatino Linotype" w:hAnsi="Palatino Linotype"/>
          <w:b/>
          <w:szCs w:val="28"/>
        </w:rPr>
      </w:pPr>
    </w:p>
    <w:p w:rsidR="00D06012" w:rsidRPr="00D314C6" w:rsidRDefault="00D06012" w:rsidP="00F83EDD">
      <w:pPr>
        <w:jc w:val="center"/>
        <w:rPr>
          <w:rFonts w:ascii="Palatino Linotype" w:hAnsi="Palatino Linotype" w:cs="Arial"/>
          <w:b/>
          <w:bCs/>
          <w:spacing w:val="60"/>
          <w:sz w:val="28"/>
          <w:lang w:val="es-ES_tradnl"/>
        </w:rPr>
      </w:pPr>
      <w:r w:rsidRPr="00D314C6">
        <w:rPr>
          <w:rFonts w:ascii="Palatino Linotype" w:hAnsi="Palatino Linotype" w:cs="Arial"/>
          <w:b/>
          <w:bCs/>
          <w:spacing w:val="60"/>
          <w:sz w:val="28"/>
          <w:lang w:val="es-ES_tradnl"/>
        </w:rPr>
        <w:t>CONSIDERANDO</w:t>
      </w:r>
    </w:p>
    <w:p w:rsidR="00D06012" w:rsidRPr="00D314C6" w:rsidRDefault="00D06012" w:rsidP="00F83EDD">
      <w:pPr>
        <w:jc w:val="center"/>
        <w:rPr>
          <w:rFonts w:ascii="Palatino Linotype" w:hAnsi="Palatino Linotype" w:cs="Arial"/>
          <w:b/>
          <w:bCs/>
          <w:spacing w:val="60"/>
          <w:lang w:val="es-ES_tradnl"/>
        </w:rPr>
      </w:pPr>
    </w:p>
    <w:p w:rsidR="00CA39D3" w:rsidRPr="00D314C6" w:rsidRDefault="00CA39D3" w:rsidP="001110B8">
      <w:pPr>
        <w:spacing w:line="360" w:lineRule="auto"/>
        <w:ind w:right="50"/>
        <w:jc w:val="both"/>
        <w:rPr>
          <w:rFonts w:ascii="Palatino Linotype" w:hAnsi="Palatino Linotype" w:cs="Arial"/>
          <w:b/>
        </w:rPr>
      </w:pPr>
      <w:r w:rsidRPr="00D314C6">
        <w:rPr>
          <w:rFonts w:ascii="Palatino Linotype" w:hAnsi="Palatino Linotype"/>
          <w:b/>
          <w:sz w:val="28"/>
          <w:szCs w:val="28"/>
        </w:rPr>
        <w:t>PRIMERO</w:t>
      </w:r>
      <w:r w:rsidRPr="00D314C6">
        <w:rPr>
          <w:rFonts w:ascii="Palatino Linotype" w:hAnsi="Palatino Linotype"/>
          <w:b/>
        </w:rPr>
        <w:t>.</w:t>
      </w:r>
      <w:r w:rsidRPr="00D314C6">
        <w:rPr>
          <w:rFonts w:ascii="Palatino Linotype" w:hAnsi="Palatino Linotype"/>
        </w:rPr>
        <w:t xml:space="preserve"> </w:t>
      </w:r>
      <w:r w:rsidRPr="00D314C6">
        <w:rPr>
          <w:rFonts w:ascii="Palatino Linotype" w:hAnsi="Palatino Linotype"/>
          <w:b/>
        </w:rPr>
        <w:t>Competencia</w:t>
      </w:r>
      <w:r w:rsidRPr="00D314C6">
        <w:rPr>
          <w:rFonts w:ascii="Palatino Linotype" w:hAnsi="Palatino Linotype"/>
        </w:rPr>
        <w:t>.</w:t>
      </w:r>
      <w:r w:rsidRPr="00D314C6">
        <w:rPr>
          <w:rFonts w:ascii="Palatino Linotype" w:hAnsi="Palatino Linotype"/>
          <w:b/>
        </w:rPr>
        <w:t xml:space="preserve"> </w:t>
      </w:r>
      <w:r w:rsidRPr="00D314C6">
        <w:rPr>
          <w:rFonts w:ascii="Palatino Linotype" w:hAnsi="Palatino Linotype"/>
        </w:rPr>
        <w:t xml:space="preserve">Este Instituto de </w:t>
      </w:r>
      <w:r w:rsidRPr="00D314C6">
        <w:rPr>
          <w:rFonts w:ascii="Palatino Linotype" w:hAnsi="Palatino Linotype" w:cs="Arial"/>
        </w:rPr>
        <w:t>Transparencia</w:t>
      </w:r>
      <w:r w:rsidRPr="00D314C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A596B" w:rsidRPr="00D314C6">
        <w:rPr>
          <w:rFonts w:ascii="Palatino Linotype" w:hAnsi="Palatino Linotype" w:cs="Arial"/>
        </w:rPr>
        <w:t xml:space="preserve">párrafos </w:t>
      </w:r>
      <w:r w:rsidR="004A596B" w:rsidRPr="00D314C6">
        <w:rPr>
          <w:rFonts w:ascii="Palatino Linotype" w:hAnsi="Palatino Linotype"/>
        </w:rPr>
        <w:t xml:space="preserve">vigésimo segundo, vigésimo tercero y vigésimo </w:t>
      </w:r>
      <w:r w:rsidR="004A596B" w:rsidRPr="00D314C6">
        <w:rPr>
          <w:rFonts w:ascii="Palatino Linotype" w:hAnsi="Palatino Linotype" w:cs="Arial"/>
        </w:rPr>
        <w:t>cuarto,</w:t>
      </w:r>
      <w:r w:rsidRPr="00D314C6">
        <w:rPr>
          <w:rFonts w:ascii="Palatino Linotype" w:hAnsi="Palatino Linotype"/>
        </w:rPr>
        <w:t xml:space="preserve"> fracciones IV y V de la Constitución Política del Estado Libre y Soberano de México; 1, 2</w:t>
      </w:r>
      <w:r w:rsidR="00B74A58" w:rsidRPr="00D314C6">
        <w:rPr>
          <w:rFonts w:ascii="Palatino Linotype" w:hAnsi="Palatino Linotype"/>
        </w:rPr>
        <w:t>,</w:t>
      </w:r>
      <w:r w:rsidRPr="00D314C6">
        <w:rPr>
          <w:rFonts w:ascii="Palatino Linotype" w:hAnsi="Palatino Linotype"/>
        </w:rPr>
        <w:t xml:space="preserve"> fracción II, 13, 29, 36</w:t>
      </w:r>
      <w:r w:rsidR="00B74A58" w:rsidRPr="00D314C6">
        <w:rPr>
          <w:rFonts w:ascii="Palatino Linotype" w:hAnsi="Palatino Linotype"/>
        </w:rPr>
        <w:t>,</w:t>
      </w:r>
      <w:r w:rsidRPr="00D314C6">
        <w:rPr>
          <w:rFonts w:ascii="Palatino Linotype" w:hAnsi="Palatino Linotype"/>
        </w:rPr>
        <w:t xml:space="preserve"> fracciones I y II, 176, 178, 179, 181</w:t>
      </w:r>
      <w:r w:rsidR="00B74A58" w:rsidRPr="00D314C6">
        <w:rPr>
          <w:rFonts w:ascii="Palatino Linotype" w:hAnsi="Palatino Linotype"/>
        </w:rPr>
        <w:t>,</w:t>
      </w:r>
      <w:r w:rsidRPr="00D314C6">
        <w:rPr>
          <w:rFonts w:ascii="Palatino Linotype" w:hAnsi="Palatino Linotype"/>
        </w:rPr>
        <w:t xml:space="preserve"> párrafo tercero y 185 de la Ley de Transparencia y Acceso a la Información Pública del Estado de México y Municipios</w:t>
      </w:r>
      <w:r w:rsidRPr="00D314C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2F77B4" w:rsidRPr="00D314C6">
        <w:rPr>
          <w:rFonts w:ascii="Palatino Linotype" w:hAnsi="Palatino Linotype" w:cs="Arial"/>
        </w:rPr>
        <w:t>s</w:t>
      </w:r>
      <w:r w:rsidRPr="00D314C6">
        <w:rPr>
          <w:rFonts w:ascii="Palatino Linotype" w:hAnsi="Palatino Linotype" w:cs="Arial"/>
        </w:rPr>
        <w:t xml:space="preserve"> de revisión interpuesto</w:t>
      </w:r>
      <w:r w:rsidR="002F77B4" w:rsidRPr="00D314C6">
        <w:rPr>
          <w:rFonts w:ascii="Palatino Linotype" w:hAnsi="Palatino Linotype" w:cs="Arial"/>
        </w:rPr>
        <w:t>s</w:t>
      </w:r>
      <w:r w:rsidRPr="00D314C6">
        <w:rPr>
          <w:rFonts w:ascii="Palatino Linotype" w:hAnsi="Palatino Linotype" w:cs="Arial"/>
        </w:rPr>
        <w:t xml:space="preserve"> por un</w:t>
      </w:r>
      <w:r w:rsidR="00DF2224" w:rsidRPr="00D314C6">
        <w:rPr>
          <w:rFonts w:ascii="Palatino Linotype" w:hAnsi="Palatino Linotype" w:cs="Arial"/>
        </w:rPr>
        <w:t>a</w:t>
      </w:r>
      <w:r w:rsidR="005A1D25" w:rsidRPr="00D314C6">
        <w:rPr>
          <w:rFonts w:ascii="Palatino Linotype" w:hAnsi="Palatino Linotype" w:cs="Arial"/>
        </w:rPr>
        <w:t xml:space="preserve"> C</w:t>
      </w:r>
      <w:r w:rsidRPr="00D314C6">
        <w:rPr>
          <w:rFonts w:ascii="Palatino Linotype" w:hAnsi="Palatino Linotype" w:cs="Arial"/>
        </w:rPr>
        <w:t>iudadan</w:t>
      </w:r>
      <w:r w:rsidR="00BD339C" w:rsidRPr="00D314C6">
        <w:rPr>
          <w:rFonts w:ascii="Palatino Linotype" w:hAnsi="Palatino Linotype" w:cs="Arial"/>
        </w:rPr>
        <w:t>o</w:t>
      </w:r>
      <w:r w:rsidRPr="00D314C6">
        <w:rPr>
          <w:rFonts w:ascii="Palatino Linotype" w:hAnsi="Palatino Linotype" w:cs="Arial"/>
        </w:rPr>
        <w:t xml:space="preserve"> en términos de la Ley de la materia.</w:t>
      </w:r>
    </w:p>
    <w:p w:rsidR="00A13758" w:rsidRPr="00D314C6" w:rsidRDefault="00A13758" w:rsidP="001110B8">
      <w:pPr>
        <w:spacing w:line="360" w:lineRule="auto"/>
        <w:jc w:val="both"/>
        <w:rPr>
          <w:rFonts w:ascii="Palatino Linotype" w:hAnsi="Palatino Linotype" w:cs="Arial"/>
          <w:b/>
        </w:rPr>
      </w:pPr>
    </w:p>
    <w:p w:rsidR="00BD339C" w:rsidRPr="00D314C6" w:rsidRDefault="00BD339C" w:rsidP="001110B8">
      <w:pPr>
        <w:spacing w:line="360" w:lineRule="auto"/>
        <w:jc w:val="both"/>
        <w:rPr>
          <w:rFonts w:ascii="Palatino Linotype" w:hAnsi="Palatino Linotype" w:cs="Arial"/>
          <w:b/>
          <w:bCs/>
        </w:rPr>
      </w:pPr>
      <w:r w:rsidRPr="00D314C6">
        <w:rPr>
          <w:rFonts w:ascii="Palatino Linotype" w:hAnsi="Palatino Linotype" w:cs="Arial"/>
          <w:b/>
          <w:sz w:val="28"/>
        </w:rPr>
        <w:t>SEGUNDO</w:t>
      </w:r>
      <w:r w:rsidRPr="00D314C6">
        <w:rPr>
          <w:rFonts w:ascii="Palatino Linotype" w:hAnsi="Palatino Linotype" w:cs="Arial"/>
          <w:b/>
          <w:lang w:val="es-MX"/>
        </w:rPr>
        <w:t xml:space="preserve">. </w:t>
      </w:r>
      <w:r w:rsidRPr="00D314C6">
        <w:rPr>
          <w:rFonts w:ascii="Palatino Linotype" w:hAnsi="Palatino Linotype" w:cs="Arial"/>
          <w:b/>
        </w:rPr>
        <w:t xml:space="preserve">Interés. </w:t>
      </w:r>
      <w:r w:rsidRPr="00D314C6">
        <w:rPr>
          <w:rFonts w:ascii="Palatino Linotype" w:hAnsi="Palatino Linotype" w:cs="Arial"/>
        </w:rPr>
        <w:t xml:space="preserve">Los recursos de revisión fueron interpuestos por parte legítima, en atención a que fueron presentados por </w:t>
      </w:r>
      <w:r w:rsidR="00DF2224" w:rsidRPr="00D314C6">
        <w:rPr>
          <w:rFonts w:ascii="Palatino Linotype" w:hAnsi="Palatino Linotype" w:cs="Arial"/>
          <w:b/>
        </w:rPr>
        <w:t>LA</w:t>
      </w:r>
      <w:r w:rsidRPr="00D314C6">
        <w:rPr>
          <w:rFonts w:ascii="Palatino Linotype" w:hAnsi="Palatino Linotype" w:cs="Arial"/>
          <w:b/>
        </w:rPr>
        <w:t xml:space="preserve"> RECURRENTE</w:t>
      </w:r>
      <w:r w:rsidRPr="00D314C6">
        <w:rPr>
          <w:rFonts w:ascii="Palatino Linotype" w:hAnsi="Palatino Linotype" w:cs="Arial"/>
          <w:snapToGrid w:val="0"/>
        </w:rPr>
        <w:t xml:space="preserve">, quien es la misma persona que formuló las solicitudes de acceso a la información pública </w:t>
      </w:r>
      <w:r w:rsidRPr="00D314C6">
        <w:rPr>
          <w:rFonts w:ascii="Palatino Linotype" w:hAnsi="Palatino Linotype" w:cs="Arial"/>
          <w:bCs/>
        </w:rPr>
        <w:t xml:space="preserve">al </w:t>
      </w:r>
      <w:r w:rsidRPr="00D314C6">
        <w:rPr>
          <w:rFonts w:ascii="Palatino Linotype" w:hAnsi="Palatino Linotype" w:cs="Arial"/>
          <w:b/>
          <w:bCs/>
        </w:rPr>
        <w:t>SUJETO OBLIGADO.</w:t>
      </w:r>
    </w:p>
    <w:p w:rsidR="00BD339C" w:rsidRPr="00D314C6" w:rsidRDefault="00BD339C" w:rsidP="001110B8">
      <w:pPr>
        <w:spacing w:line="360" w:lineRule="auto"/>
        <w:jc w:val="both"/>
        <w:rPr>
          <w:rFonts w:ascii="Palatino Linotype" w:hAnsi="Palatino Linotype" w:cs="Arial"/>
          <w:b/>
          <w:szCs w:val="28"/>
        </w:rPr>
      </w:pPr>
    </w:p>
    <w:p w:rsidR="007749B1" w:rsidRPr="00D314C6" w:rsidRDefault="007749B1" w:rsidP="001110B8">
      <w:pPr>
        <w:spacing w:line="360" w:lineRule="auto"/>
        <w:jc w:val="both"/>
        <w:rPr>
          <w:rFonts w:ascii="Palatino Linotype" w:hAnsi="Palatino Linotype" w:cs="Arial"/>
          <w:b/>
          <w:szCs w:val="28"/>
        </w:rPr>
      </w:pPr>
    </w:p>
    <w:p w:rsidR="00742D52" w:rsidRPr="00D314C6" w:rsidRDefault="00C72604" w:rsidP="001110B8">
      <w:pPr>
        <w:pStyle w:val="Prrafodelista"/>
        <w:autoSpaceDE w:val="0"/>
        <w:autoSpaceDN w:val="0"/>
        <w:adjustRightInd w:val="0"/>
        <w:spacing w:line="360" w:lineRule="auto"/>
        <w:ind w:left="0" w:right="49"/>
        <w:jc w:val="both"/>
        <w:rPr>
          <w:rFonts w:ascii="Palatino Linotype" w:hAnsi="Palatino Linotype" w:cs="Arial"/>
        </w:rPr>
      </w:pPr>
      <w:r w:rsidRPr="00D314C6">
        <w:rPr>
          <w:rFonts w:ascii="Palatino Linotype" w:hAnsi="Palatino Linotype"/>
          <w:b/>
          <w:sz w:val="28"/>
        </w:rPr>
        <w:t>TERCERO</w:t>
      </w:r>
      <w:r w:rsidR="00C85D8B" w:rsidRPr="00D314C6">
        <w:rPr>
          <w:rFonts w:ascii="Palatino Linotype" w:hAnsi="Palatino Linotype"/>
          <w:b/>
          <w:sz w:val="28"/>
        </w:rPr>
        <w:t xml:space="preserve">. </w:t>
      </w:r>
      <w:r w:rsidR="00742D52" w:rsidRPr="00D314C6">
        <w:rPr>
          <w:rFonts w:ascii="Palatino Linotype" w:hAnsi="Palatino Linotype" w:cs="Arial"/>
          <w:b/>
        </w:rPr>
        <w:t xml:space="preserve">Oportunidad. </w:t>
      </w:r>
      <w:r w:rsidR="00742D52" w:rsidRPr="00D314C6">
        <w:rPr>
          <w:rFonts w:ascii="Palatino Linotype" w:hAnsi="Palatino Linotype" w:cs="Arial"/>
        </w:rPr>
        <w:t xml:space="preserve">Los recursos de revisión fueron interpuestos dentro del plazo de quince días hábiles contados a partir del día siguiente al en que </w:t>
      </w:r>
      <w:r w:rsidR="00E87A41" w:rsidRPr="00D314C6">
        <w:rPr>
          <w:rFonts w:ascii="Palatino Linotype" w:hAnsi="Palatino Linotype" w:cs="Arial"/>
          <w:b/>
        </w:rPr>
        <w:t>LA</w:t>
      </w:r>
      <w:r w:rsidR="00742D52" w:rsidRPr="00D314C6">
        <w:rPr>
          <w:rFonts w:ascii="Palatino Linotype" w:hAnsi="Palatino Linotype" w:cs="Arial"/>
          <w:b/>
        </w:rPr>
        <w:t xml:space="preserve"> RECURRENTE </w:t>
      </w:r>
      <w:r w:rsidR="00742D52" w:rsidRPr="00D314C6">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743120" w:rsidRDefault="00742D52" w:rsidP="00F83EDD">
      <w:pPr>
        <w:ind w:left="851" w:right="899"/>
        <w:jc w:val="both"/>
        <w:rPr>
          <w:rFonts w:ascii="Palatino Linotype" w:hAnsi="Palatino Linotype" w:cs="Arial"/>
        </w:rPr>
      </w:pPr>
    </w:p>
    <w:p w:rsidR="00742D52" w:rsidRPr="00D314C6" w:rsidRDefault="00742D52" w:rsidP="00F83EDD">
      <w:pPr>
        <w:tabs>
          <w:tab w:val="left" w:pos="8222"/>
        </w:tabs>
        <w:ind w:left="851" w:right="1134"/>
        <w:jc w:val="both"/>
        <w:rPr>
          <w:rFonts w:ascii="Palatino Linotype" w:hAnsi="Palatino Linotype" w:cs="Arial"/>
          <w:i/>
          <w:sz w:val="22"/>
          <w:szCs w:val="22"/>
        </w:rPr>
      </w:pPr>
      <w:r w:rsidRPr="00D314C6">
        <w:rPr>
          <w:rFonts w:ascii="Palatino Linotype" w:hAnsi="Palatino Linotype" w:cs="Arial"/>
          <w:b/>
          <w:i/>
          <w:sz w:val="22"/>
          <w:szCs w:val="22"/>
        </w:rPr>
        <w:t>“Artículo 178.</w:t>
      </w:r>
      <w:r w:rsidRPr="00D314C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42D52" w:rsidRPr="00D314C6" w:rsidRDefault="00742D52" w:rsidP="00F83EDD">
      <w:pPr>
        <w:tabs>
          <w:tab w:val="left" w:pos="8222"/>
        </w:tabs>
        <w:ind w:left="851" w:right="1134"/>
        <w:jc w:val="both"/>
        <w:rPr>
          <w:rFonts w:ascii="Palatino Linotype" w:hAnsi="Palatino Linotype" w:cs="Arial"/>
          <w:i/>
          <w:sz w:val="22"/>
          <w:szCs w:val="22"/>
        </w:rPr>
      </w:pPr>
      <w:r w:rsidRPr="00D314C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D314C6" w:rsidRDefault="00742D52" w:rsidP="00F83EDD">
      <w:pPr>
        <w:tabs>
          <w:tab w:val="left" w:pos="8222"/>
        </w:tabs>
        <w:ind w:left="851" w:right="1134"/>
        <w:jc w:val="both"/>
        <w:rPr>
          <w:rFonts w:ascii="Palatino Linotype" w:hAnsi="Palatino Linotype" w:cs="Arial"/>
          <w:i/>
          <w:sz w:val="22"/>
          <w:szCs w:val="22"/>
        </w:rPr>
      </w:pPr>
      <w:r w:rsidRPr="00D314C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314C6">
        <w:rPr>
          <w:rFonts w:ascii="Palatino Linotype" w:hAnsi="Palatino Linotype" w:cs="Arial"/>
          <w:b/>
          <w:i/>
          <w:sz w:val="22"/>
          <w:szCs w:val="22"/>
        </w:rPr>
        <w:t>”</w:t>
      </w:r>
    </w:p>
    <w:p w:rsidR="00742D52" w:rsidRPr="00743120" w:rsidRDefault="00742D52" w:rsidP="00F83EDD">
      <w:pPr>
        <w:ind w:left="851" w:right="899"/>
        <w:jc w:val="both"/>
        <w:rPr>
          <w:rFonts w:ascii="Palatino Linotype" w:hAnsi="Palatino Linotype" w:cs="Arial"/>
        </w:rPr>
      </w:pPr>
    </w:p>
    <w:p w:rsidR="00DF2224" w:rsidRDefault="00743120" w:rsidP="001110B8">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15239</wp:posOffset>
                </wp:positionH>
                <wp:positionV relativeFrom="paragraph">
                  <wp:posOffset>2399665</wp:posOffset>
                </wp:positionV>
                <wp:extent cx="5895975" cy="1200150"/>
                <wp:effectExtent l="38100" t="38100" r="66675" b="95250"/>
                <wp:wrapNone/>
                <wp:docPr id="7" name="Conector recto 7"/>
                <wp:cNvGraphicFramePr/>
                <a:graphic xmlns:a="http://schemas.openxmlformats.org/drawingml/2006/main">
                  <a:graphicData uri="http://schemas.microsoft.com/office/word/2010/wordprocessingShape">
                    <wps:wsp>
                      <wps:cNvCnPr/>
                      <wps:spPr>
                        <a:xfrm>
                          <a:off x="0" y="0"/>
                          <a:ext cx="5895975" cy="1200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55AE05"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188.95pt" to="465.45pt,2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" strokecolor="#4f81bd [3204]" strokeweight="2pt">
                <v:shadow on="t" color="black" opacity="24903f" origin=",.5" offset="0,.55556mm"/>
              </v:line>
            </w:pict>
          </mc:Fallback>
        </mc:AlternateContent>
      </w:r>
      <w:r w:rsidR="00742D52" w:rsidRPr="00D314C6">
        <w:rPr>
          <w:rFonts w:ascii="Palatino Linotype" w:hAnsi="Palatino Linotype" w:cs="Arial"/>
        </w:rPr>
        <w:t xml:space="preserve">En efecto, se actualiza la hipótesis prevista en el precepto legal antes transcrito, en atención a que la respuesta impugnada </w:t>
      </w:r>
      <w:r w:rsidR="00C72604" w:rsidRPr="00D314C6">
        <w:rPr>
          <w:rFonts w:ascii="Palatino Linotype" w:hAnsi="Palatino Linotype" w:cs="Arial"/>
          <w:bCs/>
          <w:lang w:val="es-MX"/>
        </w:rPr>
        <w:t>fue notificada</w:t>
      </w:r>
      <w:r w:rsidR="00803B51" w:rsidRPr="00D314C6">
        <w:rPr>
          <w:rFonts w:ascii="Palatino Linotype" w:hAnsi="Palatino Linotype" w:cs="Arial"/>
          <w:bCs/>
          <w:lang w:val="es-MX"/>
        </w:rPr>
        <w:t xml:space="preserve"> </w:t>
      </w:r>
      <w:r w:rsidR="00803B51" w:rsidRPr="00D314C6">
        <w:rPr>
          <w:rFonts w:ascii="Palatino Linotype" w:hAnsi="Palatino Linotype" w:cs="Arial"/>
        </w:rPr>
        <w:t>a</w:t>
      </w:r>
      <w:r w:rsidR="00DF2224" w:rsidRPr="00D314C6">
        <w:rPr>
          <w:rFonts w:ascii="Palatino Linotype" w:hAnsi="Palatino Linotype" w:cs="Arial"/>
        </w:rPr>
        <w:t xml:space="preserve"> </w:t>
      </w:r>
      <w:r w:rsidR="00DF2224" w:rsidRPr="00D314C6">
        <w:rPr>
          <w:rFonts w:ascii="Palatino Linotype" w:hAnsi="Palatino Linotype" w:cs="Arial"/>
          <w:b/>
        </w:rPr>
        <w:t>LA</w:t>
      </w:r>
      <w:r w:rsidR="00803B51" w:rsidRPr="00D314C6">
        <w:rPr>
          <w:rFonts w:ascii="Palatino Linotype" w:hAnsi="Palatino Linotype" w:cs="Arial"/>
        </w:rPr>
        <w:t xml:space="preserve"> </w:t>
      </w:r>
      <w:r w:rsidR="00803B51" w:rsidRPr="00D314C6">
        <w:rPr>
          <w:rFonts w:ascii="Palatino Linotype" w:hAnsi="Palatino Linotype" w:cs="Arial"/>
          <w:b/>
          <w:color w:val="000000"/>
        </w:rPr>
        <w:t>RECURRENTE</w:t>
      </w:r>
      <w:r w:rsidR="00803B51" w:rsidRPr="00D314C6">
        <w:rPr>
          <w:rFonts w:ascii="Palatino Linotype" w:hAnsi="Palatino Linotype" w:cs="Arial"/>
          <w:bCs/>
          <w:lang w:val="es-MX"/>
        </w:rPr>
        <w:t xml:space="preserve"> el </w:t>
      </w:r>
      <w:r w:rsidR="00C72604" w:rsidRPr="00D314C6">
        <w:rPr>
          <w:rFonts w:ascii="Palatino Linotype" w:hAnsi="Palatino Linotype"/>
          <w:b/>
        </w:rPr>
        <w:t>tres de junio</w:t>
      </w:r>
      <w:r w:rsidR="00DF2224" w:rsidRPr="00D314C6">
        <w:rPr>
          <w:rFonts w:ascii="Palatino Linotype" w:hAnsi="Palatino Linotype"/>
          <w:b/>
        </w:rPr>
        <w:t xml:space="preserve"> </w:t>
      </w:r>
      <w:r w:rsidR="00E63AFB" w:rsidRPr="00D314C6">
        <w:rPr>
          <w:rFonts w:ascii="Palatino Linotype" w:hAnsi="Palatino Linotype"/>
          <w:b/>
        </w:rPr>
        <w:t>de dos mil diecinueve</w:t>
      </w:r>
      <w:r w:rsidR="00803B51" w:rsidRPr="00D314C6">
        <w:rPr>
          <w:rFonts w:ascii="Palatino Linotype" w:hAnsi="Palatino Linotype"/>
          <w:b/>
        </w:rPr>
        <w:t xml:space="preserve">, </w:t>
      </w:r>
      <w:r w:rsidR="00803B51" w:rsidRPr="00D314C6">
        <w:rPr>
          <w:rFonts w:ascii="Palatino Linotype" w:hAnsi="Palatino Linotype" w:cs="Arial"/>
          <w:bCs/>
          <w:lang w:val="es-MX"/>
        </w:rPr>
        <w:t>por lo que, el plazo</w:t>
      </w:r>
      <w:r w:rsidR="00803B51" w:rsidRPr="00D314C6">
        <w:rPr>
          <w:rFonts w:ascii="Palatino Linotype" w:hAnsi="Palatino Linotype" w:cs="Arial"/>
          <w:b/>
          <w:bCs/>
          <w:lang w:val="es-MX"/>
        </w:rPr>
        <w:t xml:space="preserve"> </w:t>
      </w:r>
      <w:r w:rsidR="00803B51" w:rsidRPr="00D314C6">
        <w:rPr>
          <w:rFonts w:ascii="Palatino Linotype" w:hAnsi="Palatino Linotype" w:cs="Arial"/>
          <w:bCs/>
          <w:lang w:val="es-MX"/>
        </w:rPr>
        <w:t xml:space="preserve">para presentar el recurso de revisión transcurrió del </w:t>
      </w:r>
      <w:r w:rsidR="007F47DE" w:rsidRPr="00D314C6">
        <w:rPr>
          <w:rFonts w:ascii="Palatino Linotype" w:hAnsi="Palatino Linotype" w:cs="Arial"/>
          <w:b/>
        </w:rPr>
        <w:t>cuatro al veinticuatro</w:t>
      </w:r>
      <w:r w:rsidR="00DF2224" w:rsidRPr="00D314C6">
        <w:rPr>
          <w:rFonts w:ascii="Palatino Linotype" w:hAnsi="Palatino Linotype" w:cs="Arial"/>
          <w:b/>
        </w:rPr>
        <w:t xml:space="preserve"> de junio de dos mil diecinueve;</w:t>
      </w:r>
      <w:r w:rsidR="00DF2224" w:rsidRPr="00D314C6">
        <w:rPr>
          <w:rFonts w:ascii="Palatino Linotype" w:hAnsi="Palatino Linotype" w:cs="Arial"/>
          <w:bCs/>
          <w:lang w:val="es-MX"/>
        </w:rPr>
        <w:t xml:space="preserve"> </w:t>
      </w:r>
      <w:r w:rsidR="00DF2224" w:rsidRPr="00D314C6">
        <w:rPr>
          <w:rFonts w:ascii="Palatino Linotype" w:hAnsi="Palatino Linotype" w:cs="Arial"/>
          <w:lang w:val="es-ES_tradnl"/>
        </w:rPr>
        <w:t xml:space="preserve">sin contemplar en el cómputo los días </w:t>
      </w:r>
      <w:r w:rsidR="007F47DE" w:rsidRPr="00D314C6">
        <w:rPr>
          <w:rFonts w:ascii="Palatino Linotype" w:hAnsi="Palatino Linotype" w:cs="Arial"/>
          <w:lang w:val="es-MX"/>
        </w:rPr>
        <w:t xml:space="preserve">ocho, </w:t>
      </w:r>
      <w:r w:rsidR="00DF2224" w:rsidRPr="00D314C6">
        <w:rPr>
          <w:rFonts w:ascii="Palatino Linotype" w:hAnsi="Palatino Linotype" w:cs="Arial"/>
          <w:lang w:val="es-MX"/>
        </w:rPr>
        <w:t>nueve</w:t>
      </w:r>
      <w:r w:rsidR="007F47DE" w:rsidRPr="00D314C6">
        <w:rPr>
          <w:rFonts w:ascii="Palatino Linotype" w:hAnsi="Palatino Linotype" w:cs="Arial"/>
          <w:lang w:val="es-MX"/>
        </w:rPr>
        <w:t>, quince, dieciséis, veintidós y veintitrés</w:t>
      </w:r>
      <w:r w:rsidR="00DF2224" w:rsidRPr="00D314C6">
        <w:rPr>
          <w:rFonts w:ascii="Palatino Linotype" w:hAnsi="Palatino Linotype" w:cs="Arial"/>
          <w:lang w:val="es-MX"/>
        </w:rPr>
        <w:t xml:space="preserve"> de junio de dos mil diecinueve, por corresponder a sábados y domingos, considerados como días inhábiles; en términos del artículo 3, fracción X de la </w:t>
      </w:r>
      <w:r w:rsidR="00DF2224" w:rsidRPr="00D314C6">
        <w:rPr>
          <w:rFonts w:ascii="Palatino Linotype" w:hAnsi="Palatino Linotype"/>
          <w:lang w:val="es-MX"/>
        </w:rPr>
        <w:t>Ley de Transparencia y Acceso a la Información Pública del Estado de México y Municipios</w:t>
      </w:r>
      <w:r w:rsidR="00DF2224" w:rsidRPr="00D314C6">
        <w:rPr>
          <w:rFonts w:ascii="Palatino Linotype" w:hAnsi="Palatino Linotype" w:cs="Arial"/>
        </w:rPr>
        <w:t>.</w:t>
      </w:r>
    </w:p>
    <w:p w:rsidR="00743120" w:rsidRPr="00D314C6" w:rsidRDefault="00743120" w:rsidP="001110B8">
      <w:pPr>
        <w:spacing w:line="360" w:lineRule="auto"/>
        <w:jc w:val="both"/>
        <w:rPr>
          <w:rFonts w:ascii="Palatino Linotype" w:hAnsi="Palatino Linotype"/>
        </w:rPr>
      </w:pPr>
    </w:p>
    <w:p w:rsidR="00743120" w:rsidRDefault="00743120" w:rsidP="001110B8">
      <w:pPr>
        <w:spacing w:line="360" w:lineRule="auto"/>
        <w:jc w:val="both"/>
        <w:rPr>
          <w:rFonts w:ascii="Palatino Linotype" w:hAnsi="Palatino Linotype"/>
          <w:lang w:val="es-MX"/>
        </w:rPr>
      </w:pPr>
    </w:p>
    <w:p w:rsidR="00DF2224" w:rsidRPr="00D314C6" w:rsidRDefault="00DF2224" w:rsidP="001110B8">
      <w:pPr>
        <w:spacing w:line="360" w:lineRule="auto"/>
        <w:jc w:val="both"/>
        <w:rPr>
          <w:rFonts w:ascii="Palatino Linotype" w:hAnsi="Palatino Linotype" w:cs="Arial"/>
        </w:rPr>
      </w:pPr>
      <w:r w:rsidRPr="00D314C6">
        <w:rPr>
          <w:rFonts w:ascii="Palatino Linotype" w:hAnsi="Palatino Linotype" w:cs="Arial"/>
        </w:rPr>
        <w:t>En ese tenor, si los recursos de revisión que nos ocupan, se interpusieron el</w:t>
      </w:r>
      <w:r w:rsidRPr="00D314C6">
        <w:rPr>
          <w:rFonts w:ascii="Palatino Linotype" w:hAnsi="Palatino Linotype" w:cs="Arial"/>
          <w:b/>
        </w:rPr>
        <w:t xml:space="preserve"> </w:t>
      </w:r>
      <w:r w:rsidR="007F47DE" w:rsidRPr="00D314C6">
        <w:rPr>
          <w:rFonts w:ascii="Palatino Linotype" w:hAnsi="Palatino Linotype" w:cs="Arial"/>
          <w:b/>
          <w:u w:val="single"/>
        </w:rPr>
        <w:t>doce de junio</w:t>
      </w:r>
      <w:r w:rsidRPr="00D314C6">
        <w:rPr>
          <w:rFonts w:ascii="Palatino Linotype" w:hAnsi="Palatino Linotype" w:cs="Arial"/>
          <w:b/>
          <w:u w:val="single"/>
        </w:rPr>
        <w:t xml:space="preserve"> de dos mil diecinueve</w:t>
      </w:r>
      <w:r w:rsidRPr="00D314C6">
        <w:rPr>
          <w:rFonts w:ascii="Palatino Linotype" w:hAnsi="Palatino Linotype" w:cs="Arial"/>
        </w:rPr>
        <w:t>, éstos se encuentran dentro de los márgenes temporales previstos en el citado precepto legal y, por tanto, se consideran oportunos.</w:t>
      </w:r>
    </w:p>
    <w:p w:rsidR="00DF2224" w:rsidRPr="00D314C6" w:rsidRDefault="00DF2224" w:rsidP="001110B8">
      <w:pPr>
        <w:autoSpaceDE w:val="0"/>
        <w:autoSpaceDN w:val="0"/>
        <w:adjustRightInd w:val="0"/>
        <w:spacing w:line="360" w:lineRule="auto"/>
        <w:ind w:right="49"/>
        <w:contextualSpacing/>
        <w:jc w:val="both"/>
        <w:rPr>
          <w:rFonts w:ascii="Palatino Linotype" w:hAnsi="Palatino Linotype" w:cs="Arial"/>
          <w:color w:val="000000"/>
        </w:rPr>
      </w:pPr>
    </w:p>
    <w:p w:rsidR="00C539C3" w:rsidRPr="00D314C6" w:rsidRDefault="00C72604" w:rsidP="001110B8">
      <w:pPr>
        <w:autoSpaceDE w:val="0"/>
        <w:autoSpaceDN w:val="0"/>
        <w:adjustRightInd w:val="0"/>
        <w:spacing w:line="360" w:lineRule="auto"/>
        <w:ind w:right="49"/>
        <w:jc w:val="both"/>
        <w:rPr>
          <w:rFonts w:ascii="Palatino Linotype" w:hAnsi="Palatino Linotype"/>
          <w:b/>
        </w:rPr>
      </w:pPr>
      <w:r w:rsidRPr="00D314C6">
        <w:rPr>
          <w:rFonts w:ascii="Palatino Linotype" w:hAnsi="Palatino Linotype" w:cs="Arial"/>
          <w:b/>
          <w:sz w:val="28"/>
          <w:szCs w:val="28"/>
        </w:rPr>
        <w:t>CUARTO</w:t>
      </w:r>
      <w:r w:rsidR="00C539C3" w:rsidRPr="00D314C6">
        <w:rPr>
          <w:rFonts w:ascii="Palatino Linotype" w:hAnsi="Palatino Linotype" w:cs="Arial"/>
          <w:b/>
        </w:rPr>
        <w:t xml:space="preserve">. </w:t>
      </w:r>
      <w:r w:rsidR="00C539C3" w:rsidRPr="00D314C6">
        <w:rPr>
          <w:rFonts w:ascii="Palatino Linotype" w:hAnsi="Palatino Linotype"/>
          <w:b/>
        </w:rPr>
        <w:t xml:space="preserve">Procedibilidad. </w:t>
      </w:r>
      <w:r w:rsidR="00C539C3" w:rsidRPr="00D314C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C539C3" w:rsidRPr="00D314C6">
        <w:rPr>
          <w:rFonts w:ascii="Palatino Linotype" w:hAnsi="Palatino Linotype" w:cs="Arial"/>
          <w:lang w:val="es-ES_tradnl"/>
        </w:rPr>
        <w:t xml:space="preserve">de la </w:t>
      </w:r>
      <w:r w:rsidR="00C539C3" w:rsidRPr="00D314C6">
        <w:rPr>
          <w:rFonts w:ascii="Palatino Linotype" w:hAnsi="Palatino Linotype"/>
        </w:rPr>
        <w:t xml:space="preserve">Ley de Transparencia y Acceso a la Información Pública del Estado de México y Municipios, en atención a que fueron presentados mediante el formato visible en </w:t>
      </w:r>
      <w:r w:rsidR="00C539C3" w:rsidRPr="00D314C6">
        <w:rPr>
          <w:rFonts w:ascii="Palatino Linotype" w:hAnsi="Palatino Linotype"/>
          <w:b/>
        </w:rPr>
        <w:t xml:space="preserve">EL SAIMEX. </w:t>
      </w:r>
    </w:p>
    <w:p w:rsidR="00391663" w:rsidRPr="00D314C6" w:rsidRDefault="00391663" w:rsidP="001110B8">
      <w:pPr>
        <w:spacing w:line="360" w:lineRule="auto"/>
        <w:jc w:val="both"/>
        <w:rPr>
          <w:rFonts w:ascii="Palatino Linotype" w:hAnsi="Palatino Linotype" w:cs="Arial"/>
          <w:b/>
          <w:lang w:val="es-MX"/>
        </w:rPr>
      </w:pPr>
    </w:p>
    <w:p w:rsidR="00884FC9" w:rsidRPr="00D314C6" w:rsidRDefault="00743120" w:rsidP="001110B8">
      <w:pPr>
        <w:spacing w:line="360" w:lineRule="auto"/>
        <w:jc w:val="both"/>
        <w:rPr>
          <w:rFonts w:ascii="Palatino Linotype" w:hAnsi="Palatino Linotype" w:cs="Arial"/>
          <w:lang w:val="es-MX"/>
        </w:rPr>
      </w:pPr>
      <w:r>
        <w:rPr>
          <w:rFonts w:ascii="Palatino Linotype" w:hAnsi="Palatino Linotype" w:cs="Arial"/>
          <w:b/>
          <w:noProof/>
          <w:sz w:val="28"/>
          <w:szCs w:val="28"/>
          <w:lang w:val="es-MX" w:eastAsia="es-MX"/>
        </w:rPr>
        <mc:AlternateContent>
          <mc:Choice Requires="wps">
            <w:drawing>
              <wp:anchor distT="0" distB="0" distL="114300" distR="114300" simplePos="0" relativeHeight="251662336" behindDoc="0" locked="0" layoutInCell="1" allowOverlap="1">
                <wp:simplePos x="0" y="0"/>
                <wp:positionH relativeFrom="column">
                  <wp:posOffset>15239</wp:posOffset>
                </wp:positionH>
                <wp:positionV relativeFrom="paragraph">
                  <wp:posOffset>3437255</wp:posOffset>
                </wp:positionV>
                <wp:extent cx="5876925" cy="1104900"/>
                <wp:effectExtent l="38100" t="38100" r="47625" b="95250"/>
                <wp:wrapNone/>
                <wp:docPr id="9" name="Conector recto 9"/>
                <wp:cNvGraphicFramePr/>
                <a:graphic xmlns:a="http://schemas.openxmlformats.org/drawingml/2006/main">
                  <a:graphicData uri="http://schemas.microsoft.com/office/word/2010/wordprocessingShape">
                    <wps:wsp>
                      <wps:cNvCnPr/>
                      <wps:spPr>
                        <a:xfrm>
                          <a:off x="0" y="0"/>
                          <a:ext cx="5876925" cy="1104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6940B" id="Conector recto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270.65pt" to="463.95pt,3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" strokecolor="#4f81bd [3204]" strokeweight="2pt">
                <v:shadow on="t" color="black" opacity="24903f" origin=",.5" offset="0,.55556mm"/>
              </v:line>
            </w:pict>
          </mc:Fallback>
        </mc:AlternateContent>
      </w:r>
      <w:r w:rsidR="00C72604" w:rsidRPr="00D314C6">
        <w:rPr>
          <w:rFonts w:ascii="Palatino Linotype" w:hAnsi="Palatino Linotype" w:cs="Arial"/>
          <w:b/>
          <w:sz w:val="28"/>
          <w:szCs w:val="28"/>
          <w:lang w:val="es-MX"/>
        </w:rPr>
        <w:t>QUINTO</w:t>
      </w:r>
      <w:r w:rsidR="00391663" w:rsidRPr="00D314C6">
        <w:rPr>
          <w:rFonts w:ascii="Palatino Linotype" w:hAnsi="Palatino Linotype" w:cs="Arial"/>
          <w:b/>
          <w:lang w:val="es-MX"/>
        </w:rPr>
        <w:t xml:space="preserve">. </w:t>
      </w:r>
      <w:r w:rsidR="00391663" w:rsidRPr="00D314C6">
        <w:rPr>
          <w:rFonts w:ascii="Palatino Linotype" w:eastAsiaTheme="minorEastAsia" w:hAnsi="Palatino Linotype" w:cs="Arial"/>
          <w:b/>
          <w:lang w:val="es-ES_tradnl"/>
        </w:rPr>
        <w:t>Estudio y resolución de</w:t>
      </w:r>
      <w:r w:rsidR="007F47DE" w:rsidRPr="00D314C6">
        <w:rPr>
          <w:rFonts w:ascii="Palatino Linotype" w:eastAsiaTheme="minorEastAsia" w:hAnsi="Palatino Linotype" w:cs="Arial"/>
          <w:b/>
          <w:lang w:val="es-ES_tradnl"/>
        </w:rPr>
        <w:t>l</w:t>
      </w:r>
      <w:r w:rsidR="00391663" w:rsidRPr="00D314C6">
        <w:rPr>
          <w:rFonts w:ascii="Palatino Linotype" w:eastAsiaTheme="minorEastAsia" w:hAnsi="Palatino Linotype" w:cs="Arial"/>
          <w:b/>
          <w:lang w:val="es-ES_tradnl"/>
        </w:rPr>
        <w:t xml:space="preserve"> asunto</w:t>
      </w:r>
      <w:r w:rsidR="00391663" w:rsidRPr="00D314C6">
        <w:rPr>
          <w:rFonts w:ascii="Palatino Linotype" w:eastAsiaTheme="minorEastAsia" w:hAnsi="Palatino Linotype" w:cstheme="minorBidi"/>
          <w:b/>
          <w:lang w:val="es-ES_tradnl"/>
        </w:rPr>
        <w:t>.</w:t>
      </w:r>
      <w:r w:rsidR="002D28E0" w:rsidRPr="00D314C6">
        <w:rPr>
          <w:rFonts w:ascii="Palatino Linotype" w:eastAsiaTheme="minorEastAsia" w:hAnsi="Palatino Linotype" w:cstheme="minorBidi"/>
          <w:b/>
          <w:lang w:val="es-ES_tradnl"/>
        </w:rPr>
        <w:t xml:space="preserve"> </w:t>
      </w:r>
      <w:r w:rsidR="00884FC9" w:rsidRPr="00D314C6">
        <w:rPr>
          <w:rFonts w:ascii="Palatino Linotype" w:hAnsi="Palatino Linotype" w:cs="Arial"/>
          <w:lang w:val="es-MX"/>
        </w:rPr>
        <w:t>Una vez determin</w:t>
      </w:r>
      <w:r w:rsidR="00B71ED4" w:rsidRPr="00D314C6">
        <w:rPr>
          <w:rFonts w:ascii="Palatino Linotype" w:hAnsi="Palatino Linotype" w:cs="Arial"/>
          <w:lang w:val="es-MX"/>
        </w:rPr>
        <w:t>ada la vía sobre la que versará el presente</w:t>
      </w:r>
      <w:r w:rsidR="00884FC9" w:rsidRPr="00D314C6">
        <w:rPr>
          <w:rFonts w:ascii="Palatino Linotype" w:hAnsi="Palatino Linotype" w:cs="Arial"/>
          <w:lang w:val="es-MX"/>
        </w:rPr>
        <w:t xml:space="preserve"> r</w:t>
      </w:r>
      <w:r w:rsidR="00B71ED4" w:rsidRPr="00D314C6">
        <w:rPr>
          <w:rFonts w:ascii="Palatino Linotype" w:hAnsi="Palatino Linotype" w:cs="Arial"/>
          <w:lang w:val="es-MX"/>
        </w:rPr>
        <w:t>ecurso</w:t>
      </w:r>
      <w:r w:rsidR="00B74990" w:rsidRPr="00D314C6">
        <w:rPr>
          <w:rFonts w:ascii="Palatino Linotype" w:hAnsi="Palatino Linotype" w:cs="Arial"/>
          <w:lang w:val="es-MX"/>
        </w:rPr>
        <w:t xml:space="preserve"> de revisión</w:t>
      </w:r>
      <w:r w:rsidR="00B71ED4" w:rsidRPr="00D314C6">
        <w:rPr>
          <w:rFonts w:ascii="Palatino Linotype" w:hAnsi="Palatino Linotype" w:cs="Arial"/>
          <w:lang w:val="es-MX"/>
        </w:rPr>
        <w:t xml:space="preserve">, y previa revisión del expediente electrónico formado </w:t>
      </w:r>
      <w:r w:rsidR="00884FC9" w:rsidRPr="00D314C6">
        <w:rPr>
          <w:rFonts w:ascii="Palatino Linotype" w:hAnsi="Palatino Linotype" w:cs="Arial"/>
          <w:lang w:val="es-MX"/>
        </w:rPr>
        <w:t xml:space="preserve">en </w:t>
      </w:r>
      <w:r w:rsidR="00884FC9" w:rsidRPr="00D314C6">
        <w:rPr>
          <w:rFonts w:ascii="Palatino Linotype" w:hAnsi="Palatino Linotype" w:cs="Arial"/>
          <w:b/>
          <w:lang w:val="es-MX"/>
        </w:rPr>
        <w:t>EL SAIMEX</w:t>
      </w:r>
      <w:r w:rsidR="00B74990" w:rsidRPr="00D314C6">
        <w:rPr>
          <w:rFonts w:ascii="Palatino Linotype" w:hAnsi="Palatino Linotype" w:cs="Arial"/>
          <w:b/>
          <w:lang w:val="es-MX"/>
        </w:rPr>
        <w:t>,</w:t>
      </w:r>
      <w:r w:rsidR="00B71ED4" w:rsidRPr="00D314C6">
        <w:rPr>
          <w:rFonts w:ascii="Palatino Linotype" w:hAnsi="Palatino Linotype" w:cs="Arial"/>
          <w:lang w:val="es-MX"/>
        </w:rPr>
        <w:t xml:space="preserve"> con motivo de la solicitud de información y del recurso</w:t>
      </w:r>
      <w:r w:rsidR="00884FC9" w:rsidRPr="00D314C6">
        <w:rPr>
          <w:rFonts w:ascii="Palatino Linotype" w:hAnsi="Palatino Linotype" w:cs="Arial"/>
          <w:lang w:val="es-MX"/>
        </w:rPr>
        <w:t xml:space="preserve"> a que dan origen, es de señalar que el análisis d</w:t>
      </w:r>
      <w:r w:rsidR="00991CB1" w:rsidRPr="00D314C6">
        <w:rPr>
          <w:rFonts w:ascii="Palatino Linotype" w:hAnsi="Palatino Linotype" w:cs="Arial"/>
          <w:lang w:val="es-MX"/>
        </w:rPr>
        <w:t>e los presentes</w:t>
      </w:r>
      <w:r w:rsidR="00884FC9" w:rsidRPr="00D314C6">
        <w:rPr>
          <w:rFonts w:ascii="Palatino Linotype" w:hAnsi="Palatino Linotype" w:cs="Arial"/>
          <w:lang w:val="es-MX"/>
        </w:rPr>
        <w:t xml:space="preserve">, se basará en el contenido íntegro de las actuaciones que obran en </w:t>
      </w:r>
      <w:r w:rsidR="00B74990" w:rsidRPr="00D314C6">
        <w:rPr>
          <w:rFonts w:ascii="Palatino Linotype" w:hAnsi="Palatino Linotype" w:cs="Arial"/>
          <w:lang w:val="es-MX"/>
        </w:rPr>
        <w:t>los</w:t>
      </w:r>
      <w:r w:rsidR="00884FC9" w:rsidRPr="00D314C6">
        <w:rPr>
          <w:rFonts w:ascii="Palatino Linotype" w:hAnsi="Palatino Linotype" w:cs="Arial"/>
          <w:lang w:val="es-MX"/>
        </w:rPr>
        <w:t xml:space="preserve"> expediente</w:t>
      </w:r>
      <w:r w:rsidR="00B74990" w:rsidRPr="00D314C6">
        <w:rPr>
          <w:rFonts w:ascii="Palatino Linotype" w:hAnsi="Palatino Linotype" w:cs="Arial"/>
          <w:lang w:val="es-MX"/>
        </w:rPr>
        <w:t>s</w:t>
      </w:r>
      <w:r w:rsidR="00884FC9" w:rsidRPr="00D314C6">
        <w:rPr>
          <w:rFonts w:ascii="Palatino Linotype" w:hAnsi="Palatino Linotype" w:cs="Arial"/>
          <w:lang w:val="es-MX"/>
        </w:rPr>
        <w:t xml:space="preserve"> electrónico</w:t>
      </w:r>
      <w:r w:rsidR="00B74990" w:rsidRPr="00D314C6">
        <w:rPr>
          <w:rFonts w:ascii="Palatino Linotype" w:hAnsi="Palatino Linotype" w:cs="Arial"/>
          <w:lang w:val="es-MX"/>
        </w:rPr>
        <w:t>s</w:t>
      </w:r>
      <w:r w:rsidR="00884FC9" w:rsidRPr="00D314C6">
        <w:rPr>
          <w:rFonts w:ascii="Palatino Linotype" w:hAnsi="Palatino Linotype" w:cs="Arial"/>
          <w:lang w:val="es-MX"/>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w:t>
      </w:r>
      <w:r w:rsidR="00B74990" w:rsidRPr="00D314C6">
        <w:rPr>
          <w:rFonts w:ascii="Palatino Linotype" w:hAnsi="Palatino Linotype" w:cs="Arial"/>
          <w:lang w:val="es-MX"/>
        </w:rPr>
        <w:t>;</w:t>
      </w:r>
      <w:r w:rsidR="00884FC9" w:rsidRPr="00D314C6">
        <w:rPr>
          <w:rFonts w:ascii="Palatino Linotype" w:hAnsi="Palatino Linotype" w:cs="Arial"/>
          <w:lang w:val="es-MX"/>
        </w:rPr>
        <w:t xml:space="preserve"> así como</w:t>
      </w:r>
      <w:r w:rsidR="00B74990" w:rsidRPr="00D314C6">
        <w:rPr>
          <w:rFonts w:ascii="Palatino Linotype" w:hAnsi="Palatino Linotype" w:cs="Arial"/>
          <w:lang w:val="es-MX"/>
        </w:rPr>
        <w:t>,</w:t>
      </w:r>
      <w:r w:rsidR="00884FC9" w:rsidRPr="00D314C6">
        <w:rPr>
          <w:rFonts w:ascii="Palatino Linotype" w:hAnsi="Palatino Linotype" w:cs="Arial"/>
          <w:lang w:val="es-MX"/>
        </w:rPr>
        <w:t xml:space="preserve"> en los </w:t>
      </w:r>
      <w:r w:rsidR="00B74990" w:rsidRPr="00D314C6">
        <w:rPr>
          <w:rFonts w:ascii="Palatino Linotype" w:hAnsi="Palatino Linotype" w:cs="Arial"/>
          <w:lang w:val="es-MX"/>
        </w:rPr>
        <w:t xml:space="preserve">Tratados Internacionales </w:t>
      </w:r>
      <w:r w:rsidR="00884FC9" w:rsidRPr="00D314C6">
        <w:rPr>
          <w:rFonts w:ascii="Palatino Linotype" w:hAnsi="Palatino Linotype" w:cs="Arial"/>
          <w:lang w:val="es-MX"/>
        </w:rPr>
        <w:t xml:space="preserve">en los que el Estado Mexicano sea parte, en concordancia con el párrafo tercero del artículo 1 de la Constitución Federal y el diverso 8 de la Ley de Transparencia </w:t>
      </w:r>
      <w:r w:rsidR="00B74990" w:rsidRPr="00D314C6">
        <w:rPr>
          <w:rFonts w:ascii="Palatino Linotype" w:hAnsi="Palatino Linotype" w:cs="Arial"/>
          <w:lang w:val="es-MX"/>
        </w:rPr>
        <w:t>Local</w:t>
      </w:r>
      <w:r w:rsidR="00884FC9" w:rsidRPr="00D314C6">
        <w:rPr>
          <w:rFonts w:ascii="Palatino Linotype" w:hAnsi="Palatino Linotype" w:cs="Arial"/>
          <w:lang w:val="es-MX"/>
        </w:rPr>
        <w:t>.</w:t>
      </w:r>
    </w:p>
    <w:p w:rsidR="00743120" w:rsidRDefault="00743120" w:rsidP="001110B8">
      <w:pPr>
        <w:spacing w:line="360" w:lineRule="auto"/>
        <w:jc w:val="both"/>
        <w:rPr>
          <w:rFonts w:ascii="Palatino Linotype" w:hAnsi="Palatino Linotype" w:cs="Arial"/>
          <w:lang w:val="es-MX"/>
        </w:rPr>
      </w:pPr>
    </w:p>
    <w:p w:rsidR="005B6D3B" w:rsidRPr="00D314C6" w:rsidRDefault="005B6D3B" w:rsidP="001110B8">
      <w:pPr>
        <w:spacing w:line="360" w:lineRule="auto"/>
        <w:jc w:val="both"/>
        <w:rPr>
          <w:rFonts w:ascii="Palatino Linotype" w:eastAsiaTheme="minorEastAsia" w:hAnsi="Palatino Linotype" w:cs="Arial"/>
          <w:lang w:val="es-ES_tradnl"/>
        </w:rPr>
      </w:pPr>
      <w:r w:rsidRPr="00D314C6">
        <w:rPr>
          <w:rFonts w:ascii="Palatino Linotype" w:hAnsi="Palatino Linotype"/>
          <w:lang w:val="es-MX"/>
        </w:rPr>
        <w:t>Atento a ello, primeramente es</w:t>
      </w:r>
      <w:r w:rsidRPr="00D314C6">
        <w:rPr>
          <w:rFonts w:ascii="Palatino Linotype" w:eastAsiaTheme="minorEastAsia" w:hAnsi="Palatino Linotype" w:cs="Arial"/>
          <w:lang w:val="es-ES_tradnl"/>
        </w:rPr>
        <w:t xml:space="preserve"> importante señalar que el</w:t>
      </w:r>
      <w:r w:rsidR="00743120">
        <w:rPr>
          <w:rFonts w:ascii="Palatino Linotype" w:eastAsiaTheme="minorEastAsia" w:hAnsi="Palatino Linotype" w:cs="Arial"/>
          <w:lang w:val="es-ES_tradnl"/>
        </w:rPr>
        <w:t xml:space="preserve"> artículo 4, párrafo segundo de </w:t>
      </w:r>
      <w:r w:rsidRPr="00D314C6">
        <w:rPr>
          <w:rFonts w:ascii="Palatino Linotype" w:eastAsiaTheme="minorEastAsia" w:hAnsi="Palatino Linotype" w:cs="Arial"/>
          <w:lang w:val="es-ES_tradnl"/>
        </w:rPr>
        <w:t>la Ley de Transparencia y Acceso a la Información Pública del Estado de México y Municipios, dispone:</w:t>
      </w:r>
    </w:p>
    <w:p w:rsidR="005B6D3B" w:rsidRPr="00D314C6" w:rsidRDefault="005B6D3B" w:rsidP="00F83EDD">
      <w:pPr>
        <w:jc w:val="both"/>
        <w:rPr>
          <w:rFonts w:ascii="Palatino Linotype" w:eastAsiaTheme="minorEastAsia" w:hAnsi="Palatino Linotype" w:cs="Arial"/>
          <w:lang w:val="es-ES_tradnl"/>
        </w:rPr>
      </w:pP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sz w:val="22"/>
          <w:szCs w:val="22"/>
          <w:lang w:val="es-ES_tradnl"/>
        </w:rPr>
        <w:t>“</w:t>
      </w:r>
      <w:r w:rsidRPr="00D314C6">
        <w:rPr>
          <w:rFonts w:ascii="Palatino Linotype" w:eastAsiaTheme="minorEastAsia" w:hAnsi="Palatino Linotype" w:cs="Arial"/>
          <w:b/>
          <w:i/>
          <w:color w:val="000000"/>
          <w:sz w:val="22"/>
          <w:szCs w:val="22"/>
          <w:lang w:val="es-ES_tradnl"/>
        </w:rPr>
        <w:t xml:space="preserve">Artículo 4. </w:t>
      </w:r>
      <w:r w:rsidRPr="00D314C6">
        <w:rPr>
          <w:rFonts w:ascii="Palatino Linotype" w:eastAsiaTheme="minorEastAsia" w:hAnsi="Palatino Linotype" w:cs="Arial"/>
          <w:i/>
          <w:color w:val="000000"/>
          <w:sz w:val="22"/>
          <w:szCs w:val="22"/>
          <w:lang w:val="es-ES_tradnl"/>
        </w:rPr>
        <w:t xml:space="preserve">… </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D314C6">
        <w:rPr>
          <w:rFonts w:ascii="Palatino Linotype" w:eastAsiaTheme="minorEastAsia" w:hAnsi="Palatino Linotype" w:cs="Arial"/>
          <w:i/>
          <w:color w:val="000000"/>
          <w:sz w:val="22"/>
          <w:szCs w:val="22"/>
          <w:lang w:val="es-ES_tradnl"/>
        </w:rPr>
        <w:t xml:space="preserve"> </w:t>
      </w:r>
      <w:r w:rsidRPr="00D314C6">
        <w:rPr>
          <w:rFonts w:ascii="Palatino Linotype" w:eastAsiaTheme="minorEastAsia" w:hAnsi="Palatino Linotype" w:cs="Arial"/>
          <w:i/>
          <w:sz w:val="22"/>
          <w:szCs w:val="22"/>
          <w:lang w:val="es-ES_tradnl"/>
        </w:rPr>
        <w:t>...”</w:t>
      </w:r>
    </w:p>
    <w:p w:rsidR="005B6D3B" w:rsidRPr="00D314C6" w:rsidRDefault="005B6D3B" w:rsidP="00F83EDD">
      <w:pPr>
        <w:ind w:left="851" w:right="901"/>
        <w:jc w:val="both"/>
        <w:rPr>
          <w:rFonts w:ascii="Palatino Linotype" w:eastAsiaTheme="minorEastAsia" w:hAnsi="Palatino Linotype" w:cs="Arial"/>
          <w:szCs w:val="20"/>
          <w:lang w:val="es-ES_tradnl"/>
        </w:rPr>
      </w:pPr>
    </w:p>
    <w:p w:rsidR="005B6D3B" w:rsidRPr="00D314C6" w:rsidRDefault="005B6D3B" w:rsidP="001110B8">
      <w:pPr>
        <w:spacing w:line="360" w:lineRule="auto"/>
        <w:jc w:val="both"/>
        <w:rPr>
          <w:rFonts w:ascii="Palatino Linotype" w:eastAsiaTheme="minorEastAsia" w:hAnsi="Palatino Linotype" w:cs="Arial"/>
          <w:i/>
          <w:lang w:val="es-ES_tradnl"/>
        </w:rPr>
      </w:pPr>
      <w:r w:rsidRPr="00D314C6">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5B6D3B" w:rsidRPr="00D314C6" w:rsidRDefault="005B6D3B" w:rsidP="001110B8">
      <w:pPr>
        <w:spacing w:line="360" w:lineRule="auto"/>
        <w:ind w:right="425"/>
        <w:jc w:val="both"/>
        <w:rPr>
          <w:rFonts w:ascii="Palatino Linotype" w:eastAsiaTheme="minorEastAsia" w:hAnsi="Palatino Linotype" w:cs="Arial"/>
          <w:b/>
          <w:i/>
          <w:szCs w:val="20"/>
          <w:lang w:val="es-ES_tradnl"/>
        </w:rPr>
      </w:pPr>
    </w:p>
    <w:p w:rsidR="005B6D3B" w:rsidRPr="00D314C6" w:rsidRDefault="005B6D3B" w:rsidP="001110B8">
      <w:pPr>
        <w:spacing w:line="360" w:lineRule="auto"/>
        <w:jc w:val="both"/>
        <w:rPr>
          <w:rFonts w:ascii="Palatino Linotype" w:eastAsiaTheme="minorEastAsia" w:hAnsi="Palatino Linotype" w:cs="Arial"/>
          <w:szCs w:val="20"/>
          <w:lang w:val="es-ES_tradnl"/>
        </w:rPr>
      </w:pPr>
      <w:r w:rsidRPr="00D314C6">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5B6D3B" w:rsidRPr="00D314C6" w:rsidRDefault="005B6D3B" w:rsidP="00F83EDD">
      <w:pPr>
        <w:ind w:left="851" w:right="901"/>
        <w:jc w:val="both"/>
        <w:rPr>
          <w:rFonts w:ascii="Palatino Linotype" w:eastAsiaTheme="minorEastAsia" w:hAnsi="Palatino Linotype" w:cs="Arial"/>
          <w:sz w:val="22"/>
          <w:szCs w:val="20"/>
          <w:lang w:val="es-ES_tradnl"/>
        </w:rPr>
      </w:pP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D314C6">
        <w:rPr>
          <w:rFonts w:ascii="Palatino Linotype" w:eastAsiaTheme="minorEastAsia" w:hAnsi="Palatino Linotype" w:cs="Arial"/>
          <w:i/>
          <w:sz w:val="22"/>
          <w:szCs w:val="22"/>
          <w:lang w:val="es-ES_tradnl"/>
        </w:rPr>
        <w:t>“</w:t>
      </w:r>
      <w:r w:rsidRPr="00D314C6">
        <w:rPr>
          <w:rFonts w:ascii="Palatino Linotype" w:eastAsiaTheme="minorEastAsia" w:hAnsi="Palatino Linotype" w:cs="Arial"/>
          <w:b/>
          <w:i/>
          <w:color w:val="000000"/>
          <w:sz w:val="22"/>
          <w:szCs w:val="22"/>
          <w:lang w:val="es-ES_tradnl"/>
        </w:rPr>
        <w:t>Artículo 12.</w:t>
      </w:r>
      <w:r w:rsidRPr="00D314C6">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5B6D3B" w:rsidRPr="00D314C6" w:rsidRDefault="005B6D3B" w:rsidP="00F83EDD">
      <w:pPr>
        <w:ind w:left="851" w:right="901"/>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t xml:space="preserve"> </w:t>
      </w: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D314C6">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314C6">
        <w:rPr>
          <w:rFonts w:ascii="Palatino Linotype" w:eastAsiaTheme="minorEastAsia" w:hAnsi="Palatino Linotype" w:cs="Arial"/>
          <w:i/>
          <w:sz w:val="22"/>
          <w:szCs w:val="22"/>
          <w:lang w:val="es-ES_tradnl"/>
        </w:rPr>
        <w:t>”</w:t>
      </w:r>
    </w:p>
    <w:p w:rsidR="005B6D3B" w:rsidRPr="00D314C6" w:rsidRDefault="005B6D3B" w:rsidP="00F83EDD">
      <w:pPr>
        <w:ind w:left="851" w:right="901"/>
        <w:jc w:val="both"/>
        <w:rPr>
          <w:rFonts w:ascii="Palatino Linotype" w:eastAsiaTheme="minorEastAsia" w:hAnsi="Palatino Linotype" w:cs="Arial"/>
          <w:i/>
          <w:szCs w:val="22"/>
          <w:lang w:val="es-ES_tradnl"/>
        </w:rPr>
      </w:pPr>
    </w:p>
    <w:p w:rsidR="005B6D3B" w:rsidRPr="00D314C6" w:rsidRDefault="005B6D3B" w:rsidP="001110B8">
      <w:pPr>
        <w:spacing w:line="360" w:lineRule="auto"/>
        <w:jc w:val="both"/>
        <w:rPr>
          <w:rFonts w:ascii="Palatino Linotype" w:eastAsiaTheme="minorEastAsia" w:hAnsi="Palatino Linotype" w:cs="Arial"/>
          <w:color w:val="000000"/>
          <w:lang w:val="es-ES_tradnl"/>
        </w:rPr>
      </w:pPr>
      <w:r w:rsidRPr="00D314C6">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D314C6">
        <w:rPr>
          <w:rFonts w:ascii="Palatino Linotype" w:eastAsiaTheme="minorEastAsia" w:hAnsi="Palatino Linotype" w:cs="Arial"/>
          <w:b/>
          <w:color w:val="000000"/>
          <w:lang w:val="es-ES_tradnl"/>
        </w:rPr>
        <w:t xml:space="preserve"> </w:t>
      </w:r>
      <w:r w:rsidRPr="00D314C6">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D314C6">
        <w:rPr>
          <w:rFonts w:ascii="Palatino Linotype" w:eastAsiaTheme="minorEastAsia" w:hAnsi="Palatino Linotype" w:cs="Arial"/>
          <w:i/>
          <w:color w:val="000000"/>
          <w:lang w:val="es-ES_tradnl"/>
        </w:rPr>
        <w:t>ad hoc</w:t>
      </w:r>
      <w:r w:rsidRPr="00D314C6">
        <w:rPr>
          <w:rFonts w:ascii="Palatino Linotype" w:eastAsiaTheme="minorEastAsia" w:hAnsi="Palatino Linotype" w:cs="Arial"/>
          <w:color w:val="000000"/>
          <w:lang w:val="es-ES_tradnl"/>
        </w:rPr>
        <w:t>, para satisfacer el Derecho de Acceso a la Información Pública.</w:t>
      </w:r>
    </w:p>
    <w:p w:rsidR="005B6D3B" w:rsidRPr="00D314C6" w:rsidRDefault="005B6D3B" w:rsidP="001110B8">
      <w:pPr>
        <w:spacing w:line="360" w:lineRule="auto"/>
        <w:jc w:val="both"/>
        <w:rPr>
          <w:rFonts w:ascii="Palatino Linotype" w:eastAsiaTheme="minorEastAsia" w:hAnsi="Palatino Linotype" w:cs="Arial"/>
          <w:color w:val="000000"/>
          <w:lang w:val="es-ES_tradnl"/>
        </w:rPr>
      </w:pPr>
    </w:p>
    <w:p w:rsidR="005B6D3B" w:rsidRPr="00D314C6" w:rsidRDefault="005B6D3B" w:rsidP="001110B8">
      <w:pPr>
        <w:spacing w:line="360" w:lineRule="auto"/>
        <w:jc w:val="both"/>
        <w:rPr>
          <w:rFonts w:ascii="Palatino Linotype" w:eastAsiaTheme="minorEastAsia" w:hAnsi="Palatino Linotype" w:cstheme="minorBidi"/>
          <w:b/>
          <w:bCs/>
          <w:color w:val="000000"/>
          <w:lang w:val="es-ES_tradnl"/>
        </w:rPr>
      </w:pPr>
      <w:r w:rsidRPr="00D314C6">
        <w:rPr>
          <w:rFonts w:ascii="Palatino Linotype" w:eastAsiaTheme="minorEastAsia" w:hAnsi="Palatino Linotype" w:cs="Arial"/>
          <w:color w:val="000000"/>
          <w:lang w:val="es-ES_tradnl"/>
        </w:rPr>
        <w:t xml:space="preserve">Como apoyo a lo anterior, es aplicable el Criterio 03-17, emitido por </w:t>
      </w:r>
      <w:r w:rsidRPr="00D314C6">
        <w:rPr>
          <w:rFonts w:ascii="Palatino Linotype" w:eastAsia="Arial Unicode MS" w:hAnsi="Palatino Linotype" w:cs="Arial"/>
          <w:color w:val="000000"/>
          <w:lang w:val="es-ES_tradnl"/>
        </w:rPr>
        <w:t>el Instituto Nacional de Transparencia, Acceso a la Información y Protección de Datos Personales,</w:t>
      </w:r>
      <w:r w:rsidRPr="00D314C6">
        <w:rPr>
          <w:rFonts w:ascii="Palatino Linotype" w:eastAsiaTheme="minorEastAsia" w:hAnsi="Palatino Linotype" w:cstheme="minorBidi"/>
          <w:bCs/>
          <w:color w:val="000000"/>
          <w:lang w:val="es-ES_tradnl"/>
        </w:rPr>
        <w:t xml:space="preserve"> que dice:</w:t>
      </w:r>
      <w:r w:rsidRPr="00D314C6">
        <w:rPr>
          <w:rFonts w:ascii="Palatino Linotype" w:eastAsiaTheme="minorEastAsia" w:hAnsi="Palatino Linotype" w:cstheme="minorBidi"/>
          <w:b/>
          <w:bCs/>
          <w:color w:val="000000"/>
          <w:lang w:val="es-ES_tradnl"/>
        </w:rPr>
        <w:t xml:space="preserve"> </w:t>
      </w:r>
    </w:p>
    <w:p w:rsidR="005B6D3B" w:rsidRPr="00D314C6" w:rsidRDefault="005B6D3B" w:rsidP="00F83EDD">
      <w:pPr>
        <w:ind w:left="851" w:right="850"/>
        <w:jc w:val="both"/>
        <w:rPr>
          <w:rFonts w:ascii="Palatino Linotype" w:eastAsiaTheme="minorEastAsia" w:hAnsi="Palatino Linotype" w:cs="Arial"/>
          <w:color w:val="000000"/>
          <w:sz w:val="20"/>
          <w:szCs w:val="20"/>
          <w:lang w:val="es-ES_tradnl"/>
        </w:rPr>
      </w:pP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t>“</w:t>
      </w:r>
      <w:r w:rsidRPr="00D314C6">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D314C6">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B6D3B" w:rsidRPr="00D314C6" w:rsidRDefault="005B6D3B" w:rsidP="00F83EDD">
      <w:pPr>
        <w:ind w:left="851" w:right="901"/>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t xml:space="preserve">Resoluciones: </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sym w:font="Symbol" w:char="F0B7"/>
      </w:r>
      <w:r w:rsidRPr="00D314C6">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sym w:font="Symbol" w:char="F0B7"/>
      </w:r>
      <w:r w:rsidRPr="00D314C6">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sym w:font="Symbol" w:char="F0B7"/>
      </w:r>
      <w:r w:rsidRPr="00D314C6">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5B6D3B" w:rsidRPr="00D314C6" w:rsidRDefault="005B6D3B" w:rsidP="00F83EDD">
      <w:pPr>
        <w:jc w:val="both"/>
        <w:rPr>
          <w:rFonts w:ascii="Palatino Linotype" w:eastAsiaTheme="minorEastAsia" w:hAnsi="Palatino Linotype" w:cs="Arial"/>
          <w:sz w:val="22"/>
          <w:szCs w:val="22"/>
          <w:lang w:val="es-ES_tradnl"/>
        </w:rPr>
      </w:pPr>
    </w:p>
    <w:p w:rsidR="005B6D3B" w:rsidRPr="00D314C6" w:rsidRDefault="005B6D3B" w:rsidP="001110B8">
      <w:pPr>
        <w:spacing w:line="360" w:lineRule="auto"/>
        <w:jc w:val="both"/>
        <w:rPr>
          <w:rFonts w:ascii="Palatino Linotype" w:eastAsiaTheme="minorEastAsia" w:hAnsi="Palatino Linotype" w:cs="Arial"/>
          <w:color w:val="000000" w:themeColor="text1"/>
          <w:lang w:val="es-ES_tradnl"/>
        </w:rPr>
      </w:pPr>
      <w:r w:rsidRPr="00D314C6">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D314C6">
        <w:rPr>
          <w:rFonts w:ascii="Palatino Linotype" w:eastAsiaTheme="minorEastAsia" w:hAnsi="Palatino Linotype" w:cs="Arial"/>
          <w:lang w:val="es-ES_tradnl"/>
        </w:rPr>
        <w:t>generen</w:t>
      </w:r>
      <w:r w:rsidRPr="00D314C6">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B6D3B" w:rsidRPr="00D314C6" w:rsidRDefault="005B6D3B" w:rsidP="001110B8">
      <w:pPr>
        <w:spacing w:line="360" w:lineRule="auto"/>
        <w:jc w:val="both"/>
        <w:rPr>
          <w:rFonts w:ascii="Palatino Linotype" w:eastAsiaTheme="minorEastAsia" w:hAnsi="Palatino Linotype" w:cs="Arial"/>
          <w:color w:val="000000" w:themeColor="text1"/>
          <w:lang w:val="es-ES_tradnl"/>
        </w:rPr>
      </w:pPr>
    </w:p>
    <w:p w:rsidR="005B6D3B" w:rsidRPr="00D314C6" w:rsidRDefault="005B6D3B" w:rsidP="001110B8">
      <w:pPr>
        <w:spacing w:line="360" w:lineRule="auto"/>
        <w:jc w:val="both"/>
        <w:rPr>
          <w:rFonts w:ascii="Palatino Linotype" w:eastAsiaTheme="minorEastAsia" w:hAnsi="Palatino Linotype" w:cs="Arial"/>
          <w:color w:val="000000" w:themeColor="text1"/>
          <w:lang w:val="es-ES_tradnl"/>
        </w:rPr>
      </w:pPr>
      <w:r w:rsidRPr="00D314C6">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D314C6">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314C6">
        <w:rPr>
          <w:rFonts w:ascii="Palatino Linotype" w:eastAsiaTheme="minorEastAsia" w:hAnsi="Palatino Linotype" w:cs="Arial"/>
          <w:color w:val="000000" w:themeColor="text1"/>
          <w:lang w:val="es-ES_tradnl"/>
        </w:rPr>
        <w:t xml:space="preserve">; los que, </w:t>
      </w:r>
      <w:r w:rsidRPr="00D314C6">
        <w:rPr>
          <w:rFonts w:ascii="Palatino Linotype" w:eastAsiaTheme="minorEastAsia" w:hAnsi="Palatino Linotype" w:cs="Arial"/>
          <w:lang w:val="es-ES_tradnl"/>
        </w:rPr>
        <w:t>podrán estar en cualquier medio, sea escrito, impreso, sonoro, visual, electrónico, informático u holográfico</w:t>
      </w:r>
      <w:r w:rsidRPr="00D314C6">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5B6D3B" w:rsidRPr="00D314C6" w:rsidRDefault="005B6D3B" w:rsidP="00F83EDD">
      <w:pPr>
        <w:ind w:left="851" w:right="850"/>
        <w:jc w:val="both"/>
        <w:rPr>
          <w:rFonts w:ascii="Palatino Linotype" w:eastAsiaTheme="minorEastAsia" w:hAnsi="Palatino Linotype" w:cs="Arial"/>
          <w:i/>
          <w:color w:val="000000"/>
          <w:sz w:val="22"/>
          <w:szCs w:val="22"/>
          <w:lang w:val="es-ES_tradnl"/>
        </w:rPr>
      </w:pP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t>“</w:t>
      </w:r>
      <w:r w:rsidRPr="00D314C6">
        <w:rPr>
          <w:rFonts w:ascii="Palatino Linotype" w:eastAsiaTheme="minorEastAsia" w:hAnsi="Palatino Linotype" w:cs="Arial"/>
          <w:b/>
          <w:i/>
          <w:color w:val="000000"/>
          <w:sz w:val="22"/>
          <w:szCs w:val="22"/>
          <w:lang w:val="es-ES_tradnl"/>
        </w:rPr>
        <w:t xml:space="preserve">Artículo 3. </w:t>
      </w:r>
      <w:r w:rsidRPr="00D314C6">
        <w:rPr>
          <w:rFonts w:ascii="Palatino Linotype" w:eastAsiaTheme="minorEastAsia" w:hAnsi="Palatino Linotype" w:cs="Arial"/>
          <w:i/>
          <w:color w:val="000000"/>
          <w:sz w:val="22"/>
          <w:szCs w:val="22"/>
          <w:lang w:val="es-ES_tradnl"/>
        </w:rPr>
        <w:t>Para los efectos de la presente Ley se entenderá por:</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i/>
          <w:color w:val="000000"/>
          <w:sz w:val="22"/>
          <w:szCs w:val="22"/>
          <w:lang w:val="es-ES_tradnl"/>
        </w:rPr>
        <w:t>…</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b/>
          <w:i/>
          <w:color w:val="000000"/>
          <w:sz w:val="22"/>
          <w:szCs w:val="22"/>
          <w:lang w:val="es-ES_tradnl"/>
        </w:rPr>
        <w:t>XI. Documento:</w:t>
      </w:r>
      <w:r w:rsidRPr="00D314C6">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B6D3B" w:rsidRPr="00D314C6"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D314C6">
        <w:rPr>
          <w:rFonts w:ascii="Palatino Linotype" w:eastAsiaTheme="minorEastAsia" w:hAnsi="Palatino Linotype" w:cs="Arial"/>
          <w:b/>
          <w:i/>
          <w:color w:val="000000"/>
          <w:sz w:val="22"/>
          <w:szCs w:val="22"/>
          <w:lang w:val="es-ES_tradnl"/>
        </w:rPr>
        <w:t>…</w:t>
      </w:r>
      <w:r w:rsidRPr="00D314C6">
        <w:rPr>
          <w:rFonts w:ascii="Palatino Linotype" w:eastAsiaTheme="minorEastAsia" w:hAnsi="Palatino Linotype" w:cs="Arial"/>
          <w:i/>
          <w:color w:val="000000"/>
          <w:sz w:val="22"/>
          <w:szCs w:val="22"/>
          <w:lang w:val="es-ES_tradnl"/>
        </w:rPr>
        <w:t>”</w:t>
      </w:r>
    </w:p>
    <w:p w:rsidR="005B6D3B" w:rsidRPr="00D314C6" w:rsidRDefault="005B6D3B" w:rsidP="00F83EDD">
      <w:pPr>
        <w:ind w:left="851" w:right="850"/>
        <w:jc w:val="both"/>
        <w:rPr>
          <w:rFonts w:ascii="Palatino Linotype" w:eastAsiaTheme="minorEastAsia" w:hAnsi="Palatino Linotype" w:cs="Arial"/>
          <w:sz w:val="22"/>
          <w:szCs w:val="22"/>
          <w:lang w:val="es-ES_tradnl"/>
        </w:rPr>
      </w:pPr>
    </w:p>
    <w:p w:rsidR="005B6D3B" w:rsidRPr="00D314C6" w:rsidRDefault="005B6D3B" w:rsidP="001110B8">
      <w:pPr>
        <w:autoSpaceDE w:val="0"/>
        <w:autoSpaceDN w:val="0"/>
        <w:adjustRightInd w:val="0"/>
        <w:spacing w:line="360" w:lineRule="auto"/>
        <w:jc w:val="both"/>
        <w:rPr>
          <w:rFonts w:ascii="Palatino Linotype" w:eastAsiaTheme="minorEastAsia" w:hAnsi="Palatino Linotype" w:cs="Arial"/>
          <w:lang w:val="es-ES_tradnl"/>
        </w:rPr>
      </w:pPr>
      <w:r w:rsidRPr="00D314C6">
        <w:rPr>
          <w:rFonts w:ascii="Palatino Linotype" w:eastAsiaTheme="minorEastAsia" w:hAnsi="Palatino Linotype" w:cs="Arial"/>
          <w:lang w:val="es-ES_tradnl"/>
        </w:rPr>
        <w:t xml:space="preserve">Siendo aplicable el Criterio </w:t>
      </w:r>
      <w:r w:rsidRPr="00D314C6">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314C6">
        <w:rPr>
          <w:rFonts w:ascii="Palatino Linotype" w:eastAsiaTheme="minorEastAsia" w:hAnsi="Palatino Linotype" w:cs="Arial"/>
          <w:lang w:val="es-ES_tradnl"/>
        </w:rPr>
        <w:t>cuyo rubro y texto dispone:</w:t>
      </w:r>
    </w:p>
    <w:p w:rsidR="005B6D3B" w:rsidRPr="00743120" w:rsidRDefault="005B6D3B" w:rsidP="00F83EDD">
      <w:pPr>
        <w:ind w:left="851" w:right="850"/>
        <w:jc w:val="both"/>
        <w:rPr>
          <w:rFonts w:ascii="Palatino Linotype" w:eastAsiaTheme="minorEastAsia" w:hAnsi="Palatino Linotype" w:cs="Arial"/>
          <w:sz w:val="28"/>
          <w:szCs w:val="28"/>
          <w:lang w:val="es-ES_tradnl"/>
        </w:rPr>
      </w:pPr>
    </w:p>
    <w:p w:rsidR="005B6D3B" w:rsidRPr="00D314C6" w:rsidRDefault="005B6D3B" w:rsidP="00F83EDD">
      <w:pPr>
        <w:tabs>
          <w:tab w:val="left" w:pos="8222"/>
        </w:tabs>
        <w:ind w:left="851" w:right="1134"/>
        <w:jc w:val="both"/>
        <w:rPr>
          <w:rFonts w:ascii="Palatino Linotype" w:eastAsiaTheme="minorEastAsia" w:hAnsi="Palatino Linotype" w:cs="Arial"/>
          <w:b/>
          <w:i/>
          <w:sz w:val="22"/>
          <w:szCs w:val="22"/>
          <w:lang w:val="es-ES_tradnl" w:eastAsia="es-MX"/>
        </w:rPr>
      </w:pPr>
      <w:r w:rsidRPr="00D314C6">
        <w:rPr>
          <w:rFonts w:ascii="Palatino Linotype" w:eastAsiaTheme="minorEastAsia" w:hAnsi="Palatino Linotype" w:cs="Arial"/>
          <w:b/>
          <w:sz w:val="22"/>
          <w:szCs w:val="22"/>
          <w:lang w:val="es-ES_tradnl" w:eastAsia="es-MX"/>
        </w:rPr>
        <w:t>“</w:t>
      </w:r>
      <w:r w:rsidRPr="00D314C6">
        <w:rPr>
          <w:rFonts w:ascii="Palatino Linotype" w:eastAsiaTheme="minorEastAsia" w:hAnsi="Palatino Linotype" w:cs="Arial"/>
          <w:b/>
          <w:i/>
          <w:sz w:val="22"/>
          <w:szCs w:val="22"/>
          <w:lang w:val="es-ES_tradnl" w:eastAsia="es-MX"/>
        </w:rPr>
        <w:t>CRITERIO 0002-11</w:t>
      </w: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eastAsia="es-MX"/>
        </w:rPr>
      </w:pPr>
      <w:r w:rsidRPr="00D314C6">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D314C6">
        <w:rPr>
          <w:rFonts w:ascii="Palatino Linotype" w:eastAsiaTheme="minorEastAsia" w:hAnsi="Palatino Linotype" w:cs="Arial"/>
          <w:b/>
          <w:bCs/>
          <w:i/>
          <w:sz w:val="22"/>
          <w:szCs w:val="22"/>
          <w:u w:val="single"/>
          <w:lang w:val="es-ES_tradnl" w:eastAsia="es-MX"/>
        </w:rPr>
        <w:t xml:space="preserve">V, XV, Y XVI, </w:t>
      </w:r>
      <w:r w:rsidRPr="00D314C6">
        <w:rPr>
          <w:rFonts w:ascii="Palatino Linotype" w:eastAsiaTheme="minorEastAsia" w:hAnsi="Palatino Linotype" w:cs="Arial"/>
          <w:b/>
          <w:i/>
          <w:sz w:val="22"/>
          <w:szCs w:val="22"/>
          <w:u w:val="single"/>
          <w:lang w:val="es-ES_tradnl" w:eastAsia="es-MX"/>
        </w:rPr>
        <w:t>3°, 4°, 11 Y 41.</w:t>
      </w:r>
      <w:r w:rsidRPr="00D314C6">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eastAsia="es-MX"/>
        </w:rPr>
      </w:pPr>
      <w:r w:rsidRPr="00D314C6">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5B6D3B" w:rsidRPr="00D314C6" w:rsidRDefault="005B6D3B" w:rsidP="00F83EDD">
      <w:pPr>
        <w:tabs>
          <w:tab w:val="left" w:pos="8222"/>
        </w:tabs>
        <w:ind w:left="851" w:right="1134"/>
        <w:jc w:val="both"/>
        <w:rPr>
          <w:rFonts w:ascii="Palatino Linotype" w:eastAsiaTheme="minorEastAsia" w:hAnsi="Palatino Linotype" w:cs="Arial"/>
          <w:b/>
          <w:i/>
          <w:sz w:val="22"/>
          <w:szCs w:val="22"/>
          <w:u w:val="single"/>
          <w:lang w:val="es-ES_tradnl" w:eastAsia="es-MX"/>
        </w:rPr>
      </w:pPr>
      <w:r w:rsidRPr="00D314C6">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5B6D3B" w:rsidRPr="00D314C6" w:rsidRDefault="005B6D3B" w:rsidP="00F83EDD">
      <w:pPr>
        <w:tabs>
          <w:tab w:val="left" w:pos="8222"/>
        </w:tabs>
        <w:ind w:left="851" w:right="1134"/>
        <w:jc w:val="both"/>
        <w:rPr>
          <w:rFonts w:ascii="Palatino Linotype" w:eastAsiaTheme="minorEastAsia" w:hAnsi="Palatino Linotype" w:cs="Arial"/>
          <w:i/>
          <w:vanish/>
          <w:sz w:val="22"/>
          <w:szCs w:val="22"/>
          <w:lang w:val="es-ES_tradnl" w:eastAsia="es-MX"/>
        </w:rPr>
      </w:pPr>
      <w:r w:rsidRPr="00D314C6">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eastAsia="es-MX"/>
        </w:rPr>
      </w:pPr>
      <w:r w:rsidRPr="00D314C6">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5B6D3B" w:rsidRPr="00D314C6"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D314C6">
        <w:rPr>
          <w:rFonts w:ascii="Palatino Linotype" w:eastAsiaTheme="minorEastAsia" w:hAnsi="Palatino Linotype" w:cs="Arial"/>
          <w:sz w:val="22"/>
          <w:szCs w:val="22"/>
          <w:lang w:val="es-ES_tradnl" w:eastAsia="es-MX"/>
        </w:rPr>
        <w:t>(Énfasis Añadido)</w:t>
      </w:r>
    </w:p>
    <w:p w:rsidR="005B6D3B" w:rsidRPr="00743120" w:rsidRDefault="005B6D3B" w:rsidP="00F83EDD">
      <w:pPr>
        <w:tabs>
          <w:tab w:val="left" w:pos="8222"/>
        </w:tabs>
        <w:ind w:left="851" w:right="1134"/>
        <w:jc w:val="both"/>
        <w:rPr>
          <w:rFonts w:ascii="Palatino Linotype" w:eastAsiaTheme="minorEastAsia" w:hAnsi="Palatino Linotype" w:cs="Arial"/>
          <w:i/>
          <w:sz w:val="28"/>
          <w:szCs w:val="28"/>
          <w:lang w:val="es-ES_tradnl"/>
        </w:rPr>
      </w:pPr>
    </w:p>
    <w:p w:rsidR="005B6D3B" w:rsidRPr="00D314C6" w:rsidRDefault="005B6D3B" w:rsidP="001110B8">
      <w:pPr>
        <w:autoSpaceDE w:val="0"/>
        <w:autoSpaceDN w:val="0"/>
        <w:adjustRightInd w:val="0"/>
        <w:spacing w:line="360" w:lineRule="auto"/>
        <w:jc w:val="both"/>
        <w:rPr>
          <w:rFonts w:ascii="Palatino Linotype" w:eastAsia="MS Mincho" w:hAnsi="Palatino Linotype" w:cstheme="minorBidi"/>
          <w:lang w:val="es-ES_tradnl"/>
        </w:rPr>
      </w:pPr>
      <w:r w:rsidRPr="00D314C6">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los actos que realicen derivado del ejercicio de sus atribuciones, como se aprecia de la lectura del precepto legal en comento:</w:t>
      </w:r>
    </w:p>
    <w:p w:rsidR="005B6D3B" w:rsidRPr="00D314C6" w:rsidRDefault="005B6D3B" w:rsidP="00F83EDD">
      <w:pPr>
        <w:autoSpaceDE w:val="0"/>
        <w:autoSpaceDN w:val="0"/>
        <w:adjustRightInd w:val="0"/>
        <w:jc w:val="both"/>
        <w:rPr>
          <w:rFonts w:ascii="Palatino Linotype" w:eastAsia="MS Mincho" w:hAnsi="Palatino Linotype" w:cstheme="minorBidi"/>
          <w:lang w:val="es-ES_tradnl"/>
        </w:rPr>
      </w:pPr>
    </w:p>
    <w:p w:rsidR="005B6D3B" w:rsidRPr="00D314C6" w:rsidRDefault="005B6D3B" w:rsidP="00F83EDD">
      <w:pPr>
        <w:tabs>
          <w:tab w:val="left" w:pos="8222"/>
        </w:tabs>
        <w:ind w:left="851" w:right="1134"/>
        <w:jc w:val="both"/>
        <w:rPr>
          <w:rFonts w:ascii="Palatino Linotype" w:eastAsiaTheme="minorEastAsia" w:hAnsi="Palatino Linotype" w:cs="Arial"/>
          <w:b/>
          <w:i/>
          <w:sz w:val="22"/>
          <w:szCs w:val="22"/>
          <w:lang w:val="es-MX"/>
        </w:rPr>
      </w:pPr>
      <w:r w:rsidRPr="00D314C6">
        <w:rPr>
          <w:rFonts w:ascii="Palatino Linotype" w:eastAsiaTheme="minorEastAsia" w:hAnsi="Palatino Linotype" w:cs="Arial"/>
          <w:b/>
          <w:bCs/>
          <w:i/>
          <w:sz w:val="22"/>
          <w:szCs w:val="22"/>
          <w:lang w:val="es-MX"/>
        </w:rPr>
        <w:t xml:space="preserve">“Artículo 18. </w:t>
      </w:r>
      <w:r w:rsidRPr="00D314C6">
        <w:rPr>
          <w:rFonts w:ascii="Palatino Linotype" w:eastAsiaTheme="minorEastAsia" w:hAnsi="Palatino Linotype" w:cs="Arial"/>
          <w:i/>
          <w:sz w:val="22"/>
          <w:szCs w:val="22"/>
          <w:lang w:val="es-MX"/>
        </w:rPr>
        <w:t>Los sujetos obligados deberán documentar todo acto que derive del ejercicio de sus facultades, competencias o funciones, considerando desde su origen la eventual publicidad y reutilización de la información que generen.</w:t>
      </w:r>
      <w:r w:rsidRPr="00D314C6">
        <w:rPr>
          <w:rFonts w:ascii="Palatino Linotype" w:eastAsiaTheme="minorEastAsia" w:hAnsi="Palatino Linotype" w:cs="Arial"/>
          <w:b/>
          <w:i/>
          <w:sz w:val="22"/>
          <w:szCs w:val="22"/>
          <w:lang w:val="es-MX"/>
        </w:rPr>
        <w:t>”</w:t>
      </w:r>
    </w:p>
    <w:p w:rsidR="005B6D3B" w:rsidRPr="00D314C6" w:rsidRDefault="005B6D3B" w:rsidP="00F83EDD">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5B6D3B" w:rsidRPr="00D314C6" w:rsidRDefault="005B6D3B" w:rsidP="001110B8">
      <w:pPr>
        <w:autoSpaceDE w:val="0"/>
        <w:autoSpaceDN w:val="0"/>
        <w:adjustRightInd w:val="0"/>
        <w:spacing w:line="360" w:lineRule="auto"/>
        <w:jc w:val="both"/>
        <w:rPr>
          <w:rFonts w:ascii="Palatino Linotype" w:hAnsi="Palatino Linotype" w:cs="Arial"/>
        </w:rPr>
      </w:pPr>
      <w:r w:rsidRPr="00D314C6">
        <w:rPr>
          <w:rFonts w:ascii="Palatino Linotype" w:hAnsi="Palatino Linotype" w:cs="Arial"/>
        </w:rPr>
        <w:t xml:space="preserve">En conclusión, </w:t>
      </w:r>
      <w:r w:rsidRPr="00D314C6">
        <w:rPr>
          <w:rFonts w:ascii="Palatino Linotype" w:hAnsi="Palatino Linotype" w:cs="Arial"/>
          <w:b/>
        </w:rPr>
        <w:t xml:space="preserve">EL SUJETO OBLIGADO </w:t>
      </w:r>
      <w:r w:rsidRPr="00D314C6">
        <w:rPr>
          <w:rFonts w:ascii="Palatino Linotype" w:hAnsi="Palatino Linotype" w:cs="Arial"/>
        </w:rPr>
        <w:t xml:space="preserve">se encuentra constreñido a generar, poseer y administrar la información solicitada por </w:t>
      </w:r>
      <w:r w:rsidR="00E87A41" w:rsidRPr="00D314C6">
        <w:rPr>
          <w:rFonts w:ascii="Palatino Linotype" w:hAnsi="Palatino Linotype" w:cs="Arial"/>
          <w:b/>
        </w:rPr>
        <w:t>LA</w:t>
      </w:r>
      <w:r w:rsidRPr="00D314C6">
        <w:rPr>
          <w:rFonts w:ascii="Palatino Linotype" w:hAnsi="Palatino Linotype" w:cs="Arial"/>
          <w:b/>
        </w:rPr>
        <w:t xml:space="preserve"> RECURRENTE </w:t>
      </w:r>
      <w:r w:rsidRPr="00D314C6">
        <w:rPr>
          <w:rFonts w:ascii="Palatino Linotype" w:hAnsi="Palatino Linotype" w:cs="Arial"/>
        </w:rPr>
        <w:t>derivado del ejercicio de sus facultades y atribuciones de derecho público tal como ha quedado expuesto en el estudio de la presente resolución.</w:t>
      </w:r>
    </w:p>
    <w:p w:rsidR="005B6D3B" w:rsidRPr="00D314C6" w:rsidRDefault="005B6D3B" w:rsidP="001110B8">
      <w:pPr>
        <w:autoSpaceDE w:val="0"/>
        <w:autoSpaceDN w:val="0"/>
        <w:adjustRightInd w:val="0"/>
        <w:spacing w:line="360" w:lineRule="auto"/>
        <w:jc w:val="both"/>
        <w:rPr>
          <w:rFonts w:ascii="Palatino Linotype" w:hAnsi="Palatino Linotype" w:cs="Arial"/>
        </w:rPr>
      </w:pPr>
    </w:p>
    <w:p w:rsidR="005B6D3B" w:rsidRPr="00D314C6" w:rsidRDefault="005B6D3B" w:rsidP="001110B8">
      <w:pPr>
        <w:autoSpaceDE w:val="0"/>
        <w:autoSpaceDN w:val="0"/>
        <w:adjustRightInd w:val="0"/>
        <w:spacing w:line="360" w:lineRule="auto"/>
        <w:jc w:val="both"/>
        <w:rPr>
          <w:rFonts w:ascii="Palatino Linotype" w:eastAsia="MS Mincho" w:hAnsi="Palatino Linotype" w:cs="Tahoma"/>
          <w:lang w:val="es-ES_tradnl"/>
        </w:rPr>
      </w:pPr>
      <w:r w:rsidRPr="00D314C6">
        <w:rPr>
          <w:rFonts w:ascii="Palatino Linotype" w:eastAsiaTheme="minorEastAsia" w:hAnsi="Palatino Linotype" w:cs="Arial"/>
          <w:lang w:val="es-ES_tradnl" w:eastAsia="es-MX"/>
        </w:rPr>
        <w:t xml:space="preserve">De la misma </w:t>
      </w:r>
      <w:r w:rsidRPr="00D314C6">
        <w:rPr>
          <w:rFonts w:ascii="Palatino Linotype" w:eastAsia="MS Mincho" w:hAnsi="Palatino Linotype" w:cstheme="minorBidi"/>
          <w:lang w:val="es-ES_tradnl"/>
        </w:rPr>
        <w:t>forma</w:t>
      </w:r>
      <w:r w:rsidRPr="00D314C6">
        <w:rPr>
          <w:rFonts w:ascii="Palatino Linotype" w:eastAsiaTheme="minorEastAsia" w:hAnsi="Palatino Linotype" w:cs="Arial"/>
          <w:lang w:val="es-ES_tradnl" w:eastAsia="es-MX"/>
        </w:rPr>
        <w:t xml:space="preserve">, </w:t>
      </w:r>
      <w:r w:rsidRPr="00D314C6">
        <w:rPr>
          <w:rFonts w:ascii="Palatino Linotype" w:eastAsia="MS Mincho" w:hAnsi="Palatino Linotype" w:cstheme="minorBidi"/>
          <w:lang w:val="es-ES_tradnl"/>
        </w:rPr>
        <w:t>se cita el contenido del artículo 160</w:t>
      </w:r>
      <w:r w:rsidRPr="00D314C6">
        <w:rPr>
          <w:rFonts w:ascii="Palatino Linotype" w:eastAsiaTheme="minorEastAsia" w:hAnsi="Palatino Linotype" w:cs="Arial"/>
          <w:lang w:val="es-ES_tradnl"/>
        </w:rPr>
        <w:t xml:space="preserve"> de la Ley </w:t>
      </w:r>
      <w:r w:rsidRPr="00D314C6">
        <w:rPr>
          <w:rFonts w:ascii="Palatino Linotype" w:eastAsia="MS Mincho" w:hAnsi="Palatino Linotype" w:cs="Tahoma"/>
          <w:lang w:val="es-ES_tradnl"/>
        </w:rPr>
        <w:t>General de Transparencia y Acceso a la Información Pública que a la letra dispone:</w:t>
      </w:r>
    </w:p>
    <w:p w:rsidR="005B6D3B" w:rsidRPr="00D314C6" w:rsidRDefault="005B6D3B" w:rsidP="00F83EDD">
      <w:pPr>
        <w:autoSpaceDE w:val="0"/>
        <w:autoSpaceDN w:val="0"/>
        <w:adjustRightInd w:val="0"/>
        <w:jc w:val="both"/>
        <w:rPr>
          <w:rFonts w:ascii="Palatino Linotype" w:eastAsiaTheme="minorEastAsia" w:hAnsi="Palatino Linotype" w:cs="Arial"/>
          <w:lang w:val="es-ES_tradnl" w:eastAsia="es-MX"/>
        </w:rPr>
      </w:pPr>
    </w:p>
    <w:p w:rsidR="005B6D3B" w:rsidRPr="00D314C6" w:rsidRDefault="005B6D3B" w:rsidP="00F83EDD">
      <w:pPr>
        <w:tabs>
          <w:tab w:val="left" w:pos="8222"/>
        </w:tabs>
        <w:ind w:left="851" w:right="1134"/>
        <w:jc w:val="both"/>
        <w:rPr>
          <w:rFonts w:ascii="Palatino Linotype" w:eastAsia="Calibri" w:hAnsi="Palatino Linotype" w:cs="Arial"/>
          <w:sz w:val="22"/>
          <w:szCs w:val="22"/>
          <w:lang w:val="es-ES_tradnl"/>
        </w:rPr>
      </w:pPr>
      <w:r w:rsidRPr="00D314C6">
        <w:rPr>
          <w:rFonts w:ascii="Palatino Linotype" w:eastAsiaTheme="minorEastAsia" w:hAnsi="Palatino Linotype" w:cs="Arial"/>
          <w:b/>
          <w:i/>
          <w:sz w:val="22"/>
          <w:szCs w:val="22"/>
          <w:lang w:val="es-ES_tradnl" w:eastAsia="gl-ES"/>
        </w:rPr>
        <w:t>“Artículo 160</w:t>
      </w:r>
      <w:r w:rsidRPr="00D314C6">
        <w:rPr>
          <w:rFonts w:ascii="Palatino Linotype" w:eastAsiaTheme="minorEastAsia" w:hAnsi="Palatino Linotype" w:cs="Arial"/>
          <w:i/>
          <w:sz w:val="22"/>
          <w:szCs w:val="22"/>
          <w:lang w:val="es-ES_tradnl" w:eastAsia="gl-ES"/>
        </w:rPr>
        <w:t xml:space="preserve">. Los </w:t>
      </w:r>
      <w:r w:rsidRPr="00D314C6">
        <w:rPr>
          <w:rFonts w:ascii="Palatino Linotype" w:eastAsiaTheme="minorEastAsia" w:hAnsi="Palatino Linotype" w:cs="Arial"/>
          <w:i/>
          <w:sz w:val="22"/>
          <w:szCs w:val="22"/>
          <w:lang w:val="es-ES_tradnl" w:eastAsia="es-MX"/>
        </w:rPr>
        <w:t>sujetos</w:t>
      </w:r>
      <w:r w:rsidRPr="00D314C6">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B6D3B" w:rsidRPr="00D314C6" w:rsidRDefault="005B6D3B" w:rsidP="00F83EDD">
      <w:pPr>
        <w:jc w:val="both"/>
        <w:rPr>
          <w:rFonts w:ascii="Palatino Linotype" w:hAnsi="Palatino Linotype"/>
          <w:color w:val="222222"/>
          <w:lang w:val="es-MX" w:eastAsia="es-MX"/>
        </w:rPr>
      </w:pPr>
    </w:p>
    <w:p w:rsidR="005B6D3B" w:rsidRPr="00D314C6" w:rsidRDefault="005B6D3B" w:rsidP="001110B8">
      <w:pPr>
        <w:spacing w:line="360" w:lineRule="auto"/>
        <w:jc w:val="both"/>
        <w:rPr>
          <w:rFonts w:ascii="Palatino Linotype" w:hAnsi="Palatino Linotype" w:cs="Arial"/>
          <w:lang w:val="es-MX"/>
        </w:rPr>
      </w:pPr>
      <w:r w:rsidRPr="00D314C6">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D314C6">
        <w:rPr>
          <w:rFonts w:ascii="Palatino Linotype" w:eastAsiaTheme="minorEastAsia" w:hAnsi="Palatino Linotype" w:cs="Arial"/>
          <w:b/>
          <w:lang w:val="es-ES_tradnl"/>
        </w:rPr>
        <w:t xml:space="preserve">SUJETO OBLIGADO </w:t>
      </w:r>
      <w:r w:rsidRPr="00D314C6">
        <w:rPr>
          <w:rFonts w:ascii="Palatino Linotype" w:eastAsiaTheme="minorEastAsia" w:hAnsi="Palatino Linotype" w:cs="Arial"/>
          <w:lang w:val="es-ES_tradnl"/>
        </w:rPr>
        <w:t xml:space="preserve">mediante respuesta, se colma el derecho de </w:t>
      </w:r>
      <w:r w:rsidRPr="00D314C6">
        <w:rPr>
          <w:rFonts w:ascii="Palatino Linotype" w:hAnsi="Palatino Linotype" w:cs="Arial"/>
          <w:lang w:val="es-MX"/>
        </w:rPr>
        <w:t xml:space="preserve">acceso a la información; atento a ello, es conveniente referir que el particular medularmente requirió lo siguiente: </w:t>
      </w:r>
    </w:p>
    <w:p w:rsidR="005B6D3B" w:rsidRPr="00D314C6" w:rsidRDefault="005B6D3B" w:rsidP="001110B8">
      <w:pPr>
        <w:spacing w:line="360" w:lineRule="auto"/>
        <w:jc w:val="both"/>
        <w:rPr>
          <w:rFonts w:ascii="Palatino Linotype" w:hAnsi="Palatino Linotype" w:cs="Arial"/>
          <w:lang w:val="es-MX"/>
        </w:rPr>
      </w:pPr>
    </w:p>
    <w:tbl>
      <w:tblPr>
        <w:tblStyle w:val="Tablaconcuadrcula"/>
        <w:tblW w:w="8363" w:type="dxa"/>
        <w:tblInd w:w="421" w:type="dxa"/>
        <w:tblLook w:val="04A0" w:firstRow="1" w:lastRow="0" w:firstColumn="1" w:lastColumn="0" w:noHBand="0" w:noVBand="1"/>
      </w:tblPr>
      <w:tblGrid>
        <w:gridCol w:w="8363"/>
      </w:tblGrid>
      <w:tr w:rsidR="00B67C21" w:rsidRPr="00D314C6" w:rsidTr="00B67C21">
        <w:tc>
          <w:tcPr>
            <w:tcW w:w="8363" w:type="dxa"/>
          </w:tcPr>
          <w:p w:rsidR="00B67C21" w:rsidRPr="00743120" w:rsidRDefault="00B67C21" w:rsidP="00F83EDD">
            <w:pPr>
              <w:tabs>
                <w:tab w:val="left" w:pos="4962"/>
              </w:tabs>
              <w:jc w:val="center"/>
              <w:rPr>
                <w:rFonts w:ascii="Palatino Linotype" w:eastAsia="Calibri" w:hAnsi="Palatino Linotype" w:cs="Tahoma"/>
                <w:b/>
                <w:iCs/>
                <w:lang w:eastAsia="es-ES_tradnl"/>
              </w:rPr>
            </w:pPr>
            <w:r w:rsidRPr="00743120">
              <w:rPr>
                <w:rFonts w:ascii="Palatino Linotype" w:eastAsia="Calibri" w:hAnsi="Palatino Linotype" w:cs="Tahoma"/>
                <w:b/>
                <w:iCs/>
                <w:lang w:eastAsia="es-ES_tradnl"/>
              </w:rPr>
              <w:t xml:space="preserve">Solicitud </w:t>
            </w:r>
            <w:hyperlink r:id="rId11" w:history="1">
              <w:r w:rsidRPr="00743120">
                <w:rPr>
                  <w:rFonts w:ascii="Palatino Linotype" w:hAnsi="Palatino Linotype"/>
                  <w:b/>
                  <w:bCs/>
                </w:rPr>
                <w:t>00383/TECAMAC/IP/2019</w:t>
              </w:r>
            </w:hyperlink>
          </w:p>
        </w:tc>
      </w:tr>
      <w:tr w:rsidR="00F42E0D" w:rsidRPr="00D314C6" w:rsidTr="00B67C21">
        <w:tc>
          <w:tcPr>
            <w:tcW w:w="8363" w:type="dxa"/>
          </w:tcPr>
          <w:p w:rsidR="00F42E0D" w:rsidRPr="00743120" w:rsidRDefault="00F42E0D" w:rsidP="00F83EDD">
            <w:pPr>
              <w:jc w:val="center"/>
              <w:rPr>
                <w:rFonts w:ascii="Palatino Linotype" w:hAnsi="Palatino Linotype"/>
              </w:rPr>
            </w:pPr>
            <w:r w:rsidRPr="00743120">
              <w:rPr>
                <w:rFonts w:ascii="Palatino Linotype" w:eastAsia="Calibri" w:hAnsi="Palatino Linotype" w:cs="Tahoma"/>
                <w:b/>
                <w:iCs/>
                <w:lang w:eastAsia="es-ES_tradnl"/>
              </w:rPr>
              <w:t>De los ejercicios fiscales 2013 al 2019</w:t>
            </w:r>
          </w:p>
        </w:tc>
      </w:tr>
      <w:tr w:rsidR="00B67C21" w:rsidRPr="00D314C6" w:rsidTr="00B67C21">
        <w:tc>
          <w:tcPr>
            <w:tcW w:w="8363" w:type="dxa"/>
          </w:tcPr>
          <w:p w:rsidR="00B67C21" w:rsidRPr="00743120" w:rsidRDefault="00B67C21" w:rsidP="00F948C4">
            <w:pPr>
              <w:jc w:val="both"/>
              <w:rPr>
                <w:rFonts w:ascii="Palatino Linotype" w:hAnsi="Palatino Linotype"/>
              </w:rPr>
            </w:pPr>
            <w:r w:rsidRPr="00743120">
              <w:rPr>
                <w:rFonts w:ascii="Palatino Linotype" w:hAnsi="Palatino Linotype"/>
              </w:rPr>
              <w:t>1.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r w:rsidR="00F948C4" w:rsidRPr="00743120">
              <w:rPr>
                <w:rFonts w:ascii="Palatino Linotype" w:hAnsi="Palatino Linotype"/>
              </w:rPr>
              <w:t xml:space="preserve"> (PbRM 04b).</w:t>
            </w: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 xml:space="preserve">2. Presupuesto de Egresos por Objeto del Gasto y Dependencia General (PbRM 04b). </w:t>
            </w:r>
          </w:p>
          <w:p w:rsidR="00B67C21" w:rsidRPr="00D314C6" w:rsidRDefault="00B67C21" w:rsidP="00F83EDD">
            <w:pPr>
              <w:tabs>
                <w:tab w:val="left" w:pos="4962"/>
              </w:tabs>
              <w:jc w:val="both"/>
              <w:rPr>
                <w:rFonts w:ascii="Palatino Linotype" w:eastAsia="Calibri" w:hAnsi="Palatino Linotype" w:cs="Tahoma"/>
                <w:b/>
                <w:iCs/>
                <w:lang w:eastAsia="es-ES_tradnl"/>
              </w:rPr>
            </w:pP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3. Carátulas de Presupuesto de Ingresos y Egresos (PbRM 03b y PbRM 04d).</w:t>
            </w:r>
          </w:p>
          <w:p w:rsidR="00B67C21" w:rsidRPr="00D314C6" w:rsidRDefault="00B67C21" w:rsidP="00F83EDD">
            <w:pPr>
              <w:tabs>
                <w:tab w:val="left" w:pos="4962"/>
              </w:tabs>
              <w:jc w:val="both"/>
              <w:rPr>
                <w:rFonts w:ascii="Palatino Linotype" w:eastAsia="Calibri" w:hAnsi="Palatino Linotype" w:cs="Tahoma"/>
                <w:b/>
                <w:iCs/>
                <w:lang w:eastAsia="es-ES_tradnl"/>
              </w:rPr>
            </w:pP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4. Formatos del Programa Anual PbRM-01a, PbRM-01b, PbRM-01c, PbRM-01d, PbRM-01e y PbRM-02a, de la dependencia Clave I01 Desarrollo Social y/o equivalente; y de la dependencia auxiliar Clave 152 Atención a la Mujer y/o Equivalente.</w:t>
            </w:r>
            <w:r w:rsidR="00F948C4" w:rsidRPr="00D314C6">
              <w:rPr>
                <w:rFonts w:ascii="Palatino Linotype" w:hAnsi="Palatino Linotype"/>
              </w:rPr>
              <w:t xml:space="preserve"> PbRM 04a</w:t>
            </w:r>
          </w:p>
          <w:p w:rsidR="00B67C21" w:rsidRPr="00D314C6" w:rsidRDefault="00B67C21" w:rsidP="00F83EDD">
            <w:pPr>
              <w:tabs>
                <w:tab w:val="left" w:pos="4962"/>
              </w:tabs>
              <w:jc w:val="both"/>
              <w:rPr>
                <w:rFonts w:ascii="Palatino Linotype" w:eastAsia="Calibri" w:hAnsi="Palatino Linotype" w:cs="Tahoma"/>
                <w:b/>
                <w:iCs/>
                <w:lang w:eastAsia="es-ES_tradnl"/>
              </w:rPr>
            </w:pP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5. Presupuesto de Egresos por Objeto de Gasto de la dependencia Clave I01 Desarrollo Social y/o equivalente, y de la dependencia Clave 152 Atención a la Mujer y/o equivalente.</w:t>
            </w:r>
          </w:p>
        </w:tc>
      </w:tr>
      <w:tr w:rsidR="00F42E0D" w:rsidRPr="00D314C6" w:rsidTr="00B67C21">
        <w:tc>
          <w:tcPr>
            <w:tcW w:w="8363" w:type="dxa"/>
          </w:tcPr>
          <w:p w:rsidR="00F42E0D" w:rsidRPr="00D314C6" w:rsidRDefault="00F42E0D" w:rsidP="009A61F3">
            <w:pPr>
              <w:jc w:val="center"/>
              <w:rPr>
                <w:rFonts w:ascii="Palatino Linotype" w:hAnsi="Palatino Linotype"/>
              </w:rPr>
            </w:pPr>
            <w:r w:rsidRPr="00D314C6">
              <w:rPr>
                <w:rFonts w:ascii="Palatino Linotype" w:eastAsia="Calibri" w:hAnsi="Palatino Linotype" w:cs="Tahoma"/>
                <w:b/>
                <w:iCs/>
                <w:lang w:eastAsia="es-ES_tradnl"/>
              </w:rPr>
              <w:t>De los ejercicios fiscales 2015 al 2019</w:t>
            </w:r>
          </w:p>
          <w:p w:rsidR="00F42E0D" w:rsidRPr="00D314C6" w:rsidRDefault="00F42E0D" w:rsidP="00F83EDD">
            <w:pPr>
              <w:tabs>
                <w:tab w:val="left" w:pos="4962"/>
              </w:tabs>
              <w:jc w:val="both"/>
              <w:rPr>
                <w:rFonts w:ascii="Palatino Linotype" w:eastAsia="Calibri" w:hAnsi="Palatino Linotype" w:cs="Tahoma"/>
                <w:b/>
                <w:iCs/>
                <w:lang w:eastAsia="es-ES_tradnl"/>
              </w:rPr>
            </w:pP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6. Formato de la Ficha Técnica de Diseño de Indicadores Estratégicos o de Gestión de la dependencia Clave I01 Desarrollo Social y/o equivalente, y de la dependencia Clave 152 Atención a la Mujer y/o equivalente.</w:t>
            </w:r>
          </w:p>
          <w:p w:rsidR="00044E17" w:rsidRPr="00D314C6" w:rsidRDefault="00044E17" w:rsidP="00F83EDD">
            <w:pPr>
              <w:jc w:val="both"/>
              <w:rPr>
                <w:rFonts w:ascii="Palatino Linotype" w:hAnsi="Palatino Linotype"/>
              </w:rPr>
            </w:pPr>
          </w:p>
        </w:tc>
      </w:tr>
      <w:tr w:rsidR="00620859" w:rsidRPr="00D314C6" w:rsidTr="00B67C21">
        <w:tc>
          <w:tcPr>
            <w:tcW w:w="8363" w:type="dxa"/>
          </w:tcPr>
          <w:p w:rsidR="00620859" w:rsidRPr="00D314C6" w:rsidRDefault="00620859" w:rsidP="00F83EDD">
            <w:pPr>
              <w:tabs>
                <w:tab w:val="left" w:pos="4962"/>
              </w:tabs>
              <w:jc w:val="center"/>
              <w:rPr>
                <w:rFonts w:ascii="Palatino Linotype" w:eastAsia="Calibri" w:hAnsi="Palatino Linotype" w:cs="Tahoma"/>
                <w:b/>
                <w:iCs/>
                <w:lang w:eastAsia="es-ES_tradnl"/>
              </w:rPr>
            </w:pPr>
            <w:r w:rsidRPr="00D314C6">
              <w:rPr>
                <w:rFonts w:ascii="Palatino Linotype" w:hAnsi="Palatino Linotype"/>
                <w:b/>
              </w:rPr>
              <w:t>Complementos</w:t>
            </w: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7. Dirección o área de la que depende la unidad administrativa con Clave 152 Atención a la Mujer y/o equivalente.</w:t>
            </w: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8. Denominación de la dependencia auxiliar con Clave 152 Atención a la Mujer y/o equivalente del Municipio.</w:t>
            </w: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9. Fuente de financiamiento en materia de género o atención a la mujer de carácter estatal, federal o internacional, y el monto.</w:t>
            </w:r>
          </w:p>
          <w:p w:rsidR="00B67C21" w:rsidRPr="00D314C6" w:rsidRDefault="00B67C21" w:rsidP="00F83EDD">
            <w:pPr>
              <w:pStyle w:val="Prrafodelista"/>
              <w:jc w:val="both"/>
              <w:rPr>
                <w:rFonts w:ascii="Palatino Linotype" w:hAnsi="Palatino Linotype"/>
              </w:rPr>
            </w:pPr>
          </w:p>
        </w:tc>
      </w:tr>
      <w:tr w:rsidR="00B67C21" w:rsidRPr="00D314C6" w:rsidTr="00B67C21">
        <w:tc>
          <w:tcPr>
            <w:tcW w:w="8363" w:type="dxa"/>
          </w:tcPr>
          <w:p w:rsidR="00B67C21" w:rsidRPr="00D314C6" w:rsidRDefault="00B67C21" w:rsidP="00F83EDD">
            <w:pPr>
              <w:jc w:val="both"/>
              <w:rPr>
                <w:rFonts w:ascii="Palatino Linotype" w:hAnsi="Palatino Linotype"/>
              </w:rPr>
            </w:pPr>
            <w:r w:rsidRPr="00D314C6">
              <w:rPr>
                <w:rFonts w:ascii="Palatino Linotype" w:hAnsi="Palatino Linotype"/>
              </w:rPr>
              <w:t>10. Monto de recursos gestionados en materia de género o atención a la mujer en el Municipio.</w:t>
            </w:r>
          </w:p>
        </w:tc>
      </w:tr>
    </w:tbl>
    <w:p w:rsidR="00783C9E" w:rsidRPr="00D314C6" w:rsidRDefault="00783C9E" w:rsidP="001110B8">
      <w:pPr>
        <w:spacing w:line="360" w:lineRule="auto"/>
        <w:jc w:val="both"/>
        <w:rPr>
          <w:rFonts w:ascii="Palatino Linotype" w:hAnsi="Palatino Linotype"/>
        </w:rPr>
      </w:pPr>
    </w:p>
    <w:p w:rsidR="00A104E8" w:rsidRPr="00D314C6" w:rsidRDefault="005B6D3B" w:rsidP="001110B8">
      <w:pPr>
        <w:spacing w:line="360" w:lineRule="auto"/>
        <w:jc w:val="both"/>
        <w:rPr>
          <w:rFonts w:ascii="Palatino Linotype" w:hAnsi="Palatino Linotype"/>
        </w:rPr>
      </w:pPr>
      <w:r w:rsidRPr="00D314C6">
        <w:rPr>
          <w:rFonts w:ascii="Palatino Linotype" w:hAnsi="Palatino Linotype"/>
        </w:rPr>
        <w:t xml:space="preserve">Al respecto, </w:t>
      </w:r>
      <w:r w:rsidRPr="00D314C6">
        <w:rPr>
          <w:rFonts w:ascii="Palatino Linotype" w:hAnsi="Palatino Linotype"/>
          <w:b/>
        </w:rPr>
        <w:t xml:space="preserve">EL SUJETO </w:t>
      </w:r>
      <w:r w:rsidR="008B1772" w:rsidRPr="00D314C6">
        <w:rPr>
          <w:rFonts w:ascii="Palatino Linotype" w:hAnsi="Palatino Linotype"/>
          <w:b/>
        </w:rPr>
        <w:t xml:space="preserve">OBLIGADO </w:t>
      </w:r>
      <w:r w:rsidR="008B1772" w:rsidRPr="00D314C6">
        <w:rPr>
          <w:rFonts w:ascii="Palatino Linotype" w:hAnsi="Palatino Linotype"/>
        </w:rPr>
        <w:t xml:space="preserve">mediante respuesta </w:t>
      </w:r>
      <w:r w:rsidR="00044E17" w:rsidRPr="00D314C6">
        <w:rPr>
          <w:rFonts w:ascii="Palatino Linotype" w:hAnsi="Palatino Linotype"/>
        </w:rPr>
        <w:t>adjuntó 24 archivos electrónicos, mismos de los cuales únicamente es posible acceder a 13 de ellos</w:t>
      </w:r>
      <w:r w:rsidR="00783C9E" w:rsidRPr="00D314C6">
        <w:rPr>
          <w:rFonts w:ascii="Palatino Linotype" w:hAnsi="Palatino Linotype"/>
        </w:rPr>
        <w:t>,</w:t>
      </w:r>
      <w:r w:rsidR="00044E17" w:rsidRPr="00D314C6">
        <w:rPr>
          <w:rFonts w:ascii="Palatino Linotype" w:hAnsi="Palatino Linotype"/>
        </w:rPr>
        <w:t xml:space="preserve"> mismos que contienen lo siguiente:</w:t>
      </w:r>
    </w:p>
    <w:p w:rsidR="00044E17" w:rsidRPr="00D314C6" w:rsidRDefault="00044E17" w:rsidP="001110B8">
      <w:pPr>
        <w:spacing w:line="360" w:lineRule="auto"/>
        <w:jc w:val="both"/>
        <w:rPr>
          <w:rFonts w:ascii="Palatino Linotype" w:hAnsi="Palatino Linotype"/>
        </w:rPr>
      </w:pPr>
    </w:p>
    <w:p w:rsidR="00783C9E" w:rsidRPr="00D314C6" w:rsidRDefault="00783C9E" w:rsidP="000D4921">
      <w:pPr>
        <w:pStyle w:val="Prrafodelista"/>
        <w:numPr>
          <w:ilvl w:val="0"/>
          <w:numId w:val="17"/>
        </w:numPr>
        <w:spacing w:line="360" w:lineRule="auto"/>
        <w:ind w:left="851" w:right="992"/>
        <w:jc w:val="both"/>
        <w:rPr>
          <w:rFonts w:ascii="Palatino Linotype" w:hAnsi="Palatino Linotype" w:cs="Arial"/>
        </w:rPr>
      </w:pPr>
      <w:r w:rsidRPr="00D314C6">
        <w:rPr>
          <w:rFonts w:ascii="Palatino Linotype" w:hAnsi="Palatino Linotype" w:cs="Arial"/>
          <w:b/>
          <w:i/>
        </w:rPr>
        <w:t>A-repProy.xls</w:t>
      </w:r>
      <w:r w:rsidR="00931DD0" w:rsidRPr="00D314C6">
        <w:rPr>
          <w:rFonts w:ascii="Palatino Linotype" w:hAnsi="Palatino Linotype" w:cs="Arial"/>
          <w:b/>
          <w:i/>
        </w:rPr>
        <w:t xml:space="preserve"> (</w:t>
      </w:r>
      <w:r w:rsidR="00931DD0" w:rsidRPr="00D314C6">
        <w:rPr>
          <w:rFonts w:ascii="Palatino Linotype" w:hAnsi="Palatino Linotype" w:cs="Arial"/>
          <w:b/>
          <w:i/>
          <w:u w:val="single"/>
        </w:rPr>
        <w:t>Remitido 2 veces</w:t>
      </w:r>
      <w:r w:rsidR="00931DD0" w:rsidRPr="00D314C6">
        <w:rPr>
          <w:rFonts w:ascii="Palatino Linotype" w:hAnsi="Palatino Linotype" w:cs="Arial"/>
          <w:b/>
          <w:i/>
        </w:rPr>
        <w:t>)</w:t>
      </w:r>
      <w:r w:rsidRPr="00D314C6">
        <w:rPr>
          <w:rFonts w:ascii="Palatino Linotype" w:hAnsi="Palatino Linotype" w:cs="Arial"/>
          <w:b/>
          <w:i/>
        </w:rPr>
        <w:t xml:space="preserve">: </w:t>
      </w:r>
      <w:r w:rsidRPr="00D314C6">
        <w:rPr>
          <w:rFonts w:ascii="Palatino Linotype" w:hAnsi="Palatino Linotype" w:cs="Arial"/>
        </w:rPr>
        <w:t>Presupuesto basado en resultados municipal del año 2016.</w:t>
      </w:r>
    </w:p>
    <w:p w:rsidR="00783C9E" w:rsidRPr="00D314C6" w:rsidRDefault="000D4921" w:rsidP="000D4921">
      <w:pPr>
        <w:pStyle w:val="Prrafodelista"/>
        <w:numPr>
          <w:ilvl w:val="0"/>
          <w:numId w:val="17"/>
        </w:numPr>
        <w:spacing w:line="360" w:lineRule="auto"/>
        <w:ind w:left="851" w:right="992"/>
        <w:jc w:val="both"/>
        <w:rPr>
          <w:rFonts w:ascii="Palatino Linotype" w:hAnsi="Palatino Linotype"/>
        </w:rPr>
      </w:pPr>
      <w:r w:rsidRPr="00D314C6">
        <w:rPr>
          <w:rFonts w:ascii="Palatino Linotype" w:hAnsi="Palatino Linotype" w:cs="Arial"/>
          <w:b/>
          <w:i/>
        </w:rPr>
        <w:t>respuesta a solicitud 00040.pdf (</w:t>
      </w:r>
      <w:r w:rsidRPr="00D314C6">
        <w:rPr>
          <w:rFonts w:ascii="Palatino Linotype" w:hAnsi="Palatino Linotype" w:cs="Arial"/>
          <w:b/>
          <w:i/>
          <w:u w:val="single"/>
        </w:rPr>
        <w:t>Remitido 3 veces</w:t>
      </w:r>
      <w:r w:rsidRPr="00D314C6">
        <w:rPr>
          <w:rFonts w:ascii="Palatino Linotype" w:hAnsi="Palatino Linotype" w:cs="Arial"/>
          <w:b/>
          <w:i/>
        </w:rPr>
        <w:t>)</w:t>
      </w:r>
      <w:r w:rsidR="00783C9E" w:rsidRPr="00D314C6">
        <w:rPr>
          <w:rFonts w:ascii="Palatino Linotype" w:hAnsi="Palatino Linotype" w:cs="Arial"/>
          <w:b/>
          <w:i/>
        </w:rPr>
        <w:t xml:space="preserve">: </w:t>
      </w:r>
      <w:r w:rsidRPr="00D314C6">
        <w:rPr>
          <w:rFonts w:ascii="Palatino Linotype" w:hAnsi="Palatino Linotype" w:cs="Arial"/>
        </w:rPr>
        <w:t xml:space="preserve">Oficio remitido por el Encargado de la Unidad de Transparencia y Acceso a la Información, mediante el cual manifiesta que dentro de la documentación adjunta se podrá encontrar  la información peticionada concerniente a los ejercicios 2016, 2017 y 2018, asimismo, describe la liga electrónica </w:t>
      </w:r>
      <w:hyperlink r:id="rId12" w:history="1">
        <w:r w:rsidRPr="00D314C6">
          <w:rPr>
            <w:rStyle w:val="Hipervnculo"/>
          </w:rPr>
          <w:t>https://www.coatepech.gob.mx/gacetas/19-gaceta-de-gobierno-no-3</w:t>
        </w:r>
      </w:hyperlink>
      <w:r w:rsidRPr="00D314C6">
        <w:t xml:space="preserve"> </w:t>
      </w:r>
      <w:r w:rsidR="00705FBE" w:rsidRPr="00D314C6">
        <w:rPr>
          <w:rFonts w:ascii="Palatino Linotype" w:hAnsi="Palatino Linotype"/>
        </w:rPr>
        <w:t>misma de la cual, se encuentra la</w:t>
      </w:r>
      <w:r w:rsidR="00FA22F8" w:rsidRPr="00D314C6">
        <w:rPr>
          <w:rFonts w:ascii="Palatino Linotype" w:hAnsi="Palatino Linotype"/>
        </w:rPr>
        <w:t xml:space="preserve"> caratula del presupuesto de ingresos (PbRM-03b) y egresos (PbRM-04d)</w:t>
      </w:r>
      <w:r w:rsidR="002A078F" w:rsidRPr="00D314C6">
        <w:rPr>
          <w:rFonts w:ascii="Palatino Linotype" w:hAnsi="Palatino Linotype"/>
        </w:rPr>
        <w:t xml:space="preserve"> del año 2019</w:t>
      </w:r>
      <w:r w:rsidR="00705FBE" w:rsidRPr="00D314C6">
        <w:rPr>
          <w:rFonts w:ascii="Palatino Linotype" w:hAnsi="Palatino Linotype"/>
        </w:rPr>
        <w:t>, por otro lado, se arguye que por lo que corresponde a la información requerida de los años 2013, 2014 y 2015, se había realizado una búsqueda minuciosa sin haberse encontrado la documentación.</w:t>
      </w:r>
    </w:p>
    <w:p w:rsidR="002E3EDA" w:rsidRPr="00D314C6" w:rsidRDefault="002E3EDA" w:rsidP="002E3EDA">
      <w:pPr>
        <w:pStyle w:val="Prrafodelista"/>
        <w:spacing w:line="360" w:lineRule="auto"/>
        <w:ind w:left="851" w:right="992"/>
        <w:jc w:val="both"/>
        <w:rPr>
          <w:rFonts w:ascii="Palatino Linotype" w:hAnsi="Palatino Linotype"/>
        </w:rPr>
      </w:pPr>
    </w:p>
    <w:p w:rsidR="002E3EDA" w:rsidRPr="00D314C6" w:rsidRDefault="002E3EDA" w:rsidP="000D4921">
      <w:pPr>
        <w:pStyle w:val="Prrafodelista"/>
        <w:numPr>
          <w:ilvl w:val="0"/>
          <w:numId w:val="17"/>
        </w:numPr>
        <w:spacing w:line="360" w:lineRule="auto"/>
        <w:ind w:left="851" w:right="992"/>
        <w:jc w:val="both"/>
        <w:rPr>
          <w:rFonts w:ascii="Palatino Linotype" w:hAnsi="Palatino Linotype"/>
        </w:rPr>
      </w:pPr>
      <w:r w:rsidRPr="00D314C6">
        <w:rPr>
          <w:rFonts w:ascii="Palatino Linotype" w:hAnsi="Palatino Linotype" w:cs="Arial"/>
          <w:b/>
          <w:i/>
        </w:rPr>
        <w:t xml:space="preserve">A-repProy.xls: </w:t>
      </w:r>
      <w:r w:rsidRPr="00D314C6">
        <w:rPr>
          <w:rFonts w:ascii="Palatino Linotype" w:hAnsi="Palatino Linotype" w:cs="Arial"/>
        </w:rPr>
        <w:t>Presupuesto basado en resultados municipal del año 2017.</w:t>
      </w:r>
    </w:p>
    <w:p w:rsidR="002E3EDA" w:rsidRPr="00D314C6" w:rsidRDefault="002E3EDA" w:rsidP="002E3EDA">
      <w:pPr>
        <w:pStyle w:val="Prrafodelista"/>
        <w:rPr>
          <w:rFonts w:ascii="Palatino Linotype" w:hAnsi="Palatino Linotype"/>
        </w:rPr>
      </w:pPr>
    </w:p>
    <w:p w:rsidR="002E3EDA" w:rsidRPr="00D314C6" w:rsidRDefault="00FA22F8" w:rsidP="000D4921">
      <w:pPr>
        <w:pStyle w:val="Prrafodelista"/>
        <w:numPr>
          <w:ilvl w:val="0"/>
          <w:numId w:val="17"/>
        </w:numPr>
        <w:spacing w:line="360" w:lineRule="auto"/>
        <w:ind w:left="851" w:right="992"/>
        <w:jc w:val="both"/>
        <w:rPr>
          <w:rFonts w:ascii="Palatino Linotype" w:hAnsi="Palatino Linotype"/>
        </w:rPr>
      </w:pPr>
      <w:r w:rsidRPr="00D314C6">
        <w:rPr>
          <w:rFonts w:ascii="Palatino Linotype" w:hAnsi="Palatino Linotype" w:cs="Arial"/>
          <w:b/>
          <w:i/>
        </w:rPr>
        <w:t>A-repProy.pdf</w:t>
      </w:r>
      <w:r w:rsidR="00282796" w:rsidRPr="00D314C6">
        <w:rPr>
          <w:rFonts w:ascii="Palatino Linotype" w:hAnsi="Palatino Linotype" w:cs="Arial"/>
          <w:b/>
          <w:i/>
        </w:rPr>
        <w:t xml:space="preserve"> (</w:t>
      </w:r>
      <w:r w:rsidR="00606426" w:rsidRPr="00D314C6">
        <w:rPr>
          <w:rFonts w:ascii="Palatino Linotype" w:hAnsi="Palatino Linotype" w:cs="Arial"/>
          <w:b/>
          <w:i/>
          <w:u w:val="single"/>
        </w:rPr>
        <w:t>Remitido 3</w:t>
      </w:r>
      <w:r w:rsidR="00282796" w:rsidRPr="00D314C6">
        <w:rPr>
          <w:rFonts w:ascii="Palatino Linotype" w:hAnsi="Palatino Linotype" w:cs="Arial"/>
          <w:b/>
          <w:i/>
          <w:u w:val="single"/>
        </w:rPr>
        <w:t xml:space="preserve"> veces</w:t>
      </w:r>
      <w:r w:rsidR="00282796" w:rsidRPr="00D314C6">
        <w:rPr>
          <w:rFonts w:ascii="Palatino Linotype" w:hAnsi="Palatino Linotype" w:cs="Arial"/>
          <w:b/>
          <w:i/>
        </w:rPr>
        <w:t>)</w:t>
      </w:r>
      <w:r w:rsidRPr="00D314C6">
        <w:rPr>
          <w:rFonts w:ascii="Palatino Linotype" w:hAnsi="Palatino Linotype" w:cs="Arial"/>
          <w:b/>
          <w:i/>
        </w:rPr>
        <w:t xml:space="preserve">: </w:t>
      </w:r>
      <w:r w:rsidRPr="00D314C6">
        <w:rPr>
          <w:rFonts w:ascii="Palatino Linotype" w:hAnsi="Palatino Linotype" w:cs="Arial"/>
        </w:rPr>
        <w:t>Presupuesto de egresos detallado</w:t>
      </w:r>
      <w:r w:rsidR="00282796" w:rsidRPr="00D314C6">
        <w:rPr>
          <w:rFonts w:ascii="Palatino Linotype" w:hAnsi="Palatino Linotype" w:cs="Arial"/>
        </w:rPr>
        <w:t xml:space="preserve"> año 2018</w:t>
      </w:r>
      <w:r w:rsidRPr="00D314C6">
        <w:rPr>
          <w:rFonts w:ascii="Palatino Linotype" w:hAnsi="Palatino Linotype" w:cs="Arial"/>
        </w:rPr>
        <w:t xml:space="preserve"> (PbRM-04a)</w:t>
      </w:r>
    </w:p>
    <w:p w:rsidR="00FA22F8" w:rsidRPr="00D314C6" w:rsidRDefault="00FA22F8" w:rsidP="00FA22F8">
      <w:pPr>
        <w:pStyle w:val="Prrafodelista"/>
        <w:rPr>
          <w:rFonts w:ascii="Palatino Linotype" w:hAnsi="Palatino Linotype"/>
        </w:rPr>
      </w:pPr>
    </w:p>
    <w:p w:rsidR="00FA22F8" w:rsidRPr="00D314C6" w:rsidRDefault="00AD2456" w:rsidP="000D4921">
      <w:pPr>
        <w:pStyle w:val="Prrafodelista"/>
        <w:numPr>
          <w:ilvl w:val="0"/>
          <w:numId w:val="17"/>
        </w:numPr>
        <w:spacing w:line="360" w:lineRule="auto"/>
        <w:ind w:left="851" w:right="992"/>
        <w:jc w:val="both"/>
        <w:rPr>
          <w:rFonts w:ascii="Palatino Linotype" w:hAnsi="Palatino Linotype"/>
        </w:rPr>
      </w:pPr>
      <w:r w:rsidRPr="00D314C6">
        <w:rPr>
          <w:rFonts w:ascii="Palatino Linotype" w:hAnsi="Palatino Linotype" w:cs="Arial"/>
          <w:b/>
          <w:i/>
        </w:rPr>
        <w:t>A-repDepGral1.pdf</w:t>
      </w:r>
      <w:r w:rsidR="00606426" w:rsidRPr="00D314C6">
        <w:rPr>
          <w:rFonts w:ascii="Palatino Linotype" w:hAnsi="Palatino Linotype" w:cs="Arial"/>
          <w:b/>
          <w:i/>
        </w:rPr>
        <w:t xml:space="preserve"> (</w:t>
      </w:r>
      <w:r w:rsidR="00606426" w:rsidRPr="00D314C6">
        <w:rPr>
          <w:rFonts w:ascii="Palatino Linotype" w:hAnsi="Palatino Linotype" w:cs="Arial"/>
          <w:b/>
          <w:i/>
          <w:u w:val="single"/>
        </w:rPr>
        <w:t>Remitido 2 veces</w:t>
      </w:r>
      <w:r w:rsidR="00606426" w:rsidRPr="00D314C6">
        <w:rPr>
          <w:rFonts w:ascii="Palatino Linotype" w:hAnsi="Palatino Linotype" w:cs="Arial"/>
          <w:b/>
          <w:i/>
        </w:rPr>
        <w:t>)</w:t>
      </w:r>
      <w:r w:rsidRPr="00D314C6">
        <w:rPr>
          <w:rFonts w:ascii="Palatino Linotype" w:hAnsi="Palatino Linotype" w:cs="Arial"/>
          <w:b/>
          <w:i/>
        </w:rPr>
        <w:t xml:space="preserve">: </w:t>
      </w:r>
      <w:r w:rsidR="00606426" w:rsidRPr="00D314C6">
        <w:rPr>
          <w:rFonts w:ascii="Palatino Linotype" w:hAnsi="Palatino Linotype" w:cs="Arial"/>
        </w:rPr>
        <w:t>Presupuesto de egresos por objeto del gasto y dependencia general (PbRM-04b) del año 2018</w:t>
      </w:r>
    </w:p>
    <w:p w:rsidR="00606426" w:rsidRPr="00D314C6" w:rsidRDefault="00606426" w:rsidP="00606426">
      <w:pPr>
        <w:pStyle w:val="Prrafodelista"/>
        <w:rPr>
          <w:rFonts w:ascii="Palatino Linotype" w:hAnsi="Palatino Linotype"/>
        </w:rPr>
      </w:pPr>
    </w:p>
    <w:p w:rsidR="00606426" w:rsidRPr="00D314C6" w:rsidRDefault="00606426" w:rsidP="000D4921">
      <w:pPr>
        <w:pStyle w:val="Prrafodelista"/>
        <w:numPr>
          <w:ilvl w:val="0"/>
          <w:numId w:val="17"/>
        </w:numPr>
        <w:spacing w:line="360" w:lineRule="auto"/>
        <w:ind w:left="851" w:right="992"/>
        <w:jc w:val="both"/>
        <w:rPr>
          <w:rFonts w:ascii="Palatino Linotype" w:hAnsi="Palatino Linotype"/>
        </w:rPr>
      </w:pPr>
      <w:r w:rsidRPr="00D314C6">
        <w:rPr>
          <w:rFonts w:ascii="Palatino Linotype" w:hAnsi="Palatino Linotype" w:cs="Arial"/>
          <w:b/>
          <w:i/>
        </w:rPr>
        <w:t xml:space="preserve">A-repProy.pdf: </w:t>
      </w:r>
      <w:r w:rsidRPr="00D314C6">
        <w:rPr>
          <w:rFonts w:ascii="Palatino Linotype" w:hAnsi="Palatino Linotype" w:cs="Arial"/>
        </w:rPr>
        <w:t>Presupuesto de egresos detallado año 2018 (PbRM-04a) año 2019</w:t>
      </w:r>
    </w:p>
    <w:p w:rsidR="00606426" w:rsidRPr="00D314C6" w:rsidRDefault="00606426" w:rsidP="00606426">
      <w:pPr>
        <w:pStyle w:val="Prrafodelista"/>
        <w:rPr>
          <w:rFonts w:ascii="Palatino Linotype" w:hAnsi="Palatino Linotype"/>
        </w:rPr>
      </w:pPr>
    </w:p>
    <w:p w:rsidR="005B6D3B" w:rsidRPr="00743120" w:rsidRDefault="00606426" w:rsidP="00743120">
      <w:pPr>
        <w:pStyle w:val="Prrafodelista"/>
        <w:numPr>
          <w:ilvl w:val="0"/>
          <w:numId w:val="17"/>
        </w:numPr>
        <w:spacing w:line="360" w:lineRule="auto"/>
        <w:ind w:left="851" w:right="992"/>
        <w:jc w:val="both"/>
        <w:rPr>
          <w:rFonts w:ascii="Palatino Linotype" w:hAnsi="Palatino Linotype"/>
        </w:rPr>
      </w:pPr>
      <w:r w:rsidRPr="00D314C6">
        <w:rPr>
          <w:rFonts w:ascii="Palatino Linotype" w:hAnsi="Palatino Linotype" w:cs="Arial"/>
          <w:b/>
          <w:i/>
        </w:rPr>
        <w:t xml:space="preserve">A-repDepGral1.pdf: </w:t>
      </w:r>
      <w:r w:rsidRPr="00D314C6">
        <w:rPr>
          <w:rFonts w:ascii="Palatino Linotype" w:hAnsi="Palatino Linotype" w:cs="Arial"/>
        </w:rPr>
        <w:t>Presupuesto de egresos por objeto del gasto y dependencia general (PbRM-04b) del año 2019</w:t>
      </w:r>
      <w:r w:rsidR="00743120">
        <w:rPr>
          <w:rFonts w:ascii="Palatino Linotype" w:hAnsi="Palatino Linotype" w:cs="Arial"/>
        </w:rPr>
        <w:t>.</w:t>
      </w:r>
    </w:p>
    <w:p w:rsidR="00C1696A" w:rsidRPr="00D314C6" w:rsidRDefault="00C1696A" w:rsidP="001110B8">
      <w:pPr>
        <w:widowControl w:val="0"/>
        <w:tabs>
          <w:tab w:val="left" w:pos="1701"/>
        </w:tabs>
        <w:autoSpaceDE w:val="0"/>
        <w:autoSpaceDN w:val="0"/>
        <w:adjustRightInd w:val="0"/>
        <w:spacing w:line="360" w:lineRule="auto"/>
        <w:jc w:val="both"/>
        <w:rPr>
          <w:rFonts w:ascii="Palatino Linotype" w:hAnsi="Palatino Linotype"/>
        </w:rPr>
      </w:pPr>
      <w:r w:rsidRPr="00D314C6">
        <w:rPr>
          <w:rFonts w:ascii="Palatino Linotype" w:hAnsi="Palatino Linotype" w:cs="Arial"/>
        </w:rPr>
        <w:t xml:space="preserve">Siendo así que, ante la respuesta otorgada por </w:t>
      </w:r>
      <w:r w:rsidRPr="00D314C6">
        <w:rPr>
          <w:rFonts w:ascii="Palatino Linotype" w:hAnsi="Palatino Linotype" w:cs="Arial"/>
          <w:b/>
        </w:rPr>
        <w:t>EL SUJETO OBLIGADO</w:t>
      </w:r>
      <w:r w:rsidRPr="00D314C6">
        <w:rPr>
          <w:rFonts w:ascii="Palatino Linotype" w:hAnsi="Palatino Linotype" w:cs="Arial"/>
        </w:rPr>
        <w:t>,</w:t>
      </w:r>
      <w:r w:rsidRPr="00D314C6">
        <w:rPr>
          <w:rFonts w:ascii="Palatino Linotype" w:hAnsi="Palatino Linotype" w:cs="Arial"/>
          <w:b/>
        </w:rPr>
        <w:t xml:space="preserve"> </w:t>
      </w:r>
      <w:r w:rsidRPr="00D314C6">
        <w:rPr>
          <w:rFonts w:ascii="Palatino Linotype" w:hAnsi="Palatino Linotype" w:cs="Arial"/>
        </w:rPr>
        <w:t xml:space="preserve">el particular </w:t>
      </w:r>
      <w:r w:rsidRPr="00D314C6">
        <w:rPr>
          <w:rFonts w:ascii="Palatino Linotype" w:hAnsi="Palatino Linotype"/>
        </w:rPr>
        <w:t xml:space="preserve">interpuso el recurso de revisión que nos ocupa, señalando </w:t>
      </w:r>
      <w:r w:rsidR="009F3EB8" w:rsidRPr="00D314C6">
        <w:rPr>
          <w:rFonts w:ascii="Palatino Linotype" w:hAnsi="Palatino Linotype"/>
        </w:rPr>
        <w:t>que no se le entrega la totalidad de la información que había requerido</w:t>
      </w:r>
      <w:r w:rsidRPr="00D314C6">
        <w:rPr>
          <w:rFonts w:ascii="Palatino Linotype" w:hAnsi="Palatino Linotype"/>
        </w:rPr>
        <w:t xml:space="preserve">. </w:t>
      </w:r>
    </w:p>
    <w:p w:rsidR="00C1696A" w:rsidRPr="00D314C6" w:rsidRDefault="00C1696A" w:rsidP="001110B8">
      <w:pPr>
        <w:spacing w:line="360" w:lineRule="auto"/>
        <w:ind w:right="899"/>
        <w:jc w:val="both"/>
        <w:rPr>
          <w:rFonts w:ascii="Palatino Linotype" w:hAnsi="Palatino Linotype"/>
          <w:szCs w:val="22"/>
          <w:lang w:val="es-MX"/>
        </w:rPr>
      </w:pPr>
    </w:p>
    <w:p w:rsidR="008C0BB5" w:rsidRPr="00D314C6" w:rsidRDefault="009B328B" w:rsidP="001110B8">
      <w:pPr>
        <w:spacing w:line="360" w:lineRule="auto"/>
        <w:jc w:val="both"/>
        <w:rPr>
          <w:rFonts w:ascii="Palatino Linotype" w:hAnsi="Palatino Linotype"/>
          <w:color w:val="212121"/>
          <w:bdr w:val="none" w:sz="0" w:space="0" w:color="auto" w:frame="1"/>
          <w:lang w:val="es-MX"/>
        </w:rPr>
      </w:pPr>
      <w:r w:rsidRPr="00D314C6">
        <w:rPr>
          <w:rFonts w:ascii="Palatino Linotype" w:hAnsi="Palatino Linotype"/>
        </w:rPr>
        <w:t>Ahora bien, previo</w:t>
      </w:r>
      <w:r w:rsidR="008C0BB5" w:rsidRPr="00D314C6">
        <w:rPr>
          <w:rFonts w:ascii="Palatino Linotype" w:hAnsi="Palatino Linotype"/>
        </w:rPr>
        <w:t xml:space="preserve"> al análisis de las documentales que integran </w:t>
      </w:r>
      <w:r w:rsidRPr="00D314C6">
        <w:rPr>
          <w:rFonts w:ascii="Palatino Linotype" w:hAnsi="Palatino Linotype"/>
        </w:rPr>
        <w:t>los</w:t>
      </w:r>
      <w:r w:rsidR="008C0BB5" w:rsidRPr="00D314C6">
        <w:rPr>
          <w:rFonts w:ascii="Palatino Linotype" w:hAnsi="Palatino Linotype"/>
        </w:rPr>
        <w:t xml:space="preserve"> expediente</w:t>
      </w:r>
      <w:r w:rsidRPr="00D314C6">
        <w:rPr>
          <w:rFonts w:ascii="Palatino Linotype" w:hAnsi="Palatino Linotype"/>
        </w:rPr>
        <w:t>s</w:t>
      </w:r>
      <w:r w:rsidR="008C0BB5" w:rsidRPr="00D314C6">
        <w:rPr>
          <w:rFonts w:ascii="Palatino Linotype" w:hAnsi="Palatino Linotype"/>
        </w:rPr>
        <w:t xml:space="preserve"> electrónico</w:t>
      </w:r>
      <w:r w:rsidRPr="00D314C6">
        <w:rPr>
          <w:rFonts w:ascii="Palatino Linotype" w:hAnsi="Palatino Linotype"/>
        </w:rPr>
        <w:t>s</w:t>
      </w:r>
      <w:r w:rsidR="008C0BB5" w:rsidRPr="00D314C6">
        <w:rPr>
          <w:rFonts w:ascii="Palatino Linotype" w:hAnsi="Palatino Linotype"/>
        </w:rPr>
        <w:t xml:space="preserve">, </w:t>
      </w:r>
      <w:r w:rsidR="008C0BB5" w:rsidRPr="00D314C6">
        <w:rPr>
          <w:rFonts w:ascii="Palatino Linotype" w:hAnsi="Palatino Linotype"/>
          <w:lang w:val="es-MX"/>
        </w:rPr>
        <w:t>es importante señalar que</w:t>
      </w:r>
      <w:r w:rsidRPr="00D314C6">
        <w:rPr>
          <w:rFonts w:ascii="Palatino Linotype" w:hAnsi="Palatino Linotype"/>
          <w:lang w:val="es-MX"/>
        </w:rPr>
        <w:t xml:space="preserve"> aún y cuando el particular </w:t>
      </w:r>
      <w:r w:rsidR="008C0BB5" w:rsidRPr="00D314C6">
        <w:rPr>
          <w:rFonts w:ascii="Palatino Linotype" w:hAnsi="Palatino Linotype"/>
          <w:lang w:val="es-MX"/>
        </w:rPr>
        <w:t>precis</w:t>
      </w:r>
      <w:r w:rsidRPr="00D314C6">
        <w:rPr>
          <w:rFonts w:ascii="Palatino Linotype" w:hAnsi="Palatino Linotype"/>
          <w:lang w:val="es-MX"/>
        </w:rPr>
        <w:t xml:space="preserve">ó </w:t>
      </w:r>
      <w:r w:rsidR="008C0BB5" w:rsidRPr="00D314C6">
        <w:rPr>
          <w:rFonts w:ascii="Palatino Linotype" w:hAnsi="Palatino Linotype"/>
          <w:lang w:val="es-MX"/>
        </w:rPr>
        <w:t xml:space="preserve">el grado de desagregación </w:t>
      </w:r>
      <w:r w:rsidRPr="00D314C6">
        <w:rPr>
          <w:rFonts w:ascii="Palatino Linotype" w:hAnsi="Palatino Linotype"/>
          <w:lang w:val="es-MX"/>
        </w:rPr>
        <w:t>de l</w:t>
      </w:r>
      <w:r w:rsidR="008C0BB5" w:rsidRPr="00D314C6">
        <w:rPr>
          <w:rFonts w:ascii="Palatino Linotype" w:hAnsi="Palatino Linotype"/>
          <w:lang w:val="es-MX"/>
        </w:rPr>
        <w:t>a información</w:t>
      </w:r>
      <w:r w:rsidRPr="00D314C6">
        <w:rPr>
          <w:rFonts w:ascii="Palatino Linotype" w:hAnsi="Palatino Linotype"/>
          <w:lang w:val="es-MX"/>
        </w:rPr>
        <w:t xml:space="preserve"> requerida</w:t>
      </w:r>
      <w:r w:rsidR="008C0BB5" w:rsidRPr="00D314C6">
        <w:rPr>
          <w:rFonts w:ascii="Palatino Linotype" w:hAnsi="Palatino Linotype"/>
          <w:lang w:val="es-MX"/>
        </w:rPr>
        <w:t xml:space="preserve">; de conformidad con el artículo 12 de la Ley de Transparencia y Acceso a la Información Pública del Estado de México y Municipios, </w:t>
      </w:r>
      <w:r w:rsidR="008C0BB5" w:rsidRPr="00D314C6">
        <w:rPr>
          <w:rFonts w:ascii="Palatino Linotype" w:hAnsi="Palatino Linotype"/>
          <w:b/>
          <w:lang w:val="es-MX"/>
        </w:rPr>
        <w:t>EL SUJETO OBLIGADO</w:t>
      </w:r>
      <w:r w:rsidR="008C0BB5" w:rsidRPr="00D314C6">
        <w:rPr>
          <w:rFonts w:ascii="Palatino Linotype" w:hAnsi="Palatino Linotype"/>
          <w:lang w:val="es-MX"/>
        </w:rPr>
        <w:t xml:space="preserve"> se encuentra constreñido a entregar la información; tal y como, la genera y obra en sus archivos; por lo que, debe entregar aquella que contenga el mayor grado de desagregación posible; sin que dicha situación conlleve a la realización de un documento en específico. A</w:t>
      </w:r>
      <w:r w:rsidR="008C0BB5" w:rsidRPr="00D314C6">
        <w:rPr>
          <w:rFonts w:ascii="Palatino Linotype" w:hAnsi="Palatino Linotype"/>
          <w:color w:val="212121"/>
          <w:bdr w:val="none" w:sz="0" w:space="0" w:color="auto" w:frame="1"/>
          <w:lang w:val="es-MX"/>
        </w:rPr>
        <w:t>rgumento que se fortalece con el criterio número 03/17 emitido por el INAI, cuyo contenido se inserta a continuación:</w:t>
      </w:r>
    </w:p>
    <w:p w:rsidR="00F83EDD" w:rsidRPr="00D314C6" w:rsidRDefault="00F83EDD" w:rsidP="00F83EDD">
      <w:pPr>
        <w:jc w:val="both"/>
        <w:rPr>
          <w:rFonts w:ascii="Palatino Linotype" w:hAnsi="Palatino Linotype" w:cs="Arial"/>
          <w:sz w:val="22"/>
          <w:szCs w:val="22"/>
          <w:lang w:val="es-MX"/>
        </w:rPr>
      </w:pPr>
    </w:p>
    <w:p w:rsidR="008C0BB5" w:rsidRPr="00D314C6" w:rsidRDefault="008C0BB5" w:rsidP="00F83EDD">
      <w:pPr>
        <w:tabs>
          <w:tab w:val="left" w:pos="8222"/>
        </w:tabs>
        <w:ind w:left="851" w:right="1134"/>
        <w:jc w:val="both"/>
        <w:rPr>
          <w:rFonts w:ascii="Palatino Linotype" w:hAnsi="Palatino Linotype"/>
          <w:i/>
          <w:iCs/>
          <w:color w:val="212121"/>
          <w:sz w:val="22"/>
          <w:szCs w:val="22"/>
          <w:bdr w:val="none" w:sz="0" w:space="0" w:color="auto" w:frame="1"/>
          <w:lang w:eastAsia="es-MX"/>
        </w:rPr>
      </w:pPr>
      <w:r w:rsidRPr="00D314C6">
        <w:rPr>
          <w:rFonts w:ascii="Palatino Linotype" w:hAnsi="Palatino Linotype"/>
          <w:b/>
          <w:bCs/>
          <w:i/>
          <w:iCs/>
          <w:color w:val="212121"/>
          <w:sz w:val="22"/>
          <w:szCs w:val="22"/>
          <w:bdr w:val="none" w:sz="0" w:space="0" w:color="auto" w:frame="1"/>
          <w:lang w:eastAsia="es-MX"/>
        </w:rPr>
        <w:t>“No existe obligación de elaborar </w:t>
      </w:r>
      <w:r w:rsidRPr="00D314C6">
        <w:rPr>
          <w:rFonts w:ascii="Palatino Linotype" w:hAnsi="Palatino Linotype"/>
          <w:b/>
          <w:bCs/>
          <w:i/>
          <w:iCs/>
          <w:color w:val="212121"/>
          <w:spacing w:val="-3"/>
          <w:sz w:val="22"/>
          <w:szCs w:val="22"/>
          <w:bdr w:val="none" w:sz="0" w:space="0" w:color="auto" w:frame="1"/>
          <w:lang w:eastAsia="es-MX"/>
        </w:rPr>
        <w:t>d</w:t>
      </w:r>
      <w:r w:rsidRPr="00D314C6">
        <w:rPr>
          <w:rFonts w:ascii="Palatino Linotype" w:hAnsi="Palatino Linotype"/>
          <w:b/>
          <w:bCs/>
          <w:i/>
          <w:iCs/>
          <w:color w:val="212121"/>
          <w:sz w:val="22"/>
          <w:szCs w:val="22"/>
          <w:bdr w:val="none" w:sz="0" w:space="0" w:color="auto" w:frame="1"/>
          <w:lang w:eastAsia="es-MX"/>
        </w:rPr>
        <w:t>ocum</w:t>
      </w:r>
      <w:r w:rsidRPr="00D314C6">
        <w:rPr>
          <w:rFonts w:ascii="Palatino Linotype" w:hAnsi="Palatino Linotype"/>
          <w:b/>
          <w:bCs/>
          <w:i/>
          <w:iCs/>
          <w:color w:val="212121"/>
          <w:spacing w:val="1"/>
          <w:sz w:val="22"/>
          <w:szCs w:val="22"/>
          <w:bdr w:val="none" w:sz="0" w:space="0" w:color="auto" w:frame="1"/>
          <w:lang w:eastAsia="es-MX"/>
        </w:rPr>
        <w:t>e</w:t>
      </w:r>
      <w:r w:rsidRPr="00D314C6">
        <w:rPr>
          <w:rFonts w:ascii="Palatino Linotype" w:hAnsi="Palatino Linotype"/>
          <w:b/>
          <w:bCs/>
          <w:i/>
          <w:iCs/>
          <w:color w:val="212121"/>
          <w:sz w:val="22"/>
          <w:szCs w:val="22"/>
          <w:bdr w:val="none" w:sz="0" w:space="0" w:color="auto" w:frame="1"/>
          <w:lang w:eastAsia="es-MX"/>
        </w:rPr>
        <w:t>n</w:t>
      </w:r>
      <w:r w:rsidRPr="00D314C6">
        <w:rPr>
          <w:rFonts w:ascii="Palatino Linotype" w:hAnsi="Palatino Linotype"/>
          <w:b/>
          <w:bCs/>
          <w:i/>
          <w:iCs/>
          <w:color w:val="212121"/>
          <w:spacing w:val="-1"/>
          <w:sz w:val="22"/>
          <w:szCs w:val="22"/>
          <w:bdr w:val="none" w:sz="0" w:space="0" w:color="auto" w:frame="1"/>
          <w:lang w:eastAsia="es-MX"/>
        </w:rPr>
        <w:t>t</w:t>
      </w:r>
      <w:r w:rsidRPr="00D314C6">
        <w:rPr>
          <w:rFonts w:ascii="Palatino Linotype" w:hAnsi="Palatino Linotype"/>
          <w:b/>
          <w:bCs/>
          <w:i/>
          <w:iCs/>
          <w:color w:val="212121"/>
          <w:sz w:val="22"/>
          <w:szCs w:val="22"/>
          <w:bdr w:val="none" w:sz="0" w:space="0" w:color="auto" w:frame="1"/>
          <w:lang w:eastAsia="es-MX"/>
        </w:rPr>
        <w:t>os</w:t>
      </w:r>
      <w:r w:rsidRPr="00D314C6">
        <w:rPr>
          <w:rFonts w:ascii="Palatino Linotype" w:hAnsi="Palatino Linotype"/>
          <w:b/>
          <w:bCs/>
          <w:i/>
          <w:iCs/>
          <w:color w:val="212121"/>
          <w:spacing w:val="14"/>
          <w:sz w:val="22"/>
          <w:szCs w:val="22"/>
          <w:bdr w:val="none" w:sz="0" w:space="0" w:color="auto" w:frame="1"/>
          <w:lang w:eastAsia="es-MX"/>
        </w:rPr>
        <w:t> </w:t>
      </w:r>
      <w:r w:rsidRPr="00D314C6">
        <w:rPr>
          <w:rFonts w:ascii="Palatino Linotype" w:hAnsi="Palatino Linotype"/>
          <w:b/>
          <w:bCs/>
          <w:i/>
          <w:iCs/>
          <w:color w:val="212121"/>
          <w:spacing w:val="-1"/>
          <w:sz w:val="22"/>
          <w:szCs w:val="22"/>
          <w:bdr w:val="none" w:sz="0" w:space="0" w:color="auto" w:frame="1"/>
          <w:lang w:eastAsia="es-MX"/>
        </w:rPr>
        <w:t>ad </w:t>
      </w:r>
      <w:r w:rsidRPr="00D314C6">
        <w:rPr>
          <w:rFonts w:ascii="Palatino Linotype" w:hAnsi="Palatino Linotype"/>
          <w:b/>
          <w:bCs/>
          <w:i/>
          <w:iCs/>
          <w:color w:val="212121"/>
          <w:sz w:val="22"/>
          <w:szCs w:val="22"/>
          <w:bdr w:val="none" w:sz="0" w:space="0" w:color="auto" w:frame="1"/>
          <w:lang w:eastAsia="es-MX"/>
        </w:rPr>
        <w:t>hoc</w:t>
      </w:r>
      <w:r w:rsidRPr="00D314C6">
        <w:rPr>
          <w:rFonts w:ascii="Palatino Linotype" w:hAnsi="Palatino Linotype"/>
          <w:b/>
          <w:bCs/>
          <w:i/>
          <w:iCs/>
          <w:color w:val="212121"/>
          <w:spacing w:val="11"/>
          <w:sz w:val="22"/>
          <w:szCs w:val="22"/>
          <w:bdr w:val="none" w:sz="0" w:space="0" w:color="auto" w:frame="1"/>
          <w:lang w:eastAsia="es-MX"/>
        </w:rPr>
        <w:t> </w:t>
      </w:r>
      <w:r w:rsidRPr="00D314C6">
        <w:rPr>
          <w:rFonts w:ascii="Palatino Linotype" w:hAnsi="Palatino Linotype"/>
          <w:b/>
          <w:bCs/>
          <w:i/>
          <w:iCs/>
          <w:color w:val="212121"/>
          <w:sz w:val="22"/>
          <w:szCs w:val="22"/>
          <w:bdr w:val="none" w:sz="0" w:space="0" w:color="auto" w:frame="1"/>
          <w:lang w:eastAsia="es-MX"/>
        </w:rPr>
        <w:t>para</w:t>
      </w:r>
      <w:r w:rsidRPr="00D314C6">
        <w:rPr>
          <w:rFonts w:ascii="Palatino Linotype" w:hAnsi="Palatino Linotype"/>
          <w:b/>
          <w:bCs/>
          <w:i/>
          <w:iCs/>
          <w:color w:val="212121"/>
          <w:spacing w:val="10"/>
          <w:sz w:val="22"/>
          <w:szCs w:val="22"/>
          <w:bdr w:val="none" w:sz="0" w:space="0" w:color="auto" w:frame="1"/>
          <w:lang w:eastAsia="es-MX"/>
        </w:rPr>
        <w:t> </w:t>
      </w:r>
      <w:r w:rsidRPr="00D314C6">
        <w:rPr>
          <w:rFonts w:ascii="Palatino Linotype" w:hAnsi="Palatino Linotype"/>
          <w:b/>
          <w:bCs/>
          <w:i/>
          <w:iCs/>
          <w:color w:val="212121"/>
          <w:sz w:val="22"/>
          <w:szCs w:val="22"/>
          <w:bdr w:val="none" w:sz="0" w:space="0" w:color="auto" w:frame="1"/>
          <w:lang w:eastAsia="es-MX"/>
        </w:rPr>
        <w:t>atender las sol</w:t>
      </w:r>
      <w:r w:rsidRPr="00D314C6">
        <w:rPr>
          <w:rFonts w:ascii="Palatino Linotype" w:hAnsi="Palatino Linotype"/>
          <w:b/>
          <w:bCs/>
          <w:i/>
          <w:iCs/>
          <w:color w:val="212121"/>
          <w:spacing w:val="-2"/>
          <w:sz w:val="22"/>
          <w:szCs w:val="22"/>
          <w:bdr w:val="none" w:sz="0" w:space="0" w:color="auto" w:frame="1"/>
          <w:lang w:eastAsia="es-MX"/>
        </w:rPr>
        <w:t>i</w:t>
      </w:r>
      <w:r w:rsidRPr="00D314C6">
        <w:rPr>
          <w:rFonts w:ascii="Palatino Linotype" w:hAnsi="Palatino Linotype"/>
          <w:b/>
          <w:bCs/>
          <w:i/>
          <w:iCs/>
          <w:color w:val="212121"/>
          <w:spacing w:val="1"/>
          <w:sz w:val="22"/>
          <w:szCs w:val="22"/>
          <w:bdr w:val="none" w:sz="0" w:space="0" w:color="auto" w:frame="1"/>
          <w:lang w:eastAsia="es-MX"/>
        </w:rPr>
        <w:t>c</w:t>
      </w:r>
      <w:r w:rsidRPr="00D314C6">
        <w:rPr>
          <w:rFonts w:ascii="Palatino Linotype" w:hAnsi="Palatino Linotype"/>
          <w:b/>
          <w:bCs/>
          <w:i/>
          <w:iCs/>
          <w:color w:val="212121"/>
          <w:sz w:val="22"/>
          <w:szCs w:val="22"/>
          <w:bdr w:val="none" w:sz="0" w:space="0" w:color="auto" w:frame="1"/>
          <w:lang w:eastAsia="es-MX"/>
        </w:rPr>
        <w:t>itudes</w:t>
      </w:r>
      <w:r w:rsidRPr="00D314C6">
        <w:rPr>
          <w:rFonts w:ascii="Palatino Linotype" w:hAnsi="Palatino Linotype"/>
          <w:b/>
          <w:bCs/>
          <w:i/>
          <w:iCs/>
          <w:color w:val="212121"/>
          <w:spacing w:val="10"/>
          <w:sz w:val="22"/>
          <w:szCs w:val="22"/>
          <w:bdr w:val="none" w:sz="0" w:space="0" w:color="auto" w:frame="1"/>
          <w:lang w:eastAsia="es-MX"/>
        </w:rPr>
        <w:t> </w:t>
      </w:r>
      <w:r w:rsidRPr="00D314C6">
        <w:rPr>
          <w:rFonts w:ascii="Palatino Linotype" w:hAnsi="Palatino Linotype"/>
          <w:b/>
          <w:bCs/>
          <w:i/>
          <w:iCs/>
          <w:color w:val="212121"/>
          <w:sz w:val="22"/>
          <w:szCs w:val="22"/>
          <w:bdr w:val="none" w:sz="0" w:space="0" w:color="auto" w:frame="1"/>
          <w:lang w:eastAsia="es-MX"/>
        </w:rPr>
        <w:t>de</w:t>
      </w:r>
      <w:r w:rsidRPr="00D314C6">
        <w:rPr>
          <w:rFonts w:ascii="Palatino Linotype" w:hAnsi="Palatino Linotype"/>
          <w:b/>
          <w:bCs/>
          <w:i/>
          <w:iCs/>
          <w:color w:val="212121"/>
          <w:spacing w:val="9"/>
          <w:sz w:val="22"/>
          <w:szCs w:val="22"/>
          <w:bdr w:val="none" w:sz="0" w:space="0" w:color="auto" w:frame="1"/>
          <w:lang w:eastAsia="es-MX"/>
        </w:rPr>
        <w:t> </w:t>
      </w:r>
      <w:r w:rsidRPr="00D314C6">
        <w:rPr>
          <w:rFonts w:ascii="Palatino Linotype" w:hAnsi="Palatino Linotype"/>
          <w:b/>
          <w:bCs/>
          <w:i/>
          <w:iCs/>
          <w:color w:val="212121"/>
          <w:spacing w:val="1"/>
          <w:sz w:val="22"/>
          <w:szCs w:val="22"/>
          <w:bdr w:val="none" w:sz="0" w:space="0" w:color="auto" w:frame="1"/>
          <w:lang w:eastAsia="es-MX"/>
        </w:rPr>
        <w:t>ac</w:t>
      </w:r>
      <w:r w:rsidRPr="00D314C6">
        <w:rPr>
          <w:rFonts w:ascii="Palatino Linotype" w:hAnsi="Palatino Linotype"/>
          <w:b/>
          <w:bCs/>
          <w:i/>
          <w:iCs/>
          <w:color w:val="212121"/>
          <w:spacing w:val="-1"/>
          <w:sz w:val="22"/>
          <w:szCs w:val="22"/>
          <w:bdr w:val="none" w:sz="0" w:space="0" w:color="auto" w:frame="1"/>
          <w:lang w:eastAsia="es-MX"/>
        </w:rPr>
        <w:t>c</w:t>
      </w:r>
      <w:r w:rsidRPr="00D314C6">
        <w:rPr>
          <w:rFonts w:ascii="Palatino Linotype" w:hAnsi="Palatino Linotype"/>
          <w:b/>
          <w:bCs/>
          <w:i/>
          <w:iCs/>
          <w:color w:val="212121"/>
          <w:spacing w:val="1"/>
          <w:sz w:val="22"/>
          <w:szCs w:val="22"/>
          <w:bdr w:val="none" w:sz="0" w:space="0" w:color="auto" w:frame="1"/>
          <w:lang w:eastAsia="es-MX"/>
        </w:rPr>
        <w:t>es</w:t>
      </w:r>
      <w:r w:rsidRPr="00D314C6">
        <w:rPr>
          <w:rFonts w:ascii="Palatino Linotype" w:hAnsi="Palatino Linotype"/>
          <w:b/>
          <w:bCs/>
          <w:i/>
          <w:iCs/>
          <w:color w:val="212121"/>
          <w:sz w:val="22"/>
          <w:szCs w:val="22"/>
          <w:bdr w:val="none" w:sz="0" w:space="0" w:color="auto" w:frame="1"/>
          <w:lang w:eastAsia="es-MX"/>
        </w:rPr>
        <w:t>o</w:t>
      </w:r>
      <w:r w:rsidRPr="00D314C6">
        <w:rPr>
          <w:rFonts w:ascii="Palatino Linotype" w:hAnsi="Palatino Linotype"/>
          <w:b/>
          <w:bCs/>
          <w:i/>
          <w:iCs/>
          <w:color w:val="212121"/>
          <w:spacing w:val="11"/>
          <w:sz w:val="22"/>
          <w:szCs w:val="22"/>
          <w:bdr w:val="none" w:sz="0" w:space="0" w:color="auto" w:frame="1"/>
          <w:lang w:eastAsia="es-MX"/>
        </w:rPr>
        <w:t> </w:t>
      </w:r>
      <w:r w:rsidRPr="00D314C6">
        <w:rPr>
          <w:rFonts w:ascii="Palatino Linotype" w:hAnsi="Palatino Linotype"/>
          <w:b/>
          <w:bCs/>
          <w:i/>
          <w:iCs/>
          <w:color w:val="212121"/>
          <w:sz w:val="22"/>
          <w:szCs w:val="22"/>
          <w:bdr w:val="none" w:sz="0" w:space="0" w:color="auto" w:frame="1"/>
          <w:lang w:eastAsia="es-MX"/>
        </w:rPr>
        <w:t>a</w:t>
      </w:r>
      <w:r w:rsidRPr="00D314C6">
        <w:rPr>
          <w:rFonts w:ascii="Palatino Linotype" w:hAnsi="Palatino Linotype"/>
          <w:b/>
          <w:bCs/>
          <w:i/>
          <w:iCs/>
          <w:color w:val="212121"/>
          <w:spacing w:val="9"/>
          <w:sz w:val="22"/>
          <w:szCs w:val="22"/>
          <w:bdr w:val="none" w:sz="0" w:space="0" w:color="auto" w:frame="1"/>
          <w:lang w:eastAsia="es-MX"/>
        </w:rPr>
        <w:t> </w:t>
      </w:r>
      <w:r w:rsidRPr="00D314C6">
        <w:rPr>
          <w:rFonts w:ascii="Palatino Linotype" w:hAnsi="Palatino Linotype"/>
          <w:b/>
          <w:bCs/>
          <w:i/>
          <w:iCs/>
          <w:color w:val="212121"/>
          <w:sz w:val="22"/>
          <w:szCs w:val="22"/>
          <w:bdr w:val="none" w:sz="0" w:space="0" w:color="auto" w:frame="1"/>
          <w:lang w:eastAsia="es-MX"/>
        </w:rPr>
        <w:t>la</w:t>
      </w:r>
      <w:r w:rsidRPr="00D314C6">
        <w:rPr>
          <w:rFonts w:ascii="Palatino Linotype" w:hAnsi="Palatino Linotype"/>
          <w:b/>
          <w:bCs/>
          <w:i/>
          <w:iCs/>
          <w:color w:val="212121"/>
          <w:spacing w:val="10"/>
          <w:sz w:val="22"/>
          <w:szCs w:val="22"/>
          <w:bdr w:val="none" w:sz="0" w:space="0" w:color="auto" w:frame="1"/>
          <w:lang w:eastAsia="es-MX"/>
        </w:rPr>
        <w:t> </w:t>
      </w:r>
      <w:r w:rsidRPr="00D314C6">
        <w:rPr>
          <w:rFonts w:ascii="Palatino Linotype" w:hAnsi="Palatino Linotype"/>
          <w:b/>
          <w:bCs/>
          <w:i/>
          <w:iCs/>
          <w:color w:val="212121"/>
          <w:sz w:val="22"/>
          <w:szCs w:val="22"/>
          <w:bdr w:val="none" w:sz="0" w:space="0" w:color="auto" w:frame="1"/>
          <w:lang w:eastAsia="es-MX"/>
        </w:rPr>
        <w:t>informa</w:t>
      </w:r>
      <w:r w:rsidRPr="00D314C6">
        <w:rPr>
          <w:rFonts w:ascii="Palatino Linotype" w:hAnsi="Palatino Linotype"/>
          <w:b/>
          <w:bCs/>
          <w:i/>
          <w:iCs/>
          <w:color w:val="212121"/>
          <w:spacing w:val="1"/>
          <w:sz w:val="22"/>
          <w:szCs w:val="22"/>
          <w:bdr w:val="none" w:sz="0" w:space="0" w:color="auto" w:frame="1"/>
          <w:lang w:eastAsia="es-MX"/>
        </w:rPr>
        <w:t>c</w:t>
      </w:r>
      <w:r w:rsidRPr="00D314C6">
        <w:rPr>
          <w:rFonts w:ascii="Palatino Linotype" w:hAnsi="Palatino Linotype"/>
          <w:b/>
          <w:bCs/>
          <w:i/>
          <w:iCs/>
          <w:color w:val="212121"/>
          <w:sz w:val="22"/>
          <w:szCs w:val="22"/>
          <w:bdr w:val="none" w:sz="0" w:space="0" w:color="auto" w:frame="1"/>
          <w:lang w:eastAsia="es-MX"/>
        </w:rPr>
        <w:t>ió</w:t>
      </w:r>
      <w:r w:rsidRPr="00D314C6">
        <w:rPr>
          <w:rFonts w:ascii="Palatino Linotype" w:hAnsi="Palatino Linotype"/>
          <w:b/>
          <w:bCs/>
          <w:i/>
          <w:iCs/>
          <w:color w:val="212121"/>
          <w:spacing w:val="-2"/>
          <w:sz w:val="22"/>
          <w:szCs w:val="22"/>
          <w:bdr w:val="none" w:sz="0" w:space="0" w:color="auto" w:frame="1"/>
          <w:lang w:eastAsia="es-MX"/>
        </w:rPr>
        <w:t>n</w:t>
      </w:r>
      <w:r w:rsidRPr="00D314C6">
        <w:rPr>
          <w:rFonts w:ascii="Palatino Linotype" w:hAnsi="Palatino Linotype"/>
          <w:b/>
          <w:bCs/>
          <w:i/>
          <w:iCs/>
          <w:color w:val="212121"/>
          <w:sz w:val="22"/>
          <w:szCs w:val="22"/>
          <w:bdr w:val="none" w:sz="0" w:space="0" w:color="auto" w:frame="1"/>
          <w:lang w:eastAsia="es-MX"/>
        </w:rPr>
        <w:t>.</w:t>
      </w:r>
      <w:r w:rsidRPr="00D314C6">
        <w:rPr>
          <w:rFonts w:ascii="Palatino Linotype" w:hAnsi="Palatino Linotype"/>
          <w:b/>
          <w:bCs/>
          <w:i/>
          <w:iCs/>
          <w:color w:val="212121"/>
          <w:spacing w:val="18"/>
          <w:sz w:val="22"/>
          <w:szCs w:val="22"/>
          <w:bdr w:val="none" w:sz="0" w:space="0" w:color="auto" w:frame="1"/>
          <w:lang w:eastAsia="es-MX"/>
        </w:rPr>
        <w:t> </w:t>
      </w:r>
      <w:r w:rsidRPr="00D314C6">
        <w:rPr>
          <w:rFonts w:ascii="Palatino Linotype" w:hAnsi="Palatino Linotype"/>
          <w:i/>
          <w:iCs/>
          <w:color w:val="212121"/>
          <w:spacing w:val="18"/>
          <w:sz w:val="22"/>
          <w:szCs w:val="22"/>
          <w:bdr w:val="none" w:sz="0" w:space="0" w:color="auto" w:frame="1"/>
          <w:lang w:eastAsia="es-MX"/>
        </w:rPr>
        <w:t>L</w:t>
      </w:r>
      <w:r w:rsidRPr="00D314C6">
        <w:rPr>
          <w:rFonts w:ascii="Palatino Linotype" w:hAnsi="Palatino Linotype"/>
          <w:i/>
          <w:iCs/>
          <w:color w:val="212121"/>
          <w:spacing w:val="-1"/>
          <w:sz w:val="22"/>
          <w:szCs w:val="22"/>
          <w:bdr w:val="none" w:sz="0" w:space="0" w:color="auto" w:frame="1"/>
          <w:lang w:eastAsia="es-MX"/>
        </w:rPr>
        <w:t>os </w:t>
      </w:r>
      <w:r w:rsidRPr="00D314C6">
        <w:rPr>
          <w:rFonts w:ascii="Palatino Linotype" w:hAnsi="Palatino Linotype"/>
          <w:i/>
          <w:iCs/>
          <w:color w:val="212121"/>
          <w:spacing w:val="1"/>
          <w:sz w:val="22"/>
          <w:szCs w:val="22"/>
          <w:bdr w:val="none" w:sz="0" w:space="0" w:color="auto" w:frame="1"/>
          <w:lang w:eastAsia="es-MX"/>
        </w:rPr>
        <w:t>a</w:t>
      </w:r>
      <w:r w:rsidRPr="00D314C6">
        <w:rPr>
          <w:rFonts w:ascii="Palatino Linotype" w:hAnsi="Palatino Linotype"/>
          <w:i/>
          <w:iCs/>
          <w:color w:val="212121"/>
          <w:sz w:val="22"/>
          <w:szCs w:val="22"/>
          <w:bdr w:val="none" w:sz="0" w:space="0" w:color="auto" w:frame="1"/>
          <w:lang w:eastAsia="es-MX"/>
        </w:rPr>
        <w:t>rt</w:t>
      </w:r>
      <w:r w:rsidRPr="00D314C6">
        <w:rPr>
          <w:rFonts w:ascii="Palatino Linotype" w:hAnsi="Palatino Linotype"/>
          <w:i/>
          <w:iCs/>
          <w:color w:val="212121"/>
          <w:spacing w:val="-2"/>
          <w:sz w:val="22"/>
          <w:szCs w:val="22"/>
          <w:bdr w:val="none" w:sz="0" w:space="0" w:color="auto" w:frame="1"/>
          <w:lang w:eastAsia="es-MX"/>
        </w:rPr>
        <w:t>í</w:t>
      </w:r>
      <w:r w:rsidRPr="00D314C6">
        <w:rPr>
          <w:rFonts w:ascii="Palatino Linotype" w:hAnsi="Palatino Linotype"/>
          <w:i/>
          <w:iCs/>
          <w:color w:val="212121"/>
          <w:sz w:val="22"/>
          <w:szCs w:val="22"/>
          <w:bdr w:val="none" w:sz="0" w:space="0" w:color="auto" w:frame="1"/>
          <w:lang w:eastAsia="es-MX"/>
        </w:rPr>
        <w:t>c</w:t>
      </w:r>
      <w:r w:rsidRPr="00D314C6">
        <w:rPr>
          <w:rFonts w:ascii="Palatino Linotype" w:hAnsi="Palatino Linotype"/>
          <w:i/>
          <w:iCs/>
          <w:color w:val="212121"/>
          <w:spacing w:val="1"/>
          <w:sz w:val="22"/>
          <w:szCs w:val="22"/>
          <w:bdr w:val="none" w:sz="0" w:space="0" w:color="auto" w:frame="1"/>
          <w:lang w:eastAsia="es-MX"/>
        </w:rPr>
        <w:t>u</w:t>
      </w:r>
      <w:r w:rsidRPr="00D314C6">
        <w:rPr>
          <w:rFonts w:ascii="Palatino Linotype" w:hAnsi="Palatino Linotype"/>
          <w:i/>
          <w:iCs/>
          <w:color w:val="212121"/>
          <w:sz w:val="22"/>
          <w:szCs w:val="22"/>
          <w:bdr w:val="none" w:sz="0" w:space="0" w:color="auto" w:frame="1"/>
          <w:lang w:eastAsia="es-MX"/>
        </w:rPr>
        <w:t>los</w:t>
      </w:r>
      <w:r w:rsidRPr="00D314C6">
        <w:rPr>
          <w:rFonts w:ascii="Palatino Linotype" w:hAnsi="Palatino Linotype"/>
          <w:i/>
          <w:iCs/>
          <w:color w:val="212121"/>
          <w:spacing w:val="8"/>
          <w:sz w:val="22"/>
          <w:szCs w:val="22"/>
          <w:bdr w:val="none" w:sz="0" w:space="0" w:color="auto" w:frame="1"/>
          <w:lang w:eastAsia="es-MX"/>
        </w:rPr>
        <w:t> 129 </w:t>
      </w:r>
      <w:r w:rsidRPr="00D314C6">
        <w:rPr>
          <w:rFonts w:ascii="Palatino Linotype" w:hAnsi="Palatino Linotype"/>
          <w:i/>
          <w:iCs/>
          <w:color w:val="212121"/>
          <w:spacing w:val="1"/>
          <w:sz w:val="22"/>
          <w:szCs w:val="22"/>
          <w:bdr w:val="none" w:sz="0" w:space="0" w:color="auto" w:frame="1"/>
          <w:lang w:eastAsia="es-MX"/>
        </w:rPr>
        <w:t>d</w:t>
      </w:r>
      <w:r w:rsidRPr="00D314C6">
        <w:rPr>
          <w:rFonts w:ascii="Palatino Linotype" w:hAnsi="Palatino Linotype"/>
          <w:i/>
          <w:iCs/>
          <w:color w:val="212121"/>
          <w:sz w:val="22"/>
          <w:szCs w:val="22"/>
          <w:bdr w:val="none" w:sz="0" w:space="0" w:color="auto" w:frame="1"/>
          <w:lang w:eastAsia="es-MX"/>
        </w:rPr>
        <w:t>e</w:t>
      </w:r>
      <w:r w:rsidRPr="00D314C6">
        <w:rPr>
          <w:rFonts w:ascii="Palatino Linotype" w:hAnsi="Palatino Linotype"/>
          <w:i/>
          <w:iCs/>
          <w:color w:val="212121"/>
          <w:spacing w:val="9"/>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la</w:t>
      </w:r>
      <w:r w:rsidRPr="00D314C6">
        <w:rPr>
          <w:rFonts w:ascii="Palatino Linotype" w:hAnsi="Palatino Linotype"/>
          <w:i/>
          <w:iCs/>
          <w:color w:val="212121"/>
          <w:spacing w:val="10"/>
          <w:sz w:val="22"/>
          <w:szCs w:val="22"/>
          <w:bdr w:val="none" w:sz="0" w:space="0" w:color="auto" w:frame="1"/>
          <w:lang w:eastAsia="es-MX"/>
        </w:rPr>
        <w:t> </w:t>
      </w:r>
      <w:r w:rsidRPr="00D314C6">
        <w:rPr>
          <w:rFonts w:ascii="Palatino Linotype" w:hAnsi="Palatino Linotype"/>
          <w:i/>
          <w:iCs/>
          <w:color w:val="212121"/>
          <w:spacing w:val="-1"/>
          <w:sz w:val="22"/>
          <w:szCs w:val="22"/>
          <w:bdr w:val="none" w:sz="0" w:space="0" w:color="auto" w:frame="1"/>
          <w:lang w:eastAsia="es-MX"/>
        </w:rPr>
        <w:t>L</w:t>
      </w:r>
      <w:r w:rsidRPr="00D314C6">
        <w:rPr>
          <w:rFonts w:ascii="Palatino Linotype" w:hAnsi="Palatino Linotype"/>
          <w:i/>
          <w:iCs/>
          <w:color w:val="212121"/>
          <w:spacing w:val="1"/>
          <w:sz w:val="22"/>
          <w:szCs w:val="22"/>
          <w:bdr w:val="none" w:sz="0" w:space="0" w:color="auto" w:frame="1"/>
          <w:lang w:eastAsia="es-MX"/>
        </w:rPr>
        <w:t>e</w:t>
      </w:r>
      <w:r w:rsidRPr="00D314C6">
        <w:rPr>
          <w:rFonts w:ascii="Palatino Linotype" w:hAnsi="Palatino Linotype"/>
          <w:i/>
          <w:iCs/>
          <w:color w:val="212121"/>
          <w:sz w:val="22"/>
          <w:szCs w:val="22"/>
          <w:bdr w:val="none" w:sz="0" w:space="0" w:color="auto" w:frame="1"/>
          <w:lang w:eastAsia="es-MX"/>
        </w:rPr>
        <w:t>y</w:t>
      </w:r>
      <w:r w:rsidRPr="00D314C6">
        <w:rPr>
          <w:rFonts w:ascii="Palatino Linotype" w:hAnsi="Palatino Linotype"/>
          <w:i/>
          <w:iCs/>
          <w:color w:val="212121"/>
          <w:spacing w:val="8"/>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General</w:t>
      </w:r>
      <w:r w:rsidRPr="00D314C6">
        <w:rPr>
          <w:rFonts w:ascii="Palatino Linotype" w:hAnsi="Palatino Linotype"/>
          <w:i/>
          <w:iCs/>
          <w:color w:val="212121"/>
          <w:spacing w:val="10"/>
          <w:sz w:val="22"/>
          <w:szCs w:val="22"/>
          <w:bdr w:val="none" w:sz="0" w:space="0" w:color="auto" w:frame="1"/>
          <w:lang w:eastAsia="es-MX"/>
        </w:rPr>
        <w:t> </w:t>
      </w:r>
      <w:r w:rsidRPr="00D314C6">
        <w:rPr>
          <w:rFonts w:ascii="Palatino Linotype" w:hAnsi="Palatino Linotype"/>
          <w:i/>
          <w:iCs/>
          <w:color w:val="212121"/>
          <w:spacing w:val="-1"/>
          <w:sz w:val="22"/>
          <w:szCs w:val="22"/>
          <w:bdr w:val="none" w:sz="0" w:space="0" w:color="auto" w:frame="1"/>
          <w:lang w:eastAsia="es-MX"/>
        </w:rPr>
        <w:t>d</w:t>
      </w:r>
      <w:r w:rsidRPr="00D314C6">
        <w:rPr>
          <w:rFonts w:ascii="Palatino Linotype" w:hAnsi="Palatino Linotype"/>
          <w:i/>
          <w:iCs/>
          <w:color w:val="212121"/>
          <w:sz w:val="22"/>
          <w:szCs w:val="22"/>
          <w:bdr w:val="none" w:sz="0" w:space="0" w:color="auto" w:frame="1"/>
          <w:lang w:eastAsia="es-MX"/>
        </w:rPr>
        <w:t>e</w:t>
      </w:r>
      <w:r w:rsidRPr="00D314C6">
        <w:rPr>
          <w:rFonts w:ascii="Palatino Linotype" w:hAnsi="Palatino Linotype"/>
          <w:i/>
          <w:iCs/>
          <w:color w:val="212121"/>
          <w:spacing w:val="9"/>
          <w:sz w:val="22"/>
          <w:szCs w:val="22"/>
          <w:bdr w:val="none" w:sz="0" w:space="0" w:color="auto" w:frame="1"/>
          <w:lang w:eastAsia="es-MX"/>
        </w:rPr>
        <w:t> </w:t>
      </w:r>
      <w:r w:rsidRPr="00D314C6">
        <w:rPr>
          <w:rFonts w:ascii="Palatino Linotype" w:hAnsi="Palatino Linotype"/>
          <w:i/>
          <w:iCs/>
          <w:color w:val="212121"/>
          <w:spacing w:val="2"/>
          <w:sz w:val="22"/>
          <w:szCs w:val="22"/>
          <w:bdr w:val="none" w:sz="0" w:space="0" w:color="auto" w:frame="1"/>
          <w:lang w:eastAsia="es-MX"/>
        </w:rPr>
        <w:t>T</w:t>
      </w:r>
      <w:r w:rsidRPr="00D314C6">
        <w:rPr>
          <w:rFonts w:ascii="Palatino Linotype" w:hAnsi="Palatino Linotype"/>
          <w:i/>
          <w:iCs/>
          <w:color w:val="212121"/>
          <w:sz w:val="22"/>
          <w:szCs w:val="22"/>
          <w:bdr w:val="none" w:sz="0" w:space="0" w:color="auto" w:frame="1"/>
          <w:lang w:eastAsia="es-MX"/>
        </w:rPr>
        <w:t>r</w:t>
      </w:r>
      <w:r w:rsidRPr="00D314C6">
        <w:rPr>
          <w:rFonts w:ascii="Palatino Linotype" w:hAnsi="Palatino Linotype"/>
          <w:i/>
          <w:iCs/>
          <w:color w:val="212121"/>
          <w:spacing w:val="-2"/>
          <w:sz w:val="22"/>
          <w:szCs w:val="22"/>
          <w:bdr w:val="none" w:sz="0" w:space="0" w:color="auto" w:frame="1"/>
          <w:lang w:eastAsia="es-MX"/>
        </w:rPr>
        <w:t>a</w:t>
      </w:r>
      <w:r w:rsidRPr="00D314C6">
        <w:rPr>
          <w:rFonts w:ascii="Palatino Linotype" w:hAnsi="Palatino Linotype"/>
          <w:i/>
          <w:iCs/>
          <w:color w:val="212121"/>
          <w:spacing w:val="1"/>
          <w:sz w:val="22"/>
          <w:szCs w:val="22"/>
          <w:bdr w:val="none" w:sz="0" w:space="0" w:color="auto" w:frame="1"/>
          <w:lang w:eastAsia="es-MX"/>
        </w:rPr>
        <w:t>n</w:t>
      </w:r>
      <w:r w:rsidRPr="00D314C6">
        <w:rPr>
          <w:rFonts w:ascii="Palatino Linotype" w:hAnsi="Palatino Linotype"/>
          <w:i/>
          <w:iCs/>
          <w:color w:val="212121"/>
          <w:sz w:val="22"/>
          <w:szCs w:val="22"/>
          <w:bdr w:val="none" w:sz="0" w:space="0" w:color="auto" w:frame="1"/>
          <w:lang w:eastAsia="es-MX"/>
        </w:rPr>
        <w:t>s</w:t>
      </w:r>
      <w:r w:rsidRPr="00D314C6">
        <w:rPr>
          <w:rFonts w:ascii="Palatino Linotype" w:hAnsi="Palatino Linotype"/>
          <w:i/>
          <w:iCs/>
          <w:color w:val="212121"/>
          <w:spacing w:val="1"/>
          <w:sz w:val="22"/>
          <w:szCs w:val="22"/>
          <w:bdr w:val="none" w:sz="0" w:space="0" w:color="auto" w:frame="1"/>
          <w:lang w:eastAsia="es-MX"/>
        </w:rPr>
        <w:t>pa</w:t>
      </w:r>
      <w:r w:rsidRPr="00D314C6">
        <w:rPr>
          <w:rFonts w:ascii="Palatino Linotype" w:hAnsi="Palatino Linotype"/>
          <w:i/>
          <w:iCs/>
          <w:color w:val="212121"/>
          <w:sz w:val="22"/>
          <w:szCs w:val="22"/>
          <w:bdr w:val="none" w:sz="0" w:space="0" w:color="auto" w:frame="1"/>
          <w:lang w:eastAsia="es-MX"/>
        </w:rPr>
        <w:t>r</w:t>
      </w:r>
      <w:r w:rsidRPr="00D314C6">
        <w:rPr>
          <w:rFonts w:ascii="Palatino Linotype" w:hAnsi="Palatino Linotype"/>
          <w:i/>
          <w:iCs/>
          <w:color w:val="212121"/>
          <w:spacing w:val="-2"/>
          <w:sz w:val="22"/>
          <w:szCs w:val="22"/>
          <w:bdr w:val="none" w:sz="0" w:space="0" w:color="auto" w:frame="1"/>
          <w:lang w:eastAsia="es-MX"/>
        </w:rPr>
        <w:t>e</w:t>
      </w:r>
      <w:r w:rsidRPr="00D314C6">
        <w:rPr>
          <w:rFonts w:ascii="Palatino Linotype" w:hAnsi="Palatino Linotype"/>
          <w:i/>
          <w:iCs/>
          <w:color w:val="212121"/>
          <w:spacing w:val="1"/>
          <w:sz w:val="22"/>
          <w:szCs w:val="22"/>
          <w:bdr w:val="none" w:sz="0" w:space="0" w:color="auto" w:frame="1"/>
          <w:lang w:eastAsia="es-MX"/>
        </w:rPr>
        <w:t>n</w:t>
      </w:r>
      <w:r w:rsidRPr="00D314C6">
        <w:rPr>
          <w:rFonts w:ascii="Palatino Linotype" w:hAnsi="Palatino Linotype"/>
          <w:i/>
          <w:iCs/>
          <w:color w:val="212121"/>
          <w:sz w:val="22"/>
          <w:szCs w:val="22"/>
          <w:bdr w:val="none" w:sz="0" w:space="0" w:color="auto" w:frame="1"/>
          <w:lang w:eastAsia="es-MX"/>
        </w:rPr>
        <w:t>cia y Acc</w:t>
      </w:r>
      <w:r w:rsidRPr="00D314C6">
        <w:rPr>
          <w:rFonts w:ascii="Palatino Linotype" w:hAnsi="Palatino Linotype"/>
          <w:i/>
          <w:iCs/>
          <w:color w:val="212121"/>
          <w:spacing w:val="1"/>
          <w:sz w:val="22"/>
          <w:szCs w:val="22"/>
          <w:bdr w:val="none" w:sz="0" w:space="0" w:color="auto" w:frame="1"/>
          <w:lang w:eastAsia="es-MX"/>
        </w:rPr>
        <w:t>e</w:t>
      </w:r>
      <w:r w:rsidRPr="00D314C6">
        <w:rPr>
          <w:rFonts w:ascii="Palatino Linotype" w:hAnsi="Palatino Linotype"/>
          <w:i/>
          <w:iCs/>
          <w:color w:val="212121"/>
          <w:sz w:val="22"/>
          <w:szCs w:val="22"/>
          <w:bdr w:val="none" w:sz="0" w:space="0" w:color="auto" w:frame="1"/>
          <w:lang w:eastAsia="es-MX"/>
        </w:rPr>
        <w:t>so</w:t>
      </w:r>
      <w:r w:rsidRPr="00D314C6">
        <w:rPr>
          <w:rFonts w:ascii="Palatino Linotype" w:hAnsi="Palatino Linotype"/>
          <w:i/>
          <w:iCs/>
          <w:color w:val="212121"/>
          <w:spacing w:val="3"/>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a</w:t>
      </w:r>
      <w:r w:rsidRPr="00D314C6">
        <w:rPr>
          <w:rFonts w:ascii="Palatino Linotype" w:hAnsi="Palatino Linotype"/>
          <w:i/>
          <w:iCs/>
          <w:color w:val="212121"/>
          <w:spacing w:val="1"/>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la I</w:t>
      </w:r>
      <w:r w:rsidRPr="00D314C6">
        <w:rPr>
          <w:rFonts w:ascii="Palatino Linotype" w:hAnsi="Palatino Linotype"/>
          <w:i/>
          <w:iCs/>
          <w:color w:val="212121"/>
          <w:spacing w:val="-1"/>
          <w:sz w:val="22"/>
          <w:szCs w:val="22"/>
          <w:bdr w:val="none" w:sz="0" w:space="0" w:color="auto" w:frame="1"/>
          <w:lang w:eastAsia="es-MX"/>
        </w:rPr>
        <w:t>n</w:t>
      </w:r>
      <w:r w:rsidRPr="00D314C6">
        <w:rPr>
          <w:rFonts w:ascii="Palatino Linotype" w:hAnsi="Palatino Linotype"/>
          <w:i/>
          <w:iCs/>
          <w:color w:val="212121"/>
          <w:sz w:val="22"/>
          <w:szCs w:val="22"/>
          <w:bdr w:val="none" w:sz="0" w:space="0" w:color="auto" w:frame="1"/>
          <w:lang w:eastAsia="es-MX"/>
        </w:rPr>
        <w:t>f</w:t>
      </w:r>
      <w:r w:rsidRPr="00D314C6">
        <w:rPr>
          <w:rFonts w:ascii="Palatino Linotype" w:hAnsi="Palatino Linotype"/>
          <w:i/>
          <w:iCs/>
          <w:color w:val="212121"/>
          <w:spacing w:val="1"/>
          <w:sz w:val="22"/>
          <w:szCs w:val="22"/>
          <w:bdr w:val="none" w:sz="0" w:space="0" w:color="auto" w:frame="1"/>
          <w:lang w:eastAsia="es-MX"/>
        </w:rPr>
        <w:t>o</w:t>
      </w:r>
      <w:r w:rsidRPr="00D314C6">
        <w:rPr>
          <w:rFonts w:ascii="Palatino Linotype" w:hAnsi="Palatino Linotype"/>
          <w:i/>
          <w:iCs/>
          <w:color w:val="212121"/>
          <w:spacing w:val="-3"/>
          <w:sz w:val="22"/>
          <w:szCs w:val="22"/>
          <w:bdr w:val="none" w:sz="0" w:space="0" w:color="auto" w:frame="1"/>
          <w:lang w:eastAsia="es-MX"/>
        </w:rPr>
        <w:t>r</w:t>
      </w:r>
      <w:r w:rsidRPr="00D314C6">
        <w:rPr>
          <w:rFonts w:ascii="Palatino Linotype" w:hAnsi="Palatino Linotype"/>
          <w:i/>
          <w:iCs/>
          <w:color w:val="212121"/>
          <w:spacing w:val="1"/>
          <w:sz w:val="22"/>
          <w:szCs w:val="22"/>
          <w:bdr w:val="none" w:sz="0" w:space="0" w:color="auto" w:frame="1"/>
          <w:lang w:eastAsia="es-MX"/>
        </w:rPr>
        <w:t>ma</w:t>
      </w:r>
      <w:r w:rsidRPr="00D314C6">
        <w:rPr>
          <w:rFonts w:ascii="Palatino Linotype" w:hAnsi="Palatino Linotype"/>
          <w:i/>
          <w:iCs/>
          <w:color w:val="212121"/>
          <w:sz w:val="22"/>
          <w:szCs w:val="22"/>
          <w:bdr w:val="none" w:sz="0" w:space="0" w:color="auto" w:frame="1"/>
          <w:lang w:eastAsia="es-MX"/>
        </w:rPr>
        <w:t>ci</w:t>
      </w:r>
      <w:r w:rsidRPr="00D314C6">
        <w:rPr>
          <w:rFonts w:ascii="Palatino Linotype" w:hAnsi="Palatino Linotype"/>
          <w:i/>
          <w:iCs/>
          <w:color w:val="212121"/>
          <w:spacing w:val="-2"/>
          <w:sz w:val="22"/>
          <w:szCs w:val="22"/>
          <w:bdr w:val="none" w:sz="0" w:space="0" w:color="auto" w:frame="1"/>
          <w:lang w:eastAsia="es-MX"/>
        </w:rPr>
        <w:t>ó</w:t>
      </w:r>
      <w:r w:rsidRPr="00D314C6">
        <w:rPr>
          <w:rFonts w:ascii="Palatino Linotype" w:hAnsi="Palatino Linotype"/>
          <w:i/>
          <w:iCs/>
          <w:color w:val="212121"/>
          <w:sz w:val="22"/>
          <w:szCs w:val="22"/>
          <w:bdr w:val="none" w:sz="0" w:space="0" w:color="auto" w:frame="1"/>
          <w:lang w:eastAsia="es-MX"/>
        </w:rPr>
        <w:t>n</w:t>
      </w:r>
      <w:r w:rsidRPr="00D314C6">
        <w:rPr>
          <w:rFonts w:ascii="Palatino Linotype" w:hAnsi="Palatino Linotype"/>
          <w:i/>
          <w:iCs/>
          <w:color w:val="212121"/>
          <w:spacing w:val="6"/>
          <w:sz w:val="22"/>
          <w:szCs w:val="22"/>
          <w:bdr w:val="none" w:sz="0" w:space="0" w:color="auto" w:frame="1"/>
          <w:lang w:eastAsia="es-MX"/>
        </w:rPr>
        <w:t> </w:t>
      </w:r>
      <w:r w:rsidRPr="00D314C6">
        <w:rPr>
          <w:rFonts w:ascii="Palatino Linotype" w:hAnsi="Palatino Linotype"/>
          <w:i/>
          <w:iCs/>
          <w:color w:val="212121"/>
          <w:spacing w:val="-2"/>
          <w:sz w:val="22"/>
          <w:szCs w:val="22"/>
          <w:bdr w:val="none" w:sz="0" w:space="0" w:color="auto" w:frame="1"/>
          <w:lang w:eastAsia="es-MX"/>
        </w:rPr>
        <w:t>P</w:t>
      </w:r>
      <w:r w:rsidRPr="00D314C6">
        <w:rPr>
          <w:rFonts w:ascii="Palatino Linotype" w:hAnsi="Palatino Linotype"/>
          <w:i/>
          <w:iCs/>
          <w:color w:val="212121"/>
          <w:spacing w:val="1"/>
          <w:sz w:val="22"/>
          <w:szCs w:val="22"/>
          <w:bdr w:val="none" w:sz="0" w:space="0" w:color="auto" w:frame="1"/>
          <w:lang w:eastAsia="es-MX"/>
        </w:rPr>
        <w:t>úb</w:t>
      </w:r>
      <w:r w:rsidRPr="00D314C6">
        <w:rPr>
          <w:rFonts w:ascii="Palatino Linotype" w:hAnsi="Palatino Linotype"/>
          <w:i/>
          <w:iCs/>
          <w:color w:val="212121"/>
          <w:sz w:val="22"/>
          <w:szCs w:val="22"/>
          <w:bdr w:val="none" w:sz="0" w:space="0" w:color="auto" w:frame="1"/>
          <w:lang w:eastAsia="es-MX"/>
        </w:rPr>
        <w:t>l</w:t>
      </w:r>
      <w:r w:rsidRPr="00D314C6">
        <w:rPr>
          <w:rFonts w:ascii="Palatino Linotype" w:hAnsi="Palatino Linotype"/>
          <w:i/>
          <w:iCs/>
          <w:color w:val="212121"/>
          <w:spacing w:val="-1"/>
          <w:sz w:val="22"/>
          <w:szCs w:val="22"/>
          <w:bdr w:val="none" w:sz="0" w:space="0" w:color="auto" w:frame="1"/>
          <w:lang w:eastAsia="es-MX"/>
        </w:rPr>
        <w:t>i</w:t>
      </w:r>
      <w:r w:rsidRPr="00D314C6">
        <w:rPr>
          <w:rFonts w:ascii="Palatino Linotype" w:hAnsi="Palatino Linotype"/>
          <w:i/>
          <w:iCs/>
          <w:color w:val="212121"/>
          <w:sz w:val="22"/>
          <w:szCs w:val="22"/>
          <w:bdr w:val="none" w:sz="0" w:space="0" w:color="auto" w:frame="1"/>
          <w:lang w:eastAsia="es-MX"/>
        </w:rPr>
        <w:t>ca y </w:t>
      </w:r>
      <w:r w:rsidRPr="00D314C6">
        <w:rPr>
          <w:rFonts w:ascii="Palatino Linotype" w:hAnsi="Palatino Linotype"/>
          <w:i/>
          <w:iCs/>
          <w:color w:val="212121"/>
          <w:spacing w:val="8"/>
          <w:sz w:val="22"/>
          <w:szCs w:val="22"/>
          <w:bdr w:val="none" w:sz="0" w:space="0" w:color="auto" w:frame="1"/>
          <w:lang w:eastAsia="es-MX"/>
        </w:rPr>
        <w:t>130, párrafo cuarto, </w:t>
      </w:r>
      <w:r w:rsidRPr="00D314C6">
        <w:rPr>
          <w:rFonts w:ascii="Palatino Linotype" w:hAnsi="Palatino Linotype"/>
          <w:i/>
          <w:iCs/>
          <w:color w:val="212121"/>
          <w:spacing w:val="1"/>
          <w:sz w:val="22"/>
          <w:szCs w:val="22"/>
          <w:bdr w:val="none" w:sz="0" w:space="0" w:color="auto" w:frame="1"/>
          <w:lang w:eastAsia="es-MX"/>
        </w:rPr>
        <w:t>d</w:t>
      </w:r>
      <w:r w:rsidRPr="00D314C6">
        <w:rPr>
          <w:rFonts w:ascii="Palatino Linotype" w:hAnsi="Palatino Linotype"/>
          <w:i/>
          <w:iCs/>
          <w:color w:val="212121"/>
          <w:sz w:val="22"/>
          <w:szCs w:val="22"/>
          <w:bdr w:val="none" w:sz="0" w:space="0" w:color="auto" w:frame="1"/>
          <w:lang w:eastAsia="es-MX"/>
        </w:rPr>
        <w:t>e</w:t>
      </w:r>
      <w:r w:rsidRPr="00D314C6">
        <w:rPr>
          <w:rFonts w:ascii="Palatino Linotype" w:hAnsi="Palatino Linotype"/>
          <w:i/>
          <w:iCs/>
          <w:color w:val="212121"/>
          <w:spacing w:val="9"/>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la</w:t>
      </w:r>
      <w:r w:rsidRPr="00D314C6">
        <w:rPr>
          <w:rFonts w:ascii="Palatino Linotype" w:hAnsi="Palatino Linotype"/>
          <w:i/>
          <w:iCs/>
          <w:color w:val="212121"/>
          <w:spacing w:val="10"/>
          <w:sz w:val="22"/>
          <w:szCs w:val="22"/>
          <w:bdr w:val="none" w:sz="0" w:space="0" w:color="auto" w:frame="1"/>
          <w:lang w:eastAsia="es-MX"/>
        </w:rPr>
        <w:t> </w:t>
      </w:r>
      <w:r w:rsidRPr="00D314C6">
        <w:rPr>
          <w:rFonts w:ascii="Palatino Linotype" w:hAnsi="Palatino Linotype"/>
          <w:i/>
          <w:iCs/>
          <w:color w:val="212121"/>
          <w:spacing w:val="-1"/>
          <w:sz w:val="22"/>
          <w:szCs w:val="22"/>
          <w:bdr w:val="none" w:sz="0" w:space="0" w:color="auto" w:frame="1"/>
          <w:lang w:eastAsia="es-MX"/>
        </w:rPr>
        <w:t>L</w:t>
      </w:r>
      <w:r w:rsidRPr="00D314C6">
        <w:rPr>
          <w:rFonts w:ascii="Palatino Linotype" w:hAnsi="Palatino Linotype"/>
          <w:i/>
          <w:iCs/>
          <w:color w:val="212121"/>
          <w:spacing w:val="1"/>
          <w:sz w:val="22"/>
          <w:szCs w:val="22"/>
          <w:bdr w:val="none" w:sz="0" w:space="0" w:color="auto" w:frame="1"/>
          <w:lang w:eastAsia="es-MX"/>
        </w:rPr>
        <w:t>e</w:t>
      </w:r>
      <w:r w:rsidRPr="00D314C6">
        <w:rPr>
          <w:rFonts w:ascii="Palatino Linotype" w:hAnsi="Palatino Linotype"/>
          <w:i/>
          <w:iCs/>
          <w:color w:val="212121"/>
          <w:sz w:val="22"/>
          <w:szCs w:val="22"/>
          <w:bdr w:val="none" w:sz="0" w:space="0" w:color="auto" w:frame="1"/>
          <w:lang w:eastAsia="es-MX"/>
        </w:rPr>
        <w:t>y</w:t>
      </w:r>
      <w:r w:rsidRPr="00D314C6">
        <w:rPr>
          <w:rFonts w:ascii="Palatino Linotype" w:hAnsi="Palatino Linotype"/>
          <w:i/>
          <w:iCs/>
          <w:color w:val="212121"/>
          <w:spacing w:val="8"/>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Fe</w:t>
      </w:r>
      <w:r w:rsidRPr="00D314C6">
        <w:rPr>
          <w:rFonts w:ascii="Palatino Linotype" w:hAnsi="Palatino Linotype"/>
          <w:i/>
          <w:iCs/>
          <w:color w:val="212121"/>
          <w:spacing w:val="1"/>
          <w:sz w:val="22"/>
          <w:szCs w:val="22"/>
          <w:bdr w:val="none" w:sz="0" w:space="0" w:color="auto" w:frame="1"/>
          <w:lang w:eastAsia="es-MX"/>
        </w:rPr>
        <w:t>de</w:t>
      </w:r>
      <w:r w:rsidRPr="00D314C6">
        <w:rPr>
          <w:rFonts w:ascii="Palatino Linotype" w:hAnsi="Palatino Linotype"/>
          <w:i/>
          <w:iCs/>
          <w:color w:val="212121"/>
          <w:sz w:val="22"/>
          <w:szCs w:val="22"/>
          <w:bdr w:val="none" w:sz="0" w:space="0" w:color="auto" w:frame="1"/>
          <w:lang w:eastAsia="es-MX"/>
        </w:rPr>
        <w:t>ral</w:t>
      </w:r>
      <w:r w:rsidRPr="00D314C6">
        <w:rPr>
          <w:rFonts w:ascii="Palatino Linotype" w:hAnsi="Palatino Linotype"/>
          <w:i/>
          <w:iCs/>
          <w:color w:val="212121"/>
          <w:spacing w:val="10"/>
          <w:sz w:val="22"/>
          <w:szCs w:val="22"/>
          <w:bdr w:val="none" w:sz="0" w:space="0" w:color="auto" w:frame="1"/>
          <w:lang w:eastAsia="es-MX"/>
        </w:rPr>
        <w:t> </w:t>
      </w:r>
      <w:r w:rsidRPr="00D314C6">
        <w:rPr>
          <w:rFonts w:ascii="Palatino Linotype" w:hAnsi="Palatino Linotype"/>
          <w:i/>
          <w:iCs/>
          <w:color w:val="212121"/>
          <w:spacing w:val="-1"/>
          <w:sz w:val="22"/>
          <w:szCs w:val="22"/>
          <w:bdr w:val="none" w:sz="0" w:space="0" w:color="auto" w:frame="1"/>
          <w:lang w:eastAsia="es-MX"/>
        </w:rPr>
        <w:t>d</w:t>
      </w:r>
      <w:r w:rsidRPr="00D314C6">
        <w:rPr>
          <w:rFonts w:ascii="Palatino Linotype" w:hAnsi="Palatino Linotype"/>
          <w:i/>
          <w:iCs/>
          <w:color w:val="212121"/>
          <w:sz w:val="22"/>
          <w:szCs w:val="22"/>
          <w:bdr w:val="none" w:sz="0" w:space="0" w:color="auto" w:frame="1"/>
          <w:lang w:eastAsia="es-MX"/>
        </w:rPr>
        <w:t>e</w:t>
      </w:r>
      <w:r w:rsidRPr="00D314C6">
        <w:rPr>
          <w:rFonts w:ascii="Palatino Linotype" w:hAnsi="Palatino Linotype"/>
          <w:i/>
          <w:iCs/>
          <w:color w:val="212121"/>
          <w:spacing w:val="9"/>
          <w:sz w:val="22"/>
          <w:szCs w:val="22"/>
          <w:bdr w:val="none" w:sz="0" w:space="0" w:color="auto" w:frame="1"/>
          <w:lang w:eastAsia="es-MX"/>
        </w:rPr>
        <w:t> </w:t>
      </w:r>
      <w:r w:rsidRPr="00D314C6">
        <w:rPr>
          <w:rFonts w:ascii="Palatino Linotype" w:hAnsi="Palatino Linotype"/>
          <w:i/>
          <w:iCs/>
          <w:color w:val="212121"/>
          <w:spacing w:val="2"/>
          <w:sz w:val="22"/>
          <w:szCs w:val="22"/>
          <w:bdr w:val="none" w:sz="0" w:space="0" w:color="auto" w:frame="1"/>
          <w:lang w:eastAsia="es-MX"/>
        </w:rPr>
        <w:t>T</w:t>
      </w:r>
      <w:r w:rsidRPr="00D314C6">
        <w:rPr>
          <w:rFonts w:ascii="Palatino Linotype" w:hAnsi="Palatino Linotype"/>
          <w:i/>
          <w:iCs/>
          <w:color w:val="212121"/>
          <w:sz w:val="22"/>
          <w:szCs w:val="22"/>
          <w:bdr w:val="none" w:sz="0" w:space="0" w:color="auto" w:frame="1"/>
          <w:lang w:eastAsia="es-MX"/>
        </w:rPr>
        <w:t>r</w:t>
      </w:r>
      <w:r w:rsidRPr="00D314C6">
        <w:rPr>
          <w:rFonts w:ascii="Palatino Linotype" w:hAnsi="Palatino Linotype"/>
          <w:i/>
          <w:iCs/>
          <w:color w:val="212121"/>
          <w:spacing w:val="-2"/>
          <w:sz w:val="22"/>
          <w:szCs w:val="22"/>
          <w:bdr w:val="none" w:sz="0" w:space="0" w:color="auto" w:frame="1"/>
          <w:lang w:eastAsia="es-MX"/>
        </w:rPr>
        <w:t>a</w:t>
      </w:r>
      <w:r w:rsidRPr="00D314C6">
        <w:rPr>
          <w:rFonts w:ascii="Palatino Linotype" w:hAnsi="Palatino Linotype"/>
          <w:i/>
          <w:iCs/>
          <w:color w:val="212121"/>
          <w:spacing w:val="1"/>
          <w:sz w:val="22"/>
          <w:szCs w:val="22"/>
          <w:bdr w:val="none" w:sz="0" w:space="0" w:color="auto" w:frame="1"/>
          <w:lang w:eastAsia="es-MX"/>
        </w:rPr>
        <w:t>n</w:t>
      </w:r>
      <w:r w:rsidRPr="00D314C6">
        <w:rPr>
          <w:rFonts w:ascii="Palatino Linotype" w:hAnsi="Palatino Linotype"/>
          <w:i/>
          <w:iCs/>
          <w:color w:val="212121"/>
          <w:sz w:val="22"/>
          <w:szCs w:val="22"/>
          <w:bdr w:val="none" w:sz="0" w:space="0" w:color="auto" w:frame="1"/>
          <w:lang w:eastAsia="es-MX"/>
        </w:rPr>
        <w:t>s</w:t>
      </w:r>
      <w:r w:rsidRPr="00D314C6">
        <w:rPr>
          <w:rFonts w:ascii="Palatino Linotype" w:hAnsi="Palatino Linotype"/>
          <w:i/>
          <w:iCs/>
          <w:color w:val="212121"/>
          <w:spacing w:val="1"/>
          <w:sz w:val="22"/>
          <w:szCs w:val="22"/>
          <w:bdr w:val="none" w:sz="0" w:space="0" w:color="auto" w:frame="1"/>
          <w:lang w:eastAsia="es-MX"/>
        </w:rPr>
        <w:t>pa</w:t>
      </w:r>
      <w:r w:rsidRPr="00D314C6">
        <w:rPr>
          <w:rFonts w:ascii="Palatino Linotype" w:hAnsi="Palatino Linotype"/>
          <w:i/>
          <w:iCs/>
          <w:color w:val="212121"/>
          <w:sz w:val="22"/>
          <w:szCs w:val="22"/>
          <w:bdr w:val="none" w:sz="0" w:space="0" w:color="auto" w:frame="1"/>
          <w:lang w:eastAsia="es-MX"/>
        </w:rPr>
        <w:t>r</w:t>
      </w:r>
      <w:r w:rsidRPr="00D314C6">
        <w:rPr>
          <w:rFonts w:ascii="Palatino Linotype" w:hAnsi="Palatino Linotype"/>
          <w:i/>
          <w:iCs/>
          <w:color w:val="212121"/>
          <w:spacing w:val="-2"/>
          <w:sz w:val="22"/>
          <w:szCs w:val="22"/>
          <w:bdr w:val="none" w:sz="0" w:space="0" w:color="auto" w:frame="1"/>
          <w:lang w:eastAsia="es-MX"/>
        </w:rPr>
        <w:t>e</w:t>
      </w:r>
      <w:r w:rsidRPr="00D314C6">
        <w:rPr>
          <w:rFonts w:ascii="Palatino Linotype" w:hAnsi="Palatino Linotype"/>
          <w:i/>
          <w:iCs/>
          <w:color w:val="212121"/>
          <w:spacing w:val="1"/>
          <w:sz w:val="22"/>
          <w:szCs w:val="22"/>
          <w:bdr w:val="none" w:sz="0" w:space="0" w:color="auto" w:frame="1"/>
          <w:lang w:eastAsia="es-MX"/>
        </w:rPr>
        <w:t>n</w:t>
      </w:r>
      <w:r w:rsidRPr="00D314C6">
        <w:rPr>
          <w:rFonts w:ascii="Palatino Linotype" w:hAnsi="Palatino Linotype"/>
          <w:i/>
          <w:iCs/>
          <w:color w:val="212121"/>
          <w:sz w:val="22"/>
          <w:szCs w:val="22"/>
          <w:bdr w:val="none" w:sz="0" w:space="0" w:color="auto" w:frame="1"/>
          <w:lang w:eastAsia="es-MX"/>
        </w:rPr>
        <w:t>cia y Acc</w:t>
      </w:r>
      <w:r w:rsidRPr="00D314C6">
        <w:rPr>
          <w:rFonts w:ascii="Palatino Linotype" w:hAnsi="Palatino Linotype"/>
          <w:i/>
          <w:iCs/>
          <w:color w:val="212121"/>
          <w:spacing w:val="1"/>
          <w:sz w:val="22"/>
          <w:szCs w:val="22"/>
          <w:bdr w:val="none" w:sz="0" w:space="0" w:color="auto" w:frame="1"/>
          <w:lang w:eastAsia="es-MX"/>
        </w:rPr>
        <w:t>e</w:t>
      </w:r>
      <w:r w:rsidRPr="00D314C6">
        <w:rPr>
          <w:rFonts w:ascii="Palatino Linotype" w:hAnsi="Palatino Linotype"/>
          <w:i/>
          <w:iCs/>
          <w:color w:val="212121"/>
          <w:sz w:val="22"/>
          <w:szCs w:val="22"/>
          <w:bdr w:val="none" w:sz="0" w:space="0" w:color="auto" w:frame="1"/>
          <w:lang w:eastAsia="es-MX"/>
        </w:rPr>
        <w:t>so</w:t>
      </w:r>
      <w:r w:rsidRPr="00D314C6">
        <w:rPr>
          <w:rFonts w:ascii="Palatino Linotype" w:hAnsi="Palatino Linotype"/>
          <w:i/>
          <w:iCs/>
          <w:color w:val="212121"/>
          <w:spacing w:val="3"/>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a</w:t>
      </w:r>
      <w:r w:rsidRPr="00D314C6">
        <w:rPr>
          <w:rFonts w:ascii="Palatino Linotype" w:hAnsi="Palatino Linotype"/>
          <w:i/>
          <w:iCs/>
          <w:color w:val="212121"/>
          <w:spacing w:val="1"/>
          <w:sz w:val="22"/>
          <w:szCs w:val="22"/>
          <w:bdr w:val="none" w:sz="0" w:space="0" w:color="auto" w:frame="1"/>
          <w:lang w:eastAsia="es-MX"/>
        </w:rPr>
        <w:t> </w:t>
      </w:r>
      <w:r w:rsidRPr="00D314C6">
        <w:rPr>
          <w:rFonts w:ascii="Palatino Linotype" w:hAnsi="Palatino Linotype"/>
          <w:i/>
          <w:iCs/>
          <w:color w:val="212121"/>
          <w:sz w:val="22"/>
          <w:szCs w:val="22"/>
          <w:bdr w:val="none" w:sz="0" w:space="0" w:color="auto" w:frame="1"/>
          <w:lang w:eastAsia="es-MX"/>
        </w:rPr>
        <w:t>la I</w:t>
      </w:r>
      <w:r w:rsidRPr="00D314C6">
        <w:rPr>
          <w:rFonts w:ascii="Palatino Linotype" w:hAnsi="Palatino Linotype"/>
          <w:i/>
          <w:iCs/>
          <w:color w:val="212121"/>
          <w:spacing w:val="-1"/>
          <w:sz w:val="22"/>
          <w:szCs w:val="22"/>
          <w:bdr w:val="none" w:sz="0" w:space="0" w:color="auto" w:frame="1"/>
          <w:lang w:eastAsia="es-MX"/>
        </w:rPr>
        <w:t>n</w:t>
      </w:r>
      <w:r w:rsidRPr="00D314C6">
        <w:rPr>
          <w:rFonts w:ascii="Palatino Linotype" w:hAnsi="Palatino Linotype"/>
          <w:i/>
          <w:iCs/>
          <w:color w:val="212121"/>
          <w:sz w:val="22"/>
          <w:szCs w:val="22"/>
          <w:bdr w:val="none" w:sz="0" w:space="0" w:color="auto" w:frame="1"/>
          <w:lang w:eastAsia="es-MX"/>
        </w:rPr>
        <w:t>f</w:t>
      </w:r>
      <w:r w:rsidRPr="00D314C6">
        <w:rPr>
          <w:rFonts w:ascii="Palatino Linotype" w:hAnsi="Palatino Linotype"/>
          <w:i/>
          <w:iCs/>
          <w:color w:val="212121"/>
          <w:spacing w:val="1"/>
          <w:sz w:val="22"/>
          <w:szCs w:val="22"/>
          <w:bdr w:val="none" w:sz="0" w:space="0" w:color="auto" w:frame="1"/>
          <w:lang w:eastAsia="es-MX"/>
        </w:rPr>
        <w:t>o</w:t>
      </w:r>
      <w:r w:rsidRPr="00D314C6">
        <w:rPr>
          <w:rFonts w:ascii="Palatino Linotype" w:hAnsi="Palatino Linotype"/>
          <w:i/>
          <w:iCs/>
          <w:color w:val="212121"/>
          <w:spacing w:val="-3"/>
          <w:sz w:val="22"/>
          <w:szCs w:val="22"/>
          <w:bdr w:val="none" w:sz="0" w:space="0" w:color="auto" w:frame="1"/>
          <w:lang w:eastAsia="es-MX"/>
        </w:rPr>
        <w:t>r</w:t>
      </w:r>
      <w:r w:rsidRPr="00D314C6">
        <w:rPr>
          <w:rFonts w:ascii="Palatino Linotype" w:hAnsi="Palatino Linotype"/>
          <w:i/>
          <w:iCs/>
          <w:color w:val="212121"/>
          <w:spacing w:val="1"/>
          <w:sz w:val="22"/>
          <w:szCs w:val="22"/>
          <w:bdr w:val="none" w:sz="0" w:space="0" w:color="auto" w:frame="1"/>
          <w:lang w:eastAsia="es-MX"/>
        </w:rPr>
        <w:t>ma</w:t>
      </w:r>
      <w:r w:rsidRPr="00D314C6">
        <w:rPr>
          <w:rFonts w:ascii="Palatino Linotype" w:hAnsi="Palatino Linotype"/>
          <w:i/>
          <w:iCs/>
          <w:color w:val="212121"/>
          <w:sz w:val="22"/>
          <w:szCs w:val="22"/>
          <w:bdr w:val="none" w:sz="0" w:space="0" w:color="auto" w:frame="1"/>
          <w:lang w:eastAsia="es-MX"/>
        </w:rPr>
        <w:t>ci</w:t>
      </w:r>
      <w:r w:rsidRPr="00D314C6">
        <w:rPr>
          <w:rFonts w:ascii="Palatino Linotype" w:hAnsi="Palatino Linotype"/>
          <w:i/>
          <w:iCs/>
          <w:color w:val="212121"/>
          <w:spacing w:val="-2"/>
          <w:sz w:val="22"/>
          <w:szCs w:val="22"/>
          <w:bdr w:val="none" w:sz="0" w:space="0" w:color="auto" w:frame="1"/>
          <w:lang w:eastAsia="es-MX"/>
        </w:rPr>
        <w:t>ó</w:t>
      </w:r>
      <w:r w:rsidRPr="00D314C6">
        <w:rPr>
          <w:rFonts w:ascii="Palatino Linotype" w:hAnsi="Palatino Linotype"/>
          <w:i/>
          <w:iCs/>
          <w:color w:val="212121"/>
          <w:sz w:val="22"/>
          <w:szCs w:val="22"/>
          <w:bdr w:val="none" w:sz="0" w:space="0" w:color="auto" w:frame="1"/>
          <w:lang w:eastAsia="es-MX"/>
        </w:rPr>
        <w:t>n</w:t>
      </w:r>
      <w:r w:rsidRPr="00D314C6">
        <w:rPr>
          <w:rFonts w:ascii="Palatino Linotype" w:hAnsi="Palatino Linotype"/>
          <w:i/>
          <w:iCs/>
          <w:color w:val="212121"/>
          <w:spacing w:val="6"/>
          <w:sz w:val="22"/>
          <w:szCs w:val="22"/>
          <w:bdr w:val="none" w:sz="0" w:space="0" w:color="auto" w:frame="1"/>
          <w:lang w:eastAsia="es-MX"/>
        </w:rPr>
        <w:t> </w:t>
      </w:r>
      <w:r w:rsidRPr="00D314C6">
        <w:rPr>
          <w:rFonts w:ascii="Palatino Linotype" w:hAnsi="Palatino Linotype"/>
          <w:i/>
          <w:iCs/>
          <w:color w:val="212121"/>
          <w:spacing w:val="-2"/>
          <w:sz w:val="22"/>
          <w:szCs w:val="22"/>
          <w:bdr w:val="none" w:sz="0" w:space="0" w:color="auto" w:frame="1"/>
          <w:lang w:eastAsia="es-MX"/>
        </w:rPr>
        <w:t>P</w:t>
      </w:r>
      <w:r w:rsidRPr="00D314C6">
        <w:rPr>
          <w:rFonts w:ascii="Palatino Linotype" w:hAnsi="Palatino Linotype"/>
          <w:i/>
          <w:iCs/>
          <w:color w:val="212121"/>
          <w:spacing w:val="1"/>
          <w:sz w:val="22"/>
          <w:szCs w:val="22"/>
          <w:bdr w:val="none" w:sz="0" w:space="0" w:color="auto" w:frame="1"/>
          <w:lang w:eastAsia="es-MX"/>
        </w:rPr>
        <w:t>úb</w:t>
      </w:r>
      <w:r w:rsidRPr="00D314C6">
        <w:rPr>
          <w:rFonts w:ascii="Palatino Linotype" w:hAnsi="Palatino Linotype"/>
          <w:i/>
          <w:iCs/>
          <w:color w:val="212121"/>
          <w:sz w:val="22"/>
          <w:szCs w:val="22"/>
          <w:bdr w:val="none" w:sz="0" w:space="0" w:color="auto" w:frame="1"/>
          <w:lang w:eastAsia="es-MX"/>
        </w:rPr>
        <w:t>l</w:t>
      </w:r>
      <w:r w:rsidRPr="00D314C6">
        <w:rPr>
          <w:rFonts w:ascii="Palatino Linotype" w:hAnsi="Palatino Linotype"/>
          <w:i/>
          <w:iCs/>
          <w:color w:val="212121"/>
          <w:spacing w:val="-1"/>
          <w:sz w:val="22"/>
          <w:szCs w:val="22"/>
          <w:bdr w:val="none" w:sz="0" w:space="0" w:color="auto" w:frame="1"/>
          <w:lang w:eastAsia="es-MX"/>
        </w:rPr>
        <w:t>i</w:t>
      </w:r>
      <w:r w:rsidRPr="00D314C6">
        <w:rPr>
          <w:rFonts w:ascii="Palatino Linotype" w:hAnsi="Palatino Linotype"/>
          <w:i/>
          <w:iCs/>
          <w:color w:val="212121"/>
          <w:sz w:val="22"/>
          <w:szCs w:val="22"/>
          <w:bdr w:val="none" w:sz="0" w:space="0" w:color="auto" w:frame="1"/>
          <w:lang w:eastAsia="es-MX"/>
        </w:rPr>
        <w:t>ca, </w:t>
      </w:r>
      <w:r w:rsidRPr="00D314C6">
        <w:rPr>
          <w:rFonts w:ascii="Palatino Linotype" w:hAnsi="Palatino Linotype"/>
          <w:i/>
          <w:iCs/>
          <w:color w:val="212121"/>
          <w:spacing w:val="-1"/>
          <w:sz w:val="22"/>
          <w:szCs w:val="22"/>
          <w:bdr w:val="none" w:sz="0" w:space="0" w:color="auto" w:frame="1"/>
          <w:lang w:eastAsia="es-MX"/>
        </w:rPr>
        <w:t>señalan</w:t>
      </w:r>
      <w:r w:rsidRPr="00D314C6">
        <w:rPr>
          <w:rFonts w:ascii="Palatino Linotype" w:hAnsi="Palatino Linotype"/>
          <w:i/>
          <w:iCs/>
          <w:color w:val="212121"/>
          <w:spacing w:val="1"/>
          <w:sz w:val="22"/>
          <w:szCs w:val="22"/>
          <w:bdr w:val="none" w:sz="0" w:space="0" w:color="auto" w:frame="1"/>
          <w:lang w:eastAsia="es-MX"/>
        </w:rPr>
        <w:t> </w:t>
      </w:r>
      <w:r w:rsidRPr="00D314C6">
        <w:rPr>
          <w:rFonts w:ascii="Palatino Linotype" w:hAnsi="Palatino Linotype"/>
          <w:i/>
          <w:iCs/>
          <w:color w:val="212121"/>
          <w:spacing w:val="-1"/>
          <w:sz w:val="22"/>
          <w:szCs w:val="22"/>
          <w:bdr w:val="none" w:sz="0" w:space="0" w:color="auto" w:frame="1"/>
          <w:lang w:eastAsia="es-MX"/>
        </w:rPr>
        <w:t>q</w:t>
      </w:r>
      <w:r w:rsidRPr="00D314C6">
        <w:rPr>
          <w:rFonts w:ascii="Palatino Linotype" w:hAnsi="Palatino Linotype"/>
          <w:i/>
          <w:iCs/>
          <w:color w:val="212121"/>
          <w:spacing w:val="1"/>
          <w:sz w:val="22"/>
          <w:szCs w:val="22"/>
          <w:bdr w:val="none" w:sz="0" w:space="0" w:color="auto" w:frame="1"/>
          <w:lang w:eastAsia="es-MX"/>
        </w:rPr>
        <w:t>u</w:t>
      </w:r>
      <w:r w:rsidRPr="00D314C6">
        <w:rPr>
          <w:rFonts w:ascii="Palatino Linotype" w:hAnsi="Palatino Linotype"/>
          <w:i/>
          <w:iCs/>
          <w:color w:val="212121"/>
          <w:sz w:val="22"/>
          <w:szCs w:val="22"/>
          <w:bdr w:val="none" w:sz="0" w:space="0" w:color="auto" w:frame="1"/>
          <w:lang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8C0BB5" w:rsidRPr="00D314C6" w:rsidRDefault="008C0BB5" w:rsidP="00F83EDD">
      <w:pPr>
        <w:ind w:left="851" w:right="902"/>
        <w:jc w:val="both"/>
        <w:rPr>
          <w:rFonts w:ascii="Palatino Linotype" w:hAnsi="Palatino Linotype" w:cs="Arial"/>
          <w:i/>
          <w:color w:val="000000"/>
          <w:sz w:val="22"/>
          <w:szCs w:val="22"/>
          <w:lang w:val="es-MX"/>
        </w:rPr>
      </w:pPr>
      <w:r w:rsidRPr="00D314C6">
        <w:rPr>
          <w:rFonts w:ascii="Palatino Linotype" w:hAnsi="Palatino Linotype" w:cs="Arial"/>
          <w:i/>
          <w:color w:val="000000"/>
          <w:sz w:val="22"/>
          <w:szCs w:val="22"/>
          <w:lang w:val="es-MX"/>
        </w:rPr>
        <w:t xml:space="preserve">Resoluciones: </w:t>
      </w:r>
    </w:p>
    <w:p w:rsidR="008C0BB5" w:rsidRPr="00D314C6" w:rsidRDefault="008C0BB5" w:rsidP="00F83EDD">
      <w:pPr>
        <w:tabs>
          <w:tab w:val="left" w:pos="8222"/>
        </w:tabs>
        <w:ind w:left="851" w:right="1134"/>
        <w:jc w:val="both"/>
        <w:rPr>
          <w:rFonts w:ascii="Palatino Linotype" w:hAnsi="Palatino Linotype" w:cs="Arial"/>
          <w:i/>
          <w:color w:val="000000"/>
          <w:sz w:val="22"/>
          <w:szCs w:val="22"/>
          <w:lang w:val="es-MX"/>
        </w:rPr>
      </w:pPr>
      <w:r w:rsidRPr="00D314C6">
        <w:rPr>
          <w:rFonts w:ascii="Palatino Linotype" w:hAnsi="Palatino Linotype" w:cs="Arial"/>
          <w:i/>
          <w:color w:val="000000"/>
          <w:sz w:val="22"/>
          <w:szCs w:val="22"/>
          <w:lang w:val="es-MX"/>
        </w:rPr>
        <w:sym w:font="Symbol" w:char="F0B7"/>
      </w:r>
      <w:r w:rsidRPr="00D314C6">
        <w:rPr>
          <w:rFonts w:ascii="Palatino Linotype" w:hAnsi="Palatino Linotype" w:cs="Arial"/>
          <w:i/>
          <w:color w:val="000000"/>
          <w:sz w:val="22"/>
          <w:szCs w:val="22"/>
          <w:lang w:val="es-MX"/>
        </w:rPr>
        <w:t xml:space="preserve"> RRA 0050/16. Instituto Nacional para la Evaluación de la Educación. 13 julio de 2016. Por unanimidad. Comisionado Ponente: Francisco Javier Acuña Llamas.</w:t>
      </w:r>
    </w:p>
    <w:p w:rsidR="008C0BB5" w:rsidRPr="00D314C6" w:rsidRDefault="008C0BB5" w:rsidP="00F83EDD">
      <w:pPr>
        <w:tabs>
          <w:tab w:val="left" w:pos="8222"/>
        </w:tabs>
        <w:ind w:left="851" w:right="1134"/>
        <w:jc w:val="both"/>
        <w:rPr>
          <w:rFonts w:ascii="Palatino Linotype" w:hAnsi="Palatino Linotype" w:cs="Arial"/>
          <w:i/>
          <w:color w:val="000000"/>
          <w:sz w:val="22"/>
          <w:szCs w:val="22"/>
          <w:lang w:val="es-MX"/>
        </w:rPr>
      </w:pPr>
      <w:r w:rsidRPr="00D314C6">
        <w:rPr>
          <w:rFonts w:ascii="Palatino Linotype" w:hAnsi="Palatino Linotype" w:cs="Arial"/>
          <w:i/>
          <w:color w:val="000000"/>
          <w:sz w:val="22"/>
          <w:szCs w:val="22"/>
          <w:lang w:val="es-MX"/>
        </w:rPr>
        <w:sym w:font="Symbol" w:char="F0B7"/>
      </w:r>
      <w:r w:rsidRPr="00D314C6">
        <w:rPr>
          <w:rFonts w:ascii="Palatino Linotype" w:hAnsi="Palatino Linotype" w:cs="Arial"/>
          <w:i/>
          <w:color w:val="000000"/>
          <w:sz w:val="22"/>
          <w:szCs w:val="22"/>
          <w:lang w:val="es-MX"/>
        </w:rPr>
        <w:t xml:space="preserve"> RRA 0310/16. Instituto Nacional de Transparencia, Acceso a la Información y Protección de Datos Personales. 10 de agosto de 2016. Por unanimidad. Comisionada Ponente. Areli Cano Guadiana. </w:t>
      </w:r>
    </w:p>
    <w:p w:rsidR="008C0BB5" w:rsidRPr="00D314C6" w:rsidRDefault="008C0BB5" w:rsidP="00F83EDD">
      <w:pPr>
        <w:tabs>
          <w:tab w:val="left" w:pos="8222"/>
        </w:tabs>
        <w:ind w:left="851" w:right="1134"/>
        <w:jc w:val="both"/>
        <w:rPr>
          <w:rFonts w:ascii="Palatino Linotype" w:hAnsi="Palatino Linotype" w:cs="Arial"/>
          <w:i/>
          <w:color w:val="000000"/>
          <w:sz w:val="22"/>
          <w:szCs w:val="22"/>
          <w:lang w:val="es-MX"/>
        </w:rPr>
      </w:pPr>
      <w:r w:rsidRPr="00D314C6">
        <w:rPr>
          <w:rFonts w:ascii="Palatino Linotype" w:hAnsi="Palatino Linotype" w:cs="Arial"/>
          <w:i/>
          <w:color w:val="000000"/>
          <w:sz w:val="22"/>
          <w:szCs w:val="22"/>
          <w:lang w:val="es-MX"/>
        </w:rPr>
        <w:sym w:font="Symbol" w:char="F0B7"/>
      </w:r>
      <w:r w:rsidRPr="00D314C6">
        <w:rPr>
          <w:rFonts w:ascii="Palatino Linotype" w:hAnsi="Palatino Linotype" w:cs="Arial"/>
          <w:i/>
          <w:color w:val="000000"/>
          <w:sz w:val="22"/>
          <w:szCs w:val="22"/>
          <w:lang w:val="es-MX"/>
        </w:rPr>
        <w:t xml:space="preserve"> RRA 1889/16. Secretaría de Hacienda y Crédito Público. 05 de octubre de 2016. Por unanimidad. Comisionada Ponente. Ximena Puente de la Mora.” </w:t>
      </w:r>
    </w:p>
    <w:p w:rsidR="008C0BB5" w:rsidRPr="00D314C6" w:rsidRDefault="008C0BB5" w:rsidP="00F83EDD">
      <w:pPr>
        <w:ind w:left="851" w:right="902"/>
        <w:jc w:val="both"/>
        <w:rPr>
          <w:rFonts w:ascii="Palatino Linotype" w:hAnsi="Palatino Linotype" w:cs="Arial"/>
          <w:i/>
          <w:color w:val="000000"/>
          <w:sz w:val="22"/>
          <w:szCs w:val="22"/>
          <w:lang w:val="es-MX"/>
        </w:rPr>
      </w:pPr>
      <w:r w:rsidRPr="00D314C6">
        <w:rPr>
          <w:rFonts w:ascii="Palatino Linotype" w:hAnsi="Palatino Linotype" w:cs="Arial"/>
          <w:i/>
          <w:color w:val="000000"/>
          <w:sz w:val="22"/>
          <w:szCs w:val="22"/>
          <w:lang w:val="es-MX"/>
        </w:rPr>
        <w:t>(Sic</w:t>
      </w:r>
      <w:r w:rsidR="00F83EDD" w:rsidRPr="00D314C6">
        <w:rPr>
          <w:rFonts w:ascii="Palatino Linotype" w:hAnsi="Palatino Linotype" w:cs="Arial"/>
          <w:i/>
          <w:color w:val="000000"/>
          <w:sz w:val="22"/>
          <w:szCs w:val="22"/>
          <w:lang w:val="es-MX"/>
        </w:rPr>
        <w:t>)</w:t>
      </w:r>
    </w:p>
    <w:p w:rsidR="008C0BB5" w:rsidRPr="00D314C6" w:rsidRDefault="008C0BB5" w:rsidP="00F83EDD">
      <w:pPr>
        <w:ind w:left="851" w:right="902"/>
        <w:jc w:val="both"/>
        <w:rPr>
          <w:rFonts w:ascii="Palatino Linotype" w:hAnsi="Palatino Linotype" w:cs="Arial"/>
          <w:i/>
          <w:color w:val="000000"/>
          <w:sz w:val="22"/>
          <w:szCs w:val="22"/>
          <w:lang w:val="es-MX"/>
        </w:rPr>
      </w:pPr>
    </w:p>
    <w:p w:rsidR="005B6D3B" w:rsidRPr="00D314C6" w:rsidRDefault="008C0BB5" w:rsidP="001110B8">
      <w:pPr>
        <w:spacing w:line="360" w:lineRule="auto"/>
        <w:jc w:val="both"/>
        <w:rPr>
          <w:rFonts w:ascii="Palatino Linotype" w:hAnsi="Palatino Linotype" w:cs="Arial"/>
        </w:rPr>
      </w:pPr>
      <w:r w:rsidRPr="00D314C6">
        <w:rPr>
          <w:rFonts w:ascii="Palatino Linotype" w:hAnsi="Palatino Linotype"/>
          <w:lang w:val="es-MX"/>
        </w:rPr>
        <w:t xml:space="preserve">Una vez apuntado lo anterior, </w:t>
      </w:r>
      <w:r w:rsidR="005B6D3B" w:rsidRPr="00D314C6">
        <w:rPr>
          <w:rFonts w:ascii="Palatino Linotype" w:hAnsi="Palatino Linotype" w:cs="Arial"/>
        </w:rPr>
        <w:t xml:space="preserve">este Instituto, como ente garante del derecho de acceso a la información pública, en aras de dar cumplimiento a la solicitud de acceso a la información, se avocó al estudio de la solicitud materia de la presente resolución, a fin de determinar si en el marco jurídico aplicable al </w:t>
      </w:r>
      <w:r w:rsidR="005B6D3B" w:rsidRPr="00D314C6">
        <w:rPr>
          <w:rFonts w:ascii="Palatino Linotype" w:hAnsi="Palatino Linotype" w:cs="Arial"/>
          <w:b/>
        </w:rPr>
        <w:t xml:space="preserve">SUJETO OBLIGADO </w:t>
      </w:r>
      <w:r w:rsidR="005B6D3B" w:rsidRPr="00D314C6">
        <w:rPr>
          <w:rFonts w:ascii="Palatino Linotype" w:hAnsi="Palatino Linotype" w:cs="Arial"/>
        </w:rPr>
        <w:t xml:space="preserve">le asiste lo </w:t>
      </w:r>
      <w:r w:rsidR="00C1696A" w:rsidRPr="00D314C6">
        <w:rPr>
          <w:rFonts w:ascii="Palatino Linotype" w:hAnsi="Palatino Linotype" w:cs="Arial"/>
        </w:rPr>
        <w:t xml:space="preserve">peticionado por el particular. </w:t>
      </w:r>
    </w:p>
    <w:p w:rsidR="00C1696A" w:rsidRPr="00D314C6" w:rsidRDefault="00C1696A" w:rsidP="001110B8">
      <w:pPr>
        <w:tabs>
          <w:tab w:val="left" w:pos="709"/>
        </w:tabs>
        <w:spacing w:line="360" w:lineRule="auto"/>
        <w:jc w:val="both"/>
        <w:rPr>
          <w:rFonts w:ascii="Palatino Linotype" w:hAnsi="Palatino Linotype" w:cs="Arial"/>
        </w:rPr>
      </w:pPr>
    </w:p>
    <w:p w:rsidR="008F7632" w:rsidRPr="00D314C6" w:rsidRDefault="008F7632" w:rsidP="001110B8">
      <w:pPr>
        <w:spacing w:line="360" w:lineRule="auto"/>
        <w:jc w:val="both"/>
        <w:textAlignment w:val="baseline"/>
        <w:rPr>
          <w:rFonts w:ascii="Palatino Linotype" w:eastAsia="Calibri" w:hAnsi="Palatino Linotype" w:cs="Arial"/>
          <w:lang w:eastAsia="es-MX"/>
        </w:rPr>
      </w:pPr>
      <w:r w:rsidRPr="00D314C6">
        <w:rPr>
          <w:rFonts w:ascii="Palatino Linotype" w:eastAsia="Arial Unicode MS" w:hAnsi="Palatino Linotype" w:cs="Arial"/>
          <w:lang w:val="es-MX" w:eastAsia="es-MX"/>
        </w:rPr>
        <w:t xml:space="preserve">Atento a ello, y en razón de que la información solicitada por el particular se encuentra relacionada con presupuesto, es </w:t>
      </w:r>
      <w:r w:rsidRPr="00D314C6">
        <w:rPr>
          <w:rFonts w:ascii="Palatino Linotype" w:eastAsia="Calibri" w:hAnsi="Palatino Linotype"/>
          <w:lang w:eastAsia="es-MX"/>
        </w:rPr>
        <w:t xml:space="preserve">necesario señalar </w:t>
      </w:r>
      <w:r w:rsidRPr="00D314C6">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8F7632" w:rsidRPr="00D314C6" w:rsidRDefault="008F7632" w:rsidP="00F83EDD">
      <w:pPr>
        <w:autoSpaceDE w:val="0"/>
        <w:autoSpaceDN w:val="0"/>
        <w:adjustRightInd w:val="0"/>
        <w:jc w:val="both"/>
        <w:rPr>
          <w:rFonts w:ascii="Palatino Linotype" w:eastAsia="Calibri" w:hAnsi="Palatino Linotype" w:cs="Arial"/>
        </w:rPr>
      </w:pPr>
    </w:p>
    <w:p w:rsidR="008F7632" w:rsidRPr="00D314C6" w:rsidRDefault="008F7632" w:rsidP="00F83EDD">
      <w:pPr>
        <w:tabs>
          <w:tab w:val="left" w:pos="8222"/>
        </w:tabs>
        <w:ind w:left="851" w:right="1134"/>
        <w:jc w:val="both"/>
        <w:rPr>
          <w:rFonts w:ascii="Palatino Linotype" w:eastAsia="Calibri" w:hAnsi="Palatino Linotype" w:cs="Arial"/>
          <w:b/>
        </w:rPr>
      </w:pPr>
      <w:r w:rsidRPr="00D314C6">
        <w:rPr>
          <w:rFonts w:ascii="Palatino Linotype" w:eastAsia="Calibri" w:hAnsi="Palatino Linotype" w:cs="Arial"/>
          <w:b/>
        </w:rPr>
        <w:t>“</w:t>
      </w:r>
      <w:r w:rsidRPr="00D314C6">
        <w:rPr>
          <w:rFonts w:ascii="Palatino Linotype" w:hAnsi="Palatino Linotype"/>
          <w:b/>
          <w:i/>
          <w:sz w:val="22"/>
          <w:szCs w:val="22"/>
        </w:rPr>
        <w:t>PRESUPUESTO</w:t>
      </w:r>
    </w:p>
    <w:p w:rsidR="008F7632" w:rsidRPr="00D314C6" w:rsidRDefault="008F7632" w:rsidP="00F83EDD">
      <w:pPr>
        <w:tabs>
          <w:tab w:val="left" w:pos="8222"/>
        </w:tabs>
        <w:ind w:left="851" w:right="1134"/>
        <w:jc w:val="both"/>
        <w:rPr>
          <w:rFonts w:ascii="Palatino Linotype" w:eastAsia="Calibri" w:hAnsi="Palatino Linotype" w:cs="Arial"/>
          <w:i/>
          <w:sz w:val="22"/>
          <w:szCs w:val="22"/>
        </w:rPr>
      </w:pPr>
      <w:r w:rsidRPr="00D314C6">
        <w:rPr>
          <w:rFonts w:ascii="Palatino Linotype" w:eastAsia="Calibri" w:hAnsi="Palatino Linotype" w:cs="Arial"/>
          <w:i/>
          <w:sz w:val="22"/>
          <w:szCs w:val="22"/>
        </w:rPr>
        <w:t xml:space="preserve">Estimación </w:t>
      </w:r>
      <w:r w:rsidRPr="00D314C6">
        <w:rPr>
          <w:rFonts w:ascii="Palatino Linotype" w:hAnsi="Palatino Linotype"/>
          <w:i/>
          <w:sz w:val="22"/>
          <w:szCs w:val="22"/>
        </w:rPr>
        <w:t>programada</w:t>
      </w:r>
      <w:r w:rsidRPr="00D314C6">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expresado en términos monetarios y cuyo ejercicio abarca generalmente  un año de actividad.”     </w:t>
      </w:r>
    </w:p>
    <w:p w:rsidR="008F7632" w:rsidRPr="00D314C6" w:rsidRDefault="008F7632" w:rsidP="00F83EDD">
      <w:pPr>
        <w:autoSpaceDE w:val="0"/>
        <w:autoSpaceDN w:val="0"/>
        <w:adjustRightInd w:val="0"/>
        <w:ind w:right="51"/>
        <w:jc w:val="both"/>
        <w:rPr>
          <w:rFonts w:ascii="Palatino Linotype" w:eastAsia="Calibri" w:hAnsi="Palatino Linotype" w:cs="Arial"/>
        </w:rPr>
      </w:pPr>
    </w:p>
    <w:p w:rsidR="008F7632" w:rsidRPr="00D314C6" w:rsidRDefault="008F7632" w:rsidP="001110B8">
      <w:pPr>
        <w:autoSpaceDE w:val="0"/>
        <w:autoSpaceDN w:val="0"/>
        <w:adjustRightInd w:val="0"/>
        <w:spacing w:line="360" w:lineRule="auto"/>
        <w:ind w:right="51"/>
        <w:jc w:val="both"/>
        <w:rPr>
          <w:rFonts w:ascii="Palatino Linotype" w:eastAsia="Calibri" w:hAnsi="Palatino Linotype" w:cs="Arial"/>
        </w:rPr>
      </w:pPr>
      <w:r w:rsidRPr="00D314C6">
        <w:rPr>
          <w:rFonts w:ascii="Palatino Linotype" w:eastAsia="Calibri" w:hAnsi="Palatino Linotype" w:cs="Arial"/>
        </w:rPr>
        <w:t xml:space="preserve">Por su parte, </w:t>
      </w:r>
      <w:r w:rsidRPr="00D314C6">
        <w:rPr>
          <w:rFonts w:ascii="Palatino Linotype" w:hAnsi="Palatino Linotype" w:cs="Arial"/>
        </w:rPr>
        <w:t>el artículo 285 del Código Financiero del Estado de México y Municipios, prevé que el presupuesto es</w:t>
      </w:r>
      <w:r w:rsidRPr="00D314C6">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8F7632" w:rsidRPr="00D314C6" w:rsidRDefault="008F7632" w:rsidP="00F83EDD">
      <w:pPr>
        <w:autoSpaceDE w:val="0"/>
        <w:autoSpaceDN w:val="0"/>
        <w:adjustRightInd w:val="0"/>
        <w:ind w:right="51"/>
        <w:jc w:val="both"/>
        <w:rPr>
          <w:rFonts w:ascii="Palatino Linotype" w:eastAsia="Calibri" w:hAnsi="Palatino Linotype" w:cs="Arial"/>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val="es-AR"/>
        </w:rPr>
      </w:pPr>
      <w:r w:rsidRPr="00D314C6">
        <w:rPr>
          <w:rFonts w:ascii="Palatino Linotype" w:eastAsia="Calibri" w:hAnsi="Palatino Linotype" w:cs="Arial"/>
          <w:i/>
          <w:sz w:val="22"/>
          <w:szCs w:val="22"/>
          <w:lang w:val="es-AR"/>
        </w:rPr>
        <w:t>“</w:t>
      </w:r>
      <w:r w:rsidRPr="00D314C6">
        <w:rPr>
          <w:rFonts w:ascii="Palatino Linotype" w:eastAsia="Calibri" w:hAnsi="Palatino Linotype" w:cs="Arial"/>
          <w:b/>
          <w:i/>
          <w:sz w:val="22"/>
          <w:szCs w:val="22"/>
          <w:lang w:val="es-AR"/>
        </w:rPr>
        <w:t>Artículo 285</w:t>
      </w:r>
      <w:r w:rsidRPr="00D314C6">
        <w:rPr>
          <w:rFonts w:ascii="Palatino Linotype" w:eastAsia="Calibri" w:hAnsi="Palatino Linotype" w:cs="Arial"/>
          <w:i/>
          <w:sz w:val="22"/>
          <w:szCs w:val="22"/>
          <w:lang w:val="es-AR"/>
        </w:rPr>
        <w:t xml:space="preserve">.- </w:t>
      </w:r>
      <w:r w:rsidRPr="00D314C6">
        <w:rPr>
          <w:rFonts w:ascii="Palatino Linotype" w:eastAsia="Calibri" w:hAnsi="Palatino Linotype" w:cs="Arial"/>
          <w:b/>
          <w:i/>
          <w:sz w:val="22"/>
          <w:szCs w:val="22"/>
          <w:lang w:val="es-AR"/>
        </w:rPr>
        <w:t xml:space="preserve">El Presupuesto de Egresos del Estado </w:t>
      </w:r>
      <w:r w:rsidRPr="00D314C6">
        <w:rPr>
          <w:rFonts w:ascii="Palatino Linotype" w:eastAsia="Calibri" w:hAnsi="Palatino Linotype" w:cs="Arial"/>
          <w:i/>
          <w:sz w:val="22"/>
          <w:szCs w:val="22"/>
          <w:lang w:val="es-AR"/>
        </w:rPr>
        <w:t xml:space="preserve">es el instrumento jurídico, de política económica y de política </w:t>
      </w:r>
      <w:r w:rsidRPr="00D314C6">
        <w:rPr>
          <w:rFonts w:ascii="Palatino Linotype" w:hAnsi="Palatino Linotype"/>
          <w:i/>
          <w:sz w:val="22"/>
          <w:szCs w:val="22"/>
        </w:rPr>
        <w:t>de</w:t>
      </w:r>
      <w:r w:rsidRPr="00D314C6">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8F7632" w:rsidRPr="00D314C6" w:rsidRDefault="008F7632" w:rsidP="00F83EDD">
      <w:pPr>
        <w:autoSpaceDE w:val="0"/>
        <w:autoSpaceDN w:val="0"/>
        <w:adjustRightInd w:val="0"/>
        <w:ind w:left="1134" w:right="1043"/>
        <w:jc w:val="both"/>
        <w:rPr>
          <w:rFonts w:ascii="Palatino Linotype" w:eastAsia="Calibri" w:hAnsi="Palatino Linotype" w:cs="Arial"/>
          <w:i/>
          <w:sz w:val="22"/>
          <w:szCs w:val="22"/>
          <w:lang w:val="es-AR"/>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val="es-AR"/>
        </w:rPr>
      </w:pPr>
      <w:r w:rsidRPr="00D314C6">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8F7632" w:rsidRPr="00D314C6" w:rsidRDefault="008F7632" w:rsidP="00F83EDD">
      <w:pPr>
        <w:autoSpaceDE w:val="0"/>
        <w:autoSpaceDN w:val="0"/>
        <w:adjustRightInd w:val="0"/>
        <w:ind w:left="1134" w:right="1043"/>
        <w:jc w:val="both"/>
        <w:rPr>
          <w:rFonts w:ascii="Palatino Linotype" w:eastAsia="Calibri" w:hAnsi="Palatino Linotype" w:cs="Arial"/>
          <w:i/>
          <w:sz w:val="22"/>
          <w:szCs w:val="22"/>
          <w:lang w:val="es-AR"/>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val="es-AR"/>
        </w:rPr>
      </w:pPr>
      <w:r w:rsidRPr="00D314C6">
        <w:rPr>
          <w:rFonts w:ascii="Palatino Linotype" w:eastAsia="Calibri" w:hAnsi="Palatino Linotype" w:cs="Arial"/>
          <w:b/>
          <w:i/>
          <w:sz w:val="22"/>
          <w:szCs w:val="22"/>
          <w:lang w:val="es-AR"/>
        </w:rPr>
        <w:t>En el caso de los municipios, el Presupuesto de Egresos, será el que se apruebe por el Ayuntamiento</w:t>
      </w:r>
      <w:r w:rsidRPr="00D314C6">
        <w:rPr>
          <w:rFonts w:ascii="Palatino Linotype" w:eastAsia="Calibri" w:hAnsi="Palatino Linotype" w:cs="Arial"/>
          <w:i/>
          <w:sz w:val="22"/>
          <w:szCs w:val="22"/>
          <w:lang w:val="es-AR"/>
        </w:rPr>
        <w:t>.</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val="es-AR"/>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val="es-AR"/>
        </w:rPr>
      </w:pPr>
      <w:r w:rsidRPr="00D314C6">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8F7632" w:rsidRPr="00D314C6" w:rsidRDefault="008F7632" w:rsidP="00F83EDD">
      <w:pPr>
        <w:autoSpaceDE w:val="0"/>
        <w:autoSpaceDN w:val="0"/>
        <w:adjustRightInd w:val="0"/>
        <w:ind w:left="1134" w:right="1043"/>
        <w:jc w:val="both"/>
        <w:rPr>
          <w:rFonts w:ascii="Palatino Linotype" w:eastAsia="Calibri" w:hAnsi="Palatino Linotype" w:cs="Arial"/>
          <w:b/>
          <w:i/>
          <w:sz w:val="22"/>
          <w:szCs w:val="22"/>
          <w:lang w:val="es-AR"/>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val="es-AR"/>
        </w:rPr>
      </w:pPr>
      <w:r w:rsidRPr="00D314C6">
        <w:rPr>
          <w:rFonts w:ascii="Palatino Linotype" w:eastAsia="Calibri" w:hAnsi="Palatino Linotype" w:cs="Arial"/>
          <w:i/>
          <w:sz w:val="22"/>
          <w:szCs w:val="22"/>
          <w:lang w:val="es-AR"/>
        </w:rPr>
        <w:t xml:space="preserve"> (…)”</w:t>
      </w:r>
    </w:p>
    <w:p w:rsidR="008F7632" w:rsidRPr="00D314C6" w:rsidRDefault="008F7632" w:rsidP="00F83EDD">
      <w:pPr>
        <w:tabs>
          <w:tab w:val="left" w:pos="709"/>
        </w:tabs>
        <w:ind w:left="851" w:right="900"/>
        <w:jc w:val="both"/>
        <w:rPr>
          <w:rFonts w:ascii="Palatino Linotype" w:eastAsia="Calibri" w:hAnsi="Palatino Linotype" w:cs="Arial"/>
          <w:i/>
          <w:sz w:val="22"/>
          <w:szCs w:val="22"/>
          <w:lang w:val="es-AR"/>
        </w:rPr>
      </w:pPr>
    </w:p>
    <w:p w:rsidR="008F7632" w:rsidRPr="00D314C6" w:rsidRDefault="008F7632" w:rsidP="001110B8">
      <w:pPr>
        <w:autoSpaceDE w:val="0"/>
        <w:autoSpaceDN w:val="0"/>
        <w:adjustRightInd w:val="0"/>
        <w:spacing w:line="360" w:lineRule="auto"/>
        <w:ind w:right="51"/>
        <w:jc w:val="both"/>
        <w:rPr>
          <w:rFonts w:ascii="Palatino Linotype" w:eastAsia="Calibri" w:hAnsi="Palatino Linotype" w:cs="Arial"/>
        </w:rPr>
      </w:pPr>
      <w:r w:rsidRPr="00D314C6">
        <w:rPr>
          <w:rFonts w:ascii="Palatino Linotype" w:eastAsia="Calibri" w:hAnsi="Palatino Linotype" w:cs="Arial"/>
        </w:rPr>
        <w:t xml:space="preserve">En el mismo sentido, </w:t>
      </w:r>
      <w:r w:rsidRPr="00D314C6">
        <w:rPr>
          <w:rFonts w:ascii="Palatino Linotype" w:hAnsi="Palatino Linotype" w:cs="Arial"/>
        </w:rPr>
        <w:t>el Manual para la Planeación, Programación y Presupuestación Municipal para el ejercicio fiscal 2019</w:t>
      </w:r>
      <w:r w:rsidRPr="00D314C6">
        <w:rPr>
          <w:rStyle w:val="Refdenotaalpie"/>
          <w:rFonts w:ascii="Palatino Linotype" w:hAnsi="Palatino Linotype" w:cs="Arial"/>
        </w:rPr>
        <w:footnoteReference w:id="1"/>
      </w:r>
      <w:r w:rsidRPr="00D314C6">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8F7632" w:rsidRPr="00D314C6" w:rsidRDefault="008F7632" w:rsidP="00F83EDD">
      <w:pPr>
        <w:jc w:val="both"/>
        <w:rPr>
          <w:rFonts w:ascii="Palatino Linotype" w:hAnsi="Palatino Linotype" w:cs="Arial"/>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hAnsi="Palatino Linotype" w:cs="Arial"/>
          <w:i/>
          <w:sz w:val="22"/>
          <w:szCs w:val="22"/>
        </w:rPr>
        <w:t>“</w:t>
      </w:r>
      <w:r w:rsidRPr="00D314C6">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8F7632" w:rsidRPr="00D314C6" w:rsidRDefault="008F7632" w:rsidP="00F83EDD">
      <w:pPr>
        <w:tabs>
          <w:tab w:val="left" w:pos="8222"/>
        </w:tabs>
        <w:ind w:left="851" w:right="1134"/>
        <w:jc w:val="both"/>
        <w:rPr>
          <w:rFonts w:ascii="Palatino Linotype" w:eastAsia="Calibri" w:hAnsi="Palatino Linotype" w:cs="Arial"/>
          <w:b/>
          <w:i/>
          <w:sz w:val="22"/>
          <w:szCs w:val="22"/>
          <w:lang w:eastAsia="es-MX"/>
        </w:rPr>
      </w:pPr>
      <w:r w:rsidRPr="00D314C6">
        <w:rPr>
          <w:rFonts w:ascii="Palatino Linotype" w:eastAsia="Calibri" w:hAnsi="Palatino Linotype" w:cs="Arial"/>
          <w:i/>
          <w:sz w:val="22"/>
          <w:szCs w:val="22"/>
          <w:lang w:eastAsia="es-MX"/>
        </w:rPr>
        <w:t xml:space="preserve">En otra perspectiva, </w:t>
      </w:r>
      <w:r w:rsidRPr="00D314C6">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8F7632" w:rsidRPr="00D314C6" w:rsidRDefault="008F7632" w:rsidP="00F83EDD">
      <w:pPr>
        <w:tabs>
          <w:tab w:val="left" w:pos="8222"/>
        </w:tabs>
        <w:ind w:left="851" w:right="1134"/>
        <w:jc w:val="both"/>
        <w:rPr>
          <w:rFonts w:ascii="Palatino Linotype" w:eastAsia="Calibri" w:hAnsi="Palatino Linotype" w:cs="Arial"/>
          <w:b/>
          <w:i/>
          <w:sz w:val="22"/>
          <w:szCs w:val="22"/>
          <w:lang w:eastAsia="es-MX"/>
        </w:rPr>
      </w:pPr>
      <w:r w:rsidRPr="00D314C6">
        <w:rPr>
          <w:rFonts w:ascii="Palatino Linotype" w:eastAsia="Calibri" w:hAnsi="Palatino Linotype" w:cs="Arial"/>
          <w:i/>
          <w:sz w:val="22"/>
          <w:szCs w:val="22"/>
          <w:lang w:eastAsia="es-MX"/>
        </w:rPr>
        <w:t xml:space="preserve">Para efecto de este manual, </w:t>
      </w:r>
      <w:r w:rsidRPr="00D314C6">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i/>
          <w:sz w:val="22"/>
          <w:szCs w:val="22"/>
          <w:lang w:eastAsia="es-MX"/>
        </w:rPr>
        <w:t xml:space="preserve">El presupuesto público involucra los </w:t>
      </w:r>
      <w:r w:rsidRPr="00D314C6">
        <w:rPr>
          <w:rFonts w:ascii="Palatino Linotype" w:eastAsia="Calibri" w:hAnsi="Palatino Linotype" w:cs="Arial"/>
          <w:b/>
          <w:i/>
          <w:sz w:val="22"/>
          <w:szCs w:val="22"/>
          <w:lang w:eastAsia="es-MX"/>
        </w:rPr>
        <w:t>planes, políticas, programas, proyectos, estrategias y objetivos del municipio,</w:t>
      </w:r>
      <w:r w:rsidRPr="00D314C6">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i/>
          <w:sz w:val="22"/>
          <w:szCs w:val="22"/>
          <w:lang w:eastAsia="es-MX"/>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i/>
          <w:sz w:val="22"/>
          <w:szCs w:val="22"/>
          <w:lang w:eastAsia="es-MX"/>
        </w:rPr>
        <w:t>…”</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i/>
          <w:sz w:val="22"/>
          <w:szCs w:val="22"/>
          <w:lang w:eastAsia="es-MX"/>
        </w:rPr>
        <w:t>(Énfasis añadido)</w:t>
      </w:r>
    </w:p>
    <w:p w:rsidR="008F7632" w:rsidRPr="00D314C6" w:rsidRDefault="008F7632" w:rsidP="00F83EDD">
      <w:pPr>
        <w:tabs>
          <w:tab w:val="left" w:pos="8222"/>
        </w:tabs>
        <w:ind w:left="851" w:right="1134"/>
        <w:jc w:val="both"/>
        <w:rPr>
          <w:rFonts w:ascii="Palatino Linotype" w:eastAsia="Calibri" w:hAnsi="Palatino Linotype" w:cs="Arial"/>
          <w:sz w:val="22"/>
          <w:szCs w:val="22"/>
          <w:lang w:eastAsia="es-MX"/>
        </w:rPr>
      </w:pPr>
    </w:p>
    <w:p w:rsidR="008F7632" w:rsidRPr="00D314C6" w:rsidRDefault="008F7632" w:rsidP="001110B8">
      <w:pPr>
        <w:autoSpaceDE w:val="0"/>
        <w:autoSpaceDN w:val="0"/>
        <w:adjustRightInd w:val="0"/>
        <w:spacing w:line="360" w:lineRule="auto"/>
        <w:ind w:right="51"/>
        <w:jc w:val="both"/>
        <w:rPr>
          <w:rFonts w:ascii="Palatino Linotype" w:hAnsi="Palatino Linotype" w:cs="Arial"/>
        </w:rPr>
      </w:pPr>
      <w:r w:rsidRPr="00D314C6">
        <w:rPr>
          <w:rFonts w:ascii="Palatino Linotype" w:hAnsi="Palatino Linotype" w:cs="Arial"/>
        </w:rPr>
        <w:t xml:space="preserve">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rsidR="008F7632" w:rsidRPr="00D314C6" w:rsidRDefault="008F7632" w:rsidP="001110B8">
      <w:pPr>
        <w:autoSpaceDE w:val="0"/>
        <w:autoSpaceDN w:val="0"/>
        <w:adjustRightInd w:val="0"/>
        <w:spacing w:line="360" w:lineRule="auto"/>
        <w:jc w:val="both"/>
        <w:rPr>
          <w:rFonts w:ascii="Palatino Linotype" w:eastAsia="Calibri" w:hAnsi="Palatino Linotype"/>
          <w:lang w:val="es-MX" w:eastAsia="en-US"/>
        </w:rPr>
      </w:pPr>
    </w:p>
    <w:p w:rsidR="008F7632" w:rsidRPr="00D314C6" w:rsidRDefault="008F7632" w:rsidP="001110B8">
      <w:pPr>
        <w:autoSpaceDE w:val="0"/>
        <w:autoSpaceDN w:val="0"/>
        <w:adjustRightInd w:val="0"/>
        <w:spacing w:line="360" w:lineRule="auto"/>
        <w:ind w:right="51"/>
        <w:jc w:val="both"/>
        <w:rPr>
          <w:rFonts w:ascii="Palatino Linotype" w:hAnsi="Palatino Linotype" w:cs="Arial"/>
        </w:rPr>
      </w:pPr>
      <w:r w:rsidRPr="00D314C6">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8F7632" w:rsidRPr="00D314C6" w:rsidRDefault="008F7632" w:rsidP="001110B8">
      <w:pPr>
        <w:autoSpaceDE w:val="0"/>
        <w:autoSpaceDN w:val="0"/>
        <w:adjustRightInd w:val="0"/>
        <w:spacing w:line="360" w:lineRule="auto"/>
        <w:ind w:right="51"/>
        <w:jc w:val="both"/>
        <w:rPr>
          <w:rFonts w:ascii="Palatino Linotype" w:hAnsi="Palatino Linotype" w:cs="Arial"/>
        </w:rPr>
      </w:pPr>
    </w:p>
    <w:p w:rsidR="008F7632" w:rsidRPr="00D314C6" w:rsidRDefault="008F7632" w:rsidP="001110B8">
      <w:pPr>
        <w:autoSpaceDE w:val="0"/>
        <w:autoSpaceDN w:val="0"/>
        <w:adjustRightInd w:val="0"/>
        <w:spacing w:line="360" w:lineRule="auto"/>
        <w:ind w:right="51"/>
        <w:jc w:val="both"/>
        <w:rPr>
          <w:rFonts w:ascii="Palatino Linotype" w:hAnsi="Palatino Linotype" w:cs="Arial"/>
        </w:rPr>
      </w:pPr>
      <w:r w:rsidRPr="00D314C6">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8F7632" w:rsidRPr="00D314C6" w:rsidRDefault="008F7632" w:rsidP="001110B8">
      <w:pPr>
        <w:autoSpaceDE w:val="0"/>
        <w:autoSpaceDN w:val="0"/>
        <w:adjustRightInd w:val="0"/>
        <w:spacing w:line="360" w:lineRule="auto"/>
        <w:ind w:right="51"/>
        <w:jc w:val="both"/>
        <w:rPr>
          <w:rFonts w:ascii="Palatino Linotype" w:hAnsi="Palatino Linotype" w:cs="Arial"/>
        </w:rPr>
      </w:pPr>
    </w:p>
    <w:p w:rsidR="008F7632" w:rsidRPr="00D314C6" w:rsidRDefault="008F7632" w:rsidP="001110B8">
      <w:pPr>
        <w:autoSpaceDE w:val="0"/>
        <w:autoSpaceDN w:val="0"/>
        <w:adjustRightInd w:val="0"/>
        <w:spacing w:line="360" w:lineRule="auto"/>
        <w:ind w:right="51"/>
        <w:jc w:val="center"/>
        <w:rPr>
          <w:rFonts w:ascii="Palatino Linotype" w:hAnsi="Palatino Linotype" w:cs="Arial"/>
        </w:rPr>
      </w:pPr>
      <w:r w:rsidRPr="00D314C6">
        <w:rPr>
          <w:rFonts w:ascii="Palatino Linotype" w:hAnsi="Palatino Linotype" w:cs="Arial"/>
          <w:noProof/>
          <w:lang w:val="es-MX" w:eastAsia="es-MX"/>
        </w:rPr>
        <w:drawing>
          <wp:inline distT="0" distB="0" distL="0" distR="0" wp14:anchorId="28E2170D" wp14:editId="049B2877">
            <wp:extent cx="4488815" cy="1323975"/>
            <wp:effectExtent l="0" t="0" r="698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3">
                      <a:extLst>
                        <a:ext uri="{28A0092B-C50C-407E-A947-70E740481C1C}">
                          <a14:useLocalDpi xmlns:a14="http://schemas.microsoft.com/office/drawing/2010/main" val="0"/>
                        </a:ext>
                      </a:extLst>
                    </a:blip>
                    <a:stretch>
                      <a:fillRect/>
                    </a:stretch>
                  </pic:blipFill>
                  <pic:spPr>
                    <a:xfrm>
                      <a:off x="0" y="0"/>
                      <a:ext cx="4498526" cy="1326839"/>
                    </a:xfrm>
                    <a:prstGeom prst="rect">
                      <a:avLst/>
                    </a:prstGeom>
                  </pic:spPr>
                </pic:pic>
              </a:graphicData>
            </a:graphic>
          </wp:inline>
        </w:drawing>
      </w:r>
    </w:p>
    <w:p w:rsidR="008F7632" w:rsidRPr="00D314C6" w:rsidRDefault="008F7632" w:rsidP="00F83EDD">
      <w:pPr>
        <w:autoSpaceDE w:val="0"/>
        <w:autoSpaceDN w:val="0"/>
        <w:adjustRightInd w:val="0"/>
        <w:ind w:right="51"/>
        <w:jc w:val="center"/>
        <w:rPr>
          <w:rFonts w:ascii="Palatino Linotype" w:hAnsi="Palatino Linotype" w:cs="Arial"/>
        </w:rPr>
      </w:pP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b/>
          <w:i/>
          <w:sz w:val="22"/>
          <w:szCs w:val="22"/>
          <w:lang w:eastAsia="es-MX"/>
        </w:rPr>
        <w:t xml:space="preserve">Capítulo: </w:t>
      </w:r>
      <w:r w:rsidRPr="00D314C6">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b/>
          <w:i/>
          <w:sz w:val="22"/>
          <w:szCs w:val="22"/>
          <w:lang w:eastAsia="es-MX"/>
        </w:rPr>
        <w:t>Concepto:</w:t>
      </w:r>
      <w:r w:rsidRPr="00D314C6">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8F7632" w:rsidRPr="00D314C6" w:rsidRDefault="008F7632" w:rsidP="00F83EDD">
      <w:pPr>
        <w:tabs>
          <w:tab w:val="left" w:pos="8222"/>
        </w:tabs>
        <w:ind w:left="851" w:right="1134"/>
        <w:jc w:val="both"/>
        <w:rPr>
          <w:rFonts w:ascii="Palatino Linotype" w:eastAsia="Calibri" w:hAnsi="Palatino Linotype" w:cs="Arial"/>
          <w:i/>
          <w:sz w:val="22"/>
          <w:szCs w:val="22"/>
          <w:lang w:eastAsia="es-MX"/>
        </w:rPr>
      </w:pPr>
      <w:r w:rsidRPr="00D314C6">
        <w:rPr>
          <w:rFonts w:ascii="Palatino Linotype" w:eastAsia="Calibri" w:hAnsi="Palatino Linotype" w:cs="Arial"/>
          <w:b/>
          <w:i/>
          <w:sz w:val="22"/>
          <w:szCs w:val="22"/>
          <w:lang w:eastAsia="es-MX"/>
        </w:rPr>
        <w:t>Partida:</w:t>
      </w:r>
      <w:r w:rsidRPr="00D314C6">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8F7632" w:rsidRPr="00D314C6" w:rsidRDefault="008F7632" w:rsidP="00F83EDD">
      <w:pPr>
        <w:numPr>
          <w:ilvl w:val="0"/>
          <w:numId w:val="20"/>
        </w:numPr>
        <w:tabs>
          <w:tab w:val="left" w:pos="709"/>
        </w:tabs>
        <w:ind w:right="1134"/>
        <w:contextualSpacing/>
        <w:jc w:val="both"/>
        <w:rPr>
          <w:rFonts w:ascii="Palatino Linotype" w:eastAsia="Calibri" w:hAnsi="Palatino Linotype" w:cs="Arial"/>
          <w:i/>
          <w:sz w:val="22"/>
          <w:szCs w:val="22"/>
          <w:lang w:eastAsia="es-MX"/>
        </w:rPr>
      </w:pPr>
      <w:r w:rsidRPr="00D314C6">
        <w:rPr>
          <w:rFonts w:ascii="Palatino Linotype" w:eastAsia="Calibri" w:hAnsi="Palatino Linotype" w:cs="Arial"/>
          <w:b/>
          <w:i/>
          <w:sz w:val="22"/>
          <w:szCs w:val="22"/>
          <w:lang w:eastAsia="es-MX"/>
        </w:rPr>
        <w:t>La Partida Genérica</w:t>
      </w:r>
      <w:r w:rsidRPr="00D314C6">
        <w:rPr>
          <w:rFonts w:ascii="Palatino Linotype" w:eastAsia="Calibri" w:hAnsi="Palatino Linotype" w:cs="Arial"/>
          <w:i/>
          <w:sz w:val="22"/>
          <w:szCs w:val="22"/>
          <w:lang w:eastAsia="es-MX"/>
        </w:rPr>
        <w:t xml:space="preserve"> se refiere al tercer dígito, el cual logrará la armonización a todos los niveles de gobierno. </w:t>
      </w:r>
    </w:p>
    <w:p w:rsidR="005B6D3B" w:rsidRPr="00743120" w:rsidRDefault="008F7632" w:rsidP="00F83EDD">
      <w:pPr>
        <w:numPr>
          <w:ilvl w:val="0"/>
          <w:numId w:val="20"/>
        </w:numPr>
        <w:tabs>
          <w:tab w:val="left" w:pos="709"/>
        </w:tabs>
        <w:ind w:right="1134"/>
        <w:contextualSpacing/>
        <w:jc w:val="both"/>
        <w:rPr>
          <w:rFonts w:ascii="Palatino Linotype" w:eastAsia="Calibri" w:hAnsi="Palatino Linotype" w:cs="Arial"/>
          <w:i/>
          <w:sz w:val="22"/>
          <w:szCs w:val="22"/>
          <w:lang w:eastAsia="es-MX"/>
        </w:rPr>
      </w:pPr>
      <w:r w:rsidRPr="00D314C6">
        <w:rPr>
          <w:rFonts w:ascii="Palatino Linotype" w:eastAsia="Calibri" w:hAnsi="Palatino Linotype" w:cs="Arial"/>
          <w:b/>
          <w:i/>
          <w:sz w:val="22"/>
          <w:szCs w:val="22"/>
          <w:lang w:eastAsia="es-MX"/>
        </w:rPr>
        <w:t>b) La Partida Específica</w:t>
      </w:r>
      <w:r w:rsidRPr="00D314C6">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B76549" w:rsidRPr="00D314C6" w:rsidRDefault="008C0BB5" w:rsidP="001110B8">
      <w:pPr>
        <w:tabs>
          <w:tab w:val="left" w:pos="709"/>
        </w:tabs>
        <w:spacing w:line="360" w:lineRule="auto"/>
        <w:jc w:val="both"/>
        <w:rPr>
          <w:rFonts w:ascii="Palatino Linotype" w:eastAsia="Calibri" w:hAnsi="Palatino Linotype"/>
          <w:lang w:val="es-MX" w:eastAsia="en-US"/>
        </w:rPr>
      </w:pPr>
      <w:r w:rsidRPr="00D314C6">
        <w:rPr>
          <w:rFonts w:ascii="Palatino Linotype" w:eastAsia="Calibri" w:hAnsi="Palatino Linotype"/>
          <w:lang w:val="es-MX" w:eastAsia="en-US"/>
        </w:rPr>
        <w:t>Ahora bien</w:t>
      </w:r>
      <w:r w:rsidR="00B76549" w:rsidRPr="00D314C6">
        <w:rPr>
          <w:rFonts w:ascii="Palatino Linotype" w:eastAsia="Calibri" w:hAnsi="Palatino Linotype"/>
          <w:lang w:val="es-MX" w:eastAsia="en-US"/>
        </w:rPr>
        <w:t>, el artículo 304 dispone que la presentación del Proyecto de Presupuesto de Egresos, a nivel municipal, deberá incluir, entre otras cosas lo siguiente:</w:t>
      </w:r>
    </w:p>
    <w:p w:rsidR="00513917" w:rsidRPr="00D314C6" w:rsidRDefault="00513917" w:rsidP="00F83EDD">
      <w:pPr>
        <w:tabs>
          <w:tab w:val="left" w:pos="8222"/>
        </w:tabs>
        <w:ind w:left="851" w:right="1134"/>
        <w:jc w:val="both"/>
        <w:rPr>
          <w:rFonts w:ascii="Palatino Linotype" w:hAnsi="Palatino Linotype"/>
          <w:i/>
          <w:sz w:val="22"/>
          <w:szCs w:val="22"/>
        </w:rPr>
      </w:pPr>
    </w:p>
    <w:p w:rsidR="00513917" w:rsidRPr="00D314C6" w:rsidRDefault="00513917" w:rsidP="00F83EDD">
      <w:pPr>
        <w:tabs>
          <w:tab w:val="left" w:pos="8222"/>
        </w:tabs>
        <w:ind w:left="851" w:right="1134"/>
        <w:jc w:val="both"/>
        <w:rPr>
          <w:rFonts w:ascii="Palatino Linotype" w:hAnsi="Palatino Linotype"/>
          <w:i/>
          <w:sz w:val="22"/>
          <w:szCs w:val="22"/>
        </w:rPr>
      </w:pPr>
      <w:r w:rsidRPr="00D314C6">
        <w:rPr>
          <w:rFonts w:ascii="Palatino Linotype" w:hAnsi="Palatino Linotype"/>
          <w:i/>
          <w:sz w:val="22"/>
          <w:szCs w:val="22"/>
        </w:rPr>
        <w:t>“</w:t>
      </w:r>
      <w:r w:rsidRPr="00D314C6">
        <w:rPr>
          <w:rFonts w:ascii="Palatino Linotype" w:hAnsi="Palatino Linotype"/>
          <w:b/>
          <w:i/>
          <w:sz w:val="22"/>
          <w:szCs w:val="22"/>
        </w:rPr>
        <w:t>Artículo 304.-</w:t>
      </w:r>
      <w:r w:rsidRPr="00D314C6">
        <w:rPr>
          <w:rFonts w:ascii="Palatino Linotype" w:hAnsi="Palatino Linotype"/>
          <w:i/>
          <w:sz w:val="22"/>
          <w:szCs w:val="22"/>
        </w:rPr>
        <w:t xml:space="preserve"> La presentación del Proyecto de Presupuesto de Egresos, tanto a nivel estatal como municipal, deberá incluir, lo siguiente:</w:t>
      </w:r>
      <w:r w:rsidRPr="00D314C6">
        <w:rPr>
          <w:rFonts w:ascii="Palatino Linotype" w:hAnsi="Palatino Linotype"/>
          <w:i/>
          <w:sz w:val="22"/>
          <w:szCs w:val="22"/>
        </w:rPr>
        <w:cr/>
        <w:t>(…)</w:t>
      </w:r>
    </w:p>
    <w:p w:rsidR="00B76549" w:rsidRPr="00D314C6" w:rsidRDefault="00B76549"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 xml:space="preserve">VII. Estimaciones de egresos, por cada una de sus fuentes, agrupados de la siguiente forma: </w:t>
      </w:r>
    </w:p>
    <w:p w:rsidR="00B76549" w:rsidRPr="00D314C6" w:rsidRDefault="00B76549"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 xml:space="preserve">1.- Clasificación Programática a nivel de programas presupuestarios y proyectos. </w:t>
      </w:r>
    </w:p>
    <w:p w:rsidR="00B76549" w:rsidRPr="00D314C6" w:rsidRDefault="00B76549"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2.- Clasificación Administrativa.</w:t>
      </w:r>
    </w:p>
    <w:p w:rsidR="00B76549" w:rsidRPr="00D314C6" w:rsidRDefault="00B76549"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3.- Clasificación Económica.</w:t>
      </w:r>
    </w:p>
    <w:p w:rsidR="008C0BB5" w:rsidRPr="00D314C6" w:rsidRDefault="008C0BB5" w:rsidP="00F83EDD">
      <w:pPr>
        <w:tabs>
          <w:tab w:val="left" w:pos="8222"/>
        </w:tabs>
        <w:ind w:left="851" w:right="1134"/>
        <w:jc w:val="both"/>
        <w:rPr>
          <w:rFonts w:ascii="Palatino Linotype" w:eastAsia="Calibri" w:hAnsi="Palatino Linotype"/>
          <w:i/>
          <w:sz w:val="22"/>
          <w:szCs w:val="22"/>
          <w:lang w:val="es-MX" w:eastAsia="en-US"/>
        </w:rPr>
      </w:pPr>
    </w:p>
    <w:p w:rsidR="00FE0FF0" w:rsidRPr="00D314C6" w:rsidRDefault="00FE0FF0" w:rsidP="001110B8">
      <w:pPr>
        <w:tabs>
          <w:tab w:val="left" w:pos="709"/>
        </w:tabs>
        <w:spacing w:line="360" w:lineRule="auto"/>
        <w:jc w:val="both"/>
        <w:rPr>
          <w:rFonts w:ascii="Palatino Linotype" w:eastAsia="Calibri" w:hAnsi="Palatino Linotype"/>
          <w:color w:val="000000"/>
          <w:lang w:val="es-MX" w:eastAsia="en-US"/>
        </w:rPr>
      </w:pPr>
      <w:r w:rsidRPr="00D314C6">
        <w:rPr>
          <w:rFonts w:ascii="Palatino Linotype" w:eastAsia="Calibri" w:hAnsi="Palatino Linotype"/>
          <w:color w:val="000000"/>
          <w:lang w:val="es-MX" w:eastAsia="en-US"/>
        </w:rPr>
        <w:t xml:space="preserve">Por su parte, el Manual </w:t>
      </w:r>
      <w:r w:rsidR="00AC3D1A" w:rsidRPr="00D314C6">
        <w:rPr>
          <w:rFonts w:ascii="Palatino Linotype" w:hAnsi="Palatino Linotype" w:cs="Arial"/>
        </w:rPr>
        <w:t xml:space="preserve">para la Planeación, Programación y Presupuestación Municipal para el ejercicio fiscal 2019, precisa que la </w:t>
      </w:r>
      <w:r w:rsidR="00AC3D1A" w:rsidRPr="00D314C6">
        <w:rPr>
          <w:rFonts w:ascii="Palatino Linotype" w:hAnsi="Palatino Linotype" w:cs="Arial"/>
          <w:i/>
        </w:rPr>
        <w:t xml:space="preserve">Clasificación </w:t>
      </w:r>
      <w:r w:rsidRPr="00D314C6">
        <w:rPr>
          <w:rFonts w:ascii="Palatino Linotype" w:eastAsia="Calibri" w:hAnsi="Palatino Linotype"/>
          <w:i/>
          <w:color w:val="000000"/>
          <w:lang w:val="es-MX" w:eastAsia="en-US"/>
        </w:rPr>
        <w:t xml:space="preserve">Programática </w:t>
      </w:r>
      <w:r w:rsidR="00AC3D1A" w:rsidRPr="00D314C6">
        <w:rPr>
          <w:rFonts w:ascii="Palatino Linotype" w:eastAsia="Calibri" w:hAnsi="Palatino Linotype"/>
          <w:color w:val="000000"/>
          <w:lang w:val="es-MX" w:eastAsia="en-US"/>
        </w:rPr>
        <w:t xml:space="preserve">tiene por objeto establecer </w:t>
      </w:r>
      <w:r w:rsidRPr="00D314C6">
        <w:rPr>
          <w:rFonts w:ascii="Palatino Linotype" w:eastAsia="Calibri" w:hAnsi="Palatino Linotype"/>
          <w:color w:val="000000"/>
          <w:lang w:val="es-MX" w:eastAsia="en-US"/>
        </w:rPr>
        <w:t>la clasificación de los programas presupuestarios de los entes públicos, que permitirá organizar en forma representativa y homogénea, las asignaciones de recursos de los Programas presupuestarios</w:t>
      </w:r>
      <w:r w:rsidR="00AC3D1A" w:rsidRPr="00D314C6">
        <w:rPr>
          <w:rFonts w:ascii="Palatino Linotype" w:eastAsia="Calibri" w:hAnsi="Palatino Linotype"/>
          <w:color w:val="000000"/>
          <w:lang w:val="es-MX" w:eastAsia="en-US"/>
        </w:rPr>
        <w:t xml:space="preserve">. </w:t>
      </w:r>
    </w:p>
    <w:p w:rsidR="00AC3D1A" w:rsidRPr="00D314C6" w:rsidRDefault="00AC3D1A" w:rsidP="001110B8">
      <w:pPr>
        <w:spacing w:line="360" w:lineRule="auto"/>
        <w:jc w:val="both"/>
        <w:rPr>
          <w:rFonts w:ascii="Palatino Linotype" w:eastAsia="Calibri" w:hAnsi="Palatino Linotype"/>
          <w:b/>
          <w:i/>
          <w:color w:val="000000"/>
          <w:lang w:val="es-MX" w:eastAsia="en-US"/>
        </w:rPr>
      </w:pPr>
    </w:p>
    <w:p w:rsidR="00B76549" w:rsidRPr="00D314C6" w:rsidRDefault="00B76549" w:rsidP="001110B8">
      <w:pPr>
        <w:tabs>
          <w:tab w:val="left" w:pos="709"/>
        </w:tabs>
        <w:spacing w:line="360" w:lineRule="auto"/>
        <w:jc w:val="both"/>
        <w:rPr>
          <w:rFonts w:ascii="Palatino Linotype" w:eastAsia="Calibri" w:hAnsi="Palatino Linotype"/>
          <w:color w:val="000000"/>
          <w:lang w:val="es-MX" w:eastAsia="en-US"/>
        </w:rPr>
      </w:pPr>
      <w:r w:rsidRPr="00D314C6">
        <w:rPr>
          <w:rFonts w:ascii="Palatino Linotype" w:hAnsi="Palatino Linotype" w:cs="Arial"/>
        </w:rPr>
        <w:t xml:space="preserve">En este sentido la composición del Presupuesto de egresos contempla diversos formatos dentro de los que encontramos los siguientes </w:t>
      </w:r>
      <w:r w:rsidRPr="00D314C6">
        <w:rPr>
          <w:rFonts w:ascii="Palatino Linotype" w:eastAsia="Calibri" w:hAnsi="Palatino Linotype"/>
          <w:color w:val="000000"/>
          <w:lang w:val="es-MX"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D314C6">
        <w:rPr>
          <w:rFonts w:ascii="Palatino Linotype" w:eastAsia="Calibri" w:hAnsi="Palatino Linotype"/>
          <w:u w:val="single"/>
          <w:lang w:val="es-MX" w:eastAsia="en-US"/>
        </w:rPr>
        <w:t>PbRM-04a Presupuesto de Egresos Detallado</w:t>
      </w:r>
      <w:r w:rsidRPr="00D314C6">
        <w:rPr>
          <w:rFonts w:ascii="Palatino Linotype" w:eastAsia="Calibri" w:hAnsi="Palatino Linotype"/>
          <w:color w:val="000000"/>
          <w:lang w:val="es-MX"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9336BF" w:rsidRPr="00D314C6" w:rsidRDefault="009336BF" w:rsidP="001110B8">
      <w:pPr>
        <w:tabs>
          <w:tab w:val="left" w:pos="709"/>
        </w:tabs>
        <w:spacing w:line="360" w:lineRule="auto"/>
        <w:jc w:val="both"/>
        <w:rPr>
          <w:rFonts w:ascii="Palatino Linotype" w:eastAsia="Calibri" w:hAnsi="Palatino Linotype"/>
          <w:color w:val="000000"/>
          <w:lang w:val="es-MX" w:eastAsia="en-US"/>
        </w:rPr>
      </w:pPr>
    </w:p>
    <w:p w:rsidR="009336BF" w:rsidRPr="00D314C6" w:rsidRDefault="009336BF" w:rsidP="001110B8">
      <w:pPr>
        <w:tabs>
          <w:tab w:val="left" w:pos="709"/>
        </w:tabs>
        <w:spacing w:line="360" w:lineRule="auto"/>
        <w:jc w:val="both"/>
        <w:rPr>
          <w:rFonts w:ascii="Palatino Linotype" w:eastAsia="Calibri" w:hAnsi="Palatino Linotype"/>
          <w:color w:val="000000"/>
          <w:lang w:val="es-MX" w:eastAsia="en-US"/>
        </w:rPr>
      </w:pPr>
      <w:r w:rsidRPr="00D314C6">
        <w:rPr>
          <w:rFonts w:ascii="Palatino Linotype" w:eastAsia="Calibri" w:hAnsi="Palatino Linotype"/>
          <w:color w:val="000000"/>
          <w:lang w:val="es-MX" w:eastAsia="en-US"/>
        </w:rPr>
        <w:t xml:space="preserve">Es así, que con la finalidad de facilitar la identificación de lo colmado por </w:t>
      </w:r>
      <w:r w:rsidRPr="00D314C6">
        <w:rPr>
          <w:rFonts w:ascii="Palatino Linotype" w:eastAsia="Calibri" w:hAnsi="Palatino Linotype"/>
          <w:b/>
          <w:color w:val="000000"/>
          <w:lang w:val="es-MX" w:eastAsia="en-US"/>
        </w:rPr>
        <w:t xml:space="preserve">EL SUJETO OBLIGADO, </w:t>
      </w:r>
      <w:r w:rsidRPr="00D314C6">
        <w:rPr>
          <w:rFonts w:ascii="Palatino Linotype" w:eastAsia="Calibri" w:hAnsi="Palatino Linotype"/>
          <w:color w:val="000000"/>
          <w:lang w:val="es-MX" w:eastAsia="en-US"/>
        </w:rPr>
        <w:t xml:space="preserve">se inserta una tabla a continuación en donde se pueden advertir los </w:t>
      </w:r>
      <w:r w:rsidR="00D30D89" w:rsidRPr="00D314C6">
        <w:rPr>
          <w:rFonts w:ascii="Palatino Linotype" w:eastAsia="Calibri" w:hAnsi="Palatino Linotype"/>
          <w:color w:val="000000"/>
          <w:lang w:val="es-MX" w:eastAsia="en-US"/>
        </w:rPr>
        <w:t>documentos que fueron remitidos en el formato solicitado, y que por lo tanto colmarían la pretensión formulada en la solicitud.</w:t>
      </w:r>
    </w:p>
    <w:p w:rsidR="00D30D89" w:rsidRPr="00D314C6" w:rsidRDefault="00D30D89" w:rsidP="001110B8">
      <w:pPr>
        <w:tabs>
          <w:tab w:val="left" w:pos="709"/>
        </w:tabs>
        <w:spacing w:line="360" w:lineRule="auto"/>
        <w:jc w:val="both"/>
        <w:rPr>
          <w:rFonts w:ascii="Palatino Linotype" w:eastAsia="Calibri" w:hAnsi="Palatino Linotype"/>
          <w:color w:val="000000"/>
          <w:lang w:val="es-MX" w:eastAsia="en-US"/>
        </w:rPr>
      </w:pPr>
    </w:p>
    <w:tbl>
      <w:tblPr>
        <w:tblStyle w:val="Tablaconcuadrcula"/>
        <w:tblW w:w="9628" w:type="dxa"/>
        <w:tblLook w:val="04A0" w:firstRow="1" w:lastRow="0" w:firstColumn="1" w:lastColumn="0" w:noHBand="0" w:noVBand="1"/>
      </w:tblPr>
      <w:tblGrid>
        <w:gridCol w:w="6844"/>
        <w:gridCol w:w="696"/>
        <w:gridCol w:w="696"/>
        <w:gridCol w:w="696"/>
        <w:gridCol w:w="696"/>
      </w:tblGrid>
      <w:tr w:rsidR="00D03519" w:rsidRPr="00D314C6" w:rsidTr="004C6547">
        <w:trPr>
          <w:trHeight w:val="241"/>
        </w:trPr>
        <w:tc>
          <w:tcPr>
            <w:tcW w:w="7321" w:type="dxa"/>
            <w:shd w:val="clear" w:color="auto" w:fill="D9D9D9" w:themeFill="background1" w:themeFillShade="D9"/>
          </w:tcPr>
          <w:p w:rsidR="00D03519" w:rsidRPr="00D314C6" w:rsidRDefault="00D03519" w:rsidP="004C6547">
            <w:pPr>
              <w:jc w:val="center"/>
              <w:rPr>
                <w:sz w:val="24"/>
              </w:rPr>
            </w:pPr>
            <w:r w:rsidRPr="00D314C6">
              <w:rPr>
                <w:sz w:val="24"/>
              </w:rPr>
              <w:t>Formato</w:t>
            </w:r>
          </w:p>
        </w:tc>
        <w:tc>
          <w:tcPr>
            <w:tcW w:w="501" w:type="dxa"/>
            <w:shd w:val="clear" w:color="auto" w:fill="D9D9D9" w:themeFill="background1" w:themeFillShade="D9"/>
            <w:vAlign w:val="center"/>
          </w:tcPr>
          <w:p w:rsidR="00D03519" w:rsidRPr="00D314C6" w:rsidRDefault="00D03519" w:rsidP="004C6547">
            <w:pPr>
              <w:jc w:val="center"/>
              <w:rPr>
                <w:sz w:val="24"/>
              </w:rPr>
            </w:pPr>
            <w:r w:rsidRPr="00D314C6">
              <w:rPr>
                <w:sz w:val="24"/>
              </w:rPr>
              <w:t>2016</w:t>
            </w:r>
          </w:p>
        </w:tc>
        <w:tc>
          <w:tcPr>
            <w:tcW w:w="601" w:type="dxa"/>
            <w:shd w:val="clear" w:color="auto" w:fill="D9D9D9" w:themeFill="background1" w:themeFillShade="D9"/>
            <w:vAlign w:val="center"/>
          </w:tcPr>
          <w:p w:rsidR="00D03519" w:rsidRPr="00D314C6" w:rsidRDefault="00D03519" w:rsidP="004C6547">
            <w:pPr>
              <w:jc w:val="center"/>
              <w:rPr>
                <w:sz w:val="24"/>
              </w:rPr>
            </w:pPr>
            <w:r w:rsidRPr="00D314C6">
              <w:rPr>
                <w:sz w:val="24"/>
              </w:rPr>
              <w:t>2017</w:t>
            </w:r>
          </w:p>
        </w:tc>
        <w:tc>
          <w:tcPr>
            <w:tcW w:w="602" w:type="dxa"/>
            <w:shd w:val="clear" w:color="auto" w:fill="D9D9D9" w:themeFill="background1" w:themeFillShade="D9"/>
            <w:vAlign w:val="center"/>
          </w:tcPr>
          <w:p w:rsidR="00D03519" w:rsidRPr="00D314C6" w:rsidRDefault="00D03519" w:rsidP="004C6547">
            <w:pPr>
              <w:jc w:val="center"/>
              <w:rPr>
                <w:sz w:val="24"/>
              </w:rPr>
            </w:pPr>
            <w:r w:rsidRPr="00D314C6">
              <w:rPr>
                <w:sz w:val="24"/>
              </w:rPr>
              <w:t>2018</w:t>
            </w:r>
          </w:p>
        </w:tc>
        <w:tc>
          <w:tcPr>
            <w:tcW w:w="601" w:type="dxa"/>
            <w:shd w:val="clear" w:color="auto" w:fill="D9D9D9" w:themeFill="background1" w:themeFillShade="D9"/>
            <w:vAlign w:val="center"/>
          </w:tcPr>
          <w:p w:rsidR="00D03519" w:rsidRPr="00D314C6" w:rsidRDefault="00D03519" w:rsidP="004C6547">
            <w:pPr>
              <w:jc w:val="center"/>
              <w:rPr>
                <w:sz w:val="24"/>
              </w:rPr>
            </w:pPr>
            <w:r w:rsidRPr="00D314C6">
              <w:rPr>
                <w:sz w:val="24"/>
              </w:rPr>
              <w:t>2019</w:t>
            </w:r>
          </w:p>
        </w:tc>
      </w:tr>
      <w:tr w:rsidR="00D03519" w:rsidRPr="00D314C6" w:rsidTr="004C6547">
        <w:trPr>
          <w:trHeight w:val="241"/>
        </w:trPr>
        <w:tc>
          <w:tcPr>
            <w:tcW w:w="9628" w:type="dxa"/>
            <w:gridSpan w:val="5"/>
            <w:shd w:val="clear" w:color="auto" w:fill="4A442A" w:themeFill="background2" w:themeFillShade="40"/>
            <w:vAlign w:val="center"/>
          </w:tcPr>
          <w:p w:rsidR="00D03519" w:rsidRPr="00D314C6" w:rsidRDefault="00D03519" w:rsidP="004C6547">
            <w:pPr>
              <w:jc w:val="center"/>
              <w:rPr>
                <w:b/>
                <w:sz w:val="24"/>
              </w:rPr>
            </w:pPr>
            <w:r w:rsidRPr="00D314C6">
              <w:rPr>
                <w:b/>
                <w:sz w:val="24"/>
              </w:rPr>
              <w:t>General</w:t>
            </w:r>
          </w:p>
        </w:tc>
      </w:tr>
      <w:tr w:rsidR="00D03519" w:rsidRPr="00D314C6" w:rsidTr="004C6547">
        <w:trPr>
          <w:trHeight w:val="495"/>
        </w:trPr>
        <w:tc>
          <w:tcPr>
            <w:tcW w:w="7321" w:type="dxa"/>
          </w:tcPr>
          <w:p w:rsidR="00D03519" w:rsidRPr="00D314C6" w:rsidRDefault="00D03519" w:rsidP="004C6547">
            <w:pPr>
              <w:jc w:val="both"/>
              <w:rPr>
                <w:sz w:val="24"/>
              </w:rPr>
            </w:pPr>
            <w:r w:rsidRPr="00D314C6">
              <w:rPr>
                <w:sz w:val="24"/>
              </w:rPr>
              <w:t xml:space="preserve">Presupuesto de Egresos por Objeto del Gasto y Dependencia General Formato </w:t>
            </w:r>
            <w:r w:rsidRPr="00D314C6">
              <w:rPr>
                <w:b/>
                <w:sz w:val="24"/>
              </w:rPr>
              <w:t>PbRM 04b</w:t>
            </w:r>
          </w:p>
        </w:tc>
        <w:tc>
          <w:tcPr>
            <w:tcW w:w="501" w:type="dxa"/>
            <w:vAlign w:val="center"/>
          </w:tcPr>
          <w:p w:rsidR="00D03519" w:rsidRPr="00D314C6" w:rsidRDefault="00D03519" w:rsidP="004C6547">
            <w:pPr>
              <w:jc w:val="center"/>
              <w:rPr>
                <w:sz w:val="24"/>
              </w:rPr>
            </w:pPr>
          </w:p>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D03519">
            <w:pPr>
              <w:pStyle w:val="Prrafodelista"/>
              <w:numPr>
                <w:ilvl w:val="0"/>
                <w:numId w:val="27"/>
              </w:numPr>
              <w:jc w:val="center"/>
              <w:rPr>
                <w:sz w:val="24"/>
              </w:rPr>
            </w:pPr>
          </w:p>
        </w:tc>
        <w:tc>
          <w:tcPr>
            <w:tcW w:w="601" w:type="dxa"/>
            <w:vAlign w:val="center"/>
          </w:tcPr>
          <w:p w:rsidR="00D03519" w:rsidRPr="00D314C6" w:rsidRDefault="00D03519" w:rsidP="00D03519">
            <w:pPr>
              <w:pStyle w:val="Prrafodelista"/>
              <w:numPr>
                <w:ilvl w:val="0"/>
                <w:numId w:val="27"/>
              </w:numPr>
              <w:jc w:val="center"/>
              <w:rPr>
                <w:sz w:val="24"/>
              </w:rPr>
            </w:pPr>
          </w:p>
        </w:tc>
      </w:tr>
      <w:tr w:rsidR="00D03519" w:rsidRPr="00D314C6" w:rsidTr="004C6547">
        <w:trPr>
          <w:trHeight w:val="266"/>
        </w:trPr>
        <w:tc>
          <w:tcPr>
            <w:tcW w:w="7321" w:type="dxa"/>
          </w:tcPr>
          <w:p w:rsidR="00D03519" w:rsidRPr="00D314C6" w:rsidRDefault="00D03519" w:rsidP="004C6547">
            <w:pPr>
              <w:jc w:val="both"/>
              <w:rPr>
                <w:sz w:val="24"/>
              </w:rPr>
            </w:pPr>
            <w:r w:rsidRPr="00D314C6">
              <w:rPr>
                <w:rFonts w:ascii="Palatino Linotype" w:hAnsi="Palatino Linotype"/>
                <w:i/>
                <w:sz w:val="24"/>
              </w:rPr>
              <w:t>Carátulas de Presupuesto de Ingresos y Egresos</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D03519">
            <w:pPr>
              <w:pStyle w:val="Prrafodelista"/>
              <w:numPr>
                <w:ilvl w:val="0"/>
                <w:numId w:val="27"/>
              </w:numPr>
              <w:jc w:val="center"/>
              <w:rPr>
                <w:sz w:val="24"/>
              </w:rPr>
            </w:pPr>
          </w:p>
        </w:tc>
      </w:tr>
      <w:tr w:rsidR="00D03519" w:rsidRPr="00D314C6" w:rsidTr="004C6547">
        <w:trPr>
          <w:trHeight w:val="254"/>
        </w:trPr>
        <w:tc>
          <w:tcPr>
            <w:tcW w:w="9628" w:type="dxa"/>
            <w:gridSpan w:val="5"/>
            <w:shd w:val="clear" w:color="auto" w:fill="4A442A" w:themeFill="background2" w:themeFillShade="40"/>
            <w:vAlign w:val="center"/>
          </w:tcPr>
          <w:p w:rsidR="00D03519" w:rsidRPr="00D314C6" w:rsidRDefault="00D03519" w:rsidP="004C6547">
            <w:pPr>
              <w:jc w:val="center"/>
              <w:rPr>
                <w:b/>
                <w:sz w:val="24"/>
              </w:rPr>
            </w:pPr>
            <w:r w:rsidRPr="00D314C6">
              <w:rPr>
                <w:b/>
                <w:sz w:val="24"/>
              </w:rPr>
              <w:t>Clave I01 Desarrollo Social</w:t>
            </w: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Dimensión Administrativa del Gasto. Formato </w:t>
            </w:r>
            <w:r w:rsidRPr="00D314C6">
              <w:rPr>
                <w:b/>
                <w:sz w:val="24"/>
              </w:rPr>
              <w:t>PbRM-01a</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Descripción del Programa presupuestario Formato </w:t>
            </w:r>
            <w:r w:rsidRPr="00D314C6">
              <w:rPr>
                <w:b/>
                <w:sz w:val="24"/>
              </w:rPr>
              <w:t>PbRM-01b</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Metas de actividad por Proyecto Formato </w:t>
            </w:r>
            <w:r w:rsidRPr="00D314C6">
              <w:rPr>
                <w:b/>
                <w:sz w:val="24"/>
              </w:rPr>
              <w:t>PbRM-01c</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Ficha de Técnica de Diseño de Indicadores Estratégicos o de Gestión Formato </w:t>
            </w:r>
            <w:r w:rsidRPr="00D314C6">
              <w:rPr>
                <w:b/>
                <w:sz w:val="24"/>
              </w:rPr>
              <w:t>PbRM-01d</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54"/>
        </w:trPr>
        <w:tc>
          <w:tcPr>
            <w:tcW w:w="7321" w:type="dxa"/>
          </w:tcPr>
          <w:p w:rsidR="00D03519" w:rsidRPr="00D314C6" w:rsidRDefault="00D03519" w:rsidP="004C6547">
            <w:pPr>
              <w:rPr>
                <w:sz w:val="24"/>
              </w:rPr>
            </w:pPr>
            <w:r w:rsidRPr="00D314C6">
              <w:rPr>
                <w:sz w:val="24"/>
              </w:rPr>
              <w:t xml:space="preserve">Matriz de Indicadores para Resultados por Programa presupuestario y Dependencia General </w:t>
            </w:r>
            <w:r w:rsidRPr="00D314C6">
              <w:rPr>
                <w:b/>
                <w:sz w:val="24"/>
              </w:rPr>
              <w:t>PbRM-01e</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Calendarización de Metas de actividad por Proyecto Formato </w:t>
            </w:r>
            <w:r w:rsidRPr="00D314C6">
              <w:rPr>
                <w:b/>
                <w:sz w:val="24"/>
              </w:rPr>
              <w:t>PbRM-02a</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Presupuesto de Egresos por Objeto del Gasto y Dependencia General Formato </w:t>
            </w:r>
            <w:r w:rsidRPr="00D314C6">
              <w:rPr>
                <w:b/>
                <w:sz w:val="24"/>
              </w:rPr>
              <w:t>PbRM 04b</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2F4010">
            <w:pPr>
              <w:pStyle w:val="Prrafodelista"/>
              <w:numPr>
                <w:ilvl w:val="0"/>
                <w:numId w:val="27"/>
              </w:numPr>
              <w:jc w:val="center"/>
            </w:pPr>
          </w:p>
        </w:tc>
        <w:tc>
          <w:tcPr>
            <w:tcW w:w="601" w:type="dxa"/>
            <w:vAlign w:val="center"/>
          </w:tcPr>
          <w:p w:rsidR="00D03519" w:rsidRPr="00D314C6" w:rsidRDefault="00D03519" w:rsidP="002F4010">
            <w:pPr>
              <w:pStyle w:val="Prrafodelista"/>
              <w:numPr>
                <w:ilvl w:val="0"/>
                <w:numId w:val="27"/>
              </w:numPr>
              <w:jc w:val="center"/>
            </w:pPr>
          </w:p>
        </w:tc>
      </w:tr>
      <w:tr w:rsidR="00D03519" w:rsidRPr="00D314C6" w:rsidTr="004C6547">
        <w:trPr>
          <w:trHeight w:val="241"/>
        </w:trPr>
        <w:tc>
          <w:tcPr>
            <w:tcW w:w="9628" w:type="dxa"/>
            <w:gridSpan w:val="5"/>
            <w:shd w:val="clear" w:color="auto" w:fill="4A442A" w:themeFill="background2" w:themeFillShade="40"/>
          </w:tcPr>
          <w:p w:rsidR="00D03519" w:rsidRPr="00D314C6" w:rsidRDefault="00D03519" w:rsidP="004C6547">
            <w:pPr>
              <w:jc w:val="center"/>
              <w:rPr>
                <w:b/>
                <w:sz w:val="24"/>
              </w:rPr>
            </w:pPr>
            <w:r w:rsidRPr="00D314C6">
              <w:rPr>
                <w:b/>
                <w:sz w:val="24"/>
              </w:rPr>
              <w:t>Clave 152 Atención a la Mujer</w:t>
            </w: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Dimensión Administrativa del Gasto. Formato </w:t>
            </w:r>
            <w:r w:rsidRPr="00D314C6">
              <w:rPr>
                <w:b/>
                <w:sz w:val="24"/>
              </w:rPr>
              <w:t>PbRM-01a</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54"/>
        </w:trPr>
        <w:tc>
          <w:tcPr>
            <w:tcW w:w="7321" w:type="dxa"/>
          </w:tcPr>
          <w:p w:rsidR="00D03519" w:rsidRPr="00D314C6" w:rsidRDefault="00D03519" w:rsidP="004C6547">
            <w:pPr>
              <w:rPr>
                <w:sz w:val="24"/>
              </w:rPr>
            </w:pPr>
            <w:r w:rsidRPr="00D314C6">
              <w:rPr>
                <w:sz w:val="24"/>
              </w:rPr>
              <w:t xml:space="preserve">Descripción del Programa presupuestario Formato </w:t>
            </w:r>
            <w:r w:rsidRPr="00D314C6">
              <w:rPr>
                <w:b/>
                <w:sz w:val="24"/>
              </w:rPr>
              <w:t>PbRM-01b</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Metas de actividad por Proyecto Formato </w:t>
            </w:r>
            <w:r w:rsidRPr="00D314C6">
              <w:rPr>
                <w:b/>
                <w:sz w:val="24"/>
              </w:rPr>
              <w:t>PbRM-01c</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Ficha de Técnica de Diseño de Indicadores Estratégicos o de Gestión Formato </w:t>
            </w:r>
            <w:r w:rsidRPr="00D314C6">
              <w:rPr>
                <w:b/>
                <w:sz w:val="24"/>
              </w:rPr>
              <w:t>PbRM-01d</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Matriz de Indicadores para Resultados por Programa presupuestario y Dependencia General </w:t>
            </w:r>
            <w:r w:rsidRPr="00D314C6">
              <w:rPr>
                <w:b/>
                <w:sz w:val="24"/>
              </w:rPr>
              <w:t>PbRM-01e</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Calendarización de Metas de actividad por Proyecto Formato </w:t>
            </w:r>
            <w:r w:rsidRPr="00D314C6">
              <w:rPr>
                <w:b/>
                <w:sz w:val="24"/>
              </w:rPr>
              <w:t>PbRM-02a</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r>
      <w:tr w:rsidR="00D03519" w:rsidRPr="00D314C6" w:rsidTr="004C6547">
        <w:trPr>
          <w:trHeight w:val="241"/>
        </w:trPr>
        <w:tc>
          <w:tcPr>
            <w:tcW w:w="7321" w:type="dxa"/>
          </w:tcPr>
          <w:p w:rsidR="00D03519" w:rsidRPr="00D314C6" w:rsidRDefault="00D03519" w:rsidP="004C6547">
            <w:pPr>
              <w:rPr>
                <w:sz w:val="24"/>
              </w:rPr>
            </w:pPr>
            <w:r w:rsidRPr="00D314C6">
              <w:rPr>
                <w:sz w:val="24"/>
              </w:rPr>
              <w:t xml:space="preserve">Presupuesto de Egresos por Objeto del Gasto y Dependencia General Formato </w:t>
            </w:r>
            <w:r w:rsidRPr="00D314C6">
              <w:rPr>
                <w:b/>
                <w:sz w:val="24"/>
              </w:rPr>
              <w:t>PbRM 04b</w:t>
            </w:r>
          </w:p>
        </w:tc>
        <w:tc>
          <w:tcPr>
            <w:tcW w:w="501" w:type="dxa"/>
            <w:vAlign w:val="center"/>
          </w:tcPr>
          <w:p w:rsidR="00D03519" w:rsidRPr="00D314C6" w:rsidRDefault="00D03519" w:rsidP="004C6547">
            <w:pPr>
              <w:jc w:val="center"/>
              <w:rPr>
                <w:sz w:val="24"/>
              </w:rPr>
            </w:pPr>
          </w:p>
        </w:tc>
        <w:tc>
          <w:tcPr>
            <w:tcW w:w="601" w:type="dxa"/>
            <w:vAlign w:val="center"/>
          </w:tcPr>
          <w:p w:rsidR="00D03519" w:rsidRPr="00D314C6" w:rsidRDefault="00D03519" w:rsidP="004C6547">
            <w:pPr>
              <w:jc w:val="center"/>
              <w:rPr>
                <w:sz w:val="24"/>
              </w:rPr>
            </w:pPr>
          </w:p>
        </w:tc>
        <w:tc>
          <w:tcPr>
            <w:tcW w:w="602" w:type="dxa"/>
            <w:vAlign w:val="center"/>
          </w:tcPr>
          <w:p w:rsidR="00D03519" w:rsidRPr="00D314C6" w:rsidRDefault="00D03519" w:rsidP="002F4010">
            <w:pPr>
              <w:pStyle w:val="Prrafodelista"/>
              <w:numPr>
                <w:ilvl w:val="0"/>
                <w:numId w:val="27"/>
              </w:numPr>
              <w:jc w:val="center"/>
            </w:pPr>
          </w:p>
        </w:tc>
        <w:tc>
          <w:tcPr>
            <w:tcW w:w="601" w:type="dxa"/>
            <w:vAlign w:val="center"/>
          </w:tcPr>
          <w:p w:rsidR="00D03519" w:rsidRPr="00D314C6" w:rsidRDefault="00D03519" w:rsidP="002F4010">
            <w:pPr>
              <w:pStyle w:val="Prrafodelista"/>
              <w:numPr>
                <w:ilvl w:val="0"/>
                <w:numId w:val="27"/>
              </w:numPr>
              <w:jc w:val="center"/>
            </w:pPr>
          </w:p>
        </w:tc>
      </w:tr>
    </w:tbl>
    <w:p w:rsidR="00FE0FF0" w:rsidRPr="00D314C6" w:rsidRDefault="00FE0FF0" w:rsidP="001110B8">
      <w:pPr>
        <w:spacing w:line="360" w:lineRule="auto"/>
        <w:jc w:val="both"/>
        <w:rPr>
          <w:rFonts w:ascii="Palatino Linotype" w:hAnsi="Palatino Linotype" w:cs="Arial"/>
          <w:lang w:val="es-MX"/>
        </w:rPr>
      </w:pPr>
    </w:p>
    <w:p w:rsidR="008C0BB5" w:rsidRPr="00D314C6" w:rsidRDefault="008C0BB5" w:rsidP="001110B8">
      <w:pPr>
        <w:spacing w:line="360" w:lineRule="auto"/>
        <w:jc w:val="both"/>
        <w:rPr>
          <w:rFonts w:ascii="Palatino Linotype" w:eastAsia="Calibri" w:hAnsi="Palatino Linotype" w:cs="Tahoma"/>
          <w:bCs/>
          <w:sz w:val="22"/>
          <w:szCs w:val="22"/>
          <w:lang w:eastAsia="en-US"/>
        </w:rPr>
      </w:pPr>
      <w:r w:rsidRPr="00D314C6">
        <w:rPr>
          <w:rFonts w:ascii="Palatino Linotype" w:hAnsi="Palatino Linotype" w:cs="Arial"/>
          <w:lang w:val="es-MX"/>
        </w:rPr>
        <w:t xml:space="preserve">Por lo anterior, y en atención al requerimiento identificado con el numeral 1, consistente en el </w:t>
      </w:r>
      <w:r w:rsidRPr="00D314C6">
        <w:rPr>
          <w:rFonts w:ascii="Palatino Linotype" w:hAnsi="Palatino Linotype"/>
          <w:b/>
          <w:i/>
        </w:rPr>
        <w:t xml:space="preserve">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 </w:t>
      </w:r>
      <w:r w:rsidRPr="00D314C6">
        <w:rPr>
          <w:rFonts w:ascii="Palatino Linotype" w:hAnsi="Palatino Linotype"/>
        </w:rPr>
        <w:t xml:space="preserve">al respecto, </w:t>
      </w:r>
      <w:r w:rsidRPr="00D314C6">
        <w:rPr>
          <w:rFonts w:ascii="Palatino Linotype" w:eastAsia="Calibri" w:hAnsi="Palatino Linotype" w:cs="Tahoma"/>
          <w:bCs/>
          <w:sz w:val="22"/>
          <w:szCs w:val="22"/>
          <w:lang w:eastAsia="en-US"/>
        </w:rPr>
        <w:t xml:space="preserve">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 referencia se inserta a continuación: </w:t>
      </w:r>
    </w:p>
    <w:p w:rsidR="008C0BB5" w:rsidRPr="00D314C6" w:rsidRDefault="008C0BB5" w:rsidP="00F83EDD">
      <w:pPr>
        <w:jc w:val="both"/>
        <w:rPr>
          <w:rFonts w:ascii="Palatino Linotype" w:eastAsia="Calibri" w:hAnsi="Palatino Linotype" w:cs="Tahoma"/>
          <w:bCs/>
          <w:sz w:val="22"/>
          <w:szCs w:val="22"/>
          <w:lang w:eastAsia="en-US"/>
        </w:rPr>
      </w:pPr>
    </w:p>
    <w:p w:rsidR="008C0BB5" w:rsidRPr="00D314C6" w:rsidRDefault="008C0BB5"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w:t>
      </w:r>
      <w:r w:rsidRPr="00D314C6">
        <w:rPr>
          <w:rFonts w:ascii="Palatino Linotype" w:eastAsia="Calibri" w:hAnsi="Palatino Linotype"/>
          <w:b/>
          <w:i/>
          <w:sz w:val="22"/>
          <w:szCs w:val="22"/>
          <w:lang w:val="es-MX" w:eastAsia="en-US"/>
        </w:rPr>
        <w:t>V. Informe Mensual Presupuestal</w:t>
      </w:r>
      <w:r w:rsidRPr="00D314C6">
        <w:rPr>
          <w:rFonts w:ascii="Palatino Linotype" w:eastAsia="Calibri" w:hAnsi="Palatino Linotype"/>
          <w:i/>
          <w:sz w:val="22"/>
          <w:szCs w:val="22"/>
          <w:lang w:val="es-MX" w:eastAsia="en-US"/>
        </w:rPr>
        <w:t xml:space="preserve"> </w:t>
      </w:r>
    </w:p>
    <w:p w:rsidR="00F96BD5" w:rsidRPr="00D314C6" w:rsidRDefault="008C0BB5"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9B328B" w:rsidRPr="00D314C6" w:rsidRDefault="009B328B" w:rsidP="00F83EDD">
      <w:pPr>
        <w:tabs>
          <w:tab w:val="left" w:pos="8222"/>
        </w:tabs>
        <w:ind w:left="851" w:right="1134"/>
        <w:jc w:val="both"/>
        <w:rPr>
          <w:rFonts w:ascii="Palatino Linotype" w:eastAsia="Calibri" w:hAnsi="Palatino Linotype"/>
          <w:i/>
          <w:sz w:val="22"/>
          <w:szCs w:val="22"/>
          <w:lang w:val="es-MX" w:eastAsia="en-US"/>
        </w:rPr>
      </w:pPr>
    </w:p>
    <w:p w:rsidR="00F96BD5" w:rsidRPr="00D314C6" w:rsidRDefault="008C0BB5"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 xml:space="preserve">Este informe debe contener los siguientes formatos: </w:t>
      </w:r>
    </w:p>
    <w:p w:rsidR="009B328B" w:rsidRPr="00D314C6" w:rsidRDefault="009B328B" w:rsidP="00F83EDD">
      <w:pPr>
        <w:tabs>
          <w:tab w:val="left" w:pos="8222"/>
        </w:tabs>
        <w:ind w:left="851" w:right="1134"/>
        <w:jc w:val="both"/>
        <w:rPr>
          <w:rFonts w:ascii="Palatino Linotype" w:eastAsia="Calibri" w:hAnsi="Palatino Linotype"/>
          <w:i/>
          <w:sz w:val="22"/>
          <w:szCs w:val="22"/>
          <w:lang w:val="es-MX" w:eastAsia="en-US"/>
        </w:rPr>
      </w:pPr>
    </w:p>
    <w:p w:rsidR="008C0BB5" w:rsidRPr="00D314C6" w:rsidRDefault="008C0BB5"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r w:rsidR="00F83EDD" w:rsidRPr="00D314C6">
        <w:rPr>
          <w:rFonts w:ascii="Palatino Linotype" w:eastAsia="Calibri" w:hAnsi="Palatino Linotype"/>
          <w:i/>
          <w:sz w:val="22"/>
          <w:szCs w:val="22"/>
          <w:lang w:val="es-MX" w:eastAsia="en-US"/>
        </w:rPr>
        <w:t>”</w:t>
      </w:r>
    </w:p>
    <w:p w:rsidR="009B328B" w:rsidRPr="00D314C6" w:rsidRDefault="009B328B" w:rsidP="00F83EDD">
      <w:pPr>
        <w:tabs>
          <w:tab w:val="left" w:pos="8222"/>
        </w:tabs>
        <w:ind w:left="851" w:right="1134"/>
        <w:jc w:val="both"/>
        <w:rPr>
          <w:rFonts w:ascii="Palatino Linotype" w:eastAsia="Calibri" w:hAnsi="Palatino Linotype"/>
          <w:i/>
          <w:sz w:val="22"/>
          <w:szCs w:val="22"/>
          <w:lang w:val="es-MX" w:eastAsia="en-US"/>
        </w:rPr>
      </w:pPr>
      <w:r w:rsidRPr="00D314C6">
        <w:rPr>
          <w:rFonts w:ascii="Palatino Linotype" w:eastAsia="Calibri" w:hAnsi="Palatino Linotype"/>
          <w:i/>
          <w:sz w:val="22"/>
          <w:szCs w:val="22"/>
          <w:lang w:val="es-MX" w:eastAsia="en-US"/>
        </w:rPr>
        <w:t>(Énfasis añadido)</w:t>
      </w:r>
    </w:p>
    <w:p w:rsidR="00F96BD5" w:rsidRPr="00D314C6" w:rsidRDefault="00F96BD5" w:rsidP="00F83EDD">
      <w:pPr>
        <w:tabs>
          <w:tab w:val="left" w:pos="8222"/>
        </w:tabs>
        <w:ind w:right="1134"/>
        <w:jc w:val="both"/>
        <w:rPr>
          <w:rFonts w:ascii="Palatino Linotype" w:eastAsia="Calibri" w:hAnsi="Palatino Linotype"/>
          <w:i/>
          <w:sz w:val="22"/>
          <w:szCs w:val="22"/>
          <w:lang w:val="es-MX" w:eastAsia="en-US"/>
        </w:rPr>
      </w:pPr>
    </w:p>
    <w:p w:rsidR="00F96BD5" w:rsidRPr="00D314C6" w:rsidRDefault="00F96BD5" w:rsidP="001110B8">
      <w:pPr>
        <w:tabs>
          <w:tab w:val="left" w:pos="8222"/>
        </w:tabs>
        <w:spacing w:line="360" w:lineRule="auto"/>
        <w:ind w:right="1134"/>
        <w:jc w:val="both"/>
        <w:rPr>
          <w:rFonts w:ascii="Palatino Linotype" w:eastAsia="Calibri" w:hAnsi="Palatino Linotype"/>
          <w:i/>
          <w:lang w:val="es-MX" w:eastAsia="en-US"/>
        </w:rPr>
      </w:pPr>
      <w:r w:rsidRPr="00D314C6">
        <w:rPr>
          <w:rFonts w:ascii="Palatino Linotype" w:eastAsia="Calibri" w:hAnsi="Palatino Linotype"/>
          <w:i/>
          <w:noProof/>
          <w:lang w:val="es-MX" w:eastAsia="es-MX"/>
        </w:rPr>
        <w:drawing>
          <wp:inline distT="0" distB="0" distL="0" distR="0">
            <wp:extent cx="5940425" cy="4513859"/>
            <wp:effectExtent l="0" t="0" r="317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4">
                      <a:extLst>
                        <a:ext uri="{28A0092B-C50C-407E-A947-70E740481C1C}">
                          <a14:useLocalDpi xmlns:a14="http://schemas.microsoft.com/office/drawing/2010/main" val="0"/>
                        </a:ext>
                      </a:extLst>
                    </a:blip>
                    <a:stretch>
                      <a:fillRect/>
                    </a:stretch>
                  </pic:blipFill>
                  <pic:spPr>
                    <a:xfrm>
                      <a:off x="0" y="0"/>
                      <a:ext cx="5955991" cy="4525687"/>
                    </a:xfrm>
                    <a:prstGeom prst="rect">
                      <a:avLst/>
                    </a:prstGeom>
                  </pic:spPr>
                </pic:pic>
              </a:graphicData>
            </a:graphic>
          </wp:inline>
        </w:drawing>
      </w:r>
    </w:p>
    <w:p w:rsidR="008C0BB5" w:rsidRPr="00D314C6" w:rsidRDefault="008C0BB5" w:rsidP="001110B8">
      <w:pPr>
        <w:shd w:val="clear" w:color="auto" w:fill="FFFFFF" w:themeFill="background1"/>
        <w:spacing w:line="360" w:lineRule="auto"/>
        <w:jc w:val="both"/>
        <w:rPr>
          <w:rFonts w:ascii="Palatino Linotype" w:eastAsia="Calibri" w:hAnsi="Palatino Linotype" w:cs="Tahoma"/>
          <w:bCs/>
          <w:sz w:val="22"/>
          <w:szCs w:val="22"/>
          <w:lang w:eastAsia="en-US"/>
        </w:rPr>
      </w:pPr>
    </w:p>
    <w:p w:rsidR="008C0BB5" w:rsidRPr="00D314C6" w:rsidRDefault="008C0BB5" w:rsidP="001110B8">
      <w:pPr>
        <w:autoSpaceDE w:val="0"/>
        <w:autoSpaceDN w:val="0"/>
        <w:adjustRightInd w:val="0"/>
        <w:spacing w:line="360" w:lineRule="auto"/>
        <w:jc w:val="both"/>
        <w:rPr>
          <w:rFonts w:ascii="Palatino Linotype" w:hAnsi="Palatino Linotype"/>
        </w:rPr>
      </w:pPr>
      <w:r w:rsidRPr="00D314C6">
        <w:rPr>
          <w:rFonts w:ascii="Palatino Linotype" w:eastAsia="Calibri" w:hAnsi="Palatino Linotype" w:cs="Tahoma"/>
          <w:bCs/>
          <w:sz w:val="22"/>
          <w:szCs w:val="22"/>
          <w:lang w:eastAsia="en-US"/>
        </w:rPr>
        <w:t>De</w:t>
      </w:r>
      <w:r w:rsidR="00F96BD5" w:rsidRPr="00D314C6">
        <w:rPr>
          <w:rFonts w:ascii="Palatino Linotype" w:eastAsia="Calibri" w:hAnsi="Palatino Linotype" w:cs="Tahoma"/>
          <w:bCs/>
          <w:sz w:val="22"/>
          <w:szCs w:val="22"/>
          <w:lang w:eastAsia="en-US"/>
        </w:rPr>
        <w:t xml:space="preserve"> lo anterior, </w:t>
      </w:r>
      <w:r w:rsidRPr="00D314C6">
        <w:rPr>
          <w:rFonts w:ascii="Palatino Linotype" w:eastAsia="Calibri" w:hAnsi="Palatino Linotype" w:cs="Tahoma"/>
          <w:bCs/>
          <w:sz w:val="22"/>
          <w:szCs w:val="22"/>
          <w:lang w:eastAsia="en-US"/>
        </w:rPr>
        <w:t xml:space="preserve">se considera que el Sujeto Obligado </w:t>
      </w:r>
      <w:r w:rsidR="00F96BD5" w:rsidRPr="00D314C6">
        <w:rPr>
          <w:rFonts w:ascii="Palatino Linotype" w:eastAsia="Calibri" w:hAnsi="Palatino Linotype" w:cs="Tahoma"/>
          <w:bCs/>
          <w:sz w:val="22"/>
          <w:szCs w:val="22"/>
          <w:lang w:eastAsia="en-US"/>
        </w:rPr>
        <w:t xml:space="preserve">se encuentra en posibilidad de </w:t>
      </w:r>
      <w:r w:rsidRPr="00D314C6">
        <w:rPr>
          <w:rFonts w:ascii="Palatino Linotype" w:eastAsia="Calibri" w:hAnsi="Palatino Linotype" w:cs="Tahoma"/>
          <w:bCs/>
          <w:sz w:val="22"/>
          <w:szCs w:val="22"/>
          <w:lang w:eastAsia="en-US"/>
        </w:rPr>
        <w:t xml:space="preserve">proporcionar el documento o documentos donde conste el </w:t>
      </w:r>
      <w:r w:rsidRPr="00D314C6">
        <w:rPr>
          <w:rFonts w:ascii="Palatino Linotype" w:eastAsia="Calibri" w:hAnsi="Palatino Linotype" w:cs="Tahoma"/>
          <w:bCs/>
          <w:iCs/>
          <w:sz w:val="22"/>
          <w:szCs w:val="22"/>
          <w:lang w:eastAsia="en-US"/>
        </w:rPr>
        <w:t xml:space="preserve">presupuesto asignado a los rubros </w:t>
      </w:r>
      <w:r w:rsidR="00F96BD5" w:rsidRPr="00D314C6">
        <w:rPr>
          <w:rFonts w:ascii="Palatino Linotype" w:eastAsia="Calibri" w:hAnsi="Palatino Linotype" w:cs="Tahoma"/>
          <w:bCs/>
          <w:iCs/>
          <w:sz w:val="22"/>
          <w:szCs w:val="22"/>
          <w:lang w:eastAsia="en-US"/>
        </w:rPr>
        <w:t>correspondientes a d</w:t>
      </w:r>
      <w:r w:rsidR="00F96BD5" w:rsidRPr="00D314C6">
        <w:rPr>
          <w:rFonts w:ascii="Palatino Linotype" w:hAnsi="Palatino Linotype"/>
        </w:rPr>
        <w:t>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w:t>
      </w:r>
      <w:r w:rsidR="00FC2938" w:rsidRPr="00D314C6">
        <w:rPr>
          <w:rFonts w:ascii="Palatino Linotype" w:hAnsi="Palatino Linotype"/>
        </w:rPr>
        <w:t xml:space="preserve">tención integral a la mujer, correspondientes a los años de dos mil trece al dos mil diecinueve. </w:t>
      </w:r>
    </w:p>
    <w:p w:rsidR="00FC2938" w:rsidRPr="00D314C6" w:rsidRDefault="00FC2938" w:rsidP="001110B8">
      <w:pPr>
        <w:autoSpaceDE w:val="0"/>
        <w:autoSpaceDN w:val="0"/>
        <w:adjustRightInd w:val="0"/>
        <w:spacing w:line="360" w:lineRule="auto"/>
        <w:jc w:val="both"/>
        <w:rPr>
          <w:rFonts w:ascii="Palatino Linotype" w:hAnsi="Palatino Linotype"/>
        </w:rPr>
      </w:pPr>
    </w:p>
    <w:p w:rsidR="00FC2938" w:rsidRPr="00D314C6" w:rsidRDefault="00FC2938"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Ahora bien, por cuanto hace a los requerimientos realizados por el particular identificados con los numerales 2 y 5, consistentes en </w:t>
      </w:r>
    </w:p>
    <w:p w:rsidR="00EF2A87" w:rsidRPr="00D314C6" w:rsidRDefault="00EF2A87" w:rsidP="001110B8">
      <w:pPr>
        <w:autoSpaceDE w:val="0"/>
        <w:autoSpaceDN w:val="0"/>
        <w:adjustRightInd w:val="0"/>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9346"/>
      </w:tblGrid>
      <w:tr w:rsidR="00EF2A87" w:rsidRPr="00D314C6" w:rsidTr="001110B8">
        <w:tc>
          <w:tcPr>
            <w:tcW w:w="9346" w:type="dxa"/>
          </w:tcPr>
          <w:p w:rsidR="00EF2A87" w:rsidRPr="00D314C6" w:rsidRDefault="00EF2A87" w:rsidP="00F83EDD">
            <w:pPr>
              <w:tabs>
                <w:tab w:val="left" w:pos="4962"/>
              </w:tabs>
              <w:jc w:val="center"/>
              <w:rPr>
                <w:rFonts w:ascii="Palatino Linotype" w:eastAsia="Calibri" w:hAnsi="Palatino Linotype" w:cs="Tahoma"/>
                <w:b/>
                <w:iCs/>
                <w:lang w:eastAsia="es-ES_tradnl"/>
              </w:rPr>
            </w:pPr>
            <w:r w:rsidRPr="00D314C6">
              <w:rPr>
                <w:rFonts w:ascii="Palatino Linotype" w:eastAsia="Calibri" w:hAnsi="Palatino Linotype" w:cs="Tahoma"/>
                <w:b/>
                <w:iCs/>
                <w:lang w:eastAsia="es-ES_tradnl"/>
              </w:rPr>
              <w:t>De los ejercicios fiscales 2013 al 2019</w:t>
            </w:r>
          </w:p>
        </w:tc>
      </w:tr>
      <w:tr w:rsidR="009336BF" w:rsidRPr="00D314C6" w:rsidTr="009336BF">
        <w:tc>
          <w:tcPr>
            <w:tcW w:w="9346" w:type="dxa"/>
          </w:tcPr>
          <w:p w:rsidR="009336BF" w:rsidRPr="00D314C6" w:rsidRDefault="009336BF" w:rsidP="00F83EDD">
            <w:pPr>
              <w:jc w:val="both"/>
              <w:rPr>
                <w:rFonts w:ascii="Palatino Linotype" w:hAnsi="Palatino Linotype"/>
              </w:rPr>
            </w:pPr>
            <w:r w:rsidRPr="00D314C6">
              <w:rPr>
                <w:rFonts w:ascii="Palatino Linotype" w:hAnsi="Palatino Linotype"/>
              </w:rPr>
              <w:t xml:space="preserve">2. Presupuesto de Egresos por Objeto del Gasto y Dependencia General (PbRM 04b). </w:t>
            </w:r>
          </w:p>
          <w:p w:rsidR="009336BF" w:rsidRPr="00D314C6" w:rsidRDefault="009336BF" w:rsidP="00F83EDD">
            <w:pPr>
              <w:tabs>
                <w:tab w:val="left" w:pos="4962"/>
              </w:tabs>
              <w:jc w:val="both"/>
              <w:rPr>
                <w:rFonts w:ascii="Palatino Linotype" w:eastAsia="Calibri" w:hAnsi="Palatino Linotype" w:cs="Tahoma"/>
                <w:b/>
                <w:iCs/>
                <w:lang w:eastAsia="es-ES_tradnl"/>
              </w:rPr>
            </w:pPr>
          </w:p>
        </w:tc>
      </w:tr>
      <w:tr w:rsidR="009336BF" w:rsidRPr="00D314C6" w:rsidTr="009336BF">
        <w:tc>
          <w:tcPr>
            <w:tcW w:w="9346" w:type="dxa"/>
          </w:tcPr>
          <w:p w:rsidR="009336BF" w:rsidRPr="00D314C6" w:rsidRDefault="009336BF" w:rsidP="00F83EDD">
            <w:pPr>
              <w:jc w:val="both"/>
              <w:rPr>
                <w:rFonts w:ascii="Palatino Linotype" w:hAnsi="Palatino Linotype"/>
              </w:rPr>
            </w:pPr>
            <w:r w:rsidRPr="00D314C6">
              <w:rPr>
                <w:rFonts w:ascii="Palatino Linotype" w:hAnsi="Palatino Linotype"/>
              </w:rPr>
              <w:t>5. Presupuesto de Egresos por Objeto de Gasto de la dependencia Clave I01 Desarrollo Social y/o equivalente, y de la dependencia Clave 152 Atención a la Mujer y/o equivalente.</w:t>
            </w:r>
          </w:p>
        </w:tc>
      </w:tr>
    </w:tbl>
    <w:p w:rsidR="00FC2938" w:rsidRPr="00D314C6" w:rsidRDefault="00FC2938" w:rsidP="001110B8">
      <w:pPr>
        <w:autoSpaceDE w:val="0"/>
        <w:autoSpaceDN w:val="0"/>
        <w:adjustRightInd w:val="0"/>
        <w:spacing w:line="360" w:lineRule="auto"/>
        <w:jc w:val="both"/>
        <w:rPr>
          <w:rFonts w:ascii="Palatino Linotype" w:hAnsi="Palatino Linotype"/>
        </w:rPr>
      </w:pPr>
    </w:p>
    <w:p w:rsidR="00FE0FF0" w:rsidRDefault="00EF2A87"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Al respecto, </w:t>
      </w:r>
      <w:r w:rsidR="00FE0FF0" w:rsidRPr="00D314C6">
        <w:rPr>
          <w:rFonts w:ascii="Palatino Linotype" w:hAnsi="Palatino Linotype"/>
        </w:rPr>
        <w:t xml:space="preserve">esta Ponencia resolutora advierte que </w:t>
      </w:r>
      <w:r w:rsidR="00FE0FF0" w:rsidRPr="00D314C6">
        <w:rPr>
          <w:rFonts w:ascii="Palatino Linotype" w:hAnsi="Palatino Linotype"/>
          <w:b/>
        </w:rPr>
        <w:t xml:space="preserve">EL SUJETO OBLIGADO </w:t>
      </w:r>
      <w:r w:rsidR="00FE0FF0" w:rsidRPr="00D314C6">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743120" w:rsidRPr="00D314C6" w:rsidRDefault="00743120" w:rsidP="001110B8">
      <w:pPr>
        <w:autoSpaceDE w:val="0"/>
        <w:autoSpaceDN w:val="0"/>
        <w:adjustRightInd w:val="0"/>
        <w:spacing w:line="360" w:lineRule="auto"/>
        <w:jc w:val="both"/>
        <w:rPr>
          <w:rFonts w:ascii="Palatino Linotype" w:hAnsi="Palatino Linotype"/>
        </w:rPr>
      </w:pPr>
    </w:p>
    <w:p w:rsidR="00FE0FF0" w:rsidRPr="00D314C6" w:rsidRDefault="00FE0FF0"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Asimismo</w:t>
      </w:r>
      <w:r w:rsidR="007A1360" w:rsidRPr="00D314C6">
        <w:rPr>
          <w:rFonts w:ascii="Palatino Linotype" w:hAnsi="Palatino Linotype"/>
        </w:rPr>
        <w:t>, dicho Manual precisa que la clasificación programática permite organizar en forma representativa y homogénea, las asignaciones de recursos de los Programas presupuestarios</w:t>
      </w:r>
    </w:p>
    <w:p w:rsidR="00FE0FF0" w:rsidRPr="00D314C6" w:rsidRDefault="00FE0FF0" w:rsidP="001110B8">
      <w:pPr>
        <w:autoSpaceDE w:val="0"/>
        <w:autoSpaceDN w:val="0"/>
        <w:adjustRightInd w:val="0"/>
        <w:spacing w:line="360" w:lineRule="auto"/>
        <w:jc w:val="both"/>
        <w:rPr>
          <w:rFonts w:ascii="Palatino Linotype" w:hAnsi="Palatino Linotype"/>
        </w:rPr>
      </w:pPr>
    </w:p>
    <w:p w:rsidR="00FC2938" w:rsidRPr="00D314C6" w:rsidRDefault="0011065A"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Atento a ello, es importante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11065A" w:rsidRPr="00D314C6" w:rsidRDefault="0011065A" w:rsidP="001110B8">
      <w:pPr>
        <w:autoSpaceDE w:val="0"/>
        <w:autoSpaceDN w:val="0"/>
        <w:adjustRightInd w:val="0"/>
        <w:spacing w:line="360" w:lineRule="auto"/>
        <w:jc w:val="both"/>
        <w:rPr>
          <w:rFonts w:ascii="Palatino Linotype" w:hAnsi="Palatino Linotype"/>
        </w:rPr>
      </w:pPr>
    </w:p>
    <w:p w:rsidR="0011065A" w:rsidRPr="00D314C6" w:rsidRDefault="0011065A"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Además, una vez conociendo los ingresos estimados, la Tesorería podrá utilizar el siguiente formato Presupuesto de egresos detallado PbRM-04a,</w:t>
      </w:r>
      <w:r w:rsidR="009B328B" w:rsidRPr="00D314C6">
        <w:rPr>
          <w:rFonts w:ascii="Palatino Linotype" w:hAnsi="Palatino Linotype"/>
        </w:rPr>
        <w:t xml:space="preserve"> </w:t>
      </w:r>
      <w:r w:rsidRPr="00D314C6">
        <w:rPr>
          <w:rFonts w:ascii="Palatino Linotype" w:hAnsi="Palatino Linotype"/>
        </w:rPr>
        <w:t>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11065A" w:rsidRPr="00D314C6" w:rsidRDefault="0011065A" w:rsidP="001110B8">
      <w:pPr>
        <w:autoSpaceDE w:val="0"/>
        <w:autoSpaceDN w:val="0"/>
        <w:adjustRightInd w:val="0"/>
        <w:spacing w:line="360" w:lineRule="auto"/>
        <w:jc w:val="both"/>
        <w:rPr>
          <w:rFonts w:ascii="Palatino Linotype" w:hAnsi="Palatino Linotype"/>
        </w:rPr>
      </w:pPr>
    </w:p>
    <w:p w:rsidR="0011065A" w:rsidRDefault="0011065A"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De lo anterior, podemos concluir que </w:t>
      </w:r>
      <w:r w:rsidRPr="00D314C6">
        <w:rPr>
          <w:rFonts w:ascii="Palatino Linotype" w:hAnsi="Palatino Linotype"/>
          <w:b/>
        </w:rPr>
        <w:t>EL SUJETO OBLIGADO</w:t>
      </w:r>
      <w:r w:rsidRPr="00D314C6">
        <w:rPr>
          <w:rFonts w:ascii="Palatino Linotype" w:hAnsi="Palatino Linotype"/>
        </w:rPr>
        <w:t xml:space="preserve"> se encuentra en p</w:t>
      </w:r>
      <w:r w:rsidR="00C46603" w:rsidRPr="00D314C6">
        <w:rPr>
          <w:rFonts w:ascii="Palatino Linotype" w:hAnsi="Palatino Linotype"/>
        </w:rPr>
        <w:t xml:space="preserve">osibilidad de hacer entrega del </w:t>
      </w:r>
      <w:r w:rsidRPr="00D314C6">
        <w:rPr>
          <w:rFonts w:ascii="Palatino Linotype" w:hAnsi="Palatino Linotype"/>
        </w:rPr>
        <w:t>Presupuesto de Egresos por Objeto del Gasto y Dependencia General (PbRM 04b)</w:t>
      </w:r>
      <w:r w:rsidR="00C46603" w:rsidRPr="00D314C6">
        <w:rPr>
          <w:rFonts w:ascii="Palatino Linotype" w:hAnsi="Palatino Linotype"/>
        </w:rPr>
        <w:t xml:space="preserve"> mismo en el que se concentra la suma de los Formatos de Presupuesto de Egresos Detallado (PbRM-04a) tal y como se advierte a continuación</w:t>
      </w:r>
      <w:r w:rsidRPr="00D314C6">
        <w:rPr>
          <w:rFonts w:ascii="Palatino Linotype" w:hAnsi="Palatino Linotype"/>
        </w:rPr>
        <w:t xml:space="preserve">. </w:t>
      </w:r>
    </w:p>
    <w:p w:rsidR="00743120" w:rsidRPr="00D314C6" w:rsidRDefault="00743120" w:rsidP="001110B8">
      <w:pPr>
        <w:autoSpaceDE w:val="0"/>
        <w:autoSpaceDN w:val="0"/>
        <w:adjustRightInd w:val="0"/>
        <w:spacing w:line="360" w:lineRule="auto"/>
        <w:jc w:val="both"/>
        <w:rPr>
          <w:rFonts w:ascii="Palatino Linotype" w:hAnsi="Palatino Linotype"/>
        </w:rPr>
      </w:pPr>
    </w:p>
    <w:p w:rsidR="00C46603" w:rsidRPr="00D314C6" w:rsidRDefault="00C46603" w:rsidP="001110B8">
      <w:pPr>
        <w:autoSpaceDE w:val="0"/>
        <w:autoSpaceDN w:val="0"/>
        <w:adjustRightInd w:val="0"/>
        <w:spacing w:line="360" w:lineRule="auto"/>
        <w:jc w:val="both"/>
        <w:rPr>
          <w:rFonts w:ascii="Palatino Linotype" w:hAnsi="Palatino Linotype"/>
        </w:rPr>
      </w:pPr>
      <w:r w:rsidRPr="00D314C6">
        <w:rPr>
          <w:noProof/>
          <w:lang w:val="es-MX" w:eastAsia="es-MX"/>
        </w:rPr>
        <w:drawing>
          <wp:inline distT="0" distB="0" distL="0" distR="0" wp14:anchorId="65293198" wp14:editId="4FB99E51">
            <wp:extent cx="5941060" cy="12382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238250"/>
                    </a:xfrm>
                    <a:prstGeom prst="rect">
                      <a:avLst/>
                    </a:prstGeom>
                  </pic:spPr>
                </pic:pic>
              </a:graphicData>
            </a:graphic>
          </wp:inline>
        </w:drawing>
      </w:r>
    </w:p>
    <w:p w:rsidR="002A078F" w:rsidRPr="00D314C6" w:rsidRDefault="002A078F" w:rsidP="001110B8">
      <w:pPr>
        <w:autoSpaceDE w:val="0"/>
        <w:autoSpaceDN w:val="0"/>
        <w:adjustRightInd w:val="0"/>
        <w:spacing w:line="360" w:lineRule="auto"/>
        <w:jc w:val="both"/>
        <w:rPr>
          <w:rFonts w:ascii="Palatino Linotype" w:hAnsi="Palatino Linotype"/>
        </w:rPr>
      </w:pPr>
    </w:p>
    <w:p w:rsidR="0011065A" w:rsidRPr="00D314C6" w:rsidRDefault="00C46603"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Sirve de sustento, que </w:t>
      </w:r>
      <w:r w:rsidRPr="00D314C6">
        <w:rPr>
          <w:rFonts w:ascii="Palatino Linotype" w:hAnsi="Palatino Linotype"/>
          <w:b/>
        </w:rPr>
        <w:t xml:space="preserve">EL SUJETO OBLIGADO, </w:t>
      </w:r>
      <w:r w:rsidRPr="00D314C6">
        <w:rPr>
          <w:rFonts w:ascii="Palatino Linotype" w:hAnsi="Palatino Linotype"/>
        </w:rPr>
        <w:t xml:space="preserve">dentro de su respuesta remite el Presupuesto de Egresos por Objeto del Gasto y Dependencia General (PbRM </w:t>
      </w:r>
      <w:r w:rsidR="002A078F" w:rsidRPr="00D314C6">
        <w:rPr>
          <w:rFonts w:ascii="Palatino Linotype" w:hAnsi="Palatino Linotype"/>
        </w:rPr>
        <w:t>-</w:t>
      </w:r>
      <w:r w:rsidRPr="00D314C6">
        <w:rPr>
          <w:rFonts w:ascii="Palatino Linotype" w:hAnsi="Palatino Linotype"/>
        </w:rPr>
        <w:t>04b)</w:t>
      </w:r>
      <w:r w:rsidR="002A078F" w:rsidRPr="00D314C6">
        <w:rPr>
          <w:rFonts w:ascii="Palatino Linotype" w:hAnsi="Palatino Linotype"/>
        </w:rPr>
        <w:t xml:space="preserve"> de los años 2018 y 2019 mismos que se tendrán por colmados.</w:t>
      </w:r>
    </w:p>
    <w:p w:rsidR="00C46603" w:rsidRPr="00D314C6" w:rsidRDefault="00C46603" w:rsidP="001110B8">
      <w:pPr>
        <w:autoSpaceDE w:val="0"/>
        <w:autoSpaceDN w:val="0"/>
        <w:adjustRightInd w:val="0"/>
        <w:spacing w:line="360" w:lineRule="auto"/>
        <w:jc w:val="both"/>
        <w:rPr>
          <w:rFonts w:ascii="Palatino Linotype" w:hAnsi="Palatino Linotype"/>
        </w:rPr>
      </w:pPr>
    </w:p>
    <w:p w:rsidR="0011065A" w:rsidRPr="00D314C6" w:rsidRDefault="0011065A"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Por otro lado, respecto al requerimiento realizado por el particular </w:t>
      </w:r>
      <w:r w:rsidR="00513917" w:rsidRPr="00D314C6">
        <w:rPr>
          <w:rFonts w:ascii="Palatino Linotype" w:hAnsi="Palatino Linotype"/>
        </w:rPr>
        <w:t xml:space="preserve">identificado con el numeral 3, </w:t>
      </w:r>
      <w:r w:rsidRPr="00D314C6">
        <w:rPr>
          <w:rFonts w:ascii="Palatino Linotype" w:hAnsi="Palatino Linotype"/>
        </w:rPr>
        <w:t xml:space="preserve">relacionado con las carátulas de Presupuesto de Ingresos y Egresos (PbRM 03b y PbRM 04d); al respecto, </w:t>
      </w:r>
      <w:r w:rsidR="003B6110" w:rsidRPr="00D314C6">
        <w:rPr>
          <w:rFonts w:ascii="Palatino Linotype" w:hAnsi="Palatino Linotype"/>
        </w:rPr>
        <w:t xml:space="preserve">es de señalar que conforme al Manual para la Planeación, Programación y Presupuesto de Egresos Municipal, </w:t>
      </w:r>
      <w:r w:rsidR="00513917" w:rsidRPr="00D314C6">
        <w:rPr>
          <w:rFonts w:ascii="Palatino Linotype" w:hAnsi="Palatino Linotype"/>
        </w:rPr>
        <w:t>se precisa que corresponde a formatos donde se debe registrar lo</w:t>
      </w:r>
      <w:r w:rsidR="003B6110" w:rsidRPr="00D314C6">
        <w:rPr>
          <w:rFonts w:ascii="Palatino Linotype" w:hAnsi="Palatino Linotype"/>
        </w:rPr>
        <w:t xml:space="preserve"> siguiente: </w:t>
      </w:r>
    </w:p>
    <w:p w:rsidR="003B6110" w:rsidRPr="00D314C6" w:rsidRDefault="003B6110" w:rsidP="001110B8">
      <w:pPr>
        <w:autoSpaceDE w:val="0"/>
        <w:autoSpaceDN w:val="0"/>
        <w:adjustRightInd w:val="0"/>
        <w:spacing w:line="360" w:lineRule="auto"/>
        <w:jc w:val="both"/>
        <w:rPr>
          <w:rFonts w:ascii="Palatino Linotype" w:hAnsi="Palatino Linotype"/>
        </w:rPr>
      </w:pPr>
    </w:p>
    <w:p w:rsidR="003B6110" w:rsidRPr="00D314C6" w:rsidRDefault="003B6110" w:rsidP="001110B8">
      <w:pPr>
        <w:autoSpaceDE w:val="0"/>
        <w:autoSpaceDN w:val="0"/>
        <w:adjustRightInd w:val="0"/>
        <w:spacing w:line="360" w:lineRule="auto"/>
        <w:jc w:val="both"/>
        <w:rPr>
          <w:rFonts w:ascii="Palatino Linotype" w:hAnsi="Palatino Linotype"/>
        </w:rPr>
      </w:pPr>
      <w:r w:rsidRPr="00D314C6">
        <w:rPr>
          <w:rFonts w:ascii="Palatino Linotype" w:hAnsi="Palatino Linotype"/>
          <w:b/>
        </w:rPr>
        <w:t>Carátula de Presupuesto de Egresos (PbRM-04d).</w:t>
      </w:r>
      <w:r w:rsidRPr="00D314C6">
        <w:rPr>
          <w:rFonts w:ascii="Palatino Linotype" w:hAnsi="Palatino Linotype"/>
        </w:rPr>
        <w:t xml:space="preserve"> Este formato deberá registrar los importes del formato por Capítulo de Gasto (PbRM E-04c).</w:t>
      </w:r>
    </w:p>
    <w:p w:rsidR="00F83EDD" w:rsidRPr="00D314C6" w:rsidRDefault="00F83EDD" w:rsidP="001110B8">
      <w:pPr>
        <w:autoSpaceDE w:val="0"/>
        <w:autoSpaceDN w:val="0"/>
        <w:adjustRightInd w:val="0"/>
        <w:spacing w:line="360" w:lineRule="auto"/>
        <w:jc w:val="both"/>
        <w:rPr>
          <w:rFonts w:ascii="Palatino Linotype" w:hAnsi="Palatino Linotype"/>
        </w:rPr>
      </w:pPr>
    </w:p>
    <w:p w:rsidR="003B6110" w:rsidRDefault="00743120" w:rsidP="001110B8">
      <w:pPr>
        <w:autoSpaceDE w:val="0"/>
        <w:autoSpaceDN w:val="0"/>
        <w:adjustRightInd w:val="0"/>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15239</wp:posOffset>
                </wp:positionH>
                <wp:positionV relativeFrom="paragraph">
                  <wp:posOffset>572769</wp:posOffset>
                </wp:positionV>
                <wp:extent cx="5857875" cy="3019425"/>
                <wp:effectExtent l="38100" t="19050" r="66675" b="85725"/>
                <wp:wrapNone/>
                <wp:docPr id="14" name="Conector recto 14"/>
                <wp:cNvGraphicFramePr/>
                <a:graphic xmlns:a="http://schemas.openxmlformats.org/drawingml/2006/main">
                  <a:graphicData uri="http://schemas.microsoft.com/office/word/2010/wordprocessingShape">
                    <wps:wsp>
                      <wps:cNvCnPr/>
                      <wps:spPr>
                        <a:xfrm>
                          <a:off x="0" y="0"/>
                          <a:ext cx="5857875" cy="3019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CA916A"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45.1pt" to="462.45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" strokecolor="#4f81bd [3204]" strokeweight="2pt">
                <v:shadow on="t" color="black" opacity="24903f" origin=",.5" offset="0,.55556mm"/>
              </v:line>
            </w:pict>
          </mc:Fallback>
        </mc:AlternateContent>
      </w:r>
      <w:r w:rsidR="003B6110" w:rsidRPr="00D314C6">
        <w:rPr>
          <w:rFonts w:ascii="Palatino Linotype" w:hAnsi="Palatino Linotype"/>
          <w:b/>
        </w:rPr>
        <w:t>Carátula de Presupuesto de Ingresos (PbRM-03b). -</w:t>
      </w:r>
      <w:r w:rsidR="003B6110" w:rsidRPr="00D314C6">
        <w:rPr>
          <w:rFonts w:ascii="Palatino Linotype" w:hAnsi="Palatino Linotype"/>
        </w:rPr>
        <w:t>Este formato deberá registrar los importes por tipo de Ingreso.</w:t>
      </w:r>
    </w:p>
    <w:p w:rsidR="00743120" w:rsidRPr="00D314C6" w:rsidRDefault="00743120" w:rsidP="001110B8">
      <w:pPr>
        <w:autoSpaceDE w:val="0"/>
        <w:autoSpaceDN w:val="0"/>
        <w:adjustRightInd w:val="0"/>
        <w:spacing w:line="360" w:lineRule="auto"/>
        <w:jc w:val="both"/>
        <w:rPr>
          <w:rFonts w:ascii="Palatino Linotype" w:hAnsi="Palatino Linotype"/>
        </w:rPr>
      </w:pPr>
    </w:p>
    <w:p w:rsidR="00F83EDD" w:rsidRPr="00D314C6" w:rsidRDefault="00F83EDD" w:rsidP="001110B8">
      <w:pPr>
        <w:autoSpaceDE w:val="0"/>
        <w:autoSpaceDN w:val="0"/>
        <w:adjustRightInd w:val="0"/>
        <w:spacing w:line="360" w:lineRule="auto"/>
        <w:jc w:val="both"/>
        <w:rPr>
          <w:rFonts w:ascii="Palatino Linotype" w:hAnsi="Palatino Linotype"/>
        </w:rPr>
      </w:pPr>
    </w:p>
    <w:p w:rsidR="003B6110" w:rsidRPr="00D314C6" w:rsidRDefault="003B6110" w:rsidP="001110B8">
      <w:pPr>
        <w:autoSpaceDE w:val="0"/>
        <w:autoSpaceDN w:val="0"/>
        <w:adjustRightInd w:val="0"/>
        <w:spacing w:line="360" w:lineRule="auto"/>
        <w:jc w:val="both"/>
        <w:rPr>
          <w:rFonts w:ascii="Palatino Linotype" w:hAnsi="Palatino Linotype"/>
        </w:rPr>
      </w:pPr>
      <w:r w:rsidRPr="00D314C6">
        <w:rPr>
          <w:rFonts w:ascii="Palatino Linotype" w:hAnsi="Palatino Linotype"/>
          <w:noProof/>
          <w:lang w:val="es-MX" w:eastAsia="es-MX"/>
        </w:rPr>
        <w:drawing>
          <wp:inline distT="0" distB="0" distL="0" distR="0" wp14:anchorId="026E9491" wp14:editId="674639A4">
            <wp:extent cx="5939155" cy="7400925"/>
            <wp:effectExtent l="0" t="0" r="444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6">
                      <a:extLst>
                        <a:ext uri="{28A0092B-C50C-407E-A947-70E740481C1C}">
                          <a14:useLocalDpi xmlns:a14="http://schemas.microsoft.com/office/drawing/2010/main" val="0"/>
                        </a:ext>
                      </a:extLst>
                    </a:blip>
                    <a:stretch>
                      <a:fillRect/>
                    </a:stretch>
                  </pic:blipFill>
                  <pic:spPr>
                    <a:xfrm>
                      <a:off x="0" y="0"/>
                      <a:ext cx="5948343" cy="7412375"/>
                    </a:xfrm>
                    <a:prstGeom prst="rect">
                      <a:avLst/>
                    </a:prstGeom>
                  </pic:spPr>
                </pic:pic>
              </a:graphicData>
            </a:graphic>
          </wp:inline>
        </w:drawing>
      </w:r>
    </w:p>
    <w:p w:rsidR="003B6110" w:rsidRPr="00D314C6" w:rsidRDefault="003B6110" w:rsidP="001110B8">
      <w:pPr>
        <w:autoSpaceDE w:val="0"/>
        <w:autoSpaceDN w:val="0"/>
        <w:adjustRightInd w:val="0"/>
        <w:spacing w:line="360" w:lineRule="auto"/>
        <w:jc w:val="both"/>
        <w:rPr>
          <w:rFonts w:ascii="Palatino Linotype" w:hAnsi="Palatino Linotype"/>
        </w:rPr>
      </w:pPr>
      <w:r w:rsidRPr="00D314C6">
        <w:rPr>
          <w:rFonts w:ascii="Palatino Linotype" w:hAnsi="Palatino Linotype"/>
          <w:noProof/>
          <w:lang w:val="es-MX" w:eastAsia="es-MX"/>
        </w:rPr>
        <w:drawing>
          <wp:inline distT="0" distB="0" distL="0" distR="0">
            <wp:extent cx="5939155" cy="6199949"/>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7">
                      <a:extLst>
                        <a:ext uri="{28A0092B-C50C-407E-A947-70E740481C1C}">
                          <a14:useLocalDpi xmlns:a14="http://schemas.microsoft.com/office/drawing/2010/main" val="0"/>
                        </a:ext>
                      </a:extLst>
                    </a:blip>
                    <a:stretch>
                      <a:fillRect/>
                    </a:stretch>
                  </pic:blipFill>
                  <pic:spPr>
                    <a:xfrm>
                      <a:off x="0" y="0"/>
                      <a:ext cx="5955096" cy="6216590"/>
                    </a:xfrm>
                    <a:prstGeom prst="rect">
                      <a:avLst/>
                    </a:prstGeom>
                  </pic:spPr>
                </pic:pic>
              </a:graphicData>
            </a:graphic>
          </wp:inline>
        </w:drawing>
      </w:r>
    </w:p>
    <w:p w:rsidR="00513917" w:rsidRPr="00D314C6" w:rsidRDefault="003B6110"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De lo anterior, podemos concluir que dichas car</w:t>
      </w:r>
      <w:r w:rsidR="009B328B" w:rsidRPr="00D314C6">
        <w:rPr>
          <w:rFonts w:ascii="Palatino Linotype" w:hAnsi="Palatino Linotype"/>
        </w:rPr>
        <w:t>á</w:t>
      </w:r>
      <w:r w:rsidRPr="00D314C6">
        <w:rPr>
          <w:rFonts w:ascii="Palatino Linotype" w:hAnsi="Palatino Linotype"/>
        </w:rPr>
        <w:t xml:space="preserve">tulas, al formar parte del Proyecto del Presupuesto de Egresos Municipal, </w:t>
      </w:r>
      <w:r w:rsidRPr="00D314C6">
        <w:rPr>
          <w:rFonts w:ascii="Palatino Linotype" w:hAnsi="Palatino Linotype"/>
          <w:b/>
        </w:rPr>
        <w:t xml:space="preserve">EL SUJETO OBLIGADO </w:t>
      </w:r>
      <w:r w:rsidRPr="00D314C6">
        <w:rPr>
          <w:rFonts w:ascii="Palatino Linotype" w:hAnsi="Palatino Linotype"/>
        </w:rPr>
        <w:t>se encuentra en posibilidad de hacer entrega de las mismas</w:t>
      </w:r>
      <w:r w:rsidR="00513917" w:rsidRPr="00D314C6">
        <w:rPr>
          <w:rFonts w:ascii="Palatino Linotype" w:hAnsi="Palatino Linotype"/>
        </w:rPr>
        <w:t xml:space="preserve">, por lo que este Órgano Garante determina ordenar su entrega. </w:t>
      </w:r>
    </w:p>
    <w:p w:rsidR="002A078F" w:rsidRPr="00D314C6" w:rsidRDefault="002A078F"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De lo anterior, no pasa desapercibido para esta Ponencia el documento remitido en respuesta por parte del </w:t>
      </w:r>
      <w:r w:rsidRPr="00D314C6">
        <w:rPr>
          <w:rFonts w:ascii="Palatino Linotype" w:hAnsi="Palatino Linotype"/>
          <w:b/>
        </w:rPr>
        <w:t xml:space="preserve">SUJETO OBLIGADO </w:t>
      </w:r>
      <w:r w:rsidRPr="00D314C6">
        <w:rPr>
          <w:rFonts w:ascii="Palatino Linotype" w:hAnsi="Palatino Linotype"/>
        </w:rPr>
        <w:t xml:space="preserve">denominado </w:t>
      </w:r>
      <w:r w:rsidRPr="00D314C6">
        <w:rPr>
          <w:rFonts w:ascii="Palatino Linotype" w:hAnsi="Palatino Linotype" w:cs="Arial"/>
          <w:b/>
          <w:i/>
        </w:rPr>
        <w:t xml:space="preserve">respuesta a solicitud 00040.pdf </w:t>
      </w:r>
      <w:r w:rsidRPr="00D314C6">
        <w:rPr>
          <w:rFonts w:ascii="Palatino Linotype" w:hAnsi="Palatino Linotype" w:cs="Arial"/>
        </w:rPr>
        <w:t xml:space="preserve">mismo en donde podemos encontrar la liga electrónica </w:t>
      </w:r>
      <w:hyperlink r:id="rId18" w:history="1">
        <w:r w:rsidRPr="00D314C6">
          <w:rPr>
            <w:rStyle w:val="Hipervnculo"/>
          </w:rPr>
          <w:t>https://www.coatepech.gob.mx/gacetas/19-gaceta-de-gobierno-no-3</w:t>
        </w:r>
      </w:hyperlink>
      <w:r w:rsidRPr="00D314C6">
        <w:t xml:space="preserve"> </w:t>
      </w:r>
      <w:r w:rsidRPr="00D314C6">
        <w:rPr>
          <w:rFonts w:ascii="Palatino Linotype" w:hAnsi="Palatino Linotype"/>
        </w:rPr>
        <w:t>misma de l</w:t>
      </w:r>
      <w:r w:rsidR="00F948C4" w:rsidRPr="00D314C6">
        <w:rPr>
          <w:rFonts w:ascii="Palatino Linotype" w:hAnsi="Palatino Linotype"/>
        </w:rPr>
        <w:t>a cual, se encuentra la carátula</w:t>
      </w:r>
      <w:r w:rsidRPr="00D314C6">
        <w:rPr>
          <w:rFonts w:ascii="Palatino Linotype" w:hAnsi="Palatino Linotype"/>
        </w:rPr>
        <w:t xml:space="preserve"> del presupuesto de ingresos (PbRM-03b) y egresos (PbRM-04d) del año 2019</w:t>
      </w:r>
      <w:r w:rsidR="00703920" w:rsidRPr="00D314C6">
        <w:rPr>
          <w:rFonts w:ascii="Palatino Linotype" w:hAnsi="Palatino Linotype"/>
        </w:rPr>
        <w:t>, año que se tendrá por colmado por lo que hace a dicho requerimiento.</w:t>
      </w:r>
    </w:p>
    <w:p w:rsidR="00513917" w:rsidRPr="00D314C6" w:rsidRDefault="00513917" w:rsidP="001110B8">
      <w:pPr>
        <w:autoSpaceDE w:val="0"/>
        <w:autoSpaceDN w:val="0"/>
        <w:adjustRightInd w:val="0"/>
        <w:spacing w:line="360" w:lineRule="auto"/>
        <w:jc w:val="both"/>
        <w:rPr>
          <w:rFonts w:ascii="Palatino Linotype" w:hAnsi="Palatino Linotype"/>
        </w:rPr>
      </w:pPr>
    </w:p>
    <w:p w:rsidR="001952AF" w:rsidRPr="00D314C6" w:rsidRDefault="001952AF"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Ahora bien, por cuanto hace al requerimiento realizado por el particular identificado con el numeral 4, relacionado con los formatos del Programa Anual </w:t>
      </w:r>
      <w:r w:rsidRPr="00D314C6">
        <w:rPr>
          <w:rFonts w:ascii="Palatino Linotype" w:hAnsi="Palatino Linotype"/>
          <w:lang w:eastAsia="en-US"/>
        </w:rPr>
        <w:t xml:space="preserve">PbRM-01a, PbRM-01b, PbRM-01c, PbRM-01d, y PbRM-02a; </w:t>
      </w:r>
      <w:r w:rsidR="00C900A9" w:rsidRPr="00D314C6">
        <w:rPr>
          <w:rFonts w:ascii="Palatino Linotype" w:hAnsi="Palatino Linotype"/>
          <w:lang w:eastAsia="en-US"/>
        </w:rPr>
        <w:t xml:space="preserve">así como, el formato </w:t>
      </w:r>
      <w:r w:rsidR="00C900A9" w:rsidRPr="00D314C6">
        <w:rPr>
          <w:rFonts w:ascii="Palatino Linotype" w:hAnsi="Palatino Linotype"/>
          <w:b/>
          <w:lang w:eastAsia="en-US"/>
        </w:rPr>
        <w:t>PbRM-01e</w:t>
      </w:r>
      <w:r w:rsidR="00C900A9" w:rsidRPr="00D314C6">
        <w:rPr>
          <w:rFonts w:ascii="Palatino Linotype" w:hAnsi="Palatino Linotype"/>
          <w:lang w:eastAsia="en-US"/>
        </w:rPr>
        <w:t xml:space="preserve"> de la dependencia Clave I01 Desarrollo Social y/o equivalente; y de la dependencia auxiliar Clave 152 Atención a la Mujer y/o Equivalente; </w:t>
      </w:r>
      <w:r w:rsidRPr="00D314C6">
        <w:rPr>
          <w:rFonts w:ascii="Palatino Linotype" w:hAnsi="Palatino Linotype"/>
          <w:lang w:eastAsia="en-US"/>
        </w:rPr>
        <w:t>al respecto, es de señalar que</w:t>
      </w:r>
      <w:r w:rsidR="00C900A9" w:rsidRPr="00D314C6">
        <w:rPr>
          <w:rFonts w:ascii="Palatino Linotype" w:hAnsi="Palatino Linotype"/>
          <w:lang w:eastAsia="en-US"/>
        </w:rPr>
        <w:t xml:space="preserve"> dichos formatos </w:t>
      </w:r>
      <w:r w:rsidRPr="00D314C6">
        <w:rPr>
          <w:rFonts w:ascii="Palatino Linotype" w:hAnsi="Palatino Linotype"/>
          <w:lang w:eastAsia="en-US"/>
        </w:rPr>
        <w:t>constituye</w:t>
      </w:r>
      <w:r w:rsidR="00C900A9" w:rsidRPr="00D314C6">
        <w:rPr>
          <w:rFonts w:ascii="Palatino Linotype" w:hAnsi="Palatino Linotype"/>
          <w:lang w:eastAsia="en-US"/>
        </w:rPr>
        <w:t>n</w:t>
      </w:r>
      <w:r w:rsidRPr="00D314C6">
        <w:rPr>
          <w:rFonts w:ascii="Palatino Linotype" w:hAnsi="Palatino Linotype"/>
          <w:lang w:eastAsia="en-US"/>
        </w:rPr>
        <w:t xml:space="preserve"> un componente </w:t>
      </w:r>
      <w:r w:rsidRPr="00D314C6">
        <w:rPr>
          <w:rFonts w:ascii="Palatino Linotype" w:hAnsi="Palatino Linotype"/>
        </w:rPr>
        <w:t>del Presupuesto basado en Resultados (PbR),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1952AF" w:rsidRPr="00D314C6" w:rsidRDefault="001952AF" w:rsidP="001110B8">
      <w:pPr>
        <w:autoSpaceDE w:val="0"/>
        <w:autoSpaceDN w:val="0"/>
        <w:adjustRightInd w:val="0"/>
        <w:spacing w:line="360" w:lineRule="auto"/>
        <w:jc w:val="both"/>
        <w:rPr>
          <w:rFonts w:ascii="Palatino Linotype" w:hAnsi="Palatino Linotype"/>
        </w:rPr>
      </w:pPr>
    </w:p>
    <w:p w:rsidR="001952AF" w:rsidRPr="00D314C6" w:rsidRDefault="001952AF"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r w:rsidR="00743120" w:rsidRPr="00D314C6">
        <w:rPr>
          <w:rFonts w:ascii="Palatino Linotype" w:hAnsi="Palatino Linotype"/>
        </w:rPr>
        <w:t>costo</w:t>
      </w:r>
      <w:r w:rsidRPr="00D314C6">
        <w:rPr>
          <w:rFonts w:ascii="Palatino Linotype" w:hAnsi="Palatino Linotype"/>
        </w:rPr>
        <w:t xml:space="preserve"> de las actividades a desarrollar del Anteproyecto de Presupuesto de Egresos; dicha asignación se tendrá que llevar a cabo identificando la información plasmada en los formatos PbRM-01a y PbRM01b. </w:t>
      </w:r>
    </w:p>
    <w:p w:rsidR="001952AF" w:rsidRPr="00D314C6" w:rsidRDefault="001952AF" w:rsidP="001110B8">
      <w:pPr>
        <w:autoSpaceDE w:val="0"/>
        <w:autoSpaceDN w:val="0"/>
        <w:adjustRightInd w:val="0"/>
        <w:spacing w:line="360" w:lineRule="auto"/>
        <w:jc w:val="both"/>
        <w:rPr>
          <w:rFonts w:ascii="Palatino Linotype" w:hAnsi="Palatino Linotype"/>
        </w:rPr>
      </w:pPr>
    </w:p>
    <w:p w:rsidR="001952AF" w:rsidRPr="00D314C6" w:rsidRDefault="001952AF"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1952AF" w:rsidRPr="00D314C6" w:rsidRDefault="001952AF" w:rsidP="001110B8">
      <w:pPr>
        <w:autoSpaceDE w:val="0"/>
        <w:autoSpaceDN w:val="0"/>
        <w:adjustRightInd w:val="0"/>
        <w:spacing w:line="360" w:lineRule="auto"/>
        <w:jc w:val="both"/>
        <w:rPr>
          <w:rFonts w:ascii="Palatino Linotype" w:hAnsi="Palatino Linotype"/>
        </w:rPr>
      </w:pPr>
    </w:p>
    <w:p w:rsidR="001952AF" w:rsidRPr="00D314C6" w:rsidRDefault="001952AF"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1952AF" w:rsidRPr="00D314C6" w:rsidRDefault="001952AF" w:rsidP="001110B8">
      <w:pPr>
        <w:autoSpaceDE w:val="0"/>
        <w:autoSpaceDN w:val="0"/>
        <w:adjustRightInd w:val="0"/>
        <w:spacing w:line="360" w:lineRule="auto"/>
        <w:jc w:val="both"/>
        <w:rPr>
          <w:rFonts w:ascii="Palatino Linotype" w:hAnsi="Palatino Linotype"/>
        </w:rPr>
      </w:pPr>
    </w:p>
    <w:p w:rsidR="001952AF" w:rsidRPr="00D314C6" w:rsidRDefault="001952AF"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De lo anterior, se puede advertir que </w:t>
      </w:r>
      <w:r w:rsidRPr="00D314C6">
        <w:rPr>
          <w:rFonts w:ascii="Palatino Linotype" w:hAnsi="Palatino Linotype"/>
          <w:b/>
        </w:rPr>
        <w:t xml:space="preserve">EL SUJETO OBLIGADO </w:t>
      </w:r>
      <w:r w:rsidRPr="00D314C6">
        <w:rPr>
          <w:rFonts w:ascii="Palatino Linotype" w:hAnsi="Palatino Linotype"/>
        </w:rPr>
        <w:t>se encuentra constreñido a realizar su Programa Anual, para ello debió de haber generado los formatos requeridos por el particular; en consecuencia, este Órgano Garante determina ordenar la entrega de los mismos</w:t>
      </w:r>
      <w:r w:rsidR="00F948C4" w:rsidRPr="00D314C6">
        <w:rPr>
          <w:rFonts w:ascii="Palatino Linotype" w:hAnsi="Palatino Linotype"/>
        </w:rPr>
        <w:t xml:space="preserve"> de 2013 a 2019</w:t>
      </w:r>
      <w:r w:rsidRPr="00D314C6">
        <w:rPr>
          <w:rFonts w:ascii="Palatino Linotype" w:hAnsi="Palatino Linotype"/>
        </w:rPr>
        <w:t xml:space="preserve">. </w:t>
      </w:r>
    </w:p>
    <w:p w:rsidR="001952AF" w:rsidRPr="00D314C6" w:rsidRDefault="001952AF" w:rsidP="001110B8">
      <w:pPr>
        <w:autoSpaceDE w:val="0"/>
        <w:autoSpaceDN w:val="0"/>
        <w:adjustRightInd w:val="0"/>
        <w:spacing w:line="360" w:lineRule="auto"/>
        <w:jc w:val="both"/>
        <w:rPr>
          <w:rFonts w:ascii="Palatino Linotype" w:hAnsi="Palatino Linotype"/>
        </w:rPr>
      </w:pPr>
    </w:p>
    <w:p w:rsidR="006E2984" w:rsidRPr="00D314C6" w:rsidRDefault="00C900A9"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Por otro lado, respecto al requerimiento realizado por el particular relacionado con el </w:t>
      </w:r>
      <w:r w:rsidR="006E2984" w:rsidRPr="00D314C6">
        <w:rPr>
          <w:rFonts w:ascii="Palatino Linotype" w:hAnsi="Palatino Linotype"/>
        </w:rPr>
        <w:t xml:space="preserve">numeral 6, relacionado con 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rsidR="006E2984" w:rsidRPr="00D314C6" w:rsidRDefault="006E2984" w:rsidP="001110B8">
      <w:pPr>
        <w:autoSpaceDE w:val="0"/>
        <w:autoSpaceDN w:val="0"/>
        <w:adjustRightInd w:val="0"/>
        <w:spacing w:line="360" w:lineRule="auto"/>
        <w:jc w:val="both"/>
        <w:rPr>
          <w:rFonts w:ascii="Palatino Linotype" w:hAnsi="Palatino Linotype"/>
        </w:rPr>
      </w:pPr>
    </w:p>
    <w:p w:rsidR="006E2984" w:rsidRPr="00D314C6" w:rsidRDefault="006E2984" w:rsidP="001110B8">
      <w:pPr>
        <w:autoSpaceDE w:val="0"/>
        <w:autoSpaceDN w:val="0"/>
        <w:adjustRightInd w:val="0"/>
        <w:spacing w:line="360" w:lineRule="auto"/>
        <w:jc w:val="both"/>
        <w:rPr>
          <w:rFonts w:ascii="Palatino Linotype" w:hAnsi="Palatino Linotype"/>
        </w:rPr>
      </w:pPr>
      <w:r w:rsidRPr="00D314C6">
        <w:rPr>
          <w:rFonts w:ascii="Palatino Linotype" w:hAnsi="Palatino Linotype"/>
          <w:noProof/>
          <w:lang w:val="es-MX" w:eastAsia="es-MX"/>
        </w:rPr>
        <w:drawing>
          <wp:inline distT="0" distB="0" distL="0" distR="0">
            <wp:extent cx="5941060" cy="5153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9">
                      <a:extLst>
                        <a:ext uri="{28A0092B-C50C-407E-A947-70E740481C1C}">
                          <a14:useLocalDpi xmlns:a14="http://schemas.microsoft.com/office/drawing/2010/main" val="0"/>
                        </a:ext>
                      </a:extLst>
                    </a:blip>
                    <a:stretch>
                      <a:fillRect/>
                    </a:stretch>
                  </pic:blipFill>
                  <pic:spPr>
                    <a:xfrm>
                      <a:off x="0" y="0"/>
                      <a:ext cx="5941060" cy="5153025"/>
                    </a:xfrm>
                    <a:prstGeom prst="rect">
                      <a:avLst/>
                    </a:prstGeom>
                  </pic:spPr>
                </pic:pic>
              </a:graphicData>
            </a:graphic>
          </wp:inline>
        </w:drawing>
      </w:r>
    </w:p>
    <w:p w:rsidR="006E2984" w:rsidRPr="00D314C6" w:rsidRDefault="006E2984"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De lo anterior, podemos advertir que </w:t>
      </w:r>
      <w:r w:rsidRPr="00D314C6">
        <w:rPr>
          <w:rFonts w:ascii="Palatino Linotype" w:hAnsi="Palatino Linotype"/>
          <w:b/>
        </w:rPr>
        <w:t xml:space="preserve">EL SUJETO OBLIGADO </w:t>
      </w:r>
      <w:r w:rsidRPr="00D314C6">
        <w:rPr>
          <w:rFonts w:ascii="Palatino Linotype" w:hAnsi="Palatino Linotype"/>
        </w:rPr>
        <w:t xml:space="preserve">se encuentra en posibilidad de hacer entrega de los formatos de la ficha técnica requerida por el particular, correspondiente a los años de </w:t>
      </w:r>
      <w:r w:rsidR="00F948C4" w:rsidRPr="00D314C6">
        <w:rPr>
          <w:rFonts w:ascii="Palatino Linotype" w:hAnsi="Palatino Linotype"/>
        </w:rPr>
        <w:t xml:space="preserve">2015 </w:t>
      </w:r>
      <w:r w:rsidRPr="00D314C6">
        <w:rPr>
          <w:rFonts w:ascii="Palatino Linotype" w:hAnsi="Palatino Linotype"/>
        </w:rPr>
        <w:t xml:space="preserve">al dos </w:t>
      </w:r>
      <w:r w:rsidR="00F948C4" w:rsidRPr="00D314C6">
        <w:rPr>
          <w:rFonts w:ascii="Palatino Linotype" w:hAnsi="Palatino Linotype"/>
        </w:rPr>
        <w:t>2019</w:t>
      </w:r>
      <w:r w:rsidRPr="00D314C6">
        <w:rPr>
          <w:rFonts w:ascii="Palatino Linotype" w:hAnsi="Palatino Linotype"/>
        </w:rPr>
        <w:t xml:space="preserve">. </w:t>
      </w:r>
    </w:p>
    <w:p w:rsidR="009B328B" w:rsidRPr="00D314C6" w:rsidRDefault="009B328B" w:rsidP="001110B8">
      <w:pPr>
        <w:autoSpaceDE w:val="0"/>
        <w:autoSpaceDN w:val="0"/>
        <w:adjustRightInd w:val="0"/>
        <w:spacing w:line="360" w:lineRule="auto"/>
        <w:jc w:val="both"/>
        <w:rPr>
          <w:rFonts w:ascii="Palatino Linotype" w:hAnsi="Palatino Linotype"/>
        </w:rPr>
      </w:pPr>
    </w:p>
    <w:p w:rsidR="00E965B3" w:rsidRPr="00D314C6" w:rsidRDefault="00F948C4" w:rsidP="001110B8">
      <w:pPr>
        <w:autoSpaceDE w:val="0"/>
        <w:autoSpaceDN w:val="0"/>
        <w:adjustRightInd w:val="0"/>
        <w:spacing w:line="360" w:lineRule="auto"/>
        <w:jc w:val="both"/>
        <w:rPr>
          <w:rFonts w:ascii="Palatino Linotype" w:hAnsi="Palatino Linotype" w:cs="Arial"/>
        </w:rPr>
      </w:pPr>
      <w:r w:rsidRPr="00D314C6">
        <w:rPr>
          <w:rFonts w:ascii="Palatino Linotype" w:hAnsi="Palatino Linotype"/>
        </w:rPr>
        <w:t>P</w:t>
      </w:r>
      <w:r w:rsidR="006E2984" w:rsidRPr="00D314C6">
        <w:rPr>
          <w:rFonts w:ascii="Palatino Linotype" w:hAnsi="Palatino Linotype"/>
        </w:rPr>
        <w:t>or cuanto hace a los requerimientos realizados por el particular identificados con los numerales 7</w:t>
      </w:r>
      <w:r w:rsidR="00E965B3" w:rsidRPr="00D314C6">
        <w:rPr>
          <w:rFonts w:ascii="Palatino Linotype" w:hAnsi="Palatino Linotype"/>
        </w:rPr>
        <w:t xml:space="preserve"> y </w:t>
      </w:r>
      <w:r w:rsidR="006E2984" w:rsidRPr="00D314C6">
        <w:rPr>
          <w:rFonts w:ascii="Palatino Linotype" w:hAnsi="Palatino Linotype"/>
        </w:rPr>
        <w:t xml:space="preserve">8, </w:t>
      </w:r>
      <w:r w:rsidR="00E965B3" w:rsidRPr="00D314C6">
        <w:rPr>
          <w:rFonts w:ascii="Palatino Linotype" w:hAnsi="Palatino Linotype"/>
        </w:rPr>
        <w:t xml:space="preserve">relacionado con la dirección o área de la que depende la unidad administrativa con clave 152 Atención a la Mujer y/o equivalente; así como, la denominación de dicha dependencia; al respecto, es de señalar que el </w:t>
      </w:r>
      <w:r w:rsidR="00E965B3" w:rsidRPr="00D314C6">
        <w:rPr>
          <w:rFonts w:ascii="Palatino Linotype" w:hAnsi="Palatino Linotype" w:cs="Arial"/>
        </w:rPr>
        <w:t xml:space="preserve">Manual para la Planeación, Programación y Presupuestación Municipal para el ejercicio fiscal 2019, contempla dentro del catálogo de dependencias auxiliares para Municipios, dicha dependencia, tal como se muestra a continuación: </w:t>
      </w:r>
    </w:p>
    <w:p w:rsidR="00E965B3" w:rsidRPr="00D314C6" w:rsidRDefault="009B328B" w:rsidP="001110B8">
      <w:pPr>
        <w:autoSpaceDE w:val="0"/>
        <w:autoSpaceDN w:val="0"/>
        <w:adjustRightInd w:val="0"/>
        <w:spacing w:line="360" w:lineRule="auto"/>
        <w:jc w:val="both"/>
        <w:rPr>
          <w:rFonts w:ascii="Palatino Linotype" w:hAnsi="Palatino Linotype"/>
        </w:rPr>
      </w:pPr>
      <w:r w:rsidRPr="00D314C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3091815</wp:posOffset>
                </wp:positionH>
                <wp:positionV relativeFrom="paragraph">
                  <wp:posOffset>3014980</wp:posOffset>
                </wp:positionV>
                <wp:extent cx="2768600" cy="107950"/>
                <wp:effectExtent l="76200" t="38100" r="50800" b="101600"/>
                <wp:wrapNone/>
                <wp:docPr id="1" name="Rectángulo redondeado 1"/>
                <wp:cNvGraphicFramePr/>
                <a:graphic xmlns:a="http://schemas.openxmlformats.org/drawingml/2006/main">
                  <a:graphicData uri="http://schemas.microsoft.com/office/word/2010/wordprocessingShape">
                    <wps:wsp>
                      <wps:cNvSpPr/>
                      <wps:spPr>
                        <a:xfrm>
                          <a:off x="0" y="0"/>
                          <a:ext cx="2768600" cy="107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BAF285" id="Rectángulo redondeado 1" o:spid="_x0000_s1026" style="position:absolute;margin-left:243.45pt;margin-top:237.4pt;width:218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" filled="f" strokecolor="red" strokeweight="2.25pt">
                <v:shadow on="t" color="black" opacity="22937f" origin=",.5" offset="0,.63889mm"/>
              </v:roundrect>
            </w:pict>
          </mc:Fallback>
        </mc:AlternateContent>
      </w:r>
      <w:r w:rsidR="00E965B3" w:rsidRPr="00D314C6">
        <w:rPr>
          <w:rFonts w:ascii="Palatino Linotype" w:hAnsi="Palatino Linotype"/>
          <w:noProof/>
          <w:lang w:val="es-MX" w:eastAsia="es-MX"/>
        </w:rPr>
        <w:drawing>
          <wp:inline distT="0" distB="0" distL="0" distR="0">
            <wp:extent cx="5941060" cy="4048125"/>
            <wp:effectExtent l="0" t="0" r="254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20">
                      <a:extLst>
                        <a:ext uri="{28A0092B-C50C-407E-A947-70E740481C1C}">
                          <a14:useLocalDpi xmlns:a14="http://schemas.microsoft.com/office/drawing/2010/main" val="0"/>
                        </a:ext>
                      </a:extLst>
                    </a:blip>
                    <a:stretch>
                      <a:fillRect/>
                    </a:stretch>
                  </pic:blipFill>
                  <pic:spPr>
                    <a:xfrm>
                      <a:off x="0" y="0"/>
                      <a:ext cx="5941060" cy="4048125"/>
                    </a:xfrm>
                    <a:prstGeom prst="rect">
                      <a:avLst/>
                    </a:prstGeom>
                  </pic:spPr>
                </pic:pic>
              </a:graphicData>
            </a:graphic>
          </wp:inline>
        </w:drawing>
      </w:r>
    </w:p>
    <w:p w:rsidR="00E965B3" w:rsidRPr="00D314C6" w:rsidRDefault="00E965B3" w:rsidP="001110B8">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Por lo anterior, este Órgano Garante determina ordenar al </w:t>
      </w:r>
      <w:r w:rsidRPr="00D314C6">
        <w:rPr>
          <w:rFonts w:ascii="Palatino Linotype" w:hAnsi="Palatino Linotype"/>
          <w:b/>
        </w:rPr>
        <w:t xml:space="preserve">SUJETO OBLIGADO </w:t>
      </w:r>
      <w:r w:rsidRPr="00D314C6">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w:t>
      </w:r>
    </w:p>
    <w:p w:rsidR="00E965B3" w:rsidRPr="00D314C6" w:rsidRDefault="00E965B3" w:rsidP="001110B8">
      <w:pPr>
        <w:autoSpaceDE w:val="0"/>
        <w:autoSpaceDN w:val="0"/>
        <w:adjustRightInd w:val="0"/>
        <w:spacing w:line="360" w:lineRule="auto"/>
        <w:jc w:val="both"/>
        <w:rPr>
          <w:rFonts w:ascii="Palatino Linotype" w:hAnsi="Palatino Linotype"/>
        </w:rPr>
      </w:pPr>
    </w:p>
    <w:p w:rsidR="00B7008E" w:rsidRPr="00D314C6" w:rsidRDefault="00306858" w:rsidP="00B7008E">
      <w:pPr>
        <w:autoSpaceDE w:val="0"/>
        <w:autoSpaceDN w:val="0"/>
        <w:adjustRightInd w:val="0"/>
        <w:spacing w:line="360" w:lineRule="auto"/>
        <w:jc w:val="both"/>
        <w:rPr>
          <w:rFonts w:ascii="Palatino Linotype" w:hAnsi="Palatino Linotype"/>
        </w:rPr>
      </w:pPr>
      <w:r w:rsidRPr="00D314C6">
        <w:rPr>
          <w:rFonts w:ascii="Palatino Linotype" w:hAnsi="Palatino Linotype"/>
        </w:rPr>
        <w:t xml:space="preserve">Finalmente, por cuanto hace a los requerimientos realizados por el particular identificados con los numerales 9 y 10, relacionados con la fuente de financiamiento en materia de género o atención a la mujer de carácter estatal, federal o internacional, y el monto; así como, los montos gestionados; al respecto, es de señalar, </w:t>
      </w:r>
      <w:r w:rsidR="004A596B" w:rsidRPr="00D314C6">
        <w:rPr>
          <w:rFonts w:ascii="Palatino Linotype" w:hAnsi="Palatino Linotype"/>
        </w:rPr>
        <w:t xml:space="preserve">conforme a multicitado Manual para la Programación, </w:t>
      </w:r>
      <w:r w:rsidR="009B328B" w:rsidRPr="00D314C6">
        <w:rPr>
          <w:rFonts w:ascii="Palatino Linotype" w:hAnsi="Palatino Linotype"/>
        </w:rPr>
        <w:t xml:space="preserve">el </w:t>
      </w:r>
      <w:r w:rsidR="004A596B" w:rsidRPr="00D314C6">
        <w:rPr>
          <w:rFonts w:ascii="Palatino Linotype" w:hAnsi="Palatino Linotype"/>
        </w:rPr>
        <w:t xml:space="preserve">financiamiento </w:t>
      </w:r>
      <w:r w:rsidR="009B328B" w:rsidRPr="00D314C6">
        <w:rPr>
          <w:rFonts w:ascii="Palatino Linotype" w:hAnsi="Palatino Linotype"/>
        </w:rPr>
        <w:t xml:space="preserve">corresponde a </w:t>
      </w:r>
      <w:r w:rsidR="004A596B" w:rsidRPr="00D314C6">
        <w:rPr>
          <w:rFonts w:ascii="Palatino Linotype" w:hAnsi="Palatino Linotype"/>
        </w:rPr>
        <w:t xml:space="preserve">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004A596B" w:rsidRPr="00D314C6">
        <w:rPr>
          <w:rFonts w:ascii="Palatino Linotype" w:hAnsi="Palatino Linotype"/>
          <w:b/>
        </w:rPr>
        <w:t xml:space="preserve">EL SUJETO OBLIGADO </w:t>
      </w:r>
      <w:r w:rsidR="004A596B" w:rsidRPr="00D314C6">
        <w:rPr>
          <w:rFonts w:ascii="Palatino Linotype" w:hAnsi="Palatino Linotype"/>
        </w:rPr>
        <w:t>haya gestionado alguna fuente de financiamiento en materia de género o atención a la mujer, deberá hace del conocimiento de ello, precisando el monto de los recursos; asimismo, es importante señalar que p</w:t>
      </w:r>
      <w:r w:rsidRPr="00D314C6">
        <w:rPr>
          <w:rFonts w:ascii="Palatino Linotype" w:hAnsi="Palatino Linotype"/>
        </w:rPr>
        <w:t>ara el caso de que no cuente con la información al grado de detalle solicitado por la particular, éste debe entregar el documento que obre en sus archivos y el cual contenga el mayor detalle cerc</w:t>
      </w:r>
      <w:r w:rsidR="00B7008E" w:rsidRPr="00D314C6">
        <w:rPr>
          <w:rFonts w:ascii="Palatino Linotype" w:hAnsi="Palatino Linotype"/>
        </w:rPr>
        <w:t xml:space="preserve">ano a aquél que fue requerido. </w:t>
      </w:r>
    </w:p>
    <w:p w:rsidR="00694430" w:rsidRPr="00D314C6" w:rsidRDefault="00B7008E" w:rsidP="00694430">
      <w:pPr>
        <w:spacing w:before="100" w:beforeAutospacing="1" w:after="100" w:afterAutospacing="1" w:line="360" w:lineRule="auto"/>
        <w:jc w:val="both"/>
        <w:rPr>
          <w:rFonts w:ascii="Palatino Linotype" w:hAnsi="Palatino Linotype"/>
          <w:bCs/>
        </w:rPr>
      </w:pPr>
      <w:r w:rsidRPr="00D314C6">
        <w:rPr>
          <w:rFonts w:ascii="Palatino Linotype" w:hAnsi="Palatino Linotype"/>
        </w:rPr>
        <w:t xml:space="preserve">Es así que finalmente, esta Ponencia no advierte dentro del expediente electrónico conformado en el </w:t>
      </w:r>
      <w:r w:rsidRPr="00743120">
        <w:rPr>
          <w:rFonts w:ascii="Palatino Linotype" w:hAnsi="Palatino Linotype"/>
          <w:b/>
        </w:rPr>
        <w:t>SAIMEX</w:t>
      </w:r>
      <w:r w:rsidRPr="00D314C6">
        <w:rPr>
          <w:rFonts w:ascii="Palatino Linotype" w:hAnsi="Palatino Linotype"/>
        </w:rPr>
        <w:t xml:space="preserve"> que la solicitud</w:t>
      </w:r>
      <w:r w:rsidR="00694430" w:rsidRPr="00D314C6">
        <w:rPr>
          <w:rFonts w:ascii="Palatino Linotype" w:hAnsi="Palatino Linotype"/>
        </w:rPr>
        <w:t xml:space="preserve"> formulada por el particular haya sido turnada a las áreas competentes tal como </w:t>
      </w:r>
      <w:r w:rsidR="00694430" w:rsidRPr="00D314C6">
        <w:rPr>
          <w:rFonts w:ascii="Palatino Linotype" w:hAnsi="Palatino Linotype"/>
          <w:bCs/>
        </w:rPr>
        <w:t>la Tesorería Municipal, misma que se considera pudiera ser la encargada de realizar el llenado de los formatos PbRM, por lo que dicha Dirección pudiera contar con la información solicitada</w:t>
      </w:r>
      <w:r w:rsidR="00694430" w:rsidRPr="00D314C6">
        <w:rPr>
          <w:rFonts w:ascii="Palatino Linotype" w:hAnsi="Palatino Linotype"/>
        </w:rPr>
        <w:t xml:space="preserve"> y al no turnarse la solicitud a las áreas correspondientes se contraviene el siguiente precepto.</w:t>
      </w:r>
    </w:p>
    <w:p w:rsidR="00F63D1A" w:rsidRPr="00743120" w:rsidRDefault="00694430" w:rsidP="00743120">
      <w:pPr>
        <w:spacing w:before="100" w:beforeAutospacing="1" w:after="100" w:afterAutospacing="1"/>
        <w:ind w:left="709" w:right="992"/>
        <w:jc w:val="both"/>
        <w:rPr>
          <w:rFonts w:ascii="Palatino Linotype" w:hAnsi="Palatino Linotype" w:cs="Arial"/>
        </w:rPr>
      </w:pPr>
      <w:r w:rsidRPr="00D314C6">
        <w:rPr>
          <w:rFonts w:ascii="Palatino Linotype" w:hAnsi="Palatino Linotype"/>
          <w:b/>
          <w:i/>
          <w:sz w:val="22"/>
        </w:rPr>
        <w:t>Artículo 162.</w:t>
      </w:r>
      <w:r w:rsidRPr="00D314C6">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63D1A" w:rsidRPr="00D314C6" w:rsidRDefault="00F63D1A" w:rsidP="00F63D1A">
      <w:pPr>
        <w:spacing w:line="360" w:lineRule="auto"/>
        <w:jc w:val="both"/>
        <w:rPr>
          <w:rFonts w:ascii="Palatino Linotype" w:hAnsi="Palatino Linotype" w:cs="Arial"/>
        </w:rPr>
      </w:pPr>
      <w:r w:rsidRPr="00D314C6">
        <w:rPr>
          <w:rFonts w:ascii="Palatino Linotype" w:hAnsi="Palatino Linotype" w:cs="Arial"/>
          <w:lang w:val="es-MX"/>
        </w:rPr>
        <w:t xml:space="preserve">Asimismo, se observa dentro del oficio remitido en respuesta, que </w:t>
      </w:r>
      <w:r w:rsidRPr="00D314C6">
        <w:rPr>
          <w:rFonts w:ascii="Palatino Linotype" w:hAnsi="Palatino Linotype" w:cs="Arial"/>
          <w:b/>
          <w:lang w:val="es-MX"/>
        </w:rPr>
        <w:t xml:space="preserve">EL SUJETO OBLIGADO, </w:t>
      </w:r>
      <w:r w:rsidRPr="00D314C6">
        <w:rPr>
          <w:rFonts w:ascii="Palatino Linotype" w:hAnsi="Palatino Linotype" w:cs="Arial"/>
          <w:lang w:val="es-MX"/>
        </w:rPr>
        <w:t xml:space="preserve">manifestó que después de una búsqueda minuciosa, no se había encontrado la información relacionada a los años 2013, 2014 y 2015, es por ello que esta ponencia determina que de no encontrase dicha documentación después de haberse turnado a todas las áreas competentes para conocer de la solicitud, se deberá entregar el Acuerdo de Inexistencia emitido por el Comité de Transparencia del </w:t>
      </w:r>
      <w:r w:rsidRPr="00D314C6">
        <w:rPr>
          <w:rFonts w:ascii="Palatino Linotype" w:hAnsi="Palatino Linotype" w:cs="Arial"/>
          <w:b/>
          <w:lang w:val="es-MX"/>
        </w:rPr>
        <w:t>SUJETO OBLIGADO</w:t>
      </w:r>
      <w:r w:rsidRPr="00D314C6">
        <w:rPr>
          <w:rFonts w:ascii="Palatino Linotype" w:hAnsi="Palatino Linotype" w:cs="Arial"/>
        </w:rPr>
        <w:t>.</w:t>
      </w:r>
    </w:p>
    <w:p w:rsidR="00F63D1A" w:rsidRPr="00D314C6" w:rsidRDefault="00F63D1A" w:rsidP="00F63D1A">
      <w:pPr>
        <w:spacing w:line="360" w:lineRule="auto"/>
        <w:jc w:val="both"/>
        <w:rPr>
          <w:rFonts w:ascii="Palatino Linotype" w:hAnsi="Palatino Linotype" w:cs="Arial"/>
        </w:rPr>
      </w:pPr>
    </w:p>
    <w:p w:rsidR="00F63D1A" w:rsidRPr="00D314C6" w:rsidRDefault="00F63D1A" w:rsidP="00743120">
      <w:pPr>
        <w:spacing w:line="360" w:lineRule="auto"/>
        <w:jc w:val="both"/>
        <w:rPr>
          <w:color w:val="222222"/>
          <w:lang w:val="es-MX" w:eastAsia="es-MX"/>
        </w:rPr>
      </w:pPr>
      <w:r w:rsidRPr="00D314C6">
        <w:rPr>
          <w:rFonts w:ascii="Palatino Linotype" w:hAnsi="Palatino Linotype"/>
          <w:color w:val="222222"/>
          <w:lang w:val="es-MX" w:eastAsia="es-MX"/>
        </w:rPr>
        <w:t>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F63D1A" w:rsidRPr="00D314C6" w:rsidRDefault="00F63D1A" w:rsidP="00743120">
      <w:pPr>
        <w:ind w:left="709" w:right="757"/>
        <w:jc w:val="both"/>
        <w:rPr>
          <w:color w:val="222222"/>
          <w:lang w:val="es-MX" w:eastAsia="es-MX"/>
        </w:rPr>
      </w:pPr>
      <w:r w:rsidRPr="00D314C6">
        <w:rPr>
          <w:rFonts w:ascii="Palatino Linotype" w:hAnsi="Palatino Linotype"/>
          <w:b/>
          <w:bCs/>
          <w:i/>
          <w:iCs/>
          <w:color w:val="222222"/>
          <w:sz w:val="22"/>
          <w:szCs w:val="22"/>
          <w:lang w:val="es-MX" w:eastAsia="es-MX"/>
        </w:rPr>
        <w:t>“Artículo 19.</w:t>
      </w:r>
      <w:r w:rsidRPr="00D314C6">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b/>
          <w:bCs/>
          <w:i/>
          <w:iCs/>
          <w:color w:val="222222"/>
          <w:sz w:val="22"/>
          <w:szCs w:val="22"/>
          <w:lang w:val="es-MX" w:eastAsia="es-MX"/>
        </w:rPr>
        <w:t>Si el sujeto obligado, en el ejercicio de sus atribuciones, debía generar, </w:t>
      </w:r>
      <w:r w:rsidRPr="00D314C6">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b/>
          <w:bCs/>
          <w:i/>
          <w:iCs/>
          <w:color w:val="222222"/>
          <w:sz w:val="22"/>
          <w:szCs w:val="22"/>
          <w:lang w:val="es-MX" w:eastAsia="es-MX"/>
        </w:rPr>
        <w:t>Artículo 169</w:t>
      </w:r>
      <w:r w:rsidRPr="00D314C6">
        <w:rPr>
          <w:rFonts w:ascii="Palatino Linotype" w:hAnsi="Palatino Linotype"/>
          <w:i/>
          <w:iCs/>
          <w:color w:val="222222"/>
          <w:sz w:val="22"/>
          <w:szCs w:val="22"/>
          <w:lang w:val="es-MX" w:eastAsia="es-MX"/>
        </w:rPr>
        <w:t>. Cuando la información no se encuentre en los archivos del sujeto obligado, el Comité de Transparencia:</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I. Analizará el caso y tomará las medidas necesarias para localizar la información;</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II. Expedirá una resolución que confirme la inexistencia del documento;</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rsidR="00F63D1A" w:rsidRPr="00D314C6" w:rsidRDefault="00F63D1A" w:rsidP="00F63D1A">
      <w:pPr>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F63D1A" w:rsidRPr="00D314C6" w:rsidRDefault="00F63D1A" w:rsidP="00F63D1A">
      <w:pPr>
        <w:ind w:left="709" w:right="757"/>
        <w:jc w:val="both"/>
        <w:rPr>
          <w:color w:val="222222"/>
          <w:lang w:val="es-MX" w:eastAsia="es-MX"/>
        </w:rPr>
      </w:pPr>
      <w:r w:rsidRPr="00D314C6">
        <w:rPr>
          <w:rFonts w:ascii="Palatino Linotype" w:hAnsi="Palatino Linotype"/>
          <w:b/>
          <w:bCs/>
          <w:i/>
          <w:iCs/>
          <w:color w:val="222222"/>
          <w:sz w:val="22"/>
          <w:szCs w:val="22"/>
          <w:lang w:val="es-MX" w:eastAsia="es-MX"/>
        </w:rPr>
        <w:t>Artículo 170</w:t>
      </w:r>
      <w:r w:rsidRPr="00D314C6">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F63D1A" w:rsidRPr="00D314C6" w:rsidRDefault="00F63D1A" w:rsidP="00F63D1A">
      <w:pPr>
        <w:spacing w:line="360" w:lineRule="atLeast"/>
        <w:ind w:left="709" w:right="757"/>
        <w:jc w:val="both"/>
        <w:rPr>
          <w:color w:val="222222"/>
          <w:lang w:val="es-MX" w:eastAsia="es-MX"/>
        </w:rPr>
      </w:pPr>
      <w:r w:rsidRPr="00D314C6">
        <w:rPr>
          <w:rFonts w:ascii="Palatino Linotype" w:hAnsi="Palatino Linotype"/>
          <w:i/>
          <w:iCs/>
          <w:color w:val="222222"/>
          <w:sz w:val="22"/>
          <w:szCs w:val="22"/>
          <w:lang w:val="es-MX" w:eastAsia="es-MX"/>
        </w:rPr>
        <w:t> </w:t>
      </w:r>
    </w:p>
    <w:p w:rsidR="00694430" w:rsidRPr="00D314C6" w:rsidRDefault="00F63D1A" w:rsidP="00694430">
      <w:pPr>
        <w:spacing w:line="360" w:lineRule="auto"/>
        <w:jc w:val="both"/>
        <w:rPr>
          <w:rFonts w:ascii="Palatino Linotype" w:hAnsi="Palatino Linotype"/>
          <w:color w:val="222222"/>
          <w:lang w:val="es-MX" w:eastAsia="es-MX"/>
        </w:rPr>
      </w:pPr>
      <w:r w:rsidRPr="00D314C6">
        <w:rPr>
          <w:rFonts w:ascii="Palatino Linotype" w:hAnsi="Palatino Linotype"/>
          <w:color w:val="222222"/>
          <w:lang w:val="es-MX" w:eastAsia="es-MX"/>
        </w:rPr>
        <w:t>Así, se establece que </w:t>
      </w:r>
      <w:r w:rsidRPr="00D314C6">
        <w:rPr>
          <w:rFonts w:ascii="Palatino Linotype" w:hAnsi="Palatino Linotype"/>
          <w:b/>
          <w:bCs/>
          <w:color w:val="222222"/>
          <w:lang w:val="es-MX" w:eastAsia="es-MX"/>
        </w:rPr>
        <w:t>EL SUJETO OBLIGADO</w:t>
      </w:r>
      <w:r w:rsidRPr="00D314C6">
        <w:rPr>
          <w:rFonts w:ascii="Palatino Linotype" w:hAnsi="Palatino Linotype"/>
          <w:color w:val="222222"/>
          <w:lang w:val="es-MX" w:eastAsia="es-MX"/>
        </w:rPr>
        <w:t> debió generar la información, derivado de sus facultades y no tiene registro de ello por lo que el Comité de Información debe emitir un Acuerdo de Inexistencia de la información, en el que detalle las razones del por qué no obra en sus archivos.</w:t>
      </w:r>
    </w:p>
    <w:p w:rsidR="00F63D1A" w:rsidRPr="00D314C6" w:rsidRDefault="00F63D1A" w:rsidP="00694430">
      <w:pPr>
        <w:spacing w:line="360" w:lineRule="auto"/>
        <w:jc w:val="both"/>
        <w:rPr>
          <w:rFonts w:ascii="Palatino Linotype" w:hAnsi="Palatino Linotype" w:cs="Arial"/>
          <w:lang w:val="es-MX"/>
        </w:rPr>
      </w:pPr>
    </w:p>
    <w:p w:rsidR="00694430" w:rsidRPr="00D314C6" w:rsidRDefault="00694430" w:rsidP="00694430">
      <w:pPr>
        <w:spacing w:line="360" w:lineRule="auto"/>
        <w:jc w:val="both"/>
        <w:rPr>
          <w:rFonts w:ascii="Palatino Linotype" w:hAnsi="Palatino Linotype" w:cs="Arial"/>
          <w:lang w:val="es-MX"/>
        </w:rPr>
      </w:pPr>
      <w:r w:rsidRPr="00D314C6">
        <w:rPr>
          <w:rFonts w:ascii="Palatino Linotype" w:hAnsi="Palatino Linotype" w:cs="Arial"/>
          <w:lang w:val="es-MX"/>
        </w:rPr>
        <w:t xml:space="preserve">Finalmente y del análisis expuesto en la presente resolución, este Instituto considera que resultan fundadas las razones o motivos de inconformidad expuestos por </w:t>
      </w:r>
      <w:r w:rsidRPr="00D314C6">
        <w:rPr>
          <w:rFonts w:ascii="Palatino Linotype" w:hAnsi="Palatino Linotype" w:cs="Arial"/>
          <w:b/>
          <w:lang w:val="es-MX"/>
        </w:rPr>
        <w:t>EL RECURRENTE</w:t>
      </w:r>
      <w:r w:rsidRPr="00D314C6">
        <w:rPr>
          <w:rFonts w:ascii="Palatino Linotype" w:hAnsi="Palatino Linotype" w:cs="Arial"/>
          <w:lang w:val="es-MX"/>
        </w:rPr>
        <w:t xml:space="preserve">, en virtud de que, efectivamente </w:t>
      </w:r>
      <w:r w:rsidRPr="00D314C6">
        <w:rPr>
          <w:rFonts w:ascii="Palatino Linotype" w:hAnsi="Palatino Linotype" w:cs="Arial"/>
          <w:b/>
          <w:lang w:val="es-MX"/>
        </w:rPr>
        <w:t>EL SUJETO OBLIGADO</w:t>
      </w:r>
      <w:r w:rsidRPr="00D314C6">
        <w:rPr>
          <w:rFonts w:ascii="Palatino Linotype" w:hAnsi="Palatino Linotype" w:cs="Arial"/>
          <w:lang w:val="es-MX"/>
        </w:rPr>
        <w:t xml:space="preserve"> no remitió de manera completa la información requerida por la particular y al actualizarse la fracción V del artículo 179 de la Ley de Transparencia y Acceso a la Información Pública del Estado de México y Municipios; por lo que, se determina procedente </w:t>
      </w:r>
      <w:r w:rsidRPr="00D314C6">
        <w:rPr>
          <w:rFonts w:ascii="Palatino Linotype" w:hAnsi="Palatino Linotype" w:cs="Arial"/>
          <w:b/>
          <w:lang w:val="es-MX"/>
        </w:rPr>
        <w:t xml:space="preserve">MODIFICAR </w:t>
      </w:r>
      <w:r w:rsidRPr="00D314C6">
        <w:rPr>
          <w:rFonts w:ascii="Palatino Linotype" w:hAnsi="Palatino Linotype" w:cs="Arial"/>
          <w:lang w:val="es-MX"/>
        </w:rPr>
        <w:t xml:space="preserve">la respuesta del </w:t>
      </w:r>
      <w:r w:rsidRPr="00D314C6">
        <w:rPr>
          <w:rFonts w:ascii="Palatino Linotype" w:hAnsi="Palatino Linotype" w:cs="Arial"/>
          <w:b/>
          <w:lang w:val="es-MX"/>
        </w:rPr>
        <w:t>SUJETO OBLIGADO</w:t>
      </w:r>
      <w:r w:rsidRPr="00D314C6">
        <w:rPr>
          <w:rFonts w:ascii="Palatino Linotype" w:hAnsi="Palatino Linotype" w:cs="Arial"/>
          <w:lang w:val="es-MX"/>
        </w:rPr>
        <w:t>.</w:t>
      </w:r>
    </w:p>
    <w:p w:rsidR="00694430" w:rsidRPr="00D314C6" w:rsidRDefault="00694430" w:rsidP="00694430">
      <w:pPr>
        <w:spacing w:line="360" w:lineRule="auto"/>
        <w:jc w:val="both"/>
        <w:rPr>
          <w:rFonts w:ascii="Palatino Linotype" w:hAnsi="Palatino Linotype" w:cs="Arial"/>
          <w:lang w:val="es-MX"/>
        </w:rPr>
      </w:pPr>
    </w:p>
    <w:p w:rsidR="00694430" w:rsidRPr="00D314C6" w:rsidRDefault="00694430" w:rsidP="00694430">
      <w:pPr>
        <w:spacing w:line="360" w:lineRule="auto"/>
        <w:jc w:val="both"/>
        <w:rPr>
          <w:rFonts w:ascii="Palatino Linotype" w:hAnsi="Palatino Linotype" w:cs="Arial"/>
          <w:lang w:val="es-MX"/>
        </w:rPr>
      </w:pPr>
      <w:r w:rsidRPr="00D314C6">
        <w:rPr>
          <w:rFonts w:ascii="Palatino Linotype" w:hAnsi="Palatino Linotype" w:cs="Arial"/>
          <w:lang w:val="es-MX"/>
        </w:rPr>
        <w:t>Así, con fundamento en lo prescrito en los artículos 5 párrafos vigésimo</w:t>
      </w:r>
      <w:r w:rsidR="00AC0C1B">
        <w:rPr>
          <w:rFonts w:ascii="Palatino Linotype" w:hAnsi="Palatino Linotype" w:cs="Arial"/>
          <w:lang w:val="es-MX"/>
        </w:rPr>
        <w:t xml:space="preserve"> segundo</w:t>
      </w:r>
      <w:r w:rsidRPr="00D314C6">
        <w:rPr>
          <w:rFonts w:ascii="Palatino Linotype" w:hAnsi="Palatino Linotype" w:cs="Arial"/>
          <w:lang w:val="es-MX"/>
        </w:rPr>
        <w:t xml:space="preserve">, vigésimo </w:t>
      </w:r>
      <w:r w:rsidR="00AC0C1B">
        <w:rPr>
          <w:rFonts w:ascii="Palatino Linotype" w:hAnsi="Palatino Linotype" w:cs="Arial"/>
          <w:lang w:val="es-MX"/>
        </w:rPr>
        <w:t xml:space="preserve">tercero </w:t>
      </w:r>
      <w:r w:rsidRPr="00D314C6">
        <w:rPr>
          <w:rFonts w:ascii="Palatino Linotype" w:hAnsi="Palatino Linotype" w:cs="Arial"/>
          <w:lang w:val="es-MX"/>
        </w:rPr>
        <w:t>y vigésimo</w:t>
      </w:r>
      <w:r w:rsidR="00AC0C1B">
        <w:rPr>
          <w:rFonts w:ascii="Palatino Linotype" w:hAnsi="Palatino Linotype" w:cs="Arial"/>
          <w:lang w:val="es-MX"/>
        </w:rPr>
        <w:t xml:space="preserve"> cuarto, </w:t>
      </w:r>
      <w:r w:rsidRPr="00D314C6">
        <w:rPr>
          <w:rFonts w:ascii="Palatino Linotype" w:hAnsi="Palatino Linotype" w:cs="Arial"/>
          <w:lang w:val="es-MX"/>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F63D1A" w:rsidRPr="00D314C6" w:rsidRDefault="00F63D1A" w:rsidP="00F83EDD">
      <w:pPr>
        <w:jc w:val="both"/>
        <w:rPr>
          <w:rFonts w:ascii="Palatino Linotype" w:eastAsia="Calibri" w:hAnsi="Palatino Linotype" w:cs="Arial"/>
        </w:rPr>
      </w:pPr>
    </w:p>
    <w:p w:rsidR="00001089" w:rsidRPr="00D314C6" w:rsidRDefault="00001089" w:rsidP="00F83EDD">
      <w:pPr>
        <w:jc w:val="center"/>
        <w:rPr>
          <w:rFonts w:ascii="Palatino Linotype" w:eastAsia="Calibri" w:hAnsi="Palatino Linotype" w:cs="Arial"/>
          <w:b/>
          <w:spacing w:val="30"/>
          <w:sz w:val="28"/>
        </w:rPr>
      </w:pPr>
      <w:r w:rsidRPr="00D314C6">
        <w:rPr>
          <w:rFonts w:ascii="Palatino Linotype" w:eastAsia="Calibri" w:hAnsi="Palatino Linotype" w:cs="Arial"/>
          <w:b/>
          <w:spacing w:val="30"/>
          <w:sz w:val="28"/>
        </w:rPr>
        <w:t>RESUELVE</w:t>
      </w:r>
    </w:p>
    <w:p w:rsidR="00314EA4" w:rsidRPr="00D314C6" w:rsidRDefault="00314EA4" w:rsidP="00F83EDD">
      <w:pPr>
        <w:autoSpaceDE w:val="0"/>
        <w:autoSpaceDN w:val="0"/>
        <w:adjustRightInd w:val="0"/>
        <w:jc w:val="both"/>
        <w:rPr>
          <w:rFonts w:ascii="Palatino Linotype" w:eastAsia="MS Mincho" w:hAnsi="Palatino Linotype" w:cs="Tahoma"/>
          <w:lang w:val="es-ES_tradnl"/>
        </w:rPr>
      </w:pPr>
    </w:p>
    <w:p w:rsidR="00AD71D2" w:rsidRPr="00D314C6" w:rsidRDefault="00AD71D2" w:rsidP="001110B8">
      <w:pPr>
        <w:spacing w:line="360" w:lineRule="auto"/>
        <w:jc w:val="both"/>
        <w:rPr>
          <w:rFonts w:ascii="Palatino Linotype" w:hAnsi="Palatino Linotype" w:cs="Arial"/>
        </w:rPr>
      </w:pPr>
      <w:r w:rsidRPr="00D314C6">
        <w:rPr>
          <w:rFonts w:ascii="Palatino Linotype" w:hAnsi="Palatino Linotype" w:cs="Arial"/>
          <w:b/>
          <w:color w:val="000000" w:themeColor="text1"/>
          <w:sz w:val="28"/>
        </w:rPr>
        <w:t>PRIMERO</w:t>
      </w:r>
      <w:r w:rsidRPr="00D314C6">
        <w:rPr>
          <w:rFonts w:ascii="Palatino Linotype" w:hAnsi="Palatino Linotype" w:cs="Arial"/>
        </w:rPr>
        <w:t xml:space="preserve">. Resultan </w:t>
      </w:r>
      <w:r w:rsidRPr="00D314C6">
        <w:rPr>
          <w:rFonts w:ascii="Palatino Linotype" w:hAnsi="Palatino Linotype" w:cs="Arial"/>
          <w:b/>
        </w:rPr>
        <w:t>fundadas</w:t>
      </w:r>
      <w:r w:rsidRPr="00D314C6">
        <w:rPr>
          <w:rFonts w:ascii="Palatino Linotype" w:hAnsi="Palatino Linotype" w:cs="Arial"/>
        </w:rPr>
        <w:t xml:space="preserve"> las razones o motivos de inconformidad planteadas por </w:t>
      </w:r>
      <w:r w:rsidR="00E87A41" w:rsidRPr="00D314C6">
        <w:rPr>
          <w:rFonts w:ascii="Palatino Linotype" w:hAnsi="Palatino Linotype" w:cs="Arial"/>
          <w:b/>
          <w:lang w:eastAsia="es-MX"/>
        </w:rPr>
        <w:t>LA</w:t>
      </w:r>
      <w:r w:rsidRPr="00D314C6">
        <w:rPr>
          <w:rFonts w:ascii="Palatino Linotype" w:hAnsi="Palatino Linotype" w:cs="Arial"/>
          <w:b/>
          <w:lang w:eastAsia="es-MX"/>
        </w:rPr>
        <w:t xml:space="preserve"> RECURRENTE</w:t>
      </w:r>
      <w:r w:rsidRPr="00D314C6">
        <w:rPr>
          <w:rFonts w:ascii="Palatino Linotype" w:hAnsi="Palatino Linotype" w:cs="Arial"/>
        </w:rPr>
        <w:t xml:space="preserve"> en </w:t>
      </w:r>
      <w:r w:rsidR="00694430" w:rsidRPr="00D314C6">
        <w:rPr>
          <w:rFonts w:ascii="Palatino Linotype" w:hAnsi="Palatino Linotype" w:cs="Arial"/>
        </w:rPr>
        <w:t>el recurso</w:t>
      </w:r>
      <w:r w:rsidRPr="00D314C6">
        <w:rPr>
          <w:rFonts w:ascii="Palatino Linotype" w:hAnsi="Palatino Linotype" w:cs="Arial"/>
        </w:rPr>
        <w:t xml:space="preserve"> de revisión </w:t>
      </w:r>
      <w:r w:rsidR="00694430" w:rsidRPr="00D314C6">
        <w:rPr>
          <w:rFonts w:ascii="Palatino Linotype" w:hAnsi="Palatino Linotype"/>
          <w:b/>
        </w:rPr>
        <w:t>05347</w:t>
      </w:r>
      <w:r w:rsidRPr="00D314C6">
        <w:rPr>
          <w:rFonts w:ascii="Palatino Linotype" w:hAnsi="Palatino Linotype"/>
          <w:b/>
        </w:rPr>
        <w:t xml:space="preserve">/INFOEM/IP/RR/2019 </w:t>
      </w:r>
      <w:r w:rsidRPr="00D314C6">
        <w:rPr>
          <w:rFonts w:ascii="Palatino Linotype" w:hAnsi="Palatino Linotype"/>
        </w:rPr>
        <w:t>y</w:t>
      </w:r>
      <w:r w:rsidRPr="00D314C6">
        <w:rPr>
          <w:rFonts w:ascii="Palatino Linotype" w:hAnsi="Palatino Linotype" w:cs="Arial"/>
          <w:b/>
          <w:lang w:eastAsia="es-MX"/>
        </w:rPr>
        <w:t>,</w:t>
      </w:r>
      <w:r w:rsidRPr="00D314C6">
        <w:rPr>
          <w:rFonts w:ascii="Palatino Linotype" w:hAnsi="Palatino Linotype"/>
          <w:b/>
        </w:rPr>
        <w:t xml:space="preserve"> </w:t>
      </w:r>
      <w:r w:rsidRPr="00D314C6">
        <w:rPr>
          <w:rFonts w:ascii="Palatino Linotype" w:eastAsia="Calibri" w:hAnsi="Palatino Linotype" w:cs="Arial"/>
        </w:rPr>
        <w:t xml:space="preserve">en términos del Considerando </w:t>
      </w:r>
      <w:r w:rsidR="00694430" w:rsidRPr="00D314C6">
        <w:rPr>
          <w:rFonts w:ascii="Palatino Linotype" w:eastAsia="Calibri" w:hAnsi="Palatino Linotype" w:cs="Arial"/>
          <w:b/>
        </w:rPr>
        <w:t>QUINTO</w:t>
      </w:r>
      <w:r w:rsidRPr="00D314C6">
        <w:rPr>
          <w:rFonts w:ascii="Palatino Linotype" w:eastAsia="Calibri" w:hAnsi="Palatino Linotype" w:cs="Arial"/>
        </w:rPr>
        <w:t xml:space="preserve"> de la presente resolución.</w:t>
      </w:r>
    </w:p>
    <w:p w:rsidR="00E22011" w:rsidRPr="00D314C6" w:rsidRDefault="00E22011" w:rsidP="001110B8">
      <w:pPr>
        <w:spacing w:line="360" w:lineRule="auto"/>
        <w:jc w:val="both"/>
        <w:rPr>
          <w:rFonts w:ascii="Palatino Linotype" w:hAnsi="Palatino Linotype" w:cs="Calibri"/>
          <w:lang w:val="es-MX"/>
        </w:rPr>
      </w:pPr>
    </w:p>
    <w:p w:rsidR="00AD71D2" w:rsidRPr="00D314C6" w:rsidRDefault="00AD71D2" w:rsidP="001110B8">
      <w:pPr>
        <w:spacing w:line="360" w:lineRule="auto"/>
        <w:jc w:val="both"/>
        <w:rPr>
          <w:rFonts w:ascii="Palatino Linotype" w:hAnsi="Palatino Linotype"/>
          <w:b/>
        </w:rPr>
      </w:pPr>
      <w:r w:rsidRPr="00D314C6">
        <w:rPr>
          <w:rFonts w:ascii="Palatino Linotype" w:hAnsi="Palatino Linotype" w:cs="Arial"/>
          <w:b/>
          <w:sz w:val="28"/>
        </w:rPr>
        <w:t>SEGUNDO</w:t>
      </w:r>
      <w:r w:rsidRPr="00D314C6">
        <w:rPr>
          <w:rFonts w:ascii="Palatino Linotype" w:hAnsi="Palatino Linotype" w:cs="Arial"/>
          <w:sz w:val="28"/>
        </w:rPr>
        <w:t xml:space="preserve">. </w:t>
      </w:r>
      <w:r w:rsidRPr="00D314C6">
        <w:rPr>
          <w:rFonts w:ascii="Palatino Linotype" w:hAnsi="Palatino Linotype"/>
        </w:rPr>
        <w:t xml:space="preserve">Se </w:t>
      </w:r>
      <w:r w:rsidR="00694430" w:rsidRPr="00D314C6">
        <w:rPr>
          <w:rFonts w:ascii="Palatino Linotype" w:hAnsi="Palatino Linotype"/>
          <w:b/>
        </w:rPr>
        <w:t>MODIFICA</w:t>
      </w:r>
      <w:r w:rsidRPr="00D314C6">
        <w:rPr>
          <w:rFonts w:ascii="Palatino Linotype" w:hAnsi="Palatino Linotype"/>
        </w:rPr>
        <w:t xml:space="preserve"> las respuestas del </w:t>
      </w:r>
      <w:r w:rsidRPr="00D314C6">
        <w:rPr>
          <w:rFonts w:ascii="Palatino Linotype" w:hAnsi="Palatino Linotype"/>
          <w:b/>
        </w:rPr>
        <w:t>SUJETO OBLIGADO</w:t>
      </w:r>
      <w:r w:rsidR="00694430" w:rsidRPr="00D314C6">
        <w:rPr>
          <w:rFonts w:ascii="Palatino Linotype" w:hAnsi="Palatino Linotype"/>
        </w:rPr>
        <w:t xml:space="preserve"> otorgada en la solicitud</w:t>
      </w:r>
      <w:r w:rsidRPr="00D314C6">
        <w:rPr>
          <w:rFonts w:ascii="Palatino Linotype" w:hAnsi="Palatino Linotype"/>
        </w:rPr>
        <w:t xml:space="preserve"> de información </w:t>
      </w:r>
      <w:r w:rsidR="00694430" w:rsidRPr="00D314C6">
        <w:rPr>
          <w:rFonts w:ascii="Palatino Linotype" w:hAnsi="Palatino Linotype"/>
          <w:b/>
        </w:rPr>
        <w:t>00040/COATHAR/IP/2019</w:t>
      </w:r>
      <w:r w:rsidRPr="00D314C6">
        <w:rPr>
          <w:rFonts w:ascii="Palatino Linotype" w:hAnsi="Palatino Linotype"/>
          <w:b/>
          <w:bCs/>
        </w:rPr>
        <w:t xml:space="preserve"> </w:t>
      </w:r>
      <w:r w:rsidRPr="00D314C6">
        <w:rPr>
          <w:rFonts w:ascii="Palatino Linotype" w:hAnsi="Palatino Linotype"/>
        </w:rPr>
        <w:t xml:space="preserve">y se le </w:t>
      </w:r>
      <w:r w:rsidRPr="00D314C6">
        <w:rPr>
          <w:rFonts w:ascii="Palatino Linotype" w:hAnsi="Palatino Linotype"/>
          <w:b/>
        </w:rPr>
        <w:t>ordena</w:t>
      </w:r>
      <w:r w:rsidRPr="00D314C6">
        <w:rPr>
          <w:rFonts w:ascii="Palatino Linotype" w:hAnsi="Palatino Linotype"/>
        </w:rPr>
        <w:t xml:space="preserve"> en términos del Considerando </w:t>
      </w:r>
      <w:r w:rsidR="00694430" w:rsidRPr="00D314C6">
        <w:rPr>
          <w:rFonts w:ascii="Palatino Linotype" w:hAnsi="Palatino Linotype"/>
          <w:b/>
        </w:rPr>
        <w:t>QUINTO</w:t>
      </w:r>
      <w:r w:rsidRPr="00D314C6">
        <w:rPr>
          <w:rFonts w:ascii="Palatino Linotype" w:hAnsi="Palatino Linotype"/>
        </w:rPr>
        <w:t>,</w:t>
      </w:r>
      <w:r w:rsidR="009C5800" w:rsidRPr="00D314C6">
        <w:rPr>
          <w:rFonts w:ascii="Palatino Linotype" w:hAnsi="Palatino Linotype"/>
        </w:rPr>
        <w:t xml:space="preserve"> </w:t>
      </w:r>
      <w:r w:rsidR="009C5800" w:rsidRPr="00D314C6">
        <w:rPr>
          <w:rFonts w:ascii="Palatino Linotype" w:hAnsi="Palatino Linotype"/>
          <w:b/>
        </w:rPr>
        <w:t>previa búsqueda exhaustiva</w:t>
      </w:r>
      <w:r w:rsidR="00F63D1A" w:rsidRPr="00D314C6">
        <w:rPr>
          <w:rFonts w:ascii="Palatino Linotype" w:hAnsi="Palatino Linotype"/>
          <w:b/>
        </w:rPr>
        <w:t xml:space="preserve"> y razonable</w:t>
      </w:r>
      <w:r w:rsidRPr="00D314C6">
        <w:rPr>
          <w:rFonts w:ascii="Palatino Linotype" w:hAnsi="Palatino Linotype"/>
        </w:rPr>
        <w:t xml:space="preserve"> </w:t>
      </w:r>
      <w:r w:rsidRPr="00D314C6">
        <w:rPr>
          <w:rFonts w:ascii="Palatino Linotype" w:hAnsi="Palatino Linotype" w:cs="Arial"/>
        </w:rPr>
        <w:t xml:space="preserve">haga entrega a </w:t>
      </w:r>
      <w:r w:rsidRPr="00D314C6">
        <w:rPr>
          <w:rFonts w:ascii="Palatino Linotype" w:hAnsi="Palatino Linotype" w:cs="Arial"/>
          <w:b/>
        </w:rPr>
        <w:t>LA</w:t>
      </w:r>
      <w:r w:rsidRPr="00D314C6">
        <w:rPr>
          <w:rFonts w:ascii="Palatino Linotype" w:hAnsi="Palatino Linotype" w:cs="Arial"/>
        </w:rPr>
        <w:t xml:space="preserve"> </w:t>
      </w:r>
      <w:r w:rsidRPr="00D314C6">
        <w:rPr>
          <w:rFonts w:ascii="Palatino Linotype" w:hAnsi="Palatino Linotype" w:cs="Arial"/>
          <w:b/>
        </w:rPr>
        <w:t>RECURRENTE</w:t>
      </w:r>
      <w:r w:rsidRPr="00D314C6">
        <w:rPr>
          <w:rFonts w:ascii="Palatino Linotype" w:hAnsi="Palatino Linotype" w:cs="Arial"/>
        </w:rPr>
        <w:t xml:space="preserve">, vía </w:t>
      </w:r>
      <w:r w:rsidRPr="00D314C6">
        <w:rPr>
          <w:rFonts w:ascii="Palatino Linotype" w:hAnsi="Palatino Linotype" w:cs="Arial"/>
          <w:b/>
        </w:rPr>
        <w:t xml:space="preserve">SAIMEX, </w:t>
      </w:r>
      <w:r w:rsidR="009B328B" w:rsidRPr="00D314C6">
        <w:rPr>
          <w:rFonts w:ascii="Palatino Linotype" w:hAnsi="Palatino Linotype" w:cs="Arial"/>
        </w:rPr>
        <w:t>de</w:t>
      </w:r>
      <w:r w:rsidR="009B328B" w:rsidRPr="00D314C6">
        <w:rPr>
          <w:rFonts w:ascii="Palatino Linotype" w:hAnsi="Palatino Linotype" w:cs="Arial"/>
          <w:b/>
        </w:rPr>
        <w:t xml:space="preserve"> </w:t>
      </w:r>
      <w:r w:rsidRPr="00D314C6">
        <w:rPr>
          <w:rFonts w:ascii="Palatino Linotype" w:hAnsi="Palatino Linotype" w:cs="Arial"/>
        </w:rPr>
        <w:t>lo siguiente:</w:t>
      </w:r>
    </w:p>
    <w:p w:rsidR="00AD71D2" w:rsidRPr="00D314C6" w:rsidRDefault="00AD71D2" w:rsidP="00F83EDD">
      <w:pPr>
        <w:autoSpaceDE w:val="0"/>
        <w:autoSpaceDN w:val="0"/>
        <w:adjustRightInd w:val="0"/>
        <w:spacing w:line="276" w:lineRule="auto"/>
        <w:jc w:val="both"/>
        <w:rPr>
          <w:rFonts w:ascii="Palatino Linotype" w:hAnsi="Palatino Linotype"/>
          <w:b/>
        </w:rPr>
      </w:pPr>
    </w:p>
    <w:p w:rsidR="00AD71D2" w:rsidRPr="00D314C6" w:rsidRDefault="00AD71D2" w:rsidP="00F83EDD">
      <w:pPr>
        <w:spacing w:line="276" w:lineRule="auto"/>
        <w:ind w:left="851" w:right="1134"/>
        <w:jc w:val="both"/>
        <w:rPr>
          <w:rFonts w:ascii="Palatino Linotype" w:hAnsi="Palatino Linotype"/>
          <w:b/>
          <w:i/>
          <w:sz w:val="22"/>
          <w:szCs w:val="22"/>
        </w:rPr>
      </w:pPr>
      <w:r w:rsidRPr="00D314C6">
        <w:rPr>
          <w:rFonts w:ascii="Palatino Linotype" w:hAnsi="Palatino Linotype"/>
          <w:b/>
          <w:i/>
          <w:sz w:val="22"/>
          <w:szCs w:val="22"/>
        </w:rPr>
        <w:t>“De los años 2013 al 2019</w:t>
      </w:r>
    </w:p>
    <w:p w:rsidR="00AD71D2" w:rsidRPr="00D314C6" w:rsidRDefault="00F63D1A" w:rsidP="00D314C6">
      <w:pPr>
        <w:pStyle w:val="Prrafodelista"/>
        <w:numPr>
          <w:ilvl w:val="0"/>
          <w:numId w:val="28"/>
        </w:numPr>
        <w:spacing w:line="276" w:lineRule="auto"/>
        <w:ind w:right="1134"/>
        <w:jc w:val="both"/>
        <w:rPr>
          <w:rFonts w:ascii="Palatino Linotype" w:hAnsi="Palatino Linotype"/>
          <w:i/>
          <w:sz w:val="22"/>
          <w:szCs w:val="22"/>
        </w:rPr>
      </w:pPr>
      <w:r w:rsidRPr="00D314C6">
        <w:rPr>
          <w:rFonts w:ascii="Palatino Linotype" w:hAnsi="Palatino Linotype"/>
          <w:i/>
          <w:sz w:val="22"/>
          <w:szCs w:val="22"/>
        </w:rPr>
        <w:t>El p</w:t>
      </w:r>
      <w:r w:rsidR="00AD71D2" w:rsidRPr="00D314C6">
        <w:rPr>
          <w:rFonts w:ascii="Palatino Linotype" w:hAnsi="Palatino Linotype"/>
          <w:i/>
          <w:sz w:val="22"/>
          <w:szCs w:val="22"/>
        </w:rPr>
        <w:t>resupuesto asignado a las partida</w:t>
      </w:r>
      <w:r w:rsidR="009B328B" w:rsidRPr="00D314C6">
        <w:rPr>
          <w:rFonts w:ascii="Palatino Linotype" w:hAnsi="Palatino Linotype"/>
          <w:i/>
          <w:sz w:val="22"/>
          <w:szCs w:val="22"/>
        </w:rPr>
        <w:t>s</w:t>
      </w:r>
      <w:r w:rsidR="00AD71D2" w:rsidRPr="00D314C6">
        <w:rPr>
          <w:rFonts w:ascii="Palatino Linotype" w:hAnsi="Palatino Linotype"/>
          <w:i/>
          <w:sz w:val="22"/>
          <w:szCs w:val="22"/>
        </w:rPr>
        <w:t xml:space="preserve">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w:t>
      </w:r>
      <w:r w:rsidR="001F3759" w:rsidRPr="00D314C6">
        <w:rPr>
          <w:rFonts w:ascii="Palatino Linotype" w:hAnsi="Palatino Linotype"/>
          <w:i/>
          <w:sz w:val="22"/>
          <w:szCs w:val="22"/>
        </w:rPr>
        <w:t>, atención integral a la mujer.</w:t>
      </w:r>
    </w:p>
    <w:p w:rsidR="00D314C6" w:rsidRPr="00D314C6" w:rsidRDefault="00D314C6" w:rsidP="00D314C6">
      <w:pPr>
        <w:pStyle w:val="Prrafodelista"/>
        <w:numPr>
          <w:ilvl w:val="0"/>
          <w:numId w:val="28"/>
        </w:numPr>
        <w:spacing w:line="276" w:lineRule="auto"/>
        <w:ind w:right="1134"/>
        <w:jc w:val="both"/>
        <w:rPr>
          <w:rFonts w:ascii="Palatino Linotype" w:hAnsi="Palatino Linotype"/>
          <w:i/>
          <w:sz w:val="22"/>
          <w:szCs w:val="22"/>
        </w:rPr>
      </w:pPr>
      <w:r w:rsidRPr="00D314C6">
        <w:rPr>
          <w:rFonts w:ascii="Palatino Linotype" w:hAnsi="Palatino Linotype"/>
          <w:i/>
          <w:sz w:val="22"/>
          <w:szCs w:val="22"/>
        </w:rPr>
        <w:t>El Presupuesto de Egresos Detallado (PbRM- 04a) de la Dependencia con Clave 152 Atención a la Mujer y/o equivalente.</w:t>
      </w:r>
    </w:p>
    <w:p w:rsidR="00D314C6" w:rsidRPr="00D314C6" w:rsidRDefault="00D314C6" w:rsidP="00D314C6">
      <w:pPr>
        <w:pStyle w:val="Prrafodelista"/>
        <w:numPr>
          <w:ilvl w:val="0"/>
          <w:numId w:val="28"/>
        </w:numPr>
        <w:spacing w:line="276" w:lineRule="auto"/>
        <w:ind w:right="1134"/>
        <w:jc w:val="both"/>
        <w:rPr>
          <w:rFonts w:ascii="Palatino Linotype" w:hAnsi="Palatino Linotype"/>
          <w:i/>
          <w:sz w:val="22"/>
          <w:szCs w:val="22"/>
        </w:rPr>
      </w:pPr>
      <w:r w:rsidRPr="00D314C6">
        <w:rPr>
          <w:rFonts w:ascii="Palatino Linotype" w:hAnsi="Palatino Linotype"/>
          <w:i/>
          <w:sz w:val="22"/>
          <w:szCs w:val="22"/>
        </w:rPr>
        <w:t>Los</w:t>
      </w:r>
      <w:r w:rsidR="00AD71D2" w:rsidRPr="00D314C6">
        <w:rPr>
          <w:rFonts w:ascii="Palatino Linotype" w:hAnsi="Palatino Linotype"/>
          <w:i/>
          <w:sz w:val="22"/>
          <w:szCs w:val="22"/>
        </w:rPr>
        <w:t xml:space="preserve"> </w:t>
      </w:r>
      <w:r w:rsidRPr="00D314C6">
        <w:rPr>
          <w:rFonts w:ascii="Palatino Linotype" w:hAnsi="Palatino Linotype"/>
          <w:i/>
          <w:sz w:val="22"/>
          <w:szCs w:val="22"/>
        </w:rPr>
        <w:t>f</w:t>
      </w:r>
      <w:r w:rsidR="00AD71D2" w:rsidRPr="00D314C6">
        <w:rPr>
          <w:rFonts w:ascii="Palatino Linotype" w:hAnsi="Palatino Linotype"/>
          <w:i/>
          <w:sz w:val="22"/>
          <w:szCs w:val="22"/>
        </w:rPr>
        <w:t>ormatos del Programa Anual PbRM-01a, PbRM-01b, PbRM-01c, PbRM-01d, PbRM-01e y PbRM-02a, incluyendo la dependencia Clave I01 Desarrollo Social y/o equivalente; y de la dependencia auxiliar Clave 152 Atención a la Mujer y/o Equivalente.</w:t>
      </w:r>
    </w:p>
    <w:p w:rsidR="00D314C6" w:rsidRPr="00743120" w:rsidRDefault="00D314C6" w:rsidP="00743120">
      <w:pPr>
        <w:pStyle w:val="Prrafodelista"/>
        <w:numPr>
          <w:ilvl w:val="0"/>
          <w:numId w:val="28"/>
        </w:numPr>
        <w:spacing w:line="276" w:lineRule="auto"/>
        <w:ind w:right="1134"/>
        <w:jc w:val="both"/>
        <w:rPr>
          <w:rFonts w:ascii="Palatino Linotype" w:hAnsi="Palatino Linotype"/>
          <w:i/>
          <w:sz w:val="22"/>
          <w:szCs w:val="22"/>
        </w:rPr>
      </w:pPr>
      <w:r w:rsidRPr="00D314C6">
        <w:rPr>
          <w:rFonts w:ascii="Palatino Linotype" w:hAnsi="Palatino Linotype"/>
          <w:i/>
          <w:sz w:val="22"/>
          <w:szCs w:val="22"/>
        </w:rPr>
        <w:t>La f</w:t>
      </w:r>
      <w:r w:rsidR="001F3759" w:rsidRPr="00D314C6">
        <w:rPr>
          <w:rFonts w:ascii="Palatino Linotype" w:hAnsi="Palatino Linotype"/>
          <w:i/>
          <w:sz w:val="22"/>
          <w:szCs w:val="22"/>
        </w:rPr>
        <w:t xml:space="preserve">uente de financiamiento en materia de género o atención a la mujer de carácter estatal, federal o internacional; así como el monto de los recursos gestionados. </w:t>
      </w:r>
    </w:p>
    <w:p w:rsidR="00D314C6" w:rsidRPr="00D314C6" w:rsidRDefault="00D314C6" w:rsidP="00D314C6">
      <w:pPr>
        <w:spacing w:line="276" w:lineRule="auto"/>
        <w:ind w:left="851" w:right="1134"/>
        <w:jc w:val="both"/>
        <w:rPr>
          <w:rFonts w:ascii="Palatino Linotype" w:hAnsi="Palatino Linotype"/>
          <w:b/>
          <w:i/>
          <w:sz w:val="22"/>
          <w:szCs w:val="22"/>
        </w:rPr>
      </w:pPr>
    </w:p>
    <w:p w:rsidR="00D314C6" w:rsidRPr="00D314C6" w:rsidRDefault="001F3759" w:rsidP="00D314C6">
      <w:pPr>
        <w:spacing w:line="276" w:lineRule="auto"/>
        <w:ind w:left="851" w:right="1134"/>
        <w:jc w:val="both"/>
        <w:rPr>
          <w:rFonts w:ascii="Palatino Linotype" w:hAnsi="Palatino Linotype"/>
          <w:b/>
          <w:i/>
          <w:sz w:val="22"/>
          <w:szCs w:val="22"/>
        </w:rPr>
      </w:pPr>
      <w:r w:rsidRPr="00D314C6">
        <w:rPr>
          <w:rFonts w:ascii="Palatino Linotype" w:hAnsi="Palatino Linotype"/>
          <w:b/>
          <w:i/>
          <w:sz w:val="22"/>
          <w:szCs w:val="22"/>
        </w:rPr>
        <w:t>De los años 2013 al 2015</w:t>
      </w:r>
    </w:p>
    <w:p w:rsidR="00D314C6" w:rsidRPr="00D314C6" w:rsidRDefault="00D314C6" w:rsidP="00D314C6">
      <w:pPr>
        <w:pStyle w:val="Prrafodelista"/>
        <w:numPr>
          <w:ilvl w:val="0"/>
          <w:numId w:val="28"/>
        </w:numPr>
        <w:spacing w:line="276" w:lineRule="auto"/>
        <w:ind w:right="1134"/>
        <w:jc w:val="both"/>
        <w:rPr>
          <w:rFonts w:ascii="Palatino Linotype" w:hAnsi="Palatino Linotype"/>
          <w:i/>
          <w:sz w:val="22"/>
          <w:szCs w:val="22"/>
        </w:rPr>
      </w:pPr>
      <w:r w:rsidRPr="00D314C6">
        <w:rPr>
          <w:rFonts w:ascii="Palatino Linotype" w:hAnsi="Palatino Linotype"/>
          <w:i/>
          <w:sz w:val="22"/>
          <w:szCs w:val="22"/>
        </w:rPr>
        <w:t>El Presupuesto de Egresos Detallado (PbRM-04a) de la Dependencia con Clave I01 Desarrollo Social y/o equivalente.</w:t>
      </w:r>
    </w:p>
    <w:p w:rsidR="001F3759" w:rsidRPr="00D314C6" w:rsidRDefault="001F3759" w:rsidP="00D314C6">
      <w:pPr>
        <w:spacing w:line="276" w:lineRule="auto"/>
        <w:ind w:right="1134" w:firstLine="851"/>
        <w:jc w:val="both"/>
        <w:rPr>
          <w:rFonts w:ascii="Palatino Linotype" w:hAnsi="Palatino Linotype"/>
          <w:i/>
          <w:sz w:val="22"/>
          <w:szCs w:val="22"/>
        </w:rPr>
      </w:pPr>
      <w:r w:rsidRPr="00D314C6">
        <w:rPr>
          <w:rFonts w:ascii="Palatino Linotype" w:hAnsi="Palatino Linotype"/>
          <w:b/>
          <w:i/>
          <w:sz w:val="22"/>
          <w:szCs w:val="22"/>
        </w:rPr>
        <w:t>De los años 2015 al 2019</w:t>
      </w:r>
    </w:p>
    <w:p w:rsidR="00D314C6" w:rsidRPr="00D314C6" w:rsidRDefault="00D314C6" w:rsidP="009C5800">
      <w:pPr>
        <w:spacing w:line="276" w:lineRule="auto"/>
        <w:ind w:left="851" w:right="1134"/>
        <w:jc w:val="both"/>
        <w:rPr>
          <w:rFonts w:ascii="Palatino Linotype" w:hAnsi="Palatino Linotype"/>
          <w:i/>
          <w:sz w:val="22"/>
          <w:szCs w:val="22"/>
        </w:rPr>
      </w:pPr>
    </w:p>
    <w:p w:rsidR="009C5800" w:rsidRPr="00D314C6" w:rsidRDefault="001F3759" w:rsidP="00D314C6">
      <w:pPr>
        <w:spacing w:line="276" w:lineRule="auto"/>
        <w:ind w:left="1418" w:right="1134" w:hanging="142"/>
        <w:jc w:val="both"/>
        <w:rPr>
          <w:rFonts w:ascii="Palatino Linotype" w:hAnsi="Palatino Linotype"/>
          <w:i/>
          <w:sz w:val="22"/>
          <w:szCs w:val="22"/>
        </w:rPr>
      </w:pPr>
      <w:r w:rsidRPr="00D314C6">
        <w:rPr>
          <w:rFonts w:ascii="Palatino Linotype" w:hAnsi="Palatino Linotype"/>
          <w:i/>
          <w:sz w:val="22"/>
          <w:szCs w:val="22"/>
        </w:rPr>
        <w:t>f</w:t>
      </w:r>
      <w:r w:rsidR="009C5800" w:rsidRPr="00D314C6">
        <w:rPr>
          <w:rFonts w:ascii="Palatino Linotype" w:hAnsi="Palatino Linotype"/>
          <w:i/>
          <w:sz w:val="22"/>
          <w:szCs w:val="22"/>
        </w:rPr>
        <w:t xml:space="preserve">) </w:t>
      </w:r>
      <w:r w:rsidRPr="00D314C6">
        <w:rPr>
          <w:rFonts w:ascii="Palatino Linotype" w:hAnsi="Palatino Linotype"/>
          <w:i/>
          <w:sz w:val="22"/>
          <w:szCs w:val="22"/>
        </w:rPr>
        <w:t xml:space="preserve">El </w:t>
      </w:r>
      <w:r w:rsidR="009C5800" w:rsidRPr="00D314C6">
        <w:rPr>
          <w:rFonts w:ascii="Palatino Linotype" w:hAnsi="Palatino Linotype"/>
          <w:i/>
          <w:sz w:val="22"/>
          <w:szCs w:val="22"/>
        </w:rPr>
        <w:t xml:space="preserve">Formato de la Ficha Técnica de Diseño de Indicadores </w:t>
      </w:r>
      <w:r w:rsidR="00D314C6" w:rsidRPr="00D314C6">
        <w:rPr>
          <w:rFonts w:ascii="Palatino Linotype" w:hAnsi="Palatino Linotype"/>
          <w:i/>
          <w:sz w:val="22"/>
          <w:szCs w:val="22"/>
        </w:rPr>
        <w:t>Estratégicos</w:t>
      </w:r>
      <w:r w:rsidR="009C5800" w:rsidRPr="00D314C6">
        <w:rPr>
          <w:rFonts w:ascii="Palatino Linotype" w:hAnsi="Palatino Linotype"/>
          <w:i/>
          <w:sz w:val="22"/>
          <w:szCs w:val="22"/>
        </w:rPr>
        <w:t xml:space="preserve"> o de Gestión de la dependencia Clave I01 Desarrollo Social y/o equivalente; y de la dependencia auxiliar Clave 152 Atención a la Mujer y/o Equivalente.</w:t>
      </w:r>
    </w:p>
    <w:p w:rsidR="009C5800" w:rsidRPr="00D314C6" w:rsidRDefault="009C5800" w:rsidP="00F83EDD">
      <w:pPr>
        <w:spacing w:line="276" w:lineRule="auto"/>
        <w:ind w:left="851" w:right="1134"/>
        <w:jc w:val="both"/>
        <w:rPr>
          <w:rFonts w:ascii="Palatino Linotype" w:hAnsi="Palatino Linotype"/>
          <w:i/>
          <w:sz w:val="22"/>
          <w:szCs w:val="22"/>
        </w:rPr>
      </w:pPr>
    </w:p>
    <w:p w:rsidR="009C5800" w:rsidRPr="00D314C6" w:rsidRDefault="009C5800" w:rsidP="009C5800">
      <w:pPr>
        <w:spacing w:line="276" w:lineRule="auto"/>
        <w:ind w:left="851" w:right="1134"/>
        <w:jc w:val="both"/>
        <w:rPr>
          <w:rFonts w:ascii="Palatino Linotype" w:hAnsi="Palatino Linotype"/>
          <w:b/>
          <w:i/>
          <w:sz w:val="22"/>
          <w:szCs w:val="22"/>
        </w:rPr>
      </w:pPr>
      <w:r w:rsidRPr="00D314C6">
        <w:rPr>
          <w:rFonts w:ascii="Palatino Linotype" w:hAnsi="Palatino Linotype"/>
          <w:b/>
          <w:i/>
          <w:sz w:val="22"/>
          <w:szCs w:val="22"/>
        </w:rPr>
        <w:t>De los años 2013 al 2017</w:t>
      </w:r>
    </w:p>
    <w:p w:rsidR="009C5800" w:rsidRPr="00D314C6" w:rsidRDefault="009C5800" w:rsidP="009C5800">
      <w:pPr>
        <w:spacing w:line="276" w:lineRule="auto"/>
        <w:ind w:right="1134"/>
        <w:jc w:val="both"/>
        <w:rPr>
          <w:rFonts w:ascii="Palatino Linotype" w:hAnsi="Palatino Linotype"/>
          <w:b/>
          <w:i/>
          <w:sz w:val="22"/>
          <w:szCs w:val="22"/>
        </w:rPr>
      </w:pPr>
    </w:p>
    <w:p w:rsidR="009C5800" w:rsidRPr="00D314C6" w:rsidRDefault="001F3759" w:rsidP="00D314C6">
      <w:pPr>
        <w:spacing w:line="276" w:lineRule="auto"/>
        <w:ind w:left="1276" w:right="1134"/>
        <w:jc w:val="both"/>
        <w:rPr>
          <w:rFonts w:ascii="Palatino Linotype" w:hAnsi="Palatino Linotype"/>
          <w:i/>
          <w:sz w:val="22"/>
          <w:szCs w:val="22"/>
        </w:rPr>
      </w:pPr>
      <w:r w:rsidRPr="00D314C6">
        <w:rPr>
          <w:rFonts w:ascii="Palatino Linotype" w:hAnsi="Palatino Linotype"/>
          <w:i/>
          <w:sz w:val="22"/>
          <w:szCs w:val="22"/>
        </w:rPr>
        <w:t>g</w:t>
      </w:r>
      <w:r w:rsidR="009C5800" w:rsidRPr="00D314C6">
        <w:rPr>
          <w:rFonts w:ascii="Palatino Linotype" w:hAnsi="Palatino Linotype"/>
          <w:i/>
          <w:sz w:val="22"/>
          <w:szCs w:val="22"/>
        </w:rPr>
        <w:t xml:space="preserve">) </w:t>
      </w:r>
      <w:r w:rsidRPr="00D314C6">
        <w:rPr>
          <w:rFonts w:ascii="Palatino Linotype" w:hAnsi="Palatino Linotype"/>
          <w:i/>
          <w:sz w:val="22"/>
          <w:szCs w:val="22"/>
        </w:rPr>
        <w:t>El p</w:t>
      </w:r>
      <w:r w:rsidR="009C5800" w:rsidRPr="00D314C6">
        <w:rPr>
          <w:rFonts w:ascii="Palatino Linotype" w:hAnsi="Palatino Linotype"/>
          <w:i/>
          <w:sz w:val="22"/>
          <w:szCs w:val="22"/>
        </w:rPr>
        <w:t>resupuesto de Egresos por Objeto del Ga</w:t>
      </w:r>
      <w:r w:rsidR="00D314C6" w:rsidRPr="00D314C6">
        <w:rPr>
          <w:rFonts w:ascii="Palatino Linotype" w:hAnsi="Palatino Linotype"/>
          <w:i/>
          <w:sz w:val="22"/>
          <w:szCs w:val="22"/>
        </w:rPr>
        <w:t>sto y Dependencia General (PbRM-</w:t>
      </w:r>
      <w:r w:rsidR="009C5800" w:rsidRPr="00D314C6">
        <w:rPr>
          <w:rFonts w:ascii="Palatino Linotype" w:hAnsi="Palatino Linotype"/>
          <w:i/>
          <w:sz w:val="22"/>
          <w:szCs w:val="22"/>
        </w:rPr>
        <w:t>04b)</w:t>
      </w:r>
    </w:p>
    <w:p w:rsidR="009C5800" w:rsidRPr="00D314C6" w:rsidRDefault="009C5800" w:rsidP="009C5800">
      <w:pPr>
        <w:spacing w:line="276" w:lineRule="auto"/>
        <w:ind w:left="851" w:right="1134"/>
        <w:jc w:val="both"/>
        <w:rPr>
          <w:rFonts w:ascii="Palatino Linotype" w:hAnsi="Palatino Linotype"/>
          <w:i/>
          <w:sz w:val="22"/>
          <w:szCs w:val="22"/>
        </w:rPr>
      </w:pPr>
    </w:p>
    <w:p w:rsidR="009C5800" w:rsidRPr="00D314C6" w:rsidRDefault="009C5800" w:rsidP="009C5800">
      <w:pPr>
        <w:spacing w:line="276" w:lineRule="auto"/>
        <w:ind w:left="851" w:right="1134"/>
        <w:jc w:val="both"/>
        <w:rPr>
          <w:rFonts w:ascii="Palatino Linotype" w:hAnsi="Palatino Linotype"/>
          <w:b/>
          <w:i/>
          <w:sz w:val="22"/>
          <w:szCs w:val="22"/>
        </w:rPr>
      </w:pPr>
      <w:r w:rsidRPr="00D314C6">
        <w:rPr>
          <w:rFonts w:ascii="Palatino Linotype" w:hAnsi="Palatino Linotype"/>
          <w:b/>
          <w:i/>
          <w:sz w:val="22"/>
          <w:szCs w:val="22"/>
        </w:rPr>
        <w:t>De los años 2013 al 2018</w:t>
      </w:r>
    </w:p>
    <w:p w:rsidR="009C5800" w:rsidRPr="00D314C6" w:rsidRDefault="009C5800" w:rsidP="009C5800">
      <w:pPr>
        <w:spacing w:line="276" w:lineRule="auto"/>
        <w:ind w:left="851" w:right="1134"/>
        <w:jc w:val="both"/>
        <w:rPr>
          <w:rFonts w:ascii="Palatino Linotype" w:hAnsi="Palatino Linotype"/>
          <w:i/>
          <w:sz w:val="22"/>
          <w:szCs w:val="22"/>
        </w:rPr>
      </w:pPr>
    </w:p>
    <w:p w:rsidR="009C5800" w:rsidRPr="00D314C6" w:rsidRDefault="001F3759" w:rsidP="00D314C6">
      <w:pPr>
        <w:spacing w:line="276" w:lineRule="auto"/>
        <w:ind w:left="1276" w:right="1134"/>
        <w:jc w:val="both"/>
        <w:rPr>
          <w:rFonts w:ascii="Palatino Linotype" w:hAnsi="Palatino Linotype"/>
          <w:i/>
          <w:sz w:val="22"/>
          <w:szCs w:val="22"/>
        </w:rPr>
      </w:pPr>
      <w:r w:rsidRPr="00D314C6">
        <w:rPr>
          <w:rFonts w:ascii="Palatino Linotype" w:hAnsi="Palatino Linotype"/>
          <w:i/>
          <w:sz w:val="22"/>
          <w:szCs w:val="22"/>
        </w:rPr>
        <w:t>h) Las c</w:t>
      </w:r>
      <w:r w:rsidR="009C5800" w:rsidRPr="00D314C6">
        <w:rPr>
          <w:rFonts w:ascii="Palatino Linotype" w:hAnsi="Palatino Linotype"/>
          <w:i/>
          <w:sz w:val="22"/>
          <w:szCs w:val="22"/>
        </w:rPr>
        <w:t>arátulas de Presupuesto de Ingresos y Egresos (PbRM</w:t>
      </w:r>
      <w:r w:rsidR="00D314C6" w:rsidRPr="00D314C6">
        <w:rPr>
          <w:rFonts w:ascii="Palatino Linotype" w:hAnsi="Palatino Linotype"/>
          <w:i/>
          <w:sz w:val="22"/>
          <w:szCs w:val="22"/>
        </w:rPr>
        <w:t>-</w:t>
      </w:r>
      <w:r w:rsidR="009C5800" w:rsidRPr="00D314C6">
        <w:rPr>
          <w:rFonts w:ascii="Palatino Linotype" w:hAnsi="Palatino Linotype"/>
          <w:i/>
          <w:sz w:val="22"/>
          <w:szCs w:val="22"/>
        </w:rPr>
        <w:t>03b y PbRM</w:t>
      </w:r>
      <w:r w:rsidRPr="00D314C6">
        <w:rPr>
          <w:rFonts w:ascii="Palatino Linotype" w:hAnsi="Palatino Linotype"/>
          <w:i/>
          <w:sz w:val="22"/>
          <w:szCs w:val="22"/>
        </w:rPr>
        <w:t>-</w:t>
      </w:r>
      <w:r w:rsidR="009C5800" w:rsidRPr="00D314C6">
        <w:rPr>
          <w:rFonts w:ascii="Palatino Linotype" w:hAnsi="Palatino Linotype"/>
          <w:i/>
          <w:sz w:val="22"/>
          <w:szCs w:val="22"/>
        </w:rPr>
        <w:t>04d)</w:t>
      </w:r>
    </w:p>
    <w:p w:rsidR="00AD71D2" w:rsidRPr="00D314C6" w:rsidRDefault="00AD71D2" w:rsidP="00F83EDD">
      <w:pPr>
        <w:spacing w:line="276" w:lineRule="auto"/>
        <w:ind w:left="851" w:right="1134"/>
        <w:jc w:val="both"/>
        <w:rPr>
          <w:rFonts w:ascii="Palatino Linotype" w:hAnsi="Palatino Linotype"/>
          <w:i/>
          <w:sz w:val="22"/>
          <w:szCs w:val="22"/>
        </w:rPr>
      </w:pPr>
    </w:p>
    <w:p w:rsidR="00AD71D2" w:rsidRPr="00D314C6" w:rsidRDefault="00AD71D2" w:rsidP="00F83EDD">
      <w:pPr>
        <w:spacing w:line="276" w:lineRule="auto"/>
        <w:ind w:left="851" w:right="1134"/>
        <w:jc w:val="both"/>
        <w:rPr>
          <w:rFonts w:ascii="Palatino Linotype" w:hAnsi="Palatino Linotype"/>
          <w:b/>
          <w:i/>
          <w:sz w:val="22"/>
          <w:szCs w:val="22"/>
        </w:rPr>
      </w:pPr>
      <w:r w:rsidRPr="00D314C6">
        <w:rPr>
          <w:rFonts w:ascii="Palatino Linotype" w:hAnsi="Palatino Linotype"/>
          <w:b/>
          <w:i/>
          <w:sz w:val="22"/>
          <w:szCs w:val="22"/>
        </w:rPr>
        <w:t>De la actual ad</w:t>
      </w:r>
      <w:r w:rsidR="00D314C6" w:rsidRPr="00D314C6">
        <w:rPr>
          <w:rFonts w:ascii="Palatino Linotype" w:hAnsi="Palatino Linotype"/>
          <w:b/>
          <w:i/>
          <w:sz w:val="22"/>
          <w:szCs w:val="22"/>
        </w:rPr>
        <w:t>ministración pública municipal</w:t>
      </w:r>
    </w:p>
    <w:p w:rsidR="00AD71D2" w:rsidRPr="00D314C6" w:rsidRDefault="00AD71D2" w:rsidP="00F83EDD">
      <w:pPr>
        <w:spacing w:line="276" w:lineRule="auto"/>
        <w:ind w:left="851" w:right="1134"/>
        <w:jc w:val="both"/>
        <w:rPr>
          <w:rFonts w:ascii="Palatino Linotype" w:hAnsi="Palatino Linotype"/>
          <w:i/>
          <w:sz w:val="22"/>
          <w:szCs w:val="22"/>
        </w:rPr>
      </w:pPr>
    </w:p>
    <w:p w:rsidR="00AD71D2" w:rsidRPr="00D314C6" w:rsidRDefault="001F3759" w:rsidP="00D314C6">
      <w:pPr>
        <w:spacing w:line="276" w:lineRule="auto"/>
        <w:ind w:left="1276" w:right="1134"/>
        <w:jc w:val="both"/>
        <w:rPr>
          <w:rFonts w:ascii="Palatino Linotype" w:hAnsi="Palatino Linotype"/>
          <w:i/>
          <w:sz w:val="22"/>
          <w:szCs w:val="22"/>
        </w:rPr>
      </w:pPr>
      <w:r w:rsidRPr="00D314C6">
        <w:rPr>
          <w:rFonts w:ascii="Palatino Linotype" w:hAnsi="Palatino Linotype"/>
          <w:i/>
          <w:sz w:val="22"/>
          <w:szCs w:val="22"/>
        </w:rPr>
        <w:t>i</w:t>
      </w:r>
      <w:r w:rsidR="00AD71D2" w:rsidRPr="00D314C6">
        <w:rPr>
          <w:rFonts w:ascii="Palatino Linotype" w:hAnsi="Palatino Linotype"/>
          <w:i/>
          <w:sz w:val="22"/>
          <w:szCs w:val="22"/>
        </w:rPr>
        <w:t>) La dirección o área responsable de la que depende la unidad administrativa 152 correspondiente a la Atención a la Mujer o equivalente;</w:t>
      </w:r>
    </w:p>
    <w:p w:rsidR="00D314C6" w:rsidRPr="00D314C6" w:rsidRDefault="00D314C6" w:rsidP="00D314C6">
      <w:pPr>
        <w:spacing w:line="276" w:lineRule="auto"/>
        <w:ind w:left="1276" w:right="1134"/>
        <w:jc w:val="both"/>
        <w:rPr>
          <w:rFonts w:ascii="Palatino Linotype" w:hAnsi="Palatino Linotype"/>
          <w:i/>
          <w:sz w:val="20"/>
          <w:szCs w:val="22"/>
        </w:rPr>
      </w:pPr>
    </w:p>
    <w:p w:rsidR="001F3759" w:rsidRPr="00D314C6" w:rsidRDefault="001F3759" w:rsidP="00D314C6">
      <w:pPr>
        <w:spacing w:line="276" w:lineRule="auto"/>
        <w:ind w:left="1276" w:right="1134"/>
        <w:jc w:val="both"/>
        <w:rPr>
          <w:rFonts w:ascii="Palatino Linotype" w:hAnsi="Palatino Linotype"/>
          <w:i/>
          <w:sz w:val="22"/>
          <w:szCs w:val="22"/>
        </w:rPr>
      </w:pPr>
      <w:r w:rsidRPr="00D314C6">
        <w:rPr>
          <w:rFonts w:ascii="Palatino Linotype" w:hAnsi="Palatino Linotype"/>
          <w:i/>
          <w:sz w:val="22"/>
          <w:szCs w:val="22"/>
        </w:rPr>
        <w:t>j</w:t>
      </w:r>
      <w:r w:rsidR="00AD71D2" w:rsidRPr="00D314C6">
        <w:rPr>
          <w:rFonts w:ascii="Palatino Linotype" w:hAnsi="Palatino Linotype"/>
          <w:i/>
          <w:sz w:val="22"/>
          <w:szCs w:val="22"/>
        </w:rPr>
        <w:t>) La denominación de la dependencia auxiliar de la clave 152 de At</w:t>
      </w:r>
      <w:r w:rsidRPr="00D314C6">
        <w:rPr>
          <w:rFonts w:ascii="Palatino Linotype" w:hAnsi="Palatino Linotype"/>
          <w:i/>
          <w:sz w:val="22"/>
          <w:szCs w:val="22"/>
        </w:rPr>
        <w:t>ención a la Mujer o equivalente</w:t>
      </w:r>
      <w:r w:rsidR="0001432D" w:rsidRPr="00D314C6">
        <w:rPr>
          <w:rFonts w:ascii="Palatino Linotype" w:hAnsi="Palatino Linotype"/>
          <w:i/>
          <w:sz w:val="22"/>
          <w:szCs w:val="22"/>
        </w:rPr>
        <w:t>.</w:t>
      </w:r>
    </w:p>
    <w:p w:rsidR="001F3759" w:rsidRPr="00D314C6" w:rsidRDefault="001F3759" w:rsidP="00D314C6">
      <w:pPr>
        <w:spacing w:line="276" w:lineRule="auto"/>
        <w:ind w:left="1276" w:right="1134"/>
        <w:jc w:val="both"/>
        <w:rPr>
          <w:rFonts w:ascii="Palatino Linotype" w:hAnsi="Palatino Linotype"/>
          <w:i/>
          <w:sz w:val="22"/>
          <w:szCs w:val="22"/>
        </w:rPr>
      </w:pPr>
    </w:p>
    <w:p w:rsidR="00100109" w:rsidRPr="00D314C6" w:rsidRDefault="001F3759" w:rsidP="00743120">
      <w:pPr>
        <w:ind w:left="1276" w:right="757"/>
        <w:jc w:val="both"/>
        <w:rPr>
          <w:rFonts w:ascii="Palatino Linotype" w:hAnsi="Palatino Linotype"/>
          <w:i/>
          <w:sz w:val="22"/>
          <w:szCs w:val="22"/>
        </w:rPr>
      </w:pPr>
      <w:r w:rsidRPr="00D314C6">
        <w:rPr>
          <w:rFonts w:ascii="Palatino Linotype" w:hAnsi="Palatino Linotype" w:cs="Arial"/>
          <w:i/>
          <w:sz w:val="22"/>
          <w:szCs w:val="22"/>
          <w:lang w:eastAsia="es-MX"/>
        </w:rPr>
        <w:t>De no contar con la información correspondiente</w:t>
      </w:r>
      <w:r w:rsidR="00D314C6" w:rsidRPr="00D314C6">
        <w:rPr>
          <w:rFonts w:ascii="Palatino Linotype" w:hAnsi="Palatino Linotype" w:cs="Arial"/>
          <w:i/>
          <w:sz w:val="22"/>
          <w:szCs w:val="22"/>
          <w:lang w:eastAsia="es-MX"/>
        </w:rPr>
        <w:t xml:space="preserve"> el Comité de Transparencia</w:t>
      </w:r>
      <w:r w:rsidRPr="00D314C6">
        <w:rPr>
          <w:rFonts w:ascii="Palatino Linotype" w:hAnsi="Palatino Linotype" w:cs="Arial"/>
          <w:i/>
          <w:sz w:val="22"/>
          <w:szCs w:val="22"/>
          <w:lang w:eastAsia="es-MX"/>
        </w:rPr>
        <w:t xml:space="preserve"> deberá emitir el Acuerdo de Inexistencia en términos de los artículos 49, fracciones II y XIII, 169 y 170 de la Ley de Transparencia y Acceso a la Información Pública del Estado de México y Municipios</w:t>
      </w:r>
      <w:r w:rsidR="00D314C6" w:rsidRPr="00D314C6">
        <w:rPr>
          <w:rFonts w:ascii="Palatino Linotype" w:hAnsi="Palatino Linotype" w:cs="Arial"/>
          <w:i/>
          <w:sz w:val="22"/>
          <w:szCs w:val="22"/>
          <w:lang w:eastAsia="es-MX"/>
        </w:rPr>
        <w:t xml:space="preserve"> y hacerlo del conocimiento de </w:t>
      </w:r>
      <w:r w:rsidR="00D314C6" w:rsidRPr="00D314C6">
        <w:rPr>
          <w:rFonts w:ascii="Palatino Linotype" w:hAnsi="Palatino Linotype" w:cs="Arial"/>
          <w:b/>
          <w:i/>
          <w:sz w:val="22"/>
          <w:szCs w:val="22"/>
          <w:lang w:eastAsia="es-MX"/>
        </w:rPr>
        <w:t>LA</w:t>
      </w:r>
      <w:r w:rsidR="00D314C6" w:rsidRPr="00D314C6">
        <w:rPr>
          <w:rFonts w:ascii="Palatino Linotype" w:hAnsi="Palatino Linotype" w:cs="Arial"/>
          <w:i/>
          <w:sz w:val="22"/>
          <w:szCs w:val="22"/>
          <w:lang w:eastAsia="es-MX"/>
        </w:rPr>
        <w:t xml:space="preserve"> </w:t>
      </w:r>
      <w:r w:rsidR="00D314C6" w:rsidRPr="00D314C6">
        <w:rPr>
          <w:rFonts w:ascii="Palatino Linotype" w:hAnsi="Palatino Linotype" w:cs="Arial"/>
          <w:b/>
          <w:i/>
          <w:sz w:val="22"/>
          <w:szCs w:val="22"/>
          <w:lang w:eastAsia="es-MX"/>
        </w:rPr>
        <w:t>RECURRENTE</w:t>
      </w:r>
      <w:r w:rsidRPr="00D314C6">
        <w:rPr>
          <w:rFonts w:ascii="Palatino Linotype" w:hAnsi="Palatino Linotype" w:cs="Arial"/>
          <w:i/>
          <w:sz w:val="22"/>
          <w:szCs w:val="22"/>
          <w:lang w:eastAsia="es-MX"/>
        </w:rPr>
        <w:t>.</w:t>
      </w:r>
      <w:r w:rsidRPr="00D314C6">
        <w:rPr>
          <w:rFonts w:ascii="Palatino Linotype" w:eastAsiaTheme="minorEastAsia" w:hAnsi="Palatino Linotype" w:cs="Arial"/>
          <w:i/>
          <w:sz w:val="22"/>
          <w:szCs w:val="22"/>
        </w:rPr>
        <w:t>”</w:t>
      </w:r>
    </w:p>
    <w:p w:rsidR="00100109" w:rsidRPr="00D314C6" w:rsidRDefault="00100109" w:rsidP="00F83EDD">
      <w:pPr>
        <w:widowControl w:val="0"/>
        <w:autoSpaceDE w:val="0"/>
        <w:autoSpaceDN w:val="0"/>
        <w:adjustRightInd w:val="0"/>
        <w:spacing w:line="276" w:lineRule="auto"/>
        <w:jc w:val="both"/>
        <w:rPr>
          <w:rFonts w:ascii="Palatino Linotype" w:hAnsi="Palatino Linotype" w:cs="Arial"/>
        </w:rPr>
      </w:pPr>
    </w:p>
    <w:p w:rsidR="00AD71D2" w:rsidRPr="00D314C6" w:rsidRDefault="00AD71D2" w:rsidP="001110B8">
      <w:pPr>
        <w:spacing w:line="360" w:lineRule="auto"/>
        <w:jc w:val="both"/>
        <w:rPr>
          <w:rFonts w:ascii="Palatino Linotype" w:hAnsi="Palatino Linotype"/>
          <w:shd w:val="clear" w:color="auto" w:fill="FFFFFF"/>
          <w:lang w:eastAsia="es-MX"/>
        </w:rPr>
      </w:pPr>
      <w:r w:rsidRPr="00D314C6">
        <w:rPr>
          <w:rFonts w:ascii="Palatino Linotype" w:hAnsi="Palatino Linotype" w:cs="Arial"/>
          <w:b/>
          <w:sz w:val="28"/>
          <w:szCs w:val="28"/>
        </w:rPr>
        <w:t>TERCERO</w:t>
      </w:r>
      <w:r w:rsidRPr="00D314C6">
        <w:rPr>
          <w:rFonts w:ascii="Palatino Linotype" w:hAnsi="Palatino Linotype" w:cs="Arial"/>
          <w:b/>
        </w:rPr>
        <w:t xml:space="preserve">. </w:t>
      </w:r>
      <w:r w:rsidRPr="00D314C6">
        <w:rPr>
          <w:rFonts w:ascii="Palatino Linotype" w:hAnsi="Palatino Linotype"/>
          <w:b/>
          <w:bCs/>
          <w:lang w:eastAsia="es-MX"/>
        </w:rPr>
        <w:t>Notifíquese</w:t>
      </w:r>
      <w:r w:rsidRPr="00D314C6">
        <w:rPr>
          <w:rFonts w:ascii="Palatino Linotype" w:hAnsi="Palatino Linotype"/>
          <w:lang w:eastAsia="es-MX"/>
        </w:rPr>
        <w:t> </w:t>
      </w:r>
      <w:r w:rsidRPr="00D314C6">
        <w:rPr>
          <w:rFonts w:ascii="Palatino Linotype" w:hAnsi="Palatino Linotype"/>
          <w:shd w:val="clear" w:color="auto" w:fill="FFFFFF"/>
          <w:lang w:eastAsia="es-MX"/>
        </w:rPr>
        <w:t>al Titular de la Unidad de Transparencia del</w:t>
      </w:r>
      <w:r w:rsidR="00E87A41" w:rsidRPr="00D314C6">
        <w:rPr>
          <w:rFonts w:ascii="Palatino Linotype" w:hAnsi="Palatino Linotype"/>
          <w:shd w:val="clear" w:color="auto" w:fill="FFFFFF"/>
          <w:lang w:eastAsia="es-MX"/>
        </w:rPr>
        <w:t xml:space="preserve"> </w:t>
      </w:r>
      <w:r w:rsidRPr="00D314C6">
        <w:rPr>
          <w:rFonts w:ascii="Palatino Linotype" w:hAnsi="Palatino Linotype"/>
          <w:b/>
          <w:bCs/>
          <w:shd w:val="clear" w:color="auto" w:fill="FFFFFF"/>
          <w:lang w:eastAsia="es-MX"/>
        </w:rPr>
        <w:t>SUJETO OBLIGADO</w:t>
      </w:r>
      <w:r w:rsidRPr="00D314C6">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D314C6">
        <w:rPr>
          <w:rFonts w:ascii="Palatino Linotype" w:hAnsi="Palatino Linotype"/>
          <w:shd w:val="clear" w:color="auto" w:fill="FFFFFF"/>
        </w:rPr>
        <w:t xml:space="preserve"> en los recursos de revisión</w:t>
      </w:r>
      <w:r w:rsidRPr="00D314C6">
        <w:rPr>
          <w:rFonts w:ascii="Palatino Linotype" w:hAnsi="Palatino Linotype" w:cs="Arial"/>
          <w:b/>
        </w:rPr>
        <w:t>,</w:t>
      </w:r>
      <w:r w:rsidRPr="00D314C6">
        <w:rPr>
          <w:rFonts w:ascii="Palatino Linotype" w:hAnsi="Palatino Linotype"/>
          <w:shd w:val="clear" w:color="auto" w:fill="FFFFFF"/>
          <w:lang w:eastAsia="es-MX"/>
        </w:rPr>
        <w:t xml:space="preserve"> dentro del plazo de diez días hábiles, debiendo informar a este Instituto en un plazo </w:t>
      </w:r>
      <w:r w:rsidRPr="00D314C6">
        <w:rPr>
          <w:rFonts w:ascii="Palatino Linotype" w:hAnsi="Palatino Linotype"/>
          <w:lang w:eastAsia="es-MX"/>
        </w:rPr>
        <w:t>de</w:t>
      </w:r>
      <w:r w:rsidRPr="00D314C6">
        <w:rPr>
          <w:rFonts w:ascii="Palatino Linotype" w:hAnsi="Palatino Linotype"/>
          <w:shd w:val="clear" w:color="auto" w:fill="FFFFFF"/>
          <w:lang w:eastAsia="es-MX"/>
        </w:rPr>
        <w:t> tres días hábiles siguientes sobre el cumplimiento dado a la presente resolución.</w:t>
      </w:r>
    </w:p>
    <w:p w:rsidR="00AD71D2" w:rsidRPr="00D314C6" w:rsidRDefault="00AD71D2" w:rsidP="001110B8">
      <w:pPr>
        <w:spacing w:line="360" w:lineRule="auto"/>
        <w:jc w:val="both"/>
        <w:rPr>
          <w:rFonts w:ascii="Palatino Linotype" w:hAnsi="Palatino Linotype"/>
          <w:lang w:eastAsia="es-MX"/>
        </w:rPr>
      </w:pPr>
    </w:p>
    <w:p w:rsidR="00AD71D2" w:rsidRPr="00D314C6" w:rsidRDefault="00AD71D2" w:rsidP="001110B8">
      <w:pPr>
        <w:spacing w:line="360" w:lineRule="auto"/>
        <w:jc w:val="both"/>
        <w:rPr>
          <w:rFonts w:ascii="Palatino Linotype" w:hAnsi="Palatino Linotype" w:cs="Arial"/>
          <w:b/>
        </w:rPr>
      </w:pPr>
      <w:r w:rsidRPr="00D314C6">
        <w:rPr>
          <w:rFonts w:ascii="Palatino Linotype" w:hAnsi="Palatino Linotype" w:cs="Arial"/>
          <w:b/>
          <w:sz w:val="28"/>
          <w:szCs w:val="28"/>
        </w:rPr>
        <w:t xml:space="preserve">CUARTO. </w:t>
      </w:r>
      <w:r w:rsidRPr="00D314C6">
        <w:rPr>
          <w:rFonts w:ascii="Palatino Linotype" w:eastAsiaTheme="minorEastAsia" w:hAnsi="Palatino Linotype"/>
          <w:b/>
          <w:szCs w:val="17"/>
          <w:lang w:eastAsia="es-ES_tradnl"/>
        </w:rPr>
        <w:t>Notifíquese</w:t>
      </w:r>
      <w:r w:rsidRPr="00D314C6">
        <w:rPr>
          <w:rFonts w:ascii="Palatino Linotype" w:eastAsiaTheme="minorEastAsia" w:hAnsi="Palatino Linotype"/>
          <w:szCs w:val="17"/>
          <w:lang w:eastAsia="es-ES_tradnl"/>
        </w:rPr>
        <w:t xml:space="preserve"> a </w:t>
      </w:r>
      <w:r w:rsidRPr="00D314C6">
        <w:rPr>
          <w:rFonts w:ascii="Palatino Linotype" w:eastAsiaTheme="minorEastAsia" w:hAnsi="Palatino Linotype"/>
          <w:b/>
          <w:szCs w:val="17"/>
          <w:lang w:eastAsia="es-ES_tradnl"/>
        </w:rPr>
        <w:t>LA</w:t>
      </w:r>
      <w:r w:rsidRPr="00D314C6">
        <w:rPr>
          <w:rFonts w:ascii="Palatino Linotype" w:eastAsiaTheme="minorEastAsia" w:hAnsi="Palatino Linotype"/>
          <w:szCs w:val="17"/>
          <w:lang w:eastAsia="es-ES_tradnl"/>
        </w:rPr>
        <w:t xml:space="preserve"> </w:t>
      </w:r>
      <w:r w:rsidRPr="00D314C6">
        <w:rPr>
          <w:rFonts w:ascii="Palatino Linotype" w:eastAsiaTheme="minorEastAsia" w:hAnsi="Palatino Linotype"/>
          <w:b/>
          <w:szCs w:val="17"/>
          <w:lang w:eastAsia="es-ES_tradnl"/>
        </w:rPr>
        <w:t>RECURRENTE</w:t>
      </w:r>
      <w:r w:rsidRPr="00D314C6">
        <w:rPr>
          <w:rFonts w:ascii="Palatino Linotype" w:eastAsiaTheme="minorEastAsia" w:hAnsi="Palatino Linotype"/>
          <w:szCs w:val="17"/>
          <w:lang w:eastAsia="es-ES_tradnl"/>
        </w:rPr>
        <w:t xml:space="preserve"> la presente resolución </w:t>
      </w:r>
      <w:r w:rsidRPr="00D314C6">
        <w:rPr>
          <w:rFonts w:ascii="Palatino Linotype" w:eastAsiaTheme="minorEastAsia" w:hAnsi="Palatino Linotype"/>
          <w:b/>
          <w:szCs w:val="17"/>
          <w:lang w:eastAsia="es-ES_tradnl"/>
        </w:rPr>
        <w:t>vía SAIMEX</w:t>
      </w:r>
      <w:r w:rsidRPr="00D314C6">
        <w:rPr>
          <w:rFonts w:ascii="Palatino Linotype" w:eastAsiaTheme="minorEastAsia" w:hAnsi="Palatino Linotype"/>
          <w:szCs w:val="17"/>
          <w:lang w:eastAsia="es-ES_tradnl"/>
        </w:rPr>
        <w:t>.</w:t>
      </w:r>
    </w:p>
    <w:p w:rsidR="00AD71D2" w:rsidRPr="00D314C6" w:rsidRDefault="00AD71D2" w:rsidP="001110B8">
      <w:pPr>
        <w:widowControl w:val="0"/>
        <w:autoSpaceDE w:val="0"/>
        <w:autoSpaceDN w:val="0"/>
        <w:adjustRightInd w:val="0"/>
        <w:spacing w:line="360" w:lineRule="auto"/>
        <w:jc w:val="both"/>
        <w:rPr>
          <w:rFonts w:ascii="Palatino Linotype" w:hAnsi="Palatino Linotype" w:cs="Arial"/>
          <w:b/>
          <w:sz w:val="14"/>
          <w:szCs w:val="28"/>
        </w:rPr>
      </w:pPr>
    </w:p>
    <w:p w:rsidR="00AD71D2" w:rsidRDefault="00AD71D2" w:rsidP="00743120">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D314C6">
        <w:rPr>
          <w:rFonts w:ascii="Palatino Linotype" w:hAnsi="Palatino Linotype" w:cs="Arial"/>
          <w:b/>
          <w:sz w:val="28"/>
          <w:szCs w:val="28"/>
        </w:rPr>
        <w:t xml:space="preserve">QUINTO. </w:t>
      </w:r>
      <w:r w:rsidRPr="00D314C6">
        <w:rPr>
          <w:rFonts w:ascii="Palatino Linotype" w:eastAsiaTheme="minorEastAsia" w:hAnsi="Palatino Linotype"/>
          <w:b/>
          <w:szCs w:val="17"/>
          <w:lang w:eastAsia="es-ES_tradnl"/>
        </w:rPr>
        <w:t>Hágase del conocimiento</w:t>
      </w:r>
      <w:r w:rsidRPr="00D314C6">
        <w:rPr>
          <w:rFonts w:ascii="Palatino Linotype" w:eastAsiaTheme="minorEastAsia" w:hAnsi="Palatino Linotype"/>
          <w:szCs w:val="17"/>
          <w:lang w:eastAsia="es-ES_tradnl"/>
        </w:rPr>
        <w:t xml:space="preserve"> de </w:t>
      </w:r>
      <w:r w:rsidRPr="00D314C6">
        <w:rPr>
          <w:rFonts w:ascii="Palatino Linotype" w:eastAsiaTheme="minorEastAsia" w:hAnsi="Palatino Linotype"/>
          <w:b/>
          <w:szCs w:val="17"/>
          <w:lang w:eastAsia="es-ES_tradnl"/>
        </w:rPr>
        <w:t>LA</w:t>
      </w:r>
      <w:r w:rsidRPr="00D314C6">
        <w:rPr>
          <w:rFonts w:ascii="Palatino Linotype" w:eastAsiaTheme="minorEastAsia" w:hAnsi="Palatino Linotype"/>
          <w:szCs w:val="17"/>
          <w:lang w:eastAsia="es-ES_tradnl"/>
        </w:rPr>
        <w:t xml:space="preserve"> </w:t>
      </w:r>
      <w:r w:rsidRPr="00D314C6">
        <w:rPr>
          <w:rFonts w:ascii="Palatino Linotype" w:eastAsiaTheme="minorEastAsia" w:hAnsi="Palatino Linotype"/>
          <w:b/>
          <w:szCs w:val="17"/>
          <w:lang w:eastAsia="es-ES_tradnl"/>
        </w:rPr>
        <w:t>RECURRENTE</w:t>
      </w:r>
      <w:r w:rsidRPr="00D314C6">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43120" w:rsidRPr="001110B8" w:rsidRDefault="00743120" w:rsidP="00743120">
      <w:pPr>
        <w:widowControl w:val="0"/>
        <w:autoSpaceDE w:val="0"/>
        <w:autoSpaceDN w:val="0"/>
        <w:adjustRightInd w:val="0"/>
        <w:spacing w:line="360" w:lineRule="auto"/>
        <w:jc w:val="both"/>
        <w:rPr>
          <w:rFonts w:ascii="Palatino Linotype" w:eastAsiaTheme="minorEastAsia" w:hAnsi="Palatino Linotype"/>
          <w:szCs w:val="17"/>
          <w:lang w:eastAsia="es-ES_tradnl"/>
        </w:rPr>
      </w:pPr>
    </w:p>
    <w:p w:rsidR="00743120" w:rsidRPr="00113BFE" w:rsidRDefault="00743120" w:rsidP="00743120">
      <w:pPr>
        <w:spacing w:line="360" w:lineRule="auto"/>
        <w:jc w:val="both"/>
        <w:rPr>
          <w:rFonts w:ascii="Palatino Linotype" w:hAnsi="Palatino Linotype" w:cs="Arial"/>
        </w:rPr>
      </w:pPr>
      <w:r w:rsidRPr="00113BFE">
        <w:rPr>
          <w:rFonts w:ascii="Palatino Linotype" w:hAnsi="Palatino Linotype" w:cs="Arial"/>
        </w:rPr>
        <w:t>ASÍ LO RESUELVE, POR UNANIMIDAD DE VOTOS EL PLENO DEL</w:t>
      </w:r>
      <w:r w:rsidRPr="00113BFE">
        <w:rPr>
          <w:rFonts w:ascii="Palatino Linotype" w:eastAsia="Arial Unicode MS" w:hAnsi="Palatino Linotype" w:cs="Arial"/>
        </w:rPr>
        <w:t xml:space="preserve"> INSTITUTO DE </w:t>
      </w:r>
      <w:r w:rsidRPr="00113BFE">
        <w:rPr>
          <w:rFonts w:ascii="Palatino Linotype" w:hAnsi="Palatino Linotype"/>
          <w:lang w:eastAsia="en-US"/>
        </w:rPr>
        <w:t>TRANSPARENCIA</w:t>
      </w:r>
      <w:r w:rsidRPr="00113BFE">
        <w:rPr>
          <w:rFonts w:ascii="Palatino Linotype" w:eastAsia="Arial Unicode MS" w:hAnsi="Palatino Linotype" w:cs="Arial"/>
        </w:rPr>
        <w:t>, ACCESO A LA INFORMACIÓN PÚBLICA Y PROTECCIÓN DE DATOS PERSONALES DEL ESTADO DE MÉXICO Y MUNICIPIOS</w:t>
      </w:r>
      <w:r w:rsidRPr="00113BFE">
        <w:rPr>
          <w:rFonts w:ascii="Palatino Linotype" w:hAnsi="Palatino Linotype" w:cs="Arial"/>
        </w:rPr>
        <w:t>, CONFORMADO POR LOS COMISIONADOS ZULEMA MARTÍNEZ SÁNCHEZ CON AUSENCIA JUSTIFICADA; EVA ABAID YAPUR; JOSÉ GUADALUPE LUNA HERNÁNDEZ; JAVIER MARTÍNEZ CRUZ Y LUIS GUSTAVO PARRA NORIEGA; EN</w:t>
      </w:r>
      <w:r w:rsidRPr="00113BFE">
        <w:rPr>
          <w:rFonts w:ascii="Palatino Linotype" w:hAnsi="Palatino Linotype" w:cs="Arial"/>
          <w:shd w:val="clear" w:color="auto" w:fill="FFFFFF" w:themeFill="background1"/>
        </w:rPr>
        <w:t xml:space="preserve"> LA </w:t>
      </w:r>
      <w:r w:rsidRPr="00113BFE">
        <w:rPr>
          <w:rFonts w:ascii="Palatino Linotype" w:hAnsi="Palatino Linotype" w:cs="Arial"/>
        </w:rPr>
        <w:t>TRIGÉSIMA TERCERA SESIÓN ORDINARIA CELEBRADA EL DÍA ONCE DE SEPTIEMBRE DE DOS MIL DIECINUEVE, ANTE EL SECRETARIO TÉCNICO DEL PLENO, ALEXIS TAPIA RAMÍREZ.</w:t>
      </w:r>
    </w:p>
    <w:p w:rsidR="00AD71D2" w:rsidRPr="001110B8" w:rsidRDefault="00AD71D2" w:rsidP="001110B8">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E43033" w:rsidRPr="001110B8" w:rsidTr="00BF7AE1">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E43033" w:rsidRPr="001110B8" w:rsidTr="00BF7AE1">
              <w:trPr>
                <w:jc w:val="center"/>
              </w:trPr>
              <w:tc>
                <w:tcPr>
                  <w:tcW w:w="10365" w:type="dxa"/>
                  <w:gridSpan w:val="2"/>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673712" w:rsidRDefault="00673712"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Zulema Martínez Sánchez</w:t>
                  </w:r>
                </w:p>
                <w:p w:rsidR="00E43033" w:rsidRPr="001110B8" w:rsidRDefault="00E43033" w:rsidP="00F83EDD">
                  <w:pPr>
                    <w:jc w:val="center"/>
                    <w:rPr>
                      <w:rFonts w:ascii="Palatino Linotype" w:hAnsi="Palatino Linotype" w:cs="Arial"/>
                      <w:b/>
                    </w:rPr>
                  </w:pPr>
                  <w:r w:rsidRPr="001110B8">
                    <w:rPr>
                      <w:rFonts w:ascii="Palatino Linotype" w:hAnsi="Palatino Linotype" w:cs="Arial"/>
                    </w:rPr>
                    <w:t>Comisionada Presidenta</w:t>
                  </w:r>
                </w:p>
                <w:p w:rsidR="00E43033" w:rsidRPr="001110B8" w:rsidRDefault="00743120" w:rsidP="00F83EDD">
                  <w:pPr>
                    <w:jc w:val="center"/>
                    <w:rPr>
                      <w:rFonts w:ascii="Palatino Linotype" w:hAnsi="Palatino Linotype" w:cs="Arial"/>
                      <w:b/>
                    </w:rPr>
                  </w:pPr>
                  <w:r>
                    <w:rPr>
                      <w:rFonts w:ascii="Palatino Linotype" w:hAnsi="Palatino Linotype" w:cs="Arial"/>
                      <w:b/>
                    </w:rPr>
                    <w:t>(Ausencia Justificada</w:t>
                  </w:r>
                  <w:r w:rsidR="00E43033" w:rsidRPr="001110B8">
                    <w:rPr>
                      <w:rFonts w:ascii="Palatino Linotype" w:hAnsi="Palatino Linotype" w:cs="Arial"/>
                      <w:b/>
                    </w:rPr>
                    <w:t xml:space="preserve">) </w:t>
                  </w:r>
                </w:p>
              </w:tc>
            </w:tr>
            <w:tr w:rsidR="00E43033" w:rsidRPr="001110B8" w:rsidTr="00BF7AE1">
              <w:trPr>
                <w:jc w:val="center"/>
              </w:trPr>
              <w:tc>
                <w:tcPr>
                  <w:tcW w:w="5182"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Default="00E43033"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Eva Abaid Yapur</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Comisionada</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(RÚBRICA)</w:t>
                  </w:r>
                </w:p>
              </w:tc>
              <w:tc>
                <w:tcPr>
                  <w:tcW w:w="5183"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Default="00E43033"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José Guadalupe Luna Hernández</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Comisionado</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(RÚBRICA)</w:t>
                  </w:r>
                </w:p>
              </w:tc>
            </w:tr>
            <w:tr w:rsidR="00E43033" w:rsidRPr="001110B8" w:rsidTr="00BF7AE1">
              <w:trPr>
                <w:jc w:val="center"/>
              </w:trPr>
              <w:tc>
                <w:tcPr>
                  <w:tcW w:w="5182" w:type="dxa"/>
                  <w:shd w:val="clear" w:color="auto" w:fill="auto"/>
                </w:tcPr>
                <w:p w:rsidR="00E43033" w:rsidRPr="001110B8" w:rsidRDefault="00E43033" w:rsidP="00F83EDD">
                  <w:pPr>
                    <w:jc w:val="center"/>
                    <w:rPr>
                      <w:rFonts w:ascii="Palatino Linotype" w:hAnsi="Palatino Linotype" w:cs="Arial"/>
                      <w:b/>
                    </w:rPr>
                  </w:pPr>
                </w:p>
                <w:p w:rsidR="00E43033" w:rsidRDefault="00E43033"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673712" w:rsidRDefault="00673712" w:rsidP="00F83EDD">
                  <w:pPr>
                    <w:jc w:val="center"/>
                    <w:rPr>
                      <w:rFonts w:ascii="Palatino Linotype" w:hAnsi="Palatino Linotype" w:cs="Arial"/>
                      <w:b/>
                    </w:rPr>
                  </w:pPr>
                </w:p>
                <w:p w:rsidR="00743120" w:rsidRDefault="00743120"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Javier Martínez Cruz</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Comisionado</w:t>
                  </w:r>
                </w:p>
                <w:p w:rsidR="00E43033" w:rsidRPr="001110B8" w:rsidRDefault="00E43033" w:rsidP="00F83EDD">
                  <w:pPr>
                    <w:jc w:val="center"/>
                    <w:rPr>
                      <w:rFonts w:ascii="Palatino Linotype" w:hAnsi="Palatino Linotype" w:cs="Arial"/>
                    </w:rPr>
                  </w:pPr>
                  <w:r w:rsidRPr="001110B8">
                    <w:rPr>
                      <w:rFonts w:ascii="Palatino Linotype" w:hAnsi="Palatino Linotype" w:cs="Arial"/>
                      <w:b/>
                    </w:rPr>
                    <w:t>(RÚBRICA)</w:t>
                  </w:r>
                </w:p>
              </w:tc>
              <w:tc>
                <w:tcPr>
                  <w:tcW w:w="5183"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673712" w:rsidRPr="001110B8" w:rsidRDefault="00673712" w:rsidP="00F83EDD">
                  <w:pPr>
                    <w:jc w:val="center"/>
                    <w:rPr>
                      <w:rFonts w:ascii="Palatino Linotype" w:hAnsi="Palatino Linotype" w:cs="Arial"/>
                      <w:b/>
                    </w:rPr>
                  </w:pPr>
                </w:p>
                <w:p w:rsidR="00673712" w:rsidRDefault="00673712" w:rsidP="00F83EDD">
                  <w:pPr>
                    <w:jc w:val="center"/>
                    <w:rPr>
                      <w:rFonts w:ascii="Palatino Linotype" w:hAnsi="Palatino Linotype" w:cs="Arial"/>
                      <w:b/>
                    </w:rPr>
                  </w:pPr>
                </w:p>
                <w:p w:rsidR="00743120" w:rsidRDefault="00743120" w:rsidP="00F83EDD">
                  <w:pPr>
                    <w:jc w:val="center"/>
                    <w:rPr>
                      <w:rFonts w:ascii="Palatino Linotype" w:hAnsi="Palatino Linotype" w:cs="Arial"/>
                      <w:b/>
                    </w:rPr>
                  </w:pPr>
                </w:p>
                <w:p w:rsidR="00743120" w:rsidRDefault="00743120"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Luis Gustavo Parra Noriega</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Comisionado</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(RÚBRICA)</w:t>
                  </w:r>
                </w:p>
              </w:tc>
            </w:tr>
            <w:tr w:rsidR="00E43033" w:rsidRPr="001110B8" w:rsidTr="00BF7AE1">
              <w:trPr>
                <w:jc w:val="center"/>
              </w:trPr>
              <w:tc>
                <w:tcPr>
                  <w:tcW w:w="10365" w:type="dxa"/>
                  <w:gridSpan w:val="2"/>
                  <w:shd w:val="clear" w:color="auto" w:fill="auto"/>
                </w:tcPr>
                <w:p w:rsidR="00E43033" w:rsidRPr="001110B8" w:rsidRDefault="00E43033" w:rsidP="00F83EDD">
                  <w:pPr>
                    <w:tabs>
                      <w:tab w:val="left" w:pos="3720"/>
                    </w:tabs>
                    <w:rPr>
                      <w:rFonts w:ascii="Palatino Linotype" w:hAnsi="Palatino Linotype" w:cs="Arial"/>
                      <w:b/>
                    </w:rPr>
                  </w:pPr>
                  <w:r w:rsidRPr="001110B8">
                    <w:rPr>
                      <w:rFonts w:ascii="Palatino Linotype" w:hAnsi="Palatino Linotype" w:cs="Arial"/>
                      <w:b/>
                    </w:rPr>
                    <w:tab/>
                  </w:r>
                </w:p>
                <w:p w:rsidR="00D70FC3" w:rsidRPr="001110B8" w:rsidRDefault="00D70FC3" w:rsidP="00F83EDD">
                  <w:pPr>
                    <w:jc w:val="center"/>
                    <w:rPr>
                      <w:rFonts w:ascii="Palatino Linotype" w:hAnsi="Palatino Linotype" w:cs="Arial"/>
                      <w:b/>
                    </w:rPr>
                  </w:pPr>
                </w:p>
                <w:p w:rsidR="00D70FC3" w:rsidRPr="001110B8" w:rsidRDefault="00D70FC3" w:rsidP="00F83EDD">
                  <w:pPr>
                    <w:jc w:val="center"/>
                    <w:rPr>
                      <w:rFonts w:ascii="Palatino Linotype" w:hAnsi="Palatino Linotype" w:cs="Arial"/>
                      <w:b/>
                    </w:rPr>
                  </w:pPr>
                </w:p>
                <w:p w:rsidR="00D70FC3" w:rsidRDefault="00D70FC3" w:rsidP="00F83EDD">
                  <w:pPr>
                    <w:jc w:val="center"/>
                    <w:rPr>
                      <w:rFonts w:ascii="Palatino Linotype" w:hAnsi="Palatino Linotype" w:cs="Arial"/>
                      <w:b/>
                    </w:rPr>
                  </w:pPr>
                </w:p>
                <w:p w:rsidR="00743120" w:rsidRPr="001110B8" w:rsidRDefault="00743120"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Alexis Tapia Ramírez</w:t>
                  </w:r>
                </w:p>
                <w:p w:rsidR="00E43033" w:rsidRPr="001110B8" w:rsidRDefault="00E43033" w:rsidP="00F83EDD">
                  <w:pPr>
                    <w:jc w:val="center"/>
                    <w:rPr>
                      <w:rFonts w:ascii="Palatino Linotype" w:hAnsi="Palatino Linotype" w:cs="Arial"/>
                    </w:rPr>
                  </w:pPr>
                  <w:r w:rsidRPr="001110B8">
                    <w:rPr>
                      <w:rFonts w:ascii="Palatino Linotype" w:hAnsi="Palatino Linotype" w:cs="Arial"/>
                    </w:rPr>
                    <w:t>Secretario Técnico del Pleno</w:t>
                  </w:r>
                </w:p>
                <w:p w:rsidR="00E43033" w:rsidRPr="001110B8" w:rsidRDefault="00E43033" w:rsidP="00F83EDD">
                  <w:pPr>
                    <w:jc w:val="center"/>
                    <w:rPr>
                      <w:rFonts w:ascii="Palatino Linotype" w:hAnsi="Palatino Linotype" w:cs="Arial"/>
                    </w:rPr>
                  </w:pPr>
                  <w:r w:rsidRPr="001110B8">
                    <w:rPr>
                      <w:rFonts w:ascii="Palatino Linotype" w:hAnsi="Palatino Linotype" w:cs="Arial"/>
                      <w:b/>
                    </w:rPr>
                    <w:t>(RÚBRICA)</w:t>
                  </w:r>
                  <w:r w:rsidRPr="001110B8">
                    <w:rPr>
                      <w:rFonts w:ascii="Palatino Linotype" w:hAnsi="Palatino Linotype" w:cs="Arial"/>
                    </w:rPr>
                    <w:t xml:space="preserve"> </w:t>
                  </w:r>
                </w:p>
                <w:p w:rsidR="00E43033" w:rsidRPr="001110B8" w:rsidRDefault="00E43033" w:rsidP="00F83EDD">
                  <w:pPr>
                    <w:jc w:val="center"/>
                    <w:rPr>
                      <w:rFonts w:ascii="Palatino Linotype" w:hAnsi="Palatino Linotype" w:cs="Arial"/>
                    </w:rPr>
                  </w:pPr>
                </w:p>
                <w:p w:rsidR="00E43033" w:rsidRDefault="00E43033" w:rsidP="00F83EDD">
                  <w:pPr>
                    <w:jc w:val="center"/>
                    <w:rPr>
                      <w:rFonts w:ascii="Palatino Linotype" w:hAnsi="Palatino Linotype" w:cs="Arial"/>
                    </w:rPr>
                  </w:pPr>
                </w:p>
                <w:p w:rsidR="00F83EDD" w:rsidRDefault="00F83EDD" w:rsidP="00F83EDD">
                  <w:pPr>
                    <w:jc w:val="center"/>
                    <w:rPr>
                      <w:rFonts w:ascii="Palatino Linotype" w:hAnsi="Palatino Linotype" w:cs="Arial"/>
                    </w:rPr>
                  </w:pPr>
                </w:p>
                <w:p w:rsidR="00F83EDD" w:rsidRDefault="00F83EDD" w:rsidP="00F83EDD">
                  <w:pPr>
                    <w:jc w:val="center"/>
                    <w:rPr>
                      <w:rFonts w:ascii="Palatino Linotype" w:hAnsi="Palatino Linotype" w:cs="Arial"/>
                    </w:rPr>
                  </w:pPr>
                </w:p>
                <w:p w:rsidR="00F83EDD" w:rsidRDefault="00F83EDD" w:rsidP="00F83EDD">
                  <w:pPr>
                    <w:jc w:val="center"/>
                    <w:rPr>
                      <w:rFonts w:ascii="Palatino Linotype" w:hAnsi="Palatino Linotype" w:cs="Arial"/>
                    </w:rPr>
                  </w:pPr>
                </w:p>
                <w:p w:rsidR="00AD71D2" w:rsidRPr="001110B8" w:rsidRDefault="00AD71D2" w:rsidP="00F83EDD">
                  <w:pPr>
                    <w:jc w:val="center"/>
                    <w:rPr>
                      <w:rFonts w:ascii="Palatino Linotype" w:hAnsi="Palatino Linotype" w:cs="Arial"/>
                    </w:rPr>
                  </w:pPr>
                </w:p>
              </w:tc>
            </w:tr>
          </w:tbl>
          <w:p w:rsidR="00E43033" w:rsidRPr="001110B8" w:rsidRDefault="00E43033" w:rsidP="00F83EDD">
            <w:pPr>
              <w:jc w:val="both"/>
              <w:rPr>
                <w:rFonts w:ascii="Palatino Linotype" w:hAnsi="Palatino Linotype" w:cs="Arial"/>
              </w:rPr>
            </w:pPr>
          </w:p>
        </w:tc>
      </w:tr>
    </w:tbl>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743120" w:rsidRDefault="00743120" w:rsidP="00F83EDD">
      <w:pPr>
        <w:jc w:val="both"/>
        <w:rPr>
          <w:rFonts w:ascii="Palatino Linotype" w:hAnsi="Palatino Linotype" w:cs="Arial"/>
          <w:sz w:val="20"/>
        </w:rPr>
      </w:pPr>
    </w:p>
    <w:p w:rsidR="009D193C" w:rsidRPr="001110B8" w:rsidRDefault="009D193C" w:rsidP="00F83EDD">
      <w:pPr>
        <w:jc w:val="both"/>
        <w:rPr>
          <w:rFonts w:ascii="Palatino Linotype" w:hAnsi="Palatino Linotype" w:cs="Arial"/>
          <w:sz w:val="20"/>
        </w:rPr>
      </w:pPr>
      <w:r w:rsidRPr="001110B8">
        <w:rPr>
          <w:rFonts w:ascii="Palatino Linotype" w:hAnsi="Palatino Linotype" w:cs="Arial"/>
          <w:sz w:val="20"/>
        </w:rPr>
        <w:t xml:space="preserve">Esta hoja corresponde a la resolución de </w:t>
      </w:r>
      <w:r w:rsidR="00743120">
        <w:rPr>
          <w:rFonts w:ascii="Palatino Linotype" w:hAnsi="Palatino Linotype" w:cs="Arial"/>
          <w:sz w:val="20"/>
        </w:rPr>
        <w:t xml:space="preserve">once de septiembre </w:t>
      </w:r>
      <w:r w:rsidR="00AD6D77" w:rsidRPr="001110B8">
        <w:rPr>
          <w:rFonts w:ascii="Palatino Linotype" w:hAnsi="Palatino Linotype" w:cs="Arial"/>
          <w:sz w:val="20"/>
        </w:rPr>
        <w:t>d</w:t>
      </w:r>
      <w:r w:rsidR="00372E9E" w:rsidRPr="001110B8">
        <w:rPr>
          <w:rFonts w:ascii="Palatino Linotype" w:hAnsi="Palatino Linotype" w:cs="Arial"/>
          <w:sz w:val="20"/>
        </w:rPr>
        <w:t>e dos mil diecinueve</w:t>
      </w:r>
      <w:r w:rsidRPr="001110B8">
        <w:rPr>
          <w:rFonts w:ascii="Palatino Linotype" w:hAnsi="Palatino Linotype" w:cs="Arial"/>
          <w:sz w:val="20"/>
        </w:rPr>
        <w:t>, emitida en el recurso de revisión número 0</w:t>
      </w:r>
      <w:r w:rsidR="00743120">
        <w:rPr>
          <w:rFonts w:ascii="Palatino Linotype" w:hAnsi="Palatino Linotype" w:cs="Arial"/>
          <w:sz w:val="20"/>
        </w:rPr>
        <w:t>5347</w:t>
      </w:r>
      <w:r w:rsidRPr="001110B8">
        <w:rPr>
          <w:rFonts w:ascii="Palatino Linotype" w:hAnsi="Palatino Linotype" w:cs="Arial"/>
          <w:sz w:val="20"/>
        </w:rPr>
        <w:t>/INFOEM/IP/RR/201</w:t>
      </w:r>
      <w:r w:rsidR="00DF5E21" w:rsidRPr="001110B8">
        <w:rPr>
          <w:rFonts w:ascii="Palatino Linotype" w:hAnsi="Palatino Linotype" w:cs="Arial"/>
          <w:sz w:val="20"/>
        </w:rPr>
        <w:t>9</w:t>
      </w:r>
      <w:r w:rsidR="00743120">
        <w:rPr>
          <w:rFonts w:ascii="Palatino Linotype" w:hAnsi="Palatino Linotype" w:cs="Arial"/>
          <w:sz w:val="20"/>
        </w:rPr>
        <w:t>.</w:t>
      </w:r>
    </w:p>
    <w:p w:rsidR="007E1FF4" w:rsidRPr="001110B8" w:rsidRDefault="009C5800" w:rsidP="00F83EDD">
      <w:pPr>
        <w:jc w:val="both"/>
        <w:rPr>
          <w:rFonts w:ascii="Palatino Linotype" w:hAnsi="Palatino Linotype"/>
          <w:sz w:val="20"/>
          <w:szCs w:val="20"/>
        </w:rPr>
      </w:pPr>
      <w:r>
        <w:rPr>
          <w:rFonts w:ascii="Palatino Linotype" w:hAnsi="Palatino Linotype" w:cs="Arial"/>
          <w:sz w:val="20"/>
        </w:rPr>
        <w:t>YSM/EJCA</w:t>
      </w:r>
    </w:p>
    <w:sectPr w:rsidR="007E1FF4" w:rsidRPr="001110B8" w:rsidSect="003F5C48">
      <w:headerReference w:type="default" r:id="rId21"/>
      <w:footerReference w:type="default" r:id="rId22"/>
      <w:headerReference w:type="first" r:id="rId23"/>
      <w:footerReference w:type="first" r:id="rId24"/>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53C" w:rsidRDefault="0035653C" w:rsidP="00C80F8C">
      <w:r>
        <w:separator/>
      </w:r>
    </w:p>
  </w:endnote>
  <w:endnote w:type="continuationSeparator" w:id="0">
    <w:p w:rsidR="0035653C" w:rsidRDefault="003565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120" w:rsidRPr="00F12350" w:rsidRDefault="00743120"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27A5">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27A5">
      <w:rPr>
        <w:rFonts w:ascii="Palatino Linotype" w:hAnsi="Palatino Linotype" w:cs="Arial"/>
        <w:b/>
        <w:bCs/>
        <w:noProof/>
        <w:sz w:val="20"/>
        <w:szCs w:val="20"/>
      </w:rPr>
      <w:t>55</w:t>
    </w:r>
    <w:r w:rsidRPr="00F12350">
      <w:rPr>
        <w:rFonts w:ascii="Palatino Linotype" w:hAnsi="Palatino Linotype" w:cs="Arial"/>
        <w:b/>
        <w:bCs/>
        <w:sz w:val="20"/>
        <w:szCs w:val="20"/>
      </w:rPr>
      <w:fldChar w:fldCharType="end"/>
    </w:r>
  </w:p>
  <w:p w:rsidR="00743120" w:rsidRDefault="0074312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120" w:rsidRPr="00F12350" w:rsidRDefault="0074312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27A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27A5">
      <w:rPr>
        <w:rFonts w:ascii="Palatino Linotype" w:hAnsi="Palatino Linotype" w:cs="Arial"/>
        <w:b/>
        <w:bCs/>
        <w:noProof/>
        <w:sz w:val="20"/>
        <w:szCs w:val="20"/>
      </w:rPr>
      <w:t>55</w:t>
    </w:r>
    <w:r w:rsidRPr="00F12350">
      <w:rPr>
        <w:rFonts w:ascii="Palatino Linotype" w:hAnsi="Palatino Linotype" w:cs="Arial"/>
        <w:b/>
        <w:bCs/>
        <w:sz w:val="20"/>
        <w:szCs w:val="20"/>
      </w:rPr>
      <w:fldChar w:fldCharType="end"/>
    </w:r>
  </w:p>
  <w:p w:rsidR="00743120" w:rsidRDefault="007431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53C" w:rsidRDefault="0035653C" w:rsidP="00C80F8C">
      <w:r>
        <w:separator/>
      </w:r>
    </w:p>
  </w:footnote>
  <w:footnote w:type="continuationSeparator" w:id="0">
    <w:p w:rsidR="0035653C" w:rsidRDefault="0035653C" w:rsidP="00C80F8C">
      <w:r>
        <w:continuationSeparator/>
      </w:r>
    </w:p>
  </w:footnote>
  <w:footnote w:id="1">
    <w:p w:rsidR="00743120" w:rsidRPr="008F7632" w:rsidRDefault="00743120">
      <w:pPr>
        <w:pStyle w:val="Textonotapie"/>
        <w:rPr>
          <w:rFonts w:ascii="Palatino Linotype" w:hAnsi="Palatino Linotype"/>
        </w:rPr>
      </w:pPr>
      <w:r>
        <w:rPr>
          <w:rStyle w:val="Refdenotaalpie"/>
        </w:rPr>
        <w:footnoteRef/>
      </w:r>
      <w:r>
        <w:t xml:space="preserve"> </w:t>
      </w:r>
      <w:hyperlink r:id="rId1" w:history="1">
        <w:r w:rsidRPr="008F7632">
          <w:rPr>
            <w:rStyle w:val="Hipervnculo"/>
            <w:rFonts w:ascii="Palatino Linotype" w:hAnsi="Palatino Linotype"/>
            <w:color w:val="auto"/>
            <w:u w:val="non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120" w:rsidRDefault="00743120" w:rsidP="006F30F8">
    <w:pPr>
      <w:pStyle w:val="Encabezado"/>
      <w:tabs>
        <w:tab w:val="clear" w:pos="4252"/>
        <w:tab w:val="clear" w:pos="8504"/>
        <w:tab w:val="left" w:pos="2326"/>
      </w:tabs>
    </w:pPr>
    <w:r>
      <w:t xml:space="preserve">                                                                   </w:t>
    </w:r>
  </w:p>
  <w:tbl>
    <w:tblPr>
      <w:tblW w:w="5670" w:type="dxa"/>
      <w:tblInd w:w="3686" w:type="dxa"/>
      <w:tblLayout w:type="fixed"/>
      <w:tblLook w:val="04A0" w:firstRow="1" w:lastRow="0" w:firstColumn="1" w:lastColumn="0" w:noHBand="0" w:noVBand="1"/>
    </w:tblPr>
    <w:tblGrid>
      <w:gridCol w:w="2551"/>
      <w:gridCol w:w="3119"/>
    </w:tblGrid>
    <w:tr w:rsidR="00743120" w:rsidRPr="005A5E02" w:rsidTr="00F06326">
      <w:tc>
        <w:tcPr>
          <w:tcW w:w="2551" w:type="dxa"/>
          <w:shd w:val="clear" w:color="auto" w:fill="auto"/>
          <w:vAlign w:val="center"/>
        </w:tcPr>
        <w:p w:rsidR="00743120" w:rsidRPr="005A5E02" w:rsidRDefault="00743120"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119" w:type="dxa"/>
          <w:shd w:val="clear" w:color="auto" w:fill="auto"/>
          <w:vAlign w:val="center"/>
        </w:tcPr>
        <w:p w:rsidR="00743120" w:rsidRPr="005A5E02" w:rsidRDefault="00743120" w:rsidP="00526245">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5347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743120" w:rsidRPr="005A5E02" w:rsidTr="00F06326">
      <w:trPr>
        <w:trHeight w:val="228"/>
      </w:trPr>
      <w:tc>
        <w:tcPr>
          <w:tcW w:w="2551" w:type="dxa"/>
          <w:shd w:val="clear" w:color="auto" w:fill="auto"/>
          <w:vAlign w:val="center"/>
        </w:tcPr>
        <w:p w:rsidR="00743120" w:rsidRPr="005A5E02" w:rsidRDefault="00743120"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743120" w:rsidRPr="00927A01" w:rsidRDefault="00743120" w:rsidP="00770B72">
          <w:pPr>
            <w:jc w:val="both"/>
            <w:rPr>
              <w:rFonts w:ascii="Palatino Linotype" w:hAnsi="Palatino Linotype"/>
              <w:b/>
              <w:sz w:val="22"/>
              <w:szCs w:val="22"/>
              <w:lang w:val="es-ES_tradnl"/>
            </w:rPr>
          </w:pPr>
          <w:r w:rsidRPr="00B27B0D">
            <w:rPr>
              <w:rFonts w:ascii="Palatino Linotype" w:hAnsi="Palatino Linotype"/>
              <w:b/>
              <w:sz w:val="22"/>
              <w:szCs w:val="22"/>
              <w:lang w:val="es-ES_tradnl"/>
            </w:rPr>
            <w:t>Ayuntamiento de Coatepec Harinas</w:t>
          </w:r>
        </w:p>
      </w:tc>
    </w:tr>
    <w:tr w:rsidR="00743120" w:rsidRPr="005A5E02" w:rsidTr="00F06326">
      <w:tc>
        <w:tcPr>
          <w:tcW w:w="2551" w:type="dxa"/>
          <w:shd w:val="clear" w:color="auto" w:fill="auto"/>
          <w:vAlign w:val="center"/>
        </w:tcPr>
        <w:p w:rsidR="00743120" w:rsidRPr="005A5E02" w:rsidRDefault="00743120"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743120" w:rsidRPr="005A5E02" w:rsidRDefault="00743120"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743120" w:rsidRDefault="00743120"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743120" w:rsidRPr="005A5E02" w:rsidTr="00F06326">
      <w:tc>
        <w:tcPr>
          <w:tcW w:w="2552" w:type="dxa"/>
          <w:shd w:val="clear" w:color="auto" w:fill="auto"/>
          <w:vAlign w:val="center"/>
        </w:tcPr>
        <w:p w:rsidR="00743120" w:rsidRPr="005A5E02" w:rsidRDefault="00743120"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402" w:type="dxa"/>
          <w:shd w:val="clear" w:color="auto" w:fill="auto"/>
          <w:vAlign w:val="center"/>
        </w:tcPr>
        <w:p w:rsidR="00743120" w:rsidRPr="005A5E02" w:rsidRDefault="00743120" w:rsidP="00B27B0D">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5347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743120" w:rsidRPr="005A5E02" w:rsidTr="00F06326">
      <w:tc>
        <w:tcPr>
          <w:tcW w:w="2552" w:type="dxa"/>
          <w:shd w:val="clear" w:color="auto" w:fill="auto"/>
          <w:vAlign w:val="center"/>
        </w:tcPr>
        <w:p w:rsidR="00743120" w:rsidRPr="005A5E02" w:rsidRDefault="00743120"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rsidR="00743120" w:rsidRPr="00927A01" w:rsidRDefault="009627A5" w:rsidP="009627A5">
          <w:pPr>
            <w:rPr>
              <w:rFonts w:ascii="Palatino Linotype" w:hAnsi="Palatino Linotype"/>
              <w:b/>
              <w:sz w:val="22"/>
              <w:szCs w:val="22"/>
              <w:lang w:val="es-ES_tradnl"/>
            </w:rPr>
          </w:pPr>
          <w:r>
            <w:rPr>
              <w:rFonts w:ascii="Palatino Linotype" w:hAnsi="Palatino Linotype"/>
              <w:b/>
              <w:sz w:val="22"/>
              <w:szCs w:val="22"/>
              <w:lang w:val="es-ES_tradnl"/>
            </w:rPr>
            <w:t>xxxxx</w:t>
          </w:r>
          <w:r w:rsidR="0074312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743120">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743120">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743120">
            <w:rPr>
              <w:rFonts w:ascii="Palatino Linotype" w:hAnsi="Palatino Linotype"/>
              <w:b/>
              <w:sz w:val="22"/>
              <w:szCs w:val="22"/>
              <w:lang w:val="es-ES_tradnl"/>
            </w:rPr>
            <w:t xml:space="preserve"> </w:t>
          </w:r>
        </w:p>
      </w:tc>
    </w:tr>
    <w:tr w:rsidR="00743120" w:rsidRPr="005A5E02" w:rsidTr="00F06326">
      <w:trPr>
        <w:trHeight w:val="228"/>
      </w:trPr>
      <w:tc>
        <w:tcPr>
          <w:tcW w:w="2552" w:type="dxa"/>
          <w:shd w:val="clear" w:color="auto" w:fill="auto"/>
          <w:vAlign w:val="center"/>
        </w:tcPr>
        <w:p w:rsidR="00743120" w:rsidRPr="005A5E02" w:rsidRDefault="00743120"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rsidR="00743120" w:rsidRPr="00927A01" w:rsidRDefault="00743120" w:rsidP="00770B72">
          <w:pPr>
            <w:jc w:val="both"/>
            <w:rPr>
              <w:rFonts w:ascii="Palatino Linotype" w:hAnsi="Palatino Linotype"/>
              <w:b/>
              <w:sz w:val="22"/>
              <w:szCs w:val="22"/>
              <w:lang w:val="es-ES_tradnl"/>
            </w:rPr>
          </w:pPr>
          <w:r w:rsidRPr="00B27B0D">
            <w:rPr>
              <w:rFonts w:ascii="Palatino Linotype" w:hAnsi="Palatino Linotype"/>
              <w:b/>
              <w:sz w:val="22"/>
              <w:szCs w:val="22"/>
              <w:lang w:val="es-ES_tradnl"/>
            </w:rPr>
            <w:t>Ayuntamiento de Coatepec Harinas</w:t>
          </w:r>
        </w:p>
      </w:tc>
    </w:tr>
    <w:tr w:rsidR="00743120" w:rsidRPr="005A5E02" w:rsidTr="00F06326">
      <w:tc>
        <w:tcPr>
          <w:tcW w:w="2552" w:type="dxa"/>
          <w:shd w:val="clear" w:color="auto" w:fill="auto"/>
          <w:vAlign w:val="center"/>
        </w:tcPr>
        <w:p w:rsidR="00743120" w:rsidRPr="005A5E02" w:rsidRDefault="00743120"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02" w:type="dxa"/>
          <w:shd w:val="clear" w:color="auto" w:fill="auto"/>
          <w:vAlign w:val="center"/>
        </w:tcPr>
        <w:p w:rsidR="00743120" w:rsidRPr="005A5E02" w:rsidRDefault="00743120"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743120" w:rsidRDefault="007431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A642FA3"/>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331322"/>
    <w:multiLevelType w:val="hybridMultilevel"/>
    <w:tmpl w:val="EF7AA73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34A7241C"/>
    <w:multiLevelType w:val="hybridMultilevel"/>
    <w:tmpl w:val="1A244148"/>
    <w:lvl w:ilvl="0" w:tplc="244E4B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FB00DC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B11E82"/>
    <w:multiLevelType w:val="hybridMultilevel"/>
    <w:tmpl w:val="BFA22310"/>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1">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9C00B9"/>
    <w:multiLevelType w:val="multilevel"/>
    <w:tmpl w:val="E2E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343D75"/>
    <w:multiLevelType w:val="hybridMultilevel"/>
    <w:tmpl w:val="EF7AA73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nsid w:val="75174BA5"/>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A76145"/>
    <w:multiLevelType w:val="hybridMultilevel"/>
    <w:tmpl w:val="85C07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A95979"/>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DF86799"/>
    <w:multiLevelType w:val="hybridMultilevel"/>
    <w:tmpl w:val="82C097E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1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0"/>
  </w:num>
  <w:num w:numId="12">
    <w:abstractNumId w:val="18"/>
  </w:num>
  <w:num w:numId="13">
    <w:abstractNumId w:val="13"/>
  </w:num>
  <w:num w:numId="14">
    <w:abstractNumId w:val="11"/>
  </w:num>
  <w:num w:numId="15">
    <w:abstractNumId w:val="14"/>
  </w:num>
  <w:num w:numId="16">
    <w:abstractNumId w:val="26"/>
  </w:num>
  <w:num w:numId="17">
    <w:abstractNumId w:val="27"/>
  </w:num>
  <w:num w:numId="18">
    <w:abstractNumId w:val="12"/>
  </w:num>
  <w:num w:numId="19">
    <w:abstractNumId w:val="22"/>
  </w:num>
  <w:num w:numId="20">
    <w:abstractNumId w:val="19"/>
  </w:num>
  <w:num w:numId="21">
    <w:abstractNumId w:val="9"/>
  </w:num>
  <w:num w:numId="22">
    <w:abstractNumId w:val="4"/>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10"/>
  </w:num>
  <w:num w:numId="28">
    <w:abstractNumId w:val="21"/>
  </w:num>
  <w:num w:numId="29">
    <w:abstractNumId w:val="7"/>
  </w:num>
  <w:num w:numId="3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089"/>
    <w:rsid w:val="000017D2"/>
    <w:rsid w:val="000023E2"/>
    <w:rsid w:val="000023F5"/>
    <w:rsid w:val="000030A1"/>
    <w:rsid w:val="000031D2"/>
    <w:rsid w:val="00003F5B"/>
    <w:rsid w:val="00004E2F"/>
    <w:rsid w:val="000058CF"/>
    <w:rsid w:val="000064B9"/>
    <w:rsid w:val="0001060F"/>
    <w:rsid w:val="00011730"/>
    <w:rsid w:val="000121F1"/>
    <w:rsid w:val="000142E8"/>
    <w:rsid w:val="0001432D"/>
    <w:rsid w:val="00015040"/>
    <w:rsid w:val="00015682"/>
    <w:rsid w:val="00017D62"/>
    <w:rsid w:val="00017DEC"/>
    <w:rsid w:val="00021550"/>
    <w:rsid w:val="00021A61"/>
    <w:rsid w:val="00022392"/>
    <w:rsid w:val="0002286D"/>
    <w:rsid w:val="00022CF6"/>
    <w:rsid w:val="00023F0E"/>
    <w:rsid w:val="0002497A"/>
    <w:rsid w:val="00025317"/>
    <w:rsid w:val="00025F0D"/>
    <w:rsid w:val="00030168"/>
    <w:rsid w:val="000303DA"/>
    <w:rsid w:val="00030488"/>
    <w:rsid w:val="000306EB"/>
    <w:rsid w:val="000315A1"/>
    <w:rsid w:val="00031C69"/>
    <w:rsid w:val="0003204F"/>
    <w:rsid w:val="00033B23"/>
    <w:rsid w:val="00034A1D"/>
    <w:rsid w:val="0003597A"/>
    <w:rsid w:val="0003681E"/>
    <w:rsid w:val="000374D7"/>
    <w:rsid w:val="00037D65"/>
    <w:rsid w:val="00037E77"/>
    <w:rsid w:val="0004056B"/>
    <w:rsid w:val="00041289"/>
    <w:rsid w:val="0004257A"/>
    <w:rsid w:val="00042EAD"/>
    <w:rsid w:val="00044E17"/>
    <w:rsid w:val="000451C6"/>
    <w:rsid w:val="000470FE"/>
    <w:rsid w:val="00047E4B"/>
    <w:rsid w:val="0005040C"/>
    <w:rsid w:val="00051E91"/>
    <w:rsid w:val="000528B6"/>
    <w:rsid w:val="000554B4"/>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3812"/>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12E5"/>
    <w:rsid w:val="000D13D0"/>
    <w:rsid w:val="000D2169"/>
    <w:rsid w:val="000D2D89"/>
    <w:rsid w:val="000D45A0"/>
    <w:rsid w:val="000D4921"/>
    <w:rsid w:val="000D4A93"/>
    <w:rsid w:val="000D4B7B"/>
    <w:rsid w:val="000D4F1A"/>
    <w:rsid w:val="000D577B"/>
    <w:rsid w:val="000D73F2"/>
    <w:rsid w:val="000D7AF5"/>
    <w:rsid w:val="000E050B"/>
    <w:rsid w:val="000E21AA"/>
    <w:rsid w:val="000E2FAC"/>
    <w:rsid w:val="000E3018"/>
    <w:rsid w:val="000E32DD"/>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5A0B"/>
    <w:rsid w:val="000F7F38"/>
    <w:rsid w:val="00100109"/>
    <w:rsid w:val="00106430"/>
    <w:rsid w:val="0010669B"/>
    <w:rsid w:val="00106F25"/>
    <w:rsid w:val="0010735A"/>
    <w:rsid w:val="00107475"/>
    <w:rsid w:val="001079F2"/>
    <w:rsid w:val="00107A51"/>
    <w:rsid w:val="0011065A"/>
    <w:rsid w:val="00110B24"/>
    <w:rsid w:val="001110B8"/>
    <w:rsid w:val="0011233A"/>
    <w:rsid w:val="00112F90"/>
    <w:rsid w:val="001144A5"/>
    <w:rsid w:val="0011562B"/>
    <w:rsid w:val="0011725B"/>
    <w:rsid w:val="00117844"/>
    <w:rsid w:val="00117947"/>
    <w:rsid w:val="001200BC"/>
    <w:rsid w:val="001205E4"/>
    <w:rsid w:val="00120B12"/>
    <w:rsid w:val="001213A0"/>
    <w:rsid w:val="001213DA"/>
    <w:rsid w:val="00121B9D"/>
    <w:rsid w:val="00122101"/>
    <w:rsid w:val="00122617"/>
    <w:rsid w:val="00122978"/>
    <w:rsid w:val="00122EC3"/>
    <w:rsid w:val="0012430E"/>
    <w:rsid w:val="00124D28"/>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36409"/>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146B"/>
    <w:rsid w:val="001624D1"/>
    <w:rsid w:val="001630C3"/>
    <w:rsid w:val="001638A3"/>
    <w:rsid w:val="00164588"/>
    <w:rsid w:val="00164730"/>
    <w:rsid w:val="00165265"/>
    <w:rsid w:val="00165A2B"/>
    <w:rsid w:val="00165C15"/>
    <w:rsid w:val="001660DF"/>
    <w:rsid w:val="00166117"/>
    <w:rsid w:val="00167972"/>
    <w:rsid w:val="00167DF4"/>
    <w:rsid w:val="00171553"/>
    <w:rsid w:val="001728B8"/>
    <w:rsid w:val="00173064"/>
    <w:rsid w:val="001730B8"/>
    <w:rsid w:val="0017327D"/>
    <w:rsid w:val="0017384F"/>
    <w:rsid w:val="00174630"/>
    <w:rsid w:val="001773A7"/>
    <w:rsid w:val="00180622"/>
    <w:rsid w:val="001811B7"/>
    <w:rsid w:val="0018133B"/>
    <w:rsid w:val="001824E9"/>
    <w:rsid w:val="00184220"/>
    <w:rsid w:val="00184A07"/>
    <w:rsid w:val="00184CFF"/>
    <w:rsid w:val="0018506C"/>
    <w:rsid w:val="00185967"/>
    <w:rsid w:val="0018624C"/>
    <w:rsid w:val="00187457"/>
    <w:rsid w:val="0019069C"/>
    <w:rsid w:val="00193749"/>
    <w:rsid w:val="00194A02"/>
    <w:rsid w:val="001952AF"/>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B645D"/>
    <w:rsid w:val="001C0E91"/>
    <w:rsid w:val="001C27D1"/>
    <w:rsid w:val="001C41FF"/>
    <w:rsid w:val="001C47DC"/>
    <w:rsid w:val="001C4C72"/>
    <w:rsid w:val="001C5305"/>
    <w:rsid w:val="001C544C"/>
    <w:rsid w:val="001C56A3"/>
    <w:rsid w:val="001C59BF"/>
    <w:rsid w:val="001C5E3D"/>
    <w:rsid w:val="001D09A6"/>
    <w:rsid w:val="001D0F42"/>
    <w:rsid w:val="001D24A5"/>
    <w:rsid w:val="001D2E00"/>
    <w:rsid w:val="001D3B47"/>
    <w:rsid w:val="001D611D"/>
    <w:rsid w:val="001D6B6D"/>
    <w:rsid w:val="001D6BCA"/>
    <w:rsid w:val="001D7F15"/>
    <w:rsid w:val="001E0CED"/>
    <w:rsid w:val="001E17AE"/>
    <w:rsid w:val="001E2837"/>
    <w:rsid w:val="001E2D79"/>
    <w:rsid w:val="001E4271"/>
    <w:rsid w:val="001E4731"/>
    <w:rsid w:val="001E60A0"/>
    <w:rsid w:val="001E7907"/>
    <w:rsid w:val="001F0111"/>
    <w:rsid w:val="001F0D06"/>
    <w:rsid w:val="001F230E"/>
    <w:rsid w:val="001F2565"/>
    <w:rsid w:val="001F3588"/>
    <w:rsid w:val="001F3759"/>
    <w:rsid w:val="001F419B"/>
    <w:rsid w:val="001F6176"/>
    <w:rsid w:val="001F6AA4"/>
    <w:rsid w:val="002014B8"/>
    <w:rsid w:val="0020362C"/>
    <w:rsid w:val="00203BBA"/>
    <w:rsid w:val="00205FC0"/>
    <w:rsid w:val="00206351"/>
    <w:rsid w:val="00211553"/>
    <w:rsid w:val="00211EF7"/>
    <w:rsid w:val="002126D0"/>
    <w:rsid w:val="002138D9"/>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36C9"/>
    <w:rsid w:val="00233833"/>
    <w:rsid w:val="002374FD"/>
    <w:rsid w:val="00241773"/>
    <w:rsid w:val="00241964"/>
    <w:rsid w:val="00241B23"/>
    <w:rsid w:val="00242306"/>
    <w:rsid w:val="002434FE"/>
    <w:rsid w:val="0024350E"/>
    <w:rsid w:val="00243685"/>
    <w:rsid w:val="002438C0"/>
    <w:rsid w:val="00244A1E"/>
    <w:rsid w:val="00245890"/>
    <w:rsid w:val="00247301"/>
    <w:rsid w:val="00247FF9"/>
    <w:rsid w:val="00250117"/>
    <w:rsid w:val="002514C1"/>
    <w:rsid w:val="00251CC1"/>
    <w:rsid w:val="00251D0D"/>
    <w:rsid w:val="00251DFA"/>
    <w:rsid w:val="002525F4"/>
    <w:rsid w:val="0025594A"/>
    <w:rsid w:val="00255DEF"/>
    <w:rsid w:val="00257425"/>
    <w:rsid w:val="00257651"/>
    <w:rsid w:val="00260989"/>
    <w:rsid w:val="002629F8"/>
    <w:rsid w:val="002638A8"/>
    <w:rsid w:val="00263B17"/>
    <w:rsid w:val="00264B40"/>
    <w:rsid w:val="00265698"/>
    <w:rsid w:val="00267C03"/>
    <w:rsid w:val="0027024E"/>
    <w:rsid w:val="00271166"/>
    <w:rsid w:val="002711FB"/>
    <w:rsid w:val="00271EBE"/>
    <w:rsid w:val="00272DEB"/>
    <w:rsid w:val="00275DC7"/>
    <w:rsid w:val="002825A5"/>
    <w:rsid w:val="002826B9"/>
    <w:rsid w:val="00282796"/>
    <w:rsid w:val="00282C8A"/>
    <w:rsid w:val="00282EAE"/>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44C8"/>
    <w:rsid w:val="002959B2"/>
    <w:rsid w:val="002962EE"/>
    <w:rsid w:val="002963CF"/>
    <w:rsid w:val="00297E16"/>
    <w:rsid w:val="002A03C1"/>
    <w:rsid w:val="002A078F"/>
    <w:rsid w:val="002A08FF"/>
    <w:rsid w:val="002A109F"/>
    <w:rsid w:val="002A1343"/>
    <w:rsid w:val="002A1AD9"/>
    <w:rsid w:val="002A21C6"/>
    <w:rsid w:val="002A258F"/>
    <w:rsid w:val="002A3E50"/>
    <w:rsid w:val="002A4D19"/>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8E0"/>
    <w:rsid w:val="002D7413"/>
    <w:rsid w:val="002E1174"/>
    <w:rsid w:val="002E2116"/>
    <w:rsid w:val="002E286A"/>
    <w:rsid w:val="002E3EDA"/>
    <w:rsid w:val="002E4B6A"/>
    <w:rsid w:val="002E5760"/>
    <w:rsid w:val="002E5F1C"/>
    <w:rsid w:val="002E61D1"/>
    <w:rsid w:val="002F2B5F"/>
    <w:rsid w:val="002F4010"/>
    <w:rsid w:val="002F5BB8"/>
    <w:rsid w:val="002F654A"/>
    <w:rsid w:val="002F7780"/>
    <w:rsid w:val="002F77B4"/>
    <w:rsid w:val="00300741"/>
    <w:rsid w:val="00302207"/>
    <w:rsid w:val="00304FD6"/>
    <w:rsid w:val="00305E80"/>
    <w:rsid w:val="00306858"/>
    <w:rsid w:val="003105ED"/>
    <w:rsid w:val="00311B79"/>
    <w:rsid w:val="00312E0F"/>
    <w:rsid w:val="00313542"/>
    <w:rsid w:val="00314EA4"/>
    <w:rsid w:val="00314FBB"/>
    <w:rsid w:val="003155D8"/>
    <w:rsid w:val="00315963"/>
    <w:rsid w:val="003203C9"/>
    <w:rsid w:val="00322B25"/>
    <w:rsid w:val="0032350A"/>
    <w:rsid w:val="00325A48"/>
    <w:rsid w:val="003262D4"/>
    <w:rsid w:val="0032631F"/>
    <w:rsid w:val="003276AD"/>
    <w:rsid w:val="0033101B"/>
    <w:rsid w:val="003314E1"/>
    <w:rsid w:val="003324B9"/>
    <w:rsid w:val="00332543"/>
    <w:rsid w:val="00332DB4"/>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51BF"/>
    <w:rsid w:val="00355C83"/>
    <w:rsid w:val="00355C8D"/>
    <w:rsid w:val="00356016"/>
    <w:rsid w:val="0035653C"/>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56EE"/>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C08"/>
    <w:rsid w:val="003B573B"/>
    <w:rsid w:val="003B59FF"/>
    <w:rsid w:val="003B5B88"/>
    <w:rsid w:val="003B5D8A"/>
    <w:rsid w:val="003B6110"/>
    <w:rsid w:val="003B648E"/>
    <w:rsid w:val="003C257F"/>
    <w:rsid w:val="003C25A2"/>
    <w:rsid w:val="003C2683"/>
    <w:rsid w:val="003C3798"/>
    <w:rsid w:val="003C72E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631"/>
    <w:rsid w:val="00451D44"/>
    <w:rsid w:val="00453310"/>
    <w:rsid w:val="0045562A"/>
    <w:rsid w:val="004556C5"/>
    <w:rsid w:val="00456A96"/>
    <w:rsid w:val="00460CD1"/>
    <w:rsid w:val="004615E4"/>
    <w:rsid w:val="00463390"/>
    <w:rsid w:val="004649A0"/>
    <w:rsid w:val="00464B80"/>
    <w:rsid w:val="00464DCE"/>
    <w:rsid w:val="00467A3E"/>
    <w:rsid w:val="00470766"/>
    <w:rsid w:val="00470D81"/>
    <w:rsid w:val="0047181A"/>
    <w:rsid w:val="0047646D"/>
    <w:rsid w:val="00480805"/>
    <w:rsid w:val="0048151C"/>
    <w:rsid w:val="00481717"/>
    <w:rsid w:val="0048543D"/>
    <w:rsid w:val="00487321"/>
    <w:rsid w:val="00491251"/>
    <w:rsid w:val="00491B83"/>
    <w:rsid w:val="00491EA0"/>
    <w:rsid w:val="0049280E"/>
    <w:rsid w:val="00492892"/>
    <w:rsid w:val="00495DE1"/>
    <w:rsid w:val="004A0BAE"/>
    <w:rsid w:val="004A2224"/>
    <w:rsid w:val="004A2364"/>
    <w:rsid w:val="004A26E7"/>
    <w:rsid w:val="004A434C"/>
    <w:rsid w:val="004A4702"/>
    <w:rsid w:val="004A596B"/>
    <w:rsid w:val="004A6839"/>
    <w:rsid w:val="004B147F"/>
    <w:rsid w:val="004B1DB2"/>
    <w:rsid w:val="004B3832"/>
    <w:rsid w:val="004B3F2C"/>
    <w:rsid w:val="004B5130"/>
    <w:rsid w:val="004B5571"/>
    <w:rsid w:val="004C09A0"/>
    <w:rsid w:val="004C0D99"/>
    <w:rsid w:val="004C32BD"/>
    <w:rsid w:val="004C4FD9"/>
    <w:rsid w:val="004C6547"/>
    <w:rsid w:val="004C6ACC"/>
    <w:rsid w:val="004C7BC8"/>
    <w:rsid w:val="004D0A26"/>
    <w:rsid w:val="004D0A77"/>
    <w:rsid w:val="004D0EC5"/>
    <w:rsid w:val="004D3B41"/>
    <w:rsid w:val="004D3BCD"/>
    <w:rsid w:val="004D3F2D"/>
    <w:rsid w:val="004D5FB7"/>
    <w:rsid w:val="004D6DB5"/>
    <w:rsid w:val="004D7B68"/>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724"/>
    <w:rsid w:val="004F3F08"/>
    <w:rsid w:val="004F4F14"/>
    <w:rsid w:val="004F5C19"/>
    <w:rsid w:val="004F5EFF"/>
    <w:rsid w:val="004F7218"/>
    <w:rsid w:val="00500644"/>
    <w:rsid w:val="005013CF"/>
    <w:rsid w:val="00501BBE"/>
    <w:rsid w:val="0050244F"/>
    <w:rsid w:val="00504C9C"/>
    <w:rsid w:val="005056DB"/>
    <w:rsid w:val="00510D55"/>
    <w:rsid w:val="005111F1"/>
    <w:rsid w:val="00512249"/>
    <w:rsid w:val="00512B66"/>
    <w:rsid w:val="00513917"/>
    <w:rsid w:val="00513BDB"/>
    <w:rsid w:val="00517441"/>
    <w:rsid w:val="00517FDE"/>
    <w:rsid w:val="005217FB"/>
    <w:rsid w:val="00521EDA"/>
    <w:rsid w:val="00523569"/>
    <w:rsid w:val="00525208"/>
    <w:rsid w:val="005257F0"/>
    <w:rsid w:val="005258E5"/>
    <w:rsid w:val="00526245"/>
    <w:rsid w:val="00526ED2"/>
    <w:rsid w:val="00527082"/>
    <w:rsid w:val="00527891"/>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810"/>
    <w:rsid w:val="00537AB0"/>
    <w:rsid w:val="00541AB6"/>
    <w:rsid w:val="00542AB5"/>
    <w:rsid w:val="00543193"/>
    <w:rsid w:val="005448A8"/>
    <w:rsid w:val="005473D5"/>
    <w:rsid w:val="005476AD"/>
    <w:rsid w:val="005509DC"/>
    <w:rsid w:val="00550CDB"/>
    <w:rsid w:val="00551BCD"/>
    <w:rsid w:val="005522ED"/>
    <w:rsid w:val="00554C72"/>
    <w:rsid w:val="0055521E"/>
    <w:rsid w:val="00555AD9"/>
    <w:rsid w:val="00555B0C"/>
    <w:rsid w:val="00555BCC"/>
    <w:rsid w:val="00557BD8"/>
    <w:rsid w:val="00557F8A"/>
    <w:rsid w:val="00560E5B"/>
    <w:rsid w:val="00563D8F"/>
    <w:rsid w:val="005660BF"/>
    <w:rsid w:val="00566B08"/>
    <w:rsid w:val="00571F9E"/>
    <w:rsid w:val="0057230F"/>
    <w:rsid w:val="0057273B"/>
    <w:rsid w:val="00574219"/>
    <w:rsid w:val="00577125"/>
    <w:rsid w:val="005824FD"/>
    <w:rsid w:val="005830E7"/>
    <w:rsid w:val="0058480A"/>
    <w:rsid w:val="00584E95"/>
    <w:rsid w:val="00586102"/>
    <w:rsid w:val="005861EB"/>
    <w:rsid w:val="005864D2"/>
    <w:rsid w:val="005900AA"/>
    <w:rsid w:val="00590E8C"/>
    <w:rsid w:val="005970EF"/>
    <w:rsid w:val="005975B5"/>
    <w:rsid w:val="005978F5"/>
    <w:rsid w:val="005A0C02"/>
    <w:rsid w:val="005A0E80"/>
    <w:rsid w:val="005A1D25"/>
    <w:rsid w:val="005A1F50"/>
    <w:rsid w:val="005A281D"/>
    <w:rsid w:val="005A286C"/>
    <w:rsid w:val="005A32F4"/>
    <w:rsid w:val="005A4586"/>
    <w:rsid w:val="005A4C13"/>
    <w:rsid w:val="005A51FB"/>
    <w:rsid w:val="005A5E02"/>
    <w:rsid w:val="005A5F60"/>
    <w:rsid w:val="005A5FB3"/>
    <w:rsid w:val="005B0051"/>
    <w:rsid w:val="005B0B4F"/>
    <w:rsid w:val="005B0E92"/>
    <w:rsid w:val="005B2481"/>
    <w:rsid w:val="005B28C4"/>
    <w:rsid w:val="005B38D3"/>
    <w:rsid w:val="005B4407"/>
    <w:rsid w:val="005B46E2"/>
    <w:rsid w:val="005B4CB5"/>
    <w:rsid w:val="005B5192"/>
    <w:rsid w:val="005B58C2"/>
    <w:rsid w:val="005B6D3B"/>
    <w:rsid w:val="005B6FFA"/>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664"/>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3C85"/>
    <w:rsid w:val="006046FE"/>
    <w:rsid w:val="006050DA"/>
    <w:rsid w:val="00605E06"/>
    <w:rsid w:val="00606426"/>
    <w:rsid w:val="00607548"/>
    <w:rsid w:val="00607CC8"/>
    <w:rsid w:val="006110E9"/>
    <w:rsid w:val="006114FC"/>
    <w:rsid w:val="00611DC6"/>
    <w:rsid w:val="0061397B"/>
    <w:rsid w:val="00614B47"/>
    <w:rsid w:val="0061649A"/>
    <w:rsid w:val="00617B86"/>
    <w:rsid w:val="00620205"/>
    <w:rsid w:val="00620859"/>
    <w:rsid w:val="006212DE"/>
    <w:rsid w:val="006214AA"/>
    <w:rsid w:val="00621EEF"/>
    <w:rsid w:val="00621EF0"/>
    <w:rsid w:val="0062248A"/>
    <w:rsid w:val="00625EC5"/>
    <w:rsid w:val="00627DAA"/>
    <w:rsid w:val="0063067B"/>
    <w:rsid w:val="0063130F"/>
    <w:rsid w:val="006315AD"/>
    <w:rsid w:val="00632405"/>
    <w:rsid w:val="00634485"/>
    <w:rsid w:val="006345A0"/>
    <w:rsid w:val="006363AE"/>
    <w:rsid w:val="0063777A"/>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3712"/>
    <w:rsid w:val="00674861"/>
    <w:rsid w:val="00675444"/>
    <w:rsid w:val="00675D55"/>
    <w:rsid w:val="00675F46"/>
    <w:rsid w:val="0067684B"/>
    <w:rsid w:val="00677F18"/>
    <w:rsid w:val="00680A18"/>
    <w:rsid w:val="00680A70"/>
    <w:rsid w:val="0068112D"/>
    <w:rsid w:val="00681EB9"/>
    <w:rsid w:val="00682514"/>
    <w:rsid w:val="00682A62"/>
    <w:rsid w:val="00682BE6"/>
    <w:rsid w:val="00683740"/>
    <w:rsid w:val="00684829"/>
    <w:rsid w:val="0068663C"/>
    <w:rsid w:val="006866B3"/>
    <w:rsid w:val="006879EA"/>
    <w:rsid w:val="00690AEB"/>
    <w:rsid w:val="00692028"/>
    <w:rsid w:val="006937D5"/>
    <w:rsid w:val="00693B61"/>
    <w:rsid w:val="00694430"/>
    <w:rsid w:val="00694D97"/>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C3EE0"/>
    <w:rsid w:val="006D08F4"/>
    <w:rsid w:val="006D0A70"/>
    <w:rsid w:val="006D371E"/>
    <w:rsid w:val="006D3D87"/>
    <w:rsid w:val="006D46A6"/>
    <w:rsid w:val="006D529B"/>
    <w:rsid w:val="006D6077"/>
    <w:rsid w:val="006D6100"/>
    <w:rsid w:val="006D7B05"/>
    <w:rsid w:val="006D7CD2"/>
    <w:rsid w:val="006E0D87"/>
    <w:rsid w:val="006E1D8A"/>
    <w:rsid w:val="006E2984"/>
    <w:rsid w:val="006E3027"/>
    <w:rsid w:val="006E6389"/>
    <w:rsid w:val="006E6A8B"/>
    <w:rsid w:val="006F0BC4"/>
    <w:rsid w:val="006F30F8"/>
    <w:rsid w:val="006F4755"/>
    <w:rsid w:val="006F4EFD"/>
    <w:rsid w:val="006F59AC"/>
    <w:rsid w:val="006F5BB0"/>
    <w:rsid w:val="006F5F22"/>
    <w:rsid w:val="006F6DDA"/>
    <w:rsid w:val="006F705B"/>
    <w:rsid w:val="006F7B58"/>
    <w:rsid w:val="006F7DDC"/>
    <w:rsid w:val="0070013F"/>
    <w:rsid w:val="00701A26"/>
    <w:rsid w:val="007020D0"/>
    <w:rsid w:val="00702579"/>
    <w:rsid w:val="007029FB"/>
    <w:rsid w:val="0070335E"/>
    <w:rsid w:val="00703444"/>
    <w:rsid w:val="00703920"/>
    <w:rsid w:val="00703A1F"/>
    <w:rsid w:val="007045F0"/>
    <w:rsid w:val="0070557A"/>
    <w:rsid w:val="00705FBE"/>
    <w:rsid w:val="00706343"/>
    <w:rsid w:val="00706CC8"/>
    <w:rsid w:val="0070703E"/>
    <w:rsid w:val="00707983"/>
    <w:rsid w:val="00707DA1"/>
    <w:rsid w:val="00710262"/>
    <w:rsid w:val="00711E44"/>
    <w:rsid w:val="007143AF"/>
    <w:rsid w:val="007147BD"/>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3120"/>
    <w:rsid w:val="007441D8"/>
    <w:rsid w:val="0074498C"/>
    <w:rsid w:val="00744CED"/>
    <w:rsid w:val="00745ACE"/>
    <w:rsid w:val="00746468"/>
    <w:rsid w:val="0074690C"/>
    <w:rsid w:val="007471DF"/>
    <w:rsid w:val="00750E53"/>
    <w:rsid w:val="0075210E"/>
    <w:rsid w:val="00753058"/>
    <w:rsid w:val="00753932"/>
    <w:rsid w:val="00755F68"/>
    <w:rsid w:val="00760B86"/>
    <w:rsid w:val="00760CA2"/>
    <w:rsid w:val="00760D33"/>
    <w:rsid w:val="007615A6"/>
    <w:rsid w:val="00762FD7"/>
    <w:rsid w:val="0076316C"/>
    <w:rsid w:val="00763A7B"/>
    <w:rsid w:val="00763B89"/>
    <w:rsid w:val="00763F87"/>
    <w:rsid w:val="00765037"/>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3A4"/>
    <w:rsid w:val="007777C7"/>
    <w:rsid w:val="007808F8"/>
    <w:rsid w:val="00781648"/>
    <w:rsid w:val="00781852"/>
    <w:rsid w:val="0078234C"/>
    <w:rsid w:val="007824BA"/>
    <w:rsid w:val="00783C9E"/>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1360"/>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4B23"/>
    <w:rsid w:val="007B5884"/>
    <w:rsid w:val="007B5EE3"/>
    <w:rsid w:val="007B611E"/>
    <w:rsid w:val="007B616E"/>
    <w:rsid w:val="007B7AE8"/>
    <w:rsid w:val="007B7F36"/>
    <w:rsid w:val="007C1115"/>
    <w:rsid w:val="007C24EC"/>
    <w:rsid w:val="007C3BEA"/>
    <w:rsid w:val="007C3CF4"/>
    <w:rsid w:val="007C41BC"/>
    <w:rsid w:val="007C550C"/>
    <w:rsid w:val="007C5A61"/>
    <w:rsid w:val="007C5A7C"/>
    <w:rsid w:val="007C692C"/>
    <w:rsid w:val="007C6F72"/>
    <w:rsid w:val="007D1195"/>
    <w:rsid w:val="007D3D9B"/>
    <w:rsid w:val="007D437E"/>
    <w:rsid w:val="007D4E07"/>
    <w:rsid w:val="007D5397"/>
    <w:rsid w:val="007D56DD"/>
    <w:rsid w:val="007D5F4A"/>
    <w:rsid w:val="007D6E65"/>
    <w:rsid w:val="007E1104"/>
    <w:rsid w:val="007E1FF4"/>
    <w:rsid w:val="007E2177"/>
    <w:rsid w:val="007E4089"/>
    <w:rsid w:val="007E47B2"/>
    <w:rsid w:val="007E51DF"/>
    <w:rsid w:val="007E55AC"/>
    <w:rsid w:val="007E629D"/>
    <w:rsid w:val="007E64B1"/>
    <w:rsid w:val="007E79BE"/>
    <w:rsid w:val="007F1EA6"/>
    <w:rsid w:val="007F42AA"/>
    <w:rsid w:val="007F47DE"/>
    <w:rsid w:val="008026BF"/>
    <w:rsid w:val="00803B0F"/>
    <w:rsid w:val="00803B51"/>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33D4"/>
    <w:rsid w:val="00843BDD"/>
    <w:rsid w:val="00845BDD"/>
    <w:rsid w:val="0084607D"/>
    <w:rsid w:val="00846D92"/>
    <w:rsid w:val="008506CB"/>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79D"/>
    <w:rsid w:val="00873CD3"/>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861"/>
    <w:rsid w:val="008A406C"/>
    <w:rsid w:val="008A4504"/>
    <w:rsid w:val="008A4658"/>
    <w:rsid w:val="008A608B"/>
    <w:rsid w:val="008B0246"/>
    <w:rsid w:val="008B06F4"/>
    <w:rsid w:val="008B0C8C"/>
    <w:rsid w:val="008B0EB6"/>
    <w:rsid w:val="008B1772"/>
    <w:rsid w:val="008B1B90"/>
    <w:rsid w:val="008B1CDA"/>
    <w:rsid w:val="008B1D1E"/>
    <w:rsid w:val="008B4DF2"/>
    <w:rsid w:val="008B5C30"/>
    <w:rsid w:val="008B60B9"/>
    <w:rsid w:val="008B619A"/>
    <w:rsid w:val="008B6FD0"/>
    <w:rsid w:val="008C0164"/>
    <w:rsid w:val="008C034E"/>
    <w:rsid w:val="008C07A9"/>
    <w:rsid w:val="008C0BB5"/>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632"/>
    <w:rsid w:val="008F7AC9"/>
    <w:rsid w:val="00900261"/>
    <w:rsid w:val="00901C10"/>
    <w:rsid w:val="00901DD9"/>
    <w:rsid w:val="009033A8"/>
    <w:rsid w:val="00904257"/>
    <w:rsid w:val="00904404"/>
    <w:rsid w:val="00905E52"/>
    <w:rsid w:val="009072A8"/>
    <w:rsid w:val="00907650"/>
    <w:rsid w:val="00907AED"/>
    <w:rsid w:val="0091053C"/>
    <w:rsid w:val="009111BD"/>
    <w:rsid w:val="00912226"/>
    <w:rsid w:val="009138A9"/>
    <w:rsid w:val="009142BF"/>
    <w:rsid w:val="00914456"/>
    <w:rsid w:val="00914B87"/>
    <w:rsid w:val="00915BEB"/>
    <w:rsid w:val="009160A1"/>
    <w:rsid w:val="00916849"/>
    <w:rsid w:val="00920893"/>
    <w:rsid w:val="00920F9D"/>
    <w:rsid w:val="00921378"/>
    <w:rsid w:val="00921882"/>
    <w:rsid w:val="00921D03"/>
    <w:rsid w:val="00922CD4"/>
    <w:rsid w:val="00924578"/>
    <w:rsid w:val="00924ADE"/>
    <w:rsid w:val="009250C6"/>
    <w:rsid w:val="009251FE"/>
    <w:rsid w:val="00926B85"/>
    <w:rsid w:val="0092790B"/>
    <w:rsid w:val="009301DF"/>
    <w:rsid w:val="009311BD"/>
    <w:rsid w:val="00931DD0"/>
    <w:rsid w:val="00932BBD"/>
    <w:rsid w:val="009336BF"/>
    <w:rsid w:val="00934AAB"/>
    <w:rsid w:val="00934DF1"/>
    <w:rsid w:val="00935241"/>
    <w:rsid w:val="0093540B"/>
    <w:rsid w:val="009355D3"/>
    <w:rsid w:val="00940C2F"/>
    <w:rsid w:val="00941EF8"/>
    <w:rsid w:val="009426DE"/>
    <w:rsid w:val="00942C46"/>
    <w:rsid w:val="00942F93"/>
    <w:rsid w:val="00943B51"/>
    <w:rsid w:val="00943C98"/>
    <w:rsid w:val="00944B64"/>
    <w:rsid w:val="00944EE8"/>
    <w:rsid w:val="009452A3"/>
    <w:rsid w:val="00947417"/>
    <w:rsid w:val="00947C0A"/>
    <w:rsid w:val="00950909"/>
    <w:rsid w:val="00952D91"/>
    <w:rsid w:val="00953998"/>
    <w:rsid w:val="00954E86"/>
    <w:rsid w:val="00961185"/>
    <w:rsid w:val="00961D80"/>
    <w:rsid w:val="009625EF"/>
    <w:rsid w:val="009626EB"/>
    <w:rsid w:val="009627A5"/>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09B3"/>
    <w:rsid w:val="00991740"/>
    <w:rsid w:val="00991753"/>
    <w:rsid w:val="00991CB1"/>
    <w:rsid w:val="00991D13"/>
    <w:rsid w:val="0099516E"/>
    <w:rsid w:val="009951D8"/>
    <w:rsid w:val="00996BF3"/>
    <w:rsid w:val="009974D6"/>
    <w:rsid w:val="009A02C4"/>
    <w:rsid w:val="009A0491"/>
    <w:rsid w:val="009A0D10"/>
    <w:rsid w:val="009A1D58"/>
    <w:rsid w:val="009A1DD4"/>
    <w:rsid w:val="009A57EB"/>
    <w:rsid w:val="009A59E3"/>
    <w:rsid w:val="009A61F3"/>
    <w:rsid w:val="009A6665"/>
    <w:rsid w:val="009A7FA5"/>
    <w:rsid w:val="009B0328"/>
    <w:rsid w:val="009B04FE"/>
    <w:rsid w:val="009B15BE"/>
    <w:rsid w:val="009B1E76"/>
    <w:rsid w:val="009B328B"/>
    <w:rsid w:val="009B45AD"/>
    <w:rsid w:val="009B5FA4"/>
    <w:rsid w:val="009B7012"/>
    <w:rsid w:val="009C0844"/>
    <w:rsid w:val="009C0885"/>
    <w:rsid w:val="009C0912"/>
    <w:rsid w:val="009C0A2D"/>
    <w:rsid w:val="009C0CA8"/>
    <w:rsid w:val="009C3B6D"/>
    <w:rsid w:val="009C501D"/>
    <w:rsid w:val="009C5800"/>
    <w:rsid w:val="009C5FF4"/>
    <w:rsid w:val="009C62A2"/>
    <w:rsid w:val="009C731B"/>
    <w:rsid w:val="009C7BFB"/>
    <w:rsid w:val="009D00F3"/>
    <w:rsid w:val="009D193C"/>
    <w:rsid w:val="009D1D1C"/>
    <w:rsid w:val="009D219F"/>
    <w:rsid w:val="009D27E8"/>
    <w:rsid w:val="009D42BE"/>
    <w:rsid w:val="009D5F0D"/>
    <w:rsid w:val="009D6BF5"/>
    <w:rsid w:val="009D6C31"/>
    <w:rsid w:val="009D7205"/>
    <w:rsid w:val="009D7ED2"/>
    <w:rsid w:val="009E103F"/>
    <w:rsid w:val="009E1199"/>
    <w:rsid w:val="009E2644"/>
    <w:rsid w:val="009E643E"/>
    <w:rsid w:val="009E6F25"/>
    <w:rsid w:val="009E7DBD"/>
    <w:rsid w:val="009F0022"/>
    <w:rsid w:val="009F01AC"/>
    <w:rsid w:val="009F0375"/>
    <w:rsid w:val="009F2924"/>
    <w:rsid w:val="009F3EB8"/>
    <w:rsid w:val="009F3FB4"/>
    <w:rsid w:val="009F4D5F"/>
    <w:rsid w:val="009F4D91"/>
    <w:rsid w:val="009F54A2"/>
    <w:rsid w:val="009F62CB"/>
    <w:rsid w:val="009F6CC3"/>
    <w:rsid w:val="009F7022"/>
    <w:rsid w:val="009F73D0"/>
    <w:rsid w:val="009F7604"/>
    <w:rsid w:val="00A00FD2"/>
    <w:rsid w:val="00A0247C"/>
    <w:rsid w:val="00A03E24"/>
    <w:rsid w:val="00A064FB"/>
    <w:rsid w:val="00A074E8"/>
    <w:rsid w:val="00A07874"/>
    <w:rsid w:val="00A07957"/>
    <w:rsid w:val="00A104E8"/>
    <w:rsid w:val="00A1354C"/>
    <w:rsid w:val="00A13758"/>
    <w:rsid w:val="00A140FC"/>
    <w:rsid w:val="00A16314"/>
    <w:rsid w:val="00A17156"/>
    <w:rsid w:val="00A17DB0"/>
    <w:rsid w:val="00A218EA"/>
    <w:rsid w:val="00A21B26"/>
    <w:rsid w:val="00A22DE1"/>
    <w:rsid w:val="00A2541D"/>
    <w:rsid w:val="00A25667"/>
    <w:rsid w:val="00A257F3"/>
    <w:rsid w:val="00A2609D"/>
    <w:rsid w:val="00A26A1A"/>
    <w:rsid w:val="00A26AEE"/>
    <w:rsid w:val="00A3139C"/>
    <w:rsid w:val="00A31869"/>
    <w:rsid w:val="00A3255A"/>
    <w:rsid w:val="00A3331B"/>
    <w:rsid w:val="00A33506"/>
    <w:rsid w:val="00A34CEF"/>
    <w:rsid w:val="00A350B3"/>
    <w:rsid w:val="00A42226"/>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3697"/>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5049"/>
    <w:rsid w:val="00AB57AA"/>
    <w:rsid w:val="00AB607E"/>
    <w:rsid w:val="00AC03F9"/>
    <w:rsid w:val="00AC0C1B"/>
    <w:rsid w:val="00AC1CAD"/>
    <w:rsid w:val="00AC20D9"/>
    <w:rsid w:val="00AC2D20"/>
    <w:rsid w:val="00AC335E"/>
    <w:rsid w:val="00AC35EC"/>
    <w:rsid w:val="00AC3D1A"/>
    <w:rsid w:val="00AC4178"/>
    <w:rsid w:val="00AC4697"/>
    <w:rsid w:val="00AC4A54"/>
    <w:rsid w:val="00AC7BC6"/>
    <w:rsid w:val="00AD129B"/>
    <w:rsid w:val="00AD135C"/>
    <w:rsid w:val="00AD16B6"/>
    <w:rsid w:val="00AD22C3"/>
    <w:rsid w:val="00AD2456"/>
    <w:rsid w:val="00AD26DB"/>
    <w:rsid w:val="00AD2FA5"/>
    <w:rsid w:val="00AD43AD"/>
    <w:rsid w:val="00AD6D77"/>
    <w:rsid w:val="00AD71D2"/>
    <w:rsid w:val="00AD7325"/>
    <w:rsid w:val="00AE26D3"/>
    <w:rsid w:val="00AE26E0"/>
    <w:rsid w:val="00AE3A3A"/>
    <w:rsid w:val="00AE3B95"/>
    <w:rsid w:val="00AE41F3"/>
    <w:rsid w:val="00AE4D95"/>
    <w:rsid w:val="00AE6E4D"/>
    <w:rsid w:val="00AF14E4"/>
    <w:rsid w:val="00AF1615"/>
    <w:rsid w:val="00AF1BE4"/>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B0D"/>
    <w:rsid w:val="00B31846"/>
    <w:rsid w:val="00B32071"/>
    <w:rsid w:val="00B3232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72B"/>
    <w:rsid w:val="00B5082C"/>
    <w:rsid w:val="00B50BD5"/>
    <w:rsid w:val="00B51926"/>
    <w:rsid w:val="00B51DF4"/>
    <w:rsid w:val="00B52D5C"/>
    <w:rsid w:val="00B546F1"/>
    <w:rsid w:val="00B558DA"/>
    <w:rsid w:val="00B5606C"/>
    <w:rsid w:val="00B5617D"/>
    <w:rsid w:val="00B563D6"/>
    <w:rsid w:val="00B56A46"/>
    <w:rsid w:val="00B57193"/>
    <w:rsid w:val="00B6179F"/>
    <w:rsid w:val="00B62670"/>
    <w:rsid w:val="00B629E8"/>
    <w:rsid w:val="00B65813"/>
    <w:rsid w:val="00B65BF6"/>
    <w:rsid w:val="00B662D7"/>
    <w:rsid w:val="00B66679"/>
    <w:rsid w:val="00B677EE"/>
    <w:rsid w:val="00B67A13"/>
    <w:rsid w:val="00B67C21"/>
    <w:rsid w:val="00B7008E"/>
    <w:rsid w:val="00B701A2"/>
    <w:rsid w:val="00B71965"/>
    <w:rsid w:val="00B71ED4"/>
    <w:rsid w:val="00B74990"/>
    <w:rsid w:val="00B74A58"/>
    <w:rsid w:val="00B75D65"/>
    <w:rsid w:val="00B76549"/>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411B"/>
    <w:rsid w:val="00B9603D"/>
    <w:rsid w:val="00B96510"/>
    <w:rsid w:val="00B97EB4"/>
    <w:rsid w:val="00BA1BC1"/>
    <w:rsid w:val="00BA2771"/>
    <w:rsid w:val="00BA2F9F"/>
    <w:rsid w:val="00BA5A6B"/>
    <w:rsid w:val="00BA5AB0"/>
    <w:rsid w:val="00BA663D"/>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804"/>
    <w:rsid w:val="00BD3AFA"/>
    <w:rsid w:val="00BD5162"/>
    <w:rsid w:val="00BD5441"/>
    <w:rsid w:val="00BD56BC"/>
    <w:rsid w:val="00BD58DA"/>
    <w:rsid w:val="00BD6BAE"/>
    <w:rsid w:val="00BD7483"/>
    <w:rsid w:val="00BD767C"/>
    <w:rsid w:val="00BE0426"/>
    <w:rsid w:val="00BE1FC2"/>
    <w:rsid w:val="00BE2364"/>
    <w:rsid w:val="00BE3D40"/>
    <w:rsid w:val="00BE4A2D"/>
    <w:rsid w:val="00BE5A67"/>
    <w:rsid w:val="00BE6418"/>
    <w:rsid w:val="00BE6815"/>
    <w:rsid w:val="00BE68D6"/>
    <w:rsid w:val="00BE7063"/>
    <w:rsid w:val="00BF0C1D"/>
    <w:rsid w:val="00BF0E7B"/>
    <w:rsid w:val="00BF29D5"/>
    <w:rsid w:val="00BF4523"/>
    <w:rsid w:val="00BF4D96"/>
    <w:rsid w:val="00BF4F2D"/>
    <w:rsid w:val="00BF636C"/>
    <w:rsid w:val="00BF7AE1"/>
    <w:rsid w:val="00BF7C39"/>
    <w:rsid w:val="00C024E4"/>
    <w:rsid w:val="00C0481A"/>
    <w:rsid w:val="00C04A31"/>
    <w:rsid w:val="00C05D56"/>
    <w:rsid w:val="00C06FC6"/>
    <w:rsid w:val="00C07739"/>
    <w:rsid w:val="00C077BC"/>
    <w:rsid w:val="00C11476"/>
    <w:rsid w:val="00C12CB1"/>
    <w:rsid w:val="00C14E5F"/>
    <w:rsid w:val="00C15CB6"/>
    <w:rsid w:val="00C15F11"/>
    <w:rsid w:val="00C1696A"/>
    <w:rsid w:val="00C17054"/>
    <w:rsid w:val="00C20365"/>
    <w:rsid w:val="00C21762"/>
    <w:rsid w:val="00C21EAE"/>
    <w:rsid w:val="00C224EE"/>
    <w:rsid w:val="00C2287F"/>
    <w:rsid w:val="00C246C1"/>
    <w:rsid w:val="00C24A55"/>
    <w:rsid w:val="00C24DBC"/>
    <w:rsid w:val="00C25263"/>
    <w:rsid w:val="00C25359"/>
    <w:rsid w:val="00C25EED"/>
    <w:rsid w:val="00C26025"/>
    <w:rsid w:val="00C268CC"/>
    <w:rsid w:val="00C27D01"/>
    <w:rsid w:val="00C30087"/>
    <w:rsid w:val="00C31A1D"/>
    <w:rsid w:val="00C32674"/>
    <w:rsid w:val="00C3378B"/>
    <w:rsid w:val="00C34EC8"/>
    <w:rsid w:val="00C355CD"/>
    <w:rsid w:val="00C360C6"/>
    <w:rsid w:val="00C36658"/>
    <w:rsid w:val="00C36B0F"/>
    <w:rsid w:val="00C37E07"/>
    <w:rsid w:val="00C40566"/>
    <w:rsid w:val="00C40DE5"/>
    <w:rsid w:val="00C43061"/>
    <w:rsid w:val="00C446BE"/>
    <w:rsid w:val="00C44AEB"/>
    <w:rsid w:val="00C45FBC"/>
    <w:rsid w:val="00C46603"/>
    <w:rsid w:val="00C4690D"/>
    <w:rsid w:val="00C5026E"/>
    <w:rsid w:val="00C512D6"/>
    <w:rsid w:val="00C539C3"/>
    <w:rsid w:val="00C553A2"/>
    <w:rsid w:val="00C5670C"/>
    <w:rsid w:val="00C56BCB"/>
    <w:rsid w:val="00C56C49"/>
    <w:rsid w:val="00C571F1"/>
    <w:rsid w:val="00C5742D"/>
    <w:rsid w:val="00C60DD2"/>
    <w:rsid w:val="00C620A4"/>
    <w:rsid w:val="00C62817"/>
    <w:rsid w:val="00C630C8"/>
    <w:rsid w:val="00C65F98"/>
    <w:rsid w:val="00C66A96"/>
    <w:rsid w:val="00C66B65"/>
    <w:rsid w:val="00C6749F"/>
    <w:rsid w:val="00C710C2"/>
    <w:rsid w:val="00C713E4"/>
    <w:rsid w:val="00C71BD0"/>
    <w:rsid w:val="00C7243E"/>
    <w:rsid w:val="00C72604"/>
    <w:rsid w:val="00C7294D"/>
    <w:rsid w:val="00C72F27"/>
    <w:rsid w:val="00C73725"/>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0A9"/>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31B"/>
    <w:rsid w:val="00CA39D3"/>
    <w:rsid w:val="00CA4ACD"/>
    <w:rsid w:val="00CA4D80"/>
    <w:rsid w:val="00CA4F05"/>
    <w:rsid w:val="00CA5356"/>
    <w:rsid w:val="00CA5C12"/>
    <w:rsid w:val="00CA5C8E"/>
    <w:rsid w:val="00CA7CFF"/>
    <w:rsid w:val="00CA7F20"/>
    <w:rsid w:val="00CB06FE"/>
    <w:rsid w:val="00CB2467"/>
    <w:rsid w:val="00CB3333"/>
    <w:rsid w:val="00CB378E"/>
    <w:rsid w:val="00CB3881"/>
    <w:rsid w:val="00CB5265"/>
    <w:rsid w:val="00CB54AF"/>
    <w:rsid w:val="00CB5664"/>
    <w:rsid w:val="00CB590A"/>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332E"/>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DE"/>
    <w:rsid w:val="00CE6B82"/>
    <w:rsid w:val="00CE72DE"/>
    <w:rsid w:val="00CE7665"/>
    <w:rsid w:val="00CE7F34"/>
    <w:rsid w:val="00CF1839"/>
    <w:rsid w:val="00CF1D66"/>
    <w:rsid w:val="00CF1DF6"/>
    <w:rsid w:val="00CF30E7"/>
    <w:rsid w:val="00CF35F6"/>
    <w:rsid w:val="00CF38C5"/>
    <w:rsid w:val="00CF3F05"/>
    <w:rsid w:val="00CF5C33"/>
    <w:rsid w:val="00CF5C70"/>
    <w:rsid w:val="00CF7FF9"/>
    <w:rsid w:val="00D0086D"/>
    <w:rsid w:val="00D03519"/>
    <w:rsid w:val="00D06012"/>
    <w:rsid w:val="00D0682A"/>
    <w:rsid w:val="00D078D3"/>
    <w:rsid w:val="00D07D65"/>
    <w:rsid w:val="00D07E01"/>
    <w:rsid w:val="00D100E4"/>
    <w:rsid w:val="00D104F3"/>
    <w:rsid w:val="00D1099B"/>
    <w:rsid w:val="00D11ECF"/>
    <w:rsid w:val="00D12181"/>
    <w:rsid w:val="00D134E8"/>
    <w:rsid w:val="00D14480"/>
    <w:rsid w:val="00D1556D"/>
    <w:rsid w:val="00D15E56"/>
    <w:rsid w:val="00D15F78"/>
    <w:rsid w:val="00D1634F"/>
    <w:rsid w:val="00D20056"/>
    <w:rsid w:val="00D211D9"/>
    <w:rsid w:val="00D22304"/>
    <w:rsid w:val="00D23470"/>
    <w:rsid w:val="00D23691"/>
    <w:rsid w:val="00D236AC"/>
    <w:rsid w:val="00D27C96"/>
    <w:rsid w:val="00D30C55"/>
    <w:rsid w:val="00D30D89"/>
    <w:rsid w:val="00D314C6"/>
    <w:rsid w:val="00D31544"/>
    <w:rsid w:val="00D34117"/>
    <w:rsid w:val="00D347A9"/>
    <w:rsid w:val="00D35063"/>
    <w:rsid w:val="00D35C7E"/>
    <w:rsid w:val="00D35DCB"/>
    <w:rsid w:val="00D3673A"/>
    <w:rsid w:val="00D3792E"/>
    <w:rsid w:val="00D40F3E"/>
    <w:rsid w:val="00D41B47"/>
    <w:rsid w:val="00D43180"/>
    <w:rsid w:val="00D433F1"/>
    <w:rsid w:val="00D44595"/>
    <w:rsid w:val="00D45470"/>
    <w:rsid w:val="00D461DA"/>
    <w:rsid w:val="00D519BE"/>
    <w:rsid w:val="00D51F3D"/>
    <w:rsid w:val="00D52033"/>
    <w:rsid w:val="00D53BBF"/>
    <w:rsid w:val="00D53C6D"/>
    <w:rsid w:val="00D53D20"/>
    <w:rsid w:val="00D53FA6"/>
    <w:rsid w:val="00D54520"/>
    <w:rsid w:val="00D55350"/>
    <w:rsid w:val="00D60635"/>
    <w:rsid w:val="00D60DEB"/>
    <w:rsid w:val="00D616A8"/>
    <w:rsid w:val="00D6191F"/>
    <w:rsid w:val="00D622D9"/>
    <w:rsid w:val="00D62A9B"/>
    <w:rsid w:val="00D62B5B"/>
    <w:rsid w:val="00D63FB4"/>
    <w:rsid w:val="00D650A8"/>
    <w:rsid w:val="00D6546D"/>
    <w:rsid w:val="00D65BDB"/>
    <w:rsid w:val="00D670F0"/>
    <w:rsid w:val="00D6737C"/>
    <w:rsid w:val="00D702E1"/>
    <w:rsid w:val="00D70FC3"/>
    <w:rsid w:val="00D7321B"/>
    <w:rsid w:val="00D73B09"/>
    <w:rsid w:val="00D74E55"/>
    <w:rsid w:val="00D7516A"/>
    <w:rsid w:val="00D75E73"/>
    <w:rsid w:val="00D778A2"/>
    <w:rsid w:val="00D81B40"/>
    <w:rsid w:val="00D82E6A"/>
    <w:rsid w:val="00D82F93"/>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4D67"/>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A2A"/>
    <w:rsid w:val="00DE6C8D"/>
    <w:rsid w:val="00DE70E2"/>
    <w:rsid w:val="00DF0121"/>
    <w:rsid w:val="00DF012D"/>
    <w:rsid w:val="00DF05C4"/>
    <w:rsid w:val="00DF1C01"/>
    <w:rsid w:val="00DF2224"/>
    <w:rsid w:val="00DF23B5"/>
    <w:rsid w:val="00DF38AB"/>
    <w:rsid w:val="00DF49F0"/>
    <w:rsid w:val="00DF592F"/>
    <w:rsid w:val="00DF5A95"/>
    <w:rsid w:val="00DF5E21"/>
    <w:rsid w:val="00E00CB0"/>
    <w:rsid w:val="00E0107D"/>
    <w:rsid w:val="00E016F4"/>
    <w:rsid w:val="00E01F1B"/>
    <w:rsid w:val="00E02DD5"/>
    <w:rsid w:val="00E02F78"/>
    <w:rsid w:val="00E04528"/>
    <w:rsid w:val="00E04E3B"/>
    <w:rsid w:val="00E05427"/>
    <w:rsid w:val="00E1186B"/>
    <w:rsid w:val="00E135BD"/>
    <w:rsid w:val="00E142DE"/>
    <w:rsid w:val="00E16E76"/>
    <w:rsid w:val="00E17DE6"/>
    <w:rsid w:val="00E2099F"/>
    <w:rsid w:val="00E20D2E"/>
    <w:rsid w:val="00E214E4"/>
    <w:rsid w:val="00E21647"/>
    <w:rsid w:val="00E22011"/>
    <w:rsid w:val="00E22803"/>
    <w:rsid w:val="00E23014"/>
    <w:rsid w:val="00E2346D"/>
    <w:rsid w:val="00E23697"/>
    <w:rsid w:val="00E23918"/>
    <w:rsid w:val="00E239A5"/>
    <w:rsid w:val="00E24BFE"/>
    <w:rsid w:val="00E258AE"/>
    <w:rsid w:val="00E264C1"/>
    <w:rsid w:val="00E26DF8"/>
    <w:rsid w:val="00E30514"/>
    <w:rsid w:val="00E33D57"/>
    <w:rsid w:val="00E36EA6"/>
    <w:rsid w:val="00E37A3C"/>
    <w:rsid w:val="00E40712"/>
    <w:rsid w:val="00E4111C"/>
    <w:rsid w:val="00E417E5"/>
    <w:rsid w:val="00E41A2B"/>
    <w:rsid w:val="00E42E49"/>
    <w:rsid w:val="00E43033"/>
    <w:rsid w:val="00E43C1A"/>
    <w:rsid w:val="00E4411B"/>
    <w:rsid w:val="00E44B19"/>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5ED0"/>
    <w:rsid w:val="00E76AE4"/>
    <w:rsid w:val="00E774AD"/>
    <w:rsid w:val="00E77A16"/>
    <w:rsid w:val="00E77DAB"/>
    <w:rsid w:val="00E8045E"/>
    <w:rsid w:val="00E80F3D"/>
    <w:rsid w:val="00E82B2E"/>
    <w:rsid w:val="00E83145"/>
    <w:rsid w:val="00E83ADC"/>
    <w:rsid w:val="00E8458A"/>
    <w:rsid w:val="00E84D4D"/>
    <w:rsid w:val="00E8586A"/>
    <w:rsid w:val="00E86CF2"/>
    <w:rsid w:val="00E86E4F"/>
    <w:rsid w:val="00E877F8"/>
    <w:rsid w:val="00E87A41"/>
    <w:rsid w:val="00E906C6"/>
    <w:rsid w:val="00E91115"/>
    <w:rsid w:val="00E911A7"/>
    <w:rsid w:val="00E91672"/>
    <w:rsid w:val="00E9212E"/>
    <w:rsid w:val="00E9232F"/>
    <w:rsid w:val="00E926DD"/>
    <w:rsid w:val="00E92995"/>
    <w:rsid w:val="00E9392F"/>
    <w:rsid w:val="00E9406B"/>
    <w:rsid w:val="00E94B64"/>
    <w:rsid w:val="00E951A5"/>
    <w:rsid w:val="00E96120"/>
    <w:rsid w:val="00E965B3"/>
    <w:rsid w:val="00E96B80"/>
    <w:rsid w:val="00EA05B7"/>
    <w:rsid w:val="00EA37C1"/>
    <w:rsid w:val="00EA3A6D"/>
    <w:rsid w:val="00EA4784"/>
    <w:rsid w:val="00EA5C33"/>
    <w:rsid w:val="00EA687C"/>
    <w:rsid w:val="00EA6A6D"/>
    <w:rsid w:val="00EA7063"/>
    <w:rsid w:val="00EA7248"/>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636"/>
    <w:rsid w:val="00EC5841"/>
    <w:rsid w:val="00EC5C24"/>
    <w:rsid w:val="00EC71CE"/>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1FA2"/>
    <w:rsid w:val="00EF247A"/>
    <w:rsid w:val="00EF2A87"/>
    <w:rsid w:val="00EF38F3"/>
    <w:rsid w:val="00EF41CC"/>
    <w:rsid w:val="00EF4C27"/>
    <w:rsid w:val="00EF780E"/>
    <w:rsid w:val="00EF7A33"/>
    <w:rsid w:val="00F01A34"/>
    <w:rsid w:val="00F02ED7"/>
    <w:rsid w:val="00F06326"/>
    <w:rsid w:val="00F0644C"/>
    <w:rsid w:val="00F067AA"/>
    <w:rsid w:val="00F06FE4"/>
    <w:rsid w:val="00F070A0"/>
    <w:rsid w:val="00F079CE"/>
    <w:rsid w:val="00F1031E"/>
    <w:rsid w:val="00F10BA6"/>
    <w:rsid w:val="00F12350"/>
    <w:rsid w:val="00F12FFA"/>
    <w:rsid w:val="00F1319F"/>
    <w:rsid w:val="00F142C1"/>
    <w:rsid w:val="00F1564B"/>
    <w:rsid w:val="00F159ED"/>
    <w:rsid w:val="00F1667F"/>
    <w:rsid w:val="00F16E7C"/>
    <w:rsid w:val="00F17F53"/>
    <w:rsid w:val="00F20507"/>
    <w:rsid w:val="00F215DD"/>
    <w:rsid w:val="00F227C5"/>
    <w:rsid w:val="00F260F7"/>
    <w:rsid w:val="00F261FD"/>
    <w:rsid w:val="00F26BA6"/>
    <w:rsid w:val="00F3092B"/>
    <w:rsid w:val="00F30BE1"/>
    <w:rsid w:val="00F3218E"/>
    <w:rsid w:val="00F32369"/>
    <w:rsid w:val="00F34BBF"/>
    <w:rsid w:val="00F37AB6"/>
    <w:rsid w:val="00F40494"/>
    <w:rsid w:val="00F405F5"/>
    <w:rsid w:val="00F40BB3"/>
    <w:rsid w:val="00F41F1C"/>
    <w:rsid w:val="00F42640"/>
    <w:rsid w:val="00F42AA2"/>
    <w:rsid w:val="00F42B0B"/>
    <w:rsid w:val="00F42E0D"/>
    <w:rsid w:val="00F440DD"/>
    <w:rsid w:val="00F44563"/>
    <w:rsid w:val="00F450B5"/>
    <w:rsid w:val="00F47268"/>
    <w:rsid w:val="00F505A5"/>
    <w:rsid w:val="00F50EC3"/>
    <w:rsid w:val="00F51C08"/>
    <w:rsid w:val="00F5245E"/>
    <w:rsid w:val="00F524C4"/>
    <w:rsid w:val="00F538FA"/>
    <w:rsid w:val="00F5436A"/>
    <w:rsid w:val="00F567B7"/>
    <w:rsid w:val="00F60042"/>
    <w:rsid w:val="00F607F2"/>
    <w:rsid w:val="00F612D2"/>
    <w:rsid w:val="00F61CB6"/>
    <w:rsid w:val="00F6229D"/>
    <w:rsid w:val="00F63D1A"/>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77B93"/>
    <w:rsid w:val="00F81607"/>
    <w:rsid w:val="00F81E2B"/>
    <w:rsid w:val="00F83EDD"/>
    <w:rsid w:val="00F84B92"/>
    <w:rsid w:val="00F86EA9"/>
    <w:rsid w:val="00F87384"/>
    <w:rsid w:val="00F9083A"/>
    <w:rsid w:val="00F915DC"/>
    <w:rsid w:val="00F9174B"/>
    <w:rsid w:val="00F928C7"/>
    <w:rsid w:val="00F93965"/>
    <w:rsid w:val="00F93AC9"/>
    <w:rsid w:val="00F943AD"/>
    <w:rsid w:val="00F948C4"/>
    <w:rsid w:val="00F9597B"/>
    <w:rsid w:val="00F9657E"/>
    <w:rsid w:val="00F9679D"/>
    <w:rsid w:val="00F96BD5"/>
    <w:rsid w:val="00F97C05"/>
    <w:rsid w:val="00FA16C6"/>
    <w:rsid w:val="00FA22F8"/>
    <w:rsid w:val="00FA45D1"/>
    <w:rsid w:val="00FA5D2D"/>
    <w:rsid w:val="00FA5D9C"/>
    <w:rsid w:val="00FB07BE"/>
    <w:rsid w:val="00FB0ED8"/>
    <w:rsid w:val="00FB0EF4"/>
    <w:rsid w:val="00FB12D3"/>
    <w:rsid w:val="00FB1850"/>
    <w:rsid w:val="00FB2993"/>
    <w:rsid w:val="00FB2EB3"/>
    <w:rsid w:val="00FB48D6"/>
    <w:rsid w:val="00FB4EAC"/>
    <w:rsid w:val="00FB6024"/>
    <w:rsid w:val="00FB6089"/>
    <w:rsid w:val="00FB661E"/>
    <w:rsid w:val="00FB6F69"/>
    <w:rsid w:val="00FB7F77"/>
    <w:rsid w:val="00FC03E3"/>
    <w:rsid w:val="00FC0983"/>
    <w:rsid w:val="00FC13AE"/>
    <w:rsid w:val="00FC2111"/>
    <w:rsid w:val="00FC2938"/>
    <w:rsid w:val="00FC2995"/>
    <w:rsid w:val="00FC46EA"/>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0FF0"/>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D69"/>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759"/>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69356432">
      <w:bodyDiv w:val="1"/>
      <w:marLeft w:val="0"/>
      <w:marRight w:val="0"/>
      <w:marTop w:val="0"/>
      <w:marBottom w:val="0"/>
      <w:divBdr>
        <w:top w:val="none" w:sz="0" w:space="0" w:color="auto"/>
        <w:left w:val="none" w:sz="0" w:space="0" w:color="auto"/>
        <w:bottom w:val="none" w:sz="0" w:space="0" w:color="auto"/>
        <w:right w:val="none" w:sz="0" w:space="0" w:color="auto"/>
      </w:divBdr>
      <w:divsChild>
        <w:div w:id="859197592">
          <w:marLeft w:val="0"/>
          <w:marRight w:val="0"/>
          <w:marTop w:val="0"/>
          <w:marBottom w:val="0"/>
          <w:divBdr>
            <w:top w:val="none" w:sz="0" w:space="0" w:color="auto"/>
            <w:left w:val="none" w:sz="0" w:space="0" w:color="auto"/>
            <w:bottom w:val="none" w:sz="0" w:space="0" w:color="auto"/>
            <w:right w:val="none" w:sz="0" w:space="0" w:color="auto"/>
          </w:divBdr>
        </w:div>
      </w:divsChild>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3504440">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34184834">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16529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45348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1885188">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994906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520874">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0445">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4534971">
      <w:bodyDiv w:val="1"/>
      <w:marLeft w:val="0"/>
      <w:marRight w:val="0"/>
      <w:marTop w:val="0"/>
      <w:marBottom w:val="0"/>
      <w:divBdr>
        <w:top w:val="none" w:sz="0" w:space="0" w:color="auto"/>
        <w:left w:val="none" w:sz="0" w:space="0" w:color="auto"/>
        <w:bottom w:val="none" w:sz="0" w:space="0" w:color="auto"/>
        <w:right w:val="none" w:sz="0" w:space="0" w:color="auto"/>
      </w:divBdr>
    </w:div>
    <w:div w:id="496045033">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0738078">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2021330">
      <w:bodyDiv w:val="1"/>
      <w:marLeft w:val="0"/>
      <w:marRight w:val="0"/>
      <w:marTop w:val="0"/>
      <w:marBottom w:val="0"/>
      <w:divBdr>
        <w:top w:val="none" w:sz="0" w:space="0" w:color="auto"/>
        <w:left w:val="none" w:sz="0" w:space="0" w:color="auto"/>
        <w:bottom w:val="none" w:sz="0" w:space="0" w:color="auto"/>
        <w:right w:val="none" w:sz="0" w:space="0" w:color="auto"/>
      </w:divBdr>
      <w:divsChild>
        <w:div w:id="1723673157">
          <w:marLeft w:val="0"/>
          <w:marRight w:val="0"/>
          <w:marTop w:val="0"/>
          <w:marBottom w:val="0"/>
          <w:divBdr>
            <w:top w:val="none" w:sz="0" w:space="0" w:color="auto"/>
            <w:left w:val="none" w:sz="0" w:space="0" w:color="auto"/>
            <w:bottom w:val="none" w:sz="0" w:space="0" w:color="auto"/>
            <w:right w:val="none" w:sz="0" w:space="0" w:color="auto"/>
          </w:divBdr>
        </w:div>
      </w:divsChild>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420096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8701767">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48590894">
      <w:bodyDiv w:val="1"/>
      <w:marLeft w:val="0"/>
      <w:marRight w:val="0"/>
      <w:marTop w:val="0"/>
      <w:marBottom w:val="0"/>
      <w:divBdr>
        <w:top w:val="none" w:sz="0" w:space="0" w:color="auto"/>
        <w:left w:val="none" w:sz="0" w:space="0" w:color="auto"/>
        <w:bottom w:val="none" w:sz="0" w:space="0" w:color="auto"/>
        <w:right w:val="none" w:sz="0" w:space="0" w:color="auto"/>
      </w:divBdr>
    </w:div>
    <w:div w:id="1148739376">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6159323">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4232827">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3671165">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6438316">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0461325">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2686084">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44505326">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0896368">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6674933">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2701955">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405070">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05003.page" TargetMode="External"/><Relationship Id="rId13" Type="http://schemas.openxmlformats.org/officeDocument/2006/relationships/image" Target="media/image3.png"/><Relationship Id="rId18" Type="http://schemas.openxmlformats.org/officeDocument/2006/relationships/hyperlink" Target="https://www.coatepech.gob.mx/gacetas/19-gaceta-de-gobierno-no-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atepech.gob.mx/gacetas/19-gaceta-de-gobierno-no-3"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4174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3F5B-989B-44FC-930F-B203E44D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55</Pages>
  <Words>11880</Words>
  <Characters>65342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2019-09-05T22:51:00Z</cp:lastPrinted>
  <dcterms:created xsi:type="dcterms:W3CDTF">2019-09-06T20:31:00Z</dcterms:created>
  <dcterms:modified xsi:type="dcterms:W3CDTF">2019-10-11T18:20:00Z</dcterms:modified>
</cp:coreProperties>
</file>