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9522F1">
        <w:rPr>
          <w:rFonts w:ascii="Palatino Linotype" w:hAnsi="Palatino Linotype"/>
          <w:sz w:val="24"/>
          <w:szCs w:val="24"/>
          <w:lang w:eastAsia="es-MX"/>
        </w:rPr>
        <w:t>treinta y uno de julio</w:t>
      </w:r>
      <w:r w:rsidR="00F32084">
        <w:rPr>
          <w:rFonts w:ascii="Palatino Linotype" w:hAnsi="Palatino Linotype"/>
          <w:sz w:val="24"/>
          <w:szCs w:val="24"/>
          <w:lang w:eastAsia="es-MX"/>
        </w:rPr>
        <w:t xml:space="preserve"> </w:t>
      </w:r>
      <w:r w:rsidR="00D55F40">
        <w:rPr>
          <w:rFonts w:ascii="Palatino Linotype" w:hAnsi="Palatino Linotype"/>
          <w:sz w:val="24"/>
          <w:szCs w:val="24"/>
          <w:lang w:eastAsia="es-MX"/>
        </w:rPr>
        <w:t>de</w:t>
      </w:r>
      <w:r w:rsidR="00BF123B" w:rsidRPr="00C35F18">
        <w:rPr>
          <w:rFonts w:ascii="Palatino Linotype" w:hAnsi="Palatino Linotype"/>
          <w:sz w:val="24"/>
          <w:szCs w:val="24"/>
          <w:lang w:eastAsia="es-MX"/>
        </w:rPr>
        <w:t xml:space="preserve"> dos mil </w:t>
      </w:r>
      <w:r w:rsidR="00984AA7">
        <w:rPr>
          <w:rFonts w:ascii="Palatino Linotype" w:hAnsi="Palatino Linotype"/>
          <w:sz w:val="24"/>
          <w:szCs w:val="24"/>
          <w:lang w:eastAsia="es-MX"/>
        </w:rPr>
        <w:t>diecinueve</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035085" w:rsidRPr="00035085">
        <w:rPr>
          <w:rFonts w:ascii="Palatino Linotype" w:hAnsi="Palatino Linotype"/>
          <w:b/>
          <w:bCs/>
          <w:sz w:val="24"/>
          <w:szCs w:val="24"/>
          <w:lang w:eastAsia="es-MX"/>
        </w:rPr>
        <w:t>04165/INFOEM/IP/RR/2019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961A16">
        <w:rPr>
          <w:rFonts w:ascii="Palatino Linotype" w:hAnsi="Palatino Linotype"/>
          <w:b/>
          <w:sz w:val="24"/>
          <w:szCs w:val="24"/>
        </w:rPr>
        <w:t>XXXXXXXXXXXXXXXX</w:t>
      </w:r>
      <w:r w:rsidR="00F672EE" w:rsidRPr="00C35F18">
        <w:rPr>
          <w:rFonts w:ascii="Palatino Linotype" w:hAnsi="Palatino Linotype"/>
          <w:sz w:val="24"/>
          <w:szCs w:val="24"/>
        </w:rPr>
        <w:t xml:space="preserve"> </w:t>
      </w:r>
      <w:r w:rsidRPr="00C35F18">
        <w:rPr>
          <w:rFonts w:ascii="Palatino Linotype" w:hAnsi="Palatino Linotype"/>
          <w:sz w:val="24"/>
          <w:szCs w:val="24"/>
        </w:rPr>
        <w:t xml:space="preserve">en lo sucesivo </w:t>
      </w:r>
      <w:r w:rsidR="00C66B27" w:rsidRPr="00C66B27">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9151CF">
        <w:rPr>
          <w:rFonts w:ascii="Palatino Linotype" w:hAnsi="Palatino Linotype"/>
          <w:sz w:val="24"/>
          <w:szCs w:val="24"/>
        </w:rPr>
        <w:t>l</w:t>
      </w:r>
      <w:r w:rsidRPr="00216B8D">
        <w:rPr>
          <w:rFonts w:ascii="Palatino Linotype" w:hAnsi="Palatino Linotype"/>
          <w:sz w:val="24"/>
          <w:szCs w:val="24"/>
        </w:rPr>
        <w:t xml:space="preserve"> </w:t>
      </w:r>
      <w:r w:rsidR="00035085" w:rsidRPr="00035085">
        <w:rPr>
          <w:rFonts w:ascii="Palatino Linotype" w:hAnsi="Palatino Linotype" w:cs="Arial"/>
          <w:b/>
          <w:sz w:val="24"/>
          <w:szCs w:val="24"/>
        </w:rPr>
        <w:t>Ayuntamiento de Sultepec</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40978">
        <w:rPr>
          <w:rFonts w:ascii="Palatino Linotype" w:hAnsi="Palatino Linotype"/>
          <w:sz w:val="24"/>
          <w:szCs w:val="24"/>
        </w:rPr>
        <w:t>veinticuatro de abril</w:t>
      </w:r>
      <w:r w:rsidR="009976F4">
        <w:rPr>
          <w:rFonts w:ascii="Palatino Linotype" w:hAnsi="Palatino Linotype"/>
          <w:sz w:val="24"/>
          <w:szCs w:val="24"/>
        </w:rPr>
        <w:t xml:space="preserve"> </w:t>
      </w:r>
      <w:r w:rsidR="008C0E72">
        <w:rPr>
          <w:rFonts w:ascii="Palatino Linotype" w:hAnsi="Palatino Linotype"/>
          <w:sz w:val="24"/>
          <w:szCs w:val="24"/>
        </w:rPr>
        <w:t>de dos mil dieci</w:t>
      </w:r>
      <w:r w:rsidR="005F0909">
        <w:rPr>
          <w:rFonts w:ascii="Palatino Linotype" w:hAnsi="Palatino Linotype"/>
          <w:sz w:val="24"/>
          <w:szCs w:val="24"/>
        </w:rPr>
        <w:t>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 xml:space="preserve">Recurrente, presentó a través </w:t>
      </w:r>
      <w:proofErr w:type="gramStart"/>
      <w:r w:rsidRPr="00C35F18">
        <w:rPr>
          <w:rFonts w:ascii="Palatino Linotype" w:hAnsi="Palatino Linotype"/>
          <w:sz w:val="24"/>
          <w:szCs w:val="24"/>
        </w:rPr>
        <w:t>del</w:t>
      </w:r>
      <w:proofErr w:type="gramEnd"/>
      <w:r w:rsidRPr="00C35F18">
        <w:rPr>
          <w:rFonts w:ascii="Palatino Linotype" w:hAnsi="Palatino Linotype"/>
          <w:sz w:val="24"/>
          <w:szCs w:val="24"/>
        </w:rPr>
        <w:t xml:space="preserve">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E737B" w:rsidRPr="003E737B">
        <w:rPr>
          <w:rFonts w:ascii="Palatino Linotype" w:hAnsi="Palatino Linotype"/>
          <w:b/>
          <w:sz w:val="24"/>
          <w:szCs w:val="24"/>
        </w:rPr>
        <w:t xml:space="preserve"> </w:t>
      </w:r>
      <w:r w:rsidR="00422054" w:rsidRPr="00422054">
        <w:rPr>
          <w:rFonts w:ascii="Palatino Linotype" w:hAnsi="Palatino Linotype"/>
          <w:b/>
          <w:sz w:val="24"/>
          <w:szCs w:val="24"/>
        </w:rPr>
        <w:t>00015/SULTEPEC/IP/2019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3E737B" w:rsidRDefault="00C35F18" w:rsidP="0014447C">
      <w:pPr>
        <w:pStyle w:val="Sinespaciado"/>
        <w:spacing w:line="360" w:lineRule="auto"/>
        <w:jc w:val="both"/>
        <w:rPr>
          <w:rFonts w:ascii="Palatino Linotype" w:hAnsi="Palatino Linotype"/>
          <w:sz w:val="16"/>
          <w:szCs w:val="24"/>
        </w:rPr>
      </w:pPr>
    </w:p>
    <w:p w:rsidR="00E55E7B" w:rsidRPr="00B31118" w:rsidRDefault="007E2E80" w:rsidP="00E55E7B">
      <w:pPr>
        <w:pStyle w:val="Sinespaciado"/>
        <w:ind w:left="567" w:right="567"/>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AD7234" w:rsidRPr="00B31118">
        <w:rPr>
          <w:rFonts w:ascii="Palatino Linotype" w:eastAsia="Times New Roman" w:hAnsi="Palatino Linotype" w:cs="Times New Roman"/>
          <w:i/>
          <w:szCs w:val="24"/>
          <w:lang w:val="es-ES_tradnl" w:eastAsia="es-ES"/>
        </w:rPr>
        <w:t xml:space="preserve">SOLICITO ME SEA ENTREGADA COPIA SIMPLE DE LA SIGUIENTE INFORMACIÓN: POR LO QUE HACE AL CONTRALOR INTERNO: TITULO PROFESIONAL, DOCUMENTACIÓN CON LA QUE SE ACREDITE LA EXPERIENCIA DE UN AÑO PARA DESEMPEÑAR EL CARGO, ASÍ COMO EL CERTIFICADO DE COMPETENCIA LABORAL EXPEDIDO POR EL IHAEM EL CUAL DEBIÓ TENER CON ANTERIORIDAD A SU DESIGNACIÓN TAL Y COMO LO REFIERE EL ARTICULO 113 DE LA LEY ORGÁNICA MUNICIPAL. ASÍ COMO EL ULTIMO RECIBO DE PAGO DE LA QUINCENA QUE CORRESPONDA Y COPIA DE SU NOMBRAMIENTO. POR LO QUE HACE AL DIRECTOR DE </w:t>
      </w:r>
      <w:r w:rsidR="00AD7234" w:rsidRPr="00B31118">
        <w:rPr>
          <w:rFonts w:ascii="Palatino Linotype" w:eastAsia="Times New Roman" w:hAnsi="Palatino Linotype" w:cs="Times New Roman"/>
          <w:i/>
          <w:szCs w:val="24"/>
          <w:lang w:val="es-ES_tradnl" w:eastAsia="es-ES"/>
        </w:rPr>
        <w:lastRenderedPageBreak/>
        <w:t>FINANZAS: TITULO PROFESIONAL, DOCUMENTACIÓN CON LA QUE SE ACREDITE LA EXPERIENCIA DE UN AÑO PARA DESEMPEÑAR EL CARGO, ASÍ COMO EL CERTIFICADO DE COMPETENCIA LABORAL EXPEDIDO POR EL IHAEM EL CUAL DEBIÓ TENER CON ANTERIORIDAD A SU DESIGNACIÓN</w:t>
      </w:r>
      <w:proofErr w:type="gramStart"/>
      <w:r w:rsidR="00AD7234" w:rsidRPr="00B31118">
        <w:rPr>
          <w:rFonts w:ascii="Palatino Linotype" w:eastAsia="Times New Roman" w:hAnsi="Palatino Linotype" w:cs="Times New Roman"/>
          <w:i/>
          <w:szCs w:val="24"/>
          <w:lang w:val="es-ES_tradnl" w:eastAsia="es-ES"/>
        </w:rPr>
        <w:t>,TAL</w:t>
      </w:r>
      <w:proofErr w:type="gramEnd"/>
      <w:r w:rsidR="00AD7234" w:rsidRPr="00B31118">
        <w:rPr>
          <w:rFonts w:ascii="Palatino Linotype" w:eastAsia="Times New Roman" w:hAnsi="Palatino Linotype" w:cs="Times New Roman"/>
          <w:i/>
          <w:szCs w:val="24"/>
          <w:lang w:val="es-ES_tradnl" w:eastAsia="es-ES"/>
        </w:rPr>
        <w:t xml:space="preserve"> Y COMO LO REFIERE EL ARTICULO 96 DE LA LEY ORGÁNICA MUNICIPAL. ASÍ COMO EL ULTIMO RECIBO DE PAGO DE LA QUINCENA QUE CORRESPONDA Y COPIA DE SU NOMBRAMIENTO. CABE MENCIONAR QUE DE NO CUMPLIR CON LA DOCUEMNTACION REQUERIDA ALGUNO DE LOS SERVIDORES PÚBLICOS QUE SE MENCIONAN SE ACTUALIZARÍA EL SUPUESTO DE CONTRATACIÓN INDEBIDA PREVISTA EN EL ARTICULO 62 DE LA LEY DE RESPONSABILIDADES ADMINISTRATIVAS DEL ESTADO DE MÉXICO.</w:t>
      </w:r>
      <w:r w:rsidRPr="00B31118">
        <w:rPr>
          <w:rFonts w:ascii="Palatino Linotype" w:eastAsia="Times New Roman" w:hAnsi="Palatino Linotype" w:cs="Times New Roman"/>
          <w:i/>
          <w:szCs w:val="24"/>
          <w:lang w:val="es-ES_tradnl" w:eastAsia="es-ES"/>
        </w:rPr>
        <w:t>” [Sic]</w:t>
      </w:r>
    </w:p>
    <w:p w:rsidR="003E737B" w:rsidRPr="003E737B" w:rsidRDefault="003E737B" w:rsidP="00E55E7B">
      <w:pPr>
        <w:pStyle w:val="Sinespaciado"/>
        <w:ind w:left="567" w:right="567"/>
        <w:jc w:val="both"/>
        <w:rPr>
          <w:rFonts w:ascii="Palatino Linotype" w:eastAsia="Times New Roman" w:hAnsi="Palatino Linotype" w:cs="Times New Roman"/>
          <w:i/>
          <w:sz w:val="24"/>
          <w:szCs w:val="24"/>
          <w:lang w:val="es-ES_tradnl" w:eastAsia="es-ES"/>
        </w:rPr>
      </w:pPr>
    </w:p>
    <w:p w:rsidR="006609B8" w:rsidRDefault="006609B8"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452ABA"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0232F8">
        <w:rPr>
          <w:rFonts w:ascii="Palatino Linotype" w:eastAsia="Times New Roman" w:hAnsi="Palatino Linotype" w:cs="Times New Roman"/>
          <w:b/>
          <w:sz w:val="24"/>
          <w:szCs w:val="24"/>
          <w:lang w:val="es-ES_tradnl" w:eastAsia="es-ES"/>
        </w:rPr>
        <w:t xml:space="preserve"> </w:t>
      </w:r>
      <w:r w:rsidR="00452ABA" w:rsidRPr="00452ABA">
        <w:rPr>
          <w:rFonts w:ascii="Palatino Linotype" w:eastAsia="Times New Roman" w:hAnsi="Palatino Linotype" w:cs="Times New Roman"/>
          <w:b/>
          <w:sz w:val="24"/>
          <w:szCs w:val="24"/>
          <w:lang w:val="es-ES_tradnl" w:eastAsia="es-ES"/>
        </w:rPr>
        <w:t>A través del SAIMEX</w:t>
      </w:r>
    </w:p>
    <w:p w:rsidR="00B31118" w:rsidRDefault="00B31118" w:rsidP="0014447C">
      <w:pPr>
        <w:pStyle w:val="Sinespaciado"/>
        <w:spacing w:line="360" w:lineRule="auto"/>
        <w:jc w:val="both"/>
        <w:rPr>
          <w:rFonts w:ascii="Palatino Linotype" w:hAnsi="Palatino Linotype"/>
          <w:b/>
          <w:sz w:val="26"/>
          <w:szCs w:val="26"/>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w:t>
      </w:r>
      <w:r w:rsidR="00452ABA">
        <w:rPr>
          <w:rFonts w:ascii="Palatino Linotype" w:hAnsi="Palatino Linotype"/>
          <w:sz w:val="24"/>
        </w:rPr>
        <w:t xml:space="preserve">licitud </w:t>
      </w:r>
      <w:r w:rsidR="00592F63">
        <w:rPr>
          <w:rFonts w:ascii="Palatino Linotype" w:hAnsi="Palatino Linotype"/>
          <w:sz w:val="24"/>
        </w:rPr>
        <w:t>de</w:t>
      </w:r>
      <w:r w:rsidR="00E55E7B">
        <w:rPr>
          <w:rFonts w:ascii="Palatino Linotype" w:hAnsi="Palatino Linotype"/>
          <w:sz w:val="24"/>
        </w:rPr>
        <w:t xml:space="preserve"> información en fecha doce</w:t>
      </w:r>
      <w:r w:rsidR="00360599">
        <w:rPr>
          <w:rFonts w:ascii="Palatino Linotype" w:hAnsi="Palatino Linotype"/>
          <w:sz w:val="24"/>
        </w:rPr>
        <w:t xml:space="preserve"> de </w:t>
      </w:r>
      <w:r w:rsidR="00E55E7B">
        <w:rPr>
          <w:rFonts w:ascii="Palatino Linotype" w:hAnsi="Palatino Linotype"/>
          <w:sz w:val="24"/>
        </w:rPr>
        <w:t>marzo</w:t>
      </w:r>
      <w:r w:rsidR="008C0E72">
        <w:rPr>
          <w:rFonts w:ascii="Palatino Linotype" w:hAnsi="Palatino Linotype"/>
          <w:sz w:val="24"/>
        </w:rPr>
        <w:t xml:space="preserve"> de </w:t>
      </w:r>
      <w:r w:rsidR="000A75BE">
        <w:rPr>
          <w:rFonts w:ascii="Palatino Linotype" w:hAnsi="Palatino Linotype"/>
          <w:sz w:val="24"/>
        </w:rPr>
        <w:t>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7E2E80" w:rsidRPr="0062140D" w:rsidRDefault="007E2E80" w:rsidP="0068260A">
      <w:pPr>
        <w:pStyle w:val="Sinespaciado"/>
        <w:spacing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E737B" w:rsidRPr="003E737B" w:rsidTr="003E737B">
        <w:trPr>
          <w:trHeight w:val="300"/>
          <w:tblCellSpacing w:w="0" w:type="dxa"/>
          <w:jc w:val="center"/>
        </w:trPr>
        <w:tc>
          <w:tcPr>
            <w:tcW w:w="0" w:type="auto"/>
            <w:vAlign w:val="center"/>
            <w:hideMark/>
          </w:tcPr>
          <w:p w:rsidR="006609B8" w:rsidRPr="006609B8" w:rsidRDefault="006609B8" w:rsidP="006609B8">
            <w:pPr>
              <w:spacing w:after="0" w:line="240" w:lineRule="auto"/>
              <w:ind w:left="709" w:right="719" w:hanging="709"/>
              <w:jc w:val="right"/>
              <w:rPr>
                <w:rFonts w:ascii="Verdana" w:eastAsia="Times New Roman" w:hAnsi="Verdana" w:cs="Times New Roman"/>
                <w:sz w:val="18"/>
                <w:szCs w:val="18"/>
                <w:lang w:eastAsia="es-MX"/>
              </w:rPr>
            </w:pPr>
          </w:p>
          <w:p w:rsidR="003E737B" w:rsidRPr="003E737B" w:rsidRDefault="006609B8" w:rsidP="006609B8">
            <w:pPr>
              <w:spacing w:after="0" w:line="240" w:lineRule="auto"/>
              <w:ind w:left="709" w:right="719" w:hanging="709"/>
              <w:jc w:val="right"/>
              <w:rPr>
                <w:rFonts w:ascii="Times New Roman" w:eastAsia="Times New Roman" w:hAnsi="Times New Roman" w:cs="Times New Roman"/>
                <w:sz w:val="24"/>
                <w:szCs w:val="24"/>
                <w:lang w:eastAsia="es-MX"/>
              </w:rPr>
            </w:pPr>
            <w:r w:rsidRPr="006609B8">
              <w:rPr>
                <w:rFonts w:ascii="Verdana" w:eastAsia="Times New Roman" w:hAnsi="Verdana" w:cs="Times New Roman"/>
                <w:sz w:val="18"/>
                <w:szCs w:val="18"/>
                <w:lang w:eastAsia="es-MX"/>
              </w:rPr>
              <w:t>Sultepec, México a 15 de Mayo de 2019</w:t>
            </w:r>
          </w:p>
        </w:tc>
      </w:tr>
      <w:tr w:rsidR="003E737B" w:rsidRPr="003E737B" w:rsidTr="003E737B">
        <w:trPr>
          <w:trHeight w:val="300"/>
          <w:tblCellSpacing w:w="0" w:type="dxa"/>
          <w:jc w:val="center"/>
        </w:trPr>
        <w:tc>
          <w:tcPr>
            <w:tcW w:w="0" w:type="auto"/>
            <w:vAlign w:val="center"/>
            <w:hideMark/>
          </w:tcPr>
          <w:p w:rsidR="003E737B" w:rsidRPr="003E737B" w:rsidRDefault="003E737B" w:rsidP="00961A16">
            <w:pPr>
              <w:spacing w:after="0" w:line="240" w:lineRule="auto"/>
              <w:ind w:left="709" w:right="719" w:hanging="709"/>
              <w:jc w:val="right"/>
              <w:rPr>
                <w:rFonts w:ascii="Times New Roman" w:eastAsia="Times New Roman" w:hAnsi="Times New Roman" w:cs="Times New Roman"/>
                <w:sz w:val="24"/>
                <w:szCs w:val="24"/>
                <w:lang w:eastAsia="es-MX"/>
              </w:rPr>
            </w:pPr>
            <w:r w:rsidRPr="003E737B">
              <w:rPr>
                <w:rFonts w:ascii="Verdana" w:eastAsia="Times New Roman" w:hAnsi="Verdana" w:cs="Times New Roman"/>
                <w:sz w:val="18"/>
                <w:szCs w:val="18"/>
                <w:lang w:eastAsia="es-MX"/>
              </w:rPr>
              <w:t xml:space="preserve">Nombre del solicitante: </w:t>
            </w:r>
            <w:r w:rsidR="00961A16">
              <w:rPr>
                <w:rFonts w:ascii="Verdana" w:hAnsi="Verdana"/>
                <w:color w:val="000000"/>
                <w:sz w:val="18"/>
                <w:szCs w:val="18"/>
              </w:rPr>
              <w:t>XXXXXXXXXXXXXXXXX</w:t>
            </w:r>
          </w:p>
        </w:tc>
      </w:tr>
      <w:tr w:rsidR="003E737B" w:rsidRPr="003E737B" w:rsidTr="003E737B">
        <w:trPr>
          <w:trHeight w:val="300"/>
          <w:tblCellSpacing w:w="0" w:type="dxa"/>
          <w:jc w:val="center"/>
        </w:trPr>
        <w:tc>
          <w:tcPr>
            <w:tcW w:w="0" w:type="auto"/>
            <w:vAlign w:val="center"/>
            <w:hideMark/>
          </w:tcPr>
          <w:p w:rsidR="003E737B" w:rsidRPr="003E737B" w:rsidRDefault="003E737B" w:rsidP="00D07835">
            <w:pPr>
              <w:spacing w:after="0" w:line="240" w:lineRule="auto"/>
              <w:ind w:left="709" w:right="719" w:hanging="709"/>
              <w:jc w:val="right"/>
              <w:rPr>
                <w:rFonts w:ascii="Times New Roman" w:eastAsia="Times New Roman" w:hAnsi="Times New Roman" w:cs="Times New Roman"/>
                <w:sz w:val="24"/>
                <w:szCs w:val="24"/>
                <w:lang w:eastAsia="es-MX"/>
              </w:rPr>
            </w:pPr>
            <w:r w:rsidRPr="003E737B">
              <w:rPr>
                <w:rFonts w:ascii="Verdana" w:eastAsia="Times New Roman" w:hAnsi="Verdana" w:cs="Times New Roman"/>
                <w:sz w:val="18"/>
                <w:szCs w:val="18"/>
                <w:lang w:eastAsia="es-MX"/>
              </w:rPr>
              <w:t xml:space="preserve">Folio de la solicitud: </w:t>
            </w:r>
            <w:r w:rsidR="006609B8">
              <w:rPr>
                <w:rFonts w:ascii="Verdana" w:hAnsi="Verdana"/>
                <w:color w:val="000000"/>
                <w:sz w:val="18"/>
                <w:szCs w:val="18"/>
              </w:rPr>
              <w:t>00015/SULTEPEC/IP/2019</w:t>
            </w:r>
          </w:p>
        </w:tc>
      </w:tr>
      <w:tr w:rsidR="003E737B" w:rsidRPr="003E737B" w:rsidTr="003E737B">
        <w:trPr>
          <w:trHeight w:val="300"/>
          <w:tblCellSpacing w:w="0" w:type="dxa"/>
          <w:jc w:val="center"/>
        </w:trPr>
        <w:tc>
          <w:tcPr>
            <w:tcW w:w="0" w:type="auto"/>
            <w:vAlign w:val="center"/>
            <w:hideMark/>
          </w:tcPr>
          <w:p w:rsidR="003E737B" w:rsidRDefault="003E737B" w:rsidP="003E737B">
            <w:pPr>
              <w:spacing w:after="0" w:line="240" w:lineRule="auto"/>
              <w:jc w:val="right"/>
              <w:rPr>
                <w:rFonts w:ascii="Verdana" w:eastAsia="Times New Roman" w:hAnsi="Verdana" w:cs="Times New Roman"/>
                <w:sz w:val="18"/>
                <w:szCs w:val="18"/>
                <w:lang w:eastAsia="es-MX"/>
              </w:rPr>
            </w:pPr>
          </w:p>
          <w:p w:rsidR="00D07835" w:rsidRDefault="00D07835" w:rsidP="00D07835">
            <w:pPr>
              <w:spacing w:after="0" w:line="240" w:lineRule="auto"/>
              <w:ind w:left="709" w:right="719"/>
              <w:jc w:val="both"/>
              <w:rPr>
                <w:rFonts w:ascii="Verdana" w:eastAsia="Times New Roman" w:hAnsi="Verdana" w:cs="Times New Roman"/>
                <w:sz w:val="18"/>
                <w:szCs w:val="18"/>
                <w:lang w:eastAsia="es-MX"/>
              </w:rPr>
            </w:pPr>
          </w:p>
          <w:p w:rsidR="003E737B" w:rsidRPr="003E737B" w:rsidRDefault="006609B8" w:rsidP="000A3511">
            <w:pPr>
              <w:spacing w:after="0" w:line="240" w:lineRule="auto"/>
              <w:ind w:left="709" w:right="719"/>
              <w:jc w:val="both"/>
              <w:rPr>
                <w:rFonts w:ascii="Verdana" w:eastAsia="Times New Roman" w:hAnsi="Verdana" w:cs="Times New Roman"/>
                <w:sz w:val="18"/>
                <w:szCs w:val="18"/>
                <w:lang w:eastAsia="es-MX"/>
              </w:rPr>
            </w:pPr>
            <w:r w:rsidRPr="006609B8">
              <w:rPr>
                <w:rFonts w:ascii="Verdana" w:eastAsia="Times New Roman" w:hAnsi="Verdana" w:cs="Times New Roman"/>
                <w:sz w:val="18"/>
                <w:szCs w:val="18"/>
                <w:lang w:eastAsia="es-MX"/>
              </w:rPr>
              <w:t xml:space="preserve">SE ANEXA ARCHIVO ADJUNTO </w:t>
            </w:r>
            <w:proofErr w:type="gramStart"/>
            <w:r w:rsidR="000A3511">
              <w:rPr>
                <w:rFonts w:ascii="Verdana" w:eastAsia="Times New Roman" w:hAnsi="Verdana" w:cs="Times New Roman"/>
                <w:sz w:val="18"/>
                <w:szCs w:val="18"/>
                <w:lang w:eastAsia="es-MX"/>
              </w:rPr>
              <w:t>XXXXXXXXXXXXXXXXXXX</w:t>
            </w:r>
            <w:r w:rsidRPr="006609B8">
              <w:rPr>
                <w:rFonts w:ascii="Verdana" w:eastAsia="Times New Roman" w:hAnsi="Verdana" w:cs="Times New Roman"/>
                <w:sz w:val="18"/>
                <w:szCs w:val="18"/>
                <w:lang w:eastAsia="es-MX"/>
              </w:rPr>
              <w:t xml:space="preserve"> ,</w:t>
            </w:r>
            <w:proofErr w:type="gramEnd"/>
            <w:r w:rsidRPr="006609B8">
              <w:rPr>
                <w:rFonts w:ascii="Verdana" w:eastAsia="Times New Roman" w:hAnsi="Verdana" w:cs="Times New Roman"/>
                <w:sz w:val="18"/>
                <w:szCs w:val="18"/>
                <w:lang w:eastAsia="es-MX"/>
              </w:rPr>
              <w:t xml:space="preserve"> el municipio NO cuenta con director de finanzas.</w:t>
            </w:r>
          </w:p>
        </w:tc>
      </w:tr>
      <w:tr w:rsidR="003E737B" w:rsidRPr="003E737B" w:rsidTr="003E737B">
        <w:trPr>
          <w:trHeight w:val="300"/>
          <w:tblCellSpacing w:w="0" w:type="dxa"/>
          <w:jc w:val="center"/>
        </w:trPr>
        <w:tc>
          <w:tcPr>
            <w:tcW w:w="0" w:type="auto"/>
            <w:vAlign w:val="center"/>
            <w:hideMark/>
          </w:tcPr>
          <w:p w:rsidR="003E737B" w:rsidRPr="003E737B" w:rsidRDefault="003E737B" w:rsidP="003E737B">
            <w:pPr>
              <w:spacing w:after="0" w:line="240" w:lineRule="auto"/>
              <w:jc w:val="right"/>
              <w:rPr>
                <w:rFonts w:ascii="Verdana" w:eastAsia="Times New Roman" w:hAnsi="Verdana" w:cs="Times New Roman"/>
                <w:sz w:val="18"/>
                <w:szCs w:val="18"/>
                <w:lang w:eastAsia="es-MX"/>
              </w:rPr>
            </w:pPr>
          </w:p>
        </w:tc>
      </w:tr>
      <w:tr w:rsidR="005107CD" w:rsidRPr="005107CD" w:rsidTr="005107CD">
        <w:trPr>
          <w:trHeight w:val="300"/>
          <w:tblCellSpacing w:w="0" w:type="dxa"/>
          <w:jc w:val="center"/>
        </w:trPr>
        <w:tc>
          <w:tcPr>
            <w:tcW w:w="0" w:type="auto"/>
            <w:vAlign w:val="center"/>
            <w:hideMark/>
          </w:tcPr>
          <w:p w:rsidR="005107CD" w:rsidRPr="005107CD" w:rsidRDefault="005107CD" w:rsidP="005107CD">
            <w:pPr>
              <w:spacing w:after="0" w:line="240" w:lineRule="auto"/>
              <w:ind w:left="851" w:hanging="142"/>
              <w:rPr>
                <w:rFonts w:ascii="Verdana" w:eastAsia="Times New Roman" w:hAnsi="Verdana" w:cs="Times New Roman"/>
                <w:sz w:val="18"/>
                <w:szCs w:val="18"/>
                <w:lang w:eastAsia="es-MX"/>
              </w:rPr>
            </w:pPr>
            <w:r w:rsidRPr="005107CD">
              <w:rPr>
                <w:rFonts w:ascii="Verdana" w:eastAsia="Times New Roman" w:hAnsi="Verdana" w:cs="Times New Roman"/>
                <w:sz w:val="18"/>
                <w:szCs w:val="18"/>
                <w:lang w:eastAsia="es-MX"/>
              </w:rPr>
              <w:t>ATENTAMENTE</w:t>
            </w:r>
          </w:p>
        </w:tc>
      </w:tr>
      <w:tr w:rsidR="005107CD" w:rsidRPr="005107CD" w:rsidTr="005107CD">
        <w:trPr>
          <w:trHeight w:val="300"/>
          <w:tblCellSpacing w:w="0" w:type="dxa"/>
          <w:jc w:val="center"/>
        </w:trPr>
        <w:tc>
          <w:tcPr>
            <w:tcW w:w="0" w:type="auto"/>
            <w:vAlign w:val="center"/>
            <w:hideMark/>
          </w:tcPr>
          <w:p w:rsidR="005107CD" w:rsidRPr="005107CD" w:rsidRDefault="006609B8" w:rsidP="005107CD">
            <w:pPr>
              <w:spacing w:after="0" w:line="240" w:lineRule="auto"/>
              <w:ind w:left="851" w:hanging="142"/>
              <w:rPr>
                <w:rFonts w:ascii="Verdana" w:eastAsia="Times New Roman" w:hAnsi="Verdana" w:cs="Times New Roman"/>
                <w:sz w:val="18"/>
                <w:szCs w:val="18"/>
                <w:lang w:eastAsia="es-MX"/>
              </w:rPr>
            </w:pPr>
            <w:r>
              <w:rPr>
                <w:rFonts w:ascii="Verdana" w:hAnsi="Verdana"/>
                <w:color w:val="000000"/>
                <w:sz w:val="18"/>
                <w:szCs w:val="18"/>
              </w:rPr>
              <w:t>CONTADOR PUBLICO LORENA ÁVILA SÁNCHEZ</w:t>
            </w:r>
          </w:p>
        </w:tc>
      </w:tr>
    </w:tbl>
    <w:p w:rsidR="00265F03" w:rsidRDefault="00265F03" w:rsidP="0014447C">
      <w:pPr>
        <w:pStyle w:val="Sinespaciado"/>
        <w:spacing w:line="360" w:lineRule="auto"/>
        <w:jc w:val="both"/>
        <w:rPr>
          <w:rFonts w:ascii="Palatino Linotype" w:hAnsi="Palatino Linotype"/>
          <w:b/>
          <w:sz w:val="26"/>
          <w:szCs w:val="26"/>
        </w:rPr>
      </w:pPr>
    </w:p>
    <w:p w:rsidR="005107CD" w:rsidRDefault="005107CD" w:rsidP="00212FEB"/>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lastRenderedPageBreak/>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99770C">
        <w:rPr>
          <w:rFonts w:ascii="Palatino Linotype" w:hAnsi="Palatino Linotype"/>
          <w:sz w:val="24"/>
          <w:szCs w:val="24"/>
        </w:rPr>
        <w:t>E</w:t>
      </w:r>
      <w:r w:rsidR="00A4214D">
        <w:rPr>
          <w:rFonts w:ascii="Palatino Linotype" w:hAnsi="Palatino Linotype"/>
          <w:sz w:val="24"/>
          <w:szCs w:val="24"/>
        </w:rPr>
        <w:t>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086197">
        <w:rPr>
          <w:rFonts w:ascii="Palatino Linotype" w:hAnsi="Palatino Linotype"/>
          <w:sz w:val="24"/>
          <w:szCs w:val="24"/>
        </w:rPr>
        <w:t xml:space="preserve">dieciséis de mayo </w:t>
      </w:r>
      <w:r w:rsidR="00284C4B">
        <w:rPr>
          <w:rFonts w:ascii="Palatino Linotype" w:hAnsi="Palatino Linotype"/>
          <w:sz w:val="24"/>
          <w:szCs w:val="24"/>
        </w:rPr>
        <w:t>de dos mil diecinueve</w:t>
      </w:r>
      <w:r w:rsidR="00852DE6">
        <w:rPr>
          <w:rFonts w:ascii="Palatino Linotype" w:hAnsi="Palatino Linotype"/>
          <w:sz w:val="24"/>
          <w:szCs w:val="24"/>
        </w:rPr>
        <w:t>, 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086197">
        <w:rPr>
          <w:rFonts w:ascii="Palatino Linotype" w:hAnsi="Palatino Linotype"/>
          <w:b/>
          <w:bCs/>
          <w:sz w:val="24"/>
          <w:szCs w:val="24"/>
          <w:lang w:eastAsia="es-MX"/>
        </w:rPr>
        <w:t>04165</w:t>
      </w:r>
      <w:r w:rsidR="0062140D"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6609B8" w:rsidRDefault="006609B8" w:rsidP="006609B8">
      <w:pPr>
        <w:pStyle w:val="Sinespaciado"/>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0E3209" w:rsidRDefault="007E2E80" w:rsidP="00621130">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proofErr w:type="spellStart"/>
      <w:r w:rsidR="000E3209" w:rsidRPr="000E3209">
        <w:rPr>
          <w:rFonts w:ascii="Palatino Linotype" w:hAnsi="Palatino Linotype" w:cs="Arial"/>
          <w:i/>
          <w:sz w:val="24"/>
        </w:rPr>
        <w:t>informacion</w:t>
      </w:r>
      <w:proofErr w:type="spellEnd"/>
      <w:r w:rsidR="000E3209" w:rsidRPr="000E3209">
        <w:rPr>
          <w:rFonts w:ascii="Palatino Linotype" w:hAnsi="Palatino Linotype" w:cs="Arial"/>
          <w:i/>
          <w:sz w:val="24"/>
        </w:rPr>
        <w:t xml:space="preserve"> no entregada </w:t>
      </w:r>
      <w:r w:rsidR="006A3A54" w:rsidRPr="000E3209">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0E3209" w:rsidRDefault="007E2E80" w:rsidP="0014447C">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0E3209" w:rsidRPr="000E3209">
        <w:rPr>
          <w:rFonts w:ascii="Palatino Linotype" w:hAnsi="Palatino Linotype" w:cs="Arial"/>
          <w:i/>
          <w:sz w:val="24"/>
        </w:rPr>
        <w:t xml:space="preserve">se dice que se adjunta archivo y solo pone el correo, la respuesta fue solicitada por medio de SAIMEX, no por correo electrónico, </w:t>
      </w:r>
      <w:proofErr w:type="spellStart"/>
      <w:r w:rsidR="000E3209" w:rsidRPr="000E3209">
        <w:rPr>
          <w:rFonts w:ascii="Palatino Linotype" w:hAnsi="Palatino Linotype" w:cs="Arial"/>
          <w:i/>
          <w:sz w:val="24"/>
        </w:rPr>
        <w:t>asi</w:t>
      </w:r>
      <w:proofErr w:type="spellEnd"/>
      <w:r w:rsidR="000E3209" w:rsidRPr="000E3209">
        <w:rPr>
          <w:rFonts w:ascii="Palatino Linotype" w:hAnsi="Palatino Linotype" w:cs="Arial"/>
          <w:i/>
          <w:sz w:val="24"/>
        </w:rPr>
        <w:t xml:space="preserve"> que me doy como no entregada la información, respecto a que el municipio no cuenta con director de finanzas, se entiendo </w:t>
      </w:r>
      <w:proofErr w:type="spellStart"/>
      <w:r w:rsidR="000E3209" w:rsidRPr="000E3209">
        <w:rPr>
          <w:rFonts w:ascii="Palatino Linotype" w:hAnsi="Palatino Linotype" w:cs="Arial"/>
          <w:i/>
          <w:sz w:val="24"/>
        </w:rPr>
        <w:t>por que</w:t>
      </w:r>
      <w:proofErr w:type="spellEnd"/>
      <w:r w:rsidR="000E3209" w:rsidRPr="000E3209">
        <w:rPr>
          <w:rFonts w:ascii="Palatino Linotype" w:hAnsi="Palatino Linotype" w:cs="Arial"/>
          <w:i/>
          <w:sz w:val="24"/>
        </w:rPr>
        <w:t xml:space="preserve"> así lo dice la ley, que es el director de finanzas, tesorero o su equivalente</w:t>
      </w:r>
      <w:r w:rsidR="006A3A54" w:rsidRPr="000E3209">
        <w:rPr>
          <w:rFonts w:ascii="Palatino Linotype" w:hAnsi="Palatino Linotype" w:cs="Arial"/>
          <w:i/>
          <w:sz w:val="24"/>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A1067A">
        <w:rPr>
          <w:rFonts w:ascii="Palatino Linotype" w:hAnsi="Palatino Linotype"/>
          <w:sz w:val="24"/>
          <w:szCs w:val="24"/>
        </w:rPr>
        <w:t>veintidós de mayo</w:t>
      </w:r>
      <w:r w:rsidR="000E7C0A" w:rsidRPr="004657BE">
        <w:rPr>
          <w:rFonts w:ascii="Palatino Linotype" w:hAnsi="Palatino Linotype"/>
          <w:sz w:val="24"/>
          <w:szCs w:val="24"/>
        </w:rPr>
        <w:t xml:space="preserve"> de dos mil dieci</w:t>
      </w:r>
      <w:r w:rsidR="007F6BFF">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0E3209" w:rsidRDefault="000E3209" w:rsidP="004657BE">
      <w:pPr>
        <w:pStyle w:val="Sinespaciado"/>
        <w:spacing w:line="360" w:lineRule="auto"/>
        <w:jc w:val="both"/>
        <w:rPr>
          <w:rFonts w:ascii="Palatino Linotype" w:hAnsi="Palatino Linotype"/>
          <w:sz w:val="24"/>
          <w:szCs w:val="24"/>
        </w:rPr>
      </w:pPr>
    </w:p>
    <w:p w:rsidR="000E3209" w:rsidRPr="004657BE" w:rsidRDefault="000E3209"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CD1165" w:rsidRDefault="00CD1165" w:rsidP="00CD1165">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SAIMEX, se advierte que tanto el </w:t>
      </w:r>
      <w:r w:rsidRPr="009C4628">
        <w:rPr>
          <w:rFonts w:ascii="Palatino Linotype" w:hAnsi="Palatino Linotype" w:cs="Arial"/>
          <w:b/>
          <w:sz w:val="24"/>
          <w:szCs w:val="24"/>
        </w:rPr>
        <w:t>Sujeto Obligado</w:t>
      </w:r>
      <w:r w:rsidRPr="009C4628">
        <w:rPr>
          <w:rFonts w:ascii="Palatino Linotype" w:hAnsi="Palatino Linotype" w:cs="Arial"/>
          <w:sz w:val="24"/>
          <w:szCs w:val="24"/>
        </w:rPr>
        <w:t xml:space="preserve"> como </w:t>
      </w:r>
      <w:r>
        <w:rPr>
          <w:rFonts w:ascii="Palatino Linotype" w:hAnsi="Palatino Linotype" w:cs="Arial"/>
          <w:b/>
          <w:sz w:val="24"/>
          <w:szCs w:val="24"/>
        </w:rPr>
        <w:t>E</w:t>
      </w:r>
      <w:r w:rsidRPr="00E57465">
        <w:rPr>
          <w:rFonts w:ascii="Palatino Linotype" w:hAnsi="Palatino Linotype" w:cs="Arial"/>
          <w:b/>
          <w:sz w:val="24"/>
          <w:szCs w:val="24"/>
        </w:rPr>
        <w:t>l</w:t>
      </w:r>
      <w:r w:rsidRPr="009C4628">
        <w:rPr>
          <w:rFonts w:ascii="Palatino Linotype" w:hAnsi="Palatino Linotype" w:cs="Arial"/>
          <w:sz w:val="24"/>
          <w:szCs w:val="24"/>
        </w:rPr>
        <w:t xml:space="preserve"> </w:t>
      </w:r>
      <w:r w:rsidRPr="009C4628">
        <w:rPr>
          <w:rFonts w:ascii="Palatino Linotype" w:hAnsi="Palatino Linotype" w:cs="Arial"/>
          <w:b/>
          <w:sz w:val="24"/>
          <w:szCs w:val="24"/>
        </w:rPr>
        <w:t>Recurrente</w:t>
      </w:r>
      <w:r w:rsidRPr="009C4628">
        <w:rPr>
          <w:rFonts w:ascii="Palatino Linotype" w:hAnsi="Palatino Linotype" w:cs="Arial"/>
          <w:sz w:val="24"/>
          <w:szCs w:val="24"/>
        </w:rPr>
        <w:t>, fueron omisos en presentar manifestaciones, tal c</w:t>
      </w:r>
      <w:r>
        <w:rPr>
          <w:rFonts w:ascii="Palatino Linotype" w:hAnsi="Palatino Linotype" w:cs="Arial"/>
          <w:sz w:val="24"/>
          <w:szCs w:val="24"/>
        </w:rPr>
        <w:t>omo se observa en la siguiente captura</w:t>
      </w:r>
      <w:r w:rsidRPr="009C4628">
        <w:rPr>
          <w:rFonts w:ascii="Palatino Linotype" w:hAnsi="Palatino Linotype" w:cs="Arial"/>
          <w:sz w:val="24"/>
          <w:szCs w:val="24"/>
        </w:rPr>
        <w:t xml:space="preserve"> de pantalla:</w:t>
      </w:r>
    </w:p>
    <w:p w:rsidR="00CD1165" w:rsidRDefault="00A1067A"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037ABC80" wp14:editId="13C874B9">
            <wp:extent cx="5760720" cy="15678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67815"/>
                    </a:xfrm>
                    <a:prstGeom prst="rect">
                      <a:avLst/>
                    </a:prstGeom>
                  </pic:spPr>
                </pic:pic>
              </a:graphicData>
            </a:graphic>
          </wp:inline>
        </w:drawing>
      </w:r>
    </w:p>
    <w:p w:rsidR="00CD1165" w:rsidRDefault="00CD1165"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621E45">
        <w:rPr>
          <w:rFonts w:ascii="Palatino Linotype" w:hAnsi="Palatino Linotype"/>
          <w:sz w:val="24"/>
          <w:szCs w:val="24"/>
        </w:rPr>
        <w:t xml:space="preserve">diecisiete de mayo de </w:t>
      </w:r>
      <w:r w:rsidR="00705D1C">
        <w:rPr>
          <w:rFonts w:ascii="Palatino Linotype" w:hAnsi="Palatino Linotype"/>
          <w:sz w:val="24"/>
          <w:szCs w:val="24"/>
        </w:rPr>
        <w:t xml:space="preserve">dos mil </w:t>
      </w:r>
      <w:r w:rsidRPr="0014447C">
        <w:rPr>
          <w:rFonts w:ascii="Palatino Linotype" w:hAnsi="Palatino Linotype"/>
          <w:sz w:val="24"/>
          <w:szCs w:val="24"/>
        </w:rPr>
        <w:t>dieci</w:t>
      </w:r>
      <w:r w:rsidR="007F6BFF">
        <w:rPr>
          <w:rFonts w:ascii="Palatino Linotype" w:hAnsi="Palatino Linotype"/>
          <w:sz w:val="24"/>
          <w:szCs w:val="24"/>
        </w:rPr>
        <w:t>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423C27" w:rsidRDefault="00423C27" w:rsidP="0014447C">
      <w:pPr>
        <w:pStyle w:val="Sinespaciado"/>
        <w:spacing w:line="360" w:lineRule="auto"/>
        <w:jc w:val="both"/>
        <w:rPr>
          <w:rFonts w:ascii="Palatino Linotype" w:hAnsi="Palatino Linotype"/>
          <w:sz w:val="24"/>
          <w:szCs w:val="24"/>
        </w:rPr>
      </w:pPr>
    </w:p>
    <w:p w:rsidR="00915450" w:rsidRPr="00915450" w:rsidRDefault="00915450" w:rsidP="0091545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CA5653" w:rsidRDefault="00915450" w:rsidP="0091545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621E45">
        <w:rPr>
          <w:rFonts w:ascii="Palatino Linotype" w:hAnsi="Palatino Linotype" w:cs="Arial"/>
          <w:sz w:val="24"/>
          <w:szCs w:val="24"/>
        </w:rPr>
        <w:t>tres de junio</w:t>
      </w:r>
      <w:r w:rsidR="00EB5002" w:rsidRPr="00CA5653">
        <w:rPr>
          <w:rFonts w:ascii="Palatino Linotype" w:hAnsi="Palatino Linotype" w:cs="Arial"/>
          <w:sz w:val="24"/>
          <w:szCs w:val="24"/>
        </w:rPr>
        <w:t xml:space="preserve"> </w:t>
      </w:r>
      <w:r w:rsidRPr="00CA5653">
        <w:rPr>
          <w:rFonts w:ascii="Palatino Linotype" w:hAnsi="Palatino Linotype" w:cs="Arial"/>
          <w:sz w:val="24"/>
          <w:szCs w:val="24"/>
        </w:rPr>
        <w:t>de dos mil dieci</w:t>
      </w:r>
      <w:r w:rsidR="00EB5002" w:rsidRPr="00CA5653">
        <w:rPr>
          <w:rFonts w:ascii="Palatino Linotype" w:hAnsi="Palatino Linotype" w:cs="Arial"/>
          <w:sz w:val="24"/>
          <w:szCs w:val="24"/>
        </w:rPr>
        <w:t>nueve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7A01E5" w:rsidRDefault="007A01E5" w:rsidP="0014447C">
      <w:pPr>
        <w:pStyle w:val="Sinespaciado"/>
        <w:spacing w:line="360" w:lineRule="auto"/>
        <w:jc w:val="center"/>
        <w:rPr>
          <w:rFonts w:ascii="Palatino Linotype" w:hAnsi="Palatino Linotype"/>
          <w:b/>
          <w:sz w:val="28"/>
          <w:szCs w:val="28"/>
        </w:rPr>
      </w:pPr>
    </w:p>
    <w:p w:rsidR="007A01E5" w:rsidRDefault="007A01E5"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0E631B" w:rsidRDefault="000E631B" w:rsidP="0014447C">
      <w:pPr>
        <w:pStyle w:val="Sinespaciado"/>
        <w:spacing w:line="360" w:lineRule="auto"/>
        <w:jc w:val="both"/>
        <w:rPr>
          <w:rFonts w:ascii="Palatino Linotype" w:hAnsi="Palatino Linotype"/>
          <w:b/>
          <w:sz w:val="26"/>
          <w:szCs w:val="26"/>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7A01E5">
        <w:rPr>
          <w:rFonts w:ascii="Palatino Linotype" w:hAnsi="Palatino Linotype"/>
          <w:sz w:val="24"/>
          <w:szCs w:val="24"/>
        </w:rPr>
        <w:t>E</w:t>
      </w:r>
      <w:r w:rsidR="004F71B4">
        <w:rPr>
          <w:rFonts w:ascii="Palatino Linotype" w:hAnsi="Palatino Linotype"/>
          <w:sz w:val="24"/>
          <w:szCs w:val="24"/>
        </w:rPr>
        <w:t>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w:t>
      </w:r>
      <w:r w:rsidR="00650B47" w:rsidRPr="0014447C">
        <w:rPr>
          <w:rFonts w:ascii="Palatino Linotype" w:hAnsi="Palatino Linotype"/>
          <w:sz w:val="24"/>
          <w:szCs w:val="24"/>
        </w:rPr>
        <w:t>pár</w:t>
      </w:r>
      <w:r w:rsidR="00650B47">
        <w:rPr>
          <w:rFonts w:ascii="Palatino Linotype" w:hAnsi="Palatino Linotype"/>
          <w:sz w:val="24"/>
          <w:szCs w:val="24"/>
        </w:rPr>
        <w:t xml:space="preserve">rafos </w:t>
      </w:r>
      <w:r w:rsidR="00650B47" w:rsidRPr="0023288B">
        <w:rPr>
          <w:rFonts w:ascii="Palatino Linotype" w:hAnsi="Palatino Linotype"/>
          <w:sz w:val="24"/>
          <w:szCs w:val="24"/>
        </w:rPr>
        <w:t>vigésimo segundo</w:t>
      </w:r>
      <w:r w:rsidR="00650B47">
        <w:rPr>
          <w:rFonts w:ascii="Palatino Linotype" w:hAnsi="Palatino Linotype"/>
          <w:sz w:val="24"/>
          <w:szCs w:val="24"/>
        </w:rPr>
        <w:t>, vigésimo tercero</w:t>
      </w:r>
      <w:r w:rsidR="00650B47" w:rsidRPr="0014447C">
        <w:rPr>
          <w:rFonts w:ascii="Palatino Linotype" w:hAnsi="Palatino Linotype"/>
          <w:sz w:val="24"/>
          <w:szCs w:val="24"/>
        </w:rPr>
        <w:t xml:space="preserve"> y vigésimo </w:t>
      </w:r>
      <w:r w:rsidR="00650B47">
        <w:rPr>
          <w:rFonts w:ascii="Palatino Linotype" w:hAnsi="Palatino Linotype"/>
          <w:sz w:val="24"/>
          <w:szCs w:val="24"/>
        </w:rPr>
        <w:t xml:space="preserve">cuarto, </w:t>
      </w:r>
      <w:r w:rsidRPr="0014447C">
        <w:rPr>
          <w:rFonts w:ascii="Palatino Linotype" w:hAnsi="Palatino Linotype"/>
          <w:sz w:val="24"/>
          <w:szCs w:val="24"/>
        </w:rPr>
        <w:t>fracción IV de la Constitución Política del Estado Libre y Soberano de México, 1, 2 fracción II, 13, 29, 36 fracciones II</w:t>
      </w:r>
      <w:r w:rsidR="00775590">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469AB" w:rsidRDefault="008469AB" w:rsidP="008469AB">
      <w:pPr>
        <w:pStyle w:val="Sinespaciado"/>
        <w:jc w:val="both"/>
        <w:rPr>
          <w:rFonts w:ascii="Palatino Linotype" w:hAnsi="Palatino Linotype"/>
          <w:b/>
          <w:sz w:val="26"/>
          <w:szCs w:val="26"/>
          <w:lang w:val="es-ES"/>
        </w:rPr>
      </w:pPr>
      <w:r w:rsidRPr="00775590">
        <w:rPr>
          <w:rFonts w:ascii="Palatino Linotype" w:hAnsi="Palatino Linotype"/>
          <w:b/>
          <w:sz w:val="26"/>
          <w:szCs w:val="26"/>
          <w:lang w:val="es-ES"/>
        </w:rPr>
        <w:lastRenderedPageBreak/>
        <w:t>TERCERO. Cuestiones de previo y especial pronunciamiento.</w:t>
      </w:r>
    </w:p>
    <w:p w:rsidR="008469AB" w:rsidRPr="004F59FF" w:rsidRDefault="008469AB" w:rsidP="008469AB">
      <w:pPr>
        <w:pStyle w:val="Sinespaciado"/>
        <w:jc w:val="both"/>
        <w:rPr>
          <w:rFonts w:ascii="Palatino Linotype" w:hAnsi="Palatino Linotype"/>
          <w:b/>
          <w:sz w:val="14"/>
          <w:szCs w:val="26"/>
          <w:lang w:val="es-ES"/>
        </w:rPr>
      </w:pPr>
    </w:p>
    <w:p w:rsidR="008469AB" w:rsidRPr="00890DBD" w:rsidRDefault="008469AB" w:rsidP="00EE13E4">
      <w:pPr>
        <w:pStyle w:val="Sinespaciado"/>
        <w:spacing w:line="360" w:lineRule="auto"/>
        <w:jc w:val="both"/>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rsidR="008469AB" w:rsidRPr="00890DBD" w:rsidRDefault="008469AB" w:rsidP="008469AB">
      <w:pPr>
        <w:pStyle w:val="Sinespaciado"/>
        <w:rPr>
          <w:rFonts w:ascii="Palatino Linotype" w:hAnsi="Palatino Linotype"/>
          <w:sz w:val="24"/>
          <w:szCs w:val="24"/>
        </w:rPr>
      </w:pP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IV. La fecha en que fue notificada la respuesta al solicitante o tuvo conocimiento del acto reclamado, o de presentación de la solicitud, en caso de falta de respuesta;</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VII. La copia de la respuesta que se impugna y, en su caso, de la notificación correspondiente, en el caso de respuesta de la solicitud; y</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rsidR="008469AB" w:rsidRPr="00890DBD" w:rsidRDefault="008469AB" w:rsidP="008469AB">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rsidR="008469AB" w:rsidRPr="00311EE6" w:rsidRDefault="008469AB" w:rsidP="008469AB">
      <w:pPr>
        <w:pStyle w:val="Sinespaciado"/>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rsidR="008469AB" w:rsidRDefault="008469AB" w:rsidP="008469AB">
      <w:pPr>
        <w:pStyle w:val="Sinespaciado"/>
        <w:spacing w:line="360" w:lineRule="auto"/>
        <w:jc w:val="both"/>
        <w:rPr>
          <w:rFonts w:ascii="Palatino Linotype" w:hAnsi="Palatino Linotype"/>
          <w:sz w:val="24"/>
          <w:szCs w:val="24"/>
        </w:rPr>
      </w:pPr>
      <w:r w:rsidRPr="00890DBD">
        <w:rPr>
          <w:rFonts w:ascii="Palatino Linotype" w:hAnsi="Palatino Linotype"/>
          <w:sz w:val="24"/>
          <w:szCs w:val="24"/>
        </w:rPr>
        <w:lastRenderedPageBreak/>
        <w:t>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rsidR="008469AB" w:rsidRDefault="008469AB" w:rsidP="00705D1C">
      <w:pPr>
        <w:pStyle w:val="Sinespaciado"/>
        <w:spacing w:line="360" w:lineRule="auto"/>
        <w:jc w:val="both"/>
        <w:rPr>
          <w:rFonts w:ascii="Palatino Linotype" w:hAnsi="Palatino Linotype"/>
          <w:b/>
          <w:sz w:val="26"/>
          <w:szCs w:val="26"/>
        </w:rPr>
      </w:pPr>
    </w:p>
    <w:p w:rsidR="00705D1C" w:rsidRPr="0014447C" w:rsidRDefault="008469AB"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11368">
        <w:rPr>
          <w:rFonts w:ascii="Palatino Linotype" w:hAnsi="Palatino Linotype"/>
          <w:b/>
          <w:sz w:val="26"/>
          <w:szCs w:val="26"/>
        </w:rPr>
        <w:t>.</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Default="00EF0410" w:rsidP="00705D1C">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00705D1C" w:rsidRPr="0014447C">
        <w:rPr>
          <w:rFonts w:ascii="Palatino Linotype" w:hAnsi="Palatino Linotype"/>
          <w:sz w:val="24"/>
          <w:szCs w:val="24"/>
        </w:rPr>
        <w:t xml:space="preserve">, no se actualiza ninguna causa de improcedencia de las referidas en el artículo 191 de la Ley de Transparencia y Acceso a la Información Pública del Estado de México y Municipios, encontrándose actualizados todos los presupuestos </w:t>
      </w:r>
      <w:r w:rsidR="00705D1C" w:rsidRPr="0014447C">
        <w:rPr>
          <w:rFonts w:ascii="Palatino Linotype" w:hAnsi="Palatino Linotype"/>
          <w:sz w:val="24"/>
          <w:szCs w:val="24"/>
        </w:rPr>
        <w:lastRenderedPageBreak/>
        <w:t>procesales para atender el fondo del asunto, en los términos del considerando posterior.</w:t>
      </w:r>
    </w:p>
    <w:p w:rsidR="00937BFA" w:rsidRDefault="00937BFA" w:rsidP="00705D1C">
      <w:pPr>
        <w:pStyle w:val="Sinespaciado"/>
        <w:spacing w:line="360" w:lineRule="auto"/>
        <w:jc w:val="both"/>
        <w:rPr>
          <w:rFonts w:ascii="Palatino Linotype" w:hAnsi="Palatino Linotype"/>
          <w:sz w:val="24"/>
          <w:szCs w:val="24"/>
        </w:rPr>
      </w:pPr>
    </w:p>
    <w:p w:rsidR="007E2E80" w:rsidRPr="0014447C" w:rsidRDefault="008469A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53BFD" w:rsidRDefault="00153BFD" w:rsidP="00153BFD">
      <w:pPr>
        <w:pStyle w:val="Sinespaciado"/>
        <w:spacing w:line="360" w:lineRule="auto"/>
        <w:jc w:val="both"/>
        <w:rPr>
          <w:rFonts w:ascii="Palatino Linotype" w:hAnsi="Palatino Linotype"/>
          <w:sz w:val="24"/>
          <w:szCs w:val="24"/>
        </w:rPr>
      </w:pPr>
    </w:p>
    <w:p w:rsidR="00153BFD" w:rsidRPr="00407282" w:rsidRDefault="00153BFD" w:rsidP="00153BFD">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sidR="00A56706">
        <w:rPr>
          <w:rFonts w:ascii="Palatino Linotype" w:hAnsi="Palatino Linotype"/>
          <w:color w:val="000000"/>
          <w:sz w:val="24"/>
          <w:szCs w:val="24"/>
        </w:rPr>
        <w:t xml:space="preserve">icanos que a la letra establece </w:t>
      </w:r>
    </w:p>
    <w:p w:rsidR="00CF61B3" w:rsidRPr="00407282" w:rsidRDefault="00CF61B3" w:rsidP="00153BFD">
      <w:pPr>
        <w:pStyle w:val="Sinespaciado"/>
        <w:spacing w:line="360" w:lineRule="auto"/>
        <w:jc w:val="both"/>
        <w:rPr>
          <w:rFonts w:ascii="Palatino Linotype" w:hAnsi="Palatino Linotype"/>
          <w:color w:val="000000"/>
          <w:sz w:val="24"/>
          <w:szCs w:val="24"/>
        </w:rPr>
      </w:pPr>
    </w:p>
    <w:p w:rsidR="00153BFD" w:rsidRPr="004E6B5B" w:rsidRDefault="00153BFD" w:rsidP="00153BFD">
      <w:pPr>
        <w:pStyle w:val="Sinespaciado"/>
        <w:ind w:left="567" w:right="567"/>
        <w:jc w:val="both"/>
        <w:rPr>
          <w:rFonts w:ascii="Palatino Linotype" w:hAnsi="Palatino Linotype"/>
          <w:b/>
          <w:i/>
        </w:rPr>
      </w:pPr>
      <w:r w:rsidRPr="004E6B5B">
        <w:rPr>
          <w:rFonts w:ascii="Palatino Linotype" w:hAnsi="Palatino Linotype"/>
          <w:b/>
          <w:i/>
        </w:rPr>
        <w:t>Artículo 6</w:t>
      </w:r>
    </w:p>
    <w:p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t>…</w:t>
      </w:r>
    </w:p>
    <w:p w:rsidR="00153BFD" w:rsidRPr="004E6B5B" w:rsidRDefault="00153BFD" w:rsidP="00153BFD">
      <w:pPr>
        <w:pStyle w:val="Sinespaciado"/>
        <w:ind w:left="567" w:right="567"/>
        <w:jc w:val="both"/>
        <w:rPr>
          <w:rFonts w:ascii="Palatino Linotype" w:hAnsi="Palatino Linotype"/>
          <w:i/>
        </w:rPr>
      </w:pPr>
      <w:r w:rsidRPr="004E6B5B">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rsidR="00153BFD" w:rsidRPr="004E6B5B" w:rsidRDefault="00153BFD" w:rsidP="00153BFD">
      <w:pPr>
        <w:pStyle w:val="Sinespaciado"/>
        <w:ind w:left="567" w:right="567"/>
        <w:jc w:val="both"/>
        <w:rPr>
          <w:rFonts w:ascii="Palatino Linotype" w:hAnsi="Palatino Linotype"/>
          <w:i/>
        </w:rPr>
      </w:pPr>
    </w:p>
    <w:p w:rsidR="00153BFD" w:rsidRPr="003C621F" w:rsidRDefault="00153BFD" w:rsidP="003C621F">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53BFD" w:rsidRPr="00407282" w:rsidRDefault="00153BFD" w:rsidP="00153BFD">
      <w:pPr>
        <w:pStyle w:val="Sinespaciado"/>
        <w:spacing w:line="360" w:lineRule="auto"/>
        <w:jc w:val="both"/>
        <w:rPr>
          <w:rFonts w:ascii="Palatino Linotype" w:hAnsi="Palatino Linotype"/>
          <w:sz w:val="24"/>
          <w:szCs w:val="24"/>
        </w:rPr>
      </w:pPr>
    </w:p>
    <w:p w:rsidR="00153BFD" w:rsidRPr="00407282" w:rsidRDefault="00153BFD" w:rsidP="00153BFD">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153BFD" w:rsidRPr="00407282" w:rsidRDefault="00153BFD" w:rsidP="00153BFD">
      <w:pPr>
        <w:pStyle w:val="Sinespaciado"/>
        <w:ind w:left="567" w:right="567"/>
        <w:jc w:val="both"/>
        <w:rPr>
          <w:rFonts w:ascii="Palatino Linotype" w:hAnsi="Palatino Linotype"/>
          <w:sz w:val="24"/>
          <w:szCs w:val="24"/>
        </w:rPr>
      </w:pPr>
    </w:p>
    <w:p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i/>
        </w:rPr>
        <w:t>…</w:t>
      </w:r>
    </w:p>
    <w:p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153BFD" w:rsidRPr="006376FA" w:rsidRDefault="00153BFD" w:rsidP="00153BFD">
      <w:pPr>
        <w:pStyle w:val="Sinespaciado"/>
        <w:ind w:left="567" w:right="567"/>
        <w:jc w:val="both"/>
        <w:rPr>
          <w:rFonts w:ascii="Palatino Linotype" w:hAnsi="Palatino Linotype"/>
          <w:i/>
        </w:rPr>
      </w:pPr>
    </w:p>
    <w:p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53BFD" w:rsidRPr="006376FA" w:rsidRDefault="00153BFD" w:rsidP="00153BFD">
      <w:pPr>
        <w:pStyle w:val="Sinespaciado"/>
        <w:ind w:left="567" w:right="567"/>
        <w:jc w:val="both"/>
        <w:rPr>
          <w:rFonts w:ascii="Palatino Linotype" w:hAnsi="Palatino Linotype"/>
          <w:bCs/>
          <w:i/>
        </w:rPr>
      </w:pPr>
    </w:p>
    <w:p w:rsidR="00153BFD" w:rsidRPr="006376FA" w:rsidRDefault="00153BFD" w:rsidP="00153BFD">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w:t>
      </w:r>
      <w:r w:rsidRPr="006376FA">
        <w:rPr>
          <w:rFonts w:ascii="Palatino Linotype" w:hAnsi="Palatino Linotype"/>
          <w:bCs/>
          <w:i/>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53BFD" w:rsidRPr="006376FA" w:rsidRDefault="00153BFD" w:rsidP="00153BFD">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53BFD" w:rsidRPr="006376FA" w:rsidRDefault="00153BFD" w:rsidP="00153BFD">
      <w:pPr>
        <w:pStyle w:val="Sinespaciado"/>
        <w:ind w:left="567" w:right="567"/>
        <w:jc w:val="both"/>
        <w:rPr>
          <w:rFonts w:ascii="Palatino Linotype" w:hAnsi="Palatino Linotype"/>
          <w:i/>
        </w:rPr>
      </w:pPr>
    </w:p>
    <w:p w:rsidR="00153BFD" w:rsidRPr="006376FA" w:rsidRDefault="00153BFD" w:rsidP="00153BFD">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53BFD" w:rsidRPr="006376FA" w:rsidRDefault="00153BFD" w:rsidP="00153BFD">
      <w:pPr>
        <w:pStyle w:val="Sinespaciado"/>
        <w:ind w:left="567" w:right="567"/>
        <w:jc w:val="both"/>
        <w:rPr>
          <w:rFonts w:ascii="Palatino Linotype" w:hAnsi="Palatino Linotype"/>
          <w:i/>
        </w:rPr>
      </w:pPr>
    </w:p>
    <w:p w:rsidR="00153BFD" w:rsidRPr="004E6B5B" w:rsidRDefault="00153BFD" w:rsidP="00153BFD">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153BFD" w:rsidRPr="00407282" w:rsidRDefault="00153BFD" w:rsidP="00153BFD">
      <w:pPr>
        <w:pStyle w:val="Sinespaciado"/>
        <w:spacing w:line="360" w:lineRule="auto"/>
        <w:jc w:val="both"/>
        <w:rPr>
          <w:rFonts w:ascii="Palatino Linotype" w:hAnsi="Palatino Linotype"/>
          <w:sz w:val="24"/>
          <w:szCs w:val="24"/>
        </w:rPr>
      </w:pPr>
    </w:p>
    <w:p w:rsidR="00153BFD" w:rsidRDefault="00153BFD" w:rsidP="00153BFD">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C97E66" w:rsidRDefault="00C97E66" w:rsidP="0014447C">
      <w:pPr>
        <w:pStyle w:val="Sinespaciado"/>
        <w:spacing w:line="360" w:lineRule="auto"/>
        <w:jc w:val="both"/>
        <w:rPr>
          <w:rFonts w:ascii="Palatino Linotype" w:hAnsi="Palatino Linotype"/>
          <w:sz w:val="24"/>
          <w:szCs w:val="24"/>
        </w:rPr>
      </w:pPr>
    </w:p>
    <w:p w:rsidR="00AB6FE4" w:rsidRDefault="00DD424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Ahora bien</w:t>
      </w:r>
      <w:r w:rsidR="00A9172E" w:rsidRPr="00823454">
        <w:rPr>
          <w:rFonts w:ascii="Palatino Linotype" w:hAnsi="Palatino Linotype"/>
          <w:sz w:val="24"/>
          <w:szCs w:val="24"/>
        </w:rPr>
        <w:t xml:space="preserve">, es conveniente </w:t>
      </w:r>
      <w:r w:rsidR="00B00A36">
        <w:rPr>
          <w:rFonts w:ascii="Palatino Linotype" w:hAnsi="Palatino Linotype"/>
          <w:sz w:val="24"/>
          <w:szCs w:val="24"/>
        </w:rPr>
        <w:t>determinar</w:t>
      </w:r>
      <w:r w:rsidR="00A9172E" w:rsidRPr="00823454">
        <w:rPr>
          <w:rFonts w:ascii="Palatino Linotype" w:hAnsi="Palatino Linotype"/>
          <w:sz w:val="24"/>
          <w:szCs w:val="24"/>
        </w:rPr>
        <w:t xml:space="preserve"> que</w:t>
      </w:r>
      <w:r w:rsidR="00336EDF">
        <w:rPr>
          <w:rFonts w:ascii="Palatino Linotype" w:hAnsi="Palatino Linotype"/>
          <w:sz w:val="24"/>
          <w:szCs w:val="24"/>
        </w:rPr>
        <w:t xml:space="preserve"> el hoy Recurrente requirió </w:t>
      </w:r>
      <w:r w:rsidR="00AB6FE4">
        <w:rPr>
          <w:rFonts w:ascii="Palatino Linotype" w:hAnsi="Palatino Linotype"/>
          <w:sz w:val="24"/>
          <w:szCs w:val="24"/>
        </w:rPr>
        <w:t>lo siguiente:</w:t>
      </w:r>
    </w:p>
    <w:p w:rsidR="005D31B6" w:rsidRDefault="005D31B6" w:rsidP="005D31B6">
      <w:pPr>
        <w:autoSpaceDE w:val="0"/>
        <w:autoSpaceDN w:val="0"/>
        <w:adjustRightInd w:val="0"/>
        <w:spacing w:after="0" w:line="240" w:lineRule="auto"/>
        <w:ind w:right="850"/>
        <w:jc w:val="both"/>
        <w:rPr>
          <w:rFonts w:ascii="Palatino Linotype" w:hAnsi="Palatino Linotype"/>
          <w:sz w:val="24"/>
          <w:szCs w:val="24"/>
          <w:lang w:eastAsia="es-MX"/>
        </w:rPr>
      </w:pPr>
    </w:p>
    <w:p w:rsidR="006246D6" w:rsidRDefault="006246D6" w:rsidP="00CA777F">
      <w:pPr>
        <w:pStyle w:val="Prrafodelista"/>
        <w:numPr>
          <w:ilvl w:val="0"/>
          <w:numId w:val="22"/>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t xml:space="preserve">Respecto al Contralor Interno; </w:t>
      </w:r>
      <w:r w:rsidR="00F4183B">
        <w:rPr>
          <w:rFonts w:ascii="Palatino Linotype" w:hAnsi="Palatino Linotype"/>
          <w:lang w:eastAsia="es-MX"/>
        </w:rPr>
        <w:t>T</w:t>
      </w:r>
      <w:r>
        <w:rPr>
          <w:rFonts w:ascii="Palatino Linotype" w:hAnsi="Palatino Linotype"/>
          <w:lang w:eastAsia="es-MX"/>
        </w:rPr>
        <w:t xml:space="preserve">ítulo profesional, </w:t>
      </w:r>
      <w:r w:rsidR="00F4183B" w:rsidRPr="00F4183B">
        <w:rPr>
          <w:rFonts w:ascii="Palatino Linotype" w:hAnsi="Palatino Linotype"/>
          <w:lang w:eastAsia="es-MX"/>
        </w:rPr>
        <w:t xml:space="preserve">documentación con la que se acredite la experiencia de un año para </w:t>
      </w:r>
      <w:r w:rsidR="00625BCE">
        <w:rPr>
          <w:rFonts w:ascii="Palatino Linotype" w:hAnsi="Palatino Linotype"/>
          <w:lang w:eastAsia="es-MX"/>
        </w:rPr>
        <w:t xml:space="preserve">desempeñar el cargo, </w:t>
      </w:r>
      <w:r w:rsidR="00F4183B" w:rsidRPr="00F4183B">
        <w:rPr>
          <w:rFonts w:ascii="Palatino Linotype" w:hAnsi="Palatino Linotype"/>
          <w:lang w:eastAsia="es-MX"/>
        </w:rPr>
        <w:t xml:space="preserve">certificado de competencia laboral expedido por el </w:t>
      </w:r>
      <w:r w:rsidR="00625BCE" w:rsidRPr="00F4183B">
        <w:rPr>
          <w:rFonts w:ascii="Palatino Linotype" w:hAnsi="Palatino Linotype"/>
          <w:lang w:eastAsia="es-MX"/>
        </w:rPr>
        <w:t>IHAEM</w:t>
      </w:r>
      <w:r w:rsidR="00625BCE">
        <w:rPr>
          <w:rFonts w:ascii="Palatino Linotype" w:hAnsi="Palatino Linotype"/>
          <w:lang w:eastAsia="es-MX"/>
        </w:rPr>
        <w:t xml:space="preserve">, </w:t>
      </w:r>
      <w:r w:rsidR="00CA777F">
        <w:rPr>
          <w:rFonts w:ascii="Palatino Linotype" w:hAnsi="Palatino Linotype"/>
          <w:lang w:eastAsia="es-MX"/>
        </w:rPr>
        <w:t xml:space="preserve">copia de su nombramiento </w:t>
      </w:r>
      <w:r w:rsidR="00CA777F" w:rsidRPr="00CA777F">
        <w:rPr>
          <w:rFonts w:ascii="Palatino Linotype" w:hAnsi="Palatino Linotype"/>
          <w:lang w:eastAsia="es-MX"/>
        </w:rPr>
        <w:t>así como el último recibo de pago de la quincena que corresponda</w:t>
      </w:r>
      <w:r w:rsidR="00CA777F">
        <w:rPr>
          <w:rFonts w:ascii="Palatino Linotype" w:hAnsi="Palatino Linotype"/>
          <w:lang w:eastAsia="es-MX"/>
        </w:rPr>
        <w:t xml:space="preserve">. </w:t>
      </w:r>
    </w:p>
    <w:p w:rsidR="005D31B6" w:rsidRPr="0005531F" w:rsidRDefault="003E2180" w:rsidP="00DF15C1">
      <w:pPr>
        <w:pStyle w:val="Prrafodelista"/>
        <w:numPr>
          <w:ilvl w:val="0"/>
          <w:numId w:val="22"/>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lastRenderedPageBreak/>
        <w:t xml:space="preserve">Respecto al Director de Finanzas; Título profesional, </w:t>
      </w:r>
      <w:r w:rsidRPr="00F4183B">
        <w:rPr>
          <w:rFonts w:ascii="Palatino Linotype" w:hAnsi="Palatino Linotype"/>
          <w:lang w:eastAsia="es-MX"/>
        </w:rPr>
        <w:t xml:space="preserve">documentación con la que se acredite la experiencia de un año para </w:t>
      </w:r>
      <w:r>
        <w:rPr>
          <w:rFonts w:ascii="Palatino Linotype" w:hAnsi="Palatino Linotype"/>
          <w:lang w:eastAsia="es-MX"/>
        </w:rPr>
        <w:t xml:space="preserve">desempeñar el cargo, </w:t>
      </w:r>
      <w:r w:rsidRPr="00F4183B">
        <w:rPr>
          <w:rFonts w:ascii="Palatino Linotype" w:hAnsi="Palatino Linotype"/>
          <w:lang w:eastAsia="es-MX"/>
        </w:rPr>
        <w:t>certificado de competencia laboral expedido por el IHAEM</w:t>
      </w:r>
      <w:r>
        <w:rPr>
          <w:rFonts w:ascii="Palatino Linotype" w:hAnsi="Palatino Linotype"/>
          <w:lang w:eastAsia="es-MX"/>
        </w:rPr>
        <w:t xml:space="preserve">, copia de su nombramiento </w:t>
      </w:r>
      <w:r w:rsidRPr="00CA777F">
        <w:rPr>
          <w:rFonts w:ascii="Palatino Linotype" w:hAnsi="Palatino Linotype"/>
          <w:lang w:eastAsia="es-MX"/>
        </w:rPr>
        <w:t>así como el último recibo de pago de la quincena que corresponda</w:t>
      </w:r>
      <w:r>
        <w:rPr>
          <w:rFonts w:ascii="Palatino Linotype" w:hAnsi="Palatino Linotype"/>
          <w:lang w:eastAsia="es-MX"/>
        </w:rPr>
        <w:t>.</w:t>
      </w:r>
    </w:p>
    <w:p w:rsidR="005D31B6" w:rsidRDefault="005D31B6" w:rsidP="005D31B6">
      <w:pPr>
        <w:pStyle w:val="Prrafodelista"/>
        <w:autoSpaceDE w:val="0"/>
        <w:autoSpaceDN w:val="0"/>
        <w:adjustRightInd w:val="0"/>
        <w:spacing w:line="360" w:lineRule="auto"/>
        <w:ind w:left="720" w:right="850"/>
        <w:jc w:val="both"/>
        <w:rPr>
          <w:rFonts w:ascii="Palatino Linotype" w:hAnsi="Palatino Linotype"/>
          <w:lang w:eastAsia="es-MX"/>
        </w:rPr>
      </w:pPr>
    </w:p>
    <w:p w:rsidR="00B20846" w:rsidRDefault="005D31B6" w:rsidP="00827C8F">
      <w:pPr>
        <w:tabs>
          <w:tab w:val="left" w:pos="7938"/>
        </w:tabs>
        <w:autoSpaceDE w:val="0"/>
        <w:autoSpaceDN w:val="0"/>
        <w:adjustRightInd w:val="0"/>
        <w:spacing w:line="360" w:lineRule="auto"/>
        <w:ind w:right="49"/>
        <w:jc w:val="both"/>
        <w:rPr>
          <w:rFonts w:ascii="Palatino Linotype" w:hAnsi="Palatino Linotype"/>
          <w:sz w:val="24"/>
          <w:szCs w:val="24"/>
          <w:lang w:eastAsia="es-MX"/>
        </w:rPr>
      </w:pPr>
      <w:r w:rsidRPr="001E26C7">
        <w:rPr>
          <w:rFonts w:ascii="Palatino Linotype" w:hAnsi="Palatino Linotype"/>
          <w:sz w:val="24"/>
          <w:szCs w:val="24"/>
          <w:lang w:eastAsia="es-MX"/>
        </w:rPr>
        <w:t>Derivado de la solicitud de información, el Sujeto Obliga</w:t>
      </w:r>
      <w:r w:rsidR="00DF15C1">
        <w:rPr>
          <w:rFonts w:ascii="Palatino Linotype" w:hAnsi="Palatino Linotype"/>
          <w:sz w:val="24"/>
          <w:szCs w:val="24"/>
          <w:lang w:eastAsia="es-MX"/>
        </w:rPr>
        <w:t xml:space="preserve">do </w:t>
      </w:r>
      <w:r w:rsidR="00A65CB9">
        <w:rPr>
          <w:rFonts w:ascii="Palatino Linotype" w:hAnsi="Palatino Linotype"/>
          <w:sz w:val="24"/>
          <w:szCs w:val="24"/>
          <w:lang w:eastAsia="es-MX"/>
        </w:rPr>
        <w:t xml:space="preserve">a través </w:t>
      </w:r>
      <w:r w:rsidR="00B20846">
        <w:rPr>
          <w:rFonts w:ascii="Palatino Linotype" w:hAnsi="Palatino Linotype"/>
          <w:sz w:val="24"/>
          <w:szCs w:val="24"/>
          <w:lang w:eastAsia="es-MX"/>
        </w:rPr>
        <w:t>de la T</w:t>
      </w:r>
      <w:r w:rsidR="00A65CB9">
        <w:rPr>
          <w:rFonts w:ascii="Palatino Linotype" w:hAnsi="Palatino Linotype"/>
          <w:sz w:val="24"/>
          <w:szCs w:val="24"/>
          <w:lang w:eastAsia="es-MX"/>
        </w:rPr>
        <w:t>i</w:t>
      </w:r>
      <w:r w:rsidR="00B20846">
        <w:rPr>
          <w:rFonts w:ascii="Palatino Linotype" w:hAnsi="Palatino Linotype"/>
          <w:sz w:val="24"/>
          <w:szCs w:val="24"/>
          <w:lang w:eastAsia="es-MX"/>
        </w:rPr>
        <w:t xml:space="preserve">tular de la Unidad de Transparencia, la C. </w:t>
      </w:r>
      <w:r w:rsidR="00F50DA2" w:rsidRPr="00F50DA2">
        <w:rPr>
          <w:rFonts w:ascii="Palatino Linotype" w:hAnsi="Palatino Linotype"/>
          <w:sz w:val="24"/>
          <w:szCs w:val="24"/>
          <w:lang w:eastAsia="es-MX"/>
        </w:rPr>
        <w:t>Lorena Ávila Sánchez</w:t>
      </w:r>
      <w:r w:rsidR="00B20846">
        <w:rPr>
          <w:rFonts w:ascii="Palatino Linotype" w:hAnsi="Palatino Linotype"/>
          <w:sz w:val="24"/>
          <w:szCs w:val="24"/>
          <w:lang w:eastAsia="es-MX"/>
        </w:rPr>
        <w:t xml:space="preserve"> </w:t>
      </w:r>
      <w:r w:rsidR="00DF15C1">
        <w:rPr>
          <w:rFonts w:ascii="Palatino Linotype" w:hAnsi="Palatino Linotype"/>
          <w:sz w:val="24"/>
          <w:szCs w:val="24"/>
          <w:lang w:eastAsia="es-MX"/>
        </w:rPr>
        <w:t xml:space="preserve">emitió respuesta </w:t>
      </w:r>
      <w:r w:rsidR="00542949">
        <w:rPr>
          <w:rFonts w:ascii="Palatino Linotype" w:hAnsi="Palatino Linotype"/>
          <w:sz w:val="24"/>
          <w:szCs w:val="24"/>
          <w:lang w:eastAsia="es-MX"/>
        </w:rPr>
        <w:t>manifestando que se anex</w:t>
      </w:r>
      <w:r w:rsidR="00EF526D">
        <w:rPr>
          <w:rFonts w:ascii="Palatino Linotype" w:hAnsi="Palatino Linotype"/>
          <w:sz w:val="24"/>
          <w:szCs w:val="24"/>
          <w:lang w:eastAsia="es-MX"/>
        </w:rPr>
        <w:t>a archivo adjunto, de igual manera</w:t>
      </w:r>
      <w:r w:rsidR="00542949">
        <w:rPr>
          <w:rFonts w:ascii="Palatino Linotype" w:hAnsi="Palatino Linotype"/>
          <w:sz w:val="24"/>
          <w:szCs w:val="24"/>
          <w:lang w:eastAsia="es-MX"/>
        </w:rPr>
        <w:t xml:space="preserve"> informo al particular que el municip</w:t>
      </w:r>
      <w:r w:rsidR="00EF526D">
        <w:rPr>
          <w:rFonts w:ascii="Palatino Linotype" w:hAnsi="Palatino Linotype"/>
          <w:sz w:val="24"/>
          <w:szCs w:val="24"/>
          <w:lang w:eastAsia="es-MX"/>
        </w:rPr>
        <w:t>io no cuenta con Director de Finanzas</w:t>
      </w:r>
      <w:r w:rsidR="00827C8F">
        <w:rPr>
          <w:rFonts w:ascii="Palatino Linotype" w:hAnsi="Palatino Linotype"/>
          <w:sz w:val="24"/>
          <w:szCs w:val="24"/>
          <w:lang w:eastAsia="es-MX"/>
        </w:rPr>
        <w:t>.</w:t>
      </w:r>
    </w:p>
    <w:p w:rsidR="00827C8F" w:rsidRPr="00827C8F" w:rsidRDefault="00827C8F" w:rsidP="00827C8F">
      <w:pPr>
        <w:pStyle w:val="Sinespaciado"/>
        <w:rPr>
          <w:lang w:eastAsia="es-MX"/>
        </w:rPr>
      </w:pPr>
    </w:p>
    <w:p w:rsidR="00B20846" w:rsidRPr="00B20846" w:rsidRDefault="00B20846" w:rsidP="00B20846">
      <w:pPr>
        <w:tabs>
          <w:tab w:val="left" w:pos="7938"/>
        </w:tabs>
        <w:spacing w:line="360" w:lineRule="auto"/>
        <w:jc w:val="both"/>
        <w:rPr>
          <w:rFonts w:ascii="Palatino Linotype" w:hAnsi="Palatino Linotype" w:cs="Arial"/>
          <w:sz w:val="24"/>
        </w:rPr>
      </w:pPr>
      <w:r w:rsidRPr="00B20846">
        <w:rPr>
          <w:rFonts w:ascii="Palatino Linotype" w:hAnsi="Palatino Linotype" w:cs="Arial"/>
          <w:sz w:val="24"/>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B20846" w:rsidRDefault="00B20846" w:rsidP="00B20846">
      <w:pPr>
        <w:tabs>
          <w:tab w:val="left" w:pos="709"/>
        </w:tabs>
        <w:ind w:left="851" w:right="760"/>
        <w:jc w:val="both"/>
        <w:rPr>
          <w:rFonts w:ascii="Palatino Linotype" w:hAnsi="Palatino Linotype" w:cs="Arial"/>
          <w:i/>
          <w:sz w:val="20"/>
          <w:szCs w:val="20"/>
          <w:lang w:eastAsia="es-MX"/>
        </w:rPr>
      </w:pPr>
    </w:p>
    <w:p w:rsidR="00B20846" w:rsidRPr="00745E05" w:rsidRDefault="00B20846" w:rsidP="00B20846">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B20846" w:rsidRPr="00745E05" w:rsidRDefault="00B20846" w:rsidP="00B20846">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B20846" w:rsidRPr="00745E05" w:rsidRDefault="00B20846" w:rsidP="00B20846">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rsidR="00B20846" w:rsidRPr="00745E05" w:rsidRDefault="00B20846" w:rsidP="00B20846">
      <w:pPr>
        <w:tabs>
          <w:tab w:val="left" w:pos="709"/>
        </w:tabs>
        <w:ind w:left="851" w:right="760"/>
        <w:jc w:val="both"/>
        <w:rPr>
          <w:rFonts w:ascii="Palatino Linotype" w:hAnsi="Palatino Linotype" w:cs="Arial"/>
          <w:i/>
          <w:lang w:eastAsia="es-MX"/>
        </w:rPr>
      </w:pPr>
    </w:p>
    <w:p w:rsidR="0028766C" w:rsidRDefault="0028766C" w:rsidP="005D31B6">
      <w:pPr>
        <w:pStyle w:val="Sinespaciado"/>
        <w:spacing w:line="360" w:lineRule="auto"/>
        <w:jc w:val="both"/>
        <w:rPr>
          <w:rFonts w:ascii="Palatino Linotype" w:hAnsi="Palatino Linotype" w:cs="Arial"/>
          <w:sz w:val="24"/>
        </w:rPr>
      </w:pPr>
      <w:r w:rsidRPr="0028766C">
        <w:rPr>
          <w:rFonts w:ascii="Palatino Linotype" w:hAnsi="Palatino Linotype" w:cs="Arial"/>
          <w:sz w:val="24"/>
        </w:rPr>
        <w:t>Lo anterior es así ya que deriv</w:t>
      </w:r>
      <w:r>
        <w:rPr>
          <w:rFonts w:ascii="Palatino Linotype" w:hAnsi="Palatino Linotype" w:cs="Arial"/>
          <w:sz w:val="24"/>
        </w:rPr>
        <w:t xml:space="preserve">ado de la solicitud número </w:t>
      </w:r>
      <w:r w:rsidR="00C50F0E" w:rsidRPr="00C50F0E">
        <w:rPr>
          <w:rFonts w:ascii="Palatino Linotype" w:hAnsi="Palatino Linotype" w:cs="Arial"/>
          <w:sz w:val="24"/>
        </w:rPr>
        <w:t>00015/SULTEPEC/IP/2019</w:t>
      </w:r>
      <w:r w:rsidRPr="0028766C">
        <w:rPr>
          <w:rFonts w:ascii="Palatino Linotype" w:hAnsi="Palatino Linotype" w:cs="Arial"/>
          <w:sz w:val="24"/>
        </w:rPr>
        <w:t>, se aprecia en el sistema SAIMEX, que la servidora pública en comento, no tramitó ante las instancias del Ayuntamiento, que pudieran tener lo solicita</w:t>
      </w:r>
      <w:r>
        <w:rPr>
          <w:rFonts w:ascii="Palatino Linotype" w:hAnsi="Palatino Linotype" w:cs="Arial"/>
          <w:sz w:val="24"/>
        </w:rPr>
        <w:t>do (derivado de sus funciones)</w:t>
      </w:r>
      <w:r w:rsidR="00744D43">
        <w:rPr>
          <w:rFonts w:ascii="Palatino Linotype" w:hAnsi="Palatino Linotype" w:cs="Arial"/>
          <w:sz w:val="24"/>
        </w:rPr>
        <w:t xml:space="preserve"> </w:t>
      </w:r>
      <w:r w:rsidRPr="0028766C">
        <w:rPr>
          <w:rFonts w:ascii="Palatino Linotype" w:hAnsi="Palatino Linotype" w:cs="Arial"/>
          <w:sz w:val="24"/>
        </w:rPr>
        <w:t xml:space="preserve">por el particular, sino que de </w:t>
      </w:r>
      <w:r w:rsidRPr="0028766C">
        <w:rPr>
          <w:rFonts w:ascii="Palatino Linotype" w:hAnsi="Palatino Linotype" w:cs="Arial"/>
          <w:i/>
          <w:sz w:val="24"/>
        </w:rPr>
        <w:t>motu proprio</w:t>
      </w:r>
      <w:r w:rsidRPr="0028766C">
        <w:rPr>
          <w:rFonts w:ascii="Palatino Linotype" w:hAnsi="Palatino Linotype" w:cs="Arial"/>
          <w:sz w:val="24"/>
        </w:rPr>
        <w:t xml:space="preserve"> (por propia iniciativa) respondió, sin que exista certeza de que las áreas que pudieran tener dicha información dieran cuenta de la atención a la solicitud antes citada, como se aprecia a continuación:</w:t>
      </w:r>
    </w:p>
    <w:p w:rsidR="00744D43" w:rsidRDefault="00C97FC4" w:rsidP="005D31B6">
      <w:pPr>
        <w:pStyle w:val="Sinespaciado"/>
        <w:spacing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756910" cy="2143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143125"/>
                    </a:xfrm>
                    <a:prstGeom prst="rect">
                      <a:avLst/>
                    </a:prstGeom>
                    <a:noFill/>
                    <a:ln>
                      <a:noFill/>
                    </a:ln>
                  </pic:spPr>
                </pic:pic>
              </a:graphicData>
            </a:graphic>
          </wp:inline>
        </w:drawing>
      </w:r>
    </w:p>
    <w:p w:rsidR="00C318F0" w:rsidRDefault="00C318F0" w:rsidP="005D31B6">
      <w:pPr>
        <w:pStyle w:val="Sinespaciado"/>
        <w:spacing w:line="360" w:lineRule="auto"/>
        <w:jc w:val="both"/>
        <w:rPr>
          <w:rFonts w:ascii="Palatino Linotype" w:hAnsi="Palatino Linotype" w:cs="Arial"/>
          <w:sz w:val="24"/>
        </w:rPr>
      </w:pPr>
    </w:p>
    <w:p w:rsidR="0028766C" w:rsidRDefault="00744D43" w:rsidP="005D31B6">
      <w:pPr>
        <w:pStyle w:val="Sinespaciado"/>
        <w:spacing w:line="360" w:lineRule="auto"/>
        <w:jc w:val="both"/>
        <w:rPr>
          <w:rFonts w:ascii="Palatino Linotype" w:hAnsi="Palatino Linotype" w:cs="Arial"/>
          <w:sz w:val="24"/>
        </w:rPr>
      </w:pPr>
      <w:r w:rsidRPr="00744D43">
        <w:rPr>
          <w:rFonts w:ascii="Palatino Linotype" w:hAnsi="Palatino Linotype" w:cs="Arial"/>
          <w:sz w:val="24"/>
        </w:rPr>
        <w:t xml:space="preserve">De la anterior evidencia, se advierte el hecho de que no se generó algún requerimiento o tramite interno por parte de la Titular de la Unidad de Transparencia que se haya dirigido a alguna otra dependencia del ayuntamiento, ya que no se adjuntó archivo electrónico alguno, ni </w:t>
      </w:r>
      <w:r w:rsidR="000F4A3D">
        <w:rPr>
          <w:rFonts w:ascii="Palatino Linotype" w:hAnsi="Palatino Linotype" w:cs="Arial"/>
          <w:sz w:val="24"/>
        </w:rPr>
        <w:t xml:space="preserve">se aprecia alguna comunicación </w:t>
      </w:r>
      <w:r w:rsidRPr="00744D43">
        <w:rPr>
          <w:rFonts w:ascii="Palatino Linotype" w:hAnsi="Palatino Linotype" w:cs="Arial"/>
          <w:sz w:val="24"/>
        </w:rPr>
        <w:t>interna en el sistema que haya quedado registrada.</w:t>
      </w:r>
    </w:p>
    <w:p w:rsidR="00705909" w:rsidRPr="00705909" w:rsidRDefault="00705909" w:rsidP="00705909">
      <w:pPr>
        <w:pStyle w:val="Sinespaciado"/>
      </w:pPr>
    </w:p>
    <w:p w:rsidR="00705909" w:rsidRPr="001F12C8" w:rsidRDefault="00705909" w:rsidP="00705909">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No resulta desapercibido para este Órgano Resolutor que la estructura orgánica del</w:t>
      </w:r>
      <w:r>
        <w:rPr>
          <w:rFonts w:ascii="Palatino Linotype" w:hAnsi="Palatino Linotype" w:cs="Arial"/>
          <w:b/>
          <w:sz w:val="24"/>
          <w:szCs w:val="24"/>
        </w:rPr>
        <w:t xml:space="preserve"> Sujeto Obligado </w:t>
      </w:r>
      <w:r w:rsidR="001A2B6B">
        <w:rPr>
          <w:rFonts w:ascii="Palatino Linotype" w:hAnsi="Palatino Linotype" w:cs="Arial"/>
          <w:sz w:val="24"/>
          <w:szCs w:val="24"/>
        </w:rPr>
        <w:t>no contempla una Dirección de Finanzas</w:t>
      </w:r>
      <w:r w:rsidR="00FC278C">
        <w:rPr>
          <w:rFonts w:ascii="Palatino Linotype" w:hAnsi="Palatino Linotype" w:cs="Arial"/>
          <w:sz w:val="24"/>
          <w:szCs w:val="24"/>
        </w:rPr>
        <w:t>, siendo su equivalente la Tesorería</w:t>
      </w:r>
      <w:r w:rsidR="00FF45F8">
        <w:rPr>
          <w:rFonts w:ascii="Palatino Linotype" w:hAnsi="Palatino Linotype" w:cs="Arial"/>
          <w:sz w:val="24"/>
          <w:szCs w:val="24"/>
        </w:rPr>
        <w:t xml:space="preserve"> Municipal</w:t>
      </w:r>
      <w:r>
        <w:rPr>
          <w:rFonts w:ascii="Palatino Linotype" w:hAnsi="Palatino Linotype" w:cs="Arial"/>
          <w:sz w:val="24"/>
          <w:szCs w:val="24"/>
        </w:rPr>
        <w:t xml:space="preserve">. Por ello, los soportes documentales requeridos respecto de la </w:t>
      </w:r>
      <w:r w:rsidR="001A70F6">
        <w:rPr>
          <w:rFonts w:ascii="Palatino Linotype" w:hAnsi="Palatino Linotype" w:cs="Arial"/>
          <w:sz w:val="24"/>
          <w:szCs w:val="24"/>
        </w:rPr>
        <w:t>D</w:t>
      </w:r>
      <w:r w:rsidR="000811AF">
        <w:rPr>
          <w:rFonts w:ascii="Palatino Linotype" w:hAnsi="Palatino Linotype" w:cs="Arial"/>
          <w:sz w:val="24"/>
          <w:szCs w:val="24"/>
        </w:rPr>
        <w:t>irección de Finanzas</w:t>
      </w:r>
      <w:r>
        <w:rPr>
          <w:rFonts w:ascii="Palatino Linotype" w:hAnsi="Palatino Linotype" w:cs="Arial"/>
          <w:sz w:val="24"/>
          <w:szCs w:val="24"/>
        </w:rPr>
        <w:t xml:space="preserve">, deberían de concebirse como formulados a su equivalente. Dicha precisión con fundamento en los </w:t>
      </w:r>
      <w:r w:rsidRPr="001F12C8">
        <w:rPr>
          <w:rFonts w:ascii="Palatino Linotype" w:hAnsi="Palatino Linotype"/>
          <w:sz w:val="24"/>
          <w:szCs w:val="24"/>
        </w:rPr>
        <w:t xml:space="preserve">artículos 13 y 181 cuarto párrafo de la Ley en materia, normatividad que señala a la literalidad: </w:t>
      </w:r>
    </w:p>
    <w:p w:rsidR="00705909" w:rsidRPr="009878C2" w:rsidRDefault="00705909" w:rsidP="00705909">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rsidR="00705909" w:rsidRPr="009878C2" w:rsidRDefault="00705909" w:rsidP="00705909">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rsidR="00705909" w:rsidRDefault="00705909" w:rsidP="00705909">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rsidR="008021EA" w:rsidRPr="009878C2" w:rsidRDefault="008021EA" w:rsidP="008021EA">
      <w:pPr>
        <w:pStyle w:val="Sinespaciado"/>
      </w:pPr>
    </w:p>
    <w:p w:rsidR="00A53410" w:rsidRDefault="008021EA" w:rsidP="005D31B6">
      <w:pPr>
        <w:pStyle w:val="Sinespaciado"/>
        <w:spacing w:line="360" w:lineRule="auto"/>
        <w:jc w:val="both"/>
        <w:rPr>
          <w:rFonts w:ascii="Palatino Linotype" w:hAnsi="Palatino Linotype" w:cs="Arial"/>
          <w:sz w:val="24"/>
        </w:rPr>
      </w:pPr>
      <w:r>
        <w:rPr>
          <w:rFonts w:ascii="Palatino Linotype" w:hAnsi="Palatino Linotype" w:cs="Arial"/>
          <w:sz w:val="24"/>
        </w:rPr>
        <w:t xml:space="preserve">Visto lo anterior, debe tenerse en cuenta en primer lugar, lo que dispone el artículo 29 del Bando Municipal </w:t>
      </w:r>
      <w:r w:rsidR="004A5319">
        <w:rPr>
          <w:rFonts w:ascii="Palatino Linotype" w:hAnsi="Palatino Linotype" w:cs="Arial"/>
          <w:sz w:val="24"/>
        </w:rPr>
        <w:t xml:space="preserve">de Sultepec 2019, que a la letra refiere: </w:t>
      </w:r>
    </w:p>
    <w:p w:rsidR="004A5319" w:rsidRPr="00251D71" w:rsidRDefault="004A5319" w:rsidP="00251D71">
      <w:pPr>
        <w:pStyle w:val="Sinespaciado"/>
        <w:spacing w:line="360" w:lineRule="auto"/>
        <w:ind w:left="851" w:right="567"/>
        <w:jc w:val="both"/>
        <w:rPr>
          <w:rFonts w:ascii="Palatino Linotype" w:hAnsi="Palatino Linotype" w:cs="Arial"/>
        </w:rPr>
      </w:pPr>
    </w:p>
    <w:p w:rsidR="004A5319" w:rsidRPr="00251D71" w:rsidRDefault="001A70F6" w:rsidP="00251D71">
      <w:pPr>
        <w:pStyle w:val="Sinespaciado"/>
        <w:spacing w:line="360" w:lineRule="auto"/>
        <w:ind w:left="851" w:right="567"/>
        <w:jc w:val="center"/>
        <w:rPr>
          <w:rFonts w:ascii="Palatino Linotype" w:hAnsi="Palatino Linotype" w:cs="Arial"/>
          <w:b/>
          <w:i/>
        </w:rPr>
      </w:pPr>
      <w:r>
        <w:rPr>
          <w:rFonts w:ascii="Palatino Linotype" w:hAnsi="Palatino Linotype" w:cs="Arial"/>
          <w:b/>
          <w:i/>
        </w:rPr>
        <w:t>“</w:t>
      </w:r>
      <w:r w:rsidR="004A5319" w:rsidRPr="00251D71">
        <w:rPr>
          <w:rFonts w:ascii="Palatino Linotype" w:hAnsi="Palatino Linotype" w:cs="Arial"/>
          <w:b/>
          <w:i/>
        </w:rPr>
        <w:t>TÍTULO TERCERO</w:t>
      </w:r>
    </w:p>
    <w:p w:rsidR="004A5319" w:rsidRPr="00251D71" w:rsidRDefault="004A5319" w:rsidP="00251D71">
      <w:pPr>
        <w:pStyle w:val="Sinespaciado"/>
        <w:spacing w:line="360" w:lineRule="auto"/>
        <w:ind w:left="851" w:right="567"/>
        <w:jc w:val="center"/>
        <w:rPr>
          <w:rFonts w:ascii="Palatino Linotype" w:hAnsi="Palatino Linotype" w:cs="Arial"/>
          <w:b/>
          <w:i/>
        </w:rPr>
      </w:pPr>
      <w:r w:rsidRPr="00251D71">
        <w:rPr>
          <w:rFonts w:ascii="Palatino Linotype" w:hAnsi="Palatino Linotype" w:cs="Arial"/>
          <w:b/>
          <w:i/>
        </w:rPr>
        <w:t>DE LA ADMINISTRACIÓN PÚBLICA MUNICIPAL</w:t>
      </w:r>
    </w:p>
    <w:p w:rsidR="004A5319" w:rsidRPr="00251D71" w:rsidRDefault="004A5319" w:rsidP="00251D71">
      <w:pPr>
        <w:pStyle w:val="Sinespaciado"/>
        <w:spacing w:line="360" w:lineRule="auto"/>
        <w:ind w:left="851" w:right="567"/>
        <w:jc w:val="center"/>
        <w:rPr>
          <w:rFonts w:ascii="Palatino Linotype" w:hAnsi="Palatino Linotype" w:cs="Arial"/>
          <w:b/>
          <w:i/>
        </w:rPr>
      </w:pPr>
      <w:r w:rsidRPr="00251D71">
        <w:rPr>
          <w:rFonts w:ascii="Palatino Linotype" w:hAnsi="Palatino Linotype" w:cs="Arial"/>
          <w:b/>
          <w:i/>
        </w:rPr>
        <w:t>CAPÍTULO I</w:t>
      </w:r>
    </w:p>
    <w:p w:rsidR="004A5319" w:rsidRPr="00251D71" w:rsidRDefault="004A5319" w:rsidP="00251D71">
      <w:pPr>
        <w:pStyle w:val="Sinespaciado"/>
        <w:spacing w:line="360" w:lineRule="auto"/>
        <w:ind w:left="851" w:right="567"/>
        <w:jc w:val="center"/>
        <w:rPr>
          <w:rFonts w:ascii="Palatino Linotype" w:hAnsi="Palatino Linotype" w:cs="Arial"/>
          <w:b/>
          <w:i/>
        </w:rPr>
      </w:pPr>
      <w:r w:rsidRPr="00251D71">
        <w:rPr>
          <w:rFonts w:ascii="Palatino Linotype" w:hAnsi="Palatino Linotype" w:cs="Arial"/>
          <w:b/>
          <w:i/>
        </w:rPr>
        <w:t>DE LA ADMINISTRACIÓN PÚBLICA CENTRALIZADA</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b/>
          <w:i/>
        </w:rPr>
        <w:t>Artículo 29.-</w:t>
      </w:r>
      <w:r w:rsidRPr="00251D71">
        <w:rPr>
          <w:rFonts w:ascii="Palatino Linotype" w:hAnsi="Palatino Linotype" w:cs="Arial"/>
          <w:i/>
        </w:rPr>
        <w:t xml:space="preserve"> Para el despacho, estudio y planeación de los diversos asuntos de la administración municipal, el ayuntamiento contará con las siguientes dependencias:</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Los nombramientos y remociones serán aprobados por el ayuntamiento a propuesta del Presidente Municipal, siendo los siguientes:</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I. Secretario del Ayuntamiento.</w:t>
      </w:r>
    </w:p>
    <w:p w:rsidR="004A5319" w:rsidRPr="00927B1B" w:rsidRDefault="004A5319" w:rsidP="00251D71">
      <w:pPr>
        <w:pStyle w:val="Sinespaciado"/>
        <w:spacing w:line="360" w:lineRule="auto"/>
        <w:ind w:left="851" w:right="567"/>
        <w:jc w:val="both"/>
        <w:rPr>
          <w:rFonts w:ascii="Palatino Linotype" w:hAnsi="Palatino Linotype" w:cs="Arial"/>
          <w:i/>
          <w:u w:val="single"/>
        </w:rPr>
      </w:pPr>
      <w:r w:rsidRPr="00927B1B">
        <w:rPr>
          <w:rFonts w:ascii="Palatino Linotype" w:hAnsi="Palatino Linotype" w:cs="Arial"/>
          <w:b/>
          <w:i/>
        </w:rPr>
        <w:t>II.</w:t>
      </w:r>
      <w:r w:rsidRPr="00251D71">
        <w:rPr>
          <w:rFonts w:ascii="Palatino Linotype" w:hAnsi="Palatino Linotype" w:cs="Arial"/>
          <w:i/>
        </w:rPr>
        <w:t xml:space="preserve"> </w:t>
      </w:r>
      <w:r w:rsidRPr="00927B1B">
        <w:rPr>
          <w:rFonts w:ascii="Palatino Linotype" w:hAnsi="Palatino Linotype" w:cs="Arial"/>
          <w:i/>
          <w:u w:val="single"/>
        </w:rPr>
        <w:t>Tesorero Municipal.</w:t>
      </w:r>
    </w:p>
    <w:p w:rsidR="004A5319" w:rsidRPr="00251D71" w:rsidRDefault="004A5319" w:rsidP="00251D71">
      <w:pPr>
        <w:pStyle w:val="Sinespaciado"/>
        <w:spacing w:line="360" w:lineRule="auto"/>
        <w:ind w:left="851" w:right="567"/>
        <w:jc w:val="both"/>
        <w:rPr>
          <w:rFonts w:ascii="Palatino Linotype" w:hAnsi="Palatino Linotype" w:cs="Arial"/>
          <w:i/>
        </w:rPr>
      </w:pPr>
      <w:r w:rsidRPr="00927B1B">
        <w:rPr>
          <w:rFonts w:ascii="Palatino Linotype" w:hAnsi="Palatino Linotype" w:cs="Arial"/>
          <w:b/>
          <w:i/>
        </w:rPr>
        <w:t>III.</w:t>
      </w:r>
      <w:r w:rsidRPr="00251D71">
        <w:rPr>
          <w:rFonts w:ascii="Palatino Linotype" w:hAnsi="Palatino Linotype" w:cs="Arial"/>
          <w:i/>
        </w:rPr>
        <w:t xml:space="preserve"> </w:t>
      </w:r>
      <w:r w:rsidRPr="00927B1B">
        <w:rPr>
          <w:rFonts w:ascii="Palatino Linotype" w:hAnsi="Palatino Linotype" w:cs="Arial"/>
          <w:i/>
          <w:u w:val="single"/>
        </w:rPr>
        <w:t>Contralor Municipal</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IV. Secretario Técnico</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V. Oficial Mediador-Conciliador;</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VI. Oficial Calificador.</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VII. Departamento Jurídico</w:t>
      </w:r>
    </w:p>
    <w:p w:rsidR="004A5319" w:rsidRPr="00251D71" w:rsidRDefault="004A5319" w:rsidP="00251D71">
      <w:pPr>
        <w:pStyle w:val="Sinespaciado"/>
        <w:spacing w:line="360" w:lineRule="auto"/>
        <w:ind w:left="851" w:right="567"/>
        <w:jc w:val="both"/>
        <w:rPr>
          <w:rFonts w:ascii="Palatino Linotype" w:hAnsi="Palatino Linotype" w:cs="Arial"/>
          <w:i/>
        </w:rPr>
      </w:pPr>
      <w:r w:rsidRPr="00251D71">
        <w:rPr>
          <w:rFonts w:ascii="Palatino Linotype" w:hAnsi="Palatino Linotype" w:cs="Arial"/>
          <w:i/>
        </w:rPr>
        <w:t>VIII. Dirección Municipal De Obras Públicas</w:t>
      </w:r>
      <w:r w:rsidR="001A70F6">
        <w:rPr>
          <w:rFonts w:ascii="Palatino Linotype" w:hAnsi="Palatino Linotype" w:cs="Arial"/>
          <w:i/>
        </w:rPr>
        <w:t>”</w:t>
      </w:r>
      <w:r w:rsidRPr="00251D71">
        <w:rPr>
          <w:rFonts w:ascii="Palatino Linotype" w:hAnsi="Palatino Linotype" w:cs="Arial"/>
          <w:i/>
        </w:rPr>
        <w:t>.</w:t>
      </w:r>
      <w:r w:rsidR="00927B1B">
        <w:rPr>
          <w:rFonts w:ascii="Palatino Linotype" w:hAnsi="Palatino Linotype" w:cs="Arial"/>
          <w:i/>
        </w:rPr>
        <w:t xml:space="preserve"> (…) Sic.</w:t>
      </w:r>
    </w:p>
    <w:p w:rsidR="00A53410" w:rsidRDefault="00A53410" w:rsidP="005D31B6">
      <w:pPr>
        <w:pStyle w:val="Sinespaciado"/>
        <w:spacing w:line="360" w:lineRule="auto"/>
        <w:jc w:val="both"/>
        <w:rPr>
          <w:rFonts w:ascii="Palatino Linotype" w:hAnsi="Palatino Linotype" w:cs="Arial"/>
          <w:sz w:val="24"/>
        </w:rPr>
      </w:pPr>
    </w:p>
    <w:p w:rsidR="00A53410" w:rsidRDefault="009E469F" w:rsidP="005D31B6">
      <w:pPr>
        <w:pStyle w:val="Sinespaciado"/>
        <w:spacing w:line="360" w:lineRule="auto"/>
        <w:jc w:val="both"/>
        <w:rPr>
          <w:rFonts w:ascii="Palatino Linotype" w:hAnsi="Palatino Linotype" w:cs="Arial"/>
          <w:sz w:val="24"/>
        </w:rPr>
      </w:pPr>
      <w:r>
        <w:rPr>
          <w:rFonts w:ascii="Palatino Linotype" w:hAnsi="Palatino Linotype" w:cs="Arial"/>
          <w:sz w:val="24"/>
        </w:rPr>
        <w:lastRenderedPageBreak/>
        <w:t xml:space="preserve">Referidos los preceptos normativos, se entiende que el ayuntamiento para el despacho de los asuntos municipales de la Administración Pública se auxiliará </w:t>
      </w:r>
      <w:r w:rsidR="00CD4A26">
        <w:rPr>
          <w:rFonts w:ascii="Palatino Linotype" w:hAnsi="Palatino Linotype" w:cs="Arial"/>
          <w:sz w:val="24"/>
        </w:rPr>
        <w:t>del Tesorero Municipal, Contralor Municipal entre otra, mismas que estarán subordinadas al Presidente Municipal</w:t>
      </w:r>
      <w:r w:rsidR="008138C9">
        <w:rPr>
          <w:rFonts w:ascii="Palatino Linotype" w:hAnsi="Palatino Linotype" w:cs="Arial"/>
          <w:sz w:val="24"/>
        </w:rPr>
        <w:t xml:space="preserve">, y este propondrá los nombramientos y remociones de los mismos </w:t>
      </w:r>
      <w:r w:rsidR="009432FC">
        <w:rPr>
          <w:rFonts w:ascii="Palatino Linotype" w:hAnsi="Palatino Linotype" w:cs="Arial"/>
          <w:sz w:val="24"/>
        </w:rPr>
        <w:t xml:space="preserve">aprobados por </w:t>
      </w:r>
      <w:r w:rsidR="008138C9">
        <w:rPr>
          <w:rFonts w:ascii="Palatino Linotype" w:hAnsi="Palatino Linotype" w:cs="Arial"/>
          <w:sz w:val="24"/>
        </w:rPr>
        <w:t>el Ayuntamiento</w:t>
      </w:r>
      <w:r w:rsidR="009432FC">
        <w:rPr>
          <w:rFonts w:ascii="Palatino Linotype" w:hAnsi="Palatino Linotype" w:cs="Arial"/>
          <w:sz w:val="24"/>
        </w:rPr>
        <w:t>.</w:t>
      </w:r>
    </w:p>
    <w:p w:rsidR="000A3254" w:rsidRDefault="000A3254" w:rsidP="005D31B6">
      <w:pPr>
        <w:pStyle w:val="Sinespaciado"/>
        <w:spacing w:line="360" w:lineRule="auto"/>
        <w:jc w:val="both"/>
        <w:rPr>
          <w:rFonts w:ascii="Palatino Linotype" w:hAnsi="Palatino Linotype" w:cs="Arial"/>
          <w:sz w:val="24"/>
        </w:rPr>
      </w:pPr>
    </w:p>
    <w:p w:rsidR="009432FC" w:rsidRDefault="009432FC" w:rsidP="005D31B6">
      <w:pPr>
        <w:pStyle w:val="Sinespaciado"/>
        <w:spacing w:line="360" w:lineRule="auto"/>
        <w:jc w:val="both"/>
        <w:rPr>
          <w:rFonts w:ascii="Palatino Linotype" w:hAnsi="Palatino Linotype" w:cs="Arial"/>
          <w:sz w:val="24"/>
        </w:rPr>
      </w:pPr>
      <w:r w:rsidRPr="009432FC">
        <w:rPr>
          <w:rFonts w:ascii="Palatino Linotype" w:hAnsi="Palatino Linotype" w:cs="Arial"/>
          <w:sz w:val="24"/>
        </w:rPr>
        <w:t>Por lo tanto, se estima que las Unidades Administrativas referidas por el particular en su solicitud de acceso a la información, sí forman parte de la estructura orgánica del Sujeto Obligado.</w:t>
      </w:r>
    </w:p>
    <w:p w:rsidR="007222C5" w:rsidRDefault="007222C5" w:rsidP="005D31B6">
      <w:pPr>
        <w:pStyle w:val="Sinespaciado"/>
        <w:spacing w:line="360" w:lineRule="auto"/>
        <w:jc w:val="both"/>
        <w:rPr>
          <w:rFonts w:ascii="Palatino Linotype" w:hAnsi="Palatino Linotype" w:cs="Arial"/>
          <w:sz w:val="24"/>
        </w:rPr>
      </w:pPr>
    </w:p>
    <w:p w:rsidR="007222C5" w:rsidRDefault="007222C5" w:rsidP="005D31B6">
      <w:pPr>
        <w:pStyle w:val="Sinespaciado"/>
        <w:spacing w:line="360" w:lineRule="auto"/>
        <w:jc w:val="both"/>
        <w:rPr>
          <w:rFonts w:ascii="Palatino Linotype" w:hAnsi="Palatino Linotype" w:cs="Arial"/>
          <w:sz w:val="24"/>
        </w:rPr>
      </w:pPr>
      <w:r>
        <w:rPr>
          <w:rFonts w:ascii="Palatino Linotype" w:hAnsi="Palatino Linotype" w:cs="Arial"/>
          <w:sz w:val="24"/>
        </w:rPr>
        <w:t>Visto lo anterior</w:t>
      </w:r>
      <w:r w:rsidRPr="007222C5">
        <w:rPr>
          <w:rFonts w:ascii="Palatino Linotype" w:hAnsi="Palatino Linotype" w:cs="Arial"/>
          <w:sz w:val="24"/>
        </w:rPr>
        <w:t>, tenemos que en términos del artículo 47 de la Ley del Trabajo de los Servidores Públicos del Estado de México y Municipios, son requisitos para el desempeño de un empleo, cargo o comisión en el servicio público, los siguientes:</w:t>
      </w:r>
    </w:p>
    <w:p w:rsidR="00734852" w:rsidRDefault="00734852" w:rsidP="005D31B6">
      <w:pPr>
        <w:pStyle w:val="Sinespaciado"/>
        <w:spacing w:line="360" w:lineRule="auto"/>
        <w:jc w:val="both"/>
        <w:rPr>
          <w:rFonts w:ascii="Palatino Linotype" w:hAnsi="Palatino Linotype" w:cs="Arial"/>
          <w:sz w:val="24"/>
        </w:rPr>
      </w:pPr>
    </w:p>
    <w:p w:rsidR="00734852" w:rsidRDefault="00734852" w:rsidP="00734852">
      <w:pPr>
        <w:autoSpaceDE w:val="0"/>
        <w:autoSpaceDN w:val="0"/>
        <w:adjustRightInd w:val="0"/>
        <w:spacing w:after="120"/>
        <w:ind w:left="851" w:right="902"/>
        <w:jc w:val="both"/>
        <w:rPr>
          <w:rFonts w:ascii="Palatino Linotype" w:hAnsi="Palatino Linotype"/>
          <w:i/>
          <w:sz w:val="20"/>
          <w:szCs w:val="20"/>
        </w:rPr>
      </w:pPr>
      <w:r>
        <w:rPr>
          <w:rFonts w:ascii="Palatino Linotype" w:hAnsi="Palatino Linotype"/>
          <w:b/>
          <w:i/>
          <w:sz w:val="20"/>
          <w:szCs w:val="20"/>
        </w:rPr>
        <w:t>“</w:t>
      </w:r>
      <w:r w:rsidRPr="006C2F7F">
        <w:rPr>
          <w:rFonts w:ascii="Palatino Linotype" w:hAnsi="Palatino Linotype"/>
          <w:b/>
          <w:i/>
          <w:sz w:val="20"/>
          <w:szCs w:val="20"/>
        </w:rPr>
        <w:t>ARTÍCULO 47.</w:t>
      </w:r>
      <w:r w:rsidRPr="006C2F7F">
        <w:rPr>
          <w:rFonts w:ascii="Palatino Linotype" w:hAnsi="Palatino Linotype"/>
          <w:i/>
          <w:sz w:val="20"/>
          <w:szCs w:val="20"/>
        </w:rPr>
        <w:t xml:space="preserve"> Para ingresar al servicio público se requiere: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I. Presentar una solicitud utilizando la forma oficial que se autorice por la institución pública o dependencia correspondiente;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II. Ser de nacionalidad mexicana, con la excepción prevista en el artículo 17 de la presente ley; </w:t>
      </w:r>
    </w:p>
    <w:p w:rsidR="00734852" w:rsidRDefault="00734852" w:rsidP="00734852">
      <w:pPr>
        <w:autoSpaceDE w:val="0"/>
        <w:autoSpaceDN w:val="0"/>
        <w:adjustRightInd w:val="0"/>
        <w:ind w:left="851" w:right="902"/>
        <w:jc w:val="both"/>
        <w:rPr>
          <w:rFonts w:ascii="Palatino Linotype" w:hAnsi="Palatino Linotype"/>
          <w:i/>
          <w:sz w:val="20"/>
          <w:szCs w:val="20"/>
        </w:rPr>
      </w:pPr>
      <w:r>
        <w:rPr>
          <w:rFonts w:ascii="Palatino Linotype" w:hAnsi="Palatino Linotype"/>
          <w:i/>
          <w:sz w:val="20"/>
          <w:szCs w:val="20"/>
        </w:rPr>
        <w:t>I</w:t>
      </w:r>
      <w:r w:rsidRPr="006C2F7F">
        <w:rPr>
          <w:rFonts w:ascii="Palatino Linotype" w:hAnsi="Palatino Linotype"/>
          <w:i/>
          <w:sz w:val="20"/>
          <w:szCs w:val="20"/>
        </w:rPr>
        <w:t xml:space="preserve">II. Estar en pleno ejercicio de sus derechos civiles y políticos, en su caso;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IV. Acreditar, cuando proceda, el cumplimiento de la Ley del Servicio Militar Nacional;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V. Derogada.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VI. No haber sido separado anteriormente del servicio por las causas previstas en el artículo 93 de la presente ley;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VII. Tener buena salud, lo que se comprobará con los certificados médicos correspondientes, en la forma en que se establezca en cada institución pública;</w:t>
      </w:r>
    </w:p>
    <w:p w:rsidR="00734852" w:rsidRPr="006C2F7F" w:rsidRDefault="00734852" w:rsidP="00734852">
      <w:pPr>
        <w:autoSpaceDE w:val="0"/>
        <w:autoSpaceDN w:val="0"/>
        <w:adjustRightInd w:val="0"/>
        <w:ind w:left="851" w:right="902"/>
        <w:jc w:val="both"/>
        <w:rPr>
          <w:rFonts w:ascii="Palatino Linotype" w:hAnsi="Palatino Linotype"/>
          <w:b/>
          <w:i/>
          <w:sz w:val="20"/>
          <w:szCs w:val="20"/>
        </w:rPr>
      </w:pPr>
      <w:r w:rsidRPr="006C2F7F">
        <w:rPr>
          <w:rFonts w:ascii="Palatino Linotype" w:hAnsi="Palatino Linotype"/>
          <w:i/>
          <w:sz w:val="20"/>
          <w:szCs w:val="20"/>
        </w:rPr>
        <w:t xml:space="preserve"> </w:t>
      </w:r>
      <w:r w:rsidRPr="006C2F7F">
        <w:rPr>
          <w:rFonts w:ascii="Palatino Linotype" w:hAnsi="Palatino Linotype"/>
          <w:b/>
          <w:i/>
          <w:sz w:val="20"/>
          <w:szCs w:val="20"/>
        </w:rPr>
        <w:t xml:space="preserve">VIII. Cumplir con los requisitos que se establezcan para los diferentes puestos;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lastRenderedPageBreak/>
        <w:t xml:space="preserve">IX. Acreditar por medio de los exámenes correspondientes los conocimientos y aptitudes necesarios para el desempeño del puesto; y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X. No estar inhabilitado para el ejercicio del servicio público. </w:t>
      </w:r>
    </w:p>
    <w:p w:rsidR="00734852" w:rsidRDefault="00734852" w:rsidP="00734852">
      <w:pPr>
        <w:autoSpaceDE w:val="0"/>
        <w:autoSpaceDN w:val="0"/>
        <w:adjustRightInd w:val="0"/>
        <w:ind w:left="851" w:right="902"/>
        <w:jc w:val="both"/>
        <w:rPr>
          <w:rFonts w:ascii="Palatino Linotype" w:hAnsi="Palatino Linotype"/>
          <w:i/>
          <w:sz w:val="20"/>
          <w:szCs w:val="20"/>
        </w:rPr>
      </w:pPr>
      <w:r w:rsidRPr="006C2F7F">
        <w:rPr>
          <w:rFonts w:ascii="Palatino Linotype" w:hAnsi="Palatino Linotype"/>
          <w:i/>
          <w:sz w:val="20"/>
          <w:szCs w:val="20"/>
        </w:rPr>
        <w:t xml:space="preserve">XI. Presentar certificado expedido por la Unidad del Registro de Deudores Alimentarios Morosos en el que conste, si se encuentra inscrito o no en el mismo. </w:t>
      </w:r>
    </w:p>
    <w:p w:rsidR="00391F91" w:rsidRDefault="00734852" w:rsidP="00391F91">
      <w:pPr>
        <w:autoSpaceDE w:val="0"/>
        <w:autoSpaceDN w:val="0"/>
        <w:adjustRightInd w:val="0"/>
        <w:spacing w:before="120"/>
        <w:ind w:left="851" w:right="902"/>
        <w:jc w:val="both"/>
        <w:rPr>
          <w:rFonts w:ascii="Palatino Linotype" w:hAnsi="Palatino Linotype"/>
          <w:i/>
          <w:sz w:val="20"/>
          <w:szCs w:val="20"/>
        </w:rPr>
      </w:pPr>
      <w:r w:rsidRPr="006C2F7F">
        <w:rPr>
          <w:rFonts w:ascii="Palatino Linotype" w:hAnsi="Palatino Linotype"/>
          <w:i/>
          <w:sz w:val="20"/>
          <w:szCs w:val="20"/>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Pr>
          <w:rFonts w:ascii="Palatino Linotype" w:hAnsi="Palatino Linotype"/>
          <w:i/>
          <w:sz w:val="20"/>
          <w:szCs w:val="20"/>
        </w:rPr>
        <w:t>”</w:t>
      </w:r>
    </w:p>
    <w:p w:rsidR="00391F91" w:rsidRDefault="00391F91" w:rsidP="00391F91">
      <w:pPr>
        <w:pStyle w:val="Sinespaciado"/>
      </w:pPr>
    </w:p>
    <w:p w:rsidR="00391F91" w:rsidRPr="00A63929" w:rsidRDefault="00391F91" w:rsidP="00391F91">
      <w:pPr>
        <w:autoSpaceDE w:val="0"/>
        <w:autoSpaceDN w:val="0"/>
        <w:adjustRightInd w:val="0"/>
        <w:spacing w:before="240" w:after="240" w:line="360" w:lineRule="auto"/>
        <w:jc w:val="both"/>
        <w:rPr>
          <w:rFonts w:ascii="Palatino Linotype" w:hAnsi="Palatino Linotype" w:cs="Arial"/>
          <w:sz w:val="24"/>
        </w:rPr>
      </w:pPr>
      <w:r w:rsidRPr="00A63929">
        <w:rPr>
          <w:rFonts w:ascii="Palatino Linotype" w:hAnsi="Palatino Linotype" w:cs="Arial"/>
          <w:sz w:val="24"/>
        </w:rPr>
        <w:t>Como se advierte de la fracción VIII del artículo en cita, para ingresar al servicio público se requiere cumplir con los requisitos que se establezcan para los diferentes puestos.</w:t>
      </w:r>
    </w:p>
    <w:p w:rsidR="00391F91" w:rsidRPr="005E1DBD" w:rsidRDefault="00391F91" w:rsidP="00391F91">
      <w:pPr>
        <w:tabs>
          <w:tab w:val="left" w:pos="709"/>
        </w:tabs>
        <w:spacing w:before="240" w:line="360" w:lineRule="auto"/>
        <w:ind w:right="51"/>
        <w:jc w:val="both"/>
        <w:rPr>
          <w:rFonts w:ascii="Palatino Linotype" w:hAnsi="Palatino Linotype"/>
          <w:sz w:val="24"/>
          <w:szCs w:val="24"/>
        </w:rPr>
      </w:pPr>
      <w:r w:rsidRPr="005E1DBD">
        <w:rPr>
          <w:rFonts w:ascii="Palatino Linotype" w:hAnsi="Palatino Linotype"/>
          <w:sz w:val="24"/>
          <w:szCs w:val="24"/>
        </w:rPr>
        <w:t xml:space="preserve">Al respecto, resulta oportuno traer a colación los artículos 32, fracción </w:t>
      </w:r>
      <w:r>
        <w:rPr>
          <w:rFonts w:ascii="Palatino Linotype" w:hAnsi="Palatino Linotype"/>
          <w:sz w:val="24"/>
          <w:szCs w:val="24"/>
        </w:rPr>
        <w:t xml:space="preserve">V, </w:t>
      </w:r>
      <w:r w:rsidRPr="005E1DBD">
        <w:rPr>
          <w:rFonts w:ascii="Palatino Linotype" w:hAnsi="Palatino Linotype"/>
          <w:sz w:val="24"/>
          <w:szCs w:val="24"/>
        </w:rPr>
        <w:t>96, fracción I</w:t>
      </w:r>
      <w:r>
        <w:rPr>
          <w:rFonts w:ascii="Palatino Linotype" w:hAnsi="Palatino Linotype"/>
          <w:sz w:val="24"/>
          <w:szCs w:val="24"/>
        </w:rPr>
        <w:t xml:space="preserve"> y 113 </w:t>
      </w:r>
      <w:r w:rsidRPr="005E1DBD">
        <w:rPr>
          <w:rFonts w:ascii="Palatino Linotype" w:hAnsi="Palatino Linotype"/>
          <w:sz w:val="24"/>
          <w:szCs w:val="24"/>
        </w:rPr>
        <w:t xml:space="preserve">de la Ley Orgánica Municipal del Estado de México, los cuales a la letra rezan: </w:t>
      </w:r>
    </w:p>
    <w:p w:rsidR="00391F91" w:rsidRPr="009A63C4" w:rsidRDefault="00391F91" w:rsidP="00391F91">
      <w:pPr>
        <w:tabs>
          <w:tab w:val="left" w:pos="709"/>
        </w:tabs>
        <w:spacing w:before="240" w:line="360" w:lineRule="auto"/>
        <w:ind w:left="851" w:right="851"/>
        <w:jc w:val="both"/>
        <w:rPr>
          <w:rFonts w:ascii="Palatino Linotype" w:hAnsi="Palatino Linotype"/>
          <w:i/>
        </w:rPr>
      </w:pPr>
      <w:r w:rsidRPr="009A63C4">
        <w:rPr>
          <w:rFonts w:ascii="Palatino Linotype" w:hAnsi="Palatino Linotype"/>
          <w:i/>
        </w:rPr>
        <w:t xml:space="preserve">“Artículo 32.- Para ocupar los cargos de Secretario, </w:t>
      </w:r>
      <w:r w:rsidRPr="009A63C4">
        <w:rPr>
          <w:rFonts w:ascii="Palatino Linotype" w:hAnsi="Palatino Linotype"/>
          <w:b/>
          <w:i/>
          <w:u w:val="single"/>
        </w:rPr>
        <w:t>Tesorero,</w:t>
      </w:r>
      <w:r w:rsidRPr="009A63C4">
        <w:rPr>
          <w:rFonts w:ascii="Palatino Linotype" w:hAnsi="Palatino Linotype"/>
          <w:i/>
        </w:rPr>
        <w:t xml:space="preserve"> Director de Obras Públicas, Director de Desarrollo Económico, Coordinador General Municipal de Mejora Regulatoria, Ecología, Desarrollo Urbano, </w:t>
      </w:r>
      <w:r w:rsidRPr="009A63C4">
        <w:rPr>
          <w:rFonts w:ascii="Palatino Linotype" w:hAnsi="Palatino Linotype"/>
          <w:b/>
          <w:i/>
          <w:u w:val="single"/>
        </w:rPr>
        <w:t>o equivalentes,</w:t>
      </w:r>
      <w:r w:rsidRPr="009A63C4">
        <w:rPr>
          <w:rFonts w:ascii="Palatino Linotype" w:hAnsi="Palatino Linotype"/>
          <w:i/>
        </w:rPr>
        <w:t xml:space="preserve"> titulares de las unidades administrativas. Protección Civil, y de los organismos auxiliares se deberán satisfacer los siguientes requisitos:</w:t>
      </w:r>
    </w:p>
    <w:p w:rsidR="00391F91" w:rsidRPr="002B3B53" w:rsidRDefault="00391F91" w:rsidP="00391F91">
      <w:pPr>
        <w:pStyle w:val="Prrafodelista"/>
        <w:numPr>
          <w:ilvl w:val="0"/>
          <w:numId w:val="27"/>
        </w:numPr>
        <w:tabs>
          <w:tab w:val="left" w:pos="709"/>
        </w:tabs>
        <w:spacing w:before="240" w:line="360" w:lineRule="auto"/>
        <w:ind w:right="851"/>
        <w:jc w:val="both"/>
        <w:rPr>
          <w:rFonts w:ascii="Palatino Linotype" w:hAnsi="Palatino Linotype"/>
          <w:i/>
          <w:sz w:val="22"/>
          <w:szCs w:val="22"/>
        </w:rPr>
      </w:pPr>
      <w:r w:rsidRPr="002B3B53">
        <w:rPr>
          <w:rFonts w:ascii="Palatino Linotype" w:hAnsi="Palatino Linotype"/>
          <w:i/>
          <w:sz w:val="22"/>
          <w:szCs w:val="22"/>
        </w:rPr>
        <w:t>Ser ciudadano del Estado en pleno uso de sus derechos;</w:t>
      </w:r>
    </w:p>
    <w:p w:rsidR="00391F91" w:rsidRPr="002B3B53" w:rsidRDefault="00391F91" w:rsidP="00391F91">
      <w:pPr>
        <w:pStyle w:val="Prrafodelista"/>
        <w:numPr>
          <w:ilvl w:val="0"/>
          <w:numId w:val="27"/>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i/>
          <w:sz w:val="22"/>
          <w:szCs w:val="22"/>
        </w:rPr>
        <w:t xml:space="preserve"> No estar inhabilitado para desempeñar cargo, empleo, o comisión pública; </w:t>
      </w:r>
    </w:p>
    <w:p w:rsidR="00391F91" w:rsidRPr="002B3B53" w:rsidRDefault="00391F91" w:rsidP="00391F91">
      <w:pPr>
        <w:pStyle w:val="Prrafodelista"/>
        <w:numPr>
          <w:ilvl w:val="0"/>
          <w:numId w:val="27"/>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i/>
          <w:sz w:val="22"/>
          <w:szCs w:val="22"/>
        </w:rPr>
        <w:t xml:space="preserve">No haber sido condenado en proceso penal, por delito intencional que amerite pena privativa de libertad. </w:t>
      </w:r>
    </w:p>
    <w:p w:rsidR="00391F91" w:rsidRPr="002B3B53" w:rsidRDefault="00391F91" w:rsidP="00391F91">
      <w:pPr>
        <w:pStyle w:val="Prrafodelista"/>
        <w:numPr>
          <w:ilvl w:val="0"/>
          <w:numId w:val="27"/>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b/>
          <w:i/>
          <w:sz w:val="22"/>
          <w:szCs w:val="22"/>
          <w:u w:val="single"/>
        </w:rPr>
        <w:lastRenderedPageBreak/>
        <w:t>Contar con título profesional</w:t>
      </w:r>
      <w:r w:rsidRPr="002B3B53">
        <w:rPr>
          <w:rFonts w:ascii="Palatino Linotype" w:hAnsi="Palatino Linotype"/>
          <w:i/>
          <w:sz w:val="22"/>
          <w:szCs w:val="22"/>
        </w:rPr>
        <w:t xml:space="preserve"> y acreditar experiencia mínima de un año en la materia, anta el Presidente o el Ayuntamiento, cuando sea el caso, para el desempeño de los cargos que así lo requieran; y </w:t>
      </w:r>
    </w:p>
    <w:p w:rsidR="00391F91" w:rsidRPr="002B3B53" w:rsidRDefault="00391F91" w:rsidP="00391F91">
      <w:pPr>
        <w:pStyle w:val="Prrafodelista"/>
        <w:numPr>
          <w:ilvl w:val="0"/>
          <w:numId w:val="27"/>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b/>
          <w:i/>
          <w:sz w:val="22"/>
          <w:szCs w:val="22"/>
          <w:u w:val="single"/>
        </w:rPr>
        <w:t>V. En su caso, contar con certificación en la materia del cargo que se desempeñará</w:t>
      </w:r>
    </w:p>
    <w:p w:rsidR="00391F91" w:rsidRPr="009A63C4" w:rsidRDefault="00391F91" w:rsidP="00391F91">
      <w:pPr>
        <w:tabs>
          <w:tab w:val="left" w:pos="709"/>
        </w:tabs>
        <w:spacing w:before="240" w:line="360" w:lineRule="auto"/>
        <w:ind w:left="851" w:right="851"/>
        <w:jc w:val="both"/>
        <w:rPr>
          <w:rFonts w:ascii="Palatino Linotype" w:hAnsi="Palatino Linotype"/>
          <w:b/>
          <w:i/>
          <w:u w:val="single"/>
        </w:rPr>
      </w:pPr>
      <w:r w:rsidRPr="009A63C4">
        <w:rPr>
          <w:rFonts w:ascii="Palatino Linotype" w:hAnsi="Palatino Linotype"/>
          <w:b/>
          <w:i/>
          <w:u w:val="single"/>
        </w:rPr>
        <w:t xml:space="preserve">Artículo 96.- Para ser tesorero municipal se requiere, además de los requisitos </w:t>
      </w:r>
      <w:proofErr w:type="gramStart"/>
      <w:r w:rsidRPr="009A63C4">
        <w:rPr>
          <w:rFonts w:ascii="Palatino Linotype" w:hAnsi="Palatino Linotype"/>
          <w:b/>
          <w:i/>
          <w:u w:val="single"/>
        </w:rPr>
        <w:t>del</w:t>
      </w:r>
      <w:proofErr w:type="gramEnd"/>
      <w:r w:rsidRPr="009A63C4">
        <w:rPr>
          <w:rFonts w:ascii="Palatino Linotype" w:hAnsi="Palatino Linotype"/>
          <w:b/>
          <w:i/>
          <w:u w:val="single"/>
        </w:rPr>
        <w:t xml:space="preserve"> artículos 32 de esta Ley:</w:t>
      </w:r>
    </w:p>
    <w:p w:rsidR="00391F91" w:rsidRPr="009A63C4" w:rsidRDefault="00391F91" w:rsidP="00391F91">
      <w:pPr>
        <w:tabs>
          <w:tab w:val="left" w:pos="709"/>
        </w:tabs>
        <w:spacing w:before="240" w:line="360" w:lineRule="auto"/>
        <w:ind w:left="851" w:right="851"/>
        <w:jc w:val="both"/>
        <w:rPr>
          <w:rFonts w:ascii="Palatino Linotype" w:hAnsi="Palatino Linotype"/>
          <w:i/>
        </w:rPr>
      </w:pPr>
      <w:r w:rsidRPr="009A63C4">
        <w:rPr>
          <w:rFonts w:ascii="Palatino Linotype" w:hAnsi="Palatino Linotype"/>
          <w:i/>
        </w:rPr>
        <w:t xml:space="preserve"> I. Tener los conocimientos suficientes para poder desempeñar el cargo, a juicio del Ayuntamiento; contar con título profesional en las áreas jurídicas, económicas o contable</w:t>
      </w:r>
      <w:r>
        <w:rPr>
          <w:rFonts w:ascii="Palatino Linotype" w:hAnsi="Palatino Linotype"/>
          <w:i/>
        </w:rPr>
        <w:t xml:space="preserve"> </w:t>
      </w:r>
      <w:r w:rsidRPr="009A63C4">
        <w:rPr>
          <w:rFonts w:ascii="Palatino Linotype" w:hAnsi="Palatino Linotype"/>
          <w:i/>
        </w:rPr>
        <w:t xml:space="preserve">administrativas, con experiencia mínima de un año y con la certificación de competencia laboral en funciones expedida por el Instituto Hacendario del Estado de México, con anterioridad a la fecha de su designación; </w:t>
      </w:r>
    </w:p>
    <w:p w:rsidR="00391F91" w:rsidRPr="002B3B53" w:rsidRDefault="00391F91" w:rsidP="00391F91">
      <w:pPr>
        <w:tabs>
          <w:tab w:val="left" w:pos="709"/>
        </w:tabs>
        <w:spacing w:before="240" w:line="360" w:lineRule="auto"/>
        <w:ind w:left="851" w:right="851"/>
        <w:jc w:val="both"/>
        <w:rPr>
          <w:rFonts w:ascii="Palatino Linotype" w:hAnsi="Palatino Linotype"/>
          <w:b/>
          <w:i/>
          <w:u w:val="single"/>
        </w:rPr>
      </w:pPr>
      <w:r w:rsidRPr="002B3B53">
        <w:rPr>
          <w:rFonts w:ascii="Palatino Linotype" w:hAnsi="Palatino Linotype"/>
          <w:b/>
          <w:i/>
          <w:u w:val="single"/>
        </w:rPr>
        <w:t xml:space="preserve">El requisito de la certificación de competencia laboral, deberá acreditarse dentro de los seis meses siguientes a la fecha en que inicie funciones. </w:t>
      </w:r>
    </w:p>
    <w:p w:rsidR="00391F91" w:rsidRPr="002B3B53" w:rsidRDefault="00391F91" w:rsidP="00391F91">
      <w:pPr>
        <w:tabs>
          <w:tab w:val="left" w:pos="709"/>
        </w:tabs>
        <w:spacing w:before="240" w:line="360" w:lineRule="auto"/>
        <w:ind w:left="851" w:right="851"/>
        <w:jc w:val="both"/>
        <w:rPr>
          <w:rFonts w:ascii="Palatino Linotype" w:hAnsi="Palatino Linotype"/>
          <w:i/>
        </w:rPr>
      </w:pPr>
      <w:r w:rsidRPr="002B3B53">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391F91" w:rsidRPr="002B3B53" w:rsidRDefault="00391F91" w:rsidP="00391F91">
      <w:pPr>
        <w:tabs>
          <w:tab w:val="left" w:pos="709"/>
        </w:tabs>
        <w:spacing w:before="240" w:line="360" w:lineRule="auto"/>
        <w:ind w:left="851" w:right="851"/>
        <w:jc w:val="both"/>
        <w:rPr>
          <w:rFonts w:ascii="Palatino Linotype" w:hAnsi="Palatino Linotype"/>
          <w:i/>
        </w:rPr>
      </w:pPr>
      <w:r w:rsidRPr="002B3B53">
        <w:rPr>
          <w:rFonts w:ascii="Palatino Linotype" w:hAnsi="Palatino Linotype"/>
          <w:i/>
        </w:rPr>
        <w:t xml:space="preserve">III. Derogada </w:t>
      </w:r>
    </w:p>
    <w:p w:rsidR="00391F91" w:rsidRPr="002B3B53" w:rsidRDefault="00391F91" w:rsidP="00391F91">
      <w:pPr>
        <w:tabs>
          <w:tab w:val="left" w:pos="709"/>
        </w:tabs>
        <w:spacing w:before="240" w:line="360" w:lineRule="auto"/>
        <w:ind w:left="851" w:right="851"/>
        <w:jc w:val="both"/>
        <w:rPr>
          <w:rFonts w:ascii="Palatino Linotype" w:hAnsi="Palatino Linotype"/>
          <w:b/>
          <w:i/>
          <w:u w:val="single"/>
        </w:rPr>
      </w:pPr>
      <w:r w:rsidRPr="002B3B53">
        <w:rPr>
          <w:rFonts w:ascii="Palatino Linotype" w:hAnsi="Palatino Linotype"/>
          <w:i/>
        </w:rPr>
        <w:t xml:space="preserve"> IV. Cumplir con otros requisitos que señalen las leyes, o acuerde el ayuntamiento.</w:t>
      </w:r>
    </w:p>
    <w:p w:rsidR="00391F91" w:rsidRPr="00A63929" w:rsidRDefault="00391F91" w:rsidP="00A63929">
      <w:pPr>
        <w:tabs>
          <w:tab w:val="left" w:pos="709"/>
        </w:tabs>
        <w:spacing w:before="240" w:line="360" w:lineRule="auto"/>
        <w:ind w:left="851" w:right="851"/>
        <w:jc w:val="both"/>
        <w:rPr>
          <w:rFonts w:ascii="Palatino Linotype" w:hAnsi="Palatino Linotype"/>
          <w:b/>
          <w:i/>
          <w:u w:val="single"/>
        </w:rPr>
      </w:pPr>
      <w:r w:rsidRPr="009A63C4">
        <w:rPr>
          <w:rFonts w:ascii="Palatino Linotype" w:hAnsi="Palatino Linotype"/>
          <w:b/>
          <w:i/>
          <w:u w:val="single"/>
        </w:rPr>
        <w:lastRenderedPageBreak/>
        <w:t>Artículo 113.- Para ser contralor se requiere cumplir con los requisitos que se exigen para ser tesorero municipal, a excepción de la caución correspondiente.</w:t>
      </w:r>
    </w:p>
    <w:p w:rsidR="00391F91" w:rsidRDefault="00391F91" w:rsidP="00391F91">
      <w:pPr>
        <w:tabs>
          <w:tab w:val="left" w:pos="709"/>
        </w:tabs>
        <w:spacing w:before="240" w:line="360" w:lineRule="auto"/>
        <w:ind w:right="51"/>
        <w:jc w:val="both"/>
        <w:rPr>
          <w:rFonts w:ascii="Palatino Linotype" w:hAnsi="Palatino Linotype"/>
          <w:sz w:val="24"/>
          <w:szCs w:val="24"/>
        </w:rPr>
      </w:pPr>
      <w:r w:rsidRPr="00CA00F4">
        <w:rPr>
          <w:rFonts w:ascii="Palatino Linotype" w:hAnsi="Palatino Linotype"/>
          <w:sz w:val="24"/>
          <w:szCs w:val="24"/>
        </w:rPr>
        <w:t>Del análisis sistemático de la normatividad previamente plasmada este Órgano Garante invariablemente arriba a la conclusión de que los titulares de las contralorías</w:t>
      </w:r>
      <w:r>
        <w:rPr>
          <w:rFonts w:ascii="Palatino Linotype" w:hAnsi="Palatino Linotype"/>
          <w:sz w:val="24"/>
          <w:szCs w:val="24"/>
        </w:rPr>
        <w:t xml:space="preserve"> internas, </w:t>
      </w:r>
      <w:r w:rsidRPr="00CA00F4">
        <w:rPr>
          <w:rFonts w:ascii="Palatino Linotype" w:hAnsi="Palatino Linotype"/>
          <w:sz w:val="24"/>
          <w:szCs w:val="24"/>
        </w:rPr>
        <w:t>así como los tesoreros o equivalentes</w:t>
      </w:r>
      <w:r>
        <w:rPr>
          <w:rFonts w:ascii="Palatino Linotype" w:hAnsi="Palatino Linotype"/>
          <w:sz w:val="24"/>
          <w:szCs w:val="24"/>
        </w:rPr>
        <w:t>,</w:t>
      </w:r>
      <w:r w:rsidRPr="00CA00F4">
        <w:rPr>
          <w:rFonts w:ascii="Palatino Linotype" w:hAnsi="Palatino Linotype"/>
          <w:sz w:val="24"/>
          <w:szCs w:val="24"/>
        </w:rPr>
        <w:t xml:space="preserve"> se encuentran constreñidos a certific</w:t>
      </w:r>
      <w:r>
        <w:rPr>
          <w:rFonts w:ascii="Palatino Linotype" w:hAnsi="Palatino Linotype"/>
          <w:sz w:val="24"/>
          <w:szCs w:val="24"/>
        </w:rPr>
        <w:t xml:space="preserve">ar sus competencias laborales. </w:t>
      </w:r>
    </w:p>
    <w:p w:rsidR="00391F91" w:rsidRPr="00CA00F4" w:rsidRDefault="00391F91" w:rsidP="00391F91">
      <w:pPr>
        <w:pStyle w:val="Sinespaciado"/>
      </w:pPr>
    </w:p>
    <w:p w:rsidR="00391F91" w:rsidRDefault="00391F91" w:rsidP="00391F91">
      <w:pPr>
        <w:pStyle w:val="Sinespaciado"/>
        <w:spacing w:line="360" w:lineRule="auto"/>
        <w:jc w:val="both"/>
      </w:pPr>
      <w:r w:rsidRPr="00CA00F4">
        <w:rPr>
          <w:rFonts w:ascii="Palatino Linotype" w:hAnsi="Palatino Linotype"/>
          <w:sz w:val="24"/>
          <w:szCs w:val="24"/>
        </w:rPr>
        <w:t>En este tenor</w:t>
      </w:r>
      <w:r>
        <w:rPr>
          <w:rFonts w:ascii="Palatino Linotype" w:hAnsi="Palatino Linotype"/>
          <w:sz w:val="24"/>
          <w:szCs w:val="24"/>
        </w:rPr>
        <w:t xml:space="preserve">, </w:t>
      </w:r>
      <w:r w:rsidRPr="00CA00F4">
        <w:rPr>
          <w:rFonts w:ascii="Palatino Linotype" w:hAnsi="Palatino Linotype"/>
          <w:sz w:val="24"/>
          <w:szCs w:val="24"/>
        </w:rPr>
        <w:t xml:space="preserve">se desprende que </w:t>
      </w:r>
      <w:r>
        <w:rPr>
          <w:rFonts w:ascii="Palatino Linotype" w:hAnsi="Palatino Linotype"/>
          <w:sz w:val="24"/>
          <w:szCs w:val="24"/>
        </w:rPr>
        <w:t xml:space="preserve">dichos servidores públicos cuentan con un plazo de seis meses para certificar sus competencias laborales, cuyo cómputo corre desde la fecha en que inician las funciones correspondientes. En consecuencia, tomando en consideración que las administraciones públicas municipales son renovadas cada tres años, iniciando su periodo el uno de enero del año inmediato siguiente al de las elecciones municipales ordinarias y lo concluirán el treinta y uno de diciembre del año de las elecciones para su renovación; resulta inconcuso que dicho plazo ha fenecido, </w:t>
      </w:r>
      <w:r w:rsidRPr="00284000">
        <w:rPr>
          <w:rFonts w:ascii="Palatino Linotype" w:hAnsi="Palatino Linotype"/>
          <w:sz w:val="24"/>
          <w:szCs w:val="24"/>
        </w:rPr>
        <w:t>por ello, resulta procedente ordenar la entrega de la información, asimismo, de no contar con ello, resultará procedente la entrega del acuerdo de inexistencia.</w:t>
      </w:r>
    </w:p>
    <w:p w:rsidR="00842C0E" w:rsidRDefault="00842C0E" w:rsidP="00F51AD6"/>
    <w:p w:rsidR="00F51AD6" w:rsidRDefault="00F51AD6" w:rsidP="00F51AD6">
      <w:pPr>
        <w:pStyle w:val="Prrafodelista"/>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rPr>
        <w:t xml:space="preserve">Establecido lo previo, cabe decir que el documento en el que puede constar la experiencia para ocupar el cargo el cargo, de los servidores públicos referidos en la solicitud de acceso a la información, es importante subrayar, que como se desprende de la transcripción hecha al artículo 47 de la Ley del Trabajo, para ingresar al servicio público se requiere, </w:t>
      </w:r>
      <w:r>
        <w:rPr>
          <w:rFonts w:ascii="Palatino Linotype" w:hAnsi="Palatino Linotype" w:cs="Arial"/>
        </w:rPr>
        <w:t>p</w:t>
      </w:r>
      <w:r w:rsidRPr="0045057D">
        <w:rPr>
          <w:rFonts w:ascii="Palatino Linotype" w:hAnsi="Palatino Linotype" w:cs="Arial"/>
        </w:rPr>
        <w:t>resentar una solicitud utilizando la forma oficial que se autorice por la institución pública o dependencia correspondiente</w:t>
      </w:r>
      <w:r>
        <w:rPr>
          <w:rFonts w:ascii="Palatino Linotype" w:hAnsi="Palatino Linotype"/>
        </w:rPr>
        <w:t xml:space="preserve">, en la que se contiene la </w:t>
      </w:r>
      <w:r>
        <w:rPr>
          <w:rFonts w:ascii="Palatino Linotype" w:hAnsi="Palatino Linotype"/>
        </w:rPr>
        <w:lastRenderedPageBreak/>
        <w:t xml:space="preserve">información curricular, que conforme a lo dispuesto en el </w:t>
      </w:r>
      <w:r>
        <w:rPr>
          <w:rFonts w:ascii="Palatino Linotype" w:hAnsi="Palatino Linotype" w:cs="Arial"/>
        </w:rPr>
        <w:t>Diccionario de la Real Academia Española atiende a lo siguiente:</w:t>
      </w:r>
    </w:p>
    <w:p w:rsidR="00F51AD6" w:rsidRPr="005D265C" w:rsidRDefault="00F51AD6" w:rsidP="00F51AD6">
      <w:pPr>
        <w:ind w:left="851" w:right="902"/>
        <w:rPr>
          <w:rFonts w:ascii="Palatino Linotype" w:hAnsi="Palatino Linotype"/>
          <w:b/>
          <w:i/>
          <w:sz w:val="20"/>
          <w:szCs w:val="20"/>
          <w:lang w:eastAsia="es-MX"/>
        </w:rPr>
      </w:pPr>
      <w:r>
        <w:rPr>
          <w:rFonts w:ascii="Palatino Linotype" w:hAnsi="Palatino Linotype"/>
          <w:b/>
          <w:i/>
          <w:sz w:val="20"/>
          <w:szCs w:val="20"/>
          <w:lang w:eastAsia="es-MX"/>
        </w:rPr>
        <w:t>“</w:t>
      </w:r>
      <w:r w:rsidRPr="005D265C">
        <w:rPr>
          <w:rFonts w:ascii="Palatino Linotype" w:hAnsi="Palatino Linotype"/>
          <w:b/>
          <w:i/>
          <w:sz w:val="20"/>
          <w:szCs w:val="20"/>
          <w:lang w:eastAsia="es-MX"/>
        </w:rPr>
        <w:t>Curricular</w:t>
      </w:r>
    </w:p>
    <w:p w:rsidR="00F51AD6" w:rsidRPr="005D265C" w:rsidRDefault="00F51AD6" w:rsidP="00F51AD6">
      <w:pPr>
        <w:shd w:val="clear" w:color="auto" w:fill="FFFFFF"/>
        <w:spacing w:after="120"/>
        <w:ind w:left="851" w:right="902"/>
        <w:rPr>
          <w:rFonts w:ascii="Palatino Linotype" w:eastAsia="Arial Unicode MS" w:hAnsi="Palatino Linotype" w:cs="Arial Unicode MS"/>
          <w:i/>
          <w:color w:val="000000"/>
          <w:spacing w:val="4"/>
          <w:sz w:val="20"/>
          <w:szCs w:val="20"/>
          <w:lang w:eastAsia="es-MX"/>
        </w:rPr>
      </w:pPr>
      <w:r w:rsidRPr="005D265C">
        <w:rPr>
          <w:rFonts w:ascii="Palatino Linotype" w:eastAsia="Arial Unicode MS" w:hAnsi="Palatino Linotype" w:cs="Arial Unicode MS"/>
          <w:i/>
          <w:color w:val="000000"/>
          <w:spacing w:val="4"/>
          <w:sz w:val="20"/>
          <w:szCs w:val="20"/>
          <w:lang w:eastAsia="es-MX"/>
        </w:rPr>
        <w:t>Perteneciente o relativo al currículo o a un currículo.</w:t>
      </w:r>
    </w:p>
    <w:p w:rsidR="00F51AD6" w:rsidRDefault="00F51AD6" w:rsidP="00F51AD6">
      <w:pPr>
        <w:spacing w:after="120"/>
        <w:ind w:left="851" w:right="902"/>
        <w:jc w:val="both"/>
        <w:rPr>
          <w:rFonts w:ascii="Palatino Linotype" w:hAnsi="Palatino Linotype" w:cs="Arial"/>
          <w:b/>
          <w:i/>
          <w:sz w:val="20"/>
          <w:szCs w:val="20"/>
        </w:rPr>
      </w:pPr>
      <w:r w:rsidRPr="005D265C">
        <w:rPr>
          <w:rFonts w:ascii="Palatino Linotype" w:hAnsi="Palatino Linotype" w:cs="Arial"/>
          <w:b/>
          <w:i/>
          <w:sz w:val="20"/>
          <w:szCs w:val="20"/>
        </w:rPr>
        <w:t>Curr</w:t>
      </w:r>
      <w:r>
        <w:rPr>
          <w:rFonts w:ascii="Palatino Linotype" w:hAnsi="Palatino Linotype" w:cs="Arial"/>
          <w:b/>
          <w:i/>
          <w:sz w:val="20"/>
          <w:szCs w:val="20"/>
        </w:rPr>
        <w:t>ículum</w:t>
      </w:r>
      <w:r w:rsidRPr="005D265C">
        <w:rPr>
          <w:rFonts w:ascii="Palatino Linotype" w:hAnsi="Palatino Linotype" w:cs="Arial"/>
          <w:b/>
          <w:i/>
          <w:sz w:val="20"/>
          <w:szCs w:val="20"/>
        </w:rPr>
        <w:t xml:space="preserve"> </w:t>
      </w:r>
    </w:p>
    <w:p w:rsidR="00F51AD6" w:rsidRPr="005D265C" w:rsidRDefault="00F51AD6" w:rsidP="00F51AD6">
      <w:pPr>
        <w:ind w:left="851" w:right="902"/>
        <w:jc w:val="both"/>
        <w:rPr>
          <w:rFonts w:ascii="Palatino Linotype" w:hAnsi="Palatino Linotype" w:cs="Arial"/>
          <w:i/>
          <w:sz w:val="20"/>
          <w:szCs w:val="20"/>
        </w:rPr>
      </w:pPr>
      <w:r w:rsidRPr="005D265C">
        <w:rPr>
          <w:rFonts w:ascii="Palatino Linotype" w:hAnsi="Palatino Linotype"/>
          <w:i/>
          <w:sz w:val="20"/>
          <w:szCs w:val="20"/>
        </w:rPr>
        <w:t>Relación</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de</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los</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títulos</w:t>
      </w:r>
      <w:r w:rsidRPr="005D265C">
        <w:rPr>
          <w:rFonts w:ascii="Palatino Linotype" w:eastAsia="Arial Unicode MS" w:hAnsi="Palatino Linotype" w:cs="Arial Unicode MS"/>
          <w:i/>
          <w:color w:val="000000"/>
          <w:spacing w:val="4"/>
          <w:sz w:val="20"/>
          <w:szCs w:val="20"/>
          <w:shd w:val="clear" w:color="auto" w:fill="FFFFFF"/>
        </w:rPr>
        <w:t>,</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honores</w:t>
      </w:r>
      <w:r w:rsidRPr="005D265C">
        <w:rPr>
          <w:rFonts w:ascii="Palatino Linotype" w:eastAsia="Arial Unicode MS" w:hAnsi="Palatino Linotype" w:cs="Arial Unicode MS"/>
          <w:i/>
          <w:color w:val="000000"/>
          <w:spacing w:val="4"/>
          <w:sz w:val="20"/>
          <w:szCs w:val="20"/>
          <w:shd w:val="clear" w:color="auto" w:fill="FFFFFF"/>
        </w:rPr>
        <w:t>,</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cargos</w:t>
      </w:r>
      <w:r w:rsidRPr="005D265C">
        <w:rPr>
          <w:rFonts w:ascii="Palatino Linotype" w:eastAsia="Arial Unicode MS" w:hAnsi="Palatino Linotype" w:cs="Arial Unicode MS"/>
          <w:i/>
          <w:color w:val="000000"/>
          <w:spacing w:val="4"/>
          <w:sz w:val="20"/>
          <w:szCs w:val="20"/>
          <w:shd w:val="clear" w:color="auto" w:fill="FFFFFF"/>
        </w:rPr>
        <w:t>,</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trabajos</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realizados</w:t>
      </w:r>
      <w:r w:rsidRPr="005D265C">
        <w:rPr>
          <w:rFonts w:ascii="Palatino Linotype" w:eastAsia="Arial Unicode MS" w:hAnsi="Palatino Linotype" w:cs="Arial Unicode MS"/>
          <w:i/>
          <w:color w:val="000000"/>
          <w:spacing w:val="4"/>
          <w:sz w:val="20"/>
          <w:szCs w:val="20"/>
          <w:shd w:val="clear" w:color="auto" w:fill="FFFFFF"/>
        </w:rPr>
        <w:t>,</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datos biográficos</w:t>
      </w:r>
      <w:r w:rsidRPr="005D265C">
        <w:rPr>
          <w:rFonts w:ascii="Palatino Linotype" w:eastAsia="Arial Unicode MS" w:hAnsi="Palatino Linotype" w:cs="Arial Unicode MS"/>
          <w:i/>
          <w:color w:val="000000"/>
          <w:spacing w:val="4"/>
          <w:sz w:val="20"/>
          <w:szCs w:val="20"/>
          <w:shd w:val="clear" w:color="auto" w:fill="FFFFFF"/>
        </w:rPr>
        <w:t>,</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etc.,</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que califican</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a</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una</w:t>
      </w:r>
      <w:r w:rsidRPr="005D265C">
        <w:rPr>
          <w:rStyle w:val="apple-converted-space"/>
          <w:rFonts w:ascii="Palatino Linotype" w:eastAsia="Arial Unicode MS" w:hAnsi="Palatino Linotype" w:cs="Arial Unicode MS"/>
          <w:i/>
          <w:color w:val="000000"/>
          <w:spacing w:val="4"/>
          <w:sz w:val="20"/>
          <w:szCs w:val="20"/>
          <w:shd w:val="clear" w:color="auto" w:fill="FFFFFF"/>
        </w:rPr>
        <w:t> </w:t>
      </w:r>
      <w:r w:rsidRPr="005D265C">
        <w:rPr>
          <w:rFonts w:ascii="Palatino Linotype" w:hAnsi="Palatino Linotype"/>
          <w:i/>
          <w:sz w:val="20"/>
          <w:szCs w:val="20"/>
        </w:rPr>
        <w:t>persona</w:t>
      </w:r>
      <w:r w:rsidRPr="005D265C">
        <w:rPr>
          <w:rFonts w:ascii="Palatino Linotype" w:eastAsia="Arial Unicode MS" w:hAnsi="Palatino Linotype" w:cs="Arial Unicode MS"/>
          <w:i/>
          <w:color w:val="000000"/>
          <w:spacing w:val="4"/>
          <w:sz w:val="20"/>
          <w:szCs w:val="20"/>
          <w:shd w:val="clear" w:color="auto" w:fill="FFFFFF"/>
        </w:rPr>
        <w:t>.”</w:t>
      </w:r>
      <w:r w:rsidRPr="005D265C">
        <w:rPr>
          <w:rFonts w:ascii="Palatino Linotype" w:hAnsi="Palatino Linotype" w:cs="Arial"/>
          <w:i/>
          <w:sz w:val="20"/>
          <w:szCs w:val="20"/>
        </w:rPr>
        <w:t xml:space="preserve"> </w:t>
      </w:r>
    </w:p>
    <w:p w:rsidR="00F51AD6" w:rsidRPr="00F51AD6" w:rsidRDefault="00F51AD6" w:rsidP="00F51AD6">
      <w:pPr>
        <w:spacing w:before="240" w:after="240" w:line="360" w:lineRule="auto"/>
        <w:jc w:val="both"/>
        <w:rPr>
          <w:rFonts w:ascii="Palatino Linotype" w:hAnsi="Palatino Linotype" w:cs="Arial"/>
          <w:sz w:val="24"/>
        </w:rPr>
      </w:pPr>
      <w:r w:rsidRPr="00F51AD6">
        <w:rPr>
          <w:rFonts w:ascii="Palatino Linotype" w:hAnsi="Palatino Linotype" w:cs="Arial"/>
          <w:sz w:val="24"/>
        </w:rPr>
        <w:t xml:space="preserve">Lo que permite determinar que el hoy </w:t>
      </w:r>
      <w:r w:rsidRPr="00F51AD6">
        <w:rPr>
          <w:rFonts w:ascii="Palatino Linotype" w:hAnsi="Palatino Linotype" w:cs="Arial"/>
          <w:b/>
          <w:i/>
          <w:sz w:val="24"/>
        </w:rPr>
        <w:t>Recurrente</w:t>
      </w:r>
      <w:r w:rsidRPr="00F51AD6">
        <w:rPr>
          <w:rFonts w:ascii="Palatino Linotype" w:hAnsi="Palatino Linotype" w:cs="Arial"/>
          <w:sz w:val="24"/>
        </w:rPr>
        <w:t xml:space="preserve"> desea tener acceso a dicho soporte documental, al hacer constar, los estudios realizados o bien el nivel académico, así como la experiencia laboral que incluye los cargos ocupados por los servidores públicos.</w:t>
      </w:r>
    </w:p>
    <w:p w:rsidR="00F51AD6" w:rsidRPr="00F51AD6" w:rsidRDefault="00F51AD6" w:rsidP="00F51AD6">
      <w:pPr>
        <w:spacing w:before="240" w:after="240" w:line="360" w:lineRule="auto"/>
        <w:jc w:val="both"/>
        <w:rPr>
          <w:rFonts w:ascii="Palatino Linotype" w:hAnsi="Palatino Linotype" w:cs="Arial"/>
          <w:sz w:val="24"/>
        </w:rPr>
      </w:pPr>
      <w:r w:rsidRPr="00F51AD6">
        <w:rPr>
          <w:rFonts w:ascii="Palatino Linotype" w:hAnsi="Palatino Linotype" w:cs="Arial"/>
          <w:sz w:val="24"/>
        </w:rPr>
        <w:t xml:space="preserve">En este contexto, es imprescindible precisar, que la premisa </w:t>
      </w:r>
      <w:r w:rsidRPr="00F51AD6">
        <w:rPr>
          <w:rFonts w:ascii="Palatino Linotype" w:hAnsi="Palatino Linotype" w:cs="Arial"/>
          <w:i/>
          <w:sz w:val="24"/>
        </w:rPr>
        <w:t xml:space="preserve">currículum, </w:t>
      </w:r>
      <w:r w:rsidRPr="00F51AD6">
        <w:rPr>
          <w:rFonts w:ascii="Palatino Linotype" w:hAnsi="Palatino Linotype" w:cs="Arial"/>
          <w:sz w:val="24"/>
        </w:rPr>
        <w:t xml:space="preserve">es una locución latina que significa </w:t>
      </w:r>
      <w:r w:rsidRPr="00F51AD6">
        <w:rPr>
          <w:rFonts w:ascii="Palatino Linotype" w:hAnsi="Palatino Linotype" w:cs="Arial"/>
          <w:i/>
          <w:sz w:val="24"/>
        </w:rPr>
        <w:t>“carrera de la vida”</w:t>
      </w:r>
      <w:r w:rsidRPr="00F51AD6">
        <w:rPr>
          <w:rFonts w:ascii="Palatino Linotype" w:hAnsi="Palatino Linotype" w:cs="Arial"/>
          <w:sz w:val="24"/>
        </w:rPr>
        <w:t>, por su lado, la Real academia Española, la define como a continuación se cita:</w:t>
      </w:r>
    </w:p>
    <w:p w:rsidR="00F51AD6" w:rsidRPr="00A217C8" w:rsidRDefault="00F51AD6" w:rsidP="00F51AD6">
      <w:pPr>
        <w:spacing w:before="240" w:after="240" w:line="360" w:lineRule="auto"/>
        <w:ind w:left="851" w:right="900"/>
        <w:jc w:val="both"/>
        <w:rPr>
          <w:rFonts w:ascii="Palatino Linotype" w:hAnsi="Palatino Linotype" w:cs="Arial"/>
          <w:sz w:val="20"/>
          <w:szCs w:val="20"/>
        </w:rPr>
      </w:pPr>
      <w:r w:rsidRPr="00A217C8">
        <w:rPr>
          <w:rFonts w:ascii="Palatino Linotype" w:hAnsi="Palatino Linotype" w:cs="Arial"/>
          <w:i/>
          <w:sz w:val="20"/>
          <w:szCs w:val="20"/>
        </w:rPr>
        <w:t>“</w:t>
      </w:r>
      <w:r w:rsidRPr="00A217C8">
        <w:rPr>
          <w:rFonts w:ascii="Palatino Linotype" w:hAnsi="Palatino Linotype"/>
          <w:i/>
          <w:sz w:val="20"/>
          <w:szCs w:val="20"/>
        </w:rPr>
        <w:t>Relación</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de</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los</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títulos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honores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cargos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trabajos</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realizados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datos biográficos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etc.,</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que califican</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a</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una</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persona</w:t>
      </w:r>
      <w:r w:rsidRPr="00A217C8">
        <w:rPr>
          <w:rFonts w:ascii="Palatino Linotype" w:eastAsia="Arial Unicode MS" w:hAnsi="Palatino Linotype" w:cs="Arial Unicode MS"/>
          <w:i/>
          <w:color w:val="000000"/>
          <w:spacing w:val="4"/>
          <w:sz w:val="20"/>
          <w:szCs w:val="20"/>
          <w:shd w:val="clear" w:color="auto" w:fill="FFFFFF"/>
        </w:rPr>
        <w:t>.”</w:t>
      </w:r>
      <w:r w:rsidRPr="00A217C8">
        <w:rPr>
          <w:rFonts w:ascii="Palatino Linotype" w:hAnsi="Palatino Linotype" w:cs="Arial"/>
          <w:sz w:val="20"/>
          <w:szCs w:val="20"/>
        </w:rPr>
        <w:t xml:space="preserve"> </w:t>
      </w:r>
    </w:p>
    <w:p w:rsidR="00F51AD6" w:rsidRPr="00F51AD6" w:rsidRDefault="00F51AD6" w:rsidP="00F51AD6">
      <w:pPr>
        <w:spacing w:before="240" w:after="240" w:line="360" w:lineRule="auto"/>
        <w:jc w:val="both"/>
        <w:rPr>
          <w:rFonts w:ascii="Palatino Linotype" w:hAnsi="Palatino Linotype" w:cs="Arial"/>
          <w:bCs/>
          <w:sz w:val="24"/>
          <w:lang w:eastAsia="es-MX"/>
        </w:rPr>
      </w:pPr>
      <w:r w:rsidRPr="00F51AD6">
        <w:rPr>
          <w:rFonts w:ascii="Palatino Linotype" w:hAnsi="Palatino Linotype" w:cs="Arial"/>
          <w:sz w:val="24"/>
        </w:rPr>
        <w:t xml:space="preserve">Desde esta perspectiva, se presume que el requerimiento del particular es con la finalidad de conocer los estudios realizados o bien el nivel académico, así como la experiencia laboral que incluye los cargos ocupados, en qué periodo y las funciones desarrolladas por los servidores públicos que laboran en el Poder Legislativo, el cual tiene el carácter de público de conformidad con el criterio 03/2009 emitido por el entonces Instituto Federal de Acceso a la Información y Protección de Datos Personales ahora INAI, que establece que </w:t>
      </w:r>
      <w:r w:rsidRPr="00F51AD6">
        <w:rPr>
          <w:rFonts w:ascii="Palatino Linotype" w:hAnsi="Palatino Linotype" w:cs="Arial"/>
          <w:bCs/>
          <w:sz w:val="24"/>
          <w:lang w:eastAsia="es-MX"/>
        </w:rPr>
        <w:t xml:space="preserve">una de las formas en que los ciudadanos pueden evaluar </w:t>
      </w:r>
      <w:r w:rsidRPr="00F51AD6">
        <w:rPr>
          <w:rFonts w:ascii="Palatino Linotype" w:hAnsi="Palatino Linotype" w:cs="Arial"/>
          <w:bCs/>
          <w:sz w:val="24"/>
          <w:lang w:eastAsia="es-MX"/>
        </w:rPr>
        <w:lastRenderedPageBreak/>
        <w:t>las aptitudes de los servidores públicos para desempeñar el cargo público que les ha sido encomendado, es mediante la publicidad de ciertos datos contenidos en los currículos, o bien, en las solicitudes de empleo</w:t>
      </w:r>
      <w:r w:rsidRPr="00F51AD6">
        <w:rPr>
          <w:rStyle w:val="Refdenotaalpie"/>
          <w:rFonts w:ascii="Palatino Linotype" w:hAnsi="Palatino Linotype" w:cs="Arial"/>
          <w:sz w:val="24"/>
        </w:rPr>
        <w:footnoteReference w:id="2"/>
      </w:r>
      <w:r w:rsidRPr="00F51AD6">
        <w:rPr>
          <w:rFonts w:ascii="Palatino Linotype" w:hAnsi="Palatino Linotype" w:cs="Arial"/>
          <w:bCs/>
          <w:sz w:val="24"/>
          <w:lang w:eastAsia="es-MX"/>
        </w:rPr>
        <w:t>, el cual para mayor ilustración se transcribe a continuación:</w:t>
      </w:r>
    </w:p>
    <w:p w:rsidR="00F51AD6" w:rsidRPr="00661B8F" w:rsidRDefault="00F51AD6" w:rsidP="00F51AD6">
      <w:pPr>
        <w:autoSpaceDE w:val="0"/>
        <w:autoSpaceDN w:val="0"/>
        <w:adjustRightInd w:val="0"/>
        <w:spacing w:after="120"/>
        <w:ind w:left="851" w:right="900"/>
        <w:jc w:val="both"/>
        <w:rPr>
          <w:rFonts w:ascii="Palatino Linotype" w:hAnsi="Palatino Linotype" w:cs="Arial"/>
          <w:bCs/>
          <w:i/>
          <w:sz w:val="20"/>
          <w:szCs w:val="20"/>
          <w:lang w:eastAsia="es-MX"/>
        </w:rPr>
      </w:pP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 xml:space="preserve">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 xml:space="preserve">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de un servidor público, una de las formas en que los ciudadanos pueden evaluar sus aptitudes para desempeñar el cargo público que le ha sido encomendado, es mediante la publicidad de ciertos datos de los ahí contenidos.</w:t>
      </w:r>
    </w:p>
    <w:p w:rsidR="00F51AD6" w:rsidRDefault="00F51AD6" w:rsidP="00F51AD6">
      <w:pPr>
        <w:autoSpaceDE w:val="0"/>
        <w:autoSpaceDN w:val="0"/>
        <w:adjustRightInd w:val="0"/>
        <w:spacing w:after="120"/>
        <w:ind w:left="851" w:right="1043"/>
        <w:jc w:val="both"/>
        <w:rPr>
          <w:rFonts w:ascii="Palatino Linotype" w:hAnsi="Palatino Linotype" w:cs="Arial"/>
          <w:bCs/>
          <w:i/>
          <w:u w:val="single"/>
          <w:lang w:eastAsia="es-MX"/>
        </w:rPr>
      </w:pPr>
      <w:r w:rsidRPr="00661B8F">
        <w:rPr>
          <w:rFonts w:ascii="Palatino Linotype" w:hAnsi="Palatino Linotype" w:cs="Arial"/>
          <w:bCs/>
          <w:i/>
          <w:sz w:val="20"/>
          <w:szCs w:val="20"/>
          <w:lang w:eastAsia="es-MX"/>
        </w:rPr>
        <w:t xml:space="preserve">En esa tesitura, entre los datos personales del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hAnsi="Palatino Linotype" w:cs="Arial"/>
          <w:bCs/>
          <w:i/>
          <w:sz w:val="20"/>
          <w:szCs w:val="20"/>
          <w:lang w:eastAsia="es-MX"/>
        </w:rPr>
        <w:t>…</w:t>
      </w:r>
      <w:r>
        <w:rPr>
          <w:rFonts w:ascii="Palatino Linotype" w:hAnsi="Palatino Linotype" w:cs="Arial"/>
          <w:bCs/>
          <w:sz w:val="20"/>
          <w:szCs w:val="20"/>
          <w:lang w:eastAsia="es-MX"/>
        </w:rPr>
        <w:t>”</w:t>
      </w:r>
    </w:p>
    <w:p w:rsidR="00F51AD6" w:rsidRPr="00F51AD6" w:rsidRDefault="00F51AD6" w:rsidP="00F51AD6">
      <w:pPr>
        <w:spacing w:before="240" w:after="240" w:line="360" w:lineRule="auto"/>
        <w:jc w:val="both"/>
        <w:rPr>
          <w:rFonts w:ascii="Palatino Linotype" w:hAnsi="Palatino Linotype" w:cs="Arial"/>
          <w:sz w:val="24"/>
        </w:rPr>
      </w:pPr>
      <w:r w:rsidRPr="00F51AD6">
        <w:rPr>
          <w:rFonts w:ascii="Palatino Linotype" w:hAnsi="Palatino Linotype" w:cs="Arial"/>
          <w:sz w:val="24"/>
        </w:rPr>
        <w:t>Por lo tanto, es información pública</w:t>
      </w:r>
      <w:r w:rsidRPr="00F51AD6">
        <w:rPr>
          <w:rStyle w:val="Refdenotaalpie"/>
          <w:rFonts w:ascii="Palatino Linotype" w:hAnsi="Palatino Linotype" w:cs="Arial"/>
          <w:sz w:val="24"/>
        </w:rPr>
        <w:footnoteReference w:id="3"/>
      </w:r>
      <w:r w:rsidRPr="00F51AD6">
        <w:rPr>
          <w:rFonts w:ascii="Palatino Linotype" w:hAnsi="Palatino Linotype" w:cs="Arial"/>
          <w:sz w:val="24"/>
        </w:rPr>
        <w:t xml:space="preserve"> de los servidores públicos la relativa a su trayectoria académica, profesional, laboral, así como todos aquellos datos que </w:t>
      </w:r>
      <w:r w:rsidRPr="00F51AD6">
        <w:rPr>
          <w:rFonts w:ascii="Palatino Linotype" w:hAnsi="Palatino Linotype" w:cs="Arial"/>
          <w:sz w:val="24"/>
        </w:rPr>
        <w:lastRenderedPageBreak/>
        <w:t>acrediten su capacidad, habilidades o pericia para ocupar el cargo público por lo que deberá hacerse entrega de aquel documento en que ello conste.</w:t>
      </w:r>
    </w:p>
    <w:p w:rsidR="00FB6081" w:rsidRPr="00FB6081" w:rsidRDefault="00FB6081" w:rsidP="00FB6081">
      <w:pPr>
        <w:spacing w:before="240" w:after="240" w:line="360" w:lineRule="auto"/>
        <w:jc w:val="both"/>
        <w:rPr>
          <w:rFonts w:ascii="Palatino Linotype" w:hAnsi="Palatino Linotype"/>
          <w:sz w:val="24"/>
        </w:rPr>
      </w:pPr>
      <w:r w:rsidRPr="00FB6081">
        <w:rPr>
          <w:rFonts w:ascii="Palatino Linotype" w:hAnsi="Palatino Linotype"/>
          <w:sz w:val="24"/>
        </w:rPr>
        <w:t>Ahora bien, por cuanto hace al nombramiento requerido, cabe insertar el contenido de los artículos 1 párrafo primero, 4 fracciones III y VI, 5, 45, 48 fracción I y 49 fracciones I, II y III de la Ley del Trabajo de los Servidores Públicos del Estado de México y Municipios que establecen lo siguiente:</w:t>
      </w:r>
    </w:p>
    <w:p w:rsidR="00FB6081" w:rsidRPr="004A7C52" w:rsidRDefault="00FB6081" w:rsidP="00FB6081">
      <w:pPr>
        <w:spacing w:before="120" w:after="240"/>
        <w:ind w:left="851" w:right="902"/>
        <w:jc w:val="both"/>
        <w:rPr>
          <w:rFonts w:ascii="Palatino Linotype" w:hAnsi="Palatino Linotype"/>
          <w:b/>
          <w:i/>
          <w:sz w:val="20"/>
          <w:szCs w:val="20"/>
        </w:rPr>
      </w:pPr>
      <w:r w:rsidRPr="004A7C52">
        <w:rPr>
          <w:rFonts w:ascii="Palatino Linotype" w:hAnsi="Palatino Linotype"/>
          <w:b/>
          <w:i/>
          <w:sz w:val="20"/>
          <w:szCs w:val="20"/>
        </w:rPr>
        <w:t>“ARTÍCULO 1.-</w:t>
      </w:r>
      <w:r w:rsidRPr="004A7C52">
        <w:rPr>
          <w:rFonts w:ascii="Palatino Linotype" w:hAnsi="Palatino Linotype"/>
          <w:i/>
          <w:sz w:val="20"/>
          <w:szCs w:val="20"/>
        </w:rPr>
        <w:t xml:space="preserve"> Ésta ley es de orden público e interés social y tiene por objeto regular las relaciones de trabajo, comprendidas entre los poderes públicos del Estado y los Municipios y sus respectivos servidores públicos</w:t>
      </w:r>
      <w:r>
        <w:rPr>
          <w:rFonts w:ascii="Palatino Linotype" w:hAnsi="Palatino Linotype"/>
          <w:i/>
          <w:sz w:val="20"/>
          <w:szCs w:val="20"/>
        </w:rPr>
        <w:t>…</w:t>
      </w:r>
      <w:r>
        <w:rPr>
          <w:rFonts w:ascii="Palatino Linotype" w:hAnsi="Palatino Linotype"/>
          <w:b/>
          <w:i/>
          <w:sz w:val="20"/>
          <w:szCs w:val="20"/>
        </w:rPr>
        <w:t>.</w:t>
      </w:r>
    </w:p>
    <w:p w:rsidR="00FB6081" w:rsidRPr="004A7C52" w:rsidRDefault="00FB6081" w:rsidP="00FB6081">
      <w:pPr>
        <w:spacing w:before="120" w:after="240"/>
        <w:ind w:left="851" w:right="902"/>
        <w:jc w:val="both"/>
        <w:rPr>
          <w:rFonts w:ascii="Palatino Linotype" w:hAnsi="Palatino Linotype"/>
          <w:i/>
          <w:sz w:val="20"/>
          <w:szCs w:val="20"/>
        </w:rPr>
      </w:pPr>
      <w:r w:rsidRPr="004A7C52">
        <w:rPr>
          <w:rFonts w:ascii="Palatino Linotype" w:hAnsi="Palatino Linotype"/>
          <w:b/>
          <w:i/>
          <w:sz w:val="20"/>
          <w:szCs w:val="20"/>
        </w:rPr>
        <w:t>ARTÍCULO 4.</w:t>
      </w:r>
      <w:r w:rsidRPr="004A7C52">
        <w:rPr>
          <w:rFonts w:ascii="Palatino Linotype" w:hAnsi="Palatino Linotype"/>
          <w:i/>
          <w:sz w:val="20"/>
          <w:szCs w:val="20"/>
        </w:rPr>
        <w:t xml:space="preserve"> Para efectos de esta ley se entiende:</w:t>
      </w:r>
    </w:p>
    <w:p w:rsidR="00FB6081" w:rsidRPr="004A7C52"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w:t>
      </w:r>
    </w:p>
    <w:p w:rsidR="00FB6081" w:rsidRPr="004A7C52"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III. 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rsidR="00FB6081" w:rsidRPr="004A7C52"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w:t>
      </w:r>
    </w:p>
    <w:p w:rsidR="00FB6081" w:rsidRPr="004A7C52"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 xml:space="preserve">VI. Servidor Público: A toda persona física que preste a una institución pública un trabajo personal subordinado de carácter material o intelectual, o de ambos géneros, mediante el pago de un sueldo. </w:t>
      </w:r>
    </w:p>
    <w:p w:rsidR="00FB6081" w:rsidRPr="004A7C52" w:rsidRDefault="00FB6081" w:rsidP="00FB6081">
      <w:pPr>
        <w:spacing w:before="120" w:after="240"/>
        <w:ind w:left="851" w:right="902"/>
        <w:jc w:val="both"/>
        <w:rPr>
          <w:rFonts w:ascii="Palatino Linotype" w:hAnsi="Palatino Linotype"/>
          <w:i/>
          <w:sz w:val="20"/>
          <w:szCs w:val="20"/>
        </w:rPr>
      </w:pPr>
      <w:r w:rsidRPr="004A7C52">
        <w:rPr>
          <w:rFonts w:ascii="Palatino Linotype" w:hAnsi="Palatino Linotype"/>
          <w:b/>
          <w:i/>
          <w:sz w:val="20"/>
          <w:szCs w:val="20"/>
        </w:rPr>
        <w:t>ARTÍCULO 5.-</w:t>
      </w:r>
      <w:r w:rsidRPr="004A7C52">
        <w:rPr>
          <w:rFonts w:ascii="Palatino Linotype" w:hAnsi="Palatino Linotype"/>
          <w:i/>
          <w:sz w:val="20"/>
          <w:szCs w:val="2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Pr>
          <w:rFonts w:ascii="Palatino Linotype" w:hAnsi="Palatino Linotype"/>
          <w:i/>
          <w:sz w:val="20"/>
          <w:szCs w:val="20"/>
        </w:rPr>
        <w:t>…</w:t>
      </w:r>
    </w:p>
    <w:p w:rsidR="00FB6081" w:rsidRPr="004A7C52" w:rsidRDefault="00FB6081" w:rsidP="00FB6081">
      <w:pPr>
        <w:spacing w:before="120" w:after="240"/>
        <w:ind w:left="851" w:right="902"/>
        <w:jc w:val="both"/>
        <w:rPr>
          <w:rFonts w:ascii="Palatino Linotype" w:hAnsi="Palatino Linotype"/>
          <w:i/>
          <w:sz w:val="20"/>
          <w:szCs w:val="20"/>
        </w:rPr>
      </w:pPr>
      <w:r w:rsidRPr="004A7C52">
        <w:rPr>
          <w:rFonts w:ascii="Palatino Linotype" w:hAnsi="Palatino Linotype"/>
          <w:b/>
          <w:i/>
          <w:sz w:val="20"/>
          <w:szCs w:val="20"/>
        </w:rPr>
        <w:lastRenderedPageBreak/>
        <w:t>ARTÍCULO 45.-</w:t>
      </w:r>
      <w:r>
        <w:rPr>
          <w:rFonts w:ascii="Palatino Linotype" w:hAnsi="Palatino Linotype"/>
          <w:i/>
          <w:sz w:val="20"/>
          <w:szCs w:val="20"/>
        </w:rPr>
        <w:t xml:space="preserve"> </w:t>
      </w:r>
      <w:r w:rsidRPr="004A7C52">
        <w:rPr>
          <w:rFonts w:ascii="Palatino Linotype" w:hAnsi="Palatino Linotype"/>
          <w:i/>
          <w:sz w:val="20"/>
          <w:szCs w:val="20"/>
        </w:rPr>
        <w:t>Los servidores públicos prestarán sus servicios mediante nombramiento, contrato o formato único de Movimientos de Personal expedidos por quien estuviere facultado legalmente para extenderlo.</w:t>
      </w:r>
    </w:p>
    <w:p w:rsidR="00FB6081" w:rsidRPr="004A7C52" w:rsidRDefault="00FB6081" w:rsidP="00FB6081">
      <w:pPr>
        <w:spacing w:before="120" w:after="240"/>
        <w:ind w:left="851" w:right="902"/>
        <w:jc w:val="both"/>
        <w:rPr>
          <w:rFonts w:ascii="Palatino Linotype" w:hAnsi="Palatino Linotype"/>
          <w:i/>
          <w:sz w:val="20"/>
          <w:szCs w:val="20"/>
        </w:rPr>
      </w:pPr>
      <w:r w:rsidRPr="004A7C52">
        <w:rPr>
          <w:rFonts w:ascii="Palatino Linotype" w:hAnsi="Palatino Linotype"/>
          <w:b/>
          <w:i/>
          <w:sz w:val="20"/>
          <w:szCs w:val="20"/>
        </w:rPr>
        <w:t>ARTÍCULO 48.</w:t>
      </w:r>
      <w:r w:rsidRPr="004A7C52">
        <w:rPr>
          <w:rFonts w:ascii="Palatino Linotype" w:hAnsi="Palatino Linotype"/>
          <w:i/>
          <w:sz w:val="20"/>
          <w:szCs w:val="20"/>
        </w:rPr>
        <w:t xml:space="preserve"> Para iniciar la prestación de los servicios se requiere: </w:t>
      </w:r>
    </w:p>
    <w:p w:rsidR="00FB6081" w:rsidRPr="004A7C52"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I. Tener conferido el nombramiento, contrato respectivo o formato único de Movimientos de Personal;…</w:t>
      </w:r>
    </w:p>
    <w:p w:rsidR="00FB6081" w:rsidRDefault="00FB6081" w:rsidP="00FB6081">
      <w:pPr>
        <w:spacing w:before="120" w:after="240"/>
        <w:ind w:left="851" w:right="902"/>
        <w:jc w:val="both"/>
        <w:rPr>
          <w:rFonts w:ascii="Palatino Linotype" w:hAnsi="Palatino Linotype"/>
          <w:i/>
          <w:sz w:val="20"/>
          <w:szCs w:val="20"/>
        </w:rPr>
      </w:pPr>
      <w:r w:rsidRPr="004A7C52">
        <w:rPr>
          <w:rFonts w:ascii="Palatino Linotype" w:hAnsi="Palatino Linotype"/>
          <w:b/>
          <w:i/>
          <w:sz w:val="20"/>
          <w:szCs w:val="20"/>
        </w:rPr>
        <w:t>ARTÍCULO 49.-</w:t>
      </w:r>
      <w:r w:rsidRPr="004A7C52">
        <w:rPr>
          <w:rFonts w:ascii="Palatino Linotype" w:hAnsi="Palatino Linotype"/>
          <w:i/>
          <w:sz w:val="20"/>
          <w:szCs w:val="20"/>
        </w:rPr>
        <w:t xml:space="preserve"> Los nombramientos, contratos o formato único de Movimientos de Personal de los servidores públicos deberán contener:</w:t>
      </w:r>
    </w:p>
    <w:p w:rsidR="00FB6081"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 xml:space="preserve"> I. Nombre completo del servidor público; </w:t>
      </w:r>
    </w:p>
    <w:p w:rsidR="00FB6081"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 xml:space="preserve">II. Cargo para el que es designado, fecha de inicio de sus servicios y lugar de adscripción; </w:t>
      </w:r>
    </w:p>
    <w:p w:rsidR="00FB6081" w:rsidRDefault="00FB6081" w:rsidP="00FB6081">
      <w:pPr>
        <w:spacing w:before="120" w:after="240"/>
        <w:ind w:left="1276" w:right="902"/>
        <w:jc w:val="both"/>
        <w:rPr>
          <w:rFonts w:ascii="Palatino Linotype" w:hAnsi="Palatino Linotype"/>
          <w:i/>
          <w:sz w:val="20"/>
          <w:szCs w:val="20"/>
        </w:rPr>
      </w:pPr>
      <w:r w:rsidRPr="004A7C52">
        <w:rPr>
          <w:rFonts w:ascii="Palatino Linotype" w:hAnsi="Palatino Linotype"/>
          <w:i/>
          <w:sz w:val="20"/>
          <w:szCs w:val="20"/>
        </w:rPr>
        <w:t>III. Carácter del nombramiento, ya sea de servidores públicos generales o de confianza, así como la temporalidad del mismo;</w:t>
      </w:r>
    </w:p>
    <w:p w:rsidR="00FB6081" w:rsidRDefault="00FB6081" w:rsidP="00FB6081">
      <w:pPr>
        <w:spacing w:before="120" w:after="240"/>
        <w:ind w:left="1276" w:right="902"/>
        <w:jc w:val="both"/>
        <w:rPr>
          <w:rFonts w:ascii="Palatino Linotype" w:hAnsi="Palatino Linotype"/>
          <w:i/>
          <w:sz w:val="20"/>
          <w:szCs w:val="20"/>
        </w:rPr>
      </w:pPr>
      <w:r>
        <w:rPr>
          <w:rFonts w:ascii="Palatino Linotype" w:hAnsi="Palatino Linotype"/>
          <w:i/>
          <w:sz w:val="20"/>
          <w:szCs w:val="20"/>
        </w:rPr>
        <w:t>(…)</w:t>
      </w:r>
    </w:p>
    <w:p w:rsidR="00FB6081" w:rsidRPr="00F55F88" w:rsidRDefault="00FB6081" w:rsidP="00FB6081">
      <w:pPr>
        <w:spacing w:before="120" w:after="240"/>
        <w:ind w:left="1276" w:right="902"/>
        <w:jc w:val="both"/>
        <w:rPr>
          <w:rFonts w:ascii="Palatino Linotype" w:hAnsi="Palatino Linotype"/>
          <w:i/>
          <w:sz w:val="20"/>
          <w:szCs w:val="20"/>
        </w:rPr>
      </w:pPr>
      <w:r w:rsidRPr="00F55F88">
        <w:rPr>
          <w:i/>
          <w:sz w:val="20"/>
          <w:szCs w:val="20"/>
        </w:rPr>
        <w:t>VII. Firma del servidor público autorizado para emitir el nombramiento, contrato o formato único de Movimientos de Personal, así como el fundamento legal de esa atribución.</w:t>
      </w:r>
      <w:r w:rsidRPr="00F55F88">
        <w:rPr>
          <w:rFonts w:ascii="Palatino Linotype" w:hAnsi="Palatino Linotype"/>
          <w:i/>
          <w:sz w:val="20"/>
          <w:szCs w:val="20"/>
        </w:rPr>
        <w:t>”</w:t>
      </w:r>
    </w:p>
    <w:p w:rsidR="00FB6081" w:rsidRPr="00FB6081" w:rsidRDefault="00FB6081" w:rsidP="00FB6081">
      <w:pPr>
        <w:spacing w:before="240" w:after="240" w:line="360" w:lineRule="auto"/>
        <w:jc w:val="both"/>
        <w:rPr>
          <w:rFonts w:ascii="Palatino Linotype" w:hAnsi="Palatino Linotype"/>
          <w:sz w:val="24"/>
        </w:rPr>
      </w:pPr>
      <w:r w:rsidRPr="00FB6081">
        <w:rPr>
          <w:rFonts w:ascii="Palatino Linotype" w:hAnsi="Palatino Linotype"/>
          <w:sz w:val="24"/>
        </w:rPr>
        <w:t>En este contexto, se colige que la Ley del Trabajo en cita, regula las relaciones de trabajo entre los poderes públicos de la entidad y municipios, y sus respectivos servidores públicos, entendiéndose a estos como toda persona física que presta a una institución pública un trabajo personal subordinado de carácter material o intelectual, mediante la percepción de un sueldo; quienes prestaran sus servicios mediante un nombramiento, contrato o por cualquier otro acto que tenga como consecuencia la prestación personal subordinada del servicio, que en el caso puede ser también el Formato Único de Movimientos de Personal.</w:t>
      </w:r>
    </w:p>
    <w:p w:rsidR="00FB6081" w:rsidRPr="00FB6081" w:rsidRDefault="00FB6081" w:rsidP="00FB6081">
      <w:pPr>
        <w:spacing w:before="240" w:after="240" w:line="360" w:lineRule="auto"/>
        <w:jc w:val="both"/>
        <w:rPr>
          <w:rFonts w:ascii="Palatino Linotype" w:hAnsi="Palatino Linotype"/>
          <w:sz w:val="24"/>
        </w:rPr>
      </w:pPr>
      <w:r w:rsidRPr="00FB6081">
        <w:rPr>
          <w:rFonts w:ascii="Palatino Linotype" w:hAnsi="Palatino Linotype"/>
          <w:sz w:val="24"/>
        </w:rPr>
        <w:lastRenderedPageBreak/>
        <w:t>Resaltando, que tales documentos son indispensables para iniciar la prestación del servicio, los cuales deberán contener un mínimo de requisitos, entre los que se encuentra:</w:t>
      </w:r>
    </w:p>
    <w:p w:rsidR="00FB6081" w:rsidRDefault="00FB6081" w:rsidP="00FB6081">
      <w:pPr>
        <w:pStyle w:val="Prrafodelista"/>
        <w:numPr>
          <w:ilvl w:val="0"/>
          <w:numId w:val="30"/>
        </w:numPr>
        <w:spacing w:after="120"/>
        <w:ind w:left="714" w:hanging="357"/>
        <w:jc w:val="both"/>
        <w:rPr>
          <w:rFonts w:ascii="Palatino Linotype" w:hAnsi="Palatino Linotype"/>
        </w:rPr>
      </w:pPr>
      <w:r>
        <w:rPr>
          <w:rFonts w:ascii="Palatino Linotype" w:hAnsi="Palatino Linotype"/>
        </w:rPr>
        <w:t>Nombre completo del servidor público.</w:t>
      </w:r>
    </w:p>
    <w:p w:rsidR="00FB6081" w:rsidRDefault="00FB6081" w:rsidP="00FB6081">
      <w:pPr>
        <w:pStyle w:val="Prrafodelista"/>
        <w:numPr>
          <w:ilvl w:val="0"/>
          <w:numId w:val="30"/>
        </w:numPr>
        <w:spacing w:after="120"/>
        <w:ind w:left="714" w:hanging="357"/>
        <w:jc w:val="both"/>
        <w:rPr>
          <w:rFonts w:ascii="Palatino Linotype" w:hAnsi="Palatino Linotype"/>
        </w:rPr>
      </w:pPr>
      <w:r>
        <w:rPr>
          <w:rFonts w:ascii="Palatino Linotype" w:hAnsi="Palatino Linotype"/>
        </w:rPr>
        <w:t>Cargo para el que fue designado.</w:t>
      </w:r>
    </w:p>
    <w:p w:rsidR="00FB6081" w:rsidRDefault="00FB6081" w:rsidP="00FB6081">
      <w:pPr>
        <w:pStyle w:val="Prrafodelista"/>
        <w:numPr>
          <w:ilvl w:val="0"/>
          <w:numId w:val="30"/>
        </w:numPr>
        <w:spacing w:after="120"/>
        <w:ind w:left="714" w:hanging="357"/>
        <w:jc w:val="both"/>
        <w:rPr>
          <w:rFonts w:ascii="Palatino Linotype" w:hAnsi="Palatino Linotype"/>
        </w:rPr>
      </w:pPr>
      <w:r>
        <w:rPr>
          <w:rFonts w:ascii="Palatino Linotype" w:hAnsi="Palatino Linotype"/>
        </w:rPr>
        <w:t>Fecha de inicio de sus servicios y el lugar de adscripción.</w:t>
      </w:r>
    </w:p>
    <w:p w:rsidR="00FB6081" w:rsidRDefault="00FB6081" w:rsidP="00FB6081">
      <w:pPr>
        <w:pStyle w:val="Prrafodelista"/>
        <w:numPr>
          <w:ilvl w:val="0"/>
          <w:numId w:val="30"/>
        </w:numPr>
        <w:spacing w:after="120"/>
        <w:ind w:left="714" w:hanging="357"/>
        <w:jc w:val="both"/>
        <w:rPr>
          <w:rFonts w:ascii="Palatino Linotype" w:hAnsi="Palatino Linotype"/>
        </w:rPr>
      </w:pPr>
      <w:r>
        <w:rPr>
          <w:rFonts w:ascii="Palatino Linotype" w:hAnsi="Palatino Linotype"/>
        </w:rPr>
        <w:t>Firma del servidor público autorizado.</w:t>
      </w:r>
    </w:p>
    <w:p w:rsidR="005C5A0F" w:rsidRDefault="005C5A0F" w:rsidP="005C5A0F">
      <w:pPr>
        <w:pStyle w:val="Prrafodelista"/>
        <w:spacing w:after="120"/>
        <w:ind w:left="714"/>
        <w:jc w:val="both"/>
        <w:rPr>
          <w:rFonts w:ascii="Palatino Linotype" w:hAnsi="Palatino Linotype"/>
        </w:rPr>
      </w:pPr>
    </w:p>
    <w:p w:rsidR="00FB6081" w:rsidRPr="009B3AF8" w:rsidRDefault="00FB6081" w:rsidP="00FB6081">
      <w:pPr>
        <w:spacing w:before="240" w:after="240" w:line="360" w:lineRule="auto"/>
        <w:jc w:val="both"/>
        <w:rPr>
          <w:rFonts w:ascii="Palatino Linotype" w:hAnsi="Palatino Linotype"/>
        </w:rPr>
      </w:pPr>
      <w:r w:rsidRPr="00FB6081">
        <w:rPr>
          <w:rFonts w:ascii="Palatino Linotype" w:hAnsi="Palatino Linotype"/>
          <w:sz w:val="24"/>
        </w:rPr>
        <w:t>De lo que es posible desprender que los sujetos obligados</w:t>
      </w:r>
      <w:r w:rsidRPr="00FB6081">
        <w:rPr>
          <w:rFonts w:ascii="Palatino Linotype" w:hAnsi="Palatino Linotype"/>
          <w:b/>
          <w:sz w:val="24"/>
        </w:rPr>
        <w:t xml:space="preserve"> </w:t>
      </w:r>
      <w:r w:rsidRPr="00FB6081">
        <w:rPr>
          <w:rFonts w:ascii="Palatino Linotype" w:hAnsi="Palatino Linotype"/>
          <w:sz w:val="24"/>
        </w:rPr>
        <w:t>no necesariamente tienen que emitir nombramiento, formato único de movimiento de personal (FUMP) y contrato, sino más bien, se encuentran constreñidos a generar en su caso uno de los tres, documentos que traen intrínseco a su naturaleza la prestación personal subordinada del servicio y la percepción de un sueldo.</w:t>
      </w:r>
    </w:p>
    <w:p w:rsidR="00AA70C3" w:rsidRPr="006408BF" w:rsidRDefault="00AA70C3" w:rsidP="00AA70C3">
      <w:pPr>
        <w:pStyle w:val="Sinespaciado"/>
        <w:spacing w:line="360" w:lineRule="auto"/>
        <w:jc w:val="both"/>
        <w:rPr>
          <w:rFonts w:ascii="Palatino Linotype" w:hAnsi="Palatino Linotype" w:cs="Arial"/>
          <w:sz w:val="24"/>
        </w:rPr>
      </w:pPr>
      <w:r>
        <w:rPr>
          <w:rFonts w:ascii="Palatino Linotype" w:hAnsi="Palatino Linotype" w:cs="Arial"/>
          <w:sz w:val="24"/>
        </w:rPr>
        <w:t xml:space="preserve">Ahora </w:t>
      </w:r>
      <w:r w:rsidRPr="006408BF">
        <w:rPr>
          <w:rFonts w:ascii="Palatino Linotype" w:hAnsi="Palatino Linotype" w:cs="Arial"/>
          <w:sz w:val="24"/>
          <w:szCs w:val="24"/>
        </w:rPr>
        <w:t>bien</w:t>
      </w:r>
      <w:r w:rsidR="006408BF" w:rsidRPr="006408BF">
        <w:rPr>
          <w:rFonts w:ascii="Palatino Linotype" w:hAnsi="Palatino Linotype" w:cs="Arial"/>
          <w:sz w:val="24"/>
          <w:szCs w:val="24"/>
        </w:rPr>
        <w:t xml:space="preserve"> </w:t>
      </w:r>
      <w:r w:rsidRPr="006408BF">
        <w:rPr>
          <w:rFonts w:ascii="Palatino Linotype" w:eastAsia="Calibri" w:hAnsi="Palatino Linotype" w:cs="Arial"/>
          <w:sz w:val="24"/>
          <w:szCs w:val="24"/>
          <w:lang w:eastAsia="es-MX"/>
        </w:rPr>
        <w:t>conviene citar lo establecido por el artículo 31 fracción XVIII, de la Ley Orgánica Municipal del Estado de México, que a la letra señala:</w:t>
      </w:r>
    </w:p>
    <w:p w:rsidR="00AA70C3" w:rsidRPr="00C24D80" w:rsidRDefault="00AA70C3" w:rsidP="00AA70C3">
      <w:pPr>
        <w:pStyle w:val="Sinespaciado"/>
        <w:spacing w:line="360" w:lineRule="auto"/>
        <w:jc w:val="both"/>
        <w:rPr>
          <w:rFonts w:ascii="Palatino Linotype" w:eastAsia="Calibri" w:hAnsi="Palatino Linotype" w:cs="Arial"/>
          <w:lang w:eastAsia="es-MX"/>
        </w:rPr>
      </w:pPr>
    </w:p>
    <w:p w:rsidR="00AA70C3" w:rsidRPr="00BF0BA6" w:rsidRDefault="00AA70C3" w:rsidP="00AA70C3">
      <w:pPr>
        <w:pStyle w:val="Sinespaciado"/>
        <w:ind w:left="567" w:right="567"/>
        <w:jc w:val="both"/>
        <w:rPr>
          <w:rFonts w:ascii="Palatino Linotype" w:hAnsi="Palatino Linotype" w:cs="Arial"/>
          <w:i/>
        </w:rPr>
      </w:pPr>
      <w:r w:rsidRPr="00BF0BA6">
        <w:rPr>
          <w:rFonts w:ascii="Palatino Linotype" w:hAnsi="Palatino Linotype" w:cs="Arial"/>
          <w:b/>
          <w:i/>
        </w:rPr>
        <w:t>Artículo 31</w:t>
      </w:r>
      <w:r w:rsidRPr="00BF0BA6">
        <w:rPr>
          <w:rFonts w:ascii="Palatino Linotype" w:hAnsi="Palatino Linotype" w:cs="Arial"/>
          <w:i/>
        </w:rPr>
        <w:t>.- Son atribuciones de los ayuntamientos:</w:t>
      </w:r>
    </w:p>
    <w:p w:rsidR="00AA70C3" w:rsidRPr="00BF0BA6" w:rsidRDefault="00AA70C3" w:rsidP="00AA70C3">
      <w:pPr>
        <w:pStyle w:val="Sinespaciado"/>
        <w:ind w:left="567" w:right="567"/>
        <w:jc w:val="both"/>
        <w:rPr>
          <w:rFonts w:ascii="Palatino Linotype" w:hAnsi="Palatino Linotype" w:cs="Arial"/>
          <w:i/>
        </w:rPr>
      </w:pPr>
      <w:r w:rsidRPr="00BF0BA6">
        <w:rPr>
          <w:rFonts w:ascii="Palatino Linotype" w:hAnsi="Palatino Linotype" w:cs="Arial"/>
          <w:i/>
        </w:rPr>
        <w:t>(…)</w:t>
      </w:r>
    </w:p>
    <w:p w:rsidR="00AA70C3" w:rsidRPr="00BF0BA6" w:rsidRDefault="00AA70C3" w:rsidP="00AA70C3">
      <w:pPr>
        <w:pStyle w:val="Sinespaciado"/>
        <w:ind w:left="567" w:right="567"/>
        <w:jc w:val="both"/>
        <w:rPr>
          <w:rFonts w:ascii="Palatino Linotype" w:hAnsi="Palatino Linotype" w:cs="Arial"/>
          <w:i/>
        </w:rPr>
      </w:pPr>
      <w:r w:rsidRPr="00BF0BA6">
        <w:rPr>
          <w:rFonts w:ascii="Palatino Linotype" w:hAnsi="Palatino Linotype" w:cs="Arial"/>
          <w:i/>
        </w:rPr>
        <w:t>XVIII. Administrar su hacienda en términos de ley, y controlar a través del presidente y síndico la aplicación del presupuesto de egresos del municipio;</w:t>
      </w:r>
    </w:p>
    <w:p w:rsidR="00AA70C3" w:rsidRPr="00BF0BA6" w:rsidRDefault="00AA70C3" w:rsidP="00AA70C3">
      <w:pPr>
        <w:pStyle w:val="Sinespaciado"/>
        <w:ind w:left="567" w:right="567"/>
        <w:jc w:val="both"/>
        <w:rPr>
          <w:rFonts w:ascii="Palatino Linotype" w:hAnsi="Palatino Linotype" w:cs="Arial"/>
          <w:i/>
        </w:rPr>
      </w:pPr>
      <w:r w:rsidRPr="00BF0BA6">
        <w:rPr>
          <w:rFonts w:ascii="Palatino Linotype" w:hAnsi="Palatino Linotype" w:cs="Arial"/>
          <w:i/>
        </w:rPr>
        <w:t>(…)</w:t>
      </w:r>
    </w:p>
    <w:p w:rsidR="00AA70C3" w:rsidRPr="00C24D80" w:rsidRDefault="00AA70C3" w:rsidP="00AA70C3">
      <w:pPr>
        <w:pStyle w:val="Sinespaciado"/>
        <w:spacing w:line="360" w:lineRule="auto"/>
        <w:jc w:val="both"/>
        <w:rPr>
          <w:rFonts w:ascii="Palatino Linotype" w:hAnsi="Palatino Linotype" w:cs="Arial"/>
          <w:i/>
        </w:rPr>
      </w:pPr>
    </w:p>
    <w:p w:rsidR="00AA70C3" w:rsidRPr="006408BF" w:rsidRDefault="00AA70C3" w:rsidP="00AA70C3">
      <w:pPr>
        <w:pStyle w:val="Sinespaciado"/>
        <w:spacing w:line="360" w:lineRule="auto"/>
        <w:jc w:val="both"/>
        <w:rPr>
          <w:rFonts w:ascii="Palatino Linotype" w:hAnsi="Palatino Linotype" w:cs="Arial"/>
          <w:sz w:val="24"/>
        </w:rPr>
      </w:pPr>
      <w:r w:rsidRPr="006408BF">
        <w:rPr>
          <w:rFonts w:ascii="Palatino Linotype" w:hAnsi="Palatino Linotype" w:cs="Arial"/>
          <w:sz w:val="24"/>
        </w:rPr>
        <w:t xml:space="preserve">Precepto legal del que se advierte que los Ayuntamientos tienen la atribución de administrar los recursos obtenidos de su hacienda, en los términos de la legislación </w:t>
      </w:r>
      <w:r w:rsidRPr="006408BF">
        <w:rPr>
          <w:rFonts w:ascii="Palatino Linotype" w:hAnsi="Palatino Linotype" w:cs="Arial"/>
          <w:sz w:val="24"/>
        </w:rPr>
        <w:lastRenderedPageBreak/>
        <w:t>aplicable, controlando, a través del Presidente y Síndico Municipal, la aplicación del presupuesto de egresos otorgado anualmente a los Municipios.</w:t>
      </w:r>
    </w:p>
    <w:p w:rsidR="00AA70C3" w:rsidRPr="00C24D80" w:rsidRDefault="00AA70C3" w:rsidP="00AA70C3">
      <w:pPr>
        <w:pStyle w:val="Sinespaciado"/>
        <w:spacing w:line="360" w:lineRule="auto"/>
        <w:jc w:val="both"/>
        <w:rPr>
          <w:rFonts w:ascii="Palatino Linotype" w:hAnsi="Palatino Linotype" w:cs="Arial"/>
        </w:rPr>
      </w:pPr>
    </w:p>
    <w:p w:rsidR="00AA70C3" w:rsidRPr="00013DB5" w:rsidRDefault="001720DD" w:rsidP="00AA70C3">
      <w:pPr>
        <w:pStyle w:val="Sinespaciado"/>
        <w:spacing w:line="360" w:lineRule="auto"/>
        <w:jc w:val="both"/>
        <w:rPr>
          <w:rFonts w:ascii="Palatino Linotype" w:hAnsi="Palatino Linotype" w:cs="Arial"/>
          <w:color w:val="000000" w:themeColor="text1"/>
          <w:sz w:val="24"/>
        </w:rPr>
      </w:pPr>
      <w:r w:rsidRPr="00013DB5">
        <w:rPr>
          <w:rFonts w:ascii="Palatino Linotype" w:hAnsi="Palatino Linotype" w:cs="Arial"/>
          <w:color w:val="000000" w:themeColor="text1"/>
          <w:sz w:val="24"/>
        </w:rPr>
        <w:t>Asimismo, y toda vez que un punto medular</w:t>
      </w:r>
      <w:r w:rsidR="00AA70C3" w:rsidRPr="00013DB5">
        <w:rPr>
          <w:rFonts w:ascii="Palatino Linotype" w:hAnsi="Palatino Linotype" w:cs="Arial"/>
          <w:color w:val="000000" w:themeColor="text1"/>
          <w:sz w:val="24"/>
        </w:rPr>
        <w:t xml:space="preserve"> de la solicitud de información pública, es referente a los recibos</w:t>
      </w:r>
      <w:r w:rsidR="00013DB5">
        <w:rPr>
          <w:rFonts w:ascii="Palatino Linotype" w:hAnsi="Palatino Linotype" w:cs="Arial"/>
          <w:color w:val="000000" w:themeColor="text1"/>
          <w:sz w:val="24"/>
        </w:rPr>
        <w:t xml:space="preserve"> de nómina del Contralor Interno así como del Tesorero </w:t>
      </w:r>
      <w:r w:rsidR="00AA70C3" w:rsidRPr="00013DB5">
        <w:rPr>
          <w:rFonts w:ascii="Palatino Linotype" w:hAnsi="Palatino Linotype" w:cs="Arial"/>
          <w:color w:val="000000" w:themeColor="text1"/>
          <w:sz w:val="24"/>
        </w:rPr>
        <w:t>adscrito</w:t>
      </w:r>
      <w:r w:rsidR="00013DB5">
        <w:rPr>
          <w:rFonts w:ascii="Palatino Linotype" w:hAnsi="Palatino Linotype" w:cs="Arial"/>
          <w:color w:val="000000" w:themeColor="text1"/>
          <w:sz w:val="24"/>
        </w:rPr>
        <w:t>s</w:t>
      </w:r>
      <w:r w:rsidR="00AA70C3" w:rsidRPr="00013DB5">
        <w:rPr>
          <w:rFonts w:ascii="Palatino Linotype" w:hAnsi="Palatino Linotype" w:cs="Arial"/>
          <w:color w:val="000000" w:themeColor="text1"/>
          <w:sz w:val="24"/>
        </w:rPr>
        <w:t xml:space="preserve"> al Sujeto Obligado, es preciso señalar que en nuestra legislación no existe como tal una definición de </w:t>
      </w:r>
      <w:r w:rsidR="00AA70C3" w:rsidRPr="00013DB5">
        <w:rPr>
          <w:rFonts w:ascii="Palatino Linotype" w:hAnsi="Palatino Linotype" w:cs="Arial"/>
          <w:b/>
          <w:color w:val="000000" w:themeColor="text1"/>
          <w:sz w:val="24"/>
        </w:rPr>
        <w:t>“</w:t>
      </w:r>
      <w:r w:rsidR="00AA70C3" w:rsidRPr="00013DB5">
        <w:rPr>
          <w:rFonts w:ascii="Palatino Linotype" w:hAnsi="Palatino Linotype" w:cs="Arial"/>
          <w:b/>
          <w:color w:val="000000" w:themeColor="text1"/>
          <w:sz w:val="24"/>
          <w:u w:val="single"/>
        </w:rPr>
        <w:t>nómina</w:t>
      </w:r>
      <w:r w:rsidR="00AA70C3" w:rsidRPr="00013DB5">
        <w:rPr>
          <w:rFonts w:ascii="Palatino Linotype" w:hAnsi="Palatino Linotype" w:cs="Arial"/>
          <w:b/>
          <w:color w:val="000000" w:themeColor="text1"/>
          <w:sz w:val="24"/>
        </w:rPr>
        <w:t>”</w:t>
      </w:r>
      <w:r w:rsidR="00AA70C3" w:rsidRPr="00013DB5">
        <w:rPr>
          <w:rFonts w:ascii="Palatino Linotype" w:hAnsi="Palatino Linotype" w:cs="Arial"/>
          <w:color w:val="000000" w:themeColor="text1"/>
          <w:sz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AA70C3" w:rsidRPr="00013DB5">
        <w:rPr>
          <w:rFonts w:ascii="Palatino Linotype" w:hAnsi="Palatino Linotype" w:cs="Arial"/>
          <w:color w:val="000000" w:themeColor="text1"/>
          <w:sz w:val="24"/>
        </w:rPr>
        <w:t>Presupuestación</w:t>
      </w:r>
      <w:proofErr w:type="spellEnd"/>
      <w:r w:rsidR="00AA70C3" w:rsidRPr="00013DB5">
        <w:rPr>
          <w:rFonts w:ascii="Palatino Linotype" w:hAnsi="Palatino Linotype" w:cs="Arial"/>
          <w:color w:val="000000" w:themeColor="text1"/>
          <w:sz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A70C3" w:rsidRPr="00345827" w:rsidRDefault="00AA70C3" w:rsidP="00AA70C3">
      <w:pPr>
        <w:pStyle w:val="Sinespaciado"/>
        <w:spacing w:line="360" w:lineRule="auto"/>
        <w:jc w:val="both"/>
        <w:rPr>
          <w:rFonts w:ascii="Palatino Linotype" w:hAnsi="Palatino Linotype" w:cs="Arial"/>
          <w:color w:val="000000" w:themeColor="text1"/>
        </w:rPr>
      </w:pPr>
    </w:p>
    <w:p w:rsidR="00AA70C3" w:rsidRPr="00A00FBB" w:rsidRDefault="00AA70C3" w:rsidP="00AA70C3">
      <w:pPr>
        <w:pStyle w:val="Sinespaciado"/>
        <w:ind w:left="567" w:right="567"/>
        <w:jc w:val="both"/>
        <w:rPr>
          <w:rFonts w:ascii="Palatino Linotype" w:hAnsi="Palatino Linotype" w:cs="Arial"/>
          <w:i/>
        </w:rPr>
      </w:pPr>
      <w:r w:rsidRPr="00A00FBB">
        <w:rPr>
          <w:rFonts w:ascii="Palatino Linotype" w:hAnsi="Palatino Linotype" w:cs="Arial"/>
          <w:b/>
          <w:i/>
        </w:rPr>
        <w:t>NÓMINA</w:t>
      </w:r>
      <w:r w:rsidRPr="00A00FBB">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AA70C3" w:rsidRDefault="00AA70C3" w:rsidP="00AA70C3">
      <w:pPr>
        <w:widowControl w:val="0"/>
        <w:autoSpaceDE w:val="0"/>
        <w:autoSpaceDN w:val="0"/>
        <w:adjustRightInd w:val="0"/>
        <w:spacing w:after="0" w:line="360" w:lineRule="auto"/>
        <w:jc w:val="both"/>
        <w:rPr>
          <w:rFonts w:ascii="Palatino Linotype" w:hAnsi="Palatino Linotype" w:cs="Arial"/>
          <w:sz w:val="24"/>
          <w:szCs w:val="24"/>
        </w:rPr>
      </w:pPr>
    </w:p>
    <w:p w:rsidR="00AA70C3" w:rsidRPr="008141E3" w:rsidRDefault="00AA70C3" w:rsidP="00AA70C3">
      <w:pPr>
        <w:pStyle w:val="Sinespaciado"/>
        <w:spacing w:line="360" w:lineRule="auto"/>
        <w:jc w:val="both"/>
        <w:rPr>
          <w:rFonts w:ascii="Palatino Linotype" w:hAnsi="Palatino Linotype" w:cs="Arial"/>
          <w:sz w:val="24"/>
        </w:rPr>
      </w:pPr>
      <w:r w:rsidRPr="008141E3">
        <w:rPr>
          <w:rFonts w:ascii="Palatino Linotype" w:hAnsi="Palatino Linotype" w:cs="Arial"/>
          <w:sz w:val="24"/>
        </w:rPr>
        <w:t>Por tal motivo, es necesario dejar establecido que es la Tesorería Municipal la instancia c</w:t>
      </w:r>
      <w:r w:rsidR="008141E3">
        <w:rPr>
          <w:rFonts w:ascii="Palatino Linotype" w:hAnsi="Palatino Linotype" w:cs="Arial"/>
          <w:sz w:val="24"/>
        </w:rPr>
        <w:t>ompetente para dar trámite a la</w:t>
      </w:r>
      <w:r w:rsidRPr="008141E3">
        <w:rPr>
          <w:rFonts w:ascii="Palatino Linotype" w:hAnsi="Palatino Linotype" w:cs="Arial"/>
          <w:sz w:val="24"/>
        </w:rPr>
        <w:t xml:space="preserve"> solicit</w:t>
      </w:r>
      <w:r w:rsidR="008141E3">
        <w:rPr>
          <w:rFonts w:ascii="Palatino Linotype" w:hAnsi="Palatino Linotype" w:cs="Arial"/>
          <w:sz w:val="24"/>
        </w:rPr>
        <w:t>ud</w:t>
      </w:r>
      <w:r w:rsidRPr="008141E3">
        <w:rPr>
          <w:rFonts w:ascii="Palatino Linotype" w:hAnsi="Palatino Linotype" w:cs="Arial"/>
          <w:sz w:val="24"/>
        </w:rPr>
        <w:t xml:space="preserve"> de información materia de este recurso; pues esa unidad administrativa es la responsable de generar, recopilar, administrar, manejar, procesar, archivar y conservar la información pública de acuerdo con sus </w:t>
      </w:r>
      <w:r w:rsidRPr="008141E3">
        <w:rPr>
          <w:rFonts w:ascii="Palatino Linotype" w:hAnsi="Palatino Linotype" w:cs="Arial"/>
          <w:sz w:val="24"/>
        </w:rPr>
        <w:lastRenderedPageBreak/>
        <w:t xml:space="preserve">atribuciones legales, esto con fundamento en los artículos 93, 94 y 95 de la Ley Orgánica Municipal del Estado de México, que a la letra establecen lo siguiente: </w:t>
      </w:r>
    </w:p>
    <w:p w:rsidR="00AA70C3" w:rsidRPr="00C24D80" w:rsidRDefault="00AA70C3" w:rsidP="00AA70C3">
      <w:pPr>
        <w:pStyle w:val="Sinespaciado"/>
        <w:spacing w:line="360" w:lineRule="auto"/>
        <w:jc w:val="both"/>
        <w:rPr>
          <w:rFonts w:ascii="Palatino Linotype" w:hAnsi="Palatino Linotype" w:cs="Arial"/>
        </w:rPr>
      </w:pP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93.- </w:t>
      </w:r>
      <w:r w:rsidRPr="00BA2E08">
        <w:rPr>
          <w:rFonts w:ascii="Palatino Linotype" w:hAnsi="Palatino Linotype" w:cs="Arial"/>
          <w:b/>
          <w:i/>
          <w:u w:val="single"/>
        </w:rPr>
        <w:t xml:space="preserve">La tesorería municipal es </w:t>
      </w:r>
      <w:r w:rsidRPr="00BA2E08">
        <w:rPr>
          <w:rFonts w:ascii="Palatino Linotype" w:hAnsi="Palatino Linotype" w:cs="Arial"/>
          <w:i/>
        </w:rPr>
        <w:t xml:space="preserve">el órgano encargado de la recaudación de los ingresos municipales y </w:t>
      </w:r>
      <w:r w:rsidRPr="00BA2E08">
        <w:rPr>
          <w:rFonts w:ascii="Palatino Linotype" w:hAnsi="Palatino Linotype" w:cs="Arial"/>
          <w:b/>
          <w:i/>
          <w:u w:val="single"/>
        </w:rPr>
        <w:t>responsable de realizar las erogaciones que haga el ayuntamiento</w:t>
      </w:r>
      <w:r w:rsidRPr="00BA2E08">
        <w:rPr>
          <w:rFonts w:ascii="Palatino Linotype" w:hAnsi="Palatino Linotype" w:cs="Arial"/>
          <w:i/>
        </w:rPr>
        <w:t xml:space="preserve">. </w:t>
      </w:r>
    </w:p>
    <w:p w:rsidR="00AA70C3" w:rsidRPr="00BA2E08" w:rsidRDefault="00AA70C3" w:rsidP="00AA70C3">
      <w:pPr>
        <w:pStyle w:val="Sinespaciado"/>
        <w:ind w:left="567" w:right="567"/>
        <w:jc w:val="both"/>
        <w:rPr>
          <w:rFonts w:ascii="Palatino Linotype" w:hAnsi="Palatino Linotype" w:cs="Arial"/>
          <w:b/>
          <w:bCs/>
          <w:i/>
        </w:rPr>
      </w:pP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94.- </w:t>
      </w:r>
      <w:r w:rsidRPr="00BA2E08">
        <w:rPr>
          <w:rFonts w:ascii="Palatino Linotype" w:hAnsi="Palatino Linotype" w:cs="Arial"/>
          <w:b/>
          <w:i/>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rPr>
        <w:t xml:space="preserve"> y remitirá un ejemplar de dicha documentación al ayuntamiento, al Órgano Superior de Fiscalización del Estado de México y al archivo de la tesorería. </w:t>
      </w:r>
    </w:p>
    <w:p w:rsidR="00AA70C3" w:rsidRPr="00BA2E08" w:rsidRDefault="00AA70C3" w:rsidP="00AA70C3">
      <w:pPr>
        <w:pStyle w:val="Sinespaciado"/>
        <w:ind w:left="567" w:right="567"/>
        <w:jc w:val="both"/>
        <w:rPr>
          <w:rFonts w:ascii="Palatino Linotype" w:hAnsi="Palatino Linotype" w:cs="Arial"/>
          <w:b/>
          <w:bCs/>
          <w:i/>
        </w:rPr>
      </w:pP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95.- </w:t>
      </w:r>
      <w:r w:rsidRPr="00BA2E08">
        <w:rPr>
          <w:rFonts w:ascii="Palatino Linotype" w:hAnsi="Palatino Linotype" w:cs="Arial"/>
          <w:b/>
          <w:i/>
          <w:u w:val="single"/>
        </w:rPr>
        <w:t>Son atribuciones del tesorero municipal</w:t>
      </w:r>
      <w:r w:rsidRPr="00BA2E08">
        <w:rPr>
          <w:rFonts w:ascii="Palatino Linotype" w:hAnsi="Palatino Linotype" w:cs="Arial"/>
          <w:i/>
        </w:rPr>
        <w:t>:</w:t>
      </w:r>
    </w:p>
    <w:p w:rsidR="00AA70C3" w:rsidRPr="00BA2E08" w:rsidRDefault="00AA70C3" w:rsidP="00AA70C3">
      <w:pPr>
        <w:pStyle w:val="Sinespaciado"/>
        <w:ind w:left="567" w:right="567"/>
        <w:jc w:val="both"/>
        <w:rPr>
          <w:rFonts w:ascii="Palatino Linotype" w:hAnsi="Palatino Linotype" w:cs="Arial"/>
          <w:i/>
        </w:rPr>
      </w:pP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I. </w:t>
      </w:r>
      <w:r w:rsidRPr="00BA2E08">
        <w:rPr>
          <w:rFonts w:ascii="Palatino Linotype" w:hAnsi="Palatino Linotype" w:cs="Arial"/>
          <w:b/>
          <w:i/>
          <w:u w:val="single"/>
        </w:rPr>
        <w:t>Administrar la hacienda pública municipal, de conformidad con las disposiciones legales aplicables</w:t>
      </w:r>
      <w:r w:rsidRPr="00BA2E08">
        <w:rPr>
          <w:rFonts w:ascii="Palatino Linotype" w:hAnsi="Palatino Linotype" w:cs="Arial"/>
          <w:i/>
        </w:rPr>
        <w:t xml:space="preserve">;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III. Imponer las sanciones administrativas que procedan por infracciones a las disposiciones fiscales;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IV. </w:t>
      </w:r>
      <w:r w:rsidRPr="00BA2E08">
        <w:rPr>
          <w:rFonts w:ascii="Palatino Linotype" w:hAnsi="Palatino Linotype" w:cs="Arial"/>
          <w:b/>
          <w:i/>
          <w:u w:val="single"/>
        </w:rPr>
        <w:t>Llevar los registros contables, financieros y administrativos de los</w:t>
      </w:r>
      <w:r w:rsidRPr="00BA2E08">
        <w:rPr>
          <w:rFonts w:ascii="Palatino Linotype" w:hAnsi="Palatino Linotype" w:cs="Arial"/>
          <w:i/>
        </w:rPr>
        <w:t xml:space="preserve"> ingresos, </w:t>
      </w:r>
      <w:r w:rsidRPr="00BA2E08">
        <w:rPr>
          <w:rFonts w:ascii="Palatino Linotype" w:hAnsi="Palatino Linotype" w:cs="Arial"/>
          <w:b/>
          <w:i/>
          <w:u w:val="single"/>
        </w:rPr>
        <w:t>egresos</w:t>
      </w:r>
      <w:r w:rsidRPr="00BA2E08">
        <w:rPr>
          <w:rFonts w:ascii="Palatino Linotype" w:hAnsi="Palatino Linotype" w:cs="Arial"/>
          <w:i/>
        </w:rPr>
        <w:t xml:space="preserve">, e inventarios;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VI. Presentar anualmente al ayuntamiento un informe de la situación contable financiera de la Tesorería Municipal;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VII. Diseñar y aprobar las formas oficiales de manifestaciones, avisos y declaraciones y demás documentos requeridos;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VIII. Participar en la formulación de Convenios Fiscales y ejercer las atribuciones que le correspondan en el ámbito de su competencia;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IX. Proponer al ayuntamiento la cancelación de cuentas incobrables;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 Custodiar y ejercer las garantías que se otorguen en favor de la hacienda municipal;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XI. Proponer la política de ingresos de la tesorería municipal;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XII. Intervenir en la elaboración del programa financiero municipal;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XIII. Elaborar y mantener actualizado el Padrón de Contribuyentes;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lastRenderedPageBreak/>
        <w:t>XIV. Ministrar a su inmediato antecesor todos los datos oficiales que le solicitare, para contestar los pliegos de observaciones y alcances que formule y deduzca el Órgano Superior de Fiscalización del Estado de México;</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XV. Solicitar a las instancias competentes, la práctica de revisiones circunstanciadas, de conformidad con las normas que rigen en materia de control y evaluación gubernamental en el ámbito municipal;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XVI. Glosar oportunamente las cuentas del ayuntamiento;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XVIII. Expedir copias certificadas de los documentos a su cuidado, por acuerdo expreso del Ayuntamiento y cuando se trate de documentación presentada ante el Órgano Superior de Fiscalización del Estado de México;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XX. Dar cumplimiento a las leyes, convenios de coordinación fiscal y demás que en materia hacendaria celebre el Ayuntamiento con el Estado; </w:t>
      </w:r>
    </w:p>
    <w:p w:rsidR="00AA70C3" w:rsidRPr="00BA2E08" w:rsidRDefault="00AA70C3" w:rsidP="00AA70C3">
      <w:pPr>
        <w:pStyle w:val="Sinespaciado"/>
        <w:ind w:left="567" w:right="567"/>
        <w:jc w:val="both"/>
        <w:rPr>
          <w:rFonts w:ascii="Palatino Linotype" w:hAnsi="Palatino Linotype" w:cs="Arial"/>
          <w:i/>
        </w:rPr>
      </w:pPr>
      <w:r w:rsidRPr="00BA2E08">
        <w:rPr>
          <w:rFonts w:ascii="Palatino Linotype" w:hAnsi="Palatino Linotype" w:cs="Arial"/>
          <w:i/>
        </w:rPr>
        <w:t xml:space="preserve">XXI. Entregar oportunamente a él o los Síndicos, según sea el caso, el informe mensual que corresponda, a fin de que se revise, y de ser necesario, para que se formulen las observaciones respectivas. </w:t>
      </w:r>
    </w:p>
    <w:p w:rsidR="00AA70C3" w:rsidRPr="00C24D80" w:rsidRDefault="00AA70C3" w:rsidP="00AA70C3">
      <w:pPr>
        <w:pStyle w:val="Sinespaciado"/>
        <w:ind w:left="567" w:right="567"/>
        <w:jc w:val="both"/>
        <w:rPr>
          <w:rFonts w:ascii="Palatino Linotype" w:hAnsi="Palatino Linotype" w:cs="Arial"/>
          <w:b/>
          <w:i/>
          <w:u w:val="single"/>
        </w:rPr>
      </w:pPr>
      <w:r w:rsidRPr="00BA2E08">
        <w:rPr>
          <w:rFonts w:ascii="Palatino Linotype" w:hAnsi="Palatino Linotype" w:cs="Arial"/>
          <w:i/>
        </w:rPr>
        <w:t xml:space="preserve">XXII. </w:t>
      </w:r>
      <w:r w:rsidRPr="00BA2E08">
        <w:rPr>
          <w:rFonts w:ascii="Palatino Linotype" w:hAnsi="Palatino Linotype" w:cs="Arial"/>
          <w:b/>
          <w:i/>
          <w:u w:val="single"/>
        </w:rPr>
        <w:t>Las que les señalen las demás disposiciones legales y el ayuntamiento.</w:t>
      </w:r>
    </w:p>
    <w:p w:rsidR="00AA70C3" w:rsidRPr="00C24D80" w:rsidRDefault="00AA70C3" w:rsidP="00AA70C3">
      <w:pPr>
        <w:pStyle w:val="Sinespaciado"/>
        <w:spacing w:line="360" w:lineRule="auto"/>
        <w:jc w:val="both"/>
        <w:rPr>
          <w:rFonts w:ascii="Palatino Linotype" w:hAnsi="Palatino Linotype" w:cs="Arial"/>
        </w:rPr>
      </w:pPr>
    </w:p>
    <w:p w:rsidR="00AA70C3" w:rsidRPr="00E55D29" w:rsidRDefault="00AA70C3" w:rsidP="00AA70C3">
      <w:pPr>
        <w:pStyle w:val="Sinespaciado"/>
        <w:spacing w:line="360" w:lineRule="auto"/>
        <w:jc w:val="both"/>
        <w:rPr>
          <w:rFonts w:ascii="Palatino Linotype" w:hAnsi="Palatino Linotype" w:cs="Arial"/>
          <w:sz w:val="24"/>
        </w:rPr>
      </w:pPr>
      <w:r w:rsidRPr="00E55D29">
        <w:rPr>
          <w:rFonts w:ascii="Palatino Linotype" w:hAnsi="Palatino Linotype" w:cs="Arial"/>
          <w:sz w:val="24"/>
        </w:rPr>
        <w:t>Es así que, al no encontrarse una disposición específica en el artículo 95 de la Ley en cita que faculte al Tesorero Municipal a elaborar los recibos de nómina, se debe remitir a otros ordenamientos.</w:t>
      </w:r>
    </w:p>
    <w:p w:rsidR="00AA70C3" w:rsidRPr="00C24D80" w:rsidRDefault="00AA70C3" w:rsidP="00E55D29"/>
    <w:p w:rsidR="00AA70C3" w:rsidRPr="00E55D29" w:rsidRDefault="00AA70C3" w:rsidP="00AA70C3">
      <w:pPr>
        <w:pStyle w:val="Sinespaciado"/>
        <w:spacing w:line="360" w:lineRule="auto"/>
        <w:jc w:val="both"/>
        <w:rPr>
          <w:rFonts w:ascii="Palatino Linotype" w:hAnsi="Palatino Linotype" w:cs="Arial"/>
          <w:sz w:val="24"/>
          <w:lang w:eastAsia="es-MX"/>
        </w:rPr>
      </w:pPr>
      <w:r w:rsidRPr="00E55D29">
        <w:rPr>
          <w:rFonts w:ascii="Palatino Linotype" w:hAnsi="Palatino Linotype" w:cs="Arial"/>
          <w:sz w:val="24"/>
        </w:rPr>
        <w:t>Como ya se apuntó, si bien es cierto nuestra legislación no establece la definición de “nómina”,</w:t>
      </w:r>
      <w:r w:rsidRPr="00E55D29">
        <w:rPr>
          <w:rFonts w:ascii="Palatino Linotype" w:hAnsi="Palatino Linotype" w:cs="Arial"/>
          <w:b/>
          <w:sz w:val="24"/>
        </w:rPr>
        <w:t xml:space="preserve"> </w:t>
      </w:r>
      <w:r w:rsidRPr="00E55D29">
        <w:rPr>
          <w:rFonts w:ascii="Palatino Linotype" w:hAnsi="Palatino Linotype" w:cs="Arial"/>
          <w:sz w:val="24"/>
          <w:lang w:eastAsia="es-MX"/>
        </w:rPr>
        <w:t xml:space="preserve">este </w:t>
      </w:r>
      <w:r w:rsidRPr="00E55D29">
        <w:rPr>
          <w:rFonts w:ascii="Palatino Linotype" w:hAnsi="Palatino Linotype" w:cs="Arial"/>
          <w:sz w:val="24"/>
        </w:rPr>
        <w:t>término</w:t>
      </w:r>
      <w:r w:rsidRPr="00E55D29">
        <w:rPr>
          <w:rFonts w:ascii="Palatino Linotype" w:hAnsi="Palatino Linotype" w:cs="Arial"/>
          <w:sz w:val="24"/>
          <w:lang w:eastAsia="es-MX"/>
        </w:rPr>
        <w:t xml:space="preserve"> es </w:t>
      </w:r>
      <w:r w:rsidRPr="00E55D29">
        <w:rPr>
          <w:rFonts w:ascii="Palatino Linotype" w:hAnsi="Palatino Linotype" w:cs="Arial"/>
          <w:sz w:val="24"/>
        </w:rPr>
        <w:t>mencionado</w:t>
      </w:r>
      <w:r w:rsidRPr="00E55D29">
        <w:rPr>
          <w:rFonts w:ascii="Palatino Linotype" w:hAnsi="Palatino Linotype" w:cs="Arial"/>
          <w:sz w:val="24"/>
          <w:lang w:eastAsia="es-MX"/>
        </w:rPr>
        <w:t xml:space="preserve"> en diferentes ordenamientos legales, así el artículo 804 fracción II de la Ley Federal de Trabajo, señala lo siguiente:</w:t>
      </w:r>
    </w:p>
    <w:p w:rsidR="00AA70C3" w:rsidRPr="00C24D80" w:rsidRDefault="00AA70C3" w:rsidP="00AA70C3">
      <w:pPr>
        <w:pStyle w:val="Sinespaciado"/>
        <w:spacing w:line="360" w:lineRule="auto"/>
        <w:jc w:val="both"/>
        <w:rPr>
          <w:rFonts w:ascii="Palatino Linotype" w:hAnsi="Palatino Linotype" w:cs="Arial"/>
          <w:lang w:eastAsia="es-MX"/>
        </w:rPr>
      </w:pPr>
    </w:p>
    <w:p w:rsidR="00AA70C3" w:rsidRPr="00BA2E08" w:rsidRDefault="00AA70C3" w:rsidP="00AA70C3">
      <w:pPr>
        <w:pStyle w:val="Sinespaciado"/>
        <w:ind w:left="567" w:right="567"/>
        <w:jc w:val="both"/>
        <w:rPr>
          <w:rFonts w:ascii="Palatino Linotype" w:hAnsi="Palatino Linotype" w:cs="Arial"/>
          <w:i/>
          <w:lang w:eastAsia="es-MX"/>
        </w:rPr>
      </w:pPr>
      <w:r w:rsidRPr="00BA2E08">
        <w:rPr>
          <w:rFonts w:ascii="Palatino Linotype" w:hAnsi="Palatino Linotype" w:cs="Arial"/>
          <w:b/>
          <w:i/>
          <w:lang w:eastAsia="es-MX"/>
        </w:rPr>
        <w:lastRenderedPageBreak/>
        <w:t>Artículo 804.-</w:t>
      </w:r>
      <w:r w:rsidRPr="00BA2E08">
        <w:rPr>
          <w:rFonts w:ascii="Palatino Linotype" w:hAnsi="Palatino Linotype" w:cs="Arial"/>
          <w:i/>
          <w:lang w:eastAsia="es-MX"/>
        </w:rPr>
        <w:t xml:space="preserve"> </w:t>
      </w:r>
      <w:r w:rsidRPr="00BA2E08">
        <w:rPr>
          <w:rFonts w:ascii="Palatino Linotype" w:hAnsi="Palatino Linotype" w:cs="Arial"/>
          <w:b/>
          <w:i/>
          <w:u w:val="single"/>
          <w:lang w:eastAsia="es-MX"/>
        </w:rPr>
        <w:t>El patrón tiene obligación de conservar y exhibir en juicio los documentos que a continuación se precisan</w:t>
      </w:r>
      <w:r w:rsidRPr="00BA2E08">
        <w:rPr>
          <w:rFonts w:ascii="Palatino Linotype" w:hAnsi="Palatino Linotype" w:cs="Arial"/>
          <w:i/>
          <w:lang w:eastAsia="es-MX"/>
        </w:rPr>
        <w:t xml:space="preserve">: </w:t>
      </w:r>
    </w:p>
    <w:p w:rsidR="00AA70C3" w:rsidRPr="00BA2E08" w:rsidRDefault="00AA70C3" w:rsidP="00AA70C3">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AA70C3" w:rsidRPr="00BA2E08" w:rsidRDefault="00AA70C3" w:rsidP="00AA70C3">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 xml:space="preserve">II. </w:t>
      </w:r>
      <w:r w:rsidRPr="009364CA">
        <w:rPr>
          <w:rFonts w:ascii="Palatino Linotype" w:hAnsi="Palatino Linotype" w:cs="Arial"/>
          <w:i/>
          <w:lang w:eastAsia="es-MX"/>
        </w:rPr>
        <w:t>Listas de raya o nómina de personal</w:t>
      </w:r>
      <w:r w:rsidRPr="00BA2E08">
        <w:rPr>
          <w:rFonts w:ascii="Palatino Linotype" w:hAnsi="Palatino Linotype" w:cs="Arial"/>
          <w:i/>
          <w:lang w:eastAsia="es-MX"/>
        </w:rPr>
        <w:t xml:space="preserve">, cuando se lleven en el centro de trabajo; o </w:t>
      </w:r>
      <w:r w:rsidRPr="009364CA">
        <w:rPr>
          <w:rFonts w:ascii="Palatino Linotype" w:hAnsi="Palatino Linotype" w:cs="Arial"/>
          <w:b/>
          <w:i/>
          <w:u w:val="single"/>
          <w:lang w:eastAsia="es-MX"/>
        </w:rPr>
        <w:t>recibos de pagos de salarios</w:t>
      </w:r>
      <w:r w:rsidRPr="00BA2E08">
        <w:rPr>
          <w:rFonts w:ascii="Palatino Linotype" w:hAnsi="Palatino Linotype" w:cs="Arial"/>
          <w:i/>
          <w:lang w:eastAsia="es-MX"/>
        </w:rPr>
        <w:t xml:space="preserve">; </w:t>
      </w:r>
    </w:p>
    <w:p w:rsidR="00AA70C3" w:rsidRPr="00BA2E08" w:rsidRDefault="00AA70C3" w:rsidP="00AA70C3">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AA70C3" w:rsidRPr="00C24D80" w:rsidRDefault="00AA70C3" w:rsidP="00AA70C3">
      <w:pPr>
        <w:pStyle w:val="Sinespaciado"/>
        <w:ind w:left="567" w:right="567"/>
        <w:jc w:val="both"/>
        <w:rPr>
          <w:rFonts w:ascii="Palatino Linotype" w:hAnsi="Palatino Linotype" w:cs="Arial"/>
          <w:i/>
          <w:lang w:eastAsia="es-MX"/>
        </w:rPr>
      </w:pPr>
      <w:r w:rsidRPr="00BA2E08">
        <w:rPr>
          <w:rFonts w:ascii="Palatino Linotype" w:hAnsi="Palatino Linotype" w:cs="Arial"/>
          <w:b/>
          <w:i/>
          <w:u w:val="single"/>
          <w:lang w:eastAsia="es-MX"/>
        </w:rPr>
        <w:t>Los documentos</w:t>
      </w:r>
      <w:r w:rsidRPr="00BA2E08">
        <w:rPr>
          <w:rFonts w:ascii="Palatino Linotype" w:hAnsi="Palatino Linotype" w:cs="Arial"/>
          <w:i/>
          <w:lang w:eastAsia="es-MX"/>
        </w:rPr>
        <w:t xml:space="preserve"> señalados en la fracción I </w:t>
      </w:r>
      <w:r w:rsidRPr="00BA2E08">
        <w:rPr>
          <w:rFonts w:ascii="Palatino Linotype" w:hAnsi="Palatino Linotype" w:cs="Arial"/>
          <w:b/>
          <w:i/>
          <w:u w:val="single"/>
          <w:lang w:eastAsia="es-MX"/>
        </w:rPr>
        <w:t>deberán conservarse</w:t>
      </w:r>
      <w:r w:rsidRPr="00BA2E08">
        <w:rPr>
          <w:rFonts w:ascii="Palatino Linotype" w:hAnsi="Palatino Linotype" w:cs="Arial"/>
          <w:i/>
          <w:lang w:eastAsia="es-MX"/>
        </w:rPr>
        <w:t xml:space="preserve"> mientras dure la relación laboral y hasta un año después; los </w:t>
      </w:r>
      <w:r w:rsidRPr="00BA2E08">
        <w:rPr>
          <w:rFonts w:ascii="Palatino Linotype" w:hAnsi="Palatino Linotype" w:cs="Arial"/>
          <w:b/>
          <w:i/>
          <w:u w:val="single"/>
          <w:lang w:eastAsia="es-MX"/>
        </w:rPr>
        <w:t>señalados en las fracciones II</w:t>
      </w:r>
      <w:r w:rsidRPr="00BA2E08">
        <w:rPr>
          <w:rFonts w:ascii="Palatino Linotype" w:hAnsi="Palatino Linotype" w:cs="Arial"/>
          <w:i/>
          <w:lang w:eastAsia="es-MX"/>
        </w:rPr>
        <w:t xml:space="preserve">, III y IV, </w:t>
      </w:r>
      <w:r w:rsidRPr="00BA2E08">
        <w:rPr>
          <w:rFonts w:ascii="Palatino Linotype" w:hAnsi="Palatino Linotype" w:cs="Arial"/>
          <w:b/>
          <w:i/>
          <w:u w:val="single"/>
          <w:lang w:eastAsia="es-MX"/>
        </w:rPr>
        <w:t>durante el último año y un año después de que se extinga la relación laboral</w:t>
      </w:r>
      <w:r w:rsidRPr="00BA2E08">
        <w:rPr>
          <w:rFonts w:ascii="Palatino Linotype" w:hAnsi="Palatino Linotype" w:cs="Arial"/>
          <w:i/>
          <w:lang w:eastAsia="es-MX"/>
        </w:rPr>
        <w:t>; y los mencionados en la fracción V, conforme lo señalen las Leyes que los rijan.</w:t>
      </w:r>
    </w:p>
    <w:p w:rsidR="00AA70C3" w:rsidRPr="00C24D80" w:rsidRDefault="00AA70C3" w:rsidP="00AA70C3">
      <w:pPr>
        <w:pStyle w:val="Sinespaciado"/>
        <w:spacing w:line="360" w:lineRule="auto"/>
        <w:jc w:val="both"/>
        <w:rPr>
          <w:rFonts w:ascii="Palatino Linotype" w:hAnsi="Palatino Linotype"/>
        </w:rPr>
      </w:pPr>
    </w:p>
    <w:p w:rsidR="00AA70C3" w:rsidRPr="00E55D29" w:rsidRDefault="00AA70C3" w:rsidP="00AA70C3">
      <w:pPr>
        <w:pStyle w:val="Sinespaciado"/>
        <w:spacing w:line="360" w:lineRule="auto"/>
        <w:jc w:val="both"/>
        <w:rPr>
          <w:rFonts w:ascii="Palatino Linotype" w:hAnsi="Palatino Linotype" w:cs="Arial"/>
          <w:sz w:val="24"/>
        </w:rPr>
      </w:pPr>
      <w:r w:rsidRPr="00E55D29">
        <w:rPr>
          <w:rFonts w:ascii="Palatino Linotype" w:hAnsi="Palatino Linotype" w:cs="Arial"/>
          <w:sz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AA70C3" w:rsidRPr="00E55D29" w:rsidRDefault="00AA70C3" w:rsidP="00AA70C3">
      <w:pPr>
        <w:pStyle w:val="Sinespaciado"/>
        <w:spacing w:line="360" w:lineRule="auto"/>
        <w:jc w:val="both"/>
        <w:rPr>
          <w:rFonts w:ascii="Palatino Linotype" w:hAnsi="Palatino Linotype" w:cs="Arial"/>
          <w:sz w:val="24"/>
        </w:rPr>
      </w:pPr>
    </w:p>
    <w:p w:rsidR="00AA70C3" w:rsidRPr="00E55D29" w:rsidRDefault="00AA70C3" w:rsidP="00AA70C3">
      <w:pPr>
        <w:pStyle w:val="Sinespaciado"/>
        <w:spacing w:line="360" w:lineRule="auto"/>
        <w:jc w:val="both"/>
        <w:rPr>
          <w:rFonts w:ascii="Palatino Linotype" w:hAnsi="Palatino Linotype"/>
          <w:sz w:val="24"/>
        </w:rPr>
      </w:pPr>
      <w:r w:rsidRPr="00E55D29">
        <w:rPr>
          <w:rFonts w:ascii="Palatino Linotype" w:hAnsi="Palatino Linotype"/>
          <w:sz w:val="24"/>
        </w:rPr>
        <w:t xml:space="preserve">De igual forma, la Constitución </w:t>
      </w:r>
      <w:r w:rsidRPr="00E55D29">
        <w:rPr>
          <w:rFonts w:ascii="Palatino Linotype" w:hAnsi="Palatino Linotype" w:cs="Arial"/>
          <w:sz w:val="24"/>
        </w:rPr>
        <w:t>Política</w:t>
      </w:r>
      <w:r w:rsidRPr="00E55D29">
        <w:rPr>
          <w:rFonts w:ascii="Palatino Linotype" w:hAnsi="Palatino Linotype"/>
          <w:sz w:val="24"/>
        </w:rPr>
        <w:t xml:space="preserve"> del Estado Libre y Soberano de México dispone en lo relativo a las remuneraciones de los servidores públicos, lo siguiente:</w:t>
      </w:r>
    </w:p>
    <w:p w:rsidR="00AA70C3" w:rsidRPr="00C24D80" w:rsidRDefault="00AA70C3" w:rsidP="00AA70C3">
      <w:pPr>
        <w:pStyle w:val="Sinespaciado"/>
        <w:spacing w:line="360" w:lineRule="auto"/>
        <w:jc w:val="both"/>
        <w:rPr>
          <w:rFonts w:ascii="Palatino Linotype" w:hAnsi="Palatino Linotype"/>
        </w:rPr>
      </w:pPr>
    </w:p>
    <w:p w:rsidR="00AA70C3" w:rsidRPr="00BA2E08" w:rsidRDefault="00AA70C3" w:rsidP="00AA70C3">
      <w:pPr>
        <w:pStyle w:val="Sinespaciado"/>
        <w:ind w:left="567" w:right="567"/>
        <w:jc w:val="both"/>
        <w:rPr>
          <w:rFonts w:ascii="Palatino Linotype" w:hAnsi="Palatino Linotype" w:cs="Arial"/>
          <w:bCs/>
          <w:i/>
        </w:rPr>
      </w:pPr>
      <w:r w:rsidRPr="00BA2E08">
        <w:rPr>
          <w:rFonts w:ascii="Palatino Linotype" w:hAnsi="Palatino Linotype" w:cs="Arial"/>
          <w:b/>
          <w:bCs/>
          <w:i/>
        </w:rPr>
        <w:t xml:space="preserve">Artículo 147.- </w:t>
      </w:r>
      <w:r w:rsidRPr="00BA2E08">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rPr>
        <w:t>los miembros de los ayuntamientos</w:t>
      </w:r>
      <w:r w:rsidRPr="00BA2E08">
        <w:rPr>
          <w:rFonts w:ascii="Palatino Linotype" w:hAnsi="Palatino Linotype" w:cs="Arial"/>
          <w:bCs/>
          <w:i/>
        </w:rPr>
        <w:t xml:space="preserve"> y demás servidores públicos municipales </w:t>
      </w:r>
      <w:r w:rsidRPr="00BA2E08">
        <w:rPr>
          <w:rFonts w:ascii="Palatino Linotype" w:hAnsi="Palatino Linotype" w:cs="Arial"/>
          <w:b/>
          <w:bCs/>
          <w:i/>
        </w:rPr>
        <w:t>recibirán una retribución adecuada</w:t>
      </w:r>
      <w:r w:rsidRPr="00BA2E08">
        <w:rPr>
          <w:rFonts w:ascii="Palatino Linotype" w:hAnsi="Palatino Linotype" w:cs="Arial"/>
          <w:bCs/>
          <w:i/>
        </w:rPr>
        <w:t xml:space="preserve"> e </w:t>
      </w:r>
      <w:r w:rsidRPr="00BA2E08">
        <w:rPr>
          <w:rFonts w:ascii="Palatino Linotype" w:hAnsi="Palatino Linotype" w:cs="Arial"/>
          <w:b/>
          <w:bCs/>
          <w:i/>
        </w:rPr>
        <w:t>irrenunciable por el desempeño de su empleo, cargo o comisión</w:t>
      </w:r>
      <w:r w:rsidRPr="00BA2E08">
        <w:rPr>
          <w:rFonts w:ascii="Palatino Linotype" w:hAnsi="Palatino Linotype" w:cs="Arial"/>
          <w:bCs/>
          <w:i/>
        </w:rPr>
        <w:t xml:space="preserve">, que </w:t>
      </w:r>
      <w:r w:rsidRPr="00BA2E08">
        <w:rPr>
          <w:rFonts w:ascii="Palatino Linotype" w:hAnsi="Palatino Linotype" w:cs="Arial"/>
          <w:b/>
          <w:bCs/>
          <w:i/>
        </w:rPr>
        <w:t>será determinada en el presupuesto de egresos que corresponda.</w:t>
      </w:r>
    </w:p>
    <w:p w:rsidR="00AA70C3" w:rsidRPr="00C24D80" w:rsidRDefault="00AA70C3" w:rsidP="00AA70C3">
      <w:pPr>
        <w:pStyle w:val="Sinespaciado"/>
        <w:spacing w:line="360" w:lineRule="auto"/>
        <w:jc w:val="both"/>
        <w:rPr>
          <w:rFonts w:ascii="Palatino Linotype" w:hAnsi="Palatino Linotype" w:cs="Arial"/>
          <w:bCs/>
          <w:i/>
        </w:rPr>
      </w:pPr>
    </w:p>
    <w:p w:rsidR="00AA70C3" w:rsidRPr="00E55D29" w:rsidRDefault="00AA70C3" w:rsidP="00AA70C3">
      <w:pPr>
        <w:pStyle w:val="Sinespaciado"/>
        <w:spacing w:line="360" w:lineRule="auto"/>
        <w:jc w:val="both"/>
        <w:rPr>
          <w:rFonts w:ascii="Palatino Linotype" w:hAnsi="Palatino Linotype" w:cs="Arial"/>
          <w:sz w:val="24"/>
        </w:rPr>
      </w:pPr>
      <w:r w:rsidRPr="00E55D29">
        <w:rPr>
          <w:rFonts w:ascii="Palatino Linotype" w:hAnsi="Palatino Linotype" w:cs="Arial"/>
          <w:sz w:val="24"/>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AA70C3" w:rsidRPr="000936DA" w:rsidRDefault="00AA70C3" w:rsidP="00AA70C3">
      <w:pPr>
        <w:pStyle w:val="Sinespaciado"/>
        <w:ind w:left="567" w:right="567"/>
        <w:jc w:val="both"/>
        <w:rPr>
          <w:rFonts w:ascii="Palatino Linotype" w:hAnsi="Palatino Linotype" w:cs="Arial"/>
          <w:bCs/>
          <w:i/>
        </w:rPr>
      </w:pPr>
      <w:r w:rsidRPr="000936DA">
        <w:rPr>
          <w:rFonts w:ascii="Palatino Linotype" w:hAnsi="Palatino Linotype" w:cs="Arial"/>
          <w:b/>
          <w:bCs/>
          <w:i/>
        </w:rPr>
        <w:lastRenderedPageBreak/>
        <w:t>Artículo 3.-</w:t>
      </w:r>
      <w:r w:rsidRPr="000936DA">
        <w:rPr>
          <w:rFonts w:ascii="Palatino Linotype" w:hAnsi="Palatino Linotype" w:cs="Arial"/>
          <w:bCs/>
          <w:i/>
        </w:rPr>
        <w:t xml:space="preserve"> Para efectos de este Código, Ley de Ingresos del Estado y del Presupuesto de Egresos se entenderá por:</w:t>
      </w:r>
    </w:p>
    <w:p w:rsidR="00AA70C3" w:rsidRPr="000936DA" w:rsidRDefault="00AA70C3" w:rsidP="00AA70C3">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AA70C3" w:rsidRPr="000936DA" w:rsidRDefault="00AA70C3" w:rsidP="00AA70C3">
      <w:pPr>
        <w:pStyle w:val="Sinespaciado"/>
        <w:ind w:left="567" w:right="567"/>
        <w:jc w:val="both"/>
        <w:rPr>
          <w:rFonts w:ascii="Palatino Linotype" w:hAnsi="Palatino Linotype" w:cs="Arial"/>
          <w:bCs/>
          <w:i/>
        </w:rPr>
      </w:pPr>
      <w:r w:rsidRPr="000936DA">
        <w:rPr>
          <w:rFonts w:ascii="Palatino Linotype" w:hAnsi="Palatino Linotype" w:cs="Arial"/>
          <w:b/>
          <w:bCs/>
          <w:i/>
        </w:rPr>
        <w:t xml:space="preserve">XXXII. Remuneración: </w:t>
      </w:r>
      <w:r w:rsidRPr="000936D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AA70C3" w:rsidRPr="000936DA" w:rsidRDefault="00AA70C3" w:rsidP="00AA70C3">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AA70C3" w:rsidRPr="00C24D80" w:rsidRDefault="00AA70C3" w:rsidP="00AA70C3">
      <w:pPr>
        <w:pStyle w:val="Sinespaciado"/>
        <w:spacing w:line="360" w:lineRule="auto"/>
        <w:jc w:val="both"/>
        <w:rPr>
          <w:rFonts w:ascii="Palatino Linotype" w:hAnsi="Palatino Linotype" w:cs="Arial"/>
        </w:rPr>
      </w:pPr>
    </w:p>
    <w:p w:rsidR="00AA70C3" w:rsidRPr="00E55D29" w:rsidRDefault="00AA70C3" w:rsidP="00AA70C3">
      <w:pPr>
        <w:pStyle w:val="Sinespaciado"/>
        <w:spacing w:line="360" w:lineRule="auto"/>
        <w:jc w:val="both"/>
        <w:rPr>
          <w:rFonts w:ascii="Palatino Linotype" w:hAnsi="Palatino Linotype" w:cs="Arial"/>
          <w:sz w:val="24"/>
        </w:rPr>
      </w:pPr>
      <w:r w:rsidRPr="00E55D29">
        <w:rPr>
          <w:rFonts w:ascii="Palatino Linotype" w:hAnsi="Palatino Linotype" w:cs="Arial"/>
          <w:sz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AA70C3" w:rsidRPr="00C24D80" w:rsidRDefault="00AA70C3" w:rsidP="00E55D29"/>
    <w:p w:rsidR="00AA70C3" w:rsidRPr="00E55D29" w:rsidRDefault="00AA70C3" w:rsidP="00AA70C3">
      <w:pPr>
        <w:pStyle w:val="Sinespaciado"/>
        <w:spacing w:line="360" w:lineRule="auto"/>
        <w:jc w:val="both"/>
        <w:rPr>
          <w:rFonts w:ascii="Palatino Linotype" w:hAnsi="Palatino Linotype" w:cs="Arial"/>
          <w:sz w:val="24"/>
        </w:rPr>
      </w:pPr>
      <w:r w:rsidRPr="00E55D29">
        <w:rPr>
          <w:rFonts w:ascii="Palatino Linotype" w:hAnsi="Palatino Linotype" w:cs="Arial"/>
          <w:sz w:val="24"/>
        </w:rPr>
        <w:t>Ahora bien, el artículo 350 del Código Financiero del Estado de México dispone lo que se transcribe a continuación:</w:t>
      </w:r>
    </w:p>
    <w:p w:rsidR="00AA70C3" w:rsidRPr="00C24D80" w:rsidRDefault="00AA70C3" w:rsidP="00AA70C3">
      <w:pPr>
        <w:pStyle w:val="Sinespaciado"/>
        <w:spacing w:line="360" w:lineRule="auto"/>
        <w:jc w:val="both"/>
        <w:rPr>
          <w:rFonts w:ascii="Palatino Linotype" w:hAnsi="Palatino Linotype" w:cs="Arial"/>
        </w:rPr>
      </w:pPr>
    </w:p>
    <w:p w:rsidR="00AA70C3" w:rsidRPr="00E228E1" w:rsidRDefault="00AA70C3" w:rsidP="00AA70C3">
      <w:pPr>
        <w:pStyle w:val="Sinespaciado"/>
        <w:ind w:left="567" w:right="567"/>
        <w:jc w:val="both"/>
        <w:rPr>
          <w:rFonts w:ascii="Palatino Linotype" w:hAnsi="Palatino Linotype" w:cs="Arial"/>
          <w:bCs/>
          <w:i/>
        </w:rPr>
      </w:pPr>
      <w:r w:rsidRPr="00E228E1">
        <w:rPr>
          <w:rFonts w:ascii="Palatino Linotype" w:hAnsi="Palatino Linotype"/>
          <w:b/>
          <w:i/>
        </w:rPr>
        <w:t>Artículo 350.-</w:t>
      </w:r>
      <w:r w:rsidRPr="00E228E1">
        <w:rPr>
          <w:rFonts w:ascii="Palatino Linotype" w:hAnsi="Palatino Linotype"/>
          <w:i/>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rPr>
        <w:t>Fiscalización del Estado de México, la siguiente información:</w:t>
      </w:r>
    </w:p>
    <w:p w:rsidR="00AA70C3" w:rsidRPr="00E228E1" w:rsidRDefault="00AA70C3" w:rsidP="00AA70C3">
      <w:pPr>
        <w:pStyle w:val="Sinespaciado"/>
        <w:ind w:left="567" w:right="567"/>
        <w:jc w:val="both"/>
        <w:rPr>
          <w:rFonts w:ascii="Palatino Linotype" w:hAnsi="Palatino Linotype" w:cs="Arial"/>
          <w:bCs/>
          <w:i/>
        </w:rPr>
      </w:pPr>
      <w:r w:rsidRPr="00E228E1">
        <w:rPr>
          <w:rFonts w:ascii="Palatino Linotype" w:hAnsi="Palatino Linotype" w:cs="Arial"/>
          <w:bCs/>
          <w:i/>
        </w:rPr>
        <w:t xml:space="preserve"> </w:t>
      </w:r>
    </w:p>
    <w:p w:rsidR="00AA70C3" w:rsidRPr="00E228E1" w:rsidRDefault="00AA70C3" w:rsidP="00AA70C3">
      <w:pPr>
        <w:pStyle w:val="Sinespaciado"/>
        <w:numPr>
          <w:ilvl w:val="0"/>
          <w:numId w:val="18"/>
        </w:numPr>
        <w:ind w:right="567"/>
        <w:jc w:val="both"/>
        <w:rPr>
          <w:rFonts w:ascii="Palatino Linotype" w:hAnsi="Palatino Linotype" w:cs="Arial"/>
          <w:bCs/>
          <w:i/>
        </w:rPr>
      </w:pPr>
      <w:r w:rsidRPr="00E228E1">
        <w:rPr>
          <w:rFonts w:ascii="Palatino Linotype" w:hAnsi="Palatino Linotype" w:cs="Arial"/>
          <w:bCs/>
          <w:i/>
        </w:rPr>
        <w:t xml:space="preserve">Información patrimonial. </w:t>
      </w:r>
    </w:p>
    <w:p w:rsidR="00AA70C3" w:rsidRPr="00E228E1" w:rsidRDefault="00AA70C3" w:rsidP="00AA70C3">
      <w:pPr>
        <w:pStyle w:val="Sinespaciado"/>
        <w:numPr>
          <w:ilvl w:val="0"/>
          <w:numId w:val="18"/>
        </w:numPr>
        <w:ind w:right="567"/>
        <w:jc w:val="both"/>
        <w:rPr>
          <w:rFonts w:ascii="Palatino Linotype" w:hAnsi="Palatino Linotype" w:cs="Arial"/>
          <w:bCs/>
          <w:i/>
        </w:rPr>
      </w:pPr>
      <w:r w:rsidRPr="00E228E1">
        <w:rPr>
          <w:rFonts w:ascii="Palatino Linotype" w:hAnsi="Palatino Linotype" w:cs="Arial"/>
          <w:bCs/>
          <w:i/>
        </w:rPr>
        <w:t xml:space="preserve">Información presupuestal. </w:t>
      </w:r>
    </w:p>
    <w:p w:rsidR="00AA70C3" w:rsidRPr="00E228E1" w:rsidRDefault="00AA70C3" w:rsidP="00AA70C3">
      <w:pPr>
        <w:pStyle w:val="Sinespaciado"/>
        <w:numPr>
          <w:ilvl w:val="0"/>
          <w:numId w:val="18"/>
        </w:numPr>
        <w:ind w:right="567"/>
        <w:jc w:val="both"/>
        <w:rPr>
          <w:rFonts w:ascii="Palatino Linotype" w:hAnsi="Palatino Linotype" w:cs="Arial"/>
          <w:bCs/>
          <w:i/>
        </w:rPr>
      </w:pPr>
      <w:r w:rsidRPr="00E228E1">
        <w:rPr>
          <w:rFonts w:ascii="Palatino Linotype" w:hAnsi="Palatino Linotype" w:cs="Arial"/>
          <w:bCs/>
          <w:i/>
        </w:rPr>
        <w:t xml:space="preserve">Información de la obra pública. </w:t>
      </w:r>
    </w:p>
    <w:p w:rsidR="00AA70C3" w:rsidRPr="00E228E1" w:rsidRDefault="00AA70C3" w:rsidP="00AA70C3">
      <w:pPr>
        <w:pStyle w:val="Sinespaciado"/>
        <w:numPr>
          <w:ilvl w:val="0"/>
          <w:numId w:val="18"/>
        </w:numPr>
        <w:ind w:right="567"/>
        <w:jc w:val="both"/>
        <w:rPr>
          <w:rFonts w:ascii="Palatino Linotype" w:hAnsi="Palatino Linotype" w:cs="Arial"/>
          <w:i/>
        </w:rPr>
      </w:pPr>
      <w:r w:rsidRPr="00E228E1">
        <w:rPr>
          <w:rFonts w:ascii="Palatino Linotype" w:hAnsi="Palatino Linotype" w:cs="Arial"/>
          <w:b/>
          <w:bCs/>
          <w:i/>
          <w:u w:val="single"/>
        </w:rPr>
        <w:t>Información de nómina</w:t>
      </w:r>
      <w:r w:rsidRPr="00E228E1">
        <w:rPr>
          <w:rFonts w:ascii="Palatino Linotype" w:hAnsi="Palatino Linotype" w:cs="Arial"/>
          <w:bCs/>
          <w:i/>
        </w:rPr>
        <w:t>.</w:t>
      </w:r>
    </w:p>
    <w:p w:rsidR="00AA70C3" w:rsidRPr="002549B2" w:rsidRDefault="00AA70C3" w:rsidP="00AA70C3">
      <w:pPr>
        <w:pStyle w:val="Sinespaciado"/>
        <w:spacing w:line="360" w:lineRule="auto"/>
        <w:jc w:val="both"/>
        <w:rPr>
          <w:rFonts w:ascii="Palatino Linotype" w:hAnsi="Palatino Linotype" w:cs="Arial"/>
          <w:bCs/>
          <w:i/>
        </w:rPr>
      </w:pPr>
    </w:p>
    <w:p w:rsidR="00AA70C3" w:rsidRPr="002F1506" w:rsidRDefault="00AA70C3" w:rsidP="00AA70C3">
      <w:pPr>
        <w:pStyle w:val="Sinespaciado"/>
        <w:spacing w:line="360" w:lineRule="auto"/>
        <w:jc w:val="both"/>
        <w:rPr>
          <w:rFonts w:ascii="Palatino Linotype" w:eastAsia="MS Mincho" w:hAnsi="Palatino Linotype" w:cs="Tahoma"/>
          <w:sz w:val="24"/>
          <w:lang w:val="es-ES_tradnl"/>
        </w:rPr>
      </w:pPr>
      <w:r w:rsidRPr="002F1506">
        <w:rPr>
          <w:rFonts w:ascii="Palatino Linotype" w:hAnsi="Palatino Linotype"/>
          <w:sz w:val="24"/>
        </w:rPr>
        <w:t xml:space="preserve">De igual forma, </w:t>
      </w:r>
      <w:r w:rsidRPr="002F1506">
        <w:rPr>
          <w:rFonts w:ascii="Palatino Linotype" w:eastAsia="MS Mincho" w:hAnsi="Palatino Linotype" w:cs="Arial"/>
          <w:sz w:val="24"/>
          <w:lang w:val="es-ES_tradnl"/>
        </w:rPr>
        <w:t xml:space="preserve">las </w:t>
      </w:r>
      <w:r w:rsidRPr="002F1506">
        <w:rPr>
          <w:rFonts w:ascii="Palatino Linotype" w:hAnsi="Palatino Linotype" w:cs="Arial"/>
          <w:sz w:val="24"/>
        </w:rPr>
        <w:t>disposiciones</w:t>
      </w:r>
      <w:r w:rsidRPr="002F1506">
        <w:rPr>
          <w:rFonts w:ascii="Palatino Linotype" w:eastAsia="MS Mincho" w:hAnsi="Palatino Linotype" w:cs="Arial"/>
          <w:sz w:val="24"/>
          <w:lang w:val="es-ES_tradnl"/>
        </w:rPr>
        <w:t xml:space="preserve"> administrativas que rigen a las Entidades Fiscalizables en el Estado de México, se encuentran los Lineamientos para la integración del Informe Mensual emitidos anualmente por el Órgano Superior de </w:t>
      </w:r>
      <w:r w:rsidRPr="002F1506">
        <w:rPr>
          <w:rFonts w:ascii="Palatino Linotype" w:eastAsia="MS Mincho" w:hAnsi="Palatino Linotype" w:cs="Arial"/>
          <w:sz w:val="24"/>
          <w:lang w:val="es-ES_tradnl"/>
        </w:rPr>
        <w:lastRenderedPageBreak/>
        <w:t>Fiscalización del Estado de México (OSFEM) en ejercicio de sus atribuciones, los cuales representan una h</w:t>
      </w:r>
      <w:r w:rsidRPr="002F1506">
        <w:rPr>
          <w:rFonts w:ascii="Palatino Linotype" w:eastAsia="MS Mincho" w:hAnsi="Palatino Linotype" w:cs="Tahoma"/>
          <w:sz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AA70C3" w:rsidRPr="002549B2" w:rsidRDefault="00AA70C3" w:rsidP="00AA70C3">
      <w:pPr>
        <w:widowControl w:val="0"/>
        <w:autoSpaceDE w:val="0"/>
        <w:autoSpaceDN w:val="0"/>
        <w:adjustRightInd w:val="0"/>
        <w:spacing w:after="0" w:line="360" w:lineRule="auto"/>
        <w:jc w:val="both"/>
        <w:rPr>
          <w:rFonts w:ascii="Palatino Linotype" w:hAnsi="Palatino Linotype" w:cs="Arial"/>
          <w:sz w:val="24"/>
          <w:szCs w:val="24"/>
        </w:rPr>
      </w:pPr>
    </w:p>
    <w:p w:rsidR="00AA70C3" w:rsidRDefault="00AA70C3" w:rsidP="00AA70C3">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AA70C3" w:rsidRDefault="002F1506" w:rsidP="00AA70C3">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265862</wp:posOffset>
                </wp:positionH>
                <wp:positionV relativeFrom="paragraph">
                  <wp:posOffset>127559</wp:posOffset>
                </wp:positionV>
                <wp:extent cx="5135270" cy="1170432"/>
                <wp:effectExtent l="0" t="0" r="27305" b="29845"/>
                <wp:wrapNone/>
                <wp:docPr id="12" name="Conector recto 12"/>
                <wp:cNvGraphicFramePr/>
                <a:graphic xmlns:a="http://schemas.openxmlformats.org/drawingml/2006/main">
                  <a:graphicData uri="http://schemas.microsoft.com/office/word/2010/wordprocessingShape">
                    <wps:wsp>
                      <wps:cNvCnPr/>
                      <wps:spPr>
                        <a:xfrm>
                          <a:off x="0" y="0"/>
                          <a:ext cx="5135270" cy="1170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42204"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95pt,10.05pt" to="425.3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" strokecolor="black [3200]" strokeweight=".5pt">
                <v:stroke joinstyle="miter"/>
              </v:line>
            </w:pict>
          </mc:Fallback>
        </mc:AlternateContent>
      </w:r>
    </w:p>
    <w:p w:rsidR="00AA70C3" w:rsidRPr="002549B2" w:rsidRDefault="00AA70C3" w:rsidP="00AA70C3">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4B7627D5" wp14:editId="0EE2E342">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A1EC" id="Rectángulo 3" o:spid="_x0000_s1026" style="position:absolute;margin-left:54.45pt;margin-top:126.45pt;width:33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14:anchorId="31351C64" wp14:editId="5D8EF1C2">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C27EE" id="Rectángulo 11" o:spid="_x0000_s1026" style="position:absolute;margin-left:53.7pt;margin-top:167.9pt;width:3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14:anchorId="4FDD799D" wp14:editId="7E8F6994">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332E5" id="Rectángulo 8" o:spid="_x0000_s1026" style="position:absolute;margin-left:54.45pt;margin-top:-.1pt;width:330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5ED24208" wp14:editId="433C2311">
            <wp:extent cx="4191000" cy="2709099"/>
            <wp:effectExtent l="19050" t="19050" r="1905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43451" r="34657" b="21244"/>
                    <a:stretch/>
                  </pic:blipFill>
                  <pic:spPr bwMode="auto">
                    <a:xfrm>
                      <a:off x="0" y="0"/>
                      <a:ext cx="4219018" cy="27272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AA70C3" w:rsidRPr="002549B2" w:rsidRDefault="002F1506" w:rsidP="00AA70C3">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1312" behindDoc="0" locked="0" layoutInCell="1" allowOverlap="1" wp14:anchorId="2545F914" wp14:editId="087140EC">
                <wp:simplePos x="0" y="0"/>
                <wp:positionH relativeFrom="column">
                  <wp:posOffset>179375</wp:posOffset>
                </wp:positionH>
                <wp:positionV relativeFrom="paragraph">
                  <wp:posOffset>3071977</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D801C" id="Rectángulo 4" o:spid="_x0000_s1026" style="position:absolute;margin-left:14.1pt;margin-top:241.9pt;width:404.2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" filled="f" strokecolor="red" strokeweight="2.25pt"/>
            </w:pict>
          </mc:Fallback>
        </mc:AlternateContent>
      </w:r>
      <w:r w:rsidR="00AA70C3">
        <w:rPr>
          <w:noProof/>
          <w:lang w:eastAsia="es-MX"/>
        </w:rPr>
        <mc:AlternateContent>
          <mc:Choice Requires="wps">
            <w:drawing>
              <wp:anchor distT="0" distB="0" distL="114300" distR="114300" simplePos="0" relativeHeight="251663360" behindDoc="0" locked="0" layoutInCell="1" allowOverlap="1" wp14:anchorId="6C93E20A" wp14:editId="005397F7">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0507" id="Rectángulo 5" o:spid="_x0000_s1026" style="position:absolute;margin-left:14.7pt;margin-top:125.8pt;width:404.25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sidR="00AA70C3">
        <w:rPr>
          <w:noProof/>
          <w:lang w:eastAsia="es-MX"/>
        </w:rPr>
        <w:drawing>
          <wp:inline distT="0" distB="0" distL="0" distR="0" wp14:anchorId="1AF9AC82" wp14:editId="775BAB39">
            <wp:extent cx="5237480" cy="4352544"/>
            <wp:effectExtent l="19050" t="19050" r="2032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4" t="10787" r="33639" b="41817"/>
                    <a:stretch/>
                  </pic:blipFill>
                  <pic:spPr bwMode="auto">
                    <a:xfrm>
                      <a:off x="0" y="0"/>
                      <a:ext cx="5257512" cy="43691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lastRenderedPageBreak/>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del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diente a un periodo determinado. Dichos documentos deben presentarse como se observa a continuación:</w:t>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2C4AC29" wp14:editId="1E0D5D84">
            <wp:extent cx="5612130" cy="4345114"/>
            <wp:effectExtent l="19050" t="19050" r="2667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612130" cy="434511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A70C3" w:rsidRDefault="00AA70C3" w:rsidP="00AF4C2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t>De la misma forma, se reproduce a continuación el instructivo de llenado del formato anterior, con la finalidad de verificar que, entre los rubros contemplados en el mismo, se encuen</w:t>
      </w:r>
      <w:r w:rsidR="00AF4C24">
        <w:rPr>
          <w:rFonts w:ascii="Palatino Linotype" w:hAnsi="Palatino Linotype"/>
          <w:noProof/>
          <w:sz w:val="24"/>
          <w:szCs w:val="24"/>
          <w:lang w:eastAsia="es-MX"/>
        </w:rPr>
        <w:t>tran los que son del interés del</w:t>
      </w:r>
      <w:r>
        <w:rPr>
          <w:rFonts w:ascii="Palatino Linotype" w:hAnsi="Palatino Linotype"/>
          <w:noProof/>
          <w:sz w:val="24"/>
          <w:szCs w:val="24"/>
          <w:lang w:eastAsia="es-MX"/>
        </w:rPr>
        <w:t xml:space="preserve"> particular:</w:t>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1C94269" wp14:editId="21056520">
            <wp:extent cx="5431007" cy="5888736"/>
            <wp:effectExtent l="19050" t="19050" r="1778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68" t="10589" r="30244" b="15795"/>
                    <a:stretch/>
                  </pic:blipFill>
                  <pic:spPr bwMode="auto">
                    <a:xfrm>
                      <a:off x="0" y="0"/>
                      <a:ext cx="5461471" cy="592176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67055232" wp14:editId="522F2347">
            <wp:extent cx="5400675" cy="35623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38" t="8147" r="30780" b="47897"/>
                    <a:stretch/>
                  </pic:blipFill>
                  <pic:spPr bwMode="auto">
                    <a:xfrm>
                      <a:off x="0" y="0"/>
                      <a:ext cx="5432153" cy="358311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AA70C3" w:rsidRDefault="00AA70C3" w:rsidP="00AA70C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AA70C3" w:rsidRDefault="00AA70C3" w:rsidP="00AA70C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75692FD5" wp14:editId="5F5D04CC">
            <wp:extent cx="5637558" cy="3554628"/>
            <wp:effectExtent l="0" t="0" r="127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1626" r="18365" b="23684"/>
                    <a:stretch/>
                  </pic:blipFill>
                  <pic:spPr bwMode="auto">
                    <a:xfrm>
                      <a:off x="0" y="0"/>
                      <a:ext cx="5654862" cy="3565538"/>
                    </a:xfrm>
                    <a:prstGeom prst="rect">
                      <a:avLst/>
                    </a:prstGeom>
                    <a:ln>
                      <a:noFill/>
                    </a:ln>
                    <a:extLst>
                      <a:ext uri="{53640926-AAD7-44D8-BBD7-CCE9431645EC}">
                        <a14:shadowObscured xmlns:a14="http://schemas.microsoft.com/office/drawing/2010/main"/>
                      </a:ext>
                    </a:extLst>
                  </pic:spPr>
                </pic:pic>
              </a:graphicData>
            </a:graphic>
          </wp:inline>
        </w:drawing>
      </w: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p>
    <w:p w:rsidR="00AA70C3" w:rsidRDefault="00AA70C3" w:rsidP="00AA70C3">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842C0E" w:rsidRDefault="00842C0E" w:rsidP="00FF0327">
      <w:pPr>
        <w:pStyle w:val="Sinespaciado"/>
        <w:rPr>
          <w:rFonts w:ascii="Palatino Linotype" w:eastAsia="Calibri" w:hAnsi="Palatino Linotype" w:cs="Arial"/>
          <w:sz w:val="24"/>
          <w:lang w:eastAsia="es-MX"/>
        </w:rPr>
      </w:pPr>
    </w:p>
    <w:p w:rsidR="00842C0E" w:rsidRDefault="00842C0E" w:rsidP="00FF0327">
      <w:pPr>
        <w:pStyle w:val="Sinespaciado"/>
      </w:pPr>
    </w:p>
    <w:p w:rsidR="00FF0327" w:rsidRDefault="00FF0327" w:rsidP="00FF0327">
      <w:pPr>
        <w:tabs>
          <w:tab w:val="left" w:pos="7938"/>
        </w:tabs>
        <w:spacing w:line="360" w:lineRule="auto"/>
        <w:jc w:val="both"/>
        <w:rPr>
          <w:rFonts w:ascii="Palatino Linotype" w:hAnsi="Palatino Linotype" w:cs="Arial"/>
          <w:sz w:val="24"/>
        </w:rPr>
      </w:pPr>
      <w:r w:rsidRPr="00774295">
        <w:rPr>
          <w:rFonts w:ascii="Palatino Linotype" w:hAnsi="Palatino Linotype" w:cs="Arial"/>
          <w:sz w:val="24"/>
        </w:rPr>
        <w:t xml:space="preserve">Por ello es que se reitera, que la Titular de la Unidad de Transparencia debió  llevar a cabo los pasos que le conmina sus funciones, de acuerdo con la Ley de Transparencia y Acceso a la Información Pública del Estado de México y Municipios, es decir, solicitar </w:t>
      </w:r>
      <w:r w:rsidRPr="00774295">
        <w:rPr>
          <w:rFonts w:ascii="Palatino Linotype" w:hAnsi="Palatino Linotype" w:cs="Arial"/>
          <w:sz w:val="24"/>
        </w:rPr>
        <w:lastRenderedPageBreak/>
        <w:t>la información a la unidad administrativa que por obligación le corresponden dar atención a la misma.</w:t>
      </w:r>
    </w:p>
    <w:p w:rsidR="00FF0327" w:rsidRDefault="00FF0327" w:rsidP="00FF0327">
      <w:pPr>
        <w:pStyle w:val="Sinespaciado"/>
      </w:pPr>
    </w:p>
    <w:p w:rsidR="00D543AE" w:rsidRDefault="00FF0327" w:rsidP="008C03FE">
      <w:pPr>
        <w:widowControl w:val="0"/>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Por </w:t>
      </w:r>
      <w:r w:rsidRPr="00DC07DA">
        <w:rPr>
          <w:rFonts w:ascii="Palatino Linotype" w:hAnsi="Palatino Linotype" w:cs="Arial"/>
          <w:sz w:val="24"/>
          <w:szCs w:val="24"/>
        </w:rPr>
        <w:t>lo antes mencionado, este Instituto concluye que la respuesta otorgada de ninguna forma colma la pretensión del Recurrente, pues no dio el debido trámite a la solicitud de acceso a la información, en t</w:t>
      </w:r>
      <w:r w:rsidRPr="00DC07DA">
        <w:rPr>
          <w:rFonts w:ascii="Palatino Linotype" w:hAnsi="Palatino Linotype" w:cs="Arial"/>
          <w:sz w:val="24"/>
        </w:rPr>
        <w:t>al forma no se dio una respuesta fundada ni motivada y no se satisfizo el derecho de acceso a la información del particular.</w:t>
      </w:r>
    </w:p>
    <w:p w:rsidR="008C03FE" w:rsidRDefault="008C03FE" w:rsidP="008C03FE">
      <w:pPr>
        <w:widowControl w:val="0"/>
        <w:autoSpaceDE w:val="0"/>
        <w:autoSpaceDN w:val="0"/>
        <w:adjustRightInd w:val="0"/>
        <w:spacing w:after="0" w:line="360" w:lineRule="auto"/>
        <w:jc w:val="both"/>
        <w:rPr>
          <w:rFonts w:ascii="Palatino Linotype" w:hAnsi="Palatino Linotype" w:cs="Arial"/>
          <w:sz w:val="24"/>
        </w:rPr>
      </w:pPr>
    </w:p>
    <w:p w:rsidR="008C03FE" w:rsidRDefault="008C03FE" w:rsidP="00272DE9">
      <w:pPr>
        <w:autoSpaceDE w:val="0"/>
        <w:autoSpaceDN w:val="0"/>
        <w:adjustRightInd w:val="0"/>
        <w:spacing w:line="360" w:lineRule="auto"/>
        <w:ind w:right="141"/>
        <w:jc w:val="both"/>
        <w:rPr>
          <w:rFonts w:ascii="Palatino Linotype" w:hAnsi="Palatino Linotype"/>
          <w:sz w:val="24"/>
          <w:szCs w:val="24"/>
          <w:lang w:eastAsia="es-MX"/>
        </w:rPr>
      </w:pPr>
      <w:r w:rsidRPr="00272DE9">
        <w:rPr>
          <w:rFonts w:ascii="Palatino Linotype" w:hAnsi="Palatino Linotype" w:cs="Arial"/>
          <w:sz w:val="24"/>
          <w:szCs w:val="24"/>
        </w:rPr>
        <w:t xml:space="preserve">Por lo que es dable ordenar la entrega del o los documentos donde conste </w:t>
      </w:r>
      <w:r w:rsidRPr="00272DE9">
        <w:rPr>
          <w:rFonts w:ascii="Palatino Linotype" w:hAnsi="Palatino Linotype"/>
          <w:sz w:val="24"/>
          <w:szCs w:val="24"/>
          <w:lang w:eastAsia="es-MX"/>
        </w:rPr>
        <w:t>Respecto al Contralor Interno</w:t>
      </w:r>
      <w:r w:rsidR="00BC544A" w:rsidRPr="00BC544A">
        <w:rPr>
          <w:rFonts w:ascii="Palatino Linotype" w:hAnsi="Palatino Linotype"/>
          <w:sz w:val="24"/>
          <w:szCs w:val="24"/>
          <w:lang w:eastAsia="es-MX"/>
        </w:rPr>
        <w:t xml:space="preserve"> </w:t>
      </w:r>
      <w:r w:rsidR="00BC544A">
        <w:rPr>
          <w:rFonts w:ascii="Palatino Linotype" w:hAnsi="Palatino Linotype"/>
          <w:sz w:val="24"/>
          <w:szCs w:val="24"/>
          <w:lang w:eastAsia="es-MX"/>
        </w:rPr>
        <w:t xml:space="preserve">y </w:t>
      </w:r>
      <w:r w:rsidR="00BC544A" w:rsidRPr="00272DE9">
        <w:rPr>
          <w:rFonts w:ascii="Palatino Linotype" w:hAnsi="Palatino Linotype"/>
          <w:sz w:val="24"/>
          <w:szCs w:val="24"/>
          <w:lang w:eastAsia="es-MX"/>
        </w:rPr>
        <w:t>al Director de Finanzas</w:t>
      </w:r>
      <w:r w:rsidRPr="00272DE9">
        <w:rPr>
          <w:rFonts w:ascii="Palatino Linotype" w:hAnsi="Palatino Linotype"/>
          <w:sz w:val="24"/>
          <w:szCs w:val="24"/>
          <w:lang w:eastAsia="es-MX"/>
        </w:rPr>
        <w:t xml:space="preserve">; Título profesional, documentación con la que se acredite la experiencia de un año para desempeñar el cargo, certificado de competencia laboral expedido por el IHAEM, copia de su nombramiento así como </w:t>
      </w:r>
      <w:r w:rsidR="00BC544A">
        <w:rPr>
          <w:rFonts w:ascii="Palatino Linotype" w:hAnsi="Palatino Linotype"/>
          <w:sz w:val="24"/>
          <w:szCs w:val="24"/>
          <w:lang w:eastAsia="es-MX"/>
        </w:rPr>
        <w:t>l</w:t>
      </w:r>
      <w:r w:rsidR="00BC544A" w:rsidRPr="00BC544A">
        <w:rPr>
          <w:rFonts w:ascii="Palatino Linotype" w:hAnsi="Palatino Linotype"/>
          <w:sz w:val="24"/>
          <w:szCs w:val="24"/>
          <w:lang w:eastAsia="es-MX"/>
        </w:rPr>
        <w:t>a remuneración bruta y neta incluyendo el total de las percepciones</w:t>
      </w:r>
      <w:r w:rsidR="005426C9">
        <w:rPr>
          <w:rFonts w:ascii="Palatino Linotype" w:hAnsi="Palatino Linotype"/>
          <w:sz w:val="24"/>
          <w:szCs w:val="24"/>
          <w:lang w:eastAsia="es-MX"/>
        </w:rPr>
        <w:t xml:space="preserve">, correspondientes </w:t>
      </w:r>
      <w:r w:rsidR="00C4232E">
        <w:rPr>
          <w:rFonts w:ascii="Palatino Linotype" w:hAnsi="Palatino Linotype"/>
          <w:sz w:val="24"/>
          <w:szCs w:val="24"/>
          <w:lang w:eastAsia="es-MX"/>
        </w:rPr>
        <w:t xml:space="preserve">del uno al quince de abril de dos mil diecinueve. </w:t>
      </w:r>
    </w:p>
    <w:p w:rsidR="00272DE9" w:rsidRDefault="00272DE9" w:rsidP="00723A78">
      <w:pPr>
        <w:pStyle w:val="Textonotapie"/>
        <w:rPr>
          <w:lang w:eastAsia="es-ES"/>
        </w:rPr>
      </w:pPr>
    </w:p>
    <w:p w:rsidR="00353953" w:rsidRDefault="00353953" w:rsidP="00353953">
      <w:pPr>
        <w:tabs>
          <w:tab w:val="left" w:pos="8931"/>
        </w:tabs>
        <w:spacing w:before="24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otro lado es necesario precisar que </w:t>
      </w:r>
      <w:r w:rsidRPr="00944EFA">
        <w:rPr>
          <w:rFonts w:ascii="Palatino Linotype" w:eastAsia="Times New Roman" w:hAnsi="Palatino Linotype" w:cs="Times New Roman"/>
          <w:sz w:val="24"/>
          <w:szCs w:val="24"/>
          <w:lang w:eastAsia="es-ES"/>
        </w:rPr>
        <w:t>de la información solicitada</w:t>
      </w:r>
      <w:r>
        <w:rPr>
          <w:rFonts w:ascii="Palatino Linotype" w:eastAsia="Times New Roman" w:hAnsi="Palatino Linotype" w:cs="Times New Roman"/>
          <w:sz w:val="24"/>
          <w:szCs w:val="24"/>
          <w:lang w:eastAsia="es-ES"/>
        </w:rPr>
        <w:t>, podría contener datos susceptibles de clasificar, por lo que el sujeto obligado deberá hacer entrega de esta en versión pública de ser procedente conforme a las siguientes argumentaciones.</w:t>
      </w:r>
    </w:p>
    <w:p w:rsidR="00353953" w:rsidRDefault="00353953" w:rsidP="00353953">
      <w:pPr>
        <w:pStyle w:val="Sinespaciado"/>
        <w:rPr>
          <w:lang w:eastAsia="es-ES"/>
        </w:rPr>
      </w:pPr>
    </w:p>
    <w:p w:rsidR="00572CB9" w:rsidRPr="00850407" w:rsidRDefault="00572CB9" w:rsidP="00572CB9">
      <w:pPr>
        <w:pStyle w:val="Prrafodelista"/>
        <w:numPr>
          <w:ilvl w:val="0"/>
          <w:numId w:val="28"/>
        </w:numPr>
        <w:spacing w:line="360" w:lineRule="auto"/>
        <w:jc w:val="both"/>
        <w:rPr>
          <w:rFonts w:ascii="Palatino Linotype" w:hAnsi="Palatino Linotype"/>
          <w:b/>
          <w:sz w:val="28"/>
        </w:rPr>
      </w:pPr>
      <w:r w:rsidRPr="00850407">
        <w:rPr>
          <w:rFonts w:ascii="Palatino Linotype" w:hAnsi="Palatino Linotype"/>
          <w:b/>
          <w:sz w:val="28"/>
        </w:rPr>
        <w:t>Versión Pública</w:t>
      </w:r>
    </w:p>
    <w:p w:rsidR="00572CB9" w:rsidRPr="001571EB" w:rsidRDefault="00572CB9" w:rsidP="00572CB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w:t>
      </w:r>
      <w:r w:rsidRPr="001571EB">
        <w:rPr>
          <w:rFonts w:ascii="Palatino Linotype" w:eastAsia="Arial Unicode MS" w:hAnsi="Palatino Linotype" w:cs="Arial"/>
          <w:sz w:val="24"/>
          <w:szCs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572CB9" w:rsidRPr="00E60DEF" w:rsidRDefault="00572CB9" w:rsidP="00572CB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572CB9" w:rsidRPr="00E60DEF" w:rsidRDefault="00572CB9" w:rsidP="00572CB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572CB9" w:rsidRPr="001571EB" w:rsidRDefault="00572CB9" w:rsidP="00572CB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572CB9" w:rsidRPr="001571EB" w:rsidRDefault="00572CB9" w:rsidP="00572CB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572CB9" w:rsidRPr="001571EB" w:rsidRDefault="00572CB9" w:rsidP="00572CB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572CB9" w:rsidRPr="001571EB" w:rsidRDefault="00572CB9" w:rsidP="00572CB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572CB9" w:rsidRPr="001571EB" w:rsidRDefault="00572CB9" w:rsidP="00572CB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72CB9" w:rsidRPr="001571EB" w:rsidRDefault="00572CB9" w:rsidP="00572CB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572CB9" w:rsidRPr="001571EB" w:rsidRDefault="00572CB9" w:rsidP="00572CB9">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rsidR="00572CB9" w:rsidRPr="00E60DEF" w:rsidRDefault="00572CB9" w:rsidP="00572CB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572CB9" w:rsidRPr="001571EB" w:rsidRDefault="00572CB9" w:rsidP="00572CB9">
      <w:pPr>
        <w:spacing w:before="240" w:line="360" w:lineRule="auto"/>
        <w:ind w:left="851" w:right="851"/>
        <w:jc w:val="both"/>
        <w:rPr>
          <w:rFonts w:ascii="Palatino Linotype" w:hAnsi="Palatino Linotype" w:cs="Arial"/>
          <w:b/>
          <w:i/>
        </w:rPr>
      </w:pPr>
      <w:r>
        <w:rPr>
          <w:rFonts w:ascii="Palatino Linotype" w:hAnsi="Palatino Linotype" w:cs="Arial"/>
          <w:b/>
          <w:i/>
        </w:rPr>
        <w:t>(…)</w:t>
      </w:r>
    </w:p>
    <w:p w:rsidR="00572CB9" w:rsidRPr="00E60DEF" w:rsidRDefault="00572CB9" w:rsidP="00572CB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572CB9" w:rsidRPr="001571EB" w:rsidRDefault="00572CB9" w:rsidP="00572CB9">
      <w:pPr>
        <w:spacing w:line="240" w:lineRule="auto"/>
        <w:ind w:left="851" w:right="851"/>
        <w:jc w:val="both"/>
        <w:rPr>
          <w:rFonts w:ascii="Palatino Linotype" w:hAnsi="Palatino Linotype" w:cs="Arial"/>
          <w:b/>
          <w:i/>
          <w:u w:val="single"/>
        </w:rPr>
      </w:pPr>
    </w:p>
    <w:p w:rsidR="00572CB9" w:rsidRPr="001571EB" w:rsidRDefault="00572CB9" w:rsidP="00572CB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572CB9" w:rsidRPr="001571EB" w:rsidRDefault="00572CB9" w:rsidP="00572CB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72CB9" w:rsidRPr="001571EB" w:rsidRDefault="00572CB9" w:rsidP="00572CB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rsidR="00572CB9" w:rsidRPr="001571EB" w:rsidRDefault="00572CB9" w:rsidP="00572CB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572CB9" w:rsidRPr="001571EB" w:rsidRDefault="00572CB9" w:rsidP="00572CB9">
      <w:pPr>
        <w:autoSpaceDE w:val="0"/>
        <w:autoSpaceDN w:val="0"/>
        <w:adjustRightInd w:val="0"/>
        <w:spacing w:before="120" w:after="120"/>
        <w:ind w:left="567" w:right="850"/>
        <w:jc w:val="both"/>
        <w:rPr>
          <w:rFonts w:ascii="Palatino Linotype" w:eastAsia="Times New Roman" w:hAnsi="Palatino Linotype" w:cs="Arial"/>
          <w:i/>
        </w:rPr>
      </w:pPr>
    </w:p>
    <w:p w:rsidR="00572CB9" w:rsidRPr="001571EB" w:rsidRDefault="00572CB9" w:rsidP="00572CB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572CB9" w:rsidRPr="001571EB" w:rsidRDefault="00572CB9" w:rsidP="00572CB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72CB9" w:rsidRPr="001571EB" w:rsidRDefault="00572CB9" w:rsidP="00572CB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572CB9" w:rsidRPr="001571EB"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572CB9" w:rsidRPr="00870707" w:rsidRDefault="00572CB9" w:rsidP="00572CB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572CB9" w:rsidRPr="001571EB" w:rsidRDefault="00572CB9" w:rsidP="00572CB9">
      <w:pPr>
        <w:spacing w:after="0" w:line="360" w:lineRule="auto"/>
        <w:jc w:val="both"/>
        <w:rPr>
          <w:rFonts w:ascii="Palatino Linotype" w:hAnsi="Palatino Linotype" w:cs="Arial"/>
        </w:rPr>
      </w:pPr>
    </w:p>
    <w:p w:rsidR="00572CB9" w:rsidRPr="00723A78" w:rsidRDefault="00572CB9" w:rsidP="00723A7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723A78" w:rsidRPr="00723A78" w:rsidRDefault="00572CB9" w:rsidP="00723A78">
      <w:pPr>
        <w:pStyle w:val="Sinespaciado"/>
        <w:numPr>
          <w:ilvl w:val="0"/>
          <w:numId w:val="29"/>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rsidR="00572CB9" w:rsidRPr="004679A5" w:rsidRDefault="00572CB9" w:rsidP="00572CB9">
      <w:pPr>
        <w:tabs>
          <w:tab w:val="left" w:pos="709"/>
        </w:tabs>
        <w:spacing w:after="0" w:line="360" w:lineRule="auto"/>
        <w:jc w:val="both"/>
        <w:rPr>
          <w:rFonts w:ascii="Palatino Linotype" w:hAnsi="Palatino Linotype"/>
          <w:sz w:val="24"/>
          <w:szCs w:val="24"/>
        </w:rPr>
      </w:pPr>
      <w:r w:rsidRPr="004679A5">
        <w:rPr>
          <w:rFonts w:ascii="Palatino Linotype" w:hAnsi="Palatino Linotype"/>
          <w:sz w:val="24"/>
          <w:szCs w:val="24"/>
        </w:rPr>
        <w:t xml:space="preserve">Ahora bien, en la hipótesis de que </w:t>
      </w:r>
      <w:r w:rsidRPr="004679A5">
        <w:rPr>
          <w:rFonts w:ascii="Palatino Linotype" w:hAnsi="Palatino Linotype"/>
          <w:b/>
          <w:sz w:val="24"/>
          <w:szCs w:val="24"/>
        </w:rPr>
        <w:t>El Sujeto Obligado</w:t>
      </w:r>
      <w:r w:rsidRPr="004679A5">
        <w:rPr>
          <w:rFonts w:ascii="Palatino Linotype" w:hAnsi="Palatino Linotype"/>
          <w:sz w:val="24"/>
          <w:szCs w:val="24"/>
        </w:rPr>
        <w:t xml:space="preserve"> no cuente con la información ordenada correspondiente a la certificación en materia de acceso a la información, transparencia y protección de datos personales, éste deberá elaborar el acuerdo que contenga la declaratoria de la inexistencia de la información. </w:t>
      </w:r>
    </w:p>
    <w:p w:rsidR="00572CB9" w:rsidRDefault="00572CB9" w:rsidP="00572CB9">
      <w:pPr>
        <w:tabs>
          <w:tab w:val="left" w:pos="709"/>
        </w:tabs>
        <w:spacing w:after="0" w:line="360" w:lineRule="auto"/>
        <w:jc w:val="both"/>
        <w:rPr>
          <w:rFonts w:ascii="Palatino Linotype" w:hAnsi="Palatino Linotype"/>
          <w:sz w:val="24"/>
          <w:szCs w:val="24"/>
        </w:rPr>
      </w:pPr>
    </w:p>
    <w:p w:rsidR="00572CB9" w:rsidRDefault="00572CB9" w:rsidP="00572CB9">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rsidR="00572CB9" w:rsidRPr="00A975A3" w:rsidRDefault="00572CB9" w:rsidP="00572CB9">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lastRenderedPageBreak/>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rsidR="00572CB9" w:rsidRPr="00A975A3" w:rsidRDefault="00572CB9" w:rsidP="00572CB9">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rsidR="00572CB9" w:rsidRPr="00A975A3" w:rsidRDefault="00572CB9" w:rsidP="00572CB9">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rsidR="00572CB9" w:rsidRPr="00A975A3" w:rsidRDefault="00572CB9" w:rsidP="00572CB9">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rsidR="00572CB9" w:rsidRPr="00A975A3" w:rsidRDefault="00572CB9" w:rsidP="00572CB9">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rsidR="00572CB9" w:rsidRDefault="00572CB9" w:rsidP="00572CB9">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rsidR="00572CB9" w:rsidRPr="00ED4EF2" w:rsidRDefault="00572CB9" w:rsidP="00572CB9">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rsidR="00572CB9" w:rsidRPr="00A975A3" w:rsidRDefault="00572CB9" w:rsidP="00572CB9">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rsidR="00572CB9" w:rsidRPr="00A975A3" w:rsidRDefault="00572CB9" w:rsidP="00572CB9">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rsidR="00572CB9" w:rsidRPr="00A975A3" w:rsidRDefault="00572CB9" w:rsidP="00572CB9">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w:t>
      </w:r>
      <w:r w:rsidRPr="00A975A3">
        <w:rPr>
          <w:rFonts w:ascii="Palatino Linotype" w:hAnsi="Palatino Linotype"/>
          <w:i/>
          <w:szCs w:val="24"/>
          <w:u w:val="single"/>
        </w:rPr>
        <w:lastRenderedPageBreak/>
        <w:t>por las cuales en el caso particular no ejerció dichas facultades, competencias o funciones, lo cual notificará al solicitante a través de la Unidad de Transparencia; y</w:t>
      </w:r>
    </w:p>
    <w:p w:rsidR="00572CB9" w:rsidRPr="00A975A3" w:rsidRDefault="00572CB9" w:rsidP="00572CB9">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rsidR="00572CB9" w:rsidRPr="00A975A3" w:rsidRDefault="00572CB9" w:rsidP="00572CB9">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rsidR="00572CB9" w:rsidRPr="00A975A3" w:rsidRDefault="00572CB9" w:rsidP="00572CB9">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rsidR="00572CB9" w:rsidRPr="00347306" w:rsidRDefault="00572CB9" w:rsidP="00572CB9">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rsidR="00572CB9" w:rsidRPr="00A975A3" w:rsidRDefault="00572CB9" w:rsidP="00723A78">
      <w:pPr>
        <w:pStyle w:val="Textonotapie"/>
      </w:pPr>
    </w:p>
    <w:p w:rsidR="00572CB9" w:rsidRPr="00A975A3" w:rsidRDefault="00572CB9" w:rsidP="00572CB9">
      <w:pPr>
        <w:tabs>
          <w:tab w:val="left" w:pos="709"/>
        </w:tabs>
        <w:spacing w:after="0" w:line="240" w:lineRule="auto"/>
        <w:ind w:left="567" w:right="567"/>
        <w:jc w:val="both"/>
        <w:rPr>
          <w:rFonts w:ascii="Palatino Linotype" w:hAnsi="Palatino Linotype"/>
          <w:i/>
          <w:szCs w:val="24"/>
        </w:rPr>
      </w:pPr>
    </w:p>
    <w:p w:rsidR="00572CB9" w:rsidRDefault="00572CB9" w:rsidP="00572CB9">
      <w:pPr>
        <w:tabs>
          <w:tab w:val="left" w:pos="709"/>
        </w:tabs>
        <w:spacing w:after="0" w:line="360" w:lineRule="auto"/>
        <w:jc w:val="both"/>
        <w:rPr>
          <w:rFonts w:ascii="Palatino Linotype" w:hAnsi="Palatino Linotype"/>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w:t>
      </w:r>
      <w:r w:rsidRPr="00775800">
        <w:rPr>
          <w:rFonts w:ascii="Palatino Linotype" w:hAnsi="Palatino Linotype" w:cs="Arial"/>
          <w:sz w:val="24"/>
          <w:szCs w:val="24"/>
        </w:rPr>
        <w:lastRenderedPageBreak/>
        <w:t>Pública del Estado de México y Municipios, en su numeral CUARENTA Y CUAT</w:t>
      </w:r>
      <w:r>
        <w:rPr>
          <w:rFonts w:ascii="Palatino Linotype" w:hAnsi="Palatino Linotype" w:cs="Arial"/>
          <w:sz w:val="24"/>
          <w:szCs w:val="24"/>
        </w:rPr>
        <w:t xml:space="preserve">RO, así como, CUARENTA Y CINCO. </w:t>
      </w:r>
    </w:p>
    <w:p w:rsidR="00385F83" w:rsidRPr="00385F83" w:rsidRDefault="00385F83" w:rsidP="00385F83">
      <w:pPr>
        <w:pStyle w:val="Sinespaciado"/>
      </w:pPr>
    </w:p>
    <w:p w:rsidR="005D31B6" w:rsidRPr="008071D7" w:rsidRDefault="005D31B6" w:rsidP="005D31B6">
      <w:pPr>
        <w:spacing w:after="0" w:line="360" w:lineRule="auto"/>
        <w:jc w:val="both"/>
        <w:rPr>
          <w:rFonts w:ascii="Palatino Linotype" w:hAnsi="Palatino Linotype"/>
          <w:sz w:val="24"/>
          <w:szCs w:val="24"/>
        </w:rPr>
      </w:pPr>
      <w:r w:rsidRPr="008071D7">
        <w:rPr>
          <w:rFonts w:ascii="Palatino Linotype" w:hAnsi="Palatino Linotype"/>
          <w:sz w:val="24"/>
          <w:szCs w:val="24"/>
        </w:rPr>
        <w:t>En mérito de lo expuesto en líneas anteriores, resultan fundados los motivo</w:t>
      </w:r>
      <w:r w:rsidR="00B55448">
        <w:rPr>
          <w:rFonts w:ascii="Palatino Linotype" w:hAnsi="Palatino Linotype"/>
          <w:sz w:val="24"/>
          <w:szCs w:val="24"/>
        </w:rPr>
        <w:t>s de inconformidad que arguye El</w:t>
      </w:r>
      <w:r w:rsidRPr="008071D7">
        <w:rPr>
          <w:rFonts w:ascii="Palatino Linotype" w:hAnsi="Palatino Linotype"/>
          <w:sz w:val="24"/>
          <w:szCs w:val="24"/>
        </w:rPr>
        <w:t xml:space="preserve"> Recurrente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723A78" w:rsidRPr="00723A78">
        <w:rPr>
          <w:rFonts w:ascii="Palatino Linotype" w:hAnsi="Palatino Linotype" w:cs="Arial"/>
          <w:b/>
          <w:sz w:val="24"/>
          <w:szCs w:val="24"/>
        </w:rPr>
        <w:t>00015/SULTEPEC/IP/2019</w:t>
      </w:r>
      <w:r w:rsidRPr="008071D7">
        <w:rPr>
          <w:rFonts w:ascii="Palatino Linotype" w:hAnsi="Palatino Linotype"/>
          <w:sz w:val="24"/>
          <w:szCs w:val="24"/>
        </w:rPr>
        <w:t xml:space="preserve"> que ha sido materia del presente fallo.</w:t>
      </w:r>
    </w:p>
    <w:p w:rsidR="005D31B6" w:rsidRPr="008071D7" w:rsidRDefault="005D31B6" w:rsidP="005D31B6">
      <w:pPr>
        <w:spacing w:after="0" w:line="360" w:lineRule="auto"/>
        <w:jc w:val="both"/>
        <w:rPr>
          <w:rFonts w:ascii="Palatino Linotype" w:hAnsi="Palatino Linotype"/>
          <w:sz w:val="24"/>
          <w:szCs w:val="24"/>
        </w:rPr>
      </w:pPr>
    </w:p>
    <w:p w:rsidR="005D31B6" w:rsidRPr="008071D7" w:rsidRDefault="005D31B6" w:rsidP="005D31B6">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5D31B6" w:rsidRPr="008071D7" w:rsidRDefault="005D31B6" w:rsidP="005D31B6">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5D31B6" w:rsidRPr="008071D7" w:rsidRDefault="005D31B6" w:rsidP="005D31B6">
      <w:pPr>
        <w:spacing w:after="0" w:line="276" w:lineRule="auto"/>
        <w:jc w:val="both"/>
        <w:rPr>
          <w:rFonts w:ascii="Palatino Linotype" w:hAnsi="Palatino Linotype"/>
          <w:b/>
          <w:sz w:val="2"/>
          <w:szCs w:val="24"/>
        </w:rPr>
      </w:pPr>
    </w:p>
    <w:p w:rsidR="005D31B6" w:rsidRPr="008071D7" w:rsidRDefault="005D31B6" w:rsidP="005D31B6">
      <w:pPr>
        <w:spacing w:after="0" w:line="276" w:lineRule="auto"/>
        <w:jc w:val="both"/>
        <w:rPr>
          <w:rFonts w:ascii="Palatino Linotype" w:hAnsi="Palatino Linotype"/>
          <w:b/>
          <w:sz w:val="24"/>
          <w:szCs w:val="24"/>
        </w:rPr>
      </w:pPr>
    </w:p>
    <w:p w:rsidR="005D31B6" w:rsidRPr="00EF0466" w:rsidRDefault="005D31B6" w:rsidP="005D31B6">
      <w:pPr>
        <w:pStyle w:val="Sinespaciado"/>
        <w:spacing w:line="360" w:lineRule="auto"/>
        <w:jc w:val="both"/>
        <w:rPr>
          <w:rFonts w:ascii="Palatino Linotype" w:hAnsi="Palatino Linotype"/>
          <w:sz w:val="24"/>
          <w:szCs w:val="24"/>
        </w:rPr>
      </w:pPr>
      <w:r w:rsidRPr="00EF0466">
        <w:rPr>
          <w:rFonts w:ascii="Palatino Linotype" w:hAnsi="Palatino Linotype"/>
          <w:b/>
          <w:sz w:val="24"/>
          <w:szCs w:val="24"/>
        </w:rPr>
        <w:t xml:space="preserve">PRIMERO. </w:t>
      </w:r>
      <w:r w:rsidRPr="00EF0466">
        <w:rPr>
          <w:rFonts w:ascii="Palatino Linotype" w:hAnsi="Palatino Linotype"/>
          <w:sz w:val="24"/>
          <w:szCs w:val="24"/>
        </w:rPr>
        <w:t xml:space="preserve">Se </w:t>
      </w:r>
      <w:r w:rsidRPr="00EF0466">
        <w:rPr>
          <w:rFonts w:ascii="Palatino Linotype" w:hAnsi="Palatino Linotype"/>
          <w:b/>
          <w:sz w:val="24"/>
          <w:szCs w:val="24"/>
        </w:rPr>
        <w:t>REVOCA</w:t>
      </w:r>
      <w:r w:rsidRPr="00EF0466">
        <w:rPr>
          <w:rFonts w:ascii="Palatino Linotype" w:hAnsi="Palatino Linotype"/>
          <w:sz w:val="24"/>
          <w:szCs w:val="24"/>
        </w:rPr>
        <w:t xml:space="preserve"> la respuesta del Sujeto Obligado</w:t>
      </w:r>
      <w:r w:rsidRPr="00EF0466">
        <w:rPr>
          <w:rFonts w:ascii="Palatino Linotype" w:hAnsi="Palatino Linotype"/>
          <w:b/>
          <w:sz w:val="24"/>
          <w:szCs w:val="24"/>
        </w:rPr>
        <w:t xml:space="preserve"> </w:t>
      </w:r>
      <w:r w:rsidRPr="00EF0466">
        <w:rPr>
          <w:rFonts w:ascii="Palatino Linotype" w:hAnsi="Palatino Linotype"/>
          <w:bCs/>
          <w:sz w:val="24"/>
          <w:szCs w:val="24"/>
        </w:rPr>
        <w:t xml:space="preserve">a la solicitud de información </w:t>
      </w:r>
      <w:r w:rsidR="005456F7" w:rsidRPr="005456F7">
        <w:rPr>
          <w:rFonts w:ascii="Palatino Linotype" w:hAnsi="Palatino Linotype"/>
          <w:b/>
          <w:sz w:val="24"/>
          <w:szCs w:val="24"/>
        </w:rPr>
        <w:t>00015/SULTEPEC/IP/2019</w:t>
      </w:r>
      <w:r w:rsidRPr="00EF0466">
        <w:rPr>
          <w:rFonts w:ascii="Palatino Linotype" w:hAnsi="Palatino Linotype"/>
          <w:bCs/>
          <w:sz w:val="24"/>
          <w:szCs w:val="24"/>
        </w:rPr>
        <w:t xml:space="preserve"> </w:t>
      </w:r>
      <w:r w:rsidRPr="00EF0466">
        <w:rPr>
          <w:rFonts w:ascii="Palatino Linotype" w:hAnsi="Palatino Linotype"/>
          <w:sz w:val="24"/>
          <w:szCs w:val="24"/>
        </w:rPr>
        <w:t>por resultar fundadas las razones o motivos de i</w:t>
      </w:r>
      <w:r w:rsidR="00353953" w:rsidRPr="00EF0466">
        <w:rPr>
          <w:rFonts w:ascii="Palatino Linotype" w:hAnsi="Palatino Linotype"/>
          <w:sz w:val="24"/>
          <w:szCs w:val="24"/>
        </w:rPr>
        <w:t xml:space="preserve">nconformidad hechos valer por El </w:t>
      </w:r>
      <w:r w:rsidRPr="00EF0466">
        <w:rPr>
          <w:rFonts w:ascii="Palatino Linotype" w:hAnsi="Palatino Linotype"/>
          <w:sz w:val="24"/>
          <w:szCs w:val="24"/>
        </w:rPr>
        <w:t xml:space="preserve">Recurrente, en términos del </w:t>
      </w:r>
      <w:r w:rsidRPr="00EF0466">
        <w:rPr>
          <w:rFonts w:ascii="Palatino Linotype" w:hAnsi="Palatino Linotype"/>
          <w:b/>
          <w:sz w:val="24"/>
          <w:szCs w:val="24"/>
        </w:rPr>
        <w:t>Considerando</w:t>
      </w:r>
      <w:r w:rsidRPr="00EF0466">
        <w:rPr>
          <w:rFonts w:ascii="Palatino Linotype" w:hAnsi="Palatino Linotype"/>
          <w:sz w:val="24"/>
          <w:szCs w:val="24"/>
        </w:rPr>
        <w:t xml:space="preserve"> </w:t>
      </w:r>
      <w:r w:rsidR="00FC278C">
        <w:rPr>
          <w:rFonts w:ascii="Palatino Linotype" w:hAnsi="Palatino Linotype"/>
          <w:b/>
          <w:sz w:val="24"/>
          <w:szCs w:val="24"/>
        </w:rPr>
        <w:t>QUINTO</w:t>
      </w:r>
      <w:r w:rsidRPr="00EF0466">
        <w:rPr>
          <w:rFonts w:ascii="Palatino Linotype" w:hAnsi="Palatino Linotype"/>
          <w:b/>
          <w:sz w:val="24"/>
          <w:szCs w:val="24"/>
        </w:rPr>
        <w:t xml:space="preserve"> </w:t>
      </w:r>
      <w:r w:rsidRPr="00EF0466">
        <w:rPr>
          <w:rFonts w:ascii="Palatino Linotype" w:hAnsi="Palatino Linotype"/>
          <w:sz w:val="24"/>
          <w:szCs w:val="24"/>
        </w:rPr>
        <w:t>de esta resolución.</w:t>
      </w:r>
    </w:p>
    <w:p w:rsidR="005D31B6" w:rsidRPr="00EF0466" w:rsidRDefault="005D31B6" w:rsidP="005D31B6">
      <w:pPr>
        <w:pStyle w:val="Sinespaciado"/>
        <w:spacing w:line="360" w:lineRule="auto"/>
        <w:jc w:val="both"/>
        <w:rPr>
          <w:rFonts w:ascii="Palatino Linotype" w:hAnsi="Palatino Linotype"/>
          <w:b/>
          <w:sz w:val="24"/>
          <w:szCs w:val="24"/>
        </w:rPr>
      </w:pPr>
    </w:p>
    <w:p w:rsidR="005D31B6" w:rsidRPr="00EF0466" w:rsidRDefault="005D31B6" w:rsidP="005D31B6">
      <w:pPr>
        <w:pStyle w:val="Sinespaciado"/>
        <w:spacing w:line="360" w:lineRule="auto"/>
        <w:jc w:val="both"/>
        <w:rPr>
          <w:rFonts w:ascii="Palatino Linotype" w:hAnsi="Palatino Linotype"/>
          <w:sz w:val="24"/>
          <w:szCs w:val="24"/>
          <w:lang w:val="es-ES_tradnl"/>
        </w:rPr>
      </w:pPr>
      <w:r w:rsidRPr="00EF0466">
        <w:rPr>
          <w:rFonts w:ascii="Palatino Linotype" w:hAnsi="Palatino Linotype"/>
          <w:b/>
          <w:sz w:val="24"/>
          <w:szCs w:val="24"/>
        </w:rPr>
        <w:t>SEGUNDO</w:t>
      </w:r>
      <w:r w:rsidRPr="00EF0466">
        <w:rPr>
          <w:rFonts w:ascii="Palatino Linotype" w:hAnsi="Palatino Linotype"/>
          <w:bCs/>
          <w:sz w:val="24"/>
          <w:szCs w:val="24"/>
          <w:lang w:eastAsia="es-MX"/>
        </w:rPr>
        <w:t xml:space="preserve">. </w:t>
      </w:r>
      <w:r w:rsidRPr="00EF0466">
        <w:rPr>
          <w:rFonts w:ascii="Palatino Linotype" w:hAnsi="Palatino Linotype"/>
          <w:sz w:val="24"/>
          <w:szCs w:val="24"/>
          <w:lang w:val="es-ES_tradnl"/>
        </w:rPr>
        <w:t xml:space="preserve">Se </w:t>
      </w:r>
      <w:r w:rsidRPr="00EF0466">
        <w:rPr>
          <w:rFonts w:ascii="Palatino Linotype" w:hAnsi="Palatino Linotype"/>
          <w:b/>
          <w:sz w:val="24"/>
          <w:szCs w:val="24"/>
          <w:lang w:val="es-ES_tradnl"/>
        </w:rPr>
        <w:t>ORDENA</w:t>
      </w:r>
      <w:r w:rsidRPr="00EF0466">
        <w:rPr>
          <w:rFonts w:ascii="Palatino Linotype" w:hAnsi="Palatino Linotype"/>
          <w:sz w:val="24"/>
          <w:szCs w:val="24"/>
          <w:lang w:val="es-ES_tradnl"/>
        </w:rPr>
        <w:t xml:space="preserve"> al S</w:t>
      </w:r>
      <w:r w:rsidR="00B55448" w:rsidRPr="00EF0466">
        <w:rPr>
          <w:rFonts w:ascii="Palatino Linotype" w:hAnsi="Palatino Linotype"/>
          <w:sz w:val="24"/>
          <w:szCs w:val="24"/>
          <w:lang w:val="es-ES_tradnl"/>
        </w:rPr>
        <w:t>ujeto Obligado que haga entrega a El</w:t>
      </w:r>
      <w:r w:rsidRPr="00EF0466">
        <w:rPr>
          <w:rFonts w:ascii="Palatino Linotype" w:hAnsi="Palatino Linotype"/>
          <w:sz w:val="24"/>
          <w:szCs w:val="24"/>
          <w:lang w:val="es-ES_tradnl"/>
        </w:rPr>
        <w:t xml:space="preserve"> Recurrente, vía SAIMEX, en términos del </w:t>
      </w:r>
      <w:r w:rsidR="005456F7">
        <w:rPr>
          <w:rFonts w:ascii="Palatino Linotype" w:hAnsi="Palatino Linotype"/>
          <w:b/>
          <w:sz w:val="24"/>
          <w:szCs w:val="24"/>
          <w:lang w:val="es-ES_tradnl"/>
        </w:rPr>
        <w:t>Considerando QUINTO</w:t>
      </w:r>
      <w:r w:rsidRPr="00EF0466">
        <w:rPr>
          <w:rFonts w:ascii="Palatino Linotype" w:hAnsi="Palatino Linotype"/>
          <w:sz w:val="24"/>
          <w:szCs w:val="24"/>
          <w:lang w:val="es-ES_tradnl"/>
        </w:rPr>
        <w:t xml:space="preserve">, </w:t>
      </w:r>
      <w:r w:rsidR="00EF0466" w:rsidRPr="00EF0466">
        <w:rPr>
          <w:rFonts w:ascii="Palatino Linotype" w:hAnsi="Palatino Linotype"/>
          <w:sz w:val="24"/>
          <w:szCs w:val="24"/>
          <w:lang w:val="es-ES_tradnl"/>
        </w:rPr>
        <w:t>previa búsqueda exhaustiva y razonable</w:t>
      </w:r>
      <w:r w:rsidR="00EF0466">
        <w:rPr>
          <w:rFonts w:ascii="Palatino Linotype" w:hAnsi="Palatino Linotype"/>
          <w:sz w:val="24"/>
          <w:szCs w:val="24"/>
          <w:lang w:val="es-ES_tradnl"/>
        </w:rPr>
        <w:t>,</w:t>
      </w:r>
      <w:r w:rsidR="00EF0466" w:rsidRPr="00EF0466">
        <w:rPr>
          <w:rFonts w:ascii="Palatino Linotype" w:hAnsi="Palatino Linotype"/>
          <w:sz w:val="24"/>
          <w:szCs w:val="24"/>
          <w:lang w:val="es-ES_tradnl"/>
        </w:rPr>
        <w:t xml:space="preserve"> </w:t>
      </w:r>
      <w:r w:rsidRPr="00EF0466">
        <w:rPr>
          <w:rFonts w:ascii="Palatino Linotype" w:hAnsi="Palatino Linotype"/>
          <w:sz w:val="24"/>
          <w:szCs w:val="24"/>
          <w:lang w:val="es-ES_tradnl"/>
        </w:rPr>
        <w:t>la versión pública</w:t>
      </w:r>
      <w:r w:rsidR="003A34A4">
        <w:rPr>
          <w:rFonts w:ascii="Palatino Linotype" w:hAnsi="Palatino Linotype"/>
          <w:sz w:val="24"/>
          <w:szCs w:val="24"/>
          <w:lang w:val="es-ES_tradnl"/>
        </w:rPr>
        <w:t xml:space="preserve"> de ser procedente</w:t>
      </w:r>
      <w:r w:rsidRPr="00EF0466">
        <w:rPr>
          <w:rFonts w:ascii="Palatino Linotype" w:hAnsi="Palatino Linotype"/>
          <w:sz w:val="24"/>
          <w:szCs w:val="24"/>
          <w:lang w:val="es-ES_tradnl"/>
        </w:rPr>
        <w:t xml:space="preserve"> del documento o documentos en los que conste lo siguiente: </w:t>
      </w:r>
    </w:p>
    <w:p w:rsidR="005D31B6" w:rsidRDefault="005D31B6" w:rsidP="005D31B6">
      <w:pPr>
        <w:pStyle w:val="Sinespaciado"/>
        <w:jc w:val="both"/>
        <w:rPr>
          <w:rFonts w:ascii="Palatino Linotype" w:hAnsi="Palatino Linotype"/>
          <w:sz w:val="24"/>
          <w:szCs w:val="24"/>
          <w:lang w:val="es-ES_tradnl"/>
        </w:rPr>
      </w:pPr>
    </w:p>
    <w:p w:rsidR="00356BC1" w:rsidRPr="003D4FA3" w:rsidRDefault="005456F7" w:rsidP="00356BC1">
      <w:pPr>
        <w:pStyle w:val="Prrafodelista"/>
        <w:numPr>
          <w:ilvl w:val="0"/>
          <w:numId w:val="28"/>
        </w:numPr>
        <w:autoSpaceDE w:val="0"/>
        <w:autoSpaceDN w:val="0"/>
        <w:adjustRightInd w:val="0"/>
        <w:spacing w:line="360" w:lineRule="auto"/>
        <w:ind w:right="141"/>
        <w:jc w:val="both"/>
        <w:rPr>
          <w:rFonts w:ascii="Palatino Linotype" w:hAnsi="Palatino Linotype"/>
          <w:b/>
          <w:lang w:eastAsia="es-MX"/>
        </w:rPr>
      </w:pPr>
      <w:r w:rsidRPr="003D4FA3">
        <w:rPr>
          <w:rFonts w:ascii="Palatino Linotype" w:hAnsi="Palatino Linotype"/>
          <w:b/>
          <w:lang w:eastAsia="es-MX"/>
        </w:rPr>
        <w:t>Respecto al Contralor Interno</w:t>
      </w:r>
      <w:r w:rsidR="0024343A" w:rsidRPr="003D4FA3">
        <w:rPr>
          <w:rFonts w:ascii="Palatino Linotype" w:hAnsi="Palatino Linotype"/>
          <w:b/>
          <w:lang w:eastAsia="es-MX"/>
        </w:rPr>
        <w:t>:</w:t>
      </w:r>
      <w:r w:rsidRPr="003D4FA3">
        <w:rPr>
          <w:rFonts w:ascii="Palatino Linotype" w:hAnsi="Palatino Linotype"/>
          <w:b/>
          <w:lang w:eastAsia="es-MX"/>
        </w:rPr>
        <w:t xml:space="preserve"> </w:t>
      </w:r>
    </w:p>
    <w:p w:rsidR="00356BC1" w:rsidRDefault="005456F7" w:rsidP="00333F2F">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sidRPr="00333F2F">
        <w:rPr>
          <w:rFonts w:ascii="Palatino Linotype" w:hAnsi="Palatino Linotype"/>
          <w:lang w:eastAsia="es-MX"/>
        </w:rPr>
        <w:t>T</w:t>
      </w:r>
      <w:r w:rsidR="00356BC1">
        <w:rPr>
          <w:rFonts w:ascii="Palatino Linotype" w:hAnsi="Palatino Linotype"/>
          <w:lang w:eastAsia="es-MX"/>
        </w:rPr>
        <w:t>ítulo profesional</w:t>
      </w:r>
      <w:r w:rsidR="0024343A">
        <w:rPr>
          <w:rFonts w:ascii="Palatino Linotype" w:hAnsi="Palatino Linotype"/>
          <w:lang w:eastAsia="es-MX"/>
        </w:rPr>
        <w:t>;</w:t>
      </w:r>
    </w:p>
    <w:p w:rsidR="00356BC1" w:rsidRDefault="0024343A" w:rsidP="00333F2F">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lastRenderedPageBreak/>
        <w:t>E</w:t>
      </w:r>
      <w:r w:rsidR="005456F7" w:rsidRPr="00333F2F">
        <w:rPr>
          <w:rFonts w:ascii="Palatino Linotype" w:hAnsi="Palatino Linotype"/>
          <w:lang w:eastAsia="es-MX"/>
        </w:rPr>
        <w:t xml:space="preserve">xperiencia de un año para </w:t>
      </w:r>
      <w:r>
        <w:rPr>
          <w:rFonts w:ascii="Palatino Linotype" w:hAnsi="Palatino Linotype"/>
          <w:lang w:eastAsia="es-MX"/>
        </w:rPr>
        <w:t>desempeñar el cargo;</w:t>
      </w:r>
      <w:r w:rsidR="005456F7" w:rsidRPr="00333F2F">
        <w:rPr>
          <w:rFonts w:ascii="Palatino Linotype" w:hAnsi="Palatino Linotype"/>
          <w:lang w:eastAsia="es-MX"/>
        </w:rPr>
        <w:t xml:space="preserve"> </w:t>
      </w:r>
    </w:p>
    <w:p w:rsidR="0024343A" w:rsidRDefault="0024343A" w:rsidP="00333F2F">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C</w:t>
      </w:r>
      <w:r w:rsidR="005456F7" w:rsidRPr="00333F2F">
        <w:rPr>
          <w:rFonts w:ascii="Palatino Linotype" w:hAnsi="Palatino Linotype"/>
          <w:lang w:eastAsia="es-MX"/>
        </w:rPr>
        <w:t>ertificado de competencia labor</w:t>
      </w:r>
      <w:r>
        <w:rPr>
          <w:rFonts w:ascii="Palatino Linotype" w:hAnsi="Palatino Linotype"/>
          <w:lang w:eastAsia="es-MX"/>
        </w:rPr>
        <w:t>al expedido por autoridad competente;</w:t>
      </w:r>
      <w:r w:rsidR="005456F7" w:rsidRPr="00333F2F">
        <w:rPr>
          <w:rFonts w:ascii="Palatino Linotype" w:hAnsi="Palatino Linotype"/>
          <w:lang w:eastAsia="es-MX"/>
        </w:rPr>
        <w:t xml:space="preserve"> </w:t>
      </w:r>
    </w:p>
    <w:p w:rsidR="0024343A" w:rsidRDefault="0024343A" w:rsidP="00650B47">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Nombramiento</w:t>
      </w:r>
      <w:r w:rsidR="001A0ABB">
        <w:rPr>
          <w:rFonts w:ascii="Palatino Linotype" w:hAnsi="Palatino Linotype"/>
          <w:lang w:eastAsia="es-MX"/>
        </w:rPr>
        <w:t>;</w:t>
      </w:r>
    </w:p>
    <w:p w:rsidR="005456F7" w:rsidRPr="0024343A" w:rsidRDefault="0024343A" w:rsidP="00650B47">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L</w:t>
      </w:r>
      <w:r w:rsidR="005456F7" w:rsidRPr="0024343A">
        <w:rPr>
          <w:rFonts w:ascii="Palatino Linotype" w:hAnsi="Palatino Linotype"/>
          <w:lang w:eastAsia="es-MX"/>
        </w:rPr>
        <w:t xml:space="preserve">a remuneración bruta y neta incluyendo el total de las percepciones, correspondientes del uno al quince de abril de dos mil diecinueve. </w:t>
      </w:r>
    </w:p>
    <w:p w:rsidR="00FC278C" w:rsidRDefault="00FC278C" w:rsidP="005D31B6">
      <w:pPr>
        <w:pStyle w:val="Sinespaciado"/>
        <w:jc w:val="both"/>
        <w:rPr>
          <w:rFonts w:ascii="Palatino Linotype" w:hAnsi="Palatino Linotype"/>
          <w:sz w:val="24"/>
          <w:szCs w:val="24"/>
          <w:lang w:val="es-ES_tradnl"/>
        </w:rPr>
      </w:pPr>
    </w:p>
    <w:p w:rsidR="00FC278C" w:rsidRPr="003D4FA3" w:rsidRDefault="00333F2F" w:rsidP="004C0CB6">
      <w:pPr>
        <w:pStyle w:val="Sinespaciado"/>
        <w:numPr>
          <w:ilvl w:val="0"/>
          <w:numId w:val="28"/>
        </w:numPr>
        <w:spacing w:line="360" w:lineRule="auto"/>
        <w:jc w:val="both"/>
        <w:rPr>
          <w:rFonts w:ascii="Palatino Linotype" w:hAnsi="Palatino Linotype"/>
          <w:b/>
          <w:sz w:val="24"/>
          <w:szCs w:val="24"/>
          <w:lang w:eastAsia="es-MX"/>
        </w:rPr>
      </w:pPr>
      <w:r w:rsidRPr="003D4FA3">
        <w:rPr>
          <w:rFonts w:ascii="Palatino Linotype" w:hAnsi="Palatino Linotype"/>
          <w:b/>
          <w:sz w:val="24"/>
          <w:szCs w:val="24"/>
          <w:lang w:eastAsia="es-MX"/>
        </w:rPr>
        <w:t>Director de Finanzas</w:t>
      </w:r>
      <w:r w:rsidR="007522F3">
        <w:rPr>
          <w:rFonts w:ascii="Palatino Linotype" w:hAnsi="Palatino Linotype"/>
          <w:b/>
          <w:sz w:val="24"/>
          <w:szCs w:val="24"/>
          <w:lang w:eastAsia="es-MX"/>
        </w:rPr>
        <w:t>, Tesorero Municipal o equivalente</w:t>
      </w:r>
      <w:r w:rsidR="004C0CB6" w:rsidRPr="003D4FA3">
        <w:rPr>
          <w:rFonts w:ascii="Palatino Linotype" w:hAnsi="Palatino Linotype"/>
          <w:b/>
          <w:sz w:val="24"/>
          <w:szCs w:val="24"/>
          <w:lang w:eastAsia="es-MX"/>
        </w:rPr>
        <w:t>:</w:t>
      </w:r>
    </w:p>
    <w:p w:rsidR="004C0CB6" w:rsidRDefault="004C0CB6" w:rsidP="004C0CB6">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sidRPr="00333F2F">
        <w:rPr>
          <w:rFonts w:ascii="Palatino Linotype" w:hAnsi="Palatino Linotype"/>
          <w:lang w:eastAsia="es-MX"/>
        </w:rPr>
        <w:t>T</w:t>
      </w:r>
      <w:r>
        <w:rPr>
          <w:rFonts w:ascii="Palatino Linotype" w:hAnsi="Palatino Linotype"/>
          <w:lang w:eastAsia="es-MX"/>
        </w:rPr>
        <w:t>ítulo profesional;</w:t>
      </w:r>
    </w:p>
    <w:p w:rsidR="004C0CB6" w:rsidRDefault="004C0CB6" w:rsidP="004C0CB6">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sidRPr="00333F2F">
        <w:rPr>
          <w:rFonts w:ascii="Palatino Linotype" w:hAnsi="Palatino Linotype"/>
          <w:lang w:eastAsia="es-MX"/>
        </w:rPr>
        <w:t xml:space="preserve"> </w:t>
      </w:r>
      <w:r>
        <w:rPr>
          <w:rFonts w:ascii="Palatino Linotype" w:hAnsi="Palatino Linotype"/>
          <w:lang w:eastAsia="es-MX"/>
        </w:rPr>
        <w:t>E</w:t>
      </w:r>
      <w:r w:rsidRPr="00333F2F">
        <w:rPr>
          <w:rFonts w:ascii="Palatino Linotype" w:hAnsi="Palatino Linotype"/>
          <w:lang w:eastAsia="es-MX"/>
        </w:rPr>
        <w:t xml:space="preserve">xperiencia de un año para </w:t>
      </w:r>
      <w:r>
        <w:rPr>
          <w:rFonts w:ascii="Palatino Linotype" w:hAnsi="Palatino Linotype"/>
          <w:lang w:eastAsia="es-MX"/>
        </w:rPr>
        <w:t>desempeñar el cargo;</w:t>
      </w:r>
      <w:r w:rsidRPr="00333F2F">
        <w:rPr>
          <w:rFonts w:ascii="Palatino Linotype" w:hAnsi="Palatino Linotype"/>
          <w:lang w:eastAsia="es-MX"/>
        </w:rPr>
        <w:t xml:space="preserve"> </w:t>
      </w:r>
    </w:p>
    <w:p w:rsidR="004C0CB6" w:rsidRDefault="004C0CB6" w:rsidP="004C0CB6">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C</w:t>
      </w:r>
      <w:r w:rsidRPr="00333F2F">
        <w:rPr>
          <w:rFonts w:ascii="Palatino Linotype" w:hAnsi="Palatino Linotype"/>
          <w:lang w:eastAsia="es-MX"/>
        </w:rPr>
        <w:t>ertificado de competencia labor</w:t>
      </w:r>
      <w:r>
        <w:rPr>
          <w:rFonts w:ascii="Palatino Linotype" w:hAnsi="Palatino Linotype"/>
          <w:lang w:eastAsia="es-MX"/>
        </w:rPr>
        <w:t>al expedido por autoridad competente;</w:t>
      </w:r>
      <w:r w:rsidRPr="00333F2F">
        <w:rPr>
          <w:rFonts w:ascii="Palatino Linotype" w:hAnsi="Palatino Linotype"/>
          <w:lang w:eastAsia="es-MX"/>
        </w:rPr>
        <w:t xml:space="preserve"> </w:t>
      </w:r>
    </w:p>
    <w:p w:rsidR="004C0CB6" w:rsidRDefault="004C0CB6" w:rsidP="004C0CB6">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Nombramiento</w:t>
      </w:r>
      <w:r w:rsidR="001A0ABB">
        <w:rPr>
          <w:rFonts w:ascii="Palatino Linotype" w:hAnsi="Palatino Linotype"/>
          <w:lang w:eastAsia="es-MX"/>
        </w:rPr>
        <w:t>;</w:t>
      </w:r>
    </w:p>
    <w:p w:rsidR="004C0CB6" w:rsidRPr="0024343A" w:rsidRDefault="004C0CB6" w:rsidP="004C0CB6">
      <w:pPr>
        <w:pStyle w:val="Prrafodelista"/>
        <w:numPr>
          <w:ilvl w:val="0"/>
          <w:numId w:val="29"/>
        </w:numPr>
        <w:autoSpaceDE w:val="0"/>
        <w:autoSpaceDN w:val="0"/>
        <w:adjustRightInd w:val="0"/>
        <w:spacing w:line="360" w:lineRule="auto"/>
        <w:ind w:right="141"/>
        <w:jc w:val="both"/>
        <w:rPr>
          <w:rFonts w:ascii="Palatino Linotype" w:hAnsi="Palatino Linotype"/>
          <w:lang w:eastAsia="es-MX"/>
        </w:rPr>
      </w:pPr>
      <w:r>
        <w:rPr>
          <w:rFonts w:ascii="Palatino Linotype" w:hAnsi="Palatino Linotype"/>
          <w:lang w:eastAsia="es-MX"/>
        </w:rPr>
        <w:t>L</w:t>
      </w:r>
      <w:r w:rsidRPr="0024343A">
        <w:rPr>
          <w:rFonts w:ascii="Palatino Linotype" w:hAnsi="Palatino Linotype"/>
          <w:lang w:eastAsia="es-MX"/>
        </w:rPr>
        <w:t xml:space="preserve">a remuneración bruta y neta incluyendo el total de las percepciones, correspondientes del uno al quince de abril de dos mil diecinueve. </w:t>
      </w:r>
    </w:p>
    <w:p w:rsidR="00333F2F" w:rsidRDefault="00333F2F" w:rsidP="005D31B6">
      <w:pPr>
        <w:pStyle w:val="Sinespaciado"/>
        <w:jc w:val="both"/>
        <w:rPr>
          <w:rFonts w:ascii="Palatino Linotype" w:hAnsi="Palatino Linotype"/>
          <w:sz w:val="24"/>
          <w:szCs w:val="24"/>
          <w:lang w:val="es-ES_tradnl"/>
        </w:rPr>
      </w:pPr>
    </w:p>
    <w:p w:rsidR="004C0CB6" w:rsidRPr="00E238D2" w:rsidRDefault="004C0CB6" w:rsidP="004C0CB6">
      <w:pPr>
        <w:pStyle w:val="Prrafodelista"/>
        <w:spacing w:before="240" w:line="360" w:lineRule="auto"/>
        <w:ind w:left="720"/>
        <w:jc w:val="both"/>
        <w:rPr>
          <w:rFonts w:ascii="Palatino Linotype" w:hAnsi="Palatino Linotype" w:cs="Arial"/>
          <w:i/>
        </w:rPr>
      </w:pPr>
      <w:r>
        <w:rPr>
          <w:rFonts w:ascii="Palatino Linotype" w:hAnsi="Palatino Linotype" w:cs="Arial"/>
          <w:i/>
        </w:rPr>
        <w:t>Para el caso de no contar con</w:t>
      </w:r>
      <w:r w:rsidR="001A0ABB">
        <w:rPr>
          <w:rFonts w:ascii="Palatino Linotype" w:hAnsi="Palatino Linotype" w:cs="Arial"/>
          <w:i/>
        </w:rPr>
        <w:t xml:space="preserve"> el c</w:t>
      </w:r>
      <w:r w:rsidR="001A0ABB" w:rsidRPr="001A0ABB">
        <w:rPr>
          <w:rFonts w:ascii="Palatino Linotype" w:hAnsi="Palatino Linotype" w:cs="Arial"/>
          <w:i/>
        </w:rPr>
        <w:t>ertificado de competencia laboral expedido por autoridad competente</w:t>
      </w:r>
      <w:r>
        <w:rPr>
          <w:rFonts w:ascii="Palatino Linotype" w:hAnsi="Palatino Linotype" w:cs="Arial"/>
          <w:i/>
        </w:rPr>
        <w:t>,</w:t>
      </w:r>
      <w:r w:rsidRPr="007F216D">
        <w:rPr>
          <w:rFonts w:ascii="Palatino Linotype" w:hAnsi="Palatino Linotype" w:cs="Arial"/>
          <w:b/>
          <w:i/>
        </w:rPr>
        <w:t xml:space="preserve"> </w:t>
      </w:r>
      <w:r>
        <w:rPr>
          <w:rFonts w:ascii="Palatino Linotype" w:hAnsi="Palatino Linotype" w:cs="Arial"/>
          <w:b/>
          <w:i/>
        </w:rPr>
        <w:t xml:space="preserve">El Sujeto Obligado </w:t>
      </w:r>
      <w:r>
        <w:rPr>
          <w:rFonts w:ascii="Palatino Linotype" w:hAnsi="Palatino Linotype" w:cs="Arial"/>
          <w:i/>
        </w:rPr>
        <w:t xml:space="preserve">deberá generar y entregar el acuerdo que sustente la inexistencia de la información, en el que se expliquen las razones de por qué no se cuenta con la información, de manera fundada y motivada, en términos del Considerando Cuarto. </w:t>
      </w:r>
    </w:p>
    <w:p w:rsidR="004C0CB6" w:rsidRPr="00EF0466" w:rsidRDefault="004C0CB6" w:rsidP="005D31B6">
      <w:pPr>
        <w:pStyle w:val="Sinespaciado"/>
        <w:jc w:val="both"/>
        <w:rPr>
          <w:rFonts w:ascii="Palatino Linotype" w:hAnsi="Palatino Linotype"/>
          <w:sz w:val="24"/>
          <w:szCs w:val="24"/>
          <w:lang w:val="es-ES_tradnl"/>
        </w:rPr>
      </w:pPr>
    </w:p>
    <w:p w:rsidR="005D31B6" w:rsidRPr="00EF0466" w:rsidRDefault="005D31B6" w:rsidP="003A34A4">
      <w:pPr>
        <w:pStyle w:val="Sinespaciado"/>
        <w:spacing w:line="360" w:lineRule="auto"/>
        <w:jc w:val="both"/>
        <w:rPr>
          <w:rFonts w:ascii="Palatino Linotype" w:hAnsi="Palatino Linotype" w:cs="Arial"/>
          <w:sz w:val="24"/>
          <w:szCs w:val="24"/>
        </w:rPr>
      </w:pPr>
      <w:r w:rsidRPr="00EF0466">
        <w:rPr>
          <w:rFonts w:ascii="Palatino Linotype" w:hAnsi="Palatino Linotype" w:cs="Arial"/>
          <w:sz w:val="24"/>
          <w:szCs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EF0466">
        <w:rPr>
          <w:rFonts w:ascii="Palatino Linotype" w:hAnsi="Palatino Linotype" w:cs="Arial"/>
          <w:sz w:val="24"/>
          <w:szCs w:val="24"/>
        </w:rPr>
        <w:lastRenderedPageBreak/>
        <w:t>eliminen dentro del soporte documental respectivo y se ponga a disposición del Recurrente.</w:t>
      </w:r>
    </w:p>
    <w:p w:rsidR="005D31B6" w:rsidRPr="0019284A" w:rsidRDefault="005D31B6" w:rsidP="005D31B6">
      <w:pPr>
        <w:pStyle w:val="Sinespaciado"/>
        <w:spacing w:line="360" w:lineRule="auto"/>
        <w:jc w:val="both"/>
        <w:rPr>
          <w:rFonts w:ascii="Palatino Linotype" w:hAnsi="Palatino Linotype" w:cs="Arial"/>
        </w:rPr>
      </w:pPr>
    </w:p>
    <w:p w:rsidR="005D31B6" w:rsidRPr="00C66651" w:rsidRDefault="005D31B6" w:rsidP="005D31B6">
      <w:pPr>
        <w:pStyle w:val="Sinespaciado"/>
        <w:spacing w:line="360" w:lineRule="auto"/>
        <w:jc w:val="both"/>
        <w:rPr>
          <w:rFonts w:ascii="Palatino Linotype" w:hAnsi="Palatino Linotype"/>
          <w:sz w:val="24"/>
        </w:rPr>
      </w:pPr>
      <w:r w:rsidRPr="00C66651">
        <w:rPr>
          <w:rFonts w:ascii="Palatino Linotype" w:hAnsi="Palatino Linotype"/>
          <w:b/>
          <w:sz w:val="24"/>
        </w:rPr>
        <w:t>TERCERO. NOTIFÍQUESE</w:t>
      </w:r>
      <w:r w:rsidRPr="00C66651">
        <w:rPr>
          <w:rFonts w:ascii="Palatino Linotype" w:hAnsi="Palatino Linotype"/>
          <w:b/>
          <w:i/>
          <w:sz w:val="24"/>
        </w:rPr>
        <w:t xml:space="preserve"> </w:t>
      </w:r>
      <w:r w:rsidRPr="00C66651">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D31B6" w:rsidRPr="00C66651" w:rsidRDefault="005D31B6" w:rsidP="005D31B6">
      <w:pPr>
        <w:pStyle w:val="Sinespaciado"/>
        <w:spacing w:line="360" w:lineRule="auto"/>
        <w:jc w:val="both"/>
        <w:rPr>
          <w:rFonts w:ascii="Palatino Linotype" w:hAnsi="Palatino Linotype"/>
          <w:sz w:val="24"/>
        </w:rPr>
      </w:pPr>
    </w:p>
    <w:p w:rsidR="005D31B6" w:rsidRPr="00C66651" w:rsidRDefault="005D31B6" w:rsidP="005D31B6">
      <w:pPr>
        <w:pStyle w:val="Sinespaciado"/>
        <w:spacing w:line="360" w:lineRule="auto"/>
        <w:jc w:val="both"/>
        <w:rPr>
          <w:rFonts w:ascii="Palatino Linotype" w:hAnsi="Palatino Linotype"/>
          <w:sz w:val="24"/>
        </w:rPr>
      </w:pPr>
      <w:r w:rsidRPr="00C66651">
        <w:rPr>
          <w:rFonts w:ascii="Palatino Linotype" w:hAnsi="Palatino Linotype"/>
          <w:b/>
          <w:sz w:val="24"/>
        </w:rPr>
        <w:t>CUARTO. NOTIFÍQUESE</w:t>
      </w:r>
      <w:r w:rsidRPr="00C66651">
        <w:rPr>
          <w:rFonts w:ascii="Palatino Linotype" w:hAnsi="Palatino Linotype"/>
          <w:sz w:val="24"/>
        </w:rPr>
        <w:t xml:space="preserve"> a la Recurrente la presente resolución</w:t>
      </w:r>
      <w:r w:rsidRPr="00C66651">
        <w:rPr>
          <w:rFonts w:ascii="Palatino Linotype" w:hAnsi="Palatino Linotype"/>
          <w:b/>
          <w:sz w:val="24"/>
        </w:rPr>
        <w:t xml:space="preserve"> </w:t>
      </w:r>
      <w:r w:rsidRPr="00C66651">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5D31B6" w:rsidRPr="00CD5FEF" w:rsidRDefault="005D31B6" w:rsidP="00B34950">
      <w:pPr>
        <w:pStyle w:val="Sinespaciado"/>
        <w:spacing w:line="360" w:lineRule="auto"/>
        <w:jc w:val="both"/>
        <w:rPr>
          <w:rFonts w:ascii="Palatino Linotype" w:hAnsi="Palatino Linotype"/>
          <w:sz w:val="16"/>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7522F3">
        <w:rPr>
          <w:rFonts w:ascii="Palatino Linotype" w:hAnsi="Palatino Linotype"/>
          <w:sz w:val="24"/>
          <w:szCs w:val="24"/>
        </w:rPr>
        <w:t xml:space="preserve"> EMITIENDO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3619BC">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B00453">
        <w:rPr>
          <w:rFonts w:ascii="Palatino Linotype" w:hAnsi="Palatino Linotype"/>
          <w:sz w:val="24"/>
          <w:szCs w:val="24"/>
        </w:rPr>
        <w:t>VIG</w:t>
      </w:r>
      <w:r w:rsidR="00C13AEE">
        <w:rPr>
          <w:rFonts w:ascii="Palatino Linotype" w:hAnsi="Palatino Linotype"/>
          <w:sz w:val="24"/>
          <w:szCs w:val="24"/>
        </w:rPr>
        <w:t>ÉS</w:t>
      </w:r>
      <w:r w:rsidR="0031621C">
        <w:rPr>
          <w:rFonts w:ascii="Palatino Linotype" w:hAnsi="Palatino Linotype"/>
          <w:sz w:val="24"/>
          <w:szCs w:val="24"/>
        </w:rPr>
        <w:t>IMA</w:t>
      </w:r>
      <w:r w:rsidR="00CD5FEF">
        <w:rPr>
          <w:rFonts w:ascii="Palatino Linotype" w:hAnsi="Palatino Linotype"/>
          <w:sz w:val="24"/>
          <w:szCs w:val="24"/>
        </w:rPr>
        <w:t xml:space="preserve"> </w:t>
      </w:r>
      <w:r w:rsidR="009522F1">
        <w:rPr>
          <w:rFonts w:ascii="Palatino Linotype" w:hAnsi="Palatino Linotype"/>
          <w:sz w:val="24"/>
          <w:szCs w:val="24"/>
        </w:rPr>
        <w:t>SÉPTIMA</w:t>
      </w:r>
      <w:r w:rsidR="00216B8D">
        <w:rPr>
          <w:rFonts w:ascii="Palatino Linotype" w:hAnsi="Palatino Linotype"/>
          <w:sz w:val="24"/>
          <w:szCs w:val="24"/>
        </w:rPr>
        <w:t xml:space="preserve"> </w:t>
      </w:r>
      <w:r w:rsidR="00E755E5">
        <w:rPr>
          <w:rFonts w:ascii="Palatino Linotype" w:hAnsi="Palatino Linotype"/>
          <w:sz w:val="24"/>
          <w:szCs w:val="24"/>
        </w:rPr>
        <w:t>SES</w:t>
      </w:r>
      <w:r w:rsidR="00845873">
        <w:rPr>
          <w:rFonts w:ascii="Palatino Linotype" w:hAnsi="Palatino Linotype"/>
          <w:sz w:val="24"/>
          <w:szCs w:val="24"/>
        </w:rPr>
        <w:t xml:space="preserve">IÓN ORDINARIA CELEBRADA EL </w:t>
      </w:r>
      <w:r w:rsidR="009522F1" w:rsidRPr="009522F1">
        <w:rPr>
          <w:rFonts w:ascii="Palatino Linotype" w:hAnsi="Palatino Linotype"/>
          <w:sz w:val="24"/>
          <w:szCs w:val="24"/>
        </w:rPr>
        <w:t>TREINTA Y UNO DE JULIO</w:t>
      </w:r>
      <w:r w:rsidR="009522F1">
        <w:rPr>
          <w:rFonts w:ascii="Palatino Linotype" w:hAnsi="Palatino Linotype"/>
          <w:sz w:val="24"/>
          <w:szCs w:val="24"/>
        </w:rPr>
        <w:t xml:space="preserve"> </w:t>
      </w:r>
      <w:r w:rsidR="001552E9">
        <w:rPr>
          <w:rFonts w:ascii="Palatino Linotype" w:hAnsi="Palatino Linotype"/>
          <w:sz w:val="24"/>
          <w:szCs w:val="24"/>
        </w:rPr>
        <w:t xml:space="preserve">DE </w:t>
      </w:r>
      <w:r w:rsidR="00984AA7">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BC3F29">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rsidTr="00F91340">
        <w:tc>
          <w:tcPr>
            <w:tcW w:w="9062" w:type="dxa"/>
            <w:gridSpan w:val="2"/>
          </w:tcPr>
          <w:p w:rsidR="00C23100" w:rsidRPr="006149F1" w:rsidRDefault="00C23100" w:rsidP="00B73E6C">
            <w:pPr>
              <w:pStyle w:val="Sinespaciado"/>
              <w:tabs>
                <w:tab w:val="left" w:pos="5710"/>
              </w:tabs>
              <w:rPr>
                <w:rFonts w:ascii="Palatino Linotype" w:hAnsi="Palatino Linotype"/>
                <w:sz w:val="24"/>
                <w:szCs w:val="24"/>
              </w:rPr>
            </w:pPr>
          </w:p>
        </w:tc>
      </w:tr>
      <w:tr w:rsidR="00B73E6C" w:rsidRPr="0089501E" w:rsidTr="00B138D5">
        <w:tc>
          <w:tcPr>
            <w:tcW w:w="9062" w:type="dxa"/>
            <w:gridSpan w:val="2"/>
          </w:tcPr>
          <w:p w:rsidR="006D5419" w:rsidRDefault="006D5419" w:rsidP="00B138D5">
            <w:pPr>
              <w:jc w:val="center"/>
              <w:rPr>
                <w:rFonts w:ascii="Palatino Linotype" w:hAnsi="Palatino Linotype"/>
                <w:b/>
                <w:sz w:val="24"/>
                <w:szCs w:val="24"/>
              </w:rPr>
            </w:pPr>
          </w:p>
          <w:p w:rsidR="00984AA7" w:rsidRDefault="00984AA7" w:rsidP="00984AA7">
            <w:pPr>
              <w:rPr>
                <w:rFonts w:ascii="Palatino Linotype" w:hAnsi="Palatino Linotype"/>
                <w:b/>
                <w:sz w:val="24"/>
                <w:szCs w:val="24"/>
              </w:rPr>
            </w:pPr>
          </w:p>
          <w:p w:rsidR="00E9289C" w:rsidRPr="0089501E" w:rsidRDefault="00E9289C" w:rsidP="00984AA7">
            <w:pP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425534" w:rsidP="00235C45">
            <w:pPr>
              <w:jc w:val="center"/>
              <w:rPr>
                <w:rFonts w:ascii="Palatino Linotype" w:hAnsi="Palatino Linotype"/>
                <w:b/>
                <w:sz w:val="24"/>
                <w:szCs w:val="24"/>
              </w:rPr>
            </w:pPr>
            <w:r w:rsidRPr="00873433">
              <w:rPr>
                <w:rFonts w:ascii="Palatino Linotype" w:hAnsi="Palatino Linotype" w:cs="Arial"/>
                <w:b/>
                <w:sz w:val="24"/>
                <w:szCs w:val="24"/>
              </w:rPr>
              <w:t>(RÚBRICA)</w:t>
            </w:r>
          </w:p>
        </w:tc>
      </w:tr>
      <w:tr w:rsidR="00B73E6C" w:rsidRPr="0089501E" w:rsidTr="00B138D5">
        <w:tc>
          <w:tcPr>
            <w:tcW w:w="4532" w:type="dxa"/>
          </w:tcPr>
          <w:p w:rsidR="00B73E6C" w:rsidRPr="0089501E" w:rsidRDefault="00B73E6C" w:rsidP="00B138D5">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Default="00B73E6C" w:rsidP="00235C45">
            <w:pPr>
              <w:jc w:val="center"/>
              <w:rPr>
                <w:rFonts w:ascii="Palatino Linotype" w:hAnsi="Palatino Linotype"/>
                <w:sz w:val="24"/>
                <w:szCs w:val="24"/>
              </w:rPr>
            </w:pPr>
            <w:r w:rsidRPr="0089501E">
              <w:rPr>
                <w:rFonts w:ascii="Palatino Linotype" w:hAnsi="Palatino Linotype"/>
                <w:sz w:val="24"/>
                <w:szCs w:val="24"/>
              </w:rPr>
              <w:t>Comisionada</w:t>
            </w:r>
          </w:p>
          <w:p w:rsidR="00425534"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rsidR="00425534" w:rsidRPr="0089501E" w:rsidRDefault="00425534" w:rsidP="00B138D5">
            <w:pPr>
              <w:jc w:val="center"/>
              <w:rPr>
                <w:rFonts w:ascii="Palatino Linotype" w:hAnsi="Palatino Linotype"/>
                <w:sz w:val="24"/>
                <w:szCs w:val="24"/>
              </w:rPr>
            </w:pPr>
            <w:r w:rsidRPr="00873433">
              <w:rPr>
                <w:rFonts w:ascii="Palatino Linotype" w:hAnsi="Palatino Linotype" w:cs="Arial"/>
                <w:b/>
                <w:sz w:val="24"/>
                <w:szCs w:val="24"/>
              </w:rPr>
              <w:t>(RÚBRICA)</w:t>
            </w:r>
          </w:p>
          <w:p w:rsidR="00B73E6C" w:rsidRPr="002F1CD7" w:rsidRDefault="00B73E6C" w:rsidP="00235C45">
            <w:pPr>
              <w:jc w:val="center"/>
              <w:rPr>
                <w:rFonts w:ascii="Palatino Linotype" w:hAnsi="Palatino Linotype"/>
                <w:sz w:val="24"/>
                <w:szCs w:val="24"/>
              </w:rPr>
            </w:pPr>
          </w:p>
        </w:tc>
      </w:tr>
      <w:tr w:rsidR="00B73E6C" w:rsidRPr="0089501E" w:rsidTr="00B138D5">
        <w:tc>
          <w:tcPr>
            <w:tcW w:w="4532" w:type="dxa"/>
          </w:tcPr>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3153A1" w:rsidRDefault="003153A1" w:rsidP="004812BD">
            <w:pP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B138D5">
            <w:pPr>
              <w:jc w:val="center"/>
              <w:rPr>
                <w:rFonts w:ascii="Palatino Linotype" w:hAnsi="Palatino Linotype"/>
                <w:b/>
                <w:sz w:val="24"/>
                <w:szCs w:val="24"/>
              </w:rPr>
            </w:pPr>
          </w:p>
          <w:p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c>
          <w:tcPr>
            <w:tcW w:w="4530" w:type="dxa"/>
          </w:tcPr>
          <w:p w:rsidR="00B73E6C" w:rsidRPr="0089501E" w:rsidRDefault="00B73E6C" w:rsidP="00B138D5">
            <w:pPr>
              <w:rPr>
                <w:rFonts w:ascii="Palatino Linotype" w:hAnsi="Palatino Linotype"/>
                <w:b/>
                <w:sz w:val="24"/>
                <w:szCs w:val="24"/>
              </w:rPr>
            </w:pPr>
          </w:p>
          <w:p w:rsidR="00B73E6C" w:rsidRPr="0089501E" w:rsidRDefault="00B73E6C" w:rsidP="00B138D5">
            <w:pPr>
              <w:rPr>
                <w:rFonts w:ascii="Palatino Linotype" w:hAnsi="Palatino Linotype"/>
                <w:b/>
                <w:sz w:val="24"/>
                <w:szCs w:val="24"/>
              </w:rPr>
            </w:pPr>
          </w:p>
          <w:p w:rsidR="00B73E6C" w:rsidRDefault="00B73E6C" w:rsidP="00B138D5">
            <w:pPr>
              <w:rPr>
                <w:rFonts w:ascii="Palatino Linotype" w:hAnsi="Palatino Linotype"/>
                <w:b/>
                <w:sz w:val="24"/>
                <w:szCs w:val="24"/>
              </w:rPr>
            </w:pPr>
          </w:p>
          <w:p w:rsidR="00B73E6C" w:rsidRDefault="00B73E6C" w:rsidP="00B138D5">
            <w:pPr>
              <w:rPr>
                <w:rFonts w:ascii="Palatino Linotype" w:hAnsi="Palatino Linotype"/>
                <w:b/>
                <w:sz w:val="24"/>
                <w:szCs w:val="24"/>
              </w:rPr>
            </w:pPr>
          </w:p>
          <w:p w:rsidR="00B73E6C" w:rsidRPr="0089501E" w:rsidRDefault="00B73E6C" w:rsidP="00B138D5">
            <w:pPr>
              <w:rPr>
                <w:rFonts w:ascii="Palatino Linotype" w:hAnsi="Palatino Linotype"/>
                <w:b/>
                <w:sz w:val="24"/>
                <w:szCs w:val="24"/>
              </w:rPr>
            </w:pPr>
          </w:p>
          <w:p w:rsidR="00B73E6C" w:rsidRPr="0089501E" w:rsidRDefault="00B73E6C" w:rsidP="00B138D5">
            <w:pPr>
              <w:rPr>
                <w:rFonts w:ascii="Palatino Linotype" w:hAnsi="Palatino Linotype"/>
                <w:b/>
                <w:sz w:val="24"/>
                <w:szCs w:val="24"/>
              </w:rPr>
            </w:pPr>
          </w:p>
          <w:p w:rsidR="00B73E6C" w:rsidRPr="0089501E" w:rsidRDefault="00B73E6C" w:rsidP="00B138D5">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425534" w:rsidP="00235C45">
            <w:pPr>
              <w:jc w:val="center"/>
              <w:rPr>
                <w:rFonts w:ascii="Palatino Linotype" w:hAnsi="Palatino Linotype"/>
                <w:sz w:val="24"/>
                <w:szCs w:val="24"/>
              </w:rPr>
            </w:pPr>
            <w:r w:rsidRPr="00873433">
              <w:rPr>
                <w:rFonts w:ascii="Palatino Linotype" w:hAnsi="Palatino Linotype" w:cs="Arial"/>
                <w:b/>
                <w:sz w:val="24"/>
                <w:szCs w:val="24"/>
              </w:rPr>
              <w:t>(RÚBRICA)</w:t>
            </w:r>
          </w:p>
        </w:tc>
      </w:tr>
      <w:tr w:rsidR="00B73E6C" w:rsidRPr="0089501E" w:rsidTr="00B138D5">
        <w:tc>
          <w:tcPr>
            <w:tcW w:w="9062" w:type="dxa"/>
            <w:gridSpan w:val="2"/>
          </w:tcPr>
          <w:p w:rsidR="00B73E6C" w:rsidRPr="0089501E" w:rsidRDefault="00B73E6C" w:rsidP="00B138D5">
            <w:pPr>
              <w:jc w:val="center"/>
              <w:rPr>
                <w:rFonts w:ascii="Palatino Linotype" w:hAnsi="Palatino Linotype"/>
                <w:b/>
                <w:sz w:val="24"/>
                <w:szCs w:val="24"/>
              </w:rPr>
            </w:pPr>
            <w:bookmarkStart w:id="0" w:name="_GoBack"/>
            <w:bookmarkEnd w:id="0"/>
          </w:p>
          <w:p w:rsidR="00B73E6C" w:rsidRPr="0089501E" w:rsidRDefault="00B73E6C" w:rsidP="00B138D5">
            <w:pPr>
              <w:jc w:val="center"/>
              <w:rPr>
                <w:rFonts w:ascii="Palatino Linotype" w:hAnsi="Palatino Linotype"/>
                <w:b/>
                <w:sz w:val="24"/>
                <w:szCs w:val="24"/>
              </w:rPr>
            </w:pPr>
          </w:p>
          <w:p w:rsidR="00425534" w:rsidRPr="0089501E" w:rsidRDefault="00425534" w:rsidP="003153A1">
            <w:pPr>
              <w:rPr>
                <w:rFonts w:ascii="Palatino Linotype" w:hAnsi="Palatino Linotype"/>
                <w:b/>
                <w:sz w:val="24"/>
                <w:szCs w:val="24"/>
              </w:rPr>
            </w:pPr>
          </w:p>
          <w:p w:rsidR="00B73E6C" w:rsidRDefault="00B73E6C" w:rsidP="00B138D5">
            <w:pPr>
              <w:rPr>
                <w:rFonts w:ascii="Palatino Linotype" w:hAnsi="Palatino Linotype"/>
                <w:b/>
                <w:sz w:val="28"/>
                <w:szCs w:val="24"/>
              </w:rPr>
            </w:pPr>
          </w:p>
          <w:p w:rsidR="00B73E6C" w:rsidRPr="0089501E" w:rsidRDefault="00B73E6C" w:rsidP="00B138D5">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B138D5">
            <w:pPr>
              <w:jc w:val="center"/>
              <w:rPr>
                <w:rFonts w:ascii="Palatino Linotype" w:hAnsi="Palatino Linotype"/>
                <w:sz w:val="24"/>
                <w:szCs w:val="24"/>
              </w:rPr>
            </w:pPr>
            <w:r w:rsidRPr="0089501E">
              <w:rPr>
                <w:rFonts w:ascii="Palatino Linotype" w:hAnsi="Palatino Linotype"/>
                <w:sz w:val="24"/>
                <w:szCs w:val="24"/>
              </w:rPr>
              <w:t>Secretario Técnico del Pleno</w:t>
            </w:r>
          </w:p>
          <w:p w:rsidR="005115A5" w:rsidRDefault="00425534" w:rsidP="005115A5">
            <w:pPr>
              <w:jc w:val="center"/>
              <w:rPr>
                <w:rFonts w:ascii="Palatino Linotype" w:hAnsi="Palatino Linotype"/>
                <w:sz w:val="24"/>
                <w:szCs w:val="24"/>
              </w:rPr>
            </w:pPr>
            <w:r w:rsidRPr="00873433">
              <w:rPr>
                <w:rFonts w:ascii="Palatino Linotype" w:hAnsi="Palatino Linotype" w:cs="Arial"/>
                <w:b/>
                <w:sz w:val="24"/>
                <w:szCs w:val="24"/>
              </w:rPr>
              <w:t>(RÚBRICA)</w:t>
            </w:r>
          </w:p>
          <w:p w:rsidR="00454829" w:rsidRPr="00425534" w:rsidRDefault="00454829" w:rsidP="005848CE">
            <w:pPr>
              <w:rPr>
                <w:rFonts w:ascii="Palatino Linotype" w:hAnsi="Palatino Linotype"/>
                <w:sz w:val="18"/>
                <w:szCs w:val="24"/>
              </w:rPr>
            </w:pPr>
          </w:p>
        </w:tc>
      </w:tr>
    </w:tbl>
    <w:p w:rsidR="006D5419" w:rsidRPr="00F11368" w:rsidRDefault="006D5419" w:rsidP="00B73E6C">
      <w:pPr>
        <w:spacing w:after="0" w:line="240" w:lineRule="auto"/>
        <w:jc w:val="both"/>
        <w:rPr>
          <w:rFonts w:ascii="Palatino Linotype" w:hAnsi="Palatino Linotype" w:cs="Arial"/>
          <w:sz w:val="8"/>
          <w:szCs w:val="16"/>
        </w:rPr>
      </w:pPr>
    </w:p>
    <w:p w:rsidR="00937BFA" w:rsidRPr="00937BFA"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D5FEF">
        <w:rPr>
          <w:rFonts w:ascii="Palatino Linotype" w:hAnsi="Palatino Linotype" w:cs="Arial"/>
          <w:sz w:val="18"/>
          <w:szCs w:val="16"/>
        </w:rPr>
        <w:t xml:space="preserve">sponde a la resolución de fecha </w:t>
      </w:r>
      <w:r w:rsidR="009522F1" w:rsidRPr="009522F1">
        <w:rPr>
          <w:rFonts w:ascii="Palatino Linotype" w:hAnsi="Palatino Linotype" w:cs="Arial"/>
          <w:sz w:val="18"/>
          <w:szCs w:val="16"/>
        </w:rPr>
        <w:t>treinta y uno de julio</w:t>
      </w:r>
      <w:r w:rsidR="00F32084">
        <w:rPr>
          <w:rFonts w:ascii="Palatino Linotype" w:hAnsi="Palatino Linotype" w:cs="Arial"/>
          <w:sz w:val="18"/>
          <w:szCs w:val="16"/>
        </w:rPr>
        <w:t xml:space="preserve"> </w:t>
      </w:r>
      <w:r w:rsidRPr="00B73E6C">
        <w:rPr>
          <w:rFonts w:ascii="Palatino Linotype" w:hAnsi="Palatino Linotype" w:cs="Arial"/>
          <w:sz w:val="18"/>
          <w:szCs w:val="16"/>
        </w:rPr>
        <w:t>de d</w:t>
      </w:r>
      <w:r w:rsidR="00454829">
        <w:rPr>
          <w:rFonts w:ascii="Palatino Linotype" w:hAnsi="Palatino Linotype" w:cs="Arial"/>
          <w:sz w:val="18"/>
          <w:szCs w:val="16"/>
        </w:rPr>
        <w:t>os mil diecinueve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3619BC">
        <w:rPr>
          <w:rFonts w:ascii="Palatino Linotype" w:hAnsi="Palatino Linotype" w:cs="Arial"/>
          <w:bCs/>
          <w:sz w:val="18"/>
          <w:szCs w:val="16"/>
          <w:lang w:eastAsia="es-MX"/>
        </w:rPr>
        <w:t>04165</w:t>
      </w:r>
      <w:r w:rsidRPr="00B73E6C">
        <w:rPr>
          <w:rFonts w:ascii="Palatino Linotype" w:hAnsi="Palatino Linotype" w:cs="Arial"/>
          <w:bCs/>
          <w:sz w:val="18"/>
          <w:szCs w:val="16"/>
          <w:lang w:eastAsia="es-MX"/>
        </w:rPr>
        <w:t>/INFOEM/IP/R</w:t>
      </w:r>
      <w:r w:rsidR="005848CE">
        <w:rPr>
          <w:rFonts w:ascii="Palatino Linotype" w:hAnsi="Palatino Linotype" w:cs="Arial"/>
          <w:bCs/>
          <w:sz w:val="18"/>
          <w:szCs w:val="16"/>
          <w:lang w:eastAsia="es-MX"/>
        </w:rPr>
        <w:t>R/2019</w:t>
      </w:r>
      <w:r w:rsidR="00937BFA">
        <w:rPr>
          <w:rFonts w:ascii="Palatino Linotype" w:hAnsi="Palatino Linotype" w:cs="Arial"/>
          <w:bCs/>
          <w:sz w:val="18"/>
          <w:szCs w:val="16"/>
          <w:lang w:eastAsia="es-MX"/>
        </w:rPr>
        <w:t xml:space="preserve">. </w:t>
      </w:r>
    </w:p>
    <w:p w:rsidR="007E2E80" w:rsidRDefault="00B73E6C" w:rsidP="00B73E6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ZMS/OSAM/RDPG</w:t>
      </w:r>
    </w:p>
    <w:sectPr w:rsidR="007E2E80"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6D0" w:rsidRDefault="001B16D0" w:rsidP="007E2E80">
      <w:pPr>
        <w:spacing w:after="0" w:line="240" w:lineRule="auto"/>
      </w:pPr>
      <w:r>
        <w:separator/>
      </w:r>
    </w:p>
  </w:endnote>
  <w:endnote w:type="continuationSeparator" w:id="0">
    <w:p w:rsidR="001B16D0" w:rsidRDefault="001B16D0"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B47" w:rsidRPr="000B69FA" w:rsidRDefault="00650B4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5421">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5421">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B47" w:rsidRPr="000B69FA" w:rsidRDefault="00650B4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7F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7FC4">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6D0" w:rsidRDefault="001B16D0" w:rsidP="007E2E80">
      <w:pPr>
        <w:spacing w:after="0" w:line="240" w:lineRule="auto"/>
      </w:pPr>
      <w:r>
        <w:separator/>
      </w:r>
    </w:p>
  </w:footnote>
  <w:footnote w:type="continuationSeparator" w:id="0">
    <w:p w:rsidR="001B16D0" w:rsidRDefault="001B16D0" w:rsidP="007E2E80">
      <w:pPr>
        <w:spacing w:after="0" w:line="240" w:lineRule="auto"/>
      </w:pPr>
      <w:r>
        <w:continuationSeparator/>
      </w:r>
    </w:p>
  </w:footnote>
  <w:footnote w:id="1">
    <w:p w:rsidR="00650B47" w:rsidRPr="00615B4B" w:rsidRDefault="00650B4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650B47" w:rsidRPr="00615B4B" w:rsidRDefault="00650B4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50B47" w:rsidRPr="007B32E7" w:rsidRDefault="00650B47" w:rsidP="00F51AD6">
      <w:pPr>
        <w:autoSpaceDE w:val="0"/>
        <w:autoSpaceDN w:val="0"/>
        <w:adjustRightInd w:val="0"/>
        <w:ind w:right="-91"/>
        <w:jc w:val="both"/>
        <w:rPr>
          <w:rFonts w:ascii="Palatino Linotype" w:hAnsi="Palatino Linotype" w:cs="Arial"/>
          <w:bCs/>
          <w:sz w:val="16"/>
          <w:szCs w:val="16"/>
          <w:lang w:eastAsia="es-MX"/>
        </w:rPr>
      </w:pPr>
      <w:r>
        <w:rPr>
          <w:rStyle w:val="Refdenotaalpie"/>
        </w:rPr>
        <w:footnoteRef/>
      </w:r>
      <w:r>
        <w:t xml:space="preserve"> </w:t>
      </w:r>
      <w:r w:rsidRPr="007B32E7">
        <w:rPr>
          <w:rFonts w:ascii="Palatino Linotype" w:hAnsi="Palatino Linotype" w:cs="Arial"/>
          <w:bCs/>
          <w:sz w:val="16"/>
          <w:szCs w:val="16"/>
          <w:lang w:eastAsia="es-MX"/>
        </w:rPr>
        <w:t>Documento en el que se ubica información relativa al nombre, f</w:t>
      </w:r>
      <w:r w:rsidRPr="007B32E7">
        <w:rPr>
          <w:rFonts w:ascii="Palatino Linotype" w:hAnsi="Palatino Linotype" w:cs="Arial"/>
          <w:sz w:val="16"/>
          <w:szCs w:val="16"/>
        </w:rPr>
        <w:t>echa y</w:t>
      </w:r>
      <w:r w:rsidRPr="007B32E7">
        <w:rPr>
          <w:rFonts w:ascii="Palatino Linotype" w:hAnsi="Palatino Linotype" w:cs="Arial"/>
          <w:bCs/>
          <w:sz w:val="16"/>
          <w:szCs w:val="16"/>
          <w:lang w:eastAsia="es-MX"/>
        </w:rPr>
        <w:t xml:space="preserve"> lugar de nacimiento</w:t>
      </w:r>
      <w:r w:rsidRPr="007B32E7">
        <w:rPr>
          <w:rFonts w:ascii="Palatino Linotype" w:hAnsi="Palatino Linotype" w:cs="Arial"/>
          <w:sz w:val="16"/>
          <w:szCs w:val="16"/>
        </w:rPr>
        <w:t xml:space="preserve">, </w:t>
      </w:r>
      <w:r w:rsidRPr="007B32E7">
        <w:rPr>
          <w:rFonts w:ascii="Palatino Linotype" w:hAnsi="Palatino Linotype" w:cs="Arial"/>
          <w:bCs/>
          <w:sz w:val="16"/>
          <w:szCs w:val="16"/>
          <w:lang w:eastAsia="es-MX"/>
        </w:rPr>
        <w:t>edad, sexo, domicilio, teléfono, dependientes económicos, hábitos personales, referencias personales, estado de salud, formación académica y experiencia laboral, o en su caso, deberá acreditarse contar con conocimientos suficientes.</w:t>
      </w:r>
    </w:p>
    <w:p w:rsidR="00650B47" w:rsidRDefault="00650B47" w:rsidP="00F51AD6">
      <w:pPr>
        <w:pStyle w:val="Textonotapie"/>
      </w:pPr>
    </w:p>
  </w:footnote>
  <w:footnote w:id="3">
    <w:p w:rsidR="00650B47" w:rsidRPr="007B5789" w:rsidRDefault="00650B47" w:rsidP="00F51AD6">
      <w:pPr>
        <w:pStyle w:val="Textonotapie"/>
        <w:jc w:val="both"/>
        <w:rPr>
          <w:rFonts w:ascii="Palatino Linotype" w:hAnsi="Palatino Linotype"/>
          <w:i/>
          <w:sz w:val="16"/>
          <w:szCs w:val="16"/>
        </w:rPr>
      </w:pPr>
      <w:r>
        <w:rPr>
          <w:rStyle w:val="Refdenotaalpie"/>
        </w:rPr>
        <w:footnoteRef/>
      </w:r>
      <w:r>
        <w:t xml:space="preserve"> </w:t>
      </w:r>
      <w:r w:rsidRPr="007B5789">
        <w:rPr>
          <w:rFonts w:ascii="Palatino Linotype" w:hAnsi="Palatino Linotype"/>
          <w:b/>
          <w:i/>
          <w:sz w:val="16"/>
          <w:szCs w:val="16"/>
        </w:rPr>
        <w:t>"INFORMACIÓN PÚBLICA. ES AQUELLA QUE SE ENCUENTRA EN POSESIÓN DE CUALQUIER AUTORIDAD, ENTIDAD, ÓRGANO Y ORGANISMO FEDERAL, ESTATAL Y MUNICIPAL, SIEMPRE QUE SE HAYA OBTENIDO POR CAUSA DEL EJERCICIO DE FUNCIONES DE DERECHO PÚBLICO.</w:t>
      </w:r>
      <w:r w:rsidRPr="007B5789">
        <w:rPr>
          <w:rFonts w:ascii="Palatino Linotype" w:hAnsi="Palatino Linotype"/>
          <w:i/>
          <w:sz w:val="16"/>
          <w:szCs w:val="16"/>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w:t>
      </w:r>
      <w:r>
        <w:rPr>
          <w:rFonts w:ascii="Palatino Linotype" w:hAnsi="Palatino Linotype"/>
          <w:i/>
          <w:sz w:val="16"/>
          <w:szCs w:val="16"/>
        </w:rPr>
        <w:t xml:space="preserve"> que están ll</w:t>
      </w:r>
      <w:r w:rsidRPr="007B5789">
        <w:rPr>
          <w:rFonts w:ascii="Palatino Linotype" w:hAnsi="Palatino Linotype"/>
          <w:i/>
          <w:sz w:val="16"/>
          <w:szCs w:val="16"/>
        </w:rPr>
        <w:t>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w:t>
      </w:r>
      <w:r>
        <w:rPr>
          <w:rFonts w:ascii="Palatino Linotype" w:hAnsi="Palatino Linotype"/>
          <w:i/>
          <w:sz w:val="16"/>
          <w:szCs w:val="16"/>
        </w:rPr>
        <w:t xml:space="preserve"> </w:t>
      </w:r>
      <w:r w:rsidRPr="007B5789">
        <w:rPr>
          <w:rFonts w:ascii="Palatino Linotype" w:hAnsi="Palatino Linotype"/>
          <w:i/>
          <w:sz w:val="16"/>
          <w:szCs w:val="16"/>
        </w:rPr>
        <w:t>numerales 1, 2, 4 y 6 de la Ley Federal de Transparencia y Acceso a la Información Pública Gubernamental..."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B47" w:rsidRDefault="00650B4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650B47" w:rsidTr="00182616">
      <w:trPr>
        <w:trHeight w:val="227"/>
      </w:trPr>
      <w:tc>
        <w:tcPr>
          <w:tcW w:w="5949" w:type="dxa"/>
          <w:hideMark/>
        </w:tcPr>
        <w:p w:rsidR="00650B47" w:rsidRDefault="00650B4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650B47" w:rsidRDefault="00650B4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04165/INFOEM/IP/RR/2019</w:t>
          </w:r>
        </w:p>
      </w:tc>
    </w:tr>
    <w:tr w:rsidR="00650B47" w:rsidTr="00182616">
      <w:trPr>
        <w:trHeight w:val="242"/>
      </w:trPr>
      <w:tc>
        <w:tcPr>
          <w:tcW w:w="5949" w:type="dxa"/>
          <w:hideMark/>
        </w:tcPr>
        <w:p w:rsidR="00650B47" w:rsidRDefault="00650B4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650B47" w:rsidRDefault="00650B47" w:rsidP="005E3F88">
          <w:pPr>
            <w:spacing w:after="120" w:line="256" w:lineRule="auto"/>
            <w:ind w:left="72" w:right="214"/>
            <w:jc w:val="right"/>
            <w:rPr>
              <w:rFonts w:ascii="Palatino Linotype" w:hAnsi="Palatino Linotype" w:cs="Arial"/>
              <w:szCs w:val="20"/>
            </w:rPr>
          </w:pPr>
          <w:r w:rsidRPr="00F02683">
            <w:rPr>
              <w:rFonts w:ascii="Palatino Linotype" w:hAnsi="Palatino Linotype" w:cs="Arial"/>
              <w:szCs w:val="20"/>
            </w:rPr>
            <w:t>Ayuntamiento de Sultepec</w:t>
          </w:r>
        </w:p>
      </w:tc>
    </w:tr>
    <w:tr w:rsidR="00650B47" w:rsidTr="00182616">
      <w:trPr>
        <w:trHeight w:val="342"/>
      </w:trPr>
      <w:tc>
        <w:tcPr>
          <w:tcW w:w="5949" w:type="dxa"/>
          <w:hideMark/>
        </w:tcPr>
        <w:p w:rsidR="00650B47" w:rsidRDefault="00650B4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650B47" w:rsidRDefault="00650B4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650B47" w:rsidRDefault="00650B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650B47" w:rsidTr="00182616">
      <w:trPr>
        <w:trHeight w:val="227"/>
      </w:trPr>
      <w:tc>
        <w:tcPr>
          <w:tcW w:w="5103" w:type="dxa"/>
          <w:hideMark/>
        </w:tcPr>
        <w:p w:rsidR="00650B47" w:rsidRDefault="00650B4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650B47" w:rsidRPr="00B4142F" w:rsidRDefault="00650B4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04165/INFOEM/IP/RR/2019</w:t>
          </w:r>
        </w:p>
      </w:tc>
    </w:tr>
    <w:tr w:rsidR="00650B47" w:rsidTr="00182616">
      <w:trPr>
        <w:trHeight w:val="196"/>
      </w:trPr>
      <w:tc>
        <w:tcPr>
          <w:tcW w:w="5103" w:type="dxa"/>
          <w:hideMark/>
        </w:tcPr>
        <w:p w:rsidR="00650B47" w:rsidRDefault="00650B4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650B47" w:rsidRPr="00F06FED" w:rsidRDefault="00961A16" w:rsidP="00F672EE">
          <w:pPr>
            <w:spacing w:after="120" w:line="256" w:lineRule="auto"/>
            <w:ind w:left="208" w:right="214"/>
            <w:jc w:val="right"/>
            <w:rPr>
              <w:rFonts w:ascii="Palatino Linotype" w:hAnsi="Palatino Linotype" w:cs="Arial"/>
            </w:rPr>
          </w:pPr>
          <w:r>
            <w:rPr>
              <w:rFonts w:ascii="Palatino Linotype" w:hAnsi="Palatino Linotype" w:cs="Arial"/>
            </w:rPr>
            <w:t>XXXXXXXXXXXXXXXXXX</w:t>
          </w:r>
        </w:p>
      </w:tc>
    </w:tr>
    <w:tr w:rsidR="00650B47" w:rsidTr="00182616">
      <w:trPr>
        <w:trHeight w:val="242"/>
      </w:trPr>
      <w:tc>
        <w:tcPr>
          <w:tcW w:w="5103" w:type="dxa"/>
          <w:hideMark/>
        </w:tcPr>
        <w:p w:rsidR="00650B47" w:rsidRDefault="00650B4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650B47" w:rsidRDefault="00650B47" w:rsidP="00C6603E">
          <w:pPr>
            <w:spacing w:after="120" w:line="256" w:lineRule="auto"/>
            <w:ind w:left="208" w:right="214"/>
            <w:jc w:val="right"/>
            <w:rPr>
              <w:rFonts w:ascii="Palatino Linotype" w:hAnsi="Palatino Linotype" w:cs="Arial"/>
              <w:szCs w:val="20"/>
            </w:rPr>
          </w:pPr>
          <w:r w:rsidRPr="00F02683">
            <w:rPr>
              <w:rFonts w:ascii="Palatino Linotype" w:hAnsi="Palatino Linotype" w:cs="Arial"/>
              <w:szCs w:val="20"/>
            </w:rPr>
            <w:t>Ayuntamiento de Sultepec</w:t>
          </w:r>
        </w:p>
      </w:tc>
    </w:tr>
    <w:tr w:rsidR="00650B47" w:rsidTr="00182616">
      <w:trPr>
        <w:trHeight w:val="342"/>
      </w:trPr>
      <w:tc>
        <w:tcPr>
          <w:tcW w:w="5103" w:type="dxa"/>
          <w:hideMark/>
        </w:tcPr>
        <w:p w:rsidR="00650B47" w:rsidRDefault="00650B4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650B47" w:rsidRDefault="00650B4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650B47" w:rsidRDefault="00650B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079F"/>
    <w:multiLevelType w:val="hybridMultilevel"/>
    <w:tmpl w:val="BF665122"/>
    <w:lvl w:ilvl="0" w:tplc="A3B603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550741"/>
    <w:multiLevelType w:val="hybridMultilevel"/>
    <w:tmpl w:val="081C9C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234334"/>
    <w:multiLevelType w:val="hybridMultilevel"/>
    <w:tmpl w:val="2A9ACA54"/>
    <w:lvl w:ilvl="0" w:tplc="EF5883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371C8D"/>
    <w:multiLevelType w:val="hybridMultilevel"/>
    <w:tmpl w:val="02806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3546E06"/>
    <w:multiLevelType w:val="hybridMultilevel"/>
    <w:tmpl w:val="136C9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4D72430D"/>
    <w:multiLevelType w:val="hybridMultilevel"/>
    <w:tmpl w:val="0E16E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35472D"/>
    <w:multiLevelType w:val="hybridMultilevel"/>
    <w:tmpl w:val="AEE03A98"/>
    <w:lvl w:ilvl="0" w:tplc="1AD849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710ED2"/>
    <w:multiLevelType w:val="hybridMultilevel"/>
    <w:tmpl w:val="943E9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E3504F"/>
    <w:multiLevelType w:val="hybridMultilevel"/>
    <w:tmpl w:val="2CF2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68537B"/>
    <w:multiLevelType w:val="hybridMultilevel"/>
    <w:tmpl w:val="136C9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30"/>
  </w:num>
  <w:num w:numId="5">
    <w:abstractNumId w:val="6"/>
  </w:num>
  <w:num w:numId="6">
    <w:abstractNumId w:val="5"/>
  </w:num>
  <w:num w:numId="7">
    <w:abstractNumId w:val="17"/>
  </w:num>
  <w:num w:numId="8">
    <w:abstractNumId w:val="16"/>
  </w:num>
  <w:num w:numId="9">
    <w:abstractNumId w:val="24"/>
  </w:num>
  <w:num w:numId="10">
    <w:abstractNumId w:val="7"/>
  </w:num>
  <w:num w:numId="11">
    <w:abstractNumId w:val="25"/>
  </w:num>
  <w:num w:numId="12">
    <w:abstractNumId w:val="20"/>
  </w:num>
  <w:num w:numId="13">
    <w:abstractNumId w:val="18"/>
  </w:num>
  <w:num w:numId="14">
    <w:abstractNumId w:val="12"/>
  </w:num>
  <w:num w:numId="15">
    <w:abstractNumId w:val="4"/>
  </w:num>
  <w:num w:numId="16">
    <w:abstractNumId w:val="13"/>
  </w:num>
  <w:num w:numId="17">
    <w:abstractNumId w:val="26"/>
  </w:num>
  <w:num w:numId="18">
    <w:abstractNumId w:val="15"/>
  </w:num>
  <w:num w:numId="19">
    <w:abstractNumId w:val="21"/>
  </w:num>
  <w:num w:numId="20">
    <w:abstractNumId w:val="11"/>
  </w:num>
  <w:num w:numId="21">
    <w:abstractNumId w:val="8"/>
  </w:num>
  <w:num w:numId="22">
    <w:abstractNumId w:val="14"/>
  </w:num>
  <w:num w:numId="23">
    <w:abstractNumId w:val="22"/>
  </w:num>
  <w:num w:numId="24">
    <w:abstractNumId w:val="0"/>
  </w:num>
  <w:num w:numId="25">
    <w:abstractNumId w:val="3"/>
  </w:num>
  <w:num w:numId="26">
    <w:abstractNumId w:val="19"/>
  </w:num>
  <w:num w:numId="27">
    <w:abstractNumId w:val="23"/>
  </w:num>
  <w:num w:numId="28">
    <w:abstractNumId w:val="27"/>
  </w:num>
  <w:num w:numId="29">
    <w:abstractNumId w:val="28"/>
  </w:num>
  <w:num w:numId="30">
    <w:abstractNumId w:val="1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3DB5"/>
    <w:rsid w:val="000143BF"/>
    <w:rsid w:val="000146A2"/>
    <w:rsid w:val="00014D80"/>
    <w:rsid w:val="00015A5D"/>
    <w:rsid w:val="00017C6F"/>
    <w:rsid w:val="000204E1"/>
    <w:rsid w:val="00021D9A"/>
    <w:rsid w:val="00022E72"/>
    <w:rsid w:val="000232F8"/>
    <w:rsid w:val="00026FFE"/>
    <w:rsid w:val="000276E0"/>
    <w:rsid w:val="00031BDD"/>
    <w:rsid w:val="00032DBD"/>
    <w:rsid w:val="00033949"/>
    <w:rsid w:val="00033A37"/>
    <w:rsid w:val="00035085"/>
    <w:rsid w:val="000402BD"/>
    <w:rsid w:val="00041557"/>
    <w:rsid w:val="00043018"/>
    <w:rsid w:val="000475BC"/>
    <w:rsid w:val="00050126"/>
    <w:rsid w:val="00050A9C"/>
    <w:rsid w:val="00051311"/>
    <w:rsid w:val="00053C9B"/>
    <w:rsid w:val="0005531F"/>
    <w:rsid w:val="00055FDB"/>
    <w:rsid w:val="00057570"/>
    <w:rsid w:val="00061CDD"/>
    <w:rsid w:val="00061CE1"/>
    <w:rsid w:val="00062331"/>
    <w:rsid w:val="00063F3D"/>
    <w:rsid w:val="000674FE"/>
    <w:rsid w:val="00070473"/>
    <w:rsid w:val="0007328F"/>
    <w:rsid w:val="000738E9"/>
    <w:rsid w:val="0008042E"/>
    <w:rsid w:val="000811AF"/>
    <w:rsid w:val="00083F7E"/>
    <w:rsid w:val="00086197"/>
    <w:rsid w:val="0008795C"/>
    <w:rsid w:val="00087B62"/>
    <w:rsid w:val="00090705"/>
    <w:rsid w:val="0009220B"/>
    <w:rsid w:val="000924C1"/>
    <w:rsid w:val="00092805"/>
    <w:rsid w:val="0009497C"/>
    <w:rsid w:val="00095218"/>
    <w:rsid w:val="00096DEA"/>
    <w:rsid w:val="00097AF9"/>
    <w:rsid w:val="000A27C1"/>
    <w:rsid w:val="000A3254"/>
    <w:rsid w:val="000A3303"/>
    <w:rsid w:val="000A3511"/>
    <w:rsid w:val="000A6723"/>
    <w:rsid w:val="000A75BE"/>
    <w:rsid w:val="000B0E94"/>
    <w:rsid w:val="000B36FD"/>
    <w:rsid w:val="000B37DE"/>
    <w:rsid w:val="000B45D8"/>
    <w:rsid w:val="000B4C07"/>
    <w:rsid w:val="000C73DF"/>
    <w:rsid w:val="000C7BD4"/>
    <w:rsid w:val="000D47AB"/>
    <w:rsid w:val="000D6982"/>
    <w:rsid w:val="000D756B"/>
    <w:rsid w:val="000E3209"/>
    <w:rsid w:val="000E58D0"/>
    <w:rsid w:val="000E631B"/>
    <w:rsid w:val="000E7C0A"/>
    <w:rsid w:val="000F199E"/>
    <w:rsid w:val="000F3722"/>
    <w:rsid w:val="000F4A3D"/>
    <w:rsid w:val="00101AEA"/>
    <w:rsid w:val="00107AFD"/>
    <w:rsid w:val="00114C3C"/>
    <w:rsid w:val="00115F6D"/>
    <w:rsid w:val="00121C19"/>
    <w:rsid w:val="00122CD0"/>
    <w:rsid w:val="0012508A"/>
    <w:rsid w:val="00125F0D"/>
    <w:rsid w:val="001269C0"/>
    <w:rsid w:val="00132E9F"/>
    <w:rsid w:val="001346D9"/>
    <w:rsid w:val="00135494"/>
    <w:rsid w:val="00136E60"/>
    <w:rsid w:val="001408CB"/>
    <w:rsid w:val="00140AE4"/>
    <w:rsid w:val="00140C2F"/>
    <w:rsid w:val="0014191F"/>
    <w:rsid w:val="00143581"/>
    <w:rsid w:val="00143AC6"/>
    <w:rsid w:val="0014447C"/>
    <w:rsid w:val="00145532"/>
    <w:rsid w:val="001510E8"/>
    <w:rsid w:val="00153BFD"/>
    <w:rsid w:val="001552E9"/>
    <w:rsid w:val="001601A5"/>
    <w:rsid w:val="00162176"/>
    <w:rsid w:val="00165929"/>
    <w:rsid w:val="00166046"/>
    <w:rsid w:val="00166623"/>
    <w:rsid w:val="00166FB7"/>
    <w:rsid w:val="00167049"/>
    <w:rsid w:val="001720DD"/>
    <w:rsid w:val="00172644"/>
    <w:rsid w:val="00180F6B"/>
    <w:rsid w:val="00182616"/>
    <w:rsid w:val="00186CFB"/>
    <w:rsid w:val="0019395C"/>
    <w:rsid w:val="00195ADE"/>
    <w:rsid w:val="00196888"/>
    <w:rsid w:val="001A0ABB"/>
    <w:rsid w:val="001A17B9"/>
    <w:rsid w:val="001A2B6B"/>
    <w:rsid w:val="001A4700"/>
    <w:rsid w:val="001A50CE"/>
    <w:rsid w:val="001A70F6"/>
    <w:rsid w:val="001A7955"/>
    <w:rsid w:val="001B16D0"/>
    <w:rsid w:val="001B5DCE"/>
    <w:rsid w:val="001B743F"/>
    <w:rsid w:val="001C0CE9"/>
    <w:rsid w:val="001C2DBA"/>
    <w:rsid w:val="001C35F9"/>
    <w:rsid w:val="001C69FC"/>
    <w:rsid w:val="001D0755"/>
    <w:rsid w:val="001D39A1"/>
    <w:rsid w:val="001D6114"/>
    <w:rsid w:val="001D61D0"/>
    <w:rsid w:val="001E07AC"/>
    <w:rsid w:val="001E2E5E"/>
    <w:rsid w:val="001E477F"/>
    <w:rsid w:val="001E4D4B"/>
    <w:rsid w:val="001E60B7"/>
    <w:rsid w:val="001F021C"/>
    <w:rsid w:val="001F1904"/>
    <w:rsid w:val="001F2BFA"/>
    <w:rsid w:val="001F42C7"/>
    <w:rsid w:val="001F5577"/>
    <w:rsid w:val="00200208"/>
    <w:rsid w:val="00201358"/>
    <w:rsid w:val="00203FA5"/>
    <w:rsid w:val="00205BF1"/>
    <w:rsid w:val="00207DA3"/>
    <w:rsid w:val="002108D8"/>
    <w:rsid w:val="00211473"/>
    <w:rsid w:val="002120C3"/>
    <w:rsid w:val="00212498"/>
    <w:rsid w:val="00212FEB"/>
    <w:rsid w:val="0021396E"/>
    <w:rsid w:val="0021442E"/>
    <w:rsid w:val="00216B8D"/>
    <w:rsid w:val="002172A7"/>
    <w:rsid w:val="00221F0B"/>
    <w:rsid w:val="002252AD"/>
    <w:rsid w:val="002259B7"/>
    <w:rsid w:val="00230FFA"/>
    <w:rsid w:val="00235186"/>
    <w:rsid w:val="00235C45"/>
    <w:rsid w:val="0024343A"/>
    <w:rsid w:val="002450D9"/>
    <w:rsid w:val="00247E1F"/>
    <w:rsid w:val="00251D71"/>
    <w:rsid w:val="00252745"/>
    <w:rsid w:val="00254523"/>
    <w:rsid w:val="00256DDF"/>
    <w:rsid w:val="002572CF"/>
    <w:rsid w:val="0026191D"/>
    <w:rsid w:val="00262857"/>
    <w:rsid w:val="00265F03"/>
    <w:rsid w:val="00266DA1"/>
    <w:rsid w:val="00271762"/>
    <w:rsid w:val="002718DB"/>
    <w:rsid w:val="00271C39"/>
    <w:rsid w:val="00272DE9"/>
    <w:rsid w:val="002765BB"/>
    <w:rsid w:val="00276E33"/>
    <w:rsid w:val="00276FFD"/>
    <w:rsid w:val="002809F3"/>
    <w:rsid w:val="002817DA"/>
    <w:rsid w:val="00283F65"/>
    <w:rsid w:val="0028427C"/>
    <w:rsid w:val="0028471A"/>
    <w:rsid w:val="002847CC"/>
    <w:rsid w:val="00284C4B"/>
    <w:rsid w:val="0028585E"/>
    <w:rsid w:val="00287072"/>
    <w:rsid w:val="0028766C"/>
    <w:rsid w:val="00290397"/>
    <w:rsid w:val="002910A3"/>
    <w:rsid w:val="00296F49"/>
    <w:rsid w:val="002A10EC"/>
    <w:rsid w:val="002A1622"/>
    <w:rsid w:val="002A1927"/>
    <w:rsid w:val="002A1F8A"/>
    <w:rsid w:val="002A26E0"/>
    <w:rsid w:val="002A5FED"/>
    <w:rsid w:val="002B5B14"/>
    <w:rsid w:val="002B70F8"/>
    <w:rsid w:val="002C0C6A"/>
    <w:rsid w:val="002C10B1"/>
    <w:rsid w:val="002C2A2E"/>
    <w:rsid w:val="002C2D19"/>
    <w:rsid w:val="002C45D8"/>
    <w:rsid w:val="002C47F3"/>
    <w:rsid w:val="002C529C"/>
    <w:rsid w:val="002C6BF7"/>
    <w:rsid w:val="002D086B"/>
    <w:rsid w:val="002D477F"/>
    <w:rsid w:val="002D4991"/>
    <w:rsid w:val="002D6110"/>
    <w:rsid w:val="002D6CF8"/>
    <w:rsid w:val="002E22D8"/>
    <w:rsid w:val="002E2D4C"/>
    <w:rsid w:val="002E6036"/>
    <w:rsid w:val="002F044A"/>
    <w:rsid w:val="002F1506"/>
    <w:rsid w:val="002F160B"/>
    <w:rsid w:val="002F16C6"/>
    <w:rsid w:val="002F17FB"/>
    <w:rsid w:val="00301A01"/>
    <w:rsid w:val="00301D32"/>
    <w:rsid w:val="003021C1"/>
    <w:rsid w:val="00303FAF"/>
    <w:rsid w:val="00304C91"/>
    <w:rsid w:val="00305B06"/>
    <w:rsid w:val="00307784"/>
    <w:rsid w:val="00310760"/>
    <w:rsid w:val="00311191"/>
    <w:rsid w:val="00311BCD"/>
    <w:rsid w:val="00312E7E"/>
    <w:rsid w:val="00315192"/>
    <w:rsid w:val="003153A1"/>
    <w:rsid w:val="0031621C"/>
    <w:rsid w:val="003230BE"/>
    <w:rsid w:val="00323B11"/>
    <w:rsid w:val="00327932"/>
    <w:rsid w:val="00333F2F"/>
    <w:rsid w:val="00336A49"/>
    <w:rsid w:val="00336EDF"/>
    <w:rsid w:val="00342A70"/>
    <w:rsid w:val="00344A3B"/>
    <w:rsid w:val="00346C7E"/>
    <w:rsid w:val="00353953"/>
    <w:rsid w:val="0035558C"/>
    <w:rsid w:val="00356654"/>
    <w:rsid w:val="00356BC1"/>
    <w:rsid w:val="00360599"/>
    <w:rsid w:val="003619BC"/>
    <w:rsid w:val="00363308"/>
    <w:rsid w:val="003653BC"/>
    <w:rsid w:val="00365441"/>
    <w:rsid w:val="00365ADF"/>
    <w:rsid w:val="00374450"/>
    <w:rsid w:val="00375FF5"/>
    <w:rsid w:val="00376934"/>
    <w:rsid w:val="00380DA0"/>
    <w:rsid w:val="0038385D"/>
    <w:rsid w:val="0038396D"/>
    <w:rsid w:val="00385F83"/>
    <w:rsid w:val="00386799"/>
    <w:rsid w:val="003908F4"/>
    <w:rsid w:val="003919AC"/>
    <w:rsid w:val="00391F91"/>
    <w:rsid w:val="003A13D2"/>
    <w:rsid w:val="003A3096"/>
    <w:rsid w:val="003A31DC"/>
    <w:rsid w:val="003A34A4"/>
    <w:rsid w:val="003B0B05"/>
    <w:rsid w:val="003B1044"/>
    <w:rsid w:val="003B1ABE"/>
    <w:rsid w:val="003B2500"/>
    <w:rsid w:val="003B4AE6"/>
    <w:rsid w:val="003B7C36"/>
    <w:rsid w:val="003B7CED"/>
    <w:rsid w:val="003C3124"/>
    <w:rsid w:val="003C621F"/>
    <w:rsid w:val="003C74AF"/>
    <w:rsid w:val="003D2672"/>
    <w:rsid w:val="003D3420"/>
    <w:rsid w:val="003D4B31"/>
    <w:rsid w:val="003D4FA3"/>
    <w:rsid w:val="003E08B9"/>
    <w:rsid w:val="003E2180"/>
    <w:rsid w:val="003E3FE5"/>
    <w:rsid w:val="003E5443"/>
    <w:rsid w:val="003E737B"/>
    <w:rsid w:val="003F5460"/>
    <w:rsid w:val="00400852"/>
    <w:rsid w:val="00400B42"/>
    <w:rsid w:val="00404F9D"/>
    <w:rsid w:val="00405FAF"/>
    <w:rsid w:val="00406B61"/>
    <w:rsid w:val="00407282"/>
    <w:rsid w:val="00410A41"/>
    <w:rsid w:val="004132B8"/>
    <w:rsid w:val="00417EBD"/>
    <w:rsid w:val="00422054"/>
    <w:rsid w:val="00423281"/>
    <w:rsid w:val="00423C27"/>
    <w:rsid w:val="00425199"/>
    <w:rsid w:val="00425534"/>
    <w:rsid w:val="00427AC1"/>
    <w:rsid w:val="004307FD"/>
    <w:rsid w:val="0043616A"/>
    <w:rsid w:val="00443826"/>
    <w:rsid w:val="0044723A"/>
    <w:rsid w:val="0045258F"/>
    <w:rsid w:val="0045270C"/>
    <w:rsid w:val="00452ABA"/>
    <w:rsid w:val="0045396C"/>
    <w:rsid w:val="00453E58"/>
    <w:rsid w:val="00454829"/>
    <w:rsid w:val="004572BE"/>
    <w:rsid w:val="004617C7"/>
    <w:rsid w:val="004657BE"/>
    <w:rsid w:val="004724CC"/>
    <w:rsid w:val="0047461E"/>
    <w:rsid w:val="004807F7"/>
    <w:rsid w:val="004812BD"/>
    <w:rsid w:val="00481558"/>
    <w:rsid w:val="00481A59"/>
    <w:rsid w:val="00482D37"/>
    <w:rsid w:val="004830B5"/>
    <w:rsid w:val="00484E47"/>
    <w:rsid w:val="00487B8B"/>
    <w:rsid w:val="004957AF"/>
    <w:rsid w:val="00497B93"/>
    <w:rsid w:val="004A0370"/>
    <w:rsid w:val="004A51FF"/>
    <w:rsid w:val="004A5319"/>
    <w:rsid w:val="004A53D4"/>
    <w:rsid w:val="004A5421"/>
    <w:rsid w:val="004B2C63"/>
    <w:rsid w:val="004B31C9"/>
    <w:rsid w:val="004B4721"/>
    <w:rsid w:val="004B5492"/>
    <w:rsid w:val="004C0CB6"/>
    <w:rsid w:val="004C7E18"/>
    <w:rsid w:val="004D5BAF"/>
    <w:rsid w:val="004D5D52"/>
    <w:rsid w:val="004E26A1"/>
    <w:rsid w:val="004F483E"/>
    <w:rsid w:val="004F52F4"/>
    <w:rsid w:val="004F59FF"/>
    <w:rsid w:val="004F71B4"/>
    <w:rsid w:val="0050104C"/>
    <w:rsid w:val="005023F4"/>
    <w:rsid w:val="005033CC"/>
    <w:rsid w:val="005107CD"/>
    <w:rsid w:val="005115A5"/>
    <w:rsid w:val="00512CDD"/>
    <w:rsid w:val="00514C3B"/>
    <w:rsid w:val="00514F19"/>
    <w:rsid w:val="00515EBB"/>
    <w:rsid w:val="00517331"/>
    <w:rsid w:val="00520164"/>
    <w:rsid w:val="00521B62"/>
    <w:rsid w:val="00521F65"/>
    <w:rsid w:val="00522379"/>
    <w:rsid w:val="0052393E"/>
    <w:rsid w:val="00524986"/>
    <w:rsid w:val="005266AB"/>
    <w:rsid w:val="00526BF9"/>
    <w:rsid w:val="005328FB"/>
    <w:rsid w:val="0053740D"/>
    <w:rsid w:val="00537419"/>
    <w:rsid w:val="00537D90"/>
    <w:rsid w:val="005419F8"/>
    <w:rsid w:val="005421C7"/>
    <w:rsid w:val="005426C9"/>
    <w:rsid w:val="00542949"/>
    <w:rsid w:val="005430E0"/>
    <w:rsid w:val="00543B1D"/>
    <w:rsid w:val="005448FA"/>
    <w:rsid w:val="00544BFD"/>
    <w:rsid w:val="005456F7"/>
    <w:rsid w:val="00560B8D"/>
    <w:rsid w:val="00566699"/>
    <w:rsid w:val="005672A4"/>
    <w:rsid w:val="00567676"/>
    <w:rsid w:val="0057288B"/>
    <w:rsid w:val="00572CB9"/>
    <w:rsid w:val="00572D86"/>
    <w:rsid w:val="005733EB"/>
    <w:rsid w:val="0057534D"/>
    <w:rsid w:val="00575698"/>
    <w:rsid w:val="0058353B"/>
    <w:rsid w:val="00583DD0"/>
    <w:rsid w:val="005840A1"/>
    <w:rsid w:val="005848CE"/>
    <w:rsid w:val="00584B81"/>
    <w:rsid w:val="00586730"/>
    <w:rsid w:val="00586933"/>
    <w:rsid w:val="00590126"/>
    <w:rsid w:val="00591988"/>
    <w:rsid w:val="00592F63"/>
    <w:rsid w:val="00594C38"/>
    <w:rsid w:val="00596856"/>
    <w:rsid w:val="005A35E2"/>
    <w:rsid w:val="005A3FF3"/>
    <w:rsid w:val="005A585B"/>
    <w:rsid w:val="005A6F55"/>
    <w:rsid w:val="005B2A31"/>
    <w:rsid w:val="005B7E58"/>
    <w:rsid w:val="005C057C"/>
    <w:rsid w:val="005C5A0F"/>
    <w:rsid w:val="005C76D5"/>
    <w:rsid w:val="005D02A8"/>
    <w:rsid w:val="005D31B6"/>
    <w:rsid w:val="005D50D2"/>
    <w:rsid w:val="005D5EEB"/>
    <w:rsid w:val="005E2C13"/>
    <w:rsid w:val="005E3F88"/>
    <w:rsid w:val="005F0909"/>
    <w:rsid w:val="005F1019"/>
    <w:rsid w:val="005F198B"/>
    <w:rsid w:val="005F2B78"/>
    <w:rsid w:val="005F5985"/>
    <w:rsid w:val="005F7F3C"/>
    <w:rsid w:val="00600D67"/>
    <w:rsid w:val="006056D6"/>
    <w:rsid w:val="0060633A"/>
    <w:rsid w:val="006149F1"/>
    <w:rsid w:val="00620FA6"/>
    <w:rsid w:val="00621130"/>
    <w:rsid w:val="0062140D"/>
    <w:rsid w:val="00621E45"/>
    <w:rsid w:val="00624295"/>
    <w:rsid w:val="006246A5"/>
    <w:rsid w:val="006246D6"/>
    <w:rsid w:val="0062522A"/>
    <w:rsid w:val="00625BCE"/>
    <w:rsid w:val="00627F9C"/>
    <w:rsid w:val="00631F1B"/>
    <w:rsid w:val="00631FF9"/>
    <w:rsid w:val="00633C3F"/>
    <w:rsid w:val="00637FF6"/>
    <w:rsid w:val="006408BF"/>
    <w:rsid w:val="00640D07"/>
    <w:rsid w:val="00642541"/>
    <w:rsid w:val="00644363"/>
    <w:rsid w:val="006446F7"/>
    <w:rsid w:val="00647B4C"/>
    <w:rsid w:val="00650B47"/>
    <w:rsid w:val="0065315B"/>
    <w:rsid w:val="006547E8"/>
    <w:rsid w:val="00655F80"/>
    <w:rsid w:val="00657039"/>
    <w:rsid w:val="0065735F"/>
    <w:rsid w:val="006609B8"/>
    <w:rsid w:val="00661204"/>
    <w:rsid w:val="0066610F"/>
    <w:rsid w:val="00670A00"/>
    <w:rsid w:val="006718D3"/>
    <w:rsid w:val="00672FB1"/>
    <w:rsid w:val="00673D7C"/>
    <w:rsid w:val="006749FD"/>
    <w:rsid w:val="00676C32"/>
    <w:rsid w:val="00680D39"/>
    <w:rsid w:val="0068260A"/>
    <w:rsid w:val="006831F9"/>
    <w:rsid w:val="00686046"/>
    <w:rsid w:val="006875A3"/>
    <w:rsid w:val="00687A21"/>
    <w:rsid w:val="0069035C"/>
    <w:rsid w:val="0069391A"/>
    <w:rsid w:val="006956C7"/>
    <w:rsid w:val="0069776E"/>
    <w:rsid w:val="006A0ADE"/>
    <w:rsid w:val="006A29C5"/>
    <w:rsid w:val="006A3A54"/>
    <w:rsid w:val="006A561E"/>
    <w:rsid w:val="006B122F"/>
    <w:rsid w:val="006B2EEE"/>
    <w:rsid w:val="006C17FB"/>
    <w:rsid w:val="006C1F26"/>
    <w:rsid w:val="006C3159"/>
    <w:rsid w:val="006C6176"/>
    <w:rsid w:val="006D01DC"/>
    <w:rsid w:val="006D1136"/>
    <w:rsid w:val="006D254A"/>
    <w:rsid w:val="006D4AD4"/>
    <w:rsid w:val="006D5419"/>
    <w:rsid w:val="006D780C"/>
    <w:rsid w:val="006E0601"/>
    <w:rsid w:val="006E2D42"/>
    <w:rsid w:val="006E6394"/>
    <w:rsid w:val="006E6C81"/>
    <w:rsid w:val="006F18FD"/>
    <w:rsid w:val="006F4A35"/>
    <w:rsid w:val="006F536C"/>
    <w:rsid w:val="006F5CA5"/>
    <w:rsid w:val="006F657A"/>
    <w:rsid w:val="006F6EAA"/>
    <w:rsid w:val="00702DB6"/>
    <w:rsid w:val="00705909"/>
    <w:rsid w:val="00705D1C"/>
    <w:rsid w:val="007078D3"/>
    <w:rsid w:val="00711E37"/>
    <w:rsid w:val="0071210D"/>
    <w:rsid w:val="00715B40"/>
    <w:rsid w:val="00717FFA"/>
    <w:rsid w:val="00720C22"/>
    <w:rsid w:val="007218F2"/>
    <w:rsid w:val="007222C5"/>
    <w:rsid w:val="00723A78"/>
    <w:rsid w:val="00723B96"/>
    <w:rsid w:val="007247FE"/>
    <w:rsid w:val="007256EA"/>
    <w:rsid w:val="007265DE"/>
    <w:rsid w:val="00727C51"/>
    <w:rsid w:val="00730DE0"/>
    <w:rsid w:val="00734852"/>
    <w:rsid w:val="00734ABD"/>
    <w:rsid w:val="0073668A"/>
    <w:rsid w:val="0074093D"/>
    <w:rsid w:val="00744D43"/>
    <w:rsid w:val="00745032"/>
    <w:rsid w:val="00745E05"/>
    <w:rsid w:val="007478C3"/>
    <w:rsid w:val="007522F3"/>
    <w:rsid w:val="007523B1"/>
    <w:rsid w:val="00754BDC"/>
    <w:rsid w:val="0075676A"/>
    <w:rsid w:val="00757E32"/>
    <w:rsid w:val="00763D73"/>
    <w:rsid w:val="007640C8"/>
    <w:rsid w:val="007660A1"/>
    <w:rsid w:val="00766A8A"/>
    <w:rsid w:val="00767422"/>
    <w:rsid w:val="007676AF"/>
    <w:rsid w:val="0077188E"/>
    <w:rsid w:val="00773727"/>
    <w:rsid w:val="00773E9D"/>
    <w:rsid w:val="00774295"/>
    <w:rsid w:val="00775590"/>
    <w:rsid w:val="00775826"/>
    <w:rsid w:val="00776087"/>
    <w:rsid w:val="00785145"/>
    <w:rsid w:val="00786497"/>
    <w:rsid w:val="00790289"/>
    <w:rsid w:val="0079323B"/>
    <w:rsid w:val="00797BE3"/>
    <w:rsid w:val="007A01E5"/>
    <w:rsid w:val="007A0571"/>
    <w:rsid w:val="007A223B"/>
    <w:rsid w:val="007A4E13"/>
    <w:rsid w:val="007A620E"/>
    <w:rsid w:val="007B0292"/>
    <w:rsid w:val="007B0E30"/>
    <w:rsid w:val="007B6FA1"/>
    <w:rsid w:val="007C1A52"/>
    <w:rsid w:val="007C23A2"/>
    <w:rsid w:val="007C2757"/>
    <w:rsid w:val="007C2FC9"/>
    <w:rsid w:val="007C5FBD"/>
    <w:rsid w:val="007D0CFF"/>
    <w:rsid w:val="007D536D"/>
    <w:rsid w:val="007D6A85"/>
    <w:rsid w:val="007D76D1"/>
    <w:rsid w:val="007E2E80"/>
    <w:rsid w:val="007E644E"/>
    <w:rsid w:val="007F0FDD"/>
    <w:rsid w:val="007F282E"/>
    <w:rsid w:val="007F336B"/>
    <w:rsid w:val="007F5267"/>
    <w:rsid w:val="007F6BFF"/>
    <w:rsid w:val="007F7846"/>
    <w:rsid w:val="008021EA"/>
    <w:rsid w:val="008041A7"/>
    <w:rsid w:val="0080536C"/>
    <w:rsid w:val="008103B2"/>
    <w:rsid w:val="00812590"/>
    <w:rsid w:val="0081299A"/>
    <w:rsid w:val="008132B7"/>
    <w:rsid w:val="008138C9"/>
    <w:rsid w:val="008141E3"/>
    <w:rsid w:val="00821898"/>
    <w:rsid w:val="00823454"/>
    <w:rsid w:val="00824894"/>
    <w:rsid w:val="00827C8F"/>
    <w:rsid w:val="008307E5"/>
    <w:rsid w:val="00835BAA"/>
    <w:rsid w:val="00837C42"/>
    <w:rsid w:val="00840A44"/>
    <w:rsid w:val="008417CC"/>
    <w:rsid w:val="00842C0E"/>
    <w:rsid w:val="008455DC"/>
    <w:rsid w:val="00845873"/>
    <w:rsid w:val="008469AB"/>
    <w:rsid w:val="00852DE6"/>
    <w:rsid w:val="00853CC3"/>
    <w:rsid w:val="00856768"/>
    <w:rsid w:val="0085776C"/>
    <w:rsid w:val="00867D56"/>
    <w:rsid w:val="00870064"/>
    <w:rsid w:val="008725EE"/>
    <w:rsid w:val="008731D1"/>
    <w:rsid w:val="0087503D"/>
    <w:rsid w:val="00877BB7"/>
    <w:rsid w:val="00890DBD"/>
    <w:rsid w:val="00892543"/>
    <w:rsid w:val="0089781F"/>
    <w:rsid w:val="008A1C19"/>
    <w:rsid w:val="008A5411"/>
    <w:rsid w:val="008B2F46"/>
    <w:rsid w:val="008B659B"/>
    <w:rsid w:val="008C03FE"/>
    <w:rsid w:val="008C0E72"/>
    <w:rsid w:val="008C0F70"/>
    <w:rsid w:val="008C351E"/>
    <w:rsid w:val="008C651F"/>
    <w:rsid w:val="008C7CEB"/>
    <w:rsid w:val="008D17A8"/>
    <w:rsid w:val="008D523F"/>
    <w:rsid w:val="008D5661"/>
    <w:rsid w:val="008E572E"/>
    <w:rsid w:val="008E63C2"/>
    <w:rsid w:val="008E7F8E"/>
    <w:rsid w:val="008F0C26"/>
    <w:rsid w:val="008F1FD3"/>
    <w:rsid w:val="008F5C2F"/>
    <w:rsid w:val="008F774D"/>
    <w:rsid w:val="008F7F12"/>
    <w:rsid w:val="00903599"/>
    <w:rsid w:val="00905CE1"/>
    <w:rsid w:val="00906513"/>
    <w:rsid w:val="00913297"/>
    <w:rsid w:val="009133DF"/>
    <w:rsid w:val="009151CF"/>
    <w:rsid w:val="00915450"/>
    <w:rsid w:val="00916463"/>
    <w:rsid w:val="009272C6"/>
    <w:rsid w:val="00927B1B"/>
    <w:rsid w:val="00930F68"/>
    <w:rsid w:val="009339EC"/>
    <w:rsid w:val="0093743A"/>
    <w:rsid w:val="00937BFA"/>
    <w:rsid w:val="00942349"/>
    <w:rsid w:val="009432FC"/>
    <w:rsid w:val="00943B37"/>
    <w:rsid w:val="009522F1"/>
    <w:rsid w:val="00954D0A"/>
    <w:rsid w:val="00954DC1"/>
    <w:rsid w:val="00960D8F"/>
    <w:rsid w:val="00961A16"/>
    <w:rsid w:val="0096284F"/>
    <w:rsid w:val="0096359D"/>
    <w:rsid w:val="00966583"/>
    <w:rsid w:val="00967270"/>
    <w:rsid w:val="00973F82"/>
    <w:rsid w:val="0097416D"/>
    <w:rsid w:val="009759F9"/>
    <w:rsid w:val="00975D05"/>
    <w:rsid w:val="00984436"/>
    <w:rsid w:val="00984AA7"/>
    <w:rsid w:val="00984CA8"/>
    <w:rsid w:val="009859B8"/>
    <w:rsid w:val="00987D8A"/>
    <w:rsid w:val="009930C2"/>
    <w:rsid w:val="00993DE1"/>
    <w:rsid w:val="00994FE7"/>
    <w:rsid w:val="009976F4"/>
    <w:rsid w:val="0099770C"/>
    <w:rsid w:val="009A1573"/>
    <w:rsid w:val="009B205B"/>
    <w:rsid w:val="009B3592"/>
    <w:rsid w:val="009B70C3"/>
    <w:rsid w:val="009C1EA2"/>
    <w:rsid w:val="009C3FC7"/>
    <w:rsid w:val="009C4F59"/>
    <w:rsid w:val="009C5D31"/>
    <w:rsid w:val="009D3547"/>
    <w:rsid w:val="009D4CD4"/>
    <w:rsid w:val="009D56AA"/>
    <w:rsid w:val="009E0089"/>
    <w:rsid w:val="009E396D"/>
    <w:rsid w:val="009E3FBD"/>
    <w:rsid w:val="009E469F"/>
    <w:rsid w:val="009E76F1"/>
    <w:rsid w:val="009F7B22"/>
    <w:rsid w:val="00A00BD5"/>
    <w:rsid w:val="00A01F59"/>
    <w:rsid w:val="00A04ECD"/>
    <w:rsid w:val="00A06551"/>
    <w:rsid w:val="00A10000"/>
    <w:rsid w:val="00A1067A"/>
    <w:rsid w:val="00A10775"/>
    <w:rsid w:val="00A112EB"/>
    <w:rsid w:val="00A11406"/>
    <w:rsid w:val="00A11DDF"/>
    <w:rsid w:val="00A130C9"/>
    <w:rsid w:val="00A14AF7"/>
    <w:rsid w:val="00A20A70"/>
    <w:rsid w:val="00A2127A"/>
    <w:rsid w:val="00A2199B"/>
    <w:rsid w:val="00A21DB0"/>
    <w:rsid w:val="00A22469"/>
    <w:rsid w:val="00A23C6C"/>
    <w:rsid w:val="00A2645E"/>
    <w:rsid w:val="00A26AC5"/>
    <w:rsid w:val="00A3134D"/>
    <w:rsid w:val="00A33B3A"/>
    <w:rsid w:val="00A35B31"/>
    <w:rsid w:val="00A4214D"/>
    <w:rsid w:val="00A53410"/>
    <w:rsid w:val="00A54A1C"/>
    <w:rsid w:val="00A56706"/>
    <w:rsid w:val="00A62727"/>
    <w:rsid w:val="00A6287E"/>
    <w:rsid w:val="00A63929"/>
    <w:rsid w:val="00A64034"/>
    <w:rsid w:val="00A6567E"/>
    <w:rsid w:val="00A65C29"/>
    <w:rsid w:val="00A65CB9"/>
    <w:rsid w:val="00A65D02"/>
    <w:rsid w:val="00A666CE"/>
    <w:rsid w:val="00A73E40"/>
    <w:rsid w:val="00A74209"/>
    <w:rsid w:val="00A77930"/>
    <w:rsid w:val="00A8643B"/>
    <w:rsid w:val="00A871F0"/>
    <w:rsid w:val="00A9172E"/>
    <w:rsid w:val="00A94BF6"/>
    <w:rsid w:val="00AA05A0"/>
    <w:rsid w:val="00AA0676"/>
    <w:rsid w:val="00AA3840"/>
    <w:rsid w:val="00AA3D1B"/>
    <w:rsid w:val="00AA4F9A"/>
    <w:rsid w:val="00AA5A0A"/>
    <w:rsid w:val="00AA70C3"/>
    <w:rsid w:val="00AB1AF3"/>
    <w:rsid w:val="00AB481C"/>
    <w:rsid w:val="00AB6FE4"/>
    <w:rsid w:val="00AC44F1"/>
    <w:rsid w:val="00AD0168"/>
    <w:rsid w:val="00AD1C0A"/>
    <w:rsid w:val="00AD1E35"/>
    <w:rsid w:val="00AD3C94"/>
    <w:rsid w:val="00AD4FDB"/>
    <w:rsid w:val="00AD5294"/>
    <w:rsid w:val="00AD7234"/>
    <w:rsid w:val="00AE4D2E"/>
    <w:rsid w:val="00AE658B"/>
    <w:rsid w:val="00AF1F1C"/>
    <w:rsid w:val="00AF4C24"/>
    <w:rsid w:val="00AF5920"/>
    <w:rsid w:val="00B00453"/>
    <w:rsid w:val="00B00A36"/>
    <w:rsid w:val="00B070F5"/>
    <w:rsid w:val="00B07D40"/>
    <w:rsid w:val="00B10DAE"/>
    <w:rsid w:val="00B12CBA"/>
    <w:rsid w:val="00B138D5"/>
    <w:rsid w:val="00B16CAC"/>
    <w:rsid w:val="00B20846"/>
    <w:rsid w:val="00B24972"/>
    <w:rsid w:val="00B31118"/>
    <w:rsid w:val="00B31ACE"/>
    <w:rsid w:val="00B34950"/>
    <w:rsid w:val="00B352EF"/>
    <w:rsid w:val="00B3792A"/>
    <w:rsid w:val="00B37950"/>
    <w:rsid w:val="00B43514"/>
    <w:rsid w:val="00B43BFD"/>
    <w:rsid w:val="00B45D16"/>
    <w:rsid w:val="00B465B2"/>
    <w:rsid w:val="00B501B2"/>
    <w:rsid w:val="00B525C1"/>
    <w:rsid w:val="00B5318A"/>
    <w:rsid w:val="00B549E1"/>
    <w:rsid w:val="00B55448"/>
    <w:rsid w:val="00B56587"/>
    <w:rsid w:val="00B575B8"/>
    <w:rsid w:val="00B6242B"/>
    <w:rsid w:val="00B65E1E"/>
    <w:rsid w:val="00B73E6C"/>
    <w:rsid w:val="00B75842"/>
    <w:rsid w:val="00B77270"/>
    <w:rsid w:val="00B863A5"/>
    <w:rsid w:val="00B93C5C"/>
    <w:rsid w:val="00B96B2B"/>
    <w:rsid w:val="00B97CAC"/>
    <w:rsid w:val="00BA69A0"/>
    <w:rsid w:val="00BA7B02"/>
    <w:rsid w:val="00BB0639"/>
    <w:rsid w:val="00BB2359"/>
    <w:rsid w:val="00BB2580"/>
    <w:rsid w:val="00BB5394"/>
    <w:rsid w:val="00BC1303"/>
    <w:rsid w:val="00BC3F29"/>
    <w:rsid w:val="00BC544A"/>
    <w:rsid w:val="00BC64D4"/>
    <w:rsid w:val="00BD0B96"/>
    <w:rsid w:val="00BD1DE7"/>
    <w:rsid w:val="00BD20DA"/>
    <w:rsid w:val="00BD466C"/>
    <w:rsid w:val="00BE100C"/>
    <w:rsid w:val="00BE48F3"/>
    <w:rsid w:val="00BE4DBC"/>
    <w:rsid w:val="00BE6D77"/>
    <w:rsid w:val="00BF0AEC"/>
    <w:rsid w:val="00BF0F6A"/>
    <w:rsid w:val="00BF123B"/>
    <w:rsid w:val="00BF123D"/>
    <w:rsid w:val="00BF3765"/>
    <w:rsid w:val="00BF3950"/>
    <w:rsid w:val="00BF5EE2"/>
    <w:rsid w:val="00BF69B1"/>
    <w:rsid w:val="00C0025C"/>
    <w:rsid w:val="00C03ABF"/>
    <w:rsid w:val="00C0445A"/>
    <w:rsid w:val="00C06E74"/>
    <w:rsid w:val="00C109FA"/>
    <w:rsid w:val="00C10AAE"/>
    <w:rsid w:val="00C115F4"/>
    <w:rsid w:val="00C13AEE"/>
    <w:rsid w:val="00C16DBD"/>
    <w:rsid w:val="00C17644"/>
    <w:rsid w:val="00C2107B"/>
    <w:rsid w:val="00C23100"/>
    <w:rsid w:val="00C25822"/>
    <w:rsid w:val="00C25B89"/>
    <w:rsid w:val="00C26EC6"/>
    <w:rsid w:val="00C277F4"/>
    <w:rsid w:val="00C318F0"/>
    <w:rsid w:val="00C31B8E"/>
    <w:rsid w:val="00C339EB"/>
    <w:rsid w:val="00C34B47"/>
    <w:rsid w:val="00C35F18"/>
    <w:rsid w:val="00C36CFB"/>
    <w:rsid w:val="00C40345"/>
    <w:rsid w:val="00C40B89"/>
    <w:rsid w:val="00C4232E"/>
    <w:rsid w:val="00C50F0E"/>
    <w:rsid w:val="00C51021"/>
    <w:rsid w:val="00C614A7"/>
    <w:rsid w:val="00C61CBD"/>
    <w:rsid w:val="00C629B3"/>
    <w:rsid w:val="00C6454B"/>
    <w:rsid w:val="00C6603E"/>
    <w:rsid w:val="00C66651"/>
    <w:rsid w:val="00C66B27"/>
    <w:rsid w:val="00C66C58"/>
    <w:rsid w:val="00C6743B"/>
    <w:rsid w:val="00C674E5"/>
    <w:rsid w:val="00C67A59"/>
    <w:rsid w:val="00C71887"/>
    <w:rsid w:val="00C74A73"/>
    <w:rsid w:val="00C84B79"/>
    <w:rsid w:val="00C8573E"/>
    <w:rsid w:val="00C858B7"/>
    <w:rsid w:val="00C90CE9"/>
    <w:rsid w:val="00C911DE"/>
    <w:rsid w:val="00C921D5"/>
    <w:rsid w:val="00C9419F"/>
    <w:rsid w:val="00C95F13"/>
    <w:rsid w:val="00C9613E"/>
    <w:rsid w:val="00C97E66"/>
    <w:rsid w:val="00C97FC4"/>
    <w:rsid w:val="00CA2ED9"/>
    <w:rsid w:val="00CA2F0F"/>
    <w:rsid w:val="00CA3DD3"/>
    <w:rsid w:val="00CA5653"/>
    <w:rsid w:val="00CA5EC1"/>
    <w:rsid w:val="00CA6D10"/>
    <w:rsid w:val="00CA777F"/>
    <w:rsid w:val="00CB52F4"/>
    <w:rsid w:val="00CC3873"/>
    <w:rsid w:val="00CC5FE2"/>
    <w:rsid w:val="00CD1165"/>
    <w:rsid w:val="00CD4A26"/>
    <w:rsid w:val="00CD5D9E"/>
    <w:rsid w:val="00CD5FEF"/>
    <w:rsid w:val="00CE15C8"/>
    <w:rsid w:val="00CE56AE"/>
    <w:rsid w:val="00CE7D57"/>
    <w:rsid w:val="00CF27C6"/>
    <w:rsid w:val="00CF41EE"/>
    <w:rsid w:val="00CF4FA8"/>
    <w:rsid w:val="00CF61B3"/>
    <w:rsid w:val="00CF784A"/>
    <w:rsid w:val="00CF7E3D"/>
    <w:rsid w:val="00D01B24"/>
    <w:rsid w:val="00D020E2"/>
    <w:rsid w:val="00D04234"/>
    <w:rsid w:val="00D0540D"/>
    <w:rsid w:val="00D07835"/>
    <w:rsid w:val="00D13B83"/>
    <w:rsid w:val="00D13DD8"/>
    <w:rsid w:val="00D14D51"/>
    <w:rsid w:val="00D14E3B"/>
    <w:rsid w:val="00D20DEA"/>
    <w:rsid w:val="00D23F11"/>
    <w:rsid w:val="00D32449"/>
    <w:rsid w:val="00D32E6F"/>
    <w:rsid w:val="00D34DEA"/>
    <w:rsid w:val="00D45E2B"/>
    <w:rsid w:val="00D46905"/>
    <w:rsid w:val="00D5329C"/>
    <w:rsid w:val="00D543AE"/>
    <w:rsid w:val="00D54889"/>
    <w:rsid w:val="00D555D4"/>
    <w:rsid w:val="00D55B88"/>
    <w:rsid w:val="00D55F40"/>
    <w:rsid w:val="00D5656D"/>
    <w:rsid w:val="00D57072"/>
    <w:rsid w:val="00D57A8D"/>
    <w:rsid w:val="00D61A59"/>
    <w:rsid w:val="00D62B87"/>
    <w:rsid w:val="00D633B6"/>
    <w:rsid w:val="00D63886"/>
    <w:rsid w:val="00D64F6D"/>
    <w:rsid w:val="00D70758"/>
    <w:rsid w:val="00D72130"/>
    <w:rsid w:val="00D72377"/>
    <w:rsid w:val="00D74F7B"/>
    <w:rsid w:val="00D760EF"/>
    <w:rsid w:val="00D77F62"/>
    <w:rsid w:val="00D80239"/>
    <w:rsid w:val="00D80E2D"/>
    <w:rsid w:val="00D82C3F"/>
    <w:rsid w:val="00D85346"/>
    <w:rsid w:val="00D90E88"/>
    <w:rsid w:val="00DA0E70"/>
    <w:rsid w:val="00DA1E7A"/>
    <w:rsid w:val="00DA21DB"/>
    <w:rsid w:val="00DA5A00"/>
    <w:rsid w:val="00DA68B9"/>
    <w:rsid w:val="00DA6917"/>
    <w:rsid w:val="00DA7237"/>
    <w:rsid w:val="00DA7FE3"/>
    <w:rsid w:val="00DB0E86"/>
    <w:rsid w:val="00DB15BB"/>
    <w:rsid w:val="00DB2B4B"/>
    <w:rsid w:val="00DB4592"/>
    <w:rsid w:val="00DB5FF7"/>
    <w:rsid w:val="00DC07DA"/>
    <w:rsid w:val="00DC0CB0"/>
    <w:rsid w:val="00DC23FE"/>
    <w:rsid w:val="00DC4E35"/>
    <w:rsid w:val="00DD0417"/>
    <w:rsid w:val="00DD0F7C"/>
    <w:rsid w:val="00DD13E2"/>
    <w:rsid w:val="00DD2781"/>
    <w:rsid w:val="00DD2D53"/>
    <w:rsid w:val="00DD4241"/>
    <w:rsid w:val="00DD5971"/>
    <w:rsid w:val="00DD5DC9"/>
    <w:rsid w:val="00DE0587"/>
    <w:rsid w:val="00DE16E2"/>
    <w:rsid w:val="00DF0AF9"/>
    <w:rsid w:val="00DF1527"/>
    <w:rsid w:val="00DF15C1"/>
    <w:rsid w:val="00DF1972"/>
    <w:rsid w:val="00DF2F2C"/>
    <w:rsid w:val="00DF3485"/>
    <w:rsid w:val="00DF35CC"/>
    <w:rsid w:val="00DF51C8"/>
    <w:rsid w:val="00DF574D"/>
    <w:rsid w:val="00E014FE"/>
    <w:rsid w:val="00E01664"/>
    <w:rsid w:val="00E1520C"/>
    <w:rsid w:val="00E16153"/>
    <w:rsid w:val="00E23E06"/>
    <w:rsid w:val="00E25492"/>
    <w:rsid w:val="00E25CDD"/>
    <w:rsid w:val="00E2784F"/>
    <w:rsid w:val="00E305E1"/>
    <w:rsid w:val="00E31685"/>
    <w:rsid w:val="00E325CC"/>
    <w:rsid w:val="00E37AA1"/>
    <w:rsid w:val="00E40978"/>
    <w:rsid w:val="00E426C9"/>
    <w:rsid w:val="00E476BB"/>
    <w:rsid w:val="00E47C9E"/>
    <w:rsid w:val="00E50EFF"/>
    <w:rsid w:val="00E50F4B"/>
    <w:rsid w:val="00E51947"/>
    <w:rsid w:val="00E5215A"/>
    <w:rsid w:val="00E53096"/>
    <w:rsid w:val="00E55D29"/>
    <w:rsid w:val="00E55E7B"/>
    <w:rsid w:val="00E56111"/>
    <w:rsid w:val="00E60476"/>
    <w:rsid w:val="00E6064B"/>
    <w:rsid w:val="00E61468"/>
    <w:rsid w:val="00E65AE8"/>
    <w:rsid w:val="00E660AB"/>
    <w:rsid w:val="00E6713D"/>
    <w:rsid w:val="00E70CAE"/>
    <w:rsid w:val="00E726BA"/>
    <w:rsid w:val="00E7413A"/>
    <w:rsid w:val="00E755E5"/>
    <w:rsid w:val="00E816D1"/>
    <w:rsid w:val="00E81795"/>
    <w:rsid w:val="00E83DA0"/>
    <w:rsid w:val="00E8432B"/>
    <w:rsid w:val="00E85324"/>
    <w:rsid w:val="00E9289C"/>
    <w:rsid w:val="00E93164"/>
    <w:rsid w:val="00E93579"/>
    <w:rsid w:val="00EA0886"/>
    <w:rsid w:val="00EA2AAB"/>
    <w:rsid w:val="00EA33F9"/>
    <w:rsid w:val="00EB2068"/>
    <w:rsid w:val="00EB2549"/>
    <w:rsid w:val="00EB5002"/>
    <w:rsid w:val="00EC1367"/>
    <w:rsid w:val="00EC1776"/>
    <w:rsid w:val="00EC2172"/>
    <w:rsid w:val="00EC3F2F"/>
    <w:rsid w:val="00EC4B6A"/>
    <w:rsid w:val="00EC5573"/>
    <w:rsid w:val="00ED0209"/>
    <w:rsid w:val="00ED4829"/>
    <w:rsid w:val="00ED540E"/>
    <w:rsid w:val="00ED60C2"/>
    <w:rsid w:val="00ED78F3"/>
    <w:rsid w:val="00ED7AA0"/>
    <w:rsid w:val="00EE03F5"/>
    <w:rsid w:val="00EE13E4"/>
    <w:rsid w:val="00EE40D8"/>
    <w:rsid w:val="00EE44C4"/>
    <w:rsid w:val="00EE5906"/>
    <w:rsid w:val="00EF0410"/>
    <w:rsid w:val="00EF045F"/>
    <w:rsid w:val="00EF0466"/>
    <w:rsid w:val="00EF4D17"/>
    <w:rsid w:val="00EF526D"/>
    <w:rsid w:val="00EF536F"/>
    <w:rsid w:val="00EF6B28"/>
    <w:rsid w:val="00F02683"/>
    <w:rsid w:val="00F07DC2"/>
    <w:rsid w:val="00F10958"/>
    <w:rsid w:val="00F11368"/>
    <w:rsid w:val="00F12705"/>
    <w:rsid w:val="00F1657E"/>
    <w:rsid w:val="00F1770B"/>
    <w:rsid w:val="00F20846"/>
    <w:rsid w:val="00F2178A"/>
    <w:rsid w:val="00F2343A"/>
    <w:rsid w:val="00F25522"/>
    <w:rsid w:val="00F25FE1"/>
    <w:rsid w:val="00F26605"/>
    <w:rsid w:val="00F2718C"/>
    <w:rsid w:val="00F31260"/>
    <w:rsid w:val="00F32084"/>
    <w:rsid w:val="00F4183B"/>
    <w:rsid w:val="00F420D8"/>
    <w:rsid w:val="00F44637"/>
    <w:rsid w:val="00F45389"/>
    <w:rsid w:val="00F46398"/>
    <w:rsid w:val="00F4708B"/>
    <w:rsid w:val="00F50DA2"/>
    <w:rsid w:val="00F51AD6"/>
    <w:rsid w:val="00F53B53"/>
    <w:rsid w:val="00F56ECE"/>
    <w:rsid w:val="00F66A72"/>
    <w:rsid w:val="00F672EE"/>
    <w:rsid w:val="00F753BF"/>
    <w:rsid w:val="00F75846"/>
    <w:rsid w:val="00F75A1F"/>
    <w:rsid w:val="00F7667E"/>
    <w:rsid w:val="00F82DE8"/>
    <w:rsid w:val="00F83F9F"/>
    <w:rsid w:val="00F8521C"/>
    <w:rsid w:val="00F86466"/>
    <w:rsid w:val="00F8666D"/>
    <w:rsid w:val="00F91340"/>
    <w:rsid w:val="00F92340"/>
    <w:rsid w:val="00F92D09"/>
    <w:rsid w:val="00F9346E"/>
    <w:rsid w:val="00FA1E70"/>
    <w:rsid w:val="00FA396A"/>
    <w:rsid w:val="00FA47E2"/>
    <w:rsid w:val="00FA6C7F"/>
    <w:rsid w:val="00FB2BD4"/>
    <w:rsid w:val="00FB2F77"/>
    <w:rsid w:val="00FB4B56"/>
    <w:rsid w:val="00FB55E9"/>
    <w:rsid w:val="00FB6081"/>
    <w:rsid w:val="00FB681D"/>
    <w:rsid w:val="00FC067E"/>
    <w:rsid w:val="00FC278C"/>
    <w:rsid w:val="00FC43C9"/>
    <w:rsid w:val="00FC7D8B"/>
    <w:rsid w:val="00FD1E3D"/>
    <w:rsid w:val="00FD3A3C"/>
    <w:rsid w:val="00FD4EB1"/>
    <w:rsid w:val="00FD7EE2"/>
    <w:rsid w:val="00FE049C"/>
    <w:rsid w:val="00FE6B22"/>
    <w:rsid w:val="00FE7A66"/>
    <w:rsid w:val="00FF0327"/>
    <w:rsid w:val="00FF0836"/>
    <w:rsid w:val="00FF15F9"/>
    <w:rsid w:val="00FF2006"/>
    <w:rsid w:val="00FF45F8"/>
    <w:rsid w:val="00FF72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7242AE-5CA1-49DF-B9F9-253D4559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39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character" w:styleId="Textoennegrita">
    <w:name w:val="Strong"/>
    <w:uiPriority w:val="22"/>
    <w:qFormat/>
    <w:rsid w:val="00454829"/>
    <w:rPr>
      <w:b/>
      <w:bCs/>
    </w:rPr>
  </w:style>
  <w:style w:type="character" w:customStyle="1" w:styleId="Ttulo2Car">
    <w:name w:val="Título 2 Car"/>
    <w:basedOn w:val="Fuentedeprrafopredeter"/>
    <w:link w:val="Ttulo2"/>
    <w:uiPriority w:val="9"/>
    <w:rsid w:val="0035395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16948">
      <w:bodyDiv w:val="1"/>
      <w:marLeft w:val="0"/>
      <w:marRight w:val="0"/>
      <w:marTop w:val="0"/>
      <w:marBottom w:val="0"/>
      <w:divBdr>
        <w:top w:val="none" w:sz="0" w:space="0" w:color="auto"/>
        <w:left w:val="none" w:sz="0" w:space="0" w:color="auto"/>
        <w:bottom w:val="none" w:sz="0" w:space="0" w:color="auto"/>
        <w:right w:val="none" w:sz="0" w:space="0" w:color="auto"/>
      </w:divBdr>
    </w:div>
    <w:div w:id="318585171">
      <w:bodyDiv w:val="1"/>
      <w:marLeft w:val="0"/>
      <w:marRight w:val="0"/>
      <w:marTop w:val="0"/>
      <w:marBottom w:val="0"/>
      <w:divBdr>
        <w:top w:val="none" w:sz="0" w:space="0" w:color="auto"/>
        <w:left w:val="none" w:sz="0" w:space="0" w:color="auto"/>
        <w:bottom w:val="none" w:sz="0" w:space="0" w:color="auto"/>
        <w:right w:val="none" w:sz="0" w:space="0" w:color="auto"/>
      </w:divBdr>
    </w:div>
    <w:div w:id="356463564">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6150550">
      <w:bodyDiv w:val="1"/>
      <w:marLeft w:val="0"/>
      <w:marRight w:val="0"/>
      <w:marTop w:val="0"/>
      <w:marBottom w:val="0"/>
      <w:divBdr>
        <w:top w:val="none" w:sz="0" w:space="0" w:color="auto"/>
        <w:left w:val="none" w:sz="0" w:space="0" w:color="auto"/>
        <w:bottom w:val="none" w:sz="0" w:space="0" w:color="auto"/>
        <w:right w:val="none" w:sz="0" w:space="0" w:color="auto"/>
      </w:divBdr>
    </w:div>
    <w:div w:id="445932169">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53413072">
      <w:bodyDiv w:val="1"/>
      <w:marLeft w:val="0"/>
      <w:marRight w:val="0"/>
      <w:marTop w:val="0"/>
      <w:marBottom w:val="0"/>
      <w:divBdr>
        <w:top w:val="none" w:sz="0" w:space="0" w:color="auto"/>
        <w:left w:val="none" w:sz="0" w:space="0" w:color="auto"/>
        <w:bottom w:val="none" w:sz="0" w:space="0" w:color="auto"/>
        <w:right w:val="none" w:sz="0" w:space="0" w:color="auto"/>
      </w:divBdr>
    </w:div>
    <w:div w:id="6716398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06030891">
      <w:bodyDiv w:val="1"/>
      <w:marLeft w:val="0"/>
      <w:marRight w:val="0"/>
      <w:marTop w:val="0"/>
      <w:marBottom w:val="0"/>
      <w:divBdr>
        <w:top w:val="none" w:sz="0" w:space="0" w:color="auto"/>
        <w:left w:val="none" w:sz="0" w:space="0" w:color="auto"/>
        <w:bottom w:val="none" w:sz="0" w:space="0" w:color="auto"/>
        <w:right w:val="none" w:sz="0" w:space="0" w:color="auto"/>
      </w:divBdr>
    </w:div>
    <w:div w:id="731197721">
      <w:bodyDiv w:val="1"/>
      <w:marLeft w:val="0"/>
      <w:marRight w:val="0"/>
      <w:marTop w:val="0"/>
      <w:marBottom w:val="0"/>
      <w:divBdr>
        <w:top w:val="none" w:sz="0" w:space="0" w:color="auto"/>
        <w:left w:val="none" w:sz="0" w:space="0" w:color="auto"/>
        <w:bottom w:val="none" w:sz="0" w:space="0" w:color="auto"/>
        <w:right w:val="none" w:sz="0" w:space="0" w:color="auto"/>
      </w:divBdr>
    </w:div>
    <w:div w:id="755705742">
      <w:bodyDiv w:val="1"/>
      <w:marLeft w:val="0"/>
      <w:marRight w:val="0"/>
      <w:marTop w:val="0"/>
      <w:marBottom w:val="0"/>
      <w:divBdr>
        <w:top w:val="none" w:sz="0" w:space="0" w:color="auto"/>
        <w:left w:val="none" w:sz="0" w:space="0" w:color="auto"/>
        <w:bottom w:val="none" w:sz="0" w:space="0" w:color="auto"/>
        <w:right w:val="none" w:sz="0" w:space="0" w:color="auto"/>
      </w:divBdr>
    </w:div>
    <w:div w:id="827475226">
      <w:bodyDiv w:val="1"/>
      <w:marLeft w:val="0"/>
      <w:marRight w:val="0"/>
      <w:marTop w:val="0"/>
      <w:marBottom w:val="0"/>
      <w:divBdr>
        <w:top w:val="none" w:sz="0" w:space="0" w:color="auto"/>
        <w:left w:val="none" w:sz="0" w:space="0" w:color="auto"/>
        <w:bottom w:val="none" w:sz="0" w:space="0" w:color="auto"/>
        <w:right w:val="none" w:sz="0" w:space="0" w:color="auto"/>
      </w:divBdr>
    </w:div>
    <w:div w:id="837814041">
      <w:bodyDiv w:val="1"/>
      <w:marLeft w:val="0"/>
      <w:marRight w:val="0"/>
      <w:marTop w:val="0"/>
      <w:marBottom w:val="0"/>
      <w:divBdr>
        <w:top w:val="none" w:sz="0" w:space="0" w:color="auto"/>
        <w:left w:val="none" w:sz="0" w:space="0" w:color="auto"/>
        <w:bottom w:val="none" w:sz="0" w:space="0" w:color="auto"/>
        <w:right w:val="none" w:sz="0" w:space="0" w:color="auto"/>
      </w:divBdr>
    </w:div>
    <w:div w:id="885095287">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80891089">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099330193">
      <w:bodyDiv w:val="1"/>
      <w:marLeft w:val="0"/>
      <w:marRight w:val="0"/>
      <w:marTop w:val="0"/>
      <w:marBottom w:val="0"/>
      <w:divBdr>
        <w:top w:val="none" w:sz="0" w:space="0" w:color="auto"/>
        <w:left w:val="none" w:sz="0" w:space="0" w:color="auto"/>
        <w:bottom w:val="none" w:sz="0" w:space="0" w:color="auto"/>
        <w:right w:val="none" w:sz="0" w:space="0" w:color="auto"/>
      </w:divBdr>
    </w:div>
    <w:div w:id="1197933110">
      <w:bodyDiv w:val="1"/>
      <w:marLeft w:val="0"/>
      <w:marRight w:val="0"/>
      <w:marTop w:val="0"/>
      <w:marBottom w:val="0"/>
      <w:divBdr>
        <w:top w:val="none" w:sz="0" w:space="0" w:color="auto"/>
        <w:left w:val="none" w:sz="0" w:space="0" w:color="auto"/>
        <w:bottom w:val="none" w:sz="0" w:space="0" w:color="auto"/>
        <w:right w:val="none" w:sz="0" w:space="0" w:color="auto"/>
      </w:divBdr>
    </w:div>
    <w:div w:id="1243293862">
      <w:bodyDiv w:val="1"/>
      <w:marLeft w:val="0"/>
      <w:marRight w:val="0"/>
      <w:marTop w:val="0"/>
      <w:marBottom w:val="0"/>
      <w:divBdr>
        <w:top w:val="none" w:sz="0" w:space="0" w:color="auto"/>
        <w:left w:val="none" w:sz="0" w:space="0" w:color="auto"/>
        <w:bottom w:val="none" w:sz="0" w:space="0" w:color="auto"/>
        <w:right w:val="none" w:sz="0" w:space="0" w:color="auto"/>
      </w:divBdr>
    </w:div>
    <w:div w:id="1334189116">
      <w:bodyDiv w:val="1"/>
      <w:marLeft w:val="0"/>
      <w:marRight w:val="0"/>
      <w:marTop w:val="0"/>
      <w:marBottom w:val="0"/>
      <w:divBdr>
        <w:top w:val="none" w:sz="0" w:space="0" w:color="auto"/>
        <w:left w:val="none" w:sz="0" w:space="0" w:color="auto"/>
        <w:bottom w:val="none" w:sz="0" w:space="0" w:color="auto"/>
        <w:right w:val="none" w:sz="0" w:space="0" w:color="auto"/>
      </w:divBdr>
    </w:div>
    <w:div w:id="1351449091">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68805499">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620061780">
      <w:bodyDiv w:val="1"/>
      <w:marLeft w:val="0"/>
      <w:marRight w:val="0"/>
      <w:marTop w:val="0"/>
      <w:marBottom w:val="0"/>
      <w:divBdr>
        <w:top w:val="none" w:sz="0" w:space="0" w:color="auto"/>
        <w:left w:val="none" w:sz="0" w:space="0" w:color="auto"/>
        <w:bottom w:val="none" w:sz="0" w:space="0" w:color="auto"/>
        <w:right w:val="none" w:sz="0" w:space="0" w:color="auto"/>
      </w:divBdr>
    </w:div>
    <w:div w:id="169700274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794204914">
      <w:bodyDiv w:val="1"/>
      <w:marLeft w:val="0"/>
      <w:marRight w:val="0"/>
      <w:marTop w:val="0"/>
      <w:marBottom w:val="0"/>
      <w:divBdr>
        <w:top w:val="none" w:sz="0" w:space="0" w:color="auto"/>
        <w:left w:val="none" w:sz="0" w:space="0" w:color="auto"/>
        <w:bottom w:val="none" w:sz="0" w:space="0" w:color="auto"/>
        <w:right w:val="none" w:sz="0" w:space="0" w:color="auto"/>
      </w:divBdr>
    </w:div>
    <w:div w:id="1840927082">
      <w:bodyDiv w:val="1"/>
      <w:marLeft w:val="0"/>
      <w:marRight w:val="0"/>
      <w:marTop w:val="0"/>
      <w:marBottom w:val="0"/>
      <w:divBdr>
        <w:top w:val="none" w:sz="0" w:space="0" w:color="auto"/>
        <w:left w:val="none" w:sz="0" w:space="0" w:color="auto"/>
        <w:bottom w:val="none" w:sz="0" w:space="0" w:color="auto"/>
        <w:right w:val="none" w:sz="0" w:space="0" w:color="auto"/>
      </w:divBdr>
    </w:div>
    <w:div w:id="1847015845">
      <w:bodyDiv w:val="1"/>
      <w:marLeft w:val="0"/>
      <w:marRight w:val="0"/>
      <w:marTop w:val="0"/>
      <w:marBottom w:val="0"/>
      <w:divBdr>
        <w:top w:val="none" w:sz="0" w:space="0" w:color="auto"/>
        <w:left w:val="none" w:sz="0" w:space="0" w:color="auto"/>
        <w:bottom w:val="none" w:sz="0" w:space="0" w:color="auto"/>
        <w:right w:val="none" w:sz="0" w:space="0" w:color="auto"/>
      </w:divBdr>
    </w:div>
    <w:div w:id="1869954616">
      <w:bodyDiv w:val="1"/>
      <w:marLeft w:val="0"/>
      <w:marRight w:val="0"/>
      <w:marTop w:val="0"/>
      <w:marBottom w:val="0"/>
      <w:divBdr>
        <w:top w:val="none" w:sz="0" w:space="0" w:color="auto"/>
        <w:left w:val="none" w:sz="0" w:space="0" w:color="auto"/>
        <w:bottom w:val="none" w:sz="0" w:space="0" w:color="auto"/>
        <w:right w:val="none" w:sz="0" w:space="0" w:color="auto"/>
      </w:divBdr>
    </w:div>
    <w:div w:id="1880166811">
      <w:bodyDiv w:val="1"/>
      <w:marLeft w:val="0"/>
      <w:marRight w:val="0"/>
      <w:marTop w:val="0"/>
      <w:marBottom w:val="0"/>
      <w:divBdr>
        <w:top w:val="none" w:sz="0" w:space="0" w:color="auto"/>
        <w:left w:val="none" w:sz="0" w:space="0" w:color="auto"/>
        <w:bottom w:val="none" w:sz="0" w:space="0" w:color="auto"/>
        <w:right w:val="none" w:sz="0" w:space="0" w:color="auto"/>
      </w:divBdr>
    </w:div>
    <w:div w:id="194661630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100053151">
      <w:bodyDiv w:val="1"/>
      <w:marLeft w:val="0"/>
      <w:marRight w:val="0"/>
      <w:marTop w:val="0"/>
      <w:marBottom w:val="0"/>
      <w:divBdr>
        <w:top w:val="none" w:sz="0" w:space="0" w:color="auto"/>
        <w:left w:val="none" w:sz="0" w:space="0" w:color="auto"/>
        <w:bottom w:val="none" w:sz="0" w:space="0" w:color="auto"/>
        <w:right w:val="none" w:sz="0" w:space="0" w:color="auto"/>
      </w:divBdr>
    </w:div>
    <w:div w:id="21009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195BD-9F2F-4B58-A58C-8B4D5CC0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3203</TotalTime>
  <Pages>47</Pages>
  <Words>10065</Words>
  <Characters>55358</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43</cp:revision>
  <cp:lastPrinted>2019-07-31T19:13:00Z</cp:lastPrinted>
  <dcterms:created xsi:type="dcterms:W3CDTF">2019-04-10T00:40:00Z</dcterms:created>
  <dcterms:modified xsi:type="dcterms:W3CDTF">2019-08-21T16:48:00Z</dcterms:modified>
</cp:coreProperties>
</file>