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E45AEF" w:rsidRDefault="00100B8B" w:rsidP="00E45AEF">
      <w:pPr>
        <w:spacing w:before="240" w:after="240" w:line="360" w:lineRule="auto"/>
        <w:jc w:val="center"/>
        <w:rPr>
          <w:rFonts w:ascii="Palatino Linotype" w:hAnsi="Palatino Linotype"/>
          <w:b/>
        </w:rPr>
      </w:pPr>
      <w:r w:rsidRPr="00E45AEF">
        <w:rPr>
          <w:rFonts w:ascii="Palatino Linotype" w:hAnsi="Palatino Linotype"/>
          <w:b/>
        </w:rPr>
        <w:t>LÍNEAS ARGUMENTATIVAS.</w:t>
      </w:r>
    </w:p>
    <w:p w14:paraId="604E6165" w14:textId="77777777" w:rsidR="00100B8B" w:rsidRPr="00E45AEF" w:rsidRDefault="00100B8B" w:rsidP="00E45AEF">
      <w:pPr>
        <w:spacing w:before="240" w:after="360" w:line="360" w:lineRule="auto"/>
        <w:contextualSpacing/>
        <w:jc w:val="both"/>
        <w:rPr>
          <w:rFonts w:ascii="Palatino Linotype" w:eastAsia="Times New Roman" w:hAnsi="Palatino Linotype"/>
        </w:rPr>
      </w:pPr>
      <w:r w:rsidRPr="00E45AEF">
        <w:rPr>
          <w:rFonts w:ascii="Palatino Linotype" w:eastAsia="Times New Roman" w:hAnsi="Palatino Linotype"/>
          <w:b/>
        </w:rPr>
        <w:t>DEBERES DE LAS AUTORIDADES.</w:t>
      </w:r>
      <w:r w:rsidRPr="00E45AE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E45AEF" w:rsidRDefault="00824E9E" w:rsidP="00E45AEF">
      <w:pPr>
        <w:spacing w:before="240" w:after="360" w:line="360" w:lineRule="auto"/>
        <w:contextualSpacing/>
        <w:jc w:val="both"/>
        <w:rPr>
          <w:rFonts w:ascii="Palatino Linotype" w:eastAsia="Times New Roman" w:hAnsi="Palatino Linotype"/>
        </w:rPr>
      </w:pPr>
    </w:p>
    <w:p w14:paraId="33569861" w14:textId="77777777" w:rsidR="00D509E4" w:rsidRPr="00E45AEF" w:rsidRDefault="00D509E4" w:rsidP="00E45AEF">
      <w:pPr>
        <w:spacing w:line="360" w:lineRule="auto"/>
        <w:jc w:val="both"/>
        <w:rPr>
          <w:rFonts w:ascii="Palatino Linotype" w:eastAsia="Calibri" w:hAnsi="Palatino Linotype" w:cs="Times New Roman"/>
        </w:rPr>
      </w:pPr>
      <w:r w:rsidRPr="00E45AEF">
        <w:rPr>
          <w:rFonts w:ascii="Palatino Linotype" w:eastAsia="Calibri" w:hAnsi="Palatino Linotype" w:cs="Times New Roman"/>
          <w:b/>
        </w:rPr>
        <w:t>DE LA GARANTÍA DE PROPORCIONAR LA INFORMACIÓN PÚBLICA GUBERNAMENTAL.</w:t>
      </w:r>
      <w:r w:rsidRPr="00E45AEF">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6B0FD28D" w:rsidR="00824E9E" w:rsidRPr="00E45AEF" w:rsidRDefault="00E45AEF" w:rsidP="00E45AEF">
      <w:pPr>
        <w:spacing w:before="240" w:after="360"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7456" behindDoc="0" locked="0" layoutInCell="1" allowOverlap="1" wp14:anchorId="590D50C0" wp14:editId="64F7E66E">
                <wp:simplePos x="0" y="0"/>
                <wp:positionH relativeFrom="column">
                  <wp:posOffset>7260</wp:posOffset>
                </wp:positionH>
                <wp:positionV relativeFrom="paragraph">
                  <wp:posOffset>-3467</wp:posOffset>
                </wp:positionV>
                <wp:extent cx="5585254" cy="3278660"/>
                <wp:effectExtent l="76200" t="57150" r="53975" b="93345"/>
                <wp:wrapNone/>
                <wp:docPr id="2" name="Conector recto 2"/>
                <wp:cNvGraphicFramePr/>
                <a:graphic xmlns:a="http://schemas.openxmlformats.org/drawingml/2006/main">
                  <a:graphicData uri="http://schemas.microsoft.com/office/word/2010/wordprocessingShape">
                    <wps:wsp>
                      <wps:cNvCnPr/>
                      <wps:spPr>
                        <a:xfrm flipH="1" flipV="1">
                          <a:off x="0" y="0"/>
                          <a:ext cx="5585254" cy="327866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6B515B" id="Conector recto 2"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55pt,-.25pt" to="440.35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" strokecolor="#4f81bd [3204]" strokeweight="3pt">
                <v:shadow on="t" color="black" opacity="24903f" origin=",.5" offset="0,.55556mm"/>
              </v:line>
            </w:pict>
          </mc:Fallback>
        </mc:AlternateContent>
      </w:r>
    </w:p>
    <w:p w14:paraId="6FAF16FF"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2B122568"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7231C87E"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7AE56F13"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4EE31BEB"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79B2F57D"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6180A48F"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1F35EE5F" w14:textId="77777777" w:rsidR="001C1BB6" w:rsidRPr="00E45AEF" w:rsidRDefault="001C1BB6" w:rsidP="00E45AEF">
      <w:pPr>
        <w:spacing w:before="240" w:after="360" w:line="360" w:lineRule="auto"/>
        <w:contextualSpacing/>
        <w:jc w:val="both"/>
        <w:rPr>
          <w:rFonts w:ascii="Palatino Linotype" w:eastAsia="Times New Roman" w:hAnsi="Palatino Linotype"/>
        </w:rPr>
      </w:pPr>
    </w:p>
    <w:p w14:paraId="31137936" w14:textId="302D1D0F" w:rsidR="00BC61B2" w:rsidRPr="00E45AEF" w:rsidRDefault="00A20B1F" w:rsidP="00E45AEF">
      <w:pPr>
        <w:spacing w:line="360" w:lineRule="auto"/>
        <w:jc w:val="center"/>
        <w:rPr>
          <w:rFonts w:ascii="Palatino Linotype" w:eastAsia="Times New Roman" w:hAnsi="Palatino Linotype" w:cs="Times New Roman"/>
          <w:b/>
          <w:u w:val="single"/>
        </w:rPr>
      </w:pPr>
      <w:r w:rsidRPr="00E45AE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D962E20" w:rsidR="00DA7E2F" w:rsidRPr="00E45AEF" w:rsidRDefault="00DA7E2F" w:rsidP="00E45AEF">
          <w:pPr>
            <w:pStyle w:val="TtulodeTDC"/>
            <w:spacing w:before="0" w:line="360" w:lineRule="auto"/>
            <w:rPr>
              <w:b/>
              <w:szCs w:val="24"/>
            </w:rPr>
          </w:pPr>
        </w:p>
        <w:p w14:paraId="415D367A" w14:textId="77777777" w:rsidR="001C1BB6" w:rsidRPr="00E45AEF" w:rsidRDefault="00DA7E2F" w:rsidP="00E45AEF">
          <w:pPr>
            <w:pStyle w:val="TDC1"/>
            <w:spacing w:line="360" w:lineRule="auto"/>
            <w:ind w:left="0"/>
            <w:rPr>
              <w:rFonts w:ascii="Palatino Linotype" w:hAnsi="Palatino Linotype"/>
              <w:noProof/>
              <w:lang w:val="es-MX" w:eastAsia="es-MX"/>
            </w:rPr>
          </w:pPr>
          <w:r w:rsidRPr="00E45AEF">
            <w:rPr>
              <w:rFonts w:ascii="Palatino Linotype" w:hAnsi="Palatino Linotype"/>
              <w:b/>
            </w:rPr>
            <w:fldChar w:fldCharType="begin"/>
          </w:r>
          <w:r w:rsidRPr="00E45AEF">
            <w:rPr>
              <w:rFonts w:ascii="Palatino Linotype" w:hAnsi="Palatino Linotype"/>
              <w:b/>
            </w:rPr>
            <w:instrText xml:space="preserve"> TOC \o "1-3" \h \z \u </w:instrText>
          </w:r>
          <w:r w:rsidRPr="00E45AEF">
            <w:rPr>
              <w:rFonts w:ascii="Palatino Linotype" w:hAnsi="Palatino Linotype"/>
              <w:b/>
            </w:rPr>
            <w:fldChar w:fldCharType="separate"/>
          </w:r>
          <w:hyperlink w:anchor="_Toc20323180" w:history="1">
            <w:r w:rsidR="001C1BB6" w:rsidRPr="00E45AEF">
              <w:rPr>
                <w:rStyle w:val="Hipervnculo"/>
                <w:rFonts w:ascii="Palatino Linotype" w:hAnsi="Palatino Linotype"/>
                <w:b/>
                <w:noProof/>
              </w:rPr>
              <w:t>ANTECEDENTES</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_Toc20323180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3</w:t>
            </w:r>
            <w:r w:rsidR="001C1BB6" w:rsidRPr="00E45AEF">
              <w:rPr>
                <w:rFonts w:ascii="Palatino Linotype" w:hAnsi="Palatino Linotype"/>
                <w:noProof/>
                <w:webHidden/>
              </w:rPr>
              <w:fldChar w:fldCharType="end"/>
            </w:r>
          </w:hyperlink>
        </w:p>
        <w:p w14:paraId="6C32FC81" w14:textId="77777777" w:rsidR="001C1BB6" w:rsidRPr="00E45AEF" w:rsidRDefault="007430B8" w:rsidP="00E45AEF">
          <w:pPr>
            <w:pStyle w:val="TDC1"/>
            <w:spacing w:line="360" w:lineRule="auto"/>
            <w:ind w:left="0"/>
            <w:rPr>
              <w:rFonts w:ascii="Palatino Linotype" w:hAnsi="Palatino Linotype"/>
              <w:noProof/>
              <w:lang w:val="es-MX" w:eastAsia="es-MX"/>
            </w:rPr>
          </w:pPr>
          <w:hyperlink w:anchor="_Toc20323183" w:history="1">
            <w:r w:rsidR="001C1BB6" w:rsidRPr="00E45AEF">
              <w:rPr>
                <w:rStyle w:val="Hipervnculo"/>
                <w:rFonts w:ascii="Palatino Linotype" w:hAnsi="Palatino Linotype"/>
                <w:b/>
                <w:noProof/>
              </w:rPr>
              <w:t>CONSIDERANDO</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_Toc20323183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6</w:t>
            </w:r>
            <w:r w:rsidR="001C1BB6" w:rsidRPr="00E45AEF">
              <w:rPr>
                <w:rFonts w:ascii="Palatino Linotype" w:hAnsi="Palatino Linotype"/>
                <w:noProof/>
                <w:webHidden/>
              </w:rPr>
              <w:fldChar w:fldCharType="end"/>
            </w:r>
          </w:hyperlink>
        </w:p>
        <w:p w14:paraId="7B0DDD8B" w14:textId="77777777" w:rsidR="001C1BB6" w:rsidRPr="00E45AEF" w:rsidRDefault="007430B8" w:rsidP="00E45AEF">
          <w:pPr>
            <w:pStyle w:val="TDC2"/>
            <w:spacing w:line="360" w:lineRule="auto"/>
            <w:ind w:left="0" w:firstLine="0"/>
            <w:rPr>
              <w:rFonts w:ascii="Palatino Linotype" w:hAnsi="Palatino Linotype"/>
              <w:noProof/>
              <w:lang w:val="es-MX" w:eastAsia="es-MX"/>
            </w:rPr>
          </w:pPr>
          <w:hyperlink w:anchor="_Toc20323184" w:history="1">
            <w:r w:rsidR="001C1BB6" w:rsidRPr="00E45AEF">
              <w:rPr>
                <w:rStyle w:val="Hipervnculo"/>
                <w:rFonts w:ascii="Palatino Linotype" w:hAnsi="Palatino Linotype"/>
                <w:b/>
                <w:noProof/>
              </w:rPr>
              <w:t>PRIMERO. De la competencia</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_Toc20323184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6</w:t>
            </w:r>
            <w:r w:rsidR="001C1BB6" w:rsidRPr="00E45AEF">
              <w:rPr>
                <w:rFonts w:ascii="Palatino Linotype" w:hAnsi="Palatino Linotype"/>
                <w:noProof/>
                <w:webHidden/>
              </w:rPr>
              <w:fldChar w:fldCharType="end"/>
            </w:r>
          </w:hyperlink>
        </w:p>
        <w:p w14:paraId="5DF91801" w14:textId="77777777" w:rsidR="001C1BB6" w:rsidRPr="00E45AEF" w:rsidRDefault="007430B8" w:rsidP="00E45AEF">
          <w:pPr>
            <w:pStyle w:val="TDC2"/>
            <w:spacing w:line="360" w:lineRule="auto"/>
            <w:ind w:left="0" w:firstLine="0"/>
            <w:rPr>
              <w:rFonts w:ascii="Palatino Linotype" w:hAnsi="Palatino Linotype"/>
              <w:noProof/>
              <w:lang w:val="es-MX" w:eastAsia="es-MX"/>
            </w:rPr>
          </w:pPr>
          <w:hyperlink w:anchor="_Toc20323185" w:history="1">
            <w:r w:rsidR="001C1BB6" w:rsidRPr="00E45AEF">
              <w:rPr>
                <w:rStyle w:val="Hipervnculo"/>
                <w:rFonts w:ascii="Palatino Linotype" w:hAnsi="Palatino Linotype"/>
                <w:b/>
                <w:noProof/>
              </w:rPr>
              <w:t>SEGUNDO. De la oportunidad y procedencia.</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_Toc20323185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7</w:t>
            </w:r>
            <w:r w:rsidR="001C1BB6" w:rsidRPr="00E45AEF">
              <w:rPr>
                <w:rFonts w:ascii="Palatino Linotype" w:hAnsi="Palatino Linotype"/>
                <w:noProof/>
                <w:webHidden/>
              </w:rPr>
              <w:fldChar w:fldCharType="end"/>
            </w:r>
          </w:hyperlink>
        </w:p>
        <w:p w14:paraId="381AB79B" w14:textId="19FBBAEE" w:rsidR="001C1BB6" w:rsidRPr="00E45AEF" w:rsidRDefault="007430B8" w:rsidP="00E45AEF">
          <w:pPr>
            <w:pStyle w:val="TDC2"/>
            <w:tabs>
              <w:tab w:val="left" w:pos="1100"/>
            </w:tabs>
            <w:spacing w:line="360" w:lineRule="auto"/>
            <w:ind w:left="0" w:firstLine="0"/>
            <w:rPr>
              <w:rFonts w:ascii="Palatino Linotype" w:hAnsi="Palatino Linotype"/>
              <w:noProof/>
              <w:lang w:val="es-MX" w:eastAsia="es-MX"/>
            </w:rPr>
          </w:pPr>
          <w:hyperlink w:anchor="_Toc20323186" w:history="1">
            <w:r w:rsidR="001C1BB6" w:rsidRPr="00E45AEF">
              <w:rPr>
                <w:rStyle w:val="Hipervnculo"/>
                <w:rFonts w:ascii="Palatino Linotype" w:hAnsi="Palatino Linotype"/>
                <w:b/>
                <w:noProof/>
              </w:rPr>
              <w:t>Del nombre de la parte recurrente</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_Toc20323186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8</w:t>
            </w:r>
            <w:r w:rsidR="001C1BB6" w:rsidRPr="00E45AEF">
              <w:rPr>
                <w:rFonts w:ascii="Palatino Linotype" w:hAnsi="Palatino Linotype"/>
                <w:noProof/>
                <w:webHidden/>
              </w:rPr>
              <w:fldChar w:fldCharType="end"/>
            </w:r>
          </w:hyperlink>
        </w:p>
        <w:p w14:paraId="74027598" w14:textId="77777777" w:rsidR="001C1BB6" w:rsidRPr="00E45AEF" w:rsidRDefault="007430B8" w:rsidP="00E45AEF">
          <w:pPr>
            <w:pStyle w:val="TDC1"/>
            <w:spacing w:line="360" w:lineRule="auto"/>
            <w:ind w:left="0"/>
            <w:rPr>
              <w:rFonts w:ascii="Palatino Linotype" w:hAnsi="Palatino Linotype"/>
              <w:noProof/>
              <w:lang w:val="es-MX" w:eastAsia="es-MX"/>
            </w:rPr>
          </w:pPr>
          <w:hyperlink w:anchor="_Toc20323187" w:history="1">
            <w:r w:rsidR="001C1BB6" w:rsidRPr="00E45AEF">
              <w:rPr>
                <w:rStyle w:val="Hipervnculo"/>
                <w:rFonts w:ascii="Palatino Linotype" w:hAnsi="Palatino Linotype"/>
                <w:b/>
                <w:noProof/>
              </w:rPr>
              <w:t>TERCERO.</w:t>
            </w:r>
            <w:r w:rsidR="001C1BB6" w:rsidRPr="00E45AEF">
              <w:rPr>
                <w:rStyle w:val="Hipervnculo"/>
                <w:rFonts w:ascii="Palatino Linotype" w:hAnsi="Palatino Linotype"/>
                <w:noProof/>
              </w:rPr>
              <w:t xml:space="preserve"> </w:t>
            </w:r>
            <w:r w:rsidR="001C1BB6" w:rsidRPr="00E45AEF">
              <w:rPr>
                <w:rStyle w:val="Hipervnculo"/>
                <w:rFonts w:ascii="Palatino Linotype" w:hAnsi="Palatino Linotype"/>
                <w:b/>
                <w:noProof/>
              </w:rPr>
              <w:t xml:space="preserve">Del planteamiento de la </w:t>
            </w:r>
            <w:r w:rsidR="001C1BB6" w:rsidRPr="00E45AEF">
              <w:rPr>
                <w:rStyle w:val="Hipervnculo"/>
                <w:rFonts w:ascii="Palatino Linotype" w:hAnsi="Palatino Linotype"/>
                <w:b/>
                <w:i/>
                <w:noProof/>
              </w:rPr>
              <w:t>Litis</w:t>
            </w:r>
            <w:r w:rsidR="001C1BB6" w:rsidRPr="00E45AEF">
              <w:rPr>
                <w:rStyle w:val="Hipervnculo"/>
                <w:rFonts w:ascii="Palatino Linotype" w:hAnsi="Palatino Linotype"/>
                <w:b/>
                <w:noProof/>
              </w:rPr>
              <w:t>.</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_Toc20323187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10</w:t>
            </w:r>
            <w:r w:rsidR="001C1BB6" w:rsidRPr="00E45AEF">
              <w:rPr>
                <w:rFonts w:ascii="Palatino Linotype" w:hAnsi="Palatino Linotype"/>
                <w:noProof/>
                <w:webHidden/>
              </w:rPr>
              <w:fldChar w:fldCharType="end"/>
            </w:r>
          </w:hyperlink>
        </w:p>
        <w:p w14:paraId="1D664294" w14:textId="77777777" w:rsidR="001C1BB6" w:rsidRPr="00E45AEF" w:rsidRDefault="007430B8" w:rsidP="00E45AEF">
          <w:pPr>
            <w:pStyle w:val="TDC1"/>
            <w:spacing w:line="360" w:lineRule="auto"/>
            <w:ind w:left="0"/>
            <w:rPr>
              <w:rFonts w:ascii="Palatino Linotype" w:hAnsi="Palatino Linotype"/>
              <w:noProof/>
              <w:lang w:val="es-MX" w:eastAsia="es-MX"/>
            </w:rPr>
          </w:pPr>
          <w:hyperlink w:anchor="_Toc20323188" w:history="1">
            <w:r w:rsidR="001C1BB6" w:rsidRPr="00E45AEF">
              <w:rPr>
                <w:rStyle w:val="Hipervnculo"/>
                <w:rFonts w:ascii="Palatino Linotype" w:hAnsi="Palatino Linotype"/>
                <w:b/>
                <w:noProof/>
              </w:rPr>
              <w:t>CUARTO. Del estudio y resolución del asunto.</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_Toc20323188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10</w:t>
            </w:r>
            <w:r w:rsidR="001C1BB6" w:rsidRPr="00E45AEF">
              <w:rPr>
                <w:rFonts w:ascii="Palatino Linotype" w:hAnsi="Palatino Linotype"/>
                <w:noProof/>
                <w:webHidden/>
              </w:rPr>
              <w:fldChar w:fldCharType="end"/>
            </w:r>
          </w:hyperlink>
        </w:p>
        <w:p w14:paraId="7714F311" w14:textId="77777777" w:rsidR="001C1BB6" w:rsidRPr="00E45AEF" w:rsidRDefault="007430B8" w:rsidP="00E45AEF">
          <w:pPr>
            <w:pStyle w:val="TDC3"/>
            <w:spacing w:line="360" w:lineRule="auto"/>
            <w:ind w:left="0"/>
            <w:rPr>
              <w:rFonts w:ascii="Palatino Linotype" w:hAnsi="Palatino Linotype"/>
              <w:noProof/>
              <w:lang w:val="es-MX" w:eastAsia="es-MX"/>
            </w:rPr>
          </w:pPr>
          <w:hyperlink w:anchor="_Toc20323189" w:history="1">
            <w:r w:rsidR="001C1BB6" w:rsidRPr="00E45AEF">
              <w:rPr>
                <w:rStyle w:val="Hipervnculo"/>
                <w:rFonts w:ascii="Palatino Linotype" w:hAnsi="Palatino Linotype"/>
                <w:b/>
                <w:noProof/>
              </w:rPr>
              <w:t>QUINTO. De la vista al órgano de control interno.</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_Toc20323189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24</w:t>
            </w:r>
            <w:r w:rsidR="001C1BB6" w:rsidRPr="00E45AEF">
              <w:rPr>
                <w:rFonts w:ascii="Palatino Linotype" w:hAnsi="Palatino Linotype"/>
                <w:noProof/>
                <w:webHidden/>
              </w:rPr>
              <w:fldChar w:fldCharType="end"/>
            </w:r>
          </w:hyperlink>
        </w:p>
        <w:p w14:paraId="79BDC211" w14:textId="77777777" w:rsidR="001C1BB6" w:rsidRPr="00E45AEF" w:rsidRDefault="007430B8" w:rsidP="00E45AEF">
          <w:pPr>
            <w:pStyle w:val="TDC1"/>
            <w:spacing w:line="360" w:lineRule="auto"/>
            <w:ind w:left="0"/>
            <w:rPr>
              <w:rFonts w:ascii="Palatino Linotype" w:hAnsi="Palatino Linotype"/>
              <w:noProof/>
              <w:lang w:val="es-MX" w:eastAsia="es-MX"/>
            </w:rPr>
          </w:pPr>
          <w:hyperlink w:anchor="_Toc20323190" w:history="1">
            <w:r w:rsidR="001C1BB6" w:rsidRPr="00E45AEF">
              <w:rPr>
                <w:rStyle w:val="Hipervnculo"/>
                <w:rFonts w:ascii="Palatino Linotype" w:hAnsi="Palatino Linotype"/>
                <w:b/>
                <w:noProof/>
              </w:rPr>
              <w:t>R E S O L U T I V O S</w:t>
            </w:r>
            <w:r w:rsidR="001C1BB6" w:rsidRPr="00E45AEF">
              <w:rPr>
                <w:rFonts w:ascii="Palatino Linotype" w:hAnsi="Palatino Linotype"/>
                <w:noProof/>
                <w:webHidden/>
              </w:rPr>
              <w:tab/>
            </w:r>
            <w:r w:rsidR="001C1BB6" w:rsidRPr="00E45AEF">
              <w:rPr>
                <w:rFonts w:ascii="Palatino Linotype" w:hAnsi="Palatino Linotype"/>
                <w:noProof/>
                <w:webHidden/>
              </w:rPr>
              <w:fldChar w:fldCharType="begin"/>
            </w:r>
            <w:r w:rsidR="001C1BB6" w:rsidRPr="00E45AEF">
              <w:rPr>
                <w:rFonts w:ascii="Palatino Linotype" w:hAnsi="Palatino Linotype"/>
                <w:noProof/>
                <w:webHidden/>
              </w:rPr>
              <w:instrText xml:space="preserve"> PAGEREF _Toc20323190 \h </w:instrText>
            </w:r>
            <w:r w:rsidR="001C1BB6" w:rsidRPr="00E45AEF">
              <w:rPr>
                <w:rFonts w:ascii="Palatino Linotype" w:hAnsi="Palatino Linotype"/>
                <w:noProof/>
                <w:webHidden/>
              </w:rPr>
            </w:r>
            <w:r w:rsidR="001C1BB6" w:rsidRPr="00E45AEF">
              <w:rPr>
                <w:rFonts w:ascii="Palatino Linotype" w:hAnsi="Palatino Linotype"/>
                <w:noProof/>
                <w:webHidden/>
              </w:rPr>
              <w:fldChar w:fldCharType="separate"/>
            </w:r>
            <w:r w:rsidR="00C307CD">
              <w:rPr>
                <w:rFonts w:ascii="Palatino Linotype" w:hAnsi="Palatino Linotype"/>
                <w:noProof/>
                <w:webHidden/>
              </w:rPr>
              <w:t>27</w:t>
            </w:r>
            <w:r w:rsidR="001C1BB6" w:rsidRPr="00E45AEF">
              <w:rPr>
                <w:rFonts w:ascii="Palatino Linotype" w:hAnsi="Palatino Linotype"/>
                <w:noProof/>
                <w:webHidden/>
              </w:rPr>
              <w:fldChar w:fldCharType="end"/>
            </w:r>
          </w:hyperlink>
        </w:p>
        <w:p w14:paraId="2416AEAB" w14:textId="11C556A5" w:rsidR="00100B8B" w:rsidRPr="00E45AEF" w:rsidRDefault="00E45AEF" w:rsidP="00E45AEF">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8480" behindDoc="0" locked="0" layoutInCell="1" allowOverlap="1" wp14:anchorId="5A99B05C" wp14:editId="34B8D739">
                    <wp:simplePos x="0" y="0"/>
                    <wp:positionH relativeFrom="column">
                      <wp:posOffset>7260</wp:posOffset>
                    </wp:positionH>
                    <wp:positionV relativeFrom="paragraph">
                      <wp:posOffset>123997</wp:posOffset>
                    </wp:positionV>
                    <wp:extent cx="5552302" cy="3509319"/>
                    <wp:effectExtent l="76200" t="57150" r="48895" b="91440"/>
                    <wp:wrapNone/>
                    <wp:docPr id="3" name="Conector recto 3"/>
                    <wp:cNvGraphicFramePr/>
                    <a:graphic xmlns:a="http://schemas.openxmlformats.org/drawingml/2006/main">
                      <a:graphicData uri="http://schemas.microsoft.com/office/word/2010/wordprocessingShape">
                        <wps:wsp>
                          <wps:cNvCnPr/>
                          <wps:spPr>
                            <a:xfrm flipH="1" flipV="1">
                              <a:off x="0" y="0"/>
                              <a:ext cx="5552302" cy="350931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02EDB6" id="Conector recto 3"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55pt,9.75pt" to="437.75pt,2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" strokecolor="#4f81bd [3204]" strokeweight="3pt">
                    <v:shadow on="t" color="black" opacity="24903f" origin=",.5" offset="0,.55556mm"/>
                  </v:line>
                </w:pict>
              </mc:Fallback>
            </mc:AlternateContent>
          </w:r>
          <w:r w:rsidR="00DA7E2F" w:rsidRPr="00E45AEF">
            <w:rPr>
              <w:rFonts w:ascii="Palatino Linotype" w:hAnsi="Palatino Linotype"/>
              <w:b/>
              <w:bCs/>
              <w:lang w:val="es-ES"/>
            </w:rPr>
            <w:fldChar w:fldCharType="end"/>
          </w:r>
        </w:p>
      </w:sdtContent>
    </w:sdt>
    <w:p w14:paraId="2950BBCC" w14:textId="77777777" w:rsidR="00826B2E" w:rsidRDefault="00826B2E" w:rsidP="00E45AEF">
      <w:pPr>
        <w:tabs>
          <w:tab w:val="left" w:pos="3465"/>
        </w:tabs>
        <w:spacing w:before="240" w:after="360" w:line="360" w:lineRule="auto"/>
        <w:jc w:val="both"/>
        <w:rPr>
          <w:rFonts w:ascii="Palatino Linotype" w:hAnsi="Palatino Linotype"/>
        </w:rPr>
      </w:pPr>
    </w:p>
    <w:p w14:paraId="154FEFA4" w14:textId="77777777" w:rsidR="00E45AEF" w:rsidRDefault="00E45AEF" w:rsidP="00E45AEF">
      <w:pPr>
        <w:tabs>
          <w:tab w:val="left" w:pos="3465"/>
        </w:tabs>
        <w:spacing w:before="240" w:after="360" w:line="360" w:lineRule="auto"/>
        <w:jc w:val="both"/>
        <w:rPr>
          <w:rFonts w:ascii="Palatino Linotype" w:hAnsi="Palatino Linotype"/>
        </w:rPr>
      </w:pPr>
    </w:p>
    <w:p w14:paraId="36A92CB6" w14:textId="77777777" w:rsidR="00E45AEF" w:rsidRPr="00E45AEF" w:rsidRDefault="00E45AEF" w:rsidP="00E45AEF">
      <w:pPr>
        <w:tabs>
          <w:tab w:val="left" w:pos="3465"/>
        </w:tabs>
        <w:spacing w:before="240" w:after="360" w:line="360" w:lineRule="auto"/>
        <w:jc w:val="both"/>
        <w:rPr>
          <w:rFonts w:ascii="Palatino Linotype" w:hAnsi="Palatino Linotype"/>
        </w:rPr>
      </w:pPr>
    </w:p>
    <w:p w14:paraId="19415CC0" w14:textId="77777777" w:rsidR="00826B2E" w:rsidRPr="00E45AEF" w:rsidRDefault="00826B2E" w:rsidP="00E45AEF">
      <w:pPr>
        <w:tabs>
          <w:tab w:val="left" w:pos="3465"/>
        </w:tabs>
        <w:spacing w:before="240" w:after="360" w:line="360" w:lineRule="auto"/>
        <w:jc w:val="both"/>
        <w:rPr>
          <w:rFonts w:ascii="Palatino Linotype" w:hAnsi="Palatino Linotype"/>
        </w:rPr>
      </w:pPr>
    </w:p>
    <w:p w14:paraId="664039A0" w14:textId="77777777" w:rsidR="00793404" w:rsidRPr="00E45AEF" w:rsidRDefault="00793404" w:rsidP="00E45AEF">
      <w:pPr>
        <w:tabs>
          <w:tab w:val="left" w:pos="3465"/>
        </w:tabs>
        <w:spacing w:before="240" w:after="360" w:line="360" w:lineRule="auto"/>
        <w:jc w:val="both"/>
        <w:rPr>
          <w:rFonts w:ascii="Palatino Linotype" w:hAnsi="Palatino Linotype"/>
        </w:rPr>
      </w:pPr>
    </w:p>
    <w:p w14:paraId="73F7F940" w14:textId="654AC745" w:rsidR="00662C69" w:rsidRPr="00E45AEF" w:rsidRDefault="009B11D6" w:rsidP="00E45AEF">
      <w:pPr>
        <w:tabs>
          <w:tab w:val="left" w:pos="3465"/>
        </w:tabs>
        <w:spacing w:before="240" w:after="360" w:line="360" w:lineRule="auto"/>
        <w:jc w:val="both"/>
        <w:rPr>
          <w:rFonts w:ascii="Palatino Linotype" w:hAnsi="Palatino Linotype"/>
        </w:rPr>
      </w:pPr>
      <w:r w:rsidRPr="00E45AEF">
        <w:rPr>
          <w:rFonts w:ascii="Palatino Linotype" w:hAnsi="Palatino Linotype"/>
        </w:rPr>
        <w:lastRenderedPageBreak/>
        <w:t>R</w:t>
      </w:r>
      <w:r w:rsidR="00662C69" w:rsidRPr="00E45AEF">
        <w:rPr>
          <w:rFonts w:ascii="Palatino Linotype" w:hAnsi="Palatino Linotype"/>
        </w:rPr>
        <w:t>esolución del Pleno del Instituto de Transparencia, Acceso a la Información Pública y Protección de Datos Personales del Estado de México y Mun</w:t>
      </w:r>
      <w:r w:rsidR="000D5A1D" w:rsidRPr="00E45AEF">
        <w:rPr>
          <w:rFonts w:ascii="Palatino Linotype" w:hAnsi="Palatino Linotype"/>
        </w:rPr>
        <w:t>icipios, con</w:t>
      </w:r>
      <w:r w:rsidR="00662C69" w:rsidRPr="00E45AEF">
        <w:rPr>
          <w:rFonts w:ascii="Palatino Linotype" w:hAnsi="Palatino Linotype"/>
        </w:rPr>
        <w:t xml:space="preserve"> </w:t>
      </w:r>
      <w:r w:rsidR="00485DB6" w:rsidRPr="00E45AEF">
        <w:rPr>
          <w:rFonts w:ascii="Palatino Linotype" w:hAnsi="Palatino Linotype"/>
        </w:rPr>
        <w:t xml:space="preserve">domicilio </w:t>
      </w:r>
      <w:r w:rsidR="00662C69" w:rsidRPr="00E45AEF">
        <w:rPr>
          <w:rFonts w:ascii="Palatino Linotype" w:hAnsi="Palatino Linotype"/>
        </w:rPr>
        <w:t xml:space="preserve">en Metepec, Estado de México; de </w:t>
      </w:r>
      <w:r w:rsidR="00E45AEF">
        <w:rPr>
          <w:rFonts w:ascii="Palatino Linotype" w:hAnsi="Palatino Linotype"/>
        </w:rPr>
        <w:t xml:space="preserve">fecha dos </w:t>
      </w:r>
      <w:r w:rsidR="00662C69" w:rsidRPr="00E45AEF">
        <w:rPr>
          <w:rFonts w:ascii="Palatino Linotype" w:hAnsi="Palatino Linotype"/>
        </w:rPr>
        <w:t>(</w:t>
      </w:r>
      <w:r w:rsidR="00E45AEF">
        <w:rPr>
          <w:rFonts w:ascii="Palatino Linotype" w:hAnsi="Palatino Linotype"/>
        </w:rPr>
        <w:t>02) de octubre</w:t>
      </w:r>
      <w:r w:rsidR="001E74A5" w:rsidRPr="00E45AEF">
        <w:rPr>
          <w:rFonts w:ascii="Palatino Linotype" w:hAnsi="Palatino Linotype"/>
        </w:rPr>
        <w:t xml:space="preserve"> </w:t>
      </w:r>
      <w:r w:rsidR="00662C69" w:rsidRPr="00E45AEF">
        <w:rPr>
          <w:rFonts w:ascii="Palatino Linotype" w:hAnsi="Palatino Linotype"/>
        </w:rPr>
        <w:t xml:space="preserve">de dos mil </w:t>
      </w:r>
      <w:r w:rsidR="00B902E7" w:rsidRPr="00E45AEF">
        <w:rPr>
          <w:rFonts w:ascii="Palatino Linotype" w:hAnsi="Palatino Linotype"/>
        </w:rPr>
        <w:t>dieci</w:t>
      </w:r>
      <w:r w:rsidR="00FE3AFE" w:rsidRPr="00E45AEF">
        <w:rPr>
          <w:rFonts w:ascii="Palatino Linotype" w:hAnsi="Palatino Linotype"/>
        </w:rPr>
        <w:t>nueve</w:t>
      </w:r>
      <w:r w:rsidR="00662C69" w:rsidRPr="00E45AEF">
        <w:rPr>
          <w:rFonts w:ascii="Palatino Linotype" w:hAnsi="Palatino Linotype"/>
        </w:rPr>
        <w:t>.</w:t>
      </w:r>
    </w:p>
    <w:p w14:paraId="02C1324E" w14:textId="1738F491" w:rsidR="00662C69" w:rsidRPr="00E45AEF" w:rsidRDefault="00662C69" w:rsidP="00E45AEF">
      <w:pPr>
        <w:spacing w:before="240" w:after="360" w:line="360" w:lineRule="auto"/>
        <w:jc w:val="both"/>
        <w:rPr>
          <w:rFonts w:ascii="Palatino Linotype" w:hAnsi="Palatino Linotype"/>
          <w:b/>
        </w:rPr>
      </w:pPr>
      <w:r w:rsidRPr="00E45AEF">
        <w:rPr>
          <w:rFonts w:ascii="Palatino Linotype" w:hAnsi="Palatino Linotype"/>
          <w:b/>
        </w:rPr>
        <w:t>VISTO</w:t>
      </w:r>
      <w:r w:rsidRPr="00E45AEF">
        <w:rPr>
          <w:rFonts w:ascii="Palatino Linotype" w:hAnsi="Palatino Linotype"/>
        </w:rPr>
        <w:t xml:space="preserve"> el expediente electrónico for</w:t>
      </w:r>
      <w:r w:rsidR="00D37494" w:rsidRPr="00E45AEF">
        <w:rPr>
          <w:rFonts w:ascii="Palatino Linotype" w:hAnsi="Palatino Linotype"/>
        </w:rPr>
        <w:t>mado con motivo del</w:t>
      </w:r>
      <w:r w:rsidRPr="00E45AEF">
        <w:rPr>
          <w:rFonts w:ascii="Palatino Linotype" w:hAnsi="Palatino Linotype"/>
        </w:rPr>
        <w:t xml:space="preserve"> recurso de revisión </w:t>
      </w:r>
      <w:r w:rsidR="00793404" w:rsidRPr="00E45AEF">
        <w:rPr>
          <w:rFonts w:ascii="Palatino Linotype" w:hAnsi="Palatino Linotype"/>
          <w:b/>
        </w:rPr>
        <w:t>06263/INFOEM/IP/RR/2019</w:t>
      </w:r>
      <w:r w:rsidR="004F3DEB" w:rsidRPr="00E45AEF">
        <w:rPr>
          <w:rFonts w:ascii="Palatino Linotype" w:hAnsi="Palatino Linotype"/>
          <w:b/>
        </w:rPr>
        <w:t>,</w:t>
      </w:r>
      <w:r w:rsidR="00335BFE" w:rsidRPr="00E45AEF">
        <w:rPr>
          <w:rFonts w:ascii="Palatino Linotype" w:hAnsi="Palatino Linotype" w:cs="Arial"/>
          <w:b/>
          <w:bCs/>
        </w:rPr>
        <w:t xml:space="preserve"> </w:t>
      </w:r>
      <w:r w:rsidRPr="00E45AEF">
        <w:rPr>
          <w:rFonts w:ascii="Palatino Linotype" w:hAnsi="Palatino Linotype"/>
        </w:rPr>
        <w:t>promovido por</w:t>
      </w:r>
      <w:r w:rsidR="00E64EAF" w:rsidRPr="00E45AEF">
        <w:rPr>
          <w:rFonts w:ascii="Palatino Linotype" w:hAnsi="Palatino Linotype"/>
        </w:rPr>
        <w:t xml:space="preserve"> </w:t>
      </w:r>
      <w:r w:rsidR="00B94C2B" w:rsidRPr="00B94C2B">
        <w:rPr>
          <w:rFonts w:ascii="Palatino Linotype" w:hAnsi="Palatino Linotype"/>
          <w:b/>
          <w:highlight w:val="black"/>
        </w:rPr>
        <w:t>----------------------------------</w:t>
      </w:r>
      <w:r w:rsidR="0004427A" w:rsidRPr="00E45AEF">
        <w:rPr>
          <w:rFonts w:ascii="Palatino Linotype" w:hAnsi="Palatino Linotype"/>
        </w:rPr>
        <w:t xml:space="preserve"> </w:t>
      </w:r>
      <w:r w:rsidR="00E64EAF" w:rsidRPr="00E45AEF">
        <w:rPr>
          <w:rFonts w:ascii="Palatino Linotype" w:hAnsi="Palatino Linotype"/>
        </w:rPr>
        <w:t>en lo sucesivo</w:t>
      </w:r>
      <w:r w:rsidR="0004427A" w:rsidRPr="00E45AEF">
        <w:rPr>
          <w:rFonts w:ascii="Palatino Linotype" w:hAnsi="Palatino Linotype"/>
        </w:rPr>
        <w:t xml:space="preserve"> </w:t>
      </w:r>
      <w:r w:rsidR="0004427A" w:rsidRPr="00E45AEF">
        <w:rPr>
          <w:rFonts w:ascii="Palatino Linotype" w:hAnsi="Palatino Linotype"/>
          <w:b/>
        </w:rPr>
        <w:t xml:space="preserve">EL </w:t>
      </w:r>
      <w:r w:rsidRPr="00E45AEF">
        <w:rPr>
          <w:rFonts w:ascii="Palatino Linotype" w:hAnsi="Palatino Linotype" w:cs="Arial"/>
          <w:b/>
        </w:rPr>
        <w:t>RECURRENTE</w:t>
      </w:r>
      <w:r w:rsidRPr="00E45AEF">
        <w:rPr>
          <w:rFonts w:ascii="Palatino Linotype" w:hAnsi="Palatino Linotype" w:cs="Arial"/>
        </w:rPr>
        <w:t xml:space="preserve">, en contra </w:t>
      </w:r>
      <w:r w:rsidR="000D5A1D" w:rsidRPr="00E45AEF">
        <w:rPr>
          <w:rFonts w:ascii="Palatino Linotype" w:hAnsi="Palatino Linotype" w:cs="Arial"/>
        </w:rPr>
        <w:t xml:space="preserve">de </w:t>
      </w:r>
      <w:r w:rsidR="00843908" w:rsidRPr="00E45AEF">
        <w:rPr>
          <w:rFonts w:ascii="Palatino Linotype" w:hAnsi="Palatino Linotype" w:cs="Arial"/>
        </w:rPr>
        <w:t>la respuesta de</w:t>
      </w:r>
      <w:r w:rsidR="00F378CB" w:rsidRPr="00E45AEF">
        <w:rPr>
          <w:rFonts w:ascii="Palatino Linotype" w:hAnsi="Palatino Linotype" w:cs="Arial"/>
        </w:rPr>
        <w:t>l Sujeto Obligado</w:t>
      </w:r>
      <w:r w:rsidR="005D3DD3" w:rsidRPr="00E45AEF">
        <w:rPr>
          <w:rFonts w:ascii="Palatino Linotype" w:hAnsi="Palatino Linotype" w:cs="Arial"/>
        </w:rPr>
        <w:t xml:space="preserve"> </w:t>
      </w:r>
      <w:r w:rsidR="00646BEE" w:rsidRPr="00E45AEF">
        <w:rPr>
          <w:rFonts w:ascii="Palatino Linotype" w:hAnsi="Palatino Linotype" w:cs="Arial"/>
          <w:b/>
        </w:rPr>
        <w:t xml:space="preserve">Ayuntamiento de </w:t>
      </w:r>
      <w:proofErr w:type="spellStart"/>
      <w:r w:rsidR="00646BEE" w:rsidRPr="00E45AEF">
        <w:rPr>
          <w:rFonts w:ascii="Palatino Linotype" w:hAnsi="Palatino Linotype" w:cs="Arial"/>
          <w:b/>
        </w:rPr>
        <w:t>Chicoloapan</w:t>
      </w:r>
      <w:proofErr w:type="spellEnd"/>
      <w:r w:rsidR="004F3DEB" w:rsidRPr="00E45AEF">
        <w:rPr>
          <w:rFonts w:ascii="Palatino Linotype" w:hAnsi="Palatino Linotype" w:cs="Arial"/>
          <w:b/>
        </w:rPr>
        <w:t>,</w:t>
      </w:r>
      <w:r w:rsidR="0036073F" w:rsidRPr="00E45AEF">
        <w:rPr>
          <w:rFonts w:ascii="Palatino Linotype" w:hAnsi="Palatino Linotype"/>
          <w:b/>
        </w:rPr>
        <w:t xml:space="preserve"> </w:t>
      </w:r>
      <w:r w:rsidR="00F378CB" w:rsidRPr="00E45AEF">
        <w:rPr>
          <w:rFonts w:ascii="Palatino Linotype" w:hAnsi="Palatino Linotype"/>
        </w:rPr>
        <w:t xml:space="preserve">en lo sucesivo </w:t>
      </w:r>
      <w:r w:rsidR="0081425E" w:rsidRPr="00E45AEF">
        <w:rPr>
          <w:rFonts w:ascii="Palatino Linotype" w:hAnsi="Palatino Linotype"/>
        </w:rPr>
        <w:t>e</w:t>
      </w:r>
      <w:r w:rsidRPr="00E45AEF">
        <w:rPr>
          <w:rFonts w:ascii="Palatino Linotype" w:hAnsi="Palatino Linotype"/>
        </w:rPr>
        <w:t>l</w:t>
      </w:r>
      <w:r w:rsidRPr="00E45AEF">
        <w:rPr>
          <w:rFonts w:ascii="Palatino Linotype" w:hAnsi="Palatino Linotype"/>
          <w:b/>
        </w:rPr>
        <w:t xml:space="preserve"> SUJETO OBLIGADO</w:t>
      </w:r>
      <w:r w:rsidRPr="00E45AEF">
        <w:rPr>
          <w:rFonts w:ascii="Palatino Linotype" w:hAnsi="Palatino Linotype"/>
        </w:rPr>
        <w:t xml:space="preserve">, </w:t>
      </w:r>
      <w:r w:rsidR="004D71C0" w:rsidRPr="00E45AEF">
        <w:rPr>
          <w:rFonts w:ascii="Palatino Linotype" w:hAnsi="Palatino Linotype"/>
        </w:rPr>
        <w:t xml:space="preserve">por lo que </w:t>
      </w:r>
      <w:r w:rsidRPr="00E45AEF">
        <w:rPr>
          <w:rFonts w:ascii="Palatino Linotype" w:hAnsi="Palatino Linotype"/>
        </w:rPr>
        <w:t>se procede a dictar la presente resolución, con base en los siguientes:</w:t>
      </w:r>
    </w:p>
    <w:p w14:paraId="769E1410" w14:textId="5740327F" w:rsidR="00587366" w:rsidRPr="00E45AEF" w:rsidRDefault="00662C69" w:rsidP="00E45AEF">
      <w:pPr>
        <w:pStyle w:val="Ttulo1"/>
        <w:spacing w:line="360" w:lineRule="auto"/>
        <w:jc w:val="center"/>
        <w:rPr>
          <w:b/>
          <w:szCs w:val="24"/>
        </w:rPr>
      </w:pPr>
      <w:bookmarkStart w:id="0" w:name="_Toc461555884"/>
      <w:bookmarkStart w:id="1" w:name="_Toc466371847"/>
      <w:bookmarkStart w:id="2" w:name="_Toc20323180"/>
      <w:r w:rsidRPr="00E45AEF">
        <w:rPr>
          <w:b/>
          <w:szCs w:val="24"/>
        </w:rPr>
        <w:t>ANTECEDENTES</w:t>
      </w:r>
      <w:bookmarkEnd w:id="0"/>
      <w:bookmarkEnd w:id="1"/>
      <w:bookmarkEnd w:id="2"/>
    </w:p>
    <w:p w14:paraId="402A4C0A" w14:textId="483BE06D" w:rsidR="00D9392E" w:rsidRPr="00E45AEF" w:rsidRDefault="00D9392E" w:rsidP="00E45AE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45AEF">
        <w:rPr>
          <w:rFonts w:ascii="Palatino Linotype" w:eastAsia="Calibri" w:hAnsi="Palatino Linotype" w:cs="Arial"/>
          <w:lang w:val="es-ES"/>
        </w:rPr>
        <w:t xml:space="preserve">El día </w:t>
      </w:r>
      <w:r w:rsidR="00646BEE" w:rsidRPr="00E45AEF">
        <w:rPr>
          <w:rFonts w:ascii="Palatino Linotype" w:eastAsia="Calibri" w:hAnsi="Palatino Linotype" w:cs="Arial"/>
          <w:lang w:val="es-ES"/>
        </w:rPr>
        <w:t>diecisiet</w:t>
      </w:r>
      <w:r w:rsidR="003C462F" w:rsidRPr="00E45AEF">
        <w:rPr>
          <w:rFonts w:ascii="Palatino Linotype" w:eastAsia="Calibri" w:hAnsi="Palatino Linotype" w:cs="Arial"/>
          <w:lang w:val="es-ES"/>
        </w:rPr>
        <w:t>e</w:t>
      </w:r>
      <w:r w:rsidRPr="00E45AEF">
        <w:rPr>
          <w:rFonts w:ascii="Palatino Linotype" w:eastAsia="Calibri" w:hAnsi="Palatino Linotype" w:cs="Arial"/>
          <w:lang w:val="es-ES"/>
        </w:rPr>
        <w:t xml:space="preserve"> (</w:t>
      </w:r>
      <w:r w:rsidR="00646BEE" w:rsidRPr="00E45AEF">
        <w:rPr>
          <w:rFonts w:ascii="Palatino Linotype" w:eastAsia="Calibri" w:hAnsi="Palatino Linotype" w:cs="Arial"/>
          <w:lang w:val="es-ES"/>
        </w:rPr>
        <w:t>17</w:t>
      </w:r>
      <w:r w:rsidRPr="00E45AEF">
        <w:rPr>
          <w:rFonts w:ascii="Palatino Linotype" w:eastAsia="Calibri" w:hAnsi="Palatino Linotype" w:cs="Arial"/>
          <w:lang w:val="es-ES"/>
        </w:rPr>
        <w:t xml:space="preserve">) de </w:t>
      </w:r>
      <w:r w:rsidR="00646BEE" w:rsidRPr="00E45AEF">
        <w:rPr>
          <w:rFonts w:ascii="Palatino Linotype" w:eastAsia="Calibri" w:hAnsi="Palatino Linotype" w:cs="Arial"/>
          <w:lang w:val="es-ES"/>
        </w:rPr>
        <w:t>juni</w:t>
      </w:r>
      <w:r w:rsidR="00333331" w:rsidRPr="00E45AEF">
        <w:rPr>
          <w:rFonts w:ascii="Palatino Linotype" w:eastAsia="Calibri" w:hAnsi="Palatino Linotype" w:cs="Arial"/>
          <w:lang w:val="es-ES"/>
        </w:rPr>
        <w:t>o</w:t>
      </w:r>
      <w:r w:rsidRPr="00E45AEF">
        <w:rPr>
          <w:rFonts w:ascii="Palatino Linotype" w:eastAsia="Calibri" w:hAnsi="Palatino Linotype" w:cs="Arial"/>
          <w:lang w:val="es-ES"/>
        </w:rPr>
        <w:t xml:space="preserve"> de dos mil dieci</w:t>
      </w:r>
      <w:r w:rsidR="00333331" w:rsidRPr="00E45AEF">
        <w:rPr>
          <w:rFonts w:ascii="Palatino Linotype" w:eastAsia="Calibri" w:hAnsi="Palatino Linotype" w:cs="Arial"/>
          <w:lang w:val="es-ES"/>
        </w:rPr>
        <w:t>nueve</w:t>
      </w:r>
      <w:r w:rsidRPr="00E45AEF">
        <w:rPr>
          <w:rFonts w:ascii="Palatino Linotype" w:hAnsi="Palatino Linotype"/>
          <w:b/>
        </w:rPr>
        <w:t xml:space="preserve">, </w:t>
      </w:r>
      <w:r w:rsidRPr="00E45AEF">
        <w:rPr>
          <w:rFonts w:ascii="Palatino Linotype" w:eastAsia="Calibri" w:hAnsi="Palatino Linotype" w:cs="Arial"/>
          <w:lang w:val="es-ES"/>
        </w:rPr>
        <w:t>se presentó</w:t>
      </w:r>
      <w:r w:rsidR="00223D1A" w:rsidRPr="00E45AEF">
        <w:rPr>
          <w:rFonts w:ascii="Palatino Linotype" w:eastAsia="Calibri" w:hAnsi="Palatino Linotype" w:cs="Arial"/>
          <w:lang w:val="es-ES"/>
        </w:rPr>
        <w:t xml:space="preserve"> ante </w:t>
      </w:r>
      <w:r w:rsidR="0081425E" w:rsidRPr="00E45AEF">
        <w:rPr>
          <w:rFonts w:ascii="Palatino Linotype" w:eastAsia="Calibri" w:hAnsi="Palatino Linotype" w:cs="Arial"/>
          <w:lang w:val="es-ES"/>
        </w:rPr>
        <w:t>e</w:t>
      </w:r>
      <w:r w:rsidRPr="00E45AEF">
        <w:rPr>
          <w:rFonts w:ascii="Palatino Linotype" w:eastAsia="Calibri" w:hAnsi="Palatino Linotype" w:cs="Arial"/>
          <w:lang w:val="es-ES"/>
        </w:rPr>
        <w:t xml:space="preserve">l </w:t>
      </w:r>
      <w:r w:rsidRPr="00E45AEF">
        <w:rPr>
          <w:rFonts w:ascii="Palatino Linotype" w:eastAsia="Calibri" w:hAnsi="Palatino Linotype" w:cs="Arial"/>
          <w:b/>
          <w:lang w:val="es-ES"/>
        </w:rPr>
        <w:t>SUJETO OBLIGADO</w:t>
      </w:r>
      <w:r w:rsidRPr="00E45AEF">
        <w:rPr>
          <w:rFonts w:ascii="Palatino Linotype" w:eastAsia="Calibri" w:hAnsi="Palatino Linotype" w:cs="Arial"/>
        </w:rPr>
        <w:t xml:space="preserve"> vía </w:t>
      </w:r>
      <w:r w:rsidRPr="00E45AEF">
        <w:rPr>
          <w:rFonts w:ascii="Palatino Linotype" w:eastAsia="Calibri" w:hAnsi="Palatino Linotype" w:cs="Arial"/>
          <w:lang w:val="es-ES"/>
        </w:rPr>
        <w:t xml:space="preserve">Sistema de Acceso a la Información Mexiquense </w:t>
      </w:r>
      <w:r w:rsidR="00FB1953" w:rsidRPr="00E45AEF">
        <w:rPr>
          <w:rFonts w:ascii="Palatino Linotype" w:eastAsia="Calibri" w:hAnsi="Palatino Linotype" w:cs="Arial"/>
          <w:lang w:val="es-ES"/>
        </w:rPr>
        <w:t>(</w:t>
      </w:r>
      <w:r w:rsidRPr="00E45AEF">
        <w:rPr>
          <w:rFonts w:ascii="Palatino Linotype" w:eastAsia="Calibri" w:hAnsi="Palatino Linotype" w:cs="Arial"/>
          <w:b/>
          <w:lang w:val="es-ES"/>
        </w:rPr>
        <w:t>SAIMEX</w:t>
      </w:r>
      <w:r w:rsidR="00FB1953" w:rsidRPr="00E45AEF">
        <w:rPr>
          <w:rFonts w:ascii="Palatino Linotype" w:eastAsia="Calibri" w:hAnsi="Palatino Linotype" w:cs="Arial"/>
          <w:lang w:val="es-ES"/>
        </w:rPr>
        <w:t>)</w:t>
      </w:r>
      <w:r w:rsidRPr="00E45AEF">
        <w:rPr>
          <w:rFonts w:ascii="Palatino Linotype" w:eastAsia="Calibri" w:hAnsi="Palatino Linotype" w:cs="Arial"/>
          <w:lang w:val="es-ES"/>
        </w:rPr>
        <w:t>, la solicitud de información pública registrad</w:t>
      </w:r>
      <w:r w:rsidR="0081425E" w:rsidRPr="00E45AEF">
        <w:rPr>
          <w:rFonts w:ascii="Palatino Linotype" w:eastAsia="Calibri" w:hAnsi="Palatino Linotype" w:cs="Arial"/>
          <w:lang w:val="es-ES"/>
        </w:rPr>
        <w:t>a</w:t>
      </w:r>
      <w:r w:rsidRPr="00E45AEF">
        <w:rPr>
          <w:rFonts w:ascii="Palatino Linotype" w:eastAsia="Calibri" w:hAnsi="Palatino Linotype" w:cs="Arial"/>
          <w:lang w:val="es-ES"/>
        </w:rPr>
        <w:t xml:space="preserve"> con </w:t>
      </w:r>
      <w:r w:rsidR="0081425E" w:rsidRPr="00E45AEF">
        <w:rPr>
          <w:rFonts w:ascii="Palatino Linotype" w:eastAsia="Calibri" w:hAnsi="Palatino Linotype" w:cs="Arial"/>
          <w:lang w:val="es-ES"/>
        </w:rPr>
        <w:t>e</w:t>
      </w:r>
      <w:r w:rsidRPr="00E45AEF">
        <w:rPr>
          <w:rFonts w:ascii="Palatino Linotype" w:eastAsia="Calibri" w:hAnsi="Palatino Linotype" w:cs="Arial"/>
          <w:lang w:val="es-ES"/>
        </w:rPr>
        <w:t>l</w:t>
      </w:r>
      <w:r w:rsidR="0081425E" w:rsidRPr="00E45AEF">
        <w:rPr>
          <w:rFonts w:ascii="Palatino Linotype" w:eastAsia="Calibri" w:hAnsi="Palatino Linotype" w:cs="Arial"/>
          <w:lang w:val="es-ES"/>
        </w:rPr>
        <w:t xml:space="preserve"> número</w:t>
      </w:r>
      <w:r w:rsidR="004D71C0" w:rsidRPr="00E45AEF">
        <w:rPr>
          <w:rFonts w:ascii="Palatino Linotype" w:hAnsi="Palatino Linotype"/>
          <w:b/>
          <w:bCs/>
          <w:color w:val="000000" w:themeColor="text1"/>
        </w:rPr>
        <w:t xml:space="preserve"> </w:t>
      </w:r>
      <w:r w:rsidR="00646BEE" w:rsidRPr="00E45AEF">
        <w:rPr>
          <w:rFonts w:ascii="Palatino Linotype" w:hAnsi="Palatino Linotype"/>
          <w:b/>
          <w:bCs/>
          <w:color w:val="000000" w:themeColor="text1"/>
        </w:rPr>
        <w:t>00167/CHICOLOA/IP/2019</w:t>
      </w:r>
      <w:r w:rsidRPr="00E45AEF">
        <w:rPr>
          <w:rFonts w:ascii="Palatino Linotype" w:eastAsia="Calibri" w:hAnsi="Palatino Linotype" w:cs="Arial"/>
          <w:lang w:val="es-ES"/>
        </w:rPr>
        <w:t xml:space="preserve"> mediante la cual </w:t>
      </w:r>
      <w:r w:rsidR="00A133FA" w:rsidRPr="00E45AEF">
        <w:rPr>
          <w:rFonts w:ascii="Palatino Linotype" w:eastAsia="Calibri" w:hAnsi="Palatino Linotype" w:cs="Arial"/>
          <w:lang w:val="es-ES"/>
        </w:rPr>
        <w:t xml:space="preserve">se </w:t>
      </w:r>
      <w:r w:rsidRPr="00E45AEF">
        <w:rPr>
          <w:rFonts w:ascii="Palatino Linotype" w:eastAsia="Calibri" w:hAnsi="Palatino Linotype" w:cs="Arial"/>
          <w:lang w:val="es-ES"/>
        </w:rPr>
        <w:t>solicitó</w:t>
      </w:r>
      <w:r w:rsidR="00A16B32" w:rsidRPr="00E45AEF">
        <w:rPr>
          <w:rFonts w:ascii="Palatino Linotype" w:eastAsia="Calibri" w:hAnsi="Palatino Linotype" w:cs="Arial"/>
          <w:lang w:val="es-ES"/>
        </w:rPr>
        <w:t xml:space="preserve"> </w:t>
      </w:r>
      <w:r w:rsidR="00646BEE" w:rsidRPr="00E45AEF">
        <w:rPr>
          <w:rFonts w:ascii="Palatino Linotype" w:eastAsia="Calibri" w:hAnsi="Palatino Linotype" w:cs="Arial"/>
          <w:lang w:val="es-ES"/>
        </w:rPr>
        <w:t>la</w:t>
      </w:r>
      <w:r w:rsidR="00A16B32" w:rsidRPr="00E45AEF">
        <w:rPr>
          <w:rFonts w:ascii="Palatino Linotype" w:eastAsia="Calibri" w:hAnsi="Palatino Linotype" w:cs="Arial"/>
          <w:lang w:val="es-ES"/>
        </w:rPr>
        <w:t xml:space="preserve"> siguiente</w:t>
      </w:r>
      <w:r w:rsidR="00646BEE" w:rsidRPr="00E45AEF">
        <w:rPr>
          <w:rFonts w:ascii="Palatino Linotype" w:eastAsia="Calibri" w:hAnsi="Palatino Linotype" w:cs="Arial"/>
          <w:lang w:val="es-ES"/>
        </w:rPr>
        <w:t xml:space="preserve"> información</w:t>
      </w:r>
      <w:r w:rsidRPr="00E45AEF">
        <w:rPr>
          <w:rFonts w:ascii="Palatino Linotype" w:eastAsia="Calibri" w:hAnsi="Palatino Linotype" w:cs="Arial"/>
          <w:lang w:val="es-ES"/>
        </w:rPr>
        <w:t>:</w:t>
      </w:r>
    </w:p>
    <w:p w14:paraId="6601F6E5" w14:textId="77777777" w:rsidR="00FE2D41" w:rsidRPr="00E45AEF" w:rsidRDefault="00FE2D41" w:rsidP="00E45AEF">
      <w:pPr>
        <w:pStyle w:val="Prrafodelista"/>
        <w:spacing w:line="360" w:lineRule="auto"/>
        <w:ind w:left="709" w:right="333"/>
        <w:jc w:val="both"/>
        <w:rPr>
          <w:rFonts w:ascii="Palatino Linotype" w:hAnsi="Palatino Linotype"/>
          <w:i/>
          <w:color w:val="000000"/>
        </w:rPr>
      </w:pPr>
    </w:p>
    <w:p w14:paraId="45EF49F8" w14:textId="66945DDB" w:rsidR="001C34D6" w:rsidRPr="00E45AEF" w:rsidRDefault="001C34D6" w:rsidP="00E45AEF">
      <w:pPr>
        <w:pStyle w:val="Prrafodelista"/>
        <w:spacing w:line="360" w:lineRule="auto"/>
        <w:ind w:left="567" w:right="474"/>
        <w:jc w:val="both"/>
        <w:rPr>
          <w:rFonts w:ascii="Palatino Linotype" w:hAnsi="Palatino Linotype"/>
          <w:color w:val="000000"/>
        </w:rPr>
      </w:pPr>
      <w:r w:rsidRPr="00E45AEF">
        <w:rPr>
          <w:rFonts w:ascii="Palatino Linotype" w:hAnsi="Palatino Linotype"/>
          <w:i/>
          <w:color w:val="000000"/>
        </w:rPr>
        <w:t>“</w:t>
      </w:r>
      <w:r w:rsidR="00646BEE" w:rsidRPr="00E45AEF">
        <w:rPr>
          <w:rFonts w:ascii="Palatino Linotype" w:hAnsi="Palatino Linotype"/>
          <w:i/>
          <w:color w:val="000000"/>
        </w:rPr>
        <w:t xml:space="preserve">Solicito en un documento de </w:t>
      </w:r>
      <w:proofErr w:type="spellStart"/>
      <w:r w:rsidR="00646BEE" w:rsidRPr="00E45AEF">
        <w:rPr>
          <w:rFonts w:ascii="Palatino Linotype" w:hAnsi="Palatino Linotype"/>
          <w:i/>
          <w:color w:val="000000"/>
        </w:rPr>
        <w:t>pdf</w:t>
      </w:r>
      <w:proofErr w:type="spellEnd"/>
      <w:r w:rsidR="00646BEE" w:rsidRPr="00E45AEF">
        <w:rPr>
          <w:rFonts w:ascii="Palatino Linotype" w:hAnsi="Palatino Linotype"/>
          <w:i/>
          <w:color w:val="000000"/>
        </w:rPr>
        <w:t xml:space="preserve"> la lista oficial de asistencia del área de empleo municipal de las quincenas siguientes: segunda de abril, así como la primera y segunda de mayo del año 2019.</w:t>
      </w:r>
      <w:r w:rsidRPr="00E45AEF">
        <w:rPr>
          <w:rFonts w:ascii="Palatino Linotype" w:hAnsi="Palatino Linotype"/>
          <w:i/>
          <w:color w:val="000000"/>
        </w:rPr>
        <w:t>”</w:t>
      </w:r>
      <w:r w:rsidRPr="00E45AEF">
        <w:rPr>
          <w:rFonts w:ascii="Palatino Linotype" w:hAnsi="Palatino Linotype"/>
          <w:color w:val="000000"/>
        </w:rPr>
        <w:t xml:space="preserve"> (Sic)</w:t>
      </w:r>
    </w:p>
    <w:p w14:paraId="2623C1CF" w14:textId="497A049E" w:rsidR="00D9392E" w:rsidRPr="00E45AEF" w:rsidRDefault="00C73C34" w:rsidP="00E45AEF">
      <w:pPr>
        <w:pStyle w:val="Prrafodelista"/>
        <w:spacing w:line="360" w:lineRule="auto"/>
        <w:ind w:left="360"/>
        <w:jc w:val="both"/>
        <w:rPr>
          <w:rFonts w:ascii="Palatino Linotype" w:hAnsi="Palatino Linotype"/>
        </w:rPr>
      </w:pPr>
      <w:r w:rsidRPr="00E45AEF">
        <w:rPr>
          <w:rFonts w:ascii="Palatino Linotype" w:hAnsi="Palatino Linotype"/>
        </w:rPr>
        <w:tab/>
      </w:r>
    </w:p>
    <w:p w14:paraId="50BB2322" w14:textId="77777777" w:rsidR="00BC2CF8" w:rsidRPr="00E45AEF" w:rsidRDefault="00BC2CF8" w:rsidP="00E45AEF">
      <w:pPr>
        <w:pStyle w:val="Prrafodelista"/>
        <w:numPr>
          <w:ilvl w:val="0"/>
          <w:numId w:val="7"/>
        </w:numPr>
        <w:spacing w:line="360" w:lineRule="auto"/>
        <w:ind w:right="34"/>
        <w:jc w:val="both"/>
        <w:rPr>
          <w:rFonts w:ascii="Palatino Linotype" w:hAnsi="Palatino Linotype"/>
        </w:rPr>
      </w:pPr>
      <w:r w:rsidRPr="00E45AEF">
        <w:rPr>
          <w:rFonts w:ascii="Palatino Linotype" w:eastAsia="Times New Roman" w:hAnsi="Palatino Linotype" w:cs="Arial"/>
          <w:lang w:val="es-ES"/>
        </w:rPr>
        <w:t>Se eligió como modalidad de entrega de la información</w:t>
      </w:r>
      <w:r w:rsidRPr="00E45AEF">
        <w:rPr>
          <w:rFonts w:ascii="Palatino Linotype" w:hAnsi="Palatino Linotype"/>
        </w:rPr>
        <w:t xml:space="preserve">: Vía </w:t>
      </w:r>
      <w:r w:rsidRPr="00E45AEF">
        <w:rPr>
          <w:rFonts w:ascii="Palatino Linotype" w:hAnsi="Palatino Linotype"/>
          <w:b/>
        </w:rPr>
        <w:t>SAIMEX</w:t>
      </w:r>
    </w:p>
    <w:p w14:paraId="6592950A" w14:textId="77777777" w:rsidR="00F01360" w:rsidRPr="00E45AEF" w:rsidRDefault="00F01360" w:rsidP="00E45AEF">
      <w:pPr>
        <w:pStyle w:val="Prrafodelista"/>
        <w:spacing w:line="360" w:lineRule="auto"/>
        <w:ind w:left="284" w:right="34"/>
        <w:jc w:val="both"/>
        <w:rPr>
          <w:rFonts w:ascii="Palatino Linotype" w:hAnsi="Palatino Linotype"/>
        </w:rPr>
      </w:pPr>
    </w:p>
    <w:p w14:paraId="1CD89AC6" w14:textId="7AD26AE5" w:rsidR="009D7380" w:rsidRPr="00E45AEF" w:rsidRDefault="00361595" w:rsidP="00E45AEF">
      <w:pPr>
        <w:pStyle w:val="Prrafodelista"/>
        <w:numPr>
          <w:ilvl w:val="0"/>
          <w:numId w:val="2"/>
        </w:numPr>
        <w:spacing w:line="360" w:lineRule="auto"/>
        <w:ind w:left="0" w:right="34" w:firstLine="0"/>
        <w:jc w:val="both"/>
        <w:rPr>
          <w:rFonts w:ascii="Palatino Linotype" w:hAnsi="Palatino Linotype"/>
        </w:rPr>
      </w:pPr>
      <w:r w:rsidRPr="00E45AEF">
        <w:rPr>
          <w:rFonts w:ascii="Palatino Linotype" w:eastAsia="Times New Roman" w:hAnsi="Palatino Linotype" w:cs="Arial"/>
          <w:lang w:val="es-ES"/>
        </w:rPr>
        <w:lastRenderedPageBreak/>
        <w:t xml:space="preserve">El </w:t>
      </w:r>
      <w:r w:rsidR="00C82032" w:rsidRPr="00E45AEF">
        <w:rPr>
          <w:rFonts w:ascii="Palatino Linotype" w:eastAsia="Times New Roman" w:hAnsi="Palatino Linotype" w:cs="Arial"/>
          <w:lang w:val="es-ES"/>
        </w:rPr>
        <w:t>día</w:t>
      </w:r>
      <w:r w:rsidRPr="00E45AEF">
        <w:rPr>
          <w:rFonts w:ascii="Palatino Linotype" w:eastAsia="Times New Roman" w:hAnsi="Palatino Linotype" w:cs="Arial"/>
          <w:lang w:val="es-ES"/>
        </w:rPr>
        <w:t xml:space="preserve"> </w:t>
      </w:r>
      <w:r w:rsidR="003E05CB" w:rsidRPr="00E45AEF">
        <w:rPr>
          <w:rFonts w:ascii="Palatino Linotype" w:eastAsia="Times New Roman" w:hAnsi="Palatino Linotype" w:cs="Arial"/>
          <w:lang w:val="es-ES"/>
        </w:rPr>
        <w:t>diez</w:t>
      </w:r>
      <w:r w:rsidR="001B3B55" w:rsidRPr="00E45AEF">
        <w:rPr>
          <w:rFonts w:ascii="Palatino Linotype" w:eastAsia="Times New Roman" w:hAnsi="Palatino Linotype" w:cs="Arial"/>
          <w:lang w:val="es-ES"/>
        </w:rPr>
        <w:t xml:space="preserve"> </w:t>
      </w:r>
      <w:r w:rsidRPr="00E45AEF">
        <w:rPr>
          <w:rFonts w:ascii="Palatino Linotype" w:eastAsia="Times New Roman" w:hAnsi="Palatino Linotype" w:cs="Arial"/>
          <w:lang w:val="es-ES"/>
        </w:rPr>
        <w:t>(</w:t>
      </w:r>
      <w:r w:rsidR="003C462F" w:rsidRPr="00E45AEF">
        <w:rPr>
          <w:rFonts w:ascii="Palatino Linotype" w:eastAsia="Times New Roman" w:hAnsi="Palatino Linotype" w:cs="Arial"/>
          <w:lang w:val="es-ES"/>
        </w:rPr>
        <w:t>1</w:t>
      </w:r>
      <w:r w:rsidR="003E05CB" w:rsidRPr="00E45AEF">
        <w:rPr>
          <w:rFonts w:ascii="Palatino Linotype" w:eastAsia="Times New Roman" w:hAnsi="Palatino Linotype" w:cs="Arial"/>
          <w:lang w:val="es-ES"/>
        </w:rPr>
        <w:t>0</w:t>
      </w:r>
      <w:r w:rsidR="001B3B55" w:rsidRPr="00E45AEF">
        <w:rPr>
          <w:rFonts w:ascii="Palatino Linotype" w:eastAsia="Times New Roman" w:hAnsi="Palatino Linotype" w:cs="Arial"/>
          <w:lang w:val="es-ES"/>
        </w:rPr>
        <w:t>)</w:t>
      </w:r>
      <w:r w:rsidR="00FB1953" w:rsidRPr="00E45AEF">
        <w:rPr>
          <w:rFonts w:ascii="Palatino Linotype" w:eastAsia="Times New Roman" w:hAnsi="Palatino Linotype" w:cs="Arial"/>
          <w:lang w:val="es-ES"/>
        </w:rPr>
        <w:t xml:space="preserve"> de </w:t>
      </w:r>
      <w:r w:rsidR="0013431F" w:rsidRPr="00E45AEF">
        <w:rPr>
          <w:rFonts w:ascii="Palatino Linotype" w:eastAsia="Times New Roman" w:hAnsi="Palatino Linotype" w:cs="Arial"/>
          <w:lang w:val="es-ES"/>
        </w:rPr>
        <w:t>junio de dos mil diecinueve</w:t>
      </w:r>
      <w:r w:rsidR="00532AD0" w:rsidRPr="00E45AEF">
        <w:rPr>
          <w:rFonts w:ascii="Palatino Linotype" w:eastAsia="Times New Roman" w:hAnsi="Palatino Linotype" w:cs="Arial"/>
          <w:lang w:val="es-ES"/>
        </w:rPr>
        <w:t>,</w:t>
      </w:r>
      <w:r w:rsidR="00FB1953" w:rsidRPr="00E45AEF">
        <w:rPr>
          <w:rFonts w:ascii="Palatino Linotype" w:eastAsia="Times New Roman" w:hAnsi="Palatino Linotype" w:cs="Arial"/>
          <w:lang w:val="es-ES"/>
        </w:rPr>
        <w:t xml:space="preserve"> </w:t>
      </w:r>
      <w:r w:rsidR="00AE3985" w:rsidRPr="00E45AEF">
        <w:rPr>
          <w:rFonts w:ascii="Palatino Linotype" w:eastAsia="Times New Roman" w:hAnsi="Palatino Linotype" w:cs="Arial"/>
          <w:lang w:val="es-ES"/>
        </w:rPr>
        <w:t>el</w:t>
      </w:r>
      <w:r w:rsidR="00FB1953" w:rsidRPr="00E45AEF">
        <w:rPr>
          <w:rFonts w:ascii="Palatino Linotype" w:eastAsia="Times New Roman" w:hAnsi="Palatino Linotype" w:cs="Arial"/>
          <w:lang w:val="es-ES"/>
        </w:rPr>
        <w:t xml:space="preserve"> </w:t>
      </w:r>
      <w:r w:rsidR="00FB1953" w:rsidRPr="00E45AEF">
        <w:rPr>
          <w:rFonts w:ascii="Palatino Linotype" w:eastAsia="Times New Roman" w:hAnsi="Palatino Linotype" w:cs="Arial"/>
          <w:b/>
          <w:lang w:val="es-ES"/>
        </w:rPr>
        <w:t>SUJETO OBLIGADO</w:t>
      </w:r>
      <w:r w:rsidR="00FB1953" w:rsidRPr="00E45AEF">
        <w:rPr>
          <w:rFonts w:ascii="Palatino Linotype" w:eastAsia="Times New Roman" w:hAnsi="Palatino Linotype" w:cs="Arial"/>
          <w:lang w:val="es-ES"/>
        </w:rPr>
        <w:t xml:space="preserve"> </w:t>
      </w:r>
      <w:r w:rsidR="00936F3C" w:rsidRPr="00E45AEF">
        <w:rPr>
          <w:rFonts w:ascii="Palatino Linotype" w:eastAsia="Times New Roman" w:hAnsi="Palatino Linotype" w:cs="Arial"/>
          <w:lang w:val="es-ES"/>
        </w:rPr>
        <w:t>emitió</w:t>
      </w:r>
      <w:r w:rsidR="00FB1953" w:rsidRPr="00E45AEF">
        <w:rPr>
          <w:rFonts w:ascii="Palatino Linotype" w:eastAsia="Times New Roman" w:hAnsi="Palatino Linotype" w:cs="Arial"/>
          <w:lang w:val="es-ES"/>
        </w:rPr>
        <w:t xml:space="preserve"> su respuesta</w:t>
      </w:r>
      <w:r w:rsidR="00E803E8" w:rsidRPr="00E45AEF">
        <w:rPr>
          <w:rFonts w:ascii="Palatino Linotype" w:eastAsia="Times New Roman" w:hAnsi="Palatino Linotype" w:cs="Arial"/>
          <w:lang w:val="es-ES"/>
        </w:rPr>
        <w:t>,</w:t>
      </w:r>
      <w:r w:rsidR="00FB1953" w:rsidRPr="00E45AEF">
        <w:rPr>
          <w:rFonts w:ascii="Palatino Linotype" w:eastAsia="Times New Roman" w:hAnsi="Palatino Linotype" w:cs="Arial"/>
          <w:lang w:val="es-ES"/>
        </w:rPr>
        <w:t xml:space="preserve"> </w:t>
      </w:r>
      <w:r w:rsidR="00BF5657" w:rsidRPr="00E45AEF">
        <w:rPr>
          <w:rFonts w:ascii="Palatino Linotype" w:eastAsia="Times New Roman" w:hAnsi="Palatino Linotype" w:cs="Arial"/>
          <w:lang w:val="es-ES"/>
        </w:rPr>
        <w:t>en un</w:t>
      </w:r>
      <w:r w:rsidR="003C462F" w:rsidRPr="00E45AEF">
        <w:rPr>
          <w:rFonts w:ascii="Palatino Linotype" w:eastAsia="Times New Roman" w:hAnsi="Palatino Linotype" w:cs="Arial"/>
          <w:lang w:val="es-ES"/>
        </w:rPr>
        <w:t xml:space="preserve"> </w:t>
      </w:r>
      <w:r w:rsidR="00CA6AAE" w:rsidRPr="00E45AEF">
        <w:rPr>
          <w:rFonts w:ascii="Palatino Linotype" w:eastAsia="Times New Roman" w:hAnsi="Palatino Linotype" w:cs="Arial"/>
          <w:lang w:val="es-ES"/>
        </w:rPr>
        <w:t>archivo electrónico a saber:</w:t>
      </w:r>
    </w:p>
    <w:p w14:paraId="2854B8F4" w14:textId="77777777" w:rsidR="00100B8B" w:rsidRPr="00E45AEF" w:rsidRDefault="00100B8B" w:rsidP="00E45AEF">
      <w:pPr>
        <w:pStyle w:val="Prrafodelista"/>
        <w:spacing w:line="360" w:lineRule="auto"/>
        <w:ind w:left="426" w:right="34"/>
        <w:jc w:val="both"/>
        <w:rPr>
          <w:rFonts w:ascii="Palatino Linotype" w:hAnsi="Palatino Linotype"/>
        </w:rPr>
      </w:pPr>
    </w:p>
    <w:p w14:paraId="2C430F9E" w14:textId="777A84BC" w:rsidR="003C462F" w:rsidRPr="00E45AEF" w:rsidRDefault="003E05CB" w:rsidP="00E45AEF">
      <w:pPr>
        <w:pStyle w:val="Prrafodelista"/>
        <w:numPr>
          <w:ilvl w:val="0"/>
          <w:numId w:val="14"/>
        </w:numPr>
        <w:spacing w:line="360" w:lineRule="auto"/>
        <w:ind w:right="34"/>
        <w:jc w:val="both"/>
        <w:rPr>
          <w:rFonts w:ascii="Palatino Linotype" w:hAnsi="Palatino Linotype"/>
        </w:rPr>
      </w:pPr>
      <w:r w:rsidRPr="00E45AEF">
        <w:rPr>
          <w:rFonts w:ascii="Palatino Linotype" w:hAnsi="Palatino Linotype"/>
          <w:b/>
        </w:rPr>
        <w:t>SISTEMAS TABULADOR SALARIAL.pdf</w:t>
      </w:r>
      <w:r w:rsidR="00C75D27" w:rsidRPr="00E45AEF">
        <w:rPr>
          <w:rFonts w:ascii="Palatino Linotype" w:hAnsi="Palatino Linotype"/>
          <w:b/>
        </w:rPr>
        <w:t>:</w:t>
      </w:r>
      <w:r w:rsidR="00CB3448" w:rsidRPr="00E45AEF">
        <w:rPr>
          <w:rFonts w:ascii="Palatino Linotype" w:hAnsi="Palatino Linotype"/>
          <w:b/>
        </w:rPr>
        <w:t xml:space="preserve"> </w:t>
      </w:r>
      <w:r w:rsidR="00CB3448" w:rsidRPr="00E45AEF">
        <w:rPr>
          <w:rFonts w:ascii="Palatino Linotype" w:hAnsi="Palatino Linotype"/>
        </w:rPr>
        <w:t xml:space="preserve">Que corresponde </w:t>
      </w:r>
      <w:r w:rsidR="00BF5657" w:rsidRPr="00E45AEF">
        <w:rPr>
          <w:rFonts w:ascii="Palatino Linotype" w:hAnsi="Palatino Linotype"/>
        </w:rPr>
        <w:t>a un oficio mediante el cual se informa el hipervínculo en que consta el tabulador de sueldos del Municipio.</w:t>
      </w:r>
    </w:p>
    <w:p w14:paraId="1C6C8555" w14:textId="77777777" w:rsidR="00CB3448" w:rsidRPr="00E45AEF" w:rsidRDefault="00CB3448" w:rsidP="00E45AEF">
      <w:pPr>
        <w:pStyle w:val="Prrafodelista"/>
        <w:spacing w:line="360" w:lineRule="auto"/>
        <w:ind w:left="1146" w:right="34"/>
        <w:jc w:val="both"/>
        <w:rPr>
          <w:rFonts w:ascii="Palatino Linotype" w:hAnsi="Palatino Linotype"/>
        </w:rPr>
      </w:pPr>
    </w:p>
    <w:p w14:paraId="63ACDCD1" w14:textId="245070EE" w:rsidR="00CB3448" w:rsidRPr="00E45AEF" w:rsidRDefault="00CB3448" w:rsidP="00E45AE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45AEF">
        <w:rPr>
          <w:rFonts w:ascii="Palatino Linotype" w:eastAsia="Times New Roman" w:hAnsi="Palatino Linotype" w:cs="Arial"/>
          <w:color w:val="000000" w:themeColor="text1"/>
          <w:lang w:val="es-ES"/>
        </w:rPr>
        <w:t xml:space="preserve">En fecha </w:t>
      </w:r>
      <w:r w:rsidR="00A82510" w:rsidRPr="00E45AEF">
        <w:rPr>
          <w:rFonts w:ascii="Palatino Linotype" w:eastAsia="Times New Roman" w:hAnsi="Palatino Linotype" w:cs="Arial"/>
          <w:color w:val="000000" w:themeColor="text1"/>
          <w:lang w:val="es-ES"/>
        </w:rPr>
        <w:t>veintinueve</w:t>
      </w:r>
      <w:r w:rsidRPr="00E45AEF">
        <w:rPr>
          <w:rFonts w:ascii="Palatino Linotype" w:eastAsia="Times New Roman" w:hAnsi="Palatino Linotype" w:cs="Arial"/>
          <w:color w:val="000000" w:themeColor="text1"/>
          <w:lang w:val="es-ES"/>
        </w:rPr>
        <w:t xml:space="preserve"> (</w:t>
      </w:r>
      <w:r w:rsidR="00A82510" w:rsidRPr="00E45AEF">
        <w:rPr>
          <w:rFonts w:ascii="Palatino Linotype" w:eastAsia="Times New Roman" w:hAnsi="Palatino Linotype" w:cs="Arial"/>
          <w:color w:val="000000" w:themeColor="text1"/>
          <w:lang w:val="es-ES"/>
        </w:rPr>
        <w:t>29</w:t>
      </w:r>
      <w:r w:rsidRPr="00E45AEF">
        <w:rPr>
          <w:rFonts w:ascii="Palatino Linotype" w:eastAsia="Times New Roman" w:hAnsi="Palatino Linotype" w:cs="Arial"/>
          <w:color w:val="000000" w:themeColor="text1"/>
          <w:lang w:val="es-ES"/>
        </w:rPr>
        <w:t>) de julio del año en curso, el particular interpuso el recurso de revisión en contra de la respuesta, señalando</w:t>
      </w:r>
      <w:r w:rsidRPr="00E45AEF">
        <w:rPr>
          <w:rFonts w:ascii="Palatino Linotype" w:eastAsia="Times New Roman" w:hAnsi="Palatino Linotype" w:cs="Arial"/>
          <w:color w:val="000000" w:themeColor="text1"/>
        </w:rPr>
        <w:t xml:space="preserve"> </w:t>
      </w:r>
      <w:r w:rsidRPr="00E45AEF">
        <w:rPr>
          <w:rFonts w:ascii="Palatino Linotype" w:eastAsia="Times New Roman" w:hAnsi="Palatino Linotype" w:cs="Arial"/>
          <w:color w:val="000000" w:themeColor="text1"/>
          <w:lang w:val="es-ES"/>
        </w:rPr>
        <w:t>como:</w:t>
      </w:r>
    </w:p>
    <w:p w14:paraId="1744C6A0" w14:textId="77777777" w:rsidR="00CB3448" w:rsidRPr="00E45AEF" w:rsidRDefault="00CB3448" w:rsidP="00E45AEF">
      <w:pPr>
        <w:spacing w:line="360" w:lineRule="auto"/>
        <w:ind w:right="34"/>
        <w:jc w:val="both"/>
        <w:rPr>
          <w:rFonts w:ascii="Palatino Linotype" w:hAnsi="Palatino Linotype"/>
          <w:b/>
          <w:i/>
        </w:rPr>
      </w:pPr>
    </w:p>
    <w:p w14:paraId="41517A7C" w14:textId="4B84C142" w:rsidR="00585F00" w:rsidRPr="00E45AEF" w:rsidRDefault="00585F00" w:rsidP="00E45AEF">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r w:rsidRPr="00E45AEF">
        <w:rPr>
          <w:rStyle w:val="Ttulo2Car"/>
          <w:rFonts w:ascii="Palatino Linotype" w:hAnsi="Palatino Linotype"/>
          <w:b/>
          <w:color w:val="auto"/>
          <w:sz w:val="24"/>
          <w:szCs w:val="24"/>
        </w:rPr>
        <w:t>Acto impugnado</w:t>
      </w:r>
      <w:bookmarkEnd w:id="3"/>
      <w:r w:rsidR="00F95F7E" w:rsidRPr="00E45AEF">
        <w:rPr>
          <w:rStyle w:val="Ttulo2Car"/>
          <w:rFonts w:ascii="Palatino Linotype" w:hAnsi="Palatino Linotype"/>
          <w:b/>
          <w:color w:val="000000" w:themeColor="text1"/>
          <w:sz w:val="24"/>
          <w:szCs w:val="24"/>
        </w:rPr>
        <w:t xml:space="preserve">: </w:t>
      </w:r>
      <w:r w:rsidR="00F95F7E" w:rsidRPr="00E45AEF">
        <w:rPr>
          <w:rStyle w:val="Ttulo2Car"/>
          <w:rFonts w:ascii="Palatino Linotype" w:hAnsi="Palatino Linotype"/>
          <w:i/>
          <w:color w:val="000000" w:themeColor="text1"/>
          <w:sz w:val="24"/>
          <w:szCs w:val="24"/>
        </w:rPr>
        <w:t>“</w:t>
      </w:r>
      <w:r w:rsidR="00A82510" w:rsidRPr="00E45AEF">
        <w:rPr>
          <w:rStyle w:val="Ttulo2Car"/>
          <w:rFonts w:ascii="Palatino Linotype" w:hAnsi="Palatino Linotype"/>
          <w:i/>
          <w:color w:val="000000" w:themeColor="text1"/>
          <w:sz w:val="24"/>
          <w:szCs w:val="24"/>
        </w:rPr>
        <w:t xml:space="preserve">El día 17 de junio de este año 2019, genere la siguiente solicitud: Solicito en un documento de PDF la LISTA OFICIAL DE ASISTENCIA del área de empleo municipal de las quincenas siguientes: segunda de abril, así como la primera y segunda de mayo del año 2019. Se asignó el folio número 00167/CHICOLOA/IP/2019. Y en respuesta obtuve un documento en PDF que me hace referencia al tabulador de sueldos que se tiene en la </w:t>
      </w:r>
      <w:proofErr w:type="spellStart"/>
      <w:r w:rsidR="00A82510" w:rsidRPr="00E45AEF">
        <w:rPr>
          <w:rStyle w:val="Ttulo2Car"/>
          <w:rFonts w:ascii="Palatino Linotype" w:hAnsi="Palatino Linotype"/>
          <w:i/>
          <w:color w:val="000000" w:themeColor="text1"/>
          <w:sz w:val="24"/>
          <w:szCs w:val="24"/>
        </w:rPr>
        <w:t>admninistracion</w:t>
      </w:r>
      <w:proofErr w:type="spellEnd"/>
      <w:r w:rsidR="00A82510" w:rsidRPr="00E45AEF">
        <w:rPr>
          <w:rStyle w:val="Ttulo2Car"/>
          <w:rFonts w:ascii="Palatino Linotype" w:hAnsi="Palatino Linotype"/>
          <w:i/>
          <w:color w:val="000000" w:themeColor="text1"/>
          <w:sz w:val="24"/>
          <w:szCs w:val="24"/>
        </w:rPr>
        <w:t xml:space="preserve">. Se me hace una falta de respeto que se solicita objetivamente algo y se proporcione otra </w:t>
      </w:r>
      <w:proofErr w:type="spellStart"/>
      <w:r w:rsidR="00A82510" w:rsidRPr="00E45AEF">
        <w:rPr>
          <w:rStyle w:val="Ttulo2Car"/>
          <w:rFonts w:ascii="Palatino Linotype" w:hAnsi="Palatino Linotype"/>
          <w:i/>
          <w:color w:val="000000" w:themeColor="text1"/>
          <w:sz w:val="24"/>
          <w:szCs w:val="24"/>
        </w:rPr>
        <w:t>informacion</w:t>
      </w:r>
      <w:proofErr w:type="spellEnd"/>
      <w:r w:rsidR="00A82510" w:rsidRPr="00E45AEF">
        <w:rPr>
          <w:rStyle w:val="Ttulo2Car"/>
          <w:rFonts w:ascii="Palatino Linotype" w:hAnsi="Palatino Linotype"/>
          <w:i/>
          <w:color w:val="000000" w:themeColor="text1"/>
          <w:sz w:val="24"/>
          <w:szCs w:val="24"/>
        </w:rPr>
        <w:t>. Solicito respetuosamente, que se haga la revisión correspondiente, y se haga un apercibimiento al municipio y al responsable de hacer valer esta notificación y respuesta, y que me sea entregado por este medio, en documentos en PDF, lo solicitado de información</w:t>
      </w:r>
      <w:r w:rsidRPr="00E45AEF">
        <w:rPr>
          <w:rFonts w:ascii="Palatino Linotype" w:hAnsi="Palatino Linotype"/>
          <w:i/>
          <w:color w:val="000000" w:themeColor="text1"/>
          <w:sz w:val="24"/>
          <w:szCs w:val="24"/>
        </w:rPr>
        <w:t xml:space="preserve">” </w:t>
      </w:r>
      <w:r w:rsidRPr="00E45AEF">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DD4C621" w14:textId="6F268153" w:rsidR="00585F00" w:rsidRPr="00E45AEF" w:rsidRDefault="00585F00" w:rsidP="00E45AEF">
      <w:pPr>
        <w:spacing w:line="360" w:lineRule="auto"/>
        <w:ind w:left="851"/>
        <w:rPr>
          <w:rFonts w:ascii="Palatino Linotype" w:hAnsi="Palatino Linotype"/>
          <w:lang w:val="es-MX" w:eastAsia="en-US"/>
        </w:rPr>
      </w:pPr>
    </w:p>
    <w:p w14:paraId="16C1CD16" w14:textId="1463CC13" w:rsidR="00585F00" w:rsidRPr="00E45AEF" w:rsidRDefault="00585F00" w:rsidP="00E45AEF">
      <w:pPr>
        <w:pStyle w:val="Ttulo2"/>
        <w:numPr>
          <w:ilvl w:val="0"/>
          <w:numId w:val="3"/>
        </w:numPr>
        <w:spacing w:line="360" w:lineRule="auto"/>
        <w:jc w:val="both"/>
        <w:rPr>
          <w:rFonts w:ascii="Palatino Linotype" w:hAnsi="Palatino Linotype"/>
          <w:i/>
          <w:color w:val="000000" w:themeColor="text1"/>
          <w:sz w:val="24"/>
          <w:szCs w:val="24"/>
        </w:rPr>
      </w:pPr>
      <w:bookmarkStart w:id="44" w:name="_Toc466982515"/>
      <w:bookmarkStart w:id="45" w:name="_Toc471908127"/>
      <w:bookmarkStart w:id="46" w:name="_Toc491791301"/>
      <w:bookmarkStart w:id="47" w:name="_Toc496726171"/>
      <w:bookmarkStart w:id="48" w:name="_Toc497242135"/>
      <w:bookmarkStart w:id="49" w:name="_Toc497292518"/>
      <w:bookmarkStart w:id="50" w:name="_Toc498503717"/>
      <w:bookmarkStart w:id="51" w:name="_Toc499568661"/>
      <w:bookmarkStart w:id="52" w:name="_Toc499568694"/>
      <w:bookmarkStart w:id="53" w:name="_Toc499665453"/>
      <w:bookmarkStart w:id="54" w:name="_Toc499729820"/>
      <w:bookmarkStart w:id="55" w:name="_Toc499835025"/>
      <w:bookmarkStart w:id="56" w:name="_Toc499835836"/>
      <w:bookmarkStart w:id="57" w:name="_Toc499835859"/>
      <w:bookmarkStart w:id="58" w:name="_Toc500264538"/>
      <w:bookmarkStart w:id="59" w:name="_Toc503290276"/>
      <w:bookmarkStart w:id="60" w:name="_Toc524009638"/>
      <w:bookmarkStart w:id="61" w:name="_Toc524009673"/>
      <w:bookmarkStart w:id="62" w:name="_Toc524602721"/>
      <w:bookmarkStart w:id="63" w:name="_Toc526365280"/>
      <w:bookmarkStart w:id="64" w:name="_Toc526365338"/>
      <w:bookmarkStart w:id="65" w:name="_Toc530067665"/>
      <w:bookmarkStart w:id="66" w:name="_Toc530067693"/>
      <w:bookmarkStart w:id="67" w:name="_Toc530067940"/>
      <w:bookmarkStart w:id="68" w:name="_Toc530590421"/>
      <w:bookmarkStart w:id="69" w:name="_Toc530593952"/>
      <w:bookmarkStart w:id="70" w:name="_Toc531190249"/>
      <w:bookmarkStart w:id="71" w:name="_Toc531190296"/>
      <w:bookmarkStart w:id="72" w:name="_Toc534908209"/>
      <w:bookmarkStart w:id="73" w:name="_Toc534909345"/>
      <w:bookmarkStart w:id="74" w:name="_Toc535353306"/>
      <w:bookmarkStart w:id="75" w:name="_Toc535353792"/>
      <w:bookmarkStart w:id="76" w:name="_Toc18436352"/>
      <w:bookmarkStart w:id="77" w:name="_Toc18436386"/>
      <w:bookmarkStart w:id="78" w:name="_Toc18513478"/>
      <w:bookmarkStart w:id="79" w:name="_Toc18513504"/>
      <w:bookmarkStart w:id="80" w:name="_Toc18606802"/>
      <w:bookmarkStart w:id="81" w:name="_Toc19723537"/>
      <w:bookmarkStart w:id="82" w:name="_Toc20322796"/>
      <w:bookmarkStart w:id="83" w:name="_Toc20323053"/>
      <w:bookmarkStart w:id="84" w:name="_Toc20323182"/>
      <w:r w:rsidRPr="00E45AEF">
        <w:rPr>
          <w:rStyle w:val="Ttulo2Car"/>
          <w:rFonts w:ascii="Palatino Linotype" w:hAnsi="Palatino Linotype"/>
          <w:b/>
          <w:color w:val="000000" w:themeColor="text1"/>
          <w:sz w:val="24"/>
          <w:szCs w:val="24"/>
        </w:rPr>
        <w:t>Razones o Motivos de inconformidad:</w:t>
      </w:r>
      <w:bookmarkEnd w:id="44"/>
      <w:r w:rsidRPr="00E45AEF">
        <w:rPr>
          <w:rFonts w:ascii="Palatino Linotype" w:hAnsi="Palatino Linotype"/>
          <w:b/>
          <w:color w:val="000000" w:themeColor="text1"/>
          <w:sz w:val="24"/>
          <w:szCs w:val="24"/>
        </w:rPr>
        <w:t xml:space="preserve"> </w:t>
      </w:r>
      <w:r w:rsidRPr="00E45AEF">
        <w:rPr>
          <w:rFonts w:ascii="Palatino Linotype" w:hAnsi="Palatino Linotype"/>
          <w:i/>
          <w:color w:val="000000" w:themeColor="text1"/>
          <w:sz w:val="24"/>
          <w:szCs w:val="24"/>
        </w:rPr>
        <w:t>“</w:t>
      </w:r>
      <w:r w:rsidR="00A82510" w:rsidRPr="00E45AEF">
        <w:rPr>
          <w:rFonts w:ascii="Palatino Linotype" w:hAnsi="Palatino Linotype"/>
          <w:i/>
          <w:color w:val="000000" w:themeColor="text1"/>
          <w:sz w:val="24"/>
          <w:szCs w:val="24"/>
        </w:rPr>
        <w:t xml:space="preserve">El día 17 de junio de este año 2019, genere la siguiente solicitud: Solicito en un documento de PDF la LISTA OFICIAL DE ASISTENCIA del área de empleo municipal de las quincenas siguientes: segunda de abril, así como la primera y segunda de mayo del año 2019. Se asignó el folio número 00167/CHICOLOA/IP/2019. Y en respuesta obtuve un documento en PDF que me hace referencia al tabulador de sueldos que se tiene en la </w:t>
      </w:r>
      <w:proofErr w:type="spellStart"/>
      <w:r w:rsidR="00A82510" w:rsidRPr="00E45AEF">
        <w:rPr>
          <w:rFonts w:ascii="Palatino Linotype" w:hAnsi="Palatino Linotype"/>
          <w:i/>
          <w:color w:val="000000" w:themeColor="text1"/>
          <w:sz w:val="24"/>
          <w:szCs w:val="24"/>
        </w:rPr>
        <w:t>admninistracion</w:t>
      </w:r>
      <w:proofErr w:type="spellEnd"/>
      <w:r w:rsidR="00A82510" w:rsidRPr="00E45AEF">
        <w:rPr>
          <w:rFonts w:ascii="Palatino Linotype" w:hAnsi="Palatino Linotype"/>
          <w:i/>
          <w:color w:val="000000" w:themeColor="text1"/>
          <w:sz w:val="24"/>
          <w:szCs w:val="24"/>
        </w:rPr>
        <w:t xml:space="preserve">. Se me hace una falta de respeto que se solicita objetivamente algo y se proporcione otra </w:t>
      </w:r>
      <w:proofErr w:type="spellStart"/>
      <w:r w:rsidR="00A82510" w:rsidRPr="00E45AEF">
        <w:rPr>
          <w:rFonts w:ascii="Palatino Linotype" w:hAnsi="Palatino Linotype"/>
          <w:i/>
          <w:color w:val="000000" w:themeColor="text1"/>
          <w:sz w:val="24"/>
          <w:szCs w:val="24"/>
        </w:rPr>
        <w:t>informacion</w:t>
      </w:r>
      <w:proofErr w:type="spellEnd"/>
      <w:r w:rsidR="00A82510" w:rsidRPr="00E45AEF">
        <w:rPr>
          <w:rFonts w:ascii="Palatino Linotype" w:hAnsi="Palatino Linotype"/>
          <w:i/>
          <w:color w:val="000000" w:themeColor="text1"/>
          <w:sz w:val="24"/>
          <w:szCs w:val="24"/>
        </w:rPr>
        <w:t>. Solicito respetuosamente, que se haga la revisión correspondiente, y se haga un apercibimiento al municipio y al responsable de hacer valer esta notificación y respuesta, y que me sea entregado por este medio, en documentos en PDF, lo solicitado de información La respuesta se genera en un link para consulta que es el siguiente: https://chicoloapan.gob.mx/contenidos/chicoloapan/editor/files/tabulador%20de%20sueldos.pdf</w:t>
      </w:r>
      <w:r w:rsidRPr="00E45AEF">
        <w:rPr>
          <w:rFonts w:ascii="Palatino Linotype" w:hAnsi="Palatino Linotype"/>
          <w:i/>
          <w:color w:val="000000" w:themeColor="text1"/>
          <w:sz w:val="24"/>
          <w:szCs w:val="24"/>
        </w:rPr>
        <w:t xml:space="preserve">” </w:t>
      </w:r>
      <w:r w:rsidRPr="00E45AEF">
        <w:rPr>
          <w:rFonts w:ascii="Palatino Linotype" w:hAnsi="Palatino Linotype"/>
          <w:color w:val="000000" w:themeColor="text1"/>
          <w:sz w:val="24"/>
          <w:szCs w:val="24"/>
        </w:rPr>
        <w:t>(Sic)</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45AEF">
        <w:rPr>
          <w:rFonts w:ascii="Palatino Linotype" w:hAnsi="Palatino Linotype"/>
          <w:i/>
          <w:color w:val="000000" w:themeColor="text1"/>
          <w:sz w:val="24"/>
          <w:szCs w:val="24"/>
        </w:rPr>
        <w:t xml:space="preserve"> </w:t>
      </w:r>
    </w:p>
    <w:p w14:paraId="496CE205" w14:textId="77777777" w:rsidR="00EB781A" w:rsidRPr="00E45AEF" w:rsidRDefault="00EB781A" w:rsidP="00E45AEF">
      <w:pPr>
        <w:spacing w:line="360" w:lineRule="auto"/>
        <w:rPr>
          <w:rFonts w:ascii="Palatino Linotype" w:hAnsi="Palatino Linotype"/>
          <w:lang w:val="es-MX" w:eastAsia="en-US"/>
        </w:rPr>
      </w:pPr>
    </w:p>
    <w:p w14:paraId="2A36D9BD" w14:textId="26127967" w:rsidR="00034A1F" w:rsidRPr="00E45AEF" w:rsidRDefault="00034A1F" w:rsidP="00E45AEF">
      <w:pPr>
        <w:pStyle w:val="Prrafodelista"/>
        <w:numPr>
          <w:ilvl w:val="0"/>
          <w:numId w:val="2"/>
        </w:numPr>
        <w:spacing w:before="240" w:after="240" w:line="360" w:lineRule="auto"/>
        <w:ind w:left="0" w:firstLine="0"/>
        <w:jc w:val="both"/>
        <w:rPr>
          <w:rFonts w:ascii="Palatino Linotype" w:hAnsi="Palatino Linotype"/>
          <w:i/>
        </w:rPr>
      </w:pPr>
      <w:r w:rsidRPr="00E45AEF">
        <w:rPr>
          <w:rFonts w:ascii="Palatino Linotype" w:eastAsia="Calibri" w:hAnsi="Palatino Linotype" w:cs="Arial"/>
          <w:lang w:val="es-ES"/>
        </w:rPr>
        <w:t>El Comisionado Ponente con fundamento en lo dispuesto por el artículo 185 fracción II de la</w:t>
      </w:r>
      <w:r w:rsidR="003364ED" w:rsidRPr="00E45AEF">
        <w:rPr>
          <w:rFonts w:ascii="Palatino Linotype" w:eastAsia="Calibri" w:hAnsi="Palatino Linotype" w:cs="Arial"/>
          <w:lang w:val="es-ES"/>
        </w:rPr>
        <w:t xml:space="preserve"> ley de la materia, a través de</w:t>
      </w:r>
      <w:r w:rsidRPr="00E45AEF">
        <w:rPr>
          <w:rFonts w:ascii="Palatino Linotype" w:eastAsia="Calibri" w:hAnsi="Palatino Linotype" w:cs="Arial"/>
          <w:lang w:val="es-ES"/>
        </w:rPr>
        <w:t xml:space="preserve">l acuerdo de admisión de fecha </w:t>
      </w:r>
      <w:r w:rsidR="00986F84" w:rsidRPr="00E45AEF">
        <w:rPr>
          <w:rFonts w:ascii="Palatino Linotype" w:eastAsia="Calibri" w:hAnsi="Palatino Linotype" w:cs="Arial"/>
          <w:lang w:val="es-ES"/>
        </w:rPr>
        <w:t>dos</w:t>
      </w:r>
      <w:r w:rsidR="001863AF" w:rsidRPr="00E45AEF">
        <w:rPr>
          <w:rFonts w:ascii="Palatino Linotype" w:eastAsia="Calibri" w:hAnsi="Palatino Linotype" w:cs="Arial"/>
          <w:lang w:val="es-ES"/>
        </w:rPr>
        <w:t xml:space="preserve"> </w:t>
      </w:r>
      <w:r w:rsidR="007B002D" w:rsidRPr="00E45AEF">
        <w:rPr>
          <w:rFonts w:ascii="Palatino Linotype" w:eastAsia="Calibri" w:hAnsi="Palatino Linotype" w:cs="Arial"/>
          <w:lang w:val="es-ES"/>
        </w:rPr>
        <w:t>(</w:t>
      </w:r>
      <w:r w:rsidR="00986F84" w:rsidRPr="00E45AEF">
        <w:rPr>
          <w:rFonts w:ascii="Palatino Linotype" w:eastAsia="Calibri" w:hAnsi="Palatino Linotype" w:cs="Arial"/>
          <w:lang w:val="es-ES"/>
        </w:rPr>
        <w:t>02</w:t>
      </w:r>
      <w:r w:rsidR="007B002D" w:rsidRPr="00E45AEF">
        <w:rPr>
          <w:rFonts w:ascii="Palatino Linotype" w:eastAsia="Calibri" w:hAnsi="Palatino Linotype" w:cs="Arial"/>
          <w:lang w:val="es-ES"/>
        </w:rPr>
        <w:t>)</w:t>
      </w:r>
      <w:r w:rsidR="00290721" w:rsidRPr="00E45AEF">
        <w:rPr>
          <w:rFonts w:ascii="Palatino Linotype" w:eastAsia="Calibri" w:hAnsi="Palatino Linotype" w:cs="Arial"/>
          <w:lang w:val="es-ES"/>
        </w:rPr>
        <w:t xml:space="preserve"> </w:t>
      </w:r>
      <w:r w:rsidRPr="00E45AEF">
        <w:rPr>
          <w:rFonts w:ascii="Palatino Linotype" w:eastAsia="Calibri" w:hAnsi="Palatino Linotype" w:cs="Arial"/>
          <w:lang w:val="es-ES"/>
        </w:rPr>
        <w:t xml:space="preserve">de </w:t>
      </w:r>
      <w:r w:rsidR="00A82510" w:rsidRPr="00E45AEF">
        <w:rPr>
          <w:rFonts w:ascii="Palatino Linotype" w:eastAsia="Calibri" w:hAnsi="Palatino Linotype" w:cs="Arial"/>
          <w:lang w:val="es-ES"/>
        </w:rPr>
        <w:t>agost</w:t>
      </w:r>
      <w:r w:rsidR="00130E92" w:rsidRPr="00E45AEF">
        <w:rPr>
          <w:rFonts w:ascii="Palatino Linotype" w:eastAsia="Calibri" w:hAnsi="Palatino Linotype" w:cs="Arial"/>
          <w:lang w:val="es-ES"/>
        </w:rPr>
        <w:t>o</w:t>
      </w:r>
      <w:r w:rsidRPr="00E45AEF">
        <w:rPr>
          <w:rFonts w:ascii="Palatino Linotype" w:eastAsia="Calibri" w:hAnsi="Palatino Linotype" w:cs="Arial"/>
          <w:lang w:val="es-ES"/>
        </w:rPr>
        <w:t xml:space="preserve"> del año en curso, puso a disposición de las partes los expedientes electrónicos </w:t>
      </w:r>
      <w:r w:rsidRPr="00E45AEF">
        <w:rPr>
          <w:rFonts w:ascii="Palatino Linotype" w:eastAsia="Calibri" w:hAnsi="Palatino Linotype" w:cs="Arial"/>
        </w:rPr>
        <w:t xml:space="preserve">vía </w:t>
      </w:r>
      <w:r w:rsidRPr="00E45AEF">
        <w:rPr>
          <w:rFonts w:ascii="Palatino Linotype" w:eastAsia="Calibri" w:hAnsi="Palatino Linotype" w:cs="Arial"/>
          <w:lang w:val="es-ES"/>
        </w:rPr>
        <w:t xml:space="preserve">Sistema de Acceso a la Información Mexiquense </w:t>
      </w:r>
      <w:r w:rsidRPr="00E45AEF">
        <w:rPr>
          <w:rFonts w:ascii="Palatino Linotype" w:eastAsia="Calibri" w:hAnsi="Palatino Linotype" w:cs="Arial"/>
          <w:b/>
          <w:lang w:val="es-ES"/>
        </w:rPr>
        <w:t xml:space="preserve">SAIMEX </w:t>
      </w:r>
      <w:r w:rsidRPr="00E45AEF">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E45AEF">
        <w:rPr>
          <w:rFonts w:ascii="Palatino Linotype" w:eastAsia="Calibri" w:hAnsi="Palatino Linotype" w:cs="Arial"/>
          <w:b/>
          <w:lang w:val="es-ES"/>
        </w:rPr>
        <w:t>SUJETO OBLIGADO</w:t>
      </w:r>
      <w:r w:rsidRPr="00E45AEF">
        <w:rPr>
          <w:rFonts w:ascii="Palatino Linotype" w:eastAsia="Calibri" w:hAnsi="Palatino Linotype" w:cs="Arial"/>
          <w:lang w:val="es-ES"/>
        </w:rPr>
        <w:t xml:space="preserve"> presentará el Informe Justificado procedente.</w:t>
      </w:r>
    </w:p>
    <w:p w14:paraId="730A5E40" w14:textId="0E385CB3" w:rsidR="00290721" w:rsidRPr="00E45AEF" w:rsidRDefault="00A82510" w:rsidP="00E45AEF">
      <w:pPr>
        <w:pStyle w:val="Prrafodelista"/>
        <w:numPr>
          <w:ilvl w:val="0"/>
          <w:numId w:val="2"/>
        </w:numPr>
        <w:spacing w:before="240" w:after="240" w:line="360" w:lineRule="auto"/>
        <w:ind w:left="0" w:firstLine="0"/>
        <w:jc w:val="both"/>
        <w:rPr>
          <w:rFonts w:ascii="Palatino Linotype" w:hAnsi="Palatino Linotype"/>
          <w:color w:val="000000"/>
        </w:rPr>
      </w:pPr>
      <w:r w:rsidRPr="00E45AEF">
        <w:rPr>
          <w:rFonts w:ascii="Palatino Linotype" w:hAnsi="Palatino Linotype"/>
          <w:color w:val="000000"/>
        </w:rPr>
        <w:t>E</w:t>
      </w:r>
      <w:r w:rsidR="001863AF" w:rsidRPr="00E45AEF">
        <w:rPr>
          <w:rFonts w:ascii="Palatino Linotype" w:hAnsi="Palatino Linotype"/>
          <w:color w:val="000000"/>
        </w:rPr>
        <w:t xml:space="preserve">l </w:t>
      </w:r>
      <w:r w:rsidR="001863AF" w:rsidRPr="00E45AEF">
        <w:rPr>
          <w:rFonts w:ascii="Palatino Linotype" w:hAnsi="Palatino Linotype"/>
          <w:b/>
          <w:color w:val="000000"/>
        </w:rPr>
        <w:t>SUJETO OBLIGADO</w:t>
      </w:r>
      <w:r w:rsidR="001863AF" w:rsidRPr="00E45AEF">
        <w:rPr>
          <w:rFonts w:ascii="Palatino Linotype" w:hAnsi="Palatino Linotype"/>
          <w:color w:val="000000"/>
        </w:rPr>
        <w:t xml:space="preserve">, </w:t>
      </w:r>
      <w:r w:rsidRPr="00E45AEF">
        <w:rPr>
          <w:rFonts w:ascii="Palatino Linotype" w:hAnsi="Palatino Linotype"/>
          <w:color w:val="000000"/>
        </w:rPr>
        <w:t xml:space="preserve">fue omiso en </w:t>
      </w:r>
      <w:r w:rsidR="00936F3C" w:rsidRPr="00E45AEF">
        <w:rPr>
          <w:rFonts w:ascii="Palatino Linotype" w:hAnsi="Palatino Linotype"/>
          <w:color w:val="000000"/>
        </w:rPr>
        <w:t>emiti</w:t>
      </w:r>
      <w:r w:rsidRPr="00E45AEF">
        <w:rPr>
          <w:rFonts w:ascii="Palatino Linotype" w:hAnsi="Palatino Linotype"/>
          <w:color w:val="000000"/>
        </w:rPr>
        <w:t>r</w:t>
      </w:r>
      <w:r w:rsidR="001863AF" w:rsidRPr="00E45AEF">
        <w:rPr>
          <w:rFonts w:ascii="Palatino Linotype" w:hAnsi="Palatino Linotype"/>
          <w:color w:val="000000"/>
        </w:rPr>
        <w:t xml:space="preserve"> el informe jus</w:t>
      </w:r>
      <w:r w:rsidRPr="00E45AEF">
        <w:rPr>
          <w:rFonts w:ascii="Palatino Linotype" w:hAnsi="Palatino Linotype"/>
          <w:color w:val="000000"/>
        </w:rPr>
        <w:t>tificado respectivo</w:t>
      </w:r>
      <w:r w:rsidR="001863AF" w:rsidRPr="00E45AEF">
        <w:rPr>
          <w:rFonts w:ascii="Palatino Linotype" w:hAnsi="Palatino Linotype"/>
          <w:color w:val="000000"/>
        </w:rPr>
        <w:t>.</w:t>
      </w:r>
      <w:r w:rsidR="00986F84" w:rsidRPr="00E45AEF">
        <w:rPr>
          <w:rFonts w:ascii="Palatino Linotype" w:hAnsi="Palatino Linotype"/>
          <w:color w:val="000000"/>
        </w:rPr>
        <w:t xml:space="preserve"> Por su parte el</w:t>
      </w:r>
      <w:r w:rsidR="0085000D" w:rsidRPr="00E45AEF">
        <w:rPr>
          <w:rFonts w:ascii="Palatino Linotype" w:hAnsi="Palatino Linotype"/>
          <w:color w:val="000000"/>
        </w:rPr>
        <w:t xml:space="preserve"> hoy </w:t>
      </w:r>
      <w:r w:rsidRPr="00E45AEF">
        <w:rPr>
          <w:rFonts w:ascii="Palatino Linotype" w:hAnsi="Palatino Linotype"/>
          <w:color w:val="000000"/>
        </w:rPr>
        <w:t>recurrente dejo de manifestar lo que a su derecho conviniera y asistiera</w:t>
      </w:r>
      <w:r w:rsidR="00B44DF1" w:rsidRPr="00E45AEF">
        <w:rPr>
          <w:rFonts w:ascii="Palatino Linotype" w:hAnsi="Palatino Linotype"/>
          <w:color w:val="000000"/>
        </w:rPr>
        <w:t>, como se observa:</w:t>
      </w:r>
    </w:p>
    <w:p w14:paraId="2DC83B69" w14:textId="57ED37DF" w:rsidR="00A82510" w:rsidRPr="00E45AEF" w:rsidRDefault="00A82510" w:rsidP="00E45AEF">
      <w:pPr>
        <w:pStyle w:val="Prrafodelista"/>
        <w:spacing w:before="240" w:after="240" w:line="360" w:lineRule="auto"/>
        <w:ind w:left="0"/>
        <w:jc w:val="both"/>
        <w:rPr>
          <w:rFonts w:ascii="Palatino Linotype" w:hAnsi="Palatino Linotype"/>
          <w:color w:val="000000"/>
        </w:rPr>
      </w:pPr>
      <w:r w:rsidRPr="00E45AEF">
        <w:rPr>
          <w:rFonts w:ascii="Palatino Linotype" w:hAnsi="Palatino Linotype"/>
          <w:noProof/>
          <w:color w:val="000000"/>
          <w:lang w:val="es-MX" w:eastAsia="es-MX"/>
        </w:rPr>
        <w:drawing>
          <wp:inline distT="0" distB="0" distL="0" distR="0" wp14:anchorId="36245B65" wp14:editId="780F3AC1">
            <wp:extent cx="5575300" cy="1276350"/>
            <wp:effectExtent l="19050" t="19050" r="2540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0" cy="1276350"/>
                    </a:xfrm>
                    <a:prstGeom prst="rect">
                      <a:avLst/>
                    </a:prstGeom>
                    <a:noFill/>
                    <a:ln>
                      <a:solidFill>
                        <a:schemeClr val="tx1"/>
                      </a:solidFill>
                    </a:ln>
                  </pic:spPr>
                </pic:pic>
              </a:graphicData>
            </a:graphic>
          </wp:inline>
        </w:drawing>
      </w:r>
    </w:p>
    <w:p w14:paraId="4AA23F3E" w14:textId="23490696" w:rsidR="00B44DF1" w:rsidRPr="00E45AEF" w:rsidRDefault="00B44DF1" w:rsidP="00E45AEF">
      <w:pPr>
        <w:pStyle w:val="Prrafodelista"/>
        <w:spacing w:before="240" w:after="240" w:line="360" w:lineRule="auto"/>
        <w:ind w:left="0"/>
        <w:jc w:val="both"/>
        <w:rPr>
          <w:rFonts w:ascii="Palatino Linotype" w:hAnsi="Palatino Linotype"/>
          <w:color w:val="000000"/>
        </w:rPr>
      </w:pPr>
    </w:p>
    <w:p w14:paraId="66F0290E" w14:textId="1B31B677" w:rsidR="00643903" w:rsidRPr="00E45AEF" w:rsidRDefault="00025B10" w:rsidP="00E45AEF">
      <w:pPr>
        <w:pStyle w:val="Prrafodelista"/>
        <w:numPr>
          <w:ilvl w:val="0"/>
          <w:numId w:val="2"/>
        </w:numPr>
        <w:spacing w:before="240" w:after="240" w:line="360" w:lineRule="auto"/>
        <w:ind w:left="0" w:firstLine="0"/>
        <w:jc w:val="both"/>
        <w:rPr>
          <w:rFonts w:ascii="Palatino Linotype" w:hAnsi="Palatino Linotype"/>
          <w:b/>
        </w:rPr>
      </w:pPr>
      <w:r w:rsidRPr="00E45AEF">
        <w:rPr>
          <w:rFonts w:ascii="Palatino Linotype" w:hAnsi="Palatino Linotype"/>
        </w:rPr>
        <w:t xml:space="preserve">El Comisionado Ponente </w:t>
      </w:r>
      <w:r w:rsidR="00C82032" w:rsidRPr="00E45AEF">
        <w:rPr>
          <w:rFonts w:ascii="Palatino Linotype" w:hAnsi="Palatino Linotype"/>
        </w:rPr>
        <w:t xml:space="preserve">emitió el </w:t>
      </w:r>
      <w:r w:rsidR="005C60A3" w:rsidRPr="00E45AEF">
        <w:rPr>
          <w:rFonts w:ascii="Palatino Linotype" w:hAnsi="Palatino Linotype"/>
        </w:rPr>
        <w:t xml:space="preserve">cierre de instrucción </w:t>
      </w:r>
      <w:r w:rsidR="00D845E3" w:rsidRPr="00E45AEF">
        <w:rPr>
          <w:rFonts w:ascii="Palatino Linotype" w:hAnsi="Palatino Linotype"/>
        </w:rPr>
        <w:t>a travé</w:t>
      </w:r>
      <w:r w:rsidR="00A82510" w:rsidRPr="00E45AEF">
        <w:rPr>
          <w:rFonts w:ascii="Palatino Linotype" w:hAnsi="Palatino Linotype"/>
        </w:rPr>
        <w:t>s de acuerdo de fecha veinticinco</w:t>
      </w:r>
      <w:r w:rsidR="00D845E3" w:rsidRPr="00E45AEF">
        <w:rPr>
          <w:rFonts w:ascii="Palatino Linotype" w:hAnsi="Palatino Linotype"/>
        </w:rPr>
        <w:t xml:space="preserve"> (</w:t>
      </w:r>
      <w:r w:rsidR="00A82510" w:rsidRPr="00E45AEF">
        <w:rPr>
          <w:rFonts w:ascii="Palatino Linotype" w:hAnsi="Palatino Linotype"/>
        </w:rPr>
        <w:t>25</w:t>
      </w:r>
      <w:r w:rsidR="00986F84" w:rsidRPr="00E45AEF">
        <w:rPr>
          <w:rFonts w:ascii="Palatino Linotype" w:hAnsi="Palatino Linotype"/>
        </w:rPr>
        <w:t>) de septiembre</w:t>
      </w:r>
      <w:r w:rsidR="00D845E3" w:rsidRPr="00E45AEF">
        <w:rPr>
          <w:rFonts w:ascii="Palatino Linotype" w:hAnsi="Palatino Linotype"/>
        </w:rPr>
        <w:t xml:space="preserve"> de dos mil diecinueve</w:t>
      </w:r>
      <w:r w:rsidR="005C60A3" w:rsidRPr="00E45AEF">
        <w:rPr>
          <w:rFonts w:ascii="Palatino Linotype" w:hAnsi="Palatino Linotype"/>
        </w:rPr>
        <w:t xml:space="preserve">, </w:t>
      </w:r>
      <w:r w:rsidR="00D845E3" w:rsidRPr="00E45AEF">
        <w:rPr>
          <w:rFonts w:ascii="Palatino Linotype" w:hAnsi="Palatino Linotype"/>
        </w:rPr>
        <w:t xml:space="preserve">consecutivamente se </w:t>
      </w:r>
      <w:r w:rsidR="007910C6" w:rsidRPr="00E45AEF">
        <w:rPr>
          <w:rFonts w:ascii="Palatino Linotype" w:hAnsi="Palatino Linotype"/>
        </w:rPr>
        <w:t>amplió</w:t>
      </w:r>
      <w:r w:rsidR="00D845E3" w:rsidRPr="00E45AEF">
        <w:rPr>
          <w:rFonts w:ascii="Palatino Linotype" w:hAnsi="Palatino Linotype"/>
        </w:rPr>
        <w:t xml:space="preserve"> el termino para resolver a efecto de un mejor proveer </w:t>
      </w:r>
      <w:r w:rsidR="00F73160" w:rsidRPr="00E45AEF">
        <w:rPr>
          <w:rFonts w:ascii="Palatino Linotype" w:hAnsi="Palatino Linotype"/>
        </w:rPr>
        <w:t>en su estudio y resolución, mediante acuerdo de</w:t>
      </w:r>
      <w:r w:rsidR="005C60A3" w:rsidRPr="00E45AEF">
        <w:rPr>
          <w:rFonts w:ascii="Palatino Linotype" w:hAnsi="Palatino Linotype"/>
        </w:rPr>
        <w:t xml:space="preserve"> </w:t>
      </w:r>
      <w:r w:rsidR="00986F84" w:rsidRPr="00E45AEF">
        <w:rPr>
          <w:rFonts w:ascii="Palatino Linotype" w:hAnsi="Palatino Linotype"/>
        </w:rPr>
        <w:t>fecha</w:t>
      </w:r>
      <w:r w:rsidR="00B44DF1" w:rsidRPr="00E45AEF">
        <w:rPr>
          <w:rFonts w:ascii="Palatino Linotype" w:hAnsi="Palatino Linotype"/>
        </w:rPr>
        <w:t xml:space="preserve"> </w:t>
      </w:r>
      <w:r w:rsidR="00143BF3" w:rsidRPr="00E45AEF">
        <w:rPr>
          <w:rFonts w:ascii="Palatino Linotype" w:hAnsi="Palatino Linotype"/>
        </w:rPr>
        <w:t>veintiséis</w:t>
      </w:r>
      <w:r w:rsidR="00A82510" w:rsidRPr="00E45AEF">
        <w:rPr>
          <w:rFonts w:ascii="Palatino Linotype" w:hAnsi="Palatino Linotype"/>
        </w:rPr>
        <w:t xml:space="preserve"> (26</w:t>
      </w:r>
      <w:r w:rsidR="00B44DF1" w:rsidRPr="00E45AEF">
        <w:rPr>
          <w:rFonts w:ascii="Palatino Linotype" w:hAnsi="Palatino Linotype"/>
        </w:rPr>
        <w:t>) del mismo mes y año</w:t>
      </w:r>
      <w:r w:rsidRPr="00E45AEF">
        <w:rPr>
          <w:rFonts w:ascii="Palatino Linotype" w:hAnsi="Palatino Linotype"/>
        </w:rPr>
        <w:t>,</w:t>
      </w:r>
      <w:r w:rsidR="006A3E8C" w:rsidRPr="00E45AEF">
        <w:rPr>
          <w:rFonts w:ascii="Palatino Linotype" w:hAnsi="Palatino Linotype"/>
        </w:rPr>
        <w:t xml:space="preserve"> por lo que</w:t>
      </w:r>
      <w:r w:rsidR="00CF3F0A" w:rsidRPr="00E45AEF">
        <w:rPr>
          <w:rFonts w:ascii="Palatino Linotype" w:hAnsi="Palatino Linotype"/>
        </w:rPr>
        <w:t xml:space="preserve"> </w:t>
      </w:r>
      <w:r w:rsidRPr="00E45AEF">
        <w:rPr>
          <w:rFonts w:ascii="Palatino Linotype" w:hAnsi="Palatino Linotype"/>
        </w:rPr>
        <w:t>se</w:t>
      </w:r>
      <w:r w:rsidR="00585F00" w:rsidRPr="00E45AEF">
        <w:rPr>
          <w:rFonts w:ascii="Palatino Linotype" w:hAnsi="Palatino Linotype" w:cs="Arial"/>
        </w:rPr>
        <w:t xml:space="preserve"> ordenó tur</w:t>
      </w:r>
      <w:r w:rsidR="00434B23" w:rsidRPr="00E45AEF">
        <w:rPr>
          <w:rFonts w:ascii="Palatino Linotype" w:hAnsi="Palatino Linotype" w:cs="Arial"/>
        </w:rPr>
        <w:t xml:space="preserve">nar el expediente a resolución, </w:t>
      </w:r>
      <w:r w:rsidR="00274F7F" w:rsidRPr="00E45AEF">
        <w:rPr>
          <w:rFonts w:ascii="Palatino Linotype" w:hAnsi="Palatino Linotype" w:cs="Arial"/>
        </w:rPr>
        <w:t xml:space="preserve">por lo que no habiendo más que hacer constar, </w:t>
      </w:r>
      <w:r w:rsidR="001F5AF8" w:rsidRPr="00E45AEF">
        <w:rPr>
          <w:rFonts w:ascii="Palatino Linotype" w:hAnsi="Palatino Linotype" w:cs="Arial"/>
        </w:rPr>
        <w:t xml:space="preserve">y - </w:t>
      </w:r>
      <w:r w:rsidR="00A82510" w:rsidRPr="00E45AEF">
        <w:rPr>
          <w:rFonts w:ascii="Palatino Linotype" w:hAnsi="Palatino Linotype" w:cs="Arial"/>
        </w:rPr>
        <w:t xml:space="preserve">- - - - - - - - - - - - - - - - - - - - - - - - - - - - - - - - - - - - - - - - - - - - - - - - - - </w:t>
      </w:r>
    </w:p>
    <w:p w14:paraId="7681ED66" w14:textId="00CB9A55" w:rsidR="00585F00" w:rsidRDefault="00585F00" w:rsidP="00E45AEF">
      <w:pPr>
        <w:pStyle w:val="Ttulo1"/>
        <w:spacing w:line="360" w:lineRule="auto"/>
        <w:jc w:val="center"/>
        <w:rPr>
          <w:b/>
          <w:szCs w:val="24"/>
        </w:rPr>
      </w:pPr>
      <w:bookmarkStart w:id="85" w:name="_Toc491791302"/>
      <w:bookmarkStart w:id="86" w:name="_Toc20323183"/>
      <w:r w:rsidRPr="00E45AEF">
        <w:rPr>
          <w:b/>
          <w:szCs w:val="24"/>
        </w:rPr>
        <w:t>CONSIDERANDO</w:t>
      </w:r>
      <w:bookmarkEnd w:id="85"/>
      <w:bookmarkEnd w:id="86"/>
    </w:p>
    <w:p w14:paraId="5B1D9B10" w14:textId="77777777" w:rsidR="00E45AEF" w:rsidRPr="00E45AEF" w:rsidRDefault="00E45AEF" w:rsidP="00E45AEF">
      <w:pPr>
        <w:rPr>
          <w:lang w:val="es-MX" w:eastAsia="en-US"/>
        </w:rPr>
      </w:pPr>
    </w:p>
    <w:p w14:paraId="717D4ABA" w14:textId="77777777" w:rsidR="00585F00" w:rsidRPr="00E45AEF" w:rsidRDefault="00585F00" w:rsidP="00E45AEF">
      <w:pPr>
        <w:pStyle w:val="Ttulo2"/>
        <w:spacing w:line="360" w:lineRule="auto"/>
        <w:rPr>
          <w:rFonts w:ascii="Palatino Linotype" w:hAnsi="Palatino Linotype"/>
          <w:b/>
          <w:color w:val="auto"/>
          <w:sz w:val="24"/>
          <w:szCs w:val="24"/>
        </w:rPr>
      </w:pPr>
      <w:bookmarkStart w:id="87" w:name="_Toc491791303"/>
      <w:bookmarkStart w:id="88" w:name="_Toc20323184"/>
      <w:r w:rsidRPr="00E45AEF">
        <w:rPr>
          <w:rFonts w:ascii="Palatino Linotype" w:hAnsi="Palatino Linotype"/>
          <w:b/>
          <w:color w:val="auto"/>
          <w:sz w:val="24"/>
          <w:szCs w:val="24"/>
        </w:rPr>
        <w:t>PRIMERO. De la competencia</w:t>
      </w:r>
      <w:bookmarkEnd w:id="87"/>
      <w:bookmarkEnd w:id="88"/>
    </w:p>
    <w:p w14:paraId="6EA8B854" w14:textId="77777777" w:rsidR="00585F00" w:rsidRPr="00E45AEF" w:rsidRDefault="00585F00" w:rsidP="00E45AEF">
      <w:pPr>
        <w:spacing w:line="360" w:lineRule="auto"/>
        <w:rPr>
          <w:rFonts w:ascii="Palatino Linotype" w:hAnsi="Palatino Linotype"/>
          <w:lang w:val="es-MX" w:eastAsia="en-US"/>
        </w:rPr>
      </w:pPr>
    </w:p>
    <w:p w14:paraId="59B46AF8" w14:textId="35E4ED95" w:rsidR="00585F00" w:rsidRPr="00E45AEF" w:rsidRDefault="00585F00" w:rsidP="00E45AEF">
      <w:pPr>
        <w:pStyle w:val="Prrafodelista"/>
        <w:numPr>
          <w:ilvl w:val="0"/>
          <w:numId w:val="2"/>
        </w:numPr>
        <w:spacing w:line="360" w:lineRule="auto"/>
        <w:ind w:left="0" w:firstLine="0"/>
        <w:jc w:val="both"/>
        <w:rPr>
          <w:rFonts w:ascii="Palatino Linotype" w:eastAsia="Calibri" w:hAnsi="Palatino Linotype" w:cs="Times New Roman"/>
          <w:b/>
          <w:lang w:val="es-ES"/>
        </w:rPr>
      </w:pPr>
      <w:r w:rsidRPr="00E45AE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5AEF">
        <w:rPr>
          <w:rFonts w:ascii="Palatino Linotype" w:eastAsia="Calibri" w:hAnsi="Palatino Linotype" w:cs="Times New Roman"/>
          <w:b/>
          <w:lang w:val="es-ES"/>
        </w:rPr>
        <w:t>Constitución Política de los Estados Unidos Mexicanos</w:t>
      </w:r>
      <w:r w:rsidRPr="00E45AEF">
        <w:rPr>
          <w:rFonts w:ascii="Palatino Linotype" w:eastAsia="Calibri" w:hAnsi="Palatino Linotype" w:cs="Times New Roman"/>
          <w:lang w:val="es-ES"/>
        </w:rPr>
        <w:t>; 5, párrafos vigésimo</w:t>
      </w:r>
      <w:r w:rsidR="00E45AEF">
        <w:rPr>
          <w:rFonts w:ascii="Palatino Linotype" w:eastAsia="Calibri" w:hAnsi="Palatino Linotype" w:cs="Times New Roman"/>
          <w:lang w:val="es-ES"/>
        </w:rPr>
        <w:t xml:space="preserve"> segundo, vigésimo tercero y vigésimo cuarto,</w:t>
      </w:r>
      <w:r w:rsidRPr="00E45AEF">
        <w:rPr>
          <w:rFonts w:ascii="Palatino Linotype" w:eastAsia="Calibri" w:hAnsi="Palatino Linotype" w:cs="Times New Roman"/>
          <w:lang w:val="es-ES"/>
        </w:rPr>
        <w:t xml:space="preserve"> fracciones IV y V de la </w:t>
      </w:r>
      <w:r w:rsidRPr="00E45AEF">
        <w:rPr>
          <w:rFonts w:ascii="Palatino Linotype" w:eastAsia="Calibri" w:hAnsi="Palatino Linotype" w:cs="Times New Roman"/>
          <w:b/>
          <w:lang w:val="es-ES"/>
        </w:rPr>
        <w:t>Constitución Política del Estado Libre y Soberano de México</w:t>
      </w:r>
      <w:r w:rsidRPr="00E45AEF">
        <w:rPr>
          <w:rFonts w:ascii="Palatino Linotype" w:eastAsia="Calibri" w:hAnsi="Palatino Linotype" w:cs="Times New Roman"/>
          <w:lang w:val="es-ES"/>
        </w:rPr>
        <w:t xml:space="preserve">; artículos 1, 2 fracción II, 13, 29, 36 fracciones I y II, 176, 178, 179, 181 párrafo tercero y 185 </w:t>
      </w:r>
      <w:r w:rsidRPr="00E45AEF">
        <w:rPr>
          <w:rFonts w:ascii="Palatino Linotype" w:eastAsia="Calibri" w:hAnsi="Palatino Linotype" w:cs="Arial"/>
          <w:lang w:val="es-ES"/>
        </w:rPr>
        <w:t xml:space="preserve">de la </w:t>
      </w:r>
      <w:r w:rsidRPr="00E45AEF">
        <w:rPr>
          <w:rFonts w:ascii="Palatino Linotype" w:eastAsia="Calibri" w:hAnsi="Palatino Linotype" w:cs="Arial"/>
          <w:b/>
          <w:lang w:val="es-ES"/>
        </w:rPr>
        <w:t>Ley de Transparencia y Acceso a la Información Pública del Estado de México y Municipios</w:t>
      </w:r>
      <w:r w:rsidRPr="00E45AEF">
        <w:rPr>
          <w:rFonts w:ascii="Palatino Linotype" w:eastAsia="Calibri" w:hAnsi="Palatino Linotype" w:cs="Arial"/>
          <w:lang w:val="es-ES"/>
        </w:rPr>
        <w:t xml:space="preserve">; ; y 10, 7, 9 fracciones I y XXIV, y 11 del </w:t>
      </w:r>
      <w:r w:rsidRPr="00E45AE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E45AEF" w:rsidRDefault="00F73160" w:rsidP="00E45AEF">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45AEF" w:rsidRDefault="00585F00" w:rsidP="00E45AEF">
      <w:pPr>
        <w:pStyle w:val="Ttulo2"/>
        <w:spacing w:line="360" w:lineRule="auto"/>
        <w:rPr>
          <w:rFonts w:ascii="Palatino Linotype" w:hAnsi="Palatino Linotype"/>
          <w:b/>
          <w:color w:val="auto"/>
          <w:sz w:val="24"/>
          <w:szCs w:val="24"/>
        </w:rPr>
      </w:pPr>
      <w:bookmarkStart w:id="89" w:name="_Toc491791304"/>
      <w:bookmarkStart w:id="90" w:name="_Toc20323185"/>
      <w:r w:rsidRPr="00E45AEF">
        <w:rPr>
          <w:rFonts w:ascii="Palatino Linotype" w:hAnsi="Palatino Linotype"/>
          <w:b/>
          <w:color w:val="auto"/>
          <w:sz w:val="24"/>
          <w:szCs w:val="24"/>
        </w:rPr>
        <w:t>SEGUNDO. De la oportunidad y procedencia.</w:t>
      </w:r>
      <w:bookmarkEnd w:id="89"/>
      <w:bookmarkEnd w:id="90"/>
    </w:p>
    <w:p w14:paraId="3839E4F2" w14:textId="04044FB4" w:rsidR="00585F00" w:rsidRPr="00E45AEF" w:rsidRDefault="00585F00" w:rsidP="00E45AEF">
      <w:pPr>
        <w:pStyle w:val="Prrafodelista"/>
        <w:numPr>
          <w:ilvl w:val="0"/>
          <w:numId w:val="2"/>
        </w:numPr>
        <w:spacing w:before="240" w:after="240" w:line="360" w:lineRule="auto"/>
        <w:ind w:left="0" w:right="49" w:firstLine="0"/>
        <w:jc w:val="both"/>
        <w:rPr>
          <w:rFonts w:ascii="Palatino Linotype" w:hAnsi="Palatino Linotype"/>
        </w:rPr>
      </w:pPr>
      <w:r w:rsidRPr="00E45AEF">
        <w:rPr>
          <w:rFonts w:ascii="Palatino Linotype" w:eastAsia="Calibri" w:hAnsi="Palatino Linotype" w:cs="Arial"/>
        </w:rPr>
        <w:t xml:space="preserve">El medio de impugnación fue presentado a través del </w:t>
      </w:r>
      <w:r w:rsidRPr="00E45AEF">
        <w:rPr>
          <w:rFonts w:ascii="Palatino Linotype" w:eastAsia="Calibri" w:hAnsi="Palatino Linotype" w:cs="Arial"/>
          <w:b/>
        </w:rPr>
        <w:t>SAIMEX,</w:t>
      </w:r>
      <w:r w:rsidRPr="00E45AEF">
        <w:rPr>
          <w:rFonts w:ascii="Palatino Linotype" w:eastAsia="Calibri" w:hAnsi="Palatino Linotype" w:cs="Arial"/>
        </w:rPr>
        <w:t xml:space="preserve"> en el formato previamente aprobado para tal efecto y dentro del plazo legal de quince días hábiles otorgados; para el cas</w:t>
      </w:r>
      <w:r w:rsidR="000C2DFA" w:rsidRPr="00E45AEF">
        <w:rPr>
          <w:rFonts w:ascii="Palatino Linotype" w:eastAsia="Calibri" w:hAnsi="Palatino Linotype" w:cs="Arial"/>
        </w:rPr>
        <w:t>o en particular es de señalar</w:t>
      </w:r>
      <w:r w:rsidRPr="00E45AEF">
        <w:rPr>
          <w:rFonts w:ascii="Palatino Linotype" w:eastAsia="Calibri" w:hAnsi="Palatino Linotype" w:cs="Arial"/>
        </w:rPr>
        <w:t xml:space="preserve"> </w:t>
      </w:r>
      <w:r w:rsidR="005C60A3" w:rsidRPr="00E45AEF">
        <w:rPr>
          <w:rFonts w:ascii="Palatino Linotype" w:eastAsia="Calibri" w:hAnsi="Palatino Linotype" w:cs="Arial"/>
        </w:rPr>
        <w:t>e</w:t>
      </w:r>
      <w:r w:rsidRPr="00E45AEF">
        <w:rPr>
          <w:rFonts w:ascii="Palatino Linotype" w:eastAsia="Calibri" w:hAnsi="Palatino Linotype" w:cs="Arial"/>
        </w:rPr>
        <w:t xml:space="preserve">l </w:t>
      </w:r>
      <w:r w:rsidRPr="00E45AEF">
        <w:rPr>
          <w:rFonts w:ascii="Palatino Linotype" w:eastAsia="Calibri" w:hAnsi="Palatino Linotype" w:cs="Arial"/>
          <w:b/>
        </w:rPr>
        <w:t>SUJETO OBLIGADO</w:t>
      </w:r>
      <w:r w:rsidRPr="00E45AEF">
        <w:rPr>
          <w:rFonts w:ascii="Palatino Linotype" w:eastAsia="Calibri" w:hAnsi="Palatino Linotype" w:cs="Arial"/>
        </w:rPr>
        <w:t xml:space="preserve"> </w:t>
      </w:r>
      <w:r w:rsidR="00BB6B13" w:rsidRPr="00E45AEF">
        <w:rPr>
          <w:rFonts w:ascii="Palatino Linotype" w:eastAsia="Calibri" w:hAnsi="Palatino Linotype" w:cs="Arial"/>
        </w:rPr>
        <w:t>entreg</w:t>
      </w:r>
      <w:r w:rsidR="005C60A3" w:rsidRPr="00E45AEF">
        <w:rPr>
          <w:rFonts w:ascii="Palatino Linotype" w:eastAsia="Calibri" w:hAnsi="Palatino Linotype" w:cs="Arial"/>
        </w:rPr>
        <w:t>o</w:t>
      </w:r>
      <w:r w:rsidRPr="00E45AEF">
        <w:rPr>
          <w:rFonts w:ascii="Palatino Linotype" w:eastAsia="Calibri" w:hAnsi="Palatino Linotype" w:cs="Arial"/>
        </w:rPr>
        <w:t xml:space="preserve"> </w:t>
      </w:r>
      <w:r w:rsidR="00F95F7E" w:rsidRPr="00E45AEF">
        <w:rPr>
          <w:rFonts w:ascii="Palatino Linotype" w:eastAsia="Calibri" w:hAnsi="Palatino Linotype" w:cs="Arial"/>
        </w:rPr>
        <w:t xml:space="preserve">su </w:t>
      </w:r>
      <w:r w:rsidRPr="00E45AEF">
        <w:rPr>
          <w:rFonts w:ascii="Palatino Linotype" w:eastAsia="Calibri" w:hAnsi="Palatino Linotype" w:cs="Arial"/>
        </w:rPr>
        <w:t>re</w:t>
      </w:r>
      <w:r w:rsidR="00643903" w:rsidRPr="00E45AEF">
        <w:rPr>
          <w:rFonts w:ascii="Palatino Linotype" w:eastAsia="Calibri" w:hAnsi="Palatino Linotype" w:cs="Arial"/>
        </w:rPr>
        <w:t>spuesta</w:t>
      </w:r>
      <w:r w:rsidR="000C2DFA" w:rsidRPr="00E45AEF">
        <w:rPr>
          <w:rFonts w:ascii="Palatino Linotype" w:eastAsia="Calibri" w:hAnsi="Palatino Linotype" w:cs="Arial"/>
        </w:rPr>
        <w:t>s</w:t>
      </w:r>
      <w:r w:rsidR="00643903" w:rsidRPr="00E45AEF">
        <w:rPr>
          <w:rFonts w:ascii="Palatino Linotype" w:eastAsia="Calibri" w:hAnsi="Palatino Linotype" w:cs="Arial"/>
        </w:rPr>
        <w:t xml:space="preserve"> </w:t>
      </w:r>
      <w:r w:rsidR="004A6A7B" w:rsidRPr="00E45AEF">
        <w:rPr>
          <w:rFonts w:ascii="Palatino Linotype" w:eastAsia="Calibri" w:hAnsi="Palatino Linotype" w:cs="Arial"/>
        </w:rPr>
        <w:t>el</w:t>
      </w:r>
      <w:r w:rsidR="000C2DFA" w:rsidRPr="00E45AEF">
        <w:rPr>
          <w:rFonts w:ascii="Palatino Linotype" w:eastAsia="Calibri" w:hAnsi="Palatino Linotype" w:cs="Arial"/>
        </w:rPr>
        <w:t xml:space="preserve"> día </w:t>
      </w:r>
      <w:r w:rsidR="00B44DF1" w:rsidRPr="00E45AEF">
        <w:rPr>
          <w:rFonts w:ascii="Palatino Linotype" w:eastAsia="Calibri" w:hAnsi="Palatino Linotype" w:cs="Arial"/>
        </w:rPr>
        <w:t>die</w:t>
      </w:r>
      <w:r w:rsidR="00A82510" w:rsidRPr="00E45AEF">
        <w:rPr>
          <w:rFonts w:ascii="Palatino Linotype" w:eastAsia="Calibri" w:hAnsi="Palatino Linotype" w:cs="Arial"/>
        </w:rPr>
        <w:t>z (10</w:t>
      </w:r>
      <w:r w:rsidR="001A683E" w:rsidRPr="00E45AEF">
        <w:rPr>
          <w:rFonts w:ascii="Palatino Linotype" w:eastAsia="Calibri" w:hAnsi="Palatino Linotype" w:cs="Arial"/>
        </w:rPr>
        <w:t>)</w:t>
      </w:r>
      <w:r w:rsidR="000C2DFA" w:rsidRPr="00E45AEF">
        <w:rPr>
          <w:rFonts w:ascii="Palatino Linotype" w:eastAsia="Calibri" w:hAnsi="Palatino Linotype" w:cs="Arial"/>
        </w:rPr>
        <w:t xml:space="preserve"> </w:t>
      </w:r>
      <w:r w:rsidRPr="00E45AEF">
        <w:rPr>
          <w:rFonts w:ascii="Palatino Linotype" w:eastAsia="Calibri" w:hAnsi="Palatino Linotype" w:cs="Arial"/>
        </w:rPr>
        <w:t xml:space="preserve">de </w:t>
      </w:r>
      <w:r w:rsidR="00A82510" w:rsidRPr="00E45AEF">
        <w:rPr>
          <w:rFonts w:ascii="Palatino Linotype" w:eastAsia="Calibri" w:hAnsi="Palatino Linotype" w:cs="Arial"/>
        </w:rPr>
        <w:t>jul</w:t>
      </w:r>
      <w:r w:rsidR="00F73160" w:rsidRPr="00E45AEF">
        <w:rPr>
          <w:rFonts w:ascii="Palatino Linotype" w:eastAsia="Calibri" w:hAnsi="Palatino Linotype" w:cs="Arial"/>
        </w:rPr>
        <w:t>io</w:t>
      </w:r>
      <w:r w:rsidRPr="00E45AEF">
        <w:rPr>
          <w:rFonts w:ascii="Palatino Linotype" w:eastAsia="Calibri" w:hAnsi="Palatino Linotype" w:cs="Arial"/>
        </w:rPr>
        <w:t xml:space="preserve"> de dos mil dieci</w:t>
      </w:r>
      <w:r w:rsidR="00F73160" w:rsidRPr="00E45AEF">
        <w:rPr>
          <w:rFonts w:ascii="Palatino Linotype" w:eastAsia="Calibri" w:hAnsi="Palatino Linotype" w:cs="Arial"/>
        </w:rPr>
        <w:t>nueve</w:t>
      </w:r>
      <w:r w:rsidRPr="00E45AEF">
        <w:rPr>
          <w:rFonts w:ascii="Palatino Linotype" w:eastAsia="Calibri" w:hAnsi="Palatino Linotype" w:cs="Arial"/>
        </w:rPr>
        <w:t xml:space="preserve">, </w:t>
      </w:r>
      <w:r w:rsidRPr="00E45AEF">
        <w:rPr>
          <w:rFonts w:ascii="Palatino Linotype" w:hAnsi="Palatino Linotype" w:cs="Arial"/>
        </w:rPr>
        <w:t>de tal forma que el plazo para interponer el recurso transcurrió de</w:t>
      </w:r>
      <w:r w:rsidR="004A6A7B" w:rsidRPr="00E45AEF">
        <w:rPr>
          <w:rFonts w:ascii="Palatino Linotype" w:hAnsi="Palatino Linotype" w:cs="Arial"/>
        </w:rPr>
        <w:t>l</w:t>
      </w:r>
      <w:r w:rsidRPr="00E45AEF">
        <w:rPr>
          <w:rFonts w:ascii="Palatino Linotype" w:hAnsi="Palatino Linotype" w:cs="Arial"/>
        </w:rPr>
        <w:t xml:space="preserve"> día</w:t>
      </w:r>
      <w:r w:rsidR="000C2DFA" w:rsidRPr="00E45AEF">
        <w:rPr>
          <w:rFonts w:ascii="Palatino Linotype" w:hAnsi="Palatino Linotype" w:cs="Arial"/>
        </w:rPr>
        <w:t xml:space="preserve"> </w:t>
      </w:r>
      <w:r w:rsidR="00A82510" w:rsidRPr="00E45AEF">
        <w:rPr>
          <w:rFonts w:ascii="Palatino Linotype" w:hAnsi="Palatino Linotype" w:cs="Arial"/>
        </w:rPr>
        <w:t>once</w:t>
      </w:r>
      <w:r w:rsidR="001A683E" w:rsidRPr="00E45AEF">
        <w:rPr>
          <w:rFonts w:ascii="Palatino Linotype" w:hAnsi="Palatino Linotype" w:cs="Arial"/>
        </w:rPr>
        <w:t xml:space="preserve"> (</w:t>
      </w:r>
      <w:r w:rsidR="00A82510" w:rsidRPr="00E45AEF">
        <w:rPr>
          <w:rFonts w:ascii="Palatino Linotype" w:hAnsi="Palatino Linotype" w:cs="Arial"/>
        </w:rPr>
        <w:t>11</w:t>
      </w:r>
      <w:r w:rsidR="001A683E" w:rsidRPr="00E45AEF">
        <w:rPr>
          <w:rFonts w:ascii="Palatino Linotype" w:hAnsi="Palatino Linotype" w:cs="Arial"/>
        </w:rPr>
        <w:t>)</w:t>
      </w:r>
      <w:r w:rsidR="004A6A7B" w:rsidRPr="00E45AEF">
        <w:rPr>
          <w:rFonts w:ascii="Palatino Linotype" w:hAnsi="Palatino Linotype" w:cs="Arial"/>
        </w:rPr>
        <w:t xml:space="preserve"> </w:t>
      </w:r>
      <w:r w:rsidR="005C60A3" w:rsidRPr="00E45AEF">
        <w:rPr>
          <w:rFonts w:ascii="Palatino Linotype" w:hAnsi="Palatino Linotype" w:cs="Arial"/>
        </w:rPr>
        <w:t xml:space="preserve">de </w:t>
      </w:r>
      <w:r w:rsidR="00F73160" w:rsidRPr="00E45AEF">
        <w:rPr>
          <w:rFonts w:ascii="Palatino Linotype" w:hAnsi="Palatino Linotype" w:cs="Arial"/>
        </w:rPr>
        <w:t>ju</w:t>
      </w:r>
      <w:r w:rsidR="00A82510" w:rsidRPr="00E45AEF">
        <w:rPr>
          <w:rFonts w:ascii="Palatino Linotype" w:hAnsi="Palatino Linotype" w:cs="Arial"/>
        </w:rPr>
        <w:t>l</w:t>
      </w:r>
      <w:r w:rsidR="00F73160" w:rsidRPr="00E45AEF">
        <w:rPr>
          <w:rFonts w:ascii="Palatino Linotype" w:hAnsi="Palatino Linotype" w:cs="Arial"/>
        </w:rPr>
        <w:t>io</w:t>
      </w:r>
      <w:r w:rsidR="005C60A3" w:rsidRPr="00E45AEF">
        <w:rPr>
          <w:rFonts w:ascii="Palatino Linotype" w:hAnsi="Palatino Linotype" w:cs="Arial"/>
        </w:rPr>
        <w:t xml:space="preserve"> </w:t>
      </w:r>
      <w:r w:rsidR="004A6A7B" w:rsidRPr="00E45AEF">
        <w:rPr>
          <w:rFonts w:ascii="Palatino Linotype" w:hAnsi="Palatino Linotype" w:cs="Arial"/>
        </w:rPr>
        <w:t>al</w:t>
      </w:r>
      <w:r w:rsidR="001A683E" w:rsidRPr="00E45AEF">
        <w:rPr>
          <w:rFonts w:ascii="Palatino Linotype" w:hAnsi="Palatino Linotype" w:cs="Arial"/>
        </w:rPr>
        <w:t xml:space="preserve"> </w:t>
      </w:r>
      <w:r w:rsidR="009E5A10" w:rsidRPr="00E45AEF">
        <w:rPr>
          <w:rFonts w:ascii="Palatino Linotype" w:hAnsi="Palatino Linotype" w:cs="Arial"/>
        </w:rPr>
        <w:t>catorce</w:t>
      </w:r>
      <w:r w:rsidR="001A683E" w:rsidRPr="00E45AEF">
        <w:rPr>
          <w:rFonts w:ascii="Palatino Linotype" w:hAnsi="Palatino Linotype" w:cs="Arial"/>
        </w:rPr>
        <w:t xml:space="preserve"> (</w:t>
      </w:r>
      <w:r w:rsidR="008C22E9" w:rsidRPr="00E45AEF">
        <w:rPr>
          <w:rFonts w:ascii="Palatino Linotype" w:hAnsi="Palatino Linotype" w:cs="Arial"/>
        </w:rPr>
        <w:t>1</w:t>
      </w:r>
      <w:r w:rsidR="009E5A10" w:rsidRPr="00E45AEF">
        <w:rPr>
          <w:rFonts w:ascii="Palatino Linotype" w:hAnsi="Palatino Linotype" w:cs="Arial"/>
        </w:rPr>
        <w:t>4</w:t>
      </w:r>
      <w:r w:rsidR="001A683E" w:rsidRPr="00E45AEF">
        <w:rPr>
          <w:rFonts w:ascii="Palatino Linotype" w:hAnsi="Palatino Linotype" w:cs="Arial"/>
        </w:rPr>
        <w:t>)</w:t>
      </w:r>
      <w:r w:rsidR="004A6A7B" w:rsidRPr="00E45AEF">
        <w:rPr>
          <w:rFonts w:ascii="Palatino Linotype" w:hAnsi="Palatino Linotype" w:cs="Arial"/>
        </w:rPr>
        <w:t xml:space="preserve"> de </w:t>
      </w:r>
      <w:r w:rsidR="009E5A10" w:rsidRPr="00E45AEF">
        <w:rPr>
          <w:rFonts w:ascii="Palatino Linotype" w:hAnsi="Palatino Linotype" w:cs="Arial"/>
        </w:rPr>
        <w:t>agost</w:t>
      </w:r>
      <w:r w:rsidR="00F73160" w:rsidRPr="00E45AEF">
        <w:rPr>
          <w:rFonts w:ascii="Palatino Linotype" w:hAnsi="Palatino Linotype" w:cs="Arial"/>
        </w:rPr>
        <w:t>o</w:t>
      </w:r>
      <w:r w:rsidR="004A6A7B" w:rsidRPr="00E45AEF">
        <w:rPr>
          <w:rFonts w:ascii="Palatino Linotype" w:hAnsi="Palatino Linotype" w:cs="Arial"/>
        </w:rPr>
        <w:t xml:space="preserve"> de</w:t>
      </w:r>
      <w:r w:rsidR="00C2054F" w:rsidRPr="00E45AEF">
        <w:rPr>
          <w:rFonts w:ascii="Palatino Linotype" w:hAnsi="Palatino Linotype" w:cs="Arial"/>
        </w:rPr>
        <w:t xml:space="preserve"> </w:t>
      </w:r>
      <w:r w:rsidR="00B44DF1" w:rsidRPr="00E45AEF">
        <w:rPr>
          <w:rFonts w:ascii="Palatino Linotype" w:hAnsi="Palatino Linotype" w:cs="Arial"/>
        </w:rPr>
        <w:t>dos mil diecinueve</w:t>
      </w:r>
      <w:r w:rsidRPr="00E45AEF">
        <w:rPr>
          <w:rFonts w:ascii="Palatino Linotype" w:hAnsi="Palatino Linotype" w:cs="Arial"/>
        </w:rPr>
        <w:t>; en consecuencia, el ahora recurrente presentó su inconformidad</w:t>
      </w:r>
      <w:r w:rsidR="00C2054F" w:rsidRPr="00E45AEF">
        <w:rPr>
          <w:rFonts w:ascii="Palatino Linotype" w:hAnsi="Palatino Linotype" w:cs="Arial"/>
        </w:rPr>
        <w:t xml:space="preserve"> </w:t>
      </w:r>
      <w:r w:rsidR="004A6A7B" w:rsidRPr="00E45AEF">
        <w:rPr>
          <w:rFonts w:ascii="Palatino Linotype" w:hAnsi="Palatino Linotype" w:cs="Arial"/>
        </w:rPr>
        <w:t>e</w:t>
      </w:r>
      <w:r w:rsidRPr="00E45AEF">
        <w:rPr>
          <w:rFonts w:ascii="Palatino Linotype" w:hAnsi="Palatino Linotype" w:cs="Arial"/>
        </w:rPr>
        <w:t xml:space="preserve">l día </w:t>
      </w:r>
      <w:r w:rsidR="009E5A10" w:rsidRPr="00E45AEF">
        <w:rPr>
          <w:rFonts w:ascii="Palatino Linotype" w:hAnsi="Palatino Linotype" w:cs="Arial"/>
        </w:rPr>
        <w:t>veintinueve</w:t>
      </w:r>
      <w:r w:rsidR="008C22E9" w:rsidRPr="00E45AEF">
        <w:rPr>
          <w:rFonts w:ascii="Palatino Linotype" w:hAnsi="Palatino Linotype" w:cs="Arial"/>
        </w:rPr>
        <w:t xml:space="preserve"> </w:t>
      </w:r>
      <w:r w:rsidR="004A6A7B" w:rsidRPr="00E45AEF">
        <w:rPr>
          <w:rFonts w:ascii="Palatino Linotype" w:hAnsi="Palatino Linotype" w:cs="Arial"/>
        </w:rPr>
        <w:t>(</w:t>
      </w:r>
      <w:r w:rsidR="009E5A10" w:rsidRPr="00E45AEF">
        <w:rPr>
          <w:rFonts w:ascii="Palatino Linotype" w:hAnsi="Palatino Linotype" w:cs="Arial"/>
        </w:rPr>
        <w:t>29</w:t>
      </w:r>
      <w:r w:rsidR="001A683E" w:rsidRPr="00E45AEF">
        <w:rPr>
          <w:rFonts w:ascii="Palatino Linotype" w:hAnsi="Palatino Linotype" w:cs="Arial"/>
        </w:rPr>
        <w:t>)</w:t>
      </w:r>
      <w:r w:rsidR="00C2054F" w:rsidRPr="00E45AEF">
        <w:rPr>
          <w:rFonts w:ascii="Palatino Linotype" w:hAnsi="Palatino Linotype" w:cs="Arial"/>
        </w:rPr>
        <w:t xml:space="preserve"> </w:t>
      </w:r>
      <w:r w:rsidR="00B44DF1" w:rsidRPr="00E45AEF">
        <w:rPr>
          <w:rFonts w:ascii="Palatino Linotype" w:hAnsi="Palatino Linotype" w:cs="Arial"/>
        </w:rPr>
        <w:t xml:space="preserve">de </w:t>
      </w:r>
      <w:r w:rsidR="008C22E9" w:rsidRPr="00E45AEF">
        <w:rPr>
          <w:rFonts w:ascii="Palatino Linotype" w:hAnsi="Palatino Linotype" w:cs="Arial"/>
        </w:rPr>
        <w:t>jul</w:t>
      </w:r>
      <w:r w:rsidR="003B6EB4" w:rsidRPr="00E45AEF">
        <w:rPr>
          <w:rFonts w:ascii="Palatino Linotype" w:hAnsi="Palatino Linotype" w:cs="Arial"/>
        </w:rPr>
        <w:t>io</w:t>
      </w:r>
      <w:r w:rsidR="00F73160" w:rsidRPr="00E45AEF">
        <w:rPr>
          <w:rFonts w:ascii="Palatino Linotype" w:hAnsi="Palatino Linotype" w:cs="Arial"/>
        </w:rPr>
        <w:t xml:space="preserve"> de </w:t>
      </w:r>
      <w:r w:rsidR="003B6EB4" w:rsidRPr="00E45AEF">
        <w:rPr>
          <w:rFonts w:ascii="Palatino Linotype" w:hAnsi="Palatino Linotype" w:cs="Arial"/>
        </w:rPr>
        <w:t>dos mil diecinueve</w:t>
      </w:r>
      <w:r w:rsidR="009E5A10" w:rsidRPr="00E45AEF">
        <w:rPr>
          <w:rFonts w:ascii="Palatino Linotype" w:hAnsi="Palatino Linotype" w:cs="Arial"/>
        </w:rPr>
        <w:t>, ello tomando en consideración los días correspondientes al periodo vacacional</w:t>
      </w:r>
      <w:r w:rsidR="00B12503" w:rsidRPr="00E45AEF">
        <w:rPr>
          <w:rFonts w:ascii="Palatino Linotype" w:hAnsi="Palatino Linotype" w:cs="Arial"/>
        </w:rPr>
        <w:t>;</w:t>
      </w:r>
      <w:r w:rsidRPr="00E45AEF">
        <w:rPr>
          <w:rFonts w:ascii="Palatino Linotype" w:hAnsi="Palatino Linotype" w:cs="Arial"/>
        </w:rPr>
        <w:t xml:space="preserve"> </w:t>
      </w:r>
      <w:r w:rsidR="009E5A10" w:rsidRPr="00E45AEF">
        <w:rPr>
          <w:rFonts w:ascii="Palatino Linotype" w:hAnsi="Palatino Linotype" w:cs="Arial"/>
        </w:rPr>
        <w:t>por lo que el medio de impugnación se encuentra</w:t>
      </w:r>
      <w:r w:rsidRPr="00E45AEF">
        <w:rPr>
          <w:rFonts w:ascii="Palatino Linotype" w:hAnsi="Palatino Linotype" w:cs="Arial"/>
        </w:rPr>
        <w:t xml:space="preserve"> </w:t>
      </w:r>
      <w:r w:rsidR="00B44DF1" w:rsidRPr="00E45AEF">
        <w:rPr>
          <w:rFonts w:ascii="Palatino Linotype" w:hAnsi="Palatino Linotype" w:cs="Arial"/>
        </w:rPr>
        <w:t>dentro</w:t>
      </w:r>
      <w:r w:rsidR="003B6EB4" w:rsidRPr="00E45AEF">
        <w:rPr>
          <w:rFonts w:ascii="Palatino Linotype" w:hAnsi="Palatino Linotype" w:cs="Arial"/>
        </w:rPr>
        <w:t xml:space="preserve"> del </w:t>
      </w:r>
      <w:r w:rsidR="00B44DF1" w:rsidRPr="00E45AEF">
        <w:rPr>
          <w:rFonts w:ascii="Palatino Linotype" w:hAnsi="Palatino Linotype" w:cs="Arial"/>
        </w:rPr>
        <w:t>lapso</w:t>
      </w:r>
      <w:r w:rsidR="004A6A7B" w:rsidRPr="00E45AEF">
        <w:rPr>
          <w:rFonts w:ascii="Palatino Linotype" w:hAnsi="Palatino Linotype" w:cs="Arial"/>
        </w:rPr>
        <w:t xml:space="preserve"> legalmente establecido para tal efecto</w:t>
      </w:r>
      <w:r w:rsidRPr="00E45AEF">
        <w:rPr>
          <w:rFonts w:ascii="Palatino Linotype" w:hAnsi="Palatino Linotype" w:cs="Arial"/>
        </w:rPr>
        <w:t xml:space="preserve">. </w:t>
      </w:r>
    </w:p>
    <w:p w14:paraId="04D1DCC3" w14:textId="77777777" w:rsidR="00441847" w:rsidRPr="00E45AEF" w:rsidRDefault="00441847" w:rsidP="00E45AEF">
      <w:pPr>
        <w:pStyle w:val="Prrafodelista"/>
        <w:spacing w:before="240" w:after="240" w:line="360" w:lineRule="auto"/>
        <w:ind w:left="0" w:right="49"/>
        <w:jc w:val="both"/>
        <w:rPr>
          <w:rFonts w:ascii="Palatino Linotype" w:hAnsi="Palatino Linotype"/>
        </w:rPr>
      </w:pPr>
    </w:p>
    <w:p w14:paraId="613FC3B7" w14:textId="77777777" w:rsidR="00424CBA" w:rsidRPr="00E45AEF" w:rsidRDefault="00424CBA" w:rsidP="00E45AEF">
      <w:pPr>
        <w:pStyle w:val="Prrafodelista"/>
        <w:numPr>
          <w:ilvl w:val="0"/>
          <w:numId w:val="2"/>
        </w:numPr>
        <w:spacing w:before="240" w:after="240" w:line="360" w:lineRule="auto"/>
        <w:ind w:left="0" w:firstLine="0"/>
        <w:jc w:val="both"/>
        <w:rPr>
          <w:rFonts w:ascii="Palatino Linotype" w:hAnsi="Palatino Linotype"/>
        </w:rPr>
      </w:pPr>
      <w:r w:rsidRPr="00E45AE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391910" w14:textId="65ED5112" w:rsidR="001C1BB6" w:rsidRPr="00E45AEF" w:rsidRDefault="001C1BB6" w:rsidP="00E45AEF">
      <w:pPr>
        <w:pStyle w:val="Ttulo2"/>
        <w:numPr>
          <w:ilvl w:val="0"/>
          <w:numId w:val="14"/>
        </w:numPr>
        <w:spacing w:line="360" w:lineRule="auto"/>
        <w:rPr>
          <w:rFonts w:ascii="Palatino Linotype" w:hAnsi="Palatino Linotype"/>
          <w:b/>
          <w:color w:val="000000" w:themeColor="text1"/>
          <w:sz w:val="24"/>
          <w:szCs w:val="24"/>
        </w:rPr>
      </w:pPr>
      <w:bookmarkStart w:id="91" w:name="_Toc20323186"/>
      <w:r w:rsidRPr="00E45AEF">
        <w:rPr>
          <w:rFonts w:ascii="Palatino Linotype" w:hAnsi="Palatino Linotype"/>
          <w:b/>
          <w:color w:val="000000" w:themeColor="text1"/>
          <w:sz w:val="24"/>
          <w:szCs w:val="24"/>
        </w:rPr>
        <w:t>Del nombre de la parte recurrente</w:t>
      </w:r>
      <w:bookmarkEnd w:id="91"/>
    </w:p>
    <w:p w14:paraId="6021961F" w14:textId="77777777" w:rsidR="001C1BB6" w:rsidRPr="00E45AEF" w:rsidRDefault="001C1BB6" w:rsidP="00E45AEF">
      <w:pPr>
        <w:spacing w:line="360" w:lineRule="auto"/>
        <w:rPr>
          <w:rFonts w:ascii="Palatino Linotype" w:hAnsi="Palatino Linotype"/>
          <w:lang w:val="es-MX" w:eastAsia="en-US"/>
        </w:rPr>
      </w:pPr>
    </w:p>
    <w:p w14:paraId="5A6D5F0B" w14:textId="77777777" w:rsidR="001C1BB6" w:rsidRPr="00E45AEF" w:rsidRDefault="001C1BB6" w:rsidP="00E45AEF">
      <w:pPr>
        <w:numPr>
          <w:ilvl w:val="0"/>
          <w:numId w:val="2"/>
        </w:numPr>
        <w:spacing w:line="360" w:lineRule="auto"/>
        <w:ind w:left="0" w:firstLine="0"/>
        <w:contextualSpacing/>
        <w:jc w:val="both"/>
        <w:rPr>
          <w:rFonts w:ascii="Palatino Linotype" w:hAnsi="Palatino Linotype"/>
        </w:rPr>
      </w:pPr>
      <w:r w:rsidRPr="00E45AEF">
        <w:rPr>
          <w:rFonts w:ascii="Palatino Linotype" w:eastAsia="Calibri" w:hAnsi="Palatino Linotype" w:cs="Arial"/>
        </w:rPr>
        <w:t>De</w:t>
      </w:r>
      <w:r w:rsidRPr="00E45AEF">
        <w:rPr>
          <w:rFonts w:ascii="Palatino Linotype" w:hAnsi="Palatino Linotype"/>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0E41A4A" w14:textId="77777777" w:rsidR="001C1BB6" w:rsidRPr="00E45AEF" w:rsidRDefault="001C1BB6" w:rsidP="00E45AEF">
      <w:pPr>
        <w:spacing w:line="360" w:lineRule="auto"/>
        <w:contextualSpacing/>
        <w:jc w:val="both"/>
        <w:rPr>
          <w:rFonts w:ascii="Palatino Linotype" w:hAnsi="Palatino Linotype"/>
        </w:rPr>
      </w:pPr>
    </w:p>
    <w:p w14:paraId="39D154F0" w14:textId="77777777" w:rsidR="001C1BB6" w:rsidRPr="00E45AEF" w:rsidRDefault="001C1BB6" w:rsidP="00E45AEF">
      <w:pPr>
        <w:numPr>
          <w:ilvl w:val="0"/>
          <w:numId w:val="2"/>
        </w:numPr>
        <w:spacing w:line="360" w:lineRule="auto"/>
        <w:ind w:left="0" w:firstLine="0"/>
        <w:contextualSpacing/>
        <w:jc w:val="both"/>
        <w:rPr>
          <w:rFonts w:ascii="Palatino Linotype" w:hAnsi="Palatino Linotype"/>
        </w:rPr>
      </w:pPr>
      <w:r w:rsidRPr="00E45AEF">
        <w:rPr>
          <w:rFonts w:ascii="Palatino Linotype" w:eastAsia="Calibri" w:hAnsi="Palatino Linotype" w:cs="Arial"/>
        </w:rPr>
        <w:t>Esto</w:t>
      </w:r>
      <w:r w:rsidRPr="00E45AEF">
        <w:rPr>
          <w:rFonts w:ascii="Palatino Linotype" w:hAnsi="Palatino Linotype"/>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B43CAD" w14:textId="77777777" w:rsidR="001C1BB6" w:rsidRPr="00E45AEF" w:rsidRDefault="001C1BB6" w:rsidP="00E45AEF">
      <w:pPr>
        <w:pStyle w:val="Prrafodelista"/>
        <w:spacing w:line="360" w:lineRule="auto"/>
        <w:rPr>
          <w:rFonts w:ascii="Palatino Linotype" w:hAnsi="Palatino Linotype"/>
        </w:rPr>
      </w:pPr>
    </w:p>
    <w:p w14:paraId="5388893F" w14:textId="77777777" w:rsidR="001C1BB6" w:rsidRPr="00E45AEF" w:rsidRDefault="001C1BB6" w:rsidP="00E45AEF">
      <w:pPr>
        <w:numPr>
          <w:ilvl w:val="0"/>
          <w:numId w:val="2"/>
        </w:numPr>
        <w:spacing w:line="360" w:lineRule="auto"/>
        <w:ind w:left="0" w:firstLine="0"/>
        <w:contextualSpacing/>
        <w:jc w:val="both"/>
        <w:rPr>
          <w:rFonts w:ascii="Palatino Linotype" w:hAnsi="Palatino Linotype"/>
        </w:rPr>
      </w:pPr>
      <w:r w:rsidRPr="00E45AEF">
        <w:rPr>
          <w:rFonts w:ascii="Palatino Linotype" w:eastAsia="Calibri" w:hAnsi="Palatino Linotype" w:cs="Arial"/>
        </w:rPr>
        <w:t>Por</w:t>
      </w:r>
      <w:r w:rsidRPr="00E45AEF">
        <w:rPr>
          <w:rFonts w:ascii="Palatino Linotype" w:hAnsi="Palatino Linotype"/>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060BE8" w14:textId="77777777" w:rsidR="001C1BB6" w:rsidRPr="00E45AEF" w:rsidRDefault="001C1BB6" w:rsidP="00E45AEF">
      <w:pPr>
        <w:pStyle w:val="Prrafodelista"/>
        <w:spacing w:line="360" w:lineRule="auto"/>
        <w:rPr>
          <w:rFonts w:ascii="Palatino Linotype" w:hAnsi="Palatino Linotype"/>
        </w:rPr>
      </w:pPr>
    </w:p>
    <w:p w14:paraId="5B038AD6" w14:textId="77777777" w:rsidR="001C1BB6" w:rsidRPr="00E45AEF" w:rsidRDefault="001C1BB6" w:rsidP="00E45AEF">
      <w:pPr>
        <w:numPr>
          <w:ilvl w:val="0"/>
          <w:numId w:val="2"/>
        </w:numPr>
        <w:spacing w:line="360" w:lineRule="auto"/>
        <w:ind w:left="0" w:firstLine="0"/>
        <w:contextualSpacing/>
        <w:jc w:val="both"/>
        <w:rPr>
          <w:rFonts w:ascii="Palatino Linotype" w:hAnsi="Palatino Linotype"/>
        </w:rPr>
      </w:pPr>
      <w:r w:rsidRPr="00E45AEF">
        <w:rPr>
          <w:rFonts w:ascii="Palatino Linotype" w:eastAsia="Calibri" w:hAnsi="Palatino Linotype" w:cs="Arial"/>
        </w:rPr>
        <w:t>En</w:t>
      </w:r>
      <w:r w:rsidRPr="00E45AEF">
        <w:rPr>
          <w:rFonts w:ascii="Palatino Linotype" w:hAnsi="Palatino Linotype"/>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F21F7E" w14:textId="77777777" w:rsidR="001C1BB6" w:rsidRPr="00E45AEF" w:rsidRDefault="001C1BB6" w:rsidP="00E45AEF">
      <w:pPr>
        <w:pStyle w:val="Prrafodelista"/>
        <w:spacing w:line="360" w:lineRule="auto"/>
        <w:rPr>
          <w:rFonts w:ascii="Palatino Linotype" w:hAnsi="Palatino Linotype"/>
        </w:rPr>
      </w:pPr>
    </w:p>
    <w:p w14:paraId="30AEDFE5" w14:textId="77777777" w:rsidR="001C1BB6" w:rsidRPr="00E45AEF" w:rsidRDefault="001C1BB6" w:rsidP="00E45AEF">
      <w:pPr>
        <w:numPr>
          <w:ilvl w:val="0"/>
          <w:numId w:val="2"/>
        </w:numPr>
        <w:spacing w:line="360" w:lineRule="auto"/>
        <w:ind w:left="0" w:firstLine="0"/>
        <w:contextualSpacing/>
        <w:jc w:val="both"/>
        <w:rPr>
          <w:rFonts w:ascii="Palatino Linotype" w:hAnsi="Palatino Linotype"/>
        </w:rPr>
      </w:pPr>
      <w:r w:rsidRPr="00E45AEF">
        <w:rPr>
          <w:rFonts w:ascii="Palatino Linotype" w:eastAsia="Calibri" w:hAnsi="Palatino Linotype" w:cs="Arial"/>
        </w:rPr>
        <w:t>Por</w:t>
      </w:r>
      <w:r w:rsidRPr="00E45AEF">
        <w:rPr>
          <w:rFonts w:ascii="Palatino Linotype" w:hAnsi="Palatino Linotype"/>
        </w:rPr>
        <w:t xml:space="preserve"> lo que el nombre del solicitando y recurrente no puede ser considerado un requisito indispensable de </w:t>
      </w:r>
      <w:proofErr w:type="spellStart"/>
      <w:r w:rsidRPr="00E45AEF">
        <w:rPr>
          <w:rFonts w:ascii="Palatino Linotype" w:hAnsi="Palatino Linotype"/>
        </w:rPr>
        <w:t>procedibilidad</w:t>
      </w:r>
      <w:proofErr w:type="spellEnd"/>
      <w:r w:rsidRPr="00E45AEF">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45AEF">
        <w:rPr>
          <w:rFonts w:ascii="Palatino Linotype" w:hAnsi="Palatino Linotype"/>
        </w:rPr>
        <w:t>Resolutor</w:t>
      </w:r>
      <w:proofErr w:type="spellEnd"/>
      <w:r w:rsidRPr="00E45AEF">
        <w:rPr>
          <w:rFonts w:ascii="Palatino Linotype" w:hAnsi="Palatino Linotype"/>
        </w:rPr>
        <w:t>.</w:t>
      </w:r>
    </w:p>
    <w:p w14:paraId="1B2E2C4E" w14:textId="77777777" w:rsidR="00DF7149" w:rsidRPr="00E45AEF" w:rsidRDefault="00DF7149" w:rsidP="00E45AEF">
      <w:pPr>
        <w:pStyle w:val="Prrafodelista"/>
        <w:spacing w:line="360" w:lineRule="auto"/>
        <w:rPr>
          <w:rFonts w:ascii="Palatino Linotype" w:hAnsi="Palatino Linotype"/>
        </w:rPr>
      </w:pPr>
    </w:p>
    <w:p w14:paraId="50991101" w14:textId="77777777" w:rsidR="00DF7149" w:rsidRPr="00E45AEF" w:rsidRDefault="00DF7149" w:rsidP="00E45AEF">
      <w:pPr>
        <w:spacing w:line="360" w:lineRule="auto"/>
        <w:contextualSpacing/>
        <w:jc w:val="both"/>
        <w:rPr>
          <w:rFonts w:ascii="Palatino Linotype" w:hAnsi="Palatino Linotype"/>
        </w:rPr>
      </w:pPr>
    </w:p>
    <w:p w14:paraId="07C3449F" w14:textId="4BC48508" w:rsidR="00D63E87" w:rsidRPr="00E45AEF" w:rsidRDefault="004C0A9B" w:rsidP="00E45AEF">
      <w:pPr>
        <w:pStyle w:val="Ttulo1"/>
        <w:spacing w:line="360" w:lineRule="auto"/>
        <w:rPr>
          <w:szCs w:val="24"/>
        </w:rPr>
      </w:pPr>
      <w:bookmarkStart w:id="92" w:name="_Toc467081898"/>
      <w:bookmarkStart w:id="93" w:name="_Toc509403242"/>
      <w:bookmarkStart w:id="94" w:name="_Toc20323187"/>
      <w:r w:rsidRPr="00E45AEF">
        <w:rPr>
          <w:b/>
          <w:szCs w:val="24"/>
        </w:rPr>
        <w:t>TERCER</w:t>
      </w:r>
      <w:r w:rsidR="00D63E87" w:rsidRPr="00E45AEF">
        <w:rPr>
          <w:b/>
          <w:szCs w:val="24"/>
        </w:rPr>
        <w:t>O.</w:t>
      </w:r>
      <w:r w:rsidR="00D63E87" w:rsidRPr="00E45AEF">
        <w:rPr>
          <w:szCs w:val="24"/>
        </w:rPr>
        <w:t xml:space="preserve"> </w:t>
      </w:r>
      <w:r w:rsidR="00D63E87" w:rsidRPr="00E45AEF">
        <w:rPr>
          <w:b/>
          <w:szCs w:val="24"/>
        </w:rPr>
        <w:t xml:space="preserve">Del planteamiento de la </w:t>
      </w:r>
      <w:r w:rsidR="00D63E87" w:rsidRPr="00E45AEF">
        <w:rPr>
          <w:b/>
          <w:i/>
          <w:szCs w:val="24"/>
        </w:rPr>
        <w:t>Litis</w:t>
      </w:r>
      <w:r w:rsidR="00D63E87" w:rsidRPr="00E45AEF">
        <w:rPr>
          <w:b/>
          <w:szCs w:val="24"/>
        </w:rPr>
        <w:t>.</w:t>
      </w:r>
      <w:bookmarkEnd w:id="92"/>
      <w:bookmarkEnd w:id="93"/>
      <w:bookmarkEnd w:id="94"/>
    </w:p>
    <w:p w14:paraId="44A2629C" w14:textId="536E10A2" w:rsidR="005317E3" w:rsidRPr="00E45AEF" w:rsidRDefault="00D63E87" w:rsidP="00E45AEF">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E45AEF">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E45AEF">
        <w:rPr>
          <w:rFonts w:ascii="Palatino Linotype" w:hAnsi="Palatino Linotype" w:cs="Arial"/>
          <w:color w:val="000000" w:themeColor="text1"/>
        </w:rPr>
        <w:t>l ahora recurrente, solicitó la información transcrita en el anterior párrafo uno (01)</w:t>
      </w:r>
      <w:r w:rsidRPr="00E45AEF">
        <w:rPr>
          <w:rFonts w:ascii="Palatino Linotype" w:hAnsi="Palatino Linotype"/>
          <w:color w:val="000000"/>
        </w:rPr>
        <w:t xml:space="preserve">, seguidamente el impetrante con motivo de la respuesta del </w:t>
      </w:r>
      <w:r w:rsidRPr="00E45AEF">
        <w:rPr>
          <w:rFonts w:ascii="Palatino Linotype" w:hAnsi="Palatino Linotype"/>
          <w:b/>
          <w:color w:val="000000"/>
        </w:rPr>
        <w:t>SUJETO OBLIGADO</w:t>
      </w:r>
      <w:r w:rsidRPr="00E45AEF">
        <w:rPr>
          <w:rFonts w:ascii="Palatino Linotype" w:hAnsi="Palatino Linotype"/>
          <w:color w:val="000000"/>
        </w:rPr>
        <w:t xml:space="preserve"> se pronunció</w:t>
      </w:r>
      <w:r w:rsidRPr="00E45AEF">
        <w:rPr>
          <w:rFonts w:ascii="Palatino Linotype" w:hAnsi="Palatino Linotype" w:cs="Arial"/>
          <w:color w:val="000000" w:themeColor="text1"/>
        </w:rPr>
        <w:t xml:space="preserve"> a </w:t>
      </w:r>
      <w:r w:rsidRPr="00E45AEF">
        <w:rPr>
          <w:rFonts w:ascii="Palatino Linotype" w:hAnsi="Palatino Linotype" w:cs="Arial"/>
          <w:i/>
          <w:color w:val="000000" w:themeColor="text1"/>
        </w:rPr>
        <w:t>groso modo</w:t>
      </w:r>
      <w:r w:rsidRPr="00E45AEF">
        <w:rPr>
          <w:rFonts w:ascii="Palatino Linotype" w:hAnsi="Palatino Linotype" w:cs="Arial"/>
          <w:color w:val="000000" w:themeColor="text1"/>
        </w:rPr>
        <w:t xml:space="preserve"> en los términos siguientes: </w:t>
      </w:r>
      <w:r w:rsidR="004C0A9B" w:rsidRPr="00E45AEF">
        <w:rPr>
          <w:rFonts w:ascii="Palatino Linotype" w:hAnsi="Palatino Linotype" w:cs="Arial"/>
          <w:i/>
          <w:color w:val="000000" w:themeColor="text1"/>
        </w:rPr>
        <w:t>"</w:t>
      </w:r>
      <w:r w:rsidR="009E5A10" w:rsidRPr="00E45AEF">
        <w:rPr>
          <w:rFonts w:ascii="Palatino Linotype" w:hAnsi="Palatino Linotype"/>
          <w:i/>
        </w:rPr>
        <w:t xml:space="preserve">…se solicita objetivamente algo y se proporcione otra </w:t>
      </w:r>
      <w:proofErr w:type="spellStart"/>
      <w:r w:rsidR="009E5A10" w:rsidRPr="00E45AEF">
        <w:rPr>
          <w:rFonts w:ascii="Palatino Linotype" w:hAnsi="Palatino Linotype"/>
          <w:i/>
        </w:rPr>
        <w:t>informacion</w:t>
      </w:r>
      <w:proofErr w:type="spellEnd"/>
      <w:r w:rsidR="00FC3245" w:rsidRPr="00E45AEF">
        <w:rPr>
          <w:rFonts w:ascii="Palatino Linotype" w:hAnsi="Palatino Linotype"/>
          <w:i/>
        </w:rPr>
        <w:t>…</w:t>
      </w:r>
      <w:r w:rsidR="007B002D" w:rsidRPr="00E45AEF">
        <w:rPr>
          <w:rFonts w:ascii="Palatino Linotype" w:hAnsi="Palatino Linotype" w:cs="Arial"/>
          <w:i/>
          <w:color w:val="000000" w:themeColor="text1"/>
        </w:rPr>
        <w:t>”</w:t>
      </w:r>
    </w:p>
    <w:p w14:paraId="73EED884" w14:textId="77777777" w:rsidR="00FC3245" w:rsidRPr="00E45AEF" w:rsidRDefault="00FC3245" w:rsidP="00E45AEF">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20A0466C" w:rsidR="00585F00" w:rsidRPr="00E45AEF" w:rsidRDefault="005317E3" w:rsidP="00E45AEF">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E45AEF">
        <w:rPr>
          <w:rFonts w:ascii="Palatino Linotype" w:eastAsia="Calibri" w:hAnsi="Palatino Linotype" w:cs="Arial"/>
          <w:color w:val="000000" w:themeColor="text1"/>
          <w:lang w:val="es-MX" w:eastAsia="en-US"/>
        </w:rPr>
        <w:t>A</w:t>
      </w:r>
      <w:r w:rsidR="00D63E87" w:rsidRPr="00E45AEF">
        <w:rPr>
          <w:rFonts w:ascii="Palatino Linotype" w:eastAsia="Calibri" w:hAnsi="Palatino Linotype" w:cs="Arial"/>
          <w:color w:val="000000" w:themeColor="text1"/>
          <w:lang w:val="es-MX" w:eastAsia="en-US"/>
        </w:rPr>
        <w:t>tento</w:t>
      </w:r>
      <w:r w:rsidR="00D63E87" w:rsidRPr="00E45AEF">
        <w:rPr>
          <w:rFonts w:ascii="Palatino Linotype" w:hAnsi="Palatino Linotype" w:cs="Arial"/>
          <w:color w:val="000000" w:themeColor="text1"/>
        </w:rPr>
        <w:t xml:space="preserve"> a lo anterior y con base en las constancias que obran en el expediente </w:t>
      </w:r>
      <w:r w:rsidR="001A683E" w:rsidRPr="00E45AEF">
        <w:rPr>
          <w:rFonts w:ascii="Palatino Linotype" w:hAnsi="Palatino Linotype" w:cs="Arial"/>
          <w:color w:val="000000" w:themeColor="text1"/>
        </w:rPr>
        <w:t>electrónico</w:t>
      </w:r>
      <w:r w:rsidR="00D63E87" w:rsidRPr="00E45AEF">
        <w:rPr>
          <w:rFonts w:ascii="Palatino Linotype" w:hAnsi="Palatino Linotype" w:cs="Arial"/>
          <w:color w:val="000000" w:themeColor="text1"/>
        </w:rPr>
        <w:t xml:space="preserve"> de la solicitud de mérito, se advierte que el particular pretende </w:t>
      </w:r>
      <w:r w:rsidR="00D63E87" w:rsidRPr="00E45AEF">
        <w:rPr>
          <w:rFonts w:ascii="Palatino Linotype" w:eastAsia="Times New Roman" w:hAnsi="Palatino Linotype"/>
          <w:color w:val="000000" w:themeColor="text1"/>
        </w:rPr>
        <w:t>actualizar la causa de procedencia</w:t>
      </w:r>
      <w:r w:rsidR="00D63E87" w:rsidRPr="00E45AEF">
        <w:rPr>
          <w:rFonts w:ascii="Palatino Linotype" w:eastAsia="Times New Roman" w:hAnsi="Palatino Linotype"/>
          <w:b/>
          <w:color w:val="000000" w:themeColor="text1"/>
        </w:rPr>
        <w:t xml:space="preserve"> </w:t>
      </w:r>
      <w:r w:rsidR="00D63E87" w:rsidRPr="00E45AEF">
        <w:rPr>
          <w:rFonts w:ascii="Palatino Linotype" w:eastAsia="Times New Roman" w:hAnsi="Palatino Linotype" w:cs="Arial"/>
          <w:color w:val="000000" w:themeColor="text1"/>
          <w:lang w:eastAsia="es-MX"/>
        </w:rPr>
        <w:t xml:space="preserve">contenida en </w:t>
      </w:r>
      <w:r w:rsidR="00D63E87" w:rsidRPr="00E45AEF">
        <w:rPr>
          <w:rFonts w:ascii="Palatino Linotype" w:eastAsia="Times New Roman" w:hAnsi="Palatino Linotype" w:cs="Arial"/>
          <w:color w:val="000000" w:themeColor="text1"/>
          <w:lang w:val="es-ES" w:eastAsia="es-MX"/>
        </w:rPr>
        <w:t>el artículo</w:t>
      </w:r>
      <w:r w:rsidR="00D63E87" w:rsidRPr="00E45AEF">
        <w:rPr>
          <w:rFonts w:ascii="Palatino Linotype" w:eastAsia="Times New Roman" w:hAnsi="Palatino Linotype" w:cs="Arial"/>
          <w:b/>
          <w:color w:val="000000" w:themeColor="text1"/>
          <w:lang w:val="es-ES" w:eastAsia="es-MX"/>
        </w:rPr>
        <w:t xml:space="preserve"> 179</w:t>
      </w:r>
      <w:r w:rsidR="00D63E87" w:rsidRPr="00E45AEF">
        <w:rPr>
          <w:rFonts w:ascii="Palatino Linotype" w:eastAsia="Times New Roman" w:hAnsi="Palatino Linotype" w:cs="Arial"/>
          <w:color w:val="000000" w:themeColor="text1"/>
          <w:lang w:val="es-ES" w:eastAsia="es-MX"/>
        </w:rPr>
        <w:t xml:space="preserve"> fracción </w:t>
      </w:r>
      <w:r w:rsidR="007E0CCA" w:rsidRPr="00E45AEF">
        <w:rPr>
          <w:rFonts w:ascii="Palatino Linotype" w:eastAsia="Times New Roman" w:hAnsi="Palatino Linotype" w:cs="Arial"/>
          <w:b/>
          <w:color w:val="000000" w:themeColor="text1"/>
          <w:lang w:val="es-ES" w:eastAsia="es-MX"/>
        </w:rPr>
        <w:t>V</w:t>
      </w:r>
      <w:r w:rsidR="009E5A10" w:rsidRPr="00E45AEF">
        <w:rPr>
          <w:rFonts w:ascii="Palatino Linotype" w:eastAsia="Times New Roman" w:hAnsi="Palatino Linotype" w:cs="Arial"/>
          <w:b/>
          <w:color w:val="000000" w:themeColor="text1"/>
          <w:lang w:val="es-ES" w:eastAsia="es-MX"/>
        </w:rPr>
        <w:t>I</w:t>
      </w:r>
      <w:r w:rsidR="00D63E87" w:rsidRPr="00E45AEF">
        <w:rPr>
          <w:rFonts w:ascii="Palatino Linotype" w:eastAsia="Times New Roman" w:hAnsi="Palatino Linotype" w:cs="Arial"/>
          <w:color w:val="000000" w:themeColor="text1"/>
          <w:lang w:val="es-ES" w:eastAsia="es-MX"/>
        </w:rPr>
        <w:t xml:space="preserve"> de la </w:t>
      </w:r>
      <w:r w:rsidR="00D63E87" w:rsidRPr="00E45AEF">
        <w:rPr>
          <w:rFonts w:ascii="Palatino Linotype" w:eastAsia="Calibri" w:hAnsi="Palatino Linotype" w:cs="Arial"/>
          <w:b/>
          <w:color w:val="000000" w:themeColor="text1"/>
          <w:lang w:val="es-ES"/>
        </w:rPr>
        <w:t>Ley de Transparencia y Acceso a la Información Pública del Estado de México y Municipios</w:t>
      </w:r>
      <w:r w:rsidR="00D63E87" w:rsidRPr="00E45AEF">
        <w:rPr>
          <w:rFonts w:ascii="Palatino Linotype" w:eastAsia="Times New Roman" w:hAnsi="Palatino Linotype" w:cs="Arial"/>
          <w:color w:val="000000" w:themeColor="text1"/>
          <w:lang w:val="es-ES" w:eastAsia="es-MX"/>
        </w:rPr>
        <w:t xml:space="preserve">, en virtud que la </w:t>
      </w:r>
      <w:r w:rsidRPr="00E45AEF">
        <w:rPr>
          <w:rFonts w:ascii="Palatino Linotype" w:eastAsia="Times New Roman" w:hAnsi="Palatino Linotype" w:cs="Arial"/>
          <w:color w:val="000000" w:themeColor="text1"/>
          <w:lang w:val="es-ES" w:eastAsia="es-MX"/>
        </w:rPr>
        <w:t xml:space="preserve">referida </w:t>
      </w:r>
      <w:r w:rsidR="00D63E87" w:rsidRPr="00E45AEF">
        <w:rPr>
          <w:rFonts w:ascii="Palatino Linotype" w:eastAsia="Times New Roman" w:hAnsi="Palatino Linotype" w:cs="Arial"/>
          <w:color w:val="000000" w:themeColor="text1"/>
          <w:lang w:val="es-ES" w:eastAsia="es-MX"/>
        </w:rPr>
        <w:t xml:space="preserve">fracción determina </w:t>
      </w:r>
      <w:r w:rsidR="00FC3245" w:rsidRPr="00E45AEF">
        <w:rPr>
          <w:rFonts w:ascii="Palatino Linotype" w:eastAsia="Times New Roman" w:hAnsi="Palatino Linotype" w:cs="Arial"/>
          <w:color w:val="000000" w:themeColor="text1"/>
          <w:lang w:val="es-ES" w:eastAsia="es-MX"/>
        </w:rPr>
        <w:t>e</w:t>
      </w:r>
      <w:r w:rsidR="008C22E9" w:rsidRPr="00E45AEF">
        <w:rPr>
          <w:rFonts w:ascii="Palatino Linotype" w:eastAsia="Times New Roman" w:hAnsi="Palatino Linotype" w:cs="Arial"/>
          <w:color w:val="000000" w:themeColor="text1"/>
          <w:lang w:val="es-ES" w:eastAsia="es-MX"/>
        </w:rPr>
        <w:t>l</w:t>
      </w:r>
      <w:r w:rsidR="00FC3245" w:rsidRPr="00E45AEF">
        <w:rPr>
          <w:rFonts w:ascii="Palatino Linotype" w:eastAsia="Times New Roman" w:hAnsi="Palatino Linotype" w:cs="Arial"/>
          <w:color w:val="000000" w:themeColor="text1"/>
          <w:lang w:val="es-ES" w:eastAsia="es-MX"/>
        </w:rPr>
        <w:t xml:space="preserve"> supuesto</w:t>
      </w:r>
      <w:r w:rsidR="008C22E9" w:rsidRPr="00E45AEF">
        <w:rPr>
          <w:rFonts w:ascii="Palatino Linotype" w:eastAsia="Times New Roman" w:hAnsi="Palatino Linotype" w:cs="Arial"/>
          <w:color w:val="000000" w:themeColor="text1"/>
          <w:lang w:val="es-ES" w:eastAsia="es-MX"/>
        </w:rPr>
        <w:t xml:space="preserve"> de </w:t>
      </w:r>
      <w:r w:rsidR="009E5A10" w:rsidRPr="00E45AEF">
        <w:rPr>
          <w:rFonts w:ascii="Palatino Linotype" w:eastAsia="Times New Roman" w:hAnsi="Palatino Linotype" w:cs="Arial"/>
          <w:color w:val="000000" w:themeColor="text1"/>
          <w:lang w:val="es-ES" w:eastAsia="es-MX"/>
        </w:rPr>
        <w:t>La entrega de información que no corresponda con lo solicitado</w:t>
      </w:r>
      <w:r w:rsidR="00FC3245" w:rsidRPr="00E45AEF">
        <w:rPr>
          <w:rFonts w:ascii="Palatino Linotype" w:eastAsia="Times New Roman" w:hAnsi="Palatino Linotype" w:cs="Arial"/>
          <w:color w:val="000000" w:themeColor="text1"/>
          <w:lang w:val="es-ES" w:eastAsia="es-MX"/>
        </w:rPr>
        <w:t>, c</w:t>
      </w:r>
      <w:r w:rsidRPr="00E45AEF">
        <w:rPr>
          <w:rFonts w:ascii="Palatino Linotype" w:eastAsia="Times New Roman" w:hAnsi="Palatino Linotype" w:cs="Arial"/>
          <w:color w:val="000000" w:themeColor="text1"/>
          <w:lang w:val="es-ES" w:eastAsia="es-MX"/>
        </w:rPr>
        <w:t>ontexto del</w:t>
      </w:r>
      <w:r w:rsidR="00FC3245" w:rsidRPr="00E45AEF">
        <w:rPr>
          <w:rFonts w:ascii="Palatino Linotype" w:eastAsia="Times New Roman" w:hAnsi="Palatino Linotype" w:cs="Arial"/>
          <w:color w:val="000000" w:themeColor="text1"/>
          <w:lang w:val="es-ES" w:eastAsia="es-MX"/>
        </w:rPr>
        <w:t xml:space="preserve"> </w:t>
      </w:r>
      <w:r w:rsidRPr="00E45AEF">
        <w:rPr>
          <w:rFonts w:ascii="Palatino Linotype" w:eastAsia="Times New Roman" w:hAnsi="Palatino Linotype" w:cs="Arial"/>
          <w:color w:val="000000" w:themeColor="text1"/>
          <w:lang w:val="es-ES" w:eastAsia="es-MX"/>
        </w:rPr>
        <w:t xml:space="preserve">que se duele el </w:t>
      </w:r>
      <w:r w:rsidR="00FC3245" w:rsidRPr="00E45AEF">
        <w:rPr>
          <w:rFonts w:ascii="Palatino Linotype" w:eastAsia="Times New Roman" w:hAnsi="Palatino Linotype" w:cs="Arial"/>
          <w:color w:val="000000" w:themeColor="text1"/>
          <w:lang w:val="es-ES" w:eastAsia="es-MX"/>
        </w:rPr>
        <w:t>hoy recurrente;</w:t>
      </w:r>
      <w:r w:rsidRPr="00E45AEF">
        <w:rPr>
          <w:rFonts w:ascii="Palatino Linotype" w:eastAsia="Times New Roman" w:hAnsi="Palatino Linotype" w:cs="Arial"/>
          <w:color w:val="000000" w:themeColor="text1"/>
          <w:lang w:val="es-ES" w:eastAsia="es-MX"/>
        </w:rPr>
        <w:t xml:space="preserve"> de modo tal </w:t>
      </w:r>
      <w:r w:rsidRPr="00E45AEF">
        <w:rPr>
          <w:rFonts w:ascii="Palatino Linotype" w:hAnsi="Palatino Linotype" w:cs="Arial"/>
          <w:color w:val="000000" w:themeColor="text1"/>
        </w:rPr>
        <w:t xml:space="preserve">que el presente recurso de revisión se circunscribirá en determinar si el </w:t>
      </w:r>
      <w:r w:rsidRPr="00E45AEF">
        <w:rPr>
          <w:rFonts w:ascii="Palatino Linotype" w:hAnsi="Palatino Linotype" w:cs="Arial"/>
          <w:b/>
          <w:color w:val="000000" w:themeColor="text1"/>
        </w:rPr>
        <w:t>SUJETO</w:t>
      </w:r>
      <w:r w:rsidRPr="00E45AEF">
        <w:rPr>
          <w:rFonts w:ascii="Palatino Linotype" w:hAnsi="Palatino Linotype" w:cs="Arial"/>
          <w:color w:val="000000" w:themeColor="text1"/>
        </w:rPr>
        <w:t xml:space="preserve"> </w:t>
      </w:r>
      <w:r w:rsidRPr="00E45AEF">
        <w:rPr>
          <w:rFonts w:ascii="Palatino Linotype" w:hAnsi="Palatino Linotype" w:cs="Arial"/>
          <w:b/>
          <w:color w:val="000000" w:themeColor="text1"/>
        </w:rPr>
        <w:t>OBLIGADO</w:t>
      </w:r>
      <w:r w:rsidRPr="00E45AEF">
        <w:rPr>
          <w:rFonts w:ascii="Palatino Linotype" w:hAnsi="Palatino Linotype" w:cs="Arial"/>
          <w:color w:val="000000" w:themeColor="text1"/>
        </w:rPr>
        <w:t xml:space="preserve"> con su respuesta ciertamente </w:t>
      </w:r>
      <w:r w:rsidRPr="00E45AEF">
        <w:rPr>
          <w:rFonts w:ascii="Palatino Linotype" w:eastAsia="Times New Roman" w:hAnsi="Palatino Linotype"/>
          <w:color w:val="000000" w:themeColor="text1"/>
        </w:rPr>
        <w:t>actualiza la causa de procedencia</w:t>
      </w:r>
      <w:r w:rsidRPr="00E45AEF">
        <w:rPr>
          <w:rFonts w:ascii="Palatino Linotype" w:eastAsia="Times New Roman" w:hAnsi="Palatino Linotype"/>
          <w:b/>
          <w:color w:val="000000" w:themeColor="text1"/>
        </w:rPr>
        <w:t xml:space="preserve"> </w:t>
      </w:r>
      <w:r w:rsidRPr="00E45AEF">
        <w:rPr>
          <w:rFonts w:ascii="Palatino Linotype" w:eastAsia="Times New Roman" w:hAnsi="Palatino Linotype" w:cs="Arial"/>
          <w:color w:val="000000" w:themeColor="text1"/>
          <w:lang w:eastAsia="es-MX"/>
        </w:rPr>
        <w:t>del dispositivo jurídico en comento.</w:t>
      </w:r>
    </w:p>
    <w:p w14:paraId="1CC9813C" w14:textId="0CF25F4A" w:rsidR="00435917" w:rsidRPr="00E45AEF" w:rsidRDefault="00826B2E" w:rsidP="00E45AEF">
      <w:pPr>
        <w:pStyle w:val="Ttulo1"/>
        <w:spacing w:line="360" w:lineRule="auto"/>
        <w:rPr>
          <w:b/>
          <w:color w:val="000000" w:themeColor="text1"/>
          <w:szCs w:val="24"/>
        </w:rPr>
      </w:pPr>
      <w:bookmarkStart w:id="95" w:name="_Toc466371862"/>
      <w:bookmarkStart w:id="96" w:name="_Toc466377651"/>
      <w:bookmarkStart w:id="97" w:name="_Toc495427546"/>
      <w:bookmarkStart w:id="98" w:name="_Toc499296550"/>
      <w:bookmarkStart w:id="99" w:name="_Toc508613991"/>
      <w:bookmarkStart w:id="100" w:name="_Toc20323188"/>
      <w:bookmarkStart w:id="101" w:name="_Toc455991148"/>
      <w:bookmarkStart w:id="102" w:name="_Toc461555896"/>
      <w:bookmarkStart w:id="103" w:name="_Toc462154385"/>
      <w:bookmarkStart w:id="104" w:name="_Toc462660376"/>
      <w:bookmarkStart w:id="105" w:name="_Toc462660687"/>
      <w:bookmarkStart w:id="106" w:name="_Toc462660766"/>
      <w:bookmarkStart w:id="107" w:name="_Toc465264624"/>
      <w:bookmarkStart w:id="108" w:name="_Toc465264870"/>
      <w:bookmarkStart w:id="109" w:name="_Toc465266520"/>
      <w:bookmarkStart w:id="110" w:name="_Toc466302258"/>
      <w:bookmarkStart w:id="111" w:name="_Toc466371866"/>
      <w:bookmarkStart w:id="112" w:name="_Toc466371925"/>
      <w:bookmarkStart w:id="113" w:name="_Toc466377654"/>
      <w:bookmarkStart w:id="114" w:name="_Toc478549736"/>
      <w:bookmarkStart w:id="115" w:name="_Toc478572850"/>
      <w:bookmarkStart w:id="116" w:name="_Toc479238537"/>
      <w:r w:rsidRPr="00E45AEF">
        <w:rPr>
          <w:b/>
          <w:color w:val="000000" w:themeColor="text1"/>
          <w:szCs w:val="24"/>
        </w:rPr>
        <w:t>CUAR</w:t>
      </w:r>
      <w:r w:rsidR="00D63E87" w:rsidRPr="00E45AEF">
        <w:rPr>
          <w:b/>
          <w:color w:val="000000" w:themeColor="text1"/>
          <w:szCs w:val="24"/>
        </w:rPr>
        <w:t>T</w:t>
      </w:r>
      <w:r w:rsidR="00435917" w:rsidRPr="00E45AEF">
        <w:rPr>
          <w:b/>
          <w:color w:val="000000" w:themeColor="text1"/>
          <w:szCs w:val="24"/>
        </w:rPr>
        <w:t xml:space="preserve">O. </w:t>
      </w:r>
      <w:r w:rsidR="00D63E87" w:rsidRPr="00E45AEF">
        <w:rPr>
          <w:b/>
          <w:color w:val="000000" w:themeColor="text1"/>
          <w:szCs w:val="24"/>
        </w:rPr>
        <w:t>Del estudio y resolución del asunto</w:t>
      </w:r>
      <w:r w:rsidR="00435917" w:rsidRPr="00E45AEF">
        <w:rPr>
          <w:b/>
          <w:color w:val="000000" w:themeColor="text1"/>
          <w:szCs w:val="24"/>
        </w:rPr>
        <w:t>.</w:t>
      </w:r>
      <w:bookmarkEnd w:id="95"/>
      <w:bookmarkEnd w:id="96"/>
      <w:bookmarkEnd w:id="97"/>
      <w:bookmarkEnd w:id="98"/>
      <w:bookmarkEnd w:id="99"/>
      <w:bookmarkEnd w:id="100"/>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7589F0AF" w14:textId="44B0F629" w:rsidR="007C3C28" w:rsidRPr="00E45AEF" w:rsidRDefault="007C3C28"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45AEF">
        <w:rPr>
          <w:rFonts w:ascii="Palatino Linotype" w:eastAsia="Calibri" w:hAnsi="Palatino Linotype" w:cs="Arial"/>
        </w:rPr>
        <w:t>Transparencia, Acceso a la Información Pública del Estado de México y Municipios</w:t>
      </w:r>
      <w:r w:rsidRPr="00E45AEF">
        <w:rPr>
          <w:rFonts w:ascii="Palatino Linotype" w:hAnsi="Palatino Linotype" w:cs="Arial"/>
        </w:rPr>
        <w:t xml:space="preserve">, y determinar la confirmación; revocación o modificación; </w:t>
      </w:r>
      <w:proofErr w:type="spellStart"/>
      <w:r w:rsidRPr="00E45AEF">
        <w:rPr>
          <w:rFonts w:ascii="Palatino Linotype" w:hAnsi="Palatino Linotype" w:cs="Arial"/>
        </w:rPr>
        <w:t>desechamiento</w:t>
      </w:r>
      <w:proofErr w:type="spellEnd"/>
      <w:r w:rsidRPr="00E45AEF">
        <w:rPr>
          <w:rFonts w:ascii="Palatino Linotype" w:hAnsi="Palatino Linotype" w:cs="Arial"/>
        </w:rPr>
        <w:t xml:space="preserve"> o sobreseimiento; y en su caso ordenar la entrega de la información, con respecto a la respuesta emitida</w:t>
      </w:r>
      <w:r w:rsidR="00A94E41" w:rsidRPr="00E45AEF">
        <w:rPr>
          <w:rFonts w:ascii="Palatino Linotype" w:hAnsi="Palatino Linotype" w:cs="Arial"/>
        </w:rPr>
        <w:t xml:space="preserve"> por </w:t>
      </w:r>
      <w:r w:rsidR="007E0CCA" w:rsidRPr="00E45AEF">
        <w:rPr>
          <w:rFonts w:ascii="Palatino Linotype" w:hAnsi="Palatino Linotype" w:cs="Arial"/>
        </w:rPr>
        <w:t>e</w:t>
      </w:r>
      <w:r w:rsidRPr="00E45AEF">
        <w:rPr>
          <w:rFonts w:ascii="Palatino Linotype" w:hAnsi="Palatino Linotype" w:cs="Arial"/>
        </w:rPr>
        <w:t xml:space="preserve">l </w:t>
      </w:r>
      <w:r w:rsidRPr="00E45AEF">
        <w:rPr>
          <w:rFonts w:ascii="Palatino Linotype" w:hAnsi="Palatino Linotype" w:cs="Arial"/>
          <w:b/>
        </w:rPr>
        <w:t>SUJETO</w:t>
      </w:r>
      <w:r w:rsidRPr="00E45AEF">
        <w:rPr>
          <w:rFonts w:ascii="Palatino Linotype" w:hAnsi="Palatino Linotype" w:cs="Arial"/>
        </w:rPr>
        <w:t xml:space="preserve"> </w:t>
      </w:r>
      <w:r w:rsidRPr="00E45AEF">
        <w:rPr>
          <w:rFonts w:ascii="Palatino Linotype" w:hAnsi="Palatino Linotype" w:cs="Arial"/>
          <w:b/>
        </w:rPr>
        <w:t>OBLIGADO</w:t>
      </w:r>
      <w:r w:rsidRPr="00E45AEF">
        <w:rPr>
          <w:rFonts w:ascii="Palatino Linotype" w:hAnsi="Palatino Linotype" w:cs="Arial"/>
        </w:rPr>
        <w:t xml:space="preserve"> de </w:t>
      </w:r>
      <w:r w:rsidRPr="00E45AEF">
        <w:rPr>
          <w:rFonts w:ascii="Palatino Linotype" w:hAnsi="Palatino Linotype"/>
        </w:rPr>
        <w:t xml:space="preserve">fecha </w:t>
      </w:r>
      <w:r w:rsidR="00FC3245" w:rsidRPr="00E45AEF">
        <w:rPr>
          <w:rFonts w:ascii="Palatino Linotype" w:hAnsi="Palatino Linotype"/>
        </w:rPr>
        <w:t xml:space="preserve">diecinueve </w:t>
      </w:r>
      <w:r w:rsidRPr="00E45AEF">
        <w:rPr>
          <w:rFonts w:ascii="Palatino Linotype" w:hAnsi="Palatino Linotype"/>
        </w:rPr>
        <w:t>(</w:t>
      </w:r>
      <w:r w:rsidR="00FC3245" w:rsidRPr="00E45AEF">
        <w:rPr>
          <w:rFonts w:ascii="Palatino Linotype" w:hAnsi="Palatino Linotype"/>
        </w:rPr>
        <w:t>19</w:t>
      </w:r>
      <w:r w:rsidRPr="00E45AEF">
        <w:rPr>
          <w:rFonts w:ascii="Palatino Linotype" w:hAnsi="Palatino Linotype"/>
        </w:rPr>
        <w:t>) de</w:t>
      </w:r>
      <w:r w:rsidR="005126AD" w:rsidRPr="00E45AEF">
        <w:rPr>
          <w:rFonts w:ascii="Palatino Linotype" w:hAnsi="Palatino Linotype"/>
        </w:rPr>
        <w:t xml:space="preserve"> </w:t>
      </w:r>
      <w:r w:rsidR="00E25C98" w:rsidRPr="00E45AEF">
        <w:rPr>
          <w:rFonts w:ascii="Palatino Linotype" w:hAnsi="Palatino Linotype"/>
        </w:rPr>
        <w:t>juni</w:t>
      </w:r>
      <w:r w:rsidR="005126AD" w:rsidRPr="00E45AEF">
        <w:rPr>
          <w:rFonts w:ascii="Palatino Linotype" w:hAnsi="Palatino Linotype"/>
        </w:rPr>
        <w:t>o</w:t>
      </w:r>
      <w:r w:rsidRPr="00E45AEF">
        <w:rPr>
          <w:rFonts w:ascii="Palatino Linotype" w:hAnsi="Palatino Linotype"/>
        </w:rPr>
        <w:t xml:space="preserve"> de dos mil dieci</w:t>
      </w:r>
      <w:r w:rsidR="005126AD" w:rsidRPr="00E45AEF">
        <w:rPr>
          <w:rFonts w:ascii="Palatino Linotype" w:hAnsi="Palatino Linotype"/>
        </w:rPr>
        <w:t>nueve</w:t>
      </w:r>
      <w:r w:rsidRPr="00E45AEF">
        <w:rPr>
          <w:rFonts w:ascii="Palatino Linotype" w:hAnsi="Palatino Linotype" w:cs="Arial"/>
        </w:rPr>
        <w:t>.</w:t>
      </w:r>
    </w:p>
    <w:p w14:paraId="7FCDF24B" w14:textId="77777777" w:rsidR="00417555" w:rsidRPr="00E45AEF" w:rsidRDefault="00417555" w:rsidP="00E45AEF">
      <w:pPr>
        <w:pStyle w:val="Prrafodelista"/>
        <w:spacing w:before="240" w:after="240" w:line="360" w:lineRule="auto"/>
        <w:ind w:left="426" w:right="49"/>
        <w:jc w:val="both"/>
        <w:rPr>
          <w:rFonts w:ascii="Palatino Linotype" w:hAnsi="Palatino Linotype" w:cs="Arial"/>
        </w:rPr>
      </w:pPr>
    </w:p>
    <w:p w14:paraId="7D3B4BFE" w14:textId="2D6543E1" w:rsidR="00417555" w:rsidRPr="00E45AEF" w:rsidRDefault="00417555" w:rsidP="00E45AEF">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45AEF">
        <w:rPr>
          <w:rFonts w:ascii="Palatino Linotype" w:hAnsi="Palatino Linotype"/>
        </w:rPr>
        <w:t>Asimismo, es menester precisar que</w:t>
      </w:r>
      <w:r w:rsidR="00A6517F" w:rsidRPr="00E45AEF">
        <w:rPr>
          <w:rFonts w:ascii="Palatino Linotype" w:hAnsi="Palatino Linotype"/>
        </w:rPr>
        <w:t xml:space="preserve"> este</w:t>
      </w:r>
      <w:r w:rsidRPr="00E45AEF">
        <w:rPr>
          <w:rFonts w:ascii="Palatino Linotype" w:hAnsi="Palatino Linotype"/>
        </w:rPr>
        <w:t xml:space="preserve"> </w:t>
      </w:r>
      <w:r w:rsidRPr="00E45AEF">
        <w:rPr>
          <w:rFonts w:ascii="Palatino Linotype" w:eastAsia="MS Mincho" w:hAnsi="Palatino Linotype" w:cs="Times New Roman"/>
          <w:color w:val="000000"/>
        </w:rPr>
        <w:t xml:space="preserve">Órgano Garante parte de que </w:t>
      </w:r>
      <w:r w:rsidRPr="00E45AE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45AEF">
        <w:rPr>
          <w:rFonts w:ascii="Palatino Linotype" w:eastAsia="Times New Roman" w:hAnsi="Palatino Linotype" w:cs="Arial"/>
          <w:color w:val="000000"/>
        </w:rPr>
        <w:t xml:space="preserve"> </w:t>
      </w:r>
      <w:r w:rsidRPr="00E45AEF">
        <w:rPr>
          <w:rFonts w:ascii="Palatino Linotype" w:eastAsia="Times New Roman" w:hAnsi="Palatino Linotype" w:cs="Arial"/>
          <w:b/>
          <w:color w:val="000000"/>
        </w:rPr>
        <w:t>SUJETO OBLIGADO</w:t>
      </w:r>
      <w:r w:rsidRPr="00E45AE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5AEF">
        <w:rPr>
          <w:rFonts w:ascii="Palatino Linotype" w:eastAsia="Times New Roman" w:hAnsi="Palatino Linotype" w:cs="Arial"/>
          <w:b/>
          <w:color w:val="000000"/>
        </w:rPr>
        <w:t xml:space="preserve">Constitución Política de los Estados Unidos Mexicanos </w:t>
      </w:r>
      <w:r w:rsidRPr="00E45AEF">
        <w:rPr>
          <w:rFonts w:ascii="Palatino Linotype" w:eastAsia="Times New Roman" w:hAnsi="Palatino Linotype" w:cs="Arial"/>
          <w:color w:val="000000"/>
        </w:rPr>
        <w:t xml:space="preserve">al señalar la obligación de “promover, </w:t>
      </w:r>
      <w:r w:rsidRPr="00E45AEF">
        <w:rPr>
          <w:rFonts w:ascii="Palatino Linotype" w:eastAsia="Times New Roman" w:hAnsi="Palatino Linotype" w:cs="Arial"/>
          <w:b/>
          <w:color w:val="000000"/>
        </w:rPr>
        <w:t>respetar</w:t>
      </w:r>
      <w:r w:rsidRPr="00E45AEF">
        <w:rPr>
          <w:rFonts w:ascii="Palatino Linotype" w:eastAsia="Times New Roman" w:hAnsi="Palatino Linotype" w:cs="Arial"/>
          <w:color w:val="000000"/>
        </w:rPr>
        <w:t xml:space="preserve">, proteger y </w:t>
      </w:r>
      <w:r w:rsidRPr="00E45AEF">
        <w:rPr>
          <w:rFonts w:ascii="Palatino Linotype" w:eastAsia="Times New Roman" w:hAnsi="Palatino Linotype" w:cs="Arial"/>
          <w:b/>
          <w:color w:val="000000"/>
        </w:rPr>
        <w:t>garantizar</w:t>
      </w:r>
      <w:r w:rsidRPr="00E45AEF">
        <w:rPr>
          <w:rFonts w:ascii="Palatino Linotype" w:eastAsia="Times New Roman" w:hAnsi="Palatino Linotype" w:cs="Arial"/>
          <w:color w:val="000000"/>
        </w:rPr>
        <w:t xml:space="preserve"> los derechos humanos”, entre los cuales se encuentra dicho derecho. </w:t>
      </w:r>
    </w:p>
    <w:p w14:paraId="66DF455C" w14:textId="77777777" w:rsidR="00417555" w:rsidRPr="00E45AEF" w:rsidRDefault="00417555" w:rsidP="00E45AEF">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E45AEF" w:rsidRDefault="00417555" w:rsidP="00E45AEF">
      <w:pPr>
        <w:pStyle w:val="Prrafodelista"/>
        <w:numPr>
          <w:ilvl w:val="0"/>
          <w:numId w:val="2"/>
        </w:numPr>
        <w:spacing w:before="240" w:after="240" w:line="360" w:lineRule="auto"/>
        <w:ind w:left="0" w:firstLine="0"/>
        <w:jc w:val="both"/>
        <w:rPr>
          <w:rFonts w:ascii="Palatino Linotype" w:eastAsia="Times New Roman" w:hAnsi="Palatino Linotype"/>
        </w:rPr>
      </w:pPr>
      <w:r w:rsidRPr="00E45AEF">
        <w:rPr>
          <w:rFonts w:ascii="Palatino Linotype" w:hAnsi="Palatino Linotype"/>
        </w:rPr>
        <w:t>Por</w:t>
      </w:r>
      <w:r w:rsidRPr="00E45AE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E45AEF" w:rsidRDefault="00417555" w:rsidP="00E45AEF">
      <w:pPr>
        <w:pStyle w:val="Prrafodelista"/>
        <w:spacing w:line="360" w:lineRule="auto"/>
        <w:rPr>
          <w:rFonts w:ascii="Palatino Linotype" w:eastAsia="MS Mincho" w:hAnsi="Palatino Linotype" w:cs="Times New Roman"/>
          <w:color w:val="000000"/>
        </w:rPr>
      </w:pPr>
    </w:p>
    <w:p w14:paraId="4AF0CD9C" w14:textId="77777777" w:rsidR="00417555" w:rsidRPr="00E45AEF" w:rsidRDefault="00417555" w:rsidP="00E45AEF">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45AEF">
        <w:rPr>
          <w:rFonts w:ascii="Palatino Linotype" w:hAnsi="Palatino Linotype"/>
        </w:rPr>
        <w:t>Además</w:t>
      </w:r>
      <w:r w:rsidRPr="00E45AEF">
        <w:rPr>
          <w:rFonts w:ascii="Palatino Linotype" w:eastAsia="MS Mincho" w:hAnsi="Palatino Linotype" w:cs="Times New Roman"/>
          <w:color w:val="000000"/>
        </w:rPr>
        <w:t xml:space="preserve"> de la obligación de promover, respetar, proteger y garantizar el derecho de acceso a la información, la </w:t>
      </w:r>
      <w:r w:rsidRPr="00E45AEF">
        <w:rPr>
          <w:rFonts w:ascii="Palatino Linotype" w:eastAsia="MS Mincho" w:hAnsi="Palatino Linotype" w:cs="Times New Roman"/>
          <w:b/>
          <w:color w:val="000000"/>
        </w:rPr>
        <w:t xml:space="preserve">Ley General de Trasparencia y Acceso a la Información Pública del Estado de México y Municipios </w:t>
      </w:r>
      <w:r w:rsidRPr="00E45AE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45AEF">
        <w:rPr>
          <w:rFonts w:ascii="Palatino Linotype" w:eastAsia="MS Mincho" w:hAnsi="Palatino Linotype" w:cs="Times New Roman"/>
          <w:b/>
          <w:color w:val="000000"/>
          <w:u w:val="single"/>
        </w:rPr>
        <w:t>simplicidad y rapidez</w:t>
      </w:r>
      <w:r w:rsidRPr="00E45AEF">
        <w:rPr>
          <w:rFonts w:ascii="Palatino Linotype" w:eastAsia="MS Mincho" w:hAnsi="Palatino Linotype" w:cs="Times New Roman"/>
          <w:color w:val="000000"/>
        </w:rPr>
        <w:t xml:space="preserve">. </w:t>
      </w:r>
    </w:p>
    <w:p w14:paraId="3722A8B8" w14:textId="77777777" w:rsidR="00DA0EAA" w:rsidRPr="00E45AEF" w:rsidRDefault="00DA0EAA" w:rsidP="00E45AEF">
      <w:pPr>
        <w:pStyle w:val="Prrafodelista"/>
        <w:spacing w:line="360" w:lineRule="auto"/>
        <w:rPr>
          <w:rFonts w:ascii="Palatino Linotype" w:eastAsia="MS Mincho" w:hAnsi="Palatino Linotype" w:cs="Times New Roman"/>
          <w:color w:val="000000"/>
        </w:rPr>
      </w:pPr>
    </w:p>
    <w:p w14:paraId="3216CA09" w14:textId="47DFFBB7" w:rsidR="00B12503" w:rsidRPr="00E45AEF" w:rsidRDefault="00ED5AF4" w:rsidP="00E45AEF">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E45AEF">
        <w:rPr>
          <w:rFonts w:ascii="Palatino Linotype" w:eastAsia="Calibri" w:hAnsi="Palatino Linotype" w:cs="Arial"/>
          <w:color w:val="000000" w:themeColor="text1"/>
          <w:lang w:val="es-MX" w:eastAsia="en-US"/>
        </w:rPr>
        <w:t>Ahora bien, del caso concreto y d</w:t>
      </w:r>
      <w:r w:rsidR="008A59AC" w:rsidRPr="00E45AEF">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E45AEF">
        <w:rPr>
          <w:rFonts w:ascii="Palatino Linotype" w:eastAsia="Calibri" w:hAnsi="Palatino Linotype" w:cs="Arial"/>
          <w:color w:val="000000" w:themeColor="text1"/>
          <w:lang w:val="es-MX" w:eastAsia="en-US"/>
        </w:rPr>
        <w:t xml:space="preserve">electrónico </w:t>
      </w:r>
      <w:r w:rsidR="008A59AC" w:rsidRPr="00E45AEF">
        <w:rPr>
          <w:rFonts w:ascii="Palatino Linotype" w:eastAsia="Calibri" w:hAnsi="Palatino Linotype" w:cs="Arial"/>
          <w:color w:val="000000" w:themeColor="text1"/>
          <w:lang w:val="es-MX" w:eastAsia="en-US"/>
        </w:rPr>
        <w:t xml:space="preserve">al rubro indicado, es de señalar </w:t>
      </w:r>
      <w:r w:rsidR="004F197B" w:rsidRPr="00E45AEF">
        <w:rPr>
          <w:rFonts w:ascii="Palatino Linotype" w:eastAsia="Calibri" w:hAnsi="Palatino Linotype" w:cs="Arial"/>
          <w:color w:val="000000" w:themeColor="text1"/>
          <w:lang w:val="es-MX" w:eastAsia="en-US"/>
        </w:rPr>
        <w:t xml:space="preserve">primeramente </w:t>
      </w:r>
      <w:r w:rsidR="008A59AC" w:rsidRPr="00E45AEF">
        <w:rPr>
          <w:rFonts w:ascii="Palatino Linotype" w:eastAsia="Calibri" w:hAnsi="Palatino Linotype" w:cs="Arial"/>
          <w:color w:val="000000" w:themeColor="text1"/>
          <w:lang w:val="es-MX" w:eastAsia="en-US"/>
        </w:rPr>
        <w:t xml:space="preserve">que </w:t>
      </w:r>
      <w:r w:rsidR="00434FD0" w:rsidRPr="00E45AEF">
        <w:rPr>
          <w:rFonts w:ascii="Palatino Linotype" w:eastAsia="Calibri" w:hAnsi="Palatino Linotype" w:cs="Arial"/>
          <w:color w:val="000000" w:themeColor="text1"/>
          <w:lang w:val="es-MX" w:eastAsia="en-US"/>
        </w:rPr>
        <w:t>e</w:t>
      </w:r>
      <w:r w:rsidR="008A59AC" w:rsidRPr="00E45AEF">
        <w:rPr>
          <w:rFonts w:ascii="Palatino Linotype" w:hAnsi="Palatino Linotype" w:cs="Arial"/>
          <w:color w:val="000000" w:themeColor="text1"/>
        </w:rPr>
        <w:t xml:space="preserve">l </w:t>
      </w:r>
      <w:r w:rsidR="004F197B" w:rsidRPr="00E45AEF">
        <w:rPr>
          <w:rFonts w:ascii="Palatino Linotype" w:hAnsi="Palatino Linotype" w:cs="Arial"/>
          <w:color w:val="000000" w:themeColor="text1"/>
        </w:rPr>
        <w:t>hoy</w:t>
      </w:r>
      <w:r w:rsidR="008A59AC" w:rsidRPr="00E45AEF">
        <w:rPr>
          <w:rFonts w:ascii="Palatino Linotype" w:hAnsi="Palatino Linotype" w:cs="Arial"/>
          <w:color w:val="000000" w:themeColor="text1"/>
        </w:rPr>
        <w:t xml:space="preserve"> recurrente</w:t>
      </w:r>
      <w:r w:rsidR="00CE0DB1" w:rsidRPr="00E45AEF">
        <w:rPr>
          <w:rFonts w:ascii="Palatino Linotype" w:hAnsi="Palatino Linotype" w:cs="Arial"/>
          <w:color w:val="000000" w:themeColor="text1"/>
        </w:rPr>
        <w:t xml:space="preserve"> soli</w:t>
      </w:r>
      <w:r w:rsidR="00375BD3" w:rsidRPr="00E45AEF">
        <w:rPr>
          <w:rFonts w:ascii="Palatino Linotype" w:hAnsi="Palatino Linotype" w:cs="Arial"/>
          <w:color w:val="000000" w:themeColor="text1"/>
        </w:rPr>
        <w:t>c</w:t>
      </w:r>
      <w:r w:rsidR="00E06AFA" w:rsidRPr="00E45AEF">
        <w:rPr>
          <w:rFonts w:ascii="Palatino Linotype" w:hAnsi="Palatino Linotype" w:cs="Arial"/>
          <w:color w:val="000000" w:themeColor="text1"/>
        </w:rPr>
        <w:t xml:space="preserve">ito </w:t>
      </w:r>
      <w:r w:rsidR="007809C0" w:rsidRPr="00E45AEF">
        <w:rPr>
          <w:rFonts w:ascii="Palatino Linotype" w:hAnsi="Palatino Linotype" w:cs="Arial"/>
          <w:color w:val="000000" w:themeColor="text1"/>
        </w:rPr>
        <w:t xml:space="preserve">a modo desagregado </w:t>
      </w:r>
      <w:r w:rsidR="00E06AFA" w:rsidRPr="00E45AEF">
        <w:rPr>
          <w:rFonts w:ascii="Palatino Linotype" w:hAnsi="Palatino Linotype" w:cs="Arial"/>
          <w:color w:val="000000" w:themeColor="text1"/>
        </w:rPr>
        <w:t>la información</w:t>
      </w:r>
      <w:r w:rsidR="00CE0DB1" w:rsidRPr="00E45AEF">
        <w:rPr>
          <w:rFonts w:ascii="Palatino Linotype" w:hAnsi="Palatino Linotype" w:cs="Arial"/>
          <w:color w:val="000000" w:themeColor="text1"/>
        </w:rPr>
        <w:t xml:space="preserve"> siguiente:</w:t>
      </w:r>
    </w:p>
    <w:p w14:paraId="362CFC82" w14:textId="77777777" w:rsidR="00E06AFA" w:rsidRPr="00E45AEF" w:rsidRDefault="00E06AFA" w:rsidP="00E45AEF">
      <w:pPr>
        <w:pStyle w:val="Prrafodelista"/>
        <w:spacing w:line="360" w:lineRule="auto"/>
        <w:rPr>
          <w:rFonts w:ascii="Palatino Linotype" w:hAnsi="Palatino Linotype" w:cs="Arial"/>
          <w:color w:val="000000" w:themeColor="text1"/>
        </w:rPr>
      </w:pPr>
    </w:p>
    <w:p w14:paraId="31C5BF9E" w14:textId="4A736F55" w:rsidR="00FC3245" w:rsidRPr="00E45AEF" w:rsidRDefault="00763EE9" w:rsidP="00E45AEF">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E45AEF">
        <w:rPr>
          <w:rFonts w:ascii="Palatino Linotype" w:hAnsi="Palatino Linotype" w:cs="Arial"/>
          <w:b/>
          <w:color w:val="000000" w:themeColor="text1"/>
        </w:rPr>
        <w:t>Lista de asistencia del área de empleo municipal, correspondiente a la segunda quincena de abril y del mes de mayo de 2019.</w:t>
      </w:r>
    </w:p>
    <w:p w14:paraId="418C2A4A" w14:textId="77777777" w:rsidR="0003432C" w:rsidRPr="00E45AEF" w:rsidRDefault="0003432C" w:rsidP="00E45AEF">
      <w:pPr>
        <w:pStyle w:val="Prrafodelista"/>
        <w:spacing w:before="240" w:after="240" w:line="360" w:lineRule="auto"/>
        <w:ind w:left="1146" w:right="49"/>
        <w:jc w:val="both"/>
        <w:rPr>
          <w:rFonts w:ascii="Palatino Linotype" w:hAnsi="Palatino Linotype" w:cs="Arial"/>
          <w:b/>
          <w:color w:val="000000" w:themeColor="text1"/>
        </w:rPr>
      </w:pPr>
    </w:p>
    <w:p w14:paraId="4982EDD7" w14:textId="5539DAE6" w:rsidR="00763EE9" w:rsidRPr="00E45AEF" w:rsidRDefault="00763EE9"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Al respecto, el </w:t>
      </w:r>
      <w:r w:rsidRPr="00E45AEF">
        <w:rPr>
          <w:rFonts w:ascii="Palatino Linotype" w:hAnsi="Palatino Linotype" w:cs="Arial"/>
          <w:b/>
        </w:rPr>
        <w:t xml:space="preserve">SUJETO OBLIGADO </w:t>
      </w:r>
      <w:r w:rsidR="00143BF3" w:rsidRPr="00E45AEF">
        <w:rPr>
          <w:rFonts w:ascii="Palatino Linotype" w:hAnsi="Palatino Linotype" w:cs="Arial"/>
        </w:rPr>
        <w:t>emitió</w:t>
      </w:r>
      <w:r w:rsidRPr="00E45AEF">
        <w:rPr>
          <w:rFonts w:ascii="Palatino Linotype" w:hAnsi="Palatino Linotype" w:cs="Arial"/>
        </w:rPr>
        <w:t xml:space="preserve"> una respuesta, cuyo contenido atañe al tabulador de sueldos del Municipio; luego entonces se advierte que las razones y motivos de inconformidad resultan procedentes, en virtud que resulta evidente que corresponde a información diversa a la solicitada.</w:t>
      </w:r>
    </w:p>
    <w:p w14:paraId="6DADFB64" w14:textId="77777777" w:rsidR="00763EE9" w:rsidRPr="00E45AEF" w:rsidRDefault="00763EE9" w:rsidP="00E45AEF">
      <w:pPr>
        <w:pStyle w:val="Prrafodelista"/>
        <w:spacing w:before="240" w:after="240" w:line="360" w:lineRule="auto"/>
        <w:ind w:left="0"/>
        <w:jc w:val="both"/>
        <w:rPr>
          <w:rFonts w:ascii="Palatino Linotype" w:hAnsi="Palatino Linotype" w:cs="Arial"/>
        </w:rPr>
      </w:pPr>
    </w:p>
    <w:p w14:paraId="3EEB2267" w14:textId="4432CE70" w:rsidR="00763EE9" w:rsidRPr="00E45AEF" w:rsidRDefault="00763EE9"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Ahora bien, la información requerida es correspondiente a la unidad administrativa denominada en la solicitud de información como: área de empleo municipal. En ese sentido, el Bando Municipal vigente del </w:t>
      </w:r>
      <w:r w:rsidRPr="00E45AEF">
        <w:rPr>
          <w:rFonts w:ascii="Palatino Linotype" w:hAnsi="Palatino Linotype" w:cs="Arial"/>
          <w:b/>
        </w:rPr>
        <w:t>SUJETO OBLIGADO</w:t>
      </w:r>
      <w:r w:rsidRPr="00E45AEF">
        <w:rPr>
          <w:rFonts w:ascii="Palatino Linotype" w:hAnsi="Palatino Linotype" w:cs="Arial"/>
        </w:rPr>
        <w:t>, establece lo siguiente:</w:t>
      </w:r>
    </w:p>
    <w:p w14:paraId="195B16B2" w14:textId="7E3B41ED" w:rsidR="00763EE9" w:rsidRPr="00E45AEF" w:rsidRDefault="00763EE9" w:rsidP="00E45AEF">
      <w:pPr>
        <w:pStyle w:val="Prrafodelista"/>
        <w:spacing w:line="360" w:lineRule="auto"/>
        <w:rPr>
          <w:rFonts w:ascii="Palatino Linotype" w:hAnsi="Palatino Linotype" w:cs="Arial"/>
        </w:rPr>
      </w:pPr>
    </w:p>
    <w:p w14:paraId="4EDCDCB9" w14:textId="08293F50" w:rsidR="00763EE9" w:rsidRPr="00E45AEF" w:rsidRDefault="00763EE9" w:rsidP="00E45AEF">
      <w:pPr>
        <w:pStyle w:val="Prrafodelista"/>
        <w:spacing w:before="240" w:after="240" w:line="360" w:lineRule="auto"/>
        <w:ind w:left="0"/>
        <w:jc w:val="both"/>
        <w:rPr>
          <w:rFonts w:ascii="Palatino Linotype" w:hAnsi="Palatino Linotype" w:cs="Arial"/>
        </w:rPr>
      </w:pPr>
      <w:r w:rsidRPr="00E45AEF">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C0E87E6" wp14:editId="430917A5">
                <wp:simplePos x="0" y="0"/>
                <wp:positionH relativeFrom="column">
                  <wp:posOffset>59453</wp:posOffset>
                </wp:positionH>
                <wp:positionV relativeFrom="paragraph">
                  <wp:posOffset>2561495</wp:posOffset>
                </wp:positionV>
                <wp:extent cx="1310185" cy="171062"/>
                <wp:effectExtent l="57150" t="38100" r="80645" b="95885"/>
                <wp:wrapNone/>
                <wp:docPr id="16" name="Rectángulo 16"/>
                <wp:cNvGraphicFramePr/>
                <a:graphic xmlns:a="http://schemas.openxmlformats.org/drawingml/2006/main">
                  <a:graphicData uri="http://schemas.microsoft.com/office/word/2010/wordprocessingShape">
                    <wps:wsp>
                      <wps:cNvSpPr/>
                      <wps:spPr>
                        <a:xfrm>
                          <a:off x="0" y="0"/>
                          <a:ext cx="1310185" cy="171062"/>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BBF40" id="Rectángulo 16" o:spid="_x0000_s1026" style="position:absolute;margin-left:4.7pt;margin-top:201.7pt;width:103.15pt;height:13.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" filled="f" strokecolor="red" strokeweight="2.25pt">
                <v:shadow on="t" color="black" opacity="22937f" origin=",.5" offset="0,.63889mm"/>
              </v:rect>
            </w:pict>
          </mc:Fallback>
        </mc:AlternateContent>
      </w:r>
      <w:r w:rsidRPr="00E45AEF">
        <w:rPr>
          <w:rFonts w:ascii="Palatino Linotype" w:hAnsi="Palatino Linotype"/>
          <w:noProof/>
          <w:lang w:val="es-MX" w:eastAsia="es-MX"/>
        </w:rPr>
        <w:drawing>
          <wp:inline distT="0" distB="0" distL="0" distR="0" wp14:anchorId="4C41917A" wp14:editId="2DCED957">
            <wp:extent cx="5612130" cy="2709545"/>
            <wp:effectExtent l="19050" t="19050" r="2667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09545"/>
                    </a:xfrm>
                    <a:prstGeom prst="rect">
                      <a:avLst/>
                    </a:prstGeom>
                    <a:ln>
                      <a:solidFill>
                        <a:schemeClr val="tx1"/>
                      </a:solidFill>
                    </a:ln>
                  </pic:spPr>
                </pic:pic>
              </a:graphicData>
            </a:graphic>
          </wp:inline>
        </w:drawing>
      </w:r>
    </w:p>
    <w:p w14:paraId="1F971EFC" w14:textId="6DCE61E3" w:rsidR="00763EE9" w:rsidRPr="00E45AEF" w:rsidRDefault="00763EE9" w:rsidP="00E45AEF">
      <w:pPr>
        <w:pStyle w:val="Prrafodelista"/>
        <w:spacing w:before="240" w:after="240" w:line="360" w:lineRule="auto"/>
        <w:ind w:left="0"/>
        <w:jc w:val="both"/>
        <w:rPr>
          <w:rFonts w:ascii="Palatino Linotype" w:hAnsi="Palatino Linotype" w:cs="Arial"/>
        </w:rPr>
      </w:pPr>
      <w:r w:rsidRPr="00E45AEF">
        <w:rPr>
          <w:rFonts w:ascii="Palatino Linotype" w:hAnsi="Palatino Linotype"/>
          <w:noProof/>
          <w:lang w:val="es-MX" w:eastAsia="es-MX"/>
        </w:rPr>
        <w:drawing>
          <wp:inline distT="0" distB="0" distL="0" distR="0" wp14:anchorId="218E37DB" wp14:editId="101A2B7F">
            <wp:extent cx="5612130" cy="1308100"/>
            <wp:effectExtent l="19050" t="19050" r="26670" b="2540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308100"/>
                    </a:xfrm>
                    <a:prstGeom prst="rect">
                      <a:avLst/>
                    </a:prstGeom>
                    <a:ln>
                      <a:solidFill>
                        <a:schemeClr val="tx1"/>
                      </a:solidFill>
                    </a:ln>
                  </pic:spPr>
                </pic:pic>
              </a:graphicData>
            </a:graphic>
          </wp:inline>
        </w:drawing>
      </w:r>
    </w:p>
    <w:p w14:paraId="73749BE5" w14:textId="77777777" w:rsidR="00763EE9" w:rsidRPr="00C307CD" w:rsidRDefault="00763EE9" w:rsidP="00E45AEF">
      <w:pPr>
        <w:pStyle w:val="Prrafodelista"/>
        <w:spacing w:before="240" w:after="240" w:line="360" w:lineRule="auto"/>
        <w:ind w:left="0"/>
        <w:jc w:val="both"/>
        <w:rPr>
          <w:rFonts w:ascii="Palatino Linotype" w:hAnsi="Palatino Linotype" w:cs="Arial"/>
          <w:sz w:val="12"/>
        </w:rPr>
      </w:pPr>
    </w:p>
    <w:p w14:paraId="5D93A654" w14:textId="075AA724" w:rsidR="00763EE9" w:rsidRPr="00E45AEF" w:rsidRDefault="00763EE9"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De lo anterior se desprende que ciertamente hay un área con la denominación señalada por el particular en su solicitud de información.</w:t>
      </w:r>
      <w:r w:rsidR="00682504" w:rsidRPr="00E45AEF">
        <w:rPr>
          <w:rFonts w:ascii="Palatino Linotype" w:hAnsi="Palatino Linotype" w:cs="Arial"/>
        </w:rPr>
        <w:t xml:space="preserve"> Consecutivamente, el bando de referencia establece la conformación de la administración pública central como se observa:</w:t>
      </w:r>
    </w:p>
    <w:p w14:paraId="201B3810" w14:textId="34F4F8C2" w:rsidR="00763EE9" w:rsidRPr="00E45AEF" w:rsidRDefault="00682504" w:rsidP="00E45AEF">
      <w:pPr>
        <w:spacing w:before="240" w:after="240" w:line="360" w:lineRule="auto"/>
        <w:jc w:val="both"/>
        <w:rPr>
          <w:rFonts w:ascii="Palatino Linotype" w:hAnsi="Palatino Linotype" w:cs="Arial"/>
        </w:rPr>
      </w:pPr>
      <w:r w:rsidRPr="00E45AEF">
        <w:rPr>
          <w:rFonts w:ascii="Palatino Linotype" w:hAnsi="Palatino Linotype"/>
          <w:noProof/>
          <w:lang w:val="es-MX" w:eastAsia="es-MX"/>
        </w:rPr>
        <w:drawing>
          <wp:inline distT="0" distB="0" distL="0" distR="0" wp14:anchorId="34F80178" wp14:editId="3D1D7204">
            <wp:extent cx="5612130" cy="4167505"/>
            <wp:effectExtent l="19050" t="19050" r="26670" b="2349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167505"/>
                    </a:xfrm>
                    <a:prstGeom prst="rect">
                      <a:avLst/>
                    </a:prstGeom>
                    <a:ln>
                      <a:solidFill>
                        <a:schemeClr val="tx1"/>
                      </a:solidFill>
                    </a:ln>
                  </pic:spPr>
                </pic:pic>
              </a:graphicData>
            </a:graphic>
          </wp:inline>
        </w:drawing>
      </w:r>
    </w:p>
    <w:p w14:paraId="0595B21F" w14:textId="4DBC489D" w:rsidR="00763EE9" w:rsidRPr="00E45AEF" w:rsidRDefault="00682504"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De lo anterior se desprende una Dirección de Administración, misma que de acuerdo Reglamento Orgánico Municipal del Municipio de </w:t>
      </w:r>
      <w:proofErr w:type="spellStart"/>
      <w:r w:rsidRPr="00E45AEF">
        <w:rPr>
          <w:rFonts w:ascii="Palatino Linotype" w:hAnsi="Palatino Linotype" w:cs="Arial"/>
        </w:rPr>
        <w:t>Chicoloapan</w:t>
      </w:r>
      <w:proofErr w:type="spellEnd"/>
      <w:r w:rsidRPr="00E45AEF">
        <w:rPr>
          <w:rFonts w:ascii="Palatino Linotype" w:hAnsi="Palatino Linotype" w:cs="Arial"/>
        </w:rPr>
        <w:t xml:space="preserve"> detenta las siguientes atribuciones al caso concreto:</w:t>
      </w:r>
    </w:p>
    <w:p w14:paraId="325090D8" w14:textId="77777777" w:rsidR="00682504" w:rsidRPr="00C307CD" w:rsidRDefault="00682504" w:rsidP="00E45AEF">
      <w:pPr>
        <w:pStyle w:val="Prrafodelista"/>
        <w:spacing w:before="240" w:after="240" w:line="360" w:lineRule="auto"/>
        <w:ind w:left="0"/>
        <w:jc w:val="both"/>
        <w:rPr>
          <w:rFonts w:ascii="Palatino Linotype" w:hAnsi="Palatino Linotype" w:cs="Arial"/>
          <w:sz w:val="12"/>
        </w:rPr>
      </w:pPr>
    </w:p>
    <w:p w14:paraId="38EB7C39" w14:textId="710F27E8" w:rsidR="00682504" w:rsidRPr="00E45AEF" w:rsidRDefault="00682504" w:rsidP="00E45AEF">
      <w:pPr>
        <w:pStyle w:val="Prrafodelista"/>
        <w:spacing w:before="240" w:after="240" w:line="360" w:lineRule="auto"/>
        <w:ind w:left="567" w:right="616"/>
        <w:jc w:val="both"/>
        <w:rPr>
          <w:rFonts w:ascii="Palatino Linotype" w:hAnsi="Palatino Linotype" w:cs="Arial"/>
          <w:i/>
        </w:rPr>
      </w:pPr>
      <w:r w:rsidRPr="00E45AEF">
        <w:rPr>
          <w:rFonts w:ascii="Palatino Linotype" w:hAnsi="Palatino Linotype" w:cs="Arial"/>
          <w:i/>
        </w:rPr>
        <w:t xml:space="preserve">“ARTÍCULO 66.- Al titular de la </w:t>
      </w:r>
      <w:r w:rsidRPr="00E45AEF">
        <w:rPr>
          <w:rFonts w:ascii="Palatino Linotype" w:hAnsi="Palatino Linotype" w:cs="Arial"/>
          <w:b/>
          <w:i/>
        </w:rPr>
        <w:t>Dirección de Administración le corresponde</w:t>
      </w:r>
      <w:r w:rsidRPr="00E45AEF">
        <w:rPr>
          <w:rFonts w:ascii="Palatino Linotype" w:hAnsi="Palatino Linotype" w:cs="Arial"/>
          <w:i/>
        </w:rPr>
        <w:t xml:space="preserve"> planear y administrar los recursos humanos, materiales y los servicios de la Administración Pública Municipal, cuyas facultades son las siguientes: </w:t>
      </w:r>
    </w:p>
    <w:p w14:paraId="2CB6ED79" w14:textId="054B50A3" w:rsidR="00682504" w:rsidRPr="00E45AEF" w:rsidRDefault="00682504" w:rsidP="00E45AEF">
      <w:pPr>
        <w:pStyle w:val="Prrafodelista"/>
        <w:spacing w:before="240" w:after="240" w:line="360" w:lineRule="auto"/>
        <w:ind w:left="567" w:right="616"/>
        <w:jc w:val="both"/>
        <w:rPr>
          <w:rFonts w:ascii="Palatino Linotype" w:hAnsi="Palatino Linotype" w:cs="Arial"/>
          <w:i/>
        </w:rPr>
      </w:pPr>
      <w:r w:rsidRPr="00E45AEF">
        <w:rPr>
          <w:rFonts w:ascii="Palatino Linotype" w:hAnsi="Palatino Linotype" w:cs="Arial"/>
          <w:i/>
        </w:rPr>
        <w:t>...</w:t>
      </w:r>
      <w:r w:rsidRPr="00E45AEF">
        <w:rPr>
          <w:rFonts w:ascii="Palatino Linotype" w:hAnsi="Palatino Linotype" w:cs="Arial"/>
          <w:i/>
        </w:rPr>
        <w:cr/>
      </w:r>
      <w:r w:rsidRPr="00E45AEF">
        <w:rPr>
          <w:rFonts w:ascii="Palatino Linotype" w:hAnsi="Palatino Linotype" w:cs="Arial"/>
          <w:b/>
          <w:i/>
        </w:rPr>
        <w:t>Llevar un control y registró de asistencia</w:t>
      </w:r>
      <w:r w:rsidRPr="00E45AEF">
        <w:rPr>
          <w:rFonts w:ascii="Palatino Linotype" w:hAnsi="Palatino Linotype" w:cs="Arial"/>
          <w:i/>
        </w:rPr>
        <w:t xml:space="preserve">, nombramientos, remociones, renuncias, licencias, cambios de adscripción, promociones, incapacidades, vacaciones, días no laborables y demás incidencias relacionadas </w:t>
      </w:r>
      <w:r w:rsidRPr="00E45AEF">
        <w:rPr>
          <w:rFonts w:ascii="Palatino Linotype" w:hAnsi="Palatino Linotype" w:cs="Arial"/>
          <w:b/>
          <w:i/>
        </w:rPr>
        <w:t>con los servidores públicos municipales</w:t>
      </w:r>
      <w:r w:rsidRPr="00E45AEF">
        <w:rPr>
          <w:rFonts w:ascii="Palatino Linotype" w:hAnsi="Palatino Linotype" w:cs="Arial"/>
          <w:i/>
        </w:rPr>
        <w:t xml:space="preserve">; </w:t>
      </w:r>
    </w:p>
    <w:p w14:paraId="5A5CC819" w14:textId="5AA21F4B" w:rsidR="00682504" w:rsidRPr="00E45AEF" w:rsidRDefault="00682504" w:rsidP="00E45AEF">
      <w:pPr>
        <w:pStyle w:val="Prrafodelista"/>
        <w:spacing w:before="240" w:after="240" w:line="360" w:lineRule="auto"/>
        <w:ind w:left="567" w:right="616"/>
        <w:jc w:val="both"/>
        <w:rPr>
          <w:rFonts w:ascii="Palatino Linotype" w:hAnsi="Palatino Linotype" w:cs="Arial"/>
          <w:i/>
        </w:rPr>
      </w:pPr>
      <w:r w:rsidRPr="00E45AEF">
        <w:rPr>
          <w:rFonts w:ascii="Palatino Linotype" w:hAnsi="Palatino Linotype" w:cs="Arial"/>
          <w:i/>
        </w:rPr>
        <w:t>…”</w:t>
      </w:r>
    </w:p>
    <w:p w14:paraId="57D1829D" w14:textId="77777777" w:rsidR="00682504" w:rsidRPr="00C307CD" w:rsidRDefault="00682504" w:rsidP="00E45AEF">
      <w:pPr>
        <w:pStyle w:val="Prrafodelista"/>
        <w:spacing w:before="240" w:after="240" w:line="360" w:lineRule="auto"/>
        <w:ind w:left="0"/>
        <w:jc w:val="both"/>
        <w:rPr>
          <w:rFonts w:ascii="Palatino Linotype" w:hAnsi="Palatino Linotype" w:cs="Arial"/>
          <w:sz w:val="12"/>
        </w:rPr>
      </w:pPr>
    </w:p>
    <w:p w14:paraId="0FF80FE6" w14:textId="0890BA68" w:rsidR="00D9060C" w:rsidRPr="00E45AEF" w:rsidRDefault="00D9060C" w:rsidP="00E45AEF">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E45AEF">
        <w:rPr>
          <w:rFonts w:ascii="Palatino Linotype" w:eastAsia="Arial Unicode MS" w:hAnsi="Palatino Linotype" w:cs="Arial"/>
        </w:rPr>
        <w:t xml:space="preserve">En las relatadas condiciones, este Órgano Colegiado advierte que </w:t>
      </w:r>
      <w:r w:rsidR="00847470" w:rsidRPr="00E45AEF">
        <w:rPr>
          <w:rFonts w:ascii="Palatino Linotype" w:eastAsia="Arial Unicode MS" w:hAnsi="Palatino Linotype" w:cs="Arial"/>
        </w:rPr>
        <w:t>las listas de asistencias que refiere el particular recurrente en su solicitud de información</w:t>
      </w:r>
      <w:r w:rsidRPr="00E45AEF">
        <w:rPr>
          <w:rFonts w:ascii="Palatino Linotype" w:eastAsia="Arial Unicode MS" w:hAnsi="Palatino Linotype" w:cs="Arial"/>
        </w:rPr>
        <w:t xml:space="preserve">, se trata de información pública que debe generar, poseer o administrar el </w:t>
      </w:r>
      <w:r w:rsidR="000024F2" w:rsidRPr="00E45AEF">
        <w:rPr>
          <w:rFonts w:ascii="Palatino Linotype" w:eastAsia="Arial Unicode MS" w:hAnsi="Palatino Linotype" w:cs="Arial"/>
          <w:b/>
        </w:rPr>
        <w:t>SUJETO OBLIGADO</w:t>
      </w:r>
      <w:r w:rsidR="00B8296B" w:rsidRPr="00E45AEF">
        <w:rPr>
          <w:rFonts w:ascii="Palatino Linotype" w:eastAsia="Arial Unicode MS" w:hAnsi="Palatino Linotype" w:cs="Arial"/>
        </w:rPr>
        <w:t>; por tanto es dable ordenar la lista de asistencia de la Jefatura de Empleo, correspondiente a l</w:t>
      </w:r>
      <w:r w:rsidR="00D93EE0" w:rsidRPr="00E45AEF">
        <w:rPr>
          <w:rFonts w:ascii="Palatino Linotype" w:eastAsia="Arial Unicode MS" w:hAnsi="Palatino Linotype" w:cs="Arial"/>
        </w:rPr>
        <w:t>a segunda quincena de abril y primera y segunda del</w:t>
      </w:r>
      <w:r w:rsidR="00B8296B" w:rsidRPr="00E45AEF">
        <w:rPr>
          <w:rFonts w:ascii="Palatino Linotype" w:eastAsia="Arial Unicode MS" w:hAnsi="Palatino Linotype" w:cs="Arial"/>
        </w:rPr>
        <w:t xml:space="preserve"> mes de mayo de 2019.</w:t>
      </w:r>
    </w:p>
    <w:p w14:paraId="76DFA39A" w14:textId="77777777" w:rsidR="006645B4" w:rsidRPr="00C307CD" w:rsidRDefault="006645B4" w:rsidP="00E45AEF">
      <w:pPr>
        <w:pStyle w:val="Prrafodelista"/>
        <w:spacing w:before="240" w:after="240" w:line="360" w:lineRule="auto"/>
        <w:ind w:left="0"/>
        <w:jc w:val="both"/>
        <w:rPr>
          <w:rFonts w:ascii="Palatino Linotype" w:eastAsia="Arial Unicode MS" w:hAnsi="Palatino Linotype" w:cs="Arial"/>
          <w:sz w:val="12"/>
        </w:rPr>
      </w:pPr>
    </w:p>
    <w:p w14:paraId="7C943C89" w14:textId="0663C04C" w:rsidR="006645B4" w:rsidRPr="00E45AEF" w:rsidRDefault="006645B4" w:rsidP="00E45AEF">
      <w:pPr>
        <w:pStyle w:val="Prrafodelista"/>
        <w:numPr>
          <w:ilvl w:val="0"/>
          <w:numId w:val="2"/>
        </w:numPr>
        <w:spacing w:before="240" w:after="240" w:line="360" w:lineRule="auto"/>
        <w:ind w:left="0" w:right="49" w:hanging="11"/>
        <w:jc w:val="both"/>
        <w:rPr>
          <w:rFonts w:ascii="Palatino Linotype" w:hAnsi="Palatino Linotype" w:cs="Arial"/>
          <w:color w:val="000000" w:themeColor="text1"/>
        </w:rPr>
      </w:pPr>
      <w:r w:rsidRPr="00E45AEF">
        <w:rPr>
          <w:rFonts w:ascii="Palatino Linotype" w:hAnsi="Palatino Linotype"/>
        </w:rPr>
        <w:t xml:space="preserve">Ello es </w:t>
      </w:r>
      <w:r w:rsidR="00143BF3" w:rsidRPr="00E45AEF">
        <w:rPr>
          <w:rFonts w:ascii="Palatino Linotype" w:hAnsi="Palatino Linotype"/>
        </w:rPr>
        <w:t>así</w:t>
      </w:r>
      <w:r w:rsidRPr="00E45AEF">
        <w:rPr>
          <w:rFonts w:ascii="Palatino Linotype" w:hAnsi="Palatino Linotype"/>
        </w:rPr>
        <w:t xml:space="preserve">, en atención a la suplencia de la queja a favor del particular, dado que no señalo el área </w:t>
      </w:r>
      <w:r w:rsidR="00143BF3" w:rsidRPr="00E45AEF">
        <w:rPr>
          <w:rFonts w:ascii="Palatino Linotype" w:hAnsi="Palatino Linotype"/>
        </w:rPr>
        <w:t>específica</w:t>
      </w:r>
      <w:r w:rsidRPr="00E45AEF">
        <w:rPr>
          <w:rFonts w:ascii="Palatino Linotype" w:hAnsi="Palatino Linotype"/>
        </w:rPr>
        <w:t xml:space="preserve"> de la cual requiere la información; sino </w:t>
      </w:r>
      <w:r w:rsidR="00143BF3" w:rsidRPr="00E45AEF">
        <w:rPr>
          <w:rFonts w:ascii="Palatino Linotype" w:hAnsi="Palatino Linotype"/>
        </w:rPr>
        <w:t>únicamente</w:t>
      </w:r>
      <w:r w:rsidRPr="00E45AEF">
        <w:rPr>
          <w:rFonts w:ascii="Palatino Linotype" w:hAnsi="Palatino Linotype"/>
        </w:rPr>
        <w:t xml:space="preserve"> un indicio. Al respecto es de señalar que</w:t>
      </w:r>
      <w:r w:rsidRPr="00E45AEF">
        <w:rPr>
          <w:rFonts w:ascii="Palatino Linotype" w:hAnsi="Palatino Linotype" w:cs="Arial"/>
          <w:color w:val="000000" w:themeColor="text1"/>
        </w:rPr>
        <w:t xml:space="preserve"> los solicitantes eventualmente no son expertos en la materia y fortuitamente puedan referir argumentos o términos ambiguos. Cuando ello acontece, es que se resulta aplicable la suplencia de la queja a favor del particular, ello con fundamento en el artículo 181 párrafo cuarto de la Ley de Transparencia y Acceso a la Información Pública del Estado de México y Municipios, establece:</w:t>
      </w:r>
    </w:p>
    <w:p w14:paraId="5DE33BB2" w14:textId="77777777" w:rsidR="006645B4" w:rsidRPr="00E45AEF" w:rsidRDefault="006645B4" w:rsidP="00E45AEF">
      <w:pPr>
        <w:pStyle w:val="Prrafodelista"/>
        <w:spacing w:before="240" w:after="240" w:line="360" w:lineRule="auto"/>
        <w:ind w:left="426" w:right="49"/>
        <w:jc w:val="both"/>
        <w:rPr>
          <w:rFonts w:ascii="Palatino Linotype" w:hAnsi="Palatino Linotype" w:cs="Arial"/>
          <w:color w:val="000000" w:themeColor="text1"/>
        </w:rPr>
      </w:pPr>
    </w:p>
    <w:p w14:paraId="7175F31A" w14:textId="77777777" w:rsidR="006645B4" w:rsidRPr="00E45AEF" w:rsidRDefault="006645B4" w:rsidP="00E45AEF">
      <w:pPr>
        <w:pStyle w:val="Prrafodelista"/>
        <w:spacing w:before="240" w:after="240" w:line="360" w:lineRule="auto"/>
        <w:ind w:right="616"/>
        <w:jc w:val="both"/>
        <w:rPr>
          <w:rFonts w:ascii="Palatino Linotype" w:hAnsi="Palatino Linotype" w:cs="Arial"/>
          <w:i/>
          <w:color w:val="000000" w:themeColor="text1"/>
        </w:rPr>
      </w:pPr>
      <w:r w:rsidRPr="00E45AEF">
        <w:rPr>
          <w:rFonts w:ascii="Palatino Linotype" w:hAnsi="Palatino Linotype" w:cs="Arial"/>
          <w:i/>
          <w:color w:val="000000" w:themeColor="text1"/>
        </w:rPr>
        <w:t>“Artículo 181.</w:t>
      </w:r>
    </w:p>
    <w:p w14:paraId="54FC2BAC" w14:textId="77777777" w:rsidR="006645B4" w:rsidRPr="00E45AEF" w:rsidRDefault="006645B4" w:rsidP="00E45AEF">
      <w:pPr>
        <w:pStyle w:val="Prrafodelista"/>
        <w:spacing w:before="240" w:after="240" w:line="360" w:lineRule="auto"/>
        <w:ind w:right="616"/>
        <w:jc w:val="both"/>
        <w:rPr>
          <w:rFonts w:ascii="Palatino Linotype" w:hAnsi="Palatino Linotype" w:cs="Arial"/>
          <w:i/>
          <w:color w:val="000000" w:themeColor="text1"/>
        </w:rPr>
      </w:pPr>
      <w:r w:rsidRPr="00E45AEF">
        <w:rPr>
          <w:rFonts w:ascii="Palatino Linotype" w:hAnsi="Palatino Linotype" w:cs="Arial"/>
          <w:i/>
          <w:color w:val="000000" w:themeColor="text1"/>
        </w:rPr>
        <w:t>…</w:t>
      </w:r>
    </w:p>
    <w:p w14:paraId="69244FCE" w14:textId="77777777" w:rsidR="006645B4" w:rsidRPr="00E45AEF" w:rsidRDefault="006645B4" w:rsidP="00E45AEF">
      <w:pPr>
        <w:pStyle w:val="Prrafodelista"/>
        <w:spacing w:before="240" w:after="240" w:line="360" w:lineRule="auto"/>
        <w:ind w:right="616"/>
        <w:jc w:val="both"/>
        <w:rPr>
          <w:rFonts w:ascii="Palatino Linotype" w:hAnsi="Palatino Linotype" w:cs="Arial"/>
          <w:color w:val="000000" w:themeColor="text1"/>
        </w:rPr>
      </w:pPr>
      <w:r w:rsidRPr="00E45AEF">
        <w:rPr>
          <w:rFonts w:ascii="Palatino Linotype" w:hAnsi="Palatino Linotype" w:cs="Arial"/>
          <w:i/>
          <w:color w:val="000000" w:themeColor="text1"/>
        </w:rPr>
        <w:t xml:space="preserve">Durante el procedimiento deberá aplicarse la suplencia de la queja a favor del recurrente, </w:t>
      </w:r>
      <w:r w:rsidRPr="00E45AEF">
        <w:rPr>
          <w:rFonts w:ascii="Palatino Linotype" w:hAnsi="Palatino Linotype" w:cs="Arial"/>
          <w:b/>
          <w:i/>
          <w:color w:val="000000" w:themeColor="text1"/>
        </w:rPr>
        <w:t>sin cambiar los hechos expuestos</w:t>
      </w:r>
      <w:r w:rsidRPr="00E45AEF">
        <w:rPr>
          <w:rFonts w:ascii="Palatino Linotype" w:hAnsi="Palatino Linotype" w:cs="Arial"/>
          <w:i/>
          <w:color w:val="000000" w:themeColor="text1"/>
        </w:rPr>
        <w:t xml:space="preserve">, asegurándose de que las partes puedan presentar, de manera oral o escrita, los argumentos que funden y motiven sus pretensiones.” </w:t>
      </w:r>
      <w:r w:rsidRPr="00E45AEF">
        <w:rPr>
          <w:rFonts w:ascii="Palatino Linotype" w:hAnsi="Palatino Linotype" w:cs="Arial"/>
          <w:color w:val="000000" w:themeColor="text1"/>
        </w:rPr>
        <w:t>Énfasis añadido</w:t>
      </w:r>
    </w:p>
    <w:p w14:paraId="6A165C4B" w14:textId="77777777" w:rsidR="006645B4" w:rsidRPr="00C307CD" w:rsidRDefault="006645B4" w:rsidP="00E45AEF">
      <w:pPr>
        <w:pStyle w:val="Prrafodelista"/>
        <w:spacing w:before="240" w:after="240" w:line="360" w:lineRule="auto"/>
        <w:ind w:left="0"/>
        <w:jc w:val="both"/>
        <w:rPr>
          <w:rFonts w:ascii="Palatino Linotype" w:eastAsia="Arial Unicode MS" w:hAnsi="Palatino Linotype" w:cs="Arial"/>
          <w:sz w:val="12"/>
        </w:rPr>
      </w:pPr>
    </w:p>
    <w:p w14:paraId="61A5CBF5" w14:textId="09F4CB38" w:rsidR="007532DC" w:rsidRPr="00E45AEF" w:rsidRDefault="006645B4" w:rsidP="00E45AEF">
      <w:pPr>
        <w:pStyle w:val="Prrafodelista"/>
        <w:numPr>
          <w:ilvl w:val="0"/>
          <w:numId w:val="2"/>
        </w:numPr>
        <w:spacing w:line="360" w:lineRule="auto"/>
        <w:ind w:left="0" w:firstLine="0"/>
        <w:jc w:val="both"/>
        <w:rPr>
          <w:rFonts w:ascii="Palatino Linotype" w:hAnsi="Palatino Linotype"/>
          <w:color w:val="000000"/>
        </w:rPr>
      </w:pPr>
      <w:r w:rsidRPr="00E45AEF">
        <w:rPr>
          <w:rFonts w:ascii="Palatino Linotype" w:hAnsi="Palatino Linotype"/>
          <w:color w:val="000000"/>
        </w:rPr>
        <w:t>Por otro lado, es dable la entrega de la información toda vez que</w:t>
      </w:r>
      <w:r w:rsidR="007532DC" w:rsidRPr="00E45AEF">
        <w:rPr>
          <w:rFonts w:ascii="Palatino Linotype" w:hAnsi="Palatino Linotype"/>
          <w:color w:val="000000"/>
        </w:rPr>
        <w:t xml:space="preserve"> el Derecho que tutela este Órgano Garante es la </w:t>
      </w:r>
      <w:r w:rsidR="007532DC" w:rsidRPr="00E45AEF">
        <w:rPr>
          <w:rFonts w:ascii="Palatino Linotype" w:eastAsia="Times New Roman" w:hAnsi="Palatino Linotype" w:cs="Arial"/>
          <w:color w:val="000000" w:themeColor="text1"/>
          <w:lang w:eastAsia="es-MX"/>
        </w:rPr>
        <w:t xml:space="preserve"> </w:t>
      </w:r>
      <w:r w:rsidR="007532DC" w:rsidRPr="00E45AEF">
        <w:rPr>
          <w:rFonts w:ascii="Palatino Linotype" w:eastAsia="MS Mincho" w:hAnsi="Palatino Linotype" w:cs="Times New Roman"/>
          <w:i/>
        </w:rPr>
        <w:t>igualdad de oportunidades para recibir, buscar e impartir información</w:t>
      </w:r>
      <w:r w:rsidR="007532DC" w:rsidRPr="00E45AEF">
        <w:rPr>
          <w:rStyle w:val="Refdenotaalpie"/>
          <w:rFonts w:ascii="Palatino Linotype" w:eastAsia="MS Mincho" w:hAnsi="Palatino Linotype" w:cs="Times New Roman"/>
          <w:i/>
        </w:rPr>
        <w:footnoteReference w:id="1"/>
      </w:r>
      <w:r w:rsidR="007532DC" w:rsidRPr="00E45AE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532DC" w:rsidRPr="00E45AEF">
        <w:rPr>
          <w:rStyle w:val="Refdenotaalpie"/>
          <w:rFonts w:ascii="Palatino Linotype" w:eastAsia="MS Mincho" w:hAnsi="Palatino Linotype" w:cs="Times New Roman"/>
        </w:rPr>
        <w:footnoteReference w:id="2"/>
      </w:r>
      <w:r w:rsidR="007532DC" w:rsidRPr="00E45AEF">
        <w:rPr>
          <w:rFonts w:ascii="Palatino Linotype" w:eastAsia="MS Mincho" w:hAnsi="Palatino Linotype" w:cs="Times New Roman"/>
          <w:i/>
        </w:rPr>
        <w:t xml:space="preserve"> </w:t>
      </w:r>
      <w:r w:rsidR="007532DC" w:rsidRPr="00E45AEF">
        <w:rPr>
          <w:rFonts w:ascii="Palatino Linotype" w:eastAsia="MS Mincho" w:hAnsi="Palatino Linotype" w:cs="Times New Roman"/>
        </w:rPr>
        <w:t xml:space="preserve">que se constituye como una herramienta fundamental para </w:t>
      </w:r>
      <w:r w:rsidR="007532DC" w:rsidRPr="00E45AE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532DC" w:rsidRPr="00E45AEF">
        <w:rPr>
          <w:rStyle w:val="Refdenotaalpie"/>
          <w:rFonts w:ascii="Palatino Linotype" w:eastAsia="MS Mincho" w:hAnsi="Palatino Linotype" w:cs="Times New Roman"/>
          <w:i/>
        </w:rPr>
        <w:footnoteReference w:id="3"/>
      </w:r>
      <w:r w:rsidR="007532DC" w:rsidRPr="00E45AEF">
        <w:rPr>
          <w:rFonts w:ascii="Palatino Linotype" w:eastAsia="MS Mincho" w:hAnsi="Palatino Linotype" w:cs="Times New Roman"/>
        </w:rPr>
        <w:t>fomentando</w:t>
      </w:r>
      <w:r w:rsidR="007532DC" w:rsidRPr="00E45AEF">
        <w:rPr>
          <w:rFonts w:ascii="Palatino Linotype" w:eastAsia="MS Mincho" w:hAnsi="Palatino Linotype" w:cs="Times New Roman"/>
          <w:i/>
        </w:rPr>
        <w:t xml:space="preserve"> la transparencia de las actividades estatales y</w:t>
      </w:r>
      <w:r w:rsidR="007532DC" w:rsidRPr="00E45AEF">
        <w:rPr>
          <w:rFonts w:ascii="Palatino Linotype" w:eastAsia="MS Mincho" w:hAnsi="Palatino Linotype" w:cs="Times New Roman"/>
        </w:rPr>
        <w:t xml:space="preserve"> promoviendo</w:t>
      </w:r>
      <w:r w:rsidR="007532DC" w:rsidRPr="00E45AEF">
        <w:rPr>
          <w:rFonts w:ascii="Palatino Linotype" w:eastAsia="MS Mincho" w:hAnsi="Palatino Linotype" w:cs="Times New Roman"/>
          <w:i/>
        </w:rPr>
        <w:t xml:space="preserve"> la responsabilidad de los funcionarios sobre su gestión pública</w:t>
      </w:r>
      <w:r w:rsidR="007532DC" w:rsidRPr="00E45AEF">
        <w:rPr>
          <w:rStyle w:val="Refdenotaalpie"/>
          <w:rFonts w:ascii="Palatino Linotype" w:eastAsia="MS Mincho" w:hAnsi="Palatino Linotype" w:cs="Times New Roman"/>
          <w:i/>
        </w:rPr>
        <w:footnoteReference w:id="4"/>
      </w:r>
      <w:r w:rsidR="007532DC" w:rsidRPr="00E45AEF">
        <w:rPr>
          <w:rFonts w:ascii="Palatino Linotype" w:eastAsia="MS Mincho" w:hAnsi="Palatino Linotype" w:cs="Times New Roman"/>
          <w:i/>
        </w:rPr>
        <w:t xml:space="preserve"> </w:t>
      </w:r>
      <w:r w:rsidR="007532DC" w:rsidRPr="00E45AEF">
        <w:rPr>
          <w:rFonts w:ascii="Palatino Linotype" w:eastAsia="MS Mincho" w:hAnsi="Palatino Linotype" w:cs="Times New Roman"/>
        </w:rPr>
        <w:t>que permite</w:t>
      </w:r>
      <w:r w:rsidR="007532DC" w:rsidRPr="00E45AE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532DC" w:rsidRPr="00E45AEF">
        <w:rPr>
          <w:rStyle w:val="Refdenotaalpie"/>
          <w:rFonts w:ascii="Palatino Linotype" w:eastAsia="MS Mincho" w:hAnsi="Palatino Linotype" w:cs="Times New Roman"/>
          <w:i/>
        </w:rPr>
        <w:footnoteReference w:id="5"/>
      </w:r>
      <w:r w:rsidR="007532DC" w:rsidRPr="00E45AEF">
        <w:rPr>
          <w:rFonts w:ascii="Palatino Linotype" w:eastAsia="MS Mincho" w:hAnsi="Palatino Linotype" w:cs="Times New Roman"/>
        </w:rPr>
        <w:t xml:space="preserve"> ” </w:t>
      </w:r>
    </w:p>
    <w:p w14:paraId="308E6340" w14:textId="77777777" w:rsidR="007532DC" w:rsidRPr="00C307CD" w:rsidRDefault="007532DC" w:rsidP="00E45AEF">
      <w:pPr>
        <w:pStyle w:val="Prrafodelista"/>
        <w:spacing w:line="360" w:lineRule="auto"/>
        <w:rPr>
          <w:rFonts w:ascii="Palatino Linotype" w:hAnsi="Palatino Linotype" w:cs="Arial"/>
          <w:sz w:val="12"/>
        </w:rPr>
      </w:pPr>
    </w:p>
    <w:p w14:paraId="618261A5" w14:textId="11F077DF" w:rsidR="007532DC" w:rsidRPr="00E45AEF" w:rsidRDefault="006645B4" w:rsidP="00E45AEF">
      <w:pPr>
        <w:pStyle w:val="Prrafodelista"/>
        <w:numPr>
          <w:ilvl w:val="0"/>
          <w:numId w:val="2"/>
        </w:numPr>
        <w:spacing w:line="360" w:lineRule="auto"/>
        <w:ind w:left="0" w:firstLine="0"/>
        <w:jc w:val="both"/>
        <w:rPr>
          <w:rFonts w:ascii="Palatino Linotype" w:hAnsi="Palatino Linotype" w:cs="Arial"/>
          <w:i/>
          <w:color w:val="000000" w:themeColor="text1"/>
        </w:rPr>
      </w:pPr>
      <w:r w:rsidRPr="00E45AEF">
        <w:rPr>
          <w:rFonts w:ascii="Palatino Linotype" w:hAnsi="Palatino Linotype" w:cs="Arial"/>
        </w:rPr>
        <w:t>P</w:t>
      </w:r>
      <w:r w:rsidR="007532DC" w:rsidRPr="00E45AEF">
        <w:rPr>
          <w:rFonts w:ascii="Palatino Linotype" w:hAnsi="Palatino Linotype" w:cs="Arial"/>
        </w:rPr>
        <w:t xml:space="preserve">ara entender los alcances de la información pública se considera importante citar el criterio </w:t>
      </w:r>
      <w:r w:rsidR="007532DC" w:rsidRPr="00E45AE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532DC" w:rsidRPr="00E45AEF">
        <w:rPr>
          <w:rFonts w:ascii="Palatino Linotype" w:hAnsi="Palatino Linotype" w:cs="Arial"/>
        </w:rPr>
        <w:t>cuyo rubro y texto dispone:</w:t>
      </w:r>
    </w:p>
    <w:p w14:paraId="61E8D726" w14:textId="77777777" w:rsidR="007532DC" w:rsidRPr="00C307CD" w:rsidRDefault="007532DC" w:rsidP="00E45AEF">
      <w:pPr>
        <w:pStyle w:val="Prrafodelista"/>
        <w:autoSpaceDE w:val="0"/>
        <w:autoSpaceDN w:val="0"/>
        <w:adjustRightInd w:val="0"/>
        <w:spacing w:line="360" w:lineRule="auto"/>
        <w:ind w:left="0"/>
        <w:jc w:val="both"/>
        <w:rPr>
          <w:rFonts w:ascii="Palatino Linotype" w:hAnsi="Palatino Linotype" w:cs="Arial"/>
          <w:sz w:val="12"/>
          <w:lang w:val="es-MX"/>
        </w:rPr>
      </w:pPr>
    </w:p>
    <w:p w14:paraId="3C92AF56"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Arial"/>
          <w:b/>
          <w:i/>
          <w:lang w:val="es-MX" w:eastAsia="es-MX"/>
        </w:rPr>
      </w:pPr>
      <w:r w:rsidRPr="00E45AEF">
        <w:rPr>
          <w:rFonts w:ascii="Palatino Linotype" w:hAnsi="Palatino Linotype" w:cs="Arial"/>
          <w:b/>
          <w:i/>
          <w:lang w:val="es-MX" w:eastAsia="es-MX"/>
        </w:rPr>
        <w:t>“CRITERIO 0002-11</w:t>
      </w:r>
    </w:p>
    <w:p w14:paraId="625D4A9C"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Arial"/>
          <w:i/>
          <w:lang w:val="es-MX" w:eastAsia="es-MX"/>
        </w:rPr>
      </w:pPr>
      <w:r w:rsidRPr="00E45AEF">
        <w:rPr>
          <w:rFonts w:ascii="Palatino Linotype" w:hAnsi="Palatino Linotype" w:cs="Arial"/>
          <w:b/>
          <w:i/>
          <w:lang w:val="es-MX" w:eastAsia="es-MX"/>
        </w:rPr>
        <w:t xml:space="preserve">INFORMACIÓN PÚBLICA, CONCEPTO DE, EN MATERIA DE TRANSPARENCIA. INTERPRETACIÓN TEMÁTICA DE LOS ARTÍCULOS 2, FRACCIÓN </w:t>
      </w:r>
      <w:r w:rsidRPr="00E45AEF">
        <w:rPr>
          <w:rFonts w:ascii="Palatino Linotype" w:hAnsi="Palatino Linotype" w:cs="Arial"/>
          <w:b/>
          <w:bCs/>
          <w:i/>
          <w:lang w:val="es-MX" w:eastAsia="es-MX"/>
        </w:rPr>
        <w:t xml:space="preserve">V, XV, Y XVI, </w:t>
      </w:r>
      <w:r w:rsidRPr="00E45AEF">
        <w:rPr>
          <w:rFonts w:ascii="Palatino Linotype" w:hAnsi="Palatino Linotype" w:cs="Arial"/>
          <w:b/>
          <w:i/>
          <w:lang w:val="es-MX" w:eastAsia="es-MX"/>
        </w:rPr>
        <w:t>3, 4,11 Y 41.</w:t>
      </w:r>
      <w:r w:rsidRPr="00E45AE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0430BE"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Arial"/>
          <w:i/>
          <w:lang w:val="es-MX" w:eastAsia="es-MX"/>
        </w:rPr>
      </w:pPr>
      <w:r w:rsidRPr="00E45AEF">
        <w:rPr>
          <w:rFonts w:ascii="Palatino Linotype" w:hAnsi="Palatino Linotype" w:cs="Arial"/>
          <w:i/>
          <w:lang w:val="es-MX" w:eastAsia="es-MX"/>
        </w:rPr>
        <w:t>En consecuencia el acceso a la información se refiere a que se cumplan cualquiera de los siguientes tres supuestos:</w:t>
      </w:r>
    </w:p>
    <w:p w14:paraId="2BCEBC58"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Arial"/>
          <w:i/>
          <w:lang w:val="es-MX" w:eastAsia="es-MX"/>
        </w:rPr>
      </w:pPr>
      <w:r w:rsidRPr="00E45AEF">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51C5536"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Arial"/>
          <w:i/>
          <w:lang w:val="es-MX" w:eastAsia="es-MX"/>
        </w:rPr>
      </w:pPr>
      <w:r w:rsidRPr="00E45AEF">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1AFDB8E9" w14:textId="77777777" w:rsidR="007532DC" w:rsidRPr="00E45AEF" w:rsidRDefault="007532DC" w:rsidP="00E45AEF">
      <w:pPr>
        <w:spacing w:line="360" w:lineRule="auto"/>
        <w:ind w:left="567" w:right="567"/>
        <w:jc w:val="both"/>
        <w:rPr>
          <w:rFonts w:ascii="Palatino Linotype" w:hAnsi="Palatino Linotype" w:cs="Arial"/>
          <w:i/>
          <w:color w:val="000000" w:themeColor="text1"/>
        </w:rPr>
      </w:pPr>
      <w:r w:rsidRPr="00E45AEF">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2AB7047" w14:textId="77777777" w:rsidR="007532DC" w:rsidRPr="00C307CD" w:rsidRDefault="007532DC" w:rsidP="00E45AEF">
      <w:pPr>
        <w:pStyle w:val="Prrafodelista"/>
        <w:tabs>
          <w:tab w:val="left" w:pos="851"/>
        </w:tabs>
        <w:spacing w:line="360" w:lineRule="auto"/>
        <w:ind w:left="0" w:right="49"/>
        <w:jc w:val="both"/>
        <w:rPr>
          <w:rFonts w:ascii="Palatino Linotype" w:hAnsi="Palatino Linotype"/>
          <w:sz w:val="12"/>
          <w:lang w:val="es-ES"/>
        </w:rPr>
      </w:pPr>
    </w:p>
    <w:p w14:paraId="55FF1F05" w14:textId="77777777" w:rsidR="007532DC" w:rsidRPr="00E45AEF" w:rsidRDefault="007532DC" w:rsidP="00E45AEF">
      <w:pPr>
        <w:pStyle w:val="Prrafodelista"/>
        <w:numPr>
          <w:ilvl w:val="0"/>
          <w:numId w:val="2"/>
        </w:numPr>
        <w:spacing w:line="360" w:lineRule="auto"/>
        <w:ind w:left="0" w:firstLine="0"/>
        <w:jc w:val="both"/>
        <w:rPr>
          <w:rFonts w:ascii="Palatino Linotype" w:hAnsi="Palatino Linotype" w:cs="Arial"/>
          <w:lang w:val="es-ES"/>
        </w:rPr>
      </w:pPr>
      <w:r w:rsidRPr="00E45AE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312A10" w14:textId="77777777" w:rsidR="00A80073" w:rsidRPr="00C307CD" w:rsidRDefault="00A80073" w:rsidP="00E45AEF">
      <w:pPr>
        <w:pStyle w:val="Prrafodelista"/>
        <w:spacing w:line="360" w:lineRule="auto"/>
        <w:ind w:left="0"/>
        <w:jc w:val="both"/>
        <w:rPr>
          <w:rFonts w:ascii="Palatino Linotype" w:hAnsi="Palatino Linotype" w:cs="Arial"/>
          <w:sz w:val="12"/>
          <w:lang w:val="es-ES"/>
        </w:rPr>
      </w:pPr>
    </w:p>
    <w:p w14:paraId="3755EABE"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i/>
          <w:lang w:val="es-ES"/>
        </w:rPr>
      </w:pPr>
      <w:r w:rsidRPr="00E45AEF">
        <w:rPr>
          <w:rFonts w:ascii="Palatino Linotype" w:eastAsiaTheme="minorHAnsi" w:hAnsi="Palatino Linotype" w:cs="Bookman Old Style,Bold"/>
          <w:b/>
          <w:bCs/>
          <w:i/>
          <w:lang w:val="es-MX" w:eastAsia="en-US"/>
        </w:rPr>
        <w:t xml:space="preserve">XI. Documento: </w:t>
      </w:r>
      <w:r w:rsidRPr="00E45AEF">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45AEF">
        <w:rPr>
          <w:rFonts w:ascii="Palatino Linotype" w:eastAsiaTheme="minorHAnsi" w:hAnsi="Palatino Linotype" w:cs="Bookman Old Style"/>
          <w:b/>
          <w:i/>
          <w:lang w:val="es-MX" w:eastAsia="en-US"/>
        </w:rPr>
        <w:t>cualquier otro registro</w:t>
      </w:r>
      <w:r w:rsidRPr="00E45AEF">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1B5263" w14:textId="77777777" w:rsidR="007532DC" w:rsidRPr="00E45AEF" w:rsidRDefault="007532DC" w:rsidP="00E45AEF">
      <w:pPr>
        <w:pStyle w:val="Prrafodelista"/>
        <w:tabs>
          <w:tab w:val="left" w:pos="851"/>
        </w:tabs>
        <w:spacing w:line="360" w:lineRule="auto"/>
        <w:ind w:left="0" w:right="49"/>
        <w:jc w:val="both"/>
        <w:rPr>
          <w:rFonts w:ascii="Palatino Linotype" w:hAnsi="Palatino Linotype"/>
          <w:lang w:val="es-ES"/>
        </w:rPr>
      </w:pPr>
    </w:p>
    <w:p w14:paraId="1134983A" w14:textId="77777777" w:rsidR="007532DC" w:rsidRPr="00E45AEF" w:rsidRDefault="007532DC" w:rsidP="00E45AEF">
      <w:pPr>
        <w:pStyle w:val="Prrafodelista"/>
        <w:numPr>
          <w:ilvl w:val="0"/>
          <w:numId w:val="2"/>
        </w:numPr>
        <w:spacing w:line="360" w:lineRule="auto"/>
        <w:ind w:left="0" w:firstLine="0"/>
        <w:jc w:val="both"/>
        <w:rPr>
          <w:rFonts w:ascii="Palatino Linotype" w:hAnsi="Palatino Linotype"/>
          <w:lang w:val="es-ES"/>
        </w:rPr>
      </w:pPr>
      <w:r w:rsidRPr="00E45AE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C0B114" w14:textId="77777777" w:rsidR="007532DC" w:rsidRPr="00C307CD" w:rsidRDefault="007532DC" w:rsidP="00E45AEF">
      <w:pPr>
        <w:pStyle w:val="Prrafodelista"/>
        <w:spacing w:line="360" w:lineRule="auto"/>
        <w:ind w:left="0"/>
        <w:jc w:val="both"/>
        <w:rPr>
          <w:rFonts w:ascii="Palatino Linotype" w:eastAsia="Calibri" w:hAnsi="Palatino Linotype" w:cs="Arial"/>
          <w:sz w:val="12"/>
        </w:rPr>
      </w:pPr>
    </w:p>
    <w:p w14:paraId="60561518" w14:textId="77777777" w:rsidR="007532DC" w:rsidRPr="00E45AEF" w:rsidRDefault="007532DC" w:rsidP="00E45AEF">
      <w:pPr>
        <w:pStyle w:val="Prrafodelista"/>
        <w:numPr>
          <w:ilvl w:val="0"/>
          <w:numId w:val="2"/>
        </w:numPr>
        <w:spacing w:line="360" w:lineRule="auto"/>
        <w:ind w:left="0" w:firstLine="0"/>
        <w:jc w:val="both"/>
        <w:rPr>
          <w:rFonts w:ascii="Palatino Linotype" w:eastAsia="Calibri" w:hAnsi="Palatino Linotype" w:cs="Arial"/>
        </w:rPr>
      </w:pPr>
      <w:r w:rsidRPr="00E45AEF">
        <w:rPr>
          <w:rFonts w:ascii="Palatino Linotype" w:eastAsia="Calibri" w:hAnsi="Palatino Linotype" w:cs="Arial"/>
        </w:rPr>
        <w:t>E</w:t>
      </w:r>
      <w:r w:rsidRPr="00E45AEF">
        <w:rPr>
          <w:rFonts w:ascii="Palatino Linotype" w:eastAsia="MS Mincho" w:hAnsi="Palatino Linotype"/>
        </w:rPr>
        <w:t xml:space="preserve">l acceso a la información es un derecho humano constitucional y convencionalmente reconocido y para tal efecto </w:t>
      </w:r>
      <w:r w:rsidRPr="00E45AE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45AEF">
        <w:rPr>
          <w:rFonts w:ascii="Palatino Linotype" w:eastAsia="Calibri" w:hAnsi="Palatino Linotype"/>
          <w:i/>
          <w:lang w:val="es-ES"/>
        </w:rPr>
        <w:t xml:space="preserve">en el ámbito de sus atribuciones, de promover, respetar, proteger y </w:t>
      </w:r>
      <w:r w:rsidRPr="00E45AEF">
        <w:rPr>
          <w:rFonts w:ascii="Palatino Linotype" w:eastAsia="Calibri" w:hAnsi="Palatino Linotype"/>
          <w:b/>
          <w:i/>
          <w:lang w:val="es-ES"/>
        </w:rPr>
        <w:t>garantizar</w:t>
      </w:r>
      <w:r w:rsidRPr="00E45AEF">
        <w:rPr>
          <w:rFonts w:ascii="Palatino Linotype" w:eastAsia="Calibri" w:hAnsi="Palatino Linotype"/>
          <w:i/>
          <w:lang w:val="es-ES"/>
        </w:rPr>
        <w:t xml:space="preserve"> los derechos humanos. </w:t>
      </w:r>
      <w:r w:rsidRPr="00E45AE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45AEF">
        <w:rPr>
          <w:rFonts w:ascii="Palatino Linotype" w:eastAsia="Calibri" w:hAnsi="Palatino Linotype"/>
          <w:b/>
          <w:i/>
          <w:lang w:val="es-ES"/>
        </w:rPr>
        <w:t xml:space="preserve"> e</w:t>
      </w:r>
      <w:r w:rsidRPr="00E45AE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45AEF">
        <w:rPr>
          <w:rStyle w:val="Refdenotaalpie"/>
          <w:rFonts w:ascii="Palatino Linotype" w:hAnsi="Palatino Linotype"/>
          <w:i/>
        </w:rPr>
        <w:footnoteReference w:id="6"/>
      </w:r>
      <w:r w:rsidRPr="00E45AEF">
        <w:rPr>
          <w:rFonts w:ascii="Palatino Linotype" w:hAnsi="Palatino Linotype"/>
          <w:i/>
        </w:rPr>
        <w:t xml:space="preserve">, </w:t>
      </w:r>
      <w:r w:rsidRPr="00E45AEF">
        <w:rPr>
          <w:rFonts w:ascii="Palatino Linotype" w:hAnsi="Palatino Linotype"/>
        </w:rPr>
        <w:t>asimismo establece</w:t>
      </w:r>
      <w:r w:rsidRPr="00E45AE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7428D6" w14:textId="77777777" w:rsidR="007532DC" w:rsidRPr="00C307CD" w:rsidRDefault="007532DC" w:rsidP="00E45AEF">
      <w:pPr>
        <w:pStyle w:val="Prrafodelista"/>
        <w:spacing w:line="360" w:lineRule="auto"/>
        <w:rPr>
          <w:rFonts w:ascii="Palatino Linotype" w:eastAsia="Calibri" w:hAnsi="Palatino Linotype" w:cs="Arial"/>
          <w:sz w:val="12"/>
        </w:rPr>
      </w:pPr>
    </w:p>
    <w:p w14:paraId="404F81E5" w14:textId="77777777" w:rsidR="007532DC" w:rsidRPr="00E45AEF" w:rsidRDefault="007532DC" w:rsidP="00E45AEF">
      <w:pPr>
        <w:pStyle w:val="Prrafodelista"/>
        <w:numPr>
          <w:ilvl w:val="0"/>
          <w:numId w:val="2"/>
        </w:numPr>
        <w:spacing w:line="360" w:lineRule="auto"/>
        <w:ind w:left="0" w:firstLine="0"/>
        <w:jc w:val="both"/>
        <w:rPr>
          <w:rFonts w:ascii="Palatino Linotype" w:eastAsia="Calibri" w:hAnsi="Palatino Linotype" w:cs="Arial"/>
        </w:rPr>
      </w:pPr>
      <w:r w:rsidRPr="00E45AEF">
        <w:rPr>
          <w:rFonts w:ascii="Palatino Linotype" w:hAnsi="Palatino Linotype"/>
          <w:color w:val="000000" w:themeColor="text1"/>
        </w:rPr>
        <w:t xml:space="preserve">Resulta necesario referir que, el </w:t>
      </w:r>
      <w:r w:rsidRPr="00E45AE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45AEF">
        <w:rPr>
          <w:rFonts w:ascii="Palatino Linotype" w:eastAsia="Calibri" w:hAnsi="Palatino Linotype" w:cs="Arial"/>
          <w:b/>
        </w:rPr>
        <w:t>los Sujetos Obligados deberán documentar todo acto que se derive del ejercicio de sus facultades, competencias o funciones,</w:t>
      </w:r>
      <w:r w:rsidRPr="00E45AEF">
        <w:rPr>
          <w:rFonts w:ascii="Palatino Linotype" w:eastAsia="Calibri" w:hAnsi="Palatino Linotype" w:cs="Arial"/>
        </w:rPr>
        <w:t xml:space="preserve"> considerando desde su origen la eventual publicidad y reutilización de la información que generen, posean o administren.</w:t>
      </w:r>
    </w:p>
    <w:p w14:paraId="4536F419" w14:textId="77777777" w:rsidR="007532DC" w:rsidRPr="00C307CD" w:rsidRDefault="007532DC" w:rsidP="00E45AEF">
      <w:pPr>
        <w:pStyle w:val="Prrafodelista"/>
        <w:spacing w:line="360" w:lineRule="auto"/>
        <w:rPr>
          <w:rFonts w:ascii="Palatino Linotype" w:eastAsia="Calibri" w:hAnsi="Palatino Linotype" w:cs="Arial"/>
          <w:sz w:val="12"/>
        </w:rPr>
      </w:pPr>
    </w:p>
    <w:p w14:paraId="683F4EFA" w14:textId="77777777" w:rsidR="007532DC" w:rsidRPr="00E45AEF" w:rsidRDefault="007532DC" w:rsidP="00E45AEF">
      <w:pPr>
        <w:pStyle w:val="Prrafodelista"/>
        <w:numPr>
          <w:ilvl w:val="0"/>
          <w:numId w:val="2"/>
        </w:numPr>
        <w:spacing w:line="360" w:lineRule="auto"/>
        <w:ind w:left="0" w:firstLine="0"/>
        <w:jc w:val="both"/>
        <w:rPr>
          <w:rFonts w:ascii="Palatino Linotype" w:eastAsia="Calibri" w:hAnsi="Palatino Linotype" w:cs="Arial"/>
        </w:rPr>
      </w:pPr>
      <w:r w:rsidRPr="00E45AEF">
        <w:rPr>
          <w:rFonts w:ascii="Palatino Linotype" w:eastAsia="Times New Roman" w:hAnsi="Palatino Linotype" w:cs="Arial"/>
          <w:color w:val="000000"/>
        </w:rPr>
        <w:t xml:space="preserve">Además, debemos tomar en cuenta los artículos 4 y 12, de la Ley de </w:t>
      </w:r>
      <w:r w:rsidRPr="00E45AEF">
        <w:rPr>
          <w:rFonts w:ascii="Palatino Linotype" w:hAnsi="Palatino Linotype"/>
          <w:color w:val="000000" w:themeColor="text1"/>
        </w:rPr>
        <w:t>Transparencia</w:t>
      </w:r>
      <w:r w:rsidRPr="00E45AEF">
        <w:rPr>
          <w:rFonts w:ascii="Palatino Linotype" w:eastAsia="Times New Roman" w:hAnsi="Palatino Linotype" w:cs="Arial"/>
          <w:color w:val="000000"/>
        </w:rPr>
        <w:t xml:space="preserve"> y Acceso a la Información Pública del Estado de México y Municipios, los cuales establecen lo siguiente:</w:t>
      </w:r>
    </w:p>
    <w:p w14:paraId="5FC5BC3D" w14:textId="77777777" w:rsidR="007532DC" w:rsidRPr="00C307CD" w:rsidRDefault="007532DC" w:rsidP="00E45AEF">
      <w:pPr>
        <w:pStyle w:val="Prrafodelista"/>
        <w:spacing w:line="360" w:lineRule="auto"/>
        <w:rPr>
          <w:rFonts w:ascii="Palatino Linotype" w:eastAsia="Times New Roman" w:hAnsi="Palatino Linotype" w:cs="Arial"/>
          <w:color w:val="000000"/>
          <w:sz w:val="12"/>
        </w:rPr>
      </w:pPr>
    </w:p>
    <w:p w14:paraId="3FD34DD2"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r w:rsidRPr="00E45AEF">
        <w:rPr>
          <w:rFonts w:ascii="Palatino Linotype" w:hAnsi="Palatino Linotype" w:cs="Bookman Old Style,Bold"/>
          <w:b/>
          <w:bCs/>
          <w:i/>
          <w:lang w:val="es-MX"/>
        </w:rPr>
        <w:t xml:space="preserve">Artículo 4. </w:t>
      </w:r>
      <w:r w:rsidRPr="00E45AEF">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85D4D14" w14:textId="77777777" w:rsidR="007532DC" w:rsidRPr="00C307CD" w:rsidRDefault="007532DC" w:rsidP="00E45AEF">
      <w:pPr>
        <w:autoSpaceDE w:val="0"/>
        <w:autoSpaceDN w:val="0"/>
        <w:adjustRightInd w:val="0"/>
        <w:spacing w:line="360" w:lineRule="auto"/>
        <w:ind w:left="567" w:right="567"/>
        <w:jc w:val="both"/>
        <w:rPr>
          <w:rFonts w:ascii="Palatino Linotype" w:hAnsi="Palatino Linotype" w:cs="Bookman Old Style"/>
          <w:i/>
          <w:sz w:val="12"/>
          <w:lang w:val="es-MX"/>
        </w:rPr>
      </w:pPr>
    </w:p>
    <w:p w14:paraId="1E62BF4D"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r w:rsidRPr="00E45AEF">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51A7F1" w14:textId="77777777" w:rsidR="007532DC" w:rsidRPr="00C307CD" w:rsidRDefault="007532DC" w:rsidP="00E45AEF">
      <w:pPr>
        <w:autoSpaceDE w:val="0"/>
        <w:autoSpaceDN w:val="0"/>
        <w:adjustRightInd w:val="0"/>
        <w:spacing w:line="360" w:lineRule="auto"/>
        <w:ind w:left="567" w:right="567"/>
        <w:jc w:val="both"/>
        <w:rPr>
          <w:rFonts w:ascii="Palatino Linotype" w:hAnsi="Palatino Linotype" w:cs="Bookman Old Style"/>
          <w:i/>
          <w:sz w:val="6"/>
          <w:lang w:val="es-MX"/>
        </w:rPr>
      </w:pPr>
    </w:p>
    <w:p w14:paraId="50A4A084"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r w:rsidRPr="00E45AEF">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6AECB3B" w14:textId="77777777" w:rsidR="007532DC" w:rsidRPr="00C307CD" w:rsidRDefault="007532DC" w:rsidP="00E45AEF">
      <w:pPr>
        <w:autoSpaceDE w:val="0"/>
        <w:autoSpaceDN w:val="0"/>
        <w:adjustRightInd w:val="0"/>
        <w:spacing w:line="360" w:lineRule="auto"/>
        <w:ind w:right="567"/>
        <w:jc w:val="both"/>
        <w:rPr>
          <w:rFonts w:ascii="Palatino Linotype" w:eastAsia="Times New Roman" w:hAnsi="Palatino Linotype" w:cs="Arial"/>
          <w:i/>
          <w:color w:val="000000"/>
          <w:sz w:val="12"/>
        </w:rPr>
      </w:pPr>
    </w:p>
    <w:p w14:paraId="0AB78A20"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r w:rsidRPr="00E45AEF">
        <w:rPr>
          <w:rFonts w:ascii="Palatino Linotype" w:hAnsi="Palatino Linotype" w:cs="Bookman Old Style,Bold"/>
          <w:b/>
          <w:bCs/>
          <w:i/>
          <w:lang w:val="es-MX"/>
        </w:rPr>
        <w:t xml:space="preserve">Artículo 12. </w:t>
      </w:r>
      <w:r w:rsidRPr="00E45AEF">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E3AB27C"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p>
    <w:p w14:paraId="6CDE161C" w14:textId="77777777" w:rsidR="007532DC" w:rsidRPr="00E45AEF" w:rsidRDefault="007532DC" w:rsidP="00E45AEF">
      <w:pPr>
        <w:autoSpaceDE w:val="0"/>
        <w:autoSpaceDN w:val="0"/>
        <w:adjustRightInd w:val="0"/>
        <w:spacing w:line="360" w:lineRule="auto"/>
        <w:ind w:left="567" w:right="567"/>
        <w:jc w:val="both"/>
        <w:rPr>
          <w:rFonts w:ascii="Palatino Linotype" w:hAnsi="Palatino Linotype" w:cs="Bookman Old Style"/>
          <w:i/>
          <w:lang w:val="es-MX"/>
        </w:rPr>
      </w:pPr>
      <w:r w:rsidRPr="00E45AEF">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45AEF">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1F0332ED" w14:textId="77777777" w:rsidR="007532DC" w:rsidRPr="00C307CD" w:rsidRDefault="007532DC" w:rsidP="00E45AEF">
      <w:pPr>
        <w:autoSpaceDE w:val="0"/>
        <w:autoSpaceDN w:val="0"/>
        <w:adjustRightInd w:val="0"/>
        <w:spacing w:line="360" w:lineRule="auto"/>
        <w:ind w:left="567" w:right="567"/>
        <w:jc w:val="both"/>
        <w:rPr>
          <w:rFonts w:ascii="Palatino Linotype" w:eastAsia="Times New Roman" w:hAnsi="Palatino Linotype" w:cs="Arial"/>
          <w:i/>
          <w:color w:val="000000"/>
          <w:sz w:val="12"/>
        </w:rPr>
      </w:pPr>
    </w:p>
    <w:p w14:paraId="58C56039" w14:textId="77777777" w:rsidR="007532DC" w:rsidRPr="00E45AEF" w:rsidRDefault="007532DC" w:rsidP="00E45AEF">
      <w:pPr>
        <w:pStyle w:val="Prrafodelista"/>
        <w:numPr>
          <w:ilvl w:val="0"/>
          <w:numId w:val="2"/>
        </w:numPr>
        <w:spacing w:line="360" w:lineRule="auto"/>
        <w:ind w:left="0" w:firstLine="0"/>
        <w:jc w:val="both"/>
        <w:rPr>
          <w:rFonts w:ascii="Palatino Linotype" w:hAnsi="Palatino Linotype"/>
          <w:lang w:val="es-ES"/>
        </w:rPr>
      </w:pPr>
      <w:r w:rsidRPr="00E45AE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45AEF">
        <w:rPr>
          <w:rStyle w:val="Refdenotaalpie"/>
          <w:rFonts w:ascii="Palatino Linotype" w:hAnsi="Palatino Linotype"/>
          <w:lang w:val="es-ES"/>
        </w:rPr>
        <w:footnoteReference w:id="7"/>
      </w:r>
      <w:r w:rsidRPr="00E45AE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7095867" w14:textId="77777777" w:rsidR="007532DC" w:rsidRPr="00C307CD" w:rsidRDefault="007532DC" w:rsidP="00E45AEF">
      <w:pPr>
        <w:pStyle w:val="Prrafodelista"/>
        <w:tabs>
          <w:tab w:val="left" w:pos="851"/>
        </w:tabs>
        <w:spacing w:line="360" w:lineRule="auto"/>
        <w:ind w:left="0" w:right="49"/>
        <w:jc w:val="both"/>
        <w:rPr>
          <w:rFonts w:ascii="Palatino Linotype" w:hAnsi="Palatino Linotype"/>
          <w:sz w:val="12"/>
          <w:lang w:val="es-ES"/>
        </w:rPr>
      </w:pPr>
    </w:p>
    <w:p w14:paraId="2C913E43" w14:textId="77777777" w:rsidR="007532DC" w:rsidRPr="00E45AEF" w:rsidRDefault="007532DC" w:rsidP="00E45AEF">
      <w:pPr>
        <w:pStyle w:val="Prrafodelista"/>
        <w:numPr>
          <w:ilvl w:val="0"/>
          <w:numId w:val="2"/>
        </w:numPr>
        <w:spacing w:line="360" w:lineRule="auto"/>
        <w:ind w:left="0" w:firstLine="0"/>
        <w:jc w:val="both"/>
        <w:rPr>
          <w:rFonts w:ascii="Palatino Linotype" w:hAnsi="Palatino Linotype"/>
          <w:lang w:val="es-ES"/>
        </w:rPr>
      </w:pPr>
      <w:r w:rsidRPr="00E45AE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0E57D2" w14:textId="77777777" w:rsidR="007532DC" w:rsidRPr="00E45AEF" w:rsidRDefault="007532DC" w:rsidP="00E45AEF">
      <w:pPr>
        <w:pStyle w:val="Prrafodelista"/>
        <w:spacing w:line="360" w:lineRule="auto"/>
        <w:rPr>
          <w:rFonts w:ascii="Palatino Linotype" w:hAnsi="Palatino Linotype"/>
          <w:sz w:val="12"/>
          <w:lang w:val="es-ES"/>
        </w:rPr>
      </w:pPr>
    </w:p>
    <w:p w14:paraId="504BF811" w14:textId="77777777" w:rsidR="007532DC" w:rsidRPr="00E45AEF" w:rsidRDefault="007532DC" w:rsidP="00E45AEF">
      <w:pPr>
        <w:pStyle w:val="Prrafodelista"/>
        <w:tabs>
          <w:tab w:val="left" w:pos="851"/>
        </w:tabs>
        <w:spacing w:line="360" w:lineRule="auto"/>
        <w:ind w:left="567" w:right="567"/>
        <w:jc w:val="both"/>
        <w:rPr>
          <w:rFonts w:ascii="Palatino Linotype" w:hAnsi="Palatino Linotype"/>
          <w:i/>
        </w:rPr>
      </w:pPr>
      <w:r w:rsidRPr="00E45AEF">
        <w:rPr>
          <w:rFonts w:ascii="Palatino Linotype" w:hAnsi="Palatino Linotype"/>
          <w:b/>
          <w:i/>
        </w:rPr>
        <w:t>ACCESO A LA INFORMACIÓN. IMPLICACIÓN DEL PRINCIPIO DE MÁXIMA PUBLICIDAD EN EL DERECHO FUNDAMENTAL RELATIVO.</w:t>
      </w:r>
      <w:r w:rsidRPr="00E45AE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D7889C8" w14:textId="77777777" w:rsidR="007532DC" w:rsidRPr="00E45AEF" w:rsidRDefault="007532DC" w:rsidP="00E45AEF">
      <w:pPr>
        <w:pStyle w:val="Prrafodelista"/>
        <w:tabs>
          <w:tab w:val="left" w:pos="851"/>
        </w:tabs>
        <w:spacing w:line="360" w:lineRule="auto"/>
        <w:ind w:left="567" w:right="567"/>
        <w:jc w:val="both"/>
        <w:rPr>
          <w:rFonts w:ascii="Palatino Linotype" w:hAnsi="Palatino Linotype"/>
          <w:i/>
          <w:sz w:val="12"/>
        </w:rPr>
      </w:pPr>
    </w:p>
    <w:p w14:paraId="644A7CD2" w14:textId="77777777" w:rsidR="007532DC" w:rsidRPr="00E45AEF" w:rsidRDefault="007532DC" w:rsidP="00E45AEF">
      <w:pPr>
        <w:pStyle w:val="Prrafodelista"/>
        <w:tabs>
          <w:tab w:val="left" w:pos="851"/>
        </w:tabs>
        <w:spacing w:line="360" w:lineRule="auto"/>
        <w:ind w:left="567" w:right="567"/>
        <w:jc w:val="both"/>
        <w:rPr>
          <w:rFonts w:ascii="Palatino Linotype" w:hAnsi="Palatino Linotype"/>
          <w:i/>
        </w:rPr>
      </w:pPr>
      <w:r w:rsidRPr="00E45AEF">
        <w:rPr>
          <w:rFonts w:ascii="Palatino Linotype" w:hAnsi="Palatino Linotype"/>
          <w:i/>
        </w:rPr>
        <w:t xml:space="preserve">CUARTO TRIBUNAL COLEGIADO EN MATERIA ADMINISTRATIVA DEL PRIMER CIRCUITO. </w:t>
      </w:r>
    </w:p>
    <w:p w14:paraId="18A362DA" w14:textId="77777777" w:rsidR="007532DC" w:rsidRPr="00E45AEF" w:rsidRDefault="007532DC" w:rsidP="00E45AEF">
      <w:pPr>
        <w:pStyle w:val="Prrafodelista"/>
        <w:tabs>
          <w:tab w:val="left" w:pos="851"/>
        </w:tabs>
        <w:spacing w:line="360" w:lineRule="auto"/>
        <w:ind w:left="567" w:right="567"/>
        <w:jc w:val="both"/>
        <w:rPr>
          <w:rFonts w:ascii="Palatino Linotype" w:hAnsi="Palatino Linotype"/>
          <w:i/>
          <w:sz w:val="12"/>
        </w:rPr>
      </w:pPr>
    </w:p>
    <w:p w14:paraId="78780C26" w14:textId="316E8860" w:rsidR="00C307CD" w:rsidRDefault="007532DC" w:rsidP="00C307CD">
      <w:pPr>
        <w:pStyle w:val="Prrafodelista"/>
        <w:tabs>
          <w:tab w:val="left" w:pos="851"/>
        </w:tabs>
        <w:spacing w:line="360" w:lineRule="auto"/>
        <w:ind w:left="567" w:right="567"/>
        <w:jc w:val="both"/>
        <w:rPr>
          <w:rFonts w:ascii="Palatino Linotype" w:hAnsi="Palatino Linotype"/>
          <w:i/>
        </w:rPr>
      </w:pPr>
      <w:r w:rsidRPr="00E45AEF">
        <w:rPr>
          <w:rFonts w:ascii="Palatino Linotype" w:hAnsi="Palatino Linotype"/>
          <w:i/>
        </w:rPr>
        <w:t xml:space="preserve">Amparo en revisión 257/2012. Ruth Corona Muñoz. 6 de diciembre de 2012. Unanimidad de votos. Ponente: Jean Claude </w:t>
      </w:r>
      <w:proofErr w:type="spellStart"/>
      <w:r w:rsidRPr="00E45AEF">
        <w:rPr>
          <w:rFonts w:ascii="Palatino Linotype" w:hAnsi="Palatino Linotype"/>
          <w:i/>
        </w:rPr>
        <w:t>Tron</w:t>
      </w:r>
      <w:proofErr w:type="spellEnd"/>
      <w:r w:rsidRPr="00E45AEF">
        <w:rPr>
          <w:rFonts w:ascii="Palatino Linotype" w:hAnsi="Palatino Linotype"/>
          <w:i/>
        </w:rPr>
        <w:t xml:space="preserve"> </w:t>
      </w:r>
      <w:proofErr w:type="spellStart"/>
      <w:r w:rsidRPr="00E45AEF">
        <w:rPr>
          <w:rFonts w:ascii="Palatino Linotype" w:hAnsi="Palatino Linotype"/>
          <w:i/>
        </w:rPr>
        <w:t>Petit</w:t>
      </w:r>
      <w:proofErr w:type="spellEnd"/>
      <w:r w:rsidRPr="00E45AEF">
        <w:rPr>
          <w:rFonts w:ascii="Palatino Linotype" w:hAnsi="Palatino Linotype"/>
          <w:i/>
        </w:rPr>
        <w:t>. Secretar</w:t>
      </w:r>
      <w:r w:rsidR="00E45AEF">
        <w:rPr>
          <w:rFonts w:ascii="Palatino Linotype" w:hAnsi="Palatino Linotype"/>
          <w:i/>
        </w:rPr>
        <w:t>ia: Mayra Susana Martínez López.</w:t>
      </w:r>
    </w:p>
    <w:p w14:paraId="78729A12" w14:textId="77777777" w:rsidR="00C307CD" w:rsidRPr="00C307CD" w:rsidRDefault="00C307CD" w:rsidP="00C307CD">
      <w:pPr>
        <w:pStyle w:val="Prrafodelista"/>
        <w:tabs>
          <w:tab w:val="left" w:pos="851"/>
        </w:tabs>
        <w:spacing w:line="360" w:lineRule="auto"/>
        <w:ind w:left="567" w:right="567"/>
        <w:jc w:val="both"/>
        <w:rPr>
          <w:rFonts w:ascii="Palatino Linotype" w:hAnsi="Palatino Linotype"/>
          <w:i/>
        </w:rPr>
      </w:pPr>
    </w:p>
    <w:p w14:paraId="2A7413CE" w14:textId="234DBC66" w:rsidR="00143BF3" w:rsidRPr="00E45AEF" w:rsidRDefault="00143BF3"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Ahora bien, como se señaló en el anterior párrafo 13, el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p>
    <w:p w14:paraId="2A23D14D" w14:textId="77777777" w:rsidR="00143BF3" w:rsidRPr="00E45AEF" w:rsidRDefault="00143BF3" w:rsidP="00E45AEF">
      <w:pPr>
        <w:pStyle w:val="Prrafodelista"/>
        <w:spacing w:before="240" w:after="240" w:line="360" w:lineRule="auto"/>
        <w:ind w:left="0"/>
        <w:jc w:val="both"/>
        <w:rPr>
          <w:rFonts w:ascii="Palatino Linotype" w:hAnsi="Palatino Linotype" w:cs="Arial"/>
          <w:sz w:val="12"/>
        </w:rPr>
      </w:pPr>
    </w:p>
    <w:p w14:paraId="1737FA55" w14:textId="76730AFD" w:rsidR="00143BF3" w:rsidRPr="00E45AEF" w:rsidRDefault="00143BF3"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Ello a colación de la petición para que la información fuera entregada en formato PDF, si bien es cierto generalmente se hace entrega de la información en dicho formato y dada la propia y especial naturaleza de la información que se solicitó en el asunto de mérito se colige consta en dicho formato; también lo es que si eventualmente constara en otro formato, el </w:t>
      </w:r>
      <w:r w:rsidRPr="00E45AEF">
        <w:rPr>
          <w:rFonts w:ascii="Palatino Linotype" w:hAnsi="Palatino Linotype" w:cs="Arial"/>
          <w:b/>
        </w:rPr>
        <w:t>SUJETO OBLIGADO</w:t>
      </w:r>
      <w:r w:rsidRPr="00E45AEF">
        <w:rPr>
          <w:rFonts w:ascii="Palatino Linotype" w:hAnsi="Palatino Linotype" w:cs="Arial"/>
        </w:rPr>
        <w:t xml:space="preserve"> no está compelido a transformarla con la finalidad de entregarla conforme a los intereses del particular, de modo tal que deberá remitirla en el estado en que se encuentre.</w:t>
      </w:r>
    </w:p>
    <w:p w14:paraId="400CD47E" w14:textId="77777777" w:rsidR="00143BF3" w:rsidRPr="00E45AEF" w:rsidRDefault="00143BF3" w:rsidP="00E45AEF">
      <w:pPr>
        <w:pStyle w:val="Prrafodelista"/>
        <w:spacing w:before="240" w:after="240" w:line="360" w:lineRule="auto"/>
        <w:ind w:left="0"/>
        <w:jc w:val="both"/>
        <w:rPr>
          <w:rFonts w:ascii="Palatino Linotype" w:hAnsi="Palatino Linotype" w:cs="Arial"/>
          <w:sz w:val="12"/>
        </w:rPr>
      </w:pPr>
    </w:p>
    <w:p w14:paraId="3A095236" w14:textId="5E721EAE" w:rsidR="00A80073" w:rsidRPr="00C307CD" w:rsidRDefault="00A80073" w:rsidP="00E45AEF">
      <w:pPr>
        <w:pStyle w:val="Prrafodelista"/>
        <w:numPr>
          <w:ilvl w:val="0"/>
          <w:numId w:val="2"/>
        </w:numPr>
        <w:spacing w:before="240" w:after="240" w:line="360" w:lineRule="auto"/>
        <w:ind w:left="0" w:firstLine="0"/>
        <w:jc w:val="both"/>
        <w:rPr>
          <w:rFonts w:ascii="Palatino Linotype" w:hAnsi="Palatino Linotype" w:cs="Arial"/>
        </w:rPr>
      </w:pPr>
      <w:r w:rsidRPr="00E45AEF">
        <w:rPr>
          <w:rFonts w:ascii="Palatino Linotype" w:hAnsi="Palatino Linotype" w:cs="Arial"/>
        </w:rPr>
        <w:t xml:space="preserve">Por último se observa que el particular al momento de interponer el recurso de revisión que ocupa el presente </w:t>
      </w:r>
      <w:r w:rsidR="00143BF3" w:rsidRPr="00E45AEF">
        <w:rPr>
          <w:rFonts w:ascii="Palatino Linotype" w:hAnsi="Palatino Linotype" w:cs="Arial"/>
        </w:rPr>
        <w:t>provisto</w:t>
      </w:r>
      <w:r w:rsidRPr="00E45AEF">
        <w:rPr>
          <w:rFonts w:ascii="Palatino Linotype" w:hAnsi="Palatino Linotype" w:cs="Arial"/>
        </w:rPr>
        <w:t xml:space="preserve">, solicita se realice un apercibimiento al </w:t>
      </w:r>
      <w:r w:rsidRPr="00E45AEF">
        <w:rPr>
          <w:rFonts w:ascii="Palatino Linotype" w:hAnsi="Palatino Linotype" w:cs="Arial"/>
          <w:b/>
        </w:rPr>
        <w:t>SUJETO OBLIGADO</w:t>
      </w:r>
      <w:r w:rsidRPr="00E45AEF">
        <w:rPr>
          <w:rFonts w:ascii="Palatino Linotype" w:hAnsi="Palatino Linotype" w:cs="Arial"/>
        </w:rPr>
        <w:t xml:space="preserve"> por probables omisiones cometidas en respuesta a la solicitud, por lo que a petición de parte se dará vista al órgano de control interno para que en uso de sus atribuciones realice las investigaciones en materia de acceso a la información pública a que haya lugar, en términos del siguiente </w:t>
      </w:r>
      <w:r w:rsidR="00143BF3" w:rsidRPr="00E45AEF">
        <w:rPr>
          <w:rFonts w:ascii="Palatino Linotype" w:hAnsi="Palatino Linotype" w:cs="Arial"/>
        </w:rPr>
        <w:t>considerando</w:t>
      </w:r>
      <w:r w:rsidRPr="00E45AEF">
        <w:rPr>
          <w:rFonts w:ascii="Palatino Linotype" w:hAnsi="Palatino Linotype" w:cs="Arial"/>
        </w:rPr>
        <w:t>.</w:t>
      </w:r>
    </w:p>
    <w:p w14:paraId="76ABEF14" w14:textId="216F4013" w:rsidR="00113B08" w:rsidRPr="00E45AEF" w:rsidRDefault="00113B08" w:rsidP="00E45AEF">
      <w:pPr>
        <w:pStyle w:val="Ttulo3"/>
        <w:spacing w:line="360" w:lineRule="auto"/>
        <w:rPr>
          <w:rFonts w:ascii="Palatino Linotype" w:hAnsi="Palatino Linotype"/>
          <w:b/>
          <w:color w:val="000000" w:themeColor="text1"/>
        </w:rPr>
      </w:pPr>
      <w:bookmarkStart w:id="117" w:name="_Toc8758943"/>
      <w:bookmarkStart w:id="118" w:name="_Toc8906262"/>
      <w:bookmarkStart w:id="119" w:name="_Toc20323189"/>
      <w:r w:rsidRPr="00E45AEF">
        <w:rPr>
          <w:rFonts w:ascii="Palatino Linotype" w:hAnsi="Palatino Linotype"/>
          <w:b/>
          <w:color w:val="000000" w:themeColor="text1"/>
        </w:rPr>
        <w:t>QUINTO. De la vista al órgano de control interno.</w:t>
      </w:r>
      <w:bookmarkEnd w:id="117"/>
      <w:bookmarkEnd w:id="118"/>
      <w:bookmarkEnd w:id="119"/>
    </w:p>
    <w:p w14:paraId="3CFFC14F" w14:textId="24A691F6" w:rsidR="00113B08" w:rsidRPr="00E45AEF" w:rsidRDefault="00113B08" w:rsidP="00E45AEF">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s="Palatino Linotype"/>
        </w:rPr>
      </w:pPr>
      <w:r w:rsidRPr="00E45AEF">
        <w:rPr>
          <w:rFonts w:ascii="Palatino Linotype" w:hAnsi="Palatino Linotype" w:cs="Palatino Linotype"/>
        </w:rPr>
        <w:t xml:space="preserve">Es necesario resaltar que los recursos de revisión previsto en la Ley de la materia no es el medio para investigar y en su caso, sancionar a servidores públicos </w:t>
      </w:r>
      <w:r w:rsidR="00A80073" w:rsidRPr="00E45AEF">
        <w:rPr>
          <w:rFonts w:ascii="Palatino Linotype" w:hAnsi="Palatino Linotype" w:cs="Palatino Linotype"/>
          <w:bCs/>
        </w:rPr>
        <w:t>por omisiones en la atención de las solicitud de información</w:t>
      </w:r>
      <w:r w:rsidRPr="00E45AEF">
        <w:rPr>
          <w:rFonts w:ascii="Palatino Linotype" w:hAnsi="Palatino Linotype" w:cs="Palatino Linotype"/>
        </w:rPr>
        <w:t xml:space="preserve">; </w:t>
      </w:r>
      <w:r w:rsidR="00A80073" w:rsidRPr="00E45AEF">
        <w:rPr>
          <w:rFonts w:ascii="Palatino Linotype" w:hAnsi="Palatino Linotype" w:cs="Palatino Linotype"/>
        </w:rPr>
        <w:t>luego entonces</w:t>
      </w:r>
      <w:r w:rsidRPr="00E45AEF">
        <w:rPr>
          <w:rFonts w:ascii="Palatino Linotype" w:hAnsi="Palatino Linotype" w:cs="Palatino Linotype"/>
        </w:rPr>
        <w:t xml:space="preserve">, por los planteamientos que se formularon al presentarse </w:t>
      </w:r>
      <w:r w:rsidR="00A80073" w:rsidRPr="00E45AEF">
        <w:rPr>
          <w:rFonts w:ascii="Palatino Linotype" w:hAnsi="Palatino Linotype" w:cs="Palatino Linotype"/>
        </w:rPr>
        <w:t xml:space="preserve">el recurso de revisión de </w:t>
      </w:r>
      <w:r w:rsidR="00143BF3" w:rsidRPr="00E45AEF">
        <w:rPr>
          <w:rFonts w:ascii="Palatino Linotype" w:hAnsi="Palatino Linotype" w:cs="Palatino Linotype"/>
        </w:rPr>
        <w:t>mérito</w:t>
      </w:r>
      <w:r w:rsidR="00A80073" w:rsidRPr="00E45AEF">
        <w:rPr>
          <w:rFonts w:ascii="Palatino Linotype" w:hAnsi="Palatino Linotype" w:cs="Palatino Linotype"/>
        </w:rPr>
        <w:t xml:space="preserve"> por parte del particular</w:t>
      </w:r>
      <w:r w:rsidRPr="00E45AEF">
        <w:rPr>
          <w:rFonts w:ascii="Palatino Linotype" w:hAnsi="Palatino Linotype" w:cs="Palatino Linotype"/>
        </w:rPr>
        <w:t xml:space="preserve">, se dará vista al área competente para que en ejercicio de sus atribuciones realice las investigaciones pertinentes por las omisiones detectadas atribuibles al </w:t>
      </w:r>
      <w:r w:rsidRPr="00E45AEF">
        <w:rPr>
          <w:rFonts w:ascii="Palatino Linotype" w:hAnsi="Palatino Linotype" w:cs="Palatino Linotype"/>
          <w:b/>
          <w:bCs/>
        </w:rPr>
        <w:t>SUJETO OBLIGADO</w:t>
      </w:r>
      <w:r w:rsidRPr="00E45AEF">
        <w:rPr>
          <w:rFonts w:ascii="Palatino Linotype" w:hAnsi="Palatino Linotype" w:cs="Palatino Linotype"/>
        </w:rPr>
        <w:t>.</w:t>
      </w:r>
    </w:p>
    <w:p w14:paraId="3AA7D508" w14:textId="1A6457D2" w:rsidR="00113B08" w:rsidRPr="00E45AEF" w:rsidRDefault="00D11F56" w:rsidP="00E45AEF">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s="Palatino Linotype"/>
        </w:rPr>
      </w:pPr>
      <w:r w:rsidRPr="00E45AEF">
        <w:rPr>
          <w:rFonts w:ascii="Palatino Linotype" w:hAnsi="Palatino Linotype" w:cs="Palatino Linotype"/>
        </w:rPr>
        <w:t>Al respecto</w:t>
      </w:r>
      <w:r w:rsidR="00113B08" w:rsidRPr="00E45AEF">
        <w:rPr>
          <w:rFonts w:ascii="Palatino Linotype" w:hAnsi="Palatino Linotype" w:cs="Palatino Linotype"/>
        </w:rPr>
        <w:t>, es conveniente señalar la fracción X, del artículo 36, de la Ley de Transparencia y Acceso a la Información Pública del Estado de México y Municipios, que establece:</w:t>
      </w:r>
    </w:p>
    <w:p w14:paraId="65CB2D4A"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Artículo 36. El Instituto tendrá, en el ámbito de su competencia, las siguientes atribuciones:</w:t>
      </w:r>
    </w:p>
    <w:p w14:paraId="3E956393"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0419C344"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 xml:space="preserve">X. Hacer del conocimiento del órgano de control interno o equivalente de cada Sujeto Obligado las infracciones a esta Ley; </w:t>
      </w:r>
    </w:p>
    <w:p w14:paraId="6B64B867"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12034A2C" w14:textId="77777777" w:rsidR="00113B08" w:rsidRPr="00E45AEF" w:rsidRDefault="00113B08" w:rsidP="00E45AEF">
      <w:pPr>
        <w:spacing w:line="360" w:lineRule="auto"/>
        <w:ind w:left="567" w:right="567"/>
        <w:jc w:val="both"/>
        <w:rPr>
          <w:rFonts w:ascii="Palatino Linotype" w:hAnsi="Palatino Linotype" w:cs="Palatino Linotype"/>
          <w:i/>
          <w:iCs/>
          <w:sz w:val="12"/>
        </w:rPr>
      </w:pPr>
    </w:p>
    <w:p w14:paraId="23412C1D" w14:textId="77777777" w:rsidR="00113B08" w:rsidRPr="00E45AEF" w:rsidRDefault="00113B08" w:rsidP="00E45AEF">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s="Palatino Linotype"/>
        </w:rPr>
      </w:pPr>
      <w:r w:rsidRPr="00E45AEF">
        <w:rPr>
          <w:rFonts w:ascii="Palatino Linotype" w:hAnsi="Palatino Linotype" w:cs="Palatino Linotype"/>
        </w:rPr>
        <w:t xml:space="preserve">Asimismo, este Pleno hará del conocimiento del órgano de control de este Instituto de las infracciones en que el </w:t>
      </w:r>
      <w:r w:rsidRPr="00E45AEF">
        <w:rPr>
          <w:rFonts w:ascii="Palatino Linotype" w:hAnsi="Palatino Linotype" w:cs="Palatino Linotype"/>
          <w:b/>
          <w:bCs/>
        </w:rPr>
        <w:t>SUJETO OBLIGADO</w:t>
      </w:r>
      <w:r w:rsidRPr="00E45AEF">
        <w:rPr>
          <w:rFonts w:ascii="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AA7EA7E"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DBAB42" w14:textId="77777777" w:rsidR="00113B08" w:rsidRPr="00E45AEF" w:rsidRDefault="00113B08" w:rsidP="00E45AEF">
      <w:pPr>
        <w:spacing w:line="360" w:lineRule="auto"/>
        <w:ind w:left="567" w:right="567"/>
        <w:jc w:val="both"/>
        <w:rPr>
          <w:rFonts w:ascii="Palatino Linotype" w:hAnsi="Palatino Linotype" w:cs="Palatino Linotype"/>
          <w:i/>
          <w:iCs/>
          <w:sz w:val="12"/>
        </w:rPr>
      </w:pPr>
    </w:p>
    <w:p w14:paraId="2445C165"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“Artículo 222. Son causas de responsabilidad administrativa de los servidores públicos de los sujetos obligados, por incumplimiento de las obligaciones establecidas en la materia de la presente Ley, las siguientes:</w:t>
      </w:r>
    </w:p>
    <w:p w14:paraId="2318FEEF"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10F8D5FE"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bCs/>
          <w:i/>
          <w:iCs/>
        </w:rPr>
        <w:t>I. Cualquier acto u omisión que provoque la suspensión o deficiencia en la atención de las solicitudes de información</w:t>
      </w:r>
      <w:r w:rsidRPr="00E45AEF">
        <w:rPr>
          <w:rFonts w:ascii="Palatino Linotype" w:hAnsi="Palatino Linotype" w:cs="Palatino Linotype"/>
          <w:i/>
          <w:iCs/>
        </w:rPr>
        <w:t>;</w:t>
      </w:r>
    </w:p>
    <w:p w14:paraId="685B0CD6" w14:textId="0D2581AC" w:rsidR="00D11F56" w:rsidRPr="00E45AEF" w:rsidRDefault="00D11F56"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786137DC" w14:textId="5D8EE2ED" w:rsidR="00D11F56" w:rsidRPr="00E45AEF" w:rsidRDefault="00D11F56"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XXI. En general, dejar de cumplir con las disposiciones de esta Ley.</w:t>
      </w:r>
    </w:p>
    <w:p w14:paraId="79E1C345"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50459A42" w14:textId="77777777" w:rsidR="00D11F56" w:rsidRPr="00E45AEF" w:rsidRDefault="00D11F56" w:rsidP="00E45AEF">
      <w:pPr>
        <w:spacing w:line="360" w:lineRule="auto"/>
        <w:ind w:left="567" w:right="567"/>
        <w:jc w:val="both"/>
        <w:rPr>
          <w:rFonts w:ascii="Palatino Linotype" w:hAnsi="Palatino Linotype" w:cs="Palatino Linotype"/>
          <w:i/>
          <w:iCs/>
          <w:sz w:val="12"/>
        </w:rPr>
      </w:pPr>
    </w:p>
    <w:p w14:paraId="650D36BC"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46F9B020" w14:textId="77777777" w:rsidR="00113B08" w:rsidRPr="00E45AEF" w:rsidRDefault="00113B08" w:rsidP="00E45AEF">
      <w:pPr>
        <w:spacing w:line="360" w:lineRule="auto"/>
        <w:ind w:left="567" w:right="567"/>
        <w:jc w:val="both"/>
        <w:rPr>
          <w:rFonts w:ascii="Palatino Linotype" w:hAnsi="Palatino Linotype" w:cs="Palatino Linotype"/>
          <w:i/>
          <w:iCs/>
        </w:rPr>
      </w:pPr>
      <w:r w:rsidRPr="00E45AEF">
        <w:rPr>
          <w:rFonts w:ascii="Palatino Linotype" w:hAnsi="Palatino Linotype" w:cs="Palatino Linotype"/>
          <w:i/>
          <w:iCs/>
        </w:rPr>
        <w:t>…”</w:t>
      </w:r>
    </w:p>
    <w:p w14:paraId="3A77DF1A" w14:textId="7573AB46" w:rsidR="00A474A1" w:rsidRPr="00E45AEF" w:rsidRDefault="00D11F56" w:rsidP="00E45AEF">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Arial Unicode MS" w:hAnsi="Palatino Linotype" w:cs="Arial"/>
        </w:rPr>
      </w:pPr>
      <w:r w:rsidRPr="00E45AEF">
        <w:rPr>
          <w:rFonts w:ascii="Palatino Linotype" w:hAnsi="Palatino Linotype" w:cs="Palatino Linotype"/>
        </w:rPr>
        <w:t>Por lo que</w:t>
      </w:r>
      <w:r w:rsidR="00113B08" w:rsidRPr="00E45AEF">
        <w:rPr>
          <w:rFonts w:ascii="Palatino Linotype" w:hAnsi="Palatino Linotype" w:cs="Palatino Linotype"/>
        </w:rPr>
        <w:t xml:space="preserve"> este Pleno hará del conocimiento del órgano de control de este Instituto de las infracciones en que el </w:t>
      </w:r>
      <w:r w:rsidR="00113B08" w:rsidRPr="00E45AEF">
        <w:rPr>
          <w:rFonts w:ascii="Palatino Linotype" w:hAnsi="Palatino Linotype" w:cs="Palatino Linotype"/>
          <w:b/>
          <w:bCs/>
        </w:rPr>
        <w:t>SUJETO OBLIGADO</w:t>
      </w:r>
      <w:r w:rsidR="00113B08" w:rsidRPr="00E45AEF">
        <w:rPr>
          <w:rFonts w:ascii="Palatino Linotype" w:hAnsi="Palatino Linotype" w:cs="Palatino Linotype"/>
        </w:rPr>
        <w:t xml:space="preserve"> </w:t>
      </w:r>
      <w:r w:rsidRPr="00E45AEF">
        <w:rPr>
          <w:rFonts w:ascii="Palatino Linotype" w:hAnsi="Palatino Linotype" w:cs="Palatino Linotype"/>
        </w:rPr>
        <w:t xml:space="preserve">probablemente </w:t>
      </w:r>
      <w:r w:rsidR="00113B08" w:rsidRPr="00E45AEF">
        <w:rPr>
          <w:rFonts w:ascii="Palatino Linotype" w:hAnsi="Palatino Linotype" w:cs="Palatino Linotype"/>
        </w:rPr>
        <w:t>incurrió, toda vez que la naturaleza de investigar y sancionar corresponde a un ente distinto a éste a través de un procedimiento di</w:t>
      </w:r>
      <w:r w:rsidRPr="00E45AEF">
        <w:rPr>
          <w:rFonts w:ascii="Palatino Linotype" w:hAnsi="Palatino Linotype" w:cs="Palatino Linotype"/>
        </w:rPr>
        <w:t>ferente al recurso de revisión.</w:t>
      </w:r>
    </w:p>
    <w:p w14:paraId="33C78257" w14:textId="07B00E82" w:rsidR="000C637F" w:rsidRPr="00C307CD" w:rsidRDefault="000C637F" w:rsidP="00C307CD">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20" w:name="_Toc466371865"/>
      <w:bookmarkStart w:id="121" w:name="_Toc466377653"/>
      <w:bookmarkStart w:id="122" w:name="_Toc495427547"/>
      <w:r w:rsidRPr="00E45AEF">
        <w:rPr>
          <w:rFonts w:ascii="Palatino Linotype" w:hAnsi="Palatino Linotype"/>
          <w:color w:val="000000" w:themeColor="text1"/>
          <w:lang w:val="es-ES"/>
        </w:rPr>
        <w:t xml:space="preserve">Por lo anteriormente expuesto y fundado, este </w:t>
      </w:r>
      <w:r w:rsidRPr="00E45AEF">
        <w:rPr>
          <w:rFonts w:ascii="Palatino Linotype" w:hAnsi="Palatino Linotype"/>
          <w:b/>
          <w:bCs/>
          <w:color w:val="000000" w:themeColor="text1"/>
          <w:lang w:val="es-ES"/>
        </w:rPr>
        <w:t>ÓRGANO GARANTE</w:t>
      </w:r>
      <w:r w:rsidRPr="00E45AEF">
        <w:rPr>
          <w:rFonts w:ascii="Palatino Linotype" w:hAnsi="Palatino Linotype"/>
          <w:color w:val="000000" w:themeColor="text1"/>
          <w:lang w:val="es-ES"/>
        </w:rPr>
        <w:t xml:space="preserve"> emite los siguientes:</w:t>
      </w:r>
    </w:p>
    <w:p w14:paraId="4CACADBA" w14:textId="5A2E0833" w:rsidR="008A59AC" w:rsidRPr="00E45AEF" w:rsidRDefault="008A59AC" w:rsidP="00E45AEF">
      <w:pPr>
        <w:pStyle w:val="Ttulo1"/>
        <w:spacing w:line="360" w:lineRule="auto"/>
        <w:jc w:val="center"/>
        <w:rPr>
          <w:b/>
          <w:color w:val="000000" w:themeColor="text1"/>
          <w:szCs w:val="24"/>
        </w:rPr>
      </w:pPr>
      <w:bookmarkStart w:id="123" w:name="_Toc20323190"/>
      <w:r w:rsidRPr="00E45AEF">
        <w:rPr>
          <w:b/>
          <w:color w:val="000000" w:themeColor="text1"/>
          <w:szCs w:val="24"/>
        </w:rPr>
        <w:t>R E S O L U T I V O S</w:t>
      </w:r>
      <w:bookmarkEnd w:id="120"/>
      <w:bookmarkEnd w:id="121"/>
      <w:bookmarkEnd w:id="122"/>
      <w:bookmarkEnd w:id="123"/>
    </w:p>
    <w:p w14:paraId="6F395430" w14:textId="77777777" w:rsidR="000D3339" w:rsidRPr="00E45AEF" w:rsidRDefault="000D3339" w:rsidP="00E45AEF">
      <w:pPr>
        <w:spacing w:line="360" w:lineRule="auto"/>
        <w:rPr>
          <w:rFonts w:ascii="Palatino Linotype" w:hAnsi="Palatino Linotype"/>
          <w:lang w:val="es-MX" w:eastAsia="en-US"/>
        </w:rPr>
      </w:pPr>
    </w:p>
    <w:p w14:paraId="30873DDF" w14:textId="5B1E78C2" w:rsidR="000C637F" w:rsidRPr="00E45AEF" w:rsidRDefault="000C637F" w:rsidP="00E45AEF">
      <w:pPr>
        <w:spacing w:line="360" w:lineRule="auto"/>
        <w:jc w:val="both"/>
        <w:rPr>
          <w:rFonts w:ascii="Palatino Linotype" w:hAnsi="Palatino Linotype" w:cs="Arial"/>
          <w:bCs/>
          <w:lang w:eastAsia="es-MX"/>
        </w:rPr>
      </w:pPr>
      <w:r w:rsidRPr="00E45AEF">
        <w:rPr>
          <w:rFonts w:ascii="Palatino Linotype" w:eastAsia="Times New Roman" w:hAnsi="Palatino Linotype" w:cs="Arial"/>
          <w:b/>
        </w:rPr>
        <w:t xml:space="preserve">PRIMERO. </w:t>
      </w:r>
      <w:r w:rsidRPr="00E45AEF">
        <w:rPr>
          <w:rFonts w:ascii="Palatino Linotype" w:eastAsia="Times New Roman" w:hAnsi="Palatino Linotype" w:cs="Arial"/>
        </w:rPr>
        <w:t>Resultan fundadas las</w:t>
      </w:r>
      <w:r w:rsidRPr="00E45AEF">
        <w:rPr>
          <w:rFonts w:ascii="Palatino Linotype" w:eastAsia="Times New Roman" w:hAnsi="Palatino Linotype" w:cs="Arial"/>
          <w:b/>
        </w:rPr>
        <w:t xml:space="preserve"> </w:t>
      </w:r>
      <w:r w:rsidRPr="00E45AEF">
        <w:rPr>
          <w:rFonts w:ascii="Palatino Linotype" w:eastAsia="Times New Roman" w:hAnsi="Palatino Linotype" w:cs="Arial"/>
          <w:lang w:val="es-ES"/>
        </w:rPr>
        <w:t xml:space="preserve">razones o motivos de inconformidad hechos valer </w:t>
      </w:r>
      <w:r w:rsidRPr="00E45AEF">
        <w:rPr>
          <w:rFonts w:ascii="Palatino Linotype" w:eastAsia="Calibri" w:hAnsi="Palatino Linotype" w:cs="Arial"/>
          <w:lang w:val="es-ES"/>
        </w:rPr>
        <w:t xml:space="preserve">en el recurso de revisión </w:t>
      </w:r>
      <w:r w:rsidR="00793404" w:rsidRPr="00E45AEF">
        <w:rPr>
          <w:rFonts w:ascii="Palatino Linotype" w:hAnsi="Palatino Linotype" w:cs="Arial"/>
          <w:b/>
          <w:bCs/>
        </w:rPr>
        <w:t>06263/INFOEM/IP/RR/2019</w:t>
      </w:r>
      <w:r w:rsidRPr="00E45AEF">
        <w:rPr>
          <w:rFonts w:ascii="Palatino Linotype" w:hAnsi="Palatino Linotype" w:cs="Arial"/>
          <w:b/>
          <w:bCs/>
          <w:lang w:eastAsia="es-MX"/>
        </w:rPr>
        <w:t xml:space="preserve"> </w:t>
      </w:r>
      <w:r w:rsidRPr="00E45AEF">
        <w:rPr>
          <w:rFonts w:ascii="Palatino Linotype" w:hAnsi="Palatino Linotype" w:cs="Arial"/>
          <w:bCs/>
          <w:lang w:eastAsia="es-MX"/>
        </w:rPr>
        <w:t xml:space="preserve">en términos del </w:t>
      </w:r>
      <w:r w:rsidRPr="00E45AEF">
        <w:rPr>
          <w:rFonts w:ascii="Palatino Linotype" w:hAnsi="Palatino Linotype" w:cs="Arial"/>
          <w:b/>
          <w:bCs/>
          <w:lang w:eastAsia="es-MX"/>
        </w:rPr>
        <w:t xml:space="preserve">Considerando </w:t>
      </w:r>
      <w:r w:rsidR="00826B2E" w:rsidRPr="00E45AEF">
        <w:rPr>
          <w:rFonts w:ascii="Palatino Linotype" w:hAnsi="Palatino Linotype" w:cs="Arial"/>
          <w:b/>
          <w:bCs/>
          <w:lang w:eastAsia="es-MX"/>
        </w:rPr>
        <w:t>CUAR</w:t>
      </w:r>
      <w:r w:rsidR="00824E9E" w:rsidRPr="00E45AEF">
        <w:rPr>
          <w:rFonts w:ascii="Palatino Linotype" w:hAnsi="Palatino Linotype" w:cs="Arial"/>
          <w:b/>
          <w:bCs/>
          <w:lang w:eastAsia="es-MX"/>
        </w:rPr>
        <w:t>TO</w:t>
      </w:r>
      <w:r w:rsidRPr="00E45AEF">
        <w:rPr>
          <w:rFonts w:ascii="Palatino Linotype" w:hAnsi="Palatino Linotype" w:cs="Arial"/>
          <w:b/>
          <w:bCs/>
          <w:lang w:eastAsia="es-MX"/>
        </w:rPr>
        <w:t xml:space="preserve"> </w:t>
      </w:r>
      <w:r w:rsidRPr="00E45AEF">
        <w:rPr>
          <w:rFonts w:ascii="Palatino Linotype" w:hAnsi="Palatino Linotype" w:cs="Arial"/>
          <w:bCs/>
          <w:lang w:eastAsia="es-MX"/>
        </w:rPr>
        <w:t>de la presente resolución.</w:t>
      </w:r>
    </w:p>
    <w:p w14:paraId="4F5D738B" w14:textId="1796C3BC" w:rsidR="000C637F" w:rsidRPr="00E45AEF" w:rsidRDefault="000C637F" w:rsidP="00E45AEF">
      <w:pPr>
        <w:spacing w:before="240" w:after="240" w:line="360" w:lineRule="auto"/>
        <w:jc w:val="both"/>
        <w:rPr>
          <w:rFonts w:ascii="Palatino Linotype" w:eastAsia="Calibri" w:hAnsi="Palatino Linotype" w:cs="Arial"/>
          <w:lang w:val="es-ES"/>
        </w:rPr>
      </w:pPr>
      <w:r w:rsidRPr="00E45AEF">
        <w:rPr>
          <w:rFonts w:ascii="Palatino Linotype" w:hAnsi="Palatino Linotype"/>
          <w:b/>
        </w:rPr>
        <w:t>SEGUNDO.</w:t>
      </w:r>
      <w:r w:rsidRPr="00E45AEF">
        <w:rPr>
          <w:rStyle w:val="Ttulo2Car"/>
          <w:rFonts w:ascii="Palatino Linotype" w:hAnsi="Palatino Linotype"/>
          <w:b/>
          <w:sz w:val="24"/>
          <w:szCs w:val="24"/>
        </w:rPr>
        <w:t xml:space="preserve"> </w:t>
      </w:r>
      <w:r w:rsidRPr="00E45AEF">
        <w:rPr>
          <w:rFonts w:ascii="Palatino Linotype" w:eastAsia="Calibri" w:hAnsi="Palatino Linotype" w:cs="Arial"/>
          <w:lang w:val="es-ES"/>
        </w:rPr>
        <w:t>Se</w:t>
      </w:r>
      <w:r w:rsidRPr="00E45AEF">
        <w:rPr>
          <w:rFonts w:ascii="Palatino Linotype" w:eastAsia="Calibri" w:hAnsi="Palatino Linotype" w:cs="Arial"/>
          <w:b/>
          <w:lang w:val="es-ES"/>
        </w:rPr>
        <w:t xml:space="preserve"> </w:t>
      </w:r>
      <w:r w:rsidR="001C1BB6" w:rsidRPr="00E45AEF">
        <w:rPr>
          <w:rFonts w:ascii="Palatino Linotype" w:eastAsia="Calibri" w:hAnsi="Palatino Linotype" w:cs="Arial"/>
          <w:b/>
          <w:lang w:val="es-ES"/>
        </w:rPr>
        <w:t>REVO</w:t>
      </w:r>
      <w:r w:rsidRPr="00E45AEF">
        <w:rPr>
          <w:rFonts w:ascii="Palatino Linotype" w:eastAsia="Calibri" w:hAnsi="Palatino Linotype" w:cs="Arial"/>
          <w:b/>
          <w:lang w:val="es-ES"/>
        </w:rPr>
        <w:t xml:space="preserve">CA </w:t>
      </w:r>
      <w:r w:rsidRPr="00E45AEF">
        <w:rPr>
          <w:rFonts w:ascii="Palatino Linotype" w:eastAsia="Calibri" w:hAnsi="Palatino Linotype" w:cs="Arial"/>
          <w:lang w:val="es-ES"/>
        </w:rPr>
        <w:t>la respuesta emitida por la</w:t>
      </w:r>
      <w:r w:rsidRPr="00E45AEF">
        <w:rPr>
          <w:rFonts w:ascii="Palatino Linotype" w:eastAsia="Calibri" w:hAnsi="Palatino Linotype" w:cs="Arial"/>
          <w:b/>
          <w:lang w:val="es-ES"/>
        </w:rPr>
        <w:t xml:space="preserve"> </w:t>
      </w:r>
      <w:r w:rsidR="00646BEE" w:rsidRPr="00E45AEF">
        <w:rPr>
          <w:rFonts w:ascii="Palatino Linotype" w:hAnsi="Palatino Linotype" w:cs="Arial"/>
          <w:b/>
        </w:rPr>
        <w:t xml:space="preserve">Ayuntamiento de </w:t>
      </w:r>
      <w:proofErr w:type="spellStart"/>
      <w:r w:rsidR="00646BEE" w:rsidRPr="00E45AEF">
        <w:rPr>
          <w:rFonts w:ascii="Palatino Linotype" w:hAnsi="Palatino Linotype" w:cs="Arial"/>
          <w:b/>
        </w:rPr>
        <w:t>Chicoloapan</w:t>
      </w:r>
      <w:proofErr w:type="spellEnd"/>
      <w:r w:rsidRPr="00E45AEF">
        <w:rPr>
          <w:rFonts w:ascii="Palatino Linotype" w:hAnsi="Palatino Linotype"/>
          <w:b/>
          <w:bCs/>
        </w:rPr>
        <w:t xml:space="preserve"> </w:t>
      </w:r>
      <w:r w:rsidRPr="00E45AEF">
        <w:rPr>
          <w:rFonts w:ascii="Palatino Linotype" w:hAnsi="Palatino Linotype"/>
          <w:bCs/>
        </w:rPr>
        <w:t>y se</w:t>
      </w:r>
      <w:r w:rsidRPr="00E45AEF">
        <w:rPr>
          <w:rFonts w:ascii="Palatino Linotype" w:hAnsi="Palatino Linotype"/>
          <w:b/>
          <w:bCs/>
        </w:rPr>
        <w:t xml:space="preserve"> ORDENA</w:t>
      </w:r>
      <w:r w:rsidRPr="00E45AEF">
        <w:rPr>
          <w:rFonts w:ascii="Palatino Linotype" w:eastAsia="Times New Roman" w:hAnsi="Palatino Linotype" w:cs="Arial"/>
          <w:lang w:val="es-ES"/>
        </w:rPr>
        <w:t xml:space="preserve"> </w:t>
      </w:r>
      <w:r w:rsidRPr="00E45AEF">
        <w:rPr>
          <w:rFonts w:ascii="Palatino Linotype" w:eastAsia="Calibri" w:hAnsi="Palatino Linotype" w:cs="Arial"/>
          <w:lang w:val="es-ES"/>
        </w:rPr>
        <w:t xml:space="preserve">entregar vía Sistema de Acceso a la Información Mexiquense </w:t>
      </w:r>
      <w:r w:rsidRPr="00E45AEF">
        <w:rPr>
          <w:rFonts w:ascii="Palatino Linotype" w:eastAsia="Calibri" w:hAnsi="Palatino Linotype" w:cs="Arial"/>
          <w:b/>
          <w:lang w:val="es-ES"/>
        </w:rPr>
        <w:t>(SAIMEX)</w:t>
      </w:r>
      <w:r w:rsidRPr="00E45AEF">
        <w:rPr>
          <w:rFonts w:ascii="Palatino Linotype" w:eastAsia="Calibri" w:hAnsi="Palatino Linotype" w:cs="Arial"/>
          <w:lang w:val="es-ES"/>
        </w:rPr>
        <w:t xml:space="preserve">, </w:t>
      </w:r>
      <w:r w:rsidR="00711613" w:rsidRPr="00E45AEF">
        <w:rPr>
          <w:rFonts w:ascii="Palatino Linotype" w:eastAsia="Calibri" w:hAnsi="Palatino Linotype" w:cs="Arial"/>
          <w:lang w:val="es-ES"/>
        </w:rPr>
        <w:t xml:space="preserve">en formato </w:t>
      </w:r>
      <w:proofErr w:type="spellStart"/>
      <w:r w:rsidR="00711613" w:rsidRPr="00E45AEF">
        <w:rPr>
          <w:rFonts w:ascii="Palatino Linotype" w:eastAsia="Calibri" w:hAnsi="Palatino Linotype" w:cs="Arial"/>
          <w:lang w:val="es-ES"/>
        </w:rPr>
        <w:t>pdf</w:t>
      </w:r>
      <w:proofErr w:type="spellEnd"/>
      <w:r w:rsidR="00711613" w:rsidRPr="00E45AEF">
        <w:rPr>
          <w:rFonts w:ascii="Palatino Linotype" w:eastAsia="Calibri" w:hAnsi="Palatino Linotype" w:cs="Arial"/>
          <w:lang w:val="es-ES"/>
        </w:rPr>
        <w:t xml:space="preserve"> o en el formato en que se encuentre, </w:t>
      </w:r>
      <w:proofErr w:type="spellStart"/>
      <w:r w:rsidR="00711613" w:rsidRPr="00E45AEF">
        <w:rPr>
          <w:rFonts w:ascii="Palatino Linotype" w:eastAsia="Calibri" w:hAnsi="Palatino Linotype" w:cs="Arial"/>
          <w:lang w:val="es-ES"/>
        </w:rPr>
        <w:t>een</w:t>
      </w:r>
      <w:proofErr w:type="spellEnd"/>
      <w:r w:rsidR="00711613" w:rsidRPr="00E45AEF">
        <w:rPr>
          <w:rFonts w:ascii="Palatino Linotype" w:eastAsia="Calibri" w:hAnsi="Palatino Linotype" w:cs="Arial"/>
          <w:lang w:val="es-ES"/>
        </w:rPr>
        <w:t xml:space="preserve"> su caso en versión pública, </w:t>
      </w:r>
      <w:r w:rsidRPr="00E45AEF">
        <w:rPr>
          <w:rFonts w:ascii="Palatino Linotype" w:eastAsia="Calibri" w:hAnsi="Palatino Linotype" w:cs="Arial"/>
          <w:lang w:val="es-ES"/>
        </w:rPr>
        <w:t>la siguiente información:</w:t>
      </w:r>
    </w:p>
    <w:p w14:paraId="20859960" w14:textId="40FFFEE5" w:rsidR="00E858B4" w:rsidRPr="00E45AEF" w:rsidRDefault="00B8296B" w:rsidP="00E45AEF">
      <w:pPr>
        <w:pStyle w:val="Prrafodelista"/>
        <w:numPr>
          <w:ilvl w:val="0"/>
          <w:numId w:val="41"/>
        </w:numPr>
        <w:spacing w:before="240" w:after="240" w:line="360" w:lineRule="auto"/>
        <w:ind w:right="49"/>
        <w:jc w:val="both"/>
        <w:rPr>
          <w:rFonts w:ascii="Palatino Linotype" w:hAnsi="Palatino Linotype" w:cs="Arial"/>
          <w:b/>
          <w:color w:val="000000" w:themeColor="text1"/>
        </w:rPr>
      </w:pPr>
      <w:r w:rsidRPr="00E45AEF">
        <w:rPr>
          <w:rFonts w:ascii="Palatino Linotype" w:eastAsia="Arial Unicode MS" w:hAnsi="Palatino Linotype" w:cs="Arial"/>
          <w:b/>
        </w:rPr>
        <w:t>Lista de asistencia de</w:t>
      </w:r>
      <w:r w:rsidR="00D93EE0" w:rsidRPr="00E45AEF">
        <w:rPr>
          <w:rFonts w:ascii="Palatino Linotype" w:eastAsia="Arial Unicode MS" w:hAnsi="Palatino Linotype" w:cs="Arial"/>
          <w:b/>
        </w:rPr>
        <w:t>l personal adscrito a</w:t>
      </w:r>
      <w:r w:rsidRPr="00E45AEF">
        <w:rPr>
          <w:rFonts w:ascii="Palatino Linotype" w:eastAsia="Arial Unicode MS" w:hAnsi="Palatino Linotype" w:cs="Arial"/>
          <w:b/>
        </w:rPr>
        <w:t xml:space="preserve"> la Jefatura de Empleo, correspondiente a la segunda quincena del mes de abril y primera y segunda del mes de mayo de 2019.</w:t>
      </w:r>
    </w:p>
    <w:p w14:paraId="502E8922" w14:textId="3A0D0817" w:rsidR="00E858B4" w:rsidRPr="00E45AEF" w:rsidRDefault="00711613" w:rsidP="00E45AEF">
      <w:pPr>
        <w:spacing w:before="240" w:after="240" w:line="360" w:lineRule="auto"/>
        <w:ind w:right="49"/>
        <w:jc w:val="both"/>
        <w:rPr>
          <w:rFonts w:ascii="Palatino Linotype" w:hAnsi="Palatino Linotype" w:cs="Arial"/>
          <w:b/>
          <w:color w:val="000000" w:themeColor="text1"/>
        </w:rPr>
      </w:pPr>
      <w:r w:rsidRPr="00E45AEF">
        <w:rPr>
          <w:rFonts w:ascii="Palatino Linotype"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Pr="00E45AEF">
        <w:rPr>
          <w:rFonts w:ascii="Palatino Linotype" w:hAnsi="Palatino Linotype" w:cs="Arial"/>
          <w:b/>
          <w:color w:val="000000" w:themeColor="text1"/>
        </w:rPr>
        <w:t>RECURRENTE.</w:t>
      </w:r>
    </w:p>
    <w:p w14:paraId="760E9CB6" w14:textId="77777777" w:rsidR="000C637F" w:rsidRPr="00E45AEF" w:rsidRDefault="000C637F" w:rsidP="00E45AEF">
      <w:pPr>
        <w:tabs>
          <w:tab w:val="left" w:pos="8080"/>
        </w:tabs>
        <w:spacing w:line="360" w:lineRule="auto"/>
        <w:ind w:right="49"/>
        <w:contextualSpacing/>
        <w:jc w:val="both"/>
        <w:rPr>
          <w:rFonts w:ascii="Palatino Linotype" w:hAnsi="Palatino Linotype"/>
          <w:color w:val="222222"/>
          <w:shd w:val="clear" w:color="auto" w:fill="FFFFFF"/>
        </w:rPr>
      </w:pPr>
      <w:r w:rsidRPr="00E45AEF">
        <w:rPr>
          <w:rFonts w:ascii="Palatino Linotype" w:eastAsia="Palatino Linotype" w:hAnsi="Palatino Linotype" w:cs="Palatino Linotype"/>
          <w:b/>
        </w:rPr>
        <w:t xml:space="preserve">TERCERO. Notifíquese </w:t>
      </w:r>
      <w:r w:rsidRPr="00E45AEF">
        <w:rPr>
          <w:rFonts w:ascii="Palatino Linotype" w:eastAsia="Palatino Linotype" w:hAnsi="Palatino Linotype" w:cs="Palatino Linotype"/>
        </w:rPr>
        <w:t xml:space="preserve">al Titular de la Unidad de Transparencia del </w:t>
      </w:r>
      <w:r w:rsidRPr="00E45AEF">
        <w:rPr>
          <w:rFonts w:ascii="Palatino Linotype" w:eastAsia="Palatino Linotype" w:hAnsi="Palatino Linotype" w:cs="Palatino Linotype"/>
          <w:b/>
        </w:rPr>
        <w:t>SUJETO OBLIGADO</w:t>
      </w:r>
      <w:r w:rsidRPr="00E45AE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5AE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E45AEF" w:rsidRDefault="00EF42F4" w:rsidP="00E45AEF">
      <w:pPr>
        <w:tabs>
          <w:tab w:val="left" w:pos="8080"/>
        </w:tabs>
        <w:spacing w:line="360" w:lineRule="auto"/>
        <w:ind w:right="49"/>
        <w:contextualSpacing/>
        <w:jc w:val="both"/>
        <w:rPr>
          <w:rFonts w:ascii="Palatino Linotype" w:eastAsia="Palatino Linotype" w:hAnsi="Palatino Linotype" w:cs="Palatino Linotype"/>
          <w:b/>
        </w:rPr>
      </w:pPr>
    </w:p>
    <w:p w14:paraId="5127CC85" w14:textId="5CDED756" w:rsidR="000C637F" w:rsidRPr="00E45AEF" w:rsidRDefault="000C637F" w:rsidP="00E45AEF">
      <w:pPr>
        <w:shd w:val="clear" w:color="auto" w:fill="FFFFFF"/>
        <w:spacing w:line="360" w:lineRule="auto"/>
        <w:jc w:val="both"/>
        <w:rPr>
          <w:rFonts w:ascii="Palatino Linotype" w:hAnsi="Palatino Linotype"/>
        </w:rPr>
      </w:pPr>
      <w:r w:rsidRPr="00E45AEF">
        <w:rPr>
          <w:rFonts w:ascii="Palatino Linotype" w:eastAsia="Times New Roman" w:hAnsi="Palatino Linotype" w:cs="Arial"/>
          <w:b/>
        </w:rPr>
        <w:t xml:space="preserve">CUARTO. </w:t>
      </w:r>
      <w:r w:rsidRPr="00E45AEF">
        <w:rPr>
          <w:rFonts w:ascii="Palatino Linotype" w:eastAsia="Times New Roman" w:hAnsi="Palatino Linotype" w:cs="Times New Roman"/>
          <w:b/>
          <w:bCs/>
          <w:color w:val="222222"/>
          <w:lang w:val="es-ES"/>
        </w:rPr>
        <w:t xml:space="preserve">Notifíquese </w:t>
      </w:r>
      <w:r w:rsidRPr="00E45AEF">
        <w:rPr>
          <w:rFonts w:ascii="Palatino Linotype" w:eastAsia="Times New Roman" w:hAnsi="Palatino Linotype" w:cs="Times New Roman"/>
          <w:bCs/>
          <w:color w:val="222222"/>
          <w:lang w:val="es-ES"/>
        </w:rPr>
        <w:t>a</w:t>
      </w:r>
      <w:r w:rsidR="00F95929" w:rsidRPr="00E45AEF">
        <w:rPr>
          <w:rFonts w:ascii="Palatino Linotype" w:hAnsi="Palatino Linotype"/>
          <w:b/>
        </w:rPr>
        <w:t xml:space="preserve"> </w:t>
      </w:r>
      <w:r w:rsidR="00B94C2B" w:rsidRPr="00B94C2B">
        <w:rPr>
          <w:rFonts w:ascii="Palatino Linotype" w:hAnsi="Palatino Linotype"/>
          <w:b/>
          <w:highlight w:val="black"/>
        </w:rPr>
        <w:t>------------------------------------</w:t>
      </w:r>
      <w:r w:rsidRPr="00E45AEF">
        <w:rPr>
          <w:rFonts w:ascii="Palatino Linotype" w:hAnsi="Palatino Linotype"/>
          <w:b/>
        </w:rPr>
        <w:t xml:space="preserve"> </w:t>
      </w:r>
      <w:r w:rsidRPr="00E45AEF">
        <w:rPr>
          <w:rFonts w:ascii="Palatino Linotype" w:hAnsi="Palatino Linotype"/>
        </w:rPr>
        <w:t>la presente resolución</w:t>
      </w:r>
      <w:r w:rsidR="000A1BDD" w:rsidRPr="00E45AEF">
        <w:rPr>
          <w:rFonts w:ascii="Palatino Linotype" w:hAnsi="Palatino Linotype"/>
        </w:rPr>
        <w:t>.</w:t>
      </w:r>
    </w:p>
    <w:p w14:paraId="7EDDE307" w14:textId="77777777" w:rsidR="000C637F" w:rsidRPr="00E45AEF" w:rsidRDefault="000C637F" w:rsidP="00E45AEF">
      <w:pPr>
        <w:shd w:val="clear" w:color="auto" w:fill="FFFFFF"/>
        <w:spacing w:line="360" w:lineRule="auto"/>
        <w:jc w:val="both"/>
        <w:rPr>
          <w:rFonts w:ascii="Palatino Linotype" w:hAnsi="Palatino Linotype"/>
        </w:rPr>
      </w:pPr>
    </w:p>
    <w:p w14:paraId="215B8625" w14:textId="6FBFFA94" w:rsidR="000C637F" w:rsidRPr="00E45AEF" w:rsidRDefault="000C637F" w:rsidP="00E45AEF">
      <w:pPr>
        <w:shd w:val="clear" w:color="auto" w:fill="FFFFFF"/>
        <w:spacing w:line="360" w:lineRule="auto"/>
        <w:jc w:val="both"/>
        <w:rPr>
          <w:rFonts w:ascii="Palatino Linotype" w:eastAsia="MS Mincho" w:hAnsi="Palatino Linotype" w:cs="Times New Roman"/>
          <w:lang w:val="es-ES"/>
        </w:rPr>
      </w:pPr>
      <w:r w:rsidRPr="00E45AEF">
        <w:rPr>
          <w:rFonts w:ascii="Palatino Linotype" w:eastAsia="MS Mincho" w:hAnsi="Palatino Linotype" w:cs="Times New Roman"/>
          <w:b/>
          <w:lang w:val="es-MX"/>
        </w:rPr>
        <w:t>QUINTO.</w:t>
      </w:r>
      <w:r w:rsidRPr="00E45AEF">
        <w:rPr>
          <w:rFonts w:ascii="Palatino Linotype" w:eastAsia="MS Mincho" w:hAnsi="Palatino Linotype" w:cs="Times New Roman"/>
          <w:lang w:val="es-MX"/>
        </w:rPr>
        <w:t xml:space="preserve"> </w:t>
      </w:r>
      <w:r w:rsidRPr="00E45AEF">
        <w:rPr>
          <w:rFonts w:ascii="Palatino Linotype" w:eastAsia="MS Mincho" w:hAnsi="Palatino Linotype" w:cs="Times New Roman"/>
          <w:lang w:val="es-ES"/>
        </w:rPr>
        <w:t xml:space="preserve">Se hace del conocimiento de </w:t>
      </w:r>
      <w:r w:rsidR="00B94C2B" w:rsidRPr="00B94C2B">
        <w:rPr>
          <w:rFonts w:ascii="Palatino Linotype" w:hAnsi="Palatino Linotype"/>
          <w:b/>
          <w:highlight w:val="black"/>
        </w:rPr>
        <w:t>-</w:t>
      </w:r>
      <w:r w:rsidR="00B94C2B">
        <w:rPr>
          <w:rFonts w:ascii="Palatino Linotype" w:hAnsi="Palatino Linotype"/>
          <w:b/>
          <w:highlight w:val="black"/>
        </w:rPr>
        <w:t>---------------</w:t>
      </w:r>
      <w:r w:rsidR="00B94C2B" w:rsidRPr="00B94C2B">
        <w:rPr>
          <w:rFonts w:ascii="Palatino Linotype" w:hAnsi="Palatino Linotype"/>
          <w:b/>
          <w:highlight w:val="black"/>
        </w:rPr>
        <w:t>------------------</w:t>
      </w:r>
      <w:r w:rsidRPr="00E45AEF">
        <w:rPr>
          <w:rFonts w:ascii="Palatino Linotype" w:hAnsi="Palatino Linotype"/>
          <w:b/>
        </w:rPr>
        <w:t xml:space="preserve"> </w:t>
      </w:r>
      <w:r w:rsidRPr="00E45AE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5AEF">
        <w:rPr>
          <w:rFonts w:ascii="Palatino Linotype" w:eastAsia="MS Mincho" w:hAnsi="Palatino Linotype" w:cs="Times New Roman"/>
          <w:bCs/>
          <w:lang w:val="es-ES"/>
        </w:rPr>
        <w:t>vía juicio de amparo</w:t>
      </w:r>
      <w:r w:rsidRPr="00E45AEF">
        <w:rPr>
          <w:rFonts w:ascii="Palatino Linotype" w:eastAsia="MS Mincho" w:hAnsi="Palatino Linotype" w:cs="Times New Roman"/>
          <w:lang w:val="es-ES"/>
        </w:rPr>
        <w:t> en los términos de las leyes aplicables.</w:t>
      </w:r>
    </w:p>
    <w:p w14:paraId="3085D601" w14:textId="77777777" w:rsidR="00EF42F4" w:rsidRPr="00E45AEF" w:rsidRDefault="00EF42F4" w:rsidP="00E45AEF">
      <w:pPr>
        <w:shd w:val="clear" w:color="auto" w:fill="FFFFFF"/>
        <w:spacing w:line="360" w:lineRule="auto"/>
        <w:jc w:val="both"/>
        <w:rPr>
          <w:rFonts w:ascii="Palatino Linotype" w:eastAsia="MS Mincho" w:hAnsi="Palatino Linotype" w:cs="Times New Roman"/>
          <w:lang w:val="es-ES"/>
        </w:rPr>
      </w:pPr>
    </w:p>
    <w:p w14:paraId="59AF2E08" w14:textId="7553FCB7" w:rsidR="00EF42F4" w:rsidRPr="00E45AEF" w:rsidRDefault="00EF42F4" w:rsidP="00E45AEF">
      <w:pPr>
        <w:spacing w:line="360" w:lineRule="auto"/>
        <w:jc w:val="both"/>
        <w:rPr>
          <w:rFonts w:ascii="Palatino Linotype" w:eastAsia="MS Mincho" w:hAnsi="Palatino Linotype" w:cs="Times New Roman"/>
        </w:rPr>
      </w:pPr>
      <w:r w:rsidRPr="00E45AEF">
        <w:rPr>
          <w:rFonts w:ascii="Palatino Linotype" w:eastAsia="MS Mincho" w:hAnsi="Palatino Linotype" w:cs="Times New Roman"/>
          <w:b/>
        </w:rPr>
        <w:t xml:space="preserve">SEXTO. </w:t>
      </w:r>
      <w:r w:rsidRPr="00E45AE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45AEF">
        <w:rPr>
          <w:rFonts w:ascii="Palatino Linotype" w:eastAsia="MS Mincho" w:hAnsi="Palatino Linotype" w:cs="Times New Roman"/>
          <w:b/>
        </w:rPr>
        <w:t xml:space="preserve">Considerando </w:t>
      </w:r>
      <w:r w:rsidR="00143BF3" w:rsidRPr="00E45AEF">
        <w:rPr>
          <w:rFonts w:ascii="Palatino Linotype" w:eastAsia="MS Mincho" w:hAnsi="Palatino Linotype" w:cs="Times New Roman"/>
          <w:b/>
        </w:rPr>
        <w:t>QUIN</w:t>
      </w:r>
      <w:r w:rsidRPr="00E45AEF">
        <w:rPr>
          <w:rFonts w:ascii="Palatino Linotype" w:eastAsia="MS Mincho" w:hAnsi="Palatino Linotype" w:cs="Times New Roman"/>
          <w:b/>
        </w:rPr>
        <w:t>TO</w:t>
      </w:r>
      <w:r w:rsidRPr="00E45AEF">
        <w:rPr>
          <w:rFonts w:ascii="Palatino Linotype" w:eastAsia="MS Mincho" w:hAnsi="Palatino Linotype" w:cs="Times New Roman"/>
        </w:rPr>
        <w:t>.</w:t>
      </w:r>
    </w:p>
    <w:p w14:paraId="4735A2B0" w14:textId="77777777" w:rsidR="001C1BB6" w:rsidRDefault="001C1BB6" w:rsidP="00E45AEF">
      <w:pPr>
        <w:spacing w:line="360" w:lineRule="auto"/>
        <w:jc w:val="both"/>
        <w:rPr>
          <w:rFonts w:ascii="Palatino Linotype" w:eastAsia="MS Mincho" w:hAnsi="Palatino Linotype" w:cs="Times New Roman"/>
        </w:rPr>
      </w:pPr>
    </w:p>
    <w:p w14:paraId="5B0FD765" w14:textId="77777777" w:rsidR="00C307CD" w:rsidRDefault="00C307CD" w:rsidP="00E45AEF">
      <w:pPr>
        <w:spacing w:line="360" w:lineRule="auto"/>
        <w:jc w:val="both"/>
        <w:rPr>
          <w:rFonts w:ascii="Palatino Linotype" w:eastAsia="MS Mincho" w:hAnsi="Palatino Linotype" w:cs="Times New Roman"/>
        </w:rPr>
      </w:pPr>
    </w:p>
    <w:p w14:paraId="495FAE9D" w14:textId="77777777" w:rsidR="00C307CD" w:rsidRPr="00E45AEF" w:rsidRDefault="00C307CD" w:rsidP="00E45AEF">
      <w:pPr>
        <w:spacing w:line="360" w:lineRule="auto"/>
        <w:jc w:val="both"/>
        <w:rPr>
          <w:rFonts w:ascii="Palatino Linotype" w:eastAsia="MS Mincho" w:hAnsi="Palatino Linotype" w:cs="Times New Roman"/>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E45AEF" w14:paraId="150CDD5E" w14:textId="77777777" w:rsidTr="00687D53">
        <w:trPr>
          <w:trHeight w:val="1807"/>
        </w:trPr>
        <w:tc>
          <w:tcPr>
            <w:tcW w:w="9073" w:type="dxa"/>
            <w:gridSpan w:val="2"/>
            <w:vAlign w:val="center"/>
          </w:tcPr>
          <w:p w14:paraId="2F56B55E" w14:textId="6BA4C715" w:rsidR="00B75473" w:rsidRPr="00E45AEF" w:rsidRDefault="00B75473" w:rsidP="00E45AEF">
            <w:pPr>
              <w:pStyle w:val="Prrafodelista"/>
              <w:spacing w:line="360" w:lineRule="auto"/>
              <w:ind w:left="0"/>
              <w:jc w:val="both"/>
              <w:rPr>
                <w:rFonts w:ascii="Palatino Linotype" w:hAnsi="Palatino Linotype" w:cs="Arial"/>
                <w:color w:val="000000" w:themeColor="text1"/>
              </w:rPr>
            </w:pPr>
            <w:r w:rsidRPr="00C307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w:t>
            </w:r>
            <w:r w:rsidR="00C307CD">
              <w:rPr>
                <w:rFonts w:ascii="Palatino Linotype" w:hAnsi="Palatino Linotype"/>
                <w:color w:val="000000" w:themeColor="text1"/>
              </w:rPr>
              <w:t>CONFORMADO POR LOS COMISIONADOS</w:t>
            </w:r>
            <w:r w:rsidR="00C307CD" w:rsidRPr="00C307CD">
              <w:rPr>
                <w:rFonts w:ascii="Palatino Linotype" w:hAnsi="Palatino Linotype"/>
                <w:color w:val="000000" w:themeColor="text1"/>
              </w:rPr>
              <w:t xml:space="preserve"> ZULEMA MARTÍNEZ SÁNCHEZ; EVA ABAID YAPUR</w:t>
            </w:r>
            <w:r w:rsidR="00C307CD">
              <w:rPr>
                <w:rFonts w:ascii="Palatino Linotype" w:hAnsi="Palatino Linotype"/>
                <w:color w:val="000000" w:themeColor="text1"/>
              </w:rPr>
              <w:t>,</w:t>
            </w:r>
            <w:r w:rsidR="00C307CD" w:rsidRPr="00C307CD">
              <w:rPr>
                <w:rFonts w:ascii="Palatino Linotype" w:hAnsi="Palatino Linotype"/>
                <w:color w:val="000000" w:themeColor="text1"/>
              </w:rPr>
              <w:t xml:space="preserve"> JOSÉ GUADALUPE LUNA HERNÁNDEZ; JAVIER MARTÍNEZ CRUZ</w:t>
            </w:r>
            <w:r w:rsidR="00C307CD">
              <w:rPr>
                <w:rFonts w:ascii="Palatino Linotype" w:hAnsi="Palatino Linotype"/>
                <w:color w:val="000000" w:themeColor="text1"/>
              </w:rPr>
              <w:t xml:space="preserve"> Y</w:t>
            </w:r>
            <w:r w:rsidR="00C307CD" w:rsidRPr="00C307CD">
              <w:rPr>
                <w:rFonts w:ascii="Palatino Linotype" w:hAnsi="Palatino Linotype"/>
                <w:color w:val="000000" w:themeColor="text1"/>
              </w:rPr>
              <w:t xml:space="preserve"> </w:t>
            </w:r>
            <w:r w:rsidR="00BF1C09" w:rsidRPr="00C307CD">
              <w:rPr>
                <w:rFonts w:ascii="Palatino Linotype" w:hAnsi="Palatino Linotype"/>
                <w:color w:val="000000" w:themeColor="text1"/>
              </w:rPr>
              <w:t>LUIS GUSTAVO PARRA NORIEGA</w:t>
            </w:r>
            <w:r w:rsidRPr="00C307CD">
              <w:rPr>
                <w:rFonts w:ascii="Palatino Linotype" w:hAnsi="Palatino Linotype"/>
                <w:color w:val="000000" w:themeColor="text1"/>
              </w:rPr>
              <w:t xml:space="preserve">; </w:t>
            </w:r>
            <w:r w:rsidR="00C307CD">
              <w:rPr>
                <w:rFonts w:ascii="Palatino Linotype" w:hAnsi="Palatino Linotype"/>
                <w:color w:val="000000" w:themeColor="text1"/>
              </w:rPr>
              <w:t>EN LA TRIGÉSIMA SEXTA</w:t>
            </w:r>
            <w:r w:rsidR="00A415D9" w:rsidRPr="00C307CD">
              <w:rPr>
                <w:rFonts w:ascii="Palatino Linotype" w:hAnsi="Palatino Linotype"/>
                <w:color w:val="000000" w:themeColor="text1"/>
              </w:rPr>
              <w:t xml:space="preserve"> </w:t>
            </w:r>
            <w:r w:rsidR="00C307CD">
              <w:rPr>
                <w:rFonts w:ascii="Palatino Linotype" w:hAnsi="Palatino Linotype"/>
                <w:color w:val="000000" w:themeColor="text1"/>
              </w:rPr>
              <w:t>SESIÓN ORDINARIA CELEBRADA EL DOS (02</w:t>
            </w:r>
            <w:r w:rsidR="00A415D9" w:rsidRPr="00C307CD">
              <w:rPr>
                <w:rFonts w:ascii="Palatino Linotype" w:hAnsi="Palatino Linotype"/>
                <w:color w:val="000000" w:themeColor="text1"/>
              </w:rPr>
              <w:t xml:space="preserve">) </w:t>
            </w:r>
            <w:r w:rsidRPr="00C307CD">
              <w:rPr>
                <w:rFonts w:ascii="Palatino Linotype" w:hAnsi="Palatino Linotype"/>
                <w:color w:val="000000" w:themeColor="text1"/>
              </w:rPr>
              <w:t xml:space="preserve">DE </w:t>
            </w:r>
            <w:r w:rsidR="00C307CD">
              <w:rPr>
                <w:rFonts w:ascii="Palatino Linotype" w:hAnsi="Palatino Linotype"/>
                <w:color w:val="000000" w:themeColor="text1"/>
              </w:rPr>
              <w:t xml:space="preserve">OCTUBRE </w:t>
            </w:r>
            <w:r w:rsidRPr="00C307CD">
              <w:rPr>
                <w:rFonts w:ascii="Palatino Linotype" w:hAnsi="Palatino Linotype"/>
                <w:color w:val="000000" w:themeColor="text1"/>
              </w:rPr>
              <w:t>DOS MIL DIECI</w:t>
            </w:r>
            <w:r w:rsidR="00C307CD">
              <w:rPr>
                <w:rFonts w:ascii="Palatino Linotype" w:hAnsi="Palatino Linotype"/>
                <w:color w:val="000000" w:themeColor="text1"/>
              </w:rPr>
              <w:t>NUEVE</w:t>
            </w:r>
            <w:r w:rsidR="00F33CF7">
              <w:rPr>
                <w:rFonts w:ascii="Palatino Linotype" w:hAnsi="Palatino Linotype"/>
                <w:color w:val="000000" w:themeColor="text1"/>
              </w:rPr>
              <w:t>, ANTE EL</w:t>
            </w:r>
            <w:r w:rsidR="00BF1C09" w:rsidRPr="00C307CD">
              <w:rPr>
                <w:rFonts w:ascii="Palatino Linotype" w:hAnsi="Palatino Linotype"/>
                <w:color w:val="000000" w:themeColor="text1"/>
              </w:rPr>
              <w:t xml:space="preserve"> SECRETARIO TÉCNICO</w:t>
            </w:r>
            <w:r w:rsidRPr="00C307CD">
              <w:rPr>
                <w:rFonts w:ascii="Palatino Linotype" w:hAnsi="Palatino Linotype"/>
                <w:color w:val="000000" w:themeColor="text1"/>
              </w:rPr>
              <w:t xml:space="preserve"> DEL PLENO</w:t>
            </w:r>
            <w:r w:rsidR="00C307CD">
              <w:rPr>
                <w:rFonts w:ascii="Palatino Linotype" w:hAnsi="Palatino Linotype"/>
                <w:color w:val="000000" w:themeColor="text1"/>
              </w:rPr>
              <w:t>,</w:t>
            </w:r>
            <w:r w:rsidRPr="00C307CD">
              <w:rPr>
                <w:rFonts w:ascii="Palatino Linotype" w:hAnsi="Palatino Linotype"/>
                <w:color w:val="000000" w:themeColor="text1"/>
              </w:rPr>
              <w:t xml:space="preserve"> </w:t>
            </w:r>
            <w:r w:rsidR="00BF1C09" w:rsidRPr="00C307CD">
              <w:rPr>
                <w:rFonts w:ascii="Palatino Linotype" w:hAnsi="Palatino Linotype"/>
                <w:color w:val="000000" w:themeColor="text1"/>
              </w:rPr>
              <w:t>ALEXIS TAPIA RAMÍREZ</w:t>
            </w:r>
            <w:r w:rsidRPr="00C307CD">
              <w:rPr>
                <w:rFonts w:ascii="Palatino Linotype" w:hAnsi="Palatino Linotype"/>
                <w:color w:val="000000" w:themeColor="text1"/>
              </w:rPr>
              <w:t>.</w:t>
            </w:r>
            <w:r w:rsidRPr="00E45AEF">
              <w:rPr>
                <w:rFonts w:ascii="Palatino Linotype" w:hAnsi="Palatino Linotype" w:cs="Arial"/>
                <w:color w:val="000000" w:themeColor="text1"/>
              </w:rPr>
              <w:t xml:space="preserve"> </w:t>
            </w:r>
          </w:p>
          <w:p w14:paraId="2C78B1F7" w14:textId="77777777" w:rsidR="00B75473" w:rsidRPr="00E45AEF" w:rsidRDefault="00B75473" w:rsidP="00E45AEF">
            <w:pPr>
              <w:pStyle w:val="Prrafodelista"/>
              <w:spacing w:line="360" w:lineRule="auto"/>
              <w:ind w:left="0"/>
              <w:jc w:val="both"/>
              <w:rPr>
                <w:rFonts w:ascii="Palatino Linotype" w:hAnsi="Palatino Linotype" w:cs="Arial"/>
                <w:color w:val="000000" w:themeColor="text1"/>
              </w:rPr>
            </w:pPr>
          </w:p>
          <w:p w14:paraId="1BB1D205" w14:textId="77777777" w:rsidR="00314975" w:rsidRPr="00E45AEF" w:rsidRDefault="00314975" w:rsidP="00E45AEF">
            <w:pPr>
              <w:pStyle w:val="Prrafodelista"/>
              <w:spacing w:line="360" w:lineRule="auto"/>
              <w:ind w:left="0"/>
              <w:jc w:val="both"/>
              <w:rPr>
                <w:rFonts w:ascii="Palatino Linotype" w:hAnsi="Palatino Linotype" w:cs="Arial"/>
                <w:color w:val="000000" w:themeColor="text1"/>
              </w:rPr>
            </w:pPr>
          </w:p>
          <w:p w14:paraId="2A5DD345" w14:textId="77777777" w:rsidR="00BF1C09" w:rsidRPr="00E45AEF" w:rsidRDefault="00BF1C09" w:rsidP="00E45AEF">
            <w:pPr>
              <w:pStyle w:val="Prrafodelista"/>
              <w:spacing w:line="360" w:lineRule="auto"/>
              <w:ind w:left="0"/>
              <w:jc w:val="both"/>
              <w:rPr>
                <w:rFonts w:ascii="Palatino Linotype" w:hAnsi="Palatino Linotype" w:cs="Arial"/>
                <w:color w:val="000000" w:themeColor="text1"/>
              </w:rPr>
            </w:pPr>
          </w:p>
          <w:p w14:paraId="7298AD18" w14:textId="77777777" w:rsidR="00B75473" w:rsidRPr="00E45AEF" w:rsidRDefault="00B75473" w:rsidP="00E45AEF">
            <w:pPr>
              <w:spacing w:line="360" w:lineRule="auto"/>
              <w:jc w:val="center"/>
              <w:rPr>
                <w:rFonts w:ascii="Palatino Linotype" w:hAnsi="Palatino Linotype" w:cs="Times New Roman"/>
                <w:b/>
                <w:color w:val="000000" w:themeColor="text1"/>
              </w:rPr>
            </w:pPr>
            <w:r w:rsidRPr="00E45AEF">
              <w:rPr>
                <w:rFonts w:ascii="Palatino Linotype" w:hAnsi="Palatino Linotype" w:cs="Times New Roman"/>
                <w:b/>
                <w:color w:val="000000" w:themeColor="text1"/>
              </w:rPr>
              <w:t>Zulema Martínez Sánchez</w:t>
            </w:r>
          </w:p>
          <w:p w14:paraId="66356B2D" w14:textId="77777777" w:rsidR="00B75473" w:rsidRPr="00E45AEF" w:rsidRDefault="00B75473" w:rsidP="00E45AEF">
            <w:pPr>
              <w:spacing w:line="360" w:lineRule="auto"/>
              <w:jc w:val="center"/>
              <w:rPr>
                <w:rFonts w:ascii="Palatino Linotype" w:hAnsi="Palatino Linotype"/>
                <w:color w:val="000000" w:themeColor="text1"/>
              </w:rPr>
            </w:pPr>
            <w:r w:rsidRPr="00E45AEF">
              <w:rPr>
                <w:rFonts w:ascii="Palatino Linotype" w:hAnsi="Palatino Linotype"/>
                <w:color w:val="000000" w:themeColor="text1"/>
              </w:rPr>
              <w:t>Comisionada Presidenta</w:t>
            </w:r>
          </w:p>
          <w:p w14:paraId="512F0CDA" w14:textId="5F097605" w:rsidR="00B75473" w:rsidRPr="00E45AEF" w:rsidRDefault="00B75473" w:rsidP="00E45AEF">
            <w:pPr>
              <w:spacing w:line="360" w:lineRule="auto"/>
              <w:jc w:val="center"/>
              <w:rPr>
                <w:rFonts w:ascii="Palatino Linotype" w:hAnsi="Palatino Linotype"/>
                <w:color w:val="000000" w:themeColor="text1"/>
              </w:rPr>
            </w:pPr>
            <w:r w:rsidRPr="00E45AEF">
              <w:rPr>
                <w:rFonts w:ascii="Palatino Linotype" w:hAnsi="Palatino Linotype" w:cs="Times New Roman"/>
                <w:color w:val="000000" w:themeColor="text1"/>
              </w:rPr>
              <w:t>(Rúbrica)</w:t>
            </w:r>
          </w:p>
        </w:tc>
      </w:tr>
      <w:tr w:rsidR="00B75473" w:rsidRPr="00E45AEF" w14:paraId="78D3A41A" w14:textId="77777777" w:rsidTr="00687D53">
        <w:trPr>
          <w:trHeight w:val="2156"/>
        </w:trPr>
        <w:tc>
          <w:tcPr>
            <w:tcW w:w="4253" w:type="dxa"/>
            <w:vAlign w:val="center"/>
          </w:tcPr>
          <w:p w14:paraId="56519D4C" w14:textId="77777777" w:rsidR="00B75473" w:rsidRPr="00E45AEF" w:rsidRDefault="00B75473" w:rsidP="00E45AEF">
            <w:pPr>
              <w:spacing w:line="360" w:lineRule="auto"/>
              <w:jc w:val="center"/>
              <w:rPr>
                <w:rFonts w:ascii="Palatino Linotype" w:hAnsi="Palatino Linotype" w:cs="Times New Roman"/>
                <w:b/>
                <w:color w:val="000000" w:themeColor="text1"/>
              </w:rPr>
            </w:pPr>
          </w:p>
          <w:p w14:paraId="29ED7A00" w14:textId="77777777" w:rsidR="00F6299D" w:rsidRPr="00E45AEF" w:rsidRDefault="00F6299D" w:rsidP="00E45AEF">
            <w:pPr>
              <w:spacing w:line="360" w:lineRule="auto"/>
              <w:jc w:val="center"/>
              <w:rPr>
                <w:rFonts w:ascii="Palatino Linotype" w:hAnsi="Palatino Linotype" w:cs="Times New Roman"/>
                <w:b/>
                <w:color w:val="000000" w:themeColor="text1"/>
              </w:rPr>
            </w:pPr>
          </w:p>
          <w:p w14:paraId="140C4ED8" w14:textId="77777777" w:rsidR="00B75473" w:rsidRPr="00E45AEF" w:rsidRDefault="00B75473" w:rsidP="00E45AEF">
            <w:pPr>
              <w:spacing w:line="360" w:lineRule="auto"/>
              <w:jc w:val="center"/>
              <w:rPr>
                <w:rFonts w:ascii="Palatino Linotype" w:hAnsi="Palatino Linotype" w:cs="Times New Roman"/>
                <w:b/>
                <w:color w:val="000000" w:themeColor="text1"/>
              </w:rPr>
            </w:pPr>
            <w:r w:rsidRPr="00E45AEF">
              <w:rPr>
                <w:rFonts w:ascii="Palatino Linotype" w:hAnsi="Palatino Linotype" w:cs="Times New Roman"/>
                <w:b/>
                <w:color w:val="000000" w:themeColor="text1"/>
              </w:rPr>
              <w:t xml:space="preserve">Eva </w:t>
            </w:r>
            <w:proofErr w:type="spellStart"/>
            <w:r w:rsidRPr="00E45AEF">
              <w:rPr>
                <w:rFonts w:ascii="Palatino Linotype" w:hAnsi="Palatino Linotype" w:cs="Times New Roman"/>
                <w:b/>
                <w:color w:val="000000" w:themeColor="text1"/>
              </w:rPr>
              <w:t>Abaid</w:t>
            </w:r>
            <w:proofErr w:type="spellEnd"/>
            <w:r w:rsidRPr="00E45AEF">
              <w:rPr>
                <w:rFonts w:ascii="Palatino Linotype" w:hAnsi="Palatino Linotype" w:cs="Times New Roman"/>
                <w:b/>
                <w:color w:val="000000" w:themeColor="text1"/>
              </w:rPr>
              <w:t xml:space="preserve"> </w:t>
            </w:r>
            <w:proofErr w:type="spellStart"/>
            <w:r w:rsidRPr="00E45AEF">
              <w:rPr>
                <w:rFonts w:ascii="Palatino Linotype" w:hAnsi="Palatino Linotype" w:cs="Times New Roman"/>
                <w:b/>
                <w:color w:val="000000" w:themeColor="text1"/>
              </w:rPr>
              <w:t>Yapur</w:t>
            </w:r>
            <w:proofErr w:type="spellEnd"/>
          </w:p>
          <w:p w14:paraId="37396CF7"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Comisionada</w:t>
            </w:r>
          </w:p>
          <w:p w14:paraId="311617EC"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(Rúbrica)</w:t>
            </w:r>
          </w:p>
        </w:tc>
        <w:tc>
          <w:tcPr>
            <w:tcW w:w="4820" w:type="dxa"/>
            <w:vAlign w:val="center"/>
          </w:tcPr>
          <w:p w14:paraId="24F050EA" w14:textId="77777777" w:rsidR="00B75473" w:rsidRPr="00E45AEF" w:rsidRDefault="00B75473" w:rsidP="00E45AEF">
            <w:pPr>
              <w:spacing w:line="360" w:lineRule="auto"/>
              <w:jc w:val="center"/>
              <w:rPr>
                <w:rFonts w:ascii="Palatino Linotype" w:hAnsi="Palatino Linotype" w:cs="Times New Roman"/>
                <w:b/>
                <w:color w:val="000000" w:themeColor="text1"/>
              </w:rPr>
            </w:pPr>
          </w:p>
          <w:p w14:paraId="166E2360" w14:textId="77777777" w:rsidR="00F6299D" w:rsidRPr="00E45AEF" w:rsidRDefault="00F6299D" w:rsidP="00E45AEF">
            <w:pPr>
              <w:spacing w:line="360" w:lineRule="auto"/>
              <w:jc w:val="center"/>
              <w:rPr>
                <w:rFonts w:ascii="Palatino Linotype" w:hAnsi="Palatino Linotype" w:cs="Times New Roman"/>
                <w:b/>
                <w:color w:val="000000" w:themeColor="text1"/>
              </w:rPr>
            </w:pPr>
          </w:p>
          <w:p w14:paraId="325CE6FE" w14:textId="77777777" w:rsidR="00B75473" w:rsidRPr="00E45AEF" w:rsidRDefault="00B75473" w:rsidP="00E45AEF">
            <w:pPr>
              <w:spacing w:line="360" w:lineRule="auto"/>
              <w:jc w:val="center"/>
              <w:rPr>
                <w:rFonts w:ascii="Palatino Linotype" w:hAnsi="Palatino Linotype" w:cs="Times New Roman"/>
                <w:b/>
                <w:color w:val="000000" w:themeColor="text1"/>
              </w:rPr>
            </w:pPr>
            <w:r w:rsidRPr="00E45AEF">
              <w:rPr>
                <w:rFonts w:ascii="Palatino Linotype" w:hAnsi="Palatino Linotype" w:cs="Times New Roman"/>
                <w:b/>
                <w:color w:val="000000" w:themeColor="text1"/>
              </w:rPr>
              <w:t>José Guadalupe Luna Hernández</w:t>
            </w:r>
          </w:p>
          <w:p w14:paraId="31166AC7"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Comisionado</w:t>
            </w:r>
          </w:p>
          <w:p w14:paraId="440B193A"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(Rúbrica)</w:t>
            </w:r>
          </w:p>
        </w:tc>
      </w:tr>
      <w:tr w:rsidR="00B75473" w:rsidRPr="00E45AEF" w14:paraId="2D064136" w14:textId="77777777" w:rsidTr="00687D53">
        <w:trPr>
          <w:trHeight w:val="2244"/>
        </w:trPr>
        <w:tc>
          <w:tcPr>
            <w:tcW w:w="4253" w:type="dxa"/>
            <w:vAlign w:val="center"/>
          </w:tcPr>
          <w:p w14:paraId="6A4B7812" w14:textId="77777777" w:rsidR="00B75473" w:rsidRPr="00E45AEF" w:rsidRDefault="00B75473" w:rsidP="00E45AEF">
            <w:pPr>
              <w:spacing w:line="360" w:lineRule="auto"/>
              <w:jc w:val="center"/>
              <w:rPr>
                <w:rFonts w:ascii="Palatino Linotype" w:hAnsi="Palatino Linotype" w:cs="Times New Roman"/>
                <w:b/>
                <w:color w:val="000000" w:themeColor="text1"/>
              </w:rPr>
            </w:pPr>
          </w:p>
          <w:p w14:paraId="6C4A49D7" w14:textId="77777777" w:rsidR="00B75473" w:rsidRDefault="00B75473" w:rsidP="00E45AEF">
            <w:pPr>
              <w:spacing w:line="360" w:lineRule="auto"/>
              <w:jc w:val="center"/>
              <w:rPr>
                <w:rFonts w:ascii="Palatino Linotype" w:hAnsi="Palatino Linotype" w:cs="Times New Roman"/>
                <w:b/>
                <w:color w:val="000000" w:themeColor="text1"/>
              </w:rPr>
            </w:pPr>
          </w:p>
          <w:p w14:paraId="32A926C9" w14:textId="77777777" w:rsidR="00C307CD" w:rsidRPr="00E45AEF" w:rsidRDefault="00C307CD" w:rsidP="00E45AEF">
            <w:pPr>
              <w:spacing w:line="360" w:lineRule="auto"/>
              <w:jc w:val="center"/>
              <w:rPr>
                <w:rFonts w:ascii="Palatino Linotype" w:hAnsi="Palatino Linotype" w:cs="Times New Roman"/>
                <w:b/>
                <w:color w:val="000000" w:themeColor="text1"/>
              </w:rPr>
            </w:pPr>
          </w:p>
          <w:p w14:paraId="03CC8B85" w14:textId="77777777" w:rsidR="00B75473" w:rsidRPr="00E45AEF" w:rsidRDefault="00B75473" w:rsidP="00E45AEF">
            <w:pPr>
              <w:spacing w:line="360" w:lineRule="auto"/>
              <w:jc w:val="center"/>
              <w:rPr>
                <w:rFonts w:ascii="Palatino Linotype" w:hAnsi="Palatino Linotype" w:cs="Times New Roman"/>
                <w:b/>
                <w:color w:val="000000" w:themeColor="text1"/>
              </w:rPr>
            </w:pPr>
            <w:r w:rsidRPr="00E45AEF">
              <w:rPr>
                <w:rFonts w:ascii="Palatino Linotype" w:hAnsi="Palatino Linotype" w:cs="Times New Roman"/>
                <w:b/>
                <w:color w:val="000000" w:themeColor="text1"/>
              </w:rPr>
              <w:t>Javier Martínez Cruz</w:t>
            </w:r>
          </w:p>
          <w:p w14:paraId="59111EB1"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Comisionado</w:t>
            </w:r>
          </w:p>
          <w:p w14:paraId="00D3610B"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(Rúbrica)</w:t>
            </w:r>
          </w:p>
        </w:tc>
        <w:tc>
          <w:tcPr>
            <w:tcW w:w="4820" w:type="dxa"/>
            <w:vAlign w:val="center"/>
          </w:tcPr>
          <w:p w14:paraId="483E9652" w14:textId="77777777" w:rsidR="00B75473" w:rsidRPr="00E45AEF" w:rsidRDefault="00B75473" w:rsidP="00E45AEF">
            <w:pPr>
              <w:spacing w:line="360" w:lineRule="auto"/>
              <w:jc w:val="center"/>
              <w:rPr>
                <w:rFonts w:ascii="Palatino Linotype" w:hAnsi="Palatino Linotype" w:cs="Times New Roman"/>
                <w:b/>
                <w:color w:val="000000" w:themeColor="text1"/>
              </w:rPr>
            </w:pPr>
          </w:p>
          <w:p w14:paraId="08CA3E90" w14:textId="77777777" w:rsidR="00B75473" w:rsidRDefault="00B75473" w:rsidP="00E45AEF">
            <w:pPr>
              <w:spacing w:line="360" w:lineRule="auto"/>
              <w:jc w:val="center"/>
              <w:rPr>
                <w:rFonts w:ascii="Palatino Linotype" w:hAnsi="Palatino Linotype" w:cs="Times New Roman"/>
                <w:b/>
                <w:color w:val="000000" w:themeColor="text1"/>
              </w:rPr>
            </w:pPr>
          </w:p>
          <w:p w14:paraId="1E41BAF3" w14:textId="77777777" w:rsidR="00C307CD" w:rsidRPr="00E45AEF" w:rsidRDefault="00C307CD" w:rsidP="00E45AEF">
            <w:pPr>
              <w:spacing w:line="360" w:lineRule="auto"/>
              <w:jc w:val="center"/>
              <w:rPr>
                <w:rFonts w:ascii="Palatino Linotype" w:hAnsi="Palatino Linotype" w:cs="Times New Roman"/>
                <w:b/>
                <w:color w:val="000000" w:themeColor="text1"/>
              </w:rPr>
            </w:pPr>
          </w:p>
          <w:p w14:paraId="51CEDFC5" w14:textId="6AFEA801" w:rsidR="00B75473" w:rsidRPr="00E45AEF" w:rsidRDefault="008478E8" w:rsidP="00E45AEF">
            <w:pPr>
              <w:spacing w:line="360" w:lineRule="auto"/>
              <w:jc w:val="center"/>
              <w:rPr>
                <w:rFonts w:ascii="Palatino Linotype" w:hAnsi="Palatino Linotype"/>
                <w:b/>
                <w:color w:val="000000" w:themeColor="text1"/>
              </w:rPr>
            </w:pPr>
            <w:r w:rsidRPr="00E45AEF">
              <w:rPr>
                <w:rFonts w:ascii="Palatino Linotype" w:hAnsi="Palatino Linotype"/>
                <w:b/>
                <w:color w:val="000000" w:themeColor="text1"/>
              </w:rPr>
              <w:t>Luis Gustavo Parra Noriega</w:t>
            </w:r>
          </w:p>
          <w:p w14:paraId="086B7105" w14:textId="3CE3954E" w:rsidR="00B75473" w:rsidRPr="00E45AEF" w:rsidRDefault="008478E8"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Comisionado</w:t>
            </w:r>
          </w:p>
          <w:p w14:paraId="1CDB883D"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(Rúbrica)</w:t>
            </w:r>
          </w:p>
        </w:tc>
      </w:tr>
      <w:tr w:rsidR="00B75473" w:rsidRPr="00E45AEF" w14:paraId="0F0C631B" w14:textId="77777777" w:rsidTr="00687D53">
        <w:trPr>
          <w:trHeight w:val="1953"/>
        </w:trPr>
        <w:tc>
          <w:tcPr>
            <w:tcW w:w="9073" w:type="dxa"/>
            <w:gridSpan w:val="2"/>
            <w:vAlign w:val="center"/>
          </w:tcPr>
          <w:p w14:paraId="021B8A90" w14:textId="77777777" w:rsidR="00B75473" w:rsidRPr="00E45AEF" w:rsidRDefault="00B75473" w:rsidP="00E45AEF">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E45AEF">
            <w:pPr>
              <w:pStyle w:val="Prrafodelista"/>
              <w:spacing w:line="360" w:lineRule="auto"/>
              <w:ind w:left="0"/>
              <w:jc w:val="both"/>
              <w:rPr>
                <w:rFonts w:ascii="Palatino Linotype" w:hAnsi="Palatino Linotype"/>
                <w:color w:val="000000" w:themeColor="text1"/>
              </w:rPr>
            </w:pPr>
          </w:p>
          <w:p w14:paraId="3D7B5548" w14:textId="77777777" w:rsidR="00C307CD" w:rsidRDefault="00C307CD" w:rsidP="00E45AEF">
            <w:pPr>
              <w:pStyle w:val="Prrafodelista"/>
              <w:spacing w:line="360" w:lineRule="auto"/>
              <w:ind w:left="0"/>
              <w:jc w:val="both"/>
              <w:rPr>
                <w:rFonts w:ascii="Palatino Linotype" w:hAnsi="Palatino Linotype"/>
                <w:color w:val="000000" w:themeColor="text1"/>
              </w:rPr>
            </w:pPr>
          </w:p>
          <w:p w14:paraId="3F837EED" w14:textId="77777777" w:rsidR="00C307CD" w:rsidRPr="00E45AEF" w:rsidRDefault="00C307CD" w:rsidP="00E45AEF">
            <w:pPr>
              <w:pStyle w:val="Prrafodelista"/>
              <w:spacing w:line="360" w:lineRule="auto"/>
              <w:ind w:left="0"/>
              <w:jc w:val="both"/>
              <w:rPr>
                <w:rFonts w:ascii="Palatino Linotype" w:hAnsi="Palatino Linotype"/>
                <w:color w:val="000000" w:themeColor="text1"/>
              </w:rPr>
            </w:pPr>
          </w:p>
          <w:p w14:paraId="7F1A8285" w14:textId="4DCD2CD0" w:rsidR="00B75473" w:rsidRPr="00E45AEF" w:rsidRDefault="008478E8" w:rsidP="00E45AEF">
            <w:pPr>
              <w:spacing w:line="360" w:lineRule="auto"/>
              <w:jc w:val="center"/>
              <w:rPr>
                <w:rFonts w:ascii="Palatino Linotype" w:hAnsi="Palatino Linotype" w:cs="Times New Roman"/>
                <w:b/>
                <w:color w:val="000000" w:themeColor="text1"/>
              </w:rPr>
            </w:pPr>
            <w:r w:rsidRPr="00E45AEF">
              <w:rPr>
                <w:rFonts w:ascii="Palatino Linotype" w:hAnsi="Palatino Linotype" w:cs="Times New Roman"/>
                <w:b/>
                <w:color w:val="000000" w:themeColor="text1"/>
              </w:rPr>
              <w:t xml:space="preserve">Alexis Tapia </w:t>
            </w:r>
            <w:r w:rsidR="002F42ED" w:rsidRPr="00E45AEF">
              <w:rPr>
                <w:rFonts w:ascii="Palatino Linotype" w:hAnsi="Palatino Linotype" w:cs="Times New Roman"/>
                <w:b/>
                <w:color w:val="000000" w:themeColor="text1"/>
              </w:rPr>
              <w:t>Ramírez</w:t>
            </w:r>
          </w:p>
          <w:p w14:paraId="370E2705" w14:textId="13ED4C35" w:rsidR="00B75473" w:rsidRPr="00E45AEF" w:rsidRDefault="004F6145" w:rsidP="00E45AE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E45AEF">
              <w:rPr>
                <w:rFonts w:ascii="Palatino Linotype" w:hAnsi="Palatino Linotype" w:cs="Times New Roman"/>
                <w:color w:val="000000" w:themeColor="text1"/>
              </w:rPr>
              <w:t xml:space="preserve"> del Pleno</w:t>
            </w:r>
          </w:p>
          <w:p w14:paraId="34FBCAA7" w14:textId="77777777" w:rsidR="00B75473" w:rsidRPr="00E45AEF" w:rsidRDefault="00B75473" w:rsidP="00E45AEF">
            <w:pPr>
              <w:spacing w:line="360" w:lineRule="auto"/>
              <w:jc w:val="center"/>
              <w:rPr>
                <w:rFonts w:ascii="Palatino Linotype" w:hAnsi="Palatino Linotype" w:cs="Times New Roman"/>
                <w:color w:val="000000" w:themeColor="text1"/>
              </w:rPr>
            </w:pPr>
            <w:r w:rsidRPr="00E45AEF">
              <w:rPr>
                <w:rFonts w:ascii="Palatino Linotype" w:hAnsi="Palatino Linotype" w:cs="Times New Roman"/>
                <w:color w:val="000000" w:themeColor="text1"/>
              </w:rPr>
              <w:t>(Rúbrica)</w:t>
            </w:r>
          </w:p>
          <w:p w14:paraId="3A9A285C" w14:textId="77777777" w:rsidR="00B75473" w:rsidRPr="00E45AEF" w:rsidRDefault="00B75473" w:rsidP="00E45AEF">
            <w:pPr>
              <w:spacing w:line="360" w:lineRule="auto"/>
              <w:jc w:val="center"/>
              <w:rPr>
                <w:rFonts w:ascii="Palatino Linotype" w:hAnsi="Palatino Linotype" w:cs="Times New Roman"/>
                <w:color w:val="000000" w:themeColor="text1"/>
              </w:rPr>
            </w:pPr>
          </w:p>
          <w:p w14:paraId="470B1408" w14:textId="403ADB2C" w:rsidR="00B75473" w:rsidRPr="00E45AEF" w:rsidRDefault="00B75473" w:rsidP="00E45AEF">
            <w:pPr>
              <w:pStyle w:val="Prrafodelista"/>
              <w:spacing w:line="360" w:lineRule="auto"/>
              <w:ind w:left="0"/>
              <w:jc w:val="both"/>
              <w:rPr>
                <w:rFonts w:ascii="Palatino Linotype" w:hAnsi="Palatino Linotype"/>
                <w:color w:val="000000" w:themeColor="text1"/>
              </w:rPr>
            </w:pPr>
            <w:bookmarkStart w:id="124" w:name="_GoBack"/>
            <w:bookmarkEnd w:id="124"/>
            <w:r w:rsidRPr="00E45AEF">
              <w:rPr>
                <w:rFonts w:ascii="Palatino Linotype" w:hAnsi="Palatino Linotype" w:cs="Arial"/>
                <w:color w:val="000000" w:themeColor="text1"/>
              </w:rPr>
              <w:t xml:space="preserve">Esta hoja </w:t>
            </w:r>
            <w:r w:rsidR="00C307CD">
              <w:rPr>
                <w:rFonts w:ascii="Palatino Linotype" w:hAnsi="Palatino Linotype" w:cs="Arial"/>
                <w:color w:val="000000" w:themeColor="text1"/>
              </w:rPr>
              <w:t>corresponde a la resolución de fecha dos (02) de octubre</w:t>
            </w:r>
            <w:r w:rsidR="008478E8" w:rsidRPr="00E45AEF">
              <w:rPr>
                <w:rFonts w:ascii="Palatino Linotype" w:hAnsi="Palatino Linotype" w:cs="Arial"/>
                <w:color w:val="000000" w:themeColor="text1"/>
              </w:rPr>
              <w:t xml:space="preserve"> de dos mil dieci</w:t>
            </w:r>
            <w:r w:rsidR="00BF1C09" w:rsidRPr="00E45AEF">
              <w:rPr>
                <w:rFonts w:ascii="Palatino Linotype" w:hAnsi="Palatino Linotype" w:cs="Arial"/>
                <w:color w:val="000000" w:themeColor="text1"/>
              </w:rPr>
              <w:t>nueve</w:t>
            </w:r>
            <w:r w:rsidRPr="00E45AEF">
              <w:rPr>
                <w:rFonts w:ascii="Palatino Linotype" w:hAnsi="Palatino Linotype" w:cs="Arial"/>
                <w:color w:val="000000" w:themeColor="text1"/>
              </w:rPr>
              <w:t xml:space="preserve"> emitida en el recurso de revisión </w:t>
            </w:r>
            <w:r w:rsidR="00793404" w:rsidRPr="00E45AEF">
              <w:rPr>
                <w:rFonts w:ascii="Palatino Linotype" w:hAnsi="Palatino Linotype" w:cs="Arial"/>
                <w:b/>
                <w:bCs/>
                <w:color w:val="000000" w:themeColor="text1"/>
                <w:lang w:eastAsia="es-MX"/>
              </w:rPr>
              <w:t>06263/INFOEM/IP/RR/2019</w:t>
            </w:r>
            <w:r w:rsidRPr="00E45AEF">
              <w:rPr>
                <w:rFonts w:ascii="Palatino Linotype" w:hAnsi="Palatino Linotype" w:cs="Arial"/>
                <w:color w:val="000000" w:themeColor="text1"/>
              </w:rPr>
              <w:t>.</w:t>
            </w:r>
          </w:p>
        </w:tc>
      </w:tr>
    </w:tbl>
    <w:p w14:paraId="09D5B693" w14:textId="39FC8F97" w:rsidR="00BB5CA9" w:rsidRPr="00E45AEF" w:rsidRDefault="00BB5CA9" w:rsidP="00E45AEF">
      <w:pPr>
        <w:pStyle w:val="Ttulo1"/>
        <w:spacing w:line="360" w:lineRule="auto"/>
        <w:rPr>
          <w:szCs w:val="24"/>
        </w:rPr>
      </w:pPr>
    </w:p>
    <w:sectPr w:rsidR="00BB5CA9" w:rsidRPr="00E45AEF" w:rsidSect="00786B00">
      <w:headerReference w:type="default" r:id="rId12"/>
      <w:footerReference w:type="default" r:id="rId13"/>
      <w:headerReference w:type="first" r:id="rId14"/>
      <w:footerReference w:type="first" r:id="rId15"/>
      <w:pgSz w:w="12240" w:h="15840"/>
      <w:pgMar w:top="2552"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95FE" w14:textId="77777777" w:rsidR="000077F4" w:rsidRDefault="000077F4" w:rsidP="00587366">
      <w:r>
        <w:separator/>
      </w:r>
    </w:p>
  </w:endnote>
  <w:endnote w:type="continuationSeparator" w:id="0">
    <w:p w14:paraId="5901B623" w14:textId="77777777" w:rsidR="000077F4" w:rsidRDefault="000077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9E5A10" w:rsidRPr="00883450" w:rsidRDefault="009E5A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30B8">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30B8">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9E5A10" w:rsidRDefault="009E5A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E5A10" w:rsidRPr="00883450" w:rsidRDefault="009E5A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30B8">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30B8" w:rsidRPr="007430B8">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9E5A10" w:rsidRPr="00883450" w:rsidRDefault="009E5A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A6A05" w14:textId="77777777" w:rsidR="000077F4" w:rsidRDefault="000077F4" w:rsidP="00587366">
      <w:r>
        <w:separator/>
      </w:r>
    </w:p>
  </w:footnote>
  <w:footnote w:type="continuationSeparator" w:id="0">
    <w:p w14:paraId="190F40A9" w14:textId="77777777" w:rsidR="000077F4" w:rsidRDefault="000077F4" w:rsidP="00587366">
      <w:r>
        <w:continuationSeparator/>
      </w:r>
    </w:p>
  </w:footnote>
  <w:footnote w:id="1">
    <w:p w14:paraId="4D8AE0E5" w14:textId="77777777" w:rsidR="009E5A10" w:rsidRDefault="009E5A10" w:rsidP="007532DC">
      <w:pPr>
        <w:pStyle w:val="Textonotapie"/>
      </w:pPr>
      <w:r>
        <w:rPr>
          <w:rStyle w:val="Refdenotaalpie"/>
        </w:rPr>
        <w:footnoteRef/>
      </w:r>
      <w:r>
        <w:t xml:space="preserve"> Convención Americana sobre Derechos Humanos. Artículo 13.</w:t>
      </w:r>
    </w:p>
  </w:footnote>
  <w:footnote w:id="2">
    <w:p w14:paraId="63E29704" w14:textId="77777777" w:rsidR="009E5A10" w:rsidRDefault="009E5A10" w:rsidP="007532DC">
      <w:pPr>
        <w:pStyle w:val="Textonotapie"/>
      </w:pPr>
      <w:r>
        <w:rPr>
          <w:rStyle w:val="Refdenotaalpie"/>
        </w:rPr>
        <w:footnoteRef/>
      </w:r>
      <w:r>
        <w:t xml:space="preserve"> Constitución Política de los Estados Unidos Mexicanos. Artículo sexto, sección A, Fracción I.</w:t>
      </w:r>
    </w:p>
  </w:footnote>
  <w:footnote w:id="3">
    <w:p w14:paraId="06C86EE4" w14:textId="77777777" w:rsidR="009E5A10" w:rsidRDefault="009E5A10" w:rsidP="007532D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52CCA9" w14:textId="77777777" w:rsidR="009E5A10" w:rsidRDefault="009E5A10" w:rsidP="007532DC">
      <w:pPr>
        <w:pStyle w:val="Textonotapie"/>
      </w:pPr>
      <w:r>
        <w:rPr>
          <w:rStyle w:val="Refdenotaalpie"/>
        </w:rPr>
        <w:footnoteRef/>
      </w:r>
      <w:r>
        <w:t xml:space="preserve"> Ibídem. Párr. 87.</w:t>
      </w:r>
    </w:p>
  </w:footnote>
  <w:footnote w:id="5">
    <w:p w14:paraId="4D825333" w14:textId="77777777" w:rsidR="009E5A10" w:rsidRDefault="009E5A10" w:rsidP="007532D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BBEA345" w14:textId="77777777" w:rsidR="009E5A10" w:rsidRDefault="009E5A10" w:rsidP="007532DC">
      <w:pPr>
        <w:pStyle w:val="Textonotapie"/>
      </w:pPr>
      <w:r>
        <w:rPr>
          <w:rStyle w:val="Refdenotaalpie"/>
        </w:rPr>
        <w:footnoteRef/>
      </w:r>
      <w:r>
        <w:t xml:space="preserve"> Artículo 150. Ley de Transparencia y Acceso a la Información Pública del Estado de México y Municipios.</w:t>
      </w:r>
    </w:p>
    <w:p w14:paraId="7B8A5C70" w14:textId="77777777" w:rsidR="009E5A10" w:rsidRDefault="009E5A10" w:rsidP="007532DC">
      <w:pPr>
        <w:pStyle w:val="Textonotapie"/>
      </w:pPr>
      <w:r>
        <w:t>Artículo 151. Ibídem.</w:t>
      </w:r>
    </w:p>
  </w:footnote>
  <w:footnote w:id="7">
    <w:p w14:paraId="060934BE" w14:textId="77777777" w:rsidR="009E5A10" w:rsidRDefault="009E5A10" w:rsidP="007532DC">
      <w:pPr>
        <w:pStyle w:val="Textonotapie"/>
      </w:pPr>
      <w:r>
        <w:rPr>
          <w:rStyle w:val="Refdenotaalpie"/>
        </w:rPr>
        <w:footnoteRef/>
      </w:r>
      <w:r>
        <w:t xml:space="preserve"> Ley de Transparencia y Acceso a la Información Pública del Estado de México y Municipios. Artículo 9. …</w:t>
      </w:r>
    </w:p>
    <w:p w14:paraId="2A3920D6" w14:textId="77777777" w:rsidR="009E5A10" w:rsidRDefault="009E5A10" w:rsidP="007532DC">
      <w:pPr>
        <w:pStyle w:val="Textonotapie"/>
      </w:pPr>
      <w:r>
        <w:t>II. Eficacia: Obligación del Instituto para tutelar, de manera efectiva, el derecho de acceso a la información;</w:t>
      </w:r>
    </w:p>
    <w:p w14:paraId="6CAD73FA" w14:textId="77777777" w:rsidR="009E5A10" w:rsidRDefault="009E5A10" w:rsidP="007532D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E5A10" w:rsidRDefault="009E5A10" w:rsidP="001C6012">
    <w:pPr>
      <w:pStyle w:val="Encabezado"/>
      <w:tabs>
        <w:tab w:val="clear" w:pos="4252"/>
        <w:tab w:val="clear" w:pos="8504"/>
        <w:tab w:val="left" w:pos="8460"/>
      </w:tabs>
    </w:pPr>
    <w:r>
      <w:tab/>
    </w:r>
  </w:p>
  <w:p w14:paraId="64F5F23E" w14:textId="390690E5" w:rsidR="009E5A10" w:rsidRDefault="009E5A1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9E5A10" w:rsidRPr="00674A46" w14:paraId="07F2896E" w14:textId="77777777" w:rsidTr="0081485A">
      <w:trPr>
        <w:trHeight w:val="138"/>
        <w:jc w:val="right"/>
      </w:trPr>
      <w:tc>
        <w:tcPr>
          <w:tcW w:w="4253" w:type="dxa"/>
          <w:vAlign w:val="center"/>
        </w:tcPr>
        <w:p w14:paraId="4A5B1974" w14:textId="3B2AB4E0" w:rsidR="009E5A10" w:rsidRPr="00674A46" w:rsidRDefault="009E5A1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B6E84D0" w:rsidR="009E5A10" w:rsidRPr="00674A46" w:rsidRDefault="009E5A10" w:rsidP="00793404">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6263/INFOEM/IP/RR/2019</w:t>
          </w:r>
        </w:p>
      </w:tc>
    </w:tr>
    <w:tr w:rsidR="009E5A10" w:rsidRPr="00674A46" w14:paraId="1B5D8690" w14:textId="77777777" w:rsidTr="0081485A">
      <w:trPr>
        <w:trHeight w:val="233"/>
        <w:jc w:val="right"/>
      </w:trPr>
      <w:tc>
        <w:tcPr>
          <w:tcW w:w="4253" w:type="dxa"/>
          <w:vAlign w:val="center"/>
        </w:tcPr>
        <w:p w14:paraId="3903F2C6" w14:textId="22D569F8" w:rsidR="009E5A10" w:rsidRPr="00674A46" w:rsidRDefault="009E5A1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9CD5B9C" w:rsidR="009E5A10" w:rsidRPr="00B75F20" w:rsidRDefault="009E5A10" w:rsidP="00FE3AFE">
          <w:pPr>
            <w:pStyle w:val="Encabezado"/>
            <w:jc w:val="both"/>
            <w:rPr>
              <w:rFonts w:ascii="Palatino Linotype" w:hAnsi="Palatino Linotype"/>
              <w:b/>
              <w:sz w:val="22"/>
              <w:szCs w:val="22"/>
            </w:rPr>
          </w:pPr>
          <w:r w:rsidRPr="00793404">
            <w:rPr>
              <w:rFonts w:ascii="Palatino Linotype" w:hAnsi="Palatino Linotype"/>
              <w:b/>
              <w:bCs/>
              <w:color w:val="000000"/>
              <w:sz w:val="22"/>
              <w:szCs w:val="22"/>
            </w:rPr>
            <w:t xml:space="preserve">Ayuntamiento de </w:t>
          </w:r>
          <w:proofErr w:type="spellStart"/>
          <w:r w:rsidRPr="00793404">
            <w:rPr>
              <w:rFonts w:ascii="Palatino Linotype" w:hAnsi="Palatino Linotype"/>
              <w:b/>
              <w:bCs/>
              <w:color w:val="000000"/>
              <w:sz w:val="22"/>
              <w:szCs w:val="22"/>
            </w:rPr>
            <w:t>Chicoloapan</w:t>
          </w:r>
          <w:proofErr w:type="spellEnd"/>
        </w:p>
      </w:tc>
    </w:tr>
    <w:tr w:rsidR="009E5A10" w:rsidRPr="00674A46" w14:paraId="095EB01B" w14:textId="77777777" w:rsidTr="0081485A">
      <w:trPr>
        <w:trHeight w:val="321"/>
        <w:jc w:val="right"/>
      </w:trPr>
      <w:tc>
        <w:tcPr>
          <w:tcW w:w="4253" w:type="dxa"/>
          <w:vAlign w:val="center"/>
        </w:tcPr>
        <w:p w14:paraId="6E000A51" w14:textId="25DCC1C7" w:rsidR="009E5A10" w:rsidRPr="00674A46" w:rsidRDefault="009E5A1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E5A10" w:rsidRPr="00674A46" w:rsidRDefault="009E5A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E5A10" w:rsidRDefault="009E5A1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E5A10" w:rsidRDefault="009E5A1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E5A10" w:rsidRPr="00674A46" w14:paraId="0A3256F2" w14:textId="77777777" w:rsidTr="006E6B65">
      <w:trPr>
        <w:trHeight w:val="138"/>
        <w:jc w:val="right"/>
      </w:trPr>
      <w:tc>
        <w:tcPr>
          <w:tcW w:w="3261" w:type="dxa"/>
          <w:vAlign w:val="center"/>
        </w:tcPr>
        <w:p w14:paraId="3D80769D" w14:textId="316F11F8" w:rsidR="009E5A10" w:rsidRPr="00674A46" w:rsidRDefault="009E5A1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966E79E" w:rsidR="009E5A10" w:rsidRPr="00674A46" w:rsidRDefault="009E5A10"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6263/INFOEM/IP/RR/2019</w:t>
          </w:r>
        </w:p>
      </w:tc>
    </w:tr>
    <w:tr w:rsidR="009E5A10" w:rsidRPr="00B75F20" w14:paraId="128C8B3C" w14:textId="77777777" w:rsidTr="006E6B65">
      <w:trPr>
        <w:trHeight w:val="233"/>
        <w:jc w:val="right"/>
      </w:trPr>
      <w:tc>
        <w:tcPr>
          <w:tcW w:w="3261" w:type="dxa"/>
          <w:vAlign w:val="center"/>
        </w:tcPr>
        <w:p w14:paraId="483E3371" w14:textId="66B1BC74" w:rsidR="009E5A10" w:rsidRPr="00674A46" w:rsidRDefault="009E5A1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CE336F" w:rsidR="009E5A10" w:rsidRPr="00B75F20" w:rsidRDefault="00B94C2B" w:rsidP="0058757A">
          <w:pPr>
            <w:pStyle w:val="Encabezado"/>
            <w:rPr>
              <w:rFonts w:ascii="Palatino Linotype" w:hAnsi="Palatino Linotype"/>
              <w:b/>
              <w:sz w:val="22"/>
              <w:szCs w:val="22"/>
            </w:rPr>
          </w:pPr>
          <w:r w:rsidRPr="00B94C2B">
            <w:rPr>
              <w:rFonts w:ascii="Palatino Linotype" w:hAnsi="Palatino Linotype"/>
              <w:b/>
              <w:sz w:val="22"/>
              <w:szCs w:val="22"/>
              <w:highlight w:val="black"/>
            </w:rPr>
            <w:t>-----------------------------------</w:t>
          </w:r>
        </w:p>
      </w:tc>
    </w:tr>
    <w:tr w:rsidR="009E5A10" w:rsidRPr="00674A46" w14:paraId="41BE0704" w14:textId="77777777" w:rsidTr="006E6B65">
      <w:trPr>
        <w:trHeight w:val="321"/>
        <w:jc w:val="right"/>
      </w:trPr>
      <w:tc>
        <w:tcPr>
          <w:tcW w:w="3261" w:type="dxa"/>
          <w:vAlign w:val="center"/>
        </w:tcPr>
        <w:p w14:paraId="34C64148" w14:textId="10C6C8A9" w:rsidR="009E5A10" w:rsidRPr="00674A46" w:rsidRDefault="009E5A1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01969E4" w:rsidR="009E5A10" w:rsidRPr="00674A46" w:rsidRDefault="009E5A10" w:rsidP="004362AD">
          <w:pPr>
            <w:pStyle w:val="Encabezado"/>
            <w:jc w:val="both"/>
            <w:rPr>
              <w:rFonts w:ascii="Palatino Linotype" w:hAnsi="Palatino Linotype"/>
              <w:b/>
              <w:sz w:val="22"/>
              <w:szCs w:val="22"/>
            </w:rPr>
          </w:pPr>
          <w:r w:rsidRPr="00793404">
            <w:rPr>
              <w:rFonts w:ascii="Palatino Linotype" w:hAnsi="Palatino Linotype"/>
              <w:b/>
              <w:bCs/>
              <w:color w:val="000000"/>
              <w:sz w:val="22"/>
              <w:szCs w:val="22"/>
            </w:rPr>
            <w:t xml:space="preserve">Ayuntamiento de </w:t>
          </w:r>
          <w:proofErr w:type="spellStart"/>
          <w:r w:rsidRPr="00793404">
            <w:rPr>
              <w:rFonts w:ascii="Palatino Linotype" w:hAnsi="Palatino Linotype"/>
              <w:b/>
              <w:bCs/>
              <w:color w:val="000000"/>
              <w:sz w:val="22"/>
              <w:szCs w:val="22"/>
            </w:rPr>
            <w:t>Chicoloapan</w:t>
          </w:r>
          <w:proofErr w:type="spellEnd"/>
        </w:p>
      </w:tc>
    </w:tr>
    <w:tr w:rsidR="009E5A10" w:rsidRPr="00674A46" w14:paraId="0C8B6193" w14:textId="77777777" w:rsidTr="006E6B65">
      <w:trPr>
        <w:trHeight w:val="321"/>
        <w:jc w:val="right"/>
      </w:trPr>
      <w:tc>
        <w:tcPr>
          <w:tcW w:w="3261" w:type="dxa"/>
          <w:vAlign w:val="center"/>
        </w:tcPr>
        <w:p w14:paraId="321FFAFF" w14:textId="40E5A678" w:rsidR="009E5A10" w:rsidRPr="00674A46" w:rsidRDefault="009E5A1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E5A10" w:rsidRPr="00674A46" w:rsidRDefault="009E5A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E5A10" w:rsidRDefault="009E5A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75297E"/>
    <w:multiLevelType w:val="hybridMultilevel"/>
    <w:tmpl w:val="FA36A5B8"/>
    <w:lvl w:ilvl="0" w:tplc="E8BE42C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956961"/>
    <w:multiLevelType w:val="multilevel"/>
    <w:tmpl w:val="24D66E9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37E10206"/>
    <w:multiLevelType w:val="hybridMultilevel"/>
    <w:tmpl w:val="667C0A62"/>
    <w:lvl w:ilvl="0" w:tplc="5E4C1DAA">
      <w:start w:val="1"/>
      <w:numFmt w:val="upperLetter"/>
      <w:lvlText w:val="%1)"/>
      <w:lvlJc w:val="left"/>
      <w:pPr>
        <w:ind w:left="720" w:hanging="360"/>
      </w:pPr>
      <w:rPr>
        <w:rFonts w:eastAsia="Arial Unicode M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CE0929"/>
    <w:multiLevelType w:val="multilevel"/>
    <w:tmpl w:val="69EA8DC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0012B0A"/>
    <w:multiLevelType w:val="hybridMultilevel"/>
    <w:tmpl w:val="775432DE"/>
    <w:lvl w:ilvl="0" w:tplc="D9AC49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A83476A"/>
    <w:multiLevelType w:val="hybridMultilevel"/>
    <w:tmpl w:val="E9C6E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64B3142"/>
    <w:multiLevelType w:val="hybridMultilevel"/>
    <w:tmpl w:val="0854D4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5"/>
  </w:num>
  <w:num w:numId="3">
    <w:abstractNumId w:val="34"/>
  </w:num>
  <w:num w:numId="4">
    <w:abstractNumId w:val="24"/>
  </w:num>
  <w:num w:numId="5">
    <w:abstractNumId w:val="27"/>
  </w:num>
  <w:num w:numId="6">
    <w:abstractNumId w:val="17"/>
  </w:num>
  <w:num w:numId="7">
    <w:abstractNumId w:val="39"/>
  </w:num>
  <w:num w:numId="8">
    <w:abstractNumId w:val="19"/>
  </w:num>
  <w:num w:numId="9">
    <w:abstractNumId w:val="5"/>
  </w:num>
  <w:num w:numId="10">
    <w:abstractNumId w:val="26"/>
  </w:num>
  <w:num w:numId="11">
    <w:abstractNumId w:val="14"/>
  </w:num>
  <w:num w:numId="12">
    <w:abstractNumId w:val="10"/>
  </w:num>
  <w:num w:numId="13">
    <w:abstractNumId w:val="4"/>
  </w:num>
  <w:num w:numId="14">
    <w:abstractNumId w:val="31"/>
  </w:num>
  <w:num w:numId="15">
    <w:abstractNumId w:val="18"/>
  </w:num>
  <w:num w:numId="16">
    <w:abstractNumId w:val="35"/>
  </w:num>
  <w:num w:numId="17">
    <w:abstractNumId w:val="32"/>
  </w:num>
  <w:num w:numId="18">
    <w:abstractNumId w:val="6"/>
  </w:num>
  <w:num w:numId="19">
    <w:abstractNumId w:val="23"/>
  </w:num>
  <w:num w:numId="20">
    <w:abstractNumId w:val="12"/>
  </w:num>
  <w:num w:numId="21">
    <w:abstractNumId w:val="29"/>
  </w:num>
  <w:num w:numId="22">
    <w:abstractNumId w:val="40"/>
  </w:num>
  <w:num w:numId="23">
    <w:abstractNumId w:val="36"/>
  </w:num>
  <w:num w:numId="24">
    <w:abstractNumId w:val="9"/>
  </w:num>
  <w:num w:numId="25">
    <w:abstractNumId w:val="13"/>
  </w:num>
  <w:num w:numId="26">
    <w:abstractNumId w:val="2"/>
  </w:num>
  <w:num w:numId="27">
    <w:abstractNumId w:val="21"/>
  </w:num>
  <w:num w:numId="28">
    <w:abstractNumId w:val="1"/>
  </w:num>
  <w:num w:numId="29">
    <w:abstractNumId w:val="7"/>
  </w:num>
  <w:num w:numId="30">
    <w:abstractNumId w:val="0"/>
  </w:num>
  <w:num w:numId="31">
    <w:abstractNumId w:val="25"/>
  </w:num>
  <w:num w:numId="32">
    <w:abstractNumId w:val="30"/>
  </w:num>
  <w:num w:numId="33">
    <w:abstractNumId w:val="22"/>
  </w:num>
  <w:num w:numId="34">
    <w:abstractNumId w:val="28"/>
  </w:num>
  <w:num w:numId="35">
    <w:abstractNumId w:val="37"/>
  </w:num>
  <w:num w:numId="36">
    <w:abstractNumId w:val="11"/>
  </w:num>
  <w:num w:numId="37">
    <w:abstractNumId w:val="8"/>
  </w:num>
  <w:num w:numId="38">
    <w:abstractNumId w:val="38"/>
  </w:num>
  <w:num w:numId="39">
    <w:abstractNumId w:val="33"/>
  </w:num>
  <w:num w:numId="40">
    <w:abstractNumId w:val="3"/>
  </w:num>
  <w:num w:numId="4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7F4"/>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1C24"/>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90D6F"/>
    <w:rsid w:val="00093E38"/>
    <w:rsid w:val="000950AA"/>
    <w:rsid w:val="000A1BDD"/>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653A"/>
    <w:rsid w:val="001770B7"/>
    <w:rsid w:val="001775DF"/>
    <w:rsid w:val="0018435D"/>
    <w:rsid w:val="001854E7"/>
    <w:rsid w:val="001863AF"/>
    <w:rsid w:val="00190999"/>
    <w:rsid w:val="0019160F"/>
    <w:rsid w:val="00192B71"/>
    <w:rsid w:val="00192E4B"/>
    <w:rsid w:val="00193EC9"/>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7026"/>
    <w:rsid w:val="00237611"/>
    <w:rsid w:val="00241FD2"/>
    <w:rsid w:val="00244476"/>
    <w:rsid w:val="0024659E"/>
    <w:rsid w:val="0025224A"/>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0AB6"/>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145"/>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45C1"/>
    <w:rsid w:val="00627163"/>
    <w:rsid w:val="0062768A"/>
    <w:rsid w:val="00630410"/>
    <w:rsid w:val="0063147E"/>
    <w:rsid w:val="0063265C"/>
    <w:rsid w:val="0063278F"/>
    <w:rsid w:val="00634476"/>
    <w:rsid w:val="006349FE"/>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2A43"/>
    <w:rsid w:val="007049C8"/>
    <w:rsid w:val="007050B1"/>
    <w:rsid w:val="00707096"/>
    <w:rsid w:val="00711613"/>
    <w:rsid w:val="007136BC"/>
    <w:rsid w:val="00714576"/>
    <w:rsid w:val="00715A04"/>
    <w:rsid w:val="00721335"/>
    <w:rsid w:val="00721924"/>
    <w:rsid w:val="00721F66"/>
    <w:rsid w:val="00722B93"/>
    <w:rsid w:val="00731F1F"/>
    <w:rsid w:val="007365AD"/>
    <w:rsid w:val="00741DC7"/>
    <w:rsid w:val="00742486"/>
    <w:rsid w:val="007430B8"/>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64EE"/>
    <w:rsid w:val="00826530"/>
    <w:rsid w:val="00826B2E"/>
    <w:rsid w:val="00833E4C"/>
    <w:rsid w:val="00836224"/>
    <w:rsid w:val="00837BE4"/>
    <w:rsid w:val="00840559"/>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1381"/>
    <w:rsid w:val="00892680"/>
    <w:rsid w:val="008926BD"/>
    <w:rsid w:val="0089412A"/>
    <w:rsid w:val="00896AD4"/>
    <w:rsid w:val="008A0071"/>
    <w:rsid w:val="008A02D3"/>
    <w:rsid w:val="008A2F60"/>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1DF4"/>
    <w:rsid w:val="008C22E9"/>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46"/>
    <w:rsid w:val="00936F3C"/>
    <w:rsid w:val="009412A0"/>
    <w:rsid w:val="009417AD"/>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968"/>
    <w:rsid w:val="00965141"/>
    <w:rsid w:val="00966CEE"/>
    <w:rsid w:val="00967690"/>
    <w:rsid w:val="00970F70"/>
    <w:rsid w:val="00971056"/>
    <w:rsid w:val="0097252B"/>
    <w:rsid w:val="00972668"/>
    <w:rsid w:val="009727B4"/>
    <w:rsid w:val="00972C36"/>
    <w:rsid w:val="00975E26"/>
    <w:rsid w:val="00977C8B"/>
    <w:rsid w:val="009830D3"/>
    <w:rsid w:val="00983B8F"/>
    <w:rsid w:val="009849F0"/>
    <w:rsid w:val="0098595E"/>
    <w:rsid w:val="00986073"/>
    <w:rsid w:val="00986F84"/>
    <w:rsid w:val="009909DD"/>
    <w:rsid w:val="00990DC0"/>
    <w:rsid w:val="00990EE2"/>
    <w:rsid w:val="009916D2"/>
    <w:rsid w:val="0099229C"/>
    <w:rsid w:val="00992655"/>
    <w:rsid w:val="00993534"/>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517F"/>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6CE"/>
    <w:rsid w:val="00B02BDD"/>
    <w:rsid w:val="00B055B9"/>
    <w:rsid w:val="00B12503"/>
    <w:rsid w:val="00B13D85"/>
    <w:rsid w:val="00B159C2"/>
    <w:rsid w:val="00B16296"/>
    <w:rsid w:val="00B1786A"/>
    <w:rsid w:val="00B203DA"/>
    <w:rsid w:val="00B206D8"/>
    <w:rsid w:val="00B26BC4"/>
    <w:rsid w:val="00B312C7"/>
    <w:rsid w:val="00B315D9"/>
    <w:rsid w:val="00B316B9"/>
    <w:rsid w:val="00B32E58"/>
    <w:rsid w:val="00B335A2"/>
    <w:rsid w:val="00B34371"/>
    <w:rsid w:val="00B37104"/>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4C2B"/>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07CD"/>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243"/>
    <w:rsid w:val="00D658A1"/>
    <w:rsid w:val="00D704E6"/>
    <w:rsid w:val="00D71699"/>
    <w:rsid w:val="00D738F0"/>
    <w:rsid w:val="00D74FD3"/>
    <w:rsid w:val="00D76195"/>
    <w:rsid w:val="00D77436"/>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6955"/>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578C"/>
    <w:rsid w:val="00E25C98"/>
    <w:rsid w:val="00E26881"/>
    <w:rsid w:val="00E26C1E"/>
    <w:rsid w:val="00E26DFE"/>
    <w:rsid w:val="00E2713B"/>
    <w:rsid w:val="00E31B31"/>
    <w:rsid w:val="00E32DDF"/>
    <w:rsid w:val="00E33108"/>
    <w:rsid w:val="00E33EB2"/>
    <w:rsid w:val="00E34706"/>
    <w:rsid w:val="00E37290"/>
    <w:rsid w:val="00E43ABE"/>
    <w:rsid w:val="00E445BD"/>
    <w:rsid w:val="00E45726"/>
    <w:rsid w:val="00E457C2"/>
    <w:rsid w:val="00E45AEF"/>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3CF7"/>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C95B-5278-48D7-A6FA-27B68B70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30</Pages>
  <Words>5525</Words>
  <Characters>30393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2019-01-16T02:59:00Z</cp:lastPrinted>
  <dcterms:created xsi:type="dcterms:W3CDTF">2019-10-03T22:39:00Z</dcterms:created>
  <dcterms:modified xsi:type="dcterms:W3CDTF">2019-12-13T18:12:00Z</dcterms:modified>
</cp:coreProperties>
</file>