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9F0" w:rsidRPr="005C4D98" w:rsidRDefault="00BE69F0" w:rsidP="00BE69F0">
      <w:pPr>
        <w:shd w:val="clear" w:color="auto" w:fill="FFFFFF"/>
        <w:spacing w:after="0" w:line="360" w:lineRule="auto"/>
        <w:jc w:val="both"/>
        <w:rPr>
          <w:rFonts w:ascii="Palatino Linotype" w:eastAsia="Times New Roman" w:hAnsi="Palatino Linotype" w:cs="Arial"/>
          <w:color w:val="000000"/>
          <w:sz w:val="24"/>
          <w:szCs w:val="24"/>
          <w:lang w:eastAsia="es-MX"/>
        </w:rPr>
      </w:pPr>
      <w:r w:rsidRPr="005C4D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C076D" w:rsidRPr="005C4D98">
        <w:rPr>
          <w:rFonts w:ascii="Palatino Linotype" w:eastAsia="Times New Roman" w:hAnsi="Palatino Linotype" w:cs="Arial"/>
          <w:color w:val="000000"/>
          <w:sz w:val="24"/>
          <w:szCs w:val="24"/>
          <w:lang w:eastAsia="es-MX"/>
        </w:rPr>
        <w:t>dieciocho de diciembre</w:t>
      </w:r>
      <w:r w:rsidRPr="005C4D98">
        <w:rPr>
          <w:rFonts w:ascii="Palatino Linotype" w:eastAsia="Times New Roman" w:hAnsi="Palatino Linotype" w:cs="Arial"/>
          <w:color w:val="000000"/>
          <w:sz w:val="24"/>
          <w:szCs w:val="24"/>
          <w:lang w:eastAsia="es-MX"/>
        </w:rPr>
        <w:t xml:space="preserve"> de dos mil diecinueve.</w:t>
      </w:r>
    </w:p>
    <w:p w:rsidR="00BE69F0" w:rsidRPr="005C4D98" w:rsidRDefault="00BE69F0" w:rsidP="00BE69F0">
      <w:pPr>
        <w:shd w:val="clear" w:color="auto" w:fill="FFFFFF"/>
        <w:spacing w:after="0" w:line="360" w:lineRule="auto"/>
        <w:jc w:val="both"/>
        <w:rPr>
          <w:rFonts w:ascii="Palatino Linotype" w:eastAsia="Times New Roman" w:hAnsi="Palatino Linotype" w:cs="Arial"/>
          <w:color w:val="000000"/>
          <w:sz w:val="24"/>
          <w:szCs w:val="24"/>
          <w:lang w:eastAsia="es-MX"/>
        </w:rPr>
      </w:pPr>
    </w:p>
    <w:p w:rsidR="00BE69F0" w:rsidRPr="005C4D98" w:rsidRDefault="00BE69F0" w:rsidP="00BE69F0">
      <w:pPr>
        <w:tabs>
          <w:tab w:val="left" w:pos="1701"/>
        </w:tabs>
        <w:spacing w:after="0" w:line="360" w:lineRule="auto"/>
        <w:jc w:val="both"/>
        <w:rPr>
          <w:rFonts w:ascii="Palatino Linotype" w:hAnsi="Palatino Linotype" w:cs="Arial"/>
          <w:sz w:val="24"/>
        </w:rPr>
      </w:pPr>
      <w:r w:rsidRPr="005C4D98">
        <w:rPr>
          <w:rFonts w:ascii="Palatino Linotype" w:hAnsi="Palatino Linotype" w:cs="Arial"/>
          <w:b/>
          <w:sz w:val="24"/>
        </w:rPr>
        <w:t>VISTO</w:t>
      </w:r>
      <w:r w:rsidRPr="005C4D98">
        <w:rPr>
          <w:rFonts w:ascii="Palatino Linotype" w:hAnsi="Palatino Linotype" w:cs="Arial"/>
          <w:sz w:val="24"/>
        </w:rPr>
        <w:t xml:space="preserve"> el expediente electrónico formado con motivo del recurso de revisión número </w:t>
      </w:r>
      <w:r w:rsidR="003C076D" w:rsidRPr="005C4D98">
        <w:rPr>
          <w:rFonts w:ascii="Palatino Linotype" w:hAnsi="Palatino Linotype" w:cs="Arial"/>
          <w:b/>
          <w:bCs/>
          <w:sz w:val="24"/>
          <w:lang w:eastAsia="es-MX"/>
        </w:rPr>
        <w:t>08210</w:t>
      </w:r>
      <w:r w:rsidRPr="005C4D98">
        <w:rPr>
          <w:rFonts w:ascii="Palatino Linotype" w:hAnsi="Palatino Linotype" w:cs="Arial"/>
          <w:b/>
          <w:bCs/>
          <w:sz w:val="24"/>
          <w:lang w:eastAsia="es-MX"/>
        </w:rPr>
        <w:t>/INFOEM/IP/RR/2019</w:t>
      </w:r>
      <w:r w:rsidRPr="005C4D98">
        <w:rPr>
          <w:rFonts w:ascii="Palatino Linotype" w:hAnsi="Palatino Linotype" w:cs="Arial"/>
          <w:sz w:val="24"/>
        </w:rPr>
        <w:t xml:space="preserve">, interpuesto por el </w:t>
      </w:r>
      <w:r w:rsidRPr="005C4D98">
        <w:rPr>
          <w:rFonts w:ascii="Palatino Linotype" w:hAnsi="Palatino Linotype" w:cs="Arial"/>
          <w:b/>
          <w:sz w:val="24"/>
          <w:szCs w:val="24"/>
        </w:rPr>
        <w:t xml:space="preserve"> C. </w:t>
      </w:r>
      <w:r w:rsidR="00B815DF">
        <w:rPr>
          <w:rFonts w:ascii="Palatino Linotype" w:hAnsi="Palatino Linotype" w:cs="Arial"/>
          <w:b/>
          <w:sz w:val="24"/>
          <w:szCs w:val="24"/>
        </w:rPr>
        <w:t>XXXXXXXXX</w:t>
      </w:r>
      <w:r w:rsidR="003C076D" w:rsidRPr="005C4D98">
        <w:rPr>
          <w:rFonts w:ascii="Palatino Linotype" w:hAnsi="Palatino Linotype" w:cs="Arial"/>
          <w:b/>
          <w:sz w:val="24"/>
          <w:szCs w:val="24"/>
        </w:rPr>
        <w:t xml:space="preserve"> </w:t>
      </w:r>
      <w:r w:rsidR="00B815DF">
        <w:rPr>
          <w:rFonts w:ascii="Palatino Linotype" w:hAnsi="Palatino Linotype" w:cs="Arial"/>
          <w:b/>
          <w:sz w:val="24"/>
          <w:szCs w:val="24"/>
        </w:rPr>
        <w:t>XXXXXXXXX</w:t>
      </w:r>
      <w:r w:rsidR="003C076D" w:rsidRPr="005C4D98">
        <w:rPr>
          <w:rFonts w:ascii="Palatino Linotype" w:hAnsi="Palatino Linotype" w:cs="Arial"/>
          <w:b/>
          <w:sz w:val="24"/>
          <w:szCs w:val="24"/>
        </w:rPr>
        <w:t xml:space="preserve"> </w:t>
      </w:r>
      <w:r w:rsidR="00B815DF">
        <w:rPr>
          <w:rFonts w:ascii="Palatino Linotype" w:hAnsi="Palatino Linotype" w:cs="Arial"/>
          <w:b/>
          <w:sz w:val="24"/>
          <w:szCs w:val="24"/>
        </w:rPr>
        <w:t xml:space="preserve">XXXXXXXXXX </w:t>
      </w:r>
      <w:r w:rsidRPr="005C4D98">
        <w:rPr>
          <w:rFonts w:ascii="Palatino Linotype" w:hAnsi="Palatino Linotype" w:cs="Arial"/>
          <w:sz w:val="24"/>
        </w:rPr>
        <w:t xml:space="preserve">en lo sucesivo </w:t>
      </w:r>
      <w:r w:rsidRPr="005C4D98">
        <w:rPr>
          <w:rFonts w:ascii="Palatino Linotype" w:hAnsi="Palatino Linotype" w:cs="Arial"/>
          <w:b/>
          <w:sz w:val="24"/>
        </w:rPr>
        <w:t>El Recurrente</w:t>
      </w:r>
      <w:r w:rsidRPr="005C4D98">
        <w:rPr>
          <w:rFonts w:ascii="Palatino Linotype" w:hAnsi="Palatino Linotype" w:cs="Arial"/>
          <w:sz w:val="24"/>
        </w:rPr>
        <w:t xml:space="preserve">, en contra de la respuesta </w:t>
      </w:r>
      <w:r w:rsidRPr="005C4D98">
        <w:rPr>
          <w:rFonts w:ascii="Palatino Linotype" w:hAnsi="Palatino Linotype" w:cs="Arial"/>
          <w:sz w:val="24"/>
          <w:szCs w:val="24"/>
        </w:rPr>
        <w:t xml:space="preserve">del </w:t>
      </w:r>
      <w:r w:rsidRPr="005C4D98">
        <w:rPr>
          <w:rFonts w:ascii="Palatino Linotype" w:hAnsi="Palatino Linotype" w:cs="Arial"/>
          <w:b/>
          <w:sz w:val="24"/>
          <w:szCs w:val="24"/>
        </w:rPr>
        <w:t xml:space="preserve">Ayuntamiento de </w:t>
      </w:r>
      <w:r w:rsidR="003C076D" w:rsidRPr="005C4D98">
        <w:rPr>
          <w:rFonts w:ascii="Palatino Linotype" w:hAnsi="Palatino Linotype" w:cs="Arial"/>
          <w:b/>
          <w:sz w:val="24"/>
          <w:szCs w:val="24"/>
        </w:rPr>
        <w:t>Otzolotepec</w:t>
      </w:r>
      <w:r w:rsidRPr="005C4D98">
        <w:rPr>
          <w:rFonts w:ascii="Palatino Linotype" w:hAnsi="Palatino Linotype" w:cs="Arial"/>
          <w:sz w:val="28"/>
          <w:szCs w:val="24"/>
        </w:rPr>
        <w:t xml:space="preserve">, </w:t>
      </w:r>
      <w:r w:rsidRPr="005C4D98">
        <w:rPr>
          <w:rFonts w:ascii="Palatino Linotype" w:hAnsi="Palatino Linotype" w:cs="Arial"/>
          <w:sz w:val="24"/>
          <w:szCs w:val="24"/>
        </w:rPr>
        <w:t>en lo subsecuente</w:t>
      </w:r>
      <w:r w:rsidRPr="005C4D98">
        <w:rPr>
          <w:rFonts w:ascii="Palatino Linotype" w:hAnsi="Palatino Linotype" w:cs="Arial"/>
          <w:b/>
          <w:sz w:val="24"/>
          <w:szCs w:val="24"/>
        </w:rPr>
        <w:t xml:space="preserve"> El Sujeto Obligado, </w:t>
      </w:r>
      <w:r w:rsidRPr="005C4D98">
        <w:rPr>
          <w:rFonts w:ascii="Palatino Linotype" w:hAnsi="Palatino Linotype" w:cs="Arial"/>
          <w:sz w:val="24"/>
          <w:szCs w:val="24"/>
        </w:rPr>
        <w:t>se procede a</w:t>
      </w:r>
      <w:r w:rsidRPr="005C4D98">
        <w:rPr>
          <w:rFonts w:ascii="Palatino Linotype" w:hAnsi="Palatino Linotype" w:cs="Arial"/>
          <w:sz w:val="24"/>
        </w:rPr>
        <w:t xml:space="preserve"> dictar la presente resolución.</w:t>
      </w:r>
    </w:p>
    <w:p w:rsidR="00BE69F0" w:rsidRPr="005C4D98" w:rsidRDefault="00BE69F0" w:rsidP="00BE69F0">
      <w:pPr>
        <w:tabs>
          <w:tab w:val="left" w:pos="1701"/>
        </w:tabs>
        <w:spacing w:after="0" w:line="360" w:lineRule="auto"/>
        <w:jc w:val="both"/>
        <w:rPr>
          <w:rFonts w:ascii="Palatino Linotype" w:hAnsi="Palatino Linotype" w:cs="Arial"/>
          <w:sz w:val="24"/>
        </w:rPr>
      </w:pPr>
    </w:p>
    <w:p w:rsidR="00BE69F0" w:rsidRPr="005C4D98" w:rsidRDefault="00BE69F0" w:rsidP="00BE69F0">
      <w:pPr>
        <w:spacing w:after="0" w:line="360" w:lineRule="auto"/>
        <w:jc w:val="center"/>
        <w:rPr>
          <w:rFonts w:ascii="Palatino Linotype" w:hAnsi="Palatino Linotype"/>
          <w:b/>
          <w:sz w:val="28"/>
        </w:rPr>
      </w:pPr>
      <w:r w:rsidRPr="005C4D98">
        <w:rPr>
          <w:rFonts w:ascii="Palatino Linotype" w:hAnsi="Palatino Linotype"/>
          <w:b/>
          <w:sz w:val="28"/>
        </w:rPr>
        <w:t>A N T E C E D E N T E S   D E L   A S U N T O</w:t>
      </w:r>
    </w:p>
    <w:p w:rsidR="00BE69F0" w:rsidRPr="005C4D98" w:rsidRDefault="00BE69F0" w:rsidP="00BE69F0">
      <w:pPr>
        <w:spacing w:after="0" w:line="360" w:lineRule="auto"/>
        <w:jc w:val="center"/>
        <w:rPr>
          <w:rFonts w:ascii="Palatino Linotype" w:hAnsi="Palatino Linotype"/>
          <w:b/>
          <w:sz w:val="24"/>
        </w:rPr>
      </w:pPr>
    </w:p>
    <w:p w:rsidR="00BE69F0" w:rsidRPr="005C4D98" w:rsidRDefault="00BE69F0" w:rsidP="00BE69F0">
      <w:pPr>
        <w:spacing w:after="0" w:line="360" w:lineRule="auto"/>
        <w:jc w:val="both"/>
        <w:rPr>
          <w:rFonts w:ascii="Palatino Linotype" w:hAnsi="Palatino Linotype"/>
        </w:rPr>
      </w:pPr>
      <w:r w:rsidRPr="005C4D98">
        <w:rPr>
          <w:rFonts w:ascii="Palatino Linotype" w:hAnsi="Palatino Linotype" w:cs="Arial"/>
          <w:b/>
          <w:sz w:val="28"/>
        </w:rPr>
        <w:t>PRIMERO.</w:t>
      </w:r>
      <w:r w:rsidRPr="005C4D98">
        <w:rPr>
          <w:rFonts w:ascii="Palatino Linotype" w:hAnsi="Palatino Linotype" w:cs="Arial"/>
        </w:rPr>
        <w:t xml:space="preserve"> </w:t>
      </w:r>
      <w:r w:rsidRPr="005C4D98">
        <w:rPr>
          <w:rFonts w:ascii="Palatino Linotype" w:hAnsi="Palatino Linotype"/>
          <w:b/>
          <w:sz w:val="28"/>
          <w:szCs w:val="28"/>
        </w:rPr>
        <w:t>De la Solicitud de Información.</w:t>
      </w:r>
    </w:p>
    <w:p w:rsidR="00BE69F0" w:rsidRPr="005C4D98" w:rsidRDefault="00BE69F0" w:rsidP="00BE69F0">
      <w:pPr>
        <w:spacing w:after="0" w:line="360" w:lineRule="auto"/>
        <w:jc w:val="both"/>
        <w:rPr>
          <w:rFonts w:ascii="Palatino Linotype" w:hAnsi="Palatino Linotype" w:cs="Arial"/>
          <w:sz w:val="24"/>
        </w:rPr>
      </w:pPr>
      <w:r w:rsidRPr="005C4D98">
        <w:rPr>
          <w:rFonts w:ascii="Palatino Linotype" w:hAnsi="Palatino Linotype" w:cs="Arial"/>
          <w:sz w:val="24"/>
        </w:rPr>
        <w:t xml:space="preserve">Con fecha </w:t>
      </w:r>
      <w:r w:rsidR="003C076D" w:rsidRPr="005C4D98">
        <w:rPr>
          <w:rFonts w:ascii="Palatino Linotype" w:hAnsi="Palatino Linotype" w:cs="Arial"/>
          <w:sz w:val="24"/>
        </w:rPr>
        <w:t>veintiséis de septiembre</w:t>
      </w:r>
      <w:r w:rsidRPr="005C4D98">
        <w:rPr>
          <w:rFonts w:ascii="Palatino Linotype" w:hAnsi="Palatino Linotype" w:cs="Arial"/>
          <w:sz w:val="24"/>
        </w:rPr>
        <w:t xml:space="preserve"> de dos mil diecinueve, el recurrente, presentó a través del Sistema de Acceso a la Información Mexiquense (</w:t>
      </w:r>
      <w:r w:rsidRPr="005C4D98">
        <w:rPr>
          <w:rFonts w:ascii="Palatino Linotype" w:hAnsi="Palatino Linotype" w:cs="Arial"/>
          <w:b/>
          <w:sz w:val="24"/>
        </w:rPr>
        <w:t>SAIMEX)</w:t>
      </w:r>
      <w:r w:rsidRPr="005C4D98">
        <w:rPr>
          <w:rFonts w:ascii="Palatino Linotype" w:hAnsi="Palatino Linotype" w:cs="Arial"/>
          <w:sz w:val="24"/>
        </w:rPr>
        <w:t xml:space="preserve"> ante el sujeto obligado, solicitud de acceso a la información pública, registrada bajo el número de expediente</w:t>
      </w:r>
      <w:r w:rsidR="003C076D" w:rsidRPr="005C4D98">
        <w:rPr>
          <w:rFonts w:ascii="Palatino Linotype" w:hAnsi="Palatino Linotype" w:cs="Arial"/>
          <w:b/>
          <w:sz w:val="24"/>
        </w:rPr>
        <w:t xml:space="preserve"> 00153/OTZOLOTE/IP/2019</w:t>
      </w:r>
      <w:r w:rsidRPr="005C4D98">
        <w:rPr>
          <w:rFonts w:ascii="Palatino Linotype" w:hAnsi="Palatino Linotype" w:cs="Arial"/>
          <w:b/>
          <w:sz w:val="24"/>
          <w:lang w:eastAsia="es-MX"/>
        </w:rPr>
        <w:t xml:space="preserve">, </w:t>
      </w:r>
      <w:r w:rsidRPr="005C4D98">
        <w:rPr>
          <w:rFonts w:ascii="Palatino Linotype" w:hAnsi="Palatino Linotype" w:cs="Arial"/>
          <w:sz w:val="24"/>
        </w:rPr>
        <w:t>mediante la cual solicitó información en el tenor siguiente:</w:t>
      </w:r>
    </w:p>
    <w:p w:rsidR="00BE69F0" w:rsidRPr="005C4D98" w:rsidRDefault="00BE69F0" w:rsidP="003C076D">
      <w:pPr>
        <w:pStyle w:val="Sinespaciado"/>
        <w:rPr>
          <w:sz w:val="16"/>
        </w:rPr>
      </w:pPr>
    </w:p>
    <w:p w:rsidR="00BE69F0" w:rsidRPr="005C4D98" w:rsidRDefault="00BE69F0" w:rsidP="00BE69F0">
      <w:pPr>
        <w:spacing w:after="0" w:line="240" w:lineRule="auto"/>
        <w:ind w:left="567" w:right="567"/>
        <w:jc w:val="both"/>
        <w:rPr>
          <w:rFonts w:ascii="Palatino Linotype" w:hAnsi="Palatino Linotype"/>
          <w:i/>
          <w:lang w:val="es-ES_tradnl"/>
        </w:rPr>
      </w:pPr>
      <w:r w:rsidRPr="005C4D98">
        <w:rPr>
          <w:rFonts w:ascii="Palatino Linotype" w:hAnsi="Palatino Linotype"/>
          <w:i/>
          <w:lang w:val="es-ES_tradnl"/>
        </w:rPr>
        <w:t>“</w:t>
      </w:r>
      <w:r w:rsidR="003C076D" w:rsidRPr="005C4D98">
        <w:rPr>
          <w:rFonts w:ascii="Palatino Linotype" w:hAnsi="Palatino Linotype"/>
          <w:i/>
          <w:lang w:val="es-ES_tradnl"/>
        </w:rPr>
        <w:t xml:space="preserve">SOLICITO LA INFORMACION RELACIONADA CON LOS LIMITES TERRITORIALES CON EL MUNICIPIO DE XONACATLAN DE MANERA ESPECIFICA LOS QUE COLINDAN CON EL RANCHO CONOCIDO COMO </w:t>
      </w:r>
      <w:r w:rsidR="00B815DF">
        <w:rPr>
          <w:rFonts w:ascii="Palatino Linotype" w:hAnsi="Palatino Linotype"/>
          <w:i/>
          <w:lang w:val="es-ES_tradnl"/>
        </w:rPr>
        <w:t>XXXXXXXXX</w:t>
      </w:r>
      <w:r w:rsidR="003C076D" w:rsidRPr="005C4D98">
        <w:rPr>
          <w:rFonts w:ascii="Palatino Linotype" w:hAnsi="Palatino Linotype"/>
          <w:i/>
          <w:lang w:val="es-ES_tradnl"/>
        </w:rPr>
        <w:t xml:space="preserve">, </w:t>
      </w:r>
      <w:r w:rsidR="00B815DF">
        <w:rPr>
          <w:rFonts w:ascii="Palatino Linotype" w:hAnsi="Palatino Linotype"/>
          <w:i/>
          <w:lang w:val="es-ES_tradnl"/>
        </w:rPr>
        <w:t>XXXXXXXXX</w:t>
      </w:r>
      <w:r w:rsidR="003C076D" w:rsidRPr="005C4D98">
        <w:rPr>
          <w:rFonts w:ascii="Palatino Linotype" w:hAnsi="Palatino Linotype"/>
          <w:i/>
          <w:lang w:val="es-ES_tradnl"/>
        </w:rPr>
        <w:t xml:space="preserve"> Y LA UNIVERISDAD POLITECNICA DE OTZOLOTEPEC</w:t>
      </w:r>
      <w:r w:rsidRPr="005C4D98">
        <w:rPr>
          <w:rFonts w:ascii="Palatino Linotype" w:hAnsi="Palatino Linotype"/>
          <w:i/>
          <w:lang w:val="es-ES_tradnl"/>
        </w:rPr>
        <w:t>” [Sic]</w:t>
      </w:r>
    </w:p>
    <w:p w:rsidR="003C076D" w:rsidRPr="005C4D98" w:rsidRDefault="003C076D" w:rsidP="00BE69F0">
      <w:pPr>
        <w:spacing w:after="0" w:line="360" w:lineRule="auto"/>
        <w:jc w:val="both"/>
        <w:rPr>
          <w:rFonts w:ascii="Verdana" w:hAnsi="Verdana"/>
          <w:b/>
          <w:bCs/>
          <w:color w:val="000000"/>
          <w:sz w:val="14"/>
          <w:szCs w:val="14"/>
          <w:shd w:val="clear" w:color="auto" w:fill="F0FFF0"/>
        </w:rPr>
      </w:pPr>
    </w:p>
    <w:p w:rsidR="00BE69F0" w:rsidRPr="005C4D98" w:rsidRDefault="003C076D" w:rsidP="00BE69F0">
      <w:pPr>
        <w:spacing w:after="0" w:line="360" w:lineRule="auto"/>
        <w:jc w:val="both"/>
        <w:rPr>
          <w:rFonts w:ascii="Palatino Linotype" w:eastAsia="Times New Roman" w:hAnsi="Palatino Linotype" w:cs="Times New Roman"/>
          <w:sz w:val="24"/>
          <w:szCs w:val="24"/>
          <w:lang w:val="es-ES_tradnl" w:eastAsia="es-ES"/>
        </w:rPr>
      </w:pPr>
      <w:r w:rsidRPr="005C4D98">
        <w:rPr>
          <w:rFonts w:ascii="Palatino Linotype" w:eastAsia="Times New Roman" w:hAnsi="Palatino Linotype" w:cs="Times New Roman"/>
          <w:sz w:val="24"/>
          <w:szCs w:val="24"/>
          <w:lang w:val="es-ES_tradnl" w:eastAsia="es-ES"/>
        </w:rPr>
        <w:t xml:space="preserve">Modalidad de entrega: </w:t>
      </w:r>
      <w:r w:rsidR="00BE69F0" w:rsidRPr="005C4D98">
        <w:rPr>
          <w:rFonts w:ascii="Palatino Linotype" w:eastAsia="Times New Roman" w:hAnsi="Palatino Linotype" w:cs="Times New Roman"/>
          <w:b/>
          <w:i/>
          <w:sz w:val="24"/>
          <w:szCs w:val="24"/>
          <w:lang w:val="es-ES_tradnl" w:eastAsia="es-ES"/>
        </w:rPr>
        <w:t>“</w:t>
      </w:r>
      <w:r w:rsidR="00BE69F0" w:rsidRPr="005C4D98">
        <w:rPr>
          <w:rFonts w:ascii="Palatino Linotype" w:eastAsia="Times New Roman" w:hAnsi="Palatino Linotype" w:cs="Times New Roman"/>
          <w:b/>
          <w:sz w:val="24"/>
          <w:szCs w:val="24"/>
          <w:lang w:val="es-ES_tradnl" w:eastAsia="es-ES"/>
        </w:rPr>
        <w:t>A TRAVÉS DEL SAIMEX</w:t>
      </w:r>
      <w:r w:rsidR="00BE69F0" w:rsidRPr="005C4D98">
        <w:rPr>
          <w:rFonts w:ascii="Palatino Linotype" w:eastAsia="Times New Roman" w:hAnsi="Palatino Linotype" w:cs="Times New Roman"/>
          <w:b/>
          <w:i/>
          <w:sz w:val="24"/>
          <w:szCs w:val="24"/>
          <w:lang w:val="es-ES_tradnl" w:eastAsia="es-ES"/>
        </w:rPr>
        <w:t>”</w:t>
      </w:r>
      <w:r w:rsidR="00BE69F0" w:rsidRPr="005C4D98">
        <w:rPr>
          <w:rFonts w:ascii="Palatino Linotype" w:eastAsia="Times New Roman" w:hAnsi="Palatino Linotype" w:cs="Times New Roman"/>
          <w:sz w:val="24"/>
          <w:szCs w:val="24"/>
          <w:lang w:val="es-ES_tradnl" w:eastAsia="es-ES"/>
        </w:rPr>
        <w:t>.</w:t>
      </w:r>
    </w:p>
    <w:p w:rsidR="00BE69F0" w:rsidRPr="005C4D98" w:rsidRDefault="00BE69F0" w:rsidP="00BE69F0">
      <w:pPr>
        <w:spacing w:after="0" w:line="360" w:lineRule="auto"/>
        <w:jc w:val="both"/>
        <w:rPr>
          <w:rFonts w:ascii="Palatino Linotype" w:hAnsi="Palatino Linotype" w:cs="Arial"/>
          <w:b/>
          <w:sz w:val="28"/>
        </w:rPr>
      </w:pPr>
      <w:r w:rsidRPr="005C4D98">
        <w:rPr>
          <w:rFonts w:ascii="Palatino Linotype" w:hAnsi="Palatino Linotype" w:cs="Arial"/>
          <w:b/>
          <w:sz w:val="28"/>
        </w:rPr>
        <w:lastRenderedPageBreak/>
        <w:t xml:space="preserve">SEGUNDO. </w:t>
      </w:r>
      <w:r w:rsidRPr="005C4D98">
        <w:rPr>
          <w:rFonts w:ascii="Palatino Linotype" w:hAnsi="Palatino Linotype" w:cs="Arial"/>
          <w:b/>
          <w:sz w:val="28"/>
          <w:szCs w:val="20"/>
        </w:rPr>
        <w:t>De la solicitud de aclaración por parte del Sujeto Obligado.</w:t>
      </w:r>
    </w:p>
    <w:p w:rsidR="00BE69F0" w:rsidRPr="005C4D98" w:rsidRDefault="00BE69F0" w:rsidP="00BE69F0">
      <w:pPr>
        <w:spacing w:after="0" w:line="360" w:lineRule="auto"/>
        <w:jc w:val="both"/>
        <w:rPr>
          <w:rFonts w:ascii="Palatino Linotype" w:hAnsi="Palatino Linotype" w:cs="Arial"/>
          <w:sz w:val="24"/>
        </w:rPr>
      </w:pPr>
      <w:r w:rsidRPr="005C4D98">
        <w:rPr>
          <w:rFonts w:ascii="Palatino Linotype" w:hAnsi="Palatino Linotype" w:cs="Arial"/>
          <w:sz w:val="24"/>
        </w:rPr>
        <w:t xml:space="preserve">En el expediente electrónico formado en el sistema SAIMEX, se aprecia que el </w:t>
      </w:r>
      <w:r w:rsidRPr="005C4D98">
        <w:rPr>
          <w:rFonts w:ascii="Palatino Linotype" w:hAnsi="Palatino Linotype" w:cs="Arial"/>
          <w:b/>
          <w:sz w:val="24"/>
        </w:rPr>
        <w:t>Sujeto Obligado</w:t>
      </w:r>
      <w:r w:rsidRPr="005C4D98">
        <w:rPr>
          <w:rFonts w:ascii="Palatino Linotype" w:hAnsi="Palatino Linotype" w:cs="Arial"/>
          <w:sz w:val="24"/>
        </w:rPr>
        <w:t xml:space="preserve"> en fecha </w:t>
      </w:r>
      <w:r w:rsidR="003D2ACF" w:rsidRPr="005C4D98">
        <w:rPr>
          <w:rFonts w:ascii="Palatino Linotype" w:hAnsi="Palatino Linotype" w:cs="Arial"/>
          <w:sz w:val="24"/>
        </w:rPr>
        <w:t>uno de octubre</w:t>
      </w:r>
      <w:r w:rsidRPr="005C4D98">
        <w:rPr>
          <w:rFonts w:ascii="Palatino Linotype" w:hAnsi="Palatino Linotype" w:cs="Arial"/>
          <w:sz w:val="24"/>
        </w:rPr>
        <w:t xml:space="preserve"> del año en curso, requirió al </w:t>
      </w:r>
      <w:r w:rsidRPr="005C4D98">
        <w:rPr>
          <w:rFonts w:ascii="Palatino Linotype" w:hAnsi="Palatino Linotype" w:cs="Arial"/>
          <w:b/>
          <w:sz w:val="24"/>
        </w:rPr>
        <w:t xml:space="preserve">solicitante </w:t>
      </w:r>
      <w:r w:rsidRPr="005C4D98">
        <w:rPr>
          <w:rFonts w:ascii="Palatino Linotype" w:hAnsi="Palatino Linotype" w:cs="Arial"/>
          <w:sz w:val="24"/>
        </w:rPr>
        <w:t>proporcionara mayores elementos respecto de la información solicitada, ello en los siguientes términos:</w:t>
      </w:r>
    </w:p>
    <w:p w:rsidR="00BE69F0" w:rsidRPr="005C4D98" w:rsidRDefault="00BE69F0" w:rsidP="00BE69F0">
      <w:pPr>
        <w:pStyle w:val="Sinespaciado"/>
      </w:pPr>
    </w:p>
    <w:p w:rsidR="003D2ACF" w:rsidRPr="005C4D98" w:rsidRDefault="00BE69F0" w:rsidP="003D2ACF">
      <w:pPr>
        <w:spacing w:after="0" w:line="240" w:lineRule="auto"/>
        <w:ind w:left="567" w:right="567"/>
        <w:jc w:val="both"/>
        <w:rPr>
          <w:rFonts w:ascii="Palatino Linotype" w:hAnsi="Palatino Linotype"/>
          <w:i/>
          <w:lang w:val="es-ES_tradnl"/>
        </w:rPr>
      </w:pPr>
      <w:r w:rsidRPr="005C4D98">
        <w:rPr>
          <w:rFonts w:ascii="Palatino Linotype" w:hAnsi="Palatino Linotype"/>
          <w:i/>
          <w:lang w:val="es-ES_tradnl"/>
        </w:rPr>
        <w:t>“</w:t>
      </w:r>
      <w:r w:rsidR="003D2ACF" w:rsidRPr="005C4D98">
        <w:rPr>
          <w:rFonts w:ascii="Palatino Linotype" w:hAnsi="Palatino Linotype"/>
          <w:i/>
          <w:lang w:val="es-ES_tradnl"/>
        </w:rPr>
        <w:t>Con fundamento en el articulo 159 de la Ley de Transparencia y Acceso a la Información Pública del Estado de México y Municipios, se le requiere para que dentro del plazo de diez días hábiles realice lo siguiente:</w:t>
      </w:r>
    </w:p>
    <w:p w:rsidR="003D2ACF" w:rsidRPr="005C4D98" w:rsidRDefault="003D2ACF" w:rsidP="003D2ACF">
      <w:pPr>
        <w:spacing w:after="0" w:line="240" w:lineRule="auto"/>
        <w:ind w:left="567" w:right="567"/>
        <w:jc w:val="both"/>
        <w:rPr>
          <w:rFonts w:ascii="Palatino Linotype" w:hAnsi="Palatino Linotype"/>
          <w:i/>
          <w:lang w:val="es-ES_tradnl"/>
        </w:rPr>
      </w:pPr>
    </w:p>
    <w:p w:rsidR="003D2ACF" w:rsidRPr="005C4D98" w:rsidRDefault="003D2ACF" w:rsidP="003D2ACF">
      <w:pPr>
        <w:spacing w:after="0" w:line="240" w:lineRule="auto"/>
        <w:ind w:left="567" w:right="567"/>
        <w:jc w:val="both"/>
        <w:rPr>
          <w:rFonts w:ascii="Palatino Linotype" w:hAnsi="Palatino Linotype"/>
          <w:i/>
          <w:lang w:val="es-ES_tradnl"/>
        </w:rPr>
      </w:pPr>
      <w:r w:rsidRPr="005C4D98">
        <w:rPr>
          <w:rFonts w:ascii="Palatino Linotype" w:hAnsi="Palatino Linotype"/>
          <w:i/>
          <w:lang w:val="es-ES_tradnl"/>
        </w:rPr>
        <w:t>Estimado solicitante: Con fundamento en el articulo 159 de la Ley de Transparencia y Acceso a la Información Pública del Estado de México y Municipios, mediante oficio OTZ/SM/171/2019, el C. Gregorio Baltazar Francisco, Sindico Municipal, solicita sea más claro y preciso en la información que requiere para poder brindarle los datos necesarios.</w:t>
      </w:r>
    </w:p>
    <w:p w:rsidR="00B815DF" w:rsidRDefault="00B815DF" w:rsidP="003D2ACF">
      <w:pPr>
        <w:spacing w:after="0" w:line="240" w:lineRule="auto"/>
        <w:ind w:left="567" w:right="567"/>
        <w:jc w:val="both"/>
        <w:rPr>
          <w:rFonts w:ascii="Palatino Linotype" w:hAnsi="Palatino Linotype"/>
          <w:i/>
          <w:lang w:val="es-ES_tradnl"/>
        </w:rPr>
      </w:pPr>
    </w:p>
    <w:p w:rsidR="003D2ACF" w:rsidRPr="005C4D98" w:rsidRDefault="003D2ACF" w:rsidP="003D2ACF">
      <w:pPr>
        <w:spacing w:after="0" w:line="240" w:lineRule="auto"/>
        <w:ind w:left="567" w:right="567"/>
        <w:jc w:val="both"/>
        <w:rPr>
          <w:rFonts w:ascii="Palatino Linotype" w:hAnsi="Palatino Linotype"/>
          <w:i/>
          <w:lang w:val="es-ES_tradnl"/>
        </w:rPr>
      </w:pPr>
      <w:r w:rsidRPr="005C4D98">
        <w:rPr>
          <w:rFonts w:ascii="Palatino Linotype" w:hAnsi="Palatino Linotype"/>
          <w:i/>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3D2ACF" w:rsidRPr="005C4D98" w:rsidRDefault="003D2ACF" w:rsidP="003D2ACF">
      <w:pPr>
        <w:spacing w:after="0" w:line="240" w:lineRule="auto"/>
        <w:ind w:left="567" w:right="567"/>
        <w:jc w:val="both"/>
        <w:rPr>
          <w:rFonts w:ascii="Palatino Linotype" w:hAnsi="Palatino Linotype"/>
          <w:i/>
          <w:lang w:val="es-ES_tradnl"/>
        </w:rPr>
      </w:pPr>
    </w:p>
    <w:p w:rsidR="003D2ACF" w:rsidRPr="005C4D98" w:rsidRDefault="003D2ACF" w:rsidP="003D2ACF">
      <w:pPr>
        <w:spacing w:after="0" w:line="240" w:lineRule="auto"/>
        <w:ind w:left="567" w:right="567"/>
        <w:jc w:val="both"/>
        <w:rPr>
          <w:rFonts w:ascii="Palatino Linotype" w:hAnsi="Palatino Linotype"/>
          <w:i/>
          <w:lang w:val="es-ES_tradnl"/>
        </w:rPr>
      </w:pPr>
      <w:r w:rsidRPr="005C4D98">
        <w:rPr>
          <w:rFonts w:ascii="Palatino Linotype" w:hAnsi="Palatino Linotype"/>
          <w:i/>
          <w:lang w:val="es-ES_tradnl"/>
        </w:rPr>
        <w:t>ATENTAMENTE</w:t>
      </w:r>
    </w:p>
    <w:p w:rsidR="00BE69F0" w:rsidRPr="005C4D98" w:rsidRDefault="003D2ACF" w:rsidP="003D2ACF">
      <w:pPr>
        <w:spacing w:after="0" w:line="240" w:lineRule="auto"/>
        <w:ind w:left="567" w:right="567"/>
        <w:jc w:val="both"/>
        <w:rPr>
          <w:rFonts w:ascii="Palatino Linotype" w:hAnsi="Palatino Linotype"/>
          <w:i/>
          <w:lang w:val="es-ES_tradnl"/>
        </w:rPr>
      </w:pPr>
      <w:r w:rsidRPr="005C4D98">
        <w:rPr>
          <w:rFonts w:ascii="Palatino Linotype" w:hAnsi="Palatino Linotype"/>
          <w:i/>
          <w:lang w:val="es-ES_tradnl"/>
        </w:rPr>
        <w:t>P,C.P. NOEMI REYES ANDRADE</w:t>
      </w:r>
      <w:r w:rsidR="00BE69F0" w:rsidRPr="005C4D98">
        <w:rPr>
          <w:rFonts w:ascii="Palatino Linotype" w:hAnsi="Palatino Linotype"/>
          <w:i/>
          <w:lang w:val="es-ES_tradnl"/>
        </w:rPr>
        <w:t>” (Sic).</w:t>
      </w:r>
    </w:p>
    <w:p w:rsidR="00BE69F0" w:rsidRPr="005C4D98" w:rsidRDefault="00BE69F0" w:rsidP="003D2ACF">
      <w:pPr>
        <w:spacing w:after="0" w:line="360" w:lineRule="auto"/>
        <w:jc w:val="both"/>
        <w:rPr>
          <w:rFonts w:ascii="Palatino Linotype" w:hAnsi="Palatino Linotype" w:cs="Arial"/>
          <w:sz w:val="24"/>
        </w:rPr>
      </w:pPr>
    </w:p>
    <w:p w:rsidR="00BE69F0" w:rsidRPr="005C4D98" w:rsidRDefault="003D2ACF" w:rsidP="003D2ACF">
      <w:pPr>
        <w:pStyle w:val="Sinespaciado"/>
        <w:numPr>
          <w:ilvl w:val="0"/>
          <w:numId w:val="14"/>
        </w:numPr>
        <w:spacing w:line="276" w:lineRule="auto"/>
        <w:rPr>
          <w:rFonts w:ascii="Palatino Linotype" w:hAnsi="Palatino Linotype"/>
        </w:rPr>
      </w:pPr>
      <w:r w:rsidRPr="005C4D98">
        <w:rPr>
          <w:rFonts w:ascii="Palatino Linotype" w:hAnsi="Palatino Linotype"/>
        </w:rPr>
        <w:t xml:space="preserve">Adjuntando a dicha solicitud el archivo electrónico denominado </w:t>
      </w:r>
      <w:r w:rsidRPr="005C4D98">
        <w:rPr>
          <w:rFonts w:ascii="Palatino Linotype" w:hAnsi="Palatino Linotype"/>
          <w:i/>
        </w:rPr>
        <w:t>“OFICIO OTZ-SM-171-2019.pdf”</w:t>
      </w:r>
      <w:r w:rsidRPr="005C4D98">
        <w:rPr>
          <w:rFonts w:ascii="Palatino Linotype" w:hAnsi="Palatino Linotype"/>
        </w:rPr>
        <w:t>, el cual, consta de lo siguiente:</w:t>
      </w:r>
    </w:p>
    <w:p w:rsidR="003D2ACF" w:rsidRPr="005C4D98" w:rsidRDefault="00B815DF" w:rsidP="003D2ACF">
      <w:pPr>
        <w:pStyle w:val="Sinespaciado"/>
        <w:spacing w:line="276" w:lineRule="auto"/>
        <w:rPr>
          <w:rFonts w:ascii="Palatino Linotype" w:hAnsi="Palatino Linotype"/>
        </w:rPr>
      </w:pPr>
      <w:r w:rsidRPr="005C4D98">
        <w:rPr>
          <w:rFonts w:ascii="Palatino Linotype" w:hAnsi="Palatino Linotype"/>
          <w:noProof/>
          <w:lang w:eastAsia="es-MX"/>
        </w:rPr>
        <mc:AlternateContent>
          <mc:Choice Requires="wps">
            <w:drawing>
              <wp:anchor distT="0" distB="0" distL="114300" distR="114300" simplePos="0" relativeHeight="251678720" behindDoc="0" locked="0" layoutInCell="1" allowOverlap="1" wp14:anchorId="7BDA012B" wp14:editId="756BC874">
                <wp:simplePos x="0" y="0"/>
                <wp:positionH relativeFrom="column">
                  <wp:posOffset>33048</wp:posOffset>
                </wp:positionH>
                <wp:positionV relativeFrom="paragraph">
                  <wp:posOffset>51601</wp:posOffset>
                </wp:positionV>
                <wp:extent cx="5645426" cy="1566407"/>
                <wp:effectExtent l="19050" t="19050" r="12700" b="34290"/>
                <wp:wrapNone/>
                <wp:docPr id="40" name="Conector recto 40"/>
                <wp:cNvGraphicFramePr/>
                <a:graphic xmlns:a="http://schemas.openxmlformats.org/drawingml/2006/main">
                  <a:graphicData uri="http://schemas.microsoft.com/office/word/2010/wordprocessingShape">
                    <wps:wsp>
                      <wps:cNvCnPr/>
                      <wps:spPr>
                        <a:xfrm>
                          <a:off x="0" y="0"/>
                          <a:ext cx="5645426" cy="1566407"/>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4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4.05pt" to="447.1pt,1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" strokecolor="#5b9bd5 [3204]" strokeweight="2.25pt">
                <v:stroke joinstyle="miter"/>
              </v:line>
            </w:pict>
          </mc:Fallback>
        </mc:AlternateContent>
      </w:r>
    </w:p>
    <w:p w:rsidR="003D2ACF" w:rsidRPr="005C4D98" w:rsidRDefault="00B815DF" w:rsidP="003D2ACF">
      <w:pPr>
        <w:pStyle w:val="Sinespaciado"/>
        <w:spacing w:line="276" w:lineRule="auto"/>
        <w:rPr>
          <w:rFonts w:ascii="Palatino Linotype" w:hAnsi="Palatino Linotype"/>
        </w:rPr>
      </w:pPr>
      <w:r>
        <w:rPr>
          <w:rFonts w:ascii="Palatino Linotype" w:hAnsi="Palatino Linotype"/>
          <w:noProof/>
          <w:lang w:eastAsia="es-MX"/>
        </w:rPr>
        <w:lastRenderedPageBreak/>
        <w:drawing>
          <wp:inline distT="0" distB="0" distL="0" distR="0">
            <wp:extent cx="5716905" cy="52952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905" cy="5295265"/>
                    </a:xfrm>
                    <a:prstGeom prst="rect">
                      <a:avLst/>
                    </a:prstGeom>
                    <a:noFill/>
                    <a:ln>
                      <a:noFill/>
                    </a:ln>
                  </pic:spPr>
                </pic:pic>
              </a:graphicData>
            </a:graphic>
          </wp:inline>
        </w:drawing>
      </w:r>
    </w:p>
    <w:p w:rsidR="003D2ACF" w:rsidRPr="005C4D98" w:rsidRDefault="003D2ACF" w:rsidP="003D2ACF">
      <w:pPr>
        <w:pStyle w:val="Sinespaciado"/>
      </w:pPr>
    </w:p>
    <w:p w:rsidR="003D2ACF" w:rsidRPr="005C4D98" w:rsidRDefault="003D2ACF" w:rsidP="003D2ACF">
      <w:pPr>
        <w:pStyle w:val="Sinespaciado"/>
      </w:pPr>
    </w:p>
    <w:p w:rsidR="003D2ACF" w:rsidRPr="005C4D98" w:rsidRDefault="003D2ACF" w:rsidP="003D2ACF">
      <w:pPr>
        <w:pStyle w:val="Sinespaciado"/>
      </w:pPr>
    </w:p>
    <w:p w:rsidR="00BE69F0" w:rsidRPr="005C4D98" w:rsidRDefault="00BE69F0" w:rsidP="00BE69F0">
      <w:pPr>
        <w:spacing w:after="0" w:line="360" w:lineRule="auto"/>
        <w:rPr>
          <w:rFonts w:ascii="Palatino Linotype" w:hAnsi="Palatino Linotype" w:cs="Arial"/>
          <w:sz w:val="24"/>
        </w:rPr>
      </w:pPr>
      <w:r w:rsidRPr="005C4D98">
        <w:rPr>
          <w:rFonts w:ascii="Palatino Linotype" w:hAnsi="Palatino Linotype" w:cs="Arial"/>
          <w:b/>
          <w:sz w:val="28"/>
        </w:rPr>
        <w:t>TERCERO. Del desahogo del requerimiento de aclaración por parte del solicitante</w:t>
      </w:r>
      <w:r w:rsidRPr="005C4D98">
        <w:rPr>
          <w:rFonts w:ascii="Palatino Linotype" w:hAnsi="Palatino Linotype"/>
          <w:b/>
          <w:sz w:val="28"/>
        </w:rPr>
        <w:t>.</w:t>
      </w:r>
    </w:p>
    <w:p w:rsidR="003D2ACF" w:rsidRPr="005C4D98" w:rsidRDefault="00BE69F0" w:rsidP="00BE69F0">
      <w:pPr>
        <w:spacing w:after="0" w:line="360" w:lineRule="auto"/>
        <w:jc w:val="both"/>
        <w:rPr>
          <w:rFonts w:ascii="Palatino Linotype" w:hAnsi="Palatino Linotype" w:cs="Arial"/>
          <w:sz w:val="24"/>
          <w:szCs w:val="24"/>
        </w:rPr>
      </w:pPr>
      <w:r w:rsidRPr="005C4D98">
        <w:rPr>
          <w:rFonts w:ascii="Palatino Linotype" w:hAnsi="Palatino Linotype" w:cs="Arial"/>
          <w:sz w:val="24"/>
          <w:szCs w:val="24"/>
        </w:rPr>
        <w:t xml:space="preserve">En ese sentido, se observa del expediente en referencia que, el particular </w:t>
      </w:r>
      <w:r w:rsidR="003D2ACF" w:rsidRPr="005C4D98">
        <w:rPr>
          <w:rFonts w:ascii="Palatino Linotype" w:hAnsi="Palatino Linotype" w:cs="Arial"/>
          <w:sz w:val="24"/>
          <w:szCs w:val="24"/>
        </w:rPr>
        <w:t>no</w:t>
      </w:r>
      <w:r w:rsidRPr="005C4D98">
        <w:rPr>
          <w:rFonts w:ascii="Palatino Linotype" w:hAnsi="Palatino Linotype" w:cs="Arial"/>
          <w:sz w:val="24"/>
          <w:szCs w:val="24"/>
        </w:rPr>
        <w:t xml:space="preserve"> desahogo el requerimiento de aclaración solicitado por el </w:t>
      </w:r>
      <w:r w:rsidRPr="005C4D98">
        <w:rPr>
          <w:rFonts w:ascii="Palatino Linotype" w:hAnsi="Palatino Linotype" w:cs="Arial"/>
          <w:b/>
          <w:sz w:val="24"/>
          <w:szCs w:val="24"/>
        </w:rPr>
        <w:t>Sujeto Obligado</w:t>
      </w:r>
      <w:r w:rsidRPr="005C4D98">
        <w:rPr>
          <w:rFonts w:ascii="Palatino Linotype" w:hAnsi="Palatino Linotype" w:cs="Arial"/>
          <w:sz w:val="24"/>
          <w:szCs w:val="24"/>
        </w:rPr>
        <w:t xml:space="preserve">, </w:t>
      </w:r>
      <w:r w:rsidR="003D2ACF" w:rsidRPr="005C4D98">
        <w:rPr>
          <w:rFonts w:ascii="Palatino Linotype" w:hAnsi="Palatino Linotype" w:cs="Arial"/>
          <w:sz w:val="24"/>
          <w:szCs w:val="24"/>
        </w:rPr>
        <w:t>tal y como se aprecia en la siguiente captura de pantalla:</w:t>
      </w:r>
    </w:p>
    <w:p w:rsidR="00BE69F0" w:rsidRPr="005C4D98" w:rsidRDefault="003D2ACF" w:rsidP="00BE69F0">
      <w:pPr>
        <w:spacing w:after="0" w:line="360" w:lineRule="auto"/>
        <w:jc w:val="both"/>
        <w:rPr>
          <w:rFonts w:ascii="Palatino Linotype" w:hAnsi="Palatino Linotype" w:cs="Arial"/>
          <w:sz w:val="24"/>
          <w:szCs w:val="24"/>
        </w:rPr>
      </w:pPr>
      <w:r w:rsidRPr="005C4D98">
        <w:rPr>
          <w:rFonts w:ascii="Palatino Linotype" w:hAnsi="Palatino Linotype" w:cs="Arial"/>
          <w:noProof/>
          <w:sz w:val="24"/>
          <w:szCs w:val="24"/>
          <w:lang w:eastAsia="es-MX"/>
        </w:rPr>
        <w:lastRenderedPageBreak/>
        <mc:AlternateContent>
          <mc:Choice Requires="wps">
            <w:drawing>
              <wp:anchor distT="0" distB="0" distL="114300" distR="114300" simplePos="0" relativeHeight="251679744" behindDoc="0" locked="0" layoutInCell="1" allowOverlap="1">
                <wp:simplePos x="0" y="0"/>
                <wp:positionH relativeFrom="column">
                  <wp:posOffset>104609</wp:posOffset>
                </wp:positionH>
                <wp:positionV relativeFrom="paragraph">
                  <wp:posOffset>575614</wp:posOffset>
                </wp:positionV>
                <wp:extent cx="5550011" cy="858741"/>
                <wp:effectExtent l="19050" t="19050" r="12700" b="17780"/>
                <wp:wrapNone/>
                <wp:docPr id="42" name="Rectángulo 42"/>
                <wp:cNvGraphicFramePr/>
                <a:graphic xmlns:a="http://schemas.openxmlformats.org/drawingml/2006/main">
                  <a:graphicData uri="http://schemas.microsoft.com/office/word/2010/wordprocessingShape">
                    <wps:wsp>
                      <wps:cNvSpPr/>
                      <wps:spPr>
                        <a:xfrm>
                          <a:off x="0" y="0"/>
                          <a:ext cx="5550011" cy="858741"/>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315DD4A" id="Rectángulo 42" o:spid="_x0000_s1026" style="position:absolute;margin-left:8.25pt;margin-top:45.3pt;width:437pt;height:67.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" filled="f" strokecolor="red" strokeweight="3pt"/>
            </w:pict>
          </mc:Fallback>
        </mc:AlternateContent>
      </w:r>
      <w:r w:rsidRPr="005C4D98">
        <w:rPr>
          <w:rFonts w:ascii="Palatino Linotype" w:hAnsi="Palatino Linotype" w:cs="Arial"/>
          <w:noProof/>
          <w:sz w:val="24"/>
          <w:szCs w:val="24"/>
          <w:lang w:eastAsia="es-MX"/>
        </w:rPr>
        <w:drawing>
          <wp:inline distT="0" distB="0" distL="0" distR="0">
            <wp:extent cx="5756910" cy="3275965"/>
            <wp:effectExtent l="0" t="0" r="0" b="63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3275965"/>
                    </a:xfrm>
                    <a:prstGeom prst="rect">
                      <a:avLst/>
                    </a:prstGeom>
                    <a:noFill/>
                    <a:ln>
                      <a:noFill/>
                    </a:ln>
                  </pic:spPr>
                </pic:pic>
              </a:graphicData>
            </a:graphic>
          </wp:inline>
        </w:drawing>
      </w:r>
      <w:r w:rsidRPr="005C4D98">
        <w:rPr>
          <w:rFonts w:ascii="Palatino Linotype" w:hAnsi="Palatino Linotype" w:cs="Arial"/>
          <w:sz w:val="24"/>
          <w:szCs w:val="24"/>
        </w:rPr>
        <w:t xml:space="preserve"> </w:t>
      </w:r>
    </w:p>
    <w:p w:rsidR="00BE69F0" w:rsidRPr="005C4D98" w:rsidRDefault="00BE69F0" w:rsidP="00BE69F0">
      <w:pPr>
        <w:pStyle w:val="Sinespaciado"/>
        <w:rPr>
          <w:sz w:val="2"/>
        </w:rPr>
      </w:pPr>
    </w:p>
    <w:p w:rsidR="00BE69F0" w:rsidRPr="005C4D98" w:rsidRDefault="00BE69F0" w:rsidP="003D2ACF">
      <w:pPr>
        <w:pStyle w:val="Sinespaciado"/>
      </w:pPr>
    </w:p>
    <w:p w:rsidR="00BE69F0" w:rsidRPr="005C4D98" w:rsidRDefault="00BE69F0" w:rsidP="00BE69F0">
      <w:pPr>
        <w:spacing w:after="0" w:line="360" w:lineRule="auto"/>
        <w:jc w:val="both"/>
        <w:rPr>
          <w:rFonts w:ascii="Palatino Linotype" w:hAnsi="Palatino Linotype" w:cs="Arial"/>
          <w:b/>
          <w:sz w:val="28"/>
        </w:rPr>
      </w:pPr>
      <w:r w:rsidRPr="005C4D98">
        <w:rPr>
          <w:rFonts w:ascii="Palatino Linotype" w:hAnsi="Palatino Linotype" w:cs="Arial"/>
          <w:b/>
          <w:sz w:val="28"/>
        </w:rPr>
        <w:t>CUARTO. De la respuesta del Sujeto Obligado.</w:t>
      </w:r>
    </w:p>
    <w:p w:rsidR="00BE69F0" w:rsidRPr="005C4D98" w:rsidRDefault="00BE69F0" w:rsidP="00BE69F0">
      <w:pPr>
        <w:spacing w:after="0" w:line="360" w:lineRule="auto"/>
        <w:jc w:val="both"/>
        <w:rPr>
          <w:rFonts w:ascii="Palatino Linotype" w:hAnsi="Palatino Linotype" w:cs="Arial"/>
          <w:sz w:val="24"/>
          <w:szCs w:val="24"/>
        </w:rPr>
      </w:pPr>
      <w:r w:rsidRPr="005C4D98">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5C4D98">
        <w:rPr>
          <w:rFonts w:ascii="Palatino Linotype" w:hAnsi="Palatino Linotype" w:cs="Arial"/>
          <w:b/>
          <w:sz w:val="24"/>
          <w:szCs w:val="24"/>
        </w:rPr>
        <w:t>SAIMEX,</w:t>
      </w:r>
      <w:r w:rsidRPr="005C4D98">
        <w:rPr>
          <w:rFonts w:ascii="Palatino Linotype" w:hAnsi="Palatino Linotype" w:cs="Arial"/>
          <w:sz w:val="24"/>
          <w:szCs w:val="24"/>
        </w:rPr>
        <w:t xml:space="preserve"> se aprecia que el</w:t>
      </w:r>
      <w:r w:rsidRPr="005C4D98">
        <w:rPr>
          <w:rFonts w:ascii="Palatino Linotype" w:hAnsi="Palatino Linotype" w:cs="Arial"/>
          <w:b/>
          <w:sz w:val="24"/>
          <w:szCs w:val="24"/>
        </w:rPr>
        <w:t xml:space="preserve"> Sujeto Obligado</w:t>
      </w:r>
      <w:r w:rsidRPr="005C4D98">
        <w:rPr>
          <w:rFonts w:ascii="Palatino Linotype" w:hAnsi="Palatino Linotype" w:cs="Arial"/>
          <w:sz w:val="24"/>
          <w:szCs w:val="24"/>
        </w:rPr>
        <w:t xml:space="preserve"> en fecha </w:t>
      </w:r>
      <w:r w:rsidR="003D2ACF" w:rsidRPr="005C4D98">
        <w:rPr>
          <w:rFonts w:ascii="Palatino Linotype" w:hAnsi="Palatino Linotype" w:cs="Arial"/>
          <w:sz w:val="24"/>
          <w:szCs w:val="24"/>
        </w:rPr>
        <w:t>dieciséis de octubre</w:t>
      </w:r>
      <w:r w:rsidRPr="005C4D98">
        <w:rPr>
          <w:rFonts w:ascii="Palatino Linotype" w:hAnsi="Palatino Linotype" w:cs="Arial"/>
          <w:sz w:val="24"/>
          <w:szCs w:val="24"/>
        </w:rPr>
        <w:t xml:space="preserve"> del año en curso, dio contestación al desahogo de aclaración, de conformidad con lo siguiente:</w:t>
      </w:r>
    </w:p>
    <w:p w:rsidR="00BE69F0" w:rsidRPr="005C4D98" w:rsidRDefault="00BE69F0" w:rsidP="00BE69F0">
      <w:pPr>
        <w:spacing w:after="0" w:line="360" w:lineRule="auto"/>
        <w:jc w:val="both"/>
        <w:rPr>
          <w:rFonts w:ascii="Palatino Linotype" w:hAnsi="Palatino Linotype" w:cs="Arial"/>
          <w:sz w:val="16"/>
          <w:szCs w:val="24"/>
        </w:rPr>
      </w:pPr>
    </w:p>
    <w:p w:rsidR="003D2ACF" w:rsidRPr="005C4D98" w:rsidRDefault="00BE69F0" w:rsidP="003D2ACF">
      <w:pPr>
        <w:spacing w:after="0" w:line="240" w:lineRule="auto"/>
        <w:ind w:left="426" w:right="567"/>
        <w:jc w:val="both"/>
        <w:rPr>
          <w:rFonts w:ascii="Palatino Linotype" w:hAnsi="Palatino Linotype" w:cs="Arial"/>
          <w:i/>
          <w:szCs w:val="24"/>
        </w:rPr>
      </w:pPr>
      <w:r w:rsidRPr="005C4D98">
        <w:rPr>
          <w:rFonts w:ascii="Palatino Linotype" w:hAnsi="Palatino Linotype" w:cs="Arial"/>
          <w:i/>
          <w:szCs w:val="24"/>
        </w:rPr>
        <w:t>“</w:t>
      </w:r>
      <w:r w:rsidR="003D2ACF" w:rsidRPr="005C4D98">
        <w:rPr>
          <w:rFonts w:ascii="Palatino Linotype" w:hAnsi="Palatino Linotype" w:cs="Arial"/>
          <w:i/>
          <w:szCs w:val="24"/>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rsidR="003D2ACF" w:rsidRPr="005C4D98" w:rsidRDefault="003D2ACF" w:rsidP="003D2ACF">
      <w:pPr>
        <w:spacing w:after="0" w:line="240" w:lineRule="auto"/>
        <w:ind w:left="426" w:right="567"/>
        <w:jc w:val="both"/>
        <w:rPr>
          <w:rFonts w:ascii="Palatino Linotype" w:hAnsi="Palatino Linotype" w:cs="Arial"/>
          <w:i/>
          <w:szCs w:val="24"/>
        </w:rPr>
      </w:pPr>
    </w:p>
    <w:p w:rsidR="003D2ACF" w:rsidRPr="005C4D98" w:rsidRDefault="003D2ACF" w:rsidP="003D2ACF">
      <w:pPr>
        <w:spacing w:after="0" w:line="240" w:lineRule="auto"/>
        <w:ind w:left="426" w:right="567"/>
        <w:jc w:val="both"/>
        <w:rPr>
          <w:rFonts w:ascii="Palatino Linotype" w:hAnsi="Palatino Linotype" w:cs="Arial"/>
          <w:i/>
          <w:szCs w:val="24"/>
        </w:rPr>
      </w:pPr>
      <w:r w:rsidRPr="005C4D98">
        <w:rPr>
          <w:rFonts w:ascii="Palatino Linotype" w:hAnsi="Palatino Linotype" w:cs="Arial"/>
          <w:i/>
          <w:szCs w:val="24"/>
        </w:rPr>
        <w:t>No presento aclaración complementación o corrección de datos de la solicitud</w:t>
      </w:r>
    </w:p>
    <w:p w:rsidR="003D2ACF" w:rsidRPr="005C4D98" w:rsidRDefault="003D2ACF" w:rsidP="003D2ACF">
      <w:pPr>
        <w:spacing w:after="0" w:line="240" w:lineRule="auto"/>
        <w:ind w:left="426" w:right="567"/>
        <w:jc w:val="both"/>
        <w:rPr>
          <w:rFonts w:ascii="Palatino Linotype" w:hAnsi="Palatino Linotype" w:cs="Arial"/>
          <w:i/>
          <w:szCs w:val="24"/>
        </w:rPr>
      </w:pPr>
      <w:r w:rsidRPr="005C4D98">
        <w:rPr>
          <w:rFonts w:ascii="Palatino Linotype" w:hAnsi="Palatino Linotype" w:cs="Arial"/>
          <w:i/>
          <w:szCs w:val="24"/>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rsidR="003D2ACF" w:rsidRPr="005C4D98" w:rsidRDefault="003D2ACF" w:rsidP="003D2ACF">
      <w:pPr>
        <w:spacing w:after="0" w:line="240" w:lineRule="auto"/>
        <w:ind w:left="426" w:right="567"/>
        <w:jc w:val="both"/>
        <w:rPr>
          <w:rFonts w:ascii="Palatino Linotype" w:hAnsi="Palatino Linotype" w:cs="Arial"/>
          <w:i/>
          <w:szCs w:val="24"/>
        </w:rPr>
      </w:pPr>
    </w:p>
    <w:p w:rsidR="00BE69F0" w:rsidRPr="005C4D98" w:rsidRDefault="003D2ACF" w:rsidP="003D2ACF">
      <w:pPr>
        <w:spacing w:after="0" w:line="240" w:lineRule="auto"/>
        <w:ind w:left="426" w:right="567"/>
        <w:jc w:val="both"/>
        <w:rPr>
          <w:rFonts w:ascii="Palatino Linotype" w:hAnsi="Palatino Linotype" w:cs="Arial"/>
          <w:i/>
          <w:szCs w:val="24"/>
        </w:rPr>
      </w:pPr>
      <w:r w:rsidRPr="005C4D98">
        <w:rPr>
          <w:rFonts w:ascii="Palatino Linotype" w:hAnsi="Palatino Linotype" w:cs="Arial"/>
          <w:i/>
          <w:szCs w:val="24"/>
        </w:rPr>
        <w:t>ATENTAMENTE</w:t>
      </w:r>
      <w:r w:rsidR="00BE69F0" w:rsidRPr="005C4D98">
        <w:rPr>
          <w:rFonts w:ascii="Palatino Linotype" w:hAnsi="Palatino Linotype" w:cs="Arial"/>
          <w:i/>
          <w:szCs w:val="24"/>
        </w:rPr>
        <w:t>” (Sic).</w:t>
      </w:r>
      <w:r w:rsidR="00BE69F0" w:rsidRPr="005C4D98">
        <w:rPr>
          <w:rFonts w:ascii="Palatino Linotype" w:hAnsi="Palatino Linotype" w:cs="Arial"/>
          <w:b/>
          <w:sz w:val="28"/>
        </w:rPr>
        <w:t xml:space="preserve"> </w:t>
      </w:r>
    </w:p>
    <w:p w:rsidR="00BE69F0" w:rsidRPr="005C4D98" w:rsidRDefault="00BE69F0" w:rsidP="00BE69F0">
      <w:pPr>
        <w:spacing w:after="0" w:line="360" w:lineRule="auto"/>
        <w:jc w:val="both"/>
        <w:rPr>
          <w:rFonts w:ascii="Palatino Linotype" w:hAnsi="Palatino Linotype" w:cs="Arial"/>
          <w:sz w:val="24"/>
          <w:szCs w:val="24"/>
        </w:rPr>
      </w:pPr>
      <w:r w:rsidRPr="005C4D98">
        <w:rPr>
          <w:rFonts w:ascii="Palatino Linotype" w:hAnsi="Palatino Linotype" w:cs="Arial"/>
          <w:b/>
          <w:sz w:val="28"/>
        </w:rPr>
        <w:lastRenderedPageBreak/>
        <w:t>QUINTO. Del recurso de revisión.</w:t>
      </w:r>
    </w:p>
    <w:p w:rsidR="00BE69F0" w:rsidRPr="005C4D98" w:rsidRDefault="00BE69F0" w:rsidP="00BE69F0">
      <w:pPr>
        <w:spacing w:after="0" w:line="360" w:lineRule="auto"/>
        <w:jc w:val="both"/>
        <w:rPr>
          <w:rFonts w:ascii="Palatino Linotype" w:hAnsi="Palatino Linotype" w:cs="Arial"/>
          <w:sz w:val="24"/>
        </w:rPr>
      </w:pPr>
      <w:r w:rsidRPr="005C4D98">
        <w:rPr>
          <w:rFonts w:ascii="Palatino Linotype" w:hAnsi="Palatino Linotype" w:cs="Arial"/>
          <w:sz w:val="24"/>
          <w:szCs w:val="24"/>
        </w:rPr>
        <w:t xml:space="preserve">Inconforme con la respuesta del </w:t>
      </w:r>
      <w:r w:rsidRPr="005C4D98">
        <w:rPr>
          <w:rFonts w:ascii="Palatino Linotype" w:hAnsi="Palatino Linotype" w:cs="Arial"/>
          <w:b/>
          <w:sz w:val="24"/>
          <w:szCs w:val="24"/>
        </w:rPr>
        <w:t>Sujeto Obligado</w:t>
      </w:r>
      <w:r w:rsidRPr="005C4D98">
        <w:rPr>
          <w:rFonts w:ascii="Palatino Linotype" w:hAnsi="Palatino Linotype" w:cs="Arial"/>
          <w:sz w:val="24"/>
          <w:szCs w:val="24"/>
        </w:rPr>
        <w:t xml:space="preserve">, el </w:t>
      </w:r>
      <w:r w:rsidRPr="005C4D98">
        <w:rPr>
          <w:rFonts w:ascii="Palatino Linotype" w:hAnsi="Palatino Linotype" w:cs="Arial"/>
          <w:b/>
          <w:sz w:val="24"/>
          <w:szCs w:val="24"/>
        </w:rPr>
        <w:t xml:space="preserve">Recurrente </w:t>
      </w:r>
      <w:r w:rsidRPr="005C4D98">
        <w:rPr>
          <w:rFonts w:ascii="Palatino Linotype" w:hAnsi="Palatino Linotype" w:cs="Arial"/>
          <w:sz w:val="24"/>
          <w:szCs w:val="24"/>
        </w:rPr>
        <w:t xml:space="preserve">interpuso el recurso de revisión, en fecha </w:t>
      </w:r>
      <w:r w:rsidR="003D2ACF" w:rsidRPr="005C4D98">
        <w:rPr>
          <w:rFonts w:ascii="Palatino Linotype" w:hAnsi="Palatino Linotype" w:cs="Arial"/>
          <w:sz w:val="24"/>
          <w:szCs w:val="24"/>
        </w:rPr>
        <w:t>veintidós de octubre</w:t>
      </w:r>
      <w:r w:rsidRPr="005C4D98">
        <w:rPr>
          <w:rFonts w:ascii="Palatino Linotype" w:hAnsi="Palatino Linotype" w:cs="Arial"/>
          <w:sz w:val="24"/>
          <w:szCs w:val="24"/>
        </w:rPr>
        <w:t xml:space="preserve"> de dos mil diecinueve, el cual fue registrado</w:t>
      </w:r>
      <w:r w:rsidRPr="005C4D98">
        <w:rPr>
          <w:rFonts w:ascii="Palatino Linotype" w:hAnsi="Palatino Linotype" w:cs="Arial"/>
          <w:b/>
          <w:sz w:val="24"/>
          <w:szCs w:val="24"/>
        </w:rPr>
        <w:t xml:space="preserve"> </w:t>
      </w:r>
      <w:r w:rsidRPr="005C4D98">
        <w:rPr>
          <w:rFonts w:ascii="Palatino Linotype" w:hAnsi="Palatino Linotype" w:cs="Arial"/>
          <w:sz w:val="24"/>
          <w:szCs w:val="24"/>
        </w:rPr>
        <w:t xml:space="preserve">en el sistema electrónico SAIMEX, con el expediente número </w:t>
      </w:r>
      <w:r w:rsidRPr="005C4D98">
        <w:rPr>
          <w:rFonts w:ascii="Palatino Linotype" w:hAnsi="Palatino Linotype" w:cs="Arial"/>
          <w:b/>
          <w:sz w:val="24"/>
          <w:szCs w:val="24"/>
        </w:rPr>
        <w:t>0</w:t>
      </w:r>
      <w:r w:rsidR="003D2ACF" w:rsidRPr="005C4D98">
        <w:rPr>
          <w:rFonts w:ascii="Palatino Linotype" w:hAnsi="Palatino Linotype" w:cs="Arial"/>
          <w:b/>
          <w:sz w:val="24"/>
          <w:szCs w:val="24"/>
        </w:rPr>
        <w:t>8210</w:t>
      </w:r>
      <w:r w:rsidRPr="005C4D98">
        <w:rPr>
          <w:rFonts w:ascii="Palatino Linotype" w:hAnsi="Palatino Linotype" w:cs="Arial"/>
          <w:b/>
          <w:sz w:val="24"/>
          <w:szCs w:val="24"/>
        </w:rPr>
        <w:t>/INFOEM/IP/RR/2019</w:t>
      </w:r>
      <w:r w:rsidRPr="005C4D98">
        <w:rPr>
          <w:rFonts w:ascii="Palatino Linotype" w:hAnsi="Palatino Linotype" w:cs="Arial"/>
          <w:sz w:val="24"/>
          <w:szCs w:val="24"/>
        </w:rPr>
        <w:t xml:space="preserve">, en el cual </w:t>
      </w:r>
      <w:r w:rsidRPr="005C4D98">
        <w:rPr>
          <w:rFonts w:ascii="Palatino Linotype" w:hAnsi="Palatino Linotype" w:cs="Arial"/>
          <w:sz w:val="24"/>
        </w:rPr>
        <w:t>arguye, las siguientes manifestaciones:</w:t>
      </w:r>
    </w:p>
    <w:p w:rsidR="00BE69F0" w:rsidRPr="005C4D98" w:rsidRDefault="00BE69F0" w:rsidP="00BE69F0">
      <w:pPr>
        <w:pStyle w:val="Sinespaciado"/>
      </w:pPr>
    </w:p>
    <w:p w:rsidR="00BE69F0" w:rsidRPr="005C4D98" w:rsidRDefault="00BE69F0" w:rsidP="00BE69F0">
      <w:pPr>
        <w:pStyle w:val="Prrafodelista"/>
        <w:numPr>
          <w:ilvl w:val="0"/>
          <w:numId w:val="3"/>
        </w:numPr>
        <w:jc w:val="both"/>
        <w:rPr>
          <w:rFonts w:ascii="Palatino Linotype" w:hAnsi="Palatino Linotype" w:cs="Arial"/>
          <w:b/>
        </w:rPr>
      </w:pPr>
      <w:r w:rsidRPr="005C4D98">
        <w:rPr>
          <w:rFonts w:ascii="Palatino Linotype" w:hAnsi="Palatino Linotype" w:cs="Arial"/>
          <w:b/>
        </w:rPr>
        <w:t>Acto Impugnado:</w:t>
      </w:r>
    </w:p>
    <w:p w:rsidR="00BE69F0" w:rsidRPr="005C4D98" w:rsidRDefault="00BE69F0" w:rsidP="00BE69F0">
      <w:pPr>
        <w:spacing w:after="0" w:line="240" w:lineRule="auto"/>
        <w:ind w:left="567" w:right="567"/>
        <w:jc w:val="both"/>
        <w:rPr>
          <w:rFonts w:ascii="Palatino Linotype" w:hAnsi="Palatino Linotype"/>
          <w:i/>
          <w:color w:val="000000"/>
        </w:rPr>
      </w:pPr>
      <w:r w:rsidRPr="005C4D98">
        <w:rPr>
          <w:rFonts w:ascii="Palatino Linotype" w:hAnsi="Palatino Linotype"/>
          <w:i/>
          <w:color w:val="000000"/>
        </w:rPr>
        <w:t>“</w:t>
      </w:r>
      <w:r w:rsidR="003D2ACF" w:rsidRPr="005C4D98">
        <w:rPr>
          <w:rFonts w:ascii="Palatino Linotype" w:hAnsi="Palatino Linotype"/>
          <w:i/>
          <w:color w:val="000000"/>
        </w:rPr>
        <w:t>NO PROPORCIONAN LA INFORMACION SOLICITADA</w:t>
      </w:r>
      <w:r w:rsidRPr="005C4D98">
        <w:rPr>
          <w:rFonts w:ascii="Palatino Linotype" w:hAnsi="Palatino Linotype"/>
          <w:i/>
          <w:color w:val="000000"/>
        </w:rPr>
        <w:t>"[Sic]</w:t>
      </w:r>
    </w:p>
    <w:p w:rsidR="00BE69F0" w:rsidRPr="005C4D98" w:rsidRDefault="00BE69F0" w:rsidP="00BE69F0">
      <w:pPr>
        <w:spacing w:after="0" w:line="360" w:lineRule="auto"/>
        <w:jc w:val="both"/>
        <w:rPr>
          <w:rFonts w:ascii="Palatino Linotype" w:hAnsi="Palatino Linotype" w:cs="Arial"/>
          <w:b/>
          <w:sz w:val="24"/>
        </w:rPr>
      </w:pPr>
    </w:p>
    <w:p w:rsidR="00BE69F0" w:rsidRPr="005C4D98" w:rsidRDefault="00BE69F0" w:rsidP="00BE69F0">
      <w:pPr>
        <w:pStyle w:val="Prrafodelista"/>
        <w:numPr>
          <w:ilvl w:val="0"/>
          <w:numId w:val="3"/>
        </w:numPr>
        <w:jc w:val="both"/>
        <w:rPr>
          <w:rFonts w:ascii="Palatino Linotype" w:hAnsi="Palatino Linotype" w:cs="Arial"/>
        </w:rPr>
      </w:pPr>
      <w:r w:rsidRPr="005C4D98">
        <w:rPr>
          <w:rFonts w:ascii="Palatino Linotype" w:hAnsi="Palatino Linotype" w:cs="Arial"/>
          <w:b/>
        </w:rPr>
        <w:t>Razones o Motivos de Inconformidad</w:t>
      </w:r>
      <w:r w:rsidRPr="005C4D98">
        <w:rPr>
          <w:rFonts w:ascii="Palatino Linotype" w:hAnsi="Palatino Linotype" w:cs="Arial"/>
        </w:rPr>
        <w:t xml:space="preserve">: </w:t>
      </w:r>
    </w:p>
    <w:p w:rsidR="00BE69F0" w:rsidRPr="005C4D98" w:rsidRDefault="00BE69F0" w:rsidP="00BE69F0">
      <w:pPr>
        <w:spacing w:after="0" w:line="240" w:lineRule="auto"/>
        <w:jc w:val="both"/>
        <w:rPr>
          <w:rFonts w:ascii="Palatino Linotype" w:hAnsi="Palatino Linotype" w:cs="Arial"/>
          <w:sz w:val="2"/>
        </w:rPr>
      </w:pPr>
    </w:p>
    <w:p w:rsidR="00BE69F0" w:rsidRPr="005C4D98" w:rsidRDefault="00BE69F0" w:rsidP="00BE69F0">
      <w:pPr>
        <w:spacing w:after="0" w:line="240" w:lineRule="auto"/>
        <w:ind w:left="567" w:right="567"/>
        <w:jc w:val="both"/>
        <w:rPr>
          <w:rFonts w:ascii="Palatino Linotype" w:hAnsi="Palatino Linotype" w:cs="Arial"/>
          <w:i/>
        </w:rPr>
      </w:pPr>
      <w:r w:rsidRPr="005C4D98">
        <w:rPr>
          <w:rFonts w:ascii="Palatino Linotype" w:hAnsi="Palatino Linotype" w:cs="Arial"/>
          <w:i/>
        </w:rPr>
        <w:t>“</w:t>
      </w:r>
      <w:r w:rsidR="003D2ACF" w:rsidRPr="005C4D98">
        <w:rPr>
          <w:rFonts w:ascii="Palatino Linotype" w:hAnsi="Palatino Linotype" w:cs="Arial"/>
          <w:i/>
        </w:rPr>
        <w:t>SE SALEN POR LA TANGENTE NEGANDOME EL DERECHO DE ACCESO A LA INFORMACION TODA VEZ VEZ QUE LÑA SOLICITUD ES CLARA Y PRECISA</w:t>
      </w:r>
      <w:r w:rsidRPr="005C4D98">
        <w:rPr>
          <w:rFonts w:ascii="Palatino Linotype" w:hAnsi="Palatino Linotype" w:cs="Arial"/>
          <w:i/>
        </w:rPr>
        <w:t>” [Sic]</w:t>
      </w:r>
    </w:p>
    <w:p w:rsidR="00BE69F0" w:rsidRPr="005C4D98" w:rsidRDefault="00BE69F0" w:rsidP="00BE69F0">
      <w:pPr>
        <w:tabs>
          <w:tab w:val="left" w:pos="3550"/>
        </w:tabs>
        <w:spacing w:after="0" w:line="360" w:lineRule="auto"/>
        <w:ind w:right="851"/>
        <w:jc w:val="both"/>
        <w:rPr>
          <w:rFonts w:ascii="Palatino Linotype" w:hAnsi="Palatino Linotype"/>
          <w:color w:val="000000"/>
        </w:rPr>
      </w:pPr>
    </w:p>
    <w:p w:rsidR="00BE69F0" w:rsidRPr="005C4D98" w:rsidRDefault="00BE69F0" w:rsidP="00BE69F0">
      <w:pPr>
        <w:pStyle w:val="Sinespaciado"/>
      </w:pPr>
    </w:p>
    <w:p w:rsidR="00BE69F0" w:rsidRPr="005C4D98" w:rsidRDefault="00BE69F0" w:rsidP="00BE69F0">
      <w:pPr>
        <w:spacing w:after="0" w:line="360" w:lineRule="auto"/>
        <w:jc w:val="both"/>
        <w:rPr>
          <w:rFonts w:ascii="Palatino Linotype" w:hAnsi="Palatino Linotype" w:cs="Arial"/>
          <w:b/>
          <w:sz w:val="24"/>
          <w:szCs w:val="24"/>
        </w:rPr>
      </w:pPr>
      <w:r w:rsidRPr="005C4D98">
        <w:rPr>
          <w:rFonts w:ascii="Palatino Linotype" w:hAnsi="Palatino Linotype" w:cs="Arial"/>
          <w:b/>
          <w:sz w:val="28"/>
        </w:rPr>
        <w:t>SEXTO</w:t>
      </w:r>
      <w:r w:rsidRPr="005C4D98">
        <w:rPr>
          <w:rFonts w:ascii="Palatino Linotype" w:hAnsi="Palatino Linotype" w:cs="Arial"/>
          <w:b/>
          <w:sz w:val="24"/>
          <w:szCs w:val="24"/>
        </w:rPr>
        <w:t xml:space="preserve">. </w:t>
      </w:r>
      <w:r w:rsidRPr="005C4D98">
        <w:rPr>
          <w:rFonts w:ascii="Palatino Linotype" w:hAnsi="Palatino Linotype" w:cs="Arial"/>
          <w:b/>
          <w:sz w:val="28"/>
          <w:szCs w:val="28"/>
        </w:rPr>
        <w:t>Del turno del recurso de revisión.</w:t>
      </w:r>
    </w:p>
    <w:p w:rsidR="00BE69F0" w:rsidRPr="005C4D98" w:rsidRDefault="00BE69F0" w:rsidP="00BE69F0">
      <w:pPr>
        <w:spacing w:after="0" w:line="360" w:lineRule="auto"/>
        <w:jc w:val="both"/>
        <w:rPr>
          <w:rFonts w:ascii="Palatino Linotype" w:hAnsi="Palatino Linotype" w:cs="Arial"/>
          <w:sz w:val="24"/>
          <w:szCs w:val="24"/>
        </w:rPr>
      </w:pPr>
      <w:r w:rsidRPr="005C4D98">
        <w:rPr>
          <w:rFonts w:ascii="Palatino Linotype" w:hAnsi="Palatino Linotype" w:cs="Arial"/>
          <w:sz w:val="24"/>
          <w:szCs w:val="24"/>
        </w:rPr>
        <w:t xml:space="preserve">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 de admisión en fecha </w:t>
      </w:r>
      <w:r w:rsidR="003D2ACF" w:rsidRPr="005C4D98">
        <w:rPr>
          <w:rFonts w:ascii="Palatino Linotype" w:hAnsi="Palatino Linotype" w:cs="Arial"/>
          <w:sz w:val="24"/>
          <w:szCs w:val="24"/>
        </w:rPr>
        <w:t>veintiocho de octubre</w:t>
      </w:r>
      <w:r w:rsidRPr="005C4D98">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rsidR="00BE69F0" w:rsidRPr="005C4D98" w:rsidRDefault="00BE69F0" w:rsidP="00BE69F0">
      <w:pPr>
        <w:spacing w:after="0" w:line="360" w:lineRule="auto"/>
        <w:jc w:val="both"/>
        <w:rPr>
          <w:rFonts w:ascii="Palatino Linotype" w:hAnsi="Palatino Linotype" w:cs="Arial"/>
          <w:b/>
          <w:sz w:val="28"/>
        </w:rPr>
      </w:pPr>
    </w:p>
    <w:p w:rsidR="00BE69F0" w:rsidRPr="005C4D98" w:rsidRDefault="00BE69F0" w:rsidP="00BE69F0">
      <w:pPr>
        <w:spacing w:after="0" w:line="360" w:lineRule="auto"/>
        <w:jc w:val="both"/>
        <w:rPr>
          <w:rFonts w:ascii="Palatino Linotype" w:hAnsi="Palatino Linotype" w:cs="Arial"/>
          <w:b/>
          <w:sz w:val="24"/>
          <w:szCs w:val="24"/>
        </w:rPr>
      </w:pPr>
      <w:r w:rsidRPr="005C4D98">
        <w:rPr>
          <w:rFonts w:ascii="Palatino Linotype" w:hAnsi="Palatino Linotype" w:cs="Arial"/>
          <w:b/>
          <w:sz w:val="28"/>
        </w:rPr>
        <w:t>SÉPTIMO</w:t>
      </w:r>
      <w:r w:rsidRPr="005C4D98">
        <w:rPr>
          <w:rFonts w:ascii="Palatino Linotype" w:hAnsi="Palatino Linotype" w:cs="Arial"/>
          <w:b/>
          <w:sz w:val="24"/>
          <w:szCs w:val="24"/>
        </w:rPr>
        <w:t xml:space="preserve">. </w:t>
      </w:r>
      <w:r w:rsidRPr="005C4D98">
        <w:rPr>
          <w:rFonts w:ascii="Palatino Linotype" w:hAnsi="Palatino Linotype" w:cs="Arial"/>
          <w:b/>
          <w:sz w:val="28"/>
          <w:szCs w:val="28"/>
        </w:rPr>
        <w:t>De la etapa de instrucción.</w:t>
      </w:r>
    </w:p>
    <w:p w:rsidR="00BE69F0" w:rsidRPr="005C4D98" w:rsidRDefault="00BE69F0" w:rsidP="003D2ACF">
      <w:pPr>
        <w:spacing w:after="0" w:line="360" w:lineRule="auto"/>
        <w:jc w:val="both"/>
        <w:rPr>
          <w:rFonts w:ascii="Palatino Linotype" w:hAnsi="Palatino Linotype" w:cs="Arial"/>
          <w:sz w:val="24"/>
          <w:szCs w:val="24"/>
        </w:rPr>
      </w:pPr>
      <w:r w:rsidRPr="005C4D98">
        <w:rPr>
          <w:rFonts w:ascii="Palatino Linotype" w:hAnsi="Palatino Linotype" w:cs="Arial"/>
          <w:sz w:val="24"/>
          <w:szCs w:val="24"/>
        </w:rPr>
        <w:t xml:space="preserve">Una vez abierta la etapa de instrucción, se observa que tanto el </w:t>
      </w:r>
      <w:r w:rsidRPr="005C4D98">
        <w:rPr>
          <w:rFonts w:ascii="Palatino Linotype" w:hAnsi="Palatino Linotype" w:cs="Arial"/>
          <w:b/>
          <w:sz w:val="24"/>
          <w:szCs w:val="24"/>
        </w:rPr>
        <w:t>Sujeto Obligado</w:t>
      </w:r>
      <w:r w:rsidRPr="005C4D98">
        <w:rPr>
          <w:rFonts w:ascii="Palatino Linotype" w:hAnsi="Palatino Linotype" w:cs="Arial"/>
          <w:sz w:val="24"/>
          <w:szCs w:val="24"/>
        </w:rPr>
        <w:t xml:space="preserve">, como la parte </w:t>
      </w:r>
      <w:r w:rsidRPr="005C4D98">
        <w:rPr>
          <w:rFonts w:ascii="Palatino Linotype" w:hAnsi="Palatino Linotype" w:cs="Arial"/>
          <w:b/>
          <w:sz w:val="24"/>
          <w:szCs w:val="24"/>
        </w:rPr>
        <w:t>Recurrente</w:t>
      </w:r>
      <w:r w:rsidRPr="005C4D98">
        <w:rPr>
          <w:rFonts w:ascii="Palatino Linotype" w:hAnsi="Palatino Linotype" w:cs="Arial"/>
          <w:sz w:val="24"/>
          <w:szCs w:val="24"/>
        </w:rPr>
        <w:t>, fueron omisos en realizar manifestaciones o en ofrecer medio de prueba alguna, de conformidad con la siguiente imagen:</w:t>
      </w:r>
    </w:p>
    <w:p w:rsidR="00BE69F0" w:rsidRPr="005C4D98" w:rsidRDefault="003D2ACF" w:rsidP="00BE69F0">
      <w:pPr>
        <w:spacing w:after="0" w:line="360" w:lineRule="auto"/>
        <w:jc w:val="both"/>
        <w:rPr>
          <w:rFonts w:ascii="Palatino Linotype" w:hAnsi="Palatino Linotype" w:cs="Arial"/>
          <w:sz w:val="24"/>
          <w:szCs w:val="24"/>
        </w:rPr>
      </w:pPr>
      <w:r w:rsidRPr="005C4D98">
        <w:rPr>
          <w:rFonts w:ascii="Palatino Linotype" w:hAnsi="Palatino Linotype" w:cs="Arial"/>
          <w:noProof/>
          <w:sz w:val="24"/>
          <w:szCs w:val="24"/>
          <w:lang w:eastAsia="es-MX"/>
        </w:rPr>
        <w:lastRenderedPageBreak/>
        <w:drawing>
          <wp:inline distT="0" distB="0" distL="0" distR="0">
            <wp:extent cx="5756910" cy="2377440"/>
            <wp:effectExtent l="0" t="0" r="0" b="381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377440"/>
                    </a:xfrm>
                    <a:prstGeom prst="rect">
                      <a:avLst/>
                    </a:prstGeom>
                    <a:noFill/>
                    <a:ln>
                      <a:noFill/>
                    </a:ln>
                  </pic:spPr>
                </pic:pic>
              </a:graphicData>
            </a:graphic>
          </wp:inline>
        </w:drawing>
      </w:r>
    </w:p>
    <w:p w:rsidR="00BE69F0" w:rsidRPr="005C4D98" w:rsidRDefault="00BE69F0" w:rsidP="00BE69F0">
      <w:pPr>
        <w:pStyle w:val="Sinespaciado"/>
      </w:pPr>
    </w:p>
    <w:p w:rsidR="00BE69F0" w:rsidRPr="005C4D98" w:rsidRDefault="00BE69F0" w:rsidP="00BE69F0">
      <w:pPr>
        <w:spacing w:after="0" w:line="360" w:lineRule="auto"/>
        <w:jc w:val="both"/>
        <w:rPr>
          <w:rFonts w:ascii="Palatino Linotype" w:hAnsi="Palatino Linotype" w:cs="Arial"/>
          <w:b/>
          <w:sz w:val="24"/>
          <w:szCs w:val="24"/>
        </w:rPr>
      </w:pPr>
      <w:r w:rsidRPr="005C4D98">
        <w:rPr>
          <w:rFonts w:ascii="Palatino Linotype" w:hAnsi="Palatino Linotype" w:cs="Arial"/>
          <w:b/>
          <w:sz w:val="28"/>
        </w:rPr>
        <w:t>OCTAVO</w:t>
      </w:r>
      <w:r w:rsidRPr="005C4D98">
        <w:rPr>
          <w:rFonts w:ascii="Palatino Linotype" w:hAnsi="Palatino Linotype" w:cs="Arial"/>
          <w:b/>
          <w:sz w:val="24"/>
          <w:szCs w:val="24"/>
        </w:rPr>
        <w:t xml:space="preserve">. </w:t>
      </w:r>
      <w:r w:rsidRPr="005C4D98">
        <w:rPr>
          <w:rFonts w:ascii="Palatino Linotype" w:hAnsi="Palatino Linotype" w:cs="Arial"/>
          <w:b/>
          <w:sz w:val="28"/>
          <w:szCs w:val="28"/>
        </w:rPr>
        <w:t>Del cierre de la etapa de instrucción.</w:t>
      </w:r>
    </w:p>
    <w:p w:rsidR="00BE69F0" w:rsidRPr="005C4D98" w:rsidRDefault="00BE69F0" w:rsidP="00BE69F0">
      <w:pPr>
        <w:spacing w:after="0" w:line="360" w:lineRule="auto"/>
        <w:jc w:val="both"/>
        <w:rPr>
          <w:rFonts w:ascii="Palatino Linotype" w:hAnsi="Palatino Linotype" w:cs="Arial"/>
          <w:sz w:val="24"/>
          <w:szCs w:val="24"/>
        </w:rPr>
      </w:pPr>
      <w:r w:rsidRPr="005C4D98">
        <w:rPr>
          <w:rFonts w:ascii="Palatino Linotype" w:hAnsi="Palatino Linotype" w:cs="Arial"/>
          <w:sz w:val="24"/>
          <w:szCs w:val="24"/>
        </w:rPr>
        <w:t xml:space="preserve">Por lo que en fecha </w:t>
      </w:r>
      <w:r w:rsidR="003D2ACF" w:rsidRPr="005C4D98">
        <w:rPr>
          <w:rFonts w:ascii="Palatino Linotype" w:hAnsi="Palatino Linotype" w:cs="Arial"/>
          <w:sz w:val="24"/>
          <w:szCs w:val="24"/>
        </w:rPr>
        <w:t>siete de noviembre</w:t>
      </w:r>
      <w:r w:rsidRPr="005C4D98">
        <w:rPr>
          <w:rFonts w:ascii="Palatino Linotype" w:hAnsi="Palatino Linotype" w:cs="Arial"/>
          <w:sz w:val="24"/>
          <w:szCs w:val="24"/>
        </w:rPr>
        <w:t xml:space="preserve"> de dos mil diecinueve, se determinó decretar el cierre de instrucción.</w:t>
      </w:r>
    </w:p>
    <w:p w:rsidR="00BE69F0" w:rsidRPr="005C4D98" w:rsidRDefault="00BE69F0" w:rsidP="00BE69F0">
      <w:pPr>
        <w:spacing w:after="0" w:line="360" w:lineRule="auto"/>
        <w:jc w:val="both"/>
        <w:rPr>
          <w:rFonts w:ascii="Palatino Linotype" w:hAnsi="Palatino Linotype" w:cs="Arial"/>
          <w:sz w:val="24"/>
          <w:szCs w:val="24"/>
        </w:rPr>
      </w:pPr>
    </w:p>
    <w:p w:rsidR="00BE69F0" w:rsidRPr="005C4D98" w:rsidRDefault="00BE69F0" w:rsidP="00BE69F0">
      <w:pPr>
        <w:spacing w:after="0" w:line="360" w:lineRule="auto"/>
        <w:jc w:val="both"/>
        <w:rPr>
          <w:rFonts w:ascii="Palatino Linotype" w:hAnsi="Palatino Linotype" w:cs="Arial"/>
          <w:sz w:val="24"/>
          <w:szCs w:val="24"/>
        </w:rPr>
      </w:pPr>
      <w:r w:rsidRPr="005C4D98">
        <w:rPr>
          <w:rFonts w:ascii="Palatino Linotype" w:hAnsi="Palatino Linotype" w:cs="Arial"/>
          <w:sz w:val="24"/>
          <w:szCs w:val="24"/>
        </w:rPr>
        <w:t xml:space="preserve">Así, en fecha </w:t>
      </w:r>
      <w:r w:rsidR="00653691" w:rsidRPr="005C4D98">
        <w:rPr>
          <w:rFonts w:ascii="Palatino Linotype" w:hAnsi="Palatino Linotype" w:cs="Arial"/>
          <w:sz w:val="24"/>
          <w:szCs w:val="24"/>
        </w:rPr>
        <w:t>diez de diciembre</w:t>
      </w:r>
      <w:r w:rsidRPr="005C4D98">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rsidR="00BE69F0" w:rsidRPr="005C4D98" w:rsidRDefault="00BE69F0" w:rsidP="00BE69F0">
      <w:pPr>
        <w:spacing w:after="0" w:line="360" w:lineRule="auto"/>
        <w:jc w:val="both"/>
        <w:rPr>
          <w:rFonts w:ascii="Palatino Linotype" w:hAnsi="Palatino Linotype" w:cs="Arial"/>
          <w:sz w:val="24"/>
          <w:szCs w:val="24"/>
        </w:rPr>
      </w:pPr>
    </w:p>
    <w:p w:rsidR="00BE69F0" w:rsidRPr="005C4D98" w:rsidRDefault="00BE69F0" w:rsidP="00BE69F0">
      <w:pPr>
        <w:spacing w:after="0" w:line="360" w:lineRule="auto"/>
        <w:jc w:val="center"/>
        <w:rPr>
          <w:rFonts w:ascii="Palatino Linotype" w:hAnsi="Palatino Linotype" w:cs="Arial"/>
          <w:b/>
          <w:sz w:val="28"/>
          <w:szCs w:val="28"/>
        </w:rPr>
      </w:pPr>
      <w:r w:rsidRPr="005C4D98">
        <w:rPr>
          <w:rFonts w:ascii="Palatino Linotype" w:hAnsi="Palatino Linotype" w:cs="Arial"/>
          <w:b/>
          <w:sz w:val="28"/>
          <w:szCs w:val="28"/>
        </w:rPr>
        <w:t xml:space="preserve">C O N S I D E R A N D O </w:t>
      </w:r>
    </w:p>
    <w:p w:rsidR="00BE69F0" w:rsidRPr="005C4D98" w:rsidRDefault="00BE69F0" w:rsidP="00BE69F0">
      <w:pPr>
        <w:pStyle w:val="Sinespaciado"/>
      </w:pPr>
    </w:p>
    <w:p w:rsidR="00BE69F0" w:rsidRPr="005C4D98" w:rsidRDefault="00BE69F0" w:rsidP="00BE69F0">
      <w:pPr>
        <w:spacing w:after="0" w:line="360" w:lineRule="auto"/>
        <w:jc w:val="both"/>
        <w:rPr>
          <w:rFonts w:ascii="Palatino Linotype" w:hAnsi="Palatino Linotype" w:cs="Arial"/>
          <w:sz w:val="24"/>
        </w:rPr>
      </w:pPr>
      <w:r w:rsidRPr="005C4D98">
        <w:rPr>
          <w:rFonts w:ascii="Palatino Linotype" w:hAnsi="Palatino Linotype" w:cs="Arial"/>
          <w:b/>
          <w:sz w:val="28"/>
        </w:rPr>
        <w:t>PRIMERO.</w:t>
      </w:r>
      <w:r w:rsidRPr="005C4D98">
        <w:rPr>
          <w:rFonts w:ascii="Palatino Linotype" w:hAnsi="Palatino Linotype" w:cs="Arial"/>
          <w:b/>
        </w:rPr>
        <w:t xml:space="preserve"> </w:t>
      </w:r>
      <w:r w:rsidRPr="005C4D98">
        <w:rPr>
          <w:rFonts w:ascii="Palatino Linotype" w:hAnsi="Palatino Linotype" w:cs="Arial"/>
          <w:b/>
          <w:sz w:val="28"/>
          <w:szCs w:val="28"/>
        </w:rPr>
        <w:t>De la competencia</w:t>
      </w:r>
      <w:r w:rsidRPr="005C4D98">
        <w:rPr>
          <w:rFonts w:ascii="Palatino Linotype" w:hAnsi="Palatino Linotype" w:cs="Arial"/>
          <w:sz w:val="28"/>
          <w:szCs w:val="28"/>
        </w:rPr>
        <w:t>.</w:t>
      </w:r>
    </w:p>
    <w:p w:rsidR="00BE69F0" w:rsidRPr="005C4D98" w:rsidRDefault="00BE69F0" w:rsidP="00BE69F0">
      <w:pPr>
        <w:spacing w:after="0" w:line="360" w:lineRule="auto"/>
        <w:jc w:val="both"/>
        <w:rPr>
          <w:rFonts w:ascii="Palatino Linotype" w:hAnsi="Palatino Linotype" w:cs="Arial"/>
          <w:sz w:val="24"/>
        </w:rPr>
      </w:pPr>
      <w:r w:rsidRPr="005C4D98">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el </w:t>
      </w:r>
      <w:r w:rsidR="00653691" w:rsidRPr="005C4D98">
        <w:rPr>
          <w:rFonts w:ascii="Palatino Linotype" w:hAnsi="Palatino Linotype" w:cs="Arial"/>
          <w:b/>
          <w:sz w:val="24"/>
        </w:rPr>
        <w:t>Recurrente</w:t>
      </w:r>
      <w:r w:rsidRPr="005C4D98">
        <w:rPr>
          <w:rFonts w:ascii="Palatino Linotype" w:hAnsi="Palatino Linotype" w:cs="Arial"/>
          <w:sz w:val="24"/>
        </w:rPr>
        <w:t xml:space="preserve"> conforme a lo dispuesto en los artículos 6, apartado A, fracción IV</w:t>
      </w:r>
      <w:r w:rsidR="00653691" w:rsidRPr="005C4D98">
        <w:rPr>
          <w:rFonts w:ascii="Palatino Linotype" w:hAnsi="Palatino Linotype" w:cs="Arial"/>
          <w:sz w:val="24"/>
        </w:rPr>
        <w:t>,</w:t>
      </w:r>
      <w:r w:rsidRPr="005C4D98">
        <w:rPr>
          <w:rFonts w:ascii="Palatino Linotype" w:hAnsi="Palatino Linotype" w:cs="Arial"/>
          <w:sz w:val="24"/>
        </w:rPr>
        <w:t xml:space="preserve"> de la Constitución Política de los Estados Unidos Mexicanos, 5, párrafos vigésimo segundo, vigésimo tercero y vigésimo </w:t>
      </w:r>
      <w:r w:rsidRPr="005C4D98">
        <w:rPr>
          <w:rFonts w:ascii="Palatino Linotype" w:hAnsi="Palatino Linotype" w:cs="Arial"/>
          <w:sz w:val="24"/>
        </w:rPr>
        <w:lastRenderedPageBreak/>
        <w:t>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w:t>
      </w:r>
      <w:r w:rsidR="00653691" w:rsidRPr="005C4D98">
        <w:rPr>
          <w:rFonts w:ascii="Palatino Linotype" w:hAnsi="Palatino Linotype" w:cs="Arial"/>
          <w:sz w:val="24"/>
        </w:rPr>
        <w:t>,</w:t>
      </w:r>
      <w:r w:rsidRPr="005C4D98">
        <w:rPr>
          <w:rFonts w:ascii="Palatino Linotype" w:hAnsi="Palatino Linotype" w:cs="Arial"/>
          <w:sz w:val="24"/>
        </w:rPr>
        <w:t xml:space="preserve"> del Reglamento Interior del Instituto de Transparencia, Acceso a la Información Pública y Protección de Datos Personales del Estado de México.</w:t>
      </w:r>
    </w:p>
    <w:p w:rsidR="00BE69F0" w:rsidRPr="005C4D98" w:rsidRDefault="00BE69F0" w:rsidP="00BE69F0">
      <w:pPr>
        <w:spacing w:after="0" w:line="360" w:lineRule="auto"/>
        <w:jc w:val="both"/>
        <w:rPr>
          <w:rFonts w:ascii="Palatino Linotype" w:hAnsi="Palatino Linotype" w:cs="Arial"/>
          <w:sz w:val="24"/>
        </w:rPr>
      </w:pPr>
    </w:p>
    <w:p w:rsidR="00BE69F0" w:rsidRPr="005C4D98" w:rsidRDefault="00BE69F0" w:rsidP="00BE69F0">
      <w:pPr>
        <w:pStyle w:val="Prrafodelista"/>
        <w:autoSpaceDE w:val="0"/>
        <w:autoSpaceDN w:val="0"/>
        <w:adjustRightInd w:val="0"/>
        <w:spacing w:line="360" w:lineRule="auto"/>
        <w:ind w:left="0"/>
        <w:jc w:val="both"/>
        <w:rPr>
          <w:rFonts w:ascii="Palatino Linotype" w:hAnsi="Palatino Linotype" w:cs="Arial"/>
          <w:b/>
        </w:rPr>
      </w:pPr>
      <w:r w:rsidRPr="005C4D98">
        <w:rPr>
          <w:rFonts w:ascii="Palatino Linotype" w:hAnsi="Palatino Linotype" w:cs="Arial"/>
          <w:b/>
          <w:sz w:val="28"/>
        </w:rPr>
        <w:t>SEGUNDO</w:t>
      </w:r>
      <w:r w:rsidRPr="005C4D98">
        <w:rPr>
          <w:rFonts w:ascii="Palatino Linotype" w:hAnsi="Palatino Linotype" w:cs="Arial"/>
          <w:b/>
        </w:rPr>
        <w:t xml:space="preserve">. </w:t>
      </w:r>
      <w:r w:rsidRPr="005C4D98">
        <w:rPr>
          <w:rFonts w:ascii="Palatino Linotype" w:hAnsi="Palatino Linotype" w:cs="Arial"/>
          <w:b/>
          <w:sz w:val="28"/>
          <w:szCs w:val="28"/>
        </w:rPr>
        <w:t>Sobre los alcances del recurso de revisión.</w:t>
      </w:r>
      <w:r w:rsidRPr="005C4D98">
        <w:rPr>
          <w:rFonts w:ascii="Palatino Linotype" w:hAnsi="Palatino Linotype" w:cs="Arial"/>
          <w:b/>
        </w:rPr>
        <w:t xml:space="preserve"> </w:t>
      </w:r>
    </w:p>
    <w:p w:rsidR="00BE69F0" w:rsidRPr="005C4D98" w:rsidRDefault="00BE69F0" w:rsidP="00BE69F0">
      <w:pPr>
        <w:pStyle w:val="Prrafodelista"/>
        <w:autoSpaceDE w:val="0"/>
        <w:autoSpaceDN w:val="0"/>
        <w:adjustRightInd w:val="0"/>
        <w:spacing w:line="360" w:lineRule="auto"/>
        <w:ind w:left="0"/>
        <w:jc w:val="both"/>
        <w:rPr>
          <w:rFonts w:ascii="Palatino Linotype" w:hAnsi="Palatino Linotype" w:cs="Arial"/>
        </w:rPr>
      </w:pPr>
      <w:r w:rsidRPr="005C4D98">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E69F0" w:rsidRPr="005C4D98" w:rsidRDefault="00BE69F0" w:rsidP="00BE69F0">
      <w:pPr>
        <w:pStyle w:val="Prrafodelista"/>
        <w:autoSpaceDE w:val="0"/>
        <w:autoSpaceDN w:val="0"/>
        <w:adjustRightInd w:val="0"/>
        <w:spacing w:line="360" w:lineRule="auto"/>
        <w:ind w:left="0"/>
        <w:jc w:val="both"/>
        <w:rPr>
          <w:rFonts w:ascii="Palatino Linotype" w:hAnsi="Palatino Linotype" w:cs="Arial"/>
        </w:rPr>
      </w:pPr>
    </w:p>
    <w:p w:rsidR="00BE69F0" w:rsidRPr="005C4D98" w:rsidRDefault="00BE69F0" w:rsidP="00BE69F0">
      <w:pPr>
        <w:pStyle w:val="Prrafodelista"/>
        <w:autoSpaceDE w:val="0"/>
        <w:autoSpaceDN w:val="0"/>
        <w:adjustRightInd w:val="0"/>
        <w:spacing w:line="360" w:lineRule="auto"/>
        <w:ind w:left="0"/>
        <w:jc w:val="both"/>
        <w:rPr>
          <w:rFonts w:ascii="Palatino Linotype" w:hAnsi="Palatino Linotype" w:cs="Arial"/>
          <w:b/>
        </w:rPr>
      </w:pPr>
      <w:r w:rsidRPr="005C4D98">
        <w:rPr>
          <w:rFonts w:ascii="Palatino Linotype" w:hAnsi="Palatino Linotype" w:cs="Arial"/>
          <w:b/>
          <w:sz w:val="28"/>
        </w:rPr>
        <w:t>TERCERO</w:t>
      </w:r>
      <w:r w:rsidRPr="005C4D98">
        <w:rPr>
          <w:rFonts w:ascii="Palatino Linotype" w:hAnsi="Palatino Linotype" w:cs="Arial"/>
          <w:b/>
        </w:rPr>
        <w:t xml:space="preserve">. </w:t>
      </w:r>
      <w:r w:rsidRPr="005C4D98">
        <w:rPr>
          <w:rFonts w:ascii="Palatino Linotype" w:hAnsi="Palatino Linotype" w:cs="Arial"/>
          <w:b/>
          <w:sz w:val="28"/>
          <w:szCs w:val="28"/>
        </w:rPr>
        <w:t>De las causas de improcedencia.</w:t>
      </w:r>
    </w:p>
    <w:p w:rsidR="00BE69F0" w:rsidRPr="005C4D98" w:rsidRDefault="00BE69F0" w:rsidP="00BE69F0">
      <w:pPr>
        <w:pStyle w:val="Prrafodelista"/>
        <w:autoSpaceDE w:val="0"/>
        <w:autoSpaceDN w:val="0"/>
        <w:adjustRightInd w:val="0"/>
        <w:spacing w:line="360" w:lineRule="auto"/>
        <w:ind w:left="0"/>
        <w:jc w:val="both"/>
        <w:rPr>
          <w:rFonts w:ascii="Palatino Linotype" w:hAnsi="Palatino Linotype" w:cs="Arial"/>
        </w:rPr>
      </w:pPr>
      <w:r w:rsidRPr="005C4D98">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E69F0" w:rsidRPr="005C4D98" w:rsidRDefault="00BE69F0" w:rsidP="00BE69F0">
      <w:pPr>
        <w:pStyle w:val="Prrafodelista"/>
        <w:autoSpaceDE w:val="0"/>
        <w:autoSpaceDN w:val="0"/>
        <w:adjustRightInd w:val="0"/>
        <w:spacing w:line="360" w:lineRule="auto"/>
        <w:ind w:left="0"/>
        <w:jc w:val="both"/>
        <w:rPr>
          <w:rFonts w:ascii="Palatino Linotype" w:hAnsi="Palatino Linotype" w:cs="Arial"/>
        </w:rPr>
      </w:pPr>
      <w:r w:rsidRPr="005C4D98">
        <w:rPr>
          <w:rFonts w:ascii="Palatino Linotype" w:hAnsi="Palatino Linotype" w:cs="Arial"/>
        </w:rPr>
        <w:lastRenderedPageBreak/>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E69F0" w:rsidRPr="005C4D98" w:rsidRDefault="00BE69F0" w:rsidP="00BE69F0">
      <w:pPr>
        <w:pStyle w:val="Prrafodelista"/>
        <w:autoSpaceDE w:val="0"/>
        <w:autoSpaceDN w:val="0"/>
        <w:adjustRightInd w:val="0"/>
        <w:spacing w:line="360" w:lineRule="auto"/>
        <w:ind w:left="0"/>
        <w:jc w:val="both"/>
        <w:rPr>
          <w:rFonts w:ascii="Palatino Linotype" w:hAnsi="Palatino Linotype" w:cs="Arial"/>
        </w:rPr>
      </w:pPr>
    </w:p>
    <w:p w:rsidR="00BE69F0" w:rsidRPr="005C4D98" w:rsidRDefault="00BE69F0" w:rsidP="00BE69F0">
      <w:pPr>
        <w:pStyle w:val="Prrafodelista"/>
        <w:autoSpaceDE w:val="0"/>
        <w:autoSpaceDN w:val="0"/>
        <w:adjustRightInd w:val="0"/>
        <w:spacing w:line="360" w:lineRule="auto"/>
        <w:ind w:left="0"/>
        <w:jc w:val="both"/>
        <w:rPr>
          <w:rFonts w:ascii="Palatino Linotype" w:hAnsi="Palatino Linotype" w:cs="Arial"/>
        </w:rPr>
      </w:pPr>
      <w:r w:rsidRPr="005C4D98">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sidRPr="005C4D98">
        <w:rPr>
          <w:rStyle w:val="Refdenotaalpie"/>
          <w:rFonts w:ascii="Palatino Linotype" w:hAnsi="Palatino Linotype" w:cs="Arial"/>
        </w:rPr>
        <w:footnoteReference w:id="1"/>
      </w:r>
      <w:r w:rsidRPr="005C4D98">
        <w:rPr>
          <w:rFonts w:ascii="Palatino Linotype" w:hAnsi="Palatino Linotype" w:cs="Arial"/>
        </w:rPr>
        <w:t>.</w:t>
      </w:r>
    </w:p>
    <w:p w:rsidR="00653691" w:rsidRPr="005C4D98" w:rsidRDefault="00653691" w:rsidP="00BE69F0">
      <w:pPr>
        <w:pStyle w:val="Prrafodelista"/>
        <w:autoSpaceDE w:val="0"/>
        <w:autoSpaceDN w:val="0"/>
        <w:adjustRightInd w:val="0"/>
        <w:spacing w:line="360" w:lineRule="auto"/>
        <w:ind w:left="0"/>
        <w:jc w:val="both"/>
        <w:rPr>
          <w:rFonts w:ascii="Palatino Linotype" w:hAnsi="Palatino Linotype" w:cs="Arial"/>
        </w:rPr>
      </w:pPr>
    </w:p>
    <w:p w:rsidR="00BE69F0" w:rsidRPr="005C4D98" w:rsidRDefault="00BE69F0" w:rsidP="00BE69F0">
      <w:pPr>
        <w:pStyle w:val="Prrafodelista"/>
        <w:autoSpaceDE w:val="0"/>
        <w:autoSpaceDN w:val="0"/>
        <w:adjustRightInd w:val="0"/>
        <w:spacing w:line="360" w:lineRule="auto"/>
        <w:ind w:left="0"/>
        <w:jc w:val="both"/>
        <w:rPr>
          <w:rFonts w:ascii="Palatino Linotype" w:hAnsi="Palatino Linotype" w:cs="Arial"/>
        </w:rPr>
      </w:pPr>
      <w:r w:rsidRPr="005C4D98">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w:t>
      </w:r>
      <w:r w:rsidRPr="005C4D98">
        <w:rPr>
          <w:rFonts w:ascii="Palatino Linotype" w:hAnsi="Palatino Linotype" w:cs="Arial"/>
        </w:rPr>
        <w:lastRenderedPageBreak/>
        <w:t>se hizo valer causa de improcedencia alguna por las partes, que resulte dable abordar, encontrándose actualizados todos los presupuestos procesales para atender el fondo del asunto, en los términos del considerando posterior.</w:t>
      </w:r>
    </w:p>
    <w:p w:rsidR="00BE69F0" w:rsidRPr="005C4D98" w:rsidRDefault="00BE69F0" w:rsidP="00BE69F0">
      <w:pPr>
        <w:pStyle w:val="Prrafodelista"/>
        <w:autoSpaceDE w:val="0"/>
        <w:autoSpaceDN w:val="0"/>
        <w:adjustRightInd w:val="0"/>
        <w:spacing w:line="360" w:lineRule="auto"/>
        <w:ind w:left="0"/>
        <w:jc w:val="both"/>
        <w:rPr>
          <w:rFonts w:ascii="Palatino Linotype" w:hAnsi="Palatino Linotype" w:cs="Arial"/>
        </w:rPr>
      </w:pPr>
    </w:p>
    <w:p w:rsidR="00BE69F0" w:rsidRPr="005C4D98" w:rsidRDefault="00BE69F0" w:rsidP="00BE69F0">
      <w:pPr>
        <w:pStyle w:val="Prrafodelista"/>
        <w:autoSpaceDE w:val="0"/>
        <w:autoSpaceDN w:val="0"/>
        <w:adjustRightInd w:val="0"/>
        <w:spacing w:line="360" w:lineRule="auto"/>
        <w:ind w:left="0"/>
        <w:jc w:val="both"/>
        <w:rPr>
          <w:rFonts w:ascii="Palatino Linotype" w:hAnsi="Palatino Linotype" w:cs="Arial"/>
          <w:sz w:val="28"/>
          <w:szCs w:val="28"/>
        </w:rPr>
      </w:pPr>
      <w:r w:rsidRPr="005C4D98">
        <w:rPr>
          <w:rFonts w:ascii="Palatino Linotype" w:hAnsi="Palatino Linotype" w:cs="Arial"/>
          <w:b/>
          <w:sz w:val="28"/>
        </w:rPr>
        <w:t>CUART</w:t>
      </w:r>
      <w:r w:rsidRPr="005C4D98">
        <w:rPr>
          <w:rFonts w:ascii="Palatino Linotype" w:hAnsi="Palatino Linotype" w:cs="Arial"/>
          <w:b/>
          <w:sz w:val="28"/>
          <w:szCs w:val="28"/>
        </w:rPr>
        <w:t>O.</w:t>
      </w:r>
      <w:r w:rsidRPr="005C4D98">
        <w:rPr>
          <w:rFonts w:ascii="Palatino Linotype" w:hAnsi="Palatino Linotype" w:cs="Arial"/>
          <w:sz w:val="28"/>
          <w:szCs w:val="28"/>
        </w:rPr>
        <w:t xml:space="preserve"> </w:t>
      </w:r>
      <w:r w:rsidRPr="005C4D98">
        <w:rPr>
          <w:rFonts w:ascii="Palatino Linotype" w:hAnsi="Palatino Linotype" w:cs="Arial"/>
          <w:b/>
          <w:sz w:val="28"/>
          <w:szCs w:val="28"/>
        </w:rPr>
        <w:t>Estudio y resolución del asunto.</w:t>
      </w:r>
    </w:p>
    <w:p w:rsidR="00BE69F0" w:rsidRPr="005C4D98" w:rsidRDefault="00BE69F0" w:rsidP="00BE69F0">
      <w:pPr>
        <w:pStyle w:val="Textoindependiente"/>
        <w:spacing w:after="0" w:line="360" w:lineRule="auto"/>
        <w:jc w:val="both"/>
        <w:rPr>
          <w:rFonts w:ascii="Palatino Linotype" w:hAnsi="Palatino Linotype"/>
          <w:sz w:val="24"/>
          <w:szCs w:val="24"/>
        </w:rPr>
      </w:pPr>
      <w:r w:rsidRPr="005C4D98">
        <w:rPr>
          <w:rFonts w:ascii="Palatino Linotype" w:hAnsi="Palatino Linotype"/>
          <w:sz w:val="24"/>
          <w:szCs w:val="24"/>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E69F0" w:rsidRPr="005C4D98" w:rsidRDefault="00BE69F0" w:rsidP="00BE69F0">
      <w:pPr>
        <w:pStyle w:val="Textoindependiente"/>
        <w:spacing w:after="0" w:line="360" w:lineRule="auto"/>
        <w:jc w:val="both"/>
        <w:rPr>
          <w:rFonts w:ascii="Palatino Linotype" w:hAnsi="Palatino Linotype"/>
          <w:sz w:val="24"/>
          <w:szCs w:val="24"/>
        </w:rPr>
      </w:pPr>
    </w:p>
    <w:p w:rsidR="00BE69F0" w:rsidRPr="005C4D98" w:rsidRDefault="00BE69F0" w:rsidP="00BE69F0">
      <w:pPr>
        <w:tabs>
          <w:tab w:val="left" w:pos="709"/>
        </w:tabs>
        <w:spacing w:after="0" w:line="360" w:lineRule="auto"/>
        <w:jc w:val="both"/>
        <w:rPr>
          <w:rFonts w:ascii="Palatino Linotype" w:hAnsi="Palatino Linotype"/>
          <w:sz w:val="24"/>
          <w:szCs w:val="24"/>
        </w:rPr>
      </w:pPr>
      <w:r w:rsidRPr="005C4D98">
        <w:rPr>
          <w:rFonts w:ascii="Palatino Linotype" w:hAnsi="Palatino Linotype"/>
          <w:sz w:val="24"/>
          <w:szCs w:val="24"/>
        </w:rPr>
        <w:t xml:space="preserve">Así, tenemos en un primer plano que la parte </w:t>
      </w:r>
      <w:r w:rsidRPr="005C4D98">
        <w:rPr>
          <w:rFonts w:ascii="Palatino Linotype" w:hAnsi="Palatino Linotype"/>
          <w:b/>
          <w:sz w:val="24"/>
          <w:szCs w:val="24"/>
        </w:rPr>
        <w:t>Recurrente</w:t>
      </w:r>
      <w:r w:rsidRPr="005C4D98">
        <w:rPr>
          <w:rFonts w:ascii="Palatino Linotype" w:hAnsi="Palatino Linotype"/>
          <w:sz w:val="24"/>
          <w:szCs w:val="24"/>
        </w:rPr>
        <w:t xml:space="preserve">, solicitó al </w:t>
      </w:r>
      <w:r w:rsidRPr="005C4D98">
        <w:rPr>
          <w:rFonts w:ascii="Palatino Linotype" w:hAnsi="Palatino Linotype"/>
          <w:b/>
          <w:sz w:val="24"/>
          <w:szCs w:val="24"/>
        </w:rPr>
        <w:t>Sujeto Obligado</w:t>
      </w:r>
      <w:r w:rsidRPr="005C4D98">
        <w:rPr>
          <w:rFonts w:ascii="Palatino Linotype" w:hAnsi="Palatino Linotype"/>
          <w:sz w:val="24"/>
          <w:szCs w:val="24"/>
        </w:rPr>
        <w:t xml:space="preserve"> la siguiente información:</w:t>
      </w:r>
    </w:p>
    <w:p w:rsidR="00BE69F0" w:rsidRPr="005C4D98" w:rsidRDefault="00BE69F0" w:rsidP="00BE69F0">
      <w:pPr>
        <w:tabs>
          <w:tab w:val="left" w:pos="709"/>
        </w:tabs>
        <w:spacing w:after="0" w:line="360" w:lineRule="auto"/>
        <w:jc w:val="both"/>
        <w:rPr>
          <w:rFonts w:ascii="Palatino Linotype" w:hAnsi="Palatino Linotype"/>
          <w:sz w:val="24"/>
          <w:szCs w:val="24"/>
        </w:rPr>
      </w:pPr>
    </w:p>
    <w:p w:rsidR="00BE69F0" w:rsidRPr="005C4D98" w:rsidRDefault="00653691" w:rsidP="00653691">
      <w:pPr>
        <w:pStyle w:val="Prrafodelista"/>
        <w:numPr>
          <w:ilvl w:val="0"/>
          <w:numId w:val="2"/>
        </w:numPr>
        <w:tabs>
          <w:tab w:val="left" w:pos="709"/>
        </w:tabs>
        <w:spacing w:line="360" w:lineRule="auto"/>
        <w:jc w:val="both"/>
        <w:rPr>
          <w:rFonts w:ascii="Palatino Linotype" w:hAnsi="Palatino Linotype"/>
        </w:rPr>
      </w:pPr>
      <w:r w:rsidRPr="005C4D98">
        <w:rPr>
          <w:rFonts w:ascii="Palatino Linotype" w:hAnsi="Palatino Linotype"/>
        </w:rPr>
        <w:t>La información relacionada con los límites territoriales con el Municipio de Xonacatlán de manera específica, los que colindan con el rancho conocido como “</w:t>
      </w:r>
      <w:r w:rsidR="00B815DF">
        <w:rPr>
          <w:rFonts w:ascii="Palatino Linotype" w:hAnsi="Palatino Linotype"/>
        </w:rPr>
        <w:t>XXXXXXXX</w:t>
      </w:r>
      <w:r w:rsidRPr="005C4D98">
        <w:rPr>
          <w:rFonts w:ascii="Palatino Linotype" w:hAnsi="Palatino Linotype"/>
        </w:rPr>
        <w:t>”, “</w:t>
      </w:r>
      <w:r w:rsidR="00B815DF">
        <w:rPr>
          <w:rFonts w:ascii="Palatino Linotype" w:hAnsi="Palatino Linotype"/>
        </w:rPr>
        <w:t>XXXXXX</w:t>
      </w:r>
      <w:r w:rsidRPr="005C4D98">
        <w:rPr>
          <w:rFonts w:ascii="Palatino Linotype" w:hAnsi="Palatino Linotype"/>
        </w:rPr>
        <w:t>” y la Universidad Politécnica de Otzolotepec</w:t>
      </w:r>
      <w:r w:rsidR="00BE69F0" w:rsidRPr="005C4D98">
        <w:rPr>
          <w:rFonts w:ascii="Palatino Linotype" w:hAnsi="Palatino Linotype"/>
        </w:rPr>
        <w:t xml:space="preserve">. </w:t>
      </w:r>
    </w:p>
    <w:p w:rsidR="00BE69F0" w:rsidRPr="005C4D98" w:rsidRDefault="00BE69F0" w:rsidP="00BE69F0">
      <w:pPr>
        <w:pStyle w:val="Sinespaciado"/>
        <w:spacing w:line="360" w:lineRule="auto"/>
        <w:jc w:val="both"/>
        <w:rPr>
          <w:rFonts w:ascii="Palatino Linotype" w:hAnsi="Palatino Linotype" w:cs="Arial"/>
        </w:rPr>
      </w:pPr>
    </w:p>
    <w:p w:rsidR="00BE69F0" w:rsidRPr="005C4D98" w:rsidRDefault="00BE69F0" w:rsidP="00BE69F0">
      <w:pPr>
        <w:pStyle w:val="Sinespaciado"/>
        <w:spacing w:line="360" w:lineRule="auto"/>
        <w:jc w:val="both"/>
        <w:rPr>
          <w:rFonts w:ascii="Palatino Linotype" w:hAnsi="Palatino Linotype" w:cs="Arial"/>
        </w:rPr>
      </w:pPr>
      <w:r w:rsidRPr="005C4D98">
        <w:rPr>
          <w:rFonts w:ascii="Palatino Linotype" w:hAnsi="Palatino Linotype" w:cs="Arial"/>
        </w:rPr>
        <w:t xml:space="preserve">Ahora bien, quedando establecido lo anterior, este Órgano Garante considera viable realizar el estudio en aras de establecer si el </w:t>
      </w:r>
      <w:r w:rsidR="00653691" w:rsidRPr="005C4D98">
        <w:rPr>
          <w:rFonts w:ascii="Palatino Linotype" w:hAnsi="Palatino Linotype" w:cs="Arial"/>
          <w:b/>
        </w:rPr>
        <w:t>Sujeto Obligado</w:t>
      </w:r>
      <w:r w:rsidR="00653691" w:rsidRPr="005C4D98">
        <w:rPr>
          <w:rFonts w:ascii="Palatino Linotype" w:hAnsi="Palatino Linotype" w:cs="Arial"/>
        </w:rPr>
        <w:t xml:space="preserve"> </w:t>
      </w:r>
      <w:r w:rsidRPr="005C4D98">
        <w:rPr>
          <w:rFonts w:ascii="Palatino Linotype" w:hAnsi="Palatino Linotype" w:cs="Arial"/>
        </w:rPr>
        <w:t xml:space="preserve">cuenta con las atribuciones para generar, administrar o poseer la información solicitada en el </w:t>
      </w:r>
      <w:r w:rsidR="00653691" w:rsidRPr="005C4D98">
        <w:rPr>
          <w:rFonts w:ascii="Palatino Linotype" w:hAnsi="Palatino Linotype" w:cs="Arial"/>
        </w:rPr>
        <w:lastRenderedPageBreak/>
        <w:t>ejercicios de sus atribuciones</w:t>
      </w:r>
      <w:r w:rsidRPr="005C4D98">
        <w:rPr>
          <w:rFonts w:ascii="Palatino Linotype" w:hAnsi="Palatino Linotype" w:cs="Arial"/>
        </w:rPr>
        <w:t xml:space="preserve">, funciones, facultades o competencia, y si dicha información se considera pública y susceptible de ser entregada a la parte </w:t>
      </w:r>
      <w:r w:rsidRPr="005C4D98">
        <w:rPr>
          <w:rFonts w:ascii="Palatino Linotype" w:hAnsi="Palatino Linotype" w:cs="Arial"/>
          <w:b/>
        </w:rPr>
        <w:t>Recurrente</w:t>
      </w:r>
      <w:r w:rsidRPr="005C4D98">
        <w:rPr>
          <w:rFonts w:ascii="Palatino Linotype" w:hAnsi="Palatino Linotype" w:cs="Arial"/>
        </w:rPr>
        <w:t>.</w:t>
      </w:r>
    </w:p>
    <w:p w:rsidR="00BE69F0" w:rsidRPr="005C4D98" w:rsidRDefault="00BE69F0" w:rsidP="00BE69F0">
      <w:pPr>
        <w:pStyle w:val="Sinespaciado"/>
        <w:spacing w:line="360" w:lineRule="auto"/>
        <w:rPr>
          <w:rFonts w:ascii="Palatino Linotype" w:hAnsi="Palatino Linotype" w:cs="Arial"/>
        </w:rPr>
      </w:pPr>
    </w:p>
    <w:p w:rsidR="00BE69F0" w:rsidRPr="005C4D98" w:rsidRDefault="00BE69F0" w:rsidP="00BE69F0">
      <w:pPr>
        <w:pStyle w:val="Sinespaciado"/>
        <w:spacing w:line="360" w:lineRule="auto"/>
        <w:rPr>
          <w:rFonts w:ascii="Palatino Linotype" w:hAnsi="Palatino Linotype" w:cs="Arial"/>
        </w:rPr>
      </w:pPr>
      <w:r w:rsidRPr="005C4D98">
        <w:rPr>
          <w:rFonts w:ascii="Palatino Linotype" w:hAnsi="Palatino Linotype" w:cs="Arial"/>
        </w:rPr>
        <w:t xml:space="preserve">A lo que </w:t>
      </w:r>
      <w:r w:rsidRPr="005C4D98">
        <w:rPr>
          <w:rFonts w:ascii="Palatino Linotype" w:hAnsi="Palatino Linotype" w:cs="Arial"/>
          <w:b/>
        </w:rPr>
        <w:t>El Sujeto Obligado</w:t>
      </w:r>
      <w:r w:rsidRPr="005C4D98">
        <w:rPr>
          <w:rFonts w:ascii="Palatino Linotype" w:hAnsi="Palatino Linotype" w:cs="Arial"/>
        </w:rPr>
        <w:t xml:space="preserve">, el día </w:t>
      </w:r>
      <w:r w:rsidR="00653691" w:rsidRPr="005C4D98">
        <w:rPr>
          <w:rFonts w:ascii="Palatino Linotype" w:hAnsi="Palatino Linotype" w:cs="Arial"/>
        </w:rPr>
        <w:t>dieciséis de octubre</w:t>
      </w:r>
      <w:r w:rsidRPr="005C4D98">
        <w:rPr>
          <w:rFonts w:ascii="Palatino Linotype" w:hAnsi="Palatino Linotype" w:cs="Arial"/>
        </w:rPr>
        <w:t xml:space="preserve"> del año en curso, manifestó lo siguiente:</w:t>
      </w:r>
    </w:p>
    <w:p w:rsidR="00BE69F0" w:rsidRPr="005C4D98" w:rsidRDefault="00BE69F0" w:rsidP="00BE69F0">
      <w:pPr>
        <w:pStyle w:val="Sinespaciado"/>
        <w:spacing w:line="360" w:lineRule="auto"/>
        <w:rPr>
          <w:rFonts w:ascii="Palatino Linotype" w:hAnsi="Palatino Linotype" w:cs="Arial"/>
        </w:rPr>
      </w:pPr>
    </w:p>
    <w:p w:rsidR="00BE69F0" w:rsidRPr="005C4D98" w:rsidRDefault="00BE69F0" w:rsidP="00BE69F0">
      <w:pPr>
        <w:pStyle w:val="Sinespaciado"/>
        <w:spacing w:line="276" w:lineRule="auto"/>
        <w:ind w:left="567" w:right="567"/>
        <w:jc w:val="both"/>
        <w:rPr>
          <w:rFonts w:ascii="Palatino Linotype" w:hAnsi="Palatino Linotype" w:cs="Arial"/>
          <w:i/>
        </w:rPr>
      </w:pPr>
      <w:r w:rsidRPr="005C4D98">
        <w:rPr>
          <w:rFonts w:ascii="Palatino Linotype" w:hAnsi="Palatino Linotype" w:cs="Arial"/>
          <w:i/>
        </w:rPr>
        <w:t>(…)</w:t>
      </w:r>
    </w:p>
    <w:p w:rsidR="00BE69F0" w:rsidRPr="005C4D98" w:rsidRDefault="00BE69F0" w:rsidP="00BE69F0">
      <w:pPr>
        <w:pStyle w:val="Sinespaciado"/>
        <w:spacing w:line="276" w:lineRule="auto"/>
        <w:ind w:left="567" w:right="567"/>
        <w:jc w:val="both"/>
        <w:rPr>
          <w:rFonts w:ascii="Palatino Linotype" w:hAnsi="Palatino Linotype" w:cs="Arial"/>
          <w:i/>
        </w:rPr>
      </w:pPr>
      <w:r w:rsidRPr="005C4D98">
        <w:rPr>
          <w:rFonts w:ascii="Palatino Linotype" w:hAnsi="Palatino Linotype" w:cs="Arial"/>
          <w:i/>
          <w:u w:val="single"/>
        </w:rPr>
        <w:t>“</w:t>
      </w:r>
      <w:r w:rsidR="00653691" w:rsidRPr="005C4D98">
        <w:rPr>
          <w:rFonts w:ascii="Palatino Linotype" w:hAnsi="Palatino Linotype" w:cs="Arial"/>
          <w:b/>
          <w:i/>
          <w:u w:val="single"/>
        </w:rPr>
        <w:t>No presento aclaración complementación o corrección de datos de la solicitud</w:t>
      </w:r>
      <w:r w:rsidRPr="005C4D98">
        <w:rPr>
          <w:rFonts w:ascii="Palatino Linotype" w:hAnsi="Palatino Linotype" w:cs="Arial"/>
          <w:i/>
        </w:rPr>
        <w:t>.</w:t>
      </w:r>
    </w:p>
    <w:p w:rsidR="00653691" w:rsidRPr="005C4D98" w:rsidRDefault="00653691" w:rsidP="00653691">
      <w:pPr>
        <w:pStyle w:val="Sinespaciado"/>
        <w:spacing w:line="276" w:lineRule="auto"/>
        <w:ind w:left="567" w:right="567"/>
        <w:jc w:val="both"/>
        <w:rPr>
          <w:rFonts w:ascii="Palatino Linotype" w:hAnsi="Palatino Linotype" w:cs="Arial"/>
          <w:i/>
        </w:rPr>
      </w:pPr>
    </w:p>
    <w:p w:rsidR="00653691" w:rsidRPr="005C4D98" w:rsidRDefault="00653691" w:rsidP="00653691">
      <w:pPr>
        <w:pStyle w:val="Sinespaciado"/>
        <w:spacing w:line="276" w:lineRule="auto"/>
        <w:ind w:left="567" w:right="567"/>
        <w:jc w:val="both"/>
        <w:rPr>
          <w:rFonts w:ascii="Palatino Linotype" w:hAnsi="Palatino Linotype" w:cs="Arial"/>
          <w:i/>
        </w:rPr>
      </w:pPr>
      <w:r w:rsidRPr="005C4D98">
        <w:rPr>
          <w:rFonts w:ascii="Palatino Linotype" w:hAnsi="Palatino Linotype" w:cs="Arial"/>
          <w:i/>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rsidR="00653691" w:rsidRPr="005C4D98" w:rsidRDefault="00653691" w:rsidP="00653691">
      <w:pPr>
        <w:pStyle w:val="Sinespaciado"/>
        <w:spacing w:line="276" w:lineRule="auto"/>
        <w:ind w:left="567" w:right="567"/>
        <w:jc w:val="both"/>
        <w:rPr>
          <w:rFonts w:ascii="Palatino Linotype" w:hAnsi="Palatino Linotype" w:cs="Arial"/>
          <w:i/>
        </w:rPr>
      </w:pPr>
    </w:p>
    <w:p w:rsidR="00BE69F0" w:rsidRPr="005C4D98" w:rsidRDefault="00653691" w:rsidP="00653691">
      <w:pPr>
        <w:pStyle w:val="Sinespaciado"/>
        <w:spacing w:line="276" w:lineRule="auto"/>
        <w:ind w:left="567" w:right="567"/>
        <w:jc w:val="both"/>
        <w:rPr>
          <w:rFonts w:ascii="Palatino Linotype" w:hAnsi="Palatino Linotype" w:cs="Arial"/>
          <w:i/>
        </w:rPr>
      </w:pPr>
      <w:r w:rsidRPr="005C4D98">
        <w:rPr>
          <w:rFonts w:ascii="Palatino Linotype" w:hAnsi="Palatino Linotype" w:cs="Arial"/>
          <w:i/>
        </w:rPr>
        <w:t>ATENTAMENTE</w:t>
      </w:r>
      <w:r w:rsidR="00BE69F0" w:rsidRPr="005C4D98">
        <w:rPr>
          <w:rFonts w:ascii="Palatino Linotype" w:hAnsi="Palatino Linotype" w:cs="Arial"/>
          <w:i/>
        </w:rPr>
        <w:t>” (Sic).</w:t>
      </w:r>
    </w:p>
    <w:p w:rsidR="00BE69F0" w:rsidRPr="005C4D98" w:rsidRDefault="00BE69F0" w:rsidP="00BE69F0">
      <w:pPr>
        <w:pStyle w:val="Sinespaciado"/>
        <w:spacing w:line="276" w:lineRule="auto"/>
        <w:ind w:left="567" w:right="567"/>
        <w:jc w:val="both"/>
        <w:rPr>
          <w:rFonts w:ascii="Palatino Linotype" w:hAnsi="Palatino Linotype" w:cs="Arial"/>
          <w:i/>
        </w:rPr>
      </w:pPr>
    </w:p>
    <w:p w:rsidR="00BE69F0" w:rsidRPr="005C4D98" w:rsidRDefault="00BE69F0" w:rsidP="00BE69F0">
      <w:pPr>
        <w:pStyle w:val="Sinespaciado"/>
      </w:pPr>
    </w:p>
    <w:p w:rsidR="00BE69F0" w:rsidRPr="005C4D98" w:rsidRDefault="00BE69F0" w:rsidP="00BE69F0">
      <w:pPr>
        <w:pStyle w:val="Sinespaciado"/>
        <w:spacing w:line="360" w:lineRule="auto"/>
        <w:jc w:val="both"/>
        <w:rPr>
          <w:rFonts w:ascii="Palatino Linotype" w:hAnsi="Palatino Linotype" w:cs="Arial"/>
          <w:i/>
        </w:rPr>
      </w:pPr>
      <w:r w:rsidRPr="005C4D98">
        <w:rPr>
          <w:rFonts w:ascii="Palatino Linotype" w:hAnsi="Palatino Linotype"/>
        </w:rPr>
        <w:t xml:space="preserve">Inconforme con la respuesta que recayó a la solicitud de información, el ahora </w:t>
      </w:r>
      <w:r w:rsidRPr="005C4D98">
        <w:rPr>
          <w:rFonts w:ascii="Palatino Linotype" w:hAnsi="Palatino Linotype"/>
          <w:b/>
        </w:rPr>
        <w:t>Recurrente</w:t>
      </w:r>
      <w:r w:rsidRPr="005C4D98">
        <w:rPr>
          <w:rFonts w:ascii="Palatino Linotype" w:hAnsi="Palatino Linotype"/>
          <w:lang w:val="es-ES_tradnl"/>
        </w:rPr>
        <w:t>,</w:t>
      </w:r>
      <w:r w:rsidRPr="005C4D98">
        <w:rPr>
          <w:rFonts w:ascii="Palatino Linotype" w:hAnsi="Palatino Linotype"/>
          <w:b/>
          <w:lang w:val="es-ES_tradnl"/>
        </w:rPr>
        <w:t xml:space="preserve"> </w:t>
      </w:r>
      <w:r w:rsidRPr="005C4D98">
        <w:rPr>
          <w:rFonts w:ascii="Palatino Linotype" w:hAnsi="Palatino Linotype"/>
        </w:rPr>
        <w:t xml:space="preserve">señaló como </w:t>
      </w:r>
      <w:r w:rsidRPr="005C4D98">
        <w:rPr>
          <w:rFonts w:ascii="Palatino Linotype" w:hAnsi="Palatino Linotype"/>
          <w:b/>
        </w:rPr>
        <w:t>Acto Impugnado</w:t>
      </w:r>
      <w:r w:rsidRPr="005C4D98">
        <w:rPr>
          <w:rFonts w:ascii="Palatino Linotype" w:hAnsi="Palatino Linotype"/>
        </w:rPr>
        <w:t xml:space="preserve">: </w:t>
      </w:r>
      <w:r w:rsidRPr="005C4D98">
        <w:rPr>
          <w:rFonts w:ascii="Palatino Linotype" w:hAnsi="Palatino Linotype"/>
          <w:i/>
        </w:rPr>
        <w:t>“</w:t>
      </w:r>
      <w:r w:rsidR="00653691" w:rsidRPr="005C4D98">
        <w:rPr>
          <w:rFonts w:ascii="Palatino Linotype" w:hAnsi="Palatino Linotype"/>
          <w:i/>
        </w:rPr>
        <w:t>NO PROPORCIONAN LA INFORMACION SOLICITADA</w:t>
      </w:r>
      <w:r w:rsidRPr="005C4D98">
        <w:rPr>
          <w:rFonts w:ascii="Palatino Linotype" w:hAnsi="Palatino Linotype"/>
          <w:i/>
        </w:rPr>
        <w:t>” (Sic)</w:t>
      </w:r>
      <w:r w:rsidRPr="005C4D98">
        <w:rPr>
          <w:rFonts w:ascii="Palatino Linotype" w:hAnsi="Palatino Linotype"/>
        </w:rPr>
        <w:t xml:space="preserve">, y como </w:t>
      </w:r>
      <w:r w:rsidRPr="005C4D98">
        <w:rPr>
          <w:rFonts w:ascii="Palatino Linotype" w:hAnsi="Palatino Linotype"/>
          <w:b/>
        </w:rPr>
        <w:t>Motivos de Inconformidad</w:t>
      </w:r>
      <w:r w:rsidRPr="005C4D98">
        <w:rPr>
          <w:rFonts w:ascii="Palatino Linotype" w:hAnsi="Palatino Linotype"/>
        </w:rPr>
        <w:t xml:space="preserve">, lo siguiente: </w:t>
      </w:r>
      <w:r w:rsidRPr="005C4D98">
        <w:rPr>
          <w:rFonts w:ascii="Palatino Linotype" w:hAnsi="Palatino Linotype"/>
          <w:i/>
        </w:rPr>
        <w:t>“</w:t>
      </w:r>
      <w:r w:rsidR="00653691" w:rsidRPr="005C4D98">
        <w:rPr>
          <w:rFonts w:ascii="Palatino Linotype" w:hAnsi="Palatino Linotype"/>
          <w:b/>
          <w:i/>
          <w:u w:val="single"/>
        </w:rPr>
        <w:t>SE SALEN POR LA TANGENTE NEGANDOME EL DERECHO DE ACCESO A LA INFORMACION TODA VEZ VEZ QUE LÑA SOLICITUD ES CLARA Y PRECISA</w:t>
      </w:r>
      <w:r w:rsidRPr="005C4D98">
        <w:rPr>
          <w:rFonts w:ascii="Palatino Linotype" w:hAnsi="Palatino Linotype"/>
          <w:i/>
        </w:rPr>
        <w:t>” (Sic).</w:t>
      </w:r>
    </w:p>
    <w:p w:rsidR="00653691" w:rsidRPr="005C4D98" w:rsidRDefault="00653691" w:rsidP="00653691">
      <w:pPr>
        <w:pStyle w:val="Sinespaciado"/>
      </w:pPr>
    </w:p>
    <w:p w:rsidR="00BE69F0" w:rsidRPr="005C4D98" w:rsidRDefault="00BE69F0" w:rsidP="00BE69F0">
      <w:pPr>
        <w:spacing w:after="0" w:line="360" w:lineRule="auto"/>
        <w:jc w:val="both"/>
        <w:rPr>
          <w:rFonts w:ascii="Palatino Linotype" w:hAnsi="Palatino Linotype" w:cs="Arial"/>
          <w:sz w:val="24"/>
        </w:rPr>
      </w:pPr>
      <w:r w:rsidRPr="005C4D98">
        <w:rPr>
          <w:rFonts w:ascii="Palatino Linotype" w:hAnsi="Palatino Linotype" w:cs="Arial"/>
          <w:color w:val="000000"/>
          <w:sz w:val="24"/>
          <w:lang w:val="es-ES_tradnl"/>
        </w:rPr>
        <w:lastRenderedPageBreak/>
        <w:t xml:space="preserve">Por consiguiente, </w:t>
      </w:r>
      <w:r w:rsidRPr="005C4D98">
        <w:rPr>
          <w:rFonts w:ascii="Palatino Linotype" w:hAnsi="Palatino Linotype" w:cs="Arial"/>
          <w:sz w:val="24"/>
        </w:rPr>
        <w:t>es importante señalar que el artículo 4, párrafo segundo de la Ley de Transparencia y Acceso a la Información Pública del Estado de México y Municipios, dispone:</w:t>
      </w:r>
    </w:p>
    <w:p w:rsidR="00BE69F0" w:rsidRPr="005C4D98" w:rsidRDefault="00BE69F0" w:rsidP="00BE69F0">
      <w:pPr>
        <w:pStyle w:val="Sinespaciado"/>
      </w:pPr>
    </w:p>
    <w:p w:rsidR="00BE69F0" w:rsidRPr="005C4D98" w:rsidRDefault="00BE69F0" w:rsidP="00BE69F0">
      <w:pPr>
        <w:pStyle w:val="Sinespaciado"/>
        <w:rPr>
          <w:rFonts w:ascii="Palatino Linotype" w:hAnsi="Palatino Linotype"/>
          <w:sz w:val="4"/>
        </w:rPr>
      </w:pPr>
    </w:p>
    <w:p w:rsidR="00BE69F0" w:rsidRPr="005C4D98" w:rsidRDefault="00BE69F0" w:rsidP="00BE69F0">
      <w:pPr>
        <w:spacing w:after="0"/>
        <w:ind w:left="567" w:right="567"/>
        <w:jc w:val="both"/>
        <w:rPr>
          <w:rFonts w:ascii="Palatino Linotype" w:hAnsi="Palatino Linotype" w:cs="Arial"/>
          <w:i/>
          <w:color w:val="000000"/>
        </w:rPr>
      </w:pPr>
      <w:r w:rsidRPr="005C4D98">
        <w:rPr>
          <w:rFonts w:ascii="Palatino Linotype" w:hAnsi="Palatino Linotype" w:cs="Arial"/>
          <w:i/>
        </w:rPr>
        <w:t>“</w:t>
      </w:r>
      <w:r w:rsidRPr="005C4D98">
        <w:rPr>
          <w:rFonts w:ascii="Palatino Linotype" w:hAnsi="Palatino Linotype" w:cs="Arial"/>
          <w:b/>
          <w:i/>
          <w:color w:val="000000"/>
        </w:rPr>
        <w:t xml:space="preserve">Artículo 4. </w:t>
      </w:r>
      <w:r w:rsidRPr="005C4D98">
        <w:rPr>
          <w:rFonts w:ascii="Palatino Linotype" w:hAnsi="Palatino Linotype" w:cs="Arial"/>
          <w:i/>
          <w:color w:val="000000"/>
        </w:rPr>
        <w:t xml:space="preserve">… </w:t>
      </w:r>
    </w:p>
    <w:p w:rsidR="00BE69F0" w:rsidRPr="005C4D98" w:rsidRDefault="00BE69F0" w:rsidP="00BE69F0">
      <w:pPr>
        <w:spacing w:after="0"/>
        <w:ind w:left="567" w:right="567"/>
        <w:jc w:val="both"/>
        <w:rPr>
          <w:rFonts w:ascii="Palatino Linotype" w:hAnsi="Palatino Linotype" w:cs="Arial"/>
          <w:i/>
          <w:color w:val="000000"/>
        </w:rPr>
      </w:pPr>
      <w:r w:rsidRPr="005C4D98">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E69F0" w:rsidRPr="005C4D98" w:rsidRDefault="00BE69F0" w:rsidP="00BE69F0">
      <w:pPr>
        <w:spacing w:after="0"/>
        <w:ind w:left="567" w:right="567"/>
        <w:jc w:val="both"/>
        <w:rPr>
          <w:rFonts w:ascii="Palatino Linotype" w:hAnsi="Palatino Linotype" w:cs="Arial"/>
          <w:i/>
          <w:color w:val="000000"/>
        </w:rPr>
      </w:pPr>
      <w:r w:rsidRPr="005C4D98">
        <w:rPr>
          <w:rFonts w:ascii="Palatino Linotype" w:hAnsi="Palatino Linotype" w:cs="Arial"/>
          <w:i/>
          <w:color w:val="000000"/>
        </w:rPr>
        <w:t xml:space="preserve">( </w:t>
      </w:r>
      <w:r w:rsidRPr="005C4D98">
        <w:rPr>
          <w:rFonts w:ascii="Palatino Linotype" w:hAnsi="Palatino Linotype" w:cs="Arial"/>
          <w:i/>
        </w:rPr>
        <w:t>...)”</w:t>
      </w:r>
    </w:p>
    <w:p w:rsidR="00BE69F0" w:rsidRPr="005C4D98" w:rsidRDefault="00BE69F0" w:rsidP="00BE69F0">
      <w:pPr>
        <w:pStyle w:val="Sinespaciado"/>
        <w:rPr>
          <w:rFonts w:ascii="Palatino Linotype" w:hAnsi="Palatino Linotype"/>
          <w:sz w:val="12"/>
        </w:rPr>
      </w:pPr>
    </w:p>
    <w:p w:rsidR="00BE69F0" w:rsidRPr="005C4D98" w:rsidRDefault="00BE69F0" w:rsidP="00BE69F0">
      <w:pPr>
        <w:pStyle w:val="Sinespaciado"/>
      </w:pPr>
    </w:p>
    <w:p w:rsidR="00BE69F0" w:rsidRPr="005C4D98" w:rsidRDefault="00BE69F0" w:rsidP="00BE69F0">
      <w:pPr>
        <w:spacing w:after="0" w:line="360" w:lineRule="auto"/>
        <w:jc w:val="both"/>
        <w:rPr>
          <w:rFonts w:ascii="Palatino Linotype" w:hAnsi="Palatino Linotype" w:cs="Arial"/>
          <w:i/>
          <w:sz w:val="24"/>
        </w:rPr>
      </w:pPr>
      <w:r w:rsidRPr="005C4D98">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BE69F0" w:rsidRPr="005C4D98" w:rsidRDefault="00BE69F0" w:rsidP="00BE69F0">
      <w:pPr>
        <w:spacing w:after="0" w:line="360" w:lineRule="auto"/>
        <w:jc w:val="both"/>
        <w:rPr>
          <w:rFonts w:ascii="Palatino Linotype" w:hAnsi="Palatino Linotype" w:cs="Arial"/>
          <w:i/>
          <w:sz w:val="24"/>
        </w:rPr>
      </w:pPr>
    </w:p>
    <w:p w:rsidR="00BE69F0" w:rsidRPr="005C4D98" w:rsidRDefault="00BE69F0" w:rsidP="00BE69F0">
      <w:pPr>
        <w:spacing w:after="0" w:line="360" w:lineRule="auto"/>
        <w:jc w:val="both"/>
        <w:rPr>
          <w:rFonts w:ascii="Palatino Linotype" w:hAnsi="Palatino Linotype" w:cs="Arial"/>
          <w:i/>
          <w:sz w:val="24"/>
        </w:rPr>
      </w:pPr>
      <w:r w:rsidRPr="005C4D98">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BE69F0" w:rsidRPr="005C4D98" w:rsidRDefault="00BE69F0" w:rsidP="00BE69F0">
      <w:pPr>
        <w:spacing w:after="0"/>
        <w:ind w:left="567" w:right="567"/>
        <w:jc w:val="both"/>
        <w:rPr>
          <w:rFonts w:ascii="Palatino Linotype" w:hAnsi="Palatino Linotype" w:cs="Arial"/>
          <w:i/>
        </w:rPr>
      </w:pPr>
    </w:p>
    <w:p w:rsidR="00BE69F0" w:rsidRPr="005C4D98" w:rsidRDefault="00BE69F0" w:rsidP="00BE69F0">
      <w:pPr>
        <w:spacing w:after="0"/>
        <w:ind w:left="567" w:right="567"/>
        <w:jc w:val="both"/>
        <w:rPr>
          <w:rFonts w:ascii="Palatino Linotype" w:hAnsi="Palatino Linotype" w:cs="Arial"/>
          <w:i/>
        </w:rPr>
      </w:pPr>
      <w:r w:rsidRPr="005C4D98">
        <w:rPr>
          <w:rFonts w:ascii="Palatino Linotype" w:hAnsi="Palatino Linotype" w:cs="Arial"/>
          <w:i/>
        </w:rPr>
        <w:lastRenderedPageBreak/>
        <w:t>“</w:t>
      </w:r>
      <w:r w:rsidRPr="005C4D98">
        <w:rPr>
          <w:rFonts w:ascii="Palatino Linotype" w:hAnsi="Palatino Linotype" w:cs="Arial"/>
          <w:b/>
          <w:i/>
          <w:color w:val="000000"/>
        </w:rPr>
        <w:t>Artículo 12.</w:t>
      </w:r>
      <w:r w:rsidRPr="005C4D98">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BE69F0" w:rsidRPr="005C4D98" w:rsidRDefault="00BE69F0" w:rsidP="00BE69F0">
      <w:pPr>
        <w:spacing w:after="0"/>
        <w:ind w:left="567" w:right="567"/>
        <w:jc w:val="both"/>
        <w:rPr>
          <w:rFonts w:ascii="Palatino Linotype" w:hAnsi="Palatino Linotype" w:cs="Arial"/>
          <w:i/>
          <w:color w:val="000000"/>
          <w:sz w:val="2"/>
        </w:rPr>
      </w:pPr>
    </w:p>
    <w:p w:rsidR="00BE69F0" w:rsidRPr="005C4D98" w:rsidRDefault="00BE69F0" w:rsidP="00BE69F0">
      <w:pPr>
        <w:spacing w:after="0"/>
        <w:ind w:left="567" w:right="567"/>
        <w:jc w:val="both"/>
        <w:rPr>
          <w:rFonts w:ascii="Palatino Linotype" w:hAnsi="Palatino Linotype" w:cs="Arial"/>
          <w:b/>
          <w:i/>
          <w:color w:val="000000"/>
          <w:u w:val="single"/>
        </w:rPr>
      </w:pPr>
    </w:p>
    <w:p w:rsidR="00BE69F0" w:rsidRPr="005C4D98" w:rsidRDefault="00BE69F0" w:rsidP="00BE69F0">
      <w:pPr>
        <w:spacing w:after="0"/>
        <w:ind w:left="567" w:right="567"/>
        <w:jc w:val="both"/>
        <w:rPr>
          <w:rFonts w:ascii="Palatino Linotype" w:hAnsi="Palatino Linotype" w:cs="Arial"/>
          <w:i/>
        </w:rPr>
      </w:pPr>
      <w:r w:rsidRPr="005C4D98">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C4D98">
        <w:rPr>
          <w:rFonts w:ascii="Palatino Linotype" w:hAnsi="Palatino Linotype" w:cs="Arial"/>
          <w:i/>
        </w:rPr>
        <w:t>”</w:t>
      </w:r>
    </w:p>
    <w:p w:rsidR="00BE69F0" w:rsidRPr="005C4D98" w:rsidRDefault="00BE69F0" w:rsidP="00BE69F0">
      <w:pPr>
        <w:spacing w:after="0" w:line="360" w:lineRule="auto"/>
        <w:jc w:val="both"/>
        <w:rPr>
          <w:rFonts w:ascii="Palatino Linotype" w:hAnsi="Palatino Linotype" w:cs="Arial"/>
          <w:color w:val="000000"/>
          <w:sz w:val="24"/>
        </w:rPr>
      </w:pPr>
    </w:p>
    <w:p w:rsidR="00BE69F0" w:rsidRPr="005C4D98" w:rsidRDefault="00BE69F0" w:rsidP="00BE69F0">
      <w:pPr>
        <w:spacing w:after="0" w:line="360" w:lineRule="auto"/>
        <w:jc w:val="both"/>
        <w:rPr>
          <w:rFonts w:ascii="Palatino Linotype" w:hAnsi="Palatino Linotype" w:cs="Arial"/>
          <w:color w:val="000000"/>
          <w:sz w:val="24"/>
        </w:rPr>
      </w:pPr>
      <w:r w:rsidRPr="005C4D98">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5C4D98">
        <w:rPr>
          <w:rFonts w:ascii="Palatino Linotype" w:hAnsi="Palatino Linotype" w:cs="Arial"/>
          <w:b/>
          <w:color w:val="000000"/>
          <w:sz w:val="24"/>
        </w:rPr>
        <w:t xml:space="preserve"> </w:t>
      </w:r>
      <w:r w:rsidRPr="005C4D98">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C4D98">
        <w:rPr>
          <w:rFonts w:ascii="Palatino Linotype" w:hAnsi="Palatino Linotype" w:cs="Arial"/>
          <w:i/>
          <w:color w:val="000000"/>
          <w:sz w:val="24"/>
        </w:rPr>
        <w:t>ad hoc</w:t>
      </w:r>
      <w:r w:rsidRPr="005C4D98">
        <w:rPr>
          <w:rFonts w:ascii="Palatino Linotype" w:hAnsi="Palatino Linotype" w:cs="Arial"/>
          <w:color w:val="000000"/>
          <w:sz w:val="24"/>
        </w:rPr>
        <w:t>, para satisfacer el derecho de acceso a la información pública.</w:t>
      </w:r>
    </w:p>
    <w:p w:rsidR="00BE69F0" w:rsidRPr="005C4D98" w:rsidRDefault="00BE69F0" w:rsidP="00BE69F0">
      <w:pPr>
        <w:spacing w:after="0" w:line="360" w:lineRule="auto"/>
        <w:jc w:val="both"/>
        <w:rPr>
          <w:rFonts w:ascii="Palatino Linotype" w:hAnsi="Palatino Linotype" w:cs="Arial"/>
          <w:color w:val="000000"/>
          <w:sz w:val="24"/>
        </w:rPr>
      </w:pPr>
    </w:p>
    <w:p w:rsidR="00BE69F0" w:rsidRPr="005C4D98" w:rsidRDefault="00BE69F0" w:rsidP="00BE69F0">
      <w:pPr>
        <w:spacing w:after="0" w:line="360" w:lineRule="auto"/>
        <w:jc w:val="both"/>
        <w:rPr>
          <w:rFonts w:ascii="Palatino Linotype" w:hAnsi="Palatino Linotype"/>
          <w:b/>
          <w:bCs/>
          <w:color w:val="000000"/>
          <w:sz w:val="24"/>
        </w:rPr>
      </w:pPr>
      <w:r w:rsidRPr="005C4D98">
        <w:rPr>
          <w:rFonts w:ascii="Palatino Linotype" w:hAnsi="Palatino Linotype" w:cs="Arial"/>
          <w:color w:val="000000"/>
          <w:sz w:val="24"/>
        </w:rPr>
        <w:t xml:space="preserve">Como apoyo a lo anterior, es aplicable el Criterio 03-17, emitido por </w:t>
      </w:r>
      <w:r w:rsidRPr="005C4D98">
        <w:rPr>
          <w:rFonts w:ascii="Palatino Linotype" w:eastAsia="Arial Unicode MS" w:hAnsi="Palatino Linotype" w:cs="Arial"/>
          <w:color w:val="000000"/>
          <w:sz w:val="24"/>
        </w:rPr>
        <w:t>el Instituto Nacional de Transparencia, Acceso a la Información y Protección de Datos Personales,</w:t>
      </w:r>
      <w:r w:rsidRPr="005C4D98">
        <w:rPr>
          <w:rFonts w:ascii="Palatino Linotype" w:hAnsi="Palatino Linotype"/>
          <w:bCs/>
          <w:color w:val="000000"/>
          <w:sz w:val="24"/>
        </w:rPr>
        <w:t xml:space="preserve"> que dice:</w:t>
      </w:r>
      <w:r w:rsidRPr="005C4D98">
        <w:rPr>
          <w:rFonts w:ascii="Palatino Linotype" w:hAnsi="Palatino Linotype"/>
          <w:b/>
          <w:bCs/>
          <w:color w:val="000000"/>
          <w:sz w:val="24"/>
        </w:rPr>
        <w:t xml:space="preserve"> </w:t>
      </w:r>
    </w:p>
    <w:p w:rsidR="00BE69F0" w:rsidRPr="005C4D98" w:rsidRDefault="00BE69F0" w:rsidP="00BE69F0">
      <w:pPr>
        <w:pStyle w:val="Sinespaciado"/>
      </w:pPr>
    </w:p>
    <w:p w:rsidR="00BE69F0" w:rsidRPr="005C4D98" w:rsidRDefault="00BE69F0" w:rsidP="00BE69F0">
      <w:pPr>
        <w:spacing w:after="0"/>
        <w:ind w:left="851" w:right="850"/>
        <w:jc w:val="both"/>
        <w:rPr>
          <w:rFonts w:ascii="Palatino Linotype" w:hAnsi="Palatino Linotype" w:cs="Arial"/>
          <w:color w:val="000000"/>
          <w:sz w:val="2"/>
        </w:rPr>
      </w:pPr>
    </w:p>
    <w:p w:rsidR="00BE69F0" w:rsidRPr="005C4D98" w:rsidRDefault="00BE69F0" w:rsidP="00BE69F0">
      <w:pPr>
        <w:spacing w:after="0"/>
        <w:ind w:left="567" w:right="567"/>
        <w:jc w:val="both"/>
        <w:rPr>
          <w:rFonts w:ascii="Palatino Linotype" w:hAnsi="Palatino Linotype" w:cs="Arial"/>
          <w:i/>
          <w:color w:val="000000"/>
        </w:rPr>
      </w:pPr>
      <w:r w:rsidRPr="005C4D98">
        <w:rPr>
          <w:rFonts w:ascii="Palatino Linotype" w:hAnsi="Palatino Linotype" w:cs="Arial"/>
          <w:i/>
          <w:color w:val="000000"/>
        </w:rPr>
        <w:t>“</w:t>
      </w:r>
      <w:r w:rsidRPr="005C4D98">
        <w:rPr>
          <w:rFonts w:ascii="Palatino Linotype" w:hAnsi="Palatino Linotype" w:cs="Arial"/>
          <w:b/>
          <w:i/>
          <w:color w:val="000000"/>
        </w:rPr>
        <w:t>No existe obligación de elaborar documentos ad hoc para atender las solicitudes de acceso a la información.</w:t>
      </w:r>
      <w:r w:rsidRPr="005C4D9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w:t>
      </w:r>
      <w:r w:rsidRPr="005C4D98">
        <w:rPr>
          <w:rFonts w:ascii="Palatino Linotype" w:hAnsi="Palatino Linotype" w:cs="Arial"/>
          <w:i/>
          <w:color w:val="000000"/>
        </w:rPr>
        <w:lastRenderedPageBreak/>
        <w:t>misma obre en sus archivos; sin necesidad de elaborar documentos ad hoc para atender las solicitudes de información.</w:t>
      </w:r>
    </w:p>
    <w:p w:rsidR="00BE69F0" w:rsidRPr="005C4D98" w:rsidRDefault="00BE69F0" w:rsidP="00BE69F0">
      <w:pPr>
        <w:spacing w:after="0"/>
        <w:ind w:left="567" w:right="567"/>
        <w:jc w:val="both"/>
        <w:rPr>
          <w:rFonts w:ascii="Palatino Linotype" w:hAnsi="Palatino Linotype" w:cs="Arial"/>
          <w:i/>
          <w:color w:val="000000"/>
          <w:sz w:val="2"/>
        </w:rPr>
      </w:pPr>
    </w:p>
    <w:p w:rsidR="00BE69F0" w:rsidRPr="005C4D98" w:rsidRDefault="00BE69F0" w:rsidP="00BE69F0">
      <w:pPr>
        <w:spacing w:after="0"/>
        <w:ind w:left="567" w:right="567"/>
        <w:jc w:val="both"/>
        <w:rPr>
          <w:rFonts w:ascii="Palatino Linotype" w:hAnsi="Palatino Linotype" w:cs="Arial"/>
          <w:i/>
          <w:color w:val="000000"/>
        </w:rPr>
      </w:pPr>
    </w:p>
    <w:p w:rsidR="00BE69F0" w:rsidRPr="005C4D98" w:rsidRDefault="00BE69F0" w:rsidP="00BE69F0">
      <w:pPr>
        <w:spacing w:after="0"/>
        <w:ind w:left="567" w:right="567"/>
        <w:jc w:val="both"/>
        <w:rPr>
          <w:rFonts w:ascii="Palatino Linotype" w:hAnsi="Palatino Linotype" w:cs="Arial"/>
          <w:i/>
          <w:color w:val="000000"/>
        </w:rPr>
      </w:pPr>
      <w:r w:rsidRPr="005C4D98">
        <w:rPr>
          <w:rFonts w:ascii="Palatino Linotype" w:hAnsi="Palatino Linotype" w:cs="Arial"/>
          <w:i/>
          <w:color w:val="000000"/>
        </w:rPr>
        <w:t xml:space="preserve">Resoluciones: </w:t>
      </w:r>
    </w:p>
    <w:p w:rsidR="00BE69F0" w:rsidRPr="005C4D98" w:rsidRDefault="00BE69F0" w:rsidP="00BE69F0">
      <w:pPr>
        <w:spacing w:after="0" w:line="240" w:lineRule="auto"/>
        <w:ind w:left="567" w:right="567"/>
        <w:jc w:val="both"/>
        <w:rPr>
          <w:rFonts w:ascii="Palatino Linotype" w:hAnsi="Palatino Linotype" w:cs="Arial"/>
          <w:i/>
          <w:color w:val="000000"/>
        </w:rPr>
      </w:pPr>
      <w:r w:rsidRPr="005C4D98">
        <w:rPr>
          <w:rFonts w:ascii="Palatino Linotype" w:hAnsi="Palatino Linotype" w:cs="Arial"/>
          <w:i/>
          <w:color w:val="000000"/>
        </w:rPr>
        <w:sym w:font="Symbol" w:char="F0B7"/>
      </w:r>
      <w:r w:rsidRPr="005C4D9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BE69F0" w:rsidRPr="005C4D98" w:rsidRDefault="00BE69F0" w:rsidP="00BE69F0">
      <w:pPr>
        <w:spacing w:after="0" w:line="240" w:lineRule="auto"/>
        <w:ind w:left="567" w:right="567"/>
        <w:jc w:val="both"/>
        <w:rPr>
          <w:rFonts w:ascii="Palatino Linotype" w:hAnsi="Palatino Linotype" w:cs="Arial"/>
          <w:i/>
          <w:color w:val="000000"/>
        </w:rPr>
      </w:pPr>
      <w:r w:rsidRPr="005C4D98">
        <w:rPr>
          <w:rFonts w:ascii="Palatino Linotype" w:hAnsi="Palatino Linotype" w:cs="Arial"/>
          <w:i/>
          <w:color w:val="000000"/>
        </w:rPr>
        <w:sym w:font="Symbol" w:char="F0B7"/>
      </w:r>
      <w:r w:rsidRPr="005C4D9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BE69F0" w:rsidRPr="005C4D98" w:rsidRDefault="00BE69F0" w:rsidP="00BE69F0">
      <w:pPr>
        <w:spacing w:after="0" w:line="240" w:lineRule="auto"/>
        <w:ind w:left="567" w:right="567"/>
        <w:jc w:val="both"/>
        <w:rPr>
          <w:rFonts w:ascii="Palatino Linotype" w:hAnsi="Palatino Linotype" w:cs="Arial"/>
          <w:i/>
          <w:color w:val="000000"/>
        </w:rPr>
      </w:pPr>
      <w:r w:rsidRPr="005C4D98">
        <w:rPr>
          <w:rFonts w:ascii="Palatino Linotype" w:hAnsi="Palatino Linotype" w:cs="Arial"/>
          <w:i/>
          <w:color w:val="000000"/>
        </w:rPr>
        <w:sym w:font="Symbol" w:char="F0B7"/>
      </w:r>
      <w:r w:rsidRPr="005C4D98">
        <w:rPr>
          <w:rFonts w:ascii="Palatino Linotype" w:hAnsi="Palatino Linotype" w:cs="Arial"/>
          <w:i/>
          <w:color w:val="000000"/>
        </w:rPr>
        <w:t xml:space="preserve"> RRA 1889/16. Secretaría de Hacienda y Crédito Público. 05 de octubre de 2016. Por unanimidad. Comisionada Ponente. Ximena Puente de la Mora.”</w:t>
      </w:r>
    </w:p>
    <w:p w:rsidR="00BE69F0" w:rsidRPr="005C4D98" w:rsidRDefault="00BE69F0" w:rsidP="00BE69F0">
      <w:pPr>
        <w:spacing w:after="0"/>
        <w:jc w:val="both"/>
        <w:rPr>
          <w:rFonts w:ascii="Palatino Linotype" w:hAnsi="Palatino Linotype" w:cs="Arial"/>
          <w:sz w:val="16"/>
        </w:rPr>
      </w:pPr>
    </w:p>
    <w:p w:rsidR="00BE69F0" w:rsidRPr="005C4D98" w:rsidRDefault="00BE69F0" w:rsidP="00BE69F0">
      <w:pPr>
        <w:pStyle w:val="Sinespaciado"/>
      </w:pPr>
    </w:p>
    <w:p w:rsidR="00BE69F0" w:rsidRPr="005C4D98" w:rsidRDefault="00BE69F0" w:rsidP="00BE69F0">
      <w:pPr>
        <w:spacing w:after="0" w:line="360" w:lineRule="auto"/>
        <w:jc w:val="both"/>
        <w:rPr>
          <w:rFonts w:ascii="Palatino Linotype" w:hAnsi="Palatino Linotype" w:cs="Arial"/>
          <w:color w:val="000000" w:themeColor="text1"/>
          <w:sz w:val="24"/>
        </w:rPr>
      </w:pPr>
      <w:r w:rsidRPr="005C4D98">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5C4D98">
        <w:rPr>
          <w:rFonts w:ascii="Palatino Linotype" w:hAnsi="Palatino Linotype" w:cs="Arial"/>
          <w:sz w:val="24"/>
        </w:rPr>
        <w:t>generen</w:t>
      </w:r>
      <w:r w:rsidRPr="005C4D98">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E69F0" w:rsidRPr="005C4D98" w:rsidRDefault="00BE69F0" w:rsidP="00BE69F0">
      <w:pPr>
        <w:pStyle w:val="Sinespaciado"/>
        <w:rPr>
          <w:rFonts w:ascii="Palatino Linotype" w:hAnsi="Palatino Linotype"/>
        </w:rPr>
      </w:pPr>
    </w:p>
    <w:p w:rsidR="00BE69F0" w:rsidRPr="005C4D98" w:rsidRDefault="00BE69F0" w:rsidP="00BE69F0">
      <w:pPr>
        <w:spacing w:after="0" w:line="360" w:lineRule="auto"/>
        <w:jc w:val="both"/>
        <w:rPr>
          <w:rFonts w:ascii="Palatino Linotype" w:hAnsi="Palatino Linotype" w:cs="Arial"/>
          <w:color w:val="000000" w:themeColor="text1"/>
          <w:sz w:val="24"/>
        </w:rPr>
      </w:pPr>
      <w:r w:rsidRPr="005C4D98">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5C4D98">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C4D98">
        <w:rPr>
          <w:rFonts w:ascii="Palatino Linotype" w:hAnsi="Palatino Linotype" w:cs="Arial"/>
          <w:color w:val="000000" w:themeColor="text1"/>
          <w:sz w:val="24"/>
        </w:rPr>
        <w:t xml:space="preserve">; los que, </w:t>
      </w:r>
      <w:r w:rsidRPr="005C4D98">
        <w:rPr>
          <w:rFonts w:ascii="Palatino Linotype" w:hAnsi="Palatino Linotype" w:cs="Arial"/>
          <w:sz w:val="24"/>
        </w:rPr>
        <w:t>podrán estar en cualquier medio, sea escrito, impreso, sonoro, visual, electrónico, informático u holográfico</w:t>
      </w:r>
      <w:r w:rsidRPr="005C4D98">
        <w:rPr>
          <w:rFonts w:ascii="Palatino Linotype" w:hAnsi="Palatino Linotype" w:cs="Arial"/>
          <w:color w:val="000000" w:themeColor="text1"/>
          <w:sz w:val="24"/>
        </w:rPr>
        <w:t xml:space="preserve">, de conformidad con el artículo 3, fracción XI, de la Ley de la materia, el cual dispone lo siguiente: </w:t>
      </w:r>
    </w:p>
    <w:p w:rsidR="00BE69F0" w:rsidRPr="005C4D98" w:rsidRDefault="00BE69F0" w:rsidP="00BE69F0">
      <w:pPr>
        <w:pStyle w:val="Sinespaciado"/>
      </w:pPr>
    </w:p>
    <w:p w:rsidR="00BE69F0" w:rsidRPr="005C4D98" w:rsidRDefault="00BE69F0" w:rsidP="00BE69F0">
      <w:pPr>
        <w:spacing w:after="0"/>
        <w:ind w:left="851" w:right="902"/>
        <w:jc w:val="both"/>
        <w:rPr>
          <w:rFonts w:ascii="Palatino Linotype" w:hAnsi="Palatino Linotype" w:cs="Arial"/>
          <w:i/>
          <w:color w:val="000000"/>
          <w:sz w:val="2"/>
        </w:rPr>
      </w:pPr>
    </w:p>
    <w:p w:rsidR="00BE69F0" w:rsidRPr="005C4D98" w:rsidRDefault="00BE69F0" w:rsidP="00BE69F0">
      <w:pPr>
        <w:spacing w:after="0"/>
        <w:ind w:left="567" w:right="567"/>
        <w:jc w:val="both"/>
        <w:rPr>
          <w:rFonts w:ascii="Palatino Linotype" w:hAnsi="Palatino Linotype" w:cs="Arial"/>
          <w:i/>
          <w:color w:val="000000"/>
        </w:rPr>
      </w:pPr>
      <w:r w:rsidRPr="005C4D98">
        <w:rPr>
          <w:rFonts w:ascii="Palatino Linotype" w:hAnsi="Palatino Linotype" w:cs="Arial"/>
          <w:i/>
          <w:color w:val="000000"/>
        </w:rPr>
        <w:t>“</w:t>
      </w:r>
      <w:r w:rsidRPr="005C4D98">
        <w:rPr>
          <w:rFonts w:ascii="Palatino Linotype" w:hAnsi="Palatino Linotype" w:cs="Arial"/>
          <w:b/>
          <w:i/>
          <w:color w:val="000000"/>
        </w:rPr>
        <w:t xml:space="preserve">Artículo 3. </w:t>
      </w:r>
      <w:r w:rsidRPr="005C4D98">
        <w:rPr>
          <w:rFonts w:ascii="Palatino Linotype" w:hAnsi="Palatino Linotype" w:cs="Arial"/>
          <w:i/>
          <w:color w:val="000000"/>
        </w:rPr>
        <w:t>Para los efectos de la presente Ley se entenderá por:</w:t>
      </w:r>
    </w:p>
    <w:p w:rsidR="00BE69F0" w:rsidRPr="005C4D98" w:rsidRDefault="00BE69F0" w:rsidP="00BE69F0">
      <w:pPr>
        <w:spacing w:after="0"/>
        <w:ind w:left="567" w:right="567"/>
        <w:jc w:val="both"/>
        <w:rPr>
          <w:rFonts w:ascii="Palatino Linotype" w:hAnsi="Palatino Linotype" w:cs="Arial"/>
          <w:i/>
          <w:color w:val="000000"/>
        </w:rPr>
      </w:pPr>
      <w:r w:rsidRPr="005C4D98">
        <w:rPr>
          <w:rFonts w:ascii="Palatino Linotype" w:hAnsi="Palatino Linotype" w:cs="Arial"/>
          <w:i/>
          <w:color w:val="000000"/>
        </w:rPr>
        <w:lastRenderedPageBreak/>
        <w:t>(…)</w:t>
      </w:r>
    </w:p>
    <w:p w:rsidR="00BE69F0" w:rsidRPr="005C4D98" w:rsidRDefault="00BE69F0" w:rsidP="00BE69F0">
      <w:pPr>
        <w:spacing w:after="0"/>
        <w:ind w:left="567" w:right="567"/>
        <w:jc w:val="both"/>
        <w:rPr>
          <w:rFonts w:ascii="Palatino Linotype" w:hAnsi="Palatino Linotype" w:cs="Arial"/>
          <w:i/>
          <w:color w:val="000000"/>
        </w:rPr>
      </w:pPr>
      <w:r w:rsidRPr="005C4D98">
        <w:rPr>
          <w:rFonts w:ascii="Palatino Linotype" w:hAnsi="Palatino Linotype" w:cs="Arial"/>
          <w:b/>
          <w:i/>
          <w:color w:val="000000"/>
        </w:rPr>
        <w:t>XI. Documento:</w:t>
      </w:r>
      <w:r w:rsidRPr="005C4D98">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C4D98">
        <w:rPr>
          <w:rFonts w:ascii="Palatino Linotype" w:hAnsi="Palatino Linotype" w:cs="Arial"/>
          <w:b/>
          <w:i/>
          <w:color w:val="000000"/>
          <w:u w:val="single"/>
        </w:rPr>
        <w:t>Los documentos podrán estar en cualquier medio, sea escrito, impreso, sonoro, visual, electrónico, informático u holográfico</w:t>
      </w:r>
      <w:r w:rsidRPr="005C4D98">
        <w:rPr>
          <w:rFonts w:ascii="Palatino Linotype" w:hAnsi="Palatino Linotype" w:cs="Arial"/>
          <w:i/>
          <w:color w:val="000000"/>
        </w:rPr>
        <w:t>;</w:t>
      </w:r>
    </w:p>
    <w:p w:rsidR="00BE69F0" w:rsidRPr="005C4D98" w:rsidRDefault="00BE69F0" w:rsidP="00BE69F0">
      <w:pPr>
        <w:spacing w:after="0"/>
        <w:ind w:left="567" w:right="567"/>
        <w:jc w:val="both"/>
        <w:rPr>
          <w:rFonts w:ascii="Palatino Linotype" w:hAnsi="Palatino Linotype" w:cs="Arial"/>
          <w:i/>
          <w:color w:val="000000"/>
        </w:rPr>
      </w:pPr>
      <w:r w:rsidRPr="005C4D98">
        <w:rPr>
          <w:rFonts w:ascii="Palatino Linotype" w:hAnsi="Palatino Linotype" w:cs="Arial"/>
          <w:i/>
          <w:color w:val="000000"/>
        </w:rPr>
        <w:t>(…)”</w:t>
      </w:r>
    </w:p>
    <w:p w:rsidR="00BE69F0" w:rsidRPr="005C4D98" w:rsidRDefault="00BE69F0" w:rsidP="00BE69F0">
      <w:pPr>
        <w:spacing w:after="0"/>
        <w:ind w:left="851" w:right="902"/>
        <w:jc w:val="both"/>
        <w:rPr>
          <w:rFonts w:ascii="Palatino Linotype" w:hAnsi="Palatino Linotype" w:cs="Arial"/>
          <w:sz w:val="10"/>
        </w:rPr>
      </w:pPr>
    </w:p>
    <w:p w:rsidR="00BE69F0" w:rsidRPr="005C4D98" w:rsidRDefault="00BE69F0" w:rsidP="00BE69F0">
      <w:pPr>
        <w:pStyle w:val="Sinespaciado"/>
      </w:pPr>
    </w:p>
    <w:p w:rsidR="00BE69F0" w:rsidRPr="005C4D98" w:rsidRDefault="00BE69F0" w:rsidP="00BE69F0">
      <w:pPr>
        <w:autoSpaceDE w:val="0"/>
        <w:autoSpaceDN w:val="0"/>
        <w:adjustRightInd w:val="0"/>
        <w:spacing w:after="0" w:line="360" w:lineRule="auto"/>
        <w:jc w:val="both"/>
        <w:rPr>
          <w:rFonts w:ascii="Palatino Linotype" w:hAnsi="Palatino Linotype" w:cs="Arial"/>
          <w:sz w:val="24"/>
        </w:rPr>
      </w:pPr>
      <w:r w:rsidRPr="005C4D98">
        <w:rPr>
          <w:rFonts w:ascii="Palatino Linotype" w:hAnsi="Palatino Linotype" w:cs="Arial"/>
          <w:sz w:val="24"/>
        </w:rPr>
        <w:t xml:space="preserve">Siendo aplicable el Criterio </w:t>
      </w:r>
      <w:r w:rsidRPr="005C4D98">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C4D98">
        <w:rPr>
          <w:rFonts w:ascii="Palatino Linotype" w:hAnsi="Palatino Linotype" w:cs="Arial"/>
          <w:sz w:val="24"/>
        </w:rPr>
        <w:t>cuyo rubro y texto dispone:</w:t>
      </w:r>
    </w:p>
    <w:p w:rsidR="00BE69F0" w:rsidRPr="005C4D98" w:rsidRDefault="00BE69F0" w:rsidP="00BE69F0">
      <w:pPr>
        <w:pStyle w:val="Sinespaciado"/>
      </w:pPr>
    </w:p>
    <w:p w:rsidR="00BE69F0" w:rsidRPr="005C4D98" w:rsidRDefault="00BE69F0" w:rsidP="00BE69F0">
      <w:pPr>
        <w:spacing w:after="0"/>
        <w:ind w:left="567" w:right="567"/>
        <w:jc w:val="both"/>
        <w:rPr>
          <w:rFonts w:ascii="Palatino Linotype" w:hAnsi="Palatino Linotype" w:cs="Arial"/>
          <w:sz w:val="2"/>
        </w:rPr>
      </w:pPr>
    </w:p>
    <w:p w:rsidR="00BE69F0" w:rsidRPr="005C4D98" w:rsidRDefault="00BE69F0" w:rsidP="00BE69F0">
      <w:pPr>
        <w:spacing w:after="0"/>
        <w:ind w:left="567" w:right="567"/>
        <w:jc w:val="both"/>
        <w:rPr>
          <w:rFonts w:ascii="Palatino Linotype" w:hAnsi="Palatino Linotype" w:cs="Arial"/>
          <w:b/>
          <w:i/>
          <w:lang w:eastAsia="es-MX"/>
        </w:rPr>
      </w:pPr>
      <w:r w:rsidRPr="005C4D98">
        <w:rPr>
          <w:rFonts w:ascii="Palatino Linotype" w:hAnsi="Palatino Linotype" w:cs="Arial"/>
          <w:b/>
          <w:lang w:eastAsia="es-MX"/>
        </w:rPr>
        <w:t>“</w:t>
      </w:r>
      <w:r w:rsidRPr="005C4D98">
        <w:rPr>
          <w:rFonts w:ascii="Palatino Linotype" w:hAnsi="Palatino Linotype" w:cs="Arial"/>
          <w:b/>
          <w:i/>
          <w:lang w:eastAsia="es-MX"/>
        </w:rPr>
        <w:t>CRITERIO 0002-11</w:t>
      </w:r>
    </w:p>
    <w:p w:rsidR="00BE69F0" w:rsidRPr="005C4D98" w:rsidRDefault="00BE69F0" w:rsidP="00BE69F0">
      <w:pPr>
        <w:spacing w:after="0"/>
        <w:ind w:left="567" w:right="567"/>
        <w:jc w:val="both"/>
        <w:rPr>
          <w:rFonts w:ascii="Palatino Linotype" w:hAnsi="Palatino Linotype" w:cs="Arial"/>
          <w:i/>
          <w:lang w:eastAsia="es-MX"/>
        </w:rPr>
      </w:pPr>
      <w:r w:rsidRPr="005C4D98">
        <w:rPr>
          <w:rFonts w:ascii="Palatino Linotype" w:hAnsi="Palatino Linotype" w:cs="Arial"/>
          <w:b/>
          <w:i/>
          <w:lang w:eastAsia="es-MX"/>
        </w:rPr>
        <w:t xml:space="preserve">INFORMACIÓN PÚBLICA, CONCEPTO DE, EN MATERIA DE TRANSPARENCIA. INTERPRETACIÓN SISTEMÁTICA DE LOS ARTÍCULOS 2°, FRACCIÓN </w:t>
      </w:r>
      <w:r w:rsidRPr="005C4D98">
        <w:rPr>
          <w:rFonts w:ascii="Palatino Linotype" w:hAnsi="Palatino Linotype" w:cs="Arial"/>
          <w:b/>
          <w:bCs/>
          <w:i/>
          <w:lang w:eastAsia="es-MX"/>
        </w:rPr>
        <w:t xml:space="preserve">V, XV, Y XVI, </w:t>
      </w:r>
      <w:r w:rsidRPr="005C4D98">
        <w:rPr>
          <w:rFonts w:ascii="Palatino Linotype" w:hAnsi="Palatino Linotype" w:cs="Arial"/>
          <w:b/>
          <w:i/>
          <w:lang w:eastAsia="es-MX"/>
        </w:rPr>
        <w:t>3°, 4°, 11 Y 41.</w:t>
      </w:r>
      <w:r w:rsidRPr="005C4D98">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E69F0" w:rsidRPr="005C4D98" w:rsidRDefault="00BE69F0" w:rsidP="00BE69F0">
      <w:pPr>
        <w:spacing w:after="0"/>
        <w:ind w:left="567" w:right="567"/>
        <w:jc w:val="both"/>
        <w:rPr>
          <w:rFonts w:ascii="Palatino Linotype" w:hAnsi="Palatino Linotype" w:cs="Arial"/>
          <w:i/>
          <w:lang w:eastAsia="es-MX"/>
        </w:rPr>
      </w:pPr>
      <w:r w:rsidRPr="005C4D98">
        <w:rPr>
          <w:rFonts w:ascii="Palatino Linotype" w:hAnsi="Palatino Linotype" w:cs="Arial"/>
          <w:i/>
          <w:lang w:eastAsia="es-MX"/>
        </w:rPr>
        <w:t>En consecuencia el acceso a la información se refiere a que se cumplan cualquiera de los siguientes tres supuestos:</w:t>
      </w:r>
    </w:p>
    <w:p w:rsidR="00BE69F0" w:rsidRPr="005C4D98" w:rsidRDefault="00BE69F0" w:rsidP="00BE69F0">
      <w:pPr>
        <w:spacing w:after="0"/>
        <w:ind w:left="567" w:right="567"/>
        <w:jc w:val="both"/>
        <w:rPr>
          <w:rFonts w:ascii="Palatino Linotype" w:hAnsi="Palatino Linotype" w:cs="Arial"/>
          <w:b/>
          <w:i/>
          <w:lang w:eastAsia="es-MX"/>
        </w:rPr>
      </w:pPr>
      <w:r w:rsidRPr="005C4D98">
        <w:rPr>
          <w:rFonts w:ascii="Palatino Linotype" w:hAnsi="Palatino Linotype" w:cs="Arial"/>
          <w:b/>
          <w:i/>
          <w:lang w:eastAsia="es-MX"/>
        </w:rPr>
        <w:t xml:space="preserve">1) </w:t>
      </w:r>
      <w:r w:rsidRPr="005C4D98">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rsidR="00BE69F0" w:rsidRPr="005C4D98" w:rsidRDefault="00BE69F0" w:rsidP="00BE69F0">
      <w:pPr>
        <w:spacing w:after="0"/>
        <w:ind w:left="567" w:right="567"/>
        <w:jc w:val="both"/>
        <w:rPr>
          <w:rFonts w:ascii="Palatino Linotype" w:hAnsi="Palatino Linotype" w:cs="Arial"/>
          <w:i/>
          <w:lang w:eastAsia="es-MX"/>
        </w:rPr>
      </w:pPr>
      <w:r w:rsidRPr="005C4D98">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BE69F0" w:rsidRPr="005C4D98" w:rsidRDefault="00BE69F0" w:rsidP="00BE69F0">
      <w:pPr>
        <w:spacing w:after="0"/>
        <w:ind w:left="567" w:right="567"/>
        <w:jc w:val="both"/>
        <w:rPr>
          <w:rFonts w:ascii="Palatino Linotype" w:hAnsi="Palatino Linotype" w:cs="Arial"/>
          <w:i/>
          <w:lang w:eastAsia="es-MX"/>
        </w:rPr>
      </w:pPr>
      <w:r w:rsidRPr="005C4D98">
        <w:rPr>
          <w:rFonts w:ascii="Palatino Linotype" w:hAnsi="Palatino Linotype" w:cs="Arial"/>
          <w:i/>
          <w:lang w:eastAsia="es-MX"/>
        </w:rPr>
        <w:lastRenderedPageBreak/>
        <w:t>3) Que se trate de información registrada en cualquier soporte documental, que en ejercicio de las atribuciones conferidas, se encuentre en posesión de los Sujetos Obligados.” (SIC)</w:t>
      </w:r>
    </w:p>
    <w:p w:rsidR="00BE69F0" w:rsidRPr="005C4D98" w:rsidRDefault="00BE69F0" w:rsidP="00BE69F0">
      <w:pPr>
        <w:tabs>
          <w:tab w:val="left" w:pos="851"/>
        </w:tabs>
        <w:spacing w:after="0"/>
        <w:ind w:left="567" w:right="567"/>
        <w:jc w:val="right"/>
        <w:rPr>
          <w:rFonts w:ascii="Palatino Linotype" w:hAnsi="Palatino Linotype" w:cs="Arial"/>
          <w:i/>
          <w:sz w:val="18"/>
        </w:rPr>
      </w:pPr>
      <w:r w:rsidRPr="005C4D98">
        <w:rPr>
          <w:rFonts w:ascii="Palatino Linotype" w:hAnsi="Palatino Linotype" w:cs="Arial"/>
          <w:sz w:val="20"/>
          <w:lang w:eastAsia="es-MX"/>
        </w:rPr>
        <w:tab/>
      </w:r>
      <w:r w:rsidRPr="005C4D98">
        <w:rPr>
          <w:rFonts w:ascii="Palatino Linotype" w:hAnsi="Palatino Linotype" w:cs="Arial"/>
          <w:i/>
          <w:sz w:val="18"/>
          <w:lang w:eastAsia="es-MX"/>
        </w:rPr>
        <w:t>(Énfasis Añadido)</w:t>
      </w:r>
    </w:p>
    <w:p w:rsidR="00BE69F0" w:rsidRPr="005C4D98" w:rsidRDefault="00BE69F0" w:rsidP="00BE69F0">
      <w:pPr>
        <w:pStyle w:val="Sinespaciado"/>
        <w:spacing w:line="360" w:lineRule="auto"/>
        <w:jc w:val="both"/>
        <w:rPr>
          <w:rFonts w:ascii="Palatino Linotype" w:hAnsi="Palatino Linotype"/>
        </w:rPr>
      </w:pPr>
    </w:p>
    <w:p w:rsidR="00BE69F0" w:rsidRPr="005C4D98" w:rsidRDefault="00BE69F0" w:rsidP="00BE69F0">
      <w:pPr>
        <w:pStyle w:val="Sinespaciado"/>
        <w:spacing w:line="360" w:lineRule="auto"/>
        <w:jc w:val="both"/>
        <w:rPr>
          <w:sz w:val="6"/>
        </w:rPr>
      </w:pPr>
    </w:p>
    <w:p w:rsidR="00BE69F0" w:rsidRPr="005C4D98" w:rsidRDefault="00BE69F0" w:rsidP="00BE69F0">
      <w:pPr>
        <w:pStyle w:val="Sinespaciado"/>
        <w:spacing w:line="360" w:lineRule="auto"/>
        <w:jc w:val="both"/>
        <w:rPr>
          <w:rFonts w:ascii="Palatino Linotype" w:hAnsi="Palatino Linotype"/>
        </w:rPr>
      </w:pPr>
      <w:r w:rsidRPr="005C4D98">
        <w:rPr>
          <w:rFonts w:ascii="Palatino Linotype" w:hAnsi="Palatino Linotype"/>
        </w:rPr>
        <w:t>En ese orden de ideas, la Ley de Transparencia y Acceso a la Información Pública del Estado de México y Municipios, prevé en su artículo 23, fracción IV, lo siguiente:</w:t>
      </w:r>
    </w:p>
    <w:p w:rsidR="00BE69F0" w:rsidRPr="005C4D98" w:rsidRDefault="00BE69F0" w:rsidP="00BE69F0">
      <w:pPr>
        <w:pStyle w:val="Sinespaciado"/>
        <w:spacing w:line="360" w:lineRule="auto"/>
      </w:pPr>
    </w:p>
    <w:p w:rsidR="00BE69F0" w:rsidRPr="005C4D98" w:rsidRDefault="00BE69F0" w:rsidP="00BE69F0">
      <w:pPr>
        <w:pStyle w:val="Sinespaciado"/>
        <w:ind w:left="567" w:right="567"/>
        <w:jc w:val="both"/>
        <w:rPr>
          <w:rFonts w:ascii="Palatino Linotype" w:hAnsi="Palatino Linotype"/>
          <w:i/>
          <w:sz w:val="22"/>
          <w:szCs w:val="22"/>
        </w:rPr>
      </w:pPr>
      <w:r w:rsidRPr="005C4D98">
        <w:rPr>
          <w:rFonts w:ascii="Palatino Linotype" w:hAnsi="Palatino Linotype"/>
          <w:b/>
          <w:i/>
          <w:sz w:val="22"/>
          <w:szCs w:val="22"/>
        </w:rPr>
        <w:t>Artículo 23.</w:t>
      </w:r>
      <w:r w:rsidRPr="005C4D98">
        <w:rPr>
          <w:rFonts w:ascii="Palatino Linotype" w:hAnsi="Palatino Linotype"/>
          <w:i/>
          <w:sz w:val="22"/>
          <w:szCs w:val="22"/>
        </w:rPr>
        <w:t xml:space="preserve"> Son sujetos obligados a transparentar y permitir el acceso a su información y proteger los datos personales que obren en su poder:</w:t>
      </w:r>
    </w:p>
    <w:p w:rsidR="00BE69F0" w:rsidRPr="005C4D98" w:rsidRDefault="00BE69F0" w:rsidP="00BE69F0">
      <w:pPr>
        <w:pStyle w:val="Sinespaciado"/>
        <w:ind w:left="567" w:right="567"/>
        <w:jc w:val="both"/>
        <w:rPr>
          <w:rFonts w:ascii="Palatino Linotype" w:hAnsi="Palatino Linotype"/>
          <w:i/>
          <w:sz w:val="22"/>
          <w:szCs w:val="22"/>
        </w:rPr>
      </w:pPr>
      <w:r w:rsidRPr="005C4D98">
        <w:rPr>
          <w:rFonts w:ascii="Palatino Linotype" w:hAnsi="Palatino Linotype"/>
          <w:i/>
          <w:sz w:val="22"/>
          <w:szCs w:val="22"/>
        </w:rPr>
        <w:t>(…)</w:t>
      </w:r>
    </w:p>
    <w:p w:rsidR="00BE69F0" w:rsidRPr="005C4D98" w:rsidRDefault="00BE69F0" w:rsidP="00BE69F0">
      <w:pPr>
        <w:pStyle w:val="Sinespaciado"/>
        <w:ind w:left="567" w:right="567"/>
        <w:jc w:val="both"/>
        <w:rPr>
          <w:rFonts w:ascii="Palatino Linotype" w:hAnsi="Palatino Linotype"/>
          <w:b/>
          <w:i/>
          <w:sz w:val="22"/>
          <w:szCs w:val="22"/>
          <w:u w:val="single"/>
        </w:rPr>
      </w:pPr>
      <w:r w:rsidRPr="005C4D98">
        <w:rPr>
          <w:rFonts w:ascii="Palatino Linotype" w:hAnsi="Palatino Linotype"/>
          <w:b/>
          <w:i/>
          <w:sz w:val="22"/>
          <w:szCs w:val="22"/>
          <w:u w:val="single"/>
        </w:rPr>
        <w:t>IV. Los ayuntamientos y las dependencias, organismos, órganos y entidades de la administración municipal;</w:t>
      </w:r>
    </w:p>
    <w:p w:rsidR="00BE69F0" w:rsidRPr="005C4D98" w:rsidRDefault="00BE69F0" w:rsidP="00BE69F0">
      <w:pPr>
        <w:pStyle w:val="Sinespaciado"/>
        <w:ind w:left="567" w:right="567"/>
        <w:jc w:val="both"/>
        <w:rPr>
          <w:rFonts w:ascii="Palatino Linotype" w:hAnsi="Palatino Linotype"/>
          <w:b/>
          <w:i/>
          <w:sz w:val="22"/>
          <w:szCs w:val="22"/>
          <w:u w:val="single"/>
        </w:rPr>
      </w:pPr>
      <w:r w:rsidRPr="005C4D98">
        <w:rPr>
          <w:rFonts w:ascii="Palatino Linotype" w:hAnsi="Palatino Linotype"/>
          <w:i/>
          <w:sz w:val="22"/>
          <w:szCs w:val="22"/>
        </w:rPr>
        <w:t>(…)</w:t>
      </w:r>
    </w:p>
    <w:p w:rsidR="00BE69F0" w:rsidRPr="005C4D98" w:rsidRDefault="00BE69F0" w:rsidP="00BE69F0">
      <w:pPr>
        <w:pStyle w:val="Sinespaciado"/>
        <w:ind w:left="567" w:right="567"/>
        <w:jc w:val="both"/>
        <w:rPr>
          <w:rFonts w:ascii="Palatino Linotype" w:hAnsi="Palatino Linotype"/>
          <w:b/>
          <w:i/>
          <w:sz w:val="22"/>
          <w:szCs w:val="22"/>
          <w:u w:val="single"/>
        </w:rPr>
      </w:pPr>
      <w:r w:rsidRPr="005C4D98">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E69F0" w:rsidRPr="005C4D98" w:rsidRDefault="00BE69F0" w:rsidP="00BE69F0">
      <w:pPr>
        <w:pStyle w:val="Sinespaciado"/>
        <w:ind w:left="567" w:right="567"/>
        <w:jc w:val="both"/>
        <w:rPr>
          <w:rFonts w:ascii="Palatino Linotype" w:hAnsi="Palatino Linotype"/>
          <w:b/>
          <w:i/>
          <w:sz w:val="22"/>
          <w:szCs w:val="22"/>
          <w:u w:val="single"/>
        </w:rPr>
      </w:pPr>
    </w:p>
    <w:p w:rsidR="00BE69F0" w:rsidRPr="005C4D98" w:rsidRDefault="00BE69F0" w:rsidP="00BE69F0">
      <w:pPr>
        <w:pStyle w:val="Sinespaciado"/>
        <w:ind w:left="567" w:right="567"/>
        <w:jc w:val="both"/>
        <w:rPr>
          <w:rFonts w:ascii="Palatino Linotype" w:hAnsi="Palatino Linotype"/>
          <w:b/>
          <w:i/>
          <w:u w:val="single"/>
        </w:rPr>
      </w:pPr>
      <w:r w:rsidRPr="005C4D98">
        <w:rPr>
          <w:rFonts w:ascii="Palatino Linotype" w:hAnsi="Palatino Linotype"/>
          <w:b/>
          <w:i/>
          <w:sz w:val="22"/>
          <w:szCs w:val="22"/>
          <w:u w:val="single"/>
        </w:rPr>
        <w:t>Los servidores públicos deberán transparentar sus acciones así como garantizar y respetar el derecho de acceso a la información pública.</w:t>
      </w:r>
    </w:p>
    <w:p w:rsidR="00BE69F0" w:rsidRPr="005C4D98" w:rsidRDefault="00BE69F0" w:rsidP="00BE69F0">
      <w:pPr>
        <w:pStyle w:val="Sinespaciado"/>
        <w:spacing w:line="360" w:lineRule="auto"/>
        <w:jc w:val="both"/>
        <w:rPr>
          <w:rFonts w:ascii="Palatino Linotype" w:hAnsi="Palatino Linotype"/>
        </w:rPr>
      </w:pPr>
    </w:p>
    <w:p w:rsidR="00BE69F0" w:rsidRPr="005C4D98" w:rsidRDefault="00BE69F0" w:rsidP="00BE69F0">
      <w:pPr>
        <w:pStyle w:val="Sinespaciado"/>
        <w:spacing w:line="360" w:lineRule="auto"/>
        <w:jc w:val="both"/>
        <w:rPr>
          <w:rFonts w:ascii="Palatino Linotype" w:hAnsi="Palatino Linotype"/>
        </w:rPr>
      </w:pPr>
      <w:r w:rsidRPr="005C4D98">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BE69F0" w:rsidRPr="005C4D98" w:rsidRDefault="00BE69F0" w:rsidP="00BE69F0">
      <w:pPr>
        <w:pStyle w:val="Sinespaciado"/>
        <w:spacing w:line="360" w:lineRule="auto"/>
        <w:jc w:val="both"/>
        <w:rPr>
          <w:rFonts w:ascii="Palatino Linotype" w:hAnsi="Palatino Linotype"/>
        </w:rPr>
      </w:pPr>
    </w:p>
    <w:p w:rsidR="003748D7" w:rsidRPr="005C4D98" w:rsidRDefault="00BE69F0" w:rsidP="00BE69F0">
      <w:pPr>
        <w:pStyle w:val="Sinespaciado"/>
        <w:spacing w:line="360" w:lineRule="auto"/>
        <w:jc w:val="both"/>
        <w:rPr>
          <w:rFonts w:ascii="Palatino Linotype" w:hAnsi="Palatino Linotype" w:cs="Arial"/>
        </w:rPr>
      </w:pPr>
      <w:r w:rsidRPr="005C4D98">
        <w:rPr>
          <w:rFonts w:ascii="Palatino Linotype" w:hAnsi="Palatino Linotype" w:cs="Arial"/>
        </w:rPr>
        <w:t xml:space="preserve">En ese orden de ideas y tomando en cuenta que la información solicitada, retomaremos </w:t>
      </w:r>
      <w:r w:rsidR="003748D7" w:rsidRPr="005C4D98">
        <w:rPr>
          <w:rFonts w:ascii="Palatino Linotype" w:hAnsi="Palatino Linotype" w:cs="Arial"/>
        </w:rPr>
        <w:t xml:space="preserve">el </w:t>
      </w:r>
      <w:r w:rsidRPr="005C4D98">
        <w:rPr>
          <w:rFonts w:ascii="Palatino Linotype" w:hAnsi="Palatino Linotype" w:cs="Arial"/>
        </w:rPr>
        <w:t xml:space="preserve">punto, para delimitar </w:t>
      </w:r>
      <w:r w:rsidR="003748D7" w:rsidRPr="005C4D98">
        <w:rPr>
          <w:rFonts w:ascii="Palatino Linotype" w:hAnsi="Palatino Linotype" w:cs="Arial"/>
        </w:rPr>
        <w:t xml:space="preserve">el o </w:t>
      </w:r>
      <w:r w:rsidRPr="005C4D98">
        <w:rPr>
          <w:rFonts w:ascii="Palatino Linotype" w:hAnsi="Palatino Linotype" w:cs="Arial"/>
        </w:rPr>
        <w:t>los documentos que colmen con las pretensiones realizadas por el solicitant</w:t>
      </w:r>
      <w:r w:rsidR="003748D7" w:rsidRPr="005C4D98">
        <w:rPr>
          <w:rFonts w:ascii="Palatino Linotype" w:hAnsi="Palatino Linotype" w:cs="Arial"/>
        </w:rPr>
        <w:t>e; es por ello que, referente a:</w:t>
      </w:r>
    </w:p>
    <w:p w:rsidR="003748D7" w:rsidRPr="005C4D98" w:rsidRDefault="003748D7" w:rsidP="00BE69F0">
      <w:pPr>
        <w:pStyle w:val="Sinespaciado"/>
        <w:spacing w:line="360" w:lineRule="auto"/>
        <w:jc w:val="both"/>
        <w:rPr>
          <w:rFonts w:ascii="Palatino Linotype" w:hAnsi="Palatino Linotype" w:cs="Arial"/>
        </w:rPr>
      </w:pPr>
    </w:p>
    <w:p w:rsidR="003748D7" w:rsidRPr="005C4D98" w:rsidRDefault="003748D7" w:rsidP="003748D7">
      <w:pPr>
        <w:pStyle w:val="Prrafodelista"/>
        <w:numPr>
          <w:ilvl w:val="0"/>
          <w:numId w:val="15"/>
        </w:numPr>
        <w:tabs>
          <w:tab w:val="left" w:pos="709"/>
        </w:tabs>
        <w:spacing w:line="360" w:lineRule="auto"/>
        <w:jc w:val="both"/>
        <w:rPr>
          <w:rFonts w:ascii="Palatino Linotype" w:hAnsi="Palatino Linotype"/>
        </w:rPr>
      </w:pPr>
      <w:r w:rsidRPr="005C4D98">
        <w:rPr>
          <w:rFonts w:ascii="Palatino Linotype" w:hAnsi="Palatino Linotype"/>
        </w:rPr>
        <w:t>La información relacionada con los límites territoriales con el Municipio de Xonacatlán de manera específica, los que colindan con el rancho conocido como “</w:t>
      </w:r>
      <w:r w:rsidR="00B815DF">
        <w:rPr>
          <w:rFonts w:ascii="Palatino Linotype" w:hAnsi="Palatino Linotype"/>
        </w:rPr>
        <w:t>XXXXXX</w:t>
      </w:r>
      <w:r w:rsidRPr="005C4D98">
        <w:rPr>
          <w:rFonts w:ascii="Palatino Linotype" w:hAnsi="Palatino Linotype"/>
        </w:rPr>
        <w:t>”, “</w:t>
      </w:r>
      <w:r w:rsidR="00B815DF">
        <w:rPr>
          <w:rFonts w:ascii="Palatino Linotype" w:hAnsi="Palatino Linotype"/>
        </w:rPr>
        <w:t>XXXXXXXX</w:t>
      </w:r>
      <w:r w:rsidRPr="005C4D98">
        <w:rPr>
          <w:rFonts w:ascii="Palatino Linotype" w:hAnsi="Palatino Linotype"/>
        </w:rPr>
        <w:t xml:space="preserve">” y la Universidad Politécnica de Otzolotepec. </w:t>
      </w:r>
    </w:p>
    <w:p w:rsidR="00BE69F0" w:rsidRPr="005C4D98" w:rsidRDefault="00BE69F0" w:rsidP="00BE69F0">
      <w:pPr>
        <w:pStyle w:val="Sinespaciado"/>
      </w:pPr>
    </w:p>
    <w:p w:rsidR="00BE69F0" w:rsidRPr="005C4D98" w:rsidRDefault="00BE69F0" w:rsidP="00BE69F0">
      <w:pPr>
        <w:spacing w:before="240" w:after="240" w:line="360" w:lineRule="auto"/>
        <w:contextualSpacing/>
        <w:jc w:val="both"/>
        <w:rPr>
          <w:rFonts w:ascii="Palatino Linotype" w:hAnsi="Palatino Linotype"/>
          <w:sz w:val="24"/>
        </w:rPr>
      </w:pPr>
      <w:r w:rsidRPr="005C4D98">
        <w:rPr>
          <w:rFonts w:ascii="Palatino Linotype" w:hAnsi="Palatino Linotype"/>
          <w:sz w:val="24"/>
          <w:lang w:val="es-AR"/>
        </w:rPr>
        <w:t>Primeramente es importante señalar que</w:t>
      </w:r>
      <w:r w:rsidR="003748D7" w:rsidRPr="005C4D98">
        <w:rPr>
          <w:rFonts w:ascii="Palatino Linotype" w:hAnsi="Palatino Linotype"/>
          <w:sz w:val="24"/>
          <w:lang w:val="es-AR"/>
        </w:rPr>
        <w:t xml:space="preserve"> las fracciones XXV y XXVI, del artículo 61, de la</w:t>
      </w:r>
      <w:r w:rsidRPr="005C4D98">
        <w:rPr>
          <w:rFonts w:ascii="Palatino Linotype" w:hAnsi="Palatino Linotype"/>
          <w:sz w:val="24"/>
          <w:lang w:val="es-AR"/>
        </w:rPr>
        <w:t xml:space="preserve"> </w:t>
      </w:r>
      <w:r w:rsidR="003748D7" w:rsidRPr="005C4D98">
        <w:rPr>
          <w:rFonts w:ascii="Palatino Linotype" w:hAnsi="Palatino Linotype"/>
          <w:b/>
          <w:sz w:val="24"/>
        </w:rPr>
        <w:t>Constitución Política del Estado Libre y Soberano de México</w:t>
      </w:r>
      <w:r w:rsidRPr="005C4D98">
        <w:rPr>
          <w:rFonts w:ascii="Palatino Linotype" w:hAnsi="Palatino Linotype"/>
          <w:sz w:val="24"/>
        </w:rPr>
        <w:t xml:space="preserve">, </w:t>
      </w:r>
      <w:r w:rsidR="003748D7" w:rsidRPr="005C4D98">
        <w:rPr>
          <w:rFonts w:ascii="Palatino Linotype" w:hAnsi="Palatino Linotype"/>
          <w:sz w:val="24"/>
        </w:rPr>
        <w:t>contemplan lo siguiente</w:t>
      </w:r>
      <w:r w:rsidRPr="005C4D98">
        <w:rPr>
          <w:rFonts w:ascii="Palatino Linotype" w:hAnsi="Palatino Linotype"/>
          <w:sz w:val="24"/>
        </w:rPr>
        <w:t>:</w:t>
      </w:r>
    </w:p>
    <w:p w:rsidR="00BE69F0" w:rsidRPr="005C4D98" w:rsidRDefault="00BE69F0" w:rsidP="00BE69F0">
      <w:pPr>
        <w:pStyle w:val="Sinespaciado"/>
        <w:rPr>
          <w:rFonts w:eastAsia="MS Mincho"/>
          <w:sz w:val="14"/>
        </w:rPr>
      </w:pPr>
    </w:p>
    <w:p w:rsidR="00BE69F0" w:rsidRPr="005C4D98" w:rsidRDefault="00BE69F0" w:rsidP="00BE69F0">
      <w:pPr>
        <w:autoSpaceDE w:val="0"/>
        <w:autoSpaceDN w:val="0"/>
        <w:adjustRightInd w:val="0"/>
        <w:spacing w:after="0" w:line="240" w:lineRule="auto"/>
        <w:ind w:left="993" w:right="567"/>
        <w:jc w:val="both"/>
        <w:rPr>
          <w:rFonts w:ascii="Palatino Linotype" w:hAnsi="Palatino Linotype"/>
          <w:i/>
        </w:rPr>
      </w:pPr>
      <w:r w:rsidRPr="005C4D98">
        <w:rPr>
          <w:rFonts w:ascii="Palatino Linotype" w:hAnsi="Palatino Linotype"/>
          <w:i/>
        </w:rPr>
        <w:t>“</w:t>
      </w:r>
      <w:r w:rsidR="003748D7" w:rsidRPr="005C4D98">
        <w:rPr>
          <w:rFonts w:ascii="Palatino Linotype" w:hAnsi="Palatino Linotype"/>
          <w:b/>
          <w:i/>
        </w:rPr>
        <w:t xml:space="preserve">Artículo 61.- </w:t>
      </w:r>
      <w:r w:rsidR="003748D7" w:rsidRPr="005C4D98">
        <w:rPr>
          <w:rFonts w:ascii="Palatino Linotype" w:hAnsi="Palatino Linotype"/>
          <w:i/>
        </w:rPr>
        <w:t>Son facultades y obligaciones de la Legislatura:</w:t>
      </w:r>
    </w:p>
    <w:p w:rsidR="003748D7" w:rsidRPr="005C4D98" w:rsidRDefault="003748D7" w:rsidP="00BE69F0">
      <w:pPr>
        <w:autoSpaceDE w:val="0"/>
        <w:autoSpaceDN w:val="0"/>
        <w:adjustRightInd w:val="0"/>
        <w:spacing w:after="0" w:line="240" w:lineRule="auto"/>
        <w:ind w:left="993" w:right="567"/>
        <w:jc w:val="both"/>
        <w:rPr>
          <w:rFonts w:ascii="Palatino Linotype" w:hAnsi="Palatino Linotype"/>
          <w:i/>
        </w:rPr>
      </w:pPr>
      <w:r w:rsidRPr="005C4D98">
        <w:rPr>
          <w:rFonts w:ascii="Palatino Linotype" w:hAnsi="Palatino Linotype"/>
          <w:i/>
        </w:rPr>
        <w:t>(…)</w:t>
      </w:r>
    </w:p>
    <w:p w:rsidR="00F26A40" w:rsidRPr="005C4D98" w:rsidRDefault="00F26A40" w:rsidP="00F26A40">
      <w:pPr>
        <w:autoSpaceDE w:val="0"/>
        <w:autoSpaceDN w:val="0"/>
        <w:adjustRightInd w:val="0"/>
        <w:spacing w:after="0" w:line="240" w:lineRule="auto"/>
        <w:ind w:left="993" w:right="567"/>
        <w:jc w:val="both"/>
        <w:rPr>
          <w:rFonts w:ascii="Palatino Linotype" w:hAnsi="Palatino Linotype"/>
          <w:i/>
        </w:rPr>
      </w:pPr>
      <w:r w:rsidRPr="005C4D98">
        <w:rPr>
          <w:rFonts w:ascii="Palatino Linotype" w:hAnsi="Palatino Linotype"/>
          <w:b/>
          <w:i/>
        </w:rPr>
        <w:t>XXV.</w:t>
      </w:r>
      <w:r w:rsidRPr="005C4D98">
        <w:rPr>
          <w:rFonts w:ascii="Palatino Linotype" w:hAnsi="Palatino Linotype"/>
          <w:i/>
        </w:rPr>
        <w:t xml:space="preserve"> </w:t>
      </w:r>
      <w:r w:rsidRPr="005C4D98">
        <w:rPr>
          <w:rFonts w:ascii="Palatino Linotype" w:hAnsi="Palatino Linotype"/>
          <w:b/>
          <w:i/>
          <w:u w:val="single"/>
        </w:rPr>
        <w:t>Fijar los límites de los municipios del Estado y resolver las diferencias que en esta materia se produzcan</w:t>
      </w:r>
      <w:r w:rsidRPr="005C4D98">
        <w:rPr>
          <w:rFonts w:ascii="Palatino Linotype" w:hAnsi="Palatino Linotype"/>
          <w:i/>
        </w:rPr>
        <w:t>;</w:t>
      </w:r>
    </w:p>
    <w:p w:rsidR="003748D7" w:rsidRPr="005C4D98" w:rsidRDefault="00F26A40" w:rsidP="00F26A40">
      <w:pPr>
        <w:autoSpaceDE w:val="0"/>
        <w:autoSpaceDN w:val="0"/>
        <w:adjustRightInd w:val="0"/>
        <w:spacing w:after="0" w:line="240" w:lineRule="auto"/>
        <w:ind w:left="993" w:right="567"/>
        <w:jc w:val="both"/>
        <w:rPr>
          <w:rFonts w:ascii="Palatino Linotype" w:hAnsi="Palatino Linotype"/>
          <w:i/>
        </w:rPr>
      </w:pPr>
      <w:r w:rsidRPr="005C4D98">
        <w:rPr>
          <w:rFonts w:ascii="Palatino Linotype" w:hAnsi="Palatino Linotype"/>
          <w:b/>
          <w:i/>
        </w:rPr>
        <w:t>XXVI.</w:t>
      </w:r>
      <w:r w:rsidRPr="005C4D98">
        <w:rPr>
          <w:rFonts w:ascii="Palatino Linotype" w:hAnsi="Palatino Linotype"/>
          <w:i/>
        </w:rPr>
        <w:t xml:space="preserve"> Crear y suprimir municipios, tomando en cuenta criterios de orden demográfico, político, social y económico;</w:t>
      </w:r>
    </w:p>
    <w:p w:rsidR="00BE69F0" w:rsidRPr="005C4D98" w:rsidRDefault="003748D7" w:rsidP="003748D7">
      <w:pPr>
        <w:autoSpaceDE w:val="0"/>
        <w:autoSpaceDN w:val="0"/>
        <w:adjustRightInd w:val="0"/>
        <w:spacing w:after="0" w:line="240" w:lineRule="auto"/>
        <w:ind w:left="993" w:right="567"/>
        <w:jc w:val="both"/>
        <w:rPr>
          <w:rFonts w:ascii="Palatino Linotype" w:hAnsi="Palatino Linotype"/>
          <w:i/>
        </w:rPr>
      </w:pPr>
      <w:r w:rsidRPr="005C4D98">
        <w:rPr>
          <w:rFonts w:ascii="Palatino Linotype" w:hAnsi="Palatino Linotype"/>
          <w:i/>
        </w:rPr>
        <w:t>(…)</w:t>
      </w:r>
      <w:r w:rsidR="00BE69F0" w:rsidRPr="005C4D98">
        <w:rPr>
          <w:rFonts w:ascii="Palatino Linotype" w:hAnsi="Palatino Linotype"/>
          <w:i/>
        </w:rPr>
        <w:t>”</w:t>
      </w:r>
    </w:p>
    <w:p w:rsidR="00BE69F0" w:rsidRPr="005C4D98" w:rsidRDefault="00BE69F0" w:rsidP="00BE69F0">
      <w:pPr>
        <w:pStyle w:val="Sinespaciado"/>
        <w:rPr>
          <w:sz w:val="16"/>
        </w:rPr>
      </w:pPr>
    </w:p>
    <w:p w:rsidR="00F26A40" w:rsidRPr="005C4D98" w:rsidRDefault="00F26A40" w:rsidP="00BE69F0">
      <w:pPr>
        <w:pStyle w:val="Sinespaciado"/>
        <w:rPr>
          <w:sz w:val="16"/>
        </w:rPr>
      </w:pPr>
    </w:p>
    <w:p w:rsidR="00F26A40" w:rsidRPr="005C4D98" w:rsidRDefault="00BE69F0" w:rsidP="00F26A40">
      <w:pPr>
        <w:spacing w:after="0" w:line="360" w:lineRule="auto"/>
        <w:contextualSpacing/>
        <w:jc w:val="both"/>
        <w:rPr>
          <w:rFonts w:ascii="Palatino Linotype" w:hAnsi="Palatino Linotype"/>
          <w:sz w:val="24"/>
        </w:rPr>
      </w:pPr>
      <w:r w:rsidRPr="005C4D98">
        <w:rPr>
          <w:rFonts w:ascii="Palatino Linotype" w:hAnsi="Palatino Linotype"/>
          <w:sz w:val="24"/>
        </w:rPr>
        <w:t>Por lo tanto,</w:t>
      </w:r>
      <w:r w:rsidR="00F26A40" w:rsidRPr="005C4D98">
        <w:rPr>
          <w:rFonts w:ascii="Palatino Linotype" w:hAnsi="Palatino Linotype"/>
          <w:sz w:val="24"/>
        </w:rPr>
        <w:t xml:space="preserve"> habrá que traer al contexto el </w:t>
      </w:r>
      <w:r w:rsidR="00F26A40" w:rsidRPr="005C4D98">
        <w:rPr>
          <w:rFonts w:ascii="Palatino Linotype" w:hAnsi="Palatino Linotype"/>
          <w:b/>
          <w:sz w:val="24"/>
        </w:rPr>
        <w:t>Decreto Número 144</w:t>
      </w:r>
      <w:r w:rsidR="00F26A40" w:rsidRPr="005C4D98">
        <w:rPr>
          <w:rFonts w:ascii="Palatino Linotype" w:hAnsi="Palatino Linotype"/>
          <w:sz w:val="24"/>
        </w:rPr>
        <w:t xml:space="preserve">, el cual contempla la </w:t>
      </w:r>
      <w:r w:rsidR="00F26A40" w:rsidRPr="005C4D98">
        <w:rPr>
          <w:rFonts w:ascii="Palatino Linotype" w:hAnsi="Palatino Linotype"/>
          <w:b/>
          <w:sz w:val="24"/>
        </w:rPr>
        <w:t>Ley Reglamentaria de las Fracciones XXV y XXVI del Artículo 61 de la Constitución Política del Estado Libre y Soberano de México</w:t>
      </w:r>
      <w:r w:rsidR="00F26A40" w:rsidRPr="005C4D98">
        <w:rPr>
          <w:rFonts w:ascii="Palatino Linotype" w:hAnsi="Palatino Linotype"/>
          <w:sz w:val="24"/>
        </w:rPr>
        <w:t>,  cuyas disposiciones son de orden público y tienen por objeto regular los requisitos y el procedimiento para la creación o supresión de municipios; la fijación de límites municipales y la resolución de las diferencias que se produzcan en esta materia; y establecer las atribuciones y organización de la Comisión de Límites Estatal,</w:t>
      </w:r>
      <w:r w:rsidR="00950AD9" w:rsidRPr="005C4D98">
        <w:rPr>
          <w:rFonts w:ascii="Palatino Linotype" w:hAnsi="Palatino Linotype"/>
          <w:sz w:val="24"/>
        </w:rPr>
        <w:t xml:space="preserve"> de conformidad con los siguientes artículos:</w:t>
      </w:r>
    </w:p>
    <w:p w:rsidR="00950AD9" w:rsidRPr="005C4D98" w:rsidRDefault="00950AD9" w:rsidP="00950AD9">
      <w:pPr>
        <w:pStyle w:val="Sinespaciado"/>
      </w:pP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Artículo 4.- </w:t>
      </w:r>
      <w:r w:rsidRPr="005C4D98">
        <w:rPr>
          <w:rFonts w:ascii="Palatino Linotype" w:hAnsi="Palatino Linotype" w:cs="Bookman Old Style"/>
          <w:b/>
          <w:i/>
          <w:u w:val="single"/>
        </w:rPr>
        <w:t>Los procedimientos para la fijación o precisión de los límites municipales, podrán iniciarse en los casos siguientes</w:t>
      </w:r>
      <w:r w:rsidRPr="005C4D98">
        <w:rPr>
          <w:rFonts w:ascii="Palatino Linotype" w:hAnsi="Palatino Linotype" w:cs="Bookman Old Style"/>
          <w:i/>
        </w:rPr>
        <w:t>:</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b/>
          <w:bCs/>
          <w:i/>
        </w:rPr>
      </w:pP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lastRenderedPageBreak/>
        <w:t xml:space="preserve">I. </w:t>
      </w:r>
      <w:r w:rsidRPr="005C4D98">
        <w:rPr>
          <w:rFonts w:ascii="Palatino Linotype" w:hAnsi="Palatino Linotype" w:cs="Bookman Old Style"/>
          <w:i/>
        </w:rPr>
        <w:t>Ante la inexistencia de un Decreto por el que se delimiten dos o más municipios;</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II. </w:t>
      </w:r>
      <w:r w:rsidRPr="005C4D98">
        <w:rPr>
          <w:rFonts w:ascii="Palatino Linotype" w:hAnsi="Palatino Linotype" w:cs="Bookman Old Style"/>
          <w:i/>
        </w:rPr>
        <w:t>Cuando en los Decretos existentes, no se haya precisado la delimitación territorial entre dos o más municipios; y</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III. </w:t>
      </w:r>
      <w:r w:rsidRPr="005C4D98">
        <w:rPr>
          <w:rFonts w:ascii="Palatino Linotype" w:hAnsi="Palatino Linotype" w:cs="Bookman Old Style"/>
          <w:i/>
        </w:rPr>
        <w:t>Cuando exista discrepancia entre dos o más municipios sobre la interpretación de un Decreto que fije los límites municipales.</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b/>
          <w:bCs/>
          <w:i/>
        </w:rPr>
      </w:pP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Artículo 5.- </w:t>
      </w:r>
      <w:r w:rsidRPr="005C4D98">
        <w:rPr>
          <w:rFonts w:ascii="Palatino Linotype" w:hAnsi="Palatino Linotype" w:cs="Bookman Old Style"/>
          <w:i/>
        </w:rPr>
        <w:t>Tratándose de los municipios que colindan con otra entidad federativa, el límite se entiende como el que se reconoce en términos de los convenios o resoluciones existentes, de acuerdo a lo que establecen los artículos 45 y 46 de la Constitución Política de los Estados Unidos Mexicanos.</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b/>
          <w:bCs/>
          <w:i/>
        </w:rPr>
      </w:pP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Artículo 6.- </w:t>
      </w:r>
      <w:r w:rsidRPr="005C4D98">
        <w:rPr>
          <w:rFonts w:ascii="Palatino Linotype" w:hAnsi="Palatino Linotype" w:cs="Bookman Old Style"/>
          <w:b/>
          <w:i/>
          <w:u w:val="single"/>
        </w:rPr>
        <w:t>En la substanciación de los procedimientos que establece esta ley, los municipios serán representados por el Presidente Municipal y el Síndico del Ayuntamiento correspondiente, sin que puedan delegar esta representación</w:t>
      </w:r>
      <w:r w:rsidRPr="005C4D98">
        <w:rPr>
          <w:rFonts w:ascii="Palatino Linotype" w:hAnsi="Palatino Linotype" w:cs="Bookman Old Style"/>
          <w:i/>
        </w:rPr>
        <w:t>.</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b/>
          <w:bCs/>
          <w:i/>
        </w:rPr>
      </w:pP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Artículo 7.- </w:t>
      </w:r>
      <w:r w:rsidRPr="005C4D98">
        <w:rPr>
          <w:rFonts w:ascii="Palatino Linotype" w:hAnsi="Palatino Linotype" w:cs="Bookman Old Style"/>
          <w:i/>
        </w:rPr>
        <w:t>En lo no previsto en la presente Ley, se aplicará supletoriamente la Ley Orgánica del Poder Legislativo y su Reglamento.</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p>
    <w:p w:rsidR="00950AD9" w:rsidRPr="005C4D98" w:rsidRDefault="00950AD9" w:rsidP="00950AD9">
      <w:pPr>
        <w:autoSpaceDE w:val="0"/>
        <w:autoSpaceDN w:val="0"/>
        <w:adjustRightInd w:val="0"/>
        <w:spacing w:after="0" w:line="240" w:lineRule="auto"/>
        <w:jc w:val="center"/>
        <w:rPr>
          <w:rFonts w:ascii="Palatino Linotype" w:hAnsi="Palatino Linotype" w:cs="Bookman Old Style"/>
          <w:b/>
          <w:bCs/>
          <w:i/>
        </w:rPr>
      </w:pPr>
      <w:r w:rsidRPr="005C4D98">
        <w:rPr>
          <w:rFonts w:ascii="Palatino Linotype" w:hAnsi="Palatino Linotype" w:cs="Bookman Old Style"/>
          <w:b/>
          <w:bCs/>
          <w:i/>
        </w:rPr>
        <w:t>DE LA NATURALEZA Y CONFORMACIÓN DE LA COMISIÓN DE</w:t>
      </w:r>
    </w:p>
    <w:p w:rsidR="00950AD9" w:rsidRPr="005C4D98" w:rsidRDefault="00950AD9" w:rsidP="00950AD9">
      <w:pPr>
        <w:autoSpaceDE w:val="0"/>
        <w:autoSpaceDN w:val="0"/>
        <w:adjustRightInd w:val="0"/>
        <w:spacing w:after="0" w:line="240" w:lineRule="auto"/>
        <w:jc w:val="center"/>
        <w:rPr>
          <w:rFonts w:ascii="Palatino Linotype" w:hAnsi="Palatino Linotype" w:cs="Bookman Old Style"/>
          <w:b/>
          <w:bCs/>
          <w:i/>
        </w:rPr>
      </w:pPr>
      <w:r w:rsidRPr="005C4D98">
        <w:rPr>
          <w:rFonts w:ascii="Palatino Linotype" w:hAnsi="Palatino Linotype" w:cs="Bookman Old Style"/>
          <w:b/>
          <w:bCs/>
          <w:i/>
        </w:rPr>
        <w:t>LÍMITES DEL GOBIERNO DEL ESTADO DE MÉXICO</w:t>
      </w:r>
    </w:p>
    <w:p w:rsidR="00950AD9" w:rsidRPr="005C4D98" w:rsidRDefault="00950AD9" w:rsidP="00950AD9">
      <w:pPr>
        <w:autoSpaceDE w:val="0"/>
        <w:autoSpaceDN w:val="0"/>
        <w:adjustRightInd w:val="0"/>
        <w:spacing w:after="0" w:line="240" w:lineRule="auto"/>
        <w:rPr>
          <w:rFonts w:ascii="Bookman Old Style" w:hAnsi="Bookman Old Style" w:cs="Bookman Old Style"/>
          <w:b/>
          <w:bCs/>
          <w:sz w:val="19"/>
          <w:szCs w:val="19"/>
        </w:rPr>
      </w:pP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Artículo 17.- </w:t>
      </w:r>
      <w:r w:rsidRPr="005C4D98">
        <w:rPr>
          <w:rFonts w:ascii="Palatino Linotype" w:hAnsi="Palatino Linotype" w:cs="Bookman Old Style"/>
          <w:i/>
        </w:rPr>
        <w:t>La Comisión Estatal es un órgano técnico y de consulta del Poder Ejecutivo en materia de conservación y demarcación de los límites del Estado y sus municipios.</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b/>
          <w:bCs/>
          <w:i/>
        </w:rPr>
      </w:pP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Artículo 18.- </w:t>
      </w:r>
      <w:r w:rsidRPr="005C4D98">
        <w:rPr>
          <w:rFonts w:ascii="Palatino Linotype" w:hAnsi="Palatino Linotype" w:cs="Bookman Old Style"/>
          <w:i/>
        </w:rPr>
        <w:t>La Comisión estará integrada por:</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I. </w:t>
      </w:r>
      <w:r w:rsidRPr="005C4D98">
        <w:rPr>
          <w:rFonts w:ascii="Palatino Linotype" w:hAnsi="Palatino Linotype" w:cs="Bookman Old Style"/>
          <w:i/>
        </w:rPr>
        <w:t>Un Presidente que será el Consejero Jurídico;</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II. </w:t>
      </w:r>
      <w:r w:rsidRPr="005C4D98">
        <w:rPr>
          <w:rFonts w:ascii="Palatino Linotype" w:hAnsi="Palatino Linotype" w:cs="Bookman Old Style"/>
          <w:i/>
        </w:rPr>
        <w:t>Un Coordinador General que será designado por el Gobernador;</w:t>
      </w:r>
    </w:p>
    <w:p w:rsidR="00950AD9" w:rsidRPr="005C4D98" w:rsidRDefault="00950AD9" w:rsidP="008775B0">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III. </w:t>
      </w:r>
      <w:r w:rsidRPr="005C4D98">
        <w:rPr>
          <w:rFonts w:ascii="Palatino Linotype" w:hAnsi="Palatino Linotype" w:cs="Bookman Old Style"/>
          <w:i/>
        </w:rPr>
        <w:t>Un Secretario Técnico que será el Jefe del Departamento de Límite</w:t>
      </w:r>
      <w:r w:rsidR="008775B0" w:rsidRPr="005C4D98">
        <w:rPr>
          <w:rFonts w:ascii="Palatino Linotype" w:hAnsi="Palatino Linotype" w:cs="Bookman Old Style"/>
          <w:i/>
        </w:rPr>
        <w:t xml:space="preserve">s de la Dirección Técnica y del </w:t>
      </w:r>
      <w:r w:rsidRPr="005C4D98">
        <w:rPr>
          <w:rFonts w:ascii="Palatino Linotype" w:hAnsi="Palatino Linotype" w:cs="Bookman Old Style"/>
          <w:i/>
        </w:rPr>
        <w:t>Periódico Oficial “Gaceta del Gobierno”.</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IV. </w:t>
      </w:r>
      <w:r w:rsidRPr="005C4D98">
        <w:rPr>
          <w:rFonts w:ascii="Palatino Linotype" w:hAnsi="Palatino Linotype" w:cs="Bookman Old Style"/>
          <w:i/>
        </w:rPr>
        <w:t>Vocales:</w:t>
      </w:r>
    </w:p>
    <w:p w:rsidR="00950AD9" w:rsidRPr="005C4D98" w:rsidRDefault="00950AD9" w:rsidP="00950AD9">
      <w:pPr>
        <w:autoSpaceDE w:val="0"/>
        <w:autoSpaceDN w:val="0"/>
        <w:adjustRightInd w:val="0"/>
        <w:spacing w:after="0" w:line="240" w:lineRule="auto"/>
        <w:ind w:left="851" w:right="567"/>
        <w:jc w:val="both"/>
        <w:rPr>
          <w:rFonts w:ascii="Palatino Linotype" w:hAnsi="Palatino Linotype" w:cs="Bookman Old Style"/>
          <w:i/>
        </w:rPr>
      </w:pPr>
      <w:r w:rsidRPr="005C4D98">
        <w:rPr>
          <w:rFonts w:ascii="Palatino Linotype" w:hAnsi="Palatino Linotype" w:cs="Bookman Old Style"/>
          <w:b/>
          <w:bCs/>
          <w:i/>
        </w:rPr>
        <w:t xml:space="preserve">a) </w:t>
      </w:r>
      <w:r w:rsidRPr="005C4D98">
        <w:rPr>
          <w:rFonts w:ascii="Palatino Linotype" w:hAnsi="Palatino Linotype" w:cs="Bookman Old Style"/>
          <w:i/>
        </w:rPr>
        <w:t>El Director General de Planeación Urbana;</w:t>
      </w:r>
    </w:p>
    <w:p w:rsidR="00950AD9" w:rsidRPr="005C4D98" w:rsidRDefault="00950AD9" w:rsidP="00950AD9">
      <w:pPr>
        <w:autoSpaceDE w:val="0"/>
        <w:autoSpaceDN w:val="0"/>
        <w:adjustRightInd w:val="0"/>
        <w:spacing w:after="0" w:line="240" w:lineRule="auto"/>
        <w:ind w:left="851" w:right="567"/>
        <w:jc w:val="both"/>
        <w:rPr>
          <w:rFonts w:ascii="Palatino Linotype" w:hAnsi="Palatino Linotype" w:cs="Bookman Old Style"/>
          <w:i/>
        </w:rPr>
      </w:pPr>
      <w:r w:rsidRPr="005C4D98">
        <w:rPr>
          <w:rFonts w:ascii="Palatino Linotype" w:hAnsi="Palatino Linotype" w:cs="Bookman Old Style"/>
          <w:b/>
          <w:bCs/>
          <w:i/>
        </w:rPr>
        <w:t xml:space="preserve">b) </w:t>
      </w:r>
      <w:r w:rsidRPr="005C4D98">
        <w:rPr>
          <w:rFonts w:ascii="Palatino Linotype" w:hAnsi="Palatino Linotype" w:cs="Bookman Old Style"/>
          <w:i/>
        </w:rPr>
        <w:t>El Director General del Instituto de Información e Investigación Geográfica, Estadística y Catastral del Estado de México;</w:t>
      </w:r>
    </w:p>
    <w:p w:rsidR="00950AD9" w:rsidRPr="005C4D98" w:rsidRDefault="00950AD9" w:rsidP="00950AD9">
      <w:pPr>
        <w:autoSpaceDE w:val="0"/>
        <w:autoSpaceDN w:val="0"/>
        <w:adjustRightInd w:val="0"/>
        <w:spacing w:after="0" w:line="240" w:lineRule="auto"/>
        <w:ind w:left="851" w:right="567"/>
        <w:jc w:val="both"/>
        <w:rPr>
          <w:rFonts w:ascii="Palatino Linotype" w:hAnsi="Palatino Linotype" w:cs="Bookman Old Style"/>
          <w:i/>
        </w:rPr>
      </w:pPr>
      <w:r w:rsidRPr="005C4D98">
        <w:rPr>
          <w:rFonts w:ascii="Palatino Linotype" w:hAnsi="Palatino Linotype" w:cs="Bookman Old Style"/>
          <w:b/>
          <w:bCs/>
          <w:i/>
        </w:rPr>
        <w:t xml:space="preserve">c) </w:t>
      </w:r>
      <w:r w:rsidRPr="005C4D98">
        <w:rPr>
          <w:rFonts w:ascii="Palatino Linotype" w:hAnsi="Palatino Linotype" w:cs="Bookman Old Style"/>
          <w:i/>
        </w:rPr>
        <w:t>El Director General Jurídico y Consultivo;</w:t>
      </w:r>
    </w:p>
    <w:p w:rsidR="00950AD9" w:rsidRPr="005C4D98" w:rsidRDefault="00950AD9" w:rsidP="00950AD9">
      <w:pPr>
        <w:autoSpaceDE w:val="0"/>
        <w:autoSpaceDN w:val="0"/>
        <w:adjustRightInd w:val="0"/>
        <w:spacing w:after="0" w:line="240" w:lineRule="auto"/>
        <w:ind w:left="851" w:right="567"/>
        <w:jc w:val="both"/>
        <w:rPr>
          <w:rFonts w:ascii="Palatino Linotype" w:hAnsi="Palatino Linotype" w:cs="Bookman Old Style"/>
          <w:i/>
        </w:rPr>
      </w:pPr>
      <w:r w:rsidRPr="005C4D98">
        <w:rPr>
          <w:rFonts w:ascii="Palatino Linotype" w:hAnsi="Palatino Linotype" w:cs="Bookman Old Style"/>
          <w:b/>
          <w:bCs/>
          <w:i/>
        </w:rPr>
        <w:t xml:space="preserve">d) </w:t>
      </w:r>
      <w:r w:rsidRPr="005C4D98">
        <w:rPr>
          <w:rFonts w:ascii="Palatino Linotype" w:hAnsi="Palatino Linotype" w:cs="Bookman Old Style"/>
          <w:i/>
        </w:rPr>
        <w:t>El Director Técnico y del Periódico Oficial “Gaceta del Gobierno”;</w:t>
      </w:r>
    </w:p>
    <w:p w:rsidR="00950AD9" w:rsidRPr="005C4D98" w:rsidRDefault="00950AD9" w:rsidP="00950AD9">
      <w:pPr>
        <w:autoSpaceDE w:val="0"/>
        <w:autoSpaceDN w:val="0"/>
        <w:adjustRightInd w:val="0"/>
        <w:spacing w:after="0" w:line="240" w:lineRule="auto"/>
        <w:ind w:left="851" w:right="567"/>
        <w:jc w:val="both"/>
        <w:rPr>
          <w:rFonts w:ascii="Palatino Linotype" w:hAnsi="Palatino Linotype" w:cs="Bookman Old Style"/>
          <w:i/>
        </w:rPr>
      </w:pPr>
      <w:r w:rsidRPr="005C4D98">
        <w:rPr>
          <w:rFonts w:ascii="Palatino Linotype" w:hAnsi="Palatino Linotype" w:cs="Bookman Old Style"/>
          <w:b/>
          <w:bCs/>
          <w:i/>
        </w:rPr>
        <w:t xml:space="preserve">e) </w:t>
      </w:r>
      <w:r w:rsidRPr="005C4D98">
        <w:rPr>
          <w:rFonts w:ascii="Palatino Linotype" w:hAnsi="Palatino Linotype" w:cs="Bookman Old Style"/>
          <w:i/>
        </w:rPr>
        <w:t>El Director del Archivo Histórico del Estado de México.</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V. </w:t>
      </w:r>
      <w:r w:rsidRPr="005C4D98">
        <w:rPr>
          <w:rFonts w:ascii="Palatino Linotype" w:hAnsi="Palatino Linotype" w:cs="Bookman Old Style"/>
          <w:i/>
        </w:rPr>
        <w:t>Por cada Vocal de la Comisión Estatal se nombrará un suplente; y</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VI. </w:t>
      </w:r>
      <w:r w:rsidRPr="005C4D98">
        <w:rPr>
          <w:rFonts w:ascii="Palatino Linotype" w:hAnsi="Palatino Linotype" w:cs="Bookman Old Style"/>
          <w:i/>
        </w:rPr>
        <w:t>Los cargos de la Comisión Estatal serán honoríficos.</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Artículo 19.- </w:t>
      </w:r>
      <w:r w:rsidRPr="005C4D98">
        <w:rPr>
          <w:rFonts w:ascii="Palatino Linotype" w:hAnsi="Palatino Linotype" w:cs="Bookman Old Style"/>
          <w:i/>
        </w:rPr>
        <w:t>Para el cumplimiento de su objetivo, la Comisión Estatal tendrá las atribuciones siguientes:</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I. </w:t>
      </w:r>
      <w:r w:rsidRPr="005C4D98">
        <w:rPr>
          <w:rFonts w:ascii="Palatino Linotype" w:hAnsi="Palatino Linotype" w:cs="Bookman Old Style"/>
          <w:i/>
        </w:rPr>
        <w:t>Emitir opinión técnica sobre la extensión y límites del Estado y de sus Municipios a solicitud expresa de la Legislatura o del titular del Poder Ejecutivo;</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II. </w:t>
      </w:r>
      <w:r w:rsidRPr="005C4D98">
        <w:rPr>
          <w:rFonts w:ascii="Palatino Linotype" w:hAnsi="Palatino Linotype" w:cs="Bookman Old Style"/>
          <w:i/>
        </w:rPr>
        <w:t>Proponer al Ejecutivo del Estado alternativas de solución, a los problemas que se susciten en materia de límites entre sus municipios y el Estado con otras entidades federativas;</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III. </w:t>
      </w:r>
      <w:r w:rsidRPr="005C4D98">
        <w:rPr>
          <w:rFonts w:ascii="Palatino Linotype" w:hAnsi="Palatino Linotype" w:cs="Bookman Old Style"/>
          <w:i/>
        </w:rPr>
        <w:t>Promover la celebración de convenios amistosos para resolver los problemas de límites entre sus municipios y el Estado con otras entidades federativas, a fin de que el Poder Legislativo cuente con argumentos para dictaminar sobre los mismos;</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IV. </w:t>
      </w:r>
      <w:r w:rsidRPr="005C4D98">
        <w:rPr>
          <w:rFonts w:ascii="Palatino Linotype" w:hAnsi="Palatino Linotype" w:cs="Bookman Old Style"/>
          <w:i/>
        </w:rPr>
        <w:t>Asesorar al Ejecutivo del Estado y a los municipios en la elaboración de convenios en materia de límites que celebren sus municipios o con otras entidades;</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V. </w:t>
      </w:r>
      <w:r w:rsidRPr="005C4D98">
        <w:rPr>
          <w:rFonts w:ascii="Palatino Linotype" w:hAnsi="Palatino Linotype" w:cs="Bookman Old Style"/>
          <w:i/>
        </w:rPr>
        <w:t>Elaborar los planos topográficos con las ubicaciones del cuadro de construcción respectivo con el apoyo del IGECEM;</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VI. </w:t>
      </w:r>
      <w:r w:rsidRPr="005C4D98">
        <w:rPr>
          <w:rFonts w:ascii="Palatino Linotype" w:hAnsi="Palatino Linotype" w:cs="Bookman Old Style"/>
          <w:i/>
        </w:rPr>
        <w:t>Expedir su Reglamento Interior y realizar las modificaciones al mismo cuando sea necesario;</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VII. </w:t>
      </w:r>
      <w:r w:rsidRPr="005C4D98">
        <w:rPr>
          <w:rFonts w:ascii="Palatino Linotype" w:hAnsi="Palatino Linotype" w:cs="Bookman Old Style"/>
          <w:i/>
        </w:rPr>
        <w:t>Preparar el expediente técnico que coadyuve para el arreglo de los límites del estado con otras entidades federativas o con sus municipios en los casos que se planteen diferencias en esta materia;</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VIII. </w:t>
      </w:r>
      <w:r w:rsidRPr="005C4D98">
        <w:rPr>
          <w:rFonts w:ascii="Palatino Linotype" w:hAnsi="Palatino Linotype" w:cs="Bookman Old Style"/>
          <w:i/>
        </w:rPr>
        <w:t>Sancionar los trabajos de cartografía referentes a los límites del Estado y sus municipios;</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IX. </w:t>
      </w:r>
      <w:r w:rsidRPr="005C4D98">
        <w:rPr>
          <w:rFonts w:ascii="Palatino Linotype" w:hAnsi="Palatino Linotype" w:cs="Bookman Old Style"/>
          <w:i/>
        </w:rPr>
        <w:t>Proponer medidas para vigilar y controlar la conservación y demarcación del Estado y sus municipios;</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X. </w:t>
      </w:r>
      <w:r w:rsidRPr="005C4D98">
        <w:rPr>
          <w:rFonts w:ascii="Palatino Linotype" w:hAnsi="Palatino Linotype" w:cs="Bookman Old Style"/>
          <w:i/>
        </w:rPr>
        <w:t>Concentrar, conservar, acrecentar y actualizar la información en materia de límites del Estado y sus municipios;</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XI. </w:t>
      </w:r>
      <w:r w:rsidRPr="005C4D98">
        <w:rPr>
          <w:rFonts w:ascii="Palatino Linotype" w:hAnsi="Palatino Linotype" w:cs="Bookman Old Style"/>
          <w:i/>
        </w:rPr>
        <w:t>Emitir dictámenes técnicos en materia de diferendos limítrofes entre los municipios del Estado;</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XII. </w:t>
      </w:r>
      <w:r w:rsidRPr="005C4D98">
        <w:rPr>
          <w:rFonts w:ascii="Palatino Linotype" w:hAnsi="Palatino Linotype" w:cs="Bookman Old Style"/>
          <w:i/>
        </w:rPr>
        <w:t>Crear grupos de trabajo para el estudio en asuntos relacionados con diferendos limítrofes, que faciliten las resoluciones del Legislativo;</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XIII. </w:t>
      </w:r>
      <w:r w:rsidRPr="005C4D98">
        <w:rPr>
          <w:rFonts w:ascii="Palatino Linotype" w:hAnsi="Palatino Linotype" w:cs="Bookman Old Style"/>
          <w:i/>
        </w:rPr>
        <w:t>Participar en las acciones tendientes para la integración de la Comisión que represente al</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i/>
        </w:rPr>
        <w:t>Estado ante otras Entidades, conjuntamente con la Comisión Legislativa;</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XIV. </w:t>
      </w:r>
      <w:r w:rsidRPr="005C4D98">
        <w:rPr>
          <w:rFonts w:ascii="Palatino Linotype" w:hAnsi="Palatino Linotype" w:cs="Bookman Old Style"/>
          <w:i/>
        </w:rPr>
        <w:t>Desahogar las consultas que le sean formuladas;</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XV. </w:t>
      </w:r>
      <w:r w:rsidRPr="005C4D98">
        <w:rPr>
          <w:rFonts w:ascii="Palatino Linotype" w:hAnsi="Palatino Linotype" w:cs="Bookman Old Style"/>
          <w:i/>
        </w:rPr>
        <w:t>Vigilar el cabal cumplimiento de los decretos emitidos por la Legislatura en materia de límites;</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XVI. </w:t>
      </w:r>
      <w:r w:rsidRPr="005C4D98">
        <w:rPr>
          <w:rFonts w:ascii="Palatino Linotype" w:hAnsi="Palatino Linotype" w:cs="Bookman Old Style"/>
          <w:i/>
        </w:rPr>
        <w:t>Emitir opinión respecto de la ubicación de los señalamientos físicos de los límites municipales y estatales que realicen las autoridades; y</w:t>
      </w:r>
    </w:p>
    <w:p w:rsidR="00950AD9" w:rsidRPr="005C4D98" w:rsidRDefault="00950AD9" w:rsidP="00950AD9">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XVII. </w:t>
      </w:r>
      <w:r w:rsidRPr="005C4D98">
        <w:rPr>
          <w:rFonts w:ascii="Palatino Linotype" w:hAnsi="Palatino Linotype" w:cs="Bookman Old Style"/>
          <w:i/>
        </w:rPr>
        <w:t>Las demás que le sean necesarias para el cumplimiento de su objetivo.</w:t>
      </w:r>
    </w:p>
    <w:p w:rsidR="00F26A40" w:rsidRPr="005C4D98" w:rsidRDefault="00F26A40" w:rsidP="00F26A40">
      <w:pPr>
        <w:spacing w:after="0" w:line="360" w:lineRule="auto"/>
        <w:contextualSpacing/>
        <w:jc w:val="both"/>
        <w:rPr>
          <w:rFonts w:ascii="Palatino Linotype" w:hAnsi="Palatino Linotype"/>
          <w:sz w:val="24"/>
        </w:rPr>
      </w:pPr>
    </w:p>
    <w:p w:rsidR="00A64AD4" w:rsidRPr="005C4D98" w:rsidRDefault="00A64AD4" w:rsidP="00A64AD4">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Artículo 29</w:t>
      </w:r>
      <w:r w:rsidRPr="005C4D98">
        <w:rPr>
          <w:rFonts w:ascii="Palatino Linotype" w:hAnsi="Palatino Linotype" w:cs="Bookman Old Style"/>
          <w:i/>
        </w:rPr>
        <w:t xml:space="preserve">.- </w:t>
      </w:r>
      <w:r w:rsidRPr="005C4D98">
        <w:rPr>
          <w:rFonts w:ascii="Palatino Linotype" w:hAnsi="Palatino Linotype" w:cs="Bookman Old Style"/>
          <w:b/>
          <w:i/>
          <w:u w:val="single"/>
        </w:rPr>
        <w:t>Los municipios del Estado con el apoyo técnico de la Comisión Estatal podrán arreglar entre sí, por convenios amistosos, sus respectivos límites, sometiéndolos a la Legislatura para su aprobación</w:t>
      </w:r>
      <w:r w:rsidRPr="005C4D98">
        <w:rPr>
          <w:rFonts w:ascii="Palatino Linotype" w:hAnsi="Palatino Linotype" w:cs="Bookman Old Style"/>
          <w:i/>
        </w:rPr>
        <w:t>.</w:t>
      </w:r>
    </w:p>
    <w:p w:rsidR="00A64AD4" w:rsidRPr="005C4D98" w:rsidRDefault="00A64AD4" w:rsidP="00A64AD4">
      <w:pPr>
        <w:autoSpaceDE w:val="0"/>
        <w:autoSpaceDN w:val="0"/>
        <w:adjustRightInd w:val="0"/>
        <w:spacing w:after="0" w:line="240" w:lineRule="auto"/>
        <w:ind w:left="567" w:right="567"/>
        <w:jc w:val="both"/>
        <w:rPr>
          <w:rFonts w:ascii="Palatino Linotype" w:hAnsi="Palatino Linotype" w:cs="Bookman Old Style"/>
          <w:b/>
          <w:bCs/>
          <w:i/>
        </w:rPr>
      </w:pPr>
    </w:p>
    <w:p w:rsidR="00A64AD4" w:rsidRPr="005C4D98" w:rsidRDefault="00A64AD4" w:rsidP="00A64AD4">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Artículo 30.- </w:t>
      </w:r>
      <w:r w:rsidRPr="005C4D98">
        <w:rPr>
          <w:rFonts w:ascii="Palatino Linotype" w:hAnsi="Palatino Linotype" w:cs="Bookman Old Style"/>
          <w:i/>
        </w:rPr>
        <w:t>El procedimiento que regula la presente ley para celebrar convenios de reconocimiento de límites territoriales intermunicipales, se regirá por los principios de sencillez, celeridad, colaboración, publicidad, gratuidad y de buena fe:</w:t>
      </w:r>
    </w:p>
    <w:p w:rsidR="00A64AD4" w:rsidRPr="005C4D98" w:rsidRDefault="00A64AD4" w:rsidP="00A64AD4">
      <w:pPr>
        <w:autoSpaceDE w:val="0"/>
        <w:autoSpaceDN w:val="0"/>
        <w:adjustRightInd w:val="0"/>
        <w:spacing w:after="0" w:line="240" w:lineRule="auto"/>
        <w:ind w:left="567" w:right="567"/>
        <w:jc w:val="both"/>
        <w:rPr>
          <w:rFonts w:ascii="Palatino Linotype" w:hAnsi="Palatino Linotype" w:cs="Bookman Old Style"/>
          <w:b/>
          <w:bCs/>
          <w:i/>
        </w:rPr>
      </w:pPr>
    </w:p>
    <w:p w:rsidR="00A64AD4" w:rsidRPr="005C4D98" w:rsidRDefault="00A64AD4" w:rsidP="00A64AD4">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I. </w:t>
      </w:r>
      <w:r w:rsidRPr="005C4D98">
        <w:rPr>
          <w:rFonts w:ascii="Palatino Linotype" w:hAnsi="Palatino Linotype" w:cs="Bookman Old Style"/>
          <w:i/>
        </w:rPr>
        <w:t>Sus trámites serán sencillos, evitando formulismos innecesarios;</w:t>
      </w:r>
    </w:p>
    <w:p w:rsidR="00A64AD4" w:rsidRPr="005C4D98" w:rsidRDefault="00A64AD4" w:rsidP="00A64AD4">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II. </w:t>
      </w:r>
      <w:r w:rsidRPr="005C4D98">
        <w:rPr>
          <w:rFonts w:ascii="Palatino Linotype" w:hAnsi="Palatino Linotype" w:cs="Bookman Old Style"/>
          <w:i/>
        </w:rPr>
        <w:t>Deberán tramitarse y decidirse de manera pronta y expedita;</w:t>
      </w:r>
    </w:p>
    <w:p w:rsidR="00A64AD4" w:rsidRPr="005C4D98" w:rsidRDefault="00A64AD4" w:rsidP="00A64AD4">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III. </w:t>
      </w:r>
      <w:r w:rsidRPr="005C4D98">
        <w:rPr>
          <w:rFonts w:ascii="Palatino Linotype" w:hAnsi="Palatino Linotype" w:cs="Bookman Old Style"/>
          <w:i/>
        </w:rPr>
        <w:t>El procedimiento sólo podrá tramitarse con la intervención de los municipios interesados;</w:t>
      </w:r>
    </w:p>
    <w:p w:rsidR="00A64AD4" w:rsidRPr="005C4D98" w:rsidRDefault="00A64AD4" w:rsidP="00A64AD4">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IV. </w:t>
      </w:r>
      <w:r w:rsidRPr="005C4D98">
        <w:rPr>
          <w:rFonts w:ascii="Palatino Linotype" w:hAnsi="Palatino Linotype" w:cs="Bookman Old Style"/>
          <w:i/>
        </w:rPr>
        <w:t>Las actuaciones serán públicas;</w:t>
      </w:r>
    </w:p>
    <w:p w:rsidR="00A64AD4" w:rsidRPr="005C4D98" w:rsidRDefault="00A64AD4" w:rsidP="00A64AD4">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V. </w:t>
      </w:r>
      <w:r w:rsidRPr="005C4D98">
        <w:rPr>
          <w:rFonts w:ascii="Palatino Linotype" w:hAnsi="Palatino Linotype" w:cs="Bookman Old Style"/>
          <w:i/>
        </w:rPr>
        <w:t>Será gratuito sin que pueda condenarse al pago de gastos y costas; y</w:t>
      </w:r>
    </w:p>
    <w:p w:rsidR="00F26A40" w:rsidRPr="005C4D98" w:rsidRDefault="00A64AD4" w:rsidP="00A64AD4">
      <w:pPr>
        <w:autoSpaceDE w:val="0"/>
        <w:autoSpaceDN w:val="0"/>
        <w:adjustRightInd w:val="0"/>
        <w:spacing w:after="0" w:line="240" w:lineRule="auto"/>
        <w:ind w:left="567" w:right="567"/>
        <w:jc w:val="both"/>
        <w:rPr>
          <w:rFonts w:ascii="Palatino Linotype" w:hAnsi="Palatino Linotype" w:cs="Bookman Old Style"/>
          <w:i/>
        </w:rPr>
      </w:pPr>
      <w:r w:rsidRPr="005C4D98">
        <w:rPr>
          <w:rFonts w:ascii="Palatino Linotype" w:hAnsi="Palatino Linotype" w:cs="Bookman Old Style"/>
          <w:b/>
          <w:bCs/>
          <w:i/>
        </w:rPr>
        <w:t xml:space="preserve">VI. </w:t>
      </w:r>
      <w:r w:rsidRPr="005C4D98">
        <w:rPr>
          <w:rFonts w:ascii="Palatino Linotype" w:hAnsi="Palatino Linotype" w:cs="Bookman Old Style"/>
          <w:i/>
        </w:rPr>
        <w:t>Los representantes de los municipios involucrados se conducirán con honradez, transparencia y respeto.</w:t>
      </w:r>
    </w:p>
    <w:p w:rsidR="00BE69F0" w:rsidRPr="005C4D98" w:rsidRDefault="00BE69F0" w:rsidP="00BE69F0">
      <w:pPr>
        <w:spacing w:after="0" w:line="240" w:lineRule="auto"/>
        <w:ind w:left="851" w:right="850"/>
        <w:jc w:val="both"/>
        <w:rPr>
          <w:rFonts w:ascii="Palatino Linotype" w:eastAsia="Times New Roman" w:hAnsi="Palatino Linotype" w:cs="Arial"/>
          <w:i/>
          <w:lang w:val="es-ES"/>
        </w:rPr>
      </w:pPr>
    </w:p>
    <w:p w:rsidR="00BE69F0" w:rsidRPr="005C4D98" w:rsidRDefault="00BE69F0" w:rsidP="00BE69F0">
      <w:pPr>
        <w:spacing w:after="0" w:line="240" w:lineRule="auto"/>
        <w:ind w:left="851" w:right="850"/>
        <w:jc w:val="both"/>
        <w:rPr>
          <w:rFonts w:ascii="Palatino Linotype" w:eastAsia="Times New Roman" w:hAnsi="Palatino Linotype" w:cs="Arial"/>
          <w:lang w:val="es-ES"/>
        </w:rPr>
      </w:pPr>
    </w:p>
    <w:p w:rsidR="00BE69F0" w:rsidRPr="005C4D98" w:rsidRDefault="00A64AD4" w:rsidP="00A64AD4">
      <w:pPr>
        <w:spacing w:after="0" w:line="360" w:lineRule="auto"/>
        <w:jc w:val="both"/>
        <w:rPr>
          <w:rFonts w:ascii="Palatino Linotype" w:hAnsi="Palatino Linotype"/>
          <w:sz w:val="24"/>
        </w:rPr>
      </w:pPr>
      <w:r w:rsidRPr="005C4D98">
        <w:rPr>
          <w:rFonts w:ascii="Palatino Linotype" w:eastAsia="Times New Roman" w:hAnsi="Palatino Linotype" w:cs="Arial"/>
          <w:sz w:val="24"/>
          <w:szCs w:val="24"/>
          <w:lang w:val="es-ES"/>
        </w:rPr>
        <w:t xml:space="preserve">Por lo anterior, dicha Ley tiene el propósito de </w:t>
      </w:r>
      <w:r w:rsidRPr="005C4D98">
        <w:rPr>
          <w:rFonts w:ascii="Palatino Linotype" w:hAnsi="Palatino Linotype"/>
          <w:sz w:val="24"/>
        </w:rPr>
        <w:t xml:space="preserve">la fijación de límites municipales y la resolución de las diferencias que se produzcan en esta materia; y establecer las atribuciones y organización, a través de la Comisión de Límites Estatal; asimismo, estipula en la fracción V, del artículo 3, que la </w:t>
      </w:r>
      <w:r w:rsidRPr="005C4D98">
        <w:rPr>
          <w:rFonts w:ascii="Palatino Linotype" w:hAnsi="Palatino Linotype"/>
          <w:b/>
          <w:sz w:val="24"/>
          <w:u w:val="single"/>
        </w:rPr>
        <w:t>Comisión Municipal</w:t>
      </w:r>
      <w:r w:rsidRPr="005C4D98">
        <w:rPr>
          <w:rFonts w:ascii="Palatino Linotype" w:hAnsi="Palatino Linotype"/>
          <w:sz w:val="24"/>
        </w:rPr>
        <w:t xml:space="preserve">, se entiende como a la Comisión que integren los municipios que sean parte en la fijación de sus límites territoriales; por lo que el </w:t>
      </w:r>
      <w:r w:rsidRPr="005C4D98">
        <w:rPr>
          <w:rFonts w:ascii="Palatino Linotype" w:hAnsi="Palatino Linotype"/>
          <w:b/>
          <w:sz w:val="24"/>
        </w:rPr>
        <w:t>Bando Municipal 2019 del H. Ayuntamiento de Otzolotepec</w:t>
      </w:r>
      <w:r w:rsidRPr="005C4D98">
        <w:rPr>
          <w:rFonts w:ascii="Palatino Linotype" w:hAnsi="Palatino Linotype"/>
          <w:sz w:val="24"/>
        </w:rPr>
        <w:t>, contempla dicha Comisión de conformidad con lo siguiente:</w:t>
      </w:r>
    </w:p>
    <w:p w:rsidR="00A64AD4" w:rsidRPr="005C4D98" w:rsidRDefault="00A64AD4" w:rsidP="00A64AD4">
      <w:pPr>
        <w:spacing w:after="0" w:line="360" w:lineRule="auto"/>
        <w:jc w:val="both"/>
        <w:rPr>
          <w:rFonts w:ascii="Palatino Linotype" w:hAnsi="Palatino Linotype"/>
          <w:sz w:val="24"/>
        </w:rPr>
      </w:pPr>
    </w:p>
    <w:p w:rsidR="00A64AD4" w:rsidRPr="005C4D98" w:rsidRDefault="00A64AD4" w:rsidP="00A64AD4">
      <w:pPr>
        <w:autoSpaceDE w:val="0"/>
        <w:autoSpaceDN w:val="0"/>
        <w:adjustRightInd w:val="0"/>
        <w:spacing w:after="0" w:line="240" w:lineRule="auto"/>
        <w:ind w:left="567" w:right="567"/>
        <w:jc w:val="both"/>
        <w:rPr>
          <w:rFonts w:ascii="Palatino Linotype" w:hAnsi="Palatino Linotype" w:cs="Gotham-Book"/>
          <w:i/>
          <w:szCs w:val="20"/>
        </w:rPr>
      </w:pPr>
      <w:r w:rsidRPr="005C4D98">
        <w:rPr>
          <w:rFonts w:ascii="Palatino Linotype" w:hAnsi="Palatino Linotype" w:cs="Gotham-Bold"/>
          <w:b/>
          <w:bCs/>
          <w:i/>
          <w:szCs w:val="20"/>
        </w:rPr>
        <w:t xml:space="preserve">ARTÍCULO 9.- </w:t>
      </w:r>
      <w:r w:rsidRPr="005C4D98">
        <w:rPr>
          <w:rFonts w:ascii="Palatino Linotype" w:hAnsi="Palatino Linotype" w:cs="Gotham-Book"/>
          <w:i/>
          <w:szCs w:val="20"/>
        </w:rPr>
        <w:t>El Municipio de Otzolotepec, es parte integrante de la división territorial y de la organización política y administrativa del Estado de México, entre éste y el Gobierno del Estado no existe autoridad intermedia.</w:t>
      </w:r>
    </w:p>
    <w:p w:rsidR="00A64AD4" w:rsidRPr="005C4D98" w:rsidRDefault="00A64AD4" w:rsidP="00A64AD4">
      <w:pPr>
        <w:autoSpaceDE w:val="0"/>
        <w:autoSpaceDN w:val="0"/>
        <w:adjustRightInd w:val="0"/>
        <w:spacing w:after="0" w:line="240" w:lineRule="auto"/>
        <w:ind w:left="567" w:right="567"/>
        <w:jc w:val="both"/>
        <w:rPr>
          <w:rFonts w:ascii="Palatino Linotype" w:hAnsi="Palatino Linotype" w:cs="Gotham-Bold"/>
          <w:b/>
          <w:bCs/>
          <w:i/>
          <w:szCs w:val="20"/>
        </w:rPr>
      </w:pPr>
    </w:p>
    <w:p w:rsidR="00A64AD4" w:rsidRPr="005C4D98" w:rsidRDefault="00A64AD4" w:rsidP="00A64AD4">
      <w:pPr>
        <w:autoSpaceDE w:val="0"/>
        <w:autoSpaceDN w:val="0"/>
        <w:adjustRightInd w:val="0"/>
        <w:spacing w:after="0" w:line="240" w:lineRule="auto"/>
        <w:ind w:left="567" w:right="567"/>
        <w:jc w:val="both"/>
        <w:rPr>
          <w:rFonts w:ascii="Palatino Linotype" w:hAnsi="Palatino Linotype" w:cs="Gotham-Book"/>
          <w:i/>
          <w:szCs w:val="20"/>
        </w:rPr>
      </w:pPr>
      <w:r w:rsidRPr="005C4D98">
        <w:rPr>
          <w:rFonts w:ascii="Palatino Linotype" w:hAnsi="Palatino Linotype" w:cs="Gotham-Bold"/>
          <w:b/>
          <w:bCs/>
          <w:i/>
          <w:szCs w:val="20"/>
        </w:rPr>
        <w:t xml:space="preserve">ARTÍCULO 10.- </w:t>
      </w:r>
      <w:r w:rsidRPr="005C4D98">
        <w:rPr>
          <w:rFonts w:ascii="Palatino Linotype" w:hAnsi="Palatino Linotype" w:cs="Gotham-Book"/>
          <w:i/>
          <w:szCs w:val="20"/>
        </w:rPr>
        <w:t xml:space="preserve">El territorio del Municipio de Otzolotepec se localiza en la parte occidental del Estado de México, en las coordenadas 98°53´45” (mínima), 98°55´50” (máxima) longitud oeste y 19°43´33” (mínima), 19°36´40” (máxima) latitud norte, a una </w:t>
      </w:r>
      <w:r w:rsidRPr="005C4D98">
        <w:rPr>
          <w:rFonts w:ascii="Palatino Linotype" w:hAnsi="Palatino Linotype" w:cs="Gotham-Book"/>
          <w:i/>
          <w:szCs w:val="20"/>
        </w:rPr>
        <w:lastRenderedPageBreak/>
        <w:t>altura de 1300 metros sobre el nivel del mar, tiene las colindancias siguientes: al norte con los Municipios de Temoaya, Jilotzingo e Isidro Fabela, al sur con los Municipios de Toluca y Lerma, al oriente con los Municipios de Jilotzingo y Xonacatlán, al poniente con los Municipios de Temoaya y Toluca, con una superficie de 129.68 km2.</w:t>
      </w:r>
    </w:p>
    <w:p w:rsidR="00A64AD4" w:rsidRPr="005C4D98" w:rsidRDefault="00A64AD4" w:rsidP="00A64AD4">
      <w:pPr>
        <w:autoSpaceDE w:val="0"/>
        <w:autoSpaceDN w:val="0"/>
        <w:adjustRightInd w:val="0"/>
        <w:spacing w:after="0" w:line="240" w:lineRule="auto"/>
        <w:ind w:left="567" w:right="567"/>
        <w:jc w:val="both"/>
        <w:rPr>
          <w:rFonts w:ascii="Palatino Linotype" w:hAnsi="Palatino Linotype" w:cs="Gotham-Book"/>
          <w:i/>
          <w:szCs w:val="20"/>
        </w:rPr>
      </w:pPr>
    </w:p>
    <w:p w:rsidR="00A64AD4" w:rsidRPr="005C4D98" w:rsidRDefault="00A64AD4" w:rsidP="00A64AD4">
      <w:pPr>
        <w:autoSpaceDE w:val="0"/>
        <w:autoSpaceDN w:val="0"/>
        <w:adjustRightInd w:val="0"/>
        <w:spacing w:after="0" w:line="240" w:lineRule="auto"/>
        <w:ind w:left="567" w:right="567"/>
        <w:jc w:val="both"/>
        <w:rPr>
          <w:rFonts w:ascii="Palatino Linotype" w:hAnsi="Palatino Linotype" w:cs="Gotham-Book"/>
          <w:i/>
          <w:szCs w:val="20"/>
        </w:rPr>
      </w:pPr>
      <w:r w:rsidRPr="005C4D98">
        <w:rPr>
          <w:rFonts w:ascii="Palatino Linotype" w:hAnsi="Palatino Linotype" w:cs="Gotham-Book"/>
          <w:i/>
          <w:szCs w:val="20"/>
        </w:rPr>
        <w:t>(…)</w:t>
      </w:r>
    </w:p>
    <w:p w:rsidR="00A64AD4" w:rsidRPr="005C4D98" w:rsidRDefault="00A64AD4" w:rsidP="00A64AD4">
      <w:pPr>
        <w:autoSpaceDE w:val="0"/>
        <w:autoSpaceDN w:val="0"/>
        <w:adjustRightInd w:val="0"/>
        <w:spacing w:after="0" w:line="240" w:lineRule="auto"/>
        <w:ind w:left="567" w:right="567"/>
        <w:jc w:val="both"/>
        <w:rPr>
          <w:rFonts w:ascii="Palatino Linotype" w:hAnsi="Palatino Linotype" w:cs="Gotham-Book"/>
          <w:i/>
          <w:szCs w:val="20"/>
        </w:rPr>
      </w:pPr>
    </w:p>
    <w:p w:rsidR="008775B0" w:rsidRPr="005C4D98" w:rsidRDefault="008775B0" w:rsidP="00A64AD4">
      <w:pPr>
        <w:autoSpaceDE w:val="0"/>
        <w:autoSpaceDN w:val="0"/>
        <w:adjustRightInd w:val="0"/>
        <w:spacing w:after="0" w:line="240" w:lineRule="auto"/>
        <w:ind w:left="567" w:right="567"/>
        <w:jc w:val="both"/>
        <w:rPr>
          <w:rFonts w:ascii="Palatino Linotype" w:hAnsi="Palatino Linotype" w:cs="Gotham-Book"/>
          <w:i/>
          <w:szCs w:val="20"/>
        </w:rPr>
      </w:pPr>
    </w:p>
    <w:p w:rsidR="00A64AD4" w:rsidRPr="005C4D98" w:rsidRDefault="00B83893" w:rsidP="00B83893">
      <w:pPr>
        <w:autoSpaceDE w:val="0"/>
        <w:autoSpaceDN w:val="0"/>
        <w:adjustRightInd w:val="0"/>
        <w:spacing w:after="0" w:line="240" w:lineRule="auto"/>
        <w:ind w:left="567" w:right="567"/>
        <w:jc w:val="center"/>
        <w:rPr>
          <w:rFonts w:ascii="Palatino Linotype" w:hAnsi="Palatino Linotype" w:cs="Gotham-Bold"/>
          <w:b/>
          <w:bCs/>
          <w:i/>
          <w:u w:val="single"/>
        </w:rPr>
      </w:pPr>
      <w:r w:rsidRPr="005C4D98">
        <w:rPr>
          <w:rFonts w:ascii="Palatino Linotype" w:hAnsi="Palatino Linotype" w:cs="Gotham-Bold"/>
          <w:b/>
          <w:bCs/>
          <w:i/>
          <w:u w:val="single"/>
        </w:rPr>
        <w:t>DE LAS COMISIONES</w:t>
      </w:r>
    </w:p>
    <w:p w:rsidR="00A64AD4" w:rsidRPr="005C4D98" w:rsidRDefault="00A64AD4" w:rsidP="00B83893">
      <w:pPr>
        <w:autoSpaceDE w:val="0"/>
        <w:autoSpaceDN w:val="0"/>
        <w:adjustRightInd w:val="0"/>
        <w:spacing w:after="0" w:line="240" w:lineRule="auto"/>
        <w:ind w:left="567" w:right="567"/>
        <w:jc w:val="both"/>
        <w:rPr>
          <w:rFonts w:ascii="Palatino Linotype" w:hAnsi="Palatino Linotype" w:cs="Gotham-Bold"/>
          <w:b/>
          <w:bCs/>
          <w:i/>
        </w:rPr>
      </w:pPr>
    </w:p>
    <w:p w:rsidR="00B83893" w:rsidRPr="005C4D98" w:rsidRDefault="00A64AD4"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ld"/>
          <w:b/>
          <w:bCs/>
          <w:i/>
        </w:rPr>
        <w:t xml:space="preserve">ARTÍCULO 41.- </w:t>
      </w:r>
      <w:r w:rsidRPr="005C4D98">
        <w:rPr>
          <w:rFonts w:ascii="Palatino Linotype" w:hAnsi="Palatino Linotype" w:cs="Gotham-Book"/>
          <w:i/>
        </w:rPr>
        <w:t>El Ayuntamiento para el eficaz desempeño de sus funciones podrá auxiliarse de las Comisiones, las cuales serán responsables de estudiar, examinar y proponer a éste los acuerdos, acciones o normas tendientes a mejorar la administración pública municipal,</w:t>
      </w:r>
      <w:r w:rsidR="00B83893" w:rsidRPr="005C4D98">
        <w:rPr>
          <w:rFonts w:ascii="Palatino Linotype" w:hAnsi="Palatino Linotype" w:cs="Gotham-Book"/>
          <w:i/>
        </w:rPr>
        <w:t xml:space="preserve"> así como de vigilar y reportar al propio Ayuntamiento sobre los asuntos a su cargo y sobre el cumplimiento de las disposiciones y acuerdos que dicte el</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Cabildo, así como lo establecido en la Ley Orgánica Municipal del Estado de México.</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ld"/>
          <w:b/>
          <w:bCs/>
          <w:i/>
        </w:rPr>
      </w:pP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ld"/>
          <w:b/>
          <w:bCs/>
          <w:i/>
        </w:rPr>
        <w:t xml:space="preserve">ARTÍCULO 42.- </w:t>
      </w:r>
      <w:r w:rsidRPr="005C4D98">
        <w:rPr>
          <w:rFonts w:ascii="Palatino Linotype" w:hAnsi="Palatino Linotype" w:cs="Gotham-Book"/>
          <w:i/>
        </w:rPr>
        <w:t>Las Comisiones serán determinadas por el Ayuntamiento en Sesión de Cabildo y de acuerdo con las necesidades del Municipio, éstas podrán ser permanentes o transitorias.</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ld"/>
          <w:b/>
          <w:bCs/>
          <w:i/>
        </w:rPr>
      </w:pPr>
    </w:p>
    <w:p w:rsidR="00A64AD4" w:rsidRPr="005C4D98" w:rsidRDefault="00B83893" w:rsidP="00B83893">
      <w:pPr>
        <w:autoSpaceDE w:val="0"/>
        <w:autoSpaceDN w:val="0"/>
        <w:adjustRightInd w:val="0"/>
        <w:spacing w:after="0" w:line="240" w:lineRule="auto"/>
        <w:ind w:left="567" w:right="567"/>
        <w:jc w:val="both"/>
        <w:rPr>
          <w:rFonts w:ascii="Palatino Linotype" w:hAnsi="Palatino Linotype" w:cs="Gotham-Book"/>
          <w:i/>
          <w:u w:val="single"/>
        </w:rPr>
      </w:pPr>
      <w:r w:rsidRPr="005C4D98">
        <w:rPr>
          <w:rFonts w:ascii="Palatino Linotype" w:hAnsi="Palatino Linotype" w:cs="Gotham-Bold"/>
          <w:b/>
          <w:bCs/>
          <w:i/>
          <w:u w:val="single"/>
        </w:rPr>
        <w:t>Serán permanentes las comisiones:</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1). De Gobernación, de Seguridad Pública y Tránsito y de Protección Civil;</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2). De Planeación para el Desarrollo;</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3). De Hacienda;</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4). De Agua, Drenaje y Alcantarillado;</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5). De Mercados, Centrales de Abasto y Rastros;</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6). De Alumbrado Público y Electrificación;</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7). De Obras Públicas;</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8) De Desarrollo urbano;</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9). De Fomento Agropecuario y Forestal;</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10). De Parques y Jardines;</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11). De Panteones;</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12). De Cultura, Educación Pública, Deporte y Recreación;</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13). De Turismo;</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14). De Preservación y Restauración del Medio Ambiente;</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15). De Empleo;</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16). De Salud Pública;</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17). De Población;</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18). De Participación Ciudadana;</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lastRenderedPageBreak/>
        <w:t>19). De Asuntos Indígenas;</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20). De Revisión y Actualización de la Reglamentación Municipal</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b/>
          <w:i/>
          <w:u w:val="single"/>
        </w:rPr>
      </w:pPr>
      <w:r w:rsidRPr="005C4D98">
        <w:rPr>
          <w:rFonts w:ascii="Palatino Linotype" w:hAnsi="Palatino Linotype" w:cs="Gotham-Book"/>
          <w:b/>
          <w:i/>
          <w:u w:val="single"/>
        </w:rPr>
        <w:t>21) De Límites Territoriales;</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22). De Asuntos Internacionales</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23) De Apoyo al Migrante,</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24). De Asuntos Metropolitanos;</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25) De Protección e Inclusión a Personas con Discapacidad;</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26). De Prevención Social de la Violencia y la Delincuencia;</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27). De Derechos Humanos;</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28). De Atención a la Violencia en Contra de las Mujeres;</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29) De Transparencia, Acceso a la Información Pública y Protección de Datos</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Personales.</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30) De Prevención y Atención de Conflictos Laborales</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31) De Atención a la Juventud;</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32) De historia e Identidad;</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33) De protección Animal;</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34) De Desarrollo Social;</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35) De Movilidad;</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36) De Desarrollo Económico; y</w:t>
      </w:r>
    </w:p>
    <w:p w:rsidR="00B83893" w:rsidRPr="005C4D98" w:rsidRDefault="00B83893" w:rsidP="00B83893">
      <w:pPr>
        <w:autoSpaceDE w:val="0"/>
        <w:autoSpaceDN w:val="0"/>
        <w:adjustRightInd w:val="0"/>
        <w:spacing w:after="0" w:line="240" w:lineRule="auto"/>
        <w:ind w:left="567" w:right="567"/>
        <w:jc w:val="both"/>
        <w:rPr>
          <w:rFonts w:ascii="Palatino Linotype" w:hAnsi="Palatino Linotype" w:cs="Gotham-Book"/>
          <w:i/>
        </w:rPr>
      </w:pPr>
      <w:r w:rsidRPr="005C4D98">
        <w:rPr>
          <w:rFonts w:ascii="Palatino Linotype" w:hAnsi="Palatino Linotype" w:cs="Gotham-Book"/>
          <w:i/>
        </w:rPr>
        <w:t>37) Las demás que determine el Ayuntamiento, de acuerdo con las necesidades del Municipio.</w:t>
      </w:r>
    </w:p>
    <w:p w:rsidR="00A64AD4" w:rsidRPr="005C4D98" w:rsidRDefault="00A64AD4" w:rsidP="00BE69F0">
      <w:pPr>
        <w:spacing w:after="0" w:line="360" w:lineRule="auto"/>
        <w:jc w:val="both"/>
        <w:rPr>
          <w:rFonts w:ascii="Palatino Linotype" w:eastAsia="Times New Roman" w:hAnsi="Palatino Linotype" w:cs="Arial"/>
          <w:sz w:val="24"/>
          <w:szCs w:val="24"/>
          <w:lang w:val="es-ES"/>
        </w:rPr>
      </w:pPr>
    </w:p>
    <w:p w:rsidR="00B83893" w:rsidRPr="005C4D98" w:rsidRDefault="00B83893" w:rsidP="00B83893">
      <w:pPr>
        <w:spacing w:after="0" w:line="360" w:lineRule="auto"/>
        <w:jc w:val="both"/>
        <w:rPr>
          <w:rFonts w:ascii="Palatino Linotype" w:eastAsia="Times New Roman" w:hAnsi="Palatino Linotype" w:cs="Arial"/>
          <w:b/>
          <w:sz w:val="24"/>
          <w:szCs w:val="24"/>
          <w:u w:val="single"/>
          <w:lang w:val="es-ES"/>
        </w:rPr>
      </w:pPr>
      <w:r w:rsidRPr="005C4D98">
        <w:rPr>
          <w:rFonts w:ascii="Palatino Linotype" w:eastAsia="Times New Roman" w:hAnsi="Palatino Linotype" w:cs="Arial"/>
          <w:sz w:val="24"/>
          <w:szCs w:val="24"/>
          <w:lang w:val="es-ES"/>
        </w:rPr>
        <w:t xml:space="preserve">De conformidad con lo anterior, llegamos a la conclusión de que el </w:t>
      </w:r>
      <w:r w:rsidRPr="005C4D98">
        <w:rPr>
          <w:rFonts w:ascii="Palatino Linotype" w:eastAsia="Times New Roman" w:hAnsi="Palatino Linotype" w:cs="Arial"/>
          <w:b/>
          <w:sz w:val="24"/>
          <w:szCs w:val="24"/>
          <w:lang w:val="es-ES"/>
        </w:rPr>
        <w:t>Sujeto Obligado</w:t>
      </w:r>
      <w:r w:rsidRPr="005C4D98">
        <w:rPr>
          <w:rFonts w:ascii="Palatino Linotype" w:eastAsia="Times New Roman" w:hAnsi="Palatino Linotype" w:cs="Arial"/>
          <w:sz w:val="24"/>
          <w:szCs w:val="24"/>
          <w:lang w:val="es-ES"/>
        </w:rPr>
        <w:t xml:space="preserve"> cuenta con una Comisión Permanente denominada </w:t>
      </w:r>
      <w:r w:rsidRPr="005C4D98">
        <w:rPr>
          <w:rFonts w:ascii="Palatino Linotype" w:eastAsia="Times New Roman" w:hAnsi="Palatino Linotype" w:cs="Arial"/>
          <w:b/>
          <w:i/>
          <w:sz w:val="24"/>
          <w:szCs w:val="24"/>
          <w:lang w:val="es-ES"/>
        </w:rPr>
        <w:t>“De Límites Territoriales”</w:t>
      </w:r>
      <w:r w:rsidRPr="005C4D98">
        <w:rPr>
          <w:rFonts w:ascii="Palatino Linotype" w:eastAsia="Times New Roman" w:hAnsi="Palatino Linotype" w:cs="Arial"/>
          <w:sz w:val="24"/>
          <w:szCs w:val="24"/>
          <w:lang w:val="es-ES"/>
        </w:rPr>
        <w:t xml:space="preserve">, sin embargo,  el artículo 43, del mismo Bando Municipal, estipula que </w:t>
      </w:r>
      <w:r w:rsidRPr="005C4D98">
        <w:rPr>
          <w:rFonts w:ascii="Palatino Linotype" w:eastAsia="Times New Roman" w:hAnsi="Palatino Linotype" w:cs="Arial"/>
          <w:b/>
          <w:sz w:val="24"/>
          <w:szCs w:val="24"/>
          <w:u w:val="single"/>
          <w:lang w:val="es-ES"/>
        </w:rPr>
        <w:t xml:space="preserve">las Comisiones del Ayuntamiento carecen de facultades ejecutivas. Los asuntos y acuerdos que no estén señalados expresamente para una comisión quedarán bajo la responsabilidad de la Presidente Municipal. </w:t>
      </w:r>
    </w:p>
    <w:p w:rsidR="00D95850" w:rsidRPr="005C4D98" w:rsidRDefault="00D95850" w:rsidP="00BE69F0">
      <w:pPr>
        <w:spacing w:after="0" w:line="360" w:lineRule="auto"/>
        <w:jc w:val="both"/>
        <w:rPr>
          <w:rFonts w:ascii="Palatino Linotype" w:eastAsia="Times New Roman" w:hAnsi="Palatino Linotype" w:cs="Arial"/>
          <w:sz w:val="24"/>
          <w:szCs w:val="24"/>
          <w:lang w:val="es-ES"/>
        </w:rPr>
      </w:pPr>
    </w:p>
    <w:p w:rsidR="008775B0" w:rsidRPr="005C4D98" w:rsidRDefault="008775B0" w:rsidP="00BE69F0">
      <w:pPr>
        <w:spacing w:after="0" w:line="360" w:lineRule="auto"/>
        <w:jc w:val="both"/>
        <w:rPr>
          <w:rFonts w:ascii="Palatino Linotype" w:eastAsia="Times New Roman" w:hAnsi="Palatino Linotype" w:cs="Arial"/>
          <w:sz w:val="24"/>
          <w:szCs w:val="24"/>
          <w:lang w:val="es-ES"/>
        </w:rPr>
      </w:pPr>
      <w:r w:rsidRPr="005C4D98">
        <w:rPr>
          <w:rFonts w:ascii="Palatino Linotype" w:eastAsia="Times New Roman" w:hAnsi="Palatino Linotype" w:cs="Arial"/>
          <w:sz w:val="24"/>
          <w:szCs w:val="24"/>
          <w:lang w:val="es-ES"/>
        </w:rPr>
        <w:t>En síntesis, el Procedimiento para la Depuración y Precisión de los Límites Intermunicipales, los Municipios deberán cumplir con los siguientes requisitos:</w:t>
      </w:r>
    </w:p>
    <w:p w:rsidR="008775B0" w:rsidRPr="005C4D98" w:rsidRDefault="008775B0" w:rsidP="00BE69F0">
      <w:pPr>
        <w:spacing w:after="0" w:line="360" w:lineRule="auto"/>
        <w:jc w:val="both"/>
        <w:rPr>
          <w:rFonts w:ascii="Palatino Linotype" w:eastAsia="Times New Roman" w:hAnsi="Palatino Linotype" w:cs="Arial"/>
          <w:sz w:val="24"/>
          <w:szCs w:val="24"/>
          <w:lang w:val="es-ES"/>
        </w:rPr>
      </w:pPr>
    </w:p>
    <w:p w:rsidR="008775B0" w:rsidRPr="005C4D98" w:rsidRDefault="008775B0" w:rsidP="008775B0">
      <w:pPr>
        <w:pStyle w:val="Prrafodelista"/>
        <w:numPr>
          <w:ilvl w:val="0"/>
          <w:numId w:val="17"/>
        </w:numPr>
        <w:spacing w:line="360" w:lineRule="auto"/>
        <w:jc w:val="both"/>
        <w:rPr>
          <w:rFonts w:ascii="Palatino Linotype" w:hAnsi="Palatino Linotype" w:cs="Arial"/>
        </w:rPr>
      </w:pPr>
      <w:r w:rsidRPr="005C4D98">
        <w:rPr>
          <w:rFonts w:ascii="Palatino Linotype" w:hAnsi="Palatino Linotype" w:cs="Arial"/>
        </w:rPr>
        <w:lastRenderedPageBreak/>
        <w:t>Solicitud de intervención de la Comisión Estatal para la precisión de límites, previo acuerdo del Cabildo formulada por el presidente Municipal y Síndico y dirigido al Gobernador del Estado de México.</w:t>
      </w:r>
    </w:p>
    <w:p w:rsidR="00A80AAB" w:rsidRPr="005C4D98" w:rsidRDefault="00A80AAB" w:rsidP="00A80AAB">
      <w:pPr>
        <w:pStyle w:val="Prrafodelista"/>
        <w:spacing w:line="360" w:lineRule="auto"/>
        <w:ind w:left="720"/>
        <w:jc w:val="both"/>
        <w:rPr>
          <w:rFonts w:ascii="Palatino Linotype" w:hAnsi="Palatino Linotype" w:cs="Arial"/>
        </w:rPr>
      </w:pPr>
    </w:p>
    <w:p w:rsidR="008775B0" w:rsidRPr="005C4D98" w:rsidRDefault="008775B0" w:rsidP="008775B0">
      <w:pPr>
        <w:pStyle w:val="Prrafodelista"/>
        <w:numPr>
          <w:ilvl w:val="0"/>
          <w:numId w:val="17"/>
        </w:numPr>
        <w:spacing w:line="360" w:lineRule="auto"/>
        <w:jc w:val="both"/>
        <w:rPr>
          <w:rFonts w:ascii="Palatino Linotype" w:hAnsi="Palatino Linotype" w:cs="Arial"/>
        </w:rPr>
      </w:pPr>
      <w:r w:rsidRPr="005C4D98">
        <w:rPr>
          <w:rFonts w:ascii="Palatino Linotype" w:hAnsi="Palatino Linotype" w:cs="Arial"/>
        </w:rPr>
        <w:t xml:space="preserve">Los Ayuntamientos deberán integrar su Comisión de Límites Municipal, que los represente en los trabajos </w:t>
      </w:r>
      <w:r w:rsidR="00A80AAB" w:rsidRPr="005C4D98">
        <w:rPr>
          <w:rFonts w:ascii="Palatino Linotype" w:hAnsi="Palatino Linotype" w:cs="Arial"/>
        </w:rPr>
        <w:t>técnicos y de campo.</w:t>
      </w:r>
    </w:p>
    <w:p w:rsidR="00A80AAB" w:rsidRPr="005C4D98" w:rsidRDefault="00A80AAB" w:rsidP="00A80AAB">
      <w:pPr>
        <w:spacing w:line="360" w:lineRule="auto"/>
        <w:jc w:val="both"/>
        <w:rPr>
          <w:rFonts w:ascii="Palatino Linotype" w:hAnsi="Palatino Linotype" w:cs="Arial"/>
        </w:rPr>
      </w:pPr>
    </w:p>
    <w:p w:rsidR="00A80AAB" w:rsidRPr="005C4D98" w:rsidRDefault="00A80AAB" w:rsidP="00BE69F0">
      <w:pPr>
        <w:spacing w:after="0" w:line="360" w:lineRule="auto"/>
        <w:jc w:val="both"/>
        <w:rPr>
          <w:rFonts w:ascii="Palatino Linotype" w:eastAsia="Times New Roman" w:hAnsi="Palatino Linotype" w:cs="Arial"/>
          <w:sz w:val="24"/>
          <w:szCs w:val="24"/>
          <w:lang w:val="es-ES"/>
        </w:rPr>
      </w:pPr>
      <w:r w:rsidRPr="005C4D98">
        <w:rPr>
          <w:rFonts w:ascii="Palatino Linotype" w:eastAsia="Times New Roman" w:hAnsi="Palatino Linotype" w:cs="Arial"/>
          <w:sz w:val="24"/>
          <w:szCs w:val="24"/>
          <w:lang w:val="es-ES"/>
        </w:rPr>
        <w:t>Sin embargo, por lo anteriormente expuesto, se deduce que dicho procedimiento no es obligatorio, sino potestativo, por lo que en caso de que no haya generado alguna información al respecto, bastará con que así lo manifieste.</w:t>
      </w:r>
    </w:p>
    <w:p w:rsidR="00D95850" w:rsidRPr="005C4D98" w:rsidRDefault="00A80AAB" w:rsidP="00BE69F0">
      <w:pPr>
        <w:spacing w:after="0" w:line="360" w:lineRule="auto"/>
        <w:jc w:val="both"/>
        <w:rPr>
          <w:rFonts w:ascii="Palatino Linotype" w:eastAsia="Times New Roman" w:hAnsi="Palatino Linotype" w:cs="Arial"/>
          <w:sz w:val="24"/>
          <w:szCs w:val="24"/>
          <w:lang w:val="es-ES"/>
        </w:rPr>
      </w:pPr>
      <w:r w:rsidRPr="005C4D98">
        <w:rPr>
          <w:rFonts w:ascii="Palatino Linotype" w:eastAsia="Times New Roman" w:hAnsi="Palatino Linotype" w:cs="Arial"/>
          <w:sz w:val="24"/>
          <w:szCs w:val="24"/>
          <w:lang w:val="es-ES"/>
        </w:rPr>
        <w:t xml:space="preserve"> </w:t>
      </w:r>
    </w:p>
    <w:p w:rsidR="00BE69F0" w:rsidRPr="005C4D98" w:rsidRDefault="00BE69F0" w:rsidP="00BE69F0">
      <w:pPr>
        <w:pStyle w:val="Sinespaciado"/>
        <w:spacing w:line="360" w:lineRule="auto"/>
        <w:jc w:val="both"/>
        <w:rPr>
          <w:rFonts w:ascii="Palatino Linotype" w:hAnsi="Palatino Linotype"/>
        </w:rPr>
      </w:pPr>
      <w:r w:rsidRPr="005C4D98">
        <w:rPr>
          <w:rFonts w:ascii="Palatino Linotype" w:hAnsi="Palatino Linotype"/>
        </w:rPr>
        <w:t xml:space="preserve">En mérito de lo expuesto en líneas anteriores, resultan </w:t>
      </w:r>
      <w:r w:rsidR="00F26A40" w:rsidRPr="005C4D98">
        <w:rPr>
          <w:rFonts w:ascii="Palatino Linotype" w:hAnsi="Palatino Linotype"/>
          <w:i/>
        </w:rPr>
        <w:t>fundados</w:t>
      </w:r>
      <w:r w:rsidRPr="005C4D98">
        <w:rPr>
          <w:rFonts w:ascii="Palatino Linotype" w:hAnsi="Palatino Linotype"/>
        </w:rPr>
        <w:t xml:space="preserve"> los motivos de inconformidad que arguye el </w:t>
      </w:r>
      <w:r w:rsidRPr="005C4D98">
        <w:rPr>
          <w:rFonts w:ascii="Palatino Linotype" w:hAnsi="Palatino Linotype"/>
          <w:b/>
        </w:rPr>
        <w:t>Recurrente</w:t>
      </w:r>
      <w:r w:rsidRPr="005C4D98">
        <w:rPr>
          <w:rFonts w:ascii="Palatino Linotype" w:hAnsi="Palatino Linotype"/>
        </w:rPr>
        <w:t xml:space="preserve"> en su medio de impugnación que fue materia de estudio, por ello </w:t>
      </w:r>
      <w:r w:rsidRPr="005C4D98">
        <w:rPr>
          <w:rFonts w:ascii="Palatino Linotype" w:hAnsi="Palatino Linotype" w:cs="Arial"/>
        </w:rPr>
        <w:t>con fundamento en la</w:t>
      </w:r>
      <w:r w:rsidRPr="005C4D98">
        <w:rPr>
          <w:rFonts w:ascii="Palatino Linotype" w:hAnsi="Palatino Linotype" w:cs="Arial"/>
          <w:b/>
        </w:rPr>
        <w:t xml:space="preserve"> </w:t>
      </w:r>
      <w:r w:rsidRPr="005C4D98">
        <w:rPr>
          <w:rFonts w:ascii="Palatino Linotype" w:hAnsi="Palatino Linotype" w:cs="Arial"/>
          <w:i/>
        </w:rPr>
        <w:t>primera hipótesis</w:t>
      </w:r>
      <w:r w:rsidRPr="005C4D98">
        <w:rPr>
          <w:rFonts w:ascii="Palatino Linotype" w:hAnsi="Palatino Linotype" w:cs="Arial"/>
          <w:b/>
        </w:rPr>
        <w:t xml:space="preserve"> </w:t>
      </w:r>
      <w:r w:rsidRPr="005C4D98">
        <w:rPr>
          <w:rFonts w:ascii="Palatino Linotype" w:hAnsi="Palatino Linotype" w:cs="Arial"/>
        </w:rPr>
        <w:t xml:space="preserve">de la fracción III, del artículo 186, de la Ley de Transparencia y Acceso a la Información Pública del Estado de México y Municipios, se </w:t>
      </w:r>
      <w:r w:rsidRPr="005C4D98">
        <w:rPr>
          <w:rFonts w:ascii="Palatino Linotype" w:hAnsi="Palatino Linotype" w:cs="Arial"/>
          <w:b/>
        </w:rPr>
        <w:t xml:space="preserve">REVOCA </w:t>
      </w:r>
      <w:r w:rsidRPr="005C4D98">
        <w:rPr>
          <w:rFonts w:ascii="Palatino Linotype" w:hAnsi="Palatino Linotype" w:cs="Arial"/>
        </w:rPr>
        <w:t>la respuesta a la solicitud de información número</w:t>
      </w:r>
      <w:r w:rsidRPr="005C4D98">
        <w:rPr>
          <w:rFonts w:ascii="Palatino Linotype" w:hAnsi="Palatino Linotype"/>
          <w:b/>
        </w:rPr>
        <w:t xml:space="preserve"> </w:t>
      </w:r>
      <w:r w:rsidR="00F26A40" w:rsidRPr="005C4D98">
        <w:rPr>
          <w:rFonts w:ascii="Palatino Linotype" w:hAnsi="Palatino Linotype" w:cs="Arial"/>
          <w:b/>
        </w:rPr>
        <w:t>00153/OTZOLOTE/IP/2019</w:t>
      </w:r>
      <w:r w:rsidRPr="005C4D98">
        <w:rPr>
          <w:rFonts w:ascii="Palatino Linotype" w:hAnsi="Palatino Linotype" w:cs="Arial"/>
        </w:rPr>
        <w:t>,</w:t>
      </w:r>
      <w:r w:rsidRPr="005C4D98">
        <w:rPr>
          <w:rFonts w:ascii="Palatino Linotype" w:hAnsi="Palatino Linotype" w:cs="Arial"/>
          <w:b/>
        </w:rPr>
        <w:t xml:space="preserve"> </w:t>
      </w:r>
      <w:r w:rsidRPr="005C4D98">
        <w:rPr>
          <w:rFonts w:ascii="Palatino Linotype" w:hAnsi="Palatino Linotype"/>
        </w:rPr>
        <w:t>que ha sido materia del presente fallo.</w:t>
      </w:r>
    </w:p>
    <w:p w:rsidR="00BE69F0" w:rsidRPr="005C4D98" w:rsidRDefault="00BE69F0" w:rsidP="00BE69F0">
      <w:pPr>
        <w:pStyle w:val="Sinespaciado"/>
        <w:spacing w:line="360" w:lineRule="auto"/>
        <w:jc w:val="both"/>
        <w:rPr>
          <w:rFonts w:ascii="Palatino Linotype" w:hAnsi="Palatino Linotype"/>
        </w:rPr>
      </w:pPr>
    </w:p>
    <w:p w:rsidR="00BE69F0" w:rsidRPr="005C4D98" w:rsidRDefault="00BE69F0" w:rsidP="00BE69F0">
      <w:pPr>
        <w:pStyle w:val="Sinespaciado"/>
        <w:spacing w:line="360" w:lineRule="auto"/>
        <w:jc w:val="both"/>
        <w:rPr>
          <w:rFonts w:ascii="Palatino Linotype" w:hAnsi="Palatino Linotype"/>
        </w:rPr>
      </w:pPr>
      <w:r w:rsidRPr="005C4D98">
        <w:rPr>
          <w:rFonts w:ascii="Palatino Linotype" w:hAnsi="Palatino Linotype"/>
        </w:rPr>
        <w:t>Por lo antes expuesto y fundado es de resolverse y,</w:t>
      </w:r>
    </w:p>
    <w:p w:rsidR="00BE69F0" w:rsidRPr="005C4D98" w:rsidRDefault="00BE69F0" w:rsidP="00BE69F0">
      <w:pPr>
        <w:pStyle w:val="Sinespaciado"/>
        <w:rPr>
          <w:rFonts w:ascii="Palatino Linotype" w:hAnsi="Palatino Linotype"/>
        </w:rPr>
      </w:pPr>
    </w:p>
    <w:p w:rsidR="00BE69F0" w:rsidRPr="005C4D98" w:rsidRDefault="00BE69F0" w:rsidP="00BE69F0">
      <w:pPr>
        <w:pStyle w:val="Sinespaciado"/>
        <w:spacing w:line="360" w:lineRule="auto"/>
        <w:jc w:val="center"/>
        <w:rPr>
          <w:rFonts w:ascii="Palatino Linotype" w:hAnsi="Palatino Linotype"/>
          <w:b/>
          <w:bCs/>
          <w:spacing w:val="60"/>
          <w:sz w:val="28"/>
          <w:szCs w:val="28"/>
        </w:rPr>
      </w:pPr>
      <w:r w:rsidRPr="005C4D98">
        <w:rPr>
          <w:rFonts w:ascii="Palatino Linotype" w:hAnsi="Palatino Linotype"/>
          <w:b/>
          <w:bCs/>
          <w:spacing w:val="60"/>
          <w:sz w:val="28"/>
          <w:szCs w:val="28"/>
        </w:rPr>
        <w:t>SE    RESUELVE</w:t>
      </w:r>
    </w:p>
    <w:p w:rsidR="00BE69F0" w:rsidRPr="005C4D98" w:rsidRDefault="00BE69F0" w:rsidP="00BE69F0">
      <w:pPr>
        <w:pStyle w:val="Sinespaciado"/>
      </w:pPr>
    </w:p>
    <w:p w:rsidR="00BE69F0" w:rsidRPr="005C4D98" w:rsidRDefault="00BE69F0" w:rsidP="00BE69F0">
      <w:pPr>
        <w:pStyle w:val="Sinespaciado"/>
        <w:spacing w:line="360" w:lineRule="auto"/>
        <w:jc w:val="both"/>
        <w:rPr>
          <w:rFonts w:ascii="Palatino Linotype" w:hAnsi="Palatino Linotype" w:cs="Arial"/>
        </w:rPr>
      </w:pPr>
      <w:r w:rsidRPr="005C4D98">
        <w:rPr>
          <w:rFonts w:ascii="Palatino Linotype" w:hAnsi="Palatino Linotype" w:cs="Arial"/>
          <w:b/>
          <w:sz w:val="28"/>
          <w:szCs w:val="26"/>
        </w:rPr>
        <w:lastRenderedPageBreak/>
        <w:t>PRIMERO.</w:t>
      </w:r>
      <w:r w:rsidRPr="005C4D98">
        <w:rPr>
          <w:rFonts w:ascii="Palatino Linotype" w:hAnsi="Palatino Linotype" w:cs="Arial"/>
          <w:sz w:val="28"/>
        </w:rPr>
        <w:t xml:space="preserve"> </w:t>
      </w:r>
      <w:r w:rsidRPr="005C4D98">
        <w:rPr>
          <w:rFonts w:ascii="Palatino Linotype" w:hAnsi="Palatino Linotype" w:cs="Arial"/>
        </w:rPr>
        <w:t xml:space="preserve">Se </w:t>
      </w:r>
      <w:r w:rsidRPr="005C4D98">
        <w:rPr>
          <w:rFonts w:ascii="Palatino Linotype" w:hAnsi="Palatino Linotype" w:cs="Arial"/>
          <w:b/>
        </w:rPr>
        <w:t>REVOCA</w:t>
      </w:r>
      <w:r w:rsidRPr="005C4D98">
        <w:rPr>
          <w:rFonts w:ascii="Palatino Linotype" w:hAnsi="Palatino Linotype" w:cs="Arial"/>
        </w:rPr>
        <w:t xml:space="preserve"> </w:t>
      </w:r>
      <w:r w:rsidRPr="005C4D98">
        <w:rPr>
          <w:rFonts w:ascii="Palatino Linotype" w:eastAsia="Arial Unicode MS" w:hAnsi="Palatino Linotype" w:cs="Arial"/>
        </w:rPr>
        <w:t xml:space="preserve">la respuesta entregada por el </w:t>
      </w:r>
      <w:r w:rsidRPr="005C4D98">
        <w:rPr>
          <w:rFonts w:ascii="Palatino Linotype" w:eastAsia="Arial Unicode MS" w:hAnsi="Palatino Linotype" w:cs="Arial"/>
          <w:b/>
        </w:rPr>
        <w:t xml:space="preserve">Sujeto Obligado </w:t>
      </w:r>
      <w:r w:rsidRPr="005C4D98">
        <w:rPr>
          <w:rFonts w:ascii="Palatino Linotype" w:eastAsia="Arial Unicode MS" w:hAnsi="Palatino Linotype" w:cs="Arial"/>
        </w:rPr>
        <w:t xml:space="preserve">a la solicitud de información número </w:t>
      </w:r>
      <w:r w:rsidR="00F26A40" w:rsidRPr="005C4D98">
        <w:rPr>
          <w:rFonts w:ascii="Palatino Linotype" w:hAnsi="Palatino Linotype" w:cs="Arial"/>
          <w:b/>
        </w:rPr>
        <w:t>00153/OTZOLOTE/IP/2019</w:t>
      </w:r>
      <w:r w:rsidRPr="005C4D98">
        <w:rPr>
          <w:rFonts w:ascii="Palatino Linotype" w:eastAsia="Arial Unicode MS" w:hAnsi="Palatino Linotype" w:cs="Arial"/>
        </w:rPr>
        <w:t xml:space="preserve">, por resultar </w:t>
      </w:r>
      <w:r w:rsidR="00F26A40" w:rsidRPr="005C4D98">
        <w:rPr>
          <w:rFonts w:ascii="Palatino Linotype" w:hAnsi="Palatino Linotype" w:cs="Arial"/>
        </w:rPr>
        <w:t>fundados</w:t>
      </w:r>
      <w:r w:rsidRPr="005C4D98">
        <w:rPr>
          <w:rFonts w:ascii="Palatino Linotype" w:eastAsia="Arial Unicode MS" w:hAnsi="Palatino Linotype" w:cs="Arial"/>
        </w:rPr>
        <w:t xml:space="preserve"> los motivos de inconformidad que arguye el </w:t>
      </w:r>
      <w:r w:rsidRPr="005C4D98">
        <w:rPr>
          <w:rFonts w:ascii="Palatino Linotype" w:eastAsia="Arial Unicode MS" w:hAnsi="Palatino Linotype" w:cs="Arial"/>
          <w:b/>
        </w:rPr>
        <w:t>Recurrente</w:t>
      </w:r>
      <w:r w:rsidRPr="005C4D98">
        <w:rPr>
          <w:rFonts w:ascii="Palatino Linotype" w:eastAsia="Arial Unicode MS" w:hAnsi="Palatino Linotype" w:cs="Arial"/>
        </w:rPr>
        <w:t>, en términos del</w:t>
      </w:r>
      <w:r w:rsidRPr="005C4D98">
        <w:rPr>
          <w:rFonts w:ascii="Palatino Linotype" w:eastAsia="Arial Unicode MS" w:hAnsi="Palatino Linotype" w:cs="Arial"/>
          <w:b/>
        </w:rPr>
        <w:t xml:space="preserve"> </w:t>
      </w:r>
      <w:r w:rsidRPr="005C4D98">
        <w:rPr>
          <w:rFonts w:ascii="Palatino Linotype" w:hAnsi="Palatino Linotype" w:cs="Arial"/>
        </w:rPr>
        <w:t xml:space="preserve">Considerando </w:t>
      </w:r>
      <w:r w:rsidRPr="005C4D98">
        <w:rPr>
          <w:rFonts w:ascii="Palatino Linotype" w:hAnsi="Palatino Linotype" w:cs="Arial"/>
          <w:b/>
        </w:rPr>
        <w:t xml:space="preserve">CUARTO </w:t>
      </w:r>
      <w:r w:rsidRPr="005C4D98">
        <w:rPr>
          <w:rFonts w:ascii="Palatino Linotype" w:hAnsi="Palatino Linotype" w:cs="Arial"/>
        </w:rPr>
        <w:t>de la presente resolución.</w:t>
      </w:r>
    </w:p>
    <w:p w:rsidR="00BE69F0" w:rsidRPr="005C4D98" w:rsidRDefault="00BE69F0" w:rsidP="00BE69F0">
      <w:pPr>
        <w:pStyle w:val="Sinespaciado"/>
        <w:spacing w:line="360" w:lineRule="auto"/>
        <w:jc w:val="both"/>
        <w:rPr>
          <w:rFonts w:ascii="Palatino Linotype" w:hAnsi="Palatino Linotype" w:cs="Arial"/>
        </w:rPr>
      </w:pPr>
    </w:p>
    <w:p w:rsidR="00BE69F0" w:rsidRPr="005C4D98" w:rsidRDefault="00BE69F0" w:rsidP="00BE69F0">
      <w:pPr>
        <w:pStyle w:val="Sinespaciado"/>
        <w:spacing w:line="360" w:lineRule="auto"/>
        <w:jc w:val="both"/>
        <w:rPr>
          <w:rFonts w:ascii="Palatino Linotype" w:hAnsi="Palatino Linotype"/>
        </w:rPr>
      </w:pPr>
      <w:r w:rsidRPr="005C4D98">
        <w:rPr>
          <w:rFonts w:ascii="Palatino Linotype" w:hAnsi="Palatino Linotype" w:cs="Arial"/>
          <w:b/>
          <w:sz w:val="28"/>
          <w:szCs w:val="26"/>
        </w:rPr>
        <w:t>SEGUNDO.</w:t>
      </w:r>
      <w:r w:rsidRPr="005C4D98">
        <w:rPr>
          <w:rFonts w:ascii="Palatino Linotype" w:hAnsi="Palatino Linotype" w:cs="Arial"/>
        </w:rPr>
        <w:t xml:space="preserve"> Se </w:t>
      </w:r>
      <w:r w:rsidRPr="005C4D98">
        <w:rPr>
          <w:rFonts w:ascii="Palatino Linotype" w:hAnsi="Palatino Linotype" w:cs="Arial"/>
          <w:b/>
        </w:rPr>
        <w:t>ORDENA</w:t>
      </w:r>
      <w:r w:rsidRPr="005C4D98">
        <w:rPr>
          <w:rFonts w:ascii="Palatino Linotype" w:hAnsi="Palatino Linotype" w:cs="Arial"/>
        </w:rPr>
        <w:t xml:space="preserve"> al</w:t>
      </w:r>
      <w:r w:rsidRPr="005C4D98">
        <w:rPr>
          <w:rFonts w:ascii="Palatino Linotype" w:hAnsi="Palatino Linotype"/>
        </w:rPr>
        <w:t xml:space="preserve"> </w:t>
      </w:r>
      <w:r w:rsidRPr="005C4D98">
        <w:rPr>
          <w:rFonts w:ascii="Palatino Linotype" w:hAnsi="Palatino Linotype"/>
          <w:b/>
        </w:rPr>
        <w:t>Sujeto Obligado</w:t>
      </w:r>
      <w:r w:rsidRPr="005C4D98">
        <w:rPr>
          <w:rFonts w:ascii="Palatino Linotype" w:hAnsi="Palatino Linotype"/>
        </w:rPr>
        <w:t xml:space="preserve"> que haga entrega al </w:t>
      </w:r>
      <w:r w:rsidRPr="005C4D98">
        <w:rPr>
          <w:rFonts w:ascii="Palatino Linotype" w:hAnsi="Palatino Linotype"/>
          <w:b/>
        </w:rPr>
        <w:t>Recurrente</w:t>
      </w:r>
      <w:r w:rsidRPr="005C4D98">
        <w:rPr>
          <w:rFonts w:ascii="Palatino Linotype" w:hAnsi="Palatino Linotype"/>
        </w:rPr>
        <w:t xml:space="preserve">, vía </w:t>
      </w:r>
      <w:r w:rsidRPr="005C4D98">
        <w:rPr>
          <w:rFonts w:ascii="Palatino Linotype" w:hAnsi="Palatino Linotype"/>
          <w:b/>
        </w:rPr>
        <w:t>SAIMEX</w:t>
      </w:r>
      <w:r w:rsidRPr="005C4D98">
        <w:rPr>
          <w:rFonts w:ascii="Palatino Linotype" w:hAnsi="Palatino Linotype"/>
        </w:rPr>
        <w:t>, en términos del Considerando</w:t>
      </w:r>
      <w:r w:rsidRPr="005C4D98">
        <w:rPr>
          <w:rFonts w:ascii="Palatino Linotype" w:hAnsi="Palatino Linotype"/>
          <w:b/>
        </w:rPr>
        <w:t xml:space="preserve"> CUARTO</w:t>
      </w:r>
      <w:r w:rsidRPr="005C4D98">
        <w:rPr>
          <w:rFonts w:ascii="Palatino Linotype" w:hAnsi="Palatino Linotype"/>
        </w:rPr>
        <w:t xml:space="preserve"> </w:t>
      </w:r>
      <w:r w:rsidRPr="005C4D98">
        <w:rPr>
          <w:rFonts w:ascii="Palatino Linotype" w:hAnsi="Palatino Linotype" w:cs="Arial"/>
        </w:rPr>
        <w:t xml:space="preserve">de esta resolución, </w:t>
      </w:r>
      <w:r w:rsidRPr="005C4D98">
        <w:rPr>
          <w:rFonts w:ascii="Palatino Linotype" w:hAnsi="Palatino Linotype"/>
        </w:rPr>
        <w:t>de lo siguiente:</w:t>
      </w:r>
    </w:p>
    <w:p w:rsidR="00BE69F0" w:rsidRPr="005C4D98" w:rsidRDefault="00BE69F0" w:rsidP="00BE69F0">
      <w:pPr>
        <w:pStyle w:val="Sinespaciado"/>
        <w:rPr>
          <w:rFonts w:ascii="Palatino Linotype" w:hAnsi="Palatino Linotype"/>
        </w:rPr>
      </w:pPr>
    </w:p>
    <w:p w:rsidR="00F26A40" w:rsidRPr="005C4D98" w:rsidRDefault="00F26A40" w:rsidP="00F26A40">
      <w:pPr>
        <w:pStyle w:val="Prrafodelista"/>
        <w:numPr>
          <w:ilvl w:val="0"/>
          <w:numId w:val="16"/>
        </w:numPr>
        <w:tabs>
          <w:tab w:val="left" w:pos="709"/>
        </w:tabs>
        <w:spacing w:line="360" w:lineRule="auto"/>
        <w:jc w:val="both"/>
        <w:rPr>
          <w:rFonts w:ascii="Palatino Linotype" w:hAnsi="Palatino Linotype"/>
        </w:rPr>
      </w:pPr>
      <w:r w:rsidRPr="005C4D98">
        <w:rPr>
          <w:rFonts w:ascii="Palatino Linotype" w:hAnsi="Palatino Linotype"/>
        </w:rPr>
        <w:t>El documento en donde conste, la información relacionada con los límites territoriales con el Municipio de Xonacatlán de manera específica, los que colindan con el rancho conocido como “</w:t>
      </w:r>
      <w:r w:rsidR="00B815DF">
        <w:rPr>
          <w:rFonts w:ascii="Palatino Linotype" w:hAnsi="Palatino Linotype"/>
        </w:rPr>
        <w:t>XXXXXX</w:t>
      </w:r>
      <w:r w:rsidRPr="005C4D98">
        <w:rPr>
          <w:rFonts w:ascii="Palatino Linotype" w:hAnsi="Palatino Linotype"/>
        </w:rPr>
        <w:t>”, “</w:t>
      </w:r>
      <w:r w:rsidR="00B815DF">
        <w:rPr>
          <w:rFonts w:ascii="Palatino Linotype" w:hAnsi="Palatino Linotype"/>
        </w:rPr>
        <w:t>XXXXXXXX</w:t>
      </w:r>
      <w:bookmarkStart w:id="0" w:name="_GoBack"/>
      <w:bookmarkEnd w:id="0"/>
      <w:r w:rsidRPr="005C4D98">
        <w:rPr>
          <w:rFonts w:ascii="Palatino Linotype" w:hAnsi="Palatino Linotype"/>
        </w:rPr>
        <w:t xml:space="preserve">” y la Universidad Politécnica de Otzolotepec. </w:t>
      </w:r>
    </w:p>
    <w:p w:rsidR="00F26A40" w:rsidRPr="005C4D98" w:rsidRDefault="00F26A40" w:rsidP="00F26A40">
      <w:pPr>
        <w:pStyle w:val="Sinespaciado"/>
      </w:pPr>
    </w:p>
    <w:p w:rsidR="00BE69F0" w:rsidRPr="005C4D98" w:rsidRDefault="00BE69F0" w:rsidP="00BE69F0">
      <w:pPr>
        <w:pStyle w:val="Sinespaciado"/>
        <w:ind w:left="709"/>
        <w:jc w:val="both"/>
        <w:rPr>
          <w:rFonts w:ascii="Palatino Linotype" w:hAnsi="Palatino Linotype" w:cs="Arial"/>
          <w:i/>
          <w:sz w:val="22"/>
        </w:rPr>
      </w:pPr>
      <w:r w:rsidRPr="005C4D98">
        <w:rPr>
          <w:rFonts w:ascii="Palatino Linotype" w:hAnsi="Palatino Linotype" w:cs="Arial"/>
          <w:i/>
          <w:iCs/>
          <w:color w:val="222222"/>
          <w:sz w:val="22"/>
          <w:shd w:val="clear" w:color="auto" w:fill="FFFFFF"/>
          <w:lang w:val="es-ES" w:eastAsia="es-MX"/>
        </w:rPr>
        <w:t>En el supuesto de que la información referida</w:t>
      </w:r>
      <w:r w:rsidRPr="005C4D98">
        <w:rPr>
          <w:rFonts w:ascii="Palatino Linotype" w:hAnsi="Palatino Linotype" w:cs="Arial"/>
          <w:i/>
          <w:sz w:val="22"/>
        </w:rPr>
        <w:t xml:space="preserve"> </w:t>
      </w:r>
      <w:r w:rsidRPr="005C4D98">
        <w:rPr>
          <w:rFonts w:ascii="Palatino Linotype" w:hAnsi="Palatino Linotype"/>
          <w:i/>
          <w:sz w:val="22"/>
          <w:lang w:val="es-ES_tradnl"/>
        </w:rPr>
        <w:t xml:space="preserve">del resolutivo </w:t>
      </w:r>
      <w:r w:rsidRPr="005C4D98">
        <w:rPr>
          <w:rFonts w:ascii="Palatino Linotype" w:hAnsi="Palatino Linotype"/>
          <w:b/>
          <w:i/>
          <w:sz w:val="22"/>
          <w:lang w:val="es-ES_tradnl"/>
        </w:rPr>
        <w:t>SEGUNDO</w:t>
      </w:r>
      <w:r w:rsidRPr="005C4D98">
        <w:rPr>
          <w:rFonts w:ascii="Palatino Linotype" w:hAnsi="Palatino Linotype"/>
          <w:i/>
          <w:sz w:val="22"/>
          <w:lang w:val="es-ES_tradnl"/>
        </w:rPr>
        <w:t>,</w:t>
      </w:r>
      <w:r w:rsidRPr="005C4D98">
        <w:rPr>
          <w:rFonts w:ascii="Palatino Linotype" w:hAnsi="Palatino Linotype" w:cs="Arial"/>
          <w:i/>
          <w:iCs/>
          <w:color w:val="222222"/>
          <w:sz w:val="22"/>
          <w:shd w:val="clear" w:color="auto" w:fill="FFFFFF"/>
          <w:lang w:val="es-ES" w:eastAsia="es-MX"/>
        </w:rPr>
        <w:t xml:space="preserve"> no haya sido generada, poseída o administrada por el </w:t>
      </w:r>
      <w:r w:rsidRPr="005C4D98">
        <w:rPr>
          <w:rFonts w:ascii="Palatino Linotype" w:hAnsi="Palatino Linotype" w:cs="Arial"/>
          <w:b/>
          <w:i/>
          <w:iCs/>
          <w:color w:val="222222"/>
          <w:sz w:val="22"/>
          <w:shd w:val="clear" w:color="auto" w:fill="FFFFFF"/>
          <w:lang w:val="es-ES" w:eastAsia="es-MX"/>
        </w:rPr>
        <w:t>Sujeto Obligado</w:t>
      </w:r>
      <w:r w:rsidRPr="005C4D98">
        <w:rPr>
          <w:rFonts w:ascii="Palatino Linotype" w:hAnsi="Palatino Linotype" w:cs="Arial"/>
          <w:i/>
          <w:iCs/>
          <w:color w:val="222222"/>
          <w:sz w:val="22"/>
          <w:shd w:val="clear" w:color="auto" w:fill="FFFFFF"/>
          <w:lang w:val="es-ES" w:eastAsia="es-MX"/>
        </w:rPr>
        <w:t>, bastará con que así lo manifieste.</w:t>
      </w:r>
    </w:p>
    <w:p w:rsidR="00BE69F0" w:rsidRPr="005C4D98" w:rsidRDefault="00BE69F0" w:rsidP="00BE69F0">
      <w:pPr>
        <w:pStyle w:val="Sinespaciado"/>
        <w:spacing w:line="360" w:lineRule="auto"/>
        <w:jc w:val="both"/>
        <w:rPr>
          <w:rFonts w:ascii="Palatino Linotype" w:hAnsi="Palatino Linotype" w:cs="Arial"/>
          <w:b/>
          <w:sz w:val="20"/>
          <w:szCs w:val="26"/>
        </w:rPr>
      </w:pPr>
    </w:p>
    <w:p w:rsidR="00BE69F0" w:rsidRPr="005C4D98" w:rsidRDefault="00BE69F0" w:rsidP="00BE69F0">
      <w:pPr>
        <w:pStyle w:val="Sinespaciado"/>
        <w:spacing w:line="360" w:lineRule="auto"/>
        <w:jc w:val="both"/>
        <w:rPr>
          <w:rFonts w:ascii="Palatino Linotype" w:hAnsi="Palatino Linotype" w:cs="Arial"/>
        </w:rPr>
      </w:pPr>
      <w:r w:rsidRPr="005C4D98">
        <w:rPr>
          <w:rFonts w:ascii="Palatino Linotype" w:hAnsi="Palatino Linotype" w:cs="Arial"/>
          <w:b/>
          <w:sz w:val="28"/>
          <w:szCs w:val="26"/>
        </w:rPr>
        <w:t>TERCERO.</w:t>
      </w:r>
      <w:r w:rsidRPr="005C4D98">
        <w:rPr>
          <w:rFonts w:ascii="Palatino Linotype" w:hAnsi="Palatino Linotype" w:cs="Arial"/>
          <w:b/>
          <w:sz w:val="28"/>
        </w:rPr>
        <w:t xml:space="preserve"> </w:t>
      </w:r>
      <w:r w:rsidRPr="005C4D98">
        <w:rPr>
          <w:rFonts w:ascii="Palatino Linotype" w:hAnsi="Palatino Linotype" w:cs="Arial"/>
          <w:b/>
        </w:rPr>
        <w:t>NOTIFÍQUESE</w:t>
      </w:r>
      <w:r w:rsidRPr="005C4D98">
        <w:rPr>
          <w:rFonts w:ascii="Palatino Linotype" w:hAnsi="Palatino Linotype" w:cs="Arial"/>
          <w:b/>
          <w:i/>
        </w:rPr>
        <w:t xml:space="preserve"> </w:t>
      </w:r>
      <w:r w:rsidRPr="005C4D98">
        <w:rPr>
          <w:rFonts w:ascii="Palatino Linotype" w:hAnsi="Palatino Linotype" w:cs="Arial"/>
        </w:rPr>
        <w:t>al Titular de la Unidad de Transparencia del</w:t>
      </w:r>
      <w:r w:rsidRPr="005C4D98">
        <w:rPr>
          <w:rFonts w:ascii="Palatino Linotype" w:hAnsi="Palatino Linotype" w:cs="Arial"/>
          <w:b/>
        </w:rPr>
        <w:t xml:space="preserve"> Sujeto Obligado</w:t>
      </w:r>
      <w:r w:rsidRPr="005C4D9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E69F0" w:rsidRPr="005C4D98" w:rsidRDefault="00BE69F0" w:rsidP="00BE69F0">
      <w:pPr>
        <w:pStyle w:val="Sinespaciado"/>
        <w:spacing w:line="360" w:lineRule="auto"/>
        <w:jc w:val="both"/>
        <w:rPr>
          <w:rFonts w:ascii="Palatino Linotype" w:hAnsi="Palatino Linotype" w:cs="Arial"/>
        </w:rPr>
      </w:pPr>
    </w:p>
    <w:p w:rsidR="00BE69F0" w:rsidRPr="005C4D98" w:rsidRDefault="00BE69F0" w:rsidP="00BE69F0">
      <w:pPr>
        <w:pStyle w:val="Sinespaciado"/>
        <w:spacing w:line="360" w:lineRule="auto"/>
        <w:jc w:val="both"/>
        <w:rPr>
          <w:rFonts w:ascii="Palatino Linotype" w:hAnsi="Palatino Linotype"/>
          <w:color w:val="222222"/>
          <w:shd w:val="clear" w:color="auto" w:fill="FFFFFF"/>
        </w:rPr>
      </w:pPr>
      <w:r w:rsidRPr="005C4D98">
        <w:rPr>
          <w:rFonts w:ascii="Palatino Linotype" w:hAnsi="Palatino Linotype" w:cs="Arial"/>
          <w:b/>
          <w:sz w:val="26"/>
          <w:szCs w:val="26"/>
        </w:rPr>
        <w:lastRenderedPageBreak/>
        <w:t>CUARTO.</w:t>
      </w:r>
      <w:r w:rsidRPr="005C4D98">
        <w:rPr>
          <w:rFonts w:ascii="Palatino Linotype" w:hAnsi="Palatino Linotype" w:cs="Arial"/>
          <w:b/>
        </w:rPr>
        <w:t xml:space="preserve"> NOTIFÍQUESE </w:t>
      </w:r>
      <w:r w:rsidRPr="005C4D98">
        <w:rPr>
          <w:rFonts w:ascii="Palatino Linotype" w:hAnsi="Palatino Linotype" w:cs="Arial"/>
        </w:rPr>
        <w:t xml:space="preserve">la presente resolución al </w:t>
      </w:r>
      <w:r w:rsidRPr="005C4D98">
        <w:rPr>
          <w:rFonts w:ascii="Palatino Linotype" w:hAnsi="Palatino Linotype" w:cs="Arial"/>
          <w:b/>
        </w:rPr>
        <w:t>Recurrente</w:t>
      </w:r>
      <w:r w:rsidRPr="005C4D98">
        <w:rPr>
          <w:rFonts w:ascii="Palatino Linotype" w:hAnsi="Palatino Linotype" w:cs="Arial"/>
        </w:rPr>
        <w:t xml:space="preserve"> y hágase de su conocimiento que, </w:t>
      </w:r>
      <w:r w:rsidRPr="005C4D98">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5C4D98">
        <w:rPr>
          <w:rStyle w:val="apple-converted-space"/>
          <w:rFonts w:ascii="Palatino Linotype" w:eastAsia="Calibri" w:hAnsi="Palatino Linotype"/>
          <w:color w:val="222222"/>
          <w:shd w:val="clear" w:color="auto" w:fill="FFFFFF"/>
        </w:rPr>
        <w:t xml:space="preserve"> </w:t>
      </w:r>
      <w:r w:rsidRPr="005C4D98">
        <w:rPr>
          <w:rFonts w:ascii="Palatino Linotype" w:hAnsi="Palatino Linotype"/>
          <w:color w:val="222222"/>
          <w:shd w:val="clear" w:color="auto" w:fill="FFFFFF"/>
        </w:rPr>
        <w:t>podrá promover el Juicio de Amparo en los términos de las leyes aplicables.</w:t>
      </w:r>
    </w:p>
    <w:p w:rsidR="00BE69F0" w:rsidRPr="005C4D98" w:rsidRDefault="00BE69F0" w:rsidP="00BE69F0">
      <w:pPr>
        <w:pStyle w:val="Sinespaciado"/>
        <w:spacing w:line="360" w:lineRule="auto"/>
        <w:jc w:val="both"/>
        <w:rPr>
          <w:rFonts w:ascii="Palatino Linotype" w:hAnsi="Palatino Linotype" w:cs="Arial"/>
        </w:rPr>
      </w:pPr>
    </w:p>
    <w:p w:rsidR="00BE69F0" w:rsidRPr="005C4D98" w:rsidRDefault="00BE69F0" w:rsidP="00BE69F0">
      <w:pPr>
        <w:spacing w:after="0" w:line="360" w:lineRule="auto"/>
        <w:jc w:val="both"/>
        <w:rPr>
          <w:rFonts w:ascii="Palatino Linotype" w:hAnsi="Palatino Linotype" w:cs="Arial"/>
          <w:sz w:val="24"/>
          <w:szCs w:val="24"/>
        </w:rPr>
      </w:pPr>
      <w:r w:rsidRPr="005C4D98">
        <w:rPr>
          <w:rFonts w:ascii="Palatino Linotype" w:hAnsi="Palatino Linotype" w:cs="Arial"/>
          <w:sz w:val="24"/>
          <w:szCs w:val="24"/>
        </w:rPr>
        <w:t>ASÍ LO RESUELVE, POR UNANIMIDAD DE VOTOS EL PLENO DEL</w:t>
      </w:r>
      <w:r w:rsidRPr="005C4D9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C4D98">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CUADRAGÉSIMA </w:t>
      </w:r>
      <w:r w:rsidR="00A80AAB" w:rsidRPr="005C4D98">
        <w:rPr>
          <w:rFonts w:ascii="Palatino Linotype" w:hAnsi="Palatino Linotype" w:cs="Arial"/>
          <w:sz w:val="24"/>
          <w:szCs w:val="24"/>
        </w:rPr>
        <w:t>SÉPTIMA</w:t>
      </w:r>
      <w:r w:rsidRPr="005C4D98">
        <w:rPr>
          <w:rFonts w:ascii="Palatino Linotype" w:hAnsi="Palatino Linotype" w:cs="Arial"/>
          <w:sz w:val="24"/>
          <w:szCs w:val="24"/>
        </w:rPr>
        <w:t xml:space="preserve"> SESIÓN ORDINARIA CELEBRADA EL </w:t>
      </w:r>
      <w:r w:rsidR="00A80AAB" w:rsidRPr="005C4D98">
        <w:rPr>
          <w:rFonts w:ascii="Palatino Linotype" w:hAnsi="Palatino Linotype" w:cs="Arial"/>
          <w:sz w:val="24"/>
          <w:szCs w:val="24"/>
        </w:rPr>
        <w:t>DIECIOCHO DE DICIEMBRE</w:t>
      </w:r>
      <w:r w:rsidRPr="005C4D98">
        <w:rPr>
          <w:rFonts w:ascii="Palatino Linotype" w:hAnsi="Palatino Linotype" w:cs="Arial"/>
          <w:sz w:val="24"/>
          <w:szCs w:val="24"/>
        </w:rPr>
        <w:t xml:space="preserve"> DE DOS MIL DIECINUEVE, ANTE EL SECRETARIO TÉCNICO DEL PLENO, ALEXIS TAPIA RAMÍREZ.</w:t>
      </w:r>
      <w:r w:rsidR="00A80AAB" w:rsidRPr="005C4D98">
        <w:rPr>
          <w:rFonts w:ascii="Palatino Linotype" w:hAnsi="Palatino Linotype" w:cs="Arial"/>
          <w:sz w:val="24"/>
          <w:szCs w:val="24"/>
        </w:rPr>
        <w:t>-------------</w:t>
      </w:r>
      <w:r w:rsidR="00A36D11">
        <w:rPr>
          <w:rFonts w:ascii="Palatino Linotype" w:hAnsi="Palatino Linotype" w:cs="Arial"/>
          <w:sz w:val="24"/>
          <w:szCs w:val="24"/>
        </w:rPr>
        <w:t>-------------------------------</w:t>
      </w:r>
      <w:r w:rsidR="00A80AAB" w:rsidRPr="005C4D98">
        <w:rPr>
          <w:rFonts w:ascii="Palatino Linotype" w:hAnsi="Palatino Linotype" w:cs="Arial"/>
          <w:sz w:val="24"/>
          <w:szCs w:val="24"/>
        </w:rPr>
        <w:t>----------------------------------------------------------------------------------------------------------------------------------------------------------------------------------------------------------------------------------------------------------------------------------------------------------------------------------------------------------------------------------------------------------------------------------------------------------------------------------------------------------------------------------------------------------------------------------------------------------------------------------------------------------------------------------------------------------------------------------------------------------------------------------------------------------------------------------------------------------------------------------------------------------------------------------------------------------------------------------------------------------------------------------------------------------------------------------------------------------------------------------------------------------------------------------------</w:t>
      </w:r>
      <w:r w:rsidR="00A80AAB" w:rsidRPr="005C4D98">
        <w:rPr>
          <w:rFonts w:ascii="Palatino Linotype" w:hAnsi="Palatino Linotype" w:cs="Arial"/>
          <w:sz w:val="24"/>
          <w:szCs w:val="24"/>
        </w:rPr>
        <w:lastRenderedPageBreak/>
        <w:t>-------------------------------------------------------------------------------------------------------------------------------------------------------------------------------------------------------------------------------------------------------------------------------------------------------------------------------------------------------------------------------------------------------------------------------------------------------------------------------------------------------------------------------------------------------------------------------------------------------------------------------------------------------------------------------------------------------------------------------------------------------------------------------------------------------------------------------------------------------------------------------------------------------------------------</w:t>
      </w:r>
      <w:r w:rsidR="00A36D11">
        <w:rPr>
          <w:rFonts w:ascii="Palatino Linotype" w:hAnsi="Palatino Linotype" w:cs="Arial"/>
          <w:sz w:val="24"/>
          <w:szCs w:val="24"/>
        </w:rPr>
        <w:t>---------------</w:t>
      </w:r>
    </w:p>
    <w:p w:rsidR="00BE69F0" w:rsidRPr="005C4D98" w:rsidRDefault="00BE69F0" w:rsidP="00BE69F0">
      <w:pPr>
        <w:spacing w:after="0" w:line="360" w:lineRule="auto"/>
        <w:jc w:val="both"/>
        <w:rPr>
          <w:rFonts w:ascii="Palatino Linotype" w:hAnsi="Palatino Linotype" w:cs="Arial"/>
          <w:sz w:val="20"/>
        </w:rPr>
      </w:pPr>
    </w:p>
    <w:p w:rsidR="00A80AAB" w:rsidRPr="005C4D98" w:rsidRDefault="00A80AAB" w:rsidP="00BE69F0">
      <w:pPr>
        <w:spacing w:after="0" w:line="360" w:lineRule="auto"/>
        <w:jc w:val="both"/>
        <w:rPr>
          <w:rFonts w:ascii="Palatino Linotype" w:hAnsi="Palatino Linotype" w:cs="Arial"/>
          <w:sz w:val="20"/>
        </w:rPr>
      </w:pPr>
    </w:p>
    <w:p w:rsidR="00BE69F0" w:rsidRPr="005C4D98" w:rsidRDefault="00BE69F0" w:rsidP="00BE69F0">
      <w:pPr>
        <w:spacing w:after="0" w:line="360" w:lineRule="auto"/>
        <w:jc w:val="both"/>
        <w:rPr>
          <w:rFonts w:ascii="Palatino Linotype" w:hAnsi="Palatino Linotype"/>
          <w:b/>
        </w:rPr>
      </w:pPr>
    </w:p>
    <w:p w:rsidR="00BE69F0" w:rsidRPr="005C4D98" w:rsidRDefault="00BE69F0" w:rsidP="00BE69F0">
      <w:pPr>
        <w:spacing w:after="0" w:line="360" w:lineRule="auto"/>
        <w:jc w:val="both"/>
        <w:rPr>
          <w:rFonts w:ascii="Palatino Linotype" w:hAnsi="Palatino Linotype"/>
          <w:b/>
        </w:rPr>
      </w:pPr>
      <w:r w:rsidRPr="005C4D9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4695C48" wp14:editId="19061E62">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b/>
                              </w:rPr>
                              <w:t>Zulema Martínez Sánchez</w:t>
                            </w:r>
                          </w:p>
                          <w:p w:rsidR="003D2ACF" w:rsidRDefault="003D2ACF" w:rsidP="00BE69F0">
                            <w:pPr>
                              <w:spacing w:after="0" w:line="240" w:lineRule="auto"/>
                              <w:jc w:val="center"/>
                              <w:rPr>
                                <w:rFonts w:ascii="Palatino Linotype" w:hAnsi="Palatino Linotype"/>
                              </w:rPr>
                            </w:pPr>
                            <w:r>
                              <w:rPr>
                                <w:rFonts w:ascii="Palatino Linotype" w:hAnsi="Palatino Linotype"/>
                              </w:rPr>
                              <w:t>Comisionada Presidenta</w:t>
                            </w:r>
                          </w:p>
                          <w:p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rsidR="003D2ACF" w:rsidRPr="00016AF3" w:rsidRDefault="003D2ACF" w:rsidP="00BE69F0">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4695C4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b/>
                        </w:rPr>
                        <w:t>Zulema Martínez Sánchez</w:t>
                      </w:r>
                    </w:p>
                    <w:p w:rsidR="003D2ACF" w:rsidRDefault="003D2ACF" w:rsidP="00BE69F0">
                      <w:pPr>
                        <w:spacing w:after="0" w:line="240" w:lineRule="auto"/>
                        <w:jc w:val="center"/>
                        <w:rPr>
                          <w:rFonts w:ascii="Palatino Linotype" w:hAnsi="Palatino Linotype"/>
                        </w:rPr>
                      </w:pPr>
                      <w:r>
                        <w:rPr>
                          <w:rFonts w:ascii="Palatino Linotype" w:hAnsi="Palatino Linotype"/>
                        </w:rPr>
                        <w:t>Comisionada Presidenta</w:t>
                      </w:r>
                    </w:p>
                    <w:p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rsidR="003D2ACF" w:rsidRPr="00016AF3" w:rsidRDefault="003D2ACF" w:rsidP="00BE69F0">
                      <w:pPr>
                        <w:jc w:val="center"/>
                        <w:rPr>
                          <w:rFonts w:ascii="Palatino Linotype" w:hAnsi="Palatino Linotype"/>
                          <w:b/>
                        </w:rPr>
                      </w:pPr>
                    </w:p>
                  </w:txbxContent>
                </v:textbox>
                <w10:wrap anchorx="page"/>
              </v:shape>
            </w:pict>
          </mc:Fallback>
        </mc:AlternateContent>
      </w:r>
    </w:p>
    <w:p w:rsidR="00BE69F0" w:rsidRPr="005C4D98" w:rsidRDefault="00BE69F0" w:rsidP="00BE69F0">
      <w:pPr>
        <w:spacing w:after="0" w:line="360" w:lineRule="auto"/>
        <w:rPr>
          <w:rFonts w:ascii="Palatino Linotype" w:hAnsi="Palatino Linotype"/>
          <w:b/>
        </w:rPr>
      </w:pPr>
    </w:p>
    <w:p w:rsidR="00BE69F0" w:rsidRPr="005C4D98" w:rsidRDefault="00BE69F0" w:rsidP="00BE69F0">
      <w:pPr>
        <w:spacing w:after="0" w:line="360" w:lineRule="auto"/>
        <w:rPr>
          <w:rFonts w:ascii="Palatino Linotype" w:hAnsi="Palatino Linotype"/>
          <w:b/>
        </w:rPr>
      </w:pPr>
    </w:p>
    <w:p w:rsidR="00BE69F0" w:rsidRPr="005C4D98" w:rsidRDefault="00BE69F0" w:rsidP="00BE69F0">
      <w:pPr>
        <w:spacing w:after="0" w:line="360" w:lineRule="auto"/>
        <w:rPr>
          <w:rFonts w:ascii="Palatino Linotype" w:hAnsi="Palatino Linotype"/>
          <w:b/>
        </w:rPr>
      </w:pPr>
    </w:p>
    <w:p w:rsidR="00BE69F0" w:rsidRPr="005C4D98" w:rsidRDefault="00BE69F0" w:rsidP="00BE69F0">
      <w:pPr>
        <w:spacing w:after="0" w:line="360" w:lineRule="auto"/>
        <w:rPr>
          <w:rFonts w:ascii="Palatino Linotype" w:hAnsi="Palatino Linotype"/>
          <w:b/>
        </w:rPr>
      </w:pPr>
    </w:p>
    <w:p w:rsidR="00BE69F0" w:rsidRPr="005C4D98" w:rsidRDefault="00BE69F0" w:rsidP="00BE69F0">
      <w:pPr>
        <w:spacing w:after="0" w:line="360" w:lineRule="auto"/>
        <w:rPr>
          <w:rFonts w:ascii="Palatino Linotype" w:hAnsi="Palatino Linotype"/>
          <w:b/>
        </w:rPr>
      </w:pPr>
    </w:p>
    <w:p w:rsidR="00BE69F0" w:rsidRPr="005C4D98" w:rsidRDefault="00BE69F0" w:rsidP="00BE69F0">
      <w:pPr>
        <w:spacing w:after="0" w:line="360" w:lineRule="auto"/>
        <w:rPr>
          <w:rFonts w:ascii="Palatino Linotype" w:hAnsi="Palatino Linotype"/>
          <w:b/>
        </w:rPr>
      </w:pPr>
      <w:r w:rsidRPr="005C4D98">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AC8627B" wp14:editId="1476CA19">
                <wp:simplePos x="0" y="0"/>
                <wp:positionH relativeFrom="margin">
                  <wp:align>right</wp:align>
                </wp:positionH>
                <wp:positionV relativeFrom="paragraph">
                  <wp:posOffset>11430</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2ACF" w:rsidRPr="00EF2FC0" w:rsidRDefault="003D2ACF" w:rsidP="00BE69F0">
                            <w:pPr>
                              <w:spacing w:after="0" w:line="240" w:lineRule="auto"/>
                              <w:jc w:val="center"/>
                              <w:rPr>
                                <w:rFonts w:ascii="Palatino Linotype" w:hAnsi="Palatino Linotype"/>
                              </w:rPr>
                            </w:pPr>
                            <w:r>
                              <w:rPr>
                                <w:rFonts w:ascii="Palatino Linotype" w:hAnsi="Palatino Linotype"/>
                                <w:b/>
                              </w:rPr>
                              <w:t>José Guadalupe Luna Hernández</w:t>
                            </w:r>
                          </w:p>
                          <w:p w:rsidR="003D2ACF" w:rsidRDefault="003D2ACF" w:rsidP="00BE69F0">
                            <w:pPr>
                              <w:spacing w:after="0" w:line="240" w:lineRule="auto"/>
                              <w:jc w:val="center"/>
                              <w:rPr>
                                <w:rFonts w:ascii="Palatino Linotype" w:hAnsi="Palatino Linotype"/>
                              </w:rPr>
                            </w:pPr>
                            <w:r w:rsidRPr="00EF2FC0">
                              <w:rPr>
                                <w:rFonts w:ascii="Palatino Linotype" w:hAnsi="Palatino Linotype"/>
                              </w:rPr>
                              <w:t>Comisionado</w:t>
                            </w:r>
                          </w:p>
                          <w:p w:rsidR="003D2ACF" w:rsidRPr="009234AD" w:rsidRDefault="003D2ACF" w:rsidP="00BE69F0">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C8627B" id="Cuadro de texto 35" o:spid="_x0000_s1027" type="#_x0000_t202" style="position:absolute;margin-left:149.05pt;margin-top:.9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" fillcolor="white [3201]" strokecolor="white [3212]" strokeweight=".5pt">
                <v:textbox>
                  <w:txbxContent>
                    <w:p w:rsidR="003D2ACF" w:rsidRPr="00EF2FC0" w:rsidRDefault="003D2ACF" w:rsidP="00BE69F0">
                      <w:pPr>
                        <w:spacing w:after="0" w:line="240" w:lineRule="auto"/>
                        <w:jc w:val="center"/>
                        <w:rPr>
                          <w:rFonts w:ascii="Palatino Linotype" w:hAnsi="Palatino Linotype"/>
                        </w:rPr>
                      </w:pPr>
                      <w:r>
                        <w:rPr>
                          <w:rFonts w:ascii="Palatino Linotype" w:hAnsi="Palatino Linotype"/>
                          <w:b/>
                        </w:rPr>
                        <w:t>José Guadalupe Luna Hernández</w:t>
                      </w:r>
                    </w:p>
                    <w:p w:rsidR="003D2ACF" w:rsidRDefault="003D2ACF" w:rsidP="00BE69F0">
                      <w:pPr>
                        <w:spacing w:after="0" w:line="240" w:lineRule="auto"/>
                        <w:jc w:val="center"/>
                        <w:rPr>
                          <w:rFonts w:ascii="Palatino Linotype" w:hAnsi="Palatino Linotype"/>
                        </w:rPr>
                      </w:pPr>
                      <w:r w:rsidRPr="00EF2FC0">
                        <w:rPr>
                          <w:rFonts w:ascii="Palatino Linotype" w:hAnsi="Palatino Linotype"/>
                        </w:rPr>
                        <w:t>Comisionado</w:t>
                      </w:r>
                    </w:p>
                    <w:p w:rsidR="003D2ACF" w:rsidRPr="009234AD" w:rsidRDefault="003D2ACF" w:rsidP="00BE69F0">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C4D98">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C33EA83" wp14:editId="5EB87DBA">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2ACF" w:rsidRPr="00EF2FC0" w:rsidRDefault="003D2ACF" w:rsidP="00BE69F0">
                            <w:pPr>
                              <w:spacing w:after="0" w:line="240" w:lineRule="auto"/>
                              <w:jc w:val="center"/>
                              <w:rPr>
                                <w:rFonts w:ascii="Palatino Linotype" w:hAnsi="Palatino Linotype"/>
                                <w:b/>
                              </w:rPr>
                            </w:pPr>
                            <w:r w:rsidRPr="00EF2FC0">
                              <w:rPr>
                                <w:rFonts w:ascii="Palatino Linotype" w:hAnsi="Palatino Linotype"/>
                                <w:b/>
                              </w:rPr>
                              <w:t>Eva Abaid Yapur</w:t>
                            </w:r>
                          </w:p>
                          <w:p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rPr>
                              <w:t>Comisionada</w:t>
                            </w:r>
                          </w:p>
                          <w:p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rsidR="003D2ACF" w:rsidRDefault="003D2ACF" w:rsidP="00BE69F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33EA83"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rsidR="003D2ACF" w:rsidRPr="00EF2FC0" w:rsidRDefault="003D2ACF" w:rsidP="00BE69F0">
                      <w:pPr>
                        <w:spacing w:after="0" w:line="240" w:lineRule="auto"/>
                        <w:jc w:val="center"/>
                        <w:rPr>
                          <w:rFonts w:ascii="Palatino Linotype" w:hAnsi="Palatino Linotype"/>
                          <w:b/>
                        </w:rPr>
                      </w:pPr>
                      <w:r w:rsidRPr="00EF2FC0">
                        <w:rPr>
                          <w:rFonts w:ascii="Palatino Linotype" w:hAnsi="Palatino Linotype"/>
                          <w:b/>
                        </w:rPr>
                        <w:t>Eva Abaid Yapur</w:t>
                      </w:r>
                    </w:p>
                    <w:p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rPr>
                        <w:t>Comisionada</w:t>
                      </w:r>
                    </w:p>
                    <w:p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rsidR="003D2ACF" w:rsidRDefault="003D2ACF" w:rsidP="00BE69F0">
                      <w:pPr>
                        <w:jc w:val="center"/>
                      </w:pPr>
                    </w:p>
                  </w:txbxContent>
                </v:textbox>
                <w10:wrap anchorx="margin"/>
              </v:shape>
            </w:pict>
          </mc:Fallback>
        </mc:AlternateContent>
      </w:r>
    </w:p>
    <w:p w:rsidR="00BE69F0" w:rsidRPr="005C4D98" w:rsidRDefault="00BE69F0" w:rsidP="00BE69F0">
      <w:pPr>
        <w:spacing w:after="0" w:line="360" w:lineRule="auto"/>
        <w:rPr>
          <w:rFonts w:ascii="Palatino Linotype" w:hAnsi="Palatino Linotype"/>
          <w:b/>
        </w:rPr>
      </w:pPr>
    </w:p>
    <w:p w:rsidR="00BE69F0" w:rsidRPr="005C4D98" w:rsidRDefault="00BE69F0" w:rsidP="00BE69F0">
      <w:pPr>
        <w:spacing w:after="0" w:line="360" w:lineRule="auto"/>
        <w:rPr>
          <w:rFonts w:ascii="Palatino Linotype" w:hAnsi="Palatino Linotype"/>
          <w:b/>
          <w:sz w:val="18"/>
          <w:szCs w:val="18"/>
        </w:rPr>
      </w:pPr>
    </w:p>
    <w:p w:rsidR="00BE69F0" w:rsidRPr="005C4D98" w:rsidRDefault="00BE69F0" w:rsidP="00BE69F0">
      <w:pPr>
        <w:spacing w:after="0" w:line="360" w:lineRule="auto"/>
        <w:rPr>
          <w:rFonts w:ascii="Palatino Linotype" w:hAnsi="Palatino Linotype"/>
          <w:b/>
          <w:sz w:val="18"/>
          <w:szCs w:val="18"/>
        </w:rPr>
      </w:pPr>
    </w:p>
    <w:p w:rsidR="00BE69F0" w:rsidRPr="005C4D98" w:rsidRDefault="00BE69F0" w:rsidP="00BE69F0">
      <w:pPr>
        <w:spacing w:after="0" w:line="360" w:lineRule="auto"/>
        <w:rPr>
          <w:rFonts w:ascii="Palatino Linotype" w:hAnsi="Palatino Linotype"/>
          <w:b/>
          <w:sz w:val="18"/>
          <w:szCs w:val="18"/>
        </w:rPr>
      </w:pPr>
    </w:p>
    <w:p w:rsidR="00A80AAB" w:rsidRPr="005C4D98" w:rsidRDefault="00A80AAB" w:rsidP="00BE69F0">
      <w:pPr>
        <w:spacing w:after="0" w:line="360" w:lineRule="auto"/>
        <w:rPr>
          <w:rFonts w:ascii="Palatino Linotype" w:hAnsi="Palatino Linotype"/>
          <w:b/>
          <w:sz w:val="18"/>
          <w:szCs w:val="18"/>
        </w:rPr>
      </w:pPr>
    </w:p>
    <w:p w:rsidR="00BE69F0" w:rsidRPr="005C4D98" w:rsidRDefault="00BE69F0" w:rsidP="00BE69F0">
      <w:pPr>
        <w:spacing w:after="0" w:line="360" w:lineRule="auto"/>
        <w:rPr>
          <w:rFonts w:ascii="Palatino Linotype" w:hAnsi="Palatino Linotype"/>
          <w:b/>
          <w:sz w:val="18"/>
          <w:szCs w:val="18"/>
        </w:rPr>
      </w:pPr>
    </w:p>
    <w:p w:rsidR="00BE69F0" w:rsidRPr="005C4D98" w:rsidRDefault="00BE69F0" w:rsidP="00BE69F0">
      <w:pPr>
        <w:spacing w:after="0" w:line="360" w:lineRule="auto"/>
        <w:rPr>
          <w:rFonts w:ascii="Palatino Linotype" w:hAnsi="Palatino Linotype"/>
          <w:b/>
          <w:sz w:val="18"/>
          <w:szCs w:val="18"/>
        </w:rPr>
      </w:pPr>
      <w:r w:rsidRPr="005C4D98">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66BC361D" wp14:editId="5D74E5C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2ACF" w:rsidRPr="00EF2FC0" w:rsidRDefault="003D2ACF" w:rsidP="00BE69F0">
                            <w:pPr>
                              <w:spacing w:after="0" w:line="240" w:lineRule="auto"/>
                              <w:jc w:val="center"/>
                              <w:rPr>
                                <w:rFonts w:ascii="Palatino Linotype" w:hAnsi="Palatino Linotype"/>
                              </w:rPr>
                            </w:pPr>
                            <w:r>
                              <w:rPr>
                                <w:rFonts w:ascii="Palatino Linotype" w:hAnsi="Palatino Linotype"/>
                                <w:b/>
                              </w:rPr>
                              <w:t>Luis Gustavo Parra Noriega</w:t>
                            </w:r>
                          </w:p>
                          <w:p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rPr>
                              <w:t>Comisionado</w:t>
                            </w:r>
                          </w:p>
                          <w:p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rsidR="003D2ACF" w:rsidRDefault="003D2ACF" w:rsidP="00BE6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BC361D" id="Cuadro de texto 12" o:spid="_x0000_s1029" type="#_x0000_t202" style="position:absolute;margin-left:116.8pt;margin-top:4.85pt;width:168pt;height:73.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rsidR="003D2ACF" w:rsidRPr="00EF2FC0" w:rsidRDefault="003D2ACF" w:rsidP="00BE69F0">
                      <w:pPr>
                        <w:spacing w:after="0" w:line="240" w:lineRule="auto"/>
                        <w:jc w:val="center"/>
                        <w:rPr>
                          <w:rFonts w:ascii="Palatino Linotype" w:hAnsi="Palatino Linotype"/>
                        </w:rPr>
                      </w:pPr>
                      <w:r>
                        <w:rPr>
                          <w:rFonts w:ascii="Palatino Linotype" w:hAnsi="Palatino Linotype"/>
                          <w:b/>
                        </w:rPr>
                        <w:t>Luis Gustavo Parra Noriega</w:t>
                      </w:r>
                    </w:p>
                    <w:p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rPr>
                        <w:t>Comisionado</w:t>
                      </w:r>
                    </w:p>
                    <w:p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rsidR="003D2ACF" w:rsidRDefault="003D2ACF" w:rsidP="00BE69F0"/>
                  </w:txbxContent>
                </v:textbox>
                <w10:wrap anchorx="margin"/>
              </v:shape>
            </w:pict>
          </mc:Fallback>
        </mc:AlternateContent>
      </w:r>
      <w:r w:rsidRPr="005C4D98">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68A0DF8F" wp14:editId="7EAD54FA">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b/>
                              </w:rPr>
                              <w:t>Javier Martínez Cruz</w:t>
                            </w:r>
                          </w:p>
                          <w:p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rPr>
                              <w:t>Comisionado</w:t>
                            </w:r>
                          </w:p>
                          <w:p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rsidR="003D2ACF" w:rsidRDefault="003D2ACF" w:rsidP="00BE6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A0DF8F" id="Cuadro de texto 5" o:spid="_x0000_s1030" type="#_x0000_t202" style="position:absolute;margin-left:0;margin-top:4.5pt;width:168pt;height:73.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b/>
                        </w:rPr>
                        <w:t>Javier Martínez Cruz</w:t>
                      </w:r>
                    </w:p>
                    <w:p w:rsidR="003D2ACF" w:rsidRPr="00EF2FC0" w:rsidRDefault="003D2ACF" w:rsidP="00BE69F0">
                      <w:pPr>
                        <w:spacing w:after="0" w:line="240" w:lineRule="auto"/>
                        <w:jc w:val="center"/>
                        <w:rPr>
                          <w:rFonts w:ascii="Palatino Linotype" w:hAnsi="Palatino Linotype"/>
                        </w:rPr>
                      </w:pPr>
                      <w:r w:rsidRPr="00EF2FC0">
                        <w:rPr>
                          <w:rFonts w:ascii="Palatino Linotype" w:hAnsi="Palatino Linotype"/>
                        </w:rPr>
                        <w:t>Comisionado</w:t>
                      </w:r>
                    </w:p>
                    <w:p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rsidR="003D2ACF" w:rsidRDefault="003D2ACF" w:rsidP="00BE69F0"/>
                  </w:txbxContent>
                </v:textbox>
                <w10:wrap anchorx="margin"/>
              </v:shape>
            </w:pict>
          </mc:Fallback>
        </mc:AlternateContent>
      </w:r>
    </w:p>
    <w:p w:rsidR="00BE69F0" w:rsidRPr="005C4D98" w:rsidRDefault="00BE69F0" w:rsidP="00BE69F0">
      <w:pPr>
        <w:spacing w:after="0" w:line="360" w:lineRule="auto"/>
        <w:rPr>
          <w:rFonts w:ascii="Palatino Linotype" w:hAnsi="Palatino Linotype"/>
          <w:b/>
        </w:rPr>
      </w:pPr>
    </w:p>
    <w:p w:rsidR="00BE69F0" w:rsidRPr="005C4D98" w:rsidRDefault="00BE69F0" w:rsidP="00BE69F0">
      <w:pPr>
        <w:spacing w:after="0" w:line="360" w:lineRule="auto"/>
        <w:rPr>
          <w:rFonts w:ascii="Palatino Linotype" w:hAnsi="Palatino Linotype"/>
          <w:b/>
        </w:rPr>
      </w:pPr>
    </w:p>
    <w:p w:rsidR="00BE69F0" w:rsidRPr="005C4D98" w:rsidRDefault="00BE69F0" w:rsidP="00BE69F0">
      <w:pPr>
        <w:spacing w:after="0" w:line="360" w:lineRule="auto"/>
        <w:rPr>
          <w:rFonts w:ascii="Palatino Linotype" w:hAnsi="Palatino Linotype"/>
          <w:b/>
        </w:rPr>
      </w:pPr>
    </w:p>
    <w:p w:rsidR="00BE69F0" w:rsidRPr="005C4D98" w:rsidRDefault="00BE69F0" w:rsidP="00BE69F0">
      <w:pPr>
        <w:spacing w:after="0" w:line="360" w:lineRule="auto"/>
        <w:rPr>
          <w:rFonts w:ascii="Palatino Linotype" w:hAnsi="Palatino Linotype"/>
          <w:b/>
        </w:rPr>
      </w:pPr>
    </w:p>
    <w:p w:rsidR="00BE69F0" w:rsidRPr="005C4D98" w:rsidRDefault="00BE69F0" w:rsidP="00BE69F0">
      <w:pPr>
        <w:spacing w:after="0" w:line="360" w:lineRule="auto"/>
        <w:rPr>
          <w:rFonts w:ascii="Palatino Linotype" w:hAnsi="Palatino Linotype"/>
          <w:b/>
          <w:sz w:val="20"/>
        </w:rPr>
      </w:pPr>
    </w:p>
    <w:p w:rsidR="00BE69F0" w:rsidRPr="005C4D98" w:rsidRDefault="00BE69F0" w:rsidP="00BE69F0">
      <w:pPr>
        <w:spacing w:after="0" w:line="360" w:lineRule="auto"/>
        <w:rPr>
          <w:rFonts w:ascii="Palatino Linotype" w:hAnsi="Palatino Linotype"/>
          <w:b/>
        </w:rPr>
      </w:pPr>
      <w:r w:rsidRPr="005C4D98">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AA1E777" wp14:editId="1039A8C2">
                <wp:simplePos x="0" y="0"/>
                <wp:positionH relativeFrom="page">
                  <wp:posOffset>2282024</wp:posOffset>
                </wp:positionH>
                <wp:positionV relativeFrom="paragraph">
                  <wp:posOffset>275673</wp:posOffset>
                </wp:positionV>
                <wp:extent cx="3152775" cy="652007"/>
                <wp:effectExtent l="0" t="0" r="28575" b="15240"/>
                <wp:wrapNone/>
                <wp:docPr id="24" name="Cuadro de texto 24"/>
                <wp:cNvGraphicFramePr/>
                <a:graphic xmlns:a="http://schemas.openxmlformats.org/drawingml/2006/main">
                  <a:graphicData uri="http://schemas.microsoft.com/office/word/2010/wordprocessingShape">
                    <wps:wsp>
                      <wps:cNvSpPr txBox="1"/>
                      <wps:spPr>
                        <a:xfrm>
                          <a:off x="0" y="0"/>
                          <a:ext cx="3152775" cy="65200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D2ACF" w:rsidRPr="007F6133" w:rsidRDefault="003D2ACF" w:rsidP="00BE69F0">
                            <w:pPr>
                              <w:spacing w:after="0" w:line="240" w:lineRule="auto"/>
                              <w:jc w:val="center"/>
                              <w:rPr>
                                <w:rFonts w:ascii="Palatino Linotype" w:hAnsi="Palatino Linotype"/>
                                <w:b/>
                              </w:rPr>
                            </w:pPr>
                            <w:r>
                              <w:rPr>
                                <w:rFonts w:ascii="Palatino Linotype" w:hAnsi="Palatino Linotype"/>
                                <w:b/>
                              </w:rPr>
                              <w:t>Alexis Tapia Ramírez</w:t>
                            </w:r>
                          </w:p>
                          <w:p w:rsidR="003D2ACF" w:rsidRDefault="003D2ACF" w:rsidP="00BE69F0">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rsidR="003D2ACF" w:rsidRDefault="003D2ACF" w:rsidP="00BE69F0">
                            <w:pPr>
                              <w:jc w:val="center"/>
                              <w:rPr>
                                <w:rFonts w:ascii="Palatino Linotype" w:hAnsi="Palatino Linotype"/>
                              </w:rPr>
                            </w:pPr>
                          </w:p>
                          <w:p w:rsidR="003D2ACF" w:rsidRPr="00EF2FC0" w:rsidRDefault="003D2ACF" w:rsidP="00BE69F0">
                            <w:pPr>
                              <w:jc w:val="center"/>
                              <w:rPr>
                                <w:rFonts w:ascii="Palatino Linotype" w:hAnsi="Palatino Linotype"/>
                              </w:rPr>
                            </w:pPr>
                          </w:p>
                          <w:p w:rsidR="003D2ACF" w:rsidRDefault="003D2ACF" w:rsidP="00BE6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A1E777" id="Cuadro de texto 24" o:spid="_x0000_s1031" type="#_x0000_t202" style="position:absolute;margin-left:179.7pt;margin-top:21.7pt;width:248.25pt;height:5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" fillcolor="white [3201]" strokecolor="white [3212]" strokeweight=".5pt">
                <v:textbox>
                  <w:txbxContent>
                    <w:p w:rsidR="003D2ACF" w:rsidRPr="007F6133" w:rsidRDefault="003D2ACF" w:rsidP="00BE69F0">
                      <w:pPr>
                        <w:spacing w:after="0" w:line="240" w:lineRule="auto"/>
                        <w:jc w:val="center"/>
                        <w:rPr>
                          <w:rFonts w:ascii="Palatino Linotype" w:hAnsi="Palatino Linotype"/>
                          <w:b/>
                        </w:rPr>
                      </w:pPr>
                      <w:r>
                        <w:rPr>
                          <w:rFonts w:ascii="Palatino Linotype" w:hAnsi="Palatino Linotype"/>
                          <w:b/>
                        </w:rPr>
                        <w:t>Alexis Tapia Ramírez</w:t>
                      </w:r>
                    </w:p>
                    <w:p w:rsidR="003D2ACF" w:rsidRDefault="003D2ACF" w:rsidP="00BE69F0">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3D2ACF" w:rsidRDefault="003D2ACF" w:rsidP="00BE69F0">
                      <w:pPr>
                        <w:spacing w:after="0" w:line="240" w:lineRule="auto"/>
                        <w:jc w:val="center"/>
                        <w:rPr>
                          <w:rFonts w:ascii="Palatino Linotype" w:hAnsi="Palatino Linotype"/>
                          <w:b/>
                        </w:rPr>
                      </w:pPr>
                      <w:r>
                        <w:rPr>
                          <w:rFonts w:ascii="Palatino Linotype" w:hAnsi="Palatino Linotype"/>
                          <w:b/>
                        </w:rPr>
                        <w:t>(Rúbrica).</w:t>
                      </w:r>
                    </w:p>
                    <w:p w:rsidR="003D2ACF" w:rsidRDefault="003D2ACF" w:rsidP="00BE69F0">
                      <w:pPr>
                        <w:jc w:val="center"/>
                        <w:rPr>
                          <w:rFonts w:ascii="Palatino Linotype" w:hAnsi="Palatino Linotype"/>
                        </w:rPr>
                      </w:pPr>
                    </w:p>
                    <w:p w:rsidR="003D2ACF" w:rsidRPr="00EF2FC0" w:rsidRDefault="003D2ACF" w:rsidP="00BE69F0">
                      <w:pPr>
                        <w:jc w:val="center"/>
                        <w:rPr>
                          <w:rFonts w:ascii="Palatino Linotype" w:hAnsi="Palatino Linotype"/>
                        </w:rPr>
                      </w:pPr>
                    </w:p>
                    <w:p w:rsidR="003D2ACF" w:rsidRDefault="003D2ACF" w:rsidP="00BE69F0"/>
                  </w:txbxContent>
                </v:textbox>
                <w10:wrap anchorx="page"/>
              </v:shape>
            </w:pict>
          </mc:Fallback>
        </mc:AlternateContent>
      </w:r>
    </w:p>
    <w:p w:rsidR="00BE69F0" w:rsidRPr="005C4D98" w:rsidRDefault="00BE69F0" w:rsidP="00BE69F0">
      <w:pPr>
        <w:spacing w:after="0" w:line="360" w:lineRule="auto"/>
        <w:rPr>
          <w:rFonts w:ascii="Palatino Linotype" w:hAnsi="Palatino Linotype" w:cs="Arial"/>
          <w:sz w:val="16"/>
          <w:szCs w:val="16"/>
        </w:rPr>
      </w:pPr>
    </w:p>
    <w:p w:rsidR="00BE69F0" w:rsidRPr="005C4D98" w:rsidRDefault="00BE69F0" w:rsidP="00BE69F0">
      <w:pPr>
        <w:spacing w:after="0" w:line="360" w:lineRule="auto"/>
        <w:jc w:val="both"/>
        <w:rPr>
          <w:rFonts w:ascii="Palatino Linotype" w:hAnsi="Palatino Linotype" w:cs="Arial"/>
          <w:sz w:val="16"/>
          <w:szCs w:val="16"/>
        </w:rPr>
      </w:pPr>
    </w:p>
    <w:p w:rsidR="00BE69F0" w:rsidRPr="005C4D98" w:rsidRDefault="00BE69F0" w:rsidP="00BE69F0">
      <w:pPr>
        <w:spacing w:after="0" w:line="360" w:lineRule="auto"/>
        <w:jc w:val="both"/>
        <w:rPr>
          <w:rFonts w:ascii="Palatino Linotype" w:hAnsi="Palatino Linotype" w:cs="Arial"/>
          <w:sz w:val="16"/>
          <w:szCs w:val="16"/>
        </w:rPr>
      </w:pPr>
      <w:r w:rsidRPr="005C4D98">
        <w:rPr>
          <w:rFonts w:ascii="Palatino Linotype" w:hAnsi="Palatino Linotype" w:cs="Arial"/>
          <w:sz w:val="16"/>
          <w:szCs w:val="16"/>
        </w:rPr>
        <w:br/>
      </w:r>
    </w:p>
    <w:p w:rsidR="00BE69F0" w:rsidRPr="002453E4" w:rsidRDefault="00BE69F0" w:rsidP="00BE69F0">
      <w:pPr>
        <w:spacing w:after="0" w:line="240" w:lineRule="auto"/>
        <w:jc w:val="both"/>
        <w:rPr>
          <w:rFonts w:ascii="Palatino Linotype" w:hAnsi="Palatino Linotype" w:cs="Arial"/>
          <w:bCs/>
          <w:sz w:val="16"/>
          <w:szCs w:val="16"/>
          <w:lang w:eastAsia="es-MX"/>
        </w:rPr>
      </w:pPr>
      <w:r w:rsidRPr="005C4D98">
        <w:rPr>
          <w:rFonts w:ascii="Palatino Linotype" w:hAnsi="Palatino Linotype" w:cs="Arial"/>
          <w:sz w:val="16"/>
          <w:szCs w:val="16"/>
        </w:rPr>
        <w:t xml:space="preserve">Esta hoja corresponde a la resolución de fecha </w:t>
      </w:r>
      <w:r w:rsidR="00A80AAB" w:rsidRPr="005C4D98">
        <w:rPr>
          <w:rFonts w:ascii="Palatino Linotype" w:hAnsi="Palatino Linotype" w:cs="Arial"/>
          <w:sz w:val="16"/>
          <w:szCs w:val="16"/>
        </w:rPr>
        <w:t>dieciocho de diciembre</w:t>
      </w:r>
      <w:r w:rsidRPr="005C4D98">
        <w:rPr>
          <w:rFonts w:ascii="Palatino Linotype" w:hAnsi="Palatino Linotype" w:cs="Arial"/>
          <w:sz w:val="16"/>
          <w:szCs w:val="16"/>
        </w:rPr>
        <w:t xml:space="preserve"> de dos mil diecinueve, emitida en el recurso de revisión </w:t>
      </w:r>
      <w:r w:rsidR="00A80AAB" w:rsidRPr="005C4D98">
        <w:rPr>
          <w:rFonts w:ascii="Palatino Linotype" w:hAnsi="Palatino Linotype" w:cs="Arial"/>
          <w:b/>
          <w:bCs/>
          <w:sz w:val="16"/>
          <w:szCs w:val="16"/>
          <w:lang w:eastAsia="es-MX"/>
        </w:rPr>
        <w:t>08210</w:t>
      </w:r>
      <w:r w:rsidRPr="005C4D98">
        <w:rPr>
          <w:rFonts w:ascii="Palatino Linotype" w:hAnsi="Palatino Linotype" w:cs="Arial"/>
          <w:b/>
          <w:bCs/>
          <w:sz w:val="16"/>
          <w:szCs w:val="16"/>
          <w:lang w:eastAsia="es-MX"/>
        </w:rPr>
        <w:t>/INFOEM/IP/RR/2019</w:t>
      </w:r>
      <w:r w:rsidRPr="005C4D98">
        <w:rPr>
          <w:rFonts w:ascii="Palatino Linotype" w:hAnsi="Palatino Linotype" w:cs="Arial"/>
          <w:bCs/>
          <w:sz w:val="16"/>
          <w:szCs w:val="16"/>
          <w:lang w:eastAsia="es-MX"/>
        </w:rPr>
        <w:t>.</w:t>
      </w:r>
      <w:r w:rsidRPr="005C4D98">
        <w:rPr>
          <w:rFonts w:ascii="Palatino Linotype" w:hAnsi="Palatino Linotype" w:cs="Arial"/>
          <w:bCs/>
          <w:sz w:val="16"/>
          <w:szCs w:val="16"/>
          <w:lang w:eastAsia="es-MX"/>
        </w:rPr>
        <w:br/>
      </w:r>
      <w:r w:rsidRPr="005C4D98">
        <w:rPr>
          <w:rFonts w:ascii="Palatino Linotype" w:hAnsi="Palatino Linotype" w:cs="Arial"/>
          <w:sz w:val="16"/>
          <w:szCs w:val="16"/>
        </w:rPr>
        <w:t>ZMS/OSAM/jasm</w:t>
      </w:r>
    </w:p>
    <w:p w:rsidR="00C4617F" w:rsidRDefault="00C4617F"/>
    <w:sectPr w:rsidR="00C4617F" w:rsidSect="003D2ACF">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3A4" w:rsidRDefault="00BD63A4" w:rsidP="00BE69F0">
      <w:pPr>
        <w:spacing w:after="0" w:line="240" w:lineRule="auto"/>
      </w:pPr>
      <w:r>
        <w:separator/>
      </w:r>
    </w:p>
  </w:endnote>
  <w:endnote w:type="continuationSeparator" w:id="0">
    <w:p w:rsidR="00BD63A4" w:rsidRDefault="00BD63A4" w:rsidP="00BE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Bold">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Gotham-Bold">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ACF" w:rsidRPr="000B69FA" w:rsidRDefault="003D2ACF" w:rsidP="003D2AC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15DF">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815DF">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ACF" w:rsidRPr="000B69FA" w:rsidRDefault="003D2ACF" w:rsidP="003D2AC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15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815DF">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3A4" w:rsidRDefault="00BD63A4" w:rsidP="00BE69F0">
      <w:pPr>
        <w:spacing w:after="0" w:line="240" w:lineRule="auto"/>
      </w:pPr>
      <w:r>
        <w:separator/>
      </w:r>
    </w:p>
  </w:footnote>
  <w:footnote w:type="continuationSeparator" w:id="0">
    <w:p w:rsidR="00BD63A4" w:rsidRDefault="00BD63A4" w:rsidP="00BE69F0">
      <w:pPr>
        <w:spacing w:after="0" w:line="240" w:lineRule="auto"/>
      </w:pPr>
      <w:r>
        <w:continuationSeparator/>
      </w:r>
    </w:p>
  </w:footnote>
  <w:footnote w:id="1">
    <w:p w:rsidR="003D2ACF" w:rsidRPr="00911081" w:rsidRDefault="003D2ACF" w:rsidP="00BE69F0">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D2ACF" w:rsidRPr="00911081" w:rsidRDefault="003D2ACF" w:rsidP="00BE69F0">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ACF" w:rsidRDefault="003D2ACF">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D2ACF" w:rsidTr="003D2ACF">
      <w:trPr>
        <w:trHeight w:val="227"/>
      </w:trPr>
      <w:tc>
        <w:tcPr>
          <w:tcW w:w="5529" w:type="dxa"/>
          <w:hideMark/>
        </w:tcPr>
        <w:p w:rsidR="003D2ACF" w:rsidRDefault="003D2ACF"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D2ACF" w:rsidRDefault="003D2ACF" w:rsidP="003D2ACF">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08210/INFOEM/IP/RR/2019</w:t>
          </w:r>
        </w:p>
      </w:tc>
    </w:tr>
    <w:tr w:rsidR="003D2ACF" w:rsidTr="003D2ACF">
      <w:trPr>
        <w:trHeight w:val="242"/>
      </w:trPr>
      <w:tc>
        <w:tcPr>
          <w:tcW w:w="5529" w:type="dxa"/>
          <w:hideMark/>
        </w:tcPr>
        <w:p w:rsidR="003D2ACF" w:rsidRDefault="003D2ACF"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D2ACF" w:rsidRPr="007070A4" w:rsidRDefault="003D2ACF" w:rsidP="003D2ACF">
          <w:pPr>
            <w:spacing w:after="120" w:line="240" w:lineRule="auto"/>
            <w:ind w:left="-486" w:right="214" w:firstLine="558"/>
            <w:jc w:val="right"/>
            <w:rPr>
              <w:rFonts w:ascii="Palatino Linotype" w:hAnsi="Palatino Linotype" w:cs="Arial"/>
              <w:sz w:val="24"/>
              <w:szCs w:val="24"/>
            </w:rPr>
          </w:pPr>
          <w:r w:rsidRPr="001C009B">
            <w:rPr>
              <w:rFonts w:ascii="Palatino Linotype" w:hAnsi="Palatino Linotype" w:cs="Arial"/>
              <w:szCs w:val="20"/>
            </w:rPr>
            <w:t xml:space="preserve">Ayuntamiento de </w:t>
          </w:r>
          <w:r w:rsidRPr="003C076D">
            <w:rPr>
              <w:rFonts w:ascii="Palatino Linotype" w:hAnsi="Palatino Linotype" w:cs="Arial"/>
              <w:szCs w:val="20"/>
            </w:rPr>
            <w:t>Otzolotepec</w:t>
          </w:r>
        </w:p>
      </w:tc>
    </w:tr>
    <w:tr w:rsidR="003D2ACF" w:rsidTr="003D2ACF">
      <w:trPr>
        <w:trHeight w:val="342"/>
      </w:trPr>
      <w:tc>
        <w:tcPr>
          <w:tcW w:w="5529" w:type="dxa"/>
          <w:hideMark/>
        </w:tcPr>
        <w:p w:rsidR="003D2ACF" w:rsidRDefault="003D2ACF" w:rsidP="003D2ACF">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D2ACF" w:rsidRDefault="003D2ACF" w:rsidP="003D2ACF">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D2ACF" w:rsidRDefault="003D2A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D2ACF" w:rsidTr="003D2ACF">
      <w:trPr>
        <w:trHeight w:val="227"/>
      </w:trPr>
      <w:tc>
        <w:tcPr>
          <w:tcW w:w="5529" w:type="dxa"/>
          <w:hideMark/>
        </w:tcPr>
        <w:p w:rsidR="003D2ACF" w:rsidRDefault="003D2ACF"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D2ACF" w:rsidRPr="00B4142F" w:rsidRDefault="003D2ACF" w:rsidP="003C076D">
          <w:pPr>
            <w:spacing w:after="120" w:line="240" w:lineRule="auto"/>
            <w:ind w:left="-486" w:right="214" w:firstLine="1408"/>
            <w:jc w:val="right"/>
            <w:rPr>
              <w:rFonts w:ascii="Palatino Linotype" w:hAnsi="Palatino Linotype" w:cs="Arial"/>
              <w:szCs w:val="20"/>
            </w:rPr>
          </w:pPr>
          <w:r>
            <w:rPr>
              <w:rFonts w:ascii="Palatino Linotype" w:hAnsi="Palatino Linotype" w:cs="Arial"/>
              <w:bCs/>
              <w:sz w:val="24"/>
              <w:lang w:eastAsia="es-MX"/>
            </w:rPr>
            <w:t>08210/INFOEM/IP/RR/2019</w:t>
          </w:r>
        </w:p>
      </w:tc>
    </w:tr>
    <w:tr w:rsidR="003D2ACF" w:rsidTr="003D2ACF">
      <w:trPr>
        <w:trHeight w:val="196"/>
      </w:trPr>
      <w:tc>
        <w:tcPr>
          <w:tcW w:w="5529" w:type="dxa"/>
          <w:hideMark/>
        </w:tcPr>
        <w:p w:rsidR="003D2ACF" w:rsidRDefault="003D2ACF"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3D2ACF" w:rsidRPr="00F06FED" w:rsidRDefault="00B815DF" w:rsidP="003D2ACF">
          <w:pPr>
            <w:spacing w:after="120" w:line="240" w:lineRule="auto"/>
            <w:ind w:left="-486" w:right="214" w:firstLine="567"/>
            <w:jc w:val="right"/>
            <w:rPr>
              <w:rFonts w:ascii="Palatino Linotype" w:hAnsi="Palatino Linotype" w:cs="Arial"/>
            </w:rPr>
          </w:pPr>
          <w:r>
            <w:rPr>
              <w:rFonts w:ascii="Palatino Linotype" w:hAnsi="Palatino Linotype" w:cs="Arial"/>
            </w:rPr>
            <w:t>XXXXXXXXXXXXXXXXXXXXXXXXXXXXXXXXXXXXXXX</w:t>
          </w:r>
        </w:p>
      </w:tc>
    </w:tr>
    <w:tr w:rsidR="003D2ACF" w:rsidTr="003D2ACF">
      <w:trPr>
        <w:trHeight w:val="242"/>
      </w:trPr>
      <w:tc>
        <w:tcPr>
          <w:tcW w:w="5529" w:type="dxa"/>
          <w:hideMark/>
        </w:tcPr>
        <w:p w:rsidR="003D2ACF" w:rsidRDefault="003D2ACF"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D2ACF" w:rsidRDefault="003D2ACF" w:rsidP="003D2ACF">
          <w:pPr>
            <w:spacing w:after="120" w:line="240" w:lineRule="auto"/>
            <w:ind w:left="-495" w:right="214" w:firstLine="567"/>
            <w:jc w:val="right"/>
            <w:rPr>
              <w:rFonts w:ascii="Palatino Linotype" w:hAnsi="Palatino Linotype" w:cs="Arial"/>
              <w:szCs w:val="20"/>
            </w:rPr>
          </w:pPr>
          <w:r w:rsidRPr="00A74530">
            <w:rPr>
              <w:rFonts w:ascii="Palatino Linotype" w:hAnsi="Palatino Linotype" w:cs="Arial"/>
              <w:szCs w:val="20"/>
            </w:rPr>
            <w:t xml:space="preserve">Ayuntamiento de </w:t>
          </w:r>
          <w:r w:rsidRPr="003C076D">
            <w:rPr>
              <w:rFonts w:ascii="Palatino Linotype" w:hAnsi="Palatino Linotype" w:cs="Arial"/>
              <w:szCs w:val="20"/>
            </w:rPr>
            <w:t>Otzolotepec</w:t>
          </w:r>
        </w:p>
      </w:tc>
    </w:tr>
    <w:tr w:rsidR="003D2ACF" w:rsidTr="003D2ACF">
      <w:trPr>
        <w:trHeight w:val="342"/>
      </w:trPr>
      <w:tc>
        <w:tcPr>
          <w:tcW w:w="5529" w:type="dxa"/>
          <w:hideMark/>
        </w:tcPr>
        <w:p w:rsidR="003D2ACF" w:rsidRDefault="003D2ACF" w:rsidP="003D2ACF">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D2ACF" w:rsidRDefault="003D2ACF" w:rsidP="003D2ACF">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D2ACF" w:rsidRDefault="003D2A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31384"/>
    <w:multiLevelType w:val="hybridMultilevel"/>
    <w:tmpl w:val="413284BC"/>
    <w:lvl w:ilvl="0" w:tplc="34C4A144">
      <w:start w:val="1"/>
      <w:numFmt w:val="lowerLetter"/>
      <w:lvlText w:val="%1)"/>
      <w:lvlJc w:val="left"/>
      <w:pPr>
        <w:ind w:left="720" w:hanging="360"/>
      </w:pPr>
      <w:rPr>
        <w:rFonts w:ascii="Calibri-Bold" w:hAnsi="Calibri-Bold" w:cs="Calibri-Bold"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703FD6"/>
    <w:multiLevelType w:val="hybridMultilevel"/>
    <w:tmpl w:val="7DAA778A"/>
    <w:lvl w:ilvl="0" w:tplc="FC1AF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7632FC4"/>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A3C6F7B"/>
    <w:multiLevelType w:val="hybridMultilevel"/>
    <w:tmpl w:val="598826F8"/>
    <w:lvl w:ilvl="0" w:tplc="3692E1EA">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14928C02"/>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1F65E1"/>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E97AED"/>
    <w:multiLevelType w:val="hybridMultilevel"/>
    <w:tmpl w:val="F620AC56"/>
    <w:lvl w:ilvl="0" w:tplc="F1444E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2E6CFB"/>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353522F"/>
    <w:multiLevelType w:val="hybridMultilevel"/>
    <w:tmpl w:val="4BBCF57E"/>
    <w:lvl w:ilvl="0" w:tplc="8AE0246C">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AC8053A"/>
    <w:multiLevelType w:val="hybridMultilevel"/>
    <w:tmpl w:val="709CAEB6"/>
    <w:lvl w:ilvl="0" w:tplc="82C2B4EE">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B6D245D"/>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67D19D9"/>
    <w:multiLevelType w:val="hybridMultilevel"/>
    <w:tmpl w:val="565218D0"/>
    <w:lvl w:ilvl="0" w:tplc="28F24F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7F3A4E"/>
    <w:multiLevelType w:val="hybridMultilevel"/>
    <w:tmpl w:val="B1743076"/>
    <w:lvl w:ilvl="0" w:tplc="080A000F">
      <w:start w:val="1"/>
      <w:numFmt w:val="decimal"/>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4"/>
  </w:num>
  <w:num w:numId="4">
    <w:abstractNumId w:val="3"/>
  </w:num>
  <w:num w:numId="5">
    <w:abstractNumId w:val="4"/>
  </w:num>
  <w:num w:numId="6">
    <w:abstractNumId w:val="0"/>
  </w:num>
  <w:num w:numId="7">
    <w:abstractNumId w:val="2"/>
  </w:num>
  <w:num w:numId="8">
    <w:abstractNumId w:val="6"/>
  </w:num>
  <w:num w:numId="9">
    <w:abstractNumId w:val="11"/>
  </w:num>
  <w:num w:numId="10">
    <w:abstractNumId w:val="12"/>
  </w:num>
  <w:num w:numId="11">
    <w:abstractNumId w:val="7"/>
  </w:num>
  <w:num w:numId="12">
    <w:abstractNumId w:val="15"/>
  </w:num>
  <w:num w:numId="13">
    <w:abstractNumId w:val="13"/>
  </w:num>
  <w:num w:numId="14">
    <w:abstractNumId w:val="16"/>
  </w:num>
  <w:num w:numId="15">
    <w:abstractNumId w:val="10"/>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F0"/>
    <w:rsid w:val="00076BEA"/>
    <w:rsid w:val="003748D7"/>
    <w:rsid w:val="003C076D"/>
    <w:rsid w:val="003D2ACF"/>
    <w:rsid w:val="005C4D98"/>
    <w:rsid w:val="00653691"/>
    <w:rsid w:val="00842F8E"/>
    <w:rsid w:val="008775B0"/>
    <w:rsid w:val="00950AD9"/>
    <w:rsid w:val="00A36D11"/>
    <w:rsid w:val="00A64AD4"/>
    <w:rsid w:val="00A80AAB"/>
    <w:rsid w:val="00B815DF"/>
    <w:rsid w:val="00B83893"/>
    <w:rsid w:val="00BD63A4"/>
    <w:rsid w:val="00BE69F0"/>
    <w:rsid w:val="00C4617F"/>
    <w:rsid w:val="00C538AE"/>
    <w:rsid w:val="00D95850"/>
    <w:rsid w:val="00F26A40"/>
    <w:rsid w:val="00F71F50"/>
    <w:rsid w:val="00F96454"/>
    <w:rsid w:val="00FC2B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9F0"/>
  </w:style>
  <w:style w:type="paragraph" w:styleId="Ttulo1">
    <w:name w:val="heading 1"/>
    <w:basedOn w:val="Normal"/>
    <w:next w:val="Normal"/>
    <w:link w:val="Ttulo1Car"/>
    <w:uiPriority w:val="9"/>
    <w:qFormat/>
    <w:rsid w:val="00BE69F0"/>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BE69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BE69F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69F0"/>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BE69F0"/>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BE69F0"/>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BE69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E69F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E69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E69F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69F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69F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E69F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E69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E69F0"/>
    <w:rPr>
      <w:color w:val="0563C1" w:themeColor="hyperlink"/>
      <w:u w:val="single"/>
    </w:rPr>
  </w:style>
  <w:style w:type="paragraph" w:styleId="Sinespaciado">
    <w:name w:val="No Spacing"/>
    <w:aliases w:val="Francesa"/>
    <w:link w:val="SinespaciadoCar"/>
    <w:uiPriority w:val="1"/>
    <w:qFormat/>
    <w:rsid w:val="00BE69F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E69F0"/>
    <w:rPr>
      <w:b/>
      <w:bCs/>
    </w:rPr>
  </w:style>
  <w:style w:type="character" w:customStyle="1" w:styleId="SinespaciadoCar">
    <w:name w:val="Sin espaciado Car"/>
    <w:aliases w:val="Francesa Car"/>
    <w:link w:val="Sinespaciado"/>
    <w:uiPriority w:val="1"/>
    <w:locked/>
    <w:rsid w:val="00BE69F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E69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E69F0"/>
    <w:rPr>
      <w:sz w:val="20"/>
      <w:szCs w:val="20"/>
    </w:rPr>
  </w:style>
  <w:style w:type="paragraph" w:styleId="Textosinformato">
    <w:name w:val="Plain Text"/>
    <w:basedOn w:val="Normal"/>
    <w:link w:val="TextosinformatoCar"/>
    <w:rsid w:val="00BE69F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E69F0"/>
    <w:rPr>
      <w:rFonts w:ascii="Courier New" w:eastAsia="Times New Roman" w:hAnsi="Courier New" w:cs="Times New Roman"/>
      <w:sz w:val="20"/>
      <w:szCs w:val="20"/>
      <w:lang w:val="es-ES" w:eastAsia="es-ES"/>
    </w:rPr>
  </w:style>
  <w:style w:type="paragraph" w:customStyle="1" w:styleId="Texto">
    <w:name w:val="Texto"/>
    <w:basedOn w:val="Normal"/>
    <w:link w:val="TextoCar"/>
    <w:rsid w:val="00BE69F0"/>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BE69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9F0"/>
    <w:rPr>
      <w:rFonts w:ascii="Tahoma" w:hAnsi="Tahoma" w:cs="Tahoma"/>
      <w:sz w:val="16"/>
      <w:szCs w:val="16"/>
    </w:rPr>
  </w:style>
  <w:style w:type="paragraph" w:customStyle="1" w:styleId="Default">
    <w:name w:val="Default"/>
    <w:rsid w:val="00BE69F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E69F0"/>
    <w:rPr>
      <w:sz w:val="16"/>
      <w:szCs w:val="16"/>
    </w:rPr>
  </w:style>
  <w:style w:type="paragraph" w:styleId="Textocomentario">
    <w:name w:val="annotation text"/>
    <w:basedOn w:val="Normal"/>
    <w:link w:val="TextocomentarioCar"/>
    <w:uiPriority w:val="99"/>
    <w:semiHidden/>
    <w:unhideWhenUsed/>
    <w:rsid w:val="00BE69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69F0"/>
    <w:rPr>
      <w:sz w:val="20"/>
      <w:szCs w:val="20"/>
    </w:rPr>
  </w:style>
  <w:style w:type="paragraph" w:styleId="Asuntodelcomentario">
    <w:name w:val="annotation subject"/>
    <w:basedOn w:val="Textocomentario"/>
    <w:next w:val="Textocomentario"/>
    <w:link w:val="AsuntodelcomentarioCar"/>
    <w:uiPriority w:val="99"/>
    <w:semiHidden/>
    <w:unhideWhenUsed/>
    <w:rsid w:val="00BE69F0"/>
    <w:rPr>
      <w:b/>
      <w:bCs/>
    </w:rPr>
  </w:style>
  <w:style w:type="character" w:customStyle="1" w:styleId="AsuntodelcomentarioCar">
    <w:name w:val="Asunto del comentario Car"/>
    <w:basedOn w:val="TextocomentarioCar"/>
    <w:link w:val="Asuntodelcomentario"/>
    <w:uiPriority w:val="99"/>
    <w:semiHidden/>
    <w:rsid w:val="00BE69F0"/>
    <w:rPr>
      <w:b/>
      <w:bCs/>
      <w:sz w:val="20"/>
      <w:szCs w:val="20"/>
    </w:rPr>
  </w:style>
  <w:style w:type="character" w:customStyle="1" w:styleId="TextoCar">
    <w:name w:val="Texto Car"/>
    <w:link w:val="Texto"/>
    <w:locked/>
    <w:rsid w:val="00BE69F0"/>
    <w:rPr>
      <w:rFonts w:ascii="Arial" w:eastAsia="Times New Roman" w:hAnsi="Arial" w:cs="Arial"/>
      <w:sz w:val="18"/>
      <w:szCs w:val="18"/>
      <w:lang w:eastAsia="es-ES"/>
    </w:rPr>
  </w:style>
  <w:style w:type="paragraph" w:styleId="Revisin">
    <w:name w:val="Revision"/>
    <w:hidden/>
    <w:uiPriority w:val="99"/>
    <w:semiHidden/>
    <w:rsid w:val="00BE69F0"/>
    <w:pPr>
      <w:spacing w:after="0" w:line="240" w:lineRule="auto"/>
    </w:pPr>
  </w:style>
  <w:style w:type="table" w:styleId="Tablaconcuadrcula">
    <w:name w:val="Table Grid"/>
    <w:basedOn w:val="Tablanormal"/>
    <w:uiPriority w:val="39"/>
    <w:rsid w:val="00BE6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E69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BE69F0"/>
    <w:rPr>
      <w:i/>
      <w:iCs/>
    </w:rPr>
  </w:style>
  <w:style w:type="paragraph" w:customStyle="1" w:styleId="j">
    <w:name w:val="j"/>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BE69F0"/>
  </w:style>
  <w:style w:type="character" w:customStyle="1" w:styleId="notranslate">
    <w:name w:val="notranslate"/>
    <w:basedOn w:val="Fuentedeprrafopredeter"/>
    <w:rsid w:val="00BE69F0"/>
  </w:style>
  <w:style w:type="character" w:styleId="Hipervnculovisitado">
    <w:name w:val="FollowedHyperlink"/>
    <w:basedOn w:val="Fuentedeprrafopredeter"/>
    <w:uiPriority w:val="99"/>
    <w:semiHidden/>
    <w:unhideWhenUsed/>
    <w:rsid w:val="00BE69F0"/>
    <w:rPr>
      <w:color w:val="954F72" w:themeColor="followedHyperlink"/>
      <w:u w:val="single"/>
    </w:rPr>
  </w:style>
  <w:style w:type="character" w:customStyle="1" w:styleId="m-8468718270129410089gmail-msofootnotereference">
    <w:name w:val="m_-8468718270129410089gmail-msofootnotereference"/>
    <w:basedOn w:val="Fuentedeprrafopredeter"/>
    <w:rsid w:val="00BE69F0"/>
  </w:style>
  <w:style w:type="paragraph" w:customStyle="1" w:styleId="m-8468718270129410089gmail-msofootnotetext">
    <w:name w:val="m_-8468718270129410089gmail-msofootnotetext"/>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BE69F0"/>
  </w:style>
  <w:style w:type="paragraph" w:customStyle="1" w:styleId="m-4266661516571022424gmail-msolistparagraph">
    <w:name w:val="m_-4266661516571022424gmail-msolistparagraph"/>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4266661516571022424gmail-msonospacing">
    <w:name w:val="m_-4266661516571022424gmail-msonospacing"/>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l">
    <w:name w:val="il"/>
    <w:basedOn w:val="Fuentedeprrafopredeter"/>
    <w:rsid w:val="00BE69F0"/>
  </w:style>
  <w:style w:type="character" w:customStyle="1" w:styleId="apple-style-span">
    <w:name w:val="apple-style-span"/>
    <w:rsid w:val="00BE69F0"/>
  </w:style>
  <w:style w:type="paragraph" w:styleId="Textoindependiente">
    <w:name w:val="Body Text"/>
    <w:basedOn w:val="Normal"/>
    <w:link w:val="TextoindependienteCar"/>
    <w:uiPriority w:val="1"/>
    <w:unhideWhenUsed/>
    <w:qFormat/>
    <w:rsid w:val="00BE69F0"/>
    <w:pPr>
      <w:spacing w:after="120"/>
    </w:pPr>
  </w:style>
  <w:style w:type="character" w:customStyle="1" w:styleId="TextoindependienteCar">
    <w:name w:val="Texto independiente Car"/>
    <w:basedOn w:val="Fuentedeprrafopredeter"/>
    <w:link w:val="Textoindependiente"/>
    <w:uiPriority w:val="1"/>
    <w:rsid w:val="00BE69F0"/>
  </w:style>
  <w:style w:type="character" w:customStyle="1" w:styleId="lbl-encabezado-negro">
    <w:name w:val="lbl-encabezado-negro"/>
    <w:basedOn w:val="Fuentedeprrafopredeter"/>
    <w:rsid w:val="00BE69F0"/>
  </w:style>
  <w:style w:type="character" w:customStyle="1" w:styleId="red">
    <w:name w:val="red"/>
    <w:basedOn w:val="Fuentedeprrafopredeter"/>
    <w:rsid w:val="00BE69F0"/>
  </w:style>
  <w:style w:type="paragraph" w:customStyle="1" w:styleId="francesa">
    <w:name w:val="francesa"/>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BE69F0"/>
    <w:pPr>
      <w:spacing w:line="221" w:lineRule="atLeast"/>
    </w:pPr>
    <w:rPr>
      <w:color w:val="auto"/>
    </w:rPr>
  </w:style>
  <w:style w:type="paragraph" w:customStyle="1" w:styleId="j2">
    <w:name w:val="j2"/>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BE69F0"/>
  </w:style>
  <w:style w:type="character" w:customStyle="1" w:styleId="i1">
    <w:name w:val="i1"/>
    <w:basedOn w:val="Fuentedeprrafopredeter"/>
    <w:rsid w:val="00BE69F0"/>
  </w:style>
  <w:style w:type="paragraph" w:styleId="Sangradetextonormal">
    <w:name w:val="Body Text Indent"/>
    <w:basedOn w:val="Normal"/>
    <w:link w:val="SangradetextonormalCar"/>
    <w:uiPriority w:val="99"/>
    <w:unhideWhenUsed/>
    <w:rsid w:val="00BE69F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BE69F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9F0"/>
  </w:style>
  <w:style w:type="paragraph" w:styleId="Ttulo1">
    <w:name w:val="heading 1"/>
    <w:basedOn w:val="Normal"/>
    <w:next w:val="Normal"/>
    <w:link w:val="Ttulo1Car"/>
    <w:uiPriority w:val="9"/>
    <w:qFormat/>
    <w:rsid w:val="00BE69F0"/>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BE69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BE69F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69F0"/>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BE69F0"/>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BE69F0"/>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BE69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E69F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E69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E69F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69F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69F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E69F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E69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E69F0"/>
    <w:rPr>
      <w:color w:val="0563C1" w:themeColor="hyperlink"/>
      <w:u w:val="single"/>
    </w:rPr>
  </w:style>
  <w:style w:type="paragraph" w:styleId="Sinespaciado">
    <w:name w:val="No Spacing"/>
    <w:aliases w:val="Francesa"/>
    <w:link w:val="SinespaciadoCar"/>
    <w:uiPriority w:val="1"/>
    <w:qFormat/>
    <w:rsid w:val="00BE69F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E69F0"/>
    <w:rPr>
      <w:b/>
      <w:bCs/>
    </w:rPr>
  </w:style>
  <w:style w:type="character" w:customStyle="1" w:styleId="SinespaciadoCar">
    <w:name w:val="Sin espaciado Car"/>
    <w:aliases w:val="Francesa Car"/>
    <w:link w:val="Sinespaciado"/>
    <w:uiPriority w:val="1"/>
    <w:locked/>
    <w:rsid w:val="00BE69F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E69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E69F0"/>
    <w:rPr>
      <w:sz w:val="20"/>
      <w:szCs w:val="20"/>
    </w:rPr>
  </w:style>
  <w:style w:type="paragraph" w:styleId="Textosinformato">
    <w:name w:val="Plain Text"/>
    <w:basedOn w:val="Normal"/>
    <w:link w:val="TextosinformatoCar"/>
    <w:rsid w:val="00BE69F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E69F0"/>
    <w:rPr>
      <w:rFonts w:ascii="Courier New" w:eastAsia="Times New Roman" w:hAnsi="Courier New" w:cs="Times New Roman"/>
      <w:sz w:val="20"/>
      <w:szCs w:val="20"/>
      <w:lang w:val="es-ES" w:eastAsia="es-ES"/>
    </w:rPr>
  </w:style>
  <w:style w:type="paragraph" w:customStyle="1" w:styleId="Texto">
    <w:name w:val="Texto"/>
    <w:basedOn w:val="Normal"/>
    <w:link w:val="TextoCar"/>
    <w:rsid w:val="00BE69F0"/>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BE69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9F0"/>
    <w:rPr>
      <w:rFonts w:ascii="Tahoma" w:hAnsi="Tahoma" w:cs="Tahoma"/>
      <w:sz w:val="16"/>
      <w:szCs w:val="16"/>
    </w:rPr>
  </w:style>
  <w:style w:type="paragraph" w:customStyle="1" w:styleId="Default">
    <w:name w:val="Default"/>
    <w:rsid w:val="00BE69F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E69F0"/>
    <w:rPr>
      <w:sz w:val="16"/>
      <w:szCs w:val="16"/>
    </w:rPr>
  </w:style>
  <w:style w:type="paragraph" w:styleId="Textocomentario">
    <w:name w:val="annotation text"/>
    <w:basedOn w:val="Normal"/>
    <w:link w:val="TextocomentarioCar"/>
    <w:uiPriority w:val="99"/>
    <w:semiHidden/>
    <w:unhideWhenUsed/>
    <w:rsid w:val="00BE69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69F0"/>
    <w:rPr>
      <w:sz w:val="20"/>
      <w:szCs w:val="20"/>
    </w:rPr>
  </w:style>
  <w:style w:type="paragraph" w:styleId="Asuntodelcomentario">
    <w:name w:val="annotation subject"/>
    <w:basedOn w:val="Textocomentario"/>
    <w:next w:val="Textocomentario"/>
    <w:link w:val="AsuntodelcomentarioCar"/>
    <w:uiPriority w:val="99"/>
    <w:semiHidden/>
    <w:unhideWhenUsed/>
    <w:rsid w:val="00BE69F0"/>
    <w:rPr>
      <w:b/>
      <w:bCs/>
    </w:rPr>
  </w:style>
  <w:style w:type="character" w:customStyle="1" w:styleId="AsuntodelcomentarioCar">
    <w:name w:val="Asunto del comentario Car"/>
    <w:basedOn w:val="TextocomentarioCar"/>
    <w:link w:val="Asuntodelcomentario"/>
    <w:uiPriority w:val="99"/>
    <w:semiHidden/>
    <w:rsid w:val="00BE69F0"/>
    <w:rPr>
      <w:b/>
      <w:bCs/>
      <w:sz w:val="20"/>
      <w:szCs w:val="20"/>
    </w:rPr>
  </w:style>
  <w:style w:type="character" w:customStyle="1" w:styleId="TextoCar">
    <w:name w:val="Texto Car"/>
    <w:link w:val="Texto"/>
    <w:locked/>
    <w:rsid w:val="00BE69F0"/>
    <w:rPr>
      <w:rFonts w:ascii="Arial" w:eastAsia="Times New Roman" w:hAnsi="Arial" w:cs="Arial"/>
      <w:sz w:val="18"/>
      <w:szCs w:val="18"/>
      <w:lang w:eastAsia="es-ES"/>
    </w:rPr>
  </w:style>
  <w:style w:type="paragraph" w:styleId="Revisin">
    <w:name w:val="Revision"/>
    <w:hidden/>
    <w:uiPriority w:val="99"/>
    <w:semiHidden/>
    <w:rsid w:val="00BE69F0"/>
    <w:pPr>
      <w:spacing w:after="0" w:line="240" w:lineRule="auto"/>
    </w:pPr>
  </w:style>
  <w:style w:type="table" w:styleId="Tablaconcuadrcula">
    <w:name w:val="Table Grid"/>
    <w:basedOn w:val="Tablanormal"/>
    <w:uiPriority w:val="39"/>
    <w:rsid w:val="00BE6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E69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BE69F0"/>
    <w:rPr>
      <w:i/>
      <w:iCs/>
    </w:rPr>
  </w:style>
  <w:style w:type="paragraph" w:customStyle="1" w:styleId="j">
    <w:name w:val="j"/>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BE69F0"/>
  </w:style>
  <w:style w:type="character" w:customStyle="1" w:styleId="notranslate">
    <w:name w:val="notranslate"/>
    <w:basedOn w:val="Fuentedeprrafopredeter"/>
    <w:rsid w:val="00BE69F0"/>
  </w:style>
  <w:style w:type="character" w:styleId="Hipervnculovisitado">
    <w:name w:val="FollowedHyperlink"/>
    <w:basedOn w:val="Fuentedeprrafopredeter"/>
    <w:uiPriority w:val="99"/>
    <w:semiHidden/>
    <w:unhideWhenUsed/>
    <w:rsid w:val="00BE69F0"/>
    <w:rPr>
      <w:color w:val="954F72" w:themeColor="followedHyperlink"/>
      <w:u w:val="single"/>
    </w:rPr>
  </w:style>
  <w:style w:type="character" w:customStyle="1" w:styleId="m-8468718270129410089gmail-msofootnotereference">
    <w:name w:val="m_-8468718270129410089gmail-msofootnotereference"/>
    <w:basedOn w:val="Fuentedeprrafopredeter"/>
    <w:rsid w:val="00BE69F0"/>
  </w:style>
  <w:style w:type="paragraph" w:customStyle="1" w:styleId="m-8468718270129410089gmail-msofootnotetext">
    <w:name w:val="m_-8468718270129410089gmail-msofootnotetext"/>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BE69F0"/>
  </w:style>
  <w:style w:type="paragraph" w:customStyle="1" w:styleId="m-4266661516571022424gmail-msolistparagraph">
    <w:name w:val="m_-4266661516571022424gmail-msolistparagraph"/>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4266661516571022424gmail-msonospacing">
    <w:name w:val="m_-4266661516571022424gmail-msonospacing"/>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l">
    <w:name w:val="il"/>
    <w:basedOn w:val="Fuentedeprrafopredeter"/>
    <w:rsid w:val="00BE69F0"/>
  </w:style>
  <w:style w:type="character" w:customStyle="1" w:styleId="apple-style-span">
    <w:name w:val="apple-style-span"/>
    <w:rsid w:val="00BE69F0"/>
  </w:style>
  <w:style w:type="paragraph" w:styleId="Textoindependiente">
    <w:name w:val="Body Text"/>
    <w:basedOn w:val="Normal"/>
    <w:link w:val="TextoindependienteCar"/>
    <w:uiPriority w:val="1"/>
    <w:unhideWhenUsed/>
    <w:qFormat/>
    <w:rsid w:val="00BE69F0"/>
    <w:pPr>
      <w:spacing w:after="120"/>
    </w:pPr>
  </w:style>
  <w:style w:type="character" w:customStyle="1" w:styleId="TextoindependienteCar">
    <w:name w:val="Texto independiente Car"/>
    <w:basedOn w:val="Fuentedeprrafopredeter"/>
    <w:link w:val="Textoindependiente"/>
    <w:uiPriority w:val="1"/>
    <w:rsid w:val="00BE69F0"/>
  </w:style>
  <w:style w:type="character" w:customStyle="1" w:styleId="lbl-encabezado-negro">
    <w:name w:val="lbl-encabezado-negro"/>
    <w:basedOn w:val="Fuentedeprrafopredeter"/>
    <w:rsid w:val="00BE69F0"/>
  </w:style>
  <w:style w:type="character" w:customStyle="1" w:styleId="red">
    <w:name w:val="red"/>
    <w:basedOn w:val="Fuentedeprrafopredeter"/>
    <w:rsid w:val="00BE69F0"/>
  </w:style>
  <w:style w:type="paragraph" w:customStyle="1" w:styleId="francesa">
    <w:name w:val="francesa"/>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BE69F0"/>
    <w:pPr>
      <w:spacing w:line="221" w:lineRule="atLeast"/>
    </w:pPr>
    <w:rPr>
      <w:color w:val="auto"/>
    </w:rPr>
  </w:style>
  <w:style w:type="paragraph" w:customStyle="1" w:styleId="j2">
    <w:name w:val="j2"/>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BE69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BE69F0"/>
  </w:style>
  <w:style w:type="character" w:customStyle="1" w:styleId="i1">
    <w:name w:val="i1"/>
    <w:basedOn w:val="Fuentedeprrafopredeter"/>
    <w:rsid w:val="00BE69F0"/>
  </w:style>
  <w:style w:type="paragraph" w:styleId="Sangradetextonormal">
    <w:name w:val="Body Text Indent"/>
    <w:basedOn w:val="Normal"/>
    <w:link w:val="SangradetextonormalCar"/>
    <w:uiPriority w:val="99"/>
    <w:unhideWhenUsed/>
    <w:rsid w:val="00BE69F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BE69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5691</Words>
  <Characters>31304</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2020-01-08T18:07:00Z</cp:lastPrinted>
  <dcterms:created xsi:type="dcterms:W3CDTF">2020-04-14T04:24:00Z</dcterms:created>
  <dcterms:modified xsi:type="dcterms:W3CDTF">2020-04-14T04:24:00Z</dcterms:modified>
</cp:coreProperties>
</file>