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E0E" w:rsidRPr="00941F1F" w:rsidRDefault="000F5E0E" w:rsidP="00941F1F">
      <w:pPr>
        <w:spacing w:before="240" w:after="240" w:line="360" w:lineRule="auto"/>
        <w:ind w:right="-142"/>
        <w:jc w:val="center"/>
        <w:rPr>
          <w:rFonts w:ascii="Palatino Linotype" w:eastAsiaTheme="minorEastAsia" w:hAnsi="Palatino Linotype"/>
          <w:b/>
          <w:sz w:val="24"/>
          <w:szCs w:val="24"/>
          <w:lang w:val="es-ES_tradnl" w:eastAsia="es-ES"/>
        </w:rPr>
      </w:pPr>
      <w:r w:rsidRPr="00941F1F">
        <w:rPr>
          <w:rFonts w:ascii="Palatino Linotype" w:eastAsiaTheme="minorEastAsia" w:hAnsi="Palatino Linotype"/>
          <w:b/>
          <w:sz w:val="24"/>
          <w:szCs w:val="24"/>
          <w:lang w:val="es-ES_tradnl" w:eastAsia="es-ES"/>
        </w:rPr>
        <w:t>LÍNEAS ARGUMENTATIVAS</w:t>
      </w:r>
    </w:p>
    <w:p w:rsidR="00C856CA" w:rsidRPr="00941F1F" w:rsidRDefault="00C856CA" w:rsidP="00941F1F">
      <w:pPr>
        <w:pStyle w:val="Prrafodelista"/>
        <w:spacing w:before="240" w:after="360" w:line="360" w:lineRule="auto"/>
        <w:ind w:left="0"/>
        <w:jc w:val="both"/>
        <w:rPr>
          <w:rFonts w:ascii="Palatino Linotype" w:hAnsi="Palatino Linotype"/>
          <w:sz w:val="24"/>
          <w:szCs w:val="24"/>
        </w:rPr>
      </w:pPr>
      <w:r w:rsidRPr="00941F1F">
        <w:rPr>
          <w:rFonts w:ascii="Palatino Linotype" w:hAnsi="Palatino Linotype"/>
          <w:b/>
          <w:sz w:val="24"/>
          <w:szCs w:val="24"/>
        </w:rPr>
        <w:t>NEGATIVA FICTA, NO EXISTE PLAZO PERENTORIO PARA INTERPONER EL RECURSO.</w:t>
      </w:r>
      <w:r w:rsidRPr="00941F1F">
        <w:rPr>
          <w:rFonts w:ascii="Palatino Linotype" w:hAnsi="Palatino Linotype"/>
          <w:sz w:val="24"/>
          <w:szCs w:val="24"/>
        </w:rPr>
        <w:t xml:space="preserve"> Tratándose de negativa ficta no existe plazo para la interposición del recurso de revisión por tratarse de una afectación continua al Derecho de Acceso a la Información Pública.</w:t>
      </w:r>
    </w:p>
    <w:p w:rsidR="00C856CA" w:rsidRPr="00941F1F" w:rsidRDefault="00C856CA" w:rsidP="00941F1F">
      <w:pPr>
        <w:spacing w:before="240" w:after="360" w:line="360" w:lineRule="auto"/>
        <w:contextualSpacing/>
        <w:jc w:val="both"/>
        <w:rPr>
          <w:rFonts w:ascii="Palatino Linotype" w:eastAsia="Times New Roman" w:hAnsi="Palatino Linotype"/>
          <w:sz w:val="24"/>
          <w:szCs w:val="24"/>
        </w:rPr>
      </w:pPr>
      <w:r w:rsidRPr="00941F1F">
        <w:rPr>
          <w:rFonts w:ascii="Palatino Linotype" w:eastAsia="Times New Roman" w:hAnsi="Palatino Linotype"/>
          <w:b/>
          <w:sz w:val="24"/>
          <w:szCs w:val="24"/>
        </w:rPr>
        <w:t>DEBERES DE LAS AUTORIDADES.</w:t>
      </w:r>
      <w:r w:rsidRPr="00941F1F">
        <w:rPr>
          <w:rFonts w:ascii="Palatino Linotype" w:eastAsia="Times New Roman" w:hAnsi="Palatino Linotype"/>
          <w:sz w:val="24"/>
          <w:szCs w:val="24"/>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C856CA" w:rsidRPr="00941F1F" w:rsidRDefault="00C856CA" w:rsidP="00941F1F">
      <w:pPr>
        <w:spacing w:before="240" w:after="360" w:line="360" w:lineRule="auto"/>
        <w:contextualSpacing/>
        <w:jc w:val="both"/>
        <w:rPr>
          <w:rFonts w:ascii="Palatino Linotype" w:eastAsia="Times New Roman" w:hAnsi="Palatino Linotype"/>
          <w:sz w:val="24"/>
          <w:szCs w:val="24"/>
        </w:rPr>
      </w:pPr>
    </w:p>
    <w:p w:rsidR="000F5E0E" w:rsidRPr="00941F1F" w:rsidRDefault="00C856CA" w:rsidP="00941F1F">
      <w:pPr>
        <w:spacing w:after="0" w:line="360" w:lineRule="auto"/>
        <w:contextualSpacing/>
        <w:jc w:val="both"/>
        <w:rPr>
          <w:rFonts w:ascii="Palatino Linotype" w:eastAsia="Times New Roman" w:hAnsi="Palatino Linotype" w:cs="Arial"/>
          <w:sz w:val="24"/>
          <w:szCs w:val="24"/>
          <w:lang w:val="es-ES_tradnl" w:eastAsia="es-MX"/>
        </w:rPr>
      </w:pPr>
      <w:r w:rsidRPr="00941F1F">
        <w:rPr>
          <w:rFonts w:ascii="Palatino Linotype" w:hAnsi="Palatino Linotype"/>
          <w:b/>
          <w:sz w:val="24"/>
          <w:szCs w:val="24"/>
        </w:rPr>
        <w:t>PRORROGAS INDEBIDAS</w:t>
      </w:r>
      <w:r w:rsidRPr="00941F1F">
        <w:rPr>
          <w:rFonts w:ascii="Palatino Linotype" w:hAnsi="Palatino Linotype"/>
          <w:sz w:val="24"/>
          <w:szCs w:val="24"/>
        </w:rPr>
        <w:t xml:space="preserve">. </w:t>
      </w:r>
      <w:r w:rsidRPr="00941F1F">
        <w:rPr>
          <w:rFonts w:ascii="Palatino Linotype" w:eastAsia="Times New Roman" w:hAnsi="Palatino Linotype" w:cs="Arial"/>
          <w:color w:val="000000"/>
          <w:sz w:val="24"/>
          <w:szCs w:val="24"/>
        </w:rPr>
        <w:t xml:space="preserve">La simple referencia a la búsqueda de la información </w:t>
      </w:r>
      <w:proofErr w:type="gramStart"/>
      <w:r w:rsidRPr="00941F1F">
        <w:rPr>
          <w:rFonts w:ascii="Palatino Linotype" w:eastAsia="Times New Roman" w:hAnsi="Palatino Linotype" w:cs="Arial"/>
          <w:color w:val="000000"/>
          <w:sz w:val="24"/>
          <w:szCs w:val="24"/>
        </w:rPr>
        <w:t>no</w:t>
      </w:r>
      <w:proofErr w:type="gramEnd"/>
      <w:r w:rsidRPr="00941F1F">
        <w:rPr>
          <w:rFonts w:ascii="Palatino Linotype" w:eastAsia="Times New Roman" w:hAnsi="Palatino Linotype" w:cs="Arial"/>
          <w:color w:val="000000"/>
          <w:sz w:val="24"/>
          <w:szCs w:val="24"/>
        </w:rPr>
        <w:t xml:space="preserve"> es razón suficiente, fundada ni motivada, para determinar una prórroga para gestionar y atender una solicitud de acceso a la información pública y, en realidad, se acerca más a un acto de negligencia o descuido por parte del Sujeto Obligado.</w:t>
      </w:r>
    </w:p>
    <w:p w:rsidR="000F5E0E" w:rsidRPr="00941F1F" w:rsidRDefault="000F5E0E" w:rsidP="00941F1F">
      <w:pPr>
        <w:spacing w:after="0" w:line="360" w:lineRule="auto"/>
        <w:jc w:val="both"/>
        <w:rPr>
          <w:rFonts w:ascii="Palatino Linotype" w:eastAsia="Calibri" w:hAnsi="Palatino Linotype" w:cs="Times New Roman"/>
          <w:b/>
          <w:sz w:val="24"/>
          <w:szCs w:val="24"/>
          <w:lang w:val="es-ES_tradnl" w:eastAsia="es-ES"/>
        </w:rPr>
      </w:pPr>
    </w:p>
    <w:p w:rsidR="000F5E0E" w:rsidRPr="00941F1F" w:rsidRDefault="000F5E0E" w:rsidP="00941F1F">
      <w:pPr>
        <w:spacing w:after="0" w:line="360" w:lineRule="auto"/>
        <w:jc w:val="both"/>
        <w:rPr>
          <w:rFonts w:ascii="Palatino Linotype" w:eastAsia="Calibri" w:hAnsi="Palatino Linotype" w:cs="Times New Roman"/>
          <w:sz w:val="24"/>
          <w:szCs w:val="24"/>
          <w:lang w:val="es-ES_tradnl" w:eastAsia="es-ES"/>
        </w:rPr>
      </w:pPr>
      <w:r w:rsidRPr="00941F1F">
        <w:rPr>
          <w:rFonts w:ascii="Palatino Linotype" w:eastAsia="Calibri" w:hAnsi="Palatino Linotype" w:cs="Times New Roman"/>
          <w:b/>
          <w:sz w:val="24"/>
          <w:szCs w:val="24"/>
          <w:lang w:val="es-ES_tradnl" w:eastAsia="es-ES"/>
        </w:rPr>
        <w:t>DE LA GARANTÍA DE PROPORCIONAR LA INFORMACIÓN PÚBLICA GUBERNAMENTAL.</w:t>
      </w:r>
      <w:r w:rsidRPr="00941F1F">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0F5E0E" w:rsidRPr="00941F1F" w:rsidRDefault="000F5E0E" w:rsidP="00941F1F">
      <w:pPr>
        <w:spacing w:before="240" w:after="240" w:line="360" w:lineRule="auto"/>
        <w:ind w:right="-142"/>
        <w:jc w:val="center"/>
        <w:rPr>
          <w:rFonts w:ascii="Palatino Linotype" w:eastAsiaTheme="minorEastAsia" w:hAnsi="Palatino Linotype"/>
          <w:sz w:val="24"/>
          <w:szCs w:val="24"/>
          <w:lang w:val="es-ES_tradnl" w:eastAsia="es-ES"/>
        </w:rPr>
      </w:pPr>
      <w:r w:rsidRPr="00941F1F">
        <w:rPr>
          <w:rFonts w:ascii="Palatino Linotype" w:eastAsiaTheme="minorEastAsia" w:hAnsi="Palatino Linotype"/>
          <w:b/>
          <w:sz w:val="24"/>
          <w:szCs w:val="24"/>
          <w:lang w:val="es-ES_tradnl" w:eastAsia="es-ES"/>
        </w:rPr>
        <w:lastRenderedPageBreak/>
        <w:t>Índice</w:t>
      </w:r>
      <w:r w:rsidRPr="00941F1F">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0F5E0E" w:rsidRPr="00941F1F" w:rsidRDefault="000F5E0E" w:rsidP="00941F1F">
          <w:pPr>
            <w:keepNext/>
            <w:keepLines/>
            <w:spacing w:after="0" w:line="360" w:lineRule="auto"/>
            <w:ind w:right="-142"/>
            <w:jc w:val="both"/>
            <w:rPr>
              <w:rFonts w:ascii="Palatino Linotype" w:eastAsiaTheme="majorEastAsia" w:hAnsi="Palatino Linotype" w:cstheme="majorBidi"/>
              <w:b/>
              <w:sz w:val="24"/>
              <w:szCs w:val="24"/>
              <w:lang w:eastAsia="es-MX"/>
            </w:rPr>
          </w:pPr>
        </w:p>
        <w:p w:rsidR="00C856CA" w:rsidRPr="00941F1F" w:rsidRDefault="000F5E0E" w:rsidP="00941F1F">
          <w:pPr>
            <w:pStyle w:val="TDC1"/>
            <w:ind w:left="0"/>
            <w:rPr>
              <w:rFonts w:ascii="Palatino Linotype" w:eastAsiaTheme="minorEastAsia" w:hAnsi="Palatino Linotype"/>
              <w:noProof/>
              <w:sz w:val="24"/>
              <w:szCs w:val="24"/>
              <w:lang w:eastAsia="es-MX"/>
            </w:rPr>
          </w:pPr>
          <w:r w:rsidRPr="00941F1F">
            <w:rPr>
              <w:rFonts w:ascii="Palatino Linotype" w:eastAsiaTheme="minorEastAsia" w:hAnsi="Palatino Linotype"/>
              <w:b/>
              <w:sz w:val="24"/>
              <w:szCs w:val="24"/>
              <w:lang w:val="es-ES_tradnl" w:eastAsia="es-ES"/>
            </w:rPr>
            <w:fldChar w:fldCharType="begin"/>
          </w:r>
          <w:r w:rsidRPr="00941F1F">
            <w:rPr>
              <w:rFonts w:ascii="Palatino Linotype" w:eastAsiaTheme="minorEastAsia" w:hAnsi="Palatino Linotype"/>
              <w:b/>
              <w:sz w:val="24"/>
              <w:szCs w:val="24"/>
              <w:lang w:val="es-ES_tradnl" w:eastAsia="es-ES"/>
            </w:rPr>
            <w:instrText xml:space="preserve"> TOC \o "1-3" \h \z \u </w:instrText>
          </w:r>
          <w:r w:rsidRPr="00941F1F">
            <w:rPr>
              <w:rFonts w:ascii="Palatino Linotype" w:eastAsiaTheme="minorEastAsia" w:hAnsi="Palatino Linotype"/>
              <w:b/>
              <w:sz w:val="24"/>
              <w:szCs w:val="24"/>
              <w:lang w:val="es-ES_tradnl" w:eastAsia="es-ES"/>
            </w:rPr>
            <w:fldChar w:fldCharType="separate"/>
          </w:r>
          <w:hyperlink w:anchor="_Toc19018206" w:history="1">
            <w:r w:rsidR="00C856CA" w:rsidRPr="00941F1F">
              <w:rPr>
                <w:rStyle w:val="Hipervnculo"/>
                <w:rFonts w:ascii="Palatino Linotype" w:eastAsiaTheme="majorEastAsia" w:hAnsi="Palatino Linotype" w:cstheme="majorBidi"/>
                <w:b/>
                <w:noProof/>
                <w:sz w:val="24"/>
                <w:szCs w:val="24"/>
              </w:rPr>
              <w:t>A N T E C E D E N T E S</w:t>
            </w:r>
            <w:r w:rsidR="00C856CA" w:rsidRPr="00941F1F">
              <w:rPr>
                <w:rFonts w:ascii="Palatino Linotype" w:hAnsi="Palatino Linotype"/>
                <w:noProof/>
                <w:webHidden/>
                <w:sz w:val="24"/>
                <w:szCs w:val="24"/>
              </w:rPr>
              <w:tab/>
            </w:r>
            <w:r w:rsidR="00C856CA" w:rsidRPr="00941F1F">
              <w:rPr>
                <w:rFonts w:ascii="Palatino Linotype" w:hAnsi="Palatino Linotype"/>
                <w:noProof/>
                <w:webHidden/>
                <w:sz w:val="24"/>
                <w:szCs w:val="24"/>
              </w:rPr>
              <w:fldChar w:fldCharType="begin"/>
            </w:r>
            <w:r w:rsidR="00C856CA" w:rsidRPr="00941F1F">
              <w:rPr>
                <w:rFonts w:ascii="Palatino Linotype" w:hAnsi="Palatino Linotype"/>
                <w:noProof/>
                <w:webHidden/>
                <w:sz w:val="24"/>
                <w:szCs w:val="24"/>
              </w:rPr>
              <w:instrText xml:space="preserve"> PAGEREF _Toc19018206 \h </w:instrText>
            </w:r>
            <w:r w:rsidR="00C856CA" w:rsidRPr="00941F1F">
              <w:rPr>
                <w:rFonts w:ascii="Palatino Linotype" w:hAnsi="Palatino Linotype"/>
                <w:noProof/>
                <w:webHidden/>
                <w:sz w:val="24"/>
                <w:szCs w:val="24"/>
              </w:rPr>
            </w:r>
            <w:r w:rsidR="00C856CA" w:rsidRPr="00941F1F">
              <w:rPr>
                <w:rFonts w:ascii="Palatino Linotype" w:hAnsi="Palatino Linotype"/>
                <w:noProof/>
                <w:webHidden/>
                <w:sz w:val="24"/>
                <w:szCs w:val="24"/>
              </w:rPr>
              <w:fldChar w:fldCharType="separate"/>
            </w:r>
            <w:r w:rsidR="00941F1F">
              <w:rPr>
                <w:rFonts w:ascii="Palatino Linotype" w:hAnsi="Palatino Linotype"/>
                <w:noProof/>
                <w:webHidden/>
                <w:sz w:val="24"/>
                <w:szCs w:val="24"/>
              </w:rPr>
              <w:t>3</w:t>
            </w:r>
            <w:r w:rsidR="00C856CA" w:rsidRPr="00941F1F">
              <w:rPr>
                <w:rFonts w:ascii="Palatino Linotype" w:hAnsi="Palatino Linotype"/>
                <w:noProof/>
                <w:webHidden/>
                <w:sz w:val="24"/>
                <w:szCs w:val="24"/>
              </w:rPr>
              <w:fldChar w:fldCharType="end"/>
            </w:r>
          </w:hyperlink>
        </w:p>
        <w:p w:rsidR="00C856CA" w:rsidRPr="00941F1F" w:rsidRDefault="00DB487F" w:rsidP="00941F1F">
          <w:pPr>
            <w:pStyle w:val="TDC1"/>
            <w:ind w:left="0"/>
            <w:rPr>
              <w:rFonts w:ascii="Palatino Linotype" w:eastAsiaTheme="minorEastAsia" w:hAnsi="Palatino Linotype"/>
              <w:noProof/>
              <w:sz w:val="24"/>
              <w:szCs w:val="24"/>
              <w:lang w:eastAsia="es-MX"/>
            </w:rPr>
          </w:pPr>
          <w:hyperlink w:anchor="_Toc19018207" w:history="1">
            <w:r w:rsidR="00C856CA" w:rsidRPr="00941F1F">
              <w:rPr>
                <w:rStyle w:val="Hipervnculo"/>
                <w:rFonts w:ascii="Palatino Linotype" w:eastAsiaTheme="majorEastAsia" w:hAnsi="Palatino Linotype" w:cstheme="majorBidi"/>
                <w:b/>
                <w:noProof/>
                <w:sz w:val="24"/>
                <w:szCs w:val="24"/>
              </w:rPr>
              <w:t>C O N S I D E R A N D O</w:t>
            </w:r>
            <w:r w:rsidR="00C856CA" w:rsidRPr="00941F1F">
              <w:rPr>
                <w:rFonts w:ascii="Palatino Linotype" w:hAnsi="Palatino Linotype"/>
                <w:noProof/>
                <w:webHidden/>
                <w:sz w:val="24"/>
                <w:szCs w:val="24"/>
              </w:rPr>
              <w:tab/>
            </w:r>
            <w:r w:rsidR="00C856CA" w:rsidRPr="00941F1F">
              <w:rPr>
                <w:rFonts w:ascii="Palatino Linotype" w:hAnsi="Palatino Linotype"/>
                <w:noProof/>
                <w:webHidden/>
                <w:sz w:val="24"/>
                <w:szCs w:val="24"/>
              </w:rPr>
              <w:fldChar w:fldCharType="begin"/>
            </w:r>
            <w:r w:rsidR="00C856CA" w:rsidRPr="00941F1F">
              <w:rPr>
                <w:rFonts w:ascii="Palatino Linotype" w:hAnsi="Palatino Linotype"/>
                <w:noProof/>
                <w:webHidden/>
                <w:sz w:val="24"/>
                <w:szCs w:val="24"/>
              </w:rPr>
              <w:instrText xml:space="preserve"> PAGEREF _Toc19018207 \h </w:instrText>
            </w:r>
            <w:r w:rsidR="00C856CA" w:rsidRPr="00941F1F">
              <w:rPr>
                <w:rFonts w:ascii="Palatino Linotype" w:hAnsi="Palatino Linotype"/>
                <w:noProof/>
                <w:webHidden/>
                <w:sz w:val="24"/>
                <w:szCs w:val="24"/>
              </w:rPr>
            </w:r>
            <w:r w:rsidR="00C856CA" w:rsidRPr="00941F1F">
              <w:rPr>
                <w:rFonts w:ascii="Palatino Linotype" w:hAnsi="Palatino Linotype"/>
                <w:noProof/>
                <w:webHidden/>
                <w:sz w:val="24"/>
                <w:szCs w:val="24"/>
              </w:rPr>
              <w:fldChar w:fldCharType="separate"/>
            </w:r>
            <w:r w:rsidR="00941F1F">
              <w:rPr>
                <w:rFonts w:ascii="Palatino Linotype" w:hAnsi="Palatino Linotype"/>
                <w:noProof/>
                <w:webHidden/>
                <w:sz w:val="24"/>
                <w:szCs w:val="24"/>
              </w:rPr>
              <w:t>28</w:t>
            </w:r>
            <w:r w:rsidR="00C856CA" w:rsidRPr="00941F1F">
              <w:rPr>
                <w:rFonts w:ascii="Palatino Linotype" w:hAnsi="Palatino Linotype"/>
                <w:noProof/>
                <w:webHidden/>
                <w:sz w:val="24"/>
                <w:szCs w:val="24"/>
              </w:rPr>
              <w:fldChar w:fldCharType="end"/>
            </w:r>
          </w:hyperlink>
        </w:p>
        <w:p w:rsidR="00C856CA" w:rsidRPr="00941F1F" w:rsidRDefault="00DB487F" w:rsidP="00941F1F">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19018208" w:history="1">
            <w:r w:rsidR="00C856CA" w:rsidRPr="00941F1F">
              <w:rPr>
                <w:rStyle w:val="Hipervnculo"/>
                <w:rFonts w:ascii="Palatino Linotype" w:eastAsiaTheme="majorEastAsia" w:hAnsi="Palatino Linotype" w:cstheme="majorBidi"/>
                <w:b/>
                <w:noProof/>
                <w:sz w:val="24"/>
                <w:szCs w:val="24"/>
              </w:rPr>
              <w:t>PRIMERO. De la competencia.</w:t>
            </w:r>
            <w:r w:rsidR="00C856CA" w:rsidRPr="00941F1F">
              <w:rPr>
                <w:rFonts w:ascii="Palatino Linotype" w:hAnsi="Palatino Linotype"/>
                <w:noProof/>
                <w:webHidden/>
                <w:sz w:val="24"/>
                <w:szCs w:val="24"/>
              </w:rPr>
              <w:tab/>
            </w:r>
            <w:r w:rsidR="00C856CA" w:rsidRPr="00941F1F">
              <w:rPr>
                <w:rFonts w:ascii="Palatino Linotype" w:hAnsi="Palatino Linotype"/>
                <w:noProof/>
                <w:webHidden/>
                <w:sz w:val="24"/>
                <w:szCs w:val="24"/>
              </w:rPr>
              <w:fldChar w:fldCharType="begin"/>
            </w:r>
            <w:r w:rsidR="00C856CA" w:rsidRPr="00941F1F">
              <w:rPr>
                <w:rFonts w:ascii="Palatino Linotype" w:hAnsi="Palatino Linotype"/>
                <w:noProof/>
                <w:webHidden/>
                <w:sz w:val="24"/>
                <w:szCs w:val="24"/>
              </w:rPr>
              <w:instrText xml:space="preserve"> PAGEREF _Toc19018208 \h </w:instrText>
            </w:r>
            <w:r w:rsidR="00C856CA" w:rsidRPr="00941F1F">
              <w:rPr>
                <w:rFonts w:ascii="Palatino Linotype" w:hAnsi="Palatino Linotype"/>
                <w:noProof/>
                <w:webHidden/>
                <w:sz w:val="24"/>
                <w:szCs w:val="24"/>
              </w:rPr>
            </w:r>
            <w:r w:rsidR="00C856CA" w:rsidRPr="00941F1F">
              <w:rPr>
                <w:rFonts w:ascii="Palatino Linotype" w:hAnsi="Palatino Linotype"/>
                <w:noProof/>
                <w:webHidden/>
                <w:sz w:val="24"/>
                <w:szCs w:val="24"/>
              </w:rPr>
              <w:fldChar w:fldCharType="separate"/>
            </w:r>
            <w:r w:rsidR="00941F1F">
              <w:rPr>
                <w:rFonts w:ascii="Palatino Linotype" w:hAnsi="Palatino Linotype"/>
                <w:noProof/>
                <w:webHidden/>
                <w:sz w:val="24"/>
                <w:szCs w:val="24"/>
              </w:rPr>
              <w:t>28</w:t>
            </w:r>
            <w:r w:rsidR="00C856CA" w:rsidRPr="00941F1F">
              <w:rPr>
                <w:rFonts w:ascii="Palatino Linotype" w:hAnsi="Palatino Linotype"/>
                <w:noProof/>
                <w:webHidden/>
                <w:sz w:val="24"/>
                <w:szCs w:val="24"/>
              </w:rPr>
              <w:fldChar w:fldCharType="end"/>
            </w:r>
          </w:hyperlink>
        </w:p>
        <w:p w:rsidR="00C856CA" w:rsidRPr="00941F1F" w:rsidRDefault="00DB487F" w:rsidP="00941F1F">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19018209" w:history="1">
            <w:r w:rsidR="00C856CA" w:rsidRPr="00941F1F">
              <w:rPr>
                <w:rStyle w:val="Hipervnculo"/>
                <w:rFonts w:ascii="Palatino Linotype" w:eastAsiaTheme="majorEastAsia" w:hAnsi="Palatino Linotype" w:cstheme="majorBidi"/>
                <w:b/>
                <w:noProof/>
                <w:sz w:val="24"/>
                <w:szCs w:val="24"/>
              </w:rPr>
              <w:t>SEGUNDO. De la oportunidad y procedencia.</w:t>
            </w:r>
            <w:r w:rsidR="00C856CA" w:rsidRPr="00941F1F">
              <w:rPr>
                <w:rFonts w:ascii="Palatino Linotype" w:hAnsi="Palatino Linotype"/>
                <w:noProof/>
                <w:webHidden/>
                <w:sz w:val="24"/>
                <w:szCs w:val="24"/>
              </w:rPr>
              <w:tab/>
            </w:r>
            <w:r w:rsidR="00C856CA" w:rsidRPr="00941F1F">
              <w:rPr>
                <w:rFonts w:ascii="Palatino Linotype" w:hAnsi="Palatino Linotype"/>
                <w:noProof/>
                <w:webHidden/>
                <w:sz w:val="24"/>
                <w:szCs w:val="24"/>
              </w:rPr>
              <w:fldChar w:fldCharType="begin"/>
            </w:r>
            <w:r w:rsidR="00C856CA" w:rsidRPr="00941F1F">
              <w:rPr>
                <w:rFonts w:ascii="Palatino Linotype" w:hAnsi="Palatino Linotype"/>
                <w:noProof/>
                <w:webHidden/>
                <w:sz w:val="24"/>
                <w:szCs w:val="24"/>
              </w:rPr>
              <w:instrText xml:space="preserve"> PAGEREF _Toc19018209 \h </w:instrText>
            </w:r>
            <w:r w:rsidR="00C856CA" w:rsidRPr="00941F1F">
              <w:rPr>
                <w:rFonts w:ascii="Palatino Linotype" w:hAnsi="Palatino Linotype"/>
                <w:noProof/>
                <w:webHidden/>
                <w:sz w:val="24"/>
                <w:szCs w:val="24"/>
              </w:rPr>
            </w:r>
            <w:r w:rsidR="00C856CA" w:rsidRPr="00941F1F">
              <w:rPr>
                <w:rFonts w:ascii="Palatino Linotype" w:hAnsi="Palatino Linotype"/>
                <w:noProof/>
                <w:webHidden/>
                <w:sz w:val="24"/>
                <w:szCs w:val="24"/>
              </w:rPr>
              <w:fldChar w:fldCharType="separate"/>
            </w:r>
            <w:r w:rsidR="00941F1F">
              <w:rPr>
                <w:rFonts w:ascii="Palatino Linotype" w:hAnsi="Palatino Linotype"/>
                <w:noProof/>
                <w:webHidden/>
                <w:sz w:val="24"/>
                <w:szCs w:val="24"/>
              </w:rPr>
              <w:t>28</w:t>
            </w:r>
            <w:r w:rsidR="00C856CA" w:rsidRPr="00941F1F">
              <w:rPr>
                <w:rFonts w:ascii="Palatino Linotype" w:hAnsi="Palatino Linotype"/>
                <w:noProof/>
                <w:webHidden/>
                <w:sz w:val="24"/>
                <w:szCs w:val="24"/>
              </w:rPr>
              <w:fldChar w:fldCharType="end"/>
            </w:r>
          </w:hyperlink>
        </w:p>
        <w:p w:rsidR="00C856CA" w:rsidRPr="00941F1F" w:rsidRDefault="00DB487F" w:rsidP="00941F1F">
          <w:pPr>
            <w:pStyle w:val="TDC1"/>
            <w:ind w:left="0"/>
            <w:rPr>
              <w:rFonts w:ascii="Palatino Linotype" w:eastAsiaTheme="minorEastAsia" w:hAnsi="Palatino Linotype"/>
              <w:noProof/>
              <w:sz w:val="24"/>
              <w:szCs w:val="24"/>
              <w:lang w:eastAsia="es-MX"/>
            </w:rPr>
          </w:pPr>
          <w:hyperlink w:anchor="_Toc19018210" w:history="1">
            <w:r w:rsidR="00C856CA" w:rsidRPr="00941F1F">
              <w:rPr>
                <w:rStyle w:val="Hipervnculo"/>
                <w:rFonts w:ascii="Palatino Linotype" w:eastAsia="MS Mincho" w:hAnsi="Palatino Linotype" w:cstheme="majorBidi"/>
                <w:b/>
                <w:noProof/>
                <w:sz w:val="24"/>
                <w:szCs w:val="24"/>
                <w:lang w:val="es-ES_tradnl" w:eastAsia="es-ES"/>
              </w:rPr>
              <w:t>TERCERO. De previo y especial pronunciamiento.</w:t>
            </w:r>
            <w:r w:rsidR="00C856CA" w:rsidRPr="00941F1F">
              <w:rPr>
                <w:rFonts w:ascii="Palatino Linotype" w:hAnsi="Palatino Linotype"/>
                <w:noProof/>
                <w:webHidden/>
                <w:sz w:val="24"/>
                <w:szCs w:val="24"/>
              </w:rPr>
              <w:tab/>
            </w:r>
            <w:r w:rsidR="00C856CA" w:rsidRPr="00941F1F">
              <w:rPr>
                <w:rFonts w:ascii="Palatino Linotype" w:hAnsi="Palatino Linotype"/>
                <w:noProof/>
                <w:webHidden/>
                <w:sz w:val="24"/>
                <w:szCs w:val="24"/>
              </w:rPr>
              <w:fldChar w:fldCharType="begin"/>
            </w:r>
            <w:r w:rsidR="00C856CA" w:rsidRPr="00941F1F">
              <w:rPr>
                <w:rFonts w:ascii="Palatino Linotype" w:hAnsi="Palatino Linotype"/>
                <w:noProof/>
                <w:webHidden/>
                <w:sz w:val="24"/>
                <w:szCs w:val="24"/>
              </w:rPr>
              <w:instrText xml:space="preserve"> PAGEREF _Toc19018210 \h </w:instrText>
            </w:r>
            <w:r w:rsidR="00C856CA" w:rsidRPr="00941F1F">
              <w:rPr>
                <w:rFonts w:ascii="Palatino Linotype" w:hAnsi="Palatino Linotype"/>
                <w:noProof/>
                <w:webHidden/>
                <w:sz w:val="24"/>
                <w:szCs w:val="24"/>
              </w:rPr>
            </w:r>
            <w:r w:rsidR="00C856CA" w:rsidRPr="00941F1F">
              <w:rPr>
                <w:rFonts w:ascii="Palatino Linotype" w:hAnsi="Palatino Linotype"/>
                <w:noProof/>
                <w:webHidden/>
                <w:sz w:val="24"/>
                <w:szCs w:val="24"/>
              </w:rPr>
              <w:fldChar w:fldCharType="separate"/>
            </w:r>
            <w:r w:rsidR="00941F1F">
              <w:rPr>
                <w:rFonts w:ascii="Palatino Linotype" w:hAnsi="Palatino Linotype"/>
                <w:noProof/>
                <w:webHidden/>
                <w:sz w:val="24"/>
                <w:szCs w:val="24"/>
              </w:rPr>
              <w:t>32</w:t>
            </w:r>
            <w:r w:rsidR="00C856CA" w:rsidRPr="00941F1F">
              <w:rPr>
                <w:rFonts w:ascii="Palatino Linotype" w:hAnsi="Palatino Linotype"/>
                <w:noProof/>
                <w:webHidden/>
                <w:sz w:val="24"/>
                <w:szCs w:val="24"/>
              </w:rPr>
              <w:fldChar w:fldCharType="end"/>
            </w:r>
          </w:hyperlink>
        </w:p>
        <w:p w:rsidR="00C856CA" w:rsidRPr="00941F1F" w:rsidRDefault="00DB487F" w:rsidP="00941F1F">
          <w:pPr>
            <w:pStyle w:val="TDC1"/>
            <w:ind w:left="0"/>
            <w:rPr>
              <w:rFonts w:ascii="Palatino Linotype" w:eastAsiaTheme="minorEastAsia" w:hAnsi="Palatino Linotype"/>
              <w:noProof/>
              <w:sz w:val="24"/>
              <w:szCs w:val="24"/>
              <w:lang w:eastAsia="es-MX"/>
            </w:rPr>
          </w:pPr>
          <w:hyperlink w:anchor="_Toc19018211" w:history="1">
            <w:r w:rsidR="00C856CA" w:rsidRPr="00941F1F">
              <w:rPr>
                <w:rStyle w:val="Hipervnculo"/>
                <w:rFonts w:ascii="Palatino Linotype" w:eastAsia="MS Mincho" w:hAnsi="Palatino Linotype" w:cstheme="majorBidi"/>
                <w:b/>
                <w:noProof/>
                <w:sz w:val="24"/>
                <w:szCs w:val="24"/>
                <w:lang w:val="es-ES_tradnl" w:eastAsia="es-ES"/>
              </w:rPr>
              <w:t xml:space="preserve">CUARTO. Del planteamiento de la </w:t>
            </w:r>
            <w:r w:rsidR="00C856CA" w:rsidRPr="00941F1F">
              <w:rPr>
                <w:rStyle w:val="Hipervnculo"/>
                <w:rFonts w:ascii="Palatino Linotype" w:eastAsia="MS Mincho" w:hAnsi="Palatino Linotype" w:cstheme="majorBidi"/>
                <w:b/>
                <w:i/>
                <w:noProof/>
                <w:sz w:val="24"/>
                <w:szCs w:val="24"/>
                <w:lang w:val="es-ES_tradnl" w:eastAsia="es-ES"/>
              </w:rPr>
              <w:t>Litis</w:t>
            </w:r>
            <w:r w:rsidR="00C856CA" w:rsidRPr="00941F1F">
              <w:rPr>
                <w:rStyle w:val="Hipervnculo"/>
                <w:rFonts w:ascii="Palatino Linotype" w:eastAsia="MS Mincho" w:hAnsi="Palatino Linotype" w:cstheme="majorBidi"/>
                <w:b/>
                <w:noProof/>
                <w:sz w:val="24"/>
                <w:szCs w:val="24"/>
                <w:lang w:val="es-ES_tradnl" w:eastAsia="es-ES"/>
              </w:rPr>
              <w:t>.</w:t>
            </w:r>
            <w:r w:rsidR="00C856CA" w:rsidRPr="00941F1F">
              <w:rPr>
                <w:rFonts w:ascii="Palatino Linotype" w:hAnsi="Palatino Linotype"/>
                <w:noProof/>
                <w:webHidden/>
                <w:sz w:val="24"/>
                <w:szCs w:val="24"/>
              </w:rPr>
              <w:tab/>
            </w:r>
            <w:r w:rsidR="00C856CA" w:rsidRPr="00941F1F">
              <w:rPr>
                <w:rFonts w:ascii="Palatino Linotype" w:hAnsi="Palatino Linotype"/>
                <w:noProof/>
                <w:webHidden/>
                <w:sz w:val="24"/>
                <w:szCs w:val="24"/>
              </w:rPr>
              <w:fldChar w:fldCharType="begin"/>
            </w:r>
            <w:r w:rsidR="00C856CA" w:rsidRPr="00941F1F">
              <w:rPr>
                <w:rFonts w:ascii="Palatino Linotype" w:hAnsi="Palatino Linotype"/>
                <w:noProof/>
                <w:webHidden/>
                <w:sz w:val="24"/>
                <w:szCs w:val="24"/>
              </w:rPr>
              <w:instrText xml:space="preserve"> PAGEREF _Toc19018211 \h </w:instrText>
            </w:r>
            <w:r w:rsidR="00C856CA" w:rsidRPr="00941F1F">
              <w:rPr>
                <w:rFonts w:ascii="Palatino Linotype" w:hAnsi="Palatino Linotype"/>
                <w:noProof/>
                <w:webHidden/>
                <w:sz w:val="24"/>
                <w:szCs w:val="24"/>
              </w:rPr>
            </w:r>
            <w:r w:rsidR="00C856CA" w:rsidRPr="00941F1F">
              <w:rPr>
                <w:rFonts w:ascii="Palatino Linotype" w:hAnsi="Palatino Linotype"/>
                <w:noProof/>
                <w:webHidden/>
                <w:sz w:val="24"/>
                <w:szCs w:val="24"/>
              </w:rPr>
              <w:fldChar w:fldCharType="separate"/>
            </w:r>
            <w:r w:rsidR="00941F1F">
              <w:rPr>
                <w:rFonts w:ascii="Palatino Linotype" w:hAnsi="Palatino Linotype"/>
                <w:noProof/>
                <w:webHidden/>
                <w:sz w:val="24"/>
                <w:szCs w:val="24"/>
              </w:rPr>
              <w:t>33</w:t>
            </w:r>
            <w:r w:rsidR="00C856CA" w:rsidRPr="00941F1F">
              <w:rPr>
                <w:rFonts w:ascii="Palatino Linotype" w:hAnsi="Palatino Linotype"/>
                <w:noProof/>
                <w:webHidden/>
                <w:sz w:val="24"/>
                <w:szCs w:val="24"/>
              </w:rPr>
              <w:fldChar w:fldCharType="end"/>
            </w:r>
          </w:hyperlink>
        </w:p>
        <w:p w:rsidR="00C856CA" w:rsidRPr="00941F1F" w:rsidRDefault="00DB487F" w:rsidP="00941F1F">
          <w:pPr>
            <w:pStyle w:val="TDC1"/>
            <w:ind w:left="0"/>
            <w:rPr>
              <w:rFonts w:ascii="Palatino Linotype" w:eastAsiaTheme="minorEastAsia" w:hAnsi="Palatino Linotype"/>
              <w:noProof/>
              <w:sz w:val="24"/>
              <w:szCs w:val="24"/>
              <w:lang w:eastAsia="es-MX"/>
            </w:rPr>
          </w:pPr>
          <w:hyperlink w:anchor="_Toc19018212" w:history="1">
            <w:r w:rsidR="00C856CA" w:rsidRPr="00941F1F">
              <w:rPr>
                <w:rStyle w:val="Hipervnculo"/>
                <w:rFonts w:ascii="Palatino Linotype" w:eastAsia="MS Gothic" w:hAnsi="Palatino Linotype" w:cstheme="majorBidi"/>
                <w:b/>
                <w:noProof/>
                <w:sz w:val="24"/>
                <w:szCs w:val="24"/>
                <w:lang w:val="es-ES_tradnl" w:eastAsia="es-ES"/>
              </w:rPr>
              <w:t>QUINTO. Del estudio y resolución del recurso de revisión.</w:t>
            </w:r>
            <w:r w:rsidR="00C856CA" w:rsidRPr="00941F1F">
              <w:rPr>
                <w:rFonts w:ascii="Palatino Linotype" w:hAnsi="Palatino Linotype"/>
                <w:noProof/>
                <w:webHidden/>
                <w:sz w:val="24"/>
                <w:szCs w:val="24"/>
              </w:rPr>
              <w:tab/>
            </w:r>
            <w:r w:rsidR="00C856CA" w:rsidRPr="00941F1F">
              <w:rPr>
                <w:rFonts w:ascii="Palatino Linotype" w:hAnsi="Palatino Linotype"/>
                <w:noProof/>
                <w:webHidden/>
                <w:sz w:val="24"/>
                <w:szCs w:val="24"/>
              </w:rPr>
              <w:fldChar w:fldCharType="begin"/>
            </w:r>
            <w:r w:rsidR="00C856CA" w:rsidRPr="00941F1F">
              <w:rPr>
                <w:rFonts w:ascii="Palatino Linotype" w:hAnsi="Palatino Linotype"/>
                <w:noProof/>
                <w:webHidden/>
                <w:sz w:val="24"/>
                <w:szCs w:val="24"/>
              </w:rPr>
              <w:instrText xml:space="preserve"> PAGEREF _Toc19018212 \h </w:instrText>
            </w:r>
            <w:r w:rsidR="00C856CA" w:rsidRPr="00941F1F">
              <w:rPr>
                <w:rFonts w:ascii="Palatino Linotype" w:hAnsi="Palatino Linotype"/>
                <w:noProof/>
                <w:webHidden/>
                <w:sz w:val="24"/>
                <w:szCs w:val="24"/>
              </w:rPr>
            </w:r>
            <w:r w:rsidR="00C856CA" w:rsidRPr="00941F1F">
              <w:rPr>
                <w:rFonts w:ascii="Palatino Linotype" w:hAnsi="Palatino Linotype"/>
                <w:noProof/>
                <w:webHidden/>
                <w:sz w:val="24"/>
                <w:szCs w:val="24"/>
              </w:rPr>
              <w:fldChar w:fldCharType="separate"/>
            </w:r>
            <w:r w:rsidR="00941F1F">
              <w:rPr>
                <w:rFonts w:ascii="Palatino Linotype" w:hAnsi="Palatino Linotype"/>
                <w:noProof/>
                <w:webHidden/>
                <w:sz w:val="24"/>
                <w:szCs w:val="24"/>
              </w:rPr>
              <w:t>35</w:t>
            </w:r>
            <w:r w:rsidR="00C856CA" w:rsidRPr="00941F1F">
              <w:rPr>
                <w:rFonts w:ascii="Palatino Linotype" w:hAnsi="Palatino Linotype"/>
                <w:noProof/>
                <w:webHidden/>
                <w:sz w:val="24"/>
                <w:szCs w:val="24"/>
              </w:rPr>
              <w:fldChar w:fldCharType="end"/>
            </w:r>
          </w:hyperlink>
        </w:p>
        <w:p w:rsidR="00C856CA" w:rsidRPr="00941F1F" w:rsidRDefault="00DB487F" w:rsidP="00941F1F">
          <w:pPr>
            <w:pStyle w:val="TDC1"/>
            <w:tabs>
              <w:tab w:val="clear" w:pos="8828"/>
            </w:tabs>
            <w:ind w:left="0"/>
            <w:rPr>
              <w:rFonts w:ascii="Palatino Linotype" w:eastAsiaTheme="minorEastAsia" w:hAnsi="Palatino Linotype"/>
              <w:noProof/>
              <w:sz w:val="24"/>
              <w:szCs w:val="24"/>
              <w:lang w:eastAsia="es-MX"/>
            </w:rPr>
          </w:pPr>
          <w:hyperlink w:anchor="_Toc19018213" w:history="1">
            <w:r w:rsidR="00C856CA" w:rsidRPr="00941F1F">
              <w:rPr>
                <w:rStyle w:val="Hipervnculo"/>
                <w:rFonts w:ascii="Palatino Linotype" w:hAnsi="Palatino Linotype"/>
                <w:b/>
                <w:i/>
                <w:noProof/>
                <w:sz w:val="24"/>
                <w:szCs w:val="24"/>
                <w:lang w:val="es-ES_tradnl" w:eastAsia="es-MX"/>
              </w:rPr>
              <w:t>I.</w:t>
            </w:r>
            <w:r w:rsidR="007A0A67" w:rsidRPr="00941F1F">
              <w:rPr>
                <w:rStyle w:val="Hipervnculo"/>
                <w:rFonts w:ascii="Palatino Linotype" w:hAnsi="Palatino Linotype"/>
                <w:b/>
                <w:i/>
                <w:noProof/>
                <w:sz w:val="24"/>
                <w:szCs w:val="24"/>
                <w:lang w:val="es-ES_tradnl" w:eastAsia="es-MX"/>
              </w:rPr>
              <w:t xml:space="preserve"> </w:t>
            </w:r>
            <w:r w:rsidR="00C856CA" w:rsidRPr="00941F1F">
              <w:rPr>
                <w:rStyle w:val="Hipervnculo"/>
                <w:rFonts w:ascii="Palatino Linotype" w:eastAsia="MS Gothic" w:hAnsi="Palatino Linotype" w:cstheme="majorBidi"/>
                <w:b/>
                <w:i/>
                <w:noProof/>
                <w:sz w:val="24"/>
                <w:szCs w:val="24"/>
              </w:rPr>
              <w:t>El derecho de acceso a la información publica</w:t>
            </w:r>
            <w:r w:rsidR="00941F1F">
              <w:rPr>
                <w:rStyle w:val="Hipervnculo"/>
                <w:rFonts w:ascii="Palatino Linotype" w:eastAsia="MS Mincho" w:hAnsi="Palatino Linotype" w:cs="Arial"/>
                <w:b/>
                <w:i/>
                <w:noProof/>
                <w:sz w:val="24"/>
                <w:szCs w:val="24"/>
                <w:lang w:val="es-ES_tradnl" w:eastAsia="es-MX"/>
              </w:rPr>
              <w:t>…</w:t>
            </w:r>
            <w:r w:rsidR="00941F1F">
              <w:rPr>
                <w:rFonts w:ascii="Palatino Linotype" w:hAnsi="Palatino Linotype"/>
                <w:noProof/>
                <w:webHidden/>
                <w:sz w:val="24"/>
                <w:szCs w:val="24"/>
              </w:rPr>
              <w:t>…………………………………..</w:t>
            </w:r>
            <w:r w:rsidR="00C856CA" w:rsidRPr="00941F1F">
              <w:rPr>
                <w:rFonts w:ascii="Palatino Linotype" w:hAnsi="Palatino Linotype"/>
                <w:noProof/>
                <w:webHidden/>
                <w:sz w:val="24"/>
                <w:szCs w:val="24"/>
              </w:rPr>
              <w:fldChar w:fldCharType="begin"/>
            </w:r>
            <w:r w:rsidR="00C856CA" w:rsidRPr="00941F1F">
              <w:rPr>
                <w:rFonts w:ascii="Palatino Linotype" w:hAnsi="Palatino Linotype"/>
                <w:noProof/>
                <w:webHidden/>
                <w:sz w:val="24"/>
                <w:szCs w:val="24"/>
              </w:rPr>
              <w:instrText xml:space="preserve"> PAGEREF _Toc19018213 \h </w:instrText>
            </w:r>
            <w:r w:rsidR="00C856CA" w:rsidRPr="00941F1F">
              <w:rPr>
                <w:rFonts w:ascii="Palatino Linotype" w:hAnsi="Palatino Linotype"/>
                <w:noProof/>
                <w:webHidden/>
                <w:sz w:val="24"/>
                <w:szCs w:val="24"/>
              </w:rPr>
            </w:r>
            <w:r w:rsidR="00C856CA" w:rsidRPr="00941F1F">
              <w:rPr>
                <w:rFonts w:ascii="Palatino Linotype" w:hAnsi="Palatino Linotype"/>
                <w:noProof/>
                <w:webHidden/>
                <w:sz w:val="24"/>
                <w:szCs w:val="24"/>
              </w:rPr>
              <w:fldChar w:fldCharType="separate"/>
            </w:r>
            <w:r w:rsidR="00941F1F">
              <w:rPr>
                <w:rFonts w:ascii="Palatino Linotype" w:hAnsi="Palatino Linotype"/>
                <w:noProof/>
                <w:webHidden/>
                <w:sz w:val="24"/>
                <w:szCs w:val="24"/>
              </w:rPr>
              <w:t>36</w:t>
            </w:r>
            <w:r w:rsidR="00C856CA" w:rsidRPr="00941F1F">
              <w:rPr>
                <w:rFonts w:ascii="Palatino Linotype" w:hAnsi="Palatino Linotype"/>
                <w:noProof/>
                <w:webHidden/>
                <w:sz w:val="24"/>
                <w:szCs w:val="24"/>
              </w:rPr>
              <w:fldChar w:fldCharType="end"/>
            </w:r>
          </w:hyperlink>
        </w:p>
        <w:p w:rsidR="00C856CA" w:rsidRPr="00941F1F" w:rsidRDefault="00DB487F" w:rsidP="00941F1F">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19018214" w:history="1">
            <w:r w:rsidR="00C856CA" w:rsidRPr="00941F1F">
              <w:rPr>
                <w:rStyle w:val="Hipervnculo"/>
                <w:rFonts w:ascii="Palatino Linotype" w:eastAsia="MS Mincho" w:hAnsi="Palatino Linotype" w:cstheme="majorBidi"/>
                <w:b/>
                <w:i/>
                <w:noProof/>
                <w:sz w:val="24"/>
                <w:szCs w:val="24"/>
                <w:lang w:val="es-ES_tradnl" w:eastAsia="es-ES"/>
              </w:rPr>
              <w:t>II. De la fuente obligacional del Sujeto Obligado.</w:t>
            </w:r>
            <w:r w:rsidR="00C856CA" w:rsidRPr="00941F1F">
              <w:rPr>
                <w:rFonts w:ascii="Palatino Linotype" w:hAnsi="Palatino Linotype"/>
                <w:noProof/>
                <w:webHidden/>
                <w:sz w:val="24"/>
                <w:szCs w:val="24"/>
              </w:rPr>
              <w:tab/>
            </w:r>
            <w:r w:rsidR="00C856CA" w:rsidRPr="00941F1F">
              <w:rPr>
                <w:rFonts w:ascii="Palatino Linotype" w:hAnsi="Palatino Linotype"/>
                <w:noProof/>
                <w:webHidden/>
                <w:sz w:val="24"/>
                <w:szCs w:val="24"/>
              </w:rPr>
              <w:fldChar w:fldCharType="begin"/>
            </w:r>
            <w:r w:rsidR="00C856CA" w:rsidRPr="00941F1F">
              <w:rPr>
                <w:rFonts w:ascii="Palatino Linotype" w:hAnsi="Palatino Linotype"/>
                <w:noProof/>
                <w:webHidden/>
                <w:sz w:val="24"/>
                <w:szCs w:val="24"/>
              </w:rPr>
              <w:instrText xml:space="preserve"> PAGEREF _Toc19018214 \h </w:instrText>
            </w:r>
            <w:r w:rsidR="00C856CA" w:rsidRPr="00941F1F">
              <w:rPr>
                <w:rFonts w:ascii="Palatino Linotype" w:hAnsi="Palatino Linotype"/>
                <w:noProof/>
                <w:webHidden/>
                <w:sz w:val="24"/>
                <w:szCs w:val="24"/>
              </w:rPr>
            </w:r>
            <w:r w:rsidR="00C856CA" w:rsidRPr="00941F1F">
              <w:rPr>
                <w:rFonts w:ascii="Palatino Linotype" w:hAnsi="Palatino Linotype"/>
                <w:noProof/>
                <w:webHidden/>
                <w:sz w:val="24"/>
                <w:szCs w:val="24"/>
              </w:rPr>
              <w:fldChar w:fldCharType="separate"/>
            </w:r>
            <w:r w:rsidR="00941F1F">
              <w:rPr>
                <w:rFonts w:ascii="Palatino Linotype" w:hAnsi="Palatino Linotype"/>
                <w:noProof/>
                <w:webHidden/>
                <w:sz w:val="24"/>
                <w:szCs w:val="24"/>
              </w:rPr>
              <w:t>38</w:t>
            </w:r>
            <w:r w:rsidR="00C856CA" w:rsidRPr="00941F1F">
              <w:rPr>
                <w:rFonts w:ascii="Palatino Linotype" w:hAnsi="Palatino Linotype"/>
                <w:noProof/>
                <w:webHidden/>
                <w:sz w:val="24"/>
                <w:szCs w:val="24"/>
              </w:rPr>
              <w:fldChar w:fldCharType="end"/>
            </w:r>
          </w:hyperlink>
        </w:p>
        <w:p w:rsidR="00C856CA" w:rsidRPr="00941F1F" w:rsidRDefault="00DB487F" w:rsidP="00941F1F">
          <w:pPr>
            <w:pStyle w:val="TDC1"/>
            <w:tabs>
              <w:tab w:val="clear" w:pos="8828"/>
            </w:tabs>
            <w:ind w:left="0"/>
            <w:jc w:val="both"/>
            <w:rPr>
              <w:rFonts w:ascii="Palatino Linotype" w:eastAsiaTheme="minorEastAsia" w:hAnsi="Palatino Linotype"/>
              <w:noProof/>
              <w:sz w:val="24"/>
              <w:szCs w:val="24"/>
              <w:lang w:eastAsia="es-MX"/>
            </w:rPr>
          </w:pPr>
          <w:hyperlink w:anchor="_Toc19018215" w:history="1">
            <w:r w:rsidR="00C856CA" w:rsidRPr="00941F1F">
              <w:rPr>
                <w:rStyle w:val="Hipervnculo"/>
                <w:rFonts w:ascii="Palatino Linotype" w:eastAsia="MS Mincho" w:hAnsi="Palatino Linotype"/>
                <w:b/>
                <w:i/>
                <w:noProof/>
                <w:sz w:val="24"/>
                <w:szCs w:val="24"/>
                <w:lang w:val="es-ES_tradnl" w:eastAsia="es-ES"/>
              </w:rPr>
              <w:t>a)</w:t>
            </w:r>
            <w:r w:rsidR="007A0A67" w:rsidRPr="00941F1F">
              <w:rPr>
                <w:rFonts w:ascii="Palatino Linotype" w:eastAsiaTheme="minorEastAsia" w:hAnsi="Palatino Linotype"/>
                <w:noProof/>
                <w:sz w:val="24"/>
                <w:szCs w:val="24"/>
                <w:lang w:eastAsia="es-MX"/>
              </w:rPr>
              <w:t xml:space="preserve"> </w:t>
            </w:r>
            <w:r w:rsidR="00C856CA" w:rsidRPr="00941F1F">
              <w:rPr>
                <w:rStyle w:val="Hipervnculo"/>
                <w:rFonts w:ascii="Palatino Linotype" w:eastAsia="MS Mincho" w:hAnsi="Palatino Linotype"/>
                <w:b/>
                <w:i/>
                <w:noProof/>
                <w:sz w:val="24"/>
                <w:szCs w:val="24"/>
                <w:lang w:val="es-ES_tradnl" w:eastAsia="es-ES"/>
              </w:rPr>
              <w:t>De la Nómina</w:t>
            </w:r>
            <w:r w:rsidR="00941F1F">
              <w:rPr>
                <w:rStyle w:val="Hipervnculo"/>
                <w:rFonts w:ascii="Palatino Linotype" w:eastAsia="MS Mincho" w:hAnsi="Palatino Linotype"/>
                <w:b/>
                <w:i/>
                <w:noProof/>
                <w:sz w:val="24"/>
                <w:szCs w:val="24"/>
                <w:lang w:val="es-ES_tradnl" w:eastAsia="es-ES"/>
              </w:rPr>
              <w:t>………………………………………………</w:t>
            </w:r>
            <w:r w:rsidR="00941F1F">
              <w:rPr>
                <w:rFonts w:ascii="Palatino Linotype" w:hAnsi="Palatino Linotype"/>
                <w:noProof/>
                <w:webHidden/>
                <w:sz w:val="24"/>
                <w:szCs w:val="24"/>
              </w:rPr>
              <w:t>………………………….</w:t>
            </w:r>
            <w:r w:rsidR="00C856CA" w:rsidRPr="00941F1F">
              <w:rPr>
                <w:rFonts w:ascii="Palatino Linotype" w:hAnsi="Palatino Linotype"/>
                <w:noProof/>
                <w:webHidden/>
                <w:sz w:val="24"/>
                <w:szCs w:val="24"/>
              </w:rPr>
              <w:fldChar w:fldCharType="begin"/>
            </w:r>
            <w:r w:rsidR="00C856CA" w:rsidRPr="00941F1F">
              <w:rPr>
                <w:rFonts w:ascii="Palatino Linotype" w:hAnsi="Palatino Linotype"/>
                <w:noProof/>
                <w:webHidden/>
                <w:sz w:val="24"/>
                <w:szCs w:val="24"/>
              </w:rPr>
              <w:instrText xml:space="preserve"> PAGEREF _Toc19018215 \h </w:instrText>
            </w:r>
            <w:r w:rsidR="00C856CA" w:rsidRPr="00941F1F">
              <w:rPr>
                <w:rFonts w:ascii="Palatino Linotype" w:hAnsi="Palatino Linotype"/>
                <w:noProof/>
                <w:webHidden/>
                <w:sz w:val="24"/>
                <w:szCs w:val="24"/>
              </w:rPr>
            </w:r>
            <w:r w:rsidR="00C856CA" w:rsidRPr="00941F1F">
              <w:rPr>
                <w:rFonts w:ascii="Palatino Linotype" w:hAnsi="Palatino Linotype"/>
                <w:noProof/>
                <w:webHidden/>
                <w:sz w:val="24"/>
                <w:szCs w:val="24"/>
              </w:rPr>
              <w:fldChar w:fldCharType="separate"/>
            </w:r>
            <w:r w:rsidR="00941F1F">
              <w:rPr>
                <w:rFonts w:ascii="Palatino Linotype" w:hAnsi="Palatino Linotype"/>
                <w:noProof/>
                <w:webHidden/>
                <w:sz w:val="24"/>
                <w:szCs w:val="24"/>
              </w:rPr>
              <w:t>43</w:t>
            </w:r>
            <w:r w:rsidR="00C856CA" w:rsidRPr="00941F1F">
              <w:rPr>
                <w:rFonts w:ascii="Palatino Linotype" w:hAnsi="Palatino Linotype"/>
                <w:noProof/>
                <w:webHidden/>
                <w:sz w:val="24"/>
                <w:szCs w:val="24"/>
              </w:rPr>
              <w:fldChar w:fldCharType="end"/>
            </w:r>
          </w:hyperlink>
        </w:p>
        <w:p w:rsidR="00C856CA" w:rsidRPr="00941F1F" w:rsidRDefault="00DB487F" w:rsidP="00941F1F">
          <w:pPr>
            <w:pStyle w:val="TDC1"/>
            <w:ind w:left="0"/>
            <w:rPr>
              <w:rFonts w:ascii="Palatino Linotype" w:eastAsiaTheme="minorEastAsia" w:hAnsi="Palatino Linotype"/>
              <w:noProof/>
              <w:sz w:val="24"/>
              <w:szCs w:val="24"/>
              <w:lang w:eastAsia="es-MX"/>
            </w:rPr>
          </w:pPr>
          <w:hyperlink w:anchor="_Toc19018216" w:history="1">
            <w:r w:rsidR="00C856CA" w:rsidRPr="00941F1F">
              <w:rPr>
                <w:rStyle w:val="Hipervnculo"/>
                <w:rFonts w:ascii="Palatino Linotype" w:eastAsia="MS Gothic" w:hAnsi="Palatino Linotype" w:cstheme="majorBidi"/>
                <w:b/>
                <w:noProof/>
                <w:sz w:val="24"/>
                <w:szCs w:val="24"/>
                <w:lang w:val="es-ES_tradnl"/>
              </w:rPr>
              <w:t>SEXTO. De la Versión Pública</w:t>
            </w:r>
            <w:r w:rsidR="00C856CA" w:rsidRPr="00941F1F">
              <w:rPr>
                <w:rFonts w:ascii="Palatino Linotype" w:hAnsi="Palatino Linotype"/>
                <w:noProof/>
                <w:webHidden/>
                <w:sz w:val="24"/>
                <w:szCs w:val="24"/>
              </w:rPr>
              <w:tab/>
            </w:r>
            <w:r w:rsidR="00C856CA" w:rsidRPr="00941F1F">
              <w:rPr>
                <w:rFonts w:ascii="Palatino Linotype" w:hAnsi="Palatino Linotype"/>
                <w:noProof/>
                <w:webHidden/>
                <w:sz w:val="24"/>
                <w:szCs w:val="24"/>
              </w:rPr>
              <w:fldChar w:fldCharType="begin"/>
            </w:r>
            <w:r w:rsidR="00C856CA" w:rsidRPr="00941F1F">
              <w:rPr>
                <w:rFonts w:ascii="Palatino Linotype" w:hAnsi="Palatino Linotype"/>
                <w:noProof/>
                <w:webHidden/>
                <w:sz w:val="24"/>
                <w:szCs w:val="24"/>
              </w:rPr>
              <w:instrText xml:space="preserve"> PAGEREF _Toc19018216 \h </w:instrText>
            </w:r>
            <w:r w:rsidR="00C856CA" w:rsidRPr="00941F1F">
              <w:rPr>
                <w:rFonts w:ascii="Palatino Linotype" w:hAnsi="Palatino Linotype"/>
                <w:noProof/>
                <w:webHidden/>
                <w:sz w:val="24"/>
                <w:szCs w:val="24"/>
              </w:rPr>
            </w:r>
            <w:r w:rsidR="00C856CA" w:rsidRPr="00941F1F">
              <w:rPr>
                <w:rFonts w:ascii="Palatino Linotype" w:hAnsi="Palatino Linotype"/>
                <w:noProof/>
                <w:webHidden/>
                <w:sz w:val="24"/>
                <w:szCs w:val="24"/>
              </w:rPr>
              <w:fldChar w:fldCharType="separate"/>
            </w:r>
            <w:r w:rsidR="00941F1F">
              <w:rPr>
                <w:rFonts w:ascii="Palatino Linotype" w:hAnsi="Palatino Linotype"/>
                <w:noProof/>
                <w:webHidden/>
                <w:sz w:val="24"/>
                <w:szCs w:val="24"/>
              </w:rPr>
              <w:t>50</w:t>
            </w:r>
            <w:r w:rsidR="00C856CA" w:rsidRPr="00941F1F">
              <w:rPr>
                <w:rFonts w:ascii="Palatino Linotype" w:hAnsi="Palatino Linotype"/>
                <w:noProof/>
                <w:webHidden/>
                <w:sz w:val="24"/>
                <w:szCs w:val="24"/>
              </w:rPr>
              <w:fldChar w:fldCharType="end"/>
            </w:r>
          </w:hyperlink>
        </w:p>
        <w:p w:rsidR="00C856CA" w:rsidRPr="00941F1F" w:rsidRDefault="00DB487F" w:rsidP="00941F1F">
          <w:pPr>
            <w:pStyle w:val="TDC1"/>
            <w:ind w:left="0"/>
            <w:rPr>
              <w:rFonts w:ascii="Palatino Linotype" w:eastAsiaTheme="minorEastAsia" w:hAnsi="Palatino Linotype"/>
              <w:noProof/>
              <w:sz w:val="24"/>
              <w:szCs w:val="24"/>
              <w:lang w:eastAsia="es-MX"/>
            </w:rPr>
          </w:pPr>
          <w:hyperlink w:anchor="_Toc19018217" w:history="1">
            <w:r w:rsidR="00C856CA" w:rsidRPr="00941F1F">
              <w:rPr>
                <w:rStyle w:val="Hipervnculo"/>
                <w:rFonts w:ascii="Palatino Linotype" w:eastAsia="MS Gothic" w:hAnsi="Palatino Linotype" w:cstheme="majorBidi"/>
                <w:b/>
                <w:noProof/>
                <w:sz w:val="24"/>
                <w:szCs w:val="24"/>
                <w:lang w:val="es-ES_tradnl"/>
              </w:rPr>
              <w:t>SÉPTIMO. Vista a los órganos de control interno.</w:t>
            </w:r>
            <w:r w:rsidR="00C856CA" w:rsidRPr="00941F1F">
              <w:rPr>
                <w:rFonts w:ascii="Palatino Linotype" w:hAnsi="Palatino Linotype"/>
                <w:noProof/>
                <w:webHidden/>
                <w:sz w:val="24"/>
                <w:szCs w:val="24"/>
              </w:rPr>
              <w:tab/>
            </w:r>
            <w:r w:rsidR="00C856CA" w:rsidRPr="00941F1F">
              <w:rPr>
                <w:rFonts w:ascii="Palatino Linotype" w:hAnsi="Palatino Linotype"/>
                <w:noProof/>
                <w:webHidden/>
                <w:sz w:val="24"/>
                <w:szCs w:val="24"/>
              </w:rPr>
              <w:fldChar w:fldCharType="begin"/>
            </w:r>
            <w:r w:rsidR="00C856CA" w:rsidRPr="00941F1F">
              <w:rPr>
                <w:rFonts w:ascii="Palatino Linotype" w:hAnsi="Palatino Linotype"/>
                <w:noProof/>
                <w:webHidden/>
                <w:sz w:val="24"/>
                <w:szCs w:val="24"/>
              </w:rPr>
              <w:instrText xml:space="preserve"> PAGEREF _Toc19018217 \h </w:instrText>
            </w:r>
            <w:r w:rsidR="00C856CA" w:rsidRPr="00941F1F">
              <w:rPr>
                <w:rFonts w:ascii="Palatino Linotype" w:hAnsi="Palatino Linotype"/>
                <w:noProof/>
                <w:webHidden/>
                <w:sz w:val="24"/>
                <w:szCs w:val="24"/>
              </w:rPr>
            </w:r>
            <w:r w:rsidR="00C856CA" w:rsidRPr="00941F1F">
              <w:rPr>
                <w:rFonts w:ascii="Palatino Linotype" w:hAnsi="Palatino Linotype"/>
                <w:noProof/>
                <w:webHidden/>
                <w:sz w:val="24"/>
                <w:szCs w:val="24"/>
              </w:rPr>
              <w:fldChar w:fldCharType="separate"/>
            </w:r>
            <w:r w:rsidR="00941F1F">
              <w:rPr>
                <w:rFonts w:ascii="Palatino Linotype" w:hAnsi="Palatino Linotype"/>
                <w:noProof/>
                <w:webHidden/>
                <w:sz w:val="24"/>
                <w:szCs w:val="24"/>
              </w:rPr>
              <w:t>74</w:t>
            </w:r>
            <w:r w:rsidR="00C856CA" w:rsidRPr="00941F1F">
              <w:rPr>
                <w:rFonts w:ascii="Palatino Linotype" w:hAnsi="Palatino Linotype"/>
                <w:noProof/>
                <w:webHidden/>
                <w:sz w:val="24"/>
                <w:szCs w:val="24"/>
              </w:rPr>
              <w:fldChar w:fldCharType="end"/>
            </w:r>
          </w:hyperlink>
        </w:p>
        <w:p w:rsidR="00C856CA" w:rsidRPr="00941F1F" w:rsidRDefault="00DB487F" w:rsidP="00941F1F">
          <w:pPr>
            <w:pStyle w:val="TDC1"/>
            <w:ind w:left="0"/>
            <w:rPr>
              <w:rFonts w:ascii="Palatino Linotype" w:eastAsiaTheme="minorEastAsia" w:hAnsi="Palatino Linotype"/>
              <w:noProof/>
              <w:sz w:val="24"/>
              <w:szCs w:val="24"/>
              <w:lang w:eastAsia="es-MX"/>
            </w:rPr>
          </w:pPr>
          <w:hyperlink w:anchor="_Toc19018218" w:history="1">
            <w:r w:rsidR="00C856CA" w:rsidRPr="00941F1F">
              <w:rPr>
                <w:rStyle w:val="Hipervnculo"/>
                <w:rFonts w:ascii="Palatino Linotype" w:eastAsia="Calibri" w:hAnsi="Palatino Linotype" w:cstheme="majorBidi"/>
                <w:b/>
                <w:noProof/>
                <w:sz w:val="24"/>
                <w:szCs w:val="24"/>
                <w:lang w:val="es-ES" w:eastAsia="es-ES"/>
              </w:rPr>
              <w:t>R E S O L U T I V O S</w:t>
            </w:r>
            <w:r w:rsidR="00C856CA" w:rsidRPr="00941F1F">
              <w:rPr>
                <w:rFonts w:ascii="Palatino Linotype" w:hAnsi="Palatino Linotype"/>
                <w:noProof/>
                <w:webHidden/>
                <w:sz w:val="24"/>
                <w:szCs w:val="24"/>
              </w:rPr>
              <w:tab/>
            </w:r>
            <w:r w:rsidR="00C856CA" w:rsidRPr="00941F1F">
              <w:rPr>
                <w:rFonts w:ascii="Palatino Linotype" w:hAnsi="Palatino Linotype"/>
                <w:noProof/>
                <w:webHidden/>
                <w:sz w:val="24"/>
                <w:szCs w:val="24"/>
              </w:rPr>
              <w:fldChar w:fldCharType="begin"/>
            </w:r>
            <w:r w:rsidR="00C856CA" w:rsidRPr="00941F1F">
              <w:rPr>
                <w:rFonts w:ascii="Palatino Linotype" w:hAnsi="Palatino Linotype"/>
                <w:noProof/>
                <w:webHidden/>
                <w:sz w:val="24"/>
                <w:szCs w:val="24"/>
              </w:rPr>
              <w:instrText xml:space="preserve"> PAGEREF _Toc19018218 \h </w:instrText>
            </w:r>
            <w:r w:rsidR="00C856CA" w:rsidRPr="00941F1F">
              <w:rPr>
                <w:rFonts w:ascii="Palatino Linotype" w:hAnsi="Palatino Linotype"/>
                <w:noProof/>
                <w:webHidden/>
                <w:sz w:val="24"/>
                <w:szCs w:val="24"/>
              </w:rPr>
            </w:r>
            <w:r w:rsidR="00C856CA" w:rsidRPr="00941F1F">
              <w:rPr>
                <w:rFonts w:ascii="Palatino Linotype" w:hAnsi="Palatino Linotype"/>
                <w:noProof/>
                <w:webHidden/>
                <w:sz w:val="24"/>
                <w:szCs w:val="24"/>
              </w:rPr>
              <w:fldChar w:fldCharType="separate"/>
            </w:r>
            <w:r w:rsidR="00941F1F">
              <w:rPr>
                <w:rFonts w:ascii="Palatino Linotype" w:hAnsi="Palatino Linotype"/>
                <w:noProof/>
                <w:webHidden/>
                <w:sz w:val="24"/>
                <w:szCs w:val="24"/>
              </w:rPr>
              <w:t>77</w:t>
            </w:r>
            <w:r w:rsidR="00C856CA" w:rsidRPr="00941F1F">
              <w:rPr>
                <w:rFonts w:ascii="Palatino Linotype" w:hAnsi="Palatino Linotype"/>
                <w:noProof/>
                <w:webHidden/>
                <w:sz w:val="24"/>
                <w:szCs w:val="24"/>
              </w:rPr>
              <w:fldChar w:fldCharType="end"/>
            </w:r>
          </w:hyperlink>
        </w:p>
        <w:p w:rsidR="000F5E0E" w:rsidRPr="00941F1F" w:rsidRDefault="000F5E0E" w:rsidP="00941F1F">
          <w:pPr>
            <w:spacing w:after="0" w:line="360" w:lineRule="auto"/>
            <w:ind w:right="-142"/>
            <w:jc w:val="both"/>
            <w:rPr>
              <w:rFonts w:ascii="Palatino Linotype" w:eastAsiaTheme="minorEastAsia" w:hAnsi="Palatino Linotype"/>
              <w:bCs/>
              <w:sz w:val="24"/>
              <w:szCs w:val="24"/>
              <w:lang w:val="es-ES" w:eastAsia="es-ES"/>
            </w:rPr>
          </w:pPr>
          <w:r w:rsidRPr="00941F1F">
            <w:rPr>
              <w:rFonts w:ascii="Palatino Linotype" w:eastAsiaTheme="minorEastAsia" w:hAnsi="Palatino Linotype"/>
              <w:b/>
              <w:bCs/>
              <w:sz w:val="24"/>
              <w:szCs w:val="24"/>
              <w:lang w:val="es-ES" w:eastAsia="es-ES"/>
            </w:rPr>
            <w:fldChar w:fldCharType="end"/>
          </w:r>
        </w:p>
      </w:sdtContent>
    </w:sdt>
    <w:p w:rsidR="00941F1F" w:rsidRDefault="00941F1F" w:rsidP="00941F1F">
      <w:pPr>
        <w:spacing w:before="240" w:after="240" w:line="360" w:lineRule="auto"/>
        <w:jc w:val="both"/>
        <w:rPr>
          <w:rFonts w:ascii="Palatino Linotype" w:eastAsiaTheme="minorEastAsia" w:hAnsi="Palatino Linotype"/>
          <w:sz w:val="24"/>
          <w:szCs w:val="24"/>
          <w:lang w:val="es-ES_tradnl" w:eastAsia="es-ES"/>
        </w:rPr>
      </w:pPr>
    </w:p>
    <w:p w:rsidR="000F5E0E" w:rsidRPr="00941F1F" w:rsidRDefault="000F5E0E" w:rsidP="00941F1F">
      <w:pPr>
        <w:spacing w:before="240" w:after="240" w:line="360" w:lineRule="auto"/>
        <w:jc w:val="both"/>
        <w:rPr>
          <w:rFonts w:ascii="Palatino Linotype" w:eastAsiaTheme="minorEastAsia" w:hAnsi="Palatino Linotype"/>
          <w:sz w:val="24"/>
          <w:szCs w:val="24"/>
          <w:lang w:val="es-ES_tradnl" w:eastAsia="es-ES"/>
        </w:rPr>
      </w:pPr>
      <w:r w:rsidRPr="00941F1F">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w:t>
      </w:r>
      <w:r w:rsidR="002C3AB4">
        <w:rPr>
          <w:rFonts w:ascii="Palatino Linotype" w:eastAsiaTheme="minorEastAsia" w:hAnsi="Palatino Linotype"/>
          <w:sz w:val="24"/>
          <w:szCs w:val="24"/>
          <w:lang w:val="es-ES_tradnl" w:eastAsia="es-ES"/>
        </w:rPr>
        <w:t>pec, Estado de México; de fecha diecinueve (</w:t>
      </w:r>
      <w:r w:rsidR="0002051F" w:rsidRPr="00941F1F">
        <w:rPr>
          <w:rFonts w:ascii="Palatino Linotype" w:eastAsiaTheme="minorEastAsia" w:hAnsi="Palatino Linotype"/>
          <w:sz w:val="24"/>
          <w:szCs w:val="24"/>
          <w:lang w:val="es-ES_tradnl" w:eastAsia="es-ES"/>
        </w:rPr>
        <w:t>19</w:t>
      </w:r>
      <w:r w:rsidR="002C3AB4">
        <w:rPr>
          <w:rFonts w:ascii="Palatino Linotype" w:eastAsiaTheme="minorEastAsia" w:hAnsi="Palatino Linotype"/>
          <w:sz w:val="24"/>
          <w:szCs w:val="24"/>
          <w:lang w:val="es-ES_tradnl" w:eastAsia="es-ES"/>
        </w:rPr>
        <w:t>)</w:t>
      </w:r>
      <w:r w:rsidR="0002051F" w:rsidRPr="00941F1F">
        <w:rPr>
          <w:rFonts w:ascii="Palatino Linotype" w:eastAsiaTheme="minorEastAsia" w:hAnsi="Palatino Linotype"/>
          <w:sz w:val="24"/>
          <w:szCs w:val="24"/>
          <w:lang w:val="es-ES_tradnl" w:eastAsia="es-ES"/>
        </w:rPr>
        <w:t xml:space="preserve"> de septiembre </w:t>
      </w:r>
      <w:r w:rsidRPr="00941F1F">
        <w:rPr>
          <w:rFonts w:ascii="Palatino Linotype" w:eastAsiaTheme="minorEastAsia" w:hAnsi="Palatino Linotype"/>
          <w:sz w:val="24"/>
          <w:szCs w:val="24"/>
          <w:lang w:val="es-ES_tradnl" w:eastAsia="es-ES"/>
        </w:rPr>
        <w:t>de dos mil diecinueve.</w:t>
      </w:r>
    </w:p>
    <w:p w:rsidR="000F5E0E" w:rsidRPr="00941F1F" w:rsidRDefault="000F5E0E" w:rsidP="00941F1F">
      <w:pPr>
        <w:spacing w:before="240" w:after="360" w:line="360" w:lineRule="auto"/>
        <w:jc w:val="both"/>
        <w:rPr>
          <w:rFonts w:ascii="Palatino Linotype" w:eastAsiaTheme="minorEastAsia" w:hAnsi="Palatino Linotype"/>
          <w:sz w:val="24"/>
          <w:szCs w:val="24"/>
          <w:lang w:val="es-ES_tradnl" w:eastAsia="es-ES"/>
        </w:rPr>
      </w:pPr>
      <w:r w:rsidRPr="00941F1F">
        <w:rPr>
          <w:rFonts w:ascii="Palatino Linotype" w:eastAsiaTheme="minorEastAsia" w:hAnsi="Palatino Linotype"/>
          <w:b/>
          <w:sz w:val="24"/>
          <w:szCs w:val="24"/>
          <w:lang w:val="es-ES_tradnl" w:eastAsia="es-ES"/>
        </w:rPr>
        <w:t>VISTO</w:t>
      </w:r>
      <w:r w:rsidRPr="00941F1F">
        <w:rPr>
          <w:rFonts w:ascii="Palatino Linotype" w:eastAsiaTheme="minorEastAsia" w:hAnsi="Palatino Linotype"/>
          <w:sz w:val="24"/>
          <w:szCs w:val="24"/>
          <w:lang w:val="es-ES_tradnl" w:eastAsia="es-ES"/>
        </w:rPr>
        <w:t xml:space="preserve"> el expediente electrónico formado con motivo de</w:t>
      </w:r>
      <w:r w:rsidR="00EA35BA" w:rsidRPr="00941F1F">
        <w:rPr>
          <w:rFonts w:ascii="Palatino Linotype" w:eastAsiaTheme="minorEastAsia" w:hAnsi="Palatino Linotype"/>
          <w:sz w:val="24"/>
          <w:szCs w:val="24"/>
          <w:lang w:val="es-ES_tradnl" w:eastAsia="es-ES"/>
        </w:rPr>
        <w:t xml:space="preserve"> </w:t>
      </w:r>
      <w:r w:rsidRPr="00941F1F">
        <w:rPr>
          <w:rFonts w:ascii="Palatino Linotype" w:eastAsiaTheme="minorEastAsia" w:hAnsi="Palatino Linotype"/>
          <w:sz w:val="24"/>
          <w:szCs w:val="24"/>
          <w:lang w:val="es-ES_tradnl" w:eastAsia="es-ES"/>
        </w:rPr>
        <w:t>l</w:t>
      </w:r>
      <w:r w:rsidR="00EA35BA" w:rsidRPr="00941F1F">
        <w:rPr>
          <w:rFonts w:ascii="Palatino Linotype" w:eastAsiaTheme="minorEastAsia" w:hAnsi="Palatino Linotype"/>
          <w:sz w:val="24"/>
          <w:szCs w:val="24"/>
          <w:lang w:val="es-ES_tradnl" w:eastAsia="es-ES"/>
        </w:rPr>
        <w:t>os</w:t>
      </w:r>
      <w:r w:rsidRPr="00941F1F">
        <w:rPr>
          <w:rFonts w:ascii="Palatino Linotype" w:eastAsiaTheme="minorEastAsia" w:hAnsi="Palatino Linotype"/>
          <w:sz w:val="24"/>
          <w:szCs w:val="24"/>
          <w:lang w:val="es-ES_tradnl" w:eastAsia="es-ES"/>
        </w:rPr>
        <w:t xml:space="preserve"> recurso</w:t>
      </w:r>
      <w:r w:rsidR="00EA35BA" w:rsidRPr="00941F1F">
        <w:rPr>
          <w:rFonts w:ascii="Palatino Linotype" w:eastAsiaTheme="minorEastAsia" w:hAnsi="Palatino Linotype"/>
          <w:sz w:val="24"/>
          <w:szCs w:val="24"/>
          <w:lang w:val="es-ES_tradnl" w:eastAsia="es-ES"/>
        </w:rPr>
        <w:t>s</w:t>
      </w:r>
      <w:r w:rsidRPr="00941F1F">
        <w:rPr>
          <w:rFonts w:ascii="Palatino Linotype" w:eastAsiaTheme="minorEastAsia" w:hAnsi="Palatino Linotype"/>
          <w:sz w:val="24"/>
          <w:szCs w:val="24"/>
          <w:lang w:val="es-ES_tradnl" w:eastAsia="es-ES"/>
        </w:rPr>
        <w:t xml:space="preserve"> de revisión </w:t>
      </w:r>
      <w:r w:rsidR="006C1483" w:rsidRPr="00941F1F">
        <w:rPr>
          <w:rFonts w:ascii="Palatino Linotype" w:eastAsiaTheme="minorEastAsia" w:hAnsi="Palatino Linotype" w:cs="Arial"/>
          <w:b/>
          <w:bCs/>
          <w:sz w:val="24"/>
          <w:szCs w:val="24"/>
          <w:lang w:val="es-ES_tradnl" w:eastAsia="es-ES"/>
        </w:rPr>
        <w:t>0</w:t>
      </w:r>
      <w:r w:rsidR="00EA35BA" w:rsidRPr="00941F1F">
        <w:rPr>
          <w:rFonts w:ascii="Palatino Linotype" w:eastAsiaTheme="minorEastAsia" w:hAnsi="Palatino Linotype" w:cs="Arial"/>
          <w:b/>
          <w:bCs/>
          <w:sz w:val="24"/>
          <w:szCs w:val="24"/>
          <w:lang w:val="es-ES_tradnl" w:eastAsia="es-ES"/>
        </w:rPr>
        <w:t>5848</w:t>
      </w:r>
      <w:r w:rsidRPr="00941F1F">
        <w:rPr>
          <w:rFonts w:ascii="Palatino Linotype" w:eastAsiaTheme="minorEastAsia" w:hAnsi="Palatino Linotype" w:cs="Arial"/>
          <w:b/>
          <w:bCs/>
          <w:sz w:val="24"/>
          <w:szCs w:val="24"/>
          <w:lang w:val="es-ES_tradnl" w:eastAsia="es-ES"/>
        </w:rPr>
        <w:t>/INFOEM/IP/RR/2019</w:t>
      </w:r>
      <w:r w:rsidR="00EA35BA" w:rsidRPr="00941F1F">
        <w:rPr>
          <w:rFonts w:ascii="Palatino Linotype" w:eastAsiaTheme="minorEastAsia" w:hAnsi="Palatino Linotype" w:cs="Arial"/>
          <w:b/>
          <w:bCs/>
          <w:sz w:val="24"/>
          <w:szCs w:val="24"/>
          <w:lang w:val="es-ES_tradnl" w:eastAsia="es-ES"/>
        </w:rPr>
        <w:t xml:space="preserve"> y 06172/INFOEM/IP/RR/2019</w:t>
      </w:r>
      <w:r w:rsidRPr="00941F1F">
        <w:rPr>
          <w:rFonts w:ascii="Palatino Linotype" w:eastAsiaTheme="minorEastAsia" w:hAnsi="Palatino Linotype" w:cs="Arial"/>
          <w:b/>
          <w:bCs/>
          <w:sz w:val="24"/>
          <w:szCs w:val="24"/>
          <w:lang w:val="es-ES_tradnl" w:eastAsia="es-ES"/>
        </w:rPr>
        <w:t xml:space="preserve"> </w:t>
      </w:r>
      <w:r w:rsidRPr="00941F1F">
        <w:rPr>
          <w:rFonts w:ascii="Palatino Linotype" w:eastAsiaTheme="minorEastAsia" w:hAnsi="Palatino Linotype"/>
          <w:sz w:val="24"/>
          <w:szCs w:val="24"/>
          <w:lang w:val="es-ES_tradnl" w:eastAsia="es-ES"/>
        </w:rPr>
        <w:t>promovido por</w:t>
      </w:r>
      <w:r w:rsidR="006C1483" w:rsidRPr="00941F1F">
        <w:rPr>
          <w:rFonts w:ascii="Palatino Linotype" w:eastAsiaTheme="minorEastAsia" w:hAnsi="Palatino Linotype"/>
          <w:sz w:val="24"/>
          <w:szCs w:val="24"/>
          <w:lang w:val="es-ES_tradnl" w:eastAsia="es-ES"/>
        </w:rPr>
        <w:t xml:space="preserve"> </w:t>
      </w:r>
      <w:r w:rsidR="00704B9F" w:rsidRPr="00704B9F">
        <w:rPr>
          <w:rFonts w:ascii="Palatino Linotype" w:eastAsiaTheme="minorEastAsia" w:hAnsi="Palatino Linotype"/>
          <w:b/>
          <w:sz w:val="24"/>
          <w:szCs w:val="24"/>
          <w:highlight w:val="black"/>
          <w:lang w:val="es-ES_tradnl" w:eastAsia="es-ES"/>
        </w:rPr>
        <w:t>----------</w:t>
      </w:r>
      <w:r w:rsidR="00EA35BA" w:rsidRPr="00941F1F">
        <w:rPr>
          <w:rFonts w:ascii="Palatino Linotype" w:eastAsiaTheme="minorEastAsia" w:hAnsi="Palatino Linotype"/>
          <w:b/>
          <w:sz w:val="24"/>
          <w:szCs w:val="24"/>
          <w:lang w:val="es-ES_tradnl" w:eastAsia="es-ES"/>
        </w:rPr>
        <w:t xml:space="preserve"> </w:t>
      </w:r>
      <w:r w:rsidR="00704B9F" w:rsidRPr="00704B9F">
        <w:rPr>
          <w:rFonts w:ascii="Palatino Linotype" w:eastAsiaTheme="minorEastAsia" w:hAnsi="Palatino Linotype"/>
          <w:b/>
          <w:sz w:val="24"/>
          <w:szCs w:val="24"/>
          <w:highlight w:val="black"/>
          <w:lang w:val="es-ES_tradnl" w:eastAsia="es-ES"/>
        </w:rPr>
        <w:t>-------------------------</w:t>
      </w:r>
      <w:r w:rsidRPr="00941F1F">
        <w:rPr>
          <w:rFonts w:ascii="Palatino Linotype" w:eastAsiaTheme="minorEastAsia" w:hAnsi="Palatino Linotype"/>
          <w:b/>
          <w:sz w:val="24"/>
          <w:szCs w:val="24"/>
          <w:lang w:val="es-ES_tradnl" w:eastAsia="es-ES"/>
        </w:rPr>
        <w:t xml:space="preserve">, </w:t>
      </w:r>
      <w:r w:rsidRPr="00941F1F">
        <w:rPr>
          <w:rFonts w:ascii="Palatino Linotype" w:eastAsiaTheme="minorEastAsia" w:hAnsi="Palatino Linotype" w:cs="Arial"/>
          <w:sz w:val="24"/>
          <w:szCs w:val="24"/>
          <w:lang w:val="es-ES_tradnl" w:eastAsia="es-ES"/>
        </w:rPr>
        <w:t xml:space="preserve">en su calidad de </w:t>
      </w:r>
      <w:r w:rsidRPr="00941F1F">
        <w:rPr>
          <w:rFonts w:ascii="Palatino Linotype" w:eastAsiaTheme="minorEastAsia" w:hAnsi="Palatino Linotype" w:cs="Arial"/>
          <w:b/>
          <w:sz w:val="24"/>
          <w:szCs w:val="24"/>
          <w:lang w:val="es-ES_tradnl" w:eastAsia="es-ES"/>
        </w:rPr>
        <w:t>RECURRENTE</w:t>
      </w:r>
      <w:r w:rsidRPr="00941F1F">
        <w:rPr>
          <w:rFonts w:ascii="Palatino Linotype" w:eastAsiaTheme="minorEastAsia" w:hAnsi="Palatino Linotype" w:cs="Arial"/>
          <w:sz w:val="24"/>
          <w:szCs w:val="24"/>
          <w:lang w:val="es-ES_tradnl" w:eastAsia="es-ES"/>
        </w:rPr>
        <w:t>, en contra de la</w:t>
      </w:r>
      <w:r w:rsidR="006C1483" w:rsidRPr="00941F1F">
        <w:rPr>
          <w:rFonts w:ascii="Palatino Linotype" w:eastAsiaTheme="minorEastAsia" w:hAnsi="Palatino Linotype" w:cs="Arial"/>
          <w:sz w:val="24"/>
          <w:szCs w:val="24"/>
          <w:lang w:val="es-ES_tradnl" w:eastAsia="es-ES"/>
        </w:rPr>
        <w:t xml:space="preserve"> falta de</w:t>
      </w:r>
      <w:r w:rsidRPr="00941F1F">
        <w:rPr>
          <w:rFonts w:ascii="Palatino Linotype" w:eastAsiaTheme="minorEastAsia" w:hAnsi="Palatino Linotype" w:cs="Arial"/>
          <w:sz w:val="24"/>
          <w:szCs w:val="24"/>
          <w:lang w:val="es-ES_tradnl" w:eastAsia="es-ES"/>
        </w:rPr>
        <w:t xml:space="preserve"> respuesta</w:t>
      </w:r>
      <w:r w:rsidR="0042449F">
        <w:rPr>
          <w:rFonts w:ascii="Palatino Linotype" w:eastAsiaTheme="minorEastAsia" w:hAnsi="Palatino Linotype" w:cs="Arial"/>
          <w:sz w:val="24"/>
          <w:szCs w:val="24"/>
          <w:lang w:val="es-ES_tradnl" w:eastAsia="es-ES"/>
        </w:rPr>
        <w:t>s</w:t>
      </w:r>
      <w:r w:rsidRPr="00941F1F">
        <w:rPr>
          <w:rFonts w:ascii="Palatino Linotype" w:eastAsiaTheme="minorEastAsia" w:hAnsi="Palatino Linotype" w:cs="Arial"/>
          <w:sz w:val="24"/>
          <w:szCs w:val="24"/>
          <w:lang w:val="es-ES_tradnl" w:eastAsia="es-ES"/>
        </w:rPr>
        <w:t xml:space="preserve"> del </w:t>
      </w:r>
      <w:r w:rsidRPr="00941F1F">
        <w:rPr>
          <w:rFonts w:ascii="Palatino Linotype" w:eastAsiaTheme="minorEastAsia" w:hAnsi="Palatino Linotype" w:cs="Arial"/>
          <w:b/>
          <w:sz w:val="24"/>
          <w:szCs w:val="24"/>
          <w:lang w:val="es-ES_tradnl" w:eastAsia="es-ES"/>
        </w:rPr>
        <w:t xml:space="preserve">Ayuntamiento de </w:t>
      </w:r>
      <w:proofErr w:type="spellStart"/>
      <w:r w:rsidR="00EA35BA" w:rsidRPr="00941F1F">
        <w:rPr>
          <w:rFonts w:ascii="Palatino Linotype" w:eastAsiaTheme="minorEastAsia" w:hAnsi="Palatino Linotype" w:cs="Arial"/>
          <w:b/>
          <w:sz w:val="24"/>
          <w:szCs w:val="24"/>
          <w:lang w:val="es-ES_tradnl" w:eastAsia="es-ES"/>
        </w:rPr>
        <w:t>Tonatico</w:t>
      </w:r>
      <w:proofErr w:type="spellEnd"/>
      <w:r w:rsidR="006C1483" w:rsidRPr="00941F1F">
        <w:rPr>
          <w:rFonts w:ascii="Palatino Linotype" w:eastAsiaTheme="minorEastAsia" w:hAnsi="Palatino Linotype" w:cs="Arial"/>
          <w:b/>
          <w:sz w:val="24"/>
          <w:szCs w:val="24"/>
          <w:lang w:val="es-ES_tradnl" w:eastAsia="es-ES"/>
        </w:rPr>
        <w:t xml:space="preserve">, </w:t>
      </w:r>
      <w:r w:rsidRPr="00941F1F">
        <w:rPr>
          <w:rFonts w:ascii="Palatino Linotype" w:eastAsiaTheme="minorEastAsia" w:hAnsi="Palatino Linotype"/>
          <w:sz w:val="24"/>
          <w:szCs w:val="24"/>
          <w:lang w:val="es-ES_tradnl" w:eastAsia="es-ES"/>
        </w:rPr>
        <w:t>en lo sucesivo el</w:t>
      </w:r>
      <w:r w:rsidRPr="00941F1F">
        <w:rPr>
          <w:rFonts w:ascii="Palatino Linotype" w:eastAsiaTheme="minorEastAsia" w:hAnsi="Palatino Linotype"/>
          <w:b/>
          <w:sz w:val="24"/>
          <w:szCs w:val="24"/>
          <w:lang w:val="es-ES_tradnl" w:eastAsia="es-ES"/>
        </w:rPr>
        <w:t xml:space="preserve"> SUJETO OBLIGADO, </w:t>
      </w:r>
      <w:r w:rsidRPr="00941F1F">
        <w:rPr>
          <w:rFonts w:ascii="Palatino Linotype" w:eastAsiaTheme="minorEastAsia" w:hAnsi="Palatino Linotype"/>
          <w:sz w:val="24"/>
          <w:szCs w:val="24"/>
          <w:lang w:val="es-ES_tradnl" w:eastAsia="es-ES"/>
        </w:rPr>
        <w:t xml:space="preserve">se procede a dictar la presente resolución, con base en los siguientes: </w:t>
      </w:r>
    </w:p>
    <w:p w:rsidR="000F5E0E" w:rsidRDefault="000F5E0E" w:rsidP="00941F1F">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19018206"/>
      <w:r w:rsidRPr="00941F1F">
        <w:rPr>
          <w:rFonts w:ascii="Palatino Linotype" w:eastAsiaTheme="majorEastAsia" w:hAnsi="Palatino Linotype" w:cstheme="majorBidi"/>
          <w:b/>
          <w:sz w:val="24"/>
          <w:szCs w:val="24"/>
        </w:rPr>
        <w:t>A N T E C E D E N T E S</w:t>
      </w:r>
      <w:bookmarkEnd w:id="0"/>
    </w:p>
    <w:p w:rsidR="00941F1F" w:rsidRPr="00941F1F" w:rsidRDefault="00941F1F" w:rsidP="00941F1F">
      <w:pPr>
        <w:keepNext/>
        <w:keepLines/>
        <w:spacing w:before="240" w:after="0" w:line="360" w:lineRule="auto"/>
        <w:ind w:right="-142"/>
        <w:jc w:val="center"/>
        <w:outlineLvl w:val="0"/>
        <w:rPr>
          <w:rFonts w:ascii="Palatino Linotype" w:eastAsiaTheme="majorEastAsia" w:hAnsi="Palatino Linotype" w:cstheme="majorBidi"/>
          <w:b/>
          <w:sz w:val="24"/>
          <w:szCs w:val="24"/>
        </w:rPr>
      </w:pPr>
    </w:p>
    <w:p w:rsidR="000F5E0E" w:rsidRPr="00941F1F" w:rsidRDefault="000F5E0E" w:rsidP="00941F1F">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941F1F">
        <w:rPr>
          <w:rFonts w:ascii="Palatino Linotype" w:eastAsia="Calibri" w:hAnsi="Palatino Linotype" w:cs="Arial"/>
          <w:sz w:val="24"/>
          <w:szCs w:val="24"/>
          <w:lang w:val="es-ES" w:eastAsia="es-ES"/>
        </w:rPr>
        <w:t xml:space="preserve">El día </w:t>
      </w:r>
      <w:r w:rsidR="00EA35BA" w:rsidRPr="00941F1F">
        <w:rPr>
          <w:rFonts w:ascii="Palatino Linotype" w:eastAsia="Calibri" w:hAnsi="Palatino Linotype" w:cs="Arial"/>
          <w:b/>
          <w:sz w:val="24"/>
          <w:szCs w:val="24"/>
          <w:lang w:val="es-ES" w:eastAsia="es-ES"/>
        </w:rPr>
        <w:t>veintitrés (</w:t>
      </w:r>
      <w:r w:rsidR="006C1483" w:rsidRPr="00941F1F">
        <w:rPr>
          <w:rFonts w:ascii="Palatino Linotype" w:eastAsia="Calibri" w:hAnsi="Palatino Linotype" w:cs="Arial"/>
          <w:b/>
          <w:sz w:val="24"/>
          <w:szCs w:val="24"/>
          <w:lang w:val="es-ES" w:eastAsia="es-ES"/>
        </w:rPr>
        <w:t>2</w:t>
      </w:r>
      <w:r w:rsidR="00EA35BA" w:rsidRPr="00941F1F">
        <w:rPr>
          <w:rFonts w:ascii="Palatino Linotype" w:eastAsia="Calibri" w:hAnsi="Palatino Linotype" w:cs="Arial"/>
          <w:b/>
          <w:sz w:val="24"/>
          <w:szCs w:val="24"/>
          <w:lang w:val="es-ES" w:eastAsia="es-ES"/>
        </w:rPr>
        <w:t>3</w:t>
      </w:r>
      <w:r w:rsidR="006C1483" w:rsidRPr="00941F1F">
        <w:rPr>
          <w:rFonts w:ascii="Palatino Linotype" w:eastAsia="Calibri" w:hAnsi="Palatino Linotype" w:cs="Arial"/>
          <w:b/>
          <w:sz w:val="24"/>
          <w:szCs w:val="24"/>
          <w:lang w:val="es-ES" w:eastAsia="es-ES"/>
        </w:rPr>
        <w:t>) de</w:t>
      </w:r>
      <w:r w:rsidR="00EA35BA" w:rsidRPr="00941F1F">
        <w:rPr>
          <w:rFonts w:ascii="Palatino Linotype" w:eastAsia="Calibri" w:hAnsi="Palatino Linotype" w:cs="Arial"/>
          <w:b/>
          <w:sz w:val="24"/>
          <w:szCs w:val="24"/>
          <w:lang w:val="es-ES" w:eastAsia="es-ES"/>
        </w:rPr>
        <w:t xml:space="preserve"> may</w:t>
      </w:r>
      <w:r w:rsidR="006C1483" w:rsidRPr="00941F1F">
        <w:rPr>
          <w:rFonts w:ascii="Palatino Linotype" w:eastAsia="Calibri" w:hAnsi="Palatino Linotype" w:cs="Arial"/>
          <w:b/>
          <w:sz w:val="24"/>
          <w:szCs w:val="24"/>
          <w:lang w:val="es-ES" w:eastAsia="es-ES"/>
        </w:rPr>
        <w:t>o</w:t>
      </w:r>
      <w:r w:rsidRPr="00941F1F">
        <w:rPr>
          <w:rFonts w:ascii="Palatino Linotype" w:eastAsia="Calibri" w:hAnsi="Palatino Linotype" w:cs="Arial"/>
          <w:sz w:val="24"/>
          <w:szCs w:val="24"/>
          <w:lang w:val="es-ES" w:eastAsia="es-ES"/>
        </w:rPr>
        <w:t xml:space="preserve"> de dos mil diecinueve,</w:t>
      </w:r>
      <w:r w:rsidRPr="00941F1F">
        <w:rPr>
          <w:rFonts w:ascii="Palatino Linotype" w:eastAsia="Calibri" w:hAnsi="Palatino Linotype" w:cs="Times New Roman"/>
          <w:sz w:val="24"/>
          <w:szCs w:val="24"/>
          <w:lang w:val="es-ES" w:eastAsia="es-ES"/>
        </w:rPr>
        <w:t xml:space="preserve"> se</w:t>
      </w:r>
      <w:r w:rsidRPr="00941F1F">
        <w:rPr>
          <w:rFonts w:ascii="Palatino Linotype" w:eastAsiaTheme="minorEastAsia" w:hAnsi="Palatino Linotype"/>
          <w:b/>
          <w:sz w:val="24"/>
          <w:szCs w:val="24"/>
          <w:lang w:val="es-ES_tradnl" w:eastAsia="es-ES"/>
        </w:rPr>
        <w:t xml:space="preserve"> </w:t>
      </w:r>
      <w:r w:rsidRPr="00941F1F">
        <w:rPr>
          <w:rFonts w:ascii="Palatino Linotype" w:eastAsiaTheme="minorEastAsia" w:hAnsi="Palatino Linotype"/>
          <w:sz w:val="24"/>
          <w:szCs w:val="24"/>
          <w:lang w:val="es-ES_tradnl" w:eastAsia="es-ES"/>
        </w:rPr>
        <w:t xml:space="preserve">presentó </w:t>
      </w:r>
      <w:r w:rsidRPr="00941F1F">
        <w:rPr>
          <w:rFonts w:ascii="Palatino Linotype" w:eastAsia="Calibri" w:hAnsi="Palatino Linotype" w:cs="Arial"/>
          <w:sz w:val="24"/>
          <w:szCs w:val="24"/>
          <w:lang w:val="es-ES" w:eastAsia="es-ES"/>
        </w:rPr>
        <w:t xml:space="preserve">ante el </w:t>
      </w:r>
      <w:r w:rsidRPr="00941F1F">
        <w:rPr>
          <w:rFonts w:ascii="Palatino Linotype" w:eastAsia="Calibri" w:hAnsi="Palatino Linotype" w:cs="Arial"/>
          <w:b/>
          <w:sz w:val="24"/>
          <w:szCs w:val="24"/>
          <w:lang w:val="es-ES" w:eastAsia="es-ES"/>
        </w:rPr>
        <w:t>SUJETO OBLIGADO,</w:t>
      </w:r>
      <w:r w:rsidRPr="00941F1F">
        <w:rPr>
          <w:rFonts w:ascii="Palatino Linotype" w:eastAsia="Calibri" w:hAnsi="Palatino Linotype" w:cs="Arial"/>
          <w:sz w:val="24"/>
          <w:szCs w:val="24"/>
          <w:lang w:val="es-ES_tradnl" w:eastAsia="es-ES"/>
        </w:rPr>
        <w:t xml:space="preserve"> vía </w:t>
      </w:r>
      <w:r w:rsidRPr="00941F1F">
        <w:rPr>
          <w:rFonts w:ascii="Palatino Linotype" w:eastAsia="Calibri" w:hAnsi="Palatino Linotype" w:cs="Arial"/>
          <w:sz w:val="24"/>
          <w:szCs w:val="24"/>
          <w:lang w:val="es-ES" w:eastAsia="es-ES"/>
        </w:rPr>
        <w:t>Sistema de Acceso a la Información Mexiquense (SAIMEX), la</w:t>
      </w:r>
      <w:r w:rsidR="00EA35BA" w:rsidRPr="00941F1F">
        <w:rPr>
          <w:rFonts w:ascii="Palatino Linotype" w:eastAsia="Calibri" w:hAnsi="Palatino Linotype" w:cs="Arial"/>
          <w:sz w:val="24"/>
          <w:szCs w:val="24"/>
          <w:lang w:val="es-ES" w:eastAsia="es-ES"/>
        </w:rPr>
        <w:t>s</w:t>
      </w:r>
      <w:r w:rsidRPr="00941F1F">
        <w:rPr>
          <w:rFonts w:ascii="Palatino Linotype" w:eastAsia="Calibri" w:hAnsi="Palatino Linotype" w:cs="Arial"/>
          <w:sz w:val="24"/>
          <w:szCs w:val="24"/>
          <w:lang w:val="es-ES" w:eastAsia="es-ES"/>
        </w:rPr>
        <w:t xml:space="preserve"> solicitud</w:t>
      </w:r>
      <w:r w:rsidR="00EA35BA" w:rsidRPr="00941F1F">
        <w:rPr>
          <w:rFonts w:ascii="Palatino Linotype" w:eastAsia="Calibri" w:hAnsi="Palatino Linotype" w:cs="Arial"/>
          <w:sz w:val="24"/>
          <w:szCs w:val="24"/>
          <w:lang w:val="es-ES" w:eastAsia="es-ES"/>
        </w:rPr>
        <w:t>es</w:t>
      </w:r>
      <w:r w:rsidRPr="00941F1F">
        <w:rPr>
          <w:rFonts w:ascii="Palatino Linotype" w:eastAsia="Calibri" w:hAnsi="Palatino Linotype" w:cs="Arial"/>
          <w:sz w:val="24"/>
          <w:szCs w:val="24"/>
          <w:lang w:val="es-ES" w:eastAsia="es-ES"/>
        </w:rPr>
        <w:t xml:space="preserve"> de información pública registrada</w:t>
      </w:r>
      <w:r w:rsidR="00EA35BA" w:rsidRPr="00941F1F">
        <w:rPr>
          <w:rFonts w:ascii="Palatino Linotype" w:eastAsia="Calibri" w:hAnsi="Palatino Linotype" w:cs="Arial"/>
          <w:sz w:val="24"/>
          <w:szCs w:val="24"/>
          <w:lang w:val="es-ES" w:eastAsia="es-ES"/>
        </w:rPr>
        <w:t xml:space="preserve">s con </w:t>
      </w:r>
      <w:r w:rsidRPr="00941F1F">
        <w:rPr>
          <w:rFonts w:ascii="Palatino Linotype" w:eastAsia="Calibri" w:hAnsi="Palatino Linotype" w:cs="Arial"/>
          <w:sz w:val="24"/>
          <w:szCs w:val="24"/>
          <w:lang w:val="es-ES" w:eastAsia="es-ES"/>
        </w:rPr>
        <w:t>l</w:t>
      </w:r>
      <w:r w:rsidR="00EA35BA" w:rsidRPr="00941F1F">
        <w:rPr>
          <w:rFonts w:ascii="Palatino Linotype" w:eastAsia="Calibri" w:hAnsi="Palatino Linotype" w:cs="Arial"/>
          <w:sz w:val="24"/>
          <w:szCs w:val="24"/>
          <w:lang w:val="es-ES" w:eastAsia="es-ES"/>
        </w:rPr>
        <w:t>os</w:t>
      </w:r>
      <w:r w:rsidRPr="00941F1F">
        <w:rPr>
          <w:rFonts w:ascii="Palatino Linotype" w:eastAsia="Calibri" w:hAnsi="Palatino Linotype" w:cs="Arial"/>
          <w:sz w:val="24"/>
          <w:szCs w:val="24"/>
          <w:lang w:val="es-ES" w:eastAsia="es-ES"/>
        </w:rPr>
        <w:t xml:space="preserve"> número</w:t>
      </w:r>
      <w:r w:rsidR="00EA35BA" w:rsidRPr="00941F1F">
        <w:rPr>
          <w:rFonts w:ascii="Palatino Linotype" w:eastAsia="Calibri" w:hAnsi="Palatino Linotype" w:cs="Arial"/>
          <w:sz w:val="24"/>
          <w:szCs w:val="24"/>
          <w:lang w:val="es-ES" w:eastAsia="es-ES"/>
        </w:rPr>
        <w:t>s</w:t>
      </w:r>
      <w:r w:rsidRPr="00941F1F">
        <w:rPr>
          <w:rFonts w:ascii="Palatino Linotype" w:eastAsia="Calibri" w:hAnsi="Palatino Linotype" w:cs="Arial"/>
          <w:sz w:val="24"/>
          <w:szCs w:val="24"/>
          <w:lang w:val="es-ES" w:eastAsia="es-ES"/>
        </w:rPr>
        <w:t xml:space="preserve"> </w:t>
      </w:r>
      <w:r w:rsidR="00EA35BA" w:rsidRPr="00941F1F">
        <w:rPr>
          <w:rFonts w:ascii="Palatino Linotype" w:eastAsia="Times New Roman" w:hAnsi="Palatino Linotype" w:cs="Arial"/>
          <w:b/>
          <w:sz w:val="24"/>
          <w:szCs w:val="24"/>
          <w:lang w:val="es-ES" w:eastAsia="es-ES"/>
        </w:rPr>
        <w:t>00054/TONATICO/IP/2019 y 00065/TONATICO/IP/2019</w:t>
      </w:r>
      <w:r w:rsidRPr="00941F1F">
        <w:rPr>
          <w:rFonts w:ascii="Palatino Linotype" w:eastAsia="Calibri" w:hAnsi="Palatino Linotype" w:cs="Arial"/>
          <w:sz w:val="24"/>
          <w:szCs w:val="24"/>
          <w:lang w:val="es-ES" w:eastAsia="es-ES"/>
        </w:rPr>
        <w:t>, mediante la cual se requirió:</w:t>
      </w:r>
    </w:p>
    <w:p w:rsidR="000F5E0E" w:rsidRPr="00941F1F" w:rsidRDefault="000F5E0E" w:rsidP="00941F1F">
      <w:pPr>
        <w:spacing w:before="240" w:after="240" w:line="360" w:lineRule="auto"/>
        <w:ind w:right="-142"/>
        <w:contextualSpacing/>
        <w:jc w:val="both"/>
        <w:rPr>
          <w:rFonts w:ascii="Palatino Linotype" w:eastAsia="Calibri" w:hAnsi="Palatino Linotype" w:cs="Arial"/>
          <w:sz w:val="24"/>
          <w:szCs w:val="24"/>
          <w:lang w:val="es-ES" w:eastAsia="es-ES"/>
        </w:rPr>
      </w:pPr>
    </w:p>
    <w:p w:rsidR="00EA35BA" w:rsidRPr="00941F1F" w:rsidRDefault="00EA35BA" w:rsidP="00941F1F">
      <w:pPr>
        <w:spacing w:after="0" w:line="360" w:lineRule="auto"/>
        <w:ind w:left="567" w:right="616"/>
        <w:jc w:val="both"/>
        <w:rPr>
          <w:rFonts w:ascii="Palatino Linotype" w:eastAsia="Times New Roman" w:hAnsi="Palatino Linotype" w:cs="Times New Roman"/>
          <w:b/>
          <w:sz w:val="24"/>
          <w:szCs w:val="24"/>
          <w:lang w:eastAsia="es-MX"/>
        </w:rPr>
      </w:pPr>
      <w:r w:rsidRPr="00941F1F">
        <w:rPr>
          <w:rFonts w:ascii="Palatino Linotype" w:eastAsia="Times New Roman" w:hAnsi="Palatino Linotype" w:cs="Times New Roman"/>
          <w:b/>
          <w:sz w:val="24"/>
          <w:szCs w:val="24"/>
          <w:lang w:eastAsia="es-MX"/>
        </w:rPr>
        <w:t>00054/TONATICO/IP/2019</w:t>
      </w:r>
    </w:p>
    <w:p w:rsidR="00EA35BA" w:rsidRPr="00941F1F" w:rsidRDefault="00EA35BA" w:rsidP="00941F1F">
      <w:pPr>
        <w:spacing w:after="0" w:line="360" w:lineRule="auto"/>
        <w:ind w:left="567" w:right="616"/>
        <w:jc w:val="both"/>
        <w:rPr>
          <w:rFonts w:ascii="Palatino Linotype" w:eastAsia="Times New Roman" w:hAnsi="Palatino Linotype" w:cs="Times New Roman"/>
          <w:i/>
          <w:sz w:val="24"/>
          <w:szCs w:val="24"/>
          <w:lang w:eastAsia="es-MX"/>
        </w:rPr>
      </w:pPr>
      <w:r w:rsidRPr="00941F1F">
        <w:rPr>
          <w:rFonts w:ascii="Palatino Linotype" w:eastAsia="Times New Roman" w:hAnsi="Palatino Linotype" w:cs="Times New Roman"/>
          <w:i/>
          <w:sz w:val="24"/>
          <w:szCs w:val="24"/>
          <w:lang w:eastAsia="es-MX"/>
        </w:rPr>
        <w:t>“SOLICITUD DE INFORMACIÓN Titular del área de transparencia y acceso a</w:t>
      </w:r>
      <w:r w:rsidR="00704B9F">
        <w:rPr>
          <w:rFonts w:ascii="Palatino Linotype" w:eastAsia="Times New Roman" w:hAnsi="Palatino Linotype" w:cs="Times New Roman"/>
          <w:i/>
          <w:sz w:val="24"/>
          <w:szCs w:val="24"/>
          <w:lang w:eastAsia="es-MX"/>
        </w:rPr>
        <w:t xml:space="preserve"> </w:t>
      </w:r>
      <w:r w:rsidRPr="00941F1F">
        <w:rPr>
          <w:rFonts w:ascii="Palatino Linotype" w:eastAsia="Times New Roman" w:hAnsi="Palatino Linotype" w:cs="Times New Roman"/>
          <w:i/>
          <w:sz w:val="24"/>
          <w:szCs w:val="24"/>
          <w:lang w:eastAsia="es-MX"/>
        </w:rPr>
        <w:t xml:space="preserve"> la información pública en el H. AYTO. DE TONATICO P R E S E N T E</w:t>
      </w:r>
      <w:r w:rsidR="00704B9F">
        <w:rPr>
          <w:rFonts w:ascii="Palatino Linotype" w:eastAsia="Times New Roman" w:hAnsi="Palatino Linotype" w:cs="Times New Roman"/>
          <w:i/>
          <w:sz w:val="24"/>
          <w:szCs w:val="24"/>
          <w:lang w:eastAsia="es-MX"/>
        </w:rPr>
        <w:t xml:space="preserve"> </w:t>
      </w:r>
      <w:r w:rsidRPr="00941F1F">
        <w:rPr>
          <w:rFonts w:ascii="Palatino Linotype" w:eastAsia="Times New Roman" w:hAnsi="Palatino Linotype" w:cs="Times New Roman"/>
          <w:i/>
          <w:sz w:val="24"/>
          <w:szCs w:val="24"/>
          <w:lang w:eastAsia="es-MX"/>
        </w:rPr>
        <w:t xml:space="preserve"> </w:t>
      </w:r>
      <w:r w:rsidR="00704B9F">
        <w:rPr>
          <w:rFonts w:ascii="Palatino Linotype" w:eastAsia="Times New Roman" w:hAnsi="Palatino Linotype" w:cs="Times New Roman"/>
          <w:i/>
          <w:sz w:val="24"/>
          <w:szCs w:val="24"/>
          <w:lang w:eastAsia="es-MX"/>
        </w:rPr>
        <w:lastRenderedPageBreak/>
        <w:t xml:space="preserve">   </w:t>
      </w:r>
      <w:r w:rsidR="00704B9F" w:rsidRPr="00704B9F">
        <w:rPr>
          <w:rFonts w:ascii="Palatino Linotype" w:eastAsia="Times New Roman" w:hAnsi="Palatino Linotype" w:cs="Times New Roman"/>
          <w:i/>
          <w:sz w:val="24"/>
          <w:szCs w:val="24"/>
          <w:highlight w:val="black"/>
          <w:lang w:eastAsia="es-MX"/>
        </w:rPr>
        <w:t>--------------------------------</w:t>
      </w:r>
      <w:r w:rsidRPr="00941F1F">
        <w:rPr>
          <w:rFonts w:ascii="Palatino Linotype" w:eastAsia="Times New Roman" w:hAnsi="Palatino Linotype" w:cs="Times New Roman"/>
          <w:i/>
          <w:sz w:val="24"/>
          <w:szCs w:val="24"/>
          <w:lang w:eastAsia="es-MX"/>
        </w:rPr>
        <w:t xml:space="preserve">, suscribiendo en derecho propio, señalo como domicilio para oír y recibir todo tipo de notificaciones, documentos y superiores acuerdos, el ubicado </w:t>
      </w:r>
      <w:r w:rsidR="00704B9F" w:rsidRPr="00704B9F">
        <w:rPr>
          <w:rFonts w:ascii="Palatino Linotype" w:eastAsia="Times New Roman" w:hAnsi="Palatino Linotype" w:cs="Times New Roman"/>
          <w:i/>
          <w:sz w:val="24"/>
          <w:szCs w:val="24"/>
          <w:highlight w:val="black"/>
          <w:lang w:eastAsia="es-MX"/>
        </w:rPr>
        <w:t>----------------------------------------</w:t>
      </w:r>
      <w:r w:rsidRPr="00941F1F">
        <w:rPr>
          <w:rFonts w:ascii="Palatino Linotype" w:eastAsia="Times New Roman" w:hAnsi="Palatino Linotype" w:cs="Times New Roman"/>
          <w:i/>
          <w:sz w:val="24"/>
          <w:szCs w:val="24"/>
          <w:lang w:eastAsia="es-MX"/>
        </w:rPr>
        <w:t xml:space="preserve">, </w:t>
      </w:r>
      <w:r w:rsidR="00704B9F" w:rsidRPr="00704B9F">
        <w:rPr>
          <w:rFonts w:ascii="Palatino Linotype" w:eastAsia="Times New Roman" w:hAnsi="Palatino Linotype" w:cs="Times New Roman"/>
          <w:i/>
          <w:sz w:val="24"/>
          <w:szCs w:val="24"/>
          <w:highlight w:val="black"/>
          <w:lang w:eastAsia="es-MX"/>
        </w:rPr>
        <w:t>------------------------</w:t>
      </w:r>
      <w:r w:rsidRPr="00941F1F">
        <w:rPr>
          <w:rFonts w:ascii="Palatino Linotype" w:eastAsia="Times New Roman" w:hAnsi="Palatino Linotype" w:cs="Times New Roman"/>
          <w:i/>
          <w:sz w:val="24"/>
          <w:szCs w:val="24"/>
          <w:lang w:eastAsia="es-MX"/>
        </w:rPr>
        <w:t xml:space="preserve"> dentro de esta Municipalidad; para los efectos de este escrito, ante Usted con el debido respeto comparezco para exponer: Que con fundamento en lo que establecen los artículos 8 Constitucional; 5 de la Constitución Política del Estado </w:t>
      </w:r>
      <w:proofErr w:type="spellStart"/>
      <w:r w:rsidRPr="00941F1F">
        <w:rPr>
          <w:rFonts w:ascii="Palatino Linotype" w:eastAsia="Times New Roman" w:hAnsi="Palatino Linotype" w:cs="Times New Roman"/>
          <w:i/>
          <w:sz w:val="24"/>
          <w:szCs w:val="24"/>
          <w:lang w:eastAsia="es-MX"/>
        </w:rPr>
        <w:t>libe</w:t>
      </w:r>
      <w:proofErr w:type="spellEnd"/>
      <w:r w:rsidRPr="00941F1F">
        <w:rPr>
          <w:rFonts w:ascii="Palatino Linotype" w:eastAsia="Times New Roman" w:hAnsi="Palatino Linotype" w:cs="Times New Roman"/>
          <w:i/>
          <w:sz w:val="24"/>
          <w:szCs w:val="24"/>
          <w:lang w:eastAsia="es-MX"/>
        </w:rPr>
        <w:t xml:space="preserve"> y Soberano de México; 1, 2, 3, 4, 3, 6, 7 fracción IV, 12 fracciones II y III, 15, 32, 33, 33, 34, 41, 41 bis, 42, 46 y todos los relativos correspondientes de la Ley de Transparencia y Acceso a la Información Pública del Estado de México y Municipios; Solicito, para que en término legal, se me expidan en versión publica LA NÓMINA DEL 15 DE MAYO DE 2019. Designándose ya al presente escrito, el número de petición, para que vía electrónica, atreves del SAIMEX, se ingrese en el portal del Instituto de Transparencia, acceso a la información Pública y Protección de Datos Personales del Gobierno del Estado de México, para el conocimiento y la debida atención que se le brinde a esta epístola en versión pública. Así las cosas, y en el entendido de que el acceso a la información pública será permanente y gratuito, como lo dispone el artículo 6 de Ley en cita. Tal y como lo denota el artículo 41 Bis de la Ley de Transparencia y Acceso a la Información Pública del Estado de México y Municipios; evitando en todo momento, una respuesta desfavorable a mis intereses, además de dolosa y ventajosa, con relación a pagos de dinero fuera de la hipótesis normativa expuesta; aún y cuando los sujetos obligados manera de retardo o negativa quieran fundar en lo previsto por el artículo 70 Bis del Código Financiero del Estado de México y Municipios. Sin más que agregar por el momento y en espera de contar con la información solicitada, en vías de evitarnos procedimientos administrativos y disciplinarios, quedo a sus órdenes. </w:t>
      </w:r>
      <w:proofErr w:type="spellStart"/>
      <w:r w:rsidRPr="00941F1F">
        <w:rPr>
          <w:rFonts w:ascii="Palatino Linotype" w:eastAsia="Times New Roman" w:hAnsi="Palatino Linotype" w:cs="Times New Roman"/>
          <w:i/>
          <w:sz w:val="24"/>
          <w:szCs w:val="24"/>
          <w:lang w:eastAsia="es-MX"/>
        </w:rPr>
        <w:t>Tonatico</w:t>
      </w:r>
      <w:proofErr w:type="spellEnd"/>
      <w:r w:rsidRPr="00941F1F">
        <w:rPr>
          <w:rFonts w:ascii="Palatino Linotype" w:eastAsia="Times New Roman" w:hAnsi="Palatino Linotype" w:cs="Times New Roman"/>
          <w:i/>
          <w:sz w:val="24"/>
          <w:szCs w:val="24"/>
          <w:lang w:eastAsia="es-MX"/>
        </w:rPr>
        <w:t xml:space="preserve">, México; abril 24 de 2019 Protesto lo necesario </w:t>
      </w:r>
      <w:r w:rsidR="00704B9F" w:rsidRPr="00704B9F">
        <w:rPr>
          <w:rFonts w:ascii="Palatino Linotype" w:eastAsia="Times New Roman" w:hAnsi="Palatino Linotype" w:cs="Times New Roman"/>
          <w:i/>
          <w:sz w:val="24"/>
          <w:szCs w:val="24"/>
          <w:highlight w:val="black"/>
          <w:lang w:eastAsia="es-MX"/>
        </w:rPr>
        <w:t>-------------------------------------</w:t>
      </w:r>
      <w:r w:rsidRPr="00941F1F">
        <w:rPr>
          <w:rFonts w:ascii="Palatino Linotype" w:eastAsia="Times New Roman" w:hAnsi="Palatino Linotype" w:cs="Times New Roman"/>
          <w:i/>
          <w:sz w:val="24"/>
          <w:szCs w:val="24"/>
          <w:lang w:eastAsia="es-MX"/>
        </w:rPr>
        <w:t xml:space="preserve">” </w:t>
      </w:r>
      <w:r w:rsidRPr="00941F1F">
        <w:rPr>
          <w:rFonts w:ascii="Palatino Linotype" w:eastAsia="Times New Roman" w:hAnsi="Palatino Linotype" w:cs="Times New Roman"/>
          <w:sz w:val="24"/>
          <w:szCs w:val="24"/>
          <w:lang w:eastAsia="es-MX"/>
        </w:rPr>
        <w:t>(Sic)</w:t>
      </w:r>
    </w:p>
    <w:p w:rsidR="00EA35BA" w:rsidRPr="00941F1F" w:rsidRDefault="00EA35BA" w:rsidP="00941F1F">
      <w:pPr>
        <w:spacing w:after="0" w:line="360" w:lineRule="auto"/>
        <w:ind w:left="567" w:right="616"/>
        <w:jc w:val="both"/>
        <w:rPr>
          <w:rFonts w:ascii="Palatino Linotype" w:eastAsia="Times New Roman" w:hAnsi="Palatino Linotype" w:cs="Times New Roman"/>
          <w:i/>
          <w:sz w:val="24"/>
          <w:szCs w:val="24"/>
          <w:lang w:eastAsia="es-MX"/>
        </w:rPr>
      </w:pPr>
    </w:p>
    <w:p w:rsidR="00EA35BA" w:rsidRPr="00941F1F" w:rsidRDefault="00EA35BA" w:rsidP="00941F1F">
      <w:pPr>
        <w:spacing w:after="0" w:line="360" w:lineRule="auto"/>
        <w:ind w:left="567" w:right="616"/>
        <w:jc w:val="both"/>
        <w:rPr>
          <w:rFonts w:ascii="Palatino Linotype" w:eastAsia="Times New Roman" w:hAnsi="Palatino Linotype" w:cs="Times New Roman"/>
          <w:b/>
          <w:sz w:val="24"/>
          <w:szCs w:val="24"/>
          <w:lang w:eastAsia="es-MX"/>
        </w:rPr>
      </w:pPr>
      <w:r w:rsidRPr="00941F1F">
        <w:rPr>
          <w:rFonts w:ascii="Palatino Linotype" w:eastAsia="Times New Roman" w:hAnsi="Palatino Linotype" w:cs="Times New Roman"/>
          <w:b/>
          <w:sz w:val="24"/>
          <w:szCs w:val="24"/>
          <w:lang w:eastAsia="es-MX"/>
        </w:rPr>
        <w:t>00065/TONATICO/IP/2019</w:t>
      </w:r>
    </w:p>
    <w:p w:rsidR="000F5E0E" w:rsidRPr="00941F1F" w:rsidRDefault="00EA35BA" w:rsidP="00941F1F">
      <w:pPr>
        <w:spacing w:after="0" w:line="360" w:lineRule="auto"/>
        <w:ind w:left="567" w:right="616"/>
        <w:jc w:val="both"/>
        <w:rPr>
          <w:rFonts w:ascii="Palatino Linotype" w:eastAsia="Times New Roman" w:hAnsi="Palatino Linotype" w:cs="Times New Roman"/>
          <w:i/>
          <w:sz w:val="24"/>
          <w:szCs w:val="24"/>
          <w:lang w:eastAsia="es-MX"/>
        </w:rPr>
      </w:pPr>
      <w:r w:rsidRPr="00941F1F">
        <w:rPr>
          <w:rFonts w:ascii="Palatino Linotype" w:eastAsia="Times New Roman" w:hAnsi="Palatino Linotype" w:cs="Times New Roman"/>
          <w:i/>
          <w:sz w:val="24"/>
          <w:szCs w:val="24"/>
          <w:lang w:eastAsia="es-MX"/>
        </w:rPr>
        <w:t xml:space="preserve">TONATICO P R E S E N T E </w:t>
      </w:r>
      <w:r w:rsidR="00DB487F" w:rsidRPr="00DB487F">
        <w:rPr>
          <w:rFonts w:ascii="Palatino Linotype" w:eastAsia="Times New Roman" w:hAnsi="Palatino Linotype" w:cs="Times New Roman"/>
          <w:i/>
          <w:sz w:val="24"/>
          <w:szCs w:val="24"/>
          <w:highlight w:val="black"/>
          <w:lang w:eastAsia="es-MX"/>
        </w:rPr>
        <w:t>--------------------------------</w:t>
      </w:r>
      <w:r w:rsidRPr="00941F1F">
        <w:rPr>
          <w:rFonts w:ascii="Palatino Linotype" w:eastAsia="Times New Roman" w:hAnsi="Palatino Linotype" w:cs="Times New Roman"/>
          <w:i/>
          <w:sz w:val="24"/>
          <w:szCs w:val="24"/>
          <w:lang w:eastAsia="es-MX"/>
        </w:rPr>
        <w:t xml:space="preserve">, suscribiendo en derecho propio, señalo como domicilio para oír y recibir todo tipo de notificaciones, documentos y superiores acuerdos, el ubicado </w:t>
      </w:r>
      <w:r w:rsidR="00DB487F" w:rsidRPr="00DB487F">
        <w:rPr>
          <w:rFonts w:ascii="Palatino Linotype" w:eastAsia="Times New Roman" w:hAnsi="Palatino Linotype" w:cs="Times New Roman"/>
          <w:i/>
          <w:sz w:val="24"/>
          <w:szCs w:val="24"/>
          <w:highlight w:val="black"/>
          <w:lang w:eastAsia="es-MX"/>
        </w:rPr>
        <w:t>-------------------</w:t>
      </w:r>
      <w:r w:rsidRPr="00DB487F">
        <w:rPr>
          <w:rFonts w:ascii="Palatino Linotype" w:eastAsia="Times New Roman" w:hAnsi="Palatino Linotype" w:cs="Times New Roman"/>
          <w:i/>
          <w:sz w:val="24"/>
          <w:szCs w:val="24"/>
          <w:highlight w:val="black"/>
          <w:lang w:eastAsia="es-MX"/>
        </w:rPr>
        <w:t xml:space="preserve"> </w:t>
      </w:r>
      <w:r w:rsidR="00DB487F" w:rsidRPr="00DB487F">
        <w:rPr>
          <w:rFonts w:ascii="Palatino Linotype" w:eastAsia="Times New Roman" w:hAnsi="Palatino Linotype" w:cs="Times New Roman"/>
          <w:i/>
          <w:sz w:val="24"/>
          <w:szCs w:val="24"/>
          <w:highlight w:val="black"/>
          <w:lang w:eastAsia="es-MX"/>
        </w:rPr>
        <w:t>--------------</w:t>
      </w:r>
      <w:r w:rsidRPr="00941F1F">
        <w:rPr>
          <w:rFonts w:ascii="Palatino Linotype" w:eastAsia="Times New Roman" w:hAnsi="Palatino Linotype" w:cs="Times New Roman"/>
          <w:i/>
          <w:sz w:val="24"/>
          <w:szCs w:val="24"/>
          <w:lang w:eastAsia="es-MX"/>
        </w:rPr>
        <w:t xml:space="preserve">, </w:t>
      </w:r>
      <w:r w:rsidR="00DB487F" w:rsidRPr="00DB487F">
        <w:rPr>
          <w:rFonts w:ascii="Palatino Linotype" w:eastAsia="Times New Roman" w:hAnsi="Palatino Linotype" w:cs="Times New Roman"/>
          <w:i/>
          <w:sz w:val="24"/>
          <w:szCs w:val="24"/>
          <w:highlight w:val="black"/>
          <w:lang w:eastAsia="es-MX"/>
        </w:rPr>
        <w:t>--------------------------</w:t>
      </w:r>
      <w:r w:rsidRPr="00941F1F">
        <w:rPr>
          <w:rFonts w:ascii="Palatino Linotype" w:eastAsia="Times New Roman" w:hAnsi="Palatino Linotype" w:cs="Times New Roman"/>
          <w:i/>
          <w:sz w:val="24"/>
          <w:szCs w:val="24"/>
          <w:lang w:eastAsia="es-MX"/>
        </w:rPr>
        <w:t xml:space="preserve"> dentro de esta Municipalidad; para los efectos de este escrito, ante Usted con el debido respeto comparezco para exponer: Que con fundamento en lo que establecen los artículos 8 Constitucional; 5 de la Constitución Política del Estado </w:t>
      </w:r>
      <w:proofErr w:type="spellStart"/>
      <w:r w:rsidRPr="00941F1F">
        <w:rPr>
          <w:rFonts w:ascii="Palatino Linotype" w:eastAsia="Times New Roman" w:hAnsi="Palatino Linotype" w:cs="Times New Roman"/>
          <w:i/>
          <w:sz w:val="24"/>
          <w:szCs w:val="24"/>
          <w:lang w:eastAsia="es-MX"/>
        </w:rPr>
        <w:t>libe</w:t>
      </w:r>
      <w:proofErr w:type="spellEnd"/>
      <w:r w:rsidRPr="00941F1F">
        <w:rPr>
          <w:rFonts w:ascii="Palatino Linotype" w:eastAsia="Times New Roman" w:hAnsi="Palatino Linotype" w:cs="Times New Roman"/>
          <w:i/>
          <w:sz w:val="24"/>
          <w:szCs w:val="24"/>
          <w:lang w:eastAsia="es-MX"/>
        </w:rPr>
        <w:t xml:space="preserve"> y Soberano de México; 1, 2, 3, 4, 3, 6, 7 fracción IV, 12 fracciones II y III, 15, 32, 33, 33, 34, 41, 41 bis, 42, 46 y todos los relativos correspondientes de la Ley de Transparencia y Acceso a la Información Pública del Estado de México y Municipios; Solicito, para que en término legal, se me expidan en versión publica LA NÓMINA DEL 31 DE MAYO DE 2019. Designándose ya al presente escrito, el número de petición, para que vía electrónica, atreves del SAIMEX, se ingrese en el portal del Instituto de Transparencia, acceso a la información Pública y Protección de Datos Personales del Gobierno del Estado de México, para el conocimiento y la debida atención que se le brinde a esta epístola en versión pública. Así las cosas, y en el entendido de que el acceso a la información pública será permanente y gratuito, como lo dispone el artículo 6 de Ley en cita. Tal y como lo denota el artículo 41 Bis de la Ley de Transparencia y Acceso a la Información Pública del Estado de México y Municipios; evitando en todo momento, una respuesta desfavorable a mis intereses, además de dolosa y ventajosa, con relación a pagos de dinero fuera de la hipótesis normativa expuesta; aún y cuando los sujetos obligados manera de retardo o negativa quieran fundar en lo previsto por el artículo 70 Bis del Código Financiero del Estado de México y Municipios. Sin más que agregar por el momento y en espera de contar con la información solicitada, en vías de evitarnos procedimientos administrativos y disciplinarios, quedo a sus órdenes.</w:t>
      </w:r>
      <w:r w:rsidR="00DB487F">
        <w:rPr>
          <w:rFonts w:ascii="Palatino Linotype" w:eastAsia="Times New Roman" w:hAnsi="Palatino Linotype" w:cs="Times New Roman"/>
          <w:i/>
          <w:sz w:val="24"/>
          <w:szCs w:val="24"/>
          <w:lang w:eastAsia="es-MX"/>
        </w:rPr>
        <w:t xml:space="preserve"> </w:t>
      </w:r>
      <w:r w:rsidRPr="00941F1F">
        <w:rPr>
          <w:rFonts w:ascii="Palatino Linotype" w:eastAsia="Times New Roman" w:hAnsi="Palatino Linotype" w:cs="Times New Roman"/>
          <w:i/>
          <w:sz w:val="24"/>
          <w:szCs w:val="24"/>
          <w:lang w:eastAsia="es-MX"/>
        </w:rPr>
        <w:t xml:space="preserve"> </w:t>
      </w:r>
      <w:proofErr w:type="spellStart"/>
      <w:r w:rsidRPr="00941F1F">
        <w:rPr>
          <w:rFonts w:ascii="Palatino Linotype" w:eastAsia="Times New Roman" w:hAnsi="Palatino Linotype" w:cs="Times New Roman"/>
          <w:i/>
          <w:sz w:val="24"/>
          <w:szCs w:val="24"/>
          <w:lang w:eastAsia="es-MX"/>
        </w:rPr>
        <w:t>Tonatico</w:t>
      </w:r>
      <w:proofErr w:type="spellEnd"/>
      <w:r w:rsidRPr="00941F1F">
        <w:rPr>
          <w:rFonts w:ascii="Palatino Linotype" w:eastAsia="Times New Roman" w:hAnsi="Palatino Linotype" w:cs="Times New Roman"/>
          <w:i/>
          <w:sz w:val="24"/>
          <w:szCs w:val="24"/>
          <w:lang w:eastAsia="es-MX"/>
        </w:rPr>
        <w:t xml:space="preserve">, México; junio 6 de 2019 Protesto lo necesario </w:t>
      </w:r>
      <w:r w:rsidR="00DB487F">
        <w:rPr>
          <w:rFonts w:ascii="Palatino Linotype" w:eastAsia="Times New Roman" w:hAnsi="Palatino Linotype" w:cs="Times New Roman"/>
          <w:i/>
          <w:sz w:val="24"/>
          <w:szCs w:val="24"/>
          <w:lang w:eastAsia="es-MX"/>
        </w:rPr>
        <w:t xml:space="preserve">   </w:t>
      </w:r>
      <w:r w:rsidR="00DB487F" w:rsidRPr="00DB487F">
        <w:rPr>
          <w:rFonts w:ascii="Palatino Linotype" w:eastAsia="Times New Roman" w:hAnsi="Palatino Linotype" w:cs="Times New Roman"/>
          <w:i/>
          <w:sz w:val="24"/>
          <w:szCs w:val="24"/>
          <w:highlight w:val="black"/>
          <w:lang w:eastAsia="es-MX"/>
        </w:rPr>
        <w:t>-------------------------------------</w:t>
      </w:r>
      <w:r w:rsidRPr="00941F1F">
        <w:rPr>
          <w:rFonts w:ascii="Palatino Linotype" w:eastAsia="Times New Roman" w:hAnsi="Palatino Linotype" w:cs="Times New Roman"/>
          <w:i/>
          <w:sz w:val="24"/>
          <w:szCs w:val="24"/>
          <w:lang w:eastAsia="es-MX"/>
        </w:rPr>
        <w:t xml:space="preserve">” </w:t>
      </w:r>
      <w:r w:rsidRPr="00941F1F">
        <w:rPr>
          <w:rFonts w:ascii="Palatino Linotype" w:eastAsia="Times New Roman" w:hAnsi="Palatino Linotype" w:cs="Times New Roman"/>
          <w:sz w:val="24"/>
          <w:szCs w:val="24"/>
          <w:lang w:eastAsia="es-MX"/>
        </w:rPr>
        <w:t>(Sic)</w:t>
      </w:r>
    </w:p>
    <w:p w:rsidR="000F5E0E" w:rsidRPr="00941F1F" w:rsidRDefault="000F5E0E" w:rsidP="00941F1F">
      <w:pPr>
        <w:spacing w:after="0" w:line="360" w:lineRule="auto"/>
        <w:ind w:right="616"/>
        <w:jc w:val="both"/>
        <w:rPr>
          <w:rFonts w:ascii="Palatino Linotype" w:eastAsia="Times New Roman" w:hAnsi="Palatino Linotype" w:cs="Times New Roman"/>
          <w:i/>
          <w:sz w:val="24"/>
          <w:szCs w:val="24"/>
          <w:lang w:eastAsia="es-MX"/>
        </w:rPr>
      </w:pPr>
    </w:p>
    <w:p w:rsidR="000F5E0E" w:rsidRPr="00941F1F" w:rsidRDefault="000F5E0E" w:rsidP="00941F1F">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941F1F">
        <w:rPr>
          <w:rFonts w:ascii="Palatino Linotype" w:eastAsia="Times New Roman" w:hAnsi="Palatino Linotype" w:cs="Arial"/>
          <w:sz w:val="24"/>
          <w:szCs w:val="24"/>
          <w:lang w:val="es-ES" w:eastAsia="es-ES"/>
        </w:rPr>
        <w:t>Señaló como modalidad de entrega de la información</w:t>
      </w:r>
      <w:r w:rsidRPr="00941F1F">
        <w:rPr>
          <w:rFonts w:ascii="Palatino Linotype" w:eastAsia="Times New Roman" w:hAnsi="Palatino Linotype" w:cs="Arial"/>
          <w:b/>
          <w:sz w:val="24"/>
          <w:szCs w:val="24"/>
          <w:lang w:val="es-ES" w:eastAsia="es-ES"/>
        </w:rPr>
        <w:t>:</w:t>
      </w:r>
      <w:r w:rsidRPr="00941F1F">
        <w:rPr>
          <w:rFonts w:ascii="Palatino Linotype" w:eastAsia="Times New Roman" w:hAnsi="Palatino Linotype" w:cs="Arial"/>
          <w:sz w:val="24"/>
          <w:szCs w:val="24"/>
          <w:lang w:val="es-ES" w:eastAsia="es-ES"/>
        </w:rPr>
        <w:t xml:space="preserve"> a través del </w:t>
      </w:r>
      <w:r w:rsidRPr="00941F1F">
        <w:rPr>
          <w:rFonts w:ascii="Palatino Linotype" w:eastAsia="Times New Roman" w:hAnsi="Palatino Linotype" w:cs="Arial"/>
          <w:b/>
          <w:sz w:val="24"/>
          <w:szCs w:val="24"/>
          <w:lang w:val="es-ES" w:eastAsia="es-ES"/>
        </w:rPr>
        <w:t>SAIMEX</w:t>
      </w:r>
    </w:p>
    <w:p w:rsidR="000F5E0E" w:rsidRPr="00941F1F" w:rsidRDefault="000F5E0E" w:rsidP="00941F1F">
      <w:pPr>
        <w:spacing w:after="0" w:line="360" w:lineRule="auto"/>
        <w:contextualSpacing/>
        <w:jc w:val="both"/>
        <w:rPr>
          <w:rFonts w:ascii="Palatino Linotype" w:eastAsiaTheme="minorEastAsia" w:hAnsi="Palatino Linotype" w:cs="Arial"/>
          <w:i/>
          <w:sz w:val="24"/>
          <w:szCs w:val="24"/>
          <w:lang w:val="es-ES_tradnl" w:eastAsia="es-ES"/>
        </w:rPr>
      </w:pPr>
    </w:p>
    <w:p w:rsidR="006C1483" w:rsidRPr="00941F1F" w:rsidRDefault="000F5E0E" w:rsidP="00941F1F">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941F1F">
        <w:rPr>
          <w:rFonts w:ascii="Palatino Linotype" w:eastAsiaTheme="minorEastAsia" w:hAnsi="Palatino Linotype" w:cs="Arial"/>
          <w:sz w:val="24"/>
          <w:szCs w:val="24"/>
          <w:lang w:val="es-ES_tradnl" w:eastAsia="es-ES"/>
        </w:rPr>
        <w:t xml:space="preserve">El  </w:t>
      </w:r>
      <w:r w:rsidRPr="00941F1F">
        <w:rPr>
          <w:rFonts w:ascii="Palatino Linotype" w:eastAsiaTheme="minorEastAsia" w:hAnsi="Palatino Linotype" w:cs="Arial"/>
          <w:b/>
          <w:sz w:val="24"/>
          <w:szCs w:val="24"/>
          <w:lang w:val="es-ES_tradnl" w:eastAsia="es-ES"/>
        </w:rPr>
        <w:t xml:space="preserve">SUJETO OBLIGADO </w:t>
      </w:r>
      <w:r w:rsidR="006C1483" w:rsidRPr="00941F1F">
        <w:rPr>
          <w:rFonts w:ascii="Palatino Linotype" w:eastAsiaTheme="minorEastAsia" w:hAnsi="Palatino Linotype" w:cs="Arial"/>
          <w:sz w:val="24"/>
          <w:szCs w:val="24"/>
          <w:lang w:val="es-ES_tradnl" w:eastAsia="es-ES"/>
        </w:rPr>
        <w:t xml:space="preserve">fue omiso </w:t>
      </w:r>
      <w:r w:rsidR="00EA35BA" w:rsidRPr="00941F1F">
        <w:rPr>
          <w:rFonts w:ascii="Palatino Linotype" w:eastAsiaTheme="minorEastAsia" w:hAnsi="Palatino Linotype" w:cs="Arial"/>
          <w:sz w:val="24"/>
          <w:szCs w:val="24"/>
          <w:lang w:val="es-ES_tradnl" w:eastAsia="es-ES"/>
        </w:rPr>
        <w:t>en</w:t>
      </w:r>
      <w:r w:rsidR="006C1483" w:rsidRPr="00941F1F">
        <w:rPr>
          <w:rFonts w:ascii="Palatino Linotype" w:eastAsiaTheme="minorEastAsia" w:hAnsi="Palatino Linotype" w:cs="Arial"/>
          <w:b/>
          <w:sz w:val="24"/>
          <w:szCs w:val="24"/>
          <w:lang w:val="es-ES_tradnl" w:eastAsia="es-ES"/>
        </w:rPr>
        <w:t xml:space="preserve"> </w:t>
      </w:r>
      <w:r w:rsidR="006C1483" w:rsidRPr="00941F1F">
        <w:rPr>
          <w:rFonts w:ascii="Palatino Linotype" w:eastAsiaTheme="minorEastAsia" w:hAnsi="Palatino Linotype" w:cs="Arial"/>
          <w:sz w:val="24"/>
          <w:szCs w:val="24"/>
          <w:lang w:val="es-ES_tradnl" w:eastAsia="es-ES"/>
        </w:rPr>
        <w:t>emitir</w:t>
      </w:r>
      <w:r w:rsidRPr="00941F1F">
        <w:rPr>
          <w:rFonts w:ascii="Palatino Linotype" w:eastAsiaTheme="minorEastAsia" w:hAnsi="Palatino Linotype" w:cs="Arial"/>
          <w:sz w:val="24"/>
          <w:szCs w:val="24"/>
          <w:lang w:val="es-ES_tradnl" w:eastAsia="es-ES"/>
        </w:rPr>
        <w:t xml:space="preserve"> </w:t>
      </w:r>
      <w:r w:rsidR="00EA35BA" w:rsidRPr="00941F1F">
        <w:rPr>
          <w:rFonts w:ascii="Palatino Linotype" w:eastAsiaTheme="minorEastAsia" w:hAnsi="Palatino Linotype" w:cs="Arial"/>
          <w:sz w:val="24"/>
          <w:szCs w:val="24"/>
          <w:lang w:val="es-ES_tradnl" w:eastAsia="es-ES"/>
        </w:rPr>
        <w:t>r</w:t>
      </w:r>
      <w:r w:rsidRPr="00941F1F">
        <w:rPr>
          <w:rFonts w:ascii="Palatino Linotype" w:eastAsiaTheme="minorEastAsia" w:hAnsi="Palatino Linotype" w:cs="Arial"/>
          <w:sz w:val="24"/>
          <w:szCs w:val="24"/>
          <w:lang w:val="es-ES_tradnl" w:eastAsia="es-ES"/>
        </w:rPr>
        <w:t>espuesta a la sol</w:t>
      </w:r>
      <w:r w:rsidR="00EA35BA" w:rsidRPr="00941F1F">
        <w:rPr>
          <w:rFonts w:ascii="Palatino Linotype" w:eastAsiaTheme="minorEastAsia" w:hAnsi="Palatino Linotype" w:cs="Arial"/>
          <w:sz w:val="24"/>
          <w:szCs w:val="24"/>
          <w:lang w:val="es-ES_tradnl" w:eastAsia="es-ES"/>
        </w:rPr>
        <w:t>icitud de información</w:t>
      </w:r>
      <w:r w:rsidR="006C1483" w:rsidRPr="00941F1F">
        <w:rPr>
          <w:rFonts w:ascii="Palatino Linotype" w:eastAsiaTheme="minorEastAsia" w:hAnsi="Palatino Linotype" w:cs="Arial"/>
          <w:b/>
          <w:sz w:val="24"/>
          <w:szCs w:val="24"/>
          <w:lang w:val="es-ES_tradnl" w:eastAsia="es-ES"/>
        </w:rPr>
        <w:t>.</w:t>
      </w:r>
    </w:p>
    <w:p w:rsidR="006C1483" w:rsidRPr="00941F1F" w:rsidRDefault="006C1483" w:rsidP="00941F1F">
      <w:pPr>
        <w:spacing w:before="240" w:after="240" w:line="360" w:lineRule="auto"/>
        <w:contextualSpacing/>
        <w:jc w:val="both"/>
        <w:rPr>
          <w:rFonts w:ascii="Palatino Linotype" w:eastAsiaTheme="minorEastAsia" w:hAnsi="Palatino Linotype" w:cs="Arial"/>
          <w:i/>
          <w:sz w:val="24"/>
          <w:szCs w:val="24"/>
          <w:lang w:val="es-ES_tradnl" w:eastAsia="es-ES"/>
        </w:rPr>
      </w:pPr>
    </w:p>
    <w:p w:rsidR="000F5E0E" w:rsidRPr="00941F1F" w:rsidRDefault="00EA35BA" w:rsidP="00941F1F">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941F1F">
        <w:rPr>
          <w:rFonts w:ascii="Palatino Linotype" w:eastAsia="Calibri" w:hAnsi="Palatino Linotype" w:cs="Arial"/>
          <w:sz w:val="24"/>
          <w:szCs w:val="24"/>
          <w:lang w:val="es-AR" w:eastAsia="es-ES"/>
        </w:rPr>
        <w:t>Los días</w:t>
      </w:r>
      <w:r w:rsidR="000F5E0E" w:rsidRPr="00941F1F">
        <w:rPr>
          <w:rFonts w:ascii="Palatino Linotype" w:eastAsia="Times New Roman" w:hAnsi="Palatino Linotype" w:cs="Arial"/>
          <w:sz w:val="24"/>
          <w:szCs w:val="24"/>
          <w:lang w:val="es-ES" w:eastAsia="es-ES"/>
        </w:rPr>
        <w:t xml:space="preserve"> </w:t>
      </w:r>
      <w:r w:rsidRPr="00941F1F">
        <w:rPr>
          <w:rFonts w:ascii="Palatino Linotype" w:eastAsia="Times New Roman" w:hAnsi="Palatino Linotype" w:cs="Arial"/>
          <w:b/>
          <w:sz w:val="24"/>
          <w:szCs w:val="24"/>
          <w:lang w:val="es-ES" w:eastAsia="es-ES"/>
        </w:rPr>
        <w:t>veintiséis</w:t>
      </w:r>
      <w:r w:rsidR="006C1483" w:rsidRPr="00941F1F">
        <w:rPr>
          <w:rFonts w:ascii="Palatino Linotype" w:eastAsia="Times New Roman" w:hAnsi="Palatino Linotype" w:cs="Arial"/>
          <w:b/>
          <w:sz w:val="24"/>
          <w:szCs w:val="24"/>
          <w:lang w:val="es-ES" w:eastAsia="es-ES"/>
        </w:rPr>
        <w:t xml:space="preserve"> (</w:t>
      </w:r>
      <w:r w:rsidRPr="00941F1F">
        <w:rPr>
          <w:rFonts w:ascii="Palatino Linotype" w:eastAsia="Times New Roman" w:hAnsi="Palatino Linotype" w:cs="Arial"/>
          <w:b/>
          <w:sz w:val="24"/>
          <w:szCs w:val="24"/>
          <w:lang w:val="es-ES" w:eastAsia="es-ES"/>
        </w:rPr>
        <w:t>26</w:t>
      </w:r>
      <w:r w:rsidR="006C1483" w:rsidRPr="00941F1F">
        <w:rPr>
          <w:rFonts w:ascii="Palatino Linotype" w:eastAsia="Times New Roman" w:hAnsi="Palatino Linotype" w:cs="Arial"/>
          <w:b/>
          <w:sz w:val="24"/>
          <w:szCs w:val="24"/>
          <w:lang w:val="es-ES" w:eastAsia="es-ES"/>
        </w:rPr>
        <w:t xml:space="preserve">) de </w:t>
      </w:r>
      <w:r w:rsidRPr="00941F1F">
        <w:rPr>
          <w:rFonts w:ascii="Palatino Linotype" w:eastAsia="Times New Roman" w:hAnsi="Palatino Linotype" w:cs="Arial"/>
          <w:b/>
          <w:sz w:val="24"/>
          <w:szCs w:val="24"/>
          <w:lang w:val="es-ES" w:eastAsia="es-ES"/>
        </w:rPr>
        <w:t xml:space="preserve">junio y diez (19) de julio </w:t>
      </w:r>
      <w:r w:rsidR="000F5E0E" w:rsidRPr="00941F1F">
        <w:rPr>
          <w:rFonts w:ascii="Palatino Linotype" w:eastAsia="Times New Roman" w:hAnsi="Palatino Linotype" w:cs="Arial"/>
          <w:sz w:val="24"/>
          <w:szCs w:val="24"/>
          <w:lang w:val="es-ES" w:eastAsia="es-ES"/>
        </w:rPr>
        <w:t>de dos mil diecinueve, el particular interpuso l</w:t>
      </w:r>
      <w:r w:rsidRPr="00941F1F">
        <w:rPr>
          <w:rFonts w:ascii="Palatino Linotype" w:eastAsia="Times New Roman" w:hAnsi="Palatino Linotype" w:cs="Arial"/>
          <w:sz w:val="24"/>
          <w:szCs w:val="24"/>
          <w:lang w:val="es-ES" w:eastAsia="es-ES"/>
        </w:rPr>
        <w:t>os</w:t>
      </w:r>
      <w:r w:rsidR="000F5E0E" w:rsidRPr="00941F1F">
        <w:rPr>
          <w:rFonts w:ascii="Palatino Linotype" w:eastAsia="Times New Roman" w:hAnsi="Palatino Linotype" w:cs="Arial"/>
          <w:sz w:val="24"/>
          <w:szCs w:val="24"/>
          <w:lang w:val="es-ES" w:eastAsia="es-ES"/>
        </w:rPr>
        <w:t xml:space="preserve"> recurso</w:t>
      </w:r>
      <w:r w:rsidRPr="00941F1F">
        <w:rPr>
          <w:rFonts w:ascii="Palatino Linotype" w:eastAsia="Times New Roman" w:hAnsi="Palatino Linotype" w:cs="Arial"/>
          <w:sz w:val="24"/>
          <w:szCs w:val="24"/>
          <w:lang w:val="es-ES" w:eastAsia="es-ES"/>
        </w:rPr>
        <w:t>s</w:t>
      </w:r>
      <w:r w:rsidR="000F5E0E" w:rsidRPr="00941F1F">
        <w:rPr>
          <w:rFonts w:ascii="Palatino Linotype" w:eastAsia="Times New Roman" w:hAnsi="Palatino Linotype" w:cs="Arial"/>
          <w:sz w:val="24"/>
          <w:szCs w:val="24"/>
          <w:lang w:val="es-ES" w:eastAsia="es-ES"/>
        </w:rPr>
        <w:t xml:space="preserve"> de revisión, en contra de la</w:t>
      </w:r>
      <w:r w:rsidR="006C1483" w:rsidRPr="00941F1F">
        <w:rPr>
          <w:rFonts w:ascii="Palatino Linotype" w:eastAsia="Times New Roman" w:hAnsi="Palatino Linotype" w:cs="Arial"/>
          <w:sz w:val="24"/>
          <w:szCs w:val="24"/>
          <w:lang w:val="es-ES" w:eastAsia="es-ES"/>
        </w:rPr>
        <w:t xml:space="preserve"> falta de</w:t>
      </w:r>
      <w:r w:rsidR="000F5E0E" w:rsidRPr="00941F1F">
        <w:rPr>
          <w:rFonts w:ascii="Palatino Linotype" w:eastAsia="Times New Roman" w:hAnsi="Palatino Linotype" w:cs="Arial"/>
          <w:sz w:val="24"/>
          <w:szCs w:val="24"/>
          <w:lang w:val="es-ES" w:eastAsia="es-ES"/>
        </w:rPr>
        <w:t xml:space="preserve"> respuesta, señalando como:</w:t>
      </w:r>
      <w:bookmarkStart w:id="1" w:name="_Toc462307683"/>
      <w:bookmarkStart w:id="2" w:name="_Toc472427085"/>
      <w:bookmarkStart w:id="3" w:name="_Toc472500652"/>
    </w:p>
    <w:p w:rsidR="000F5E0E" w:rsidRPr="00941F1F" w:rsidRDefault="000F5E0E" w:rsidP="00941F1F">
      <w:pPr>
        <w:spacing w:before="240" w:after="240" w:line="360" w:lineRule="auto"/>
        <w:contextualSpacing/>
        <w:jc w:val="both"/>
        <w:rPr>
          <w:rFonts w:ascii="Palatino Linotype" w:eastAsiaTheme="minorEastAsia" w:hAnsi="Palatino Linotype" w:cs="Arial"/>
          <w:i/>
          <w:sz w:val="24"/>
          <w:szCs w:val="24"/>
          <w:lang w:val="es-ES_tradnl" w:eastAsia="es-ES"/>
        </w:rPr>
      </w:pPr>
    </w:p>
    <w:p w:rsidR="00322D7A" w:rsidRPr="00941F1F" w:rsidRDefault="00322D7A" w:rsidP="00941F1F">
      <w:pPr>
        <w:spacing w:after="0" w:line="360" w:lineRule="auto"/>
        <w:ind w:right="616"/>
        <w:contextualSpacing/>
        <w:jc w:val="both"/>
        <w:rPr>
          <w:rFonts w:ascii="Palatino Linotype" w:eastAsiaTheme="majorEastAsia" w:hAnsi="Palatino Linotype" w:cstheme="majorBidi"/>
          <w:b/>
          <w:sz w:val="24"/>
          <w:szCs w:val="24"/>
          <w:lang w:val="es-ES" w:eastAsia="es-ES"/>
        </w:rPr>
      </w:pPr>
      <w:r w:rsidRPr="00941F1F">
        <w:rPr>
          <w:rFonts w:ascii="Palatino Linotype" w:eastAsiaTheme="majorEastAsia" w:hAnsi="Palatino Linotype" w:cstheme="majorBidi"/>
          <w:b/>
          <w:sz w:val="24"/>
          <w:szCs w:val="24"/>
          <w:lang w:val="es-ES" w:eastAsia="es-ES"/>
        </w:rPr>
        <w:t>00065/TONATICO/IP/2019</w:t>
      </w:r>
    </w:p>
    <w:p w:rsidR="000F5E0E" w:rsidRPr="00941F1F" w:rsidRDefault="000F5E0E" w:rsidP="00941F1F">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941F1F">
        <w:rPr>
          <w:rFonts w:ascii="Palatino Linotype" w:eastAsiaTheme="majorEastAsia" w:hAnsi="Palatino Linotype" w:cstheme="majorBidi"/>
          <w:b/>
          <w:sz w:val="24"/>
          <w:szCs w:val="24"/>
          <w:lang w:val="es-ES" w:eastAsia="es-ES"/>
        </w:rPr>
        <w:t>Acto impugnado</w:t>
      </w:r>
      <w:r w:rsidRPr="00941F1F">
        <w:rPr>
          <w:rFonts w:ascii="Palatino Linotype" w:eastAsiaTheme="majorEastAsia" w:hAnsi="Palatino Linotype" w:cstheme="majorBidi"/>
          <w:b/>
          <w:i/>
          <w:sz w:val="24"/>
          <w:szCs w:val="24"/>
          <w:lang w:val="es-ES" w:eastAsia="es-ES"/>
        </w:rPr>
        <w:t>:</w:t>
      </w:r>
      <w:bookmarkEnd w:id="1"/>
      <w:bookmarkEnd w:id="2"/>
      <w:bookmarkEnd w:id="3"/>
      <w:r w:rsidRPr="00941F1F">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0F5E0E" w:rsidRPr="00941F1F" w:rsidRDefault="000F5E0E" w:rsidP="00941F1F">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0F5E0E" w:rsidRPr="00941F1F" w:rsidRDefault="00322D7A" w:rsidP="00941F1F">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941F1F">
        <w:rPr>
          <w:rFonts w:ascii="Palatino Linotype" w:eastAsiaTheme="majorEastAsia" w:hAnsi="Palatino Linotype" w:cstheme="majorBidi"/>
          <w:i/>
          <w:sz w:val="24"/>
          <w:szCs w:val="24"/>
          <w:lang w:val="es-ES" w:eastAsia="es-ES"/>
        </w:rPr>
        <w:t xml:space="preserve"> </w:t>
      </w:r>
      <w:r w:rsidR="000F5E0E" w:rsidRPr="00941F1F">
        <w:rPr>
          <w:rFonts w:ascii="Palatino Linotype" w:eastAsiaTheme="majorEastAsia" w:hAnsi="Palatino Linotype" w:cstheme="majorBidi"/>
          <w:i/>
          <w:sz w:val="24"/>
          <w:szCs w:val="24"/>
          <w:lang w:val="es-ES" w:eastAsia="es-ES"/>
        </w:rPr>
        <w:t>“</w:t>
      </w:r>
      <w:r w:rsidR="00DB487F" w:rsidRPr="00DB487F">
        <w:rPr>
          <w:rFonts w:ascii="Palatino Linotype" w:eastAsiaTheme="majorEastAsia" w:hAnsi="Palatino Linotype" w:cstheme="majorBidi"/>
          <w:i/>
          <w:sz w:val="24"/>
          <w:szCs w:val="24"/>
          <w:highlight w:val="black"/>
          <w:lang w:eastAsia="es-ES"/>
        </w:rPr>
        <w:t>-------------------------------</w:t>
      </w:r>
      <w:r w:rsidR="00EA35BA" w:rsidRPr="00941F1F">
        <w:rPr>
          <w:rFonts w:ascii="Palatino Linotype" w:eastAsiaTheme="majorEastAsia" w:hAnsi="Palatino Linotype" w:cstheme="majorBidi"/>
          <w:i/>
          <w:sz w:val="24"/>
          <w:szCs w:val="24"/>
          <w:lang w:eastAsia="es-ES"/>
        </w:rPr>
        <w:t xml:space="preserve"> VS LUIS DANTE LOPEZ COLIN PRESIDENTE MUNICIPAL CONSTITUCIOINAL DEL H. AYUNTAMIENTO DE TONATICO 2019 – 2021 U/O TITULAR DEL AREA DE TRANSPARENCIA Y ACCESO A LA INFORMACION MUNICIPAL. ASUNTO: SE PROMUEVE RECURSO DE REVISIÓN. C. COMISIONADOS DEL INSTITUTO DE TRANSPARENCIA, ACCESO A LA INFORMACIÓN PÚBLICA Y PROTECCIÓN DE DATOS PERSONALES DEL ESTADO DE MÉXICO Y MUNICIPIOS CON RESIDENCIA EN LA CIUDAD DE TOLUCA DE LERDO, CAPITAL DE LA MISMA ENTIDAD FEDERATIVA. A S U H O N O R A B I L I D A D: </w:t>
      </w:r>
      <w:r w:rsidR="00DB487F" w:rsidRPr="00DB487F">
        <w:rPr>
          <w:rFonts w:ascii="Palatino Linotype" w:eastAsiaTheme="majorEastAsia" w:hAnsi="Palatino Linotype" w:cstheme="majorBidi"/>
          <w:i/>
          <w:sz w:val="24"/>
          <w:szCs w:val="24"/>
          <w:highlight w:val="black"/>
          <w:lang w:eastAsia="es-ES"/>
        </w:rPr>
        <w:t>------------------------------</w:t>
      </w:r>
      <w:r w:rsidR="00EA35BA" w:rsidRPr="00941F1F">
        <w:rPr>
          <w:rFonts w:ascii="Palatino Linotype" w:eastAsiaTheme="majorEastAsia" w:hAnsi="Palatino Linotype" w:cstheme="majorBidi"/>
          <w:i/>
          <w:sz w:val="24"/>
          <w:szCs w:val="24"/>
          <w:lang w:eastAsia="es-ES"/>
        </w:rPr>
        <w:t xml:space="preserve">, por mi propio derecho, mayor de edad, con capacidad jurídica para contraer derechos y obligaciones, y promoviendo con fundamento en lo dispuesto por el artículo 72 de la Ley de Transparencia y acceso a la Información pública del Estado de México; señalo como domicilio para oír y recibir toda clase de notificaciones y superiores acuerdos aun los de carácter personal en el ubicado en los estrados de este Honorable Instituto, autorizando para oírlas en mi nombre y representación, a los Licenciados en Derecho </w:t>
      </w:r>
      <w:r w:rsidR="00080369" w:rsidRPr="00080369">
        <w:rPr>
          <w:rFonts w:ascii="Palatino Linotype" w:eastAsiaTheme="majorEastAsia" w:hAnsi="Palatino Linotype" w:cstheme="majorBidi"/>
          <w:i/>
          <w:sz w:val="24"/>
          <w:szCs w:val="24"/>
          <w:highlight w:val="black"/>
          <w:lang w:eastAsia="es-ES"/>
        </w:rPr>
        <w:t>-----------------------------</w:t>
      </w:r>
      <w:r w:rsidR="00EA35BA" w:rsidRPr="00941F1F">
        <w:rPr>
          <w:rFonts w:ascii="Palatino Linotype" w:eastAsiaTheme="majorEastAsia" w:hAnsi="Palatino Linotype" w:cstheme="majorBidi"/>
          <w:i/>
          <w:sz w:val="24"/>
          <w:szCs w:val="24"/>
          <w:lang w:eastAsia="es-ES"/>
        </w:rPr>
        <w:t xml:space="preserve"> </w:t>
      </w:r>
      <w:r w:rsidR="00080369" w:rsidRPr="00080369">
        <w:rPr>
          <w:rFonts w:ascii="Palatino Linotype" w:eastAsiaTheme="majorEastAsia" w:hAnsi="Palatino Linotype" w:cstheme="majorBidi"/>
          <w:i/>
          <w:sz w:val="24"/>
          <w:szCs w:val="24"/>
          <w:highlight w:val="black"/>
          <w:lang w:eastAsia="es-ES"/>
        </w:rPr>
        <w:t>----------------------</w:t>
      </w:r>
      <w:r w:rsidR="00EA35BA" w:rsidRPr="00941F1F">
        <w:rPr>
          <w:rFonts w:ascii="Palatino Linotype" w:eastAsiaTheme="majorEastAsia" w:hAnsi="Palatino Linotype" w:cstheme="majorBidi"/>
          <w:i/>
          <w:sz w:val="24"/>
          <w:szCs w:val="24"/>
          <w:lang w:eastAsia="es-ES"/>
        </w:rPr>
        <w:t xml:space="preserve">, </w:t>
      </w:r>
      <w:r w:rsidR="00080369" w:rsidRPr="00080369">
        <w:rPr>
          <w:rFonts w:ascii="Palatino Linotype" w:eastAsiaTheme="majorEastAsia" w:hAnsi="Palatino Linotype" w:cstheme="majorBidi"/>
          <w:i/>
          <w:sz w:val="24"/>
          <w:szCs w:val="24"/>
          <w:highlight w:val="black"/>
          <w:lang w:eastAsia="es-ES"/>
        </w:rPr>
        <w:t>--------------------------------------------</w:t>
      </w:r>
      <w:r w:rsidR="00EA35BA" w:rsidRPr="00941F1F">
        <w:rPr>
          <w:rFonts w:ascii="Palatino Linotype" w:eastAsiaTheme="majorEastAsia" w:hAnsi="Palatino Linotype" w:cstheme="majorBidi"/>
          <w:i/>
          <w:sz w:val="24"/>
          <w:szCs w:val="24"/>
          <w:lang w:eastAsia="es-ES"/>
        </w:rPr>
        <w:t xml:space="preserve">, </w:t>
      </w:r>
      <w:r w:rsidR="00080369" w:rsidRPr="00080369">
        <w:rPr>
          <w:rFonts w:ascii="Palatino Linotype" w:eastAsiaTheme="majorEastAsia" w:hAnsi="Palatino Linotype" w:cstheme="majorBidi"/>
          <w:i/>
          <w:sz w:val="24"/>
          <w:szCs w:val="24"/>
          <w:highlight w:val="black"/>
          <w:lang w:eastAsia="es-ES"/>
        </w:rPr>
        <w:t>---------------------------------------</w:t>
      </w:r>
      <w:r w:rsidR="00EA35BA" w:rsidRPr="00941F1F">
        <w:rPr>
          <w:rFonts w:ascii="Palatino Linotype" w:eastAsiaTheme="majorEastAsia" w:hAnsi="Palatino Linotype" w:cstheme="majorBidi"/>
          <w:i/>
          <w:sz w:val="24"/>
          <w:szCs w:val="24"/>
          <w:lang w:eastAsia="es-ES"/>
        </w:rPr>
        <w:t xml:space="preserve"> </w:t>
      </w:r>
      <w:r w:rsidR="00080369" w:rsidRPr="00080369">
        <w:rPr>
          <w:rFonts w:ascii="Palatino Linotype" w:eastAsiaTheme="majorEastAsia" w:hAnsi="Palatino Linotype" w:cstheme="majorBidi"/>
          <w:i/>
          <w:sz w:val="24"/>
          <w:szCs w:val="24"/>
          <w:highlight w:val="black"/>
          <w:lang w:eastAsia="es-ES"/>
        </w:rPr>
        <w:t>-----------------------------------</w:t>
      </w:r>
      <w:r w:rsidR="00EA35BA" w:rsidRPr="00941F1F">
        <w:rPr>
          <w:rFonts w:ascii="Palatino Linotype" w:eastAsiaTheme="majorEastAsia" w:hAnsi="Palatino Linotype" w:cstheme="majorBidi"/>
          <w:i/>
          <w:sz w:val="24"/>
          <w:szCs w:val="24"/>
          <w:lang w:eastAsia="es-ES"/>
        </w:rPr>
        <w:t xml:space="preserve"> Y </w:t>
      </w:r>
      <w:r w:rsidR="00080369" w:rsidRPr="00080369">
        <w:rPr>
          <w:rFonts w:ascii="Palatino Linotype" w:eastAsiaTheme="majorEastAsia" w:hAnsi="Palatino Linotype" w:cstheme="majorBidi"/>
          <w:i/>
          <w:sz w:val="24"/>
          <w:szCs w:val="24"/>
          <w:highlight w:val="black"/>
          <w:lang w:eastAsia="es-ES"/>
        </w:rPr>
        <w:t>----------------------------------------</w:t>
      </w:r>
      <w:r w:rsidR="00EA35BA" w:rsidRPr="00941F1F">
        <w:rPr>
          <w:rFonts w:ascii="Palatino Linotype" w:eastAsiaTheme="majorEastAsia" w:hAnsi="Palatino Linotype" w:cstheme="majorBidi"/>
          <w:i/>
          <w:sz w:val="24"/>
          <w:szCs w:val="24"/>
          <w:lang w:eastAsia="es-ES"/>
        </w:rPr>
        <w:t xml:space="preserve">, conjunta o indistintamente, ante Ustedes señores Comisionados, con el debido respeto comparezco para exponer: Que por medio del presente escrito y con fundamento en lo dispuesto por los artículos 1, 3, 4, 6, 60 Fracciones I, II, VII y XIV, 71 Fracciones II y IV, 72, 73, 74, 75, y demás relativos de la Ley de Transparencia y acceso a la Información pública del Estado de México y Municipios; vengo a interponer Recurso de Revisión de la siguiente manera: Antes de dar cumplimiento a lo dispuesto por el artículo 73 de la Ley de Transparencia y acceso a la Información pública del Estado de México y Municipios, me permito en este acto, apoyar el Interés Legítimo con el que comparezco ante esta H. Autoridad, en lo establecido por el numeral 231 del Código de Procedimientos Administrativos del Estado de México, de aplicación supletoria analógica mente en la materia, conforme a los artículos 57 y 60 fracción I, de la Ley de Transparencia y acceso a la Información pública del Estado de México y Municipios; así como lo sustentado en los siguientes criterios jurisprudenciales, emitidos por el propio H. Tribunal de lo Contencioso Administrativo del Estado de México, en su segunda época, criterios que fueran debidamente publicados en la Gaceta del Gobierno del Estado de México y que son los siguientes: “JURISPRUDENCIA SE-35 INTERES JURIDICO E INTERES LEGÍTIMO EN EL PROCESO ADMINISTRATIVO. SU ALCANCE.- Al señalar el numeral 231 del Código de Procedimientos Administrativos del Estado a las personas que pueden intervenir en el proceso administrativo, exige la tenencia de un interés jurídico o de un interés legítimo que funde su pretensión. Para tal efecto, tienen interés jurídico los titulares de un derecho subjetivo público, es decir, los gobernados que cuentan con la facultad legal de exigir a la administración pública la satisfacción de una solicitud concreta. Por su parte, tienen interés legítimo quienes invocan situaciones de hecho protegidas por el orden jurídico, tanto de un sujeto determinado como de los integrantes de un grupo de individuos, diferenciados del conjunto general de la sociedad. Como se observa, para que exista el interés jurídico es necesario que los gobernados sufran, en forma directa y real, una privación o molestia en sus derechos, propiedades o posesiones; en cambio, para que exista el interés legítimo es suficiente que los particulares, principalmente los pertenecientes a un grupo diferenciado de la sociedad, resulten afectados por actos contrarios a la ley, por lo que la tutela jurisdiccional de éste es mayor que la de aquél. Recursos de Revisión acumulados números 54/998 y 56/998.- Resueltos en sesión de la Segunda Sección de la Sala Superior de 12 de febrero de 1998, por unanimidad de tres votos. Recursos de Revisión acumulados números 86/998 y 91/998.- Resueltos en sesión de la Segunda Sección de la Sala Superior de 24 de febrero de 1998, por unanimidad de tres votos. Recurso de Revisión número 491/998.- Resuelto en sesión de la Segunda Sección de la Sala Superior de 11 de agosto de 1998, por unanimidad de tres votos. La tesis jurisprudencial fue aprobada por el Pleno de la Sala Superior en sesión de 30 de septiembre de 1998, por unanimidad de siete votos.” “JURISPRUDENCIA SE-36 INTERES JURIDICO E INTERES LEGÍTIMO EN EL PROCESO ADMINISTRATIVO. LOS TIENEN LOS DESTINATARIOS DE UN ACTO ADMINISTRATIVO O FISCAL.- Conforme al artículo 231 del Código de Procedimientos Administrativos del Estado, sólo podrán intervenir en el juicio contencioso administrativo los particulares que tengan un interés jurídico o un interés legítimo que funde su pretensión, aclarando la propia norma, que tienen interés jurídico los titulares de un derecho subjetivo público, e interés legítimo quienes invoquen situaciones de hecho protegidas por el orden jurídico, tanto de un sujeto determinado como de los integrantes de un grupo de individuos, diferenciados del conjunto general de la sociedad. Tratándose de las personas a quienes se dirige un acto administrativo o fiscal, es evidente que tienen el interés jurídico o el interés legítimo para impugnar dicho acto, según el caso, precisamente por ser los destinatarios de una declaración unilateral de voluntad de la Administración Pública Estatal o Municipal, que pudiera infringir, en su perjuicio, las disposiciones legales aplicables. Recurso de Revisión número 472/998.- Resuelto en sesión de la Primera Sección de la Sala Superior de 25 de agosto de 1998, por unanimidad de tres votos. Recurso de Revisión número 540/998.- Resuelto en sesión de la Segunda Sección de la Sala Superior de 27 de agosto de 1998, por unanimidad de tres votos. Recurso de Revisión número 579/998.- Resuelto en sesión de la Segunda Sección de la Sala Superior de 10 de septiembre de 1998, por unanimidad de tres votos. La tesis jurisprudencial fue aprobada por el Pleno de la Sala Superior en sesión de 30 de septiembre de 1998, por unanimidad de siete votos.” De igual manera me permito apoyar el interés con el que comparezco ante este Honorable Pleno del Instituto de Transparencia, acceso a la Información Pública y Protección de Datos Personales del Estado de México y Municipios, el siguiente criterio jurisprudencial emitido por el Cuarto Tribunal Colegiado en Materia Administrativa del Primer Circuito, publicado en el mes de abril de 1999, Tomo IX, Página 555, en el Diario Oficial de la Federación y su Gaceta, que a la letra dice: "INTERÉS LEGÍTIMO" E "INTERÉS JURÍDICO". AMBOS TÉRMINOS TIENEN EN EL DERECHO LA MISMA CONNOTACIÓN. Los conceptos "jurídico" y "legítimo" tienen gramaticalmente el mismo contenido, según la Enciclopedia del Idioma de Martín Alonso; por legítimo se tiene "a lo que es conforme a las leyes" y jurídico tiene un significado de lo que se hace "con apego a lo dispuesto por la ley"; </w:t>
      </w:r>
      <w:proofErr w:type="spellStart"/>
      <w:r w:rsidR="00EA35BA" w:rsidRPr="00941F1F">
        <w:rPr>
          <w:rFonts w:ascii="Palatino Linotype" w:eastAsiaTheme="majorEastAsia" w:hAnsi="Palatino Linotype" w:cstheme="majorBidi"/>
          <w:i/>
          <w:sz w:val="24"/>
          <w:szCs w:val="24"/>
          <w:lang w:eastAsia="es-ES"/>
        </w:rPr>
        <w:t>Escriche</w:t>
      </w:r>
      <w:proofErr w:type="spellEnd"/>
      <w:r w:rsidR="00EA35BA" w:rsidRPr="00941F1F">
        <w:rPr>
          <w:rFonts w:ascii="Palatino Linotype" w:eastAsiaTheme="majorEastAsia" w:hAnsi="Palatino Linotype" w:cstheme="majorBidi"/>
          <w:i/>
          <w:sz w:val="24"/>
          <w:szCs w:val="24"/>
          <w:lang w:eastAsia="es-ES"/>
        </w:rPr>
        <w:t xml:space="preserve"> señala que legítimo es "lo que es conforme a las leyes, lo que está introducido, confirmado o comprobado por alguna ley" y de jurídico dice que es "lo que está o se hace según forma de juicio o de derecho". Se admite que no son las definiciones gramaticales la única base con la que cuenta el Juez para decir el derecho, las palabras que forman parte de una disposición legal deben interpretarse y aplicarse acordes al contexto de esa norma jurídica, y es en ese contexto que este tribunal no encuentra diferencia, aparte de la semántica entre una palabra y otra; cabe precisar que los artículos 33 y 71, fracción V, de la Ley Orgánica del Tribunal de lo Contencioso Administrativo del Distrito Federal ya derogada, aludían a la necesaria existencia de un interés jurídico para acudir al juicio ante dicho tribunal y que el juicio sería improcedente contra actos que no afectaran el "interés jurídico" del actor; en tanto que la ley vigente hace referencia a un "interés legítimo" lo que nos lleva a afirmar que basta que se consideren afectados quienes acuden al juicio para que éste sea procedente. CUARTO TRIBUNAL COLEGIADO EN MATERIA ADMINISTRATIVA DEL PRIMER CIRCUITO. Amparo directo 3784/97. Asociación Civil de Colonos del Fraccionamiento Colinas del Bosque, A.C. y otra. 10 de junio de 1998. Unanimidad de votos. Ponente: Hilario Bárcenas Chávez. Secretaria: Silvia Martínez Saavedra.” A continuación paso a expresar los requisitos formales del presente Recurso de Revisión de la siguiente forma: I.- NOMBRE Y DOMICILIO DEL RECURRENTE: </w:t>
      </w:r>
      <w:r w:rsidR="00DB487F" w:rsidRPr="00DB487F">
        <w:rPr>
          <w:rFonts w:ascii="Palatino Linotype" w:eastAsiaTheme="majorEastAsia" w:hAnsi="Palatino Linotype" w:cstheme="majorBidi"/>
          <w:i/>
          <w:sz w:val="24"/>
          <w:szCs w:val="24"/>
          <w:highlight w:val="black"/>
          <w:lang w:eastAsia="es-ES"/>
        </w:rPr>
        <w:t>-----------------------------------</w:t>
      </w:r>
      <w:r w:rsidR="00EA35BA" w:rsidRPr="00941F1F">
        <w:rPr>
          <w:rFonts w:ascii="Palatino Linotype" w:eastAsiaTheme="majorEastAsia" w:hAnsi="Palatino Linotype" w:cstheme="majorBidi"/>
          <w:i/>
          <w:sz w:val="24"/>
          <w:szCs w:val="24"/>
          <w:lang w:eastAsia="es-ES"/>
        </w:rPr>
        <w:t xml:space="preserve">, con domicilio en la casa marcada con el </w:t>
      </w:r>
      <w:r w:rsidR="00080369" w:rsidRPr="00080369">
        <w:rPr>
          <w:rFonts w:ascii="Palatino Linotype" w:eastAsiaTheme="majorEastAsia" w:hAnsi="Palatino Linotype" w:cstheme="majorBidi"/>
          <w:i/>
          <w:sz w:val="24"/>
          <w:szCs w:val="24"/>
          <w:highlight w:val="black"/>
          <w:lang w:eastAsia="es-ES"/>
        </w:rPr>
        <w:t>---------------</w:t>
      </w:r>
      <w:r w:rsidR="00EA35BA" w:rsidRPr="00941F1F">
        <w:rPr>
          <w:rFonts w:ascii="Palatino Linotype" w:eastAsiaTheme="majorEastAsia" w:hAnsi="Palatino Linotype" w:cstheme="majorBidi"/>
          <w:i/>
          <w:sz w:val="24"/>
          <w:szCs w:val="24"/>
          <w:lang w:eastAsia="es-ES"/>
        </w:rPr>
        <w:t xml:space="preserve">, de </w:t>
      </w:r>
      <w:r w:rsidR="00080369" w:rsidRPr="00080369">
        <w:rPr>
          <w:rFonts w:ascii="Palatino Linotype" w:eastAsiaTheme="majorEastAsia" w:hAnsi="Palatino Linotype" w:cstheme="majorBidi"/>
          <w:i/>
          <w:sz w:val="24"/>
          <w:szCs w:val="24"/>
          <w:highlight w:val="black"/>
          <w:lang w:eastAsia="es-ES"/>
        </w:rPr>
        <w:t>---------------------------------------------</w:t>
      </w:r>
      <w:r w:rsidR="00EA35BA" w:rsidRPr="00941F1F">
        <w:rPr>
          <w:rFonts w:ascii="Palatino Linotype" w:eastAsiaTheme="majorEastAsia" w:hAnsi="Palatino Linotype" w:cstheme="majorBidi"/>
          <w:i/>
          <w:sz w:val="24"/>
          <w:szCs w:val="24"/>
          <w:lang w:eastAsia="es-ES"/>
        </w:rPr>
        <w:t xml:space="preserve">, </w:t>
      </w:r>
      <w:r w:rsidR="00080369" w:rsidRPr="00080369">
        <w:rPr>
          <w:rFonts w:ascii="Palatino Linotype" w:eastAsiaTheme="majorEastAsia" w:hAnsi="Palatino Linotype" w:cstheme="majorBidi"/>
          <w:i/>
          <w:sz w:val="24"/>
          <w:szCs w:val="24"/>
          <w:highlight w:val="black"/>
          <w:lang w:eastAsia="es-ES"/>
        </w:rPr>
        <w:t>---------------------------</w:t>
      </w:r>
      <w:r w:rsidR="00EA35BA" w:rsidRPr="00941F1F">
        <w:rPr>
          <w:rFonts w:ascii="Palatino Linotype" w:eastAsiaTheme="majorEastAsia" w:hAnsi="Palatino Linotype" w:cstheme="majorBidi"/>
          <w:i/>
          <w:sz w:val="24"/>
          <w:szCs w:val="24"/>
          <w:lang w:eastAsia="es-ES"/>
        </w:rPr>
        <w:t xml:space="preserve">, en </w:t>
      </w:r>
      <w:proofErr w:type="spellStart"/>
      <w:r w:rsidR="00EA35BA" w:rsidRPr="00941F1F">
        <w:rPr>
          <w:rFonts w:ascii="Palatino Linotype" w:eastAsiaTheme="majorEastAsia" w:hAnsi="Palatino Linotype" w:cstheme="majorBidi"/>
          <w:i/>
          <w:sz w:val="24"/>
          <w:szCs w:val="24"/>
          <w:lang w:eastAsia="es-ES"/>
        </w:rPr>
        <w:t>Tonatico</w:t>
      </w:r>
      <w:proofErr w:type="spellEnd"/>
      <w:r w:rsidR="00EA35BA" w:rsidRPr="00941F1F">
        <w:rPr>
          <w:rFonts w:ascii="Palatino Linotype" w:eastAsiaTheme="majorEastAsia" w:hAnsi="Palatino Linotype" w:cstheme="majorBidi"/>
          <w:i/>
          <w:sz w:val="24"/>
          <w:szCs w:val="24"/>
          <w:lang w:eastAsia="es-ES"/>
        </w:rPr>
        <w:t xml:space="preserve">, Estado de México, con código postal </w:t>
      </w:r>
      <w:r w:rsidR="00080369" w:rsidRPr="00080369">
        <w:rPr>
          <w:rFonts w:ascii="Palatino Linotype" w:eastAsiaTheme="majorEastAsia" w:hAnsi="Palatino Linotype" w:cstheme="majorBidi"/>
          <w:i/>
          <w:sz w:val="24"/>
          <w:szCs w:val="24"/>
          <w:highlight w:val="black"/>
          <w:lang w:eastAsia="es-ES"/>
        </w:rPr>
        <w:t>--------</w:t>
      </w:r>
      <w:r w:rsidR="00EA35BA" w:rsidRPr="00941F1F">
        <w:rPr>
          <w:rFonts w:ascii="Palatino Linotype" w:eastAsiaTheme="majorEastAsia" w:hAnsi="Palatino Linotype" w:cstheme="majorBidi"/>
          <w:i/>
          <w:sz w:val="24"/>
          <w:szCs w:val="24"/>
          <w:lang w:eastAsia="es-ES"/>
        </w:rPr>
        <w:t xml:space="preserve">. II.- ACTO IMPUGNADO: Lo hago consistir en: a).- Lo hago consistir en las violaciones de hecho y de derecho que se contienen en los actos de omisión materializados por la autoridad Municipal del Gobierno de </w:t>
      </w:r>
      <w:proofErr w:type="spellStart"/>
      <w:r w:rsidR="00EA35BA" w:rsidRPr="00941F1F">
        <w:rPr>
          <w:rFonts w:ascii="Palatino Linotype" w:eastAsiaTheme="majorEastAsia" w:hAnsi="Palatino Linotype" w:cstheme="majorBidi"/>
          <w:i/>
          <w:sz w:val="24"/>
          <w:szCs w:val="24"/>
          <w:lang w:eastAsia="es-ES"/>
        </w:rPr>
        <w:t>Tonatico</w:t>
      </w:r>
      <w:proofErr w:type="spellEnd"/>
      <w:r w:rsidR="00EA35BA" w:rsidRPr="00941F1F">
        <w:rPr>
          <w:rFonts w:ascii="Palatino Linotype" w:eastAsiaTheme="majorEastAsia" w:hAnsi="Palatino Linotype" w:cstheme="majorBidi"/>
          <w:i/>
          <w:sz w:val="24"/>
          <w:szCs w:val="24"/>
          <w:lang w:eastAsia="es-ES"/>
        </w:rPr>
        <w:t xml:space="preserve">, Estado de México, periodo de mandato 2019 - 2021, específicamente, por el C. LUIS DANTE LOPEZ COLIN, Presidente Municipal Constitucional de </w:t>
      </w:r>
      <w:proofErr w:type="spellStart"/>
      <w:r w:rsidR="00EA35BA" w:rsidRPr="00941F1F">
        <w:rPr>
          <w:rFonts w:ascii="Palatino Linotype" w:eastAsiaTheme="majorEastAsia" w:hAnsi="Palatino Linotype" w:cstheme="majorBidi"/>
          <w:i/>
          <w:sz w:val="24"/>
          <w:szCs w:val="24"/>
          <w:lang w:eastAsia="es-ES"/>
        </w:rPr>
        <w:t>Tonatico</w:t>
      </w:r>
      <w:proofErr w:type="spellEnd"/>
      <w:r w:rsidR="00EA35BA" w:rsidRPr="00941F1F">
        <w:rPr>
          <w:rFonts w:ascii="Palatino Linotype" w:eastAsiaTheme="majorEastAsia" w:hAnsi="Palatino Linotype" w:cstheme="majorBidi"/>
          <w:i/>
          <w:sz w:val="24"/>
          <w:szCs w:val="24"/>
          <w:lang w:eastAsia="es-ES"/>
        </w:rPr>
        <w:t xml:space="preserve"> México u/o titular del área de Transparencia y Acceso a la Información Municipal, AL NO DAR CONTESTACIÓN A ESTA SOLICITUD. Y PONER EN DICHO EL AYUNTAMIENTO AL INSTITUTO DE TRANSPARENCIA Y ACCESO A LA INFORMACIÓN PÚBLICA Y PROTECCIÓN DE DATOS PERSONALES DEL ESTADO DE MÉXICO Y MUNICIPIOS QUE HASTA EL DIA DE HOY NO SE TENGA EN EL PORTAL DE ESTE INSTITUTO NINGUN DATO E INFORMACION DE NINGUNA INDOLE PARA CONOCIMIENTO DEL INSTITUTO Y DE LA POBLACION EN GENERAL Y QUE ES DE CARÁCTER OBLIGATORIO Y AUN SEGUIR SUMANDO RECURSOS DE REVICION SIN RESPUESTA HASTA LA FECHA. b).- Lo hago consistir en las violaciones de hecho y de derecho que se contienen en los actos de omisión materializados por la autoridad Municipal del Gobierno de </w:t>
      </w:r>
      <w:proofErr w:type="spellStart"/>
      <w:r w:rsidR="00EA35BA" w:rsidRPr="00941F1F">
        <w:rPr>
          <w:rFonts w:ascii="Palatino Linotype" w:eastAsiaTheme="majorEastAsia" w:hAnsi="Palatino Linotype" w:cstheme="majorBidi"/>
          <w:i/>
          <w:sz w:val="24"/>
          <w:szCs w:val="24"/>
          <w:lang w:eastAsia="es-ES"/>
        </w:rPr>
        <w:t>Tonatico</w:t>
      </w:r>
      <w:proofErr w:type="spellEnd"/>
      <w:r w:rsidR="00EA35BA" w:rsidRPr="00941F1F">
        <w:rPr>
          <w:rFonts w:ascii="Palatino Linotype" w:eastAsiaTheme="majorEastAsia" w:hAnsi="Palatino Linotype" w:cstheme="majorBidi"/>
          <w:i/>
          <w:sz w:val="24"/>
          <w:szCs w:val="24"/>
          <w:lang w:eastAsia="es-ES"/>
        </w:rPr>
        <w:t xml:space="preserve">, Estado de México, periodo de mandato 2019 - 2021, específicamente, hacia LUIS DANTE LOPEZ COLIN, Presidente Municipal Constitucional de </w:t>
      </w:r>
      <w:proofErr w:type="spellStart"/>
      <w:r w:rsidR="00EA35BA" w:rsidRPr="00941F1F">
        <w:rPr>
          <w:rFonts w:ascii="Palatino Linotype" w:eastAsiaTheme="majorEastAsia" w:hAnsi="Palatino Linotype" w:cstheme="majorBidi"/>
          <w:i/>
          <w:sz w:val="24"/>
          <w:szCs w:val="24"/>
          <w:lang w:eastAsia="es-ES"/>
        </w:rPr>
        <w:t>Tonatico</w:t>
      </w:r>
      <w:proofErr w:type="spellEnd"/>
      <w:r w:rsidR="00EA35BA" w:rsidRPr="00941F1F">
        <w:rPr>
          <w:rFonts w:ascii="Palatino Linotype" w:eastAsiaTheme="majorEastAsia" w:hAnsi="Palatino Linotype" w:cstheme="majorBidi"/>
          <w:i/>
          <w:sz w:val="24"/>
          <w:szCs w:val="24"/>
          <w:lang w:eastAsia="es-ES"/>
        </w:rPr>
        <w:t xml:space="preserve"> México, o en su defecto al Titular de la Unidad de Trasparencia y acceso a la Información Pública del Ayuntamiento antes referido, en el entendido, claro sin concederle el uso de la razón, que el C. LUIS DANTE LOPEZ COLIN, Presidente Municipal Constitucional de </w:t>
      </w:r>
      <w:proofErr w:type="spellStart"/>
      <w:r w:rsidR="00EA35BA" w:rsidRPr="00941F1F">
        <w:rPr>
          <w:rFonts w:ascii="Palatino Linotype" w:eastAsiaTheme="majorEastAsia" w:hAnsi="Palatino Linotype" w:cstheme="majorBidi"/>
          <w:i/>
          <w:sz w:val="24"/>
          <w:szCs w:val="24"/>
          <w:lang w:eastAsia="es-ES"/>
        </w:rPr>
        <w:t>Tonatico</w:t>
      </w:r>
      <w:proofErr w:type="spellEnd"/>
      <w:r w:rsidR="00EA35BA" w:rsidRPr="00941F1F">
        <w:rPr>
          <w:rFonts w:ascii="Palatino Linotype" w:eastAsiaTheme="majorEastAsia" w:hAnsi="Palatino Linotype" w:cstheme="majorBidi"/>
          <w:i/>
          <w:sz w:val="24"/>
          <w:szCs w:val="24"/>
          <w:lang w:eastAsia="es-ES"/>
        </w:rPr>
        <w:t xml:space="preserve"> México, le haya girado las instrucciones correspondiente u órdenes “de dar contestación”; toda vez, que a la fecha no le han entregado al suscrito peticionario, la contestación a la solicitud de información pública solicitada, signada bajo el Folio 00065/TONATICO/IP/2019, de fecha seis de junio de 2019. Soslayándose al más entero perjuicio del suscrito, las prerrogativas consagradas en el artículo 1, primer párrafo de la Constitución General de la Republica que nos habla de los Derechos Humanos fundamentales de la equidad de género y en los que se señala constitucionalmente hablando la igualdad que se tiene entre hombres y mujeres así como el art. 5 de la Constitución Política del Estado Libre y Soberano de México, especialmente en las que señala el derecho que tenemos los particulares mexicanos, en este caso mexiquenses, a la información pública. De igual forma se violan en perjuicio del suscrito las disposiciones de una ley de orden público e interés social, como son los artículos 6, 12 fracción II, 17, 18, 41 Bis fracciones I y II, 42, 46, 47 y 71 fracción IV de la Ley de Transparencia y acceso a la Información pública del Estado de México y Municipios, en virtud de que no fueron cubiertos los requisitos que se señalan en los artículos 6 y 41 Bis de la Ley en la materia, es decir, al no haber una respuesta llámese afirmativa o negatoria, se violan los principios de simplicidad y rapidez, así como el de gratuidad en el procedimiento, esto en la expedición de las copias de la información solicitada, amén de lo señalado en los principios constitucionales legalidad, consagrados en los artículos 14 y 16 de nuestra Ley Suprema, (todo acto de autoridad debe estar fundado y motivado), lo que a todas luces no sucede en el actuar del C. LUIS DANTE LOPEZ COLIN, Presidente Municipal Constitucional De </w:t>
      </w:r>
      <w:proofErr w:type="spellStart"/>
      <w:r w:rsidR="00EA35BA" w:rsidRPr="00941F1F">
        <w:rPr>
          <w:rFonts w:ascii="Palatino Linotype" w:eastAsiaTheme="majorEastAsia" w:hAnsi="Palatino Linotype" w:cstheme="majorBidi"/>
          <w:i/>
          <w:sz w:val="24"/>
          <w:szCs w:val="24"/>
          <w:lang w:eastAsia="es-ES"/>
        </w:rPr>
        <w:t>Tonatico</w:t>
      </w:r>
      <w:proofErr w:type="spellEnd"/>
      <w:r w:rsidR="00EA35BA" w:rsidRPr="00941F1F">
        <w:rPr>
          <w:rFonts w:ascii="Palatino Linotype" w:eastAsiaTheme="majorEastAsia" w:hAnsi="Palatino Linotype" w:cstheme="majorBidi"/>
          <w:i/>
          <w:sz w:val="24"/>
          <w:szCs w:val="24"/>
          <w:lang w:eastAsia="es-ES"/>
        </w:rPr>
        <w:t xml:space="preserve">, México, máxime, que como sujetos obligados el Ayuntamiento de </w:t>
      </w:r>
      <w:proofErr w:type="spellStart"/>
      <w:r w:rsidR="00EA35BA" w:rsidRPr="00941F1F">
        <w:rPr>
          <w:rFonts w:ascii="Palatino Linotype" w:eastAsiaTheme="majorEastAsia" w:hAnsi="Palatino Linotype" w:cstheme="majorBidi"/>
          <w:i/>
          <w:sz w:val="24"/>
          <w:szCs w:val="24"/>
          <w:lang w:eastAsia="es-ES"/>
        </w:rPr>
        <w:t>Tonatico</w:t>
      </w:r>
      <w:proofErr w:type="spellEnd"/>
      <w:r w:rsidR="00EA35BA" w:rsidRPr="00941F1F">
        <w:rPr>
          <w:rFonts w:ascii="Palatino Linotype" w:eastAsiaTheme="majorEastAsia" w:hAnsi="Palatino Linotype" w:cstheme="majorBidi"/>
          <w:i/>
          <w:sz w:val="24"/>
          <w:szCs w:val="24"/>
          <w:lang w:eastAsia="es-ES"/>
        </w:rPr>
        <w:t xml:space="preserve">, México, debería tener disponible en medio impreso o electrónico y que hasta la fecha no se tiene, de manera permanente y actualizada, de forma sencilla, precisa y entendible para los particulares, la información siguiente: LA NÓMINA DEL 31 DE MAYO DE 2019 de acuerdo con lo previsto por el Código Financiero; datos que deberán señalarse de forma independiente por dependencia y entidad pública de cada Sujeto Obligado. Datos que en obvio de suposiciones absurdas, deben estar contenidos en las nóminas que se solicitan. Desde otro punto de vista, la información referente a las obligaciones de transparencia será puesta a disposición de los particulares por cualquier medio que facilite su acceso, dando preferencia al uso de sistemas computacionales y las nuevas tecnologías de información II.-AUTORIDAD QUE SE RECURRE: a).- C. LUIS DANTE LOPEZ COLIN, Presidente Municipal Constitucional De </w:t>
      </w:r>
      <w:proofErr w:type="spellStart"/>
      <w:r w:rsidR="00EA35BA" w:rsidRPr="00941F1F">
        <w:rPr>
          <w:rFonts w:ascii="Palatino Linotype" w:eastAsiaTheme="majorEastAsia" w:hAnsi="Palatino Linotype" w:cstheme="majorBidi"/>
          <w:i/>
          <w:sz w:val="24"/>
          <w:szCs w:val="24"/>
          <w:lang w:eastAsia="es-ES"/>
        </w:rPr>
        <w:t>Tonatico</w:t>
      </w:r>
      <w:proofErr w:type="spellEnd"/>
      <w:r w:rsidR="00EA35BA" w:rsidRPr="00941F1F">
        <w:rPr>
          <w:rFonts w:ascii="Palatino Linotype" w:eastAsiaTheme="majorEastAsia" w:hAnsi="Palatino Linotype" w:cstheme="majorBidi"/>
          <w:i/>
          <w:sz w:val="24"/>
          <w:szCs w:val="24"/>
          <w:lang w:eastAsia="es-ES"/>
        </w:rPr>
        <w:t xml:space="preserve">, México, quien tiene su domicilio para ser debidamente notificado en el momento procesal oportuno de la resolución que recaiga a este recurso de revisión, el sito ubicado en el Interior de la Presidencia Municipal de </w:t>
      </w:r>
      <w:proofErr w:type="spellStart"/>
      <w:r w:rsidR="00EA35BA" w:rsidRPr="00941F1F">
        <w:rPr>
          <w:rFonts w:ascii="Palatino Linotype" w:eastAsiaTheme="majorEastAsia" w:hAnsi="Palatino Linotype" w:cstheme="majorBidi"/>
          <w:i/>
          <w:sz w:val="24"/>
          <w:szCs w:val="24"/>
          <w:lang w:eastAsia="es-ES"/>
        </w:rPr>
        <w:t>Tonatico</w:t>
      </w:r>
      <w:proofErr w:type="spellEnd"/>
      <w:r w:rsidR="00EA35BA" w:rsidRPr="00941F1F">
        <w:rPr>
          <w:rFonts w:ascii="Palatino Linotype" w:eastAsiaTheme="majorEastAsia" w:hAnsi="Palatino Linotype" w:cstheme="majorBidi"/>
          <w:i/>
          <w:sz w:val="24"/>
          <w:szCs w:val="24"/>
          <w:lang w:eastAsia="es-ES"/>
        </w:rPr>
        <w:t xml:space="preserve">, México, que se encuentra en la calle plaza constitución, número 1, Barrio San Gaspar, en </w:t>
      </w:r>
      <w:proofErr w:type="spellStart"/>
      <w:r w:rsidR="00EA35BA" w:rsidRPr="00941F1F">
        <w:rPr>
          <w:rFonts w:ascii="Palatino Linotype" w:eastAsiaTheme="majorEastAsia" w:hAnsi="Palatino Linotype" w:cstheme="majorBidi"/>
          <w:i/>
          <w:sz w:val="24"/>
          <w:szCs w:val="24"/>
          <w:lang w:eastAsia="es-ES"/>
        </w:rPr>
        <w:t>Tonatico</w:t>
      </w:r>
      <w:proofErr w:type="spellEnd"/>
      <w:r w:rsidR="00EA35BA" w:rsidRPr="00941F1F">
        <w:rPr>
          <w:rFonts w:ascii="Palatino Linotype" w:eastAsiaTheme="majorEastAsia" w:hAnsi="Palatino Linotype" w:cstheme="majorBidi"/>
          <w:i/>
          <w:sz w:val="24"/>
          <w:szCs w:val="24"/>
          <w:lang w:eastAsia="es-ES"/>
        </w:rPr>
        <w:t>, México, con C.P. 51950. b).- En su caso el Titular de la Unidad de transparencia y acceso a la información pública de dicho ayuntamiento.</w:t>
      </w:r>
      <w:r w:rsidR="000F5E0E" w:rsidRPr="00941F1F">
        <w:rPr>
          <w:rFonts w:ascii="Palatino Linotype" w:eastAsiaTheme="majorEastAsia" w:hAnsi="Palatino Linotype" w:cstheme="majorBidi"/>
          <w:i/>
          <w:sz w:val="24"/>
          <w:szCs w:val="24"/>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0F5E0E" w:rsidRPr="00941F1F">
        <w:rPr>
          <w:rFonts w:ascii="Palatino Linotype" w:eastAsia="Calibri" w:hAnsi="Palatino Linotype" w:cs="Arial"/>
          <w:i/>
          <w:sz w:val="24"/>
          <w:szCs w:val="24"/>
          <w:lang w:val="es-ES" w:eastAsia="es-ES"/>
        </w:rPr>
        <w:t xml:space="preserve">; </w:t>
      </w:r>
      <w:r w:rsidR="000F5E0E" w:rsidRPr="00941F1F">
        <w:rPr>
          <w:rFonts w:ascii="Palatino Linotype" w:eastAsia="Calibri" w:hAnsi="Palatino Linotype" w:cs="Arial"/>
          <w:sz w:val="24"/>
          <w:szCs w:val="24"/>
          <w:lang w:val="es-ES" w:eastAsia="es-ES"/>
        </w:rPr>
        <w:t xml:space="preserve">y como </w:t>
      </w:r>
    </w:p>
    <w:p w:rsidR="000F5E0E" w:rsidRPr="00941F1F" w:rsidRDefault="000F5E0E" w:rsidP="00941F1F">
      <w:pPr>
        <w:spacing w:after="0" w:line="360" w:lineRule="auto"/>
        <w:ind w:right="-142"/>
        <w:contextualSpacing/>
        <w:jc w:val="both"/>
        <w:rPr>
          <w:rFonts w:ascii="Palatino Linotype" w:eastAsiaTheme="minorEastAsia" w:hAnsi="Palatino Linotype" w:cs="Arial"/>
          <w:i/>
          <w:sz w:val="24"/>
          <w:szCs w:val="24"/>
          <w:lang w:val="es-ES_tradnl" w:eastAsia="es-ES"/>
        </w:rPr>
      </w:pPr>
    </w:p>
    <w:p w:rsidR="000F5E0E" w:rsidRPr="00941F1F" w:rsidRDefault="000F5E0E" w:rsidP="00941F1F">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941F1F">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941F1F">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0F5E0E" w:rsidRPr="00941F1F" w:rsidRDefault="000F5E0E" w:rsidP="00941F1F">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0F5E0E" w:rsidRPr="00941F1F" w:rsidRDefault="000F5E0E" w:rsidP="00941F1F">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941F1F">
        <w:rPr>
          <w:rFonts w:ascii="Palatino Linotype" w:eastAsiaTheme="minorEastAsia" w:hAnsi="Palatino Linotype"/>
          <w:i/>
          <w:sz w:val="24"/>
          <w:szCs w:val="24"/>
          <w:lang w:val="es-ES_tradnl" w:eastAsia="es-ES"/>
        </w:rPr>
        <w:t>“</w:t>
      </w:r>
      <w:r w:rsidR="00322D7A" w:rsidRPr="00941F1F">
        <w:rPr>
          <w:rFonts w:ascii="Palatino Linotype" w:eastAsiaTheme="minorEastAsia" w:hAnsi="Palatino Linotype"/>
          <w:i/>
          <w:sz w:val="24"/>
          <w:szCs w:val="24"/>
          <w:lang w:eastAsia="es-ES"/>
        </w:rPr>
        <w:t xml:space="preserve">Como lo mencione en el rubro correspondiente al ACTO IMPUGNADO, se conculcan en perjuicio del suscrito, todas y cada una de las disposiciones legales citadas; empero, lo más grave, es que la Autoridad Municipal, en este caso el C. LUIS DANTE LOPEZ COLIN, Presidente Municipal y/o en su caso el Titular de la Unidad de Información, violan en mi agravio derechos humanos fundamentales de Orden Constitucional, tanto de índole Federal como Local, así como textos contenidos en una Ley Estatal, todas de orden público e interés social general, por lo que su omisión y según obra en </w:t>
      </w:r>
      <w:proofErr w:type="spellStart"/>
      <w:r w:rsidR="00322D7A" w:rsidRPr="00941F1F">
        <w:rPr>
          <w:rFonts w:ascii="Palatino Linotype" w:eastAsiaTheme="minorEastAsia" w:hAnsi="Palatino Linotype"/>
          <w:i/>
          <w:sz w:val="24"/>
          <w:szCs w:val="24"/>
          <w:lang w:eastAsia="es-ES"/>
        </w:rPr>
        <w:t>saimex</w:t>
      </w:r>
      <w:proofErr w:type="spellEnd"/>
      <w:r w:rsidR="00322D7A" w:rsidRPr="00941F1F">
        <w:rPr>
          <w:rFonts w:ascii="Palatino Linotype" w:eastAsiaTheme="minorEastAsia" w:hAnsi="Palatino Linotype"/>
          <w:i/>
          <w:sz w:val="24"/>
          <w:szCs w:val="24"/>
          <w:lang w:eastAsia="es-ES"/>
        </w:rPr>
        <w:t xml:space="preserve"> hasta la fecha no existe ninguna información del Ayuntamiento de </w:t>
      </w:r>
      <w:proofErr w:type="spellStart"/>
      <w:r w:rsidR="00322D7A" w:rsidRPr="00941F1F">
        <w:rPr>
          <w:rFonts w:ascii="Palatino Linotype" w:eastAsiaTheme="minorEastAsia" w:hAnsi="Palatino Linotype"/>
          <w:i/>
          <w:sz w:val="24"/>
          <w:szCs w:val="24"/>
          <w:lang w:eastAsia="es-ES"/>
        </w:rPr>
        <w:t>Tonatico</w:t>
      </w:r>
      <w:proofErr w:type="spellEnd"/>
      <w:r w:rsidR="00322D7A" w:rsidRPr="00941F1F">
        <w:rPr>
          <w:rFonts w:ascii="Palatino Linotype" w:eastAsiaTheme="minorEastAsia" w:hAnsi="Palatino Linotype"/>
          <w:i/>
          <w:sz w:val="24"/>
          <w:szCs w:val="24"/>
          <w:lang w:eastAsia="es-ES"/>
        </w:rPr>
        <w:t xml:space="preserve"> en el portal del instituto y con dolo todavía piden prorroga Y SIGUEN ACUMULANDO RECURSOS Y RECURSOS DE REVISION SI DAR CONTESTACION ALGUNA, ello debe ser reparado este acto por omisión, dicha conducta debe ser examinada, analizada y YA sancionada por las autoridades investidas con fuerza coactiva estatal competentes. Por lo expuesto y fundado a Ustedes CC. COMISIONADOS DEL INSTITUTO DE TRANSPARENCIA, ACCESO A LA INFORMACIÓN PÚBLICA Y PROTECCIÓN DE DATOS PERSONALES DEL ESTADO DE MÉXICO Y MUNICIPIOS Atentamente pido: ÚNICO.- Substanciar el presente recurso de revisión en todas sus etapas procesales, dándole vista a la autoridad responsable de las omisiones señaladas y que son constantes y conteste lo que competa a sus intereses, una vez desahogada la vista o no, turnar el presente </w:t>
      </w:r>
      <w:proofErr w:type="spellStart"/>
      <w:r w:rsidR="00322D7A" w:rsidRPr="00941F1F">
        <w:rPr>
          <w:rFonts w:ascii="Palatino Linotype" w:eastAsiaTheme="minorEastAsia" w:hAnsi="Palatino Linotype"/>
          <w:i/>
          <w:sz w:val="24"/>
          <w:szCs w:val="24"/>
          <w:lang w:eastAsia="es-ES"/>
        </w:rPr>
        <w:t>a el</w:t>
      </w:r>
      <w:proofErr w:type="spellEnd"/>
      <w:r w:rsidR="00322D7A" w:rsidRPr="00941F1F">
        <w:rPr>
          <w:rFonts w:ascii="Palatino Linotype" w:eastAsiaTheme="minorEastAsia" w:hAnsi="Palatino Linotype"/>
          <w:i/>
          <w:sz w:val="24"/>
          <w:szCs w:val="24"/>
          <w:lang w:eastAsia="es-ES"/>
        </w:rPr>
        <w:t xml:space="preserve"> dictado de la Resolución que en derecho corresponda y que en su momento favorezca en todo al suscrito</w:t>
      </w:r>
      <w:r w:rsidRPr="00941F1F">
        <w:rPr>
          <w:rFonts w:ascii="Palatino Linotype" w:eastAsiaTheme="minorEastAsia" w:hAnsi="Palatino Linotype"/>
          <w:i/>
          <w:sz w:val="24"/>
          <w:szCs w:val="24"/>
          <w:lang w:val="es-ES_tradnl" w:eastAsia="es-ES"/>
        </w:rPr>
        <w:t xml:space="preserve">” </w:t>
      </w:r>
      <w:r w:rsidRPr="00941F1F">
        <w:rPr>
          <w:rFonts w:ascii="Palatino Linotype" w:eastAsiaTheme="minorEastAsia" w:hAnsi="Palatino Linotype" w:cs="Arial"/>
          <w:i/>
          <w:sz w:val="24"/>
          <w:szCs w:val="24"/>
          <w:lang w:val="es-ES_tradnl" w:eastAsia="es-ES"/>
        </w:rPr>
        <w:t>(Sic)</w:t>
      </w:r>
    </w:p>
    <w:p w:rsidR="00322D7A" w:rsidRPr="00941F1F" w:rsidRDefault="00322D7A" w:rsidP="00941F1F">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322D7A" w:rsidRDefault="00322D7A" w:rsidP="00941F1F">
      <w:pPr>
        <w:spacing w:after="0" w:line="360" w:lineRule="auto"/>
        <w:ind w:right="616"/>
        <w:contextualSpacing/>
        <w:jc w:val="both"/>
        <w:rPr>
          <w:rFonts w:ascii="Palatino Linotype" w:eastAsiaTheme="majorEastAsia" w:hAnsi="Palatino Linotype" w:cstheme="majorBidi"/>
          <w:b/>
          <w:sz w:val="24"/>
          <w:szCs w:val="24"/>
          <w:lang w:val="es-ES" w:eastAsia="es-ES"/>
        </w:rPr>
      </w:pPr>
      <w:r w:rsidRPr="00941F1F">
        <w:rPr>
          <w:rFonts w:ascii="Palatino Linotype" w:eastAsiaTheme="majorEastAsia" w:hAnsi="Palatino Linotype" w:cstheme="majorBidi"/>
          <w:b/>
          <w:sz w:val="24"/>
          <w:szCs w:val="24"/>
          <w:lang w:val="es-ES" w:eastAsia="es-ES"/>
        </w:rPr>
        <w:t>00065/TONATICO/IP/2019</w:t>
      </w:r>
    </w:p>
    <w:p w:rsidR="00941F1F" w:rsidRPr="00941F1F" w:rsidRDefault="00941F1F" w:rsidP="00941F1F">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941F1F" w:rsidRDefault="00322D7A" w:rsidP="00941F1F">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r w:rsidRPr="00941F1F">
        <w:rPr>
          <w:rFonts w:ascii="Palatino Linotype" w:eastAsiaTheme="majorEastAsia" w:hAnsi="Palatino Linotype" w:cstheme="majorBidi"/>
          <w:b/>
          <w:sz w:val="24"/>
          <w:szCs w:val="24"/>
          <w:lang w:val="es-ES" w:eastAsia="es-ES"/>
        </w:rPr>
        <w:t>Acto impugnado</w:t>
      </w:r>
      <w:r w:rsidRPr="00941F1F">
        <w:rPr>
          <w:rFonts w:ascii="Palatino Linotype" w:eastAsiaTheme="majorEastAsia" w:hAnsi="Palatino Linotype" w:cstheme="majorBidi"/>
          <w:b/>
          <w:i/>
          <w:sz w:val="24"/>
          <w:szCs w:val="24"/>
          <w:lang w:val="es-ES" w:eastAsia="es-ES"/>
        </w:rPr>
        <w:t xml:space="preserve">: </w:t>
      </w:r>
    </w:p>
    <w:p w:rsidR="00941F1F" w:rsidRPr="00941F1F" w:rsidRDefault="00941F1F" w:rsidP="00941F1F">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0F5E0E" w:rsidRPr="00941F1F" w:rsidRDefault="00322D7A" w:rsidP="00941F1F">
      <w:pPr>
        <w:spacing w:after="0" w:line="360" w:lineRule="auto"/>
        <w:ind w:right="-142"/>
        <w:contextualSpacing/>
        <w:jc w:val="both"/>
        <w:rPr>
          <w:rFonts w:ascii="Palatino Linotype" w:eastAsiaTheme="minorEastAsia" w:hAnsi="Palatino Linotype" w:cs="Arial"/>
          <w:sz w:val="24"/>
          <w:szCs w:val="24"/>
          <w:lang w:val="es-ES_tradnl" w:eastAsia="es-ES"/>
        </w:rPr>
      </w:pPr>
      <w:r w:rsidRPr="00941F1F">
        <w:rPr>
          <w:rFonts w:ascii="Palatino Linotype" w:eastAsiaTheme="majorEastAsia" w:hAnsi="Palatino Linotype" w:cstheme="majorBidi"/>
          <w:i/>
          <w:sz w:val="24"/>
          <w:szCs w:val="24"/>
          <w:lang w:val="es-ES" w:eastAsia="es-ES"/>
        </w:rPr>
        <w:t>“</w:t>
      </w:r>
      <w:r w:rsidR="004B31AE" w:rsidRPr="004B31AE">
        <w:rPr>
          <w:rFonts w:ascii="Palatino Linotype" w:eastAsiaTheme="majorEastAsia" w:hAnsi="Palatino Linotype" w:cstheme="majorBidi"/>
          <w:i/>
          <w:sz w:val="24"/>
          <w:szCs w:val="24"/>
          <w:highlight w:val="black"/>
          <w:lang w:eastAsia="es-ES"/>
        </w:rPr>
        <w:t>--------------------------------------</w:t>
      </w:r>
      <w:r w:rsidRPr="00941F1F">
        <w:rPr>
          <w:rFonts w:ascii="Palatino Linotype" w:eastAsiaTheme="majorEastAsia" w:hAnsi="Palatino Linotype" w:cstheme="majorBidi"/>
          <w:i/>
          <w:sz w:val="24"/>
          <w:szCs w:val="24"/>
          <w:lang w:eastAsia="es-ES"/>
        </w:rPr>
        <w:t xml:space="preserve"> VS LUIS DANTE LOPEZ COLIN PRESIDENTE MUNICIPAL CONSTITUCIOINAL DEL H. AYUNTAMIENTO DE TONATICO 2019 – 2021 U/O TITULAR DEL AREA DE TRANSPARENCIA Y ACCESO A LA INFORMACION MUNICIPAL. ASUNTO: SE PROMUEVE RECURSO DE REVISIÓN. C. COMISIONADOS DEL INSTITUTO DE TRANSPARENCIA, ACCESO A LA INFORMACIÓN PÚBLICA Y PROTECCIÓN DE DATOS PERSONALES DEL ESTADO DE MÉXICO Y MUNICIPIOS. A S U H O N O R A B I L I D A D: </w:t>
      </w:r>
      <w:r w:rsidR="004B31AE" w:rsidRPr="004B31AE">
        <w:rPr>
          <w:rFonts w:ascii="Palatino Linotype" w:eastAsiaTheme="majorEastAsia" w:hAnsi="Palatino Linotype" w:cstheme="majorBidi"/>
          <w:i/>
          <w:sz w:val="24"/>
          <w:szCs w:val="24"/>
          <w:highlight w:val="black"/>
          <w:lang w:eastAsia="es-ES"/>
        </w:rPr>
        <w:t>----------</w:t>
      </w:r>
      <w:r w:rsidRPr="004B31AE">
        <w:rPr>
          <w:rFonts w:ascii="Palatino Linotype" w:eastAsiaTheme="majorEastAsia" w:hAnsi="Palatino Linotype" w:cstheme="majorBidi"/>
          <w:i/>
          <w:sz w:val="24"/>
          <w:szCs w:val="24"/>
          <w:highlight w:val="black"/>
          <w:lang w:eastAsia="es-ES"/>
        </w:rPr>
        <w:t xml:space="preserve"> </w:t>
      </w:r>
      <w:r w:rsidR="004B31AE" w:rsidRPr="004B31AE">
        <w:rPr>
          <w:rFonts w:ascii="Palatino Linotype" w:eastAsiaTheme="majorEastAsia" w:hAnsi="Palatino Linotype" w:cstheme="majorBidi"/>
          <w:i/>
          <w:sz w:val="24"/>
          <w:szCs w:val="24"/>
          <w:highlight w:val="black"/>
          <w:lang w:eastAsia="es-ES"/>
        </w:rPr>
        <w:t>--------------------------------</w:t>
      </w:r>
      <w:r w:rsidRPr="00941F1F">
        <w:rPr>
          <w:rFonts w:ascii="Palatino Linotype" w:eastAsiaTheme="majorEastAsia" w:hAnsi="Palatino Linotype" w:cstheme="majorBidi"/>
          <w:i/>
          <w:sz w:val="24"/>
          <w:szCs w:val="24"/>
          <w:lang w:eastAsia="es-ES"/>
        </w:rPr>
        <w:t xml:space="preserve">, por mi propio derecho, mayor de edad, con capacidad jurídica para contraer derechos y obligaciones, y promoviendo con fundamento en lo dispuesto por el artículo 72 de la Ley de Transparencia y acceso a la Información pública del Estado de México; señalo como domicilio para oír y recibir toda clase de notificaciones y superiores acuerdos aun los de carácter personal en el ubicado en los estrados de este Honorable Instituto, autorizando para oírlas en mi nombre y representación, a los Licenciados en Derecho </w:t>
      </w:r>
      <w:r w:rsidR="004B31AE" w:rsidRPr="004B31AE">
        <w:rPr>
          <w:rFonts w:ascii="Palatino Linotype" w:eastAsiaTheme="majorEastAsia" w:hAnsi="Palatino Linotype" w:cstheme="majorBidi"/>
          <w:i/>
          <w:sz w:val="24"/>
          <w:szCs w:val="24"/>
          <w:highlight w:val="black"/>
          <w:lang w:eastAsia="es-ES"/>
        </w:rPr>
        <w:t>----------------</w:t>
      </w:r>
      <w:r w:rsidRPr="00941F1F">
        <w:rPr>
          <w:rFonts w:ascii="Palatino Linotype" w:eastAsiaTheme="majorEastAsia" w:hAnsi="Palatino Linotype" w:cstheme="majorBidi"/>
          <w:i/>
          <w:sz w:val="24"/>
          <w:szCs w:val="24"/>
          <w:lang w:eastAsia="es-ES"/>
        </w:rPr>
        <w:t xml:space="preserve"> </w:t>
      </w:r>
      <w:r w:rsidR="004B31AE" w:rsidRPr="004B31AE">
        <w:rPr>
          <w:rFonts w:ascii="Palatino Linotype" w:eastAsiaTheme="majorEastAsia" w:hAnsi="Palatino Linotype" w:cstheme="majorBidi"/>
          <w:i/>
          <w:sz w:val="24"/>
          <w:szCs w:val="24"/>
          <w:highlight w:val="black"/>
          <w:lang w:eastAsia="es-ES"/>
        </w:rPr>
        <w:t>-----------------------------</w:t>
      </w:r>
      <w:r w:rsidRPr="00941F1F">
        <w:rPr>
          <w:rFonts w:ascii="Palatino Linotype" w:eastAsiaTheme="majorEastAsia" w:hAnsi="Palatino Linotype" w:cstheme="majorBidi"/>
          <w:i/>
          <w:sz w:val="24"/>
          <w:szCs w:val="24"/>
          <w:lang w:eastAsia="es-ES"/>
        </w:rPr>
        <w:t xml:space="preserve">, </w:t>
      </w:r>
      <w:r w:rsidR="004B31AE" w:rsidRPr="004B31AE">
        <w:rPr>
          <w:rFonts w:ascii="Palatino Linotype" w:eastAsiaTheme="majorEastAsia" w:hAnsi="Palatino Linotype" w:cstheme="majorBidi"/>
          <w:i/>
          <w:sz w:val="24"/>
          <w:szCs w:val="24"/>
          <w:highlight w:val="black"/>
          <w:lang w:eastAsia="es-ES"/>
        </w:rPr>
        <w:t>-------------------------------------------------</w:t>
      </w:r>
      <w:r w:rsidRPr="00941F1F">
        <w:rPr>
          <w:rFonts w:ascii="Palatino Linotype" w:eastAsiaTheme="majorEastAsia" w:hAnsi="Palatino Linotype" w:cstheme="majorBidi"/>
          <w:i/>
          <w:sz w:val="24"/>
          <w:szCs w:val="24"/>
          <w:lang w:eastAsia="es-ES"/>
        </w:rPr>
        <w:t xml:space="preserve">, </w:t>
      </w:r>
      <w:r w:rsidR="004B31AE" w:rsidRPr="004B31AE">
        <w:rPr>
          <w:rFonts w:ascii="Palatino Linotype" w:eastAsiaTheme="majorEastAsia" w:hAnsi="Palatino Linotype" w:cstheme="majorBidi"/>
          <w:i/>
          <w:sz w:val="24"/>
          <w:szCs w:val="24"/>
          <w:highlight w:val="black"/>
          <w:lang w:eastAsia="es-ES"/>
        </w:rPr>
        <w:t>------------------------------</w:t>
      </w:r>
      <w:r w:rsidRPr="004B31AE">
        <w:rPr>
          <w:rFonts w:ascii="Palatino Linotype" w:eastAsiaTheme="majorEastAsia" w:hAnsi="Palatino Linotype" w:cstheme="majorBidi"/>
          <w:i/>
          <w:sz w:val="24"/>
          <w:szCs w:val="24"/>
          <w:highlight w:val="black"/>
          <w:lang w:eastAsia="es-ES"/>
        </w:rPr>
        <w:t xml:space="preserve"> </w:t>
      </w:r>
      <w:r w:rsidR="004B31AE" w:rsidRPr="004B31AE">
        <w:rPr>
          <w:rFonts w:ascii="Palatino Linotype" w:eastAsiaTheme="majorEastAsia" w:hAnsi="Palatino Linotype" w:cstheme="majorBidi"/>
          <w:i/>
          <w:sz w:val="24"/>
          <w:szCs w:val="24"/>
          <w:highlight w:val="black"/>
          <w:lang w:eastAsia="es-ES"/>
        </w:rPr>
        <w:t>-------------------------------</w:t>
      </w:r>
      <w:r w:rsidRPr="00941F1F">
        <w:rPr>
          <w:rFonts w:ascii="Palatino Linotype" w:eastAsiaTheme="majorEastAsia" w:hAnsi="Palatino Linotype" w:cstheme="majorBidi"/>
          <w:i/>
          <w:sz w:val="24"/>
          <w:szCs w:val="24"/>
          <w:lang w:eastAsia="es-ES"/>
        </w:rPr>
        <w:t xml:space="preserve"> Y </w:t>
      </w:r>
      <w:r w:rsidR="004B31AE" w:rsidRPr="004B31AE">
        <w:rPr>
          <w:rFonts w:ascii="Palatino Linotype" w:eastAsiaTheme="majorEastAsia" w:hAnsi="Palatino Linotype" w:cstheme="majorBidi"/>
          <w:i/>
          <w:sz w:val="24"/>
          <w:szCs w:val="24"/>
          <w:highlight w:val="black"/>
          <w:lang w:eastAsia="es-ES"/>
        </w:rPr>
        <w:t>-----------------------------------------------</w:t>
      </w:r>
      <w:r w:rsidRPr="00941F1F">
        <w:rPr>
          <w:rFonts w:ascii="Palatino Linotype" w:eastAsiaTheme="majorEastAsia" w:hAnsi="Palatino Linotype" w:cstheme="majorBidi"/>
          <w:i/>
          <w:sz w:val="24"/>
          <w:szCs w:val="24"/>
          <w:lang w:eastAsia="es-ES"/>
        </w:rPr>
        <w:t xml:space="preserve">, conjunta o indistintamente, ante Ustedes señores Comisionados, con el debido respeto comparezco para exponer: Que por medio del presente escrito y con fundamento en lo dispuesto por los artículos 1, 3, 4, 6, 60 Fracciones I, II, VII y XIV, 71 Fracciones II y IV, 72, 73, 74, 75, y demás relativos de la Ley de Transparencia y acceso a la Información pública del Estado de México y Municipios; vengo a interponer Recurso de Revisión de la siguiente manera: Antes de dar cumplimiento a lo dispuesto por el artículo 73 de la Ley de Transparencia y acceso a la Información pública del Estado de México y Municipios, me permito en este acto, apoyar el Interés Legítimo con el que comparezco ante esta H. Autoridad, en lo establecido por el numeral 231 del Código de Procedimientos Administrativos del Estado de México, de aplicación supletoria analógica mente en la materia, conforme a los artículos 57 y 60 fracción I, de la Ley de Transparencia y acceso a la Información pública del Estado de México y Municipios; así como lo sustentado en los siguientes criterios jurisprudenciales, emitidos por el propio H. Tribunal de lo Contencioso Administrativo del Estado de México, en su segunda época, criterios que fueran debidamente publicados en la Gaceta del Gobierno del Estado de México y que son los siguientes: “JURISPRUDENCIA SE-35 INTERES JURIDICO E INTERES LEGÍTIMO EN EL PROCESO ADMINISTRATIVO. SU ALCANCE.- Al señalar el numeral 231 del Código de Procedimientos Administrativos del Estado a las personas que pueden intervenir en el proceso administrativo, exige la tenencia de un interés jurídico o de un interés legítimo que funde su pretensión. Para tal efecto, tienen interés jurídico los titulares de un derecho subjetivo público, es decir, los gobernados que cuentan con la facultad legal de exigir a la administración pública la satisfacción de una solicitud concreta. Por su parte, tienen interés legítimo quienes invocan situaciones de hecho protegidas por el orden jurídico, tanto de un sujeto determinado como de los integrantes de un grupo de individuos, diferenciados del conjunto general de la sociedad. Como se observa, para que exista el interés jurídico es necesario que los gobernados sufran, en forma directa y real, una privación o molestia en sus derechos, propiedades o posesiones; en cambio, para que exista el interés legítimo es suficiente que los particulares, principalmente los pertenecientes a un grupo diferenciado de la sociedad, resulten afectados por actos contrarios a la ley, por lo que la tutela jurisdiccional de éste es mayor que la de aquél. Recursos de Revisión acumulados números 54/998 y 56/998.- Resueltos en sesión de la Segunda Sección de la Sala Superior de 12 de febrero de 1998, por unanimidad de tres votos. Recursos de Revisión acumulados números 86/998 y 91/998.- Resueltos en sesión de la Segunda Sección de la Sala Superior de 24 de febrero de 1998, por unanimidad de tres votos. Recurso de Revisión número 491/998.- Resuelto en sesión de la Segunda Sección de la Sala Superior de 11 de agosto de 1998, por unanimidad de tres votos. La tesis jurisprudencial fue aprobada por el Pleno de la Sala Superior en sesión de 30 de septiembre de 1998, por unanimidad de siete votos.” “JURISPRUDENCIA SE-36 INTERES JURIDICO E INTERES LEGÍTIMO EN EL PROCESO ADMINISTRATIVO. LOS TIENEN LOS DESTINATARIOS DE UN ACTO ADMINISTRATIVO O FISCAL.- Conforme al artículo 231 del Código de Procedimientos Administrativos del Estado, sólo podrán intervenir en el juicio contencioso administrativo los particulares que tengan un interés jurídico o un interés legítimo que funde su pretensión, aclarando la propia norma, que tienen interés jurídico los titulares de un derecho subjetivo público, e interés legítimo quienes invoquen situaciones de hecho protegidas por el orden jurídico, tanto de un sujeto determinado como de los integrantes de un grupo de individuos, diferenciados del conjunto general de la sociedad. Tratándose de las personas a quienes se dirige un acto administrativo o fiscal, es evidente que tienen el interés jurídico o el interés legítimo para impugnar dicho acto, según el caso, precisamente por ser los destinatarios de una declaración unilateral de voluntad de la Administración Pública Estatal o Municipal, que pudiera infringir, en su perjuicio, las disposiciones legales aplicables. Recurso de Revisión número 472/998.- Resuelto en sesión de la Primera Sección de la Sala Superior de 25 de agosto de 1998, por unanimidad de tres votos. Recurso de Revisión número 540/998.- Resuelto en sesión de la Segunda Sección de la Sala Superior de 27 de agosto de 1998, por unanimidad de tres votos. Recurso de Revisión número 579/998.- Resuelto en sesión de la Segunda Sección de la Sala Superior de 10 de septiembre de 1998, por unanimidad de tres votos. La tesis jurisprudencial fue aprobada por el Pleno de la Sala Superior en sesión de 30 de septiembre de 1998, por unanimidad de siete votos.” De igual manera me permito apoyar el interés con el que comparezco ante este Honorable Pleno del Instituto de Transparencia, acceso a la Información Pública y Protección de Datos Personales del Estado de México y Municipios, el siguiente criterio jurisprudencial emitido por el Cuarto Tribunal Colegiado en Materia Administrativa del Primer Circuito, publicado en el mes de abril de 1999, Tomo IX, Página 555, en el Diario Oficial de la Federación y su Gaceta, que a la letra dice: "INTERÉS LEGÍTIMO" E "INTERÉS JURÍDICO". AMBOS TÉRMINOS TIENEN EN EL DERECHO LA MISMA CONNOTACIÓN. Los conceptos "jurídico" y "legítimo" tienen gramaticalmente el mismo contenido, según la Enciclopedia del Idioma de Martín Alonso; por legítimo se tiene "a lo que es conforme a las leyes" y jurídico tiene un significado de lo que se hace "con apego a lo dispuesto por la ley"; </w:t>
      </w:r>
      <w:proofErr w:type="spellStart"/>
      <w:r w:rsidRPr="00941F1F">
        <w:rPr>
          <w:rFonts w:ascii="Palatino Linotype" w:eastAsiaTheme="majorEastAsia" w:hAnsi="Palatino Linotype" w:cstheme="majorBidi"/>
          <w:i/>
          <w:sz w:val="24"/>
          <w:szCs w:val="24"/>
          <w:lang w:eastAsia="es-ES"/>
        </w:rPr>
        <w:t>Escriche</w:t>
      </w:r>
      <w:proofErr w:type="spellEnd"/>
      <w:r w:rsidRPr="00941F1F">
        <w:rPr>
          <w:rFonts w:ascii="Palatino Linotype" w:eastAsiaTheme="majorEastAsia" w:hAnsi="Palatino Linotype" w:cstheme="majorBidi"/>
          <w:i/>
          <w:sz w:val="24"/>
          <w:szCs w:val="24"/>
          <w:lang w:eastAsia="es-ES"/>
        </w:rPr>
        <w:t xml:space="preserve"> señala que legítimo es "lo que es conforme a las leyes, lo que está introducido, confirmado o comprobado por alguna ley" y de jurídico dice que es "lo que está o se hace según forma de juicio o de derecho". Se admite que no son las definiciones gramaticales la única base con la que cuenta el Juez para decir el derecho, las palabras que forman parte de una disposición legal deben interpretarse y aplicarse acordes al contexto de esa norma jurídica, y es en ese contexto que este tribunal no encuentra diferencia, aparte de la semántica entre una palabra y otra; cabe precisar que los artículos 33 y 71, fracción V, de la Ley Orgánica del Tribunal de lo Contencioso Administrativo del Distrito Federal ya derogada, aludían a la necesaria existencia de un interés jurídico para acudir al juicio ante dicho tribunal y que el juicio sería improcedente contra actos que no afectaran el "interés jurídico" del actor; en tanto que la ley vigente hace referencia a un "interés legítimo" lo que nos lleva a afirmar que basta que se consideren afectados quienes acuden al juicio para que éste sea procedente. CUARTO TRIBUNAL COLEGIADO EN MATERIA ADMINISTRATIVA DEL PRIMER CIRCUITO. Amparo directo 3784/97. Asociación Civil de Colonos del Fraccionamiento Colinas del Bosque, A.C. y otra. 10 de junio de 1998. Unanimidad de votos. Ponente: Hilario Bárcenas Chávez. Secretaria: Silvia Martínez Saavedra.” A continuación paso a expresar los requisitos formales del presente Recurso de Revisión de la siguiente forma: I.- NOMBRE Y DOMICILIO DEL RECURRENTE: </w:t>
      </w:r>
      <w:r w:rsidR="004B31AE" w:rsidRPr="004B31AE">
        <w:rPr>
          <w:rFonts w:ascii="Palatino Linotype" w:eastAsiaTheme="majorEastAsia" w:hAnsi="Palatino Linotype" w:cstheme="majorBidi"/>
          <w:i/>
          <w:sz w:val="24"/>
          <w:szCs w:val="24"/>
          <w:highlight w:val="black"/>
          <w:lang w:eastAsia="es-ES"/>
        </w:rPr>
        <w:t>-------</w:t>
      </w:r>
      <w:r w:rsidRPr="004B31AE">
        <w:rPr>
          <w:rFonts w:ascii="Palatino Linotype" w:eastAsiaTheme="majorEastAsia" w:hAnsi="Palatino Linotype" w:cstheme="majorBidi"/>
          <w:i/>
          <w:sz w:val="24"/>
          <w:szCs w:val="24"/>
          <w:highlight w:val="black"/>
          <w:lang w:eastAsia="es-ES"/>
        </w:rPr>
        <w:t xml:space="preserve"> </w:t>
      </w:r>
      <w:r w:rsidR="004B31AE" w:rsidRPr="004B31AE">
        <w:rPr>
          <w:rFonts w:ascii="Palatino Linotype" w:eastAsiaTheme="majorEastAsia" w:hAnsi="Palatino Linotype" w:cstheme="majorBidi"/>
          <w:i/>
          <w:sz w:val="24"/>
          <w:szCs w:val="24"/>
          <w:highlight w:val="black"/>
          <w:lang w:eastAsia="es-ES"/>
        </w:rPr>
        <w:t>---------------------------</w:t>
      </w:r>
      <w:r w:rsidRPr="00941F1F">
        <w:rPr>
          <w:rFonts w:ascii="Palatino Linotype" w:eastAsiaTheme="majorEastAsia" w:hAnsi="Palatino Linotype" w:cstheme="majorBidi"/>
          <w:i/>
          <w:sz w:val="24"/>
          <w:szCs w:val="24"/>
          <w:lang w:eastAsia="es-ES"/>
        </w:rPr>
        <w:t xml:space="preserve">, con domicilio en la casa marcada con el </w:t>
      </w:r>
      <w:r w:rsidR="004B31AE" w:rsidRPr="004B31AE">
        <w:rPr>
          <w:rFonts w:ascii="Palatino Linotype" w:eastAsiaTheme="majorEastAsia" w:hAnsi="Palatino Linotype" w:cstheme="majorBidi"/>
          <w:i/>
          <w:sz w:val="24"/>
          <w:szCs w:val="24"/>
          <w:highlight w:val="black"/>
          <w:lang w:eastAsia="es-ES"/>
        </w:rPr>
        <w:t>------------</w:t>
      </w:r>
      <w:r w:rsidRPr="00941F1F">
        <w:rPr>
          <w:rFonts w:ascii="Palatino Linotype" w:eastAsiaTheme="majorEastAsia" w:hAnsi="Palatino Linotype" w:cstheme="majorBidi"/>
          <w:i/>
          <w:sz w:val="24"/>
          <w:szCs w:val="24"/>
          <w:lang w:eastAsia="es-ES"/>
        </w:rPr>
        <w:t xml:space="preserve">, de la calle denominada </w:t>
      </w:r>
      <w:r w:rsidR="004B31AE" w:rsidRPr="004B31AE">
        <w:rPr>
          <w:rFonts w:ascii="Palatino Linotype" w:eastAsiaTheme="majorEastAsia" w:hAnsi="Palatino Linotype" w:cstheme="majorBidi"/>
          <w:i/>
          <w:sz w:val="24"/>
          <w:szCs w:val="24"/>
          <w:highlight w:val="black"/>
          <w:lang w:eastAsia="es-ES"/>
        </w:rPr>
        <w:t>----------------------</w:t>
      </w:r>
      <w:r w:rsidRPr="00941F1F">
        <w:rPr>
          <w:rFonts w:ascii="Palatino Linotype" w:eastAsiaTheme="majorEastAsia" w:hAnsi="Palatino Linotype" w:cstheme="majorBidi"/>
          <w:i/>
          <w:sz w:val="24"/>
          <w:szCs w:val="24"/>
          <w:lang w:eastAsia="es-ES"/>
        </w:rPr>
        <w:t xml:space="preserve">, </w:t>
      </w:r>
      <w:r w:rsidR="004B31AE" w:rsidRPr="004B31AE">
        <w:rPr>
          <w:rFonts w:ascii="Palatino Linotype" w:eastAsiaTheme="majorEastAsia" w:hAnsi="Palatino Linotype" w:cstheme="majorBidi"/>
          <w:i/>
          <w:sz w:val="24"/>
          <w:szCs w:val="24"/>
          <w:highlight w:val="black"/>
          <w:lang w:eastAsia="es-ES"/>
        </w:rPr>
        <w:t>---------------------------</w:t>
      </w:r>
      <w:r w:rsidRPr="00941F1F">
        <w:rPr>
          <w:rFonts w:ascii="Palatino Linotype" w:eastAsiaTheme="majorEastAsia" w:hAnsi="Palatino Linotype" w:cstheme="majorBidi"/>
          <w:i/>
          <w:sz w:val="24"/>
          <w:szCs w:val="24"/>
          <w:lang w:eastAsia="es-ES"/>
        </w:rPr>
        <w:t xml:space="preserve">, en </w:t>
      </w:r>
      <w:proofErr w:type="spellStart"/>
      <w:r w:rsidRPr="00941F1F">
        <w:rPr>
          <w:rFonts w:ascii="Palatino Linotype" w:eastAsiaTheme="majorEastAsia" w:hAnsi="Palatino Linotype" w:cstheme="majorBidi"/>
          <w:i/>
          <w:sz w:val="24"/>
          <w:szCs w:val="24"/>
          <w:lang w:eastAsia="es-ES"/>
        </w:rPr>
        <w:t>Tonatico</w:t>
      </w:r>
      <w:proofErr w:type="spellEnd"/>
      <w:r w:rsidRPr="00941F1F">
        <w:rPr>
          <w:rFonts w:ascii="Palatino Linotype" w:eastAsiaTheme="majorEastAsia" w:hAnsi="Palatino Linotype" w:cstheme="majorBidi"/>
          <w:i/>
          <w:sz w:val="24"/>
          <w:szCs w:val="24"/>
          <w:lang w:eastAsia="es-ES"/>
        </w:rPr>
        <w:t xml:space="preserve">, Estado de México, con código postal </w:t>
      </w:r>
      <w:r w:rsidR="004B31AE" w:rsidRPr="004B31AE">
        <w:rPr>
          <w:rFonts w:ascii="Palatino Linotype" w:eastAsiaTheme="majorEastAsia" w:hAnsi="Palatino Linotype" w:cstheme="majorBidi"/>
          <w:i/>
          <w:sz w:val="24"/>
          <w:szCs w:val="24"/>
          <w:highlight w:val="black"/>
          <w:lang w:eastAsia="es-ES"/>
        </w:rPr>
        <w:t>--------</w:t>
      </w:r>
      <w:r w:rsidRPr="00941F1F">
        <w:rPr>
          <w:rFonts w:ascii="Palatino Linotype" w:eastAsiaTheme="majorEastAsia" w:hAnsi="Palatino Linotype" w:cstheme="majorBidi"/>
          <w:i/>
          <w:sz w:val="24"/>
          <w:szCs w:val="24"/>
          <w:lang w:eastAsia="es-ES"/>
        </w:rPr>
        <w:t xml:space="preserve">. II.- ACTO IMPUGNADO: Lo hago consistir en: a).- Lo hago consistir en las violaciones de hecho y de derecho que se contienen en los actos de omisión materializados por la autoridad Municipal del Gobierno de </w:t>
      </w:r>
      <w:proofErr w:type="spellStart"/>
      <w:r w:rsidRPr="00941F1F">
        <w:rPr>
          <w:rFonts w:ascii="Palatino Linotype" w:eastAsiaTheme="majorEastAsia" w:hAnsi="Palatino Linotype" w:cstheme="majorBidi"/>
          <w:i/>
          <w:sz w:val="24"/>
          <w:szCs w:val="24"/>
          <w:lang w:eastAsia="es-ES"/>
        </w:rPr>
        <w:t>Tonatico</w:t>
      </w:r>
      <w:proofErr w:type="spellEnd"/>
      <w:r w:rsidRPr="00941F1F">
        <w:rPr>
          <w:rFonts w:ascii="Palatino Linotype" w:eastAsiaTheme="majorEastAsia" w:hAnsi="Palatino Linotype" w:cstheme="majorBidi"/>
          <w:i/>
          <w:sz w:val="24"/>
          <w:szCs w:val="24"/>
          <w:lang w:eastAsia="es-ES"/>
        </w:rPr>
        <w:t xml:space="preserve">, Estado de México, periodo de mandato 2019 - 2021, específicamente, por el C. LUIS DANTE LOPEZ COLIN, Presidente Municipal Constitucional de </w:t>
      </w:r>
      <w:proofErr w:type="spellStart"/>
      <w:r w:rsidRPr="00941F1F">
        <w:rPr>
          <w:rFonts w:ascii="Palatino Linotype" w:eastAsiaTheme="majorEastAsia" w:hAnsi="Palatino Linotype" w:cstheme="majorBidi"/>
          <w:i/>
          <w:sz w:val="24"/>
          <w:szCs w:val="24"/>
          <w:lang w:eastAsia="es-ES"/>
        </w:rPr>
        <w:t>Tonatico</w:t>
      </w:r>
      <w:proofErr w:type="spellEnd"/>
      <w:r w:rsidRPr="00941F1F">
        <w:rPr>
          <w:rFonts w:ascii="Palatino Linotype" w:eastAsiaTheme="majorEastAsia" w:hAnsi="Palatino Linotype" w:cstheme="majorBidi"/>
          <w:i/>
          <w:sz w:val="24"/>
          <w:szCs w:val="24"/>
          <w:lang w:eastAsia="es-ES"/>
        </w:rPr>
        <w:t xml:space="preserve"> México u/o titular del área de Transparencia y Acceso a la Información Municipal, AL NO DAR CONTESTACIÓN A ESTA SOLICITUD. Y PONER EN DICHO EL AYUNTAMIENTO AL INSTITUTO DE TRANSPARENCIA Y ACCESO A LA INFORMACIÓN PÚBLICA Y PROTECCIÓN DE DATOS PERSONALES DEL ESTADO DE MÉXICO Y MUNICIPIOS QUE HASTA EL DIA DE HOY NO SE TENGA EN EL PORTAL DE ESTE INSTITUTO NINGUN DATO E INFORMACION DE NINGUNA INDOLE PARA CONOCIMIENTO DEL INSTITUTO Y DE LA POBLACION EN GENERAL Y QUE ES DE CARÁCTER OBLIGATORIO Y AUN SEGUIR SUMANDO RECURSOS DE REVICION SIN RESPUESTA HASTA LA FECHA. b).- Lo hago consistir en las violaciones de hecho y de derecho que se contienen en los actos de omisión materializados por la autoridad Municipal del Gobierno de </w:t>
      </w:r>
      <w:proofErr w:type="spellStart"/>
      <w:r w:rsidRPr="00941F1F">
        <w:rPr>
          <w:rFonts w:ascii="Palatino Linotype" w:eastAsiaTheme="majorEastAsia" w:hAnsi="Palatino Linotype" w:cstheme="majorBidi"/>
          <w:i/>
          <w:sz w:val="24"/>
          <w:szCs w:val="24"/>
          <w:lang w:eastAsia="es-ES"/>
        </w:rPr>
        <w:t>Tonatico</w:t>
      </w:r>
      <w:proofErr w:type="spellEnd"/>
      <w:r w:rsidRPr="00941F1F">
        <w:rPr>
          <w:rFonts w:ascii="Palatino Linotype" w:eastAsiaTheme="majorEastAsia" w:hAnsi="Palatino Linotype" w:cstheme="majorBidi"/>
          <w:i/>
          <w:sz w:val="24"/>
          <w:szCs w:val="24"/>
          <w:lang w:eastAsia="es-ES"/>
        </w:rPr>
        <w:t xml:space="preserve">, Estado de México, periodo de mandato 2019 - 2021, específicamente, hacia LUIS DANTE LOPEZ COLIN, Presidente Municipal Constitucional de </w:t>
      </w:r>
      <w:proofErr w:type="spellStart"/>
      <w:r w:rsidRPr="00941F1F">
        <w:rPr>
          <w:rFonts w:ascii="Palatino Linotype" w:eastAsiaTheme="majorEastAsia" w:hAnsi="Palatino Linotype" w:cstheme="majorBidi"/>
          <w:i/>
          <w:sz w:val="24"/>
          <w:szCs w:val="24"/>
          <w:lang w:eastAsia="es-ES"/>
        </w:rPr>
        <w:t>Tonatico</w:t>
      </w:r>
      <w:proofErr w:type="spellEnd"/>
      <w:r w:rsidRPr="00941F1F">
        <w:rPr>
          <w:rFonts w:ascii="Palatino Linotype" w:eastAsiaTheme="majorEastAsia" w:hAnsi="Palatino Linotype" w:cstheme="majorBidi"/>
          <w:i/>
          <w:sz w:val="24"/>
          <w:szCs w:val="24"/>
          <w:lang w:eastAsia="es-ES"/>
        </w:rPr>
        <w:t xml:space="preserve"> México, o en su defecto al Titular de la Unidad de Trasparencia y acceso a la Información Pública del Ayuntamiento antes referido, en el entendido, claro sin concederle el uso de la razón, que el C. LUIS DANTE LOPEZ COLIN, Presidente Municipal Constitucional de </w:t>
      </w:r>
      <w:proofErr w:type="spellStart"/>
      <w:r w:rsidRPr="00941F1F">
        <w:rPr>
          <w:rFonts w:ascii="Palatino Linotype" w:eastAsiaTheme="majorEastAsia" w:hAnsi="Palatino Linotype" w:cstheme="majorBidi"/>
          <w:i/>
          <w:sz w:val="24"/>
          <w:szCs w:val="24"/>
          <w:lang w:eastAsia="es-ES"/>
        </w:rPr>
        <w:t>Tonatico</w:t>
      </w:r>
      <w:proofErr w:type="spellEnd"/>
      <w:r w:rsidRPr="00941F1F">
        <w:rPr>
          <w:rFonts w:ascii="Palatino Linotype" w:eastAsiaTheme="majorEastAsia" w:hAnsi="Palatino Linotype" w:cstheme="majorBidi"/>
          <w:i/>
          <w:sz w:val="24"/>
          <w:szCs w:val="24"/>
          <w:lang w:eastAsia="es-ES"/>
        </w:rPr>
        <w:t xml:space="preserve"> México, le haya girado las instrucciones correspondiente u órdenes “de dar contestación”; toda vez, que a la fecha no le han entregado al suscrito peticionario, la contestación a la solicitud de información pública solicitada, signada bajo el Folio 00054/TONATICO/IP/2019, de fecha </w:t>
      </w:r>
      <w:proofErr w:type="spellStart"/>
      <w:r w:rsidRPr="00941F1F">
        <w:rPr>
          <w:rFonts w:ascii="Palatino Linotype" w:eastAsiaTheme="majorEastAsia" w:hAnsi="Palatino Linotype" w:cstheme="majorBidi"/>
          <w:i/>
          <w:sz w:val="24"/>
          <w:szCs w:val="24"/>
          <w:lang w:eastAsia="es-ES"/>
        </w:rPr>
        <w:t>veintitres</w:t>
      </w:r>
      <w:proofErr w:type="spellEnd"/>
      <w:r w:rsidRPr="00941F1F">
        <w:rPr>
          <w:rFonts w:ascii="Palatino Linotype" w:eastAsiaTheme="majorEastAsia" w:hAnsi="Palatino Linotype" w:cstheme="majorBidi"/>
          <w:i/>
          <w:sz w:val="24"/>
          <w:szCs w:val="24"/>
          <w:lang w:eastAsia="es-ES"/>
        </w:rPr>
        <w:t xml:space="preserve"> de mayo de 2019. Soslayándose al más entero perjuicio del suscrito, las prerrogativas consagradas en el artículo 1, primer párrafo de la Constitución General de la Republica que nos habla de los Derechos Humanos fundamentales de la equidad de género y en los que se señala constitucionalmente hablando la igualdad que se tiene entre hombres y mujeres así como el art. 5 de la Constitución Política del Estado Libre y Soberano de México, especialmente en las que señala el derecho que tenemos los particulares mexicanos, en este caso mexiquenses, a la información pública. De igual forma se violan en perjuicio del suscrito las disposiciones de una ley de orden público e interés social, como son los artículos 6, 12 fracción II, 17, 18, 41 Bis fracciones I y II, 42, 46, 47 y 71 fracción IV de la Ley de Transparencia y acceso a la Información pública del Estado de México y Municipios, en virtud de que no fueron cubiertos los requisitos que se señalan en los artículos 6 y 41 Bis de la Ley en la materia, es decir, al no haber una respuesta llámese afirmativa o negatoria, se violan los principios de simplicidad y rapidez, así como el de gratuidad en el procedimiento, esto en la expedición de las copias de la información solicitada, amén de lo señalado en los principios constitucionales legalidad, consagrados en los artículos 14 y 16 de nuestra Ley Suprema, (todo acto de autoridad debe estar fundado y motivado), lo que a todas luces no sucede en el actuar del C. LUIS DANTE LOPEZ COLIN, Presidente Municipal Constitucional De </w:t>
      </w:r>
      <w:proofErr w:type="spellStart"/>
      <w:r w:rsidRPr="00941F1F">
        <w:rPr>
          <w:rFonts w:ascii="Palatino Linotype" w:eastAsiaTheme="majorEastAsia" w:hAnsi="Palatino Linotype" w:cstheme="majorBidi"/>
          <w:i/>
          <w:sz w:val="24"/>
          <w:szCs w:val="24"/>
          <w:lang w:eastAsia="es-ES"/>
        </w:rPr>
        <w:t>Tonatico</w:t>
      </w:r>
      <w:proofErr w:type="spellEnd"/>
      <w:r w:rsidRPr="00941F1F">
        <w:rPr>
          <w:rFonts w:ascii="Palatino Linotype" w:eastAsiaTheme="majorEastAsia" w:hAnsi="Palatino Linotype" w:cstheme="majorBidi"/>
          <w:i/>
          <w:sz w:val="24"/>
          <w:szCs w:val="24"/>
          <w:lang w:eastAsia="es-ES"/>
        </w:rPr>
        <w:t xml:space="preserve">, México, máxime, que como sujetos obligados el Ayuntamiento de </w:t>
      </w:r>
      <w:proofErr w:type="spellStart"/>
      <w:r w:rsidRPr="00941F1F">
        <w:rPr>
          <w:rFonts w:ascii="Palatino Linotype" w:eastAsiaTheme="majorEastAsia" w:hAnsi="Palatino Linotype" w:cstheme="majorBidi"/>
          <w:i/>
          <w:sz w:val="24"/>
          <w:szCs w:val="24"/>
          <w:lang w:eastAsia="es-ES"/>
        </w:rPr>
        <w:t>Tonatico</w:t>
      </w:r>
      <w:proofErr w:type="spellEnd"/>
      <w:r w:rsidRPr="00941F1F">
        <w:rPr>
          <w:rFonts w:ascii="Palatino Linotype" w:eastAsiaTheme="majorEastAsia" w:hAnsi="Palatino Linotype" w:cstheme="majorBidi"/>
          <w:i/>
          <w:sz w:val="24"/>
          <w:szCs w:val="24"/>
          <w:lang w:eastAsia="es-ES"/>
        </w:rPr>
        <w:t xml:space="preserve">, México, debería tener disponible en medio impreso o electrónico y que hasta la fecha no se tiene, de manera permanente y actualizada, de forma sencilla, precisa y entendible para los particulares, la información siguiente: LA NÓMINA DEL 15 DE MAYO DE 2019 de acuerdo con lo previsto por el Código Financiero; datos que deberán señalarse de forma independiente por dependencia y entidad pública de cada Sujeto Obligado. Datos que en obvio de suposiciones absurdas, deben estar contenidos en las nóminas que se solicitan. Desde otro punto de vista, la información referente a las obligaciones de transparencia será puesta a disposición de los particulares por cualquier medio que facilite su acceso, dando preferencia al uso de sistemas computacionales y las nuevas tecnologías de información II.-AUTORIDAD QUE SE RECURRE: a).- C. LUIS DANTE LOPEZ COLIN, Presidente Municipal Constitucional De </w:t>
      </w:r>
      <w:proofErr w:type="spellStart"/>
      <w:r w:rsidRPr="00941F1F">
        <w:rPr>
          <w:rFonts w:ascii="Palatino Linotype" w:eastAsiaTheme="majorEastAsia" w:hAnsi="Palatino Linotype" w:cstheme="majorBidi"/>
          <w:i/>
          <w:sz w:val="24"/>
          <w:szCs w:val="24"/>
          <w:lang w:eastAsia="es-ES"/>
        </w:rPr>
        <w:t>Tonatico</w:t>
      </w:r>
      <w:proofErr w:type="spellEnd"/>
      <w:r w:rsidRPr="00941F1F">
        <w:rPr>
          <w:rFonts w:ascii="Palatino Linotype" w:eastAsiaTheme="majorEastAsia" w:hAnsi="Palatino Linotype" w:cstheme="majorBidi"/>
          <w:i/>
          <w:sz w:val="24"/>
          <w:szCs w:val="24"/>
          <w:lang w:eastAsia="es-ES"/>
        </w:rPr>
        <w:t xml:space="preserve">, México, quien tiene su domicilio para ser debidamente notificado en el momento procesal oportuno de la resolución que recaiga a este recurso de revisión, el sito ubicado en el Interior de la Presidencia Municipal de </w:t>
      </w:r>
      <w:proofErr w:type="spellStart"/>
      <w:r w:rsidRPr="00941F1F">
        <w:rPr>
          <w:rFonts w:ascii="Palatino Linotype" w:eastAsiaTheme="majorEastAsia" w:hAnsi="Palatino Linotype" w:cstheme="majorBidi"/>
          <w:i/>
          <w:sz w:val="24"/>
          <w:szCs w:val="24"/>
          <w:lang w:eastAsia="es-ES"/>
        </w:rPr>
        <w:t>Tonatico</w:t>
      </w:r>
      <w:proofErr w:type="spellEnd"/>
      <w:r w:rsidRPr="00941F1F">
        <w:rPr>
          <w:rFonts w:ascii="Palatino Linotype" w:eastAsiaTheme="majorEastAsia" w:hAnsi="Palatino Linotype" w:cstheme="majorBidi"/>
          <w:i/>
          <w:sz w:val="24"/>
          <w:szCs w:val="24"/>
          <w:lang w:eastAsia="es-ES"/>
        </w:rPr>
        <w:t xml:space="preserve">, México, que se encuentra en la calle plaza constitución, número 1, Barrio San Gaspar, en </w:t>
      </w:r>
      <w:proofErr w:type="spellStart"/>
      <w:r w:rsidRPr="00941F1F">
        <w:rPr>
          <w:rFonts w:ascii="Palatino Linotype" w:eastAsiaTheme="majorEastAsia" w:hAnsi="Palatino Linotype" w:cstheme="majorBidi"/>
          <w:i/>
          <w:sz w:val="24"/>
          <w:szCs w:val="24"/>
          <w:lang w:eastAsia="es-ES"/>
        </w:rPr>
        <w:t>Tonatico</w:t>
      </w:r>
      <w:proofErr w:type="spellEnd"/>
      <w:r w:rsidRPr="00941F1F">
        <w:rPr>
          <w:rFonts w:ascii="Palatino Linotype" w:eastAsiaTheme="majorEastAsia" w:hAnsi="Palatino Linotype" w:cstheme="majorBidi"/>
          <w:i/>
          <w:sz w:val="24"/>
          <w:szCs w:val="24"/>
          <w:lang w:eastAsia="es-ES"/>
        </w:rPr>
        <w:t xml:space="preserve">, México, con C.P. 51950. b).- En su caso el Titular de la Unidad de transparencia y acceso a la información pública de dicho ayuntamiento.” </w:t>
      </w:r>
      <w:r w:rsidRPr="00941F1F">
        <w:rPr>
          <w:rFonts w:ascii="Palatino Linotype" w:eastAsiaTheme="minorEastAsia" w:hAnsi="Palatino Linotype"/>
          <w:b/>
          <w:sz w:val="24"/>
          <w:szCs w:val="24"/>
          <w:lang w:eastAsia="es-ES"/>
        </w:rPr>
        <w:t>(Sic)</w:t>
      </w:r>
    </w:p>
    <w:p w:rsidR="00322D7A" w:rsidRPr="00941F1F" w:rsidRDefault="00322D7A" w:rsidP="00941F1F">
      <w:pPr>
        <w:spacing w:after="0" w:line="360" w:lineRule="auto"/>
        <w:ind w:right="-142"/>
        <w:contextualSpacing/>
        <w:jc w:val="both"/>
        <w:rPr>
          <w:rFonts w:ascii="Palatino Linotype" w:eastAsiaTheme="minorEastAsia" w:hAnsi="Palatino Linotype" w:cs="Arial"/>
          <w:sz w:val="24"/>
          <w:szCs w:val="24"/>
          <w:lang w:val="es-ES_tradnl" w:eastAsia="es-ES"/>
        </w:rPr>
      </w:pPr>
    </w:p>
    <w:p w:rsidR="00322D7A" w:rsidRPr="00941F1F" w:rsidRDefault="00322D7A" w:rsidP="00941F1F">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r w:rsidRPr="00941F1F">
        <w:rPr>
          <w:rFonts w:ascii="Palatino Linotype" w:eastAsiaTheme="majorEastAsia" w:hAnsi="Palatino Linotype" w:cstheme="majorBidi"/>
          <w:b/>
          <w:sz w:val="24"/>
          <w:szCs w:val="24"/>
          <w:lang w:val="es-ES" w:eastAsia="es-ES"/>
        </w:rPr>
        <w:t xml:space="preserve">Razones o Motivos de inconformidad: </w:t>
      </w:r>
    </w:p>
    <w:p w:rsidR="00322D7A" w:rsidRPr="00941F1F" w:rsidRDefault="00322D7A" w:rsidP="00941F1F">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322D7A" w:rsidRPr="00941F1F" w:rsidRDefault="00322D7A" w:rsidP="00941F1F">
      <w:pPr>
        <w:spacing w:after="0" w:line="360" w:lineRule="auto"/>
        <w:ind w:right="-142"/>
        <w:contextualSpacing/>
        <w:jc w:val="both"/>
        <w:rPr>
          <w:rFonts w:ascii="Palatino Linotype" w:eastAsiaTheme="minorEastAsia" w:hAnsi="Palatino Linotype" w:cs="Arial"/>
          <w:sz w:val="24"/>
          <w:szCs w:val="24"/>
          <w:lang w:val="es-ES_tradnl" w:eastAsia="es-ES"/>
        </w:rPr>
      </w:pPr>
      <w:r w:rsidRPr="00941F1F">
        <w:rPr>
          <w:rFonts w:ascii="Palatino Linotype" w:eastAsiaTheme="minorEastAsia" w:hAnsi="Palatino Linotype"/>
          <w:i/>
          <w:sz w:val="24"/>
          <w:szCs w:val="24"/>
          <w:lang w:val="es-ES_tradnl" w:eastAsia="es-ES"/>
        </w:rPr>
        <w:t>“</w:t>
      </w:r>
      <w:r w:rsidRPr="00941F1F">
        <w:rPr>
          <w:rFonts w:ascii="Palatino Linotype" w:eastAsiaTheme="minorEastAsia" w:hAnsi="Palatino Linotype"/>
          <w:i/>
          <w:sz w:val="24"/>
          <w:szCs w:val="24"/>
          <w:lang w:eastAsia="es-ES"/>
        </w:rPr>
        <w:t xml:space="preserve">Como lo mencione en el rubro correspondiente al ACTO IMPUGNADO, se conculcan en perjuicio del suscrito, todas y cada una de las disposiciones legales citadas; empero, lo más grave, es que la Autoridad Municipal, en este caso el C. LUIS DANTE LOPEZ COLIN, Presidente Municipal y/o en su caso el Titular de la Unidad de Información, violan en mi agravio derechos humanos fundamentales de Orden Constitucional, tanto de índole Federal como Local, así como textos contenidos en una Ley Estatal, todas de orden público e interés social general, por lo que su omisión y según obra en </w:t>
      </w:r>
      <w:proofErr w:type="spellStart"/>
      <w:r w:rsidRPr="00941F1F">
        <w:rPr>
          <w:rFonts w:ascii="Palatino Linotype" w:eastAsiaTheme="minorEastAsia" w:hAnsi="Palatino Linotype"/>
          <w:i/>
          <w:sz w:val="24"/>
          <w:szCs w:val="24"/>
          <w:lang w:eastAsia="es-ES"/>
        </w:rPr>
        <w:t>saimex</w:t>
      </w:r>
      <w:proofErr w:type="spellEnd"/>
      <w:r w:rsidRPr="00941F1F">
        <w:rPr>
          <w:rFonts w:ascii="Palatino Linotype" w:eastAsiaTheme="minorEastAsia" w:hAnsi="Palatino Linotype"/>
          <w:i/>
          <w:sz w:val="24"/>
          <w:szCs w:val="24"/>
          <w:lang w:eastAsia="es-ES"/>
        </w:rPr>
        <w:t xml:space="preserve"> hasta la fecha no existe ninguna información del Ayuntamiento de </w:t>
      </w:r>
      <w:proofErr w:type="spellStart"/>
      <w:r w:rsidRPr="00941F1F">
        <w:rPr>
          <w:rFonts w:ascii="Palatino Linotype" w:eastAsiaTheme="minorEastAsia" w:hAnsi="Palatino Linotype"/>
          <w:i/>
          <w:sz w:val="24"/>
          <w:szCs w:val="24"/>
          <w:lang w:eastAsia="es-ES"/>
        </w:rPr>
        <w:t>Tonatico</w:t>
      </w:r>
      <w:proofErr w:type="spellEnd"/>
      <w:r w:rsidRPr="00941F1F">
        <w:rPr>
          <w:rFonts w:ascii="Palatino Linotype" w:eastAsiaTheme="minorEastAsia" w:hAnsi="Palatino Linotype"/>
          <w:i/>
          <w:sz w:val="24"/>
          <w:szCs w:val="24"/>
          <w:lang w:eastAsia="es-ES"/>
        </w:rPr>
        <w:t xml:space="preserve"> en el portal del instituto y con dolo todavía piden prorroga de 7 días más, ello debe ser reparado este acto por omisión, dicha conducta debe ser examinada, analizada y YA sancionada por las autoridades investidas con fuerza coactiva estatal competentes. Por lo expuesto y fundado a Ustedes CC. COMISIONADOS DEL INSTITUTO DE TRANSPARENCIA, ACCESO A LA INFORMACIÓN PÚBLICA Y PROTECCIÓN DE DATOS PERSONALES DEL ESTADO DE MÉXICO Y MUNICIPIOS Atentamente pido: ÚNICO.- Substanciar el presente recurso de revisión en todas sus etapas procesales, dándole vista a la autoridad responsable de las omisiones señaladas y que son constantes y conteste lo que competa a sus intereses, una vez desahogada la vista o no, turnar el presente </w:t>
      </w:r>
      <w:proofErr w:type="spellStart"/>
      <w:r w:rsidRPr="00941F1F">
        <w:rPr>
          <w:rFonts w:ascii="Palatino Linotype" w:eastAsiaTheme="minorEastAsia" w:hAnsi="Palatino Linotype"/>
          <w:i/>
          <w:sz w:val="24"/>
          <w:szCs w:val="24"/>
          <w:lang w:eastAsia="es-ES"/>
        </w:rPr>
        <w:t>a el</w:t>
      </w:r>
      <w:proofErr w:type="spellEnd"/>
      <w:r w:rsidRPr="00941F1F">
        <w:rPr>
          <w:rFonts w:ascii="Palatino Linotype" w:eastAsiaTheme="minorEastAsia" w:hAnsi="Palatino Linotype"/>
          <w:i/>
          <w:sz w:val="24"/>
          <w:szCs w:val="24"/>
          <w:lang w:eastAsia="es-ES"/>
        </w:rPr>
        <w:t xml:space="preserve"> dictado de la Resolución que en derecho corresponda y que en su momento favorezca en todo al suscrito y se me conteste la omisión o borrado de datos según lo establece la ley” </w:t>
      </w:r>
      <w:r w:rsidRPr="00941F1F">
        <w:rPr>
          <w:rFonts w:ascii="Palatino Linotype" w:eastAsiaTheme="minorEastAsia" w:hAnsi="Palatino Linotype"/>
          <w:b/>
          <w:sz w:val="24"/>
          <w:szCs w:val="24"/>
          <w:lang w:eastAsia="es-ES"/>
        </w:rPr>
        <w:t>(Sic)</w:t>
      </w:r>
    </w:p>
    <w:p w:rsidR="00322D7A" w:rsidRPr="00941F1F" w:rsidRDefault="00322D7A" w:rsidP="00941F1F">
      <w:pPr>
        <w:spacing w:after="0" w:line="360" w:lineRule="auto"/>
        <w:ind w:right="-142"/>
        <w:contextualSpacing/>
        <w:jc w:val="both"/>
        <w:rPr>
          <w:rFonts w:ascii="Palatino Linotype" w:eastAsiaTheme="minorEastAsia" w:hAnsi="Palatino Linotype" w:cs="Arial"/>
          <w:sz w:val="24"/>
          <w:szCs w:val="24"/>
          <w:lang w:val="es-ES_tradnl" w:eastAsia="es-ES"/>
        </w:rPr>
      </w:pPr>
    </w:p>
    <w:p w:rsidR="00322D7A" w:rsidRPr="00941F1F" w:rsidRDefault="00322D7A" w:rsidP="00941F1F">
      <w:pPr>
        <w:pStyle w:val="Prrafodelista"/>
        <w:numPr>
          <w:ilvl w:val="0"/>
          <w:numId w:val="2"/>
        </w:numPr>
        <w:tabs>
          <w:tab w:val="left" w:pos="0"/>
        </w:tabs>
        <w:spacing w:after="0" w:line="360" w:lineRule="auto"/>
        <w:ind w:left="0" w:right="49" w:firstLine="0"/>
        <w:jc w:val="both"/>
        <w:rPr>
          <w:rFonts w:ascii="Palatino Linotype" w:eastAsia="Times New Roman" w:hAnsi="Palatino Linotype" w:cs="Arial"/>
          <w:sz w:val="24"/>
          <w:szCs w:val="24"/>
        </w:rPr>
      </w:pPr>
      <w:r w:rsidRPr="00941F1F">
        <w:rPr>
          <w:rFonts w:ascii="Palatino Linotype" w:eastAsia="Times New Roman" w:hAnsi="Palatino Linotype" w:cs="Arial"/>
          <w:sz w:val="24"/>
          <w:szCs w:val="24"/>
        </w:rPr>
        <w:t>C</w:t>
      </w:r>
      <w:r w:rsidRPr="00941F1F">
        <w:rPr>
          <w:rFonts w:ascii="Palatino Linotype" w:hAnsi="Palatino Linotype" w:cs="Arial"/>
          <w:bCs/>
          <w:sz w:val="24"/>
          <w:szCs w:val="24"/>
        </w:rPr>
        <w:t xml:space="preserve">on fundamento en lo dispuesto por el </w:t>
      </w:r>
      <w:r w:rsidRPr="00941F1F">
        <w:rPr>
          <w:rFonts w:ascii="Palatino Linotype" w:eastAsia="Calibri" w:hAnsi="Palatino Linotype" w:cs="Arial"/>
          <w:sz w:val="24"/>
          <w:szCs w:val="24"/>
          <w:lang w:val="es-ES"/>
        </w:rPr>
        <w:t xml:space="preserve">artículo 185 fracción I de la </w:t>
      </w:r>
      <w:r w:rsidRPr="00941F1F">
        <w:rPr>
          <w:rFonts w:ascii="Palatino Linotype" w:eastAsia="Calibri" w:hAnsi="Palatino Linotype" w:cs="Arial"/>
          <w:b/>
          <w:sz w:val="24"/>
          <w:szCs w:val="24"/>
          <w:lang w:val="es-ES"/>
        </w:rPr>
        <w:t xml:space="preserve">Ley de Transparencia y Acceso a la Información Pública del Estado de México y Municipios </w:t>
      </w:r>
      <w:r w:rsidRPr="00941F1F">
        <w:rPr>
          <w:rFonts w:ascii="Palatino Linotype" w:eastAsia="Times New Roman" w:hAnsi="Palatino Linotype" w:cs="Arial"/>
          <w:sz w:val="24"/>
          <w:szCs w:val="24"/>
          <w:lang w:val="es-ES"/>
        </w:rPr>
        <w:t xml:space="preserve">se turnó el recurso de revisión </w:t>
      </w:r>
      <w:r w:rsidR="00305EC4" w:rsidRPr="00941F1F">
        <w:rPr>
          <w:rFonts w:ascii="Palatino Linotype" w:eastAsia="Times New Roman" w:hAnsi="Palatino Linotype" w:cs="Arial"/>
          <w:b/>
          <w:sz w:val="24"/>
          <w:szCs w:val="24"/>
          <w:lang w:val="es-ES"/>
        </w:rPr>
        <w:t xml:space="preserve">06172/INFOEM/IP/RR/2019 </w:t>
      </w:r>
      <w:r w:rsidR="00305EC4" w:rsidRPr="00941F1F">
        <w:rPr>
          <w:rFonts w:ascii="Palatino Linotype" w:eastAsia="Times New Roman" w:hAnsi="Palatino Linotype" w:cs="Arial"/>
          <w:sz w:val="24"/>
          <w:szCs w:val="24"/>
          <w:lang w:val="es-ES"/>
        </w:rPr>
        <w:t xml:space="preserve">a </w:t>
      </w:r>
      <w:r w:rsidRPr="00941F1F">
        <w:rPr>
          <w:rFonts w:ascii="Palatino Linotype" w:eastAsia="Times New Roman" w:hAnsi="Palatino Linotype" w:cs="Arial"/>
          <w:sz w:val="24"/>
          <w:szCs w:val="24"/>
          <w:lang w:val="es-ES"/>
        </w:rPr>
        <w:t xml:space="preserve">la </w:t>
      </w:r>
      <w:r w:rsidRPr="00941F1F">
        <w:rPr>
          <w:rFonts w:ascii="Palatino Linotype" w:eastAsia="Times New Roman" w:hAnsi="Palatino Linotype" w:cs="Arial"/>
          <w:b/>
          <w:sz w:val="24"/>
          <w:szCs w:val="24"/>
          <w:lang w:val="es-ES"/>
        </w:rPr>
        <w:t xml:space="preserve">Comisionada </w:t>
      </w:r>
      <w:r w:rsidR="00305EC4" w:rsidRPr="00941F1F">
        <w:rPr>
          <w:rFonts w:ascii="Palatino Linotype" w:eastAsia="Times New Roman" w:hAnsi="Palatino Linotype" w:cs="Arial"/>
          <w:b/>
          <w:sz w:val="24"/>
          <w:szCs w:val="24"/>
          <w:lang w:val="es-ES"/>
        </w:rPr>
        <w:t xml:space="preserve">Eva </w:t>
      </w:r>
      <w:proofErr w:type="spellStart"/>
      <w:r w:rsidR="00305EC4" w:rsidRPr="00941F1F">
        <w:rPr>
          <w:rFonts w:ascii="Palatino Linotype" w:eastAsia="Times New Roman" w:hAnsi="Palatino Linotype" w:cs="Arial"/>
          <w:b/>
          <w:sz w:val="24"/>
          <w:szCs w:val="24"/>
          <w:lang w:val="es-ES"/>
        </w:rPr>
        <w:t>Abaid</w:t>
      </w:r>
      <w:proofErr w:type="spellEnd"/>
      <w:r w:rsidR="00305EC4" w:rsidRPr="00941F1F">
        <w:rPr>
          <w:rFonts w:ascii="Palatino Linotype" w:eastAsia="Times New Roman" w:hAnsi="Palatino Linotype" w:cs="Arial"/>
          <w:b/>
          <w:sz w:val="24"/>
          <w:szCs w:val="24"/>
          <w:lang w:val="es-ES"/>
        </w:rPr>
        <w:t xml:space="preserve"> </w:t>
      </w:r>
      <w:proofErr w:type="spellStart"/>
      <w:r w:rsidR="00305EC4" w:rsidRPr="00941F1F">
        <w:rPr>
          <w:rFonts w:ascii="Palatino Linotype" w:eastAsia="Times New Roman" w:hAnsi="Palatino Linotype" w:cs="Arial"/>
          <w:b/>
          <w:sz w:val="24"/>
          <w:szCs w:val="24"/>
          <w:lang w:val="es-ES"/>
        </w:rPr>
        <w:t>Yapur</w:t>
      </w:r>
      <w:proofErr w:type="spellEnd"/>
      <w:r w:rsidR="00305EC4" w:rsidRPr="00941F1F">
        <w:rPr>
          <w:rFonts w:ascii="Palatino Linotype" w:eastAsia="Times New Roman" w:hAnsi="Palatino Linotype" w:cs="Arial"/>
          <w:b/>
          <w:sz w:val="24"/>
          <w:szCs w:val="24"/>
          <w:lang w:val="es-ES"/>
        </w:rPr>
        <w:t xml:space="preserve"> </w:t>
      </w:r>
      <w:r w:rsidR="00305EC4" w:rsidRPr="00941F1F">
        <w:rPr>
          <w:rFonts w:ascii="Palatino Linotype" w:eastAsia="Times New Roman" w:hAnsi="Palatino Linotype" w:cs="Arial"/>
          <w:sz w:val="24"/>
          <w:szCs w:val="24"/>
          <w:lang w:val="es-ES"/>
        </w:rPr>
        <w:t>y e</w:t>
      </w:r>
      <w:r w:rsidRPr="00941F1F">
        <w:rPr>
          <w:rFonts w:ascii="Palatino Linotype" w:eastAsia="Times New Roman" w:hAnsi="Palatino Linotype" w:cs="Arial"/>
          <w:sz w:val="24"/>
          <w:szCs w:val="24"/>
          <w:lang w:val="es-ES"/>
        </w:rPr>
        <w:t>l</w:t>
      </w:r>
      <w:r w:rsidR="00305EC4" w:rsidRPr="00941F1F">
        <w:rPr>
          <w:rFonts w:ascii="Palatino Linotype" w:eastAsia="Times New Roman" w:hAnsi="Palatino Linotype" w:cs="Arial"/>
          <w:sz w:val="24"/>
          <w:szCs w:val="24"/>
          <w:lang w:val="es-ES"/>
        </w:rPr>
        <w:t xml:space="preserve"> </w:t>
      </w:r>
      <w:r w:rsidRPr="00941F1F">
        <w:rPr>
          <w:rFonts w:ascii="Palatino Linotype" w:eastAsia="Times New Roman" w:hAnsi="Palatino Linotype" w:cs="Arial"/>
          <w:sz w:val="24"/>
          <w:szCs w:val="24"/>
          <w:lang w:val="es-ES"/>
        </w:rPr>
        <w:t xml:space="preserve">recurso de revisión </w:t>
      </w:r>
      <w:r w:rsidRPr="00941F1F">
        <w:rPr>
          <w:rFonts w:ascii="Palatino Linotype" w:eastAsia="Times New Roman" w:hAnsi="Palatino Linotype" w:cs="Arial"/>
          <w:b/>
          <w:sz w:val="24"/>
          <w:szCs w:val="24"/>
          <w:lang w:val="es-ES"/>
        </w:rPr>
        <w:t>05</w:t>
      </w:r>
      <w:r w:rsidR="00305EC4" w:rsidRPr="00941F1F">
        <w:rPr>
          <w:rFonts w:ascii="Palatino Linotype" w:eastAsia="Times New Roman" w:hAnsi="Palatino Linotype" w:cs="Arial"/>
          <w:b/>
          <w:sz w:val="24"/>
          <w:szCs w:val="24"/>
          <w:lang w:val="es-ES"/>
        </w:rPr>
        <w:t>548</w:t>
      </w:r>
      <w:r w:rsidRPr="00941F1F">
        <w:rPr>
          <w:rFonts w:ascii="Palatino Linotype" w:eastAsia="Times New Roman" w:hAnsi="Palatino Linotype" w:cs="Arial"/>
          <w:b/>
          <w:sz w:val="24"/>
          <w:szCs w:val="24"/>
          <w:lang w:val="es-ES"/>
        </w:rPr>
        <w:t xml:space="preserve">/INFOEM/IP/RR/2019 </w:t>
      </w:r>
      <w:r w:rsidRPr="00941F1F">
        <w:rPr>
          <w:rFonts w:ascii="Palatino Linotype" w:eastAsia="Times New Roman" w:hAnsi="Palatino Linotype" w:cs="Arial"/>
          <w:sz w:val="24"/>
          <w:szCs w:val="24"/>
          <w:lang w:val="es-ES"/>
        </w:rPr>
        <w:t xml:space="preserve">a quien </w:t>
      </w:r>
      <w:r w:rsidR="00305EC4" w:rsidRPr="00941F1F">
        <w:rPr>
          <w:rFonts w:ascii="Palatino Linotype" w:eastAsia="Times New Roman" w:hAnsi="Palatino Linotype" w:cs="Arial"/>
          <w:sz w:val="24"/>
          <w:szCs w:val="24"/>
          <w:lang w:val="es-ES"/>
        </w:rPr>
        <w:t>resuelve</w:t>
      </w:r>
      <w:r w:rsidRPr="00941F1F">
        <w:rPr>
          <w:rFonts w:ascii="Palatino Linotype" w:eastAsia="Times New Roman" w:hAnsi="Palatino Linotype" w:cs="Arial"/>
          <w:sz w:val="24"/>
          <w:szCs w:val="24"/>
          <w:lang w:val="es-ES"/>
        </w:rPr>
        <w:t xml:space="preserve">, con el objeto de </w:t>
      </w:r>
      <w:r w:rsidRPr="00941F1F">
        <w:rPr>
          <w:rFonts w:ascii="Palatino Linotype" w:eastAsia="Times New Roman" w:hAnsi="Palatino Linotype" w:cs="Arial"/>
          <w:sz w:val="24"/>
          <w:szCs w:val="24"/>
        </w:rPr>
        <w:t xml:space="preserve">su análisis, posteriormente el Pleno </w:t>
      </w:r>
      <w:r w:rsidRPr="00941F1F">
        <w:rPr>
          <w:rFonts w:ascii="Palatino Linotype" w:eastAsia="MS Mincho" w:hAnsi="Palatino Linotype" w:cs="Arial"/>
          <w:sz w:val="24"/>
          <w:szCs w:val="24"/>
        </w:rPr>
        <w:t>de este Órgano Autónomo, en la</w:t>
      </w:r>
      <w:r w:rsidRPr="00941F1F">
        <w:rPr>
          <w:rFonts w:ascii="Palatino Linotype" w:eastAsia="MS Mincho" w:hAnsi="Palatino Linotype" w:cs="Arial"/>
          <w:b/>
          <w:sz w:val="24"/>
          <w:szCs w:val="24"/>
        </w:rPr>
        <w:t xml:space="preserve"> Vigésima </w:t>
      </w:r>
      <w:r w:rsidR="00305EC4" w:rsidRPr="00941F1F">
        <w:rPr>
          <w:rFonts w:ascii="Palatino Linotype" w:eastAsia="MS Mincho" w:hAnsi="Palatino Linotype" w:cs="Arial"/>
          <w:b/>
          <w:sz w:val="24"/>
          <w:szCs w:val="24"/>
        </w:rPr>
        <w:t>Séptima</w:t>
      </w:r>
      <w:r w:rsidRPr="00941F1F">
        <w:rPr>
          <w:rFonts w:ascii="Palatino Linotype" w:eastAsia="MS Mincho" w:hAnsi="Palatino Linotype" w:cs="Arial"/>
          <w:b/>
          <w:sz w:val="24"/>
          <w:szCs w:val="24"/>
        </w:rPr>
        <w:t xml:space="preserve"> </w:t>
      </w:r>
      <w:r w:rsidRPr="00941F1F">
        <w:rPr>
          <w:rFonts w:ascii="Palatino Linotype" w:eastAsia="MS Mincho" w:hAnsi="Palatino Linotype" w:cs="Arial"/>
          <w:sz w:val="24"/>
          <w:szCs w:val="24"/>
        </w:rPr>
        <w:t xml:space="preserve">Sesión Ordinaria de fecha </w:t>
      </w:r>
      <w:r w:rsidR="00305EC4" w:rsidRPr="00941F1F">
        <w:rPr>
          <w:rFonts w:ascii="Palatino Linotype" w:eastAsia="MS Mincho" w:hAnsi="Palatino Linotype" w:cs="Arial"/>
          <w:b/>
          <w:sz w:val="24"/>
          <w:szCs w:val="24"/>
        </w:rPr>
        <w:t>treinta y uno</w:t>
      </w:r>
      <w:r w:rsidRPr="00941F1F">
        <w:rPr>
          <w:rFonts w:ascii="Palatino Linotype" w:eastAsia="MS Mincho" w:hAnsi="Palatino Linotype" w:cs="Arial"/>
          <w:b/>
          <w:sz w:val="24"/>
          <w:szCs w:val="24"/>
        </w:rPr>
        <w:t xml:space="preserve"> (3</w:t>
      </w:r>
      <w:r w:rsidR="00305EC4" w:rsidRPr="00941F1F">
        <w:rPr>
          <w:rFonts w:ascii="Palatino Linotype" w:eastAsia="MS Mincho" w:hAnsi="Palatino Linotype" w:cs="Arial"/>
          <w:b/>
          <w:sz w:val="24"/>
          <w:szCs w:val="24"/>
        </w:rPr>
        <w:t>1</w:t>
      </w:r>
      <w:r w:rsidRPr="00941F1F">
        <w:rPr>
          <w:rFonts w:ascii="Palatino Linotype" w:eastAsia="MS Mincho" w:hAnsi="Palatino Linotype" w:cs="Arial"/>
          <w:b/>
          <w:sz w:val="24"/>
          <w:szCs w:val="24"/>
        </w:rPr>
        <w:t>) de julio dos mil diecinueve</w:t>
      </w:r>
      <w:r w:rsidRPr="00941F1F">
        <w:rPr>
          <w:rFonts w:ascii="Palatino Linotype" w:eastAsia="MS Mincho" w:hAnsi="Palatino Linotype" w:cs="Arial"/>
          <w:sz w:val="24"/>
          <w:szCs w:val="24"/>
        </w:rPr>
        <w:t xml:space="preserve"> ordenó la acumulación d</w:t>
      </w:r>
      <w:proofErr w:type="spellStart"/>
      <w:r w:rsidRPr="00941F1F">
        <w:rPr>
          <w:rFonts w:ascii="Palatino Linotype" w:eastAsia="Times New Roman" w:hAnsi="Palatino Linotype" w:cs="Arial"/>
          <w:sz w:val="24"/>
          <w:szCs w:val="24"/>
          <w:lang w:val="es-ES"/>
        </w:rPr>
        <w:t>e</w:t>
      </w:r>
      <w:proofErr w:type="spellEnd"/>
      <w:r w:rsidRPr="00941F1F">
        <w:rPr>
          <w:rFonts w:ascii="Palatino Linotype" w:eastAsia="Times New Roman" w:hAnsi="Palatino Linotype" w:cs="Arial"/>
          <w:sz w:val="24"/>
          <w:szCs w:val="24"/>
          <w:lang w:val="es-ES"/>
        </w:rPr>
        <w:t xml:space="preserve"> los recursos de revisión</w:t>
      </w:r>
      <w:r w:rsidRPr="00941F1F">
        <w:rPr>
          <w:rFonts w:ascii="Palatino Linotype" w:eastAsia="Times New Roman" w:hAnsi="Palatino Linotype" w:cs="Arial"/>
          <w:b/>
          <w:sz w:val="24"/>
          <w:szCs w:val="24"/>
          <w:lang w:val="es-ES"/>
        </w:rPr>
        <w:t xml:space="preserve">; </w:t>
      </w:r>
      <w:r w:rsidRPr="00941F1F">
        <w:rPr>
          <w:rFonts w:ascii="Palatino Linotype" w:eastAsia="MS Mincho" w:hAnsi="Palatino Linotype" w:cs="Arial"/>
          <w:sz w:val="24"/>
          <w:szCs w:val="24"/>
        </w:rPr>
        <w:t>a efecto de que ésta Ponencia formulara y presentara el proyecto de resolución correspondiente</w:t>
      </w:r>
      <w:r w:rsidRPr="00941F1F">
        <w:rPr>
          <w:rFonts w:ascii="Palatino Linotype" w:eastAsia="Times New Roman" w:hAnsi="Palatino Linotype" w:cs="Arial"/>
          <w:sz w:val="24"/>
          <w:szCs w:val="24"/>
        </w:rPr>
        <w:t xml:space="preserve"> de conformidad con el numeral ONCE incisos b) y c) de los </w:t>
      </w:r>
      <w:r w:rsidRPr="00941F1F">
        <w:rPr>
          <w:rFonts w:ascii="Palatino Linotype" w:eastAsia="Times New Roman" w:hAnsi="Palatino Linotype" w:cs="Arial"/>
          <w:b/>
          <w:sz w:val="24"/>
          <w:szCs w:val="24"/>
        </w:rPr>
        <w:t>Lineamientos para la Recepción, Trámite y Resolución de las Solicitudes de Acceso a la Información Pública, así como de los Recursos de Revisión que deberán observar los Sujetos Obligados por la Ley de Transparencia Estatal</w:t>
      </w:r>
      <w:r w:rsidRPr="00941F1F">
        <w:rPr>
          <w:rFonts w:ascii="Palatino Linotype" w:hAnsi="Palatino Linotype"/>
          <w:i/>
          <w:sz w:val="24"/>
          <w:szCs w:val="24"/>
          <w:vertAlign w:val="superscript"/>
        </w:rPr>
        <w:footnoteReference w:id="1"/>
      </w:r>
      <w:r w:rsidRPr="00941F1F">
        <w:rPr>
          <w:rFonts w:ascii="Palatino Linotype" w:eastAsia="Times New Roman" w:hAnsi="Palatino Linotype" w:cs="Arial"/>
          <w:sz w:val="24"/>
          <w:szCs w:val="24"/>
        </w:rPr>
        <w:t>, que señala:</w:t>
      </w:r>
    </w:p>
    <w:p w:rsidR="00322D7A" w:rsidRPr="00941F1F" w:rsidRDefault="00322D7A" w:rsidP="00941F1F">
      <w:pPr>
        <w:pStyle w:val="Prrafodelista"/>
        <w:tabs>
          <w:tab w:val="left" w:pos="0"/>
        </w:tabs>
        <w:spacing w:line="360" w:lineRule="auto"/>
        <w:ind w:left="0" w:right="49"/>
        <w:jc w:val="both"/>
        <w:rPr>
          <w:rFonts w:ascii="Palatino Linotype" w:eastAsia="Times New Roman" w:hAnsi="Palatino Linotype" w:cs="Arial"/>
          <w:sz w:val="24"/>
          <w:szCs w:val="24"/>
        </w:rPr>
      </w:pPr>
    </w:p>
    <w:p w:rsidR="00322D7A" w:rsidRPr="00941F1F" w:rsidRDefault="00322D7A" w:rsidP="00941F1F">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941F1F">
        <w:rPr>
          <w:rFonts w:ascii="Palatino Linotype" w:eastAsia="Times New Roman" w:hAnsi="Palatino Linotype" w:cs="Arial"/>
          <w:b/>
          <w:i/>
          <w:sz w:val="24"/>
          <w:szCs w:val="24"/>
        </w:rPr>
        <w:t>ONCE.</w:t>
      </w:r>
      <w:r w:rsidRPr="00941F1F">
        <w:rPr>
          <w:rFonts w:ascii="Palatino Linotype" w:eastAsia="Times New Roman" w:hAnsi="Palatino Linotype" w:cs="Arial"/>
          <w:i/>
          <w:sz w:val="24"/>
          <w:szCs w:val="24"/>
        </w:rPr>
        <w:t xml:space="preserve"> El Instituto, para mejor resolver y evitar la emisión de resoluciones contradictorias, podrá acordar la acumulación de los expedientes de recursos de revisión, de oficio o a petición de parte cuando:</w:t>
      </w:r>
    </w:p>
    <w:p w:rsidR="00322D7A" w:rsidRPr="00941F1F" w:rsidRDefault="00322D7A" w:rsidP="00941F1F">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941F1F">
        <w:rPr>
          <w:rFonts w:ascii="Palatino Linotype" w:eastAsia="Times New Roman" w:hAnsi="Palatino Linotype" w:cs="Arial"/>
          <w:i/>
          <w:sz w:val="24"/>
          <w:szCs w:val="24"/>
        </w:rPr>
        <w:t>…</w:t>
      </w:r>
    </w:p>
    <w:p w:rsidR="00322D7A" w:rsidRPr="00941F1F" w:rsidRDefault="00322D7A" w:rsidP="00941F1F">
      <w:pPr>
        <w:spacing w:before="240" w:after="240" w:line="360" w:lineRule="auto"/>
        <w:ind w:left="567" w:right="567"/>
        <w:jc w:val="both"/>
        <w:rPr>
          <w:rFonts w:ascii="Palatino Linotype" w:eastAsia="Times New Roman" w:hAnsi="Palatino Linotype" w:cs="Times New Roman"/>
          <w:i/>
          <w:color w:val="000000"/>
          <w:sz w:val="24"/>
          <w:szCs w:val="24"/>
        </w:rPr>
      </w:pPr>
      <w:r w:rsidRPr="00941F1F">
        <w:rPr>
          <w:rFonts w:ascii="Palatino Linotype" w:eastAsia="Times New Roman" w:hAnsi="Palatino Linotype" w:cs="Times New Roman"/>
          <w:i/>
          <w:color w:val="000000"/>
          <w:sz w:val="24"/>
          <w:szCs w:val="24"/>
        </w:rPr>
        <w:t>b) Las partes o los actos impugnados sean iguales</w:t>
      </w:r>
    </w:p>
    <w:p w:rsidR="00322D7A" w:rsidRPr="00941F1F" w:rsidRDefault="00322D7A" w:rsidP="00941F1F">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941F1F">
        <w:rPr>
          <w:rFonts w:ascii="Palatino Linotype" w:eastAsia="Times New Roman" w:hAnsi="Palatino Linotype" w:cs="Arial"/>
          <w:i/>
          <w:sz w:val="24"/>
          <w:szCs w:val="24"/>
        </w:rPr>
        <w:t>c) Cuando se trate del mismo solicitante, el mismo SUJETO OBLIGADO, aunque se trate de solicitudes diversas;</w:t>
      </w:r>
    </w:p>
    <w:p w:rsidR="00322D7A" w:rsidRPr="00941F1F" w:rsidRDefault="00322D7A" w:rsidP="00941F1F">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941F1F">
        <w:rPr>
          <w:rFonts w:ascii="Palatino Linotype" w:eastAsia="Times New Roman" w:hAnsi="Palatino Linotype" w:cs="Arial"/>
          <w:i/>
          <w:sz w:val="24"/>
          <w:szCs w:val="24"/>
        </w:rPr>
        <w:t>(…)</w:t>
      </w:r>
    </w:p>
    <w:p w:rsidR="00322D7A" w:rsidRPr="00941F1F" w:rsidRDefault="00322D7A" w:rsidP="00941F1F">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941F1F">
        <w:rPr>
          <w:rFonts w:ascii="Palatino Linotype" w:hAnsi="Palatino Linotype"/>
          <w:sz w:val="24"/>
          <w:szCs w:val="24"/>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322D7A" w:rsidRPr="00941F1F" w:rsidRDefault="00322D7A" w:rsidP="00941F1F">
      <w:pPr>
        <w:pStyle w:val="Prrafodelista"/>
        <w:spacing w:before="240" w:after="240" w:line="360" w:lineRule="auto"/>
        <w:ind w:left="360"/>
        <w:jc w:val="both"/>
        <w:rPr>
          <w:rFonts w:ascii="Palatino Linotype" w:hAnsi="Palatino Linotype"/>
          <w:i/>
          <w:sz w:val="24"/>
          <w:szCs w:val="24"/>
        </w:rPr>
      </w:pPr>
    </w:p>
    <w:p w:rsidR="00322D7A" w:rsidRPr="00941F1F" w:rsidRDefault="00322D7A" w:rsidP="00941F1F">
      <w:pPr>
        <w:pStyle w:val="Prrafodelista"/>
        <w:spacing w:before="240" w:after="240" w:line="360" w:lineRule="auto"/>
        <w:ind w:left="709" w:right="616"/>
        <w:jc w:val="center"/>
        <w:rPr>
          <w:rFonts w:ascii="Palatino Linotype" w:hAnsi="Palatino Linotype"/>
          <w:b/>
          <w:i/>
          <w:sz w:val="24"/>
          <w:szCs w:val="24"/>
        </w:rPr>
      </w:pPr>
      <w:r w:rsidRPr="00941F1F">
        <w:rPr>
          <w:rFonts w:ascii="Palatino Linotype" w:hAnsi="Palatino Linotype"/>
          <w:b/>
          <w:i/>
          <w:sz w:val="24"/>
          <w:szCs w:val="24"/>
        </w:rPr>
        <w:t>Código de Procedimientos Administrativos del Estado de México</w:t>
      </w:r>
    </w:p>
    <w:p w:rsidR="00322D7A" w:rsidRPr="00941F1F" w:rsidRDefault="00322D7A" w:rsidP="00941F1F">
      <w:pPr>
        <w:pStyle w:val="Prrafodelista"/>
        <w:spacing w:before="240" w:after="240" w:line="360" w:lineRule="auto"/>
        <w:ind w:left="709" w:right="616"/>
        <w:jc w:val="both"/>
        <w:rPr>
          <w:rFonts w:ascii="Palatino Linotype" w:hAnsi="Palatino Linotype"/>
          <w:i/>
          <w:sz w:val="24"/>
          <w:szCs w:val="24"/>
        </w:rPr>
      </w:pPr>
      <w:r w:rsidRPr="00941F1F">
        <w:rPr>
          <w:rFonts w:ascii="Palatino Linotype" w:hAnsi="Palatino Linotype"/>
          <w:i/>
          <w:sz w:val="24"/>
          <w:szCs w:val="24"/>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22D7A" w:rsidRPr="00941F1F" w:rsidRDefault="00322D7A" w:rsidP="00941F1F">
      <w:pPr>
        <w:pStyle w:val="Prrafodelista"/>
        <w:spacing w:before="240" w:after="240" w:line="360" w:lineRule="auto"/>
        <w:ind w:left="709" w:right="616"/>
        <w:jc w:val="both"/>
        <w:rPr>
          <w:rFonts w:ascii="Palatino Linotype" w:hAnsi="Palatino Linotype"/>
          <w:i/>
          <w:sz w:val="24"/>
          <w:szCs w:val="24"/>
        </w:rPr>
      </w:pPr>
    </w:p>
    <w:p w:rsidR="00322D7A" w:rsidRPr="00941F1F" w:rsidRDefault="00322D7A" w:rsidP="00941F1F">
      <w:pPr>
        <w:pStyle w:val="Prrafodelista"/>
        <w:spacing w:before="240" w:after="240" w:line="360" w:lineRule="auto"/>
        <w:ind w:left="709" w:right="616"/>
        <w:jc w:val="center"/>
        <w:rPr>
          <w:rFonts w:ascii="Palatino Linotype" w:hAnsi="Palatino Linotype"/>
          <w:b/>
          <w:i/>
          <w:sz w:val="24"/>
          <w:szCs w:val="24"/>
        </w:rPr>
      </w:pPr>
      <w:r w:rsidRPr="00941F1F">
        <w:rPr>
          <w:rFonts w:ascii="Palatino Linotype" w:hAnsi="Palatino Linotype"/>
          <w:b/>
          <w:i/>
          <w:sz w:val="24"/>
          <w:szCs w:val="24"/>
        </w:rPr>
        <w:t>Ley de Transparencia y Acceso a la Información Pública del Estado de México y Municipios</w:t>
      </w:r>
    </w:p>
    <w:p w:rsidR="00322D7A" w:rsidRPr="00941F1F" w:rsidRDefault="00322D7A" w:rsidP="00941F1F">
      <w:pPr>
        <w:pStyle w:val="Prrafodelista"/>
        <w:spacing w:before="240" w:after="240" w:line="360" w:lineRule="auto"/>
        <w:ind w:left="709" w:right="616"/>
        <w:jc w:val="both"/>
        <w:rPr>
          <w:rFonts w:ascii="Palatino Linotype" w:hAnsi="Palatino Linotype"/>
          <w:i/>
          <w:sz w:val="24"/>
          <w:szCs w:val="24"/>
        </w:rPr>
      </w:pPr>
      <w:r w:rsidRPr="00941F1F">
        <w:rPr>
          <w:rFonts w:ascii="Palatino Linotype" w:hAnsi="Palatino Linotype"/>
          <w:i/>
          <w:sz w:val="24"/>
          <w:szCs w:val="24"/>
        </w:rPr>
        <w:t>“Artículo 195. En la tramitación del recurso de revisión se aplicarán supletoriamente las disposiciones contenidas en el Código de Procedimientos Administrativos del Estado de México.”</w:t>
      </w:r>
    </w:p>
    <w:p w:rsidR="000F5E0E" w:rsidRPr="00941F1F" w:rsidRDefault="00322D7A" w:rsidP="00941F1F">
      <w:pPr>
        <w:pStyle w:val="Prrafodelista"/>
        <w:spacing w:before="240" w:after="240" w:line="360" w:lineRule="auto"/>
        <w:ind w:left="709" w:right="616"/>
        <w:jc w:val="both"/>
        <w:rPr>
          <w:rFonts w:ascii="Palatino Linotype" w:hAnsi="Palatino Linotype"/>
          <w:b/>
          <w:sz w:val="24"/>
          <w:szCs w:val="24"/>
        </w:rPr>
      </w:pPr>
      <w:r w:rsidRPr="00941F1F">
        <w:rPr>
          <w:rFonts w:ascii="Palatino Linotype" w:hAnsi="Palatino Linotype"/>
          <w:b/>
          <w:sz w:val="24"/>
          <w:szCs w:val="24"/>
        </w:rPr>
        <w:t>(Énfasis añadido)</w:t>
      </w:r>
    </w:p>
    <w:p w:rsidR="000F5E0E" w:rsidRPr="00941F1F" w:rsidRDefault="000F5E0E" w:rsidP="00941F1F">
      <w:pPr>
        <w:numPr>
          <w:ilvl w:val="0"/>
          <w:numId w:val="2"/>
        </w:numPr>
        <w:spacing w:before="240" w:after="24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941F1F">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305EC4" w:rsidRPr="00941F1F">
        <w:rPr>
          <w:rFonts w:ascii="Palatino Linotype" w:eastAsia="Calibri" w:hAnsi="Palatino Linotype" w:cs="Arial"/>
          <w:sz w:val="24"/>
          <w:szCs w:val="24"/>
          <w:lang w:val="es-ES" w:eastAsia="es-ES"/>
        </w:rPr>
        <w:t xml:space="preserve"> </w:t>
      </w:r>
      <w:r w:rsidRPr="00941F1F">
        <w:rPr>
          <w:rFonts w:ascii="Palatino Linotype" w:eastAsia="Calibri" w:hAnsi="Palatino Linotype" w:cs="Arial"/>
          <w:sz w:val="24"/>
          <w:szCs w:val="24"/>
          <w:lang w:val="es-ES" w:eastAsia="es-ES"/>
        </w:rPr>
        <w:t>l</w:t>
      </w:r>
      <w:r w:rsidR="00305EC4" w:rsidRPr="00941F1F">
        <w:rPr>
          <w:rFonts w:ascii="Palatino Linotype" w:eastAsia="Calibri" w:hAnsi="Palatino Linotype" w:cs="Arial"/>
          <w:sz w:val="24"/>
          <w:szCs w:val="24"/>
          <w:lang w:val="es-ES" w:eastAsia="es-ES"/>
        </w:rPr>
        <w:t>os</w:t>
      </w:r>
      <w:r w:rsidRPr="00941F1F">
        <w:rPr>
          <w:rFonts w:ascii="Palatino Linotype" w:eastAsia="Calibri" w:hAnsi="Palatino Linotype" w:cs="Arial"/>
          <w:sz w:val="24"/>
          <w:szCs w:val="24"/>
          <w:lang w:val="es-ES" w:eastAsia="es-ES"/>
        </w:rPr>
        <w:t xml:space="preserve"> acuerdo</w:t>
      </w:r>
      <w:r w:rsidR="00305EC4" w:rsidRPr="00941F1F">
        <w:rPr>
          <w:rFonts w:ascii="Palatino Linotype" w:eastAsia="Calibri" w:hAnsi="Palatino Linotype" w:cs="Arial"/>
          <w:sz w:val="24"/>
          <w:szCs w:val="24"/>
          <w:lang w:val="es-ES" w:eastAsia="es-ES"/>
        </w:rPr>
        <w:t>s</w:t>
      </w:r>
      <w:r w:rsidRPr="00941F1F">
        <w:rPr>
          <w:rFonts w:ascii="Palatino Linotype" w:eastAsia="Calibri" w:hAnsi="Palatino Linotype" w:cs="Arial"/>
          <w:sz w:val="24"/>
          <w:szCs w:val="24"/>
          <w:lang w:val="es-ES" w:eastAsia="es-ES"/>
        </w:rPr>
        <w:t xml:space="preserve"> de admisión de fecha</w:t>
      </w:r>
      <w:r w:rsidR="00305EC4" w:rsidRPr="00941F1F">
        <w:rPr>
          <w:rFonts w:ascii="Palatino Linotype" w:eastAsia="Calibri" w:hAnsi="Palatino Linotype" w:cs="Arial"/>
          <w:sz w:val="24"/>
          <w:szCs w:val="24"/>
          <w:lang w:val="es-ES" w:eastAsia="es-ES"/>
        </w:rPr>
        <w:t>s</w:t>
      </w:r>
      <w:r w:rsidRPr="00941F1F">
        <w:rPr>
          <w:rFonts w:ascii="Palatino Linotype" w:eastAsia="Calibri" w:hAnsi="Palatino Linotype" w:cs="Arial"/>
          <w:sz w:val="24"/>
          <w:szCs w:val="24"/>
          <w:lang w:val="es-ES" w:eastAsia="es-ES"/>
        </w:rPr>
        <w:t xml:space="preserve"> </w:t>
      </w:r>
      <w:r w:rsidR="006C1483" w:rsidRPr="00941F1F">
        <w:rPr>
          <w:rFonts w:ascii="Palatino Linotype" w:eastAsia="Calibri" w:hAnsi="Palatino Linotype" w:cs="Arial"/>
          <w:b/>
          <w:sz w:val="24"/>
          <w:szCs w:val="24"/>
          <w:lang w:val="es-ES" w:eastAsia="es-ES"/>
        </w:rPr>
        <w:t>d</w:t>
      </w:r>
      <w:r w:rsidR="00305EC4" w:rsidRPr="00941F1F">
        <w:rPr>
          <w:rFonts w:ascii="Palatino Linotype" w:eastAsia="Calibri" w:hAnsi="Palatino Linotype" w:cs="Arial"/>
          <w:b/>
          <w:sz w:val="24"/>
          <w:szCs w:val="24"/>
          <w:lang w:val="es-ES" w:eastAsia="es-ES"/>
        </w:rPr>
        <w:t>os</w:t>
      </w:r>
      <w:r w:rsidR="006C1483" w:rsidRPr="00941F1F">
        <w:rPr>
          <w:rFonts w:ascii="Palatino Linotype" w:eastAsia="Calibri" w:hAnsi="Palatino Linotype" w:cs="Arial"/>
          <w:b/>
          <w:sz w:val="24"/>
          <w:szCs w:val="24"/>
          <w:lang w:val="es-ES" w:eastAsia="es-ES"/>
        </w:rPr>
        <w:t xml:space="preserve"> (</w:t>
      </w:r>
      <w:r w:rsidR="00305EC4" w:rsidRPr="00941F1F">
        <w:rPr>
          <w:rFonts w:ascii="Palatino Linotype" w:eastAsia="Calibri" w:hAnsi="Palatino Linotype" w:cs="Arial"/>
          <w:b/>
          <w:sz w:val="24"/>
          <w:szCs w:val="24"/>
          <w:lang w:val="es-ES" w:eastAsia="es-ES"/>
        </w:rPr>
        <w:t>02</w:t>
      </w:r>
      <w:r w:rsidR="006C1483" w:rsidRPr="00941F1F">
        <w:rPr>
          <w:rFonts w:ascii="Palatino Linotype" w:eastAsia="Calibri" w:hAnsi="Palatino Linotype" w:cs="Arial"/>
          <w:b/>
          <w:sz w:val="24"/>
          <w:szCs w:val="24"/>
          <w:lang w:val="es-ES" w:eastAsia="es-ES"/>
        </w:rPr>
        <w:t xml:space="preserve">) </w:t>
      </w:r>
      <w:r w:rsidR="00305EC4" w:rsidRPr="00941F1F">
        <w:rPr>
          <w:rFonts w:ascii="Palatino Linotype" w:eastAsia="Calibri" w:hAnsi="Palatino Linotype" w:cs="Arial"/>
          <w:b/>
          <w:sz w:val="24"/>
          <w:szCs w:val="24"/>
          <w:lang w:val="es-ES" w:eastAsia="es-ES"/>
        </w:rPr>
        <w:t xml:space="preserve">y treinta (30) </w:t>
      </w:r>
      <w:r w:rsidR="006C1483" w:rsidRPr="00941F1F">
        <w:rPr>
          <w:rFonts w:ascii="Palatino Linotype" w:eastAsia="Calibri" w:hAnsi="Palatino Linotype" w:cs="Arial"/>
          <w:b/>
          <w:sz w:val="24"/>
          <w:szCs w:val="24"/>
          <w:lang w:val="es-ES" w:eastAsia="es-ES"/>
        </w:rPr>
        <w:t xml:space="preserve">de </w:t>
      </w:r>
      <w:r w:rsidR="00305EC4" w:rsidRPr="00941F1F">
        <w:rPr>
          <w:rFonts w:ascii="Palatino Linotype" w:eastAsia="Calibri" w:hAnsi="Palatino Linotype" w:cs="Arial"/>
          <w:b/>
          <w:sz w:val="24"/>
          <w:szCs w:val="24"/>
          <w:lang w:val="es-ES" w:eastAsia="es-ES"/>
        </w:rPr>
        <w:t>julio</w:t>
      </w:r>
      <w:r w:rsidRPr="00941F1F">
        <w:rPr>
          <w:rFonts w:ascii="Palatino Linotype" w:eastAsia="Calibri" w:hAnsi="Palatino Linotype" w:cs="Arial"/>
          <w:sz w:val="24"/>
          <w:szCs w:val="24"/>
          <w:lang w:val="es-ES" w:eastAsia="es-ES"/>
        </w:rPr>
        <w:t xml:space="preserve"> de dos mil diecinueve, puso a disposición de las partes el expediente electrónico </w:t>
      </w:r>
      <w:r w:rsidRPr="00941F1F">
        <w:rPr>
          <w:rFonts w:ascii="Palatino Linotype" w:eastAsia="Calibri" w:hAnsi="Palatino Linotype" w:cs="Arial"/>
          <w:sz w:val="24"/>
          <w:szCs w:val="24"/>
          <w:lang w:val="es-ES_tradnl" w:eastAsia="es-ES"/>
        </w:rPr>
        <w:t xml:space="preserve">vía </w:t>
      </w:r>
      <w:r w:rsidRPr="00941F1F">
        <w:rPr>
          <w:rFonts w:ascii="Palatino Linotype" w:eastAsia="Calibri" w:hAnsi="Palatino Linotype" w:cs="Arial"/>
          <w:sz w:val="24"/>
          <w:szCs w:val="24"/>
          <w:lang w:val="es-ES" w:eastAsia="es-ES"/>
        </w:rPr>
        <w:t xml:space="preserve">Sistema de Acceso a la Información Mexiquense </w:t>
      </w:r>
      <w:r w:rsidRPr="00941F1F">
        <w:rPr>
          <w:rFonts w:ascii="Palatino Linotype" w:eastAsia="Calibri" w:hAnsi="Palatino Linotype" w:cs="Arial"/>
          <w:b/>
          <w:sz w:val="24"/>
          <w:szCs w:val="24"/>
          <w:lang w:val="es-ES" w:eastAsia="es-ES"/>
        </w:rPr>
        <w:t xml:space="preserve">SAIMEX </w:t>
      </w:r>
      <w:r w:rsidRPr="00941F1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41F1F">
        <w:rPr>
          <w:rFonts w:ascii="Palatino Linotype" w:eastAsia="Calibri" w:hAnsi="Palatino Linotype" w:cs="Arial"/>
          <w:b/>
          <w:sz w:val="24"/>
          <w:szCs w:val="24"/>
          <w:lang w:val="es-ES" w:eastAsia="es-ES"/>
        </w:rPr>
        <w:t>SUJETO OBLIGADO</w:t>
      </w:r>
      <w:r w:rsidRPr="00941F1F">
        <w:rPr>
          <w:rFonts w:ascii="Palatino Linotype" w:eastAsia="Calibri" w:hAnsi="Palatino Linotype" w:cs="Arial"/>
          <w:sz w:val="24"/>
          <w:szCs w:val="24"/>
          <w:lang w:val="es-ES" w:eastAsia="es-ES"/>
        </w:rPr>
        <w:t xml:space="preserve"> presentará el I</w:t>
      </w:r>
      <w:r w:rsidR="006C1483" w:rsidRPr="00941F1F">
        <w:rPr>
          <w:rFonts w:ascii="Palatino Linotype" w:eastAsia="Calibri" w:hAnsi="Palatino Linotype" w:cs="Arial"/>
          <w:sz w:val="24"/>
          <w:szCs w:val="24"/>
          <w:lang w:val="es-ES" w:eastAsia="es-ES"/>
        </w:rPr>
        <w:t xml:space="preserve">nforme Justificado procedente, </w:t>
      </w:r>
      <w:r w:rsidR="00305EC4" w:rsidRPr="00941F1F">
        <w:rPr>
          <w:rFonts w:ascii="Palatino Linotype" w:eastAsia="Calibri" w:hAnsi="Palatino Linotype" w:cs="Arial"/>
          <w:sz w:val="24"/>
          <w:szCs w:val="24"/>
          <w:lang w:val="es-ES" w:eastAsia="es-ES"/>
        </w:rPr>
        <w:t>contexto</w:t>
      </w:r>
      <w:r w:rsidR="006C1483" w:rsidRPr="00941F1F">
        <w:rPr>
          <w:rFonts w:ascii="Palatino Linotype" w:eastAsia="Calibri" w:hAnsi="Palatino Linotype" w:cs="Arial"/>
          <w:sz w:val="24"/>
          <w:szCs w:val="24"/>
          <w:lang w:val="es-ES" w:eastAsia="es-ES"/>
        </w:rPr>
        <w:t xml:space="preserve"> que no ocurrió.</w:t>
      </w:r>
    </w:p>
    <w:p w:rsidR="00305EC4" w:rsidRPr="00941F1F" w:rsidRDefault="00305EC4" w:rsidP="00941F1F">
      <w:pPr>
        <w:spacing w:before="240" w:after="240" w:line="360" w:lineRule="auto"/>
        <w:ind w:right="-142"/>
        <w:contextualSpacing/>
        <w:jc w:val="both"/>
        <w:rPr>
          <w:rFonts w:ascii="Palatino Linotype" w:eastAsiaTheme="minorEastAsia" w:hAnsi="Palatino Linotype"/>
          <w:i/>
          <w:color w:val="000000"/>
          <w:sz w:val="24"/>
          <w:szCs w:val="24"/>
          <w:lang w:val="es-ES_tradnl" w:eastAsia="es-ES"/>
        </w:rPr>
      </w:pPr>
    </w:p>
    <w:p w:rsidR="00305EC4" w:rsidRPr="00941F1F" w:rsidRDefault="00305EC4" w:rsidP="00941F1F">
      <w:pPr>
        <w:numPr>
          <w:ilvl w:val="0"/>
          <w:numId w:val="2"/>
        </w:numPr>
        <w:spacing w:before="240" w:after="24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941F1F">
        <w:rPr>
          <w:rFonts w:ascii="Palatino Linotype" w:eastAsiaTheme="minorEastAsia" w:hAnsi="Palatino Linotype"/>
          <w:color w:val="000000"/>
          <w:sz w:val="24"/>
          <w:szCs w:val="24"/>
          <w:lang w:val="es-ES_tradnl" w:eastAsia="es-ES"/>
        </w:rPr>
        <w:t xml:space="preserve">Por su parte, el hoy recurrente, dejo de realizar manifestaciones que a su derecho convinieran y asistieran dentro del expediente electrónico </w:t>
      </w:r>
      <w:r w:rsidRPr="00941F1F">
        <w:rPr>
          <w:rFonts w:ascii="Palatino Linotype" w:eastAsiaTheme="minorEastAsia" w:hAnsi="Palatino Linotype"/>
          <w:b/>
          <w:color w:val="000000"/>
          <w:sz w:val="24"/>
          <w:szCs w:val="24"/>
          <w:lang w:val="es-ES_tradnl" w:eastAsia="es-ES"/>
        </w:rPr>
        <w:t xml:space="preserve">06172/INFOEM/IP/RR/2019; </w:t>
      </w:r>
      <w:r w:rsidRPr="00941F1F">
        <w:rPr>
          <w:rFonts w:ascii="Palatino Linotype" w:eastAsiaTheme="minorEastAsia" w:hAnsi="Palatino Linotype"/>
          <w:color w:val="000000"/>
          <w:sz w:val="24"/>
          <w:szCs w:val="24"/>
          <w:lang w:val="es-ES_tradnl" w:eastAsia="es-ES"/>
        </w:rPr>
        <w:t xml:space="preserve"> por otro lado en el recurso de revisión </w:t>
      </w:r>
      <w:r w:rsidRPr="00941F1F">
        <w:rPr>
          <w:rFonts w:ascii="Palatino Linotype" w:eastAsiaTheme="minorEastAsia" w:hAnsi="Palatino Linotype"/>
          <w:b/>
          <w:color w:val="000000"/>
          <w:sz w:val="24"/>
          <w:szCs w:val="24"/>
          <w:lang w:val="es-ES_tradnl" w:eastAsia="es-ES"/>
        </w:rPr>
        <w:t xml:space="preserve">05848/INFOEM/IP/RR/2019 </w:t>
      </w:r>
      <w:r w:rsidRPr="00941F1F">
        <w:rPr>
          <w:rFonts w:ascii="Palatino Linotype" w:eastAsiaTheme="minorEastAsia" w:hAnsi="Palatino Linotype"/>
          <w:color w:val="000000"/>
          <w:sz w:val="24"/>
          <w:szCs w:val="24"/>
          <w:lang w:val="es-ES_tradnl" w:eastAsia="es-ES"/>
        </w:rPr>
        <w:t xml:space="preserve"> agrego un archivo denominado </w:t>
      </w:r>
      <w:r w:rsidRPr="00941F1F">
        <w:rPr>
          <w:rFonts w:ascii="Palatino Linotype" w:eastAsiaTheme="minorEastAsia" w:hAnsi="Palatino Linotype"/>
          <w:b/>
          <w:color w:val="000000"/>
          <w:sz w:val="24"/>
          <w:szCs w:val="24"/>
          <w:lang w:val="es-ES_tradnl" w:eastAsia="es-ES"/>
        </w:rPr>
        <w:t xml:space="preserve">image.png, </w:t>
      </w:r>
      <w:r w:rsidRPr="00941F1F">
        <w:rPr>
          <w:rFonts w:ascii="Palatino Linotype" w:eastAsiaTheme="minorEastAsia" w:hAnsi="Palatino Linotype"/>
          <w:color w:val="000000"/>
          <w:sz w:val="24"/>
          <w:szCs w:val="24"/>
          <w:lang w:val="es-ES_tradnl" w:eastAsia="es-ES"/>
        </w:rPr>
        <w:t xml:space="preserve">que corresponde a una captura de pantalla de la prórroga solicitada por el </w:t>
      </w:r>
      <w:r w:rsidRPr="00941F1F">
        <w:rPr>
          <w:rFonts w:ascii="Palatino Linotype" w:eastAsiaTheme="minorEastAsia" w:hAnsi="Palatino Linotype"/>
          <w:b/>
          <w:color w:val="000000"/>
          <w:sz w:val="24"/>
          <w:szCs w:val="24"/>
          <w:lang w:val="es-ES_tradnl" w:eastAsia="es-ES"/>
        </w:rPr>
        <w:t>SUJETO OBLIGADO.</w:t>
      </w:r>
    </w:p>
    <w:p w:rsidR="000F5E0E" w:rsidRPr="00941F1F" w:rsidRDefault="000F5E0E" w:rsidP="00941F1F">
      <w:pPr>
        <w:spacing w:before="240" w:after="240" w:line="360" w:lineRule="auto"/>
        <w:ind w:right="-142"/>
        <w:contextualSpacing/>
        <w:jc w:val="both"/>
        <w:rPr>
          <w:rFonts w:ascii="Palatino Linotype" w:eastAsiaTheme="minorEastAsia" w:hAnsi="Palatino Linotype"/>
          <w:i/>
          <w:color w:val="000000"/>
          <w:sz w:val="24"/>
          <w:szCs w:val="24"/>
          <w:lang w:val="es-ES_tradnl" w:eastAsia="es-ES"/>
        </w:rPr>
      </w:pPr>
    </w:p>
    <w:p w:rsidR="000F5E0E" w:rsidRPr="00941F1F" w:rsidRDefault="000F5E0E" w:rsidP="00941F1F">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941F1F">
        <w:rPr>
          <w:rFonts w:ascii="Palatino Linotype" w:eastAsiaTheme="minorEastAsia" w:hAnsi="Palatino Linotype"/>
          <w:sz w:val="24"/>
          <w:szCs w:val="24"/>
          <w:lang w:val="es-ES_tradnl" w:eastAsia="es-ES"/>
        </w:rPr>
        <w:t>El Comisionado Ponente decretó el cierre de instrucción</w:t>
      </w:r>
      <w:r w:rsidRPr="00941F1F">
        <w:rPr>
          <w:rFonts w:ascii="Palatino Linotype" w:eastAsiaTheme="minorEastAsia" w:hAnsi="Palatino Linotype" w:cs="Arial"/>
          <w:sz w:val="24"/>
          <w:szCs w:val="24"/>
          <w:lang w:val="es-ES_tradnl" w:eastAsia="es-ES"/>
        </w:rPr>
        <w:t xml:space="preserve"> </w:t>
      </w:r>
      <w:r w:rsidRPr="00941F1F">
        <w:rPr>
          <w:rFonts w:ascii="Palatino Linotype" w:eastAsiaTheme="minorEastAsia" w:hAnsi="Palatino Linotype"/>
          <w:sz w:val="24"/>
          <w:szCs w:val="24"/>
          <w:lang w:val="es-ES_tradnl" w:eastAsia="es-ES"/>
        </w:rPr>
        <w:t xml:space="preserve">mediante acuerdo de fecha </w:t>
      </w:r>
      <w:r w:rsidR="00854675" w:rsidRPr="00941F1F">
        <w:rPr>
          <w:rFonts w:ascii="Palatino Linotype" w:eastAsiaTheme="minorEastAsia" w:hAnsi="Palatino Linotype"/>
          <w:b/>
          <w:sz w:val="24"/>
          <w:szCs w:val="24"/>
          <w:lang w:val="es-ES_tradnl" w:eastAsia="es-ES"/>
        </w:rPr>
        <w:t>cuatro</w:t>
      </w:r>
      <w:r w:rsidRPr="00941F1F">
        <w:rPr>
          <w:rFonts w:ascii="Palatino Linotype" w:eastAsiaTheme="minorEastAsia" w:hAnsi="Palatino Linotype"/>
          <w:b/>
          <w:sz w:val="24"/>
          <w:szCs w:val="24"/>
          <w:lang w:val="es-ES_tradnl" w:eastAsia="es-ES"/>
        </w:rPr>
        <w:t xml:space="preserve"> </w:t>
      </w:r>
      <w:r w:rsidR="00854675" w:rsidRPr="00941F1F">
        <w:rPr>
          <w:rFonts w:ascii="Palatino Linotype" w:eastAsiaTheme="minorEastAsia" w:hAnsi="Palatino Linotype"/>
          <w:b/>
          <w:sz w:val="24"/>
          <w:szCs w:val="24"/>
          <w:lang w:val="es-ES_tradnl" w:eastAsia="es-ES"/>
        </w:rPr>
        <w:t>(04</w:t>
      </w:r>
      <w:r w:rsidR="006C1483" w:rsidRPr="00941F1F">
        <w:rPr>
          <w:rFonts w:ascii="Palatino Linotype" w:eastAsiaTheme="minorEastAsia" w:hAnsi="Palatino Linotype"/>
          <w:b/>
          <w:sz w:val="24"/>
          <w:szCs w:val="24"/>
          <w:lang w:val="es-ES_tradnl" w:eastAsia="es-ES"/>
        </w:rPr>
        <w:t xml:space="preserve">) de </w:t>
      </w:r>
      <w:r w:rsidR="00854675" w:rsidRPr="00941F1F">
        <w:rPr>
          <w:rFonts w:ascii="Palatino Linotype" w:eastAsiaTheme="minorEastAsia" w:hAnsi="Palatino Linotype"/>
          <w:b/>
          <w:sz w:val="24"/>
          <w:szCs w:val="24"/>
          <w:lang w:val="es-ES_tradnl" w:eastAsia="es-ES"/>
        </w:rPr>
        <w:t>septiembre</w:t>
      </w:r>
      <w:r w:rsidR="00854675" w:rsidRPr="00941F1F">
        <w:rPr>
          <w:rFonts w:ascii="Palatino Linotype" w:eastAsiaTheme="minorEastAsia" w:hAnsi="Palatino Linotype"/>
          <w:sz w:val="24"/>
          <w:szCs w:val="24"/>
          <w:lang w:val="es-ES_tradnl" w:eastAsia="es-ES"/>
        </w:rPr>
        <w:t xml:space="preserve"> de dos mil diecinueve en ambos expedientes,</w:t>
      </w:r>
      <w:r w:rsidRPr="00941F1F">
        <w:rPr>
          <w:rFonts w:ascii="Palatino Linotype" w:eastAsiaTheme="minorEastAsia" w:hAnsi="Palatino Linotype"/>
          <w:sz w:val="24"/>
          <w:szCs w:val="24"/>
          <w:lang w:val="es-ES_tradnl" w:eastAsia="es-ES"/>
        </w:rPr>
        <w:t xml:space="preserve"> </w:t>
      </w:r>
      <w:r w:rsidR="00854675" w:rsidRPr="00941F1F">
        <w:rPr>
          <w:rFonts w:ascii="Palatino Linotype" w:eastAsiaTheme="minorEastAsia" w:hAnsi="Palatino Linotype" w:cs="Arial"/>
          <w:sz w:val="24"/>
          <w:szCs w:val="24"/>
          <w:lang w:val="es-ES_tradnl" w:eastAsia="es-ES"/>
        </w:rPr>
        <w:t>consecutivamente</w:t>
      </w:r>
      <w:r w:rsidRPr="00941F1F">
        <w:rPr>
          <w:rFonts w:ascii="Palatino Linotype" w:eastAsiaTheme="minorEastAsia" w:hAnsi="Palatino Linotype" w:cs="Arial"/>
          <w:sz w:val="24"/>
          <w:szCs w:val="24"/>
          <w:lang w:val="es-ES_tradnl" w:eastAsia="es-ES"/>
        </w:rPr>
        <w:t xml:space="preserve">, en fecha </w:t>
      </w:r>
      <w:r w:rsidR="00854675" w:rsidRPr="00941F1F">
        <w:rPr>
          <w:rFonts w:ascii="Palatino Linotype" w:eastAsiaTheme="minorEastAsia" w:hAnsi="Palatino Linotype" w:cs="Arial"/>
          <w:b/>
          <w:sz w:val="24"/>
          <w:szCs w:val="24"/>
          <w:lang w:val="es-ES_tradnl" w:eastAsia="es-ES"/>
        </w:rPr>
        <w:t>diez</w:t>
      </w:r>
      <w:r w:rsidRPr="00941F1F">
        <w:rPr>
          <w:rFonts w:ascii="Palatino Linotype" w:eastAsiaTheme="minorEastAsia" w:hAnsi="Palatino Linotype" w:cs="Arial"/>
          <w:b/>
          <w:sz w:val="24"/>
          <w:szCs w:val="24"/>
          <w:lang w:val="es-ES_tradnl" w:eastAsia="es-ES"/>
        </w:rPr>
        <w:t xml:space="preserve"> (</w:t>
      </w:r>
      <w:r w:rsidR="00854675" w:rsidRPr="00941F1F">
        <w:rPr>
          <w:rFonts w:ascii="Palatino Linotype" w:eastAsiaTheme="minorEastAsia" w:hAnsi="Palatino Linotype" w:cs="Arial"/>
          <w:b/>
          <w:sz w:val="24"/>
          <w:szCs w:val="24"/>
          <w:lang w:val="es-ES_tradnl" w:eastAsia="es-ES"/>
        </w:rPr>
        <w:t>10</w:t>
      </w:r>
      <w:r w:rsidR="006C1483" w:rsidRPr="00941F1F">
        <w:rPr>
          <w:rFonts w:ascii="Palatino Linotype" w:eastAsiaTheme="minorEastAsia" w:hAnsi="Palatino Linotype" w:cs="Arial"/>
          <w:b/>
          <w:sz w:val="24"/>
          <w:szCs w:val="24"/>
          <w:lang w:val="es-ES_tradnl" w:eastAsia="es-ES"/>
        </w:rPr>
        <w:t xml:space="preserve">) de </w:t>
      </w:r>
      <w:r w:rsidR="00854675" w:rsidRPr="00941F1F">
        <w:rPr>
          <w:rFonts w:ascii="Palatino Linotype" w:eastAsiaTheme="minorEastAsia" w:hAnsi="Palatino Linotype" w:cs="Arial"/>
          <w:b/>
          <w:sz w:val="24"/>
          <w:szCs w:val="24"/>
          <w:lang w:val="es-ES_tradnl" w:eastAsia="es-ES"/>
        </w:rPr>
        <w:t>septiembre</w:t>
      </w:r>
      <w:r w:rsidRPr="00941F1F">
        <w:rPr>
          <w:rFonts w:ascii="Palatino Linotype" w:eastAsiaTheme="minorEastAsia" w:hAnsi="Palatino Linotype" w:cs="Arial"/>
          <w:b/>
          <w:sz w:val="24"/>
          <w:szCs w:val="24"/>
          <w:lang w:val="es-ES_tradnl" w:eastAsia="es-ES"/>
        </w:rPr>
        <w:t xml:space="preserve"> </w:t>
      </w:r>
      <w:r w:rsidRPr="00941F1F">
        <w:rPr>
          <w:rFonts w:ascii="Palatino Linotype" w:eastAsiaTheme="minorEastAsia" w:hAnsi="Palatino Linotype" w:cs="Arial"/>
          <w:sz w:val="24"/>
          <w:szCs w:val="24"/>
          <w:lang w:val="es-ES_tradnl" w:eastAsia="es-ES"/>
        </w:rPr>
        <w:t xml:space="preserve">de la presente anualidad se acordó la ampliación del plazo </w:t>
      </w:r>
      <w:r w:rsidR="00854675" w:rsidRPr="00941F1F">
        <w:rPr>
          <w:rFonts w:ascii="Palatino Linotype" w:eastAsiaTheme="minorEastAsia" w:hAnsi="Palatino Linotype" w:cs="Arial"/>
          <w:sz w:val="24"/>
          <w:szCs w:val="24"/>
          <w:lang w:val="es-ES_tradnl" w:eastAsia="es-ES"/>
        </w:rPr>
        <w:t>del termino para resolver</w:t>
      </w:r>
      <w:r w:rsidRPr="00941F1F">
        <w:rPr>
          <w:rFonts w:ascii="Palatino Linotype" w:eastAsiaTheme="minorEastAsia" w:hAnsi="Palatino Linotype" w:cs="Arial"/>
          <w:sz w:val="24"/>
          <w:szCs w:val="24"/>
          <w:lang w:val="es-ES_tradnl" w:eastAsia="es-ES"/>
        </w:rPr>
        <w:t xml:space="preserve">, a efecto de </w:t>
      </w:r>
      <w:r w:rsidR="00854675" w:rsidRPr="00941F1F">
        <w:rPr>
          <w:rFonts w:ascii="Palatino Linotype" w:eastAsiaTheme="minorEastAsia" w:hAnsi="Palatino Linotype" w:cs="Arial"/>
          <w:sz w:val="24"/>
          <w:szCs w:val="24"/>
          <w:lang w:val="es-ES_tradnl" w:eastAsia="es-ES"/>
        </w:rPr>
        <w:t>un mejor proveer en su estudio y resolución</w:t>
      </w:r>
      <w:r w:rsidRPr="00941F1F">
        <w:rPr>
          <w:rFonts w:ascii="Palatino Linotype" w:eastAsiaTheme="minorEastAsia" w:hAnsi="Palatino Linotype" w:cs="Arial"/>
          <w:sz w:val="24"/>
          <w:szCs w:val="24"/>
          <w:lang w:val="es-ES_tradnl" w:eastAsia="es-ES"/>
        </w:rPr>
        <w:t xml:space="preserve">, por lo que no habiendo más que hacer constar, y - - - - - - - </w:t>
      </w:r>
    </w:p>
    <w:p w:rsidR="006C1483" w:rsidRDefault="006C1483" w:rsidP="00941F1F">
      <w:pPr>
        <w:spacing w:before="240" w:after="240" w:line="360" w:lineRule="auto"/>
        <w:ind w:right="-142"/>
        <w:contextualSpacing/>
        <w:jc w:val="both"/>
        <w:rPr>
          <w:rFonts w:ascii="Palatino Linotype" w:eastAsia="Calibri" w:hAnsi="Palatino Linotype" w:cs="Arial"/>
          <w:sz w:val="24"/>
          <w:szCs w:val="24"/>
          <w:lang w:val="es-ES" w:eastAsia="es-ES"/>
        </w:rPr>
      </w:pPr>
    </w:p>
    <w:p w:rsidR="00941F1F" w:rsidRPr="00941F1F" w:rsidRDefault="00941F1F" w:rsidP="00941F1F">
      <w:pPr>
        <w:spacing w:before="240" w:after="240" w:line="360" w:lineRule="auto"/>
        <w:ind w:right="-142"/>
        <w:contextualSpacing/>
        <w:jc w:val="both"/>
        <w:rPr>
          <w:rFonts w:ascii="Palatino Linotype" w:eastAsia="Calibri" w:hAnsi="Palatino Linotype" w:cs="Arial"/>
          <w:sz w:val="24"/>
          <w:szCs w:val="24"/>
          <w:lang w:val="es-ES" w:eastAsia="es-ES"/>
        </w:rPr>
      </w:pPr>
    </w:p>
    <w:p w:rsidR="000F5E0E" w:rsidRPr="00941F1F" w:rsidRDefault="000F5E0E" w:rsidP="00941F1F">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5" w:name="_Toc19018207"/>
      <w:r w:rsidRPr="00941F1F">
        <w:rPr>
          <w:rFonts w:ascii="Palatino Linotype" w:eastAsiaTheme="majorEastAsia" w:hAnsi="Palatino Linotype" w:cstheme="majorBidi"/>
          <w:b/>
          <w:sz w:val="24"/>
          <w:szCs w:val="24"/>
        </w:rPr>
        <w:t>C O N S I D E R A N D O</w:t>
      </w:r>
      <w:bookmarkEnd w:id="55"/>
    </w:p>
    <w:p w:rsidR="000F5E0E" w:rsidRPr="00941F1F" w:rsidRDefault="000F5E0E" w:rsidP="00941F1F">
      <w:pPr>
        <w:spacing w:after="0" w:line="360" w:lineRule="auto"/>
        <w:ind w:right="-142"/>
        <w:rPr>
          <w:rFonts w:ascii="Palatino Linotype" w:eastAsiaTheme="minorEastAsia" w:hAnsi="Palatino Linotype"/>
          <w:sz w:val="24"/>
          <w:szCs w:val="24"/>
        </w:rPr>
      </w:pPr>
    </w:p>
    <w:p w:rsidR="000F5E0E" w:rsidRPr="00941F1F" w:rsidRDefault="000F5E0E" w:rsidP="00941F1F">
      <w:pPr>
        <w:keepNext/>
        <w:keepLines/>
        <w:spacing w:before="40" w:after="0" w:line="360" w:lineRule="auto"/>
        <w:ind w:right="-142"/>
        <w:outlineLvl w:val="1"/>
        <w:rPr>
          <w:rFonts w:ascii="Palatino Linotype" w:eastAsiaTheme="majorEastAsia" w:hAnsi="Palatino Linotype" w:cstheme="majorBidi"/>
          <w:b/>
          <w:sz w:val="24"/>
          <w:szCs w:val="24"/>
        </w:rPr>
      </w:pPr>
      <w:bookmarkStart w:id="56" w:name="_Toc19018208"/>
      <w:r w:rsidRPr="00941F1F">
        <w:rPr>
          <w:rFonts w:ascii="Palatino Linotype" w:eastAsiaTheme="majorEastAsia" w:hAnsi="Palatino Linotype" w:cstheme="majorBidi"/>
          <w:b/>
          <w:sz w:val="24"/>
          <w:szCs w:val="24"/>
        </w:rPr>
        <w:t>PRIMERO. De la competencia.</w:t>
      </w:r>
      <w:bookmarkEnd w:id="56"/>
    </w:p>
    <w:p w:rsidR="000F5E0E" w:rsidRPr="00941F1F" w:rsidRDefault="000F5E0E" w:rsidP="00941F1F">
      <w:pPr>
        <w:spacing w:after="0" w:line="360" w:lineRule="auto"/>
        <w:ind w:right="-142"/>
        <w:rPr>
          <w:rFonts w:ascii="Palatino Linotype" w:eastAsiaTheme="minorEastAsia" w:hAnsi="Palatino Linotype"/>
          <w:sz w:val="24"/>
          <w:szCs w:val="24"/>
        </w:rPr>
      </w:pPr>
    </w:p>
    <w:p w:rsidR="000F5E0E" w:rsidRPr="00941F1F" w:rsidRDefault="000F5E0E" w:rsidP="00941F1F">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941F1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41F1F">
        <w:rPr>
          <w:rFonts w:ascii="Palatino Linotype" w:eastAsia="Calibri" w:hAnsi="Palatino Linotype" w:cs="Times New Roman"/>
          <w:b/>
          <w:sz w:val="24"/>
          <w:szCs w:val="24"/>
          <w:lang w:val="es-ES" w:eastAsia="es-ES"/>
        </w:rPr>
        <w:t>Constitución Política de los Estados Unidos Mexicanos</w:t>
      </w:r>
      <w:r w:rsidRPr="00941F1F">
        <w:rPr>
          <w:rFonts w:ascii="Palatino Linotype" w:eastAsia="Calibri" w:hAnsi="Palatino Linotype" w:cs="Times New Roman"/>
          <w:sz w:val="24"/>
          <w:szCs w:val="24"/>
          <w:lang w:val="es-ES" w:eastAsia="es-ES"/>
        </w:rPr>
        <w:t xml:space="preserve">; 5, párrafos </w:t>
      </w:r>
      <w:r w:rsidRPr="00941F1F">
        <w:rPr>
          <w:rFonts w:ascii="Palatino Linotype" w:eastAsiaTheme="minorEastAsia" w:hAnsi="Palatino Linotype" w:cs="Arial"/>
          <w:bCs/>
          <w:color w:val="222222"/>
          <w:sz w:val="24"/>
          <w:szCs w:val="24"/>
          <w:lang w:val="es-ES" w:eastAsia="es-ES"/>
        </w:rPr>
        <w:t xml:space="preserve"> vigésimo </w:t>
      </w:r>
      <w:r w:rsidR="00854675" w:rsidRPr="00941F1F">
        <w:rPr>
          <w:rFonts w:ascii="Palatino Linotype" w:eastAsiaTheme="minorEastAsia" w:hAnsi="Palatino Linotype" w:cs="Arial"/>
          <w:bCs/>
          <w:color w:val="222222"/>
          <w:sz w:val="24"/>
          <w:szCs w:val="24"/>
          <w:lang w:val="es-ES" w:eastAsia="es-ES"/>
        </w:rPr>
        <w:t>segundo;</w:t>
      </w:r>
      <w:r w:rsidRPr="00941F1F">
        <w:rPr>
          <w:rFonts w:ascii="Palatino Linotype" w:eastAsiaTheme="minorEastAsia" w:hAnsi="Palatino Linotype" w:cs="Arial"/>
          <w:bCs/>
          <w:color w:val="222222"/>
          <w:sz w:val="24"/>
          <w:szCs w:val="24"/>
          <w:lang w:val="es-ES" w:eastAsia="es-ES"/>
        </w:rPr>
        <w:t xml:space="preserve"> vigésimo </w:t>
      </w:r>
      <w:r w:rsidR="00854675" w:rsidRPr="00941F1F">
        <w:rPr>
          <w:rFonts w:ascii="Palatino Linotype" w:eastAsiaTheme="minorEastAsia" w:hAnsi="Palatino Linotype" w:cs="Arial"/>
          <w:bCs/>
          <w:color w:val="222222"/>
          <w:sz w:val="24"/>
          <w:szCs w:val="24"/>
          <w:lang w:val="es-ES" w:eastAsia="es-ES"/>
        </w:rPr>
        <w:t>tercero</w:t>
      </w:r>
      <w:r w:rsidRPr="00941F1F">
        <w:rPr>
          <w:rFonts w:ascii="Palatino Linotype" w:eastAsiaTheme="minorEastAsia" w:hAnsi="Palatino Linotype" w:cs="Arial"/>
          <w:bCs/>
          <w:color w:val="222222"/>
          <w:sz w:val="24"/>
          <w:szCs w:val="24"/>
          <w:lang w:val="es-ES" w:eastAsia="es-ES"/>
        </w:rPr>
        <w:t xml:space="preserve"> </w:t>
      </w:r>
      <w:r w:rsidR="00854675" w:rsidRPr="00941F1F">
        <w:rPr>
          <w:rFonts w:ascii="Palatino Linotype" w:eastAsiaTheme="minorEastAsia" w:hAnsi="Palatino Linotype" w:cs="Arial"/>
          <w:bCs/>
          <w:color w:val="222222"/>
          <w:sz w:val="24"/>
          <w:szCs w:val="24"/>
          <w:lang w:val="es-ES" w:eastAsia="es-ES"/>
        </w:rPr>
        <w:t xml:space="preserve">y vigésimo cuarto </w:t>
      </w:r>
      <w:r w:rsidRPr="00941F1F">
        <w:rPr>
          <w:rFonts w:ascii="Palatino Linotype" w:eastAsia="Calibri" w:hAnsi="Palatino Linotype" w:cs="Times New Roman"/>
          <w:sz w:val="24"/>
          <w:szCs w:val="24"/>
          <w:lang w:val="es-ES" w:eastAsia="es-ES"/>
        </w:rPr>
        <w:t xml:space="preserve">fracciones IV y V de la </w:t>
      </w:r>
      <w:r w:rsidRPr="00941F1F">
        <w:rPr>
          <w:rFonts w:ascii="Palatino Linotype" w:eastAsia="Calibri" w:hAnsi="Palatino Linotype" w:cs="Times New Roman"/>
          <w:b/>
          <w:sz w:val="24"/>
          <w:szCs w:val="24"/>
          <w:lang w:val="es-ES" w:eastAsia="es-ES"/>
        </w:rPr>
        <w:t>Constitución Política del Estado Libre y Soberano de México</w:t>
      </w:r>
      <w:r w:rsidRPr="00941F1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41F1F">
        <w:rPr>
          <w:rFonts w:ascii="Palatino Linotype" w:eastAsia="Calibri" w:hAnsi="Palatino Linotype" w:cs="Arial"/>
          <w:sz w:val="24"/>
          <w:szCs w:val="24"/>
          <w:lang w:val="es-ES" w:eastAsia="es-ES"/>
        </w:rPr>
        <w:t xml:space="preserve">de la </w:t>
      </w:r>
      <w:r w:rsidRPr="00941F1F">
        <w:rPr>
          <w:rFonts w:ascii="Palatino Linotype" w:eastAsia="Calibri" w:hAnsi="Palatino Linotype" w:cs="Arial"/>
          <w:b/>
          <w:sz w:val="24"/>
          <w:szCs w:val="24"/>
          <w:lang w:val="es-ES" w:eastAsia="es-ES"/>
        </w:rPr>
        <w:t>Ley de Transparencia y Acceso a la Información Pública del Estado de México y Municipios</w:t>
      </w:r>
      <w:r w:rsidRPr="00941F1F">
        <w:rPr>
          <w:rFonts w:ascii="Palatino Linotype" w:eastAsia="Calibri" w:hAnsi="Palatino Linotype" w:cs="Arial"/>
          <w:sz w:val="24"/>
          <w:szCs w:val="24"/>
          <w:lang w:val="es-ES" w:eastAsia="es-ES"/>
        </w:rPr>
        <w:t xml:space="preserve">; y 7, 9 fracciones I y XXIV, y 11 del </w:t>
      </w:r>
      <w:r w:rsidRPr="00941F1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41F1F">
        <w:rPr>
          <w:rFonts w:ascii="Palatino Linotype" w:eastAsiaTheme="minorEastAsia" w:hAnsi="Palatino Linotype"/>
          <w:sz w:val="24"/>
          <w:szCs w:val="24"/>
          <w:lang w:val="es-ES_tradnl" w:eastAsia="es-ES"/>
        </w:rPr>
        <w:t>.</w:t>
      </w:r>
    </w:p>
    <w:p w:rsidR="000F5E0E" w:rsidRPr="00941F1F" w:rsidRDefault="000F5E0E" w:rsidP="00941F1F">
      <w:pPr>
        <w:keepNext/>
        <w:keepLines/>
        <w:spacing w:before="40" w:after="0" w:line="360" w:lineRule="auto"/>
        <w:ind w:right="-142"/>
        <w:outlineLvl w:val="1"/>
        <w:rPr>
          <w:rFonts w:ascii="Palatino Linotype" w:eastAsiaTheme="majorEastAsia" w:hAnsi="Palatino Linotype" w:cstheme="majorBidi"/>
          <w:b/>
          <w:sz w:val="24"/>
          <w:szCs w:val="24"/>
        </w:rPr>
      </w:pPr>
    </w:p>
    <w:p w:rsidR="000F5E0E" w:rsidRPr="00941F1F" w:rsidRDefault="000F5E0E" w:rsidP="00941F1F">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9018209"/>
      <w:r w:rsidRPr="00941F1F">
        <w:rPr>
          <w:rFonts w:ascii="Palatino Linotype" w:eastAsiaTheme="majorEastAsia" w:hAnsi="Palatino Linotype" w:cstheme="majorBidi"/>
          <w:b/>
          <w:sz w:val="24"/>
          <w:szCs w:val="24"/>
        </w:rPr>
        <w:t>SEGUNDO. De la oportunidad y procedencia.</w:t>
      </w:r>
      <w:bookmarkEnd w:id="57"/>
    </w:p>
    <w:p w:rsidR="000F5E0E" w:rsidRPr="00941F1F" w:rsidRDefault="000F5E0E" w:rsidP="00941F1F">
      <w:pPr>
        <w:keepNext/>
        <w:keepLines/>
        <w:spacing w:before="40" w:after="0" w:line="360" w:lineRule="auto"/>
        <w:ind w:right="-142"/>
        <w:outlineLvl w:val="1"/>
        <w:rPr>
          <w:rFonts w:ascii="Palatino Linotype" w:eastAsiaTheme="majorEastAsia" w:hAnsi="Palatino Linotype" w:cstheme="majorBidi"/>
          <w:b/>
          <w:sz w:val="24"/>
          <w:szCs w:val="24"/>
        </w:rPr>
      </w:pPr>
    </w:p>
    <w:p w:rsidR="006C1483" w:rsidRPr="00941F1F" w:rsidRDefault="006C1483" w:rsidP="00941F1F">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941F1F">
        <w:rPr>
          <w:rFonts w:ascii="Palatino Linotype" w:eastAsia="Calibri" w:hAnsi="Palatino Linotype" w:cs="Arial"/>
          <w:sz w:val="24"/>
          <w:szCs w:val="24"/>
          <w:lang w:val="es-ES_tradnl" w:eastAsia="es-ES"/>
        </w:rPr>
        <w:t xml:space="preserve">Es de precisar, que la Ley de Transparencia y Acceso a la Información Pública del </w:t>
      </w:r>
      <w:r w:rsidRPr="00941F1F">
        <w:rPr>
          <w:rFonts w:ascii="Palatino Linotype" w:eastAsia="Calibri" w:hAnsi="Palatino Linotype" w:cs="Times New Roman"/>
          <w:sz w:val="24"/>
          <w:szCs w:val="24"/>
          <w:lang w:val="es-ES_tradnl" w:eastAsia="es-ES"/>
        </w:rPr>
        <w:t>Estado</w:t>
      </w:r>
      <w:r w:rsidRPr="00941F1F">
        <w:rPr>
          <w:rFonts w:ascii="Palatino Linotype" w:eastAsia="Calibri" w:hAnsi="Palatino Linotype" w:cs="Arial"/>
          <w:sz w:val="24"/>
          <w:szCs w:val="24"/>
          <w:lang w:val="es-ES_tradnl" w:eastAsia="es-ES"/>
        </w:rPr>
        <w:t xml:space="preserve"> de México y Municipios, en sus artículos 166 y 178 describen la procedencia del recurso de revisión, asimismo señala que el plazo del </w:t>
      </w:r>
      <w:r w:rsidRPr="00941F1F">
        <w:rPr>
          <w:rFonts w:ascii="Palatino Linotype" w:eastAsia="Calibri" w:hAnsi="Palatino Linotype" w:cs="Arial"/>
          <w:b/>
          <w:sz w:val="24"/>
          <w:szCs w:val="24"/>
          <w:lang w:val="es-ES_tradnl" w:eastAsia="es-ES"/>
        </w:rPr>
        <w:t>SUJETO OBLIGADO</w:t>
      </w:r>
      <w:r w:rsidRPr="00941F1F">
        <w:rPr>
          <w:rFonts w:ascii="Palatino Linotype" w:eastAsia="Calibri" w:hAnsi="Palatino Linotype" w:cs="Arial"/>
          <w:sz w:val="24"/>
          <w:szCs w:val="24"/>
          <w:lang w:val="es-ES_tradnl"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C1483" w:rsidRPr="00941F1F" w:rsidRDefault="006C1483" w:rsidP="00941F1F">
      <w:pPr>
        <w:spacing w:after="0" w:line="360" w:lineRule="auto"/>
        <w:ind w:right="34"/>
        <w:contextualSpacing/>
        <w:jc w:val="both"/>
        <w:rPr>
          <w:rFonts w:ascii="Palatino Linotype" w:eastAsia="Calibri" w:hAnsi="Palatino Linotype" w:cs="Arial"/>
          <w:sz w:val="24"/>
          <w:szCs w:val="24"/>
          <w:lang w:val="es-ES_tradnl" w:eastAsia="es-ES"/>
        </w:rPr>
      </w:pPr>
    </w:p>
    <w:p w:rsidR="006C1483" w:rsidRPr="00941F1F" w:rsidRDefault="006C1483" w:rsidP="00941F1F">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941F1F">
        <w:rPr>
          <w:rFonts w:ascii="Palatino Linotype" w:eastAsia="Calibri" w:hAnsi="Palatino Linotype" w:cs="Arial"/>
          <w:sz w:val="24"/>
          <w:szCs w:val="24"/>
          <w:lang w:val="es-ES_tradnl" w:eastAsia="es-ES"/>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 </w:t>
      </w:r>
    </w:p>
    <w:p w:rsidR="006C1483" w:rsidRPr="00941F1F" w:rsidRDefault="006C1483" w:rsidP="00941F1F">
      <w:pPr>
        <w:spacing w:after="0" w:line="360" w:lineRule="auto"/>
        <w:ind w:right="34"/>
        <w:contextualSpacing/>
        <w:jc w:val="both"/>
        <w:rPr>
          <w:rFonts w:ascii="Palatino Linotype" w:eastAsia="Calibri" w:hAnsi="Palatino Linotype" w:cs="Arial"/>
          <w:sz w:val="24"/>
          <w:szCs w:val="24"/>
          <w:lang w:val="es-ES_tradnl" w:eastAsia="es-ES"/>
        </w:rPr>
      </w:pPr>
    </w:p>
    <w:p w:rsidR="006C1483" w:rsidRPr="00941F1F" w:rsidRDefault="006C1483" w:rsidP="00941F1F">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941F1F">
        <w:rPr>
          <w:rFonts w:ascii="Palatino Linotype" w:eastAsia="Calibri" w:hAnsi="Palatino Linotype" w:cs="Arial"/>
          <w:sz w:val="24"/>
          <w:szCs w:val="24"/>
          <w:lang w:val="es-ES_tradnl" w:eastAsia="es-ES"/>
        </w:rPr>
        <w:t>Así pues,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6C1483" w:rsidRPr="00941F1F" w:rsidRDefault="006C1483" w:rsidP="00941F1F">
      <w:pPr>
        <w:spacing w:after="0" w:line="360" w:lineRule="auto"/>
        <w:ind w:left="567" w:right="616"/>
        <w:contextualSpacing/>
        <w:jc w:val="center"/>
        <w:rPr>
          <w:rFonts w:ascii="Palatino Linotype" w:eastAsia="Calibri" w:hAnsi="Palatino Linotype" w:cs="Arial"/>
          <w:sz w:val="24"/>
          <w:szCs w:val="24"/>
          <w:lang w:val="es-ES_tradnl" w:eastAsia="es-ES"/>
        </w:rPr>
      </w:pPr>
      <w:r w:rsidRPr="00941F1F">
        <w:rPr>
          <w:rFonts w:ascii="Palatino Linotype" w:eastAsia="Calibri" w:hAnsi="Palatino Linotype" w:cs="Arial"/>
          <w:sz w:val="24"/>
          <w:szCs w:val="24"/>
          <w:lang w:val="es-ES_tradnl" w:eastAsia="es-ES"/>
        </w:rPr>
        <w:t>“Criterio 0001-15</w:t>
      </w:r>
    </w:p>
    <w:p w:rsidR="006C1483" w:rsidRPr="00941F1F" w:rsidRDefault="006C1483" w:rsidP="00941F1F">
      <w:pPr>
        <w:spacing w:after="0" w:line="360" w:lineRule="auto"/>
        <w:ind w:left="567" w:right="616"/>
        <w:contextualSpacing/>
        <w:jc w:val="both"/>
        <w:rPr>
          <w:rFonts w:ascii="Palatino Linotype" w:eastAsia="Calibri" w:hAnsi="Palatino Linotype" w:cs="Arial"/>
          <w:i/>
          <w:sz w:val="24"/>
          <w:szCs w:val="24"/>
          <w:lang w:val="es-ES_tradnl" w:eastAsia="es-ES"/>
        </w:rPr>
      </w:pPr>
      <w:r w:rsidRPr="00941F1F">
        <w:rPr>
          <w:rFonts w:ascii="Palatino Linotype" w:eastAsia="Calibri" w:hAnsi="Palatino Linotype" w:cs="Arial"/>
          <w:b/>
          <w:i/>
          <w:sz w:val="24"/>
          <w:szCs w:val="24"/>
          <w:lang w:val="es-ES_tradnl" w:eastAsia="es-ES"/>
        </w:rPr>
        <w:t>NEGATIVA FICTA. PLAZO PARA INTERPONER EL RECURSO DE REVISIÓN TRATÁNDOSE DE</w:t>
      </w:r>
      <w:r w:rsidRPr="00941F1F">
        <w:rPr>
          <w:rFonts w:ascii="Palatino Linotype" w:eastAsia="Calibri" w:hAnsi="Palatino Linotype" w:cs="Arial"/>
          <w:i/>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C1483" w:rsidRPr="00941F1F" w:rsidRDefault="006C1483" w:rsidP="00941F1F">
      <w:pPr>
        <w:spacing w:after="0" w:line="360" w:lineRule="auto"/>
        <w:ind w:right="616"/>
        <w:contextualSpacing/>
        <w:jc w:val="both"/>
        <w:rPr>
          <w:rFonts w:ascii="Palatino Linotype" w:eastAsia="Calibri" w:hAnsi="Palatino Linotype" w:cs="Arial"/>
          <w:i/>
          <w:sz w:val="24"/>
          <w:szCs w:val="24"/>
          <w:lang w:val="es-ES_tradnl" w:eastAsia="es-ES"/>
        </w:rPr>
      </w:pPr>
    </w:p>
    <w:p w:rsidR="006C1483" w:rsidRPr="00941F1F" w:rsidRDefault="006C1483" w:rsidP="00941F1F">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941F1F">
        <w:rPr>
          <w:rFonts w:ascii="Palatino Linotype" w:eastAsia="Calibri" w:hAnsi="Palatino Linotype" w:cs="Arial"/>
          <w:sz w:val="24"/>
          <w:szCs w:val="24"/>
          <w:lang w:val="es-ES_tradnl" w:eastAsia="es-ES"/>
        </w:rPr>
        <w:t>Por consiguiente, tratándose de negativa ficta no existe plazo para la interposición del recurso de revisión por tratarse de una afectación continua al Derecho de Acceso a la Información Pública.</w:t>
      </w:r>
    </w:p>
    <w:p w:rsidR="006C1483" w:rsidRPr="00941F1F" w:rsidRDefault="006C1483" w:rsidP="00941F1F">
      <w:pPr>
        <w:spacing w:after="0" w:line="360" w:lineRule="auto"/>
        <w:ind w:right="34"/>
        <w:contextualSpacing/>
        <w:jc w:val="both"/>
        <w:rPr>
          <w:rFonts w:ascii="Palatino Linotype" w:eastAsia="Calibri" w:hAnsi="Palatino Linotype" w:cs="Arial"/>
          <w:sz w:val="24"/>
          <w:szCs w:val="24"/>
          <w:lang w:val="es-ES_tradnl" w:eastAsia="es-ES"/>
        </w:rPr>
      </w:pPr>
    </w:p>
    <w:p w:rsidR="00A623B7" w:rsidRPr="00941F1F" w:rsidRDefault="006C1483" w:rsidP="00941F1F">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941F1F">
        <w:rPr>
          <w:rFonts w:ascii="Palatino Linotype" w:eastAsia="Calibri" w:hAnsi="Palatino Linotype" w:cs="Arial"/>
          <w:sz w:val="24"/>
          <w:szCs w:val="24"/>
          <w:lang w:val="es-ES_tradnl"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941F1F">
        <w:rPr>
          <w:rFonts w:ascii="Palatino Linotype" w:eastAsia="Calibri" w:hAnsi="Palatino Linotype" w:cs="Arial"/>
          <w:b/>
          <w:sz w:val="24"/>
          <w:szCs w:val="24"/>
          <w:lang w:val="es-ES_tradnl" w:eastAsia="es-ES"/>
        </w:rPr>
        <w:t xml:space="preserve">SUJETO OBLIGADO. </w:t>
      </w:r>
    </w:p>
    <w:p w:rsidR="00A623B7" w:rsidRPr="00941F1F" w:rsidRDefault="00A623B7" w:rsidP="00941F1F">
      <w:pPr>
        <w:pStyle w:val="Prrafodelista"/>
        <w:spacing w:line="360" w:lineRule="auto"/>
        <w:rPr>
          <w:rFonts w:ascii="Palatino Linotype" w:hAnsi="Palatino Linotype" w:cs="Arial"/>
          <w:sz w:val="24"/>
          <w:szCs w:val="24"/>
        </w:rPr>
      </w:pPr>
    </w:p>
    <w:p w:rsidR="000F5E0E" w:rsidRPr="00941F1F" w:rsidRDefault="00A623B7" w:rsidP="00941F1F">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941F1F">
        <w:rPr>
          <w:rFonts w:ascii="Palatino Linotype" w:hAnsi="Palatino Linotype" w:cs="Arial"/>
          <w:sz w:val="24"/>
          <w:szCs w:val="24"/>
        </w:rPr>
        <w:t>E</w:t>
      </w:r>
      <w:r w:rsidR="000F5E0E" w:rsidRPr="00941F1F">
        <w:rPr>
          <w:rFonts w:ascii="Palatino Linotype" w:hAnsi="Palatino Linotype" w:cs="Arial"/>
          <w:sz w:val="24"/>
          <w:szCs w:val="24"/>
        </w:rPr>
        <w:t xml:space="preserve">l Recurso Revisión tiene como finalidad reparar cualquier posible afectación al derecho de acceso a la información pública en términos del Título Octavo de la </w:t>
      </w:r>
      <w:r w:rsidR="000F5E0E" w:rsidRPr="00941F1F">
        <w:rPr>
          <w:rFonts w:ascii="Palatino Linotype" w:hAnsi="Palatino Linotype" w:cs="Arial"/>
          <w:b/>
          <w:sz w:val="24"/>
          <w:szCs w:val="24"/>
        </w:rPr>
        <w:t>Ley de Transparencia y Acceso a la Información Pública del Estado de México y Municipios</w:t>
      </w:r>
      <w:r w:rsidR="000F5E0E" w:rsidRPr="00941F1F">
        <w:rPr>
          <w:rFonts w:ascii="Palatino Linotype" w:hAnsi="Palatino Linotype" w:cs="Arial"/>
          <w:sz w:val="24"/>
          <w:szCs w:val="24"/>
        </w:rPr>
        <w:t xml:space="preserve">, y determinar la confirmación; revocación o modificación; </w:t>
      </w:r>
      <w:proofErr w:type="spellStart"/>
      <w:r w:rsidR="000F5E0E" w:rsidRPr="00941F1F">
        <w:rPr>
          <w:rFonts w:ascii="Palatino Linotype" w:hAnsi="Palatino Linotype" w:cs="Arial"/>
          <w:sz w:val="24"/>
          <w:szCs w:val="24"/>
        </w:rPr>
        <w:t>desechamiento</w:t>
      </w:r>
      <w:proofErr w:type="spellEnd"/>
      <w:r w:rsidR="000F5E0E" w:rsidRPr="00941F1F">
        <w:rPr>
          <w:rFonts w:ascii="Palatino Linotype" w:hAnsi="Palatino Linotype" w:cs="Arial"/>
          <w:sz w:val="24"/>
          <w:szCs w:val="24"/>
        </w:rPr>
        <w:t xml:space="preserve"> o sobreseimiento; y en su caso ordenar la entrega de la información.</w:t>
      </w:r>
    </w:p>
    <w:p w:rsidR="000F5E0E" w:rsidRPr="00941F1F" w:rsidRDefault="000F5E0E" w:rsidP="00941F1F">
      <w:pPr>
        <w:spacing w:line="360" w:lineRule="auto"/>
        <w:contextualSpacing/>
        <w:rPr>
          <w:rFonts w:ascii="Palatino Linotype" w:eastAsia="Calibri" w:hAnsi="Palatino Linotype" w:cs="Arial"/>
          <w:sz w:val="24"/>
          <w:szCs w:val="24"/>
          <w:lang w:val="es-ES_tradnl" w:eastAsia="es-ES"/>
        </w:rPr>
      </w:pP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941F1F">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E27790" w:rsidRPr="00941F1F" w:rsidRDefault="00E27790" w:rsidP="00941F1F">
      <w:pPr>
        <w:pStyle w:val="Prrafodelista"/>
        <w:spacing w:line="360" w:lineRule="auto"/>
        <w:rPr>
          <w:rFonts w:ascii="Palatino Linotype" w:eastAsia="Calibri" w:hAnsi="Palatino Linotype" w:cs="Times New Roman"/>
          <w:sz w:val="24"/>
          <w:szCs w:val="24"/>
          <w:lang w:val="es-ES" w:eastAsia="es-ES"/>
        </w:rPr>
      </w:pPr>
    </w:p>
    <w:p w:rsidR="00E27790" w:rsidRDefault="00854675" w:rsidP="00941F1F">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8" w:name="_Toc19018210"/>
      <w:r w:rsidRPr="00941F1F">
        <w:rPr>
          <w:rFonts w:ascii="Palatino Linotype" w:eastAsia="MS Mincho" w:hAnsi="Palatino Linotype" w:cstheme="majorBidi"/>
          <w:b/>
          <w:sz w:val="24"/>
          <w:szCs w:val="24"/>
          <w:lang w:val="es-ES_tradnl" w:eastAsia="es-ES"/>
        </w:rPr>
        <w:t>TERCERO. De previo y especial pronunciamiento.</w:t>
      </w:r>
      <w:bookmarkEnd w:id="58"/>
    </w:p>
    <w:p w:rsidR="00941F1F" w:rsidRPr="00941F1F" w:rsidRDefault="00941F1F" w:rsidP="00941F1F">
      <w:pPr>
        <w:keepNext/>
        <w:keepLines/>
        <w:spacing w:before="240" w:after="0" w:line="360" w:lineRule="auto"/>
        <w:outlineLvl w:val="0"/>
        <w:rPr>
          <w:rFonts w:ascii="Palatino Linotype" w:eastAsia="MS Mincho" w:hAnsi="Palatino Linotype" w:cstheme="majorBidi"/>
          <w:b/>
          <w:sz w:val="24"/>
          <w:szCs w:val="24"/>
          <w:lang w:val="es-ES_tradnl" w:eastAsia="es-ES"/>
        </w:rPr>
      </w:pPr>
    </w:p>
    <w:p w:rsidR="00E27790" w:rsidRPr="00941F1F" w:rsidRDefault="00E27790" w:rsidP="00941F1F">
      <w:pPr>
        <w:numPr>
          <w:ilvl w:val="0"/>
          <w:numId w:val="2"/>
        </w:numPr>
        <w:spacing w:after="0" w:line="360" w:lineRule="auto"/>
        <w:ind w:left="0" w:firstLine="0"/>
        <w:contextualSpacing/>
        <w:jc w:val="both"/>
        <w:rPr>
          <w:rFonts w:ascii="Palatino Linotype" w:eastAsia="Times New Roman" w:hAnsi="Palatino Linotype" w:cs="Arial"/>
          <w:color w:val="222222"/>
          <w:sz w:val="24"/>
          <w:szCs w:val="24"/>
          <w:lang w:val="es-ES" w:eastAsia="es-MX"/>
        </w:rPr>
      </w:pPr>
      <w:r w:rsidRPr="00941F1F">
        <w:rPr>
          <w:rFonts w:ascii="Palatino Linotype" w:eastAsia="Times New Roman" w:hAnsi="Palatino Linotype" w:cs="Arial"/>
          <w:sz w:val="24"/>
          <w:szCs w:val="24"/>
          <w:lang w:val="es-ES"/>
        </w:rPr>
        <w:t xml:space="preserve">Es menester señalar en un primer momento </w:t>
      </w:r>
      <w:r w:rsidRPr="00941F1F">
        <w:rPr>
          <w:rFonts w:ascii="Palatino Linotype" w:eastAsia="Times New Roman" w:hAnsi="Palatino Linotype" w:cs="Arial"/>
          <w:color w:val="222222"/>
          <w:sz w:val="24"/>
          <w:szCs w:val="24"/>
          <w:lang w:val="es-ES" w:eastAsia="es-MX"/>
        </w:rPr>
        <w:t>que el </w:t>
      </w:r>
      <w:r w:rsidRPr="00941F1F">
        <w:rPr>
          <w:rFonts w:ascii="Palatino Linotype" w:eastAsia="Times New Roman" w:hAnsi="Palatino Linotype" w:cs="Arial"/>
          <w:b/>
          <w:bCs/>
          <w:color w:val="222222"/>
          <w:sz w:val="24"/>
          <w:szCs w:val="24"/>
          <w:lang w:val="es-ES" w:eastAsia="es-MX"/>
        </w:rPr>
        <w:t>SUJETO OBLIGADO</w:t>
      </w:r>
      <w:r w:rsidRPr="00941F1F">
        <w:rPr>
          <w:rFonts w:ascii="Palatino Linotype" w:eastAsia="Times New Roman" w:hAnsi="Palatino Linotype" w:cs="Arial"/>
          <w:color w:val="222222"/>
          <w:sz w:val="24"/>
          <w:szCs w:val="24"/>
          <w:lang w:val="es-ES" w:eastAsia="es-MX"/>
        </w:rPr>
        <w:t> solicitó una prórroga que resulta</w:t>
      </w:r>
      <w:r w:rsidRPr="00941F1F">
        <w:rPr>
          <w:rFonts w:ascii="Palatino Linotype" w:eastAsia="Times New Roman" w:hAnsi="Palatino Linotype" w:cs="Arial"/>
          <w:b/>
          <w:i/>
          <w:color w:val="222222"/>
          <w:sz w:val="24"/>
          <w:szCs w:val="24"/>
          <w:lang w:val="es-ES" w:eastAsia="es-MX"/>
        </w:rPr>
        <w:t xml:space="preserve"> </w:t>
      </w:r>
      <w:r w:rsidRPr="00941F1F">
        <w:rPr>
          <w:rFonts w:ascii="Palatino Linotype" w:eastAsia="Times New Roman" w:hAnsi="Palatino Linotype" w:cs="Arial"/>
          <w:b/>
          <w:color w:val="000000" w:themeColor="text1"/>
          <w:sz w:val="24"/>
          <w:szCs w:val="24"/>
          <w:u w:val="single"/>
          <w:lang w:val="es-ES" w:eastAsia="es-MX"/>
        </w:rPr>
        <w:t>indebida</w:t>
      </w:r>
      <w:r w:rsidRPr="00941F1F">
        <w:rPr>
          <w:rFonts w:ascii="Palatino Linotype" w:eastAsia="Times New Roman" w:hAnsi="Palatino Linotype" w:cs="Arial"/>
          <w:color w:val="000000" w:themeColor="text1"/>
          <w:sz w:val="24"/>
          <w:szCs w:val="24"/>
          <w:lang w:val="es-ES" w:eastAsia="es-MX"/>
        </w:rPr>
        <w:t xml:space="preserve">, </w:t>
      </w:r>
      <w:r w:rsidRPr="00941F1F">
        <w:rPr>
          <w:rFonts w:ascii="Palatino Linotype" w:eastAsia="Times New Roman" w:hAnsi="Palatino Linotype" w:cs="Arial"/>
          <w:b/>
          <w:color w:val="000000" w:themeColor="text1"/>
          <w:sz w:val="24"/>
          <w:szCs w:val="24"/>
          <w:u w:val="single"/>
          <w:lang w:val="es-ES" w:eastAsia="es-MX"/>
        </w:rPr>
        <w:t>infundada</w:t>
      </w:r>
      <w:r w:rsidRPr="00941F1F">
        <w:rPr>
          <w:rFonts w:ascii="Palatino Linotype" w:eastAsia="Times New Roman" w:hAnsi="Palatino Linotype" w:cs="Arial"/>
          <w:color w:val="000000" w:themeColor="text1"/>
          <w:sz w:val="24"/>
          <w:szCs w:val="24"/>
          <w:lang w:val="es-ES" w:eastAsia="es-MX"/>
        </w:rPr>
        <w:t xml:space="preserve"> </w:t>
      </w:r>
      <w:r w:rsidRPr="00941F1F">
        <w:rPr>
          <w:rFonts w:ascii="Palatino Linotype" w:eastAsia="Times New Roman" w:hAnsi="Palatino Linotype" w:cs="Arial"/>
          <w:color w:val="222222"/>
          <w:sz w:val="24"/>
          <w:szCs w:val="24"/>
          <w:lang w:val="es-ES" w:eastAsia="es-MX"/>
        </w:rPr>
        <w:t xml:space="preserve">y con falta de </w:t>
      </w:r>
      <w:r w:rsidRPr="00941F1F">
        <w:rPr>
          <w:rFonts w:ascii="Palatino Linotype" w:eastAsia="Times New Roman" w:hAnsi="Palatino Linotype" w:cs="Arial"/>
          <w:b/>
          <w:color w:val="222222"/>
          <w:sz w:val="24"/>
          <w:szCs w:val="24"/>
          <w:u w:val="single"/>
          <w:lang w:val="es-ES" w:eastAsia="es-MX"/>
        </w:rPr>
        <w:t>motivación</w:t>
      </w:r>
      <w:r w:rsidRPr="00941F1F">
        <w:rPr>
          <w:rFonts w:ascii="Palatino Linotype" w:eastAsia="Times New Roman" w:hAnsi="Palatino Linotype" w:cs="Arial"/>
          <w:color w:val="222222"/>
          <w:sz w:val="24"/>
          <w:szCs w:val="24"/>
          <w:lang w:val="es-ES" w:eastAsia="es-MX"/>
        </w:rPr>
        <w:t>, que si bien, fue otorgada, carece de toda validez, toda vez que el artículo 163 de la ley de la materia señala lo siguiente:</w:t>
      </w:r>
    </w:p>
    <w:p w:rsidR="00E27790" w:rsidRPr="00941F1F" w:rsidRDefault="00E27790" w:rsidP="00941F1F">
      <w:pPr>
        <w:pStyle w:val="Prrafodelista"/>
        <w:shd w:val="clear" w:color="auto" w:fill="FFFFFF"/>
        <w:spacing w:before="120" w:after="120" w:line="360" w:lineRule="auto"/>
        <w:ind w:left="426" w:right="49" w:hanging="426"/>
        <w:jc w:val="both"/>
        <w:rPr>
          <w:rFonts w:ascii="Palatino Linotype" w:eastAsia="Times New Roman" w:hAnsi="Palatino Linotype" w:cs="Arial"/>
          <w:color w:val="222222"/>
          <w:sz w:val="24"/>
          <w:szCs w:val="24"/>
          <w:lang w:eastAsia="es-MX"/>
        </w:rPr>
      </w:pPr>
    </w:p>
    <w:p w:rsidR="00E27790" w:rsidRPr="00941F1F" w:rsidRDefault="00E27790" w:rsidP="00941F1F">
      <w:pPr>
        <w:pStyle w:val="Prrafodelista"/>
        <w:shd w:val="clear" w:color="auto" w:fill="FFFFFF"/>
        <w:spacing w:line="360" w:lineRule="auto"/>
        <w:ind w:left="709" w:right="616"/>
        <w:jc w:val="both"/>
        <w:rPr>
          <w:rFonts w:ascii="Palatino Linotype" w:eastAsia="Times New Roman" w:hAnsi="Palatino Linotype" w:cs="Arial"/>
          <w:color w:val="222222"/>
          <w:sz w:val="24"/>
          <w:szCs w:val="24"/>
          <w:lang w:eastAsia="es-MX"/>
        </w:rPr>
      </w:pPr>
      <w:r w:rsidRPr="00941F1F">
        <w:rPr>
          <w:rFonts w:ascii="Palatino Linotype" w:eastAsia="Times New Roman" w:hAnsi="Palatino Linotype" w:cs="Arial"/>
          <w:b/>
          <w:bCs/>
          <w:i/>
          <w:iCs/>
          <w:color w:val="222222"/>
          <w:sz w:val="24"/>
          <w:szCs w:val="24"/>
          <w:lang w:eastAsia="es-MX"/>
        </w:rPr>
        <w:t>Artículo 163. </w:t>
      </w:r>
      <w:r w:rsidRPr="00941F1F">
        <w:rPr>
          <w:rFonts w:ascii="Palatino Linotype" w:eastAsia="Times New Roman" w:hAnsi="Palatino Linotype" w:cs="Arial"/>
          <w:i/>
          <w:iCs/>
          <w:color w:val="222222"/>
          <w:sz w:val="24"/>
          <w:szCs w:val="24"/>
          <w:lang w:eastAsia="es-MX"/>
        </w:rPr>
        <w:t>La Unidad de Transparencia deberá notificar la respuesta a la solicitud al interesado en el menor tiempo posible, que no podrá exceder de quince días hábiles, contados a partir del día siguiente a la presentación de aquélla.</w:t>
      </w:r>
    </w:p>
    <w:p w:rsidR="00E27790" w:rsidRPr="00941F1F" w:rsidRDefault="00E27790" w:rsidP="00941F1F">
      <w:pPr>
        <w:pStyle w:val="Prrafodelista"/>
        <w:shd w:val="clear" w:color="auto" w:fill="FFFFFF"/>
        <w:spacing w:line="360" w:lineRule="auto"/>
        <w:ind w:left="709" w:right="616"/>
        <w:jc w:val="both"/>
        <w:rPr>
          <w:rFonts w:ascii="Palatino Linotype" w:eastAsia="Times New Roman" w:hAnsi="Palatino Linotype" w:cs="Arial"/>
          <w:i/>
          <w:iCs/>
          <w:color w:val="222222"/>
          <w:sz w:val="24"/>
          <w:szCs w:val="24"/>
          <w:lang w:eastAsia="es-MX"/>
        </w:rPr>
      </w:pPr>
      <w:r w:rsidRPr="00941F1F">
        <w:rPr>
          <w:rFonts w:ascii="Palatino Linotype" w:eastAsia="Times New Roman" w:hAnsi="Palatino Linotype" w:cs="Arial"/>
          <w:i/>
          <w:iCs/>
          <w:color w:val="222222"/>
          <w:sz w:val="24"/>
          <w:szCs w:val="24"/>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E27790" w:rsidRPr="00941F1F" w:rsidRDefault="00E27790" w:rsidP="00941F1F">
      <w:pPr>
        <w:pStyle w:val="Prrafodelista"/>
        <w:shd w:val="clear" w:color="auto" w:fill="FFFFFF"/>
        <w:spacing w:line="360" w:lineRule="auto"/>
        <w:ind w:left="426" w:right="616" w:hanging="426"/>
        <w:jc w:val="both"/>
        <w:rPr>
          <w:rFonts w:ascii="Palatino Linotype" w:eastAsia="Times New Roman" w:hAnsi="Palatino Linotype" w:cs="Arial"/>
          <w:color w:val="222222"/>
          <w:sz w:val="24"/>
          <w:szCs w:val="24"/>
          <w:lang w:eastAsia="es-MX"/>
        </w:rPr>
      </w:pPr>
    </w:p>
    <w:p w:rsidR="00E27790" w:rsidRPr="00941F1F" w:rsidRDefault="00E27790" w:rsidP="00941F1F">
      <w:pPr>
        <w:numPr>
          <w:ilvl w:val="0"/>
          <w:numId w:val="2"/>
        </w:numPr>
        <w:spacing w:after="0" w:line="360" w:lineRule="auto"/>
        <w:ind w:left="0" w:firstLine="0"/>
        <w:contextualSpacing/>
        <w:jc w:val="both"/>
        <w:rPr>
          <w:rFonts w:ascii="Palatino Linotype" w:eastAsia="Times New Roman" w:hAnsi="Palatino Linotype" w:cs="Arial"/>
          <w:b/>
          <w:bCs/>
          <w:color w:val="222222"/>
          <w:sz w:val="24"/>
          <w:szCs w:val="24"/>
          <w:lang w:val="es-ES" w:eastAsia="es-MX"/>
        </w:rPr>
      </w:pPr>
      <w:r w:rsidRPr="00941F1F">
        <w:rPr>
          <w:rFonts w:ascii="Palatino Linotype" w:eastAsia="Times New Roman" w:hAnsi="Palatino Linotype" w:cs="Arial"/>
          <w:sz w:val="24"/>
          <w:szCs w:val="24"/>
          <w:lang w:val="es-ES"/>
        </w:rPr>
        <w:t>Solo</w:t>
      </w:r>
      <w:r w:rsidRPr="00941F1F">
        <w:rPr>
          <w:rFonts w:ascii="Palatino Linotype" w:eastAsia="Times New Roman" w:hAnsi="Palatino Linotype" w:cs="Arial"/>
          <w:color w:val="222222"/>
          <w:sz w:val="24"/>
          <w:szCs w:val="24"/>
          <w:lang w:val="es-ES" w:eastAsia="es-MX"/>
        </w:rPr>
        <w:t xml:space="preserve"> en aquellos casos excepcionales el </w:t>
      </w:r>
      <w:r w:rsidRPr="00941F1F">
        <w:rPr>
          <w:rFonts w:ascii="Palatino Linotype" w:eastAsia="Times New Roman" w:hAnsi="Palatino Linotype" w:cs="Arial"/>
          <w:b/>
          <w:bCs/>
          <w:color w:val="222222"/>
          <w:sz w:val="24"/>
          <w:szCs w:val="24"/>
          <w:lang w:val="es-ES" w:eastAsia="es-MX"/>
        </w:rPr>
        <w:t xml:space="preserve">SUJETO OBLIGADO </w:t>
      </w:r>
      <w:r w:rsidRPr="00941F1F">
        <w:rPr>
          <w:rFonts w:ascii="Palatino Linotype" w:eastAsia="Times New Roman" w:hAnsi="Palatino Linotype" w:cs="Arial"/>
          <w:color w:val="222222"/>
          <w:sz w:val="24"/>
          <w:szCs w:val="24"/>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rsidR="00E27790" w:rsidRPr="00941F1F" w:rsidRDefault="00E27790" w:rsidP="00941F1F">
      <w:pPr>
        <w:pStyle w:val="Prrafodelista"/>
        <w:shd w:val="clear" w:color="auto" w:fill="FFFFFF"/>
        <w:spacing w:before="120" w:after="120" w:line="360" w:lineRule="auto"/>
        <w:ind w:left="426" w:right="51"/>
        <w:jc w:val="both"/>
        <w:rPr>
          <w:rFonts w:ascii="Palatino Linotype" w:eastAsia="Times New Roman" w:hAnsi="Palatino Linotype" w:cs="Arial"/>
          <w:b/>
          <w:bCs/>
          <w:color w:val="222222"/>
          <w:sz w:val="24"/>
          <w:szCs w:val="24"/>
          <w:lang w:val="es-ES" w:eastAsia="es-MX"/>
        </w:rPr>
      </w:pPr>
    </w:p>
    <w:p w:rsidR="00E27790" w:rsidRPr="00941F1F" w:rsidRDefault="00E27790" w:rsidP="00941F1F">
      <w:pPr>
        <w:numPr>
          <w:ilvl w:val="0"/>
          <w:numId w:val="2"/>
        </w:numPr>
        <w:spacing w:after="0" w:line="360" w:lineRule="auto"/>
        <w:ind w:left="0" w:firstLine="0"/>
        <w:contextualSpacing/>
        <w:jc w:val="both"/>
        <w:rPr>
          <w:rFonts w:ascii="Palatino Linotype" w:eastAsia="Times New Roman" w:hAnsi="Palatino Linotype" w:cs="Arial"/>
          <w:color w:val="222222"/>
          <w:sz w:val="24"/>
          <w:szCs w:val="24"/>
          <w:lang w:eastAsia="es-MX"/>
        </w:rPr>
      </w:pPr>
      <w:r w:rsidRPr="00941F1F">
        <w:rPr>
          <w:rFonts w:ascii="Palatino Linotype" w:eastAsia="Times New Roman" w:hAnsi="Palatino Linotype" w:cs="Arial"/>
          <w:color w:val="222222"/>
          <w:sz w:val="24"/>
          <w:szCs w:val="24"/>
          <w:lang w:val="es-ES" w:eastAsia="es-MX"/>
        </w:rPr>
        <w:t>Lo cual implica una alta responsabilidad, toda vez que dicha prórroga deberá recaer en un documento, debidamente validado y firmado por los integrantes del comité, lo cual evidentemente no ocurrió en el presente asunto, toda vez que el titular de la unidad de información,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941F1F">
        <w:rPr>
          <w:rFonts w:ascii="Palatino Linotype" w:eastAsia="Times New Roman" w:hAnsi="Palatino Linotype" w:cs="Arial"/>
          <w:i/>
          <w:iCs/>
          <w:color w:val="222222"/>
          <w:sz w:val="24"/>
          <w:szCs w:val="24"/>
          <w:lang w:val="es-ES" w:eastAsia="es-MX"/>
        </w:rPr>
        <w:t>.</w:t>
      </w:r>
    </w:p>
    <w:p w:rsidR="00A22DCD" w:rsidRPr="00941F1F" w:rsidRDefault="00A22DCD" w:rsidP="00941F1F">
      <w:pPr>
        <w:pStyle w:val="Prrafodelista"/>
        <w:spacing w:line="360" w:lineRule="auto"/>
        <w:rPr>
          <w:rFonts w:ascii="Palatino Linotype" w:eastAsia="Times New Roman" w:hAnsi="Palatino Linotype" w:cs="Arial"/>
          <w:color w:val="222222"/>
          <w:sz w:val="24"/>
          <w:szCs w:val="24"/>
          <w:lang w:eastAsia="es-MX"/>
        </w:rPr>
      </w:pPr>
    </w:p>
    <w:p w:rsidR="000F5E0E" w:rsidRPr="00941F1F" w:rsidRDefault="00854675" w:rsidP="00941F1F">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9" w:name="_Toc2881747"/>
      <w:bookmarkStart w:id="60" w:name="_Toc19018211"/>
      <w:r w:rsidRPr="00941F1F">
        <w:rPr>
          <w:rFonts w:ascii="Palatino Linotype" w:eastAsia="MS Mincho" w:hAnsi="Palatino Linotype" w:cstheme="majorBidi"/>
          <w:b/>
          <w:sz w:val="24"/>
          <w:szCs w:val="24"/>
          <w:lang w:val="es-ES_tradnl" w:eastAsia="es-ES"/>
        </w:rPr>
        <w:t>CUART</w:t>
      </w:r>
      <w:r w:rsidR="000F5E0E" w:rsidRPr="00941F1F">
        <w:rPr>
          <w:rFonts w:ascii="Palatino Linotype" w:eastAsia="MS Mincho" w:hAnsi="Palatino Linotype" w:cstheme="majorBidi"/>
          <w:b/>
          <w:sz w:val="24"/>
          <w:szCs w:val="24"/>
          <w:lang w:val="es-ES_tradnl" w:eastAsia="es-ES"/>
        </w:rPr>
        <w:t xml:space="preserve">O. Del planteamiento de la </w:t>
      </w:r>
      <w:r w:rsidR="000F5E0E" w:rsidRPr="00941F1F">
        <w:rPr>
          <w:rFonts w:ascii="Palatino Linotype" w:eastAsia="MS Mincho" w:hAnsi="Palatino Linotype" w:cstheme="majorBidi"/>
          <w:b/>
          <w:i/>
          <w:sz w:val="24"/>
          <w:szCs w:val="24"/>
          <w:lang w:val="es-ES_tradnl" w:eastAsia="es-ES"/>
        </w:rPr>
        <w:t>Litis</w:t>
      </w:r>
      <w:r w:rsidR="000F5E0E" w:rsidRPr="00941F1F">
        <w:rPr>
          <w:rFonts w:ascii="Palatino Linotype" w:eastAsia="MS Mincho" w:hAnsi="Palatino Linotype" w:cstheme="majorBidi"/>
          <w:b/>
          <w:sz w:val="24"/>
          <w:szCs w:val="24"/>
          <w:lang w:val="es-ES_tradnl" w:eastAsia="es-ES"/>
        </w:rPr>
        <w:t>.</w:t>
      </w:r>
      <w:bookmarkEnd w:id="59"/>
      <w:bookmarkEnd w:id="60"/>
    </w:p>
    <w:p w:rsidR="000F5E0E" w:rsidRPr="00941F1F" w:rsidRDefault="000F5E0E" w:rsidP="00941F1F">
      <w:pPr>
        <w:spacing w:after="0" w:line="360" w:lineRule="auto"/>
        <w:contextualSpacing/>
        <w:jc w:val="both"/>
        <w:rPr>
          <w:rFonts w:ascii="Palatino Linotype" w:hAnsi="Palatino Linotype" w:cs="Arial"/>
          <w:sz w:val="24"/>
          <w:szCs w:val="24"/>
          <w:lang w:val="es-ES_tradnl"/>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p>
    <w:p w:rsidR="000F5E0E" w:rsidRPr="00941F1F" w:rsidRDefault="000F5E0E" w:rsidP="00941F1F">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941F1F">
        <w:rPr>
          <w:rFonts w:ascii="Palatino Linotype" w:hAnsi="Palatino Linotype" w:cs="Arial"/>
          <w:sz w:val="24"/>
          <w:szCs w:val="24"/>
          <w:lang w:val="es-ES_tradnl"/>
        </w:rPr>
        <w:t>En consecuencia, la</w:t>
      </w:r>
      <w:r w:rsidRPr="00941F1F">
        <w:rPr>
          <w:rFonts w:ascii="Palatino Linotype" w:hAnsi="Palatino Linotype" w:cs="Arial"/>
          <w:i/>
          <w:sz w:val="24"/>
          <w:szCs w:val="24"/>
          <w:lang w:val="es-ES_tradnl"/>
        </w:rPr>
        <w:t xml:space="preserve"> Litis</w:t>
      </w:r>
      <w:r w:rsidRPr="00941F1F">
        <w:rPr>
          <w:rFonts w:ascii="Palatino Linotype" w:hAnsi="Palatino Linotype" w:cs="Arial"/>
          <w:sz w:val="24"/>
          <w:szCs w:val="24"/>
          <w:lang w:val="es-ES_tradnl"/>
        </w:rPr>
        <w:t xml:space="preserve"> del presente asunto corresponde en </w:t>
      </w:r>
      <w:r w:rsidR="00E27790" w:rsidRPr="00941F1F">
        <w:rPr>
          <w:rFonts w:ascii="Palatino Linotype" w:hAnsi="Palatino Linotype" w:cs="Arial"/>
          <w:sz w:val="24"/>
          <w:szCs w:val="24"/>
          <w:lang w:val="es-ES_tradnl"/>
        </w:rPr>
        <w:t>comprobar</w:t>
      </w:r>
      <w:r w:rsidRPr="00941F1F">
        <w:rPr>
          <w:rFonts w:ascii="Palatino Linotype" w:hAnsi="Palatino Linotype" w:cs="Arial"/>
          <w:sz w:val="24"/>
          <w:szCs w:val="24"/>
          <w:lang w:val="es-ES_tradnl"/>
        </w:rPr>
        <w:t xml:space="preserve"> si el </w:t>
      </w:r>
      <w:r w:rsidRPr="00941F1F">
        <w:rPr>
          <w:rFonts w:ascii="Palatino Linotype" w:hAnsi="Palatino Linotype" w:cs="Arial"/>
          <w:b/>
          <w:sz w:val="24"/>
          <w:szCs w:val="24"/>
          <w:lang w:val="es-ES_tradnl"/>
        </w:rPr>
        <w:t>SUJETO OBLIGADO</w:t>
      </w:r>
      <w:r w:rsidRPr="00941F1F">
        <w:rPr>
          <w:rFonts w:ascii="Palatino Linotype" w:hAnsi="Palatino Linotype" w:cs="Arial"/>
          <w:sz w:val="24"/>
          <w:szCs w:val="24"/>
          <w:lang w:val="es-ES_tradnl"/>
        </w:rPr>
        <w:t xml:space="preserve"> cuenta con la información de acuerdo con sus facultades, competencias y atribuciones, lo anterior, a efecto de verificar </w:t>
      </w:r>
      <w:r w:rsidR="00A623B7" w:rsidRPr="00941F1F">
        <w:rPr>
          <w:rFonts w:ascii="Palatino Linotype" w:hAnsi="Palatino Linotype" w:cs="Arial"/>
          <w:sz w:val="24"/>
          <w:szCs w:val="24"/>
          <w:lang w:val="es-ES_tradnl"/>
        </w:rPr>
        <w:t>si es</w:t>
      </w:r>
      <w:r w:rsidRPr="00941F1F">
        <w:rPr>
          <w:rFonts w:ascii="Palatino Linotype" w:hAnsi="Palatino Linotype" w:cs="Arial"/>
          <w:sz w:val="24"/>
          <w:szCs w:val="24"/>
          <w:lang w:val="es-ES_tradnl"/>
        </w:rPr>
        <w:t xml:space="preserve"> susceptible de entregar la información que está siendo requerida.</w:t>
      </w:r>
    </w:p>
    <w:p w:rsidR="000F5E0E" w:rsidRPr="00941F1F" w:rsidRDefault="000F5E0E" w:rsidP="00941F1F">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A623B7" w:rsidRPr="00941F1F" w:rsidRDefault="00A623B7" w:rsidP="00941F1F">
      <w:pPr>
        <w:numPr>
          <w:ilvl w:val="0"/>
          <w:numId w:val="2"/>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941F1F">
        <w:rPr>
          <w:rFonts w:ascii="Palatino Linotype" w:eastAsiaTheme="minorEastAsia" w:hAnsi="Palatino Linotype" w:cs="Arial"/>
          <w:color w:val="222222"/>
          <w:sz w:val="24"/>
          <w:szCs w:val="24"/>
          <w:lang w:val="es-ES_tradnl" w:eastAsia="es-ES"/>
        </w:rPr>
        <w:t xml:space="preserve">Es necesario también precisar que el </w:t>
      </w:r>
      <w:r w:rsidR="00E27790" w:rsidRPr="00941F1F">
        <w:rPr>
          <w:rFonts w:ascii="Palatino Linotype" w:eastAsiaTheme="minorEastAsia" w:hAnsi="Palatino Linotype" w:cs="Arial"/>
          <w:b/>
          <w:color w:val="222222"/>
          <w:sz w:val="24"/>
          <w:szCs w:val="24"/>
          <w:lang w:val="es-ES_tradnl" w:eastAsia="es-ES"/>
        </w:rPr>
        <w:t xml:space="preserve">SUJETO OBLIGADO </w:t>
      </w:r>
      <w:r w:rsidRPr="00941F1F">
        <w:rPr>
          <w:rFonts w:ascii="Palatino Linotype" w:eastAsiaTheme="minorEastAsia" w:hAnsi="Palatino Linotype" w:cs="Arial"/>
          <w:color w:val="222222"/>
          <w:sz w:val="24"/>
          <w:szCs w:val="24"/>
          <w:lang w:val="es-ES_tradnl" w:eastAsia="es-ES"/>
        </w:rPr>
        <w:t>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A623B7" w:rsidRPr="00941F1F" w:rsidRDefault="00A623B7" w:rsidP="00941F1F">
      <w:pPr>
        <w:spacing w:after="0" w:line="360" w:lineRule="auto"/>
        <w:contextualSpacing/>
        <w:jc w:val="both"/>
        <w:rPr>
          <w:rFonts w:ascii="Palatino Linotype" w:eastAsiaTheme="minorEastAsia" w:hAnsi="Palatino Linotype" w:cs="Arial"/>
          <w:sz w:val="24"/>
          <w:szCs w:val="24"/>
          <w:lang w:val="es-ES_tradnl" w:eastAsia="es-ES"/>
        </w:rPr>
      </w:pPr>
    </w:p>
    <w:p w:rsidR="00A623B7" w:rsidRPr="00941F1F" w:rsidRDefault="00A623B7" w:rsidP="00941F1F">
      <w:pPr>
        <w:shd w:val="clear" w:color="auto" w:fill="FFFFFF"/>
        <w:spacing w:after="0" w:line="360" w:lineRule="auto"/>
        <w:ind w:left="567" w:right="616"/>
        <w:jc w:val="both"/>
        <w:rPr>
          <w:rFonts w:ascii="Palatino Linotype" w:eastAsia="Times New Roman" w:hAnsi="Palatino Linotype" w:cs="Arial"/>
          <w:i/>
          <w:iCs/>
          <w:color w:val="222222"/>
          <w:sz w:val="24"/>
          <w:szCs w:val="24"/>
          <w:lang w:val="es-ES_tradnl" w:eastAsia="es-ES"/>
        </w:rPr>
      </w:pPr>
      <w:r w:rsidRPr="00941F1F">
        <w:rPr>
          <w:rFonts w:ascii="Palatino Linotype" w:eastAsia="Times New Roman" w:hAnsi="Palatino Linotype" w:cs="Arial"/>
          <w:b/>
          <w:bCs/>
          <w:i/>
          <w:iCs/>
          <w:color w:val="222222"/>
          <w:sz w:val="24"/>
          <w:szCs w:val="24"/>
          <w:lang w:val="es-ES_tradnl" w:eastAsia="es-ES"/>
        </w:rPr>
        <w:t>QUEJA, RECURSO DE. LA OMISION DE RENDIR EL INFORME RESPECTIVO NO IMPIDE QUE SE RESUELV</w:t>
      </w:r>
      <w:r w:rsidRPr="00941F1F">
        <w:rPr>
          <w:rFonts w:ascii="Palatino Linotype" w:eastAsia="Times New Roman" w:hAnsi="Palatino Linotype" w:cs="Arial"/>
          <w:i/>
          <w:iCs/>
          <w:color w:val="222222"/>
          <w:sz w:val="24"/>
          <w:szCs w:val="24"/>
          <w:lang w:val="es-ES_tradnl" w:eastAsia="es-ES"/>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A623B7" w:rsidRPr="00941F1F" w:rsidRDefault="00A623B7" w:rsidP="00941F1F">
      <w:pPr>
        <w:shd w:val="clear" w:color="auto" w:fill="FFFFFF"/>
        <w:spacing w:after="0" w:line="360" w:lineRule="auto"/>
        <w:ind w:right="567"/>
        <w:jc w:val="both"/>
        <w:rPr>
          <w:rFonts w:ascii="Palatino Linotype" w:eastAsia="Times New Roman" w:hAnsi="Palatino Linotype" w:cs="Arial"/>
          <w:color w:val="222222"/>
          <w:sz w:val="24"/>
          <w:szCs w:val="24"/>
          <w:lang w:val="es-ES" w:eastAsia="es-ES"/>
        </w:rPr>
      </w:pPr>
    </w:p>
    <w:p w:rsidR="00A623B7" w:rsidRPr="00941F1F" w:rsidRDefault="00A623B7" w:rsidP="00941F1F">
      <w:pPr>
        <w:numPr>
          <w:ilvl w:val="0"/>
          <w:numId w:val="2"/>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941F1F">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941F1F">
        <w:rPr>
          <w:rFonts w:ascii="Palatino Linotype" w:eastAsiaTheme="minorEastAsia" w:hAnsi="Palatino Linotype" w:cs="Arial"/>
          <w:b/>
          <w:bCs/>
          <w:color w:val="222222"/>
          <w:sz w:val="24"/>
          <w:szCs w:val="24"/>
          <w:lang w:val="es-ES_tradnl" w:eastAsia="es-ES"/>
        </w:rPr>
        <w:t>SUJETO OBLIGADO</w:t>
      </w:r>
      <w:r w:rsidRPr="00941F1F">
        <w:rPr>
          <w:rFonts w:ascii="Palatino Linotype" w:eastAsiaTheme="minorEastAsia" w:hAnsi="Palatino Linotype" w:cs="Arial"/>
          <w:color w:val="222222"/>
          <w:sz w:val="24"/>
          <w:szCs w:val="24"/>
          <w:lang w:val="es-ES_tradnl" w:eastAsia="es-ES"/>
        </w:rPr>
        <w:t> pierda la oportunidad de justificar su falta de respuesta y manifestar lo que a su derecho convenga.</w:t>
      </w:r>
    </w:p>
    <w:p w:rsidR="00A623B7" w:rsidRPr="00941F1F" w:rsidRDefault="00A623B7" w:rsidP="00941F1F">
      <w:pPr>
        <w:spacing w:line="360" w:lineRule="auto"/>
        <w:rPr>
          <w:rFonts w:ascii="Palatino Linotype" w:eastAsia="MS Mincho" w:hAnsi="Palatino Linotype" w:cs="Arial"/>
          <w:sz w:val="24"/>
          <w:szCs w:val="24"/>
          <w:lang w:val="es-ES_tradnl" w:eastAsia="es-ES"/>
        </w:rPr>
      </w:pPr>
    </w:p>
    <w:p w:rsidR="000F5E0E" w:rsidRPr="00941F1F" w:rsidRDefault="000F5E0E" w:rsidP="00941F1F">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941F1F">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941F1F">
        <w:rPr>
          <w:rFonts w:ascii="Palatino Linotype" w:eastAsia="MS Mincho" w:hAnsi="Palatino Linotype" w:cs="Times New Roman"/>
          <w:b/>
          <w:sz w:val="24"/>
          <w:szCs w:val="24"/>
          <w:lang w:val="es-ES_tradnl" w:eastAsia="es-ES"/>
        </w:rPr>
        <w:t>fr</w:t>
      </w:r>
      <w:r w:rsidR="00E27790" w:rsidRPr="00941F1F">
        <w:rPr>
          <w:rFonts w:ascii="Palatino Linotype" w:eastAsia="MS Mincho" w:hAnsi="Palatino Linotype" w:cs="Times New Roman"/>
          <w:b/>
          <w:sz w:val="24"/>
          <w:szCs w:val="24"/>
          <w:lang w:val="es-ES_tradnl" w:eastAsia="es-ES"/>
        </w:rPr>
        <w:t xml:space="preserve">acción </w:t>
      </w:r>
      <w:r w:rsidR="00E25598" w:rsidRPr="00941F1F">
        <w:rPr>
          <w:rFonts w:ascii="Palatino Linotype" w:eastAsia="MS Mincho" w:hAnsi="Palatino Linotype" w:cs="Times New Roman"/>
          <w:b/>
          <w:sz w:val="24"/>
          <w:szCs w:val="24"/>
          <w:lang w:val="es-ES_tradnl" w:eastAsia="es-ES"/>
        </w:rPr>
        <w:t>VI</w:t>
      </w:r>
      <w:r w:rsidR="00A623B7" w:rsidRPr="00941F1F">
        <w:rPr>
          <w:rFonts w:ascii="Palatino Linotype" w:eastAsia="MS Mincho" w:hAnsi="Palatino Linotype" w:cs="Times New Roman"/>
          <w:b/>
          <w:sz w:val="24"/>
          <w:szCs w:val="24"/>
          <w:lang w:val="es-ES_tradnl" w:eastAsia="es-ES"/>
        </w:rPr>
        <w:t>I</w:t>
      </w:r>
      <w:r w:rsidRPr="00941F1F">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941F1F">
        <w:rPr>
          <w:rFonts w:ascii="Palatino Linotype" w:eastAsia="MS Mincho" w:hAnsi="Palatino Linotype" w:cs="Times New Roman"/>
          <w:sz w:val="24"/>
          <w:szCs w:val="24"/>
          <w:lang w:val="es-ES_tradnl" w:eastAsia="es-ES"/>
        </w:rPr>
        <w:t>.</w:t>
      </w:r>
    </w:p>
    <w:p w:rsidR="000F5E0E" w:rsidRPr="00941F1F" w:rsidRDefault="000F5E0E" w:rsidP="00941F1F">
      <w:pPr>
        <w:tabs>
          <w:tab w:val="left" w:pos="4185"/>
        </w:tabs>
        <w:spacing w:after="0" w:line="360" w:lineRule="auto"/>
        <w:ind w:right="-142"/>
        <w:contextualSpacing/>
        <w:rPr>
          <w:rFonts w:ascii="Palatino Linotype" w:eastAsia="Calibri" w:hAnsi="Palatino Linotype" w:cs="Arial"/>
          <w:sz w:val="24"/>
          <w:szCs w:val="24"/>
          <w:lang w:val="es-ES" w:eastAsia="es-ES"/>
        </w:rPr>
      </w:pPr>
    </w:p>
    <w:p w:rsidR="000F5E0E" w:rsidRPr="00941F1F" w:rsidRDefault="00C856CA" w:rsidP="00941F1F">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9" w:name="_Toc2881748"/>
      <w:bookmarkStart w:id="70" w:name="_Toc19018212"/>
      <w:r w:rsidRPr="00941F1F">
        <w:rPr>
          <w:rFonts w:ascii="Palatino Linotype" w:eastAsia="MS Gothic" w:hAnsi="Palatino Linotype" w:cstheme="majorBidi"/>
          <w:b/>
          <w:sz w:val="24"/>
          <w:szCs w:val="24"/>
          <w:lang w:val="es-ES_tradnl" w:eastAsia="es-ES"/>
        </w:rPr>
        <w:t>QUIN</w:t>
      </w:r>
      <w:r w:rsidR="000F5E0E" w:rsidRPr="00941F1F">
        <w:rPr>
          <w:rFonts w:ascii="Palatino Linotype" w:eastAsia="MS Gothic" w:hAnsi="Palatino Linotype" w:cstheme="majorBidi"/>
          <w:b/>
          <w:sz w:val="24"/>
          <w:szCs w:val="24"/>
          <w:lang w:val="es-ES_tradnl" w:eastAsia="es-ES"/>
        </w:rPr>
        <w:t>TO. Del estudio y resolución del recurso de revisión.</w:t>
      </w:r>
      <w:bookmarkEnd w:id="69"/>
      <w:bookmarkEnd w:id="70"/>
    </w:p>
    <w:p w:rsidR="000F5E0E" w:rsidRPr="00941F1F" w:rsidRDefault="000F5E0E" w:rsidP="00941F1F">
      <w:pPr>
        <w:spacing w:line="360" w:lineRule="auto"/>
        <w:rPr>
          <w:rFonts w:ascii="Palatino Linotype" w:hAnsi="Palatino Linotype"/>
          <w:sz w:val="24"/>
          <w:szCs w:val="24"/>
          <w:lang w:val="es-ES_tradnl" w:eastAsia="es-ES"/>
        </w:rPr>
      </w:pPr>
    </w:p>
    <w:p w:rsidR="000F5E0E" w:rsidRPr="00941F1F" w:rsidRDefault="000F5E0E" w:rsidP="00941F1F">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1" w:name="_Toc536726461"/>
      <w:bookmarkStart w:id="72" w:name="_Toc19018213"/>
      <w:r w:rsidRPr="00941F1F">
        <w:rPr>
          <w:rFonts w:ascii="Palatino Linotype" w:eastAsia="MS Gothic" w:hAnsi="Palatino Linotype" w:cstheme="majorBidi"/>
          <w:b/>
          <w:i/>
          <w:noProof/>
          <w:sz w:val="24"/>
          <w:szCs w:val="24"/>
        </w:rPr>
        <w:t>El derecho de acceso a la información publica</w:t>
      </w:r>
      <w:bookmarkEnd w:id="71"/>
      <w:r w:rsidRPr="00941F1F">
        <w:rPr>
          <w:rFonts w:ascii="Palatino Linotype" w:eastAsia="MS Mincho" w:hAnsi="Palatino Linotype" w:cs="Arial"/>
          <w:b/>
          <w:i/>
          <w:sz w:val="24"/>
          <w:szCs w:val="24"/>
          <w:lang w:val="es-ES_tradnl" w:eastAsia="es-MX"/>
        </w:rPr>
        <w:t>.</w:t>
      </w:r>
      <w:bookmarkEnd w:id="72"/>
    </w:p>
    <w:p w:rsidR="000F5E0E" w:rsidRPr="00941F1F" w:rsidRDefault="000F5E0E" w:rsidP="00941F1F">
      <w:pPr>
        <w:spacing w:after="0" w:line="360" w:lineRule="auto"/>
        <w:contextualSpacing/>
        <w:rPr>
          <w:rFonts w:ascii="Palatino Linotype" w:eastAsia="MS Mincho" w:hAnsi="Palatino Linotype" w:cs="Arial"/>
          <w:sz w:val="24"/>
          <w:szCs w:val="24"/>
          <w:lang w:val="es-ES_tradnl" w:eastAsia="es-MX"/>
        </w:rPr>
      </w:pPr>
    </w:p>
    <w:p w:rsidR="000F5E0E" w:rsidRPr="00941F1F" w:rsidRDefault="000F5E0E" w:rsidP="00941F1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41F1F">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0F5E0E" w:rsidRPr="00941F1F" w:rsidRDefault="000F5E0E" w:rsidP="00941F1F">
      <w:pPr>
        <w:spacing w:after="0" w:line="360" w:lineRule="auto"/>
        <w:ind w:right="49"/>
        <w:contextualSpacing/>
        <w:jc w:val="both"/>
        <w:rPr>
          <w:rFonts w:ascii="Palatino Linotype" w:eastAsia="MS Mincho" w:hAnsi="Palatino Linotype" w:cs="Times New Roman"/>
          <w:sz w:val="24"/>
          <w:szCs w:val="24"/>
          <w:lang w:val="es-ES_tradnl" w:eastAsia="es-ES"/>
        </w:rPr>
      </w:pPr>
    </w:p>
    <w:p w:rsidR="000F5E0E" w:rsidRPr="00941F1F" w:rsidRDefault="000F5E0E" w:rsidP="00941F1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41F1F">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0F5E0E" w:rsidRPr="00941F1F" w:rsidRDefault="000F5E0E" w:rsidP="00941F1F">
      <w:pPr>
        <w:spacing w:after="0" w:line="360" w:lineRule="auto"/>
        <w:ind w:right="49"/>
        <w:contextualSpacing/>
        <w:jc w:val="both"/>
        <w:rPr>
          <w:rFonts w:ascii="Palatino Linotype" w:eastAsia="MS Mincho" w:hAnsi="Palatino Linotype" w:cs="Times New Roman"/>
          <w:sz w:val="24"/>
          <w:szCs w:val="24"/>
          <w:lang w:val="es-ES_tradnl" w:eastAsia="es-ES"/>
        </w:rPr>
      </w:pPr>
    </w:p>
    <w:p w:rsidR="000F5E0E" w:rsidRPr="00941F1F" w:rsidRDefault="000F5E0E" w:rsidP="00941F1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41F1F">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0F5E0E" w:rsidRPr="00941F1F" w:rsidRDefault="000F5E0E" w:rsidP="00941F1F">
      <w:pPr>
        <w:spacing w:after="0" w:line="360" w:lineRule="auto"/>
        <w:contextualSpacing/>
        <w:rPr>
          <w:rFonts w:ascii="Palatino Linotype" w:eastAsia="MS Mincho" w:hAnsi="Palatino Linotype" w:cs="Times New Roman"/>
          <w:sz w:val="24"/>
          <w:szCs w:val="24"/>
          <w:lang w:val="es-ES_tradnl" w:eastAsia="es-ES"/>
        </w:rPr>
      </w:pPr>
    </w:p>
    <w:p w:rsidR="000F5E0E" w:rsidRPr="00941F1F" w:rsidRDefault="000F5E0E" w:rsidP="00941F1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41F1F">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w:t>
      </w:r>
      <w:r w:rsidR="00A623B7" w:rsidRPr="00941F1F">
        <w:rPr>
          <w:rFonts w:ascii="Palatino Linotype" w:eastAsia="MS Mincho" w:hAnsi="Palatino Linotype" w:cs="Times New Roman"/>
          <w:sz w:val="24"/>
          <w:szCs w:val="24"/>
          <w:lang w:val="es-ES_tradnl" w:eastAsia="es-ES"/>
        </w:rPr>
        <w:t>Ley.” situación que no ocurrió en el presente caso.</w:t>
      </w:r>
    </w:p>
    <w:p w:rsidR="000F5E0E" w:rsidRPr="00941F1F" w:rsidRDefault="000F5E0E" w:rsidP="00941F1F">
      <w:pPr>
        <w:spacing w:after="0" w:line="360" w:lineRule="auto"/>
        <w:ind w:right="34"/>
        <w:contextualSpacing/>
        <w:jc w:val="both"/>
        <w:rPr>
          <w:rFonts w:ascii="Palatino Linotype" w:eastAsia="MS Mincho" w:hAnsi="Palatino Linotype" w:cs="Times New Roman"/>
          <w:sz w:val="24"/>
          <w:szCs w:val="24"/>
          <w:lang w:val="es-ES_tradnl" w:eastAsia="es-ES"/>
        </w:rPr>
      </w:pPr>
    </w:p>
    <w:p w:rsidR="00A623B7" w:rsidRPr="00941F1F" w:rsidRDefault="00A623B7" w:rsidP="00941F1F">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941F1F">
        <w:rPr>
          <w:rFonts w:ascii="Palatino Linotype" w:eastAsia="MS Mincho" w:hAnsi="Palatino Linotype" w:cs="Arial"/>
          <w:sz w:val="24"/>
          <w:szCs w:val="24"/>
          <w:lang w:val="es-ES_tradnl" w:eastAsia="es-ES"/>
        </w:rPr>
        <w:t xml:space="preserve">En el presente recurso es menester señalar que el </w:t>
      </w:r>
      <w:r w:rsidRPr="00941F1F">
        <w:rPr>
          <w:rFonts w:ascii="Palatino Linotype" w:eastAsia="MS Mincho" w:hAnsi="Palatino Linotype" w:cs="Arial"/>
          <w:b/>
          <w:sz w:val="24"/>
          <w:szCs w:val="24"/>
          <w:lang w:val="es-ES_tradnl" w:eastAsia="es-ES"/>
        </w:rPr>
        <w:t xml:space="preserve">SUJETO OBLIGADO </w:t>
      </w:r>
      <w:r w:rsidRPr="00941F1F">
        <w:rPr>
          <w:rFonts w:ascii="Palatino Linotype" w:eastAsia="MS Mincho" w:hAnsi="Palatino Linotype" w:cs="Arial"/>
          <w:sz w:val="24"/>
          <w:szCs w:val="24"/>
          <w:lang w:val="es-ES_tradnl" w:eastAsia="es-ES"/>
        </w:rPr>
        <w:t xml:space="preserve">fue omiso en pronunciarse respecto a si genera, posee o administra la información requerida además de que no proporcionar documento alguno que permita deducir dicha circunstancia; por lo que, resulta evidente que las razones o motivos de inconformidad hechos valer por la Recurrente resultan fundadas y procedentes, en virtud de que efectivamente </w:t>
      </w:r>
      <w:r w:rsidRPr="00941F1F">
        <w:rPr>
          <w:rFonts w:ascii="Palatino Linotype" w:eastAsia="MS Mincho" w:hAnsi="Palatino Linotype" w:cs="Arial"/>
          <w:b/>
          <w:sz w:val="24"/>
          <w:szCs w:val="24"/>
          <w:lang w:val="es-ES_tradnl" w:eastAsia="es-ES"/>
        </w:rPr>
        <w:t>SUJETO OBLIGADO</w:t>
      </w:r>
      <w:r w:rsidRPr="00941F1F">
        <w:rPr>
          <w:rFonts w:ascii="Palatino Linotype" w:eastAsia="MS Mincho" w:hAnsi="Palatino Linotype" w:cs="Arial"/>
          <w:sz w:val="24"/>
          <w:szCs w:val="24"/>
          <w:lang w:val="es-ES_tradnl" w:eastAsia="es-ES"/>
        </w:rPr>
        <w:t xml:space="preserve"> fue omiso en dar efectivo trámite a la solicitud de información formulada por el particular y ante la falta de respuesta como de Informe Justificado, se procede analizar si el Sujeto Obligado,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A623B7" w:rsidRPr="00941F1F" w:rsidRDefault="00A623B7" w:rsidP="00941F1F">
      <w:pPr>
        <w:pStyle w:val="Prrafodelista"/>
        <w:spacing w:line="360" w:lineRule="auto"/>
        <w:rPr>
          <w:rFonts w:ascii="Palatino Linotype" w:eastAsia="MS Mincho" w:hAnsi="Palatino Linotype" w:cs="Times New Roman"/>
          <w:sz w:val="24"/>
          <w:szCs w:val="24"/>
          <w:lang w:val="es-ES_tradnl" w:eastAsia="es-ES"/>
        </w:rPr>
      </w:pPr>
    </w:p>
    <w:p w:rsidR="000F5E0E" w:rsidRPr="00941F1F" w:rsidRDefault="000F5E0E" w:rsidP="00941F1F">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941F1F">
        <w:rPr>
          <w:rFonts w:ascii="Palatino Linotype" w:eastAsia="MS Mincho" w:hAnsi="Palatino Linotype" w:cs="Times New Roman"/>
          <w:sz w:val="24"/>
          <w:szCs w:val="24"/>
          <w:lang w:val="es-ES_tradnl" w:eastAsia="es-ES"/>
        </w:rPr>
        <w:t>Derivado</w:t>
      </w:r>
      <w:r w:rsidRPr="00941F1F">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0F5E0E" w:rsidRPr="00941F1F" w:rsidRDefault="000F5E0E" w:rsidP="00941F1F">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0F5E0E" w:rsidRDefault="000F5E0E" w:rsidP="00941F1F">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73" w:name="_Toc19018214"/>
      <w:r w:rsidRPr="00941F1F">
        <w:rPr>
          <w:rFonts w:ascii="Palatino Linotype" w:eastAsia="MS Mincho" w:hAnsi="Palatino Linotype" w:cstheme="majorBidi"/>
          <w:b/>
          <w:i/>
          <w:sz w:val="24"/>
          <w:szCs w:val="24"/>
          <w:lang w:val="es-ES_tradnl" w:eastAsia="es-ES"/>
        </w:rPr>
        <w:t xml:space="preserve">II. </w:t>
      </w:r>
      <w:r w:rsidR="00A623B7" w:rsidRPr="00941F1F">
        <w:rPr>
          <w:rFonts w:ascii="Palatino Linotype" w:eastAsia="MS Mincho" w:hAnsi="Palatino Linotype" w:cstheme="majorBidi"/>
          <w:b/>
          <w:i/>
          <w:sz w:val="24"/>
          <w:szCs w:val="24"/>
          <w:lang w:val="es-ES_tradnl" w:eastAsia="es-ES"/>
        </w:rPr>
        <w:t>De la fuente obligacional del Sujeto Obligado.</w:t>
      </w:r>
      <w:bookmarkEnd w:id="73"/>
    </w:p>
    <w:p w:rsidR="00941F1F" w:rsidRPr="00941F1F" w:rsidRDefault="00941F1F" w:rsidP="00941F1F">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A623B7" w:rsidRPr="00941F1F" w:rsidRDefault="00A623B7" w:rsidP="00941F1F">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941F1F">
        <w:rPr>
          <w:rFonts w:ascii="Palatino Linotype" w:eastAsia="MS Mincho" w:hAnsi="Palatino Linotype" w:cstheme="majorBidi"/>
          <w:sz w:val="24"/>
          <w:szCs w:val="24"/>
          <w:lang w:val="es-ES_tradnl" w:eastAsia="es-ES"/>
        </w:rPr>
        <w:t xml:space="preserve">Previo al análisis es necesario precisar la información </w:t>
      </w:r>
      <w:r w:rsidR="00362893" w:rsidRPr="00941F1F">
        <w:rPr>
          <w:rFonts w:ascii="Palatino Linotype" w:eastAsia="MS Mincho" w:hAnsi="Palatino Linotype" w:cstheme="majorBidi"/>
          <w:sz w:val="24"/>
          <w:szCs w:val="24"/>
          <w:lang w:val="es-ES_tradnl" w:eastAsia="es-ES"/>
        </w:rPr>
        <w:t xml:space="preserve">toral </w:t>
      </w:r>
      <w:r w:rsidRPr="00941F1F">
        <w:rPr>
          <w:rFonts w:ascii="Palatino Linotype" w:eastAsia="MS Mincho" w:hAnsi="Palatino Linotype" w:cstheme="majorBidi"/>
          <w:sz w:val="24"/>
          <w:szCs w:val="24"/>
          <w:lang w:val="es-ES_tradnl" w:eastAsia="es-ES"/>
        </w:rPr>
        <w:t>a la que pretende acceder el particular, a</w:t>
      </w:r>
      <w:r w:rsidR="00362893" w:rsidRPr="00941F1F">
        <w:rPr>
          <w:rFonts w:ascii="Palatino Linotype" w:eastAsia="MS Mincho" w:hAnsi="Palatino Linotype" w:cstheme="majorBidi"/>
          <w:sz w:val="24"/>
          <w:szCs w:val="24"/>
          <w:lang w:val="es-ES_tradnl" w:eastAsia="es-ES"/>
        </w:rPr>
        <w:t xml:space="preserve"> saber</w:t>
      </w:r>
      <w:r w:rsidRPr="00941F1F">
        <w:rPr>
          <w:rFonts w:ascii="Palatino Linotype" w:eastAsia="MS Mincho" w:hAnsi="Palatino Linotype" w:cstheme="majorBidi"/>
          <w:sz w:val="24"/>
          <w:szCs w:val="24"/>
          <w:lang w:val="es-ES_tradnl" w:eastAsia="es-ES"/>
        </w:rPr>
        <w:t>:</w:t>
      </w:r>
    </w:p>
    <w:p w:rsidR="00362893" w:rsidRPr="00941F1F" w:rsidRDefault="00362893" w:rsidP="00941F1F">
      <w:pPr>
        <w:spacing w:after="120" w:line="360" w:lineRule="auto"/>
        <w:ind w:right="49"/>
        <w:contextualSpacing/>
        <w:jc w:val="both"/>
        <w:rPr>
          <w:rFonts w:ascii="Palatino Linotype" w:eastAsia="MS Mincho" w:hAnsi="Palatino Linotype" w:cstheme="majorBidi"/>
          <w:sz w:val="24"/>
          <w:szCs w:val="24"/>
          <w:lang w:val="es-ES_tradnl" w:eastAsia="es-ES"/>
        </w:rPr>
      </w:pPr>
    </w:p>
    <w:p w:rsidR="00A623B7" w:rsidRPr="00941F1F" w:rsidRDefault="003A1D3B" w:rsidP="00941F1F">
      <w:pPr>
        <w:pStyle w:val="Prrafodelista"/>
        <w:numPr>
          <w:ilvl w:val="0"/>
          <w:numId w:val="7"/>
        </w:numPr>
        <w:spacing w:after="120" w:line="360" w:lineRule="auto"/>
        <w:ind w:right="616"/>
        <w:jc w:val="both"/>
        <w:rPr>
          <w:rFonts w:ascii="Palatino Linotype" w:eastAsia="MS Mincho" w:hAnsi="Palatino Linotype" w:cstheme="majorBidi"/>
          <w:b/>
          <w:sz w:val="24"/>
          <w:szCs w:val="24"/>
          <w:lang w:val="es-ES_tradnl" w:eastAsia="es-ES"/>
        </w:rPr>
      </w:pPr>
      <w:r w:rsidRPr="00941F1F">
        <w:rPr>
          <w:rFonts w:ascii="Palatino Linotype" w:eastAsia="MS Mincho" w:hAnsi="Palatino Linotype" w:cstheme="majorBidi"/>
          <w:b/>
          <w:sz w:val="24"/>
          <w:szCs w:val="24"/>
          <w:lang w:val="es-ES_tradnl" w:eastAsia="es-ES"/>
        </w:rPr>
        <w:t xml:space="preserve">Nómina del mes </w:t>
      </w:r>
      <w:r w:rsidR="00362893" w:rsidRPr="00941F1F">
        <w:rPr>
          <w:rFonts w:ascii="Palatino Linotype" w:eastAsia="MS Mincho" w:hAnsi="Palatino Linotype" w:cstheme="majorBidi"/>
          <w:b/>
          <w:sz w:val="24"/>
          <w:szCs w:val="24"/>
          <w:lang w:val="es-ES_tradnl" w:eastAsia="es-ES"/>
        </w:rPr>
        <w:t>mayo de</w:t>
      </w:r>
      <w:r w:rsidRPr="00941F1F">
        <w:rPr>
          <w:rFonts w:ascii="Palatino Linotype" w:eastAsia="MS Mincho" w:hAnsi="Palatino Linotype" w:cstheme="majorBidi"/>
          <w:b/>
          <w:sz w:val="24"/>
          <w:szCs w:val="24"/>
          <w:lang w:val="es-ES_tradnl" w:eastAsia="es-ES"/>
        </w:rPr>
        <w:t xml:space="preserve"> 2019.</w:t>
      </w:r>
    </w:p>
    <w:p w:rsidR="00A623B7" w:rsidRPr="00941F1F" w:rsidRDefault="00A623B7" w:rsidP="00941F1F">
      <w:pPr>
        <w:spacing w:after="120" w:line="360" w:lineRule="auto"/>
        <w:ind w:right="49"/>
        <w:contextualSpacing/>
        <w:jc w:val="both"/>
        <w:rPr>
          <w:rFonts w:ascii="Palatino Linotype" w:eastAsia="MS Mincho" w:hAnsi="Palatino Linotype" w:cstheme="majorBidi"/>
          <w:sz w:val="24"/>
          <w:szCs w:val="24"/>
          <w:lang w:val="es-ES_tradnl" w:eastAsia="es-ES"/>
        </w:rPr>
      </w:pPr>
    </w:p>
    <w:p w:rsidR="003A1D3B" w:rsidRPr="00941F1F" w:rsidRDefault="003A1D3B" w:rsidP="00941F1F">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941F1F">
        <w:rPr>
          <w:rFonts w:ascii="Palatino Linotype" w:eastAsia="MS Mincho" w:hAnsi="Palatino Linotype" w:cs="Arial"/>
          <w:sz w:val="24"/>
          <w:szCs w:val="24"/>
          <w:lang w:val="es-ES_tradnl" w:eastAsia="es-ES"/>
        </w:rPr>
        <w:t>La Ley de Transparencia y Acceso a la Información Pública del Estado de México y Municipios, prevé en su artículo 23, lo siguiente:</w:t>
      </w:r>
    </w:p>
    <w:p w:rsidR="003A1D3B" w:rsidRPr="00941F1F" w:rsidRDefault="003A1D3B" w:rsidP="00941F1F">
      <w:pPr>
        <w:spacing w:after="0" w:line="360" w:lineRule="auto"/>
        <w:contextualSpacing/>
        <w:rPr>
          <w:rFonts w:ascii="Palatino Linotype" w:eastAsia="MS Mincho" w:hAnsi="Palatino Linotype" w:cs="Arial"/>
          <w:sz w:val="24"/>
          <w:szCs w:val="24"/>
          <w:lang w:val="es-ES_tradnl" w:eastAsia="es-ES"/>
        </w:rPr>
      </w:pPr>
    </w:p>
    <w:p w:rsidR="003A1D3B" w:rsidRPr="00941F1F" w:rsidRDefault="003A1D3B" w:rsidP="00941F1F">
      <w:pPr>
        <w:spacing w:after="0" w:line="360" w:lineRule="auto"/>
        <w:ind w:left="567" w:right="616"/>
        <w:jc w:val="both"/>
        <w:rPr>
          <w:rFonts w:ascii="Palatino Linotype" w:eastAsia="MS Mincho" w:hAnsi="Palatino Linotype" w:cs="Arial"/>
          <w:i/>
          <w:sz w:val="24"/>
          <w:szCs w:val="24"/>
          <w:lang w:val="es-ES_tradnl" w:eastAsia="es-ES"/>
        </w:rPr>
      </w:pPr>
      <w:r w:rsidRPr="00941F1F">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941F1F">
        <w:rPr>
          <w:rFonts w:ascii="Palatino Linotype" w:eastAsia="MS Mincho" w:hAnsi="Palatino Linotype" w:cs="Times New Roman"/>
          <w:b/>
          <w:i/>
          <w:sz w:val="24"/>
          <w:szCs w:val="24"/>
          <w:lang w:val="es-ES_tradnl" w:eastAsia="es-ES"/>
        </w:rPr>
        <w:t>proteger</w:t>
      </w:r>
      <w:r w:rsidRPr="00941F1F">
        <w:rPr>
          <w:rFonts w:ascii="Palatino Linotype" w:eastAsia="MS Mincho" w:hAnsi="Palatino Linotype" w:cs="Arial"/>
          <w:b/>
          <w:i/>
          <w:sz w:val="24"/>
          <w:szCs w:val="24"/>
          <w:lang w:val="es-ES_tradnl" w:eastAsia="es-ES"/>
        </w:rPr>
        <w:t xml:space="preserve"> los datos personales que obren en su poder</w:t>
      </w:r>
      <w:r w:rsidRPr="00941F1F">
        <w:rPr>
          <w:rFonts w:ascii="Palatino Linotype" w:eastAsia="MS Mincho" w:hAnsi="Palatino Linotype" w:cs="Arial"/>
          <w:i/>
          <w:sz w:val="24"/>
          <w:szCs w:val="24"/>
          <w:lang w:val="es-ES_tradnl" w:eastAsia="es-ES"/>
        </w:rPr>
        <w:t>:</w:t>
      </w:r>
    </w:p>
    <w:p w:rsidR="003A1D3B" w:rsidRPr="00941F1F" w:rsidRDefault="003A1D3B" w:rsidP="00941F1F">
      <w:pPr>
        <w:spacing w:after="0" w:line="360" w:lineRule="auto"/>
        <w:ind w:left="567" w:right="616"/>
        <w:jc w:val="both"/>
        <w:rPr>
          <w:rFonts w:ascii="Palatino Linotype" w:eastAsia="MS Mincho" w:hAnsi="Palatino Linotype" w:cs="Arial"/>
          <w:i/>
          <w:sz w:val="24"/>
          <w:szCs w:val="24"/>
          <w:lang w:val="es-ES_tradnl" w:eastAsia="es-ES"/>
        </w:rPr>
      </w:pPr>
      <w:r w:rsidRPr="00941F1F">
        <w:rPr>
          <w:rFonts w:ascii="Palatino Linotype" w:eastAsia="MS Mincho" w:hAnsi="Palatino Linotype" w:cs="Arial"/>
          <w:i/>
          <w:sz w:val="24"/>
          <w:szCs w:val="24"/>
          <w:lang w:val="es-ES_tradnl" w:eastAsia="es-ES"/>
        </w:rPr>
        <w:t>…</w:t>
      </w:r>
    </w:p>
    <w:p w:rsidR="003A1D3B" w:rsidRPr="00941F1F" w:rsidRDefault="003A1D3B" w:rsidP="00941F1F">
      <w:pPr>
        <w:spacing w:after="0" w:line="360" w:lineRule="auto"/>
        <w:ind w:left="567" w:right="616"/>
        <w:jc w:val="both"/>
        <w:rPr>
          <w:rFonts w:ascii="Palatino Linotype" w:eastAsia="MS Mincho" w:hAnsi="Palatino Linotype" w:cs="Arial"/>
          <w:b/>
          <w:i/>
          <w:sz w:val="24"/>
          <w:szCs w:val="24"/>
          <w:lang w:val="es-ES_tradnl" w:eastAsia="es-ES"/>
        </w:rPr>
      </w:pPr>
      <w:r w:rsidRPr="00941F1F">
        <w:rPr>
          <w:rFonts w:ascii="Palatino Linotype" w:eastAsia="MS Mincho" w:hAnsi="Palatino Linotype" w:cs="Arial"/>
          <w:b/>
          <w:i/>
          <w:sz w:val="24"/>
          <w:szCs w:val="24"/>
          <w:lang w:val="es-ES_tradnl" w:eastAsia="es-ES"/>
        </w:rPr>
        <w:t xml:space="preserve">IV. </w:t>
      </w:r>
      <w:r w:rsidRPr="00941F1F">
        <w:rPr>
          <w:rFonts w:ascii="Palatino Linotype" w:eastAsia="MS Mincho" w:hAnsi="Palatino Linotype" w:cs="Arial"/>
          <w:b/>
          <w:i/>
          <w:sz w:val="24"/>
          <w:szCs w:val="24"/>
          <w:u w:val="single"/>
          <w:lang w:val="es-ES_tradnl" w:eastAsia="es-ES"/>
        </w:rPr>
        <w:t>Los ayuntamientos y las dependencias, organismos, órganos y entidades de la administración municipal;</w:t>
      </w:r>
    </w:p>
    <w:p w:rsidR="003A1D3B" w:rsidRPr="00941F1F" w:rsidRDefault="003A1D3B" w:rsidP="00941F1F">
      <w:pPr>
        <w:spacing w:after="0" w:line="360" w:lineRule="auto"/>
        <w:ind w:left="567" w:right="616"/>
        <w:jc w:val="both"/>
        <w:rPr>
          <w:rFonts w:ascii="Palatino Linotype" w:eastAsia="MS Mincho" w:hAnsi="Palatino Linotype" w:cs="Arial"/>
          <w:b/>
          <w:i/>
          <w:sz w:val="24"/>
          <w:szCs w:val="24"/>
          <w:lang w:val="es-ES_tradnl" w:eastAsia="es-ES"/>
        </w:rPr>
      </w:pPr>
      <w:r w:rsidRPr="00941F1F">
        <w:rPr>
          <w:rFonts w:ascii="Palatino Linotype" w:eastAsia="MS Mincho" w:hAnsi="Palatino Linotype" w:cs="Arial"/>
          <w:b/>
          <w:i/>
          <w:sz w:val="24"/>
          <w:szCs w:val="24"/>
          <w:lang w:val="es-ES_tradnl" w:eastAsia="es-ES"/>
        </w:rPr>
        <w:t>…</w:t>
      </w:r>
    </w:p>
    <w:p w:rsidR="003A1D3B" w:rsidRPr="00941F1F" w:rsidRDefault="003A1D3B" w:rsidP="00941F1F">
      <w:pPr>
        <w:spacing w:after="0" w:line="360" w:lineRule="auto"/>
        <w:ind w:left="567" w:right="616"/>
        <w:jc w:val="both"/>
        <w:rPr>
          <w:rFonts w:ascii="Palatino Linotype" w:eastAsia="MS Mincho" w:hAnsi="Palatino Linotype" w:cs="Times New Roman"/>
          <w:b/>
          <w:i/>
          <w:sz w:val="24"/>
          <w:szCs w:val="24"/>
          <w:lang w:val="es-ES_tradnl" w:eastAsia="es-ES"/>
        </w:rPr>
      </w:pPr>
      <w:r w:rsidRPr="00941F1F">
        <w:rPr>
          <w:rFonts w:ascii="Palatino Linotype" w:eastAsia="MS Mincho" w:hAnsi="Palatino Linotype" w:cs="Times New Roman"/>
          <w:b/>
          <w:i/>
          <w:sz w:val="24"/>
          <w:szCs w:val="24"/>
          <w:lang w:val="es-ES_tradnl" w:eastAsia="es-ES"/>
        </w:rPr>
        <w:t>Los sujetos obligados deberán hacer pública toda aquella información relativa a los montos y las personas a quienes entreguen, por cualquier motivo, recursos públicos</w:t>
      </w:r>
      <w:r w:rsidRPr="00941F1F">
        <w:rPr>
          <w:rFonts w:ascii="Palatino Linotype" w:eastAsia="MS Mincho" w:hAnsi="Palatino Linotype" w:cs="Times New Roman"/>
          <w:i/>
          <w:sz w:val="24"/>
          <w:szCs w:val="24"/>
          <w:lang w:val="es-ES_tradnl" w:eastAsia="es-ES"/>
        </w:rPr>
        <w:t xml:space="preserve">, </w:t>
      </w:r>
      <w:r w:rsidRPr="00941F1F">
        <w:rPr>
          <w:rFonts w:ascii="Palatino Linotype" w:eastAsia="MS Mincho" w:hAnsi="Palatino Linotype" w:cs="Times New Roman"/>
          <w:b/>
          <w:i/>
          <w:sz w:val="24"/>
          <w:szCs w:val="24"/>
          <w:lang w:val="es-ES_tradnl" w:eastAsia="es-ES"/>
        </w:rPr>
        <w:t>así como</w:t>
      </w:r>
      <w:r w:rsidRPr="00941F1F">
        <w:rPr>
          <w:rFonts w:ascii="Palatino Linotype" w:eastAsia="MS Mincho" w:hAnsi="Palatino Linotype" w:cs="Times New Roman"/>
          <w:i/>
          <w:sz w:val="24"/>
          <w:szCs w:val="24"/>
          <w:lang w:val="es-ES_tradnl" w:eastAsia="es-ES"/>
        </w:rPr>
        <w:t xml:space="preserve"> </w:t>
      </w:r>
      <w:r w:rsidRPr="00941F1F">
        <w:rPr>
          <w:rFonts w:ascii="Palatino Linotype" w:eastAsia="MS Mincho" w:hAnsi="Palatino Linotype" w:cs="Times New Roman"/>
          <w:b/>
          <w:i/>
          <w:sz w:val="24"/>
          <w:szCs w:val="24"/>
          <w:lang w:val="es-ES_tradnl" w:eastAsia="es-ES"/>
        </w:rPr>
        <w:t>los informes que dichas personas les entreguen sobre el uso y destino de dichos recursos.</w:t>
      </w:r>
    </w:p>
    <w:p w:rsidR="003A1D3B" w:rsidRPr="00941F1F" w:rsidRDefault="003A1D3B" w:rsidP="00941F1F">
      <w:pPr>
        <w:spacing w:after="0" w:line="360" w:lineRule="auto"/>
        <w:ind w:left="567" w:right="616"/>
        <w:jc w:val="both"/>
        <w:rPr>
          <w:rFonts w:ascii="Palatino Linotype" w:eastAsia="MS Mincho" w:hAnsi="Palatino Linotype" w:cs="Arial"/>
          <w:i/>
          <w:sz w:val="24"/>
          <w:szCs w:val="24"/>
          <w:lang w:val="es-ES_tradnl" w:eastAsia="es-ES"/>
        </w:rPr>
      </w:pPr>
      <w:r w:rsidRPr="00941F1F">
        <w:rPr>
          <w:rFonts w:ascii="Palatino Linotype" w:eastAsia="MS Mincho" w:hAnsi="Palatino Linotype" w:cs="Arial"/>
          <w:b/>
          <w:i/>
          <w:sz w:val="24"/>
          <w:szCs w:val="24"/>
          <w:lang w:val="es-ES_tradnl" w:eastAsia="es-ES"/>
        </w:rPr>
        <w:t>Los servidores públicos deberán transparentar sus acciones así como garantizar y respetar el derecho de acceso a la información pública.”</w:t>
      </w:r>
    </w:p>
    <w:p w:rsidR="003A1D3B" w:rsidRPr="00941F1F" w:rsidRDefault="003A1D3B" w:rsidP="00941F1F">
      <w:pPr>
        <w:spacing w:after="0" w:line="360" w:lineRule="auto"/>
        <w:ind w:left="567" w:right="757"/>
        <w:jc w:val="both"/>
        <w:rPr>
          <w:rFonts w:ascii="Palatino Linotype" w:eastAsia="MS Mincho" w:hAnsi="Palatino Linotype" w:cs="Arial"/>
          <w:i/>
          <w:sz w:val="24"/>
          <w:szCs w:val="24"/>
          <w:lang w:val="es-ES_tradnl" w:eastAsia="es-ES"/>
        </w:rPr>
      </w:pPr>
      <w:r w:rsidRPr="00941F1F">
        <w:rPr>
          <w:rFonts w:ascii="Palatino Linotype" w:eastAsia="MS Mincho" w:hAnsi="Palatino Linotype" w:cs="Arial"/>
          <w:i/>
          <w:sz w:val="24"/>
          <w:szCs w:val="24"/>
          <w:lang w:val="es-ES_tradnl" w:eastAsia="es-ES"/>
        </w:rPr>
        <w:t>(Énfasis añadido)</w:t>
      </w:r>
    </w:p>
    <w:p w:rsidR="003A1D3B" w:rsidRPr="00941F1F" w:rsidRDefault="003A1D3B" w:rsidP="00941F1F">
      <w:pPr>
        <w:spacing w:after="0" w:line="360" w:lineRule="auto"/>
        <w:jc w:val="both"/>
        <w:rPr>
          <w:rFonts w:ascii="Palatino Linotype" w:eastAsia="MS Mincho" w:hAnsi="Palatino Linotype" w:cs="Arial"/>
          <w:sz w:val="24"/>
          <w:szCs w:val="24"/>
          <w:lang w:val="es-ES_tradnl" w:eastAsia="es-ES"/>
        </w:rPr>
      </w:pPr>
    </w:p>
    <w:p w:rsidR="003A1D3B" w:rsidRPr="00941F1F" w:rsidRDefault="003A1D3B" w:rsidP="00941F1F">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941F1F">
        <w:rPr>
          <w:rFonts w:ascii="Palatino Linotype" w:eastAsia="MS Mincho" w:hAnsi="Palatino Linotype" w:cs="Arial"/>
          <w:sz w:val="24"/>
          <w:szCs w:val="24"/>
          <w:lang w:val="es-ES_tradnl" w:eastAsia="es-ES"/>
        </w:rPr>
        <w:t xml:space="preserve">Es así que, conforme al precepto legal citado, se desprende que el derecho de acceso a la información pública es un derecho individual que puede ser ejercido ante cualquier autoridad y en caso específico, ante el Ayuntamiento de </w:t>
      </w:r>
      <w:proofErr w:type="spellStart"/>
      <w:r w:rsidR="00EA35BA" w:rsidRPr="00941F1F">
        <w:rPr>
          <w:rFonts w:ascii="Palatino Linotype" w:eastAsia="MS Mincho" w:hAnsi="Palatino Linotype" w:cs="Arial"/>
          <w:sz w:val="24"/>
          <w:szCs w:val="24"/>
          <w:lang w:val="es-ES_tradnl" w:eastAsia="es-ES"/>
        </w:rPr>
        <w:t>Tonatico</w:t>
      </w:r>
      <w:proofErr w:type="spellEnd"/>
      <w:r w:rsidRPr="00941F1F">
        <w:rPr>
          <w:rFonts w:ascii="Palatino Linotype" w:eastAsia="MS Mincho" w:hAnsi="Palatino Linotype" w:cs="Arial"/>
          <w:sz w:val="24"/>
          <w:szCs w:val="24"/>
          <w:lang w:val="es-ES_tradnl" w:eastAsia="es-ES"/>
        </w:rPr>
        <w:t xml:space="preserve">, con el fin de que los particulares conozcan toda aquella información que es considerada como pública. </w:t>
      </w:r>
    </w:p>
    <w:p w:rsidR="005D30E6" w:rsidRPr="00941F1F" w:rsidRDefault="005D30E6" w:rsidP="00941F1F">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sz w:val="24"/>
          <w:szCs w:val="24"/>
        </w:rPr>
      </w:pPr>
      <w:r w:rsidRPr="00941F1F">
        <w:rPr>
          <w:rFonts w:ascii="Palatino Linotype" w:eastAsia="Calibri" w:hAnsi="Palatino Linotype" w:cs="Arial"/>
          <w:color w:val="000000" w:themeColor="text1"/>
          <w:sz w:val="24"/>
          <w:szCs w:val="24"/>
        </w:rPr>
        <w:t>Ante ello el</w:t>
      </w:r>
      <w:r w:rsidRPr="00941F1F">
        <w:rPr>
          <w:rFonts w:ascii="Palatino Linotype" w:hAnsi="Palatino Linotype" w:cs="Arial"/>
          <w:color w:val="000000" w:themeColor="text1"/>
          <w:sz w:val="24"/>
          <w:szCs w:val="24"/>
        </w:rPr>
        <w:t xml:space="preserve"> </w:t>
      </w:r>
      <w:r w:rsidRPr="00941F1F">
        <w:rPr>
          <w:rFonts w:ascii="Palatino Linotype" w:hAnsi="Palatino Linotype" w:cs="Arial"/>
          <w:b/>
          <w:color w:val="000000" w:themeColor="text1"/>
          <w:sz w:val="24"/>
          <w:szCs w:val="24"/>
        </w:rPr>
        <w:t>SUJETO OBLIGADO</w:t>
      </w:r>
      <w:r w:rsidRPr="00941F1F">
        <w:rPr>
          <w:rFonts w:ascii="Palatino Linotype" w:hAnsi="Palatino Linotype" w:cs="Arial"/>
          <w:color w:val="000000" w:themeColor="text1"/>
          <w:sz w:val="24"/>
          <w:szCs w:val="24"/>
        </w:rPr>
        <w:t xml:space="preserve"> omitió enviar respuesta y tampoco envió informe justificado para manifestar lo que a su derecho asistiera y conviniera o bien para entregar lo solicitado, información a la que le reviste el carácter de </w:t>
      </w:r>
      <w:r w:rsidRPr="00941F1F">
        <w:rPr>
          <w:rFonts w:ascii="Palatino Linotype" w:hAnsi="Palatino Linotype" w:cs="Arial"/>
          <w:b/>
          <w:color w:val="000000" w:themeColor="text1"/>
          <w:sz w:val="24"/>
          <w:szCs w:val="24"/>
          <w:u w:val="single"/>
        </w:rPr>
        <w:t>pública</w:t>
      </w:r>
      <w:r w:rsidRPr="00941F1F">
        <w:rPr>
          <w:rFonts w:ascii="Palatino Linotype" w:hAnsi="Palatino Linotype" w:cs="Arial"/>
          <w:color w:val="000000" w:themeColor="text1"/>
          <w:sz w:val="24"/>
          <w:szCs w:val="24"/>
        </w:rPr>
        <w:t xml:space="preserve">, de conformidad con </w:t>
      </w:r>
      <w:r w:rsidRPr="00941F1F">
        <w:rPr>
          <w:rFonts w:ascii="Palatino Linotype" w:eastAsia="MS Mincho" w:hAnsi="Palatino Linotype" w:cs="Arial"/>
          <w:color w:val="000000" w:themeColor="text1"/>
          <w:sz w:val="24"/>
          <w:szCs w:val="24"/>
        </w:rPr>
        <w:t xml:space="preserve">el artículo 70 de la </w:t>
      </w:r>
      <w:r w:rsidRPr="00941F1F">
        <w:rPr>
          <w:rFonts w:ascii="Palatino Linotype" w:eastAsia="MS Mincho" w:hAnsi="Palatino Linotype" w:cs="Arial"/>
          <w:b/>
          <w:color w:val="000000" w:themeColor="text1"/>
          <w:sz w:val="24"/>
          <w:szCs w:val="24"/>
        </w:rPr>
        <w:t>Ley General de Transparencia y Acceso a la Información Pública</w:t>
      </w:r>
      <w:r w:rsidRPr="00941F1F">
        <w:rPr>
          <w:rFonts w:ascii="Palatino Linotype" w:eastAsia="MS Mincho" w:hAnsi="Palatino Linotype" w:cs="Arial"/>
          <w:color w:val="000000" w:themeColor="text1"/>
          <w:sz w:val="24"/>
          <w:szCs w:val="24"/>
        </w:rPr>
        <w:t xml:space="preserve"> que dispone lo siguiente:</w:t>
      </w:r>
    </w:p>
    <w:p w:rsidR="005D30E6" w:rsidRPr="00941F1F" w:rsidRDefault="005D30E6" w:rsidP="00941F1F">
      <w:pPr>
        <w:spacing w:before="240" w:after="240" w:line="360" w:lineRule="auto"/>
        <w:ind w:left="851"/>
        <w:contextualSpacing/>
        <w:jc w:val="both"/>
        <w:rPr>
          <w:rFonts w:ascii="Palatino Linotype" w:eastAsia="MS Mincho" w:hAnsi="Palatino Linotype" w:cs="Arial"/>
          <w:color w:val="000000" w:themeColor="text1"/>
          <w:sz w:val="24"/>
          <w:szCs w:val="24"/>
        </w:rPr>
      </w:pPr>
    </w:p>
    <w:p w:rsidR="005D30E6" w:rsidRPr="00941F1F" w:rsidRDefault="005D30E6" w:rsidP="00941F1F">
      <w:pPr>
        <w:spacing w:line="360" w:lineRule="auto"/>
        <w:ind w:left="567" w:right="616"/>
        <w:jc w:val="both"/>
        <w:rPr>
          <w:rFonts w:ascii="Palatino Linotype" w:eastAsia="Times New Roman" w:hAnsi="Palatino Linotype" w:cs="Arial"/>
          <w:i/>
          <w:color w:val="000000" w:themeColor="text1"/>
          <w:sz w:val="24"/>
          <w:szCs w:val="24"/>
          <w:lang w:val="es-ES"/>
        </w:rPr>
      </w:pPr>
      <w:r w:rsidRPr="00941F1F">
        <w:rPr>
          <w:rFonts w:ascii="Palatino Linotype" w:eastAsia="Times New Roman" w:hAnsi="Palatino Linotype" w:cs="Arial"/>
          <w:i/>
          <w:color w:val="000000" w:themeColor="text1"/>
          <w:sz w:val="24"/>
          <w:szCs w:val="24"/>
          <w:lang w:val="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5D30E6" w:rsidRPr="00941F1F" w:rsidRDefault="005D30E6" w:rsidP="00941F1F">
      <w:pPr>
        <w:spacing w:line="360" w:lineRule="auto"/>
        <w:ind w:left="567" w:right="616"/>
        <w:jc w:val="both"/>
        <w:rPr>
          <w:rFonts w:ascii="Palatino Linotype" w:eastAsia="Times New Roman" w:hAnsi="Palatino Linotype" w:cs="Arial"/>
          <w:i/>
          <w:color w:val="000000" w:themeColor="text1"/>
          <w:sz w:val="24"/>
          <w:szCs w:val="24"/>
          <w:lang w:val="es-ES"/>
        </w:rPr>
      </w:pPr>
      <w:r w:rsidRPr="00941F1F">
        <w:rPr>
          <w:rFonts w:ascii="Palatino Linotype" w:eastAsia="Times New Roman" w:hAnsi="Palatino Linotype" w:cs="Arial"/>
          <w:i/>
          <w:color w:val="000000" w:themeColor="text1"/>
          <w:sz w:val="24"/>
          <w:szCs w:val="24"/>
          <w:lang w:val="es-ES"/>
        </w:rPr>
        <w:t>…</w:t>
      </w:r>
    </w:p>
    <w:p w:rsidR="005D30E6" w:rsidRPr="00941F1F" w:rsidRDefault="005D30E6" w:rsidP="00941F1F">
      <w:pPr>
        <w:spacing w:line="360" w:lineRule="auto"/>
        <w:ind w:left="567" w:right="616"/>
        <w:jc w:val="both"/>
        <w:rPr>
          <w:rFonts w:ascii="Palatino Linotype" w:eastAsia="Times New Roman" w:hAnsi="Palatino Linotype" w:cs="Arial"/>
          <w:b/>
          <w:i/>
          <w:color w:val="000000" w:themeColor="text1"/>
          <w:sz w:val="24"/>
          <w:szCs w:val="24"/>
          <w:lang w:val="es-ES"/>
        </w:rPr>
      </w:pPr>
      <w:r w:rsidRPr="00941F1F">
        <w:rPr>
          <w:rFonts w:ascii="Palatino Linotype" w:eastAsia="Times New Roman" w:hAnsi="Palatino Linotype" w:cs="Arial"/>
          <w:b/>
          <w:i/>
          <w:color w:val="000000" w:themeColor="text1"/>
          <w:sz w:val="24"/>
          <w:szCs w:val="24"/>
          <w:lang w:val="es-ES"/>
        </w:rPr>
        <w:t>VIII.</w:t>
      </w:r>
      <w:r w:rsidRPr="00941F1F">
        <w:rPr>
          <w:rFonts w:ascii="Palatino Linotype" w:eastAsia="Times New Roman" w:hAnsi="Palatino Linotype" w:cs="Arial"/>
          <w:b/>
          <w:i/>
          <w:color w:val="000000" w:themeColor="text1"/>
          <w:sz w:val="24"/>
          <w:szCs w:val="24"/>
          <w:lang w:val="es-ES"/>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5D30E6" w:rsidRPr="00941F1F" w:rsidRDefault="005D30E6" w:rsidP="00941F1F">
      <w:pPr>
        <w:spacing w:line="360" w:lineRule="auto"/>
        <w:ind w:left="567" w:right="616"/>
        <w:jc w:val="both"/>
        <w:rPr>
          <w:rFonts w:ascii="Palatino Linotype" w:eastAsia="Times New Roman" w:hAnsi="Palatino Linotype" w:cs="Arial"/>
          <w:color w:val="000000" w:themeColor="text1"/>
          <w:sz w:val="24"/>
          <w:szCs w:val="24"/>
          <w:lang w:val="es-ES"/>
        </w:rPr>
      </w:pPr>
      <w:r w:rsidRPr="00941F1F">
        <w:rPr>
          <w:rFonts w:ascii="Palatino Linotype" w:eastAsia="Times New Roman" w:hAnsi="Palatino Linotype" w:cs="Arial"/>
          <w:color w:val="000000" w:themeColor="text1"/>
          <w:sz w:val="24"/>
          <w:szCs w:val="24"/>
          <w:lang w:val="es-ES"/>
        </w:rPr>
        <w:t>…</w:t>
      </w:r>
    </w:p>
    <w:p w:rsidR="005D30E6" w:rsidRPr="00941F1F" w:rsidRDefault="005D30E6" w:rsidP="00941F1F">
      <w:pPr>
        <w:pStyle w:val="Prrafodelista"/>
        <w:numPr>
          <w:ilvl w:val="0"/>
          <w:numId w:val="2"/>
        </w:numPr>
        <w:spacing w:before="240" w:after="240" w:line="360" w:lineRule="auto"/>
        <w:ind w:left="0" w:firstLine="0"/>
        <w:jc w:val="both"/>
        <w:rPr>
          <w:rFonts w:ascii="Palatino Linotype" w:eastAsia="MS Mincho" w:hAnsi="Palatino Linotype" w:cs="Arial"/>
          <w:color w:val="000000" w:themeColor="text1"/>
          <w:sz w:val="24"/>
          <w:szCs w:val="24"/>
        </w:rPr>
      </w:pPr>
      <w:r w:rsidRPr="00941F1F">
        <w:rPr>
          <w:rFonts w:ascii="Palatino Linotype" w:eastAsia="MS Mincho" w:hAnsi="Palatino Linotype" w:cs="Arial"/>
          <w:color w:val="000000" w:themeColor="text1"/>
          <w:sz w:val="24"/>
          <w:szCs w:val="24"/>
        </w:rPr>
        <w:t xml:space="preserve">Robustece lo anterior, el artículo 92, fracción VIII de la </w:t>
      </w:r>
      <w:r w:rsidRPr="00941F1F">
        <w:rPr>
          <w:rFonts w:ascii="Palatino Linotype" w:eastAsia="MS Mincho" w:hAnsi="Palatino Linotype" w:cs="Arial"/>
          <w:b/>
          <w:color w:val="000000" w:themeColor="text1"/>
          <w:sz w:val="24"/>
          <w:szCs w:val="24"/>
        </w:rPr>
        <w:t>Ley de Transparencia y Acceso a la Información Pública del Estado de México y Municipios</w:t>
      </w:r>
      <w:r w:rsidRPr="00941F1F">
        <w:rPr>
          <w:rFonts w:ascii="Palatino Linotype" w:eastAsia="MS Mincho" w:hAnsi="Palatino Linotype" w:cs="Arial"/>
          <w:color w:val="000000" w:themeColor="text1"/>
          <w:sz w:val="24"/>
          <w:szCs w:val="24"/>
        </w:rPr>
        <w:t>, señala:</w:t>
      </w:r>
    </w:p>
    <w:p w:rsidR="005D30E6" w:rsidRPr="00941F1F" w:rsidRDefault="005D30E6" w:rsidP="00941F1F">
      <w:pPr>
        <w:spacing w:line="360" w:lineRule="auto"/>
        <w:contextualSpacing/>
        <w:jc w:val="both"/>
        <w:rPr>
          <w:rFonts w:ascii="Palatino Linotype" w:eastAsia="MS Mincho" w:hAnsi="Palatino Linotype" w:cs="Arial"/>
          <w:color w:val="000000" w:themeColor="text1"/>
          <w:sz w:val="24"/>
          <w:szCs w:val="24"/>
        </w:rPr>
      </w:pPr>
    </w:p>
    <w:p w:rsidR="005D30E6" w:rsidRPr="00941F1F" w:rsidRDefault="005D30E6" w:rsidP="00941F1F">
      <w:pPr>
        <w:spacing w:line="360" w:lineRule="auto"/>
        <w:ind w:left="567" w:right="567"/>
        <w:contextualSpacing/>
        <w:jc w:val="both"/>
        <w:rPr>
          <w:rFonts w:ascii="Palatino Linotype" w:eastAsia="MS Mincho" w:hAnsi="Palatino Linotype" w:cs="Arial"/>
          <w:i/>
          <w:color w:val="000000" w:themeColor="text1"/>
          <w:sz w:val="24"/>
          <w:szCs w:val="24"/>
        </w:rPr>
      </w:pPr>
      <w:r w:rsidRPr="00941F1F">
        <w:rPr>
          <w:rFonts w:ascii="Palatino Linotype" w:hAnsi="Palatino Linotype"/>
          <w:b/>
          <w:i/>
          <w:sz w:val="24"/>
          <w:szCs w:val="24"/>
        </w:rPr>
        <w:t>Artículo 92.</w:t>
      </w:r>
      <w:r w:rsidRPr="00941F1F">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D30E6" w:rsidRPr="00941F1F" w:rsidRDefault="005D30E6" w:rsidP="00941F1F">
      <w:pPr>
        <w:spacing w:line="360" w:lineRule="auto"/>
        <w:ind w:left="567" w:right="567"/>
        <w:jc w:val="both"/>
        <w:rPr>
          <w:rFonts w:ascii="Palatino Linotype" w:eastAsia="MS Mincho" w:hAnsi="Palatino Linotype" w:cs="Times New Roman"/>
          <w:i/>
          <w:color w:val="000000" w:themeColor="text1"/>
          <w:sz w:val="24"/>
          <w:szCs w:val="24"/>
        </w:rPr>
      </w:pPr>
      <w:r w:rsidRPr="00941F1F">
        <w:rPr>
          <w:rFonts w:ascii="Palatino Linotype" w:eastAsia="MS Mincho" w:hAnsi="Palatino Linotype" w:cs="Times New Roman"/>
          <w:i/>
          <w:color w:val="000000" w:themeColor="text1"/>
          <w:sz w:val="24"/>
          <w:szCs w:val="24"/>
        </w:rPr>
        <w:t>…</w:t>
      </w:r>
    </w:p>
    <w:p w:rsidR="00941F1F" w:rsidRPr="00941F1F" w:rsidRDefault="005D30E6" w:rsidP="00941F1F">
      <w:pPr>
        <w:spacing w:line="360" w:lineRule="auto"/>
        <w:ind w:left="567" w:right="567"/>
        <w:jc w:val="both"/>
        <w:rPr>
          <w:rFonts w:ascii="Palatino Linotype" w:hAnsi="Palatino Linotype"/>
          <w:b/>
          <w:i/>
          <w:sz w:val="24"/>
          <w:szCs w:val="24"/>
        </w:rPr>
      </w:pPr>
      <w:r w:rsidRPr="00941F1F">
        <w:rPr>
          <w:rFonts w:ascii="Palatino Linotype" w:hAnsi="Palatino Linotype"/>
          <w:b/>
          <w:i/>
          <w:sz w:val="24"/>
          <w:szCs w:val="24"/>
        </w:rPr>
        <w:t>VIII.</w:t>
      </w:r>
      <w:r w:rsidRPr="00941F1F">
        <w:rPr>
          <w:rFonts w:ascii="Palatino Linotype" w:hAnsi="Palatino Linotype"/>
          <w:i/>
          <w:sz w:val="24"/>
          <w:szCs w:val="24"/>
        </w:rPr>
        <w:t xml:space="preserve"> </w:t>
      </w:r>
      <w:r w:rsidRPr="00941F1F">
        <w:rPr>
          <w:rFonts w:ascii="Palatino Linotype" w:hAnsi="Palatino Linotype"/>
          <w:b/>
          <w:i/>
          <w:sz w:val="24"/>
          <w:szCs w:val="24"/>
        </w:rPr>
        <w:t xml:space="preserve">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5D30E6" w:rsidRPr="00941F1F" w:rsidRDefault="005D30E6" w:rsidP="00941F1F">
      <w:pPr>
        <w:pStyle w:val="Prrafodelista"/>
        <w:numPr>
          <w:ilvl w:val="0"/>
          <w:numId w:val="2"/>
        </w:numPr>
        <w:spacing w:after="0" w:line="360" w:lineRule="auto"/>
        <w:ind w:left="0" w:firstLine="0"/>
        <w:jc w:val="both"/>
        <w:rPr>
          <w:rFonts w:ascii="Palatino Linotype" w:hAnsi="Palatino Linotype" w:cs="Arial"/>
          <w:sz w:val="24"/>
          <w:szCs w:val="24"/>
          <w:lang w:val="es-ES"/>
        </w:rPr>
      </w:pPr>
      <w:r w:rsidRPr="00941F1F">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5D30E6" w:rsidRPr="00941F1F" w:rsidRDefault="005D30E6" w:rsidP="00941F1F">
      <w:pPr>
        <w:spacing w:line="360" w:lineRule="auto"/>
        <w:ind w:left="567" w:right="567"/>
        <w:jc w:val="center"/>
        <w:rPr>
          <w:rFonts w:ascii="Palatino Linotype" w:hAnsi="Palatino Linotype" w:cs="Arial"/>
          <w:b/>
          <w:i/>
          <w:sz w:val="24"/>
          <w:szCs w:val="24"/>
          <w:lang w:val="es-ES"/>
        </w:rPr>
      </w:pPr>
      <w:r w:rsidRPr="00941F1F">
        <w:rPr>
          <w:rFonts w:ascii="Palatino Linotype" w:hAnsi="Palatino Linotype" w:cs="Arial"/>
          <w:b/>
          <w:i/>
          <w:sz w:val="24"/>
          <w:szCs w:val="24"/>
          <w:lang w:val="es-ES"/>
        </w:rPr>
        <w:t>“Criterio 01/2003.</w:t>
      </w:r>
    </w:p>
    <w:p w:rsidR="005D30E6" w:rsidRPr="00941F1F" w:rsidRDefault="005D30E6" w:rsidP="00941F1F">
      <w:pPr>
        <w:spacing w:line="360" w:lineRule="auto"/>
        <w:ind w:left="567" w:right="567"/>
        <w:jc w:val="both"/>
        <w:rPr>
          <w:rFonts w:ascii="Palatino Linotype" w:hAnsi="Palatino Linotype" w:cs="Arial"/>
          <w:i/>
          <w:sz w:val="24"/>
          <w:szCs w:val="24"/>
          <w:lang w:val="es-ES"/>
        </w:rPr>
      </w:pPr>
      <w:r w:rsidRPr="00941F1F">
        <w:rPr>
          <w:rFonts w:ascii="Palatino Linotype" w:hAnsi="Palatino Linotype" w:cs="Arial"/>
          <w:b/>
          <w:i/>
          <w:sz w:val="24"/>
          <w:szCs w:val="24"/>
          <w:lang w:val="es-ES"/>
        </w:rPr>
        <w:t>“INGRESOS DE LOS SERVIDORES PÚBLICOS. CONSTITUYEN INFORMACIÓN PÚBLICA AÚN Y CUANDO SU DIFUSIÓN PUEDE AFECTAR LA VIDA O LA SEGURIDAD DE AQUELLOS.</w:t>
      </w:r>
      <w:r w:rsidRPr="00941F1F">
        <w:rPr>
          <w:rFonts w:ascii="Palatino Linotype" w:hAnsi="Palatino Linotype" w:cs="Arial"/>
          <w:i/>
          <w:sz w:val="24"/>
          <w:szCs w:val="24"/>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41F1F">
        <w:rPr>
          <w:rFonts w:ascii="Palatino Linotype" w:hAnsi="Palatino Linotype" w:cs="Arial"/>
          <w:b/>
          <w:i/>
          <w:sz w:val="24"/>
          <w:szCs w:val="24"/>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41F1F">
        <w:rPr>
          <w:rFonts w:ascii="Palatino Linotype" w:hAnsi="Palatino Linotype" w:cs="Arial"/>
          <w:i/>
          <w:sz w:val="24"/>
          <w:szCs w:val="24"/>
          <w:lang w:val="es-ES"/>
        </w:rPr>
        <w:t>…”</w:t>
      </w:r>
    </w:p>
    <w:p w:rsidR="005D30E6" w:rsidRPr="00941F1F" w:rsidRDefault="005D30E6" w:rsidP="00941F1F">
      <w:pPr>
        <w:spacing w:line="360" w:lineRule="auto"/>
        <w:ind w:left="567" w:right="567"/>
        <w:jc w:val="both"/>
        <w:rPr>
          <w:rFonts w:ascii="Palatino Linotype" w:hAnsi="Palatino Linotype" w:cs="Arial"/>
          <w:i/>
          <w:sz w:val="24"/>
          <w:szCs w:val="24"/>
          <w:lang w:val="es-ES"/>
        </w:rPr>
      </w:pPr>
    </w:p>
    <w:p w:rsidR="005D30E6" w:rsidRPr="00941F1F" w:rsidRDefault="005D30E6" w:rsidP="00941F1F">
      <w:pPr>
        <w:spacing w:line="360" w:lineRule="auto"/>
        <w:ind w:left="567" w:right="567"/>
        <w:jc w:val="center"/>
        <w:rPr>
          <w:rFonts w:ascii="Palatino Linotype" w:hAnsi="Palatino Linotype" w:cs="Arial"/>
          <w:b/>
          <w:i/>
          <w:sz w:val="24"/>
          <w:szCs w:val="24"/>
          <w:lang w:val="es-ES"/>
        </w:rPr>
      </w:pPr>
      <w:r w:rsidRPr="00941F1F">
        <w:rPr>
          <w:rFonts w:ascii="Palatino Linotype" w:hAnsi="Palatino Linotype" w:cs="Arial"/>
          <w:b/>
          <w:i/>
          <w:sz w:val="24"/>
          <w:szCs w:val="24"/>
          <w:lang w:val="es-ES"/>
        </w:rPr>
        <w:t>“Criterio 02/2003.</w:t>
      </w:r>
    </w:p>
    <w:p w:rsidR="005D30E6" w:rsidRPr="00941F1F" w:rsidRDefault="005D30E6" w:rsidP="00941F1F">
      <w:pPr>
        <w:spacing w:line="360" w:lineRule="auto"/>
        <w:ind w:left="567" w:right="567"/>
        <w:jc w:val="both"/>
        <w:rPr>
          <w:rFonts w:ascii="Palatino Linotype" w:hAnsi="Palatino Linotype" w:cs="Arial"/>
          <w:i/>
          <w:sz w:val="24"/>
          <w:szCs w:val="24"/>
          <w:lang w:val="es-ES"/>
        </w:rPr>
      </w:pPr>
      <w:r w:rsidRPr="00941F1F">
        <w:rPr>
          <w:rFonts w:ascii="Palatino Linotype" w:hAnsi="Palatino Linotype" w:cs="Arial"/>
          <w:b/>
          <w:i/>
          <w:sz w:val="24"/>
          <w:szCs w:val="24"/>
          <w:lang w:val="es-ES"/>
        </w:rPr>
        <w:t>INGRESOS DE LOS SERVIDORES PÚBLICOS, SON INFORMACIÓN PÚBLICA AÚN Y CUANDO CONSTITUYEN DATOS PERSONALES QUE SE REFIEREN AL PATRIMONIO DE AQUÉLLOS.</w:t>
      </w:r>
      <w:r w:rsidRPr="00941F1F">
        <w:rPr>
          <w:rFonts w:ascii="Palatino Linotype" w:hAnsi="Palatino Linotype" w:cs="Arial"/>
          <w:i/>
          <w:sz w:val="24"/>
          <w:szCs w:val="24"/>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41F1F">
        <w:rPr>
          <w:rFonts w:ascii="Palatino Linotype" w:hAnsi="Palatino Linotype" w:cs="Arial"/>
          <w:b/>
          <w:i/>
          <w:sz w:val="24"/>
          <w:szCs w:val="24"/>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41F1F">
        <w:rPr>
          <w:rFonts w:ascii="Palatino Linotype" w:hAnsi="Palatino Linotype" w:cs="Arial"/>
          <w:i/>
          <w:sz w:val="24"/>
          <w:szCs w:val="24"/>
          <w:lang w:val="es-ES"/>
        </w:rPr>
        <w:t xml:space="preserve"> el sistema de compensación…”</w:t>
      </w:r>
    </w:p>
    <w:p w:rsidR="005D30E6" w:rsidRPr="00941F1F" w:rsidRDefault="005D30E6" w:rsidP="00941F1F">
      <w:pPr>
        <w:spacing w:line="360" w:lineRule="auto"/>
        <w:ind w:left="567" w:right="567"/>
        <w:jc w:val="both"/>
        <w:rPr>
          <w:rFonts w:ascii="Palatino Linotype" w:hAnsi="Palatino Linotype" w:cs="Arial"/>
          <w:i/>
          <w:sz w:val="24"/>
          <w:szCs w:val="24"/>
          <w:lang w:val="es-ES"/>
        </w:rPr>
      </w:pPr>
      <w:r w:rsidRPr="00941F1F">
        <w:rPr>
          <w:rFonts w:ascii="Palatino Linotype" w:hAnsi="Palatino Linotype" w:cs="Arial"/>
          <w:i/>
          <w:sz w:val="24"/>
          <w:szCs w:val="24"/>
          <w:lang w:val="es-ES"/>
        </w:rPr>
        <w:t>(Énfasis añadido)</w:t>
      </w:r>
    </w:p>
    <w:p w:rsidR="005D30E6" w:rsidRPr="00941F1F" w:rsidRDefault="005D30E6" w:rsidP="00941F1F">
      <w:pPr>
        <w:pStyle w:val="Ttulo1"/>
        <w:numPr>
          <w:ilvl w:val="0"/>
          <w:numId w:val="10"/>
        </w:numPr>
        <w:spacing w:line="360" w:lineRule="auto"/>
        <w:rPr>
          <w:rFonts w:ascii="Palatino Linotype" w:eastAsia="MS Mincho" w:hAnsi="Palatino Linotype"/>
          <w:b/>
          <w:i/>
          <w:color w:val="auto"/>
          <w:sz w:val="24"/>
          <w:szCs w:val="24"/>
          <w:lang w:val="es-ES_tradnl" w:eastAsia="es-ES"/>
        </w:rPr>
      </w:pPr>
      <w:bookmarkStart w:id="74" w:name="_Toc19018215"/>
      <w:r w:rsidRPr="00941F1F">
        <w:rPr>
          <w:rFonts w:ascii="Palatino Linotype" w:eastAsia="MS Mincho" w:hAnsi="Palatino Linotype"/>
          <w:b/>
          <w:i/>
          <w:color w:val="auto"/>
          <w:sz w:val="24"/>
          <w:szCs w:val="24"/>
          <w:lang w:val="es-ES_tradnl" w:eastAsia="es-ES"/>
        </w:rPr>
        <w:t>De la Nómina.</w:t>
      </w:r>
      <w:bookmarkEnd w:id="74"/>
    </w:p>
    <w:p w:rsidR="003A1D3B" w:rsidRPr="00941F1F" w:rsidRDefault="003A1D3B" w:rsidP="00941F1F">
      <w:pPr>
        <w:spacing w:after="120" w:line="360" w:lineRule="auto"/>
        <w:ind w:right="49"/>
        <w:contextualSpacing/>
        <w:jc w:val="both"/>
        <w:rPr>
          <w:rFonts w:ascii="Palatino Linotype" w:eastAsia="MS Mincho" w:hAnsi="Palatino Linotype" w:cstheme="majorBidi"/>
          <w:sz w:val="24"/>
          <w:szCs w:val="24"/>
          <w:lang w:val="es-ES_tradnl" w:eastAsia="es-ES"/>
        </w:rPr>
      </w:pPr>
    </w:p>
    <w:p w:rsidR="005D30E6" w:rsidRPr="00941F1F" w:rsidRDefault="005D30E6" w:rsidP="00941F1F">
      <w:pPr>
        <w:pStyle w:val="Prrafodelista"/>
        <w:numPr>
          <w:ilvl w:val="0"/>
          <w:numId w:val="2"/>
        </w:numPr>
        <w:spacing w:after="0" w:line="360" w:lineRule="auto"/>
        <w:ind w:left="0" w:firstLine="0"/>
        <w:jc w:val="both"/>
        <w:rPr>
          <w:rFonts w:ascii="Palatino Linotype" w:hAnsi="Palatino Linotype" w:cs="Bookman Old Style"/>
          <w:sz w:val="24"/>
          <w:szCs w:val="24"/>
        </w:rPr>
      </w:pPr>
      <w:r w:rsidRPr="00941F1F">
        <w:rPr>
          <w:rFonts w:ascii="Palatino Linotype" w:eastAsia="Arial Unicode MS" w:hAnsi="Palatino Linotype" w:cs="Arial"/>
          <w:sz w:val="24"/>
          <w:szCs w:val="24"/>
        </w:rPr>
        <w:t xml:space="preserve">Expuesto lo anterior, por cuanto hace a </w:t>
      </w:r>
      <w:r w:rsidR="00CC43FC" w:rsidRPr="00941F1F">
        <w:rPr>
          <w:rFonts w:ascii="Palatino Linotype" w:eastAsia="Arial Unicode MS" w:hAnsi="Palatino Linotype" w:cs="Arial"/>
          <w:sz w:val="24"/>
          <w:szCs w:val="24"/>
        </w:rPr>
        <w:t>la</w:t>
      </w:r>
      <w:r w:rsidRPr="00941F1F">
        <w:rPr>
          <w:rFonts w:ascii="Palatino Linotype" w:eastAsia="Arial Unicode MS" w:hAnsi="Palatino Linotype" w:cs="Arial"/>
          <w:sz w:val="24"/>
          <w:szCs w:val="24"/>
        </w:rPr>
        <w:t xml:space="preserve"> nómina</w:t>
      </w:r>
      <w:r w:rsidR="00CC43FC" w:rsidRPr="00941F1F">
        <w:rPr>
          <w:rFonts w:ascii="Palatino Linotype" w:eastAsia="Arial Unicode MS" w:hAnsi="Palatino Linotype" w:cs="Arial"/>
          <w:sz w:val="24"/>
          <w:szCs w:val="24"/>
        </w:rPr>
        <w:t xml:space="preserve"> general</w:t>
      </w:r>
      <w:r w:rsidRPr="00941F1F">
        <w:rPr>
          <w:rFonts w:ascii="Palatino Linotype" w:eastAsia="Arial Unicode MS" w:hAnsi="Palatino Linotype" w:cs="Arial"/>
          <w:sz w:val="24"/>
          <w:szCs w:val="24"/>
        </w:rPr>
        <w:t xml:space="preserve">; tenemos que </w:t>
      </w:r>
      <w:r w:rsidRPr="00941F1F">
        <w:rPr>
          <w:rFonts w:ascii="Palatino Linotype" w:hAnsi="Palatino Linotype" w:cs="Arial"/>
          <w:sz w:val="24"/>
          <w:szCs w:val="24"/>
        </w:rPr>
        <w:t xml:space="preserve">de acuerdo con el artículo 32 de la </w:t>
      </w:r>
      <w:r w:rsidRPr="00941F1F">
        <w:rPr>
          <w:rFonts w:ascii="Palatino Linotype" w:hAnsi="Palatino Linotype" w:cs="Arial"/>
          <w:b/>
          <w:sz w:val="24"/>
          <w:szCs w:val="24"/>
        </w:rPr>
        <w:t>Ley de Fiscalización Superior del Estado de México</w:t>
      </w:r>
      <w:r w:rsidRPr="00941F1F">
        <w:rPr>
          <w:rFonts w:ascii="Palatino Linotype" w:hAnsi="Palatino Linotype" w:cs="Arial"/>
          <w:sz w:val="24"/>
          <w:szCs w:val="24"/>
        </w:rPr>
        <w:t xml:space="preserve">, los Presidentes </w:t>
      </w:r>
      <w:r w:rsidRPr="00941F1F">
        <w:rPr>
          <w:rFonts w:ascii="Palatino Linotype" w:hAnsi="Palatino Linotype" w:cs="Bookman Old Style"/>
          <w:sz w:val="24"/>
          <w:szCs w:val="24"/>
        </w:rPr>
        <w:t>Municipales tienen la obligación de presentar a la Legislatura los informes mensuales de la cuenta pública, dentro de los veinte días posteriores al término del mes correspondiente.</w:t>
      </w:r>
    </w:p>
    <w:p w:rsidR="005D30E6" w:rsidRPr="00941F1F" w:rsidRDefault="005D30E6" w:rsidP="00941F1F">
      <w:pPr>
        <w:pStyle w:val="Prrafodelista"/>
        <w:spacing w:line="360" w:lineRule="auto"/>
        <w:ind w:left="0"/>
        <w:jc w:val="both"/>
        <w:rPr>
          <w:rFonts w:ascii="Palatino Linotype" w:hAnsi="Palatino Linotype" w:cs="Bookman Old Style"/>
          <w:sz w:val="24"/>
          <w:szCs w:val="24"/>
        </w:rPr>
      </w:pPr>
    </w:p>
    <w:p w:rsidR="005D30E6" w:rsidRPr="00941F1F" w:rsidRDefault="005D30E6" w:rsidP="00941F1F">
      <w:pPr>
        <w:pStyle w:val="Prrafodelista"/>
        <w:numPr>
          <w:ilvl w:val="0"/>
          <w:numId w:val="2"/>
        </w:numPr>
        <w:spacing w:after="0" w:line="360" w:lineRule="auto"/>
        <w:ind w:left="0" w:right="51" w:firstLine="0"/>
        <w:jc w:val="both"/>
        <w:rPr>
          <w:rFonts w:ascii="Palatino Linotype" w:hAnsi="Palatino Linotype" w:cs="Arial"/>
          <w:sz w:val="24"/>
          <w:szCs w:val="24"/>
        </w:rPr>
      </w:pPr>
      <w:r w:rsidRPr="00941F1F">
        <w:rPr>
          <w:rFonts w:ascii="Palatino Linotype" w:eastAsia="Times New Roman" w:hAnsi="Palatino Linotype" w:cs="Arial"/>
          <w:sz w:val="24"/>
          <w:szCs w:val="24"/>
        </w:rPr>
        <w:t xml:space="preserve">No se omite la definición de “nómina” </w:t>
      </w:r>
      <w:r w:rsidRPr="00941F1F">
        <w:rPr>
          <w:rFonts w:ascii="Palatino Linotype" w:hAnsi="Palatino Linotype"/>
          <w:sz w:val="24"/>
          <w:szCs w:val="24"/>
        </w:rPr>
        <w:t>de conformidad con</w:t>
      </w:r>
      <w:r w:rsidRPr="00941F1F">
        <w:rPr>
          <w:rFonts w:ascii="Palatino Linotype" w:hAnsi="Palatino Linotype" w:cs="Arial"/>
          <w:sz w:val="24"/>
          <w:szCs w:val="24"/>
        </w:rPr>
        <w:t xml:space="preserve"> el “Glosario de Términos para el Proceso de Planeación, Programación, </w:t>
      </w:r>
      <w:proofErr w:type="spellStart"/>
      <w:r w:rsidRPr="00941F1F">
        <w:rPr>
          <w:rFonts w:ascii="Palatino Linotype" w:hAnsi="Palatino Linotype" w:cs="Arial"/>
          <w:sz w:val="24"/>
          <w:szCs w:val="24"/>
        </w:rPr>
        <w:t>Presupuestación</w:t>
      </w:r>
      <w:proofErr w:type="spellEnd"/>
      <w:r w:rsidRPr="00941F1F">
        <w:rPr>
          <w:rFonts w:ascii="Palatino Linotype" w:hAnsi="Palatino Linotype" w:cs="Arial"/>
          <w:sz w:val="24"/>
          <w:szCs w:val="24"/>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que a la letra señala:</w:t>
      </w:r>
    </w:p>
    <w:p w:rsidR="005D30E6" w:rsidRPr="00941F1F" w:rsidRDefault="005D30E6" w:rsidP="00941F1F">
      <w:pPr>
        <w:pStyle w:val="Prrafodelista"/>
        <w:spacing w:before="240" w:after="240" w:line="360" w:lineRule="auto"/>
        <w:ind w:left="851"/>
        <w:jc w:val="both"/>
        <w:rPr>
          <w:rFonts w:ascii="Palatino Linotype" w:hAnsi="Palatino Linotype" w:cs="Arial"/>
          <w:sz w:val="24"/>
          <w:szCs w:val="24"/>
        </w:rPr>
      </w:pPr>
    </w:p>
    <w:p w:rsidR="005D30E6" w:rsidRPr="00941F1F" w:rsidRDefault="005D30E6" w:rsidP="00941F1F">
      <w:pPr>
        <w:pStyle w:val="Prrafodelista"/>
        <w:tabs>
          <w:tab w:val="left" w:pos="8222"/>
        </w:tabs>
        <w:autoSpaceDE w:val="0"/>
        <w:autoSpaceDN w:val="0"/>
        <w:adjustRightInd w:val="0"/>
        <w:spacing w:before="240" w:after="360" w:line="360" w:lineRule="auto"/>
        <w:ind w:left="567" w:right="567"/>
        <w:jc w:val="both"/>
        <w:rPr>
          <w:rFonts w:ascii="Palatino Linotype" w:hAnsi="Palatino Linotype" w:cs="Arial"/>
          <w:i/>
          <w:sz w:val="24"/>
          <w:szCs w:val="24"/>
          <w:lang w:eastAsia="es-MX"/>
        </w:rPr>
      </w:pPr>
      <w:r w:rsidRPr="00941F1F">
        <w:rPr>
          <w:rFonts w:ascii="Palatino Linotype" w:hAnsi="Palatino Linotype" w:cs="Arial"/>
          <w:b/>
          <w:bCs/>
          <w:i/>
          <w:sz w:val="24"/>
          <w:szCs w:val="24"/>
          <w:lang w:eastAsia="es-MX"/>
        </w:rPr>
        <w:t xml:space="preserve">NÓMINA. </w:t>
      </w:r>
      <w:r w:rsidRPr="00941F1F">
        <w:rPr>
          <w:rFonts w:ascii="Palatino Linotype" w:hAnsi="Palatino Linotype" w:cs="Arial"/>
          <w:i/>
          <w:sz w:val="24"/>
          <w:szCs w:val="24"/>
          <w:lang w:eastAsia="es-MX"/>
        </w:rPr>
        <w:t>Listado general de los trabajadores de una institución, en</w:t>
      </w:r>
      <w:r w:rsidRPr="00941F1F">
        <w:rPr>
          <w:rFonts w:ascii="Palatino Linotype" w:hAnsi="Palatino Linotype" w:cs="Arial"/>
          <w:b/>
          <w:bCs/>
          <w:i/>
          <w:sz w:val="24"/>
          <w:szCs w:val="24"/>
          <w:lang w:eastAsia="es-MX"/>
        </w:rPr>
        <w:t xml:space="preserve"> </w:t>
      </w:r>
      <w:r w:rsidRPr="00941F1F">
        <w:rPr>
          <w:rFonts w:ascii="Palatino Linotype" w:hAnsi="Palatino Linotype" w:cs="Arial"/>
          <w:i/>
          <w:sz w:val="24"/>
          <w:szCs w:val="24"/>
          <w:lang w:eastAsia="es-MX"/>
        </w:rPr>
        <w:t>el cual se asientan las percepciones brutas, deducciones y</w:t>
      </w:r>
      <w:r w:rsidRPr="00941F1F">
        <w:rPr>
          <w:rFonts w:ascii="Palatino Linotype" w:hAnsi="Palatino Linotype" w:cs="Arial"/>
          <w:b/>
          <w:bCs/>
          <w:i/>
          <w:sz w:val="24"/>
          <w:szCs w:val="24"/>
          <w:lang w:eastAsia="es-MX"/>
        </w:rPr>
        <w:t xml:space="preserve"> </w:t>
      </w:r>
      <w:r w:rsidRPr="00941F1F">
        <w:rPr>
          <w:rFonts w:ascii="Palatino Linotype" w:hAnsi="Palatino Linotype" w:cs="Arial"/>
          <w:i/>
          <w:sz w:val="24"/>
          <w:szCs w:val="24"/>
          <w:lang w:eastAsia="es-MX"/>
        </w:rPr>
        <w:t>alcance neto de las mismas; la nómina es utilizada para</w:t>
      </w:r>
      <w:r w:rsidRPr="00941F1F">
        <w:rPr>
          <w:rFonts w:ascii="Palatino Linotype" w:hAnsi="Palatino Linotype" w:cs="Arial"/>
          <w:b/>
          <w:bCs/>
          <w:i/>
          <w:sz w:val="24"/>
          <w:szCs w:val="24"/>
          <w:lang w:eastAsia="es-MX"/>
        </w:rPr>
        <w:t xml:space="preserve"> </w:t>
      </w:r>
      <w:r w:rsidRPr="00941F1F">
        <w:rPr>
          <w:rFonts w:ascii="Palatino Linotype" w:hAnsi="Palatino Linotype" w:cs="Arial"/>
          <w:i/>
          <w:sz w:val="24"/>
          <w:szCs w:val="24"/>
          <w:lang w:eastAsia="es-MX"/>
        </w:rPr>
        <w:t>efectuar los pagos periódicos (semanales, quincenales o</w:t>
      </w:r>
      <w:r w:rsidRPr="00941F1F">
        <w:rPr>
          <w:rFonts w:ascii="Palatino Linotype" w:hAnsi="Palatino Linotype" w:cs="Arial"/>
          <w:b/>
          <w:bCs/>
          <w:i/>
          <w:sz w:val="24"/>
          <w:szCs w:val="24"/>
          <w:lang w:eastAsia="es-MX"/>
        </w:rPr>
        <w:t xml:space="preserve"> </w:t>
      </w:r>
      <w:r w:rsidRPr="00941F1F">
        <w:rPr>
          <w:rFonts w:ascii="Palatino Linotype" w:hAnsi="Palatino Linotype" w:cs="Arial"/>
          <w:i/>
          <w:sz w:val="24"/>
          <w:szCs w:val="24"/>
          <w:lang w:eastAsia="es-MX"/>
        </w:rPr>
        <w:t xml:space="preserve">mensuales) a los trabajadores por concepto de </w:t>
      </w:r>
      <w:r w:rsidRPr="00941F1F">
        <w:rPr>
          <w:rFonts w:ascii="Palatino Linotype" w:hAnsi="Palatino Linotype" w:cs="Arial"/>
          <w:b/>
          <w:i/>
          <w:sz w:val="24"/>
          <w:szCs w:val="24"/>
          <w:u w:val="single"/>
          <w:lang w:eastAsia="es-MX"/>
        </w:rPr>
        <w:t>sueldos y</w:t>
      </w:r>
      <w:r w:rsidRPr="00941F1F">
        <w:rPr>
          <w:rFonts w:ascii="Palatino Linotype" w:hAnsi="Palatino Linotype" w:cs="Arial"/>
          <w:b/>
          <w:bCs/>
          <w:i/>
          <w:sz w:val="24"/>
          <w:szCs w:val="24"/>
          <w:u w:val="single"/>
          <w:lang w:eastAsia="es-MX"/>
        </w:rPr>
        <w:t xml:space="preserve"> </w:t>
      </w:r>
      <w:r w:rsidRPr="00941F1F">
        <w:rPr>
          <w:rFonts w:ascii="Palatino Linotype" w:hAnsi="Palatino Linotype" w:cs="Arial"/>
          <w:b/>
          <w:i/>
          <w:sz w:val="24"/>
          <w:szCs w:val="24"/>
          <w:u w:val="single"/>
          <w:lang w:eastAsia="es-MX"/>
        </w:rPr>
        <w:t>salarios</w:t>
      </w:r>
      <w:r w:rsidRPr="00941F1F">
        <w:rPr>
          <w:rFonts w:ascii="Palatino Linotype" w:hAnsi="Palatino Linotype" w:cs="Arial"/>
          <w:i/>
          <w:sz w:val="24"/>
          <w:szCs w:val="24"/>
          <w:lang w:eastAsia="es-MX"/>
        </w:rPr>
        <w:t>.</w:t>
      </w:r>
    </w:p>
    <w:p w:rsidR="005D30E6" w:rsidRPr="00941F1F" w:rsidRDefault="005D30E6" w:rsidP="00941F1F">
      <w:pPr>
        <w:pStyle w:val="Prrafodelista"/>
        <w:spacing w:line="360" w:lineRule="auto"/>
        <w:ind w:left="0"/>
        <w:jc w:val="both"/>
        <w:rPr>
          <w:rFonts w:ascii="Palatino Linotype" w:hAnsi="Palatino Linotype" w:cs="Bookman Old Style"/>
          <w:sz w:val="24"/>
          <w:szCs w:val="24"/>
        </w:rPr>
      </w:pPr>
    </w:p>
    <w:p w:rsidR="005D30E6" w:rsidRPr="00941F1F" w:rsidRDefault="005D30E6" w:rsidP="00941F1F">
      <w:pPr>
        <w:pStyle w:val="Prrafodelista"/>
        <w:numPr>
          <w:ilvl w:val="0"/>
          <w:numId w:val="2"/>
        </w:numPr>
        <w:spacing w:before="240" w:after="360" w:line="360" w:lineRule="auto"/>
        <w:ind w:left="0" w:firstLine="0"/>
        <w:jc w:val="both"/>
        <w:rPr>
          <w:rFonts w:ascii="Palatino Linotype" w:eastAsia="Times New Roman" w:hAnsi="Palatino Linotype" w:cs="Arial"/>
          <w:color w:val="000000" w:themeColor="text1"/>
          <w:sz w:val="24"/>
          <w:szCs w:val="24"/>
          <w:lang w:val="es-ES"/>
        </w:rPr>
      </w:pPr>
      <w:r w:rsidRPr="00941F1F">
        <w:rPr>
          <w:rFonts w:ascii="Palatino Linotype" w:eastAsia="Times New Roman" w:hAnsi="Palatino Linotype" w:cs="Arial"/>
          <w:bCs/>
          <w:color w:val="000000" w:themeColor="text1"/>
          <w:sz w:val="24"/>
          <w:szCs w:val="24"/>
        </w:rPr>
        <w:t xml:space="preserve">Al respecto, el </w:t>
      </w:r>
      <w:r w:rsidRPr="00941F1F">
        <w:rPr>
          <w:rFonts w:ascii="Palatino Linotype" w:eastAsia="MS Mincho" w:hAnsi="Palatino Linotype" w:cs="Arial"/>
          <w:color w:val="000000" w:themeColor="text1"/>
          <w:sz w:val="24"/>
          <w:szCs w:val="24"/>
        </w:rPr>
        <w:t>artículo 3, fracción XXXII del Código Financiero del Estado de México y Municipios establece que se entenderá por remuneración:</w:t>
      </w:r>
    </w:p>
    <w:p w:rsidR="005D30E6" w:rsidRPr="00941F1F" w:rsidRDefault="005D30E6" w:rsidP="00941F1F">
      <w:pPr>
        <w:spacing w:line="360" w:lineRule="auto"/>
        <w:ind w:left="709" w:right="567"/>
        <w:contextualSpacing/>
        <w:jc w:val="both"/>
        <w:rPr>
          <w:rFonts w:ascii="Palatino Linotype" w:eastAsia="Times New Roman" w:hAnsi="Palatino Linotype" w:cs="Arial"/>
          <w:bCs/>
          <w:i/>
          <w:color w:val="000000" w:themeColor="text1"/>
          <w:sz w:val="24"/>
          <w:szCs w:val="24"/>
        </w:rPr>
      </w:pPr>
      <w:r w:rsidRPr="00941F1F">
        <w:rPr>
          <w:rFonts w:ascii="Palatino Linotype" w:eastAsia="Times New Roman" w:hAnsi="Palatino Linotype" w:cs="Arial"/>
          <w:bCs/>
          <w:i/>
          <w:color w:val="000000" w:themeColor="text1"/>
          <w:sz w:val="24"/>
          <w:szCs w:val="24"/>
        </w:rPr>
        <w:t>…</w:t>
      </w:r>
    </w:p>
    <w:p w:rsidR="005D30E6" w:rsidRPr="00941F1F" w:rsidRDefault="005D30E6" w:rsidP="00941F1F">
      <w:pPr>
        <w:spacing w:before="240" w:after="240" w:line="360" w:lineRule="auto"/>
        <w:ind w:left="567" w:right="567"/>
        <w:contextualSpacing/>
        <w:jc w:val="both"/>
        <w:rPr>
          <w:rFonts w:ascii="Palatino Linotype" w:eastAsia="MS Mincho" w:hAnsi="Palatino Linotype" w:cs="Times New Roman"/>
          <w:b/>
          <w:i/>
          <w:color w:val="000000" w:themeColor="text1"/>
          <w:sz w:val="24"/>
          <w:szCs w:val="24"/>
        </w:rPr>
      </w:pPr>
      <w:r w:rsidRPr="00941F1F">
        <w:rPr>
          <w:rFonts w:ascii="Palatino Linotype" w:eastAsia="MS Mincho" w:hAnsi="Palatino Linotype" w:cs="Times New Roman"/>
          <w:b/>
          <w:i/>
          <w:color w:val="000000" w:themeColor="text1"/>
          <w:sz w:val="24"/>
          <w:szCs w:val="24"/>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5D30E6" w:rsidRPr="00941F1F" w:rsidRDefault="005D30E6" w:rsidP="00941F1F">
      <w:pPr>
        <w:pStyle w:val="Prrafodelista"/>
        <w:numPr>
          <w:ilvl w:val="0"/>
          <w:numId w:val="2"/>
        </w:numPr>
        <w:spacing w:before="240" w:after="360" w:line="360" w:lineRule="auto"/>
        <w:ind w:left="0" w:firstLine="0"/>
        <w:jc w:val="both"/>
        <w:rPr>
          <w:rFonts w:ascii="Palatino Linotype" w:eastAsia="Arial Unicode MS" w:hAnsi="Palatino Linotype" w:cs="Arial"/>
          <w:sz w:val="24"/>
          <w:szCs w:val="24"/>
        </w:rPr>
      </w:pPr>
      <w:r w:rsidRPr="00941F1F">
        <w:rPr>
          <w:rFonts w:ascii="Palatino Linotype" w:hAnsi="Palatino Linotype" w:cs="Arial"/>
          <w:sz w:val="24"/>
          <w:szCs w:val="24"/>
        </w:rPr>
        <w:t>De igual manera el</w:t>
      </w:r>
      <w:r w:rsidRPr="00941F1F">
        <w:rPr>
          <w:rFonts w:ascii="Palatino Linotype" w:eastAsia="Arial Unicode MS" w:hAnsi="Palatino Linotype" w:cs="Arial"/>
          <w:sz w:val="24"/>
          <w:szCs w:val="24"/>
        </w:rPr>
        <w:t xml:space="preserve"> artículo 350 del </w:t>
      </w:r>
      <w:r w:rsidRPr="00941F1F">
        <w:rPr>
          <w:rFonts w:ascii="Palatino Linotype" w:eastAsia="Arial Unicode MS" w:hAnsi="Palatino Linotype" w:cs="Arial"/>
          <w:b/>
          <w:sz w:val="24"/>
          <w:szCs w:val="24"/>
        </w:rPr>
        <w:t>Código Financiero del Estado de México y Municipios</w:t>
      </w:r>
      <w:r w:rsidRPr="00941F1F">
        <w:rPr>
          <w:rFonts w:ascii="Palatino Linotype" w:eastAsia="Arial Unicode MS" w:hAnsi="Palatino Linotype" w:cs="Arial"/>
          <w:sz w:val="24"/>
          <w:szCs w:val="24"/>
        </w:rPr>
        <w:t xml:space="preserve">, señala que existe la obligación a cargo de las </w:t>
      </w:r>
      <w:r w:rsidR="00CC43FC" w:rsidRPr="00941F1F">
        <w:rPr>
          <w:rFonts w:ascii="Palatino Linotype" w:eastAsia="Arial Unicode MS" w:hAnsi="Palatino Linotype" w:cs="Arial"/>
          <w:sz w:val="24"/>
          <w:szCs w:val="24"/>
        </w:rPr>
        <w:t xml:space="preserve">entidades fiscalizables, </w:t>
      </w:r>
      <w:r w:rsidRPr="00941F1F">
        <w:rPr>
          <w:rFonts w:ascii="Palatino Linotype" w:eastAsia="Arial Unicode MS" w:hAnsi="Palatino Linotype" w:cs="Arial"/>
          <w:sz w:val="24"/>
          <w:szCs w:val="24"/>
        </w:rPr>
        <w:t>como lo es el Sujeto Obligado-, de informar al Órgano Superior de Fiscalización del Estado de México, todo lo relacionado con la información contable, presupuestal y financiera, en los términos siguientes:</w:t>
      </w:r>
    </w:p>
    <w:p w:rsidR="005D30E6" w:rsidRPr="00941F1F" w:rsidRDefault="005D30E6" w:rsidP="00941F1F">
      <w:pPr>
        <w:spacing w:line="360" w:lineRule="auto"/>
        <w:ind w:left="567" w:right="567"/>
        <w:jc w:val="both"/>
        <w:rPr>
          <w:rFonts w:ascii="Palatino Linotype" w:eastAsia="Calibri" w:hAnsi="Palatino Linotype" w:cs="Arial"/>
          <w:i/>
          <w:sz w:val="24"/>
          <w:szCs w:val="24"/>
        </w:rPr>
      </w:pPr>
      <w:r w:rsidRPr="00941F1F">
        <w:rPr>
          <w:rFonts w:ascii="Palatino Linotype" w:eastAsia="Calibri" w:hAnsi="Palatino Linotype" w:cs="Arial"/>
          <w:b/>
          <w:i/>
          <w:sz w:val="24"/>
          <w:szCs w:val="24"/>
        </w:rPr>
        <w:t>Artículo 350.-</w:t>
      </w:r>
      <w:r w:rsidRPr="00941F1F">
        <w:rPr>
          <w:rFonts w:ascii="Palatino Linotype" w:eastAsia="Calibri" w:hAnsi="Palatino Linotype" w:cs="Arial"/>
          <w:i/>
          <w:sz w:val="24"/>
          <w:szCs w:val="24"/>
        </w:rPr>
        <w:t xml:space="preserve"> Mensualmente dentro de los primeros veinte días hábiles, la Secretaría y </w:t>
      </w:r>
      <w:r w:rsidRPr="00941F1F">
        <w:rPr>
          <w:rFonts w:ascii="Palatino Linotype" w:eastAsia="Calibri" w:hAnsi="Palatino Linotype" w:cs="Arial"/>
          <w:b/>
          <w:i/>
          <w:sz w:val="24"/>
          <w:szCs w:val="24"/>
        </w:rPr>
        <w:t>las Tesorerías, enviarán para su análisis y evaluación</w:t>
      </w:r>
      <w:r w:rsidRPr="00941F1F">
        <w:rPr>
          <w:rFonts w:ascii="Palatino Linotype" w:eastAsia="Calibri" w:hAnsi="Palatino Linotype" w:cs="Arial"/>
          <w:i/>
          <w:sz w:val="24"/>
          <w:szCs w:val="24"/>
        </w:rPr>
        <w:t xml:space="preserve"> </w:t>
      </w:r>
      <w:r w:rsidRPr="00941F1F">
        <w:rPr>
          <w:rFonts w:ascii="Palatino Linotype" w:eastAsia="Calibri" w:hAnsi="Palatino Linotype" w:cs="Arial"/>
          <w:b/>
          <w:i/>
          <w:sz w:val="24"/>
          <w:szCs w:val="24"/>
        </w:rPr>
        <w:t>al Órgano Superior de Fiscalización del Estado de México</w:t>
      </w:r>
      <w:r w:rsidRPr="00941F1F">
        <w:rPr>
          <w:rFonts w:ascii="Palatino Linotype" w:eastAsia="Calibri" w:hAnsi="Palatino Linotype" w:cs="Arial"/>
          <w:i/>
          <w:sz w:val="24"/>
          <w:szCs w:val="24"/>
        </w:rPr>
        <w:t>, la siguiente información:</w:t>
      </w:r>
    </w:p>
    <w:p w:rsidR="005D30E6" w:rsidRPr="00941F1F" w:rsidRDefault="005D30E6" w:rsidP="00941F1F">
      <w:pPr>
        <w:spacing w:after="0" w:line="360" w:lineRule="auto"/>
        <w:ind w:left="567" w:right="567"/>
        <w:jc w:val="both"/>
        <w:rPr>
          <w:rFonts w:ascii="Palatino Linotype" w:eastAsia="Calibri" w:hAnsi="Palatino Linotype" w:cs="Arial"/>
          <w:i/>
          <w:sz w:val="24"/>
          <w:szCs w:val="24"/>
        </w:rPr>
      </w:pPr>
      <w:r w:rsidRPr="00941F1F">
        <w:rPr>
          <w:rFonts w:ascii="Palatino Linotype" w:eastAsia="Calibri" w:hAnsi="Palatino Linotype" w:cs="Arial"/>
          <w:i/>
          <w:sz w:val="24"/>
          <w:szCs w:val="24"/>
        </w:rPr>
        <w:t>I. Información patrimonial.</w:t>
      </w:r>
    </w:p>
    <w:p w:rsidR="005D30E6" w:rsidRPr="00941F1F" w:rsidRDefault="005D30E6" w:rsidP="00941F1F">
      <w:pPr>
        <w:spacing w:after="0" w:line="360" w:lineRule="auto"/>
        <w:ind w:left="567" w:right="567"/>
        <w:jc w:val="both"/>
        <w:rPr>
          <w:rFonts w:ascii="Palatino Linotype" w:eastAsia="Calibri" w:hAnsi="Palatino Linotype" w:cs="Arial"/>
          <w:i/>
          <w:sz w:val="24"/>
          <w:szCs w:val="24"/>
        </w:rPr>
      </w:pPr>
      <w:r w:rsidRPr="00941F1F">
        <w:rPr>
          <w:rFonts w:ascii="Palatino Linotype" w:eastAsia="Calibri" w:hAnsi="Palatino Linotype" w:cs="Arial"/>
          <w:i/>
          <w:sz w:val="24"/>
          <w:szCs w:val="24"/>
        </w:rPr>
        <w:t>II. Información presupuestal.</w:t>
      </w:r>
    </w:p>
    <w:p w:rsidR="005D30E6" w:rsidRPr="00941F1F" w:rsidRDefault="005D30E6" w:rsidP="00941F1F">
      <w:pPr>
        <w:spacing w:after="0" w:line="360" w:lineRule="auto"/>
        <w:ind w:left="567" w:right="567"/>
        <w:jc w:val="both"/>
        <w:rPr>
          <w:rFonts w:ascii="Palatino Linotype" w:eastAsia="Calibri" w:hAnsi="Palatino Linotype" w:cs="Arial"/>
          <w:i/>
          <w:sz w:val="24"/>
          <w:szCs w:val="24"/>
        </w:rPr>
      </w:pPr>
      <w:r w:rsidRPr="00941F1F">
        <w:rPr>
          <w:rFonts w:ascii="Palatino Linotype" w:eastAsia="Calibri" w:hAnsi="Palatino Linotype" w:cs="Arial"/>
          <w:i/>
          <w:sz w:val="24"/>
          <w:szCs w:val="24"/>
        </w:rPr>
        <w:t>III. Información de la obra pública.</w:t>
      </w:r>
    </w:p>
    <w:p w:rsidR="005D30E6" w:rsidRPr="00941F1F" w:rsidRDefault="005D30E6" w:rsidP="00941F1F">
      <w:pPr>
        <w:spacing w:after="0" w:line="360" w:lineRule="auto"/>
        <w:ind w:left="567" w:right="567"/>
        <w:jc w:val="both"/>
        <w:rPr>
          <w:rFonts w:ascii="Palatino Linotype" w:eastAsia="Calibri" w:hAnsi="Palatino Linotype" w:cs="Arial"/>
          <w:b/>
          <w:i/>
          <w:sz w:val="24"/>
          <w:szCs w:val="24"/>
          <w:u w:val="single"/>
        </w:rPr>
      </w:pPr>
      <w:r w:rsidRPr="00941F1F">
        <w:rPr>
          <w:rFonts w:ascii="Palatino Linotype" w:eastAsia="Calibri" w:hAnsi="Palatino Linotype" w:cs="Arial"/>
          <w:b/>
          <w:i/>
          <w:sz w:val="24"/>
          <w:szCs w:val="24"/>
          <w:u w:val="single"/>
        </w:rPr>
        <w:t>IV. Información de nómina.</w:t>
      </w:r>
    </w:p>
    <w:p w:rsidR="005D30E6" w:rsidRPr="00941F1F" w:rsidRDefault="005D30E6" w:rsidP="00941F1F">
      <w:pPr>
        <w:pStyle w:val="Prrafodelista"/>
        <w:numPr>
          <w:ilvl w:val="0"/>
          <w:numId w:val="2"/>
        </w:numPr>
        <w:spacing w:before="240" w:after="0" w:line="360" w:lineRule="auto"/>
        <w:ind w:left="0" w:right="49" w:firstLine="0"/>
        <w:jc w:val="both"/>
        <w:rPr>
          <w:rFonts w:ascii="Palatino Linotype" w:eastAsia="Calibri" w:hAnsi="Palatino Linotype" w:cs="Arial"/>
          <w:sz w:val="24"/>
          <w:szCs w:val="24"/>
        </w:rPr>
      </w:pPr>
      <w:r w:rsidRPr="00941F1F">
        <w:rPr>
          <w:rFonts w:ascii="Palatino Linotype" w:eastAsia="Calibri" w:hAnsi="Palatino Linotype" w:cs="Arial"/>
          <w:sz w:val="24"/>
          <w:szCs w:val="24"/>
        </w:rPr>
        <w:t xml:space="preserve">Es así que la Información correspondiente a la nómina, debe presentarse conforme a lo dispuesto por los </w:t>
      </w:r>
      <w:r w:rsidR="00CC43FC" w:rsidRPr="00941F1F">
        <w:rPr>
          <w:rFonts w:ascii="Palatino Linotype" w:eastAsia="Calibri" w:hAnsi="Palatino Linotype" w:cs="Arial"/>
          <w:i/>
          <w:sz w:val="24"/>
          <w:szCs w:val="24"/>
        </w:rPr>
        <w:t xml:space="preserve">Lineamientos para la Entrega del </w:t>
      </w:r>
      <w:r w:rsidRPr="00941F1F">
        <w:rPr>
          <w:rFonts w:ascii="Palatino Linotype" w:eastAsia="Calibri" w:hAnsi="Palatino Linotype" w:cs="Arial"/>
          <w:i/>
          <w:sz w:val="24"/>
          <w:szCs w:val="24"/>
        </w:rPr>
        <w:t>Informe Mensual</w:t>
      </w:r>
      <w:r w:rsidR="00CC43FC" w:rsidRPr="00941F1F">
        <w:rPr>
          <w:rFonts w:ascii="Palatino Linotype" w:eastAsia="Calibri" w:hAnsi="Palatino Linotype" w:cs="Arial"/>
          <w:i/>
          <w:sz w:val="24"/>
          <w:szCs w:val="24"/>
        </w:rPr>
        <w:t xml:space="preserve"> Municipal</w:t>
      </w:r>
      <w:r w:rsidRPr="00941F1F">
        <w:rPr>
          <w:rFonts w:ascii="Palatino Linotype" w:eastAsia="Calibri" w:hAnsi="Palatino Linotype" w:cs="Arial"/>
          <w:sz w:val="24"/>
          <w:szCs w:val="24"/>
        </w:rPr>
        <w:t xml:space="preserve">, emitidos por OSFEM en cada ejercicio fiscal y que se encuentran disponibles en su sitio de internet, con la finalidad de </w:t>
      </w:r>
      <w:r w:rsidRPr="00941F1F">
        <w:rPr>
          <w:rFonts w:ascii="Palatino Linotype" w:hAnsi="Palatino Linotype"/>
          <w:sz w:val="24"/>
          <w:szCs w:val="24"/>
        </w:rPr>
        <w:t xml:space="preserve">definir los criterios, los formatos y la documentación necesaria para presentar los informes mensuales, que deben ser entregados </w:t>
      </w:r>
      <w:r w:rsidRPr="00941F1F">
        <w:rPr>
          <w:rFonts w:ascii="Palatino Linotype" w:eastAsia="Arial Unicode MS" w:hAnsi="Palatino Linotype" w:cs="Arial"/>
          <w:sz w:val="24"/>
          <w:szCs w:val="24"/>
        </w:rPr>
        <w:t xml:space="preserve">a través de seis discos </w:t>
      </w:r>
      <w:r w:rsidRPr="00941F1F">
        <w:rPr>
          <w:rFonts w:ascii="Palatino Linotype" w:hAnsi="Palatino Linotype"/>
          <w:sz w:val="24"/>
          <w:szCs w:val="24"/>
        </w:rPr>
        <w:t xml:space="preserve">dentro de los veinte días posteriores al término del mes correspondiente, </w:t>
      </w:r>
      <w:r w:rsidRPr="00941F1F">
        <w:rPr>
          <w:rFonts w:ascii="Palatino Linotype" w:eastAsia="Calibri" w:hAnsi="Palatino Linotype" w:cs="Arial"/>
          <w:sz w:val="24"/>
          <w:szCs w:val="24"/>
        </w:rPr>
        <w:t>que contienen la siguiente información:</w:t>
      </w:r>
    </w:p>
    <w:p w:rsidR="005D30E6" w:rsidRPr="00941F1F" w:rsidRDefault="00CC43FC" w:rsidP="00941F1F">
      <w:pPr>
        <w:spacing w:before="240" w:line="360" w:lineRule="auto"/>
        <w:ind w:right="49"/>
        <w:jc w:val="center"/>
        <w:rPr>
          <w:rFonts w:ascii="Palatino Linotype" w:eastAsia="Calibri" w:hAnsi="Palatino Linotype" w:cs="Arial"/>
          <w:sz w:val="24"/>
          <w:szCs w:val="24"/>
        </w:rPr>
      </w:pPr>
      <w:r w:rsidRPr="00941F1F">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49A459BD" wp14:editId="41137F8D">
                <wp:simplePos x="0" y="0"/>
                <wp:positionH relativeFrom="column">
                  <wp:posOffset>59454</wp:posOffset>
                </wp:positionH>
                <wp:positionV relativeFrom="paragraph">
                  <wp:posOffset>1757718</wp:posOffset>
                </wp:positionV>
                <wp:extent cx="2197290" cy="382137"/>
                <wp:effectExtent l="19050" t="19050" r="12700" b="18415"/>
                <wp:wrapNone/>
                <wp:docPr id="3" name="Rectángulo 3"/>
                <wp:cNvGraphicFramePr/>
                <a:graphic xmlns:a="http://schemas.openxmlformats.org/drawingml/2006/main">
                  <a:graphicData uri="http://schemas.microsoft.com/office/word/2010/wordprocessingShape">
                    <wps:wsp>
                      <wps:cNvSpPr/>
                      <wps:spPr>
                        <a:xfrm>
                          <a:off x="0" y="0"/>
                          <a:ext cx="2197290" cy="382137"/>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9A037" id="Rectángulo 3" o:spid="_x0000_s1026" style="position:absolute;margin-left:4.7pt;margin-top:138.4pt;width:173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" filled="f" strokecolor="#c00000" strokeweight="3pt"/>
            </w:pict>
          </mc:Fallback>
        </mc:AlternateContent>
      </w:r>
      <w:r w:rsidRPr="00941F1F">
        <w:rPr>
          <w:rFonts w:ascii="Palatino Linotype" w:hAnsi="Palatino Linotype"/>
          <w:noProof/>
          <w:sz w:val="24"/>
          <w:szCs w:val="24"/>
          <w:lang w:eastAsia="es-MX"/>
        </w:rPr>
        <w:drawing>
          <wp:inline distT="0" distB="0" distL="0" distR="0" wp14:anchorId="24112089" wp14:editId="4019F938">
            <wp:extent cx="5527343" cy="2763672"/>
            <wp:effectExtent l="19050" t="19050" r="16510" b="177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67" t="20753" r="33243" b="50276"/>
                    <a:stretch/>
                  </pic:blipFill>
                  <pic:spPr bwMode="auto">
                    <a:xfrm>
                      <a:off x="0" y="0"/>
                      <a:ext cx="5609766" cy="280488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1609EB" w:rsidRPr="00941F1F" w:rsidRDefault="001609EB" w:rsidP="00941F1F">
      <w:pPr>
        <w:pStyle w:val="Prrafodelista"/>
        <w:spacing w:before="240" w:after="0" w:line="360" w:lineRule="auto"/>
        <w:ind w:left="0" w:right="49"/>
        <w:jc w:val="both"/>
        <w:rPr>
          <w:rFonts w:ascii="Palatino Linotype" w:eastAsia="Calibri" w:hAnsi="Palatino Linotype" w:cs="Arial"/>
          <w:sz w:val="24"/>
          <w:szCs w:val="24"/>
        </w:rPr>
      </w:pPr>
    </w:p>
    <w:p w:rsidR="005D30E6" w:rsidRPr="00941F1F" w:rsidRDefault="005D30E6" w:rsidP="00941F1F">
      <w:pPr>
        <w:pStyle w:val="Prrafodelista"/>
        <w:numPr>
          <w:ilvl w:val="0"/>
          <w:numId w:val="2"/>
        </w:numPr>
        <w:spacing w:before="240" w:after="0" w:line="360" w:lineRule="auto"/>
        <w:ind w:left="0" w:right="49" w:firstLine="0"/>
        <w:jc w:val="both"/>
        <w:rPr>
          <w:rFonts w:ascii="Palatino Linotype" w:eastAsia="Calibri" w:hAnsi="Palatino Linotype" w:cs="Arial"/>
          <w:sz w:val="24"/>
          <w:szCs w:val="24"/>
        </w:rPr>
      </w:pPr>
      <w:r w:rsidRPr="00941F1F">
        <w:rPr>
          <w:rFonts w:ascii="Palatino Linotype" w:eastAsia="Calibri" w:hAnsi="Palatino Linotype" w:cs="Arial"/>
          <w:sz w:val="24"/>
          <w:szCs w:val="24"/>
        </w:rPr>
        <w:t>En este contexto, se advierte que se desea acceder a la información que con motivo de la nómina genera el Sujeto Obligado, misma que es enviada al OSFEM para su análisis y evaluación, a través de la documentación siguiente:</w:t>
      </w:r>
    </w:p>
    <w:p w:rsidR="00362893" w:rsidRPr="00941F1F" w:rsidRDefault="001609EB" w:rsidP="00941F1F">
      <w:pPr>
        <w:spacing w:before="240" w:after="240" w:line="360" w:lineRule="auto"/>
        <w:jc w:val="both"/>
        <w:rPr>
          <w:rFonts w:ascii="Palatino Linotype" w:hAnsi="Palatino Linotype" w:cs="Arial"/>
          <w:sz w:val="24"/>
          <w:szCs w:val="24"/>
        </w:rPr>
      </w:pPr>
      <w:r w:rsidRPr="00941F1F">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F7A9DD4" wp14:editId="5E05A89A">
                <wp:simplePos x="0" y="0"/>
                <wp:positionH relativeFrom="margin">
                  <wp:posOffset>66277</wp:posOffset>
                </wp:positionH>
                <wp:positionV relativeFrom="paragraph">
                  <wp:posOffset>542650</wp:posOffset>
                </wp:positionV>
                <wp:extent cx="2620370" cy="2361063"/>
                <wp:effectExtent l="19050" t="19050" r="27940" b="20320"/>
                <wp:wrapNone/>
                <wp:docPr id="2" name="Rectángulo 2"/>
                <wp:cNvGraphicFramePr/>
                <a:graphic xmlns:a="http://schemas.openxmlformats.org/drawingml/2006/main">
                  <a:graphicData uri="http://schemas.microsoft.com/office/word/2010/wordprocessingShape">
                    <wps:wsp>
                      <wps:cNvSpPr/>
                      <wps:spPr>
                        <a:xfrm>
                          <a:off x="0" y="0"/>
                          <a:ext cx="2620370" cy="2361063"/>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94370" id="Rectángulo 2" o:spid="_x0000_s1026" style="position:absolute;margin-left:5.2pt;margin-top:42.75pt;width:206.35pt;height:185.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" filled="f" strokecolor="#c00000" strokeweight="3pt">
                <w10:wrap anchorx="margin"/>
              </v:rect>
            </w:pict>
          </mc:Fallback>
        </mc:AlternateContent>
      </w:r>
      <w:r w:rsidR="00CC43FC" w:rsidRPr="00941F1F">
        <w:rPr>
          <w:rFonts w:ascii="Palatino Linotype" w:hAnsi="Palatino Linotype"/>
          <w:noProof/>
          <w:sz w:val="24"/>
          <w:szCs w:val="24"/>
          <w:lang w:eastAsia="es-MX"/>
        </w:rPr>
        <w:drawing>
          <wp:inline distT="0" distB="0" distL="0" distR="0" wp14:anchorId="1A220CF1" wp14:editId="275729BB">
            <wp:extent cx="5547815" cy="2931191"/>
            <wp:effectExtent l="19050" t="19050" r="15240" b="215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170" t="17078" r="27649" b="38601"/>
                    <a:stretch/>
                  </pic:blipFill>
                  <pic:spPr bwMode="auto">
                    <a:xfrm>
                      <a:off x="0" y="0"/>
                      <a:ext cx="5572789" cy="294438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5D30E6" w:rsidRPr="00941F1F" w:rsidRDefault="005D30E6" w:rsidP="00941F1F">
      <w:pPr>
        <w:pStyle w:val="Prrafodelista"/>
        <w:numPr>
          <w:ilvl w:val="0"/>
          <w:numId w:val="2"/>
        </w:numPr>
        <w:spacing w:before="240" w:after="240" w:line="360" w:lineRule="auto"/>
        <w:ind w:left="0" w:firstLine="0"/>
        <w:jc w:val="both"/>
        <w:rPr>
          <w:rFonts w:ascii="Palatino Linotype" w:hAnsi="Palatino Linotype"/>
          <w:sz w:val="24"/>
          <w:szCs w:val="24"/>
          <w:lang w:eastAsia="es-MX"/>
        </w:rPr>
      </w:pPr>
      <w:r w:rsidRPr="00941F1F">
        <w:rPr>
          <w:rFonts w:ascii="Palatino Linotype" w:hAnsi="Palatino Linotype" w:cs="Arial"/>
          <w:sz w:val="24"/>
          <w:szCs w:val="24"/>
        </w:rPr>
        <w:t xml:space="preserve">De la imagen anterior, se desprende que el Sujeto Obligado </w:t>
      </w:r>
      <w:r w:rsidRPr="00941F1F">
        <w:rPr>
          <w:rFonts w:ascii="Palatino Linotype" w:eastAsia="Calibri" w:hAnsi="Palatino Linotype" w:cs="Arial"/>
          <w:sz w:val="24"/>
          <w:szCs w:val="24"/>
        </w:rPr>
        <w:t xml:space="preserve">tiene la obligación de entregar mensualmente </w:t>
      </w:r>
      <w:r w:rsidRPr="00941F1F">
        <w:rPr>
          <w:rFonts w:ascii="Palatino Linotype" w:hAnsi="Palatino Linotype"/>
          <w:sz w:val="24"/>
          <w:szCs w:val="24"/>
          <w:lang w:eastAsia="es-MX"/>
        </w:rPr>
        <w:t xml:space="preserve">al Órgano Superior de Fiscalización del Estado de México el soporte documental de los comprobantes fiscales digitales que se generan por concepto de honorarios y por nómina correspondiente a </w:t>
      </w:r>
      <w:r w:rsidRPr="00941F1F">
        <w:rPr>
          <w:rFonts w:ascii="Palatino Linotype" w:hAnsi="Palatino Linotype"/>
          <w:b/>
          <w:sz w:val="24"/>
          <w:szCs w:val="24"/>
          <w:lang w:eastAsia="es-MX"/>
        </w:rPr>
        <w:t>los periodos comprendidos del 01 al 15 y del 16 al 28, 29, 30/31</w:t>
      </w:r>
      <w:r w:rsidRPr="00941F1F">
        <w:rPr>
          <w:rFonts w:ascii="Palatino Linotype" w:hAnsi="Palatino Linotype"/>
          <w:sz w:val="24"/>
          <w:szCs w:val="24"/>
          <w:lang w:eastAsia="es-MX"/>
        </w:rPr>
        <w:t xml:space="preserve"> de cada mes documentos que se traducen en la información solicitada.</w:t>
      </w:r>
    </w:p>
    <w:p w:rsidR="005D30E6" w:rsidRPr="00941F1F" w:rsidRDefault="005D30E6" w:rsidP="00941F1F">
      <w:pPr>
        <w:pStyle w:val="Prrafodelista"/>
        <w:spacing w:before="240" w:after="240" w:line="360" w:lineRule="auto"/>
        <w:ind w:left="0"/>
        <w:jc w:val="both"/>
        <w:rPr>
          <w:rFonts w:ascii="Palatino Linotype" w:hAnsi="Palatino Linotype"/>
          <w:sz w:val="24"/>
          <w:szCs w:val="24"/>
          <w:lang w:eastAsia="es-MX"/>
        </w:rPr>
      </w:pPr>
    </w:p>
    <w:p w:rsidR="001609EB" w:rsidRPr="00941F1F" w:rsidRDefault="005D30E6" w:rsidP="00941F1F">
      <w:pPr>
        <w:pStyle w:val="Prrafodelista"/>
        <w:numPr>
          <w:ilvl w:val="0"/>
          <w:numId w:val="2"/>
        </w:numPr>
        <w:spacing w:before="240" w:after="240" w:line="360" w:lineRule="auto"/>
        <w:ind w:left="0" w:firstLine="0"/>
        <w:jc w:val="both"/>
        <w:rPr>
          <w:rFonts w:ascii="Palatino Linotype" w:hAnsi="Palatino Linotype"/>
          <w:sz w:val="24"/>
          <w:szCs w:val="24"/>
          <w:lang w:eastAsia="es-MX"/>
        </w:rPr>
      </w:pPr>
      <w:r w:rsidRPr="00941F1F">
        <w:rPr>
          <w:rFonts w:ascii="Palatino Linotype" w:hAnsi="Palatino Linotype"/>
          <w:sz w:val="24"/>
          <w:szCs w:val="24"/>
        </w:rPr>
        <w:t>Y si bien, los lineamientos no establecen un formato cierto o de</w:t>
      </w:r>
      <w:r w:rsidR="001609EB" w:rsidRPr="00941F1F">
        <w:rPr>
          <w:rFonts w:ascii="Palatino Linotype" w:hAnsi="Palatino Linotype"/>
          <w:sz w:val="24"/>
          <w:szCs w:val="24"/>
        </w:rPr>
        <w:t>terminado, por cuanto hace a la nómina general</w:t>
      </w:r>
      <w:r w:rsidRPr="00941F1F">
        <w:rPr>
          <w:rFonts w:ascii="Palatino Linotype" w:hAnsi="Palatino Linotype"/>
          <w:sz w:val="24"/>
          <w:szCs w:val="24"/>
        </w:rPr>
        <w:t xml:space="preserve">, lo cierto es que deben presentarse conforme a la representación impresa, que se genera con motivo de la </w:t>
      </w:r>
      <w:r w:rsidR="001609EB" w:rsidRPr="00941F1F">
        <w:rPr>
          <w:rFonts w:ascii="Palatino Linotype" w:hAnsi="Palatino Linotype"/>
          <w:sz w:val="24"/>
          <w:szCs w:val="24"/>
        </w:rPr>
        <w:t>presentación ante el Órgano fiscalizador.</w:t>
      </w:r>
    </w:p>
    <w:p w:rsidR="000F5E0E" w:rsidRPr="00941F1F" w:rsidRDefault="000F5E0E" w:rsidP="00941F1F">
      <w:pPr>
        <w:numPr>
          <w:ilvl w:val="0"/>
          <w:numId w:val="2"/>
        </w:numPr>
        <w:spacing w:before="240" w:after="240" w:line="360" w:lineRule="auto"/>
        <w:ind w:left="0" w:firstLine="0"/>
        <w:contextualSpacing/>
        <w:jc w:val="both"/>
        <w:rPr>
          <w:rFonts w:ascii="Palatino Linotype" w:eastAsia="Times New Roman" w:hAnsi="Palatino Linotype" w:cs="Times New Roman"/>
          <w:i/>
          <w:color w:val="000000" w:themeColor="text1"/>
          <w:sz w:val="24"/>
          <w:szCs w:val="24"/>
        </w:rPr>
      </w:pPr>
      <w:r w:rsidRPr="00941F1F">
        <w:rPr>
          <w:rFonts w:ascii="Palatino Linotype" w:eastAsia="MS Mincho" w:hAnsi="Palatino Linotype" w:cs="Times New Roman"/>
          <w:sz w:val="24"/>
          <w:szCs w:val="24"/>
          <w:lang w:val="es-ES" w:eastAsia="es-ES"/>
        </w:rPr>
        <w:t xml:space="preserve">Así las cosas, se colige que el </w:t>
      </w:r>
      <w:r w:rsidRPr="00941F1F">
        <w:rPr>
          <w:rFonts w:ascii="Palatino Linotype" w:eastAsia="MS Mincho" w:hAnsi="Palatino Linotype" w:cs="Times New Roman"/>
          <w:b/>
          <w:sz w:val="24"/>
          <w:szCs w:val="24"/>
          <w:lang w:val="es-ES" w:eastAsia="es-ES"/>
        </w:rPr>
        <w:t xml:space="preserve">SUJETO OBLIGADO no </w:t>
      </w:r>
      <w:r w:rsidRPr="00941F1F">
        <w:rPr>
          <w:rFonts w:ascii="Palatino Linotype" w:eastAsia="MS Mincho" w:hAnsi="Palatino Linotype" w:cs="Times New Roman"/>
          <w:sz w:val="24"/>
          <w:szCs w:val="24"/>
          <w:lang w:val="es-ES" w:eastAsia="es-ES"/>
        </w:rPr>
        <w:t>cumple con la entrega de la información de manera</w:t>
      </w:r>
      <w:r w:rsidR="001609EB" w:rsidRPr="00941F1F">
        <w:rPr>
          <w:rFonts w:ascii="Palatino Linotype" w:eastAsia="MS Mincho" w:hAnsi="Palatino Linotype" w:cs="Times New Roman"/>
          <w:sz w:val="24"/>
          <w:szCs w:val="24"/>
          <w:lang w:val="es-ES" w:eastAsia="es-ES"/>
        </w:rPr>
        <w:t xml:space="preserve"> puntal, </w:t>
      </w:r>
      <w:r w:rsidRPr="00941F1F">
        <w:rPr>
          <w:rFonts w:ascii="Palatino Linotype" w:eastAsia="Times New Roman" w:hAnsi="Palatino Linotype" w:cs="Times New Roman"/>
          <w:color w:val="000000" w:themeColor="text1"/>
          <w:sz w:val="24"/>
          <w:szCs w:val="24"/>
        </w:rPr>
        <w:t>de acuerdo al contenido del artículo 92 de la Ley en la materia fracción VIII y X el cual establece lo correspondiente a las remuneraciones y el total de plaza y del personal de base y confianza, para mejor referencia se inserta el contenido.</w:t>
      </w:r>
    </w:p>
    <w:p w:rsidR="000F5E0E" w:rsidRPr="00941F1F" w:rsidRDefault="000F5E0E" w:rsidP="00941F1F">
      <w:pPr>
        <w:pStyle w:val="Prrafodelista"/>
        <w:spacing w:line="360" w:lineRule="auto"/>
        <w:ind w:left="567" w:right="616"/>
        <w:jc w:val="both"/>
        <w:rPr>
          <w:rFonts w:ascii="Palatino Linotype" w:eastAsia="Times New Roman" w:hAnsi="Palatino Linotype" w:cs="Times New Roman"/>
          <w:b/>
          <w:i/>
          <w:color w:val="000000" w:themeColor="text1"/>
          <w:sz w:val="24"/>
          <w:szCs w:val="24"/>
        </w:rPr>
      </w:pPr>
      <w:r w:rsidRPr="00941F1F">
        <w:rPr>
          <w:rFonts w:ascii="Palatino Linotype" w:eastAsia="Times New Roman" w:hAnsi="Palatino Linotype" w:cs="Times New Roman"/>
          <w:i/>
          <w:color w:val="000000" w:themeColor="text1"/>
          <w:sz w:val="24"/>
          <w:szCs w:val="24"/>
        </w:rPr>
        <w:t xml:space="preserve">Artículo 92. </w:t>
      </w:r>
      <w:r w:rsidRPr="00941F1F">
        <w:rPr>
          <w:rFonts w:ascii="Palatino Linotype" w:eastAsia="Times New Roman" w:hAnsi="Palatino Linotype" w:cs="Times New Roman"/>
          <w:b/>
          <w:i/>
          <w:color w:val="000000" w:themeColor="text1"/>
          <w:sz w:val="24"/>
          <w:szCs w:val="24"/>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w:t>
      </w:r>
      <w:r w:rsidRPr="00941F1F">
        <w:rPr>
          <w:rFonts w:ascii="Palatino Linotype" w:eastAsia="Times New Roman" w:hAnsi="Palatino Linotype" w:cs="Times New Roman"/>
          <w:i/>
          <w:color w:val="000000" w:themeColor="text1"/>
          <w:sz w:val="24"/>
          <w:szCs w:val="24"/>
        </w:rPr>
        <w:t>documentos y políticas que a continuación se señalan</w:t>
      </w:r>
      <w:r w:rsidRPr="00941F1F">
        <w:rPr>
          <w:rFonts w:ascii="Palatino Linotype" w:eastAsia="Times New Roman" w:hAnsi="Palatino Linotype" w:cs="Times New Roman"/>
          <w:b/>
          <w:i/>
          <w:color w:val="000000" w:themeColor="text1"/>
          <w:sz w:val="24"/>
          <w:szCs w:val="24"/>
        </w:rPr>
        <w:t>:</w:t>
      </w:r>
    </w:p>
    <w:p w:rsidR="000F5E0E" w:rsidRPr="00941F1F" w:rsidRDefault="000F5E0E" w:rsidP="00941F1F">
      <w:pPr>
        <w:pStyle w:val="Prrafodelista"/>
        <w:spacing w:line="360" w:lineRule="auto"/>
        <w:rPr>
          <w:rFonts w:ascii="Palatino Linotype" w:eastAsia="Times New Roman" w:hAnsi="Palatino Linotype" w:cs="Times New Roman"/>
          <w:i/>
          <w:color w:val="000000" w:themeColor="text1"/>
          <w:sz w:val="24"/>
          <w:szCs w:val="24"/>
        </w:rPr>
      </w:pPr>
      <w:r w:rsidRPr="00941F1F">
        <w:rPr>
          <w:rFonts w:ascii="Palatino Linotype" w:eastAsia="Times New Roman" w:hAnsi="Palatino Linotype" w:cs="Times New Roman"/>
          <w:i/>
          <w:color w:val="000000" w:themeColor="text1"/>
          <w:sz w:val="24"/>
          <w:szCs w:val="24"/>
        </w:rPr>
        <w:t>…</w:t>
      </w:r>
    </w:p>
    <w:p w:rsidR="000F5E0E" w:rsidRPr="00941F1F" w:rsidRDefault="000F5E0E" w:rsidP="00941F1F">
      <w:pPr>
        <w:pStyle w:val="Prrafodelista"/>
        <w:spacing w:line="360" w:lineRule="auto"/>
        <w:ind w:left="567" w:right="616"/>
        <w:jc w:val="both"/>
        <w:rPr>
          <w:rFonts w:ascii="Palatino Linotype" w:eastAsia="Times New Roman" w:hAnsi="Palatino Linotype" w:cs="Times New Roman"/>
          <w:i/>
          <w:color w:val="000000" w:themeColor="text1"/>
          <w:sz w:val="24"/>
          <w:szCs w:val="24"/>
        </w:rPr>
      </w:pPr>
      <w:r w:rsidRPr="00941F1F">
        <w:rPr>
          <w:rFonts w:ascii="Palatino Linotype" w:eastAsia="Times New Roman" w:hAnsi="Palatino Linotype" w:cs="Times New Roman"/>
          <w:i/>
          <w:color w:val="000000" w:themeColor="text1"/>
          <w:sz w:val="24"/>
          <w:szCs w:val="24"/>
        </w:rPr>
        <w:t xml:space="preserve">VIII. </w:t>
      </w:r>
      <w:r w:rsidRPr="00941F1F">
        <w:rPr>
          <w:rFonts w:ascii="Palatino Linotype" w:eastAsia="Times New Roman" w:hAnsi="Palatino Linotype" w:cs="Times New Roman"/>
          <w:b/>
          <w:i/>
          <w:color w:val="000000" w:themeColor="text1"/>
          <w:sz w:val="24"/>
          <w:szCs w:val="24"/>
        </w:rPr>
        <w:t>La remuneración bruta y neta de todos los servidores público</w:t>
      </w:r>
      <w:r w:rsidRPr="00941F1F">
        <w:rPr>
          <w:rFonts w:ascii="Palatino Linotype" w:eastAsia="Times New Roman" w:hAnsi="Palatino Linotype" w:cs="Times New Roman"/>
          <w:i/>
          <w:color w:val="000000" w:themeColor="text1"/>
          <w:sz w:val="24"/>
          <w:szCs w:val="24"/>
        </w:rPr>
        <w:t>s de base o de confianza, de todas las percepciones, i</w:t>
      </w:r>
      <w:r w:rsidRPr="00941F1F">
        <w:rPr>
          <w:rFonts w:ascii="Palatino Linotype" w:eastAsia="Times New Roman" w:hAnsi="Palatino Linotype" w:cs="Times New Roman"/>
          <w:b/>
          <w:i/>
          <w:color w:val="000000" w:themeColor="text1"/>
          <w:sz w:val="24"/>
          <w:szCs w:val="24"/>
        </w:rPr>
        <w:t>ncluyendo sueldos, prestaciones, gratificaciones, primas, comisiones, dietas, bonos, estímulos, ingresos y sistemas de compensación</w:t>
      </w:r>
      <w:r w:rsidRPr="00941F1F">
        <w:rPr>
          <w:rFonts w:ascii="Palatino Linotype" w:eastAsia="Times New Roman" w:hAnsi="Palatino Linotype" w:cs="Times New Roman"/>
          <w:i/>
          <w:color w:val="000000" w:themeColor="text1"/>
          <w:sz w:val="24"/>
          <w:szCs w:val="24"/>
        </w:rPr>
        <w:t>, señalando la periodicidad de dicha remuneración.</w:t>
      </w:r>
    </w:p>
    <w:p w:rsidR="000F5E0E" w:rsidRPr="00941F1F" w:rsidRDefault="000F5E0E" w:rsidP="00941F1F">
      <w:pPr>
        <w:pStyle w:val="Prrafodelista"/>
        <w:spacing w:line="360" w:lineRule="auto"/>
        <w:ind w:left="567" w:right="616"/>
        <w:jc w:val="both"/>
        <w:rPr>
          <w:rFonts w:ascii="Palatino Linotype" w:eastAsia="Times New Roman" w:hAnsi="Palatino Linotype" w:cs="Times New Roman"/>
          <w:color w:val="000000" w:themeColor="text1"/>
          <w:sz w:val="24"/>
          <w:szCs w:val="24"/>
        </w:rPr>
      </w:pPr>
      <w:r w:rsidRPr="00941F1F">
        <w:rPr>
          <w:rFonts w:ascii="Palatino Linotype" w:eastAsia="Times New Roman" w:hAnsi="Palatino Linotype" w:cs="Times New Roman"/>
          <w:color w:val="000000" w:themeColor="text1"/>
          <w:sz w:val="24"/>
          <w:szCs w:val="24"/>
        </w:rPr>
        <w:t>…</w:t>
      </w:r>
    </w:p>
    <w:p w:rsidR="000F5E0E" w:rsidRPr="00941F1F" w:rsidRDefault="000F5E0E" w:rsidP="00941F1F">
      <w:pPr>
        <w:pStyle w:val="Prrafodelista"/>
        <w:spacing w:line="360" w:lineRule="auto"/>
        <w:rPr>
          <w:rFonts w:ascii="Palatino Linotype" w:eastAsia="Times New Roman" w:hAnsi="Palatino Linotype" w:cs="Times New Roman"/>
          <w:color w:val="000000" w:themeColor="text1"/>
          <w:sz w:val="24"/>
          <w:szCs w:val="24"/>
        </w:rPr>
      </w:pPr>
    </w:p>
    <w:p w:rsidR="000F5E0E" w:rsidRDefault="000F5E0E" w:rsidP="00941F1F">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941F1F">
        <w:rPr>
          <w:rFonts w:ascii="Palatino Linotype" w:eastAsia="Times New Roman" w:hAnsi="Palatino Linotype" w:cs="Times New Roman"/>
          <w:color w:val="000000" w:themeColor="text1"/>
          <w:sz w:val="24"/>
          <w:szCs w:val="24"/>
        </w:rPr>
        <w:t xml:space="preserve">Luego entonces, es de observar que la información que fue solicitada se encuentra dentro del catálogo de obligaciones de transparencia común, por lo tanto el </w:t>
      </w:r>
      <w:r w:rsidRPr="00941F1F">
        <w:rPr>
          <w:rFonts w:ascii="Palatino Linotype" w:eastAsia="Times New Roman" w:hAnsi="Palatino Linotype" w:cs="Times New Roman"/>
          <w:b/>
          <w:color w:val="000000" w:themeColor="text1"/>
          <w:sz w:val="24"/>
          <w:szCs w:val="24"/>
        </w:rPr>
        <w:t>SUJETO OBLIGADO</w:t>
      </w:r>
      <w:r w:rsidRPr="00941F1F">
        <w:rPr>
          <w:rFonts w:ascii="Palatino Linotype" w:eastAsia="Times New Roman" w:hAnsi="Palatino Linotype" w:cs="Times New Roman"/>
          <w:color w:val="000000" w:themeColor="text1"/>
          <w:sz w:val="24"/>
          <w:szCs w:val="24"/>
        </w:rPr>
        <w:t xml:space="preserve"> para dar cumplimiento al derecho de acceso a la información deberá de </w:t>
      </w:r>
      <w:r w:rsidR="001609EB" w:rsidRPr="00941F1F">
        <w:rPr>
          <w:rFonts w:ascii="Palatino Linotype" w:eastAsia="Times New Roman" w:hAnsi="Palatino Linotype" w:cs="Times New Roman"/>
          <w:color w:val="000000" w:themeColor="text1"/>
          <w:sz w:val="24"/>
          <w:szCs w:val="24"/>
        </w:rPr>
        <w:t>proporcionar la información correspondiente a la Nómina</w:t>
      </w:r>
      <w:r w:rsidR="0067655D" w:rsidRPr="00941F1F">
        <w:rPr>
          <w:rFonts w:ascii="Palatino Linotype" w:eastAsia="Times New Roman" w:hAnsi="Palatino Linotype" w:cs="Times New Roman"/>
          <w:color w:val="000000" w:themeColor="text1"/>
          <w:sz w:val="24"/>
          <w:szCs w:val="24"/>
        </w:rPr>
        <w:t xml:space="preserve"> General del Ayuntamiento, correspondiente al mes de </w:t>
      </w:r>
      <w:r w:rsidR="00362893" w:rsidRPr="00941F1F">
        <w:rPr>
          <w:rFonts w:ascii="Palatino Linotype" w:eastAsia="Times New Roman" w:hAnsi="Palatino Linotype" w:cs="Times New Roman"/>
          <w:color w:val="000000" w:themeColor="text1"/>
          <w:sz w:val="24"/>
          <w:szCs w:val="24"/>
        </w:rPr>
        <w:t>may</w:t>
      </w:r>
      <w:r w:rsidR="0067655D" w:rsidRPr="00941F1F">
        <w:rPr>
          <w:rFonts w:ascii="Palatino Linotype" w:eastAsia="Times New Roman" w:hAnsi="Palatino Linotype" w:cs="Times New Roman"/>
          <w:color w:val="000000" w:themeColor="text1"/>
          <w:sz w:val="24"/>
          <w:szCs w:val="24"/>
        </w:rPr>
        <w:t>o de la presente anualidad,</w:t>
      </w:r>
      <w:r w:rsidR="0067655D" w:rsidRPr="00941F1F">
        <w:rPr>
          <w:rFonts w:ascii="Palatino Linotype" w:eastAsia="MS Mincho" w:hAnsi="Palatino Linotype" w:cstheme="majorBidi"/>
          <w:b/>
          <w:sz w:val="24"/>
          <w:szCs w:val="24"/>
          <w:lang w:val="es-ES_tradnl" w:eastAsia="es-ES"/>
        </w:rPr>
        <w:t xml:space="preserve"> en versión pública y de manera disociada,</w:t>
      </w:r>
      <w:r w:rsidR="0067655D" w:rsidRPr="00941F1F">
        <w:rPr>
          <w:rFonts w:ascii="Palatino Linotype" w:eastAsia="Times New Roman" w:hAnsi="Palatino Linotype" w:cs="Times New Roman"/>
          <w:color w:val="000000" w:themeColor="text1"/>
          <w:sz w:val="24"/>
          <w:szCs w:val="24"/>
        </w:rPr>
        <w:t xml:space="preserve"> información q</w:t>
      </w:r>
      <w:r w:rsidRPr="00941F1F">
        <w:rPr>
          <w:rFonts w:ascii="Palatino Linotype" w:eastAsia="Times New Roman" w:hAnsi="Palatino Linotype" w:cs="Times New Roman"/>
          <w:color w:val="000000" w:themeColor="text1"/>
          <w:sz w:val="24"/>
          <w:szCs w:val="24"/>
        </w:rPr>
        <w:t>ue es generada de manera mensual y remita al Órgano de Fiscalización del Estado de México (OSFEM).</w:t>
      </w:r>
    </w:p>
    <w:p w:rsidR="00941F1F" w:rsidRPr="00941F1F" w:rsidRDefault="00941F1F" w:rsidP="00941F1F">
      <w:pPr>
        <w:spacing w:before="240" w:after="240" w:line="360" w:lineRule="auto"/>
        <w:contextualSpacing/>
        <w:jc w:val="both"/>
        <w:rPr>
          <w:rFonts w:ascii="Palatino Linotype" w:eastAsia="Times New Roman" w:hAnsi="Palatino Linotype" w:cs="Times New Roman"/>
          <w:color w:val="000000" w:themeColor="text1"/>
          <w:sz w:val="24"/>
          <w:szCs w:val="24"/>
        </w:rPr>
      </w:pPr>
    </w:p>
    <w:p w:rsidR="000F5E0E" w:rsidRPr="00941F1F" w:rsidRDefault="00941F1F" w:rsidP="00941F1F">
      <w:pPr>
        <w:numPr>
          <w:ilvl w:val="0"/>
          <w:numId w:val="2"/>
        </w:numPr>
        <w:tabs>
          <w:tab w:val="left" w:pos="709"/>
        </w:tabs>
        <w:spacing w:before="240" w:after="0" w:line="360" w:lineRule="auto"/>
        <w:ind w:left="0" w:right="51" w:firstLine="0"/>
        <w:contextualSpacing/>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simplePos x="0" y="0"/>
                <wp:positionH relativeFrom="column">
                  <wp:posOffset>71656</wp:posOffset>
                </wp:positionH>
                <wp:positionV relativeFrom="paragraph">
                  <wp:posOffset>1378926</wp:posOffset>
                </wp:positionV>
                <wp:extent cx="5503985" cy="3859823"/>
                <wp:effectExtent l="19050" t="19050" r="20955" b="26670"/>
                <wp:wrapNone/>
                <wp:docPr id="1" name="Conector recto 1"/>
                <wp:cNvGraphicFramePr/>
                <a:graphic xmlns:a="http://schemas.openxmlformats.org/drawingml/2006/main">
                  <a:graphicData uri="http://schemas.microsoft.com/office/word/2010/wordprocessingShape">
                    <wps:wsp>
                      <wps:cNvCnPr/>
                      <wps:spPr>
                        <a:xfrm>
                          <a:off x="0" y="0"/>
                          <a:ext cx="5503985" cy="385982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06D273" id="Conector recto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65pt,108.6pt" to="439.0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" strokecolor="#5b9bd5 [3204]" strokeweight="3pt">
                <v:stroke joinstyle="miter"/>
              </v:line>
            </w:pict>
          </mc:Fallback>
        </mc:AlternateContent>
      </w:r>
      <w:r w:rsidR="000F5E0E" w:rsidRPr="00941F1F">
        <w:rPr>
          <w:rFonts w:ascii="Palatino Linotype" w:hAnsi="Palatino Linotype"/>
          <w:sz w:val="24"/>
          <w:szCs w:val="24"/>
        </w:rPr>
        <w:t xml:space="preserve">Atento a lo anterior, de acuerdo a la fecha en que se deberá de dar cumplimiento a lo solicitado y de acuerdo a lo que establece calendario para la presentación del informes mensual ante órganos fiscalizador, el </w:t>
      </w:r>
      <w:r w:rsidR="000F5E0E" w:rsidRPr="00941F1F">
        <w:rPr>
          <w:rFonts w:ascii="Palatino Linotype" w:hAnsi="Palatino Linotype"/>
          <w:b/>
          <w:sz w:val="24"/>
          <w:szCs w:val="24"/>
        </w:rPr>
        <w:t>SUJETO OBLIGADO</w:t>
      </w:r>
      <w:r w:rsidR="000F5E0E" w:rsidRPr="00941F1F">
        <w:rPr>
          <w:rFonts w:ascii="Palatino Linotype" w:hAnsi="Palatino Linotype"/>
          <w:sz w:val="24"/>
          <w:szCs w:val="24"/>
        </w:rPr>
        <w:t xml:space="preserve"> ya debe de contar con la información.</w:t>
      </w:r>
    </w:p>
    <w:p w:rsidR="000F5E0E" w:rsidRPr="00941F1F" w:rsidRDefault="0067655D" w:rsidP="00941F1F">
      <w:pPr>
        <w:tabs>
          <w:tab w:val="left" w:pos="993"/>
        </w:tabs>
        <w:spacing w:before="240" w:line="360" w:lineRule="auto"/>
        <w:ind w:right="567"/>
        <w:jc w:val="both"/>
        <w:rPr>
          <w:rFonts w:ascii="Palatino Linotype" w:hAnsi="Palatino Linotype"/>
          <w:i/>
          <w:sz w:val="24"/>
          <w:szCs w:val="24"/>
        </w:rPr>
      </w:pPr>
      <w:r w:rsidRPr="00941F1F">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55E8BCE7" wp14:editId="5CA3DF2E">
                <wp:simplePos x="0" y="0"/>
                <wp:positionH relativeFrom="column">
                  <wp:posOffset>-111125</wp:posOffset>
                </wp:positionH>
                <wp:positionV relativeFrom="paragraph">
                  <wp:posOffset>3695520</wp:posOffset>
                </wp:positionV>
                <wp:extent cx="4101153" cy="402609"/>
                <wp:effectExtent l="19050" t="19050" r="13970" b="16510"/>
                <wp:wrapNone/>
                <wp:docPr id="9" name="Rectángulo 9"/>
                <wp:cNvGraphicFramePr/>
                <a:graphic xmlns:a="http://schemas.openxmlformats.org/drawingml/2006/main">
                  <a:graphicData uri="http://schemas.microsoft.com/office/word/2010/wordprocessingShape">
                    <wps:wsp>
                      <wps:cNvSpPr/>
                      <wps:spPr>
                        <a:xfrm>
                          <a:off x="0" y="0"/>
                          <a:ext cx="4101153" cy="40260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B54E8" id="Rectángulo 9" o:spid="_x0000_s1026" style="position:absolute;margin-left:-8.75pt;margin-top:291pt;width:322.95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" filled="f" strokecolor="red" strokeweight="3pt"/>
            </w:pict>
          </mc:Fallback>
        </mc:AlternateContent>
      </w:r>
      <w:r w:rsidR="000F5E0E" w:rsidRPr="00941F1F">
        <w:rPr>
          <w:rFonts w:ascii="Palatino Linotype" w:hAnsi="Palatino Linotype"/>
          <w:noProof/>
          <w:sz w:val="24"/>
          <w:szCs w:val="24"/>
          <w:lang w:eastAsia="es-MX"/>
        </w:rPr>
        <w:drawing>
          <wp:inline distT="0" distB="0" distL="0" distR="0" wp14:anchorId="15B5CBD1" wp14:editId="7A58DE2C">
            <wp:extent cx="5165090" cy="5199797"/>
            <wp:effectExtent l="19050" t="19050" r="16510" b="203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877" t="10939" r="25322" b="15683"/>
                    <a:stretch/>
                  </pic:blipFill>
                  <pic:spPr bwMode="auto">
                    <a:xfrm>
                      <a:off x="0" y="0"/>
                      <a:ext cx="5201723" cy="523667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0F5E0E" w:rsidRPr="00941F1F" w:rsidRDefault="00C856CA" w:rsidP="00941F1F">
      <w:pPr>
        <w:keepNext/>
        <w:keepLines/>
        <w:spacing w:before="240" w:after="0" w:line="360" w:lineRule="auto"/>
        <w:outlineLvl w:val="0"/>
        <w:rPr>
          <w:rFonts w:ascii="Palatino Linotype" w:eastAsia="MS Gothic" w:hAnsi="Palatino Linotype" w:cstheme="majorBidi"/>
          <w:b/>
          <w:sz w:val="24"/>
          <w:szCs w:val="24"/>
          <w:lang w:val="es-ES_tradnl"/>
        </w:rPr>
      </w:pPr>
      <w:bookmarkStart w:id="75" w:name="_Toc536726465"/>
      <w:bookmarkStart w:id="76" w:name="_Toc19018216"/>
      <w:r w:rsidRPr="00941F1F">
        <w:rPr>
          <w:rFonts w:ascii="Palatino Linotype" w:eastAsia="MS Gothic" w:hAnsi="Palatino Linotype" w:cstheme="majorBidi"/>
          <w:b/>
          <w:sz w:val="24"/>
          <w:szCs w:val="24"/>
          <w:lang w:val="es-ES_tradnl"/>
        </w:rPr>
        <w:t>SEX</w:t>
      </w:r>
      <w:r w:rsidR="000F5E0E" w:rsidRPr="00941F1F">
        <w:rPr>
          <w:rFonts w:ascii="Palatino Linotype" w:eastAsia="MS Gothic" w:hAnsi="Palatino Linotype" w:cstheme="majorBidi"/>
          <w:b/>
          <w:sz w:val="24"/>
          <w:szCs w:val="24"/>
          <w:lang w:val="es-ES_tradnl"/>
        </w:rPr>
        <w:t>TO. De la Versión Pública</w:t>
      </w:r>
      <w:bookmarkEnd w:id="75"/>
      <w:bookmarkEnd w:id="76"/>
      <w:r w:rsidR="000F5E0E" w:rsidRPr="00941F1F">
        <w:rPr>
          <w:rFonts w:ascii="Palatino Linotype" w:eastAsia="MS Gothic" w:hAnsi="Palatino Linotype" w:cstheme="majorBidi"/>
          <w:b/>
          <w:sz w:val="24"/>
          <w:szCs w:val="24"/>
          <w:lang w:val="es-ES_tradnl"/>
        </w:rPr>
        <w:t xml:space="preserve"> </w:t>
      </w:r>
    </w:p>
    <w:p w:rsidR="000F5E0E" w:rsidRPr="00941F1F" w:rsidRDefault="000F5E0E" w:rsidP="00941F1F">
      <w:pPr>
        <w:pStyle w:val="Prrafodelista"/>
        <w:numPr>
          <w:ilvl w:val="0"/>
          <w:numId w:val="2"/>
        </w:numPr>
        <w:spacing w:before="240" w:after="240" w:line="360" w:lineRule="auto"/>
        <w:ind w:left="0" w:right="49" w:firstLine="0"/>
        <w:jc w:val="both"/>
        <w:rPr>
          <w:rFonts w:ascii="Palatino Linotype" w:eastAsia="MS Mincho" w:hAnsi="Palatino Linotype" w:cs="Times New Roman"/>
          <w:sz w:val="24"/>
          <w:szCs w:val="24"/>
          <w:lang w:val="es-ES_tradnl" w:eastAsia="es-ES"/>
        </w:rPr>
      </w:pPr>
      <w:r w:rsidRPr="00941F1F">
        <w:rPr>
          <w:rFonts w:ascii="Palatino Linotype" w:eastAsia="Calibri" w:hAnsi="Palatino Linotype" w:cs="Arial"/>
          <w:sz w:val="24"/>
          <w:szCs w:val="24"/>
          <w:lang w:val="es-ES_tradnl" w:eastAsia="es-MX"/>
        </w:rPr>
        <w:t xml:space="preserve">Como ya se ha señalado en el considerando anteriormente </w:t>
      </w:r>
      <w:r w:rsidRPr="00941F1F">
        <w:rPr>
          <w:rFonts w:ascii="Palatino Linotype" w:eastAsia="Calibri" w:hAnsi="Palatino Linotype" w:cs="Arial"/>
          <w:sz w:val="24"/>
          <w:szCs w:val="24"/>
          <w:lang w:val="es-ES" w:eastAsia="es-MX"/>
        </w:rPr>
        <w:t xml:space="preserve">el </w:t>
      </w:r>
      <w:r w:rsidRPr="00941F1F">
        <w:rPr>
          <w:rFonts w:ascii="Palatino Linotype" w:eastAsia="Calibri" w:hAnsi="Palatino Linotype" w:cs="Arial"/>
          <w:b/>
          <w:sz w:val="24"/>
          <w:szCs w:val="24"/>
          <w:lang w:val="es-ES" w:eastAsia="es-MX"/>
        </w:rPr>
        <w:t>SUJETO OBLIGADO,</w:t>
      </w:r>
      <w:r w:rsidRPr="00941F1F">
        <w:rPr>
          <w:rFonts w:ascii="Palatino Linotype" w:eastAsia="Calibri" w:hAnsi="Palatino Linotype" w:cs="Arial"/>
          <w:sz w:val="24"/>
          <w:szCs w:val="24"/>
          <w:lang w:val="es-ES" w:eastAsia="es-MX"/>
        </w:rPr>
        <w:t xml:space="preserve"> deberá entregar </w:t>
      </w:r>
      <w:r w:rsidR="0067655D" w:rsidRPr="00941F1F">
        <w:rPr>
          <w:rFonts w:ascii="Palatino Linotype" w:eastAsia="Calibri" w:hAnsi="Palatino Linotype" w:cs="Arial"/>
          <w:sz w:val="24"/>
          <w:szCs w:val="24"/>
          <w:lang w:val="es-ES" w:eastAsia="es-MX"/>
        </w:rPr>
        <w:t xml:space="preserve">la Nómina General de todo el personal </w:t>
      </w:r>
      <w:r w:rsidRPr="00941F1F">
        <w:rPr>
          <w:rFonts w:ascii="Palatino Linotype" w:eastAsia="Calibri" w:hAnsi="Palatino Linotype" w:cs="Arial"/>
          <w:sz w:val="24"/>
          <w:szCs w:val="24"/>
          <w:lang w:val="es-ES" w:eastAsia="es-MX"/>
        </w:rPr>
        <w:t>que laboran en el Ayuntamiento de</w:t>
      </w:r>
      <w:r w:rsidR="0067655D" w:rsidRPr="00941F1F">
        <w:rPr>
          <w:rFonts w:ascii="Palatino Linotype" w:eastAsia="Calibri" w:hAnsi="Palatino Linotype" w:cs="Arial"/>
          <w:sz w:val="24"/>
          <w:szCs w:val="24"/>
          <w:lang w:val="es-ES" w:eastAsia="es-MX"/>
        </w:rPr>
        <w:t xml:space="preserve"> </w:t>
      </w:r>
      <w:proofErr w:type="spellStart"/>
      <w:r w:rsidR="00EA35BA" w:rsidRPr="00941F1F">
        <w:rPr>
          <w:rFonts w:ascii="Palatino Linotype" w:eastAsia="Calibri" w:hAnsi="Palatino Linotype" w:cs="Arial"/>
          <w:sz w:val="24"/>
          <w:szCs w:val="24"/>
          <w:lang w:val="es-ES" w:eastAsia="es-MX"/>
        </w:rPr>
        <w:t>Tonatico</w:t>
      </w:r>
      <w:proofErr w:type="spellEnd"/>
      <w:r w:rsidR="00362893" w:rsidRPr="00941F1F">
        <w:rPr>
          <w:rFonts w:ascii="Palatino Linotype" w:eastAsia="Calibri" w:hAnsi="Palatino Linotype" w:cs="Arial"/>
          <w:sz w:val="24"/>
          <w:szCs w:val="24"/>
          <w:lang w:val="es-ES_tradnl" w:eastAsia="es-MX"/>
        </w:rPr>
        <w:t>, correspondiente a</w:t>
      </w:r>
      <w:r w:rsidR="0067655D" w:rsidRPr="00941F1F">
        <w:rPr>
          <w:rFonts w:ascii="Palatino Linotype" w:eastAsia="Calibri" w:hAnsi="Palatino Linotype" w:cs="Arial"/>
          <w:sz w:val="24"/>
          <w:szCs w:val="24"/>
          <w:lang w:val="es-ES_tradnl" w:eastAsia="es-MX"/>
        </w:rPr>
        <w:t>l</w:t>
      </w:r>
      <w:r w:rsidR="00362893" w:rsidRPr="00941F1F">
        <w:rPr>
          <w:rFonts w:ascii="Palatino Linotype" w:eastAsia="Calibri" w:hAnsi="Palatino Linotype" w:cs="Arial"/>
          <w:sz w:val="24"/>
          <w:szCs w:val="24"/>
          <w:lang w:val="es-ES_tradnl" w:eastAsia="es-MX"/>
        </w:rPr>
        <w:t xml:space="preserve"> mes</w:t>
      </w:r>
      <w:r w:rsidR="0067655D" w:rsidRPr="00941F1F">
        <w:rPr>
          <w:rFonts w:ascii="Palatino Linotype" w:eastAsia="Calibri" w:hAnsi="Palatino Linotype" w:cs="Arial"/>
          <w:sz w:val="24"/>
          <w:szCs w:val="24"/>
          <w:lang w:val="es-ES_tradnl" w:eastAsia="es-MX"/>
        </w:rPr>
        <w:t xml:space="preserve"> de febrero de la presente anualidad.</w:t>
      </w:r>
    </w:p>
    <w:p w:rsidR="000F5E0E" w:rsidRPr="00941F1F" w:rsidRDefault="000F5E0E" w:rsidP="00941F1F">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41F1F">
        <w:rPr>
          <w:rFonts w:ascii="Palatino Linotype" w:eastAsia="MS Mincho" w:hAnsi="Palatino Linotype" w:cs="Arial"/>
          <w:color w:val="000000"/>
          <w:sz w:val="24"/>
          <w:szCs w:val="24"/>
          <w:lang w:val="es-ES_tradnl" w:eastAsia="es-ES"/>
        </w:rPr>
        <w:t xml:space="preserve">Asimismo debe destacarse que debido a la naturaleza de la información ordenada, </w:t>
      </w:r>
      <w:r w:rsidR="00362893" w:rsidRPr="00941F1F">
        <w:rPr>
          <w:rFonts w:ascii="Palatino Linotype" w:eastAsia="MS Mincho" w:hAnsi="Palatino Linotype" w:cs="Arial"/>
          <w:color w:val="000000"/>
          <w:sz w:val="24"/>
          <w:szCs w:val="24"/>
          <w:lang w:val="es-ES_tradnl" w:eastAsia="es-ES"/>
        </w:rPr>
        <w:t>obran</w:t>
      </w:r>
      <w:r w:rsidRPr="00941F1F">
        <w:rPr>
          <w:rFonts w:ascii="Palatino Linotype" w:eastAsia="MS Mincho" w:hAnsi="Palatino Linotype" w:cs="Arial"/>
          <w:color w:val="000000"/>
          <w:sz w:val="24"/>
          <w:szCs w:val="24"/>
          <w:lang w:val="es-ES_tradnl" w:eastAsia="es-ES"/>
        </w:rPr>
        <w:t xml:space="preserve">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41F1F">
        <w:rPr>
          <w:rFonts w:ascii="Palatino Linotype" w:eastAsia="MS Mincho" w:hAnsi="Palatino Linotype" w:cs="Arial"/>
          <w:b/>
          <w:color w:val="000000"/>
          <w:sz w:val="24"/>
          <w:szCs w:val="24"/>
          <w:u w:val="single"/>
          <w:lang w:val="es-ES_tradnl" w:eastAsia="es-ES"/>
        </w:rPr>
        <w:t>versión pública</w:t>
      </w:r>
      <w:r w:rsidRPr="00941F1F">
        <w:rPr>
          <w:rFonts w:ascii="Palatino Linotype" w:eastAsia="MS Mincho" w:hAnsi="Palatino Linotype" w:cs="Arial"/>
          <w:color w:val="000000"/>
          <w:sz w:val="24"/>
          <w:szCs w:val="24"/>
          <w:lang w:val="es-ES_tradnl" w:eastAsia="es-ES"/>
        </w:rPr>
        <w:t xml:space="preserve"> </w:t>
      </w:r>
      <w:r w:rsidRPr="00941F1F">
        <w:rPr>
          <w:rFonts w:ascii="Palatino Linotype" w:eastAsia="MS Mincho" w:hAnsi="Palatino Linotype" w:cs="Arial"/>
          <w:sz w:val="24"/>
          <w:szCs w:val="24"/>
          <w:lang w:val="es-ES_tradnl" w:eastAsia="es-ES"/>
        </w:rPr>
        <w:t>del</w:t>
      </w:r>
      <w:r w:rsidRPr="00941F1F">
        <w:rPr>
          <w:rFonts w:ascii="Palatino Linotype" w:eastAsia="MS Mincho" w:hAnsi="Palatino Linotype" w:cs="Arial"/>
          <w:color w:val="000000"/>
          <w:sz w:val="24"/>
          <w:szCs w:val="24"/>
          <w:lang w:val="es-ES_tradnl" w:eastAsia="es-ES"/>
        </w:rPr>
        <w:t xml:space="preserve"> documento por las consideraciones que se estimen pertinentes.</w:t>
      </w:r>
    </w:p>
    <w:p w:rsidR="000F5E0E" w:rsidRPr="00941F1F" w:rsidRDefault="000F5E0E" w:rsidP="00941F1F">
      <w:pPr>
        <w:spacing w:after="0" w:line="360" w:lineRule="auto"/>
        <w:contextualSpacing/>
        <w:jc w:val="both"/>
        <w:rPr>
          <w:rFonts w:ascii="Palatino Linotype" w:eastAsia="MS Mincho" w:hAnsi="Palatino Linotype" w:cs="Times New Roman"/>
          <w:sz w:val="24"/>
          <w:szCs w:val="24"/>
          <w:lang w:val="es-ES_tradnl" w:eastAsia="es-ES"/>
        </w:rPr>
      </w:pPr>
    </w:p>
    <w:p w:rsidR="000F5E0E" w:rsidRPr="00941F1F" w:rsidRDefault="000F5E0E" w:rsidP="00941F1F">
      <w:pPr>
        <w:numPr>
          <w:ilvl w:val="0"/>
          <w:numId w:val="5"/>
        </w:numPr>
        <w:spacing w:line="360" w:lineRule="auto"/>
        <w:ind w:left="0" w:firstLine="0"/>
        <w:contextualSpacing/>
        <w:rPr>
          <w:rFonts w:ascii="Palatino Linotype" w:eastAsia="MS Gothic" w:hAnsi="Palatino Linotype" w:cs="Times New Roman"/>
          <w:b/>
          <w:sz w:val="24"/>
          <w:szCs w:val="24"/>
          <w:lang w:val="es-ES_tradnl"/>
        </w:rPr>
      </w:pPr>
      <w:bookmarkStart w:id="77" w:name="_Toc487025371"/>
      <w:bookmarkStart w:id="78" w:name="_Toc493790439"/>
      <w:bookmarkStart w:id="79" w:name="_Toc495606559"/>
      <w:bookmarkStart w:id="80" w:name="_Toc517362231"/>
      <w:bookmarkStart w:id="81" w:name="_Toc523159043"/>
      <w:bookmarkStart w:id="82" w:name="_Toc536726466"/>
      <w:r w:rsidRPr="00941F1F">
        <w:rPr>
          <w:rFonts w:ascii="Palatino Linotype" w:eastAsia="MS Gothic" w:hAnsi="Palatino Linotype" w:cs="Times New Roman"/>
          <w:b/>
          <w:sz w:val="24"/>
          <w:szCs w:val="24"/>
          <w:lang w:val="es-ES_tradnl"/>
        </w:rPr>
        <w:t>Requisitos previos.</w:t>
      </w:r>
      <w:bookmarkEnd w:id="77"/>
      <w:bookmarkEnd w:id="78"/>
      <w:bookmarkEnd w:id="79"/>
      <w:bookmarkEnd w:id="80"/>
      <w:bookmarkEnd w:id="81"/>
      <w:bookmarkEnd w:id="82"/>
    </w:p>
    <w:p w:rsidR="000F5E0E" w:rsidRPr="00941F1F" w:rsidRDefault="000F5E0E" w:rsidP="00941F1F">
      <w:pPr>
        <w:spacing w:after="0" w:line="360" w:lineRule="auto"/>
        <w:rPr>
          <w:rFonts w:ascii="Palatino Linotype" w:eastAsia="MS Mincho" w:hAnsi="Palatino Linotype" w:cs="Times New Roman"/>
          <w:noProof/>
          <w:sz w:val="24"/>
          <w:szCs w:val="24"/>
          <w:lang w:val="es-ES_tradnl"/>
        </w:rPr>
      </w:pP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941F1F">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C856CA" w:rsidRPr="00941F1F" w:rsidRDefault="00C856CA" w:rsidP="00941F1F">
      <w:pPr>
        <w:spacing w:after="0" w:line="360" w:lineRule="auto"/>
        <w:contextualSpacing/>
        <w:jc w:val="both"/>
        <w:rPr>
          <w:rFonts w:ascii="Palatino Linotype" w:eastAsia="Calibri" w:hAnsi="Palatino Linotype" w:cs="Arial"/>
          <w:sz w:val="24"/>
          <w:szCs w:val="24"/>
          <w:lang w:val="es-ES_tradnl" w:eastAsia="es-MX"/>
        </w:rPr>
      </w:pP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941F1F">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0F5E0E" w:rsidRPr="00941F1F" w:rsidRDefault="000F5E0E" w:rsidP="00941F1F">
      <w:pPr>
        <w:spacing w:after="0" w:line="360" w:lineRule="auto"/>
        <w:contextualSpacing/>
        <w:rPr>
          <w:rFonts w:ascii="Palatino Linotype" w:eastAsia="Calibri" w:hAnsi="Palatino Linotype" w:cs="Arial"/>
          <w:sz w:val="24"/>
          <w:szCs w:val="24"/>
          <w:lang w:val="es-ES_tradnl" w:eastAsia="es-MX"/>
        </w:rPr>
      </w:pP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941F1F">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0F5E0E" w:rsidRPr="00941F1F" w:rsidRDefault="000F5E0E" w:rsidP="00941F1F">
      <w:pPr>
        <w:spacing w:after="0" w:line="360" w:lineRule="auto"/>
        <w:contextualSpacing/>
        <w:rPr>
          <w:rFonts w:ascii="Palatino Linotype" w:eastAsia="Calibri" w:hAnsi="Palatino Linotype" w:cs="Arial"/>
          <w:sz w:val="24"/>
          <w:szCs w:val="24"/>
          <w:lang w:val="es-ES_tradnl" w:eastAsia="es-MX"/>
        </w:rPr>
      </w:pPr>
    </w:p>
    <w:p w:rsidR="000F5E0E" w:rsidRPr="00941F1F" w:rsidRDefault="000F5E0E" w:rsidP="00941F1F">
      <w:pPr>
        <w:numPr>
          <w:ilvl w:val="0"/>
          <w:numId w:val="5"/>
        </w:numPr>
        <w:spacing w:line="360" w:lineRule="auto"/>
        <w:ind w:left="0" w:firstLine="0"/>
        <w:contextualSpacing/>
        <w:rPr>
          <w:rFonts w:ascii="Palatino Linotype" w:eastAsia="MS Gothic" w:hAnsi="Palatino Linotype" w:cs="Times New Roman"/>
          <w:b/>
          <w:sz w:val="24"/>
          <w:szCs w:val="24"/>
          <w:lang w:val="es-ES_tradnl"/>
        </w:rPr>
      </w:pPr>
      <w:bookmarkStart w:id="83" w:name="_Toc487025372"/>
      <w:bookmarkStart w:id="84" w:name="_Toc493790440"/>
      <w:bookmarkStart w:id="85" w:name="_Toc495606560"/>
      <w:bookmarkStart w:id="86" w:name="_Toc517362232"/>
      <w:bookmarkStart w:id="87" w:name="_Toc523159044"/>
      <w:bookmarkStart w:id="88" w:name="_Toc536726467"/>
      <w:r w:rsidRPr="00941F1F">
        <w:rPr>
          <w:rFonts w:ascii="Palatino Linotype" w:eastAsia="MS Gothic" w:hAnsi="Palatino Linotype" w:cs="Times New Roman"/>
          <w:b/>
          <w:sz w:val="24"/>
          <w:szCs w:val="24"/>
          <w:lang w:val="es-ES_tradnl"/>
        </w:rPr>
        <w:t>Supuesto de clasificación.</w:t>
      </w:r>
      <w:bookmarkEnd w:id="83"/>
      <w:bookmarkEnd w:id="84"/>
      <w:bookmarkEnd w:id="85"/>
      <w:bookmarkEnd w:id="86"/>
      <w:bookmarkEnd w:id="87"/>
      <w:bookmarkEnd w:id="88"/>
    </w:p>
    <w:p w:rsidR="000F5E0E" w:rsidRPr="00941F1F" w:rsidRDefault="000F5E0E" w:rsidP="00941F1F">
      <w:pPr>
        <w:spacing w:after="0" w:line="360" w:lineRule="auto"/>
        <w:rPr>
          <w:rFonts w:ascii="Palatino Linotype" w:eastAsia="MS Mincho" w:hAnsi="Palatino Linotype" w:cs="Times New Roman"/>
          <w:noProof/>
          <w:sz w:val="24"/>
          <w:szCs w:val="24"/>
          <w:lang w:val="es-ES_tradnl"/>
        </w:rPr>
      </w:pP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941F1F">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941F1F">
        <w:rPr>
          <w:rFonts w:ascii="Palatino Linotype" w:eastAsia="MS Mincho" w:hAnsi="Palatino Linotype" w:cs="Arial"/>
          <w:sz w:val="24"/>
          <w:szCs w:val="24"/>
          <w:lang w:val="es-ES_tradnl" w:eastAsia="es-ES"/>
        </w:rPr>
        <w:t>Acceso</w:t>
      </w:r>
      <w:r w:rsidRPr="00941F1F">
        <w:rPr>
          <w:rFonts w:ascii="Palatino Linotype" w:eastAsia="Calibri" w:hAnsi="Palatino Linotype" w:cs="Arial"/>
          <w:sz w:val="24"/>
          <w:szCs w:val="24"/>
          <w:lang w:val="es-ES_tradnl" w:eastAsia="es-MX"/>
        </w:rPr>
        <w:t xml:space="preserve"> a la Información Pública del Estado de México y Municipios.</w:t>
      </w:r>
    </w:p>
    <w:p w:rsidR="000F5E0E" w:rsidRPr="00941F1F" w:rsidRDefault="000F5E0E" w:rsidP="00941F1F">
      <w:pPr>
        <w:spacing w:after="0" w:line="360" w:lineRule="auto"/>
        <w:contextualSpacing/>
        <w:jc w:val="both"/>
        <w:rPr>
          <w:rFonts w:ascii="Palatino Linotype" w:eastAsia="Calibri" w:hAnsi="Palatino Linotype" w:cs="Arial"/>
          <w:sz w:val="24"/>
          <w:szCs w:val="24"/>
          <w:lang w:val="es-ES_tradnl" w:eastAsia="es-MX"/>
        </w:rPr>
      </w:pPr>
    </w:p>
    <w:p w:rsidR="000F5E0E" w:rsidRPr="00941F1F" w:rsidRDefault="000F5E0E" w:rsidP="00941F1F">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941F1F">
        <w:rPr>
          <w:rFonts w:ascii="Palatino Linotype" w:eastAsia="MS Mincho" w:hAnsi="Palatino Linotype" w:cs="Arial"/>
          <w:b/>
          <w:bCs/>
          <w:i/>
          <w:sz w:val="24"/>
          <w:szCs w:val="24"/>
          <w:lang w:val="es-ES_tradnl" w:eastAsia="es-ES"/>
        </w:rPr>
        <w:t xml:space="preserve">Artículo 3. </w:t>
      </w:r>
      <w:r w:rsidRPr="00941F1F">
        <w:rPr>
          <w:rFonts w:ascii="Palatino Linotype" w:eastAsia="MS Mincho" w:hAnsi="Palatino Linotype" w:cs="Arial"/>
          <w:i/>
          <w:sz w:val="24"/>
          <w:szCs w:val="24"/>
          <w:lang w:val="es-ES_tradnl" w:eastAsia="es-ES"/>
        </w:rPr>
        <w:t>Para los efectos de la presente Ley se entenderá por:</w:t>
      </w: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Calibri" w:hAnsi="Palatino Linotype" w:cs="Arial"/>
          <w:i/>
          <w:sz w:val="24"/>
          <w:szCs w:val="24"/>
          <w:lang w:val="es-ES_tradnl" w:eastAsia="es-MX"/>
        </w:rPr>
        <w:t xml:space="preserve"> (…)</w:t>
      </w: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Calibri" w:hAnsi="Palatino Linotype" w:cs="Arial"/>
          <w:i/>
          <w:sz w:val="24"/>
          <w:szCs w:val="24"/>
          <w:lang w:val="es-ES_tradnl" w:eastAsia="es-MX"/>
        </w:rPr>
        <w:t>(…)</w:t>
      </w: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Calibri" w:hAnsi="Palatino Linotype" w:cs="Arial"/>
          <w:i/>
          <w:sz w:val="24"/>
          <w:szCs w:val="24"/>
          <w:lang w:val="es-ES_tradnl" w:eastAsia="es-MX"/>
        </w:rPr>
        <w:t>XX. Información clasificada: Aquella considerada por la presente Ley como reservada o confidencial;</w:t>
      </w: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Calibri" w:hAnsi="Palatino Linotype" w:cs="Arial"/>
          <w:i/>
          <w:sz w:val="24"/>
          <w:szCs w:val="24"/>
          <w:lang w:val="es-ES_tradnl" w:eastAsia="es-MX"/>
        </w:rPr>
        <w:t>(…)</w:t>
      </w: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Calibri" w:hAnsi="Palatino Linotype" w:cs="Arial"/>
          <w:i/>
          <w:sz w:val="24"/>
          <w:szCs w:val="24"/>
          <w:lang w:val="es-ES_tradnl" w:eastAsia="es-MX"/>
        </w:rPr>
        <w:t>(…)</w:t>
      </w: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Calibri" w:hAnsi="Palatino Linotype" w:cs="Arial"/>
          <w:i/>
          <w:sz w:val="24"/>
          <w:szCs w:val="24"/>
          <w:lang w:val="es-ES_tradnl" w:eastAsia="es-MX"/>
        </w:rPr>
        <w:t>(…)</w:t>
      </w: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Calibri" w:hAnsi="Palatino Linotype" w:cs="Arial"/>
          <w:i/>
          <w:sz w:val="24"/>
          <w:szCs w:val="24"/>
          <w:lang w:val="es-ES_tradnl" w:eastAsia="es-MX"/>
        </w:rPr>
        <w:t>(…)</w:t>
      </w: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941F1F">
        <w:rPr>
          <w:rFonts w:ascii="Palatino Linotype" w:eastAsia="Calibri" w:hAnsi="Palatino Linotype" w:cs="Arial"/>
          <w:i/>
          <w:sz w:val="24"/>
          <w:szCs w:val="24"/>
          <w:lang w:val="es-ES_tradnl" w:eastAsia="es-MX"/>
        </w:rPr>
        <w:t>jurídico</w:t>
      </w:r>
      <w:proofErr w:type="gramEnd"/>
      <w:r w:rsidRPr="00941F1F">
        <w:rPr>
          <w:rFonts w:ascii="Palatino Linotype" w:eastAsia="Calibri" w:hAnsi="Palatino Linotype" w:cs="Arial"/>
          <w:i/>
          <w:sz w:val="24"/>
          <w:szCs w:val="24"/>
          <w:lang w:val="es-ES_tradnl" w:eastAsia="es-MX"/>
        </w:rPr>
        <w:t xml:space="preserve"> colectiva identificada o identificable;</w:t>
      </w: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0F5E0E" w:rsidRPr="00941F1F" w:rsidRDefault="000F5E0E" w:rsidP="00941F1F">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941F1F">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F5E0E" w:rsidRPr="00941F1F" w:rsidRDefault="000F5E0E" w:rsidP="00941F1F">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941F1F">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941F1F">
        <w:rPr>
          <w:rFonts w:ascii="Palatino Linotype" w:eastAsia="MS Mincho" w:hAnsi="Palatino Linotype" w:cs="Arial"/>
          <w:sz w:val="24"/>
          <w:szCs w:val="24"/>
          <w:vertAlign w:val="superscript"/>
          <w:lang w:val="es-ES_tradnl" w:eastAsia="es-ES"/>
        </w:rPr>
        <w:footnoteReference w:id="2"/>
      </w:r>
      <w:r w:rsidRPr="00941F1F">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0F5E0E" w:rsidRPr="00941F1F" w:rsidRDefault="000F5E0E" w:rsidP="00941F1F">
      <w:pPr>
        <w:spacing w:after="0" w:line="360" w:lineRule="auto"/>
        <w:contextualSpacing/>
        <w:rPr>
          <w:rFonts w:ascii="Palatino Linotype" w:eastAsia="Calibri" w:hAnsi="Palatino Linotype" w:cs="Arial"/>
          <w:sz w:val="24"/>
          <w:szCs w:val="24"/>
          <w:lang w:val="es-ES_tradnl" w:eastAsia="es-MX"/>
        </w:rPr>
      </w:pP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941F1F">
        <w:rPr>
          <w:rFonts w:ascii="Palatino Linotype" w:eastAsia="MS Mincho" w:hAnsi="Palatino Linotype" w:cs="Arial"/>
          <w:sz w:val="24"/>
          <w:szCs w:val="24"/>
          <w:lang w:val="es-ES_tradnl" w:eastAsia="es-ES"/>
        </w:rPr>
        <w:t xml:space="preserve">Una vez hecho lo </w:t>
      </w:r>
      <w:r w:rsidRPr="00941F1F">
        <w:rPr>
          <w:rFonts w:ascii="Palatino Linotype" w:eastAsia="MS Mincho" w:hAnsi="Palatino Linotype" w:cs="Times New Roman"/>
          <w:sz w:val="24"/>
          <w:szCs w:val="24"/>
          <w:lang w:val="es-ES_tradnl" w:eastAsia="es-ES"/>
        </w:rPr>
        <w:t>anterior</w:t>
      </w:r>
      <w:r w:rsidRPr="00941F1F">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0F5E0E" w:rsidRPr="00941F1F" w:rsidRDefault="000F5E0E" w:rsidP="00941F1F">
      <w:pPr>
        <w:spacing w:line="360" w:lineRule="auto"/>
        <w:rPr>
          <w:rFonts w:ascii="Palatino Linotype" w:eastAsia="Calibri" w:hAnsi="Palatino Linotype" w:cs="Arial"/>
          <w:sz w:val="24"/>
          <w:szCs w:val="24"/>
          <w:lang w:val="es-ES_tradnl" w:eastAsia="es-MX"/>
        </w:rPr>
      </w:pPr>
    </w:p>
    <w:p w:rsidR="000F5E0E" w:rsidRPr="00941F1F" w:rsidRDefault="000F5E0E" w:rsidP="00941F1F">
      <w:pPr>
        <w:spacing w:line="360" w:lineRule="auto"/>
        <w:rPr>
          <w:rFonts w:ascii="Palatino Linotype" w:eastAsia="MS Gothic" w:hAnsi="Palatino Linotype" w:cs="Times New Roman"/>
          <w:b/>
          <w:sz w:val="24"/>
          <w:szCs w:val="24"/>
          <w:lang w:val="es-ES_tradnl"/>
        </w:rPr>
      </w:pPr>
      <w:bookmarkStart w:id="89" w:name="_Toc486509923"/>
      <w:bookmarkStart w:id="90" w:name="_Toc487025373"/>
      <w:bookmarkStart w:id="91" w:name="_Toc493790441"/>
      <w:bookmarkStart w:id="92" w:name="_Toc495606561"/>
      <w:bookmarkStart w:id="93" w:name="_Toc517362233"/>
      <w:bookmarkStart w:id="94" w:name="_Toc523159045"/>
      <w:bookmarkStart w:id="95" w:name="_Toc536726468"/>
      <w:r w:rsidRPr="00941F1F">
        <w:rPr>
          <w:rFonts w:ascii="Palatino Linotype" w:eastAsia="MS Gothic" w:hAnsi="Palatino Linotype" w:cs="Times New Roman"/>
          <w:b/>
          <w:sz w:val="24"/>
          <w:szCs w:val="24"/>
          <w:lang w:val="es-ES_tradnl"/>
        </w:rPr>
        <w:t>La intervención del Comité de Transparencia.</w:t>
      </w:r>
      <w:bookmarkEnd w:id="89"/>
      <w:bookmarkEnd w:id="90"/>
      <w:bookmarkEnd w:id="91"/>
      <w:bookmarkEnd w:id="92"/>
      <w:bookmarkEnd w:id="93"/>
      <w:bookmarkEnd w:id="94"/>
      <w:bookmarkEnd w:id="95"/>
    </w:p>
    <w:p w:rsidR="000F5E0E" w:rsidRPr="00941F1F" w:rsidRDefault="000F5E0E" w:rsidP="00941F1F">
      <w:pPr>
        <w:spacing w:line="360" w:lineRule="auto"/>
        <w:rPr>
          <w:rFonts w:ascii="Palatino Linotype" w:eastAsia="MS Mincho" w:hAnsi="Palatino Linotype" w:cs="Times New Roman"/>
          <w:noProof/>
          <w:sz w:val="24"/>
          <w:szCs w:val="24"/>
          <w:lang w:val="es-ES_tradnl"/>
        </w:rPr>
      </w:pPr>
    </w:p>
    <w:p w:rsidR="000F5E0E" w:rsidRPr="00941F1F" w:rsidRDefault="000F5E0E" w:rsidP="00941F1F">
      <w:pPr>
        <w:numPr>
          <w:ilvl w:val="0"/>
          <w:numId w:val="6"/>
        </w:numPr>
        <w:spacing w:line="360" w:lineRule="auto"/>
        <w:ind w:left="0" w:firstLine="0"/>
        <w:contextualSpacing/>
        <w:rPr>
          <w:rFonts w:ascii="Palatino Linotype" w:eastAsia="MS Gothic" w:hAnsi="Palatino Linotype" w:cs="Times New Roman"/>
          <w:b/>
          <w:sz w:val="24"/>
          <w:szCs w:val="24"/>
          <w:lang w:val="es-ES_tradnl" w:eastAsia="es-ES"/>
        </w:rPr>
      </w:pPr>
      <w:bookmarkStart w:id="96" w:name="_Toc487025374"/>
      <w:bookmarkStart w:id="97" w:name="_Toc493790442"/>
      <w:bookmarkStart w:id="98" w:name="_Toc495606562"/>
      <w:bookmarkStart w:id="99" w:name="_Toc517362234"/>
      <w:bookmarkStart w:id="100" w:name="_Toc523159046"/>
      <w:bookmarkStart w:id="101" w:name="_Toc536726469"/>
      <w:r w:rsidRPr="00941F1F">
        <w:rPr>
          <w:rFonts w:ascii="Palatino Linotype" w:eastAsia="MS Gothic" w:hAnsi="Palatino Linotype" w:cs="Times New Roman"/>
          <w:b/>
          <w:sz w:val="24"/>
          <w:szCs w:val="24"/>
          <w:lang w:val="es-ES_tradnl" w:eastAsia="es-ES"/>
        </w:rPr>
        <w:t>Formalidades para emitir el acuerdo de clasificación.</w:t>
      </w:r>
      <w:bookmarkEnd w:id="96"/>
      <w:bookmarkEnd w:id="97"/>
      <w:bookmarkEnd w:id="98"/>
      <w:bookmarkEnd w:id="99"/>
      <w:bookmarkEnd w:id="100"/>
      <w:bookmarkEnd w:id="101"/>
    </w:p>
    <w:p w:rsidR="000F5E0E" w:rsidRPr="00941F1F" w:rsidRDefault="000F5E0E" w:rsidP="00941F1F">
      <w:pPr>
        <w:spacing w:after="0" w:line="360" w:lineRule="auto"/>
        <w:rPr>
          <w:rFonts w:ascii="Palatino Linotype" w:eastAsia="MS Mincho" w:hAnsi="Palatino Linotype" w:cs="Times New Roman"/>
          <w:noProof/>
          <w:sz w:val="24"/>
          <w:szCs w:val="24"/>
          <w:lang w:val="es-ES_tradnl" w:eastAsia="es-ES"/>
        </w:rPr>
      </w:pP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941F1F">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941F1F">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941F1F">
        <w:rPr>
          <w:rFonts w:ascii="Palatino Linotype" w:eastAsia="MS Mincho" w:hAnsi="Palatino Linotype" w:cs="Times New Roman"/>
          <w:sz w:val="24"/>
          <w:szCs w:val="24"/>
          <w:lang w:val="es-ES_tradnl" w:eastAsia="es-ES"/>
        </w:rPr>
        <w:t>Desclasificación</w:t>
      </w:r>
      <w:r w:rsidRPr="00941F1F">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0F5E0E" w:rsidRPr="00941F1F" w:rsidRDefault="000F5E0E" w:rsidP="00941F1F">
      <w:pPr>
        <w:spacing w:after="0" w:line="360" w:lineRule="auto"/>
        <w:ind w:left="567" w:right="616"/>
        <w:contextualSpacing/>
        <w:jc w:val="both"/>
        <w:rPr>
          <w:rFonts w:ascii="Palatino Linotype" w:eastAsia="Calibri" w:hAnsi="Palatino Linotype" w:cs="Arial"/>
          <w:sz w:val="24"/>
          <w:szCs w:val="24"/>
          <w:lang w:val="es-ES_tradnl" w:eastAsia="es-MX"/>
        </w:rPr>
      </w:pPr>
    </w:p>
    <w:p w:rsidR="000F5E0E" w:rsidRPr="00941F1F" w:rsidRDefault="000F5E0E" w:rsidP="00941F1F">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941F1F">
        <w:rPr>
          <w:rFonts w:ascii="Palatino Linotype" w:eastAsia="MS Mincho" w:hAnsi="Palatino Linotype" w:cs="Bookman Old Style,Bold"/>
          <w:b/>
          <w:bCs/>
          <w:i/>
          <w:sz w:val="24"/>
          <w:szCs w:val="24"/>
          <w:lang w:val="es-ES_tradnl" w:eastAsia="es-ES"/>
        </w:rPr>
        <w:t xml:space="preserve">Artículo 128. </w:t>
      </w:r>
      <w:r w:rsidRPr="00941F1F">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941F1F">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0F5E0E" w:rsidRPr="00941F1F" w:rsidRDefault="000F5E0E" w:rsidP="00941F1F">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941F1F">
        <w:rPr>
          <w:rFonts w:ascii="Palatino Linotype" w:eastAsia="MS Mincho" w:hAnsi="Palatino Linotype" w:cs="Arial"/>
          <w:b/>
          <w:i/>
          <w:sz w:val="24"/>
          <w:szCs w:val="24"/>
          <w:lang w:val="es-ES_tradnl"/>
        </w:rPr>
        <w:t>Artículo 149</w:t>
      </w:r>
      <w:r w:rsidRPr="00941F1F">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0F5E0E" w:rsidRPr="00941F1F" w:rsidRDefault="000F5E0E" w:rsidP="00941F1F">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941F1F">
        <w:rPr>
          <w:rFonts w:ascii="Palatino Linotype" w:eastAsia="MS Mincho" w:hAnsi="Palatino Linotype" w:cs="Times New Roman"/>
          <w:b/>
          <w:i/>
          <w:sz w:val="24"/>
          <w:szCs w:val="24"/>
          <w:lang w:val="es-ES_tradnl" w:eastAsia="es-ES"/>
        </w:rPr>
        <w:t>Segundo</w:t>
      </w:r>
      <w:r w:rsidRPr="00941F1F">
        <w:rPr>
          <w:rFonts w:ascii="Palatino Linotype" w:eastAsia="MS Mincho" w:hAnsi="Palatino Linotype" w:cs="Times New Roman"/>
          <w:i/>
          <w:sz w:val="24"/>
          <w:szCs w:val="24"/>
          <w:lang w:val="es-ES_tradnl" w:eastAsia="es-ES"/>
        </w:rPr>
        <w:t>. Para efectos de los presentes Lineamientos Generales, se entenderá por:</w:t>
      </w:r>
    </w:p>
    <w:p w:rsidR="000F5E0E" w:rsidRPr="00941F1F" w:rsidRDefault="000F5E0E" w:rsidP="00941F1F">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941F1F">
        <w:rPr>
          <w:rFonts w:ascii="Palatino Linotype" w:eastAsia="MS Mincho" w:hAnsi="Palatino Linotype" w:cs="Times New Roman"/>
          <w:b/>
          <w:i/>
          <w:sz w:val="24"/>
          <w:szCs w:val="24"/>
          <w:lang w:val="es-ES_tradnl" w:eastAsia="es-ES"/>
        </w:rPr>
        <w:t>IV. Comité de Transparencia</w:t>
      </w:r>
      <w:r w:rsidRPr="00941F1F">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941F1F">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941F1F">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0F5E0E" w:rsidRPr="00941F1F" w:rsidRDefault="000F5E0E" w:rsidP="00941F1F">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941F1F">
        <w:rPr>
          <w:rFonts w:ascii="Palatino Linotype" w:eastAsia="MS Mincho" w:hAnsi="Palatino Linotype" w:cs="Arial"/>
          <w:b/>
          <w:i/>
          <w:sz w:val="24"/>
          <w:szCs w:val="24"/>
          <w:lang w:val="es-ES_tradnl"/>
        </w:rPr>
        <w:t>Quincuagésimo sexto</w:t>
      </w:r>
      <w:r w:rsidRPr="00941F1F">
        <w:rPr>
          <w:rFonts w:ascii="Palatino Linotype" w:eastAsia="MS Mincho" w:hAnsi="Palatino Linotype" w:cs="Arial"/>
          <w:i/>
          <w:sz w:val="24"/>
          <w:szCs w:val="24"/>
          <w:lang w:val="es-ES_tradnl"/>
        </w:rPr>
        <w:t xml:space="preserve">. La versión pública del documento o expediente que contenga partes o secciones reservadas o </w:t>
      </w:r>
      <w:r w:rsidRPr="00941F1F">
        <w:rPr>
          <w:rFonts w:ascii="Palatino Linotype" w:eastAsia="MS Mincho" w:hAnsi="Palatino Linotype" w:cs="Arial"/>
          <w:b/>
          <w:i/>
          <w:sz w:val="24"/>
          <w:szCs w:val="24"/>
          <w:lang w:val="es-ES_tradnl"/>
        </w:rPr>
        <w:t>confidenciales</w:t>
      </w:r>
      <w:r w:rsidRPr="00941F1F">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0F5E0E" w:rsidRPr="00941F1F" w:rsidRDefault="000F5E0E" w:rsidP="00941F1F">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941F1F">
        <w:rPr>
          <w:rFonts w:ascii="Palatino Linotype" w:eastAsia="MS Mincho" w:hAnsi="Palatino Linotype" w:cs="Arial"/>
          <w:b/>
          <w:i/>
          <w:sz w:val="24"/>
          <w:szCs w:val="24"/>
          <w:lang w:val="es-ES_tradnl"/>
        </w:rPr>
        <w:t>Quincuagésimo séptimo</w:t>
      </w:r>
      <w:r w:rsidRPr="00941F1F">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0F5E0E" w:rsidRPr="00941F1F" w:rsidRDefault="000F5E0E" w:rsidP="00941F1F">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941F1F">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0F5E0E" w:rsidRPr="00941F1F" w:rsidRDefault="000F5E0E" w:rsidP="00941F1F">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941F1F">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0F5E0E" w:rsidRPr="00941F1F" w:rsidRDefault="000F5E0E" w:rsidP="00941F1F">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941F1F">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0F5E0E" w:rsidRPr="00941F1F" w:rsidRDefault="000F5E0E" w:rsidP="00941F1F">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941F1F">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0F5E0E" w:rsidRPr="00941F1F" w:rsidRDefault="000F5E0E" w:rsidP="00941F1F">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941F1F">
        <w:rPr>
          <w:rFonts w:ascii="Palatino Linotype" w:eastAsia="MS Mincho" w:hAnsi="Palatino Linotype" w:cs="Arial"/>
          <w:b/>
          <w:i/>
          <w:sz w:val="24"/>
          <w:szCs w:val="24"/>
          <w:lang w:val="es-ES_tradnl" w:eastAsia="es-ES"/>
        </w:rPr>
        <w:t>Quincuagésimo octavo.</w:t>
      </w:r>
      <w:r w:rsidRPr="00941F1F">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0F5E0E" w:rsidRPr="00941F1F" w:rsidRDefault="000F5E0E" w:rsidP="00941F1F">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941F1F">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941F1F">
        <w:rPr>
          <w:rFonts w:ascii="Palatino Linotype" w:eastAsia="MS Mincho" w:hAnsi="Palatino Linotype" w:cs="Times New Roman"/>
          <w:sz w:val="24"/>
          <w:szCs w:val="24"/>
          <w:lang w:val="es-ES_tradnl" w:eastAsia="es-ES"/>
        </w:rPr>
        <w:t>integrantes</w:t>
      </w:r>
      <w:r w:rsidRPr="00941F1F">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0F5E0E" w:rsidRPr="00941F1F" w:rsidRDefault="000F5E0E" w:rsidP="00941F1F">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941F1F">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0F5E0E" w:rsidRPr="00941F1F" w:rsidRDefault="000F5E0E" w:rsidP="00941F1F">
      <w:pPr>
        <w:spacing w:after="0" w:line="360" w:lineRule="auto"/>
        <w:contextualSpacing/>
        <w:rPr>
          <w:rFonts w:ascii="Palatino Linotype" w:eastAsia="Calibri" w:hAnsi="Palatino Linotype" w:cs="Arial"/>
          <w:sz w:val="24"/>
          <w:szCs w:val="24"/>
          <w:lang w:val="es-ES_tradnl" w:eastAsia="es-MX"/>
        </w:rPr>
      </w:pPr>
    </w:p>
    <w:p w:rsidR="000F5E0E" w:rsidRPr="00941F1F" w:rsidRDefault="000F5E0E" w:rsidP="00941F1F">
      <w:pPr>
        <w:spacing w:line="360" w:lineRule="auto"/>
        <w:rPr>
          <w:rFonts w:ascii="Palatino Linotype" w:eastAsia="MS Gothic" w:hAnsi="Palatino Linotype" w:cs="Times New Roman"/>
          <w:b/>
          <w:sz w:val="24"/>
          <w:szCs w:val="24"/>
          <w:lang w:val="es-ES_tradnl" w:eastAsia="es-ES"/>
        </w:rPr>
      </w:pPr>
      <w:bookmarkStart w:id="102" w:name="_Toc486509925"/>
      <w:bookmarkStart w:id="103" w:name="_Toc487025375"/>
      <w:bookmarkStart w:id="104" w:name="_Toc493790443"/>
      <w:bookmarkStart w:id="105" w:name="_Toc495606563"/>
      <w:bookmarkStart w:id="106" w:name="_Toc517362235"/>
      <w:bookmarkStart w:id="107" w:name="_Toc523159047"/>
      <w:bookmarkStart w:id="108" w:name="_Toc536726470"/>
      <w:r w:rsidRPr="00941F1F">
        <w:rPr>
          <w:rFonts w:ascii="Palatino Linotype" w:eastAsia="MS Gothic" w:hAnsi="Palatino Linotype" w:cs="Times New Roman"/>
          <w:b/>
          <w:sz w:val="24"/>
          <w:szCs w:val="24"/>
          <w:lang w:val="es-ES_tradnl" w:eastAsia="es-ES"/>
        </w:rPr>
        <w:t>II. Requisitos de fondo del acuerdo de clasificación</w:t>
      </w:r>
      <w:bookmarkEnd w:id="102"/>
      <w:bookmarkEnd w:id="103"/>
      <w:bookmarkEnd w:id="104"/>
      <w:bookmarkEnd w:id="105"/>
      <w:bookmarkEnd w:id="106"/>
      <w:bookmarkEnd w:id="107"/>
      <w:bookmarkEnd w:id="108"/>
    </w:p>
    <w:p w:rsidR="000F5E0E" w:rsidRPr="00941F1F" w:rsidRDefault="000F5E0E" w:rsidP="00941F1F">
      <w:pPr>
        <w:spacing w:after="0" w:line="360" w:lineRule="auto"/>
        <w:contextualSpacing/>
        <w:rPr>
          <w:rFonts w:ascii="Palatino Linotype" w:eastAsia="Calibri" w:hAnsi="Palatino Linotype" w:cs="Arial"/>
          <w:sz w:val="24"/>
          <w:szCs w:val="24"/>
          <w:lang w:val="es-ES_tradnl" w:eastAsia="es-MX"/>
        </w:rPr>
      </w:pP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941F1F">
        <w:rPr>
          <w:rFonts w:ascii="Palatino Linotype" w:eastAsia="MS Mincho" w:hAnsi="Palatino Linotype" w:cs="Arial"/>
          <w:sz w:val="24"/>
          <w:szCs w:val="24"/>
          <w:lang w:val="es-ES_tradnl" w:eastAsia="es-ES"/>
        </w:rPr>
        <w:t xml:space="preserve">Como se ha señalado antes, al hacer el juicio de subsunción o encaje entre el </w:t>
      </w:r>
      <w:r w:rsidRPr="00941F1F">
        <w:rPr>
          <w:rFonts w:ascii="Palatino Linotype" w:eastAsia="Times New Roman" w:hAnsi="Palatino Linotype" w:cs="Arial"/>
          <w:sz w:val="24"/>
          <w:szCs w:val="24"/>
          <w:lang w:val="es-ES_tradnl" w:eastAsia="es-MX"/>
        </w:rPr>
        <w:t>supuesto</w:t>
      </w:r>
      <w:r w:rsidRPr="00941F1F">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0F5E0E" w:rsidRPr="00941F1F" w:rsidRDefault="000F5E0E" w:rsidP="00941F1F">
      <w:pPr>
        <w:spacing w:after="0" w:line="360" w:lineRule="auto"/>
        <w:contextualSpacing/>
        <w:jc w:val="both"/>
        <w:rPr>
          <w:rFonts w:ascii="Palatino Linotype" w:eastAsia="Calibri" w:hAnsi="Palatino Linotype" w:cs="Arial"/>
          <w:sz w:val="24"/>
          <w:szCs w:val="24"/>
          <w:lang w:val="es-ES_tradnl" w:eastAsia="es-MX"/>
        </w:rPr>
      </w:pPr>
    </w:p>
    <w:p w:rsidR="000F5E0E" w:rsidRPr="00941F1F" w:rsidRDefault="000F5E0E" w:rsidP="00941F1F">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941F1F">
        <w:rPr>
          <w:rFonts w:ascii="Palatino Linotype" w:eastAsia="MS Mincho" w:hAnsi="Palatino Linotype" w:cs="Bookman Old Style,Bold"/>
          <w:b/>
          <w:bCs/>
          <w:i/>
          <w:sz w:val="24"/>
          <w:szCs w:val="24"/>
          <w:lang w:val="es-ES_tradnl" w:eastAsia="es-ES"/>
        </w:rPr>
        <w:t xml:space="preserve">Artículo 131. </w:t>
      </w:r>
      <w:r w:rsidRPr="00941F1F">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941F1F">
        <w:rPr>
          <w:rFonts w:ascii="Palatino Linotype" w:eastAsia="MS Mincho" w:hAnsi="Palatino Linotype" w:cs="Bookman Old Style"/>
          <w:b/>
          <w:i/>
          <w:sz w:val="24"/>
          <w:szCs w:val="24"/>
          <w:lang w:val="es-ES_tradnl" w:eastAsia="es-ES"/>
        </w:rPr>
        <w:t>en tal caso deberá fundar y motivar debidamente la clasificación de la información,</w:t>
      </w:r>
      <w:r w:rsidRPr="00941F1F">
        <w:rPr>
          <w:rFonts w:ascii="Palatino Linotype" w:eastAsia="MS Mincho" w:hAnsi="Palatino Linotype" w:cs="Bookman Old Style"/>
          <w:i/>
          <w:sz w:val="24"/>
          <w:szCs w:val="24"/>
          <w:lang w:val="es-ES_tradnl" w:eastAsia="es-ES"/>
        </w:rPr>
        <w:t xml:space="preserve"> de conformidad con lo previsto en la presente Ley.</w:t>
      </w:r>
    </w:p>
    <w:p w:rsidR="000F5E0E" w:rsidRPr="00941F1F" w:rsidRDefault="00FA329E" w:rsidP="00941F1F">
      <w:pPr>
        <w:tabs>
          <w:tab w:val="left" w:pos="2031"/>
        </w:tabs>
        <w:autoSpaceDE w:val="0"/>
        <w:autoSpaceDN w:val="0"/>
        <w:adjustRightInd w:val="0"/>
        <w:spacing w:after="0" w:line="360" w:lineRule="auto"/>
        <w:ind w:left="567" w:right="50"/>
        <w:contextualSpacing/>
        <w:jc w:val="both"/>
        <w:rPr>
          <w:rFonts w:ascii="Palatino Linotype" w:eastAsia="MS Mincho" w:hAnsi="Palatino Linotype" w:cs="Arial"/>
          <w:sz w:val="24"/>
          <w:szCs w:val="24"/>
          <w:lang w:val="es-ES_tradnl" w:eastAsia="es-ES"/>
        </w:rPr>
      </w:pPr>
      <w:r w:rsidRPr="00941F1F">
        <w:rPr>
          <w:rFonts w:ascii="Palatino Linotype" w:eastAsia="MS Mincho" w:hAnsi="Palatino Linotype" w:cs="Arial"/>
          <w:sz w:val="24"/>
          <w:szCs w:val="24"/>
          <w:lang w:val="es-ES_tradnl" w:eastAsia="es-ES"/>
        </w:rPr>
        <w:tab/>
      </w: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941F1F">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941F1F">
        <w:rPr>
          <w:rFonts w:ascii="Palatino Linotype" w:eastAsia="Times New Roman" w:hAnsi="Palatino Linotype" w:cs="Arial"/>
          <w:sz w:val="24"/>
          <w:szCs w:val="24"/>
          <w:lang w:val="es-ES_tradnl" w:eastAsia="es-MX"/>
        </w:rPr>
        <w:t>la</w:t>
      </w:r>
      <w:r w:rsidRPr="00941F1F">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0F5E0E" w:rsidRPr="00941F1F" w:rsidRDefault="000F5E0E" w:rsidP="00941F1F">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941F1F">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0F5E0E" w:rsidRPr="00941F1F" w:rsidRDefault="000F5E0E" w:rsidP="00941F1F">
      <w:pPr>
        <w:spacing w:after="0" w:line="360" w:lineRule="auto"/>
        <w:contextualSpacing/>
        <w:rPr>
          <w:rFonts w:ascii="Palatino Linotype" w:eastAsia="Calibri" w:hAnsi="Palatino Linotype" w:cs="Arial"/>
          <w:sz w:val="24"/>
          <w:szCs w:val="24"/>
          <w:lang w:val="es-ES_tradnl" w:eastAsia="es-MX"/>
        </w:rPr>
      </w:pPr>
    </w:p>
    <w:p w:rsidR="000F5E0E" w:rsidRPr="00941F1F" w:rsidRDefault="000F5E0E" w:rsidP="00941F1F">
      <w:pPr>
        <w:spacing w:after="0" w:line="360" w:lineRule="auto"/>
        <w:ind w:left="567" w:right="616"/>
        <w:contextualSpacing/>
        <w:jc w:val="both"/>
        <w:rPr>
          <w:rFonts w:ascii="Palatino Linotype" w:eastAsia="Calibri" w:hAnsi="Palatino Linotype" w:cs="Arial"/>
          <w:sz w:val="24"/>
          <w:szCs w:val="24"/>
          <w:lang w:val="es-ES_tradnl" w:eastAsia="es-MX"/>
        </w:rPr>
      </w:pPr>
    </w:p>
    <w:p w:rsidR="000F5E0E" w:rsidRPr="00941F1F" w:rsidRDefault="000F5E0E" w:rsidP="00941F1F">
      <w:pPr>
        <w:spacing w:after="0" w:line="360" w:lineRule="auto"/>
        <w:ind w:left="567" w:right="616"/>
        <w:contextualSpacing/>
        <w:jc w:val="both"/>
        <w:rPr>
          <w:rFonts w:ascii="Palatino Linotype" w:eastAsia="MS Mincho" w:hAnsi="Palatino Linotype" w:cs="Arial"/>
          <w:i/>
          <w:sz w:val="24"/>
          <w:szCs w:val="24"/>
          <w:lang w:val="es-ES_tradnl" w:eastAsia="es-ES"/>
        </w:rPr>
      </w:pPr>
      <w:r w:rsidRPr="00941F1F">
        <w:rPr>
          <w:rFonts w:ascii="Palatino Linotype" w:eastAsia="MS Mincho" w:hAnsi="Palatino Linotype" w:cs="Arial"/>
          <w:b/>
          <w:i/>
          <w:sz w:val="24"/>
          <w:szCs w:val="24"/>
          <w:lang w:val="es-ES_tradnl" w:eastAsia="es-ES"/>
        </w:rPr>
        <w:t>FUNDAMENTACIÓN Y MOTIVACIÓN.</w:t>
      </w:r>
      <w:r w:rsidRPr="00941F1F">
        <w:rPr>
          <w:rFonts w:ascii="Palatino Linotype" w:eastAsia="MS Mincho" w:hAnsi="Palatino Linotype" w:cs="Arial"/>
          <w:i/>
          <w:sz w:val="24"/>
          <w:szCs w:val="24"/>
          <w:lang w:val="es-ES_tradnl" w:eastAsia="es-ES"/>
        </w:rPr>
        <w:t xml:space="preserve"> La </w:t>
      </w:r>
      <w:r w:rsidRPr="00941F1F">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41F1F">
        <w:rPr>
          <w:rFonts w:ascii="Palatino Linotype" w:eastAsia="MS Mincho" w:hAnsi="Palatino Linotype" w:cs="Arial"/>
          <w:i/>
          <w:sz w:val="24"/>
          <w:szCs w:val="24"/>
          <w:lang w:val="es-ES_tradnl" w:eastAsia="es-ES"/>
        </w:rPr>
        <w:t>.</w:t>
      </w:r>
    </w:p>
    <w:p w:rsidR="000F5E0E" w:rsidRPr="00941F1F" w:rsidRDefault="000F5E0E" w:rsidP="00941F1F">
      <w:pPr>
        <w:spacing w:after="0" w:line="360" w:lineRule="auto"/>
        <w:ind w:left="567" w:right="616"/>
        <w:contextualSpacing/>
        <w:jc w:val="both"/>
        <w:rPr>
          <w:rFonts w:ascii="Palatino Linotype" w:eastAsia="MS Mincho" w:hAnsi="Palatino Linotype" w:cs="Arial"/>
          <w:i/>
          <w:sz w:val="24"/>
          <w:szCs w:val="24"/>
          <w:lang w:val="es-ES_tradnl" w:eastAsia="es-ES"/>
        </w:rPr>
      </w:pPr>
      <w:r w:rsidRPr="00941F1F">
        <w:rPr>
          <w:rFonts w:ascii="Palatino Linotype" w:eastAsia="MS Mincho" w:hAnsi="Palatino Linotype" w:cs="Arial"/>
          <w:i/>
          <w:sz w:val="24"/>
          <w:szCs w:val="24"/>
          <w:lang w:val="es-ES_tradnl" w:eastAsia="es-ES"/>
        </w:rPr>
        <w:t>SEGUNDO TRIBUNAL COLEGIADO DEL SEXTO CIRCUITO.</w:t>
      </w:r>
    </w:p>
    <w:p w:rsidR="000F5E0E" w:rsidRPr="00941F1F" w:rsidRDefault="000F5E0E" w:rsidP="00941F1F">
      <w:pPr>
        <w:spacing w:after="0" w:line="360" w:lineRule="auto"/>
        <w:ind w:left="567" w:right="616"/>
        <w:contextualSpacing/>
        <w:jc w:val="both"/>
        <w:rPr>
          <w:rFonts w:ascii="Palatino Linotype" w:eastAsia="MS Mincho" w:hAnsi="Palatino Linotype" w:cs="Arial"/>
          <w:i/>
          <w:sz w:val="24"/>
          <w:szCs w:val="24"/>
          <w:lang w:val="es-ES_tradnl" w:eastAsia="es-ES"/>
        </w:rPr>
      </w:pPr>
      <w:r w:rsidRPr="00941F1F">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0F5E0E" w:rsidRPr="00941F1F" w:rsidRDefault="000F5E0E" w:rsidP="00941F1F">
      <w:pPr>
        <w:spacing w:after="0" w:line="360" w:lineRule="auto"/>
        <w:ind w:left="567" w:right="616"/>
        <w:contextualSpacing/>
        <w:jc w:val="both"/>
        <w:rPr>
          <w:rFonts w:ascii="Palatino Linotype" w:eastAsia="MS Mincho" w:hAnsi="Palatino Linotype" w:cs="Arial"/>
          <w:i/>
          <w:sz w:val="24"/>
          <w:szCs w:val="24"/>
          <w:lang w:val="es-ES_tradnl" w:eastAsia="es-ES"/>
        </w:rPr>
      </w:pPr>
      <w:r w:rsidRPr="00941F1F">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941F1F">
        <w:rPr>
          <w:rFonts w:ascii="Palatino Linotype" w:eastAsia="MS Mincho" w:hAnsi="Palatino Linotype" w:cs="Arial"/>
          <w:i/>
          <w:sz w:val="24"/>
          <w:szCs w:val="24"/>
          <w:lang w:val="es-ES_tradnl" w:eastAsia="es-ES"/>
        </w:rPr>
        <w:t>Esponda</w:t>
      </w:r>
      <w:proofErr w:type="spellEnd"/>
      <w:r w:rsidRPr="00941F1F">
        <w:rPr>
          <w:rFonts w:ascii="Palatino Linotype" w:eastAsia="MS Mincho" w:hAnsi="Palatino Linotype" w:cs="Arial"/>
          <w:i/>
          <w:sz w:val="24"/>
          <w:szCs w:val="24"/>
          <w:lang w:val="es-ES_tradnl" w:eastAsia="es-ES"/>
        </w:rPr>
        <w:t xml:space="preserve"> Rincón.</w:t>
      </w:r>
    </w:p>
    <w:p w:rsidR="000F5E0E" w:rsidRPr="00941F1F" w:rsidRDefault="000F5E0E" w:rsidP="00941F1F">
      <w:pPr>
        <w:spacing w:after="0" w:line="360" w:lineRule="auto"/>
        <w:ind w:left="567" w:right="616"/>
        <w:contextualSpacing/>
        <w:jc w:val="both"/>
        <w:rPr>
          <w:rFonts w:ascii="Palatino Linotype" w:eastAsia="MS Mincho" w:hAnsi="Palatino Linotype" w:cs="Arial"/>
          <w:i/>
          <w:sz w:val="24"/>
          <w:szCs w:val="24"/>
          <w:lang w:val="es-ES_tradnl" w:eastAsia="es-ES"/>
        </w:rPr>
      </w:pPr>
      <w:r w:rsidRPr="00941F1F">
        <w:rPr>
          <w:rFonts w:ascii="Palatino Linotype" w:eastAsia="MS Mincho" w:hAnsi="Palatino Linotype" w:cs="Arial"/>
          <w:i/>
          <w:sz w:val="24"/>
          <w:szCs w:val="24"/>
          <w:lang w:val="es-ES_tradnl" w:eastAsia="es-ES"/>
        </w:rPr>
        <w:t xml:space="preserve">Amparo en revisión 333/88. </w:t>
      </w:r>
      <w:proofErr w:type="spellStart"/>
      <w:r w:rsidRPr="00941F1F">
        <w:rPr>
          <w:rFonts w:ascii="Palatino Linotype" w:eastAsia="MS Mincho" w:hAnsi="Palatino Linotype" w:cs="Arial"/>
          <w:i/>
          <w:sz w:val="24"/>
          <w:szCs w:val="24"/>
          <w:lang w:val="es-ES_tradnl" w:eastAsia="es-ES"/>
        </w:rPr>
        <w:t>Adilia</w:t>
      </w:r>
      <w:proofErr w:type="spellEnd"/>
      <w:r w:rsidRPr="00941F1F">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0F5E0E" w:rsidRPr="00941F1F" w:rsidRDefault="000F5E0E" w:rsidP="00941F1F">
      <w:pPr>
        <w:spacing w:after="0" w:line="360" w:lineRule="auto"/>
        <w:ind w:left="567" w:right="616"/>
        <w:contextualSpacing/>
        <w:jc w:val="both"/>
        <w:rPr>
          <w:rFonts w:ascii="Palatino Linotype" w:eastAsia="MS Mincho" w:hAnsi="Palatino Linotype" w:cs="Arial"/>
          <w:i/>
          <w:sz w:val="24"/>
          <w:szCs w:val="24"/>
          <w:lang w:val="es-ES_tradnl" w:eastAsia="es-ES"/>
        </w:rPr>
      </w:pPr>
      <w:r w:rsidRPr="00941F1F">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941F1F">
        <w:rPr>
          <w:rFonts w:ascii="Palatino Linotype" w:eastAsia="MS Mincho" w:hAnsi="Palatino Linotype" w:cs="Arial"/>
          <w:i/>
          <w:sz w:val="24"/>
          <w:szCs w:val="24"/>
          <w:lang w:val="es-ES_tradnl" w:eastAsia="es-ES"/>
        </w:rPr>
        <w:t>Goyzueta</w:t>
      </w:r>
      <w:proofErr w:type="spellEnd"/>
      <w:r w:rsidRPr="00941F1F">
        <w:rPr>
          <w:rFonts w:ascii="Palatino Linotype" w:eastAsia="MS Mincho" w:hAnsi="Palatino Linotype" w:cs="Arial"/>
          <w:i/>
          <w:sz w:val="24"/>
          <w:szCs w:val="24"/>
          <w:lang w:val="es-ES_tradnl" w:eastAsia="es-ES"/>
        </w:rPr>
        <w:t>. Secretario: Gonzalo Carrera Molina.</w:t>
      </w:r>
    </w:p>
    <w:p w:rsidR="000F5E0E" w:rsidRPr="00941F1F" w:rsidRDefault="000F5E0E" w:rsidP="00941F1F">
      <w:pPr>
        <w:spacing w:after="0" w:line="360" w:lineRule="auto"/>
        <w:ind w:left="567" w:right="616"/>
        <w:contextualSpacing/>
        <w:jc w:val="both"/>
        <w:rPr>
          <w:rFonts w:ascii="Palatino Linotype" w:eastAsia="MS Mincho" w:hAnsi="Palatino Linotype" w:cs="Arial"/>
          <w:i/>
          <w:sz w:val="24"/>
          <w:szCs w:val="24"/>
          <w:lang w:val="es-ES_tradnl" w:eastAsia="es-ES"/>
        </w:rPr>
      </w:pPr>
      <w:r w:rsidRPr="00941F1F">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941F1F">
        <w:rPr>
          <w:rFonts w:ascii="Palatino Linotype" w:eastAsia="MS Mincho" w:hAnsi="Palatino Linotype" w:cs="Arial"/>
          <w:i/>
          <w:sz w:val="24"/>
          <w:szCs w:val="24"/>
          <w:lang w:val="es-ES_tradnl" w:eastAsia="es-ES"/>
        </w:rPr>
        <w:t>Baigts</w:t>
      </w:r>
      <w:proofErr w:type="spellEnd"/>
      <w:r w:rsidRPr="00941F1F">
        <w:rPr>
          <w:rFonts w:ascii="Palatino Linotype" w:eastAsia="MS Mincho" w:hAnsi="Palatino Linotype" w:cs="Arial"/>
          <w:i/>
          <w:sz w:val="24"/>
          <w:szCs w:val="24"/>
          <w:lang w:val="es-ES_tradnl" w:eastAsia="es-ES"/>
        </w:rPr>
        <w:t xml:space="preserve"> Muñoz.</w:t>
      </w:r>
    </w:p>
    <w:p w:rsidR="000F5E0E" w:rsidRPr="00941F1F" w:rsidRDefault="000F5E0E" w:rsidP="00941F1F">
      <w:pPr>
        <w:spacing w:after="0" w:line="360" w:lineRule="auto"/>
        <w:ind w:right="618"/>
        <w:contextualSpacing/>
        <w:jc w:val="both"/>
        <w:rPr>
          <w:rFonts w:ascii="Palatino Linotype" w:eastAsia="MS Mincho" w:hAnsi="Palatino Linotype" w:cs="Arial"/>
          <w:i/>
          <w:sz w:val="24"/>
          <w:szCs w:val="24"/>
          <w:lang w:val="es-ES_tradnl" w:eastAsia="es-ES"/>
        </w:rPr>
      </w:pPr>
    </w:p>
    <w:p w:rsidR="000F5E0E" w:rsidRPr="00941F1F" w:rsidRDefault="000F5E0E" w:rsidP="00941F1F">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941F1F">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F5E0E" w:rsidRPr="00941F1F" w:rsidRDefault="000F5E0E" w:rsidP="00941F1F">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941F1F">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941F1F">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941F1F">
        <w:rPr>
          <w:rFonts w:ascii="Palatino Linotype" w:eastAsia="MS Mincho" w:hAnsi="Palatino Linotype" w:cs="Times New Roman"/>
          <w:color w:val="000000"/>
          <w:sz w:val="24"/>
          <w:szCs w:val="24"/>
          <w:lang w:val="es-ES_tradnl" w:eastAsia="es-ES"/>
        </w:rPr>
        <w:footnoteReference w:id="3"/>
      </w:r>
      <w:r w:rsidRPr="00941F1F">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w:t>
      </w:r>
      <w:r w:rsidRPr="00941F1F">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941F1F">
        <w:rPr>
          <w:rFonts w:ascii="Palatino Linotype" w:eastAsia="MS Mincho" w:hAnsi="Palatino Linotype" w:cs="Times New Roman"/>
          <w:color w:val="000000"/>
          <w:sz w:val="24"/>
          <w:szCs w:val="24"/>
          <w:lang w:val="es-ES_tradnl" w:eastAsia="es-ES"/>
        </w:rPr>
        <w:t xml:space="preserve"> </w:t>
      </w:r>
      <w:r w:rsidRPr="00941F1F">
        <w:rPr>
          <w:rFonts w:ascii="Palatino Linotype" w:eastAsia="MS Mincho" w:hAnsi="Palatino Linotype" w:cs="Times New Roman"/>
          <w:b/>
          <w:color w:val="000000"/>
          <w:sz w:val="24"/>
          <w:szCs w:val="24"/>
          <w:lang w:val="es-ES_tradnl" w:eastAsia="es-ES"/>
        </w:rPr>
        <w:t>número de cuenta, deducciones (concepto y monto) de sindicato, mutualidad, ayuda por defunción, fondo de resistencia sindical, caja de ahorro, seguro de vida, los Códigos Bidimensionales, también denominados Códigos QR</w:t>
      </w:r>
      <w:r w:rsidRPr="00941F1F">
        <w:rPr>
          <w:rFonts w:ascii="Palatino Linotype" w:eastAsia="MS Mincho" w:hAnsi="Palatino Linotype" w:cs="Times New Roman"/>
          <w:color w:val="000000"/>
          <w:sz w:val="24"/>
          <w:szCs w:val="24"/>
          <w:lang w:val="es-ES_tradnl" w:eastAsia="es-ES"/>
        </w:rPr>
        <w:t xml:space="preserve">, estos son datos susceptibles de clasificarse como confidenciales mediante una versión pública que deje a la vista los datos que </w:t>
      </w:r>
      <w:r w:rsidRPr="00941F1F">
        <w:rPr>
          <w:rFonts w:ascii="Palatino Linotype" w:eastAsia="Calibri" w:hAnsi="Palatino Linotype" w:cs="Arial"/>
          <w:bCs/>
          <w:sz w:val="24"/>
          <w:szCs w:val="24"/>
          <w:lang w:val="es-ES_tradnl" w:eastAsia="es-ES"/>
        </w:rPr>
        <w:t xml:space="preserve">ofrezcan la información requerida. </w:t>
      </w:r>
    </w:p>
    <w:p w:rsidR="000F5E0E" w:rsidRPr="00941F1F" w:rsidRDefault="000F5E0E" w:rsidP="00941F1F">
      <w:pPr>
        <w:spacing w:after="0" w:line="360" w:lineRule="auto"/>
        <w:contextualSpacing/>
        <w:rPr>
          <w:rFonts w:ascii="Palatino Linotype" w:eastAsia="Calibri" w:hAnsi="Palatino Linotype" w:cs="Arial"/>
          <w:bCs/>
          <w:sz w:val="24"/>
          <w:szCs w:val="24"/>
          <w:lang w:val="es-ES_tradnl" w:eastAsia="es-ES"/>
        </w:rPr>
      </w:pPr>
    </w:p>
    <w:p w:rsidR="000F5E0E" w:rsidRPr="00941F1F" w:rsidRDefault="000F5E0E" w:rsidP="00941F1F">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41F1F">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0F5E0E" w:rsidRPr="00941F1F" w:rsidRDefault="000F5E0E" w:rsidP="00941F1F">
      <w:pPr>
        <w:spacing w:after="0" w:line="360" w:lineRule="auto"/>
        <w:contextualSpacing/>
        <w:rPr>
          <w:rFonts w:ascii="Palatino Linotype" w:eastAsia="MS Mincho" w:hAnsi="Palatino Linotype" w:cs="Arial"/>
          <w:sz w:val="24"/>
          <w:szCs w:val="24"/>
          <w:lang w:val="es-ES_tradnl" w:eastAsia="es-MX"/>
        </w:rPr>
      </w:pPr>
    </w:p>
    <w:p w:rsidR="000F5E0E" w:rsidRPr="00941F1F" w:rsidRDefault="000F5E0E" w:rsidP="00941F1F">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41F1F">
        <w:rPr>
          <w:rFonts w:ascii="Palatino Linotype" w:eastAsia="MS Mincho" w:hAnsi="Palatino Linotype" w:cs="Arial"/>
          <w:sz w:val="24"/>
          <w:szCs w:val="24"/>
          <w:lang w:val="es-ES_tradnl" w:eastAsia="es-MX"/>
        </w:rPr>
        <w:t xml:space="preserve">Por cuanto hace al </w:t>
      </w:r>
      <w:r w:rsidRPr="00941F1F">
        <w:rPr>
          <w:rFonts w:ascii="Palatino Linotype" w:eastAsia="MS Mincho" w:hAnsi="Palatino Linotype" w:cs="Arial"/>
          <w:b/>
          <w:sz w:val="24"/>
          <w:szCs w:val="24"/>
          <w:lang w:val="es-ES_tradnl" w:eastAsia="es-MX"/>
        </w:rPr>
        <w:t>Registro Federal de Contribuyentes</w:t>
      </w:r>
      <w:r w:rsidRPr="00941F1F">
        <w:rPr>
          <w:rFonts w:ascii="Palatino Linotype" w:eastAsia="MS Mincho" w:hAnsi="Palatino Linotype" w:cs="Arial"/>
          <w:sz w:val="24"/>
          <w:szCs w:val="24"/>
          <w:lang w:val="es-ES_tradnl" w:eastAsia="es-MX"/>
        </w:rPr>
        <w:t xml:space="preserve"> </w:t>
      </w:r>
      <w:r w:rsidRPr="00941F1F">
        <w:rPr>
          <w:rFonts w:ascii="Palatino Linotype" w:eastAsia="MS Mincho" w:hAnsi="Palatino Linotype" w:cs="Arial"/>
          <w:b/>
          <w:sz w:val="24"/>
          <w:szCs w:val="24"/>
          <w:lang w:val="es-ES_tradnl" w:eastAsia="es-MX"/>
        </w:rPr>
        <w:t>de las personas físicas</w:t>
      </w:r>
      <w:r w:rsidRPr="00941F1F">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41F1F">
        <w:rPr>
          <w:rFonts w:ascii="Palatino Linotype" w:eastAsia="MS Mincho" w:hAnsi="Palatino Linotype" w:cs="Times New Roman"/>
          <w:sz w:val="24"/>
          <w:szCs w:val="24"/>
          <w:lang w:val="es-ES_tradnl" w:eastAsia="es-ES"/>
        </w:rPr>
        <w:t xml:space="preserve"> y finalmente la </w:t>
      </w:r>
      <w:proofErr w:type="spellStart"/>
      <w:r w:rsidRPr="00941F1F">
        <w:rPr>
          <w:rFonts w:ascii="Palatino Linotype" w:eastAsia="MS Mincho" w:hAnsi="Palatino Linotype" w:cs="Times New Roman"/>
          <w:sz w:val="24"/>
          <w:szCs w:val="24"/>
          <w:lang w:val="es-ES_tradnl" w:eastAsia="es-ES"/>
        </w:rPr>
        <w:t>homoclave</w:t>
      </w:r>
      <w:proofErr w:type="spellEnd"/>
      <w:r w:rsidRPr="00941F1F">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0F5E0E" w:rsidRPr="00941F1F" w:rsidRDefault="000F5E0E" w:rsidP="00941F1F">
      <w:pPr>
        <w:spacing w:after="0" w:line="360" w:lineRule="auto"/>
        <w:contextualSpacing/>
        <w:rPr>
          <w:rFonts w:ascii="Palatino Linotype" w:eastAsia="MS Mincho" w:hAnsi="Palatino Linotype" w:cs="Arial"/>
          <w:sz w:val="24"/>
          <w:szCs w:val="24"/>
          <w:lang w:val="es-ES_tradnl" w:eastAsia="es-MX"/>
        </w:rPr>
      </w:pPr>
    </w:p>
    <w:p w:rsidR="000F5E0E" w:rsidRPr="00941F1F" w:rsidRDefault="000F5E0E" w:rsidP="00941F1F">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41F1F">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0F5E0E" w:rsidRPr="00941F1F" w:rsidRDefault="000F5E0E" w:rsidP="00941F1F">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0F5E0E" w:rsidRPr="00941F1F" w:rsidRDefault="000F5E0E" w:rsidP="00941F1F">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941F1F">
        <w:rPr>
          <w:rFonts w:ascii="Palatino Linotype" w:eastAsia="MS Mincho" w:hAnsi="Palatino Linotype" w:cs="Arial"/>
          <w:bCs/>
          <w:i/>
          <w:sz w:val="24"/>
          <w:szCs w:val="24"/>
          <w:lang w:val="es-ES_tradnl" w:eastAsia="es-ES"/>
        </w:rPr>
        <w:t>“</w:t>
      </w:r>
      <w:r w:rsidRPr="00941F1F">
        <w:rPr>
          <w:rFonts w:ascii="Palatino Linotype" w:eastAsia="MS Mincho" w:hAnsi="Palatino Linotype" w:cs="Arial"/>
          <w:b/>
          <w:bCs/>
          <w:i/>
          <w:sz w:val="24"/>
          <w:szCs w:val="24"/>
          <w:lang w:val="es-ES_tradnl" w:eastAsia="es-ES"/>
        </w:rPr>
        <w:t>Registro Federal de Contribuyentes (RFC) de personas físicas</w:t>
      </w:r>
      <w:r w:rsidRPr="00941F1F">
        <w:rPr>
          <w:rFonts w:ascii="Palatino Linotype" w:eastAsia="MS Mincho" w:hAnsi="Palatino Linotype" w:cs="Arial"/>
          <w:bCs/>
          <w:i/>
          <w:sz w:val="24"/>
          <w:szCs w:val="24"/>
          <w:lang w:val="es-ES_tradnl" w:eastAsia="es-ES"/>
        </w:rPr>
        <w:t xml:space="preserve">. El RFC es una clave de carácter fiscal, </w:t>
      </w:r>
      <w:proofErr w:type="gramStart"/>
      <w:r w:rsidRPr="00941F1F">
        <w:rPr>
          <w:rFonts w:ascii="Palatino Linotype" w:eastAsia="MS Mincho" w:hAnsi="Palatino Linotype" w:cs="Arial"/>
          <w:bCs/>
          <w:i/>
          <w:sz w:val="24"/>
          <w:szCs w:val="24"/>
          <w:lang w:val="es-ES_tradnl" w:eastAsia="es-ES"/>
        </w:rPr>
        <w:t>única</w:t>
      </w:r>
      <w:proofErr w:type="gramEnd"/>
      <w:r w:rsidRPr="00941F1F">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0F5E0E" w:rsidRPr="00941F1F" w:rsidRDefault="000F5E0E" w:rsidP="00941F1F">
      <w:pPr>
        <w:spacing w:after="0" w:line="360" w:lineRule="auto"/>
        <w:ind w:left="567" w:right="616"/>
        <w:jc w:val="both"/>
        <w:rPr>
          <w:rFonts w:ascii="Palatino Linotype" w:eastAsia="MS Mincho" w:hAnsi="Palatino Linotype" w:cs="Arial"/>
          <w:bCs/>
          <w:i/>
          <w:sz w:val="24"/>
          <w:szCs w:val="24"/>
          <w:lang w:val="es-ES_tradnl" w:eastAsia="es-ES"/>
        </w:rPr>
      </w:pPr>
      <w:r w:rsidRPr="00941F1F">
        <w:rPr>
          <w:rFonts w:ascii="Palatino Linotype" w:eastAsia="MS Mincho" w:hAnsi="Palatino Linotype" w:cs="Arial"/>
          <w:bCs/>
          <w:i/>
          <w:sz w:val="24"/>
          <w:szCs w:val="24"/>
          <w:lang w:val="es-ES_tradnl" w:eastAsia="es-ES"/>
        </w:rPr>
        <w:t>Resoluciones:</w:t>
      </w:r>
    </w:p>
    <w:p w:rsidR="000F5E0E" w:rsidRPr="00941F1F" w:rsidRDefault="000F5E0E" w:rsidP="00941F1F">
      <w:pPr>
        <w:spacing w:after="0" w:line="360" w:lineRule="auto"/>
        <w:ind w:left="567" w:right="616"/>
        <w:jc w:val="both"/>
        <w:rPr>
          <w:rFonts w:ascii="Palatino Linotype" w:eastAsia="MS Mincho" w:hAnsi="Palatino Linotype" w:cs="Arial"/>
          <w:bCs/>
          <w:i/>
          <w:sz w:val="24"/>
          <w:szCs w:val="24"/>
          <w:lang w:val="es-ES_tradnl" w:eastAsia="es-ES"/>
        </w:rPr>
      </w:pPr>
      <w:r w:rsidRPr="00941F1F">
        <w:rPr>
          <w:rFonts w:ascii="Palatino Linotype" w:eastAsia="MS Mincho" w:hAnsi="Palatino Linotype" w:cs="Arial"/>
          <w:bCs/>
          <w:i/>
          <w:sz w:val="24"/>
          <w:szCs w:val="24"/>
          <w:lang w:val="es-ES_tradnl" w:eastAsia="es-ES"/>
        </w:rPr>
        <w:t>•</w:t>
      </w:r>
      <w:r w:rsidRPr="00941F1F">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0F5E0E" w:rsidRPr="00941F1F" w:rsidRDefault="000F5E0E" w:rsidP="00941F1F">
      <w:pPr>
        <w:spacing w:after="0" w:line="360" w:lineRule="auto"/>
        <w:ind w:left="567" w:right="616"/>
        <w:jc w:val="both"/>
        <w:rPr>
          <w:rFonts w:ascii="Palatino Linotype" w:eastAsia="MS Mincho" w:hAnsi="Palatino Linotype" w:cs="Arial"/>
          <w:bCs/>
          <w:i/>
          <w:sz w:val="24"/>
          <w:szCs w:val="24"/>
          <w:lang w:val="es-ES_tradnl" w:eastAsia="es-ES"/>
        </w:rPr>
      </w:pPr>
      <w:r w:rsidRPr="00941F1F">
        <w:rPr>
          <w:rFonts w:ascii="Palatino Linotype" w:eastAsia="MS Mincho" w:hAnsi="Palatino Linotype" w:cs="Arial"/>
          <w:bCs/>
          <w:i/>
          <w:sz w:val="24"/>
          <w:szCs w:val="24"/>
          <w:lang w:val="es-ES_tradnl" w:eastAsia="es-ES"/>
        </w:rPr>
        <w:t>•</w:t>
      </w:r>
      <w:r w:rsidRPr="00941F1F">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941F1F">
        <w:rPr>
          <w:rFonts w:ascii="Palatino Linotype" w:eastAsia="MS Mincho" w:hAnsi="Palatino Linotype" w:cs="Arial"/>
          <w:bCs/>
          <w:i/>
          <w:sz w:val="24"/>
          <w:szCs w:val="24"/>
          <w:lang w:val="es-ES_tradnl" w:eastAsia="es-ES"/>
        </w:rPr>
        <w:t>Rosendoevgueni</w:t>
      </w:r>
      <w:proofErr w:type="spellEnd"/>
      <w:r w:rsidRPr="00941F1F">
        <w:rPr>
          <w:rFonts w:ascii="Palatino Linotype" w:eastAsia="MS Mincho" w:hAnsi="Palatino Linotype" w:cs="Arial"/>
          <w:bCs/>
          <w:i/>
          <w:sz w:val="24"/>
          <w:szCs w:val="24"/>
          <w:lang w:val="es-ES_tradnl" w:eastAsia="es-ES"/>
        </w:rPr>
        <w:t xml:space="preserve"> Monterrey </w:t>
      </w:r>
      <w:proofErr w:type="spellStart"/>
      <w:r w:rsidRPr="00941F1F">
        <w:rPr>
          <w:rFonts w:ascii="Palatino Linotype" w:eastAsia="MS Mincho" w:hAnsi="Palatino Linotype" w:cs="Arial"/>
          <w:bCs/>
          <w:i/>
          <w:sz w:val="24"/>
          <w:szCs w:val="24"/>
          <w:lang w:val="es-ES_tradnl" w:eastAsia="es-ES"/>
        </w:rPr>
        <w:t>Chepov</w:t>
      </w:r>
      <w:proofErr w:type="spellEnd"/>
      <w:r w:rsidRPr="00941F1F">
        <w:rPr>
          <w:rFonts w:ascii="Palatino Linotype" w:eastAsia="MS Mincho" w:hAnsi="Palatino Linotype" w:cs="Arial"/>
          <w:bCs/>
          <w:i/>
          <w:sz w:val="24"/>
          <w:szCs w:val="24"/>
          <w:lang w:val="es-ES_tradnl" w:eastAsia="es-ES"/>
        </w:rPr>
        <w:t xml:space="preserve">. </w:t>
      </w:r>
    </w:p>
    <w:p w:rsidR="000F5E0E" w:rsidRPr="00941F1F" w:rsidRDefault="000F5E0E" w:rsidP="00941F1F">
      <w:pPr>
        <w:spacing w:after="0" w:line="360" w:lineRule="auto"/>
        <w:ind w:left="567" w:right="616"/>
        <w:jc w:val="both"/>
        <w:rPr>
          <w:rFonts w:ascii="Palatino Linotype" w:eastAsia="MS Mincho" w:hAnsi="Palatino Linotype" w:cs="Arial"/>
          <w:bCs/>
          <w:i/>
          <w:sz w:val="24"/>
          <w:szCs w:val="24"/>
          <w:lang w:val="es-ES_tradnl" w:eastAsia="es-ES"/>
        </w:rPr>
      </w:pPr>
      <w:r w:rsidRPr="00941F1F">
        <w:rPr>
          <w:rFonts w:ascii="Palatino Linotype" w:eastAsia="MS Mincho" w:hAnsi="Palatino Linotype" w:cs="Arial"/>
          <w:bCs/>
          <w:i/>
          <w:sz w:val="24"/>
          <w:szCs w:val="24"/>
          <w:lang w:val="es-ES_tradnl" w:eastAsia="es-ES"/>
        </w:rPr>
        <w:t>•</w:t>
      </w:r>
      <w:r w:rsidRPr="00941F1F">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0F5E0E" w:rsidRPr="00941F1F" w:rsidRDefault="000F5E0E" w:rsidP="00941F1F">
      <w:pPr>
        <w:spacing w:after="0" w:line="360" w:lineRule="auto"/>
        <w:ind w:left="567" w:right="616"/>
        <w:jc w:val="both"/>
        <w:rPr>
          <w:rFonts w:ascii="Palatino Linotype" w:eastAsia="MS Mincho" w:hAnsi="Palatino Linotype" w:cs="Arial"/>
          <w:bCs/>
          <w:sz w:val="24"/>
          <w:szCs w:val="24"/>
          <w:lang w:val="es-ES_tradnl" w:eastAsia="es-ES"/>
        </w:rPr>
      </w:pPr>
      <w:r w:rsidRPr="00941F1F">
        <w:rPr>
          <w:rFonts w:ascii="Palatino Linotype" w:eastAsia="MS Mincho" w:hAnsi="Palatino Linotype" w:cs="Arial"/>
          <w:bCs/>
          <w:sz w:val="24"/>
          <w:szCs w:val="24"/>
          <w:lang w:val="es-ES_tradnl" w:eastAsia="es-ES"/>
        </w:rPr>
        <w:t>(Énfasis añadido)</w:t>
      </w:r>
    </w:p>
    <w:p w:rsidR="000F5E0E" w:rsidRPr="00941F1F" w:rsidRDefault="000F5E0E" w:rsidP="00941F1F">
      <w:pPr>
        <w:spacing w:after="0" w:line="360" w:lineRule="auto"/>
        <w:jc w:val="both"/>
        <w:rPr>
          <w:rFonts w:ascii="Palatino Linotype" w:eastAsia="MS Mincho" w:hAnsi="Palatino Linotype" w:cs="Arial"/>
          <w:sz w:val="24"/>
          <w:szCs w:val="24"/>
          <w:lang w:val="es-ES_tradnl" w:eastAsia="es-MX"/>
        </w:rPr>
      </w:pPr>
    </w:p>
    <w:p w:rsidR="000F5E0E" w:rsidRPr="00941F1F" w:rsidRDefault="000F5E0E" w:rsidP="00941F1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41F1F">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941F1F">
        <w:rPr>
          <w:rFonts w:ascii="Palatino Linotype" w:eastAsia="MS Mincho" w:hAnsi="Palatino Linotype" w:cs="Arial"/>
          <w:sz w:val="24"/>
          <w:szCs w:val="24"/>
          <w:lang w:val="es-ES_tradnl" w:eastAsia="es-MX"/>
        </w:rPr>
        <w:t>homoclave</w:t>
      </w:r>
      <w:proofErr w:type="spellEnd"/>
      <w:r w:rsidRPr="00941F1F">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941F1F">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941F1F">
        <w:rPr>
          <w:rFonts w:ascii="Palatino Linotype" w:eastAsia="MS Mincho" w:hAnsi="Palatino Linotype" w:cs="Arial"/>
          <w:sz w:val="24"/>
          <w:szCs w:val="24"/>
          <w:lang w:val="es-ES_tradnl" w:eastAsia="es-MX"/>
        </w:rPr>
        <w:t>.</w:t>
      </w:r>
    </w:p>
    <w:p w:rsidR="000F5E0E" w:rsidRPr="00941F1F" w:rsidRDefault="000F5E0E" w:rsidP="00941F1F">
      <w:pPr>
        <w:spacing w:after="0" w:line="360" w:lineRule="auto"/>
        <w:contextualSpacing/>
        <w:jc w:val="both"/>
        <w:rPr>
          <w:rFonts w:ascii="Palatino Linotype" w:eastAsia="MS Mincho" w:hAnsi="Palatino Linotype" w:cs="Arial"/>
          <w:sz w:val="24"/>
          <w:szCs w:val="24"/>
          <w:lang w:val="es-ES_tradnl" w:eastAsia="es-MX"/>
        </w:rPr>
      </w:pPr>
    </w:p>
    <w:p w:rsidR="000F5E0E" w:rsidRPr="00941F1F" w:rsidRDefault="000F5E0E" w:rsidP="00941F1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41F1F">
        <w:rPr>
          <w:rFonts w:ascii="Palatino Linotype" w:eastAsia="MS Mincho" w:hAnsi="Palatino Linotype" w:cs="Arial"/>
          <w:sz w:val="24"/>
          <w:szCs w:val="24"/>
          <w:lang w:val="es-ES_tradnl" w:eastAsia="es-MX"/>
        </w:rPr>
        <w:t xml:space="preserve">Por cuanto hace a la </w:t>
      </w:r>
      <w:r w:rsidRPr="00941F1F">
        <w:rPr>
          <w:rFonts w:ascii="Palatino Linotype" w:eastAsia="MS Mincho" w:hAnsi="Palatino Linotype" w:cs="Arial"/>
          <w:b/>
          <w:sz w:val="24"/>
          <w:szCs w:val="24"/>
          <w:lang w:val="es-ES_tradnl" w:eastAsia="es-ES"/>
        </w:rPr>
        <w:t xml:space="preserve">Clave Única de Registro de Población, </w:t>
      </w:r>
      <w:r w:rsidRPr="00941F1F">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F5E0E" w:rsidRPr="00941F1F" w:rsidRDefault="000F5E0E" w:rsidP="00941F1F">
      <w:pPr>
        <w:spacing w:after="0" w:line="360" w:lineRule="auto"/>
        <w:jc w:val="both"/>
        <w:rPr>
          <w:rFonts w:ascii="Palatino Linotype" w:eastAsia="MS Mincho" w:hAnsi="Palatino Linotype" w:cs="Arial"/>
          <w:sz w:val="24"/>
          <w:szCs w:val="24"/>
          <w:lang w:val="es-ES_tradnl" w:eastAsia="es-MX"/>
        </w:rPr>
      </w:pPr>
    </w:p>
    <w:p w:rsidR="000F5E0E" w:rsidRPr="00941F1F" w:rsidRDefault="000F5E0E" w:rsidP="00941F1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41F1F">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0F5E0E" w:rsidRPr="00941F1F" w:rsidRDefault="000F5E0E" w:rsidP="00941F1F">
      <w:pPr>
        <w:spacing w:after="0" w:line="360" w:lineRule="auto"/>
        <w:ind w:right="616"/>
        <w:rPr>
          <w:rFonts w:ascii="Palatino Linotype" w:eastAsia="MS Mincho" w:hAnsi="Palatino Linotype" w:cs="Arial"/>
          <w:sz w:val="24"/>
          <w:szCs w:val="24"/>
          <w:lang w:val="es-ES_tradnl" w:eastAsia="es-MX"/>
        </w:rPr>
      </w:pPr>
    </w:p>
    <w:p w:rsidR="000F5E0E" w:rsidRPr="00941F1F" w:rsidRDefault="000F5E0E" w:rsidP="00941F1F">
      <w:pPr>
        <w:spacing w:after="0" w:line="360" w:lineRule="auto"/>
        <w:ind w:left="567" w:right="616"/>
        <w:jc w:val="both"/>
        <w:rPr>
          <w:rFonts w:ascii="Palatino Linotype" w:eastAsia="MS Mincho" w:hAnsi="Palatino Linotype" w:cs="Arial"/>
          <w:i/>
          <w:sz w:val="24"/>
          <w:szCs w:val="24"/>
          <w:lang w:val="es-ES_tradnl" w:eastAsia="es-MX"/>
        </w:rPr>
      </w:pPr>
      <w:r w:rsidRPr="00941F1F">
        <w:rPr>
          <w:rFonts w:ascii="Palatino Linotype" w:eastAsia="MS Mincho" w:hAnsi="Palatino Linotype" w:cs="Arial,Bold"/>
          <w:b/>
          <w:bCs/>
          <w:i/>
          <w:sz w:val="24"/>
          <w:szCs w:val="24"/>
          <w:lang w:val="es-ES_tradnl" w:eastAsia="es-MX"/>
        </w:rPr>
        <w:t xml:space="preserve">“Artículo 86. </w:t>
      </w:r>
      <w:r w:rsidRPr="00941F1F">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0F5E0E" w:rsidRPr="00941F1F" w:rsidRDefault="000F5E0E" w:rsidP="00941F1F">
      <w:pPr>
        <w:spacing w:after="0" w:line="360" w:lineRule="auto"/>
        <w:ind w:left="567" w:right="616"/>
        <w:jc w:val="both"/>
        <w:rPr>
          <w:rFonts w:ascii="Palatino Linotype" w:eastAsia="MS Mincho" w:hAnsi="Palatino Linotype" w:cs="Arial"/>
          <w:i/>
          <w:sz w:val="24"/>
          <w:szCs w:val="24"/>
          <w:lang w:val="es-ES_tradnl" w:eastAsia="es-MX"/>
        </w:rPr>
      </w:pPr>
    </w:p>
    <w:p w:rsidR="000F5E0E" w:rsidRPr="00941F1F" w:rsidRDefault="000F5E0E" w:rsidP="00941F1F">
      <w:pPr>
        <w:spacing w:after="0" w:line="360" w:lineRule="auto"/>
        <w:ind w:left="567" w:right="616"/>
        <w:jc w:val="both"/>
        <w:rPr>
          <w:rFonts w:ascii="Palatino Linotype" w:eastAsia="MS Mincho" w:hAnsi="Palatino Linotype" w:cs="Arial"/>
          <w:i/>
          <w:sz w:val="24"/>
          <w:szCs w:val="24"/>
          <w:lang w:val="es-ES_tradnl" w:eastAsia="es-MX"/>
        </w:rPr>
      </w:pPr>
      <w:r w:rsidRPr="00941F1F">
        <w:rPr>
          <w:rFonts w:ascii="Palatino Linotype" w:eastAsia="MS Mincho" w:hAnsi="Palatino Linotype" w:cs="Arial,Bold"/>
          <w:b/>
          <w:bCs/>
          <w:i/>
          <w:sz w:val="24"/>
          <w:szCs w:val="24"/>
          <w:lang w:val="es-ES_tradnl" w:eastAsia="es-MX"/>
        </w:rPr>
        <w:t xml:space="preserve">Artículo 91. </w:t>
      </w:r>
      <w:r w:rsidRPr="00941F1F">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0F5E0E" w:rsidRPr="00941F1F" w:rsidRDefault="000F5E0E" w:rsidP="00941F1F">
      <w:pPr>
        <w:spacing w:after="0" w:line="360" w:lineRule="auto"/>
        <w:ind w:left="567"/>
        <w:rPr>
          <w:rFonts w:ascii="Palatino Linotype" w:eastAsia="MS Mincho" w:hAnsi="Palatino Linotype" w:cs="Arial"/>
          <w:sz w:val="24"/>
          <w:szCs w:val="24"/>
          <w:lang w:val="es-ES_tradnl" w:eastAsia="es-MX"/>
        </w:rPr>
      </w:pPr>
    </w:p>
    <w:p w:rsidR="000F5E0E" w:rsidRPr="00941F1F" w:rsidRDefault="000F5E0E" w:rsidP="00941F1F">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941F1F">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941F1F">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941F1F">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0F5E0E" w:rsidRPr="00941F1F" w:rsidRDefault="000F5E0E" w:rsidP="00941F1F">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0F5E0E" w:rsidRPr="00941F1F" w:rsidRDefault="000F5E0E" w:rsidP="00941F1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41F1F">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0F5E0E" w:rsidRPr="00941F1F" w:rsidRDefault="000F5E0E" w:rsidP="00941F1F">
      <w:pPr>
        <w:spacing w:after="0" w:line="360" w:lineRule="auto"/>
        <w:jc w:val="both"/>
        <w:rPr>
          <w:rFonts w:ascii="Palatino Linotype" w:eastAsia="MS Mincho" w:hAnsi="Palatino Linotype" w:cs="Arial"/>
          <w:sz w:val="24"/>
          <w:szCs w:val="24"/>
          <w:lang w:val="es-ES_tradnl" w:eastAsia="es-MX"/>
        </w:rPr>
      </w:pPr>
    </w:p>
    <w:p w:rsidR="000F5E0E" w:rsidRPr="00941F1F" w:rsidRDefault="000F5E0E" w:rsidP="00941F1F">
      <w:pPr>
        <w:spacing w:after="0" w:line="360" w:lineRule="auto"/>
        <w:ind w:left="567" w:right="616"/>
        <w:jc w:val="both"/>
        <w:rPr>
          <w:rFonts w:ascii="Palatino Linotype" w:eastAsia="MS Mincho" w:hAnsi="Palatino Linotype" w:cs="Arial"/>
          <w:bCs/>
          <w:i/>
          <w:sz w:val="24"/>
          <w:szCs w:val="24"/>
          <w:lang w:val="es-ES_tradnl" w:eastAsia="es-MX"/>
        </w:rPr>
      </w:pPr>
      <w:r w:rsidRPr="00941F1F">
        <w:rPr>
          <w:rFonts w:ascii="Palatino Linotype" w:eastAsia="MS Mincho" w:hAnsi="Palatino Linotype" w:cs="Arial"/>
          <w:bCs/>
          <w:i/>
          <w:sz w:val="24"/>
          <w:szCs w:val="24"/>
          <w:lang w:val="es-ES_tradnl" w:eastAsia="es-MX"/>
        </w:rPr>
        <w:t>“</w:t>
      </w:r>
      <w:r w:rsidRPr="00941F1F">
        <w:rPr>
          <w:rFonts w:ascii="Palatino Linotype" w:eastAsia="MS Mincho" w:hAnsi="Palatino Linotype" w:cs="Arial"/>
          <w:b/>
          <w:bCs/>
          <w:i/>
          <w:sz w:val="24"/>
          <w:szCs w:val="24"/>
          <w:lang w:val="es-ES_tradnl" w:eastAsia="es-MX"/>
        </w:rPr>
        <w:t>Clave Única de Registro de Población (CURP)</w:t>
      </w:r>
      <w:r w:rsidRPr="00941F1F">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F5E0E" w:rsidRPr="00941F1F" w:rsidRDefault="000F5E0E" w:rsidP="00941F1F">
      <w:pPr>
        <w:spacing w:after="0" w:line="360" w:lineRule="auto"/>
        <w:ind w:left="567" w:right="616"/>
        <w:jc w:val="both"/>
        <w:rPr>
          <w:rFonts w:ascii="Palatino Linotype" w:eastAsia="MS Mincho" w:hAnsi="Palatino Linotype" w:cs="Arial"/>
          <w:bCs/>
          <w:i/>
          <w:sz w:val="24"/>
          <w:szCs w:val="24"/>
          <w:lang w:val="es-ES_tradnl" w:eastAsia="es-MX"/>
        </w:rPr>
      </w:pPr>
      <w:r w:rsidRPr="00941F1F">
        <w:rPr>
          <w:rFonts w:ascii="Palatino Linotype" w:eastAsia="MS Mincho" w:hAnsi="Palatino Linotype" w:cs="Arial"/>
          <w:bCs/>
          <w:i/>
          <w:sz w:val="24"/>
          <w:szCs w:val="24"/>
          <w:lang w:val="es-ES_tradnl" w:eastAsia="es-MX"/>
        </w:rPr>
        <w:t>Resoluciones:</w:t>
      </w:r>
    </w:p>
    <w:p w:rsidR="000F5E0E" w:rsidRPr="00941F1F" w:rsidRDefault="000F5E0E" w:rsidP="00941F1F">
      <w:pPr>
        <w:spacing w:after="0" w:line="360" w:lineRule="auto"/>
        <w:ind w:left="567" w:right="616"/>
        <w:jc w:val="both"/>
        <w:rPr>
          <w:rFonts w:ascii="Palatino Linotype" w:eastAsia="MS Mincho" w:hAnsi="Palatino Linotype" w:cs="Arial"/>
          <w:bCs/>
          <w:i/>
          <w:sz w:val="24"/>
          <w:szCs w:val="24"/>
          <w:lang w:val="es-ES_tradnl" w:eastAsia="es-MX"/>
        </w:rPr>
      </w:pPr>
      <w:r w:rsidRPr="00941F1F">
        <w:rPr>
          <w:rFonts w:ascii="Palatino Linotype" w:eastAsia="MS Mincho" w:hAnsi="Palatino Linotype" w:cs="Arial"/>
          <w:bCs/>
          <w:i/>
          <w:sz w:val="24"/>
          <w:szCs w:val="24"/>
          <w:lang w:val="es-ES_tradnl" w:eastAsia="es-MX"/>
        </w:rPr>
        <w:t>•</w:t>
      </w:r>
      <w:r w:rsidRPr="00941F1F">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941F1F">
        <w:rPr>
          <w:rFonts w:ascii="Palatino Linotype" w:eastAsia="MS Mincho" w:hAnsi="Palatino Linotype" w:cs="Arial"/>
          <w:bCs/>
          <w:i/>
          <w:sz w:val="24"/>
          <w:szCs w:val="24"/>
          <w:lang w:val="es-ES_tradnl" w:eastAsia="es-MX"/>
        </w:rPr>
        <w:t>Rosendoevgueni</w:t>
      </w:r>
      <w:proofErr w:type="spellEnd"/>
      <w:r w:rsidRPr="00941F1F">
        <w:rPr>
          <w:rFonts w:ascii="Palatino Linotype" w:eastAsia="MS Mincho" w:hAnsi="Palatino Linotype" w:cs="Arial"/>
          <w:bCs/>
          <w:i/>
          <w:sz w:val="24"/>
          <w:szCs w:val="24"/>
          <w:lang w:val="es-ES_tradnl" w:eastAsia="es-MX"/>
        </w:rPr>
        <w:t xml:space="preserve"> Monterrey </w:t>
      </w:r>
      <w:proofErr w:type="spellStart"/>
      <w:r w:rsidRPr="00941F1F">
        <w:rPr>
          <w:rFonts w:ascii="Palatino Linotype" w:eastAsia="MS Mincho" w:hAnsi="Palatino Linotype" w:cs="Arial"/>
          <w:bCs/>
          <w:i/>
          <w:sz w:val="24"/>
          <w:szCs w:val="24"/>
          <w:lang w:val="es-ES_tradnl" w:eastAsia="es-MX"/>
        </w:rPr>
        <w:t>Chepov</w:t>
      </w:r>
      <w:proofErr w:type="spellEnd"/>
      <w:r w:rsidRPr="00941F1F">
        <w:rPr>
          <w:rFonts w:ascii="Palatino Linotype" w:eastAsia="MS Mincho" w:hAnsi="Palatino Linotype" w:cs="Arial"/>
          <w:bCs/>
          <w:i/>
          <w:sz w:val="24"/>
          <w:szCs w:val="24"/>
          <w:lang w:val="es-ES_tradnl" w:eastAsia="es-MX"/>
        </w:rPr>
        <w:t>.</w:t>
      </w:r>
    </w:p>
    <w:p w:rsidR="000F5E0E" w:rsidRPr="00941F1F" w:rsidRDefault="000F5E0E" w:rsidP="00941F1F">
      <w:pPr>
        <w:spacing w:after="0" w:line="360" w:lineRule="auto"/>
        <w:ind w:left="567" w:right="616"/>
        <w:jc w:val="both"/>
        <w:rPr>
          <w:rFonts w:ascii="Palatino Linotype" w:eastAsia="MS Mincho" w:hAnsi="Palatino Linotype" w:cs="Arial"/>
          <w:bCs/>
          <w:i/>
          <w:sz w:val="24"/>
          <w:szCs w:val="24"/>
          <w:lang w:val="es-ES_tradnl" w:eastAsia="es-MX"/>
        </w:rPr>
      </w:pPr>
      <w:r w:rsidRPr="00941F1F">
        <w:rPr>
          <w:rFonts w:ascii="Palatino Linotype" w:eastAsia="MS Mincho" w:hAnsi="Palatino Linotype" w:cs="Arial"/>
          <w:bCs/>
          <w:i/>
          <w:sz w:val="24"/>
          <w:szCs w:val="24"/>
          <w:lang w:val="es-ES_tradnl" w:eastAsia="es-MX"/>
        </w:rPr>
        <w:t>•</w:t>
      </w:r>
      <w:r w:rsidRPr="00941F1F">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0F5E0E" w:rsidRPr="00941F1F" w:rsidRDefault="000F5E0E" w:rsidP="00941F1F">
      <w:pPr>
        <w:spacing w:after="0" w:line="360" w:lineRule="auto"/>
        <w:ind w:left="567" w:right="616"/>
        <w:jc w:val="both"/>
        <w:rPr>
          <w:rFonts w:ascii="Palatino Linotype" w:eastAsia="MS Mincho" w:hAnsi="Palatino Linotype" w:cs="Arial"/>
          <w:i/>
          <w:sz w:val="24"/>
          <w:szCs w:val="24"/>
          <w:lang w:val="es-ES_tradnl" w:eastAsia="es-MX"/>
        </w:rPr>
      </w:pPr>
      <w:r w:rsidRPr="00941F1F">
        <w:rPr>
          <w:rFonts w:ascii="Palatino Linotype" w:eastAsia="MS Mincho" w:hAnsi="Palatino Linotype" w:cs="Arial"/>
          <w:bCs/>
          <w:i/>
          <w:sz w:val="24"/>
          <w:szCs w:val="24"/>
          <w:lang w:val="es-ES_tradnl" w:eastAsia="es-MX"/>
        </w:rPr>
        <w:t>•</w:t>
      </w:r>
      <w:r w:rsidRPr="00941F1F">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941F1F">
        <w:rPr>
          <w:rFonts w:ascii="Palatino Linotype" w:eastAsia="MS Mincho" w:hAnsi="Palatino Linotype" w:cs="Arial"/>
          <w:i/>
          <w:sz w:val="24"/>
          <w:szCs w:val="24"/>
          <w:lang w:val="es-ES_tradnl" w:eastAsia="es-MX"/>
        </w:rPr>
        <w:t>” (SIC)</w:t>
      </w:r>
    </w:p>
    <w:p w:rsidR="000F5E0E" w:rsidRPr="00941F1F" w:rsidRDefault="000F5E0E" w:rsidP="00941F1F">
      <w:pPr>
        <w:spacing w:after="0" w:line="360" w:lineRule="auto"/>
        <w:ind w:right="757"/>
        <w:jc w:val="both"/>
        <w:rPr>
          <w:rFonts w:ascii="Palatino Linotype" w:eastAsia="MS Mincho" w:hAnsi="Palatino Linotype" w:cs="Arial"/>
          <w:i/>
          <w:sz w:val="24"/>
          <w:szCs w:val="24"/>
          <w:lang w:val="es-ES_tradnl" w:eastAsia="es-MX"/>
        </w:rPr>
      </w:pPr>
    </w:p>
    <w:p w:rsidR="000F5E0E" w:rsidRPr="00941F1F" w:rsidRDefault="000F5E0E" w:rsidP="00941F1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41F1F">
        <w:rPr>
          <w:rFonts w:ascii="Palatino Linotype" w:eastAsia="MS Mincho" w:hAnsi="Palatino Linotype" w:cs="Arial"/>
          <w:sz w:val="24"/>
          <w:szCs w:val="24"/>
          <w:lang w:val="es-ES_tradnl" w:eastAsia="es-MX"/>
        </w:rPr>
        <w:t xml:space="preserve">De lo anterior, se desprende que la </w:t>
      </w:r>
      <w:r w:rsidRPr="00941F1F">
        <w:rPr>
          <w:rFonts w:ascii="Palatino Linotype" w:eastAsia="MS Mincho" w:hAnsi="Palatino Linotype" w:cs="Times New Roman"/>
          <w:sz w:val="24"/>
          <w:szCs w:val="24"/>
          <w:lang w:val="es-ES_tradnl" w:eastAsia="es-MX"/>
        </w:rPr>
        <w:t xml:space="preserve">Clave Única de Registro de Población, </w:t>
      </w:r>
      <w:r w:rsidRPr="00941F1F">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0F5E0E" w:rsidRPr="00941F1F" w:rsidRDefault="000F5E0E" w:rsidP="00941F1F">
      <w:pPr>
        <w:spacing w:after="0" w:line="360" w:lineRule="auto"/>
        <w:contextualSpacing/>
        <w:jc w:val="both"/>
        <w:rPr>
          <w:rFonts w:ascii="Palatino Linotype" w:eastAsia="MS Mincho" w:hAnsi="Palatino Linotype" w:cs="Arial"/>
          <w:sz w:val="24"/>
          <w:szCs w:val="24"/>
          <w:lang w:val="es-ES_tradnl" w:eastAsia="es-MX"/>
        </w:rPr>
      </w:pPr>
    </w:p>
    <w:p w:rsidR="000F5E0E" w:rsidRPr="00941F1F" w:rsidRDefault="000F5E0E" w:rsidP="00941F1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41F1F">
        <w:rPr>
          <w:rFonts w:ascii="Palatino Linotype" w:eastAsia="MS Mincho" w:hAnsi="Palatino Linotype" w:cs="Arial"/>
          <w:sz w:val="24"/>
          <w:szCs w:val="24"/>
          <w:lang w:val="es-ES_tradnl" w:eastAsia="es-MX"/>
        </w:rPr>
        <w:t xml:space="preserve">Por cuanto hace a la </w:t>
      </w:r>
      <w:r w:rsidRPr="00941F1F">
        <w:rPr>
          <w:rFonts w:ascii="Palatino Linotype" w:eastAsia="MS Mincho" w:hAnsi="Palatino Linotype" w:cs="Arial"/>
          <w:b/>
          <w:sz w:val="24"/>
          <w:szCs w:val="24"/>
          <w:lang w:val="es-ES_tradnl" w:eastAsia="es-ES"/>
        </w:rPr>
        <w:t>Clave de cualquier tipo de seguridad social</w:t>
      </w:r>
      <w:r w:rsidRPr="00941F1F">
        <w:rPr>
          <w:rFonts w:ascii="Palatino Linotype" w:eastAsia="MS Mincho" w:hAnsi="Palatino Linotype" w:cs="Arial"/>
          <w:sz w:val="24"/>
          <w:szCs w:val="24"/>
          <w:lang w:val="es-ES_tradnl" w:eastAsia="es-ES"/>
        </w:rPr>
        <w:t xml:space="preserve"> (ISSEMYM, u otros), está integrado por una </w:t>
      </w:r>
      <w:r w:rsidRPr="00941F1F">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941F1F">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941F1F">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941F1F">
        <w:rPr>
          <w:rFonts w:ascii="Palatino Linotype" w:eastAsia="MS Mincho" w:hAnsi="Palatino Linotype" w:cs="Arial"/>
          <w:sz w:val="24"/>
          <w:szCs w:val="24"/>
          <w:lang w:val="es-ES_tradnl" w:eastAsia="es-MX"/>
        </w:rPr>
        <w:t>.</w:t>
      </w:r>
    </w:p>
    <w:p w:rsidR="000F5E0E" w:rsidRPr="00941F1F" w:rsidRDefault="000F5E0E" w:rsidP="00941F1F">
      <w:pPr>
        <w:spacing w:after="0" w:line="360" w:lineRule="auto"/>
        <w:contextualSpacing/>
        <w:rPr>
          <w:rFonts w:ascii="Palatino Linotype" w:eastAsia="MS Mincho" w:hAnsi="Palatino Linotype" w:cs="Arial"/>
          <w:sz w:val="24"/>
          <w:szCs w:val="24"/>
          <w:lang w:val="es-ES_tradnl" w:eastAsia="es-ES"/>
        </w:rPr>
      </w:pPr>
    </w:p>
    <w:p w:rsidR="000F5E0E" w:rsidRPr="00941F1F" w:rsidRDefault="000F5E0E" w:rsidP="00941F1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41F1F">
        <w:rPr>
          <w:rFonts w:ascii="Palatino Linotype" w:eastAsia="MS Mincho" w:hAnsi="Palatino Linotype" w:cs="Arial"/>
          <w:sz w:val="24"/>
          <w:szCs w:val="24"/>
          <w:lang w:val="es-ES_tradnl" w:eastAsia="es-ES"/>
        </w:rPr>
        <w:t xml:space="preserve">Respecto de los </w:t>
      </w:r>
      <w:r w:rsidRPr="00941F1F">
        <w:rPr>
          <w:rFonts w:ascii="Palatino Linotype" w:eastAsia="MS Mincho" w:hAnsi="Palatino Linotype" w:cs="Arial"/>
          <w:b/>
          <w:sz w:val="24"/>
          <w:szCs w:val="24"/>
          <w:lang w:val="es-ES_tradnl" w:eastAsia="es-ES"/>
        </w:rPr>
        <w:t>préstamos o descuentos</w:t>
      </w:r>
      <w:r w:rsidRPr="00941F1F">
        <w:rPr>
          <w:rFonts w:ascii="Palatino Linotype" w:eastAsia="MS Mincho" w:hAnsi="Palatino Linotype" w:cs="Arial"/>
          <w:sz w:val="24"/>
          <w:szCs w:val="24"/>
          <w:lang w:val="es-ES_tradnl" w:eastAsia="es-ES"/>
        </w:rPr>
        <w:t xml:space="preserve"> </w:t>
      </w:r>
      <w:r w:rsidRPr="00941F1F">
        <w:rPr>
          <w:rFonts w:ascii="Palatino Linotype" w:eastAsia="MS Mincho" w:hAnsi="Palatino Linotype" w:cs="Arial"/>
          <w:b/>
          <w:sz w:val="24"/>
          <w:szCs w:val="24"/>
          <w:lang w:val="es-ES_tradnl" w:eastAsia="es-ES"/>
        </w:rPr>
        <w:t>de carácter personal</w:t>
      </w:r>
      <w:r w:rsidRPr="00941F1F">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941F1F">
        <w:rPr>
          <w:rFonts w:ascii="Palatino Linotype" w:eastAsia="MS Mincho" w:hAnsi="Palatino Linotype" w:cs="Arial"/>
          <w:sz w:val="24"/>
          <w:szCs w:val="24"/>
          <w:lang w:val="es-ES_tradnl" w:eastAsia="es-MX"/>
        </w:rPr>
        <w:t>favorecer  en la transparencia y rendición de cuentas, sino, por el contrario con ello se violentaría la</w:t>
      </w:r>
      <w:r w:rsidRPr="00941F1F">
        <w:rPr>
          <w:rFonts w:ascii="Palatino Linotype" w:eastAsia="MS Mincho" w:hAnsi="Palatino Linotype" w:cs="Times New Roman"/>
          <w:sz w:val="24"/>
          <w:szCs w:val="24"/>
          <w:lang w:val="es-ES_tradnl" w:eastAsia="es-ES"/>
        </w:rPr>
        <w:t xml:space="preserve"> </w:t>
      </w:r>
      <w:r w:rsidRPr="00941F1F">
        <w:rPr>
          <w:rFonts w:ascii="Palatino Linotype" w:eastAsia="MS Mincho" w:hAnsi="Palatino Linotype" w:cs="Arial"/>
          <w:sz w:val="24"/>
          <w:szCs w:val="24"/>
          <w:lang w:val="es-ES_tradnl" w:eastAsia="es-MX"/>
        </w:rPr>
        <w:t>protección de información confidencial, porque incide en la intimidad de un individuo</w:t>
      </w:r>
      <w:r w:rsidRPr="00941F1F">
        <w:rPr>
          <w:rFonts w:ascii="Palatino Linotype" w:eastAsia="MS Mincho" w:hAnsi="Palatino Linotype" w:cs="Times New Roman"/>
          <w:sz w:val="24"/>
          <w:szCs w:val="24"/>
          <w:lang w:val="es-ES_tradnl" w:eastAsia="es-ES"/>
        </w:rPr>
        <w:t xml:space="preserve"> </w:t>
      </w:r>
      <w:r w:rsidRPr="00941F1F">
        <w:rPr>
          <w:rFonts w:ascii="Palatino Linotype" w:eastAsia="MS Mincho" w:hAnsi="Palatino Linotype" w:cs="Arial"/>
          <w:sz w:val="24"/>
          <w:szCs w:val="24"/>
          <w:lang w:val="es-ES_tradnl" w:eastAsia="es-MX"/>
        </w:rPr>
        <w:t>identificado.</w:t>
      </w:r>
    </w:p>
    <w:p w:rsidR="000F5E0E" w:rsidRPr="00941F1F" w:rsidRDefault="000F5E0E" w:rsidP="00941F1F">
      <w:pPr>
        <w:spacing w:after="0" w:line="360" w:lineRule="auto"/>
        <w:contextualSpacing/>
        <w:rPr>
          <w:rFonts w:ascii="Palatino Linotype" w:eastAsia="MS Mincho" w:hAnsi="Palatino Linotype" w:cs="Arial"/>
          <w:sz w:val="24"/>
          <w:szCs w:val="24"/>
          <w:lang w:val="es-ES_tradnl" w:eastAsia="es-MX"/>
        </w:rPr>
      </w:pPr>
    </w:p>
    <w:p w:rsidR="000F5E0E" w:rsidRPr="00941F1F" w:rsidRDefault="000F5E0E" w:rsidP="00941F1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41F1F">
        <w:rPr>
          <w:rFonts w:ascii="Palatino Linotype" w:eastAsia="MS Mincho" w:hAnsi="Palatino Linotype" w:cs="Arial"/>
          <w:sz w:val="24"/>
          <w:szCs w:val="24"/>
          <w:lang w:val="es-ES_tradnl" w:eastAsia="es-MX"/>
        </w:rPr>
        <w:t xml:space="preserve">Por su parte, el </w:t>
      </w:r>
      <w:r w:rsidRPr="00941F1F">
        <w:rPr>
          <w:rFonts w:ascii="Palatino Linotype" w:eastAsia="MS Mincho" w:hAnsi="Palatino Linotype" w:cs="Arial"/>
          <w:sz w:val="24"/>
          <w:szCs w:val="24"/>
          <w:lang w:val="es-ES_tradnl" w:eastAsia="es-ES"/>
        </w:rPr>
        <w:t>artículo 84 de la Ley del Trabajo de los Servidores Públicos del Estado y Municipios, señala:</w:t>
      </w:r>
    </w:p>
    <w:p w:rsidR="000F5E0E" w:rsidRPr="00941F1F" w:rsidRDefault="000F5E0E" w:rsidP="00941F1F">
      <w:pPr>
        <w:spacing w:after="0" w:line="360" w:lineRule="auto"/>
        <w:jc w:val="both"/>
        <w:rPr>
          <w:rFonts w:ascii="Palatino Linotype" w:eastAsia="MS Mincho" w:hAnsi="Palatino Linotype" w:cs="Arial"/>
          <w:sz w:val="24"/>
          <w:szCs w:val="24"/>
          <w:lang w:val="es-ES_tradnl" w:eastAsia="es-ES"/>
        </w:rPr>
      </w:pPr>
    </w:p>
    <w:p w:rsidR="000F5E0E" w:rsidRPr="00941F1F" w:rsidRDefault="000F5E0E" w:rsidP="00941F1F">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941F1F">
        <w:rPr>
          <w:rFonts w:ascii="Palatino Linotype" w:eastAsia="MS Mincho" w:hAnsi="Palatino Linotype" w:cs="Arial"/>
          <w:b/>
          <w:bCs/>
          <w:i/>
          <w:sz w:val="24"/>
          <w:szCs w:val="24"/>
          <w:lang w:val="es-ES_tradnl" w:eastAsia="es-ES"/>
        </w:rPr>
        <w:t>“ARTICULO 84. Sólo podrán hacerse retenciones, descuentos o deducciones al sueldo de los servidores públicos por concepto de:</w:t>
      </w:r>
    </w:p>
    <w:p w:rsidR="000F5E0E" w:rsidRPr="00941F1F" w:rsidRDefault="000F5E0E" w:rsidP="00941F1F">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941F1F">
        <w:rPr>
          <w:rFonts w:ascii="Palatino Linotype" w:eastAsia="MS Mincho" w:hAnsi="Palatino Linotype" w:cs="Arial"/>
          <w:bCs/>
          <w:i/>
          <w:sz w:val="24"/>
          <w:szCs w:val="24"/>
          <w:lang w:val="es-ES_tradnl" w:eastAsia="es-ES"/>
        </w:rPr>
        <w:t>I. Gravámenes fiscales relacionados con el sueldo;</w:t>
      </w:r>
    </w:p>
    <w:p w:rsidR="000F5E0E" w:rsidRPr="00941F1F" w:rsidRDefault="000F5E0E" w:rsidP="00941F1F">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941F1F">
        <w:rPr>
          <w:rFonts w:ascii="Palatino Linotype" w:eastAsia="MS Mincho" w:hAnsi="Palatino Linotype" w:cs="Arial"/>
          <w:bCs/>
          <w:i/>
          <w:sz w:val="24"/>
          <w:szCs w:val="24"/>
          <w:lang w:val="es-ES_tradnl" w:eastAsia="es-ES"/>
        </w:rPr>
        <w:t>II. Deudas contraídas con las instituciones públicas o dependencias por concepto de anticipos de sueldo, pagos hechos con exceso, errores o pérdidas debidamente comprobados;</w:t>
      </w:r>
    </w:p>
    <w:p w:rsidR="000F5E0E" w:rsidRPr="00941F1F" w:rsidRDefault="000F5E0E" w:rsidP="00941F1F">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941F1F">
        <w:rPr>
          <w:rFonts w:ascii="Palatino Linotype" w:eastAsia="MS Mincho" w:hAnsi="Palatino Linotype" w:cs="Arial"/>
          <w:bCs/>
          <w:i/>
          <w:sz w:val="24"/>
          <w:szCs w:val="24"/>
          <w:lang w:val="es-ES_tradnl" w:eastAsia="es-ES"/>
        </w:rPr>
        <w:t>III. Cuotas sindicales;</w:t>
      </w:r>
    </w:p>
    <w:p w:rsidR="000F5E0E" w:rsidRPr="00941F1F" w:rsidRDefault="000F5E0E" w:rsidP="00941F1F">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941F1F">
        <w:rPr>
          <w:rFonts w:ascii="Palatino Linotype" w:eastAsia="MS Mincho" w:hAnsi="Palatino Linotype" w:cs="Arial"/>
          <w:bCs/>
          <w:i/>
          <w:sz w:val="24"/>
          <w:szCs w:val="24"/>
          <w:lang w:val="es-ES_tradnl" w:eastAsia="es-ES"/>
        </w:rPr>
        <w:t>IV. Cuotas de aportación a fondos para la constitución de cooperativas y de cajas de ahorro, siempre que el servidor público hubiese manifestado previamente, de manera expresa, su conformidad;</w:t>
      </w:r>
    </w:p>
    <w:p w:rsidR="000F5E0E" w:rsidRPr="00941F1F" w:rsidRDefault="000F5E0E" w:rsidP="00941F1F">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941F1F">
        <w:rPr>
          <w:rFonts w:ascii="Palatino Linotype" w:eastAsia="MS Mincho" w:hAnsi="Palatino Linotype" w:cs="Arial"/>
          <w:bCs/>
          <w:i/>
          <w:sz w:val="24"/>
          <w:szCs w:val="24"/>
          <w:lang w:val="es-ES_tradnl" w:eastAsia="es-ES"/>
        </w:rPr>
        <w:t>V. Descuentos ordenados por el Instituto de Seguridad Social del Estado de México y Municipios, con motivo de cuotas y obligaciones contraídas con éste por los servidores públicos;</w:t>
      </w:r>
    </w:p>
    <w:p w:rsidR="000F5E0E" w:rsidRPr="00941F1F" w:rsidRDefault="000F5E0E" w:rsidP="00941F1F">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941F1F">
        <w:rPr>
          <w:rFonts w:ascii="Palatino Linotype" w:eastAsia="MS Mincho" w:hAnsi="Palatino Linotype" w:cs="Arial"/>
          <w:b/>
          <w:bCs/>
          <w:i/>
          <w:sz w:val="24"/>
          <w:szCs w:val="24"/>
          <w:lang w:val="es-ES_tradnl" w:eastAsia="es-ES"/>
        </w:rPr>
        <w:t>VI. Obligaciones a cargo del servidor público con las que haya consentido, derivadas de la adquisición o del uso de habitaciones consideradas como de interés social;</w:t>
      </w:r>
    </w:p>
    <w:p w:rsidR="000F5E0E" w:rsidRPr="00941F1F" w:rsidRDefault="000F5E0E" w:rsidP="00941F1F">
      <w:pPr>
        <w:spacing w:after="0" w:line="360" w:lineRule="auto"/>
        <w:ind w:left="567" w:right="616"/>
        <w:jc w:val="both"/>
        <w:rPr>
          <w:rFonts w:ascii="Palatino Linotype" w:eastAsia="MS Mincho" w:hAnsi="Palatino Linotype" w:cs="Arial"/>
          <w:bCs/>
          <w:i/>
          <w:sz w:val="24"/>
          <w:szCs w:val="24"/>
          <w:lang w:val="es-ES_tradnl" w:eastAsia="es-ES"/>
        </w:rPr>
      </w:pPr>
      <w:r w:rsidRPr="00941F1F">
        <w:rPr>
          <w:rFonts w:ascii="Palatino Linotype" w:eastAsia="MS Mincho" w:hAnsi="Palatino Linotype" w:cs="Arial"/>
          <w:bCs/>
          <w:i/>
          <w:sz w:val="24"/>
          <w:szCs w:val="24"/>
          <w:lang w:val="es-ES_tradnl" w:eastAsia="es-ES"/>
        </w:rPr>
        <w:t>VII. Faltas de puntualidad o de asistencia injustificadas;</w:t>
      </w:r>
    </w:p>
    <w:p w:rsidR="000F5E0E" w:rsidRPr="00941F1F" w:rsidRDefault="000F5E0E" w:rsidP="00941F1F">
      <w:pPr>
        <w:spacing w:after="0" w:line="360" w:lineRule="auto"/>
        <w:ind w:left="567" w:right="616"/>
        <w:jc w:val="both"/>
        <w:rPr>
          <w:rFonts w:ascii="Palatino Linotype" w:eastAsia="MS Mincho" w:hAnsi="Palatino Linotype" w:cs="Arial"/>
          <w:bCs/>
          <w:i/>
          <w:sz w:val="24"/>
          <w:szCs w:val="24"/>
          <w:lang w:val="es-ES_tradnl" w:eastAsia="es-ES"/>
        </w:rPr>
      </w:pPr>
      <w:r w:rsidRPr="00941F1F">
        <w:rPr>
          <w:rFonts w:ascii="Palatino Linotype" w:eastAsia="MS Mincho" w:hAnsi="Palatino Linotype" w:cs="Arial"/>
          <w:b/>
          <w:bCs/>
          <w:i/>
          <w:sz w:val="24"/>
          <w:szCs w:val="24"/>
          <w:lang w:val="es-ES_tradnl" w:eastAsia="es-ES"/>
        </w:rPr>
        <w:t>VIII. Pensiones alimenticias ordenadas por la autoridad judicial;</w:t>
      </w:r>
      <w:r w:rsidRPr="00941F1F">
        <w:rPr>
          <w:rFonts w:ascii="Palatino Linotype" w:eastAsia="MS Mincho" w:hAnsi="Palatino Linotype" w:cs="Arial"/>
          <w:bCs/>
          <w:i/>
          <w:sz w:val="24"/>
          <w:szCs w:val="24"/>
          <w:lang w:val="es-ES_tradnl" w:eastAsia="es-ES"/>
        </w:rPr>
        <w:t xml:space="preserve"> o</w:t>
      </w:r>
    </w:p>
    <w:p w:rsidR="000F5E0E" w:rsidRPr="00941F1F" w:rsidRDefault="000F5E0E" w:rsidP="00941F1F">
      <w:pPr>
        <w:spacing w:after="0" w:line="360" w:lineRule="auto"/>
        <w:ind w:left="567" w:right="616"/>
        <w:jc w:val="both"/>
        <w:rPr>
          <w:rFonts w:ascii="Palatino Linotype" w:eastAsia="MS Mincho" w:hAnsi="Palatino Linotype" w:cs="Arial"/>
          <w:b/>
          <w:bCs/>
          <w:i/>
          <w:sz w:val="24"/>
          <w:szCs w:val="24"/>
          <w:lang w:val="es-ES_tradnl" w:eastAsia="es-ES"/>
        </w:rPr>
      </w:pPr>
      <w:r w:rsidRPr="00941F1F">
        <w:rPr>
          <w:rFonts w:ascii="Palatino Linotype" w:eastAsia="MS Mincho" w:hAnsi="Palatino Linotype" w:cs="Arial"/>
          <w:b/>
          <w:bCs/>
          <w:i/>
          <w:sz w:val="24"/>
          <w:szCs w:val="24"/>
          <w:lang w:val="es-ES_tradnl" w:eastAsia="es-ES"/>
        </w:rPr>
        <w:t>IX. Cualquier otro convenido con instituciones de servicios y aceptado por el servidor público.</w:t>
      </w:r>
    </w:p>
    <w:p w:rsidR="000F5E0E" w:rsidRDefault="000F5E0E" w:rsidP="00941F1F">
      <w:pPr>
        <w:spacing w:after="0" w:line="360" w:lineRule="auto"/>
        <w:ind w:left="567" w:right="616"/>
        <w:jc w:val="both"/>
        <w:rPr>
          <w:rFonts w:ascii="Palatino Linotype" w:eastAsia="MS Mincho" w:hAnsi="Palatino Linotype" w:cs="Arial"/>
          <w:bCs/>
          <w:i/>
          <w:sz w:val="24"/>
          <w:szCs w:val="24"/>
          <w:lang w:val="es-ES_tradnl" w:eastAsia="es-ES"/>
        </w:rPr>
      </w:pPr>
      <w:r w:rsidRPr="00941F1F">
        <w:rPr>
          <w:rFonts w:ascii="Palatino Linotype" w:eastAsia="MS Mincho" w:hAnsi="Palatino Linotype" w:cs="Arial"/>
          <w:bCs/>
          <w:i/>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941F1F" w:rsidRPr="00941F1F" w:rsidRDefault="00941F1F" w:rsidP="00941F1F">
      <w:pPr>
        <w:spacing w:after="0" w:line="360" w:lineRule="auto"/>
        <w:ind w:left="567" w:right="616"/>
        <w:jc w:val="both"/>
        <w:rPr>
          <w:rFonts w:ascii="Palatino Linotype" w:eastAsia="MS Mincho" w:hAnsi="Palatino Linotype" w:cs="Arial"/>
          <w:b/>
          <w:bCs/>
          <w:i/>
          <w:sz w:val="24"/>
          <w:szCs w:val="24"/>
          <w:lang w:val="es-ES_tradnl" w:eastAsia="es-ES"/>
        </w:rPr>
      </w:pPr>
    </w:p>
    <w:p w:rsidR="000F5E0E" w:rsidRPr="00941F1F" w:rsidRDefault="000F5E0E" w:rsidP="00941F1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941F1F">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941F1F">
        <w:rPr>
          <w:rFonts w:ascii="Palatino Linotype" w:eastAsia="MS Mincho" w:hAnsi="Palatino Linotype" w:cs="Arial"/>
          <w:b/>
          <w:sz w:val="24"/>
          <w:szCs w:val="24"/>
          <w:lang w:val="es-ES_tradnl" w:eastAsia="es-ES"/>
        </w:rPr>
        <w:t>descuentos por pensiones alimenticias o créditos adquiridos</w:t>
      </w:r>
      <w:r w:rsidRPr="00941F1F">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rsidR="000F5E0E" w:rsidRPr="00941F1F" w:rsidRDefault="000F5E0E" w:rsidP="00941F1F">
      <w:pPr>
        <w:spacing w:after="0" w:line="360" w:lineRule="auto"/>
        <w:contextualSpacing/>
        <w:jc w:val="both"/>
        <w:rPr>
          <w:rFonts w:ascii="Palatino Linotype" w:eastAsia="MS Mincho" w:hAnsi="Palatino Linotype" w:cs="Arial"/>
          <w:sz w:val="24"/>
          <w:szCs w:val="24"/>
          <w:lang w:val="es-ES_tradnl" w:eastAsia="es-ES"/>
        </w:rPr>
      </w:pPr>
    </w:p>
    <w:p w:rsidR="000F5E0E" w:rsidRPr="00941F1F" w:rsidRDefault="000F5E0E" w:rsidP="00941F1F">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941F1F">
        <w:rPr>
          <w:rFonts w:ascii="Palatino Linotype" w:eastAsia="MS Mincho" w:hAnsi="Palatino Linotype" w:cs="Arial"/>
          <w:sz w:val="24"/>
          <w:szCs w:val="24"/>
          <w:lang w:val="es-ES_tradnl" w:eastAsia="es-ES"/>
        </w:rPr>
        <w:t xml:space="preserve">Por ende, en el presente caso, </w:t>
      </w:r>
      <w:r w:rsidRPr="00941F1F">
        <w:rPr>
          <w:rFonts w:ascii="Palatino Linotype" w:eastAsia="MS Mincho" w:hAnsi="Palatino Linotype" w:cs="Arial"/>
          <w:b/>
          <w:sz w:val="24"/>
          <w:szCs w:val="24"/>
          <w:lang w:val="es-ES_tradnl" w:eastAsia="es-ES"/>
        </w:rPr>
        <w:t>EL SUJETO OBLIGADO</w:t>
      </w:r>
      <w:r w:rsidRPr="00941F1F">
        <w:rPr>
          <w:rFonts w:ascii="Palatino Linotype" w:eastAsia="MS Mincho" w:hAnsi="Palatino Linotype" w:cs="Arial"/>
          <w:sz w:val="24"/>
          <w:szCs w:val="24"/>
          <w:lang w:val="es-ES_tradnl" w:eastAsia="es-ES"/>
        </w:rPr>
        <w:t xml:space="preserve"> debe </w:t>
      </w:r>
      <w:r w:rsidRPr="00941F1F">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41F1F">
        <w:rPr>
          <w:rFonts w:ascii="Palatino Linotype" w:eastAsia="MS Mincho" w:hAnsi="Palatino Linotype" w:cs="Arial"/>
          <w:b/>
          <w:sz w:val="24"/>
          <w:szCs w:val="24"/>
          <w:lang w:val="es-ES_tradnl" w:eastAsia="es-MX"/>
        </w:rPr>
        <w:t>EL SUJETO OBLIGADO</w:t>
      </w:r>
      <w:r w:rsidRPr="00941F1F">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941F1F">
        <w:rPr>
          <w:rFonts w:ascii="Palatino Linotype" w:eastAsia="MS Mincho" w:hAnsi="Palatino Linotype" w:cs="Arial"/>
          <w:b/>
          <w:sz w:val="24"/>
          <w:szCs w:val="24"/>
          <w:lang w:val="es-ES_tradnl" w:eastAsia="es-MX"/>
        </w:rPr>
        <w:t>SUJETO OBLIGADO</w:t>
      </w:r>
      <w:r w:rsidRPr="00941F1F">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941F1F">
        <w:rPr>
          <w:rFonts w:ascii="Palatino Linotype" w:eastAsia="MS Mincho" w:hAnsi="Palatino Linotype" w:cs="Arial"/>
          <w:color w:val="FF0000"/>
          <w:sz w:val="24"/>
          <w:szCs w:val="24"/>
          <w:lang w:val="es-ES_tradnl" w:eastAsia="es-MX"/>
        </w:rPr>
        <w:t>.</w:t>
      </w:r>
    </w:p>
    <w:p w:rsidR="000F5E0E" w:rsidRPr="00941F1F" w:rsidRDefault="000F5E0E" w:rsidP="00941F1F">
      <w:pPr>
        <w:pStyle w:val="Prrafodelista"/>
        <w:spacing w:line="360" w:lineRule="auto"/>
        <w:rPr>
          <w:rFonts w:ascii="Palatino Linotype" w:eastAsia="MS Mincho" w:hAnsi="Palatino Linotype" w:cs="Arial"/>
          <w:color w:val="FF0000"/>
          <w:sz w:val="24"/>
          <w:szCs w:val="24"/>
          <w:lang w:val="es-ES_tradnl" w:eastAsia="es-ES"/>
        </w:rPr>
      </w:pPr>
    </w:p>
    <w:p w:rsidR="000F5E0E" w:rsidRPr="00941F1F" w:rsidRDefault="000F5E0E" w:rsidP="00941F1F">
      <w:pPr>
        <w:pStyle w:val="Prrafodelista"/>
        <w:numPr>
          <w:ilvl w:val="0"/>
          <w:numId w:val="2"/>
        </w:numPr>
        <w:shd w:val="clear" w:color="auto" w:fill="FFFFFF"/>
        <w:spacing w:after="200" w:line="360" w:lineRule="auto"/>
        <w:ind w:left="0" w:firstLine="0"/>
        <w:jc w:val="both"/>
        <w:rPr>
          <w:rFonts w:ascii="Palatino Linotype" w:hAnsi="Palatino Linotype"/>
          <w:sz w:val="24"/>
          <w:szCs w:val="24"/>
        </w:rPr>
      </w:pPr>
      <w:r w:rsidRPr="00941F1F">
        <w:rPr>
          <w:rFonts w:ascii="Palatino Linotype" w:eastAsia="Times New Roman" w:hAnsi="Palatino Linotype" w:cs="Arial"/>
          <w:b/>
          <w:color w:val="222222"/>
          <w:sz w:val="24"/>
          <w:szCs w:val="24"/>
          <w:lang w:eastAsia="es-MX"/>
        </w:rPr>
        <w:t>En caso concreto es de observarse que la información que deberá entregar el SUJETO OBLIGADO en su versión pública y sustentada por el acuerdo emitido por el Comité de Transparencia refiere en su totalidad a</w:t>
      </w:r>
      <w:r w:rsidRPr="00941F1F">
        <w:rPr>
          <w:rFonts w:ascii="Palatino Linotype" w:hAnsi="Palatino Linotype"/>
          <w:b/>
          <w:sz w:val="24"/>
          <w:szCs w:val="24"/>
        </w:rPr>
        <w:t xml:space="preserve"> la </w:t>
      </w:r>
      <w:r w:rsidR="00362893" w:rsidRPr="00941F1F">
        <w:rPr>
          <w:rFonts w:ascii="Palatino Linotype" w:hAnsi="Palatino Linotype"/>
          <w:b/>
          <w:sz w:val="24"/>
          <w:szCs w:val="24"/>
          <w:u w:val="single"/>
        </w:rPr>
        <w:t>DIRECCIÓN DE SEGURIDAD PÚBLICA Y PROTECCIÓN CIVIL DEL AYUNTAMIENTO DE TONATICO</w:t>
      </w:r>
      <w:r w:rsidR="00362893" w:rsidRPr="00941F1F">
        <w:rPr>
          <w:rFonts w:ascii="Palatino Linotype" w:hAnsi="Palatino Linotype"/>
          <w:b/>
          <w:sz w:val="24"/>
          <w:szCs w:val="24"/>
        </w:rPr>
        <w:t xml:space="preserve">, </w:t>
      </w:r>
      <w:r w:rsidRPr="00941F1F">
        <w:rPr>
          <w:rFonts w:ascii="Palatino Linotype" w:hAnsi="Palatino Linotype"/>
          <w:b/>
          <w:sz w:val="24"/>
          <w:szCs w:val="24"/>
        </w:rPr>
        <w:t xml:space="preserve">la cual pone en riesgo a los integrantes de la mencionada </w:t>
      </w:r>
      <w:r w:rsidR="00FA329E" w:rsidRPr="00941F1F">
        <w:rPr>
          <w:rFonts w:ascii="Palatino Linotype" w:hAnsi="Palatino Linotype"/>
          <w:b/>
          <w:sz w:val="24"/>
          <w:szCs w:val="24"/>
        </w:rPr>
        <w:t xml:space="preserve">Área Administrativa </w:t>
      </w:r>
      <w:r w:rsidRPr="00941F1F">
        <w:rPr>
          <w:rFonts w:ascii="Palatino Linotype" w:hAnsi="Palatino Linotype"/>
          <w:b/>
          <w:sz w:val="24"/>
          <w:szCs w:val="24"/>
        </w:rPr>
        <w:t xml:space="preserve">derivado de las funciones encomendadas en términos del artículo 21 párrafo noveno de la Constitución Política de los Estados Unidos Mexicanos, de las cuales se desprenden entre otras la prevención de los delitos, investigación y persecución para hacerla efectiva, lo cual permite a éste Órgano Garante proteger los datos de los datos de los servidores públicos que integran dicha Dirección por lo cual, la entrega de la información habrá de </w:t>
      </w:r>
      <w:r w:rsidRPr="00941F1F">
        <w:rPr>
          <w:rFonts w:ascii="Palatino Linotype" w:hAnsi="Palatino Linotype"/>
          <w:b/>
          <w:sz w:val="24"/>
          <w:szCs w:val="24"/>
          <w:u w:val="double"/>
        </w:rPr>
        <w:t>DISOCIARSE</w:t>
      </w:r>
      <w:r w:rsidRPr="00941F1F">
        <w:rPr>
          <w:rFonts w:ascii="Palatino Linotype" w:hAnsi="Palatino Linotype"/>
          <w:b/>
          <w:sz w:val="24"/>
          <w:szCs w:val="24"/>
        </w:rPr>
        <w:t xml:space="preserve">, es decir, los datos personales de los policías no pueden asociarse a sus titulares, ni permitir por su estructura, contenido o grado de desagregación, la identificación individual de los mismos, tal y como lo establece el artículo 4 fracción XVI de la </w:t>
      </w:r>
      <w:r w:rsidRPr="00941F1F">
        <w:rPr>
          <w:rFonts w:ascii="Palatino Linotype" w:hAnsi="Palatino Linotype"/>
          <w:b/>
          <w:sz w:val="24"/>
          <w:szCs w:val="24"/>
          <w:shd w:val="clear" w:color="auto" w:fill="FFFFFF"/>
        </w:rPr>
        <w:t>Ley de Protección de Datos Personales en Posesión de Sujetos Obligados del Estado de México y Municipio</w:t>
      </w:r>
      <w:r w:rsidRPr="00941F1F">
        <w:rPr>
          <w:rFonts w:ascii="Palatino Linotype" w:hAnsi="Palatino Linotype"/>
          <w:b/>
          <w:sz w:val="24"/>
          <w:szCs w:val="24"/>
        </w:rPr>
        <w:t>s, que refiere</w:t>
      </w:r>
      <w:r w:rsidRPr="00941F1F">
        <w:rPr>
          <w:rFonts w:ascii="Palatino Linotype" w:hAnsi="Palatino Linotype"/>
          <w:sz w:val="24"/>
          <w:szCs w:val="24"/>
        </w:rPr>
        <w:t>:</w:t>
      </w:r>
    </w:p>
    <w:p w:rsidR="000F5E0E" w:rsidRPr="00941F1F" w:rsidRDefault="000F5E0E" w:rsidP="00941F1F">
      <w:pPr>
        <w:spacing w:line="360" w:lineRule="auto"/>
        <w:ind w:left="567" w:right="616"/>
        <w:jc w:val="both"/>
        <w:rPr>
          <w:rFonts w:ascii="Palatino Linotype" w:hAnsi="Palatino Linotype"/>
          <w:sz w:val="24"/>
          <w:szCs w:val="24"/>
        </w:rPr>
      </w:pPr>
    </w:p>
    <w:p w:rsidR="000F5E0E" w:rsidRPr="00941F1F" w:rsidRDefault="000F5E0E" w:rsidP="00941F1F">
      <w:pPr>
        <w:spacing w:line="360" w:lineRule="auto"/>
        <w:ind w:left="567" w:right="616"/>
        <w:jc w:val="both"/>
        <w:rPr>
          <w:rFonts w:ascii="Palatino Linotype" w:hAnsi="Palatino Linotype"/>
          <w:i/>
          <w:sz w:val="24"/>
          <w:szCs w:val="24"/>
        </w:rPr>
      </w:pPr>
      <w:r w:rsidRPr="00941F1F">
        <w:rPr>
          <w:rFonts w:ascii="Palatino Linotype" w:hAnsi="Palatino Linotype"/>
          <w:i/>
          <w:sz w:val="24"/>
          <w:szCs w:val="24"/>
        </w:rPr>
        <w:t>“</w:t>
      </w:r>
      <w:r w:rsidRPr="00941F1F">
        <w:rPr>
          <w:rFonts w:ascii="Palatino Linotype" w:hAnsi="Palatino Linotype"/>
          <w:b/>
          <w:i/>
          <w:sz w:val="24"/>
          <w:szCs w:val="24"/>
        </w:rPr>
        <w:t>Artículo 4</w:t>
      </w:r>
      <w:r w:rsidRPr="00941F1F">
        <w:rPr>
          <w:rFonts w:ascii="Palatino Linotype" w:hAnsi="Palatino Linotype"/>
          <w:i/>
          <w:sz w:val="24"/>
          <w:szCs w:val="24"/>
        </w:rPr>
        <w:t>.- Para los efectos de esta Ley se entenderá por:</w:t>
      </w:r>
    </w:p>
    <w:p w:rsidR="000F5E0E" w:rsidRPr="00941F1F" w:rsidRDefault="000F5E0E" w:rsidP="00941F1F">
      <w:pPr>
        <w:spacing w:line="360" w:lineRule="auto"/>
        <w:ind w:left="567" w:right="616"/>
        <w:jc w:val="both"/>
        <w:rPr>
          <w:rFonts w:ascii="Palatino Linotype" w:hAnsi="Palatino Linotype"/>
          <w:i/>
          <w:sz w:val="24"/>
          <w:szCs w:val="24"/>
        </w:rPr>
      </w:pPr>
      <w:r w:rsidRPr="00941F1F">
        <w:rPr>
          <w:rFonts w:ascii="Palatino Linotype" w:hAnsi="Palatino Linotype"/>
          <w:i/>
          <w:sz w:val="24"/>
          <w:szCs w:val="24"/>
        </w:rPr>
        <w:t>…</w:t>
      </w:r>
    </w:p>
    <w:p w:rsidR="00362893" w:rsidRPr="00941F1F" w:rsidRDefault="000F5E0E" w:rsidP="00941F1F">
      <w:pPr>
        <w:spacing w:line="360" w:lineRule="auto"/>
        <w:ind w:left="567" w:right="616"/>
        <w:jc w:val="both"/>
        <w:rPr>
          <w:rFonts w:ascii="Palatino Linotype" w:hAnsi="Palatino Linotype"/>
          <w:i/>
          <w:sz w:val="24"/>
          <w:szCs w:val="24"/>
        </w:rPr>
      </w:pPr>
      <w:r w:rsidRPr="00941F1F">
        <w:rPr>
          <w:rFonts w:ascii="Palatino Linotype" w:hAnsi="Palatino Linotype"/>
          <w:b/>
          <w:i/>
          <w:sz w:val="24"/>
          <w:szCs w:val="24"/>
        </w:rPr>
        <w:t>XVI. Disociación:</w:t>
      </w:r>
      <w:r w:rsidRPr="00941F1F">
        <w:rPr>
          <w:rFonts w:ascii="Palatino Linotype" w:hAnsi="Palatino Linotype"/>
          <w:i/>
          <w:sz w:val="24"/>
          <w:szCs w:val="24"/>
        </w:rPr>
        <w:t xml:space="preserve"> al procedimiento por el que los datos personales no pueden asociarse a la o el titular, ni permitir por su estructura, contenido o grado de desagregación, la identificación individual del mismo;”</w:t>
      </w:r>
    </w:p>
    <w:p w:rsidR="000F5E0E" w:rsidRPr="00941F1F" w:rsidRDefault="000F5E0E" w:rsidP="00941F1F">
      <w:pPr>
        <w:pStyle w:val="Prrafodelista"/>
        <w:numPr>
          <w:ilvl w:val="0"/>
          <w:numId w:val="2"/>
        </w:numPr>
        <w:shd w:val="clear" w:color="auto" w:fill="FFFFFF"/>
        <w:spacing w:after="200" w:line="360" w:lineRule="auto"/>
        <w:ind w:left="0" w:firstLine="0"/>
        <w:jc w:val="both"/>
        <w:rPr>
          <w:rFonts w:ascii="Palatino Linotype" w:hAnsi="Palatino Linotype"/>
          <w:b/>
          <w:sz w:val="24"/>
          <w:szCs w:val="24"/>
        </w:rPr>
      </w:pPr>
      <w:r w:rsidRPr="00941F1F">
        <w:rPr>
          <w:rFonts w:ascii="Palatino Linotype" w:hAnsi="Palatino Linotype"/>
          <w:b/>
          <w:sz w:val="24"/>
          <w:szCs w:val="24"/>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0F5E0E" w:rsidRPr="00941F1F" w:rsidRDefault="000F5E0E" w:rsidP="00941F1F">
      <w:pPr>
        <w:pStyle w:val="Prrafodelista"/>
        <w:shd w:val="clear" w:color="auto" w:fill="FFFFFF"/>
        <w:spacing w:after="200" w:line="360" w:lineRule="auto"/>
        <w:ind w:left="0"/>
        <w:jc w:val="both"/>
        <w:rPr>
          <w:rFonts w:ascii="Palatino Linotype" w:hAnsi="Palatino Linotype"/>
          <w:sz w:val="24"/>
          <w:szCs w:val="24"/>
        </w:rPr>
      </w:pPr>
    </w:p>
    <w:p w:rsidR="000F5E0E" w:rsidRPr="00941F1F" w:rsidRDefault="000F5E0E" w:rsidP="00941F1F">
      <w:pPr>
        <w:pStyle w:val="Prrafodelista"/>
        <w:numPr>
          <w:ilvl w:val="0"/>
          <w:numId w:val="2"/>
        </w:numPr>
        <w:shd w:val="clear" w:color="auto" w:fill="FFFFFF"/>
        <w:spacing w:after="200" w:line="360" w:lineRule="auto"/>
        <w:ind w:left="0" w:firstLine="0"/>
        <w:jc w:val="both"/>
        <w:rPr>
          <w:rFonts w:ascii="Palatino Linotype" w:hAnsi="Palatino Linotype"/>
          <w:sz w:val="24"/>
          <w:szCs w:val="24"/>
        </w:rPr>
      </w:pPr>
      <w:r w:rsidRPr="00941F1F">
        <w:rPr>
          <w:rFonts w:ascii="Palatino Linotype" w:hAnsi="Palatino Linotype"/>
          <w:sz w:val="24"/>
          <w:szCs w:val="24"/>
        </w:rPr>
        <w:t>Así las cosas, como ha quedado apuntado, el derecho de acceso a la información pública podrá ser restringido cuando se trate de información clasificada como reservada, delimitando una serie de hipótesis de hecho en las cuales descansa la posibilidad de reserva de la información.</w:t>
      </w:r>
    </w:p>
    <w:p w:rsidR="000F5E0E" w:rsidRPr="00941F1F" w:rsidRDefault="000F5E0E" w:rsidP="00941F1F">
      <w:pPr>
        <w:pStyle w:val="Prrafodelista"/>
        <w:spacing w:line="360" w:lineRule="auto"/>
        <w:rPr>
          <w:rFonts w:ascii="Palatino Linotype" w:hAnsi="Palatino Linotype"/>
          <w:sz w:val="24"/>
          <w:szCs w:val="24"/>
        </w:rPr>
      </w:pPr>
    </w:p>
    <w:p w:rsidR="000F5E0E" w:rsidRPr="00941F1F" w:rsidRDefault="000F5E0E" w:rsidP="00941F1F">
      <w:pPr>
        <w:pStyle w:val="Prrafodelista"/>
        <w:numPr>
          <w:ilvl w:val="0"/>
          <w:numId w:val="2"/>
        </w:numPr>
        <w:shd w:val="clear" w:color="auto" w:fill="FFFFFF"/>
        <w:spacing w:after="200" w:line="360" w:lineRule="auto"/>
        <w:ind w:left="0" w:firstLine="0"/>
        <w:jc w:val="both"/>
        <w:rPr>
          <w:rFonts w:ascii="Palatino Linotype" w:hAnsi="Palatino Linotype"/>
          <w:sz w:val="24"/>
          <w:szCs w:val="24"/>
        </w:rPr>
      </w:pPr>
      <w:r w:rsidRPr="00941F1F">
        <w:rPr>
          <w:rFonts w:ascii="Palatino Linotype" w:hAnsi="Palatino Linotype"/>
          <w:sz w:val="24"/>
          <w:szCs w:val="24"/>
        </w:rPr>
        <w:t xml:space="preserve">En el caso concreto, dentro de éstas hipótesis se encuentra aquélla que prevé que la información que generen, posean o administren los Sujetos Obligados, se considerará reservada cuando comprometa la seguridad pública, afecte cuestiones de prevención del delito, o bien, cuando al efectuar su publicación pudiera producir un daño mayor al </w:t>
      </w:r>
      <w:r w:rsidRPr="00941F1F">
        <w:rPr>
          <w:rFonts w:ascii="Palatino Linotype" w:hAnsi="Palatino Linotype"/>
          <w:b/>
          <w:sz w:val="24"/>
          <w:szCs w:val="24"/>
        </w:rPr>
        <w:t>SUJETO OBLIGADO</w:t>
      </w:r>
      <w:r w:rsidRPr="00941F1F">
        <w:rPr>
          <w:rFonts w:ascii="Palatino Linotype" w:hAnsi="Palatino Linotype"/>
          <w:sz w:val="24"/>
          <w:szCs w:val="24"/>
        </w:rPr>
        <w:t xml:space="preserve"> o </w:t>
      </w:r>
      <w:r w:rsidRPr="00941F1F">
        <w:rPr>
          <w:rFonts w:ascii="Palatino Linotype" w:hAnsi="Palatino Linotype"/>
          <w:b/>
          <w:sz w:val="24"/>
          <w:szCs w:val="24"/>
          <w:u w:val="single"/>
        </w:rPr>
        <w:t>sus elementos de seguridad.</w:t>
      </w:r>
    </w:p>
    <w:p w:rsidR="000F5E0E" w:rsidRPr="00941F1F" w:rsidRDefault="000F5E0E" w:rsidP="00941F1F">
      <w:pPr>
        <w:pStyle w:val="Prrafodelista"/>
        <w:spacing w:line="360" w:lineRule="auto"/>
        <w:rPr>
          <w:rFonts w:ascii="Palatino Linotype" w:hAnsi="Palatino Linotype"/>
          <w:sz w:val="24"/>
          <w:szCs w:val="24"/>
        </w:rPr>
      </w:pPr>
    </w:p>
    <w:p w:rsidR="000F5E0E" w:rsidRPr="00941F1F" w:rsidRDefault="000F5E0E" w:rsidP="00941F1F">
      <w:pPr>
        <w:pStyle w:val="Prrafodelista"/>
        <w:numPr>
          <w:ilvl w:val="0"/>
          <w:numId w:val="2"/>
        </w:numPr>
        <w:shd w:val="clear" w:color="auto" w:fill="FFFFFF"/>
        <w:spacing w:after="200" w:line="360" w:lineRule="auto"/>
        <w:ind w:left="0" w:firstLine="0"/>
        <w:jc w:val="both"/>
        <w:rPr>
          <w:rFonts w:ascii="Palatino Linotype" w:hAnsi="Palatino Linotype"/>
          <w:sz w:val="24"/>
          <w:szCs w:val="24"/>
        </w:rPr>
      </w:pPr>
      <w:r w:rsidRPr="00941F1F">
        <w:rPr>
          <w:rFonts w:ascii="Palatino Linotype" w:hAnsi="Palatino Linotype"/>
          <w:b/>
          <w:sz w:val="24"/>
          <w:szCs w:val="24"/>
        </w:rPr>
        <w:t>Por lo que, ante ésta situación, el SUJETO OBLIGADO deberá disociar dicha información en dos partes, la primera deberá contener el nombre de los elementos de seguridad; y la segunda contendrá remuneración bruta y neta,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r w:rsidRPr="00941F1F">
        <w:rPr>
          <w:rFonts w:ascii="Palatino Linotype" w:hAnsi="Palatino Linotype"/>
          <w:sz w:val="24"/>
          <w:szCs w:val="24"/>
        </w:rPr>
        <w:t>.</w:t>
      </w:r>
    </w:p>
    <w:p w:rsidR="000F5E0E" w:rsidRPr="00941F1F" w:rsidRDefault="000F5E0E" w:rsidP="00941F1F">
      <w:pPr>
        <w:pStyle w:val="Prrafodelista"/>
        <w:spacing w:line="360" w:lineRule="auto"/>
        <w:rPr>
          <w:rFonts w:ascii="Palatino Linotype" w:hAnsi="Palatino Linotype"/>
          <w:sz w:val="24"/>
          <w:szCs w:val="24"/>
        </w:rPr>
      </w:pPr>
    </w:p>
    <w:p w:rsidR="000F5E0E" w:rsidRPr="00941F1F" w:rsidRDefault="000F5E0E" w:rsidP="00941F1F">
      <w:pPr>
        <w:pStyle w:val="Prrafodelista"/>
        <w:numPr>
          <w:ilvl w:val="0"/>
          <w:numId w:val="2"/>
        </w:numPr>
        <w:shd w:val="clear" w:color="auto" w:fill="FFFFFF"/>
        <w:spacing w:after="200" w:line="360" w:lineRule="auto"/>
        <w:ind w:left="0" w:firstLine="0"/>
        <w:jc w:val="both"/>
        <w:rPr>
          <w:rFonts w:ascii="Palatino Linotype" w:hAnsi="Palatino Linotype"/>
          <w:b/>
          <w:sz w:val="24"/>
          <w:szCs w:val="24"/>
        </w:rPr>
      </w:pPr>
      <w:r w:rsidRPr="00941F1F">
        <w:rPr>
          <w:rFonts w:ascii="Palatino Linotype" w:hAnsi="Palatino Linotype"/>
          <w:b/>
          <w:sz w:val="24"/>
          <w:szCs w:val="24"/>
        </w:rPr>
        <w:t>En ese sentido la documentación que deberá proporcionar el SUJETO OBLIGADO, con los datos disociados podrá consistir, a efecto de no hacer identificable a los servidores públicos, en un listado que contenga el nombre y otro que contenga la remuneración.</w:t>
      </w: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941F1F">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F5E0E" w:rsidRPr="00941F1F" w:rsidRDefault="000F5E0E" w:rsidP="00941F1F">
      <w:pPr>
        <w:spacing w:after="0" w:line="360" w:lineRule="auto"/>
        <w:contextualSpacing/>
        <w:jc w:val="both"/>
        <w:rPr>
          <w:rFonts w:ascii="Palatino Linotype" w:eastAsia="Calibri" w:hAnsi="Palatino Linotype" w:cs="Arial"/>
          <w:bCs/>
          <w:sz w:val="24"/>
          <w:szCs w:val="24"/>
          <w:lang w:val="es-ES_tradnl" w:eastAsia="es-ES"/>
        </w:rPr>
      </w:pPr>
    </w:p>
    <w:p w:rsidR="000F5E0E" w:rsidRPr="00941F1F" w:rsidRDefault="000F5E0E" w:rsidP="00941F1F">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941F1F">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F5E0E" w:rsidRPr="00941F1F" w:rsidRDefault="000F5E0E" w:rsidP="00941F1F">
      <w:pPr>
        <w:spacing w:after="0" w:line="360" w:lineRule="auto"/>
        <w:contextualSpacing/>
        <w:jc w:val="both"/>
        <w:rPr>
          <w:rFonts w:ascii="Palatino Linotype" w:eastAsia="Calibri" w:hAnsi="Palatino Linotype" w:cs="Arial"/>
          <w:bCs/>
          <w:sz w:val="24"/>
          <w:szCs w:val="24"/>
          <w:lang w:val="es-ES_tradnl" w:eastAsia="es-ES"/>
        </w:rPr>
      </w:pPr>
    </w:p>
    <w:p w:rsidR="000F5E0E" w:rsidRPr="00941F1F" w:rsidRDefault="000F5E0E" w:rsidP="00941F1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41F1F">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362893" w:rsidRPr="00941F1F" w:rsidRDefault="00362893" w:rsidP="00941F1F">
      <w:pPr>
        <w:spacing w:line="360" w:lineRule="auto"/>
        <w:rPr>
          <w:rFonts w:ascii="Palatino Linotype" w:eastAsia="MS Mincho" w:hAnsi="Palatino Linotype" w:cs="Arial"/>
          <w:sz w:val="24"/>
          <w:szCs w:val="24"/>
          <w:lang w:val="es-ES_tradnl" w:eastAsia="es-MX"/>
        </w:rPr>
      </w:pPr>
    </w:p>
    <w:p w:rsidR="00866A72" w:rsidRPr="00941F1F" w:rsidRDefault="00C856CA" w:rsidP="00941F1F">
      <w:pPr>
        <w:keepNext/>
        <w:keepLines/>
        <w:spacing w:before="240" w:after="0" w:line="360" w:lineRule="auto"/>
        <w:outlineLvl w:val="0"/>
        <w:rPr>
          <w:rFonts w:ascii="Palatino Linotype" w:eastAsia="MS Gothic" w:hAnsi="Palatino Linotype" w:cstheme="majorBidi"/>
          <w:b/>
          <w:sz w:val="24"/>
          <w:szCs w:val="24"/>
          <w:lang w:val="es-ES_tradnl"/>
        </w:rPr>
      </w:pPr>
      <w:bookmarkStart w:id="109" w:name="_Toc7696375"/>
      <w:bookmarkStart w:id="110" w:name="_Toc19018217"/>
      <w:r w:rsidRPr="00941F1F">
        <w:rPr>
          <w:rFonts w:ascii="Palatino Linotype" w:eastAsia="MS Gothic" w:hAnsi="Palatino Linotype" w:cstheme="majorBidi"/>
          <w:b/>
          <w:sz w:val="24"/>
          <w:szCs w:val="24"/>
          <w:lang w:val="es-ES_tradnl"/>
        </w:rPr>
        <w:t>SÉPTIM</w:t>
      </w:r>
      <w:r w:rsidR="00866A72" w:rsidRPr="00941F1F">
        <w:rPr>
          <w:rFonts w:ascii="Palatino Linotype" w:eastAsia="MS Gothic" w:hAnsi="Palatino Linotype" w:cstheme="majorBidi"/>
          <w:b/>
          <w:sz w:val="24"/>
          <w:szCs w:val="24"/>
          <w:lang w:val="es-ES_tradnl"/>
        </w:rPr>
        <w:t>O.</w:t>
      </w:r>
      <w:bookmarkStart w:id="111" w:name="_Toc486525259"/>
      <w:bookmarkStart w:id="112" w:name="_Toc503367745"/>
      <w:bookmarkStart w:id="113" w:name="_Toc509505058"/>
      <w:r w:rsidR="00866A72" w:rsidRPr="00941F1F">
        <w:rPr>
          <w:rFonts w:ascii="Palatino Linotype" w:eastAsia="MS Gothic" w:hAnsi="Palatino Linotype" w:cstheme="majorBidi"/>
          <w:b/>
          <w:sz w:val="24"/>
          <w:szCs w:val="24"/>
          <w:lang w:val="es-ES_tradnl"/>
        </w:rPr>
        <w:t xml:space="preserve"> Vista a los órganos de control interno</w:t>
      </w:r>
      <w:bookmarkEnd w:id="109"/>
      <w:bookmarkEnd w:id="111"/>
      <w:bookmarkEnd w:id="112"/>
      <w:bookmarkEnd w:id="113"/>
      <w:r w:rsidR="00866A72" w:rsidRPr="00941F1F">
        <w:rPr>
          <w:rFonts w:ascii="Palatino Linotype" w:eastAsia="MS Gothic" w:hAnsi="Palatino Linotype" w:cstheme="majorBidi"/>
          <w:b/>
          <w:sz w:val="24"/>
          <w:szCs w:val="24"/>
          <w:lang w:val="es-ES_tradnl"/>
        </w:rPr>
        <w:t>.</w:t>
      </w:r>
      <w:bookmarkEnd w:id="110"/>
    </w:p>
    <w:p w:rsidR="00866A72" w:rsidRPr="00941F1F" w:rsidRDefault="00866A72" w:rsidP="00941F1F">
      <w:pPr>
        <w:spacing w:after="0" w:line="360" w:lineRule="auto"/>
        <w:rPr>
          <w:rFonts w:ascii="Palatino Linotype" w:eastAsia="MS Mincho" w:hAnsi="Palatino Linotype" w:cs="Times New Roman"/>
          <w:sz w:val="24"/>
          <w:szCs w:val="24"/>
          <w:lang w:val="es-ES_tradnl"/>
        </w:rPr>
      </w:pPr>
    </w:p>
    <w:p w:rsidR="00866A72" w:rsidRPr="00941F1F" w:rsidRDefault="00866A72" w:rsidP="00941F1F">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41F1F">
        <w:rPr>
          <w:rFonts w:ascii="Palatino Linotype" w:eastAsia="MS Mincho" w:hAnsi="Palatino Linotype" w:cs="Times New Roman"/>
          <w:sz w:val="24"/>
          <w:szCs w:val="24"/>
          <w:lang w:val="es-ES_tradnl" w:eastAsia="es-ES"/>
        </w:rPr>
        <w:t xml:space="preserve">Es </w:t>
      </w:r>
      <w:r w:rsidRPr="00941F1F">
        <w:rPr>
          <w:rFonts w:ascii="Palatino Linotype" w:eastAsia="Times New Roman" w:hAnsi="Palatino Linotype" w:cs="Arial"/>
          <w:sz w:val="24"/>
          <w:szCs w:val="24"/>
          <w:lang w:val="es-ES_tradnl" w:eastAsia="es-ES"/>
        </w:rPr>
        <w:t>necesario</w:t>
      </w:r>
      <w:r w:rsidRPr="00941F1F">
        <w:rPr>
          <w:rFonts w:ascii="Palatino Linotype" w:eastAsia="MS Mincho" w:hAnsi="Palatino Linotype" w:cs="Times New Roman"/>
          <w:sz w:val="24"/>
          <w:szCs w:val="24"/>
          <w:lang w:val="es-ES_tradnl" w:eastAsia="es-ES"/>
        </w:rPr>
        <w:t xml:space="preserve"> resaltar que el recurso de revisión previsto en la Ley de la materia no es el medio para investigar y en su caso, sancionar a servidores públicos </w:t>
      </w:r>
      <w:r w:rsidRPr="00941F1F">
        <w:rPr>
          <w:rFonts w:ascii="Palatino Linotype" w:eastAsia="MS Mincho" w:hAnsi="Palatino Linotype" w:cs="Times New Roman"/>
          <w:b/>
          <w:sz w:val="24"/>
          <w:szCs w:val="24"/>
          <w:u w:val="single"/>
          <w:lang w:val="es-ES_tradnl" w:eastAsia="es-ES"/>
        </w:rPr>
        <w:t>por la omisión de la entrega de información pública;</w:t>
      </w:r>
      <w:r w:rsidRPr="00941F1F">
        <w:rPr>
          <w:rFonts w:ascii="Palatino Linotype" w:eastAsia="MS Mincho" w:hAnsi="Palatino Linotype" w:cs="Times New Roman"/>
          <w:sz w:val="24"/>
          <w:szCs w:val="24"/>
          <w:lang w:val="es-ES_tradnl" w:eastAsia="es-ES"/>
        </w:rPr>
        <w:t xml:space="preserve"> </w:t>
      </w:r>
      <w:r w:rsidR="00C856CA" w:rsidRPr="00941F1F">
        <w:rPr>
          <w:rFonts w:ascii="Palatino Linotype" w:eastAsia="MS Mincho" w:hAnsi="Palatino Linotype" w:cs="Times New Roman"/>
          <w:sz w:val="24"/>
          <w:szCs w:val="24"/>
          <w:lang w:val="es-ES_tradnl" w:eastAsia="es-ES"/>
        </w:rPr>
        <w:t>sumado a</w:t>
      </w:r>
      <w:r w:rsidRPr="00941F1F">
        <w:rPr>
          <w:rFonts w:ascii="Palatino Linotype" w:eastAsia="MS Mincho" w:hAnsi="Palatino Linotype" w:cs="Times New Roman"/>
          <w:sz w:val="24"/>
          <w:szCs w:val="24"/>
          <w:lang w:val="es-ES_tradnl" w:eastAsia="es-ES"/>
        </w:rPr>
        <w:t xml:space="preserve"> los planteamientos que se formularon al presentarse el recurso de revisión, se dará vista al área competente para que en ejercicio de sus atribuciones realice las investigaciones pertinentes por las omisiones detectadas atribuibles al Sujeto Obligado.</w:t>
      </w:r>
    </w:p>
    <w:p w:rsidR="00866A72" w:rsidRPr="00941F1F" w:rsidRDefault="00866A72" w:rsidP="00941F1F">
      <w:pPr>
        <w:spacing w:after="0" w:line="360" w:lineRule="auto"/>
        <w:contextualSpacing/>
        <w:jc w:val="both"/>
        <w:rPr>
          <w:rFonts w:ascii="Palatino Linotype" w:eastAsia="MS Mincho" w:hAnsi="Palatino Linotype" w:cs="Times New Roman"/>
          <w:sz w:val="24"/>
          <w:szCs w:val="24"/>
          <w:lang w:val="es-ES_tradnl" w:eastAsia="es-ES"/>
        </w:rPr>
      </w:pPr>
    </w:p>
    <w:p w:rsidR="00866A72" w:rsidRPr="00941F1F" w:rsidRDefault="00866A72" w:rsidP="00941F1F">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41F1F">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866A72" w:rsidRPr="00941F1F" w:rsidRDefault="00866A72" w:rsidP="00941F1F">
      <w:pPr>
        <w:spacing w:after="0" w:line="360" w:lineRule="auto"/>
        <w:contextualSpacing/>
        <w:rPr>
          <w:rFonts w:ascii="Palatino Linotype" w:eastAsia="MS Mincho" w:hAnsi="Palatino Linotype" w:cs="Times New Roman"/>
          <w:noProof/>
          <w:sz w:val="24"/>
          <w:szCs w:val="24"/>
          <w:lang w:val="es-ES_tradnl" w:eastAsia="es-ES"/>
        </w:rPr>
      </w:pPr>
    </w:p>
    <w:p w:rsidR="00866A72" w:rsidRPr="00941F1F" w:rsidRDefault="00866A72" w:rsidP="00941F1F">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41F1F">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866A72" w:rsidRPr="00941F1F" w:rsidRDefault="00866A72" w:rsidP="00941F1F">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41F1F">
        <w:rPr>
          <w:rFonts w:ascii="Palatino Linotype" w:eastAsia="MS Mincho" w:hAnsi="Palatino Linotype" w:cs="Times New Roman"/>
          <w:i/>
          <w:sz w:val="24"/>
          <w:szCs w:val="24"/>
          <w:lang w:val="es-ES_tradnl" w:eastAsia="es-ES"/>
        </w:rPr>
        <w:t>…</w:t>
      </w:r>
    </w:p>
    <w:p w:rsidR="00866A72" w:rsidRPr="00941F1F" w:rsidRDefault="00866A72" w:rsidP="00941F1F">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41F1F">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866A72" w:rsidRDefault="00866A72" w:rsidP="00941F1F">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41F1F">
        <w:rPr>
          <w:rFonts w:ascii="Palatino Linotype" w:eastAsia="MS Mincho" w:hAnsi="Palatino Linotype" w:cs="Times New Roman"/>
          <w:i/>
          <w:sz w:val="24"/>
          <w:szCs w:val="24"/>
          <w:lang w:val="es-ES_tradnl" w:eastAsia="es-ES"/>
        </w:rPr>
        <w:t>…”</w:t>
      </w:r>
    </w:p>
    <w:p w:rsidR="00941F1F" w:rsidRPr="00941F1F" w:rsidRDefault="00941F1F" w:rsidP="00941F1F">
      <w:pPr>
        <w:spacing w:after="0" w:line="360" w:lineRule="auto"/>
        <w:ind w:left="567" w:right="616"/>
        <w:contextualSpacing/>
        <w:jc w:val="both"/>
        <w:rPr>
          <w:rFonts w:ascii="Palatino Linotype" w:eastAsia="MS Mincho" w:hAnsi="Palatino Linotype" w:cs="Times New Roman"/>
          <w:i/>
          <w:sz w:val="24"/>
          <w:szCs w:val="24"/>
          <w:lang w:val="es-ES_tradnl" w:eastAsia="es-ES"/>
        </w:rPr>
      </w:pPr>
    </w:p>
    <w:p w:rsidR="00866A72" w:rsidRPr="00941F1F" w:rsidRDefault="00866A72" w:rsidP="00941F1F">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941F1F">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941F1F">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866A72" w:rsidRPr="00941F1F" w:rsidRDefault="00866A72" w:rsidP="00941F1F">
      <w:pPr>
        <w:tabs>
          <w:tab w:val="left" w:pos="66"/>
        </w:tabs>
        <w:spacing w:after="0" w:line="360" w:lineRule="auto"/>
        <w:contextualSpacing/>
        <w:jc w:val="both"/>
        <w:rPr>
          <w:rFonts w:ascii="Palatino Linotype" w:eastAsia="MS Mincho" w:hAnsi="Palatino Linotype" w:cs="Arial"/>
          <w:sz w:val="24"/>
          <w:szCs w:val="24"/>
          <w:lang w:val="es-ES_tradnl" w:eastAsia="es-ES"/>
        </w:rPr>
      </w:pPr>
    </w:p>
    <w:p w:rsidR="00866A72" w:rsidRPr="00941F1F" w:rsidRDefault="00866A72" w:rsidP="00941F1F">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41F1F">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66A72" w:rsidRPr="00941F1F" w:rsidRDefault="00866A72" w:rsidP="00941F1F">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41F1F">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866A72" w:rsidRPr="00941F1F" w:rsidRDefault="00866A72" w:rsidP="00941F1F">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41F1F">
        <w:rPr>
          <w:rFonts w:ascii="Palatino Linotype" w:eastAsia="MS Mincho" w:hAnsi="Palatino Linotype" w:cs="Times New Roman"/>
          <w:i/>
          <w:sz w:val="24"/>
          <w:szCs w:val="24"/>
          <w:lang w:val="es-ES_tradnl" w:eastAsia="es-ES"/>
        </w:rPr>
        <w:t>…</w:t>
      </w:r>
    </w:p>
    <w:p w:rsidR="00866A72" w:rsidRPr="00941F1F" w:rsidRDefault="00866A72" w:rsidP="00941F1F">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41F1F">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941F1F">
        <w:rPr>
          <w:rFonts w:ascii="Palatino Linotype" w:eastAsia="MS Mincho" w:hAnsi="Palatino Linotype" w:cs="Times New Roman"/>
          <w:i/>
          <w:sz w:val="24"/>
          <w:szCs w:val="24"/>
          <w:lang w:val="es-ES_tradnl" w:eastAsia="es-ES"/>
        </w:rPr>
        <w:t>;</w:t>
      </w:r>
    </w:p>
    <w:p w:rsidR="00866A72" w:rsidRPr="00941F1F" w:rsidRDefault="00866A72" w:rsidP="00941F1F">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41F1F">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941F1F">
        <w:rPr>
          <w:rFonts w:ascii="Palatino Linotype" w:eastAsia="MS Mincho" w:hAnsi="Palatino Linotype" w:cs="Times New Roman"/>
          <w:i/>
          <w:sz w:val="24"/>
          <w:szCs w:val="24"/>
          <w:lang w:val="es-ES_tradnl" w:eastAsia="es-ES"/>
        </w:rPr>
        <w:t>;</w:t>
      </w:r>
    </w:p>
    <w:p w:rsidR="00866A72" w:rsidRPr="00941F1F" w:rsidRDefault="00866A72" w:rsidP="00941F1F">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41F1F">
        <w:rPr>
          <w:rFonts w:ascii="Palatino Linotype" w:eastAsia="MS Mincho" w:hAnsi="Palatino Linotype" w:cs="Times New Roman"/>
          <w:i/>
          <w:sz w:val="24"/>
          <w:szCs w:val="24"/>
          <w:lang w:val="es-ES_tradnl" w:eastAsia="es-ES"/>
        </w:rPr>
        <w:t>…</w:t>
      </w:r>
    </w:p>
    <w:p w:rsidR="00866A72" w:rsidRPr="00941F1F" w:rsidRDefault="00866A72" w:rsidP="00941F1F">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41F1F">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66A72" w:rsidRPr="00941F1F" w:rsidRDefault="00866A72" w:rsidP="00941F1F">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941F1F">
        <w:rPr>
          <w:rFonts w:ascii="Palatino Linotype" w:eastAsia="MS Mincho" w:hAnsi="Palatino Linotype" w:cs="Times New Roman"/>
          <w:i/>
          <w:sz w:val="24"/>
          <w:szCs w:val="24"/>
          <w:lang w:val="es-ES_tradnl" w:eastAsia="es-ES"/>
        </w:rPr>
        <w:t>(Énfasis añadido)</w:t>
      </w:r>
    </w:p>
    <w:p w:rsidR="00866A72" w:rsidRPr="00941F1F" w:rsidRDefault="00866A72" w:rsidP="00941F1F">
      <w:pPr>
        <w:tabs>
          <w:tab w:val="left" w:pos="66"/>
        </w:tabs>
        <w:spacing w:after="0" w:line="360" w:lineRule="auto"/>
        <w:contextualSpacing/>
        <w:jc w:val="both"/>
        <w:rPr>
          <w:rFonts w:ascii="Palatino Linotype" w:eastAsia="MS Mincho" w:hAnsi="Palatino Linotype" w:cs="Times New Roman"/>
          <w:sz w:val="24"/>
          <w:szCs w:val="24"/>
          <w:lang w:val="es-ES_tradnl" w:eastAsia="es-ES"/>
        </w:rPr>
      </w:pPr>
    </w:p>
    <w:p w:rsidR="00866A72" w:rsidRPr="00941F1F" w:rsidRDefault="00866A72" w:rsidP="00941F1F">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41F1F">
        <w:rPr>
          <w:rFonts w:ascii="Palatino Linotype" w:eastAsia="MS Mincho" w:hAnsi="Palatino Linotype" w:cs="Times New Roman"/>
          <w:sz w:val="24"/>
          <w:szCs w:val="24"/>
          <w:lang w:val="es-ES_tradnl" w:eastAsia="es-ES"/>
        </w:rPr>
        <w:t>Consecuentemente</w:t>
      </w:r>
      <w:r w:rsidRPr="00941F1F">
        <w:rPr>
          <w:rFonts w:ascii="Palatino Linotype" w:eastAsia="MS Mincho" w:hAnsi="Palatino Linotype" w:cs="Arial"/>
          <w:color w:val="000000"/>
          <w:sz w:val="24"/>
          <w:szCs w:val="24"/>
          <w:lang w:val="es-ES_tradnl" w:eastAsia="es-ES"/>
        </w:rPr>
        <w:t xml:space="preserve">, en términos del artículo 179 fracciones I </w:t>
      </w:r>
      <w:r w:rsidR="00362893" w:rsidRPr="00941F1F">
        <w:rPr>
          <w:rFonts w:ascii="Palatino Linotype" w:eastAsia="MS Mincho" w:hAnsi="Palatino Linotype" w:cs="Times New Roman"/>
          <w:sz w:val="24"/>
          <w:szCs w:val="24"/>
          <w:lang w:val="es-ES_tradnl" w:eastAsia="es-ES"/>
        </w:rPr>
        <w:t>resulta</w:t>
      </w:r>
      <w:r w:rsidRPr="00941F1F">
        <w:rPr>
          <w:rFonts w:ascii="Palatino Linotype" w:eastAsia="MS Mincho" w:hAnsi="Palatino Linotype" w:cs="Times New Roman"/>
          <w:sz w:val="24"/>
          <w:szCs w:val="24"/>
          <w:lang w:val="es-ES_tradnl" w:eastAsia="es-ES"/>
        </w:rPr>
        <w:t xml:space="preserve"> </w:t>
      </w:r>
      <w:r w:rsidRPr="00941F1F">
        <w:rPr>
          <w:rFonts w:ascii="Palatino Linotype" w:eastAsia="Times New Roman" w:hAnsi="Palatino Linotype" w:cs="Arial"/>
          <w:sz w:val="24"/>
          <w:szCs w:val="24"/>
          <w:lang w:val="es-ES_tradnl" w:eastAsia="es-ES"/>
        </w:rPr>
        <w:t>fundadas las</w:t>
      </w:r>
      <w:r w:rsidRPr="00941F1F">
        <w:rPr>
          <w:rFonts w:ascii="Palatino Linotype" w:eastAsia="Times New Roman" w:hAnsi="Palatino Linotype" w:cs="Arial"/>
          <w:b/>
          <w:sz w:val="24"/>
          <w:szCs w:val="24"/>
          <w:lang w:val="es-ES_tradnl" w:eastAsia="es-ES"/>
        </w:rPr>
        <w:t xml:space="preserve"> </w:t>
      </w:r>
      <w:r w:rsidRPr="00941F1F">
        <w:rPr>
          <w:rFonts w:ascii="Palatino Linotype" w:eastAsia="Times New Roman" w:hAnsi="Palatino Linotype" w:cs="Arial"/>
          <w:sz w:val="24"/>
          <w:szCs w:val="24"/>
          <w:lang w:val="es-ES_tradnl" w:eastAsia="es-ES"/>
        </w:rPr>
        <w:t xml:space="preserve">razones o motivos de inconformidad hechos valer por la recurrente </w:t>
      </w:r>
      <w:r w:rsidRPr="00941F1F">
        <w:rPr>
          <w:rFonts w:ascii="Palatino Linotype" w:eastAsia="Calibri" w:hAnsi="Palatino Linotype" w:cs="Arial"/>
          <w:sz w:val="24"/>
          <w:szCs w:val="24"/>
          <w:lang w:val="es-ES_tradnl" w:eastAsia="es-ES"/>
        </w:rPr>
        <w:t xml:space="preserve">en el recurso de revisión en merito, </w:t>
      </w:r>
      <w:r w:rsidRPr="00941F1F">
        <w:rPr>
          <w:rFonts w:ascii="Palatino Linotype" w:eastAsia="Calibri" w:hAnsi="Palatino Linotype" w:cs="Arial"/>
          <w:b/>
          <w:sz w:val="24"/>
          <w:szCs w:val="24"/>
          <w:lang w:val="es-ES_tradnl" w:eastAsia="es-ES"/>
        </w:rPr>
        <w:t>en razón de la negativa de la información solicitada</w:t>
      </w:r>
      <w:r w:rsidR="00362893" w:rsidRPr="00941F1F">
        <w:rPr>
          <w:rFonts w:ascii="Palatino Linotype" w:eastAsia="Calibri" w:hAnsi="Palatino Linotype" w:cs="Arial"/>
          <w:b/>
          <w:sz w:val="24"/>
          <w:szCs w:val="24"/>
          <w:lang w:val="es-ES_tradnl" w:eastAsia="es-ES"/>
        </w:rPr>
        <w:t>.</w:t>
      </w:r>
      <w:r w:rsidRPr="00941F1F">
        <w:rPr>
          <w:rFonts w:ascii="Palatino Linotype" w:eastAsia="Calibri" w:hAnsi="Palatino Linotype" w:cs="Arial"/>
          <w:sz w:val="24"/>
          <w:szCs w:val="24"/>
          <w:lang w:val="es-ES_tradnl" w:eastAsia="es-ES"/>
        </w:rPr>
        <w:t xml:space="preserve"> </w:t>
      </w:r>
    </w:p>
    <w:p w:rsidR="00866A72" w:rsidRPr="00941F1F" w:rsidRDefault="00866A72" w:rsidP="00941F1F">
      <w:pPr>
        <w:spacing w:after="0" w:line="360" w:lineRule="auto"/>
        <w:contextualSpacing/>
        <w:rPr>
          <w:rFonts w:ascii="Palatino Linotype" w:eastAsia="MS Mincho" w:hAnsi="Palatino Linotype" w:cs="Times New Roman"/>
          <w:sz w:val="24"/>
          <w:szCs w:val="24"/>
          <w:lang w:val="es-ES_tradnl" w:eastAsia="es-ES"/>
        </w:rPr>
      </w:pPr>
    </w:p>
    <w:p w:rsidR="000F5E0E" w:rsidRPr="00941F1F" w:rsidRDefault="000F5E0E" w:rsidP="00941F1F">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bookmarkStart w:id="114" w:name="_Toc454968928"/>
      <w:bookmarkStart w:id="115" w:name="_Toc455743517"/>
      <w:bookmarkStart w:id="116" w:name="_Toc458016386"/>
      <w:bookmarkStart w:id="117" w:name="_Toc461555893"/>
      <w:bookmarkStart w:id="118" w:name="_Toc462307690"/>
      <w:bookmarkStart w:id="119" w:name="_Toc475005143"/>
      <w:bookmarkStart w:id="120" w:name="_Toc499659080"/>
      <w:bookmarkEnd w:id="61"/>
      <w:bookmarkEnd w:id="62"/>
      <w:bookmarkEnd w:id="63"/>
      <w:bookmarkEnd w:id="64"/>
      <w:bookmarkEnd w:id="65"/>
      <w:bookmarkEnd w:id="66"/>
      <w:bookmarkEnd w:id="67"/>
      <w:bookmarkEnd w:id="68"/>
      <w:r w:rsidRPr="00941F1F">
        <w:rPr>
          <w:rFonts w:ascii="Palatino Linotype" w:eastAsia="Times New Roman" w:hAnsi="Palatino Linotype"/>
          <w:sz w:val="24"/>
          <w:szCs w:val="24"/>
          <w:lang w:val="es-ES_tradnl" w:eastAsia="es-ES"/>
        </w:rPr>
        <w:t xml:space="preserve">Por lo anteriormente expuesto y fundado este </w:t>
      </w:r>
      <w:r w:rsidRPr="00941F1F">
        <w:rPr>
          <w:rFonts w:ascii="Palatino Linotype" w:eastAsia="Times New Roman" w:hAnsi="Palatino Linotype"/>
          <w:b/>
          <w:sz w:val="24"/>
          <w:szCs w:val="24"/>
          <w:lang w:val="es-ES_tradnl" w:eastAsia="es-ES"/>
        </w:rPr>
        <w:t>ÓRGANO GARANTE</w:t>
      </w:r>
      <w:r w:rsidRPr="00941F1F">
        <w:rPr>
          <w:rFonts w:ascii="Palatino Linotype" w:eastAsia="Times New Roman" w:hAnsi="Palatino Linotype"/>
          <w:sz w:val="24"/>
          <w:szCs w:val="24"/>
          <w:lang w:val="es-ES_tradnl" w:eastAsia="es-ES"/>
        </w:rPr>
        <w:t xml:space="preserve"> emite los siguientes.</w:t>
      </w:r>
    </w:p>
    <w:p w:rsidR="000F5E0E" w:rsidRPr="00941F1F" w:rsidRDefault="00362893" w:rsidP="00941F1F">
      <w:pPr>
        <w:spacing w:after="0" w:line="360" w:lineRule="auto"/>
        <w:ind w:right="49"/>
        <w:jc w:val="both"/>
        <w:rPr>
          <w:rFonts w:ascii="Palatino Linotype" w:eastAsia="Times New Roman" w:hAnsi="Palatino Linotype"/>
          <w:sz w:val="24"/>
          <w:szCs w:val="24"/>
          <w:lang w:val="es-ES_tradnl" w:eastAsia="es-ES"/>
        </w:rPr>
      </w:pPr>
      <w:r w:rsidRPr="00941F1F">
        <w:rPr>
          <w:rFonts w:ascii="Palatino Linotype" w:eastAsia="Times New Roman" w:hAnsi="Palatino Linotype"/>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4862</wp:posOffset>
                </wp:positionH>
                <wp:positionV relativeFrom="paragraph">
                  <wp:posOffset>138468</wp:posOffset>
                </wp:positionV>
                <wp:extent cx="5697940" cy="3330054"/>
                <wp:effectExtent l="19050" t="19050" r="36195" b="22860"/>
                <wp:wrapNone/>
                <wp:docPr id="8" name="Conector recto 8"/>
                <wp:cNvGraphicFramePr/>
                <a:graphic xmlns:a="http://schemas.openxmlformats.org/drawingml/2006/main">
                  <a:graphicData uri="http://schemas.microsoft.com/office/word/2010/wordprocessingShape">
                    <wps:wsp>
                      <wps:cNvCnPr/>
                      <wps:spPr>
                        <a:xfrm>
                          <a:off x="0" y="0"/>
                          <a:ext cx="5697940" cy="3330054"/>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16F7DA3" id="Conector recto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pt,10.9pt" to="449.05pt,2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" strokecolor="#5b9bd5 [3204]" strokeweight="3pt">
                <v:stroke joinstyle="miter"/>
              </v:line>
            </w:pict>
          </mc:Fallback>
        </mc:AlternateContent>
      </w:r>
    </w:p>
    <w:p w:rsidR="000F5E0E" w:rsidRPr="00941F1F" w:rsidRDefault="000F5E0E" w:rsidP="00941F1F">
      <w:pPr>
        <w:spacing w:after="0" w:line="360" w:lineRule="auto"/>
        <w:ind w:right="49"/>
        <w:jc w:val="both"/>
        <w:rPr>
          <w:rFonts w:ascii="Palatino Linotype" w:eastAsia="Times New Roman" w:hAnsi="Palatino Linotype"/>
          <w:sz w:val="24"/>
          <w:szCs w:val="24"/>
          <w:lang w:val="es-ES_tradnl" w:eastAsia="es-ES"/>
        </w:rPr>
      </w:pPr>
    </w:p>
    <w:p w:rsidR="00AD7CD4" w:rsidRPr="00941F1F" w:rsidRDefault="00AD7CD4" w:rsidP="00941F1F">
      <w:pPr>
        <w:spacing w:after="0" w:line="360" w:lineRule="auto"/>
        <w:ind w:right="49"/>
        <w:jc w:val="both"/>
        <w:rPr>
          <w:rFonts w:ascii="Palatino Linotype" w:eastAsia="Times New Roman" w:hAnsi="Palatino Linotype"/>
          <w:sz w:val="24"/>
          <w:szCs w:val="24"/>
          <w:lang w:val="es-ES_tradnl" w:eastAsia="es-ES"/>
        </w:rPr>
      </w:pPr>
    </w:p>
    <w:p w:rsidR="00AD7CD4" w:rsidRPr="00941F1F" w:rsidRDefault="00AD7CD4" w:rsidP="00941F1F">
      <w:pPr>
        <w:spacing w:after="0" w:line="360" w:lineRule="auto"/>
        <w:ind w:right="49"/>
        <w:jc w:val="both"/>
        <w:rPr>
          <w:rFonts w:ascii="Palatino Linotype" w:eastAsia="Times New Roman" w:hAnsi="Palatino Linotype"/>
          <w:sz w:val="24"/>
          <w:szCs w:val="24"/>
          <w:lang w:val="es-ES_tradnl" w:eastAsia="es-ES"/>
        </w:rPr>
      </w:pPr>
    </w:p>
    <w:p w:rsidR="00AD7CD4" w:rsidRPr="00941F1F" w:rsidRDefault="00AD7CD4" w:rsidP="00941F1F">
      <w:pPr>
        <w:spacing w:after="0" w:line="360" w:lineRule="auto"/>
        <w:ind w:right="49"/>
        <w:jc w:val="both"/>
        <w:rPr>
          <w:rFonts w:ascii="Palatino Linotype" w:eastAsia="Times New Roman" w:hAnsi="Palatino Linotype"/>
          <w:sz w:val="24"/>
          <w:szCs w:val="24"/>
          <w:lang w:val="es-ES_tradnl" w:eastAsia="es-ES"/>
        </w:rPr>
      </w:pPr>
    </w:p>
    <w:p w:rsidR="00AD7CD4" w:rsidRPr="00941F1F" w:rsidRDefault="00AD7CD4" w:rsidP="00941F1F">
      <w:pPr>
        <w:spacing w:after="0" w:line="360" w:lineRule="auto"/>
        <w:ind w:right="49"/>
        <w:jc w:val="both"/>
        <w:rPr>
          <w:rFonts w:ascii="Palatino Linotype" w:eastAsia="Times New Roman" w:hAnsi="Palatino Linotype"/>
          <w:sz w:val="24"/>
          <w:szCs w:val="24"/>
          <w:lang w:val="es-ES_tradnl" w:eastAsia="es-ES"/>
        </w:rPr>
      </w:pPr>
    </w:p>
    <w:p w:rsidR="00AD7CD4" w:rsidRPr="00941F1F" w:rsidRDefault="00AD7CD4" w:rsidP="00941F1F">
      <w:pPr>
        <w:spacing w:after="0" w:line="360" w:lineRule="auto"/>
        <w:ind w:right="49"/>
        <w:jc w:val="both"/>
        <w:rPr>
          <w:rFonts w:ascii="Palatino Linotype" w:eastAsia="Times New Roman" w:hAnsi="Palatino Linotype"/>
          <w:sz w:val="24"/>
          <w:szCs w:val="24"/>
          <w:lang w:val="es-ES_tradnl" w:eastAsia="es-ES"/>
        </w:rPr>
      </w:pPr>
    </w:p>
    <w:p w:rsidR="00AD7CD4" w:rsidRPr="00941F1F" w:rsidRDefault="00AD7CD4" w:rsidP="00941F1F">
      <w:pPr>
        <w:spacing w:after="0" w:line="360" w:lineRule="auto"/>
        <w:ind w:right="49"/>
        <w:jc w:val="both"/>
        <w:rPr>
          <w:rFonts w:ascii="Palatino Linotype" w:eastAsia="Times New Roman" w:hAnsi="Palatino Linotype"/>
          <w:sz w:val="24"/>
          <w:szCs w:val="24"/>
          <w:lang w:val="es-ES_tradnl" w:eastAsia="es-ES"/>
        </w:rPr>
      </w:pPr>
    </w:p>
    <w:p w:rsidR="00AD7CD4" w:rsidRPr="00941F1F" w:rsidRDefault="00AD7CD4" w:rsidP="00941F1F">
      <w:pPr>
        <w:spacing w:after="0" w:line="360" w:lineRule="auto"/>
        <w:ind w:right="49"/>
        <w:jc w:val="both"/>
        <w:rPr>
          <w:rFonts w:ascii="Palatino Linotype" w:eastAsia="Times New Roman" w:hAnsi="Palatino Linotype"/>
          <w:sz w:val="24"/>
          <w:szCs w:val="24"/>
          <w:lang w:val="es-ES_tradnl" w:eastAsia="es-ES"/>
        </w:rPr>
      </w:pPr>
    </w:p>
    <w:p w:rsidR="000F5E0E" w:rsidRPr="00941F1F" w:rsidRDefault="000F5E0E" w:rsidP="00941F1F">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121" w:name="_Toc447183492"/>
      <w:bookmarkStart w:id="122" w:name="_Toc450120667"/>
      <w:bookmarkStart w:id="123" w:name="_Toc461555895"/>
      <w:bookmarkEnd w:id="114"/>
      <w:bookmarkEnd w:id="115"/>
      <w:bookmarkEnd w:id="116"/>
      <w:bookmarkEnd w:id="117"/>
      <w:bookmarkEnd w:id="118"/>
      <w:bookmarkEnd w:id="119"/>
      <w:bookmarkEnd w:id="120"/>
      <w:r w:rsidRPr="00941F1F">
        <w:rPr>
          <w:rFonts w:ascii="Palatino Linotype" w:eastAsia="Calibri" w:hAnsi="Palatino Linotype" w:cstheme="majorBidi"/>
          <w:b/>
          <w:sz w:val="24"/>
          <w:szCs w:val="24"/>
          <w:lang w:val="es-ES" w:eastAsia="es-ES"/>
        </w:rPr>
        <w:tab/>
      </w:r>
      <w:bookmarkStart w:id="124" w:name="_Toc19018218"/>
      <w:r w:rsidRPr="00941F1F">
        <w:rPr>
          <w:rFonts w:ascii="Palatino Linotype" w:eastAsia="Calibri" w:hAnsi="Palatino Linotype" w:cstheme="majorBidi"/>
          <w:b/>
          <w:sz w:val="24"/>
          <w:szCs w:val="24"/>
          <w:lang w:val="es-ES" w:eastAsia="es-ES"/>
        </w:rPr>
        <w:t>R E S O L U T I V O S</w:t>
      </w:r>
      <w:bookmarkEnd w:id="121"/>
      <w:bookmarkEnd w:id="122"/>
      <w:bookmarkEnd w:id="123"/>
      <w:bookmarkEnd w:id="124"/>
      <w:r w:rsidRPr="00941F1F">
        <w:rPr>
          <w:rFonts w:ascii="Palatino Linotype" w:eastAsia="Calibri" w:hAnsi="Palatino Linotype" w:cstheme="majorBidi"/>
          <w:b/>
          <w:sz w:val="24"/>
          <w:szCs w:val="24"/>
          <w:lang w:val="es-ES" w:eastAsia="es-ES"/>
        </w:rPr>
        <w:t xml:space="preserve"> </w:t>
      </w:r>
    </w:p>
    <w:p w:rsidR="000F5E0E" w:rsidRPr="00941F1F" w:rsidRDefault="000F5E0E" w:rsidP="00941F1F">
      <w:pPr>
        <w:spacing w:after="0" w:line="360" w:lineRule="auto"/>
        <w:ind w:right="-142"/>
        <w:rPr>
          <w:rFonts w:ascii="Palatino Linotype" w:eastAsiaTheme="minorEastAsia" w:hAnsi="Palatino Linotype"/>
          <w:sz w:val="24"/>
          <w:szCs w:val="24"/>
          <w:lang w:val="es-ES" w:eastAsia="es-ES"/>
        </w:rPr>
      </w:pPr>
    </w:p>
    <w:p w:rsidR="000F5E0E" w:rsidRPr="00941F1F" w:rsidRDefault="000F5E0E" w:rsidP="00941F1F">
      <w:pPr>
        <w:spacing w:before="240" w:after="360" w:line="360" w:lineRule="auto"/>
        <w:ind w:right="-142"/>
        <w:jc w:val="both"/>
        <w:rPr>
          <w:rFonts w:ascii="Palatino Linotype" w:eastAsia="Times New Roman" w:hAnsi="Palatino Linotype" w:cs="Arial"/>
          <w:sz w:val="24"/>
          <w:szCs w:val="24"/>
          <w:lang w:val="es-ES" w:eastAsia="es-ES"/>
        </w:rPr>
      </w:pPr>
      <w:r w:rsidRPr="00941F1F">
        <w:rPr>
          <w:rFonts w:ascii="Palatino Linotype" w:eastAsia="Times New Roman" w:hAnsi="Palatino Linotype" w:cs="Arial"/>
          <w:b/>
          <w:sz w:val="24"/>
          <w:szCs w:val="24"/>
          <w:lang w:val="es-ES_tradnl" w:eastAsia="es-ES"/>
        </w:rPr>
        <w:t>PRIMERO</w:t>
      </w:r>
      <w:r w:rsidRPr="00941F1F">
        <w:rPr>
          <w:rFonts w:ascii="Palatino Linotype" w:eastAsia="Times New Roman" w:hAnsi="Palatino Linotype" w:cs="Arial"/>
          <w:sz w:val="24"/>
          <w:szCs w:val="24"/>
          <w:lang w:val="es-ES" w:eastAsia="es-ES"/>
        </w:rPr>
        <w:t xml:space="preserve">. </w:t>
      </w:r>
      <w:r w:rsidRPr="00941F1F">
        <w:rPr>
          <w:rFonts w:ascii="Palatino Linotype" w:eastAsia="Times New Roman" w:hAnsi="Palatino Linotype" w:cs="Arial"/>
          <w:sz w:val="24"/>
          <w:szCs w:val="24"/>
        </w:rPr>
        <w:t>Resultan fundadas las</w:t>
      </w:r>
      <w:r w:rsidRPr="00941F1F">
        <w:rPr>
          <w:rFonts w:ascii="Palatino Linotype" w:eastAsia="Times New Roman" w:hAnsi="Palatino Linotype" w:cs="Arial"/>
          <w:b/>
          <w:sz w:val="24"/>
          <w:szCs w:val="24"/>
        </w:rPr>
        <w:t xml:space="preserve"> </w:t>
      </w:r>
      <w:r w:rsidRPr="00941F1F">
        <w:rPr>
          <w:rFonts w:ascii="Palatino Linotype" w:eastAsia="Times New Roman" w:hAnsi="Palatino Linotype" w:cs="Arial"/>
          <w:sz w:val="24"/>
          <w:szCs w:val="24"/>
          <w:lang w:val="es-ES"/>
        </w:rPr>
        <w:t xml:space="preserve">razones o motivos de inconformidad hechos valer </w:t>
      </w:r>
      <w:r w:rsidR="00D92CC1" w:rsidRPr="00941F1F">
        <w:rPr>
          <w:rFonts w:ascii="Palatino Linotype" w:eastAsia="Calibri" w:hAnsi="Palatino Linotype" w:cs="Arial"/>
          <w:sz w:val="24"/>
          <w:szCs w:val="24"/>
          <w:lang w:val="es-ES"/>
        </w:rPr>
        <w:t xml:space="preserve">en </w:t>
      </w:r>
      <w:r w:rsidRPr="00941F1F">
        <w:rPr>
          <w:rFonts w:ascii="Palatino Linotype" w:eastAsia="Calibri" w:hAnsi="Palatino Linotype" w:cs="Arial"/>
          <w:sz w:val="24"/>
          <w:szCs w:val="24"/>
          <w:lang w:val="es-ES"/>
        </w:rPr>
        <w:t>l</w:t>
      </w:r>
      <w:r w:rsidR="00D92CC1" w:rsidRPr="00941F1F">
        <w:rPr>
          <w:rFonts w:ascii="Palatino Linotype" w:eastAsia="Calibri" w:hAnsi="Palatino Linotype" w:cs="Arial"/>
          <w:sz w:val="24"/>
          <w:szCs w:val="24"/>
          <w:lang w:val="es-ES"/>
        </w:rPr>
        <w:t>os</w:t>
      </w:r>
      <w:r w:rsidRPr="00941F1F">
        <w:rPr>
          <w:rFonts w:ascii="Palatino Linotype" w:eastAsia="Calibri" w:hAnsi="Palatino Linotype" w:cs="Arial"/>
          <w:sz w:val="24"/>
          <w:szCs w:val="24"/>
          <w:lang w:val="es-ES"/>
        </w:rPr>
        <w:t xml:space="preserve"> recurso</w:t>
      </w:r>
      <w:r w:rsidR="00D92CC1" w:rsidRPr="00941F1F">
        <w:rPr>
          <w:rFonts w:ascii="Palatino Linotype" w:eastAsia="Calibri" w:hAnsi="Palatino Linotype" w:cs="Arial"/>
          <w:sz w:val="24"/>
          <w:szCs w:val="24"/>
          <w:lang w:val="es-ES"/>
        </w:rPr>
        <w:t>s</w:t>
      </w:r>
      <w:r w:rsidRPr="00941F1F">
        <w:rPr>
          <w:rFonts w:ascii="Palatino Linotype" w:eastAsia="Calibri" w:hAnsi="Palatino Linotype" w:cs="Arial"/>
          <w:sz w:val="24"/>
          <w:szCs w:val="24"/>
          <w:lang w:val="es-ES"/>
        </w:rPr>
        <w:t xml:space="preserve"> de revisión </w:t>
      </w:r>
      <w:r w:rsidR="00D92CC1" w:rsidRPr="00941F1F">
        <w:rPr>
          <w:rFonts w:ascii="Palatino Linotype" w:eastAsiaTheme="minorEastAsia" w:hAnsi="Palatino Linotype" w:cs="Arial"/>
          <w:b/>
          <w:bCs/>
          <w:sz w:val="24"/>
          <w:szCs w:val="24"/>
          <w:lang w:val="es-ES_tradnl" w:eastAsia="es-ES"/>
        </w:rPr>
        <w:t xml:space="preserve">05848/INFOEM/IP/RR/2019 </w:t>
      </w:r>
      <w:r w:rsidR="00D92CC1" w:rsidRPr="00941F1F">
        <w:rPr>
          <w:rFonts w:ascii="Palatino Linotype" w:eastAsiaTheme="minorEastAsia" w:hAnsi="Palatino Linotype" w:cs="Arial"/>
          <w:bCs/>
          <w:sz w:val="24"/>
          <w:szCs w:val="24"/>
          <w:lang w:val="es-ES_tradnl" w:eastAsia="es-ES"/>
        </w:rPr>
        <w:t>y</w:t>
      </w:r>
      <w:r w:rsidR="00D92CC1" w:rsidRPr="00941F1F">
        <w:rPr>
          <w:rFonts w:ascii="Palatino Linotype" w:eastAsiaTheme="minorEastAsia" w:hAnsi="Palatino Linotype" w:cs="Arial"/>
          <w:b/>
          <w:bCs/>
          <w:sz w:val="24"/>
          <w:szCs w:val="24"/>
          <w:lang w:val="es-ES_tradnl" w:eastAsia="es-ES"/>
        </w:rPr>
        <w:t xml:space="preserve"> 06172/INFOEM/IP/RR/2019</w:t>
      </w:r>
      <w:r w:rsidRPr="00941F1F">
        <w:rPr>
          <w:rFonts w:ascii="Palatino Linotype" w:eastAsia="Calibri" w:hAnsi="Palatino Linotype" w:cs="Arial"/>
          <w:b/>
          <w:sz w:val="24"/>
          <w:szCs w:val="24"/>
          <w:lang w:val="es-ES"/>
        </w:rPr>
        <w:t xml:space="preserve"> </w:t>
      </w:r>
      <w:r w:rsidRPr="00941F1F">
        <w:rPr>
          <w:rFonts w:ascii="Palatino Linotype" w:hAnsi="Palatino Linotype" w:cs="Arial"/>
          <w:bCs/>
          <w:sz w:val="24"/>
          <w:szCs w:val="24"/>
          <w:lang w:eastAsia="es-MX"/>
        </w:rPr>
        <w:t xml:space="preserve">en términos del </w:t>
      </w:r>
      <w:r w:rsidRPr="00941F1F">
        <w:rPr>
          <w:rFonts w:ascii="Palatino Linotype" w:hAnsi="Palatino Linotype" w:cs="Arial"/>
          <w:b/>
          <w:bCs/>
          <w:sz w:val="24"/>
          <w:szCs w:val="24"/>
          <w:lang w:eastAsia="es-MX"/>
        </w:rPr>
        <w:t xml:space="preserve">Considerando QUINTO </w:t>
      </w:r>
      <w:r w:rsidRPr="00941F1F">
        <w:rPr>
          <w:rFonts w:ascii="Palatino Linotype" w:hAnsi="Palatino Linotype" w:cs="Arial"/>
          <w:bCs/>
          <w:sz w:val="24"/>
          <w:szCs w:val="24"/>
          <w:lang w:eastAsia="es-MX"/>
        </w:rPr>
        <w:t>de la presente resolución.</w:t>
      </w:r>
    </w:p>
    <w:p w:rsidR="000F5E0E" w:rsidRPr="00941F1F" w:rsidRDefault="000F5E0E" w:rsidP="00941F1F">
      <w:pPr>
        <w:spacing w:before="240" w:after="360" w:line="360" w:lineRule="auto"/>
        <w:ind w:right="-142"/>
        <w:jc w:val="both"/>
        <w:rPr>
          <w:rFonts w:ascii="Palatino Linotype" w:eastAsia="Calibri" w:hAnsi="Palatino Linotype" w:cs="Arial"/>
          <w:sz w:val="24"/>
          <w:szCs w:val="24"/>
          <w:lang w:val="es-ES" w:eastAsia="es-ES"/>
        </w:rPr>
      </w:pPr>
      <w:r w:rsidRPr="00941F1F">
        <w:rPr>
          <w:rFonts w:ascii="Palatino Linotype" w:eastAsiaTheme="minorEastAsia" w:hAnsi="Palatino Linotype"/>
          <w:b/>
          <w:sz w:val="24"/>
          <w:szCs w:val="24"/>
          <w:lang w:val="es-ES_tradnl" w:eastAsia="es-ES"/>
        </w:rPr>
        <w:t>SEGUNDO.</w:t>
      </w:r>
      <w:r w:rsidRPr="00941F1F">
        <w:rPr>
          <w:rFonts w:ascii="Palatino Linotype" w:eastAsiaTheme="majorEastAsia" w:hAnsi="Palatino Linotype" w:cstheme="majorBidi"/>
          <w:b/>
          <w:color w:val="2E74B5" w:themeColor="accent1" w:themeShade="BF"/>
          <w:sz w:val="24"/>
          <w:szCs w:val="24"/>
          <w:lang w:val="es-ES_tradnl" w:eastAsia="es-ES"/>
        </w:rPr>
        <w:t xml:space="preserve"> </w:t>
      </w:r>
      <w:r w:rsidRPr="00941F1F">
        <w:rPr>
          <w:rFonts w:ascii="Palatino Linotype" w:eastAsia="Calibri" w:hAnsi="Palatino Linotype" w:cs="Arial"/>
          <w:sz w:val="24"/>
          <w:szCs w:val="24"/>
          <w:lang w:val="es-ES" w:eastAsia="es-ES"/>
        </w:rPr>
        <w:t>Se</w:t>
      </w:r>
      <w:r w:rsidRPr="00941F1F">
        <w:rPr>
          <w:rFonts w:ascii="Palatino Linotype" w:eastAsia="Calibri" w:hAnsi="Palatino Linotype" w:cs="Arial"/>
          <w:b/>
          <w:sz w:val="24"/>
          <w:szCs w:val="24"/>
          <w:lang w:val="es-ES" w:eastAsia="es-ES"/>
        </w:rPr>
        <w:t xml:space="preserve"> </w:t>
      </w:r>
      <w:r w:rsidR="00866A72" w:rsidRPr="00941F1F">
        <w:rPr>
          <w:rFonts w:ascii="Palatino Linotype" w:eastAsia="Calibri" w:hAnsi="Palatino Linotype" w:cs="Arial"/>
          <w:b/>
          <w:sz w:val="24"/>
          <w:szCs w:val="24"/>
          <w:lang w:val="es-ES" w:eastAsia="es-ES"/>
        </w:rPr>
        <w:t>ORDENA</w:t>
      </w:r>
      <w:r w:rsidRPr="00941F1F">
        <w:rPr>
          <w:rFonts w:ascii="Palatino Linotype" w:eastAsia="Calibri" w:hAnsi="Palatino Linotype" w:cs="Arial"/>
          <w:b/>
          <w:sz w:val="24"/>
          <w:szCs w:val="24"/>
          <w:lang w:val="es-ES" w:eastAsia="es-ES"/>
        </w:rPr>
        <w:t xml:space="preserve"> </w:t>
      </w:r>
      <w:r w:rsidRPr="00941F1F">
        <w:rPr>
          <w:rFonts w:ascii="Palatino Linotype" w:eastAsia="Calibri" w:hAnsi="Palatino Linotype" w:cs="Arial"/>
          <w:sz w:val="24"/>
          <w:szCs w:val="24"/>
          <w:lang w:val="es-ES" w:eastAsia="es-ES"/>
        </w:rPr>
        <w:t xml:space="preserve">al </w:t>
      </w:r>
      <w:r w:rsidRPr="00941F1F">
        <w:rPr>
          <w:rFonts w:ascii="Palatino Linotype" w:hAnsi="Palatino Linotype"/>
          <w:b/>
          <w:sz w:val="24"/>
          <w:szCs w:val="24"/>
        </w:rPr>
        <w:t xml:space="preserve">Ayuntamiento de </w:t>
      </w:r>
      <w:proofErr w:type="spellStart"/>
      <w:r w:rsidR="00EA35BA" w:rsidRPr="00941F1F">
        <w:rPr>
          <w:rFonts w:ascii="Palatino Linotype" w:hAnsi="Palatino Linotype"/>
          <w:b/>
          <w:sz w:val="24"/>
          <w:szCs w:val="24"/>
        </w:rPr>
        <w:t>Tonatico</w:t>
      </w:r>
      <w:proofErr w:type="spellEnd"/>
      <w:r w:rsidR="00866A72" w:rsidRPr="00941F1F">
        <w:rPr>
          <w:rFonts w:ascii="Palatino Linotype" w:hAnsi="Palatino Linotype"/>
          <w:b/>
          <w:sz w:val="24"/>
          <w:szCs w:val="24"/>
        </w:rPr>
        <w:t xml:space="preserve">, </w:t>
      </w:r>
      <w:r w:rsidRPr="00941F1F">
        <w:rPr>
          <w:rFonts w:ascii="Palatino Linotype" w:eastAsia="Calibri" w:hAnsi="Palatino Linotype" w:cs="Arial"/>
          <w:sz w:val="24"/>
          <w:szCs w:val="24"/>
          <w:lang w:val="es-ES" w:eastAsia="es-ES"/>
        </w:rPr>
        <w:t xml:space="preserve">entregar vía Sistema de Acceso a la Información Mexiquense </w:t>
      </w:r>
      <w:r w:rsidRPr="00941F1F">
        <w:rPr>
          <w:rFonts w:ascii="Palatino Linotype" w:eastAsia="Calibri" w:hAnsi="Palatino Linotype" w:cs="Arial"/>
          <w:b/>
          <w:sz w:val="24"/>
          <w:szCs w:val="24"/>
          <w:lang w:val="es-ES" w:eastAsia="es-ES"/>
        </w:rPr>
        <w:t xml:space="preserve">(SAIMEX) </w:t>
      </w:r>
      <w:r w:rsidRPr="00941F1F">
        <w:rPr>
          <w:rFonts w:ascii="Palatino Linotype" w:eastAsia="Calibri" w:hAnsi="Palatino Linotype" w:cs="Arial"/>
          <w:sz w:val="24"/>
          <w:szCs w:val="24"/>
          <w:lang w:val="es-ES" w:eastAsia="es-ES"/>
        </w:rPr>
        <w:t xml:space="preserve">en versión pública, la siguiente información: </w:t>
      </w:r>
    </w:p>
    <w:p w:rsidR="000F5E0E" w:rsidRPr="00941F1F" w:rsidRDefault="00C856CA" w:rsidP="00941F1F">
      <w:pPr>
        <w:numPr>
          <w:ilvl w:val="0"/>
          <w:numId w:val="4"/>
        </w:numPr>
        <w:spacing w:before="240" w:after="360" w:line="360" w:lineRule="auto"/>
        <w:ind w:left="284" w:right="-142" w:firstLine="0"/>
        <w:contextualSpacing/>
        <w:jc w:val="both"/>
        <w:rPr>
          <w:rFonts w:ascii="Palatino Linotype" w:eastAsia="Calibri" w:hAnsi="Palatino Linotype" w:cs="Arial"/>
          <w:b/>
          <w:sz w:val="24"/>
          <w:szCs w:val="24"/>
          <w:lang w:val="es-ES" w:eastAsia="es-ES"/>
        </w:rPr>
      </w:pPr>
      <w:r w:rsidRPr="00941F1F">
        <w:rPr>
          <w:rFonts w:ascii="Palatino Linotype" w:eastAsia="Calibri" w:hAnsi="Palatino Linotype" w:cs="Arial"/>
          <w:b/>
          <w:sz w:val="24"/>
          <w:szCs w:val="24"/>
          <w:lang w:val="es-ES_tradnl" w:eastAsia="es-ES"/>
        </w:rPr>
        <w:t>Nó</w:t>
      </w:r>
      <w:r w:rsidR="00866A72" w:rsidRPr="00941F1F">
        <w:rPr>
          <w:rFonts w:ascii="Palatino Linotype" w:eastAsia="Calibri" w:hAnsi="Palatino Linotype" w:cs="Arial"/>
          <w:b/>
          <w:sz w:val="24"/>
          <w:szCs w:val="24"/>
          <w:lang w:val="es-ES_tradnl" w:eastAsia="es-ES"/>
        </w:rPr>
        <w:t xml:space="preserve">mina </w:t>
      </w:r>
      <w:r w:rsidRPr="00941F1F">
        <w:rPr>
          <w:rFonts w:ascii="Palatino Linotype" w:eastAsia="Calibri" w:hAnsi="Palatino Linotype" w:cs="Arial"/>
          <w:b/>
          <w:sz w:val="24"/>
          <w:szCs w:val="24"/>
          <w:lang w:val="es-ES_tradnl" w:eastAsia="es-ES"/>
        </w:rPr>
        <w:t>g</w:t>
      </w:r>
      <w:r w:rsidR="00866A72" w:rsidRPr="00941F1F">
        <w:rPr>
          <w:rFonts w:ascii="Palatino Linotype" w:eastAsia="Calibri" w:hAnsi="Palatino Linotype" w:cs="Arial"/>
          <w:b/>
          <w:sz w:val="24"/>
          <w:szCs w:val="24"/>
          <w:lang w:val="es-ES_tradnl" w:eastAsia="es-ES"/>
        </w:rPr>
        <w:t xml:space="preserve">eneral </w:t>
      </w:r>
      <w:r w:rsidRPr="00941F1F">
        <w:rPr>
          <w:rFonts w:ascii="Palatino Linotype" w:eastAsia="Times New Roman" w:hAnsi="Palatino Linotype"/>
          <w:b/>
          <w:sz w:val="24"/>
          <w:szCs w:val="24"/>
          <w:lang w:val="es-ES_tradnl" w:eastAsia="es-ES"/>
        </w:rPr>
        <w:t>de</w:t>
      </w:r>
      <w:r w:rsidR="0002051F" w:rsidRPr="00941F1F">
        <w:rPr>
          <w:rFonts w:ascii="Palatino Linotype" w:eastAsia="Times New Roman" w:hAnsi="Palatino Linotype"/>
          <w:b/>
          <w:sz w:val="24"/>
          <w:szCs w:val="24"/>
          <w:lang w:val="es-ES_tradnl" w:eastAsia="es-ES"/>
        </w:rPr>
        <w:t xml:space="preserve"> la primera y segunda quincena del </w:t>
      </w:r>
      <w:r w:rsidRPr="00941F1F">
        <w:rPr>
          <w:rFonts w:ascii="Palatino Linotype" w:eastAsia="Times New Roman" w:hAnsi="Palatino Linotype"/>
          <w:b/>
          <w:sz w:val="24"/>
          <w:szCs w:val="24"/>
          <w:lang w:val="es-ES_tradnl" w:eastAsia="es-ES"/>
        </w:rPr>
        <w:t>mes de mayo</w:t>
      </w:r>
      <w:r w:rsidR="007A0A67" w:rsidRPr="00941F1F">
        <w:rPr>
          <w:rFonts w:ascii="Palatino Linotype" w:eastAsia="Times New Roman" w:hAnsi="Palatino Linotype"/>
          <w:b/>
          <w:sz w:val="24"/>
          <w:szCs w:val="24"/>
          <w:lang w:val="es-ES_tradnl" w:eastAsia="es-ES"/>
        </w:rPr>
        <w:t>,</w:t>
      </w:r>
      <w:r w:rsidRPr="00941F1F">
        <w:rPr>
          <w:rFonts w:ascii="Palatino Linotype" w:eastAsia="Times New Roman" w:hAnsi="Palatino Linotype"/>
          <w:b/>
          <w:sz w:val="24"/>
          <w:szCs w:val="24"/>
          <w:lang w:val="es-ES_tradnl" w:eastAsia="es-ES"/>
        </w:rPr>
        <w:t xml:space="preserve"> </w:t>
      </w:r>
      <w:r w:rsidR="007A0A67" w:rsidRPr="00941F1F">
        <w:rPr>
          <w:rFonts w:ascii="Palatino Linotype" w:eastAsia="Times New Roman" w:hAnsi="Palatino Linotype"/>
          <w:b/>
          <w:sz w:val="24"/>
          <w:szCs w:val="24"/>
          <w:lang w:val="es-ES_tradnl" w:eastAsia="es-ES"/>
        </w:rPr>
        <w:t>correspondiente al</w:t>
      </w:r>
      <w:r w:rsidRPr="00941F1F">
        <w:rPr>
          <w:rFonts w:ascii="Palatino Linotype" w:eastAsia="Times New Roman" w:hAnsi="Palatino Linotype"/>
          <w:b/>
          <w:sz w:val="24"/>
          <w:szCs w:val="24"/>
          <w:lang w:val="es-ES_tradnl" w:eastAsia="es-ES"/>
        </w:rPr>
        <w:t xml:space="preserve"> ejercicio fiscal 2019</w:t>
      </w:r>
      <w:r w:rsidR="000F5E0E" w:rsidRPr="00941F1F">
        <w:rPr>
          <w:rFonts w:ascii="Palatino Linotype" w:eastAsia="Calibri" w:hAnsi="Palatino Linotype" w:cs="Arial"/>
          <w:b/>
          <w:sz w:val="24"/>
          <w:szCs w:val="24"/>
          <w:lang w:val="es-ES_tradnl" w:eastAsia="es-ES"/>
        </w:rPr>
        <w:t>.</w:t>
      </w:r>
    </w:p>
    <w:p w:rsidR="000F5E0E" w:rsidRPr="00941F1F" w:rsidRDefault="000F5E0E" w:rsidP="00941F1F">
      <w:pPr>
        <w:spacing w:before="240" w:after="360" w:line="360" w:lineRule="auto"/>
        <w:ind w:right="-142"/>
        <w:contextualSpacing/>
        <w:jc w:val="both"/>
        <w:rPr>
          <w:rFonts w:ascii="Palatino Linotype" w:eastAsia="Calibri" w:hAnsi="Palatino Linotype" w:cs="Arial"/>
          <w:b/>
          <w:sz w:val="24"/>
          <w:szCs w:val="24"/>
          <w:lang w:val="es-ES" w:eastAsia="es-ES"/>
        </w:rPr>
      </w:pPr>
    </w:p>
    <w:p w:rsidR="000F5E0E" w:rsidRPr="00941F1F" w:rsidRDefault="000F5E0E" w:rsidP="00941F1F">
      <w:pPr>
        <w:spacing w:before="240" w:after="360" w:line="360" w:lineRule="auto"/>
        <w:ind w:right="-142"/>
        <w:jc w:val="both"/>
        <w:rPr>
          <w:rFonts w:ascii="Palatino Linotype" w:eastAsia="Calibri" w:hAnsi="Palatino Linotype" w:cs="Arial"/>
          <w:sz w:val="24"/>
          <w:szCs w:val="24"/>
        </w:rPr>
      </w:pPr>
      <w:r w:rsidRPr="00941F1F">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formulen y se ponga a disposición</w:t>
      </w:r>
      <w:r w:rsidR="0002051F" w:rsidRPr="00941F1F">
        <w:rPr>
          <w:rFonts w:ascii="Palatino Linotype" w:eastAsia="Calibri" w:hAnsi="Palatino Linotype" w:cs="Arial"/>
          <w:sz w:val="24"/>
          <w:szCs w:val="24"/>
        </w:rPr>
        <w:t xml:space="preserve"> del </w:t>
      </w:r>
      <w:r w:rsidR="0002051F" w:rsidRPr="00941F1F">
        <w:rPr>
          <w:rFonts w:ascii="Palatino Linotype" w:eastAsia="Calibri" w:hAnsi="Palatino Linotype" w:cs="Arial"/>
          <w:b/>
          <w:sz w:val="24"/>
          <w:szCs w:val="24"/>
        </w:rPr>
        <w:t>RECURRENTE.</w:t>
      </w:r>
    </w:p>
    <w:p w:rsidR="000F5E0E" w:rsidRPr="00941F1F" w:rsidRDefault="000F5E0E" w:rsidP="00941F1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5" w:name="_Toc503891610"/>
      <w:bookmarkStart w:id="126" w:name="_Toc453696503"/>
      <w:bookmarkStart w:id="127" w:name="_Toc454301156"/>
      <w:bookmarkStart w:id="128" w:name="_Toc462653938"/>
      <w:bookmarkStart w:id="129" w:name="_Toc477891769"/>
      <w:bookmarkStart w:id="130" w:name="_Toc477891859"/>
      <w:bookmarkStart w:id="131" w:name="_Toc481576260"/>
      <w:bookmarkStart w:id="132" w:name="_Toc492590392"/>
      <w:r w:rsidRPr="00941F1F">
        <w:rPr>
          <w:rFonts w:ascii="Palatino Linotype" w:eastAsia="Palatino Linotype" w:hAnsi="Palatino Linotype" w:cs="Palatino Linotype"/>
          <w:b/>
          <w:sz w:val="24"/>
          <w:szCs w:val="24"/>
          <w:lang w:val="es-ES_tradnl" w:eastAsia="es-ES"/>
        </w:rPr>
        <w:t xml:space="preserve">TERCERO. Notifíquese </w:t>
      </w:r>
      <w:r w:rsidRPr="00941F1F">
        <w:rPr>
          <w:rFonts w:ascii="Palatino Linotype" w:eastAsia="Palatino Linotype" w:hAnsi="Palatino Linotype" w:cs="Palatino Linotype"/>
          <w:sz w:val="24"/>
          <w:szCs w:val="24"/>
          <w:lang w:val="es-ES_tradnl" w:eastAsia="es-ES"/>
        </w:rPr>
        <w:t xml:space="preserve">al Titular de la Unidad de Transparencia del </w:t>
      </w:r>
      <w:r w:rsidRPr="00941F1F">
        <w:rPr>
          <w:rFonts w:ascii="Palatino Linotype" w:eastAsia="Palatino Linotype" w:hAnsi="Palatino Linotype" w:cs="Palatino Linotype"/>
          <w:b/>
          <w:sz w:val="24"/>
          <w:szCs w:val="24"/>
          <w:lang w:val="es-ES_tradnl" w:eastAsia="es-ES"/>
        </w:rPr>
        <w:t>SUJETO OBLIGADO</w:t>
      </w:r>
      <w:r w:rsidRPr="00941F1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941F1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0F5E0E" w:rsidRPr="00941F1F" w:rsidRDefault="000F5E0E" w:rsidP="00941F1F">
      <w:pPr>
        <w:shd w:val="clear" w:color="auto" w:fill="FFFFFF"/>
        <w:spacing w:after="0" w:line="360" w:lineRule="auto"/>
        <w:jc w:val="both"/>
        <w:rPr>
          <w:rFonts w:ascii="Palatino Linotype" w:eastAsia="Times New Roman" w:hAnsi="Palatino Linotype" w:cs="Arial"/>
          <w:b/>
          <w:sz w:val="24"/>
          <w:szCs w:val="24"/>
          <w:lang w:val="es-ES_tradnl" w:eastAsia="es-ES"/>
        </w:rPr>
      </w:pPr>
    </w:p>
    <w:p w:rsidR="000F5E0E" w:rsidRPr="00941F1F" w:rsidRDefault="000F5E0E" w:rsidP="00941F1F">
      <w:pPr>
        <w:shd w:val="clear" w:color="auto" w:fill="FFFFFF"/>
        <w:spacing w:after="0" w:line="360" w:lineRule="auto"/>
        <w:jc w:val="both"/>
        <w:rPr>
          <w:rFonts w:ascii="Palatino Linotype" w:eastAsiaTheme="minorEastAsia" w:hAnsi="Palatino Linotype"/>
          <w:sz w:val="24"/>
          <w:szCs w:val="24"/>
          <w:lang w:val="es-ES_tradnl" w:eastAsia="es-ES"/>
        </w:rPr>
      </w:pPr>
      <w:r w:rsidRPr="00941F1F">
        <w:rPr>
          <w:rFonts w:ascii="Palatino Linotype" w:eastAsia="Times New Roman" w:hAnsi="Palatino Linotype" w:cs="Arial"/>
          <w:b/>
          <w:sz w:val="24"/>
          <w:szCs w:val="24"/>
          <w:lang w:val="es-ES_tradnl" w:eastAsia="es-ES"/>
        </w:rPr>
        <w:t xml:space="preserve">CUARTO. </w:t>
      </w:r>
      <w:r w:rsidRPr="00941F1F">
        <w:rPr>
          <w:rFonts w:ascii="Palatino Linotype" w:eastAsia="Times New Roman" w:hAnsi="Palatino Linotype" w:cs="Times New Roman"/>
          <w:b/>
          <w:bCs/>
          <w:color w:val="222222"/>
          <w:sz w:val="24"/>
          <w:szCs w:val="24"/>
          <w:lang w:val="es-ES" w:eastAsia="es-ES"/>
        </w:rPr>
        <w:t>Notifíquese a</w:t>
      </w:r>
      <w:r w:rsidR="007F681A" w:rsidRPr="00941F1F">
        <w:rPr>
          <w:rFonts w:ascii="Palatino Linotype" w:eastAsiaTheme="minorEastAsia" w:hAnsi="Palatino Linotype"/>
          <w:b/>
          <w:sz w:val="24"/>
          <w:szCs w:val="24"/>
          <w:lang w:val="es-ES_tradnl" w:eastAsia="es-ES"/>
        </w:rPr>
        <w:t xml:space="preserve"> </w:t>
      </w:r>
      <w:r w:rsidR="00542F35" w:rsidRPr="00542F35">
        <w:rPr>
          <w:rFonts w:ascii="Palatino Linotype" w:eastAsia="Times New Roman" w:hAnsi="Palatino Linotype" w:cs="Times New Roman"/>
          <w:b/>
          <w:bCs/>
          <w:color w:val="222222"/>
          <w:sz w:val="24"/>
          <w:szCs w:val="24"/>
          <w:highlight w:val="black"/>
          <w:lang w:val="es-ES_tradnl" w:eastAsia="es-ES"/>
        </w:rPr>
        <w:t>---------------------</w:t>
      </w:r>
      <w:r w:rsidR="00542F35">
        <w:rPr>
          <w:rFonts w:ascii="Palatino Linotype" w:eastAsia="Times New Roman" w:hAnsi="Palatino Linotype" w:cs="Times New Roman"/>
          <w:b/>
          <w:bCs/>
          <w:color w:val="222222"/>
          <w:sz w:val="24"/>
          <w:szCs w:val="24"/>
          <w:highlight w:val="black"/>
          <w:lang w:val="es-ES_tradnl" w:eastAsia="es-ES"/>
        </w:rPr>
        <w:t>--</w:t>
      </w:r>
      <w:bookmarkStart w:id="133" w:name="_GoBack"/>
      <w:bookmarkEnd w:id="133"/>
      <w:r w:rsidR="00542F35" w:rsidRPr="00542F35">
        <w:rPr>
          <w:rFonts w:ascii="Palatino Linotype" w:eastAsia="Times New Roman" w:hAnsi="Palatino Linotype" w:cs="Times New Roman"/>
          <w:b/>
          <w:bCs/>
          <w:color w:val="222222"/>
          <w:sz w:val="24"/>
          <w:szCs w:val="24"/>
          <w:highlight w:val="black"/>
          <w:lang w:val="es-ES_tradnl" w:eastAsia="es-ES"/>
        </w:rPr>
        <w:t>---------------</w:t>
      </w:r>
      <w:r w:rsidRPr="00941F1F">
        <w:rPr>
          <w:rFonts w:ascii="Palatino Linotype" w:eastAsiaTheme="minorEastAsia" w:hAnsi="Palatino Linotype"/>
          <w:b/>
          <w:sz w:val="24"/>
          <w:szCs w:val="24"/>
          <w:lang w:val="es-ES_tradnl" w:eastAsia="es-ES"/>
        </w:rPr>
        <w:t xml:space="preserve">, </w:t>
      </w:r>
      <w:r w:rsidRPr="00941F1F">
        <w:rPr>
          <w:rFonts w:ascii="Palatino Linotype" w:eastAsiaTheme="minorEastAsia" w:hAnsi="Palatino Linotype"/>
          <w:sz w:val="24"/>
          <w:szCs w:val="24"/>
          <w:lang w:val="es-ES_tradnl" w:eastAsia="es-ES"/>
        </w:rPr>
        <w:t xml:space="preserve">la presente resolución. </w:t>
      </w:r>
    </w:p>
    <w:p w:rsidR="000F5E0E" w:rsidRPr="00941F1F" w:rsidRDefault="000F5E0E" w:rsidP="00941F1F">
      <w:pPr>
        <w:shd w:val="clear" w:color="auto" w:fill="FFFFFF"/>
        <w:spacing w:after="0" w:line="360" w:lineRule="auto"/>
        <w:jc w:val="both"/>
        <w:rPr>
          <w:rFonts w:ascii="Palatino Linotype" w:eastAsiaTheme="minorEastAsia" w:hAnsi="Palatino Linotype"/>
          <w:sz w:val="24"/>
          <w:szCs w:val="24"/>
          <w:lang w:val="es-ES_tradnl" w:eastAsia="es-ES"/>
        </w:rPr>
      </w:pPr>
    </w:p>
    <w:p w:rsidR="000F5E0E" w:rsidRPr="00941F1F" w:rsidRDefault="000F5E0E" w:rsidP="00941F1F">
      <w:pPr>
        <w:shd w:val="clear" w:color="auto" w:fill="FFFFFF"/>
        <w:spacing w:after="0" w:line="360" w:lineRule="auto"/>
        <w:jc w:val="both"/>
        <w:rPr>
          <w:rFonts w:ascii="Palatino Linotype" w:eastAsia="MS Mincho" w:hAnsi="Palatino Linotype" w:cs="Times New Roman"/>
          <w:sz w:val="24"/>
          <w:szCs w:val="24"/>
          <w:lang w:val="es-ES" w:eastAsia="es-ES"/>
        </w:rPr>
      </w:pPr>
      <w:r w:rsidRPr="00941F1F">
        <w:rPr>
          <w:rFonts w:ascii="Palatino Linotype" w:eastAsia="MS Mincho" w:hAnsi="Palatino Linotype" w:cs="Times New Roman"/>
          <w:b/>
          <w:sz w:val="24"/>
          <w:szCs w:val="24"/>
          <w:lang w:eastAsia="es-ES"/>
        </w:rPr>
        <w:t>QUINTO.</w:t>
      </w:r>
      <w:r w:rsidRPr="00941F1F">
        <w:rPr>
          <w:rFonts w:ascii="Palatino Linotype" w:eastAsia="MS Mincho" w:hAnsi="Palatino Linotype" w:cs="Times New Roman"/>
          <w:sz w:val="24"/>
          <w:szCs w:val="24"/>
          <w:lang w:eastAsia="es-ES"/>
        </w:rPr>
        <w:t xml:space="preserve"> </w:t>
      </w:r>
      <w:r w:rsidRPr="00941F1F">
        <w:rPr>
          <w:rFonts w:ascii="Palatino Linotype" w:eastAsia="MS Mincho" w:hAnsi="Palatino Linotype" w:cs="Times New Roman"/>
          <w:sz w:val="24"/>
          <w:szCs w:val="24"/>
          <w:lang w:val="es-ES" w:eastAsia="es-ES"/>
        </w:rPr>
        <w:t xml:space="preserve">Se hace del conocimiento de </w:t>
      </w:r>
      <w:r w:rsidR="00542F35" w:rsidRPr="00542F35">
        <w:rPr>
          <w:rFonts w:ascii="Palatino Linotype" w:eastAsiaTheme="minorEastAsia" w:hAnsi="Palatino Linotype"/>
          <w:b/>
          <w:sz w:val="24"/>
          <w:szCs w:val="24"/>
          <w:highlight w:val="black"/>
          <w:lang w:val="es-ES_tradnl" w:eastAsia="es-ES"/>
        </w:rPr>
        <w:t>---------------------------------------</w:t>
      </w:r>
      <w:r w:rsidR="007F681A" w:rsidRPr="00941F1F">
        <w:rPr>
          <w:rFonts w:ascii="Palatino Linotype" w:eastAsia="MS Mincho" w:hAnsi="Palatino Linotype" w:cs="Times New Roman"/>
          <w:sz w:val="24"/>
          <w:szCs w:val="24"/>
          <w:lang w:val="es-ES" w:eastAsia="es-ES"/>
        </w:rPr>
        <w:t xml:space="preserve"> </w:t>
      </w:r>
      <w:r w:rsidRPr="00941F1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941F1F">
        <w:rPr>
          <w:rFonts w:ascii="Palatino Linotype" w:eastAsia="MS Mincho" w:hAnsi="Palatino Linotype" w:cs="Times New Roman"/>
          <w:bCs/>
          <w:sz w:val="24"/>
          <w:szCs w:val="24"/>
          <w:lang w:val="es-ES" w:eastAsia="es-ES"/>
        </w:rPr>
        <w:t>vía juicio de amparo</w:t>
      </w:r>
      <w:r w:rsidRPr="00941F1F">
        <w:rPr>
          <w:rFonts w:ascii="Palatino Linotype" w:eastAsia="MS Mincho" w:hAnsi="Palatino Linotype" w:cs="Times New Roman"/>
          <w:sz w:val="24"/>
          <w:szCs w:val="24"/>
          <w:lang w:val="es-ES" w:eastAsia="es-ES"/>
        </w:rPr>
        <w:t> en los términos de las leyes aplicables.</w:t>
      </w:r>
    </w:p>
    <w:p w:rsidR="007F681A" w:rsidRPr="00941F1F" w:rsidRDefault="007F681A" w:rsidP="00941F1F">
      <w:pPr>
        <w:shd w:val="clear" w:color="auto" w:fill="FFFFFF"/>
        <w:spacing w:after="0" w:line="360" w:lineRule="auto"/>
        <w:jc w:val="both"/>
        <w:rPr>
          <w:rFonts w:ascii="Palatino Linotype" w:eastAsia="MS Mincho" w:hAnsi="Palatino Linotype" w:cs="Times New Roman"/>
          <w:b/>
          <w:sz w:val="24"/>
          <w:szCs w:val="24"/>
          <w:lang w:val="es-ES_tradnl" w:eastAsia="es-ES"/>
        </w:rPr>
      </w:pPr>
    </w:p>
    <w:p w:rsidR="007F681A" w:rsidRPr="00941F1F" w:rsidRDefault="007F681A" w:rsidP="00941F1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941F1F">
        <w:rPr>
          <w:rFonts w:ascii="Palatino Linotype" w:eastAsia="MS Mincho" w:hAnsi="Palatino Linotype" w:cs="Times New Roman"/>
          <w:b/>
          <w:sz w:val="24"/>
          <w:szCs w:val="24"/>
          <w:lang w:val="es-ES_tradnl" w:eastAsia="es-ES"/>
        </w:rPr>
        <w:t xml:space="preserve">SEXTO. </w:t>
      </w:r>
      <w:r w:rsidRPr="00941F1F">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941F1F">
        <w:rPr>
          <w:rFonts w:ascii="Palatino Linotype" w:eastAsia="MS Mincho" w:hAnsi="Palatino Linotype" w:cs="Times New Roman"/>
          <w:b/>
          <w:sz w:val="24"/>
          <w:szCs w:val="24"/>
          <w:lang w:val="es-ES_tradnl" w:eastAsia="es-ES"/>
        </w:rPr>
        <w:t>S</w:t>
      </w:r>
      <w:r w:rsidR="00D92CC1" w:rsidRPr="00941F1F">
        <w:rPr>
          <w:rFonts w:ascii="Palatino Linotype" w:eastAsia="MS Mincho" w:hAnsi="Palatino Linotype" w:cs="Times New Roman"/>
          <w:b/>
          <w:sz w:val="24"/>
          <w:szCs w:val="24"/>
          <w:lang w:val="es-ES_tradnl" w:eastAsia="es-ES"/>
        </w:rPr>
        <w:t>ÉPTIM</w:t>
      </w:r>
      <w:r w:rsidRPr="00941F1F">
        <w:rPr>
          <w:rFonts w:ascii="Palatino Linotype" w:eastAsia="MS Mincho" w:hAnsi="Palatino Linotype" w:cs="Times New Roman"/>
          <w:b/>
          <w:sz w:val="24"/>
          <w:szCs w:val="24"/>
          <w:lang w:val="es-ES_tradnl" w:eastAsia="es-ES"/>
        </w:rPr>
        <w:t>O.</w:t>
      </w:r>
    </w:p>
    <w:p w:rsidR="007F681A" w:rsidRPr="00941F1F" w:rsidRDefault="007F681A" w:rsidP="00941F1F">
      <w:pPr>
        <w:shd w:val="clear" w:color="auto" w:fill="FFFFFF"/>
        <w:spacing w:after="0" w:line="360" w:lineRule="auto"/>
        <w:jc w:val="both"/>
        <w:rPr>
          <w:rFonts w:ascii="Palatino Linotype" w:eastAsia="MS Mincho" w:hAnsi="Palatino Linotype" w:cs="Times New Roman"/>
          <w:sz w:val="24"/>
          <w:szCs w:val="24"/>
          <w:lang w:val="es-ES" w:eastAsia="es-ES"/>
        </w:rPr>
      </w:pPr>
    </w:p>
    <w:bookmarkEnd w:id="125"/>
    <w:bookmarkEnd w:id="126"/>
    <w:bookmarkEnd w:id="127"/>
    <w:bookmarkEnd w:id="128"/>
    <w:bookmarkEnd w:id="129"/>
    <w:bookmarkEnd w:id="130"/>
    <w:bookmarkEnd w:id="131"/>
    <w:bookmarkEnd w:id="132"/>
    <w:p w:rsidR="000F5E0E" w:rsidRDefault="000F5E0E" w:rsidP="00941F1F">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r w:rsidRPr="00941F1F">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941F1F" w:rsidRPr="00941F1F">
        <w:rPr>
          <w:rFonts w:ascii="Palatino Linotype" w:eastAsiaTheme="minorEastAsia" w:hAnsi="Palatino Linotype"/>
          <w:sz w:val="24"/>
          <w:szCs w:val="24"/>
          <w:lang w:val="es-ES_tradnl" w:eastAsia="es-ES"/>
        </w:rPr>
        <w:t>MARTÍNEZ</w:t>
      </w:r>
      <w:r w:rsidRPr="00941F1F">
        <w:rPr>
          <w:rFonts w:ascii="Palatino Linotype" w:eastAsiaTheme="minorEastAsia" w:hAnsi="Palatino Linotype"/>
          <w:sz w:val="24"/>
          <w:szCs w:val="24"/>
          <w:lang w:val="es-ES_tradnl" w:eastAsia="es-ES"/>
        </w:rPr>
        <w:t xml:space="preserve"> </w:t>
      </w:r>
      <w:r w:rsidR="00941F1F" w:rsidRPr="00941F1F">
        <w:rPr>
          <w:rFonts w:ascii="Palatino Linotype" w:eastAsiaTheme="minorEastAsia" w:hAnsi="Palatino Linotype"/>
          <w:sz w:val="24"/>
          <w:szCs w:val="24"/>
          <w:lang w:val="es-ES_tradnl" w:eastAsia="es-ES"/>
        </w:rPr>
        <w:t>SÁNCHEZ</w:t>
      </w:r>
      <w:r w:rsidRPr="00941F1F">
        <w:rPr>
          <w:rFonts w:ascii="Palatino Linotype" w:eastAsiaTheme="minorEastAsia" w:hAnsi="Palatino Linotype"/>
          <w:sz w:val="24"/>
          <w:szCs w:val="24"/>
          <w:lang w:val="es-ES_tradnl" w:eastAsia="es-ES"/>
        </w:rPr>
        <w:t>; EVA ABAID YAPUR</w:t>
      </w:r>
      <w:r w:rsidR="00941F1F">
        <w:rPr>
          <w:rFonts w:ascii="Palatino Linotype" w:eastAsiaTheme="minorEastAsia" w:hAnsi="Palatino Linotype"/>
          <w:sz w:val="24"/>
          <w:szCs w:val="24"/>
          <w:lang w:val="es-ES_tradnl" w:eastAsia="es-ES"/>
        </w:rPr>
        <w:t xml:space="preserve"> EMITIENDO VOTO PARTICULAR</w:t>
      </w:r>
      <w:r w:rsidRPr="00941F1F">
        <w:rPr>
          <w:rFonts w:ascii="Palatino Linotype" w:eastAsiaTheme="minorEastAsia" w:hAnsi="Palatino Linotype"/>
          <w:sz w:val="24"/>
          <w:szCs w:val="24"/>
          <w:lang w:val="es-ES_tradnl" w:eastAsia="es-ES"/>
        </w:rPr>
        <w:t>; JOSÉ GUADALUPE LUNA HERNÁNDEZ; JAVIER MARTÍNEZ CRUZ Y LUIS GUST</w:t>
      </w:r>
      <w:r w:rsidR="00941F1F">
        <w:rPr>
          <w:rFonts w:ascii="Palatino Linotype" w:eastAsiaTheme="minorEastAsia" w:hAnsi="Palatino Linotype"/>
          <w:sz w:val="24"/>
          <w:szCs w:val="24"/>
          <w:lang w:val="es-ES_tradnl" w:eastAsia="es-ES"/>
        </w:rPr>
        <w:t>AVO PARRA NORIEGA EMITIENDO VOTO PARTICULAR; EN LA TRIGÉSIMA CUARTO</w:t>
      </w:r>
      <w:r w:rsidRPr="00941F1F">
        <w:rPr>
          <w:rFonts w:ascii="Palatino Linotype" w:eastAsiaTheme="minorEastAsia" w:hAnsi="Palatino Linotype"/>
          <w:sz w:val="24"/>
          <w:szCs w:val="24"/>
          <w:lang w:val="es-ES_tradnl" w:eastAsia="es-ES"/>
        </w:rPr>
        <w:t xml:space="preserve"> SE</w:t>
      </w:r>
      <w:r w:rsidR="00941F1F">
        <w:rPr>
          <w:rFonts w:ascii="Palatino Linotype" w:eastAsiaTheme="minorEastAsia" w:hAnsi="Palatino Linotype"/>
          <w:sz w:val="24"/>
          <w:szCs w:val="24"/>
          <w:lang w:val="es-ES_tradnl" w:eastAsia="es-ES"/>
        </w:rPr>
        <w:t xml:space="preserve">SIÓN ORDINARIA CELEBRADA EL DIECINUEVE (19) DE SEPTIEMBRE </w:t>
      </w:r>
      <w:r w:rsidRPr="00941F1F">
        <w:rPr>
          <w:rFonts w:ascii="Palatino Linotype" w:eastAsiaTheme="minorEastAsia" w:hAnsi="Palatino Linotype"/>
          <w:sz w:val="24"/>
          <w:szCs w:val="24"/>
          <w:lang w:val="es-ES_tradnl" w:eastAsia="es-ES"/>
        </w:rPr>
        <w:t>DE DOS MIL DIECINUEVE, ANTE EL SECRETARIO TÉCNICO DEL PLENO</w:t>
      </w:r>
      <w:r w:rsidR="00941F1F">
        <w:rPr>
          <w:rFonts w:ascii="Palatino Linotype" w:eastAsiaTheme="minorEastAsia" w:hAnsi="Palatino Linotype"/>
          <w:sz w:val="24"/>
          <w:szCs w:val="24"/>
          <w:lang w:val="es-ES_tradnl" w:eastAsia="es-ES"/>
        </w:rPr>
        <w:t>,</w:t>
      </w:r>
      <w:r w:rsidRPr="00941F1F">
        <w:rPr>
          <w:rFonts w:ascii="Palatino Linotype" w:eastAsiaTheme="minorEastAsia" w:hAnsi="Palatino Linotype"/>
          <w:sz w:val="24"/>
          <w:szCs w:val="24"/>
          <w:lang w:val="es-ES_tradnl" w:eastAsia="es-ES"/>
        </w:rPr>
        <w:t xml:space="preserve"> ALEXIS TAPIA RAMÍREZ.</w:t>
      </w:r>
      <w:r w:rsidRPr="00941F1F">
        <w:rPr>
          <w:rFonts w:ascii="Palatino Linotype" w:eastAsiaTheme="minorEastAsia" w:hAnsi="Palatino Linotype" w:cs="Arial"/>
          <w:sz w:val="24"/>
          <w:szCs w:val="24"/>
          <w:lang w:val="es-ES_tradnl" w:eastAsia="es-ES"/>
        </w:rPr>
        <w:t xml:space="preserve">  </w:t>
      </w:r>
    </w:p>
    <w:p w:rsidR="00941F1F" w:rsidRDefault="00941F1F" w:rsidP="00941F1F">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p>
    <w:p w:rsidR="00941F1F" w:rsidRPr="00941F1F" w:rsidRDefault="00941F1F" w:rsidP="00941F1F">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0F5E0E" w:rsidRPr="00941F1F" w:rsidTr="003A1D3B">
        <w:trPr>
          <w:trHeight w:val="1168"/>
        </w:trPr>
        <w:tc>
          <w:tcPr>
            <w:tcW w:w="8697" w:type="dxa"/>
            <w:gridSpan w:val="2"/>
            <w:vAlign w:val="center"/>
          </w:tcPr>
          <w:p w:rsidR="000F5E0E" w:rsidRPr="00941F1F" w:rsidRDefault="000F5E0E" w:rsidP="00941F1F">
            <w:pPr>
              <w:spacing w:line="360" w:lineRule="auto"/>
              <w:ind w:right="-142"/>
              <w:jc w:val="center"/>
              <w:rPr>
                <w:rFonts w:ascii="Palatino Linotype" w:eastAsiaTheme="minorEastAsia" w:hAnsi="Palatino Linotype" w:cs="Times New Roman"/>
                <w:b/>
              </w:rPr>
            </w:pPr>
            <w:r w:rsidRPr="00941F1F">
              <w:rPr>
                <w:rFonts w:ascii="Palatino Linotype" w:eastAsiaTheme="minorEastAsia" w:hAnsi="Palatino Linotype" w:cs="Times New Roman"/>
                <w:b/>
              </w:rPr>
              <w:t>Zulema Martínez Sánchez</w:t>
            </w:r>
          </w:p>
          <w:p w:rsidR="000F5E0E" w:rsidRPr="00941F1F" w:rsidRDefault="000F5E0E" w:rsidP="00941F1F">
            <w:pPr>
              <w:spacing w:line="360" w:lineRule="auto"/>
              <w:ind w:right="-142"/>
              <w:jc w:val="center"/>
              <w:rPr>
                <w:rFonts w:ascii="Palatino Linotype" w:eastAsiaTheme="minorEastAsia" w:hAnsi="Palatino Linotype" w:cs="Times New Roman"/>
              </w:rPr>
            </w:pPr>
            <w:r w:rsidRPr="00941F1F">
              <w:rPr>
                <w:rFonts w:ascii="Palatino Linotype" w:eastAsiaTheme="minorEastAsia" w:hAnsi="Palatino Linotype" w:cs="Times New Roman"/>
              </w:rPr>
              <w:t>Comisionada Presidenta</w:t>
            </w:r>
          </w:p>
          <w:p w:rsidR="000F5E0E" w:rsidRPr="00941F1F" w:rsidRDefault="000F5E0E" w:rsidP="00941F1F">
            <w:pPr>
              <w:spacing w:line="360" w:lineRule="auto"/>
              <w:ind w:right="-142"/>
              <w:jc w:val="center"/>
              <w:rPr>
                <w:rFonts w:ascii="Palatino Linotype" w:eastAsiaTheme="minorEastAsia" w:hAnsi="Palatino Linotype" w:cs="Times New Roman"/>
              </w:rPr>
            </w:pPr>
            <w:r w:rsidRPr="00941F1F">
              <w:rPr>
                <w:rFonts w:ascii="Palatino Linotype" w:eastAsiaTheme="minorEastAsia" w:hAnsi="Palatino Linotype" w:cs="Times New Roman"/>
              </w:rPr>
              <w:t>(Rúbrica)</w:t>
            </w:r>
          </w:p>
        </w:tc>
      </w:tr>
      <w:tr w:rsidR="000F5E0E" w:rsidRPr="00941F1F" w:rsidTr="003A1D3B">
        <w:trPr>
          <w:trHeight w:val="1395"/>
        </w:trPr>
        <w:tc>
          <w:tcPr>
            <w:tcW w:w="4348" w:type="dxa"/>
            <w:vAlign w:val="center"/>
          </w:tcPr>
          <w:p w:rsidR="000F5E0E" w:rsidRDefault="000F5E0E" w:rsidP="00941F1F">
            <w:pPr>
              <w:spacing w:line="360" w:lineRule="auto"/>
              <w:ind w:right="-142"/>
              <w:jc w:val="center"/>
              <w:rPr>
                <w:rFonts w:ascii="Palatino Linotype" w:eastAsiaTheme="minorEastAsia" w:hAnsi="Palatino Linotype" w:cs="Times New Roman"/>
                <w:b/>
              </w:rPr>
            </w:pPr>
          </w:p>
          <w:p w:rsidR="00941F1F" w:rsidRPr="00941F1F" w:rsidRDefault="00941F1F" w:rsidP="00941F1F">
            <w:pPr>
              <w:spacing w:line="360" w:lineRule="auto"/>
              <w:ind w:right="-142"/>
              <w:jc w:val="center"/>
              <w:rPr>
                <w:rFonts w:ascii="Palatino Linotype" w:eastAsiaTheme="minorEastAsia" w:hAnsi="Palatino Linotype" w:cs="Times New Roman"/>
                <w:b/>
                <w:sz w:val="2"/>
              </w:rPr>
            </w:pPr>
          </w:p>
          <w:p w:rsidR="00941F1F" w:rsidRPr="00941F1F" w:rsidRDefault="00941F1F" w:rsidP="00941F1F">
            <w:pPr>
              <w:spacing w:line="360" w:lineRule="auto"/>
              <w:ind w:right="-142"/>
              <w:jc w:val="center"/>
              <w:rPr>
                <w:rFonts w:ascii="Palatino Linotype" w:eastAsiaTheme="minorEastAsia" w:hAnsi="Palatino Linotype" w:cs="Times New Roman"/>
                <w:b/>
                <w:sz w:val="8"/>
              </w:rPr>
            </w:pPr>
          </w:p>
          <w:p w:rsidR="000F5E0E" w:rsidRPr="00941F1F" w:rsidRDefault="000F5E0E" w:rsidP="00941F1F">
            <w:pPr>
              <w:spacing w:line="360" w:lineRule="auto"/>
              <w:ind w:right="-142"/>
              <w:jc w:val="center"/>
              <w:rPr>
                <w:rFonts w:ascii="Palatino Linotype" w:eastAsiaTheme="minorEastAsia" w:hAnsi="Palatino Linotype" w:cs="Times New Roman"/>
                <w:b/>
              </w:rPr>
            </w:pPr>
            <w:r w:rsidRPr="00941F1F">
              <w:rPr>
                <w:rFonts w:ascii="Palatino Linotype" w:eastAsiaTheme="minorEastAsia" w:hAnsi="Palatino Linotype" w:cs="Times New Roman"/>
                <w:b/>
              </w:rPr>
              <w:t xml:space="preserve">Eva </w:t>
            </w:r>
            <w:proofErr w:type="spellStart"/>
            <w:r w:rsidRPr="00941F1F">
              <w:rPr>
                <w:rFonts w:ascii="Palatino Linotype" w:eastAsiaTheme="minorEastAsia" w:hAnsi="Palatino Linotype" w:cs="Times New Roman"/>
                <w:b/>
              </w:rPr>
              <w:t>Abaid</w:t>
            </w:r>
            <w:proofErr w:type="spellEnd"/>
            <w:r w:rsidRPr="00941F1F">
              <w:rPr>
                <w:rFonts w:ascii="Palatino Linotype" w:eastAsiaTheme="minorEastAsia" w:hAnsi="Palatino Linotype" w:cs="Times New Roman"/>
                <w:b/>
              </w:rPr>
              <w:t xml:space="preserve"> </w:t>
            </w:r>
            <w:proofErr w:type="spellStart"/>
            <w:r w:rsidRPr="00941F1F">
              <w:rPr>
                <w:rFonts w:ascii="Palatino Linotype" w:eastAsiaTheme="minorEastAsia" w:hAnsi="Palatino Linotype" w:cs="Times New Roman"/>
                <w:b/>
              </w:rPr>
              <w:t>Yapur</w:t>
            </w:r>
            <w:proofErr w:type="spellEnd"/>
          </w:p>
          <w:p w:rsidR="000F5E0E" w:rsidRPr="00941F1F" w:rsidRDefault="000F5E0E" w:rsidP="00941F1F">
            <w:pPr>
              <w:spacing w:line="360" w:lineRule="auto"/>
              <w:ind w:right="-142"/>
              <w:jc w:val="center"/>
              <w:rPr>
                <w:rFonts w:ascii="Palatino Linotype" w:eastAsiaTheme="minorEastAsia" w:hAnsi="Palatino Linotype" w:cs="Times New Roman"/>
              </w:rPr>
            </w:pPr>
            <w:r w:rsidRPr="00941F1F">
              <w:rPr>
                <w:rFonts w:ascii="Palatino Linotype" w:eastAsiaTheme="minorEastAsia" w:hAnsi="Palatino Linotype" w:cs="Times New Roman"/>
              </w:rPr>
              <w:t>Comisionada</w:t>
            </w:r>
          </w:p>
          <w:p w:rsidR="000F5E0E" w:rsidRPr="00941F1F" w:rsidRDefault="000F5E0E" w:rsidP="00941F1F">
            <w:pPr>
              <w:spacing w:line="360" w:lineRule="auto"/>
              <w:ind w:right="-142"/>
              <w:jc w:val="center"/>
              <w:rPr>
                <w:rFonts w:ascii="Palatino Linotype" w:eastAsiaTheme="minorEastAsia" w:hAnsi="Palatino Linotype" w:cs="Times New Roman"/>
              </w:rPr>
            </w:pPr>
            <w:r w:rsidRPr="00941F1F">
              <w:rPr>
                <w:rFonts w:ascii="Palatino Linotype" w:eastAsiaTheme="minorEastAsia" w:hAnsi="Palatino Linotype" w:cs="Times New Roman"/>
              </w:rPr>
              <w:t>(Rúbrica)</w:t>
            </w:r>
          </w:p>
        </w:tc>
        <w:tc>
          <w:tcPr>
            <w:tcW w:w="4349" w:type="dxa"/>
            <w:vAlign w:val="center"/>
          </w:tcPr>
          <w:p w:rsidR="000F5E0E" w:rsidRDefault="000F5E0E" w:rsidP="00941F1F">
            <w:pPr>
              <w:spacing w:line="360" w:lineRule="auto"/>
              <w:ind w:right="-142"/>
              <w:jc w:val="center"/>
              <w:rPr>
                <w:rFonts w:ascii="Palatino Linotype" w:eastAsiaTheme="minorEastAsia" w:hAnsi="Palatino Linotype" w:cs="Times New Roman"/>
                <w:b/>
              </w:rPr>
            </w:pPr>
          </w:p>
          <w:p w:rsidR="00941F1F" w:rsidRPr="00941F1F" w:rsidRDefault="00941F1F" w:rsidP="00941F1F">
            <w:pPr>
              <w:spacing w:line="360" w:lineRule="auto"/>
              <w:ind w:right="-142"/>
              <w:jc w:val="center"/>
              <w:rPr>
                <w:rFonts w:ascii="Palatino Linotype" w:eastAsiaTheme="minorEastAsia" w:hAnsi="Palatino Linotype" w:cs="Times New Roman"/>
                <w:b/>
                <w:sz w:val="8"/>
              </w:rPr>
            </w:pPr>
          </w:p>
          <w:p w:rsidR="00941F1F" w:rsidRPr="00941F1F" w:rsidRDefault="00941F1F" w:rsidP="00941F1F">
            <w:pPr>
              <w:spacing w:line="360" w:lineRule="auto"/>
              <w:ind w:right="-142"/>
              <w:jc w:val="center"/>
              <w:rPr>
                <w:rFonts w:ascii="Palatino Linotype" w:eastAsiaTheme="minorEastAsia" w:hAnsi="Palatino Linotype" w:cs="Times New Roman"/>
                <w:b/>
                <w:sz w:val="2"/>
              </w:rPr>
            </w:pPr>
          </w:p>
          <w:p w:rsidR="000F5E0E" w:rsidRPr="00941F1F" w:rsidRDefault="000F5E0E" w:rsidP="00941F1F">
            <w:pPr>
              <w:spacing w:line="360" w:lineRule="auto"/>
              <w:ind w:right="-142"/>
              <w:jc w:val="center"/>
              <w:rPr>
                <w:rFonts w:ascii="Palatino Linotype" w:eastAsiaTheme="minorEastAsia" w:hAnsi="Palatino Linotype" w:cs="Times New Roman"/>
                <w:b/>
              </w:rPr>
            </w:pPr>
            <w:r w:rsidRPr="00941F1F">
              <w:rPr>
                <w:rFonts w:ascii="Palatino Linotype" w:eastAsiaTheme="minorEastAsia" w:hAnsi="Palatino Linotype" w:cs="Times New Roman"/>
                <w:b/>
              </w:rPr>
              <w:t>José Guadalupe Luna Hernández</w:t>
            </w:r>
          </w:p>
          <w:p w:rsidR="000F5E0E" w:rsidRPr="00941F1F" w:rsidRDefault="000F5E0E" w:rsidP="00941F1F">
            <w:pPr>
              <w:spacing w:line="360" w:lineRule="auto"/>
              <w:ind w:right="-142"/>
              <w:jc w:val="center"/>
              <w:rPr>
                <w:rFonts w:ascii="Palatino Linotype" w:eastAsiaTheme="minorEastAsia" w:hAnsi="Palatino Linotype" w:cs="Times New Roman"/>
              </w:rPr>
            </w:pPr>
            <w:r w:rsidRPr="00941F1F">
              <w:rPr>
                <w:rFonts w:ascii="Palatino Linotype" w:eastAsiaTheme="minorEastAsia" w:hAnsi="Palatino Linotype" w:cs="Times New Roman"/>
              </w:rPr>
              <w:t>Comisionado</w:t>
            </w:r>
          </w:p>
          <w:p w:rsidR="000F5E0E" w:rsidRPr="00941F1F" w:rsidRDefault="000F5E0E" w:rsidP="00941F1F">
            <w:pPr>
              <w:spacing w:line="360" w:lineRule="auto"/>
              <w:ind w:right="-142"/>
              <w:jc w:val="center"/>
              <w:rPr>
                <w:rFonts w:ascii="Palatino Linotype" w:eastAsiaTheme="minorEastAsia" w:hAnsi="Palatino Linotype" w:cs="Times New Roman"/>
              </w:rPr>
            </w:pPr>
            <w:r w:rsidRPr="00941F1F">
              <w:rPr>
                <w:rFonts w:ascii="Palatino Linotype" w:eastAsiaTheme="minorEastAsia" w:hAnsi="Palatino Linotype" w:cs="Times New Roman"/>
              </w:rPr>
              <w:t>(Rúbrica)</w:t>
            </w:r>
          </w:p>
        </w:tc>
      </w:tr>
      <w:tr w:rsidR="000F5E0E" w:rsidRPr="00941F1F" w:rsidTr="003A1D3B">
        <w:trPr>
          <w:trHeight w:val="1451"/>
        </w:trPr>
        <w:tc>
          <w:tcPr>
            <w:tcW w:w="4348" w:type="dxa"/>
            <w:vAlign w:val="center"/>
          </w:tcPr>
          <w:p w:rsidR="000F5E0E" w:rsidRPr="00941F1F" w:rsidRDefault="000F5E0E" w:rsidP="00941F1F">
            <w:pPr>
              <w:spacing w:line="360" w:lineRule="auto"/>
              <w:ind w:right="-142"/>
              <w:jc w:val="center"/>
              <w:rPr>
                <w:rFonts w:ascii="Palatino Linotype" w:eastAsiaTheme="minorEastAsia" w:hAnsi="Palatino Linotype" w:cs="Times New Roman"/>
                <w:b/>
              </w:rPr>
            </w:pPr>
          </w:p>
          <w:p w:rsidR="00941F1F" w:rsidRDefault="00941F1F" w:rsidP="00941F1F">
            <w:pPr>
              <w:spacing w:line="360" w:lineRule="auto"/>
              <w:ind w:right="-142"/>
              <w:jc w:val="center"/>
              <w:rPr>
                <w:rFonts w:ascii="Palatino Linotype" w:eastAsiaTheme="minorEastAsia" w:hAnsi="Palatino Linotype" w:cs="Times New Roman"/>
                <w:b/>
              </w:rPr>
            </w:pPr>
          </w:p>
          <w:p w:rsidR="00941F1F" w:rsidRDefault="00941F1F" w:rsidP="00941F1F">
            <w:pPr>
              <w:spacing w:line="360" w:lineRule="auto"/>
              <w:ind w:right="-142"/>
              <w:jc w:val="center"/>
              <w:rPr>
                <w:rFonts w:ascii="Palatino Linotype" w:eastAsiaTheme="minorEastAsia" w:hAnsi="Palatino Linotype" w:cs="Times New Roman"/>
                <w:b/>
              </w:rPr>
            </w:pPr>
          </w:p>
          <w:p w:rsidR="000F5E0E" w:rsidRPr="00941F1F" w:rsidRDefault="000F5E0E" w:rsidP="00941F1F">
            <w:pPr>
              <w:spacing w:line="360" w:lineRule="auto"/>
              <w:ind w:right="-142"/>
              <w:jc w:val="center"/>
              <w:rPr>
                <w:rFonts w:ascii="Palatino Linotype" w:eastAsiaTheme="minorEastAsia" w:hAnsi="Palatino Linotype" w:cs="Times New Roman"/>
                <w:b/>
              </w:rPr>
            </w:pPr>
            <w:r w:rsidRPr="00941F1F">
              <w:rPr>
                <w:rFonts w:ascii="Palatino Linotype" w:eastAsiaTheme="minorEastAsia" w:hAnsi="Palatino Linotype" w:cs="Times New Roman"/>
                <w:b/>
              </w:rPr>
              <w:t>Javier Martínez Cruz</w:t>
            </w:r>
          </w:p>
          <w:p w:rsidR="000F5E0E" w:rsidRPr="00941F1F" w:rsidRDefault="000F5E0E" w:rsidP="00941F1F">
            <w:pPr>
              <w:spacing w:line="360" w:lineRule="auto"/>
              <w:ind w:right="-142"/>
              <w:jc w:val="center"/>
              <w:rPr>
                <w:rFonts w:ascii="Palatino Linotype" w:eastAsiaTheme="minorEastAsia" w:hAnsi="Palatino Linotype" w:cs="Times New Roman"/>
              </w:rPr>
            </w:pPr>
            <w:r w:rsidRPr="00941F1F">
              <w:rPr>
                <w:rFonts w:ascii="Palatino Linotype" w:eastAsiaTheme="minorEastAsia" w:hAnsi="Palatino Linotype" w:cs="Times New Roman"/>
              </w:rPr>
              <w:t>Comisionado</w:t>
            </w:r>
          </w:p>
          <w:p w:rsidR="000F5E0E" w:rsidRPr="00941F1F" w:rsidRDefault="000F5E0E" w:rsidP="00941F1F">
            <w:pPr>
              <w:spacing w:line="360" w:lineRule="auto"/>
              <w:ind w:right="-142"/>
              <w:jc w:val="center"/>
              <w:rPr>
                <w:rFonts w:ascii="Palatino Linotype" w:eastAsiaTheme="minorEastAsia" w:hAnsi="Palatino Linotype" w:cs="Times New Roman"/>
              </w:rPr>
            </w:pPr>
            <w:r w:rsidRPr="00941F1F">
              <w:rPr>
                <w:rFonts w:ascii="Palatino Linotype" w:eastAsiaTheme="minorEastAsia" w:hAnsi="Palatino Linotype" w:cs="Times New Roman"/>
              </w:rPr>
              <w:t>(Rúbrica)</w:t>
            </w:r>
          </w:p>
        </w:tc>
        <w:tc>
          <w:tcPr>
            <w:tcW w:w="4349" w:type="dxa"/>
            <w:vAlign w:val="center"/>
          </w:tcPr>
          <w:p w:rsidR="000F5E0E" w:rsidRPr="00941F1F" w:rsidRDefault="000F5E0E" w:rsidP="00941F1F">
            <w:pPr>
              <w:spacing w:line="360" w:lineRule="auto"/>
              <w:ind w:right="-142"/>
              <w:jc w:val="center"/>
              <w:rPr>
                <w:rFonts w:ascii="Palatino Linotype" w:eastAsiaTheme="minorEastAsia" w:hAnsi="Palatino Linotype" w:cs="Times New Roman"/>
                <w:b/>
              </w:rPr>
            </w:pPr>
          </w:p>
          <w:p w:rsidR="00941F1F" w:rsidRDefault="00941F1F" w:rsidP="00941F1F">
            <w:pPr>
              <w:spacing w:line="360" w:lineRule="auto"/>
              <w:ind w:right="-142"/>
              <w:jc w:val="center"/>
              <w:rPr>
                <w:rFonts w:ascii="Palatino Linotype" w:eastAsiaTheme="minorEastAsia" w:hAnsi="Palatino Linotype" w:cs="Times New Roman"/>
                <w:b/>
              </w:rPr>
            </w:pPr>
          </w:p>
          <w:p w:rsidR="00941F1F" w:rsidRDefault="00941F1F" w:rsidP="00941F1F">
            <w:pPr>
              <w:spacing w:line="360" w:lineRule="auto"/>
              <w:ind w:right="-142"/>
              <w:jc w:val="center"/>
              <w:rPr>
                <w:rFonts w:ascii="Palatino Linotype" w:eastAsiaTheme="minorEastAsia" w:hAnsi="Palatino Linotype" w:cs="Times New Roman"/>
                <w:b/>
              </w:rPr>
            </w:pPr>
          </w:p>
          <w:p w:rsidR="000F5E0E" w:rsidRPr="00941F1F" w:rsidRDefault="000F5E0E" w:rsidP="00941F1F">
            <w:pPr>
              <w:spacing w:line="360" w:lineRule="auto"/>
              <w:ind w:right="-142"/>
              <w:jc w:val="center"/>
              <w:rPr>
                <w:rFonts w:ascii="Palatino Linotype" w:eastAsiaTheme="minorEastAsia" w:hAnsi="Palatino Linotype" w:cs="Times New Roman"/>
                <w:b/>
              </w:rPr>
            </w:pPr>
            <w:r w:rsidRPr="00941F1F">
              <w:rPr>
                <w:rFonts w:ascii="Palatino Linotype" w:eastAsiaTheme="minorEastAsia" w:hAnsi="Palatino Linotype" w:cs="Times New Roman"/>
                <w:b/>
              </w:rPr>
              <w:t>Luis Gustavo Parra Noriega</w:t>
            </w:r>
          </w:p>
          <w:p w:rsidR="000F5E0E" w:rsidRPr="00941F1F" w:rsidRDefault="000F5E0E" w:rsidP="00941F1F">
            <w:pPr>
              <w:spacing w:line="360" w:lineRule="auto"/>
              <w:ind w:right="-142"/>
              <w:jc w:val="center"/>
              <w:rPr>
                <w:rFonts w:ascii="Palatino Linotype" w:eastAsiaTheme="minorEastAsia" w:hAnsi="Palatino Linotype" w:cs="Times New Roman"/>
              </w:rPr>
            </w:pPr>
            <w:r w:rsidRPr="00941F1F">
              <w:rPr>
                <w:rFonts w:ascii="Palatino Linotype" w:eastAsiaTheme="minorEastAsia" w:hAnsi="Palatino Linotype" w:cs="Times New Roman"/>
              </w:rPr>
              <w:t>Comisionado</w:t>
            </w:r>
          </w:p>
          <w:p w:rsidR="000F5E0E" w:rsidRPr="00941F1F" w:rsidRDefault="000F5E0E" w:rsidP="00941F1F">
            <w:pPr>
              <w:spacing w:line="360" w:lineRule="auto"/>
              <w:ind w:right="-142"/>
              <w:jc w:val="center"/>
              <w:rPr>
                <w:rFonts w:ascii="Palatino Linotype" w:eastAsiaTheme="minorEastAsia" w:hAnsi="Palatino Linotype" w:cs="Times New Roman"/>
              </w:rPr>
            </w:pPr>
            <w:r w:rsidRPr="00941F1F">
              <w:rPr>
                <w:rFonts w:ascii="Palatino Linotype" w:eastAsiaTheme="minorEastAsia" w:hAnsi="Palatino Linotype" w:cs="Times New Roman"/>
              </w:rPr>
              <w:t>(Rúbrica)</w:t>
            </w:r>
          </w:p>
        </w:tc>
      </w:tr>
      <w:tr w:rsidR="000F5E0E" w:rsidRPr="00941F1F" w:rsidTr="003A1D3B">
        <w:trPr>
          <w:trHeight w:val="1263"/>
        </w:trPr>
        <w:tc>
          <w:tcPr>
            <w:tcW w:w="8697" w:type="dxa"/>
            <w:gridSpan w:val="2"/>
            <w:vAlign w:val="center"/>
          </w:tcPr>
          <w:p w:rsidR="000F5E0E" w:rsidRPr="00941F1F" w:rsidRDefault="000F5E0E" w:rsidP="00941F1F">
            <w:pPr>
              <w:spacing w:line="360" w:lineRule="auto"/>
              <w:ind w:right="-142"/>
              <w:jc w:val="center"/>
              <w:rPr>
                <w:rFonts w:ascii="Palatino Linotype" w:eastAsiaTheme="minorEastAsia" w:hAnsi="Palatino Linotype" w:cs="Times New Roman"/>
                <w:b/>
              </w:rPr>
            </w:pPr>
          </w:p>
          <w:p w:rsidR="00941F1F" w:rsidRDefault="00941F1F" w:rsidP="00941F1F">
            <w:pPr>
              <w:spacing w:line="360" w:lineRule="auto"/>
              <w:ind w:right="-142"/>
              <w:jc w:val="center"/>
              <w:rPr>
                <w:rFonts w:ascii="Palatino Linotype" w:eastAsiaTheme="minorEastAsia" w:hAnsi="Palatino Linotype" w:cs="Times New Roman"/>
                <w:b/>
              </w:rPr>
            </w:pPr>
          </w:p>
          <w:p w:rsidR="00941F1F" w:rsidRDefault="00941F1F" w:rsidP="00941F1F">
            <w:pPr>
              <w:spacing w:line="360" w:lineRule="auto"/>
              <w:ind w:right="-142"/>
              <w:jc w:val="center"/>
              <w:rPr>
                <w:rFonts w:ascii="Palatino Linotype" w:eastAsiaTheme="minorEastAsia" w:hAnsi="Palatino Linotype" w:cs="Times New Roman"/>
                <w:b/>
              </w:rPr>
            </w:pPr>
          </w:p>
          <w:p w:rsidR="000F5E0E" w:rsidRPr="00941F1F" w:rsidRDefault="000F5E0E" w:rsidP="00941F1F">
            <w:pPr>
              <w:spacing w:line="360" w:lineRule="auto"/>
              <w:ind w:right="-142"/>
              <w:jc w:val="center"/>
              <w:rPr>
                <w:rFonts w:ascii="Palatino Linotype" w:eastAsiaTheme="minorEastAsia" w:hAnsi="Palatino Linotype" w:cs="Times New Roman"/>
                <w:b/>
              </w:rPr>
            </w:pPr>
            <w:r w:rsidRPr="00941F1F">
              <w:rPr>
                <w:rFonts w:ascii="Palatino Linotype" w:eastAsiaTheme="minorEastAsia" w:hAnsi="Palatino Linotype" w:cs="Times New Roman"/>
                <w:b/>
              </w:rPr>
              <w:t>Alexis Tapia Ramírez</w:t>
            </w:r>
          </w:p>
          <w:p w:rsidR="000F5E0E" w:rsidRPr="00941F1F" w:rsidRDefault="000F5E0E" w:rsidP="00941F1F">
            <w:pPr>
              <w:spacing w:line="360" w:lineRule="auto"/>
              <w:ind w:right="-142"/>
              <w:jc w:val="center"/>
              <w:rPr>
                <w:rFonts w:ascii="Palatino Linotype" w:eastAsiaTheme="minorEastAsia" w:hAnsi="Palatino Linotype" w:cs="Times New Roman"/>
              </w:rPr>
            </w:pPr>
            <w:r w:rsidRPr="00941F1F">
              <w:rPr>
                <w:rFonts w:ascii="Palatino Linotype" w:eastAsiaTheme="minorEastAsia" w:hAnsi="Palatino Linotype" w:cs="Times New Roman"/>
              </w:rPr>
              <w:t>Secretario Técnico del Pleno</w:t>
            </w:r>
          </w:p>
          <w:p w:rsidR="000F5E0E" w:rsidRPr="00941F1F" w:rsidRDefault="000F5E0E" w:rsidP="00941F1F">
            <w:pPr>
              <w:spacing w:line="360" w:lineRule="auto"/>
              <w:ind w:right="-142"/>
              <w:jc w:val="center"/>
              <w:rPr>
                <w:rFonts w:ascii="Palatino Linotype" w:eastAsiaTheme="minorEastAsia" w:hAnsi="Palatino Linotype" w:cs="Times New Roman"/>
              </w:rPr>
            </w:pPr>
            <w:r w:rsidRPr="00941F1F">
              <w:rPr>
                <w:rFonts w:ascii="Palatino Linotype" w:eastAsiaTheme="minorEastAsia" w:hAnsi="Palatino Linotype" w:cs="Times New Roman"/>
              </w:rPr>
              <w:t>(Rúbrica)</w:t>
            </w:r>
          </w:p>
          <w:p w:rsidR="000F5E0E" w:rsidRPr="00941F1F" w:rsidRDefault="000F5E0E" w:rsidP="00941F1F">
            <w:pPr>
              <w:spacing w:line="360" w:lineRule="auto"/>
              <w:ind w:right="-142"/>
              <w:rPr>
                <w:rFonts w:ascii="Palatino Linotype" w:eastAsiaTheme="minorEastAsia" w:hAnsi="Palatino Linotype" w:cs="Times New Roman"/>
              </w:rPr>
            </w:pPr>
          </w:p>
        </w:tc>
      </w:tr>
    </w:tbl>
    <w:p w:rsidR="000F5E0E" w:rsidRPr="00941F1F" w:rsidRDefault="000F5E0E" w:rsidP="00941F1F">
      <w:pPr>
        <w:spacing w:before="240" w:after="240" w:line="360" w:lineRule="auto"/>
        <w:ind w:right="-142"/>
        <w:jc w:val="both"/>
        <w:rPr>
          <w:rFonts w:ascii="Palatino Linotype" w:hAnsi="Palatino Linotype"/>
          <w:sz w:val="24"/>
          <w:szCs w:val="24"/>
        </w:rPr>
      </w:pPr>
      <w:r w:rsidRPr="00941F1F">
        <w:rPr>
          <w:rFonts w:ascii="Palatino Linotype" w:eastAsia="Times New Roman" w:hAnsi="Palatino Linotype" w:cs="Arial"/>
          <w:sz w:val="24"/>
          <w:szCs w:val="24"/>
          <w:lang w:val="es-ES_tradnl" w:eastAsia="es-ES"/>
        </w:rPr>
        <w:t xml:space="preserve">Esta hoja corresponde </w:t>
      </w:r>
      <w:r w:rsidR="00941F1F">
        <w:rPr>
          <w:rFonts w:ascii="Palatino Linotype" w:eastAsia="Times New Roman" w:hAnsi="Palatino Linotype" w:cs="Arial"/>
          <w:sz w:val="24"/>
          <w:szCs w:val="24"/>
          <w:lang w:val="es-ES_tradnl" w:eastAsia="es-ES"/>
        </w:rPr>
        <w:t xml:space="preserve">a la resolución de fecha diecinueve (19) de septiembre </w:t>
      </w:r>
      <w:r w:rsidRPr="00941F1F">
        <w:rPr>
          <w:rFonts w:ascii="Palatino Linotype" w:eastAsia="Times New Roman" w:hAnsi="Palatino Linotype" w:cs="Arial"/>
          <w:sz w:val="24"/>
          <w:szCs w:val="24"/>
          <w:lang w:val="es-ES_tradnl" w:eastAsia="es-ES"/>
        </w:rPr>
        <w:t xml:space="preserve"> de dos mil diecinueve, emitida en el recurso de revisión </w:t>
      </w:r>
      <w:r w:rsidRPr="00941F1F">
        <w:rPr>
          <w:rFonts w:ascii="Palatino Linotype" w:eastAsia="Times New Roman" w:hAnsi="Palatino Linotype" w:cs="Arial"/>
          <w:b/>
          <w:sz w:val="24"/>
          <w:szCs w:val="24"/>
          <w:lang w:val="es-ES_tradnl" w:eastAsia="es-ES"/>
        </w:rPr>
        <w:t>0</w:t>
      </w:r>
      <w:r w:rsidR="00940AA4" w:rsidRPr="00941F1F">
        <w:rPr>
          <w:rFonts w:ascii="Palatino Linotype" w:eastAsia="Times New Roman" w:hAnsi="Palatino Linotype" w:cs="Arial"/>
          <w:b/>
          <w:sz w:val="24"/>
          <w:szCs w:val="24"/>
          <w:lang w:val="es-ES_tradnl" w:eastAsia="es-ES"/>
        </w:rPr>
        <w:t>5848</w:t>
      </w:r>
      <w:r w:rsidRPr="00941F1F">
        <w:rPr>
          <w:rFonts w:ascii="Palatino Linotype" w:eastAsia="Times New Roman" w:hAnsi="Palatino Linotype" w:cs="Arial"/>
          <w:b/>
          <w:sz w:val="24"/>
          <w:szCs w:val="24"/>
          <w:lang w:val="es-ES_tradnl" w:eastAsia="es-ES"/>
        </w:rPr>
        <w:t>/INFOEM/IP/RR/2019</w:t>
      </w:r>
      <w:r w:rsidR="00940AA4" w:rsidRPr="00941F1F">
        <w:rPr>
          <w:rFonts w:ascii="Palatino Linotype" w:eastAsia="Times New Roman" w:hAnsi="Palatino Linotype" w:cs="Arial"/>
          <w:sz w:val="24"/>
          <w:szCs w:val="24"/>
          <w:lang w:val="es-ES_tradnl" w:eastAsia="es-ES"/>
        </w:rPr>
        <w:t xml:space="preserve"> </w:t>
      </w:r>
      <w:r w:rsidR="00940AA4" w:rsidRPr="00941F1F">
        <w:rPr>
          <w:rFonts w:ascii="Palatino Linotype" w:eastAsia="Times New Roman" w:hAnsi="Palatino Linotype" w:cs="Arial"/>
          <w:b/>
          <w:sz w:val="24"/>
          <w:szCs w:val="24"/>
          <w:lang w:val="es-ES_tradnl" w:eastAsia="es-ES"/>
        </w:rPr>
        <w:t>y 06172/INFOEM/IP/RR/2019</w:t>
      </w:r>
      <w:r w:rsidR="00941F1F">
        <w:rPr>
          <w:rFonts w:ascii="Palatino Linotype" w:eastAsia="Times New Roman" w:hAnsi="Palatino Linotype" w:cs="Arial"/>
          <w:b/>
          <w:sz w:val="24"/>
          <w:szCs w:val="24"/>
          <w:lang w:val="es-ES_tradnl" w:eastAsia="es-ES"/>
        </w:rPr>
        <w:t>.</w:t>
      </w:r>
    </w:p>
    <w:p w:rsidR="000F5E0E" w:rsidRPr="00941F1F" w:rsidRDefault="000F5E0E" w:rsidP="00941F1F">
      <w:pPr>
        <w:spacing w:line="360" w:lineRule="auto"/>
        <w:rPr>
          <w:rFonts w:ascii="Palatino Linotype" w:hAnsi="Palatino Linotype"/>
          <w:sz w:val="24"/>
          <w:szCs w:val="24"/>
        </w:rPr>
      </w:pPr>
    </w:p>
    <w:p w:rsidR="000F5E0E" w:rsidRPr="00941F1F" w:rsidRDefault="000F5E0E" w:rsidP="00941F1F">
      <w:pPr>
        <w:spacing w:line="360" w:lineRule="auto"/>
        <w:rPr>
          <w:rFonts w:ascii="Palatino Linotype" w:hAnsi="Palatino Linotype"/>
          <w:sz w:val="24"/>
          <w:szCs w:val="24"/>
        </w:rPr>
      </w:pPr>
    </w:p>
    <w:p w:rsidR="000F5E0E" w:rsidRPr="00941F1F" w:rsidRDefault="000F5E0E" w:rsidP="00941F1F">
      <w:pPr>
        <w:spacing w:line="360" w:lineRule="auto"/>
        <w:rPr>
          <w:rFonts w:ascii="Palatino Linotype" w:hAnsi="Palatino Linotype"/>
          <w:sz w:val="24"/>
          <w:szCs w:val="24"/>
        </w:rPr>
      </w:pPr>
    </w:p>
    <w:p w:rsidR="004D3650" w:rsidRPr="00941F1F" w:rsidRDefault="004D3650" w:rsidP="00941F1F">
      <w:pPr>
        <w:spacing w:line="360" w:lineRule="auto"/>
        <w:rPr>
          <w:rFonts w:ascii="Palatino Linotype" w:hAnsi="Palatino Linotype"/>
          <w:sz w:val="24"/>
          <w:szCs w:val="24"/>
        </w:rPr>
      </w:pPr>
    </w:p>
    <w:sectPr w:rsidR="004D3650" w:rsidRPr="00941F1F" w:rsidSect="00941F1F">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87F" w:rsidRDefault="00DB487F" w:rsidP="000F5E0E">
      <w:pPr>
        <w:spacing w:after="0" w:line="240" w:lineRule="auto"/>
      </w:pPr>
      <w:r>
        <w:separator/>
      </w:r>
    </w:p>
  </w:endnote>
  <w:endnote w:type="continuationSeparator" w:id="0">
    <w:p w:rsidR="00DB487F" w:rsidRDefault="00DB487F" w:rsidP="000F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39254359"/>
      <w:docPartObj>
        <w:docPartGallery w:val="Page Numbers (Bottom of Page)"/>
        <w:docPartUnique/>
      </w:docPartObj>
    </w:sdtPr>
    <w:sdtContent>
      <w:sdt>
        <w:sdtPr>
          <w:rPr>
            <w:rFonts w:ascii="Palatino Linotype" w:hAnsi="Palatino Linotype"/>
            <w:sz w:val="28"/>
          </w:rPr>
          <w:id w:val="2139911600"/>
          <w:docPartObj>
            <w:docPartGallery w:val="Page Numbers (Top of Page)"/>
            <w:docPartUnique/>
          </w:docPartObj>
        </w:sdtPr>
        <w:sdtContent>
          <w:p w:rsidR="00DB487F" w:rsidRPr="00883450" w:rsidRDefault="00DB487F">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542F35">
              <w:rPr>
                <w:rFonts w:ascii="Palatino Linotype" w:hAnsi="Palatino Linotype"/>
                <w:b/>
                <w:bCs/>
                <w:noProof/>
                <w:szCs w:val="20"/>
              </w:rPr>
              <w:t>79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542F35">
              <w:rPr>
                <w:rFonts w:ascii="Palatino Linotype" w:hAnsi="Palatino Linotype"/>
                <w:b/>
                <w:bCs/>
                <w:noProof/>
                <w:szCs w:val="20"/>
              </w:rPr>
              <w:t>80</w:t>
            </w:r>
            <w:r w:rsidRPr="00883450">
              <w:rPr>
                <w:rFonts w:ascii="Palatino Linotype" w:hAnsi="Palatino Linotype"/>
                <w:b/>
                <w:bCs/>
                <w:szCs w:val="20"/>
              </w:rPr>
              <w:fldChar w:fldCharType="end"/>
            </w:r>
          </w:p>
        </w:sdtContent>
      </w:sdt>
    </w:sdtContent>
  </w:sdt>
  <w:p w:rsidR="00DB487F" w:rsidRDefault="00DB48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87F" w:rsidRPr="00883450" w:rsidRDefault="00DB487F" w:rsidP="003A1D3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80369" w:rsidRPr="0008036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80369" w:rsidRPr="00080369">
      <w:rPr>
        <w:rFonts w:ascii="Palatino Linotype" w:hAnsi="Palatino Linotype"/>
        <w:noProof/>
        <w:lang w:val="es-ES"/>
      </w:rPr>
      <w:t>80</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87F" w:rsidRDefault="00DB487F" w:rsidP="000F5E0E">
      <w:pPr>
        <w:spacing w:after="0" w:line="240" w:lineRule="auto"/>
      </w:pPr>
      <w:r>
        <w:separator/>
      </w:r>
    </w:p>
  </w:footnote>
  <w:footnote w:type="continuationSeparator" w:id="0">
    <w:p w:rsidR="00DB487F" w:rsidRDefault="00DB487F" w:rsidP="000F5E0E">
      <w:pPr>
        <w:spacing w:after="0" w:line="240" w:lineRule="auto"/>
      </w:pPr>
      <w:r>
        <w:continuationSeparator/>
      </w:r>
    </w:p>
  </w:footnote>
  <w:footnote w:id="1">
    <w:p w:rsidR="00DB487F" w:rsidRPr="00F75272" w:rsidRDefault="00DB487F" w:rsidP="00322D7A">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DB487F" w:rsidRDefault="00DB487F" w:rsidP="000F5E0E">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B487F" w:rsidRDefault="00DB487F" w:rsidP="000F5E0E">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B487F" w:rsidRPr="001E1F95" w:rsidRDefault="00DB487F" w:rsidP="000F5E0E">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DB487F" w:rsidRPr="00034B44" w:rsidRDefault="00DB487F" w:rsidP="000F5E0E">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DB487F" w:rsidRPr="00034B44" w:rsidRDefault="00DB487F" w:rsidP="000F5E0E">
      <w:pPr>
        <w:pStyle w:val="ADB1"/>
        <w:jc w:val="both"/>
        <w:rPr>
          <w:rFonts w:ascii="Palatino Linotype" w:hAnsi="Palatino Linotype"/>
          <w:sz w:val="18"/>
        </w:rPr>
      </w:pPr>
      <w:r w:rsidRPr="00034B44">
        <w:rPr>
          <w:rFonts w:ascii="Palatino Linotype" w:hAnsi="Palatino Linotype"/>
          <w:sz w:val="18"/>
        </w:rPr>
        <w:t xml:space="preserve"> (…)</w:t>
      </w:r>
    </w:p>
    <w:p w:rsidR="00DB487F" w:rsidRPr="00034B44" w:rsidRDefault="00DB487F" w:rsidP="000F5E0E">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87F" w:rsidRDefault="00DB487F">
    <w:pPr>
      <w:pStyle w:val="Encabezado"/>
    </w:pPr>
  </w:p>
  <w:p w:rsidR="00DB487F" w:rsidRDefault="00DB487F">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DB487F" w:rsidRPr="00EF13C1" w:rsidTr="003A1D3B">
      <w:trPr>
        <w:trHeight w:val="138"/>
      </w:trPr>
      <w:tc>
        <w:tcPr>
          <w:tcW w:w="2977" w:type="dxa"/>
          <w:vAlign w:val="center"/>
        </w:tcPr>
        <w:p w:rsidR="00DB487F" w:rsidRPr="00EF13C1" w:rsidRDefault="00DB487F" w:rsidP="003A1D3B">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DB487F" w:rsidRPr="00EF13C1" w:rsidRDefault="00DB487F" w:rsidP="00EA35BA">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05848/INFOEM/IP/RR/2019</w:t>
          </w:r>
          <w:r>
            <w:t xml:space="preserve"> </w:t>
          </w:r>
          <w:r w:rsidRPr="00940AA4">
            <w:rPr>
              <w:rFonts w:ascii="Palatino Linotype" w:hAnsi="Palatino Linotype" w:cs="Arial"/>
              <w:b/>
              <w:bCs/>
              <w:sz w:val="22"/>
              <w:szCs w:val="22"/>
              <w:lang w:eastAsia="es-MX"/>
            </w:rPr>
            <w:t>y 06172/INFOEM/IP/RR/2019</w:t>
          </w:r>
          <w:r>
            <w:rPr>
              <w:rFonts w:ascii="Palatino Linotype" w:hAnsi="Palatino Linotype" w:cs="Arial"/>
              <w:b/>
              <w:bCs/>
              <w:sz w:val="22"/>
              <w:szCs w:val="22"/>
              <w:lang w:eastAsia="es-MX"/>
            </w:rPr>
            <w:t xml:space="preserve">  </w:t>
          </w:r>
        </w:p>
      </w:tc>
    </w:tr>
    <w:tr w:rsidR="00DB487F" w:rsidRPr="00EF13C1" w:rsidTr="003A1D3B">
      <w:trPr>
        <w:gridAfter w:val="1"/>
        <w:wAfter w:w="142" w:type="dxa"/>
        <w:trHeight w:val="321"/>
      </w:trPr>
      <w:tc>
        <w:tcPr>
          <w:tcW w:w="2977" w:type="dxa"/>
          <w:vAlign w:val="center"/>
        </w:tcPr>
        <w:p w:rsidR="00DB487F" w:rsidRPr="00EF13C1" w:rsidRDefault="00DB487F" w:rsidP="003A1D3B">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DB487F" w:rsidRPr="00EF13C1" w:rsidRDefault="00DB487F" w:rsidP="00EA35BA">
          <w:pPr>
            <w:pStyle w:val="Encabezado"/>
            <w:ind w:right="-108"/>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Tonatico</w:t>
          </w:r>
          <w:proofErr w:type="spellEnd"/>
        </w:p>
      </w:tc>
    </w:tr>
    <w:tr w:rsidR="00DB487F" w:rsidRPr="00EF13C1" w:rsidTr="003A1D3B">
      <w:trPr>
        <w:trHeight w:val="321"/>
      </w:trPr>
      <w:tc>
        <w:tcPr>
          <w:tcW w:w="2977" w:type="dxa"/>
          <w:vAlign w:val="center"/>
        </w:tcPr>
        <w:p w:rsidR="00DB487F" w:rsidRPr="00EF13C1" w:rsidRDefault="00DB487F" w:rsidP="003A1D3B">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DB487F" w:rsidRPr="00EF13C1" w:rsidRDefault="00DB487F" w:rsidP="003A1D3B">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DB487F" w:rsidRDefault="00DB487F" w:rsidP="003A1D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87F" w:rsidRDefault="00DB487F" w:rsidP="003A1D3B">
    <w:pPr>
      <w:pStyle w:val="Encabezado"/>
      <w:tabs>
        <w:tab w:val="left" w:pos="3103"/>
      </w:tabs>
    </w:pPr>
    <w:r>
      <w:tab/>
    </w:r>
    <w:r>
      <w:tab/>
    </w:r>
  </w:p>
  <w:tbl>
    <w:tblPr>
      <w:tblStyle w:val="Tablaconcuadrcula"/>
      <w:tblW w:w="7513" w:type="dxa"/>
      <w:tblInd w:w="24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25"/>
      <w:gridCol w:w="4536"/>
    </w:tblGrid>
    <w:tr w:rsidR="00DB487F" w:rsidRPr="00182113" w:rsidTr="00EA35BA">
      <w:trPr>
        <w:trHeight w:val="138"/>
      </w:trPr>
      <w:tc>
        <w:tcPr>
          <w:tcW w:w="2552" w:type="dxa"/>
          <w:vAlign w:val="center"/>
        </w:tcPr>
        <w:p w:rsidR="00DB487F" w:rsidRPr="00182113" w:rsidRDefault="00DB487F" w:rsidP="003A1D3B">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425" w:type="dxa"/>
          <w:vAlign w:val="center"/>
        </w:tcPr>
        <w:p w:rsidR="00DB487F" w:rsidRPr="00182113" w:rsidRDefault="00DB487F" w:rsidP="003A1D3B">
          <w:pPr>
            <w:pStyle w:val="Encabezado"/>
            <w:jc w:val="center"/>
            <w:rPr>
              <w:rFonts w:ascii="Palatino Linotype" w:hAnsi="Palatino Linotype"/>
              <w:b/>
              <w:sz w:val="22"/>
              <w:szCs w:val="22"/>
            </w:rPr>
          </w:pPr>
        </w:p>
      </w:tc>
      <w:tc>
        <w:tcPr>
          <w:tcW w:w="4536" w:type="dxa"/>
          <w:vAlign w:val="center"/>
        </w:tcPr>
        <w:p w:rsidR="00DB487F" w:rsidRPr="005143E6" w:rsidRDefault="00DB487F" w:rsidP="00EA35BA">
          <w:pPr>
            <w:pStyle w:val="Encabezado"/>
            <w:tabs>
              <w:tab w:val="clear" w:pos="4419"/>
              <w:tab w:val="center" w:pos="4286"/>
            </w:tabs>
            <w:rPr>
              <w:rFonts w:ascii="Palatino Linotype" w:hAnsi="Palatino Linotype" w:cs="Arial"/>
              <w:b/>
              <w:bCs/>
              <w:lang w:eastAsia="es-MX"/>
            </w:rPr>
          </w:pPr>
          <w:r>
            <w:rPr>
              <w:rFonts w:ascii="Palatino Linotype" w:hAnsi="Palatino Linotype" w:cs="Arial"/>
              <w:b/>
              <w:bCs/>
              <w:lang w:eastAsia="es-MX"/>
            </w:rPr>
            <w:t>05848/</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r w:rsidRPr="00940AA4">
            <w:rPr>
              <w:rFonts w:ascii="Palatino Linotype" w:hAnsi="Palatino Linotype" w:cs="Arial"/>
              <w:b/>
              <w:bCs/>
              <w:lang w:eastAsia="es-MX"/>
            </w:rPr>
            <w:t>y 06172/INFOEM/IP/RR/2019</w:t>
          </w:r>
        </w:p>
      </w:tc>
    </w:tr>
    <w:tr w:rsidR="00DB487F" w:rsidRPr="00182113" w:rsidTr="00EA35BA">
      <w:trPr>
        <w:trHeight w:val="227"/>
      </w:trPr>
      <w:tc>
        <w:tcPr>
          <w:tcW w:w="2552" w:type="dxa"/>
          <w:vAlign w:val="center"/>
        </w:tcPr>
        <w:p w:rsidR="00DB487F" w:rsidRPr="00182113" w:rsidRDefault="00DB487F" w:rsidP="003A1D3B">
          <w:pPr>
            <w:rPr>
              <w:rFonts w:ascii="Palatino Linotype" w:hAnsi="Palatino Linotype"/>
              <w:b/>
              <w:sz w:val="22"/>
              <w:szCs w:val="22"/>
            </w:rPr>
          </w:pPr>
          <w:r w:rsidRPr="00182113">
            <w:rPr>
              <w:rFonts w:ascii="Palatino Linotype" w:hAnsi="Palatino Linotype"/>
              <w:b/>
              <w:sz w:val="22"/>
              <w:szCs w:val="22"/>
            </w:rPr>
            <w:t>Recurrente:</w:t>
          </w:r>
        </w:p>
      </w:tc>
      <w:tc>
        <w:tcPr>
          <w:tcW w:w="425" w:type="dxa"/>
          <w:vAlign w:val="center"/>
        </w:tcPr>
        <w:p w:rsidR="00DB487F" w:rsidRPr="00182113" w:rsidRDefault="00DB487F" w:rsidP="003A1D3B">
          <w:pPr>
            <w:pStyle w:val="Encabezado"/>
            <w:jc w:val="center"/>
            <w:rPr>
              <w:rFonts w:ascii="Palatino Linotype" w:hAnsi="Palatino Linotype"/>
              <w:b/>
              <w:sz w:val="22"/>
              <w:szCs w:val="22"/>
            </w:rPr>
          </w:pPr>
        </w:p>
      </w:tc>
      <w:tc>
        <w:tcPr>
          <w:tcW w:w="4536" w:type="dxa"/>
          <w:vAlign w:val="center"/>
        </w:tcPr>
        <w:p w:rsidR="00DB487F" w:rsidRPr="00846952" w:rsidRDefault="00DB487F" w:rsidP="00EA35BA">
          <w:pPr>
            <w:pStyle w:val="Encabezado"/>
            <w:ind w:right="34"/>
            <w:rPr>
              <w:rFonts w:ascii="Palatino Linotype" w:hAnsi="Palatino Linotype"/>
              <w:b/>
            </w:rPr>
          </w:pPr>
          <w:r w:rsidRPr="00704B9F">
            <w:rPr>
              <w:rFonts w:ascii="Palatino Linotype" w:hAnsi="Palatino Linotype"/>
              <w:b/>
              <w:sz w:val="22"/>
              <w:szCs w:val="22"/>
              <w:highlight w:val="black"/>
            </w:rPr>
            <w:t>-------------------------------------</w:t>
          </w:r>
        </w:p>
      </w:tc>
    </w:tr>
    <w:tr w:rsidR="00DB487F" w:rsidRPr="00182113" w:rsidTr="00EA35BA">
      <w:trPr>
        <w:trHeight w:val="232"/>
      </w:trPr>
      <w:tc>
        <w:tcPr>
          <w:tcW w:w="2552" w:type="dxa"/>
          <w:vAlign w:val="center"/>
        </w:tcPr>
        <w:p w:rsidR="00DB487F" w:rsidRPr="00182113" w:rsidRDefault="00DB487F" w:rsidP="003A1D3B">
          <w:pPr>
            <w:rPr>
              <w:rFonts w:ascii="Palatino Linotype" w:hAnsi="Palatino Linotype"/>
              <w:b/>
              <w:sz w:val="22"/>
              <w:szCs w:val="22"/>
            </w:rPr>
          </w:pPr>
          <w:r w:rsidRPr="00182113">
            <w:rPr>
              <w:rFonts w:ascii="Palatino Linotype" w:hAnsi="Palatino Linotype"/>
              <w:b/>
              <w:sz w:val="22"/>
              <w:szCs w:val="22"/>
            </w:rPr>
            <w:t>Sujeto obligado:</w:t>
          </w:r>
        </w:p>
      </w:tc>
      <w:tc>
        <w:tcPr>
          <w:tcW w:w="425" w:type="dxa"/>
          <w:vAlign w:val="center"/>
        </w:tcPr>
        <w:p w:rsidR="00DB487F" w:rsidRPr="00182113" w:rsidRDefault="00DB487F" w:rsidP="003A1D3B">
          <w:pPr>
            <w:pStyle w:val="Encabezado"/>
            <w:jc w:val="center"/>
            <w:rPr>
              <w:rFonts w:ascii="Palatino Linotype" w:hAnsi="Palatino Linotype"/>
              <w:b/>
              <w:sz w:val="22"/>
              <w:szCs w:val="22"/>
            </w:rPr>
          </w:pPr>
        </w:p>
      </w:tc>
      <w:tc>
        <w:tcPr>
          <w:tcW w:w="4536" w:type="dxa"/>
          <w:vAlign w:val="center"/>
        </w:tcPr>
        <w:p w:rsidR="00DB487F" w:rsidRPr="00182113" w:rsidRDefault="00DB487F" w:rsidP="00EA35BA">
          <w:pPr>
            <w:pStyle w:val="Encabezado"/>
            <w:ind w:right="34"/>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Tonatico</w:t>
          </w:r>
          <w:proofErr w:type="spellEnd"/>
        </w:p>
      </w:tc>
    </w:tr>
    <w:tr w:rsidR="00DB487F" w:rsidRPr="00182113" w:rsidTr="00EA35BA">
      <w:trPr>
        <w:trHeight w:val="320"/>
      </w:trPr>
      <w:tc>
        <w:tcPr>
          <w:tcW w:w="2552" w:type="dxa"/>
          <w:vAlign w:val="center"/>
        </w:tcPr>
        <w:p w:rsidR="00DB487F" w:rsidRPr="00182113" w:rsidRDefault="00DB487F" w:rsidP="003A1D3B">
          <w:pPr>
            <w:rPr>
              <w:rFonts w:ascii="Palatino Linotype" w:hAnsi="Palatino Linotype"/>
              <w:b/>
              <w:sz w:val="22"/>
              <w:szCs w:val="22"/>
            </w:rPr>
          </w:pPr>
          <w:r w:rsidRPr="00182113">
            <w:rPr>
              <w:rFonts w:ascii="Palatino Linotype" w:hAnsi="Palatino Linotype"/>
              <w:b/>
              <w:sz w:val="22"/>
              <w:szCs w:val="22"/>
            </w:rPr>
            <w:t>Comisionado ponente:</w:t>
          </w:r>
        </w:p>
      </w:tc>
      <w:tc>
        <w:tcPr>
          <w:tcW w:w="425" w:type="dxa"/>
          <w:vAlign w:val="center"/>
        </w:tcPr>
        <w:p w:rsidR="00DB487F" w:rsidRPr="00182113" w:rsidRDefault="00DB487F" w:rsidP="003A1D3B">
          <w:pPr>
            <w:pStyle w:val="Encabezado"/>
            <w:jc w:val="center"/>
            <w:rPr>
              <w:rFonts w:ascii="Palatino Linotype" w:hAnsi="Palatino Linotype"/>
              <w:b/>
              <w:sz w:val="22"/>
              <w:szCs w:val="22"/>
            </w:rPr>
          </w:pPr>
        </w:p>
      </w:tc>
      <w:tc>
        <w:tcPr>
          <w:tcW w:w="4536" w:type="dxa"/>
          <w:vAlign w:val="center"/>
        </w:tcPr>
        <w:p w:rsidR="00DB487F" w:rsidRPr="00182113" w:rsidRDefault="00DB487F" w:rsidP="00EA35BA">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DB487F" w:rsidRDefault="00DB48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7082146"/>
    <w:multiLevelType w:val="hybridMultilevel"/>
    <w:tmpl w:val="681C8E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AA32CFE6"/>
    <w:lvl w:ilvl="0" w:tplc="21AAC458">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402D0B"/>
    <w:multiLevelType w:val="multilevel"/>
    <w:tmpl w:val="D084E83C"/>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2A41452"/>
    <w:multiLevelType w:val="hybridMultilevel"/>
    <w:tmpl w:val="45E00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70136A0"/>
    <w:multiLevelType w:val="hybridMultilevel"/>
    <w:tmpl w:val="89028D38"/>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282743"/>
    <w:multiLevelType w:val="hybridMultilevel"/>
    <w:tmpl w:val="D20A84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8"/>
  </w:num>
  <w:num w:numId="5">
    <w:abstractNumId w:val="0"/>
  </w:num>
  <w:num w:numId="6">
    <w:abstractNumId w:val="6"/>
  </w:num>
  <w:num w:numId="7">
    <w:abstractNumId w:val="2"/>
  </w:num>
  <w:num w:numId="8">
    <w:abstractNumId w:val="9"/>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0E"/>
    <w:rsid w:val="0002051F"/>
    <w:rsid w:val="00080369"/>
    <w:rsid w:val="000F5E0E"/>
    <w:rsid w:val="001609EB"/>
    <w:rsid w:val="002C3AB4"/>
    <w:rsid w:val="00305EC4"/>
    <w:rsid w:val="00322D7A"/>
    <w:rsid w:val="00362893"/>
    <w:rsid w:val="003A1D3B"/>
    <w:rsid w:val="0042449F"/>
    <w:rsid w:val="004B31AE"/>
    <w:rsid w:val="004D3650"/>
    <w:rsid w:val="005320F2"/>
    <w:rsid w:val="00542F35"/>
    <w:rsid w:val="005D30E6"/>
    <w:rsid w:val="00656DDF"/>
    <w:rsid w:val="0067655D"/>
    <w:rsid w:val="006C04C5"/>
    <w:rsid w:val="006C1483"/>
    <w:rsid w:val="00704B9F"/>
    <w:rsid w:val="007A0A67"/>
    <w:rsid w:val="007F681A"/>
    <w:rsid w:val="00854675"/>
    <w:rsid w:val="00866A72"/>
    <w:rsid w:val="009164DD"/>
    <w:rsid w:val="00940AA4"/>
    <w:rsid w:val="00941F1F"/>
    <w:rsid w:val="009A2A31"/>
    <w:rsid w:val="00A22DCD"/>
    <w:rsid w:val="00A56A4C"/>
    <w:rsid w:val="00A623B7"/>
    <w:rsid w:val="00A6434A"/>
    <w:rsid w:val="00AD7CD4"/>
    <w:rsid w:val="00B21DC4"/>
    <w:rsid w:val="00B244B7"/>
    <w:rsid w:val="00BF501F"/>
    <w:rsid w:val="00C856CA"/>
    <w:rsid w:val="00CC43FC"/>
    <w:rsid w:val="00CD5B5C"/>
    <w:rsid w:val="00D92CC1"/>
    <w:rsid w:val="00DB487F"/>
    <w:rsid w:val="00E25598"/>
    <w:rsid w:val="00E27790"/>
    <w:rsid w:val="00EA35BA"/>
    <w:rsid w:val="00EC7C9B"/>
    <w:rsid w:val="00FA32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0DF6967-2B3B-4FEA-A70A-28B558ED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E0E"/>
  </w:style>
  <w:style w:type="paragraph" w:styleId="Ttulo1">
    <w:name w:val="heading 1"/>
    <w:basedOn w:val="Normal"/>
    <w:next w:val="Normal"/>
    <w:link w:val="Ttulo1Car"/>
    <w:uiPriority w:val="9"/>
    <w:qFormat/>
    <w:rsid w:val="005D30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5E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5E0E"/>
  </w:style>
  <w:style w:type="paragraph" w:styleId="Piedepgina">
    <w:name w:val="footer"/>
    <w:basedOn w:val="Normal"/>
    <w:link w:val="PiedepginaCar"/>
    <w:uiPriority w:val="99"/>
    <w:unhideWhenUsed/>
    <w:rsid w:val="000F5E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5E0E"/>
  </w:style>
  <w:style w:type="table" w:styleId="Tablaconcuadrcula">
    <w:name w:val="Table Grid"/>
    <w:basedOn w:val="Tablanormal"/>
    <w:uiPriority w:val="39"/>
    <w:rsid w:val="000F5E0E"/>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0F5E0E"/>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F5E0E"/>
    <w:rPr>
      <w:vertAlign w:val="superscript"/>
    </w:rPr>
  </w:style>
  <w:style w:type="paragraph" w:customStyle="1" w:styleId="ADB1">
    <w:name w:val="ADB1"/>
    <w:basedOn w:val="Normal"/>
    <w:next w:val="Textonotapie"/>
    <w:uiPriority w:val="99"/>
    <w:unhideWhenUsed/>
    <w:qFormat/>
    <w:rsid w:val="000F5E0E"/>
    <w:pPr>
      <w:spacing w:after="0" w:line="240" w:lineRule="auto"/>
    </w:pPr>
    <w:rPr>
      <w:rFonts w:eastAsia="Cambria"/>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F5E0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F5E0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F5E0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F5E0E"/>
    <w:rPr>
      <w:sz w:val="20"/>
      <w:szCs w:val="20"/>
    </w:rPr>
  </w:style>
  <w:style w:type="character" w:customStyle="1" w:styleId="Ttulo1Car">
    <w:name w:val="Título 1 Car"/>
    <w:basedOn w:val="Fuentedeprrafopredeter"/>
    <w:link w:val="Ttulo1"/>
    <w:uiPriority w:val="9"/>
    <w:rsid w:val="005D30E6"/>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C856CA"/>
    <w:pPr>
      <w:tabs>
        <w:tab w:val="right" w:leader="dot" w:pos="8828"/>
      </w:tabs>
      <w:spacing w:after="100" w:line="360" w:lineRule="auto"/>
      <w:ind w:left="284"/>
    </w:pPr>
  </w:style>
  <w:style w:type="paragraph" w:styleId="TDC2">
    <w:name w:val="toc 2"/>
    <w:basedOn w:val="Normal"/>
    <w:next w:val="Normal"/>
    <w:autoRedefine/>
    <w:uiPriority w:val="39"/>
    <w:unhideWhenUsed/>
    <w:rsid w:val="00A56A4C"/>
    <w:pPr>
      <w:spacing w:after="100"/>
      <w:ind w:left="220"/>
    </w:pPr>
  </w:style>
  <w:style w:type="character" w:styleId="Hipervnculo">
    <w:name w:val="Hyperlink"/>
    <w:basedOn w:val="Fuentedeprrafopredeter"/>
    <w:uiPriority w:val="99"/>
    <w:unhideWhenUsed/>
    <w:rsid w:val="00A56A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E71EA-8177-4F8E-A7DC-A7E22D4A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80</Pages>
  <Words>16061</Words>
  <Characters>88341</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2019-09-20T01:21:00Z</dcterms:created>
  <dcterms:modified xsi:type="dcterms:W3CDTF">2019-11-21T00:20:00Z</dcterms:modified>
</cp:coreProperties>
</file>