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164D69" w:rsidRDefault="000D5A1D" w:rsidP="00164D69">
      <w:pPr>
        <w:spacing w:line="360" w:lineRule="auto"/>
        <w:jc w:val="center"/>
        <w:rPr>
          <w:rFonts w:ascii="Palatino Linotype" w:hAnsi="Palatino Linotype"/>
          <w:b/>
        </w:rPr>
      </w:pPr>
      <w:r w:rsidRPr="00164D69">
        <w:rPr>
          <w:rFonts w:ascii="Palatino Linotype" w:hAnsi="Palatino Linotype"/>
          <w:b/>
        </w:rPr>
        <w:t>LÍNEAS ARGUMENTATIVAS.</w:t>
      </w:r>
    </w:p>
    <w:p w14:paraId="7EF6C839" w14:textId="77777777" w:rsidR="008E567B" w:rsidRPr="00164D69" w:rsidRDefault="008E567B" w:rsidP="00164D69">
      <w:pPr>
        <w:spacing w:line="360" w:lineRule="auto"/>
        <w:contextualSpacing/>
        <w:jc w:val="both"/>
        <w:rPr>
          <w:rFonts w:ascii="Palatino Linotype" w:eastAsia="Times New Roman" w:hAnsi="Palatino Linotype"/>
          <w:b/>
        </w:rPr>
      </w:pPr>
    </w:p>
    <w:p w14:paraId="581B7B8A" w14:textId="236DB9F3" w:rsidR="005C2409" w:rsidRPr="00164D69" w:rsidRDefault="002E118F" w:rsidP="00164D69">
      <w:pPr>
        <w:spacing w:line="360" w:lineRule="auto"/>
        <w:contextualSpacing/>
        <w:jc w:val="both"/>
        <w:rPr>
          <w:rFonts w:ascii="Palatino Linotype" w:eastAsia="Times New Roman" w:hAnsi="Palatino Linotype"/>
        </w:rPr>
      </w:pPr>
      <w:r w:rsidRPr="00164D69">
        <w:rPr>
          <w:rFonts w:ascii="Palatino Linotype" w:eastAsia="Times New Roman" w:hAnsi="Palatino Linotype"/>
          <w:b/>
        </w:rPr>
        <w:t>DEBERES DE LAS AUTORIDADES.</w:t>
      </w:r>
      <w:r w:rsidRPr="00164D69">
        <w:rPr>
          <w:rFonts w:ascii="Palatino Linotype" w:eastAsia="Times New Roman" w:hAnsi="Palatino Linotype"/>
        </w:rPr>
        <w:t xml:space="preserve"> El derecho humano de acceso a la información pública es un derecho humano constitucionalmente reconocido</w:t>
      </w:r>
      <w:r w:rsidR="00ED327D" w:rsidRPr="00164D69">
        <w:rPr>
          <w:rFonts w:ascii="Palatino Linotype" w:eastAsia="Times New Roman" w:hAnsi="Palatino Linotype"/>
        </w:rPr>
        <w:t>,</w:t>
      </w:r>
      <w:r w:rsidRPr="00164D69">
        <w:rPr>
          <w:rFonts w:ascii="Palatino Linotype" w:eastAsia="Times New Roman" w:hAnsi="Palatino Linotype"/>
        </w:rPr>
        <w:t xml:space="preserve"> en consecuencia todas las autoridades en el ámbito de sus competencias tienen la obligación de respetarlo, protegerlo y garantizarlo.</w:t>
      </w:r>
    </w:p>
    <w:p w14:paraId="25F893C5" w14:textId="77777777" w:rsidR="00A045C9" w:rsidRPr="00164D69" w:rsidRDefault="00A045C9" w:rsidP="00164D69">
      <w:pPr>
        <w:spacing w:line="360" w:lineRule="auto"/>
        <w:contextualSpacing/>
        <w:jc w:val="both"/>
        <w:rPr>
          <w:rFonts w:ascii="Palatino Linotype" w:eastAsia="Times New Roman" w:hAnsi="Palatino Linotype"/>
        </w:rPr>
      </w:pPr>
    </w:p>
    <w:p w14:paraId="42D21209" w14:textId="77777777" w:rsidR="00A045C9" w:rsidRPr="00164D69" w:rsidRDefault="00A045C9" w:rsidP="00164D69">
      <w:pPr>
        <w:spacing w:line="360" w:lineRule="auto"/>
        <w:jc w:val="both"/>
        <w:rPr>
          <w:rFonts w:ascii="Palatino Linotype" w:hAnsi="Palatino Linotype"/>
          <w:color w:val="000000" w:themeColor="text1"/>
          <w:lang w:val="es-MX"/>
        </w:rPr>
      </w:pPr>
      <w:r w:rsidRPr="00164D69">
        <w:rPr>
          <w:rFonts w:ascii="Palatino Linotype" w:hAnsi="Palatino Linotype"/>
          <w:b/>
          <w:color w:val="000000" w:themeColor="text1"/>
          <w:lang w:val="es-MX"/>
        </w:rPr>
        <w:t xml:space="preserve">PRORROGAS INDEBIDAS. </w:t>
      </w:r>
      <w:r w:rsidRPr="00164D69">
        <w:rPr>
          <w:rFonts w:ascii="Palatino Linotype" w:hAnsi="Palatino Linotype"/>
          <w:color w:val="000000" w:themeColor="text1"/>
          <w:lang w:val="es-MX"/>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4383560D" w14:textId="77777777" w:rsidR="00ED327D" w:rsidRPr="00164D69" w:rsidRDefault="00ED327D" w:rsidP="00164D69">
      <w:pPr>
        <w:spacing w:line="360" w:lineRule="auto"/>
        <w:contextualSpacing/>
        <w:jc w:val="both"/>
        <w:rPr>
          <w:rFonts w:ascii="Palatino Linotype" w:eastAsia="Times New Roman" w:hAnsi="Palatino Linotype"/>
        </w:rPr>
      </w:pPr>
    </w:p>
    <w:p w14:paraId="28DC3AB4" w14:textId="77777777" w:rsidR="0052563D" w:rsidRPr="00164D69" w:rsidRDefault="0052563D" w:rsidP="00164D69">
      <w:pPr>
        <w:spacing w:line="360" w:lineRule="auto"/>
        <w:contextualSpacing/>
        <w:jc w:val="both"/>
        <w:rPr>
          <w:rFonts w:ascii="Palatino Linotype" w:hAnsi="Palatino Linotype" w:cs="Arial"/>
        </w:rPr>
      </w:pPr>
      <w:r w:rsidRPr="00164D69">
        <w:rPr>
          <w:rFonts w:ascii="Palatino Linotype" w:hAnsi="Palatino Linotype" w:cs="Arial"/>
          <w:b/>
        </w:rPr>
        <w:t>DEL CAMBIO DE MODALIDAD DE ENTREGA DE LA INFORMACIÓN.</w:t>
      </w:r>
      <w:r w:rsidRPr="00164D69">
        <w:rPr>
          <w:rFonts w:ascii="Palatino Linotype" w:hAnsi="Palatino Linotype" w:cs="Arial"/>
        </w:rPr>
        <w:t xml:space="preserve"> Si bien es cierto que el Órgano Garante tiene la facultad de cambiar la modalidad de entrega de la información solicitada, también es cierto que, a efecto de que sea posible decretar el cambio, los Sujetos Obligados deberán de fundar y motivar las razones o motivos por los cuales no pueda ser posible entregar la información a través de la modalidad señalada por los particulares. Derivado de ello, el Instituto realizará un estudio del tipo y cantidad de información a efecto de determinar si ha lugar o no el cambio solicitado.</w:t>
      </w:r>
    </w:p>
    <w:p w14:paraId="4B9F69AC" w14:textId="603CC91D" w:rsidR="0052563D" w:rsidRPr="00164D69" w:rsidRDefault="0052563D" w:rsidP="00164D69">
      <w:pPr>
        <w:spacing w:line="360" w:lineRule="auto"/>
        <w:rPr>
          <w:rFonts w:ascii="Palatino Linotype" w:eastAsia="Times New Roman" w:hAnsi="Palatino Linotype"/>
        </w:rPr>
      </w:pPr>
    </w:p>
    <w:p w14:paraId="31137936" w14:textId="054F3B37" w:rsidR="00BC61B2" w:rsidRPr="00164D69" w:rsidRDefault="00A20B1F" w:rsidP="00164D69">
      <w:pPr>
        <w:spacing w:line="360" w:lineRule="auto"/>
        <w:jc w:val="center"/>
        <w:rPr>
          <w:rFonts w:ascii="Palatino Linotype" w:eastAsia="Times New Roman" w:hAnsi="Palatino Linotype" w:cs="Times New Roman"/>
          <w:b/>
          <w:u w:val="single"/>
        </w:rPr>
      </w:pPr>
      <w:r w:rsidRPr="00164D69">
        <w:rPr>
          <w:rFonts w:ascii="Palatino Linotype" w:eastAsia="Times New Roman" w:hAnsi="Palatino Linotype" w:cs="Times New Roman"/>
          <w:b/>
          <w:u w:val="single"/>
        </w:rPr>
        <w:lastRenderedPageBreak/>
        <w:t>ÍNDICE</w:t>
      </w:r>
    </w:p>
    <w:p w14:paraId="010BC162" w14:textId="77777777" w:rsidR="0052563D" w:rsidRPr="00164D69" w:rsidRDefault="0052563D" w:rsidP="00164D69">
      <w:pPr>
        <w:spacing w:line="360" w:lineRule="auto"/>
        <w:jc w:val="center"/>
        <w:rPr>
          <w:rFonts w:ascii="Palatino Linotype" w:eastAsia="Times New Roman" w:hAnsi="Palatino Linotype" w:cs="Times New Roman"/>
          <w:b/>
          <w:sz w:val="4"/>
          <w:u w:val="single"/>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164D69" w:rsidRDefault="00DA7E2F" w:rsidP="00164D69">
          <w:pPr>
            <w:pStyle w:val="TtulodeTDC"/>
            <w:tabs>
              <w:tab w:val="left" w:pos="284"/>
            </w:tabs>
            <w:spacing w:before="0" w:line="360" w:lineRule="auto"/>
            <w:ind w:right="49"/>
            <w:jc w:val="both"/>
            <w:rPr>
              <w:szCs w:val="24"/>
            </w:rPr>
          </w:pPr>
        </w:p>
        <w:p w14:paraId="563C6E5D" w14:textId="77777777" w:rsidR="00A96872" w:rsidRPr="00164D69" w:rsidRDefault="00DA7E2F" w:rsidP="00164D69">
          <w:pPr>
            <w:pStyle w:val="TDC1"/>
            <w:tabs>
              <w:tab w:val="left" w:pos="284"/>
            </w:tabs>
            <w:spacing w:after="0" w:line="360" w:lineRule="auto"/>
            <w:rPr>
              <w:rFonts w:ascii="Palatino Linotype" w:hAnsi="Palatino Linotype"/>
              <w:noProof/>
              <w:lang w:val="es-MX" w:eastAsia="es-MX"/>
            </w:rPr>
          </w:pPr>
          <w:r w:rsidRPr="00164D69">
            <w:rPr>
              <w:rFonts w:ascii="Palatino Linotype" w:hAnsi="Palatino Linotype"/>
            </w:rPr>
            <w:fldChar w:fldCharType="begin"/>
          </w:r>
          <w:r w:rsidRPr="00164D69">
            <w:rPr>
              <w:rFonts w:ascii="Palatino Linotype" w:hAnsi="Palatino Linotype"/>
            </w:rPr>
            <w:instrText xml:space="preserve"> TOC \o "1-3" \h \z \u </w:instrText>
          </w:r>
          <w:r w:rsidRPr="00164D69">
            <w:rPr>
              <w:rFonts w:ascii="Palatino Linotype" w:hAnsi="Palatino Linotype"/>
            </w:rPr>
            <w:fldChar w:fldCharType="separate"/>
          </w:r>
          <w:hyperlink w:anchor="_Toc8246784" w:history="1">
            <w:r w:rsidR="00A96872" w:rsidRPr="00164D69">
              <w:rPr>
                <w:rStyle w:val="Hipervnculo"/>
                <w:rFonts w:ascii="Palatino Linotype" w:hAnsi="Palatino Linotype"/>
                <w:b/>
                <w:noProof/>
              </w:rPr>
              <w:t>ANTECEDENTES</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_Toc8246784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4</w:t>
            </w:r>
            <w:r w:rsidR="00A96872" w:rsidRPr="00164D69">
              <w:rPr>
                <w:rFonts w:ascii="Palatino Linotype" w:hAnsi="Palatino Linotype"/>
                <w:noProof/>
                <w:webHidden/>
              </w:rPr>
              <w:fldChar w:fldCharType="end"/>
            </w:r>
          </w:hyperlink>
        </w:p>
        <w:p w14:paraId="6762D6ED"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85" w:history="1">
            <w:r w:rsidR="00A96872" w:rsidRPr="00164D69">
              <w:rPr>
                <w:rStyle w:val="Hipervnculo"/>
                <w:rFonts w:ascii="Palatino Linotype" w:hAnsi="Palatino Linotype"/>
                <w:b/>
                <w:noProof/>
              </w:rPr>
              <w:t>CONSIDERANDO</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_Toc8246785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37</w:t>
            </w:r>
            <w:r w:rsidR="00A96872" w:rsidRPr="00164D69">
              <w:rPr>
                <w:rFonts w:ascii="Palatino Linotype" w:hAnsi="Palatino Linotype"/>
                <w:noProof/>
                <w:webHidden/>
              </w:rPr>
              <w:fldChar w:fldCharType="end"/>
            </w:r>
          </w:hyperlink>
        </w:p>
        <w:p w14:paraId="55DC2693" w14:textId="77777777" w:rsidR="00A96872" w:rsidRPr="00164D69" w:rsidRDefault="00CD722F" w:rsidP="00164D69">
          <w:pPr>
            <w:pStyle w:val="TDC2"/>
            <w:tabs>
              <w:tab w:val="left" w:pos="284"/>
            </w:tabs>
            <w:spacing w:after="0" w:line="360" w:lineRule="auto"/>
            <w:rPr>
              <w:rFonts w:ascii="Palatino Linotype" w:hAnsi="Palatino Linotype"/>
              <w:noProof/>
              <w:lang w:val="es-MX" w:eastAsia="es-MX"/>
            </w:rPr>
          </w:pPr>
          <w:hyperlink w:anchor="_Toc8246786" w:history="1">
            <w:r w:rsidR="00A96872" w:rsidRPr="00164D69">
              <w:rPr>
                <w:rStyle w:val="Hipervnculo"/>
                <w:rFonts w:ascii="Palatino Linotype" w:hAnsi="Palatino Linotype"/>
                <w:b/>
                <w:noProof/>
              </w:rPr>
              <w:t>PRIMERO. De la competencia</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_Toc8246786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37</w:t>
            </w:r>
            <w:r w:rsidR="00A96872" w:rsidRPr="00164D69">
              <w:rPr>
                <w:rFonts w:ascii="Palatino Linotype" w:hAnsi="Palatino Linotype"/>
                <w:noProof/>
                <w:webHidden/>
              </w:rPr>
              <w:fldChar w:fldCharType="end"/>
            </w:r>
          </w:hyperlink>
        </w:p>
        <w:p w14:paraId="79C0C57E" w14:textId="77777777" w:rsidR="00A96872" w:rsidRPr="00164D69" w:rsidRDefault="00CD722F" w:rsidP="00164D69">
          <w:pPr>
            <w:pStyle w:val="TDC2"/>
            <w:tabs>
              <w:tab w:val="left" w:pos="284"/>
            </w:tabs>
            <w:spacing w:after="0" w:line="360" w:lineRule="auto"/>
            <w:rPr>
              <w:rFonts w:ascii="Palatino Linotype" w:hAnsi="Palatino Linotype"/>
              <w:noProof/>
              <w:lang w:val="es-MX" w:eastAsia="es-MX"/>
            </w:rPr>
          </w:pPr>
          <w:hyperlink w:anchor="_Toc8246787" w:history="1">
            <w:r w:rsidR="00A96872" w:rsidRPr="00164D69">
              <w:rPr>
                <w:rStyle w:val="Hipervnculo"/>
                <w:rFonts w:ascii="Palatino Linotype" w:hAnsi="Palatino Linotype"/>
                <w:b/>
                <w:noProof/>
              </w:rPr>
              <w:t>SEGUNDO. De la oportunidad y procedencia.</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_Toc8246787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38</w:t>
            </w:r>
            <w:r w:rsidR="00A96872" w:rsidRPr="00164D69">
              <w:rPr>
                <w:rFonts w:ascii="Palatino Linotype" w:hAnsi="Palatino Linotype"/>
                <w:noProof/>
                <w:webHidden/>
              </w:rPr>
              <w:fldChar w:fldCharType="end"/>
            </w:r>
          </w:hyperlink>
        </w:p>
        <w:p w14:paraId="736568C8"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88" w:history="1">
            <w:r w:rsidR="00A96872" w:rsidRPr="00164D69">
              <w:rPr>
                <w:rStyle w:val="Hipervnculo"/>
                <w:rFonts w:ascii="Palatino Linotype" w:hAnsi="Palatino Linotype"/>
                <w:b/>
                <w:noProof/>
              </w:rPr>
              <w:t xml:space="preserve">TERCERO. Del planteamiento de la </w:t>
            </w:r>
            <w:r w:rsidR="00A96872" w:rsidRPr="00164D69">
              <w:rPr>
                <w:rStyle w:val="Hipervnculo"/>
                <w:rFonts w:ascii="Palatino Linotype" w:hAnsi="Palatino Linotype"/>
                <w:b/>
                <w:i/>
                <w:noProof/>
              </w:rPr>
              <w:t>Litis.</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_Toc8246788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39</w:t>
            </w:r>
            <w:r w:rsidR="00A96872" w:rsidRPr="00164D69">
              <w:rPr>
                <w:rFonts w:ascii="Palatino Linotype" w:hAnsi="Palatino Linotype"/>
                <w:noProof/>
                <w:webHidden/>
              </w:rPr>
              <w:fldChar w:fldCharType="end"/>
            </w:r>
          </w:hyperlink>
        </w:p>
        <w:p w14:paraId="1471C429"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89" w:history="1">
            <w:r w:rsidR="00A96872" w:rsidRPr="00164D69">
              <w:rPr>
                <w:rStyle w:val="Hipervnculo"/>
                <w:rFonts w:ascii="Palatino Linotype" w:hAnsi="Palatino Linotype"/>
                <w:b/>
                <w:noProof/>
              </w:rPr>
              <w:t>CUARTO.</w:t>
            </w:r>
            <w:r w:rsidR="00A96872" w:rsidRPr="00164D69">
              <w:rPr>
                <w:rStyle w:val="Hipervnculo"/>
                <w:rFonts w:ascii="Palatino Linotype" w:hAnsi="Palatino Linotype"/>
                <w:noProof/>
              </w:rPr>
              <w:t xml:space="preserve"> </w:t>
            </w:r>
            <w:r w:rsidR="00A96872" w:rsidRPr="00164D69">
              <w:rPr>
                <w:rStyle w:val="Hipervnculo"/>
                <w:rFonts w:ascii="Palatino Linotype" w:hAnsi="Palatino Linotype"/>
                <w:b/>
                <w:noProof/>
              </w:rPr>
              <w:t>Del estudio y resolución del asunto.</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_Toc8246789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43</w:t>
            </w:r>
            <w:r w:rsidR="00A96872" w:rsidRPr="00164D69">
              <w:rPr>
                <w:rFonts w:ascii="Palatino Linotype" w:hAnsi="Palatino Linotype"/>
                <w:noProof/>
                <w:webHidden/>
              </w:rPr>
              <w:fldChar w:fldCharType="end"/>
            </w:r>
          </w:hyperlink>
        </w:p>
        <w:p w14:paraId="6B7F03FA" w14:textId="77777777" w:rsidR="00A96872" w:rsidRPr="00164D69" w:rsidRDefault="00CD722F" w:rsidP="00164D69">
          <w:pPr>
            <w:pStyle w:val="TDC3"/>
            <w:spacing w:after="0" w:line="360" w:lineRule="auto"/>
            <w:rPr>
              <w:rFonts w:ascii="Palatino Linotype" w:hAnsi="Palatino Linotype"/>
              <w:noProof/>
              <w:lang w:val="es-MX" w:eastAsia="es-MX"/>
            </w:rPr>
          </w:pPr>
          <w:hyperlink w:anchor="_Toc8246790" w:history="1">
            <w:r w:rsidR="00A96872" w:rsidRPr="00164D69">
              <w:rPr>
                <w:rStyle w:val="Hipervnculo"/>
                <w:rFonts w:ascii="Palatino Linotype" w:hAnsi="Palatino Linotype" w:cs="Arial"/>
                <w:b/>
                <w:noProof/>
                <w:lang w:val="es-MX"/>
              </w:rPr>
              <w:t>I. De la respuestas a las solicitudes de acceso a la información</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_Toc8246790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43</w:t>
            </w:r>
            <w:r w:rsidR="00A96872" w:rsidRPr="00164D69">
              <w:rPr>
                <w:rFonts w:ascii="Palatino Linotype" w:hAnsi="Palatino Linotype"/>
                <w:noProof/>
                <w:webHidden/>
              </w:rPr>
              <w:fldChar w:fldCharType="end"/>
            </w:r>
          </w:hyperlink>
        </w:p>
        <w:p w14:paraId="02C878AC"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91" w:history="1">
            <w:r w:rsidR="00A96872" w:rsidRPr="00164D69">
              <w:rPr>
                <w:rStyle w:val="Hipervnculo"/>
                <w:rFonts w:ascii="Palatino Linotype" w:hAnsi="Palatino Linotype"/>
                <w:b/>
                <w:noProof/>
              </w:rPr>
              <w:t>III. Del contenido del alcance a los informes justificados</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_Toc8246791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64</w:t>
            </w:r>
            <w:r w:rsidR="00A96872" w:rsidRPr="00164D69">
              <w:rPr>
                <w:rFonts w:ascii="Palatino Linotype" w:hAnsi="Palatino Linotype"/>
                <w:noProof/>
                <w:webHidden/>
              </w:rPr>
              <w:fldChar w:fldCharType="end"/>
            </w:r>
          </w:hyperlink>
        </w:p>
        <w:p w14:paraId="5FCA12DC"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92" w:history="1">
            <w:r w:rsidR="00A96872" w:rsidRPr="00164D69">
              <w:rPr>
                <w:rStyle w:val="Hipervnculo"/>
                <w:rFonts w:ascii="Palatino Linotype" w:hAnsi="Palatino Linotype"/>
                <w:b/>
                <w:noProof/>
              </w:rPr>
              <w:t>III. De la procedencia del cambio de modalidad a consulta directa “in situ”</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_Toc8246792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69</w:t>
            </w:r>
            <w:r w:rsidR="00A96872" w:rsidRPr="00164D69">
              <w:rPr>
                <w:rFonts w:ascii="Palatino Linotype" w:hAnsi="Palatino Linotype"/>
                <w:noProof/>
                <w:webHidden/>
              </w:rPr>
              <w:fldChar w:fldCharType="end"/>
            </w:r>
          </w:hyperlink>
        </w:p>
        <w:p w14:paraId="66425A7D"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93" w:history="1">
            <w:r w:rsidR="00A96872" w:rsidRPr="00164D69">
              <w:rPr>
                <w:rStyle w:val="Hipervnculo"/>
                <w:rFonts w:ascii="Palatino Linotype" w:hAnsi="Palatino Linotype"/>
                <w:b/>
                <w:noProof/>
              </w:rPr>
              <w:t>IV. Decisión</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_Toc8246793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79</w:t>
            </w:r>
            <w:r w:rsidR="00A96872" w:rsidRPr="00164D69">
              <w:rPr>
                <w:rFonts w:ascii="Palatino Linotype" w:hAnsi="Palatino Linotype"/>
                <w:noProof/>
                <w:webHidden/>
              </w:rPr>
              <w:fldChar w:fldCharType="end"/>
            </w:r>
          </w:hyperlink>
        </w:p>
        <w:p w14:paraId="1A9652B7" w14:textId="77777777" w:rsidR="00A96872" w:rsidRPr="00164D69" w:rsidRDefault="00CD722F" w:rsidP="00164D69">
          <w:pPr>
            <w:pStyle w:val="TDC2"/>
            <w:tabs>
              <w:tab w:val="left" w:pos="284"/>
            </w:tabs>
            <w:spacing w:after="0" w:line="360" w:lineRule="auto"/>
            <w:rPr>
              <w:rFonts w:ascii="Palatino Linotype" w:hAnsi="Palatino Linotype"/>
              <w:noProof/>
              <w:lang w:val="es-MX" w:eastAsia="es-MX"/>
            </w:rPr>
          </w:pPr>
          <w:hyperlink w:anchor="_Toc8246794" w:history="1">
            <w:r w:rsidR="00A96872" w:rsidRPr="00164D69">
              <w:rPr>
                <w:rStyle w:val="Hipervnculo"/>
                <w:rFonts w:ascii="Palatino Linotype" w:hAnsi="Palatino Linotype" w:cs="Times New Roman"/>
                <w:b/>
                <w:noProof/>
                <w:lang w:eastAsia="es-ES_tradnl"/>
              </w:rPr>
              <w:t>QUINTO. De la Versión Pública.</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_Toc8246794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81</w:t>
            </w:r>
            <w:r w:rsidR="00A96872" w:rsidRPr="00164D69">
              <w:rPr>
                <w:rFonts w:ascii="Palatino Linotype" w:hAnsi="Palatino Linotype"/>
                <w:noProof/>
                <w:webHidden/>
              </w:rPr>
              <w:fldChar w:fldCharType="end"/>
            </w:r>
          </w:hyperlink>
        </w:p>
        <w:p w14:paraId="13F00023"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95" w:history="1">
            <w:r w:rsidR="00A96872" w:rsidRPr="00164D69">
              <w:rPr>
                <w:rStyle w:val="Hipervnculo"/>
                <w:rFonts w:ascii="Palatino Linotype" w:hAnsi="Palatino Linotype"/>
                <w:b/>
                <w:noProof/>
              </w:rPr>
              <w:t>A. Requisitos previos.</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_Toc8246795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83</w:t>
            </w:r>
            <w:r w:rsidR="00A96872" w:rsidRPr="00164D69">
              <w:rPr>
                <w:rFonts w:ascii="Palatino Linotype" w:hAnsi="Palatino Linotype"/>
                <w:noProof/>
                <w:webHidden/>
              </w:rPr>
              <w:fldChar w:fldCharType="end"/>
            </w:r>
          </w:hyperlink>
        </w:p>
        <w:p w14:paraId="79420764"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96" w:history="1">
            <w:r w:rsidR="00A96872" w:rsidRPr="00164D69">
              <w:rPr>
                <w:rStyle w:val="Hipervnculo"/>
                <w:rFonts w:ascii="Palatino Linotype" w:hAnsi="Palatino Linotype"/>
                <w:b/>
                <w:noProof/>
              </w:rPr>
              <w:t>B. Supuestos de clasificación.</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_Toc8246796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85</w:t>
            </w:r>
            <w:r w:rsidR="00A96872" w:rsidRPr="00164D69">
              <w:rPr>
                <w:rFonts w:ascii="Palatino Linotype" w:hAnsi="Palatino Linotype"/>
                <w:noProof/>
                <w:webHidden/>
              </w:rPr>
              <w:fldChar w:fldCharType="end"/>
            </w:r>
          </w:hyperlink>
        </w:p>
        <w:p w14:paraId="75228EDF"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97" w:history="1">
            <w:r w:rsidR="00A96872" w:rsidRPr="00164D69">
              <w:rPr>
                <w:rStyle w:val="Hipervnculo"/>
                <w:rFonts w:ascii="Palatino Linotype" w:hAnsi="Palatino Linotype"/>
                <w:b/>
                <w:noProof/>
              </w:rPr>
              <w:t>C. Formalidades para emitir el acuerdo de clasificación.</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_Toc8246797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87</w:t>
            </w:r>
            <w:r w:rsidR="00A96872" w:rsidRPr="00164D69">
              <w:rPr>
                <w:rFonts w:ascii="Palatino Linotype" w:hAnsi="Palatino Linotype"/>
                <w:noProof/>
                <w:webHidden/>
              </w:rPr>
              <w:fldChar w:fldCharType="end"/>
            </w:r>
          </w:hyperlink>
        </w:p>
        <w:p w14:paraId="49CFF17B"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98" w:history="1">
            <w:r w:rsidR="00A96872" w:rsidRPr="00164D69">
              <w:rPr>
                <w:rStyle w:val="Hipervnculo"/>
                <w:rFonts w:ascii="Palatino Linotype" w:hAnsi="Palatino Linotype"/>
                <w:b/>
                <w:noProof/>
              </w:rPr>
              <w:t>D. Requisitos de fondo del acuerdo de clasificación.</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_Toc8246798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89</w:t>
            </w:r>
            <w:r w:rsidR="00A96872" w:rsidRPr="00164D69">
              <w:rPr>
                <w:rFonts w:ascii="Palatino Linotype" w:hAnsi="Palatino Linotype"/>
                <w:noProof/>
                <w:webHidden/>
              </w:rPr>
              <w:fldChar w:fldCharType="end"/>
            </w:r>
          </w:hyperlink>
        </w:p>
        <w:p w14:paraId="496FC7E3"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799" w:history="1">
            <w:r w:rsidR="00A96872" w:rsidRPr="00164D69">
              <w:rPr>
                <w:rStyle w:val="Hipervnculo"/>
                <w:rFonts w:ascii="Palatino Linotype" w:hAnsi="Palatino Linotype"/>
                <w:b/>
                <w:noProof/>
              </w:rPr>
              <w:t>E. Condiciones especiales de la clasificación de la información como confidencial.</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_Toc8246799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93</w:t>
            </w:r>
            <w:r w:rsidR="00A96872" w:rsidRPr="00164D69">
              <w:rPr>
                <w:rFonts w:ascii="Palatino Linotype" w:hAnsi="Palatino Linotype"/>
                <w:noProof/>
                <w:webHidden/>
              </w:rPr>
              <w:fldChar w:fldCharType="end"/>
            </w:r>
          </w:hyperlink>
        </w:p>
        <w:p w14:paraId="60541EE3" w14:textId="77777777" w:rsidR="00A96872" w:rsidRPr="00164D69" w:rsidRDefault="00CD722F" w:rsidP="00164D69">
          <w:pPr>
            <w:pStyle w:val="TDC1"/>
            <w:tabs>
              <w:tab w:val="left" w:pos="284"/>
            </w:tabs>
            <w:spacing w:after="0" w:line="360" w:lineRule="auto"/>
            <w:rPr>
              <w:rFonts w:ascii="Palatino Linotype" w:hAnsi="Palatino Linotype"/>
              <w:noProof/>
              <w:lang w:val="es-MX" w:eastAsia="es-MX"/>
            </w:rPr>
          </w:pPr>
          <w:hyperlink w:anchor="_Toc8246800" w:history="1">
            <w:r w:rsidR="00A96872" w:rsidRPr="00164D69">
              <w:rPr>
                <w:rStyle w:val="Hipervnculo"/>
                <w:rFonts w:ascii="Palatino Linotype" w:hAnsi="Palatino Linotype"/>
                <w:b/>
                <w:noProof/>
              </w:rPr>
              <w:t>RESOLUTIVOS</w:t>
            </w:r>
            <w:r w:rsidR="00A96872" w:rsidRPr="00164D69">
              <w:rPr>
                <w:rFonts w:ascii="Palatino Linotype" w:hAnsi="Palatino Linotype"/>
                <w:noProof/>
                <w:webHidden/>
              </w:rPr>
              <w:tab/>
            </w:r>
            <w:r w:rsidR="00A96872" w:rsidRPr="00164D69">
              <w:rPr>
                <w:rFonts w:ascii="Palatino Linotype" w:hAnsi="Palatino Linotype"/>
                <w:noProof/>
                <w:webHidden/>
              </w:rPr>
              <w:fldChar w:fldCharType="begin"/>
            </w:r>
            <w:r w:rsidR="00A96872" w:rsidRPr="00164D69">
              <w:rPr>
                <w:rFonts w:ascii="Palatino Linotype" w:hAnsi="Palatino Linotype"/>
                <w:noProof/>
                <w:webHidden/>
              </w:rPr>
              <w:instrText xml:space="preserve"> PAGEREF _Toc8246800 \h </w:instrText>
            </w:r>
            <w:r w:rsidR="00A96872" w:rsidRPr="00164D69">
              <w:rPr>
                <w:rFonts w:ascii="Palatino Linotype" w:hAnsi="Palatino Linotype"/>
                <w:noProof/>
                <w:webHidden/>
              </w:rPr>
            </w:r>
            <w:r w:rsidR="00A96872" w:rsidRPr="00164D69">
              <w:rPr>
                <w:rFonts w:ascii="Palatino Linotype" w:hAnsi="Palatino Linotype"/>
                <w:noProof/>
                <w:webHidden/>
              </w:rPr>
              <w:fldChar w:fldCharType="separate"/>
            </w:r>
            <w:r w:rsidR="003F77C3">
              <w:rPr>
                <w:rFonts w:ascii="Palatino Linotype" w:hAnsi="Palatino Linotype"/>
                <w:noProof/>
                <w:webHidden/>
              </w:rPr>
              <w:t>95</w:t>
            </w:r>
            <w:r w:rsidR="00A96872" w:rsidRPr="00164D69">
              <w:rPr>
                <w:rFonts w:ascii="Palatino Linotype" w:hAnsi="Palatino Linotype"/>
                <w:noProof/>
                <w:webHidden/>
              </w:rPr>
              <w:fldChar w:fldCharType="end"/>
            </w:r>
          </w:hyperlink>
        </w:p>
        <w:p w14:paraId="555AD238" w14:textId="77777777" w:rsidR="00164D69" w:rsidRDefault="00DA7E2F" w:rsidP="00164D69">
          <w:pPr>
            <w:tabs>
              <w:tab w:val="left" w:pos="284"/>
            </w:tabs>
            <w:spacing w:line="360" w:lineRule="auto"/>
            <w:ind w:right="49"/>
            <w:jc w:val="both"/>
            <w:rPr>
              <w:rFonts w:ascii="Palatino Linotype" w:hAnsi="Palatino Linotype"/>
              <w:b/>
              <w:bCs/>
              <w:lang w:val="es-ES"/>
            </w:rPr>
          </w:pPr>
          <w:r w:rsidRPr="00164D69">
            <w:rPr>
              <w:rFonts w:ascii="Palatino Linotype" w:hAnsi="Palatino Linotype"/>
              <w:b/>
              <w:bCs/>
              <w:lang w:val="es-ES"/>
            </w:rPr>
            <w:lastRenderedPageBreak/>
            <w:fldChar w:fldCharType="end"/>
          </w:r>
        </w:p>
      </w:sdtContent>
    </w:sdt>
    <w:p w14:paraId="73F7F940" w14:textId="16F52360" w:rsidR="00662C69" w:rsidRDefault="009B11D6" w:rsidP="00164D69">
      <w:pPr>
        <w:spacing w:line="360" w:lineRule="auto"/>
        <w:ind w:leftChars="-59" w:left="-142" w:right="49" w:firstLine="1"/>
        <w:jc w:val="both"/>
        <w:rPr>
          <w:rFonts w:ascii="Palatino Linotype" w:hAnsi="Palatino Linotype"/>
        </w:rPr>
      </w:pPr>
      <w:r w:rsidRPr="00164D69">
        <w:rPr>
          <w:rFonts w:ascii="Palatino Linotype" w:hAnsi="Palatino Linotype"/>
        </w:rPr>
        <w:t>R</w:t>
      </w:r>
      <w:r w:rsidR="00662C69" w:rsidRPr="00164D69">
        <w:rPr>
          <w:rFonts w:ascii="Palatino Linotype" w:hAnsi="Palatino Linotype"/>
        </w:rPr>
        <w:t>esolución del Pleno del Instituto de Transparencia, Acceso a la Información Pública y Protección de Datos Personales del Estado de México y Mun</w:t>
      </w:r>
      <w:r w:rsidR="000D5A1D" w:rsidRPr="00164D69">
        <w:rPr>
          <w:rFonts w:ascii="Palatino Linotype" w:hAnsi="Palatino Linotype"/>
        </w:rPr>
        <w:t>icipios, con</w:t>
      </w:r>
      <w:r w:rsidR="00662C69" w:rsidRPr="00164D69">
        <w:rPr>
          <w:rFonts w:ascii="Palatino Linotype" w:hAnsi="Palatino Linotype"/>
        </w:rPr>
        <w:t xml:space="preserve"> </w:t>
      </w:r>
      <w:r w:rsidR="00485DB6" w:rsidRPr="00164D69">
        <w:rPr>
          <w:rFonts w:ascii="Palatino Linotype" w:hAnsi="Palatino Linotype"/>
        </w:rPr>
        <w:t xml:space="preserve">domicilio </w:t>
      </w:r>
      <w:r w:rsidR="00662C69" w:rsidRPr="00164D69">
        <w:rPr>
          <w:rFonts w:ascii="Palatino Linotype" w:hAnsi="Palatino Linotype"/>
        </w:rPr>
        <w:t xml:space="preserve">en Metepec, Estado de México; de </w:t>
      </w:r>
      <w:r w:rsidR="000D5A1D" w:rsidRPr="00164D69">
        <w:rPr>
          <w:rFonts w:ascii="Palatino Linotype" w:hAnsi="Palatino Linotype"/>
        </w:rPr>
        <w:t xml:space="preserve">fecha </w:t>
      </w:r>
      <w:r w:rsidR="0052563D" w:rsidRPr="00164D69">
        <w:rPr>
          <w:rFonts w:ascii="Palatino Linotype" w:hAnsi="Palatino Linotype"/>
        </w:rPr>
        <w:t>nueve</w:t>
      </w:r>
      <w:r w:rsidR="00662C69" w:rsidRPr="00164D69">
        <w:rPr>
          <w:rFonts w:ascii="Palatino Linotype" w:hAnsi="Palatino Linotype"/>
        </w:rPr>
        <w:t xml:space="preserve"> (</w:t>
      </w:r>
      <w:r w:rsidR="002F3744" w:rsidRPr="00164D69">
        <w:rPr>
          <w:rFonts w:ascii="Palatino Linotype" w:hAnsi="Palatino Linotype"/>
        </w:rPr>
        <w:t>0</w:t>
      </w:r>
      <w:r w:rsidR="0052563D" w:rsidRPr="00164D69">
        <w:rPr>
          <w:rFonts w:ascii="Palatino Linotype" w:hAnsi="Palatino Linotype"/>
        </w:rPr>
        <w:t>9</w:t>
      </w:r>
      <w:r w:rsidR="00662C69" w:rsidRPr="00164D69">
        <w:rPr>
          <w:rFonts w:ascii="Palatino Linotype" w:hAnsi="Palatino Linotype"/>
        </w:rPr>
        <w:t xml:space="preserve">) de </w:t>
      </w:r>
      <w:r w:rsidR="002F3744" w:rsidRPr="00164D69">
        <w:rPr>
          <w:rFonts w:ascii="Palatino Linotype" w:hAnsi="Palatino Linotype"/>
        </w:rPr>
        <w:t>may</w:t>
      </w:r>
      <w:r w:rsidR="001C7B30" w:rsidRPr="00164D69">
        <w:rPr>
          <w:rFonts w:ascii="Palatino Linotype" w:hAnsi="Palatino Linotype"/>
        </w:rPr>
        <w:t>o</w:t>
      </w:r>
      <w:r w:rsidR="001E74A5" w:rsidRPr="00164D69">
        <w:rPr>
          <w:rFonts w:ascii="Palatino Linotype" w:hAnsi="Palatino Linotype"/>
        </w:rPr>
        <w:t xml:space="preserve"> </w:t>
      </w:r>
      <w:r w:rsidR="00662C69" w:rsidRPr="00164D69">
        <w:rPr>
          <w:rFonts w:ascii="Palatino Linotype" w:hAnsi="Palatino Linotype"/>
        </w:rPr>
        <w:t xml:space="preserve">de dos mil </w:t>
      </w:r>
      <w:r w:rsidR="00A72243" w:rsidRPr="00164D69">
        <w:rPr>
          <w:rFonts w:ascii="Palatino Linotype" w:hAnsi="Palatino Linotype"/>
        </w:rPr>
        <w:t>dieci</w:t>
      </w:r>
      <w:r w:rsidR="001C7B30" w:rsidRPr="00164D69">
        <w:rPr>
          <w:rFonts w:ascii="Palatino Linotype" w:hAnsi="Palatino Linotype"/>
        </w:rPr>
        <w:t>nueve</w:t>
      </w:r>
      <w:r w:rsidR="00662C69" w:rsidRPr="00164D69">
        <w:rPr>
          <w:rFonts w:ascii="Palatino Linotype" w:hAnsi="Palatino Linotype"/>
        </w:rPr>
        <w:t>.</w:t>
      </w:r>
    </w:p>
    <w:p w14:paraId="40EFEB8A" w14:textId="77777777" w:rsidR="00164D69" w:rsidRPr="00164D69" w:rsidRDefault="00164D69" w:rsidP="00164D69">
      <w:pPr>
        <w:tabs>
          <w:tab w:val="left" w:pos="284"/>
        </w:tabs>
        <w:spacing w:line="360" w:lineRule="auto"/>
        <w:ind w:leftChars="118" w:left="283" w:right="49"/>
        <w:jc w:val="both"/>
        <w:rPr>
          <w:rFonts w:ascii="Palatino Linotype" w:hAnsi="Palatino Linotype"/>
        </w:rPr>
      </w:pPr>
    </w:p>
    <w:p w14:paraId="2171CFE0" w14:textId="4BCD107D" w:rsidR="00DA2F64" w:rsidRDefault="00662C69" w:rsidP="00164D69">
      <w:pPr>
        <w:spacing w:line="360" w:lineRule="auto"/>
        <w:ind w:left="-142"/>
        <w:jc w:val="both"/>
        <w:rPr>
          <w:rFonts w:ascii="Palatino Linotype" w:hAnsi="Palatino Linotype"/>
        </w:rPr>
      </w:pPr>
      <w:r w:rsidRPr="00164D69">
        <w:rPr>
          <w:rFonts w:ascii="Palatino Linotype" w:hAnsi="Palatino Linotype"/>
          <w:b/>
        </w:rPr>
        <w:t>VISTO</w:t>
      </w:r>
      <w:r w:rsidR="002E118F" w:rsidRPr="00164D69">
        <w:rPr>
          <w:rFonts w:ascii="Palatino Linotype" w:hAnsi="Palatino Linotype"/>
          <w:b/>
        </w:rPr>
        <w:t>S</w:t>
      </w:r>
      <w:r w:rsidRPr="00164D69">
        <w:rPr>
          <w:rFonts w:ascii="Palatino Linotype" w:hAnsi="Palatino Linotype"/>
        </w:rPr>
        <w:t xml:space="preserve"> l</w:t>
      </w:r>
      <w:r w:rsidR="002E118F" w:rsidRPr="00164D69">
        <w:rPr>
          <w:rFonts w:ascii="Palatino Linotype" w:hAnsi="Palatino Linotype"/>
        </w:rPr>
        <w:t>os</w:t>
      </w:r>
      <w:r w:rsidRPr="00164D69">
        <w:rPr>
          <w:rFonts w:ascii="Palatino Linotype" w:hAnsi="Palatino Linotype"/>
        </w:rPr>
        <w:t xml:space="preserve"> expediente</w:t>
      </w:r>
      <w:r w:rsidR="002E118F" w:rsidRPr="00164D69">
        <w:rPr>
          <w:rFonts w:ascii="Palatino Linotype" w:hAnsi="Palatino Linotype"/>
        </w:rPr>
        <w:t>s</w:t>
      </w:r>
      <w:r w:rsidRPr="00164D69">
        <w:rPr>
          <w:rFonts w:ascii="Palatino Linotype" w:hAnsi="Palatino Linotype"/>
        </w:rPr>
        <w:t xml:space="preserve"> electrónico</w:t>
      </w:r>
      <w:r w:rsidR="002E118F" w:rsidRPr="00164D69">
        <w:rPr>
          <w:rFonts w:ascii="Palatino Linotype" w:hAnsi="Palatino Linotype"/>
        </w:rPr>
        <w:t>s</w:t>
      </w:r>
      <w:r w:rsidRPr="00164D69">
        <w:rPr>
          <w:rFonts w:ascii="Palatino Linotype" w:hAnsi="Palatino Linotype"/>
        </w:rPr>
        <w:t xml:space="preserve"> for</w:t>
      </w:r>
      <w:r w:rsidR="00335BFE" w:rsidRPr="00164D69">
        <w:rPr>
          <w:rFonts w:ascii="Palatino Linotype" w:hAnsi="Palatino Linotype"/>
        </w:rPr>
        <w:t>mado</w:t>
      </w:r>
      <w:r w:rsidR="002E118F" w:rsidRPr="00164D69">
        <w:rPr>
          <w:rFonts w:ascii="Palatino Linotype" w:hAnsi="Palatino Linotype"/>
        </w:rPr>
        <w:t>s</w:t>
      </w:r>
      <w:r w:rsidR="00335BFE" w:rsidRPr="00164D69">
        <w:rPr>
          <w:rFonts w:ascii="Palatino Linotype" w:hAnsi="Palatino Linotype"/>
        </w:rPr>
        <w:t xml:space="preserve"> con motivo de los</w:t>
      </w:r>
      <w:r w:rsidRPr="00164D69">
        <w:rPr>
          <w:rFonts w:ascii="Palatino Linotype" w:hAnsi="Palatino Linotype"/>
        </w:rPr>
        <w:t xml:space="preserve"> recurso</w:t>
      </w:r>
      <w:r w:rsidR="00335BFE" w:rsidRPr="00164D69">
        <w:rPr>
          <w:rFonts w:ascii="Palatino Linotype" w:hAnsi="Palatino Linotype"/>
        </w:rPr>
        <w:t>s</w:t>
      </w:r>
      <w:r w:rsidRPr="00164D69">
        <w:rPr>
          <w:rFonts w:ascii="Palatino Linotype" w:hAnsi="Palatino Linotype"/>
        </w:rPr>
        <w:t xml:space="preserve"> de revisión </w:t>
      </w:r>
      <w:r w:rsidR="001C7B30" w:rsidRPr="00164D69">
        <w:rPr>
          <w:rFonts w:ascii="Palatino Linotype" w:hAnsi="Palatino Linotype"/>
          <w:b/>
        </w:rPr>
        <w:t>0</w:t>
      </w:r>
      <w:r w:rsidR="002F3744" w:rsidRPr="00164D69">
        <w:rPr>
          <w:rFonts w:ascii="Palatino Linotype" w:hAnsi="Palatino Linotype"/>
          <w:b/>
        </w:rPr>
        <w:t>0863</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0864</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0865</w:t>
      </w:r>
      <w:r w:rsidR="00E66073" w:rsidRPr="00164D69">
        <w:rPr>
          <w:rFonts w:ascii="Palatino Linotype" w:hAnsi="Palatino Linotype"/>
          <w:b/>
        </w:rPr>
        <w:t>/INFOEM/IP/RR/201</w:t>
      </w:r>
      <w:r w:rsidR="002F3744" w:rsidRPr="00164D69">
        <w:rPr>
          <w:rFonts w:ascii="Palatino Linotype" w:hAnsi="Palatino Linotype"/>
          <w:b/>
        </w:rPr>
        <w:t>9</w:t>
      </w:r>
      <w:r w:rsidR="00E66073"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0867</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0945</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0946</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0947</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1135</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2F3744" w:rsidRPr="00164D69">
        <w:rPr>
          <w:rFonts w:ascii="Palatino Linotype" w:hAnsi="Palatino Linotype"/>
          <w:b/>
        </w:rPr>
        <w:t>01315</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1316</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1317</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1318</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1319</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1320</w:t>
      </w:r>
      <w:r w:rsidR="00E66073" w:rsidRPr="00164D69">
        <w:rPr>
          <w:rFonts w:ascii="Palatino Linotype" w:hAnsi="Palatino Linotype"/>
          <w:b/>
        </w:rPr>
        <w:t>/</w:t>
      </w:r>
      <w:r w:rsidR="000813F6" w:rsidRPr="00164D69">
        <w:rPr>
          <w:rFonts w:ascii="Palatino Linotype" w:hAnsi="Palatino Linotype"/>
          <w:b/>
        </w:rPr>
        <w:t>INFOEM/IP/RR/201</w:t>
      </w:r>
      <w:r w:rsidR="002F3744" w:rsidRPr="00164D69">
        <w:rPr>
          <w:rFonts w:ascii="Palatino Linotype" w:hAnsi="Palatino Linotype"/>
          <w:b/>
        </w:rPr>
        <w:t>9</w:t>
      </w:r>
      <w:r w:rsidR="000813F6" w:rsidRPr="00164D69">
        <w:rPr>
          <w:rFonts w:ascii="Palatino Linotype" w:hAnsi="Palatino Linotype"/>
          <w:b/>
        </w:rPr>
        <w:t>,</w:t>
      </w:r>
      <w:r w:rsidR="003A5466" w:rsidRPr="00164D69">
        <w:rPr>
          <w:rFonts w:ascii="Palatino Linotype" w:hAnsi="Palatino Linotype"/>
          <w:b/>
        </w:rPr>
        <w:t xml:space="preserve"> </w:t>
      </w:r>
      <w:r w:rsidR="001C7B30" w:rsidRPr="00164D69">
        <w:rPr>
          <w:rFonts w:ascii="Palatino Linotype" w:hAnsi="Palatino Linotype"/>
          <w:b/>
        </w:rPr>
        <w:t>0</w:t>
      </w:r>
      <w:r w:rsidR="002F3744" w:rsidRPr="00164D69">
        <w:rPr>
          <w:rFonts w:ascii="Palatino Linotype" w:hAnsi="Palatino Linotype"/>
          <w:b/>
        </w:rPr>
        <w:t>1321</w:t>
      </w:r>
      <w:r w:rsidR="003A5466" w:rsidRPr="00164D69">
        <w:rPr>
          <w:rFonts w:ascii="Palatino Linotype" w:hAnsi="Palatino Linotype"/>
          <w:b/>
        </w:rPr>
        <w:t>/INFOEM/IP/RR/201</w:t>
      </w:r>
      <w:r w:rsidR="002F3744" w:rsidRPr="00164D69">
        <w:rPr>
          <w:rFonts w:ascii="Palatino Linotype" w:hAnsi="Palatino Linotype"/>
          <w:b/>
        </w:rPr>
        <w:t>9, 01322/INFOEM/IP/RR/2019, 01323/INFOEM/IP/RR/2019, y 01324/INFOEM/IP/RR/2019</w:t>
      </w:r>
      <w:r w:rsidR="003A5466" w:rsidRPr="00164D69">
        <w:rPr>
          <w:rFonts w:ascii="Palatino Linotype" w:hAnsi="Palatino Linotype"/>
          <w:b/>
        </w:rPr>
        <w:t xml:space="preserve">, </w:t>
      </w:r>
      <w:r w:rsidRPr="00164D69">
        <w:rPr>
          <w:rFonts w:ascii="Palatino Linotype" w:hAnsi="Palatino Linotype"/>
        </w:rPr>
        <w:t>promovido</w:t>
      </w:r>
      <w:r w:rsidR="00335BFE" w:rsidRPr="00164D69">
        <w:rPr>
          <w:rFonts w:ascii="Palatino Linotype" w:hAnsi="Palatino Linotype"/>
        </w:rPr>
        <w:t>s</w:t>
      </w:r>
      <w:r w:rsidRPr="00164D69">
        <w:rPr>
          <w:rFonts w:ascii="Palatino Linotype" w:hAnsi="Palatino Linotype"/>
        </w:rPr>
        <w:t xml:space="preserve"> por </w:t>
      </w:r>
      <w:r w:rsidR="008024DE" w:rsidRPr="008024DE">
        <w:rPr>
          <w:rFonts w:ascii="Palatino Linotype" w:hAnsi="Palatino Linotype"/>
          <w:b/>
          <w:highlight w:val="black"/>
        </w:rPr>
        <w:t>--------------------------------------</w:t>
      </w:r>
      <w:r w:rsidRPr="00164D69">
        <w:rPr>
          <w:rFonts w:ascii="Palatino Linotype" w:hAnsi="Palatino Linotype"/>
          <w:b/>
        </w:rPr>
        <w:t xml:space="preserve">, </w:t>
      </w:r>
      <w:r w:rsidRPr="00164D69">
        <w:rPr>
          <w:rFonts w:ascii="Palatino Linotype" w:hAnsi="Palatino Linotype" w:cs="Arial"/>
        </w:rPr>
        <w:t xml:space="preserve">en su </w:t>
      </w:r>
      <w:r w:rsidR="00D83C17" w:rsidRPr="00164D69">
        <w:rPr>
          <w:rFonts w:ascii="Palatino Linotype" w:hAnsi="Palatino Linotype" w:cs="Arial"/>
        </w:rPr>
        <w:t>calidad</w:t>
      </w:r>
      <w:r w:rsidRPr="00164D69">
        <w:rPr>
          <w:rFonts w:ascii="Palatino Linotype" w:hAnsi="Palatino Linotype" w:cs="Arial"/>
        </w:rPr>
        <w:t xml:space="preserve"> de </w:t>
      </w:r>
      <w:r w:rsidRPr="00164D69">
        <w:rPr>
          <w:rFonts w:ascii="Palatino Linotype" w:hAnsi="Palatino Linotype" w:cs="Arial"/>
          <w:b/>
        </w:rPr>
        <w:t>RECURRENTE</w:t>
      </w:r>
      <w:r w:rsidRPr="00164D69">
        <w:rPr>
          <w:rFonts w:ascii="Palatino Linotype" w:hAnsi="Palatino Linotype" w:cs="Arial"/>
        </w:rPr>
        <w:t xml:space="preserve">, en contra </w:t>
      </w:r>
      <w:r w:rsidR="0006608C" w:rsidRPr="00164D69">
        <w:rPr>
          <w:rFonts w:ascii="Palatino Linotype" w:hAnsi="Palatino Linotype" w:cs="Arial"/>
        </w:rPr>
        <w:t>de</w:t>
      </w:r>
      <w:r w:rsidR="00843908" w:rsidRPr="00164D69">
        <w:rPr>
          <w:rFonts w:ascii="Palatino Linotype" w:hAnsi="Palatino Linotype" w:cs="Arial"/>
        </w:rPr>
        <w:t xml:space="preserve"> </w:t>
      </w:r>
      <w:r w:rsidR="005D7D84" w:rsidRPr="00164D69">
        <w:rPr>
          <w:rFonts w:ascii="Palatino Linotype" w:hAnsi="Palatino Linotype" w:cs="Arial"/>
        </w:rPr>
        <w:t>las respuestas</w:t>
      </w:r>
      <w:r w:rsidR="00843908" w:rsidRPr="00164D69">
        <w:rPr>
          <w:rFonts w:ascii="Palatino Linotype" w:hAnsi="Palatino Linotype" w:cs="Arial"/>
        </w:rPr>
        <w:t xml:space="preserve"> de</w:t>
      </w:r>
      <w:r w:rsidR="00DA2F64" w:rsidRPr="00164D69">
        <w:rPr>
          <w:rFonts w:ascii="Palatino Linotype" w:hAnsi="Palatino Linotype" w:cs="Arial"/>
        </w:rPr>
        <w:t xml:space="preserve"> </w:t>
      </w:r>
      <w:r w:rsidR="00843908" w:rsidRPr="00164D69">
        <w:rPr>
          <w:rFonts w:ascii="Palatino Linotype" w:hAnsi="Palatino Linotype" w:cs="Arial"/>
        </w:rPr>
        <w:t>l</w:t>
      </w:r>
      <w:r w:rsidR="00DA2F64" w:rsidRPr="00164D69">
        <w:rPr>
          <w:rFonts w:ascii="Palatino Linotype" w:hAnsi="Palatino Linotype" w:cs="Arial"/>
        </w:rPr>
        <w:t>a</w:t>
      </w:r>
      <w:r w:rsidR="00F22527" w:rsidRPr="00164D69">
        <w:rPr>
          <w:rFonts w:ascii="Palatino Linotype" w:hAnsi="Palatino Linotype" w:cs="Arial"/>
        </w:rPr>
        <w:t xml:space="preserve"> </w:t>
      </w:r>
      <w:r w:rsidR="00DA2F64" w:rsidRPr="00164D69">
        <w:rPr>
          <w:rFonts w:ascii="Palatino Linotype" w:hAnsi="Palatino Linotype"/>
          <w:b/>
        </w:rPr>
        <w:t>Universidad Politécnica del Valle de Toluca</w:t>
      </w:r>
      <w:r w:rsidR="0036073F" w:rsidRPr="00164D69">
        <w:rPr>
          <w:rFonts w:ascii="Palatino Linotype" w:hAnsi="Palatino Linotype"/>
          <w:b/>
        </w:rPr>
        <w:t xml:space="preserve">, </w:t>
      </w:r>
      <w:r w:rsidRPr="00164D69">
        <w:rPr>
          <w:rFonts w:ascii="Palatino Linotype" w:hAnsi="Palatino Linotype"/>
        </w:rPr>
        <w:t>en lo sucesivo el</w:t>
      </w:r>
      <w:r w:rsidRPr="00164D69">
        <w:rPr>
          <w:rFonts w:ascii="Palatino Linotype" w:hAnsi="Palatino Linotype"/>
          <w:b/>
        </w:rPr>
        <w:t xml:space="preserve"> SUJETO OBLIGADO, </w:t>
      </w:r>
      <w:r w:rsidRPr="00164D69">
        <w:rPr>
          <w:rFonts w:ascii="Palatino Linotype" w:hAnsi="Palatino Linotype"/>
        </w:rPr>
        <w:t>se procede a dictar la presente resolución, con base en los siguientes:</w:t>
      </w:r>
    </w:p>
    <w:p w14:paraId="31037197" w14:textId="77777777" w:rsidR="00164D69" w:rsidRDefault="00164D69" w:rsidP="00164D69">
      <w:pPr>
        <w:spacing w:line="360" w:lineRule="auto"/>
        <w:ind w:left="-142"/>
        <w:jc w:val="both"/>
        <w:rPr>
          <w:rFonts w:ascii="Palatino Linotype" w:hAnsi="Palatino Linotype"/>
          <w:b/>
        </w:rPr>
      </w:pPr>
    </w:p>
    <w:p w14:paraId="044AF6BB" w14:textId="77777777" w:rsidR="00164D69" w:rsidRPr="00164D69" w:rsidRDefault="00164D69" w:rsidP="00164D69">
      <w:pPr>
        <w:spacing w:line="360" w:lineRule="auto"/>
        <w:ind w:left="-142"/>
        <w:jc w:val="both"/>
        <w:rPr>
          <w:rFonts w:ascii="Palatino Linotype" w:hAnsi="Palatino Linotype"/>
          <w:b/>
        </w:rPr>
      </w:pPr>
    </w:p>
    <w:p w14:paraId="769E1410" w14:textId="5740327F" w:rsidR="00587366" w:rsidRDefault="00662C69" w:rsidP="00164D69">
      <w:pPr>
        <w:pStyle w:val="Ttulo1"/>
        <w:spacing w:before="0" w:line="360" w:lineRule="auto"/>
        <w:jc w:val="center"/>
        <w:rPr>
          <w:b/>
          <w:szCs w:val="24"/>
        </w:rPr>
      </w:pPr>
      <w:bookmarkStart w:id="0" w:name="_Toc461555884"/>
      <w:bookmarkStart w:id="1" w:name="_Toc466371847"/>
      <w:bookmarkStart w:id="2" w:name="_Toc8246784"/>
      <w:r w:rsidRPr="00164D69">
        <w:rPr>
          <w:b/>
          <w:szCs w:val="24"/>
        </w:rPr>
        <w:lastRenderedPageBreak/>
        <w:t>ANTECEDENTES</w:t>
      </w:r>
      <w:bookmarkEnd w:id="0"/>
      <w:bookmarkEnd w:id="1"/>
      <w:bookmarkEnd w:id="2"/>
    </w:p>
    <w:p w14:paraId="2F5FABB4" w14:textId="77777777" w:rsidR="00164D69" w:rsidRPr="00164D69" w:rsidRDefault="00164D69" w:rsidP="00164D69">
      <w:pPr>
        <w:rPr>
          <w:lang w:val="es-MX" w:eastAsia="en-US"/>
        </w:rPr>
      </w:pPr>
    </w:p>
    <w:p w14:paraId="7F8DA8D8" w14:textId="025EC560" w:rsidR="0042490C" w:rsidRPr="00164D69" w:rsidRDefault="007D6389" w:rsidP="00164D69">
      <w:pPr>
        <w:pStyle w:val="Prrafodelista"/>
        <w:numPr>
          <w:ilvl w:val="0"/>
          <w:numId w:val="1"/>
        </w:numPr>
        <w:tabs>
          <w:tab w:val="left" w:pos="426"/>
        </w:tabs>
        <w:spacing w:line="360" w:lineRule="auto"/>
        <w:ind w:left="0" w:firstLine="0"/>
        <w:jc w:val="both"/>
        <w:rPr>
          <w:rFonts w:ascii="Palatino Linotype" w:eastAsia="Calibri" w:hAnsi="Palatino Linotype" w:cs="Arial"/>
          <w:lang w:val="es-ES"/>
        </w:rPr>
      </w:pPr>
      <w:r w:rsidRPr="00164D69">
        <w:rPr>
          <w:rFonts w:ascii="Palatino Linotype" w:eastAsia="Calibri" w:hAnsi="Palatino Linotype" w:cs="Arial"/>
          <w:lang w:val="es-ES"/>
        </w:rPr>
        <w:t xml:space="preserve">Los días </w:t>
      </w:r>
      <w:r w:rsidR="001C7B30" w:rsidRPr="00164D69">
        <w:rPr>
          <w:rFonts w:ascii="Palatino Linotype" w:eastAsia="Calibri" w:hAnsi="Palatino Linotype" w:cs="Arial"/>
          <w:lang w:val="es-ES"/>
        </w:rPr>
        <w:t>quince</w:t>
      </w:r>
      <w:r w:rsidR="001E3F91" w:rsidRPr="00164D69">
        <w:rPr>
          <w:rFonts w:ascii="Palatino Linotype" w:eastAsia="Calibri" w:hAnsi="Palatino Linotype" w:cs="Arial"/>
          <w:lang w:val="es-ES"/>
        </w:rPr>
        <w:t xml:space="preserve"> </w:t>
      </w:r>
      <w:r w:rsidR="00A13811" w:rsidRPr="00164D69">
        <w:rPr>
          <w:rFonts w:ascii="Palatino Linotype" w:eastAsia="Calibri" w:hAnsi="Palatino Linotype" w:cs="Arial"/>
          <w:lang w:val="es-ES"/>
        </w:rPr>
        <w:t>(</w:t>
      </w:r>
      <w:r w:rsidR="001C7B30" w:rsidRPr="00164D69">
        <w:rPr>
          <w:rFonts w:ascii="Palatino Linotype" w:eastAsia="Calibri" w:hAnsi="Palatino Linotype" w:cs="Arial"/>
          <w:lang w:val="es-ES"/>
        </w:rPr>
        <w:t>15</w:t>
      </w:r>
      <w:r w:rsidR="00A13811" w:rsidRPr="00164D69">
        <w:rPr>
          <w:rFonts w:ascii="Palatino Linotype" w:eastAsia="Calibri" w:hAnsi="Palatino Linotype" w:cs="Arial"/>
          <w:lang w:val="es-ES"/>
        </w:rPr>
        <w:t>)</w:t>
      </w:r>
      <w:r w:rsidR="009C72F1" w:rsidRPr="00164D69">
        <w:rPr>
          <w:rFonts w:ascii="Palatino Linotype" w:eastAsia="Calibri" w:hAnsi="Palatino Linotype" w:cs="Arial"/>
          <w:lang w:val="es-ES"/>
        </w:rPr>
        <w:t xml:space="preserve">, veinticinco (25) y treinta (30) </w:t>
      </w:r>
      <w:r w:rsidR="00A13811" w:rsidRPr="00164D69">
        <w:rPr>
          <w:rFonts w:ascii="Palatino Linotype" w:eastAsia="Calibri" w:hAnsi="Palatino Linotype" w:cs="Arial"/>
          <w:lang w:val="es-ES"/>
        </w:rPr>
        <w:t xml:space="preserve">de </w:t>
      </w:r>
      <w:r w:rsidR="009C72F1" w:rsidRPr="00164D69">
        <w:rPr>
          <w:rFonts w:ascii="Palatino Linotype" w:eastAsia="Calibri" w:hAnsi="Palatino Linotype" w:cs="Arial"/>
          <w:lang w:val="es-ES"/>
        </w:rPr>
        <w:t>enero, y ocho (08) de febrero de dos</w:t>
      </w:r>
      <w:r w:rsidR="00DB4BEF" w:rsidRPr="00164D69">
        <w:rPr>
          <w:rFonts w:ascii="Palatino Linotype" w:eastAsia="Calibri" w:hAnsi="Palatino Linotype" w:cs="Arial"/>
          <w:lang w:val="es-ES"/>
        </w:rPr>
        <w:t xml:space="preserve"> mil </w:t>
      </w:r>
      <w:r w:rsidR="00166794" w:rsidRPr="00164D69">
        <w:rPr>
          <w:rFonts w:ascii="Palatino Linotype" w:eastAsia="Calibri" w:hAnsi="Palatino Linotype" w:cs="Arial"/>
          <w:lang w:val="es-ES"/>
        </w:rPr>
        <w:t>dieci</w:t>
      </w:r>
      <w:r w:rsidR="009C72F1" w:rsidRPr="00164D69">
        <w:rPr>
          <w:rFonts w:ascii="Palatino Linotype" w:eastAsia="Calibri" w:hAnsi="Palatino Linotype" w:cs="Arial"/>
          <w:lang w:val="es-ES"/>
        </w:rPr>
        <w:t>nueve</w:t>
      </w:r>
      <w:r w:rsidR="00DB4BEF" w:rsidRPr="00164D69">
        <w:rPr>
          <w:rFonts w:ascii="Palatino Linotype" w:eastAsia="Calibri" w:hAnsi="Palatino Linotype" w:cs="Arial"/>
          <w:lang w:val="es-ES"/>
        </w:rPr>
        <w:t>,</w:t>
      </w:r>
      <w:r w:rsidR="00DB4BEF" w:rsidRPr="00164D69">
        <w:rPr>
          <w:rFonts w:ascii="Palatino Linotype" w:eastAsia="Calibri" w:hAnsi="Palatino Linotype" w:cs="Times New Roman"/>
          <w:lang w:val="es-ES"/>
        </w:rPr>
        <w:t xml:space="preserve"> </w:t>
      </w:r>
      <w:r w:rsidR="00DA2F64" w:rsidRPr="00164D69">
        <w:rPr>
          <w:rFonts w:ascii="Palatino Linotype" w:eastAsia="Calibri" w:hAnsi="Palatino Linotype" w:cs="Times New Roman"/>
          <w:lang w:val="es-ES"/>
        </w:rPr>
        <w:t>la</w:t>
      </w:r>
      <w:r w:rsidR="00036F23" w:rsidRPr="00164D69">
        <w:rPr>
          <w:rFonts w:ascii="Palatino Linotype" w:eastAsia="Calibri" w:hAnsi="Palatino Linotype" w:cs="Times New Roman"/>
          <w:lang w:val="es-ES"/>
        </w:rPr>
        <w:t xml:space="preserve"> </w:t>
      </w:r>
      <w:r w:rsidR="006A2108" w:rsidRPr="00164D69">
        <w:rPr>
          <w:rFonts w:ascii="Palatino Linotype" w:eastAsia="Calibri" w:hAnsi="Palatino Linotype" w:cs="Times New Roman"/>
          <w:lang w:val="es-ES"/>
        </w:rPr>
        <w:t>particular</w:t>
      </w:r>
      <w:r w:rsidR="00AB274F" w:rsidRPr="00164D69">
        <w:rPr>
          <w:rFonts w:ascii="Palatino Linotype" w:hAnsi="Palatino Linotype"/>
          <w:b/>
        </w:rPr>
        <w:t xml:space="preserve"> </w:t>
      </w:r>
      <w:r w:rsidR="003116A6" w:rsidRPr="00164D69">
        <w:rPr>
          <w:rFonts w:ascii="Palatino Linotype" w:eastAsia="Calibri" w:hAnsi="Palatino Linotype" w:cs="Arial"/>
          <w:lang w:val="es-ES"/>
        </w:rPr>
        <w:t xml:space="preserve">presentó ante el </w:t>
      </w:r>
      <w:r w:rsidR="003116A6" w:rsidRPr="00164D69">
        <w:rPr>
          <w:rFonts w:ascii="Palatino Linotype" w:eastAsia="Calibri" w:hAnsi="Palatino Linotype" w:cs="Arial"/>
          <w:b/>
          <w:lang w:val="es-ES"/>
        </w:rPr>
        <w:t>SUJETO OBLIGADO</w:t>
      </w:r>
      <w:r w:rsidR="003116A6" w:rsidRPr="00164D69">
        <w:rPr>
          <w:rFonts w:ascii="Palatino Linotype" w:eastAsia="Calibri" w:hAnsi="Palatino Linotype" w:cs="Arial"/>
        </w:rPr>
        <w:t xml:space="preserve"> vía</w:t>
      </w:r>
      <w:r w:rsidR="00DB4BEF" w:rsidRPr="00164D69">
        <w:rPr>
          <w:rFonts w:ascii="Palatino Linotype" w:eastAsia="Calibri" w:hAnsi="Palatino Linotype" w:cs="Arial"/>
        </w:rPr>
        <w:t xml:space="preserve"> </w:t>
      </w:r>
      <w:r w:rsidR="00DB4BEF" w:rsidRPr="00164D69">
        <w:rPr>
          <w:rFonts w:ascii="Palatino Linotype" w:eastAsia="Calibri" w:hAnsi="Palatino Linotype" w:cs="Arial"/>
          <w:lang w:val="es-ES"/>
        </w:rPr>
        <w:t xml:space="preserve">Sistema de Acceso a la Información Mexiquense </w:t>
      </w:r>
      <w:r w:rsidR="006B7A58" w:rsidRPr="00164D69">
        <w:rPr>
          <w:rFonts w:ascii="Palatino Linotype" w:eastAsia="Calibri" w:hAnsi="Palatino Linotype" w:cs="Arial"/>
          <w:lang w:val="es-ES"/>
        </w:rPr>
        <w:t>(</w:t>
      </w:r>
      <w:r w:rsidR="00DB4BEF" w:rsidRPr="00164D69">
        <w:rPr>
          <w:rFonts w:ascii="Palatino Linotype" w:eastAsia="Calibri" w:hAnsi="Palatino Linotype" w:cs="Arial"/>
          <w:b/>
          <w:lang w:val="es-ES"/>
        </w:rPr>
        <w:t>SAIMEX</w:t>
      </w:r>
      <w:r w:rsidR="006B7A58" w:rsidRPr="00164D69">
        <w:rPr>
          <w:rFonts w:ascii="Palatino Linotype" w:eastAsia="Calibri" w:hAnsi="Palatino Linotype" w:cs="Arial"/>
          <w:b/>
          <w:lang w:val="es-ES"/>
        </w:rPr>
        <w:t>)</w:t>
      </w:r>
      <w:r w:rsidR="00DB4BEF" w:rsidRPr="00164D69">
        <w:rPr>
          <w:rFonts w:ascii="Palatino Linotype" w:eastAsia="Calibri" w:hAnsi="Palatino Linotype" w:cs="Arial"/>
          <w:lang w:val="es-ES"/>
        </w:rPr>
        <w:t>, la</w:t>
      </w:r>
      <w:r w:rsidR="003940F6" w:rsidRPr="00164D69">
        <w:rPr>
          <w:rFonts w:ascii="Palatino Linotype" w:eastAsia="Calibri" w:hAnsi="Palatino Linotype" w:cs="Arial"/>
          <w:lang w:val="es-ES"/>
        </w:rPr>
        <w:t>s</w:t>
      </w:r>
      <w:r w:rsidR="00DB4BEF" w:rsidRPr="00164D69">
        <w:rPr>
          <w:rFonts w:ascii="Palatino Linotype" w:eastAsia="Calibri" w:hAnsi="Palatino Linotype" w:cs="Arial"/>
          <w:lang w:val="es-ES"/>
        </w:rPr>
        <w:t xml:space="preserve"> solicitud</w:t>
      </w:r>
      <w:r w:rsidR="003940F6" w:rsidRPr="00164D69">
        <w:rPr>
          <w:rFonts w:ascii="Palatino Linotype" w:eastAsia="Calibri" w:hAnsi="Palatino Linotype" w:cs="Arial"/>
          <w:lang w:val="es-ES"/>
        </w:rPr>
        <w:t>es</w:t>
      </w:r>
      <w:r w:rsidR="00DB4BEF" w:rsidRPr="00164D69">
        <w:rPr>
          <w:rFonts w:ascii="Palatino Linotype" w:eastAsia="Calibri" w:hAnsi="Palatino Linotype" w:cs="Arial"/>
          <w:lang w:val="es-ES"/>
        </w:rPr>
        <w:t xml:space="preserve"> de información pública</w:t>
      </w:r>
      <w:r w:rsidR="00335BFE" w:rsidRPr="00164D69">
        <w:rPr>
          <w:rFonts w:ascii="Palatino Linotype" w:eastAsia="Calibri" w:hAnsi="Palatino Linotype" w:cs="Arial"/>
          <w:lang w:val="es-ES"/>
        </w:rPr>
        <w:t>,</w:t>
      </w:r>
      <w:r w:rsidR="00DB4BEF" w:rsidRPr="00164D69">
        <w:rPr>
          <w:rFonts w:ascii="Palatino Linotype" w:eastAsia="Calibri" w:hAnsi="Palatino Linotype" w:cs="Arial"/>
          <w:lang w:val="es-ES"/>
        </w:rPr>
        <w:t xml:space="preserve"> registrada</w:t>
      </w:r>
      <w:r w:rsidR="003940F6" w:rsidRPr="00164D69">
        <w:rPr>
          <w:rFonts w:ascii="Palatino Linotype" w:eastAsia="Calibri" w:hAnsi="Palatino Linotype" w:cs="Arial"/>
          <w:lang w:val="es-ES"/>
        </w:rPr>
        <w:t>s</w:t>
      </w:r>
      <w:r w:rsidR="00DB4BEF" w:rsidRPr="00164D69">
        <w:rPr>
          <w:rFonts w:ascii="Palatino Linotype" w:eastAsia="Calibri" w:hAnsi="Palatino Linotype" w:cs="Arial"/>
          <w:lang w:val="es-ES"/>
        </w:rPr>
        <w:t xml:space="preserve"> con l</w:t>
      </w:r>
      <w:r w:rsidR="003940F6" w:rsidRPr="00164D69">
        <w:rPr>
          <w:rFonts w:ascii="Palatino Linotype" w:eastAsia="Calibri" w:hAnsi="Palatino Linotype" w:cs="Arial"/>
          <w:lang w:val="es-ES"/>
        </w:rPr>
        <w:t>os</w:t>
      </w:r>
      <w:r w:rsidR="00DB4BEF" w:rsidRPr="00164D69">
        <w:rPr>
          <w:rFonts w:ascii="Palatino Linotype" w:eastAsia="Calibri" w:hAnsi="Palatino Linotype" w:cs="Arial"/>
          <w:lang w:val="es-ES"/>
        </w:rPr>
        <w:t xml:space="preserve"> número</w:t>
      </w:r>
      <w:r w:rsidR="003940F6" w:rsidRPr="00164D69">
        <w:rPr>
          <w:rFonts w:ascii="Palatino Linotype" w:eastAsia="Calibri" w:hAnsi="Palatino Linotype" w:cs="Arial"/>
          <w:lang w:val="es-ES"/>
        </w:rPr>
        <w:t>s</w:t>
      </w:r>
      <w:r w:rsidR="00DB4BEF" w:rsidRPr="00164D69">
        <w:rPr>
          <w:rFonts w:ascii="Palatino Linotype" w:eastAsia="Calibri" w:hAnsi="Palatino Linotype" w:cs="Arial"/>
          <w:lang w:val="es-ES"/>
        </w:rPr>
        <w:t xml:space="preserve"> </w:t>
      </w:r>
      <w:r w:rsidR="001C7B30" w:rsidRPr="00164D69">
        <w:rPr>
          <w:rFonts w:ascii="Palatino Linotype" w:hAnsi="Palatino Linotype"/>
          <w:b/>
        </w:rPr>
        <w:t>0</w:t>
      </w:r>
      <w:r w:rsidR="009C72F1" w:rsidRPr="00164D69">
        <w:rPr>
          <w:rFonts w:ascii="Palatino Linotype" w:hAnsi="Palatino Linotype"/>
          <w:b/>
        </w:rPr>
        <w:t>0182</w:t>
      </w:r>
      <w:r w:rsidR="00157CD2" w:rsidRPr="00164D69">
        <w:rPr>
          <w:rFonts w:ascii="Palatino Linotype" w:hAnsi="Palatino Linotype"/>
          <w:b/>
        </w:rPr>
        <w:t>/</w:t>
      </w:r>
      <w:r w:rsidR="0042490C" w:rsidRPr="00164D69">
        <w:rPr>
          <w:rFonts w:ascii="Palatino Linotype" w:hAnsi="Palatino Linotype"/>
          <w:b/>
        </w:rPr>
        <w:t>UPVT</w:t>
      </w:r>
      <w:r w:rsidR="009C72F1" w:rsidRPr="00164D69">
        <w:rPr>
          <w:rFonts w:ascii="Palatino Linotype" w:hAnsi="Palatino Linotype"/>
          <w:b/>
        </w:rPr>
        <w:t>/IP/2019</w:t>
      </w:r>
      <w:r w:rsidR="00157CD2"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0183</w:t>
      </w:r>
      <w:r w:rsidR="00E766E3" w:rsidRPr="00164D69">
        <w:rPr>
          <w:rFonts w:ascii="Palatino Linotype" w:hAnsi="Palatino Linotype"/>
          <w:b/>
        </w:rPr>
        <w:t>/</w:t>
      </w:r>
      <w:r w:rsidR="0042490C" w:rsidRPr="00164D69">
        <w:rPr>
          <w:rFonts w:ascii="Palatino Linotype" w:hAnsi="Palatino Linotype"/>
          <w:b/>
        </w:rPr>
        <w:t>UPVT</w:t>
      </w:r>
      <w:r w:rsidR="009C72F1" w:rsidRPr="00164D69">
        <w:rPr>
          <w:rFonts w:ascii="Palatino Linotype" w:hAnsi="Palatino Linotype"/>
          <w:b/>
        </w:rPr>
        <w:t>/IP/2019</w:t>
      </w:r>
      <w:r w:rsidR="00E766E3"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0184</w:t>
      </w:r>
      <w:r w:rsidR="00E766E3" w:rsidRPr="00164D69">
        <w:rPr>
          <w:rFonts w:ascii="Palatino Linotype" w:hAnsi="Palatino Linotype"/>
          <w:b/>
        </w:rPr>
        <w:t>/</w:t>
      </w:r>
      <w:r w:rsidR="0042490C" w:rsidRPr="00164D69">
        <w:rPr>
          <w:rFonts w:ascii="Palatino Linotype" w:hAnsi="Palatino Linotype"/>
          <w:b/>
        </w:rPr>
        <w:t>UPVT</w:t>
      </w:r>
      <w:r w:rsidR="00E766E3" w:rsidRPr="00164D69">
        <w:rPr>
          <w:rFonts w:ascii="Palatino Linotype" w:hAnsi="Palatino Linotype"/>
          <w:b/>
        </w:rPr>
        <w:t>/IP/20</w:t>
      </w:r>
      <w:r w:rsidR="009C72F1" w:rsidRPr="00164D69">
        <w:rPr>
          <w:rFonts w:ascii="Palatino Linotype" w:hAnsi="Palatino Linotype"/>
          <w:b/>
        </w:rPr>
        <w:t>19</w:t>
      </w:r>
      <w:r w:rsidR="00E766E3"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0185</w:t>
      </w:r>
      <w:r w:rsidR="00E766E3" w:rsidRPr="00164D69">
        <w:rPr>
          <w:rFonts w:ascii="Palatino Linotype" w:hAnsi="Palatino Linotype"/>
          <w:b/>
        </w:rPr>
        <w:t>/</w:t>
      </w:r>
      <w:r w:rsidR="0042490C" w:rsidRPr="00164D69">
        <w:rPr>
          <w:rFonts w:ascii="Palatino Linotype" w:hAnsi="Palatino Linotype"/>
          <w:b/>
        </w:rPr>
        <w:t>UPVT</w:t>
      </w:r>
      <w:r w:rsidR="009C72F1" w:rsidRPr="00164D69">
        <w:rPr>
          <w:rFonts w:ascii="Palatino Linotype" w:hAnsi="Palatino Linotype"/>
          <w:b/>
        </w:rPr>
        <w:t>/IP/2019</w:t>
      </w:r>
      <w:r w:rsidR="00E766E3" w:rsidRPr="00164D69">
        <w:rPr>
          <w:rFonts w:ascii="Palatino Linotype" w:hAnsi="Palatino Linotype"/>
          <w:b/>
        </w:rPr>
        <w:t xml:space="preserve">, </w:t>
      </w:r>
      <w:r w:rsidR="009C72F1" w:rsidRPr="00164D69">
        <w:rPr>
          <w:rFonts w:ascii="Palatino Linotype" w:hAnsi="Palatino Linotype"/>
          <w:b/>
        </w:rPr>
        <w:t xml:space="preserve">00296/UPVT/IP/2019, </w:t>
      </w:r>
      <w:r w:rsidR="001C7B30" w:rsidRPr="00164D69">
        <w:rPr>
          <w:rFonts w:ascii="Palatino Linotype" w:hAnsi="Palatino Linotype"/>
          <w:b/>
        </w:rPr>
        <w:t>0</w:t>
      </w:r>
      <w:r w:rsidR="009C72F1" w:rsidRPr="00164D69">
        <w:rPr>
          <w:rFonts w:ascii="Palatino Linotype" w:hAnsi="Palatino Linotype"/>
          <w:b/>
        </w:rPr>
        <w:t>0399</w:t>
      </w:r>
      <w:r w:rsidR="00E766E3" w:rsidRPr="00164D69">
        <w:rPr>
          <w:rFonts w:ascii="Palatino Linotype" w:hAnsi="Palatino Linotype"/>
          <w:b/>
        </w:rPr>
        <w:t>/</w:t>
      </w:r>
      <w:r w:rsidR="0042490C" w:rsidRPr="00164D69">
        <w:rPr>
          <w:rFonts w:ascii="Palatino Linotype" w:hAnsi="Palatino Linotype"/>
          <w:b/>
        </w:rPr>
        <w:t>UPVT</w:t>
      </w:r>
      <w:r w:rsidR="009C72F1" w:rsidRPr="00164D69">
        <w:rPr>
          <w:rFonts w:ascii="Palatino Linotype" w:hAnsi="Palatino Linotype"/>
          <w:b/>
        </w:rPr>
        <w:t>/IP/2019</w:t>
      </w:r>
      <w:r w:rsidR="00E766E3"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0400</w:t>
      </w:r>
      <w:r w:rsidR="00E766E3" w:rsidRPr="00164D69">
        <w:rPr>
          <w:rFonts w:ascii="Palatino Linotype" w:hAnsi="Palatino Linotype"/>
          <w:b/>
        </w:rPr>
        <w:t>/</w:t>
      </w:r>
      <w:r w:rsidR="0042490C" w:rsidRPr="00164D69">
        <w:rPr>
          <w:rFonts w:ascii="Palatino Linotype" w:hAnsi="Palatino Linotype"/>
          <w:b/>
        </w:rPr>
        <w:t>UPVT</w:t>
      </w:r>
      <w:r w:rsidR="00E766E3" w:rsidRPr="00164D69">
        <w:rPr>
          <w:rFonts w:ascii="Palatino Linotype" w:hAnsi="Palatino Linotype"/>
          <w:b/>
        </w:rPr>
        <w:t>/IP/201</w:t>
      </w:r>
      <w:r w:rsidR="009C72F1" w:rsidRPr="00164D69">
        <w:rPr>
          <w:rFonts w:ascii="Palatino Linotype" w:hAnsi="Palatino Linotype"/>
          <w:b/>
        </w:rPr>
        <w:t>9</w:t>
      </w:r>
      <w:r w:rsidR="00E766E3"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0401</w:t>
      </w:r>
      <w:r w:rsidR="00E766E3" w:rsidRPr="00164D69">
        <w:rPr>
          <w:rFonts w:ascii="Palatino Linotype" w:hAnsi="Palatino Linotype"/>
          <w:b/>
        </w:rPr>
        <w:t>/</w:t>
      </w:r>
      <w:r w:rsidR="0042490C" w:rsidRPr="00164D69">
        <w:rPr>
          <w:rFonts w:ascii="Palatino Linotype" w:hAnsi="Palatino Linotype"/>
          <w:b/>
        </w:rPr>
        <w:t>UPVT</w:t>
      </w:r>
      <w:r w:rsidR="009C72F1" w:rsidRPr="00164D69">
        <w:rPr>
          <w:rFonts w:ascii="Palatino Linotype" w:hAnsi="Palatino Linotype"/>
          <w:b/>
        </w:rPr>
        <w:t>/IP/2019</w:t>
      </w:r>
      <w:r w:rsidR="00E766E3"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0534</w:t>
      </w:r>
      <w:r w:rsidR="00E766E3" w:rsidRPr="00164D69">
        <w:rPr>
          <w:rFonts w:ascii="Palatino Linotype" w:hAnsi="Palatino Linotype"/>
          <w:b/>
        </w:rPr>
        <w:t>/</w:t>
      </w:r>
      <w:r w:rsidR="0042490C" w:rsidRPr="00164D69">
        <w:rPr>
          <w:rFonts w:ascii="Palatino Linotype" w:hAnsi="Palatino Linotype"/>
          <w:b/>
        </w:rPr>
        <w:t>UPVT</w:t>
      </w:r>
      <w:r w:rsidR="00E766E3" w:rsidRPr="00164D69">
        <w:rPr>
          <w:rFonts w:ascii="Palatino Linotype" w:hAnsi="Palatino Linotype"/>
          <w:b/>
        </w:rPr>
        <w:t>/IP/201</w:t>
      </w:r>
      <w:r w:rsidR="009C72F1" w:rsidRPr="00164D69">
        <w:rPr>
          <w:rFonts w:ascii="Palatino Linotype" w:hAnsi="Palatino Linotype"/>
          <w:b/>
        </w:rPr>
        <w:t>9</w:t>
      </w:r>
      <w:r w:rsidR="00E766E3"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0535</w:t>
      </w:r>
      <w:r w:rsidR="00E766E3" w:rsidRPr="00164D69">
        <w:rPr>
          <w:rFonts w:ascii="Palatino Linotype" w:hAnsi="Palatino Linotype"/>
          <w:b/>
        </w:rPr>
        <w:t>/</w:t>
      </w:r>
      <w:r w:rsidR="0042490C" w:rsidRPr="00164D69">
        <w:rPr>
          <w:rFonts w:ascii="Palatino Linotype" w:hAnsi="Palatino Linotype"/>
          <w:b/>
        </w:rPr>
        <w:t>UPVT</w:t>
      </w:r>
      <w:r w:rsidR="00E766E3" w:rsidRPr="00164D69">
        <w:rPr>
          <w:rFonts w:ascii="Palatino Linotype" w:hAnsi="Palatino Linotype"/>
          <w:b/>
        </w:rPr>
        <w:t>/IP/201</w:t>
      </w:r>
      <w:r w:rsidR="009C72F1" w:rsidRPr="00164D69">
        <w:rPr>
          <w:rFonts w:ascii="Palatino Linotype" w:hAnsi="Palatino Linotype"/>
          <w:b/>
        </w:rPr>
        <w:t>9</w:t>
      </w:r>
      <w:r w:rsidR="00E766E3"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0536</w:t>
      </w:r>
      <w:r w:rsidR="0042490C" w:rsidRPr="00164D69">
        <w:rPr>
          <w:rFonts w:ascii="Palatino Linotype" w:hAnsi="Palatino Linotype"/>
          <w:b/>
        </w:rPr>
        <w:t>/UPVT/IP/201</w:t>
      </w:r>
      <w:r w:rsidR="009C72F1" w:rsidRPr="00164D69">
        <w:rPr>
          <w:rFonts w:ascii="Palatino Linotype" w:hAnsi="Palatino Linotype"/>
          <w:b/>
        </w:rPr>
        <w:t>9</w:t>
      </w:r>
      <w:r w:rsidR="0042490C"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0537</w:t>
      </w:r>
      <w:r w:rsidR="0042490C" w:rsidRPr="00164D69">
        <w:rPr>
          <w:rFonts w:ascii="Palatino Linotype" w:hAnsi="Palatino Linotype"/>
          <w:b/>
        </w:rPr>
        <w:t>/UPVT/IP/201</w:t>
      </w:r>
      <w:r w:rsidR="009C72F1" w:rsidRPr="00164D69">
        <w:rPr>
          <w:rFonts w:ascii="Palatino Linotype" w:hAnsi="Palatino Linotype"/>
          <w:b/>
        </w:rPr>
        <w:t>9</w:t>
      </w:r>
      <w:r w:rsidR="0042490C"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0538</w:t>
      </w:r>
      <w:r w:rsidR="0042490C" w:rsidRPr="00164D69">
        <w:rPr>
          <w:rFonts w:ascii="Palatino Linotype" w:hAnsi="Palatino Linotype"/>
          <w:b/>
        </w:rPr>
        <w:t>/UPVT/IP/201</w:t>
      </w:r>
      <w:r w:rsidR="009C72F1" w:rsidRPr="00164D69">
        <w:rPr>
          <w:rFonts w:ascii="Palatino Linotype" w:hAnsi="Palatino Linotype"/>
          <w:b/>
        </w:rPr>
        <w:t>9</w:t>
      </w:r>
      <w:r w:rsidR="0042490C"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0539</w:t>
      </w:r>
      <w:r w:rsidR="0042490C" w:rsidRPr="00164D69">
        <w:rPr>
          <w:rFonts w:ascii="Palatino Linotype" w:hAnsi="Palatino Linotype"/>
          <w:b/>
        </w:rPr>
        <w:t>/UPVT/IP/201</w:t>
      </w:r>
      <w:r w:rsidR="009C72F1" w:rsidRPr="00164D69">
        <w:rPr>
          <w:rFonts w:ascii="Palatino Linotype" w:hAnsi="Palatino Linotype"/>
          <w:b/>
        </w:rPr>
        <w:t>9</w:t>
      </w:r>
      <w:r w:rsidR="0042490C"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0540</w:t>
      </w:r>
      <w:r w:rsidR="0042490C" w:rsidRPr="00164D69">
        <w:rPr>
          <w:rFonts w:ascii="Palatino Linotype" w:hAnsi="Palatino Linotype"/>
          <w:b/>
        </w:rPr>
        <w:t>/UPVT/IP/201</w:t>
      </w:r>
      <w:r w:rsidR="009C72F1" w:rsidRPr="00164D69">
        <w:rPr>
          <w:rFonts w:ascii="Palatino Linotype" w:hAnsi="Palatino Linotype"/>
          <w:b/>
        </w:rPr>
        <w:t>9</w:t>
      </w:r>
      <w:r w:rsidR="0042490C" w:rsidRPr="00164D69">
        <w:rPr>
          <w:rFonts w:ascii="Palatino Linotype" w:hAnsi="Palatino Linotype"/>
          <w:b/>
        </w:rPr>
        <w:t xml:space="preserve">, </w:t>
      </w:r>
      <w:r w:rsidR="001C7B30" w:rsidRPr="00164D69">
        <w:rPr>
          <w:rFonts w:ascii="Palatino Linotype" w:hAnsi="Palatino Linotype"/>
          <w:b/>
        </w:rPr>
        <w:t>0</w:t>
      </w:r>
      <w:r w:rsidR="009C72F1" w:rsidRPr="00164D69">
        <w:rPr>
          <w:rFonts w:ascii="Palatino Linotype" w:hAnsi="Palatino Linotype"/>
          <w:b/>
        </w:rPr>
        <w:t>0541</w:t>
      </w:r>
      <w:r w:rsidR="0042490C" w:rsidRPr="00164D69">
        <w:rPr>
          <w:rFonts w:ascii="Palatino Linotype" w:hAnsi="Palatino Linotype"/>
          <w:b/>
        </w:rPr>
        <w:t>/UPVT/IP/201</w:t>
      </w:r>
      <w:r w:rsidR="009C72F1" w:rsidRPr="00164D69">
        <w:rPr>
          <w:rFonts w:ascii="Palatino Linotype" w:hAnsi="Palatino Linotype"/>
          <w:b/>
        </w:rPr>
        <w:t>9, 00543/UPVT/IP/2019, y 00544/UPVT/IP/2019</w:t>
      </w:r>
      <w:r w:rsidR="00B5559A" w:rsidRPr="00164D69">
        <w:rPr>
          <w:rFonts w:ascii="Palatino Linotype" w:hAnsi="Palatino Linotype"/>
          <w:b/>
        </w:rPr>
        <w:t>.</w:t>
      </w:r>
    </w:p>
    <w:p w14:paraId="7CE04B7B" w14:textId="77777777" w:rsidR="0042490C" w:rsidRPr="00164D69" w:rsidRDefault="0042490C" w:rsidP="00164D69">
      <w:pPr>
        <w:pStyle w:val="Prrafodelista"/>
        <w:tabs>
          <w:tab w:val="left" w:pos="426"/>
        </w:tabs>
        <w:spacing w:line="360" w:lineRule="auto"/>
        <w:ind w:left="0"/>
        <w:jc w:val="both"/>
        <w:rPr>
          <w:rFonts w:ascii="Palatino Linotype" w:eastAsia="Calibri" w:hAnsi="Palatino Linotype" w:cs="Arial"/>
          <w:lang w:val="es-ES"/>
        </w:rPr>
      </w:pPr>
    </w:p>
    <w:p w14:paraId="1FB60AE9" w14:textId="08C6AA47" w:rsidR="00DB4BEF" w:rsidRPr="00164D69" w:rsidRDefault="0042490C" w:rsidP="00164D69">
      <w:pPr>
        <w:pStyle w:val="Prrafodelista"/>
        <w:numPr>
          <w:ilvl w:val="0"/>
          <w:numId w:val="1"/>
        </w:numPr>
        <w:tabs>
          <w:tab w:val="left" w:pos="426"/>
        </w:tabs>
        <w:spacing w:line="360" w:lineRule="auto"/>
        <w:ind w:left="0" w:firstLine="0"/>
        <w:jc w:val="both"/>
        <w:rPr>
          <w:rFonts w:ascii="Palatino Linotype" w:eastAsia="Calibri" w:hAnsi="Palatino Linotype" w:cs="Arial"/>
          <w:lang w:val="es-ES"/>
        </w:rPr>
      </w:pPr>
      <w:r w:rsidRPr="00164D69">
        <w:rPr>
          <w:rFonts w:ascii="Palatino Linotype" w:eastAsia="Calibri" w:hAnsi="Palatino Linotype" w:cs="Arial"/>
          <w:lang w:val="es-ES"/>
        </w:rPr>
        <w:t>Solicitudes de información mediante</w:t>
      </w:r>
      <w:r w:rsidR="00DB4BEF" w:rsidRPr="00164D69">
        <w:rPr>
          <w:rFonts w:ascii="Palatino Linotype" w:eastAsia="Calibri" w:hAnsi="Palatino Linotype" w:cs="Arial"/>
          <w:lang w:val="es-ES"/>
        </w:rPr>
        <w:t xml:space="preserve"> la</w:t>
      </w:r>
      <w:r w:rsidR="00DC301A" w:rsidRPr="00164D69">
        <w:rPr>
          <w:rFonts w:ascii="Palatino Linotype" w:eastAsia="Calibri" w:hAnsi="Palatino Linotype" w:cs="Arial"/>
          <w:lang w:val="es-ES"/>
        </w:rPr>
        <w:t>s</w:t>
      </w:r>
      <w:r w:rsidR="00DB4BEF" w:rsidRPr="00164D69">
        <w:rPr>
          <w:rFonts w:ascii="Palatino Linotype" w:eastAsia="Calibri" w:hAnsi="Palatino Linotype" w:cs="Arial"/>
          <w:lang w:val="es-ES"/>
        </w:rPr>
        <w:t xml:space="preserve"> cual</w:t>
      </w:r>
      <w:r w:rsidR="00DC301A" w:rsidRPr="00164D69">
        <w:rPr>
          <w:rFonts w:ascii="Palatino Linotype" w:eastAsia="Calibri" w:hAnsi="Palatino Linotype" w:cs="Arial"/>
          <w:lang w:val="es-ES"/>
        </w:rPr>
        <w:t>es</w:t>
      </w:r>
      <w:r w:rsidR="00DB4BEF" w:rsidRPr="00164D69">
        <w:rPr>
          <w:rFonts w:ascii="Palatino Linotype" w:eastAsia="Calibri" w:hAnsi="Palatino Linotype" w:cs="Arial"/>
          <w:lang w:val="es-ES"/>
        </w:rPr>
        <w:t xml:space="preserve"> </w:t>
      </w:r>
      <w:r w:rsidR="009C72F1" w:rsidRPr="00164D69">
        <w:rPr>
          <w:rFonts w:ascii="Palatino Linotype" w:eastAsia="Calibri" w:hAnsi="Palatino Linotype" w:cs="Arial"/>
          <w:lang w:val="es-ES"/>
        </w:rPr>
        <w:t xml:space="preserve">se </w:t>
      </w:r>
      <w:r w:rsidR="00E243E1" w:rsidRPr="00164D69">
        <w:rPr>
          <w:rFonts w:ascii="Palatino Linotype" w:eastAsia="Calibri" w:hAnsi="Palatino Linotype" w:cs="Arial"/>
          <w:lang w:val="es-ES"/>
        </w:rPr>
        <w:t>requirió</w:t>
      </w:r>
      <w:r w:rsidR="00B5559A" w:rsidRPr="00164D69">
        <w:rPr>
          <w:rFonts w:ascii="Palatino Linotype" w:eastAsia="Calibri" w:hAnsi="Palatino Linotype" w:cs="Arial"/>
          <w:lang w:val="es-ES"/>
        </w:rPr>
        <w:t xml:space="preserve"> lo siguiente</w:t>
      </w:r>
      <w:r w:rsidR="00DB4BEF" w:rsidRPr="00164D69">
        <w:rPr>
          <w:rFonts w:ascii="Palatino Linotype" w:eastAsia="Calibri" w:hAnsi="Palatino Linotype" w:cs="Arial"/>
          <w:lang w:val="es-ES"/>
        </w:rPr>
        <w:t>:</w:t>
      </w:r>
    </w:p>
    <w:p w14:paraId="385C539A" w14:textId="77777777" w:rsidR="006A3D7A" w:rsidRPr="00164D69" w:rsidRDefault="006A3D7A" w:rsidP="00164D69">
      <w:pPr>
        <w:pStyle w:val="Prrafodelista"/>
        <w:spacing w:line="360" w:lineRule="auto"/>
        <w:ind w:left="360"/>
        <w:jc w:val="both"/>
        <w:rPr>
          <w:rFonts w:ascii="Palatino Linotype" w:eastAsia="Calibri" w:hAnsi="Palatino Linotype" w:cs="Arial"/>
          <w:lang w:val="es-ES"/>
        </w:rPr>
      </w:pPr>
    </w:p>
    <w:p w14:paraId="616B2369" w14:textId="1BB447C7"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00182/UPVT/IP/2019:</w:t>
      </w:r>
      <w:r w:rsidR="004F0533" w:rsidRPr="00164D69">
        <w:rPr>
          <w:rFonts w:ascii="Palatino Linotype" w:hAnsi="Palatino Linotype"/>
        </w:rPr>
        <w:t xml:space="preserve"> </w:t>
      </w:r>
      <w:r w:rsidR="004F0533" w:rsidRPr="00164D69">
        <w:rPr>
          <w:rFonts w:ascii="Palatino Linotype" w:hAnsi="Palatino Linotype" w:cs="Arial"/>
          <w:i/>
        </w:rPr>
        <w:t xml:space="preserve">“Carga horaria del Maestro en Economía y Negocios Internacionales Diego Gorostieta Solórzano, producto de la reinstalación de fecha 14 de enero de 2019, que se ordenará por la autoridad correspondiente” </w:t>
      </w:r>
      <w:r w:rsidR="004F0533" w:rsidRPr="00164D69">
        <w:rPr>
          <w:rFonts w:ascii="Palatino Linotype" w:hAnsi="Palatino Linotype" w:cs="Arial"/>
        </w:rPr>
        <w:t>(Sic).</w:t>
      </w:r>
    </w:p>
    <w:p w14:paraId="2FC18B71" w14:textId="77777777" w:rsidR="004F0533" w:rsidRPr="00164D69" w:rsidRDefault="004F0533" w:rsidP="00164D69">
      <w:pPr>
        <w:spacing w:line="360" w:lineRule="auto"/>
        <w:ind w:right="567"/>
        <w:jc w:val="both"/>
        <w:rPr>
          <w:rFonts w:ascii="Palatino Linotype" w:hAnsi="Palatino Linotype" w:cs="Arial"/>
          <w:b/>
        </w:rPr>
      </w:pPr>
    </w:p>
    <w:p w14:paraId="1C81A34C" w14:textId="16F8C972"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lastRenderedPageBreak/>
        <w:t>Solicitud 00183/UPVT/IP/2019:</w:t>
      </w:r>
      <w:r w:rsidR="004F0533" w:rsidRPr="00164D69">
        <w:rPr>
          <w:rFonts w:ascii="Palatino Linotype" w:hAnsi="Palatino Linotype" w:cs="Arial"/>
          <w:b/>
        </w:rPr>
        <w:t xml:space="preserve"> </w:t>
      </w:r>
      <w:r w:rsidR="004F0533" w:rsidRPr="00164D69">
        <w:rPr>
          <w:rFonts w:ascii="Palatino Linotype" w:hAnsi="Palatino Linotype" w:cs="Arial"/>
          <w:i/>
        </w:rPr>
        <w:t xml:space="preserve">“Contrato, Nombramiento o documento que evidencie la relación laboral actual entre la Universidad y el Maestro en Economía y Negocios Internacionales Diego Gorostieta Solórzano, producto de la reinstalación de fecha 14 de enero de 2019, que se ordenará por la autoridad correspondiente” </w:t>
      </w:r>
      <w:r w:rsidR="004F0533" w:rsidRPr="00164D69">
        <w:rPr>
          <w:rFonts w:ascii="Palatino Linotype" w:hAnsi="Palatino Linotype" w:cs="Arial"/>
        </w:rPr>
        <w:t>(Sic).</w:t>
      </w:r>
    </w:p>
    <w:p w14:paraId="6154DCE0" w14:textId="77777777" w:rsidR="004F0533" w:rsidRPr="00164D69" w:rsidRDefault="004F0533" w:rsidP="00164D69">
      <w:pPr>
        <w:spacing w:line="360" w:lineRule="auto"/>
        <w:ind w:left="567" w:right="567"/>
        <w:jc w:val="both"/>
        <w:rPr>
          <w:rFonts w:ascii="Palatino Linotype" w:hAnsi="Palatino Linotype" w:cs="Arial"/>
          <w:i/>
        </w:rPr>
      </w:pPr>
    </w:p>
    <w:p w14:paraId="22083AC8" w14:textId="725FCCDA"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00184/UPVT/IP/2019:</w:t>
      </w:r>
      <w:r w:rsidR="004F0533" w:rsidRPr="00164D69">
        <w:rPr>
          <w:rFonts w:ascii="Palatino Linotype" w:hAnsi="Palatino Linotype" w:cs="Arial"/>
          <w:i/>
        </w:rPr>
        <w:t xml:space="preserve"> “Alta ante Issemym del Maestro en Economía y Negocios Internacionales Diego Gorostieta Solórzano, producto de la reinstalación de fecha 14 de enero de 2019, que se ordenará por la autoridad correspondiente” </w:t>
      </w:r>
      <w:r w:rsidR="004F0533" w:rsidRPr="00164D69">
        <w:rPr>
          <w:rFonts w:ascii="Palatino Linotype" w:hAnsi="Palatino Linotype" w:cs="Arial"/>
        </w:rPr>
        <w:t>(Sic).</w:t>
      </w:r>
    </w:p>
    <w:p w14:paraId="6042CBD1" w14:textId="77777777" w:rsidR="004F0533" w:rsidRPr="00164D69" w:rsidRDefault="004F0533" w:rsidP="00164D69">
      <w:pPr>
        <w:spacing w:line="360" w:lineRule="auto"/>
        <w:ind w:left="567" w:right="567"/>
        <w:jc w:val="both"/>
        <w:rPr>
          <w:rFonts w:ascii="Palatino Linotype" w:hAnsi="Palatino Linotype" w:cs="Arial"/>
          <w:b/>
        </w:rPr>
      </w:pPr>
    </w:p>
    <w:p w14:paraId="2741135B" w14:textId="6094D26B"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00185/UPVT/IP/2019:</w:t>
      </w:r>
      <w:r w:rsidR="004F0533" w:rsidRPr="00164D69">
        <w:rPr>
          <w:rFonts w:ascii="Palatino Linotype" w:hAnsi="Palatino Linotype" w:cs="Arial"/>
          <w:i/>
        </w:rPr>
        <w:t xml:space="preserve"> “Evidencias de la activación del correo electronico instit</w:t>
      </w:r>
      <w:bookmarkStart w:id="3" w:name="_GoBack"/>
      <w:bookmarkEnd w:id="3"/>
      <w:r w:rsidR="004F0533" w:rsidRPr="00164D69">
        <w:rPr>
          <w:rFonts w:ascii="Palatino Linotype" w:hAnsi="Palatino Linotype" w:cs="Arial"/>
          <w:i/>
        </w:rPr>
        <w:t xml:space="preserve">ucional del Maestro en Economía y Negocios Internacionales Diego Gorostieta Solórzano, producto de la reinstalación de fecha 14 de enero de 2019, que se ordenará por la autoridad correspondiente, aun y cuando Juan Luis Vallejo Coyote, señalará en fecha 16 de enero de 2019, que la cuenta esta inactiva, haciendo evidente la omisión del ordenamiento de la autoridad” </w:t>
      </w:r>
      <w:r w:rsidR="004F0533" w:rsidRPr="00164D69">
        <w:rPr>
          <w:rFonts w:ascii="Palatino Linotype" w:hAnsi="Palatino Linotype" w:cs="Arial"/>
        </w:rPr>
        <w:t>(Sic).</w:t>
      </w:r>
    </w:p>
    <w:p w14:paraId="48593D32" w14:textId="77777777" w:rsidR="004F0533" w:rsidRPr="00164D69" w:rsidRDefault="004F0533" w:rsidP="00164D69">
      <w:pPr>
        <w:spacing w:line="360" w:lineRule="auto"/>
        <w:ind w:left="567" w:right="567"/>
        <w:jc w:val="both"/>
        <w:rPr>
          <w:rFonts w:ascii="Palatino Linotype" w:hAnsi="Palatino Linotype" w:cs="Arial"/>
          <w:b/>
        </w:rPr>
      </w:pPr>
    </w:p>
    <w:p w14:paraId="669F68B6" w14:textId="72A2C063"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00296/UPVT/IP/2019:</w:t>
      </w:r>
      <w:r w:rsidR="004F0533" w:rsidRPr="00164D69">
        <w:rPr>
          <w:rFonts w:ascii="Palatino Linotype" w:hAnsi="Palatino Linotype" w:cs="Arial"/>
          <w:i/>
        </w:rPr>
        <w:t xml:space="preserve"> “Monto pagado en la segunda quincena del mes de enero al Maestro Diego Gorostieta Solorzano por concepto de la reinstalacion de la que fue objeto en fecha 14 de enero de 2019” </w:t>
      </w:r>
      <w:r w:rsidR="004F0533" w:rsidRPr="00164D69">
        <w:rPr>
          <w:rFonts w:ascii="Palatino Linotype" w:hAnsi="Palatino Linotype" w:cs="Arial"/>
        </w:rPr>
        <w:t>(Sic).</w:t>
      </w:r>
    </w:p>
    <w:p w14:paraId="68D94D74" w14:textId="77777777" w:rsidR="004F0533" w:rsidRPr="00164D69" w:rsidRDefault="004F0533" w:rsidP="00164D69">
      <w:pPr>
        <w:spacing w:line="360" w:lineRule="auto"/>
        <w:ind w:left="567" w:right="567"/>
        <w:jc w:val="both"/>
        <w:rPr>
          <w:rFonts w:ascii="Palatino Linotype" w:hAnsi="Palatino Linotype" w:cs="Arial"/>
          <w:b/>
        </w:rPr>
      </w:pPr>
    </w:p>
    <w:p w14:paraId="53869808" w14:textId="7580458F" w:rsidR="009C72F1" w:rsidRPr="00164D69" w:rsidRDefault="009C72F1" w:rsidP="00164D69">
      <w:pPr>
        <w:spacing w:line="360" w:lineRule="auto"/>
        <w:ind w:left="567" w:right="567"/>
        <w:jc w:val="both"/>
        <w:rPr>
          <w:rFonts w:ascii="Palatino Linotype" w:hAnsi="Palatino Linotype" w:cs="Arial"/>
          <w:b/>
        </w:rPr>
      </w:pPr>
      <w:r w:rsidRPr="00164D69">
        <w:rPr>
          <w:rFonts w:ascii="Palatino Linotype" w:hAnsi="Palatino Linotype" w:cs="Arial"/>
          <w:b/>
        </w:rPr>
        <w:t>Solicitud 00399/UPVT/IP/2019:</w:t>
      </w:r>
      <w:r w:rsidR="004F0533" w:rsidRPr="00164D69">
        <w:rPr>
          <w:rFonts w:ascii="Palatino Linotype" w:hAnsi="Palatino Linotype" w:cs="Arial"/>
          <w:i/>
        </w:rPr>
        <w:t xml:space="preserve"> “Jefe directo del Maestro en Economía y Negocios Internacionales Diego Gorostieta Solorzano desde la reinstalación de fecha 14 de enero de 2019” </w:t>
      </w:r>
      <w:r w:rsidR="004F0533" w:rsidRPr="00164D69">
        <w:rPr>
          <w:rFonts w:ascii="Palatino Linotype" w:hAnsi="Palatino Linotype" w:cs="Arial"/>
        </w:rPr>
        <w:t>(Sic).</w:t>
      </w:r>
    </w:p>
    <w:p w14:paraId="3B5B8496" w14:textId="0E6AA9F7"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00400/UPVT/IP/2019:</w:t>
      </w:r>
      <w:r w:rsidR="004F0533" w:rsidRPr="00164D69">
        <w:rPr>
          <w:rFonts w:ascii="Palatino Linotype" w:hAnsi="Palatino Linotype" w:cs="Arial"/>
          <w:i/>
        </w:rPr>
        <w:t xml:space="preserve"> “Oficio, documento o constancia que evidencie la activación del Maestro en Economía y Negocios Internacionales Diego Gorostieta Solorzano por concepto de la reinstalacion de fecha 14 de enero de 2019” </w:t>
      </w:r>
      <w:r w:rsidR="004F0533" w:rsidRPr="00164D69">
        <w:rPr>
          <w:rFonts w:ascii="Palatino Linotype" w:hAnsi="Palatino Linotype" w:cs="Arial"/>
        </w:rPr>
        <w:t>(Sic).</w:t>
      </w:r>
    </w:p>
    <w:p w14:paraId="2D072114" w14:textId="77777777" w:rsidR="004F0533" w:rsidRPr="00164D69" w:rsidRDefault="004F0533" w:rsidP="00164D69">
      <w:pPr>
        <w:spacing w:line="360" w:lineRule="auto"/>
        <w:ind w:left="567" w:right="567"/>
        <w:jc w:val="both"/>
        <w:rPr>
          <w:rFonts w:ascii="Palatino Linotype" w:hAnsi="Palatino Linotype" w:cs="Arial"/>
          <w:b/>
        </w:rPr>
      </w:pPr>
    </w:p>
    <w:p w14:paraId="03DB4AC2" w14:textId="54E98B8D"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00401/UPVT/IP/2019:</w:t>
      </w:r>
      <w:r w:rsidR="004F0533" w:rsidRPr="00164D69">
        <w:rPr>
          <w:rFonts w:ascii="Palatino Linotype" w:hAnsi="Palatino Linotype" w:cs="Arial"/>
          <w:i/>
        </w:rPr>
        <w:t xml:space="preserve"> “Funciones actuales del Maestro en Economía y Negocios Internacionales Diego Gorostieta Solorzano una vez reinstalado en fecha 14 de enero de 2019” </w:t>
      </w:r>
      <w:r w:rsidR="004F0533" w:rsidRPr="00164D69">
        <w:rPr>
          <w:rFonts w:ascii="Palatino Linotype" w:hAnsi="Palatino Linotype" w:cs="Arial"/>
        </w:rPr>
        <w:t>(Sic).</w:t>
      </w:r>
    </w:p>
    <w:p w14:paraId="1E9B854E" w14:textId="77777777" w:rsidR="004F0533" w:rsidRPr="00164D69" w:rsidRDefault="004F0533" w:rsidP="00164D69">
      <w:pPr>
        <w:spacing w:line="360" w:lineRule="auto"/>
        <w:ind w:left="567" w:right="567"/>
        <w:jc w:val="both"/>
        <w:rPr>
          <w:rFonts w:ascii="Palatino Linotype" w:hAnsi="Palatino Linotype" w:cs="Arial"/>
          <w:b/>
        </w:rPr>
      </w:pPr>
    </w:p>
    <w:p w14:paraId="0634C89B" w14:textId="317005C6"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00534/UPVT/IP/2019:</w:t>
      </w:r>
      <w:r w:rsidR="004F0533" w:rsidRPr="00164D69">
        <w:rPr>
          <w:rFonts w:ascii="Palatino Linotype" w:hAnsi="Palatino Linotype" w:cs="Arial"/>
          <w:i/>
        </w:rPr>
        <w:t xml:space="preserve"> “Jornada de labores del Maestro en Economía y Negocios Internacionales Diego Gorostieta Solórzano, que se le establecieron motivo de la reinstalación de fecha 14 de enero de 2019” </w:t>
      </w:r>
      <w:r w:rsidR="004F0533" w:rsidRPr="00164D69">
        <w:rPr>
          <w:rFonts w:ascii="Palatino Linotype" w:hAnsi="Palatino Linotype" w:cs="Arial"/>
        </w:rPr>
        <w:t>(Sic).</w:t>
      </w:r>
    </w:p>
    <w:p w14:paraId="319A4B9B" w14:textId="77777777" w:rsidR="004F0533" w:rsidRPr="00164D69" w:rsidRDefault="004F0533" w:rsidP="00164D69">
      <w:pPr>
        <w:spacing w:line="360" w:lineRule="auto"/>
        <w:ind w:left="567" w:right="567"/>
        <w:jc w:val="both"/>
        <w:rPr>
          <w:rFonts w:ascii="Palatino Linotype" w:hAnsi="Palatino Linotype" w:cs="Arial"/>
          <w:b/>
        </w:rPr>
      </w:pPr>
    </w:p>
    <w:p w14:paraId="3A62C823" w14:textId="67C4056F"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00535/UPVT/IP/2019:</w:t>
      </w:r>
      <w:r w:rsidR="004F0533" w:rsidRPr="00164D69">
        <w:rPr>
          <w:rFonts w:ascii="Palatino Linotype" w:hAnsi="Palatino Linotype" w:cs="Arial"/>
          <w:i/>
        </w:rPr>
        <w:t xml:space="preserve"> “Porque el correo institucional del Maestro en Economía y Negocios Internacionales Diego Gorostieta Solórzano permanece inactivo, si dicho servidor público fue reinstalado en fecha 14 de enero de 2019” </w:t>
      </w:r>
      <w:r w:rsidR="004F0533" w:rsidRPr="00164D69">
        <w:rPr>
          <w:rFonts w:ascii="Palatino Linotype" w:hAnsi="Palatino Linotype" w:cs="Arial"/>
        </w:rPr>
        <w:t>(Sic).</w:t>
      </w:r>
    </w:p>
    <w:p w14:paraId="66117373" w14:textId="77777777" w:rsidR="004F0533" w:rsidRPr="00164D69" w:rsidRDefault="004F0533" w:rsidP="00164D69">
      <w:pPr>
        <w:spacing w:line="360" w:lineRule="auto"/>
        <w:ind w:left="567" w:right="567"/>
        <w:jc w:val="both"/>
        <w:rPr>
          <w:rFonts w:ascii="Palatino Linotype" w:hAnsi="Palatino Linotype" w:cs="Arial"/>
          <w:b/>
        </w:rPr>
      </w:pPr>
    </w:p>
    <w:p w14:paraId="11774A36" w14:textId="67E751C3"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00536/UPVT/IP/2019:</w:t>
      </w:r>
      <w:r w:rsidR="004F0533" w:rsidRPr="00164D69">
        <w:rPr>
          <w:rFonts w:ascii="Palatino Linotype" w:hAnsi="Palatino Linotype" w:cs="Arial"/>
          <w:i/>
        </w:rPr>
        <w:t xml:space="preserve"> “Horario de descanso asignado al Maestro en Economía y Negocios Internacionales Diego Gorostieta Solórzano, con motivo de la reinstalación de fecha 14 de enero de 2019.” </w:t>
      </w:r>
      <w:r w:rsidR="004F0533" w:rsidRPr="00164D69">
        <w:rPr>
          <w:rFonts w:ascii="Palatino Linotype" w:hAnsi="Palatino Linotype" w:cs="Arial"/>
        </w:rPr>
        <w:t>(Sic).</w:t>
      </w:r>
    </w:p>
    <w:p w14:paraId="30388BF8" w14:textId="77777777" w:rsidR="004F0533" w:rsidRPr="00164D69" w:rsidRDefault="004F0533" w:rsidP="00164D69">
      <w:pPr>
        <w:spacing w:line="360" w:lineRule="auto"/>
        <w:ind w:left="567" w:right="567"/>
        <w:jc w:val="both"/>
        <w:rPr>
          <w:rFonts w:ascii="Palatino Linotype" w:hAnsi="Palatino Linotype" w:cs="Arial"/>
          <w:b/>
        </w:rPr>
      </w:pPr>
    </w:p>
    <w:p w14:paraId="5AE2E86C" w14:textId="5B9D1B1E"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00537/UPVT/IP/2019:</w:t>
      </w:r>
      <w:r w:rsidR="004F0533" w:rsidRPr="00164D69">
        <w:rPr>
          <w:rFonts w:ascii="Palatino Linotype" w:hAnsi="Palatino Linotype" w:cs="Arial"/>
          <w:i/>
        </w:rPr>
        <w:t xml:space="preserve"> “Recibo de pago de la 2da quincena del mes de enero de 2019 del Maestro en Economía y Negocios Internacionales Diego Gorostieta Solórzano,ya que fue reinstalado en fecha 14 de enero de 2019” </w:t>
      </w:r>
      <w:r w:rsidR="004F0533" w:rsidRPr="00164D69">
        <w:rPr>
          <w:rFonts w:ascii="Palatino Linotype" w:hAnsi="Palatino Linotype" w:cs="Arial"/>
        </w:rPr>
        <w:t>(Sic).</w:t>
      </w:r>
    </w:p>
    <w:p w14:paraId="35263527" w14:textId="77777777" w:rsidR="004F0533" w:rsidRPr="00164D69" w:rsidRDefault="004F0533" w:rsidP="00164D69">
      <w:pPr>
        <w:spacing w:line="360" w:lineRule="auto"/>
        <w:ind w:left="567" w:right="567"/>
        <w:jc w:val="both"/>
        <w:rPr>
          <w:rFonts w:ascii="Palatino Linotype" w:hAnsi="Palatino Linotype" w:cs="Arial"/>
          <w:b/>
        </w:rPr>
      </w:pPr>
    </w:p>
    <w:p w14:paraId="29349C12" w14:textId="7D213A74"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00538/UPVT/IP/2019:</w:t>
      </w:r>
      <w:r w:rsidR="004F0533" w:rsidRPr="00164D69">
        <w:rPr>
          <w:rFonts w:ascii="Palatino Linotype" w:hAnsi="Palatino Linotype" w:cs="Arial"/>
          <w:i/>
        </w:rPr>
        <w:t xml:space="preserve"> “Mencionar la clasificación en el organigrama institucional del Maestro en Economía y Negocios Internacionales Diego Gorostieta Solórzano, motivo de la reinstalación de fecha 14 de enero de 2019” </w:t>
      </w:r>
      <w:r w:rsidR="004F0533" w:rsidRPr="00164D69">
        <w:rPr>
          <w:rFonts w:ascii="Palatino Linotype" w:hAnsi="Palatino Linotype" w:cs="Arial"/>
        </w:rPr>
        <w:t>(Sic).</w:t>
      </w:r>
    </w:p>
    <w:p w14:paraId="7ECC6474" w14:textId="77777777" w:rsidR="004F0533" w:rsidRPr="00164D69" w:rsidRDefault="004F0533" w:rsidP="00164D69">
      <w:pPr>
        <w:spacing w:line="360" w:lineRule="auto"/>
        <w:ind w:left="567" w:right="567"/>
        <w:jc w:val="both"/>
        <w:rPr>
          <w:rFonts w:ascii="Palatino Linotype" w:hAnsi="Palatino Linotype" w:cs="Arial"/>
          <w:b/>
        </w:rPr>
      </w:pPr>
    </w:p>
    <w:p w14:paraId="4580E996" w14:textId="2D6A1C03"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00539/UPVT/IP/2019:</w:t>
      </w:r>
      <w:r w:rsidR="004F0533" w:rsidRPr="00164D69">
        <w:rPr>
          <w:rFonts w:ascii="Palatino Linotype" w:hAnsi="Palatino Linotype" w:cs="Arial"/>
          <w:i/>
        </w:rPr>
        <w:t xml:space="preserve"> “Formatos Únicos de Movimiento de Personal (FUMP), que se generaron por alta y baja del Maestro en Economía y Negocios Internacionales Diego Gorostieta Solórzano, antes de terminar la relación laboral y despúes de ser reinstalado en fecha 14 de enero de 2019” </w:t>
      </w:r>
      <w:r w:rsidR="004F0533" w:rsidRPr="00164D69">
        <w:rPr>
          <w:rFonts w:ascii="Palatino Linotype" w:hAnsi="Palatino Linotype" w:cs="Arial"/>
        </w:rPr>
        <w:t>(Sic).</w:t>
      </w:r>
    </w:p>
    <w:p w14:paraId="5AC16320" w14:textId="77777777" w:rsidR="004F0533" w:rsidRPr="00164D69" w:rsidRDefault="004F0533" w:rsidP="00164D69">
      <w:pPr>
        <w:spacing w:line="360" w:lineRule="auto"/>
        <w:ind w:left="567" w:right="567"/>
        <w:jc w:val="both"/>
        <w:rPr>
          <w:rFonts w:ascii="Palatino Linotype" w:hAnsi="Palatino Linotype" w:cs="Arial"/>
          <w:b/>
        </w:rPr>
      </w:pPr>
    </w:p>
    <w:p w14:paraId="2CF418F8" w14:textId="1C4FD7C5"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lastRenderedPageBreak/>
        <w:t>Solicitud 00540/UPVT/IP/2019:</w:t>
      </w:r>
      <w:r w:rsidR="004F0533" w:rsidRPr="00164D69">
        <w:rPr>
          <w:rFonts w:ascii="Palatino Linotype" w:hAnsi="Palatino Linotype" w:cs="Arial"/>
          <w:i/>
        </w:rPr>
        <w:t xml:space="preserve"> “Medio de pago por el cuál fúe cubierto el sueldo del Maestro en Economía y Negocios Internacionales Diego Gorostieta Solórzano, desde que se le reinstalo en fecha 14 de enero de 2019” </w:t>
      </w:r>
      <w:r w:rsidR="004F0533" w:rsidRPr="00164D69">
        <w:rPr>
          <w:rFonts w:ascii="Palatino Linotype" w:hAnsi="Palatino Linotype" w:cs="Arial"/>
        </w:rPr>
        <w:t>(Sic).</w:t>
      </w:r>
    </w:p>
    <w:p w14:paraId="3E15650D" w14:textId="77777777" w:rsidR="004F0533" w:rsidRPr="00164D69" w:rsidRDefault="004F0533" w:rsidP="00164D69">
      <w:pPr>
        <w:spacing w:line="360" w:lineRule="auto"/>
        <w:ind w:left="567" w:right="567"/>
        <w:jc w:val="both"/>
        <w:rPr>
          <w:rFonts w:ascii="Palatino Linotype" w:hAnsi="Palatino Linotype" w:cs="Arial"/>
          <w:b/>
        </w:rPr>
      </w:pPr>
    </w:p>
    <w:p w14:paraId="1717D572" w14:textId="2905A68F"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00541/UPVT/IP/2019:</w:t>
      </w:r>
      <w:r w:rsidR="004F0533" w:rsidRPr="00164D69">
        <w:rPr>
          <w:rFonts w:ascii="Palatino Linotype" w:hAnsi="Palatino Linotype" w:cs="Arial"/>
          <w:i/>
        </w:rPr>
        <w:t xml:space="preserve"> “Número de alumnos que fueron atendidos por el Maestro en Economía y Negocios Internacionales Diego Gorostieta Solórzano, desde que fue nombrado Encargado del Seguimiento de Egresados de acuerdo al oficio 205BL16000/092-BIS/2017” </w:t>
      </w:r>
      <w:r w:rsidR="004F0533" w:rsidRPr="00164D69">
        <w:rPr>
          <w:rFonts w:ascii="Palatino Linotype" w:hAnsi="Palatino Linotype" w:cs="Arial"/>
        </w:rPr>
        <w:t>(Sic).</w:t>
      </w:r>
    </w:p>
    <w:p w14:paraId="58D37545" w14:textId="77777777" w:rsidR="004F0533" w:rsidRPr="00164D69" w:rsidRDefault="004F0533" w:rsidP="00164D69">
      <w:pPr>
        <w:spacing w:line="360" w:lineRule="auto"/>
        <w:ind w:left="567" w:right="567"/>
        <w:jc w:val="both"/>
        <w:rPr>
          <w:rFonts w:ascii="Palatino Linotype" w:hAnsi="Palatino Linotype" w:cs="Arial"/>
          <w:b/>
        </w:rPr>
      </w:pPr>
    </w:p>
    <w:p w14:paraId="70641C13" w14:textId="038073E6" w:rsidR="009C72F1" w:rsidRPr="00164D69" w:rsidRDefault="009C72F1" w:rsidP="00164D69">
      <w:pPr>
        <w:spacing w:line="360" w:lineRule="auto"/>
        <w:ind w:left="567" w:right="567"/>
        <w:jc w:val="both"/>
        <w:rPr>
          <w:rFonts w:ascii="Palatino Linotype" w:hAnsi="Palatino Linotype" w:cs="Arial"/>
        </w:rPr>
      </w:pPr>
      <w:r w:rsidRPr="00164D69">
        <w:rPr>
          <w:rFonts w:ascii="Palatino Linotype" w:hAnsi="Palatino Linotype" w:cs="Arial"/>
          <w:b/>
        </w:rPr>
        <w:t>Solicitud 00543/UPVT/IP/2019:</w:t>
      </w:r>
      <w:r w:rsidR="004F0533" w:rsidRPr="00164D69">
        <w:rPr>
          <w:rFonts w:ascii="Palatino Linotype" w:hAnsi="Palatino Linotype" w:cs="Arial"/>
          <w:i/>
        </w:rPr>
        <w:t xml:space="preserve"> “Quien cobro los salarios del Maestro en Economía y Negocios Internacionales Diego Gorostieta Solórzano, desde el 1 de mayo de 2018 hasta el momento en que fue reinstalado el 14 de enero de 2019” </w:t>
      </w:r>
      <w:r w:rsidR="004F0533" w:rsidRPr="00164D69">
        <w:rPr>
          <w:rFonts w:ascii="Palatino Linotype" w:hAnsi="Palatino Linotype" w:cs="Arial"/>
        </w:rPr>
        <w:t>(Sic).</w:t>
      </w:r>
    </w:p>
    <w:p w14:paraId="71EAE5BD" w14:textId="77777777" w:rsidR="004F0533" w:rsidRPr="00164D69" w:rsidRDefault="004F0533" w:rsidP="00164D69">
      <w:pPr>
        <w:spacing w:line="360" w:lineRule="auto"/>
        <w:ind w:left="567" w:right="567"/>
        <w:jc w:val="both"/>
        <w:rPr>
          <w:rFonts w:ascii="Palatino Linotype" w:hAnsi="Palatino Linotype" w:cs="Arial"/>
          <w:b/>
        </w:rPr>
      </w:pPr>
    </w:p>
    <w:p w14:paraId="600D248D" w14:textId="390D63DC" w:rsidR="009C72F1" w:rsidRPr="00164D69" w:rsidRDefault="009C72F1" w:rsidP="00164D69">
      <w:pPr>
        <w:spacing w:line="360" w:lineRule="auto"/>
        <w:ind w:left="567" w:right="567"/>
        <w:jc w:val="both"/>
        <w:rPr>
          <w:rFonts w:ascii="Palatino Linotype" w:hAnsi="Palatino Linotype" w:cs="Arial"/>
          <w:b/>
        </w:rPr>
      </w:pPr>
      <w:r w:rsidRPr="00164D69">
        <w:rPr>
          <w:rFonts w:ascii="Palatino Linotype" w:hAnsi="Palatino Linotype" w:cs="Arial"/>
          <w:b/>
        </w:rPr>
        <w:t>Solicitud 00544/UPVT/IP/2019:</w:t>
      </w:r>
      <w:r w:rsidR="004F0533" w:rsidRPr="00164D69">
        <w:rPr>
          <w:rFonts w:ascii="Palatino Linotype" w:hAnsi="Palatino Linotype" w:cs="Arial"/>
          <w:i/>
        </w:rPr>
        <w:t xml:space="preserve"> “Sr Director de Planeación y Vinculación, el Maestro en Economía y Negocios Internacionales Diego Gorostieta Solórzano, no apechuga, no apechuga, asi que informe el proceso de selección del servidor público que le llevo a generar el oficio 205BL16000/092-BIS/2017, mencionando a partir de la fecha de dicho documento, cuanto se le incremento su ingreso y acompañando las disponibilidades de horario. Esperamos que ire usted bien lo que se le esta solicitando, gracias” </w:t>
      </w:r>
      <w:r w:rsidR="004F0533" w:rsidRPr="00164D69">
        <w:rPr>
          <w:rFonts w:ascii="Palatino Linotype" w:hAnsi="Palatino Linotype" w:cs="Arial"/>
        </w:rPr>
        <w:t>(Sic).</w:t>
      </w:r>
    </w:p>
    <w:p w14:paraId="73400FCF" w14:textId="77777777" w:rsidR="009C72F1" w:rsidRPr="00164D69" w:rsidRDefault="009C72F1" w:rsidP="00164D69">
      <w:pPr>
        <w:spacing w:line="360" w:lineRule="auto"/>
        <w:ind w:left="567" w:right="567"/>
        <w:jc w:val="both"/>
        <w:rPr>
          <w:rFonts w:ascii="Palatino Linotype" w:hAnsi="Palatino Linotype" w:cs="Arial"/>
          <w:b/>
        </w:rPr>
      </w:pPr>
    </w:p>
    <w:p w14:paraId="7727518C" w14:textId="77777777" w:rsidR="00A45546" w:rsidRPr="00164D69" w:rsidRDefault="00A45546" w:rsidP="00164D69">
      <w:pPr>
        <w:tabs>
          <w:tab w:val="left" w:pos="567"/>
        </w:tabs>
        <w:spacing w:line="360" w:lineRule="auto"/>
        <w:jc w:val="both"/>
        <w:rPr>
          <w:rFonts w:ascii="Palatino Linotype" w:hAnsi="Palatino Linotype"/>
          <w:color w:val="000000"/>
        </w:rPr>
      </w:pPr>
    </w:p>
    <w:p w14:paraId="086E696D" w14:textId="4FD3A165" w:rsidR="005E570D" w:rsidRPr="00164D69" w:rsidRDefault="005E570D" w:rsidP="00164D69">
      <w:pPr>
        <w:pStyle w:val="Prrafodelista"/>
        <w:tabs>
          <w:tab w:val="left" w:pos="426"/>
        </w:tabs>
        <w:spacing w:line="360" w:lineRule="auto"/>
        <w:ind w:left="426"/>
        <w:jc w:val="both"/>
        <w:rPr>
          <w:rFonts w:ascii="Palatino Linotype" w:hAnsi="Palatino Linotype"/>
          <w:color w:val="000000"/>
        </w:rPr>
      </w:pPr>
      <w:r w:rsidRPr="00164D69">
        <w:rPr>
          <w:rFonts w:ascii="Palatino Linotype" w:eastAsia="Calibri" w:hAnsi="Palatino Linotype" w:cs="Times New Roman"/>
          <w:lang w:val="es-ES"/>
        </w:rPr>
        <w:t xml:space="preserve">Señaló como modalidad de entrega de la información para todas las solicitudes: </w:t>
      </w:r>
      <w:r w:rsidR="00C9272D" w:rsidRPr="00164D69">
        <w:rPr>
          <w:rFonts w:ascii="Palatino Linotype" w:hAnsi="Palatino Linotype"/>
        </w:rPr>
        <w:t>A través del</w:t>
      </w:r>
      <w:r w:rsidR="00C9272D" w:rsidRPr="00164D69">
        <w:rPr>
          <w:rFonts w:ascii="Palatino Linotype" w:hAnsi="Palatino Linotype"/>
          <w:b/>
        </w:rPr>
        <w:t xml:space="preserve"> SAIMEX.</w:t>
      </w:r>
    </w:p>
    <w:p w14:paraId="45736DA8" w14:textId="77777777" w:rsidR="005E570D" w:rsidRPr="00164D69" w:rsidRDefault="005E570D" w:rsidP="00164D69">
      <w:pPr>
        <w:pStyle w:val="Prrafodelista"/>
        <w:tabs>
          <w:tab w:val="left" w:pos="426"/>
        </w:tabs>
        <w:spacing w:line="360" w:lineRule="auto"/>
        <w:ind w:left="0"/>
        <w:jc w:val="both"/>
        <w:rPr>
          <w:rFonts w:ascii="Palatino Linotype" w:hAnsi="Palatino Linotype"/>
          <w:color w:val="000000"/>
        </w:rPr>
      </w:pPr>
    </w:p>
    <w:p w14:paraId="6FF17F29" w14:textId="270F4A68" w:rsidR="00856B34" w:rsidRPr="00164D69" w:rsidRDefault="00843134" w:rsidP="00164D69">
      <w:pPr>
        <w:pStyle w:val="Prrafodelista"/>
        <w:numPr>
          <w:ilvl w:val="0"/>
          <w:numId w:val="1"/>
        </w:numPr>
        <w:tabs>
          <w:tab w:val="left" w:pos="426"/>
        </w:tabs>
        <w:spacing w:line="360" w:lineRule="auto"/>
        <w:ind w:left="0" w:firstLine="0"/>
        <w:jc w:val="both"/>
        <w:rPr>
          <w:rFonts w:ascii="Palatino Linotype" w:hAnsi="Palatino Linotype"/>
          <w:color w:val="000000"/>
        </w:rPr>
      </w:pPr>
      <w:r w:rsidRPr="00164D69">
        <w:rPr>
          <w:rFonts w:ascii="Palatino Linotype" w:eastAsia="Calibri" w:hAnsi="Palatino Linotype" w:cs="Times New Roman"/>
        </w:rPr>
        <w:t>Los días</w:t>
      </w:r>
      <w:r w:rsidR="00036F23" w:rsidRPr="00164D69">
        <w:rPr>
          <w:rFonts w:ascii="Palatino Linotype" w:eastAsia="Calibri" w:hAnsi="Palatino Linotype" w:cs="Times New Roman"/>
        </w:rPr>
        <w:t xml:space="preserve"> </w:t>
      </w:r>
      <w:r w:rsidRPr="00164D69">
        <w:rPr>
          <w:rFonts w:ascii="Palatino Linotype" w:eastAsia="Calibri" w:hAnsi="Palatino Linotype" w:cs="Times New Roman"/>
        </w:rPr>
        <w:t>ocho</w:t>
      </w:r>
      <w:r w:rsidR="00856B34" w:rsidRPr="00164D69">
        <w:rPr>
          <w:rFonts w:ascii="Palatino Linotype" w:eastAsia="Times New Roman" w:hAnsi="Palatino Linotype" w:cs="Arial"/>
          <w:lang w:val="es-ES"/>
        </w:rPr>
        <w:t xml:space="preserve"> (0</w:t>
      </w:r>
      <w:r w:rsidRPr="00164D69">
        <w:rPr>
          <w:rFonts w:ascii="Palatino Linotype" w:eastAsia="Times New Roman" w:hAnsi="Palatino Linotype" w:cs="Arial"/>
          <w:lang w:val="es-ES"/>
        </w:rPr>
        <w:t>8</w:t>
      </w:r>
      <w:r w:rsidR="00856B34" w:rsidRPr="00164D69">
        <w:rPr>
          <w:rFonts w:ascii="Palatino Linotype" w:eastAsia="Times New Roman" w:hAnsi="Palatino Linotype" w:cs="Arial"/>
          <w:lang w:val="es-ES"/>
        </w:rPr>
        <w:t xml:space="preserve">) </w:t>
      </w:r>
      <w:r w:rsidRPr="00164D69">
        <w:rPr>
          <w:rFonts w:ascii="Palatino Linotype" w:eastAsia="Times New Roman" w:hAnsi="Palatino Linotype" w:cs="Arial"/>
          <w:lang w:val="es-ES"/>
        </w:rPr>
        <w:t xml:space="preserve">y dieciocho (18) </w:t>
      </w:r>
      <w:r w:rsidR="00856B34" w:rsidRPr="00164D69">
        <w:rPr>
          <w:rFonts w:ascii="Palatino Linotype" w:eastAsia="Times New Roman" w:hAnsi="Palatino Linotype" w:cs="Arial"/>
          <w:lang w:val="es-ES"/>
        </w:rPr>
        <w:t xml:space="preserve">de </w:t>
      </w:r>
      <w:r w:rsidRPr="00164D69">
        <w:rPr>
          <w:rFonts w:ascii="Palatino Linotype" w:eastAsia="Times New Roman" w:hAnsi="Palatino Linotype" w:cs="Arial"/>
          <w:lang w:val="es-ES"/>
        </w:rPr>
        <w:t>febrero de dos mil diecinueve</w:t>
      </w:r>
      <w:r w:rsidR="00856B34" w:rsidRPr="00164D69">
        <w:rPr>
          <w:rFonts w:ascii="Palatino Linotype" w:eastAsia="Times New Roman" w:hAnsi="Palatino Linotype" w:cs="Arial"/>
          <w:lang w:val="es-ES"/>
        </w:rPr>
        <w:t xml:space="preserve"> fue</w:t>
      </w:r>
      <w:r w:rsidR="002B2143" w:rsidRPr="00164D69">
        <w:rPr>
          <w:rFonts w:ascii="Palatino Linotype" w:eastAsia="Times New Roman" w:hAnsi="Palatino Linotype" w:cs="Arial"/>
          <w:lang w:val="es-ES"/>
        </w:rPr>
        <w:t>ron</w:t>
      </w:r>
      <w:r w:rsidR="00856B34" w:rsidRPr="00164D69">
        <w:rPr>
          <w:rFonts w:ascii="Palatino Linotype" w:eastAsia="Times New Roman" w:hAnsi="Palatino Linotype" w:cs="Arial"/>
          <w:lang w:val="es-ES"/>
        </w:rPr>
        <w:t xml:space="preserve"> notificada</w:t>
      </w:r>
      <w:r w:rsidR="002B2143" w:rsidRPr="00164D69">
        <w:rPr>
          <w:rFonts w:ascii="Palatino Linotype" w:eastAsia="Times New Roman" w:hAnsi="Palatino Linotype" w:cs="Arial"/>
          <w:lang w:val="es-ES"/>
        </w:rPr>
        <w:t>s</w:t>
      </w:r>
      <w:r w:rsidR="00856B34" w:rsidRPr="00164D69">
        <w:rPr>
          <w:rFonts w:ascii="Palatino Linotype" w:eastAsia="Times New Roman" w:hAnsi="Palatino Linotype" w:cs="Arial"/>
          <w:lang w:val="es-ES"/>
        </w:rPr>
        <w:t xml:space="preserve"> </w:t>
      </w:r>
      <w:r w:rsidR="002B2143" w:rsidRPr="00164D69">
        <w:rPr>
          <w:rFonts w:ascii="Palatino Linotype" w:eastAsia="Times New Roman" w:hAnsi="Palatino Linotype" w:cs="Arial"/>
          <w:lang w:val="es-ES"/>
        </w:rPr>
        <w:t>dos</w:t>
      </w:r>
      <w:r w:rsidR="00856B34" w:rsidRPr="00164D69">
        <w:rPr>
          <w:rFonts w:ascii="Palatino Linotype" w:eastAsia="Times New Roman" w:hAnsi="Palatino Linotype" w:cs="Arial"/>
          <w:lang w:val="es-ES"/>
        </w:rPr>
        <w:t xml:space="preserve"> prórroga</w:t>
      </w:r>
      <w:r w:rsidR="002B2143" w:rsidRPr="00164D69">
        <w:rPr>
          <w:rFonts w:ascii="Palatino Linotype" w:eastAsia="Times New Roman" w:hAnsi="Palatino Linotype" w:cs="Arial"/>
          <w:lang w:val="es-ES"/>
        </w:rPr>
        <w:t>s</w:t>
      </w:r>
      <w:r w:rsidR="00856B34" w:rsidRPr="00164D69">
        <w:rPr>
          <w:rFonts w:ascii="Palatino Linotype" w:eastAsia="Times New Roman" w:hAnsi="Palatino Linotype" w:cs="Arial"/>
          <w:lang w:val="es-ES"/>
        </w:rPr>
        <w:t xml:space="preserve"> para dar respuesta a las solicitudes de información pública </w:t>
      </w:r>
      <w:r w:rsidR="002B2143" w:rsidRPr="00164D69">
        <w:rPr>
          <w:rFonts w:ascii="Palatino Linotype" w:eastAsia="Times New Roman" w:hAnsi="Palatino Linotype" w:cs="Arial"/>
          <w:b/>
          <w:lang w:val="es-ES"/>
        </w:rPr>
        <w:t>00182/UPVT/IP/2019, 00183</w:t>
      </w:r>
      <w:r w:rsidRPr="00164D69">
        <w:rPr>
          <w:rFonts w:ascii="Palatino Linotype" w:eastAsia="Times New Roman" w:hAnsi="Palatino Linotype" w:cs="Arial"/>
          <w:b/>
          <w:lang w:val="es-ES"/>
        </w:rPr>
        <w:t>/UPVT/IP/2019, 0018</w:t>
      </w:r>
      <w:r w:rsidR="002B2143" w:rsidRPr="00164D69">
        <w:rPr>
          <w:rFonts w:ascii="Palatino Linotype" w:eastAsia="Times New Roman" w:hAnsi="Palatino Linotype" w:cs="Arial"/>
          <w:b/>
          <w:lang w:val="es-ES"/>
        </w:rPr>
        <w:t>4</w:t>
      </w:r>
      <w:r w:rsidRPr="00164D69">
        <w:rPr>
          <w:rFonts w:ascii="Palatino Linotype" w:eastAsia="Times New Roman" w:hAnsi="Palatino Linotype" w:cs="Arial"/>
          <w:b/>
          <w:lang w:val="es-ES"/>
        </w:rPr>
        <w:t>/UPVT/IP/2019,</w:t>
      </w:r>
      <w:r w:rsidR="002B2143" w:rsidRPr="00164D69">
        <w:rPr>
          <w:rFonts w:ascii="Palatino Linotype" w:eastAsia="Times New Roman" w:hAnsi="Palatino Linotype" w:cs="Arial"/>
          <w:b/>
          <w:lang w:val="es-ES"/>
        </w:rPr>
        <w:t xml:space="preserve"> 00185/UPVT/IP/2019</w:t>
      </w:r>
      <w:r w:rsidR="002B2143" w:rsidRPr="00164D69">
        <w:rPr>
          <w:rFonts w:ascii="Palatino Linotype" w:eastAsia="Times New Roman" w:hAnsi="Palatino Linotype" w:cs="Arial"/>
          <w:lang w:val="es-ES"/>
        </w:rPr>
        <w:t xml:space="preserve"> y </w:t>
      </w:r>
      <w:r w:rsidR="002B2143" w:rsidRPr="00164D69">
        <w:rPr>
          <w:rFonts w:ascii="Palatino Linotype" w:eastAsia="Times New Roman" w:hAnsi="Palatino Linotype" w:cs="Arial"/>
          <w:b/>
          <w:lang w:val="es-ES"/>
        </w:rPr>
        <w:t>00296/UPVT/IP/2019,</w:t>
      </w:r>
      <w:r w:rsidRPr="00164D69">
        <w:rPr>
          <w:rFonts w:ascii="Palatino Linotype" w:eastAsia="Times New Roman" w:hAnsi="Palatino Linotype" w:cs="Arial"/>
          <w:lang w:val="es-ES"/>
        </w:rPr>
        <w:t xml:space="preserve"> </w:t>
      </w:r>
      <w:r w:rsidR="00856B34" w:rsidRPr="00164D69">
        <w:rPr>
          <w:rFonts w:ascii="Palatino Linotype" w:eastAsia="Times New Roman" w:hAnsi="Palatino Linotype" w:cs="Arial"/>
          <w:lang w:val="es-ES"/>
        </w:rPr>
        <w:t>supuestamente aprobada</w:t>
      </w:r>
      <w:r w:rsidR="002B2143" w:rsidRPr="00164D69">
        <w:rPr>
          <w:rFonts w:ascii="Palatino Linotype" w:eastAsia="Times New Roman" w:hAnsi="Palatino Linotype" w:cs="Arial"/>
          <w:lang w:val="es-ES"/>
        </w:rPr>
        <w:t>s</w:t>
      </w:r>
      <w:r w:rsidR="00856B34" w:rsidRPr="00164D69">
        <w:rPr>
          <w:rFonts w:ascii="Palatino Linotype" w:eastAsia="Times New Roman" w:hAnsi="Palatino Linotype" w:cs="Arial"/>
          <w:lang w:val="es-ES"/>
        </w:rPr>
        <w:t xml:space="preserve"> mediante acuerdo</w:t>
      </w:r>
      <w:r w:rsidR="002B2143" w:rsidRPr="00164D69">
        <w:rPr>
          <w:rFonts w:ascii="Palatino Linotype" w:eastAsia="Times New Roman" w:hAnsi="Palatino Linotype" w:cs="Arial"/>
          <w:lang w:val="es-ES"/>
        </w:rPr>
        <w:t>s</w:t>
      </w:r>
      <w:r w:rsidR="00856B34" w:rsidRPr="00164D69">
        <w:rPr>
          <w:rFonts w:ascii="Palatino Linotype" w:eastAsia="Times New Roman" w:hAnsi="Palatino Linotype" w:cs="Arial"/>
          <w:lang w:val="es-ES"/>
        </w:rPr>
        <w:t xml:space="preserve"> del Comité de Transparencia en su </w:t>
      </w:r>
      <w:r w:rsidR="002B2143" w:rsidRPr="00164D69">
        <w:rPr>
          <w:rFonts w:ascii="Palatino Linotype" w:eastAsia="Times New Roman" w:hAnsi="Palatino Linotype" w:cs="Arial"/>
          <w:lang w:val="es-ES"/>
        </w:rPr>
        <w:t>Décima Séptima y Vigésima</w:t>
      </w:r>
      <w:r w:rsidR="00856B34" w:rsidRPr="00164D69">
        <w:rPr>
          <w:rFonts w:ascii="Palatino Linotype" w:eastAsia="Times New Roman" w:hAnsi="Palatino Linotype" w:cs="Arial"/>
          <w:lang w:val="es-ES"/>
        </w:rPr>
        <w:t xml:space="preserve"> </w:t>
      </w:r>
      <w:r w:rsidR="002B2143" w:rsidRPr="00164D69">
        <w:rPr>
          <w:rFonts w:ascii="Palatino Linotype" w:eastAsia="Times New Roman" w:hAnsi="Palatino Linotype" w:cs="Arial"/>
          <w:lang w:val="es-ES"/>
        </w:rPr>
        <w:t>Sesiones</w:t>
      </w:r>
      <w:r w:rsidR="00856B34" w:rsidRPr="00164D69">
        <w:rPr>
          <w:rFonts w:ascii="Palatino Linotype" w:eastAsia="Times New Roman" w:hAnsi="Palatino Linotype" w:cs="Arial"/>
          <w:lang w:val="es-ES"/>
        </w:rPr>
        <w:t xml:space="preserve"> Extraordinaria</w:t>
      </w:r>
      <w:r w:rsidR="002B2143" w:rsidRPr="00164D69">
        <w:rPr>
          <w:rFonts w:ascii="Palatino Linotype" w:eastAsia="Times New Roman" w:hAnsi="Palatino Linotype" w:cs="Arial"/>
          <w:lang w:val="es-ES"/>
        </w:rPr>
        <w:t>s</w:t>
      </w:r>
      <w:r w:rsidR="00856B34" w:rsidRPr="00164D69">
        <w:rPr>
          <w:rFonts w:ascii="Palatino Linotype" w:hAnsi="Palatino Linotype"/>
          <w:bCs/>
        </w:rPr>
        <w:t>, sin adjuntar el</w:t>
      </w:r>
      <w:r w:rsidR="002B2143" w:rsidRPr="00164D69">
        <w:rPr>
          <w:rFonts w:ascii="Palatino Linotype" w:hAnsi="Palatino Linotype"/>
          <w:bCs/>
        </w:rPr>
        <w:t xml:space="preserve"> o los</w:t>
      </w:r>
      <w:r w:rsidR="00856B34" w:rsidRPr="00164D69">
        <w:rPr>
          <w:rFonts w:ascii="Palatino Linotype" w:hAnsi="Palatino Linotype"/>
          <w:bCs/>
        </w:rPr>
        <w:t xml:space="preserve"> acuerdo</w:t>
      </w:r>
      <w:r w:rsidR="002B2143" w:rsidRPr="00164D69">
        <w:rPr>
          <w:rFonts w:ascii="Palatino Linotype" w:hAnsi="Palatino Linotype"/>
          <w:bCs/>
        </w:rPr>
        <w:t>s</w:t>
      </w:r>
      <w:r w:rsidR="00856B34" w:rsidRPr="00164D69">
        <w:rPr>
          <w:rFonts w:ascii="Palatino Linotype" w:hAnsi="Palatino Linotype"/>
          <w:bCs/>
        </w:rPr>
        <w:t xml:space="preserve"> pertinente</w:t>
      </w:r>
      <w:r w:rsidR="002B2143" w:rsidRPr="00164D69">
        <w:rPr>
          <w:rFonts w:ascii="Palatino Linotype" w:hAnsi="Palatino Linotype"/>
          <w:bCs/>
        </w:rPr>
        <w:t>s</w:t>
      </w:r>
      <w:r w:rsidR="00856B34" w:rsidRPr="00164D69">
        <w:rPr>
          <w:rFonts w:ascii="Palatino Linotype" w:hAnsi="Palatino Linotype"/>
          <w:bCs/>
        </w:rPr>
        <w:t xml:space="preserve"> o siquiera exponer las razones que tuvo el </w:t>
      </w:r>
      <w:r w:rsidR="00856B34" w:rsidRPr="00164D69">
        <w:rPr>
          <w:rFonts w:ascii="Palatino Linotype" w:hAnsi="Palatino Linotype"/>
          <w:b/>
          <w:bCs/>
        </w:rPr>
        <w:t>SUJETO OBLIGADO</w:t>
      </w:r>
      <w:r w:rsidR="00856B34" w:rsidRPr="00164D69">
        <w:rPr>
          <w:rFonts w:ascii="Palatino Linotype" w:hAnsi="Palatino Linotype"/>
          <w:bCs/>
        </w:rPr>
        <w:t xml:space="preserve"> para ampliar el plazo legal, de forma fundada y motivada.</w:t>
      </w:r>
    </w:p>
    <w:p w14:paraId="31B6F4C5" w14:textId="77777777" w:rsidR="00856B34" w:rsidRPr="00164D69" w:rsidRDefault="00856B34" w:rsidP="00164D69">
      <w:pPr>
        <w:pStyle w:val="Prrafodelista"/>
        <w:tabs>
          <w:tab w:val="left" w:pos="426"/>
        </w:tabs>
        <w:spacing w:line="360" w:lineRule="auto"/>
        <w:ind w:left="0"/>
        <w:jc w:val="both"/>
        <w:rPr>
          <w:rFonts w:ascii="Palatino Linotype" w:hAnsi="Palatino Linotype"/>
          <w:color w:val="000000"/>
        </w:rPr>
      </w:pPr>
    </w:p>
    <w:p w14:paraId="2972B9CC" w14:textId="2C29F044" w:rsidR="00E62303" w:rsidRPr="00164D69" w:rsidRDefault="0018536B" w:rsidP="00164D69">
      <w:pPr>
        <w:pStyle w:val="Prrafodelista"/>
        <w:numPr>
          <w:ilvl w:val="0"/>
          <w:numId w:val="1"/>
        </w:numPr>
        <w:tabs>
          <w:tab w:val="left" w:pos="426"/>
        </w:tabs>
        <w:spacing w:line="360" w:lineRule="auto"/>
        <w:ind w:left="0" w:firstLine="0"/>
        <w:jc w:val="both"/>
        <w:rPr>
          <w:rFonts w:ascii="Palatino Linotype" w:hAnsi="Palatino Linotype"/>
          <w:color w:val="000000"/>
        </w:rPr>
      </w:pPr>
      <w:r w:rsidRPr="00164D69">
        <w:rPr>
          <w:rFonts w:ascii="Palatino Linotype" w:eastAsia="Calibri" w:hAnsi="Palatino Linotype" w:cs="Times New Roman"/>
          <w:lang w:val="es-ES"/>
        </w:rPr>
        <w:t>Los días diecinueve (19), veintiuno (21) y veintisiete (27) de febrero y cuatro (04) de marzo de dos mil diecinueve</w:t>
      </w:r>
      <w:r w:rsidR="00406EE3" w:rsidRPr="00164D69">
        <w:rPr>
          <w:rFonts w:ascii="Palatino Linotype" w:eastAsia="Calibri" w:hAnsi="Palatino Linotype" w:cs="Times New Roman"/>
          <w:lang w:val="es-ES"/>
        </w:rPr>
        <w:t xml:space="preserve">, el </w:t>
      </w:r>
      <w:r w:rsidR="00406EE3" w:rsidRPr="00164D69">
        <w:rPr>
          <w:rFonts w:ascii="Palatino Linotype" w:eastAsia="Calibri" w:hAnsi="Palatino Linotype" w:cs="Times New Roman"/>
          <w:b/>
          <w:lang w:val="es-ES"/>
        </w:rPr>
        <w:t xml:space="preserve">SUJETO OBLIGADO </w:t>
      </w:r>
      <w:r w:rsidRPr="00164D69">
        <w:rPr>
          <w:rFonts w:ascii="Palatino Linotype" w:eastAsia="Calibri" w:hAnsi="Palatino Linotype" w:cs="Times New Roman"/>
          <w:lang w:val="es-ES"/>
        </w:rPr>
        <w:t>rindió sus</w:t>
      </w:r>
      <w:r w:rsidR="00C945A0" w:rsidRPr="00164D69">
        <w:rPr>
          <w:rFonts w:ascii="Palatino Linotype" w:eastAsia="Calibri" w:hAnsi="Palatino Linotype" w:cs="Times New Roman"/>
          <w:lang w:val="es-ES"/>
        </w:rPr>
        <w:t xml:space="preserve"> respuesta</w:t>
      </w:r>
      <w:r w:rsidRPr="00164D69">
        <w:rPr>
          <w:rFonts w:ascii="Palatino Linotype" w:eastAsia="Calibri" w:hAnsi="Palatino Linotype" w:cs="Times New Roman"/>
          <w:lang w:val="es-ES"/>
        </w:rPr>
        <w:t>s</w:t>
      </w:r>
      <w:r w:rsidR="00C945A0" w:rsidRPr="00164D69">
        <w:rPr>
          <w:rFonts w:ascii="Palatino Linotype" w:eastAsia="Calibri" w:hAnsi="Palatino Linotype" w:cs="Times New Roman"/>
          <w:lang w:val="es-ES"/>
        </w:rPr>
        <w:t xml:space="preserve"> </w:t>
      </w:r>
      <w:r w:rsidR="000D61AC" w:rsidRPr="00164D69">
        <w:rPr>
          <w:rFonts w:ascii="Palatino Linotype" w:eastAsia="Calibri" w:hAnsi="Palatino Linotype" w:cs="Times New Roman"/>
          <w:lang w:val="es-ES"/>
        </w:rPr>
        <w:t xml:space="preserve">a </w:t>
      </w:r>
      <w:r w:rsidR="00406EE3" w:rsidRPr="00164D69">
        <w:rPr>
          <w:rFonts w:ascii="Palatino Linotype" w:eastAsia="Calibri" w:hAnsi="Palatino Linotype" w:cs="Times New Roman"/>
          <w:lang w:val="es-ES"/>
        </w:rPr>
        <w:t>la</w:t>
      </w:r>
      <w:r w:rsidR="00570E92" w:rsidRPr="00164D69">
        <w:rPr>
          <w:rFonts w:ascii="Palatino Linotype" w:eastAsia="Calibri" w:hAnsi="Palatino Linotype" w:cs="Times New Roman"/>
          <w:lang w:val="es-ES"/>
        </w:rPr>
        <w:t>s</w:t>
      </w:r>
      <w:r w:rsidR="00406EE3" w:rsidRPr="00164D69">
        <w:rPr>
          <w:rFonts w:ascii="Palatino Linotype" w:eastAsia="Calibri" w:hAnsi="Palatino Linotype" w:cs="Times New Roman"/>
          <w:lang w:val="es-ES"/>
        </w:rPr>
        <w:t xml:space="preserve"> </w:t>
      </w:r>
      <w:r w:rsidR="00155E24" w:rsidRPr="00164D69">
        <w:rPr>
          <w:rFonts w:ascii="Palatino Linotype" w:eastAsia="Calibri" w:hAnsi="Palatino Linotype" w:cs="Times New Roman"/>
          <w:lang w:val="es-ES"/>
        </w:rPr>
        <w:t>solicitud</w:t>
      </w:r>
      <w:r w:rsidR="00570E92" w:rsidRPr="00164D69">
        <w:rPr>
          <w:rFonts w:ascii="Palatino Linotype" w:eastAsia="Calibri" w:hAnsi="Palatino Linotype" w:cs="Times New Roman"/>
          <w:lang w:val="es-ES"/>
        </w:rPr>
        <w:t>es</w:t>
      </w:r>
      <w:r w:rsidR="00155E24" w:rsidRPr="00164D69">
        <w:rPr>
          <w:rFonts w:ascii="Palatino Linotype" w:eastAsia="Calibri" w:hAnsi="Palatino Linotype" w:cs="Times New Roman"/>
          <w:lang w:val="es-ES"/>
        </w:rPr>
        <w:t xml:space="preserve"> de información</w:t>
      </w:r>
      <w:r w:rsidR="00C945A0" w:rsidRPr="00164D69">
        <w:rPr>
          <w:rFonts w:ascii="Palatino Linotype" w:hAnsi="Palatino Linotype"/>
        </w:rPr>
        <w:t xml:space="preserve">, mediante </w:t>
      </w:r>
      <w:r w:rsidR="000F53FC" w:rsidRPr="00164D69">
        <w:rPr>
          <w:rFonts w:ascii="Palatino Linotype" w:hAnsi="Palatino Linotype"/>
        </w:rPr>
        <w:t>diversos archivos electrónicos, los cuales se precisan a continuación</w:t>
      </w:r>
      <w:r w:rsidR="000F53FC" w:rsidRPr="00164D69">
        <w:rPr>
          <w:rFonts w:ascii="Palatino Linotype" w:eastAsia="Calibri" w:hAnsi="Palatino Linotype" w:cs="Times New Roman"/>
          <w:lang w:val="es-ES"/>
        </w:rPr>
        <w:t>:</w:t>
      </w:r>
    </w:p>
    <w:p w14:paraId="4AE80B58" w14:textId="77777777" w:rsidR="00164D69" w:rsidRPr="00164D69" w:rsidRDefault="00164D69" w:rsidP="00164D69">
      <w:pPr>
        <w:pStyle w:val="Prrafodelista"/>
        <w:tabs>
          <w:tab w:val="left" w:pos="426"/>
        </w:tabs>
        <w:spacing w:line="360" w:lineRule="auto"/>
        <w:ind w:left="0"/>
        <w:jc w:val="both"/>
        <w:rPr>
          <w:rFonts w:ascii="Palatino Linotype" w:hAnsi="Palatino Linotype"/>
          <w:color w:val="000000"/>
        </w:rPr>
      </w:pPr>
    </w:p>
    <w:p w14:paraId="1B2A1762" w14:textId="0B4BC0E8" w:rsidR="000F53FC" w:rsidRPr="00164D69" w:rsidRDefault="001F420B"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00182/UPVT/IP/2019</w:t>
      </w:r>
    </w:p>
    <w:p w14:paraId="5A82D72C" w14:textId="77777777" w:rsidR="001F420B" w:rsidRPr="00164D69" w:rsidRDefault="001F420B" w:rsidP="00164D69">
      <w:pPr>
        <w:spacing w:line="360" w:lineRule="auto"/>
        <w:ind w:left="426"/>
        <w:jc w:val="both"/>
        <w:rPr>
          <w:rFonts w:ascii="Palatino Linotype" w:hAnsi="Palatino Linotype"/>
          <w:b/>
        </w:rPr>
      </w:pPr>
    </w:p>
    <w:p w14:paraId="67AFBB07" w14:textId="77777777" w:rsidR="000F53FC" w:rsidRPr="00164D69" w:rsidRDefault="000F53FC" w:rsidP="00164D69">
      <w:pPr>
        <w:pStyle w:val="Prrafodelista"/>
        <w:numPr>
          <w:ilvl w:val="0"/>
          <w:numId w:val="3"/>
        </w:numPr>
        <w:spacing w:line="360" w:lineRule="auto"/>
        <w:ind w:left="709" w:hanging="283"/>
        <w:jc w:val="both"/>
        <w:rPr>
          <w:rFonts w:ascii="Palatino Linotype" w:hAnsi="Palatino Linotype"/>
        </w:rPr>
      </w:pPr>
      <w:r w:rsidRPr="00164D69">
        <w:rPr>
          <w:rFonts w:ascii="Palatino Linotype" w:hAnsi="Palatino Linotype"/>
          <w:b/>
        </w:rPr>
        <w:lastRenderedPageBreak/>
        <w:t xml:space="preserve">saimex1822019ok.pdf: </w:t>
      </w:r>
      <w:r w:rsidRPr="00164D69">
        <w:rPr>
          <w:rFonts w:ascii="Palatino Linotype" w:hAnsi="Palatino Linotype"/>
        </w:rPr>
        <w:t>Consiste en un oficio número 210C2801020000L/00162/2019, del diecinueve de febrero de dos mil diecinueve, mediante el cual la Directora de División de Ingeniería Industrial y de Sistemas le informo a la Titular de la Unidad de Transparencia que sobre la solicitud de información la carga horaria a cubrir es de lunes a viernes con un horario de 11:00 a 14:00 y de 16:00 a 18:00 horas, cubriendo un horario de 35 horas en los mismos términos que tenía su carga anteriormente contratado como Profesor de Asignatura con horas de gestión.</w:t>
      </w:r>
    </w:p>
    <w:p w14:paraId="5BA6F41A" w14:textId="77777777" w:rsidR="000F53FC" w:rsidRPr="00164D69" w:rsidRDefault="000F53FC" w:rsidP="00164D69">
      <w:pPr>
        <w:spacing w:line="360" w:lineRule="auto"/>
        <w:ind w:left="709" w:hanging="283"/>
        <w:jc w:val="both"/>
        <w:rPr>
          <w:rFonts w:ascii="Palatino Linotype" w:hAnsi="Palatino Linotype"/>
        </w:rPr>
      </w:pPr>
    </w:p>
    <w:p w14:paraId="7B528DA9" w14:textId="2EEF6D40" w:rsidR="000F53FC" w:rsidRPr="00164D69" w:rsidRDefault="000F53FC" w:rsidP="00164D69">
      <w:pPr>
        <w:pStyle w:val="Prrafodelista"/>
        <w:numPr>
          <w:ilvl w:val="0"/>
          <w:numId w:val="3"/>
        </w:numPr>
        <w:spacing w:line="360" w:lineRule="auto"/>
        <w:ind w:left="709" w:hanging="283"/>
        <w:jc w:val="both"/>
        <w:rPr>
          <w:rFonts w:ascii="Palatino Linotype" w:hAnsi="Palatino Linotype"/>
          <w:b/>
        </w:rPr>
      </w:pPr>
      <w:r w:rsidRPr="00164D69">
        <w:rPr>
          <w:rFonts w:ascii="Palatino Linotype" w:hAnsi="Palatino Linotype"/>
          <w:b/>
        </w:rPr>
        <w:t xml:space="preserve">OFICIO_SOL182.pdf: </w:t>
      </w:r>
      <w:r w:rsidRPr="00164D69">
        <w:rPr>
          <w:rFonts w:ascii="Palatino Linotype" w:hAnsi="Palatino Linotype"/>
        </w:rPr>
        <w:t>Consiste en un oficio número 210C2801060001L/1260/2019, del diecinueve de febrero de dos mil diecinueve, mediante el cual la Titular de la Unidad de Transparencia le hace del conocimiento al solicitante que encontrará en archivo adjunto el oficio vía digital en el cual se detalla lo relacionado con su solicitud de información.</w:t>
      </w:r>
    </w:p>
    <w:p w14:paraId="6B1FC219" w14:textId="77777777" w:rsidR="00507DC2" w:rsidRPr="00164D69" w:rsidRDefault="00507DC2" w:rsidP="00164D69">
      <w:pPr>
        <w:pStyle w:val="Prrafodelista"/>
        <w:spacing w:line="360" w:lineRule="auto"/>
        <w:rPr>
          <w:rFonts w:ascii="Palatino Linotype" w:hAnsi="Palatino Linotype"/>
          <w:b/>
        </w:rPr>
      </w:pPr>
    </w:p>
    <w:p w14:paraId="72033278" w14:textId="12B22815" w:rsidR="000F53FC" w:rsidRPr="00164D69" w:rsidRDefault="001F420B"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00183/UPVT/IP/2019</w:t>
      </w:r>
    </w:p>
    <w:p w14:paraId="57B8758F" w14:textId="77777777" w:rsidR="001F420B" w:rsidRPr="00164D69" w:rsidRDefault="001F420B" w:rsidP="00164D69">
      <w:pPr>
        <w:spacing w:line="360" w:lineRule="auto"/>
        <w:ind w:left="426"/>
        <w:jc w:val="both"/>
        <w:rPr>
          <w:rFonts w:ascii="Palatino Linotype" w:hAnsi="Palatino Linotype"/>
          <w:b/>
        </w:rPr>
      </w:pPr>
    </w:p>
    <w:p w14:paraId="41D60A78" w14:textId="77777777" w:rsidR="00507DC2" w:rsidRPr="00164D69" w:rsidRDefault="00507DC2" w:rsidP="00164D69">
      <w:pPr>
        <w:pStyle w:val="Prrafodelista"/>
        <w:numPr>
          <w:ilvl w:val="0"/>
          <w:numId w:val="4"/>
        </w:numPr>
        <w:spacing w:line="360" w:lineRule="auto"/>
        <w:ind w:hanging="294"/>
        <w:jc w:val="both"/>
        <w:rPr>
          <w:rFonts w:ascii="Palatino Linotype" w:hAnsi="Palatino Linotype"/>
        </w:rPr>
      </w:pPr>
      <w:r w:rsidRPr="00164D69">
        <w:rPr>
          <w:rFonts w:ascii="Palatino Linotype" w:hAnsi="Palatino Linotype"/>
          <w:b/>
        </w:rPr>
        <w:t xml:space="preserve">00183UPVTIP2019.pdf: </w:t>
      </w:r>
      <w:r w:rsidRPr="00164D69">
        <w:rPr>
          <w:rFonts w:ascii="Palatino Linotype" w:hAnsi="Palatino Linotype"/>
        </w:rPr>
        <w:t xml:space="preserve">Consiste en un oficio número 210C28010700002L/0362/2019, del diecinueve de febrero de dos mil diecinueve, mediante el cual la Jefa del Departamento de Recursos Humanos y Materiales le informó a la Titular de la Unidad de Transparencia que </w:t>
      </w:r>
      <w:r w:rsidRPr="00164D69">
        <w:rPr>
          <w:rFonts w:ascii="Palatino Linotype" w:hAnsi="Palatino Linotype"/>
        </w:rPr>
        <w:lastRenderedPageBreak/>
        <w:t>derivado de una búsqueda exhaustiva en sus archivos el documento que se posee como evidencia de la relación laboral con la persona referida en la solicitud es el acuerdo de reinstalación el cual refirió que adjunto al presente.</w:t>
      </w:r>
    </w:p>
    <w:p w14:paraId="4B5C63CD" w14:textId="77777777" w:rsidR="00507DC2" w:rsidRPr="00164D69" w:rsidRDefault="00507DC2" w:rsidP="00164D69">
      <w:pPr>
        <w:spacing w:line="360" w:lineRule="auto"/>
        <w:ind w:left="720" w:hanging="294"/>
        <w:jc w:val="both"/>
        <w:rPr>
          <w:rFonts w:ascii="Palatino Linotype" w:hAnsi="Palatino Linotype"/>
        </w:rPr>
      </w:pPr>
    </w:p>
    <w:p w14:paraId="326D90E1" w14:textId="77777777" w:rsidR="00507DC2" w:rsidRPr="00164D69" w:rsidRDefault="00507DC2" w:rsidP="00164D69">
      <w:pPr>
        <w:pStyle w:val="Prrafodelista"/>
        <w:numPr>
          <w:ilvl w:val="0"/>
          <w:numId w:val="4"/>
        </w:numPr>
        <w:spacing w:line="360" w:lineRule="auto"/>
        <w:ind w:hanging="294"/>
        <w:jc w:val="both"/>
        <w:rPr>
          <w:rFonts w:ascii="Palatino Linotype" w:hAnsi="Palatino Linotype"/>
        </w:rPr>
      </w:pPr>
      <w:r w:rsidRPr="00164D69">
        <w:rPr>
          <w:rFonts w:ascii="Palatino Linotype" w:hAnsi="Palatino Linotype"/>
          <w:b/>
        </w:rPr>
        <w:t xml:space="preserve">reinstalación.pdf: </w:t>
      </w:r>
      <w:r w:rsidRPr="00164D69">
        <w:rPr>
          <w:rFonts w:ascii="Palatino Linotype" w:hAnsi="Palatino Linotype"/>
        </w:rPr>
        <w:t>Consiste en un acuerdo mediante el cual un actuario el catorce (14) de enero de dos mil diecinueve llevó a cabo la diligencia de reinstalación de la persona señalada en la solicitud de información en su fuente de trabajo que corresponde a la Universidad Politécnica del Valle de Toluca.</w:t>
      </w:r>
    </w:p>
    <w:p w14:paraId="305BE6AC" w14:textId="77777777" w:rsidR="00507DC2" w:rsidRPr="00164D69" w:rsidRDefault="00507DC2" w:rsidP="00164D69">
      <w:pPr>
        <w:spacing w:line="360" w:lineRule="auto"/>
        <w:ind w:left="720" w:hanging="294"/>
        <w:jc w:val="both"/>
        <w:rPr>
          <w:rFonts w:ascii="Palatino Linotype" w:hAnsi="Palatino Linotype"/>
        </w:rPr>
      </w:pPr>
    </w:p>
    <w:p w14:paraId="7F7CD174" w14:textId="50AD33A5" w:rsidR="00507DC2" w:rsidRPr="00164D69" w:rsidRDefault="00507DC2" w:rsidP="00164D69">
      <w:pPr>
        <w:pStyle w:val="Prrafodelista"/>
        <w:numPr>
          <w:ilvl w:val="0"/>
          <w:numId w:val="4"/>
        </w:numPr>
        <w:spacing w:line="360" w:lineRule="auto"/>
        <w:ind w:hanging="294"/>
        <w:jc w:val="both"/>
        <w:rPr>
          <w:rFonts w:ascii="Palatino Linotype" w:hAnsi="Palatino Linotype"/>
          <w:b/>
        </w:rPr>
      </w:pPr>
      <w:r w:rsidRPr="00164D69">
        <w:rPr>
          <w:rFonts w:ascii="Palatino Linotype" w:hAnsi="Palatino Linotype"/>
          <w:b/>
        </w:rPr>
        <w:t xml:space="preserve">OFICIO_SOL183.pdf: </w:t>
      </w:r>
      <w:r w:rsidRPr="00164D69">
        <w:rPr>
          <w:rFonts w:ascii="Palatino Linotype" w:hAnsi="Palatino Linotype"/>
        </w:rPr>
        <w:t>Consiste en un oficio número 210C2801060001L/1261/2019, del diecinueve de febrero de dos mil diecinueve, mediante el cual la Titular de la Unidad de Transparencia le hace del conocimiento al solicitante que encontrará en archivo adjunto el oficio vía digital en el cual se detalla lo relacionado con su solicitud de información.</w:t>
      </w:r>
    </w:p>
    <w:p w14:paraId="6428C6C4" w14:textId="77777777" w:rsidR="00507DC2" w:rsidRPr="00164D69" w:rsidRDefault="00507DC2" w:rsidP="00164D69">
      <w:pPr>
        <w:pStyle w:val="Prrafodelista"/>
        <w:spacing w:line="360" w:lineRule="auto"/>
        <w:rPr>
          <w:rFonts w:ascii="Palatino Linotype" w:hAnsi="Palatino Linotype"/>
          <w:b/>
        </w:rPr>
      </w:pPr>
    </w:p>
    <w:p w14:paraId="5EC0BB84" w14:textId="76152FB1"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00184/UPVT/IP/2019</w:t>
      </w:r>
    </w:p>
    <w:p w14:paraId="4F5E2851" w14:textId="77777777" w:rsidR="009C6BB6" w:rsidRPr="00164D69" w:rsidRDefault="009C6BB6" w:rsidP="00164D69">
      <w:pPr>
        <w:spacing w:line="360" w:lineRule="auto"/>
        <w:ind w:left="426"/>
        <w:jc w:val="both"/>
        <w:rPr>
          <w:rFonts w:ascii="Palatino Linotype" w:hAnsi="Palatino Linotype"/>
          <w:b/>
        </w:rPr>
      </w:pPr>
    </w:p>
    <w:p w14:paraId="159C092D" w14:textId="77777777" w:rsidR="00507DC2" w:rsidRPr="00164D69" w:rsidRDefault="00507DC2" w:rsidP="00164D69">
      <w:pPr>
        <w:pStyle w:val="Prrafodelista"/>
        <w:numPr>
          <w:ilvl w:val="0"/>
          <w:numId w:val="5"/>
        </w:numPr>
        <w:spacing w:line="360" w:lineRule="auto"/>
        <w:ind w:left="709" w:hanging="283"/>
        <w:jc w:val="both"/>
        <w:rPr>
          <w:rFonts w:ascii="Palatino Linotype" w:eastAsia="Calibri" w:hAnsi="Palatino Linotype" w:cs="Arial"/>
          <w:lang w:val="es-MX" w:eastAsia="en-US"/>
        </w:rPr>
      </w:pPr>
      <w:r w:rsidRPr="00164D69">
        <w:rPr>
          <w:rFonts w:ascii="Palatino Linotype" w:eastAsia="Calibri" w:hAnsi="Palatino Linotype" w:cs="Arial"/>
          <w:b/>
          <w:lang w:val="es-MX" w:eastAsia="en-US"/>
        </w:rPr>
        <w:t>00184UPVTIP2019.pdf</w:t>
      </w:r>
      <w:r w:rsidRPr="00164D69">
        <w:rPr>
          <w:rFonts w:ascii="Palatino Linotype" w:eastAsia="Calibri" w:hAnsi="Palatino Linotype" w:cs="Arial"/>
          <w:lang w:val="es-MX" w:eastAsia="en-US"/>
        </w:rPr>
        <w:t xml:space="preserve">: Consiste en un oficio número 210C28010700002L/0363/2019, del diecinueve de febrero de dos mil diecinueve, mediante el cual la Jefa del Departamento de Recursos Humanos </w:t>
      </w:r>
      <w:r w:rsidRPr="00164D69">
        <w:rPr>
          <w:rFonts w:ascii="Palatino Linotype" w:eastAsia="Calibri" w:hAnsi="Palatino Linotype" w:cs="Arial"/>
          <w:lang w:val="es-MX" w:eastAsia="en-US"/>
        </w:rPr>
        <w:lastRenderedPageBreak/>
        <w:t>y Materiales le informó a la Titular de la Unidad de Transparencia que derivado de la búsqueda exhaustiva y razonable en sus archivos no se ha efectuado el movimiento de Alta referida en la solicitud, toda vez que la persona no se ha presentado a entregar la carga horaria respectiva; por lo tanto señalo que no se posee la información solicitada.</w:t>
      </w:r>
    </w:p>
    <w:p w14:paraId="378AE2FB" w14:textId="77777777" w:rsidR="00507DC2" w:rsidRPr="00164D69" w:rsidRDefault="00507DC2" w:rsidP="00164D69">
      <w:pPr>
        <w:pStyle w:val="Prrafodelista"/>
        <w:spacing w:line="360" w:lineRule="auto"/>
        <w:ind w:left="709"/>
        <w:jc w:val="both"/>
        <w:rPr>
          <w:rFonts w:ascii="Palatino Linotype" w:hAnsi="Palatino Linotype"/>
          <w:b/>
        </w:rPr>
      </w:pPr>
    </w:p>
    <w:p w14:paraId="2471F2E5" w14:textId="35418D4A" w:rsidR="00507DC2" w:rsidRPr="00164D69" w:rsidRDefault="00507DC2" w:rsidP="00164D69">
      <w:pPr>
        <w:pStyle w:val="Prrafodelista"/>
        <w:numPr>
          <w:ilvl w:val="0"/>
          <w:numId w:val="5"/>
        </w:numPr>
        <w:spacing w:line="360" w:lineRule="auto"/>
        <w:ind w:left="709" w:hanging="283"/>
        <w:jc w:val="both"/>
        <w:rPr>
          <w:rFonts w:ascii="Palatino Linotype" w:hAnsi="Palatino Linotype"/>
          <w:b/>
        </w:rPr>
      </w:pPr>
      <w:r w:rsidRPr="00164D69">
        <w:rPr>
          <w:rFonts w:ascii="Palatino Linotype" w:eastAsia="Calibri" w:hAnsi="Palatino Linotype" w:cs="Arial"/>
          <w:b/>
          <w:lang w:val="es-MX" w:eastAsia="en-US"/>
        </w:rPr>
        <w:t>OFICIO_SOL184.pdf</w:t>
      </w:r>
      <w:r w:rsidRPr="00164D69">
        <w:rPr>
          <w:rFonts w:ascii="Palatino Linotype" w:eastAsia="Calibri" w:hAnsi="Palatino Linotype" w:cs="Arial"/>
          <w:lang w:val="es-MX" w:eastAsia="en-US"/>
        </w:rPr>
        <w:t>: Consiste en un oficio número 210C2801060001L/1262/2019, del diecinueve de febrero de dos mil diecinueve, mediante el cual la Titular de la Unidad de Transparencia le hace del conocimiento al solicitante que encontrará en archivo adjunto el oficio vía digital en el cual se detalla lo relacionado con su solicitud de información.</w:t>
      </w:r>
    </w:p>
    <w:p w14:paraId="3E846057" w14:textId="77777777" w:rsidR="009C6BB6" w:rsidRPr="00164D69" w:rsidRDefault="009C6BB6" w:rsidP="00164D69">
      <w:pPr>
        <w:pStyle w:val="Prrafodelista"/>
        <w:spacing w:line="360" w:lineRule="auto"/>
        <w:rPr>
          <w:rFonts w:ascii="Palatino Linotype" w:hAnsi="Palatino Linotype"/>
          <w:b/>
        </w:rPr>
      </w:pPr>
    </w:p>
    <w:p w14:paraId="6FD4A5FA" w14:textId="4B214957"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00185/UPVT/IP/2019 </w:t>
      </w:r>
    </w:p>
    <w:p w14:paraId="6327CE2F" w14:textId="77777777" w:rsidR="009C6BB6" w:rsidRPr="00164D69" w:rsidRDefault="009C6BB6" w:rsidP="00164D69">
      <w:pPr>
        <w:spacing w:line="360" w:lineRule="auto"/>
        <w:ind w:left="426"/>
        <w:jc w:val="both"/>
        <w:rPr>
          <w:rFonts w:ascii="Palatino Linotype" w:hAnsi="Palatino Linotype"/>
          <w:b/>
        </w:rPr>
      </w:pPr>
    </w:p>
    <w:p w14:paraId="423D5AAA" w14:textId="77777777" w:rsidR="00507DC2" w:rsidRPr="00164D69" w:rsidRDefault="00507DC2" w:rsidP="00164D69">
      <w:pPr>
        <w:pStyle w:val="Prrafodelista"/>
        <w:numPr>
          <w:ilvl w:val="0"/>
          <w:numId w:val="6"/>
        </w:numPr>
        <w:spacing w:line="360" w:lineRule="auto"/>
        <w:ind w:hanging="294"/>
        <w:jc w:val="both"/>
        <w:rPr>
          <w:rFonts w:ascii="Palatino Linotype" w:hAnsi="Palatino Linotype"/>
        </w:rPr>
      </w:pPr>
      <w:r w:rsidRPr="00164D69">
        <w:rPr>
          <w:rFonts w:ascii="Palatino Linotype" w:hAnsi="Palatino Linotype"/>
          <w:b/>
        </w:rPr>
        <w:t>00185UPVTIP2019.PDF:</w:t>
      </w:r>
      <w:r w:rsidRPr="00164D69">
        <w:rPr>
          <w:rFonts w:ascii="Palatino Linotype" w:hAnsi="Palatino Linotype"/>
        </w:rPr>
        <w:t xml:space="preserve"> Consiste en un oficio número 210C2801000102L/83/2019, del diecinueve de febrero de dos mil diecinueve, mediante el cual el Jefe de Departamento de Tecnologías de la Información le informó a la Titular de la Unidad de Transparencia que dicha cuenta la cuenta a la cual hace referencia la particular esta inactiva, ya que la persona de quien se requirió la información no ha realizado petición alguna para </w:t>
      </w:r>
      <w:r w:rsidRPr="00164D69">
        <w:rPr>
          <w:rFonts w:ascii="Palatino Linotype" w:hAnsi="Palatino Linotype"/>
        </w:rPr>
        <w:lastRenderedPageBreak/>
        <w:t>hacer la reactivación del correo electrónico referido, y por ello no se posee la información.</w:t>
      </w:r>
    </w:p>
    <w:p w14:paraId="46CC0140" w14:textId="77777777" w:rsidR="00507DC2" w:rsidRPr="00164D69" w:rsidRDefault="00507DC2" w:rsidP="00164D69">
      <w:pPr>
        <w:spacing w:line="360" w:lineRule="auto"/>
        <w:ind w:left="720" w:hanging="294"/>
        <w:jc w:val="both"/>
        <w:rPr>
          <w:rFonts w:ascii="Palatino Linotype" w:hAnsi="Palatino Linotype"/>
        </w:rPr>
      </w:pPr>
    </w:p>
    <w:p w14:paraId="0AC53349" w14:textId="1B58D7C2" w:rsidR="00507DC2" w:rsidRPr="00164D69" w:rsidRDefault="00507DC2" w:rsidP="00164D69">
      <w:pPr>
        <w:pStyle w:val="Prrafodelista"/>
        <w:numPr>
          <w:ilvl w:val="0"/>
          <w:numId w:val="6"/>
        </w:numPr>
        <w:spacing w:line="360" w:lineRule="auto"/>
        <w:ind w:hanging="294"/>
        <w:jc w:val="both"/>
        <w:rPr>
          <w:rFonts w:ascii="Palatino Linotype" w:hAnsi="Palatino Linotype"/>
          <w:b/>
        </w:rPr>
      </w:pPr>
      <w:r w:rsidRPr="00164D69">
        <w:rPr>
          <w:rFonts w:ascii="Palatino Linotype" w:hAnsi="Palatino Linotype"/>
          <w:b/>
        </w:rPr>
        <w:t>OFICIO_SOL185.pdf</w:t>
      </w:r>
      <w:r w:rsidRPr="00164D69">
        <w:rPr>
          <w:rFonts w:ascii="Palatino Linotype" w:hAnsi="Palatino Linotype"/>
        </w:rPr>
        <w:t>: Consiste en un oficio número 210C2801060001L/1263/2019, del diecinueve de febrero de dos mil diecinueve, mediante el cual la Titular de la Unidad de Transparencia le hace del conocimiento al solicitante que encontrará en archivo adjunto el oficio vía digital en el cual se detalla lo relacionado con su solicitud de información.</w:t>
      </w:r>
    </w:p>
    <w:p w14:paraId="4BEA2EA0" w14:textId="77777777" w:rsidR="00507DC2" w:rsidRPr="00164D69" w:rsidRDefault="00507DC2" w:rsidP="00164D69">
      <w:pPr>
        <w:pStyle w:val="Prrafodelista"/>
        <w:spacing w:line="360" w:lineRule="auto"/>
        <w:rPr>
          <w:rFonts w:ascii="Palatino Linotype" w:hAnsi="Palatino Linotype"/>
          <w:b/>
        </w:rPr>
      </w:pPr>
    </w:p>
    <w:p w14:paraId="2F7E6F6A" w14:textId="2D13DB62"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00296/UPVT/IP/2019 </w:t>
      </w:r>
    </w:p>
    <w:p w14:paraId="6DD41358" w14:textId="77777777" w:rsidR="009C6BB6" w:rsidRPr="00164D69" w:rsidRDefault="009C6BB6" w:rsidP="00164D69">
      <w:pPr>
        <w:spacing w:line="360" w:lineRule="auto"/>
        <w:ind w:left="426"/>
        <w:jc w:val="both"/>
        <w:rPr>
          <w:rFonts w:ascii="Palatino Linotype" w:hAnsi="Palatino Linotype"/>
          <w:b/>
        </w:rPr>
      </w:pPr>
    </w:p>
    <w:p w14:paraId="1FC291E9" w14:textId="77777777" w:rsidR="00507DC2" w:rsidRPr="00164D69" w:rsidRDefault="00507DC2" w:rsidP="00164D69">
      <w:pPr>
        <w:pStyle w:val="Prrafodelista"/>
        <w:numPr>
          <w:ilvl w:val="0"/>
          <w:numId w:val="7"/>
        </w:numPr>
        <w:spacing w:line="360" w:lineRule="auto"/>
        <w:ind w:left="709" w:hanging="283"/>
        <w:jc w:val="both"/>
        <w:rPr>
          <w:rFonts w:ascii="Palatino Linotype" w:hAnsi="Palatino Linotype"/>
        </w:rPr>
      </w:pPr>
      <w:r w:rsidRPr="00164D69">
        <w:rPr>
          <w:rFonts w:ascii="Palatino Linotype" w:hAnsi="Palatino Linotype"/>
          <w:b/>
        </w:rPr>
        <w:t>00296UPVTIP2019.pdf:</w:t>
      </w:r>
      <w:r w:rsidRPr="00164D69">
        <w:rPr>
          <w:rFonts w:ascii="Palatino Linotype" w:hAnsi="Palatino Linotype"/>
        </w:rPr>
        <w:t xml:space="preserve"> Consiste en un oficio número 210C2801070002L/0436/2019, del veintisiete de febrero de dos mil diecinueve, mediante el cual la Jefa del Departamento de Recursos Humanos y Materiales informo a la Titular de la Unidad de Transparencia que no cuenta con documentos donde obre lo solicitado.</w:t>
      </w:r>
    </w:p>
    <w:p w14:paraId="06646E0A" w14:textId="77777777" w:rsidR="00507DC2" w:rsidRPr="00164D69" w:rsidRDefault="00507DC2" w:rsidP="00164D69">
      <w:pPr>
        <w:spacing w:line="360" w:lineRule="auto"/>
        <w:ind w:left="709" w:hanging="283"/>
        <w:jc w:val="both"/>
        <w:rPr>
          <w:rFonts w:ascii="Palatino Linotype" w:hAnsi="Palatino Linotype"/>
        </w:rPr>
      </w:pPr>
    </w:p>
    <w:p w14:paraId="5545F911" w14:textId="55DE39AB" w:rsidR="00507DC2" w:rsidRPr="00164D69" w:rsidRDefault="00507DC2" w:rsidP="00164D69">
      <w:pPr>
        <w:pStyle w:val="Prrafodelista"/>
        <w:numPr>
          <w:ilvl w:val="0"/>
          <w:numId w:val="7"/>
        </w:numPr>
        <w:spacing w:line="360" w:lineRule="auto"/>
        <w:ind w:left="709" w:hanging="283"/>
        <w:jc w:val="both"/>
        <w:rPr>
          <w:rFonts w:ascii="Palatino Linotype" w:hAnsi="Palatino Linotype"/>
        </w:rPr>
      </w:pPr>
      <w:r w:rsidRPr="00164D69">
        <w:rPr>
          <w:rFonts w:ascii="Palatino Linotype" w:hAnsi="Palatino Linotype"/>
          <w:b/>
        </w:rPr>
        <w:t>296.pdf:</w:t>
      </w:r>
      <w:r w:rsidRPr="00164D69">
        <w:rPr>
          <w:rFonts w:ascii="Palatino Linotype" w:hAnsi="Palatino Linotype"/>
        </w:rPr>
        <w:t xml:space="preserve"> Consiste en un oficio número 210C2801060001L/1584/2019, del veintiuno de febrero de dos mil diecinueve, mediante el cual la Titular de la Unidad de Transparencia le hace del conocimiento al solicitante que </w:t>
      </w:r>
      <w:r w:rsidRPr="00164D69">
        <w:rPr>
          <w:rFonts w:ascii="Palatino Linotype" w:hAnsi="Palatino Linotype"/>
        </w:rPr>
        <w:lastRenderedPageBreak/>
        <w:t>encontrara en archivo adjunto el oficio vía digital en el cual se detalla lo relacionado con su solicitud de información.</w:t>
      </w:r>
    </w:p>
    <w:p w14:paraId="4E020A2E" w14:textId="77777777" w:rsidR="009C6BB6" w:rsidRPr="00164D69" w:rsidRDefault="009C6BB6" w:rsidP="00164D69">
      <w:pPr>
        <w:pStyle w:val="Prrafodelista"/>
        <w:spacing w:line="360" w:lineRule="auto"/>
        <w:rPr>
          <w:rFonts w:ascii="Palatino Linotype" w:hAnsi="Palatino Linotype"/>
        </w:rPr>
      </w:pPr>
    </w:p>
    <w:p w14:paraId="5EA9C8ED" w14:textId="77777777" w:rsidR="000F53FC" w:rsidRPr="00164D69" w:rsidRDefault="000F53FC" w:rsidP="00164D69">
      <w:pPr>
        <w:spacing w:line="360" w:lineRule="auto"/>
        <w:ind w:left="426"/>
        <w:jc w:val="both"/>
        <w:rPr>
          <w:rFonts w:ascii="Palatino Linotype" w:hAnsi="Palatino Linotype"/>
          <w:b/>
        </w:rPr>
      </w:pPr>
      <w:r w:rsidRPr="00164D69">
        <w:rPr>
          <w:rFonts w:ascii="Palatino Linotype" w:hAnsi="Palatino Linotype"/>
          <w:b/>
        </w:rPr>
        <w:t xml:space="preserve">00399/UPVT/IP/2019 </w:t>
      </w:r>
    </w:p>
    <w:p w14:paraId="69393474" w14:textId="77777777" w:rsidR="009C6BB6" w:rsidRPr="00164D69" w:rsidRDefault="009C6BB6" w:rsidP="00164D69">
      <w:pPr>
        <w:spacing w:line="360" w:lineRule="auto"/>
        <w:ind w:left="426"/>
        <w:jc w:val="both"/>
        <w:rPr>
          <w:rFonts w:ascii="Palatino Linotype" w:hAnsi="Palatino Linotype"/>
          <w:b/>
        </w:rPr>
      </w:pPr>
    </w:p>
    <w:p w14:paraId="474B9E38" w14:textId="77777777" w:rsidR="00507DC2" w:rsidRPr="00164D69" w:rsidRDefault="00507DC2" w:rsidP="00164D69">
      <w:pPr>
        <w:pStyle w:val="Prrafodelista"/>
        <w:numPr>
          <w:ilvl w:val="0"/>
          <w:numId w:val="8"/>
        </w:numPr>
        <w:spacing w:line="360" w:lineRule="auto"/>
        <w:ind w:left="709" w:hanging="283"/>
        <w:jc w:val="both"/>
        <w:rPr>
          <w:rFonts w:ascii="Palatino Linotype" w:hAnsi="Palatino Linotype"/>
        </w:rPr>
      </w:pPr>
      <w:r w:rsidRPr="00164D69">
        <w:rPr>
          <w:rFonts w:ascii="Palatino Linotype" w:hAnsi="Palatino Linotype"/>
          <w:b/>
        </w:rPr>
        <w:t xml:space="preserve">saimex3992019.pdf: </w:t>
      </w:r>
      <w:r w:rsidRPr="00164D69">
        <w:rPr>
          <w:rFonts w:ascii="Palatino Linotype" w:hAnsi="Palatino Linotype"/>
        </w:rPr>
        <w:t>Consiste en un oficio número 210C2801020000L/00163/2019, del diecinueve de febrero de dos mil diecinueve, mediante el cual la Directora de División de Ingeniería Industrial y de Sistemas le informo a la Titular de la Unidad de Transparencia que sobre la solicitud de información hace del conocimiento que el jefe inmediato sería el M. en G.E. Juan Carlos Olmos López.</w:t>
      </w:r>
    </w:p>
    <w:p w14:paraId="3B019A4B" w14:textId="77777777" w:rsidR="00507DC2" w:rsidRPr="00164D69" w:rsidRDefault="00507DC2" w:rsidP="00164D69">
      <w:pPr>
        <w:spacing w:line="360" w:lineRule="auto"/>
        <w:ind w:left="709" w:hanging="283"/>
        <w:jc w:val="both"/>
        <w:rPr>
          <w:rFonts w:ascii="Palatino Linotype" w:hAnsi="Palatino Linotype"/>
          <w:b/>
        </w:rPr>
      </w:pPr>
    </w:p>
    <w:p w14:paraId="3FD90046" w14:textId="478901D1" w:rsidR="00507DC2" w:rsidRPr="00164D69" w:rsidRDefault="00507DC2" w:rsidP="00164D69">
      <w:pPr>
        <w:pStyle w:val="Prrafodelista"/>
        <w:numPr>
          <w:ilvl w:val="0"/>
          <w:numId w:val="8"/>
        </w:numPr>
        <w:spacing w:line="360" w:lineRule="auto"/>
        <w:ind w:left="709" w:hanging="283"/>
        <w:jc w:val="both"/>
        <w:rPr>
          <w:rFonts w:ascii="Palatino Linotype" w:hAnsi="Palatino Linotype"/>
        </w:rPr>
      </w:pPr>
      <w:r w:rsidRPr="00164D69">
        <w:rPr>
          <w:rFonts w:ascii="Palatino Linotype" w:hAnsi="Palatino Linotype"/>
          <w:b/>
        </w:rPr>
        <w:t xml:space="preserve">OFICIO 399.pdf: </w:t>
      </w:r>
      <w:r w:rsidRPr="00164D69">
        <w:rPr>
          <w:rFonts w:ascii="Palatino Linotype" w:hAnsi="Palatino Linotype"/>
        </w:rPr>
        <w:t>Consiste en un oficio número 210C2801060001L/1370/2019, del veintiuno de febrero de dos mil diecinueve, mediante el cual la Titular de la Unidad de Transparencia le hace del conocimiento al solicitante que encontrará en archivo adjunto el oficio vía digital en el cual se detalla lo relacionado con su solicitud de información.</w:t>
      </w:r>
    </w:p>
    <w:p w14:paraId="1812684A" w14:textId="77777777" w:rsidR="009C6BB6" w:rsidRPr="00164D69" w:rsidRDefault="009C6BB6" w:rsidP="00164D69">
      <w:pPr>
        <w:pStyle w:val="Prrafodelista"/>
        <w:spacing w:line="360" w:lineRule="auto"/>
        <w:rPr>
          <w:rFonts w:ascii="Palatino Linotype" w:hAnsi="Palatino Linotype"/>
        </w:rPr>
      </w:pPr>
    </w:p>
    <w:p w14:paraId="1D49AC21" w14:textId="5331AA8F"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00400/UPVT/IP/2019 </w:t>
      </w:r>
    </w:p>
    <w:p w14:paraId="4FCF3E4E" w14:textId="77777777" w:rsidR="009C6BB6" w:rsidRPr="00164D69" w:rsidRDefault="009C6BB6" w:rsidP="00164D69">
      <w:pPr>
        <w:spacing w:line="360" w:lineRule="auto"/>
        <w:ind w:left="426"/>
        <w:jc w:val="both"/>
        <w:rPr>
          <w:rFonts w:ascii="Palatino Linotype" w:hAnsi="Palatino Linotype"/>
          <w:b/>
        </w:rPr>
      </w:pPr>
    </w:p>
    <w:p w14:paraId="25D533A0" w14:textId="77777777" w:rsidR="00507DC2" w:rsidRPr="00164D69" w:rsidRDefault="00507DC2" w:rsidP="00164D69">
      <w:pPr>
        <w:pStyle w:val="Prrafodelista"/>
        <w:numPr>
          <w:ilvl w:val="0"/>
          <w:numId w:val="9"/>
        </w:numPr>
        <w:spacing w:line="360" w:lineRule="auto"/>
        <w:ind w:left="709" w:hanging="283"/>
        <w:jc w:val="both"/>
        <w:rPr>
          <w:rFonts w:ascii="Palatino Linotype" w:hAnsi="Palatino Linotype"/>
        </w:rPr>
      </w:pPr>
      <w:r w:rsidRPr="00164D69">
        <w:rPr>
          <w:rFonts w:ascii="Palatino Linotype" w:hAnsi="Palatino Linotype"/>
          <w:b/>
        </w:rPr>
        <w:lastRenderedPageBreak/>
        <w:t>reinstalación.pdf:</w:t>
      </w:r>
      <w:r w:rsidRPr="00164D69">
        <w:rPr>
          <w:rFonts w:ascii="Palatino Linotype" w:hAnsi="Palatino Linotype"/>
        </w:rPr>
        <w:t xml:space="preserve"> Consiste en un acuerdo mediante el cual un actuario el catorce (14) de enero de dos mil diecinueve llevó a cabo la diligencia de reinstalación de la persona señalada en la solicitud de información en su fuente de trabajo que corresponde a la Universidad Politécnica del Valle de Toluca.</w:t>
      </w:r>
    </w:p>
    <w:p w14:paraId="7F2A3A38" w14:textId="77777777" w:rsidR="00507DC2" w:rsidRPr="00164D69" w:rsidRDefault="00507DC2" w:rsidP="00164D69">
      <w:pPr>
        <w:spacing w:line="360" w:lineRule="auto"/>
        <w:ind w:left="709"/>
        <w:jc w:val="both"/>
        <w:rPr>
          <w:rFonts w:ascii="Palatino Linotype" w:hAnsi="Palatino Linotype"/>
        </w:rPr>
      </w:pPr>
    </w:p>
    <w:p w14:paraId="0FA860D7" w14:textId="12085FEC" w:rsidR="00507DC2" w:rsidRPr="00164D69" w:rsidRDefault="00507DC2" w:rsidP="00164D69">
      <w:pPr>
        <w:pStyle w:val="Prrafodelista"/>
        <w:numPr>
          <w:ilvl w:val="0"/>
          <w:numId w:val="9"/>
        </w:numPr>
        <w:spacing w:line="360" w:lineRule="auto"/>
        <w:ind w:left="709" w:hanging="283"/>
        <w:jc w:val="both"/>
        <w:rPr>
          <w:rFonts w:ascii="Palatino Linotype" w:hAnsi="Palatino Linotype"/>
        </w:rPr>
      </w:pPr>
      <w:r w:rsidRPr="00164D69">
        <w:rPr>
          <w:rFonts w:ascii="Palatino Linotype" w:hAnsi="Palatino Linotype"/>
          <w:b/>
        </w:rPr>
        <w:t>OFICIO 400.pdf:</w:t>
      </w:r>
      <w:r w:rsidRPr="00164D69">
        <w:rPr>
          <w:rFonts w:ascii="Palatino Linotype" w:hAnsi="Palatino Linotype"/>
        </w:rPr>
        <w:t xml:space="preserve"> Consiste en un oficio número 210C2801060001L/1371/2019, del veintiuno de febrero de dos mil diecinueve, mediante el cual la Titular de la Unidad de Transparencia le hace del conocimiento al solicitante que encontrará en archivo adjunto el oficio vía digital en el cual se detalla lo relacionado con su solicitud de información.</w:t>
      </w:r>
    </w:p>
    <w:p w14:paraId="04E8D529" w14:textId="77777777" w:rsidR="009C6BB6" w:rsidRPr="00164D69" w:rsidRDefault="009C6BB6" w:rsidP="00164D69">
      <w:pPr>
        <w:pStyle w:val="Prrafodelista"/>
        <w:spacing w:line="360" w:lineRule="auto"/>
        <w:rPr>
          <w:rFonts w:ascii="Palatino Linotype" w:hAnsi="Palatino Linotype"/>
        </w:rPr>
      </w:pPr>
    </w:p>
    <w:p w14:paraId="1850EE53" w14:textId="337509F4" w:rsidR="000F53FC"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00401/UPVT/IP/2019 </w:t>
      </w:r>
    </w:p>
    <w:p w14:paraId="76ABD2AE" w14:textId="77777777" w:rsidR="00164D69" w:rsidRPr="00164D69" w:rsidRDefault="00164D69" w:rsidP="00164D69">
      <w:pPr>
        <w:spacing w:line="360" w:lineRule="auto"/>
        <w:ind w:left="426"/>
        <w:jc w:val="both"/>
        <w:rPr>
          <w:rFonts w:ascii="Palatino Linotype" w:hAnsi="Palatino Linotype"/>
          <w:b/>
        </w:rPr>
      </w:pPr>
    </w:p>
    <w:p w14:paraId="18369E20" w14:textId="77777777" w:rsidR="00507DC2" w:rsidRPr="00164D69" w:rsidRDefault="00507DC2" w:rsidP="00164D69">
      <w:pPr>
        <w:pStyle w:val="Prrafodelista"/>
        <w:numPr>
          <w:ilvl w:val="0"/>
          <w:numId w:val="10"/>
        </w:numPr>
        <w:spacing w:line="360" w:lineRule="auto"/>
        <w:ind w:left="709" w:hanging="283"/>
        <w:jc w:val="both"/>
        <w:rPr>
          <w:rFonts w:ascii="Palatino Linotype" w:hAnsi="Palatino Linotype"/>
          <w:b/>
        </w:rPr>
      </w:pPr>
      <w:r w:rsidRPr="00164D69">
        <w:rPr>
          <w:rFonts w:ascii="Palatino Linotype" w:hAnsi="Palatino Linotype"/>
          <w:b/>
        </w:rPr>
        <w:t xml:space="preserve">saimex4012019.pdf: </w:t>
      </w:r>
      <w:r w:rsidRPr="00164D69">
        <w:rPr>
          <w:rFonts w:ascii="Palatino Linotype" w:hAnsi="Palatino Linotype"/>
        </w:rPr>
        <w:t xml:space="preserve">Consiste en un oficio número 210C2801020000L/00164/2019, del diecinueve de febrero de dos mil diecinueve, mediante el cual la Directora de División de Ingeniería Industrial y de Sistemas le informo a la Titular de la Unidad de Transparencia que con respecto a las funciones actuales de la persona señalada en la solicitud de información una vez reinstalado el catorce de enero de dos mil diecinueve serán como Profesor de Asignatura con horas de gestión, apoyando las </w:t>
      </w:r>
      <w:r w:rsidRPr="00164D69">
        <w:rPr>
          <w:rFonts w:ascii="Palatino Linotype" w:hAnsi="Palatino Linotype"/>
        </w:rPr>
        <w:lastRenderedPageBreak/>
        <w:t>actividades de: Seguimiento de egresados de la Institución, y Auxiliar del Departamento de Información, Planeación, Programación y Evaluación de propia Institución.</w:t>
      </w:r>
    </w:p>
    <w:p w14:paraId="025D02DA" w14:textId="77777777" w:rsidR="00507DC2" w:rsidRPr="00164D69" w:rsidRDefault="00507DC2" w:rsidP="00164D69">
      <w:pPr>
        <w:spacing w:line="360" w:lineRule="auto"/>
        <w:ind w:left="709" w:hanging="283"/>
        <w:jc w:val="both"/>
        <w:rPr>
          <w:rFonts w:ascii="Palatino Linotype" w:hAnsi="Palatino Linotype"/>
          <w:b/>
        </w:rPr>
      </w:pPr>
    </w:p>
    <w:p w14:paraId="0D6EB363" w14:textId="454314C6" w:rsidR="00507DC2" w:rsidRPr="00164D69" w:rsidRDefault="00507DC2" w:rsidP="00164D69">
      <w:pPr>
        <w:pStyle w:val="Prrafodelista"/>
        <w:numPr>
          <w:ilvl w:val="0"/>
          <w:numId w:val="10"/>
        </w:numPr>
        <w:spacing w:line="360" w:lineRule="auto"/>
        <w:ind w:left="709" w:hanging="283"/>
        <w:jc w:val="both"/>
        <w:rPr>
          <w:rFonts w:ascii="Palatino Linotype" w:hAnsi="Palatino Linotype"/>
          <w:b/>
        </w:rPr>
      </w:pPr>
      <w:r w:rsidRPr="00164D69">
        <w:rPr>
          <w:rFonts w:ascii="Palatino Linotype" w:hAnsi="Palatino Linotype"/>
          <w:b/>
        </w:rPr>
        <w:t xml:space="preserve">OFICIO 401.pdf: </w:t>
      </w:r>
      <w:r w:rsidRPr="00164D69">
        <w:rPr>
          <w:rFonts w:ascii="Palatino Linotype" w:hAnsi="Palatino Linotype"/>
        </w:rPr>
        <w:t>Consiste en un oficio número 210C2801060001L/1372/2019, del veintiuno de febrero de dos mil diecinueve, mediante el cual la Titular de la Unidad de Transparencia le hace del conocimiento al solicitante que encontrará en archivo adjunto el oficio vía digital en el cual se detalla lo relacionado con su solicitud de información.</w:t>
      </w:r>
    </w:p>
    <w:p w14:paraId="536400E1" w14:textId="77777777" w:rsidR="009C6BB6" w:rsidRPr="00164D69" w:rsidRDefault="009C6BB6" w:rsidP="00164D69">
      <w:pPr>
        <w:pStyle w:val="Prrafodelista"/>
        <w:spacing w:line="360" w:lineRule="auto"/>
        <w:rPr>
          <w:rFonts w:ascii="Palatino Linotype" w:hAnsi="Palatino Linotype"/>
          <w:b/>
        </w:rPr>
      </w:pPr>
    </w:p>
    <w:p w14:paraId="1610F452" w14:textId="278407ED"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00534/UPVT/IP/2019 </w:t>
      </w:r>
    </w:p>
    <w:p w14:paraId="4CFEC290" w14:textId="77777777" w:rsidR="009C6BB6" w:rsidRPr="00164D69" w:rsidRDefault="009C6BB6" w:rsidP="00164D69">
      <w:pPr>
        <w:spacing w:line="360" w:lineRule="auto"/>
        <w:ind w:left="426"/>
        <w:jc w:val="both"/>
        <w:rPr>
          <w:rFonts w:ascii="Palatino Linotype" w:hAnsi="Palatino Linotype"/>
          <w:b/>
        </w:rPr>
      </w:pPr>
    </w:p>
    <w:p w14:paraId="45DE21A5" w14:textId="77777777" w:rsidR="00507DC2" w:rsidRPr="00164D69" w:rsidRDefault="00507DC2" w:rsidP="00164D69">
      <w:pPr>
        <w:pStyle w:val="Prrafodelista"/>
        <w:numPr>
          <w:ilvl w:val="0"/>
          <w:numId w:val="11"/>
        </w:numPr>
        <w:spacing w:line="360" w:lineRule="auto"/>
        <w:ind w:left="709" w:hanging="283"/>
        <w:jc w:val="both"/>
        <w:rPr>
          <w:rFonts w:ascii="Palatino Linotype" w:hAnsi="Palatino Linotype"/>
          <w:b/>
        </w:rPr>
      </w:pPr>
      <w:r w:rsidRPr="00164D69">
        <w:rPr>
          <w:rFonts w:ascii="Palatino Linotype" w:hAnsi="Palatino Linotype"/>
          <w:b/>
        </w:rPr>
        <w:t xml:space="preserve">00534UPVTIP2019.pdf: </w:t>
      </w:r>
      <w:r w:rsidRPr="00164D69">
        <w:rPr>
          <w:rFonts w:ascii="Palatino Linotype" w:hAnsi="Palatino Linotype"/>
        </w:rPr>
        <w:t>Consiste en un oficio número 210C2801070002L/0466/2019, del cuatro de marzo de dos mil diecinueve, mediante el cual la Jefa del Departamento de Recursos Humanos y Materiales le informo a la Titular de la Unidad de Transparencia lo relacionado a nueve solicitudes de información, incluida la 00534/UPVT/IP/2019; documento en el cual sobre dicha solicitud sustancialmente se indicó que no se genera ni se posee documentación en donde conste lo requerido.</w:t>
      </w:r>
    </w:p>
    <w:p w14:paraId="75BD8683" w14:textId="77777777" w:rsidR="00507DC2" w:rsidRPr="00164D69" w:rsidRDefault="00507DC2" w:rsidP="00164D69">
      <w:pPr>
        <w:spacing w:line="360" w:lineRule="auto"/>
        <w:ind w:left="709" w:hanging="283"/>
        <w:jc w:val="both"/>
        <w:rPr>
          <w:rFonts w:ascii="Palatino Linotype" w:hAnsi="Palatino Linotype"/>
          <w:b/>
        </w:rPr>
      </w:pPr>
    </w:p>
    <w:p w14:paraId="0BDF5D19" w14:textId="02DE4C0D" w:rsidR="00507DC2" w:rsidRPr="00164D69" w:rsidRDefault="00507DC2" w:rsidP="00164D69">
      <w:pPr>
        <w:pStyle w:val="Prrafodelista"/>
        <w:numPr>
          <w:ilvl w:val="0"/>
          <w:numId w:val="11"/>
        </w:numPr>
        <w:spacing w:line="360" w:lineRule="auto"/>
        <w:ind w:left="709" w:hanging="283"/>
        <w:jc w:val="both"/>
        <w:rPr>
          <w:rFonts w:ascii="Palatino Linotype" w:hAnsi="Palatino Linotype"/>
          <w:b/>
        </w:rPr>
      </w:pPr>
      <w:r w:rsidRPr="00164D69">
        <w:rPr>
          <w:rFonts w:ascii="Palatino Linotype" w:hAnsi="Palatino Linotype"/>
          <w:b/>
        </w:rPr>
        <w:lastRenderedPageBreak/>
        <w:t xml:space="preserve">534.PDF: </w:t>
      </w:r>
      <w:r w:rsidRPr="00164D69">
        <w:rPr>
          <w:rFonts w:ascii="Palatino Linotype" w:hAnsi="Palatino Linotype"/>
        </w:rPr>
        <w:t>Consiste en un oficio número 210C2801060001L/1653/2019,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626DB078" w14:textId="77777777" w:rsidR="009C6BB6" w:rsidRPr="00164D69" w:rsidRDefault="009C6BB6" w:rsidP="00164D69">
      <w:pPr>
        <w:pStyle w:val="Prrafodelista"/>
        <w:spacing w:line="360" w:lineRule="auto"/>
        <w:rPr>
          <w:rFonts w:ascii="Palatino Linotype" w:hAnsi="Palatino Linotype"/>
          <w:b/>
        </w:rPr>
      </w:pPr>
    </w:p>
    <w:p w14:paraId="7A42D961" w14:textId="72271CBE"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00535/UPVT/IP/2019 </w:t>
      </w:r>
    </w:p>
    <w:p w14:paraId="6186AA78" w14:textId="77777777" w:rsidR="009C6BB6" w:rsidRPr="00164D69" w:rsidRDefault="009C6BB6" w:rsidP="00164D69">
      <w:pPr>
        <w:spacing w:line="360" w:lineRule="auto"/>
        <w:ind w:left="426"/>
        <w:jc w:val="both"/>
        <w:rPr>
          <w:rFonts w:ascii="Palatino Linotype" w:hAnsi="Palatino Linotype"/>
          <w:b/>
        </w:rPr>
      </w:pPr>
    </w:p>
    <w:p w14:paraId="6D650C75" w14:textId="77777777" w:rsidR="00507DC2" w:rsidRPr="00164D69" w:rsidRDefault="00507DC2" w:rsidP="00164D69">
      <w:pPr>
        <w:pStyle w:val="Prrafodelista"/>
        <w:numPr>
          <w:ilvl w:val="0"/>
          <w:numId w:val="12"/>
        </w:numPr>
        <w:spacing w:line="360" w:lineRule="auto"/>
        <w:ind w:left="709" w:hanging="283"/>
        <w:jc w:val="both"/>
        <w:rPr>
          <w:rFonts w:ascii="Palatino Linotype" w:hAnsi="Palatino Linotype"/>
          <w:b/>
        </w:rPr>
      </w:pPr>
      <w:r w:rsidRPr="00164D69">
        <w:rPr>
          <w:rFonts w:ascii="Palatino Linotype" w:hAnsi="Palatino Linotype"/>
          <w:b/>
        </w:rPr>
        <w:t xml:space="preserve">00534UPVTIP2019.pdf: </w:t>
      </w:r>
      <w:r w:rsidRPr="00164D69">
        <w:rPr>
          <w:rFonts w:ascii="Palatino Linotype" w:hAnsi="Palatino Linotype"/>
        </w:rPr>
        <w:t>Consiste en un oficio número 210C2801070002L/0466/2019, del cuatro de marzo de dos mil diecinueve, mediante el cual la Jefa del Departamento de Recursos Humanos y Materiales le informo a la Titular de la Unidad de Transparencia lo relacionado a nueve solicitudes de información, incluida la 00535/UPVT/IP/2019; documento en el cual sobre dicha solicitud sustancialmente se indicó que no se genera ni se posee documentación en donde conste lo requerido.</w:t>
      </w:r>
    </w:p>
    <w:p w14:paraId="589BD3D9" w14:textId="77777777" w:rsidR="00507DC2" w:rsidRPr="00164D69" w:rsidRDefault="00507DC2" w:rsidP="00164D69">
      <w:pPr>
        <w:spacing w:line="360" w:lineRule="auto"/>
        <w:ind w:left="709" w:hanging="283"/>
        <w:jc w:val="both"/>
        <w:rPr>
          <w:rFonts w:ascii="Palatino Linotype" w:hAnsi="Palatino Linotype"/>
          <w:b/>
        </w:rPr>
      </w:pPr>
    </w:p>
    <w:p w14:paraId="6D1B02AC" w14:textId="77777777" w:rsidR="00507DC2" w:rsidRPr="00164D69" w:rsidRDefault="00507DC2" w:rsidP="00164D69">
      <w:pPr>
        <w:pStyle w:val="Prrafodelista"/>
        <w:numPr>
          <w:ilvl w:val="0"/>
          <w:numId w:val="12"/>
        </w:numPr>
        <w:spacing w:line="360" w:lineRule="auto"/>
        <w:ind w:left="709" w:hanging="283"/>
        <w:jc w:val="both"/>
        <w:rPr>
          <w:rFonts w:ascii="Palatino Linotype" w:hAnsi="Palatino Linotype"/>
          <w:b/>
        </w:rPr>
      </w:pPr>
      <w:r w:rsidRPr="00164D69">
        <w:rPr>
          <w:rFonts w:ascii="Palatino Linotype" w:hAnsi="Palatino Linotype"/>
          <w:b/>
        </w:rPr>
        <w:t xml:space="preserve">solicitud 535.PDF: </w:t>
      </w:r>
      <w:r w:rsidRPr="00164D69">
        <w:rPr>
          <w:rFonts w:ascii="Palatino Linotype" w:hAnsi="Palatino Linotype"/>
        </w:rPr>
        <w:t xml:space="preserve">Consiste en un oficio número 210C2801000102L/101/2019, del cuatro de marzo de dos mil diecinueve, mediante el cual el Jefe del Departamento de Tecnologías de la Información informo a la Titular de la Unidad de Transparencia que la cuenta de correo esta inactiva, ya que la persona referida en la solicitud de información no ha realizado petición </w:t>
      </w:r>
      <w:r w:rsidRPr="00164D69">
        <w:rPr>
          <w:rFonts w:ascii="Palatino Linotype" w:hAnsi="Palatino Linotype"/>
        </w:rPr>
        <w:lastRenderedPageBreak/>
        <w:t>alguna para hacer la reactivación del correo electrónico referido, y por lo tanto no se posee esta información.</w:t>
      </w:r>
    </w:p>
    <w:p w14:paraId="40426E54" w14:textId="77777777" w:rsidR="00507DC2" w:rsidRPr="00164D69" w:rsidRDefault="00507DC2" w:rsidP="00164D69">
      <w:pPr>
        <w:spacing w:line="360" w:lineRule="auto"/>
        <w:ind w:left="709" w:hanging="283"/>
        <w:jc w:val="both"/>
        <w:rPr>
          <w:rFonts w:ascii="Palatino Linotype" w:hAnsi="Palatino Linotype"/>
          <w:b/>
        </w:rPr>
      </w:pPr>
    </w:p>
    <w:p w14:paraId="67278E06" w14:textId="4F8F7172" w:rsidR="00507DC2" w:rsidRPr="00164D69" w:rsidRDefault="00507DC2" w:rsidP="00164D69">
      <w:pPr>
        <w:pStyle w:val="Prrafodelista"/>
        <w:numPr>
          <w:ilvl w:val="0"/>
          <w:numId w:val="12"/>
        </w:numPr>
        <w:spacing w:line="360" w:lineRule="auto"/>
        <w:ind w:left="709" w:hanging="283"/>
        <w:jc w:val="both"/>
        <w:rPr>
          <w:rFonts w:ascii="Palatino Linotype" w:hAnsi="Palatino Linotype"/>
          <w:b/>
        </w:rPr>
      </w:pPr>
      <w:r w:rsidRPr="00164D69">
        <w:rPr>
          <w:rFonts w:ascii="Palatino Linotype" w:hAnsi="Palatino Linotype"/>
          <w:b/>
        </w:rPr>
        <w:t xml:space="preserve">535.PDF: </w:t>
      </w:r>
      <w:r w:rsidRPr="00164D69">
        <w:rPr>
          <w:rFonts w:ascii="Palatino Linotype" w:hAnsi="Palatino Linotype"/>
        </w:rPr>
        <w:t>Consiste en un oficio número 210C2801060001L/1654/2019,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6011EDA1" w14:textId="77777777" w:rsidR="009C6BB6" w:rsidRPr="00164D69" w:rsidRDefault="009C6BB6" w:rsidP="00164D69">
      <w:pPr>
        <w:pStyle w:val="Prrafodelista"/>
        <w:spacing w:line="360" w:lineRule="auto"/>
        <w:rPr>
          <w:rFonts w:ascii="Palatino Linotype" w:hAnsi="Palatino Linotype"/>
          <w:b/>
        </w:rPr>
      </w:pPr>
    </w:p>
    <w:p w14:paraId="057BB60D" w14:textId="7C477BBA"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00536/UPVT/IP/2019 </w:t>
      </w:r>
    </w:p>
    <w:p w14:paraId="5D628328" w14:textId="77777777" w:rsidR="009C6BB6" w:rsidRPr="00164D69" w:rsidRDefault="009C6BB6" w:rsidP="00164D69">
      <w:pPr>
        <w:spacing w:line="360" w:lineRule="auto"/>
        <w:ind w:left="426"/>
        <w:jc w:val="both"/>
        <w:rPr>
          <w:rFonts w:ascii="Palatino Linotype" w:hAnsi="Palatino Linotype"/>
          <w:b/>
        </w:rPr>
      </w:pPr>
    </w:p>
    <w:p w14:paraId="31AD59C8" w14:textId="77777777" w:rsidR="001F420B" w:rsidRPr="00164D69" w:rsidRDefault="001F420B" w:rsidP="00164D69">
      <w:pPr>
        <w:pStyle w:val="Prrafodelista"/>
        <w:numPr>
          <w:ilvl w:val="0"/>
          <w:numId w:val="13"/>
        </w:numPr>
        <w:spacing w:line="360" w:lineRule="auto"/>
        <w:ind w:left="709" w:hanging="283"/>
        <w:jc w:val="both"/>
        <w:rPr>
          <w:rFonts w:ascii="Palatino Linotype" w:hAnsi="Palatino Linotype"/>
          <w:lang w:val="es-MX"/>
        </w:rPr>
      </w:pPr>
      <w:r w:rsidRPr="00164D69">
        <w:rPr>
          <w:rFonts w:ascii="Palatino Linotype" w:hAnsi="Palatino Linotype"/>
          <w:b/>
          <w:lang w:val="es-MX"/>
        </w:rPr>
        <w:t>00534UPVTIP2019.pdf:</w:t>
      </w:r>
      <w:r w:rsidRPr="00164D69">
        <w:rPr>
          <w:rFonts w:ascii="Palatino Linotype" w:hAnsi="Palatino Linotype"/>
          <w:lang w:val="es-MX"/>
        </w:rPr>
        <w:t xml:space="preserve"> Consiste en un oficio número 210C2801070002L/0466/2019, del cuatro de marzo de dos mil diecinueve, mediante el cual la Jefa del Departamento de Recursos Humanos y Materiales le informo a la Titular de la Unidad de Transparencia lo relacionado a nueve solicitudes de información, incluida la 00536/UPVT/IP/2019; documento en el cual sobre dicha solicitud sustancialmente se indicó que no se genera ni se posee documentación en donde conste lo requerido.</w:t>
      </w:r>
    </w:p>
    <w:p w14:paraId="625A1450" w14:textId="77777777" w:rsidR="001F420B" w:rsidRPr="00164D69" w:rsidRDefault="001F420B" w:rsidP="00164D69">
      <w:pPr>
        <w:spacing w:line="360" w:lineRule="auto"/>
        <w:ind w:left="709" w:hanging="283"/>
        <w:jc w:val="both"/>
        <w:rPr>
          <w:rFonts w:ascii="Palatino Linotype" w:hAnsi="Palatino Linotype"/>
          <w:lang w:val="es-MX"/>
        </w:rPr>
      </w:pPr>
    </w:p>
    <w:p w14:paraId="34CA25EB" w14:textId="77777777" w:rsidR="001F420B" w:rsidRPr="00164D69" w:rsidRDefault="001F420B" w:rsidP="00164D69">
      <w:pPr>
        <w:pStyle w:val="Prrafodelista"/>
        <w:numPr>
          <w:ilvl w:val="0"/>
          <w:numId w:val="13"/>
        </w:numPr>
        <w:spacing w:line="360" w:lineRule="auto"/>
        <w:ind w:left="709" w:hanging="283"/>
        <w:jc w:val="both"/>
        <w:rPr>
          <w:rFonts w:ascii="Palatino Linotype" w:hAnsi="Palatino Linotype"/>
          <w:lang w:val="es-MX"/>
        </w:rPr>
      </w:pPr>
      <w:r w:rsidRPr="00164D69">
        <w:rPr>
          <w:rFonts w:ascii="Palatino Linotype" w:hAnsi="Palatino Linotype"/>
          <w:b/>
          <w:lang w:val="es-MX"/>
        </w:rPr>
        <w:t>536.PDF:</w:t>
      </w:r>
      <w:r w:rsidRPr="00164D69">
        <w:rPr>
          <w:rFonts w:ascii="Palatino Linotype" w:hAnsi="Palatino Linotype"/>
          <w:lang w:val="es-MX"/>
        </w:rPr>
        <w:t xml:space="preserve"> Consiste en un oficio número 210C2801060001L/1655/2019, del cuatro de marzo de dos mil diecinueve, mediante el cual la Titular de la </w:t>
      </w:r>
      <w:r w:rsidRPr="00164D69">
        <w:rPr>
          <w:rFonts w:ascii="Palatino Linotype" w:hAnsi="Palatino Linotype"/>
          <w:lang w:val="es-MX"/>
        </w:rPr>
        <w:lastRenderedPageBreak/>
        <w:t>Unidad de Transparencia le hace del conocimiento al solicitante que encontrará en archivo adjunto el oficio vía digital en el cual se detalla lo relacionado con su solicitud de información.</w:t>
      </w:r>
    </w:p>
    <w:p w14:paraId="24137E7A" w14:textId="77777777" w:rsidR="001F420B" w:rsidRPr="00164D69" w:rsidRDefault="001F420B" w:rsidP="00164D69">
      <w:pPr>
        <w:spacing w:line="360" w:lineRule="auto"/>
        <w:ind w:left="426"/>
        <w:jc w:val="both"/>
        <w:rPr>
          <w:rFonts w:ascii="Palatino Linotype" w:hAnsi="Palatino Linotype"/>
          <w:b/>
        </w:rPr>
      </w:pPr>
    </w:p>
    <w:p w14:paraId="78B49E48" w14:textId="4B0EE818"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00537/UPVT/IP/2019 </w:t>
      </w:r>
    </w:p>
    <w:p w14:paraId="274E87A6" w14:textId="77777777" w:rsidR="009C6BB6" w:rsidRPr="00164D69" w:rsidRDefault="009C6BB6" w:rsidP="00164D69">
      <w:pPr>
        <w:spacing w:line="360" w:lineRule="auto"/>
        <w:ind w:left="426"/>
        <w:jc w:val="both"/>
        <w:rPr>
          <w:rFonts w:ascii="Palatino Linotype" w:hAnsi="Palatino Linotype"/>
          <w:b/>
        </w:rPr>
      </w:pPr>
    </w:p>
    <w:p w14:paraId="59433CBE" w14:textId="77777777" w:rsidR="001F420B" w:rsidRPr="00164D69" w:rsidRDefault="001F420B" w:rsidP="00164D69">
      <w:pPr>
        <w:pStyle w:val="Prrafodelista"/>
        <w:numPr>
          <w:ilvl w:val="0"/>
          <w:numId w:val="14"/>
        </w:numPr>
        <w:spacing w:line="360" w:lineRule="auto"/>
        <w:ind w:left="709" w:hanging="283"/>
        <w:jc w:val="both"/>
        <w:rPr>
          <w:rFonts w:ascii="Palatino Linotype" w:hAnsi="Palatino Linotype"/>
          <w:b/>
        </w:rPr>
      </w:pPr>
      <w:r w:rsidRPr="00164D69">
        <w:rPr>
          <w:rFonts w:ascii="Palatino Linotype" w:hAnsi="Palatino Linotype"/>
          <w:b/>
        </w:rPr>
        <w:t>00534UPVTIP2019.pdf:</w:t>
      </w:r>
      <w:r w:rsidRPr="00164D69">
        <w:rPr>
          <w:rFonts w:ascii="Palatino Linotype" w:hAnsi="Palatino Linotype"/>
        </w:rPr>
        <w:t xml:space="preserve"> Consiste en un oficio número 210C2801070002L/0466/2019, del cuatro de marzo de dos mil diecinueve, mediante el cual la Jefa del Departamento de Recursos Humanos y Materiales le informo a la Titular de la Unidad de Transparencia lo relacionado a nueve solicitudes de información, incluida la 00537/UPVT/IP/2019; documento en el cual sobre dicha solicitud sustancialmente se indicó que no se genera ni se posee documentación en donde conste lo requerido.</w:t>
      </w:r>
    </w:p>
    <w:p w14:paraId="037E19EC" w14:textId="77777777" w:rsidR="001F420B" w:rsidRPr="00164D69" w:rsidRDefault="001F420B" w:rsidP="00164D69">
      <w:pPr>
        <w:spacing w:line="360" w:lineRule="auto"/>
        <w:ind w:left="709" w:hanging="283"/>
        <w:jc w:val="both"/>
        <w:rPr>
          <w:rFonts w:ascii="Palatino Linotype" w:hAnsi="Palatino Linotype"/>
          <w:b/>
        </w:rPr>
      </w:pPr>
    </w:p>
    <w:p w14:paraId="29475C28" w14:textId="17B51E7F" w:rsidR="001F420B" w:rsidRPr="00164D69" w:rsidRDefault="001F420B" w:rsidP="00164D69">
      <w:pPr>
        <w:pStyle w:val="Prrafodelista"/>
        <w:numPr>
          <w:ilvl w:val="0"/>
          <w:numId w:val="14"/>
        </w:numPr>
        <w:spacing w:line="360" w:lineRule="auto"/>
        <w:ind w:left="709" w:hanging="283"/>
        <w:jc w:val="both"/>
        <w:rPr>
          <w:rFonts w:ascii="Palatino Linotype" w:hAnsi="Palatino Linotype"/>
          <w:b/>
        </w:rPr>
      </w:pPr>
      <w:r w:rsidRPr="00164D69">
        <w:rPr>
          <w:rFonts w:ascii="Palatino Linotype" w:hAnsi="Palatino Linotype"/>
          <w:b/>
        </w:rPr>
        <w:t xml:space="preserve">537.PDF: </w:t>
      </w:r>
      <w:r w:rsidRPr="00164D69">
        <w:rPr>
          <w:rFonts w:ascii="Palatino Linotype" w:hAnsi="Palatino Linotype"/>
        </w:rPr>
        <w:t>Consiste en un oficio número 210C2801060001L/1656/2019,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6B98F3E0" w14:textId="77777777" w:rsidR="009C6BB6" w:rsidRPr="00164D69" w:rsidRDefault="009C6BB6" w:rsidP="00164D69">
      <w:pPr>
        <w:pStyle w:val="Prrafodelista"/>
        <w:spacing w:line="360" w:lineRule="auto"/>
        <w:rPr>
          <w:rFonts w:ascii="Palatino Linotype" w:hAnsi="Palatino Linotype"/>
          <w:b/>
        </w:rPr>
      </w:pPr>
    </w:p>
    <w:p w14:paraId="105F6B5E" w14:textId="21360A2B"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00538/UPVT/IP/2019 </w:t>
      </w:r>
    </w:p>
    <w:p w14:paraId="3130E2D2" w14:textId="77777777" w:rsidR="009C6BB6" w:rsidRPr="00164D69" w:rsidRDefault="009C6BB6" w:rsidP="00164D69">
      <w:pPr>
        <w:spacing w:line="360" w:lineRule="auto"/>
        <w:ind w:left="426"/>
        <w:jc w:val="both"/>
        <w:rPr>
          <w:rFonts w:ascii="Palatino Linotype" w:hAnsi="Palatino Linotype"/>
          <w:b/>
        </w:rPr>
      </w:pPr>
    </w:p>
    <w:p w14:paraId="4C8D918D" w14:textId="77777777" w:rsidR="001F420B" w:rsidRPr="00164D69" w:rsidRDefault="001F420B" w:rsidP="00164D69">
      <w:pPr>
        <w:pStyle w:val="Prrafodelista"/>
        <w:numPr>
          <w:ilvl w:val="0"/>
          <w:numId w:val="15"/>
        </w:numPr>
        <w:spacing w:line="360" w:lineRule="auto"/>
        <w:ind w:left="709" w:hanging="283"/>
        <w:jc w:val="both"/>
        <w:rPr>
          <w:rFonts w:ascii="Palatino Linotype" w:hAnsi="Palatino Linotype"/>
        </w:rPr>
      </w:pPr>
      <w:r w:rsidRPr="00164D69">
        <w:rPr>
          <w:rFonts w:ascii="Palatino Linotype" w:hAnsi="Palatino Linotype"/>
          <w:b/>
        </w:rPr>
        <w:t>00534UPVTIP2019.pdf:</w:t>
      </w:r>
      <w:r w:rsidRPr="00164D69">
        <w:rPr>
          <w:rFonts w:ascii="Palatino Linotype" w:hAnsi="Palatino Linotype"/>
        </w:rPr>
        <w:t xml:space="preserve"> Consiste en un oficio número 210C2801070002L/0466/2019, del cuatro de marzo de dos mil diecinueve, mediante el cual la Jefa del Departamento de Recursos Humanos y Materiales le informo a la Titular de la Unidad de Transparencia lo relacionado a nueve solicitudes de información, incluida la 00538/UPVT/IP/2019; documento en el cual sobre dicha solicitud sustancialmente se indicó que no se genera ni se posee documentación en donde conste lo requerido, toda vez que el organigrama de la institución está constituido solamente por los titulares de cada una de las Unidades Administrativas que conforman la Universidad, adjuntando a su vez el link para poderlo consultar, el cual es: http://www.ipomex.org.mx/ipo3/lgt/indice/UPVT/art_92_ii_b.web.</w:t>
      </w:r>
    </w:p>
    <w:p w14:paraId="6E15BB8A" w14:textId="77777777" w:rsidR="001F420B" w:rsidRPr="00164D69" w:rsidRDefault="001F420B" w:rsidP="00164D69">
      <w:pPr>
        <w:spacing w:line="360" w:lineRule="auto"/>
        <w:ind w:left="709" w:hanging="283"/>
        <w:jc w:val="both"/>
        <w:rPr>
          <w:rFonts w:ascii="Palatino Linotype" w:hAnsi="Palatino Linotype"/>
        </w:rPr>
      </w:pPr>
    </w:p>
    <w:p w14:paraId="0463270C" w14:textId="52C89DDC" w:rsidR="001F420B" w:rsidRPr="00164D69" w:rsidRDefault="001F420B" w:rsidP="00164D69">
      <w:pPr>
        <w:pStyle w:val="Prrafodelista"/>
        <w:numPr>
          <w:ilvl w:val="0"/>
          <w:numId w:val="15"/>
        </w:numPr>
        <w:spacing w:line="360" w:lineRule="auto"/>
        <w:ind w:left="709" w:hanging="283"/>
        <w:jc w:val="both"/>
        <w:rPr>
          <w:rFonts w:ascii="Palatino Linotype" w:hAnsi="Palatino Linotype"/>
        </w:rPr>
      </w:pPr>
      <w:r w:rsidRPr="00164D69">
        <w:rPr>
          <w:rFonts w:ascii="Palatino Linotype" w:hAnsi="Palatino Linotype"/>
          <w:b/>
        </w:rPr>
        <w:t xml:space="preserve">538.PDF: </w:t>
      </w:r>
      <w:r w:rsidRPr="00164D69">
        <w:rPr>
          <w:rFonts w:ascii="Palatino Linotype" w:hAnsi="Palatino Linotype"/>
        </w:rPr>
        <w:t>Consiste en un oficio número 210C2801060001L/1657/2019,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628A600C" w14:textId="77777777" w:rsidR="009C6BB6" w:rsidRPr="00164D69" w:rsidRDefault="009C6BB6" w:rsidP="00164D69">
      <w:pPr>
        <w:pStyle w:val="Prrafodelista"/>
        <w:spacing w:line="360" w:lineRule="auto"/>
        <w:rPr>
          <w:rFonts w:ascii="Palatino Linotype" w:hAnsi="Palatino Linotype"/>
        </w:rPr>
      </w:pPr>
    </w:p>
    <w:p w14:paraId="603F048E" w14:textId="237C5D3C"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00539/UPVT/IP/2019 </w:t>
      </w:r>
    </w:p>
    <w:p w14:paraId="73ABC80F" w14:textId="77777777" w:rsidR="001F420B" w:rsidRPr="00164D69" w:rsidRDefault="001F420B" w:rsidP="00164D69">
      <w:pPr>
        <w:pStyle w:val="Prrafodelista"/>
        <w:numPr>
          <w:ilvl w:val="0"/>
          <w:numId w:val="16"/>
        </w:numPr>
        <w:spacing w:line="360" w:lineRule="auto"/>
        <w:ind w:left="709" w:hanging="283"/>
        <w:jc w:val="both"/>
        <w:rPr>
          <w:rFonts w:ascii="Palatino Linotype" w:hAnsi="Palatino Linotype"/>
        </w:rPr>
      </w:pPr>
      <w:r w:rsidRPr="00164D69">
        <w:rPr>
          <w:rFonts w:ascii="Palatino Linotype" w:hAnsi="Palatino Linotype"/>
          <w:b/>
        </w:rPr>
        <w:lastRenderedPageBreak/>
        <w:t xml:space="preserve">00534UPVTIP2019.pdf: </w:t>
      </w:r>
      <w:r w:rsidRPr="00164D69">
        <w:rPr>
          <w:rFonts w:ascii="Palatino Linotype" w:hAnsi="Palatino Linotype"/>
        </w:rPr>
        <w:t>Consiste en un oficio número 210C2801070002L/0466/2019, del cuatro de marzo de dos mil diecinueve, mediante el cual la Jefa del Departamento de Recursos Humanos y Materiales le informo a la Titular de la Unidad de Transparencia lo relacionado a nueve solicitudes de información, incluida la 00539/UPVT/IP/2019; documento en el cual sobre dicha solicitud sustancialmente se indicó que no se genera ni se posee documentación en donde conste lo requerido.</w:t>
      </w:r>
    </w:p>
    <w:p w14:paraId="2026D020" w14:textId="77777777" w:rsidR="001F420B" w:rsidRPr="00164D69" w:rsidRDefault="001F420B" w:rsidP="00164D69">
      <w:pPr>
        <w:spacing w:line="360" w:lineRule="auto"/>
        <w:ind w:left="709" w:hanging="283"/>
        <w:jc w:val="both"/>
        <w:rPr>
          <w:rFonts w:ascii="Palatino Linotype" w:hAnsi="Palatino Linotype"/>
          <w:b/>
        </w:rPr>
      </w:pPr>
    </w:p>
    <w:p w14:paraId="7E3C65DE" w14:textId="0C0B2C07" w:rsidR="001F420B" w:rsidRPr="00164D69" w:rsidRDefault="001F420B" w:rsidP="00164D69">
      <w:pPr>
        <w:pStyle w:val="Prrafodelista"/>
        <w:numPr>
          <w:ilvl w:val="0"/>
          <w:numId w:val="16"/>
        </w:numPr>
        <w:spacing w:line="360" w:lineRule="auto"/>
        <w:ind w:left="709" w:hanging="283"/>
        <w:jc w:val="both"/>
        <w:rPr>
          <w:rFonts w:ascii="Palatino Linotype" w:hAnsi="Palatino Linotype"/>
          <w:b/>
        </w:rPr>
      </w:pPr>
      <w:r w:rsidRPr="00164D69">
        <w:rPr>
          <w:rFonts w:ascii="Palatino Linotype" w:hAnsi="Palatino Linotype"/>
          <w:b/>
        </w:rPr>
        <w:t xml:space="preserve">539.PDF: </w:t>
      </w:r>
      <w:r w:rsidRPr="00164D69">
        <w:rPr>
          <w:rFonts w:ascii="Palatino Linotype" w:hAnsi="Palatino Linotype"/>
        </w:rPr>
        <w:t>Consiste en un oficio número 210C2801060001L/1659/2019,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3E036934" w14:textId="77777777" w:rsidR="009C6BB6" w:rsidRPr="00164D69" w:rsidRDefault="009C6BB6" w:rsidP="00164D69">
      <w:pPr>
        <w:pStyle w:val="Prrafodelista"/>
        <w:spacing w:line="360" w:lineRule="auto"/>
        <w:rPr>
          <w:rFonts w:ascii="Palatino Linotype" w:hAnsi="Palatino Linotype"/>
          <w:b/>
        </w:rPr>
      </w:pPr>
    </w:p>
    <w:p w14:paraId="7E7B85CF" w14:textId="57A2DE7E"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00540/UPVT/IP/2019 </w:t>
      </w:r>
    </w:p>
    <w:p w14:paraId="1E3E5B2C" w14:textId="77777777" w:rsidR="009C6BB6" w:rsidRPr="00164D69" w:rsidRDefault="009C6BB6" w:rsidP="00164D69">
      <w:pPr>
        <w:spacing w:line="360" w:lineRule="auto"/>
        <w:ind w:left="426"/>
        <w:jc w:val="both"/>
        <w:rPr>
          <w:rFonts w:ascii="Palatino Linotype" w:hAnsi="Palatino Linotype"/>
          <w:b/>
        </w:rPr>
      </w:pPr>
    </w:p>
    <w:p w14:paraId="2F2E7E25" w14:textId="77777777" w:rsidR="001F420B" w:rsidRPr="00164D69" w:rsidRDefault="001F420B" w:rsidP="00164D69">
      <w:pPr>
        <w:pStyle w:val="Prrafodelista"/>
        <w:numPr>
          <w:ilvl w:val="0"/>
          <w:numId w:val="17"/>
        </w:numPr>
        <w:spacing w:line="360" w:lineRule="auto"/>
        <w:ind w:left="786"/>
        <w:jc w:val="both"/>
        <w:rPr>
          <w:rFonts w:ascii="Palatino Linotype" w:hAnsi="Palatino Linotype"/>
          <w:b/>
        </w:rPr>
      </w:pPr>
      <w:r w:rsidRPr="00164D69">
        <w:rPr>
          <w:rFonts w:ascii="Palatino Linotype" w:hAnsi="Palatino Linotype"/>
          <w:b/>
        </w:rPr>
        <w:t xml:space="preserve">00534UPVTIP2019.pdf: </w:t>
      </w:r>
      <w:r w:rsidRPr="00164D69">
        <w:rPr>
          <w:rFonts w:ascii="Palatino Linotype" w:hAnsi="Palatino Linotype"/>
        </w:rPr>
        <w:t xml:space="preserve">Consiste en un oficio número 210C2801070002L/0466/2019, del cuatro de marzo de dos mil diecinueve, mediante el cual la Jefa del Departamento de Recursos Humanos y Materiales le informo a la Titular de la Unidad de Transparencia lo relacionado a nueve solicitudes de información, incluida la </w:t>
      </w:r>
      <w:r w:rsidRPr="00164D69">
        <w:rPr>
          <w:rFonts w:ascii="Palatino Linotype" w:hAnsi="Palatino Linotype"/>
        </w:rPr>
        <w:lastRenderedPageBreak/>
        <w:t>00540/UPVT/IP/2019; documento en el cual sobre dicha solicitud sustancialmente se indicó que no se genera ni se posee documentación en donde conste lo requerido.</w:t>
      </w:r>
    </w:p>
    <w:p w14:paraId="25AA1182" w14:textId="77777777" w:rsidR="001F420B" w:rsidRPr="00164D69" w:rsidRDefault="001F420B" w:rsidP="00164D69">
      <w:pPr>
        <w:spacing w:line="360" w:lineRule="auto"/>
        <w:ind w:left="66"/>
        <w:jc w:val="both"/>
        <w:rPr>
          <w:rFonts w:ascii="Palatino Linotype" w:hAnsi="Palatino Linotype"/>
          <w:b/>
        </w:rPr>
      </w:pPr>
    </w:p>
    <w:p w14:paraId="011F9E67" w14:textId="086E6752" w:rsidR="001F420B" w:rsidRPr="00164D69" w:rsidRDefault="001F420B" w:rsidP="00164D69">
      <w:pPr>
        <w:pStyle w:val="Prrafodelista"/>
        <w:numPr>
          <w:ilvl w:val="0"/>
          <w:numId w:val="17"/>
        </w:numPr>
        <w:spacing w:line="360" w:lineRule="auto"/>
        <w:ind w:left="786"/>
        <w:jc w:val="both"/>
        <w:rPr>
          <w:rFonts w:ascii="Palatino Linotype" w:hAnsi="Palatino Linotype"/>
          <w:b/>
        </w:rPr>
      </w:pPr>
      <w:r w:rsidRPr="00164D69">
        <w:rPr>
          <w:rFonts w:ascii="Palatino Linotype" w:hAnsi="Palatino Linotype"/>
          <w:b/>
        </w:rPr>
        <w:t xml:space="preserve">540.PDF: </w:t>
      </w:r>
      <w:r w:rsidRPr="00164D69">
        <w:rPr>
          <w:rFonts w:ascii="Palatino Linotype" w:hAnsi="Palatino Linotype"/>
        </w:rPr>
        <w:t>Consiste en un oficio número 210C2801060001L/1659/2019,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7C5B878B" w14:textId="77777777" w:rsidR="009C6BB6" w:rsidRPr="00164D69" w:rsidRDefault="009C6BB6" w:rsidP="00164D69">
      <w:pPr>
        <w:pStyle w:val="Prrafodelista"/>
        <w:spacing w:line="360" w:lineRule="auto"/>
        <w:rPr>
          <w:rFonts w:ascii="Palatino Linotype" w:hAnsi="Palatino Linotype"/>
          <w:b/>
        </w:rPr>
      </w:pPr>
    </w:p>
    <w:p w14:paraId="25ADDA37" w14:textId="43538367" w:rsidR="000F53FC"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00541/UPVT/IP/2019 </w:t>
      </w:r>
    </w:p>
    <w:p w14:paraId="66441C49" w14:textId="77777777" w:rsidR="009C6BB6" w:rsidRPr="00164D69" w:rsidRDefault="009C6BB6" w:rsidP="00164D69">
      <w:pPr>
        <w:spacing w:line="360" w:lineRule="auto"/>
        <w:ind w:left="426"/>
        <w:jc w:val="both"/>
        <w:rPr>
          <w:rFonts w:ascii="Palatino Linotype" w:hAnsi="Palatino Linotype"/>
          <w:b/>
        </w:rPr>
      </w:pPr>
    </w:p>
    <w:p w14:paraId="642FC444" w14:textId="77777777" w:rsidR="001F420B" w:rsidRPr="00164D69" w:rsidRDefault="001F420B" w:rsidP="00164D69">
      <w:pPr>
        <w:pStyle w:val="Prrafodelista"/>
        <w:numPr>
          <w:ilvl w:val="0"/>
          <w:numId w:val="18"/>
        </w:numPr>
        <w:spacing w:line="360" w:lineRule="auto"/>
        <w:ind w:left="786"/>
        <w:jc w:val="both"/>
        <w:rPr>
          <w:rFonts w:ascii="Palatino Linotype" w:hAnsi="Palatino Linotype"/>
          <w:b/>
        </w:rPr>
      </w:pPr>
      <w:r w:rsidRPr="00164D69">
        <w:rPr>
          <w:rFonts w:ascii="Palatino Linotype" w:hAnsi="Palatino Linotype"/>
          <w:b/>
        </w:rPr>
        <w:t xml:space="preserve">00541 saimex.pdf: </w:t>
      </w:r>
      <w:r w:rsidRPr="00164D69">
        <w:rPr>
          <w:rFonts w:ascii="Palatino Linotype" w:hAnsi="Palatino Linotype"/>
        </w:rPr>
        <w:t>Consiste en un oficio número 210C2801060000L/135/2019, del cuatro de marzo de dos mil diecinueve, mediante el cual el Director de Planeación, Vinculación e Igualdad de Género informo a la Titular de la Unidad de Transparencia que no se genera y administra documentos oficiales en el que se indique el número de alumnos que fueron atendidos por el servidor público referido en la solicitud de información.</w:t>
      </w:r>
    </w:p>
    <w:p w14:paraId="178956AC" w14:textId="77777777" w:rsidR="001F420B" w:rsidRPr="00164D69" w:rsidRDefault="001F420B" w:rsidP="00164D69">
      <w:pPr>
        <w:spacing w:line="360" w:lineRule="auto"/>
        <w:ind w:left="66"/>
        <w:jc w:val="both"/>
        <w:rPr>
          <w:rFonts w:ascii="Palatino Linotype" w:hAnsi="Palatino Linotype"/>
          <w:b/>
        </w:rPr>
      </w:pPr>
    </w:p>
    <w:p w14:paraId="0ACEC287" w14:textId="77777777" w:rsidR="001F420B" w:rsidRPr="00164D69" w:rsidRDefault="001F420B" w:rsidP="00164D69">
      <w:pPr>
        <w:pStyle w:val="Prrafodelista"/>
        <w:numPr>
          <w:ilvl w:val="0"/>
          <w:numId w:val="18"/>
        </w:numPr>
        <w:spacing w:line="360" w:lineRule="auto"/>
        <w:ind w:left="786"/>
        <w:jc w:val="both"/>
        <w:rPr>
          <w:rFonts w:ascii="Palatino Linotype" w:hAnsi="Palatino Linotype"/>
          <w:b/>
        </w:rPr>
      </w:pPr>
      <w:r w:rsidRPr="00164D69">
        <w:rPr>
          <w:rFonts w:ascii="Palatino Linotype" w:hAnsi="Palatino Linotype"/>
          <w:b/>
        </w:rPr>
        <w:t xml:space="preserve">00534UPVTIP2019.pdf: </w:t>
      </w:r>
      <w:r w:rsidRPr="00164D69">
        <w:rPr>
          <w:rFonts w:ascii="Palatino Linotype" w:hAnsi="Palatino Linotype"/>
        </w:rPr>
        <w:t xml:space="preserve">Consiste en un oficio número 210C2801070002L/0466/2019, del cuatro de marzo de dos mil diecinueve, </w:t>
      </w:r>
      <w:r w:rsidRPr="00164D69">
        <w:rPr>
          <w:rFonts w:ascii="Palatino Linotype" w:hAnsi="Palatino Linotype"/>
        </w:rPr>
        <w:lastRenderedPageBreak/>
        <w:t>mediante el cual la Jefa del Departamento de Recursos Humanos y Materiales le informo a la Titular de la Unidad de Transparencia lo relacionado a nueve solicitudes de información, incluida la 00541/UPVT/IP/2019; documento en el cual sobre dicha solicitud sustancialmente se indicó que no se genera ni se posee documentación en donde conste lo requerido.</w:t>
      </w:r>
    </w:p>
    <w:p w14:paraId="390977CE" w14:textId="77777777" w:rsidR="001F420B" w:rsidRPr="00164D69" w:rsidRDefault="001F420B" w:rsidP="00164D69">
      <w:pPr>
        <w:spacing w:line="360" w:lineRule="auto"/>
        <w:ind w:left="66"/>
        <w:jc w:val="both"/>
        <w:rPr>
          <w:rFonts w:ascii="Palatino Linotype" w:hAnsi="Palatino Linotype"/>
          <w:b/>
        </w:rPr>
      </w:pPr>
    </w:p>
    <w:p w14:paraId="2058B1AE" w14:textId="3B45ED9B" w:rsidR="001F420B" w:rsidRPr="00164D69" w:rsidRDefault="001F420B" w:rsidP="00164D69">
      <w:pPr>
        <w:pStyle w:val="Prrafodelista"/>
        <w:numPr>
          <w:ilvl w:val="0"/>
          <w:numId w:val="18"/>
        </w:numPr>
        <w:spacing w:line="360" w:lineRule="auto"/>
        <w:ind w:left="786"/>
        <w:jc w:val="both"/>
        <w:rPr>
          <w:rFonts w:ascii="Palatino Linotype" w:hAnsi="Palatino Linotype"/>
          <w:b/>
        </w:rPr>
      </w:pPr>
      <w:r w:rsidRPr="00164D69">
        <w:rPr>
          <w:rFonts w:ascii="Palatino Linotype" w:hAnsi="Palatino Linotype"/>
          <w:b/>
        </w:rPr>
        <w:t xml:space="preserve">541.PDF: </w:t>
      </w:r>
      <w:r w:rsidRPr="00164D69">
        <w:rPr>
          <w:rFonts w:ascii="Palatino Linotype" w:hAnsi="Palatino Linotype"/>
        </w:rPr>
        <w:t>Consiste en un oficio número 210C2801060001L/1661/2019,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680BFAB1" w14:textId="77777777" w:rsidR="009C6BB6" w:rsidRPr="00164D69" w:rsidRDefault="009C6BB6" w:rsidP="00164D69">
      <w:pPr>
        <w:pStyle w:val="Prrafodelista"/>
        <w:spacing w:line="360" w:lineRule="auto"/>
        <w:rPr>
          <w:rFonts w:ascii="Palatino Linotype" w:hAnsi="Palatino Linotype"/>
          <w:b/>
        </w:rPr>
      </w:pPr>
    </w:p>
    <w:p w14:paraId="44CCA52A" w14:textId="5266F53F" w:rsidR="000F53FC"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 xml:space="preserve">00543/UPVT/IP/2019 </w:t>
      </w:r>
    </w:p>
    <w:p w14:paraId="38BE4D28" w14:textId="77777777" w:rsidR="00164D69" w:rsidRPr="00164D69" w:rsidRDefault="00164D69" w:rsidP="00164D69">
      <w:pPr>
        <w:spacing w:line="360" w:lineRule="auto"/>
        <w:ind w:left="426"/>
        <w:jc w:val="both"/>
        <w:rPr>
          <w:rFonts w:ascii="Palatino Linotype" w:hAnsi="Palatino Linotype"/>
          <w:b/>
        </w:rPr>
      </w:pPr>
    </w:p>
    <w:p w14:paraId="36960FF6" w14:textId="77777777" w:rsidR="001F420B" w:rsidRPr="00164D69" w:rsidRDefault="001F420B" w:rsidP="00164D69">
      <w:pPr>
        <w:pStyle w:val="Prrafodelista"/>
        <w:numPr>
          <w:ilvl w:val="0"/>
          <w:numId w:val="19"/>
        </w:numPr>
        <w:spacing w:line="360" w:lineRule="auto"/>
        <w:ind w:left="709" w:hanging="283"/>
        <w:jc w:val="both"/>
        <w:rPr>
          <w:rFonts w:ascii="Palatino Linotype" w:hAnsi="Palatino Linotype"/>
          <w:b/>
        </w:rPr>
      </w:pPr>
      <w:r w:rsidRPr="00164D69">
        <w:rPr>
          <w:rFonts w:ascii="Palatino Linotype" w:hAnsi="Palatino Linotype"/>
          <w:b/>
        </w:rPr>
        <w:t xml:space="preserve">00534-543UPVTIP2019.pdf: </w:t>
      </w:r>
      <w:r w:rsidRPr="00164D69">
        <w:rPr>
          <w:rFonts w:ascii="Palatino Linotype" w:hAnsi="Palatino Linotype"/>
        </w:rPr>
        <w:t xml:space="preserve">Consiste en un oficio número 210C2801070002L/0466/2019, del cuatro de marzo de dos mil diecinueve, mediante el cual la Jefa del Departamento de Recursos Humanos y Materiales le informo a la Titular de la Unidad de Transparencia lo relacionado a nueve solicitudes de información, incluida la 00543/UPVT/IP/2019; documento en </w:t>
      </w:r>
      <w:r w:rsidRPr="00164D69">
        <w:rPr>
          <w:rFonts w:ascii="Palatino Linotype" w:hAnsi="Palatino Linotype"/>
        </w:rPr>
        <w:lastRenderedPageBreak/>
        <w:t>el cual sustancialmente sobre dicha solicitud se indicó que no se genera ni se posee documentación en donde conste lo requerido.</w:t>
      </w:r>
    </w:p>
    <w:p w14:paraId="35EF1108" w14:textId="77777777" w:rsidR="001F420B" w:rsidRPr="00164D69" w:rsidRDefault="001F420B" w:rsidP="00164D69">
      <w:pPr>
        <w:spacing w:line="360" w:lineRule="auto"/>
        <w:ind w:left="709" w:hanging="283"/>
        <w:jc w:val="both"/>
        <w:rPr>
          <w:rFonts w:ascii="Palatino Linotype" w:hAnsi="Palatino Linotype"/>
          <w:b/>
        </w:rPr>
      </w:pPr>
    </w:p>
    <w:p w14:paraId="6B680B01" w14:textId="2F6D3061" w:rsidR="001F420B" w:rsidRPr="00164D69" w:rsidRDefault="001F420B" w:rsidP="00164D69">
      <w:pPr>
        <w:pStyle w:val="Prrafodelista"/>
        <w:numPr>
          <w:ilvl w:val="0"/>
          <w:numId w:val="19"/>
        </w:numPr>
        <w:spacing w:line="360" w:lineRule="auto"/>
        <w:ind w:left="709" w:hanging="283"/>
        <w:jc w:val="both"/>
        <w:rPr>
          <w:rFonts w:ascii="Palatino Linotype" w:hAnsi="Palatino Linotype"/>
          <w:b/>
        </w:rPr>
      </w:pPr>
      <w:r w:rsidRPr="00164D69">
        <w:rPr>
          <w:rFonts w:ascii="Palatino Linotype" w:hAnsi="Palatino Linotype"/>
          <w:b/>
        </w:rPr>
        <w:t xml:space="preserve">543.PDF: </w:t>
      </w:r>
      <w:r w:rsidRPr="00164D69">
        <w:rPr>
          <w:rFonts w:ascii="Palatino Linotype" w:hAnsi="Palatino Linotype"/>
        </w:rPr>
        <w:t>Consiste en un oficio número 210C2801060001L/1662/2019,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425F4B75" w14:textId="77777777" w:rsidR="009C6BB6" w:rsidRPr="00164D69" w:rsidRDefault="009C6BB6" w:rsidP="00164D69">
      <w:pPr>
        <w:pStyle w:val="Prrafodelista"/>
        <w:spacing w:line="360" w:lineRule="auto"/>
        <w:rPr>
          <w:rFonts w:ascii="Palatino Linotype" w:hAnsi="Palatino Linotype"/>
          <w:b/>
        </w:rPr>
      </w:pPr>
    </w:p>
    <w:p w14:paraId="09C8DD8E" w14:textId="15E815F3" w:rsidR="00C945A0" w:rsidRPr="00164D69" w:rsidRDefault="009C6BB6" w:rsidP="00164D69">
      <w:pPr>
        <w:spacing w:line="360" w:lineRule="auto"/>
        <w:ind w:left="426"/>
        <w:jc w:val="both"/>
        <w:rPr>
          <w:rFonts w:ascii="Palatino Linotype" w:hAnsi="Palatino Linotype"/>
          <w:b/>
        </w:rPr>
      </w:pPr>
      <w:r w:rsidRPr="00164D69">
        <w:rPr>
          <w:rFonts w:ascii="Palatino Linotype" w:hAnsi="Palatino Linotype"/>
          <w:b/>
        </w:rPr>
        <w:t xml:space="preserve">Solicitud </w:t>
      </w:r>
      <w:r w:rsidR="000F53FC" w:rsidRPr="00164D69">
        <w:rPr>
          <w:rFonts w:ascii="Palatino Linotype" w:hAnsi="Palatino Linotype"/>
          <w:b/>
        </w:rPr>
        <w:t>00544/UPVT/IP/2019</w:t>
      </w:r>
    </w:p>
    <w:p w14:paraId="039EBA43" w14:textId="77777777" w:rsidR="009C6BB6" w:rsidRPr="00164D69" w:rsidRDefault="009C6BB6" w:rsidP="00164D69">
      <w:pPr>
        <w:spacing w:line="360" w:lineRule="auto"/>
        <w:ind w:left="426"/>
        <w:jc w:val="both"/>
        <w:rPr>
          <w:rFonts w:ascii="Palatino Linotype" w:hAnsi="Palatino Linotype"/>
          <w:b/>
        </w:rPr>
      </w:pPr>
    </w:p>
    <w:p w14:paraId="09B946C6" w14:textId="48DB111D" w:rsidR="001F420B" w:rsidRPr="00164D69" w:rsidRDefault="001F420B" w:rsidP="00164D69">
      <w:pPr>
        <w:pStyle w:val="Prrafodelista"/>
        <w:numPr>
          <w:ilvl w:val="0"/>
          <w:numId w:val="20"/>
        </w:numPr>
        <w:spacing w:line="360" w:lineRule="auto"/>
        <w:ind w:left="709" w:hanging="283"/>
        <w:jc w:val="both"/>
        <w:rPr>
          <w:rFonts w:ascii="Palatino Linotype" w:hAnsi="Palatino Linotype"/>
        </w:rPr>
      </w:pPr>
      <w:r w:rsidRPr="00164D69">
        <w:rPr>
          <w:rFonts w:ascii="Palatino Linotype" w:hAnsi="Palatino Linotype"/>
          <w:b/>
        </w:rPr>
        <w:t>saimex 544.pdf:</w:t>
      </w:r>
      <w:r w:rsidRPr="00164D69">
        <w:rPr>
          <w:rFonts w:ascii="Palatino Linotype" w:hAnsi="Palatino Linotype"/>
        </w:rPr>
        <w:t xml:space="preserve"> Consiste en un oficio número 210C2801060000L/137/2019, del cuatro de marzo de dos mil diecinueve, mediante el cual el Director de Planeación, Vinculación e Igualdad de Género, le informo a la </w:t>
      </w:r>
      <w:r w:rsidR="00117849" w:rsidRPr="00164D69">
        <w:rPr>
          <w:rFonts w:ascii="Palatino Linotype" w:hAnsi="Palatino Linotype"/>
        </w:rPr>
        <w:t xml:space="preserve">Titular de la Unidad de Transparencia </w:t>
      </w:r>
      <w:r w:rsidRPr="00164D69">
        <w:rPr>
          <w:rFonts w:ascii="Palatino Linotype" w:hAnsi="Palatino Linotype"/>
        </w:rPr>
        <w:t>que el Manual General de Organización de la Universidad Politécnica del Valle de Toluca no establece que dicha Dirección tenga la función de generar y administrar documentos oficiales en el que se indique un proceso de selección del servidor público referido en la solicitud, así como documentos oficiales que indiquen el incremento en su sueldo y la disponibilidad de horarios.</w:t>
      </w:r>
    </w:p>
    <w:p w14:paraId="23DCCF0E" w14:textId="77777777" w:rsidR="001F420B" w:rsidRPr="00164D69" w:rsidRDefault="001F420B" w:rsidP="00164D69">
      <w:pPr>
        <w:spacing w:line="360" w:lineRule="auto"/>
        <w:ind w:left="709" w:hanging="283"/>
        <w:jc w:val="both"/>
        <w:rPr>
          <w:rFonts w:ascii="Palatino Linotype" w:hAnsi="Palatino Linotype"/>
        </w:rPr>
      </w:pPr>
    </w:p>
    <w:p w14:paraId="6A4275A4" w14:textId="69001D9B" w:rsidR="001F420B" w:rsidRPr="00164D69" w:rsidRDefault="001F420B" w:rsidP="00164D69">
      <w:pPr>
        <w:pStyle w:val="Prrafodelista"/>
        <w:numPr>
          <w:ilvl w:val="0"/>
          <w:numId w:val="20"/>
        </w:numPr>
        <w:spacing w:line="360" w:lineRule="auto"/>
        <w:ind w:left="709" w:hanging="283"/>
        <w:jc w:val="both"/>
        <w:rPr>
          <w:rFonts w:ascii="Palatino Linotype" w:hAnsi="Palatino Linotype"/>
        </w:rPr>
      </w:pPr>
      <w:r w:rsidRPr="00164D69">
        <w:rPr>
          <w:rFonts w:ascii="Palatino Linotype" w:hAnsi="Palatino Linotype"/>
          <w:b/>
        </w:rPr>
        <w:lastRenderedPageBreak/>
        <w:t>544.PDF:</w:t>
      </w:r>
      <w:r w:rsidRPr="00164D69">
        <w:rPr>
          <w:rFonts w:ascii="Palatino Linotype" w:hAnsi="Palatino Linotype"/>
        </w:rPr>
        <w:t xml:space="preserve"> Consiste en un oficio número 210C2801060001L/1663/2019, del cuatro de marzo de dos mil diecinueve, mediante el cual la Titular de la Unidad de Transparencia le hace del conocimiento al solicitante que encontrará en archivo adjunto el oficio vía digital en el cual se detalla lo relacionado con su solicitud de información.</w:t>
      </w:r>
    </w:p>
    <w:p w14:paraId="447CB520" w14:textId="77777777" w:rsidR="001F420B" w:rsidRPr="00164D69" w:rsidRDefault="001F420B" w:rsidP="00164D69">
      <w:pPr>
        <w:spacing w:line="360" w:lineRule="auto"/>
        <w:ind w:left="426"/>
        <w:jc w:val="both"/>
        <w:rPr>
          <w:rFonts w:ascii="Palatino Linotype" w:hAnsi="Palatino Linotype"/>
        </w:rPr>
      </w:pPr>
    </w:p>
    <w:p w14:paraId="272B63B3" w14:textId="3E236BFE" w:rsidR="000D5A1D" w:rsidRPr="00164D69" w:rsidRDefault="009C6BB6" w:rsidP="00164D69">
      <w:pPr>
        <w:pStyle w:val="Prrafodelista"/>
        <w:numPr>
          <w:ilvl w:val="0"/>
          <w:numId w:val="1"/>
        </w:numPr>
        <w:tabs>
          <w:tab w:val="left" w:pos="426"/>
        </w:tabs>
        <w:spacing w:line="360" w:lineRule="auto"/>
        <w:ind w:left="0" w:firstLine="0"/>
        <w:jc w:val="both"/>
        <w:rPr>
          <w:rFonts w:ascii="Palatino Linotype" w:hAnsi="Palatino Linotype"/>
          <w:b/>
          <w:i/>
        </w:rPr>
      </w:pPr>
      <w:r w:rsidRPr="00164D69">
        <w:rPr>
          <w:rFonts w:ascii="Palatino Linotype" w:eastAsia="Calibri" w:hAnsi="Palatino Linotype" w:cs="Times New Roman"/>
          <w:lang w:val="es-ES"/>
        </w:rPr>
        <w:t xml:space="preserve">Los días veinte (20), veintidós (22) y veintisiete (27) de febrero y </w:t>
      </w:r>
      <w:r w:rsidR="00B46F33" w:rsidRPr="00164D69">
        <w:rPr>
          <w:rFonts w:ascii="Palatino Linotype" w:eastAsia="Calibri" w:hAnsi="Palatino Linotype" w:cs="Times New Roman"/>
          <w:lang w:val="es-ES"/>
        </w:rPr>
        <w:t>cinco</w:t>
      </w:r>
      <w:r w:rsidRPr="00164D69">
        <w:rPr>
          <w:rFonts w:ascii="Palatino Linotype" w:eastAsia="Calibri" w:hAnsi="Palatino Linotype" w:cs="Times New Roman"/>
          <w:lang w:val="es-ES"/>
        </w:rPr>
        <w:t xml:space="preserve"> (0</w:t>
      </w:r>
      <w:r w:rsidR="00B46F33" w:rsidRPr="00164D69">
        <w:rPr>
          <w:rFonts w:ascii="Palatino Linotype" w:eastAsia="Calibri" w:hAnsi="Palatino Linotype" w:cs="Times New Roman"/>
          <w:lang w:val="es-ES"/>
        </w:rPr>
        <w:t>5</w:t>
      </w:r>
      <w:r w:rsidRPr="00164D69">
        <w:rPr>
          <w:rFonts w:ascii="Palatino Linotype" w:eastAsia="Calibri" w:hAnsi="Palatino Linotype" w:cs="Times New Roman"/>
          <w:lang w:val="es-ES"/>
        </w:rPr>
        <w:t>) de marzo de dos mil diecinueve</w:t>
      </w:r>
      <w:r w:rsidRPr="00164D69">
        <w:rPr>
          <w:rFonts w:ascii="Palatino Linotype" w:eastAsia="Times New Roman" w:hAnsi="Palatino Linotype" w:cs="Arial"/>
        </w:rPr>
        <w:t xml:space="preserve"> </w:t>
      </w:r>
      <w:r w:rsidR="00C64BCF" w:rsidRPr="00164D69">
        <w:rPr>
          <w:rFonts w:ascii="Palatino Linotype" w:eastAsia="Times New Roman" w:hAnsi="Palatino Linotype" w:cs="Arial"/>
          <w:lang w:val="es-ES"/>
        </w:rPr>
        <w:t>l</w:t>
      </w:r>
      <w:r w:rsidR="00515227" w:rsidRPr="00164D69">
        <w:rPr>
          <w:rFonts w:ascii="Palatino Linotype" w:eastAsia="Times New Roman" w:hAnsi="Palatino Linotype" w:cs="Arial"/>
          <w:lang w:val="es-ES"/>
        </w:rPr>
        <w:t>a</w:t>
      </w:r>
      <w:r w:rsidR="00D408B6" w:rsidRPr="00164D69">
        <w:rPr>
          <w:rFonts w:ascii="Palatino Linotype" w:eastAsia="Times New Roman" w:hAnsi="Palatino Linotype" w:cs="Arial"/>
          <w:lang w:val="es-ES"/>
        </w:rPr>
        <w:t xml:space="preserve"> </w:t>
      </w:r>
      <w:r w:rsidR="00BD38F2" w:rsidRPr="00164D69">
        <w:rPr>
          <w:rFonts w:ascii="Palatino Linotype" w:eastAsia="Times New Roman" w:hAnsi="Palatino Linotype" w:cs="Arial"/>
          <w:lang w:val="es-ES"/>
        </w:rPr>
        <w:t>particular</w:t>
      </w:r>
      <w:r w:rsidRPr="00164D69">
        <w:rPr>
          <w:rFonts w:ascii="Palatino Linotype" w:eastAsia="Times New Roman" w:hAnsi="Palatino Linotype" w:cs="Arial"/>
          <w:lang w:val="es-ES"/>
        </w:rPr>
        <w:t xml:space="preserve"> interpuso</w:t>
      </w:r>
      <w:r w:rsidR="00D408B6" w:rsidRPr="00164D69">
        <w:rPr>
          <w:rFonts w:ascii="Palatino Linotype" w:eastAsia="Times New Roman" w:hAnsi="Palatino Linotype" w:cs="Arial"/>
          <w:lang w:val="es-ES"/>
        </w:rPr>
        <w:t xml:space="preserve"> </w:t>
      </w:r>
      <w:r w:rsidR="00C64BCF" w:rsidRPr="00164D69">
        <w:rPr>
          <w:rFonts w:ascii="Palatino Linotype" w:eastAsia="Times New Roman" w:hAnsi="Palatino Linotype" w:cs="Arial"/>
          <w:lang w:val="es-ES"/>
        </w:rPr>
        <w:t>l</w:t>
      </w:r>
      <w:r w:rsidR="00D408B6" w:rsidRPr="00164D69">
        <w:rPr>
          <w:rFonts w:ascii="Palatino Linotype" w:eastAsia="Times New Roman" w:hAnsi="Palatino Linotype" w:cs="Arial"/>
          <w:lang w:val="es-ES"/>
        </w:rPr>
        <w:t>os</w:t>
      </w:r>
      <w:r w:rsidR="00C64BCF" w:rsidRPr="00164D69">
        <w:rPr>
          <w:rFonts w:ascii="Palatino Linotype" w:eastAsia="Times New Roman" w:hAnsi="Palatino Linotype" w:cs="Arial"/>
          <w:lang w:val="es-ES"/>
        </w:rPr>
        <w:t xml:space="preserve"> recurso</w:t>
      </w:r>
      <w:r w:rsidR="00D408B6" w:rsidRPr="00164D69">
        <w:rPr>
          <w:rFonts w:ascii="Palatino Linotype" w:eastAsia="Times New Roman" w:hAnsi="Palatino Linotype" w:cs="Arial"/>
          <w:lang w:val="es-ES"/>
        </w:rPr>
        <w:t>s</w:t>
      </w:r>
      <w:r w:rsidR="00C64BCF" w:rsidRPr="00164D69">
        <w:rPr>
          <w:rFonts w:ascii="Palatino Linotype" w:eastAsia="Times New Roman" w:hAnsi="Palatino Linotype" w:cs="Arial"/>
          <w:lang w:val="es-ES"/>
        </w:rPr>
        <w:t xml:space="preserve"> de revisión </w:t>
      </w:r>
      <w:r w:rsidR="00B46F33" w:rsidRPr="00164D69">
        <w:rPr>
          <w:rFonts w:ascii="Palatino Linotype" w:hAnsi="Palatino Linotype"/>
          <w:b/>
        </w:rPr>
        <w:t>00863/INFOEM/IP/RR/2019, 00864/INFOEM/IP/RR/2019, 00865/INFOEM/IP/RR/2019, 00867/INFOEM/IP/RR/2019, 00945/INFOEM/IP/RR/2019, 00946/INFOEM/IP/RR/2019, 00947/INFOEM/IP/RR/2019, 01135/INFOEM/IP/RR/2019, 01315/INFOEM/IP/RR/2019, 01316/INFOEM/IP/RR/2019, 01317/INFOEM/IP/RR/2019, 01318/INFOEM/IP/RR/2019, 01319/INFOEM/IP/RR/2019, 01320/INFOEM/IP/RR/2019, 01321/INFOEM/IP/RR/2019, 01322/INFOEM/IP/RR/2019, 01323/INFOEM/IP/RR/2019, y 01324/INFOEM/IP/RR/2019</w:t>
      </w:r>
      <w:r w:rsidR="009A0461" w:rsidRPr="00164D69">
        <w:rPr>
          <w:rFonts w:ascii="Palatino Linotype" w:eastAsia="Calibri" w:hAnsi="Palatino Linotype" w:cs="Arial"/>
          <w:b/>
          <w:lang w:val="es-ES"/>
        </w:rPr>
        <w:t>;</w:t>
      </w:r>
      <w:r w:rsidR="004D68F8" w:rsidRPr="00164D69">
        <w:rPr>
          <w:rFonts w:ascii="Palatino Linotype" w:eastAsia="Times New Roman" w:hAnsi="Palatino Linotype" w:cs="Arial"/>
          <w:lang w:val="es-ES"/>
        </w:rPr>
        <w:t xml:space="preserve"> impugnaciones </w:t>
      </w:r>
      <w:r w:rsidR="00A45546" w:rsidRPr="00164D69">
        <w:rPr>
          <w:rFonts w:ascii="Palatino Linotype" w:eastAsia="Times New Roman" w:hAnsi="Palatino Linotype" w:cs="Arial"/>
          <w:lang w:val="es-ES"/>
        </w:rPr>
        <w:t xml:space="preserve">en las que </w:t>
      </w:r>
      <w:r w:rsidR="00E62303" w:rsidRPr="00164D69">
        <w:rPr>
          <w:rFonts w:ascii="Palatino Linotype" w:hAnsi="Palatino Linotype"/>
        </w:rPr>
        <w:t>l</w:t>
      </w:r>
      <w:r w:rsidR="00515227" w:rsidRPr="00164D69">
        <w:rPr>
          <w:rFonts w:ascii="Palatino Linotype" w:hAnsi="Palatino Linotype"/>
        </w:rPr>
        <w:t>a</w:t>
      </w:r>
      <w:r w:rsidR="00E62303" w:rsidRPr="00164D69">
        <w:rPr>
          <w:rFonts w:ascii="Palatino Linotype" w:hAnsi="Palatino Linotype"/>
        </w:rPr>
        <w:t xml:space="preserve"> particular</w:t>
      </w:r>
      <w:r w:rsidR="00A45546" w:rsidRPr="00164D69">
        <w:rPr>
          <w:rFonts w:ascii="Palatino Linotype" w:eastAsia="Times New Roman" w:hAnsi="Palatino Linotype" w:cs="Arial"/>
          <w:lang w:val="es-ES"/>
        </w:rPr>
        <w:t xml:space="preserve"> refirió </w:t>
      </w:r>
      <w:r w:rsidR="00B46F33" w:rsidRPr="00164D69">
        <w:rPr>
          <w:rFonts w:ascii="Palatino Linotype" w:eastAsia="Times New Roman" w:hAnsi="Palatino Linotype" w:cs="Arial"/>
          <w:lang w:val="es-ES"/>
        </w:rPr>
        <w:t>como</w:t>
      </w:r>
      <w:r w:rsidR="00A749E0" w:rsidRPr="00164D69">
        <w:rPr>
          <w:rFonts w:ascii="Palatino Linotype" w:eastAsia="Times New Roman" w:hAnsi="Palatino Linotype" w:cs="Arial"/>
          <w:lang w:val="es-ES"/>
        </w:rPr>
        <w:t xml:space="preserve"> acto impugnado, </w:t>
      </w:r>
      <w:r w:rsidR="00B46F33" w:rsidRPr="00164D69">
        <w:rPr>
          <w:rFonts w:ascii="Palatino Linotype" w:eastAsia="Times New Roman" w:hAnsi="Palatino Linotype" w:cs="Arial"/>
          <w:lang w:val="es-ES"/>
        </w:rPr>
        <w:t>y</w:t>
      </w:r>
      <w:r w:rsidR="00A749E0" w:rsidRPr="00164D69">
        <w:rPr>
          <w:rFonts w:ascii="Palatino Linotype" w:eastAsia="Times New Roman" w:hAnsi="Palatino Linotype" w:cs="Arial"/>
          <w:lang w:val="es-ES"/>
        </w:rPr>
        <w:t xml:space="preserve"> r</w:t>
      </w:r>
      <w:r w:rsidR="00C43DBD" w:rsidRPr="00164D69">
        <w:rPr>
          <w:rFonts w:ascii="Palatino Linotype" w:eastAsia="Times New Roman" w:hAnsi="Palatino Linotype" w:cs="Arial"/>
          <w:lang w:val="es-ES"/>
        </w:rPr>
        <w:t>azones o motivos de inconformidad</w:t>
      </w:r>
      <w:r w:rsidR="00D408B6" w:rsidRPr="00164D69">
        <w:rPr>
          <w:rFonts w:ascii="Palatino Linotype" w:eastAsia="Times New Roman" w:hAnsi="Palatino Linotype" w:cs="Arial"/>
          <w:lang w:val="es-ES"/>
        </w:rPr>
        <w:t xml:space="preserve"> </w:t>
      </w:r>
      <w:r w:rsidR="00B46F33" w:rsidRPr="00164D69">
        <w:rPr>
          <w:rFonts w:ascii="Palatino Linotype" w:eastAsia="Times New Roman" w:hAnsi="Palatino Linotype" w:cs="Arial"/>
          <w:lang w:val="es-ES"/>
        </w:rPr>
        <w:t>siguientes</w:t>
      </w:r>
      <w:r w:rsidR="004D68F8" w:rsidRPr="00164D69">
        <w:rPr>
          <w:rFonts w:ascii="Palatino Linotype" w:eastAsia="Times New Roman" w:hAnsi="Palatino Linotype" w:cs="Arial"/>
          <w:lang w:val="es-ES"/>
        </w:rPr>
        <w:t>:</w:t>
      </w:r>
    </w:p>
    <w:p w14:paraId="77A2B964" w14:textId="77777777" w:rsidR="00164D69" w:rsidRDefault="00164D69" w:rsidP="00164D69">
      <w:pPr>
        <w:pStyle w:val="Prrafodelista"/>
        <w:tabs>
          <w:tab w:val="left" w:pos="426"/>
        </w:tabs>
        <w:spacing w:line="360" w:lineRule="auto"/>
        <w:ind w:left="0"/>
        <w:jc w:val="both"/>
        <w:rPr>
          <w:rFonts w:ascii="Palatino Linotype" w:eastAsia="Calibri" w:hAnsi="Palatino Linotype" w:cs="Times New Roman"/>
          <w:lang w:val="es-ES"/>
        </w:rPr>
      </w:pPr>
    </w:p>
    <w:p w14:paraId="38AF2492" w14:textId="77777777" w:rsidR="00164D69" w:rsidRPr="00164D69" w:rsidRDefault="00164D69" w:rsidP="00164D69">
      <w:pPr>
        <w:pStyle w:val="Prrafodelista"/>
        <w:tabs>
          <w:tab w:val="left" w:pos="426"/>
        </w:tabs>
        <w:spacing w:line="360" w:lineRule="auto"/>
        <w:ind w:left="0"/>
        <w:jc w:val="both"/>
        <w:rPr>
          <w:rFonts w:ascii="Palatino Linotype" w:hAnsi="Palatino Linotype"/>
          <w:b/>
          <w:i/>
        </w:rPr>
      </w:pPr>
    </w:p>
    <w:p w14:paraId="321AB69A" w14:textId="45DC0950" w:rsidR="00164D69"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lastRenderedPageBreak/>
        <w:t>Recurso 00863/INFOEM/IP/RR/2019</w:t>
      </w:r>
    </w:p>
    <w:p w14:paraId="5078742B" w14:textId="77777777" w:rsidR="00B46F33" w:rsidRPr="00164D69" w:rsidRDefault="00B46F33" w:rsidP="00164D69">
      <w:pPr>
        <w:pStyle w:val="Prrafodelista"/>
        <w:numPr>
          <w:ilvl w:val="0"/>
          <w:numId w:val="21"/>
        </w:numPr>
        <w:spacing w:line="360" w:lineRule="auto"/>
        <w:ind w:right="567"/>
        <w:jc w:val="both"/>
        <w:rPr>
          <w:rFonts w:ascii="Palatino Linotype" w:hAnsi="Palatino Linotype"/>
          <w:b/>
        </w:rPr>
      </w:pPr>
      <w:r w:rsidRPr="00164D69">
        <w:rPr>
          <w:rFonts w:ascii="Palatino Linotype" w:hAnsi="Palatino Linotype"/>
          <w:b/>
        </w:rPr>
        <w:t xml:space="preserve">Acto impugnado: </w:t>
      </w:r>
      <w:r w:rsidRPr="00164D69">
        <w:rPr>
          <w:rFonts w:ascii="Palatino Linotype" w:hAnsi="Palatino Linotype"/>
        </w:rPr>
        <w:t>“</w:t>
      </w:r>
      <w:r w:rsidRPr="00164D69">
        <w:rPr>
          <w:rFonts w:ascii="Palatino Linotype" w:hAnsi="Palatino Linotype"/>
          <w:i/>
        </w:rPr>
        <w:t>No se proporciona la información</w:t>
      </w:r>
      <w:r w:rsidRPr="00164D69">
        <w:rPr>
          <w:rFonts w:ascii="Palatino Linotype" w:hAnsi="Palatino Linotype"/>
        </w:rPr>
        <w:t>” (Sic).</w:t>
      </w:r>
    </w:p>
    <w:p w14:paraId="380D777A" w14:textId="77777777" w:rsidR="00B46F33" w:rsidRPr="00164D69" w:rsidRDefault="00B46F33" w:rsidP="00164D69">
      <w:pPr>
        <w:spacing w:line="360" w:lineRule="auto"/>
        <w:ind w:right="567"/>
        <w:jc w:val="both"/>
        <w:rPr>
          <w:rFonts w:ascii="Palatino Linotype" w:hAnsi="Palatino Linotype"/>
          <w:b/>
        </w:rPr>
      </w:pPr>
    </w:p>
    <w:p w14:paraId="5BED2627" w14:textId="77AD65B3" w:rsidR="00B46F33" w:rsidRPr="00164D69" w:rsidRDefault="00B46F33" w:rsidP="00164D69">
      <w:pPr>
        <w:pStyle w:val="Prrafodelista"/>
        <w:numPr>
          <w:ilvl w:val="0"/>
          <w:numId w:val="21"/>
        </w:numPr>
        <w:spacing w:line="360" w:lineRule="auto"/>
        <w:ind w:right="49"/>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xml:space="preserve"> “</w:t>
      </w:r>
      <w:r w:rsidRPr="00164D69">
        <w:rPr>
          <w:rFonts w:ascii="Palatino Linotype" w:hAnsi="Palatino Linotype"/>
          <w:i/>
        </w:rPr>
        <w:t>Lamentablemente la Dra Pérez no entrega la carga horaria solicitada</w:t>
      </w:r>
      <w:r w:rsidRPr="00164D69">
        <w:rPr>
          <w:rFonts w:ascii="Palatino Linotype" w:hAnsi="Palatino Linotype"/>
        </w:rPr>
        <w:t>” (Sic).</w:t>
      </w:r>
    </w:p>
    <w:p w14:paraId="2D90FA2B" w14:textId="77777777" w:rsidR="00B46F33" w:rsidRPr="00164D69" w:rsidRDefault="00B46F33" w:rsidP="00164D69">
      <w:pPr>
        <w:pStyle w:val="Prrafodelista"/>
        <w:spacing w:line="360" w:lineRule="auto"/>
        <w:ind w:right="567"/>
        <w:jc w:val="both"/>
        <w:rPr>
          <w:rFonts w:ascii="Palatino Linotype" w:hAnsi="Palatino Linotype"/>
          <w:b/>
        </w:rPr>
      </w:pPr>
    </w:p>
    <w:p w14:paraId="7AEF1A4E"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00864/INFOEM/IP/RR/2019</w:t>
      </w:r>
    </w:p>
    <w:p w14:paraId="7091E93D" w14:textId="77777777" w:rsidR="00B46F33" w:rsidRPr="00164D69" w:rsidRDefault="00B46F33" w:rsidP="00164D69">
      <w:pPr>
        <w:pStyle w:val="Prrafodelista"/>
        <w:numPr>
          <w:ilvl w:val="0"/>
          <w:numId w:val="22"/>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No es la información que se les solicita”</w:t>
      </w:r>
      <w:r w:rsidRPr="00164D69">
        <w:rPr>
          <w:rFonts w:ascii="Palatino Linotype" w:hAnsi="Palatino Linotype"/>
        </w:rPr>
        <w:t xml:space="preserve"> (Sic).</w:t>
      </w:r>
    </w:p>
    <w:p w14:paraId="28ADA9D2" w14:textId="77777777" w:rsidR="00B46F33" w:rsidRPr="00164D69" w:rsidRDefault="00B46F33" w:rsidP="00164D69">
      <w:pPr>
        <w:spacing w:line="360" w:lineRule="auto"/>
        <w:jc w:val="both"/>
        <w:rPr>
          <w:rFonts w:ascii="Palatino Linotype" w:hAnsi="Palatino Linotype"/>
        </w:rPr>
      </w:pPr>
    </w:p>
    <w:p w14:paraId="2DDA082F" w14:textId="35A3B9C7" w:rsidR="00B46F33" w:rsidRDefault="00B46F33" w:rsidP="00164D69">
      <w:pPr>
        <w:pStyle w:val="Prrafodelista"/>
        <w:numPr>
          <w:ilvl w:val="0"/>
          <w:numId w:val="22"/>
        </w:numPr>
        <w:spacing w:line="360" w:lineRule="auto"/>
        <w:jc w:val="both"/>
        <w:rPr>
          <w:rFonts w:ascii="Palatino Linotype" w:hAnsi="Palatino Linotype"/>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Se muestra una imágen poco legible y no el documento que evidencie la relación contractual entre la institución y el servidor público</w:t>
      </w:r>
      <w:r w:rsidRPr="00164D69">
        <w:rPr>
          <w:rFonts w:ascii="Palatino Linotype" w:hAnsi="Palatino Linotype"/>
        </w:rPr>
        <w:t>” (Sic).</w:t>
      </w:r>
    </w:p>
    <w:p w14:paraId="651AE16E" w14:textId="77777777" w:rsidR="00164D69" w:rsidRPr="00164D69" w:rsidRDefault="00164D69" w:rsidP="00164D69">
      <w:pPr>
        <w:spacing w:line="360" w:lineRule="auto"/>
        <w:jc w:val="both"/>
        <w:rPr>
          <w:rFonts w:ascii="Palatino Linotype" w:hAnsi="Palatino Linotype"/>
        </w:rPr>
      </w:pPr>
    </w:p>
    <w:p w14:paraId="5D9709E4"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00865/INFOEM/IP/RR/2019</w:t>
      </w:r>
    </w:p>
    <w:p w14:paraId="59F8F4A0" w14:textId="77777777" w:rsidR="00B46F33" w:rsidRPr="00164D69" w:rsidRDefault="00B46F33" w:rsidP="00164D69">
      <w:pPr>
        <w:pStyle w:val="Prrafodelista"/>
        <w:numPr>
          <w:ilvl w:val="0"/>
          <w:numId w:val="23"/>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No hay documento solicitado</w:t>
      </w:r>
      <w:r w:rsidRPr="00164D69">
        <w:rPr>
          <w:rFonts w:ascii="Palatino Linotype" w:hAnsi="Palatino Linotype"/>
        </w:rPr>
        <w:t>” (Sic).</w:t>
      </w:r>
    </w:p>
    <w:p w14:paraId="3ECD86BA" w14:textId="77777777" w:rsidR="00B46F33" w:rsidRPr="00164D69" w:rsidRDefault="00B46F33" w:rsidP="00164D69">
      <w:pPr>
        <w:spacing w:line="360" w:lineRule="auto"/>
        <w:jc w:val="both"/>
        <w:rPr>
          <w:rFonts w:ascii="Palatino Linotype" w:hAnsi="Palatino Linotype"/>
        </w:rPr>
      </w:pPr>
    </w:p>
    <w:p w14:paraId="7E0DE1EE" w14:textId="6DB656EC" w:rsidR="00B46F33" w:rsidRPr="00164D69" w:rsidRDefault="00B46F33" w:rsidP="00164D69">
      <w:pPr>
        <w:pStyle w:val="Prrafodelista"/>
        <w:numPr>
          <w:ilvl w:val="0"/>
          <w:numId w:val="23"/>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No se adjunta documento que muestre la Alta correspondiente</w:t>
      </w:r>
      <w:r w:rsidRPr="00164D69">
        <w:rPr>
          <w:rFonts w:ascii="Palatino Linotype" w:hAnsi="Palatino Linotype"/>
        </w:rPr>
        <w:t>” (Sic).</w:t>
      </w:r>
    </w:p>
    <w:p w14:paraId="22ED6639" w14:textId="77777777" w:rsidR="00B46F33" w:rsidRPr="00164D69" w:rsidRDefault="00B46F33" w:rsidP="00164D69">
      <w:pPr>
        <w:spacing w:line="360" w:lineRule="auto"/>
        <w:ind w:right="567"/>
        <w:jc w:val="both"/>
        <w:rPr>
          <w:rFonts w:ascii="Palatino Linotype" w:hAnsi="Palatino Linotype"/>
          <w:b/>
        </w:rPr>
      </w:pPr>
    </w:p>
    <w:p w14:paraId="482903F5"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00867/INFOEM/IP/RR/2019</w:t>
      </w:r>
    </w:p>
    <w:p w14:paraId="05E8CCE0" w14:textId="77777777" w:rsidR="00B46F33" w:rsidRPr="00164D69" w:rsidRDefault="00B46F33" w:rsidP="00164D69">
      <w:pPr>
        <w:pStyle w:val="Prrafodelista"/>
        <w:numPr>
          <w:ilvl w:val="0"/>
          <w:numId w:val="24"/>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No hay respuesta a la solicitud</w:t>
      </w:r>
      <w:r w:rsidRPr="00164D69">
        <w:rPr>
          <w:rFonts w:ascii="Palatino Linotype" w:hAnsi="Palatino Linotype"/>
        </w:rPr>
        <w:t>” (Sic).</w:t>
      </w:r>
    </w:p>
    <w:p w14:paraId="4F085EAD" w14:textId="77777777" w:rsidR="00B46F33" w:rsidRPr="00164D69" w:rsidRDefault="00B46F33" w:rsidP="00164D69">
      <w:pPr>
        <w:spacing w:line="360" w:lineRule="auto"/>
        <w:jc w:val="both"/>
        <w:rPr>
          <w:rFonts w:ascii="Palatino Linotype" w:hAnsi="Palatino Linotype"/>
        </w:rPr>
      </w:pPr>
    </w:p>
    <w:p w14:paraId="08775D32" w14:textId="0F25009F" w:rsidR="00B46F33" w:rsidRPr="00164D69" w:rsidRDefault="00B46F33" w:rsidP="00164D69">
      <w:pPr>
        <w:pStyle w:val="Prrafodelista"/>
        <w:numPr>
          <w:ilvl w:val="0"/>
          <w:numId w:val="24"/>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La alta la genera el Departamento de TI no el servidor público, negando en todo momento la activación del correo solicitado</w:t>
      </w:r>
      <w:r w:rsidRPr="00164D69">
        <w:rPr>
          <w:rFonts w:ascii="Palatino Linotype" w:hAnsi="Palatino Linotype"/>
        </w:rPr>
        <w:t>” (Sic).</w:t>
      </w:r>
    </w:p>
    <w:p w14:paraId="7B27E740" w14:textId="77777777" w:rsidR="00B46F33" w:rsidRPr="00164D69" w:rsidRDefault="00B46F33" w:rsidP="00164D69">
      <w:pPr>
        <w:pStyle w:val="Prrafodelista"/>
        <w:spacing w:line="360" w:lineRule="auto"/>
        <w:ind w:right="567"/>
        <w:jc w:val="both"/>
        <w:rPr>
          <w:rFonts w:ascii="Palatino Linotype" w:hAnsi="Palatino Linotype"/>
          <w:b/>
        </w:rPr>
      </w:pPr>
    </w:p>
    <w:p w14:paraId="6973AA8F"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00945/INFOEM/IP/RR/2019</w:t>
      </w:r>
    </w:p>
    <w:p w14:paraId="71C0EA5D" w14:textId="77777777" w:rsidR="00B46F33" w:rsidRPr="00164D69" w:rsidRDefault="00B46F33" w:rsidP="00164D69">
      <w:pPr>
        <w:pStyle w:val="Prrafodelista"/>
        <w:numPr>
          <w:ilvl w:val="0"/>
          <w:numId w:val="25"/>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 xml:space="preserve">Información contradictoria” </w:t>
      </w:r>
      <w:r w:rsidRPr="00164D69">
        <w:rPr>
          <w:rFonts w:ascii="Palatino Linotype" w:hAnsi="Palatino Linotype"/>
        </w:rPr>
        <w:t>(Sic).</w:t>
      </w:r>
    </w:p>
    <w:p w14:paraId="10EBE52E" w14:textId="77777777" w:rsidR="00B46F33" w:rsidRPr="00164D69" w:rsidRDefault="00B46F33" w:rsidP="00164D69">
      <w:pPr>
        <w:spacing w:line="360" w:lineRule="auto"/>
        <w:jc w:val="both"/>
        <w:rPr>
          <w:rFonts w:ascii="Palatino Linotype" w:hAnsi="Palatino Linotype"/>
        </w:rPr>
      </w:pPr>
    </w:p>
    <w:p w14:paraId="44DF8C31" w14:textId="44C3BEB2" w:rsidR="00B46F33" w:rsidRPr="00164D69" w:rsidRDefault="00B46F33" w:rsidP="00164D69">
      <w:pPr>
        <w:pStyle w:val="Prrafodelista"/>
        <w:numPr>
          <w:ilvl w:val="0"/>
          <w:numId w:val="25"/>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Se indica que el Jefe Directo del servidor público sera el Director de Planeación, señalando que las funciones son en los Departamentos de Información y Vinculación, resultando contradictoria la información qu se entrega y quiza hasta falta de veracidad</w:t>
      </w:r>
      <w:r w:rsidRPr="00164D69">
        <w:rPr>
          <w:rFonts w:ascii="Palatino Linotype" w:hAnsi="Palatino Linotype"/>
        </w:rPr>
        <w:t>” (Sic).</w:t>
      </w:r>
    </w:p>
    <w:p w14:paraId="7A48D35F" w14:textId="77777777" w:rsidR="00B46F33" w:rsidRPr="00164D69" w:rsidRDefault="00B46F33" w:rsidP="00164D69">
      <w:pPr>
        <w:pStyle w:val="Prrafodelista"/>
        <w:spacing w:line="360" w:lineRule="auto"/>
        <w:jc w:val="both"/>
        <w:rPr>
          <w:rFonts w:ascii="Palatino Linotype" w:hAnsi="Palatino Linotype"/>
          <w:b/>
        </w:rPr>
      </w:pPr>
    </w:p>
    <w:p w14:paraId="6406FF0D"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00946/INFOEM/IP/RR/2019</w:t>
      </w:r>
    </w:p>
    <w:p w14:paraId="1AB1EF29" w14:textId="77777777" w:rsidR="00692027" w:rsidRPr="00164D69" w:rsidRDefault="00692027" w:rsidP="00164D69">
      <w:pPr>
        <w:pStyle w:val="Prrafodelista"/>
        <w:numPr>
          <w:ilvl w:val="0"/>
          <w:numId w:val="26"/>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No se entrega la información</w:t>
      </w:r>
      <w:r w:rsidRPr="00164D69">
        <w:rPr>
          <w:rFonts w:ascii="Palatino Linotype" w:hAnsi="Palatino Linotype"/>
        </w:rPr>
        <w:t>” (Sic).</w:t>
      </w:r>
    </w:p>
    <w:p w14:paraId="3730AAD9" w14:textId="77777777" w:rsidR="00692027" w:rsidRPr="00164D69" w:rsidRDefault="00692027" w:rsidP="00164D69">
      <w:pPr>
        <w:spacing w:line="360" w:lineRule="auto"/>
        <w:jc w:val="both"/>
        <w:rPr>
          <w:rFonts w:ascii="Palatino Linotype" w:hAnsi="Palatino Linotype"/>
        </w:rPr>
      </w:pPr>
    </w:p>
    <w:p w14:paraId="56E1D2A1" w14:textId="61170E16" w:rsidR="00B46F33" w:rsidRPr="00164D69" w:rsidRDefault="00692027" w:rsidP="00164D69">
      <w:pPr>
        <w:pStyle w:val="Prrafodelista"/>
        <w:numPr>
          <w:ilvl w:val="0"/>
          <w:numId w:val="26"/>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No se muestra documento generado por el sujeto obligado dando una instrucción de activación del servidor público</w:t>
      </w:r>
      <w:r w:rsidRPr="00164D69">
        <w:rPr>
          <w:rFonts w:ascii="Palatino Linotype" w:hAnsi="Palatino Linotype"/>
        </w:rPr>
        <w:t>” (Sic).</w:t>
      </w:r>
    </w:p>
    <w:p w14:paraId="7863FFA7" w14:textId="77777777" w:rsidR="00692027" w:rsidRPr="00164D69" w:rsidRDefault="00692027" w:rsidP="00164D69">
      <w:pPr>
        <w:pStyle w:val="Prrafodelista"/>
        <w:spacing w:line="360" w:lineRule="auto"/>
        <w:jc w:val="both"/>
        <w:rPr>
          <w:rFonts w:ascii="Palatino Linotype" w:hAnsi="Palatino Linotype"/>
          <w:b/>
        </w:rPr>
      </w:pPr>
    </w:p>
    <w:p w14:paraId="16309F80"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00947/INFOEM/IP/RR/2019</w:t>
      </w:r>
    </w:p>
    <w:p w14:paraId="57547479" w14:textId="77777777" w:rsidR="00692027" w:rsidRPr="00164D69" w:rsidRDefault="00692027" w:rsidP="00164D69">
      <w:pPr>
        <w:pStyle w:val="Prrafodelista"/>
        <w:numPr>
          <w:ilvl w:val="0"/>
          <w:numId w:val="27"/>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Información contradictoria</w:t>
      </w:r>
      <w:r w:rsidRPr="00164D69">
        <w:rPr>
          <w:rFonts w:ascii="Palatino Linotype" w:hAnsi="Palatino Linotype"/>
        </w:rPr>
        <w:t>” (Sic).</w:t>
      </w:r>
    </w:p>
    <w:p w14:paraId="5E052677" w14:textId="77777777" w:rsidR="00692027" w:rsidRPr="00164D69" w:rsidRDefault="00692027" w:rsidP="00164D69">
      <w:pPr>
        <w:spacing w:line="360" w:lineRule="auto"/>
        <w:jc w:val="both"/>
        <w:rPr>
          <w:rFonts w:ascii="Palatino Linotype" w:hAnsi="Palatino Linotype"/>
        </w:rPr>
      </w:pPr>
    </w:p>
    <w:p w14:paraId="2F53A29B" w14:textId="06A17B46" w:rsidR="00692027" w:rsidRPr="00164D69" w:rsidRDefault="00692027" w:rsidP="00164D69">
      <w:pPr>
        <w:pStyle w:val="Prrafodelista"/>
        <w:numPr>
          <w:ilvl w:val="0"/>
          <w:numId w:val="27"/>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Se indica que el Jefe Directo del servidor público sera el Director de Planeación, señalando que las funciones son en los Departamentos de Información y Vinculación, resultando contradictoria la información qu se entrega y quiza hasta falta de veracidad</w:t>
      </w:r>
      <w:r w:rsidRPr="00164D69">
        <w:rPr>
          <w:rFonts w:ascii="Palatino Linotype" w:hAnsi="Palatino Linotype"/>
        </w:rPr>
        <w:t>” (Sic).</w:t>
      </w:r>
    </w:p>
    <w:p w14:paraId="5A0A6DF9" w14:textId="77777777" w:rsidR="00692027" w:rsidRPr="00164D69" w:rsidRDefault="00692027" w:rsidP="00164D69">
      <w:pPr>
        <w:pStyle w:val="Prrafodelista"/>
        <w:spacing w:line="360" w:lineRule="auto"/>
        <w:jc w:val="both"/>
        <w:rPr>
          <w:rFonts w:ascii="Palatino Linotype" w:hAnsi="Palatino Linotype"/>
          <w:b/>
        </w:rPr>
      </w:pPr>
    </w:p>
    <w:p w14:paraId="1DA3F1D5"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01135/INFOEM/IP/RR/2019</w:t>
      </w:r>
    </w:p>
    <w:p w14:paraId="4E8A8035" w14:textId="77777777" w:rsidR="00692027" w:rsidRPr="00164D69" w:rsidRDefault="00692027" w:rsidP="00164D69">
      <w:pPr>
        <w:pStyle w:val="Prrafodelista"/>
        <w:numPr>
          <w:ilvl w:val="0"/>
          <w:numId w:val="28"/>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No se da respuesta a la solicitud</w:t>
      </w:r>
      <w:r w:rsidRPr="00164D69">
        <w:rPr>
          <w:rFonts w:ascii="Palatino Linotype" w:hAnsi="Palatino Linotype"/>
        </w:rPr>
        <w:t>” (Sic).</w:t>
      </w:r>
    </w:p>
    <w:p w14:paraId="32655F2D" w14:textId="77777777" w:rsidR="00692027" w:rsidRPr="00164D69" w:rsidRDefault="00692027" w:rsidP="00164D69">
      <w:pPr>
        <w:spacing w:line="360" w:lineRule="auto"/>
        <w:jc w:val="both"/>
        <w:rPr>
          <w:rFonts w:ascii="Palatino Linotype" w:hAnsi="Palatino Linotype"/>
        </w:rPr>
      </w:pPr>
    </w:p>
    <w:p w14:paraId="760106BA" w14:textId="77777777" w:rsidR="00692027" w:rsidRPr="00164D69" w:rsidRDefault="00692027" w:rsidP="00164D69">
      <w:pPr>
        <w:pStyle w:val="Prrafodelista"/>
        <w:numPr>
          <w:ilvl w:val="0"/>
          <w:numId w:val="28"/>
        </w:numPr>
        <w:spacing w:line="360" w:lineRule="auto"/>
        <w:jc w:val="both"/>
        <w:rPr>
          <w:rFonts w:ascii="Palatino Linotype" w:hAnsi="Palatino Linotype"/>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Se esta solicitando la información de recursos públicos, es obvio que al tratarse de sueldos y salarios el Departamento de Recursos Humanos debe proporcionar la información en comento; se evidencia la mala fe de esta servidora pública al violar el derecho de acceso a la información y no establecer una respuesta concreta y congruente a la solicitud</w:t>
      </w:r>
      <w:r w:rsidRPr="00164D69">
        <w:rPr>
          <w:rFonts w:ascii="Palatino Linotype" w:hAnsi="Palatino Linotype"/>
        </w:rPr>
        <w:t>” (Sic).</w:t>
      </w:r>
    </w:p>
    <w:p w14:paraId="6F5994C8" w14:textId="77777777" w:rsidR="00692027" w:rsidRPr="00164D69" w:rsidRDefault="00692027" w:rsidP="00164D69">
      <w:pPr>
        <w:spacing w:line="360" w:lineRule="auto"/>
        <w:ind w:right="567"/>
        <w:jc w:val="both"/>
        <w:rPr>
          <w:rFonts w:ascii="Palatino Linotype" w:hAnsi="Palatino Linotype"/>
          <w:b/>
        </w:rPr>
      </w:pPr>
    </w:p>
    <w:p w14:paraId="3963B6FD"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01315/INFOEM/IP/RR/2019</w:t>
      </w:r>
    </w:p>
    <w:p w14:paraId="734C6FE2" w14:textId="77777777" w:rsidR="00692027" w:rsidRPr="00164D69" w:rsidRDefault="00692027" w:rsidP="00164D69">
      <w:pPr>
        <w:pStyle w:val="Prrafodelista"/>
        <w:numPr>
          <w:ilvl w:val="0"/>
          <w:numId w:val="29"/>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Se niega la atención a la solicitud</w:t>
      </w:r>
      <w:r w:rsidRPr="00164D69">
        <w:rPr>
          <w:rFonts w:ascii="Palatino Linotype" w:hAnsi="Palatino Linotype"/>
        </w:rPr>
        <w:t>” (Sic).</w:t>
      </w:r>
    </w:p>
    <w:p w14:paraId="566D30A1" w14:textId="77777777" w:rsidR="00692027" w:rsidRPr="00164D69" w:rsidRDefault="00692027" w:rsidP="00164D69">
      <w:pPr>
        <w:spacing w:line="360" w:lineRule="auto"/>
        <w:jc w:val="both"/>
        <w:rPr>
          <w:rFonts w:ascii="Palatino Linotype" w:hAnsi="Palatino Linotype"/>
        </w:rPr>
      </w:pPr>
    </w:p>
    <w:p w14:paraId="5229FCA5" w14:textId="35EF7053" w:rsidR="00692027" w:rsidRPr="00164D69" w:rsidRDefault="00692027" w:rsidP="00164D69">
      <w:pPr>
        <w:pStyle w:val="Prrafodelista"/>
        <w:numPr>
          <w:ilvl w:val="0"/>
          <w:numId w:val="29"/>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Se niega a dar respuesta el sujeto que emite el documento, ya que se le hace referencia a una documental propia de emisión siendo omiso en la respuesta</w:t>
      </w:r>
      <w:r w:rsidRPr="00164D69">
        <w:rPr>
          <w:rFonts w:ascii="Palatino Linotype" w:hAnsi="Palatino Linotype"/>
        </w:rPr>
        <w:t>” (Sic).</w:t>
      </w:r>
    </w:p>
    <w:p w14:paraId="7445276D" w14:textId="77777777" w:rsidR="00692027" w:rsidRPr="00164D69" w:rsidRDefault="00692027" w:rsidP="00164D69">
      <w:pPr>
        <w:pStyle w:val="Prrafodelista"/>
        <w:spacing w:line="360" w:lineRule="auto"/>
        <w:jc w:val="both"/>
        <w:rPr>
          <w:rFonts w:ascii="Palatino Linotype" w:hAnsi="Palatino Linotype"/>
          <w:b/>
        </w:rPr>
      </w:pPr>
    </w:p>
    <w:p w14:paraId="23F1E8F1"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01316/INFOEM/IP/RR/2019</w:t>
      </w:r>
    </w:p>
    <w:p w14:paraId="0D593987" w14:textId="77777777" w:rsidR="00692027" w:rsidRPr="00164D69" w:rsidRDefault="00692027" w:rsidP="00164D69">
      <w:pPr>
        <w:pStyle w:val="Prrafodelista"/>
        <w:numPr>
          <w:ilvl w:val="0"/>
          <w:numId w:val="30"/>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Se generá una negativa a dar respuesta</w:t>
      </w:r>
      <w:r w:rsidRPr="00164D69">
        <w:rPr>
          <w:rFonts w:ascii="Palatino Linotype" w:hAnsi="Palatino Linotype"/>
        </w:rPr>
        <w:t>” (Sic).</w:t>
      </w:r>
    </w:p>
    <w:p w14:paraId="3300B5E1" w14:textId="77777777" w:rsidR="00692027" w:rsidRPr="00164D69" w:rsidRDefault="00692027" w:rsidP="00164D69">
      <w:pPr>
        <w:spacing w:line="360" w:lineRule="auto"/>
        <w:jc w:val="both"/>
        <w:rPr>
          <w:rFonts w:ascii="Palatino Linotype" w:hAnsi="Palatino Linotype"/>
        </w:rPr>
      </w:pPr>
    </w:p>
    <w:p w14:paraId="1C06703E" w14:textId="3D4E374E" w:rsidR="00692027" w:rsidRPr="00164D69" w:rsidRDefault="00692027" w:rsidP="00164D69">
      <w:pPr>
        <w:pStyle w:val="Prrafodelista"/>
        <w:numPr>
          <w:ilvl w:val="0"/>
          <w:numId w:val="30"/>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No se responde el uso de recursos de caracter público referentes a sueldo del servidor público solicitado</w:t>
      </w:r>
      <w:r w:rsidRPr="00164D69">
        <w:rPr>
          <w:rFonts w:ascii="Palatino Linotype" w:hAnsi="Palatino Linotype"/>
        </w:rPr>
        <w:t>” (Sic).</w:t>
      </w:r>
    </w:p>
    <w:p w14:paraId="60E672D0" w14:textId="77777777" w:rsidR="00692027" w:rsidRPr="00164D69" w:rsidRDefault="00692027" w:rsidP="00164D69">
      <w:pPr>
        <w:spacing w:line="360" w:lineRule="auto"/>
        <w:ind w:right="567"/>
        <w:jc w:val="both"/>
        <w:rPr>
          <w:rFonts w:ascii="Palatino Linotype" w:hAnsi="Palatino Linotype"/>
          <w:b/>
        </w:rPr>
      </w:pPr>
    </w:p>
    <w:p w14:paraId="18C60D20"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01317/INFOEM/IP/RR/2019</w:t>
      </w:r>
    </w:p>
    <w:p w14:paraId="5F1BF606" w14:textId="77777777" w:rsidR="00692027" w:rsidRPr="00164D69" w:rsidRDefault="00692027" w:rsidP="00164D69">
      <w:pPr>
        <w:pStyle w:val="Prrafodelista"/>
        <w:numPr>
          <w:ilvl w:val="0"/>
          <w:numId w:val="31"/>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No se atiende la solicitud</w:t>
      </w:r>
      <w:r w:rsidRPr="00164D69">
        <w:rPr>
          <w:rFonts w:ascii="Palatino Linotype" w:hAnsi="Palatino Linotype"/>
        </w:rPr>
        <w:t>” (Sic).</w:t>
      </w:r>
    </w:p>
    <w:p w14:paraId="4EBA2BA8" w14:textId="77777777" w:rsidR="00692027" w:rsidRPr="00164D69" w:rsidRDefault="00692027" w:rsidP="00164D69">
      <w:pPr>
        <w:spacing w:line="360" w:lineRule="auto"/>
        <w:jc w:val="both"/>
        <w:rPr>
          <w:rFonts w:ascii="Palatino Linotype" w:hAnsi="Palatino Linotype"/>
        </w:rPr>
      </w:pPr>
    </w:p>
    <w:p w14:paraId="03CF873C" w14:textId="57299FF3" w:rsidR="00692027" w:rsidRPr="00164D69" w:rsidRDefault="00692027" w:rsidP="00164D69">
      <w:pPr>
        <w:pStyle w:val="Prrafodelista"/>
        <w:numPr>
          <w:ilvl w:val="0"/>
          <w:numId w:val="31"/>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No se menciona lo solicitado y da respuesta un servidor público habilitado que no sabe al respecto</w:t>
      </w:r>
      <w:r w:rsidRPr="00164D69">
        <w:rPr>
          <w:rFonts w:ascii="Palatino Linotype" w:hAnsi="Palatino Linotype"/>
        </w:rPr>
        <w:t>” (Sic).</w:t>
      </w:r>
    </w:p>
    <w:p w14:paraId="7AE027BE" w14:textId="77777777" w:rsidR="00692027" w:rsidRPr="00164D69" w:rsidRDefault="00692027" w:rsidP="00164D69">
      <w:pPr>
        <w:spacing w:line="360" w:lineRule="auto"/>
        <w:ind w:right="567"/>
        <w:jc w:val="both"/>
        <w:rPr>
          <w:rFonts w:ascii="Palatino Linotype" w:hAnsi="Palatino Linotype"/>
          <w:b/>
        </w:rPr>
      </w:pPr>
    </w:p>
    <w:p w14:paraId="336800D4"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01318/INFOEM/IP/RR/2019</w:t>
      </w:r>
    </w:p>
    <w:p w14:paraId="0C4B960A" w14:textId="77777777" w:rsidR="00692027" w:rsidRPr="00164D69" w:rsidRDefault="00692027" w:rsidP="00164D69">
      <w:pPr>
        <w:pStyle w:val="Prrafodelista"/>
        <w:numPr>
          <w:ilvl w:val="0"/>
          <w:numId w:val="32"/>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Sin respuesta</w:t>
      </w:r>
      <w:r w:rsidRPr="00164D69">
        <w:rPr>
          <w:rFonts w:ascii="Palatino Linotype" w:hAnsi="Palatino Linotype"/>
        </w:rPr>
        <w:t>” (Sic).</w:t>
      </w:r>
    </w:p>
    <w:p w14:paraId="4AC7C676" w14:textId="77777777" w:rsidR="00692027" w:rsidRPr="00164D69" w:rsidRDefault="00692027" w:rsidP="00164D69">
      <w:pPr>
        <w:spacing w:line="360" w:lineRule="auto"/>
        <w:jc w:val="both"/>
        <w:rPr>
          <w:rFonts w:ascii="Palatino Linotype" w:hAnsi="Palatino Linotype"/>
        </w:rPr>
      </w:pPr>
    </w:p>
    <w:p w14:paraId="04618F8D" w14:textId="6D158BFC" w:rsidR="00692027" w:rsidRPr="00164D69" w:rsidRDefault="00692027" w:rsidP="00164D69">
      <w:pPr>
        <w:pStyle w:val="Prrafodelista"/>
        <w:numPr>
          <w:ilvl w:val="0"/>
          <w:numId w:val="32"/>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No se informa del pago solicitado</w:t>
      </w:r>
      <w:r w:rsidRPr="00164D69">
        <w:rPr>
          <w:rFonts w:ascii="Palatino Linotype" w:hAnsi="Palatino Linotype"/>
        </w:rPr>
        <w:t>” (Sic).</w:t>
      </w:r>
    </w:p>
    <w:p w14:paraId="0D875A9F" w14:textId="77777777" w:rsidR="00692027" w:rsidRPr="00164D69" w:rsidRDefault="00692027" w:rsidP="00164D69">
      <w:pPr>
        <w:pStyle w:val="Prrafodelista"/>
        <w:spacing w:line="360" w:lineRule="auto"/>
        <w:jc w:val="both"/>
        <w:rPr>
          <w:rFonts w:ascii="Palatino Linotype" w:hAnsi="Palatino Linotype"/>
          <w:b/>
        </w:rPr>
      </w:pPr>
    </w:p>
    <w:p w14:paraId="2FFF64FA"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01319/INFOEM/IP/RR/2019</w:t>
      </w:r>
    </w:p>
    <w:p w14:paraId="47FCB876" w14:textId="77777777" w:rsidR="00692027" w:rsidRPr="00164D69" w:rsidRDefault="00692027" w:rsidP="00164D69">
      <w:pPr>
        <w:pStyle w:val="Prrafodelista"/>
        <w:numPr>
          <w:ilvl w:val="0"/>
          <w:numId w:val="33"/>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Sin respuesta</w:t>
      </w:r>
      <w:r w:rsidRPr="00164D69">
        <w:rPr>
          <w:rFonts w:ascii="Palatino Linotype" w:hAnsi="Palatino Linotype"/>
        </w:rPr>
        <w:t>” (Sic).</w:t>
      </w:r>
    </w:p>
    <w:p w14:paraId="453D5C96" w14:textId="77777777" w:rsidR="00692027" w:rsidRPr="00164D69" w:rsidRDefault="00692027" w:rsidP="00164D69">
      <w:pPr>
        <w:spacing w:line="360" w:lineRule="auto"/>
        <w:jc w:val="both"/>
        <w:rPr>
          <w:rFonts w:ascii="Palatino Linotype" w:hAnsi="Palatino Linotype"/>
        </w:rPr>
      </w:pPr>
    </w:p>
    <w:p w14:paraId="1CAC3472" w14:textId="5E15B88A" w:rsidR="00692027" w:rsidRPr="00164D69" w:rsidRDefault="00692027" w:rsidP="00164D69">
      <w:pPr>
        <w:pStyle w:val="Prrafodelista"/>
        <w:numPr>
          <w:ilvl w:val="0"/>
          <w:numId w:val="33"/>
        </w:numPr>
        <w:spacing w:line="360" w:lineRule="auto"/>
        <w:jc w:val="both"/>
        <w:rPr>
          <w:rFonts w:ascii="Palatino Linotype" w:hAnsi="Palatino Linotype"/>
          <w:b/>
        </w:rPr>
      </w:pPr>
      <w:r w:rsidRPr="00164D69">
        <w:rPr>
          <w:rFonts w:ascii="Palatino Linotype" w:hAnsi="Palatino Linotype"/>
          <w:b/>
        </w:rPr>
        <w:lastRenderedPageBreak/>
        <w:t>Razones o motivos de inconformidad</w:t>
      </w:r>
      <w:r w:rsidRPr="00164D69">
        <w:rPr>
          <w:rFonts w:ascii="Palatino Linotype" w:hAnsi="Palatino Linotype"/>
        </w:rPr>
        <w:t>: “</w:t>
      </w:r>
      <w:r w:rsidRPr="00164D69">
        <w:rPr>
          <w:rFonts w:ascii="Palatino Linotype" w:hAnsi="Palatino Linotype"/>
          <w:i/>
        </w:rPr>
        <w:t>No se menciona del FUMP solicitado</w:t>
      </w:r>
      <w:r w:rsidRPr="00164D69">
        <w:rPr>
          <w:rFonts w:ascii="Palatino Linotype" w:hAnsi="Palatino Linotype"/>
        </w:rPr>
        <w:t>” (Sic).</w:t>
      </w:r>
    </w:p>
    <w:p w14:paraId="561C9E31" w14:textId="77777777" w:rsidR="00692027" w:rsidRPr="00164D69" w:rsidRDefault="00692027" w:rsidP="00164D69">
      <w:pPr>
        <w:pStyle w:val="Prrafodelista"/>
        <w:spacing w:line="360" w:lineRule="auto"/>
        <w:jc w:val="both"/>
        <w:rPr>
          <w:rFonts w:ascii="Palatino Linotype" w:hAnsi="Palatino Linotype"/>
          <w:b/>
        </w:rPr>
      </w:pPr>
    </w:p>
    <w:p w14:paraId="31AE4E8D"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01320/INFOEM/IP/RR/2019</w:t>
      </w:r>
    </w:p>
    <w:p w14:paraId="0AF87CD1" w14:textId="77777777" w:rsidR="00692027" w:rsidRPr="00164D69" w:rsidRDefault="00692027" w:rsidP="00164D69">
      <w:pPr>
        <w:pStyle w:val="Prrafodelista"/>
        <w:numPr>
          <w:ilvl w:val="0"/>
          <w:numId w:val="34"/>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Sin respuesta</w:t>
      </w:r>
      <w:r w:rsidRPr="00164D69">
        <w:rPr>
          <w:rFonts w:ascii="Palatino Linotype" w:hAnsi="Palatino Linotype"/>
        </w:rPr>
        <w:t>” (Sic).</w:t>
      </w:r>
    </w:p>
    <w:p w14:paraId="79D9191E" w14:textId="77777777" w:rsidR="00692027" w:rsidRPr="00164D69" w:rsidRDefault="00692027" w:rsidP="00164D69">
      <w:pPr>
        <w:spacing w:line="360" w:lineRule="auto"/>
        <w:jc w:val="both"/>
        <w:rPr>
          <w:rFonts w:ascii="Palatino Linotype" w:hAnsi="Palatino Linotype"/>
        </w:rPr>
      </w:pPr>
    </w:p>
    <w:p w14:paraId="22EDB071" w14:textId="18A580C6" w:rsidR="00692027" w:rsidRPr="00164D69" w:rsidRDefault="00692027" w:rsidP="00164D69">
      <w:pPr>
        <w:pStyle w:val="Prrafodelista"/>
        <w:numPr>
          <w:ilvl w:val="0"/>
          <w:numId w:val="34"/>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No se menciona lo referente al organigrama</w:t>
      </w:r>
      <w:r w:rsidRPr="00164D69">
        <w:rPr>
          <w:rFonts w:ascii="Palatino Linotype" w:hAnsi="Palatino Linotype"/>
        </w:rPr>
        <w:t>” (Sic).</w:t>
      </w:r>
    </w:p>
    <w:p w14:paraId="25AC602B" w14:textId="77777777" w:rsidR="00692027" w:rsidRPr="00164D69" w:rsidRDefault="00692027" w:rsidP="00164D69">
      <w:pPr>
        <w:pStyle w:val="Prrafodelista"/>
        <w:spacing w:line="360" w:lineRule="auto"/>
        <w:jc w:val="both"/>
        <w:rPr>
          <w:rFonts w:ascii="Palatino Linotype" w:hAnsi="Palatino Linotype"/>
          <w:b/>
        </w:rPr>
      </w:pPr>
    </w:p>
    <w:p w14:paraId="24A97B04" w14:textId="77777777" w:rsidR="00B46F3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01321/INFOEM/IP/RR/2019</w:t>
      </w:r>
    </w:p>
    <w:p w14:paraId="7D704867" w14:textId="77777777" w:rsidR="00692027" w:rsidRPr="00164D69" w:rsidRDefault="00692027" w:rsidP="00164D69">
      <w:pPr>
        <w:pStyle w:val="Prrafodelista"/>
        <w:numPr>
          <w:ilvl w:val="0"/>
          <w:numId w:val="35"/>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No hay respuesta</w:t>
      </w:r>
      <w:r w:rsidRPr="00164D69">
        <w:rPr>
          <w:rFonts w:ascii="Palatino Linotype" w:hAnsi="Palatino Linotype"/>
        </w:rPr>
        <w:t>” (Sic).</w:t>
      </w:r>
    </w:p>
    <w:p w14:paraId="5796A542" w14:textId="77777777" w:rsidR="00692027" w:rsidRPr="00164D69" w:rsidRDefault="00692027" w:rsidP="00164D69">
      <w:pPr>
        <w:spacing w:line="360" w:lineRule="auto"/>
        <w:jc w:val="both"/>
        <w:rPr>
          <w:rFonts w:ascii="Palatino Linotype" w:hAnsi="Palatino Linotype"/>
        </w:rPr>
      </w:pPr>
    </w:p>
    <w:p w14:paraId="60F21667" w14:textId="494EA8F9" w:rsidR="00692027" w:rsidRPr="00164D69" w:rsidRDefault="00692027" w:rsidP="00164D69">
      <w:pPr>
        <w:pStyle w:val="Prrafodelista"/>
        <w:numPr>
          <w:ilvl w:val="0"/>
          <w:numId w:val="35"/>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Sin información del pago solicitado</w:t>
      </w:r>
      <w:r w:rsidRPr="00164D69">
        <w:rPr>
          <w:rFonts w:ascii="Palatino Linotype" w:hAnsi="Palatino Linotype"/>
        </w:rPr>
        <w:t>” (Sic).</w:t>
      </w:r>
    </w:p>
    <w:p w14:paraId="34A314FB" w14:textId="77777777" w:rsidR="00692027" w:rsidRPr="00164D69" w:rsidRDefault="00692027" w:rsidP="00164D69">
      <w:pPr>
        <w:pStyle w:val="Prrafodelista"/>
        <w:spacing w:line="360" w:lineRule="auto"/>
        <w:jc w:val="both"/>
        <w:rPr>
          <w:rFonts w:ascii="Palatino Linotype" w:hAnsi="Palatino Linotype"/>
          <w:b/>
        </w:rPr>
      </w:pPr>
    </w:p>
    <w:p w14:paraId="6C05D005" w14:textId="77777777" w:rsidR="00B46F33" w:rsidRPr="00164D69" w:rsidRDefault="00B46F33" w:rsidP="00164D69">
      <w:pPr>
        <w:spacing w:line="360" w:lineRule="auto"/>
        <w:ind w:left="360"/>
        <w:jc w:val="both"/>
        <w:rPr>
          <w:rFonts w:ascii="Palatino Linotype" w:hAnsi="Palatino Linotype"/>
          <w:b/>
        </w:rPr>
      </w:pPr>
      <w:r w:rsidRPr="00164D69">
        <w:rPr>
          <w:rFonts w:ascii="Palatino Linotype" w:hAnsi="Palatino Linotype"/>
          <w:b/>
        </w:rPr>
        <w:t>Recurso 01322/INFOEM/IP/RR/2019</w:t>
      </w:r>
    </w:p>
    <w:p w14:paraId="16F593EE" w14:textId="77777777" w:rsidR="00692027" w:rsidRPr="00164D69" w:rsidRDefault="00692027" w:rsidP="00164D69">
      <w:pPr>
        <w:pStyle w:val="Prrafodelista"/>
        <w:numPr>
          <w:ilvl w:val="0"/>
          <w:numId w:val="36"/>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No hay respuesta</w:t>
      </w:r>
      <w:r w:rsidRPr="00164D69">
        <w:rPr>
          <w:rFonts w:ascii="Palatino Linotype" w:hAnsi="Palatino Linotype"/>
        </w:rPr>
        <w:t>” (Sic).</w:t>
      </w:r>
    </w:p>
    <w:p w14:paraId="6638DE56" w14:textId="77777777" w:rsidR="00692027" w:rsidRPr="00164D69" w:rsidRDefault="00692027" w:rsidP="00164D69">
      <w:pPr>
        <w:spacing w:line="360" w:lineRule="auto"/>
        <w:jc w:val="both"/>
        <w:rPr>
          <w:rFonts w:ascii="Palatino Linotype" w:hAnsi="Palatino Linotype"/>
        </w:rPr>
      </w:pPr>
    </w:p>
    <w:p w14:paraId="7A9EAEC1" w14:textId="2EB67105" w:rsidR="00692027" w:rsidRPr="00164D69" w:rsidRDefault="00692027" w:rsidP="00164D69">
      <w:pPr>
        <w:pStyle w:val="Prrafodelista"/>
        <w:numPr>
          <w:ilvl w:val="0"/>
          <w:numId w:val="36"/>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Sin información del descanso solicitado</w:t>
      </w:r>
      <w:r w:rsidRPr="00164D69">
        <w:rPr>
          <w:rFonts w:ascii="Palatino Linotype" w:hAnsi="Palatino Linotype"/>
        </w:rPr>
        <w:t>” (Sic).</w:t>
      </w:r>
    </w:p>
    <w:p w14:paraId="638AA1CF" w14:textId="77777777" w:rsidR="00692027" w:rsidRPr="00164D69" w:rsidRDefault="00692027" w:rsidP="00164D69">
      <w:pPr>
        <w:pStyle w:val="Prrafodelista"/>
        <w:spacing w:line="360" w:lineRule="auto"/>
        <w:jc w:val="both"/>
        <w:rPr>
          <w:rFonts w:ascii="Palatino Linotype" w:hAnsi="Palatino Linotype"/>
          <w:b/>
        </w:rPr>
      </w:pPr>
    </w:p>
    <w:p w14:paraId="1A8ED64B" w14:textId="77777777" w:rsidR="00B46F33" w:rsidRPr="00164D69" w:rsidRDefault="00B46F33" w:rsidP="00164D69">
      <w:pPr>
        <w:spacing w:line="360" w:lineRule="auto"/>
        <w:ind w:left="360"/>
        <w:jc w:val="both"/>
        <w:rPr>
          <w:rFonts w:ascii="Palatino Linotype" w:hAnsi="Palatino Linotype"/>
          <w:b/>
        </w:rPr>
      </w:pPr>
      <w:r w:rsidRPr="00164D69">
        <w:rPr>
          <w:rFonts w:ascii="Palatino Linotype" w:hAnsi="Palatino Linotype"/>
          <w:b/>
        </w:rPr>
        <w:lastRenderedPageBreak/>
        <w:t>Recurso 01323/INFOEM/IP/RR/2019</w:t>
      </w:r>
    </w:p>
    <w:p w14:paraId="2508CC0B" w14:textId="77777777" w:rsidR="00692027" w:rsidRPr="00164D69" w:rsidRDefault="00692027" w:rsidP="00164D69">
      <w:pPr>
        <w:pStyle w:val="Prrafodelista"/>
        <w:numPr>
          <w:ilvl w:val="0"/>
          <w:numId w:val="37"/>
        </w:numPr>
        <w:spacing w:line="360" w:lineRule="auto"/>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Sin respuesta</w:t>
      </w:r>
      <w:r w:rsidRPr="00164D69">
        <w:rPr>
          <w:rFonts w:ascii="Palatino Linotype" w:hAnsi="Palatino Linotype"/>
        </w:rPr>
        <w:t>” (Sic).</w:t>
      </w:r>
    </w:p>
    <w:p w14:paraId="5D88977D" w14:textId="77777777" w:rsidR="00692027" w:rsidRPr="00164D69" w:rsidRDefault="00692027" w:rsidP="00164D69">
      <w:pPr>
        <w:spacing w:line="360" w:lineRule="auto"/>
        <w:jc w:val="both"/>
        <w:rPr>
          <w:rFonts w:ascii="Palatino Linotype" w:hAnsi="Palatino Linotype"/>
        </w:rPr>
      </w:pPr>
    </w:p>
    <w:p w14:paraId="1633FD57" w14:textId="5C2879EA" w:rsidR="00692027" w:rsidRPr="00164D69" w:rsidRDefault="00692027" w:rsidP="00164D69">
      <w:pPr>
        <w:pStyle w:val="Prrafodelista"/>
        <w:numPr>
          <w:ilvl w:val="0"/>
          <w:numId w:val="37"/>
        </w:numPr>
        <w:spacing w:line="360" w:lineRule="auto"/>
        <w:jc w:val="both"/>
        <w:rPr>
          <w:rFonts w:ascii="Palatino Linotype" w:hAnsi="Palatino Linotype"/>
          <w:b/>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No hay respuesta del correo solicitado</w:t>
      </w:r>
      <w:r w:rsidRPr="00164D69">
        <w:rPr>
          <w:rFonts w:ascii="Palatino Linotype" w:hAnsi="Palatino Linotype"/>
        </w:rPr>
        <w:t>” (Sic).</w:t>
      </w:r>
    </w:p>
    <w:p w14:paraId="0BED85E3" w14:textId="77777777" w:rsidR="00692027" w:rsidRPr="00164D69" w:rsidRDefault="00692027" w:rsidP="00164D69">
      <w:pPr>
        <w:pStyle w:val="Prrafodelista"/>
        <w:spacing w:line="360" w:lineRule="auto"/>
        <w:jc w:val="both"/>
        <w:rPr>
          <w:rFonts w:ascii="Palatino Linotype" w:hAnsi="Palatino Linotype"/>
          <w:b/>
        </w:rPr>
      </w:pPr>
    </w:p>
    <w:p w14:paraId="25AA9709" w14:textId="7851245E" w:rsidR="003219E3" w:rsidRPr="00164D69" w:rsidRDefault="00B46F33" w:rsidP="00164D69">
      <w:pPr>
        <w:spacing w:line="360" w:lineRule="auto"/>
        <w:ind w:left="360" w:right="567"/>
        <w:jc w:val="both"/>
        <w:rPr>
          <w:rFonts w:ascii="Palatino Linotype" w:hAnsi="Palatino Linotype"/>
          <w:b/>
        </w:rPr>
      </w:pPr>
      <w:r w:rsidRPr="00164D69">
        <w:rPr>
          <w:rFonts w:ascii="Palatino Linotype" w:hAnsi="Palatino Linotype"/>
          <w:b/>
        </w:rPr>
        <w:t>Recurso 01324/INFOEM/IP/RR/2019</w:t>
      </w:r>
    </w:p>
    <w:p w14:paraId="0021EC1B" w14:textId="77777777" w:rsidR="006C6F8B" w:rsidRPr="00164D69" w:rsidRDefault="006C6F8B" w:rsidP="00164D69">
      <w:pPr>
        <w:pStyle w:val="Prrafodelista"/>
        <w:numPr>
          <w:ilvl w:val="0"/>
          <w:numId w:val="38"/>
        </w:numPr>
        <w:spacing w:line="360" w:lineRule="auto"/>
        <w:ind w:right="49"/>
        <w:jc w:val="both"/>
        <w:rPr>
          <w:rFonts w:ascii="Palatino Linotype" w:hAnsi="Palatino Linotype"/>
        </w:rPr>
      </w:pPr>
      <w:r w:rsidRPr="00164D69">
        <w:rPr>
          <w:rFonts w:ascii="Palatino Linotype" w:hAnsi="Palatino Linotype"/>
          <w:b/>
        </w:rPr>
        <w:t>Acto impugnado:</w:t>
      </w:r>
      <w:r w:rsidRPr="00164D69">
        <w:rPr>
          <w:rFonts w:ascii="Palatino Linotype" w:hAnsi="Palatino Linotype"/>
        </w:rPr>
        <w:t xml:space="preserve"> “</w:t>
      </w:r>
      <w:r w:rsidRPr="00164D69">
        <w:rPr>
          <w:rFonts w:ascii="Palatino Linotype" w:hAnsi="Palatino Linotype"/>
          <w:i/>
        </w:rPr>
        <w:t>Sin respuesta</w:t>
      </w:r>
      <w:r w:rsidRPr="00164D69">
        <w:rPr>
          <w:rFonts w:ascii="Palatino Linotype" w:hAnsi="Palatino Linotype"/>
        </w:rPr>
        <w:t>” (Sic).</w:t>
      </w:r>
    </w:p>
    <w:p w14:paraId="306B7A89" w14:textId="77777777" w:rsidR="006C6F8B" w:rsidRPr="00164D69" w:rsidRDefault="006C6F8B" w:rsidP="00164D69">
      <w:pPr>
        <w:spacing w:line="360" w:lineRule="auto"/>
        <w:ind w:right="49"/>
        <w:jc w:val="both"/>
        <w:rPr>
          <w:rFonts w:ascii="Palatino Linotype" w:hAnsi="Palatino Linotype"/>
        </w:rPr>
      </w:pPr>
    </w:p>
    <w:p w14:paraId="6E704404" w14:textId="2648B27D" w:rsidR="00B46F33" w:rsidRPr="00164D69" w:rsidRDefault="006C6F8B" w:rsidP="00164D69">
      <w:pPr>
        <w:pStyle w:val="Prrafodelista"/>
        <w:numPr>
          <w:ilvl w:val="0"/>
          <w:numId w:val="38"/>
        </w:numPr>
        <w:spacing w:line="360" w:lineRule="auto"/>
        <w:ind w:right="49"/>
        <w:jc w:val="both"/>
        <w:rPr>
          <w:rFonts w:ascii="Palatino Linotype" w:hAnsi="Palatino Linotype"/>
        </w:rPr>
      </w:pPr>
      <w:r w:rsidRPr="00164D69">
        <w:rPr>
          <w:rFonts w:ascii="Palatino Linotype" w:hAnsi="Palatino Linotype"/>
          <w:b/>
        </w:rPr>
        <w:t>Razones o motivos de inconformidad</w:t>
      </w:r>
      <w:r w:rsidRPr="00164D69">
        <w:rPr>
          <w:rFonts w:ascii="Palatino Linotype" w:hAnsi="Palatino Linotype"/>
        </w:rPr>
        <w:t>: “</w:t>
      </w:r>
      <w:r w:rsidRPr="00164D69">
        <w:rPr>
          <w:rFonts w:ascii="Palatino Linotype" w:hAnsi="Palatino Linotype"/>
          <w:i/>
        </w:rPr>
        <w:t>No hay información de la jornada de labores</w:t>
      </w:r>
      <w:r w:rsidRPr="00164D69">
        <w:rPr>
          <w:rFonts w:ascii="Palatino Linotype" w:hAnsi="Palatino Linotype"/>
        </w:rPr>
        <w:t>” (Sic).</w:t>
      </w:r>
    </w:p>
    <w:p w14:paraId="32395FCA" w14:textId="77777777" w:rsidR="006C6F8B" w:rsidRPr="00164D69" w:rsidRDefault="006C6F8B" w:rsidP="00164D69">
      <w:pPr>
        <w:pStyle w:val="Prrafodelista"/>
        <w:spacing w:line="360" w:lineRule="auto"/>
        <w:ind w:right="49"/>
        <w:jc w:val="both"/>
        <w:rPr>
          <w:rFonts w:ascii="Palatino Linotype" w:hAnsi="Palatino Linotype"/>
        </w:rPr>
      </w:pPr>
    </w:p>
    <w:p w14:paraId="507CD743" w14:textId="330E668D" w:rsidR="00D947F0" w:rsidRDefault="00982056" w:rsidP="00164D69">
      <w:pPr>
        <w:pStyle w:val="Prrafodelista"/>
        <w:numPr>
          <w:ilvl w:val="0"/>
          <w:numId w:val="1"/>
        </w:numPr>
        <w:tabs>
          <w:tab w:val="left" w:pos="426"/>
        </w:tabs>
        <w:spacing w:line="360" w:lineRule="auto"/>
        <w:ind w:left="0" w:firstLine="0"/>
        <w:jc w:val="both"/>
        <w:rPr>
          <w:rFonts w:ascii="Palatino Linotype" w:eastAsia="Times New Roman" w:hAnsi="Palatino Linotype" w:cs="Arial"/>
        </w:rPr>
      </w:pPr>
      <w:r w:rsidRPr="00164D69">
        <w:rPr>
          <w:rFonts w:ascii="Palatino Linotype" w:hAnsi="Palatino Linotype" w:cs="Arial"/>
          <w:bCs/>
        </w:rPr>
        <w:t>A</w:t>
      </w:r>
      <w:r w:rsidR="00D947F0" w:rsidRPr="00164D69">
        <w:rPr>
          <w:rFonts w:ascii="Palatino Linotype" w:hAnsi="Palatino Linotype" w:cs="Arial"/>
          <w:bCs/>
        </w:rPr>
        <w:t xml:space="preserve">simismo, con fundamento en lo dispuesto por el </w:t>
      </w:r>
      <w:r w:rsidR="00D947F0" w:rsidRPr="00164D69">
        <w:rPr>
          <w:rFonts w:ascii="Palatino Linotype" w:eastAsia="Calibri" w:hAnsi="Palatino Linotype" w:cs="Arial"/>
          <w:lang w:val="es-ES"/>
        </w:rPr>
        <w:t xml:space="preserve">artículo 185 fracción I de la </w:t>
      </w:r>
      <w:r w:rsidR="00D947F0" w:rsidRPr="00164D69">
        <w:rPr>
          <w:rFonts w:ascii="Palatino Linotype" w:eastAsia="Calibri" w:hAnsi="Palatino Linotype" w:cs="Arial"/>
          <w:b/>
          <w:lang w:val="es-ES"/>
        </w:rPr>
        <w:t>Ley de Transparencia y Acceso a la Información Pública del Estado de México y Municipios</w:t>
      </w:r>
      <w:r w:rsidR="006402C1" w:rsidRPr="00164D69">
        <w:rPr>
          <w:rFonts w:ascii="Palatino Linotype" w:eastAsia="Calibri" w:hAnsi="Palatino Linotype" w:cs="Arial"/>
          <w:lang w:val="es-ES"/>
        </w:rPr>
        <w:t xml:space="preserve"> </w:t>
      </w:r>
      <w:r w:rsidR="001773BD" w:rsidRPr="00164D69">
        <w:rPr>
          <w:rFonts w:ascii="Palatino Linotype" w:eastAsia="Calibri" w:hAnsi="Palatino Linotype" w:cs="Arial"/>
          <w:lang w:val="es-ES"/>
        </w:rPr>
        <w:t>el</w:t>
      </w:r>
      <w:r w:rsidR="006402C1" w:rsidRPr="00164D69">
        <w:rPr>
          <w:rFonts w:ascii="Palatino Linotype" w:eastAsia="Calibri" w:hAnsi="Palatino Linotype" w:cs="Arial"/>
          <w:lang w:val="es-ES"/>
        </w:rPr>
        <w:t xml:space="preserve"> recurso de revisión</w:t>
      </w:r>
      <w:r w:rsidR="00D947F0" w:rsidRPr="00164D69">
        <w:rPr>
          <w:rFonts w:ascii="Palatino Linotype" w:eastAsia="Calibri" w:hAnsi="Palatino Linotype" w:cs="Arial"/>
          <w:b/>
          <w:lang w:val="es-ES"/>
        </w:rPr>
        <w:t xml:space="preserve"> </w:t>
      </w:r>
      <w:r w:rsidR="009C3D1A" w:rsidRPr="00164D69">
        <w:rPr>
          <w:rFonts w:ascii="Palatino Linotype" w:eastAsia="Calibri" w:hAnsi="Palatino Linotype" w:cs="Arial"/>
          <w:b/>
          <w:lang w:val="es-ES"/>
        </w:rPr>
        <w:t xml:space="preserve">00863/INFOEM/IP/RR/2019 </w:t>
      </w:r>
      <w:r w:rsidR="00D947F0" w:rsidRPr="00164D69">
        <w:rPr>
          <w:rFonts w:ascii="Palatino Linotype" w:eastAsia="Times New Roman" w:hAnsi="Palatino Linotype" w:cs="Arial"/>
          <w:lang w:val="es-ES"/>
        </w:rPr>
        <w:t>se turn</w:t>
      </w:r>
      <w:r w:rsidR="009C3D1A" w:rsidRPr="00164D69">
        <w:rPr>
          <w:rFonts w:ascii="Palatino Linotype" w:eastAsia="Times New Roman" w:hAnsi="Palatino Linotype" w:cs="Arial"/>
          <w:lang w:val="es-ES"/>
        </w:rPr>
        <w:t>ó</w:t>
      </w:r>
      <w:r w:rsidR="00D947F0" w:rsidRPr="00164D69">
        <w:rPr>
          <w:rFonts w:ascii="Palatino Linotype" w:eastAsia="Times New Roman" w:hAnsi="Palatino Linotype" w:cs="Arial"/>
          <w:lang w:val="es-ES"/>
        </w:rPr>
        <w:t xml:space="preserve"> al </w:t>
      </w:r>
      <w:r w:rsidR="00D947F0" w:rsidRPr="00164D69">
        <w:rPr>
          <w:rFonts w:ascii="Palatino Linotype" w:eastAsia="Times New Roman" w:hAnsi="Palatino Linotype" w:cs="Arial"/>
          <w:b/>
          <w:lang w:val="es-ES"/>
        </w:rPr>
        <w:t>Comisionado</w:t>
      </w:r>
      <w:r w:rsidR="006402C1" w:rsidRPr="00164D69">
        <w:rPr>
          <w:rFonts w:ascii="Palatino Linotype" w:eastAsia="Times New Roman" w:hAnsi="Palatino Linotype" w:cs="Arial"/>
          <w:b/>
          <w:lang w:val="es-ES"/>
        </w:rPr>
        <w:t xml:space="preserve"> Ponente</w:t>
      </w:r>
      <w:r w:rsidR="00D947F0" w:rsidRPr="00164D69">
        <w:rPr>
          <w:rFonts w:ascii="Palatino Linotype" w:eastAsia="Times New Roman" w:hAnsi="Palatino Linotype" w:cs="Arial"/>
          <w:b/>
          <w:lang w:val="es-ES"/>
        </w:rPr>
        <w:t xml:space="preserve"> José Guadalupe Luna Hernández </w:t>
      </w:r>
      <w:r w:rsidR="00D947F0" w:rsidRPr="00164D69">
        <w:rPr>
          <w:rFonts w:ascii="Palatino Linotype" w:eastAsia="Times New Roman" w:hAnsi="Palatino Linotype" w:cs="Arial"/>
          <w:lang w:val="es-ES"/>
        </w:rPr>
        <w:t xml:space="preserve">con el objeto de </w:t>
      </w:r>
      <w:r w:rsidR="00EB5EB5" w:rsidRPr="00164D69">
        <w:rPr>
          <w:rFonts w:ascii="Palatino Linotype" w:eastAsia="Times New Roman" w:hAnsi="Palatino Linotype" w:cs="Arial"/>
        </w:rPr>
        <w:t>su análisis;</w:t>
      </w:r>
      <w:r w:rsidR="00D947F0" w:rsidRPr="00164D69">
        <w:rPr>
          <w:rFonts w:ascii="Palatino Linotype" w:eastAsia="Times New Roman" w:hAnsi="Palatino Linotype" w:cs="Arial"/>
        </w:rPr>
        <w:t xml:space="preserve"> posteriormente el Pleno </w:t>
      </w:r>
      <w:r w:rsidR="00D947F0" w:rsidRPr="00164D69">
        <w:rPr>
          <w:rFonts w:ascii="Palatino Linotype" w:eastAsia="MS Mincho" w:hAnsi="Palatino Linotype" w:cs="Arial"/>
        </w:rPr>
        <w:t>de este Órgano Autónomo, en la</w:t>
      </w:r>
      <w:r w:rsidR="00D947F0" w:rsidRPr="00164D69">
        <w:rPr>
          <w:rFonts w:ascii="Palatino Linotype" w:eastAsia="MS Mincho" w:hAnsi="Palatino Linotype" w:cs="Arial"/>
          <w:b/>
        </w:rPr>
        <w:t xml:space="preserve"> </w:t>
      </w:r>
      <w:r w:rsidR="009C3D1A" w:rsidRPr="00164D69">
        <w:rPr>
          <w:rFonts w:ascii="Palatino Linotype" w:eastAsia="MS Mincho" w:hAnsi="Palatino Linotype" w:cs="Arial"/>
        </w:rPr>
        <w:t>Octava, Novena y Décima Sesiones</w:t>
      </w:r>
      <w:r w:rsidR="00D947F0" w:rsidRPr="00164D69">
        <w:rPr>
          <w:rFonts w:ascii="Palatino Linotype" w:eastAsia="MS Mincho" w:hAnsi="Palatino Linotype" w:cs="Arial"/>
        </w:rPr>
        <w:t xml:space="preserve"> Ordinaria</w:t>
      </w:r>
      <w:r w:rsidR="009C3D1A" w:rsidRPr="00164D69">
        <w:rPr>
          <w:rFonts w:ascii="Palatino Linotype" w:eastAsia="MS Mincho" w:hAnsi="Palatino Linotype" w:cs="Arial"/>
        </w:rPr>
        <w:t>s</w:t>
      </w:r>
      <w:r w:rsidR="00D947F0" w:rsidRPr="00164D69">
        <w:rPr>
          <w:rFonts w:ascii="Palatino Linotype" w:eastAsia="MS Mincho" w:hAnsi="Palatino Linotype" w:cs="Arial"/>
        </w:rPr>
        <w:t xml:space="preserve"> de</w:t>
      </w:r>
      <w:r w:rsidR="009C3D1A" w:rsidRPr="00164D69">
        <w:rPr>
          <w:rFonts w:ascii="Palatino Linotype" w:eastAsia="MS Mincho" w:hAnsi="Palatino Linotype" w:cs="Arial"/>
        </w:rPr>
        <w:t xml:space="preserve"> fechas</w:t>
      </w:r>
      <w:r w:rsidR="00D947F0" w:rsidRPr="00164D69">
        <w:rPr>
          <w:rFonts w:ascii="Palatino Linotype" w:eastAsia="MS Mincho" w:hAnsi="Palatino Linotype" w:cs="Arial"/>
        </w:rPr>
        <w:t xml:space="preserve"> </w:t>
      </w:r>
      <w:r w:rsidR="009C3D1A" w:rsidRPr="00164D69">
        <w:rPr>
          <w:rFonts w:ascii="Palatino Linotype" w:eastAsia="MS Mincho" w:hAnsi="Palatino Linotype" w:cs="Arial"/>
        </w:rPr>
        <w:t>veintisiete</w:t>
      </w:r>
      <w:r w:rsidR="00D947F0" w:rsidRPr="00164D69">
        <w:rPr>
          <w:rFonts w:ascii="Palatino Linotype" w:eastAsia="MS Mincho" w:hAnsi="Palatino Linotype" w:cs="Arial"/>
        </w:rPr>
        <w:t xml:space="preserve"> (</w:t>
      </w:r>
      <w:r w:rsidR="009C3D1A" w:rsidRPr="00164D69">
        <w:rPr>
          <w:rFonts w:ascii="Palatino Linotype" w:eastAsia="MS Mincho" w:hAnsi="Palatino Linotype" w:cs="Arial"/>
        </w:rPr>
        <w:t>27</w:t>
      </w:r>
      <w:r w:rsidR="00D947F0" w:rsidRPr="00164D69">
        <w:rPr>
          <w:rFonts w:ascii="Palatino Linotype" w:eastAsia="MS Mincho" w:hAnsi="Palatino Linotype" w:cs="Arial"/>
        </w:rPr>
        <w:t xml:space="preserve">) de </w:t>
      </w:r>
      <w:r w:rsidR="009C3D1A" w:rsidRPr="00164D69">
        <w:rPr>
          <w:rFonts w:ascii="Palatino Linotype" w:eastAsia="MS Mincho" w:hAnsi="Palatino Linotype" w:cs="Arial"/>
        </w:rPr>
        <w:t xml:space="preserve">febrero, seis (06) y </w:t>
      </w:r>
      <w:r w:rsidR="00A412AE" w:rsidRPr="00164D69">
        <w:rPr>
          <w:rFonts w:ascii="Palatino Linotype" w:eastAsia="MS Mincho" w:hAnsi="Palatino Linotype" w:cs="Arial"/>
        </w:rPr>
        <w:t>trece</w:t>
      </w:r>
      <w:r w:rsidR="009C3D1A" w:rsidRPr="00164D69">
        <w:rPr>
          <w:rFonts w:ascii="Palatino Linotype" w:eastAsia="MS Mincho" w:hAnsi="Palatino Linotype" w:cs="Arial"/>
        </w:rPr>
        <w:t xml:space="preserve"> (</w:t>
      </w:r>
      <w:r w:rsidR="00A412AE" w:rsidRPr="00164D69">
        <w:rPr>
          <w:rFonts w:ascii="Palatino Linotype" w:eastAsia="MS Mincho" w:hAnsi="Palatino Linotype" w:cs="Arial"/>
        </w:rPr>
        <w:t>13</w:t>
      </w:r>
      <w:r w:rsidR="009C3D1A" w:rsidRPr="00164D69">
        <w:rPr>
          <w:rFonts w:ascii="Palatino Linotype" w:eastAsia="MS Mincho" w:hAnsi="Palatino Linotype" w:cs="Arial"/>
        </w:rPr>
        <w:t>) de marzo</w:t>
      </w:r>
      <w:r w:rsidR="0055322E" w:rsidRPr="00164D69">
        <w:rPr>
          <w:rFonts w:ascii="Palatino Linotype" w:eastAsia="MS Mincho" w:hAnsi="Palatino Linotype" w:cs="Arial"/>
        </w:rPr>
        <w:t xml:space="preserve"> de</w:t>
      </w:r>
      <w:r w:rsidR="00D947F0" w:rsidRPr="00164D69">
        <w:rPr>
          <w:rFonts w:ascii="Palatino Linotype" w:eastAsia="MS Mincho" w:hAnsi="Palatino Linotype" w:cs="Arial"/>
        </w:rPr>
        <w:t xml:space="preserve"> dos mil dieci</w:t>
      </w:r>
      <w:r w:rsidR="009C3D1A" w:rsidRPr="00164D69">
        <w:rPr>
          <w:rFonts w:ascii="Palatino Linotype" w:eastAsia="MS Mincho" w:hAnsi="Palatino Linotype" w:cs="Arial"/>
        </w:rPr>
        <w:t>nueve, respectivamente</w:t>
      </w:r>
      <w:r w:rsidR="004547D0" w:rsidRPr="00164D69">
        <w:rPr>
          <w:rFonts w:ascii="Palatino Linotype" w:eastAsia="MS Mincho" w:hAnsi="Palatino Linotype" w:cs="Arial"/>
        </w:rPr>
        <w:t>,</w:t>
      </w:r>
      <w:r w:rsidR="00D947F0" w:rsidRPr="00164D69">
        <w:rPr>
          <w:rFonts w:ascii="Palatino Linotype" w:eastAsia="MS Mincho" w:hAnsi="Palatino Linotype" w:cs="Arial"/>
        </w:rPr>
        <w:t xml:space="preserve"> ordenó la acumulación </w:t>
      </w:r>
      <w:r w:rsidR="00BC067E" w:rsidRPr="00164D69">
        <w:rPr>
          <w:rFonts w:ascii="Palatino Linotype" w:eastAsia="MS Mincho" w:hAnsi="Palatino Linotype" w:cs="Arial"/>
        </w:rPr>
        <w:t>de</w:t>
      </w:r>
      <w:r w:rsidR="00D947F0" w:rsidRPr="00164D69">
        <w:rPr>
          <w:rFonts w:ascii="Palatino Linotype" w:eastAsia="Times New Roman" w:hAnsi="Palatino Linotype" w:cs="Arial"/>
          <w:lang w:val="es-ES"/>
        </w:rPr>
        <w:t xml:space="preserve"> los recursos de revisión </w:t>
      </w:r>
      <w:r w:rsidR="009C3D1A" w:rsidRPr="00164D69">
        <w:rPr>
          <w:rFonts w:ascii="Palatino Linotype" w:hAnsi="Palatino Linotype"/>
          <w:b/>
        </w:rPr>
        <w:t xml:space="preserve">00864/INFOEM/IP/RR/2019, 00865/INFOEM/IP/RR/2019, 00867/INFOEM/IP/RR/2019, 00945/INFOEM/IP/RR/2019, </w:t>
      </w:r>
      <w:r w:rsidR="009C3D1A" w:rsidRPr="00164D69">
        <w:rPr>
          <w:rFonts w:ascii="Palatino Linotype" w:hAnsi="Palatino Linotype"/>
          <w:b/>
        </w:rPr>
        <w:lastRenderedPageBreak/>
        <w:t>00946/INFOEM/IP/RR/2019, 00947/INFOEM/IP/RR/2019, 01135/INFOEM/IP/RR/2019, 01315/INFOEM/IP/RR/2019, 01316/INFOEM/IP/RR/2019, 01317/INFOEM/IP/RR/2019, 01318/INFOEM/IP/RR/2019, 01319/INFOEM/IP/RR/2019, 01320/INFOEM/IP/RR/2019, 01321/INFOEM/IP/RR/2019, 01322/INFOEM/IP/RR/2019, 01323/INFOEM/IP/RR/2019, y 01324/INFOEM/IP/RR/2019</w:t>
      </w:r>
      <w:r w:rsidR="009C3D1A" w:rsidRPr="00164D69">
        <w:rPr>
          <w:rFonts w:ascii="Palatino Linotype" w:eastAsia="MS Mincho" w:hAnsi="Palatino Linotype" w:cs="Arial"/>
          <w:b/>
        </w:rPr>
        <w:t xml:space="preserve">; </w:t>
      </w:r>
      <w:r w:rsidR="001F351E" w:rsidRPr="00164D69">
        <w:rPr>
          <w:rFonts w:ascii="Palatino Linotype" w:eastAsia="MS Mincho" w:hAnsi="Palatino Linotype" w:cs="Arial"/>
        </w:rPr>
        <w:t>a</w:t>
      </w:r>
      <w:r w:rsidR="001F351E" w:rsidRPr="00164D69">
        <w:rPr>
          <w:rFonts w:ascii="Palatino Linotype" w:eastAsia="MS Mincho" w:hAnsi="Palatino Linotype" w:cs="Arial"/>
          <w:b/>
        </w:rPr>
        <w:t xml:space="preserve"> </w:t>
      </w:r>
      <w:r w:rsidR="00D947F0" w:rsidRPr="00164D69">
        <w:rPr>
          <w:rFonts w:ascii="Palatino Linotype" w:eastAsia="MS Mincho" w:hAnsi="Palatino Linotype" w:cs="Arial"/>
        </w:rPr>
        <w:t xml:space="preserve">efecto de que </w:t>
      </w:r>
      <w:r w:rsidR="004547D0" w:rsidRPr="00164D69">
        <w:rPr>
          <w:rFonts w:ascii="Palatino Linotype" w:eastAsia="MS Mincho" w:hAnsi="Palatino Linotype" w:cs="Arial"/>
        </w:rPr>
        <w:t>e</w:t>
      </w:r>
      <w:r w:rsidR="00D947F0" w:rsidRPr="00164D69">
        <w:rPr>
          <w:rFonts w:ascii="Palatino Linotype" w:eastAsia="MS Mincho" w:hAnsi="Palatino Linotype" w:cs="Arial"/>
        </w:rPr>
        <w:t>sta Ponencia formulara y presentara el proyecto de resolución correspondiente</w:t>
      </w:r>
      <w:r w:rsidR="00D947F0" w:rsidRPr="00164D69">
        <w:rPr>
          <w:rFonts w:ascii="Palatino Linotype" w:eastAsia="Times New Roman" w:hAnsi="Palatino Linotype" w:cs="Arial"/>
        </w:rPr>
        <w:t xml:space="preserve"> de conformidad con el numeral ONCE incisos </w:t>
      </w:r>
      <w:r w:rsidR="00D947F0" w:rsidRPr="00164D69">
        <w:rPr>
          <w:rFonts w:ascii="Palatino Linotype" w:eastAsia="Times New Roman" w:hAnsi="Palatino Linotype" w:cs="Arial"/>
          <w:i/>
        </w:rPr>
        <w:t>b)</w:t>
      </w:r>
      <w:r w:rsidR="00D947F0" w:rsidRPr="00164D69">
        <w:rPr>
          <w:rFonts w:ascii="Palatino Linotype" w:eastAsia="Times New Roman" w:hAnsi="Palatino Linotype" w:cs="Arial"/>
        </w:rPr>
        <w:t xml:space="preserve"> y </w:t>
      </w:r>
      <w:r w:rsidR="00D947F0" w:rsidRPr="00164D69">
        <w:rPr>
          <w:rFonts w:ascii="Palatino Linotype" w:eastAsia="Times New Roman" w:hAnsi="Palatino Linotype" w:cs="Arial"/>
          <w:i/>
        </w:rPr>
        <w:t>c)</w:t>
      </w:r>
      <w:r w:rsidR="00D947F0" w:rsidRPr="00164D69">
        <w:rPr>
          <w:rFonts w:ascii="Palatino Linotype" w:eastAsia="Times New Roman" w:hAnsi="Palatino Linotype" w:cs="Arial"/>
        </w:rPr>
        <w:t xml:space="preserve"> de los </w:t>
      </w:r>
      <w:r w:rsidR="00D947F0" w:rsidRPr="00164D69">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D947F0" w:rsidRPr="00164D69">
        <w:rPr>
          <w:rFonts w:ascii="Palatino Linotype" w:hAnsi="Palatino Linotype"/>
          <w:i/>
          <w:vertAlign w:val="superscript"/>
        </w:rPr>
        <w:footnoteReference w:id="1"/>
      </w:r>
      <w:r w:rsidR="00D947F0" w:rsidRPr="00164D69">
        <w:rPr>
          <w:rFonts w:ascii="Palatino Linotype" w:eastAsia="Times New Roman" w:hAnsi="Palatino Linotype" w:cs="Arial"/>
        </w:rPr>
        <w:t>, que señala:</w:t>
      </w:r>
    </w:p>
    <w:p w14:paraId="44B2FFB6" w14:textId="77777777" w:rsidR="00164D69" w:rsidRPr="00164D69" w:rsidRDefault="00164D69" w:rsidP="00164D69">
      <w:pPr>
        <w:pStyle w:val="Prrafodelista"/>
        <w:tabs>
          <w:tab w:val="left" w:pos="426"/>
        </w:tabs>
        <w:spacing w:line="360" w:lineRule="auto"/>
        <w:ind w:left="0"/>
        <w:jc w:val="both"/>
        <w:rPr>
          <w:rFonts w:ascii="Palatino Linotype" w:eastAsia="Times New Roman" w:hAnsi="Palatino Linotype" w:cs="Arial"/>
        </w:rPr>
      </w:pPr>
    </w:p>
    <w:p w14:paraId="101C9AB7" w14:textId="5E545CED" w:rsidR="007B02B9" w:rsidRPr="00164D69" w:rsidRDefault="003D6701" w:rsidP="00164D69">
      <w:pPr>
        <w:pStyle w:val="Sinespaciado"/>
        <w:spacing w:line="360" w:lineRule="auto"/>
        <w:ind w:left="567" w:right="567"/>
        <w:jc w:val="both"/>
        <w:rPr>
          <w:rFonts w:ascii="Palatino Linotype" w:hAnsi="Palatino Linotype"/>
          <w:i/>
        </w:rPr>
      </w:pPr>
      <w:r w:rsidRPr="00164D69">
        <w:rPr>
          <w:rFonts w:ascii="Palatino Linotype" w:hAnsi="Palatino Linotype"/>
          <w:i/>
        </w:rPr>
        <w:t>“</w:t>
      </w:r>
      <w:r w:rsidR="007B02B9" w:rsidRPr="00164D69">
        <w:rPr>
          <w:rFonts w:ascii="Palatino Linotype" w:hAnsi="Palatino Linotype"/>
          <w:b/>
          <w:i/>
        </w:rPr>
        <w:t>ONCE.</w:t>
      </w:r>
      <w:r w:rsidR="007B02B9" w:rsidRPr="00164D69">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164D69" w:rsidRDefault="007B02B9" w:rsidP="00164D69">
      <w:pPr>
        <w:pStyle w:val="Sinespaciado"/>
        <w:spacing w:line="360" w:lineRule="auto"/>
        <w:ind w:left="567" w:right="567"/>
        <w:jc w:val="both"/>
        <w:rPr>
          <w:rFonts w:ascii="Palatino Linotype" w:hAnsi="Palatino Linotype"/>
          <w:i/>
        </w:rPr>
      </w:pPr>
      <w:r w:rsidRPr="00164D69">
        <w:rPr>
          <w:rFonts w:ascii="Palatino Linotype" w:hAnsi="Palatino Linotype"/>
          <w:i/>
        </w:rPr>
        <w:t>…</w:t>
      </w:r>
    </w:p>
    <w:p w14:paraId="1923A30E" w14:textId="77777777" w:rsidR="007B02B9" w:rsidRPr="00164D69" w:rsidRDefault="007B02B9" w:rsidP="00164D69">
      <w:pPr>
        <w:pStyle w:val="Sinespaciado"/>
        <w:spacing w:line="360" w:lineRule="auto"/>
        <w:ind w:left="567" w:right="567"/>
        <w:jc w:val="both"/>
        <w:rPr>
          <w:rFonts w:ascii="Palatino Linotype" w:hAnsi="Palatino Linotype" w:cs="Times New Roman"/>
          <w:i/>
          <w:color w:val="000000"/>
        </w:rPr>
      </w:pPr>
      <w:r w:rsidRPr="00164D69">
        <w:rPr>
          <w:rFonts w:ascii="Palatino Linotype" w:hAnsi="Palatino Linotype" w:cs="Times New Roman"/>
          <w:i/>
          <w:color w:val="000000"/>
        </w:rPr>
        <w:t>b) Las partes o los actos impugnados sean iguales</w:t>
      </w:r>
    </w:p>
    <w:p w14:paraId="0733177F" w14:textId="77777777" w:rsidR="007B02B9" w:rsidRPr="00164D69" w:rsidRDefault="007B02B9" w:rsidP="00164D69">
      <w:pPr>
        <w:pStyle w:val="Sinespaciado"/>
        <w:spacing w:line="360" w:lineRule="auto"/>
        <w:ind w:left="567" w:right="567"/>
        <w:jc w:val="both"/>
        <w:rPr>
          <w:rFonts w:ascii="Palatino Linotype" w:hAnsi="Palatino Linotype"/>
          <w:i/>
        </w:rPr>
      </w:pPr>
      <w:r w:rsidRPr="00164D69">
        <w:rPr>
          <w:rFonts w:ascii="Palatino Linotype" w:hAnsi="Palatino Linotype"/>
          <w:i/>
        </w:rPr>
        <w:lastRenderedPageBreak/>
        <w:t>c) Cuando se trate del mismo solicitante, el mismo SUJETO OBLIGADO, aunque se trate de solicitudes diversas;</w:t>
      </w:r>
    </w:p>
    <w:p w14:paraId="5F04E6BD" w14:textId="29440464" w:rsidR="00154EF0" w:rsidRDefault="007B02B9" w:rsidP="00164D69">
      <w:pPr>
        <w:pStyle w:val="Sinespaciado"/>
        <w:spacing w:line="360" w:lineRule="auto"/>
        <w:ind w:left="567" w:right="567"/>
        <w:jc w:val="both"/>
        <w:rPr>
          <w:rFonts w:ascii="Palatino Linotype" w:hAnsi="Palatino Linotype"/>
          <w:i/>
        </w:rPr>
      </w:pPr>
      <w:r w:rsidRPr="00164D69">
        <w:rPr>
          <w:rFonts w:ascii="Palatino Linotype" w:hAnsi="Palatino Linotype"/>
          <w:i/>
        </w:rPr>
        <w:t>(…)</w:t>
      </w:r>
      <w:r w:rsidR="003D6701" w:rsidRPr="00164D69">
        <w:rPr>
          <w:rFonts w:ascii="Palatino Linotype" w:hAnsi="Palatino Linotype"/>
          <w:i/>
        </w:rPr>
        <w:t>”</w:t>
      </w:r>
    </w:p>
    <w:p w14:paraId="2208C7FB" w14:textId="77777777" w:rsidR="00164D69" w:rsidRPr="00164D69" w:rsidRDefault="00164D69" w:rsidP="00164D69">
      <w:pPr>
        <w:pStyle w:val="Sinespaciado"/>
        <w:spacing w:line="360" w:lineRule="auto"/>
        <w:ind w:right="567"/>
        <w:jc w:val="both"/>
        <w:rPr>
          <w:rFonts w:ascii="Palatino Linotype" w:hAnsi="Palatino Linotype"/>
          <w:i/>
        </w:rPr>
      </w:pPr>
    </w:p>
    <w:p w14:paraId="795C8309" w14:textId="77777777" w:rsidR="001A2857" w:rsidRDefault="001A2857" w:rsidP="00164D69">
      <w:pPr>
        <w:pStyle w:val="Prrafodelista"/>
        <w:numPr>
          <w:ilvl w:val="0"/>
          <w:numId w:val="1"/>
        </w:numPr>
        <w:tabs>
          <w:tab w:val="left" w:pos="426"/>
        </w:tabs>
        <w:spacing w:line="360" w:lineRule="auto"/>
        <w:ind w:left="0" w:firstLine="0"/>
        <w:jc w:val="both"/>
        <w:rPr>
          <w:rFonts w:ascii="Palatino Linotype" w:hAnsi="Palatino Linotype"/>
        </w:rPr>
      </w:pPr>
      <w:r w:rsidRPr="00164D69">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5EC9A03" w14:textId="77777777" w:rsidR="00164D69" w:rsidRPr="00164D69" w:rsidRDefault="00164D69" w:rsidP="00164D69">
      <w:pPr>
        <w:pStyle w:val="Prrafodelista"/>
        <w:tabs>
          <w:tab w:val="left" w:pos="426"/>
        </w:tabs>
        <w:spacing w:line="360" w:lineRule="auto"/>
        <w:ind w:left="0"/>
        <w:jc w:val="both"/>
        <w:rPr>
          <w:rFonts w:ascii="Palatino Linotype" w:hAnsi="Palatino Linotype"/>
        </w:rPr>
      </w:pPr>
    </w:p>
    <w:p w14:paraId="635E09B5" w14:textId="77777777" w:rsidR="001A2857" w:rsidRPr="00164D69" w:rsidRDefault="001A2857" w:rsidP="00164D69">
      <w:pPr>
        <w:pStyle w:val="Sinespaciado"/>
        <w:spacing w:line="360" w:lineRule="auto"/>
        <w:ind w:left="567" w:right="567"/>
        <w:jc w:val="center"/>
        <w:rPr>
          <w:rFonts w:ascii="Palatino Linotype" w:hAnsi="Palatino Linotype"/>
          <w:b/>
          <w:i/>
        </w:rPr>
      </w:pPr>
      <w:r w:rsidRPr="00164D69">
        <w:rPr>
          <w:rFonts w:ascii="Palatino Linotype" w:hAnsi="Palatino Linotype"/>
          <w:b/>
          <w:i/>
        </w:rPr>
        <w:t>Código de Procedimientos Administrativos del Estado de México</w:t>
      </w:r>
    </w:p>
    <w:p w14:paraId="36CDD321" w14:textId="77777777" w:rsidR="00BD38F2" w:rsidRPr="00164D69" w:rsidRDefault="00BD38F2" w:rsidP="00164D69">
      <w:pPr>
        <w:pStyle w:val="Sinespaciado"/>
        <w:spacing w:line="360" w:lineRule="auto"/>
        <w:ind w:left="567" w:right="567"/>
        <w:jc w:val="center"/>
        <w:rPr>
          <w:rFonts w:ascii="Palatino Linotype" w:hAnsi="Palatino Linotype"/>
          <w:b/>
          <w:i/>
        </w:rPr>
      </w:pPr>
    </w:p>
    <w:p w14:paraId="29A74018" w14:textId="77777777" w:rsidR="001A2857" w:rsidRPr="00164D69" w:rsidRDefault="001A2857" w:rsidP="00164D69">
      <w:pPr>
        <w:pStyle w:val="Sinespaciado"/>
        <w:spacing w:line="360" w:lineRule="auto"/>
        <w:ind w:left="567" w:right="567"/>
        <w:jc w:val="both"/>
        <w:rPr>
          <w:rFonts w:ascii="Palatino Linotype" w:hAnsi="Palatino Linotype"/>
          <w:i/>
        </w:rPr>
      </w:pPr>
      <w:r w:rsidRPr="00164D69">
        <w:rPr>
          <w:rFonts w:ascii="Palatino Linotype" w:hAnsi="Palatino Linotype"/>
          <w:i/>
        </w:rPr>
        <w:t>“</w:t>
      </w:r>
      <w:r w:rsidRPr="00164D69">
        <w:rPr>
          <w:rFonts w:ascii="Palatino Linotype" w:hAnsi="Palatino Linotype"/>
          <w:b/>
          <w:i/>
        </w:rPr>
        <w:t>Artículo 18.-</w:t>
      </w:r>
      <w:r w:rsidRPr="00164D69">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164D69" w:rsidRDefault="001A2857" w:rsidP="00164D69">
      <w:pPr>
        <w:pStyle w:val="Sinespaciado"/>
        <w:spacing w:line="360" w:lineRule="auto"/>
        <w:ind w:left="567" w:right="567"/>
        <w:jc w:val="center"/>
        <w:rPr>
          <w:rFonts w:ascii="Palatino Linotype" w:hAnsi="Palatino Linotype"/>
          <w:i/>
        </w:rPr>
      </w:pPr>
    </w:p>
    <w:p w14:paraId="4C433008" w14:textId="4BFE9F0B" w:rsidR="001A2857" w:rsidRPr="00164D69" w:rsidRDefault="001A2857" w:rsidP="00164D69">
      <w:pPr>
        <w:pStyle w:val="Sinespaciado"/>
        <w:spacing w:line="360" w:lineRule="auto"/>
        <w:ind w:left="567" w:right="567"/>
        <w:jc w:val="center"/>
        <w:rPr>
          <w:rFonts w:ascii="Palatino Linotype" w:hAnsi="Palatino Linotype"/>
          <w:b/>
          <w:i/>
        </w:rPr>
      </w:pPr>
      <w:r w:rsidRPr="00164D69">
        <w:rPr>
          <w:rFonts w:ascii="Palatino Linotype" w:hAnsi="Palatino Linotype"/>
          <w:b/>
          <w:i/>
        </w:rPr>
        <w:t>Ley de Transparencia y Acceso a la Información Pública del Estado de México y Municipios</w:t>
      </w:r>
    </w:p>
    <w:p w14:paraId="489678A0" w14:textId="77777777" w:rsidR="001A2857" w:rsidRPr="00164D69" w:rsidRDefault="001A2857" w:rsidP="00164D69">
      <w:pPr>
        <w:pStyle w:val="Sinespaciado"/>
        <w:spacing w:line="360" w:lineRule="auto"/>
        <w:ind w:left="567" w:right="567"/>
        <w:jc w:val="both"/>
        <w:rPr>
          <w:rFonts w:ascii="Palatino Linotype" w:hAnsi="Palatino Linotype"/>
          <w:i/>
        </w:rPr>
      </w:pPr>
      <w:r w:rsidRPr="00164D69">
        <w:rPr>
          <w:rFonts w:ascii="Palatino Linotype" w:hAnsi="Palatino Linotype"/>
          <w:i/>
        </w:rPr>
        <w:t>“</w:t>
      </w:r>
      <w:r w:rsidRPr="00164D69">
        <w:rPr>
          <w:rFonts w:ascii="Palatino Linotype" w:hAnsi="Palatino Linotype"/>
          <w:b/>
          <w:i/>
        </w:rPr>
        <w:t xml:space="preserve">Artículo 195. </w:t>
      </w:r>
      <w:r w:rsidRPr="00164D69">
        <w:rPr>
          <w:rFonts w:ascii="Palatino Linotype" w:hAnsi="Palatino Linotype"/>
          <w:i/>
        </w:rPr>
        <w:t>En la tramitación del recurso de revisión se aplicarán supletoriamente las disposiciones contenidas en el Código de Procedimientos Administrativos del Estado de México.”</w:t>
      </w:r>
    </w:p>
    <w:p w14:paraId="76F06E0B" w14:textId="77777777" w:rsidR="00A412AE" w:rsidRPr="00164D69" w:rsidRDefault="00A412AE" w:rsidP="00164D69">
      <w:pPr>
        <w:pStyle w:val="Sinespaciado"/>
        <w:spacing w:line="360" w:lineRule="auto"/>
        <w:ind w:left="567" w:right="567"/>
        <w:jc w:val="both"/>
        <w:rPr>
          <w:rFonts w:ascii="Palatino Linotype" w:hAnsi="Palatino Linotype"/>
          <w:i/>
        </w:rPr>
      </w:pPr>
    </w:p>
    <w:p w14:paraId="4F9E642C" w14:textId="77777777" w:rsidR="001A2857" w:rsidRPr="00164D69" w:rsidRDefault="001A2857" w:rsidP="00164D69">
      <w:pPr>
        <w:pStyle w:val="Sinespaciado"/>
        <w:spacing w:line="360" w:lineRule="auto"/>
        <w:ind w:left="567" w:right="567"/>
        <w:jc w:val="both"/>
        <w:rPr>
          <w:rFonts w:ascii="Palatino Linotype" w:hAnsi="Palatino Linotype"/>
        </w:rPr>
      </w:pPr>
      <w:r w:rsidRPr="00164D69">
        <w:rPr>
          <w:rFonts w:ascii="Palatino Linotype" w:hAnsi="Palatino Linotype"/>
        </w:rPr>
        <w:t>(Énfasis añadido)</w:t>
      </w:r>
    </w:p>
    <w:p w14:paraId="05E89B62" w14:textId="77777777" w:rsidR="00674701" w:rsidRPr="00164D69" w:rsidRDefault="00674701" w:rsidP="00164D69">
      <w:pPr>
        <w:pStyle w:val="Prrafodelista"/>
        <w:spacing w:line="360" w:lineRule="auto"/>
        <w:ind w:left="709" w:right="616"/>
        <w:jc w:val="both"/>
        <w:rPr>
          <w:rFonts w:ascii="Palatino Linotype" w:hAnsi="Palatino Linotype"/>
        </w:rPr>
      </w:pPr>
    </w:p>
    <w:p w14:paraId="610AE49A" w14:textId="35C879F5" w:rsidR="006D52D1" w:rsidRPr="00164D69" w:rsidRDefault="00FE49E3" w:rsidP="00164D69">
      <w:pPr>
        <w:pStyle w:val="Prrafodelista"/>
        <w:numPr>
          <w:ilvl w:val="0"/>
          <w:numId w:val="1"/>
        </w:numPr>
        <w:tabs>
          <w:tab w:val="left" w:pos="426"/>
        </w:tabs>
        <w:spacing w:line="360" w:lineRule="auto"/>
        <w:ind w:left="0" w:firstLine="0"/>
        <w:jc w:val="both"/>
        <w:rPr>
          <w:rFonts w:ascii="Palatino Linotype" w:hAnsi="Palatino Linotype"/>
          <w:i/>
        </w:rPr>
      </w:pPr>
      <w:r w:rsidRPr="00164D69">
        <w:rPr>
          <w:rFonts w:ascii="Palatino Linotype" w:eastAsia="Calibri" w:hAnsi="Palatino Linotype" w:cs="Arial"/>
          <w:lang w:val="es-ES"/>
        </w:rPr>
        <w:t xml:space="preserve">El </w:t>
      </w:r>
      <w:r w:rsidR="0004686A" w:rsidRPr="00164D69">
        <w:rPr>
          <w:rFonts w:ascii="Palatino Linotype" w:eastAsia="Calibri" w:hAnsi="Palatino Linotype" w:cs="Arial"/>
          <w:lang w:val="es-ES"/>
        </w:rPr>
        <w:t>Comisionado Ponente</w:t>
      </w:r>
      <w:r w:rsidR="004547D0" w:rsidRPr="00164D69">
        <w:rPr>
          <w:rFonts w:ascii="Palatino Linotype" w:eastAsia="Calibri" w:hAnsi="Palatino Linotype" w:cs="Arial"/>
          <w:lang w:val="es-ES"/>
        </w:rPr>
        <w:t>,</w:t>
      </w:r>
      <w:r w:rsidR="0004686A" w:rsidRPr="00164D69">
        <w:rPr>
          <w:rFonts w:ascii="Palatino Linotype" w:eastAsia="Calibri" w:hAnsi="Palatino Linotype" w:cs="Arial"/>
          <w:lang w:val="es-ES"/>
        </w:rPr>
        <w:t xml:space="preserve"> con fundamento en lo dispuesto por el </w:t>
      </w:r>
      <w:r w:rsidR="003D6701" w:rsidRPr="00164D69">
        <w:rPr>
          <w:rFonts w:ascii="Palatino Linotype" w:eastAsia="Calibri" w:hAnsi="Palatino Linotype" w:cs="Arial"/>
          <w:lang w:val="es-ES"/>
        </w:rPr>
        <w:t>artículo 185 fracción II de la L</w:t>
      </w:r>
      <w:r w:rsidR="0004686A" w:rsidRPr="00164D69">
        <w:rPr>
          <w:rFonts w:ascii="Palatino Linotype" w:eastAsia="Calibri" w:hAnsi="Palatino Linotype" w:cs="Arial"/>
          <w:lang w:val="es-ES"/>
        </w:rPr>
        <w:t xml:space="preserve">ey de la materia, a través </w:t>
      </w:r>
      <w:r w:rsidR="00A755EC" w:rsidRPr="00164D69">
        <w:rPr>
          <w:rFonts w:ascii="Palatino Linotype" w:eastAsia="Calibri" w:hAnsi="Palatino Linotype" w:cs="Arial"/>
          <w:lang w:val="es-ES"/>
        </w:rPr>
        <w:t xml:space="preserve">de </w:t>
      </w:r>
      <w:r w:rsidR="004C20F2" w:rsidRPr="00164D69">
        <w:rPr>
          <w:rFonts w:ascii="Palatino Linotype" w:eastAsia="Calibri" w:hAnsi="Palatino Linotype" w:cs="Arial"/>
          <w:lang w:val="es-ES"/>
        </w:rPr>
        <w:t>los</w:t>
      </w:r>
      <w:r w:rsidR="0004686A" w:rsidRPr="00164D69">
        <w:rPr>
          <w:rFonts w:ascii="Palatino Linotype" w:eastAsia="Calibri" w:hAnsi="Palatino Linotype" w:cs="Arial"/>
          <w:lang w:val="es-ES"/>
        </w:rPr>
        <w:t xml:space="preserve"> </w:t>
      </w:r>
      <w:r w:rsidR="00B81371" w:rsidRPr="00164D69">
        <w:rPr>
          <w:rFonts w:ascii="Palatino Linotype" w:eastAsia="Calibri" w:hAnsi="Palatino Linotype" w:cs="Arial"/>
          <w:lang w:val="es-ES"/>
        </w:rPr>
        <w:t>acuerdo</w:t>
      </w:r>
      <w:r w:rsidR="004C20F2" w:rsidRPr="00164D69">
        <w:rPr>
          <w:rFonts w:ascii="Palatino Linotype" w:eastAsia="Calibri" w:hAnsi="Palatino Linotype" w:cs="Arial"/>
          <w:lang w:val="es-ES"/>
        </w:rPr>
        <w:t>s</w:t>
      </w:r>
      <w:r w:rsidR="00B81371" w:rsidRPr="00164D69">
        <w:rPr>
          <w:rFonts w:ascii="Palatino Linotype" w:eastAsia="Calibri" w:hAnsi="Palatino Linotype" w:cs="Arial"/>
          <w:lang w:val="es-ES"/>
        </w:rPr>
        <w:t xml:space="preserve"> </w:t>
      </w:r>
      <w:r w:rsidR="00F147C6" w:rsidRPr="00164D69">
        <w:rPr>
          <w:rFonts w:ascii="Palatino Linotype" w:eastAsia="Calibri" w:hAnsi="Palatino Linotype" w:cs="Arial"/>
          <w:lang w:val="es-ES"/>
        </w:rPr>
        <w:t xml:space="preserve">de admisión </w:t>
      </w:r>
      <w:r w:rsidR="00B81371" w:rsidRPr="00164D69">
        <w:rPr>
          <w:rFonts w:ascii="Palatino Linotype" w:eastAsia="Calibri" w:hAnsi="Palatino Linotype" w:cs="Arial"/>
          <w:lang w:val="es-ES"/>
        </w:rPr>
        <w:t xml:space="preserve">de </w:t>
      </w:r>
      <w:r w:rsidR="00A412AE" w:rsidRPr="00164D69">
        <w:rPr>
          <w:rFonts w:ascii="Palatino Linotype" w:eastAsia="Calibri" w:hAnsi="Palatino Linotype" w:cs="Arial"/>
          <w:lang w:val="es-ES"/>
        </w:rPr>
        <w:t>fecha veintiséis</w:t>
      </w:r>
      <w:r w:rsidR="007916F0" w:rsidRPr="00164D69">
        <w:rPr>
          <w:rFonts w:ascii="Palatino Linotype" w:eastAsia="Calibri" w:hAnsi="Palatino Linotype" w:cs="Arial"/>
          <w:lang w:val="es-ES"/>
        </w:rPr>
        <w:t xml:space="preserve"> (</w:t>
      </w:r>
      <w:r w:rsidR="00A412AE" w:rsidRPr="00164D69">
        <w:rPr>
          <w:rFonts w:ascii="Palatino Linotype" w:eastAsia="Calibri" w:hAnsi="Palatino Linotype" w:cs="Arial"/>
          <w:lang w:val="es-ES"/>
        </w:rPr>
        <w:t>26</w:t>
      </w:r>
      <w:r w:rsidR="007916F0" w:rsidRPr="00164D69">
        <w:rPr>
          <w:rFonts w:ascii="Palatino Linotype" w:eastAsia="Calibri" w:hAnsi="Palatino Linotype" w:cs="Arial"/>
          <w:lang w:val="es-ES"/>
        </w:rPr>
        <w:t>)</w:t>
      </w:r>
      <w:r w:rsidR="00A412AE" w:rsidRPr="00164D69">
        <w:rPr>
          <w:rFonts w:ascii="Palatino Linotype" w:eastAsia="Calibri" w:hAnsi="Palatino Linotype" w:cs="Arial"/>
          <w:lang w:val="es-ES"/>
        </w:rPr>
        <w:t xml:space="preserve"> y veintiocho (28)</w:t>
      </w:r>
      <w:r w:rsidR="006B12CA" w:rsidRPr="00164D69">
        <w:rPr>
          <w:rFonts w:ascii="Palatino Linotype" w:eastAsia="Calibri" w:hAnsi="Palatino Linotype" w:cs="Arial"/>
          <w:lang w:val="es-ES"/>
        </w:rPr>
        <w:t xml:space="preserve"> de </w:t>
      </w:r>
      <w:r w:rsidR="00A412AE" w:rsidRPr="00164D69">
        <w:rPr>
          <w:rFonts w:ascii="Palatino Linotype" w:eastAsia="Calibri" w:hAnsi="Palatino Linotype" w:cs="Arial"/>
          <w:lang w:val="es-ES"/>
        </w:rPr>
        <w:t>febrero, seis (06) y once (11) de marzo de dos mil diecinueve</w:t>
      </w:r>
      <w:r w:rsidR="006A1047" w:rsidRPr="00164D69">
        <w:rPr>
          <w:rFonts w:ascii="Palatino Linotype" w:eastAsia="Calibri" w:hAnsi="Palatino Linotype" w:cs="Arial"/>
          <w:lang w:val="es-ES"/>
        </w:rPr>
        <w:t xml:space="preserve">, </w:t>
      </w:r>
      <w:r w:rsidR="008E5EF3" w:rsidRPr="00164D69">
        <w:rPr>
          <w:rFonts w:ascii="Palatino Linotype" w:eastAsia="Calibri" w:hAnsi="Palatino Linotype" w:cs="Arial"/>
          <w:lang w:val="es-ES"/>
        </w:rPr>
        <w:t>puso</w:t>
      </w:r>
      <w:r w:rsidR="00B81371" w:rsidRPr="00164D69">
        <w:rPr>
          <w:rFonts w:ascii="Palatino Linotype" w:eastAsia="Calibri" w:hAnsi="Palatino Linotype" w:cs="Arial"/>
          <w:lang w:val="es-ES"/>
        </w:rPr>
        <w:t xml:space="preserve"> </w:t>
      </w:r>
      <w:r w:rsidR="00875167" w:rsidRPr="00164D69">
        <w:rPr>
          <w:rFonts w:ascii="Palatino Linotype" w:eastAsia="Calibri" w:hAnsi="Palatino Linotype" w:cs="Arial"/>
          <w:lang w:val="es-ES"/>
        </w:rPr>
        <w:t>disposición</w:t>
      </w:r>
      <w:r w:rsidR="00B81371" w:rsidRPr="00164D69">
        <w:rPr>
          <w:rFonts w:ascii="Palatino Linotype" w:eastAsia="Calibri" w:hAnsi="Palatino Linotype" w:cs="Arial"/>
          <w:lang w:val="es-ES"/>
        </w:rPr>
        <w:t xml:space="preserve"> de las partes l</w:t>
      </w:r>
      <w:r w:rsidR="001D0E73" w:rsidRPr="00164D69">
        <w:rPr>
          <w:rFonts w:ascii="Palatino Linotype" w:eastAsia="Calibri" w:hAnsi="Palatino Linotype" w:cs="Arial"/>
          <w:lang w:val="es-ES"/>
        </w:rPr>
        <w:t>os</w:t>
      </w:r>
      <w:r w:rsidR="00B81371" w:rsidRPr="00164D69">
        <w:rPr>
          <w:rFonts w:ascii="Palatino Linotype" w:eastAsia="Calibri" w:hAnsi="Palatino Linotype" w:cs="Arial"/>
          <w:lang w:val="es-ES"/>
        </w:rPr>
        <w:t xml:space="preserve"> expediente</w:t>
      </w:r>
      <w:r w:rsidR="001D0E73" w:rsidRPr="00164D69">
        <w:rPr>
          <w:rFonts w:ascii="Palatino Linotype" w:eastAsia="Calibri" w:hAnsi="Palatino Linotype" w:cs="Arial"/>
          <w:lang w:val="es-ES"/>
        </w:rPr>
        <w:t>s</w:t>
      </w:r>
      <w:r w:rsidR="00B81371" w:rsidRPr="00164D69">
        <w:rPr>
          <w:rFonts w:ascii="Palatino Linotype" w:eastAsia="Calibri" w:hAnsi="Palatino Linotype" w:cs="Arial"/>
          <w:lang w:val="es-ES"/>
        </w:rPr>
        <w:t xml:space="preserve"> electrónico</w:t>
      </w:r>
      <w:r w:rsidR="001D0E73" w:rsidRPr="00164D69">
        <w:rPr>
          <w:rFonts w:ascii="Palatino Linotype" w:eastAsia="Calibri" w:hAnsi="Palatino Linotype" w:cs="Arial"/>
          <w:lang w:val="es-ES"/>
        </w:rPr>
        <w:t>s</w:t>
      </w:r>
      <w:r w:rsidR="00B81371" w:rsidRPr="00164D69">
        <w:rPr>
          <w:rFonts w:ascii="Palatino Linotype" w:eastAsia="Calibri" w:hAnsi="Palatino Linotype" w:cs="Arial"/>
          <w:lang w:val="es-ES"/>
        </w:rPr>
        <w:t xml:space="preserve"> </w:t>
      </w:r>
      <w:r w:rsidR="00B81371" w:rsidRPr="00164D69">
        <w:rPr>
          <w:rFonts w:ascii="Palatino Linotype" w:eastAsia="Calibri" w:hAnsi="Palatino Linotype" w:cs="Arial"/>
        </w:rPr>
        <w:t xml:space="preserve">vía </w:t>
      </w:r>
      <w:r w:rsidR="00B81371" w:rsidRPr="00164D69">
        <w:rPr>
          <w:rFonts w:ascii="Palatino Linotype" w:eastAsia="Calibri" w:hAnsi="Palatino Linotype" w:cs="Arial"/>
          <w:lang w:val="es-ES"/>
        </w:rPr>
        <w:t xml:space="preserve">Sistema de Acceso a la Información Mexiquense </w:t>
      </w:r>
      <w:r w:rsidR="00B81371" w:rsidRPr="00164D69">
        <w:rPr>
          <w:rFonts w:ascii="Palatino Linotype" w:eastAsia="Calibri" w:hAnsi="Palatino Linotype" w:cs="Arial"/>
          <w:b/>
          <w:lang w:val="es-ES"/>
        </w:rPr>
        <w:t xml:space="preserve">SAIMEX </w:t>
      </w:r>
      <w:r w:rsidR="00B81371" w:rsidRPr="00164D69">
        <w:rPr>
          <w:rFonts w:ascii="Palatino Linotype" w:eastAsia="Calibri" w:hAnsi="Palatino Linotype" w:cs="Arial"/>
          <w:lang w:val="es-ES"/>
        </w:rPr>
        <w:t xml:space="preserve">a efecto de que en un plazo máximo de siete días </w:t>
      </w:r>
      <w:r w:rsidR="00875167" w:rsidRPr="00164D69">
        <w:rPr>
          <w:rFonts w:ascii="Palatino Linotype" w:eastAsia="Calibri" w:hAnsi="Palatino Linotype" w:cs="Arial"/>
          <w:lang w:val="es-ES"/>
        </w:rPr>
        <w:t>manifestaran</w:t>
      </w:r>
      <w:r w:rsidR="00B81371" w:rsidRPr="00164D69">
        <w:rPr>
          <w:rFonts w:ascii="Palatino Linotype" w:eastAsia="Calibri" w:hAnsi="Palatino Linotype" w:cs="Arial"/>
          <w:lang w:val="es-ES"/>
        </w:rPr>
        <w:t xml:space="preserve"> lo que a</w:t>
      </w:r>
      <w:r w:rsidR="003A2029" w:rsidRPr="00164D69">
        <w:rPr>
          <w:rFonts w:ascii="Palatino Linotype" w:eastAsia="Calibri" w:hAnsi="Palatino Linotype" w:cs="Arial"/>
          <w:lang w:val="es-ES"/>
        </w:rPr>
        <w:t xml:space="preserve"> su</w:t>
      </w:r>
      <w:r w:rsidR="00B81371" w:rsidRPr="00164D69">
        <w:rPr>
          <w:rFonts w:ascii="Palatino Linotype" w:eastAsia="Calibri" w:hAnsi="Palatino Linotype" w:cs="Arial"/>
          <w:lang w:val="es-ES"/>
        </w:rPr>
        <w:t xml:space="preserve"> derecho conviniera</w:t>
      </w:r>
      <w:r w:rsidR="00875167" w:rsidRPr="00164D69">
        <w:rPr>
          <w:rFonts w:ascii="Palatino Linotype" w:eastAsia="Calibri" w:hAnsi="Palatino Linotype" w:cs="Arial"/>
          <w:lang w:val="es-ES"/>
        </w:rPr>
        <w:t>n</w:t>
      </w:r>
      <w:r w:rsidR="00032493" w:rsidRPr="00164D69">
        <w:rPr>
          <w:rFonts w:ascii="Palatino Linotype" w:eastAsia="Calibri" w:hAnsi="Palatino Linotype" w:cs="Arial"/>
          <w:lang w:val="es-ES"/>
        </w:rPr>
        <w:t>,</w:t>
      </w:r>
      <w:r w:rsidR="00B81371" w:rsidRPr="00164D69">
        <w:rPr>
          <w:rFonts w:ascii="Palatino Linotype" w:eastAsia="Calibri" w:hAnsi="Palatino Linotype" w:cs="Arial"/>
          <w:lang w:val="es-ES"/>
        </w:rPr>
        <w:t xml:space="preserve"> </w:t>
      </w:r>
      <w:r w:rsidR="00875167" w:rsidRPr="00164D69">
        <w:rPr>
          <w:rFonts w:ascii="Palatino Linotype" w:eastAsia="Calibri" w:hAnsi="Palatino Linotype" w:cs="Arial"/>
          <w:lang w:val="es-ES"/>
        </w:rPr>
        <w:t>ofrecieran pruebas y</w:t>
      </w:r>
      <w:r w:rsidR="00132C06" w:rsidRPr="00164D69">
        <w:rPr>
          <w:rFonts w:ascii="Palatino Linotype" w:eastAsia="Calibri" w:hAnsi="Palatino Linotype" w:cs="Arial"/>
          <w:lang w:val="es-ES"/>
        </w:rPr>
        <w:t xml:space="preserve"> </w:t>
      </w:r>
      <w:r w:rsidR="00875167" w:rsidRPr="00164D69">
        <w:rPr>
          <w:rFonts w:ascii="Palatino Linotype" w:eastAsia="Calibri" w:hAnsi="Palatino Linotype" w:cs="Arial"/>
          <w:lang w:val="es-ES"/>
        </w:rPr>
        <w:t>alegatos según corresponda a</w:t>
      </w:r>
      <w:r w:rsidR="004C20F2" w:rsidRPr="00164D69">
        <w:rPr>
          <w:rFonts w:ascii="Palatino Linotype" w:eastAsia="Calibri" w:hAnsi="Palatino Linotype" w:cs="Arial"/>
          <w:lang w:val="es-ES"/>
        </w:rPr>
        <w:t xml:space="preserve"> </w:t>
      </w:r>
      <w:r w:rsidR="00875167" w:rsidRPr="00164D69">
        <w:rPr>
          <w:rFonts w:ascii="Palatino Linotype" w:eastAsia="Calibri" w:hAnsi="Palatino Linotype" w:cs="Arial"/>
          <w:lang w:val="es-ES"/>
        </w:rPr>
        <w:t>l</w:t>
      </w:r>
      <w:r w:rsidR="004C20F2" w:rsidRPr="00164D69">
        <w:rPr>
          <w:rFonts w:ascii="Palatino Linotype" w:eastAsia="Calibri" w:hAnsi="Palatino Linotype" w:cs="Arial"/>
          <w:lang w:val="es-ES"/>
        </w:rPr>
        <w:t>os</w:t>
      </w:r>
      <w:r w:rsidR="00875167" w:rsidRPr="00164D69">
        <w:rPr>
          <w:rFonts w:ascii="Palatino Linotype" w:eastAsia="Calibri" w:hAnsi="Palatino Linotype" w:cs="Arial"/>
          <w:lang w:val="es-ES"/>
        </w:rPr>
        <w:t xml:space="preserve"> caso</w:t>
      </w:r>
      <w:r w:rsidR="004C20F2" w:rsidRPr="00164D69">
        <w:rPr>
          <w:rFonts w:ascii="Palatino Linotype" w:eastAsia="Calibri" w:hAnsi="Palatino Linotype" w:cs="Arial"/>
          <w:lang w:val="es-ES"/>
        </w:rPr>
        <w:t>s</w:t>
      </w:r>
      <w:r w:rsidR="00875167" w:rsidRPr="00164D69">
        <w:rPr>
          <w:rFonts w:ascii="Palatino Linotype" w:eastAsia="Calibri" w:hAnsi="Palatino Linotype" w:cs="Arial"/>
          <w:lang w:val="es-ES"/>
        </w:rPr>
        <w:t xml:space="preserve"> concreto</w:t>
      </w:r>
      <w:r w:rsidR="004C20F2" w:rsidRPr="00164D69">
        <w:rPr>
          <w:rFonts w:ascii="Palatino Linotype" w:eastAsia="Calibri" w:hAnsi="Palatino Linotype" w:cs="Arial"/>
          <w:lang w:val="es-ES"/>
        </w:rPr>
        <w:t>s</w:t>
      </w:r>
      <w:r w:rsidR="00875167" w:rsidRPr="00164D69">
        <w:rPr>
          <w:rFonts w:ascii="Palatino Linotype" w:eastAsia="Calibri" w:hAnsi="Palatino Linotype" w:cs="Arial"/>
          <w:lang w:val="es-ES"/>
        </w:rPr>
        <w:t xml:space="preserve">, </w:t>
      </w:r>
      <w:r w:rsidR="00F147C6" w:rsidRPr="00164D69">
        <w:rPr>
          <w:rFonts w:ascii="Palatino Linotype" w:eastAsia="Calibri" w:hAnsi="Palatino Linotype" w:cs="Arial"/>
          <w:lang w:val="es-ES"/>
        </w:rPr>
        <w:t>de esta forma</w:t>
      </w:r>
      <w:r w:rsidR="00875167" w:rsidRPr="00164D69">
        <w:rPr>
          <w:rFonts w:ascii="Palatino Linotype" w:eastAsia="Calibri" w:hAnsi="Palatino Linotype" w:cs="Arial"/>
          <w:lang w:val="es-ES"/>
        </w:rPr>
        <w:t xml:space="preserve"> para que el </w:t>
      </w:r>
      <w:r w:rsidR="00875167" w:rsidRPr="00164D69">
        <w:rPr>
          <w:rFonts w:ascii="Palatino Linotype" w:eastAsia="Calibri" w:hAnsi="Palatino Linotype" w:cs="Arial"/>
          <w:b/>
          <w:lang w:val="es-ES"/>
        </w:rPr>
        <w:t>SUJETO OBLIGADO</w:t>
      </w:r>
      <w:r w:rsidR="00875167" w:rsidRPr="00164D69">
        <w:rPr>
          <w:rFonts w:ascii="Palatino Linotype" w:eastAsia="Calibri" w:hAnsi="Palatino Linotype" w:cs="Arial"/>
          <w:lang w:val="es-ES"/>
        </w:rPr>
        <w:t xml:space="preserve"> </w:t>
      </w:r>
      <w:r w:rsidR="00B81371" w:rsidRPr="00164D69">
        <w:rPr>
          <w:rFonts w:ascii="Palatino Linotype" w:eastAsia="Calibri" w:hAnsi="Palatino Linotype" w:cs="Arial"/>
          <w:lang w:val="es-ES"/>
        </w:rPr>
        <w:t>presentar</w:t>
      </w:r>
      <w:r w:rsidR="008E5EF3" w:rsidRPr="00164D69">
        <w:rPr>
          <w:rFonts w:ascii="Palatino Linotype" w:eastAsia="Calibri" w:hAnsi="Palatino Linotype" w:cs="Arial"/>
          <w:lang w:val="es-ES"/>
        </w:rPr>
        <w:t>a</w:t>
      </w:r>
      <w:r w:rsidR="00B81371" w:rsidRPr="00164D69">
        <w:rPr>
          <w:rFonts w:ascii="Palatino Linotype" w:eastAsia="Calibri" w:hAnsi="Palatino Linotype" w:cs="Arial"/>
          <w:lang w:val="es-ES"/>
        </w:rPr>
        <w:t xml:space="preserve"> </w:t>
      </w:r>
      <w:r w:rsidR="00A412AE" w:rsidRPr="00164D69">
        <w:rPr>
          <w:rFonts w:ascii="Palatino Linotype" w:eastAsia="Calibri" w:hAnsi="Palatino Linotype" w:cs="Arial"/>
          <w:lang w:val="es-ES"/>
        </w:rPr>
        <w:t xml:space="preserve">sus </w:t>
      </w:r>
      <w:r w:rsidR="00B81371" w:rsidRPr="00164D69">
        <w:rPr>
          <w:rFonts w:ascii="Palatino Linotype" w:eastAsia="Calibri" w:hAnsi="Palatino Linotype" w:cs="Arial"/>
          <w:lang w:val="es-ES"/>
        </w:rPr>
        <w:t>Informe</w:t>
      </w:r>
      <w:r w:rsidR="00A412AE" w:rsidRPr="00164D69">
        <w:rPr>
          <w:rFonts w:ascii="Palatino Linotype" w:eastAsia="Calibri" w:hAnsi="Palatino Linotype" w:cs="Arial"/>
          <w:lang w:val="es-ES"/>
        </w:rPr>
        <w:t>s</w:t>
      </w:r>
      <w:r w:rsidR="00B81371" w:rsidRPr="00164D69">
        <w:rPr>
          <w:rFonts w:ascii="Palatino Linotype" w:eastAsia="Calibri" w:hAnsi="Palatino Linotype" w:cs="Arial"/>
          <w:lang w:val="es-ES"/>
        </w:rPr>
        <w:t xml:space="preserve"> Justificado</w:t>
      </w:r>
      <w:r w:rsidR="00A412AE" w:rsidRPr="00164D69">
        <w:rPr>
          <w:rFonts w:ascii="Palatino Linotype" w:eastAsia="Calibri" w:hAnsi="Palatino Linotype" w:cs="Arial"/>
          <w:lang w:val="es-ES"/>
        </w:rPr>
        <w:t>s</w:t>
      </w:r>
      <w:r w:rsidR="00875167" w:rsidRPr="00164D69">
        <w:rPr>
          <w:rFonts w:ascii="Palatino Linotype" w:eastAsia="Calibri" w:hAnsi="Palatino Linotype" w:cs="Arial"/>
          <w:lang w:val="es-ES"/>
        </w:rPr>
        <w:t xml:space="preserve"> procedente</w:t>
      </w:r>
      <w:r w:rsidR="00A412AE" w:rsidRPr="00164D69">
        <w:rPr>
          <w:rFonts w:ascii="Palatino Linotype" w:eastAsia="Calibri" w:hAnsi="Palatino Linotype" w:cs="Arial"/>
          <w:lang w:val="es-ES"/>
        </w:rPr>
        <w:t>s</w:t>
      </w:r>
      <w:r w:rsidR="00082D11" w:rsidRPr="00164D69">
        <w:rPr>
          <w:rFonts w:ascii="Palatino Linotype" w:eastAsia="Calibri" w:hAnsi="Palatino Linotype" w:cs="Arial"/>
          <w:lang w:val="es-ES"/>
        </w:rPr>
        <w:t>.</w:t>
      </w:r>
    </w:p>
    <w:p w14:paraId="3CDBEDE2" w14:textId="77777777" w:rsidR="004547D0" w:rsidRPr="00164D69" w:rsidRDefault="004547D0" w:rsidP="00164D69">
      <w:pPr>
        <w:pStyle w:val="Prrafodelista"/>
        <w:tabs>
          <w:tab w:val="left" w:pos="426"/>
        </w:tabs>
        <w:spacing w:line="360" w:lineRule="auto"/>
        <w:ind w:left="0"/>
        <w:jc w:val="both"/>
        <w:rPr>
          <w:rFonts w:ascii="Palatino Linotype" w:hAnsi="Palatino Linotype"/>
          <w:i/>
        </w:rPr>
      </w:pPr>
    </w:p>
    <w:p w14:paraId="502F854A" w14:textId="725977DF" w:rsidR="00F42F24" w:rsidRPr="00164D69" w:rsidRDefault="00A412AE" w:rsidP="00164D69">
      <w:pPr>
        <w:pStyle w:val="Prrafodelista"/>
        <w:numPr>
          <w:ilvl w:val="0"/>
          <w:numId w:val="1"/>
        </w:numPr>
        <w:tabs>
          <w:tab w:val="left" w:pos="426"/>
        </w:tabs>
        <w:spacing w:line="360" w:lineRule="auto"/>
        <w:ind w:left="0" w:firstLine="0"/>
        <w:jc w:val="both"/>
        <w:rPr>
          <w:rFonts w:ascii="Palatino Linotype" w:hAnsi="Palatino Linotype"/>
        </w:rPr>
      </w:pPr>
      <w:r w:rsidRPr="00164D69">
        <w:rPr>
          <w:rFonts w:ascii="Palatino Linotype" w:eastAsia="Calibri" w:hAnsi="Palatino Linotype" w:cs="Arial"/>
          <w:color w:val="000000" w:themeColor="text1"/>
          <w:lang w:val="es-ES"/>
        </w:rPr>
        <w:t>Así, e</w:t>
      </w:r>
      <w:r w:rsidR="00A01C26" w:rsidRPr="00164D69">
        <w:rPr>
          <w:rFonts w:ascii="Palatino Linotype" w:eastAsia="Calibri" w:hAnsi="Palatino Linotype" w:cs="Arial"/>
          <w:color w:val="000000" w:themeColor="text1"/>
          <w:lang w:val="es-ES"/>
        </w:rPr>
        <w:t xml:space="preserve">l </w:t>
      </w:r>
      <w:r w:rsidR="004C790D" w:rsidRPr="00164D69">
        <w:rPr>
          <w:rFonts w:ascii="Palatino Linotype" w:eastAsia="Calibri" w:hAnsi="Palatino Linotype" w:cs="Arial"/>
          <w:color w:val="000000" w:themeColor="text1"/>
          <w:lang w:val="es-ES"/>
        </w:rPr>
        <w:t>ocho</w:t>
      </w:r>
      <w:r w:rsidR="002A71E8" w:rsidRPr="00164D69">
        <w:rPr>
          <w:rFonts w:ascii="Palatino Linotype" w:eastAsia="Calibri" w:hAnsi="Palatino Linotype" w:cs="Arial"/>
          <w:color w:val="000000" w:themeColor="text1"/>
          <w:lang w:val="es-ES"/>
        </w:rPr>
        <w:t xml:space="preserve"> (</w:t>
      </w:r>
      <w:r w:rsidR="004C790D" w:rsidRPr="00164D69">
        <w:rPr>
          <w:rFonts w:ascii="Palatino Linotype" w:eastAsia="Calibri" w:hAnsi="Palatino Linotype" w:cs="Arial"/>
          <w:color w:val="000000" w:themeColor="text1"/>
          <w:lang w:val="es-ES"/>
        </w:rPr>
        <w:t>08</w:t>
      </w:r>
      <w:r w:rsidR="002A71E8" w:rsidRPr="00164D69">
        <w:rPr>
          <w:rFonts w:ascii="Palatino Linotype" w:eastAsia="Calibri" w:hAnsi="Palatino Linotype" w:cs="Arial"/>
          <w:color w:val="000000" w:themeColor="text1"/>
          <w:lang w:val="es-ES"/>
        </w:rPr>
        <w:t>)</w:t>
      </w:r>
      <w:r w:rsidR="004C790D" w:rsidRPr="00164D69">
        <w:rPr>
          <w:rFonts w:ascii="Palatino Linotype" w:eastAsia="Calibri" w:hAnsi="Palatino Linotype" w:cs="Arial"/>
          <w:color w:val="000000" w:themeColor="text1"/>
          <w:lang w:val="es-ES"/>
        </w:rPr>
        <w:t>, doce (12), quince (15), veintiuno (21)</w:t>
      </w:r>
      <w:r w:rsidR="002A71E8" w:rsidRPr="00164D69">
        <w:rPr>
          <w:rFonts w:ascii="Palatino Linotype" w:eastAsia="Calibri" w:hAnsi="Palatino Linotype" w:cs="Arial"/>
          <w:color w:val="000000" w:themeColor="text1"/>
          <w:lang w:val="es-ES"/>
        </w:rPr>
        <w:t xml:space="preserve"> de </w:t>
      </w:r>
      <w:r w:rsidR="004C790D" w:rsidRPr="00164D69">
        <w:rPr>
          <w:rFonts w:ascii="Palatino Linotype" w:eastAsia="Calibri" w:hAnsi="Palatino Linotype" w:cs="Arial"/>
          <w:color w:val="000000" w:themeColor="text1"/>
          <w:lang w:val="es-ES"/>
        </w:rPr>
        <w:t>marzo</w:t>
      </w:r>
      <w:r w:rsidR="002A71E8" w:rsidRPr="00164D69">
        <w:rPr>
          <w:rFonts w:ascii="Palatino Linotype" w:eastAsia="Calibri" w:hAnsi="Palatino Linotype" w:cs="Arial"/>
          <w:color w:val="000000" w:themeColor="text1"/>
          <w:lang w:val="es-ES"/>
        </w:rPr>
        <w:t xml:space="preserve"> de dos mil dieci</w:t>
      </w:r>
      <w:r w:rsidR="004C790D" w:rsidRPr="00164D69">
        <w:rPr>
          <w:rFonts w:ascii="Palatino Linotype" w:eastAsia="Calibri" w:hAnsi="Palatino Linotype" w:cs="Arial"/>
          <w:color w:val="000000" w:themeColor="text1"/>
          <w:lang w:val="es-ES"/>
        </w:rPr>
        <w:t>nueve</w:t>
      </w:r>
      <w:r w:rsidR="002A71E8" w:rsidRPr="00164D69">
        <w:rPr>
          <w:rFonts w:ascii="Palatino Linotype" w:eastAsia="Calibri" w:hAnsi="Palatino Linotype" w:cs="Arial"/>
          <w:color w:val="000000" w:themeColor="text1"/>
          <w:lang w:val="es-ES"/>
        </w:rPr>
        <w:t>, el</w:t>
      </w:r>
      <w:r w:rsidR="002A71E8" w:rsidRPr="00164D69">
        <w:rPr>
          <w:rFonts w:ascii="Palatino Linotype" w:eastAsia="Calibri" w:hAnsi="Palatino Linotype" w:cs="Arial"/>
          <w:b/>
          <w:color w:val="000000" w:themeColor="text1"/>
          <w:lang w:val="es-ES"/>
        </w:rPr>
        <w:t xml:space="preserve"> </w:t>
      </w:r>
      <w:r w:rsidR="00A01C26" w:rsidRPr="00164D69">
        <w:rPr>
          <w:rFonts w:ascii="Palatino Linotype" w:eastAsia="Calibri" w:hAnsi="Palatino Linotype" w:cs="Arial"/>
          <w:b/>
          <w:color w:val="000000" w:themeColor="text1"/>
          <w:lang w:val="es-ES"/>
        </w:rPr>
        <w:t>SUJETO OBLIGADO</w:t>
      </w:r>
      <w:r w:rsidR="00A01C26" w:rsidRPr="00164D69">
        <w:rPr>
          <w:rFonts w:ascii="Palatino Linotype" w:eastAsia="Calibri" w:hAnsi="Palatino Linotype" w:cs="Arial"/>
          <w:color w:val="000000" w:themeColor="text1"/>
          <w:lang w:val="es-ES"/>
        </w:rPr>
        <w:t xml:space="preserve"> </w:t>
      </w:r>
      <w:r w:rsidR="001D0E73" w:rsidRPr="00164D69">
        <w:rPr>
          <w:rFonts w:ascii="Palatino Linotype" w:eastAsia="Calibri" w:hAnsi="Palatino Linotype" w:cs="Arial"/>
          <w:color w:val="000000" w:themeColor="text1"/>
          <w:lang w:val="es-ES"/>
        </w:rPr>
        <w:t>rindió</w:t>
      </w:r>
      <w:r w:rsidR="00A01C26" w:rsidRPr="00164D69">
        <w:rPr>
          <w:rFonts w:ascii="Palatino Linotype" w:eastAsia="Calibri" w:hAnsi="Palatino Linotype" w:cs="Arial"/>
          <w:color w:val="000000" w:themeColor="text1"/>
          <w:lang w:val="es-ES"/>
        </w:rPr>
        <w:t xml:space="preserve"> </w:t>
      </w:r>
      <w:r w:rsidR="004C790D" w:rsidRPr="00164D69">
        <w:rPr>
          <w:rFonts w:ascii="Palatino Linotype" w:eastAsia="Calibri" w:hAnsi="Palatino Linotype" w:cs="Arial"/>
          <w:color w:val="000000" w:themeColor="text1"/>
          <w:lang w:val="es-ES"/>
        </w:rPr>
        <w:t xml:space="preserve">mediante cuatro documentos electrónicos </w:t>
      </w:r>
      <w:r w:rsidR="00095D61" w:rsidRPr="00164D69">
        <w:rPr>
          <w:rFonts w:ascii="Palatino Linotype" w:eastAsia="Calibri" w:hAnsi="Palatino Linotype" w:cs="Arial"/>
          <w:color w:val="000000" w:themeColor="text1"/>
          <w:lang w:val="es-ES"/>
        </w:rPr>
        <w:t>su</w:t>
      </w:r>
      <w:r w:rsidR="004C790D" w:rsidRPr="00164D69">
        <w:rPr>
          <w:rFonts w:ascii="Palatino Linotype" w:eastAsia="Calibri" w:hAnsi="Palatino Linotype" w:cs="Arial"/>
          <w:color w:val="000000" w:themeColor="text1"/>
          <w:lang w:val="es-ES"/>
        </w:rPr>
        <w:t>s</w:t>
      </w:r>
      <w:r w:rsidR="00095D61" w:rsidRPr="00164D69">
        <w:rPr>
          <w:rFonts w:ascii="Palatino Linotype" w:eastAsia="Calibri" w:hAnsi="Palatino Linotype" w:cs="Arial"/>
          <w:color w:val="000000" w:themeColor="text1"/>
          <w:lang w:val="es-ES"/>
        </w:rPr>
        <w:t xml:space="preserve"> informe</w:t>
      </w:r>
      <w:r w:rsidR="004C790D" w:rsidRPr="00164D69">
        <w:rPr>
          <w:rFonts w:ascii="Palatino Linotype" w:eastAsia="Calibri" w:hAnsi="Palatino Linotype" w:cs="Arial"/>
          <w:color w:val="000000" w:themeColor="text1"/>
          <w:lang w:val="es-ES"/>
        </w:rPr>
        <w:t>s</w:t>
      </w:r>
      <w:r w:rsidR="00095D61" w:rsidRPr="00164D69">
        <w:rPr>
          <w:rFonts w:ascii="Palatino Linotype" w:eastAsia="Calibri" w:hAnsi="Palatino Linotype" w:cs="Arial"/>
          <w:color w:val="000000" w:themeColor="text1"/>
          <w:lang w:val="es-ES"/>
        </w:rPr>
        <w:t xml:space="preserve"> justificado</w:t>
      </w:r>
      <w:r w:rsidR="004C790D" w:rsidRPr="00164D69">
        <w:rPr>
          <w:rFonts w:ascii="Palatino Linotype" w:eastAsia="Calibri" w:hAnsi="Palatino Linotype" w:cs="Arial"/>
          <w:color w:val="000000" w:themeColor="text1"/>
          <w:lang w:val="es-ES"/>
        </w:rPr>
        <w:t>s</w:t>
      </w:r>
      <w:r w:rsidR="00095D61" w:rsidRPr="00164D69">
        <w:rPr>
          <w:rFonts w:ascii="Palatino Linotype" w:eastAsia="Calibri" w:hAnsi="Palatino Linotype" w:cs="Arial"/>
          <w:color w:val="000000" w:themeColor="text1"/>
          <w:lang w:val="es-ES"/>
        </w:rPr>
        <w:t xml:space="preserve"> </w:t>
      </w:r>
      <w:r w:rsidR="004C790D" w:rsidRPr="00164D69">
        <w:rPr>
          <w:rFonts w:ascii="Palatino Linotype" w:eastAsia="Calibri" w:hAnsi="Palatino Linotype" w:cs="Arial"/>
          <w:color w:val="000000" w:themeColor="text1"/>
          <w:lang w:val="es-ES"/>
        </w:rPr>
        <w:t xml:space="preserve">respectivamente, denominados </w:t>
      </w:r>
      <w:r w:rsidR="00B21FAF" w:rsidRPr="00164D69">
        <w:rPr>
          <w:rFonts w:ascii="Palatino Linotype" w:eastAsia="Calibri" w:hAnsi="Palatino Linotype" w:cs="Arial"/>
          <w:color w:val="000000" w:themeColor="text1"/>
          <w:lang w:val="es-ES"/>
        </w:rPr>
        <w:t>“</w:t>
      </w:r>
      <w:r w:rsidR="00B21FAF" w:rsidRPr="00164D69">
        <w:rPr>
          <w:rFonts w:ascii="Palatino Linotype" w:hAnsi="Palatino Linotype"/>
          <w:b/>
          <w:bCs/>
          <w:i/>
          <w:color w:val="000000"/>
          <w:shd w:val="clear" w:color="auto" w:fill="FFFFFF"/>
        </w:rPr>
        <w:t xml:space="preserve">In. Just. </w:t>
      </w:r>
      <w:r w:rsidR="00B21FAF" w:rsidRPr="00164D69">
        <w:rPr>
          <w:rFonts w:ascii="Palatino Linotype" w:hAnsi="Palatino Linotype"/>
          <w:b/>
          <w:bCs/>
          <w:i/>
          <w:color w:val="000000"/>
          <w:shd w:val="clear" w:color="auto" w:fill="FFFFFF"/>
        </w:rPr>
        <w:lastRenderedPageBreak/>
        <w:t>RR863 y Acom.pdf</w:t>
      </w:r>
      <w:r w:rsidR="00B21FAF" w:rsidRPr="00164D69">
        <w:rPr>
          <w:rFonts w:ascii="Palatino Linotype" w:hAnsi="Palatino Linotype"/>
          <w:b/>
          <w:bCs/>
          <w:color w:val="000000"/>
          <w:shd w:val="clear" w:color="auto" w:fill="FFFFFF"/>
        </w:rPr>
        <w:t>”, “</w:t>
      </w:r>
      <w:r w:rsidR="00B21FAF" w:rsidRPr="00164D69">
        <w:rPr>
          <w:rFonts w:ascii="Palatino Linotype" w:hAnsi="Palatino Linotype"/>
          <w:b/>
          <w:bCs/>
          <w:i/>
          <w:color w:val="000000"/>
          <w:shd w:val="clear" w:color="auto" w:fill="FFFFFF"/>
        </w:rPr>
        <w:t>Informe Justificado Solicitud 399 a 401.PDF</w:t>
      </w:r>
      <w:r w:rsidR="00B21FAF" w:rsidRPr="00164D69">
        <w:rPr>
          <w:rFonts w:ascii="Palatino Linotype" w:hAnsi="Palatino Linotype"/>
          <w:b/>
          <w:bCs/>
          <w:color w:val="000000"/>
          <w:shd w:val="clear" w:color="auto" w:fill="FFFFFF"/>
        </w:rPr>
        <w:t>”, “</w:t>
      </w:r>
      <w:r w:rsidR="00B21FAF" w:rsidRPr="00164D69">
        <w:rPr>
          <w:rFonts w:ascii="Palatino Linotype" w:hAnsi="Palatino Linotype"/>
          <w:b/>
          <w:bCs/>
          <w:i/>
          <w:color w:val="000000"/>
          <w:shd w:val="clear" w:color="auto" w:fill="FFFFFF"/>
        </w:rPr>
        <w:t>Inf Just RR 1135.PDF</w:t>
      </w:r>
      <w:r w:rsidR="00B21FAF" w:rsidRPr="00164D69">
        <w:rPr>
          <w:rFonts w:ascii="Palatino Linotype" w:hAnsi="Palatino Linotype"/>
          <w:b/>
          <w:bCs/>
          <w:color w:val="000000"/>
          <w:shd w:val="clear" w:color="auto" w:fill="FFFFFF"/>
        </w:rPr>
        <w:t xml:space="preserve">” </w:t>
      </w:r>
      <w:r w:rsidR="00B21FAF" w:rsidRPr="00164D69">
        <w:rPr>
          <w:rFonts w:ascii="Palatino Linotype" w:hAnsi="Palatino Linotype"/>
          <w:bCs/>
          <w:color w:val="000000"/>
          <w:shd w:val="clear" w:color="auto" w:fill="FFFFFF"/>
        </w:rPr>
        <w:t>e</w:t>
      </w:r>
      <w:r w:rsidR="00B21FAF" w:rsidRPr="00164D69">
        <w:rPr>
          <w:rFonts w:ascii="Palatino Linotype" w:hAnsi="Palatino Linotype"/>
          <w:b/>
          <w:bCs/>
          <w:color w:val="000000"/>
          <w:shd w:val="clear" w:color="auto" w:fill="FFFFFF"/>
        </w:rPr>
        <w:t xml:space="preserve"> “</w:t>
      </w:r>
      <w:r w:rsidR="00B21FAF" w:rsidRPr="00164D69">
        <w:rPr>
          <w:rFonts w:ascii="Palatino Linotype" w:hAnsi="Palatino Linotype"/>
          <w:b/>
          <w:bCs/>
          <w:i/>
          <w:color w:val="000000"/>
          <w:shd w:val="clear" w:color="auto" w:fill="FFFFFF"/>
        </w:rPr>
        <w:t>Informe Justificado Solicitud 534 a 544.PDF</w:t>
      </w:r>
      <w:r w:rsidR="00B21FAF" w:rsidRPr="00164D69">
        <w:rPr>
          <w:rFonts w:ascii="Palatino Linotype" w:hAnsi="Palatino Linotype"/>
          <w:b/>
          <w:bCs/>
          <w:color w:val="000000"/>
          <w:shd w:val="clear" w:color="auto" w:fill="FFFFFF"/>
        </w:rPr>
        <w:t xml:space="preserve">”, </w:t>
      </w:r>
      <w:r w:rsidR="00B21FAF" w:rsidRPr="00164D69">
        <w:rPr>
          <w:rFonts w:ascii="Palatino Linotype" w:eastAsia="Calibri" w:hAnsi="Palatino Linotype" w:cs="Arial"/>
          <w:color w:val="000000" w:themeColor="text1"/>
          <w:lang w:val="es-ES"/>
        </w:rPr>
        <w:t>los cuales es de precisar que no aporta</w:t>
      </w:r>
      <w:r w:rsidR="007F65F3" w:rsidRPr="00164D69">
        <w:rPr>
          <w:rFonts w:ascii="Palatino Linotype" w:eastAsia="Calibri" w:hAnsi="Palatino Linotype" w:cs="Arial"/>
          <w:color w:val="000000" w:themeColor="text1"/>
          <w:lang w:val="es-ES"/>
        </w:rPr>
        <w:t>ron</w:t>
      </w:r>
      <w:r w:rsidR="00B21FAF" w:rsidRPr="00164D69">
        <w:rPr>
          <w:rFonts w:ascii="Palatino Linotype" w:eastAsia="Calibri" w:hAnsi="Palatino Linotype" w:cs="Arial"/>
          <w:color w:val="000000" w:themeColor="text1"/>
          <w:lang w:val="es-ES"/>
        </w:rPr>
        <w:t xml:space="preserve"> ningún elemento novedoso con relación a sus respuestas primigenias, al contrario las confirman; sin embargo, con la finalidad d</w:t>
      </w:r>
      <w:r w:rsidR="004E3BFA" w:rsidRPr="00164D69">
        <w:rPr>
          <w:rFonts w:ascii="Palatino Linotype" w:eastAsia="Calibri" w:hAnsi="Palatino Linotype" w:cs="Arial"/>
          <w:color w:val="000000" w:themeColor="text1"/>
          <w:lang w:val="es-ES"/>
        </w:rPr>
        <w:t>e que no exist</w:t>
      </w:r>
      <w:r w:rsidR="007F65F3" w:rsidRPr="00164D69">
        <w:rPr>
          <w:rFonts w:ascii="Palatino Linotype" w:eastAsia="Calibri" w:hAnsi="Palatino Linotype" w:cs="Arial"/>
          <w:color w:val="000000" w:themeColor="text1"/>
          <w:lang w:val="es-ES"/>
        </w:rPr>
        <w:t>iera</w:t>
      </w:r>
      <w:r w:rsidR="004E3BFA" w:rsidRPr="00164D69">
        <w:rPr>
          <w:rFonts w:ascii="Palatino Linotype" w:eastAsia="Calibri" w:hAnsi="Palatino Linotype" w:cs="Arial"/>
          <w:color w:val="000000" w:themeColor="text1"/>
          <w:lang w:val="es-ES"/>
        </w:rPr>
        <w:t xml:space="preserve"> opacidad se pusieron a</w:t>
      </w:r>
      <w:r w:rsidR="00B21FAF" w:rsidRPr="00164D69">
        <w:rPr>
          <w:rFonts w:ascii="Palatino Linotype" w:eastAsia="Calibri" w:hAnsi="Palatino Linotype" w:cs="Arial"/>
          <w:color w:val="000000" w:themeColor="text1"/>
          <w:lang w:val="es-ES"/>
        </w:rPr>
        <w:t xml:space="preserve"> la vista de</w:t>
      </w:r>
      <w:r w:rsidR="004E3BFA" w:rsidRPr="00164D69">
        <w:rPr>
          <w:rFonts w:ascii="Palatino Linotype" w:eastAsia="Calibri" w:hAnsi="Palatino Linotype" w:cs="Arial"/>
          <w:color w:val="000000" w:themeColor="text1"/>
          <w:lang w:val="es-ES"/>
        </w:rPr>
        <w:t xml:space="preserve"> </w:t>
      </w:r>
      <w:r w:rsidR="00B21FAF" w:rsidRPr="00164D69">
        <w:rPr>
          <w:rFonts w:ascii="Palatino Linotype" w:eastAsia="Calibri" w:hAnsi="Palatino Linotype" w:cs="Arial"/>
          <w:color w:val="000000" w:themeColor="text1"/>
          <w:lang w:val="es-ES"/>
        </w:rPr>
        <w:t>l</w:t>
      </w:r>
      <w:r w:rsidR="004E3BFA" w:rsidRPr="00164D69">
        <w:rPr>
          <w:rFonts w:ascii="Palatino Linotype" w:eastAsia="Calibri" w:hAnsi="Palatino Linotype" w:cs="Arial"/>
          <w:color w:val="000000" w:themeColor="text1"/>
          <w:lang w:val="es-ES"/>
        </w:rPr>
        <w:t>a</w:t>
      </w:r>
      <w:r w:rsidR="00B21FAF" w:rsidRPr="00164D69">
        <w:rPr>
          <w:rFonts w:ascii="Palatino Linotype" w:eastAsia="Calibri" w:hAnsi="Palatino Linotype" w:cs="Arial"/>
          <w:color w:val="000000" w:themeColor="text1"/>
          <w:lang w:val="es-ES"/>
        </w:rPr>
        <w:t xml:space="preserve"> particular </w:t>
      </w:r>
      <w:r w:rsidR="004E3BFA" w:rsidRPr="00164D69">
        <w:rPr>
          <w:rFonts w:ascii="Palatino Linotype" w:eastAsia="Calibri" w:hAnsi="Palatino Linotype" w:cs="Arial"/>
          <w:color w:val="000000" w:themeColor="text1"/>
          <w:lang w:val="es-ES"/>
        </w:rPr>
        <w:t xml:space="preserve">el diez (10) de abril de dos mil diecinueve, </w:t>
      </w:r>
      <w:r w:rsidR="00B21FAF" w:rsidRPr="00164D69">
        <w:rPr>
          <w:rFonts w:ascii="Palatino Linotype" w:eastAsia="Calibri" w:hAnsi="Palatino Linotype" w:cs="Arial"/>
          <w:color w:val="000000" w:themeColor="text1"/>
          <w:lang w:val="es-ES"/>
        </w:rPr>
        <w:t>para que manifestará lo que a su derecho conviniera y asistiera</w:t>
      </w:r>
      <w:r w:rsidR="004E3BFA" w:rsidRPr="00164D69">
        <w:rPr>
          <w:rFonts w:ascii="Palatino Linotype" w:eastAsia="Calibri" w:hAnsi="Palatino Linotype" w:cs="Arial"/>
          <w:color w:val="000000" w:themeColor="text1"/>
          <w:lang w:val="es-ES"/>
        </w:rPr>
        <w:t>.</w:t>
      </w:r>
    </w:p>
    <w:p w14:paraId="461AC675" w14:textId="77777777" w:rsidR="00F42F24" w:rsidRPr="00164D69" w:rsidRDefault="00F42F24" w:rsidP="00164D69">
      <w:pPr>
        <w:pStyle w:val="Prrafodelista"/>
        <w:tabs>
          <w:tab w:val="left" w:pos="426"/>
        </w:tabs>
        <w:spacing w:line="360" w:lineRule="auto"/>
        <w:ind w:left="0"/>
        <w:jc w:val="both"/>
        <w:rPr>
          <w:rFonts w:ascii="Palatino Linotype" w:hAnsi="Palatino Linotype"/>
        </w:rPr>
      </w:pPr>
    </w:p>
    <w:p w14:paraId="6B84B5BD" w14:textId="4A19428C" w:rsidR="00F42F24" w:rsidRPr="00164D69" w:rsidRDefault="00632FB1" w:rsidP="00164D69">
      <w:pPr>
        <w:pStyle w:val="Prrafodelista"/>
        <w:numPr>
          <w:ilvl w:val="0"/>
          <w:numId w:val="1"/>
        </w:numPr>
        <w:tabs>
          <w:tab w:val="left" w:pos="426"/>
        </w:tabs>
        <w:spacing w:line="360" w:lineRule="auto"/>
        <w:ind w:left="0" w:firstLine="0"/>
        <w:jc w:val="both"/>
        <w:rPr>
          <w:rFonts w:ascii="Palatino Linotype" w:hAnsi="Palatino Linotype"/>
        </w:rPr>
      </w:pPr>
      <w:r w:rsidRPr="00164D69">
        <w:rPr>
          <w:rFonts w:ascii="Palatino Linotype" w:eastAsia="Calibri" w:hAnsi="Palatino Linotype" w:cs="Arial"/>
          <w:color w:val="000000" w:themeColor="text1"/>
          <w:lang w:val="es-ES"/>
        </w:rPr>
        <w:t xml:space="preserve">Posteriormente, </w:t>
      </w:r>
      <w:r w:rsidR="00302494" w:rsidRPr="00164D69">
        <w:rPr>
          <w:rFonts w:ascii="Palatino Linotype" w:eastAsia="Calibri" w:hAnsi="Palatino Linotype" w:cs="Arial"/>
          <w:color w:val="000000" w:themeColor="text1"/>
          <w:lang w:val="es-ES"/>
        </w:rPr>
        <w:t>los días</w:t>
      </w:r>
      <w:r w:rsidRPr="00164D69">
        <w:rPr>
          <w:rFonts w:ascii="Palatino Linotype" w:eastAsia="Calibri" w:hAnsi="Palatino Linotype" w:cs="Arial"/>
          <w:color w:val="000000" w:themeColor="text1"/>
          <w:lang w:val="es-ES"/>
        </w:rPr>
        <w:t xml:space="preserve"> </w:t>
      </w:r>
      <w:r w:rsidR="00C94943" w:rsidRPr="00164D69">
        <w:rPr>
          <w:rFonts w:ascii="Palatino Linotype" w:eastAsia="Calibri" w:hAnsi="Palatino Linotype" w:cs="Arial"/>
          <w:color w:val="000000" w:themeColor="text1"/>
          <w:lang w:val="es-ES"/>
        </w:rPr>
        <w:t>cuatro</w:t>
      </w:r>
      <w:r w:rsidRPr="00164D69">
        <w:rPr>
          <w:rFonts w:ascii="Palatino Linotype" w:eastAsia="Calibri" w:hAnsi="Palatino Linotype" w:cs="Arial"/>
          <w:color w:val="000000" w:themeColor="text1"/>
          <w:lang w:val="es-ES"/>
        </w:rPr>
        <w:t xml:space="preserve"> (</w:t>
      </w:r>
      <w:r w:rsidR="00C94943" w:rsidRPr="00164D69">
        <w:rPr>
          <w:rFonts w:ascii="Palatino Linotype" w:eastAsia="Calibri" w:hAnsi="Palatino Linotype" w:cs="Arial"/>
          <w:color w:val="000000" w:themeColor="text1"/>
          <w:lang w:val="es-ES"/>
        </w:rPr>
        <w:t>0</w:t>
      </w:r>
      <w:r w:rsidRPr="00164D69">
        <w:rPr>
          <w:rFonts w:ascii="Palatino Linotype" w:eastAsia="Calibri" w:hAnsi="Palatino Linotype" w:cs="Arial"/>
          <w:color w:val="000000" w:themeColor="text1"/>
          <w:lang w:val="es-ES"/>
        </w:rPr>
        <w:t xml:space="preserve">4) </w:t>
      </w:r>
      <w:r w:rsidR="00302494" w:rsidRPr="00164D69">
        <w:rPr>
          <w:rFonts w:ascii="Palatino Linotype" w:eastAsia="Calibri" w:hAnsi="Palatino Linotype" w:cs="Arial"/>
          <w:color w:val="000000" w:themeColor="text1"/>
          <w:lang w:val="es-ES"/>
        </w:rPr>
        <w:t xml:space="preserve">y cinco (05) </w:t>
      </w:r>
      <w:r w:rsidRPr="00164D69">
        <w:rPr>
          <w:rFonts w:ascii="Palatino Linotype" w:eastAsia="Calibri" w:hAnsi="Palatino Linotype" w:cs="Arial"/>
          <w:color w:val="000000" w:themeColor="text1"/>
          <w:lang w:val="es-ES"/>
        </w:rPr>
        <w:t xml:space="preserve">de </w:t>
      </w:r>
      <w:r w:rsidR="00C94943" w:rsidRPr="00164D69">
        <w:rPr>
          <w:rFonts w:ascii="Palatino Linotype" w:eastAsia="Calibri" w:hAnsi="Palatino Linotype" w:cs="Arial"/>
          <w:color w:val="000000" w:themeColor="text1"/>
          <w:lang w:val="es-ES"/>
        </w:rPr>
        <w:t>abril</w:t>
      </w:r>
      <w:r w:rsidRPr="00164D69">
        <w:rPr>
          <w:rFonts w:ascii="Palatino Linotype" w:eastAsia="Calibri" w:hAnsi="Palatino Linotype" w:cs="Arial"/>
          <w:color w:val="000000" w:themeColor="text1"/>
          <w:lang w:val="es-ES"/>
        </w:rPr>
        <w:t xml:space="preserve"> de dos mil dieci</w:t>
      </w:r>
      <w:r w:rsidR="00C94943" w:rsidRPr="00164D69">
        <w:rPr>
          <w:rFonts w:ascii="Palatino Linotype" w:eastAsia="Calibri" w:hAnsi="Palatino Linotype" w:cs="Arial"/>
          <w:color w:val="000000" w:themeColor="text1"/>
          <w:lang w:val="es-ES"/>
        </w:rPr>
        <w:t>nueve</w:t>
      </w:r>
      <w:r w:rsidRPr="00164D69">
        <w:rPr>
          <w:rFonts w:ascii="Palatino Linotype" w:eastAsia="Calibri" w:hAnsi="Palatino Linotype" w:cs="Arial"/>
          <w:color w:val="000000" w:themeColor="text1"/>
          <w:lang w:val="es-ES"/>
        </w:rPr>
        <w:t xml:space="preserve">, el </w:t>
      </w:r>
      <w:r w:rsidRPr="00164D69">
        <w:rPr>
          <w:rFonts w:ascii="Palatino Linotype" w:eastAsia="Calibri" w:hAnsi="Palatino Linotype" w:cs="Arial"/>
          <w:b/>
          <w:color w:val="000000" w:themeColor="text1"/>
          <w:lang w:val="es-ES"/>
        </w:rPr>
        <w:t>SUJETO OBLIGADO</w:t>
      </w:r>
      <w:r w:rsidRPr="00164D69">
        <w:rPr>
          <w:rFonts w:ascii="Palatino Linotype" w:eastAsia="Calibri" w:hAnsi="Palatino Linotype" w:cs="Arial"/>
          <w:color w:val="000000" w:themeColor="text1"/>
          <w:lang w:val="es-ES"/>
        </w:rPr>
        <w:t xml:space="preserve"> remiti</w:t>
      </w:r>
      <w:r w:rsidR="00D63536" w:rsidRPr="00164D69">
        <w:rPr>
          <w:rFonts w:ascii="Palatino Linotype" w:eastAsia="Calibri" w:hAnsi="Palatino Linotype" w:cs="Arial"/>
          <w:color w:val="000000" w:themeColor="text1"/>
          <w:lang w:val="es-ES"/>
        </w:rPr>
        <w:t xml:space="preserve">ó </w:t>
      </w:r>
      <w:r w:rsidR="00302494" w:rsidRPr="00164D69">
        <w:rPr>
          <w:rFonts w:ascii="Palatino Linotype" w:eastAsia="Calibri" w:hAnsi="Palatino Linotype" w:cs="Arial"/>
          <w:color w:val="000000" w:themeColor="text1"/>
          <w:lang w:val="es-ES"/>
        </w:rPr>
        <w:t>un alcance a sus informes justificados</w:t>
      </w:r>
      <w:r w:rsidR="00F42F24" w:rsidRPr="00164D69">
        <w:rPr>
          <w:rFonts w:ascii="Palatino Linotype" w:eastAsia="Calibri" w:hAnsi="Palatino Linotype" w:cs="Arial"/>
          <w:color w:val="000000" w:themeColor="text1"/>
          <w:lang w:val="es-ES"/>
        </w:rPr>
        <w:t xml:space="preserve"> mediante dos archivos electrónicos</w:t>
      </w:r>
      <w:r w:rsidRPr="00164D69">
        <w:rPr>
          <w:rFonts w:ascii="Palatino Linotype" w:eastAsia="Calibri" w:hAnsi="Palatino Linotype" w:cs="Arial"/>
          <w:color w:val="000000" w:themeColor="text1"/>
          <w:lang w:val="es-ES"/>
        </w:rPr>
        <w:t xml:space="preserve"> </w:t>
      </w:r>
      <w:r w:rsidR="00D63536" w:rsidRPr="00164D69">
        <w:rPr>
          <w:rFonts w:ascii="Palatino Linotype" w:eastAsia="Calibri" w:hAnsi="Palatino Linotype" w:cs="Arial"/>
          <w:color w:val="000000" w:themeColor="text1"/>
          <w:lang w:val="es-ES"/>
        </w:rPr>
        <w:t>denominado</w:t>
      </w:r>
      <w:r w:rsidR="00F42F24" w:rsidRPr="00164D69">
        <w:rPr>
          <w:rFonts w:ascii="Palatino Linotype" w:eastAsia="Calibri" w:hAnsi="Palatino Linotype" w:cs="Arial"/>
          <w:color w:val="000000" w:themeColor="text1"/>
          <w:lang w:val="es-ES"/>
        </w:rPr>
        <w:t>s</w:t>
      </w:r>
      <w:r w:rsidR="00D63536" w:rsidRPr="00164D69">
        <w:rPr>
          <w:rFonts w:ascii="Palatino Linotype" w:eastAsia="Calibri" w:hAnsi="Palatino Linotype" w:cs="Arial"/>
          <w:color w:val="000000" w:themeColor="text1"/>
          <w:lang w:val="es-ES"/>
        </w:rPr>
        <w:t xml:space="preserve"> </w:t>
      </w:r>
      <w:r w:rsidR="00D63536" w:rsidRPr="00164D69">
        <w:rPr>
          <w:rFonts w:ascii="Palatino Linotype" w:eastAsia="Calibri" w:hAnsi="Palatino Linotype" w:cs="Arial"/>
          <w:b/>
          <w:i/>
          <w:color w:val="000000" w:themeColor="text1"/>
          <w:lang w:val="es-ES"/>
        </w:rPr>
        <w:t>“</w:t>
      </w:r>
      <w:r w:rsidR="00F42F24" w:rsidRPr="00164D69">
        <w:rPr>
          <w:rFonts w:ascii="Palatino Linotype" w:eastAsia="Calibri" w:hAnsi="Palatino Linotype" w:cs="Arial"/>
          <w:b/>
          <w:i/>
          <w:color w:val="000000" w:themeColor="text1"/>
          <w:lang w:val="es-ES"/>
        </w:rPr>
        <w:t>32 EXT CT 2019.pdf</w:t>
      </w:r>
      <w:r w:rsidR="00D63536" w:rsidRPr="00164D69">
        <w:rPr>
          <w:rFonts w:ascii="Palatino Linotype" w:eastAsia="Calibri" w:hAnsi="Palatino Linotype" w:cs="Arial"/>
          <w:b/>
          <w:i/>
          <w:color w:val="000000" w:themeColor="text1"/>
          <w:lang w:val="es-ES"/>
        </w:rPr>
        <w:t>”</w:t>
      </w:r>
      <w:r w:rsidR="00F42F24" w:rsidRPr="00164D69">
        <w:rPr>
          <w:rFonts w:ascii="Palatino Linotype" w:eastAsia="Calibri" w:hAnsi="Palatino Linotype" w:cs="Arial"/>
          <w:b/>
          <w:i/>
          <w:color w:val="000000" w:themeColor="text1"/>
          <w:lang w:val="es-ES"/>
        </w:rPr>
        <w:t xml:space="preserve"> </w:t>
      </w:r>
      <w:r w:rsidR="00F42F24" w:rsidRPr="00164D69">
        <w:rPr>
          <w:rFonts w:ascii="Palatino Linotype" w:eastAsia="Calibri" w:hAnsi="Palatino Linotype" w:cs="Arial"/>
          <w:color w:val="000000" w:themeColor="text1"/>
          <w:lang w:val="es-ES"/>
        </w:rPr>
        <w:t>y</w:t>
      </w:r>
      <w:r w:rsidR="00F42F24" w:rsidRPr="00164D69">
        <w:rPr>
          <w:rFonts w:ascii="Palatino Linotype" w:eastAsia="Calibri" w:hAnsi="Palatino Linotype" w:cs="Arial"/>
          <w:b/>
          <w:color w:val="000000" w:themeColor="text1"/>
          <w:lang w:val="es-ES"/>
        </w:rPr>
        <w:t xml:space="preserve"> “</w:t>
      </w:r>
      <w:r w:rsidR="00F42F24" w:rsidRPr="00164D69">
        <w:rPr>
          <w:rFonts w:ascii="Palatino Linotype" w:eastAsia="Calibri" w:hAnsi="Palatino Linotype" w:cs="Arial"/>
          <w:b/>
          <w:i/>
          <w:color w:val="000000" w:themeColor="text1"/>
          <w:lang w:val="es-ES"/>
        </w:rPr>
        <w:t>ALCANCE INFORME_OF 2180_MIM.pdf”</w:t>
      </w:r>
      <w:r w:rsidR="00F42F24" w:rsidRPr="00164D69">
        <w:rPr>
          <w:rFonts w:ascii="Palatino Linotype" w:eastAsia="Calibri" w:hAnsi="Palatino Linotype" w:cs="Arial"/>
          <w:color w:val="000000" w:themeColor="text1"/>
          <w:lang w:val="es-ES"/>
        </w:rPr>
        <w:t>, los cuales de igual manera se pusieron a la vista del particular, para que manifestara lo que a su derecho conviniera y asistiera, mismos que en su parte sustantiva tratan de lo siguiente:</w:t>
      </w:r>
    </w:p>
    <w:p w14:paraId="195085AB" w14:textId="77777777" w:rsidR="00F42F24" w:rsidRPr="00164D69" w:rsidRDefault="00F42F24" w:rsidP="00164D69">
      <w:pPr>
        <w:pStyle w:val="Prrafodelista"/>
        <w:tabs>
          <w:tab w:val="left" w:pos="426"/>
        </w:tabs>
        <w:spacing w:line="360" w:lineRule="auto"/>
        <w:ind w:left="0"/>
        <w:jc w:val="both"/>
        <w:rPr>
          <w:rFonts w:ascii="Palatino Linotype" w:hAnsi="Palatino Linotype"/>
        </w:rPr>
      </w:pPr>
    </w:p>
    <w:p w14:paraId="4E39C7DB" w14:textId="10A795B7" w:rsidR="00F42F24" w:rsidRPr="00164D69" w:rsidRDefault="00F42F24" w:rsidP="00164D69">
      <w:pPr>
        <w:pStyle w:val="Prrafodelista"/>
        <w:numPr>
          <w:ilvl w:val="0"/>
          <w:numId w:val="39"/>
        </w:numPr>
        <w:tabs>
          <w:tab w:val="left" w:pos="426"/>
        </w:tabs>
        <w:spacing w:line="360" w:lineRule="auto"/>
        <w:jc w:val="both"/>
        <w:rPr>
          <w:rFonts w:ascii="Palatino Linotype" w:eastAsia="Calibri" w:hAnsi="Palatino Linotype" w:cs="Arial"/>
          <w:b/>
          <w:color w:val="000000" w:themeColor="text1"/>
          <w:lang w:val="es-ES"/>
        </w:rPr>
      </w:pPr>
      <w:r w:rsidRPr="00164D69">
        <w:rPr>
          <w:rFonts w:ascii="Palatino Linotype" w:eastAsia="Calibri" w:hAnsi="Palatino Linotype" w:cs="Arial"/>
          <w:b/>
          <w:color w:val="000000" w:themeColor="text1"/>
          <w:lang w:val="es-ES"/>
        </w:rPr>
        <w:t>32 EXT CT 2019.pdf:</w:t>
      </w:r>
      <w:r w:rsidR="00744F9C" w:rsidRPr="00164D69">
        <w:rPr>
          <w:rFonts w:ascii="Palatino Linotype" w:eastAsia="Calibri" w:hAnsi="Palatino Linotype" w:cs="Arial"/>
          <w:b/>
          <w:color w:val="000000" w:themeColor="text1"/>
          <w:lang w:val="es-ES"/>
        </w:rPr>
        <w:t xml:space="preserve"> </w:t>
      </w:r>
      <w:r w:rsidR="008B4FEA" w:rsidRPr="00164D69">
        <w:rPr>
          <w:rFonts w:ascii="Palatino Linotype" w:eastAsia="Calibri" w:hAnsi="Palatino Linotype" w:cs="Arial"/>
          <w:color w:val="000000" w:themeColor="text1"/>
          <w:lang w:val="es-ES"/>
        </w:rPr>
        <w:t>Consiste en el</w:t>
      </w:r>
      <w:r w:rsidR="002E2CAE" w:rsidRPr="00164D69">
        <w:rPr>
          <w:rFonts w:ascii="Palatino Linotype" w:eastAsia="Calibri" w:hAnsi="Palatino Linotype" w:cs="Arial"/>
          <w:color w:val="000000" w:themeColor="text1"/>
          <w:lang w:val="es-ES"/>
        </w:rPr>
        <w:t xml:space="preserve"> A</w:t>
      </w:r>
      <w:r w:rsidR="00744F9C" w:rsidRPr="00164D69">
        <w:rPr>
          <w:rFonts w:ascii="Palatino Linotype" w:eastAsia="Calibri" w:hAnsi="Palatino Linotype" w:cs="Arial"/>
          <w:color w:val="000000" w:themeColor="text1"/>
          <w:lang w:val="es-ES"/>
        </w:rPr>
        <w:t xml:space="preserve">cta </w:t>
      </w:r>
      <w:r w:rsidR="008B4FEA" w:rsidRPr="00164D69">
        <w:rPr>
          <w:rFonts w:ascii="Palatino Linotype" w:eastAsia="Calibri" w:hAnsi="Palatino Linotype" w:cs="Arial"/>
          <w:color w:val="000000" w:themeColor="text1"/>
          <w:lang w:val="es-ES"/>
        </w:rPr>
        <w:t xml:space="preserve">de la Trigésima </w:t>
      </w:r>
      <w:r w:rsidR="009249BD" w:rsidRPr="00164D69">
        <w:rPr>
          <w:rFonts w:ascii="Palatino Linotype" w:eastAsia="Calibri" w:hAnsi="Palatino Linotype" w:cs="Arial"/>
          <w:color w:val="000000" w:themeColor="text1"/>
          <w:lang w:val="es-ES"/>
        </w:rPr>
        <w:t xml:space="preserve">Segunda </w:t>
      </w:r>
      <w:r w:rsidR="002E2CAE" w:rsidRPr="00164D69">
        <w:rPr>
          <w:rFonts w:ascii="Palatino Linotype" w:eastAsia="Calibri" w:hAnsi="Palatino Linotype" w:cs="Arial"/>
          <w:color w:val="000000" w:themeColor="text1"/>
          <w:lang w:val="es-ES"/>
        </w:rPr>
        <w:t xml:space="preserve">Sesión Extraordinaria del Comité de Transparencia del </w:t>
      </w:r>
      <w:r w:rsidR="002E2CAE" w:rsidRPr="00164D69">
        <w:rPr>
          <w:rFonts w:ascii="Palatino Linotype" w:eastAsia="Calibri" w:hAnsi="Palatino Linotype" w:cs="Arial"/>
          <w:b/>
          <w:color w:val="000000" w:themeColor="text1"/>
          <w:lang w:val="es-ES"/>
        </w:rPr>
        <w:t>SUJETO OBLIGADO</w:t>
      </w:r>
      <w:r w:rsidR="002E2CAE" w:rsidRPr="00164D69">
        <w:rPr>
          <w:rFonts w:ascii="Palatino Linotype" w:eastAsia="Calibri" w:hAnsi="Palatino Linotype" w:cs="Arial"/>
          <w:color w:val="000000" w:themeColor="text1"/>
          <w:lang w:val="es-ES"/>
        </w:rPr>
        <w:t xml:space="preserve">, del diecinueve (19) de marzo de dos mil diecinueve, cuyo punto tres del orden del día es sobre la aprobación del cambio de modalidad de entrega de la información a </w:t>
      </w:r>
      <w:r w:rsidR="002E2CAE" w:rsidRPr="00164D69">
        <w:rPr>
          <w:rFonts w:ascii="Palatino Linotype" w:eastAsia="Calibri" w:hAnsi="Palatino Linotype" w:cs="Arial"/>
          <w:i/>
          <w:color w:val="000000" w:themeColor="text1"/>
          <w:lang w:val="es-ES"/>
        </w:rPr>
        <w:t xml:space="preserve">in situ, </w:t>
      </w:r>
      <w:r w:rsidR="002E2CAE" w:rsidRPr="00164D69">
        <w:rPr>
          <w:rFonts w:ascii="Palatino Linotype" w:eastAsia="Calibri" w:hAnsi="Palatino Linotype" w:cs="Arial"/>
          <w:color w:val="000000" w:themeColor="text1"/>
          <w:lang w:val="es-ES"/>
        </w:rPr>
        <w:t xml:space="preserve">establecido en el artículo 158 de la Ley de Transparencia y Acceso a la Información Pública del Estado de México y Municipios, misma </w:t>
      </w:r>
      <w:r w:rsidR="002E2CAE" w:rsidRPr="00164D69">
        <w:rPr>
          <w:rFonts w:ascii="Palatino Linotype" w:eastAsia="Calibri" w:hAnsi="Palatino Linotype" w:cs="Arial"/>
          <w:color w:val="000000" w:themeColor="text1"/>
          <w:lang w:val="es-ES"/>
        </w:rPr>
        <w:lastRenderedPageBreak/>
        <w:t>que será objeto de análisis en el apartado del estudio de la presente resolución.</w:t>
      </w:r>
    </w:p>
    <w:p w14:paraId="084418F5" w14:textId="77777777" w:rsidR="002E2CAE" w:rsidRPr="00164D69" w:rsidRDefault="002E2CAE" w:rsidP="00164D69">
      <w:pPr>
        <w:pStyle w:val="Prrafodelista"/>
        <w:tabs>
          <w:tab w:val="left" w:pos="426"/>
        </w:tabs>
        <w:spacing w:line="360" w:lineRule="auto"/>
        <w:jc w:val="both"/>
        <w:rPr>
          <w:rFonts w:ascii="Palatino Linotype" w:eastAsia="Calibri" w:hAnsi="Palatino Linotype" w:cs="Arial"/>
          <w:b/>
          <w:color w:val="000000" w:themeColor="text1"/>
          <w:lang w:val="es-ES"/>
        </w:rPr>
      </w:pPr>
    </w:p>
    <w:p w14:paraId="42A6A6D3" w14:textId="79873C3F" w:rsidR="001D0E73" w:rsidRPr="00164D69" w:rsidRDefault="00F42F24" w:rsidP="00164D69">
      <w:pPr>
        <w:pStyle w:val="Prrafodelista"/>
        <w:numPr>
          <w:ilvl w:val="0"/>
          <w:numId w:val="39"/>
        </w:numPr>
        <w:tabs>
          <w:tab w:val="left" w:pos="426"/>
        </w:tabs>
        <w:spacing w:line="360" w:lineRule="auto"/>
        <w:jc w:val="both"/>
        <w:rPr>
          <w:rFonts w:ascii="Palatino Linotype" w:hAnsi="Palatino Linotype"/>
        </w:rPr>
      </w:pPr>
      <w:r w:rsidRPr="00164D69">
        <w:rPr>
          <w:rFonts w:ascii="Palatino Linotype" w:eastAsia="Calibri" w:hAnsi="Palatino Linotype" w:cs="Arial"/>
          <w:b/>
          <w:color w:val="000000" w:themeColor="text1"/>
          <w:lang w:val="es-ES"/>
        </w:rPr>
        <w:t>ALCANCE INFORME_OF 2180_MIM.pdf:</w:t>
      </w:r>
      <w:r w:rsidR="002E2CAE" w:rsidRPr="00164D69">
        <w:rPr>
          <w:rFonts w:ascii="Palatino Linotype" w:eastAsia="Calibri" w:hAnsi="Palatino Linotype" w:cs="Arial"/>
          <w:b/>
          <w:color w:val="000000" w:themeColor="text1"/>
          <w:lang w:val="es-ES"/>
        </w:rPr>
        <w:t xml:space="preserve"> </w:t>
      </w:r>
      <w:r w:rsidR="001975F0" w:rsidRPr="00164D69">
        <w:rPr>
          <w:rFonts w:ascii="Palatino Linotype" w:eastAsia="Calibri" w:hAnsi="Palatino Linotype" w:cs="Arial"/>
          <w:color w:val="000000" w:themeColor="text1"/>
          <w:lang w:val="es-ES"/>
        </w:rPr>
        <w:t xml:space="preserve">Consiste en un oficio número 210C280106001L/2180/2019, del veintiuno (21) de marzo de dos mil diecinueve, signado por la Jefa del Departamento de Información, Planeación, Programación y Evaluación y Titular de la Unidad de Transparencia, dirigido a la Comisionada Presidente </w:t>
      </w:r>
      <w:r w:rsidR="007F65F3" w:rsidRPr="00164D69">
        <w:rPr>
          <w:rFonts w:ascii="Palatino Linotype" w:eastAsia="Calibri" w:hAnsi="Palatino Linotype" w:cs="Arial"/>
          <w:color w:val="000000" w:themeColor="text1"/>
          <w:lang w:val="es-ES"/>
        </w:rPr>
        <w:t>de este Órgano Garante con la finalidad de proponer el cambio de modalidad para la entrega de la información vía in situ, de diversas solicitudes de información, incluidas las que ocupan al presente asunto; oficio que será objeto de análisis en el apartado del es</w:t>
      </w:r>
      <w:r w:rsidR="00164D69">
        <w:rPr>
          <w:rFonts w:ascii="Palatino Linotype" w:eastAsia="Calibri" w:hAnsi="Palatino Linotype" w:cs="Arial"/>
          <w:color w:val="000000" w:themeColor="text1"/>
          <w:lang w:val="es-ES"/>
        </w:rPr>
        <w:t>tudio de la presente resolución.</w:t>
      </w:r>
    </w:p>
    <w:p w14:paraId="70D33A66" w14:textId="77777777" w:rsidR="004F3370" w:rsidRPr="00164D69" w:rsidRDefault="004F3370" w:rsidP="00164D69">
      <w:pPr>
        <w:pStyle w:val="Prrafodelista"/>
        <w:tabs>
          <w:tab w:val="left" w:pos="426"/>
        </w:tabs>
        <w:spacing w:line="360" w:lineRule="auto"/>
        <w:ind w:left="0"/>
        <w:jc w:val="both"/>
        <w:rPr>
          <w:rFonts w:ascii="Palatino Linotype" w:hAnsi="Palatino Linotype"/>
        </w:rPr>
      </w:pPr>
    </w:p>
    <w:p w14:paraId="69C0EAFF" w14:textId="067B5941" w:rsidR="00FF0ACE" w:rsidRPr="00164D69" w:rsidRDefault="007F65F3" w:rsidP="00164D69">
      <w:pPr>
        <w:pStyle w:val="Prrafodelista"/>
        <w:numPr>
          <w:ilvl w:val="0"/>
          <w:numId w:val="1"/>
        </w:numPr>
        <w:tabs>
          <w:tab w:val="left" w:pos="426"/>
        </w:tabs>
        <w:spacing w:line="360" w:lineRule="auto"/>
        <w:ind w:left="0" w:firstLine="0"/>
        <w:jc w:val="both"/>
        <w:rPr>
          <w:rFonts w:ascii="Palatino Linotype" w:hAnsi="Palatino Linotype"/>
        </w:rPr>
      </w:pPr>
      <w:r w:rsidRPr="00164D69">
        <w:rPr>
          <w:rFonts w:ascii="Palatino Linotype" w:hAnsi="Palatino Linotype"/>
        </w:rPr>
        <w:t>Por su parte, la particular fue omisa en rendir manifestación alguna que a su</w:t>
      </w:r>
      <w:r w:rsidR="00C96BEF" w:rsidRPr="00164D69">
        <w:rPr>
          <w:rFonts w:ascii="Palatino Linotype" w:hAnsi="Palatino Linotype"/>
        </w:rPr>
        <w:t xml:space="preserve"> derecho conviniera y asistiera.</w:t>
      </w:r>
    </w:p>
    <w:p w14:paraId="13521362" w14:textId="77777777" w:rsidR="004F3370" w:rsidRPr="00164D69" w:rsidRDefault="004F3370" w:rsidP="00164D69">
      <w:pPr>
        <w:pStyle w:val="Prrafodelista"/>
        <w:tabs>
          <w:tab w:val="left" w:pos="426"/>
        </w:tabs>
        <w:spacing w:line="360" w:lineRule="auto"/>
        <w:ind w:left="0"/>
        <w:jc w:val="both"/>
        <w:rPr>
          <w:rFonts w:ascii="Palatino Linotype" w:hAnsi="Palatino Linotype"/>
        </w:rPr>
      </w:pPr>
    </w:p>
    <w:p w14:paraId="1035B598" w14:textId="76A055AA" w:rsidR="002E0377" w:rsidRPr="00164D69" w:rsidRDefault="00861622" w:rsidP="00164D69">
      <w:pPr>
        <w:pStyle w:val="Prrafodelista"/>
        <w:numPr>
          <w:ilvl w:val="0"/>
          <w:numId w:val="1"/>
        </w:numPr>
        <w:tabs>
          <w:tab w:val="left" w:pos="426"/>
        </w:tabs>
        <w:spacing w:line="360" w:lineRule="auto"/>
        <w:ind w:left="0" w:firstLine="0"/>
        <w:jc w:val="both"/>
        <w:rPr>
          <w:rFonts w:ascii="Palatino Linotype" w:hAnsi="Palatino Linotype"/>
        </w:rPr>
      </w:pPr>
      <w:r w:rsidRPr="00164D69">
        <w:rPr>
          <w:rFonts w:ascii="Palatino Linotype" w:hAnsi="Palatino Linotype"/>
        </w:rPr>
        <w:t xml:space="preserve">El Comisionado Ponente decretó </w:t>
      </w:r>
      <w:r w:rsidR="00ED327D" w:rsidRPr="00164D69">
        <w:rPr>
          <w:rFonts w:ascii="Palatino Linotype" w:hAnsi="Palatino Linotype"/>
        </w:rPr>
        <w:t>el cierre de los periodos</w:t>
      </w:r>
      <w:r w:rsidR="00512F22" w:rsidRPr="00164D69">
        <w:rPr>
          <w:rFonts w:ascii="Palatino Linotype" w:hAnsi="Palatino Linotype"/>
        </w:rPr>
        <w:t xml:space="preserve"> de instrucción</w:t>
      </w:r>
      <w:r w:rsidR="00512F22" w:rsidRPr="00164D69">
        <w:rPr>
          <w:rFonts w:ascii="Palatino Linotype" w:hAnsi="Palatino Linotype" w:cs="Arial"/>
        </w:rPr>
        <w:t xml:space="preserve"> </w:t>
      </w:r>
      <w:r w:rsidR="00BF1B7F" w:rsidRPr="00164D69">
        <w:rPr>
          <w:rFonts w:ascii="Palatino Linotype" w:hAnsi="Palatino Linotype" w:cs="Arial"/>
        </w:rPr>
        <w:t xml:space="preserve">de </w:t>
      </w:r>
      <w:r w:rsidR="0050309F" w:rsidRPr="00164D69">
        <w:rPr>
          <w:rFonts w:ascii="Palatino Linotype" w:hAnsi="Palatino Linotype" w:cs="Arial"/>
        </w:rPr>
        <w:t>l</w:t>
      </w:r>
      <w:r w:rsidR="006D42C5" w:rsidRPr="00164D69">
        <w:rPr>
          <w:rFonts w:ascii="Palatino Linotype" w:hAnsi="Palatino Linotype" w:cs="Arial"/>
        </w:rPr>
        <w:t>os</w:t>
      </w:r>
      <w:r w:rsidR="00BF1B7F" w:rsidRPr="00164D69">
        <w:rPr>
          <w:rFonts w:ascii="Palatino Linotype" w:hAnsi="Palatino Linotype" w:cs="Arial"/>
        </w:rPr>
        <w:t xml:space="preserve"> recursos de revisión </w:t>
      </w:r>
      <w:r w:rsidR="00512F22" w:rsidRPr="00164D69">
        <w:rPr>
          <w:rFonts w:ascii="Palatino Linotype" w:hAnsi="Palatino Linotype"/>
        </w:rPr>
        <w:t>mediante acuerdo</w:t>
      </w:r>
      <w:r w:rsidR="004C20F2" w:rsidRPr="00164D69">
        <w:rPr>
          <w:rFonts w:ascii="Palatino Linotype" w:hAnsi="Palatino Linotype"/>
        </w:rPr>
        <w:t>s</w:t>
      </w:r>
      <w:r w:rsidR="00BF1B7F" w:rsidRPr="00164D69">
        <w:rPr>
          <w:rFonts w:ascii="Palatino Linotype" w:hAnsi="Palatino Linotype"/>
        </w:rPr>
        <w:t xml:space="preserve"> de fecha</w:t>
      </w:r>
      <w:r w:rsidR="000E2665" w:rsidRPr="00164D69">
        <w:rPr>
          <w:rFonts w:ascii="Palatino Linotype" w:hAnsi="Palatino Linotype"/>
        </w:rPr>
        <w:t xml:space="preserve"> </w:t>
      </w:r>
      <w:r w:rsidR="00C96BEF" w:rsidRPr="00164D69">
        <w:rPr>
          <w:rFonts w:ascii="Palatino Linotype" w:hAnsi="Palatino Linotype"/>
        </w:rPr>
        <w:t>doce (12) de abril y dos</w:t>
      </w:r>
      <w:r w:rsidR="00F20831" w:rsidRPr="00164D69">
        <w:rPr>
          <w:rFonts w:ascii="Palatino Linotype" w:hAnsi="Palatino Linotype"/>
        </w:rPr>
        <w:t xml:space="preserve"> (</w:t>
      </w:r>
      <w:r w:rsidR="00C96BEF" w:rsidRPr="00164D69">
        <w:rPr>
          <w:rFonts w:ascii="Palatino Linotype" w:hAnsi="Palatino Linotype"/>
        </w:rPr>
        <w:t>02</w:t>
      </w:r>
      <w:r w:rsidR="00F20831" w:rsidRPr="00164D69">
        <w:rPr>
          <w:rFonts w:ascii="Palatino Linotype" w:hAnsi="Palatino Linotype"/>
        </w:rPr>
        <w:t>)</w:t>
      </w:r>
      <w:r w:rsidR="00DF449A" w:rsidRPr="00164D69">
        <w:rPr>
          <w:rFonts w:ascii="Palatino Linotype" w:hAnsi="Palatino Linotype"/>
        </w:rPr>
        <w:t xml:space="preserve"> de </w:t>
      </w:r>
      <w:r w:rsidR="00C96BEF" w:rsidRPr="00164D69">
        <w:rPr>
          <w:rFonts w:ascii="Palatino Linotype" w:hAnsi="Palatino Linotype"/>
        </w:rPr>
        <w:t>mayo</w:t>
      </w:r>
      <w:r w:rsidR="00062379" w:rsidRPr="00164D69">
        <w:rPr>
          <w:rFonts w:ascii="Palatino Linotype" w:hAnsi="Palatino Linotype"/>
        </w:rPr>
        <w:t xml:space="preserve"> </w:t>
      </w:r>
      <w:r w:rsidR="00DA73EE" w:rsidRPr="00164D69">
        <w:rPr>
          <w:rFonts w:ascii="Palatino Linotype" w:hAnsi="Palatino Linotype"/>
        </w:rPr>
        <w:t xml:space="preserve">de dos mil </w:t>
      </w:r>
      <w:r w:rsidR="00316C9B" w:rsidRPr="00164D69">
        <w:rPr>
          <w:rFonts w:ascii="Palatino Linotype" w:hAnsi="Palatino Linotype"/>
        </w:rPr>
        <w:t>diecinueve</w:t>
      </w:r>
      <w:r w:rsidR="00C862C4" w:rsidRPr="00164D69">
        <w:rPr>
          <w:rFonts w:ascii="Palatino Linotype" w:hAnsi="Palatino Linotype"/>
        </w:rPr>
        <w:t xml:space="preserve">, </w:t>
      </w:r>
      <w:r w:rsidR="006B12CA" w:rsidRPr="00164D69">
        <w:rPr>
          <w:rFonts w:ascii="Palatino Linotype" w:hAnsi="Palatino Linotype" w:cs="Arial"/>
        </w:rPr>
        <w:t xml:space="preserve">por lo que ordenó turnar </w:t>
      </w:r>
      <w:r w:rsidR="00512F22" w:rsidRPr="00164D69">
        <w:rPr>
          <w:rFonts w:ascii="Palatino Linotype" w:hAnsi="Palatino Linotype" w:cs="Arial"/>
        </w:rPr>
        <w:t>l</w:t>
      </w:r>
      <w:r w:rsidR="006B12CA" w:rsidRPr="00164D69">
        <w:rPr>
          <w:rFonts w:ascii="Palatino Linotype" w:hAnsi="Palatino Linotype" w:cs="Arial"/>
        </w:rPr>
        <w:t>os</w:t>
      </w:r>
      <w:r w:rsidR="00512F22" w:rsidRPr="00164D69">
        <w:rPr>
          <w:rFonts w:ascii="Palatino Linotype" w:hAnsi="Palatino Linotype" w:cs="Arial"/>
        </w:rPr>
        <w:t xml:space="preserve"> expediente</w:t>
      </w:r>
      <w:r w:rsidR="006B12CA" w:rsidRPr="00164D69">
        <w:rPr>
          <w:rFonts w:ascii="Palatino Linotype" w:hAnsi="Palatino Linotype" w:cs="Arial"/>
        </w:rPr>
        <w:t>s</w:t>
      </w:r>
      <w:r w:rsidR="00512F22" w:rsidRPr="00164D69">
        <w:rPr>
          <w:rFonts w:ascii="Palatino Linotype" w:hAnsi="Palatino Linotype" w:cs="Arial"/>
        </w:rPr>
        <w:t xml:space="preserve"> a resolución</w:t>
      </w:r>
      <w:bookmarkStart w:id="4" w:name="_Toc461555889"/>
      <w:bookmarkStart w:id="5" w:name="_Toc466371858"/>
      <w:r w:rsidR="00C96BEF" w:rsidRPr="00164D69">
        <w:rPr>
          <w:rFonts w:ascii="Palatino Linotype" w:hAnsi="Palatino Linotype" w:cs="Arial"/>
        </w:rPr>
        <w:t>, misma que ahora se pronuncia.</w:t>
      </w:r>
    </w:p>
    <w:p w14:paraId="2AA1C2EB" w14:textId="77777777" w:rsidR="002E0377" w:rsidRPr="00164D69" w:rsidRDefault="002E0377" w:rsidP="00164D69">
      <w:pPr>
        <w:pStyle w:val="Prrafodelista"/>
        <w:tabs>
          <w:tab w:val="left" w:pos="426"/>
        </w:tabs>
        <w:spacing w:line="360" w:lineRule="auto"/>
        <w:ind w:left="0"/>
        <w:jc w:val="both"/>
        <w:rPr>
          <w:rFonts w:ascii="Palatino Linotype" w:hAnsi="Palatino Linotype"/>
        </w:rPr>
      </w:pPr>
    </w:p>
    <w:p w14:paraId="339D9A82" w14:textId="3AE8EECB" w:rsidR="002E0377" w:rsidRPr="00164D69" w:rsidRDefault="002E0377" w:rsidP="00164D69">
      <w:pPr>
        <w:pStyle w:val="Prrafodelista"/>
        <w:numPr>
          <w:ilvl w:val="0"/>
          <w:numId w:val="1"/>
        </w:numPr>
        <w:tabs>
          <w:tab w:val="left" w:pos="426"/>
        </w:tabs>
        <w:spacing w:line="360" w:lineRule="auto"/>
        <w:ind w:left="0" w:firstLine="0"/>
        <w:jc w:val="both"/>
        <w:rPr>
          <w:rFonts w:ascii="Palatino Linotype" w:hAnsi="Palatino Linotype"/>
        </w:rPr>
      </w:pPr>
      <w:r w:rsidRPr="00164D69">
        <w:rPr>
          <w:rFonts w:ascii="Palatino Linotype" w:hAnsi="Palatino Linotype"/>
        </w:rPr>
        <w:lastRenderedPageBreak/>
        <w:t xml:space="preserve">El </w:t>
      </w:r>
      <w:r w:rsidR="00A96872" w:rsidRPr="00164D69">
        <w:rPr>
          <w:rFonts w:ascii="Palatino Linotype" w:hAnsi="Palatino Linotype"/>
        </w:rPr>
        <w:t>tres</w:t>
      </w:r>
      <w:r w:rsidR="00C96BEF" w:rsidRPr="00164D69">
        <w:rPr>
          <w:rFonts w:ascii="Palatino Linotype" w:hAnsi="Palatino Linotype"/>
        </w:rPr>
        <w:t xml:space="preserve"> (0</w:t>
      </w:r>
      <w:r w:rsidR="00A96872" w:rsidRPr="00164D69">
        <w:rPr>
          <w:rFonts w:ascii="Palatino Linotype" w:hAnsi="Palatino Linotype"/>
        </w:rPr>
        <w:t>3</w:t>
      </w:r>
      <w:r w:rsidR="00C96BEF" w:rsidRPr="00164D69">
        <w:rPr>
          <w:rFonts w:ascii="Palatino Linotype" w:hAnsi="Palatino Linotype"/>
        </w:rPr>
        <w:t>)</w:t>
      </w:r>
      <w:r w:rsidRPr="00164D69">
        <w:rPr>
          <w:rFonts w:ascii="Palatino Linotype" w:hAnsi="Palatino Linotype"/>
        </w:rPr>
        <w:t xml:space="preserve"> </w:t>
      </w:r>
      <w:r w:rsidR="00C96BEF" w:rsidRPr="00164D69">
        <w:rPr>
          <w:rFonts w:ascii="Palatino Linotype" w:hAnsi="Palatino Linotype"/>
        </w:rPr>
        <w:t xml:space="preserve">de mayo </w:t>
      </w:r>
      <w:r w:rsidRPr="00164D69">
        <w:rPr>
          <w:rFonts w:ascii="Palatino Linotype" w:hAnsi="Palatino Linotype"/>
        </w:rPr>
        <w:t>de dos mil diecinueve, con fundamento en el</w:t>
      </w:r>
      <w:r w:rsidRPr="00164D69">
        <w:rPr>
          <w:rFonts w:ascii="Palatino Linotype" w:hAnsi="Palatino Linotype"/>
        </w:rPr>
        <w:br/>
        <w:t>artículo 181 tercer párrafo de la Ley de Transparencia y Acceso a la</w:t>
      </w:r>
      <w:r w:rsidRPr="00164D69">
        <w:rPr>
          <w:rFonts w:ascii="Palatino Linotype" w:hAnsi="Palatino Linotype"/>
        </w:rPr>
        <w:br/>
        <w:t>Información Pública del Estado de México y Municipios, se notificó que el</w:t>
      </w:r>
      <w:r w:rsidRPr="00164D69">
        <w:rPr>
          <w:rFonts w:ascii="Palatino Linotype" w:hAnsi="Palatino Linotype"/>
        </w:rPr>
        <w:br/>
        <w:t>plazo de treinta (30) días para resolver el recurso de revisión, sería ampliado por un periodo de quince (15) días hábiles adicionales, debido a la naturaleza,</w:t>
      </w:r>
      <w:r w:rsidRPr="00164D69">
        <w:rPr>
          <w:rFonts w:ascii="Palatino Linotype" w:hAnsi="Palatino Linotype"/>
        </w:rPr>
        <w:br/>
        <w:t>complejidad del asunto y para un mejor estudio.</w:t>
      </w:r>
    </w:p>
    <w:p w14:paraId="26A46D5E" w14:textId="77777777" w:rsidR="002E0377" w:rsidRPr="00164D69" w:rsidRDefault="002E0377" w:rsidP="00164D69">
      <w:pPr>
        <w:pStyle w:val="Prrafodelista"/>
        <w:tabs>
          <w:tab w:val="left" w:pos="426"/>
        </w:tabs>
        <w:spacing w:line="360" w:lineRule="auto"/>
        <w:ind w:left="0"/>
        <w:jc w:val="both"/>
        <w:rPr>
          <w:rFonts w:ascii="Palatino Linotype" w:hAnsi="Palatino Linotype"/>
        </w:rPr>
      </w:pPr>
    </w:p>
    <w:p w14:paraId="5CB47E4D" w14:textId="44290E36" w:rsidR="00C33279" w:rsidRPr="00164D69" w:rsidRDefault="007C0013" w:rsidP="00164D69">
      <w:pPr>
        <w:pStyle w:val="Ttulo1"/>
        <w:spacing w:before="0" w:line="360" w:lineRule="auto"/>
        <w:jc w:val="center"/>
        <w:rPr>
          <w:b/>
          <w:szCs w:val="24"/>
        </w:rPr>
      </w:pPr>
      <w:bookmarkStart w:id="6" w:name="_Toc8246785"/>
      <w:r w:rsidRPr="00164D69">
        <w:rPr>
          <w:b/>
          <w:szCs w:val="24"/>
        </w:rPr>
        <w:t>CONSIDERANDO</w:t>
      </w:r>
      <w:bookmarkEnd w:id="4"/>
      <w:bookmarkEnd w:id="5"/>
      <w:bookmarkEnd w:id="6"/>
    </w:p>
    <w:p w14:paraId="1C4B1F3E" w14:textId="77777777" w:rsidR="00236140" w:rsidRPr="00164D69" w:rsidRDefault="00236140" w:rsidP="00164D69">
      <w:pPr>
        <w:spacing w:line="360" w:lineRule="auto"/>
        <w:rPr>
          <w:rFonts w:ascii="Palatino Linotype" w:hAnsi="Palatino Linotype"/>
          <w:lang w:val="es-MX" w:eastAsia="en-US"/>
        </w:rPr>
      </w:pPr>
    </w:p>
    <w:p w14:paraId="629A5BE2" w14:textId="56C3E7D5" w:rsidR="007C0013" w:rsidRPr="00164D69" w:rsidRDefault="007C0013" w:rsidP="00164D69">
      <w:pPr>
        <w:pStyle w:val="Ttulo2"/>
        <w:spacing w:before="0" w:line="360" w:lineRule="auto"/>
        <w:rPr>
          <w:rFonts w:ascii="Palatino Linotype" w:hAnsi="Palatino Linotype"/>
          <w:b/>
          <w:color w:val="auto"/>
          <w:sz w:val="24"/>
          <w:szCs w:val="24"/>
        </w:rPr>
      </w:pPr>
      <w:bookmarkStart w:id="7" w:name="_Toc461555890"/>
      <w:bookmarkStart w:id="8" w:name="_Toc466371859"/>
      <w:bookmarkStart w:id="9" w:name="_Toc8246786"/>
      <w:r w:rsidRPr="00164D69">
        <w:rPr>
          <w:rFonts w:ascii="Palatino Linotype" w:hAnsi="Palatino Linotype"/>
          <w:b/>
          <w:color w:val="auto"/>
          <w:sz w:val="24"/>
          <w:szCs w:val="24"/>
        </w:rPr>
        <w:t>PRIMERO. De la competencia</w:t>
      </w:r>
      <w:bookmarkEnd w:id="7"/>
      <w:bookmarkEnd w:id="8"/>
      <w:bookmarkEnd w:id="9"/>
    </w:p>
    <w:p w14:paraId="06D67D3D" w14:textId="77777777" w:rsidR="001F69B2" w:rsidRPr="00164D69" w:rsidRDefault="001F69B2" w:rsidP="00164D69">
      <w:pPr>
        <w:spacing w:line="360" w:lineRule="auto"/>
        <w:rPr>
          <w:rFonts w:ascii="Palatino Linotype" w:hAnsi="Palatino Linotype"/>
          <w:lang w:val="es-MX" w:eastAsia="en-US"/>
        </w:rPr>
      </w:pPr>
    </w:p>
    <w:p w14:paraId="0BF52B18" w14:textId="1CB28478" w:rsidR="005A228F" w:rsidRPr="00164D69" w:rsidRDefault="00A45546" w:rsidP="00164D69">
      <w:pPr>
        <w:pStyle w:val="Prrafodelista"/>
        <w:numPr>
          <w:ilvl w:val="0"/>
          <w:numId w:val="1"/>
        </w:numPr>
        <w:tabs>
          <w:tab w:val="left" w:pos="426"/>
        </w:tabs>
        <w:spacing w:line="360" w:lineRule="auto"/>
        <w:ind w:left="0" w:firstLine="0"/>
        <w:jc w:val="both"/>
        <w:rPr>
          <w:rFonts w:ascii="Palatino Linotype" w:eastAsia="Calibri" w:hAnsi="Palatino Linotype" w:cs="Times New Roman"/>
          <w:b/>
          <w:lang w:val="es-ES"/>
        </w:rPr>
      </w:pPr>
      <w:r w:rsidRPr="00164D6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4D69">
        <w:rPr>
          <w:rFonts w:ascii="Palatino Linotype" w:eastAsia="Calibri" w:hAnsi="Palatino Linotype" w:cs="Times New Roman"/>
          <w:b/>
          <w:lang w:val="es-ES"/>
        </w:rPr>
        <w:t>Constitución Política de los Estados Unidos Mexicanos</w:t>
      </w:r>
      <w:r w:rsidRPr="00164D69">
        <w:rPr>
          <w:rFonts w:ascii="Palatino Linotype" w:eastAsia="Calibri" w:hAnsi="Palatino Linotype" w:cs="Times New Roman"/>
          <w:lang w:val="es-ES"/>
        </w:rPr>
        <w:t xml:space="preserve">; 5, párrafos vigésimo, vigésimo primero y vigésimo segundo fracciones IV y V de la </w:t>
      </w:r>
      <w:r w:rsidRPr="00164D69">
        <w:rPr>
          <w:rFonts w:ascii="Palatino Linotype" w:eastAsia="Calibri" w:hAnsi="Palatino Linotype" w:cs="Times New Roman"/>
          <w:b/>
          <w:lang w:val="es-ES"/>
        </w:rPr>
        <w:t>Constitución Política del Estado Libre y Soberano de México</w:t>
      </w:r>
      <w:r w:rsidRPr="00164D69">
        <w:rPr>
          <w:rFonts w:ascii="Palatino Linotype" w:eastAsia="Calibri" w:hAnsi="Palatino Linotype" w:cs="Times New Roman"/>
          <w:lang w:val="es-ES"/>
        </w:rPr>
        <w:t xml:space="preserve">; artículos 1, 2 fracción II, 13, 29, 36 fracciones I y II, 176, 178, 179, 181 párrafo tercero y 185 </w:t>
      </w:r>
      <w:r w:rsidRPr="00164D69">
        <w:rPr>
          <w:rFonts w:ascii="Palatino Linotype" w:eastAsia="Calibri" w:hAnsi="Palatino Linotype" w:cs="Arial"/>
          <w:lang w:val="es-ES"/>
        </w:rPr>
        <w:t xml:space="preserve">de la </w:t>
      </w:r>
      <w:r w:rsidRPr="00164D69">
        <w:rPr>
          <w:rFonts w:ascii="Palatino Linotype" w:eastAsia="Calibri" w:hAnsi="Palatino Linotype" w:cs="Arial"/>
          <w:b/>
          <w:lang w:val="es-ES"/>
        </w:rPr>
        <w:t>Ley de Transparencia y Acceso a la Información Pública del Estado de México y Municipios</w:t>
      </w:r>
      <w:r w:rsidR="00DA73EE" w:rsidRPr="00164D69">
        <w:rPr>
          <w:rFonts w:ascii="Palatino Linotype" w:eastAsia="Calibri" w:hAnsi="Palatino Linotype" w:cs="Arial"/>
          <w:lang w:val="es-ES"/>
        </w:rPr>
        <w:t>;</w:t>
      </w:r>
      <w:r w:rsidRPr="00164D69">
        <w:rPr>
          <w:rFonts w:ascii="Palatino Linotype" w:eastAsia="Calibri" w:hAnsi="Palatino Linotype" w:cs="Arial"/>
          <w:lang w:val="es-ES"/>
        </w:rPr>
        <w:t xml:space="preserve"> y 10, 7, 9 fracciones I y XXIV, y 11 del </w:t>
      </w:r>
      <w:r w:rsidRPr="00164D69">
        <w:rPr>
          <w:rFonts w:ascii="Palatino Linotype" w:eastAsia="Calibri" w:hAnsi="Palatino Linotype" w:cs="Arial"/>
          <w:b/>
          <w:lang w:val="es-ES"/>
        </w:rPr>
        <w:t xml:space="preserve">Reglamento Interior del </w:t>
      </w:r>
      <w:r w:rsidRPr="00164D69">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3F4CA824" w14:textId="77777777" w:rsidR="00062379" w:rsidRPr="00164D69" w:rsidRDefault="00062379" w:rsidP="00164D69">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Pr="00164D69" w:rsidRDefault="007C0013" w:rsidP="00164D69">
      <w:pPr>
        <w:pStyle w:val="Ttulo2"/>
        <w:tabs>
          <w:tab w:val="left" w:pos="426"/>
        </w:tabs>
        <w:spacing w:before="0" w:line="360" w:lineRule="auto"/>
        <w:rPr>
          <w:rFonts w:ascii="Palatino Linotype" w:hAnsi="Palatino Linotype"/>
          <w:b/>
          <w:color w:val="auto"/>
          <w:sz w:val="24"/>
          <w:szCs w:val="24"/>
        </w:rPr>
      </w:pPr>
      <w:bookmarkStart w:id="10" w:name="_Toc461555891"/>
      <w:bookmarkStart w:id="11" w:name="_Toc466371860"/>
      <w:bookmarkStart w:id="12" w:name="_Toc8246787"/>
      <w:r w:rsidRPr="00164D69">
        <w:rPr>
          <w:rFonts w:ascii="Palatino Linotype" w:hAnsi="Palatino Linotype"/>
          <w:b/>
          <w:color w:val="auto"/>
          <w:sz w:val="24"/>
          <w:szCs w:val="24"/>
        </w:rPr>
        <w:t>SEGUNDO. De la oportunidad y proced</w:t>
      </w:r>
      <w:r w:rsidR="00F35C44" w:rsidRPr="00164D69">
        <w:rPr>
          <w:rFonts w:ascii="Palatino Linotype" w:hAnsi="Palatino Linotype"/>
          <w:b/>
          <w:color w:val="auto"/>
          <w:sz w:val="24"/>
          <w:szCs w:val="24"/>
        </w:rPr>
        <w:t>encia</w:t>
      </w:r>
      <w:r w:rsidRPr="00164D69">
        <w:rPr>
          <w:rFonts w:ascii="Palatino Linotype" w:hAnsi="Palatino Linotype"/>
          <w:b/>
          <w:color w:val="auto"/>
          <w:sz w:val="24"/>
          <w:szCs w:val="24"/>
        </w:rPr>
        <w:t>.</w:t>
      </w:r>
      <w:bookmarkEnd w:id="10"/>
      <w:bookmarkEnd w:id="11"/>
      <w:bookmarkEnd w:id="12"/>
    </w:p>
    <w:p w14:paraId="1EB7DB5A" w14:textId="77777777" w:rsidR="00876FA8" w:rsidRPr="00164D69" w:rsidRDefault="00876FA8" w:rsidP="00164D69">
      <w:pPr>
        <w:spacing w:line="360" w:lineRule="auto"/>
        <w:rPr>
          <w:rFonts w:ascii="Palatino Linotype" w:hAnsi="Palatino Linotype"/>
          <w:lang w:val="es-MX" w:eastAsia="en-US"/>
        </w:rPr>
      </w:pPr>
    </w:p>
    <w:p w14:paraId="6BE88014" w14:textId="65F7666C" w:rsidR="00822AA5" w:rsidRPr="00164D69" w:rsidRDefault="00DA73EE" w:rsidP="00164D69">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164D69">
        <w:rPr>
          <w:rFonts w:ascii="Palatino Linotype" w:eastAsia="Calibri" w:hAnsi="Palatino Linotype" w:cs="Arial"/>
          <w:lang w:val="es-MX"/>
        </w:rPr>
        <w:t>Los</w:t>
      </w:r>
      <w:r w:rsidR="006B12CA" w:rsidRPr="00164D69">
        <w:rPr>
          <w:rFonts w:ascii="Palatino Linotype" w:eastAsia="Calibri" w:hAnsi="Palatino Linotype" w:cs="Arial"/>
        </w:rPr>
        <w:t xml:space="preserve"> medio</w:t>
      </w:r>
      <w:r w:rsidRPr="00164D69">
        <w:rPr>
          <w:rFonts w:ascii="Palatino Linotype" w:eastAsia="Calibri" w:hAnsi="Palatino Linotype" w:cs="Arial"/>
        </w:rPr>
        <w:t>s</w:t>
      </w:r>
      <w:r w:rsidR="006B12CA" w:rsidRPr="00164D69">
        <w:rPr>
          <w:rFonts w:ascii="Palatino Linotype" w:eastAsia="Calibri" w:hAnsi="Palatino Linotype" w:cs="Arial"/>
        </w:rPr>
        <w:t xml:space="preserve"> de impugnación fue</w:t>
      </w:r>
      <w:r w:rsidRPr="00164D69">
        <w:rPr>
          <w:rFonts w:ascii="Palatino Linotype" w:eastAsia="Calibri" w:hAnsi="Palatino Linotype" w:cs="Arial"/>
        </w:rPr>
        <w:t>ron</w:t>
      </w:r>
      <w:r w:rsidR="006B12CA" w:rsidRPr="00164D69">
        <w:rPr>
          <w:rFonts w:ascii="Palatino Linotype" w:eastAsia="Calibri" w:hAnsi="Palatino Linotype" w:cs="Arial"/>
        </w:rPr>
        <w:t xml:space="preserve"> presentado</w:t>
      </w:r>
      <w:r w:rsidRPr="00164D69">
        <w:rPr>
          <w:rFonts w:ascii="Palatino Linotype" w:eastAsia="Calibri" w:hAnsi="Palatino Linotype" w:cs="Arial"/>
        </w:rPr>
        <w:t>s</w:t>
      </w:r>
      <w:r w:rsidR="006B12CA" w:rsidRPr="00164D69">
        <w:rPr>
          <w:rFonts w:ascii="Palatino Linotype" w:eastAsia="Calibri" w:hAnsi="Palatino Linotype" w:cs="Arial"/>
        </w:rPr>
        <w:t xml:space="preserve"> a través del </w:t>
      </w:r>
      <w:r w:rsidR="006B12CA" w:rsidRPr="00164D69">
        <w:rPr>
          <w:rFonts w:ascii="Palatino Linotype" w:eastAsia="Calibri" w:hAnsi="Palatino Linotype" w:cs="Arial"/>
          <w:b/>
        </w:rPr>
        <w:t>SAIMEX,</w:t>
      </w:r>
      <w:r w:rsidR="006B12CA" w:rsidRPr="00164D6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6B12CA" w:rsidRPr="00164D69">
        <w:rPr>
          <w:rFonts w:ascii="Palatino Linotype" w:eastAsia="Calibri" w:hAnsi="Palatino Linotype" w:cs="Arial"/>
          <w:b/>
        </w:rPr>
        <w:t>SUJETO OBLIGADO</w:t>
      </w:r>
      <w:r w:rsidR="006B12CA" w:rsidRPr="00164D69">
        <w:rPr>
          <w:rFonts w:ascii="Palatino Linotype" w:eastAsia="Calibri" w:hAnsi="Palatino Linotype" w:cs="Arial"/>
        </w:rPr>
        <w:t xml:space="preserve"> </w:t>
      </w:r>
      <w:r w:rsidR="00DB20EA" w:rsidRPr="00164D69">
        <w:rPr>
          <w:rFonts w:ascii="Palatino Linotype" w:eastAsia="Calibri" w:hAnsi="Palatino Linotype" w:cs="Arial"/>
        </w:rPr>
        <w:t>emitió sus respuestas</w:t>
      </w:r>
      <w:r w:rsidR="00500930" w:rsidRPr="00164D69">
        <w:rPr>
          <w:rFonts w:ascii="Palatino Linotype" w:eastAsia="Calibri" w:hAnsi="Palatino Linotype" w:cs="Arial"/>
        </w:rPr>
        <w:t xml:space="preserve"> </w:t>
      </w:r>
      <w:r w:rsidR="00DB20EA" w:rsidRPr="00164D69">
        <w:rPr>
          <w:rFonts w:ascii="Palatino Linotype" w:eastAsia="Calibri" w:hAnsi="Palatino Linotype" w:cs="Arial"/>
        </w:rPr>
        <w:t xml:space="preserve">a </w:t>
      </w:r>
      <w:r w:rsidR="00500930" w:rsidRPr="00164D69">
        <w:rPr>
          <w:rFonts w:ascii="Palatino Linotype" w:eastAsia="Calibri" w:hAnsi="Palatino Linotype" w:cs="Arial"/>
        </w:rPr>
        <w:t>la</w:t>
      </w:r>
      <w:r w:rsidR="00DB20EA" w:rsidRPr="00164D69">
        <w:rPr>
          <w:rFonts w:ascii="Palatino Linotype" w:eastAsia="Calibri" w:hAnsi="Palatino Linotype" w:cs="Arial"/>
        </w:rPr>
        <w:t>s</w:t>
      </w:r>
      <w:r w:rsidR="00500930" w:rsidRPr="00164D69">
        <w:rPr>
          <w:rFonts w:ascii="Palatino Linotype" w:eastAsia="Calibri" w:hAnsi="Palatino Linotype" w:cs="Arial"/>
        </w:rPr>
        <w:t xml:space="preserve"> solicitud</w:t>
      </w:r>
      <w:r w:rsidR="00DB20EA" w:rsidRPr="00164D69">
        <w:rPr>
          <w:rFonts w:ascii="Palatino Linotype" w:eastAsia="Calibri" w:hAnsi="Palatino Linotype" w:cs="Arial"/>
        </w:rPr>
        <w:t>es</w:t>
      </w:r>
      <w:r w:rsidR="00500930" w:rsidRPr="00164D69">
        <w:rPr>
          <w:rFonts w:ascii="Palatino Linotype" w:eastAsia="Calibri" w:hAnsi="Palatino Linotype" w:cs="Arial"/>
        </w:rPr>
        <w:t xml:space="preserve"> de información </w:t>
      </w:r>
      <w:r w:rsidR="006531DA" w:rsidRPr="00164D69">
        <w:rPr>
          <w:rFonts w:ascii="Palatino Linotype" w:eastAsia="Calibri" w:hAnsi="Palatino Linotype" w:cs="Arial"/>
        </w:rPr>
        <w:t xml:space="preserve">de la </w:t>
      </w:r>
      <w:r w:rsidR="00316C9B" w:rsidRPr="00164D69">
        <w:rPr>
          <w:rFonts w:ascii="Palatino Linotype" w:eastAsia="Calibri" w:hAnsi="Palatino Linotype" w:cs="Arial"/>
          <w:b/>
        </w:rPr>
        <w:t>0</w:t>
      </w:r>
      <w:r w:rsidR="00C96BEF" w:rsidRPr="00164D69">
        <w:rPr>
          <w:rFonts w:ascii="Palatino Linotype" w:eastAsia="Calibri" w:hAnsi="Palatino Linotype" w:cs="Arial"/>
          <w:b/>
        </w:rPr>
        <w:t>0</w:t>
      </w:r>
      <w:r w:rsidR="007679ED" w:rsidRPr="00164D69">
        <w:rPr>
          <w:rFonts w:ascii="Palatino Linotype" w:eastAsia="Calibri" w:hAnsi="Palatino Linotype" w:cs="Arial"/>
          <w:b/>
        </w:rPr>
        <w:t>182</w:t>
      </w:r>
      <w:r w:rsidR="006531DA" w:rsidRPr="00164D69">
        <w:rPr>
          <w:rFonts w:ascii="Palatino Linotype" w:eastAsia="Calibri" w:hAnsi="Palatino Linotype" w:cs="Arial"/>
          <w:b/>
        </w:rPr>
        <w:t>/UPVT/IP/201</w:t>
      </w:r>
      <w:r w:rsidR="00C96BEF" w:rsidRPr="00164D69">
        <w:rPr>
          <w:rFonts w:ascii="Palatino Linotype" w:eastAsia="Calibri" w:hAnsi="Palatino Linotype" w:cs="Arial"/>
          <w:b/>
        </w:rPr>
        <w:t>9</w:t>
      </w:r>
      <w:r w:rsidR="006531DA" w:rsidRPr="00164D69">
        <w:rPr>
          <w:rFonts w:ascii="Palatino Linotype" w:eastAsia="Calibri" w:hAnsi="Palatino Linotype" w:cs="Arial"/>
          <w:b/>
        </w:rPr>
        <w:t xml:space="preserve"> </w:t>
      </w:r>
      <w:r w:rsidR="006531DA" w:rsidRPr="00164D69">
        <w:rPr>
          <w:rFonts w:ascii="Palatino Linotype" w:eastAsia="Calibri" w:hAnsi="Palatino Linotype" w:cs="Arial"/>
        </w:rPr>
        <w:t xml:space="preserve">a la </w:t>
      </w:r>
      <w:r w:rsidR="00316C9B" w:rsidRPr="00164D69">
        <w:rPr>
          <w:rFonts w:ascii="Palatino Linotype" w:eastAsia="Calibri" w:hAnsi="Palatino Linotype" w:cs="Arial"/>
          <w:b/>
        </w:rPr>
        <w:t>0</w:t>
      </w:r>
      <w:r w:rsidR="00C96BEF" w:rsidRPr="00164D69">
        <w:rPr>
          <w:rFonts w:ascii="Palatino Linotype" w:eastAsia="Calibri" w:hAnsi="Palatino Linotype" w:cs="Arial"/>
          <w:b/>
        </w:rPr>
        <w:t>0</w:t>
      </w:r>
      <w:r w:rsidR="007679ED" w:rsidRPr="00164D69">
        <w:rPr>
          <w:rFonts w:ascii="Palatino Linotype" w:eastAsia="Calibri" w:hAnsi="Palatino Linotype" w:cs="Arial"/>
          <w:b/>
        </w:rPr>
        <w:t>185</w:t>
      </w:r>
      <w:r w:rsidR="006531DA" w:rsidRPr="00164D69">
        <w:rPr>
          <w:rFonts w:ascii="Palatino Linotype" w:eastAsia="Calibri" w:hAnsi="Palatino Linotype" w:cs="Arial"/>
          <w:b/>
        </w:rPr>
        <w:t>/UPVT/IP/201</w:t>
      </w:r>
      <w:r w:rsidR="00C96BEF" w:rsidRPr="00164D69">
        <w:rPr>
          <w:rFonts w:ascii="Palatino Linotype" w:eastAsia="Calibri" w:hAnsi="Palatino Linotype" w:cs="Arial"/>
          <w:b/>
        </w:rPr>
        <w:t>9</w:t>
      </w:r>
      <w:r w:rsidR="007679ED" w:rsidRPr="00164D69">
        <w:rPr>
          <w:rFonts w:ascii="Palatino Linotype" w:eastAsia="Calibri" w:hAnsi="Palatino Linotype" w:cs="Arial"/>
          <w:b/>
        </w:rPr>
        <w:t>,</w:t>
      </w:r>
      <w:r w:rsidR="00C96BEF" w:rsidRPr="00164D69">
        <w:rPr>
          <w:rFonts w:ascii="Palatino Linotype" w:eastAsia="Calibri" w:hAnsi="Palatino Linotype" w:cs="Arial"/>
          <w:b/>
        </w:rPr>
        <w:t xml:space="preserve"> </w:t>
      </w:r>
      <w:r w:rsidR="006531DA" w:rsidRPr="00164D69">
        <w:rPr>
          <w:rFonts w:ascii="Palatino Linotype" w:eastAsia="Calibri" w:hAnsi="Palatino Linotype" w:cs="Arial"/>
        </w:rPr>
        <w:t>el</w:t>
      </w:r>
      <w:r w:rsidR="006B12CA" w:rsidRPr="00164D69">
        <w:rPr>
          <w:rFonts w:ascii="Palatino Linotype" w:eastAsia="Calibri" w:hAnsi="Palatino Linotype" w:cs="Arial"/>
        </w:rPr>
        <w:t xml:space="preserve"> </w:t>
      </w:r>
      <w:r w:rsidR="00C96BEF" w:rsidRPr="00164D69">
        <w:rPr>
          <w:rFonts w:ascii="Palatino Linotype" w:eastAsia="Calibri" w:hAnsi="Palatino Linotype" w:cs="Arial"/>
        </w:rPr>
        <w:t>diecinueve</w:t>
      </w:r>
      <w:r w:rsidR="002309A2" w:rsidRPr="00164D69">
        <w:rPr>
          <w:rFonts w:ascii="Palatino Linotype" w:eastAsia="Calibri" w:hAnsi="Palatino Linotype" w:cs="Arial"/>
        </w:rPr>
        <w:t xml:space="preserve"> (</w:t>
      </w:r>
      <w:r w:rsidR="00C96BEF" w:rsidRPr="00164D69">
        <w:rPr>
          <w:rFonts w:ascii="Palatino Linotype" w:eastAsia="Calibri" w:hAnsi="Palatino Linotype" w:cs="Arial"/>
        </w:rPr>
        <w:t>19</w:t>
      </w:r>
      <w:r w:rsidR="002309A2" w:rsidRPr="00164D69">
        <w:rPr>
          <w:rFonts w:ascii="Palatino Linotype" w:eastAsia="Calibri" w:hAnsi="Palatino Linotype" w:cs="Arial"/>
        </w:rPr>
        <w:t>)</w:t>
      </w:r>
      <w:r w:rsidR="006B12CA" w:rsidRPr="00164D69">
        <w:rPr>
          <w:rFonts w:ascii="Palatino Linotype" w:eastAsia="Calibri" w:hAnsi="Palatino Linotype" w:cs="Arial"/>
        </w:rPr>
        <w:t xml:space="preserve"> de </w:t>
      </w:r>
      <w:r w:rsidR="00C96BEF" w:rsidRPr="00164D69">
        <w:rPr>
          <w:rFonts w:ascii="Palatino Linotype" w:eastAsia="Calibri" w:hAnsi="Palatino Linotype" w:cs="Arial"/>
        </w:rPr>
        <w:t xml:space="preserve">febrero, de la </w:t>
      </w:r>
      <w:r w:rsidR="00955918" w:rsidRPr="00164D69">
        <w:rPr>
          <w:rFonts w:ascii="Palatino Linotype" w:eastAsia="Calibri" w:hAnsi="Palatino Linotype" w:cs="Arial"/>
          <w:b/>
        </w:rPr>
        <w:t>0</w:t>
      </w:r>
      <w:r w:rsidR="007679ED" w:rsidRPr="00164D69">
        <w:rPr>
          <w:rFonts w:ascii="Palatino Linotype" w:eastAsia="Calibri" w:hAnsi="Palatino Linotype" w:cs="Arial"/>
          <w:b/>
        </w:rPr>
        <w:t>0399</w:t>
      </w:r>
      <w:r w:rsidR="00955918" w:rsidRPr="00164D69">
        <w:rPr>
          <w:rFonts w:ascii="Palatino Linotype" w:eastAsia="Calibri" w:hAnsi="Palatino Linotype" w:cs="Arial"/>
          <w:b/>
        </w:rPr>
        <w:t>/UPVT/IP/2019</w:t>
      </w:r>
      <w:r w:rsidR="007679ED" w:rsidRPr="00164D69">
        <w:rPr>
          <w:rFonts w:ascii="Palatino Linotype" w:eastAsia="Calibri" w:hAnsi="Palatino Linotype" w:cs="Arial"/>
          <w:b/>
        </w:rPr>
        <w:t xml:space="preserve"> </w:t>
      </w:r>
      <w:r w:rsidR="007679ED" w:rsidRPr="00164D69">
        <w:rPr>
          <w:rFonts w:ascii="Palatino Linotype" w:eastAsia="Calibri" w:hAnsi="Palatino Linotype" w:cs="Arial"/>
        </w:rPr>
        <w:t xml:space="preserve">a la </w:t>
      </w:r>
      <w:r w:rsidR="007679ED" w:rsidRPr="00164D69">
        <w:rPr>
          <w:rFonts w:ascii="Palatino Linotype" w:eastAsia="Calibri" w:hAnsi="Palatino Linotype" w:cs="Arial"/>
          <w:b/>
        </w:rPr>
        <w:t>00401/UPVT/IP/2019</w:t>
      </w:r>
      <w:r w:rsidR="006B12CA" w:rsidRPr="00164D69">
        <w:rPr>
          <w:rFonts w:ascii="Palatino Linotype" w:eastAsia="Calibri" w:hAnsi="Palatino Linotype" w:cs="Arial"/>
        </w:rPr>
        <w:t xml:space="preserve">, </w:t>
      </w:r>
      <w:r w:rsidR="007679ED" w:rsidRPr="00164D69">
        <w:rPr>
          <w:rFonts w:ascii="Palatino Linotype" w:eastAsia="Calibri" w:hAnsi="Palatino Linotype" w:cs="Arial"/>
        </w:rPr>
        <w:t xml:space="preserve">el veintiuno (21) de febrero, de la </w:t>
      </w:r>
      <w:r w:rsidR="007679ED" w:rsidRPr="00164D69">
        <w:rPr>
          <w:rFonts w:ascii="Palatino Linotype" w:eastAsia="Calibri" w:hAnsi="Palatino Linotype" w:cs="Arial"/>
          <w:b/>
        </w:rPr>
        <w:t xml:space="preserve">00296/UPVT/IP/2019, </w:t>
      </w:r>
      <w:r w:rsidR="007679ED" w:rsidRPr="00164D69">
        <w:rPr>
          <w:rFonts w:ascii="Palatino Linotype" w:eastAsia="Calibri" w:hAnsi="Palatino Linotype" w:cs="Arial"/>
        </w:rPr>
        <w:t xml:space="preserve">el veintisiete (27) de febrero, y de la </w:t>
      </w:r>
      <w:r w:rsidR="007679ED" w:rsidRPr="00164D69">
        <w:rPr>
          <w:rFonts w:ascii="Palatino Linotype" w:eastAsia="Calibri" w:hAnsi="Palatino Linotype" w:cs="Arial"/>
          <w:b/>
        </w:rPr>
        <w:t xml:space="preserve">00534/UPVT/IP/2019 </w:t>
      </w:r>
      <w:r w:rsidR="007679ED" w:rsidRPr="00164D69">
        <w:rPr>
          <w:rFonts w:ascii="Palatino Linotype" w:eastAsia="Calibri" w:hAnsi="Palatino Linotype" w:cs="Arial"/>
        </w:rPr>
        <w:t>a la</w:t>
      </w:r>
      <w:r w:rsidR="007679ED" w:rsidRPr="00164D69">
        <w:rPr>
          <w:rFonts w:ascii="Palatino Linotype" w:eastAsia="Calibri" w:hAnsi="Palatino Linotype" w:cs="Arial"/>
          <w:b/>
        </w:rPr>
        <w:t xml:space="preserve"> 00541/UPVT/IP/2019, 00543/UPVT/IP/2019 y 00544/UPVT/IP/2019, </w:t>
      </w:r>
      <w:r w:rsidR="007679ED" w:rsidRPr="00164D69">
        <w:rPr>
          <w:rFonts w:ascii="Palatino Linotype" w:eastAsia="Calibri" w:hAnsi="Palatino Linotype" w:cs="Arial"/>
        </w:rPr>
        <w:t>el</w:t>
      </w:r>
      <w:r w:rsidR="007679ED" w:rsidRPr="00164D69">
        <w:rPr>
          <w:rFonts w:ascii="Palatino Linotype" w:eastAsia="Calibri" w:hAnsi="Palatino Linotype" w:cs="Arial"/>
          <w:b/>
        </w:rPr>
        <w:t xml:space="preserve"> </w:t>
      </w:r>
      <w:r w:rsidR="006C7A4A" w:rsidRPr="00164D69">
        <w:rPr>
          <w:rFonts w:ascii="Palatino Linotype" w:eastAsia="Calibri" w:hAnsi="Palatino Linotype" w:cs="Arial"/>
        </w:rPr>
        <w:t>cuatro (04) de</w:t>
      </w:r>
      <w:r w:rsidR="006C7A4A" w:rsidRPr="00164D69">
        <w:rPr>
          <w:rFonts w:ascii="Palatino Linotype" w:eastAsia="Calibri" w:hAnsi="Palatino Linotype" w:cs="Arial"/>
          <w:b/>
        </w:rPr>
        <w:t xml:space="preserve"> </w:t>
      </w:r>
      <w:r w:rsidR="006C7A4A" w:rsidRPr="00164D69">
        <w:rPr>
          <w:rFonts w:ascii="Palatino Linotype" w:eastAsia="Calibri" w:hAnsi="Palatino Linotype" w:cs="Arial"/>
        </w:rPr>
        <w:t>marzo de dos mil diecinueve</w:t>
      </w:r>
      <w:r w:rsidR="006C7A4A" w:rsidRPr="00164D69">
        <w:rPr>
          <w:rFonts w:ascii="Palatino Linotype" w:eastAsia="Calibri" w:hAnsi="Palatino Linotype" w:cs="Arial"/>
          <w:b/>
        </w:rPr>
        <w:t>,</w:t>
      </w:r>
      <w:r w:rsidR="007679ED" w:rsidRPr="00164D69">
        <w:rPr>
          <w:rFonts w:ascii="Palatino Linotype" w:eastAsia="Calibri" w:hAnsi="Palatino Linotype" w:cs="Arial"/>
        </w:rPr>
        <w:t xml:space="preserve"> </w:t>
      </w:r>
      <w:r w:rsidR="006B12CA" w:rsidRPr="00164D69">
        <w:rPr>
          <w:rFonts w:ascii="Palatino Linotype" w:hAnsi="Palatino Linotype" w:cs="Arial"/>
        </w:rPr>
        <w:t>de tal form</w:t>
      </w:r>
      <w:r w:rsidR="00DB20EA" w:rsidRPr="00164D69">
        <w:rPr>
          <w:rFonts w:ascii="Palatino Linotype" w:hAnsi="Palatino Linotype" w:cs="Arial"/>
        </w:rPr>
        <w:t xml:space="preserve">a que </w:t>
      </w:r>
      <w:r w:rsidR="00316C9B" w:rsidRPr="00164D69">
        <w:rPr>
          <w:rFonts w:ascii="Palatino Linotype" w:hAnsi="Palatino Linotype" w:cs="Arial"/>
        </w:rPr>
        <w:t>el</w:t>
      </w:r>
      <w:r w:rsidR="00DB20EA" w:rsidRPr="00164D69">
        <w:rPr>
          <w:rFonts w:ascii="Palatino Linotype" w:hAnsi="Palatino Linotype" w:cs="Arial"/>
        </w:rPr>
        <w:t xml:space="preserve"> plazo para interponer </w:t>
      </w:r>
      <w:r w:rsidR="006B12CA" w:rsidRPr="00164D69">
        <w:rPr>
          <w:rFonts w:ascii="Palatino Linotype" w:hAnsi="Palatino Linotype" w:cs="Arial"/>
        </w:rPr>
        <w:t>l</w:t>
      </w:r>
      <w:r w:rsidR="00DB20EA" w:rsidRPr="00164D69">
        <w:rPr>
          <w:rFonts w:ascii="Palatino Linotype" w:hAnsi="Palatino Linotype" w:cs="Arial"/>
        </w:rPr>
        <w:t>os</w:t>
      </w:r>
      <w:r w:rsidR="006B12CA" w:rsidRPr="00164D69">
        <w:rPr>
          <w:rFonts w:ascii="Palatino Linotype" w:hAnsi="Palatino Linotype" w:cs="Arial"/>
        </w:rPr>
        <w:t xml:space="preserve"> recurso</w:t>
      </w:r>
      <w:r w:rsidR="00DB20EA" w:rsidRPr="00164D69">
        <w:rPr>
          <w:rFonts w:ascii="Palatino Linotype" w:hAnsi="Palatino Linotype" w:cs="Arial"/>
        </w:rPr>
        <w:t xml:space="preserve">s </w:t>
      </w:r>
      <w:r w:rsidR="00316C9B" w:rsidRPr="00164D69">
        <w:rPr>
          <w:rFonts w:ascii="Palatino Linotype" w:hAnsi="Palatino Linotype" w:cs="Arial"/>
        </w:rPr>
        <w:t>de revisión transcurrió</w:t>
      </w:r>
      <w:r w:rsidR="006B12CA" w:rsidRPr="00164D69">
        <w:rPr>
          <w:rFonts w:ascii="Palatino Linotype" w:hAnsi="Palatino Linotype" w:cs="Arial"/>
        </w:rPr>
        <w:t xml:space="preserve"> del </w:t>
      </w:r>
      <w:r w:rsidR="006C7A4A" w:rsidRPr="00164D69">
        <w:rPr>
          <w:rFonts w:ascii="Palatino Linotype" w:hAnsi="Palatino Linotype" w:cs="Arial"/>
        </w:rPr>
        <w:t>veinte (20), veintidós (22) y veintiocho (28) de fe</w:t>
      </w:r>
      <w:r w:rsidR="00B76416" w:rsidRPr="00164D69">
        <w:rPr>
          <w:rFonts w:ascii="Palatino Linotype" w:hAnsi="Palatino Linotype" w:cs="Arial"/>
        </w:rPr>
        <w:t>brero, y cinco (05) de marzo de dos mil diecinueve al trece (13), quince (15), veintidós (22) y veintiséis (26) de marzo</w:t>
      </w:r>
      <w:r w:rsidR="006C7A4A" w:rsidRPr="00164D69">
        <w:rPr>
          <w:rFonts w:ascii="Palatino Linotype" w:hAnsi="Palatino Linotype" w:cs="Arial"/>
        </w:rPr>
        <w:t xml:space="preserve">, respectivamente. </w:t>
      </w:r>
    </w:p>
    <w:p w14:paraId="27EBF2F1" w14:textId="77777777" w:rsidR="00316C9B" w:rsidRPr="00164D69" w:rsidRDefault="00316C9B" w:rsidP="00164D69">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25B2B3DD" w14:textId="1E5836AA" w:rsidR="00327323" w:rsidRPr="00164D69" w:rsidRDefault="00822AA5" w:rsidP="00164D69">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164D69">
        <w:rPr>
          <w:rFonts w:ascii="Palatino Linotype" w:hAnsi="Palatino Linotype" w:cs="Arial"/>
        </w:rPr>
        <w:t xml:space="preserve">Luego entonces, si </w:t>
      </w:r>
      <w:r w:rsidR="002309A2" w:rsidRPr="00164D69">
        <w:rPr>
          <w:rFonts w:ascii="Palatino Linotype" w:hAnsi="Palatino Linotype" w:cs="Arial"/>
        </w:rPr>
        <w:t>la</w:t>
      </w:r>
      <w:r w:rsidR="00DB20EA" w:rsidRPr="00164D69">
        <w:rPr>
          <w:rFonts w:ascii="Palatino Linotype" w:hAnsi="Palatino Linotype" w:cs="Arial"/>
        </w:rPr>
        <w:t xml:space="preserve"> </w:t>
      </w:r>
      <w:r w:rsidR="00BD38F2" w:rsidRPr="00164D69">
        <w:rPr>
          <w:rFonts w:ascii="Palatino Linotype" w:hAnsi="Palatino Linotype" w:cs="Arial"/>
        </w:rPr>
        <w:t>particular</w:t>
      </w:r>
      <w:r w:rsidR="002309A2" w:rsidRPr="00164D69">
        <w:rPr>
          <w:rFonts w:ascii="Palatino Linotype" w:hAnsi="Palatino Linotype" w:cs="Arial"/>
        </w:rPr>
        <w:t xml:space="preserve"> </w:t>
      </w:r>
      <w:r w:rsidR="006B12CA" w:rsidRPr="00164D69">
        <w:rPr>
          <w:rFonts w:ascii="Palatino Linotype" w:hAnsi="Palatino Linotype" w:cs="Arial"/>
        </w:rPr>
        <w:t>presentó su</w:t>
      </w:r>
      <w:r w:rsidR="00DB20EA" w:rsidRPr="00164D69">
        <w:rPr>
          <w:rFonts w:ascii="Palatino Linotype" w:hAnsi="Palatino Linotype" w:cs="Arial"/>
        </w:rPr>
        <w:t>s</w:t>
      </w:r>
      <w:r w:rsidR="006B12CA" w:rsidRPr="00164D69">
        <w:rPr>
          <w:rFonts w:ascii="Palatino Linotype" w:hAnsi="Palatino Linotype" w:cs="Arial"/>
        </w:rPr>
        <w:t xml:space="preserve"> inconformidad</w:t>
      </w:r>
      <w:r w:rsidR="00DB20EA" w:rsidRPr="00164D69">
        <w:rPr>
          <w:rFonts w:ascii="Palatino Linotype" w:hAnsi="Palatino Linotype" w:cs="Arial"/>
        </w:rPr>
        <w:t>es</w:t>
      </w:r>
      <w:r w:rsidR="006B12CA" w:rsidRPr="00164D69">
        <w:rPr>
          <w:rFonts w:ascii="Palatino Linotype" w:hAnsi="Palatino Linotype" w:cs="Arial"/>
        </w:rPr>
        <w:t xml:space="preserve"> </w:t>
      </w:r>
      <w:r w:rsidR="00316C9B" w:rsidRPr="00164D69">
        <w:rPr>
          <w:rFonts w:ascii="Palatino Linotype" w:hAnsi="Palatino Linotype" w:cs="Arial"/>
        </w:rPr>
        <w:t>el v</w:t>
      </w:r>
      <w:r w:rsidR="00B76416" w:rsidRPr="00164D69">
        <w:rPr>
          <w:rFonts w:ascii="Palatino Linotype" w:hAnsi="Palatino Linotype" w:cs="Arial"/>
        </w:rPr>
        <w:t>einte (20), veintidós (22) y veintisiete (27) de febrero, y cinco (05) de marzo de dos mil diecinueve, respectivamente, e</w:t>
      </w:r>
      <w:r w:rsidRPr="00164D69">
        <w:rPr>
          <w:rFonts w:ascii="Palatino Linotype" w:hAnsi="Palatino Linotype" w:cs="Arial"/>
        </w:rPr>
        <w:t xml:space="preserve">stos se encuentran dentro de los márgenes </w:t>
      </w:r>
      <w:r w:rsidRPr="00164D69">
        <w:rPr>
          <w:rFonts w:ascii="Palatino Linotype" w:hAnsi="Palatino Linotype" w:cs="Arial"/>
        </w:rPr>
        <w:lastRenderedPageBreak/>
        <w:t>temporales previstos en el artículo 178 de la Ley de Transparencia y Acceso a la Información Pública del Estado de México y Municipios vigente.</w:t>
      </w:r>
    </w:p>
    <w:p w14:paraId="5C8900AA" w14:textId="77777777" w:rsidR="000C23C2" w:rsidRPr="00164D69" w:rsidRDefault="000C23C2" w:rsidP="00164D69">
      <w:pPr>
        <w:pStyle w:val="Prrafodelista"/>
        <w:tabs>
          <w:tab w:val="left" w:pos="426"/>
        </w:tabs>
        <w:spacing w:line="360" w:lineRule="auto"/>
        <w:ind w:left="0"/>
        <w:rPr>
          <w:rFonts w:ascii="Palatino Linotype" w:eastAsia="Times New Roman" w:hAnsi="Palatino Linotype" w:cs="Arial"/>
          <w:bCs/>
          <w:color w:val="555555"/>
          <w:lang w:val="es-MX" w:eastAsia="es-MX"/>
        </w:rPr>
      </w:pPr>
    </w:p>
    <w:p w14:paraId="08C3410C" w14:textId="1A2AC742" w:rsidR="00ED327D" w:rsidRPr="00164D69" w:rsidRDefault="006B12CA" w:rsidP="00164D69">
      <w:pPr>
        <w:pStyle w:val="Prrafodelista"/>
        <w:numPr>
          <w:ilvl w:val="0"/>
          <w:numId w:val="1"/>
        </w:numPr>
        <w:tabs>
          <w:tab w:val="left" w:pos="426"/>
        </w:tabs>
        <w:spacing w:line="360" w:lineRule="auto"/>
        <w:ind w:left="0" w:firstLine="0"/>
        <w:jc w:val="both"/>
        <w:rPr>
          <w:rFonts w:ascii="Palatino Linotype" w:hAnsi="Palatino Linotype"/>
        </w:rPr>
      </w:pPr>
      <w:r w:rsidRPr="00164D69">
        <w:rPr>
          <w:rFonts w:ascii="Palatino Linotype" w:eastAsia="Calibri" w:hAnsi="Palatino Linotype" w:cs="Arial"/>
        </w:rPr>
        <w:t>Por otro lado, l</w:t>
      </w:r>
      <w:r w:rsidR="00337229" w:rsidRPr="00164D69">
        <w:rPr>
          <w:rFonts w:ascii="Palatino Linotype" w:eastAsia="Calibri" w:hAnsi="Palatino Linotype" w:cs="Arial"/>
        </w:rPr>
        <w:t>os</w:t>
      </w:r>
      <w:r w:rsidRPr="00164D69">
        <w:rPr>
          <w:rFonts w:ascii="Palatino Linotype" w:eastAsia="Calibri" w:hAnsi="Palatino Linotype" w:cs="Arial"/>
        </w:rPr>
        <w:t xml:space="preserve"> escrito</w:t>
      </w:r>
      <w:r w:rsidR="00337229" w:rsidRPr="00164D69">
        <w:rPr>
          <w:rFonts w:ascii="Palatino Linotype" w:eastAsia="Calibri" w:hAnsi="Palatino Linotype" w:cs="Arial"/>
        </w:rPr>
        <w:t>s</w:t>
      </w:r>
      <w:r w:rsidRPr="00164D69">
        <w:rPr>
          <w:rFonts w:ascii="Palatino Linotype" w:eastAsia="Calibri" w:hAnsi="Palatino Linotype" w:cs="Arial"/>
        </w:rPr>
        <w:t xml:space="preserve"> contiene</w:t>
      </w:r>
      <w:r w:rsidR="001D4D3A" w:rsidRPr="00164D69">
        <w:rPr>
          <w:rFonts w:ascii="Palatino Linotype" w:eastAsia="Calibri" w:hAnsi="Palatino Linotype" w:cs="Arial"/>
        </w:rPr>
        <w:t>n</w:t>
      </w:r>
      <w:r w:rsidRPr="00164D69">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815D88" w14:textId="77777777" w:rsidR="000B79C6" w:rsidRPr="00164D69" w:rsidRDefault="000B79C6" w:rsidP="00164D69">
      <w:pPr>
        <w:pStyle w:val="Prrafodelista"/>
        <w:tabs>
          <w:tab w:val="left" w:pos="426"/>
        </w:tabs>
        <w:spacing w:line="360" w:lineRule="auto"/>
        <w:ind w:left="0"/>
        <w:jc w:val="both"/>
        <w:rPr>
          <w:rFonts w:ascii="Palatino Linotype" w:hAnsi="Palatino Linotype"/>
        </w:rPr>
      </w:pPr>
    </w:p>
    <w:p w14:paraId="605ACCC7" w14:textId="4FA1C04A" w:rsidR="006A4F64" w:rsidRPr="00164D69" w:rsidRDefault="006A4F64" w:rsidP="00164D69">
      <w:pPr>
        <w:pStyle w:val="Ttulo1"/>
        <w:spacing w:before="0" w:line="360" w:lineRule="auto"/>
        <w:rPr>
          <w:b/>
          <w:i/>
          <w:color w:val="000000" w:themeColor="text1"/>
          <w:szCs w:val="24"/>
        </w:rPr>
      </w:pPr>
      <w:bookmarkStart w:id="13" w:name="_Toc503862490"/>
      <w:bookmarkStart w:id="14" w:name="_Toc509403241"/>
      <w:bookmarkStart w:id="15" w:name="_Toc8246788"/>
      <w:r w:rsidRPr="00164D69">
        <w:rPr>
          <w:b/>
          <w:color w:val="000000" w:themeColor="text1"/>
          <w:szCs w:val="24"/>
        </w:rPr>
        <w:t xml:space="preserve">TERCERO. </w:t>
      </w:r>
      <w:bookmarkEnd w:id="13"/>
      <w:bookmarkEnd w:id="14"/>
      <w:r w:rsidR="00327323" w:rsidRPr="00164D69">
        <w:rPr>
          <w:b/>
          <w:color w:val="000000" w:themeColor="text1"/>
          <w:szCs w:val="24"/>
        </w:rPr>
        <w:t xml:space="preserve">Del planteamiento de la </w:t>
      </w:r>
      <w:r w:rsidR="00327323" w:rsidRPr="00164D69">
        <w:rPr>
          <w:b/>
          <w:i/>
          <w:color w:val="000000" w:themeColor="text1"/>
          <w:szCs w:val="24"/>
        </w:rPr>
        <w:t>Litis.</w:t>
      </w:r>
      <w:bookmarkEnd w:id="15"/>
    </w:p>
    <w:p w14:paraId="718AD937" w14:textId="77777777" w:rsidR="006A4F64" w:rsidRPr="00164D69" w:rsidRDefault="006A4F64" w:rsidP="00164D69">
      <w:pPr>
        <w:spacing w:line="360" w:lineRule="auto"/>
        <w:rPr>
          <w:rFonts w:ascii="Palatino Linotype" w:hAnsi="Palatino Linotype"/>
          <w:lang w:val="es-MX" w:eastAsia="en-US"/>
        </w:rPr>
      </w:pPr>
    </w:p>
    <w:p w14:paraId="34985DAC" w14:textId="3B7EA269" w:rsidR="008475EF" w:rsidRPr="00164D69" w:rsidRDefault="00F80227" w:rsidP="00164D69">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64D69">
        <w:rPr>
          <w:rFonts w:ascii="Palatino Linotype" w:eastAsia="Calibri" w:hAnsi="Palatino Linotype" w:cs="Arial"/>
          <w:color w:val="000000" w:themeColor="text1"/>
          <w:lang w:val="es-MX" w:eastAsia="en-US"/>
        </w:rPr>
        <w:t>Para un mejor estudio se aprecia que l</w:t>
      </w:r>
      <w:r w:rsidR="00675431" w:rsidRPr="00164D69">
        <w:rPr>
          <w:rFonts w:ascii="Palatino Linotype" w:eastAsia="Calibri" w:hAnsi="Palatino Linotype" w:cs="Arial"/>
          <w:color w:val="000000" w:themeColor="text1"/>
          <w:lang w:val="es-MX" w:eastAsia="en-US"/>
        </w:rPr>
        <w:t xml:space="preserve">a particular, mediante sus solicitudes de información, requirió a la </w:t>
      </w:r>
      <w:r w:rsidR="00675431" w:rsidRPr="00164D69">
        <w:rPr>
          <w:rFonts w:ascii="Palatino Linotype" w:eastAsia="Calibri" w:hAnsi="Palatino Linotype" w:cs="Arial"/>
          <w:b/>
          <w:color w:val="000000" w:themeColor="text1"/>
          <w:lang w:val="es-MX" w:eastAsia="en-US"/>
        </w:rPr>
        <w:t>Universidad Politécnica del Valle de Toluca</w:t>
      </w:r>
      <w:r w:rsidR="00675431" w:rsidRPr="00164D69">
        <w:rPr>
          <w:rFonts w:ascii="Palatino Linotype" w:eastAsia="Calibri" w:hAnsi="Palatino Linotype" w:cs="Arial"/>
          <w:color w:val="000000" w:themeColor="text1"/>
          <w:lang w:val="es-MX" w:eastAsia="en-US"/>
        </w:rPr>
        <w:t>, información</w:t>
      </w:r>
      <w:r w:rsidR="00D45AB4" w:rsidRPr="00164D69">
        <w:rPr>
          <w:rFonts w:ascii="Palatino Linotype" w:eastAsia="Calibri" w:hAnsi="Palatino Linotype" w:cs="Arial"/>
          <w:color w:val="000000" w:themeColor="text1"/>
          <w:lang w:val="es-MX" w:eastAsia="en-US"/>
        </w:rPr>
        <w:t xml:space="preserve"> sobre una persona que funge como Maestro en Economía y Negocios Internacionales</w:t>
      </w:r>
      <w:r w:rsidR="003E59A6" w:rsidRPr="00164D69">
        <w:rPr>
          <w:rFonts w:ascii="Palatino Linotype" w:eastAsia="Calibri" w:hAnsi="Palatino Linotype" w:cs="Arial"/>
          <w:color w:val="000000" w:themeColor="text1"/>
          <w:lang w:val="es-MX" w:eastAsia="en-US"/>
        </w:rPr>
        <w:t xml:space="preserve">, </w:t>
      </w:r>
      <w:r w:rsidRPr="00164D69">
        <w:rPr>
          <w:rFonts w:ascii="Palatino Linotype" w:eastAsia="Calibri" w:hAnsi="Palatino Linotype" w:cs="Arial"/>
          <w:color w:val="000000" w:themeColor="text1"/>
          <w:lang w:val="es-MX" w:eastAsia="en-US"/>
        </w:rPr>
        <w:t>sobre</w:t>
      </w:r>
      <w:r w:rsidR="00675431" w:rsidRPr="00164D69">
        <w:rPr>
          <w:rFonts w:ascii="Palatino Linotype" w:eastAsia="Calibri" w:hAnsi="Palatino Linotype" w:cs="Arial"/>
          <w:color w:val="000000" w:themeColor="text1"/>
          <w:lang w:val="es-MX" w:eastAsia="en-US"/>
        </w:rPr>
        <w:t>:</w:t>
      </w:r>
    </w:p>
    <w:p w14:paraId="6C49153E" w14:textId="77777777" w:rsidR="00D45AB4" w:rsidRPr="00164D69" w:rsidRDefault="00D45AB4" w:rsidP="00164D69">
      <w:pPr>
        <w:pStyle w:val="Prrafodelista"/>
        <w:shd w:val="clear" w:color="auto" w:fill="FFFFFF"/>
        <w:tabs>
          <w:tab w:val="left" w:pos="426"/>
        </w:tabs>
        <w:spacing w:line="360" w:lineRule="auto"/>
        <w:ind w:left="0" w:right="49"/>
        <w:jc w:val="both"/>
        <w:rPr>
          <w:rFonts w:ascii="Palatino Linotype" w:eastAsia="Calibri" w:hAnsi="Palatino Linotype" w:cs="Arial"/>
          <w:color w:val="000000" w:themeColor="text1"/>
          <w:lang w:val="es-MX" w:eastAsia="en-US"/>
        </w:rPr>
      </w:pPr>
    </w:p>
    <w:p w14:paraId="4E7F27DE" w14:textId="348AC46D" w:rsidR="003E59A6" w:rsidRPr="00164D69" w:rsidRDefault="003E59A6" w:rsidP="00164D69">
      <w:pPr>
        <w:pStyle w:val="Prrafodelista"/>
        <w:numPr>
          <w:ilvl w:val="0"/>
          <w:numId w:val="40"/>
        </w:numPr>
        <w:shd w:val="clear" w:color="auto" w:fill="FFFFFF"/>
        <w:spacing w:line="360" w:lineRule="auto"/>
        <w:ind w:left="567" w:right="49" w:hanging="141"/>
        <w:jc w:val="both"/>
        <w:rPr>
          <w:rFonts w:ascii="Palatino Linotype" w:hAnsi="Palatino Linotype"/>
          <w:b/>
        </w:rPr>
      </w:pPr>
      <w:r w:rsidRPr="00164D69">
        <w:rPr>
          <w:rFonts w:ascii="Palatino Linotype" w:hAnsi="Palatino Linotype"/>
          <w:b/>
        </w:rPr>
        <w:t>Carga horaria, producto de la reinstalación del catorce (14) de enero de dos mil diecinueve;</w:t>
      </w:r>
    </w:p>
    <w:p w14:paraId="65E7E96B" w14:textId="36573405" w:rsidR="003E59A6" w:rsidRPr="00164D69" w:rsidRDefault="003E59A6" w:rsidP="00164D69">
      <w:pPr>
        <w:pStyle w:val="Prrafodelista"/>
        <w:numPr>
          <w:ilvl w:val="0"/>
          <w:numId w:val="40"/>
        </w:numPr>
        <w:shd w:val="clear" w:color="auto" w:fill="FFFFFF"/>
        <w:spacing w:line="360" w:lineRule="auto"/>
        <w:ind w:left="567" w:right="49" w:hanging="141"/>
        <w:jc w:val="both"/>
        <w:rPr>
          <w:rFonts w:ascii="Palatino Linotype" w:hAnsi="Palatino Linotype"/>
          <w:b/>
        </w:rPr>
      </w:pPr>
      <w:r w:rsidRPr="00164D69">
        <w:rPr>
          <w:rFonts w:ascii="Palatino Linotype" w:hAnsi="Palatino Linotype"/>
          <w:b/>
        </w:rPr>
        <w:t>Contrato, Nombramiento, o documentos donde conste la relación laboral, derivada de la reinstalación el catorce (14) de enero de dos mil diecinueve;</w:t>
      </w:r>
    </w:p>
    <w:p w14:paraId="23A0C35B" w14:textId="35D05CA7" w:rsidR="003E59A6" w:rsidRPr="00164D69" w:rsidRDefault="003E59A6"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lastRenderedPageBreak/>
        <w:t>Alta ante el ISSEMyM que se ordenó derivado de la reinstalación el catorce (14) de enero de dos mil diecinueve;</w:t>
      </w:r>
    </w:p>
    <w:p w14:paraId="4CF4648E" w14:textId="04A51FC6" w:rsidR="004178B7" w:rsidRPr="00164D69" w:rsidRDefault="003E59A6"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Evidencia</w:t>
      </w:r>
      <w:r w:rsidR="004178B7" w:rsidRPr="00164D69">
        <w:rPr>
          <w:rFonts w:ascii="Palatino Linotype" w:hAnsi="Palatino Linotype"/>
          <w:b/>
        </w:rPr>
        <w:t xml:space="preserve"> de la activación de</w:t>
      </w:r>
      <w:r w:rsidR="00670CAE" w:rsidRPr="00164D69">
        <w:rPr>
          <w:rFonts w:ascii="Palatino Linotype" w:hAnsi="Palatino Linotype"/>
          <w:b/>
        </w:rPr>
        <w:t xml:space="preserve"> su</w:t>
      </w:r>
      <w:r w:rsidR="004178B7" w:rsidRPr="00164D69">
        <w:rPr>
          <w:rFonts w:ascii="Palatino Linotype" w:hAnsi="Palatino Linotype"/>
          <w:b/>
        </w:rPr>
        <w:t xml:space="preserve"> correo institucional</w:t>
      </w:r>
      <w:r w:rsidR="00670CAE" w:rsidRPr="00164D69">
        <w:rPr>
          <w:rFonts w:ascii="Palatino Linotype" w:hAnsi="Palatino Linotype"/>
          <w:b/>
        </w:rPr>
        <w:t xml:space="preserve"> y/o motivos por los cuales su correo permanece inactivo</w:t>
      </w:r>
      <w:r w:rsidR="004178B7" w:rsidRPr="00164D69">
        <w:rPr>
          <w:rFonts w:ascii="Palatino Linotype" w:hAnsi="Palatino Linotype"/>
          <w:b/>
        </w:rPr>
        <w:t>;</w:t>
      </w:r>
    </w:p>
    <w:p w14:paraId="5B7F6C1B" w14:textId="0F5A6DAE" w:rsidR="004178B7" w:rsidRPr="00164D69" w:rsidRDefault="004178B7"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Jefe Directo;</w:t>
      </w:r>
    </w:p>
    <w:p w14:paraId="40978980" w14:textId="77777777" w:rsidR="00665F0D" w:rsidRPr="00164D69" w:rsidRDefault="004178B7"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Funciones actuales;</w:t>
      </w:r>
    </w:p>
    <w:p w14:paraId="1B2E72DF" w14:textId="1082D86E" w:rsidR="004178B7" w:rsidRPr="00164D69" w:rsidRDefault="00670CAE"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 xml:space="preserve">Recibo de pago </w:t>
      </w:r>
      <w:r w:rsidR="00665F0D" w:rsidRPr="00164D69">
        <w:rPr>
          <w:rFonts w:ascii="Palatino Linotype" w:hAnsi="Palatino Linotype"/>
          <w:b/>
        </w:rPr>
        <w:t xml:space="preserve">donde se aprecie el monto </w:t>
      </w:r>
      <w:r w:rsidRPr="00164D69">
        <w:rPr>
          <w:rFonts w:ascii="Palatino Linotype" w:hAnsi="Palatino Linotype"/>
          <w:b/>
        </w:rPr>
        <w:t>correspondiente a la</w:t>
      </w:r>
      <w:r w:rsidR="004178B7" w:rsidRPr="00164D69">
        <w:rPr>
          <w:rFonts w:ascii="Palatino Linotype" w:hAnsi="Palatino Linotype"/>
          <w:b/>
        </w:rPr>
        <w:t xml:space="preserve"> segunda quincena de enero de dos mil diecinueve.</w:t>
      </w:r>
    </w:p>
    <w:p w14:paraId="2CFC2654" w14:textId="7BB6A1EC" w:rsidR="00CB545C" w:rsidRPr="00164D69" w:rsidRDefault="004178B7"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Proceso de selección q</w:t>
      </w:r>
      <w:r w:rsidR="00DB7CD6" w:rsidRPr="00164D69">
        <w:rPr>
          <w:rFonts w:ascii="Palatino Linotype" w:hAnsi="Palatino Linotype"/>
          <w:b/>
        </w:rPr>
        <w:t xml:space="preserve">ue </w:t>
      </w:r>
      <w:r w:rsidR="00821F0A" w:rsidRPr="00164D69">
        <w:rPr>
          <w:rFonts w:ascii="Palatino Linotype" w:hAnsi="Palatino Linotype"/>
          <w:b/>
        </w:rPr>
        <w:t xml:space="preserve">le </w:t>
      </w:r>
      <w:r w:rsidRPr="00164D69">
        <w:rPr>
          <w:rFonts w:ascii="Palatino Linotype" w:hAnsi="Palatino Linotype"/>
          <w:b/>
        </w:rPr>
        <w:t xml:space="preserve">llevo </w:t>
      </w:r>
      <w:r w:rsidR="00DB7CD6" w:rsidRPr="00164D69">
        <w:rPr>
          <w:rFonts w:ascii="Palatino Linotype" w:hAnsi="Palatino Linotype"/>
          <w:b/>
        </w:rPr>
        <w:t>al Director de Planeación y Vinculación</w:t>
      </w:r>
      <w:r w:rsidRPr="00164D69">
        <w:rPr>
          <w:rFonts w:ascii="Palatino Linotype" w:hAnsi="Palatino Linotype"/>
          <w:b/>
        </w:rPr>
        <w:t xml:space="preserve"> </w:t>
      </w:r>
      <w:r w:rsidR="00821F0A" w:rsidRPr="00164D69">
        <w:rPr>
          <w:rFonts w:ascii="Palatino Linotype" w:hAnsi="Palatino Linotype"/>
          <w:b/>
        </w:rPr>
        <w:t xml:space="preserve">a </w:t>
      </w:r>
      <w:r w:rsidRPr="00164D69">
        <w:rPr>
          <w:rFonts w:ascii="Palatino Linotype" w:hAnsi="Palatino Linotype"/>
          <w:b/>
        </w:rPr>
        <w:t>generar el oficio 205BL16000/092-BIS/</w:t>
      </w:r>
      <w:r w:rsidR="00821F0A" w:rsidRPr="00164D69">
        <w:rPr>
          <w:rFonts w:ascii="Palatino Linotype" w:hAnsi="Palatino Linotype"/>
          <w:b/>
        </w:rPr>
        <w:t xml:space="preserve">2017, </w:t>
      </w:r>
      <w:r w:rsidR="00F6212C" w:rsidRPr="00164D69">
        <w:rPr>
          <w:rFonts w:ascii="Palatino Linotype" w:hAnsi="Palatino Linotype"/>
          <w:b/>
        </w:rPr>
        <w:t xml:space="preserve">en el cual se </w:t>
      </w:r>
      <w:r w:rsidR="00821F0A" w:rsidRPr="00164D69">
        <w:rPr>
          <w:rFonts w:ascii="Palatino Linotype" w:hAnsi="Palatino Linotype"/>
          <w:b/>
        </w:rPr>
        <w:t>detalle de fecha de dicho oficio, cantidad incrementada por concepto de su ingreso, así como las disponibilidades de horario.</w:t>
      </w:r>
    </w:p>
    <w:p w14:paraId="528CD8AD" w14:textId="6CA919A9" w:rsidR="00F80227" w:rsidRPr="00164D69" w:rsidRDefault="00F80227"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Nombre de la persona que cobro sus salarios desde el primero (01) de mayo de dos mil dieciocho hasta su reinstalación el catorce (14) de enero de dos mil diecinueve;</w:t>
      </w:r>
    </w:p>
    <w:p w14:paraId="431A40DD" w14:textId="77777777" w:rsidR="00CB545C" w:rsidRPr="00164D69" w:rsidRDefault="00821F0A"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Número de alumnos que atendió desde su nombramiento como Encargado del Seguimiento de Egresados de acuerdo al oficio 205BL16000/092-BIS/2017.</w:t>
      </w:r>
    </w:p>
    <w:p w14:paraId="7401E214" w14:textId="77777777" w:rsidR="00CB545C" w:rsidRPr="00164D69" w:rsidRDefault="00821F0A"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Medio de pago por el cual se cubría su sueldo desde su reinstalación el catorce (14) de enero de dos mil diecinueve;</w:t>
      </w:r>
    </w:p>
    <w:p w14:paraId="0B95B481" w14:textId="77777777" w:rsidR="00CB545C" w:rsidRPr="00164D69" w:rsidRDefault="00821F0A"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lastRenderedPageBreak/>
        <w:t>Formatos Únicos de Movimiento de Personal (FUMP) generados con motivo del alta y baja, antes de terminar la relación laboral y después de su reinstalación el catorce (14) de enero de dos mil diecinueve.</w:t>
      </w:r>
    </w:p>
    <w:p w14:paraId="550EC3CE" w14:textId="50558985" w:rsidR="00821F0A" w:rsidRPr="00164D69" w:rsidRDefault="00821F0A"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La clasificación que tiene en el organigrama institucional, con motivo de su reinstalación;</w:t>
      </w:r>
    </w:p>
    <w:p w14:paraId="7C8989DB" w14:textId="38F2052B" w:rsidR="00670CAE" w:rsidRPr="00164D69" w:rsidRDefault="00670CAE"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Horario de descanso asignado desde su reinstalación el catorce (14) de enero de dos mil diecinueve; y,</w:t>
      </w:r>
    </w:p>
    <w:p w14:paraId="4C3C1B59" w14:textId="2953A324" w:rsidR="00670CAE" w:rsidRPr="00164D69" w:rsidRDefault="00670CAE" w:rsidP="00164D69">
      <w:pPr>
        <w:pStyle w:val="Prrafodelista"/>
        <w:numPr>
          <w:ilvl w:val="0"/>
          <w:numId w:val="40"/>
        </w:numPr>
        <w:shd w:val="clear" w:color="auto" w:fill="FFFFFF"/>
        <w:tabs>
          <w:tab w:val="left" w:pos="567"/>
        </w:tabs>
        <w:spacing w:line="360" w:lineRule="auto"/>
        <w:ind w:left="567" w:right="49" w:hanging="141"/>
        <w:jc w:val="both"/>
        <w:rPr>
          <w:rFonts w:ascii="Palatino Linotype" w:hAnsi="Palatino Linotype"/>
          <w:b/>
        </w:rPr>
      </w:pPr>
      <w:r w:rsidRPr="00164D69">
        <w:rPr>
          <w:rFonts w:ascii="Palatino Linotype" w:hAnsi="Palatino Linotype"/>
          <w:b/>
        </w:rPr>
        <w:t>Jornada de labores establecida desde su reinstalación el catorce (14) de enero de dos mil diecinueve.</w:t>
      </w:r>
    </w:p>
    <w:p w14:paraId="2827BAA5" w14:textId="77777777" w:rsidR="00C824CE" w:rsidRPr="00164D69" w:rsidRDefault="00C824CE" w:rsidP="00164D69">
      <w:pPr>
        <w:pStyle w:val="Prrafodelista"/>
        <w:shd w:val="clear" w:color="auto" w:fill="FFFFFF"/>
        <w:tabs>
          <w:tab w:val="left" w:pos="426"/>
        </w:tabs>
        <w:spacing w:line="360" w:lineRule="auto"/>
        <w:ind w:left="0" w:right="49"/>
        <w:jc w:val="both"/>
        <w:rPr>
          <w:rFonts w:ascii="Palatino Linotype" w:hAnsi="Palatino Linotype"/>
        </w:rPr>
      </w:pPr>
    </w:p>
    <w:p w14:paraId="0429692B" w14:textId="765B61DD" w:rsidR="00F80227" w:rsidRPr="00164D69" w:rsidRDefault="00F80227" w:rsidP="00164D69">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64D69">
        <w:rPr>
          <w:rFonts w:ascii="Palatino Linotype" w:hAnsi="Palatino Linotype"/>
        </w:rPr>
        <w:t xml:space="preserve">El </w:t>
      </w:r>
      <w:r w:rsidRPr="00164D69">
        <w:rPr>
          <w:rFonts w:ascii="Palatino Linotype" w:hAnsi="Palatino Linotype"/>
          <w:b/>
        </w:rPr>
        <w:t xml:space="preserve">SUJETO OBLIGADO </w:t>
      </w:r>
      <w:r w:rsidRPr="00164D69">
        <w:rPr>
          <w:rFonts w:ascii="Palatino Linotype" w:hAnsi="Palatino Linotype"/>
        </w:rPr>
        <w:t xml:space="preserve">mediante sus respuestas puso a disposición de la particular los documentos señalados en el párrafo cuarto (04) de la presente resolución, mismos que en obvio de reproducciones innecesarias y por </w:t>
      </w:r>
      <w:r w:rsidR="006A324B" w:rsidRPr="00164D69">
        <w:rPr>
          <w:rFonts w:ascii="Palatino Linotype" w:hAnsi="Palatino Linotype"/>
        </w:rPr>
        <w:t>economía</w:t>
      </w:r>
      <w:r w:rsidRPr="00164D69">
        <w:rPr>
          <w:rFonts w:ascii="Palatino Linotype" w:hAnsi="Palatino Linotype"/>
        </w:rPr>
        <w:t xml:space="preserve"> procesal se tienen por insertas.</w:t>
      </w:r>
    </w:p>
    <w:p w14:paraId="43EF416F" w14:textId="77777777" w:rsidR="00F80227" w:rsidRPr="00164D69" w:rsidRDefault="00F80227" w:rsidP="00164D69">
      <w:pPr>
        <w:pStyle w:val="Prrafodelista"/>
        <w:shd w:val="clear" w:color="auto" w:fill="FFFFFF"/>
        <w:tabs>
          <w:tab w:val="left" w:pos="426"/>
        </w:tabs>
        <w:spacing w:line="360" w:lineRule="auto"/>
        <w:ind w:left="0" w:right="49"/>
        <w:jc w:val="both"/>
        <w:rPr>
          <w:rFonts w:ascii="Palatino Linotype" w:hAnsi="Palatino Linotype"/>
        </w:rPr>
      </w:pPr>
    </w:p>
    <w:p w14:paraId="66D3506C" w14:textId="77777777" w:rsidR="00830AA3" w:rsidRPr="00164D69" w:rsidRDefault="00830AA3" w:rsidP="00164D69">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64D69">
        <w:rPr>
          <w:rFonts w:ascii="Palatino Linotype" w:hAnsi="Palatino Linotype"/>
        </w:rPr>
        <w:t>Inconforme con las respuestas, la particular interpuso los medios de impugnación que nos ocupan, en los cuales sustancialmente señalo como razones o motivos de inconformidad, que no se entregó la información solicitada, que uno de los documentos es poco legible, la negativa a la información solicitada, la falta de respuesta.</w:t>
      </w:r>
    </w:p>
    <w:p w14:paraId="53C13E50" w14:textId="77777777" w:rsidR="00830AA3" w:rsidRPr="00164D69" w:rsidRDefault="00830AA3" w:rsidP="00164D69">
      <w:pPr>
        <w:pStyle w:val="Prrafodelista"/>
        <w:shd w:val="clear" w:color="auto" w:fill="FFFFFF"/>
        <w:tabs>
          <w:tab w:val="left" w:pos="426"/>
        </w:tabs>
        <w:spacing w:line="360" w:lineRule="auto"/>
        <w:ind w:left="0" w:right="49"/>
        <w:jc w:val="both"/>
        <w:rPr>
          <w:rFonts w:ascii="Palatino Linotype" w:hAnsi="Palatino Linotype"/>
        </w:rPr>
      </w:pPr>
    </w:p>
    <w:p w14:paraId="37805F4D" w14:textId="77777777" w:rsidR="00830AA3" w:rsidRPr="00164D69" w:rsidRDefault="00830AA3" w:rsidP="00164D69">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64D69">
        <w:rPr>
          <w:rFonts w:ascii="Palatino Linotype" w:hAnsi="Palatino Linotype"/>
        </w:rPr>
        <w:lastRenderedPageBreak/>
        <w:t>Por lo que, el presente recurso de revisión se circunscribe en determinar si se actualizan las causales de procedencia previstas en el artículo 179 fracciones I, VI,  VII y IX de la Ley de Transparencia y Acceso a la Información del Estado de México y Municipios, mismo que refiere lo siguiente:</w:t>
      </w:r>
    </w:p>
    <w:p w14:paraId="52D4D773" w14:textId="77777777" w:rsidR="00830AA3" w:rsidRPr="00164D69" w:rsidRDefault="00830AA3" w:rsidP="00164D69">
      <w:pPr>
        <w:pStyle w:val="Prrafodelista"/>
        <w:shd w:val="clear" w:color="auto" w:fill="FFFFFF"/>
        <w:spacing w:line="360" w:lineRule="auto"/>
        <w:ind w:left="360" w:right="49"/>
        <w:jc w:val="both"/>
        <w:rPr>
          <w:rFonts w:ascii="Palatino Linotype" w:hAnsi="Palatino Linotype"/>
        </w:rPr>
      </w:pPr>
    </w:p>
    <w:p w14:paraId="4A5A45BF" w14:textId="77777777" w:rsidR="00830AA3" w:rsidRPr="00164D69" w:rsidRDefault="00830AA3" w:rsidP="00164D69">
      <w:pPr>
        <w:pStyle w:val="Prrafodelista"/>
        <w:shd w:val="clear" w:color="auto" w:fill="FFFFFF"/>
        <w:spacing w:line="360" w:lineRule="auto"/>
        <w:ind w:left="567" w:right="567"/>
        <w:jc w:val="both"/>
        <w:rPr>
          <w:rFonts w:ascii="Palatino Linotype" w:hAnsi="Palatino Linotype"/>
          <w:i/>
        </w:rPr>
      </w:pPr>
      <w:r w:rsidRPr="00164D69">
        <w:rPr>
          <w:rFonts w:ascii="Palatino Linotype" w:hAnsi="Palatino Linotype"/>
          <w:i/>
        </w:rPr>
        <w:t>“</w:t>
      </w:r>
      <w:r w:rsidRPr="00164D69">
        <w:rPr>
          <w:rFonts w:ascii="Palatino Linotype" w:hAnsi="Palatino Linotype"/>
          <w:b/>
          <w:i/>
        </w:rPr>
        <w:t>Artículo 179.</w:t>
      </w:r>
      <w:r w:rsidRPr="00164D69">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04328A9B" w14:textId="77777777" w:rsidR="00830AA3" w:rsidRPr="00164D69" w:rsidRDefault="00830AA3" w:rsidP="00164D69">
      <w:pPr>
        <w:pStyle w:val="Prrafodelista"/>
        <w:shd w:val="clear" w:color="auto" w:fill="FFFFFF"/>
        <w:spacing w:line="360" w:lineRule="auto"/>
        <w:ind w:left="567" w:right="567"/>
        <w:jc w:val="both"/>
        <w:rPr>
          <w:rFonts w:ascii="Palatino Linotype" w:hAnsi="Palatino Linotype"/>
          <w:i/>
        </w:rPr>
      </w:pPr>
      <w:r w:rsidRPr="00164D69">
        <w:rPr>
          <w:rFonts w:ascii="Palatino Linotype" w:hAnsi="Palatino Linotype"/>
          <w:b/>
          <w:i/>
        </w:rPr>
        <w:t>I.</w:t>
      </w:r>
      <w:r w:rsidRPr="00164D69">
        <w:rPr>
          <w:rFonts w:ascii="Palatino Linotype" w:hAnsi="Palatino Linotype"/>
          <w:i/>
        </w:rPr>
        <w:t xml:space="preserve"> La negativa a la información solicitada;</w:t>
      </w:r>
    </w:p>
    <w:p w14:paraId="21FC0419" w14:textId="77777777" w:rsidR="00830AA3" w:rsidRPr="00164D69" w:rsidRDefault="00830AA3" w:rsidP="00164D69">
      <w:pPr>
        <w:pStyle w:val="Prrafodelista"/>
        <w:shd w:val="clear" w:color="auto" w:fill="FFFFFF"/>
        <w:spacing w:line="360" w:lineRule="auto"/>
        <w:ind w:left="567" w:right="567"/>
        <w:jc w:val="both"/>
        <w:rPr>
          <w:rFonts w:ascii="Palatino Linotype" w:hAnsi="Palatino Linotype"/>
          <w:i/>
        </w:rPr>
      </w:pPr>
      <w:r w:rsidRPr="00164D69">
        <w:rPr>
          <w:rFonts w:ascii="Palatino Linotype" w:hAnsi="Palatino Linotype"/>
          <w:i/>
        </w:rPr>
        <w:t>(…)</w:t>
      </w:r>
    </w:p>
    <w:p w14:paraId="5C35F7DD" w14:textId="77777777" w:rsidR="00830AA3" w:rsidRPr="00164D69" w:rsidRDefault="00830AA3" w:rsidP="00164D69">
      <w:pPr>
        <w:pStyle w:val="Prrafodelista"/>
        <w:shd w:val="clear" w:color="auto" w:fill="FFFFFF"/>
        <w:spacing w:line="360" w:lineRule="auto"/>
        <w:ind w:left="567" w:right="567"/>
        <w:jc w:val="both"/>
        <w:rPr>
          <w:rFonts w:ascii="Palatino Linotype" w:hAnsi="Palatino Linotype"/>
          <w:i/>
        </w:rPr>
      </w:pPr>
      <w:r w:rsidRPr="00164D69">
        <w:rPr>
          <w:rFonts w:ascii="Palatino Linotype" w:hAnsi="Palatino Linotype"/>
          <w:b/>
          <w:i/>
        </w:rPr>
        <w:t xml:space="preserve">VI. </w:t>
      </w:r>
      <w:r w:rsidRPr="00164D69">
        <w:rPr>
          <w:rFonts w:ascii="Palatino Linotype" w:hAnsi="Palatino Linotype"/>
          <w:i/>
        </w:rPr>
        <w:t>La entrega de información que no corresponda con lo solicitado;</w:t>
      </w:r>
    </w:p>
    <w:p w14:paraId="1D72CFC0" w14:textId="77777777" w:rsidR="00830AA3" w:rsidRPr="00164D69" w:rsidRDefault="00830AA3" w:rsidP="00164D69">
      <w:pPr>
        <w:pStyle w:val="Prrafodelista"/>
        <w:shd w:val="clear" w:color="auto" w:fill="FFFFFF"/>
        <w:spacing w:line="360" w:lineRule="auto"/>
        <w:ind w:left="567" w:right="567"/>
        <w:jc w:val="both"/>
        <w:rPr>
          <w:rFonts w:ascii="Palatino Linotype" w:hAnsi="Palatino Linotype"/>
          <w:b/>
          <w:i/>
        </w:rPr>
      </w:pPr>
      <w:r w:rsidRPr="00164D69">
        <w:rPr>
          <w:rFonts w:ascii="Palatino Linotype" w:hAnsi="Palatino Linotype"/>
          <w:b/>
          <w:i/>
        </w:rPr>
        <w:t xml:space="preserve">VII. </w:t>
      </w:r>
      <w:r w:rsidRPr="00164D69">
        <w:rPr>
          <w:rFonts w:ascii="Palatino Linotype" w:hAnsi="Palatino Linotype"/>
          <w:i/>
        </w:rPr>
        <w:t>La falta de respuesta a una solicitud de acceso a la información;</w:t>
      </w:r>
    </w:p>
    <w:p w14:paraId="5898B2E5" w14:textId="77777777" w:rsidR="00830AA3" w:rsidRPr="00164D69" w:rsidRDefault="00830AA3" w:rsidP="00164D69">
      <w:pPr>
        <w:pStyle w:val="Prrafodelista"/>
        <w:shd w:val="clear" w:color="auto" w:fill="FFFFFF"/>
        <w:spacing w:line="360" w:lineRule="auto"/>
        <w:ind w:left="567" w:right="567"/>
        <w:jc w:val="both"/>
        <w:rPr>
          <w:rFonts w:ascii="Palatino Linotype" w:hAnsi="Palatino Linotype"/>
          <w:i/>
        </w:rPr>
      </w:pPr>
      <w:r w:rsidRPr="00164D69">
        <w:rPr>
          <w:rFonts w:ascii="Palatino Linotype" w:hAnsi="Palatino Linotype"/>
          <w:i/>
        </w:rPr>
        <w:t>(…)</w:t>
      </w:r>
    </w:p>
    <w:p w14:paraId="7513D33B" w14:textId="77777777" w:rsidR="00830AA3" w:rsidRPr="00164D69" w:rsidRDefault="00830AA3" w:rsidP="00164D69">
      <w:pPr>
        <w:pStyle w:val="Prrafodelista"/>
        <w:shd w:val="clear" w:color="auto" w:fill="FFFFFF"/>
        <w:spacing w:line="360" w:lineRule="auto"/>
        <w:ind w:left="567" w:right="567"/>
        <w:jc w:val="both"/>
        <w:rPr>
          <w:rFonts w:ascii="Palatino Linotype" w:hAnsi="Palatino Linotype"/>
          <w:i/>
        </w:rPr>
      </w:pPr>
      <w:r w:rsidRPr="00164D69">
        <w:rPr>
          <w:rFonts w:ascii="Palatino Linotype" w:hAnsi="Palatino Linotype"/>
          <w:b/>
          <w:i/>
        </w:rPr>
        <w:t>IX.</w:t>
      </w:r>
      <w:r w:rsidRPr="00164D69">
        <w:rPr>
          <w:rFonts w:ascii="Palatino Linotype" w:hAnsi="Palatino Linotype"/>
          <w:i/>
        </w:rPr>
        <w:t xml:space="preserve"> La entrega o puesta a disposición de información en un formato incomprensible y/o no accesible para el solicitante;</w:t>
      </w:r>
      <w:r w:rsidRPr="00164D69">
        <w:rPr>
          <w:rFonts w:ascii="Palatino Linotype" w:hAnsi="Palatino Linotype"/>
          <w:i/>
        </w:rPr>
        <w:cr/>
        <w:t>(…)”</w:t>
      </w:r>
    </w:p>
    <w:p w14:paraId="149B68AF" w14:textId="77777777" w:rsidR="00830AA3" w:rsidRPr="00164D69" w:rsidRDefault="00830AA3" w:rsidP="00164D69">
      <w:pPr>
        <w:pStyle w:val="Prrafodelista"/>
        <w:shd w:val="clear" w:color="auto" w:fill="FFFFFF"/>
        <w:spacing w:line="360" w:lineRule="auto"/>
        <w:ind w:left="360" w:right="49"/>
        <w:jc w:val="both"/>
        <w:rPr>
          <w:rFonts w:ascii="Palatino Linotype" w:hAnsi="Palatino Linotype"/>
        </w:rPr>
      </w:pPr>
    </w:p>
    <w:p w14:paraId="0DA30B72" w14:textId="007E739F" w:rsidR="003930AC" w:rsidRPr="00164D69" w:rsidRDefault="00830AA3" w:rsidP="00164D69">
      <w:pPr>
        <w:pStyle w:val="Prrafodelista"/>
        <w:numPr>
          <w:ilvl w:val="0"/>
          <w:numId w:val="1"/>
        </w:numPr>
        <w:shd w:val="clear" w:color="auto" w:fill="FFFFFF"/>
        <w:tabs>
          <w:tab w:val="left" w:pos="426"/>
        </w:tabs>
        <w:spacing w:line="360" w:lineRule="auto"/>
        <w:ind w:left="0" w:right="49" w:firstLine="0"/>
        <w:jc w:val="both"/>
        <w:rPr>
          <w:rFonts w:ascii="Palatino Linotype" w:hAnsi="Palatino Linotype"/>
        </w:rPr>
      </w:pPr>
      <w:r w:rsidRPr="00164D69">
        <w:rPr>
          <w:rFonts w:ascii="Palatino Linotype" w:hAnsi="Palatino Linotype"/>
        </w:rPr>
        <w:t xml:space="preserve">En dichas condiciones, la </w:t>
      </w:r>
      <w:r w:rsidRPr="00164D69">
        <w:rPr>
          <w:rFonts w:ascii="Palatino Linotype" w:hAnsi="Palatino Linotype"/>
          <w:i/>
        </w:rPr>
        <w:t>Litis</w:t>
      </w:r>
      <w:r w:rsidRPr="00164D69">
        <w:rPr>
          <w:rFonts w:ascii="Palatino Linotype" w:hAnsi="Palatino Linotype"/>
        </w:rPr>
        <w:t xml:space="preserve"> a resolver en el presente recurso, se circunscribe a determinar si las respuestas, informes justificados y su alcance a los mismos, el </w:t>
      </w:r>
      <w:r w:rsidRPr="00164D69">
        <w:rPr>
          <w:rFonts w:ascii="Palatino Linotype" w:hAnsi="Palatino Linotype"/>
          <w:b/>
        </w:rPr>
        <w:t>SUJETO OBLIGADO</w:t>
      </w:r>
      <w:r w:rsidRPr="00164D69">
        <w:rPr>
          <w:rFonts w:ascii="Palatino Linotype" w:hAnsi="Palatino Linotype"/>
        </w:rPr>
        <w:t xml:space="preserve"> satisface el derecho de acceso a la información o, por el contrario, si este fue vulnerado ordenar su reparación. </w:t>
      </w:r>
    </w:p>
    <w:p w14:paraId="6650F25A" w14:textId="77777777" w:rsidR="001F69B2" w:rsidRPr="00164D69" w:rsidRDefault="001F69B2" w:rsidP="00164D69">
      <w:pPr>
        <w:pStyle w:val="Prrafodelista"/>
        <w:shd w:val="clear" w:color="auto" w:fill="FFFFFF"/>
        <w:tabs>
          <w:tab w:val="left" w:pos="426"/>
        </w:tabs>
        <w:spacing w:line="360" w:lineRule="auto"/>
        <w:ind w:left="0" w:right="49"/>
        <w:jc w:val="both"/>
        <w:rPr>
          <w:rFonts w:ascii="Palatino Linotype" w:hAnsi="Palatino Linotype"/>
        </w:rPr>
      </w:pPr>
    </w:p>
    <w:p w14:paraId="2B2FA913" w14:textId="5E75F7AC" w:rsidR="00DA114F" w:rsidRPr="00164D69" w:rsidRDefault="00DA114F" w:rsidP="00164D69">
      <w:pPr>
        <w:pStyle w:val="Ttulo1"/>
        <w:spacing w:before="0" w:line="360" w:lineRule="auto"/>
        <w:rPr>
          <w:b/>
          <w:szCs w:val="24"/>
        </w:rPr>
      </w:pPr>
      <w:bookmarkStart w:id="16" w:name="_Toc8246789"/>
      <w:bookmarkStart w:id="17" w:name="_Toc454968928"/>
      <w:bookmarkStart w:id="18" w:name="_Toc455743517"/>
      <w:bookmarkStart w:id="19" w:name="_Toc458016386"/>
      <w:bookmarkStart w:id="20" w:name="_Toc461555893"/>
      <w:r w:rsidRPr="00164D69">
        <w:rPr>
          <w:b/>
          <w:szCs w:val="24"/>
        </w:rPr>
        <w:t>CUARTO</w:t>
      </w:r>
      <w:r w:rsidR="002B6755" w:rsidRPr="00164D69">
        <w:rPr>
          <w:b/>
          <w:szCs w:val="24"/>
        </w:rPr>
        <w:t>.</w:t>
      </w:r>
      <w:r w:rsidR="002B6755" w:rsidRPr="00164D69">
        <w:rPr>
          <w:szCs w:val="24"/>
        </w:rPr>
        <w:t xml:space="preserve"> </w:t>
      </w:r>
      <w:r w:rsidR="002B6755" w:rsidRPr="00164D69">
        <w:rPr>
          <w:b/>
          <w:szCs w:val="24"/>
        </w:rPr>
        <w:t>Del estudio y resolución del asunto.</w:t>
      </w:r>
      <w:bookmarkEnd w:id="16"/>
    </w:p>
    <w:p w14:paraId="705D3BCE" w14:textId="77777777" w:rsidR="001F69B2" w:rsidRPr="00164D69" w:rsidRDefault="001F69B2" w:rsidP="00164D69">
      <w:pPr>
        <w:spacing w:line="360" w:lineRule="auto"/>
        <w:rPr>
          <w:rFonts w:ascii="Palatino Linotype" w:hAnsi="Palatino Linotype"/>
          <w:lang w:val="es-MX" w:eastAsia="en-US"/>
        </w:rPr>
      </w:pPr>
    </w:p>
    <w:p w14:paraId="53BF8503" w14:textId="17C5F2DF" w:rsidR="006512B6" w:rsidRPr="00164D69" w:rsidRDefault="006512B6" w:rsidP="00164D69">
      <w:pPr>
        <w:pStyle w:val="Prrafodelista"/>
        <w:tabs>
          <w:tab w:val="left" w:pos="426"/>
        </w:tabs>
        <w:spacing w:line="360" w:lineRule="auto"/>
        <w:ind w:left="0"/>
        <w:jc w:val="both"/>
        <w:outlineLvl w:val="2"/>
        <w:rPr>
          <w:rFonts w:ascii="Palatino Linotype" w:hAnsi="Palatino Linotype" w:cs="Arial"/>
          <w:b/>
          <w:lang w:val="es-MX"/>
        </w:rPr>
      </w:pPr>
      <w:bookmarkStart w:id="21" w:name="_Toc8246790"/>
      <w:r w:rsidRPr="00164D69">
        <w:rPr>
          <w:rFonts w:ascii="Palatino Linotype" w:hAnsi="Palatino Linotype" w:cs="Arial"/>
          <w:b/>
          <w:lang w:val="es-MX"/>
        </w:rPr>
        <w:t>I. De</w:t>
      </w:r>
      <w:r w:rsidR="008421B5" w:rsidRPr="00164D69">
        <w:rPr>
          <w:rFonts w:ascii="Palatino Linotype" w:hAnsi="Palatino Linotype" w:cs="Arial"/>
          <w:b/>
          <w:lang w:val="es-MX"/>
        </w:rPr>
        <w:t xml:space="preserve"> la respuestas a las solicitudes de acceso a la información</w:t>
      </w:r>
      <w:bookmarkEnd w:id="21"/>
    </w:p>
    <w:p w14:paraId="73799DB3" w14:textId="77777777" w:rsidR="000960C3" w:rsidRPr="00164D69" w:rsidRDefault="000960C3" w:rsidP="00164D69">
      <w:pPr>
        <w:pStyle w:val="Prrafodelista"/>
        <w:tabs>
          <w:tab w:val="left" w:pos="426"/>
        </w:tabs>
        <w:spacing w:line="360" w:lineRule="auto"/>
        <w:ind w:left="0"/>
        <w:jc w:val="both"/>
        <w:rPr>
          <w:rFonts w:ascii="Palatino Linotype" w:eastAsia="MS Mincho" w:hAnsi="Palatino Linotype" w:cs="Times New Roman"/>
          <w:color w:val="000000"/>
        </w:rPr>
      </w:pPr>
    </w:p>
    <w:p w14:paraId="151F4866" w14:textId="77777777" w:rsidR="00CD778E" w:rsidRPr="00164D69" w:rsidRDefault="00953054" w:rsidP="00164D69">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164D69">
        <w:rPr>
          <w:rFonts w:ascii="Palatino Linotype" w:hAnsi="Palatino Linotype"/>
        </w:rPr>
        <w:t xml:space="preserve">Es menester precisar que </w:t>
      </w:r>
      <w:r w:rsidRPr="00164D69">
        <w:rPr>
          <w:rFonts w:ascii="Palatino Linotype" w:eastAsia="MS Mincho" w:hAnsi="Palatino Linotype" w:cs="Times New Roman"/>
          <w:color w:val="000000"/>
        </w:rPr>
        <w:t xml:space="preserve">Órgano Garante parte </w:t>
      </w:r>
      <w:r w:rsidR="00424567" w:rsidRPr="00164D69">
        <w:rPr>
          <w:rFonts w:ascii="Palatino Linotype" w:eastAsia="MS Mincho" w:hAnsi="Palatino Linotype" w:cs="Times New Roman"/>
          <w:color w:val="000000"/>
        </w:rPr>
        <w:t>del</w:t>
      </w:r>
      <w:r w:rsidRPr="00164D69">
        <w:rPr>
          <w:rFonts w:ascii="Palatino Linotype" w:eastAsia="Times New Roman" w:hAnsi="Palatino Linotype" w:cs="Arial"/>
          <w:color w:val="000000"/>
          <w:lang w:eastAsia="es-MX"/>
        </w:rPr>
        <w:t xml:space="preserve"> Derecho de Ac</w:t>
      </w:r>
      <w:r w:rsidR="00424567" w:rsidRPr="00164D69">
        <w:rPr>
          <w:rFonts w:ascii="Palatino Linotype" w:eastAsia="Times New Roman" w:hAnsi="Palatino Linotype" w:cs="Arial"/>
          <w:color w:val="000000"/>
          <w:lang w:eastAsia="es-MX"/>
        </w:rPr>
        <w:t>ceso a la Información Pública, como</w:t>
      </w:r>
      <w:r w:rsidRPr="00164D69">
        <w:rPr>
          <w:rFonts w:ascii="Palatino Linotype" w:eastAsia="Times New Roman" w:hAnsi="Palatino Linotype" w:cs="Arial"/>
          <w:color w:val="000000"/>
          <w:lang w:eastAsia="es-MX"/>
        </w:rPr>
        <w:t xml:space="preserve">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00BD38F2" w:rsidRPr="00164D69">
        <w:rPr>
          <w:rFonts w:ascii="Palatino Linotype" w:eastAsia="Times New Roman" w:hAnsi="Palatino Linotype" w:cs="Arial"/>
          <w:color w:val="000000"/>
          <w:lang w:eastAsia="es-MX"/>
        </w:rPr>
        <w:t>Constitución</w:t>
      </w:r>
      <w:r w:rsidR="00424567" w:rsidRPr="00164D69">
        <w:rPr>
          <w:rFonts w:ascii="Palatino Linotype" w:eastAsia="Times New Roman" w:hAnsi="Palatino Linotype" w:cs="Arial"/>
          <w:color w:val="000000"/>
          <w:lang w:eastAsia="es-MX"/>
        </w:rPr>
        <w:t xml:space="preserve"> del Estado de México;</w:t>
      </w:r>
      <w:r w:rsidRPr="00164D69">
        <w:rPr>
          <w:rFonts w:ascii="Palatino Linotype" w:eastAsia="Times New Roman" w:hAnsi="Palatino Linotype" w:cs="Arial"/>
          <w:color w:val="000000"/>
          <w:lang w:eastAsia="es-MX"/>
        </w:rPr>
        <w:t xml:space="preserve"> por lo que al respecto</w:t>
      </w:r>
      <w:r w:rsidR="00424567" w:rsidRPr="00164D69">
        <w:rPr>
          <w:rFonts w:ascii="Palatino Linotype" w:eastAsia="Times New Roman" w:hAnsi="Palatino Linotype" w:cs="Arial"/>
          <w:color w:val="000000"/>
          <w:lang w:eastAsia="es-MX"/>
        </w:rPr>
        <w:t>,</w:t>
      </w:r>
      <w:r w:rsidRPr="00164D69">
        <w:rPr>
          <w:rFonts w:ascii="Palatino Linotype" w:eastAsia="Times New Roman" w:hAnsi="Palatino Linotype" w:cs="Arial"/>
          <w:color w:val="000000"/>
          <w:lang w:eastAsia="es-MX"/>
        </w:rPr>
        <w:t xml:space="preserve"> el</w:t>
      </w:r>
      <w:r w:rsidRPr="00164D69">
        <w:rPr>
          <w:rFonts w:ascii="Palatino Linotype" w:eastAsia="Times New Roman" w:hAnsi="Palatino Linotype" w:cs="Arial"/>
          <w:color w:val="000000"/>
        </w:rPr>
        <w:t xml:space="preserve"> </w:t>
      </w:r>
      <w:r w:rsidRPr="00164D69">
        <w:rPr>
          <w:rFonts w:ascii="Palatino Linotype" w:eastAsia="Times New Roman" w:hAnsi="Palatino Linotype" w:cs="Arial"/>
          <w:b/>
          <w:color w:val="000000"/>
        </w:rPr>
        <w:t>SUJETO OBLIGADO</w:t>
      </w:r>
      <w:r w:rsidRPr="00164D69">
        <w:rPr>
          <w:rFonts w:ascii="Palatino Linotype" w:eastAsia="Times New Roman" w:hAnsi="Palatino Linotype" w:cs="Arial"/>
          <w:color w:val="000000"/>
        </w:rPr>
        <w:t xml:space="preserve"> debe ser cuidadoso del debido cumplimiento de las obligaciones constitucionales que se le imponen, en consec</w:t>
      </w:r>
      <w:r w:rsidR="00424567" w:rsidRPr="00164D69">
        <w:rPr>
          <w:rFonts w:ascii="Palatino Linotype" w:eastAsia="Times New Roman" w:hAnsi="Palatino Linotype" w:cs="Arial"/>
          <w:color w:val="000000"/>
        </w:rPr>
        <w:t>uencia, a todas las autoridades</w:t>
      </w:r>
      <w:r w:rsidRPr="00164D69">
        <w:rPr>
          <w:rFonts w:ascii="Palatino Linotype" w:eastAsia="Times New Roman" w:hAnsi="Palatino Linotype" w:cs="Arial"/>
          <w:color w:val="000000"/>
        </w:rPr>
        <w:t xml:space="preserve"> en el ámbito de su competencia, según lo dispone el tercer párrafo del artículo primero de la </w:t>
      </w:r>
      <w:r w:rsidRPr="00164D69">
        <w:rPr>
          <w:rFonts w:ascii="Palatino Linotype" w:eastAsia="Times New Roman" w:hAnsi="Palatino Linotype" w:cs="Arial"/>
          <w:b/>
          <w:color w:val="000000"/>
        </w:rPr>
        <w:t xml:space="preserve">Constitución Política de los Estados Unidos Mexicanos </w:t>
      </w:r>
      <w:r w:rsidRPr="00164D69">
        <w:rPr>
          <w:rFonts w:ascii="Palatino Linotype" w:eastAsia="Times New Roman" w:hAnsi="Palatino Linotype" w:cs="Arial"/>
          <w:color w:val="000000"/>
        </w:rPr>
        <w:t xml:space="preserve">al señalar la obligación de “promover, </w:t>
      </w:r>
      <w:r w:rsidRPr="00164D69">
        <w:rPr>
          <w:rFonts w:ascii="Palatino Linotype" w:eastAsia="Times New Roman" w:hAnsi="Palatino Linotype" w:cs="Arial"/>
          <w:b/>
          <w:color w:val="000000"/>
        </w:rPr>
        <w:t>respetar</w:t>
      </w:r>
      <w:r w:rsidRPr="00164D69">
        <w:rPr>
          <w:rFonts w:ascii="Palatino Linotype" w:eastAsia="Times New Roman" w:hAnsi="Palatino Linotype" w:cs="Arial"/>
          <w:color w:val="000000"/>
        </w:rPr>
        <w:t xml:space="preserve">, proteger y </w:t>
      </w:r>
      <w:r w:rsidRPr="00164D69">
        <w:rPr>
          <w:rFonts w:ascii="Palatino Linotype" w:eastAsia="Times New Roman" w:hAnsi="Palatino Linotype" w:cs="Arial"/>
          <w:b/>
          <w:color w:val="000000"/>
        </w:rPr>
        <w:t>garantizar</w:t>
      </w:r>
      <w:r w:rsidRPr="00164D69">
        <w:rPr>
          <w:rFonts w:ascii="Palatino Linotype" w:eastAsia="Times New Roman" w:hAnsi="Palatino Linotype" w:cs="Arial"/>
          <w:color w:val="000000"/>
        </w:rPr>
        <w:t xml:space="preserve"> los derechos humanos”, entre los cua</w:t>
      </w:r>
      <w:r w:rsidR="00424567" w:rsidRPr="00164D69">
        <w:rPr>
          <w:rFonts w:ascii="Palatino Linotype" w:eastAsia="Times New Roman" w:hAnsi="Palatino Linotype" w:cs="Arial"/>
          <w:color w:val="000000"/>
        </w:rPr>
        <w:t>les se encuentra dicho derecho.</w:t>
      </w:r>
    </w:p>
    <w:p w14:paraId="03093476" w14:textId="77777777" w:rsidR="00CD778E" w:rsidRPr="00164D69" w:rsidRDefault="00CD778E" w:rsidP="00164D69">
      <w:pPr>
        <w:pStyle w:val="Prrafodelista"/>
        <w:tabs>
          <w:tab w:val="left" w:pos="426"/>
        </w:tabs>
        <w:spacing w:line="360" w:lineRule="auto"/>
        <w:ind w:left="0"/>
        <w:jc w:val="both"/>
        <w:rPr>
          <w:rFonts w:ascii="Palatino Linotype" w:eastAsia="MS Mincho" w:hAnsi="Palatino Linotype" w:cs="Times New Roman"/>
          <w:color w:val="000000"/>
        </w:rPr>
      </w:pPr>
    </w:p>
    <w:p w14:paraId="1CFC94A8" w14:textId="6C292F51" w:rsidR="00CD778E" w:rsidRPr="00164D69" w:rsidRDefault="00CD778E" w:rsidP="00164D69">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164D69">
        <w:rPr>
          <w:rFonts w:ascii="Palatino Linotype" w:hAnsi="Palatino Linotype" w:cs="Arial"/>
        </w:rPr>
        <w:t xml:space="preserve">Derivado del planteamiento de la Litis, se procede a analizar el contenido íntegro de las  </w:t>
      </w:r>
      <w:r w:rsidRPr="00164D69">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w:t>
      </w:r>
      <w:r w:rsidRPr="00164D69">
        <w:rPr>
          <w:rFonts w:ascii="Palatino Linotype" w:eastAsia="Calibri" w:hAnsi="Palatino Linotype" w:cs="Arial"/>
          <w:lang w:val="es-MX" w:eastAsia="en-US"/>
        </w:rPr>
        <w:lastRenderedPageBreak/>
        <w:t xml:space="preserve">elementos aportados por las partes y apegándose en todo momento al principio de máxima publicidad de acuerdo a lo establecido en el artículo 8 de la </w:t>
      </w:r>
      <w:r w:rsidRPr="00164D69">
        <w:rPr>
          <w:rFonts w:ascii="Palatino Linotype" w:eastAsia="Calibri" w:hAnsi="Palatino Linotype" w:cs="Arial"/>
          <w:lang w:val="es-ES" w:eastAsia="en-US"/>
        </w:rPr>
        <w:t>Ley de Transparencia y Acceso a la Información Pública del Estado de México y Municipios</w:t>
      </w:r>
      <w:r w:rsidRPr="00164D69">
        <w:rPr>
          <w:rFonts w:ascii="Palatino Linotype" w:eastAsia="Times New Roman" w:hAnsi="Palatino Linotype" w:cs="Arial"/>
          <w:lang w:val="es-ES" w:eastAsia="es-MX"/>
        </w:rPr>
        <w:t>.</w:t>
      </w:r>
    </w:p>
    <w:p w14:paraId="0F6E92E4" w14:textId="77777777" w:rsidR="00172B7E" w:rsidRPr="00164D69" w:rsidRDefault="00172B7E" w:rsidP="00164D69">
      <w:pPr>
        <w:pStyle w:val="Prrafodelista"/>
        <w:tabs>
          <w:tab w:val="left" w:pos="426"/>
        </w:tabs>
        <w:spacing w:line="360" w:lineRule="auto"/>
        <w:ind w:left="0"/>
        <w:jc w:val="both"/>
        <w:rPr>
          <w:rFonts w:ascii="Palatino Linotype" w:eastAsia="MS Mincho" w:hAnsi="Palatino Linotype" w:cs="Times New Roman"/>
          <w:color w:val="000000"/>
        </w:rPr>
      </w:pPr>
    </w:p>
    <w:p w14:paraId="44F8C930" w14:textId="1BEB3FA1" w:rsidR="00172B7E" w:rsidRPr="00164D69" w:rsidRDefault="00CD778E" w:rsidP="00164D69">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164D69">
        <w:rPr>
          <w:rFonts w:ascii="Palatino Linotype" w:eastAsia="Calibri" w:hAnsi="Palatino Linotype" w:cs="Tahoma"/>
          <w:iCs/>
          <w:lang w:eastAsia="es-ES_tradnl"/>
        </w:rPr>
        <w:t xml:space="preserve">Ahora, con la finalidad de </w:t>
      </w:r>
      <w:r w:rsidR="00172B7E" w:rsidRPr="00164D69">
        <w:rPr>
          <w:rFonts w:ascii="Palatino Linotype" w:eastAsia="Calibri" w:hAnsi="Palatino Linotype" w:cs="Tahoma"/>
          <w:iCs/>
          <w:lang w:eastAsia="es-ES_tradnl"/>
        </w:rPr>
        <w:t xml:space="preserve">ilustrar </w:t>
      </w:r>
      <w:r w:rsidR="003B68AC" w:rsidRPr="00164D69">
        <w:rPr>
          <w:rFonts w:ascii="Palatino Linotype" w:eastAsia="Calibri" w:hAnsi="Palatino Linotype" w:cs="Tahoma"/>
          <w:iCs/>
          <w:lang w:eastAsia="es-ES_tradnl"/>
        </w:rPr>
        <w:t>el asunto</w:t>
      </w:r>
      <w:r w:rsidRPr="00164D69">
        <w:rPr>
          <w:rFonts w:ascii="Palatino Linotype" w:eastAsia="Calibri" w:hAnsi="Palatino Linotype" w:cs="Tahoma"/>
          <w:iCs/>
          <w:lang w:eastAsia="es-ES_tradnl"/>
        </w:rPr>
        <w:t xml:space="preserve"> que se resuelve en la presente resolución, </w:t>
      </w:r>
      <w:r w:rsidR="00172B7E" w:rsidRPr="00164D69">
        <w:rPr>
          <w:rFonts w:ascii="Palatino Linotype" w:eastAsia="Calibri" w:hAnsi="Palatino Linotype" w:cs="Tahoma"/>
          <w:iCs/>
          <w:lang w:eastAsia="es-ES_tradnl"/>
        </w:rPr>
        <w:t xml:space="preserve">resulta conveniente precisar la solicitud de información y la respuesta, para verificar </w:t>
      </w:r>
      <w:r w:rsidRPr="00164D69">
        <w:rPr>
          <w:rFonts w:ascii="Palatino Linotype" w:eastAsia="Calibri" w:hAnsi="Palatino Linotype" w:cs="Tahoma"/>
          <w:iCs/>
          <w:lang w:eastAsia="es-ES_tradnl"/>
        </w:rPr>
        <w:t>la procedencia de las razones o motivos de inconformidad expuestos por la particular.</w:t>
      </w:r>
    </w:p>
    <w:p w14:paraId="3A81E728" w14:textId="77777777" w:rsidR="00B214F2" w:rsidRPr="00164D69" w:rsidRDefault="00B214F2" w:rsidP="00164D69">
      <w:pPr>
        <w:pStyle w:val="Prrafodelista"/>
        <w:tabs>
          <w:tab w:val="left" w:pos="426"/>
        </w:tabs>
        <w:spacing w:line="360" w:lineRule="auto"/>
        <w:ind w:left="0"/>
        <w:jc w:val="both"/>
        <w:rPr>
          <w:rFonts w:ascii="Palatino Linotype" w:eastAsia="MS Mincho" w:hAnsi="Palatino Linotype" w:cs="Times New Roman"/>
          <w:color w:val="000000"/>
        </w:rPr>
      </w:pPr>
    </w:p>
    <w:p w14:paraId="2AF4C0B5" w14:textId="1C36EC16" w:rsidR="003B68AC" w:rsidRPr="00164D69" w:rsidRDefault="003B68AC" w:rsidP="00164D69">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rPr>
      </w:pPr>
      <w:r w:rsidRPr="00164D69">
        <w:rPr>
          <w:rFonts w:ascii="Palatino Linotype" w:eastAsia="Calibri" w:hAnsi="Palatino Linotype" w:cs="Tahoma"/>
          <w:iCs/>
          <w:lang w:eastAsia="es-ES_tradnl"/>
        </w:rPr>
        <w:t xml:space="preserve">De lo anterior, sirve agregar que de la literalidad de </w:t>
      </w:r>
      <w:r w:rsidR="00B214F2" w:rsidRPr="00164D69">
        <w:rPr>
          <w:rFonts w:ascii="Palatino Linotype" w:eastAsia="Calibri" w:hAnsi="Palatino Linotype" w:cs="Tahoma"/>
          <w:iCs/>
          <w:lang w:eastAsia="es-ES_tradnl"/>
        </w:rPr>
        <w:t>solicitudes de información, a criterio de esta Ponencia Resolutora fue procedente su análisis y unificación de requerimientos dado que de su interpretación, en algunos casos, la particular requirió la misma información.</w:t>
      </w:r>
    </w:p>
    <w:p w14:paraId="386866B0" w14:textId="77777777" w:rsidR="00172B7E" w:rsidRPr="00164D69" w:rsidRDefault="00172B7E" w:rsidP="00164D69">
      <w:pPr>
        <w:pStyle w:val="Prrafodelista"/>
        <w:tabs>
          <w:tab w:val="left" w:pos="426"/>
        </w:tabs>
        <w:spacing w:line="360" w:lineRule="auto"/>
        <w:ind w:left="0"/>
        <w:jc w:val="both"/>
        <w:rPr>
          <w:rFonts w:ascii="Palatino Linotype" w:eastAsia="MS Mincho" w:hAnsi="Palatino Linotype" w:cs="Times New Roman"/>
          <w:color w:val="000000"/>
        </w:rPr>
      </w:pPr>
    </w:p>
    <w:p w14:paraId="70D467E0" w14:textId="5EE62413" w:rsidR="00172B7E" w:rsidRPr="00164D69" w:rsidRDefault="00B214F2"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hAnsi="Palatino Linotype"/>
          <w:color w:val="000000" w:themeColor="text1"/>
        </w:rPr>
        <w:t>Bajo ese contexto, el</w:t>
      </w:r>
      <w:r w:rsidR="00172B7E" w:rsidRPr="00164D69">
        <w:rPr>
          <w:rFonts w:ascii="Palatino Linotype" w:hAnsi="Palatino Linotype"/>
          <w:color w:val="000000" w:themeColor="text1"/>
        </w:rPr>
        <w:t xml:space="preserve"> Pleno </w:t>
      </w:r>
      <w:r w:rsidRPr="00164D69">
        <w:rPr>
          <w:rFonts w:ascii="Palatino Linotype" w:hAnsi="Palatino Linotype"/>
          <w:color w:val="000000" w:themeColor="text1"/>
        </w:rPr>
        <w:t xml:space="preserve">de este Instituto </w:t>
      </w:r>
      <w:r w:rsidR="00172B7E" w:rsidRPr="00164D69">
        <w:rPr>
          <w:rFonts w:ascii="Palatino Linotype" w:hAnsi="Palatino Linotype"/>
          <w:color w:val="000000" w:themeColor="text1"/>
        </w:rPr>
        <w:t>considera necesario mencionar que por cuestiones de técnica jurídica, así como para determinar si la</w:t>
      </w:r>
      <w:r w:rsidR="00CD778E" w:rsidRPr="00164D69">
        <w:rPr>
          <w:rFonts w:ascii="Palatino Linotype" w:hAnsi="Palatino Linotype"/>
          <w:color w:val="000000" w:themeColor="text1"/>
        </w:rPr>
        <w:t>s</w:t>
      </w:r>
      <w:r w:rsidR="00172B7E" w:rsidRPr="00164D69">
        <w:rPr>
          <w:rFonts w:ascii="Palatino Linotype" w:hAnsi="Palatino Linotype"/>
          <w:color w:val="000000" w:themeColor="text1"/>
        </w:rPr>
        <w:t xml:space="preserve"> respuesta</w:t>
      </w:r>
      <w:r w:rsidR="00CD778E" w:rsidRPr="00164D69">
        <w:rPr>
          <w:rFonts w:ascii="Palatino Linotype" w:hAnsi="Palatino Linotype"/>
          <w:color w:val="000000" w:themeColor="text1"/>
        </w:rPr>
        <w:t>s</w:t>
      </w:r>
      <w:r w:rsidR="00172B7E" w:rsidRPr="00164D69">
        <w:rPr>
          <w:rFonts w:ascii="Palatino Linotype" w:hAnsi="Palatino Linotype"/>
          <w:color w:val="000000" w:themeColor="text1"/>
        </w:rPr>
        <w:t xml:space="preserve"> </w:t>
      </w:r>
      <w:r w:rsidR="00782281" w:rsidRPr="00164D69">
        <w:rPr>
          <w:rFonts w:ascii="Palatino Linotype" w:hAnsi="Palatino Linotype"/>
          <w:color w:val="000000" w:themeColor="text1"/>
        </w:rPr>
        <w:t>emitidas</w:t>
      </w:r>
      <w:r w:rsidR="00172B7E" w:rsidRPr="00164D69">
        <w:rPr>
          <w:rFonts w:ascii="Palatino Linotype" w:hAnsi="Palatino Linotype"/>
          <w:color w:val="000000" w:themeColor="text1"/>
        </w:rPr>
        <w:t xml:space="preserve"> por el </w:t>
      </w:r>
      <w:r w:rsidR="00172B7E" w:rsidRPr="00164D69">
        <w:rPr>
          <w:rFonts w:ascii="Palatino Linotype" w:hAnsi="Palatino Linotype"/>
          <w:b/>
          <w:color w:val="000000" w:themeColor="text1"/>
        </w:rPr>
        <w:t>SUJETO OBLIGADO</w:t>
      </w:r>
      <w:r w:rsidR="00172B7E" w:rsidRPr="00164D69">
        <w:rPr>
          <w:rFonts w:ascii="Palatino Linotype" w:hAnsi="Palatino Linotype"/>
          <w:color w:val="000000" w:themeColor="text1"/>
        </w:rPr>
        <w:t xml:space="preserve">, atendieron de manera puntual a todos y cada uno de los requerimientos formulados por la </w:t>
      </w:r>
      <w:r w:rsidR="00782281" w:rsidRPr="00164D69">
        <w:rPr>
          <w:rFonts w:ascii="Palatino Linotype" w:hAnsi="Palatino Linotype"/>
          <w:color w:val="000000" w:themeColor="text1"/>
        </w:rPr>
        <w:t xml:space="preserve">hoy </w:t>
      </w:r>
      <w:r w:rsidR="00172B7E" w:rsidRPr="00164D69">
        <w:rPr>
          <w:rFonts w:ascii="Palatino Linotype" w:hAnsi="Palatino Linotype"/>
          <w:color w:val="000000" w:themeColor="text1"/>
        </w:rPr>
        <w:t xml:space="preserve">recurrente respecto de la persona </w:t>
      </w:r>
      <w:r w:rsidR="00172B7E" w:rsidRPr="00164D69">
        <w:rPr>
          <w:rFonts w:ascii="Palatino Linotype" w:hAnsi="Palatino Linotype"/>
          <w:color w:val="000000" w:themeColor="text1"/>
        </w:rPr>
        <w:lastRenderedPageBreak/>
        <w:t>mencionada en la solicitud, se considera pertinente elaborar un cuadro de análisis</w:t>
      </w:r>
      <w:r w:rsidR="00172B7E" w:rsidRPr="00164D69">
        <w:rPr>
          <w:rStyle w:val="Refdenotaalpie"/>
          <w:rFonts w:ascii="Palatino Linotype" w:hAnsi="Palatino Linotype"/>
          <w:color w:val="000000" w:themeColor="text1"/>
        </w:rPr>
        <w:footnoteReference w:id="2"/>
      </w:r>
      <w:r w:rsidR="00172B7E" w:rsidRPr="00164D69">
        <w:rPr>
          <w:rFonts w:ascii="Palatino Linotype" w:hAnsi="Palatino Linotype"/>
          <w:color w:val="000000" w:themeColor="text1"/>
        </w:rPr>
        <w:t>, mismo que se inserta a continuación.</w:t>
      </w:r>
    </w:p>
    <w:p w14:paraId="249D08EE" w14:textId="77777777" w:rsidR="00172B7E" w:rsidRPr="00164D69" w:rsidRDefault="00172B7E" w:rsidP="00164D69">
      <w:pPr>
        <w:pStyle w:val="Prrafodelista"/>
        <w:tabs>
          <w:tab w:val="left" w:pos="426"/>
        </w:tabs>
        <w:spacing w:line="360" w:lineRule="auto"/>
        <w:ind w:left="0"/>
        <w:jc w:val="both"/>
        <w:rPr>
          <w:rFonts w:ascii="Palatino Linotype" w:eastAsia="Times New Roman" w:hAnsi="Palatino Linotype"/>
        </w:rPr>
      </w:pPr>
    </w:p>
    <w:p w14:paraId="39EC4057" w14:textId="390C0643" w:rsidR="00172B7E" w:rsidRPr="00164D69" w:rsidRDefault="00172B7E"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hAnsi="Palatino Linotype"/>
          <w:color w:val="000000" w:themeColor="text1"/>
        </w:rPr>
        <w:t xml:space="preserve">La </w:t>
      </w:r>
      <w:r w:rsidR="006706F6" w:rsidRPr="00164D69">
        <w:rPr>
          <w:rFonts w:ascii="Palatino Linotype" w:hAnsi="Palatino Linotype"/>
          <w:color w:val="000000" w:themeColor="text1"/>
        </w:rPr>
        <w:t>particular</w:t>
      </w:r>
      <w:r w:rsidRPr="00164D69">
        <w:rPr>
          <w:rFonts w:ascii="Palatino Linotype" w:hAnsi="Palatino Linotype"/>
          <w:color w:val="000000" w:themeColor="text1"/>
        </w:rPr>
        <w:t xml:space="preserve"> requirió d</w:t>
      </w:r>
      <w:r w:rsidRPr="00164D69">
        <w:rPr>
          <w:rFonts w:ascii="Palatino Linotype" w:hAnsi="Palatino Linotype" w:cs="Arial"/>
          <w:color w:val="000000" w:themeColor="text1"/>
        </w:rPr>
        <w:t>e la p</w:t>
      </w:r>
      <w:r w:rsidR="00602696" w:rsidRPr="00164D69">
        <w:rPr>
          <w:rFonts w:ascii="Palatino Linotype" w:hAnsi="Palatino Linotype" w:cs="Arial"/>
          <w:color w:val="000000" w:themeColor="text1"/>
        </w:rPr>
        <w:t>ersona señalada en la solicitud que funge como Maestro en Economía y Negocios Internacionales</w:t>
      </w:r>
      <w:r w:rsidR="00820549" w:rsidRPr="00164D69">
        <w:rPr>
          <w:rFonts w:ascii="Palatino Linotype" w:hAnsi="Palatino Linotype" w:cs="Arial"/>
          <w:color w:val="000000" w:themeColor="text1"/>
        </w:rPr>
        <w:t>, lo siguiente</w:t>
      </w:r>
      <w:r w:rsidRPr="00164D69">
        <w:rPr>
          <w:rFonts w:ascii="Palatino Linotype" w:hAnsi="Palatino Linotype" w:cs="Arial"/>
          <w:color w:val="000000" w:themeColor="text1"/>
        </w:rPr>
        <w:t>:</w:t>
      </w:r>
    </w:p>
    <w:p w14:paraId="4986749E" w14:textId="77777777" w:rsidR="006706F6" w:rsidRPr="00164D69" w:rsidRDefault="006706F6" w:rsidP="00164D69">
      <w:pPr>
        <w:pStyle w:val="Prrafodelista"/>
        <w:tabs>
          <w:tab w:val="left" w:pos="426"/>
        </w:tabs>
        <w:spacing w:line="360" w:lineRule="auto"/>
        <w:ind w:left="0"/>
        <w:jc w:val="both"/>
        <w:rPr>
          <w:rFonts w:ascii="Palatino Linotype" w:eastAsia="Times New Roman" w:hAnsi="Palatino Linotype"/>
        </w:rPr>
      </w:pPr>
    </w:p>
    <w:tbl>
      <w:tblPr>
        <w:tblStyle w:val="Tablaconcuadrcula"/>
        <w:tblW w:w="9214" w:type="dxa"/>
        <w:tblInd w:w="-147" w:type="dxa"/>
        <w:tblLayout w:type="fixed"/>
        <w:tblLook w:val="04A0" w:firstRow="1" w:lastRow="0" w:firstColumn="1" w:lastColumn="0" w:noHBand="0" w:noVBand="1"/>
      </w:tblPr>
      <w:tblGrid>
        <w:gridCol w:w="568"/>
        <w:gridCol w:w="2126"/>
        <w:gridCol w:w="2268"/>
        <w:gridCol w:w="2977"/>
        <w:gridCol w:w="1275"/>
      </w:tblGrid>
      <w:tr w:rsidR="00ED41E4" w:rsidRPr="00164D69" w14:paraId="29A34167" w14:textId="77777777" w:rsidTr="00ED41E4">
        <w:tc>
          <w:tcPr>
            <w:tcW w:w="568" w:type="dxa"/>
            <w:shd w:val="clear" w:color="auto" w:fill="BFBFBF" w:themeFill="background1" w:themeFillShade="BF"/>
          </w:tcPr>
          <w:p w14:paraId="31204684" w14:textId="77777777" w:rsidR="00ED41E4" w:rsidRPr="00164D69" w:rsidRDefault="00ED41E4" w:rsidP="00164D69">
            <w:pPr>
              <w:spacing w:line="360" w:lineRule="auto"/>
              <w:jc w:val="center"/>
              <w:rPr>
                <w:rFonts w:ascii="Palatino Linotype" w:hAnsi="Palatino Linotype"/>
                <w:b/>
              </w:rPr>
            </w:pPr>
            <w:r w:rsidRPr="00164D69">
              <w:rPr>
                <w:rFonts w:ascii="Palatino Linotype" w:hAnsi="Palatino Linotype"/>
                <w:b/>
              </w:rPr>
              <w:t>No.</w:t>
            </w:r>
          </w:p>
        </w:tc>
        <w:tc>
          <w:tcPr>
            <w:tcW w:w="2126" w:type="dxa"/>
            <w:shd w:val="clear" w:color="auto" w:fill="BFBFBF" w:themeFill="background1" w:themeFillShade="BF"/>
          </w:tcPr>
          <w:p w14:paraId="3E3E053A" w14:textId="77777777" w:rsidR="00ED41E4" w:rsidRPr="00164D69" w:rsidRDefault="00ED41E4" w:rsidP="00164D69">
            <w:pPr>
              <w:spacing w:line="360" w:lineRule="auto"/>
              <w:jc w:val="center"/>
              <w:rPr>
                <w:rFonts w:ascii="Palatino Linotype" w:hAnsi="Palatino Linotype"/>
                <w:b/>
              </w:rPr>
            </w:pPr>
            <w:r w:rsidRPr="00164D69">
              <w:rPr>
                <w:rFonts w:ascii="Palatino Linotype" w:hAnsi="Palatino Linotype"/>
                <w:b/>
              </w:rPr>
              <w:t>Solicitud de información donde se requirió</w:t>
            </w:r>
          </w:p>
        </w:tc>
        <w:tc>
          <w:tcPr>
            <w:tcW w:w="2268" w:type="dxa"/>
            <w:shd w:val="clear" w:color="auto" w:fill="BFBFBF" w:themeFill="background1" w:themeFillShade="BF"/>
          </w:tcPr>
          <w:p w14:paraId="6C5B62A7" w14:textId="77777777" w:rsidR="00ED41E4" w:rsidRPr="00164D69" w:rsidRDefault="00ED41E4" w:rsidP="00164D69">
            <w:pPr>
              <w:spacing w:line="360" w:lineRule="auto"/>
              <w:jc w:val="center"/>
              <w:rPr>
                <w:rFonts w:ascii="Palatino Linotype" w:hAnsi="Palatino Linotype"/>
                <w:b/>
              </w:rPr>
            </w:pPr>
            <w:r w:rsidRPr="00164D69">
              <w:rPr>
                <w:rFonts w:ascii="Palatino Linotype" w:hAnsi="Palatino Linotype"/>
                <w:b/>
              </w:rPr>
              <w:t>Información requerida:</w:t>
            </w:r>
          </w:p>
        </w:tc>
        <w:tc>
          <w:tcPr>
            <w:tcW w:w="2977" w:type="dxa"/>
            <w:shd w:val="clear" w:color="auto" w:fill="BFBFBF" w:themeFill="background1" w:themeFillShade="BF"/>
          </w:tcPr>
          <w:p w14:paraId="08E47FAE" w14:textId="77777777" w:rsidR="00ED41E4" w:rsidRPr="00164D69" w:rsidRDefault="00ED41E4" w:rsidP="00164D69">
            <w:pPr>
              <w:spacing w:line="360" w:lineRule="auto"/>
              <w:jc w:val="center"/>
              <w:rPr>
                <w:rFonts w:ascii="Palatino Linotype" w:hAnsi="Palatino Linotype"/>
                <w:b/>
              </w:rPr>
            </w:pPr>
            <w:r w:rsidRPr="00164D69">
              <w:rPr>
                <w:rFonts w:ascii="Palatino Linotype" w:hAnsi="Palatino Linotype"/>
                <w:b/>
              </w:rPr>
              <w:t>Información entregada:</w:t>
            </w:r>
          </w:p>
        </w:tc>
        <w:tc>
          <w:tcPr>
            <w:tcW w:w="1275" w:type="dxa"/>
            <w:shd w:val="clear" w:color="auto" w:fill="BFBFBF" w:themeFill="background1" w:themeFillShade="BF"/>
          </w:tcPr>
          <w:p w14:paraId="4102F5FA" w14:textId="77777777" w:rsidR="00ED41E4" w:rsidRPr="00164D69" w:rsidRDefault="00ED41E4" w:rsidP="00164D69">
            <w:pPr>
              <w:spacing w:line="360" w:lineRule="auto"/>
              <w:jc w:val="center"/>
              <w:rPr>
                <w:rFonts w:ascii="Palatino Linotype" w:hAnsi="Palatino Linotype"/>
                <w:b/>
              </w:rPr>
            </w:pPr>
            <w:r w:rsidRPr="00164D69">
              <w:rPr>
                <w:rFonts w:ascii="Palatino Linotype" w:hAnsi="Palatino Linotype"/>
                <w:b/>
              </w:rPr>
              <w:t>¿Satisface la solicitud?</w:t>
            </w:r>
          </w:p>
        </w:tc>
      </w:tr>
      <w:tr w:rsidR="00ED41E4" w:rsidRPr="00164D69" w14:paraId="3355703C" w14:textId="77777777" w:rsidTr="00ED41E4">
        <w:tc>
          <w:tcPr>
            <w:tcW w:w="568" w:type="dxa"/>
          </w:tcPr>
          <w:p w14:paraId="7710CE21"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1</w:t>
            </w:r>
          </w:p>
        </w:tc>
        <w:tc>
          <w:tcPr>
            <w:tcW w:w="2126" w:type="dxa"/>
          </w:tcPr>
          <w:p w14:paraId="5AC0AD4A" w14:textId="77777777" w:rsidR="00ED41E4" w:rsidRPr="00164D69" w:rsidRDefault="00ED41E4" w:rsidP="00164D69">
            <w:pPr>
              <w:spacing w:line="360" w:lineRule="auto"/>
              <w:rPr>
                <w:rFonts w:ascii="Palatino Linotype" w:hAnsi="Palatino Linotype"/>
              </w:rPr>
            </w:pPr>
            <w:r w:rsidRPr="00164D69">
              <w:rPr>
                <w:rFonts w:ascii="Palatino Linotype" w:hAnsi="Palatino Linotype"/>
              </w:rPr>
              <w:t>00182/UPVT/IP/2019</w:t>
            </w:r>
          </w:p>
        </w:tc>
        <w:tc>
          <w:tcPr>
            <w:tcW w:w="2268" w:type="dxa"/>
          </w:tcPr>
          <w:p w14:paraId="2CC4DFE7"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Carga horaria, producto de la reinstalación del catorce (14) de enero de dos mil diecinueve.</w:t>
            </w:r>
          </w:p>
        </w:tc>
        <w:tc>
          <w:tcPr>
            <w:tcW w:w="2977" w:type="dxa"/>
          </w:tcPr>
          <w:p w14:paraId="17CE699A"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 xml:space="preserve">Oficio número 210C2801020000L/00162/2019, del diecinueve (19) de febrero de dos mil diecinueve, la Directora de División de Ingeniería Industrial y de Sistemas le informo a la Titular de la </w:t>
            </w:r>
            <w:r w:rsidRPr="00164D69">
              <w:rPr>
                <w:rFonts w:ascii="Palatino Linotype" w:hAnsi="Palatino Linotype"/>
              </w:rPr>
              <w:lastRenderedPageBreak/>
              <w:t xml:space="preserve">Unidad de Transparencia </w:t>
            </w:r>
            <w:r w:rsidRPr="00164D69">
              <w:rPr>
                <w:rFonts w:ascii="Palatino Linotype" w:hAnsi="Palatino Linotype"/>
                <w:b/>
              </w:rPr>
              <w:t>la carga horaria a cubrir es de lunes a viernes con un horario de 11:00 a 14:00 y de 16:00 a 18:00 horas</w:t>
            </w:r>
            <w:r w:rsidRPr="00164D69">
              <w:rPr>
                <w:rFonts w:ascii="Palatino Linotype" w:hAnsi="Palatino Linotype"/>
              </w:rPr>
              <w:t>, cubriendo un horario de 35 horas en los mismos términos que tenía su carga anteriormente contratado como Profesor de Asignatura con horas de gestión.</w:t>
            </w:r>
          </w:p>
        </w:tc>
        <w:tc>
          <w:tcPr>
            <w:tcW w:w="1275" w:type="dxa"/>
          </w:tcPr>
          <w:p w14:paraId="64B5F3C3"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SI</w:t>
            </w:r>
          </w:p>
        </w:tc>
      </w:tr>
      <w:tr w:rsidR="00ED41E4" w:rsidRPr="00164D69" w14:paraId="46DA0F0D" w14:textId="77777777" w:rsidTr="00ED41E4">
        <w:tc>
          <w:tcPr>
            <w:tcW w:w="568" w:type="dxa"/>
          </w:tcPr>
          <w:p w14:paraId="6FBF72F4"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2</w:t>
            </w:r>
          </w:p>
        </w:tc>
        <w:tc>
          <w:tcPr>
            <w:tcW w:w="2126" w:type="dxa"/>
          </w:tcPr>
          <w:p w14:paraId="1EA9ED95"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00183/UPVT/IP/2019</w:t>
            </w:r>
          </w:p>
          <w:p w14:paraId="780C392E"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00400/UPVT/IP/2019</w:t>
            </w:r>
          </w:p>
        </w:tc>
        <w:tc>
          <w:tcPr>
            <w:tcW w:w="2268" w:type="dxa"/>
          </w:tcPr>
          <w:p w14:paraId="07FA8191"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 xml:space="preserve">Contrato, Nombramiento, o documentos donde conste la relación laboral, derivada de la reinstalación el catorce (14) de </w:t>
            </w:r>
            <w:r w:rsidRPr="00164D69">
              <w:rPr>
                <w:rFonts w:ascii="Palatino Linotype" w:hAnsi="Palatino Linotype"/>
              </w:rPr>
              <w:lastRenderedPageBreak/>
              <w:t>enero de dos mil diecinueve</w:t>
            </w:r>
          </w:p>
        </w:tc>
        <w:tc>
          <w:tcPr>
            <w:tcW w:w="2977" w:type="dxa"/>
          </w:tcPr>
          <w:p w14:paraId="304941DD"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lastRenderedPageBreak/>
              <w:t xml:space="preserve">Acuerdo mediante el cual un actuario el catorce (14) de enero de dos mil diecinueve llevó a cabo la diligencia de reinstalación de la persona señalada en la solicitud de </w:t>
            </w:r>
            <w:r w:rsidRPr="00164D69">
              <w:rPr>
                <w:rFonts w:ascii="Palatino Linotype" w:hAnsi="Palatino Linotype"/>
              </w:rPr>
              <w:lastRenderedPageBreak/>
              <w:t>información en su fuente de trabajo que corresponde a la Universidad Politécnica del Valle de Toluca.</w:t>
            </w:r>
          </w:p>
        </w:tc>
        <w:tc>
          <w:tcPr>
            <w:tcW w:w="1275" w:type="dxa"/>
          </w:tcPr>
          <w:p w14:paraId="057078E1"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SI</w:t>
            </w:r>
          </w:p>
        </w:tc>
      </w:tr>
      <w:tr w:rsidR="00ED41E4" w:rsidRPr="00164D69" w14:paraId="0CA874F5" w14:textId="77777777" w:rsidTr="00ED41E4">
        <w:tc>
          <w:tcPr>
            <w:tcW w:w="568" w:type="dxa"/>
          </w:tcPr>
          <w:p w14:paraId="36805238"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3</w:t>
            </w:r>
          </w:p>
        </w:tc>
        <w:tc>
          <w:tcPr>
            <w:tcW w:w="2126" w:type="dxa"/>
          </w:tcPr>
          <w:p w14:paraId="73DF08C8" w14:textId="77777777" w:rsidR="00ED41E4" w:rsidRPr="00164D69" w:rsidRDefault="00ED41E4" w:rsidP="00164D69">
            <w:pPr>
              <w:spacing w:line="360" w:lineRule="auto"/>
              <w:jc w:val="both"/>
              <w:rPr>
                <w:rFonts w:ascii="Palatino Linotype" w:hAnsi="Palatino Linotype"/>
                <w:i/>
              </w:rPr>
            </w:pPr>
            <w:r w:rsidRPr="00164D69">
              <w:rPr>
                <w:rFonts w:ascii="Palatino Linotype" w:hAnsi="Palatino Linotype"/>
              </w:rPr>
              <w:t>00184/UPVT/IP/2019</w:t>
            </w:r>
          </w:p>
        </w:tc>
        <w:tc>
          <w:tcPr>
            <w:tcW w:w="2268" w:type="dxa"/>
          </w:tcPr>
          <w:p w14:paraId="4E60C3B6"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Alta ante el ISSEMyM que se ordenó derivado de la reinstalación el catorce (14) de enero de dos mil diecinueve.</w:t>
            </w:r>
          </w:p>
        </w:tc>
        <w:tc>
          <w:tcPr>
            <w:tcW w:w="2977" w:type="dxa"/>
          </w:tcPr>
          <w:p w14:paraId="7140FC0C"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 xml:space="preserve">Oficio número 210C28010700002L/0363/2019, del diecinueve (19) de febrero de dos mil diecinueve, mediante el cual la Jefa del Departamento de Recursos Humanos y Materiales le informó a la Titular de la Unidad de Transparencia que </w:t>
            </w:r>
            <w:r w:rsidRPr="00164D69">
              <w:rPr>
                <w:rFonts w:ascii="Palatino Linotype" w:hAnsi="Palatino Linotype"/>
                <w:b/>
              </w:rPr>
              <w:t>no se ha efectuado el movimiento de Alta referida en la solicitud</w:t>
            </w:r>
            <w:r w:rsidRPr="00164D69">
              <w:rPr>
                <w:rFonts w:ascii="Palatino Linotype" w:hAnsi="Palatino Linotype"/>
              </w:rPr>
              <w:t xml:space="preserve">, </w:t>
            </w:r>
            <w:r w:rsidRPr="00164D69">
              <w:rPr>
                <w:rFonts w:ascii="Palatino Linotype" w:hAnsi="Palatino Linotype"/>
                <w:b/>
              </w:rPr>
              <w:t xml:space="preserve">toda vez que la persona </w:t>
            </w:r>
            <w:r w:rsidRPr="00164D69">
              <w:rPr>
                <w:rFonts w:ascii="Palatino Linotype" w:hAnsi="Palatino Linotype"/>
                <w:b/>
              </w:rPr>
              <w:lastRenderedPageBreak/>
              <w:t>no se ha presentado a entregar la carga horaria respectiva</w:t>
            </w:r>
            <w:r w:rsidRPr="00164D69">
              <w:rPr>
                <w:rFonts w:ascii="Palatino Linotype" w:hAnsi="Palatino Linotype"/>
              </w:rPr>
              <w:t>; por lo tanto señalo que no se posee la información solicitada.</w:t>
            </w:r>
          </w:p>
        </w:tc>
        <w:tc>
          <w:tcPr>
            <w:tcW w:w="1275" w:type="dxa"/>
          </w:tcPr>
          <w:p w14:paraId="65125DE1"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NO</w:t>
            </w:r>
          </w:p>
        </w:tc>
      </w:tr>
      <w:tr w:rsidR="00ED41E4" w:rsidRPr="00164D69" w14:paraId="59889456" w14:textId="77777777" w:rsidTr="00ED41E4">
        <w:tc>
          <w:tcPr>
            <w:tcW w:w="568" w:type="dxa"/>
          </w:tcPr>
          <w:p w14:paraId="359B83EA"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4</w:t>
            </w:r>
          </w:p>
        </w:tc>
        <w:tc>
          <w:tcPr>
            <w:tcW w:w="2126" w:type="dxa"/>
          </w:tcPr>
          <w:p w14:paraId="2A208898" w14:textId="77777777" w:rsidR="00ED41E4" w:rsidRPr="00164D69" w:rsidRDefault="00ED41E4" w:rsidP="00164D69">
            <w:pPr>
              <w:spacing w:line="360" w:lineRule="auto"/>
              <w:jc w:val="both"/>
              <w:rPr>
                <w:rFonts w:ascii="Palatino Linotype" w:hAnsi="Palatino Linotype"/>
                <w:lang w:val="es-MX"/>
              </w:rPr>
            </w:pPr>
            <w:r w:rsidRPr="00164D69">
              <w:rPr>
                <w:rFonts w:ascii="Palatino Linotype" w:hAnsi="Palatino Linotype"/>
                <w:lang w:val="es-MX"/>
              </w:rPr>
              <w:t>00185/UPVT/IP/2019</w:t>
            </w:r>
          </w:p>
          <w:p w14:paraId="3D24E7DD" w14:textId="77777777" w:rsidR="00ED41E4" w:rsidRPr="00164D69" w:rsidRDefault="00ED41E4" w:rsidP="00164D69">
            <w:pPr>
              <w:spacing w:line="360" w:lineRule="auto"/>
              <w:jc w:val="both"/>
              <w:rPr>
                <w:rFonts w:ascii="Palatino Linotype" w:hAnsi="Palatino Linotype"/>
                <w:lang w:val="es-MX"/>
              </w:rPr>
            </w:pPr>
            <w:r w:rsidRPr="00164D69">
              <w:rPr>
                <w:rFonts w:ascii="Palatino Linotype" w:hAnsi="Palatino Linotype"/>
              </w:rPr>
              <w:t>00535/UPVT/IP/2019</w:t>
            </w:r>
          </w:p>
        </w:tc>
        <w:tc>
          <w:tcPr>
            <w:tcW w:w="2268" w:type="dxa"/>
          </w:tcPr>
          <w:p w14:paraId="4BDFEF69"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lang w:val="es-MX"/>
              </w:rPr>
              <w:t>Evidencia de la activación de su correo institucional y/o motivos por los cuales su correo permanece inactivo.</w:t>
            </w:r>
          </w:p>
        </w:tc>
        <w:tc>
          <w:tcPr>
            <w:tcW w:w="2977" w:type="dxa"/>
          </w:tcPr>
          <w:p w14:paraId="68F07F16"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 xml:space="preserve">Oficio número 210C2801000102L/83/2019, del diecinueve (19) de febrero de dos mil diecinueve, mediante el cual el Jefe de Departamento de Tecnologías de la Información le informó a la Titular de la Unidad de Transparencia que </w:t>
            </w:r>
            <w:r w:rsidRPr="00164D69">
              <w:rPr>
                <w:rFonts w:ascii="Palatino Linotype" w:hAnsi="Palatino Linotype"/>
                <w:b/>
              </w:rPr>
              <w:t xml:space="preserve">dicha cuenta a la cual hace referencia la particular esta inactiva, ya que la persona de quien se </w:t>
            </w:r>
            <w:r w:rsidRPr="00164D69">
              <w:rPr>
                <w:rFonts w:ascii="Palatino Linotype" w:hAnsi="Palatino Linotype"/>
                <w:b/>
              </w:rPr>
              <w:lastRenderedPageBreak/>
              <w:t>requirió la información no ha realizado petición alguna para hacer la reactivación del correo electrónico referido, y por ello no se posee la información</w:t>
            </w:r>
            <w:r w:rsidRPr="00164D69">
              <w:rPr>
                <w:rFonts w:ascii="Palatino Linotype" w:hAnsi="Palatino Linotype"/>
              </w:rPr>
              <w:t>.</w:t>
            </w:r>
          </w:p>
          <w:p w14:paraId="6D485711" w14:textId="77777777" w:rsidR="00ED41E4" w:rsidRPr="00164D69" w:rsidRDefault="00ED41E4" w:rsidP="00164D69">
            <w:pPr>
              <w:spacing w:line="360" w:lineRule="auto"/>
              <w:jc w:val="center"/>
              <w:rPr>
                <w:rFonts w:ascii="Palatino Linotype" w:hAnsi="Palatino Linotype"/>
              </w:rPr>
            </w:pPr>
          </w:p>
        </w:tc>
        <w:tc>
          <w:tcPr>
            <w:tcW w:w="1275" w:type="dxa"/>
          </w:tcPr>
          <w:p w14:paraId="0B410C7B"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NO</w:t>
            </w:r>
          </w:p>
        </w:tc>
      </w:tr>
      <w:tr w:rsidR="00ED41E4" w:rsidRPr="00164D69" w14:paraId="57F6B7EA" w14:textId="77777777" w:rsidTr="00ED41E4">
        <w:tc>
          <w:tcPr>
            <w:tcW w:w="568" w:type="dxa"/>
          </w:tcPr>
          <w:p w14:paraId="67AF9649"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5</w:t>
            </w:r>
          </w:p>
        </w:tc>
        <w:tc>
          <w:tcPr>
            <w:tcW w:w="2126" w:type="dxa"/>
          </w:tcPr>
          <w:p w14:paraId="56254FB3" w14:textId="77777777" w:rsidR="00ED41E4" w:rsidRPr="00164D69" w:rsidRDefault="00ED41E4" w:rsidP="00164D69">
            <w:pPr>
              <w:spacing w:line="360" w:lineRule="auto"/>
              <w:rPr>
                <w:rFonts w:ascii="Palatino Linotype" w:hAnsi="Palatino Linotype"/>
              </w:rPr>
            </w:pPr>
            <w:r w:rsidRPr="00164D69">
              <w:rPr>
                <w:rFonts w:ascii="Palatino Linotype" w:hAnsi="Palatino Linotype"/>
              </w:rPr>
              <w:t>00399/UPVT/IP/2019</w:t>
            </w:r>
          </w:p>
        </w:tc>
        <w:tc>
          <w:tcPr>
            <w:tcW w:w="2268" w:type="dxa"/>
          </w:tcPr>
          <w:p w14:paraId="706F766B" w14:textId="77777777" w:rsidR="00ED41E4" w:rsidRPr="00164D69" w:rsidRDefault="00ED41E4" w:rsidP="00164D69">
            <w:pPr>
              <w:spacing w:line="360" w:lineRule="auto"/>
              <w:rPr>
                <w:rFonts w:ascii="Palatino Linotype" w:hAnsi="Palatino Linotype"/>
              </w:rPr>
            </w:pPr>
            <w:r w:rsidRPr="00164D69">
              <w:rPr>
                <w:rFonts w:ascii="Palatino Linotype" w:hAnsi="Palatino Linotype"/>
              </w:rPr>
              <w:t>Jefe directo</w:t>
            </w:r>
          </w:p>
        </w:tc>
        <w:tc>
          <w:tcPr>
            <w:tcW w:w="2977" w:type="dxa"/>
          </w:tcPr>
          <w:p w14:paraId="7F1ED264"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 xml:space="preserve">Oficio número 210C2801020000L/00163/2019, del diecinueve (19) de febrero de dos mil diecinueve, mediante el cual la Directora de División de Ingeniería Industrial y de Sistemas le informo a la Titular de la Unidad de Transparencia el </w:t>
            </w:r>
            <w:r w:rsidRPr="00164D69">
              <w:rPr>
                <w:rFonts w:ascii="Palatino Linotype" w:hAnsi="Palatino Linotype"/>
                <w:b/>
              </w:rPr>
              <w:t xml:space="preserve">jefe inmediato sería el </w:t>
            </w:r>
            <w:r w:rsidRPr="00164D69">
              <w:rPr>
                <w:rFonts w:ascii="Palatino Linotype" w:hAnsi="Palatino Linotype"/>
                <w:b/>
              </w:rPr>
              <w:lastRenderedPageBreak/>
              <w:t>M. en G.E. Juan Carlos Olmos López.</w:t>
            </w:r>
          </w:p>
        </w:tc>
        <w:tc>
          <w:tcPr>
            <w:tcW w:w="1275" w:type="dxa"/>
          </w:tcPr>
          <w:p w14:paraId="5C7A3957"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SI</w:t>
            </w:r>
          </w:p>
        </w:tc>
      </w:tr>
      <w:tr w:rsidR="00ED41E4" w:rsidRPr="00164D69" w14:paraId="4AF35034" w14:textId="77777777" w:rsidTr="00ED41E4">
        <w:tc>
          <w:tcPr>
            <w:tcW w:w="568" w:type="dxa"/>
          </w:tcPr>
          <w:p w14:paraId="2EFA68C5"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6</w:t>
            </w:r>
          </w:p>
        </w:tc>
        <w:tc>
          <w:tcPr>
            <w:tcW w:w="2126" w:type="dxa"/>
          </w:tcPr>
          <w:p w14:paraId="57922276" w14:textId="77777777" w:rsidR="00ED41E4" w:rsidRPr="00164D69" w:rsidRDefault="00ED41E4" w:rsidP="00164D69">
            <w:pPr>
              <w:spacing w:line="360" w:lineRule="auto"/>
              <w:rPr>
                <w:rFonts w:ascii="Palatino Linotype" w:hAnsi="Palatino Linotype"/>
              </w:rPr>
            </w:pPr>
            <w:r w:rsidRPr="00164D69">
              <w:rPr>
                <w:rFonts w:ascii="Palatino Linotype" w:hAnsi="Palatino Linotype"/>
              </w:rPr>
              <w:t>00401/UPVT/IP/2019</w:t>
            </w:r>
          </w:p>
        </w:tc>
        <w:tc>
          <w:tcPr>
            <w:tcW w:w="2268" w:type="dxa"/>
          </w:tcPr>
          <w:p w14:paraId="1C40DAFE" w14:textId="77777777" w:rsidR="00ED41E4" w:rsidRPr="00164D69" w:rsidRDefault="00ED41E4" w:rsidP="00164D69">
            <w:pPr>
              <w:spacing w:line="360" w:lineRule="auto"/>
              <w:rPr>
                <w:rFonts w:ascii="Palatino Linotype" w:hAnsi="Palatino Linotype"/>
              </w:rPr>
            </w:pPr>
            <w:r w:rsidRPr="00164D69">
              <w:rPr>
                <w:rFonts w:ascii="Palatino Linotype" w:hAnsi="Palatino Linotype"/>
              </w:rPr>
              <w:t>Funciones actuales</w:t>
            </w:r>
          </w:p>
        </w:tc>
        <w:tc>
          <w:tcPr>
            <w:tcW w:w="2977" w:type="dxa"/>
          </w:tcPr>
          <w:p w14:paraId="7F1DF8BE" w14:textId="77777777" w:rsidR="00ED41E4" w:rsidRPr="00164D69" w:rsidRDefault="00ED41E4" w:rsidP="00164D69">
            <w:pPr>
              <w:spacing w:line="360" w:lineRule="auto"/>
              <w:jc w:val="both"/>
              <w:rPr>
                <w:rFonts w:ascii="Palatino Linotype" w:hAnsi="Palatino Linotype"/>
                <w:b/>
              </w:rPr>
            </w:pPr>
            <w:r w:rsidRPr="00164D69">
              <w:rPr>
                <w:rFonts w:ascii="Palatino Linotype" w:hAnsi="Palatino Linotype"/>
              </w:rPr>
              <w:t xml:space="preserve">Oficio número 210C2801020000L/00164/2019, del diecinueve (19) de febrero de dos mil diecinueve, mediante el cual la Directora de División de Ingeniería Industrial y de Sistemas le informo a la Titular de la Unidad de Transparencia que </w:t>
            </w:r>
            <w:r w:rsidRPr="00164D69">
              <w:rPr>
                <w:rFonts w:ascii="Palatino Linotype" w:hAnsi="Palatino Linotype"/>
                <w:b/>
              </w:rPr>
              <w:t xml:space="preserve">las funciones actuales de dicha persona, una vez reinstalado son como Profesor de Asignatura con horas de gestión, apoyando las actividades de: </w:t>
            </w:r>
            <w:r w:rsidRPr="00164D69">
              <w:rPr>
                <w:rFonts w:ascii="Palatino Linotype" w:hAnsi="Palatino Linotype"/>
                <w:b/>
                <w:u w:val="single"/>
              </w:rPr>
              <w:t xml:space="preserve">Seguimiento de </w:t>
            </w:r>
            <w:r w:rsidRPr="00164D69">
              <w:rPr>
                <w:rFonts w:ascii="Palatino Linotype" w:hAnsi="Palatino Linotype"/>
                <w:b/>
                <w:u w:val="single"/>
              </w:rPr>
              <w:lastRenderedPageBreak/>
              <w:t>egresados de la Institución, y Auxiliar del Departamento de Información, Planeación, Programación y Evaluación de propia Institución.</w:t>
            </w:r>
          </w:p>
          <w:p w14:paraId="3BDC9340" w14:textId="77777777" w:rsidR="00ED41E4" w:rsidRPr="00164D69" w:rsidRDefault="00ED41E4" w:rsidP="00164D69">
            <w:pPr>
              <w:spacing w:line="360" w:lineRule="auto"/>
              <w:jc w:val="center"/>
              <w:rPr>
                <w:rFonts w:ascii="Palatino Linotype" w:hAnsi="Palatino Linotype"/>
              </w:rPr>
            </w:pPr>
          </w:p>
        </w:tc>
        <w:tc>
          <w:tcPr>
            <w:tcW w:w="1275" w:type="dxa"/>
          </w:tcPr>
          <w:p w14:paraId="1809CC67"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SI</w:t>
            </w:r>
          </w:p>
        </w:tc>
      </w:tr>
      <w:tr w:rsidR="00ED41E4" w:rsidRPr="00164D69" w14:paraId="6AF4EA4C" w14:textId="77777777" w:rsidTr="00ED41E4">
        <w:tc>
          <w:tcPr>
            <w:tcW w:w="568" w:type="dxa"/>
          </w:tcPr>
          <w:p w14:paraId="7358AAFC"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7</w:t>
            </w:r>
          </w:p>
        </w:tc>
        <w:tc>
          <w:tcPr>
            <w:tcW w:w="2126" w:type="dxa"/>
          </w:tcPr>
          <w:p w14:paraId="2BA48C6B"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00296/UPVT/IP/2019</w:t>
            </w:r>
          </w:p>
          <w:p w14:paraId="62ABBCE9"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00537/UPVT/IP/2019</w:t>
            </w:r>
          </w:p>
        </w:tc>
        <w:tc>
          <w:tcPr>
            <w:tcW w:w="2268" w:type="dxa"/>
          </w:tcPr>
          <w:p w14:paraId="717B20E4"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Recibo de pago donde se aprecie el monto correspondiente a la segunda quincena de enero de dos mil diecinueve.</w:t>
            </w:r>
          </w:p>
        </w:tc>
        <w:tc>
          <w:tcPr>
            <w:tcW w:w="2977" w:type="dxa"/>
          </w:tcPr>
          <w:p w14:paraId="1BA9BA66"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Se indicó que no se contaba con documentos donde obre lo solicitado.</w:t>
            </w:r>
          </w:p>
        </w:tc>
        <w:tc>
          <w:tcPr>
            <w:tcW w:w="1275" w:type="dxa"/>
          </w:tcPr>
          <w:p w14:paraId="5960A05D"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NO</w:t>
            </w:r>
          </w:p>
        </w:tc>
      </w:tr>
      <w:tr w:rsidR="00ED41E4" w:rsidRPr="00164D69" w14:paraId="329B2548" w14:textId="77777777" w:rsidTr="00ED41E4">
        <w:tc>
          <w:tcPr>
            <w:tcW w:w="568" w:type="dxa"/>
          </w:tcPr>
          <w:p w14:paraId="50CD4FA2"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8</w:t>
            </w:r>
          </w:p>
        </w:tc>
        <w:tc>
          <w:tcPr>
            <w:tcW w:w="2126" w:type="dxa"/>
          </w:tcPr>
          <w:p w14:paraId="6F74D496"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00544/UPVT/IP/2019</w:t>
            </w:r>
          </w:p>
        </w:tc>
        <w:tc>
          <w:tcPr>
            <w:tcW w:w="2268" w:type="dxa"/>
          </w:tcPr>
          <w:p w14:paraId="700C7D6B"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 xml:space="preserve">Proceso de selección que le llevo al Director de Planeación y </w:t>
            </w:r>
            <w:r w:rsidRPr="00164D69">
              <w:rPr>
                <w:rFonts w:ascii="Palatino Linotype" w:hAnsi="Palatino Linotype"/>
              </w:rPr>
              <w:lastRenderedPageBreak/>
              <w:t>Vinculación a generar el oficio 205BL16000/092-BIS/2017, al grado de detalle de fecha de dicho oficio, cantidad incrementada por concepto de su ingreso, así como las disponibilidades de horario.</w:t>
            </w:r>
          </w:p>
        </w:tc>
        <w:tc>
          <w:tcPr>
            <w:tcW w:w="2977" w:type="dxa"/>
          </w:tcPr>
          <w:p w14:paraId="2A3466B0"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lastRenderedPageBreak/>
              <w:t xml:space="preserve">Oficio número 210C2801060000L/137/2019, del cuatro (04) de marzo de dos mil diecinueve, </w:t>
            </w:r>
            <w:r w:rsidRPr="00164D69">
              <w:rPr>
                <w:rFonts w:ascii="Palatino Linotype" w:hAnsi="Palatino Linotype"/>
              </w:rPr>
              <w:lastRenderedPageBreak/>
              <w:t xml:space="preserve">mediante el cual el Director de Planeación, Vinculación e Igualdad de Género, le informo a la Titular de la Unidad de Transparencia que el Manual General de Organización de la Universidad Politécnica del Valle de Toluca no establece que dicha Dirección tenga la función de generar y administrar documentos oficiales en el que se indique un proceso de selección del servidor público referido en la solicitud, así como documentos oficiales que indiquen el incremento en su sueldo y la </w:t>
            </w:r>
            <w:r w:rsidRPr="00164D69">
              <w:rPr>
                <w:rFonts w:ascii="Palatino Linotype" w:hAnsi="Palatino Linotype"/>
              </w:rPr>
              <w:lastRenderedPageBreak/>
              <w:t>disponibilidad de horarios.</w:t>
            </w:r>
          </w:p>
        </w:tc>
        <w:tc>
          <w:tcPr>
            <w:tcW w:w="1275" w:type="dxa"/>
          </w:tcPr>
          <w:p w14:paraId="3754284F"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NO</w:t>
            </w:r>
          </w:p>
        </w:tc>
      </w:tr>
      <w:tr w:rsidR="00ED41E4" w:rsidRPr="00164D69" w14:paraId="02C8C608" w14:textId="77777777" w:rsidTr="00ED41E4">
        <w:tc>
          <w:tcPr>
            <w:tcW w:w="568" w:type="dxa"/>
          </w:tcPr>
          <w:p w14:paraId="04F2190C"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9</w:t>
            </w:r>
          </w:p>
        </w:tc>
        <w:tc>
          <w:tcPr>
            <w:tcW w:w="2126" w:type="dxa"/>
          </w:tcPr>
          <w:p w14:paraId="56B78553"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00543/UPVT/IP/2019</w:t>
            </w:r>
          </w:p>
        </w:tc>
        <w:tc>
          <w:tcPr>
            <w:tcW w:w="2268" w:type="dxa"/>
          </w:tcPr>
          <w:p w14:paraId="5982A22F"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Nombre de la persona que cobro sus salarios desde el primero (01) de mayo de dos mil dieciocho hasta su reinstalación el catorce (14) de enero de dos mil diecinueve.</w:t>
            </w:r>
          </w:p>
        </w:tc>
        <w:tc>
          <w:tcPr>
            <w:tcW w:w="2977" w:type="dxa"/>
          </w:tcPr>
          <w:p w14:paraId="0394C789" w14:textId="77777777" w:rsidR="00ED41E4" w:rsidRPr="00164D69" w:rsidRDefault="00ED41E4" w:rsidP="00164D69">
            <w:pPr>
              <w:spacing w:line="360" w:lineRule="auto"/>
              <w:rPr>
                <w:rFonts w:ascii="Palatino Linotype" w:hAnsi="Palatino Linotype"/>
              </w:rPr>
            </w:pPr>
            <w:r w:rsidRPr="00164D69">
              <w:rPr>
                <w:rFonts w:ascii="Palatino Linotype" w:hAnsi="Palatino Linotype"/>
              </w:rPr>
              <w:t>Se indicó que no se genera ni posee documentación donde conste lo requerido.</w:t>
            </w:r>
          </w:p>
        </w:tc>
        <w:tc>
          <w:tcPr>
            <w:tcW w:w="1275" w:type="dxa"/>
          </w:tcPr>
          <w:p w14:paraId="7DB779CE"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NO</w:t>
            </w:r>
          </w:p>
        </w:tc>
      </w:tr>
      <w:tr w:rsidR="00ED41E4" w:rsidRPr="00164D69" w14:paraId="4E91FECA" w14:textId="77777777" w:rsidTr="00ED41E4">
        <w:tc>
          <w:tcPr>
            <w:tcW w:w="568" w:type="dxa"/>
          </w:tcPr>
          <w:p w14:paraId="6B61CD7C"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10</w:t>
            </w:r>
          </w:p>
        </w:tc>
        <w:tc>
          <w:tcPr>
            <w:tcW w:w="2126" w:type="dxa"/>
          </w:tcPr>
          <w:p w14:paraId="2215112D"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00541/UPVT/IP/2019</w:t>
            </w:r>
          </w:p>
        </w:tc>
        <w:tc>
          <w:tcPr>
            <w:tcW w:w="2268" w:type="dxa"/>
          </w:tcPr>
          <w:p w14:paraId="1D40B0F5"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 xml:space="preserve">Número de alumnos que atendió desde su nombramiento como Encargado del Seguimiento de Egresados de acuerdo al oficio </w:t>
            </w:r>
            <w:r w:rsidRPr="00164D69">
              <w:rPr>
                <w:rFonts w:ascii="Palatino Linotype" w:hAnsi="Palatino Linotype"/>
              </w:rPr>
              <w:lastRenderedPageBreak/>
              <w:t>205BL16000/092-BIS/2017.</w:t>
            </w:r>
          </w:p>
        </w:tc>
        <w:tc>
          <w:tcPr>
            <w:tcW w:w="2977" w:type="dxa"/>
          </w:tcPr>
          <w:p w14:paraId="55D17707"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lastRenderedPageBreak/>
              <w:t>Se indicó que no se genera y administra documentos oficiales en el que se indique el número de alumnos que fueron atendidos por el servidor público referido en la solicitud de información.</w:t>
            </w:r>
          </w:p>
        </w:tc>
        <w:tc>
          <w:tcPr>
            <w:tcW w:w="1275" w:type="dxa"/>
          </w:tcPr>
          <w:p w14:paraId="5FD02115"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NO</w:t>
            </w:r>
          </w:p>
        </w:tc>
      </w:tr>
      <w:tr w:rsidR="00ED41E4" w:rsidRPr="00164D69" w14:paraId="271174C1" w14:textId="77777777" w:rsidTr="00ED41E4">
        <w:tc>
          <w:tcPr>
            <w:tcW w:w="568" w:type="dxa"/>
          </w:tcPr>
          <w:p w14:paraId="51E87541"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11</w:t>
            </w:r>
          </w:p>
        </w:tc>
        <w:tc>
          <w:tcPr>
            <w:tcW w:w="2126" w:type="dxa"/>
          </w:tcPr>
          <w:p w14:paraId="5DE731B4"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00540/UPVT/IP/2019</w:t>
            </w:r>
          </w:p>
        </w:tc>
        <w:tc>
          <w:tcPr>
            <w:tcW w:w="2268" w:type="dxa"/>
          </w:tcPr>
          <w:p w14:paraId="096AA03C"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Medio de pago por el cual se cubría su sueldo desde su reinstalación el catorce (14) de enero de dos mil diecinueve.</w:t>
            </w:r>
          </w:p>
        </w:tc>
        <w:tc>
          <w:tcPr>
            <w:tcW w:w="2977" w:type="dxa"/>
          </w:tcPr>
          <w:p w14:paraId="5A91C91B"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Se indicó que no se genera ni posee documentación donde conste lo requerido.</w:t>
            </w:r>
          </w:p>
        </w:tc>
        <w:tc>
          <w:tcPr>
            <w:tcW w:w="1275" w:type="dxa"/>
          </w:tcPr>
          <w:p w14:paraId="25DCEA33"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NO</w:t>
            </w:r>
          </w:p>
        </w:tc>
      </w:tr>
      <w:tr w:rsidR="00ED41E4" w:rsidRPr="00164D69" w14:paraId="481A997C" w14:textId="77777777" w:rsidTr="00ED41E4">
        <w:tc>
          <w:tcPr>
            <w:tcW w:w="568" w:type="dxa"/>
          </w:tcPr>
          <w:p w14:paraId="63B8DBDD"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12</w:t>
            </w:r>
          </w:p>
        </w:tc>
        <w:tc>
          <w:tcPr>
            <w:tcW w:w="2126" w:type="dxa"/>
          </w:tcPr>
          <w:p w14:paraId="45D79FA0"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00539/UPVT/IP/2019</w:t>
            </w:r>
          </w:p>
        </w:tc>
        <w:tc>
          <w:tcPr>
            <w:tcW w:w="2268" w:type="dxa"/>
          </w:tcPr>
          <w:p w14:paraId="7C139E01"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 xml:space="preserve">Formatos Únicos de Movimiento de Personal (FUMP) generados con motivo del alta y baja, antes de terminar la relación laboral y después de su reinstalación el catorce (14) de </w:t>
            </w:r>
            <w:r w:rsidRPr="00164D69">
              <w:rPr>
                <w:rFonts w:ascii="Palatino Linotype" w:hAnsi="Palatino Linotype"/>
              </w:rPr>
              <w:lastRenderedPageBreak/>
              <w:t>enero de dos mil diecinueve.</w:t>
            </w:r>
          </w:p>
        </w:tc>
        <w:tc>
          <w:tcPr>
            <w:tcW w:w="2977" w:type="dxa"/>
          </w:tcPr>
          <w:p w14:paraId="17A18740" w14:textId="77777777" w:rsidR="00ED41E4" w:rsidRPr="00164D69" w:rsidRDefault="00ED41E4" w:rsidP="00164D69">
            <w:pPr>
              <w:spacing w:line="360" w:lineRule="auto"/>
              <w:rPr>
                <w:rFonts w:ascii="Palatino Linotype" w:hAnsi="Palatino Linotype"/>
              </w:rPr>
            </w:pPr>
            <w:r w:rsidRPr="00164D69">
              <w:rPr>
                <w:rFonts w:ascii="Palatino Linotype" w:hAnsi="Palatino Linotype"/>
              </w:rPr>
              <w:lastRenderedPageBreak/>
              <w:t>Se indicó que no se genera ni posee documentación donde conste lo requerido.</w:t>
            </w:r>
          </w:p>
        </w:tc>
        <w:tc>
          <w:tcPr>
            <w:tcW w:w="1275" w:type="dxa"/>
          </w:tcPr>
          <w:p w14:paraId="2ACE5188"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NO</w:t>
            </w:r>
          </w:p>
        </w:tc>
      </w:tr>
      <w:tr w:rsidR="00ED41E4" w:rsidRPr="00164D69" w14:paraId="717B59B8" w14:textId="77777777" w:rsidTr="00ED41E4">
        <w:tc>
          <w:tcPr>
            <w:tcW w:w="568" w:type="dxa"/>
          </w:tcPr>
          <w:p w14:paraId="3F7F0409"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13</w:t>
            </w:r>
          </w:p>
        </w:tc>
        <w:tc>
          <w:tcPr>
            <w:tcW w:w="2126" w:type="dxa"/>
          </w:tcPr>
          <w:p w14:paraId="06CAACE2"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00538/UPVT/IP/2019</w:t>
            </w:r>
          </w:p>
        </w:tc>
        <w:tc>
          <w:tcPr>
            <w:tcW w:w="2268" w:type="dxa"/>
          </w:tcPr>
          <w:p w14:paraId="285704E3"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La clasificación que tiene en el organigrama institucional, con motivo de su reinstalación.</w:t>
            </w:r>
          </w:p>
        </w:tc>
        <w:tc>
          <w:tcPr>
            <w:tcW w:w="2977" w:type="dxa"/>
          </w:tcPr>
          <w:p w14:paraId="2D634771" w14:textId="77777777" w:rsidR="00ED41E4" w:rsidRPr="00164D69" w:rsidRDefault="00ED41E4" w:rsidP="00164D69">
            <w:pPr>
              <w:spacing w:line="360" w:lineRule="auto"/>
              <w:jc w:val="both"/>
              <w:rPr>
                <w:rFonts w:ascii="Palatino Linotype" w:hAnsi="Palatino Linotype"/>
                <w:color w:val="000000" w:themeColor="text1"/>
              </w:rPr>
            </w:pPr>
            <w:r w:rsidRPr="00164D69">
              <w:rPr>
                <w:rFonts w:ascii="Palatino Linotype" w:hAnsi="Palatino Linotype"/>
                <w:color w:val="000000" w:themeColor="text1"/>
              </w:rPr>
              <w:t xml:space="preserve">Se indicó que no se genera ni se posee documentación en donde conste lo requerido, toda vez que el organigrama de la institución está constituido solamente por los titulares de cada una de las Unidades Administrativas que conforman la Universidad, adjuntando a su vez el link para poderlo consultar, el cual es: </w:t>
            </w:r>
            <w:hyperlink r:id="rId8" w:history="1">
              <w:r w:rsidRPr="00164D69">
                <w:rPr>
                  <w:rStyle w:val="Hipervnculo"/>
                  <w:rFonts w:ascii="Palatino Linotype" w:hAnsi="Palatino Linotype"/>
                  <w:color w:val="000000" w:themeColor="text1"/>
                </w:rPr>
                <w:t>http://www.ipomex.org.mx/ipo3/lgt/indice/UPVT/art_92_ii_b.web</w:t>
              </w:r>
            </w:hyperlink>
            <w:r w:rsidRPr="00164D69">
              <w:rPr>
                <w:rFonts w:ascii="Palatino Linotype" w:hAnsi="Palatino Linotype"/>
                <w:color w:val="000000" w:themeColor="text1"/>
              </w:rPr>
              <w:t>.</w:t>
            </w:r>
          </w:p>
          <w:p w14:paraId="54B87EC2" w14:textId="77777777" w:rsidR="00ED41E4" w:rsidRPr="00164D69" w:rsidRDefault="00ED41E4" w:rsidP="00164D69">
            <w:pPr>
              <w:spacing w:line="360" w:lineRule="auto"/>
              <w:rPr>
                <w:rFonts w:ascii="Palatino Linotype" w:hAnsi="Palatino Linotype"/>
              </w:rPr>
            </w:pPr>
          </w:p>
        </w:tc>
        <w:tc>
          <w:tcPr>
            <w:tcW w:w="1275" w:type="dxa"/>
          </w:tcPr>
          <w:p w14:paraId="44E3C7F8"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NO</w:t>
            </w:r>
          </w:p>
        </w:tc>
      </w:tr>
      <w:tr w:rsidR="00ED41E4" w:rsidRPr="00164D69" w14:paraId="3018BE08" w14:textId="77777777" w:rsidTr="00ED41E4">
        <w:tc>
          <w:tcPr>
            <w:tcW w:w="568" w:type="dxa"/>
          </w:tcPr>
          <w:p w14:paraId="242DE5E0"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lastRenderedPageBreak/>
              <w:t>14</w:t>
            </w:r>
          </w:p>
        </w:tc>
        <w:tc>
          <w:tcPr>
            <w:tcW w:w="2126" w:type="dxa"/>
          </w:tcPr>
          <w:p w14:paraId="0FD889EF"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00536/UPVT/IP/2019</w:t>
            </w:r>
          </w:p>
        </w:tc>
        <w:tc>
          <w:tcPr>
            <w:tcW w:w="2268" w:type="dxa"/>
          </w:tcPr>
          <w:p w14:paraId="01305B36"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Horario de descanso asignado desde su reinstalación el catorce (14) de enero de dos mil diecinueve</w:t>
            </w:r>
          </w:p>
        </w:tc>
        <w:tc>
          <w:tcPr>
            <w:tcW w:w="2977" w:type="dxa"/>
          </w:tcPr>
          <w:p w14:paraId="3727E1BD"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Se indicó que no se genera ni posee documentación donde conste lo requerido.</w:t>
            </w:r>
          </w:p>
        </w:tc>
        <w:tc>
          <w:tcPr>
            <w:tcW w:w="1275" w:type="dxa"/>
          </w:tcPr>
          <w:p w14:paraId="100BCF34"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NO</w:t>
            </w:r>
          </w:p>
        </w:tc>
      </w:tr>
      <w:tr w:rsidR="00ED41E4" w:rsidRPr="00164D69" w14:paraId="3CE19487" w14:textId="77777777" w:rsidTr="00ED41E4">
        <w:tc>
          <w:tcPr>
            <w:tcW w:w="568" w:type="dxa"/>
          </w:tcPr>
          <w:p w14:paraId="403EFEF7"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15</w:t>
            </w:r>
          </w:p>
        </w:tc>
        <w:tc>
          <w:tcPr>
            <w:tcW w:w="2126" w:type="dxa"/>
          </w:tcPr>
          <w:p w14:paraId="4BC81D33"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00534/UPVT/IP/2019</w:t>
            </w:r>
          </w:p>
        </w:tc>
        <w:tc>
          <w:tcPr>
            <w:tcW w:w="2268" w:type="dxa"/>
          </w:tcPr>
          <w:p w14:paraId="571514B4"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Jornada de labores establecida desde su reinstalación el catorce (14) de enero de dos mil diecinueve.</w:t>
            </w:r>
          </w:p>
        </w:tc>
        <w:tc>
          <w:tcPr>
            <w:tcW w:w="2977" w:type="dxa"/>
          </w:tcPr>
          <w:p w14:paraId="5EC81BCC" w14:textId="77777777" w:rsidR="00ED41E4" w:rsidRPr="00164D69" w:rsidRDefault="00ED41E4" w:rsidP="00164D69">
            <w:pPr>
              <w:spacing w:line="360" w:lineRule="auto"/>
              <w:jc w:val="both"/>
              <w:rPr>
                <w:rFonts w:ascii="Palatino Linotype" w:hAnsi="Palatino Linotype"/>
              </w:rPr>
            </w:pPr>
            <w:r w:rsidRPr="00164D69">
              <w:rPr>
                <w:rFonts w:ascii="Palatino Linotype" w:hAnsi="Palatino Linotype"/>
              </w:rPr>
              <w:t>Se indicó que no se genera ni posee documentación donde conste lo requerido.</w:t>
            </w:r>
          </w:p>
        </w:tc>
        <w:tc>
          <w:tcPr>
            <w:tcW w:w="1275" w:type="dxa"/>
          </w:tcPr>
          <w:p w14:paraId="3DDF5C38" w14:textId="77777777" w:rsidR="00ED41E4" w:rsidRPr="00164D69" w:rsidRDefault="00ED41E4" w:rsidP="00164D69">
            <w:pPr>
              <w:spacing w:line="360" w:lineRule="auto"/>
              <w:jc w:val="center"/>
              <w:rPr>
                <w:rFonts w:ascii="Palatino Linotype" w:hAnsi="Palatino Linotype"/>
              </w:rPr>
            </w:pPr>
            <w:r w:rsidRPr="00164D69">
              <w:rPr>
                <w:rFonts w:ascii="Palatino Linotype" w:hAnsi="Palatino Linotype"/>
              </w:rPr>
              <w:t>NO</w:t>
            </w:r>
          </w:p>
        </w:tc>
      </w:tr>
    </w:tbl>
    <w:p w14:paraId="7015682C" w14:textId="3ED6B57B" w:rsidR="00172B7E" w:rsidRPr="00164D69" w:rsidRDefault="00172B7E" w:rsidP="00164D69">
      <w:pPr>
        <w:pStyle w:val="Prrafodelista"/>
        <w:tabs>
          <w:tab w:val="left" w:pos="426"/>
        </w:tabs>
        <w:spacing w:line="360" w:lineRule="auto"/>
        <w:ind w:left="0"/>
        <w:jc w:val="both"/>
        <w:rPr>
          <w:rFonts w:ascii="Palatino Linotype" w:eastAsia="Times New Roman" w:hAnsi="Palatino Linotype"/>
        </w:rPr>
      </w:pPr>
    </w:p>
    <w:p w14:paraId="6520F4C1" w14:textId="6FA38A22"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De lo anterior, resulta oportuno señalar en primer momento que </w:t>
      </w:r>
      <w:r w:rsidR="00AD70F6" w:rsidRPr="00164D69">
        <w:rPr>
          <w:rFonts w:ascii="Palatino Linotype" w:eastAsia="Times New Roman" w:hAnsi="Palatino Linotype"/>
        </w:rPr>
        <w:t>la</w:t>
      </w:r>
      <w:r w:rsidRPr="00164D69">
        <w:rPr>
          <w:rFonts w:ascii="Palatino Linotype" w:eastAsia="Times New Roman" w:hAnsi="Palatino Linotype"/>
        </w:rPr>
        <w:t xml:space="preserve"> particular interpuso dieciocho solicitudes de acceso a la información, las cuales como se puede apreciar versan sobre diversos temas como lo son: documentos que refieran la relación laboral existente entre la persona señalada en las solicitudes con la Institución Educativa, recibos de nómina, las funciones que tiene asignadas, altas </w:t>
      </w:r>
      <w:r w:rsidRPr="00164D69">
        <w:rPr>
          <w:rFonts w:ascii="Palatino Linotype" w:eastAsia="Times New Roman" w:hAnsi="Palatino Linotype"/>
        </w:rPr>
        <w:lastRenderedPageBreak/>
        <w:t>ante en ISSEMyM, cargas horarias, horarios de descanso, jornada de labores, entre otros.</w:t>
      </w:r>
    </w:p>
    <w:p w14:paraId="3C5A7677"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757F91B6" w14:textId="16BA5A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hAnsi="Palatino Linotype"/>
          <w:color w:val="000000" w:themeColor="text1"/>
        </w:rPr>
        <w:t xml:space="preserve">El </w:t>
      </w:r>
      <w:r w:rsidRPr="00164D69">
        <w:rPr>
          <w:rFonts w:ascii="Palatino Linotype" w:hAnsi="Palatino Linotype"/>
          <w:b/>
          <w:color w:val="000000" w:themeColor="text1"/>
        </w:rPr>
        <w:t>SUJETO OBLIGADO</w:t>
      </w:r>
      <w:r w:rsidRPr="00164D69">
        <w:rPr>
          <w:rFonts w:ascii="Palatino Linotype" w:hAnsi="Palatino Linotype"/>
          <w:color w:val="000000" w:themeColor="text1"/>
        </w:rPr>
        <w:t xml:space="preserve"> dio respuesta a las dieciocho solicitudes de acceso a la información; sin embargo, es de destacar que no en todas se proporcionó la información requerida.</w:t>
      </w:r>
    </w:p>
    <w:p w14:paraId="0E264806" w14:textId="77777777" w:rsidR="00830AA3" w:rsidRPr="00164D69" w:rsidRDefault="00830AA3" w:rsidP="00164D69">
      <w:pPr>
        <w:pStyle w:val="Prrafodelista"/>
        <w:tabs>
          <w:tab w:val="left" w:pos="426"/>
        </w:tabs>
        <w:spacing w:line="360" w:lineRule="auto"/>
        <w:ind w:left="0"/>
        <w:jc w:val="both"/>
        <w:rPr>
          <w:rFonts w:ascii="Palatino Linotype" w:eastAsia="Times New Roman" w:hAnsi="Palatino Linotype"/>
        </w:rPr>
      </w:pPr>
    </w:p>
    <w:p w14:paraId="11FE17F4" w14:textId="3E8C6C68"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hAnsi="Palatino Linotype"/>
          <w:color w:val="000000" w:themeColor="text1"/>
        </w:rPr>
        <w:t xml:space="preserve">Ahora, como bien se puede apreciar, el </w:t>
      </w:r>
      <w:r w:rsidRPr="00164D69">
        <w:rPr>
          <w:rFonts w:ascii="Palatino Linotype" w:hAnsi="Palatino Linotype"/>
          <w:b/>
          <w:color w:val="000000" w:themeColor="text1"/>
        </w:rPr>
        <w:t>SUJETO OBLIGADO</w:t>
      </w:r>
      <w:r w:rsidRPr="00164D69">
        <w:rPr>
          <w:rFonts w:ascii="Palatino Linotype" w:hAnsi="Palatino Linotype"/>
          <w:color w:val="000000" w:themeColor="text1"/>
        </w:rPr>
        <w:t xml:space="preserve"> atendió de manera puntual cinco (05) solicitudes de información, en específico relativo a las marcadas bajo los numerales 1, 2, 5 y 6.</w:t>
      </w:r>
    </w:p>
    <w:p w14:paraId="5BE9A975"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2E16C1BA"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hAnsi="Palatino Linotype"/>
          <w:color w:val="000000" w:themeColor="text1"/>
        </w:rPr>
        <w:t xml:space="preserve">Lo anterior es así porque, si bien para dar contestación a lo requerido, sólo por cuanto hace a las solicitudes marcadas bajo los numerales 1, 5 y 6, el </w:t>
      </w:r>
      <w:r w:rsidRPr="00164D69">
        <w:rPr>
          <w:rFonts w:ascii="Palatino Linotype" w:hAnsi="Palatino Linotype"/>
          <w:b/>
          <w:color w:val="000000" w:themeColor="text1"/>
        </w:rPr>
        <w:t>SUJETO OBLIGADO</w:t>
      </w:r>
      <w:r w:rsidRPr="00164D69">
        <w:rPr>
          <w:rFonts w:ascii="Palatino Linotype" w:hAnsi="Palatino Linotype"/>
          <w:color w:val="000000" w:themeColor="text1"/>
        </w:rPr>
        <w:t xml:space="preserve"> elaboró oficios para dar atención, es de señalar que de la literalidad de las solicitudes de información en mérito no se apreció que la hoy recurrente señalara un documento en específico que pudiera colmar sus requerimientos, y derivado que en reiteradas ocasiones se ha manifestado que cuando los particulares no precisen el documento que pueda satisfacer sus pretensiones, es obligación de los Sujetos Obligados otorgarle a las solicitudes una expresión documental.</w:t>
      </w:r>
    </w:p>
    <w:p w14:paraId="3A12B657"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7AEA032A"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hAnsi="Palatino Linotype"/>
          <w:color w:val="000000" w:themeColor="text1"/>
        </w:rPr>
        <w:lastRenderedPageBreak/>
        <w:t>Robustece lo anterior el criterio orientador 16/17 emitido por el Instituto Nacional de Transparencia, Acceso a la Información y Protección de Datos Personales que a la literalidad prevé:</w:t>
      </w:r>
    </w:p>
    <w:p w14:paraId="4E68E23D" w14:textId="77777777" w:rsidR="00164D69" w:rsidRPr="00164D69" w:rsidRDefault="00164D69" w:rsidP="00164D69">
      <w:pPr>
        <w:pStyle w:val="Prrafodelista"/>
        <w:rPr>
          <w:rFonts w:ascii="Palatino Linotype" w:eastAsia="Times New Roman" w:hAnsi="Palatino Linotype"/>
        </w:rPr>
      </w:pPr>
    </w:p>
    <w:p w14:paraId="541F4362" w14:textId="77777777" w:rsidR="00164D69" w:rsidRPr="00164D69" w:rsidRDefault="00164D69" w:rsidP="00164D69">
      <w:pPr>
        <w:pStyle w:val="Prrafodelista"/>
        <w:tabs>
          <w:tab w:val="left" w:pos="426"/>
        </w:tabs>
        <w:spacing w:line="360" w:lineRule="auto"/>
        <w:ind w:left="0"/>
        <w:jc w:val="both"/>
        <w:rPr>
          <w:rFonts w:ascii="Palatino Linotype" w:eastAsia="Times New Roman" w:hAnsi="Palatino Linotype"/>
        </w:rPr>
      </w:pPr>
    </w:p>
    <w:p w14:paraId="7E88611C" w14:textId="77777777" w:rsidR="00ED41E4" w:rsidRPr="00164D69" w:rsidRDefault="00ED41E4" w:rsidP="00164D69">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164D69">
        <w:rPr>
          <w:rFonts w:ascii="Palatino Linotype" w:hAnsi="Palatino Linotype"/>
          <w:b/>
          <w:bCs/>
          <w:i/>
          <w:iCs/>
          <w:color w:val="222222"/>
          <w:lang w:val="es-ES_tradnl"/>
        </w:rPr>
        <w:t>“Expresión documental</w:t>
      </w:r>
      <w:r w:rsidRPr="00164D69">
        <w:rPr>
          <w:rFonts w:ascii="Palatino Linotype" w:hAnsi="Palatino Linotype"/>
          <w:i/>
          <w:iCs/>
          <w:color w:val="222222"/>
          <w:lang w:val="es-ES_tradnl"/>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1025CF1" w14:textId="77777777" w:rsidR="00ED41E4" w:rsidRPr="00164D69" w:rsidRDefault="00ED41E4" w:rsidP="00164D69">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164D69">
        <w:rPr>
          <w:rFonts w:ascii="Palatino Linotype" w:hAnsi="Palatino Linotype"/>
          <w:i/>
          <w:iCs/>
          <w:color w:val="222222"/>
          <w:lang w:val="es-ES_tradnl"/>
        </w:rPr>
        <w:t> </w:t>
      </w:r>
    </w:p>
    <w:p w14:paraId="62B4676F" w14:textId="77777777" w:rsidR="00ED41E4" w:rsidRPr="00164D69" w:rsidRDefault="00ED41E4" w:rsidP="00164D69">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164D69">
        <w:rPr>
          <w:rFonts w:ascii="Palatino Linotype" w:hAnsi="Palatino Linotype"/>
          <w:i/>
          <w:iCs/>
          <w:color w:val="222222"/>
          <w:lang w:val="es-ES_tradnl"/>
        </w:rPr>
        <w:t>Resoluciones:</w:t>
      </w:r>
    </w:p>
    <w:p w14:paraId="3DF0FE04" w14:textId="77777777" w:rsidR="00ED41E4" w:rsidRPr="00164D69" w:rsidRDefault="00ED41E4" w:rsidP="00164D69">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164D69">
        <w:rPr>
          <w:rFonts w:ascii="Palatino Linotype" w:hAnsi="Palatino Linotype"/>
          <w:i/>
          <w:iCs/>
          <w:color w:val="222222"/>
          <w:lang w:val="es-ES_tradnl"/>
        </w:rPr>
        <w:t>•   RRA 0774/16. Secretaría de Salud. 31 de agosto de 2016. Por unanimidad. Comisionada Ponente María Patricia Kurczyn Villalobos.</w:t>
      </w:r>
    </w:p>
    <w:p w14:paraId="614DC07C" w14:textId="77777777" w:rsidR="00ED41E4" w:rsidRPr="00164D69" w:rsidRDefault="00ED41E4" w:rsidP="00164D69">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164D69">
        <w:rPr>
          <w:rFonts w:ascii="Palatino Linotype" w:hAnsi="Palatino Linotype"/>
          <w:i/>
          <w:iCs/>
          <w:color w:val="222222"/>
          <w:lang w:val="es-ES_tradnl"/>
        </w:rPr>
        <w:t>•   RRA 0143/17. Universidad Autónoma Agraria Antonio Narro. 22 de febrero de 2017. Por unanimidad. Comisionado Ponente Oscar Mauricio Guerra Ford.</w:t>
      </w:r>
    </w:p>
    <w:p w14:paraId="7EDE3780" w14:textId="77777777" w:rsidR="00ED41E4" w:rsidRPr="00164D69" w:rsidRDefault="00ED41E4" w:rsidP="00164D69">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164D69">
        <w:rPr>
          <w:rFonts w:ascii="Palatino Linotype" w:hAnsi="Palatino Linotype"/>
          <w:i/>
          <w:iCs/>
          <w:color w:val="222222"/>
          <w:lang w:val="es-ES_tradnl"/>
        </w:rPr>
        <w:t>•   RRA 0540/17. Secretaría de Economía. 08 de marzo del 2017. Por unanimidad. Comisionado Ponente Francisco Javier Acuña Llamas”</w:t>
      </w:r>
    </w:p>
    <w:p w14:paraId="2E041D44"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6EE3859A"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hAnsi="Palatino Linotype"/>
          <w:color w:val="000000" w:themeColor="text1"/>
        </w:rPr>
        <w:lastRenderedPageBreak/>
        <w:t xml:space="preserve">Sirve agregar que los oficios antes señalados, son tipos de documentos reconocidos por la Ley en la materia, cuya naturaleza es la tendiente a comunicar determinaciones, consultas, o bien, para realizar gestiones de cualquier índole, constituyendo con ello una de las documentales con las cuales se puede satisfacer el derecho de acceso a la información de los particulares, dado que la </w:t>
      </w:r>
      <w:r w:rsidRPr="00164D69">
        <w:rPr>
          <w:rFonts w:ascii="Palatino Linotype" w:hAnsi="Palatino Linotype" w:cs="Arial"/>
          <w:color w:val="000000"/>
        </w:rPr>
        <w:t xml:space="preserve">materia elemental del acceso a la información pública, consiste en que esta conste en un soporte documental en cualquiera de sus formas, </w:t>
      </w:r>
      <w:r w:rsidRPr="00164D69">
        <w:rPr>
          <w:rFonts w:ascii="Palatino Linotype" w:hAnsi="Palatino Linotype" w:cs="Arial"/>
        </w:rPr>
        <w:t>en términos de lo previsto por el artículo 3 de la Ley de Transparencia y Acceso a la Información Pública del Estado de México y Municipios, que establece:</w:t>
      </w:r>
    </w:p>
    <w:p w14:paraId="29896539" w14:textId="77777777" w:rsidR="00ED41E4" w:rsidRPr="00164D69" w:rsidRDefault="00ED41E4" w:rsidP="00164D69">
      <w:pPr>
        <w:pStyle w:val="Prrafodelista"/>
        <w:spacing w:line="360" w:lineRule="auto"/>
        <w:rPr>
          <w:rFonts w:ascii="Palatino Linotype" w:hAnsi="Palatino Linotype"/>
          <w:color w:val="000000" w:themeColor="text1"/>
        </w:rPr>
      </w:pPr>
    </w:p>
    <w:p w14:paraId="16FD145A" w14:textId="77777777" w:rsidR="00ED41E4" w:rsidRPr="00164D69" w:rsidRDefault="00ED41E4" w:rsidP="00164D69">
      <w:pPr>
        <w:pStyle w:val="Prrafodelista"/>
        <w:autoSpaceDE w:val="0"/>
        <w:autoSpaceDN w:val="0"/>
        <w:adjustRightInd w:val="0"/>
        <w:spacing w:line="360" w:lineRule="auto"/>
        <w:ind w:left="567" w:right="616"/>
        <w:jc w:val="both"/>
        <w:rPr>
          <w:rFonts w:ascii="Palatino Linotype" w:hAnsi="Palatino Linotype" w:cs="Arial"/>
          <w:bCs/>
          <w:i/>
        </w:rPr>
      </w:pPr>
      <w:r w:rsidRPr="00164D69">
        <w:rPr>
          <w:rFonts w:ascii="Palatino Linotype" w:hAnsi="Palatino Linotype" w:cs="Arial"/>
          <w:bCs/>
          <w:i/>
        </w:rPr>
        <w:t>“</w:t>
      </w:r>
      <w:r w:rsidRPr="00164D69">
        <w:rPr>
          <w:rFonts w:ascii="Palatino Linotype" w:hAnsi="Palatino Linotype" w:cs="Arial"/>
          <w:b/>
          <w:bCs/>
          <w:i/>
        </w:rPr>
        <w:t>Artículo 3.</w:t>
      </w:r>
      <w:r w:rsidRPr="00164D69">
        <w:rPr>
          <w:rFonts w:ascii="Palatino Linotype" w:hAnsi="Palatino Linotype" w:cs="Arial"/>
          <w:bCs/>
          <w:i/>
        </w:rPr>
        <w:t xml:space="preserve"> Para los efectos de la presente Ley se entenderá por:</w:t>
      </w:r>
    </w:p>
    <w:p w14:paraId="06026F9B" w14:textId="77777777" w:rsidR="00ED41E4" w:rsidRPr="00164D69" w:rsidRDefault="00ED41E4" w:rsidP="00164D69">
      <w:pPr>
        <w:pStyle w:val="Prrafodelista"/>
        <w:autoSpaceDE w:val="0"/>
        <w:autoSpaceDN w:val="0"/>
        <w:adjustRightInd w:val="0"/>
        <w:spacing w:line="360" w:lineRule="auto"/>
        <w:ind w:left="567" w:right="616"/>
        <w:jc w:val="both"/>
        <w:rPr>
          <w:rFonts w:ascii="Palatino Linotype" w:hAnsi="Palatino Linotype" w:cs="Arial"/>
          <w:bCs/>
          <w:i/>
        </w:rPr>
      </w:pPr>
      <w:r w:rsidRPr="00164D69">
        <w:rPr>
          <w:rFonts w:ascii="Palatino Linotype" w:hAnsi="Palatino Linotype" w:cs="Arial"/>
          <w:bCs/>
          <w:i/>
        </w:rPr>
        <w:t>(...)</w:t>
      </w:r>
    </w:p>
    <w:p w14:paraId="2680358C" w14:textId="77777777" w:rsidR="00ED41E4" w:rsidRPr="00164D69" w:rsidRDefault="00ED41E4" w:rsidP="00164D69">
      <w:pPr>
        <w:pStyle w:val="Prrafodelista"/>
        <w:autoSpaceDE w:val="0"/>
        <w:autoSpaceDN w:val="0"/>
        <w:adjustRightInd w:val="0"/>
        <w:spacing w:line="360" w:lineRule="auto"/>
        <w:ind w:left="567" w:right="616"/>
        <w:jc w:val="both"/>
        <w:rPr>
          <w:rFonts w:ascii="Palatino Linotype" w:hAnsi="Palatino Linotype" w:cs="Arial"/>
          <w:bCs/>
          <w:i/>
        </w:rPr>
      </w:pPr>
      <w:r w:rsidRPr="00164D69">
        <w:rPr>
          <w:rFonts w:ascii="Palatino Linotype" w:hAnsi="Palatino Linotype" w:cs="Arial"/>
          <w:bCs/>
          <w:i/>
        </w:rPr>
        <w:t xml:space="preserve">XI. </w:t>
      </w:r>
      <w:r w:rsidRPr="00164D69">
        <w:rPr>
          <w:rFonts w:ascii="Palatino Linotype" w:hAnsi="Palatino Linotype" w:cs="Arial"/>
          <w:b/>
          <w:bCs/>
          <w:i/>
        </w:rPr>
        <w:t>Documento:</w:t>
      </w:r>
      <w:r w:rsidRPr="00164D69">
        <w:rPr>
          <w:rFonts w:ascii="Palatino Linotype" w:hAnsi="Palatino Linotype" w:cs="Arial"/>
          <w:bCs/>
          <w:i/>
        </w:rPr>
        <w:t xml:space="preserve"> Los </w:t>
      </w:r>
      <w:r w:rsidRPr="00164D69">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164D69">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14:paraId="1F930418" w14:textId="77777777" w:rsidR="00ED41E4" w:rsidRPr="00164D69" w:rsidRDefault="00ED41E4" w:rsidP="00164D69">
      <w:pPr>
        <w:pStyle w:val="Prrafodelista"/>
        <w:autoSpaceDE w:val="0"/>
        <w:autoSpaceDN w:val="0"/>
        <w:adjustRightInd w:val="0"/>
        <w:spacing w:line="360" w:lineRule="auto"/>
        <w:ind w:left="567" w:right="616"/>
        <w:jc w:val="both"/>
        <w:rPr>
          <w:rFonts w:ascii="Palatino Linotype" w:hAnsi="Palatino Linotype" w:cs="Arial"/>
          <w:b/>
          <w:bCs/>
          <w:i/>
        </w:rPr>
      </w:pPr>
      <w:r w:rsidRPr="00164D69">
        <w:rPr>
          <w:rFonts w:ascii="Palatino Linotype" w:hAnsi="Palatino Linotype" w:cs="Arial"/>
          <w:bCs/>
          <w:i/>
        </w:rPr>
        <w:t>(...)</w:t>
      </w:r>
      <w:r w:rsidRPr="00164D69">
        <w:rPr>
          <w:rFonts w:ascii="Palatino Linotype" w:hAnsi="Palatino Linotype" w:cs="Arial"/>
          <w:b/>
          <w:bCs/>
          <w:i/>
        </w:rPr>
        <w:t>”</w:t>
      </w:r>
    </w:p>
    <w:p w14:paraId="6610C417" w14:textId="77777777" w:rsidR="00ED41E4" w:rsidRPr="00164D69" w:rsidRDefault="00ED41E4" w:rsidP="00164D69">
      <w:pPr>
        <w:pStyle w:val="Prrafodelista"/>
        <w:autoSpaceDE w:val="0"/>
        <w:autoSpaceDN w:val="0"/>
        <w:adjustRightInd w:val="0"/>
        <w:spacing w:line="360" w:lineRule="auto"/>
        <w:ind w:left="567" w:right="616"/>
        <w:jc w:val="both"/>
        <w:rPr>
          <w:rFonts w:ascii="Palatino Linotype" w:hAnsi="Palatino Linotype" w:cs="Arial"/>
          <w:bCs/>
        </w:rPr>
      </w:pPr>
      <w:r w:rsidRPr="00164D69">
        <w:rPr>
          <w:rFonts w:ascii="Palatino Linotype" w:hAnsi="Palatino Linotype" w:cs="Arial"/>
          <w:bCs/>
        </w:rPr>
        <w:lastRenderedPageBreak/>
        <w:t>(Énfasis añadido)</w:t>
      </w:r>
    </w:p>
    <w:p w14:paraId="2C3F891D"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1C7BE073"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Por tanto, es que se considera que los oficios remitidos como respuesta, satisfacen las solicitudes de información antes descritas, garantizando el derecho de acceso a la información del particular.</w:t>
      </w:r>
    </w:p>
    <w:p w14:paraId="575E571F"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594114B4"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Ahora, por cuanto hace a las solicitudes marcadas bajo el </w:t>
      </w:r>
      <w:r w:rsidRPr="00164D69">
        <w:rPr>
          <w:rFonts w:ascii="Palatino Linotype" w:eastAsia="Times New Roman" w:hAnsi="Palatino Linotype"/>
          <w:b/>
        </w:rPr>
        <w:t>numeral 2</w:t>
      </w:r>
      <w:r w:rsidRPr="00164D69">
        <w:rPr>
          <w:rFonts w:ascii="Palatino Linotype" w:eastAsia="Times New Roman" w:hAnsi="Palatino Linotype"/>
        </w:rPr>
        <w:t xml:space="preserve">, a criterio de esta Ponencia Resolutora el </w:t>
      </w:r>
      <w:r w:rsidRPr="00164D69">
        <w:rPr>
          <w:rFonts w:ascii="Palatino Linotype" w:eastAsia="Times New Roman" w:hAnsi="Palatino Linotype"/>
          <w:b/>
        </w:rPr>
        <w:t>SUJETO OBLIGADO</w:t>
      </w:r>
      <w:r w:rsidRPr="00164D69">
        <w:rPr>
          <w:rFonts w:ascii="Palatino Linotype" w:eastAsia="Times New Roman" w:hAnsi="Palatino Linotype"/>
        </w:rPr>
        <w:t xml:space="preserve"> dio cabal cumplimiento a lo requerido por la particular, en razón de que esta última solicitó medularmente el documento donde conste la relación laboral de la persona referida en la solicitud, derivada de la reinstalación realizada el catorce (14) de enero de dos mil diecinueve, la cual se pudo acreditar con el </w:t>
      </w:r>
      <w:r w:rsidRPr="00164D69">
        <w:rPr>
          <w:rFonts w:ascii="Palatino Linotype" w:hAnsi="Palatino Linotype"/>
        </w:rPr>
        <w:t>acuerdo proporcionado en respuesta, mediante el cual un actuario en la fecha señalada, llevó a cabo la diligencia de reinstalación de dicha persona en su fuente de trabajo que corresponde a la Universidad Politécnica del Valle de Toluca, cuya apreciación resulta ser totalmente legible, contrario a lo manifestado por la particular en sus motivos de inconformidad.</w:t>
      </w:r>
    </w:p>
    <w:p w14:paraId="30C4326E"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71CF7528"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De lo anterior, resulta necesario precisar que la finalidad que persigue una reinstalación derivada de un juicio laboral, va encaminada a reanudar el vínculo laboral con el patrón; por ende, el documento remitido en respuesta, que corresponde a un acuerdo donde un actuario llevo a cabo la reinstalación de la </w:t>
      </w:r>
      <w:r w:rsidRPr="00164D69">
        <w:rPr>
          <w:rFonts w:ascii="Palatino Linotype" w:eastAsia="Times New Roman" w:hAnsi="Palatino Linotype"/>
        </w:rPr>
        <w:lastRenderedPageBreak/>
        <w:t>persona referida en la solicitudes de información, constituye un documento idóneo para satisfacer las pretensiones de la particular que, después de una interpretación sistemática y armónica se infieren van encaminadas a conocer si posterior a la emisión del laudo que ordena la reinstalación de dicha persona, se hizo efectivo.</w:t>
      </w:r>
    </w:p>
    <w:p w14:paraId="6FF72319" w14:textId="77777777" w:rsidR="00AD70F6" w:rsidRPr="00164D69" w:rsidRDefault="00AD70F6" w:rsidP="00164D69">
      <w:pPr>
        <w:pStyle w:val="Prrafodelista"/>
        <w:tabs>
          <w:tab w:val="left" w:pos="426"/>
        </w:tabs>
        <w:spacing w:line="360" w:lineRule="auto"/>
        <w:ind w:left="0"/>
        <w:jc w:val="both"/>
        <w:rPr>
          <w:rFonts w:ascii="Palatino Linotype" w:eastAsia="Times New Roman" w:hAnsi="Palatino Linotype"/>
        </w:rPr>
      </w:pPr>
    </w:p>
    <w:p w14:paraId="3ECE7F82"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En esa tesitura, se aprecia que el hecho del que el </w:t>
      </w:r>
      <w:r w:rsidRPr="00164D69">
        <w:rPr>
          <w:rFonts w:ascii="Palatino Linotype" w:eastAsia="Times New Roman" w:hAnsi="Palatino Linotype"/>
          <w:b/>
        </w:rPr>
        <w:t>SUJETO OBLIGADO</w:t>
      </w:r>
      <w:r w:rsidRPr="00164D69">
        <w:rPr>
          <w:rFonts w:ascii="Palatino Linotype" w:eastAsia="Times New Roman" w:hAnsi="Palatino Linotype"/>
        </w:rPr>
        <w:t xml:space="preserve"> haya proporcionado la información sobre las solicitudes marcadas bajo los </w:t>
      </w:r>
      <w:r w:rsidRPr="00164D69">
        <w:rPr>
          <w:rFonts w:ascii="Palatino Linotype" w:eastAsia="Times New Roman" w:hAnsi="Palatino Linotype"/>
          <w:b/>
        </w:rPr>
        <w:t xml:space="preserve">numerales 1, 2, 5 y 6, </w:t>
      </w:r>
      <w:r w:rsidRPr="00164D69">
        <w:rPr>
          <w:rFonts w:ascii="Palatino Linotype" w:eastAsia="Times New Roman" w:hAnsi="Palatino Linotype"/>
        </w:rPr>
        <w:t>a criterio de esta Ponencia Resolutora se garantizó el derecho de acceso a la información de la particular, aunado a que lo proporcionado tiene presunción de veraz</w:t>
      </w:r>
      <w:r w:rsidRPr="00164D69">
        <w:rPr>
          <w:rFonts w:ascii="Palatino Linotype" w:eastAsia="Times New Roman" w:hAnsi="Palatino Linotype" w:cs="Arial"/>
        </w:rPr>
        <w:t xml:space="preserve">, además que </w:t>
      </w:r>
      <w:r w:rsidRPr="00164D69">
        <w:rPr>
          <w:rFonts w:ascii="Palatino Linotype" w:eastAsia="MS Mincho" w:hAnsi="Palatino Linotype" w:cs="Arial"/>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164D69">
        <w:rPr>
          <w:rFonts w:ascii="Palatino Linotype" w:eastAsia="MS Mincho" w:hAnsi="Palatino Linotype" w:cs="Arial"/>
          <w:b/>
        </w:rPr>
        <w:t>SAIMEX</w:t>
      </w:r>
      <w:r w:rsidRPr="00164D69">
        <w:rPr>
          <w:rFonts w:ascii="Palatino Linotype" w:eastAsia="MS Mincho" w:hAnsi="Palatino Linotype" w:cs="Arial"/>
        </w:rPr>
        <w:t>).</w:t>
      </w:r>
    </w:p>
    <w:p w14:paraId="12FE815C"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48B565D0"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cs="Arial"/>
        </w:rPr>
        <w:t>Sirviendo de apoyo a lo anterior por analogía, el criterio 31-10 emitido por el ahora Instituto Nacional de Transparencia, Acceso a la Información y Protección de Datos Personales, que a la letra dice:</w:t>
      </w:r>
    </w:p>
    <w:p w14:paraId="720FA9A9" w14:textId="77777777" w:rsidR="00ED41E4" w:rsidRPr="00164D69" w:rsidRDefault="00ED41E4" w:rsidP="00164D69">
      <w:pPr>
        <w:pStyle w:val="Prrafodelista"/>
        <w:spacing w:line="360" w:lineRule="auto"/>
        <w:rPr>
          <w:rFonts w:ascii="Palatino Linotype" w:eastAsia="Times New Roman" w:hAnsi="Palatino Linotype" w:cs="Arial"/>
        </w:rPr>
      </w:pPr>
    </w:p>
    <w:p w14:paraId="5DECB513" w14:textId="77777777" w:rsidR="00ED41E4" w:rsidRPr="00164D69" w:rsidRDefault="00ED41E4" w:rsidP="00164D69">
      <w:pPr>
        <w:shd w:val="clear" w:color="auto" w:fill="FFFFFF"/>
        <w:spacing w:line="360" w:lineRule="auto"/>
        <w:ind w:left="567" w:right="616"/>
        <w:jc w:val="both"/>
        <w:rPr>
          <w:rFonts w:ascii="Palatino Linotype" w:eastAsia="Times New Roman" w:hAnsi="Palatino Linotype" w:cs="Arial"/>
          <w:i/>
          <w:iCs/>
          <w:color w:val="222222"/>
        </w:rPr>
      </w:pPr>
      <w:r w:rsidRPr="00164D69">
        <w:rPr>
          <w:rFonts w:ascii="Palatino Linotype" w:eastAsia="Times New Roman" w:hAnsi="Palatino Linotype" w:cs="Arial"/>
          <w:i/>
          <w:iCs/>
          <w:color w:val="222222"/>
        </w:rPr>
        <w:lastRenderedPageBreak/>
        <w:t xml:space="preserve">“El Instituto Federal de Acceso a la Información y Protección de Datos </w:t>
      </w:r>
      <w:r w:rsidRPr="00164D69">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164D69">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EB7D55" w14:textId="77777777" w:rsidR="00ED41E4" w:rsidRPr="00164D69" w:rsidRDefault="00ED41E4" w:rsidP="00164D69">
      <w:pPr>
        <w:shd w:val="clear" w:color="auto" w:fill="FFFFFF"/>
        <w:spacing w:line="360" w:lineRule="auto"/>
        <w:ind w:left="567" w:right="616"/>
        <w:jc w:val="both"/>
        <w:rPr>
          <w:rFonts w:ascii="Palatino Linotype" w:eastAsia="Times New Roman" w:hAnsi="Palatino Linotype" w:cs="Arial"/>
          <w:i/>
          <w:iCs/>
          <w:color w:val="222222"/>
        </w:rPr>
      </w:pPr>
    </w:p>
    <w:p w14:paraId="51340124" w14:textId="77777777" w:rsidR="00ED41E4" w:rsidRPr="00164D69" w:rsidRDefault="00ED41E4" w:rsidP="00164D69">
      <w:pPr>
        <w:shd w:val="clear" w:color="auto" w:fill="FFFFFF"/>
        <w:spacing w:line="360" w:lineRule="auto"/>
        <w:ind w:left="567" w:right="616"/>
        <w:jc w:val="both"/>
        <w:rPr>
          <w:rFonts w:ascii="Palatino Linotype" w:eastAsia="Times New Roman" w:hAnsi="Palatino Linotype" w:cs="Arial"/>
          <w:iCs/>
          <w:color w:val="222222"/>
        </w:rPr>
      </w:pPr>
      <w:r w:rsidRPr="00164D69">
        <w:rPr>
          <w:rFonts w:ascii="Palatino Linotype" w:eastAsia="Times New Roman" w:hAnsi="Palatino Linotype" w:cs="Arial"/>
          <w:iCs/>
          <w:color w:val="222222"/>
        </w:rPr>
        <w:t>(Énfasis añadido)</w:t>
      </w:r>
    </w:p>
    <w:p w14:paraId="531CA50F" w14:textId="77777777" w:rsidR="00ED41E4" w:rsidRPr="00164D69" w:rsidRDefault="00ED41E4" w:rsidP="00164D69">
      <w:pPr>
        <w:shd w:val="clear" w:color="auto" w:fill="FFFFFF"/>
        <w:spacing w:line="360" w:lineRule="auto"/>
        <w:ind w:left="993" w:right="900"/>
        <w:jc w:val="both"/>
        <w:rPr>
          <w:rFonts w:ascii="Palatino Linotype" w:eastAsia="Times New Roman" w:hAnsi="Palatino Linotype" w:cs="Arial"/>
          <w:color w:val="222222"/>
        </w:rPr>
      </w:pPr>
    </w:p>
    <w:p w14:paraId="0CF50845"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b/>
        </w:rPr>
      </w:pPr>
      <w:r w:rsidRPr="00164D69">
        <w:rPr>
          <w:rFonts w:ascii="Palatino Linotype" w:eastAsia="Times New Roman" w:hAnsi="Palatino Linotype" w:cs="Arial"/>
        </w:rPr>
        <w:t xml:space="preserve">Numerales que compelen al </w:t>
      </w:r>
      <w:r w:rsidRPr="00164D69">
        <w:rPr>
          <w:rFonts w:ascii="Palatino Linotype" w:eastAsia="Times New Roman" w:hAnsi="Palatino Linotype" w:cs="Arial"/>
          <w:b/>
          <w:bCs/>
        </w:rPr>
        <w:t>SUJETO OBLIGADO</w:t>
      </w:r>
      <w:r w:rsidRPr="00164D69">
        <w:rPr>
          <w:rFonts w:ascii="Palatino Linotype" w:eastAsia="Times New Roman" w:hAnsi="Palatino Linotype" w:cs="Arial"/>
        </w:rPr>
        <w:t xml:space="preserve"> a apegarse en todo momento a los criterios ya expuestos, impidiendo a este Órgano Colegiado cuestionar la veracidad de la información.</w:t>
      </w:r>
    </w:p>
    <w:p w14:paraId="2F4AEE0C"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b/>
        </w:rPr>
      </w:pPr>
    </w:p>
    <w:p w14:paraId="689B17ED" w14:textId="77777777" w:rsidR="00ED41E4" w:rsidRPr="00164D69" w:rsidRDefault="00ED41E4" w:rsidP="00164D69">
      <w:pPr>
        <w:pStyle w:val="Prrafodelista"/>
        <w:numPr>
          <w:ilvl w:val="0"/>
          <w:numId w:val="1"/>
        </w:numPr>
        <w:tabs>
          <w:tab w:val="left" w:pos="426"/>
        </w:tabs>
        <w:spacing w:line="360" w:lineRule="auto"/>
        <w:ind w:left="0" w:firstLine="0"/>
        <w:jc w:val="both"/>
        <w:rPr>
          <w:rFonts w:ascii="Palatino Linotype" w:eastAsia="Times New Roman" w:hAnsi="Palatino Linotype"/>
          <w:b/>
        </w:rPr>
      </w:pPr>
      <w:r w:rsidRPr="00164D69">
        <w:rPr>
          <w:rFonts w:ascii="Palatino Linotype" w:eastAsia="Times New Roman" w:hAnsi="Palatino Linotype"/>
        </w:rPr>
        <w:t xml:space="preserve">Por tanto, resultan infundadas las razones o motivos de inconformidad esgrimidos en los recursos de revisión </w:t>
      </w:r>
      <w:r w:rsidRPr="00164D69">
        <w:rPr>
          <w:rFonts w:ascii="Palatino Linotype" w:hAnsi="Palatino Linotype"/>
          <w:b/>
        </w:rPr>
        <w:t xml:space="preserve">00863/INFOEM/IP/RR/2019, 00864/INFOEM/IP/RR/2019, 00945/INFOEM/IP/RR/2019, 00946/INFOEM/IP/RR/2019, 00947/INFOEM/IP/RR/2019, </w:t>
      </w:r>
      <w:r w:rsidRPr="00164D69">
        <w:rPr>
          <w:rFonts w:ascii="Palatino Linotype" w:eastAsia="Times New Roman" w:hAnsi="Palatino Linotype"/>
        </w:rPr>
        <w:t xml:space="preserve">que de dichas solicitudes emanaron y que están encaminadas en su parte sustantiva a indicar que no se entregó la información o que la proporcionada esta en formato ilegible, lo cual ha quedado establecido, se proporcionó la información a cada uno de los requerimientos formulados en las solicitudes marcadas en los numerales 1, 2, 5 y 6. </w:t>
      </w:r>
      <w:r w:rsidRPr="00164D69">
        <w:rPr>
          <w:rFonts w:ascii="Palatino Linotype" w:eastAsia="Times New Roman" w:hAnsi="Palatino Linotype"/>
          <w:b/>
        </w:rPr>
        <w:t xml:space="preserve"> </w:t>
      </w:r>
    </w:p>
    <w:p w14:paraId="20F1C993"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b/>
        </w:rPr>
      </w:pPr>
    </w:p>
    <w:p w14:paraId="76CEC425" w14:textId="77777777" w:rsidR="00ED41E4" w:rsidRPr="00164D69" w:rsidRDefault="00ED41E4" w:rsidP="00164D69">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En ese sentido,</w:t>
      </w:r>
      <w:r w:rsidRPr="00164D69">
        <w:rPr>
          <w:rFonts w:ascii="Palatino Linotype" w:eastAsia="Times New Roman" w:hAnsi="Palatino Linotype"/>
          <w:b/>
        </w:rPr>
        <w:t xml:space="preserve"> </w:t>
      </w:r>
      <w:r w:rsidRPr="00164D69">
        <w:rPr>
          <w:rFonts w:ascii="Palatino Linotype" w:eastAsia="Times New Roman" w:hAnsi="Palatino Linotype"/>
        </w:rPr>
        <w:t xml:space="preserve">a criterio de esta Ponencia Resolutora resulta dable </w:t>
      </w:r>
      <w:r w:rsidRPr="00164D69">
        <w:rPr>
          <w:rFonts w:ascii="Palatino Linotype" w:eastAsia="Times New Roman" w:hAnsi="Palatino Linotype"/>
          <w:b/>
        </w:rPr>
        <w:t>CONFIRMAR</w:t>
      </w:r>
      <w:r w:rsidRPr="00164D69">
        <w:rPr>
          <w:rFonts w:ascii="Palatino Linotype" w:eastAsia="Times New Roman" w:hAnsi="Palatino Linotype"/>
        </w:rPr>
        <w:t xml:space="preserve"> las respuestas recaídas a las solicitudes de información número 00182/UPVT/IP/2019, 00183/UPVT/IP/2019, 00399/UPVT/IP/2019, 00400/UPVT/IP/2019, y 00401/UPVT/IP/2019.</w:t>
      </w:r>
    </w:p>
    <w:p w14:paraId="7547C509" w14:textId="77777777" w:rsidR="00ED41E4" w:rsidRPr="00164D69" w:rsidRDefault="00ED41E4" w:rsidP="00164D69">
      <w:pPr>
        <w:pStyle w:val="Prrafodelista"/>
        <w:tabs>
          <w:tab w:val="left" w:pos="0"/>
          <w:tab w:val="left" w:pos="426"/>
        </w:tabs>
        <w:spacing w:line="360" w:lineRule="auto"/>
        <w:ind w:left="0"/>
        <w:jc w:val="both"/>
        <w:rPr>
          <w:rFonts w:ascii="Palatino Linotype" w:eastAsia="Times New Roman" w:hAnsi="Palatino Linotype"/>
        </w:rPr>
      </w:pPr>
    </w:p>
    <w:p w14:paraId="5D5EE560" w14:textId="24330FDE" w:rsidR="00ED41E4" w:rsidRPr="00164D69" w:rsidRDefault="00ED41E4" w:rsidP="00164D69">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Ahora, en relación a los requerimientos bajo los numerales 3, 4, 7, 8, 9, 10, 11, 12, 13, 14 y 15, se consideró que el </w:t>
      </w:r>
      <w:r w:rsidRPr="00164D69">
        <w:rPr>
          <w:rFonts w:ascii="Palatino Linotype" w:eastAsia="Times New Roman" w:hAnsi="Palatino Linotype"/>
          <w:b/>
        </w:rPr>
        <w:t>SUJETO OBLIGADO</w:t>
      </w:r>
      <w:r w:rsidRPr="00164D69">
        <w:rPr>
          <w:rFonts w:ascii="Palatino Linotype" w:eastAsia="Times New Roman" w:hAnsi="Palatino Linotype"/>
        </w:rPr>
        <w:t xml:space="preserve"> no garantizo el derecho de acceso a la información pública de la particular, en razón de que en sus respuestas manifestó no poseer, generar y/o administrar la información, lo cual confirmo en sus informes justifica</w:t>
      </w:r>
      <w:r w:rsidR="00B369E6" w:rsidRPr="00164D69">
        <w:rPr>
          <w:rFonts w:ascii="Palatino Linotype" w:eastAsia="Times New Roman" w:hAnsi="Palatino Linotype"/>
        </w:rPr>
        <w:t>dos.</w:t>
      </w:r>
    </w:p>
    <w:p w14:paraId="2F921360" w14:textId="77777777" w:rsidR="00ED41E4" w:rsidRPr="00164D69" w:rsidRDefault="00ED41E4" w:rsidP="00164D69">
      <w:pPr>
        <w:pStyle w:val="Prrafodelista"/>
        <w:tabs>
          <w:tab w:val="left" w:pos="426"/>
        </w:tabs>
        <w:spacing w:line="360" w:lineRule="auto"/>
        <w:ind w:left="0"/>
        <w:jc w:val="both"/>
        <w:rPr>
          <w:rFonts w:ascii="Palatino Linotype" w:eastAsia="Times New Roman" w:hAnsi="Palatino Linotype"/>
        </w:rPr>
      </w:pPr>
    </w:p>
    <w:p w14:paraId="74FC9F91" w14:textId="6BF76616" w:rsidR="00D11077" w:rsidRPr="00164D69" w:rsidRDefault="00B369E6"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lastRenderedPageBreak/>
        <w:t>Sin embargo, resulta oportuno mencionar que</w:t>
      </w:r>
      <w:r w:rsidR="008A3721" w:rsidRPr="00164D69">
        <w:rPr>
          <w:rFonts w:ascii="Palatino Linotype" w:eastAsia="Times New Roman" w:hAnsi="Palatino Linotype"/>
        </w:rPr>
        <w:t xml:space="preserve"> el </w:t>
      </w:r>
      <w:r w:rsidR="008A3721" w:rsidRPr="00164D69">
        <w:rPr>
          <w:rFonts w:ascii="Palatino Linotype" w:eastAsia="Times New Roman" w:hAnsi="Palatino Linotype"/>
          <w:b/>
        </w:rPr>
        <w:t>SUJETO OBLIGADO</w:t>
      </w:r>
      <w:r w:rsidR="008A3721" w:rsidRPr="00164D69">
        <w:rPr>
          <w:rFonts w:ascii="Palatino Linotype" w:eastAsia="Times New Roman" w:hAnsi="Palatino Linotype"/>
        </w:rPr>
        <w:t xml:space="preserve"> mediante un alcance a sus informes justificados solicito un cambio de modalidad de entrega de la informaci</w:t>
      </w:r>
      <w:r w:rsidR="00D11077" w:rsidRPr="00164D69">
        <w:rPr>
          <w:rFonts w:ascii="Palatino Linotype" w:eastAsia="Times New Roman" w:hAnsi="Palatino Linotype"/>
        </w:rPr>
        <w:t>ón;</w:t>
      </w:r>
      <w:r w:rsidR="008A3721" w:rsidRPr="00164D69">
        <w:rPr>
          <w:rFonts w:ascii="Palatino Linotype" w:eastAsia="Times New Roman" w:hAnsi="Palatino Linotype"/>
        </w:rPr>
        <w:t xml:space="preserve"> ello con la finalidad de contribuir a que el procedimiento de acceso a la información </w:t>
      </w:r>
      <w:r w:rsidR="00D11077" w:rsidRPr="00164D69">
        <w:rPr>
          <w:rFonts w:ascii="Palatino Linotype" w:eastAsia="Times New Roman" w:hAnsi="Palatino Linotype"/>
        </w:rPr>
        <w:t>sea sencillo, expedito y oportuno, y que</w:t>
      </w:r>
      <w:r w:rsidR="008A3721" w:rsidRPr="00164D69">
        <w:rPr>
          <w:rFonts w:ascii="Palatino Linotype" w:eastAsia="Times New Roman" w:hAnsi="Palatino Linotype"/>
        </w:rPr>
        <w:t xml:space="preserve"> la particular</w:t>
      </w:r>
      <w:r w:rsidR="00D11077" w:rsidRPr="00164D69">
        <w:rPr>
          <w:rFonts w:ascii="Palatino Linotype" w:eastAsia="Times New Roman" w:hAnsi="Palatino Linotype"/>
        </w:rPr>
        <w:t xml:space="preserve"> obtenga</w:t>
      </w:r>
      <w:r w:rsidR="008A3721" w:rsidRPr="00164D69">
        <w:rPr>
          <w:rFonts w:ascii="Palatino Linotype" w:eastAsia="Times New Roman" w:hAnsi="Palatino Linotype"/>
        </w:rPr>
        <w:t xml:space="preserve"> la información de manera </w:t>
      </w:r>
      <w:r w:rsidR="00D11077" w:rsidRPr="00164D69">
        <w:rPr>
          <w:rFonts w:ascii="Palatino Linotype" w:eastAsia="Times New Roman" w:hAnsi="Palatino Linotype"/>
        </w:rPr>
        <w:t>más ágil, evitando con ello retrasar la entrega por el cumulo de información; cambio de modalidad que será ana</w:t>
      </w:r>
      <w:r w:rsidRPr="00164D69">
        <w:rPr>
          <w:rFonts w:ascii="Palatino Linotype" w:eastAsia="Times New Roman" w:hAnsi="Palatino Linotype"/>
        </w:rPr>
        <w:t>lizado en el siguiente apartado, ya que de este cambio se infiere que la información que no había sido proporcionada desde un principio existe e incluso es susceptible ordenar su entrega.</w:t>
      </w:r>
    </w:p>
    <w:p w14:paraId="1EB0671E" w14:textId="77777777" w:rsidR="009E1161" w:rsidRPr="00164D69" w:rsidRDefault="009E1161" w:rsidP="00164D69">
      <w:pPr>
        <w:pStyle w:val="Prrafodelista"/>
        <w:tabs>
          <w:tab w:val="left" w:pos="426"/>
        </w:tabs>
        <w:spacing w:line="360" w:lineRule="auto"/>
        <w:ind w:left="0"/>
        <w:jc w:val="both"/>
        <w:rPr>
          <w:rFonts w:ascii="Palatino Linotype" w:eastAsia="Times New Roman" w:hAnsi="Palatino Linotype"/>
        </w:rPr>
      </w:pPr>
    </w:p>
    <w:p w14:paraId="1933319B" w14:textId="3A5DDA1A" w:rsidR="00051D6B" w:rsidRPr="00164D69" w:rsidRDefault="00051D6B" w:rsidP="00164D69">
      <w:pPr>
        <w:pStyle w:val="Ttulo1"/>
        <w:spacing w:before="0" w:line="360" w:lineRule="auto"/>
        <w:rPr>
          <w:b/>
          <w:szCs w:val="24"/>
        </w:rPr>
      </w:pPr>
      <w:bookmarkStart w:id="22" w:name="_Toc8246791"/>
      <w:r w:rsidRPr="00164D69">
        <w:rPr>
          <w:b/>
          <w:szCs w:val="24"/>
        </w:rPr>
        <w:t xml:space="preserve">III. </w:t>
      </w:r>
      <w:r w:rsidR="00304E0D" w:rsidRPr="00164D69">
        <w:rPr>
          <w:b/>
          <w:szCs w:val="24"/>
        </w:rPr>
        <w:t xml:space="preserve">Del </w:t>
      </w:r>
      <w:r w:rsidR="002B76BD" w:rsidRPr="00164D69">
        <w:rPr>
          <w:b/>
          <w:szCs w:val="24"/>
        </w:rPr>
        <w:t>contenido del alcance a los informes justificado</w:t>
      </w:r>
      <w:bookmarkEnd w:id="22"/>
      <w:r w:rsidR="00164D69">
        <w:rPr>
          <w:b/>
          <w:szCs w:val="24"/>
        </w:rPr>
        <w:t>s</w:t>
      </w:r>
    </w:p>
    <w:p w14:paraId="5C02D6A8" w14:textId="77777777" w:rsidR="00051D6B" w:rsidRPr="00164D69" w:rsidRDefault="00051D6B" w:rsidP="00164D69">
      <w:pPr>
        <w:spacing w:line="360" w:lineRule="auto"/>
        <w:rPr>
          <w:rFonts w:ascii="Palatino Linotype" w:hAnsi="Palatino Linotype"/>
          <w:lang w:val="es-MX" w:eastAsia="en-US"/>
        </w:rPr>
      </w:pPr>
    </w:p>
    <w:p w14:paraId="617B11EB" w14:textId="6B0BF4A2" w:rsidR="00A25DD5" w:rsidRPr="00164D69" w:rsidRDefault="00B369E6"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Así, c</w:t>
      </w:r>
      <w:r w:rsidR="00A25DD5" w:rsidRPr="00164D69">
        <w:rPr>
          <w:rFonts w:ascii="Palatino Linotype" w:eastAsia="Times New Roman" w:hAnsi="Palatino Linotype"/>
        </w:rPr>
        <w:t xml:space="preserve">omo ha quedado precisado anteriormente el </w:t>
      </w:r>
      <w:r w:rsidR="00A25DD5" w:rsidRPr="00164D69">
        <w:rPr>
          <w:rFonts w:ascii="Palatino Linotype" w:eastAsia="Times New Roman" w:hAnsi="Palatino Linotype"/>
          <w:b/>
        </w:rPr>
        <w:t>SUJETO OBLIGADO</w:t>
      </w:r>
      <w:r w:rsidR="00A25DD5" w:rsidRPr="00164D69">
        <w:rPr>
          <w:rFonts w:ascii="Palatino Linotype" w:eastAsia="Times New Roman" w:hAnsi="Palatino Linotype"/>
        </w:rPr>
        <w:t xml:space="preserve"> emitió respuestas a cada solicitud de información interpuesta por la par</w:t>
      </w:r>
      <w:r w:rsidR="00D82563" w:rsidRPr="00164D69">
        <w:rPr>
          <w:rFonts w:ascii="Palatino Linotype" w:eastAsia="Times New Roman" w:hAnsi="Palatino Linotype"/>
        </w:rPr>
        <w:t>ticular; sin embargo, no todas colman los requerimientos</w:t>
      </w:r>
      <w:r w:rsidRPr="00164D69">
        <w:rPr>
          <w:rFonts w:ascii="Palatino Linotype" w:eastAsia="Times New Roman" w:hAnsi="Palatino Linotype"/>
        </w:rPr>
        <w:t xml:space="preserve"> de</w:t>
      </w:r>
      <w:r w:rsidR="00AD70F6" w:rsidRPr="00164D69">
        <w:rPr>
          <w:rFonts w:ascii="Palatino Linotype" w:eastAsia="Times New Roman" w:hAnsi="Palatino Linotype"/>
        </w:rPr>
        <w:t xml:space="preserve"> </w:t>
      </w:r>
      <w:r w:rsidRPr="00164D69">
        <w:rPr>
          <w:rFonts w:ascii="Palatino Linotype" w:eastAsia="Times New Roman" w:hAnsi="Palatino Linotype"/>
        </w:rPr>
        <w:t>l</w:t>
      </w:r>
      <w:r w:rsidR="00AD70F6" w:rsidRPr="00164D69">
        <w:rPr>
          <w:rFonts w:ascii="Palatino Linotype" w:eastAsia="Times New Roman" w:hAnsi="Palatino Linotype"/>
        </w:rPr>
        <w:t>a</w:t>
      </w:r>
      <w:r w:rsidRPr="00164D69">
        <w:rPr>
          <w:rFonts w:ascii="Palatino Linotype" w:eastAsia="Times New Roman" w:hAnsi="Palatino Linotype"/>
        </w:rPr>
        <w:t xml:space="preserve"> particular</w:t>
      </w:r>
      <w:r w:rsidR="00D82563" w:rsidRPr="00164D69">
        <w:rPr>
          <w:rFonts w:ascii="Palatino Linotype" w:eastAsia="Times New Roman" w:hAnsi="Palatino Linotype"/>
        </w:rPr>
        <w:t>.</w:t>
      </w:r>
    </w:p>
    <w:p w14:paraId="0E5D228B" w14:textId="77777777" w:rsidR="00D82563" w:rsidRPr="00164D69" w:rsidRDefault="00D82563" w:rsidP="00164D69">
      <w:pPr>
        <w:pStyle w:val="Prrafodelista"/>
        <w:tabs>
          <w:tab w:val="left" w:pos="426"/>
        </w:tabs>
        <w:spacing w:line="360" w:lineRule="auto"/>
        <w:ind w:left="0"/>
        <w:jc w:val="both"/>
        <w:rPr>
          <w:rFonts w:ascii="Palatino Linotype" w:eastAsia="Times New Roman" w:hAnsi="Palatino Linotype"/>
        </w:rPr>
      </w:pPr>
    </w:p>
    <w:p w14:paraId="3B0A9960" w14:textId="44B4D64C" w:rsidR="00A25DD5" w:rsidRPr="00164D69" w:rsidRDefault="00D82563"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Bajo esa tesitura, resulta oportuno señalar que </w:t>
      </w:r>
      <w:r w:rsidR="00A25DD5" w:rsidRPr="00164D69">
        <w:rPr>
          <w:rFonts w:ascii="Palatino Linotype" w:eastAsia="Times New Roman" w:hAnsi="Palatino Linotype"/>
        </w:rPr>
        <w:t xml:space="preserve">el </w:t>
      </w:r>
      <w:r w:rsidR="00A25DD5" w:rsidRPr="00164D69">
        <w:rPr>
          <w:rFonts w:ascii="Palatino Linotype" w:eastAsia="Times New Roman" w:hAnsi="Palatino Linotype"/>
          <w:b/>
        </w:rPr>
        <w:t>SUJETO OBLIGADO</w:t>
      </w:r>
      <w:r w:rsidR="00A25DD5" w:rsidRPr="00164D69">
        <w:rPr>
          <w:rFonts w:ascii="Palatino Linotype" w:eastAsia="Times New Roman" w:hAnsi="Palatino Linotype"/>
        </w:rPr>
        <w:t xml:space="preserve"> mediante sus respuestas e informes justificados expuso diversas manifestaciones encaminadas a argumenta</w:t>
      </w:r>
      <w:r w:rsidR="00CA61F8" w:rsidRPr="00164D69">
        <w:rPr>
          <w:rFonts w:ascii="Palatino Linotype" w:eastAsia="Times New Roman" w:hAnsi="Palatino Linotype"/>
        </w:rPr>
        <w:t>r</w:t>
      </w:r>
      <w:r w:rsidR="00A25DD5" w:rsidRPr="00164D69">
        <w:rPr>
          <w:rFonts w:ascii="Palatino Linotype" w:eastAsia="Times New Roman" w:hAnsi="Palatino Linotype"/>
        </w:rPr>
        <w:t xml:space="preserve"> las razones por las cuales</w:t>
      </w:r>
      <w:r w:rsidRPr="00164D69">
        <w:rPr>
          <w:rFonts w:ascii="Palatino Linotype" w:eastAsia="Times New Roman" w:hAnsi="Palatino Linotype"/>
        </w:rPr>
        <w:t xml:space="preserve"> en algunos requerimientos</w:t>
      </w:r>
      <w:r w:rsidR="00A25DD5" w:rsidRPr="00164D69">
        <w:rPr>
          <w:rFonts w:ascii="Palatino Linotype" w:eastAsia="Times New Roman" w:hAnsi="Palatino Linotype"/>
        </w:rPr>
        <w:t xml:space="preserve"> no se posee, genera y administra la información requerida; situación que conllevaría a este Órgano Garante a realizar el análisis de cada requerimiento, así como </w:t>
      </w:r>
      <w:r w:rsidRPr="00164D69">
        <w:rPr>
          <w:rFonts w:ascii="Palatino Linotype" w:eastAsia="Times New Roman" w:hAnsi="Palatino Linotype"/>
        </w:rPr>
        <w:t xml:space="preserve">de </w:t>
      </w:r>
      <w:r w:rsidR="00A25DD5" w:rsidRPr="00164D69">
        <w:rPr>
          <w:rFonts w:ascii="Palatino Linotype" w:eastAsia="Times New Roman" w:hAnsi="Palatino Linotype"/>
        </w:rPr>
        <w:t xml:space="preserve">la </w:t>
      </w:r>
      <w:r w:rsidR="00A25DD5" w:rsidRPr="00164D69">
        <w:rPr>
          <w:rFonts w:ascii="Palatino Linotype" w:eastAsia="Times New Roman" w:hAnsi="Palatino Linotype"/>
        </w:rPr>
        <w:lastRenderedPageBreak/>
        <w:t xml:space="preserve">fuente obligacional de la Universidad Politécnica del Valle de Toluca, para determinar si en sus facultades, competencias o funciones esta poseer, generar y/o administrar la información que se solicitó; no obstante, como ya ha sido </w:t>
      </w:r>
      <w:r w:rsidR="005350EC" w:rsidRPr="00164D69">
        <w:rPr>
          <w:rFonts w:ascii="Palatino Linotype" w:eastAsia="Times New Roman" w:hAnsi="Palatino Linotype"/>
        </w:rPr>
        <w:t>referido</w:t>
      </w:r>
      <w:r w:rsidR="00A25DD5" w:rsidRPr="00164D69">
        <w:rPr>
          <w:rFonts w:ascii="Palatino Linotype" w:eastAsia="Times New Roman" w:hAnsi="Palatino Linotype"/>
        </w:rPr>
        <w:t>, ante este Instituto se presentó vía S</w:t>
      </w:r>
      <w:r w:rsidRPr="00164D69">
        <w:rPr>
          <w:rFonts w:ascii="Palatino Linotype" w:eastAsia="Times New Roman" w:hAnsi="Palatino Linotype"/>
        </w:rPr>
        <w:t>istema de Acceso a la Información Mexiquense (S</w:t>
      </w:r>
      <w:r w:rsidR="00A25DD5" w:rsidRPr="00164D69">
        <w:rPr>
          <w:rFonts w:ascii="Palatino Linotype" w:eastAsia="Times New Roman" w:hAnsi="Palatino Linotype"/>
        </w:rPr>
        <w:t>AIMEX</w:t>
      </w:r>
      <w:r w:rsidRPr="00164D69">
        <w:rPr>
          <w:rFonts w:ascii="Palatino Linotype" w:eastAsia="Times New Roman" w:hAnsi="Palatino Linotype"/>
        </w:rPr>
        <w:t>)</w:t>
      </w:r>
      <w:r w:rsidR="00A25DD5" w:rsidRPr="00164D69">
        <w:rPr>
          <w:rFonts w:ascii="Palatino Linotype" w:eastAsia="Times New Roman" w:hAnsi="Palatino Linotype"/>
        </w:rPr>
        <w:t xml:space="preserve"> un alcance a los informes justificados que, en términos generales</w:t>
      </w:r>
      <w:r w:rsidR="00CB686A" w:rsidRPr="00164D69">
        <w:rPr>
          <w:rFonts w:ascii="Palatino Linotype" w:eastAsia="Times New Roman" w:hAnsi="Palatino Linotype"/>
        </w:rPr>
        <w:t>,</w:t>
      </w:r>
      <w:r w:rsidR="00A25DD5" w:rsidRPr="00164D69">
        <w:rPr>
          <w:rFonts w:ascii="Palatino Linotype" w:eastAsia="Times New Roman" w:hAnsi="Palatino Linotype"/>
        </w:rPr>
        <w:t xml:space="preserve"> consiste en una solicitud de cambio de modalidad a consulta directa para en</w:t>
      </w:r>
      <w:r w:rsidR="00CB686A" w:rsidRPr="00164D69">
        <w:rPr>
          <w:rFonts w:ascii="Palatino Linotype" w:eastAsia="Times New Roman" w:hAnsi="Palatino Linotype"/>
        </w:rPr>
        <w:t xml:space="preserve">tregar la información requerida, de lo cual se infiere </w:t>
      </w:r>
      <w:r w:rsidRPr="00164D69">
        <w:rPr>
          <w:rFonts w:ascii="Palatino Linotype" w:eastAsia="Times New Roman" w:hAnsi="Palatino Linotype"/>
        </w:rPr>
        <w:t xml:space="preserve">que la información que pudiera colmar los requerimientos de los cuales no se proporcionó la información </w:t>
      </w:r>
      <w:r w:rsidR="00CB686A" w:rsidRPr="00164D69">
        <w:rPr>
          <w:rFonts w:ascii="Palatino Linotype" w:eastAsia="Times New Roman" w:hAnsi="Palatino Linotype"/>
        </w:rPr>
        <w:t>podían ser garantizados.</w:t>
      </w:r>
    </w:p>
    <w:p w14:paraId="496B475A" w14:textId="77777777" w:rsidR="00A25DD5" w:rsidRPr="00164D69" w:rsidRDefault="00A25DD5" w:rsidP="00164D69">
      <w:pPr>
        <w:pStyle w:val="Prrafodelista"/>
        <w:tabs>
          <w:tab w:val="left" w:pos="426"/>
        </w:tabs>
        <w:spacing w:line="360" w:lineRule="auto"/>
        <w:ind w:left="0"/>
        <w:jc w:val="both"/>
        <w:rPr>
          <w:rFonts w:ascii="Palatino Linotype" w:eastAsia="Times New Roman" w:hAnsi="Palatino Linotype"/>
        </w:rPr>
      </w:pPr>
    </w:p>
    <w:p w14:paraId="339D1F83" w14:textId="51F83AA7" w:rsidR="00A25DD5" w:rsidRPr="00164D69" w:rsidRDefault="00A25DD5"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De lo anterior es que resulta oportuno entrar al </w:t>
      </w:r>
      <w:r w:rsidR="00CB686A" w:rsidRPr="00164D69">
        <w:rPr>
          <w:rFonts w:ascii="Palatino Linotype" w:eastAsia="Times New Roman" w:hAnsi="Palatino Linotype"/>
        </w:rPr>
        <w:t>análisis</w:t>
      </w:r>
      <w:r w:rsidRPr="00164D69">
        <w:rPr>
          <w:rFonts w:ascii="Palatino Linotype" w:eastAsia="Times New Roman" w:hAnsi="Palatino Linotype"/>
        </w:rPr>
        <w:t xml:space="preserve"> </w:t>
      </w:r>
      <w:r w:rsidR="00CB686A" w:rsidRPr="00164D69">
        <w:rPr>
          <w:rFonts w:ascii="Palatino Linotype" w:eastAsia="Times New Roman" w:hAnsi="Palatino Linotype"/>
        </w:rPr>
        <w:t>de l</w:t>
      </w:r>
      <w:r w:rsidRPr="00164D69">
        <w:rPr>
          <w:rFonts w:ascii="Palatino Linotype" w:eastAsia="Times New Roman" w:hAnsi="Palatino Linotype"/>
        </w:rPr>
        <w:t xml:space="preserve">os </w:t>
      </w:r>
      <w:r w:rsidR="00CB686A" w:rsidRPr="00164D69">
        <w:rPr>
          <w:rFonts w:ascii="Palatino Linotype" w:eastAsia="Times New Roman" w:hAnsi="Palatino Linotype"/>
        </w:rPr>
        <w:t xml:space="preserve">archivos remitidos mediante el alcance a los </w:t>
      </w:r>
      <w:r w:rsidRPr="00164D69">
        <w:rPr>
          <w:rFonts w:ascii="Palatino Linotype" w:eastAsia="Times New Roman" w:hAnsi="Palatino Linotype"/>
        </w:rPr>
        <w:t xml:space="preserve">informes </w:t>
      </w:r>
      <w:r w:rsidR="00CB686A" w:rsidRPr="00164D69">
        <w:rPr>
          <w:rFonts w:ascii="Palatino Linotype" w:eastAsia="Times New Roman" w:hAnsi="Palatino Linotype"/>
        </w:rPr>
        <w:t>justificados.</w:t>
      </w:r>
    </w:p>
    <w:p w14:paraId="3AEEFA55" w14:textId="77777777" w:rsidR="00CB686A" w:rsidRPr="00164D69" w:rsidRDefault="00CB686A" w:rsidP="00164D69">
      <w:pPr>
        <w:pStyle w:val="Prrafodelista"/>
        <w:tabs>
          <w:tab w:val="left" w:pos="426"/>
        </w:tabs>
        <w:spacing w:line="360" w:lineRule="auto"/>
        <w:ind w:left="0"/>
        <w:jc w:val="both"/>
        <w:rPr>
          <w:rFonts w:ascii="Palatino Linotype" w:eastAsia="Times New Roman" w:hAnsi="Palatino Linotype"/>
        </w:rPr>
      </w:pPr>
    </w:p>
    <w:p w14:paraId="2DCEB9EF" w14:textId="30859AF9" w:rsidR="00A25DD5" w:rsidRPr="00164D69" w:rsidRDefault="00CB686A"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En ese contexto, mediante oficio 2010C280106001L/2180/2019, descrito en el párrafo diez (10) de los Antecedentes de la presente Resolución, la Titular de la Unidad de Transparencia de la Universidad Politécnica del Valle de Toluca, informó a este Instituto, por lo que hace a los dieciocho Recursos de Revisión que nos ocupan, que solicita el cambio de modalidad en la entrega de la información a consulta directa en virtud de lo que considero el </w:t>
      </w:r>
      <w:r w:rsidRPr="00164D69">
        <w:rPr>
          <w:rFonts w:ascii="Palatino Linotype" w:eastAsia="Times New Roman" w:hAnsi="Palatino Linotype"/>
          <w:b/>
        </w:rPr>
        <w:t>SUJETO OBLIGADO</w:t>
      </w:r>
      <w:r w:rsidRPr="00164D69">
        <w:rPr>
          <w:rFonts w:ascii="Palatino Linotype" w:eastAsia="Times New Roman" w:hAnsi="Palatino Linotype"/>
        </w:rPr>
        <w:t>, como a continuación se expone:</w:t>
      </w:r>
    </w:p>
    <w:p w14:paraId="438395D9" w14:textId="77777777" w:rsidR="00D82563" w:rsidRPr="00164D69" w:rsidRDefault="00D82563" w:rsidP="00164D69">
      <w:pPr>
        <w:pStyle w:val="Prrafodelista"/>
        <w:tabs>
          <w:tab w:val="left" w:pos="426"/>
        </w:tabs>
        <w:spacing w:line="360" w:lineRule="auto"/>
        <w:ind w:left="0"/>
        <w:jc w:val="both"/>
        <w:rPr>
          <w:rFonts w:ascii="Palatino Linotype" w:eastAsia="Times New Roman" w:hAnsi="Palatino Linotype"/>
        </w:rPr>
      </w:pPr>
    </w:p>
    <w:p w14:paraId="664CC143" w14:textId="1BB23641" w:rsidR="00CB686A" w:rsidRPr="00164D69" w:rsidRDefault="00CB686A" w:rsidP="00164D69">
      <w:pPr>
        <w:pStyle w:val="Prrafodelista"/>
        <w:numPr>
          <w:ilvl w:val="0"/>
          <w:numId w:val="41"/>
        </w:numPr>
        <w:tabs>
          <w:tab w:val="left" w:pos="426"/>
        </w:tabs>
        <w:spacing w:line="360" w:lineRule="auto"/>
        <w:jc w:val="both"/>
        <w:rPr>
          <w:rFonts w:ascii="Palatino Linotype" w:eastAsia="Times New Roman" w:hAnsi="Palatino Linotype"/>
        </w:rPr>
      </w:pPr>
      <w:r w:rsidRPr="00164D69">
        <w:rPr>
          <w:rFonts w:ascii="Palatino Linotype" w:eastAsia="Times New Roman" w:hAnsi="Palatino Linotype"/>
        </w:rPr>
        <w:lastRenderedPageBreak/>
        <w:t xml:space="preserve">Que se si bien es cierto que en materia de transparencia se debe privilegiar el uso de las nuevas </w:t>
      </w:r>
      <w:r w:rsidR="00C74FB5" w:rsidRPr="00164D69">
        <w:rPr>
          <w:rFonts w:ascii="Palatino Linotype" w:eastAsia="Times New Roman" w:hAnsi="Palatino Linotype"/>
        </w:rPr>
        <w:t>tecnologías</w:t>
      </w:r>
      <w:r w:rsidRPr="00164D69">
        <w:rPr>
          <w:rFonts w:ascii="Palatino Linotype" w:eastAsia="Times New Roman" w:hAnsi="Palatino Linotype"/>
        </w:rPr>
        <w:t xml:space="preserve"> de la información y comunicación para entregar la información, </w:t>
      </w:r>
      <w:r w:rsidR="00C74FB5" w:rsidRPr="00164D69">
        <w:rPr>
          <w:rFonts w:ascii="Palatino Linotype" w:eastAsia="Times New Roman" w:hAnsi="Palatino Linotype"/>
        </w:rPr>
        <w:t>también</w:t>
      </w:r>
      <w:r w:rsidRPr="00164D69">
        <w:rPr>
          <w:rFonts w:ascii="Palatino Linotype" w:eastAsia="Times New Roman" w:hAnsi="Palatino Linotype"/>
        </w:rPr>
        <w:t xml:space="preserve"> lo es que en caso de que no sea técnicamente posible hacer la entrega de la misma en la forma solicitada, los Sujetos Obligados deben fundar y motivar </w:t>
      </w:r>
      <w:r w:rsidR="00C74FB5" w:rsidRPr="00164D69">
        <w:rPr>
          <w:rFonts w:ascii="Palatino Linotype" w:eastAsia="Times New Roman" w:hAnsi="Palatino Linotype"/>
        </w:rPr>
        <w:t>la respuesta en la que se le hará saber al solicitante las causas que impiden la entrega de la información en la vía solicitada;</w:t>
      </w:r>
    </w:p>
    <w:p w14:paraId="0FE0F5F1" w14:textId="77777777" w:rsidR="00C74FB5" w:rsidRPr="00164D69" w:rsidRDefault="00C74FB5" w:rsidP="00164D69">
      <w:pPr>
        <w:pStyle w:val="Prrafodelista"/>
        <w:tabs>
          <w:tab w:val="left" w:pos="426"/>
        </w:tabs>
        <w:spacing w:line="360" w:lineRule="auto"/>
        <w:jc w:val="both"/>
        <w:rPr>
          <w:rFonts w:ascii="Palatino Linotype" w:eastAsia="Times New Roman" w:hAnsi="Palatino Linotype"/>
        </w:rPr>
      </w:pPr>
    </w:p>
    <w:p w14:paraId="007A7105" w14:textId="011448E0" w:rsidR="00C74FB5" w:rsidRPr="00164D69" w:rsidRDefault="00C74FB5" w:rsidP="00164D69">
      <w:pPr>
        <w:pStyle w:val="Prrafodelista"/>
        <w:numPr>
          <w:ilvl w:val="0"/>
          <w:numId w:val="41"/>
        </w:numPr>
        <w:tabs>
          <w:tab w:val="left" w:pos="426"/>
        </w:tabs>
        <w:spacing w:line="360" w:lineRule="auto"/>
        <w:jc w:val="both"/>
        <w:rPr>
          <w:rFonts w:ascii="Palatino Linotype" w:eastAsia="Times New Roman" w:hAnsi="Palatino Linotype"/>
        </w:rPr>
      </w:pPr>
      <w:r w:rsidRPr="00164D69">
        <w:rPr>
          <w:rFonts w:ascii="Palatino Linotype" w:eastAsia="Times New Roman" w:hAnsi="Palatino Linotype"/>
        </w:rPr>
        <w:t>Que la información no está digitalizada;</w:t>
      </w:r>
    </w:p>
    <w:p w14:paraId="023C7060" w14:textId="77777777" w:rsidR="00C74FB5" w:rsidRPr="00164D69" w:rsidRDefault="00C74FB5" w:rsidP="00164D69">
      <w:pPr>
        <w:pStyle w:val="Prrafodelista"/>
        <w:spacing w:line="360" w:lineRule="auto"/>
        <w:rPr>
          <w:rFonts w:ascii="Palatino Linotype" w:eastAsia="Times New Roman" w:hAnsi="Palatino Linotype"/>
        </w:rPr>
      </w:pPr>
    </w:p>
    <w:p w14:paraId="2B8DFC49" w14:textId="41AA818D" w:rsidR="00C74FB5" w:rsidRPr="00164D69" w:rsidRDefault="00C74FB5" w:rsidP="00164D69">
      <w:pPr>
        <w:pStyle w:val="Prrafodelista"/>
        <w:numPr>
          <w:ilvl w:val="0"/>
          <w:numId w:val="41"/>
        </w:numPr>
        <w:tabs>
          <w:tab w:val="left" w:pos="426"/>
        </w:tabs>
        <w:spacing w:line="360" w:lineRule="auto"/>
        <w:jc w:val="both"/>
        <w:rPr>
          <w:rFonts w:ascii="Palatino Linotype" w:eastAsia="Times New Roman" w:hAnsi="Palatino Linotype"/>
        </w:rPr>
      </w:pPr>
      <w:r w:rsidRPr="00164D69">
        <w:rPr>
          <w:rFonts w:ascii="Palatino Linotype" w:eastAsia="Times New Roman" w:hAnsi="Palatino Linotype"/>
        </w:rPr>
        <w:t>Que es necesario realizar procedimientos de análisis, estudio y procesamiento de la información, para identificar si es información de oficio aplicable establecida en los artículos 92 y 98 de la Ley de Transparencia y Acceso a la Información Pública del Estado de México y Municipios.</w:t>
      </w:r>
    </w:p>
    <w:p w14:paraId="13793AE6" w14:textId="77777777" w:rsidR="00C74FB5" w:rsidRPr="00164D69" w:rsidRDefault="00C74FB5" w:rsidP="00164D69">
      <w:pPr>
        <w:pStyle w:val="Prrafodelista"/>
        <w:spacing w:line="360" w:lineRule="auto"/>
        <w:rPr>
          <w:rFonts w:ascii="Palatino Linotype" w:eastAsia="Times New Roman" w:hAnsi="Palatino Linotype"/>
        </w:rPr>
      </w:pPr>
    </w:p>
    <w:p w14:paraId="0D8A1F2B" w14:textId="611CD5DF" w:rsidR="00C74FB5" w:rsidRPr="00164D69" w:rsidRDefault="00C74FB5" w:rsidP="00164D69">
      <w:pPr>
        <w:pStyle w:val="Prrafodelista"/>
        <w:numPr>
          <w:ilvl w:val="0"/>
          <w:numId w:val="41"/>
        </w:numPr>
        <w:spacing w:line="360" w:lineRule="auto"/>
        <w:jc w:val="both"/>
        <w:rPr>
          <w:rFonts w:ascii="Palatino Linotype" w:hAnsi="Palatino Linotype"/>
        </w:rPr>
      </w:pPr>
      <w:r w:rsidRPr="00164D69">
        <w:rPr>
          <w:rFonts w:ascii="Palatino Linotype" w:hAnsi="Palatino Linotype"/>
        </w:rPr>
        <w:t xml:space="preserve">Que excede las capacidades humanas de las unidades administrativas, para realizar el procesamiento de la información, porque la estructura orgánica se conforma por quince (15) unidades cuyo personal administrativo es de treinta y seis (36) servidores públicos y docentes (49) profesores de tiempo completo lo cual le resulta insuficiente para atender el número de solicitudes </w:t>
      </w:r>
      <w:r w:rsidRPr="00164D69">
        <w:rPr>
          <w:rFonts w:ascii="Palatino Linotype" w:hAnsi="Palatino Linotype"/>
        </w:rPr>
        <w:lastRenderedPageBreak/>
        <w:t>de información y recursos en los plazos establecidos, ya que implicaría que el personal dejara de realizar sus funciones para dar atención.</w:t>
      </w:r>
    </w:p>
    <w:p w14:paraId="522E31DC" w14:textId="77777777" w:rsidR="00C74FB5" w:rsidRPr="00164D69" w:rsidRDefault="00C74FB5" w:rsidP="00164D69">
      <w:pPr>
        <w:pStyle w:val="Prrafodelista"/>
        <w:spacing w:line="360" w:lineRule="auto"/>
        <w:rPr>
          <w:rFonts w:ascii="Palatino Linotype" w:hAnsi="Palatino Linotype"/>
        </w:rPr>
      </w:pPr>
    </w:p>
    <w:p w14:paraId="2A45C89E" w14:textId="7AF57E97" w:rsidR="00C74FB5" w:rsidRPr="00164D69" w:rsidRDefault="00C74FB5" w:rsidP="00164D69">
      <w:pPr>
        <w:pStyle w:val="Prrafodelista"/>
        <w:numPr>
          <w:ilvl w:val="0"/>
          <w:numId w:val="41"/>
        </w:numPr>
        <w:spacing w:line="360" w:lineRule="auto"/>
        <w:jc w:val="both"/>
        <w:rPr>
          <w:rFonts w:ascii="Palatino Linotype" w:hAnsi="Palatino Linotype"/>
          <w:b/>
        </w:rPr>
      </w:pPr>
      <w:r w:rsidRPr="00164D69">
        <w:rPr>
          <w:rFonts w:ascii="Palatino Linotype" w:hAnsi="Palatino Linotype"/>
          <w:b/>
        </w:rPr>
        <w:t xml:space="preserve">Que el cambio de modalidad contribuye a que el procedimiento de acceso a la información sea sencillo, expedito y oportuno, en razón de que es la misma solicitante, lo que permitiría </w:t>
      </w:r>
      <w:r w:rsidR="00EF4855" w:rsidRPr="00164D69">
        <w:rPr>
          <w:rFonts w:ascii="Palatino Linotype" w:hAnsi="Palatino Linotype"/>
          <w:b/>
        </w:rPr>
        <w:t xml:space="preserve">que la solicitante obtuviera de manera más ágil </w:t>
      </w:r>
      <w:r w:rsidRPr="00164D69">
        <w:rPr>
          <w:rFonts w:ascii="Palatino Linotype" w:hAnsi="Palatino Linotype"/>
          <w:b/>
        </w:rPr>
        <w:t xml:space="preserve">la información y </w:t>
      </w:r>
      <w:r w:rsidR="00EF4855" w:rsidRPr="00164D69">
        <w:rPr>
          <w:rFonts w:ascii="Palatino Linotype" w:hAnsi="Palatino Linotype"/>
          <w:b/>
        </w:rPr>
        <w:t xml:space="preserve">se </w:t>
      </w:r>
      <w:r w:rsidRPr="00164D69">
        <w:rPr>
          <w:rFonts w:ascii="Palatino Linotype" w:hAnsi="Palatino Linotype"/>
          <w:b/>
        </w:rPr>
        <w:t>evitaría retrasar la entrega por el cúmulo y el análisis de la misma.</w:t>
      </w:r>
    </w:p>
    <w:p w14:paraId="0C1F7707" w14:textId="77777777" w:rsidR="00EF4855" w:rsidRPr="00164D69" w:rsidRDefault="00EF4855" w:rsidP="00164D69">
      <w:pPr>
        <w:pStyle w:val="Prrafodelista"/>
        <w:spacing w:line="360" w:lineRule="auto"/>
        <w:rPr>
          <w:rFonts w:ascii="Palatino Linotype" w:hAnsi="Palatino Linotype"/>
          <w:b/>
        </w:rPr>
      </w:pPr>
    </w:p>
    <w:p w14:paraId="57022870" w14:textId="7A864C4B" w:rsidR="00C74FB5" w:rsidRPr="00164D69" w:rsidRDefault="00C74FB5" w:rsidP="00164D69">
      <w:pPr>
        <w:pStyle w:val="Prrafodelista"/>
        <w:numPr>
          <w:ilvl w:val="0"/>
          <w:numId w:val="41"/>
        </w:numPr>
        <w:spacing w:line="360" w:lineRule="auto"/>
        <w:jc w:val="both"/>
        <w:rPr>
          <w:rFonts w:ascii="Palatino Linotype" w:hAnsi="Palatino Linotype"/>
        </w:rPr>
      </w:pPr>
      <w:r w:rsidRPr="00164D69">
        <w:rPr>
          <w:rFonts w:ascii="Palatino Linotype" w:hAnsi="Palatino Linotype"/>
        </w:rPr>
        <w:t xml:space="preserve">Que la institución cuenta solo con algunos escáneres de poca capacidad y que </w:t>
      </w:r>
      <w:r w:rsidR="0022395A" w:rsidRPr="00164D69">
        <w:rPr>
          <w:rFonts w:ascii="Palatino Linotype" w:hAnsi="Palatino Linotype"/>
        </w:rPr>
        <w:t xml:space="preserve">si bien </w:t>
      </w:r>
      <w:r w:rsidRPr="00164D69">
        <w:rPr>
          <w:rFonts w:ascii="Palatino Linotype" w:hAnsi="Palatino Linotype"/>
        </w:rPr>
        <w:t xml:space="preserve">la contratación la tienen </w:t>
      </w:r>
      <w:r w:rsidR="0022395A" w:rsidRPr="00164D69">
        <w:rPr>
          <w:rFonts w:ascii="Palatino Linotype" w:hAnsi="Palatino Linotype"/>
        </w:rPr>
        <w:t>por parte</w:t>
      </w:r>
      <w:r w:rsidRPr="00164D69">
        <w:rPr>
          <w:rFonts w:ascii="Palatino Linotype" w:hAnsi="Palatino Linotype"/>
        </w:rPr>
        <w:t xml:space="preserve"> del Gobierno del Estado </w:t>
      </w:r>
      <w:r w:rsidR="0022395A" w:rsidRPr="00164D69">
        <w:rPr>
          <w:rFonts w:ascii="Palatino Linotype" w:hAnsi="Palatino Linotype"/>
        </w:rPr>
        <w:t>de México a través de la Dirección</w:t>
      </w:r>
      <w:r w:rsidRPr="00164D69">
        <w:rPr>
          <w:rFonts w:ascii="Palatino Linotype" w:hAnsi="Palatino Linotype"/>
        </w:rPr>
        <w:t xml:space="preserve"> G</w:t>
      </w:r>
      <w:r w:rsidR="0022395A" w:rsidRPr="00164D69">
        <w:rPr>
          <w:rFonts w:ascii="Palatino Linotype" w:hAnsi="Palatino Linotype"/>
        </w:rPr>
        <w:t>eneral</w:t>
      </w:r>
      <w:r w:rsidRPr="00164D69">
        <w:rPr>
          <w:rFonts w:ascii="Palatino Linotype" w:hAnsi="Palatino Linotype"/>
        </w:rPr>
        <w:t xml:space="preserve"> de Recursos Materiales, </w:t>
      </w:r>
      <w:r w:rsidR="0022395A" w:rsidRPr="00164D69">
        <w:rPr>
          <w:rFonts w:ascii="Palatino Linotype" w:hAnsi="Palatino Linotype"/>
        </w:rPr>
        <w:t xml:space="preserve">por el escaneo y digitalización en el equipo arrendado tiene costo, lo cual representa una carga administrativa adicional que no se tiene presupuestada; y, </w:t>
      </w:r>
    </w:p>
    <w:p w14:paraId="1EB306CE" w14:textId="77777777" w:rsidR="00CA61F8" w:rsidRPr="00164D69" w:rsidRDefault="00CA61F8" w:rsidP="00164D69">
      <w:pPr>
        <w:pStyle w:val="Prrafodelista"/>
        <w:spacing w:line="360" w:lineRule="auto"/>
        <w:jc w:val="both"/>
        <w:rPr>
          <w:rFonts w:ascii="Palatino Linotype" w:hAnsi="Palatino Linotype"/>
        </w:rPr>
      </w:pPr>
    </w:p>
    <w:p w14:paraId="1CCDFBD6" w14:textId="71D95DED" w:rsidR="00C74FB5" w:rsidRPr="00164D69" w:rsidRDefault="00C74FB5" w:rsidP="00164D69">
      <w:pPr>
        <w:pStyle w:val="Prrafodelista"/>
        <w:numPr>
          <w:ilvl w:val="0"/>
          <w:numId w:val="41"/>
        </w:numPr>
        <w:spacing w:line="360" w:lineRule="auto"/>
        <w:jc w:val="both"/>
        <w:rPr>
          <w:rFonts w:ascii="Palatino Linotype" w:hAnsi="Palatino Linotype"/>
        </w:rPr>
      </w:pPr>
      <w:r w:rsidRPr="00164D69">
        <w:rPr>
          <w:rFonts w:ascii="Palatino Linotype" w:hAnsi="Palatino Linotype"/>
        </w:rPr>
        <w:t>Que los servidores públicos están destinando la mayor parte de su tiempo en la atención de solicitudes que en la atención de sus funciones, por el hecho que implicaría ser acreedor a responsabilidad</w:t>
      </w:r>
      <w:r w:rsidR="0022395A" w:rsidRPr="00164D69">
        <w:rPr>
          <w:rFonts w:ascii="Palatino Linotype" w:hAnsi="Palatino Linotype"/>
        </w:rPr>
        <w:t>es</w:t>
      </w:r>
      <w:r w:rsidRPr="00164D69">
        <w:rPr>
          <w:rFonts w:ascii="Palatino Linotype" w:hAnsi="Palatino Linotype"/>
        </w:rPr>
        <w:t xml:space="preserve"> administrativa</w:t>
      </w:r>
      <w:r w:rsidR="0022395A" w:rsidRPr="00164D69">
        <w:rPr>
          <w:rFonts w:ascii="Palatino Linotype" w:hAnsi="Palatino Linotype"/>
        </w:rPr>
        <w:t>s</w:t>
      </w:r>
      <w:r w:rsidRPr="00164D69">
        <w:rPr>
          <w:rFonts w:ascii="Palatino Linotype" w:hAnsi="Palatino Linotype"/>
        </w:rPr>
        <w:t>.</w:t>
      </w:r>
    </w:p>
    <w:p w14:paraId="410B0473" w14:textId="77777777" w:rsidR="0022395A" w:rsidRPr="00164D69" w:rsidRDefault="0022395A" w:rsidP="00164D69">
      <w:pPr>
        <w:pStyle w:val="Prrafodelista"/>
        <w:tabs>
          <w:tab w:val="left" w:pos="426"/>
        </w:tabs>
        <w:spacing w:line="360" w:lineRule="auto"/>
        <w:ind w:left="0"/>
        <w:jc w:val="both"/>
        <w:rPr>
          <w:rFonts w:ascii="Palatino Linotype" w:eastAsia="Times New Roman" w:hAnsi="Palatino Linotype"/>
        </w:rPr>
      </w:pPr>
    </w:p>
    <w:p w14:paraId="0D29DBD9" w14:textId="54842C2A" w:rsidR="0022395A" w:rsidRPr="00164D69" w:rsidRDefault="0022395A"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Como bien se p</w:t>
      </w:r>
      <w:r w:rsidR="00D82563" w:rsidRPr="00164D69">
        <w:rPr>
          <w:rFonts w:ascii="Palatino Linotype" w:eastAsia="Times New Roman" w:hAnsi="Palatino Linotype"/>
        </w:rPr>
        <w:t>uede</w:t>
      </w:r>
      <w:r w:rsidRPr="00164D69">
        <w:rPr>
          <w:rFonts w:ascii="Palatino Linotype" w:eastAsia="Times New Roman" w:hAnsi="Palatino Linotype"/>
        </w:rPr>
        <w:t xml:space="preserve"> apreciar </w:t>
      </w:r>
      <w:r w:rsidR="00AD70F6" w:rsidRPr="00164D69">
        <w:rPr>
          <w:rFonts w:ascii="Palatino Linotype" w:eastAsia="Times New Roman" w:hAnsi="Palatino Linotype"/>
        </w:rPr>
        <w:t>d</w:t>
      </w:r>
      <w:r w:rsidRPr="00164D69">
        <w:rPr>
          <w:rFonts w:ascii="Palatino Linotype" w:eastAsia="Times New Roman" w:hAnsi="Palatino Linotype"/>
        </w:rPr>
        <w:t xml:space="preserve">el contenido del oficio, mediante el cual el </w:t>
      </w:r>
      <w:r w:rsidRPr="00164D69">
        <w:rPr>
          <w:rFonts w:ascii="Palatino Linotype" w:eastAsia="Times New Roman" w:hAnsi="Palatino Linotype"/>
          <w:b/>
        </w:rPr>
        <w:t>SUJETO OBLIGADO</w:t>
      </w:r>
      <w:r w:rsidRPr="00164D69">
        <w:rPr>
          <w:rFonts w:ascii="Palatino Linotype" w:eastAsia="Times New Roman" w:hAnsi="Palatino Linotype"/>
        </w:rPr>
        <w:t xml:space="preserve"> solicito el cambio de modalidad de entrega de la </w:t>
      </w:r>
      <w:r w:rsidRPr="00164D69">
        <w:rPr>
          <w:rFonts w:ascii="Palatino Linotype" w:eastAsia="Times New Roman" w:hAnsi="Palatino Linotype"/>
        </w:rPr>
        <w:lastRenderedPageBreak/>
        <w:t xml:space="preserve">información, </w:t>
      </w:r>
      <w:r w:rsidR="00AD70F6" w:rsidRPr="00164D69">
        <w:rPr>
          <w:rFonts w:ascii="Palatino Linotype" w:eastAsia="Times New Roman" w:hAnsi="Palatino Linotype"/>
        </w:rPr>
        <w:t xml:space="preserve">este </w:t>
      </w:r>
      <w:r w:rsidRPr="00164D69">
        <w:rPr>
          <w:rFonts w:ascii="Palatino Linotype" w:eastAsia="Times New Roman" w:hAnsi="Palatino Linotype"/>
        </w:rPr>
        <w:t>en ningún momento se pronunció con la finalidad de explicar razones por las que en sus archivos no obra la información requerida en el presente asunto, al contrario precisó que “</w:t>
      </w:r>
      <w:r w:rsidRPr="00164D69">
        <w:rPr>
          <w:rFonts w:ascii="Palatino Linotype" w:eastAsia="Times New Roman" w:hAnsi="Palatino Linotype"/>
          <w:i/>
        </w:rPr>
        <w:t xml:space="preserve">el cambio de modalidad contribuye a que el procedimiento de acceso a la información sea sencillo, expedito y oportuno, en razón de que es la misma solicitante, lo que permitiría que </w:t>
      </w:r>
      <w:r w:rsidR="002B76BD" w:rsidRPr="00164D69">
        <w:rPr>
          <w:rFonts w:ascii="Palatino Linotype" w:eastAsia="Times New Roman" w:hAnsi="Palatino Linotype"/>
          <w:i/>
        </w:rPr>
        <w:t>esta</w:t>
      </w:r>
      <w:r w:rsidRPr="00164D69">
        <w:rPr>
          <w:rFonts w:ascii="Palatino Linotype" w:eastAsia="Times New Roman" w:hAnsi="Palatino Linotype"/>
          <w:i/>
        </w:rPr>
        <w:t xml:space="preserve"> obtuviera de manera más ágil la información y se evitaría retrasar la entrega por el cúmulo y el análisis de la misma</w:t>
      </w:r>
      <w:r w:rsidRPr="00164D69">
        <w:rPr>
          <w:rFonts w:ascii="Palatino Linotype" w:eastAsia="Times New Roman" w:hAnsi="Palatino Linotype"/>
        </w:rPr>
        <w:t xml:space="preserve">”, </w:t>
      </w:r>
      <w:r w:rsidR="00AD70F6" w:rsidRPr="00164D69">
        <w:rPr>
          <w:rFonts w:ascii="Palatino Linotype" w:eastAsia="Times New Roman" w:hAnsi="Palatino Linotype"/>
        </w:rPr>
        <w:t>lo cual posterior de</w:t>
      </w:r>
      <w:r w:rsidRPr="00164D69">
        <w:rPr>
          <w:rFonts w:ascii="Palatino Linotype" w:eastAsia="Times New Roman" w:hAnsi="Palatino Linotype"/>
        </w:rPr>
        <w:t xml:space="preserve"> una interpretación sistemática y armónica significa que la documentación solicitada por la particular, </w:t>
      </w:r>
      <w:r w:rsidR="00C16D53" w:rsidRPr="00164D69">
        <w:rPr>
          <w:rFonts w:ascii="Palatino Linotype" w:eastAsia="Times New Roman" w:hAnsi="Palatino Linotype"/>
        </w:rPr>
        <w:t xml:space="preserve">y que en un principio se había establecido que no se poseía, generaba o administraba, </w:t>
      </w:r>
      <w:r w:rsidRPr="00164D69">
        <w:rPr>
          <w:rFonts w:ascii="Palatino Linotype" w:eastAsia="Times New Roman" w:hAnsi="Palatino Linotype"/>
        </w:rPr>
        <w:t>e</w:t>
      </w:r>
      <w:r w:rsidR="000D5F51" w:rsidRPr="00164D69">
        <w:rPr>
          <w:rFonts w:ascii="Palatino Linotype" w:eastAsia="Times New Roman" w:hAnsi="Palatino Linotype"/>
        </w:rPr>
        <w:t>xiste y e</w:t>
      </w:r>
      <w:r w:rsidRPr="00164D69">
        <w:rPr>
          <w:rFonts w:ascii="Palatino Linotype" w:eastAsia="Times New Roman" w:hAnsi="Palatino Linotype"/>
        </w:rPr>
        <w:t>s susceptible de entregarse.</w:t>
      </w:r>
    </w:p>
    <w:p w14:paraId="5C0348A9" w14:textId="77777777" w:rsidR="0022395A" w:rsidRPr="00164D69" w:rsidRDefault="0022395A" w:rsidP="00164D69">
      <w:pPr>
        <w:pStyle w:val="Prrafodelista"/>
        <w:tabs>
          <w:tab w:val="left" w:pos="426"/>
        </w:tabs>
        <w:spacing w:line="360" w:lineRule="auto"/>
        <w:ind w:left="0"/>
        <w:jc w:val="both"/>
        <w:rPr>
          <w:rFonts w:ascii="Palatino Linotype" w:eastAsia="Times New Roman" w:hAnsi="Palatino Linotype"/>
        </w:rPr>
      </w:pPr>
    </w:p>
    <w:p w14:paraId="7D0993AA" w14:textId="14C55733" w:rsidR="00EF4855" w:rsidRPr="00164D69" w:rsidRDefault="00EF4855"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Sirve agregar que el contenido del Acta de la Trigésimo Segunda Sesión Extraordinaria del Comité de Transparencia del </w:t>
      </w:r>
      <w:r w:rsidRPr="00164D69">
        <w:rPr>
          <w:rFonts w:ascii="Palatino Linotype" w:eastAsia="Times New Roman" w:hAnsi="Palatino Linotype"/>
          <w:b/>
        </w:rPr>
        <w:t>SUJETO OBLIGADO</w:t>
      </w:r>
      <w:r w:rsidRPr="00164D69">
        <w:rPr>
          <w:rFonts w:ascii="Palatino Linotype" w:eastAsia="Times New Roman" w:hAnsi="Palatino Linotype"/>
        </w:rPr>
        <w:t xml:space="preserve">, misma que fue entregada en alcance a los informes justificados, versa en el mismo sentido que el oficio a que se ha hecho referencia. </w:t>
      </w:r>
    </w:p>
    <w:p w14:paraId="740890EB" w14:textId="77777777" w:rsidR="00EF4855" w:rsidRPr="00164D69" w:rsidRDefault="00EF4855" w:rsidP="00164D69">
      <w:pPr>
        <w:pStyle w:val="Prrafodelista"/>
        <w:tabs>
          <w:tab w:val="left" w:pos="426"/>
        </w:tabs>
        <w:spacing w:line="360" w:lineRule="auto"/>
        <w:ind w:left="0"/>
        <w:jc w:val="both"/>
        <w:rPr>
          <w:rFonts w:ascii="Palatino Linotype" w:eastAsia="Times New Roman" w:hAnsi="Palatino Linotype"/>
        </w:rPr>
      </w:pPr>
    </w:p>
    <w:p w14:paraId="0D8F42FE" w14:textId="41F0BEA2" w:rsidR="002B76BD" w:rsidRPr="00164D69" w:rsidRDefault="0022395A" w:rsidP="00164D69">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164D69">
        <w:rPr>
          <w:rFonts w:ascii="Palatino Linotype" w:eastAsia="Times New Roman" w:hAnsi="Palatino Linotype"/>
        </w:rPr>
        <w:t xml:space="preserve">Así, el hecho de que el </w:t>
      </w:r>
      <w:r w:rsidRPr="00164D69">
        <w:rPr>
          <w:rFonts w:ascii="Palatino Linotype" w:eastAsia="Times New Roman" w:hAnsi="Palatino Linotype"/>
          <w:b/>
        </w:rPr>
        <w:t>SUJETO OBLIGADO</w:t>
      </w:r>
      <w:r w:rsidRPr="00164D69">
        <w:rPr>
          <w:rFonts w:ascii="Palatino Linotype" w:eastAsia="Times New Roman" w:hAnsi="Palatino Linotype"/>
        </w:rPr>
        <w:t xml:space="preserve"> se pronunciara, en el sentido de </w:t>
      </w:r>
      <w:r w:rsidR="002B76BD" w:rsidRPr="00164D69">
        <w:rPr>
          <w:rFonts w:ascii="Palatino Linotype" w:eastAsia="Times New Roman" w:hAnsi="Palatino Linotype"/>
        </w:rPr>
        <w:t xml:space="preserve">realizar un cambio de modalidad de entrega de la información requerida, con lo cual le permitiría a la particular acceder a ella de manera más ágil, además que, a su criterio la misma sobrepasa sus capacidades administrativas y humanas para entregarla en la modalidad requerida primigeniamente, </w:t>
      </w:r>
      <w:r w:rsidR="002B76BD" w:rsidRPr="00164D69">
        <w:rPr>
          <w:rFonts w:ascii="Palatino Linotype" w:eastAsia="MS Mincho" w:hAnsi="Palatino Linotype" w:cs="Arial"/>
        </w:rPr>
        <w:t xml:space="preserve">acepta que la genera, posee </w:t>
      </w:r>
      <w:r w:rsidR="002B76BD" w:rsidRPr="00164D69">
        <w:rPr>
          <w:rFonts w:ascii="Palatino Linotype" w:eastAsia="MS Mincho" w:hAnsi="Palatino Linotype" w:cs="Arial"/>
        </w:rPr>
        <w:lastRenderedPageBreak/>
        <w:t>y/o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35905298" w14:textId="77777777" w:rsidR="000D5F51" w:rsidRPr="00164D69" w:rsidRDefault="000D5F51" w:rsidP="00164D69">
      <w:pPr>
        <w:pStyle w:val="Prrafodelista"/>
        <w:tabs>
          <w:tab w:val="left" w:pos="0"/>
          <w:tab w:val="left" w:pos="426"/>
        </w:tabs>
        <w:spacing w:line="360" w:lineRule="auto"/>
        <w:ind w:left="0"/>
        <w:jc w:val="both"/>
        <w:rPr>
          <w:rFonts w:ascii="Palatino Linotype" w:eastAsia="MS Mincho" w:hAnsi="Palatino Linotype" w:cs="Arial"/>
          <w:i/>
        </w:rPr>
      </w:pPr>
    </w:p>
    <w:p w14:paraId="0C04F66C" w14:textId="67B33451" w:rsidR="00AD70F6" w:rsidRDefault="000D5F51" w:rsidP="00164D69">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164D69">
        <w:rPr>
          <w:rFonts w:ascii="Palatino Linotype" w:eastAsia="MS Mincho" w:hAnsi="Palatino Linotype" w:cs="Arial"/>
        </w:rPr>
        <w:t xml:space="preserve">No está por demás señalar que, si bien en el presente asunto, en las respuestas esgrimidas a determinadas solicitudes de información, el </w:t>
      </w:r>
      <w:r w:rsidRPr="00164D69">
        <w:rPr>
          <w:rFonts w:ascii="Palatino Linotype" w:eastAsia="MS Mincho" w:hAnsi="Palatino Linotype" w:cs="Arial"/>
          <w:b/>
        </w:rPr>
        <w:t>SUJETO OBLIGADO</w:t>
      </w:r>
      <w:r w:rsidRPr="00164D69">
        <w:rPr>
          <w:rFonts w:ascii="Palatino Linotype" w:eastAsia="MS Mincho" w:hAnsi="Palatino Linotype" w:cs="Arial"/>
        </w:rPr>
        <w:t xml:space="preserve"> </w:t>
      </w:r>
      <w:r w:rsidR="00490745" w:rsidRPr="00164D69">
        <w:rPr>
          <w:rFonts w:ascii="Palatino Linotype" w:eastAsia="MS Mincho" w:hAnsi="Palatino Linotype" w:cs="Arial"/>
        </w:rPr>
        <w:t xml:space="preserve">expuso algunas </w:t>
      </w:r>
      <w:r w:rsidRPr="00164D69">
        <w:rPr>
          <w:rFonts w:ascii="Palatino Linotype" w:eastAsia="MS Mincho" w:hAnsi="Palatino Linotype" w:cs="Arial"/>
        </w:rPr>
        <w:t xml:space="preserve">razones por las cuales </w:t>
      </w:r>
      <w:r w:rsidR="00490745" w:rsidRPr="00164D69">
        <w:rPr>
          <w:rFonts w:ascii="Palatino Linotype" w:eastAsia="MS Mincho" w:hAnsi="Palatino Linotype" w:cs="Arial"/>
        </w:rPr>
        <w:t xml:space="preserve">determinada información </w:t>
      </w:r>
      <w:r w:rsidRPr="00164D69">
        <w:rPr>
          <w:rFonts w:ascii="Palatino Linotype" w:eastAsia="MS Mincho" w:hAnsi="Palatino Linotype" w:cs="Arial"/>
        </w:rPr>
        <w:t xml:space="preserve">no se encontraba en sus archivos, lo procedente era analizar la fuente obligacional para determinar si efectivamente no estaba en sus atribuciones contar </w:t>
      </w:r>
      <w:r w:rsidR="00251BE3" w:rsidRPr="00164D69">
        <w:rPr>
          <w:rFonts w:ascii="Palatino Linotype" w:eastAsia="MS Mincho" w:hAnsi="Palatino Linotype" w:cs="Arial"/>
        </w:rPr>
        <w:t>ella</w:t>
      </w:r>
      <w:r w:rsidRPr="00164D69">
        <w:rPr>
          <w:rFonts w:ascii="Palatino Linotype" w:eastAsia="MS Mincho" w:hAnsi="Palatino Linotype" w:cs="Arial"/>
        </w:rPr>
        <w:t xml:space="preserve">; sin embargo, </w:t>
      </w:r>
      <w:r w:rsidR="00490745" w:rsidRPr="00164D69">
        <w:rPr>
          <w:rFonts w:ascii="Palatino Linotype" w:eastAsia="MS Mincho" w:hAnsi="Palatino Linotype" w:cs="Arial"/>
        </w:rPr>
        <w:t xml:space="preserve">derivado del oficio que se presentó con la finalidad de que este Órgano Garante procediera a la aprobación de un cambio de modalidad de entrega de la información, se infiere que se realizó una búsqueda exhaustiva y razonable de la información, resultando como tal que la misma existe y por lo tanto se ofrece entregarla en una modalidad distinta a la previamente requerida.  </w:t>
      </w:r>
    </w:p>
    <w:p w14:paraId="60EAFA24" w14:textId="77777777" w:rsidR="00164D69" w:rsidRPr="00164D69" w:rsidRDefault="00164D69" w:rsidP="00164D69">
      <w:pPr>
        <w:tabs>
          <w:tab w:val="left" w:pos="0"/>
          <w:tab w:val="left" w:pos="426"/>
        </w:tabs>
        <w:spacing w:line="360" w:lineRule="auto"/>
        <w:jc w:val="both"/>
        <w:rPr>
          <w:rFonts w:ascii="Palatino Linotype" w:eastAsia="MS Mincho" w:hAnsi="Palatino Linotype" w:cs="Arial"/>
          <w:i/>
        </w:rPr>
      </w:pPr>
    </w:p>
    <w:p w14:paraId="4BCE17A1" w14:textId="0B70D5CA" w:rsidR="002B76BD" w:rsidRPr="00164D69" w:rsidRDefault="002B76BD" w:rsidP="00164D69">
      <w:pPr>
        <w:pStyle w:val="Ttulo1"/>
        <w:spacing w:before="0" w:line="360" w:lineRule="auto"/>
        <w:rPr>
          <w:b/>
          <w:szCs w:val="24"/>
        </w:rPr>
      </w:pPr>
      <w:bookmarkStart w:id="23" w:name="_Toc8246792"/>
      <w:r w:rsidRPr="00164D69">
        <w:rPr>
          <w:b/>
          <w:szCs w:val="24"/>
        </w:rPr>
        <w:t xml:space="preserve">III. De la </w:t>
      </w:r>
      <w:r w:rsidR="00D82563" w:rsidRPr="00164D69">
        <w:rPr>
          <w:b/>
          <w:szCs w:val="24"/>
        </w:rPr>
        <w:t>p</w:t>
      </w:r>
      <w:r w:rsidRPr="00164D69">
        <w:rPr>
          <w:b/>
          <w:szCs w:val="24"/>
        </w:rPr>
        <w:t>rocedencia del cambio de modalidad a consulta directa “in situ”</w:t>
      </w:r>
      <w:bookmarkEnd w:id="23"/>
    </w:p>
    <w:p w14:paraId="7CA6AB12" w14:textId="35158052" w:rsidR="002B76BD" w:rsidRPr="00164D69" w:rsidRDefault="002B76BD" w:rsidP="00164D69">
      <w:pPr>
        <w:pStyle w:val="Prrafodelista"/>
        <w:tabs>
          <w:tab w:val="left" w:pos="426"/>
        </w:tabs>
        <w:spacing w:line="360" w:lineRule="auto"/>
        <w:ind w:left="0"/>
        <w:jc w:val="both"/>
        <w:rPr>
          <w:rFonts w:ascii="Palatino Linotype" w:eastAsia="Times New Roman" w:hAnsi="Palatino Linotype"/>
        </w:rPr>
      </w:pPr>
    </w:p>
    <w:p w14:paraId="6867CE05" w14:textId="5F5D6F46" w:rsidR="002B76BD" w:rsidRPr="00164D69" w:rsidRDefault="00AD70F6"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P</w:t>
      </w:r>
      <w:r w:rsidR="00251BE3" w:rsidRPr="00164D69">
        <w:rPr>
          <w:rFonts w:ascii="Palatino Linotype" w:eastAsia="Times New Roman" w:hAnsi="Palatino Linotype"/>
        </w:rPr>
        <w:t>recisado</w:t>
      </w:r>
      <w:r w:rsidR="00490745" w:rsidRPr="00164D69">
        <w:rPr>
          <w:rFonts w:ascii="Palatino Linotype" w:eastAsia="Times New Roman" w:hAnsi="Palatino Linotype"/>
        </w:rPr>
        <w:t xml:space="preserve"> lo anterior</w:t>
      </w:r>
      <w:r w:rsidR="00251BE3" w:rsidRPr="00164D69">
        <w:rPr>
          <w:rFonts w:ascii="Palatino Linotype" w:eastAsia="Times New Roman" w:hAnsi="Palatino Linotype"/>
        </w:rPr>
        <w:t>, resulta procedente analizar el cambio de modalidad de entrega de la información a consulta directa o “</w:t>
      </w:r>
      <w:r w:rsidR="00251BE3" w:rsidRPr="00164D69">
        <w:rPr>
          <w:rFonts w:ascii="Palatino Linotype" w:eastAsia="Times New Roman" w:hAnsi="Palatino Linotype"/>
          <w:i/>
        </w:rPr>
        <w:t>in situ</w:t>
      </w:r>
      <w:r w:rsidR="00251BE3" w:rsidRPr="00164D69">
        <w:rPr>
          <w:rFonts w:ascii="Palatino Linotype" w:eastAsia="Times New Roman" w:hAnsi="Palatino Linotype"/>
        </w:rPr>
        <w:t xml:space="preserve">” que requirió el </w:t>
      </w:r>
      <w:r w:rsidR="00251BE3" w:rsidRPr="00164D69">
        <w:rPr>
          <w:rFonts w:ascii="Palatino Linotype" w:eastAsia="Times New Roman" w:hAnsi="Palatino Linotype"/>
          <w:b/>
        </w:rPr>
        <w:t xml:space="preserve">SUJETO </w:t>
      </w:r>
      <w:r w:rsidR="00251BE3" w:rsidRPr="00164D69">
        <w:rPr>
          <w:rFonts w:ascii="Palatino Linotype" w:eastAsia="Times New Roman" w:hAnsi="Palatino Linotype"/>
          <w:b/>
        </w:rPr>
        <w:lastRenderedPageBreak/>
        <w:t>OBLIGADO</w:t>
      </w:r>
      <w:r w:rsidR="00251BE3" w:rsidRPr="00164D69">
        <w:rPr>
          <w:rFonts w:ascii="Palatino Linotype" w:eastAsia="Times New Roman" w:hAnsi="Palatino Linotype"/>
        </w:rPr>
        <w:t xml:space="preserve"> mediante el oficio 2010C280106001L/2180/2019, del veintiuno (21) de noviembre de dos mil diecinueve; cambio que fue aprobado por dicha Institución Educativa mediante acuerdo  ACT/UPVT/CT/EXT/32/002/2019 en el Acta de la Trigésima Segunda Sesión Extraordinaria del Comité de Transparencia, la cual también fue remitida como alcance a los informes justificados.</w:t>
      </w:r>
    </w:p>
    <w:p w14:paraId="28807777" w14:textId="77777777" w:rsidR="00251BE3" w:rsidRPr="00164D69" w:rsidRDefault="00251BE3" w:rsidP="00164D69">
      <w:pPr>
        <w:pStyle w:val="Prrafodelista"/>
        <w:tabs>
          <w:tab w:val="left" w:pos="426"/>
        </w:tabs>
        <w:spacing w:line="360" w:lineRule="auto"/>
        <w:ind w:left="0"/>
        <w:jc w:val="both"/>
        <w:rPr>
          <w:rFonts w:ascii="Palatino Linotype" w:eastAsia="Times New Roman" w:hAnsi="Palatino Linotype"/>
        </w:rPr>
      </w:pPr>
    </w:p>
    <w:p w14:paraId="361F5DA8" w14:textId="6EC43FB6" w:rsidR="00490745" w:rsidRPr="00164D69" w:rsidRDefault="00490745"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D</w:t>
      </w:r>
      <w:r w:rsidR="008243FF" w:rsidRPr="00164D69">
        <w:rPr>
          <w:rFonts w:ascii="Palatino Linotype" w:eastAsia="Times New Roman" w:hAnsi="Palatino Linotype"/>
        </w:rPr>
        <w:t xml:space="preserve">el contenido del </w:t>
      </w:r>
      <w:r w:rsidR="00251BE3" w:rsidRPr="00164D69">
        <w:rPr>
          <w:rFonts w:ascii="Palatino Linotype" w:eastAsia="Times New Roman" w:hAnsi="Palatino Linotype"/>
        </w:rPr>
        <w:t>oficio</w:t>
      </w:r>
      <w:r w:rsidR="008243FF" w:rsidRPr="00164D69">
        <w:rPr>
          <w:rFonts w:ascii="Palatino Linotype" w:eastAsia="Times New Roman" w:hAnsi="Palatino Linotype"/>
        </w:rPr>
        <w:t xml:space="preserve"> de referencia, en término generales,</w:t>
      </w:r>
      <w:r w:rsidR="00251BE3" w:rsidRPr="00164D69">
        <w:rPr>
          <w:rFonts w:ascii="Palatino Linotype" w:eastAsia="Times New Roman" w:hAnsi="Palatino Linotype"/>
        </w:rPr>
        <w:t xml:space="preserve"> la Universidad Politécnica del Valle de Toluca refirió una imposibilidad administrativa y humana para entregar la información solicitada a través del Sistema de Acceso a la </w:t>
      </w:r>
      <w:r w:rsidR="008243FF" w:rsidRPr="00164D69">
        <w:rPr>
          <w:rFonts w:ascii="Palatino Linotype" w:eastAsia="Times New Roman" w:hAnsi="Palatino Linotype"/>
        </w:rPr>
        <w:t>Información Mexiquense (SAIMEX)</w:t>
      </w:r>
      <w:r w:rsidRPr="00164D69">
        <w:rPr>
          <w:rFonts w:ascii="Palatino Linotype" w:eastAsia="Times New Roman" w:hAnsi="Palatino Linotype"/>
        </w:rPr>
        <w:t xml:space="preserve">; asimismo, el </w:t>
      </w:r>
      <w:r w:rsidRPr="00164D69">
        <w:rPr>
          <w:rFonts w:ascii="Palatino Linotype" w:eastAsia="Times New Roman" w:hAnsi="Palatino Linotype"/>
          <w:b/>
        </w:rPr>
        <w:t>SUJETO OBLIGADO</w:t>
      </w:r>
      <w:r w:rsidR="005350EC" w:rsidRPr="00164D69">
        <w:rPr>
          <w:rFonts w:ascii="Palatino Linotype" w:eastAsia="Times New Roman" w:hAnsi="Palatino Linotype"/>
        </w:rPr>
        <w:t xml:space="preserve"> informó</w:t>
      </w:r>
      <w:r w:rsidRPr="00164D69">
        <w:rPr>
          <w:rFonts w:ascii="Palatino Linotype" w:eastAsia="Times New Roman" w:hAnsi="Palatino Linotype"/>
        </w:rPr>
        <w:t xml:space="preserve"> que para la consulta directa de la información requerida salvo aquella que sea clasificada como confidencial o reservada, el mecanismo para asegurar el acceso de la particular era que la misma acudiera de manera calendarizada en días y horarios </w:t>
      </w:r>
      <w:r w:rsidR="0052043F" w:rsidRPr="00164D69">
        <w:rPr>
          <w:rFonts w:ascii="Palatino Linotype" w:eastAsia="Times New Roman" w:hAnsi="Palatino Linotype"/>
        </w:rPr>
        <w:t>hábiles, señalando a su vez el domicilio y las reglas que establecen los Lineamientos Generales en Materia de Clasificación y Desclasificación de la Información, así como para la elaboración de versiones públicas, para que se lleve a cabo esta modalidad de entrega de la información, cuya inserción resulta procedente:</w:t>
      </w:r>
    </w:p>
    <w:p w14:paraId="3981E4A6" w14:textId="77777777" w:rsidR="0052043F" w:rsidRPr="00164D69" w:rsidRDefault="0052043F" w:rsidP="00164D69">
      <w:pPr>
        <w:pStyle w:val="Prrafodelista"/>
        <w:tabs>
          <w:tab w:val="left" w:pos="426"/>
        </w:tabs>
        <w:spacing w:line="360" w:lineRule="auto"/>
        <w:ind w:left="0"/>
        <w:jc w:val="both"/>
        <w:rPr>
          <w:rFonts w:ascii="Palatino Linotype" w:eastAsia="Times New Roman" w:hAnsi="Palatino Linotype"/>
        </w:rPr>
      </w:pPr>
    </w:p>
    <w:p w14:paraId="009BBF56" w14:textId="0ADB05BF" w:rsidR="0052043F" w:rsidRPr="00164D69" w:rsidRDefault="0052043F" w:rsidP="00164D69">
      <w:pPr>
        <w:spacing w:line="360" w:lineRule="auto"/>
        <w:ind w:left="567" w:right="616"/>
        <w:jc w:val="both"/>
        <w:rPr>
          <w:rFonts w:ascii="Palatino Linotype" w:hAnsi="Palatino Linotype" w:cs="Tahoma"/>
          <w:i/>
        </w:rPr>
      </w:pPr>
      <w:r w:rsidRPr="00164D69">
        <w:rPr>
          <w:rFonts w:ascii="Palatino Linotype" w:hAnsi="Palatino Linotype" w:cs="Tahoma"/>
          <w:i/>
        </w:rPr>
        <w:t>“(…)</w:t>
      </w:r>
    </w:p>
    <w:p w14:paraId="74B94D3C" w14:textId="7207FDE9" w:rsidR="0052043F" w:rsidRDefault="0052043F" w:rsidP="00164D69">
      <w:pPr>
        <w:spacing w:line="360" w:lineRule="auto"/>
        <w:ind w:left="567" w:right="616"/>
        <w:jc w:val="both"/>
        <w:rPr>
          <w:rFonts w:ascii="Palatino Linotype" w:hAnsi="Palatino Linotype" w:cs="Tahoma"/>
          <w:i/>
        </w:rPr>
      </w:pPr>
      <w:r w:rsidRPr="00164D69">
        <w:rPr>
          <w:rFonts w:ascii="Palatino Linotype" w:hAnsi="Palatino Linotype" w:cs="Tahoma"/>
          <w:i/>
        </w:rPr>
        <w:t xml:space="preserve">1) La Consulta Directa se llevará de manera </w:t>
      </w:r>
      <w:r w:rsidRPr="00164D69">
        <w:rPr>
          <w:rFonts w:ascii="Palatino Linotype" w:hAnsi="Palatino Linotype" w:cs="Tahoma"/>
          <w:b/>
          <w:i/>
        </w:rPr>
        <w:t xml:space="preserve">calendarizada en días y horas hábiles, </w:t>
      </w:r>
      <w:r w:rsidRPr="00164D69">
        <w:rPr>
          <w:rFonts w:ascii="Palatino Linotype" w:hAnsi="Palatino Linotype" w:cs="Tahoma"/>
          <w:i/>
        </w:rPr>
        <w:t xml:space="preserve">en la oficina que ocupa cada Servidor Público Habilitado con </w:t>
      </w:r>
      <w:r w:rsidRPr="00164D69">
        <w:rPr>
          <w:rFonts w:ascii="Palatino Linotype" w:hAnsi="Palatino Linotype" w:cs="Tahoma"/>
          <w:b/>
          <w:i/>
        </w:rPr>
        <w:lastRenderedPageBreak/>
        <w:t>domicilio</w:t>
      </w:r>
      <w:r w:rsidRPr="00164D69">
        <w:rPr>
          <w:rFonts w:ascii="Palatino Linotype" w:hAnsi="Palatino Linotype" w:cs="Tahoma"/>
          <w:i/>
        </w:rPr>
        <w:t xml:space="preserve"> en: KM. 5.6 carretera Toluca-Almoloya de Juárez, Santiaguito Tlalcilalcali, C.P. 50904, Almoloya de Juárez, Estado de México, en el Edificio de Docencia A, consulta en la cual va a ser atendido por el personal adscrito a cada unidad administrativa, para lo cual y en atención a lo estipulado en el Capítulo X de la Consulta Directa, de los Lineamientos Generales en Materia de Clasificación y Desclasificación de la Información, así como para la elaboración de versiones públicas, le hago saber las reglas sobre las cuales versará la consulta:</w:t>
      </w:r>
    </w:p>
    <w:p w14:paraId="3743C5B4" w14:textId="77777777" w:rsidR="00164D69" w:rsidRPr="00164D69" w:rsidRDefault="00164D69" w:rsidP="00164D69">
      <w:pPr>
        <w:spacing w:line="360" w:lineRule="auto"/>
        <w:ind w:left="567" w:right="616"/>
        <w:jc w:val="both"/>
        <w:rPr>
          <w:rFonts w:ascii="Palatino Linotype" w:hAnsi="Palatino Linotype" w:cs="Tahoma"/>
          <w:i/>
        </w:rPr>
      </w:pPr>
    </w:p>
    <w:p w14:paraId="03D4F1AF" w14:textId="77777777" w:rsidR="0052043F"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Se le requiere al Solicitante para que al ingresar a la Universidad, se presente con una identificación oficial vigente, con el propósito de que pueda acceder a las instalaciones de la Universidad, y le den acceso a las oficinas que ocupa la Dirección de División de Ingeniería en Mecatrónica.</w:t>
      </w:r>
    </w:p>
    <w:p w14:paraId="61BDE329" w14:textId="77777777" w:rsidR="00164D69" w:rsidRPr="00164D69" w:rsidRDefault="00164D69" w:rsidP="00164D69">
      <w:pPr>
        <w:pStyle w:val="Prrafodelista"/>
        <w:spacing w:line="360" w:lineRule="auto"/>
        <w:ind w:left="1287" w:right="616"/>
        <w:jc w:val="both"/>
        <w:rPr>
          <w:rFonts w:ascii="Palatino Linotype" w:hAnsi="Palatino Linotype" w:cs="Tahoma"/>
          <w:i/>
        </w:rPr>
      </w:pPr>
    </w:p>
    <w:p w14:paraId="1B4875DB" w14:textId="77777777" w:rsidR="0052043F"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Los documentos sólo se podrán consultar en el área destinada para tal efecto.</w:t>
      </w:r>
    </w:p>
    <w:p w14:paraId="1398E39C" w14:textId="77777777" w:rsidR="00164D69" w:rsidRPr="00164D69" w:rsidRDefault="00164D69" w:rsidP="00164D69">
      <w:pPr>
        <w:pStyle w:val="Prrafodelista"/>
        <w:rPr>
          <w:rFonts w:ascii="Palatino Linotype" w:hAnsi="Palatino Linotype" w:cs="Tahoma"/>
          <w:i/>
        </w:rPr>
      </w:pPr>
    </w:p>
    <w:p w14:paraId="4CC09820" w14:textId="77777777" w:rsidR="00164D69" w:rsidRPr="00164D69" w:rsidRDefault="00164D69" w:rsidP="00164D69">
      <w:pPr>
        <w:pStyle w:val="Prrafodelista"/>
        <w:spacing w:line="360" w:lineRule="auto"/>
        <w:ind w:left="1287" w:right="616"/>
        <w:jc w:val="both"/>
        <w:rPr>
          <w:rFonts w:ascii="Palatino Linotype" w:hAnsi="Palatino Linotype" w:cs="Tahoma"/>
          <w:i/>
        </w:rPr>
      </w:pPr>
    </w:p>
    <w:p w14:paraId="45DE1DA3" w14:textId="77777777" w:rsidR="0052043F" w:rsidRPr="00164D69"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Sólo se podrá consultar un documento a la vez, es decir, al devolver el ya consultado se le proporcionará otro, y así sucesivamente.</w:t>
      </w:r>
    </w:p>
    <w:p w14:paraId="7523D033" w14:textId="77777777" w:rsidR="0052043F"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lastRenderedPageBreak/>
        <w:t>La consulta directa será vigilada por personal designado por la Dirección de División de Ingeniería en Mecatrónica.</w:t>
      </w:r>
    </w:p>
    <w:p w14:paraId="0ABC9FA1" w14:textId="77777777" w:rsidR="00164D69" w:rsidRPr="00164D69" w:rsidRDefault="00164D69" w:rsidP="00164D69">
      <w:pPr>
        <w:pStyle w:val="Prrafodelista"/>
        <w:spacing w:line="360" w:lineRule="auto"/>
        <w:ind w:left="1287" w:right="616"/>
        <w:jc w:val="both"/>
        <w:rPr>
          <w:rFonts w:ascii="Palatino Linotype" w:hAnsi="Palatino Linotype" w:cs="Tahoma"/>
          <w:i/>
        </w:rPr>
      </w:pPr>
    </w:p>
    <w:p w14:paraId="01449C70" w14:textId="373107A5" w:rsidR="00164D69"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El solicitante podrá ser asistido por personal adscrito a la Unidad de Transparencia.</w:t>
      </w:r>
    </w:p>
    <w:p w14:paraId="6EFF04C7" w14:textId="77777777" w:rsidR="00164D69" w:rsidRPr="00164D69" w:rsidRDefault="00164D69" w:rsidP="00164D69">
      <w:pPr>
        <w:spacing w:line="360" w:lineRule="auto"/>
        <w:ind w:right="616"/>
        <w:jc w:val="both"/>
        <w:rPr>
          <w:rFonts w:ascii="Palatino Linotype" w:hAnsi="Palatino Linotype" w:cs="Tahoma"/>
          <w:i/>
        </w:rPr>
      </w:pPr>
    </w:p>
    <w:p w14:paraId="1C8C11A6" w14:textId="77777777" w:rsidR="0052043F"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Está prohibido tomar fotografías, video grabar, escribir o rayar los documentos.</w:t>
      </w:r>
    </w:p>
    <w:p w14:paraId="766D563D" w14:textId="77777777" w:rsidR="00164D69" w:rsidRPr="00164D69" w:rsidRDefault="00164D69" w:rsidP="00164D69">
      <w:pPr>
        <w:spacing w:line="360" w:lineRule="auto"/>
        <w:ind w:right="616"/>
        <w:jc w:val="both"/>
        <w:rPr>
          <w:rFonts w:ascii="Palatino Linotype" w:hAnsi="Palatino Linotype" w:cs="Tahoma"/>
          <w:i/>
        </w:rPr>
      </w:pPr>
    </w:p>
    <w:p w14:paraId="448DDC5B" w14:textId="77777777" w:rsidR="0052043F"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Está prohibido fumar e introducir sustancias líquidas o de cualquier otra índole que puedan dañar los documentos solicitados.</w:t>
      </w:r>
    </w:p>
    <w:p w14:paraId="683A31E5" w14:textId="77777777" w:rsidR="00164D69" w:rsidRPr="00164D69" w:rsidRDefault="00164D69" w:rsidP="00164D69">
      <w:pPr>
        <w:spacing w:line="360" w:lineRule="auto"/>
        <w:ind w:right="616"/>
        <w:jc w:val="both"/>
        <w:rPr>
          <w:rFonts w:ascii="Palatino Linotype" w:hAnsi="Palatino Linotype" w:cs="Tahoma"/>
          <w:i/>
        </w:rPr>
      </w:pPr>
    </w:p>
    <w:p w14:paraId="114B5ABD" w14:textId="77777777" w:rsidR="0052043F" w:rsidRPr="00164D69"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En caso de que el Solicitante requiera la reproducción de la información, el personal adscrito a la Unidad de Transparencia deberá indicarle el monto, es decir, los derechos que el particular tendrá que pagar, atendiendo al artículo 148 del Código Financiero del Estado de México y Municipios, así como el procedimiento para realizar el pago respectivo.</w:t>
      </w:r>
    </w:p>
    <w:p w14:paraId="12E4C9AC" w14:textId="77777777" w:rsidR="0052043F" w:rsidRDefault="0052043F" w:rsidP="00164D69">
      <w:pPr>
        <w:pStyle w:val="Prrafodelista"/>
        <w:spacing w:line="360" w:lineRule="auto"/>
        <w:ind w:left="1287" w:right="616"/>
        <w:jc w:val="both"/>
        <w:rPr>
          <w:rFonts w:ascii="Palatino Linotype" w:hAnsi="Palatino Linotype" w:cs="Tahoma"/>
          <w:i/>
        </w:rPr>
      </w:pPr>
      <w:r w:rsidRPr="00164D69">
        <w:rPr>
          <w:rFonts w:ascii="Palatino Linotype" w:hAnsi="Palatino Linotype" w:cs="Tahoma"/>
          <w:i/>
        </w:rPr>
        <w:t xml:space="preserve">Una vez efectuado el pago de los costos de reproducción de la información, la Unidad de Transparencia le hará entrega de la misma, de conformidad con los Lineamientos Generales en materia de </w:t>
      </w:r>
      <w:r w:rsidRPr="00164D69">
        <w:rPr>
          <w:rFonts w:ascii="Palatino Linotype" w:hAnsi="Palatino Linotype" w:cs="Tahoma"/>
          <w:i/>
        </w:rPr>
        <w:lastRenderedPageBreak/>
        <w:t>clasificación y desclasificación de la información, así como para la elaboración de versiones públicas.</w:t>
      </w:r>
    </w:p>
    <w:p w14:paraId="156E9C94" w14:textId="77777777" w:rsidR="00164D69" w:rsidRPr="00164D69" w:rsidRDefault="00164D69" w:rsidP="00164D69">
      <w:pPr>
        <w:pStyle w:val="Prrafodelista"/>
        <w:spacing w:line="360" w:lineRule="auto"/>
        <w:ind w:left="1287" w:right="616"/>
        <w:jc w:val="both"/>
        <w:rPr>
          <w:rFonts w:ascii="Palatino Linotype" w:hAnsi="Palatino Linotype" w:cs="Tahoma"/>
          <w:i/>
        </w:rPr>
      </w:pPr>
    </w:p>
    <w:p w14:paraId="6E198A1F" w14:textId="77777777" w:rsidR="0052043F"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Para el caso de que los documentos contengan partes o secciones clasificadas como reservadas o confidenciales, el personal adscrito a la Unidad de Transparencia lo hará de su conocimiento, previo al acceso a la información; en consecuencia, se le mostrará la resolución debidamente fundada y motivada, emitida por el Comité de transparencia, en la que se clasificaron las partes o secciones que no podrán dejarse a la vista.</w:t>
      </w:r>
    </w:p>
    <w:p w14:paraId="4F7985E6" w14:textId="77777777" w:rsidR="00164D69" w:rsidRPr="00164D69" w:rsidRDefault="00164D69" w:rsidP="00164D69">
      <w:pPr>
        <w:pStyle w:val="Prrafodelista"/>
        <w:spacing w:line="360" w:lineRule="auto"/>
        <w:ind w:left="1287" w:right="616"/>
        <w:jc w:val="both"/>
        <w:rPr>
          <w:rFonts w:ascii="Palatino Linotype" w:hAnsi="Palatino Linotype" w:cs="Tahoma"/>
          <w:i/>
        </w:rPr>
      </w:pPr>
    </w:p>
    <w:p w14:paraId="64D4C1C4" w14:textId="77777777" w:rsidR="0052043F" w:rsidRPr="00164D69" w:rsidRDefault="0052043F" w:rsidP="00164D69">
      <w:pPr>
        <w:pStyle w:val="Prrafodelista"/>
        <w:numPr>
          <w:ilvl w:val="0"/>
          <w:numId w:val="42"/>
        </w:numPr>
        <w:spacing w:line="360" w:lineRule="auto"/>
        <w:ind w:right="616"/>
        <w:jc w:val="both"/>
        <w:rPr>
          <w:rFonts w:ascii="Palatino Linotype" w:hAnsi="Palatino Linotype" w:cs="Tahoma"/>
          <w:i/>
        </w:rPr>
      </w:pPr>
      <w:r w:rsidRPr="00164D69">
        <w:rPr>
          <w:rFonts w:ascii="Palatino Linotype" w:hAnsi="Palatino Linotype" w:cs="Tahoma"/>
          <w:i/>
        </w:rPr>
        <w:t>Las demás condiciones que establezcan las disposiciones aplicables.</w:t>
      </w:r>
    </w:p>
    <w:p w14:paraId="0F78266A" w14:textId="77777777" w:rsidR="0052043F" w:rsidRPr="00164D69" w:rsidRDefault="0052043F" w:rsidP="00164D69">
      <w:pPr>
        <w:spacing w:line="360" w:lineRule="auto"/>
        <w:ind w:left="927" w:right="616"/>
        <w:jc w:val="both"/>
        <w:rPr>
          <w:rFonts w:ascii="Palatino Linotype" w:hAnsi="Palatino Linotype" w:cs="Tahoma"/>
          <w:i/>
        </w:rPr>
      </w:pPr>
    </w:p>
    <w:p w14:paraId="62449E14" w14:textId="66CF0BB5" w:rsidR="0052043F" w:rsidRPr="00164D69" w:rsidRDefault="0052043F" w:rsidP="00164D69">
      <w:pPr>
        <w:spacing w:line="360" w:lineRule="auto"/>
        <w:ind w:left="927" w:right="616"/>
        <w:jc w:val="both"/>
        <w:rPr>
          <w:rFonts w:ascii="Palatino Linotype" w:hAnsi="Palatino Linotype" w:cs="Tahoma"/>
          <w:i/>
        </w:rPr>
      </w:pPr>
      <w:r w:rsidRPr="00164D69">
        <w:rPr>
          <w:rFonts w:ascii="Palatino Linotype" w:hAnsi="Palatino Linotype" w:cs="Tahoma"/>
          <w:i/>
        </w:rPr>
        <w:t>(…)”</w:t>
      </w:r>
    </w:p>
    <w:p w14:paraId="3AE96526" w14:textId="77777777" w:rsidR="0052043F" w:rsidRPr="00164D69" w:rsidRDefault="0052043F" w:rsidP="00164D69">
      <w:pPr>
        <w:pStyle w:val="Prrafodelista"/>
        <w:tabs>
          <w:tab w:val="left" w:pos="426"/>
        </w:tabs>
        <w:spacing w:line="360" w:lineRule="auto"/>
        <w:ind w:left="0"/>
        <w:jc w:val="both"/>
        <w:rPr>
          <w:rFonts w:ascii="Palatino Linotype" w:eastAsia="Times New Roman" w:hAnsi="Palatino Linotype"/>
        </w:rPr>
      </w:pPr>
    </w:p>
    <w:p w14:paraId="23E59AAA" w14:textId="3F48BC8A" w:rsidR="005350EC" w:rsidRPr="00164D69" w:rsidRDefault="005350EC"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A su vez, el </w:t>
      </w:r>
      <w:r w:rsidRPr="00164D69">
        <w:rPr>
          <w:rFonts w:ascii="Palatino Linotype" w:eastAsia="Times New Roman" w:hAnsi="Palatino Linotype"/>
          <w:b/>
        </w:rPr>
        <w:t>SUJETO OBLIGADO</w:t>
      </w:r>
      <w:r w:rsidRPr="00164D69">
        <w:rPr>
          <w:rFonts w:ascii="Palatino Linotype" w:eastAsia="Times New Roman" w:hAnsi="Palatino Linotype"/>
        </w:rPr>
        <w:t xml:space="preserve"> mediante dicho oficio, refirió que la información se encontraría disponible durante un plazo mínimo de sesenta días hábiles contados a partir del día siguiente en que se informará a la solicitante, tal y como lo establece el artículo 166 de la Ley en comento.</w:t>
      </w:r>
    </w:p>
    <w:p w14:paraId="429EE430" w14:textId="64A4DE00" w:rsidR="005350EC" w:rsidRPr="00164D69" w:rsidRDefault="005350EC" w:rsidP="00164D69">
      <w:pPr>
        <w:pStyle w:val="Prrafodelista"/>
        <w:tabs>
          <w:tab w:val="left" w:pos="426"/>
        </w:tabs>
        <w:spacing w:line="360" w:lineRule="auto"/>
        <w:ind w:left="0"/>
        <w:jc w:val="both"/>
        <w:rPr>
          <w:rFonts w:ascii="Palatino Linotype" w:eastAsia="Times New Roman" w:hAnsi="Palatino Linotype"/>
        </w:rPr>
      </w:pPr>
    </w:p>
    <w:p w14:paraId="4D3DF468" w14:textId="02D2EB8B" w:rsidR="00C606AE" w:rsidRPr="00164D69" w:rsidRDefault="005350EC"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lastRenderedPageBreak/>
        <w:t>Así, del análisis al cambio de modalidad de referencia</w:t>
      </w:r>
      <w:r w:rsidR="0052043F" w:rsidRPr="00164D69">
        <w:rPr>
          <w:rFonts w:ascii="Palatino Linotype" w:eastAsia="Times New Roman" w:hAnsi="Palatino Linotype"/>
        </w:rPr>
        <w:t xml:space="preserve"> se advierte la imposibilidad técnica, administrativa y humana del </w:t>
      </w:r>
      <w:r w:rsidR="0052043F" w:rsidRPr="00164D69">
        <w:rPr>
          <w:rFonts w:ascii="Palatino Linotype" w:eastAsia="Times New Roman" w:hAnsi="Palatino Linotype"/>
          <w:b/>
        </w:rPr>
        <w:t>SUJETO OBLIGADO</w:t>
      </w:r>
      <w:r w:rsidR="0052043F" w:rsidRPr="00164D69">
        <w:rPr>
          <w:rFonts w:ascii="Palatino Linotype" w:eastAsia="Times New Roman" w:hAnsi="Palatino Linotype"/>
        </w:rPr>
        <w:t xml:space="preserve"> para atender las solicitudes de información que nos ocupan, en la modalidad elegida por la particular; en virtud del volumen de la información y el procesamiento que implica, por lo cual, con el objeto de satisfacer el acceso a la información solicitada por </w:t>
      </w:r>
      <w:r w:rsidR="00CE6845" w:rsidRPr="00164D69">
        <w:rPr>
          <w:rFonts w:ascii="Palatino Linotype" w:eastAsia="Times New Roman" w:hAnsi="Palatino Linotype"/>
        </w:rPr>
        <w:t>la hoy r</w:t>
      </w:r>
      <w:r w:rsidR="0052043F" w:rsidRPr="00164D69">
        <w:rPr>
          <w:rFonts w:ascii="Palatino Linotype" w:eastAsia="Times New Roman" w:hAnsi="Palatino Linotype"/>
        </w:rPr>
        <w:t xml:space="preserve">ecurrente, se considera </w:t>
      </w:r>
      <w:r w:rsidRPr="00164D69">
        <w:rPr>
          <w:rFonts w:ascii="Palatino Linotype" w:eastAsia="Times New Roman" w:hAnsi="Palatino Linotype"/>
        </w:rPr>
        <w:t>procedente</w:t>
      </w:r>
      <w:r w:rsidR="0052043F" w:rsidRPr="00164D69">
        <w:rPr>
          <w:rFonts w:ascii="Palatino Linotype" w:eastAsia="Times New Roman" w:hAnsi="Palatino Linotype"/>
        </w:rPr>
        <w:t xml:space="preserve"> </w:t>
      </w:r>
      <w:r w:rsidRPr="00164D69">
        <w:rPr>
          <w:rFonts w:ascii="Palatino Linotype" w:eastAsia="Times New Roman" w:hAnsi="Palatino Linotype"/>
        </w:rPr>
        <w:t>el cambio de modalidad señalado, con base en</w:t>
      </w:r>
      <w:r w:rsidR="00C606AE" w:rsidRPr="00164D69">
        <w:rPr>
          <w:rFonts w:ascii="Palatino Linotype" w:eastAsia="Times New Roman" w:hAnsi="Palatino Linotype"/>
        </w:rPr>
        <w:t xml:space="preserve"> los siguientes argumentos.</w:t>
      </w:r>
    </w:p>
    <w:p w14:paraId="1F4503B3" w14:textId="77777777" w:rsidR="00C606AE" w:rsidRPr="00164D69" w:rsidRDefault="00C606AE" w:rsidP="00164D69">
      <w:pPr>
        <w:pStyle w:val="Prrafodelista"/>
        <w:tabs>
          <w:tab w:val="left" w:pos="426"/>
        </w:tabs>
        <w:spacing w:line="360" w:lineRule="auto"/>
        <w:ind w:left="0"/>
        <w:jc w:val="both"/>
        <w:rPr>
          <w:rFonts w:ascii="Palatino Linotype" w:eastAsia="Times New Roman" w:hAnsi="Palatino Linotype"/>
        </w:rPr>
      </w:pPr>
    </w:p>
    <w:p w14:paraId="0C532107" w14:textId="0D9C6CB1" w:rsidR="00FB4CE1" w:rsidRPr="00164D69" w:rsidRDefault="005350EC"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Aunado a que, d</w:t>
      </w:r>
      <w:r w:rsidR="00C606AE" w:rsidRPr="00164D69">
        <w:rPr>
          <w:rFonts w:ascii="Palatino Linotype" w:eastAsia="Times New Roman" w:hAnsi="Palatino Linotype"/>
        </w:rPr>
        <w:t xml:space="preserve">erivado del tipo de información que requirió la particular, la cual versa sobre diversos temas en los cuales se encuentra inmerso un servidor público, </w:t>
      </w:r>
      <w:r w:rsidR="00C606AE" w:rsidRPr="00164D69">
        <w:rPr>
          <w:rFonts w:ascii="Palatino Linotype" w:eastAsia="Calibri" w:hAnsi="Palatino Linotype" w:cs="Tahoma"/>
          <w:bCs/>
          <w:iCs/>
          <w:lang w:eastAsia="es-ES_tradnl"/>
        </w:rPr>
        <w:t xml:space="preserve">así como de la atención que el </w:t>
      </w:r>
      <w:r w:rsidR="00C606AE" w:rsidRPr="00164D69">
        <w:rPr>
          <w:rFonts w:ascii="Palatino Linotype" w:eastAsia="Calibri" w:hAnsi="Palatino Linotype" w:cs="Tahoma"/>
          <w:b/>
          <w:bCs/>
          <w:iCs/>
          <w:lang w:eastAsia="es-ES_tradnl"/>
        </w:rPr>
        <w:t>SUJETO OBLIGADO</w:t>
      </w:r>
      <w:r w:rsidR="00C606AE" w:rsidRPr="00164D69">
        <w:rPr>
          <w:rFonts w:ascii="Palatino Linotype" w:eastAsia="Calibri" w:hAnsi="Palatino Linotype" w:cs="Tahoma"/>
          <w:bCs/>
          <w:iCs/>
          <w:lang w:eastAsia="es-ES_tradnl"/>
        </w:rPr>
        <w:t xml:space="preserve"> está realizando de otras solicitudes de información y recursos de revisión, adicional a las limitantes de las capacidades técnicas, administrativas y humanas, es que se </w:t>
      </w:r>
      <w:r w:rsidRPr="00164D69">
        <w:rPr>
          <w:rFonts w:ascii="Palatino Linotype" w:eastAsia="Calibri" w:hAnsi="Palatino Linotype" w:cs="Tahoma"/>
          <w:bCs/>
          <w:iCs/>
          <w:lang w:eastAsia="es-ES_tradnl"/>
        </w:rPr>
        <w:t>configura</w:t>
      </w:r>
      <w:r w:rsidR="00C606AE" w:rsidRPr="00164D69">
        <w:rPr>
          <w:rFonts w:ascii="Palatino Linotype" w:eastAsia="Calibri" w:hAnsi="Palatino Linotype" w:cs="Tahoma"/>
          <w:bCs/>
          <w:iCs/>
          <w:lang w:eastAsia="es-ES_tradnl"/>
        </w:rPr>
        <w:t xml:space="preserve"> la necesidad </w:t>
      </w:r>
      <w:r w:rsidRPr="00164D69">
        <w:rPr>
          <w:rFonts w:ascii="Palatino Linotype" w:eastAsia="Calibri" w:hAnsi="Palatino Linotype" w:cs="Tahoma"/>
          <w:bCs/>
          <w:iCs/>
          <w:lang w:eastAsia="es-ES_tradnl"/>
        </w:rPr>
        <w:t>dicho</w:t>
      </w:r>
      <w:r w:rsidR="00C606AE" w:rsidRPr="00164D69">
        <w:rPr>
          <w:rFonts w:ascii="Palatino Linotype" w:eastAsia="Calibri" w:hAnsi="Palatino Linotype" w:cs="Tahoma"/>
          <w:bCs/>
          <w:iCs/>
          <w:lang w:eastAsia="es-ES_tradnl"/>
        </w:rPr>
        <w:t xml:space="preserve"> cambio de modalidad</w:t>
      </w:r>
      <w:r w:rsidRPr="00164D69">
        <w:rPr>
          <w:rFonts w:ascii="Palatino Linotype" w:eastAsia="Calibri" w:hAnsi="Palatino Linotype" w:cs="Tahoma"/>
          <w:bCs/>
          <w:iCs/>
          <w:lang w:eastAsia="es-ES_tradnl"/>
        </w:rPr>
        <w:t>.</w:t>
      </w:r>
    </w:p>
    <w:p w14:paraId="286A153F" w14:textId="77777777" w:rsidR="00FB4CE1" w:rsidRPr="00164D69" w:rsidRDefault="00FB4CE1" w:rsidP="00164D69">
      <w:pPr>
        <w:pStyle w:val="Prrafodelista"/>
        <w:tabs>
          <w:tab w:val="left" w:pos="426"/>
        </w:tabs>
        <w:spacing w:line="360" w:lineRule="auto"/>
        <w:ind w:left="0"/>
        <w:jc w:val="both"/>
        <w:rPr>
          <w:rFonts w:ascii="Palatino Linotype" w:eastAsia="Times New Roman" w:hAnsi="Palatino Linotype"/>
        </w:rPr>
      </w:pPr>
    </w:p>
    <w:p w14:paraId="68500EE3" w14:textId="7A3CBFAF" w:rsidR="00C606AE" w:rsidRPr="00164D69" w:rsidRDefault="00C606AE"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Ante ello, </w:t>
      </w:r>
      <w:r w:rsidR="005350EC" w:rsidRPr="00164D69">
        <w:rPr>
          <w:rFonts w:ascii="Palatino Linotype" w:eastAsia="Times New Roman" w:hAnsi="Palatino Linotype"/>
        </w:rPr>
        <w:t>resulta conveniente agregar que s</w:t>
      </w:r>
      <w:r w:rsidR="00FB4CE1" w:rsidRPr="00164D69">
        <w:rPr>
          <w:rFonts w:ascii="Palatino Linotype" w:eastAsia="Times New Roman" w:hAnsi="Palatino Linotype"/>
        </w:rPr>
        <w:t xml:space="preserve">i bien en el artículo 155 fracción V de la Ley de Transparencia y Acceso a la Información Pública del Estado de México y Municipios se precisa que para presentar una solicitud, el particular podrá señalar </w:t>
      </w:r>
      <w:r w:rsidR="00FB4CE1" w:rsidRPr="00164D69">
        <w:rPr>
          <w:rFonts w:ascii="Palatino Linotype" w:eastAsia="Times New Roman" w:hAnsi="Palatino Linotype"/>
          <w:b/>
        </w:rPr>
        <w:t>la modalidad en la que prefiere se otorgue el acceso a la información</w:t>
      </w:r>
      <w:r w:rsidR="00FB4CE1" w:rsidRPr="00164D69">
        <w:rPr>
          <w:rFonts w:ascii="Palatino Linotype" w:eastAsia="Times New Roman" w:hAnsi="Palatino Linotype"/>
        </w:rPr>
        <w:t xml:space="preserve">, la cual podrá ser verbal, siempre y cuando sea para fines de orientación, mediante consulta directa, mediante la expedición de copias simples o certificadas o la reproducción </w:t>
      </w:r>
      <w:r w:rsidR="00FB4CE1" w:rsidRPr="00164D69">
        <w:rPr>
          <w:rFonts w:ascii="Palatino Linotype" w:eastAsia="Times New Roman" w:hAnsi="Palatino Linotype"/>
        </w:rPr>
        <w:lastRenderedPageBreak/>
        <w:t>en cualquier otro medio, incluidos los electrónicos, lo cierto es que cuando la misma no pueda ser proporcionada por la vía requerida, los Sujetos Obligado deberán ofrecer otra modalidad de entrega, la cual puede ser mediante consulta directa u otras que la Ley en mérito señala.</w:t>
      </w:r>
    </w:p>
    <w:p w14:paraId="6257FA72" w14:textId="77777777" w:rsidR="00C606AE" w:rsidRPr="00164D69" w:rsidRDefault="00C606AE" w:rsidP="00164D69">
      <w:pPr>
        <w:pStyle w:val="Prrafodelista"/>
        <w:tabs>
          <w:tab w:val="left" w:pos="426"/>
        </w:tabs>
        <w:spacing w:line="360" w:lineRule="auto"/>
        <w:ind w:left="0"/>
        <w:jc w:val="both"/>
        <w:rPr>
          <w:rFonts w:ascii="Palatino Linotype" w:eastAsia="Times New Roman" w:hAnsi="Palatino Linotype"/>
        </w:rPr>
      </w:pPr>
    </w:p>
    <w:p w14:paraId="103AFDA6" w14:textId="2EB53229" w:rsidR="006E44C9" w:rsidRPr="00164D69" w:rsidRDefault="00B21D89"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Robustece lo anterior el artículo 158 de la Ley de Transparencia</w:t>
      </w:r>
      <w:r w:rsidR="006E44C9" w:rsidRPr="00164D69">
        <w:rPr>
          <w:rFonts w:ascii="Palatino Linotype" w:eastAsia="Times New Roman" w:hAnsi="Palatino Linotype"/>
        </w:rPr>
        <w:t xml:space="preserve"> y Acceso a la Información Pública del Estado de México y Municipios, </w:t>
      </w:r>
      <w:r w:rsidR="00FB4CE1" w:rsidRPr="00164D69">
        <w:rPr>
          <w:rFonts w:ascii="Palatino Linotype" w:eastAsia="Times New Roman" w:hAnsi="Palatino Linotype"/>
        </w:rPr>
        <w:t>el cual dispone que de manera excepcional, cuando de manera fundada y motivada</w:t>
      </w:r>
      <w:r w:rsidR="001878DA" w:rsidRPr="00164D69">
        <w:rPr>
          <w:rFonts w:ascii="Palatino Linotype" w:eastAsia="Times New Roman" w:hAnsi="Palatino Linotype"/>
        </w:rPr>
        <w:t xml:space="preserve"> lo determine el </w:t>
      </w:r>
      <w:r w:rsidR="001878DA" w:rsidRPr="00164D69">
        <w:rPr>
          <w:rFonts w:ascii="Palatino Linotype" w:eastAsia="Times New Roman" w:hAnsi="Palatino Linotype"/>
          <w:b/>
        </w:rPr>
        <w:t>SUJETO OBLIGADO</w:t>
      </w:r>
      <w:r w:rsidR="001878DA" w:rsidRPr="00164D69">
        <w:rPr>
          <w:rFonts w:ascii="Palatino Linotype" w:eastAsia="Times New Roman" w:hAnsi="Palatino Linotype"/>
        </w:rPr>
        <w:t>, en los casos en que la entrega de la información que se encuentre a su disposición sobrepase las capacidades técnicas del mismo, para cumplir con la solicitud, se podrá poner a disposición del solicitante la información en consulta directa.</w:t>
      </w:r>
    </w:p>
    <w:p w14:paraId="06DA0C2B" w14:textId="77777777" w:rsidR="001878DA" w:rsidRPr="00164D69" w:rsidRDefault="001878DA" w:rsidP="00164D69">
      <w:pPr>
        <w:pStyle w:val="Prrafodelista"/>
        <w:tabs>
          <w:tab w:val="left" w:pos="426"/>
        </w:tabs>
        <w:spacing w:line="360" w:lineRule="auto"/>
        <w:ind w:left="0"/>
        <w:jc w:val="both"/>
        <w:rPr>
          <w:rFonts w:ascii="Palatino Linotype" w:eastAsia="Times New Roman" w:hAnsi="Palatino Linotype"/>
        </w:rPr>
      </w:pPr>
    </w:p>
    <w:p w14:paraId="5BB9ED86" w14:textId="27EB468D" w:rsidR="001878DA" w:rsidRPr="00164D69" w:rsidRDefault="001878DA"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Asimismo, el artículo 164 de la Ley de Transparencia en mérito prevé que el acceso se dará en la modalidad de entrega, y, en s</w:t>
      </w:r>
      <w:r w:rsidR="00CE6845" w:rsidRPr="00164D69">
        <w:rPr>
          <w:rFonts w:ascii="Palatino Linotype" w:eastAsia="Times New Roman" w:hAnsi="Palatino Linotype"/>
        </w:rPr>
        <w:t>u</w:t>
      </w:r>
      <w:r w:rsidRPr="00164D69">
        <w:rPr>
          <w:rFonts w:ascii="Palatino Linotype" w:eastAsia="Times New Roman" w:hAnsi="Palatino Linotype"/>
        </w:rPr>
        <w:t xml:space="preserve"> caso, de envío elegi</w:t>
      </w:r>
      <w:r w:rsidR="005350EC" w:rsidRPr="00164D69">
        <w:rPr>
          <w:rFonts w:ascii="Palatino Linotype" w:eastAsia="Times New Roman" w:hAnsi="Palatino Linotype"/>
        </w:rPr>
        <w:t>dos por el solicitante; sin embargo</w:t>
      </w:r>
      <w:r w:rsidRPr="00164D69">
        <w:rPr>
          <w:rFonts w:ascii="Palatino Linotype" w:eastAsia="Times New Roman" w:hAnsi="Palatino Linotype"/>
        </w:rPr>
        <w:t xml:space="preserve"> también se establece que cuando la información no pueda entregarse o enviarse en la modalidad elegida, el </w:t>
      </w:r>
      <w:r w:rsidRPr="00164D69">
        <w:rPr>
          <w:rFonts w:ascii="Palatino Linotype" w:eastAsia="Times New Roman" w:hAnsi="Palatino Linotype"/>
          <w:b/>
        </w:rPr>
        <w:t>SUJETO OBLIGADO</w:t>
      </w:r>
      <w:r w:rsidRPr="00164D69">
        <w:rPr>
          <w:rFonts w:ascii="Palatino Linotype" w:eastAsia="Times New Roman" w:hAnsi="Palatino Linotype"/>
        </w:rPr>
        <w:t xml:space="preserve"> deberá ofrecer otra u otras modalidades de entrega, fundando y motivando en cualquier ca</w:t>
      </w:r>
      <w:r w:rsidR="00CE6845" w:rsidRPr="00164D69">
        <w:rPr>
          <w:rFonts w:ascii="Palatino Linotype" w:eastAsia="Times New Roman" w:hAnsi="Palatino Linotype"/>
        </w:rPr>
        <w:t>so la necesidad de ofrecer otro tipo de entrega</w:t>
      </w:r>
      <w:r w:rsidRPr="00164D69">
        <w:rPr>
          <w:rFonts w:ascii="Palatino Linotype" w:eastAsia="Times New Roman" w:hAnsi="Palatino Linotype"/>
        </w:rPr>
        <w:t>.</w:t>
      </w:r>
    </w:p>
    <w:p w14:paraId="28A2D70D" w14:textId="77777777" w:rsidR="00FF224D" w:rsidRPr="00164D69" w:rsidRDefault="00FF224D" w:rsidP="00164D69">
      <w:pPr>
        <w:pStyle w:val="Prrafodelista"/>
        <w:tabs>
          <w:tab w:val="left" w:pos="426"/>
        </w:tabs>
        <w:spacing w:line="360" w:lineRule="auto"/>
        <w:ind w:left="0"/>
        <w:jc w:val="both"/>
        <w:rPr>
          <w:rFonts w:ascii="Palatino Linotype" w:eastAsia="Times New Roman" w:hAnsi="Palatino Linotype"/>
        </w:rPr>
      </w:pPr>
    </w:p>
    <w:p w14:paraId="323A427B" w14:textId="3B71D007" w:rsidR="00F416DC" w:rsidRPr="00164D69" w:rsidRDefault="00CE6845"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lastRenderedPageBreak/>
        <w:t>Por tanto, d</w:t>
      </w:r>
      <w:r w:rsidR="00742864" w:rsidRPr="00164D69">
        <w:rPr>
          <w:rFonts w:ascii="Palatino Linotype" w:eastAsia="Times New Roman" w:hAnsi="Palatino Linotype"/>
        </w:rPr>
        <w:t xml:space="preserve">e los argumentos </w:t>
      </w:r>
      <w:r w:rsidR="00F416DC" w:rsidRPr="00164D69">
        <w:rPr>
          <w:rFonts w:ascii="Palatino Linotype" w:eastAsia="Times New Roman" w:hAnsi="Palatino Linotype"/>
        </w:rPr>
        <w:t>vertidos</w:t>
      </w:r>
      <w:r w:rsidR="006E44C9" w:rsidRPr="00164D69">
        <w:rPr>
          <w:rFonts w:ascii="Palatino Linotype" w:eastAsia="Times New Roman" w:hAnsi="Palatino Linotype"/>
        </w:rPr>
        <w:t xml:space="preserve">, </w:t>
      </w:r>
      <w:r w:rsidR="001878DA" w:rsidRPr="00164D69">
        <w:rPr>
          <w:rFonts w:ascii="Palatino Linotype" w:eastAsia="Times New Roman" w:hAnsi="Palatino Linotype"/>
        </w:rPr>
        <w:t xml:space="preserve">si bien </w:t>
      </w:r>
      <w:r w:rsidR="00742864" w:rsidRPr="00164D69">
        <w:rPr>
          <w:rFonts w:ascii="Palatino Linotype" w:eastAsia="Times New Roman" w:hAnsi="Palatino Linotype"/>
        </w:rPr>
        <w:t>la entrega de la información los Sujetos Obligados se encuentran constreñidos a garantizarla, en la medida de lo posible, en la forma solicitada por los particulares, lo cierto es que la propia normatividad establece supuestos de excepción en los cuales es procedente el cambio de modalidad de entrega de la informaci</w:t>
      </w:r>
      <w:r w:rsidRPr="00164D69">
        <w:rPr>
          <w:rFonts w:ascii="Palatino Linotype" w:eastAsia="Times New Roman" w:hAnsi="Palatino Linotype"/>
        </w:rPr>
        <w:t xml:space="preserve">ón, </w:t>
      </w:r>
      <w:r w:rsidR="00742864" w:rsidRPr="00164D69">
        <w:rPr>
          <w:rFonts w:ascii="Palatino Linotype" w:eastAsia="Times New Roman" w:hAnsi="Palatino Linotype"/>
        </w:rPr>
        <w:t>siempre y cuando se acredite la existencia de un impedimento justificado para atenderla en la vía requerida</w:t>
      </w:r>
      <w:r w:rsidR="00F416DC" w:rsidRPr="00164D69">
        <w:rPr>
          <w:rFonts w:ascii="Palatino Linotype" w:eastAsia="Times New Roman" w:hAnsi="Palatino Linotype"/>
        </w:rPr>
        <w:t xml:space="preserve"> y</w:t>
      </w:r>
      <w:r w:rsidR="00FF224D" w:rsidRPr="00164D69">
        <w:rPr>
          <w:rFonts w:ascii="Palatino Linotype" w:eastAsia="Times New Roman" w:hAnsi="Palatino Linotype"/>
        </w:rPr>
        <w:t>,</w:t>
      </w:r>
      <w:r w:rsidR="00F416DC" w:rsidRPr="00164D69">
        <w:rPr>
          <w:rFonts w:ascii="Palatino Linotype" w:eastAsia="Times New Roman" w:hAnsi="Palatino Linotype"/>
        </w:rPr>
        <w:t xml:space="preserve"> a su vez </w:t>
      </w:r>
      <w:r w:rsidR="005350EC" w:rsidRPr="00164D69">
        <w:rPr>
          <w:rFonts w:ascii="Palatino Linotype" w:eastAsia="Times New Roman" w:hAnsi="Palatino Linotype"/>
        </w:rPr>
        <w:t>se ofrezca</w:t>
      </w:r>
      <w:r w:rsidR="00F416DC" w:rsidRPr="00164D69">
        <w:rPr>
          <w:rFonts w:ascii="Palatino Linotype" w:eastAsia="Times New Roman" w:hAnsi="Palatino Linotype"/>
        </w:rPr>
        <w:t xml:space="preserve"> otra m</w:t>
      </w:r>
      <w:r w:rsidR="005350EC" w:rsidRPr="00164D69">
        <w:rPr>
          <w:rFonts w:ascii="Palatino Linotype" w:eastAsia="Times New Roman" w:hAnsi="Palatino Linotype"/>
        </w:rPr>
        <w:t>odalidad de entrega de la misma, señalando para ello las reglas a seguir para que la información sea proporcionada como lo es el caso de la consulta directa.</w:t>
      </w:r>
    </w:p>
    <w:p w14:paraId="49445042" w14:textId="77777777" w:rsidR="00F416DC" w:rsidRPr="00164D69" w:rsidRDefault="00F416DC" w:rsidP="00164D69">
      <w:pPr>
        <w:pStyle w:val="Prrafodelista"/>
        <w:tabs>
          <w:tab w:val="left" w:pos="426"/>
        </w:tabs>
        <w:spacing w:line="360" w:lineRule="auto"/>
        <w:ind w:left="0"/>
        <w:jc w:val="both"/>
        <w:rPr>
          <w:rFonts w:ascii="Palatino Linotype" w:eastAsia="Times New Roman" w:hAnsi="Palatino Linotype"/>
        </w:rPr>
      </w:pPr>
    </w:p>
    <w:p w14:paraId="09C73BA0" w14:textId="1D3A19CC" w:rsidR="00FF224D" w:rsidRPr="00164D69" w:rsidRDefault="00CE6845"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Calibri" w:hAnsi="Palatino Linotype" w:cs="Tahoma"/>
          <w:bCs/>
          <w:lang w:val="es-ES" w:eastAsia="en-US"/>
        </w:rPr>
        <w:t xml:space="preserve">Por ende, de los argumentos señalados en concatenación con </w:t>
      </w:r>
      <w:r w:rsidR="00F416DC" w:rsidRPr="00164D69">
        <w:rPr>
          <w:rFonts w:ascii="Palatino Linotype" w:eastAsia="Calibri" w:hAnsi="Palatino Linotype" w:cs="Tahoma"/>
          <w:bCs/>
          <w:lang w:val="es-ES" w:eastAsia="en-US"/>
        </w:rPr>
        <w:t xml:space="preserve">los documentos remitidos en alcance a los informes justificados, se tiene que el </w:t>
      </w:r>
      <w:r w:rsidR="00F416DC" w:rsidRPr="00164D69">
        <w:rPr>
          <w:rFonts w:ascii="Palatino Linotype" w:eastAsia="Calibri" w:hAnsi="Palatino Linotype" w:cs="Tahoma"/>
          <w:b/>
          <w:bCs/>
          <w:lang w:val="es-ES" w:eastAsia="en-US"/>
        </w:rPr>
        <w:t>SUJETO OBLIGADO</w:t>
      </w:r>
      <w:r w:rsidR="00F416DC" w:rsidRPr="00164D69">
        <w:rPr>
          <w:rFonts w:ascii="Palatino Linotype" w:eastAsia="Calibri" w:hAnsi="Palatino Linotype" w:cs="Tahoma"/>
          <w:bCs/>
          <w:lang w:val="es-ES" w:eastAsia="en-US"/>
        </w:rPr>
        <w:t>, fundó, motivo y justificó la imposibilidad de entregar documentos en formato electrónico a través de</w:t>
      </w:r>
      <w:r w:rsidR="00FF224D" w:rsidRPr="00164D69">
        <w:rPr>
          <w:rFonts w:ascii="Palatino Linotype" w:eastAsia="Calibri" w:hAnsi="Palatino Linotype" w:cs="Tahoma"/>
          <w:bCs/>
          <w:lang w:val="es-ES" w:eastAsia="en-US"/>
        </w:rPr>
        <w:t>l SAIMEX, aunado a que ofreció</w:t>
      </w:r>
      <w:r w:rsidR="00F416DC" w:rsidRPr="00164D69">
        <w:rPr>
          <w:rFonts w:ascii="Palatino Linotype" w:eastAsia="Calibri" w:hAnsi="Palatino Linotype" w:cs="Tahoma"/>
          <w:bCs/>
          <w:lang w:val="es-ES" w:eastAsia="en-US"/>
        </w:rPr>
        <w:t xml:space="preserve"> entregar los documentos que correspondan para atender los recursos de revisión que nos oc</w:t>
      </w:r>
      <w:r w:rsidR="005350EC" w:rsidRPr="00164D69">
        <w:rPr>
          <w:rFonts w:ascii="Palatino Linotype" w:eastAsia="Calibri" w:hAnsi="Palatino Linotype" w:cs="Tahoma"/>
          <w:bCs/>
          <w:lang w:val="es-ES" w:eastAsia="en-US"/>
        </w:rPr>
        <w:t xml:space="preserve">upan, mediante consulta directa y en los plazos que la propia norma establece que </w:t>
      </w:r>
      <w:r w:rsidR="00C16D53" w:rsidRPr="00164D69">
        <w:rPr>
          <w:rFonts w:ascii="Palatino Linotype" w:eastAsia="Calibri" w:hAnsi="Palatino Linotype" w:cs="Tahoma"/>
          <w:bCs/>
          <w:lang w:val="es-ES" w:eastAsia="en-US"/>
        </w:rPr>
        <w:t>se deberá dejar disponible para su consulta.</w:t>
      </w:r>
    </w:p>
    <w:p w14:paraId="30AB626E" w14:textId="77777777" w:rsidR="00FF224D" w:rsidRPr="00164D69" w:rsidRDefault="00FF224D" w:rsidP="00164D69">
      <w:pPr>
        <w:pStyle w:val="Prrafodelista"/>
        <w:tabs>
          <w:tab w:val="left" w:pos="426"/>
        </w:tabs>
        <w:spacing w:line="360" w:lineRule="auto"/>
        <w:ind w:left="0"/>
        <w:jc w:val="both"/>
        <w:rPr>
          <w:rFonts w:ascii="Palatino Linotype" w:eastAsia="Times New Roman" w:hAnsi="Palatino Linotype"/>
        </w:rPr>
      </w:pPr>
    </w:p>
    <w:p w14:paraId="59414E72" w14:textId="2A99E3F0" w:rsidR="003326E6" w:rsidRPr="00164D69" w:rsidRDefault="00FF224D"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Por dichas circunstancias, a criterio de esta Ponencia Resolutora el </w:t>
      </w:r>
      <w:r w:rsidRPr="00164D69">
        <w:rPr>
          <w:rFonts w:ascii="Palatino Linotype" w:eastAsia="Times New Roman" w:hAnsi="Palatino Linotype"/>
          <w:b/>
        </w:rPr>
        <w:t>SUJETO OBLIGADO</w:t>
      </w:r>
      <w:r w:rsidRPr="00164D69">
        <w:rPr>
          <w:rFonts w:ascii="Palatino Linotype" w:eastAsia="Times New Roman" w:hAnsi="Palatino Linotype"/>
        </w:rPr>
        <w:t xml:space="preserve"> acreditó el impedimento para proporcionar la información solicitada</w:t>
      </w:r>
      <w:r w:rsidR="00830AA3" w:rsidRPr="00164D69">
        <w:rPr>
          <w:rFonts w:ascii="Palatino Linotype" w:eastAsia="Times New Roman" w:hAnsi="Palatino Linotype"/>
        </w:rPr>
        <w:t xml:space="preserve">, por cuanto hace a los requerimientos de los cuales no se garantizó en un inicio el </w:t>
      </w:r>
      <w:r w:rsidR="00830AA3" w:rsidRPr="00164D69">
        <w:rPr>
          <w:rFonts w:ascii="Palatino Linotype" w:eastAsia="Times New Roman" w:hAnsi="Palatino Linotype"/>
        </w:rPr>
        <w:lastRenderedPageBreak/>
        <w:t>derecho de acceso a la información de la particular</w:t>
      </w:r>
      <w:r w:rsidRPr="00164D69">
        <w:rPr>
          <w:rFonts w:ascii="Palatino Linotype" w:eastAsia="Times New Roman" w:hAnsi="Palatino Linotype"/>
        </w:rPr>
        <w:t xml:space="preserve">, a través del Sistema de Acceso a la Información Mexiquense (SAIMEX), pues </w:t>
      </w:r>
      <w:r w:rsidR="00830AA3" w:rsidRPr="00164D69">
        <w:rPr>
          <w:rFonts w:ascii="Palatino Linotype" w:eastAsia="Times New Roman" w:hAnsi="Palatino Linotype"/>
        </w:rPr>
        <w:t xml:space="preserve">se aprecia que </w:t>
      </w:r>
      <w:r w:rsidRPr="00164D69">
        <w:rPr>
          <w:rFonts w:ascii="Palatino Linotype" w:eastAsia="Times New Roman" w:hAnsi="Palatino Linotype"/>
        </w:rPr>
        <w:t xml:space="preserve">la misma sobrepasa sus capacidades técnicas, administrativas, y humanas, al tener que analizar, procesar y estudiar los documentos solicitados, los cuales pueden contener datos clasificados en términos del artículo 143, fracción I, de la Ley de la materia; </w:t>
      </w:r>
      <w:r w:rsidR="00C16D53" w:rsidRPr="00164D69">
        <w:rPr>
          <w:rFonts w:ascii="Palatino Linotype" w:eastAsia="Times New Roman" w:hAnsi="Palatino Linotype"/>
        </w:rPr>
        <w:t>en consecuencia</w:t>
      </w:r>
      <w:r w:rsidRPr="00164D69">
        <w:rPr>
          <w:rFonts w:ascii="Palatino Linotype" w:eastAsia="Times New Roman" w:hAnsi="Palatino Linotype"/>
        </w:rPr>
        <w:t>, resulta procedente el cambio de modalidad a consulta directa o “</w:t>
      </w:r>
      <w:r w:rsidRPr="00164D69">
        <w:rPr>
          <w:rFonts w:ascii="Palatino Linotype" w:eastAsia="Times New Roman" w:hAnsi="Palatino Linotype"/>
          <w:i/>
        </w:rPr>
        <w:t>in situ</w:t>
      </w:r>
      <w:r w:rsidRPr="00164D69">
        <w:rPr>
          <w:rFonts w:ascii="Palatino Linotype" w:eastAsia="Times New Roman" w:hAnsi="Palatino Linotype"/>
        </w:rPr>
        <w:t>”</w:t>
      </w:r>
      <w:r w:rsidR="00CE6845" w:rsidRPr="00164D69">
        <w:rPr>
          <w:rFonts w:ascii="Palatino Linotype" w:eastAsia="Times New Roman" w:hAnsi="Palatino Linotype"/>
        </w:rPr>
        <w:t>.</w:t>
      </w:r>
    </w:p>
    <w:p w14:paraId="6D3B93E9" w14:textId="77777777" w:rsidR="00304F1C" w:rsidRPr="00164D69" w:rsidRDefault="00304F1C" w:rsidP="00164D69">
      <w:pPr>
        <w:pStyle w:val="Prrafodelista"/>
        <w:tabs>
          <w:tab w:val="left" w:pos="426"/>
        </w:tabs>
        <w:spacing w:line="360" w:lineRule="auto"/>
        <w:ind w:left="0"/>
        <w:jc w:val="both"/>
        <w:rPr>
          <w:rFonts w:ascii="Palatino Linotype" w:eastAsia="Times New Roman" w:hAnsi="Palatino Linotype"/>
        </w:rPr>
      </w:pPr>
    </w:p>
    <w:p w14:paraId="62518A82" w14:textId="0AD4E95D" w:rsidR="00304F1C" w:rsidRPr="00164D69" w:rsidRDefault="00C16D53"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Es ese tenor, p</w:t>
      </w:r>
      <w:r w:rsidR="00304F1C" w:rsidRPr="00164D69">
        <w:rPr>
          <w:rFonts w:ascii="Palatino Linotype" w:eastAsia="Times New Roman" w:hAnsi="Palatino Linotype"/>
        </w:rPr>
        <w:t xml:space="preserve">ara que la Consulta directa pueda ser efectuada por la particular, el </w:t>
      </w:r>
      <w:r w:rsidR="00304F1C" w:rsidRPr="00164D69">
        <w:rPr>
          <w:rFonts w:ascii="Palatino Linotype" w:eastAsia="Times New Roman" w:hAnsi="Palatino Linotype"/>
          <w:b/>
        </w:rPr>
        <w:t>SUJETO OBLIGADO</w:t>
      </w:r>
      <w:r w:rsidR="00304F1C" w:rsidRPr="00164D69">
        <w:rPr>
          <w:rFonts w:ascii="Palatino Linotype" w:eastAsia="Times New Roman" w:hAnsi="Palatino Linotype"/>
        </w:rPr>
        <w:t xml:space="preserve"> deberá informar a la particular tal y como lo indico en su oficio, </w:t>
      </w:r>
      <w:r w:rsidR="00304F1C" w:rsidRPr="00164D69">
        <w:rPr>
          <w:rFonts w:ascii="Palatino Linotype" w:hAnsi="Palatino Linotype"/>
          <w:color w:val="222222"/>
          <w:shd w:val="clear" w:color="auto" w:fill="FFFFFF"/>
        </w:rPr>
        <w:t>el domicilio al cual deberá acudir, el nombre de la dependencia o área respectiva, los días y horarios d</w:t>
      </w:r>
      <w:r w:rsidRPr="00164D69">
        <w:rPr>
          <w:rFonts w:ascii="Palatino Linotype" w:hAnsi="Palatino Linotype"/>
          <w:color w:val="222222"/>
          <w:shd w:val="clear" w:color="auto" w:fill="FFFFFF"/>
        </w:rPr>
        <w:t>e atención en los cuales podrá consultar</w:t>
      </w:r>
      <w:r w:rsidR="00304F1C" w:rsidRPr="00164D69">
        <w:rPr>
          <w:rFonts w:ascii="Palatino Linotype" w:hAnsi="Palatino Linotype"/>
          <w:color w:val="222222"/>
          <w:shd w:val="clear" w:color="auto" w:fill="FFFFFF"/>
        </w:rPr>
        <w:t xml:space="preserve"> la información, la forma y procedimiento a seguir, así como el periodo durante el cual quedará a su disposición la información</w:t>
      </w:r>
      <w:r w:rsidRPr="00164D69">
        <w:rPr>
          <w:rFonts w:ascii="Palatino Linotype" w:hAnsi="Palatino Linotype"/>
          <w:color w:val="222222"/>
          <w:shd w:val="clear" w:color="auto" w:fill="FFFFFF"/>
        </w:rPr>
        <w:t>,</w:t>
      </w:r>
      <w:r w:rsidR="00304F1C" w:rsidRPr="00164D69">
        <w:rPr>
          <w:rFonts w:ascii="Palatino Linotype" w:hAnsi="Palatino Linotype"/>
          <w:color w:val="222222"/>
          <w:shd w:val="clear" w:color="auto" w:fill="FFFFFF"/>
        </w:rPr>
        <w:t xml:space="preserve"> conforme a lo dispuesto por el artículo 166 de la Ley de Transparencia y Acceso a la Información Pública del Estado de México y Municipios.</w:t>
      </w:r>
    </w:p>
    <w:p w14:paraId="66158036" w14:textId="77777777" w:rsidR="003326E6" w:rsidRPr="00164D69" w:rsidRDefault="003326E6" w:rsidP="00164D69">
      <w:pPr>
        <w:pStyle w:val="Prrafodelista"/>
        <w:tabs>
          <w:tab w:val="left" w:pos="426"/>
        </w:tabs>
        <w:spacing w:line="360" w:lineRule="auto"/>
        <w:ind w:left="0"/>
        <w:jc w:val="both"/>
        <w:rPr>
          <w:rFonts w:ascii="Palatino Linotype" w:eastAsia="Times New Roman" w:hAnsi="Palatino Linotype"/>
        </w:rPr>
      </w:pPr>
    </w:p>
    <w:p w14:paraId="4A3A21C7" w14:textId="20D41438" w:rsidR="006A1A9C" w:rsidRPr="00164D69" w:rsidRDefault="00304F1C"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Por otro lado, e</w:t>
      </w:r>
      <w:r w:rsidR="006A1A9C" w:rsidRPr="00164D69">
        <w:rPr>
          <w:rFonts w:ascii="Palatino Linotype" w:eastAsia="Times New Roman" w:hAnsi="Palatino Linotype"/>
        </w:rPr>
        <w:t>s menester de esta Ponencia Resolutora enfatizar que la finalidad que persigue el recurso de revisión como medio de impugnación, es fungir como garantía secundaria mediante la cual se puede reponer o reparar cualquier posible afectación al derecho humano de acceso a la información p</w:t>
      </w:r>
      <w:r w:rsidR="003326E6" w:rsidRPr="00164D69">
        <w:rPr>
          <w:rFonts w:ascii="Palatino Linotype" w:eastAsia="Times New Roman" w:hAnsi="Palatino Linotype"/>
        </w:rPr>
        <w:t xml:space="preserve">ública; reparación que </w:t>
      </w:r>
      <w:r w:rsidR="003326E6" w:rsidRPr="00164D69">
        <w:rPr>
          <w:rFonts w:ascii="Palatino Linotype" w:eastAsia="Times New Roman" w:hAnsi="Palatino Linotype"/>
        </w:rPr>
        <w:lastRenderedPageBreak/>
        <w:t xml:space="preserve">puede realizarse a través del propio </w:t>
      </w:r>
      <w:r w:rsidR="003326E6" w:rsidRPr="00164D69">
        <w:rPr>
          <w:rFonts w:ascii="Palatino Linotype" w:eastAsia="Times New Roman" w:hAnsi="Palatino Linotype"/>
          <w:b/>
        </w:rPr>
        <w:t>SUJETO OBLIGADO</w:t>
      </w:r>
      <w:r w:rsidR="003326E6" w:rsidRPr="00164D69">
        <w:rPr>
          <w:rFonts w:ascii="Palatino Linotype" w:eastAsia="Times New Roman" w:hAnsi="Palatino Linotype"/>
        </w:rPr>
        <w:t xml:space="preserve"> que emitió la respuesta que le causo agravio al particular, argumentación que resulta aplicable al caso concreto, en razón de que mediante los documentos remitidos en alcance a los informes justificados, </w:t>
      </w:r>
      <w:r w:rsidRPr="00164D69">
        <w:rPr>
          <w:rFonts w:ascii="Palatino Linotype" w:eastAsia="Times New Roman" w:hAnsi="Palatino Linotype"/>
        </w:rPr>
        <w:t>se</w:t>
      </w:r>
      <w:r w:rsidR="003326E6" w:rsidRPr="00164D69">
        <w:rPr>
          <w:rFonts w:ascii="Palatino Linotype" w:eastAsia="Times New Roman" w:hAnsi="Palatino Linotype"/>
        </w:rPr>
        <w:t xml:space="preserve"> precisó que </w:t>
      </w:r>
      <w:r w:rsidRPr="00164D69">
        <w:rPr>
          <w:rFonts w:ascii="Palatino Linotype" w:eastAsia="Times New Roman" w:hAnsi="Palatino Linotype"/>
        </w:rPr>
        <w:t>el</w:t>
      </w:r>
      <w:r w:rsidR="003326E6" w:rsidRPr="00164D69">
        <w:rPr>
          <w:rFonts w:ascii="Palatino Linotype" w:eastAsia="Times New Roman" w:hAnsi="Palatino Linotype"/>
        </w:rPr>
        <w:t xml:space="preserve"> cambio de modalidad contribuiría a que el procedimiento de acceso a la información sea sencillo, expedito y oportuno, sobre todo porque permitiría que la particular obtuviera de manera más ágil la información, evitando con ello retrasar la entrega por el cúmulo y el análisis de la misma</w:t>
      </w:r>
      <w:r w:rsidRPr="00164D69">
        <w:rPr>
          <w:rFonts w:ascii="Palatino Linotype" w:eastAsia="Times New Roman" w:hAnsi="Palatino Linotype"/>
        </w:rPr>
        <w:t>, como ya ha quedado precisado.</w:t>
      </w:r>
    </w:p>
    <w:p w14:paraId="67FB1B82" w14:textId="77777777" w:rsidR="003326E6" w:rsidRPr="00164D69" w:rsidRDefault="003326E6" w:rsidP="00164D69">
      <w:pPr>
        <w:pStyle w:val="Prrafodelista"/>
        <w:tabs>
          <w:tab w:val="left" w:pos="426"/>
        </w:tabs>
        <w:spacing w:line="360" w:lineRule="auto"/>
        <w:ind w:left="0"/>
        <w:jc w:val="both"/>
        <w:rPr>
          <w:rFonts w:ascii="Palatino Linotype" w:eastAsia="Times New Roman" w:hAnsi="Palatino Linotype"/>
        </w:rPr>
      </w:pPr>
    </w:p>
    <w:p w14:paraId="098AFAD3" w14:textId="77777777" w:rsidR="00AD70F6" w:rsidRPr="00164D69" w:rsidRDefault="00C16D53"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Asimismo, d</w:t>
      </w:r>
      <w:r w:rsidR="003326E6" w:rsidRPr="00164D69">
        <w:rPr>
          <w:rFonts w:ascii="Palatino Linotype" w:eastAsia="Times New Roman" w:hAnsi="Palatino Linotype"/>
        </w:rPr>
        <w:t xml:space="preserve">e lo expuesto por el </w:t>
      </w:r>
      <w:r w:rsidR="003326E6" w:rsidRPr="00164D69">
        <w:rPr>
          <w:rFonts w:ascii="Palatino Linotype" w:eastAsia="Times New Roman" w:hAnsi="Palatino Linotype"/>
          <w:b/>
        </w:rPr>
        <w:t>SUJETO OBLIGADO</w:t>
      </w:r>
      <w:r w:rsidR="003326E6" w:rsidRPr="00164D69">
        <w:rPr>
          <w:rFonts w:ascii="Palatino Linotype" w:eastAsia="Times New Roman" w:hAnsi="Palatino Linotype"/>
        </w:rPr>
        <w:t xml:space="preserve"> se </w:t>
      </w:r>
      <w:r w:rsidRPr="00164D69">
        <w:rPr>
          <w:rFonts w:ascii="Palatino Linotype" w:eastAsia="Times New Roman" w:hAnsi="Palatino Linotype"/>
        </w:rPr>
        <w:t>tiene</w:t>
      </w:r>
      <w:r w:rsidR="003326E6" w:rsidRPr="00164D69">
        <w:rPr>
          <w:rFonts w:ascii="Palatino Linotype" w:eastAsia="Times New Roman" w:hAnsi="Palatino Linotype"/>
        </w:rPr>
        <w:t xml:space="preserve"> que, por cuanto hace al presente asunto, </w:t>
      </w:r>
      <w:r w:rsidR="00304F1C" w:rsidRPr="00164D69">
        <w:rPr>
          <w:rFonts w:ascii="Palatino Linotype" w:eastAsia="Times New Roman" w:hAnsi="Palatino Linotype"/>
        </w:rPr>
        <w:t xml:space="preserve">este </w:t>
      </w:r>
      <w:r w:rsidR="003326E6" w:rsidRPr="00164D69">
        <w:rPr>
          <w:rFonts w:ascii="Palatino Linotype" w:eastAsia="Times New Roman" w:hAnsi="Palatino Linotype"/>
        </w:rPr>
        <w:t>pretende satisfacer todas y cada una de las solicitudes de información interpuestas por la particular; sin embargo,</w:t>
      </w:r>
      <w:r w:rsidR="00830AA3" w:rsidRPr="00164D69">
        <w:rPr>
          <w:rFonts w:ascii="Palatino Linotype" w:eastAsia="Times New Roman" w:hAnsi="Palatino Linotype"/>
        </w:rPr>
        <w:t xml:space="preserve"> por el cúmulo de información que representa,</w:t>
      </w:r>
      <w:r w:rsidR="003326E6" w:rsidRPr="00164D69">
        <w:rPr>
          <w:rFonts w:ascii="Palatino Linotype" w:eastAsia="Times New Roman" w:hAnsi="Palatino Linotype"/>
        </w:rPr>
        <w:t xml:space="preserve"> aunado al impedimento para subir al SAIMEX la información requerida por falta de </w:t>
      </w:r>
      <w:r w:rsidR="00AD70F6" w:rsidRPr="00164D69">
        <w:rPr>
          <w:rFonts w:ascii="Palatino Linotype" w:eastAsia="Times New Roman" w:hAnsi="Palatino Linotype"/>
        </w:rPr>
        <w:t xml:space="preserve">las </w:t>
      </w:r>
      <w:r w:rsidR="003326E6" w:rsidRPr="00164D69">
        <w:rPr>
          <w:rFonts w:ascii="Palatino Linotype" w:eastAsia="Times New Roman" w:hAnsi="Palatino Linotype"/>
        </w:rPr>
        <w:t xml:space="preserve">capacidades </w:t>
      </w:r>
      <w:r w:rsidR="00AD70F6" w:rsidRPr="00164D69">
        <w:rPr>
          <w:rFonts w:ascii="Palatino Linotype" w:eastAsia="Times New Roman" w:hAnsi="Palatino Linotype"/>
        </w:rPr>
        <w:t xml:space="preserve">ya precisadas con anterioridad, </w:t>
      </w:r>
      <w:r w:rsidR="00513845" w:rsidRPr="00164D69">
        <w:rPr>
          <w:rFonts w:ascii="Palatino Linotype" w:eastAsia="Times New Roman" w:hAnsi="Palatino Linotype"/>
        </w:rPr>
        <w:t>es que le resulta viable solicitar el cambio de modalidad a consulta directa a este Órgano Garante; cambio que resulta procedente por cumplir con la hipótesi</w:t>
      </w:r>
      <w:r w:rsidR="00AD70F6" w:rsidRPr="00164D69">
        <w:rPr>
          <w:rFonts w:ascii="Palatino Linotype" w:eastAsia="Times New Roman" w:hAnsi="Palatino Linotype"/>
        </w:rPr>
        <w:t>s jurídica prevista en la norma.</w:t>
      </w:r>
    </w:p>
    <w:p w14:paraId="59140A46" w14:textId="33C514D8" w:rsidR="00513845" w:rsidRPr="00164D69" w:rsidRDefault="00AD70F6" w:rsidP="00164D69">
      <w:pPr>
        <w:pStyle w:val="Prrafodelista"/>
        <w:tabs>
          <w:tab w:val="left" w:pos="426"/>
        </w:tabs>
        <w:spacing w:line="360" w:lineRule="auto"/>
        <w:ind w:left="0"/>
        <w:jc w:val="both"/>
        <w:rPr>
          <w:rFonts w:ascii="Palatino Linotype" w:eastAsia="Times New Roman" w:hAnsi="Palatino Linotype"/>
        </w:rPr>
      </w:pPr>
      <w:r w:rsidRPr="00164D69">
        <w:rPr>
          <w:rFonts w:ascii="Palatino Linotype" w:eastAsia="Times New Roman" w:hAnsi="Palatino Linotype"/>
        </w:rPr>
        <w:t xml:space="preserve"> </w:t>
      </w:r>
    </w:p>
    <w:p w14:paraId="586BCEE0" w14:textId="2E48D407" w:rsidR="00830AA3" w:rsidRPr="00164D69" w:rsidRDefault="00830AA3"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De igual manera, es de señalar que las razones o motivos de inconformidad esgrimidos por la particular por cuanto hace a los requerimientos derivados de las solicitudes marcadas bajo los numerales 3, 4, 7, 8, 9, 10, 11, 12, 13, 14 y 15, resultan </w:t>
      </w:r>
      <w:r w:rsidRPr="00164D69">
        <w:rPr>
          <w:rFonts w:ascii="Palatino Linotype" w:eastAsia="Times New Roman" w:hAnsi="Palatino Linotype"/>
        </w:rPr>
        <w:lastRenderedPageBreak/>
        <w:t xml:space="preserve">parcialmente fundados, en razón de que algunos van encaminados a referir una falta de respuesta a las solicitudes de información, causal de procedencia que no resulta aplicable en razón de que el </w:t>
      </w:r>
      <w:r w:rsidRPr="00164D69">
        <w:rPr>
          <w:rFonts w:ascii="Palatino Linotype" w:eastAsia="Times New Roman" w:hAnsi="Palatino Linotype"/>
          <w:b/>
        </w:rPr>
        <w:t>SUJETO OBLIGADO</w:t>
      </w:r>
      <w:r w:rsidRPr="00164D69">
        <w:rPr>
          <w:rFonts w:ascii="Palatino Linotype" w:eastAsia="Times New Roman" w:hAnsi="Palatino Linotype"/>
        </w:rPr>
        <w:t xml:space="preserve"> emitió una contestación registrada en el sistema electrónico como respuesta, a pesar de que esta fue en sentido negativo.  </w:t>
      </w:r>
    </w:p>
    <w:p w14:paraId="0FE13940" w14:textId="55A0B721" w:rsidR="00F305C8" w:rsidRPr="00164D69" w:rsidRDefault="00F305C8" w:rsidP="00164D69">
      <w:pPr>
        <w:pStyle w:val="Ttulo1"/>
        <w:spacing w:before="0" w:line="360" w:lineRule="auto"/>
        <w:rPr>
          <w:b/>
          <w:szCs w:val="24"/>
        </w:rPr>
      </w:pPr>
      <w:bookmarkStart w:id="24" w:name="_Toc8246793"/>
      <w:r w:rsidRPr="00164D69">
        <w:rPr>
          <w:b/>
          <w:szCs w:val="24"/>
        </w:rPr>
        <w:t>IV. Decisión</w:t>
      </w:r>
      <w:bookmarkEnd w:id="24"/>
    </w:p>
    <w:p w14:paraId="119E530B" w14:textId="77777777" w:rsidR="00F305C8" w:rsidRPr="00164D69" w:rsidRDefault="00F305C8" w:rsidP="00164D69">
      <w:pPr>
        <w:spacing w:line="360" w:lineRule="auto"/>
        <w:rPr>
          <w:rFonts w:ascii="Palatino Linotype" w:hAnsi="Palatino Linotype"/>
          <w:lang w:val="es-MX" w:eastAsia="en-US"/>
        </w:rPr>
      </w:pPr>
    </w:p>
    <w:p w14:paraId="7CF83D38" w14:textId="476048BB" w:rsidR="00C16D53" w:rsidRPr="00164D69" w:rsidRDefault="00C16D53" w:rsidP="00164D69">
      <w:pPr>
        <w:pStyle w:val="Prrafodelista"/>
        <w:numPr>
          <w:ilvl w:val="0"/>
          <w:numId w:val="1"/>
        </w:numPr>
        <w:tabs>
          <w:tab w:val="left" w:pos="0"/>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Por un lado, como ya quedo precisado, a criterio de esta Ponencia Resolutora resulto procedente </w:t>
      </w:r>
      <w:r w:rsidRPr="00164D69">
        <w:rPr>
          <w:rFonts w:ascii="Palatino Linotype" w:eastAsia="Times New Roman" w:hAnsi="Palatino Linotype"/>
          <w:b/>
        </w:rPr>
        <w:t>CONFIRMAR</w:t>
      </w:r>
      <w:r w:rsidRPr="00164D69">
        <w:rPr>
          <w:rFonts w:ascii="Palatino Linotype" w:eastAsia="Times New Roman" w:hAnsi="Palatino Linotype"/>
        </w:rPr>
        <w:t xml:space="preserve"> las respuestas emitidas a las solicitudes de información, de las cuales derivaron los recursos de revisión </w:t>
      </w:r>
      <w:r w:rsidRPr="00164D69">
        <w:rPr>
          <w:rFonts w:ascii="Palatino Linotype" w:hAnsi="Palatino Linotype"/>
        </w:rPr>
        <w:t xml:space="preserve">00863/INFOEM/IP/RR/2019, 00864/INFOEM/IP/RR/2019, del 00945/INFOEM/IP/RR/2019 al 00947/INFOEM/IP/RR/2019, en razón de que el </w:t>
      </w:r>
      <w:r w:rsidRPr="00164D69">
        <w:rPr>
          <w:rFonts w:ascii="Palatino Linotype" w:hAnsi="Palatino Linotype"/>
          <w:b/>
        </w:rPr>
        <w:t>SUJETO OBLIGADO</w:t>
      </w:r>
      <w:r w:rsidRPr="00164D69">
        <w:rPr>
          <w:rFonts w:ascii="Palatino Linotype" w:hAnsi="Palatino Linotype"/>
        </w:rPr>
        <w:t xml:space="preserve"> proporcionó de manera puntual respuesta a los requerimientos formulados por </w:t>
      </w:r>
      <w:r w:rsidR="00830AA3" w:rsidRPr="00164D69">
        <w:rPr>
          <w:rFonts w:ascii="Palatino Linotype" w:hAnsi="Palatino Linotype"/>
        </w:rPr>
        <w:t>la</w:t>
      </w:r>
      <w:r w:rsidRPr="00164D69">
        <w:rPr>
          <w:rFonts w:ascii="Palatino Linotype" w:hAnsi="Palatino Linotype"/>
        </w:rPr>
        <w:t xml:space="preserve"> particular.</w:t>
      </w:r>
    </w:p>
    <w:p w14:paraId="3AFACA50" w14:textId="77777777" w:rsidR="00830AA3" w:rsidRPr="00164D69" w:rsidRDefault="00830AA3" w:rsidP="00164D69">
      <w:pPr>
        <w:pStyle w:val="Prrafodelista"/>
        <w:tabs>
          <w:tab w:val="left" w:pos="0"/>
          <w:tab w:val="left" w:pos="426"/>
        </w:tabs>
        <w:spacing w:line="360" w:lineRule="auto"/>
        <w:ind w:left="0"/>
        <w:jc w:val="both"/>
        <w:rPr>
          <w:rFonts w:ascii="Palatino Linotype" w:eastAsia="Times New Roman" w:hAnsi="Palatino Linotype"/>
        </w:rPr>
      </w:pPr>
    </w:p>
    <w:p w14:paraId="767EE3DB" w14:textId="5AAD02F4" w:rsidR="00C16D53" w:rsidRPr="00164D69" w:rsidRDefault="00C16D53" w:rsidP="00164D69">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64D69">
        <w:rPr>
          <w:rFonts w:ascii="Palatino Linotype" w:eastAsia="Times New Roman" w:hAnsi="Palatino Linotype"/>
        </w:rPr>
        <w:t xml:space="preserve">Y por el otro, </w:t>
      </w:r>
      <w:r w:rsidR="00830AA3" w:rsidRPr="00164D69">
        <w:rPr>
          <w:rFonts w:ascii="Palatino Linotype" w:eastAsia="Times New Roman" w:hAnsi="Palatino Linotype"/>
        </w:rPr>
        <w:t xml:space="preserve">dada la acreditación de la imposibilidad técnica, administrativa y humana </w:t>
      </w:r>
      <w:r w:rsidRPr="00164D69">
        <w:rPr>
          <w:rFonts w:ascii="Palatino Linotype" w:eastAsia="Times New Roman" w:hAnsi="Palatino Linotype"/>
        </w:rPr>
        <w:t xml:space="preserve">que </w:t>
      </w:r>
      <w:r w:rsidR="00830AA3" w:rsidRPr="00164D69">
        <w:rPr>
          <w:rFonts w:ascii="Palatino Linotype" w:eastAsia="Times New Roman" w:hAnsi="Palatino Linotype"/>
        </w:rPr>
        <w:t xml:space="preserve">refirió tener </w:t>
      </w:r>
      <w:r w:rsidRPr="00164D69">
        <w:rPr>
          <w:rFonts w:ascii="Palatino Linotype" w:eastAsia="Times New Roman" w:hAnsi="Palatino Linotype"/>
        </w:rPr>
        <w:t xml:space="preserve">el </w:t>
      </w:r>
      <w:r w:rsidRPr="00164D69">
        <w:rPr>
          <w:rFonts w:ascii="Palatino Linotype" w:eastAsia="Times New Roman" w:hAnsi="Palatino Linotype"/>
          <w:b/>
        </w:rPr>
        <w:t>SUJETO OBLIGADO</w:t>
      </w:r>
      <w:r w:rsidR="00830AA3" w:rsidRPr="00164D69">
        <w:rPr>
          <w:rFonts w:ascii="Palatino Linotype" w:eastAsia="Times New Roman" w:hAnsi="Palatino Linotype"/>
          <w:b/>
        </w:rPr>
        <w:t xml:space="preserve"> </w:t>
      </w:r>
      <w:r w:rsidR="00830AA3" w:rsidRPr="00164D69">
        <w:rPr>
          <w:rFonts w:ascii="Palatino Linotype" w:eastAsia="Times New Roman" w:hAnsi="Palatino Linotype"/>
        </w:rPr>
        <w:t>para</w:t>
      </w:r>
      <w:r w:rsidRPr="00164D69">
        <w:rPr>
          <w:rFonts w:ascii="Palatino Linotype" w:eastAsia="Times New Roman" w:hAnsi="Palatino Linotype"/>
        </w:rPr>
        <w:t xml:space="preserve"> proporcion</w:t>
      </w:r>
      <w:r w:rsidR="00830AA3" w:rsidRPr="00164D69">
        <w:rPr>
          <w:rFonts w:ascii="Palatino Linotype" w:eastAsia="Times New Roman" w:hAnsi="Palatino Linotype"/>
        </w:rPr>
        <w:t>ar</w:t>
      </w:r>
      <w:r w:rsidRPr="00164D69">
        <w:rPr>
          <w:rFonts w:ascii="Palatino Linotype" w:eastAsia="Times New Roman" w:hAnsi="Palatino Linotype"/>
        </w:rPr>
        <w:t xml:space="preserve"> la información</w:t>
      </w:r>
      <w:r w:rsidR="00830AA3" w:rsidRPr="00164D69">
        <w:rPr>
          <w:rFonts w:ascii="Palatino Linotype" w:eastAsia="Times New Roman" w:hAnsi="Palatino Linotype"/>
        </w:rPr>
        <w:t xml:space="preserve">, además de que se </w:t>
      </w:r>
      <w:r w:rsidR="00581A21" w:rsidRPr="00164D69">
        <w:rPr>
          <w:rFonts w:ascii="Palatino Linotype" w:eastAsia="Times New Roman" w:hAnsi="Palatino Linotype"/>
        </w:rPr>
        <w:t>ofreció</w:t>
      </w:r>
      <w:r w:rsidR="00830AA3" w:rsidRPr="00164D69">
        <w:rPr>
          <w:rFonts w:ascii="Palatino Linotype" w:eastAsia="Times New Roman" w:hAnsi="Palatino Linotype"/>
        </w:rPr>
        <w:t xml:space="preserve"> otra modalidad de entrega con la finalidad de satisfacer las solicitudes de información en la forma y plazos que dispone la Ley de la materia, a criterio de esta Ponencia Resolutora resulta </w:t>
      </w:r>
      <w:r w:rsidR="00581A21" w:rsidRPr="00164D69">
        <w:rPr>
          <w:rFonts w:ascii="Palatino Linotype" w:eastAsia="Times New Roman" w:hAnsi="Palatino Linotype"/>
        </w:rPr>
        <w:t xml:space="preserve">procedente </w:t>
      </w:r>
      <w:r w:rsidR="00581A21" w:rsidRPr="00164D69">
        <w:rPr>
          <w:rFonts w:ascii="Palatino Linotype" w:eastAsia="Times New Roman" w:hAnsi="Palatino Linotype"/>
          <w:b/>
        </w:rPr>
        <w:t>REVOCAR</w:t>
      </w:r>
      <w:r w:rsidR="00830AA3" w:rsidRPr="00164D69">
        <w:rPr>
          <w:rFonts w:ascii="Palatino Linotype" w:eastAsia="Times New Roman" w:hAnsi="Palatino Linotype"/>
        </w:rPr>
        <w:t xml:space="preserve"> </w:t>
      </w:r>
      <w:r w:rsidR="00581A21" w:rsidRPr="00164D69">
        <w:rPr>
          <w:rFonts w:ascii="Palatino Linotype" w:eastAsia="Times New Roman" w:hAnsi="Palatino Linotype"/>
        </w:rPr>
        <w:t xml:space="preserve">las respuestas emitidas a los recursos de revisión números </w:t>
      </w:r>
      <w:r w:rsidR="00581A21" w:rsidRPr="00164D69">
        <w:rPr>
          <w:rFonts w:ascii="Palatino Linotype" w:eastAsia="Times New Roman" w:hAnsi="Palatino Linotype"/>
        </w:rPr>
        <w:lastRenderedPageBreak/>
        <w:t>00865/INFOEM/IP/RR/2019, 0867/INFOEM/IP/RR/2019, 01135/INFOEM/IP/RR/2019 del 01315/INFOEM/IP/RR/2019 al 01324/INFOEM/IP/RR/2019, y ordenar se ponga a disposición de la particular,</w:t>
      </w:r>
      <w:r w:rsidR="00830AA3" w:rsidRPr="00164D69">
        <w:rPr>
          <w:rFonts w:ascii="Palatino Linotype" w:eastAsia="Times New Roman" w:hAnsi="Palatino Linotype"/>
        </w:rPr>
        <w:t xml:space="preserve"> en los casos en que resulte procedente en versión pública, vía Consulta directa, la información requerida en las solicitudes </w:t>
      </w:r>
      <w:r w:rsidR="00830AA3" w:rsidRPr="00164D69">
        <w:rPr>
          <w:rFonts w:ascii="Palatino Linotype" w:eastAsia="Times New Roman" w:hAnsi="Palatino Linotype"/>
          <w:b/>
        </w:rPr>
        <w:t>00184/UPVT/IP/2019, 00185/UPVT/IP/2019, 00296/UPVT/IP/2019,  00534/UPVT/IP/2019, 00535/UPVT/IP/2019, 00536/UPVT/IP/2019, 00537/UPVT/IP/2019, 00538/UPVT/IP/2019, 00539/UPVT/IP/2019, 00540/UPVT/IP/2019, 00541/UPVT/IP/2019, 00543/UPV</w:t>
      </w:r>
      <w:r w:rsidR="00581A21" w:rsidRPr="00164D69">
        <w:rPr>
          <w:rFonts w:ascii="Palatino Linotype" w:eastAsia="Times New Roman" w:hAnsi="Palatino Linotype"/>
          <w:b/>
        </w:rPr>
        <w:t xml:space="preserve">T/IP/2019, y 00544/UPVT/IP/2019, </w:t>
      </w:r>
      <w:r w:rsidRPr="00164D69">
        <w:rPr>
          <w:rFonts w:ascii="Palatino Linotype" w:eastAsia="Times New Roman" w:hAnsi="Palatino Linotype"/>
        </w:rPr>
        <w:t xml:space="preserve">relativa a los requerimientos  </w:t>
      </w:r>
      <w:r w:rsidR="00830AA3" w:rsidRPr="00164D69">
        <w:rPr>
          <w:rFonts w:ascii="Palatino Linotype" w:eastAsia="Times New Roman" w:hAnsi="Palatino Linotype"/>
        </w:rPr>
        <w:t>bajo los numerales 3, 4, 7, 8, 9, 10, 11, 12, 13, 14 y 15</w:t>
      </w:r>
      <w:r w:rsidR="00581A21" w:rsidRPr="00164D69">
        <w:rPr>
          <w:rFonts w:ascii="Palatino Linotype" w:eastAsia="Times New Roman" w:hAnsi="Palatino Linotype"/>
        </w:rPr>
        <w:t>.</w:t>
      </w:r>
    </w:p>
    <w:p w14:paraId="60D47190" w14:textId="77777777" w:rsidR="00830AA3" w:rsidRPr="00164D69" w:rsidRDefault="00830AA3" w:rsidP="00164D69">
      <w:pPr>
        <w:pStyle w:val="Prrafodelista"/>
        <w:tabs>
          <w:tab w:val="left" w:pos="426"/>
        </w:tabs>
        <w:spacing w:line="360" w:lineRule="auto"/>
        <w:ind w:left="0"/>
        <w:jc w:val="both"/>
        <w:rPr>
          <w:rFonts w:ascii="Palatino Linotype" w:eastAsia="Times New Roman" w:hAnsi="Palatino Linotype"/>
        </w:rPr>
      </w:pPr>
    </w:p>
    <w:p w14:paraId="06BF5D04" w14:textId="1C7794EE" w:rsidR="00304F1C" w:rsidRPr="00164D69" w:rsidRDefault="00304F1C" w:rsidP="00164D69">
      <w:pPr>
        <w:pStyle w:val="Prrafodelista"/>
        <w:numPr>
          <w:ilvl w:val="0"/>
          <w:numId w:val="1"/>
        </w:numPr>
        <w:tabs>
          <w:tab w:val="left" w:pos="426"/>
          <w:tab w:val="left" w:pos="7938"/>
        </w:tabs>
        <w:spacing w:line="360" w:lineRule="auto"/>
        <w:ind w:left="0" w:firstLine="0"/>
        <w:jc w:val="both"/>
        <w:rPr>
          <w:rFonts w:ascii="Palatino Linotype" w:hAnsi="Palatino Linotype"/>
          <w:color w:val="222222"/>
          <w:shd w:val="clear" w:color="auto" w:fill="FFFFFF"/>
        </w:rPr>
      </w:pPr>
      <w:r w:rsidRPr="00164D69">
        <w:rPr>
          <w:rFonts w:ascii="Palatino Linotype" w:hAnsi="Palatino Linotype"/>
          <w:color w:val="222222"/>
          <w:shd w:val="clear" w:color="auto" w:fill="FFFFFF"/>
        </w:rPr>
        <w:t xml:space="preserve">Asimismo se ordena al </w:t>
      </w:r>
      <w:r w:rsidRPr="00164D69">
        <w:rPr>
          <w:rFonts w:ascii="Palatino Linotype" w:hAnsi="Palatino Linotype"/>
          <w:b/>
          <w:color w:val="222222"/>
          <w:shd w:val="clear" w:color="auto" w:fill="FFFFFF"/>
        </w:rPr>
        <w:t>SUJETO OBLIGADO</w:t>
      </w:r>
      <w:r w:rsidRPr="00164D69">
        <w:rPr>
          <w:rFonts w:ascii="Palatino Linotype" w:hAnsi="Palatino Linotype"/>
          <w:color w:val="222222"/>
          <w:shd w:val="clear" w:color="auto" w:fill="FFFFFF"/>
        </w:rPr>
        <w:t xml:space="preserve"> en términos del Considerando</w:t>
      </w:r>
      <w:r w:rsidRPr="00164D69">
        <w:rPr>
          <w:rFonts w:ascii="Palatino Linotype" w:hAnsi="Palatino Linotype"/>
          <w:b/>
          <w:color w:val="222222"/>
          <w:shd w:val="clear" w:color="auto" w:fill="FFFFFF"/>
        </w:rPr>
        <w:t xml:space="preserve"> CUARTO </w:t>
      </w:r>
      <w:r w:rsidRPr="00164D69">
        <w:rPr>
          <w:rFonts w:ascii="Palatino Linotype" w:hAnsi="Palatino Linotype"/>
          <w:color w:val="222222"/>
          <w:shd w:val="clear" w:color="auto" w:fill="FFFFFF"/>
        </w:rPr>
        <w:t>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w:t>
      </w:r>
      <w:r w:rsidR="00025766" w:rsidRPr="00164D69">
        <w:rPr>
          <w:rFonts w:ascii="Palatino Linotype" w:hAnsi="Palatino Linotype"/>
          <w:color w:val="222222"/>
          <w:shd w:val="clear" w:color="auto" w:fill="FFFFFF"/>
        </w:rPr>
        <w:t xml:space="preserve"> Estado de México y Municipios, tal y como lo precisó en su oficio remitido mediante alcance a los informes justificados.</w:t>
      </w:r>
    </w:p>
    <w:p w14:paraId="76601C4B" w14:textId="77777777" w:rsidR="00304F1C" w:rsidRPr="00164D69" w:rsidRDefault="00304F1C" w:rsidP="00164D69">
      <w:pPr>
        <w:pStyle w:val="Prrafodelista"/>
        <w:tabs>
          <w:tab w:val="left" w:pos="426"/>
          <w:tab w:val="left" w:pos="7938"/>
        </w:tabs>
        <w:spacing w:line="360" w:lineRule="auto"/>
        <w:ind w:left="0"/>
        <w:jc w:val="both"/>
        <w:rPr>
          <w:rFonts w:ascii="Palatino Linotype" w:eastAsia="Calibri" w:hAnsi="Palatino Linotype" w:cs="Arial"/>
        </w:rPr>
      </w:pPr>
    </w:p>
    <w:p w14:paraId="602A7223" w14:textId="77777777" w:rsidR="00304F1C" w:rsidRPr="00164D69" w:rsidRDefault="00304F1C" w:rsidP="00164D69">
      <w:pPr>
        <w:pStyle w:val="Prrafodelista"/>
        <w:numPr>
          <w:ilvl w:val="0"/>
          <w:numId w:val="1"/>
        </w:numPr>
        <w:tabs>
          <w:tab w:val="left" w:pos="426"/>
          <w:tab w:val="left" w:pos="7938"/>
        </w:tabs>
        <w:spacing w:line="360" w:lineRule="auto"/>
        <w:ind w:left="0" w:firstLine="0"/>
        <w:jc w:val="both"/>
        <w:rPr>
          <w:rFonts w:ascii="Palatino Linotype" w:eastAsia="Calibri" w:hAnsi="Palatino Linotype" w:cs="Arial"/>
        </w:rPr>
      </w:pPr>
      <w:r w:rsidRPr="00164D69">
        <w:rPr>
          <w:rFonts w:ascii="Palatino Linotype" w:eastAsia="Calibri" w:hAnsi="Palatino Linotype" w:cs="Arial"/>
        </w:rPr>
        <w:lastRenderedPageBreak/>
        <w:t>Para efectos de la elaboración de la versión pública y el acuerdo del Comité de Transparencia deberá realizarse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C7B340A" w14:textId="77777777" w:rsidR="00CE6845" w:rsidRPr="00164D69" w:rsidRDefault="00CE6845" w:rsidP="00164D69">
      <w:pPr>
        <w:pStyle w:val="Prrafodelista"/>
        <w:tabs>
          <w:tab w:val="left" w:pos="426"/>
        </w:tabs>
        <w:spacing w:line="360" w:lineRule="auto"/>
        <w:ind w:left="0"/>
        <w:jc w:val="both"/>
        <w:rPr>
          <w:rFonts w:ascii="Palatino Linotype" w:eastAsia="Times New Roman" w:hAnsi="Palatino Linotype"/>
        </w:rPr>
      </w:pPr>
    </w:p>
    <w:p w14:paraId="381B7AB2" w14:textId="6B3D3F88" w:rsidR="001F69B2" w:rsidRPr="00164D69" w:rsidRDefault="00942B60" w:rsidP="00164D69">
      <w:pPr>
        <w:pStyle w:val="Ttulo2"/>
        <w:spacing w:before="0" w:line="360" w:lineRule="auto"/>
        <w:rPr>
          <w:rFonts w:ascii="Palatino Linotype" w:hAnsi="Palatino Linotype" w:cs="Times New Roman"/>
          <w:b/>
          <w:color w:val="auto"/>
          <w:sz w:val="24"/>
          <w:szCs w:val="24"/>
          <w:lang w:eastAsia="es-ES_tradnl"/>
        </w:rPr>
      </w:pPr>
      <w:bookmarkStart w:id="25" w:name="_Toc8246794"/>
      <w:r w:rsidRPr="00164D69">
        <w:rPr>
          <w:rFonts w:ascii="Palatino Linotype" w:hAnsi="Palatino Linotype" w:cs="Times New Roman"/>
          <w:b/>
          <w:color w:val="auto"/>
          <w:sz w:val="24"/>
          <w:szCs w:val="24"/>
          <w:lang w:eastAsia="es-ES_tradnl"/>
        </w:rPr>
        <w:t>QUINTO</w:t>
      </w:r>
      <w:r w:rsidR="00304F1C" w:rsidRPr="00164D69">
        <w:rPr>
          <w:rFonts w:ascii="Palatino Linotype" w:hAnsi="Palatino Linotype" w:cs="Times New Roman"/>
          <w:b/>
          <w:color w:val="auto"/>
          <w:sz w:val="24"/>
          <w:szCs w:val="24"/>
          <w:lang w:eastAsia="es-ES_tradnl"/>
        </w:rPr>
        <w:t>. De la Versión P</w:t>
      </w:r>
      <w:r w:rsidR="00105CF9" w:rsidRPr="00164D69">
        <w:rPr>
          <w:rFonts w:ascii="Palatino Linotype" w:hAnsi="Palatino Linotype" w:cs="Times New Roman"/>
          <w:b/>
          <w:color w:val="auto"/>
          <w:sz w:val="24"/>
          <w:szCs w:val="24"/>
          <w:lang w:eastAsia="es-ES_tradnl"/>
        </w:rPr>
        <w:t>ública.</w:t>
      </w:r>
      <w:bookmarkEnd w:id="25"/>
    </w:p>
    <w:p w14:paraId="33357C56" w14:textId="77777777" w:rsidR="001F69B2" w:rsidRPr="00164D69" w:rsidRDefault="001F69B2" w:rsidP="00164D69">
      <w:pPr>
        <w:spacing w:line="360" w:lineRule="auto"/>
        <w:rPr>
          <w:rFonts w:ascii="Palatino Linotype" w:hAnsi="Palatino Linotype"/>
          <w:lang w:val="es-MX" w:eastAsia="es-ES_tradnl"/>
        </w:rPr>
      </w:pPr>
    </w:p>
    <w:p w14:paraId="6E92D8F7" w14:textId="5FBE45ED" w:rsidR="00AB4E49" w:rsidRPr="00164D69" w:rsidRDefault="00DB637D" w:rsidP="00164D69">
      <w:pPr>
        <w:pStyle w:val="Prrafodelista"/>
        <w:widowControl w:val="0"/>
        <w:numPr>
          <w:ilvl w:val="0"/>
          <w:numId w:val="1"/>
        </w:numPr>
        <w:tabs>
          <w:tab w:val="left" w:pos="0"/>
        </w:tabs>
        <w:autoSpaceDE w:val="0"/>
        <w:autoSpaceDN w:val="0"/>
        <w:adjustRightInd w:val="0"/>
        <w:spacing w:line="360" w:lineRule="auto"/>
        <w:ind w:left="0" w:right="49" w:firstLine="66"/>
        <w:jc w:val="both"/>
        <w:rPr>
          <w:rFonts w:ascii="Palatino Linotype" w:hAnsi="Palatino Linotype" w:cs="Times New Roman"/>
          <w:lang w:eastAsia="es-ES_tradnl"/>
        </w:rPr>
      </w:pPr>
      <w:r w:rsidRPr="00164D69">
        <w:rPr>
          <w:rFonts w:ascii="Palatino Linotype" w:hAnsi="Palatino Linotype" w:cs="Arial"/>
        </w:rPr>
        <w:t>Como ha quedado señalado, dada</w:t>
      </w:r>
      <w:r w:rsidR="00236140" w:rsidRPr="00164D69">
        <w:rPr>
          <w:rFonts w:ascii="Palatino Linotype" w:hAnsi="Palatino Linotype" w:cs="Arial"/>
        </w:rPr>
        <w:t xml:space="preserve"> la naturalez</w:t>
      </w:r>
      <w:r w:rsidRPr="00164D69">
        <w:rPr>
          <w:rFonts w:ascii="Palatino Linotype" w:hAnsi="Palatino Linotype" w:cs="Arial"/>
        </w:rPr>
        <w:t>a de la información solicitada, misma que en el presente asunto se ordena</w:t>
      </w:r>
      <w:r w:rsidR="00FC0B97" w:rsidRPr="00164D69">
        <w:rPr>
          <w:rFonts w:ascii="Palatino Linotype" w:hAnsi="Palatino Linotype" w:cs="Arial"/>
        </w:rPr>
        <w:t xml:space="preserve"> entregar en consulta directa</w:t>
      </w:r>
      <w:r w:rsidR="00236140" w:rsidRPr="00164D69">
        <w:rPr>
          <w:rFonts w:ascii="Palatino Linotype" w:hAnsi="Palatino Linotype" w:cs="Arial"/>
          <w:color w:val="000000" w:themeColor="text1"/>
        </w:rPr>
        <w:t xml:space="preserve">, el </w:t>
      </w:r>
      <w:r w:rsidR="00236140" w:rsidRPr="00164D69">
        <w:rPr>
          <w:rFonts w:ascii="Palatino Linotype" w:hAnsi="Palatino Linotype" w:cs="Arial"/>
          <w:b/>
          <w:color w:val="000000" w:themeColor="text1"/>
        </w:rPr>
        <w:t>SUJETO OBLIGADO</w:t>
      </w:r>
      <w:r w:rsidR="00236140" w:rsidRPr="00164D69">
        <w:rPr>
          <w:rFonts w:ascii="Palatino Linotype" w:hAnsi="Palatino Linotype" w:cs="Arial"/>
          <w:color w:val="000000" w:themeColor="text1"/>
        </w:rPr>
        <w:t xml:space="preserve"> deberá analizar el contenido de l</w:t>
      </w:r>
      <w:r w:rsidRPr="00164D69">
        <w:rPr>
          <w:rFonts w:ascii="Palatino Linotype" w:hAnsi="Palatino Linotype" w:cs="Arial"/>
          <w:color w:val="000000" w:themeColor="text1"/>
        </w:rPr>
        <w:t>os documentos donde conste o se aprecie lo requerido por la particular a efecto de asegurars</w:t>
      </w:r>
      <w:r w:rsidR="00236140" w:rsidRPr="00164D69">
        <w:rPr>
          <w:rFonts w:ascii="Palatino Linotype" w:hAnsi="Palatino Linotype" w:cs="Arial"/>
          <w:color w:val="000000" w:themeColor="text1"/>
        </w:rPr>
        <w:t xml:space="preserve">e que no se encuentren datos personales y, en </w:t>
      </w:r>
      <w:r w:rsidRPr="00164D69">
        <w:rPr>
          <w:rFonts w:ascii="Palatino Linotype" w:hAnsi="Palatino Linotype" w:cs="Arial"/>
          <w:color w:val="000000" w:themeColor="text1"/>
        </w:rPr>
        <w:t>el caso de resultar procedente</w:t>
      </w:r>
      <w:r w:rsidR="00236140" w:rsidRPr="00164D69">
        <w:rPr>
          <w:rFonts w:ascii="Palatino Linotype" w:hAnsi="Palatino Linotype" w:cs="Arial"/>
          <w:color w:val="000000" w:themeColor="text1"/>
        </w:rPr>
        <w:t xml:space="preserve"> deberá generar la</w:t>
      </w:r>
      <w:r w:rsidR="00950267" w:rsidRPr="00164D69">
        <w:rPr>
          <w:rFonts w:ascii="Palatino Linotype" w:hAnsi="Palatino Linotype" w:cs="Arial"/>
          <w:color w:val="000000" w:themeColor="text1"/>
        </w:rPr>
        <w:t>s</w:t>
      </w:r>
      <w:r w:rsidR="00236140" w:rsidRPr="00164D69">
        <w:rPr>
          <w:rFonts w:ascii="Palatino Linotype" w:hAnsi="Palatino Linotype" w:cs="Arial"/>
          <w:color w:val="000000" w:themeColor="text1"/>
        </w:rPr>
        <w:t xml:space="preserve"> </w:t>
      </w:r>
      <w:r w:rsidR="00950267" w:rsidRPr="00164D69">
        <w:rPr>
          <w:rFonts w:ascii="Palatino Linotype" w:hAnsi="Palatino Linotype" w:cs="Arial"/>
          <w:b/>
          <w:color w:val="000000" w:themeColor="text1"/>
          <w:u w:val="single"/>
        </w:rPr>
        <w:t>versio</w:t>
      </w:r>
      <w:r w:rsidR="00236140" w:rsidRPr="00164D69">
        <w:rPr>
          <w:rFonts w:ascii="Palatino Linotype" w:hAnsi="Palatino Linotype" w:cs="Arial"/>
          <w:b/>
          <w:color w:val="000000" w:themeColor="text1"/>
          <w:u w:val="single"/>
        </w:rPr>
        <w:t>n</w:t>
      </w:r>
      <w:r w:rsidR="00950267" w:rsidRPr="00164D69">
        <w:rPr>
          <w:rFonts w:ascii="Palatino Linotype" w:hAnsi="Palatino Linotype" w:cs="Arial"/>
          <w:b/>
          <w:color w:val="000000" w:themeColor="text1"/>
          <w:u w:val="single"/>
        </w:rPr>
        <w:t>es</w:t>
      </w:r>
      <w:r w:rsidR="00236140" w:rsidRPr="00164D69">
        <w:rPr>
          <w:rFonts w:ascii="Palatino Linotype" w:hAnsi="Palatino Linotype" w:cs="Arial"/>
          <w:b/>
          <w:color w:val="000000" w:themeColor="text1"/>
          <w:u w:val="single"/>
        </w:rPr>
        <w:t xml:space="preserve"> pública</w:t>
      </w:r>
      <w:r w:rsidR="00950267" w:rsidRPr="00164D69">
        <w:rPr>
          <w:rFonts w:ascii="Palatino Linotype" w:hAnsi="Palatino Linotype" w:cs="Arial"/>
          <w:b/>
          <w:color w:val="000000" w:themeColor="text1"/>
          <w:u w:val="single"/>
        </w:rPr>
        <w:t>s</w:t>
      </w:r>
      <w:r w:rsidR="00236140" w:rsidRPr="00164D69">
        <w:rPr>
          <w:rFonts w:ascii="Palatino Linotype" w:hAnsi="Palatino Linotype" w:cs="Arial"/>
          <w:color w:val="000000" w:themeColor="text1"/>
        </w:rPr>
        <w:t xml:space="preserve"> de</w:t>
      </w:r>
      <w:r w:rsidR="00950267" w:rsidRPr="00164D69">
        <w:rPr>
          <w:rFonts w:ascii="Palatino Linotype" w:hAnsi="Palatino Linotype" w:cs="Arial"/>
          <w:color w:val="000000" w:themeColor="text1"/>
        </w:rPr>
        <w:t xml:space="preserve"> </w:t>
      </w:r>
      <w:r w:rsidR="00236140" w:rsidRPr="00164D69">
        <w:rPr>
          <w:rFonts w:ascii="Palatino Linotype" w:hAnsi="Palatino Linotype" w:cs="Arial"/>
          <w:color w:val="000000" w:themeColor="text1"/>
        </w:rPr>
        <w:t>l</w:t>
      </w:r>
      <w:r w:rsidR="00950267" w:rsidRPr="00164D69">
        <w:rPr>
          <w:rFonts w:ascii="Palatino Linotype" w:hAnsi="Palatino Linotype" w:cs="Arial"/>
          <w:color w:val="000000" w:themeColor="text1"/>
        </w:rPr>
        <w:t>os</w:t>
      </w:r>
      <w:r w:rsidR="00236140" w:rsidRPr="00164D69">
        <w:rPr>
          <w:rFonts w:ascii="Palatino Linotype" w:hAnsi="Palatino Linotype" w:cs="Arial"/>
          <w:color w:val="000000" w:themeColor="text1"/>
        </w:rPr>
        <w:t xml:space="preserve"> documento</w:t>
      </w:r>
      <w:r w:rsidR="00950267" w:rsidRPr="00164D69">
        <w:rPr>
          <w:rFonts w:ascii="Palatino Linotype" w:hAnsi="Palatino Linotype" w:cs="Arial"/>
          <w:color w:val="000000" w:themeColor="text1"/>
        </w:rPr>
        <w:t>s</w:t>
      </w:r>
      <w:r w:rsidR="00236140" w:rsidRPr="00164D69">
        <w:rPr>
          <w:rFonts w:ascii="Palatino Linotype" w:hAnsi="Palatino Linotype" w:cs="Arial"/>
          <w:color w:val="000000" w:themeColor="text1"/>
        </w:rPr>
        <w:t xml:space="preserve"> por las consideraciones que se estimen pertinentes.</w:t>
      </w:r>
    </w:p>
    <w:p w14:paraId="6ED891AD" w14:textId="77777777" w:rsidR="00C16D53" w:rsidRPr="00164D69" w:rsidRDefault="00C16D53"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9453393" w14:textId="1122D449" w:rsidR="00C16D53" w:rsidRPr="00164D69" w:rsidRDefault="00C16D53" w:rsidP="00164D69">
      <w:pPr>
        <w:pStyle w:val="Prrafodelista"/>
        <w:widowControl w:val="0"/>
        <w:numPr>
          <w:ilvl w:val="0"/>
          <w:numId w:val="1"/>
        </w:numPr>
        <w:tabs>
          <w:tab w:val="left" w:pos="0"/>
        </w:tabs>
        <w:autoSpaceDE w:val="0"/>
        <w:autoSpaceDN w:val="0"/>
        <w:adjustRightInd w:val="0"/>
        <w:spacing w:line="360" w:lineRule="auto"/>
        <w:ind w:left="0" w:right="49" w:firstLine="0"/>
        <w:jc w:val="both"/>
        <w:rPr>
          <w:rFonts w:ascii="Palatino Linotype" w:hAnsi="Palatino Linotype" w:cs="Times New Roman"/>
          <w:lang w:eastAsia="es-ES_tradnl"/>
        </w:rPr>
      </w:pPr>
      <w:r w:rsidRPr="00164D69">
        <w:rPr>
          <w:rFonts w:ascii="Palatino Linotype" w:hAnsi="Palatino Linotype" w:cs="Times New Roman"/>
          <w:lang w:eastAsia="es-ES_tradnl"/>
        </w:rPr>
        <w:t xml:space="preserve">Lo anterior, derivado de que algunos documentos que la particular requirió como lo </w:t>
      </w:r>
      <w:r w:rsidRPr="00164D69">
        <w:rPr>
          <w:rFonts w:ascii="Palatino Linotype" w:eastAsia="Times New Roman" w:hAnsi="Palatino Linotype"/>
        </w:rPr>
        <w:t xml:space="preserve">puede ser el alta ante el ISSEMyM, los recibos de pago, entre otros documentos correspondientes a la persona referida en la solicitud de información, pueden obrar datos personales de carácter confidencial y que son susceptibles de clasificarse mediante el acuerdo que emita el Comité de Transparencia del </w:t>
      </w:r>
      <w:r w:rsidRPr="00164D69">
        <w:rPr>
          <w:rFonts w:ascii="Palatino Linotype" w:eastAsia="Times New Roman" w:hAnsi="Palatino Linotype"/>
          <w:b/>
        </w:rPr>
        <w:t xml:space="preserve">SUJETO </w:t>
      </w:r>
      <w:r w:rsidRPr="00164D69">
        <w:rPr>
          <w:rFonts w:ascii="Palatino Linotype" w:eastAsia="Times New Roman" w:hAnsi="Palatino Linotype"/>
          <w:b/>
        </w:rPr>
        <w:lastRenderedPageBreak/>
        <w:t>OBLIGADO</w:t>
      </w:r>
      <w:r w:rsidRPr="00164D69">
        <w:rPr>
          <w:rFonts w:ascii="Palatino Linotype" w:eastAsia="Times New Roman" w:hAnsi="Palatino Linotype"/>
        </w:rPr>
        <w:t>, el cual sirve precisar que se deberá entregar en modalidad de consulta directa.</w:t>
      </w:r>
    </w:p>
    <w:p w14:paraId="36CDE4C4" w14:textId="77777777" w:rsidR="00AB4E49" w:rsidRPr="00164D69" w:rsidRDefault="00AB4E4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8ABB2F0" w14:textId="5699D0B8" w:rsidR="00AB4E49" w:rsidRPr="00164D69" w:rsidRDefault="00236140"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Cabe señalar que la </w:t>
      </w:r>
      <w:r w:rsidRPr="00164D69">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164D69">
        <w:rPr>
          <w:rFonts w:ascii="Palatino Linotype" w:hAnsi="Palatino Linotype"/>
          <w:vertAlign w:val="superscript"/>
        </w:rPr>
        <w:footnoteReference w:id="3"/>
      </w:r>
      <w:r w:rsidRPr="00164D6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64D69">
        <w:rPr>
          <w:rFonts w:ascii="Palatino Linotype" w:hAnsi="Palatino Linotype"/>
          <w:vertAlign w:val="superscript"/>
        </w:rPr>
        <w:footnoteReference w:id="4"/>
      </w:r>
      <w:r w:rsidRPr="00164D69">
        <w:rPr>
          <w:rFonts w:ascii="Palatino Linotype" w:hAnsi="Palatino Linotype" w:cs="Arial"/>
          <w:color w:val="000000" w:themeColor="text1"/>
        </w:rPr>
        <w:t xml:space="preserve"> En este caso, la clasificación total o </w:t>
      </w:r>
      <w:r w:rsidRPr="00164D69">
        <w:rPr>
          <w:rFonts w:ascii="Palatino Linotype" w:hAnsi="Palatino Linotype" w:cs="Arial"/>
          <w:color w:val="000000" w:themeColor="text1"/>
        </w:rPr>
        <w:lastRenderedPageBreak/>
        <w:t>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w:t>
      </w:r>
      <w:r w:rsidR="000B5E75" w:rsidRPr="00164D69">
        <w:rPr>
          <w:rFonts w:ascii="Palatino Linotype" w:hAnsi="Palatino Linotype" w:cs="Arial"/>
          <w:color w:val="000000" w:themeColor="text1"/>
        </w:rPr>
        <w:t>galmente establecido</w:t>
      </w:r>
      <w:r w:rsidRPr="00164D69">
        <w:rPr>
          <w:rFonts w:ascii="Palatino Linotype" w:hAnsi="Palatino Linotype" w:cs="Arial"/>
          <w:color w:val="000000" w:themeColor="text1"/>
        </w:rPr>
        <w:t xml:space="preserve"> es precisamente lo que permite acreditar el cumplimiento de los otros dos requisitos.</w:t>
      </w:r>
    </w:p>
    <w:p w14:paraId="25EFCF4D" w14:textId="77777777" w:rsidR="001F69B2" w:rsidRPr="00164D69" w:rsidRDefault="001F69B2"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95EF4D8" w14:textId="3556BB97" w:rsidR="00AB4E49" w:rsidRPr="00164D69" w:rsidRDefault="00236140"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Así, el </w:t>
      </w:r>
      <w:r w:rsidRPr="00164D69">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6815383D" w14:textId="4C3E0478" w:rsidR="00236140" w:rsidRPr="00164D69" w:rsidRDefault="00DB637D" w:rsidP="00164D69">
      <w:pPr>
        <w:pStyle w:val="Ttulo1"/>
        <w:spacing w:before="0" w:line="360" w:lineRule="auto"/>
        <w:rPr>
          <w:b/>
          <w:szCs w:val="24"/>
        </w:rPr>
      </w:pPr>
      <w:bookmarkStart w:id="26" w:name="_Toc8246795"/>
      <w:r w:rsidRPr="00164D69">
        <w:rPr>
          <w:b/>
          <w:szCs w:val="24"/>
        </w:rPr>
        <w:t xml:space="preserve">A. </w:t>
      </w:r>
      <w:r w:rsidR="00236140" w:rsidRPr="00164D69">
        <w:rPr>
          <w:b/>
          <w:szCs w:val="24"/>
        </w:rPr>
        <w:t>Requisitos previos.</w:t>
      </w:r>
      <w:bookmarkEnd w:id="26"/>
    </w:p>
    <w:p w14:paraId="7BF09190" w14:textId="77777777" w:rsidR="001F69B2" w:rsidRPr="00164D69" w:rsidRDefault="001F69B2" w:rsidP="00164D69">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54339B37" w14:textId="575ABD58" w:rsidR="00AB4E49" w:rsidRPr="00164D69" w:rsidRDefault="00236140"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Los </w:t>
      </w:r>
      <w:r w:rsidRPr="00164D69">
        <w:rPr>
          <w:rFonts w:ascii="Palatino Linotype" w:hAnsi="Palatino Linotype" w:cs="Arial"/>
          <w:color w:val="000000"/>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w:t>
      </w:r>
      <w:r w:rsidRPr="00164D69">
        <w:rPr>
          <w:rFonts w:ascii="Palatino Linotype" w:hAnsi="Palatino Linotype" w:cs="Arial"/>
          <w:color w:val="000000"/>
        </w:rPr>
        <w:lastRenderedPageBreak/>
        <w:t>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7500D3F" w14:textId="77777777" w:rsidR="00AB4E49" w:rsidRPr="00164D69" w:rsidRDefault="00AB4E4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7B59F23" w14:textId="096733B7" w:rsidR="00AB4E49" w:rsidRPr="00164D69" w:rsidRDefault="00236140"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Además, </w:t>
      </w:r>
      <w:r w:rsidRPr="00164D69">
        <w:rPr>
          <w:rFonts w:ascii="Palatino Linotype" w:hAnsi="Palatino Linotype" w:cs="Arial"/>
          <w:color w:val="000000" w:themeColor="text1"/>
        </w:rPr>
        <w:t xml:space="preserve">se debe señalar el procedimiento, de los tres que establecen los artículos 132 y 106 de la Ley Estatal y General, </w:t>
      </w:r>
      <w:r w:rsidRPr="00164D69">
        <w:rPr>
          <w:rFonts w:ascii="Palatino Linotype" w:hAnsi="Palatino Linotype" w:cs="Arial"/>
          <w:color w:val="000000"/>
        </w:rPr>
        <w:t>respectivamente</w:t>
      </w:r>
      <w:r w:rsidRPr="00164D6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65191170" w14:textId="77777777" w:rsidR="00AB4E49" w:rsidRPr="00164D69" w:rsidRDefault="00AB4E4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FD346C7" w14:textId="76FAEF36" w:rsidR="00164D69" w:rsidRDefault="00236140"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El </w:t>
      </w:r>
      <w:r w:rsidRPr="00164D69">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164D69">
        <w:rPr>
          <w:rFonts w:ascii="Palatino Linotype" w:hAnsi="Palatino Linotype" w:cs="Arial"/>
          <w:b/>
          <w:color w:val="000000" w:themeColor="text1"/>
          <w:u w:val="single"/>
        </w:rPr>
        <w:t xml:space="preserve">no se puede hacer un acuerdo para clasificar de manera general todos los documentos de un expediente o área, </w:t>
      </w:r>
      <w:r w:rsidRPr="00164D6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211681B" w14:textId="77777777" w:rsidR="00164D69" w:rsidRPr="00164D69" w:rsidRDefault="00164D69" w:rsidP="00164D69">
      <w:pPr>
        <w:pStyle w:val="Prrafodelista"/>
        <w:rPr>
          <w:rFonts w:ascii="Palatino Linotype" w:hAnsi="Palatino Linotype" w:cs="Times New Roman"/>
          <w:lang w:eastAsia="es-ES_tradnl"/>
        </w:rPr>
      </w:pPr>
    </w:p>
    <w:p w14:paraId="13B7ED25" w14:textId="77777777" w:rsidR="00164D69" w:rsidRPr="00164D69" w:rsidRDefault="00164D6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3FD6E15" w14:textId="4C2470BC" w:rsidR="00236140" w:rsidRPr="00164D69" w:rsidRDefault="00DB637D" w:rsidP="00164D69">
      <w:pPr>
        <w:pStyle w:val="Ttulo1"/>
        <w:spacing w:before="0" w:line="360" w:lineRule="auto"/>
        <w:rPr>
          <w:b/>
          <w:szCs w:val="24"/>
        </w:rPr>
      </w:pPr>
      <w:bookmarkStart w:id="27" w:name="_Toc8246796"/>
      <w:r w:rsidRPr="00164D69">
        <w:rPr>
          <w:b/>
          <w:szCs w:val="24"/>
        </w:rPr>
        <w:lastRenderedPageBreak/>
        <w:t xml:space="preserve">B. </w:t>
      </w:r>
      <w:r w:rsidR="00236140" w:rsidRPr="00164D69">
        <w:rPr>
          <w:b/>
          <w:szCs w:val="24"/>
        </w:rPr>
        <w:t>Supuestos de clasificación.</w:t>
      </w:r>
      <w:bookmarkEnd w:id="27"/>
    </w:p>
    <w:p w14:paraId="570D4449" w14:textId="77777777" w:rsidR="001F69B2" w:rsidRPr="00164D69" w:rsidRDefault="001F69B2" w:rsidP="00164D69">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1011E4B6" w14:textId="1F4DA9CF" w:rsidR="00AB4E49" w:rsidRPr="00164D69" w:rsidRDefault="00236140"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Las </w:t>
      </w:r>
      <w:r w:rsidRPr="00164D69">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6C547DE7" w14:textId="77777777" w:rsidR="00AB4E49" w:rsidRPr="00164D69" w:rsidRDefault="00AB4E4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5CE5F99" w14:textId="0D498CB4" w:rsidR="00AB4E49" w:rsidRPr="00164D69" w:rsidRDefault="00236140"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Los </w:t>
      </w:r>
      <w:r w:rsidRPr="00164D69">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518CBDF1" w14:textId="77777777" w:rsidR="00164D69" w:rsidRPr="00164D69" w:rsidRDefault="00164D6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197D2A76" w14:textId="77777777" w:rsidR="00236140" w:rsidRPr="00164D69" w:rsidRDefault="00236140" w:rsidP="00164D69">
      <w:pPr>
        <w:pStyle w:val="Sinespaciado"/>
        <w:spacing w:line="360" w:lineRule="auto"/>
        <w:ind w:left="567" w:right="567"/>
        <w:jc w:val="both"/>
        <w:rPr>
          <w:rFonts w:ascii="Palatino Linotype" w:hAnsi="Palatino Linotype"/>
          <w:i/>
        </w:rPr>
      </w:pPr>
      <w:r w:rsidRPr="00164D69">
        <w:rPr>
          <w:rFonts w:ascii="Palatino Linotype" w:hAnsi="Palatino Linotype"/>
          <w:bCs/>
          <w:i/>
        </w:rPr>
        <w:t xml:space="preserve">“I. </w:t>
      </w:r>
      <w:r w:rsidRPr="00164D69">
        <w:rPr>
          <w:rFonts w:ascii="Palatino Linotype" w:hAnsi="Palatino Linotype"/>
          <w:i/>
        </w:rPr>
        <w:t xml:space="preserve">Se refiera a la información privada y los datos personales concernientes a una persona física o jurídica colectiva identificada o identificable; </w:t>
      </w:r>
    </w:p>
    <w:p w14:paraId="71D2B7BF" w14:textId="77777777" w:rsidR="00236140" w:rsidRPr="00164D69" w:rsidRDefault="00236140" w:rsidP="00164D69">
      <w:pPr>
        <w:pStyle w:val="Sinespaciado"/>
        <w:spacing w:line="360" w:lineRule="auto"/>
        <w:ind w:left="567" w:right="567"/>
        <w:jc w:val="both"/>
        <w:rPr>
          <w:rFonts w:ascii="Palatino Linotype" w:hAnsi="Palatino Linotype"/>
          <w:i/>
        </w:rPr>
      </w:pPr>
      <w:r w:rsidRPr="00164D69">
        <w:rPr>
          <w:rFonts w:ascii="Palatino Linotype" w:hAnsi="Palatino Linotype"/>
          <w:bCs/>
          <w:i/>
        </w:rPr>
        <w:t xml:space="preserve">II. </w:t>
      </w:r>
      <w:r w:rsidRPr="00164D69">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BE01425" w14:textId="77777777" w:rsidR="00236140" w:rsidRPr="00164D69" w:rsidRDefault="00236140" w:rsidP="00164D69">
      <w:pPr>
        <w:pStyle w:val="Sinespaciado"/>
        <w:spacing w:line="360" w:lineRule="auto"/>
        <w:ind w:left="567" w:right="567"/>
        <w:jc w:val="both"/>
        <w:rPr>
          <w:rFonts w:ascii="Palatino Linotype" w:hAnsi="Palatino Linotype"/>
          <w:i/>
        </w:rPr>
      </w:pPr>
      <w:r w:rsidRPr="00164D69">
        <w:rPr>
          <w:rFonts w:ascii="Palatino Linotype" w:hAnsi="Palatino Linotype"/>
          <w:bCs/>
          <w:i/>
        </w:rPr>
        <w:t xml:space="preserve">III. </w:t>
      </w:r>
      <w:r w:rsidRPr="00164D69">
        <w:rPr>
          <w:rFonts w:ascii="Palatino Linotype" w:hAnsi="Palatino Linotype"/>
          <w:i/>
        </w:rPr>
        <w:t xml:space="preserve">La que presenten los particulares a los sujetos obligados, de conformidad con lo dispuesto por las leyes o los tratados internacionales. </w:t>
      </w:r>
    </w:p>
    <w:p w14:paraId="1E71AFBA" w14:textId="77777777" w:rsidR="00236140" w:rsidRPr="00164D69" w:rsidRDefault="00236140" w:rsidP="00164D69">
      <w:pPr>
        <w:pStyle w:val="Sinespaciado"/>
        <w:spacing w:line="360" w:lineRule="auto"/>
        <w:ind w:left="567" w:right="567"/>
        <w:jc w:val="both"/>
        <w:rPr>
          <w:rFonts w:ascii="Palatino Linotype" w:hAnsi="Palatino Linotype"/>
          <w:i/>
        </w:rPr>
      </w:pPr>
    </w:p>
    <w:p w14:paraId="0A6F35B6" w14:textId="77777777" w:rsidR="00236140" w:rsidRPr="00164D69" w:rsidRDefault="00236140" w:rsidP="00164D69">
      <w:pPr>
        <w:pStyle w:val="Sinespaciado"/>
        <w:spacing w:line="360" w:lineRule="auto"/>
        <w:ind w:left="567" w:right="567"/>
        <w:jc w:val="both"/>
        <w:rPr>
          <w:rFonts w:ascii="Palatino Linotype" w:hAnsi="Palatino Linotype"/>
          <w:i/>
        </w:rPr>
      </w:pPr>
      <w:r w:rsidRPr="00164D69">
        <w:rPr>
          <w:rFonts w:ascii="Palatino Linotype" w:hAnsi="Palatino Linotype"/>
          <w:i/>
        </w:rPr>
        <w:lastRenderedPageBreak/>
        <w:t xml:space="preserve">La información confidencial no estará sujeta a temporalidad alguna y sólo podrán tener acceso a ella los titulares de la misma, sus representantes y los servidores públicos facultados para ello. </w:t>
      </w:r>
    </w:p>
    <w:p w14:paraId="676C3100" w14:textId="77777777" w:rsidR="00236140" w:rsidRPr="00164D69" w:rsidRDefault="00236140" w:rsidP="00164D69">
      <w:pPr>
        <w:pStyle w:val="Sinespaciado"/>
        <w:spacing w:line="360" w:lineRule="auto"/>
        <w:ind w:left="567" w:right="567"/>
        <w:jc w:val="both"/>
        <w:rPr>
          <w:rFonts w:ascii="Palatino Linotype" w:eastAsia="Calibri" w:hAnsi="Palatino Linotype" w:cs="Times New Roman"/>
          <w:i/>
        </w:rPr>
      </w:pPr>
      <w:r w:rsidRPr="00164D69">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59A78651" w14:textId="77777777" w:rsidR="00236140" w:rsidRPr="00164D69" w:rsidRDefault="00236140" w:rsidP="00164D69">
      <w:pPr>
        <w:widowControl w:val="0"/>
        <w:autoSpaceDE w:val="0"/>
        <w:autoSpaceDN w:val="0"/>
        <w:adjustRightInd w:val="0"/>
        <w:spacing w:line="360" w:lineRule="auto"/>
        <w:ind w:right="474"/>
        <w:jc w:val="both"/>
        <w:rPr>
          <w:rFonts w:ascii="Palatino Linotype" w:hAnsi="Palatino Linotype" w:cs="Times New Roman"/>
          <w:lang w:eastAsia="es-ES_tradnl"/>
        </w:rPr>
      </w:pPr>
    </w:p>
    <w:p w14:paraId="64F9CA13" w14:textId="05FA4F7A" w:rsidR="00AB4E49" w:rsidRPr="00164D69" w:rsidRDefault="00236140"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Mientras </w:t>
      </w:r>
      <w:r w:rsidR="00B13AD9" w:rsidRPr="00164D69">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B7A2427" w14:textId="77777777" w:rsidR="00AB4E49" w:rsidRPr="00164D69" w:rsidRDefault="00AB4E4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EA136A4" w14:textId="29BDCD26" w:rsidR="00AB4E49" w:rsidRPr="00164D69" w:rsidRDefault="00B13AD9"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Entonces, como </w:t>
      </w:r>
      <w:r w:rsidRPr="00164D69">
        <w:rPr>
          <w:rFonts w:ascii="Palatino Linotype" w:hAnsi="Palatino Linotype" w:cs="Arial"/>
          <w:color w:val="000000" w:themeColor="text1"/>
        </w:rPr>
        <w:t xml:space="preserve">consecuencia de lo anterior, el </w:t>
      </w:r>
      <w:r w:rsidRPr="00164D69">
        <w:rPr>
          <w:rFonts w:ascii="Palatino Linotype" w:hAnsi="Palatino Linotype" w:cs="Arial"/>
          <w:b/>
          <w:color w:val="000000" w:themeColor="text1"/>
        </w:rPr>
        <w:t>SUJETO OBLIGADO</w:t>
      </w:r>
      <w:r w:rsidRPr="00164D69">
        <w:rPr>
          <w:rFonts w:ascii="Palatino Linotype" w:hAnsi="Palatino Linotype" w:cs="Arial"/>
          <w:color w:val="000000" w:themeColor="text1"/>
        </w:rPr>
        <w:t xml:space="preserve"> debe identificar claramente el tipo de información y </w:t>
      </w:r>
      <w:r w:rsidRPr="00164D69">
        <w:rPr>
          <w:rFonts w:ascii="Palatino Linotype" w:hAnsi="Palatino Linotype" w:cs="Arial"/>
          <w:b/>
          <w:u w:val="single"/>
        </w:rPr>
        <w:t>hacer un juicio de subsunción o encaje</w:t>
      </w:r>
      <w:r w:rsidRPr="00164D69">
        <w:rPr>
          <w:rFonts w:ascii="Palatino Linotype" w:hAnsi="Palatino Linotype" w:cs="Arial"/>
          <w:color w:val="000000" w:themeColor="text1"/>
          <w:vertAlign w:val="superscript"/>
        </w:rPr>
        <w:footnoteReference w:id="5"/>
      </w:r>
      <w:r w:rsidRPr="00164D69">
        <w:rPr>
          <w:rFonts w:ascii="Palatino Linotype" w:hAnsi="Palatino Linotype" w:cs="Arial"/>
          <w:color w:val="000000" w:themeColor="text1"/>
        </w:rPr>
        <w:t xml:space="preserve"> para acreditar que el supuesto de hecho corresponde estrictamente con la </w:t>
      </w:r>
      <w:r w:rsidRPr="00164D69">
        <w:rPr>
          <w:rFonts w:ascii="Palatino Linotype" w:hAnsi="Palatino Linotype" w:cs="Arial"/>
          <w:color w:val="000000" w:themeColor="text1"/>
        </w:rPr>
        <w:lastRenderedPageBreak/>
        <w:t>hipótesis jurídica. Esto también lo debe de realizar el servidor público habilitado y el titular del área que administra la información.</w:t>
      </w:r>
    </w:p>
    <w:p w14:paraId="00E7D265" w14:textId="2B4A0347" w:rsidR="00B13AD9" w:rsidRPr="00164D69" w:rsidRDefault="00DB637D" w:rsidP="00164D69">
      <w:pPr>
        <w:pStyle w:val="Ttulo1"/>
        <w:spacing w:before="0" w:line="360" w:lineRule="auto"/>
        <w:rPr>
          <w:b/>
          <w:szCs w:val="24"/>
        </w:rPr>
      </w:pPr>
      <w:bookmarkStart w:id="28" w:name="_Toc8246797"/>
      <w:r w:rsidRPr="00164D69">
        <w:rPr>
          <w:b/>
          <w:szCs w:val="24"/>
        </w:rPr>
        <w:t xml:space="preserve">C. </w:t>
      </w:r>
      <w:r w:rsidR="00B13AD9" w:rsidRPr="00164D69">
        <w:rPr>
          <w:b/>
          <w:szCs w:val="24"/>
        </w:rPr>
        <w:t>Formalidades para emitir el acuerdo de clasificación.</w:t>
      </w:r>
      <w:bookmarkEnd w:id="28"/>
    </w:p>
    <w:p w14:paraId="15DFED28" w14:textId="77777777" w:rsidR="001F69B2" w:rsidRPr="00164D69" w:rsidRDefault="001F69B2" w:rsidP="00164D69">
      <w:pPr>
        <w:pStyle w:val="Prrafodelista"/>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71605906" w14:textId="724B4D9A" w:rsidR="00AB4E49" w:rsidRPr="00164D69" w:rsidRDefault="00B13AD9"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El </w:t>
      </w:r>
      <w:r w:rsidRPr="00164D69">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70095707" w14:textId="77777777" w:rsidR="00AB4E49" w:rsidRPr="00164D69" w:rsidRDefault="00AB4E4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A230D52" w14:textId="107ED61E" w:rsidR="00AB4E49" w:rsidRPr="00164D69" w:rsidRDefault="00B13AD9"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rPr>
        <w:t xml:space="preserve">Evidentemente, </w:t>
      </w:r>
      <w:r w:rsidRPr="00164D69">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164D69">
        <w:rPr>
          <w:rFonts w:ascii="Palatino Linotype" w:hAnsi="Palatino Linotype" w:cs="Arial"/>
          <w:b/>
          <w:color w:val="000000" w:themeColor="text1"/>
          <w:u w:val="single"/>
        </w:rPr>
        <w:t>el acto reúna con los requisitos elementales</w:t>
      </w:r>
      <w:r w:rsidRPr="00164D69">
        <w:rPr>
          <w:rFonts w:ascii="Palatino Linotype" w:hAnsi="Palatino Linotype" w:cs="Arial"/>
          <w:color w:val="000000" w:themeColor="text1"/>
        </w:rPr>
        <w:t xml:space="preserve">, entre ellos, que la autoridad que </w:t>
      </w:r>
      <w:r w:rsidRPr="00164D69">
        <w:rPr>
          <w:rFonts w:ascii="Palatino Linotype" w:hAnsi="Palatino Linotype" w:cs="Arial"/>
          <w:color w:val="000000" w:themeColor="text1"/>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w:t>
      </w:r>
      <w:r w:rsidR="000B5E75" w:rsidRPr="00164D69">
        <w:rPr>
          <w:rFonts w:ascii="Palatino Linotype" w:hAnsi="Palatino Linotype" w:cs="Arial"/>
          <w:color w:val="000000" w:themeColor="text1"/>
        </w:rPr>
        <w:t>o de clasificación</w:t>
      </w:r>
      <w:r w:rsidRPr="00164D69">
        <w:rPr>
          <w:rFonts w:ascii="Palatino Linotype" w:hAnsi="Palatino Linotype" w:cs="Arial"/>
          <w:color w:val="000000" w:themeColor="text1"/>
        </w:rPr>
        <w:t xml:space="preserve">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A99D306" w14:textId="77777777" w:rsidR="001F69B2" w:rsidRPr="00164D69" w:rsidRDefault="001F69B2"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88BE9BB" w14:textId="187D294E" w:rsidR="00B13AD9" w:rsidRPr="00164D69" w:rsidRDefault="00B13AD9"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335A280" w14:textId="77777777" w:rsidR="00164D69" w:rsidRPr="00164D69" w:rsidRDefault="00164D69" w:rsidP="00164D69">
      <w:pPr>
        <w:pStyle w:val="Prrafodelista"/>
        <w:rPr>
          <w:rFonts w:ascii="Palatino Linotype" w:hAnsi="Palatino Linotype" w:cs="Times New Roman"/>
          <w:lang w:eastAsia="es-ES_tradnl"/>
        </w:rPr>
      </w:pPr>
    </w:p>
    <w:p w14:paraId="3DF4CBA7" w14:textId="77777777" w:rsidR="00164D69" w:rsidRPr="00164D69" w:rsidRDefault="00164D6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A416F90" w14:textId="7897444E" w:rsidR="001F69B2" w:rsidRPr="00164D69" w:rsidRDefault="00DB637D" w:rsidP="00164D69">
      <w:pPr>
        <w:pStyle w:val="Ttulo1"/>
        <w:spacing w:before="0" w:line="360" w:lineRule="auto"/>
        <w:rPr>
          <w:b/>
          <w:szCs w:val="24"/>
        </w:rPr>
      </w:pPr>
      <w:bookmarkStart w:id="29" w:name="_Toc8246798"/>
      <w:r w:rsidRPr="00164D69">
        <w:rPr>
          <w:b/>
          <w:szCs w:val="24"/>
        </w:rPr>
        <w:lastRenderedPageBreak/>
        <w:t xml:space="preserve">D. </w:t>
      </w:r>
      <w:r w:rsidR="00B13AD9" w:rsidRPr="00164D69">
        <w:rPr>
          <w:b/>
          <w:szCs w:val="24"/>
        </w:rPr>
        <w:t>Requisitos de fondo del acuerdo de clasificación.</w:t>
      </w:r>
      <w:bookmarkEnd w:id="29"/>
    </w:p>
    <w:p w14:paraId="3D534856" w14:textId="77777777" w:rsidR="001F69B2" w:rsidRPr="00164D69" w:rsidRDefault="001F69B2" w:rsidP="00164D69">
      <w:pPr>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7A9268E5" w14:textId="2F8D6996" w:rsidR="00B13AD9" w:rsidRPr="00164D69" w:rsidRDefault="00B13AD9"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509069" w14:textId="77777777" w:rsidR="00B13AD9" w:rsidRPr="00164D69" w:rsidRDefault="00B13AD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E4D1B28" w14:textId="4A787F75" w:rsidR="00B13AD9" w:rsidRPr="00164D69" w:rsidRDefault="00B13AD9"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Times New Roman"/>
          <w:lang w:eastAsia="es-ES_tradnl"/>
        </w:rPr>
        <w:t xml:space="preserve">De lo </w:t>
      </w:r>
      <w:r w:rsidRPr="00164D69">
        <w:rPr>
          <w:rFonts w:ascii="Palatino Linotype" w:hAnsi="Palatino Linotype" w:cs="Arial"/>
          <w:color w:val="000000" w:themeColor="text1"/>
        </w:rPr>
        <w:t xml:space="preserve">anterior, se desprende que para una correcta </w:t>
      </w:r>
      <w:r w:rsidRPr="00164D69">
        <w:rPr>
          <w:rFonts w:ascii="Palatino Linotype" w:hAnsi="Palatino Linotype" w:cs="Arial"/>
          <w:b/>
          <w:color w:val="000000" w:themeColor="text1"/>
        </w:rPr>
        <w:t>clasificación total o parcial</w:t>
      </w:r>
      <w:r w:rsidRPr="00164D6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9793B2" w14:textId="77777777" w:rsidR="00D96E06" w:rsidRDefault="00D96E06"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09F704F" w14:textId="77777777" w:rsidR="00FE3E6F" w:rsidRDefault="00FE3E6F"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E309A94" w14:textId="77777777" w:rsidR="00FE3E6F" w:rsidRPr="00164D69" w:rsidRDefault="00FE3E6F"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BF23D02" w14:textId="52C15BC3" w:rsidR="00B13AD9" w:rsidRPr="00164D69"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lastRenderedPageBreak/>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164D69">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164D69">
        <w:rPr>
          <w:rFonts w:ascii="Palatino Linotype" w:hAnsi="Palatino Linotype" w:cs="Arial"/>
          <w:i/>
          <w:color w:val="000000" w:themeColor="text1"/>
          <w:vertAlign w:val="superscript"/>
        </w:rPr>
        <w:footnoteReference w:id="6"/>
      </w:r>
    </w:p>
    <w:p w14:paraId="5EEA2F9D" w14:textId="77777777" w:rsidR="00D96E06" w:rsidRPr="00164D69" w:rsidRDefault="00D96E06"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28828CC" w14:textId="10369024" w:rsidR="00B13AD9" w:rsidRPr="00FE3E6F"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9A7036D" w14:textId="77777777" w:rsidR="00FE3E6F" w:rsidRPr="00164D69" w:rsidRDefault="00FE3E6F" w:rsidP="00FE3E6F">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5C539B9" w14:textId="77777777" w:rsidR="00D96E06" w:rsidRPr="00164D69" w:rsidRDefault="00D96E06" w:rsidP="00164D69">
      <w:pPr>
        <w:pStyle w:val="Sinespaciado"/>
        <w:spacing w:line="360" w:lineRule="auto"/>
        <w:ind w:left="567" w:right="616"/>
        <w:jc w:val="both"/>
        <w:rPr>
          <w:rFonts w:ascii="Palatino Linotype" w:hAnsi="Palatino Linotype"/>
          <w:i/>
        </w:rPr>
      </w:pPr>
      <w:r w:rsidRPr="00164D69">
        <w:rPr>
          <w:rFonts w:ascii="Palatino Linotype" w:hAnsi="Palatino Linotype"/>
          <w:b/>
          <w:i/>
        </w:rPr>
        <w:t>“FUNDAMENTACIÓN Y MOTIVACIÓN.</w:t>
      </w:r>
      <w:r w:rsidRPr="00164D69">
        <w:rPr>
          <w:rFonts w:ascii="Palatino Linotype" w:hAnsi="Palatino Linotype"/>
          <w:i/>
        </w:rPr>
        <w:t xml:space="preserve"> La debida fundamentación y motivación legal, deben entenderse, por lo primero, la cita del precepto legal </w:t>
      </w:r>
      <w:r w:rsidRPr="00164D69">
        <w:rPr>
          <w:rFonts w:ascii="Palatino Linotype" w:hAnsi="Palatino Linotype"/>
          <w:i/>
        </w:rPr>
        <w:lastRenderedPageBreak/>
        <w:t>aplicable al caso, y por lo segundo, las razones, motivos o circunstancias especiales que llevaron a la autoridad a concluir que el caso particular encuadra en el supuesto previsto por la norma legal invocada como fundamento.”</w:t>
      </w:r>
    </w:p>
    <w:p w14:paraId="3A445456" w14:textId="77777777" w:rsidR="00D96E06" w:rsidRPr="00164D69" w:rsidRDefault="00D96E06" w:rsidP="00164D69">
      <w:pPr>
        <w:pStyle w:val="Sinespaciado"/>
        <w:spacing w:line="360" w:lineRule="auto"/>
        <w:ind w:left="567" w:right="616"/>
        <w:jc w:val="both"/>
        <w:rPr>
          <w:rFonts w:ascii="Palatino Linotype" w:hAnsi="Palatino Linotype"/>
          <w:i/>
        </w:rPr>
      </w:pPr>
    </w:p>
    <w:p w14:paraId="6A6430D2" w14:textId="77777777" w:rsidR="00D96E06" w:rsidRPr="00164D69" w:rsidRDefault="00D96E06" w:rsidP="00164D69">
      <w:pPr>
        <w:pStyle w:val="Sinespaciado"/>
        <w:spacing w:line="360" w:lineRule="auto"/>
        <w:ind w:left="567" w:right="616"/>
        <w:jc w:val="both"/>
        <w:rPr>
          <w:rFonts w:ascii="Palatino Linotype" w:hAnsi="Palatino Linotype"/>
          <w:i/>
        </w:rPr>
      </w:pPr>
      <w:r w:rsidRPr="00164D69">
        <w:rPr>
          <w:rFonts w:ascii="Palatino Linotype" w:hAnsi="Palatino Linotype"/>
          <w:i/>
        </w:rPr>
        <w:t>SEGUNDO TRIBUNAL COLEGIADO DEL SEXTO CIRCUITO.</w:t>
      </w:r>
    </w:p>
    <w:p w14:paraId="20B1D05E" w14:textId="77777777" w:rsidR="00D96E06" w:rsidRPr="00164D69" w:rsidRDefault="00D96E06" w:rsidP="00164D69">
      <w:pPr>
        <w:pStyle w:val="Sinespaciado"/>
        <w:spacing w:line="360" w:lineRule="auto"/>
        <w:ind w:left="567" w:right="616"/>
        <w:jc w:val="both"/>
        <w:rPr>
          <w:rFonts w:ascii="Palatino Linotype" w:hAnsi="Palatino Linotype"/>
          <w:i/>
        </w:rPr>
      </w:pPr>
      <w:r w:rsidRPr="00164D69">
        <w:rPr>
          <w:rFonts w:ascii="Palatino Linotype" w:hAnsi="Palatino Linotype"/>
          <w:i/>
        </w:rPr>
        <w:t>Amparo directo 194/88. Bufete Industrial Construcciones, S.A. de C.V. 28 de junio de 1988. Unanimidad de votos. Ponente: Gustavo Calvillo Rangel. Secretario: Jorge Alberto González Álvarez.</w:t>
      </w:r>
    </w:p>
    <w:p w14:paraId="60936516" w14:textId="77777777" w:rsidR="00D96E06" w:rsidRPr="00164D69" w:rsidRDefault="00D96E06" w:rsidP="00164D69">
      <w:pPr>
        <w:pStyle w:val="Sinespaciado"/>
        <w:spacing w:line="360" w:lineRule="auto"/>
        <w:ind w:left="567" w:right="616"/>
        <w:jc w:val="both"/>
        <w:rPr>
          <w:rFonts w:ascii="Palatino Linotype" w:hAnsi="Palatino Linotype"/>
          <w:i/>
        </w:rPr>
      </w:pPr>
      <w:r w:rsidRPr="00164D69">
        <w:rPr>
          <w:rFonts w:ascii="Palatino Linotype" w:hAnsi="Palatino Linotype"/>
          <w:i/>
        </w:rPr>
        <w:t>Revisión fiscal 103/88. Instituto Mexicano del Seguro Social. 18 de octubre de 1988. Unanimidad de votos. Ponente: Arnoldo Nájera Virgen. Secretario: Alejandro Esponda Rincón.</w:t>
      </w:r>
    </w:p>
    <w:p w14:paraId="1199ED03" w14:textId="77777777" w:rsidR="00D96E06" w:rsidRPr="00164D69" w:rsidRDefault="00D96E06" w:rsidP="00164D69">
      <w:pPr>
        <w:pStyle w:val="Sinespaciado"/>
        <w:spacing w:line="360" w:lineRule="auto"/>
        <w:ind w:left="567" w:right="616"/>
        <w:jc w:val="both"/>
        <w:rPr>
          <w:rFonts w:ascii="Palatino Linotype" w:hAnsi="Palatino Linotype"/>
          <w:i/>
        </w:rPr>
      </w:pPr>
      <w:r w:rsidRPr="00164D69">
        <w:rPr>
          <w:rFonts w:ascii="Palatino Linotype" w:hAnsi="Palatino Linotype"/>
          <w:i/>
        </w:rPr>
        <w:t>Amparo en revisión 333/88. Adilia Romero. 26 de octubre de 1988. Unanimidad de votos. Ponente: Arnoldo Nájera Virgen. Secretario: Enrique Crispín Campos Ramírez.</w:t>
      </w:r>
    </w:p>
    <w:p w14:paraId="592654C5" w14:textId="77777777" w:rsidR="00D96E06" w:rsidRPr="00164D69" w:rsidRDefault="00D96E06" w:rsidP="00164D69">
      <w:pPr>
        <w:pStyle w:val="Sinespaciado"/>
        <w:spacing w:line="360" w:lineRule="auto"/>
        <w:ind w:left="567" w:right="567"/>
        <w:jc w:val="both"/>
        <w:rPr>
          <w:rFonts w:ascii="Palatino Linotype" w:hAnsi="Palatino Linotype"/>
          <w:i/>
        </w:rPr>
      </w:pPr>
      <w:r w:rsidRPr="00164D69">
        <w:rPr>
          <w:rFonts w:ascii="Palatino Linotype" w:hAnsi="Palatino Linotype"/>
          <w:i/>
        </w:rPr>
        <w:t>Amparo en revisión 597/95. Emilio Maurer Bretón. 15 de noviembre de 1995. Unanimidad de votos. Ponente: Clementina Ramírez Moguel Goyzueta. Secretario: Gonzalo Carrera Molina.</w:t>
      </w:r>
    </w:p>
    <w:p w14:paraId="2E8EEAC0" w14:textId="77777777" w:rsidR="00D96E06" w:rsidRPr="00164D69" w:rsidRDefault="00D96E06" w:rsidP="00164D69">
      <w:pPr>
        <w:pStyle w:val="Sinespaciado"/>
        <w:spacing w:line="360" w:lineRule="auto"/>
        <w:ind w:left="567" w:right="567"/>
        <w:jc w:val="both"/>
        <w:rPr>
          <w:rFonts w:ascii="Palatino Linotype" w:hAnsi="Palatino Linotype"/>
          <w:i/>
        </w:rPr>
      </w:pPr>
      <w:r w:rsidRPr="00164D69">
        <w:rPr>
          <w:rFonts w:ascii="Palatino Linotype" w:hAnsi="Palatino Linotype"/>
          <w:i/>
        </w:rPr>
        <w:t>Amparo directo 7/96. Pedro Vicente López Miro. 21 de febrero de 1996. Unanimidad de votos. Ponente: María Eugenia Estela Martínez Cardiel. Secretario: Enrique Baigts Muñoz.</w:t>
      </w:r>
    </w:p>
    <w:p w14:paraId="54E99439" w14:textId="77777777" w:rsidR="00D96E06" w:rsidRPr="00164D69" w:rsidRDefault="00D96E06" w:rsidP="00164D69">
      <w:pPr>
        <w:widowControl w:val="0"/>
        <w:autoSpaceDE w:val="0"/>
        <w:autoSpaceDN w:val="0"/>
        <w:adjustRightInd w:val="0"/>
        <w:spacing w:line="360" w:lineRule="auto"/>
        <w:ind w:right="474"/>
        <w:jc w:val="both"/>
        <w:rPr>
          <w:rFonts w:ascii="Palatino Linotype" w:hAnsi="Palatino Linotype" w:cs="Times New Roman"/>
          <w:lang w:eastAsia="es-ES_tradnl"/>
        </w:rPr>
      </w:pPr>
    </w:p>
    <w:p w14:paraId="40076AFD" w14:textId="1E2BA15C" w:rsidR="00B13AD9" w:rsidRPr="00164D69" w:rsidRDefault="00950267"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lastRenderedPageBreak/>
        <w:t>Así</w:t>
      </w:r>
      <w:r w:rsidR="00D96E06" w:rsidRPr="00164D69">
        <w:rPr>
          <w:rFonts w:ascii="Palatino Linotype" w:eastAsia="Calibri" w:hAnsi="Palatino Linotype" w:cs="Times New Roman"/>
        </w:rPr>
        <w:t xml:space="preserve">, </w:t>
      </w:r>
      <w:r w:rsidR="00D96E06" w:rsidRPr="00164D69">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1C894B" w14:textId="77777777" w:rsidR="00D96E06" w:rsidRPr="00164D69" w:rsidRDefault="00D96E06"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574DCEB4" w14:textId="386BA4BD" w:rsidR="00B13AD9" w:rsidRPr="00164D69"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49BAEBF" w14:textId="77777777" w:rsidR="00D96E06" w:rsidRPr="00164D69" w:rsidRDefault="00D96E06"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FD59C13" w14:textId="5D9B6121" w:rsidR="00B13AD9" w:rsidRPr="00164D69"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2CEA16D7" w14:textId="77777777" w:rsidR="00D96E06" w:rsidRPr="00164D69" w:rsidRDefault="00D96E06"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8D0CBDA" w14:textId="55E1B706" w:rsidR="00B13AD9" w:rsidRPr="00164D69"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Ahora bien, para cada caso además de fundar y motivar, se</w:t>
      </w:r>
      <w:r w:rsidRPr="00164D69">
        <w:rPr>
          <w:rFonts w:ascii="Palatino Linotype" w:hAnsi="Palatino Linotype" w:cs="Arial"/>
          <w:b/>
          <w:color w:val="000000" w:themeColor="text1"/>
          <w:u w:val="single"/>
        </w:rPr>
        <w:t xml:space="preserve"> debe identificar con claridad qué datos contenidos en las documentales son susceptibles de suprimirse</w:t>
      </w:r>
      <w:r w:rsidRPr="00164D69">
        <w:rPr>
          <w:rFonts w:ascii="Palatino Linotype" w:hAnsi="Palatino Linotype" w:cs="Arial"/>
          <w:color w:val="000000" w:themeColor="text1"/>
        </w:rPr>
        <w:t xml:space="preserve">, por ejemplo, si una documental de naturaleza pública como lo es la nómina general, si bien el dato de sus remuneraciones es eminentemente público, </w:t>
      </w:r>
      <w:r w:rsidRPr="00164D69">
        <w:rPr>
          <w:rFonts w:ascii="Palatino Linotype" w:hAnsi="Palatino Linotype" w:cs="Arial"/>
          <w:color w:val="000000" w:themeColor="text1"/>
        </w:rPr>
        <w:lastRenderedPageBreak/>
        <w:t>no así todos los datos contenidos en dicho documento que son datos personales</w:t>
      </w:r>
      <w:r w:rsidRPr="00164D69">
        <w:rPr>
          <w:rFonts w:ascii="Palatino Linotype" w:hAnsi="Palatino Linotype" w:cs="Arial"/>
          <w:color w:val="000000" w:themeColor="text1"/>
          <w:vertAlign w:val="superscript"/>
        </w:rPr>
        <w:footnoteReference w:id="7"/>
      </w:r>
      <w:r w:rsidRPr="00164D6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4F373639" w14:textId="77777777" w:rsidR="00D96E06" w:rsidRPr="00164D69" w:rsidRDefault="00D96E06"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648BABC" w14:textId="0BAA8AA0" w:rsidR="00B13AD9" w:rsidRPr="00164D69"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DC54320" w14:textId="4335439F" w:rsidR="00D96E06" w:rsidRPr="00164D69" w:rsidRDefault="00DB637D" w:rsidP="00164D69">
      <w:pPr>
        <w:pStyle w:val="Ttulo1"/>
        <w:spacing w:before="0" w:line="360" w:lineRule="auto"/>
        <w:jc w:val="both"/>
        <w:rPr>
          <w:b/>
          <w:szCs w:val="24"/>
        </w:rPr>
      </w:pPr>
      <w:bookmarkStart w:id="30" w:name="_Toc8246799"/>
      <w:r w:rsidRPr="00164D69">
        <w:rPr>
          <w:b/>
          <w:szCs w:val="24"/>
        </w:rPr>
        <w:t xml:space="preserve">E. </w:t>
      </w:r>
      <w:r w:rsidR="006D2A07" w:rsidRPr="00164D69">
        <w:rPr>
          <w:b/>
          <w:szCs w:val="24"/>
        </w:rPr>
        <w:t>C</w:t>
      </w:r>
      <w:r w:rsidR="00D96E06" w:rsidRPr="00164D69">
        <w:rPr>
          <w:b/>
          <w:szCs w:val="24"/>
        </w:rPr>
        <w:t>ondiciones especiales de la clasificación de la información como confidencial.</w:t>
      </w:r>
      <w:bookmarkEnd w:id="30"/>
    </w:p>
    <w:p w14:paraId="0C35D628" w14:textId="77777777" w:rsidR="001F69B2" w:rsidRPr="00164D69" w:rsidRDefault="001F69B2" w:rsidP="00164D69">
      <w:pPr>
        <w:pStyle w:val="Prrafodelista"/>
        <w:widowControl w:val="0"/>
        <w:tabs>
          <w:tab w:val="left" w:pos="426"/>
        </w:tabs>
        <w:autoSpaceDE w:val="0"/>
        <w:autoSpaceDN w:val="0"/>
        <w:adjustRightInd w:val="0"/>
        <w:spacing w:line="360" w:lineRule="auto"/>
        <w:ind w:right="49"/>
        <w:jc w:val="both"/>
        <w:rPr>
          <w:rFonts w:ascii="Palatino Linotype" w:hAnsi="Palatino Linotype" w:cs="Times New Roman"/>
          <w:b/>
          <w:lang w:eastAsia="es-ES_tradnl"/>
        </w:rPr>
      </w:pPr>
    </w:p>
    <w:p w14:paraId="7005508C" w14:textId="068D65FD" w:rsidR="00B13AD9" w:rsidRPr="00164D69"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08657388" w14:textId="77777777" w:rsidR="001F69B2" w:rsidRPr="00164D69" w:rsidRDefault="001F69B2"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27810AE2" w14:textId="77777777" w:rsidR="00F36AE5" w:rsidRDefault="00F36AE5" w:rsidP="00164D69">
      <w:pPr>
        <w:pStyle w:val="Sinespaciado"/>
        <w:spacing w:line="360" w:lineRule="auto"/>
        <w:ind w:left="851" w:right="567"/>
        <w:jc w:val="both"/>
        <w:rPr>
          <w:rFonts w:ascii="Palatino Linotype" w:hAnsi="Palatino Linotype"/>
          <w:bCs/>
          <w:i/>
        </w:rPr>
      </w:pPr>
    </w:p>
    <w:p w14:paraId="742D913D" w14:textId="77777777" w:rsidR="00D96E06" w:rsidRPr="00164D69" w:rsidRDefault="00D96E06" w:rsidP="00164D69">
      <w:pPr>
        <w:pStyle w:val="Sinespaciado"/>
        <w:spacing w:line="360" w:lineRule="auto"/>
        <w:ind w:left="851" w:right="567"/>
        <w:jc w:val="both"/>
        <w:rPr>
          <w:rFonts w:ascii="Palatino Linotype" w:hAnsi="Palatino Linotype"/>
          <w:bCs/>
          <w:i/>
        </w:rPr>
      </w:pPr>
      <w:r w:rsidRPr="00164D69">
        <w:rPr>
          <w:rFonts w:ascii="Palatino Linotype" w:hAnsi="Palatino Linotype"/>
          <w:bCs/>
          <w:i/>
        </w:rPr>
        <w:t>“I.</w:t>
      </w:r>
      <w:r w:rsidRPr="00164D69">
        <w:rPr>
          <w:rFonts w:ascii="Palatino Linotype" w:hAnsi="Palatino Linotype"/>
          <w:i/>
        </w:rPr>
        <w:t xml:space="preserve"> La información se encuentre en registros públicos o fuentes de acceso público;</w:t>
      </w:r>
    </w:p>
    <w:p w14:paraId="1329D304" w14:textId="77777777" w:rsidR="00D96E06" w:rsidRPr="00164D69" w:rsidRDefault="00D96E06" w:rsidP="00164D69">
      <w:pPr>
        <w:pStyle w:val="Sinespaciado"/>
        <w:spacing w:line="360" w:lineRule="auto"/>
        <w:ind w:left="851" w:right="567"/>
        <w:jc w:val="both"/>
        <w:rPr>
          <w:rFonts w:ascii="Palatino Linotype" w:hAnsi="Palatino Linotype"/>
          <w:bCs/>
          <w:i/>
        </w:rPr>
      </w:pPr>
      <w:r w:rsidRPr="00164D69">
        <w:rPr>
          <w:rFonts w:ascii="Palatino Linotype" w:hAnsi="Palatino Linotype"/>
          <w:bCs/>
          <w:i/>
        </w:rPr>
        <w:t xml:space="preserve">II. </w:t>
      </w:r>
      <w:r w:rsidRPr="00164D69">
        <w:rPr>
          <w:rFonts w:ascii="Palatino Linotype" w:hAnsi="Palatino Linotype"/>
          <w:i/>
        </w:rPr>
        <w:t>Por Ley tenga el carácter de pública;</w:t>
      </w:r>
    </w:p>
    <w:p w14:paraId="4690EBB0" w14:textId="77777777" w:rsidR="00D96E06" w:rsidRPr="00164D69" w:rsidRDefault="00D96E06" w:rsidP="00164D69">
      <w:pPr>
        <w:pStyle w:val="Sinespaciado"/>
        <w:spacing w:line="360" w:lineRule="auto"/>
        <w:ind w:left="851" w:right="567"/>
        <w:jc w:val="both"/>
        <w:rPr>
          <w:rFonts w:ascii="Palatino Linotype" w:hAnsi="Palatino Linotype"/>
          <w:i/>
        </w:rPr>
      </w:pPr>
      <w:r w:rsidRPr="00164D69">
        <w:rPr>
          <w:rFonts w:ascii="Palatino Linotype" w:hAnsi="Palatino Linotype"/>
          <w:bCs/>
          <w:i/>
        </w:rPr>
        <w:t xml:space="preserve">III. </w:t>
      </w:r>
      <w:r w:rsidRPr="00164D69">
        <w:rPr>
          <w:rFonts w:ascii="Palatino Linotype" w:hAnsi="Palatino Linotype"/>
          <w:i/>
        </w:rPr>
        <w:t xml:space="preserve">Exista una orden judicial; </w:t>
      </w:r>
    </w:p>
    <w:p w14:paraId="4EF9C620" w14:textId="77777777" w:rsidR="00D96E06" w:rsidRPr="00164D69" w:rsidRDefault="00D96E06" w:rsidP="00164D69">
      <w:pPr>
        <w:pStyle w:val="Sinespaciado"/>
        <w:spacing w:line="360" w:lineRule="auto"/>
        <w:ind w:left="851" w:right="567"/>
        <w:jc w:val="both"/>
        <w:rPr>
          <w:rFonts w:ascii="Palatino Linotype" w:hAnsi="Palatino Linotype"/>
          <w:i/>
        </w:rPr>
      </w:pPr>
      <w:r w:rsidRPr="00164D69">
        <w:rPr>
          <w:rFonts w:ascii="Palatino Linotype" w:hAnsi="Palatino Linotype"/>
          <w:bCs/>
          <w:i/>
        </w:rPr>
        <w:t xml:space="preserve">IV. </w:t>
      </w:r>
      <w:r w:rsidRPr="00164D69">
        <w:rPr>
          <w:rFonts w:ascii="Palatino Linotype" w:hAnsi="Palatino Linotype"/>
          <w:i/>
        </w:rPr>
        <w:t xml:space="preserve">Por razones de seguridad pública, o para proteger los derechos de terceros, se requiera su publicación; o </w:t>
      </w:r>
    </w:p>
    <w:p w14:paraId="734A8DF0" w14:textId="5F3285FA" w:rsidR="00D96E06" w:rsidRPr="00164D69" w:rsidRDefault="00D96E06" w:rsidP="00164D69">
      <w:pPr>
        <w:pStyle w:val="Sinespaciado"/>
        <w:spacing w:line="360" w:lineRule="auto"/>
        <w:ind w:left="851" w:right="567"/>
        <w:jc w:val="both"/>
        <w:rPr>
          <w:rFonts w:ascii="Palatino Linotype" w:hAnsi="Palatino Linotype" w:cs="Times New Roman"/>
          <w:lang w:eastAsia="es-ES_tradnl"/>
        </w:rPr>
      </w:pPr>
      <w:r w:rsidRPr="00164D69">
        <w:rPr>
          <w:rFonts w:ascii="Palatino Linotype" w:hAnsi="Palatino Linotype"/>
          <w:bCs/>
          <w:i/>
        </w:rPr>
        <w:t xml:space="preserve">V. </w:t>
      </w:r>
      <w:r w:rsidRPr="00164D69">
        <w:rPr>
          <w:rFonts w:ascii="Palatino Linotype" w:hAnsi="Palatino Linotype"/>
          <w:i/>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E342D3F" w14:textId="77777777" w:rsidR="00D96E06" w:rsidRPr="00164D69" w:rsidRDefault="00D96E06" w:rsidP="00164D69">
      <w:pPr>
        <w:widowControl w:val="0"/>
        <w:autoSpaceDE w:val="0"/>
        <w:autoSpaceDN w:val="0"/>
        <w:adjustRightInd w:val="0"/>
        <w:spacing w:line="360" w:lineRule="auto"/>
        <w:ind w:right="474"/>
        <w:jc w:val="both"/>
        <w:rPr>
          <w:rFonts w:ascii="Palatino Linotype" w:hAnsi="Palatino Linotype" w:cs="Times New Roman"/>
          <w:lang w:eastAsia="es-ES_tradnl"/>
        </w:rPr>
      </w:pPr>
    </w:p>
    <w:p w14:paraId="117DBB38" w14:textId="5DB74653" w:rsidR="00B13AD9" w:rsidRPr="00164D69"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F64F7BF" w14:textId="77777777" w:rsidR="00D96E06" w:rsidRPr="00164D69" w:rsidRDefault="00D96E06"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8F33834" w14:textId="77777777" w:rsidR="00491EB9" w:rsidRPr="00164D69" w:rsidRDefault="00D96E06"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hAnsi="Palatino Linotype" w:cs="Arial"/>
          <w:color w:val="000000" w:themeColor="text1"/>
        </w:rPr>
        <w:t xml:space="preserve">Empero, si la información que se pretende clasificar como confidencial no se encuentra en los supuestos antes señalados y es posible, se deberá consultar al titular de los datos si permite o no el acceso. De no ser posible, la realización de la </w:t>
      </w:r>
      <w:r w:rsidRPr="00164D69">
        <w:rPr>
          <w:rFonts w:ascii="Palatino Linotype" w:hAnsi="Palatino Linotype" w:cs="Arial"/>
          <w:color w:val="000000" w:themeColor="text1"/>
        </w:rPr>
        <w:lastRenderedPageBreak/>
        <w:t>consulta, procede, fundando y motivando, la clasificación.</w:t>
      </w:r>
    </w:p>
    <w:p w14:paraId="55AD914C" w14:textId="77777777" w:rsidR="00491EB9" w:rsidRPr="00164D69" w:rsidRDefault="00491EB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7CBB21A2" w14:textId="2CEB35A9" w:rsidR="00DB637D" w:rsidRPr="00164D69" w:rsidRDefault="00491EB9" w:rsidP="00164D69">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164D69">
        <w:rPr>
          <w:rFonts w:ascii="Palatino Linotype" w:eastAsia="MS Mincho" w:hAnsi="Palatino Linotype" w:cs="Arial"/>
          <w:color w:val="000000" w:themeColor="text1"/>
          <w:lang w:val="es-MX"/>
        </w:rPr>
        <w:t>Consecuentement</w:t>
      </w:r>
      <w:r w:rsidR="00FC0B97" w:rsidRPr="00164D69">
        <w:rPr>
          <w:rFonts w:ascii="Palatino Linotype" w:eastAsia="MS Mincho" w:hAnsi="Palatino Linotype" w:cs="Arial"/>
          <w:color w:val="000000" w:themeColor="text1"/>
          <w:lang w:val="es-MX"/>
        </w:rPr>
        <w:t>e, en t</w:t>
      </w:r>
      <w:r w:rsidR="00025766" w:rsidRPr="00164D69">
        <w:rPr>
          <w:rFonts w:ascii="Palatino Linotype" w:eastAsia="MS Mincho" w:hAnsi="Palatino Linotype" w:cs="Arial"/>
          <w:color w:val="000000" w:themeColor="text1"/>
          <w:lang w:val="es-MX"/>
        </w:rPr>
        <w:t>érminos del artículo 186 fracciones II y</w:t>
      </w:r>
      <w:r w:rsidRPr="00164D69">
        <w:rPr>
          <w:rFonts w:ascii="Palatino Linotype" w:eastAsia="MS Mincho" w:hAnsi="Palatino Linotype" w:cs="Arial"/>
          <w:color w:val="000000" w:themeColor="text1"/>
          <w:lang w:val="es-MX"/>
        </w:rPr>
        <w:t xml:space="preserve">  III de la Ley de Transparencia, Acceso a la Información Pública del Estado de México y Municipios, este Pleno determina </w:t>
      </w:r>
      <w:r w:rsidRPr="00164D69">
        <w:rPr>
          <w:rFonts w:ascii="Palatino Linotype" w:eastAsia="MS Mincho" w:hAnsi="Palatino Linotype" w:cs="Arial"/>
          <w:b/>
          <w:color w:val="000000" w:themeColor="text1"/>
          <w:lang w:val="es-MX"/>
        </w:rPr>
        <w:t>CONFIRMAR</w:t>
      </w:r>
      <w:r w:rsidRPr="00164D69">
        <w:rPr>
          <w:rFonts w:ascii="Palatino Linotype" w:eastAsia="MS Mincho" w:hAnsi="Palatino Linotype" w:cs="Arial"/>
          <w:color w:val="000000" w:themeColor="text1"/>
          <w:lang w:val="es-MX"/>
        </w:rPr>
        <w:t xml:space="preserve"> las respuestas de los recursos de revisión 00863/INFOEM</w:t>
      </w:r>
      <w:r w:rsidR="00F36AE5">
        <w:rPr>
          <w:rFonts w:ascii="Palatino Linotype" w:eastAsia="MS Mincho" w:hAnsi="Palatino Linotype" w:cs="Arial"/>
          <w:color w:val="000000" w:themeColor="text1"/>
          <w:lang w:val="es-MX"/>
        </w:rPr>
        <w:t xml:space="preserve">/IP/RR/2019, </w:t>
      </w:r>
      <w:r w:rsidRPr="00164D69">
        <w:rPr>
          <w:rFonts w:ascii="Palatino Linotype" w:eastAsia="MS Mincho" w:hAnsi="Palatino Linotype" w:cs="Arial"/>
          <w:color w:val="000000" w:themeColor="text1"/>
          <w:lang w:val="es-MX"/>
        </w:rPr>
        <w:t>00864/INFOEM/IP/RR</w:t>
      </w:r>
      <w:r w:rsidR="006425D1" w:rsidRPr="00164D69">
        <w:rPr>
          <w:rFonts w:ascii="Palatino Linotype" w:eastAsia="MS Mincho" w:hAnsi="Palatino Linotype" w:cs="Arial"/>
          <w:color w:val="000000" w:themeColor="text1"/>
          <w:lang w:val="es-MX"/>
        </w:rPr>
        <w:t xml:space="preserve">/2019, 00945/INFOEM/IP/RR/2019 </w:t>
      </w:r>
      <w:r w:rsidRPr="00164D69">
        <w:rPr>
          <w:rFonts w:ascii="Palatino Linotype" w:eastAsia="MS Mincho" w:hAnsi="Palatino Linotype" w:cs="Arial"/>
          <w:color w:val="000000" w:themeColor="text1"/>
          <w:lang w:val="es-MX"/>
        </w:rPr>
        <w:t xml:space="preserve">al 00947/INFOEM/IP/RR/2019, así como </w:t>
      </w:r>
      <w:r w:rsidRPr="00164D69">
        <w:rPr>
          <w:rFonts w:ascii="Palatino Linotype" w:eastAsia="MS Mincho" w:hAnsi="Palatino Linotype" w:cs="Arial"/>
          <w:b/>
          <w:color w:val="000000" w:themeColor="text1"/>
          <w:lang w:val="es-MX"/>
        </w:rPr>
        <w:t>REVOCAR</w:t>
      </w:r>
      <w:r w:rsidRPr="00164D69">
        <w:rPr>
          <w:rFonts w:ascii="Palatino Linotype" w:eastAsia="MS Mincho" w:hAnsi="Palatino Linotype" w:cs="Arial"/>
          <w:color w:val="000000" w:themeColor="text1"/>
          <w:lang w:val="es-MX"/>
        </w:rPr>
        <w:t xml:space="preserve"> las respuestas esgrimidas a los  recursos de revisión </w:t>
      </w:r>
      <w:r w:rsidRPr="00164D69">
        <w:rPr>
          <w:rFonts w:ascii="Palatino Linotype" w:eastAsia="Times New Roman" w:hAnsi="Palatino Linotype"/>
        </w:rPr>
        <w:t xml:space="preserve">00865/INFOEM/IP/RR/2019, </w:t>
      </w:r>
      <w:r w:rsidRPr="00164D69">
        <w:rPr>
          <w:rFonts w:ascii="Palatino Linotype" w:hAnsi="Palatino Linotype"/>
        </w:rPr>
        <w:t>0867/INFOEM/IP/RR/2019,</w:t>
      </w:r>
      <w:r w:rsidRPr="00164D69">
        <w:rPr>
          <w:rFonts w:ascii="Palatino Linotype" w:eastAsia="Times New Roman" w:hAnsi="Palatino Linotype"/>
        </w:rPr>
        <w:t xml:space="preserve"> </w:t>
      </w:r>
      <w:r w:rsidRPr="00164D69">
        <w:rPr>
          <w:rFonts w:ascii="Palatino Linotype" w:hAnsi="Palatino Linotype"/>
        </w:rPr>
        <w:t xml:space="preserve">01135/INFOEM/IP/RR/2019 </w:t>
      </w:r>
      <w:r w:rsidRPr="00164D69">
        <w:rPr>
          <w:rFonts w:ascii="Palatino Linotype" w:eastAsia="Times New Roman" w:hAnsi="Palatino Linotype"/>
        </w:rPr>
        <w:t xml:space="preserve">del </w:t>
      </w:r>
      <w:r w:rsidRPr="00164D69">
        <w:rPr>
          <w:rFonts w:ascii="Palatino Linotype" w:hAnsi="Palatino Linotype"/>
        </w:rPr>
        <w:t>01315/INFOEM/IP/RR/2019 al 01324/INFOEM/IP/RR/2019.</w:t>
      </w:r>
    </w:p>
    <w:p w14:paraId="748C80B7" w14:textId="77777777" w:rsidR="00491EB9" w:rsidRPr="00164D69" w:rsidRDefault="00491EB9" w:rsidP="00164D69">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4DEFB00B" w14:textId="6271D5CA" w:rsidR="00F36AE5" w:rsidRPr="00F36AE5" w:rsidRDefault="006F672F" w:rsidP="00164D69">
      <w:pPr>
        <w:pStyle w:val="Prrafodelista"/>
        <w:numPr>
          <w:ilvl w:val="0"/>
          <w:numId w:val="1"/>
        </w:numPr>
        <w:tabs>
          <w:tab w:val="left" w:pos="426"/>
        </w:tabs>
        <w:spacing w:line="360" w:lineRule="auto"/>
        <w:ind w:left="0" w:right="49" w:firstLine="0"/>
        <w:jc w:val="both"/>
        <w:rPr>
          <w:rFonts w:ascii="Palatino Linotype" w:hAnsi="Palatino Linotype"/>
          <w:noProof/>
          <w:color w:val="000000" w:themeColor="text1"/>
          <w:lang w:val="es-MX" w:eastAsia="es-MX"/>
        </w:rPr>
      </w:pPr>
      <w:r w:rsidRPr="00164D69">
        <w:rPr>
          <w:rFonts w:ascii="Palatino Linotype" w:hAnsi="Palatino Linotype"/>
          <w:color w:val="000000" w:themeColor="text1"/>
          <w:lang w:val="es-ES" w:eastAsia="es-MX"/>
        </w:rPr>
        <w:t xml:space="preserve">Por lo anteriormente expuesto y fundado, este </w:t>
      </w:r>
      <w:r w:rsidRPr="00164D69">
        <w:rPr>
          <w:rFonts w:ascii="Palatino Linotype" w:hAnsi="Palatino Linotype"/>
          <w:b/>
          <w:bCs/>
          <w:color w:val="000000" w:themeColor="text1"/>
          <w:lang w:val="es-ES" w:eastAsia="es-MX"/>
        </w:rPr>
        <w:t>ÓRGANO GARANTE</w:t>
      </w:r>
      <w:r w:rsidRPr="00164D69">
        <w:rPr>
          <w:rFonts w:ascii="Palatino Linotype" w:hAnsi="Palatino Linotype"/>
          <w:color w:val="000000" w:themeColor="text1"/>
          <w:lang w:val="es-ES" w:eastAsia="es-MX"/>
        </w:rPr>
        <w:t xml:space="preserve"> emite los siguientes:</w:t>
      </w:r>
    </w:p>
    <w:p w14:paraId="23761FCD" w14:textId="77777777" w:rsidR="00F36AE5" w:rsidRPr="00F36AE5" w:rsidRDefault="00F36AE5" w:rsidP="00F36AE5">
      <w:pPr>
        <w:pStyle w:val="Prrafodelista"/>
        <w:tabs>
          <w:tab w:val="left" w:pos="426"/>
        </w:tabs>
        <w:spacing w:line="360" w:lineRule="auto"/>
        <w:ind w:left="0" w:right="49"/>
        <w:jc w:val="both"/>
        <w:rPr>
          <w:rFonts w:ascii="Palatino Linotype" w:hAnsi="Palatino Linotype"/>
          <w:noProof/>
          <w:color w:val="000000" w:themeColor="text1"/>
          <w:sz w:val="20"/>
          <w:lang w:val="es-MX" w:eastAsia="es-MX"/>
        </w:rPr>
      </w:pPr>
    </w:p>
    <w:p w14:paraId="5FDD9737" w14:textId="442390C8" w:rsidR="00F36AE5" w:rsidRPr="00F36AE5" w:rsidRDefault="00B83E2E" w:rsidP="00F36AE5">
      <w:pPr>
        <w:pStyle w:val="Ttulo1"/>
        <w:spacing w:before="0" w:line="360" w:lineRule="auto"/>
        <w:jc w:val="center"/>
        <w:rPr>
          <w:b/>
          <w:color w:val="000000" w:themeColor="text1"/>
          <w:szCs w:val="24"/>
        </w:rPr>
      </w:pPr>
      <w:bookmarkStart w:id="31" w:name="_Toc466371865"/>
      <w:bookmarkStart w:id="32" w:name="_Toc466377653"/>
      <w:bookmarkStart w:id="33" w:name="_Toc490733631"/>
      <w:bookmarkStart w:id="34" w:name="_Toc495490236"/>
      <w:bookmarkStart w:id="35" w:name="_Toc8246800"/>
      <w:bookmarkEnd w:id="17"/>
      <w:bookmarkEnd w:id="18"/>
      <w:bookmarkEnd w:id="19"/>
      <w:bookmarkEnd w:id="20"/>
      <w:r w:rsidRPr="00164D69">
        <w:rPr>
          <w:b/>
          <w:color w:val="000000" w:themeColor="text1"/>
          <w:szCs w:val="24"/>
        </w:rPr>
        <w:t>RESOLUTIVOS</w:t>
      </w:r>
      <w:bookmarkEnd w:id="31"/>
      <w:bookmarkEnd w:id="32"/>
      <w:bookmarkEnd w:id="33"/>
      <w:bookmarkEnd w:id="34"/>
      <w:bookmarkEnd w:id="35"/>
    </w:p>
    <w:p w14:paraId="693C6B5D" w14:textId="77777777" w:rsidR="00F36AE5" w:rsidRPr="00F36AE5" w:rsidRDefault="00F36AE5" w:rsidP="00F36AE5">
      <w:pPr>
        <w:rPr>
          <w:sz w:val="22"/>
          <w:lang w:val="es-MX" w:eastAsia="en-US"/>
        </w:rPr>
      </w:pPr>
    </w:p>
    <w:p w14:paraId="3D8C6BC9" w14:textId="62F4D0B3" w:rsidR="00491EB9" w:rsidRDefault="00B83E2E" w:rsidP="00164D69">
      <w:pPr>
        <w:spacing w:line="360" w:lineRule="auto"/>
        <w:jc w:val="both"/>
        <w:rPr>
          <w:rFonts w:ascii="Palatino Linotype" w:eastAsia="MS Mincho" w:hAnsi="Palatino Linotype" w:cs="Arial"/>
          <w:color w:val="000000" w:themeColor="text1"/>
          <w:lang w:val="es-MX"/>
        </w:rPr>
      </w:pPr>
      <w:bookmarkStart w:id="36" w:name="_Toc455991148"/>
      <w:bookmarkStart w:id="37" w:name="_Toc450120669"/>
      <w:bookmarkStart w:id="38" w:name="_Toc461555896"/>
      <w:bookmarkStart w:id="39" w:name="_Toc462154385"/>
      <w:bookmarkStart w:id="40" w:name="_Toc462660376"/>
      <w:bookmarkStart w:id="41" w:name="_Toc462660687"/>
      <w:bookmarkStart w:id="42" w:name="_Toc462660766"/>
      <w:bookmarkStart w:id="43" w:name="_Toc465264624"/>
      <w:bookmarkStart w:id="44" w:name="_Toc465264870"/>
      <w:bookmarkStart w:id="45" w:name="_Toc465266520"/>
      <w:bookmarkStart w:id="46" w:name="_Toc466302258"/>
      <w:bookmarkStart w:id="47" w:name="_Toc466371866"/>
      <w:bookmarkStart w:id="48" w:name="_Toc466371925"/>
      <w:bookmarkStart w:id="49" w:name="_Toc466377654"/>
      <w:bookmarkStart w:id="50" w:name="_Toc478549736"/>
      <w:bookmarkStart w:id="51" w:name="_Toc478572850"/>
      <w:bookmarkStart w:id="52" w:name="_Toc479238537"/>
      <w:r w:rsidRPr="00164D69">
        <w:rPr>
          <w:rFonts w:ascii="Palatino Linotype" w:eastAsia="MS Mincho" w:hAnsi="Palatino Linotype" w:cs="Times New Roman"/>
          <w:b/>
          <w:color w:val="000000" w:themeColor="text1"/>
        </w:rPr>
        <w:t xml:space="preserve">PRIMERO. </w:t>
      </w:r>
      <w:r w:rsidRPr="00164D69">
        <w:rPr>
          <w:rFonts w:ascii="Palatino Linotype" w:eastAsia="MS Mincho" w:hAnsi="Palatino Linotype" w:cs="Times New Roman"/>
          <w:color w:val="000000" w:themeColor="text1"/>
        </w:rPr>
        <w:t xml:space="preserve">Resultan </w:t>
      </w:r>
      <w:r w:rsidR="00491EB9" w:rsidRPr="00164D69">
        <w:rPr>
          <w:rFonts w:ascii="Palatino Linotype" w:eastAsia="MS Mincho" w:hAnsi="Palatino Linotype" w:cs="Times New Roman"/>
          <w:color w:val="000000" w:themeColor="text1"/>
        </w:rPr>
        <w:t xml:space="preserve">infundadas las razones o motivos de inconformidad hechos valer en los recursos de revisión </w:t>
      </w:r>
      <w:r w:rsidR="00491EB9" w:rsidRPr="00164D69">
        <w:rPr>
          <w:rFonts w:ascii="Palatino Linotype" w:eastAsia="MS Mincho" w:hAnsi="Palatino Linotype" w:cs="Arial"/>
          <w:b/>
          <w:color w:val="000000" w:themeColor="text1"/>
          <w:lang w:val="es-MX"/>
        </w:rPr>
        <w:t>00863/INFOEM/IP/RR/2019, 00864/INFOEM/IP/RR/2019, 00945/INFOEM/IP/RR/2019, 00946/INFOEM/IP/RR/2019 y 00947/INFOEM/IP/RR/2019</w:t>
      </w:r>
      <w:r w:rsidR="00491EB9" w:rsidRPr="00164D69">
        <w:rPr>
          <w:rFonts w:ascii="Palatino Linotype" w:eastAsia="MS Mincho" w:hAnsi="Palatino Linotype" w:cs="Arial"/>
          <w:color w:val="000000" w:themeColor="text1"/>
          <w:lang w:val="es-MX"/>
        </w:rPr>
        <w:t xml:space="preserve">, en términos del </w:t>
      </w:r>
      <w:r w:rsidR="00491EB9" w:rsidRPr="00164D69">
        <w:rPr>
          <w:rFonts w:ascii="Palatino Linotype" w:eastAsia="MS Mincho" w:hAnsi="Palatino Linotype" w:cs="Arial"/>
          <w:b/>
          <w:color w:val="000000" w:themeColor="text1"/>
          <w:lang w:val="es-MX"/>
        </w:rPr>
        <w:t>Considerando CUARTO</w:t>
      </w:r>
      <w:r w:rsidR="00491EB9" w:rsidRPr="00164D69">
        <w:rPr>
          <w:rFonts w:ascii="Palatino Linotype" w:eastAsia="MS Mincho" w:hAnsi="Palatino Linotype" w:cs="Arial"/>
          <w:color w:val="000000" w:themeColor="text1"/>
          <w:lang w:val="es-MX"/>
        </w:rPr>
        <w:t xml:space="preserve"> de la presente resolución, por lo que se </w:t>
      </w:r>
      <w:r w:rsidR="00491EB9" w:rsidRPr="00164D69">
        <w:rPr>
          <w:rFonts w:ascii="Palatino Linotype" w:eastAsia="MS Mincho" w:hAnsi="Palatino Linotype" w:cs="Arial"/>
          <w:b/>
          <w:color w:val="000000" w:themeColor="text1"/>
          <w:lang w:val="es-MX"/>
        </w:rPr>
        <w:t>CONFIRMAN</w:t>
      </w:r>
      <w:r w:rsidR="00491EB9" w:rsidRPr="00164D69">
        <w:rPr>
          <w:rFonts w:ascii="Palatino Linotype" w:eastAsia="MS Mincho" w:hAnsi="Palatino Linotype" w:cs="Arial"/>
          <w:color w:val="000000" w:themeColor="text1"/>
          <w:lang w:val="es-MX"/>
        </w:rPr>
        <w:t xml:space="preserve"> las respuestas emitidas por la </w:t>
      </w:r>
      <w:r w:rsidR="00491EB9" w:rsidRPr="00164D69">
        <w:rPr>
          <w:rFonts w:ascii="Palatino Linotype" w:eastAsia="MS Mincho" w:hAnsi="Palatino Linotype" w:cs="Arial"/>
          <w:b/>
          <w:color w:val="000000" w:themeColor="text1"/>
          <w:lang w:val="es-MX"/>
        </w:rPr>
        <w:t>Universidad Politécnica del Valle de Toluca</w:t>
      </w:r>
      <w:r w:rsidR="00491EB9" w:rsidRPr="00164D69">
        <w:rPr>
          <w:rFonts w:ascii="Palatino Linotype" w:eastAsia="MS Mincho" w:hAnsi="Palatino Linotype" w:cs="Arial"/>
          <w:color w:val="000000" w:themeColor="text1"/>
          <w:lang w:val="es-MX"/>
        </w:rPr>
        <w:t>.</w:t>
      </w:r>
    </w:p>
    <w:p w14:paraId="1CF57F7A" w14:textId="77777777" w:rsidR="00F36AE5" w:rsidRPr="00F36AE5" w:rsidRDefault="00F36AE5" w:rsidP="00164D69">
      <w:pPr>
        <w:spacing w:line="360" w:lineRule="auto"/>
        <w:jc w:val="both"/>
        <w:rPr>
          <w:rFonts w:ascii="Palatino Linotype" w:eastAsia="MS Mincho" w:hAnsi="Palatino Linotype" w:cs="Times New Roman"/>
          <w:color w:val="000000" w:themeColor="text1"/>
          <w:sz w:val="12"/>
        </w:rPr>
      </w:pPr>
    </w:p>
    <w:p w14:paraId="158B328C" w14:textId="6C44AB95" w:rsidR="006A464E" w:rsidRDefault="00491EB9" w:rsidP="00164D69">
      <w:pPr>
        <w:spacing w:line="360" w:lineRule="auto"/>
        <w:jc w:val="both"/>
        <w:rPr>
          <w:rFonts w:ascii="Palatino Linotype" w:eastAsia="Times New Roman" w:hAnsi="Palatino Linotype" w:cs="Arial"/>
          <w:color w:val="000000" w:themeColor="text1"/>
          <w:lang w:eastAsia="es-MX"/>
        </w:rPr>
      </w:pPr>
      <w:r w:rsidRPr="00164D69">
        <w:rPr>
          <w:rFonts w:ascii="Palatino Linotype" w:eastAsia="MS Mincho" w:hAnsi="Palatino Linotype" w:cs="Times New Roman"/>
          <w:b/>
          <w:color w:val="000000" w:themeColor="text1"/>
        </w:rPr>
        <w:t>SEGUNDO.</w:t>
      </w:r>
      <w:r w:rsidRPr="00164D69">
        <w:rPr>
          <w:rFonts w:ascii="Palatino Linotype" w:eastAsia="MS Mincho" w:hAnsi="Palatino Linotype" w:cs="Times New Roman"/>
          <w:color w:val="000000" w:themeColor="text1"/>
        </w:rPr>
        <w:t xml:space="preserve"> Resultan parcialmente </w:t>
      </w:r>
      <w:r w:rsidR="00B83E2E" w:rsidRPr="00164D69">
        <w:rPr>
          <w:rFonts w:ascii="Palatino Linotype" w:eastAsia="MS Mincho" w:hAnsi="Palatino Linotype" w:cs="Times New Roman"/>
          <w:color w:val="000000" w:themeColor="text1"/>
        </w:rPr>
        <w:t>fundadas las razones o motivos de inconformidad hechos valer</w:t>
      </w:r>
      <w:r w:rsidR="00DB1979" w:rsidRPr="00164D69">
        <w:rPr>
          <w:rFonts w:ascii="Palatino Linotype" w:eastAsia="MS Mincho" w:hAnsi="Palatino Linotype" w:cs="Times New Roman"/>
          <w:color w:val="000000" w:themeColor="text1"/>
        </w:rPr>
        <w:t xml:space="preserve"> </w:t>
      </w:r>
      <w:r w:rsidR="00107499" w:rsidRPr="00164D69">
        <w:rPr>
          <w:rFonts w:ascii="Palatino Linotype" w:eastAsia="MS Mincho" w:hAnsi="Palatino Linotype" w:cs="Times New Roman"/>
          <w:color w:val="000000" w:themeColor="text1"/>
        </w:rPr>
        <w:t>en los</w:t>
      </w:r>
      <w:r w:rsidR="00B83E2E" w:rsidRPr="00164D69">
        <w:rPr>
          <w:rFonts w:ascii="Palatino Linotype" w:eastAsia="MS Mincho" w:hAnsi="Palatino Linotype" w:cs="Times New Roman"/>
          <w:color w:val="000000" w:themeColor="text1"/>
        </w:rPr>
        <w:t xml:space="preserve"> recurso</w:t>
      </w:r>
      <w:r w:rsidR="00107499" w:rsidRPr="00164D69">
        <w:rPr>
          <w:rFonts w:ascii="Palatino Linotype" w:eastAsia="MS Mincho" w:hAnsi="Palatino Linotype" w:cs="Times New Roman"/>
          <w:color w:val="000000" w:themeColor="text1"/>
        </w:rPr>
        <w:t>s</w:t>
      </w:r>
      <w:r w:rsidR="00B83E2E" w:rsidRPr="00164D69">
        <w:rPr>
          <w:rFonts w:ascii="Palatino Linotype" w:eastAsia="MS Mincho" w:hAnsi="Palatino Linotype" w:cs="Times New Roman"/>
          <w:color w:val="000000" w:themeColor="text1"/>
        </w:rPr>
        <w:t xml:space="preserve"> de revisión </w:t>
      </w:r>
      <w:r w:rsidR="00823A33" w:rsidRPr="00164D69">
        <w:rPr>
          <w:rFonts w:ascii="Palatino Linotype" w:hAnsi="Palatino Linotype"/>
          <w:b/>
        </w:rPr>
        <w:t>0</w:t>
      </w:r>
      <w:r w:rsidRPr="00164D69">
        <w:rPr>
          <w:rFonts w:ascii="Palatino Linotype" w:hAnsi="Palatino Linotype"/>
          <w:b/>
        </w:rPr>
        <w:t>0865</w:t>
      </w:r>
      <w:r w:rsidR="003C7771" w:rsidRPr="00164D69">
        <w:rPr>
          <w:rFonts w:ascii="Palatino Linotype" w:hAnsi="Palatino Linotype"/>
          <w:b/>
        </w:rPr>
        <w:t>/INFOEM/IP/RR/201</w:t>
      </w:r>
      <w:r w:rsidRPr="00164D69">
        <w:rPr>
          <w:rFonts w:ascii="Palatino Linotype" w:hAnsi="Palatino Linotype"/>
          <w:b/>
        </w:rPr>
        <w:t>9</w:t>
      </w:r>
      <w:r w:rsidR="003C7771" w:rsidRPr="00164D69">
        <w:rPr>
          <w:rFonts w:ascii="Palatino Linotype" w:hAnsi="Palatino Linotype"/>
          <w:b/>
        </w:rPr>
        <w:t xml:space="preserve">, </w:t>
      </w:r>
      <w:r w:rsidRPr="00164D69">
        <w:rPr>
          <w:rFonts w:ascii="Palatino Linotype" w:hAnsi="Palatino Linotype"/>
          <w:b/>
        </w:rPr>
        <w:t>00867/INFOEM/IP/RR/2019</w:t>
      </w:r>
      <w:r w:rsidR="00DB1979" w:rsidRPr="00164D69">
        <w:rPr>
          <w:rFonts w:ascii="Palatino Linotype" w:hAnsi="Palatino Linotype" w:cs="Arial"/>
          <w:bCs/>
          <w:lang w:eastAsia="es-MX"/>
        </w:rPr>
        <w:t>,</w:t>
      </w:r>
      <w:r w:rsidRPr="00164D69">
        <w:rPr>
          <w:rFonts w:ascii="Palatino Linotype" w:hAnsi="Palatino Linotype" w:cs="Arial"/>
          <w:bCs/>
          <w:lang w:eastAsia="es-MX"/>
        </w:rPr>
        <w:t xml:space="preserve"> </w:t>
      </w:r>
      <w:r w:rsidRPr="00164D69">
        <w:rPr>
          <w:rFonts w:ascii="Palatino Linotype" w:hAnsi="Palatino Linotype"/>
          <w:b/>
        </w:rPr>
        <w:t xml:space="preserve">01135/INFOEM/IP/RR/2019, 01315/INFOEM/IP/RR/2019, 01316/INFOEM/IP/RR/2019, 01317/INFOEM/IP/RR/2019, 01318/INFOEM/IP/RR/2019, 01319/INFOEM/IP/RR/2019, 01320/INFOEM/IP/RR/2019, 01321/INFOEM/IP/RR/2019, 01322/INFOEM/IP/RR/2019, 01323/INFOEM/IP/RR/2019 y 01324/INFOEM/IP/RR/2019, </w:t>
      </w:r>
      <w:r w:rsidR="00B83E2E" w:rsidRPr="00164D69">
        <w:rPr>
          <w:rFonts w:ascii="Palatino Linotype" w:eastAsia="MS Mincho" w:hAnsi="Palatino Linotype" w:cs="Times New Roman"/>
          <w:color w:val="000000" w:themeColor="text1"/>
        </w:rPr>
        <w:t>en términos de</w:t>
      </w:r>
      <w:r w:rsidR="00EC6170" w:rsidRPr="00164D69">
        <w:rPr>
          <w:rFonts w:ascii="Palatino Linotype" w:eastAsia="MS Mincho" w:hAnsi="Palatino Linotype" w:cs="Times New Roman"/>
          <w:color w:val="000000" w:themeColor="text1"/>
        </w:rPr>
        <w:t xml:space="preserve"> los</w:t>
      </w:r>
      <w:r w:rsidR="003C7771" w:rsidRPr="00164D69">
        <w:rPr>
          <w:rFonts w:ascii="Palatino Linotype" w:eastAsia="MS Mincho" w:hAnsi="Palatino Linotype" w:cs="Times New Roman"/>
          <w:color w:val="000000" w:themeColor="text1"/>
        </w:rPr>
        <w:t xml:space="preserve"> C</w:t>
      </w:r>
      <w:r w:rsidR="00B83E2E" w:rsidRPr="00164D69">
        <w:rPr>
          <w:rFonts w:ascii="Palatino Linotype" w:eastAsia="MS Mincho" w:hAnsi="Palatino Linotype" w:cs="Times New Roman"/>
          <w:color w:val="000000" w:themeColor="text1"/>
        </w:rPr>
        <w:t>onsiderando</w:t>
      </w:r>
      <w:r w:rsidR="00EC6170" w:rsidRPr="00164D69">
        <w:rPr>
          <w:rFonts w:ascii="Palatino Linotype" w:eastAsia="MS Mincho" w:hAnsi="Palatino Linotype" w:cs="Times New Roman"/>
          <w:color w:val="000000" w:themeColor="text1"/>
        </w:rPr>
        <w:t>s</w:t>
      </w:r>
      <w:r w:rsidR="00B83E2E" w:rsidRPr="00164D69">
        <w:rPr>
          <w:rFonts w:ascii="Palatino Linotype" w:eastAsia="MS Mincho" w:hAnsi="Palatino Linotype" w:cs="Times New Roman"/>
          <w:color w:val="000000" w:themeColor="text1"/>
        </w:rPr>
        <w:t xml:space="preserve"> </w:t>
      </w:r>
      <w:r w:rsidR="00823A33" w:rsidRPr="00164D69">
        <w:rPr>
          <w:rFonts w:ascii="Palatino Linotype" w:eastAsia="MS Mincho" w:hAnsi="Palatino Linotype" w:cs="Times New Roman"/>
          <w:b/>
          <w:color w:val="000000" w:themeColor="text1"/>
        </w:rPr>
        <w:t>CUARTO</w:t>
      </w:r>
      <w:r w:rsidR="00EC6170" w:rsidRPr="00164D69">
        <w:rPr>
          <w:rFonts w:ascii="Palatino Linotype" w:eastAsia="MS Mincho" w:hAnsi="Palatino Linotype" w:cs="Times New Roman"/>
          <w:b/>
          <w:color w:val="000000" w:themeColor="text1"/>
        </w:rPr>
        <w:t xml:space="preserve"> y QUINTO</w:t>
      </w:r>
      <w:r w:rsidR="00DA5DAD" w:rsidRPr="00164D69">
        <w:rPr>
          <w:rFonts w:ascii="Palatino Linotype" w:eastAsia="MS Mincho" w:hAnsi="Palatino Linotype" w:cs="Times New Roman"/>
          <w:b/>
          <w:color w:val="000000" w:themeColor="text1"/>
        </w:rPr>
        <w:t xml:space="preserve"> </w:t>
      </w:r>
      <w:r w:rsidR="00DA5DAD" w:rsidRPr="00164D69">
        <w:rPr>
          <w:rFonts w:ascii="Palatino Linotype" w:eastAsia="MS Mincho" w:hAnsi="Palatino Linotype" w:cs="Times New Roman"/>
          <w:color w:val="000000" w:themeColor="text1"/>
        </w:rPr>
        <w:t xml:space="preserve">de la presente resolución, por lo que se </w:t>
      </w:r>
      <w:r w:rsidR="00DA5DAD" w:rsidRPr="00164D69">
        <w:rPr>
          <w:rFonts w:ascii="Palatino Linotype" w:hAnsi="Palatino Linotype" w:cs="Arial"/>
          <w:b/>
          <w:color w:val="000000" w:themeColor="text1"/>
        </w:rPr>
        <w:t>REVO</w:t>
      </w:r>
      <w:r w:rsidR="00823A33" w:rsidRPr="00164D69">
        <w:rPr>
          <w:rFonts w:ascii="Palatino Linotype" w:hAnsi="Palatino Linotype" w:cs="Arial"/>
          <w:b/>
          <w:color w:val="000000" w:themeColor="text1"/>
        </w:rPr>
        <w:t>CAN</w:t>
      </w:r>
      <w:r w:rsidR="00090DBA" w:rsidRPr="00164D69">
        <w:rPr>
          <w:rFonts w:ascii="Palatino Linotype" w:hAnsi="Palatino Linotype" w:cs="Arial"/>
          <w:b/>
          <w:color w:val="000000" w:themeColor="text1"/>
        </w:rPr>
        <w:t xml:space="preserve"> </w:t>
      </w:r>
      <w:r w:rsidR="00090DBA" w:rsidRPr="00164D69">
        <w:rPr>
          <w:rFonts w:ascii="Palatino Linotype" w:hAnsi="Palatino Linotype" w:cs="Arial"/>
          <w:color w:val="000000" w:themeColor="text1"/>
        </w:rPr>
        <w:t>la</w:t>
      </w:r>
      <w:r w:rsidR="00B60641" w:rsidRPr="00164D69">
        <w:rPr>
          <w:rFonts w:ascii="Palatino Linotype" w:hAnsi="Palatino Linotype" w:cs="Arial"/>
          <w:color w:val="000000" w:themeColor="text1"/>
        </w:rPr>
        <w:t>s</w:t>
      </w:r>
      <w:r w:rsidR="00090DBA" w:rsidRPr="00164D69">
        <w:rPr>
          <w:rFonts w:ascii="Palatino Linotype" w:hAnsi="Palatino Linotype" w:cs="Arial"/>
          <w:color w:val="000000" w:themeColor="text1"/>
        </w:rPr>
        <w:t xml:space="preserve"> respuesta</w:t>
      </w:r>
      <w:r w:rsidR="00B60641" w:rsidRPr="00164D69">
        <w:rPr>
          <w:rFonts w:ascii="Palatino Linotype" w:hAnsi="Palatino Linotype" w:cs="Arial"/>
          <w:color w:val="000000" w:themeColor="text1"/>
        </w:rPr>
        <w:t>s</w:t>
      </w:r>
      <w:r w:rsidR="00090DBA" w:rsidRPr="00164D69">
        <w:rPr>
          <w:rFonts w:ascii="Palatino Linotype" w:hAnsi="Palatino Linotype" w:cs="Arial"/>
          <w:color w:val="000000" w:themeColor="text1"/>
        </w:rPr>
        <w:t xml:space="preserve"> </w:t>
      </w:r>
      <w:r w:rsidR="001D079B" w:rsidRPr="00164D69">
        <w:rPr>
          <w:rFonts w:ascii="Palatino Linotype" w:hAnsi="Palatino Linotype" w:cs="Arial"/>
          <w:color w:val="000000" w:themeColor="text1"/>
        </w:rPr>
        <w:t xml:space="preserve">emitidas por </w:t>
      </w:r>
      <w:r w:rsidR="00DA5DAD" w:rsidRPr="00164D69">
        <w:rPr>
          <w:rFonts w:ascii="Palatino Linotype" w:hAnsi="Palatino Linotype" w:cs="Arial"/>
          <w:color w:val="000000" w:themeColor="text1"/>
        </w:rPr>
        <w:t xml:space="preserve">la </w:t>
      </w:r>
      <w:r w:rsidR="00DA5DAD" w:rsidRPr="00164D69">
        <w:rPr>
          <w:rFonts w:ascii="Palatino Linotype" w:hAnsi="Palatino Linotype" w:cs="Arial"/>
          <w:b/>
          <w:color w:val="000000" w:themeColor="text1"/>
        </w:rPr>
        <w:t>Universidad Politécnica del Valle de Toluca</w:t>
      </w:r>
      <w:r w:rsidR="00DA5DAD" w:rsidRPr="00164D69">
        <w:rPr>
          <w:rFonts w:ascii="Palatino Linotype" w:hAnsi="Palatino Linotype" w:cs="Arial"/>
          <w:color w:val="000000" w:themeColor="text1"/>
        </w:rPr>
        <w:t xml:space="preserve">, </w:t>
      </w:r>
      <w:r w:rsidR="00090DBA" w:rsidRPr="00164D69">
        <w:rPr>
          <w:rFonts w:ascii="Palatino Linotype" w:hAnsi="Palatino Linotype" w:cs="Arial"/>
          <w:color w:val="000000" w:themeColor="text1"/>
        </w:rPr>
        <w:t xml:space="preserve">y se le </w:t>
      </w:r>
      <w:r w:rsidR="00090DBA" w:rsidRPr="00164D69">
        <w:rPr>
          <w:rFonts w:ascii="Palatino Linotype" w:hAnsi="Palatino Linotype" w:cs="Arial"/>
          <w:b/>
          <w:color w:val="000000" w:themeColor="text1"/>
        </w:rPr>
        <w:t>ORDENA</w:t>
      </w:r>
      <w:r w:rsidR="00090DBA" w:rsidRPr="00164D69">
        <w:rPr>
          <w:rFonts w:ascii="Palatino Linotype" w:hAnsi="Palatino Linotype" w:cs="Arial"/>
          <w:color w:val="000000" w:themeColor="text1"/>
        </w:rPr>
        <w:t xml:space="preserve"> </w:t>
      </w:r>
      <w:r w:rsidR="0055202D" w:rsidRPr="00164D69">
        <w:rPr>
          <w:rFonts w:ascii="Palatino Linotype" w:eastAsia="Calibri" w:hAnsi="Palatino Linotype" w:cs="Arial"/>
          <w:color w:val="000000" w:themeColor="text1"/>
          <w:lang w:val="es-ES"/>
        </w:rPr>
        <w:t>entregar</w:t>
      </w:r>
      <w:r w:rsidR="00090DBA" w:rsidRPr="00164D69">
        <w:rPr>
          <w:rFonts w:ascii="Palatino Linotype" w:eastAsia="Calibri" w:hAnsi="Palatino Linotype" w:cs="Arial"/>
          <w:color w:val="000000" w:themeColor="text1"/>
          <w:lang w:val="es-ES"/>
        </w:rPr>
        <w:t xml:space="preserve"> vía</w:t>
      </w:r>
      <w:r w:rsidR="00090DBA" w:rsidRPr="00164D69">
        <w:rPr>
          <w:rFonts w:ascii="Palatino Linotype" w:eastAsia="Times New Roman" w:hAnsi="Palatino Linotype" w:cs="Arial"/>
          <w:color w:val="000000" w:themeColor="text1"/>
          <w:lang w:val="es-ES"/>
        </w:rPr>
        <w:t xml:space="preserve"> </w:t>
      </w:r>
      <w:r w:rsidR="00025766" w:rsidRPr="00164D69">
        <w:rPr>
          <w:rFonts w:ascii="Palatino Linotype" w:eastAsia="Times New Roman" w:hAnsi="Palatino Linotype" w:cs="Arial"/>
          <w:color w:val="000000" w:themeColor="text1"/>
        </w:rPr>
        <w:t>Consulta directa</w:t>
      </w:r>
      <w:r w:rsidR="00090DBA" w:rsidRPr="00164D69">
        <w:rPr>
          <w:rFonts w:ascii="Palatino Linotype" w:eastAsia="Times New Roman" w:hAnsi="Palatino Linotype" w:cs="Arial"/>
          <w:b/>
          <w:color w:val="000000" w:themeColor="text1"/>
        </w:rPr>
        <w:t>,</w:t>
      </w:r>
      <w:r w:rsidR="00090DBA" w:rsidRPr="00164D69">
        <w:rPr>
          <w:rFonts w:ascii="Palatino Linotype" w:eastAsia="Calibri" w:hAnsi="Palatino Linotype" w:cs="Arial"/>
          <w:color w:val="000000" w:themeColor="text1"/>
          <w:lang w:val="es-ES"/>
        </w:rPr>
        <w:t xml:space="preserve"> en versión pública</w:t>
      </w:r>
      <w:r w:rsidR="007B30F8" w:rsidRPr="00164D69">
        <w:rPr>
          <w:rFonts w:ascii="Palatino Linotype" w:eastAsia="Calibri" w:hAnsi="Palatino Linotype"/>
          <w:color w:val="000000" w:themeColor="text1"/>
          <w:lang w:val="es-ES"/>
        </w:rPr>
        <w:t>,</w:t>
      </w:r>
      <w:r w:rsidR="00DA5DAD" w:rsidRPr="00164D69">
        <w:rPr>
          <w:rFonts w:ascii="Palatino Linotype" w:eastAsia="Calibri" w:hAnsi="Palatino Linotype"/>
          <w:color w:val="000000" w:themeColor="text1"/>
          <w:lang w:val="es-ES"/>
        </w:rPr>
        <w:t xml:space="preserve"> </w:t>
      </w:r>
      <w:r w:rsidR="00583732" w:rsidRPr="00164D69">
        <w:rPr>
          <w:rFonts w:ascii="Palatino Linotype" w:eastAsia="Times New Roman" w:hAnsi="Palatino Linotype" w:cs="Arial"/>
          <w:color w:val="000000" w:themeColor="text1"/>
          <w:lang w:eastAsia="es-MX"/>
        </w:rPr>
        <w:t>l</w:t>
      </w:r>
      <w:r w:rsidR="00DA5DAD" w:rsidRPr="00164D69">
        <w:rPr>
          <w:rFonts w:ascii="Palatino Linotype" w:eastAsia="Times New Roman" w:hAnsi="Palatino Linotype" w:cs="Arial"/>
          <w:color w:val="000000" w:themeColor="text1"/>
          <w:lang w:eastAsia="es-MX"/>
        </w:rPr>
        <w:t>os documentos en donde conste o se aprecie l</w:t>
      </w:r>
      <w:r w:rsidR="00025766" w:rsidRPr="00164D69">
        <w:rPr>
          <w:rFonts w:ascii="Palatino Linotype" w:eastAsia="Times New Roman" w:hAnsi="Palatino Linotype" w:cs="Arial"/>
          <w:color w:val="000000" w:themeColor="text1"/>
          <w:lang w:eastAsia="es-MX"/>
        </w:rPr>
        <w:t xml:space="preserve">a información requerida en las solicitudes de información número </w:t>
      </w:r>
      <w:r w:rsidR="00025766" w:rsidRPr="00164D69">
        <w:rPr>
          <w:rFonts w:ascii="Palatino Linotype" w:eastAsia="Times New Roman" w:hAnsi="Palatino Linotype" w:cs="Arial"/>
          <w:b/>
          <w:color w:val="000000" w:themeColor="text1"/>
          <w:lang w:eastAsia="es-MX"/>
        </w:rPr>
        <w:t>00184/UPVT/IP/2019, 00185/UPVT/IP/2019, 00296/UPVT/IP/2019,  00534/UPVT/IP/2019, 00535/UPVT/IP/2019, 00536/UPVT/IP/2019, 00537/UPVT/IP/2019, 00538/UPVT/IP/2019, 00539/UPVT/IP/2019, 00540/UPVT/IP/2019, 00541/UPVT/IP/2019, 00543/UPVT/IP/2019, y 00544/UPVT/IP/2019</w:t>
      </w:r>
      <w:r w:rsidR="00025766" w:rsidRPr="00164D69">
        <w:rPr>
          <w:rFonts w:ascii="Palatino Linotype" w:eastAsia="Times New Roman" w:hAnsi="Palatino Linotype" w:cs="Arial"/>
          <w:color w:val="000000" w:themeColor="text1"/>
          <w:lang w:eastAsia="es-MX"/>
        </w:rPr>
        <w:t>.</w:t>
      </w:r>
    </w:p>
    <w:p w14:paraId="3972E32E" w14:textId="77777777" w:rsidR="00F36AE5" w:rsidRDefault="00F36AE5" w:rsidP="00164D69">
      <w:pPr>
        <w:spacing w:line="360" w:lineRule="auto"/>
        <w:jc w:val="both"/>
        <w:rPr>
          <w:rFonts w:ascii="Palatino Linotype" w:eastAsia="Times New Roman" w:hAnsi="Palatino Linotype" w:cs="Arial"/>
          <w:color w:val="000000" w:themeColor="text1"/>
          <w:lang w:eastAsia="es-MX"/>
        </w:rPr>
      </w:pPr>
    </w:p>
    <w:p w14:paraId="5EFB1A7D" w14:textId="77777777" w:rsidR="00F36AE5" w:rsidRPr="00F36AE5" w:rsidRDefault="00F36AE5" w:rsidP="00164D69">
      <w:pPr>
        <w:spacing w:line="360" w:lineRule="auto"/>
        <w:jc w:val="both"/>
        <w:rPr>
          <w:rFonts w:ascii="Palatino Linotype" w:hAnsi="Palatino Linotype" w:cs="Arial"/>
          <w:color w:val="000000" w:themeColor="text1"/>
          <w:sz w:val="12"/>
          <w:lang w:val="es-ES"/>
        </w:rPr>
      </w:pPr>
    </w:p>
    <w:p w14:paraId="0ED11AEE" w14:textId="38E0807D" w:rsidR="00025766" w:rsidRPr="00164D69" w:rsidRDefault="00025766" w:rsidP="00164D69">
      <w:pPr>
        <w:tabs>
          <w:tab w:val="left" w:pos="7938"/>
        </w:tabs>
        <w:spacing w:line="360" w:lineRule="auto"/>
        <w:ind w:left="60"/>
        <w:contextualSpacing/>
        <w:jc w:val="both"/>
        <w:rPr>
          <w:rFonts w:ascii="Palatino Linotype" w:hAnsi="Palatino Linotype"/>
          <w:color w:val="222222"/>
          <w:shd w:val="clear" w:color="auto" w:fill="FFFFFF"/>
        </w:rPr>
      </w:pPr>
      <w:r w:rsidRPr="00164D69">
        <w:rPr>
          <w:rFonts w:ascii="Palatino Linotype" w:hAnsi="Palatino Linotype"/>
          <w:color w:val="222222"/>
          <w:shd w:val="clear" w:color="auto" w:fill="FFFFFF"/>
        </w:rPr>
        <w:lastRenderedPageBreak/>
        <w:t>Asimismo se ordena al Sujeto Obligado en términos del Considerando</w:t>
      </w:r>
      <w:r w:rsidRPr="00164D69">
        <w:rPr>
          <w:rFonts w:ascii="Palatino Linotype" w:hAnsi="Palatino Linotype"/>
          <w:b/>
          <w:color w:val="222222"/>
          <w:shd w:val="clear" w:color="auto" w:fill="FFFFFF"/>
        </w:rPr>
        <w:t xml:space="preserve"> CUARTO </w:t>
      </w:r>
      <w:r w:rsidRPr="00164D69">
        <w:rPr>
          <w:rFonts w:ascii="Palatino Linotype" w:hAnsi="Palatino Linotype"/>
          <w:color w:val="222222"/>
          <w:shd w:val="clear" w:color="auto" w:fill="FFFFFF"/>
        </w:rPr>
        <w:t>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14:paraId="0702C3BA" w14:textId="77777777" w:rsidR="00025766" w:rsidRPr="00F36AE5" w:rsidRDefault="00025766" w:rsidP="00164D69">
      <w:pPr>
        <w:tabs>
          <w:tab w:val="left" w:pos="7938"/>
        </w:tabs>
        <w:spacing w:line="360" w:lineRule="auto"/>
        <w:ind w:left="60"/>
        <w:contextualSpacing/>
        <w:jc w:val="both"/>
        <w:rPr>
          <w:rFonts w:ascii="Palatino Linotype" w:eastAsia="Calibri" w:hAnsi="Palatino Linotype" w:cs="Arial"/>
          <w:sz w:val="12"/>
        </w:rPr>
      </w:pPr>
    </w:p>
    <w:p w14:paraId="101B70F1" w14:textId="77777777" w:rsidR="00025766" w:rsidRPr="00164D69" w:rsidRDefault="00025766" w:rsidP="00164D69">
      <w:pPr>
        <w:tabs>
          <w:tab w:val="left" w:pos="7938"/>
        </w:tabs>
        <w:spacing w:line="360" w:lineRule="auto"/>
        <w:ind w:left="60"/>
        <w:contextualSpacing/>
        <w:jc w:val="both"/>
        <w:rPr>
          <w:rFonts w:ascii="Palatino Linotype" w:eastAsia="Calibri" w:hAnsi="Palatino Linotype" w:cs="Arial"/>
        </w:rPr>
      </w:pPr>
      <w:r w:rsidRPr="00164D69">
        <w:rPr>
          <w:rFonts w:ascii="Palatino Linotype" w:eastAsia="Calibri" w:hAnsi="Palatino Linotype" w:cs="Arial"/>
        </w:rPr>
        <w:t>Para efectos de la elaboración de la versión pública y el acuerdo del Comité de Transparencia deberá realizarse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7AE1C72" w14:textId="77777777" w:rsidR="00025766" w:rsidRPr="00164D69" w:rsidRDefault="00025766" w:rsidP="00164D69">
      <w:pPr>
        <w:tabs>
          <w:tab w:val="left" w:pos="7938"/>
        </w:tabs>
        <w:spacing w:line="360" w:lineRule="auto"/>
        <w:ind w:left="60"/>
        <w:contextualSpacing/>
        <w:jc w:val="both"/>
        <w:rPr>
          <w:rFonts w:ascii="Palatino Linotype" w:eastAsia="Calibri" w:hAnsi="Palatino Linotype" w:cs="Arial"/>
        </w:rPr>
      </w:pPr>
    </w:p>
    <w:p w14:paraId="07822BAA" w14:textId="6A5EB51A" w:rsidR="00F36AE5" w:rsidRDefault="00B83E2E" w:rsidP="00164D69">
      <w:pPr>
        <w:spacing w:line="360" w:lineRule="auto"/>
        <w:jc w:val="both"/>
        <w:rPr>
          <w:rFonts w:ascii="Palatino Linotype" w:eastAsia="MS Mincho" w:hAnsi="Palatino Linotype" w:cs="Times New Roman"/>
          <w:color w:val="000000" w:themeColor="text1"/>
        </w:rPr>
      </w:pPr>
      <w:r w:rsidRPr="00164D69">
        <w:rPr>
          <w:rFonts w:ascii="Palatino Linotype" w:eastAsia="MS Mincho" w:hAnsi="Palatino Linotype" w:cs="Times New Roman"/>
          <w:b/>
          <w:color w:val="000000" w:themeColor="text1"/>
        </w:rPr>
        <w:t>TERCERO</w:t>
      </w:r>
      <w:r w:rsidRPr="00164D69">
        <w:rPr>
          <w:rFonts w:ascii="Palatino Linotype" w:eastAsia="MS Mincho" w:hAnsi="Palatino Linotype" w:cs="Times New Roman"/>
          <w:color w:val="000000" w:themeColor="text1"/>
        </w:rPr>
        <w:t>. Notifíquese al Titular de la Unidad de Transparencia del</w:t>
      </w:r>
      <w:r w:rsidRPr="00164D69">
        <w:rPr>
          <w:rFonts w:ascii="Palatino Linotype" w:eastAsia="MS Mincho" w:hAnsi="Palatino Linotype" w:cs="Times New Roman"/>
          <w:b/>
          <w:color w:val="000000" w:themeColor="text1"/>
        </w:rPr>
        <w:t xml:space="preserve"> SUJETO OBLIGADO</w:t>
      </w:r>
      <w:r w:rsidRPr="00164D69">
        <w:rPr>
          <w:rFonts w:ascii="Palatino Linotype" w:eastAsia="MS Mincho" w:hAnsi="Palatino Linotype" w:cs="Times New Roman"/>
          <w:color w:val="000000" w:themeColor="text1"/>
        </w:rPr>
        <w:t xml:space="preserve">, para que conforme a los artículos 186 último párrafo, 189 párrafo segundo y 199 de la Ley de Transparencia y Acceso a la Información Pública del Estado de México y Municipios, vigente, dé cumplimiento a lo ordenado dentro del </w:t>
      </w:r>
      <w:r w:rsidRPr="00164D69">
        <w:rPr>
          <w:rFonts w:ascii="Palatino Linotype" w:eastAsia="MS Mincho" w:hAnsi="Palatino Linotype" w:cs="Times New Roman"/>
          <w:color w:val="000000" w:themeColor="text1"/>
        </w:rPr>
        <w:lastRenderedPageBreak/>
        <w:t xml:space="preserve">plazo de </w:t>
      </w:r>
      <w:r w:rsidR="00F9547C" w:rsidRPr="00164D69">
        <w:rPr>
          <w:rFonts w:ascii="Palatino Linotype" w:eastAsia="MS Mincho" w:hAnsi="Palatino Linotype" w:cs="Times New Roman"/>
          <w:color w:val="000000" w:themeColor="text1"/>
        </w:rPr>
        <w:t>diez</w:t>
      </w:r>
      <w:r w:rsidRPr="00164D69">
        <w:rPr>
          <w:rFonts w:ascii="Palatino Linotype" w:eastAsia="MS Mincho" w:hAnsi="Palatino Linotype" w:cs="Times New Roman"/>
          <w:color w:val="000000" w:themeColor="text1"/>
        </w:rPr>
        <w:t xml:space="preserve"> días hábiles, debiendo rendir a este Instituto el informe de cumplimiento de la resolución en un plazo d</w:t>
      </w:r>
      <w:r w:rsidR="00F36AE5">
        <w:rPr>
          <w:rFonts w:ascii="Palatino Linotype" w:eastAsia="MS Mincho" w:hAnsi="Palatino Linotype" w:cs="Times New Roman"/>
          <w:color w:val="000000" w:themeColor="text1"/>
        </w:rPr>
        <w:t>e tres días hábiles posteriores.</w:t>
      </w:r>
    </w:p>
    <w:p w14:paraId="416C1497" w14:textId="77777777" w:rsidR="00F36AE5" w:rsidRPr="00F36AE5" w:rsidRDefault="00F36AE5" w:rsidP="00164D69">
      <w:pPr>
        <w:spacing w:line="360" w:lineRule="auto"/>
        <w:jc w:val="both"/>
        <w:rPr>
          <w:rFonts w:ascii="Palatino Linotype" w:eastAsia="MS Mincho" w:hAnsi="Palatino Linotype" w:cs="Times New Roman"/>
          <w:color w:val="000000" w:themeColor="text1"/>
          <w:sz w:val="12"/>
        </w:rPr>
      </w:pPr>
    </w:p>
    <w:p w14:paraId="62341BB4" w14:textId="77777777" w:rsidR="00F36AE5" w:rsidRPr="00F36AE5" w:rsidRDefault="00F36AE5" w:rsidP="00164D69">
      <w:pPr>
        <w:spacing w:line="360" w:lineRule="auto"/>
        <w:jc w:val="both"/>
        <w:rPr>
          <w:rFonts w:ascii="Palatino Linotype" w:eastAsia="MS Mincho" w:hAnsi="Palatino Linotype" w:cs="Times New Roman"/>
          <w:color w:val="000000" w:themeColor="text1"/>
          <w:sz w:val="12"/>
        </w:rPr>
      </w:pPr>
    </w:p>
    <w:p w14:paraId="4FE0171C" w14:textId="5E13BC75" w:rsidR="00B83E2E" w:rsidRDefault="00B83E2E" w:rsidP="00164D69">
      <w:pPr>
        <w:spacing w:line="360" w:lineRule="auto"/>
        <w:jc w:val="both"/>
        <w:rPr>
          <w:rFonts w:ascii="Palatino Linotype" w:eastAsia="MS Mincho" w:hAnsi="Palatino Linotype" w:cs="Times New Roman"/>
          <w:color w:val="000000" w:themeColor="text1"/>
        </w:rPr>
      </w:pPr>
      <w:r w:rsidRPr="00164D69">
        <w:rPr>
          <w:rFonts w:ascii="Palatino Linotype" w:eastAsia="MS Mincho" w:hAnsi="Palatino Linotype" w:cs="Times New Roman"/>
          <w:b/>
          <w:color w:val="000000" w:themeColor="text1"/>
        </w:rPr>
        <w:t xml:space="preserve">CUARTO. </w:t>
      </w:r>
      <w:r w:rsidRPr="00164D69">
        <w:rPr>
          <w:rFonts w:ascii="Palatino Linotype" w:eastAsia="MS Mincho" w:hAnsi="Palatino Linotype" w:cs="Times New Roman"/>
          <w:color w:val="000000" w:themeColor="text1"/>
        </w:rPr>
        <w:t>Notifíquese a</w:t>
      </w:r>
      <w:r w:rsidRPr="00164D69">
        <w:rPr>
          <w:rFonts w:ascii="Palatino Linotype" w:eastAsia="MS Mincho" w:hAnsi="Palatino Linotype" w:cs="Times New Roman"/>
          <w:b/>
          <w:color w:val="000000" w:themeColor="text1"/>
        </w:rPr>
        <w:t xml:space="preserve"> </w:t>
      </w:r>
      <w:r w:rsidR="00FE7EB1" w:rsidRPr="00FE7EB1">
        <w:rPr>
          <w:rFonts w:ascii="Palatino Linotype" w:eastAsia="MS Mincho" w:hAnsi="Palatino Linotype" w:cs="Times New Roman"/>
          <w:b/>
          <w:color w:val="000000" w:themeColor="text1"/>
          <w:highlight w:val="black"/>
        </w:rPr>
        <w:t>-------------------------------------------</w:t>
      </w:r>
      <w:r w:rsidRPr="00164D69">
        <w:rPr>
          <w:rFonts w:ascii="Palatino Linotype" w:eastAsia="MS Mincho" w:hAnsi="Palatino Linotype" w:cs="Times New Roman"/>
          <w:color w:val="000000" w:themeColor="text1"/>
        </w:rPr>
        <w:t xml:space="preserve"> la presente resolución</w:t>
      </w:r>
      <w:r w:rsidR="00025766" w:rsidRPr="00164D69">
        <w:rPr>
          <w:rFonts w:ascii="Palatino Linotype" w:eastAsia="MS Mincho" w:hAnsi="Palatino Linotype" w:cs="Times New Roman"/>
          <w:color w:val="000000" w:themeColor="text1"/>
        </w:rPr>
        <w:t>.</w:t>
      </w:r>
    </w:p>
    <w:p w14:paraId="4E5694E4" w14:textId="77777777" w:rsidR="00F36AE5" w:rsidRPr="00F36AE5" w:rsidRDefault="00F36AE5" w:rsidP="00164D69">
      <w:pPr>
        <w:spacing w:line="360" w:lineRule="auto"/>
        <w:jc w:val="both"/>
        <w:rPr>
          <w:rFonts w:ascii="Palatino Linotype" w:eastAsia="MS Mincho" w:hAnsi="Palatino Linotype" w:cs="Times New Roman"/>
          <w:color w:val="000000" w:themeColor="text1"/>
          <w:sz w:val="12"/>
        </w:rPr>
      </w:pPr>
    </w:p>
    <w:p w14:paraId="0417B09F" w14:textId="77777777" w:rsidR="00F36AE5" w:rsidRPr="00F36AE5" w:rsidRDefault="00F36AE5" w:rsidP="00164D69">
      <w:pPr>
        <w:spacing w:line="360" w:lineRule="auto"/>
        <w:jc w:val="both"/>
        <w:rPr>
          <w:rFonts w:ascii="Palatino Linotype" w:eastAsia="MS Mincho" w:hAnsi="Palatino Linotype" w:cs="Times New Roman"/>
          <w:color w:val="000000" w:themeColor="text1"/>
          <w:sz w:val="12"/>
        </w:rPr>
      </w:pPr>
    </w:p>
    <w:p w14:paraId="62E35A1F" w14:textId="41C83BA4" w:rsidR="00B83E2E" w:rsidRDefault="00B83E2E" w:rsidP="00164D69">
      <w:pPr>
        <w:spacing w:line="360" w:lineRule="auto"/>
        <w:jc w:val="both"/>
        <w:rPr>
          <w:rFonts w:ascii="Palatino Linotype" w:eastAsia="MS Mincho" w:hAnsi="Palatino Linotype" w:cs="Times New Roman"/>
          <w:color w:val="000000" w:themeColor="text1"/>
        </w:rPr>
      </w:pPr>
      <w:r w:rsidRPr="00164D69">
        <w:rPr>
          <w:rFonts w:ascii="Palatino Linotype" w:eastAsia="MS Mincho" w:hAnsi="Palatino Linotype" w:cs="Times New Roman"/>
          <w:b/>
          <w:color w:val="000000" w:themeColor="text1"/>
        </w:rPr>
        <w:t xml:space="preserve">QUINTO. </w:t>
      </w:r>
      <w:r w:rsidRPr="00164D69">
        <w:rPr>
          <w:rFonts w:ascii="Palatino Linotype" w:eastAsia="MS Mincho" w:hAnsi="Palatino Linotype" w:cs="Times New Roman"/>
          <w:color w:val="000000" w:themeColor="text1"/>
        </w:rPr>
        <w:t xml:space="preserve">Se hace del conocimiento de </w:t>
      </w:r>
      <w:r w:rsidR="00FE7EB1" w:rsidRPr="00FE7EB1">
        <w:rPr>
          <w:rFonts w:ascii="Palatino Linotype" w:eastAsia="MS Mincho" w:hAnsi="Palatino Linotype" w:cs="Times New Roman"/>
          <w:b/>
          <w:color w:val="000000" w:themeColor="text1"/>
          <w:highlight w:val="black"/>
        </w:rPr>
        <w:t>------------------------------------------</w:t>
      </w:r>
      <w:r w:rsidR="00DA5DAD" w:rsidRPr="00164D69">
        <w:rPr>
          <w:rFonts w:ascii="Palatino Linotype" w:eastAsia="MS Mincho" w:hAnsi="Palatino Linotype" w:cs="Times New Roman"/>
          <w:color w:val="000000" w:themeColor="text1"/>
        </w:rPr>
        <w:t xml:space="preserve"> </w:t>
      </w:r>
      <w:r w:rsidRPr="00164D6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A9ABEA0" w14:textId="77777777" w:rsidR="00F36AE5" w:rsidRPr="00F36AE5" w:rsidRDefault="00F36AE5" w:rsidP="00164D69">
      <w:pPr>
        <w:spacing w:line="360" w:lineRule="auto"/>
        <w:jc w:val="both"/>
        <w:rPr>
          <w:rFonts w:ascii="Palatino Linotype" w:eastAsia="MS Mincho" w:hAnsi="Palatino Linotype" w:cs="Times New Roman"/>
          <w:color w:val="000000" w:themeColor="text1"/>
          <w:sz w:val="12"/>
        </w:rPr>
      </w:pPr>
    </w:p>
    <w:p w14:paraId="1BDF6A47" w14:textId="77777777" w:rsidR="00F36AE5" w:rsidRPr="00F36AE5" w:rsidRDefault="00F36AE5" w:rsidP="00164D69">
      <w:pPr>
        <w:spacing w:line="360" w:lineRule="auto"/>
        <w:jc w:val="both"/>
        <w:rPr>
          <w:rFonts w:ascii="Palatino Linotype" w:eastAsia="MS Mincho" w:hAnsi="Palatino Linotype" w:cs="Times New Roman"/>
          <w:color w:val="000000" w:themeColor="text1"/>
          <w:sz w:val="12"/>
        </w:rPr>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4783645C" w14:textId="06F7C3C6" w:rsidR="00CE2277" w:rsidRPr="00164D69" w:rsidRDefault="00CE2277" w:rsidP="00164D69">
      <w:pPr>
        <w:spacing w:line="360" w:lineRule="auto"/>
        <w:jc w:val="both"/>
        <w:rPr>
          <w:rFonts w:ascii="Palatino Linotype" w:eastAsia="Calibri" w:hAnsi="Palatino Linotype" w:cs="Arial"/>
          <w:lang w:val="es-MX" w:eastAsia="en-US"/>
        </w:rPr>
      </w:pPr>
      <w:r w:rsidRPr="00164D69">
        <w:rPr>
          <w:rFonts w:ascii="Palatino Linotype" w:eastAsia="Calibri" w:hAnsi="Palatino Linotype" w:cs="Times New Roman"/>
          <w:lang w:val="es-MX" w:eastAsia="en-US"/>
        </w:rPr>
        <w:t xml:space="preserve">ASÍ LO RESUELVE, </w:t>
      </w:r>
      <w:r w:rsidRPr="00F36AE5">
        <w:rPr>
          <w:rFonts w:ascii="Palatino Linotype" w:eastAsia="Calibri" w:hAnsi="Palatino Linotype" w:cs="Times New Roman"/>
          <w:lang w:val="es-MX" w:eastAsia="en-US"/>
        </w:rPr>
        <w:t>POR UNANIMIDAD DE VOTOS,</w:t>
      </w:r>
      <w:r w:rsidRPr="00164D69">
        <w:rPr>
          <w:rFonts w:ascii="Palatino Linotype" w:eastAsia="Calibri" w:hAnsi="Palatino Linotype" w:cs="Times New Roman"/>
          <w:lang w:val="es-MX" w:eastAsia="en-US"/>
        </w:rPr>
        <w:t xml:space="preserve"> EL PLENO DEL INSTITUTO DE TRANSPARENCIA, ACCESO A LA INFORMACIÓN PÚBLICA Y PROTECCIÓN DE DATOS PERSONALES DEL ESTADO DE MÉXICO Y MUNICIPIOS, CONFORMADO POR LOS COMISIONADOS ZULEMA MARTÍNEZ SÁNCHEZ; EVA ABAID YAPUR;</w:t>
      </w:r>
      <w:r w:rsidR="003149DC" w:rsidRPr="00164D69">
        <w:rPr>
          <w:rFonts w:ascii="Palatino Linotype" w:eastAsia="Calibri" w:hAnsi="Palatino Linotype" w:cs="Times New Roman"/>
          <w:lang w:val="es-MX" w:eastAsia="en-US"/>
        </w:rPr>
        <w:t xml:space="preserve"> JOSÉ GUADALUPE LUNA HERNÁNDEZ,</w:t>
      </w:r>
      <w:r w:rsidRPr="00164D69">
        <w:rPr>
          <w:rFonts w:ascii="Palatino Linotype" w:eastAsia="Calibri" w:hAnsi="Palatino Linotype" w:cs="Times New Roman"/>
          <w:lang w:val="es-MX" w:eastAsia="en-US"/>
        </w:rPr>
        <w:t xml:space="preserve"> JAVIER MARTÍNEZ CRUZ</w:t>
      </w:r>
      <w:r w:rsidR="00F36AE5">
        <w:rPr>
          <w:rFonts w:ascii="Palatino Linotype" w:eastAsia="Calibri" w:hAnsi="Palatino Linotype" w:cs="Times New Roman"/>
          <w:lang w:val="es-MX" w:eastAsia="en-US"/>
        </w:rPr>
        <w:t xml:space="preserve"> </w:t>
      </w:r>
      <w:r w:rsidR="003149DC" w:rsidRPr="00164D69">
        <w:rPr>
          <w:rFonts w:ascii="Palatino Linotype" w:eastAsia="Calibri" w:hAnsi="Palatino Linotype" w:cs="Times New Roman"/>
          <w:lang w:val="es-MX" w:eastAsia="en-US"/>
        </w:rPr>
        <w:t>Y LUIS GUSTAVO PARRA NORIEGA</w:t>
      </w:r>
      <w:r w:rsidRPr="00164D69">
        <w:rPr>
          <w:rFonts w:ascii="Palatino Linotype" w:eastAsia="Calibri" w:hAnsi="Palatino Linotype" w:cs="Times New Roman"/>
          <w:lang w:val="es-MX" w:eastAsia="en-US"/>
        </w:rPr>
        <w:t xml:space="preserve">; EN LA </w:t>
      </w:r>
      <w:r w:rsidR="00DA5DAD" w:rsidRPr="00F36AE5">
        <w:rPr>
          <w:rFonts w:ascii="Palatino Linotype" w:eastAsia="Calibri" w:hAnsi="Palatino Linotype" w:cs="Times New Roman"/>
          <w:lang w:val="es-MX" w:eastAsia="en-US"/>
        </w:rPr>
        <w:t>DÉCIMO SÉPTIMA</w:t>
      </w:r>
      <w:r w:rsidR="009E0B2B" w:rsidRPr="00F36AE5">
        <w:rPr>
          <w:rFonts w:ascii="Palatino Linotype" w:eastAsia="Calibri" w:hAnsi="Palatino Linotype" w:cs="Times New Roman"/>
          <w:lang w:val="es-MX" w:eastAsia="en-US"/>
        </w:rPr>
        <w:t xml:space="preserve"> </w:t>
      </w:r>
      <w:r w:rsidRPr="00F36AE5">
        <w:rPr>
          <w:rFonts w:ascii="Palatino Linotype" w:eastAsia="Calibri" w:hAnsi="Palatino Linotype" w:cs="Times New Roman"/>
          <w:lang w:val="es-MX" w:eastAsia="en-US"/>
        </w:rPr>
        <w:t xml:space="preserve">SESIÓN ORDINARIA CELEBRADA EL </w:t>
      </w:r>
      <w:r w:rsidR="00DA5DAD" w:rsidRPr="00F36AE5">
        <w:rPr>
          <w:rFonts w:ascii="Palatino Linotype" w:eastAsia="Calibri" w:hAnsi="Palatino Linotype" w:cs="Times New Roman"/>
          <w:lang w:val="es-MX" w:eastAsia="en-US"/>
        </w:rPr>
        <w:t>NUEVE</w:t>
      </w:r>
      <w:r w:rsidRPr="00F36AE5">
        <w:rPr>
          <w:rFonts w:ascii="Palatino Linotype" w:eastAsia="Calibri" w:hAnsi="Palatino Linotype" w:cs="Times New Roman"/>
          <w:lang w:val="es-MX" w:eastAsia="en-US"/>
        </w:rPr>
        <w:t xml:space="preserve"> (</w:t>
      </w:r>
      <w:r w:rsidR="003149DC" w:rsidRPr="00F36AE5">
        <w:rPr>
          <w:rFonts w:ascii="Palatino Linotype" w:eastAsia="Calibri" w:hAnsi="Palatino Linotype" w:cs="Times New Roman"/>
          <w:lang w:val="es-MX" w:eastAsia="en-US"/>
        </w:rPr>
        <w:t>0</w:t>
      </w:r>
      <w:r w:rsidR="00DA5DAD" w:rsidRPr="00F36AE5">
        <w:rPr>
          <w:rFonts w:ascii="Palatino Linotype" w:eastAsia="Calibri" w:hAnsi="Palatino Linotype" w:cs="Times New Roman"/>
          <w:lang w:val="es-MX" w:eastAsia="en-US"/>
        </w:rPr>
        <w:t>9</w:t>
      </w:r>
      <w:r w:rsidRPr="00F36AE5">
        <w:rPr>
          <w:rFonts w:ascii="Palatino Linotype" w:eastAsia="Calibri" w:hAnsi="Palatino Linotype" w:cs="Times New Roman"/>
          <w:lang w:val="es-MX" w:eastAsia="en-US"/>
        </w:rPr>
        <w:t xml:space="preserve">) DE </w:t>
      </w:r>
      <w:r w:rsidR="00DC1F6D" w:rsidRPr="00F36AE5">
        <w:rPr>
          <w:rFonts w:ascii="Palatino Linotype" w:eastAsia="Calibri" w:hAnsi="Palatino Linotype" w:cs="Times New Roman"/>
          <w:lang w:val="es-MX" w:eastAsia="en-US"/>
        </w:rPr>
        <w:t>MAYO</w:t>
      </w:r>
      <w:r w:rsidRPr="00F36AE5">
        <w:rPr>
          <w:rFonts w:ascii="Palatino Linotype" w:eastAsia="Calibri" w:hAnsi="Palatino Linotype" w:cs="Times New Roman"/>
          <w:lang w:val="es-MX" w:eastAsia="en-US"/>
        </w:rPr>
        <w:t xml:space="preserve"> DE DOS MIL </w:t>
      </w:r>
      <w:r w:rsidR="003149DC" w:rsidRPr="00F36AE5">
        <w:rPr>
          <w:rFonts w:ascii="Palatino Linotype" w:eastAsia="Calibri" w:hAnsi="Palatino Linotype" w:cs="Times New Roman"/>
          <w:lang w:val="es-MX" w:eastAsia="en-US"/>
        </w:rPr>
        <w:t>DIECINUEVE</w:t>
      </w:r>
      <w:r w:rsidRPr="00F36AE5">
        <w:rPr>
          <w:rFonts w:ascii="Palatino Linotype" w:eastAsia="Calibri" w:hAnsi="Palatino Linotype" w:cs="Times New Roman"/>
          <w:lang w:val="es-MX" w:eastAsia="en-US"/>
        </w:rPr>
        <w:t>,</w:t>
      </w:r>
      <w:r w:rsidRPr="00164D69">
        <w:rPr>
          <w:rFonts w:ascii="Palatino Linotype" w:eastAsia="Calibri" w:hAnsi="Palatino Linotype" w:cs="Times New Roman"/>
          <w:lang w:val="es-MX" w:eastAsia="en-US"/>
        </w:rPr>
        <w:t xml:space="preserve"> ANTE EL SECRETARIO TÉCNICO DEL PLENO</w:t>
      </w:r>
      <w:r w:rsidR="00F36AE5">
        <w:rPr>
          <w:rFonts w:ascii="Palatino Linotype" w:eastAsia="Calibri" w:hAnsi="Palatino Linotype" w:cs="Times New Roman"/>
          <w:lang w:val="es-MX" w:eastAsia="en-US"/>
        </w:rPr>
        <w:t>,</w:t>
      </w:r>
      <w:r w:rsidRPr="00164D69">
        <w:rPr>
          <w:rFonts w:ascii="Palatino Linotype" w:eastAsia="Calibri" w:hAnsi="Palatino Linotype" w:cs="Times New Roman"/>
          <w:lang w:val="es-MX" w:eastAsia="en-US"/>
        </w:rPr>
        <w:t xml:space="preserve"> ALEXIS TAPIA RAMÍREZ.</w:t>
      </w:r>
      <w:r w:rsidRPr="00164D69">
        <w:rPr>
          <w:rFonts w:ascii="Palatino Linotype" w:eastAsia="Calibri" w:hAnsi="Palatino Linotype" w:cs="Arial"/>
          <w:lang w:val="es-MX" w:eastAsia="en-US"/>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CE2277" w:rsidRPr="00164D69" w14:paraId="1CA0A404" w14:textId="77777777" w:rsidTr="00352D74">
        <w:trPr>
          <w:trHeight w:val="1992"/>
        </w:trPr>
        <w:tc>
          <w:tcPr>
            <w:tcW w:w="8818" w:type="dxa"/>
            <w:gridSpan w:val="2"/>
            <w:vAlign w:val="center"/>
            <w:hideMark/>
          </w:tcPr>
          <w:p w14:paraId="4F11451F" w14:textId="77777777" w:rsidR="002007FF" w:rsidRPr="00164D69" w:rsidRDefault="002007FF" w:rsidP="00164D69">
            <w:pPr>
              <w:spacing w:line="360" w:lineRule="auto"/>
              <w:jc w:val="center"/>
              <w:rPr>
                <w:rFonts w:ascii="Palatino Linotype" w:hAnsi="Palatino Linotype" w:cs="Times New Roman"/>
                <w:b/>
              </w:rPr>
            </w:pPr>
          </w:p>
          <w:p w14:paraId="6A1E33DB" w14:textId="77777777" w:rsidR="00F36AE5" w:rsidRDefault="00F36AE5" w:rsidP="00F36AE5">
            <w:pPr>
              <w:spacing w:line="360" w:lineRule="auto"/>
              <w:jc w:val="center"/>
              <w:rPr>
                <w:rFonts w:ascii="Palatino Linotype" w:hAnsi="Palatino Linotype" w:cs="Times New Roman"/>
                <w:b/>
              </w:rPr>
            </w:pPr>
          </w:p>
          <w:p w14:paraId="4A85F735" w14:textId="77777777" w:rsidR="00F36AE5" w:rsidRPr="00F36AE5" w:rsidRDefault="00F36AE5" w:rsidP="00F36AE5">
            <w:pPr>
              <w:spacing w:line="360" w:lineRule="auto"/>
              <w:jc w:val="center"/>
              <w:rPr>
                <w:rFonts w:ascii="Palatino Linotype" w:hAnsi="Palatino Linotype" w:cs="Times New Roman"/>
                <w:b/>
                <w:sz w:val="28"/>
              </w:rPr>
            </w:pPr>
          </w:p>
          <w:p w14:paraId="2332D612" w14:textId="6FF5FC3F" w:rsidR="00CE2277" w:rsidRPr="00164D69" w:rsidRDefault="00CE2277" w:rsidP="00F36AE5">
            <w:pPr>
              <w:spacing w:line="360" w:lineRule="auto"/>
              <w:jc w:val="center"/>
              <w:rPr>
                <w:rFonts w:ascii="Palatino Linotype" w:hAnsi="Palatino Linotype" w:cs="Times New Roman"/>
              </w:rPr>
            </w:pPr>
            <w:r w:rsidRPr="00164D69">
              <w:rPr>
                <w:rFonts w:ascii="Palatino Linotype" w:hAnsi="Palatino Linotype" w:cs="Times New Roman"/>
                <w:b/>
              </w:rPr>
              <w:t>Zulema Martínez Sánchez</w:t>
            </w:r>
          </w:p>
          <w:p w14:paraId="704B2570" w14:textId="77777777" w:rsidR="00CE2277" w:rsidRPr="00164D69" w:rsidRDefault="00CE2277" w:rsidP="00164D69">
            <w:pPr>
              <w:spacing w:line="360" w:lineRule="auto"/>
              <w:jc w:val="center"/>
              <w:rPr>
                <w:rFonts w:ascii="Palatino Linotype" w:hAnsi="Palatino Linotype" w:cs="Times New Roman"/>
              </w:rPr>
            </w:pPr>
            <w:r w:rsidRPr="00164D69">
              <w:rPr>
                <w:rFonts w:ascii="Palatino Linotype" w:hAnsi="Palatino Linotype" w:cs="Times New Roman"/>
              </w:rPr>
              <w:t>Comisionada Presidenta</w:t>
            </w:r>
          </w:p>
          <w:p w14:paraId="0DE81CAC" w14:textId="3CCE26EF" w:rsidR="00F36AE5" w:rsidRPr="00164D69" w:rsidRDefault="00CE2277" w:rsidP="00F36AE5">
            <w:pPr>
              <w:spacing w:line="360" w:lineRule="auto"/>
              <w:jc w:val="center"/>
              <w:rPr>
                <w:rFonts w:ascii="Palatino Linotype" w:hAnsi="Palatino Linotype" w:cs="Times New Roman"/>
              </w:rPr>
            </w:pPr>
            <w:r w:rsidRPr="00164D69">
              <w:rPr>
                <w:rFonts w:ascii="Palatino Linotype" w:hAnsi="Palatino Linotype" w:cs="Times New Roman"/>
              </w:rPr>
              <w:t>(Rúbrica)</w:t>
            </w:r>
          </w:p>
        </w:tc>
      </w:tr>
      <w:tr w:rsidR="00CE2277" w:rsidRPr="00164D69" w14:paraId="7F2FEFA7" w14:textId="77777777" w:rsidTr="00352D74">
        <w:trPr>
          <w:trHeight w:val="2377"/>
        </w:trPr>
        <w:tc>
          <w:tcPr>
            <w:tcW w:w="4409" w:type="dxa"/>
            <w:vAlign w:val="center"/>
            <w:hideMark/>
          </w:tcPr>
          <w:p w14:paraId="62FA8422" w14:textId="77777777" w:rsidR="00CE2277" w:rsidRPr="00164D69" w:rsidRDefault="00CE2277" w:rsidP="00164D69">
            <w:pPr>
              <w:spacing w:line="360" w:lineRule="auto"/>
              <w:jc w:val="center"/>
              <w:rPr>
                <w:rFonts w:ascii="Palatino Linotype" w:hAnsi="Palatino Linotype" w:cs="Times New Roman"/>
                <w:b/>
              </w:rPr>
            </w:pPr>
            <w:r w:rsidRPr="00164D69">
              <w:rPr>
                <w:rFonts w:ascii="Palatino Linotype" w:hAnsi="Palatino Linotype" w:cs="Times New Roman"/>
                <w:b/>
              </w:rPr>
              <w:t>Eva Abaid Yapur</w:t>
            </w:r>
          </w:p>
          <w:p w14:paraId="3FABE6F1" w14:textId="77777777" w:rsidR="00CE2277" w:rsidRPr="00164D69" w:rsidRDefault="00CE2277" w:rsidP="00164D69">
            <w:pPr>
              <w:spacing w:line="360" w:lineRule="auto"/>
              <w:jc w:val="center"/>
              <w:rPr>
                <w:rFonts w:ascii="Palatino Linotype" w:hAnsi="Palatino Linotype" w:cs="Times New Roman"/>
              </w:rPr>
            </w:pPr>
            <w:r w:rsidRPr="00164D69">
              <w:rPr>
                <w:rFonts w:ascii="Palatino Linotype" w:hAnsi="Palatino Linotype" w:cs="Times New Roman"/>
              </w:rPr>
              <w:t>Comisionada</w:t>
            </w:r>
          </w:p>
          <w:p w14:paraId="40C7762E" w14:textId="77777777" w:rsidR="00CE2277" w:rsidRPr="00164D69" w:rsidRDefault="00CE2277" w:rsidP="00164D69">
            <w:pPr>
              <w:spacing w:line="360" w:lineRule="auto"/>
              <w:jc w:val="center"/>
              <w:rPr>
                <w:rFonts w:ascii="Palatino Linotype" w:hAnsi="Palatino Linotype" w:cs="Times New Roman"/>
              </w:rPr>
            </w:pPr>
            <w:r w:rsidRPr="00164D69">
              <w:rPr>
                <w:rFonts w:ascii="Palatino Linotype" w:hAnsi="Palatino Linotype" w:cs="Times New Roman"/>
              </w:rPr>
              <w:t>(Rúbrica)</w:t>
            </w:r>
          </w:p>
        </w:tc>
        <w:tc>
          <w:tcPr>
            <w:tcW w:w="4409" w:type="dxa"/>
            <w:vAlign w:val="center"/>
            <w:hideMark/>
          </w:tcPr>
          <w:p w14:paraId="7E315D63" w14:textId="77777777" w:rsidR="00CE2277" w:rsidRPr="00164D69" w:rsidRDefault="00CE2277" w:rsidP="00164D69">
            <w:pPr>
              <w:spacing w:line="360" w:lineRule="auto"/>
              <w:jc w:val="center"/>
              <w:rPr>
                <w:rFonts w:ascii="Palatino Linotype" w:hAnsi="Palatino Linotype" w:cs="Times New Roman"/>
                <w:b/>
              </w:rPr>
            </w:pPr>
            <w:r w:rsidRPr="00164D69">
              <w:rPr>
                <w:rFonts w:ascii="Palatino Linotype" w:hAnsi="Palatino Linotype" w:cs="Times New Roman"/>
                <w:b/>
              </w:rPr>
              <w:t>José Guadalupe Luna Hernández</w:t>
            </w:r>
          </w:p>
          <w:p w14:paraId="46D8A96F" w14:textId="77777777" w:rsidR="00CE2277" w:rsidRPr="00164D69" w:rsidRDefault="00CE2277" w:rsidP="00164D69">
            <w:pPr>
              <w:spacing w:line="360" w:lineRule="auto"/>
              <w:jc w:val="center"/>
              <w:rPr>
                <w:rFonts w:ascii="Palatino Linotype" w:hAnsi="Palatino Linotype" w:cs="Times New Roman"/>
              </w:rPr>
            </w:pPr>
            <w:r w:rsidRPr="00164D69">
              <w:rPr>
                <w:rFonts w:ascii="Palatino Linotype" w:hAnsi="Palatino Linotype" w:cs="Times New Roman"/>
              </w:rPr>
              <w:t>Comisionado</w:t>
            </w:r>
          </w:p>
          <w:p w14:paraId="00E8D494" w14:textId="77777777" w:rsidR="00CE2277" w:rsidRPr="00164D69" w:rsidRDefault="00CE2277" w:rsidP="00164D69">
            <w:pPr>
              <w:spacing w:line="360" w:lineRule="auto"/>
              <w:jc w:val="center"/>
              <w:rPr>
                <w:rFonts w:ascii="Palatino Linotype" w:hAnsi="Palatino Linotype" w:cs="Times New Roman"/>
              </w:rPr>
            </w:pPr>
            <w:r w:rsidRPr="00164D69">
              <w:rPr>
                <w:rFonts w:ascii="Palatino Linotype" w:hAnsi="Palatino Linotype" w:cs="Times New Roman"/>
              </w:rPr>
              <w:t>(Rúbrica)</w:t>
            </w:r>
          </w:p>
        </w:tc>
      </w:tr>
      <w:tr w:rsidR="003149DC" w:rsidRPr="00164D69" w14:paraId="7A58D386" w14:textId="77777777" w:rsidTr="003149DC">
        <w:trPr>
          <w:trHeight w:val="2153"/>
        </w:trPr>
        <w:tc>
          <w:tcPr>
            <w:tcW w:w="4409" w:type="dxa"/>
            <w:vAlign w:val="center"/>
          </w:tcPr>
          <w:p w14:paraId="30645588" w14:textId="77777777" w:rsidR="003149DC" w:rsidRPr="00164D69" w:rsidRDefault="003149DC" w:rsidP="00164D69">
            <w:pPr>
              <w:spacing w:line="360" w:lineRule="auto"/>
              <w:jc w:val="center"/>
              <w:rPr>
                <w:rFonts w:ascii="Palatino Linotype" w:hAnsi="Palatino Linotype" w:cs="Times New Roman"/>
                <w:b/>
              </w:rPr>
            </w:pPr>
            <w:r w:rsidRPr="00164D69">
              <w:rPr>
                <w:rFonts w:ascii="Palatino Linotype" w:hAnsi="Palatino Linotype" w:cs="Times New Roman"/>
                <w:b/>
              </w:rPr>
              <w:t>Javier Martínez Cruz</w:t>
            </w:r>
          </w:p>
          <w:p w14:paraId="143204B9" w14:textId="77777777" w:rsidR="003149DC" w:rsidRPr="00164D69" w:rsidRDefault="003149DC" w:rsidP="00164D69">
            <w:pPr>
              <w:spacing w:line="360" w:lineRule="auto"/>
              <w:jc w:val="center"/>
              <w:rPr>
                <w:rFonts w:ascii="Palatino Linotype" w:hAnsi="Palatino Linotype" w:cs="Times New Roman"/>
              </w:rPr>
            </w:pPr>
            <w:r w:rsidRPr="00164D69">
              <w:rPr>
                <w:rFonts w:ascii="Palatino Linotype" w:hAnsi="Palatino Linotype" w:cs="Times New Roman"/>
              </w:rPr>
              <w:t>Comisionado</w:t>
            </w:r>
          </w:p>
          <w:p w14:paraId="442B8B7D" w14:textId="77777777" w:rsidR="003149DC" w:rsidRPr="00164D69" w:rsidRDefault="003149DC" w:rsidP="00164D69">
            <w:pPr>
              <w:spacing w:line="360" w:lineRule="auto"/>
              <w:jc w:val="center"/>
              <w:rPr>
                <w:rFonts w:ascii="Palatino Linotype" w:hAnsi="Palatino Linotype" w:cs="Times New Roman"/>
                <w:b/>
              </w:rPr>
            </w:pPr>
            <w:r w:rsidRPr="00164D69">
              <w:rPr>
                <w:rFonts w:ascii="Palatino Linotype" w:hAnsi="Palatino Linotype" w:cs="Times New Roman"/>
              </w:rPr>
              <w:t>(Rúbrica)</w:t>
            </w:r>
          </w:p>
        </w:tc>
        <w:tc>
          <w:tcPr>
            <w:tcW w:w="4409" w:type="dxa"/>
            <w:vAlign w:val="center"/>
          </w:tcPr>
          <w:p w14:paraId="219E96DE" w14:textId="77777777" w:rsidR="003149DC" w:rsidRPr="00164D69" w:rsidRDefault="003149DC" w:rsidP="00164D69">
            <w:pPr>
              <w:spacing w:line="360" w:lineRule="auto"/>
              <w:jc w:val="center"/>
              <w:rPr>
                <w:rFonts w:ascii="Palatino Linotype" w:hAnsi="Palatino Linotype" w:cs="Times New Roman"/>
              </w:rPr>
            </w:pPr>
            <w:r w:rsidRPr="00164D69">
              <w:rPr>
                <w:rFonts w:ascii="Palatino Linotype" w:hAnsi="Palatino Linotype" w:cs="Times New Roman"/>
                <w:b/>
              </w:rPr>
              <w:t>Luis Gustavo Parra Noriega</w:t>
            </w:r>
          </w:p>
          <w:p w14:paraId="5C0E857C" w14:textId="77777777" w:rsidR="003149DC" w:rsidRPr="00164D69" w:rsidRDefault="003149DC" w:rsidP="00164D69">
            <w:pPr>
              <w:spacing w:line="360" w:lineRule="auto"/>
              <w:jc w:val="center"/>
              <w:rPr>
                <w:rFonts w:ascii="Palatino Linotype" w:hAnsi="Palatino Linotype" w:cs="Times New Roman"/>
              </w:rPr>
            </w:pPr>
            <w:r w:rsidRPr="00164D69">
              <w:rPr>
                <w:rFonts w:ascii="Palatino Linotype" w:hAnsi="Palatino Linotype" w:cs="Times New Roman"/>
              </w:rPr>
              <w:t>Comisionado</w:t>
            </w:r>
          </w:p>
          <w:p w14:paraId="345F6425" w14:textId="6F3AC3CA" w:rsidR="003149DC" w:rsidRPr="00164D69" w:rsidRDefault="003149DC" w:rsidP="00164D69">
            <w:pPr>
              <w:spacing w:line="360" w:lineRule="auto"/>
              <w:jc w:val="center"/>
              <w:rPr>
                <w:rFonts w:ascii="Palatino Linotype" w:hAnsi="Palatino Linotype" w:cs="Times New Roman"/>
              </w:rPr>
            </w:pPr>
            <w:r w:rsidRPr="00164D69">
              <w:rPr>
                <w:rFonts w:ascii="Palatino Linotype" w:hAnsi="Palatino Linotype" w:cs="Times New Roman"/>
              </w:rPr>
              <w:t>(Rúbrica)</w:t>
            </w:r>
          </w:p>
        </w:tc>
      </w:tr>
      <w:tr w:rsidR="003149DC" w:rsidRPr="00164D69" w14:paraId="14DC62A5" w14:textId="77777777" w:rsidTr="00076EA2">
        <w:trPr>
          <w:trHeight w:val="1500"/>
        </w:trPr>
        <w:tc>
          <w:tcPr>
            <w:tcW w:w="8818" w:type="dxa"/>
            <w:gridSpan w:val="2"/>
            <w:vAlign w:val="center"/>
          </w:tcPr>
          <w:p w14:paraId="4ADAE4BD" w14:textId="77777777" w:rsidR="00F36AE5" w:rsidRPr="00F36AE5" w:rsidRDefault="00F36AE5" w:rsidP="00164D69">
            <w:pPr>
              <w:spacing w:line="360" w:lineRule="auto"/>
              <w:jc w:val="center"/>
              <w:rPr>
                <w:rFonts w:ascii="Palatino Linotype" w:hAnsi="Palatino Linotype" w:cs="Times New Roman"/>
                <w:b/>
                <w:sz w:val="12"/>
              </w:rPr>
            </w:pPr>
          </w:p>
          <w:p w14:paraId="146B2D70" w14:textId="77777777" w:rsidR="003149DC" w:rsidRPr="00164D69" w:rsidRDefault="003149DC" w:rsidP="00164D69">
            <w:pPr>
              <w:spacing w:line="360" w:lineRule="auto"/>
              <w:jc w:val="center"/>
              <w:rPr>
                <w:rFonts w:ascii="Palatino Linotype" w:hAnsi="Palatino Linotype" w:cs="Times New Roman"/>
                <w:b/>
              </w:rPr>
            </w:pPr>
            <w:r w:rsidRPr="00164D69">
              <w:rPr>
                <w:rFonts w:ascii="Palatino Linotype" w:hAnsi="Palatino Linotype" w:cs="Times New Roman"/>
                <w:b/>
              </w:rPr>
              <w:t xml:space="preserve">Alexis Tapia Ramírez </w:t>
            </w:r>
          </w:p>
          <w:p w14:paraId="6EBAD3F6" w14:textId="77777777" w:rsidR="003149DC" w:rsidRPr="00164D69" w:rsidRDefault="003149DC" w:rsidP="00164D69">
            <w:pPr>
              <w:spacing w:line="360" w:lineRule="auto"/>
              <w:jc w:val="center"/>
              <w:rPr>
                <w:rFonts w:ascii="Palatino Linotype" w:hAnsi="Palatino Linotype" w:cs="Times New Roman"/>
              </w:rPr>
            </w:pPr>
            <w:r w:rsidRPr="00164D69">
              <w:rPr>
                <w:rFonts w:ascii="Palatino Linotype" w:hAnsi="Palatino Linotype" w:cs="Times New Roman"/>
              </w:rPr>
              <w:t>Secretario Técnico del Pleno</w:t>
            </w:r>
          </w:p>
          <w:p w14:paraId="60401116" w14:textId="10628001" w:rsidR="003149DC" w:rsidRPr="00164D69" w:rsidRDefault="003149DC" w:rsidP="00164D69">
            <w:pPr>
              <w:spacing w:line="360" w:lineRule="auto"/>
              <w:jc w:val="center"/>
              <w:rPr>
                <w:rFonts w:ascii="Palatino Linotype" w:hAnsi="Palatino Linotype" w:cs="Times New Roman"/>
                <w:b/>
              </w:rPr>
            </w:pPr>
            <w:r w:rsidRPr="00164D69">
              <w:rPr>
                <w:rFonts w:ascii="Palatino Linotype" w:hAnsi="Palatino Linotype" w:cs="Times New Roman"/>
              </w:rPr>
              <w:t>(Rúbrica)</w:t>
            </w:r>
          </w:p>
        </w:tc>
      </w:tr>
    </w:tbl>
    <w:p w14:paraId="2B4E2F25" w14:textId="77777777" w:rsidR="006405FD" w:rsidRPr="00F36AE5" w:rsidRDefault="006405FD" w:rsidP="00164D69">
      <w:pPr>
        <w:spacing w:line="360" w:lineRule="auto"/>
        <w:jc w:val="both"/>
        <w:rPr>
          <w:rFonts w:ascii="Palatino Linotype" w:eastAsia="Times New Roman" w:hAnsi="Palatino Linotype" w:cs="Arial"/>
          <w:sz w:val="8"/>
        </w:rPr>
      </w:pPr>
    </w:p>
    <w:p w14:paraId="169C6198" w14:textId="07ECD9EE" w:rsidR="00583732" w:rsidRPr="00164D69" w:rsidRDefault="00740702" w:rsidP="00164D69">
      <w:pPr>
        <w:spacing w:line="360" w:lineRule="auto"/>
        <w:jc w:val="both"/>
        <w:rPr>
          <w:rFonts w:ascii="Palatino Linotype" w:eastAsia="Times New Roman" w:hAnsi="Palatino Linotype" w:cs="Arial"/>
          <w:highlight w:val="green"/>
        </w:rPr>
      </w:pPr>
      <w:r w:rsidRPr="00164D69">
        <w:rPr>
          <w:rFonts w:ascii="Palatino Linotype" w:eastAsia="Times New Roman" w:hAnsi="Palatino Linotype" w:cs="Arial"/>
        </w:rPr>
        <w:t>E</w:t>
      </w:r>
      <w:r w:rsidR="00CE2277" w:rsidRPr="00164D69">
        <w:rPr>
          <w:rFonts w:ascii="Palatino Linotype" w:eastAsia="Times New Roman" w:hAnsi="Palatino Linotype" w:cs="Arial"/>
        </w:rPr>
        <w:t>sta hoja</w:t>
      </w:r>
      <w:r w:rsidR="00DC1F6D" w:rsidRPr="00164D69">
        <w:rPr>
          <w:rFonts w:ascii="Palatino Linotype" w:eastAsia="Times New Roman" w:hAnsi="Palatino Linotype" w:cs="Arial"/>
        </w:rPr>
        <w:t xml:space="preserve"> corresponde a la resolución del nueve</w:t>
      </w:r>
      <w:r w:rsidR="00CE2277" w:rsidRPr="00164D69">
        <w:rPr>
          <w:rFonts w:ascii="Palatino Linotype" w:eastAsia="Times New Roman" w:hAnsi="Palatino Linotype" w:cs="Arial"/>
        </w:rPr>
        <w:t xml:space="preserve"> (</w:t>
      </w:r>
      <w:r w:rsidR="00DC1F6D" w:rsidRPr="00164D69">
        <w:rPr>
          <w:rFonts w:ascii="Palatino Linotype" w:eastAsia="Times New Roman" w:hAnsi="Palatino Linotype" w:cs="Arial"/>
        </w:rPr>
        <w:t>09</w:t>
      </w:r>
      <w:r w:rsidR="00CE2277" w:rsidRPr="00164D69">
        <w:rPr>
          <w:rFonts w:ascii="Palatino Linotype" w:eastAsia="Times New Roman" w:hAnsi="Palatino Linotype" w:cs="Arial"/>
        </w:rPr>
        <w:t xml:space="preserve">) de </w:t>
      </w:r>
      <w:r w:rsidR="00DC1F6D" w:rsidRPr="00164D69">
        <w:rPr>
          <w:rFonts w:ascii="Palatino Linotype" w:eastAsia="Times New Roman" w:hAnsi="Palatino Linotype" w:cs="Arial"/>
        </w:rPr>
        <w:t>mayo</w:t>
      </w:r>
      <w:r w:rsidR="00CE2277" w:rsidRPr="00164D69">
        <w:rPr>
          <w:rFonts w:ascii="Palatino Linotype" w:eastAsia="Times New Roman" w:hAnsi="Palatino Linotype" w:cs="Arial"/>
        </w:rPr>
        <w:t xml:space="preserve"> de dos mil</w:t>
      </w:r>
      <w:r w:rsidR="001639AC" w:rsidRPr="00164D69">
        <w:rPr>
          <w:rFonts w:ascii="Palatino Linotype" w:eastAsia="Times New Roman" w:hAnsi="Palatino Linotype" w:cs="Arial"/>
        </w:rPr>
        <w:t xml:space="preserve"> </w:t>
      </w:r>
      <w:r w:rsidR="00CE2277" w:rsidRPr="00164D69">
        <w:rPr>
          <w:rFonts w:ascii="Palatino Linotype" w:eastAsia="Times New Roman" w:hAnsi="Palatino Linotype" w:cs="Arial"/>
        </w:rPr>
        <w:t>dieci</w:t>
      </w:r>
      <w:r w:rsidR="001C7B30" w:rsidRPr="00164D69">
        <w:rPr>
          <w:rFonts w:ascii="Palatino Linotype" w:eastAsia="Times New Roman" w:hAnsi="Palatino Linotype" w:cs="Arial"/>
        </w:rPr>
        <w:t>nueve</w:t>
      </w:r>
      <w:r w:rsidR="00CE2277" w:rsidRPr="00164D69">
        <w:rPr>
          <w:rFonts w:ascii="Palatino Linotype" w:eastAsia="Times New Roman" w:hAnsi="Palatino Linotype" w:cs="Arial"/>
        </w:rPr>
        <w:t xml:space="preserve">, emitida en el recurso de revisión </w:t>
      </w:r>
      <w:r w:rsidR="001C7B30" w:rsidRPr="00164D69">
        <w:rPr>
          <w:rFonts w:ascii="Palatino Linotype" w:eastAsia="Times New Roman" w:hAnsi="Palatino Linotype" w:cs="Arial"/>
          <w:b/>
        </w:rPr>
        <w:t>0</w:t>
      </w:r>
      <w:r w:rsidR="00DC1F6D" w:rsidRPr="00164D69">
        <w:rPr>
          <w:rFonts w:ascii="Palatino Linotype" w:eastAsia="Times New Roman" w:hAnsi="Palatino Linotype" w:cs="Arial"/>
          <w:b/>
        </w:rPr>
        <w:t>0863</w:t>
      </w:r>
      <w:r w:rsidR="00CE2277" w:rsidRPr="00164D69">
        <w:rPr>
          <w:rFonts w:ascii="Palatino Linotype" w:eastAsia="Times New Roman" w:hAnsi="Palatino Linotype" w:cs="Arial"/>
          <w:b/>
        </w:rPr>
        <w:t>/INFOEM/IP/RR/201</w:t>
      </w:r>
      <w:r w:rsidR="00DC1F6D" w:rsidRPr="00164D69">
        <w:rPr>
          <w:rFonts w:ascii="Palatino Linotype" w:eastAsia="Times New Roman" w:hAnsi="Palatino Linotype" w:cs="Arial"/>
          <w:b/>
        </w:rPr>
        <w:t>9</w:t>
      </w:r>
      <w:r w:rsidR="00A679E3" w:rsidRPr="00164D69">
        <w:rPr>
          <w:rFonts w:ascii="Palatino Linotype" w:eastAsia="Times New Roman" w:hAnsi="Palatino Linotype" w:cs="Arial"/>
          <w:b/>
        </w:rPr>
        <w:t xml:space="preserve"> y acumulados</w:t>
      </w:r>
      <w:r w:rsidR="00CE2277" w:rsidRPr="00164D69">
        <w:rPr>
          <w:rFonts w:ascii="Palatino Linotype" w:eastAsia="Times New Roman" w:hAnsi="Palatino Linotype" w:cs="Arial"/>
        </w:rPr>
        <w:t>.</w:t>
      </w:r>
    </w:p>
    <w:sectPr w:rsidR="00583732" w:rsidRPr="00164D69" w:rsidSect="00164D69">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9A26E" w14:textId="77777777" w:rsidR="008024DE" w:rsidRDefault="008024DE" w:rsidP="00587366">
      <w:r>
        <w:separator/>
      </w:r>
    </w:p>
  </w:endnote>
  <w:endnote w:type="continuationSeparator" w:id="0">
    <w:p w14:paraId="30DAE074" w14:textId="77777777" w:rsidR="008024DE" w:rsidRDefault="008024D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8024DE" w:rsidRPr="00883450" w:rsidRDefault="008024D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D722F">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D722F">
              <w:rPr>
                <w:rFonts w:ascii="Palatino Linotype" w:hAnsi="Palatino Linotype"/>
                <w:b/>
                <w:bCs/>
                <w:noProof/>
                <w:sz w:val="22"/>
                <w:szCs w:val="20"/>
              </w:rPr>
              <w:t>99</w:t>
            </w:r>
            <w:r w:rsidRPr="00883450">
              <w:rPr>
                <w:rFonts w:ascii="Palatino Linotype" w:hAnsi="Palatino Linotype"/>
                <w:b/>
                <w:bCs/>
                <w:sz w:val="22"/>
                <w:szCs w:val="20"/>
              </w:rPr>
              <w:fldChar w:fldCharType="end"/>
            </w:r>
          </w:p>
        </w:sdtContent>
      </w:sdt>
    </w:sdtContent>
  </w:sdt>
  <w:p w14:paraId="6243EC1B" w14:textId="77777777" w:rsidR="008024DE" w:rsidRDefault="008024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024DE" w:rsidRPr="00883450" w:rsidRDefault="008024D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D722F" w:rsidRPr="00CD722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D722F" w:rsidRPr="00CD722F">
      <w:rPr>
        <w:rFonts w:ascii="Palatino Linotype" w:hAnsi="Palatino Linotype"/>
        <w:noProof/>
        <w:sz w:val="22"/>
        <w:szCs w:val="22"/>
        <w:lang w:val="es-ES"/>
      </w:rPr>
      <w:t>99</w:t>
    </w:r>
    <w:r w:rsidRPr="00883450">
      <w:rPr>
        <w:rFonts w:ascii="Palatino Linotype" w:hAnsi="Palatino Linotype"/>
        <w:sz w:val="22"/>
        <w:szCs w:val="22"/>
      </w:rPr>
      <w:fldChar w:fldCharType="end"/>
    </w:r>
  </w:p>
  <w:p w14:paraId="5F5C4865" w14:textId="77777777" w:rsidR="008024DE" w:rsidRPr="00883450" w:rsidRDefault="008024D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79FD7" w14:textId="77777777" w:rsidR="008024DE" w:rsidRDefault="008024DE" w:rsidP="00587366">
      <w:r>
        <w:separator/>
      </w:r>
    </w:p>
  </w:footnote>
  <w:footnote w:type="continuationSeparator" w:id="0">
    <w:p w14:paraId="58CEE39E" w14:textId="77777777" w:rsidR="008024DE" w:rsidRDefault="008024DE" w:rsidP="00587366">
      <w:r>
        <w:continuationSeparator/>
      </w:r>
    </w:p>
  </w:footnote>
  <w:footnote w:id="1">
    <w:p w14:paraId="605AF79C" w14:textId="77777777" w:rsidR="008024DE" w:rsidRPr="00F75272" w:rsidRDefault="008024DE"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DC2B532" w14:textId="77777777" w:rsidR="008024DE" w:rsidRDefault="008024DE" w:rsidP="00172B7E">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3">
    <w:p w14:paraId="10A98752" w14:textId="77777777" w:rsidR="008024DE" w:rsidRPr="00034B44" w:rsidRDefault="008024DE" w:rsidP="0023614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52B91E71" w14:textId="77777777" w:rsidR="008024DE" w:rsidRPr="00034B44" w:rsidRDefault="008024DE" w:rsidP="00236140">
      <w:pPr>
        <w:pStyle w:val="Textonotapie"/>
        <w:jc w:val="both"/>
        <w:rPr>
          <w:rFonts w:ascii="Palatino Linotype" w:hAnsi="Palatino Linotype"/>
          <w:sz w:val="14"/>
        </w:rPr>
      </w:pPr>
      <w:r w:rsidRPr="00034B44">
        <w:rPr>
          <w:rFonts w:ascii="Palatino Linotype" w:hAnsi="Palatino Linotype"/>
          <w:sz w:val="14"/>
        </w:rPr>
        <w:t xml:space="preserve">1a./J. 2/2012 (9a.). Primera Sala. Decima Época. Semanario Judicial de la Federación y su Gaceta. Libro V, Febrero de 2012, Pág. 533.  </w:t>
      </w:r>
    </w:p>
  </w:footnote>
  <w:footnote w:id="4">
    <w:p w14:paraId="22D1C419" w14:textId="77777777" w:rsidR="008024DE" w:rsidRPr="00034B44" w:rsidRDefault="008024DE" w:rsidP="0023614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321095C1" w14:textId="77777777" w:rsidR="008024DE" w:rsidRPr="00034B44" w:rsidRDefault="008024DE" w:rsidP="00B13AD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14DDBA4" w14:textId="77777777" w:rsidR="008024DE" w:rsidRPr="00034B44" w:rsidRDefault="008024DE" w:rsidP="00B13AD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2EFEF57" w14:textId="77777777" w:rsidR="008024DE" w:rsidRPr="00034B44" w:rsidRDefault="008024DE" w:rsidP="00B13AD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5EA8042C" w14:textId="1C273598" w:rsidR="008024DE" w:rsidRPr="00034B44" w:rsidRDefault="008024DE" w:rsidP="00D96E0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7">
    <w:p w14:paraId="02A8FE88" w14:textId="77777777" w:rsidR="008024DE" w:rsidRPr="00034B44" w:rsidRDefault="008024DE" w:rsidP="00D96E0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8395258" w14:textId="77777777" w:rsidR="008024DE" w:rsidRPr="00034B44" w:rsidRDefault="008024DE" w:rsidP="00D96E06">
      <w:pPr>
        <w:pStyle w:val="Textonotapie"/>
        <w:jc w:val="both"/>
        <w:rPr>
          <w:rFonts w:ascii="Palatino Linotype" w:hAnsi="Palatino Linotype"/>
          <w:sz w:val="18"/>
        </w:rPr>
      </w:pPr>
      <w:r w:rsidRPr="00034B44">
        <w:rPr>
          <w:rFonts w:ascii="Palatino Linotype" w:hAnsi="Palatino Linotype"/>
          <w:sz w:val="18"/>
        </w:rPr>
        <w:t xml:space="preserve"> (…)</w:t>
      </w:r>
    </w:p>
    <w:p w14:paraId="3A18B085" w14:textId="77777777" w:rsidR="008024DE" w:rsidRPr="00034B44" w:rsidRDefault="008024DE" w:rsidP="00D96E0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024DE" w:rsidRDefault="008024DE" w:rsidP="001C6012">
    <w:pPr>
      <w:pStyle w:val="Encabezado"/>
      <w:tabs>
        <w:tab w:val="clear" w:pos="4252"/>
        <w:tab w:val="clear" w:pos="8504"/>
        <w:tab w:val="left" w:pos="8460"/>
      </w:tabs>
    </w:pPr>
    <w:r>
      <w:tab/>
    </w:r>
  </w:p>
  <w:p w14:paraId="64F5F23E" w14:textId="390690E5" w:rsidR="008024DE" w:rsidRDefault="008024D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024DE" w:rsidRPr="00674A46" w14:paraId="07F2896E" w14:textId="77777777" w:rsidTr="006E6B65">
      <w:trPr>
        <w:trHeight w:val="138"/>
        <w:jc w:val="right"/>
      </w:trPr>
      <w:tc>
        <w:tcPr>
          <w:tcW w:w="3544" w:type="dxa"/>
          <w:vAlign w:val="center"/>
        </w:tcPr>
        <w:p w14:paraId="4A5B1974" w14:textId="3B2AB4E0" w:rsidR="008024DE" w:rsidRPr="00674A46" w:rsidRDefault="008024D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42B1731" w:rsidR="008024DE" w:rsidRPr="00674A46" w:rsidRDefault="008024DE" w:rsidP="002F3744">
          <w:pPr>
            <w:pStyle w:val="Encabezado"/>
            <w:rPr>
              <w:rFonts w:ascii="Palatino Linotype" w:hAnsi="Palatino Linotype"/>
              <w:b/>
              <w:sz w:val="22"/>
              <w:szCs w:val="22"/>
            </w:rPr>
          </w:pPr>
          <w:r>
            <w:rPr>
              <w:rFonts w:ascii="Palatino Linotype" w:hAnsi="Palatino Linotype" w:cs="Arial"/>
              <w:b/>
              <w:bCs/>
              <w:sz w:val="22"/>
              <w:szCs w:val="22"/>
              <w:lang w:eastAsia="es-MX"/>
            </w:rPr>
            <w:t>00863/INFOEM/IP/RR/2019 y acumulados</w:t>
          </w:r>
        </w:p>
      </w:tc>
    </w:tr>
    <w:tr w:rsidR="008024DE" w:rsidRPr="00674A46" w14:paraId="1B5D8690" w14:textId="77777777" w:rsidTr="006E6B65">
      <w:trPr>
        <w:trHeight w:val="233"/>
        <w:jc w:val="right"/>
      </w:trPr>
      <w:tc>
        <w:tcPr>
          <w:tcW w:w="3544" w:type="dxa"/>
          <w:vAlign w:val="center"/>
        </w:tcPr>
        <w:p w14:paraId="3903F2C6" w14:textId="22D569F8" w:rsidR="008024DE" w:rsidRPr="00674A46" w:rsidRDefault="008024DE" w:rsidP="00352D7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CDF2F2" w:rsidR="008024DE" w:rsidRPr="00B75F20" w:rsidRDefault="008024DE"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8024DE" w:rsidRPr="00674A46" w14:paraId="095EB01B" w14:textId="77777777" w:rsidTr="006E6B65">
      <w:trPr>
        <w:trHeight w:val="321"/>
        <w:jc w:val="right"/>
      </w:trPr>
      <w:tc>
        <w:tcPr>
          <w:tcW w:w="3544" w:type="dxa"/>
          <w:vAlign w:val="center"/>
        </w:tcPr>
        <w:p w14:paraId="6E000A51" w14:textId="25DCC1C7" w:rsidR="008024DE" w:rsidRPr="00674A46" w:rsidRDefault="008024DE" w:rsidP="00352D74">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1D387636" w:rsidR="008024DE" w:rsidRPr="00674A46" w:rsidRDefault="008024DE"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024DE" w:rsidRDefault="008024D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024DE" w:rsidRDefault="008024DE" w:rsidP="00472C41">
    <w:pPr>
      <w:pStyle w:val="Encabezado"/>
      <w:tabs>
        <w:tab w:val="clear" w:pos="4252"/>
        <w:tab w:val="clear" w:pos="8504"/>
        <w:tab w:val="left" w:pos="3103"/>
      </w:tabs>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8024DE" w:rsidRPr="00674A46" w14:paraId="0A3256F2" w14:textId="77777777" w:rsidTr="00994C43">
      <w:trPr>
        <w:trHeight w:val="138"/>
        <w:jc w:val="right"/>
      </w:trPr>
      <w:tc>
        <w:tcPr>
          <w:tcW w:w="3260" w:type="dxa"/>
          <w:vAlign w:val="center"/>
        </w:tcPr>
        <w:p w14:paraId="3D80769D" w14:textId="316F11F8" w:rsidR="008024DE" w:rsidRPr="00674A46" w:rsidRDefault="008024DE" w:rsidP="001C7B30">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51B80199" w:rsidR="008024DE" w:rsidRPr="00674A46" w:rsidRDefault="008024DE" w:rsidP="002F3744">
          <w:pPr>
            <w:pStyle w:val="Encabezado"/>
            <w:rPr>
              <w:rFonts w:ascii="Palatino Linotype" w:hAnsi="Palatino Linotype"/>
              <w:b/>
              <w:sz w:val="22"/>
              <w:szCs w:val="22"/>
            </w:rPr>
          </w:pPr>
          <w:r>
            <w:rPr>
              <w:rFonts w:ascii="Palatino Linotype" w:hAnsi="Palatino Linotype" w:cs="Arial"/>
              <w:b/>
              <w:bCs/>
              <w:sz w:val="22"/>
              <w:szCs w:val="22"/>
              <w:lang w:eastAsia="es-MX"/>
            </w:rPr>
            <w:t>00863/INFOEM/IP/RR/2019 y acumulados</w:t>
          </w:r>
        </w:p>
      </w:tc>
    </w:tr>
    <w:tr w:rsidR="008024DE" w:rsidRPr="00B75F20" w14:paraId="128C8B3C" w14:textId="77777777" w:rsidTr="00994C43">
      <w:trPr>
        <w:trHeight w:val="233"/>
        <w:jc w:val="right"/>
      </w:trPr>
      <w:tc>
        <w:tcPr>
          <w:tcW w:w="3260" w:type="dxa"/>
          <w:vAlign w:val="center"/>
        </w:tcPr>
        <w:p w14:paraId="483E3371" w14:textId="66B1BC74" w:rsidR="008024DE" w:rsidRPr="00674A46" w:rsidRDefault="008024DE" w:rsidP="001C7B30">
          <w:pPr>
            <w:jc w:val="right"/>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4229AB84" w:rsidR="008024DE" w:rsidRPr="00B75F20" w:rsidRDefault="008024DE" w:rsidP="001C7B30">
          <w:pPr>
            <w:pStyle w:val="Encabezado"/>
            <w:rPr>
              <w:rFonts w:ascii="Palatino Linotype" w:hAnsi="Palatino Linotype"/>
              <w:b/>
              <w:sz w:val="22"/>
              <w:szCs w:val="22"/>
            </w:rPr>
          </w:pPr>
          <w:r w:rsidRPr="008024DE">
            <w:rPr>
              <w:rFonts w:ascii="Palatino Linotype" w:hAnsi="Palatino Linotype"/>
              <w:b/>
              <w:sz w:val="22"/>
              <w:szCs w:val="22"/>
              <w:highlight w:val="black"/>
            </w:rPr>
            <w:t>------------------------------------------</w:t>
          </w:r>
        </w:p>
      </w:tc>
    </w:tr>
    <w:tr w:rsidR="008024DE" w:rsidRPr="00674A46" w14:paraId="41BE0704" w14:textId="77777777" w:rsidTr="00994C43">
      <w:trPr>
        <w:trHeight w:val="321"/>
        <w:jc w:val="right"/>
      </w:trPr>
      <w:tc>
        <w:tcPr>
          <w:tcW w:w="3260" w:type="dxa"/>
          <w:vAlign w:val="center"/>
        </w:tcPr>
        <w:p w14:paraId="34C64148" w14:textId="10C6C8A9" w:rsidR="008024DE" w:rsidRPr="00674A46" w:rsidRDefault="008024DE" w:rsidP="001C7B30">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4B86A769" w:rsidR="008024DE" w:rsidRPr="00674A46" w:rsidRDefault="008024DE" w:rsidP="001C7B30">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8024DE" w:rsidRPr="00674A46" w14:paraId="0C8B6193" w14:textId="77777777" w:rsidTr="00994C43">
      <w:trPr>
        <w:trHeight w:val="321"/>
        <w:jc w:val="right"/>
      </w:trPr>
      <w:tc>
        <w:tcPr>
          <w:tcW w:w="3260" w:type="dxa"/>
          <w:vAlign w:val="center"/>
        </w:tcPr>
        <w:p w14:paraId="321FFAFF" w14:textId="40E5A678" w:rsidR="008024DE" w:rsidRPr="00674A46" w:rsidRDefault="008024DE" w:rsidP="001C7B30">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8024DE" w:rsidRPr="00674A46" w:rsidRDefault="008024DE" w:rsidP="001C7B30">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024DE" w:rsidRDefault="008024D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366E"/>
    <w:multiLevelType w:val="hybridMultilevel"/>
    <w:tmpl w:val="0A48BC82"/>
    <w:lvl w:ilvl="0" w:tplc="49C2E48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86318"/>
    <w:multiLevelType w:val="hybridMultilevel"/>
    <w:tmpl w:val="C71E599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6410BBA"/>
    <w:multiLevelType w:val="hybridMultilevel"/>
    <w:tmpl w:val="05165894"/>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DC57BD7"/>
    <w:multiLevelType w:val="hybridMultilevel"/>
    <w:tmpl w:val="8D1A90BC"/>
    <w:lvl w:ilvl="0" w:tplc="FB00F7C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410D59"/>
    <w:multiLevelType w:val="hybridMultilevel"/>
    <w:tmpl w:val="935EF73E"/>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5B02AB1"/>
    <w:multiLevelType w:val="hybridMultilevel"/>
    <w:tmpl w:val="0E3A056C"/>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18F06181"/>
    <w:multiLevelType w:val="hybridMultilevel"/>
    <w:tmpl w:val="2B04A676"/>
    <w:lvl w:ilvl="0" w:tplc="73F26B7C">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3E0B39"/>
    <w:multiLevelType w:val="hybridMultilevel"/>
    <w:tmpl w:val="97A4F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7B456B"/>
    <w:multiLevelType w:val="hybridMultilevel"/>
    <w:tmpl w:val="D8049FD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301125B6"/>
    <w:multiLevelType w:val="hybridMultilevel"/>
    <w:tmpl w:val="F13A055A"/>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35EB3E54"/>
    <w:multiLevelType w:val="hybridMultilevel"/>
    <w:tmpl w:val="A65C8060"/>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nsid w:val="36EF217E"/>
    <w:multiLevelType w:val="hybridMultilevel"/>
    <w:tmpl w:val="BF304C3C"/>
    <w:lvl w:ilvl="0" w:tplc="EAD21A9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2A71F5"/>
    <w:multiLevelType w:val="hybridMultilevel"/>
    <w:tmpl w:val="183AB3C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9662F57"/>
    <w:multiLevelType w:val="hybridMultilevel"/>
    <w:tmpl w:val="B824DB72"/>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BE74372"/>
    <w:multiLevelType w:val="hybridMultilevel"/>
    <w:tmpl w:val="381CD62A"/>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C170615"/>
    <w:multiLevelType w:val="hybridMultilevel"/>
    <w:tmpl w:val="8606F988"/>
    <w:lvl w:ilvl="0" w:tplc="786099D0">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A8289E"/>
    <w:multiLevelType w:val="hybridMultilevel"/>
    <w:tmpl w:val="180E4CD2"/>
    <w:lvl w:ilvl="0" w:tplc="762CD8B4">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80214D"/>
    <w:multiLevelType w:val="hybridMultilevel"/>
    <w:tmpl w:val="5658C7C6"/>
    <w:lvl w:ilvl="0" w:tplc="922C1E34">
      <w:start w:val="1"/>
      <w:numFmt w:val="bullet"/>
      <w:lvlText w:val=""/>
      <w:lvlJc w:val="left"/>
      <w:pPr>
        <w:ind w:left="862" w:hanging="360"/>
      </w:pPr>
      <w:rPr>
        <w:rFonts w:ascii="Wingdings" w:hAnsi="Wingdings" w:hint="default"/>
        <w:sz w:val="22"/>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8">
    <w:nsid w:val="41A63C5A"/>
    <w:multiLevelType w:val="hybridMultilevel"/>
    <w:tmpl w:val="CDFA8E6C"/>
    <w:lvl w:ilvl="0" w:tplc="D87A6A06">
      <w:start w:val="77"/>
      <w:numFmt w:val="decimal"/>
      <w:lvlText w:val="%1."/>
      <w:lvlJc w:val="left"/>
      <w:pPr>
        <w:ind w:left="9149" w:hanging="360"/>
      </w:pPr>
      <w:rPr>
        <w:rFonts w:cs="Arial" w:hint="default"/>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abstractNum w:abstractNumId="19">
    <w:nsid w:val="49370A81"/>
    <w:multiLevelType w:val="hybridMultilevel"/>
    <w:tmpl w:val="BDDAE09C"/>
    <w:lvl w:ilvl="0" w:tplc="519069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830C39"/>
    <w:multiLevelType w:val="hybridMultilevel"/>
    <w:tmpl w:val="545A6CC2"/>
    <w:lvl w:ilvl="0" w:tplc="E84C6B6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D15616C"/>
    <w:multiLevelType w:val="hybridMultilevel"/>
    <w:tmpl w:val="9B7A321A"/>
    <w:lvl w:ilvl="0" w:tplc="9C783472">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F32AEF"/>
    <w:multiLevelType w:val="hybridMultilevel"/>
    <w:tmpl w:val="53149616"/>
    <w:lvl w:ilvl="0" w:tplc="44ECA0E8">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BF5CEE"/>
    <w:multiLevelType w:val="hybridMultilevel"/>
    <w:tmpl w:val="2E721CB8"/>
    <w:lvl w:ilvl="0" w:tplc="411E9D74">
      <w:start w:val="1"/>
      <w:numFmt w:val="lowerLetter"/>
      <w:lvlText w:val="%1)"/>
      <w:lvlJc w:val="left"/>
      <w:pPr>
        <w:ind w:left="720" w:hanging="360"/>
      </w:pPr>
      <w:rPr>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FD0FAB"/>
    <w:multiLevelType w:val="hybridMultilevel"/>
    <w:tmpl w:val="896A51C8"/>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5A651819"/>
    <w:multiLevelType w:val="hybridMultilevel"/>
    <w:tmpl w:val="8A7646A6"/>
    <w:lvl w:ilvl="0" w:tplc="C9C0547A">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A93B3C"/>
    <w:multiLevelType w:val="hybridMultilevel"/>
    <w:tmpl w:val="70E0B760"/>
    <w:lvl w:ilvl="0" w:tplc="7194C498">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211323"/>
    <w:multiLevelType w:val="hybridMultilevel"/>
    <w:tmpl w:val="EC481910"/>
    <w:lvl w:ilvl="0" w:tplc="E8C8CDA6">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580327"/>
    <w:multiLevelType w:val="multilevel"/>
    <w:tmpl w:val="C73A9078"/>
    <w:lvl w:ilvl="0">
      <w:start w:val="51"/>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7207" w:hanging="360"/>
      </w:pPr>
      <w:rPr>
        <w:rFonts w:hint="default"/>
      </w:rPr>
    </w:lvl>
    <w:lvl w:ilvl="2">
      <w:start w:val="1"/>
      <w:numFmt w:val="lowerRoman"/>
      <w:lvlText w:val="%3."/>
      <w:lvlJc w:val="right"/>
      <w:pPr>
        <w:ind w:left="-6487" w:hanging="180"/>
      </w:pPr>
      <w:rPr>
        <w:rFonts w:hint="default"/>
      </w:rPr>
    </w:lvl>
    <w:lvl w:ilvl="3">
      <w:start w:val="1"/>
      <w:numFmt w:val="decimal"/>
      <w:lvlText w:val="%4."/>
      <w:lvlJc w:val="left"/>
      <w:pPr>
        <w:ind w:left="-5767" w:hanging="360"/>
      </w:pPr>
      <w:rPr>
        <w:rFonts w:hint="default"/>
      </w:rPr>
    </w:lvl>
    <w:lvl w:ilvl="4">
      <w:start w:val="1"/>
      <w:numFmt w:val="lowerLetter"/>
      <w:lvlText w:val="%5."/>
      <w:lvlJc w:val="left"/>
      <w:pPr>
        <w:ind w:left="-5047" w:hanging="360"/>
      </w:pPr>
      <w:rPr>
        <w:rFonts w:hint="default"/>
      </w:rPr>
    </w:lvl>
    <w:lvl w:ilvl="5">
      <w:start w:val="1"/>
      <w:numFmt w:val="lowerRoman"/>
      <w:lvlText w:val="%6."/>
      <w:lvlJc w:val="right"/>
      <w:pPr>
        <w:ind w:left="-4327" w:hanging="180"/>
      </w:pPr>
      <w:rPr>
        <w:rFonts w:hint="default"/>
      </w:rPr>
    </w:lvl>
    <w:lvl w:ilvl="6">
      <w:start w:val="1"/>
      <w:numFmt w:val="decimal"/>
      <w:lvlText w:val="%7."/>
      <w:lvlJc w:val="left"/>
      <w:pPr>
        <w:ind w:left="-3607" w:hanging="360"/>
      </w:pPr>
      <w:rPr>
        <w:rFonts w:hint="default"/>
      </w:rPr>
    </w:lvl>
    <w:lvl w:ilvl="7">
      <w:start w:val="1"/>
      <w:numFmt w:val="lowerLetter"/>
      <w:lvlText w:val="%8."/>
      <w:lvlJc w:val="left"/>
      <w:pPr>
        <w:ind w:left="-2887" w:hanging="360"/>
      </w:pPr>
      <w:rPr>
        <w:rFonts w:hint="default"/>
      </w:rPr>
    </w:lvl>
    <w:lvl w:ilvl="8">
      <w:start w:val="1"/>
      <w:numFmt w:val="lowerRoman"/>
      <w:lvlText w:val="%9."/>
      <w:lvlJc w:val="right"/>
      <w:pPr>
        <w:ind w:left="-2167" w:hanging="180"/>
      </w:pPr>
      <w:rPr>
        <w:rFonts w:hint="default"/>
      </w:rPr>
    </w:lvl>
  </w:abstractNum>
  <w:abstractNum w:abstractNumId="29">
    <w:nsid w:val="62E251B4"/>
    <w:multiLevelType w:val="hybridMultilevel"/>
    <w:tmpl w:val="D8605576"/>
    <w:lvl w:ilvl="0" w:tplc="F0104F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529110F"/>
    <w:multiLevelType w:val="hybridMultilevel"/>
    <w:tmpl w:val="3B42E5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F1556D"/>
    <w:multiLevelType w:val="hybridMultilevel"/>
    <w:tmpl w:val="82547668"/>
    <w:lvl w:ilvl="0" w:tplc="CE88BBDC">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12E9A"/>
    <w:multiLevelType w:val="hybridMultilevel"/>
    <w:tmpl w:val="1AFA4926"/>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nsid w:val="6BCA7855"/>
    <w:multiLevelType w:val="hybridMultilevel"/>
    <w:tmpl w:val="97F8A890"/>
    <w:lvl w:ilvl="0" w:tplc="307EA79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2A6D58"/>
    <w:multiLevelType w:val="hybridMultilevel"/>
    <w:tmpl w:val="6D6E7140"/>
    <w:lvl w:ilvl="0" w:tplc="48A2F8B6">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B6320"/>
    <w:multiLevelType w:val="hybridMultilevel"/>
    <w:tmpl w:val="1E982304"/>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nsid w:val="6F7F1FA5"/>
    <w:multiLevelType w:val="hybridMultilevel"/>
    <w:tmpl w:val="48986DE2"/>
    <w:lvl w:ilvl="0" w:tplc="922C1E34">
      <w:start w:val="1"/>
      <w:numFmt w:val="bullet"/>
      <w:lvlText w:val=""/>
      <w:lvlJc w:val="left"/>
      <w:pPr>
        <w:ind w:left="720" w:hanging="360"/>
      </w:pPr>
      <w:rPr>
        <w:rFonts w:ascii="Wingdings" w:hAnsi="Wingding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F875C07"/>
    <w:multiLevelType w:val="hybridMultilevel"/>
    <w:tmpl w:val="740A2338"/>
    <w:lvl w:ilvl="0" w:tplc="07F485C0">
      <w:start w:val="1"/>
      <w:numFmt w:val="decimal"/>
      <w:lvlText w:val="%1."/>
      <w:lvlJc w:val="left"/>
      <w:pPr>
        <w:ind w:left="502"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6F98652C"/>
    <w:multiLevelType w:val="hybridMultilevel"/>
    <w:tmpl w:val="39F6DF28"/>
    <w:lvl w:ilvl="0" w:tplc="07F485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7C7784"/>
    <w:multiLevelType w:val="hybridMultilevel"/>
    <w:tmpl w:val="8834DD1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373C80"/>
    <w:multiLevelType w:val="hybridMultilevel"/>
    <w:tmpl w:val="6BC042EE"/>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nsid w:val="746A566B"/>
    <w:multiLevelType w:val="hybridMultilevel"/>
    <w:tmpl w:val="1674C3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nsid w:val="7D840B5F"/>
    <w:multiLevelType w:val="hybridMultilevel"/>
    <w:tmpl w:val="414A33CE"/>
    <w:lvl w:ilvl="0" w:tplc="AF3883B2">
      <w:start w:val="1"/>
      <w:numFmt w:val="lowerLetter"/>
      <w:lvlText w:val="%1)"/>
      <w:lvlJc w:val="lef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28"/>
  </w:num>
  <w:num w:numId="3">
    <w:abstractNumId w:val="31"/>
  </w:num>
  <w:num w:numId="4">
    <w:abstractNumId w:val="27"/>
  </w:num>
  <w:num w:numId="5">
    <w:abstractNumId w:val="17"/>
  </w:num>
  <w:num w:numId="6">
    <w:abstractNumId w:val="21"/>
  </w:num>
  <w:num w:numId="7">
    <w:abstractNumId w:val="40"/>
  </w:num>
  <w:num w:numId="8">
    <w:abstractNumId w:val="13"/>
  </w:num>
  <w:num w:numId="9">
    <w:abstractNumId w:val="9"/>
  </w:num>
  <w:num w:numId="10">
    <w:abstractNumId w:val="2"/>
  </w:num>
  <w:num w:numId="11">
    <w:abstractNumId w:val="8"/>
  </w:num>
  <w:num w:numId="12">
    <w:abstractNumId w:val="24"/>
  </w:num>
  <w:num w:numId="13">
    <w:abstractNumId w:val="1"/>
  </w:num>
  <w:num w:numId="14">
    <w:abstractNumId w:val="4"/>
  </w:num>
  <w:num w:numId="15">
    <w:abstractNumId w:val="32"/>
  </w:num>
  <w:num w:numId="16">
    <w:abstractNumId w:val="5"/>
  </w:num>
  <w:num w:numId="17">
    <w:abstractNumId w:val="14"/>
  </w:num>
  <w:num w:numId="18">
    <w:abstractNumId w:val="12"/>
  </w:num>
  <w:num w:numId="19">
    <w:abstractNumId w:val="35"/>
  </w:num>
  <w:num w:numId="20">
    <w:abstractNumId w:val="10"/>
  </w:num>
  <w:num w:numId="21">
    <w:abstractNumId w:val="29"/>
  </w:num>
  <w:num w:numId="22">
    <w:abstractNumId w:val="30"/>
  </w:num>
  <w:num w:numId="23">
    <w:abstractNumId w:val="0"/>
  </w:num>
  <w:num w:numId="24">
    <w:abstractNumId w:val="15"/>
  </w:num>
  <w:num w:numId="25">
    <w:abstractNumId w:val="23"/>
  </w:num>
  <w:num w:numId="26">
    <w:abstractNumId w:val="20"/>
  </w:num>
  <w:num w:numId="27">
    <w:abstractNumId w:val="26"/>
  </w:num>
  <w:num w:numId="28">
    <w:abstractNumId w:val="7"/>
  </w:num>
  <w:num w:numId="29">
    <w:abstractNumId w:val="34"/>
  </w:num>
  <w:num w:numId="30">
    <w:abstractNumId w:val="6"/>
  </w:num>
  <w:num w:numId="31">
    <w:abstractNumId w:val="42"/>
  </w:num>
  <w:num w:numId="32">
    <w:abstractNumId w:val="16"/>
  </w:num>
  <w:num w:numId="33">
    <w:abstractNumId w:val="33"/>
  </w:num>
  <w:num w:numId="34">
    <w:abstractNumId w:val="11"/>
  </w:num>
  <w:num w:numId="35">
    <w:abstractNumId w:val="19"/>
  </w:num>
  <w:num w:numId="36">
    <w:abstractNumId w:val="25"/>
  </w:num>
  <w:num w:numId="37">
    <w:abstractNumId w:val="3"/>
  </w:num>
  <w:num w:numId="38">
    <w:abstractNumId w:val="22"/>
  </w:num>
  <w:num w:numId="39">
    <w:abstractNumId w:val="38"/>
  </w:num>
  <w:num w:numId="40">
    <w:abstractNumId w:val="39"/>
  </w:num>
  <w:num w:numId="41">
    <w:abstractNumId w:val="36"/>
  </w:num>
  <w:num w:numId="42">
    <w:abstractNumId w:val="41"/>
  </w:num>
  <w:num w:numId="4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2E1"/>
    <w:rsid w:val="000058E3"/>
    <w:rsid w:val="000072D1"/>
    <w:rsid w:val="00007E8A"/>
    <w:rsid w:val="0001106B"/>
    <w:rsid w:val="0001211C"/>
    <w:rsid w:val="00012472"/>
    <w:rsid w:val="000203D3"/>
    <w:rsid w:val="000211F8"/>
    <w:rsid w:val="00025766"/>
    <w:rsid w:val="00027EA9"/>
    <w:rsid w:val="00027FB1"/>
    <w:rsid w:val="0003063D"/>
    <w:rsid w:val="000313DA"/>
    <w:rsid w:val="00031F10"/>
    <w:rsid w:val="00032493"/>
    <w:rsid w:val="00033307"/>
    <w:rsid w:val="00034A0A"/>
    <w:rsid w:val="00036F23"/>
    <w:rsid w:val="0004193F"/>
    <w:rsid w:val="00042380"/>
    <w:rsid w:val="0004246E"/>
    <w:rsid w:val="00042A09"/>
    <w:rsid w:val="0004686A"/>
    <w:rsid w:val="000468E2"/>
    <w:rsid w:val="00051D6B"/>
    <w:rsid w:val="0005237C"/>
    <w:rsid w:val="00052A3C"/>
    <w:rsid w:val="00054A03"/>
    <w:rsid w:val="00056A79"/>
    <w:rsid w:val="00057D13"/>
    <w:rsid w:val="00061344"/>
    <w:rsid w:val="00062379"/>
    <w:rsid w:val="000631D9"/>
    <w:rsid w:val="000636F1"/>
    <w:rsid w:val="000647ED"/>
    <w:rsid w:val="00064A37"/>
    <w:rsid w:val="00064B95"/>
    <w:rsid w:val="0006608C"/>
    <w:rsid w:val="00066325"/>
    <w:rsid w:val="00067F29"/>
    <w:rsid w:val="000700A4"/>
    <w:rsid w:val="00074F13"/>
    <w:rsid w:val="0007600A"/>
    <w:rsid w:val="00076EA2"/>
    <w:rsid w:val="000775F3"/>
    <w:rsid w:val="000800AC"/>
    <w:rsid w:val="00080158"/>
    <w:rsid w:val="000813F6"/>
    <w:rsid w:val="00082D11"/>
    <w:rsid w:val="0008542A"/>
    <w:rsid w:val="00090D6F"/>
    <w:rsid w:val="00090DBA"/>
    <w:rsid w:val="00094B93"/>
    <w:rsid w:val="00095D61"/>
    <w:rsid w:val="000960C3"/>
    <w:rsid w:val="000A319B"/>
    <w:rsid w:val="000A3932"/>
    <w:rsid w:val="000A3F90"/>
    <w:rsid w:val="000A49BE"/>
    <w:rsid w:val="000A4E44"/>
    <w:rsid w:val="000A77ED"/>
    <w:rsid w:val="000B0370"/>
    <w:rsid w:val="000B19FB"/>
    <w:rsid w:val="000B23CF"/>
    <w:rsid w:val="000B5D79"/>
    <w:rsid w:val="000B5E75"/>
    <w:rsid w:val="000B79C6"/>
    <w:rsid w:val="000C0061"/>
    <w:rsid w:val="000C0663"/>
    <w:rsid w:val="000C10B9"/>
    <w:rsid w:val="000C23C2"/>
    <w:rsid w:val="000C2E5F"/>
    <w:rsid w:val="000C3861"/>
    <w:rsid w:val="000C4A8E"/>
    <w:rsid w:val="000C5A04"/>
    <w:rsid w:val="000C5AF7"/>
    <w:rsid w:val="000D0855"/>
    <w:rsid w:val="000D1E0F"/>
    <w:rsid w:val="000D20DD"/>
    <w:rsid w:val="000D3275"/>
    <w:rsid w:val="000D5227"/>
    <w:rsid w:val="000D5A1D"/>
    <w:rsid w:val="000D5F51"/>
    <w:rsid w:val="000D61AC"/>
    <w:rsid w:val="000D7369"/>
    <w:rsid w:val="000D79A4"/>
    <w:rsid w:val="000D7A50"/>
    <w:rsid w:val="000E07DC"/>
    <w:rsid w:val="000E2665"/>
    <w:rsid w:val="000E52AE"/>
    <w:rsid w:val="000E58AD"/>
    <w:rsid w:val="000F2EDD"/>
    <w:rsid w:val="000F53FC"/>
    <w:rsid w:val="000F78D9"/>
    <w:rsid w:val="00100DDD"/>
    <w:rsid w:val="00102447"/>
    <w:rsid w:val="00103888"/>
    <w:rsid w:val="00105CF9"/>
    <w:rsid w:val="00107499"/>
    <w:rsid w:val="00107557"/>
    <w:rsid w:val="00110A8E"/>
    <w:rsid w:val="0011167C"/>
    <w:rsid w:val="00112B02"/>
    <w:rsid w:val="00114A21"/>
    <w:rsid w:val="00115F0F"/>
    <w:rsid w:val="00117849"/>
    <w:rsid w:val="0012006D"/>
    <w:rsid w:val="00121D5D"/>
    <w:rsid w:val="001253D1"/>
    <w:rsid w:val="00126619"/>
    <w:rsid w:val="001267C9"/>
    <w:rsid w:val="001318D2"/>
    <w:rsid w:val="00132321"/>
    <w:rsid w:val="00132613"/>
    <w:rsid w:val="00132C06"/>
    <w:rsid w:val="00133B79"/>
    <w:rsid w:val="00133CE5"/>
    <w:rsid w:val="00134B9C"/>
    <w:rsid w:val="001352E5"/>
    <w:rsid w:val="00137999"/>
    <w:rsid w:val="001407EE"/>
    <w:rsid w:val="00140D44"/>
    <w:rsid w:val="0014352A"/>
    <w:rsid w:val="001436BB"/>
    <w:rsid w:val="001459C8"/>
    <w:rsid w:val="00145E5E"/>
    <w:rsid w:val="00146EC3"/>
    <w:rsid w:val="00147864"/>
    <w:rsid w:val="0015165B"/>
    <w:rsid w:val="0015354C"/>
    <w:rsid w:val="00153833"/>
    <w:rsid w:val="00154152"/>
    <w:rsid w:val="0015466E"/>
    <w:rsid w:val="00154765"/>
    <w:rsid w:val="00154EF0"/>
    <w:rsid w:val="00155E24"/>
    <w:rsid w:val="00156A23"/>
    <w:rsid w:val="0015728A"/>
    <w:rsid w:val="00157CD2"/>
    <w:rsid w:val="001631ED"/>
    <w:rsid w:val="001639AC"/>
    <w:rsid w:val="001648EE"/>
    <w:rsid w:val="00164B65"/>
    <w:rsid w:val="00164D69"/>
    <w:rsid w:val="00166794"/>
    <w:rsid w:val="00170069"/>
    <w:rsid w:val="00170C8D"/>
    <w:rsid w:val="00172B7E"/>
    <w:rsid w:val="001734A2"/>
    <w:rsid w:val="001773BD"/>
    <w:rsid w:val="001775DF"/>
    <w:rsid w:val="00185071"/>
    <w:rsid w:val="0018536B"/>
    <w:rsid w:val="001878DA"/>
    <w:rsid w:val="00192E4B"/>
    <w:rsid w:val="00193C37"/>
    <w:rsid w:val="00195ADE"/>
    <w:rsid w:val="001975F0"/>
    <w:rsid w:val="001A0571"/>
    <w:rsid w:val="001A12EE"/>
    <w:rsid w:val="001A138D"/>
    <w:rsid w:val="001A2857"/>
    <w:rsid w:val="001A2A89"/>
    <w:rsid w:val="001A44D1"/>
    <w:rsid w:val="001A5466"/>
    <w:rsid w:val="001A61E1"/>
    <w:rsid w:val="001A6C1E"/>
    <w:rsid w:val="001B3659"/>
    <w:rsid w:val="001B3B41"/>
    <w:rsid w:val="001B53A0"/>
    <w:rsid w:val="001B5F70"/>
    <w:rsid w:val="001B7C0E"/>
    <w:rsid w:val="001C13B1"/>
    <w:rsid w:val="001C1C2A"/>
    <w:rsid w:val="001C1CDE"/>
    <w:rsid w:val="001C44C8"/>
    <w:rsid w:val="001C4FA9"/>
    <w:rsid w:val="001C54A9"/>
    <w:rsid w:val="001C595F"/>
    <w:rsid w:val="001C6012"/>
    <w:rsid w:val="001C67B0"/>
    <w:rsid w:val="001C79FA"/>
    <w:rsid w:val="001C7B30"/>
    <w:rsid w:val="001D00FD"/>
    <w:rsid w:val="001D079B"/>
    <w:rsid w:val="001D07C9"/>
    <w:rsid w:val="001D0E73"/>
    <w:rsid w:val="001D1324"/>
    <w:rsid w:val="001D3AB5"/>
    <w:rsid w:val="001D4D3A"/>
    <w:rsid w:val="001D60FA"/>
    <w:rsid w:val="001D7E82"/>
    <w:rsid w:val="001E0AD2"/>
    <w:rsid w:val="001E127F"/>
    <w:rsid w:val="001E3F91"/>
    <w:rsid w:val="001E4773"/>
    <w:rsid w:val="001E55B7"/>
    <w:rsid w:val="001E6822"/>
    <w:rsid w:val="001E69B4"/>
    <w:rsid w:val="001E6B04"/>
    <w:rsid w:val="001E74A5"/>
    <w:rsid w:val="001E7A48"/>
    <w:rsid w:val="001E7B9E"/>
    <w:rsid w:val="001F025B"/>
    <w:rsid w:val="001F1403"/>
    <w:rsid w:val="001F33E8"/>
    <w:rsid w:val="001F351E"/>
    <w:rsid w:val="001F420B"/>
    <w:rsid w:val="001F676A"/>
    <w:rsid w:val="001F69B2"/>
    <w:rsid w:val="001F7DE2"/>
    <w:rsid w:val="002007FF"/>
    <w:rsid w:val="002031F3"/>
    <w:rsid w:val="00205FB6"/>
    <w:rsid w:val="00211229"/>
    <w:rsid w:val="00212ABC"/>
    <w:rsid w:val="00212C9C"/>
    <w:rsid w:val="00213108"/>
    <w:rsid w:val="0021453E"/>
    <w:rsid w:val="0021475E"/>
    <w:rsid w:val="002151A5"/>
    <w:rsid w:val="002179AC"/>
    <w:rsid w:val="00220ADB"/>
    <w:rsid w:val="002217BA"/>
    <w:rsid w:val="00221EB7"/>
    <w:rsid w:val="00222C1C"/>
    <w:rsid w:val="0022305C"/>
    <w:rsid w:val="00223507"/>
    <w:rsid w:val="0022395A"/>
    <w:rsid w:val="002269CC"/>
    <w:rsid w:val="00230170"/>
    <w:rsid w:val="002305CF"/>
    <w:rsid w:val="002309A2"/>
    <w:rsid w:val="00232CC6"/>
    <w:rsid w:val="002345FF"/>
    <w:rsid w:val="00236140"/>
    <w:rsid w:val="002363F1"/>
    <w:rsid w:val="00237611"/>
    <w:rsid w:val="00240396"/>
    <w:rsid w:val="00242981"/>
    <w:rsid w:val="00244318"/>
    <w:rsid w:val="00244EEF"/>
    <w:rsid w:val="00244F8B"/>
    <w:rsid w:val="00251BE3"/>
    <w:rsid w:val="002522F4"/>
    <w:rsid w:val="00252B41"/>
    <w:rsid w:val="00253038"/>
    <w:rsid w:val="00253C06"/>
    <w:rsid w:val="0025524F"/>
    <w:rsid w:val="00255B21"/>
    <w:rsid w:val="00260C1D"/>
    <w:rsid w:val="00261001"/>
    <w:rsid w:val="00262A7D"/>
    <w:rsid w:val="002645B8"/>
    <w:rsid w:val="00264D02"/>
    <w:rsid w:val="0026500D"/>
    <w:rsid w:val="00265CD7"/>
    <w:rsid w:val="002665BD"/>
    <w:rsid w:val="00270F45"/>
    <w:rsid w:val="00271B06"/>
    <w:rsid w:val="00273013"/>
    <w:rsid w:val="00273C37"/>
    <w:rsid w:val="002740A7"/>
    <w:rsid w:val="0027430D"/>
    <w:rsid w:val="002756AA"/>
    <w:rsid w:val="00275E8F"/>
    <w:rsid w:val="00277484"/>
    <w:rsid w:val="00277A35"/>
    <w:rsid w:val="00280994"/>
    <w:rsid w:val="00286AD1"/>
    <w:rsid w:val="002871EB"/>
    <w:rsid w:val="00293BE5"/>
    <w:rsid w:val="0029534C"/>
    <w:rsid w:val="002A35B6"/>
    <w:rsid w:val="002A3C1B"/>
    <w:rsid w:val="002A71E8"/>
    <w:rsid w:val="002B0014"/>
    <w:rsid w:val="002B085C"/>
    <w:rsid w:val="002B0A72"/>
    <w:rsid w:val="002B2143"/>
    <w:rsid w:val="002B2A2E"/>
    <w:rsid w:val="002B2F59"/>
    <w:rsid w:val="002B4D21"/>
    <w:rsid w:val="002B6755"/>
    <w:rsid w:val="002B76BD"/>
    <w:rsid w:val="002B7C77"/>
    <w:rsid w:val="002B7DAB"/>
    <w:rsid w:val="002C0804"/>
    <w:rsid w:val="002C2D44"/>
    <w:rsid w:val="002C4715"/>
    <w:rsid w:val="002C4780"/>
    <w:rsid w:val="002C47ED"/>
    <w:rsid w:val="002C484A"/>
    <w:rsid w:val="002C4FB3"/>
    <w:rsid w:val="002C56FD"/>
    <w:rsid w:val="002C570D"/>
    <w:rsid w:val="002C780A"/>
    <w:rsid w:val="002C7BE6"/>
    <w:rsid w:val="002D10C8"/>
    <w:rsid w:val="002D16D1"/>
    <w:rsid w:val="002D1A38"/>
    <w:rsid w:val="002D2E16"/>
    <w:rsid w:val="002D35ED"/>
    <w:rsid w:val="002D373C"/>
    <w:rsid w:val="002E0377"/>
    <w:rsid w:val="002E043D"/>
    <w:rsid w:val="002E118F"/>
    <w:rsid w:val="002E2CAE"/>
    <w:rsid w:val="002E2E85"/>
    <w:rsid w:val="002E482C"/>
    <w:rsid w:val="002E6531"/>
    <w:rsid w:val="002E689B"/>
    <w:rsid w:val="002E74CE"/>
    <w:rsid w:val="002E7AD0"/>
    <w:rsid w:val="002F303C"/>
    <w:rsid w:val="002F3672"/>
    <w:rsid w:val="002F3744"/>
    <w:rsid w:val="002F6D19"/>
    <w:rsid w:val="002F72FA"/>
    <w:rsid w:val="003007E0"/>
    <w:rsid w:val="0030150B"/>
    <w:rsid w:val="00301B41"/>
    <w:rsid w:val="00301D47"/>
    <w:rsid w:val="00302494"/>
    <w:rsid w:val="003030B1"/>
    <w:rsid w:val="00303717"/>
    <w:rsid w:val="00303991"/>
    <w:rsid w:val="00304013"/>
    <w:rsid w:val="00304137"/>
    <w:rsid w:val="00304E0D"/>
    <w:rsid w:val="00304F1C"/>
    <w:rsid w:val="00305C8E"/>
    <w:rsid w:val="00305F6D"/>
    <w:rsid w:val="00307227"/>
    <w:rsid w:val="003105D0"/>
    <w:rsid w:val="00310D66"/>
    <w:rsid w:val="003116A6"/>
    <w:rsid w:val="003149DC"/>
    <w:rsid w:val="00316065"/>
    <w:rsid w:val="00316C9B"/>
    <w:rsid w:val="00317883"/>
    <w:rsid w:val="00317EFF"/>
    <w:rsid w:val="0032053F"/>
    <w:rsid w:val="003219E3"/>
    <w:rsid w:val="00321AA3"/>
    <w:rsid w:val="00323895"/>
    <w:rsid w:val="00327323"/>
    <w:rsid w:val="00327D79"/>
    <w:rsid w:val="00331A13"/>
    <w:rsid w:val="003326E6"/>
    <w:rsid w:val="00333837"/>
    <w:rsid w:val="00333BE8"/>
    <w:rsid w:val="00333DBC"/>
    <w:rsid w:val="0033595B"/>
    <w:rsid w:val="00335BFE"/>
    <w:rsid w:val="0033608B"/>
    <w:rsid w:val="00336B8B"/>
    <w:rsid w:val="00337229"/>
    <w:rsid w:val="003407D0"/>
    <w:rsid w:val="00345B79"/>
    <w:rsid w:val="00345D0F"/>
    <w:rsid w:val="00346885"/>
    <w:rsid w:val="003472B3"/>
    <w:rsid w:val="00347459"/>
    <w:rsid w:val="00347DC2"/>
    <w:rsid w:val="0035104F"/>
    <w:rsid w:val="00352D74"/>
    <w:rsid w:val="00355AEE"/>
    <w:rsid w:val="00355D3B"/>
    <w:rsid w:val="0036073F"/>
    <w:rsid w:val="003643B3"/>
    <w:rsid w:val="00370BB1"/>
    <w:rsid w:val="003721B2"/>
    <w:rsid w:val="003752C5"/>
    <w:rsid w:val="00383C88"/>
    <w:rsid w:val="00383E66"/>
    <w:rsid w:val="00387872"/>
    <w:rsid w:val="00387DC9"/>
    <w:rsid w:val="0039193E"/>
    <w:rsid w:val="00391ADA"/>
    <w:rsid w:val="00391E48"/>
    <w:rsid w:val="00392263"/>
    <w:rsid w:val="00392CDB"/>
    <w:rsid w:val="003930AC"/>
    <w:rsid w:val="0039380F"/>
    <w:rsid w:val="00393B71"/>
    <w:rsid w:val="00394095"/>
    <w:rsid w:val="003940F6"/>
    <w:rsid w:val="00396545"/>
    <w:rsid w:val="00396F71"/>
    <w:rsid w:val="003A0016"/>
    <w:rsid w:val="003A2029"/>
    <w:rsid w:val="003A5466"/>
    <w:rsid w:val="003A6417"/>
    <w:rsid w:val="003A65FE"/>
    <w:rsid w:val="003A6A5A"/>
    <w:rsid w:val="003A7221"/>
    <w:rsid w:val="003A7EAD"/>
    <w:rsid w:val="003B03D8"/>
    <w:rsid w:val="003B1DC1"/>
    <w:rsid w:val="003B286C"/>
    <w:rsid w:val="003B55AD"/>
    <w:rsid w:val="003B68AC"/>
    <w:rsid w:val="003B70DC"/>
    <w:rsid w:val="003B7EC4"/>
    <w:rsid w:val="003C1FC6"/>
    <w:rsid w:val="003C2344"/>
    <w:rsid w:val="003C3FD1"/>
    <w:rsid w:val="003C5D4F"/>
    <w:rsid w:val="003C7282"/>
    <w:rsid w:val="003C7771"/>
    <w:rsid w:val="003D00D5"/>
    <w:rsid w:val="003D181D"/>
    <w:rsid w:val="003D20C4"/>
    <w:rsid w:val="003D27B2"/>
    <w:rsid w:val="003D46D0"/>
    <w:rsid w:val="003D48F5"/>
    <w:rsid w:val="003D4C29"/>
    <w:rsid w:val="003D5A38"/>
    <w:rsid w:val="003D6701"/>
    <w:rsid w:val="003E5785"/>
    <w:rsid w:val="003E59A6"/>
    <w:rsid w:val="003E6679"/>
    <w:rsid w:val="003E712E"/>
    <w:rsid w:val="003E7F93"/>
    <w:rsid w:val="003F140F"/>
    <w:rsid w:val="003F15DB"/>
    <w:rsid w:val="003F2702"/>
    <w:rsid w:val="003F301B"/>
    <w:rsid w:val="003F36A4"/>
    <w:rsid w:val="003F3B3A"/>
    <w:rsid w:val="003F70CA"/>
    <w:rsid w:val="003F77C3"/>
    <w:rsid w:val="0040278D"/>
    <w:rsid w:val="00405EBA"/>
    <w:rsid w:val="00406EE3"/>
    <w:rsid w:val="00414607"/>
    <w:rsid w:val="00416727"/>
    <w:rsid w:val="004178B7"/>
    <w:rsid w:val="0042068A"/>
    <w:rsid w:val="00423019"/>
    <w:rsid w:val="00424567"/>
    <w:rsid w:val="0042490C"/>
    <w:rsid w:val="00426D7C"/>
    <w:rsid w:val="00427AE1"/>
    <w:rsid w:val="004300ED"/>
    <w:rsid w:val="00431687"/>
    <w:rsid w:val="00432762"/>
    <w:rsid w:val="00432775"/>
    <w:rsid w:val="00432B72"/>
    <w:rsid w:val="00433016"/>
    <w:rsid w:val="004342F1"/>
    <w:rsid w:val="004349C0"/>
    <w:rsid w:val="004370BA"/>
    <w:rsid w:val="00437702"/>
    <w:rsid w:val="004401B5"/>
    <w:rsid w:val="00441EB5"/>
    <w:rsid w:val="00442393"/>
    <w:rsid w:val="00442734"/>
    <w:rsid w:val="004436D7"/>
    <w:rsid w:val="00443DCB"/>
    <w:rsid w:val="00443DEB"/>
    <w:rsid w:val="0044535B"/>
    <w:rsid w:val="00445FDA"/>
    <w:rsid w:val="00450A5F"/>
    <w:rsid w:val="00451514"/>
    <w:rsid w:val="00451B47"/>
    <w:rsid w:val="004535A2"/>
    <w:rsid w:val="00453BB4"/>
    <w:rsid w:val="004547D0"/>
    <w:rsid w:val="00456348"/>
    <w:rsid w:val="004613B1"/>
    <w:rsid w:val="0046282A"/>
    <w:rsid w:val="004635E2"/>
    <w:rsid w:val="00464CB6"/>
    <w:rsid w:val="0046566E"/>
    <w:rsid w:val="0047025A"/>
    <w:rsid w:val="0047252A"/>
    <w:rsid w:val="00472C41"/>
    <w:rsid w:val="00473115"/>
    <w:rsid w:val="004764CB"/>
    <w:rsid w:val="00476730"/>
    <w:rsid w:val="004805E4"/>
    <w:rsid w:val="00481A7B"/>
    <w:rsid w:val="0048386B"/>
    <w:rsid w:val="00483C14"/>
    <w:rsid w:val="00485DB6"/>
    <w:rsid w:val="0048658E"/>
    <w:rsid w:val="00490745"/>
    <w:rsid w:val="00491C96"/>
    <w:rsid w:val="00491EB9"/>
    <w:rsid w:val="004923B6"/>
    <w:rsid w:val="004932CE"/>
    <w:rsid w:val="00494294"/>
    <w:rsid w:val="00495611"/>
    <w:rsid w:val="00496359"/>
    <w:rsid w:val="0049799A"/>
    <w:rsid w:val="004A11F6"/>
    <w:rsid w:val="004A14BE"/>
    <w:rsid w:val="004A2BF5"/>
    <w:rsid w:val="004A3085"/>
    <w:rsid w:val="004A4BD5"/>
    <w:rsid w:val="004A4CFD"/>
    <w:rsid w:val="004A4EAD"/>
    <w:rsid w:val="004A677C"/>
    <w:rsid w:val="004A695E"/>
    <w:rsid w:val="004B020F"/>
    <w:rsid w:val="004B176B"/>
    <w:rsid w:val="004B293C"/>
    <w:rsid w:val="004B3D59"/>
    <w:rsid w:val="004B73EF"/>
    <w:rsid w:val="004B7F1C"/>
    <w:rsid w:val="004C20F2"/>
    <w:rsid w:val="004C251E"/>
    <w:rsid w:val="004C3625"/>
    <w:rsid w:val="004C3F25"/>
    <w:rsid w:val="004C525E"/>
    <w:rsid w:val="004C67E2"/>
    <w:rsid w:val="004C790D"/>
    <w:rsid w:val="004D0490"/>
    <w:rsid w:val="004D12F1"/>
    <w:rsid w:val="004D1805"/>
    <w:rsid w:val="004D257A"/>
    <w:rsid w:val="004D52DD"/>
    <w:rsid w:val="004D68F8"/>
    <w:rsid w:val="004D6D19"/>
    <w:rsid w:val="004E11D8"/>
    <w:rsid w:val="004E3BFA"/>
    <w:rsid w:val="004E5D0E"/>
    <w:rsid w:val="004F0533"/>
    <w:rsid w:val="004F0C96"/>
    <w:rsid w:val="004F3370"/>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07DC2"/>
    <w:rsid w:val="0051016E"/>
    <w:rsid w:val="005111D7"/>
    <w:rsid w:val="00511BC7"/>
    <w:rsid w:val="00512F22"/>
    <w:rsid w:val="00513845"/>
    <w:rsid w:val="005146AC"/>
    <w:rsid w:val="00515227"/>
    <w:rsid w:val="005167B1"/>
    <w:rsid w:val="00517D20"/>
    <w:rsid w:val="0052043F"/>
    <w:rsid w:val="005215EE"/>
    <w:rsid w:val="00521F15"/>
    <w:rsid w:val="005231D3"/>
    <w:rsid w:val="005248B9"/>
    <w:rsid w:val="00524F8A"/>
    <w:rsid w:val="0052563D"/>
    <w:rsid w:val="00525A81"/>
    <w:rsid w:val="00526446"/>
    <w:rsid w:val="00526BE2"/>
    <w:rsid w:val="00527495"/>
    <w:rsid w:val="00527E7A"/>
    <w:rsid w:val="00530762"/>
    <w:rsid w:val="005350EC"/>
    <w:rsid w:val="0053639D"/>
    <w:rsid w:val="00537E2C"/>
    <w:rsid w:val="0054162D"/>
    <w:rsid w:val="00542797"/>
    <w:rsid w:val="00542B3A"/>
    <w:rsid w:val="005430C0"/>
    <w:rsid w:val="00544EC9"/>
    <w:rsid w:val="00546FBD"/>
    <w:rsid w:val="00551B13"/>
    <w:rsid w:val="0055202D"/>
    <w:rsid w:val="005520BF"/>
    <w:rsid w:val="00552421"/>
    <w:rsid w:val="0055322E"/>
    <w:rsid w:val="0055544F"/>
    <w:rsid w:val="00556B04"/>
    <w:rsid w:val="00562B0A"/>
    <w:rsid w:val="00562CCE"/>
    <w:rsid w:val="00563846"/>
    <w:rsid w:val="0056452D"/>
    <w:rsid w:val="005669D6"/>
    <w:rsid w:val="00567998"/>
    <w:rsid w:val="00567F8C"/>
    <w:rsid w:val="00570E92"/>
    <w:rsid w:val="00571A39"/>
    <w:rsid w:val="0057343F"/>
    <w:rsid w:val="00576D09"/>
    <w:rsid w:val="00576EE1"/>
    <w:rsid w:val="00577884"/>
    <w:rsid w:val="00581A21"/>
    <w:rsid w:val="00581C0F"/>
    <w:rsid w:val="00581DEE"/>
    <w:rsid w:val="00582919"/>
    <w:rsid w:val="00583732"/>
    <w:rsid w:val="005839BF"/>
    <w:rsid w:val="00584E53"/>
    <w:rsid w:val="005862F0"/>
    <w:rsid w:val="00586BFC"/>
    <w:rsid w:val="00587366"/>
    <w:rsid w:val="00590037"/>
    <w:rsid w:val="00593476"/>
    <w:rsid w:val="00595511"/>
    <w:rsid w:val="00596A7B"/>
    <w:rsid w:val="005A1927"/>
    <w:rsid w:val="005A228F"/>
    <w:rsid w:val="005A2A65"/>
    <w:rsid w:val="005A3513"/>
    <w:rsid w:val="005A3BD7"/>
    <w:rsid w:val="005A75B7"/>
    <w:rsid w:val="005A786F"/>
    <w:rsid w:val="005B169C"/>
    <w:rsid w:val="005B3A49"/>
    <w:rsid w:val="005B6ADF"/>
    <w:rsid w:val="005B773D"/>
    <w:rsid w:val="005B7C5D"/>
    <w:rsid w:val="005C1A74"/>
    <w:rsid w:val="005C2409"/>
    <w:rsid w:val="005C3294"/>
    <w:rsid w:val="005C347F"/>
    <w:rsid w:val="005C4986"/>
    <w:rsid w:val="005C6F55"/>
    <w:rsid w:val="005D27DD"/>
    <w:rsid w:val="005D3493"/>
    <w:rsid w:val="005D4A25"/>
    <w:rsid w:val="005D7D84"/>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715E"/>
    <w:rsid w:val="006010DA"/>
    <w:rsid w:val="006017AB"/>
    <w:rsid w:val="00602696"/>
    <w:rsid w:val="00604AC3"/>
    <w:rsid w:val="00605865"/>
    <w:rsid w:val="0060623B"/>
    <w:rsid w:val="00611652"/>
    <w:rsid w:val="00611BA6"/>
    <w:rsid w:val="00613191"/>
    <w:rsid w:val="00617813"/>
    <w:rsid w:val="00617A03"/>
    <w:rsid w:val="006206CC"/>
    <w:rsid w:val="00622B06"/>
    <w:rsid w:val="00622BFD"/>
    <w:rsid w:val="00627163"/>
    <w:rsid w:val="00630991"/>
    <w:rsid w:val="00632FB1"/>
    <w:rsid w:val="00634476"/>
    <w:rsid w:val="006402C1"/>
    <w:rsid w:val="006405FD"/>
    <w:rsid w:val="00641B1A"/>
    <w:rsid w:val="006425D1"/>
    <w:rsid w:val="006431B1"/>
    <w:rsid w:val="0064393B"/>
    <w:rsid w:val="006440D4"/>
    <w:rsid w:val="00644375"/>
    <w:rsid w:val="00644A5C"/>
    <w:rsid w:val="00646A08"/>
    <w:rsid w:val="00646CAD"/>
    <w:rsid w:val="00647AD9"/>
    <w:rsid w:val="00650392"/>
    <w:rsid w:val="0065061D"/>
    <w:rsid w:val="006512B6"/>
    <w:rsid w:val="006531DA"/>
    <w:rsid w:val="0065715E"/>
    <w:rsid w:val="00657670"/>
    <w:rsid w:val="00657DE0"/>
    <w:rsid w:val="00662C69"/>
    <w:rsid w:val="0066458B"/>
    <w:rsid w:val="00665F0D"/>
    <w:rsid w:val="006706F6"/>
    <w:rsid w:val="00670CAE"/>
    <w:rsid w:val="00671165"/>
    <w:rsid w:val="006718FB"/>
    <w:rsid w:val="006732E1"/>
    <w:rsid w:val="00673695"/>
    <w:rsid w:val="00674701"/>
    <w:rsid w:val="00674A46"/>
    <w:rsid w:val="006752B0"/>
    <w:rsid w:val="00675431"/>
    <w:rsid w:val="00676959"/>
    <w:rsid w:val="00676C6B"/>
    <w:rsid w:val="00680F25"/>
    <w:rsid w:val="00684799"/>
    <w:rsid w:val="0068594B"/>
    <w:rsid w:val="00686B04"/>
    <w:rsid w:val="006901FA"/>
    <w:rsid w:val="00692027"/>
    <w:rsid w:val="0069218D"/>
    <w:rsid w:val="00693427"/>
    <w:rsid w:val="006958A7"/>
    <w:rsid w:val="006964F5"/>
    <w:rsid w:val="0069695A"/>
    <w:rsid w:val="00696EF8"/>
    <w:rsid w:val="006A1047"/>
    <w:rsid w:val="006A1A9C"/>
    <w:rsid w:val="006A2108"/>
    <w:rsid w:val="006A324B"/>
    <w:rsid w:val="006A3D7A"/>
    <w:rsid w:val="006A3DFC"/>
    <w:rsid w:val="006A464E"/>
    <w:rsid w:val="006A4F64"/>
    <w:rsid w:val="006A5FBE"/>
    <w:rsid w:val="006B0198"/>
    <w:rsid w:val="006B12CA"/>
    <w:rsid w:val="006B12E8"/>
    <w:rsid w:val="006B1C19"/>
    <w:rsid w:val="006B1E4C"/>
    <w:rsid w:val="006B5A58"/>
    <w:rsid w:val="006B7A58"/>
    <w:rsid w:val="006C1A97"/>
    <w:rsid w:val="006C2FEE"/>
    <w:rsid w:val="006C50C2"/>
    <w:rsid w:val="006C563A"/>
    <w:rsid w:val="006C6F8B"/>
    <w:rsid w:val="006C7A4A"/>
    <w:rsid w:val="006D26A5"/>
    <w:rsid w:val="006D27EF"/>
    <w:rsid w:val="006D2A07"/>
    <w:rsid w:val="006D42C5"/>
    <w:rsid w:val="006D52D1"/>
    <w:rsid w:val="006E013D"/>
    <w:rsid w:val="006E1056"/>
    <w:rsid w:val="006E2236"/>
    <w:rsid w:val="006E3A2A"/>
    <w:rsid w:val="006E3C4C"/>
    <w:rsid w:val="006E44C9"/>
    <w:rsid w:val="006E4BD4"/>
    <w:rsid w:val="006E5950"/>
    <w:rsid w:val="006E6B65"/>
    <w:rsid w:val="006E7CC5"/>
    <w:rsid w:val="006F0F9A"/>
    <w:rsid w:val="006F1E31"/>
    <w:rsid w:val="006F2C12"/>
    <w:rsid w:val="006F2F92"/>
    <w:rsid w:val="006F3EC7"/>
    <w:rsid w:val="006F672F"/>
    <w:rsid w:val="006F7910"/>
    <w:rsid w:val="00700781"/>
    <w:rsid w:val="007050B1"/>
    <w:rsid w:val="00706CBF"/>
    <w:rsid w:val="00707096"/>
    <w:rsid w:val="00707821"/>
    <w:rsid w:val="00707A12"/>
    <w:rsid w:val="00707C73"/>
    <w:rsid w:val="00712443"/>
    <w:rsid w:val="007136BC"/>
    <w:rsid w:val="00714576"/>
    <w:rsid w:val="00721335"/>
    <w:rsid w:val="00721924"/>
    <w:rsid w:val="00721F66"/>
    <w:rsid w:val="00722B93"/>
    <w:rsid w:val="00731F1F"/>
    <w:rsid w:val="0073355D"/>
    <w:rsid w:val="007365AD"/>
    <w:rsid w:val="00740702"/>
    <w:rsid w:val="00742486"/>
    <w:rsid w:val="00742864"/>
    <w:rsid w:val="00742D17"/>
    <w:rsid w:val="0074433B"/>
    <w:rsid w:val="00744F9C"/>
    <w:rsid w:val="00745D52"/>
    <w:rsid w:val="007473D2"/>
    <w:rsid w:val="007479C2"/>
    <w:rsid w:val="00750A80"/>
    <w:rsid w:val="0075151E"/>
    <w:rsid w:val="007523B4"/>
    <w:rsid w:val="0075265E"/>
    <w:rsid w:val="00752ACD"/>
    <w:rsid w:val="0075440D"/>
    <w:rsid w:val="00754EF8"/>
    <w:rsid w:val="0075650E"/>
    <w:rsid w:val="00757995"/>
    <w:rsid w:val="00757ABA"/>
    <w:rsid w:val="007608BA"/>
    <w:rsid w:val="00763C90"/>
    <w:rsid w:val="007644E6"/>
    <w:rsid w:val="007646E7"/>
    <w:rsid w:val="00764A36"/>
    <w:rsid w:val="00766DD3"/>
    <w:rsid w:val="007679ED"/>
    <w:rsid w:val="00770859"/>
    <w:rsid w:val="00772025"/>
    <w:rsid w:val="00774A5F"/>
    <w:rsid w:val="00774CE9"/>
    <w:rsid w:val="00774DFD"/>
    <w:rsid w:val="007753FA"/>
    <w:rsid w:val="0077544D"/>
    <w:rsid w:val="0078079A"/>
    <w:rsid w:val="00782281"/>
    <w:rsid w:val="00783960"/>
    <w:rsid w:val="007862E6"/>
    <w:rsid w:val="00786CA5"/>
    <w:rsid w:val="007875A5"/>
    <w:rsid w:val="007914E4"/>
    <w:rsid w:val="007916F0"/>
    <w:rsid w:val="007934B0"/>
    <w:rsid w:val="00794AEF"/>
    <w:rsid w:val="007960B7"/>
    <w:rsid w:val="007A0692"/>
    <w:rsid w:val="007A082B"/>
    <w:rsid w:val="007A1303"/>
    <w:rsid w:val="007A5415"/>
    <w:rsid w:val="007A65E0"/>
    <w:rsid w:val="007A6E28"/>
    <w:rsid w:val="007A70B9"/>
    <w:rsid w:val="007A7602"/>
    <w:rsid w:val="007B02B9"/>
    <w:rsid w:val="007B23EC"/>
    <w:rsid w:val="007B26B2"/>
    <w:rsid w:val="007B30F3"/>
    <w:rsid w:val="007B30F8"/>
    <w:rsid w:val="007B3664"/>
    <w:rsid w:val="007B6725"/>
    <w:rsid w:val="007B694D"/>
    <w:rsid w:val="007C0013"/>
    <w:rsid w:val="007C0565"/>
    <w:rsid w:val="007C37D2"/>
    <w:rsid w:val="007C787F"/>
    <w:rsid w:val="007D04E4"/>
    <w:rsid w:val="007D0C01"/>
    <w:rsid w:val="007D26AA"/>
    <w:rsid w:val="007D3FBD"/>
    <w:rsid w:val="007D4C2F"/>
    <w:rsid w:val="007D5A99"/>
    <w:rsid w:val="007D6389"/>
    <w:rsid w:val="007D7EF3"/>
    <w:rsid w:val="007E2961"/>
    <w:rsid w:val="007E5125"/>
    <w:rsid w:val="007E5DB4"/>
    <w:rsid w:val="007E744C"/>
    <w:rsid w:val="007F0617"/>
    <w:rsid w:val="007F2AF5"/>
    <w:rsid w:val="007F65F3"/>
    <w:rsid w:val="007F729E"/>
    <w:rsid w:val="00800DBD"/>
    <w:rsid w:val="00800E69"/>
    <w:rsid w:val="008024DE"/>
    <w:rsid w:val="008039C2"/>
    <w:rsid w:val="008046E4"/>
    <w:rsid w:val="00804B9B"/>
    <w:rsid w:val="00810F94"/>
    <w:rsid w:val="0081220D"/>
    <w:rsid w:val="008167F5"/>
    <w:rsid w:val="00817D8E"/>
    <w:rsid w:val="008200A3"/>
    <w:rsid w:val="00820549"/>
    <w:rsid w:val="00820BF2"/>
    <w:rsid w:val="00821F0A"/>
    <w:rsid w:val="00822711"/>
    <w:rsid w:val="00822AA5"/>
    <w:rsid w:val="00823A33"/>
    <w:rsid w:val="008243FF"/>
    <w:rsid w:val="00824C4E"/>
    <w:rsid w:val="00830AA3"/>
    <w:rsid w:val="008320B5"/>
    <w:rsid w:val="00832ACC"/>
    <w:rsid w:val="008337F6"/>
    <w:rsid w:val="00833D5D"/>
    <w:rsid w:val="00833E4C"/>
    <w:rsid w:val="00836224"/>
    <w:rsid w:val="00837BE4"/>
    <w:rsid w:val="00837C11"/>
    <w:rsid w:val="00840559"/>
    <w:rsid w:val="00842157"/>
    <w:rsid w:val="008421B5"/>
    <w:rsid w:val="00843134"/>
    <w:rsid w:val="00843153"/>
    <w:rsid w:val="00843908"/>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56B34"/>
    <w:rsid w:val="00861622"/>
    <w:rsid w:val="008662C0"/>
    <w:rsid w:val="008702BC"/>
    <w:rsid w:val="0087153F"/>
    <w:rsid w:val="008720FE"/>
    <w:rsid w:val="00872C2F"/>
    <w:rsid w:val="0087459A"/>
    <w:rsid w:val="00875167"/>
    <w:rsid w:val="00876FA8"/>
    <w:rsid w:val="00881572"/>
    <w:rsid w:val="0088293F"/>
    <w:rsid w:val="00883450"/>
    <w:rsid w:val="00883864"/>
    <w:rsid w:val="0088398C"/>
    <w:rsid w:val="008845D2"/>
    <w:rsid w:val="00885C6E"/>
    <w:rsid w:val="00886672"/>
    <w:rsid w:val="00887497"/>
    <w:rsid w:val="0089067B"/>
    <w:rsid w:val="0089238C"/>
    <w:rsid w:val="00893107"/>
    <w:rsid w:val="00893539"/>
    <w:rsid w:val="0089412A"/>
    <w:rsid w:val="0089669A"/>
    <w:rsid w:val="00896AD4"/>
    <w:rsid w:val="008A0522"/>
    <w:rsid w:val="008A147D"/>
    <w:rsid w:val="008A1809"/>
    <w:rsid w:val="008A21BC"/>
    <w:rsid w:val="008A3721"/>
    <w:rsid w:val="008A52F3"/>
    <w:rsid w:val="008A63DF"/>
    <w:rsid w:val="008A73B0"/>
    <w:rsid w:val="008A7F67"/>
    <w:rsid w:val="008A7F7D"/>
    <w:rsid w:val="008B1A5A"/>
    <w:rsid w:val="008B1D41"/>
    <w:rsid w:val="008B2A63"/>
    <w:rsid w:val="008B382F"/>
    <w:rsid w:val="008B401E"/>
    <w:rsid w:val="008B4590"/>
    <w:rsid w:val="008B472B"/>
    <w:rsid w:val="008B4FEA"/>
    <w:rsid w:val="008B51DB"/>
    <w:rsid w:val="008B7FFE"/>
    <w:rsid w:val="008C040B"/>
    <w:rsid w:val="008C0446"/>
    <w:rsid w:val="008C0893"/>
    <w:rsid w:val="008C1702"/>
    <w:rsid w:val="008C2B3C"/>
    <w:rsid w:val="008C41A7"/>
    <w:rsid w:val="008C77D6"/>
    <w:rsid w:val="008D02A3"/>
    <w:rsid w:val="008D2BCD"/>
    <w:rsid w:val="008D2CC3"/>
    <w:rsid w:val="008D406E"/>
    <w:rsid w:val="008D4E99"/>
    <w:rsid w:val="008D5066"/>
    <w:rsid w:val="008D565F"/>
    <w:rsid w:val="008D6697"/>
    <w:rsid w:val="008D728C"/>
    <w:rsid w:val="008D781C"/>
    <w:rsid w:val="008E0439"/>
    <w:rsid w:val="008E0674"/>
    <w:rsid w:val="008E11CC"/>
    <w:rsid w:val="008E4B02"/>
    <w:rsid w:val="008E5423"/>
    <w:rsid w:val="008E567B"/>
    <w:rsid w:val="008E5EF3"/>
    <w:rsid w:val="008E60D6"/>
    <w:rsid w:val="008E6191"/>
    <w:rsid w:val="008F12E6"/>
    <w:rsid w:val="008F1558"/>
    <w:rsid w:val="008F383A"/>
    <w:rsid w:val="008F5024"/>
    <w:rsid w:val="008F5927"/>
    <w:rsid w:val="008F7E1B"/>
    <w:rsid w:val="00900309"/>
    <w:rsid w:val="00901474"/>
    <w:rsid w:val="0090174A"/>
    <w:rsid w:val="009036B3"/>
    <w:rsid w:val="00904297"/>
    <w:rsid w:val="009071FE"/>
    <w:rsid w:val="00907761"/>
    <w:rsid w:val="00913AA4"/>
    <w:rsid w:val="00915778"/>
    <w:rsid w:val="009164DD"/>
    <w:rsid w:val="009168CC"/>
    <w:rsid w:val="009210C9"/>
    <w:rsid w:val="009249BD"/>
    <w:rsid w:val="00924B24"/>
    <w:rsid w:val="00925C68"/>
    <w:rsid w:val="009315B0"/>
    <w:rsid w:val="009316E9"/>
    <w:rsid w:val="00932C28"/>
    <w:rsid w:val="009338A9"/>
    <w:rsid w:val="00934877"/>
    <w:rsid w:val="00937E83"/>
    <w:rsid w:val="00942B60"/>
    <w:rsid w:val="00942C53"/>
    <w:rsid w:val="00943563"/>
    <w:rsid w:val="00945A61"/>
    <w:rsid w:val="00945D65"/>
    <w:rsid w:val="00950154"/>
    <w:rsid w:val="00950267"/>
    <w:rsid w:val="00950677"/>
    <w:rsid w:val="00953054"/>
    <w:rsid w:val="0095344E"/>
    <w:rsid w:val="00953DA2"/>
    <w:rsid w:val="00955918"/>
    <w:rsid w:val="009563A5"/>
    <w:rsid w:val="00956868"/>
    <w:rsid w:val="0095765F"/>
    <w:rsid w:val="009606E6"/>
    <w:rsid w:val="00961366"/>
    <w:rsid w:val="00962F40"/>
    <w:rsid w:val="00963C76"/>
    <w:rsid w:val="00964298"/>
    <w:rsid w:val="0096527F"/>
    <w:rsid w:val="00970F70"/>
    <w:rsid w:val="0097252B"/>
    <w:rsid w:val="00972668"/>
    <w:rsid w:val="009727B4"/>
    <w:rsid w:val="00972C36"/>
    <w:rsid w:val="0097379E"/>
    <w:rsid w:val="00982056"/>
    <w:rsid w:val="00982E78"/>
    <w:rsid w:val="009830D3"/>
    <w:rsid w:val="00983B8F"/>
    <w:rsid w:val="009843F9"/>
    <w:rsid w:val="0098595E"/>
    <w:rsid w:val="00985F7C"/>
    <w:rsid w:val="00986073"/>
    <w:rsid w:val="00987A9A"/>
    <w:rsid w:val="00990EE2"/>
    <w:rsid w:val="009916D2"/>
    <w:rsid w:val="0099229C"/>
    <w:rsid w:val="00994C43"/>
    <w:rsid w:val="00995236"/>
    <w:rsid w:val="00995C9F"/>
    <w:rsid w:val="00995D89"/>
    <w:rsid w:val="00996AA8"/>
    <w:rsid w:val="009974A6"/>
    <w:rsid w:val="0099752D"/>
    <w:rsid w:val="009A0461"/>
    <w:rsid w:val="009A04F4"/>
    <w:rsid w:val="009A05B6"/>
    <w:rsid w:val="009A42F1"/>
    <w:rsid w:val="009A4B79"/>
    <w:rsid w:val="009A50A8"/>
    <w:rsid w:val="009A5183"/>
    <w:rsid w:val="009A5191"/>
    <w:rsid w:val="009B0F5C"/>
    <w:rsid w:val="009B11D6"/>
    <w:rsid w:val="009B2EE9"/>
    <w:rsid w:val="009B4828"/>
    <w:rsid w:val="009B4864"/>
    <w:rsid w:val="009B5504"/>
    <w:rsid w:val="009B5506"/>
    <w:rsid w:val="009B649B"/>
    <w:rsid w:val="009B6F16"/>
    <w:rsid w:val="009B76E3"/>
    <w:rsid w:val="009C0940"/>
    <w:rsid w:val="009C1D99"/>
    <w:rsid w:val="009C1F8B"/>
    <w:rsid w:val="009C3D1A"/>
    <w:rsid w:val="009C534D"/>
    <w:rsid w:val="009C6BB6"/>
    <w:rsid w:val="009C72F1"/>
    <w:rsid w:val="009D120B"/>
    <w:rsid w:val="009D3240"/>
    <w:rsid w:val="009D38D3"/>
    <w:rsid w:val="009D3A6E"/>
    <w:rsid w:val="009D5BB9"/>
    <w:rsid w:val="009D61D9"/>
    <w:rsid w:val="009E0AB4"/>
    <w:rsid w:val="009E0B2B"/>
    <w:rsid w:val="009E1161"/>
    <w:rsid w:val="009E153D"/>
    <w:rsid w:val="009E4942"/>
    <w:rsid w:val="009F0B67"/>
    <w:rsid w:val="009F307E"/>
    <w:rsid w:val="009F43A8"/>
    <w:rsid w:val="009F50DE"/>
    <w:rsid w:val="009F554C"/>
    <w:rsid w:val="009F7BB0"/>
    <w:rsid w:val="00A01C26"/>
    <w:rsid w:val="00A01E3F"/>
    <w:rsid w:val="00A036C5"/>
    <w:rsid w:val="00A03AD2"/>
    <w:rsid w:val="00A045C9"/>
    <w:rsid w:val="00A07D84"/>
    <w:rsid w:val="00A10336"/>
    <w:rsid w:val="00A10CE2"/>
    <w:rsid w:val="00A10E4D"/>
    <w:rsid w:val="00A13811"/>
    <w:rsid w:val="00A13BF6"/>
    <w:rsid w:val="00A15196"/>
    <w:rsid w:val="00A20B1F"/>
    <w:rsid w:val="00A235D0"/>
    <w:rsid w:val="00A25DD5"/>
    <w:rsid w:val="00A27A7F"/>
    <w:rsid w:val="00A3276A"/>
    <w:rsid w:val="00A349D2"/>
    <w:rsid w:val="00A35492"/>
    <w:rsid w:val="00A4022D"/>
    <w:rsid w:val="00A4044E"/>
    <w:rsid w:val="00A412AE"/>
    <w:rsid w:val="00A41F16"/>
    <w:rsid w:val="00A42869"/>
    <w:rsid w:val="00A4379F"/>
    <w:rsid w:val="00A45039"/>
    <w:rsid w:val="00A45546"/>
    <w:rsid w:val="00A4585A"/>
    <w:rsid w:val="00A45AD5"/>
    <w:rsid w:val="00A45B12"/>
    <w:rsid w:val="00A462D5"/>
    <w:rsid w:val="00A46F7C"/>
    <w:rsid w:val="00A471A7"/>
    <w:rsid w:val="00A474A1"/>
    <w:rsid w:val="00A50B8A"/>
    <w:rsid w:val="00A514E7"/>
    <w:rsid w:val="00A51F40"/>
    <w:rsid w:val="00A52A8C"/>
    <w:rsid w:val="00A55E91"/>
    <w:rsid w:val="00A572BC"/>
    <w:rsid w:val="00A633C3"/>
    <w:rsid w:val="00A67428"/>
    <w:rsid w:val="00A67595"/>
    <w:rsid w:val="00A679E3"/>
    <w:rsid w:val="00A70CF3"/>
    <w:rsid w:val="00A7155E"/>
    <w:rsid w:val="00A72243"/>
    <w:rsid w:val="00A727AD"/>
    <w:rsid w:val="00A727DA"/>
    <w:rsid w:val="00A72929"/>
    <w:rsid w:val="00A72B2A"/>
    <w:rsid w:val="00A747EB"/>
    <w:rsid w:val="00A749E0"/>
    <w:rsid w:val="00A755EC"/>
    <w:rsid w:val="00A76B0D"/>
    <w:rsid w:val="00A819B7"/>
    <w:rsid w:val="00A81AB5"/>
    <w:rsid w:val="00A82724"/>
    <w:rsid w:val="00A82C5A"/>
    <w:rsid w:val="00A8300D"/>
    <w:rsid w:val="00A8620F"/>
    <w:rsid w:val="00A8769A"/>
    <w:rsid w:val="00A90CFB"/>
    <w:rsid w:val="00A92EC0"/>
    <w:rsid w:val="00A92EED"/>
    <w:rsid w:val="00A956E2"/>
    <w:rsid w:val="00A9642E"/>
    <w:rsid w:val="00A96872"/>
    <w:rsid w:val="00A97163"/>
    <w:rsid w:val="00A9772B"/>
    <w:rsid w:val="00AA0660"/>
    <w:rsid w:val="00AA3279"/>
    <w:rsid w:val="00AA3875"/>
    <w:rsid w:val="00AA404A"/>
    <w:rsid w:val="00AA40DC"/>
    <w:rsid w:val="00AA6228"/>
    <w:rsid w:val="00AA69A4"/>
    <w:rsid w:val="00AB274F"/>
    <w:rsid w:val="00AB4E49"/>
    <w:rsid w:val="00AB5F30"/>
    <w:rsid w:val="00AB6BE3"/>
    <w:rsid w:val="00AB78A7"/>
    <w:rsid w:val="00AC37C3"/>
    <w:rsid w:val="00AC535B"/>
    <w:rsid w:val="00AC5F6A"/>
    <w:rsid w:val="00AD0B3C"/>
    <w:rsid w:val="00AD1CC0"/>
    <w:rsid w:val="00AD22B5"/>
    <w:rsid w:val="00AD3AEF"/>
    <w:rsid w:val="00AD504D"/>
    <w:rsid w:val="00AD59CA"/>
    <w:rsid w:val="00AD6AF4"/>
    <w:rsid w:val="00AD6CC1"/>
    <w:rsid w:val="00AD70F6"/>
    <w:rsid w:val="00AD7FC2"/>
    <w:rsid w:val="00AE0D12"/>
    <w:rsid w:val="00AE258D"/>
    <w:rsid w:val="00AE31CD"/>
    <w:rsid w:val="00AE72E8"/>
    <w:rsid w:val="00AF0A46"/>
    <w:rsid w:val="00AF1F04"/>
    <w:rsid w:val="00AF3D59"/>
    <w:rsid w:val="00AF6794"/>
    <w:rsid w:val="00AF7056"/>
    <w:rsid w:val="00B016F7"/>
    <w:rsid w:val="00B055B9"/>
    <w:rsid w:val="00B0568A"/>
    <w:rsid w:val="00B13AD9"/>
    <w:rsid w:val="00B13D85"/>
    <w:rsid w:val="00B16296"/>
    <w:rsid w:val="00B166B9"/>
    <w:rsid w:val="00B1674D"/>
    <w:rsid w:val="00B17258"/>
    <w:rsid w:val="00B1786A"/>
    <w:rsid w:val="00B2064E"/>
    <w:rsid w:val="00B206D8"/>
    <w:rsid w:val="00B214F2"/>
    <w:rsid w:val="00B21D89"/>
    <w:rsid w:val="00B21FAF"/>
    <w:rsid w:val="00B23972"/>
    <w:rsid w:val="00B246E6"/>
    <w:rsid w:val="00B25BA8"/>
    <w:rsid w:val="00B312C7"/>
    <w:rsid w:val="00B316B9"/>
    <w:rsid w:val="00B32E58"/>
    <w:rsid w:val="00B335A2"/>
    <w:rsid w:val="00B337FF"/>
    <w:rsid w:val="00B34371"/>
    <w:rsid w:val="00B369E6"/>
    <w:rsid w:val="00B37104"/>
    <w:rsid w:val="00B37A5E"/>
    <w:rsid w:val="00B423CB"/>
    <w:rsid w:val="00B43430"/>
    <w:rsid w:val="00B447D7"/>
    <w:rsid w:val="00B46AE9"/>
    <w:rsid w:val="00B46F33"/>
    <w:rsid w:val="00B47D0D"/>
    <w:rsid w:val="00B51257"/>
    <w:rsid w:val="00B52B7D"/>
    <w:rsid w:val="00B531D2"/>
    <w:rsid w:val="00B53CCA"/>
    <w:rsid w:val="00B54441"/>
    <w:rsid w:val="00B54A5F"/>
    <w:rsid w:val="00B5559A"/>
    <w:rsid w:val="00B560C2"/>
    <w:rsid w:val="00B56409"/>
    <w:rsid w:val="00B56F9B"/>
    <w:rsid w:val="00B60641"/>
    <w:rsid w:val="00B667C6"/>
    <w:rsid w:val="00B67D4D"/>
    <w:rsid w:val="00B73838"/>
    <w:rsid w:val="00B7421A"/>
    <w:rsid w:val="00B75F20"/>
    <w:rsid w:val="00B76416"/>
    <w:rsid w:val="00B77233"/>
    <w:rsid w:val="00B81371"/>
    <w:rsid w:val="00B83380"/>
    <w:rsid w:val="00B83E2E"/>
    <w:rsid w:val="00B86635"/>
    <w:rsid w:val="00B866D9"/>
    <w:rsid w:val="00B87A31"/>
    <w:rsid w:val="00B902E7"/>
    <w:rsid w:val="00B90B9E"/>
    <w:rsid w:val="00B922D9"/>
    <w:rsid w:val="00B923ED"/>
    <w:rsid w:val="00B926D6"/>
    <w:rsid w:val="00B94070"/>
    <w:rsid w:val="00B966BF"/>
    <w:rsid w:val="00B974B4"/>
    <w:rsid w:val="00BA4107"/>
    <w:rsid w:val="00BA4F66"/>
    <w:rsid w:val="00BA7987"/>
    <w:rsid w:val="00BA7CFA"/>
    <w:rsid w:val="00BA7DC9"/>
    <w:rsid w:val="00BB1309"/>
    <w:rsid w:val="00BB2592"/>
    <w:rsid w:val="00BB3156"/>
    <w:rsid w:val="00BB5627"/>
    <w:rsid w:val="00BB5CA9"/>
    <w:rsid w:val="00BB6662"/>
    <w:rsid w:val="00BC067E"/>
    <w:rsid w:val="00BC0CE4"/>
    <w:rsid w:val="00BC260A"/>
    <w:rsid w:val="00BC30BF"/>
    <w:rsid w:val="00BC3150"/>
    <w:rsid w:val="00BC4126"/>
    <w:rsid w:val="00BC61B2"/>
    <w:rsid w:val="00BD02D5"/>
    <w:rsid w:val="00BD1B67"/>
    <w:rsid w:val="00BD33B6"/>
    <w:rsid w:val="00BD38F2"/>
    <w:rsid w:val="00BD3D7F"/>
    <w:rsid w:val="00BD4FBC"/>
    <w:rsid w:val="00BD5197"/>
    <w:rsid w:val="00BD6560"/>
    <w:rsid w:val="00BD692D"/>
    <w:rsid w:val="00BE00FA"/>
    <w:rsid w:val="00BE0C95"/>
    <w:rsid w:val="00BE1299"/>
    <w:rsid w:val="00BE38C4"/>
    <w:rsid w:val="00BE5006"/>
    <w:rsid w:val="00BE519F"/>
    <w:rsid w:val="00BE545A"/>
    <w:rsid w:val="00BE5E11"/>
    <w:rsid w:val="00BE644B"/>
    <w:rsid w:val="00BE6C95"/>
    <w:rsid w:val="00BE74FA"/>
    <w:rsid w:val="00BF0A54"/>
    <w:rsid w:val="00BF0F1C"/>
    <w:rsid w:val="00BF116F"/>
    <w:rsid w:val="00BF1B7F"/>
    <w:rsid w:val="00BF4032"/>
    <w:rsid w:val="00BF6D83"/>
    <w:rsid w:val="00BF704D"/>
    <w:rsid w:val="00BF7549"/>
    <w:rsid w:val="00BF7824"/>
    <w:rsid w:val="00C02535"/>
    <w:rsid w:val="00C0462C"/>
    <w:rsid w:val="00C04666"/>
    <w:rsid w:val="00C047C5"/>
    <w:rsid w:val="00C04D22"/>
    <w:rsid w:val="00C06ECA"/>
    <w:rsid w:val="00C07F20"/>
    <w:rsid w:val="00C109E0"/>
    <w:rsid w:val="00C13239"/>
    <w:rsid w:val="00C14CDF"/>
    <w:rsid w:val="00C16762"/>
    <w:rsid w:val="00C16D53"/>
    <w:rsid w:val="00C17637"/>
    <w:rsid w:val="00C179FC"/>
    <w:rsid w:val="00C207BC"/>
    <w:rsid w:val="00C2139F"/>
    <w:rsid w:val="00C278D9"/>
    <w:rsid w:val="00C27ABF"/>
    <w:rsid w:val="00C315FB"/>
    <w:rsid w:val="00C317BD"/>
    <w:rsid w:val="00C320A4"/>
    <w:rsid w:val="00C33279"/>
    <w:rsid w:val="00C407AB"/>
    <w:rsid w:val="00C41015"/>
    <w:rsid w:val="00C42134"/>
    <w:rsid w:val="00C43DBD"/>
    <w:rsid w:val="00C45BF0"/>
    <w:rsid w:val="00C47397"/>
    <w:rsid w:val="00C47468"/>
    <w:rsid w:val="00C5573D"/>
    <w:rsid w:val="00C55AC9"/>
    <w:rsid w:val="00C57553"/>
    <w:rsid w:val="00C606AE"/>
    <w:rsid w:val="00C61A25"/>
    <w:rsid w:val="00C6220B"/>
    <w:rsid w:val="00C6236D"/>
    <w:rsid w:val="00C635F3"/>
    <w:rsid w:val="00C63748"/>
    <w:rsid w:val="00C63CF2"/>
    <w:rsid w:val="00C640B7"/>
    <w:rsid w:val="00C648FC"/>
    <w:rsid w:val="00C64BCF"/>
    <w:rsid w:val="00C663BE"/>
    <w:rsid w:val="00C70F75"/>
    <w:rsid w:val="00C71858"/>
    <w:rsid w:val="00C722C5"/>
    <w:rsid w:val="00C7448C"/>
    <w:rsid w:val="00C74781"/>
    <w:rsid w:val="00C74FB5"/>
    <w:rsid w:val="00C80034"/>
    <w:rsid w:val="00C824CE"/>
    <w:rsid w:val="00C83EA7"/>
    <w:rsid w:val="00C84559"/>
    <w:rsid w:val="00C86033"/>
    <w:rsid w:val="00C862C4"/>
    <w:rsid w:val="00C865A6"/>
    <w:rsid w:val="00C86B34"/>
    <w:rsid w:val="00C915C8"/>
    <w:rsid w:val="00C926D3"/>
    <w:rsid w:val="00C9272D"/>
    <w:rsid w:val="00C945A0"/>
    <w:rsid w:val="00C94943"/>
    <w:rsid w:val="00C95593"/>
    <w:rsid w:val="00C96BEF"/>
    <w:rsid w:val="00C9715E"/>
    <w:rsid w:val="00CA2022"/>
    <w:rsid w:val="00CA3B11"/>
    <w:rsid w:val="00CA61F8"/>
    <w:rsid w:val="00CB0D52"/>
    <w:rsid w:val="00CB0EAB"/>
    <w:rsid w:val="00CB18D2"/>
    <w:rsid w:val="00CB3C69"/>
    <w:rsid w:val="00CB4CEC"/>
    <w:rsid w:val="00CB545C"/>
    <w:rsid w:val="00CB57BF"/>
    <w:rsid w:val="00CB6365"/>
    <w:rsid w:val="00CB686A"/>
    <w:rsid w:val="00CC0B5A"/>
    <w:rsid w:val="00CC2DE4"/>
    <w:rsid w:val="00CC360E"/>
    <w:rsid w:val="00CC3CBF"/>
    <w:rsid w:val="00CC48D6"/>
    <w:rsid w:val="00CC62BA"/>
    <w:rsid w:val="00CD15A0"/>
    <w:rsid w:val="00CD6866"/>
    <w:rsid w:val="00CD722F"/>
    <w:rsid w:val="00CD76D4"/>
    <w:rsid w:val="00CD778E"/>
    <w:rsid w:val="00CD7893"/>
    <w:rsid w:val="00CE03CC"/>
    <w:rsid w:val="00CE2277"/>
    <w:rsid w:val="00CE49D0"/>
    <w:rsid w:val="00CE603F"/>
    <w:rsid w:val="00CE6845"/>
    <w:rsid w:val="00CE7E6A"/>
    <w:rsid w:val="00CF030B"/>
    <w:rsid w:val="00CF1B66"/>
    <w:rsid w:val="00CF67A5"/>
    <w:rsid w:val="00CF6EB2"/>
    <w:rsid w:val="00D063BD"/>
    <w:rsid w:val="00D0750E"/>
    <w:rsid w:val="00D1033C"/>
    <w:rsid w:val="00D10354"/>
    <w:rsid w:val="00D10D23"/>
    <w:rsid w:val="00D11077"/>
    <w:rsid w:val="00D11804"/>
    <w:rsid w:val="00D12EE7"/>
    <w:rsid w:val="00D1373C"/>
    <w:rsid w:val="00D162C7"/>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6C3"/>
    <w:rsid w:val="00D4287D"/>
    <w:rsid w:val="00D45AB4"/>
    <w:rsid w:val="00D47914"/>
    <w:rsid w:val="00D4793C"/>
    <w:rsid w:val="00D54BEF"/>
    <w:rsid w:val="00D56D95"/>
    <w:rsid w:val="00D63536"/>
    <w:rsid w:val="00D65068"/>
    <w:rsid w:val="00D65243"/>
    <w:rsid w:val="00D658A1"/>
    <w:rsid w:val="00D7176B"/>
    <w:rsid w:val="00D738F0"/>
    <w:rsid w:val="00D801E8"/>
    <w:rsid w:val="00D82563"/>
    <w:rsid w:val="00D82914"/>
    <w:rsid w:val="00D82CB3"/>
    <w:rsid w:val="00D82FC0"/>
    <w:rsid w:val="00D8322A"/>
    <w:rsid w:val="00D83C17"/>
    <w:rsid w:val="00D84FAF"/>
    <w:rsid w:val="00D84FD2"/>
    <w:rsid w:val="00D85885"/>
    <w:rsid w:val="00D87527"/>
    <w:rsid w:val="00D87652"/>
    <w:rsid w:val="00D92D08"/>
    <w:rsid w:val="00D9372E"/>
    <w:rsid w:val="00D947F0"/>
    <w:rsid w:val="00D94EA1"/>
    <w:rsid w:val="00D963CC"/>
    <w:rsid w:val="00D96E06"/>
    <w:rsid w:val="00DA114F"/>
    <w:rsid w:val="00DA2F64"/>
    <w:rsid w:val="00DA3A4F"/>
    <w:rsid w:val="00DA42C0"/>
    <w:rsid w:val="00DA52A2"/>
    <w:rsid w:val="00DA5DAD"/>
    <w:rsid w:val="00DA5E27"/>
    <w:rsid w:val="00DA73EE"/>
    <w:rsid w:val="00DA7E2F"/>
    <w:rsid w:val="00DB0C0B"/>
    <w:rsid w:val="00DB1979"/>
    <w:rsid w:val="00DB20EA"/>
    <w:rsid w:val="00DB31E7"/>
    <w:rsid w:val="00DB3A66"/>
    <w:rsid w:val="00DB4A78"/>
    <w:rsid w:val="00DB4BEF"/>
    <w:rsid w:val="00DB637D"/>
    <w:rsid w:val="00DB7125"/>
    <w:rsid w:val="00DB78B2"/>
    <w:rsid w:val="00DB7CD6"/>
    <w:rsid w:val="00DC0331"/>
    <w:rsid w:val="00DC076C"/>
    <w:rsid w:val="00DC1F6D"/>
    <w:rsid w:val="00DC230C"/>
    <w:rsid w:val="00DC301A"/>
    <w:rsid w:val="00DC6AEA"/>
    <w:rsid w:val="00DC7377"/>
    <w:rsid w:val="00DC7A4D"/>
    <w:rsid w:val="00DD3BE6"/>
    <w:rsid w:val="00DD4849"/>
    <w:rsid w:val="00DD7CDB"/>
    <w:rsid w:val="00DE0FC0"/>
    <w:rsid w:val="00DE2593"/>
    <w:rsid w:val="00DE2A20"/>
    <w:rsid w:val="00DE3A31"/>
    <w:rsid w:val="00DE3D08"/>
    <w:rsid w:val="00DE51B2"/>
    <w:rsid w:val="00DE55CA"/>
    <w:rsid w:val="00DF1C93"/>
    <w:rsid w:val="00DF1E5D"/>
    <w:rsid w:val="00DF24B6"/>
    <w:rsid w:val="00DF26A0"/>
    <w:rsid w:val="00DF2ABA"/>
    <w:rsid w:val="00DF419C"/>
    <w:rsid w:val="00DF449A"/>
    <w:rsid w:val="00DF51C5"/>
    <w:rsid w:val="00DF651D"/>
    <w:rsid w:val="00DF72C7"/>
    <w:rsid w:val="00DF7F9A"/>
    <w:rsid w:val="00E03246"/>
    <w:rsid w:val="00E03508"/>
    <w:rsid w:val="00E03C0E"/>
    <w:rsid w:val="00E06E09"/>
    <w:rsid w:val="00E073C2"/>
    <w:rsid w:val="00E1123F"/>
    <w:rsid w:val="00E12D1C"/>
    <w:rsid w:val="00E16412"/>
    <w:rsid w:val="00E165DD"/>
    <w:rsid w:val="00E227C3"/>
    <w:rsid w:val="00E22843"/>
    <w:rsid w:val="00E243E1"/>
    <w:rsid w:val="00E26881"/>
    <w:rsid w:val="00E26B24"/>
    <w:rsid w:val="00E2713B"/>
    <w:rsid w:val="00E32DDF"/>
    <w:rsid w:val="00E33108"/>
    <w:rsid w:val="00E34501"/>
    <w:rsid w:val="00E34706"/>
    <w:rsid w:val="00E34838"/>
    <w:rsid w:val="00E35C2A"/>
    <w:rsid w:val="00E43ABE"/>
    <w:rsid w:val="00E445BD"/>
    <w:rsid w:val="00E44ED0"/>
    <w:rsid w:val="00E4665E"/>
    <w:rsid w:val="00E47A5F"/>
    <w:rsid w:val="00E507A5"/>
    <w:rsid w:val="00E528D2"/>
    <w:rsid w:val="00E530AD"/>
    <w:rsid w:val="00E56B1A"/>
    <w:rsid w:val="00E601CE"/>
    <w:rsid w:val="00E60B07"/>
    <w:rsid w:val="00E61142"/>
    <w:rsid w:val="00E62303"/>
    <w:rsid w:val="00E62441"/>
    <w:rsid w:val="00E630A8"/>
    <w:rsid w:val="00E63879"/>
    <w:rsid w:val="00E66073"/>
    <w:rsid w:val="00E67A06"/>
    <w:rsid w:val="00E67EA3"/>
    <w:rsid w:val="00E72689"/>
    <w:rsid w:val="00E730AA"/>
    <w:rsid w:val="00E766E3"/>
    <w:rsid w:val="00E76F52"/>
    <w:rsid w:val="00E82B54"/>
    <w:rsid w:val="00E86A34"/>
    <w:rsid w:val="00E86C2A"/>
    <w:rsid w:val="00E92290"/>
    <w:rsid w:val="00E930AF"/>
    <w:rsid w:val="00E937B5"/>
    <w:rsid w:val="00E9442F"/>
    <w:rsid w:val="00E969D2"/>
    <w:rsid w:val="00E96E28"/>
    <w:rsid w:val="00EA0CA1"/>
    <w:rsid w:val="00EA28BC"/>
    <w:rsid w:val="00EA3249"/>
    <w:rsid w:val="00EA5118"/>
    <w:rsid w:val="00EA694D"/>
    <w:rsid w:val="00EB0DF0"/>
    <w:rsid w:val="00EB1A2C"/>
    <w:rsid w:val="00EB1DFD"/>
    <w:rsid w:val="00EB3C68"/>
    <w:rsid w:val="00EB40DC"/>
    <w:rsid w:val="00EB5EB5"/>
    <w:rsid w:val="00EB743F"/>
    <w:rsid w:val="00EC064C"/>
    <w:rsid w:val="00EC0BFA"/>
    <w:rsid w:val="00EC115D"/>
    <w:rsid w:val="00EC14EC"/>
    <w:rsid w:val="00EC3328"/>
    <w:rsid w:val="00EC3934"/>
    <w:rsid w:val="00EC6170"/>
    <w:rsid w:val="00EC7352"/>
    <w:rsid w:val="00ED05D9"/>
    <w:rsid w:val="00ED2270"/>
    <w:rsid w:val="00ED327D"/>
    <w:rsid w:val="00ED41E4"/>
    <w:rsid w:val="00ED512E"/>
    <w:rsid w:val="00EE048D"/>
    <w:rsid w:val="00EE0ACB"/>
    <w:rsid w:val="00EE107C"/>
    <w:rsid w:val="00EE25F8"/>
    <w:rsid w:val="00EE280E"/>
    <w:rsid w:val="00EE3E9C"/>
    <w:rsid w:val="00EE4D4C"/>
    <w:rsid w:val="00EE4FBE"/>
    <w:rsid w:val="00EF1066"/>
    <w:rsid w:val="00EF29EE"/>
    <w:rsid w:val="00EF2E2B"/>
    <w:rsid w:val="00EF34D2"/>
    <w:rsid w:val="00EF4855"/>
    <w:rsid w:val="00EF4C26"/>
    <w:rsid w:val="00EF5693"/>
    <w:rsid w:val="00F02AE6"/>
    <w:rsid w:val="00F02E9D"/>
    <w:rsid w:val="00F04044"/>
    <w:rsid w:val="00F046C8"/>
    <w:rsid w:val="00F047AB"/>
    <w:rsid w:val="00F0503B"/>
    <w:rsid w:val="00F05737"/>
    <w:rsid w:val="00F05DE1"/>
    <w:rsid w:val="00F07353"/>
    <w:rsid w:val="00F13E45"/>
    <w:rsid w:val="00F147C6"/>
    <w:rsid w:val="00F20831"/>
    <w:rsid w:val="00F20FBA"/>
    <w:rsid w:val="00F211E9"/>
    <w:rsid w:val="00F21705"/>
    <w:rsid w:val="00F22527"/>
    <w:rsid w:val="00F25E84"/>
    <w:rsid w:val="00F2703D"/>
    <w:rsid w:val="00F2706D"/>
    <w:rsid w:val="00F305C8"/>
    <w:rsid w:val="00F31178"/>
    <w:rsid w:val="00F3307B"/>
    <w:rsid w:val="00F3400B"/>
    <w:rsid w:val="00F35C44"/>
    <w:rsid w:val="00F36AE5"/>
    <w:rsid w:val="00F370B9"/>
    <w:rsid w:val="00F375DF"/>
    <w:rsid w:val="00F37E49"/>
    <w:rsid w:val="00F40C05"/>
    <w:rsid w:val="00F40E86"/>
    <w:rsid w:val="00F416DC"/>
    <w:rsid w:val="00F425B3"/>
    <w:rsid w:val="00F42F24"/>
    <w:rsid w:val="00F44C78"/>
    <w:rsid w:val="00F459E6"/>
    <w:rsid w:val="00F460E9"/>
    <w:rsid w:val="00F53441"/>
    <w:rsid w:val="00F53C70"/>
    <w:rsid w:val="00F56BA3"/>
    <w:rsid w:val="00F60C62"/>
    <w:rsid w:val="00F6212C"/>
    <w:rsid w:val="00F62F02"/>
    <w:rsid w:val="00F645AF"/>
    <w:rsid w:val="00F66BC9"/>
    <w:rsid w:val="00F67946"/>
    <w:rsid w:val="00F7108A"/>
    <w:rsid w:val="00F72E9F"/>
    <w:rsid w:val="00F735C8"/>
    <w:rsid w:val="00F739E9"/>
    <w:rsid w:val="00F772C0"/>
    <w:rsid w:val="00F80227"/>
    <w:rsid w:val="00F81620"/>
    <w:rsid w:val="00F84240"/>
    <w:rsid w:val="00F85237"/>
    <w:rsid w:val="00F864AD"/>
    <w:rsid w:val="00F877E3"/>
    <w:rsid w:val="00F87DAE"/>
    <w:rsid w:val="00F9000A"/>
    <w:rsid w:val="00F9002A"/>
    <w:rsid w:val="00F9089C"/>
    <w:rsid w:val="00F90CC8"/>
    <w:rsid w:val="00F94687"/>
    <w:rsid w:val="00F94E43"/>
    <w:rsid w:val="00F9547C"/>
    <w:rsid w:val="00F97AFE"/>
    <w:rsid w:val="00FA0128"/>
    <w:rsid w:val="00FA0CBC"/>
    <w:rsid w:val="00FA1786"/>
    <w:rsid w:val="00FA215F"/>
    <w:rsid w:val="00FA3191"/>
    <w:rsid w:val="00FA536E"/>
    <w:rsid w:val="00FA5AE3"/>
    <w:rsid w:val="00FA73DD"/>
    <w:rsid w:val="00FB0CF0"/>
    <w:rsid w:val="00FB1361"/>
    <w:rsid w:val="00FB13C2"/>
    <w:rsid w:val="00FB2976"/>
    <w:rsid w:val="00FB39E0"/>
    <w:rsid w:val="00FB4CE1"/>
    <w:rsid w:val="00FB564F"/>
    <w:rsid w:val="00FB76C5"/>
    <w:rsid w:val="00FC0B97"/>
    <w:rsid w:val="00FC2414"/>
    <w:rsid w:val="00FC2C4D"/>
    <w:rsid w:val="00FC2E8B"/>
    <w:rsid w:val="00FC327A"/>
    <w:rsid w:val="00FC3F81"/>
    <w:rsid w:val="00FC44A1"/>
    <w:rsid w:val="00FC4DEB"/>
    <w:rsid w:val="00FC77FF"/>
    <w:rsid w:val="00FC7E40"/>
    <w:rsid w:val="00FD26E1"/>
    <w:rsid w:val="00FD4B65"/>
    <w:rsid w:val="00FD4CC7"/>
    <w:rsid w:val="00FD6729"/>
    <w:rsid w:val="00FD7FE3"/>
    <w:rsid w:val="00FE2025"/>
    <w:rsid w:val="00FE2D9D"/>
    <w:rsid w:val="00FE3E6F"/>
    <w:rsid w:val="00FE4790"/>
    <w:rsid w:val="00FE49E3"/>
    <w:rsid w:val="00FE687A"/>
    <w:rsid w:val="00FE79C6"/>
    <w:rsid w:val="00FE7EB1"/>
    <w:rsid w:val="00FF0ACE"/>
    <w:rsid w:val="00FF0AD1"/>
    <w:rsid w:val="00FF224D"/>
    <w:rsid w:val="00FF2F56"/>
    <w:rsid w:val="00FF3373"/>
    <w:rsid w:val="00FF529A"/>
    <w:rsid w:val="00FF5437"/>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8D781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8D781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A96872"/>
    <w:pPr>
      <w:tabs>
        <w:tab w:val="left" w:pos="284"/>
        <w:tab w:val="right" w:leader="dot" w:pos="8828"/>
      </w:tabs>
      <w:spacing w:after="100"/>
      <w:ind w:left="567"/>
    </w:pPr>
  </w:style>
  <w:style w:type="paragraph" w:customStyle="1" w:styleId="m3340575109050676793gmail-msolistparagraph">
    <w:name w:val="m_3340575109050676793gmail-msolistparagraph"/>
    <w:basedOn w:val="Normal"/>
    <w:rsid w:val="004E5D0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3217057">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68433173">
      <w:bodyDiv w:val="1"/>
      <w:marLeft w:val="0"/>
      <w:marRight w:val="0"/>
      <w:marTop w:val="0"/>
      <w:marBottom w:val="0"/>
      <w:divBdr>
        <w:top w:val="none" w:sz="0" w:space="0" w:color="auto"/>
        <w:left w:val="none" w:sz="0" w:space="0" w:color="auto"/>
        <w:bottom w:val="none" w:sz="0" w:space="0" w:color="auto"/>
        <w:right w:val="none" w:sz="0" w:space="0" w:color="auto"/>
      </w:divBdr>
    </w:div>
    <w:div w:id="86266818">
      <w:bodyDiv w:val="1"/>
      <w:marLeft w:val="0"/>
      <w:marRight w:val="0"/>
      <w:marTop w:val="0"/>
      <w:marBottom w:val="0"/>
      <w:divBdr>
        <w:top w:val="none" w:sz="0" w:space="0" w:color="auto"/>
        <w:left w:val="none" w:sz="0" w:space="0" w:color="auto"/>
        <w:bottom w:val="none" w:sz="0" w:space="0" w:color="auto"/>
        <w:right w:val="none" w:sz="0" w:space="0" w:color="auto"/>
      </w:divBdr>
    </w:div>
    <w:div w:id="96027256">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8302890">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3013720">
      <w:bodyDiv w:val="1"/>
      <w:marLeft w:val="0"/>
      <w:marRight w:val="0"/>
      <w:marTop w:val="0"/>
      <w:marBottom w:val="0"/>
      <w:divBdr>
        <w:top w:val="none" w:sz="0" w:space="0" w:color="auto"/>
        <w:left w:val="none" w:sz="0" w:space="0" w:color="auto"/>
        <w:bottom w:val="none" w:sz="0" w:space="0" w:color="auto"/>
        <w:right w:val="none" w:sz="0" w:space="0" w:color="auto"/>
      </w:divBdr>
    </w:div>
    <w:div w:id="168712874">
      <w:bodyDiv w:val="1"/>
      <w:marLeft w:val="0"/>
      <w:marRight w:val="0"/>
      <w:marTop w:val="0"/>
      <w:marBottom w:val="0"/>
      <w:divBdr>
        <w:top w:val="none" w:sz="0" w:space="0" w:color="auto"/>
        <w:left w:val="none" w:sz="0" w:space="0" w:color="auto"/>
        <w:bottom w:val="none" w:sz="0" w:space="0" w:color="auto"/>
        <w:right w:val="none" w:sz="0" w:space="0" w:color="auto"/>
      </w:divBdr>
    </w:div>
    <w:div w:id="180823737">
      <w:bodyDiv w:val="1"/>
      <w:marLeft w:val="0"/>
      <w:marRight w:val="0"/>
      <w:marTop w:val="0"/>
      <w:marBottom w:val="0"/>
      <w:divBdr>
        <w:top w:val="none" w:sz="0" w:space="0" w:color="auto"/>
        <w:left w:val="none" w:sz="0" w:space="0" w:color="auto"/>
        <w:bottom w:val="none" w:sz="0" w:space="0" w:color="auto"/>
        <w:right w:val="none" w:sz="0" w:space="0" w:color="auto"/>
      </w:divBdr>
    </w:div>
    <w:div w:id="199976153">
      <w:bodyDiv w:val="1"/>
      <w:marLeft w:val="0"/>
      <w:marRight w:val="0"/>
      <w:marTop w:val="0"/>
      <w:marBottom w:val="0"/>
      <w:divBdr>
        <w:top w:val="none" w:sz="0" w:space="0" w:color="auto"/>
        <w:left w:val="none" w:sz="0" w:space="0" w:color="auto"/>
        <w:bottom w:val="none" w:sz="0" w:space="0" w:color="auto"/>
        <w:right w:val="none" w:sz="0" w:space="0" w:color="auto"/>
      </w:divBdr>
    </w:div>
    <w:div w:id="21609213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62760892">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26907081">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37199490">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74086789">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22722597">
      <w:bodyDiv w:val="1"/>
      <w:marLeft w:val="0"/>
      <w:marRight w:val="0"/>
      <w:marTop w:val="0"/>
      <w:marBottom w:val="0"/>
      <w:divBdr>
        <w:top w:val="none" w:sz="0" w:space="0" w:color="auto"/>
        <w:left w:val="none" w:sz="0" w:space="0" w:color="auto"/>
        <w:bottom w:val="none" w:sz="0" w:space="0" w:color="auto"/>
        <w:right w:val="none" w:sz="0" w:space="0" w:color="auto"/>
      </w:divBdr>
    </w:div>
    <w:div w:id="433214050">
      <w:bodyDiv w:val="1"/>
      <w:marLeft w:val="0"/>
      <w:marRight w:val="0"/>
      <w:marTop w:val="0"/>
      <w:marBottom w:val="0"/>
      <w:divBdr>
        <w:top w:val="none" w:sz="0" w:space="0" w:color="auto"/>
        <w:left w:val="none" w:sz="0" w:space="0" w:color="auto"/>
        <w:bottom w:val="none" w:sz="0" w:space="0" w:color="auto"/>
        <w:right w:val="none" w:sz="0" w:space="0" w:color="auto"/>
      </w:divBdr>
    </w:div>
    <w:div w:id="442963688">
      <w:bodyDiv w:val="1"/>
      <w:marLeft w:val="0"/>
      <w:marRight w:val="0"/>
      <w:marTop w:val="0"/>
      <w:marBottom w:val="0"/>
      <w:divBdr>
        <w:top w:val="none" w:sz="0" w:space="0" w:color="auto"/>
        <w:left w:val="none" w:sz="0" w:space="0" w:color="auto"/>
        <w:bottom w:val="none" w:sz="0" w:space="0" w:color="auto"/>
        <w:right w:val="none" w:sz="0" w:space="0" w:color="auto"/>
      </w:divBdr>
    </w:div>
    <w:div w:id="444037174">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486672652">
      <w:bodyDiv w:val="1"/>
      <w:marLeft w:val="0"/>
      <w:marRight w:val="0"/>
      <w:marTop w:val="0"/>
      <w:marBottom w:val="0"/>
      <w:divBdr>
        <w:top w:val="none" w:sz="0" w:space="0" w:color="auto"/>
        <w:left w:val="none" w:sz="0" w:space="0" w:color="auto"/>
        <w:bottom w:val="none" w:sz="0" w:space="0" w:color="auto"/>
        <w:right w:val="none" w:sz="0" w:space="0" w:color="auto"/>
      </w:divBdr>
    </w:div>
    <w:div w:id="495193736">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17426554">
      <w:bodyDiv w:val="1"/>
      <w:marLeft w:val="0"/>
      <w:marRight w:val="0"/>
      <w:marTop w:val="0"/>
      <w:marBottom w:val="0"/>
      <w:divBdr>
        <w:top w:val="none" w:sz="0" w:space="0" w:color="auto"/>
        <w:left w:val="none" w:sz="0" w:space="0" w:color="auto"/>
        <w:bottom w:val="none" w:sz="0" w:space="0" w:color="auto"/>
        <w:right w:val="none" w:sz="0" w:space="0" w:color="auto"/>
      </w:divBdr>
    </w:div>
    <w:div w:id="52556428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138632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43808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03155084">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48096933">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3501683">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773672694">
      <w:bodyDiv w:val="1"/>
      <w:marLeft w:val="0"/>
      <w:marRight w:val="0"/>
      <w:marTop w:val="0"/>
      <w:marBottom w:val="0"/>
      <w:divBdr>
        <w:top w:val="none" w:sz="0" w:space="0" w:color="auto"/>
        <w:left w:val="none" w:sz="0" w:space="0" w:color="auto"/>
        <w:bottom w:val="none" w:sz="0" w:space="0" w:color="auto"/>
        <w:right w:val="none" w:sz="0" w:space="0" w:color="auto"/>
      </w:divBdr>
    </w:div>
    <w:div w:id="780026226">
      <w:bodyDiv w:val="1"/>
      <w:marLeft w:val="0"/>
      <w:marRight w:val="0"/>
      <w:marTop w:val="0"/>
      <w:marBottom w:val="0"/>
      <w:divBdr>
        <w:top w:val="none" w:sz="0" w:space="0" w:color="auto"/>
        <w:left w:val="none" w:sz="0" w:space="0" w:color="auto"/>
        <w:bottom w:val="none" w:sz="0" w:space="0" w:color="auto"/>
        <w:right w:val="none" w:sz="0" w:space="0" w:color="auto"/>
      </w:divBdr>
    </w:div>
    <w:div w:id="780534190">
      <w:bodyDiv w:val="1"/>
      <w:marLeft w:val="0"/>
      <w:marRight w:val="0"/>
      <w:marTop w:val="0"/>
      <w:marBottom w:val="0"/>
      <w:divBdr>
        <w:top w:val="none" w:sz="0" w:space="0" w:color="auto"/>
        <w:left w:val="none" w:sz="0" w:space="0" w:color="auto"/>
        <w:bottom w:val="none" w:sz="0" w:space="0" w:color="auto"/>
        <w:right w:val="none" w:sz="0" w:space="0" w:color="auto"/>
      </w:divBdr>
    </w:div>
    <w:div w:id="781848234">
      <w:bodyDiv w:val="1"/>
      <w:marLeft w:val="0"/>
      <w:marRight w:val="0"/>
      <w:marTop w:val="0"/>
      <w:marBottom w:val="0"/>
      <w:divBdr>
        <w:top w:val="none" w:sz="0" w:space="0" w:color="auto"/>
        <w:left w:val="none" w:sz="0" w:space="0" w:color="auto"/>
        <w:bottom w:val="none" w:sz="0" w:space="0" w:color="auto"/>
        <w:right w:val="none" w:sz="0" w:space="0" w:color="auto"/>
      </w:divBdr>
    </w:div>
    <w:div w:id="793062553">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03620164">
      <w:bodyDiv w:val="1"/>
      <w:marLeft w:val="0"/>
      <w:marRight w:val="0"/>
      <w:marTop w:val="0"/>
      <w:marBottom w:val="0"/>
      <w:divBdr>
        <w:top w:val="none" w:sz="0" w:space="0" w:color="auto"/>
        <w:left w:val="none" w:sz="0" w:space="0" w:color="auto"/>
        <w:bottom w:val="none" w:sz="0" w:space="0" w:color="auto"/>
        <w:right w:val="none" w:sz="0" w:space="0" w:color="auto"/>
      </w:divBdr>
    </w:div>
    <w:div w:id="81942719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402924">
      <w:bodyDiv w:val="1"/>
      <w:marLeft w:val="0"/>
      <w:marRight w:val="0"/>
      <w:marTop w:val="0"/>
      <w:marBottom w:val="0"/>
      <w:divBdr>
        <w:top w:val="none" w:sz="0" w:space="0" w:color="auto"/>
        <w:left w:val="none" w:sz="0" w:space="0" w:color="auto"/>
        <w:bottom w:val="none" w:sz="0" w:space="0" w:color="auto"/>
        <w:right w:val="none" w:sz="0" w:space="0" w:color="auto"/>
      </w:divBdr>
    </w:div>
    <w:div w:id="844830731">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865750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75721048">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17390466">
      <w:bodyDiv w:val="1"/>
      <w:marLeft w:val="0"/>
      <w:marRight w:val="0"/>
      <w:marTop w:val="0"/>
      <w:marBottom w:val="0"/>
      <w:divBdr>
        <w:top w:val="none" w:sz="0" w:space="0" w:color="auto"/>
        <w:left w:val="none" w:sz="0" w:space="0" w:color="auto"/>
        <w:bottom w:val="none" w:sz="0" w:space="0" w:color="auto"/>
        <w:right w:val="none" w:sz="0" w:space="0" w:color="auto"/>
      </w:divBdr>
    </w:div>
    <w:div w:id="1028339505">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35278177">
      <w:bodyDiv w:val="1"/>
      <w:marLeft w:val="0"/>
      <w:marRight w:val="0"/>
      <w:marTop w:val="0"/>
      <w:marBottom w:val="0"/>
      <w:divBdr>
        <w:top w:val="none" w:sz="0" w:space="0" w:color="auto"/>
        <w:left w:val="none" w:sz="0" w:space="0" w:color="auto"/>
        <w:bottom w:val="none" w:sz="0" w:space="0" w:color="auto"/>
        <w:right w:val="none" w:sz="0" w:space="0" w:color="auto"/>
      </w:divBdr>
    </w:div>
    <w:div w:id="1036466535">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6845719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22767332">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65165258">
      <w:bodyDiv w:val="1"/>
      <w:marLeft w:val="0"/>
      <w:marRight w:val="0"/>
      <w:marTop w:val="0"/>
      <w:marBottom w:val="0"/>
      <w:divBdr>
        <w:top w:val="none" w:sz="0" w:space="0" w:color="auto"/>
        <w:left w:val="none" w:sz="0" w:space="0" w:color="auto"/>
        <w:bottom w:val="none" w:sz="0" w:space="0" w:color="auto"/>
        <w:right w:val="none" w:sz="0" w:space="0" w:color="auto"/>
      </w:divBdr>
    </w:div>
    <w:div w:id="1172064875">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04708471">
      <w:bodyDiv w:val="1"/>
      <w:marLeft w:val="0"/>
      <w:marRight w:val="0"/>
      <w:marTop w:val="0"/>
      <w:marBottom w:val="0"/>
      <w:divBdr>
        <w:top w:val="none" w:sz="0" w:space="0" w:color="auto"/>
        <w:left w:val="none" w:sz="0" w:space="0" w:color="auto"/>
        <w:bottom w:val="none" w:sz="0" w:space="0" w:color="auto"/>
        <w:right w:val="none" w:sz="0" w:space="0" w:color="auto"/>
      </w:divBdr>
    </w:div>
    <w:div w:id="1206674303">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19636033">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6336898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276864812">
      <w:bodyDiv w:val="1"/>
      <w:marLeft w:val="0"/>
      <w:marRight w:val="0"/>
      <w:marTop w:val="0"/>
      <w:marBottom w:val="0"/>
      <w:divBdr>
        <w:top w:val="none" w:sz="0" w:space="0" w:color="auto"/>
        <w:left w:val="none" w:sz="0" w:space="0" w:color="auto"/>
        <w:bottom w:val="none" w:sz="0" w:space="0" w:color="auto"/>
        <w:right w:val="none" w:sz="0" w:space="0" w:color="auto"/>
      </w:divBdr>
    </w:div>
    <w:div w:id="127756544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41679764">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79882543">
      <w:bodyDiv w:val="1"/>
      <w:marLeft w:val="0"/>
      <w:marRight w:val="0"/>
      <w:marTop w:val="0"/>
      <w:marBottom w:val="0"/>
      <w:divBdr>
        <w:top w:val="none" w:sz="0" w:space="0" w:color="auto"/>
        <w:left w:val="none" w:sz="0" w:space="0" w:color="auto"/>
        <w:bottom w:val="none" w:sz="0" w:space="0" w:color="auto"/>
        <w:right w:val="none" w:sz="0" w:space="0" w:color="auto"/>
      </w:divBdr>
    </w:div>
    <w:div w:id="1525941061">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59216258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162139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5425852">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71639079">
      <w:bodyDiv w:val="1"/>
      <w:marLeft w:val="0"/>
      <w:marRight w:val="0"/>
      <w:marTop w:val="0"/>
      <w:marBottom w:val="0"/>
      <w:divBdr>
        <w:top w:val="none" w:sz="0" w:space="0" w:color="auto"/>
        <w:left w:val="none" w:sz="0" w:space="0" w:color="auto"/>
        <w:bottom w:val="none" w:sz="0" w:space="0" w:color="auto"/>
        <w:right w:val="none" w:sz="0" w:space="0" w:color="auto"/>
      </w:divBdr>
    </w:div>
    <w:div w:id="1678969659">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5128808">
      <w:bodyDiv w:val="1"/>
      <w:marLeft w:val="0"/>
      <w:marRight w:val="0"/>
      <w:marTop w:val="0"/>
      <w:marBottom w:val="0"/>
      <w:divBdr>
        <w:top w:val="none" w:sz="0" w:space="0" w:color="auto"/>
        <w:left w:val="none" w:sz="0" w:space="0" w:color="auto"/>
        <w:bottom w:val="none" w:sz="0" w:space="0" w:color="auto"/>
        <w:right w:val="none" w:sz="0" w:space="0" w:color="auto"/>
      </w:divBdr>
    </w:div>
    <w:div w:id="1707871295">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8188032">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46104766">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80637860">
      <w:bodyDiv w:val="1"/>
      <w:marLeft w:val="0"/>
      <w:marRight w:val="0"/>
      <w:marTop w:val="0"/>
      <w:marBottom w:val="0"/>
      <w:divBdr>
        <w:top w:val="none" w:sz="0" w:space="0" w:color="auto"/>
        <w:left w:val="none" w:sz="0" w:space="0" w:color="auto"/>
        <w:bottom w:val="none" w:sz="0" w:space="0" w:color="auto"/>
        <w:right w:val="none" w:sz="0" w:space="0" w:color="auto"/>
      </w:divBdr>
    </w:div>
    <w:div w:id="1794907284">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06459183">
      <w:bodyDiv w:val="1"/>
      <w:marLeft w:val="0"/>
      <w:marRight w:val="0"/>
      <w:marTop w:val="0"/>
      <w:marBottom w:val="0"/>
      <w:divBdr>
        <w:top w:val="none" w:sz="0" w:space="0" w:color="auto"/>
        <w:left w:val="none" w:sz="0" w:space="0" w:color="auto"/>
        <w:bottom w:val="none" w:sz="0" w:space="0" w:color="auto"/>
        <w:right w:val="none" w:sz="0" w:space="0" w:color="auto"/>
      </w:divBdr>
    </w:div>
    <w:div w:id="1842117551">
      <w:bodyDiv w:val="1"/>
      <w:marLeft w:val="0"/>
      <w:marRight w:val="0"/>
      <w:marTop w:val="0"/>
      <w:marBottom w:val="0"/>
      <w:divBdr>
        <w:top w:val="none" w:sz="0" w:space="0" w:color="auto"/>
        <w:left w:val="none" w:sz="0" w:space="0" w:color="auto"/>
        <w:bottom w:val="none" w:sz="0" w:space="0" w:color="auto"/>
        <w:right w:val="none" w:sz="0" w:space="0" w:color="auto"/>
      </w:divBdr>
    </w:div>
    <w:div w:id="18466304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95845053">
      <w:bodyDiv w:val="1"/>
      <w:marLeft w:val="0"/>
      <w:marRight w:val="0"/>
      <w:marTop w:val="0"/>
      <w:marBottom w:val="0"/>
      <w:divBdr>
        <w:top w:val="none" w:sz="0" w:space="0" w:color="auto"/>
        <w:left w:val="none" w:sz="0" w:space="0" w:color="auto"/>
        <w:bottom w:val="none" w:sz="0" w:space="0" w:color="auto"/>
        <w:right w:val="none" w:sz="0" w:space="0" w:color="auto"/>
      </w:divBdr>
    </w:div>
    <w:div w:id="1903053082">
      <w:bodyDiv w:val="1"/>
      <w:marLeft w:val="0"/>
      <w:marRight w:val="0"/>
      <w:marTop w:val="0"/>
      <w:marBottom w:val="0"/>
      <w:divBdr>
        <w:top w:val="none" w:sz="0" w:space="0" w:color="auto"/>
        <w:left w:val="none" w:sz="0" w:space="0" w:color="auto"/>
        <w:bottom w:val="none" w:sz="0" w:space="0" w:color="auto"/>
        <w:right w:val="none" w:sz="0" w:space="0" w:color="auto"/>
      </w:divBdr>
    </w:div>
    <w:div w:id="1905334328">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35161209">
      <w:bodyDiv w:val="1"/>
      <w:marLeft w:val="0"/>
      <w:marRight w:val="0"/>
      <w:marTop w:val="0"/>
      <w:marBottom w:val="0"/>
      <w:divBdr>
        <w:top w:val="none" w:sz="0" w:space="0" w:color="auto"/>
        <w:left w:val="none" w:sz="0" w:space="0" w:color="auto"/>
        <w:bottom w:val="none" w:sz="0" w:space="0" w:color="auto"/>
        <w:right w:val="none" w:sz="0" w:space="0" w:color="auto"/>
      </w:divBdr>
    </w:div>
    <w:div w:id="1950043241">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02461647">
      <w:bodyDiv w:val="1"/>
      <w:marLeft w:val="0"/>
      <w:marRight w:val="0"/>
      <w:marTop w:val="0"/>
      <w:marBottom w:val="0"/>
      <w:divBdr>
        <w:top w:val="none" w:sz="0" w:space="0" w:color="auto"/>
        <w:left w:val="none" w:sz="0" w:space="0" w:color="auto"/>
        <w:bottom w:val="none" w:sz="0" w:space="0" w:color="auto"/>
        <w:right w:val="none" w:sz="0" w:space="0" w:color="auto"/>
      </w:divBdr>
    </w:div>
    <w:div w:id="201236508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041664810">
      <w:bodyDiv w:val="1"/>
      <w:marLeft w:val="0"/>
      <w:marRight w:val="0"/>
      <w:marTop w:val="0"/>
      <w:marBottom w:val="0"/>
      <w:divBdr>
        <w:top w:val="none" w:sz="0" w:space="0" w:color="auto"/>
        <w:left w:val="none" w:sz="0" w:space="0" w:color="auto"/>
        <w:bottom w:val="none" w:sz="0" w:space="0" w:color="auto"/>
        <w:right w:val="none" w:sz="0" w:space="0" w:color="auto"/>
      </w:divBdr>
    </w:div>
    <w:div w:id="2058123809">
      <w:bodyDiv w:val="1"/>
      <w:marLeft w:val="0"/>
      <w:marRight w:val="0"/>
      <w:marTop w:val="0"/>
      <w:marBottom w:val="0"/>
      <w:divBdr>
        <w:top w:val="none" w:sz="0" w:space="0" w:color="auto"/>
        <w:left w:val="none" w:sz="0" w:space="0" w:color="auto"/>
        <w:bottom w:val="none" w:sz="0" w:space="0" w:color="auto"/>
        <w:right w:val="none" w:sz="0" w:space="0" w:color="auto"/>
      </w:divBdr>
    </w:div>
    <w:div w:id="2069067219">
      <w:bodyDiv w:val="1"/>
      <w:marLeft w:val="0"/>
      <w:marRight w:val="0"/>
      <w:marTop w:val="0"/>
      <w:marBottom w:val="0"/>
      <w:divBdr>
        <w:top w:val="none" w:sz="0" w:space="0" w:color="auto"/>
        <w:left w:val="none" w:sz="0" w:space="0" w:color="auto"/>
        <w:bottom w:val="none" w:sz="0" w:space="0" w:color="auto"/>
        <w:right w:val="none" w:sz="0" w:space="0" w:color="auto"/>
      </w:divBdr>
    </w:div>
    <w:div w:id="2085835585">
      <w:bodyDiv w:val="1"/>
      <w:marLeft w:val="0"/>
      <w:marRight w:val="0"/>
      <w:marTop w:val="0"/>
      <w:marBottom w:val="0"/>
      <w:divBdr>
        <w:top w:val="none" w:sz="0" w:space="0" w:color="auto"/>
        <w:left w:val="none" w:sz="0" w:space="0" w:color="auto"/>
        <w:bottom w:val="none" w:sz="0" w:space="0" w:color="auto"/>
        <w:right w:val="none" w:sz="0" w:space="0" w:color="auto"/>
      </w:divBdr>
    </w:div>
    <w:div w:id="2104256024">
      <w:bodyDiv w:val="1"/>
      <w:marLeft w:val="0"/>
      <w:marRight w:val="0"/>
      <w:marTop w:val="0"/>
      <w:marBottom w:val="0"/>
      <w:divBdr>
        <w:top w:val="none" w:sz="0" w:space="0" w:color="auto"/>
        <w:left w:val="none" w:sz="0" w:space="0" w:color="auto"/>
        <w:bottom w:val="none" w:sz="0" w:space="0" w:color="auto"/>
        <w:right w:val="none" w:sz="0" w:space="0" w:color="auto"/>
      </w:divBdr>
    </w:div>
    <w:div w:id="2138598287">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lgt/indice/UPVT/art_92_ii_b.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8170-D8A0-4B30-8F1C-A8F9BA93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99</Pages>
  <Words>16294</Words>
  <Characters>89620</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2019-05-13T22:00:00Z</cp:lastPrinted>
  <dcterms:created xsi:type="dcterms:W3CDTF">2019-05-13T22:20:00Z</dcterms:created>
  <dcterms:modified xsi:type="dcterms:W3CDTF">2019-05-27T23:07:00Z</dcterms:modified>
</cp:coreProperties>
</file>