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5AB6F" w14:textId="5CDB7C84" w:rsidR="00D80BE8" w:rsidRPr="007C7D2E" w:rsidRDefault="001032D4" w:rsidP="001266BB">
      <w:pPr>
        <w:pStyle w:val="Sinespaciado"/>
        <w:spacing w:line="360" w:lineRule="auto"/>
        <w:jc w:val="both"/>
        <w:rPr>
          <w:rFonts w:ascii="Palatino Linotype" w:hAnsi="Palatino Linotype"/>
        </w:rPr>
      </w:pPr>
      <w:r w:rsidRPr="007C7D2E">
        <w:rPr>
          <w:rFonts w:ascii="Palatino Linotype" w:hAnsi="Palatino Linotype"/>
        </w:rPr>
        <w:t>Resolución del Pleno del Instituto de Transparencia, Acceso a la Información Pública y Protección de Datos Personales del Estado de México</w:t>
      </w:r>
      <w:r w:rsidR="00A35220" w:rsidRPr="007C7D2E">
        <w:rPr>
          <w:rFonts w:ascii="Palatino Linotype" w:hAnsi="Palatino Linotype"/>
        </w:rPr>
        <w:t xml:space="preserve"> y Municipios</w:t>
      </w:r>
      <w:r w:rsidRPr="007C7D2E">
        <w:rPr>
          <w:rFonts w:ascii="Palatino Linotype" w:hAnsi="Palatino Linotype"/>
        </w:rPr>
        <w:t xml:space="preserve">, con domicilio en Metepec, México, a </w:t>
      </w:r>
      <w:r w:rsidR="002A119F">
        <w:rPr>
          <w:rFonts w:ascii="Palatino Linotype" w:hAnsi="Palatino Linotype"/>
        </w:rPr>
        <w:t>veintiséis</w:t>
      </w:r>
      <w:r w:rsidR="00926DC3">
        <w:rPr>
          <w:rFonts w:ascii="Palatino Linotype" w:hAnsi="Palatino Linotype"/>
        </w:rPr>
        <w:t xml:space="preserve"> de febrero de dos mil veinte</w:t>
      </w:r>
      <w:r w:rsidRPr="007C7D2E">
        <w:rPr>
          <w:rFonts w:ascii="Palatino Linotype" w:hAnsi="Palatino Linotype"/>
        </w:rPr>
        <w:t>.</w:t>
      </w:r>
    </w:p>
    <w:p w14:paraId="533E7ACB" w14:textId="77777777" w:rsidR="00D80BE8" w:rsidRPr="00363739" w:rsidRDefault="00D80BE8" w:rsidP="001266BB">
      <w:pPr>
        <w:pStyle w:val="Sinespaciado"/>
        <w:spacing w:line="360" w:lineRule="auto"/>
        <w:jc w:val="both"/>
        <w:rPr>
          <w:rFonts w:ascii="Palatino Linotype" w:hAnsi="Palatino Linotype"/>
          <w:sz w:val="18"/>
        </w:rPr>
      </w:pPr>
    </w:p>
    <w:p w14:paraId="1EF9A3CD" w14:textId="2B8D4700" w:rsidR="001032D4" w:rsidRDefault="001032D4" w:rsidP="001266BB">
      <w:pPr>
        <w:pStyle w:val="Sinespaciado"/>
        <w:spacing w:line="360" w:lineRule="auto"/>
        <w:jc w:val="both"/>
        <w:rPr>
          <w:rFonts w:ascii="Palatino Linotype" w:hAnsi="Palatino Linotype"/>
        </w:rPr>
      </w:pPr>
      <w:r w:rsidRPr="007C7D2E">
        <w:rPr>
          <w:rFonts w:ascii="Palatino Linotype" w:hAnsi="Palatino Linotype"/>
          <w:b/>
        </w:rPr>
        <w:t>VISTO</w:t>
      </w:r>
      <w:r w:rsidR="00073705" w:rsidRPr="007C7D2E">
        <w:rPr>
          <w:rFonts w:ascii="Palatino Linotype" w:hAnsi="Palatino Linotype"/>
          <w:b/>
        </w:rPr>
        <w:t>S</w:t>
      </w:r>
      <w:r w:rsidR="00073705" w:rsidRPr="007C7D2E">
        <w:rPr>
          <w:rFonts w:ascii="Palatino Linotype" w:hAnsi="Palatino Linotype"/>
        </w:rPr>
        <w:t xml:space="preserve"> los</w:t>
      </w:r>
      <w:r w:rsidRPr="007C7D2E">
        <w:rPr>
          <w:rFonts w:ascii="Palatino Linotype" w:hAnsi="Palatino Linotype"/>
        </w:rPr>
        <w:t xml:space="preserve"> expediente</w:t>
      </w:r>
      <w:r w:rsidR="00073705" w:rsidRPr="007C7D2E">
        <w:rPr>
          <w:rFonts w:ascii="Palatino Linotype" w:hAnsi="Palatino Linotype"/>
        </w:rPr>
        <w:t>s</w:t>
      </w:r>
      <w:r w:rsidRPr="007C7D2E">
        <w:rPr>
          <w:rFonts w:ascii="Palatino Linotype" w:hAnsi="Palatino Linotype"/>
        </w:rPr>
        <w:t xml:space="preserve"> electrónico</w:t>
      </w:r>
      <w:r w:rsidR="00073705" w:rsidRPr="007C7D2E">
        <w:rPr>
          <w:rFonts w:ascii="Palatino Linotype" w:hAnsi="Palatino Linotype"/>
        </w:rPr>
        <w:t>s</w:t>
      </w:r>
      <w:r w:rsidRPr="007C7D2E">
        <w:rPr>
          <w:rFonts w:ascii="Palatino Linotype" w:hAnsi="Palatino Linotype"/>
        </w:rPr>
        <w:t xml:space="preserve"> formado</w:t>
      </w:r>
      <w:r w:rsidR="00073705" w:rsidRPr="007C7D2E">
        <w:rPr>
          <w:rFonts w:ascii="Palatino Linotype" w:hAnsi="Palatino Linotype"/>
        </w:rPr>
        <w:t>s</w:t>
      </w:r>
      <w:r w:rsidRPr="007C7D2E">
        <w:rPr>
          <w:rFonts w:ascii="Palatino Linotype" w:hAnsi="Palatino Linotype"/>
        </w:rPr>
        <w:t xml:space="preserve"> con motivo de</w:t>
      </w:r>
      <w:r w:rsidR="00073705" w:rsidRPr="007C7D2E">
        <w:rPr>
          <w:rFonts w:ascii="Palatino Linotype" w:hAnsi="Palatino Linotype"/>
        </w:rPr>
        <w:t xml:space="preserve"> </w:t>
      </w:r>
      <w:r w:rsidRPr="007C7D2E">
        <w:rPr>
          <w:rFonts w:ascii="Palatino Linotype" w:hAnsi="Palatino Linotype"/>
        </w:rPr>
        <w:t>l</w:t>
      </w:r>
      <w:r w:rsidR="00073705" w:rsidRPr="007C7D2E">
        <w:rPr>
          <w:rFonts w:ascii="Palatino Linotype" w:hAnsi="Palatino Linotype"/>
        </w:rPr>
        <w:t>os</w:t>
      </w:r>
      <w:r w:rsidRPr="007C7D2E">
        <w:rPr>
          <w:rFonts w:ascii="Palatino Linotype" w:hAnsi="Palatino Linotype"/>
        </w:rPr>
        <w:t xml:space="preserve"> recurso</w:t>
      </w:r>
      <w:r w:rsidR="00073705" w:rsidRPr="007C7D2E">
        <w:rPr>
          <w:rFonts w:ascii="Palatino Linotype" w:hAnsi="Palatino Linotype"/>
        </w:rPr>
        <w:t>s</w:t>
      </w:r>
      <w:r w:rsidRPr="007C7D2E">
        <w:rPr>
          <w:rFonts w:ascii="Palatino Linotype" w:hAnsi="Palatino Linotype"/>
        </w:rPr>
        <w:t xml:space="preserve"> de revisión número</w:t>
      </w:r>
      <w:r w:rsidR="0035363C" w:rsidRPr="0035363C">
        <w:rPr>
          <w:rFonts w:ascii="Palatino Linotype" w:hAnsi="Palatino Linotype"/>
          <w:b/>
        </w:rPr>
        <w:t xml:space="preserve"> </w:t>
      </w:r>
      <w:bookmarkStart w:id="0" w:name="_Hlk32583608"/>
      <w:r w:rsidR="002A119F" w:rsidRPr="002A119F">
        <w:rPr>
          <w:rFonts w:ascii="Palatino Linotype" w:hAnsi="Palatino Linotype"/>
          <w:b/>
        </w:rPr>
        <w:t>09700/INFOEM/IP/RR/2019</w:t>
      </w:r>
      <w:r w:rsidR="0035363C">
        <w:rPr>
          <w:rFonts w:ascii="Palatino Linotype" w:hAnsi="Palatino Linotype"/>
          <w:b/>
        </w:rPr>
        <w:t xml:space="preserve"> </w:t>
      </w:r>
      <w:r w:rsidR="00940D1C" w:rsidRPr="007C7D2E">
        <w:rPr>
          <w:rFonts w:ascii="Palatino Linotype" w:hAnsi="Palatino Linotype"/>
        </w:rPr>
        <w:t>y</w:t>
      </w:r>
      <w:r w:rsidR="006B68D7">
        <w:rPr>
          <w:rFonts w:ascii="Palatino Linotype" w:hAnsi="Palatino Linotype"/>
          <w:b/>
        </w:rPr>
        <w:t xml:space="preserve"> </w:t>
      </w:r>
      <w:r w:rsidR="002A119F" w:rsidRPr="002A119F">
        <w:rPr>
          <w:rFonts w:ascii="Palatino Linotype" w:hAnsi="Palatino Linotype"/>
          <w:b/>
        </w:rPr>
        <w:t>09701/INFOEM/IP/RR/2019</w:t>
      </w:r>
      <w:bookmarkEnd w:id="0"/>
      <w:r w:rsidR="00940D1C" w:rsidRPr="007C7D2E">
        <w:rPr>
          <w:rFonts w:ascii="Palatino Linotype" w:hAnsi="Palatino Linotype"/>
          <w:b/>
        </w:rPr>
        <w:t xml:space="preserve">, </w:t>
      </w:r>
      <w:r w:rsidRPr="007C7D2E">
        <w:rPr>
          <w:rFonts w:ascii="Palatino Linotype" w:hAnsi="Palatino Linotype"/>
        </w:rPr>
        <w:t>interpuesto</w:t>
      </w:r>
      <w:r w:rsidR="00940D1C" w:rsidRPr="007C7D2E">
        <w:rPr>
          <w:rFonts w:ascii="Palatino Linotype" w:hAnsi="Palatino Linotype"/>
        </w:rPr>
        <w:t>s</w:t>
      </w:r>
      <w:r w:rsidRPr="007C7D2E">
        <w:rPr>
          <w:rFonts w:ascii="Palatino Linotype" w:hAnsi="Palatino Linotype"/>
        </w:rPr>
        <w:t xml:space="preserve"> po</w:t>
      </w:r>
      <w:r w:rsidR="002A119F">
        <w:rPr>
          <w:rFonts w:ascii="Palatino Linotype" w:hAnsi="Palatino Linotype"/>
        </w:rPr>
        <w:t xml:space="preserve">r un particular, </w:t>
      </w:r>
      <w:r w:rsidRPr="007C7D2E">
        <w:rPr>
          <w:rFonts w:ascii="Palatino Linotype" w:hAnsi="Palatino Linotype"/>
        </w:rPr>
        <w:t xml:space="preserve">en lo sucesivo </w:t>
      </w:r>
      <w:r w:rsidR="00EF105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Recurrente</w:t>
      </w:r>
      <w:r w:rsidRPr="007C7D2E">
        <w:rPr>
          <w:rFonts w:ascii="Palatino Linotype" w:hAnsi="Palatino Linotype"/>
        </w:rPr>
        <w:t xml:space="preserve">, en contra de </w:t>
      </w:r>
      <w:r w:rsidR="00251D9F" w:rsidRPr="007C7D2E">
        <w:rPr>
          <w:rFonts w:ascii="Palatino Linotype" w:hAnsi="Palatino Linotype"/>
        </w:rPr>
        <w:t>la</w:t>
      </w:r>
      <w:r w:rsidR="00036ECD">
        <w:rPr>
          <w:rFonts w:ascii="Palatino Linotype" w:hAnsi="Palatino Linotype"/>
        </w:rPr>
        <w:t>s</w:t>
      </w:r>
      <w:r w:rsidRPr="007C7D2E">
        <w:rPr>
          <w:rFonts w:ascii="Palatino Linotype" w:hAnsi="Palatino Linotype"/>
        </w:rPr>
        <w:t xml:space="preserve"> respuesta</w:t>
      </w:r>
      <w:r w:rsidR="00036ECD">
        <w:rPr>
          <w:rFonts w:ascii="Palatino Linotype" w:hAnsi="Palatino Linotype"/>
        </w:rPr>
        <w:t>s</w:t>
      </w:r>
      <w:r w:rsidRPr="007C7D2E">
        <w:rPr>
          <w:rFonts w:ascii="Palatino Linotype" w:hAnsi="Palatino Linotype"/>
        </w:rPr>
        <w:t xml:space="preserve"> </w:t>
      </w:r>
      <w:r w:rsidR="00983A5D" w:rsidRPr="007C7D2E">
        <w:rPr>
          <w:rFonts w:ascii="Palatino Linotype" w:hAnsi="Palatino Linotype"/>
        </w:rPr>
        <w:t>de</w:t>
      </w:r>
      <w:r w:rsidR="00B505C0">
        <w:rPr>
          <w:rFonts w:ascii="Palatino Linotype" w:hAnsi="Palatino Linotype"/>
        </w:rPr>
        <w:t>l</w:t>
      </w:r>
      <w:r w:rsidR="00AE3156" w:rsidRPr="007C7D2E">
        <w:rPr>
          <w:rFonts w:ascii="Palatino Linotype" w:hAnsi="Palatino Linotype"/>
        </w:rPr>
        <w:t xml:space="preserve"> </w:t>
      </w:r>
      <w:r w:rsidR="002A119F" w:rsidRPr="002A119F">
        <w:rPr>
          <w:rFonts w:ascii="Palatino Linotype" w:hAnsi="Palatino Linotype"/>
          <w:b/>
        </w:rPr>
        <w:t>Ayuntamiento de Zumpahuacán</w:t>
      </w:r>
      <w:r w:rsidR="00940D1C" w:rsidRPr="007C7D2E">
        <w:rPr>
          <w:rFonts w:ascii="Palatino Linotype" w:hAnsi="Palatino Linotype"/>
          <w:b/>
        </w:rPr>
        <w:t xml:space="preserve">, </w:t>
      </w:r>
      <w:r w:rsidRPr="007C7D2E">
        <w:rPr>
          <w:rFonts w:ascii="Palatino Linotype" w:hAnsi="Palatino Linotype"/>
        </w:rPr>
        <w:t>en lo subsecuente</w:t>
      </w:r>
      <w:r w:rsidRPr="007C7D2E">
        <w:rPr>
          <w:rFonts w:ascii="Palatino Linotype" w:hAnsi="Palatino Linotype"/>
          <w:b/>
        </w:rPr>
        <w:t xml:space="preserve"> </w:t>
      </w:r>
      <w:r w:rsidR="006170BC" w:rsidRPr="007C7D2E">
        <w:rPr>
          <w:rFonts w:ascii="Palatino Linotype" w:hAnsi="Palatino Linotype"/>
        </w:rPr>
        <w:t>el</w:t>
      </w:r>
      <w:r w:rsidR="006170BC" w:rsidRPr="007C7D2E">
        <w:rPr>
          <w:rFonts w:ascii="Palatino Linotype" w:hAnsi="Palatino Linotype"/>
          <w:b/>
        </w:rPr>
        <w:t xml:space="preserve"> </w:t>
      </w:r>
      <w:r w:rsidRPr="007C7D2E">
        <w:rPr>
          <w:rFonts w:ascii="Palatino Linotype" w:hAnsi="Palatino Linotype"/>
          <w:b/>
        </w:rPr>
        <w:t>Sujeto Obligado</w:t>
      </w:r>
      <w:r w:rsidRPr="007C7D2E">
        <w:rPr>
          <w:rFonts w:ascii="Palatino Linotype" w:hAnsi="Palatino Linotype"/>
        </w:rPr>
        <w:t>,</w:t>
      </w:r>
      <w:r w:rsidRPr="007C7D2E">
        <w:rPr>
          <w:rFonts w:ascii="Palatino Linotype" w:hAnsi="Palatino Linotype"/>
          <w:b/>
        </w:rPr>
        <w:t xml:space="preserve"> </w:t>
      </w:r>
      <w:r w:rsidRPr="007C7D2E">
        <w:rPr>
          <w:rFonts w:ascii="Palatino Linotype" w:hAnsi="Palatino Linotype"/>
        </w:rPr>
        <w:t>se procede a dictar la presente resolución.</w:t>
      </w:r>
    </w:p>
    <w:p w14:paraId="04AE475A" w14:textId="77777777" w:rsidR="00926DC3" w:rsidRPr="007C7D2E" w:rsidRDefault="00926DC3" w:rsidP="001266BB">
      <w:pPr>
        <w:pStyle w:val="Sinespaciado"/>
        <w:spacing w:line="360" w:lineRule="auto"/>
        <w:jc w:val="both"/>
        <w:rPr>
          <w:rFonts w:ascii="Palatino Linotype" w:hAnsi="Palatino Linotype"/>
        </w:rPr>
      </w:pPr>
    </w:p>
    <w:p w14:paraId="6A0DB215" w14:textId="77777777" w:rsidR="00093F4C" w:rsidRPr="00363739" w:rsidRDefault="00093F4C" w:rsidP="001266BB">
      <w:pPr>
        <w:pStyle w:val="Sinespaciado"/>
        <w:spacing w:line="360" w:lineRule="auto"/>
        <w:jc w:val="both"/>
        <w:rPr>
          <w:rFonts w:ascii="Palatino Linotype" w:hAnsi="Palatino Linotype"/>
          <w:sz w:val="20"/>
        </w:rPr>
      </w:pPr>
    </w:p>
    <w:p w14:paraId="2A75BBD4" w14:textId="77777777" w:rsidR="00093F4C" w:rsidRPr="00D423A8" w:rsidRDefault="000B518A" w:rsidP="009E3A4B">
      <w:pPr>
        <w:pStyle w:val="Sinespaciado"/>
        <w:spacing w:line="360" w:lineRule="auto"/>
        <w:jc w:val="center"/>
        <w:rPr>
          <w:rFonts w:ascii="Palatino Linotype" w:hAnsi="Palatino Linotype"/>
          <w:b/>
          <w:sz w:val="28"/>
          <w:szCs w:val="28"/>
        </w:rPr>
      </w:pPr>
      <w:r w:rsidRPr="00D423A8">
        <w:rPr>
          <w:rFonts w:ascii="Palatino Linotype" w:hAnsi="Palatino Linotype"/>
          <w:b/>
          <w:sz w:val="28"/>
          <w:szCs w:val="28"/>
        </w:rPr>
        <w:t xml:space="preserve">A N T E C E D E N T E </w:t>
      </w:r>
      <w:r w:rsidR="00D80BE8" w:rsidRPr="00D423A8">
        <w:rPr>
          <w:rFonts w:ascii="Palatino Linotype" w:hAnsi="Palatino Linotype"/>
          <w:b/>
          <w:sz w:val="28"/>
          <w:szCs w:val="28"/>
        </w:rPr>
        <w:t>S</w:t>
      </w:r>
    </w:p>
    <w:p w14:paraId="01B37296" w14:textId="77777777" w:rsidR="00D80BE8" w:rsidRPr="00363739" w:rsidRDefault="00D80BE8" w:rsidP="001266BB">
      <w:pPr>
        <w:pStyle w:val="Sinespaciado"/>
        <w:spacing w:line="360" w:lineRule="auto"/>
        <w:jc w:val="both"/>
        <w:rPr>
          <w:rFonts w:ascii="Palatino Linotype" w:hAnsi="Palatino Linotype"/>
          <w:b/>
          <w:sz w:val="14"/>
          <w:szCs w:val="23"/>
        </w:rPr>
      </w:pPr>
    </w:p>
    <w:p w14:paraId="5C3F8B4E" w14:textId="77777777" w:rsidR="000B518A" w:rsidRPr="00D423A8" w:rsidRDefault="000B518A" w:rsidP="001266BB">
      <w:pPr>
        <w:pStyle w:val="Sinespaciado"/>
        <w:spacing w:line="360" w:lineRule="auto"/>
        <w:jc w:val="both"/>
        <w:rPr>
          <w:rFonts w:ascii="Palatino Linotype" w:hAnsi="Palatino Linotype"/>
          <w:b/>
          <w:sz w:val="26"/>
          <w:szCs w:val="26"/>
        </w:rPr>
      </w:pPr>
      <w:r w:rsidRPr="00D423A8">
        <w:rPr>
          <w:rFonts w:ascii="Palatino Linotype" w:hAnsi="Palatino Linotype"/>
          <w:b/>
          <w:sz w:val="26"/>
          <w:szCs w:val="26"/>
        </w:rPr>
        <w:t>PRIMERO.</w:t>
      </w:r>
      <w:r w:rsidRPr="00D423A8">
        <w:rPr>
          <w:rFonts w:ascii="Palatino Linotype" w:hAnsi="Palatino Linotype"/>
          <w:sz w:val="26"/>
          <w:szCs w:val="26"/>
        </w:rPr>
        <w:t xml:space="preserve"> </w:t>
      </w:r>
      <w:r w:rsidRPr="00D423A8">
        <w:rPr>
          <w:rFonts w:ascii="Palatino Linotype" w:hAnsi="Palatino Linotype"/>
          <w:b/>
          <w:sz w:val="26"/>
          <w:szCs w:val="26"/>
        </w:rPr>
        <w:t>De la Solicitud de Información.</w:t>
      </w:r>
    </w:p>
    <w:p w14:paraId="0CD00CA1" w14:textId="5BD1FF55" w:rsidR="001032D4" w:rsidRPr="00936FDD" w:rsidRDefault="001032D4" w:rsidP="001266BB">
      <w:pPr>
        <w:pStyle w:val="Sinespaciado"/>
        <w:spacing w:line="360" w:lineRule="auto"/>
        <w:jc w:val="both"/>
        <w:rPr>
          <w:rFonts w:ascii="Palatino Linotype" w:hAnsi="Palatino Linotype"/>
          <w:b/>
          <w:bCs/>
          <w:color w:val="000000" w:themeColor="text1"/>
        </w:rPr>
      </w:pPr>
      <w:r w:rsidRPr="00141D9A">
        <w:rPr>
          <w:rFonts w:ascii="Palatino Linotype" w:hAnsi="Palatino Linotype"/>
        </w:rPr>
        <w:t xml:space="preserve">Con fecha </w:t>
      </w:r>
      <w:r w:rsidR="00604AB5">
        <w:rPr>
          <w:rFonts w:ascii="Palatino Linotype" w:hAnsi="Palatino Linotype"/>
        </w:rPr>
        <w:t>veinte de noviembre</w:t>
      </w:r>
      <w:r w:rsidR="00BA0C25">
        <w:rPr>
          <w:rFonts w:ascii="Palatino Linotype" w:hAnsi="Palatino Linotype"/>
        </w:rPr>
        <w:t xml:space="preserve"> de dos mil diecinueve</w:t>
      </w:r>
      <w:r w:rsidRPr="00141D9A">
        <w:rPr>
          <w:rFonts w:ascii="Palatino Linotype" w:hAnsi="Palatino Linotype"/>
        </w:rPr>
        <w:t xml:space="preserve">, </w:t>
      </w:r>
      <w:r w:rsidR="00BA0C25">
        <w:rPr>
          <w:rFonts w:ascii="Palatino Linotype" w:hAnsi="Palatino Linotype"/>
        </w:rPr>
        <w:t>el</w:t>
      </w:r>
      <w:r w:rsidR="00DE1F80" w:rsidRPr="00141D9A">
        <w:rPr>
          <w:rFonts w:ascii="Palatino Linotype" w:hAnsi="Palatino Linotype"/>
        </w:rPr>
        <w:t xml:space="preserve"> </w:t>
      </w:r>
      <w:r w:rsidRPr="00036ECD">
        <w:rPr>
          <w:rFonts w:ascii="Palatino Linotype" w:hAnsi="Palatino Linotype"/>
          <w:b/>
        </w:rPr>
        <w:t>Recurrente</w:t>
      </w:r>
      <w:r w:rsidRPr="00141D9A">
        <w:rPr>
          <w:rFonts w:ascii="Palatino Linotype" w:hAnsi="Palatino Linotype"/>
        </w:rPr>
        <w:t xml:space="preserve"> presentó a través del Sistema de Acceso a la Información Mexiquense (</w:t>
      </w:r>
      <w:r w:rsidRPr="00141D9A">
        <w:rPr>
          <w:rFonts w:ascii="Palatino Linotype" w:hAnsi="Palatino Linotype"/>
          <w:b/>
        </w:rPr>
        <w:t>SAIMEX)</w:t>
      </w:r>
      <w:r w:rsidRPr="00141D9A">
        <w:rPr>
          <w:rFonts w:ascii="Palatino Linotype" w:hAnsi="Palatino Linotype"/>
        </w:rPr>
        <w:t xml:space="preserve"> ante </w:t>
      </w:r>
      <w:r w:rsidR="006170BC" w:rsidRPr="00141D9A">
        <w:rPr>
          <w:rFonts w:ascii="Palatino Linotype" w:hAnsi="Palatino Linotype"/>
        </w:rPr>
        <w:t>el</w:t>
      </w:r>
      <w:r w:rsidR="006170BC" w:rsidRPr="00141D9A">
        <w:rPr>
          <w:rFonts w:ascii="Palatino Linotype" w:hAnsi="Palatino Linotype"/>
          <w:b/>
        </w:rPr>
        <w:t xml:space="preserve"> </w:t>
      </w:r>
      <w:r w:rsidRPr="00141D9A">
        <w:rPr>
          <w:rFonts w:ascii="Palatino Linotype" w:hAnsi="Palatino Linotype"/>
          <w:b/>
        </w:rPr>
        <w:t>Sujeto Obligado</w:t>
      </w:r>
      <w:r w:rsidRPr="00141D9A">
        <w:rPr>
          <w:rFonts w:ascii="Palatino Linotype" w:hAnsi="Palatino Linotype"/>
        </w:rPr>
        <w:t>, solicitud</w:t>
      </w:r>
      <w:r w:rsidR="002668F4" w:rsidRPr="00141D9A">
        <w:rPr>
          <w:rFonts w:ascii="Palatino Linotype" w:hAnsi="Palatino Linotype"/>
        </w:rPr>
        <w:t xml:space="preserve">es de acceso </w:t>
      </w:r>
      <w:r w:rsidRPr="00141D9A">
        <w:rPr>
          <w:rFonts w:ascii="Palatino Linotype" w:hAnsi="Palatino Linotype"/>
        </w:rPr>
        <w:t>a la información pública registrada</w:t>
      </w:r>
      <w:r w:rsidR="002668F4" w:rsidRPr="00141D9A">
        <w:rPr>
          <w:rFonts w:ascii="Palatino Linotype" w:hAnsi="Palatino Linotype"/>
        </w:rPr>
        <w:t>s</w:t>
      </w:r>
      <w:r w:rsidRPr="00141D9A">
        <w:rPr>
          <w:rFonts w:ascii="Palatino Linotype" w:hAnsi="Palatino Linotype"/>
        </w:rPr>
        <w:t xml:space="preserve"> bajo </w:t>
      </w:r>
      <w:r w:rsidR="002668F4" w:rsidRPr="00141D9A">
        <w:rPr>
          <w:rFonts w:ascii="Palatino Linotype" w:hAnsi="Palatino Linotype"/>
        </w:rPr>
        <w:t>los</w:t>
      </w:r>
      <w:r w:rsidRPr="00141D9A">
        <w:rPr>
          <w:rFonts w:ascii="Palatino Linotype" w:hAnsi="Palatino Linotype"/>
        </w:rPr>
        <w:t xml:space="preserve"> número</w:t>
      </w:r>
      <w:r w:rsidR="002668F4" w:rsidRPr="00141D9A">
        <w:rPr>
          <w:rFonts w:ascii="Palatino Linotype" w:hAnsi="Palatino Linotype"/>
        </w:rPr>
        <w:t>s</w:t>
      </w:r>
      <w:r w:rsidRPr="00141D9A">
        <w:rPr>
          <w:rFonts w:ascii="Palatino Linotype" w:hAnsi="Palatino Linotype"/>
        </w:rPr>
        <w:t xml:space="preserve"> de expediente</w:t>
      </w:r>
      <w:r w:rsidRPr="00141D9A">
        <w:rPr>
          <w:rFonts w:ascii="Palatino Linotype" w:hAnsi="Palatino Linotype"/>
          <w:b/>
          <w:color w:val="000000" w:themeColor="text1"/>
        </w:rPr>
        <w:t xml:space="preserve"> </w:t>
      </w:r>
      <w:r w:rsidR="00604AB5" w:rsidRPr="00604AB5">
        <w:rPr>
          <w:rFonts w:ascii="Palatino Linotype" w:hAnsi="Palatino Linotype"/>
          <w:b/>
          <w:bCs/>
          <w:color w:val="000000" w:themeColor="text1"/>
        </w:rPr>
        <w:t>00387/ZUMPAHUA/IP/2019</w:t>
      </w:r>
      <w:r w:rsidR="000B3DFB" w:rsidRPr="000B3DFB">
        <w:rPr>
          <w:rFonts w:ascii="Palatino Linotype" w:hAnsi="Palatino Linotype"/>
          <w:b/>
          <w:bCs/>
          <w:color w:val="000000" w:themeColor="text1"/>
        </w:rPr>
        <w:t xml:space="preserve"> y </w:t>
      </w:r>
      <w:r w:rsidR="00604AB5" w:rsidRPr="00604AB5">
        <w:rPr>
          <w:rFonts w:ascii="Palatino Linotype" w:hAnsi="Palatino Linotype"/>
          <w:b/>
          <w:bCs/>
          <w:color w:val="000000" w:themeColor="text1"/>
        </w:rPr>
        <w:t>00386/ZUMPAHUA/IP/2019</w:t>
      </w:r>
      <w:r w:rsidR="005A7499" w:rsidRPr="00141D9A">
        <w:rPr>
          <w:rFonts w:ascii="Palatino Linotype" w:hAnsi="Palatino Linotype"/>
          <w:b/>
          <w:bCs/>
          <w:color w:val="000000" w:themeColor="text1"/>
        </w:rPr>
        <w:t xml:space="preserve">, </w:t>
      </w:r>
      <w:r w:rsidRPr="00141D9A">
        <w:rPr>
          <w:rFonts w:ascii="Palatino Linotype" w:hAnsi="Palatino Linotype"/>
        </w:rPr>
        <w:t>mediante la</w:t>
      </w:r>
      <w:r w:rsidR="00036ECD">
        <w:rPr>
          <w:rFonts w:ascii="Palatino Linotype" w:hAnsi="Palatino Linotype"/>
        </w:rPr>
        <w:t>s</w:t>
      </w:r>
      <w:r w:rsidRPr="00141D9A">
        <w:rPr>
          <w:rFonts w:ascii="Palatino Linotype" w:hAnsi="Palatino Linotype"/>
        </w:rPr>
        <w:t xml:space="preserve"> cual</w:t>
      </w:r>
      <w:r w:rsidR="00036ECD">
        <w:rPr>
          <w:rFonts w:ascii="Palatino Linotype" w:hAnsi="Palatino Linotype"/>
        </w:rPr>
        <w:t>es</w:t>
      </w:r>
      <w:r w:rsidRPr="00141D9A">
        <w:rPr>
          <w:rFonts w:ascii="Palatino Linotype" w:hAnsi="Palatino Linotype"/>
        </w:rPr>
        <w:t xml:space="preserve"> solicitó información en el tenor siguiente:</w:t>
      </w:r>
    </w:p>
    <w:p w14:paraId="24812613" w14:textId="77777777" w:rsidR="008E5897" w:rsidRPr="00141D9A" w:rsidRDefault="008E5897" w:rsidP="001266BB">
      <w:pPr>
        <w:pStyle w:val="Sinespaciado"/>
        <w:spacing w:line="360" w:lineRule="auto"/>
        <w:jc w:val="both"/>
        <w:rPr>
          <w:rFonts w:ascii="Palatino Linotype" w:hAnsi="Palatino Linotype"/>
        </w:rPr>
      </w:pPr>
    </w:p>
    <w:p w14:paraId="099E797A" w14:textId="3678AEA2" w:rsidR="00093F4C" w:rsidRPr="00141D9A" w:rsidRDefault="00604AB5" w:rsidP="000B58A3">
      <w:pPr>
        <w:pStyle w:val="Sinespaciado"/>
        <w:spacing w:line="360" w:lineRule="auto"/>
        <w:jc w:val="both"/>
        <w:rPr>
          <w:rFonts w:ascii="Palatino Linotype" w:hAnsi="Palatino Linotype"/>
          <w:u w:val="single"/>
        </w:rPr>
      </w:pPr>
      <w:r w:rsidRPr="00604AB5">
        <w:rPr>
          <w:rFonts w:ascii="Palatino Linotype" w:hAnsi="Palatino Linotype"/>
          <w:b/>
          <w:bCs/>
          <w:color w:val="000000" w:themeColor="text1"/>
          <w:u w:val="single"/>
        </w:rPr>
        <w:t>00387/ZUMPAHUA/IP/2019</w:t>
      </w:r>
    </w:p>
    <w:p w14:paraId="1FA6F73E" w14:textId="6A54CE15" w:rsidR="00983A5D" w:rsidRPr="00141D9A" w:rsidRDefault="00DE0E60" w:rsidP="000B58A3">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604AB5" w:rsidRPr="00604AB5">
        <w:rPr>
          <w:rFonts w:ascii="Palatino Linotype" w:hAnsi="Palatino Linotype"/>
          <w:i/>
          <w:lang w:val="es-ES_tradnl"/>
        </w:rPr>
        <w:t>Solicito la nomina general de todos los servidores públicos</w:t>
      </w:r>
      <w:r w:rsidR="001032D4" w:rsidRPr="00141D9A">
        <w:rPr>
          <w:rFonts w:ascii="Palatino Linotype" w:hAnsi="Palatino Linotype"/>
          <w:i/>
          <w:lang w:val="es-ES_tradnl"/>
        </w:rPr>
        <w:t>”</w:t>
      </w:r>
      <w:r w:rsidR="00DE1F80" w:rsidRPr="00141D9A">
        <w:rPr>
          <w:rFonts w:ascii="Palatino Linotype" w:hAnsi="Palatino Linotype"/>
          <w:i/>
          <w:lang w:val="es-ES_tradnl"/>
        </w:rPr>
        <w:t xml:space="preserve"> [</w:t>
      </w:r>
      <w:r w:rsidR="001032D4" w:rsidRPr="00141D9A">
        <w:rPr>
          <w:rFonts w:ascii="Palatino Linotype" w:hAnsi="Palatino Linotype"/>
          <w:i/>
          <w:lang w:val="es-ES_tradnl"/>
        </w:rPr>
        <w:t>Sic</w:t>
      </w:r>
      <w:r w:rsidR="00DE1F80" w:rsidRPr="00141D9A">
        <w:rPr>
          <w:rFonts w:ascii="Palatino Linotype" w:hAnsi="Palatino Linotype"/>
          <w:i/>
          <w:lang w:val="es-ES_tradnl"/>
        </w:rPr>
        <w:t>]</w:t>
      </w:r>
    </w:p>
    <w:p w14:paraId="6367C8A8" w14:textId="5B7842E7" w:rsidR="005A7499" w:rsidRDefault="005A7499" w:rsidP="00DE0E60">
      <w:pPr>
        <w:pStyle w:val="Sinespaciado"/>
        <w:spacing w:line="360" w:lineRule="auto"/>
        <w:jc w:val="both"/>
        <w:rPr>
          <w:rFonts w:ascii="Palatino Linotype" w:hAnsi="Palatino Linotype"/>
          <w:b/>
          <w:bCs/>
          <w:color w:val="000000" w:themeColor="text1"/>
          <w:u w:val="single"/>
        </w:rPr>
      </w:pPr>
    </w:p>
    <w:p w14:paraId="2FAB85B0" w14:textId="77777777" w:rsidR="00604AB5" w:rsidRPr="00141D9A" w:rsidRDefault="00604AB5" w:rsidP="00DE0E60">
      <w:pPr>
        <w:pStyle w:val="Sinespaciado"/>
        <w:spacing w:line="360" w:lineRule="auto"/>
        <w:jc w:val="both"/>
        <w:rPr>
          <w:rFonts w:ascii="Palatino Linotype" w:hAnsi="Palatino Linotype"/>
          <w:b/>
          <w:bCs/>
          <w:color w:val="000000" w:themeColor="text1"/>
          <w:u w:val="single"/>
        </w:rPr>
      </w:pPr>
    </w:p>
    <w:p w14:paraId="1F89CBA5" w14:textId="4C1DDB26" w:rsidR="00DE0E60" w:rsidRPr="00141D9A" w:rsidRDefault="00604AB5" w:rsidP="00DE0E60">
      <w:pPr>
        <w:pStyle w:val="Sinespaciado"/>
        <w:spacing w:line="360" w:lineRule="auto"/>
        <w:jc w:val="both"/>
        <w:rPr>
          <w:rFonts w:ascii="Palatino Linotype" w:hAnsi="Palatino Linotype"/>
          <w:u w:val="single"/>
        </w:rPr>
      </w:pPr>
      <w:r w:rsidRPr="00604AB5">
        <w:rPr>
          <w:rFonts w:ascii="Palatino Linotype" w:hAnsi="Palatino Linotype"/>
          <w:b/>
          <w:bCs/>
          <w:color w:val="000000" w:themeColor="text1"/>
          <w:u w:val="single"/>
        </w:rPr>
        <w:lastRenderedPageBreak/>
        <w:t>00386/ZUMPAHUA/IP/2019</w:t>
      </w:r>
    </w:p>
    <w:p w14:paraId="04564107" w14:textId="69FE4A60" w:rsidR="00DE0E60" w:rsidRPr="00141D9A" w:rsidRDefault="00BF5EEB" w:rsidP="00DE0E60">
      <w:pPr>
        <w:pStyle w:val="Sinespaciado"/>
        <w:ind w:left="567" w:right="567"/>
        <w:jc w:val="both"/>
        <w:rPr>
          <w:rFonts w:ascii="Palatino Linotype" w:hAnsi="Palatino Linotype"/>
          <w:i/>
          <w:lang w:val="es-ES_tradnl"/>
        </w:rPr>
      </w:pPr>
      <w:r w:rsidRPr="00141D9A">
        <w:rPr>
          <w:rFonts w:ascii="Palatino Linotype" w:hAnsi="Palatino Linotype"/>
          <w:i/>
          <w:lang w:val="es-ES_tradnl"/>
        </w:rPr>
        <w:t>“</w:t>
      </w:r>
      <w:r w:rsidR="00604AB5" w:rsidRPr="00604AB5">
        <w:rPr>
          <w:rFonts w:ascii="Palatino Linotype" w:hAnsi="Palatino Linotype"/>
          <w:i/>
          <w:lang w:val="es-ES_tradnl"/>
        </w:rPr>
        <w:t>Solicito la nomina general de todos los servidores públicos</w:t>
      </w:r>
      <w:r w:rsidR="00DE0E60" w:rsidRPr="00141D9A">
        <w:rPr>
          <w:rFonts w:ascii="Palatino Linotype" w:hAnsi="Palatino Linotype"/>
          <w:i/>
          <w:lang w:val="es-ES_tradnl"/>
        </w:rPr>
        <w:t>” [Sic]</w:t>
      </w:r>
    </w:p>
    <w:p w14:paraId="4034F987" w14:textId="77777777" w:rsidR="00DE0E60" w:rsidRDefault="00DE0E60" w:rsidP="000B58A3">
      <w:pPr>
        <w:pStyle w:val="Sinespaciado"/>
        <w:spacing w:line="360" w:lineRule="auto"/>
        <w:jc w:val="both"/>
        <w:rPr>
          <w:rFonts w:ascii="Palatino Linotype" w:hAnsi="Palatino Linotype"/>
          <w:i/>
          <w:lang w:val="es-ES_tradnl"/>
        </w:rPr>
      </w:pPr>
    </w:p>
    <w:p w14:paraId="4B558756" w14:textId="77777777" w:rsidR="00036ECD" w:rsidRPr="00141D9A" w:rsidRDefault="00036ECD" w:rsidP="000B58A3">
      <w:pPr>
        <w:pStyle w:val="Sinespaciado"/>
        <w:spacing w:line="360" w:lineRule="auto"/>
        <w:jc w:val="both"/>
        <w:rPr>
          <w:rFonts w:ascii="Palatino Linotype" w:hAnsi="Palatino Linotype"/>
          <w:i/>
          <w:lang w:val="es-ES_tradnl"/>
        </w:rPr>
      </w:pPr>
    </w:p>
    <w:p w14:paraId="68E079EF" w14:textId="62348EBF" w:rsidR="00AD51DA" w:rsidRPr="00604AB5" w:rsidRDefault="00767539" w:rsidP="009E3A4B">
      <w:pPr>
        <w:pStyle w:val="Sinespaciado"/>
        <w:spacing w:line="360" w:lineRule="auto"/>
        <w:jc w:val="both"/>
        <w:rPr>
          <w:rFonts w:ascii="Palatino Linotype" w:hAnsi="Palatino Linotype"/>
          <w:lang w:val="es-ES_tradnl"/>
        </w:rPr>
      </w:pPr>
      <w:r w:rsidRPr="00141D9A">
        <w:rPr>
          <w:rFonts w:ascii="Palatino Linotype" w:hAnsi="Palatino Linotype"/>
          <w:lang w:val="es-ES_tradnl"/>
        </w:rPr>
        <w:t xml:space="preserve">Modalidad de entrega: </w:t>
      </w:r>
      <w:r w:rsidRPr="00141D9A">
        <w:rPr>
          <w:rFonts w:ascii="Palatino Linotype" w:hAnsi="Palatino Linotype"/>
          <w:b/>
          <w:lang w:val="es-ES_tradnl"/>
        </w:rPr>
        <w:t>a través del</w:t>
      </w:r>
      <w:r w:rsidRPr="00141D9A">
        <w:rPr>
          <w:rFonts w:ascii="Palatino Linotype" w:hAnsi="Palatino Linotype"/>
          <w:lang w:val="es-ES_tradnl"/>
        </w:rPr>
        <w:t xml:space="preserve"> </w:t>
      </w:r>
      <w:r w:rsidRPr="00141D9A">
        <w:rPr>
          <w:rFonts w:ascii="Palatino Linotype" w:hAnsi="Palatino Linotype"/>
          <w:b/>
          <w:lang w:val="es-ES_tradnl"/>
        </w:rPr>
        <w:t>SAIMEX</w:t>
      </w:r>
      <w:r w:rsidRPr="00141D9A">
        <w:rPr>
          <w:rFonts w:ascii="Palatino Linotype" w:hAnsi="Palatino Linotype"/>
          <w:lang w:val="es-ES_tradnl"/>
        </w:rPr>
        <w:t>.</w:t>
      </w:r>
    </w:p>
    <w:p w14:paraId="26621F62" w14:textId="77777777" w:rsidR="00926DC3" w:rsidRDefault="00926DC3" w:rsidP="009E3A4B">
      <w:pPr>
        <w:pStyle w:val="Sinespaciado"/>
        <w:spacing w:line="360" w:lineRule="auto"/>
        <w:jc w:val="both"/>
        <w:rPr>
          <w:rFonts w:ascii="Palatino Linotype" w:hAnsi="Palatino Linotype" w:cs="Arial"/>
          <w:b/>
          <w:sz w:val="26"/>
          <w:szCs w:val="26"/>
        </w:rPr>
      </w:pPr>
    </w:p>
    <w:p w14:paraId="06B2AD74" w14:textId="2DA09071" w:rsidR="000B518A" w:rsidRPr="00D423A8" w:rsidRDefault="00926DC3" w:rsidP="009E3A4B">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SEGUNDO</w:t>
      </w:r>
      <w:r w:rsidR="007B191A">
        <w:rPr>
          <w:rFonts w:ascii="Palatino Linotype" w:hAnsi="Palatino Linotype" w:cs="Arial"/>
          <w:b/>
          <w:sz w:val="26"/>
          <w:szCs w:val="26"/>
        </w:rPr>
        <w:t xml:space="preserve">. </w:t>
      </w:r>
      <w:r w:rsidR="000B518A" w:rsidRPr="00D423A8">
        <w:rPr>
          <w:rFonts w:ascii="Palatino Linotype" w:hAnsi="Palatino Linotype" w:cs="Arial"/>
          <w:b/>
          <w:sz w:val="26"/>
          <w:szCs w:val="26"/>
        </w:rPr>
        <w:t>De la respuesta del Sujeto Obligado.</w:t>
      </w:r>
    </w:p>
    <w:p w14:paraId="0FB4F6A3" w14:textId="1C9A7760" w:rsidR="00256E8A" w:rsidRPr="00141D9A" w:rsidRDefault="007B191A" w:rsidP="009E3A4B">
      <w:pPr>
        <w:pStyle w:val="Sinespaciado"/>
        <w:spacing w:line="360" w:lineRule="auto"/>
        <w:jc w:val="both"/>
        <w:rPr>
          <w:rFonts w:ascii="Palatino Linotype" w:hAnsi="Palatino Linotype" w:cs="Arial"/>
        </w:rPr>
      </w:pPr>
      <w:r>
        <w:rPr>
          <w:rFonts w:ascii="Palatino Linotype" w:hAnsi="Palatino Linotype" w:cs="Arial"/>
        </w:rPr>
        <w:t xml:space="preserve">En fecha </w:t>
      </w:r>
      <w:r w:rsidR="003D6B69">
        <w:rPr>
          <w:rFonts w:ascii="Palatino Linotype" w:hAnsi="Palatino Linotype" w:cs="Arial"/>
        </w:rPr>
        <w:t>doce de diciembre</w:t>
      </w:r>
      <w:r w:rsidR="00065308">
        <w:rPr>
          <w:rFonts w:ascii="Palatino Linotype" w:hAnsi="Palatino Linotype" w:cs="Arial"/>
        </w:rPr>
        <w:t xml:space="preserve"> de dos mil diecinueve</w:t>
      </w:r>
      <w:r w:rsidR="00256E8A" w:rsidRPr="00141D9A">
        <w:rPr>
          <w:rFonts w:ascii="Palatino Linotype" w:hAnsi="Palatino Linotype" w:cs="Arial"/>
        </w:rPr>
        <w:t xml:space="preserve">, el </w:t>
      </w:r>
      <w:r w:rsidR="00256E8A" w:rsidRPr="00CC26F7">
        <w:rPr>
          <w:rFonts w:ascii="Palatino Linotype" w:hAnsi="Palatino Linotype" w:cs="Arial"/>
          <w:b/>
        </w:rPr>
        <w:t>Sujeto Obligado</w:t>
      </w:r>
      <w:r w:rsidR="00256E8A" w:rsidRPr="00141D9A">
        <w:rPr>
          <w:rFonts w:ascii="Palatino Linotype" w:hAnsi="Palatino Linotype" w:cs="Arial"/>
        </w:rPr>
        <w:t xml:space="preserve"> dio respuesta a las solicitudes de información como se muestra a continuación:</w:t>
      </w:r>
    </w:p>
    <w:p w14:paraId="2C66873C" w14:textId="77777777" w:rsidR="00256E8A" w:rsidRPr="00141D9A" w:rsidRDefault="00256E8A" w:rsidP="009E3A4B">
      <w:pPr>
        <w:pStyle w:val="Sinespaciado"/>
        <w:spacing w:line="360" w:lineRule="auto"/>
        <w:jc w:val="both"/>
        <w:rPr>
          <w:rFonts w:ascii="Palatino Linotype" w:hAnsi="Palatino Linotype" w:cs="Arial"/>
        </w:rPr>
      </w:pPr>
    </w:p>
    <w:p w14:paraId="078E56A6" w14:textId="77777777" w:rsidR="00604AB5" w:rsidRPr="00604AB5" w:rsidRDefault="002F3FFD" w:rsidP="00604AB5">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604AB5" w:rsidRPr="00604AB5">
        <w:rPr>
          <w:rFonts w:ascii="Palatino Linotype" w:hAnsi="Palatino Linotype" w:cs="Arial"/>
          <w:i/>
          <w:sz w:val="22"/>
          <w:szCs w:val="22"/>
        </w:rPr>
        <w:t xml:space="preserve">Folio de la solicitud: </w:t>
      </w:r>
      <w:r w:rsidR="00604AB5" w:rsidRPr="003D6B69">
        <w:rPr>
          <w:rFonts w:ascii="Palatino Linotype" w:hAnsi="Palatino Linotype" w:cs="Arial"/>
          <w:b/>
          <w:bCs/>
          <w:i/>
          <w:sz w:val="22"/>
          <w:szCs w:val="22"/>
        </w:rPr>
        <w:t>00387/ZUMPAHUA/IP/2019</w:t>
      </w:r>
    </w:p>
    <w:p w14:paraId="369BBB31" w14:textId="77777777" w:rsidR="00604AB5" w:rsidRDefault="00604AB5" w:rsidP="00604AB5">
      <w:pPr>
        <w:pStyle w:val="Sinespaciado"/>
        <w:ind w:left="567" w:right="567"/>
        <w:jc w:val="right"/>
        <w:rPr>
          <w:rFonts w:ascii="Palatino Linotype" w:hAnsi="Palatino Linotype" w:cs="Arial"/>
          <w:i/>
          <w:sz w:val="22"/>
          <w:szCs w:val="22"/>
        </w:rPr>
      </w:pPr>
    </w:p>
    <w:p w14:paraId="7A9EE0D6" w14:textId="0F692344" w:rsidR="00604AB5" w:rsidRDefault="00604AB5" w:rsidP="00604AB5">
      <w:pPr>
        <w:pStyle w:val="Sinespaciado"/>
        <w:ind w:left="567" w:right="567"/>
        <w:jc w:val="both"/>
        <w:rPr>
          <w:rFonts w:ascii="Palatino Linotype" w:hAnsi="Palatino Linotype" w:cs="Arial"/>
          <w:i/>
          <w:sz w:val="22"/>
          <w:szCs w:val="22"/>
        </w:rPr>
      </w:pPr>
      <w:r w:rsidRPr="00604AB5">
        <w:rPr>
          <w:rFonts w:ascii="Palatino Linotype" w:hAnsi="Palatino Linotype" w:cs="Arial"/>
          <w:i/>
          <w:sz w:val="22"/>
          <w:szCs w:val="22"/>
        </w:rPr>
        <w:t>Con fundamento en el articulo 155 de la Ley de Transparencia y Acceso a la Información Pública del Estado de México y Municipios, se le hace de su conocimiento que no se da curso a la solicitud de información citada al rubro, en virtud de lo siguiente:</w:t>
      </w:r>
    </w:p>
    <w:p w14:paraId="4F7AA0B9" w14:textId="77777777" w:rsidR="00604AB5" w:rsidRPr="00604AB5" w:rsidRDefault="00604AB5" w:rsidP="00604AB5">
      <w:pPr>
        <w:pStyle w:val="Sinespaciado"/>
        <w:ind w:left="567" w:right="567"/>
        <w:jc w:val="both"/>
        <w:rPr>
          <w:rFonts w:ascii="Palatino Linotype" w:hAnsi="Palatino Linotype" w:cs="Arial"/>
          <w:i/>
          <w:sz w:val="22"/>
          <w:szCs w:val="22"/>
        </w:rPr>
      </w:pPr>
    </w:p>
    <w:p w14:paraId="3C247D56" w14:textId="77777777" w:rsidR="00604AB5" w:rsidRPr="00604AB5" w:rsidRDefault="00604AB5" w:rsidP="00604AB5">
      <w:pPr>
        <w:pStyle w:val="Sinespaciado"/>
        <w:ind w:left="567" w:right="567"/>
        <w:jc w:val="both"/>
        <w:rPr>
          <w:rFonts w:ascii="Palatino Linotype" w:hAnsi="Palatino Linotype" w:cs="Arial"/>
          <w:b/>
          <w:bCs/>
          <w:i/>
          <w:sz w:val="22"/>
          <w:szCs w:val="22"/>
          <w:u w:val="single"/>
        </w:rPr>
      </w:pPr>
      <w:r w:rsidRPr="00604AB5">
        <w:rPr>
          <w:rFonts w:ascii="Palatino Linotype" w:hAnsi="Palatino Linotype" w:cs="Arial"/>
          <w:b/>
          <w:bCs/>
          <w:i/>
          <w:sz w:val="22"/>
          <w:szCs w:val="22"/>
          <w:u w:val="single"/>
        </w:rPr>
        <w:t>NO SE ESPECIFICA EL AÑO FISCAL DE LO SOLICITADO</w:t>
      </w:r>
    </w:p>
    <w:p w14:paraId="4F55F5E6" w14:textId="77777777" w:rsidR="00604AB5" w:rsidRDefault="00604AB5" w:rsidP="00604AB5">
      <w:pPr>
        <w:pStyle w:val="Sinespaciado"/>
        <w:ind w:left="567" w:right="567"/>
        <w:jc w:val="both"/>
        <w:rPr>
          <w:rFonts w:ascii="Palatino Linotype" w:hAnsi="Palatino Linotype" w:cs="Arial"/>
          <w:i/>
          <w:sz w:val="22"/>
          <w:szCs w:val="22"/>
        </w:rPr>
      </w:pPr>
    </w:p>
    <w:p w14:paraId="5EE90F00" w14:textId="2E74BBD0" w:rsidR="00604AB5" w:rsidRPr="00604AB5" w:rsidRDefault="00604AB5" w:rsidP="00604AB5">
      <w:pPr>
        <w:pStyle w:val="Sinespaciado"/>
        <w:ind w:left="567" w:right="567"/>
        <w:jc w:val="both"/>
        <w:rPr>
          <w:rFonts w:ascii="Palatino Linotype" w:hAnsi="Palatino Linotype" w:cs="Arial"/>
          <w:i/>
          <w:sz w:val="22"/>
          <w:szCs w:val="22"/>
        </w:rPr>
      </w:pPr>
      <w:r w:rsidRPr="00604AB5">
        <w:rPr>
          <w:rFonts w:ascii="Palatino Linotype" w:hAnsi="Palatino Linotype" w:cs="Arial"/>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p w14:paraId="0F1AC290" w14:textId="77777777" w:rsidR="00604AB5" w:rsidRDefault="00604AB5" w:rsidP="00604AB5">
      <w:pPr>
        <w:pStyle w:val="Sinespaciado"/>
        <w:ind w:left="567" w:right="567"/>
        <w:jc w:val="both"/>
        <w:rPr>
          <w:rFonts w:ascii="Palatino Linotype" w:hAnsi="Palatino Linotype" w:cs="Arial"/>
          <w:i/>
          <w:sz w:val="22"/>
          <w:szCs w:val="22"/>
        </w:rPr>
      </w:pPr>
    </w:p>
    <w:p w14:paraId="2DF16D22" w14:textId="2FC76281" w:rsidR="00604AB5" w:rsidRPr="00604AB5" w:rsidRDefault="00604AB5" w:rsidP="00604AB5">
      <w:pPr>
        <w:pStyle w:val="Sinespaciado"/>
        <w:ind w:left="567" w:right="567"/>
        <w:jc w:val="both"/>
        <w:rPr>
          <w:rFonts w:ascii="Palatino Linotype" w:hAnsi="Palatino Linotype" w:cs="Arial"/>
          <w:i/>
          <w:sz w:val="22"/>
          <w:szCs w:val="22"/>
        </w:rPr>
      </w:pPr>
      <w:r w:rsidRPr="00604AB5">
        <w:rPr>
          <w:rFonts w:ascii="Palatino Linotype" w:hAnsi="Palatino Linotype" w:cs="Arial"/>
          <w:i/>
          <w:sz w:val="22"/>
          <w:szCs w:val="22"/>
        </w:rPr>
        <w:t>ATENTAMENTE</w:t>
      </w:r>
    </w:p>
    <w:p w14:paraId="7BA648E9" w14:textId="21F48E0A" w:rsidR="00256E8A" w:rsidRPr="00141D9A" w:rsidRDefault="00604AB5" w:rsidP="00604AB5">
      <w:pPr>
        <w:pStyle w:val="Sinespaciado"/>
        <w:ind w:left="567" w:right="567"/>
        <w:jc w:val="both"/>
        <w:rPr>
          <w:rFonts w:ascii="Palatino Linotype" w:hAnsi="Palatino Linotype" w:cs="Arial"/>
          <w:i/>
          <w:sz w:val="22"/>
          <w:szCs w:val="22"/>
        </w:rPr>
      </w:pPr>
      <w:r w:rsidRPr="00604AB5">
        <w:rPr>
          <w:rFonts w:ascii="Palatino Linotype" w:hAnsi="Palatino Linotype" w:cs="Arial"/>
          <w:i/>
          <w:sz w:val="22"/>
          <w:szCs w:val="22"/>
        </w:rPr>
        <w:t>C. Gustavo Eder Aguilar Trujillo</w:t>
      </w:r>
    </w:p>
    <w:p w14:paraId="35480583" w14:textId="77777777" w:rsidR="002F3FFD" w:rsidRPr="00141D9A" w:rsidRDefault="002F3FFD" w:rsidP="002F3FFD">
      <w:pPr>
        <w:pStyle w:val="Sinespaciado"/>
        <w:ind w:left="567" w:right="567"/>
        <w:jc w:val="both"/>
        <w:rPr>
          <w:rFonts w:ascii="Palatino Linotype" w:hAnsi="Palatino Linotype" w:cs="Arial"/>
          <w:i/>
          <w:sz w:val="22"/>
          <w:szCs w:val="22"/>
        </w:rPr>
      </w:pPr>
    </w:p>
    <w:p w14:paraId="761B214D" w14:textId="77777777" w:rsidR="003D6B69" w:rsidRPr="00141D9A" w:rsidRDefault="003D6B69" w:rsidP="002F3FFD">
      <w:pPr>
        <w:pStyle w:val="Sinespaciado"/>
        <w:ind w:left="567" w:right="567"/>
        <w:jc w:val="both"/>
        <w:rPr>
          <w:rFonts w:ascii="Palatino Linotype" w:hAnsi="Palatino Linotype" w:cs="Arial"/>
          <w:i/>
          <w:sz w:val="22"/>
          <w:szCs w:val="22"/>
        </w:rPr>
      </w:pPr>
    </w:p>
    <w:p w14:paraId="0760C7A4" w14:textId="77777777" w:rsidR="007241D6" w:rsidRDefault="007241D6" w:rsidP="00065308">
      <w:pPr>
        <w:pStyle w:val="Sinespaciado"/>
        <w:ind w:left="567" w:right="567"/>
        <w:jc w:val="right"/>
        <w:rPr>
          <w:rFonts w:ascii="Palatino Linotype" w:hAnsi="Palatino Linotype" w:cs="Arial"/>
          <w:i/>
          <w:sz w:val="22"/>
          <w:szCs w:val="22"/>
        </w:rPr>
      </w:pPr>
    </w:p>
    <w:p w14:paraId="4CA7EF4B" w14:textId="77777777" w:rsidR="003D6B69" w:rsidRPr="003D6B69" w:rsidRDefault="002F3FFD" w:rsidP="003D6B69">
      <w:pPr>
        <w:pStyle w:val="Sinespaciado"/>
        <w:ind w:left="567" w:right="567"/>
        <w:jc w:val="right"/>
        <w:rPr>
          <w:rFonts w:ascii="Palatino Linotype" w:hAnsi="Palatino Linotype" w:cs="Arial"/>
          <w:i/>
          <w:sz w:val="22"/>
          <w:szCs w:val="22"/>
        </w:rPr>
      </w:pPr>
      <w:r w:rsidRPr="00141D9A">
        <w:rPr>
          <w:rFonts w:ascii="Palatino Linotype" w:hAnsi="Palatino Linotype" w:cs="Arial"/>
          <w:i/>
          <w:sz w:val="22"/>
          <w:szCs w:val="22"/>
        </w:rPr>
        <w:t>“</w:t>
      </w:r>
      <w:r w:rsidR="003D6B69" w:rsidRPr="003D6B69">
        <w:rPr>
          <w:rFonts w:ascii="Palatino Linotype" w:hAnsi="Palatino Linotype" w:cs="Arial"/>
          <w:i/>
          <w:sz w:val="22"/>
          <w:szCs w:val="22"/>
        </w:rPr>
        <w:t xml:space="preserve">Folio de la solicitud: </w:t>
      </w:r>
      <w:r w:rsidR="003D6B69" w:rsidRPr="003D6B69">
        <w:rPr>
          <w:rFonts w:ascii="Palatino Linotype" w:hAnsi="Palatino Linotype" w:cs="Arial"/>
          <w:b/>
          <w:bCs/>
          <w:i/>
          <w:sz w:val="22"/>
          <w:szCs w:val="22"/>
        </w:rPr>
        <w:t>00386/ZUMPAHUA/IP/2019</w:t>
      </w:r>
    </w:p>
    <w:p w14:paraId="255FE79D" w14:textId="77777777" w:rsidR="003D6B69" w:rsidRDefault="003D6B69" w:rsidP="003D6B69">
      <w:pPr>
        <w:pStyle w:val="Sinespaciado"/>
        <w:ind w:left="567" w:right="567"/>
        <w:jc w:val="right"/>
        <w:rPr>
          <w:rFonts w:ascii="Palatino Linotype" w:hAnsi="Palatino Linotype" w:cs="Arial"/>
          <w:i/>
          <w:sz w:val="22"/>
          <w:szCs w:val="22"/>
        </w:rPr>
      </w:pPr>
    </w:p>
    <w:p w14:paraId="6193FB2B" w14:textId="6B452DC0" w:rsidR="003D6B69" w:rsidRDefault="003D6B69" w:rsidP="003D6B69">
      <w:pPr>
        <w:pStyle w:val="Sinespaciado"/>
        <w:ind w:left="567" w:right="567"/>
        <w:jc w:val="both"/>
        <w:rPr>
          <w:rFonts w:ascii="Palatino Linotype" w:hAnsi="Palatino Linotype" w:cs="Arial"/>
          <w:i/>
          <w:sz w:val="22"/>
          <w:szCs w:val="22"/>
        </w:rPr>
      </w:pPr>
      <w:r w:rsidRPr="003D6B69">
        <w:rPr>
          <w:rFonts w:ascii="Palatino Linotype" w:hAnsi="Palatino Linotype" w:cs="Arial"/>
          <w:i/>
          <w:sz w:val="22"/>
          <w:szCs w:val="22"/>
        </w:rPr>
        <w:lastRenderedPageBreak/>
        <w:t>Con fundamento en el articulo 155 de la Ley de Transparencia y Acceso a la Información Pública del Estado de México y Municipios, se le hace de su conocimiento que no se da curso a la solicitud de información citada al rubro, en virtud de lo siguiente:</w:t>
      </w:r>
    </w:p>
    <w:p w14:paraId="57F91609" w14:textId="77777777" w:rsidR="003D6B69" w:rsidRPr="003D6B69" w:rsidRDefault="003D6B69" w:rsidP="003D6B69">
      <w:pPr>
        <w:pStyle w:val="Sinespaciado"/>
        <w:ind w:left="567" w:right="567"/>
        <w:jc w:val="both"/>
        <w:rPr>
          <w:rFonts w:ascii="Palatino Linotype" w:hAnsi="Palatino Linotype" w:cs="Arial"/>
          <w:i/>
          <w:sz w:val="22"/>
          <w:szCs w:val="22"/>
        </w:rPr>
      </w:pPr>
    </w:p>
    <w:p w14:paraId="0517822F" w14:textId="77777777" w:rsidR="003D6B69" w:rsidRPr="003D6B69" w:rsidRDefault="003D6B69" w:rsidP="003D6B69">
      <w:pPr>
        <w:pStyle w:val="Sinespaciado"/>
        <w:ind w:left="567" w:right="567"/>
        <w:jc w:val="both"/>
        <w:rPr>
          <w:rFonts w:ascii="Palatino Linotype" w:hAnsi="Palatino Linotype" w:cs="Arial"/>
          <w:b/>
          <w:bCs/>
          <w:i/>
          <w:sz w:val="22"/>
          <w:szCs w:val="22"/>
          <w:u w:val="single"/>
        </w:rPr>
      </w:pPr>
      <w:r w:rsidRPr="003D6B69">
        <w:rPr>
          <w:rFonts w:ascii="Palatino Linotype" w:hAnsi="Palatino Linotype" w:cs="Arial"/>
          <w:b/>
          <w:bCs/>
          <w:i/>
          <w:sz w:val="22"/>
          <w:szCs w:val="22"/>
          <w:u w:val="single"/>
        </w:rPr>
        <w:t>NO SE ESPECIFICA EL AÑO FISCAL DE LO SOLICITADO</w:t>
      </w:r>
    </w:p>
    <w:p w14:paraId="6D98C576" w14:textId="77777777" w:rsidR="003D6B69" w:rsidRDefault="003D6B69" w:rsidP="003D6B69">
      <w:pPr>
        <w:pStyle w:val="Sinespaciado"/>
        <w:ind w:left="567" w:right="567"/>
        <w:jc w:val="both"/>
        <w:rPr>
          <w:rFonts w:ascii="Palatino Linotype" w:hAnsi="Palatino Linotype" w:cs="Arial"/>
          <w:i/>
          <w:sz w:val="22"/>
          <w:szCs w:val="22"/>
        </w:rPr>
      </w:pPr>
    </w:p>
    <w:p w14:paraId="71E9E537" w14:textId="09CF37B5" w:rsidR="003D6B69" w:rsidRPr="003D6B69" w:rsidRDefault="003D6B69" w:rsidP="003D6B69">
      <w:pPr>
        <w:pStyle w:val="Sinespaciado"/>
        <w:ind w:left="567" w:right="567"/>
        <w:jc w:val="both"/>
        <w:rPr>
          <w:rFonts w:ascii="Palatino Linotype" w:hAnsi="Palatino Linotype" w:cs="Arial"/>
          <w:i/>
          <w:sz w:val="22"/>
          <w:szCs w:val="22"/>
        </w:rPr>
      </w:pPr>
      <w:r w:rsidRPr="003D6B69">
        <w:rPr>
          <w:rFonts w:ascii="Palatino Linotype" w:hAnsi="Palatino Linotype" w:cs="Arial"/>
          <w:i/>
          <w:sz w:val="22"/>
          <w:szCs w:val="22"/>
        </w:rPr>
        <w:t>En virtud de lo anterior, se archiva la presente solicitud como concluida. Se hacen de su conocimiento que tiene derecho de interponer recurso de revisión dentro del plazo de 15 días hábiles contados a partir de la fecha en que se realice la notificación vía electronicá, a través del SAIMEX.</w:t>
      </w:r>
    </w:p>
    <w:p w14:paraId="51E6A311" w14:textId="77777777" w:rsidR="003D6B69" w:rsidRDefault="003D6B69" w:rsidP="003D6B69">
      <w:pPr>
        <w:pStyle w:val="Sinespaciado"/>
        <w:ind w:left="567" w:right="567"/>
        <w:jc w:val="both"/>
        <w:rPr>
          <w:rFonts w:ascii="Palatino Linotype" w:hAnsi="Palatino Linotype" w:cs="Arial"/>
          <w:i/>
          <w:sz w:val="22"/>
          <w:szCs w:val="22"/>
        </w:rPr>
      </w:pPr>
    </w:p>
    <w:p w14:paraId="350B6C43" w14:textId="18DC2E3D" w:rsidR="003D6B69" w:rsidRPr="003D6B69" w:rsidRDefault="003D6B69" w:rsidP="003D6B69">
      <w:pPr>
        <w:pStyle w:val="Sinespaciado"/>
        <w:ind w:left="567" w:right="567"/>
        <w:jc w:val="both"/>
        <w:rPr>
          <w:rFonts w:ascii="Palatino Linotype" w:hAnsi="Palatino Linotype" w:cs="Arial"/>
          <w:i/>
          <w:sz w:val="22"/>
          <w:szCs w:val="22"/>
        </w:rPr>
      </w:pPr>
      <w:r w:rsidRPr="003D6B69">
        <w:rPr>
          <w:rFonts w:ascii="Palatino Linotype" w:hAnsi="Palatino Linotype" w:cs="Arial"/>
          <w:i/>
          <w:sz w:val="22"/>
          <w:szCs w:val="22"/>
        </w:rPr>
        <w:t>ATENTAMENTE</w:t>
      </w:r>
    </w:p>
    <w:p w14:paraId="7AC53245" w14:textId="124514CB" w:rsidR="002F3FFD" w:rsidRDefault="003D6B69" w:rsidP="003D6B69">
      <w:pPr>
        <w:pStyle w:val="Sinespaciado"/>
        <w:ind w:left="567" w:right="567"/>
        <w:jc w:val="both"/>
        <w:rPr>
          <w:rFonts w:ascii="Palatino Linotype" w:hAnsi="Palatino Linotype" w:cs="Arial"/>
          <w:i/>
          <w:sz w:val="22"/>
          <w:szCs w:val="22"/>
        </w:rPr>
      </w:pPr>
      <w:r w:rsidRPr="003D6B69">
        <w:rPr>
          <w:rFonts w:ascii="Palatino Linotype" w:hAnsi="Palatino Linotype" w:cs="Arial"/>
          <w:i/>
          <w:sz w:val="22"/>
          <w:szCs w:val="22"/>
        </w:rPr>
        <w:t>C. Gustavo Eder Aguilar Trujillo</w:t>
      </w:r>
      <w:r w:rsidR="00CE02D3">
        <w:rPr>
          <w:rFonts w:ascii="Palatino Linotype" w:hAnsi="Palatino Linotype" w:cs="Arial"/>
          <w:i/>
          <w:sz w:val="22"/>
          <w:szCs w:val="22"/>
        </w:rPr>
        <w:t>” (Sic)</w:t>
      </w:r>
    </w:p>
    <w:p w14:paraId="7A26694A" w14:textId="77777777" w:rsidR="00CE02D3" w:rsidRDefault="00CE02D3" w:rsidP="00065308">
      <w:pPr>
        <w:pStyle w:val="Sinespaciado"/>
        <w:ind w:left="567" w:right="567"/>
        <w:jc w:val="both"/>
        <w:rPr>
          <w:rFonts w:ascii="Palatino Linotype" w:hAnsi="Palatino Linotype" w:cs="Arial"/>
          <w:i/>
          <w:sz w:val="22"/>
          <w:szCs w:val="22"/>
        </w:rPr>
      </w:pPr>
    </w:p>
    <w:p w14:paraId="7948F956" w14:textId="150217C8" w:rsidR="003D6B69" w:rsidRPr="003D6B69" w:rsidRDefault="003D6B69" w:rsidP="003D6B69">
      <w:pPr>
        <w:spacing w:before="240" w:line="360" w:lineRule="auto"/>
        <w:jc w:val="both"/>
        <w:rPr>
          <w:rFonts w:ascii="Palatino Linotype" w:eastAsia="Calibri" w:hAnsi="Palatino Linotype" w:cs="Arial"/>
          <w:sz w:val="24"/>
          <w:szCs w:val="24"/>
        </w:rPr>
      </w:pPr>
      <w:r w:rsidRPr="003D6B69">
        <w:rPr>
          <w:rFonts w:ascii="Palatino Linotype" w:eastAsia="Calibri" w:hAnsi="Palatino Linotype" w:cs="Arial"/>
          <w:sz w:val="24"/>
          <w:szCs w:val="24"/>
        </w:rPr>
        <w:t xml:space="preserve">A mayor abundamiento, se advierte que </w:t>
      </w:r>
      <w:r>
        <w:rPr>
          <w:rFonts w:ascii="Palatino Linotype" w:eastAsia="Calibri" w:hAnsi="Palatino Linotype" w:cs="Arial"/>
          <w:b/>
          <w:sz w:val="24"/>
          <w:szCs w:val="24"/>
        </w:rPr>
        <w:t>el</w:t>
      </w:r>
      <w:r w:rsidRPr="003D6B69">
        <w:rPr>
          <w:rFonts w:ascii="Palatino Linotype" w:eastAsia="Calibri" w:hAnsi="Palatino Linotype" w:cs="Arial"/>
          <w:b/>
          <w:sz w:val="24"/>
          <w:szCs w:val="24"/>
        </w:rPr>
        <w:t xml:space="preserve"> Sujeto Obligado </w:t>
      </w:r>
      <w:r w:rsidRPr="003D6B69">
        <w:rPr>
          <w:rFonts w:ascii="Palatino Linotype" w:eastAsia="Calibri" w:hAnsi="Palatino Linotype" w:cs="Arial"/>
          <w:sz w:val="24"/>
          <w:szCs w:val="24"/>
        </w:rPr>
        <w:t xml:space="preserve">adjunto </w:t>
      </w:r>
      <w:r>
        <w:rPr>
          <w:rFonts w:ascii="Palatino Linotype" w:eastAsia="Calibri" w:hAnsi="Palatino Linotype" w:cs="Arial"/>
          <w:sz w:val="24"/>
          <w:szCs w:val="24"/>
        </w:rPr>
        <w:t>los</w:t>
      </w:r>
      <w:r w:rsidRPr="003D6B69">
        <w:rPr>
          <w:rFonts w:ascii="Palatino Linotype" w:eastAsia="Calibri" w:hAnsi="Palatino Linotype" w:cs="Arial"/>
          <w:sz w:val="24"/>
          <w:szCs w:val="24"/>
        </w:rPr>
        <w:t xml:space="preserve"> documento</w:t>
      </w:r>
      <w:r>
        <w:rPr>
          <w:rFonts w:ascii="Palatino Linotype" w:eastAsia="Calibri" w:hAnsi="Palatino Linotype" w:cs="Arial"/>
          <w:sz w:val="24"/>
          <w:szCs w:val="24"/>
        </w:rPr>
        <w:t>s</w:t>
      </w:r>
      <w:r w:rsidRPr="003D6B69">
        <w:rPr>
          <w:rFonts w:ascii="Palatino Linotype" w:eastAsia="Calibri" w:hAnsi="Palatino Linotype" w:cs="Arial"/>
          <w:sz w:val="24"/>
          <w:szCs w:val="24"/>
        </w:rPr>
        <w:t xml:space="preserve"> electrónico</w:t>
      </w:r>
      <w:r>
        <w:rPr>
          <w:rFonts w:ascii="Palatino Linotype" w:eastAsia="Calibri" w:hAnsi="Palatino Linotype" w:cs="Arial"/>
          <w:sz w:val="24"/>
          <w:szCs w:val="24"/>
        </w:rPr>
        <w:t>s denominados</w:t>
      </w:r>
      <w:r w:rsidRPr="003D6B69">
        <w:rPr>
          <w:rFonts w:ascii="Palatino Linotype" w:eastAsia="Calibri" w:hAnsi="Palatino Linotype" w:cs="Arial"/>
          <w:sz w:val="24"/>
          <w:szCs w:val="24"/>
        </w:rPr>
        <w:t xml:space="preserve"> “</w:t>
      </w:r>
      <w:r w:rsidRPr="003D6B69">
        <w:rPr>
          <w:rFonts w:ascii="Palatino Linotype" w:eastAsia="Calibri" w:hAnsi="Palatino Linotype" w:cs="Arial"/>
          <w:b/>
          <w:sz w:val="24"/>
          <w:szCs w:val="24"/>
        </w:rPr>
        <w:t xml:space="preserve">NO SE ESPECIFICA EL AÑO FISCAL DE LO SOLICITADO.pdf”, </w:t>
      </w:r>
      <w:r w:rsidRPr="003D6B69">
        <w:rPr>
          <w:rFonts w:ascii="Palatino Linotype" w:eastAsia="Calibri" w:hAnsi="Palatino Linotype" w:cs="Arial"/>
          <w:sz w:val="24"/>
          <w:szCs w:val="24"/>
        </w:rPr>
        <w:t>mismo</w:t>
      </w:r>
      <w:r>
        <w:rPr>
          <w:rFonts w:ascii="Palatino Linotype" w:eastAsia="Calibri" w:hAnsi="Palatino Linotype" w:cs="Arial"/>
          <w:sz w:val="24"/>
          <w:szCs w:val="24"/>
        </w:rPr>
        <w:t>s</w:t>
      </w:r>
      <w:r w:rsidRPr="003D6B69">
        <w:rPr>
          <w:rFonts w:ascii="Palatino Linotype" w:eastAsia="Calibri" w:hAnsi="Palatino Linotype" w:cs="Arial"/>
          <w:sz w:val="24"/>
          <w:szCs w:val="24"/>
        </w:rPr>
        <w:t xml:space="preserve"> que se tiene por reproducido en virtud de que será materia de análisis en el considerando respectivo. </w:t>
      </w:r>
    </w:p>
    <w:p w14:paraId="2EEFAF6A" w14:textId="77777777" w:rsidR="00926DC3" w:rsidRDefault="00926DC3" w:rsidP="009E3A4B">
      <w:pPr>
        <w:pStyle w:val="Sinespaciado"/>
        <w:spacing w:line="360" w:lineRule="auto"/>
        <w:jc w:val="both"/>
        <w:rPr>
          <w:rFonts w:ascii="Palatino Linotype" w:hAnsi="Palatino Linotype" w:cs="Arial"/>
          <w:b/>
          <w:sz w:val="26"/>
          <w:szCs w:val="26"/>
        </w:rPr>
      </w:pPr>
    </w:p>
    <w:p w14:paraId="559DC424" w14:textId="6EAB51CD" w:rsidR="000B518A" w:rsidRPr="00D423A8" w:rsidRDefault="00926DC3" w:rsidP="009E3A4B">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0B518A" w:rsidRPr="00D423A8">
        <w:rPr>
          <w:rFonts w:ascii="Palatino Linotype" w:hAnsi="Palatino Linotype" w:cs="Arial"/>
          <w:b/>
          <w:sz w:val="26"/>
          <w:szCs w:val="26"/>
        </w:rPr>
        <w:t xml:space="preserve">. </w:t>
      </w:r>
      <w:r w:rsidR="000B518A" w:rsidRPr="00D423A8">
        <w:rPr>
          <w:rFonts w:ascii="Palatino Linotype" w:hAnsi="Palatino Linotype"/>
          <w:b/>
          <w:sz w:val="26"/>
          <w:szCs w:val="26"/>
        </w:rPr>
        <w:t>Del recurso de revisión.</w:t>
      </w:r>
    </w:p>
    <w:p w14:paraId="207A8CB2" w14:textId="4B58E769" w:rsidR="008C0B40" w:rsidRDefault="00800F02" w:rsidP="009E3A4B">
      <w:pPr>
        <w:pStyle w:val="Sinespaciado"/>
        <w:spacing w:line="360" w:lineRule="auto"/>
        <w:jc w:val="both"/>
        <w:rPr>
          <w:rFonts w:ascii="Palatino Linotype" w:hAnsi="Palatino Linotype" w:cs="Arial"/>
        </w:rPr>
      </w:pPr>
      <w:r w:rsidRPr="00141D9A">
        <w:rPr>
          <w:rFonts w:ascii="Palatino Linotype" w:hAnsi="Palatino Linotype" w:cs="Arial"/>
        </w:rPr>
        <w:t xml:space="preserve">En </w:t>
      </w:r>
      <w:r w:rsidR="001032D4" w:rsidRPr="00141D9A">
        <w:rPr>
          <w:rFonts w:ascii="Palatino Linotype" w:hAnsi="Palatino Linotype" w:cs="Arial"/>
        </w:rPr>
        <w:t xml:space="preserve">fecha </w:t>
      </w:r>
      <w:r w:rsidR="003D6B69">
        <w:rPr>
          <w:rFonts w:ascii="Palatino Linotype" w:hAnsi="Palatino Linotype" w:cs="Arial"/>
        </w:rPr>
        <w:t>trece de diciembre</w:t>
      </w:r>
      <w:r w:rsidR="005C2D58">
        <w:rPr>
          <w:rFonts w:ascii="Palatino Linotype" w:hAnsi="Palatino Linotype" w:cs="Arial"/>
        </w:rPr>
        <w:t xml:space="preserve"> de dos mil diecinueve</w:t>
      </w:r>
      <w:r w:rsidR="008A5787" w:rsidRPr="00141D9A">
        <w:rPr>
          <w:rFonts w:ascii="Palatino Linotype" w:hAnsi="Palatino Linotype" w:cs="Arial"/>
        </w:rPr>
        <w:t xml:space="preserve">, </w:t>
      </w:r>
      <w:r w:rsidR="005C2D58">
        <w:rPr>
          <w:rFonts w:ascii="Palatino Linotype" w:hAnsi="Palatino Linotype" w:cs="Arial"/>
        </w:rPr>
        <w:t>el</w:t>
      </w:r>
      <w:r w:rsidR="00775A1A" w:rsidRPr="00141D9A">
        <w:rPr>
          <w:rFonts w:ascii="Palatino Linotype" w:hAnsi="Palatino Linotype" w:cs="Arial"/>
        </w:rPr>
        <w:t xml:space="preserve"> </w:t>
      </w:r>
      <w:r w:rsidR="008A5787" w:rsidRPr="00957F29">
        <w:rPr>
          <w:rFonts w:ascii="Palatino Linotype" w:hAnsi="Palatino Linotype" w:cs="Arial"/>
          <w:b/>
        </w:rPr>
        <w:t>Recurrente</w:t>
      </w:r>
      <w:r w:rsidR="00976339" w:rsidRPr="00141D9A">
        <w:rPr>
          <w:rFonts w:ascii="Palatino Linotype" w:hAnsi="Palatino Linotype" w:cs="Arial"/>
        </w:rPr>
        <w:t xml:space="preserve"> interpuso los</w:t>
      </w:r>
      <w:r w:rsidR="001032D4" w:rsidRPr="00141D9A">
        <w:rPr>
          <w:rFonts w:ascii="Palatino Linotype" w:hAnsi="Palatino Linotype" w:cs="Arial"/>
        </w:rPr>
        <w:t xml:space="preserve"> recurso</w:t>
      </w:r>
      <w:r w:rsidR="00976339" w:rsidRPr="00141D9A">
        <w:rPr>
          <w:rFonts w:ascii="Palatino Linotype" w:hAnsi="Palatino Linotype" w:cs="Arial"/>
        </w:rPr>
        <w:t>s</w:t>
      </w:r>
      <w:r w:rsidR="001032D4" w:rsidRPr="00141D9A">
        <w:rPr>
          <w:rFonts w:ascii="Palatino Linotype" w:hAnsi="Palatino Linotype" w:cs="Arial"/>
        </w:rPr>
        <w:t xml:space="preserve"> de revisión</w:t>
      </w:r>
      <w:r w:rsidR="008C0B40">
        <w:rPr>
          <w:rFonts w:ascii="Palatino Linotype" w:hAnsi="Palatino Linotype" w:cs="Arial"/>
        </w:rPr>
        <w:t xml:space="preserve"> correspondientes</w:t>
      </w:r>
      <w:r w:rsidR="001032D4" w:rsidRPr="00141D9A">
        <w:rPr>
          <w:rFonts w:ascii="Palatino Linotype" w:hAnsi="Palatino Linotype" w:cs="Arial"/>
        </w:rPr>
        <w:t>,</w:t>
      </w:r>
      <w:r w:rsidR="00976339" w:rsidRPr="00141D9A">
        <w:rPr>
          <w:rFonts w:ascii="Palatino Linotype" w:hAnsi="Palatino Linotype" w:cs="Arial"/>
        </w:rPr>
        <w:t xml:space="preserve"> los </w:t>
      </w:r>
      <w:r w:rsidR="001032D4" w:rsidRPr="00141D9A">
        <w:rPr>
          <w:rFonts w:ascii="Palatino Linotype" w:hAnsi="Palatino Linotype" w:cs="Arial"/>
        </w:rPr>
        <w:t>cual</w:t>
      </w:r>
      <w:r w:rsidR="00976339" w:rsidRPr="00141D9A">
        <w:rPr>
          <w:rFonts w:ascii="Palatino Linotype" w:hAnsi="Palatino Linotype" w:cs="Arial"/>
        </w:rPr>
        <w:t>es</w:t>
      </w:r>
      <w:r w:rsidR="001032D4" w:rsidRPr="00141D9A">
        <w:rPr>
          <w:rFonts w:ascii="Palatino Linotype" w:hAnsi="Palatino Linotype" w:cs="Arial"/>
        </w:rPr>
        <w:t xml:space="preserve"> fue</w:t>
      </w:r>
      <w:r w:rsidR="00976339" w:rsidRPr="00141D9A">
        <w:rPr>
          <w:rFonts w:ascii="Palatino Linotype" w:hAnsi="Palatino Linotype" w:cs="Arial"/>
        </w:rPr>
        <w:t>ron</w:t>
      </w:r>
      <w:r w:rsidR="001032D4" w:rsidRPr="00141D9A">
        <w:rPr>
          <w:rFonts w:ascii="Palatino Linotype" w:hAnsi="Palatino Linotype" w:cs="Arial"/>
        </w:rPr>
        <w:t xml:space="preserve"> registrado</w:t>
      </w:r>
      <w:r w:rsidR="00976339" w:rsidRPr="00141D9A">
        <w:rPr>
          <w:rFonts w:ascii="Palatino Linotype" w:hAnsi="Palatino Linotype" w:cs="Arial"/>
        </w:rPr>
        <w:t>s</w:t>
      </w:r>
      <w:r w:rsidR="001032D4" w:rsidRPr="00141D9A">
        <w:rPr>
          <w:rFonts w:ascii="Palatino Linotype" w:hAnsi="Palatino Linotype" w:cs="Arial"/>
          <w:b/>
        </w:rPr>
        <w:t xml:space="preserve"> </w:t>
      </w:r>
      <w:r w:rsidR="001032D4" w:rsidRPr="00141D9A">
        <w:rPr>
          <w:rFonts w:ascii="Palatino Linotype" w:hAnsi="Palatino Linotype" w:cs="Arial"/>
        </w:rPr>
        <w:t xml:space="preserve">en el </w:t>
      </w:r>
      <w:r w:rsidR="00586008" w:rsidRPr="00141D9A">
        <w:rPr>
          <w:rFonts w:ascii="Palatino Linotype" w:hAnsi="Palatino Linotype" w:cs="Arial"/>
          <w:b/>
        </w:rPr>
        <w:t>SAIMEX</w:t>
      </w:r>
      <w:r w:rsidR="001032D4" w:rsidRPr="00141D9A">
        <w:rPr>
          <w:rFonts w:ascii="Palatino Linotype" w:hAnsi="Palatino Linotype" w:cs="Arial"/>
        </w:rPr>
        <w:t xml:space="preserve"> con </w:t>
      </w:r>
      <w:r w:rsidR="00976339" w:rsidRPr="00141D9A">
        <w:rPr>
          <w:rFonts w:ascii="Palatino Linotype" w:hAnsi="Palatino Linotype" w:cs="Arial"/>
        </w:rPr>
        <w:t>los</w:t>
      </w:r>
      <w:r w:rsidR="001032D4" w:rsidRPr="00141D9A">
        <w:rPr>
          <w:rFonts w:ascii="Palatino Linotype" w:hAnsi="Palatino Linotype" w:cs="Arial"/>
        </w:rPr>
        <w:t xml:space="preserve"> expediente</w:t>
      </w:r>
      <w:r w:rsidR="00976339" w:rsidRPr="00141D9A">
        <w:rPr>
          <w:rFonts w:ascii="Palatino Linotype" w:hAnsi="Palatino Linotype" w:cs="Arial"/>
        </w:rPr>
        <w:t>s</w:t>
      </w:r>
      <w:r w:rsidR="001032D4" w:rsidRPr="00141D9A">
        <w:rPr>
          <w:rFonts w:ascii="Palatino Linotype" w:hAnsi="Palatino Linotype" w:cs="Arial"/>
        </w:rPr>
        <w:t xml:space="preserve"> número</w:t>
      </w:r>
      <w:r w:rsidR="00586008" w:rsidRPr="00141D9A">
        <w:rPr>
          <w:rFonts w:ascii="Palatino Linotype" w:hAnsi="Palatino Linotype" w:cs="Arial"/>
          <w:b/>
        </w:rPr>
        <w:t xml:space="preserve"> </w:t>
      </w:r>
      <w:bookmarkStart w:id="1" w:name="_Hlk32496904"/>
      <w:r w:rsidR="003D6B69" w:rsidRPr="003D6B69">
        <w:rPr>
          <w:rFonts w:ascii="Palatino Linotype" w:hAnsi="Palatino Linotype" w:cs="Arial"/>
          <w:b/>
        </w:rPr>
        <w:t>09700/INFOEM/IP/RR/2019</w:t>
      </w:r>
      <w:bookmarkEnd w:id="1"/>
      <w:r w:rsidR="003D6B69" w:rsidRPr="003D6B69">
        <w:rPr>
          <w:rFonts w:ascii="Palatino Linotype" w:hAnsi="Palatino Linotype" w:cs="Arial"/>
          <w:b/>
        </w:rPr>
        <w:t xml:space="preserve"> y 09701/INFOEM/IP/RR/2019</w:t>
      </w:r>
      <w:r w:rsidR="00976339" w:rsidRPr="00141D9A">
        <w:rPr>
          <w:rFonts w:ascii="Palatino Linotype" w:hAnsi="Palatino Linotype" w:cs="Arial"/>
          <w:b/>
        </w:rPr>
        <w:t xml:space="preserve">, </w:t>
      </w:r>
      <w:r w:rsidR="001032D4" w:rsidRPr="00141D9A">
        <w:rPr>
          <w:rFonts w:ascii="Palatino Linotype" w:hAnsi="Palatino Linotype" w:cs="Arial"/>
        </w:rPr>
        <w:t>manifesta</w:t>
      </w:r>
      <w:r w:rsidR="00F13D95" w:rsidRPr="00141D9A">
        <w:rPr>
          <w:rFonts w:ascii="Palatino Linotype" w:hAnsi="Palatino Linotype" w:cs="Arial"/>
        </w:rPr>
        <w:t>ndo lo siguiente</w:t>
      </w:r>
      <w:r w:rsidR="008C0B40">
        <w:rPr>
          <w:rFonts w:ascii="Palatino Linotype" w:hAnsi="Palatino Linotype" w:cs="Arial"/>
        </w:rPr>
        <w:t>:</w:t>
      </w:r>
    </w:p>
    <w:p w14:paraId="1874468F" w14:textId="77777777" w:rsidR="001032D4" w:rsidRPr="008C0B40" w:rsidRDefault="001032D4" w:rsidP="009E3A4B">
      <w:pPr>
        <w:pStyle w:val="Sinespaciado"/>
        <w:spacing w:line="360" w:lineRule="auto"/>
        <w:jc w:val="both"/>
        <w:rPr>
          <w:rFonts w:ascii="Palatino Linotype" w:hAnsi="Palatino Linotype" w:cs="Arial"/>
          <w:b/>
          <w:u w:val="single"/>
        </w:rPr>
      </w:pPr>
    </w:p>
    <w:p w14:paraId="3FC390C6"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4C95D7F1" w14:textId="6F584F90" w:rsidR="009B2AC2" w:rsidRPr="005B1141" w:rsidRDefault="009B2AC2" w:rsidP="009B2AC2">
      <w:pPr>
        <w:spacing w:before="240" w:line="360" w:lineRule="auto"/>
        <w:jc w:val="both"/>
        <w:rPr>
          <w:rFonts w:ascii="Palatino Linotype" w:hAnsi="Palatino Linotype" w:cs="Arial"/>
          <w:b/>
          <w:sz w:val="24"/>
        </w:rPr>
      </w:pPr>
      <w:bookmarkStart w:id="2" w:name="_Hlk23436646"/>
      <w:r w:rsidRPr="005B1141">
        <w:rPr>
          <w:rFonts w:ascii="Palatino Linotype" w:hAnsi="Palatino Linotype" w:cs="Arial"/>
          <w:b/>
          <w:bCs/>
          <w:sz w:val="24"/>
          <w:szCs w:val="24"/>
          <w:lang w:eastAsia="es-MX"/>
        </w:rPr>
        <w:t xml:space="preserve">Recurso de Revisión No. </w:t>
      </w:r>
      <w:r w:rsidR="0085170F" w:rsidRPr="0085170F">
        <w:rPr>
          <w:rFonts w:ascii="Palatino Linotype" w:hAnsi="Palatino Linotype" w:cs="Arial"/>
          <w:b/>
          <w:bCs/>
          <w:sz w:val="24"/>
          <w:szCs w:val="24"/>
          <w:lang w:eastAsia="es-MX"/>
        </w:rPr>
        <w:t>09700/INFOEM/IP/RR/2019</w:t>
      </w:r>
    </w:p>
    <w:p w14:paraId="2B8A147D" w14:textId="72D9B679" w:rsidR="009B2AC2" w:rsidRPr="005B1141"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lastRenderedPageBreak/>
        <w:t>“</w:t>
      </w:r>
      <w:r w:rsidR="0085170F" w:rsidRPr="0085170F">
        <w:rPr>
          <w:rFonts w:ascii="Palatino Linotype" w:hAnsi="Palatino Linotype" w:cs="Arial"/>
          <w:i/>
        </w:rPr>
        <w:t>En términos emitidos por el INA tenían que entregarme información del último año fiscal.</w:t>
      </w:r>
      <w:r w:rsidRPr="005B1141">
        <w:rPr>
          <w:rFonts w:ascii="Palatino Linotype" w:hAnsi="Palatino Linotype" w:cs="Arial"/>
          <w:i/>
        </w:rPr>
        <w:t>” [sic]</w:t>
      </w:r>
    </w:p>
    <w:p w14:paraId="6B40D460" w14:textId="33A7E7BE" w:rsidR="009B2AC2" w:rsidRPr="005B1141" w:rsidRDefault="009B2AC2" w:rsidP="009B2AC2">
      <w:pPr>
        <w:spacing w:before="240" w:line="360" w:lineRule="auto"/>
        <w:jc w:val="both"/>
        <w:rPr>
          <w:rFonts w:ascii="Palatino Linotype" w:hAnsi="Palatino Linotype" w:cs="Arial"/>
          <w:b/>
          <w:sz w:val="24"/>
        </w:rPr>
      </w:pPr>
      <w:bookmarkStart w:id="3" w:name="_Hlk23436601"/>
      <w:r w:rsidRPr="005B1141">
        <w:rPr>
          <w:rFonts w:ascii="Palatino Linotype" w:hAnsi="Palatino Linotype" w:cs="Arial"/>
          <w:b/>
          <w:bCs/>
          <w:sz w:val="24"/>
          <w:szCs w:val="24"/>
          <w:lang w:eastAsia="es-MX"/>
        </w:rPr>
        <w:t xml:space="preserve">Recurso de Revisión No. </w:t>
      </w:r>
      <w:r w:rsidR="0085170F" w:rsidRPr="0085170F">
        <w:rPr>
          <w:rFonts w:ascii="Palatino Linotype" w:hAnsi="Palatino Linotype" w:cs="Arial"/>
          <w:b/>
          <w:bCs/>
          <w:sz w:val="24"/>
          <w:lang w:eastAsia="es-MX"/>
        </w:rPr>
        <w:t>09701/INFOEM/IP/RR/2019</w:t>
      </w:r>
    </w:p>
    <w:p w14:paraId="31206654" w14:textId="2FA99C3F" w:rsidR="009B2AC2" w:rsidRDefault="009B2AC2"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85170F" w:rsidRPr="0085170F">
        <w:rPr>
          <w:rFonts w:ascii="Palatino Linotype" w:hAnsi="Palatino Linotype" w:cs="Arial"/>
          <w:i/>
        </w:rPr>
        <w:t>En términos emitidos por el INA tenían que entregarme información del último año fiscal.</w:t>
      </w:r>
      <w:r w:rsidRPr="005B1141">
        <w:rPr>
          <w:rFonts w:ascii="Palatino Linotype" w:hAnsi="Palatino Linotype" w:cs="Arial"/>
          <w:i/>
        </w:rPr>
        <w:t>” [sic]</w:t>
      </w:r>
    </w:p>
    <w:bookmarkEnd w:id="2"/>
    <w:bookmarkEnd w:id="3"/>
    <w:p w14:paraId="4F1E26DA" w14:textId="77777777" w:rsidR="005C2D58" w:rsidRPr="005B1141" w:rsidRDefault="005C2D58" w:rsidP="005C2D58">
      <w:pPr>
        <w:spacing w:line="360" w:lineRule="auto"/>
        <w:ind w:left="851" w:right="851"/>
        <w:jc w:val="both"/>
        <w:rPr>
          <w:rFonts w:ascii="Palatino Linotype" w:hAnsi="Palatino Linotype" w:cs="Arial"/>
          <w:i/>
        </w:rPr>
      </w:pPr>
    </w:p>
    <w:p w14:paraId="52C5688A" w14:textId="77777777" w:rsidR="009B2AC2" w:rsidRPr="005B1141" w:rsidRDefault="009B2AC2" w:rsidP="009B2AC2">
      <w:pPr>
        <w:numPr>
          <w:ilvl w:val="0"/>
          <w:numId w:val="3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7A484CD2" w14:textId="548CF431"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85170F" w:rsidRPr="0085170F">
        <w:rPr>
          <w:rFonts w:ascii="Palatino Linotype" w:hAnsi="Palatino Linotype" w:cs="Arial"/>
          <w:b/>
          <w:bCs/>
          <w:sz w:val="24"/>
          <w:szCs w:val="24"/>
          <w:lang w:eastAsia="es-MX"/>
        </w:rPr>
        <w:t>09700/INFOEM/IP/RR/2019</w:t>
      </w:r>
    </w:p>
    <w:p w14:paraId="42B81A90" w14:textId="7913963C" w:rsidR="00F12D50" w:rsidRPr="005B1141"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85170F" w:rsidRPr="0085170F">
        <w:rPr>
          <w:rFonts w:ascii="Palatino Linotype" w:hAnsi="Palatino Linotype" w:cs="Arial"/>
          <w:i/>
        </w:rPr>
        <w:t>Los términos emitidos por el INAI dictaminan que se tiene que entregar la información del ultimo año fiscal, aun cuando no se haya especificado la fecha en la solicitud.</w:t>
      </w:r>
      <w:r w:rsidRPr="005B1141">
        <w:rPr>
          <w:rFonts w:ascii="Palatino Linotype" w:hAnsi="Palatino Linotype" w:cs="Arial"/>
          <w:i/>
        </w:rPr>
        <w:t>” [sic]</w:t>
      </w:r>
    </w:p>
    <w:p w14:paraId="2BDFCCF9" w14:textId="2CB626ED" w:rsidR="00F12D50" w:rsidRPr="005B1141" w:rsidRDefault="00F12D50" w:rsidP="00F12D50">
      <w:pPr>
        <w:spacing w:before="240" w:line="360" w:lineRule="auto"/>
        <w:jc w:val="both"/>
        <w:rPr>
          <w:rFonts w:ascii="Palatino Linotype" w:hAnsi="Palatino Linotype" w:cs="Arial"/>
          <w:b/>
          <w:sz w:val="24"/>
        </w:rPr>
      </w:pPr>
      <w:r w:rsidRPr="005B1141">
        <w:rPr>
          <w:rFonts w:ascii="Palatino Linotype" w:hAnsi="Palatino Linotype" w:cs="Arial"/>
          <w:b/>
          <w:bCs/>
          <w:sz w:val="24"/>
          <w:szCs w:val="24"/>
          <w:lang w:eastAsia="es-MX"/>
        </w:rPr>
        <w:t xml:space="preserve">Recurso de Revisión No. </w:t>
      </w:r>
      <w:r w:rsidR="0085170F" w:rsidRPr="0085170F">
        <w:rPr>
          <w:rFonts w:ascii="Palatino Linotype" w:hAnsi="Palatino Linotype" w:cs="Arial"/>
          <w:b/>
          <w:bCs/>
          <w:sz w:val="24"/>
          <w:lang w:eastAsia="es-MX"/>
        </w:rPr>
        <w:t>09701/INFOEM/IP/RR/2019</w:t>
      </w:r>
    </w:p>
    <w:p w14:paraId="3F7A3510" w14:textId="1A286E6D" w:rsidR="001916DB" w:rsidRPr="00AD0500" w:rsidRDefault="00F12D50" w:rsidP="00AD0500">
      <w:pPr>
        <w:spacing w:line="240" w:lineRule="auto"/>
        <w:ind w:left="851" w:right="851"/>
        <w:jc w:val="both"/>
        <w:rPr>
          <w:rFonts w:ascii="Palatino Linotype" w:hAnsi="Palatino Linotype" w:cs="Arial"/>
          <w:i/>
        </w:rPr>
      </w:pPr>
      <w:r w:rsidRPr="005B1141">
        <w:rPr>
          <w:rFonts w:ascii="Palatino Linotype" w:hAnsi="Palatino Linotype" w:cs="Arial"/>
          <w:i/>
        </w:rPr>
        <w:t>“</w:t>
      </w:r>
      <w:r w:rsidR="0085170F" w:rsidRPr="0085170F">
        <w:rPr>
          <w:rFonts w:ascii="Palatino Linotype" w:hAnsi="Palatino Linotype" w:cs="Arial"/>
          <w:i/>
        </w:rPr>
        <w:t>Los términos emitidos por el INAI dictaminan que se tiene que entregar la información del ultimo año fiscal, aun cuando no se haya especificado la fecha en la solicitud.</w:t>
      </w:r>
      <w:r w:rsidRPr="005B1141">
        <w:rPr>
          <w:rFonts w:ascii="Palatino Linotype" w:hAnsi="Palatino Linotype" w:cs="Arial"/>
          <w:i/>
        </w:rPr>
        <w:t>” [sic]</w:t>
      </w:r>
    </w:p>
    <w:p w14:paraId="3BEE6AA8" w14:textId="77777777" w:rsidR="0085170F" w:rsidRDefault="0085170F" w:rsidP="00647C29">
      <w:pPr>
        <w:pStyle w:val="Sinespaciado"/>
        <w:spacing w:line="360" w:lineRule="auto"/>
        <w:jc w:val="both"/>
        <w:rPr>
          <w:rFonts w:ascii="Palatino Linotype" w:hAnsi="Palatino Linotype"/>
          <w:b/>
          <w:sz w:val="26"/>
          <w:szCs w:val="26"/>
        </w:rPr>
      </w:pPr>
    </w:p>
    <w:p w14:paraId="4E527483" w14:textId="1C21134E" w:rsidR="00647C29" w:rsidRPr="006E0976" w:rsidRDefault="00AD0500"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647C29" w:rsidRPr="006E0976">
        <w:rPr>
          <w:rFonts w:ascii="Palatino Linotype" w:hAnsi="Palatino Linotype"/>
          <w:b/>
          <w:sz w:val="26"/>
          <w:szCs w:val="26"/>
        </w:rPr>
        <w:t>. Del turno y admisión de los recursos de revisión.</w:t>
      </w:r>
    </w:p>
    <w:p w14:paraId="4C4CAD4A" w14:textId="3F6486AA" w:rsidR="00647C29" w:rsidRPr="00141D9A" w:rsidRDefault="00647C29" w:rsidP="00647C29">
      <w:pPr>
        <w:pStyle w:val="Sinespaciado"/>
        <w:spacing w:line="360" w:lineRule="auto"/>
        <w:jc w:val="both"/>
        <w:rPr>
          <w:rFonts w:ascii="Palatino Linotype" w:hAnsi="Palatino Linotype"/>
        </w:rPr>
      </w:pPr>
      <w:r w:rsidRPr="00141D9A">
        <w:rPr>
          <w:rFonts w:ascii="Palatino Linotype" w:hAnsi="Palatino Linotype"/>
        </w:rPr>
        <w:t xml:space="preserve">En términos del numeral 185 fracción I de la Ley de Transparencia y Acceso a la Información Pública del Estado de México y Municipios, </w:t>
      </w:r>
      <w:r w:rsidR="0080410D">
        <w:rPr>
          <w:rFonts w:ascii="Palatino Linotype" w:hAnsi="Palatino Linotype"/>
        </w:rPr>
        <w:t xml:space="preserve">el </w:t>
      </w:r>
      <w:r w:rsidR="00935E26">
        <w:rPr>
          <w:rFonts w:ascii="Palatino Linotype" w:hAnsi="Palatino Linotype"/>
        </w:rPr>
        <w:t xml:space="preserve">recurso de revisión número </w:t>
      </w:r>
      <w:r w:rsidR="00D0303E" w:rsidRPr="00D0303E">
        <w:rPr>
          <w:rFonts w:ascii="Palatino Linotype" w:hAnsi="Palatino Linotype"/>
          <w:b/>
        </w:rPr>
        <w:t>09700/INFOEM/IP/RR/2019</w:t>
      </w:r>
      <w:r w:rsidR="00D50EB0" w:rsidRPr="00D50EB0">
        <w:rPr>
          <w:rFonts w:ascii="Palatino Linotype" w:hAnsi="Palatino Linotype"/>
          <w:b/>
        </w:rPr>
        <w:t xml:space="preserve">, </w:t>
      </w:r>
      <w:r w:rsidR="00935E26">
        <w:rPr>
          <w:rFonts w:ascii="Palatino Linotype" w:hAnsi="Palatino Linotype"/>
        </w:rPr>
        <w:t>fue</w:t>
      </w:r>
      <w:r w:rsidRPr="00141D9A">
        <w:rPr>
          <w:rFonts w:ascii="Palatino Linotype" w:hAnsi="Palatino Linotype"/>
        </w:rPr>
        <w:t xml:space="preserve"> turnado a la </w:t>
      </w:r>
      <w:r w:rsidRPr="00141D9A">
        <w:rPr>
          <w:rFonts w:ascii="Palatino Linotype" w:hAnsi="Palatino Linotype"/>
          <w:b/>
        </w:rPr>
        <w:t>Comisionada Zulema Martínez Sánchez</w:t>
      </w:r>
      <w:r w:rsidR="00AD0500">
        <w:rPr>
          <w:rFonts w:ascii="Palatino Linotype" w:hAnsi="Palatino Linotype"/>
        </w:rPr>
        <w:t>,</w:t>
      </w:r>
      <w:r w:rsidR="00CF5FA2">
        <w:rPr>
          <w:rFonts w:ascii="Palatino Linotype" w:hAnsi="Palatino Linotype"/>
        </w:rPr>
        <w:t xml:space="preserve"> mientras que </w:t>
      </w:r>
      <w:r w:rsidR="00310686">
        <w:rPr>
          <w:rFonts w:ascii="Palatino Linotype" w:hAnsi="Palatino Linotype"/>
        </w:rPr>
        <w:t>el</w:t>
      </w:r>
      <w:r w:rsidR="00935E26">
        <w:rPr>
          <w:rFonts w:ascii="Palatino Linotype" w:hAnsi="Palatino Linotype"/>
        </w:rPr>
        <w:t xml:space="preserve"> recurso número </w:t>
      </w:r>
      <w:r w:rsidR="00D0303E" w:rsidRPr="00D0303E">
        <w:rPr>
          <w:rFonts w:ascii="Palatino Linotype" w:hAnsi="Palatino Linotype"/>
          <w:b/>
        </w:rPr>
        <w:t>09701/INFOEM/IP/RR/2019</w:t>
      </w:r>
      <w:r w:rsidR="00D50EB0">
        <w:rPr>
          <w:rFonts w:ascii="Palatino Linotype" w:hAnsi="Palatino Linotype"/>
          <w:b/>
        </w:rPr>
        <w:t xml:space="preserve"> </w:t>
      </w:r>
      <w:r w:rsidR="00CF5FA2">
        <w:rPr>
          <w:rFonts w:ascii="Palatino Linotype" w:hAnsi="Palatino Linotype"/>
        </w:rPr>
        <w:t>se tur</w:t>
      </w:r>
      <w:r w:rsidR="00310686">
        <w:rPr>
          <w:rFonts w:ascii="Palatino Linotype" w:hAnsi="Palatino Linotype"/>
        </w:rPr>
        <w:t>nó</w:t>
      </w:r>
      <w:r w:rsidR="00935E26">
        <w:rPr>
          <w:rFonts w:ascii="Palatino Linotype" w:hAnsi="Palatino Linotype"/>
        </w:rPr>
        <w:t xml:space="preserve"> a</w:t>
      </w:r>
      <w:r w:rsidR="00D0303E">
        <w:rPr>
          <w:rFonts w:ascii="Palatino Linotype" w:hAnsi="Palatino Linotype"/>
        </w:rPr>
        <w:t>l</w:t>
      </w:r>
      <w:r w:rsidR="00935E26" w:rsidRPr="00935E26">
        <w:rPr>
          <w:rFonts w:ascii="Palatino Linotype" w:hAnsi="Palatino Linotype"/>
          <w:b/>
        </w:rPr>
        <w:t xml:space="preserve"> </w:t>
      </w:r>
      <w:r w:rsidR="00310686" w:rsidRPr="00310686">
        <w:rPr>
          <w:rFonts w:ascii="Palatino Linotype" w:hAnsi="Palatino Linotype"/>
          <w:b/>
        </w:rPr>
        <w:t>Comisionad</w:t>
      </w:r>
      <w:r w:rsidR="00D0303E">
        <w:rPr>
          <w:rFonts w:ascii="Palatino Linotype" w:hAnsi="Palatino Linotype"/>
          <w:b/>
        </w:rPr>
        <w:t>o</w:t>
      </w:r>
      <w:r w:rsidR="00310686" w:rsidRPr="00310686">
        <w:rPr>
          <w:rFonts w:ascii="Palatino Linotype" w:hAnsi="Palatino Linotype"/>
          <w:b/>
        </w:rPr>
        <w:t xml:space="preserve"> </w:t>
      </w:r>
      <w:r w:rsidR="00D0303E" w:rsidRPr="00D0303E">
        <w:rPr>
          <w:rFonts w:ascii="Palatino Linotype" w:hAnsi="Palatino Linotype"/>
          <w:b/>
        </w:rPr>
        <w:t>Luis Gustavo Parra Noriega</w:t>
      </w:r>
      <w:r w:rsidR="00D50EB0">
        <w:rPr>
          <w:rFonts w:ascii="Palatino Linotype" w:hAnsi="Palatino Linotype"/>
          <w:b/>
        </w:rPr>
        <w:t>,</w:t>
      </w:r>
      <w:r w:rsidR="00935E26">
        <w:rPr>
          <w:rFonts w:ascii="Palatino Linotype" w:hAnsi="Palatino Linotype"/>
        </w:rPr>
        <w:t xml:space="preserve"> </w:t>
      </w:r>
      <w:r w:rsidRPr="00141D9A">
        <w:rPr>
          <w:rFonts w:ascii="Palatino Linotype" w:hAnsi="Palatino Linotype"/>
        </w:rPr>
        <w:t xml:space="preserve">para su revisión y análisis sobre la admisión o desechamiento; por lo que en fecha </w:t>
      </w:r>
      <w:r w:rsidR="00D0303E">
        <w:rPr>
          <w:rFonts w:ascii="Palatino Linotype" w:hAnsi="Palatino Linotype"/>
        </w:rPr>
        <w:t>diecinueve de diciembre</w:t>
      </w:r>
      <w:r w:rsidR="00310686">
        <w:rPr>
          <w:rFonts w:ascii="Palatino Linotype" w:hAnsi="Palatino Linotype"/>
        </w:rPr>
        <w:t xml:space="preserve"> de dos mil diecinueve</w:t>
      </w:r>
      <w:r w:rsidRPr="00141D9A">
        <w:rPr>
          <w:rFonts w:ascii="Palatino Linotype" w:hAnsi="Palatino Linotype"/>
        </w:rPr>
        <w:t xml:space="preserve">, </w:t>
      </w:r>
      <w:r w:rsidR="00C24C14" w:rsidRPr="00141D9A">
        <w:rPr>
          <w:rFonts w:ascii="Palatino Linotype" w:hAnsi="Palatino Linotype"/>
        </w:rPr>
        <w:t>todos los</w:t>
      </w:r>
      <w:r w:rsidRPr="00141D9A">
        <w:rPr>
          <w:rFonts w:ascii="Palatino Linotype" w:hAnsi="Palatino Linotype"/>
        </w:rPr>
        <w:t xml:space="preserve"> recursos se admitieron en la vía interpuesta, poniendo los </w:t>
      </w:r>
      <w:r w:rsidRPr="00141D9A">
        <w:rPr>
          <w:rFonts w:ascii="Palatino Linotype" w:hAnsi="Palatino Linotype"/>
        </w:rPr>
        <w:lastRenderedPageBreak/>
        <w:t>expedientes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14:paraId="34A0D8B5" w14:textId="77777777" w:rsidR="00647C29" w:rsidRPr="00141D9A" w:rsidRDefault="00647C29" w:rsidP="00647C29">
      <w:pPr>
        <w:pStyle w:val="Sinespaciado"/>
        <w:spacing w:line="360" w:lineRule="auto"/>
        <w:jc w:val="both"/>
        <w:rPr>
          <w:rFonts w:ascii="Palatino Linotype" w:hAnsi="Palatino Linotype"/>
        </w:rPr>
      </w:pPr>
    </w:p>
    <w:p w14:paraId="19A67604" w14:textId="58AC5EC9"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647C29" w:rsidRPr="006E0976">
        <w:rPr>
          <w:rFonts w:ascii="Palatino Linotype" w:hAnsi="Palatino Linotype"/>
          <w:b/>
          <w:sz w:val="26"/>
          <w:szCs w:val="26"/>
        </w:rPr>
        <w:t>. De la acumulación de los recursos de revisión.</w:t>
      </w:r>
    </w:p>
    <w:p w14:paraId="220A3E43" w14:textId="4A6858FE" w:rsidR="00647C29" w:rsidRPr="00141D9A" w:rsidRDefault="00935E26" w:rsidP="00647C29">
      <w:pPr>
        <w:pStyle w:val="Sinespaciado"/>
        <w:spacing w:line="360" w:lineRule="auto"/>
        <w:jc w:val="both"/>
        <w:rPr>
          <w:rFonts w:ascii="Palatino Linotype" w:hAnsi="Palatino Linotype"/>
        </w:rPr>
      </w:pPr>
      <w:r>
        <w:rPr>
          <w:rFonts w:ascii="Palatino Linotype" w:hAnsi="Palatino Linotype"/>
        </w:rPr>
        <w:t xml:space="preserve">En la </w:t>
      </w:r>
      <w:r w:rsidR="00D0303E">
        <w:rPr>
          <w:rFonts w:ascii="Palatino Linotype" w:hAnsi="Palatino Linotype"/>
        </w:rPr>
        <w:t>Primera</w:t>
      </w:r>
      <w:r w:rsidR="00647C29" w:rsidRPr="00141D9A">
        <w:rPr>
          <w:rFonts w:ascii="Palatino Linotype" w:hAnsi="Palatino Linotype"/>
        </w:rPr>
        <w:t xml:space="preserve"> Sesión Ordinaria del Pleno de este Instituto de Transparencia, Acceso a la Información Pública y Protección de Datos Personales del Estado de México y Municipios, celebrada el </w:t>
      </w:r>
      <w:r w:rsidR="00D0303E">
        <w:rPr>
          <w:rFonts w:ascii="Palatino Linotype" w:hAnsi="Palatino Linotype"/>
        </w:rPr>
        <w:t>quince de enero de dos mil veinte</w:t>
      </w:r>
      <w:r w:rsidR="00647C29" w:rsidRPr="00141D9A">
        <w:rPr>
          <w:rFonts w:ascii="Palatino Linotype" w:hAnsi="Palatino Linotype"/>
        </w:rPr>
        <w:t xml:space="preserve">, al advertir la conexidad de causa y con la finalidad de evitar que se dicten resoluciones contradictorias, de conformidad con el artículo 195 de la Ley en la Materia y el artículo 18 del Código de Procedimientos Administrativos del Estado de México de manera supletoria, se acordó la acumulación de los recursos antes señalados, determinando que fuera Ponente la </w:t>
      </w:r>
      <w:r w:rsidR="00647C29" w:rsidRPr="00141D9A">
        <w:rPr>
          <w:rFonts w:ascii="Palatino Linotype" w:hAnsi="Palatino Linotype"/>
          <w:b/>
        </w:rPr>
        <w:t>Comisionada Zulema Martínez Sánchez</w:t>
      </w:r>
      <w:r w:rsidR="00647C29" w:rsidRPr="00141D9A">
        <w:rPr>
          <w:rFonts w:ascii="Palatino Linotype" w:hAnsi="Palatino Linotype"/>
        </w:rPr>
        <w:t xml:space="preserve">. </w:t>
      </w:r>
    </w:p>
    <w:p w14:paraId="7E035CC3" w14:textId="77777777" w:rsidR="00647C29" w:rsidRPr="00141D9A" w:rsidRDefault="00647C29" w:rsidP="00647C29">
      <w:pPr>
        <w:pStyle w:val="Sinespaciado"/>
        <w:spacing w:line="360" w:lineRule="auto"/>
        <w:jc w:val="both"/>
        <w:rPr>
          <w:rFonts w:ascii="Palatino Linotype" w:hAnsi="Palatino Linotype"/>
          <w:b/>
        </w:rPr>
      </w:pPr>
    </w:p>
    <w:p w14:paraId="620AAF88" w14:textId="7C65E7F0" w:rsidR="00647C29" w:rsidRPr="006E0976" w:rsidRDefault="00FA5FE5"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647C29" w:rsidRPr="006E0976">
        <w:rPr>
          <w:rFonts w:ascii="Palatino Linotype" w:hAnsi="Palatino Linotype"/>
          <w:b/>
          <w:sz w:val="26"/>
          <w:szCs w:val="26"/>
        </w:rPr>
        <w:t>. De la etapa de instrucción.</w:t>
      </w:r>
    </w:p>
    <w:p w14:paraId="4EFCD6A3" w14:textId="365759EA" w:rsidR="002D3E41" w:rsidRDefault="002D3E41"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sz w:val="24"/>
          <w:szCs w:val="24"/>
        </w:rPr>
        <w:t xml:space="preserve">Una vez transcurrido el término legal referido, de las constancias que obran en el SAIMEX, se advierte que tanto el </w:t>
      </w:r>
      <w:r w:rsidRPr="002D3E41">
        <w:rPr>
          <w:rFonts w:ascii="Palatino Linotype" w:eastAsia="Calibri" w:hAnsi="Palatino Linotype" w:cs="Arial"/>
          <w:b/>
          <w:sz w:val="24"/>
          <w:szCs w:val="24"/>
        </w:rPr>
        <w:t>Sujeto Obligado</w:t>
      </w:r>
      <w:r w:rsidRPr="002D3E41">
        <w:rPr>
          <w:rFonts w:ascii="Palatino Linotype" w:eastAsia="Calibri" w:hAnsi="Palatino Linotype" w:cs="Arial"/>
          <w:sz w:val="24"/>
          <w:szCs w:val="24"/>
        </w:rPr>
        <w:t xml:space="preserve"> como el </w:t>
      </w:r>
      <w:r w:rsidRPr="002D3E41">
        <w:rPr>
          <w:rFonts w:ascii="Palatino Linotype" w:eastAsia="Calibri" w:hAnsi="Palatino Linotype" w:cs="Arial"/>
          <w:b/>
          <w:sz w:val="24"/>
          <w:szCs w:val="24"/>
        </w:rPr>
        <w:t>Recurrente</w:t>
      </w:r>
      <w:r w:rsidRPr="002D3E41">
        <w:rPr>
          <w:rFonts w:ascii="Palatino Linotype" w:eastAsia="Calibri" w:hAnsi="Palatino Linotype" w:cs="Arial"/>
          <w:sz w:val="24"/>
          <w:szCs w:val="24"/>
        </w:rPr>
        <w:t>, fueron omisos en presentar manifestaciones, tal como se observa en las siguientes capturas de pantalla:</w:t>
      </w:r>
    </w:p>
    <w:p w14:paraId="502132BC" w14:textId="732DF894" w:rsidR="00576414" w:rsidRDefault="00576414"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787094DD" wp14:editId="2A1BA0FD">
                <wp:simplePos x="0" y="0"/>
                <wp:positionH relativeFrom="column">
                  <wp:posOffset>1422590</wp:posOffset>
                </wp:positionH>
                <wp:positionV relativeFrom="paragraph">
                  <wp:posOffset>64125</wp:posOffset>
                </wp:positionV>
                <wp:extent cx="1150620" cy="259080"/>
                <wp:effectExtent l="19050" t="19050" r="11430" b="26670"/>
                <wp:wrapNone/>
                <wp:docPr id="8" name="Rectángulo 8"/>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76E2A7" id="Rectángulo 8" o:spid="_x0000_s1026" style="position:absolute;margin-left:112pt;margin-top:5.05pt;width:90.6pt;height:20.4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" filled="f" strokecolor="#c00000" strokeweight="2.25pt"/>
            </w:pict>
          </mc:Fallback>
        </mc:AlternateContent>
      </w:r>
      <w:r w:rsidRPr="00576414">
        <w:rPr>
          <w:rFonts w:ascii="Palatino Linotype" w:eastAsia="Calibri" w:hAnsi="Palatino Linotype" w:cs="Arial"/>
          <w:noProof/>
          <w:sz w:val="24"/>
          <w:szCs w:val="24"/>
        </w:rPr>
        <w:drawing>
          <wp:inline distT="0" distB="0" distL="0" distR="0" wp14:anchorId="5533C030" wp14:editId="01E242BD">
            <wp:extent cx="5760720" cy="164084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640840"/>
                    </a:xfrm>
                    <a:prstGeom prst="rect">
                      <a:avLst/>
                    </a:prstGeom>
                  </pic:spPr>
                </pic:pic>
              </a:graphicData>
            </a:graphic>
          </wp:inline>
        </w:drawing>
      </w:r>
    </w:p>
    <w:p w14:paraId="525CDA7A" w14:textId="1BA1F633" w:rsidR="00576414" w:rsidRDefault="00576414" w:rsidP="002D3E41">
      <w:pPr>
        <w:spacing w:after="0" w:line="360" w:lineRule="auto"/>
        <w:jc w:val="both"/>
        <w:rPr>
          <w:rFonts w:ascii="Palatino Linotype" w:eastAsia="Calibri" w:hAnsi="Palatino Linotype" w:cs="Arial"/>
          <w:sz w:val="24"/>
          <w:szCs w:val="24"/>
        </w:rPr>
      </w:pPr>
      <w:r w:rsidRPr="002D3E41">
        <w:rPr>
          <w:rFonts w:ascii="Palatino Linotype" w:eastAsia="Calibri"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5D091161" wp14:editId="3EDCB35F">
                <wp:simplePos x="0" y="0"/>
                <wp:positionH relativeFrom="column">
                  <wp:posOffset>1455704</wp:posOffset>
                </wp:positionH>
                <wp:positionV relativeFrom="paragraph">
                  <wp:posOffset>60637</wp:posOffset>
                </wp:positionV>
                <wp:extent cx="1150620" cy="259080"/>
                <wp:effectExtent l="19050" t="19050" r="11430" b="26670"/>
                <wp:wrapNone/>
                <wp:docPr id="9" name="Rectángulo 9"/>
                <wp:cNvGraphicFramePr/>
                <a:graphic xmlns:a="http://schemas.openxmlformats.org/drawingml/2006/main">
                  <a:graphicData uri="http://schemas.microsoft.com/office/word/2010/wordprocessingShape">
                    <wps:wsp>
                      <wps:cNvSpPr/>
                      <wps:spPr>
                        <a:xfrm>
                          <a:off x="0" y="0"/>
                          <a:ext cx="1150620" cy="2590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99F31F" id="Rectángulo 9" o:spid="_x0000_s1026" style="position:absolute;margin-left:114.6pt;margin-top:4.75pt;width:90.6pt;height:20.4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" filled="f" strokecolor="#c00000" strokeweight="2.25pt"/>
            </w:pict>
          </mc:Fallback>
        </mc:AlternateContent>
      </w:r>
      <w:r w:rsidRPr="00576414">
        <w:rPr>
          <w:rFonts w:ascii="Palatino Linotype" w:eastAsia="Calibri" w:hAnsi="Palatino Linotype" w:cs="Arial"/>
          <w:noProof/>
          <w:sz w:val="24"/>
          <w:szCs w:val="24"/>
        </w:rPr>
        <w:drawing>
          <wp:inline distT="0" distB="0" distL="0" distR="0" wp14:anchorId="7DACA5C3" wp14:editId="16739967">
            <wp:extent cx="5760720" cy="16478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647825"/>
                    </a:xfrm>
                    <a:prstGeom prst="rect">
                      <a:avLst/>
                    </a:prstGeom>
                  </pic:spPr>
                </pic:pic>
              </a:graphicData>
            </a:graphic>
          </wp:inline>
        </w:drawing>
      </w:r>
    </w:p>
    <w:p w14:paraId="7F6C6ED9" w14:textId="77777777" w:rsidR="002443B2" w:rsidRPr="00141D9A" w:rsidRDefault="002443B2" w:rsidP="002443B2">
      <w:pPr>
        <w:pStyle w:val="Sinespaciado"/>
        <w:spacing w:line="360" w:lineRule="auto"/>
        <w:jc w:val="both"/>
        <w:rPr>
          <w:rFonts w:ascii="Palatino Linotype" w:hAnsi="Palatino Linotype"/>
        </w:rPr>
      </w:pPr>
    </w:p>
    <w:p w14:paraId="7DE56DB2" w14:textId="13349B26" w:rsidR="00647C29" w:rsidRPr="006E0976" w:rsidRDefault="004C4D72" w:rsidP="00647C29">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647C29" w:rsidRPr="006E0976">
        <w:rPr>
          <w:rFonts w:ascii="Palatino Linotype" w:hAnsi="Palatino Linotype"/>
          <w:b/>
          <w:sz w:val="26"/>
          <w:szCs w:val="26"/>
        </w:rPr>
        <w:t>. Del cierre de instrucción.</w:t>
      </w:r>
    </w:p>
    <w:p w14:paraId="65AE3109" w14:textId="11809F2A" w:rsidR="0041374D" w:rsidRDefault="00647C29" w:rsidP="00647C29">
      <w:pPr>
        <w:pStyle w:val="Sinespaciado"/>
        <w:spacing w:line="360" w:lineRule="auto"/>
        <w:jc w:val="both"/>
        <w:rPr>
          <w:rFonts w:ascii="Palatino Linotype" w:hAnsi="Palatino Linotype"/>
        </w:rPr>
      </w:pPr>
      <w:r w:rsidRPr="00141D9A">
        <w:rPr>
          <w:rFonts w:ascii="Palatino Linotype" w:hAnsi="Palatino Linotype"/>
        </w:rPr>
        <w:t>Por lo anterior, en fec</w:t>
      </w:r>
      <w:r w:rsidR="00BC4502">
        <w:rPr>
          <w:rFonts w:ascii="Palatino Linotype" w:hAnsi="Palatino Linotype"/>
        </w:rPr>
        <w:t>ha</w:t>
      </w:r>
      <w:r w:rsidR="00D20617">
        <w:rPr>
          <w:rFonts w:ascii="Palatino Linotype" w:hAnsi="Palatino Linotype"/>
        </w:rPr>
        <w:t xml:space="preserve"> </w:t>
      </w:r>
      <w:r w:rsidR="00771BE1">
        <w:rPr>
          <w:rFonts w:ascii="Palatino Linotype" w:hAnsi="Palatino Linotype"/>
        </w:rPr>
        <w:t>veintiocho de enero de dos mil veinte</w:t>
      </w:r>
      <w:r w:rsidRPr="00141D9A">
        <w:rPr>
          <w:rFonts w:ascii="Palatino Linotype" w:hAnsi="Palatino Linotype"/>
        </w:rPr>
        <w:t xml:space="preserve"> mediante acuerdo de la </w:t>
      </w:r>
      <w:r w:rsidRPr="00141D9A">
        <w:rPr>
          <w:rFonts w:ascii="Palatino Linotype" w:hAnsi="Palatino Linotype"/>
          <w:b/>
        </w:rPr>
        <w:t>Comisionada Zulema Martínez Sánchez</w:t>
      </w:r>
      <w:r w:rsidRPr="00141D9A">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w:t>
      </w:r>
      <w:r w:rsidR="00064E76" w:rsidRPr="00141D9A">
        <w:rPr>
          <w:rFonts w:ascii="Palatino Linotype" w:hAnsi="Palatino Linotype"/>
        </w:rPr>
        <w:t>l Estado de México y Municipios, en los recursos de revisión citados.</w:t>
      </w:r>
    </w:p>
    <w:p w14:paraId="669C0B59" w14:textId="77777777" w:rsidR="0041374D" w:rsidRDefault="0041374D" w:rsidP="0041374D">
      <w:pPr>
        <w:pStyle w:val="Sinespaciado"/>
        <w:spacing w:line="360" w:lineRule="auto"/>
        <w:jc w:val="both"/>
        <w:rPr>
          <w:rFonts w:ascii="Palatino Linotype" w:hAnsi="Palatino Linotype" w:cs="Arial"/>
          <w:b/>
          <w:sz w:val="26"/>
          <w:szCs w:val="26"/>
        </w:rPr>
      </w:pPr>
    </w:p>
    <w:p w14:paraId="0B6C3073" w14:textId="57FFD7DA" w:rsidR="0041374D" w:rsidRPr="00E923E3" w:rsidRDefault="004C4D72" w:rsidP="0041374D">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0041374D" w:rsidRPr="00E923E3">
        <w:rPr>
          <w:rFonts w:ascii="Palatino Linotype" w:hAnsi="Palatino Linotype" w:cs="Arial"/>
          <w:b/>
          <w:sz w:val="26"/>
          <w:szCs w:val="26"/>
        </w:rPr>
        <w:t>. De la ampliación del término para resolver.</w:t>
      </w:r>
    </w:p>
    <w:p w14:paraId="508B5A75" w14:textId="0BC697C4" w:rsidR="0041374D" w:rsidRDefault="0041374D" w:rsidP="0041374D">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sidR="00771BE1">
        <w:rPr>
          <w:rFonts w:ascii="Palatino Linotype" w:hAnsi="Palatino Linotype" w:cs="Arial"/>
        </w:rPr>
        <w:t>dieciocho de febrero</w:t>
      </w:r>
      <w:r w:rsidR="006423C0">
        <w:rPr>
          <w:rFonts w:ascii="Palatino Linotype" w:hAnsi="Palatino Linotype" w:cs="Arial"/>
        </w:rPr>
        <w:t xml:space="preserve"> de dos mil veinte</w:t>
      </w:r>
      <w:r w:rsidRPr="00E5314D">
        <w:rPr>
          <w:rFonts w:ascii="Palatino Linotype" w:hAnsi="Palatino Linotype" w:cs="Arial"/>
        </w:rPr>
        <w:t>, se am</w:t>
      </w:r>
      <w:r w:rsidR="003272E4" w:rsidRPr="00E5314D">
        <w:rPr>
          <w:rFonts w:ascii="Palatino Linotype" w:hAnsi="Palatino Linotype" w:cs="Arial"/>
        </w:rPr>
        <w:t>plió el término para resolver los</w:t>
      </w:r>
      <w:r w:rsidRPr="00E5314D">
        <w:rPr>
          <w:rFonts w:ascii="Palatino Linotype" w:hAnsi="Palatino Linotype" w:cs="Arial"/>
        </w:rPr>
        <w:t xml:space="preserve"> recurso</w:t>
      </w:r>
      <w:r w:rsidR="003272E4" w:rsidRPr="00E5314D">
        <w:rPr>
          <w:rFonts w:ascii="Palatino Linotype" w:hAnsi="Palatino Linotype" w:cs="Arial"/>
        </w:rPr>
        <w:t>s</w:t>
      </w:r>
      <w:r w:rsidRPr="00E5314D">
        <w:rPr>
          <w:rFonts w:ascii="Palatino Linotype" w:hAnsi="Palatino Linotype" w:cs="Arial"/>
        </w:rPr>
        <w:t xml:space="preserve"> de revisión en términos del artículo 181 párrafo tercero de la Ley de Transparencia y Acceso a la Información Pública del Estado de México y Municipios por un plazo de quince días hábiles.</w:t>
      </w:r>
    </w:p>
    <w:p w14:paraId="6DF4262A" w14:textId="77777777" w:rsidR="00BF2830" w:rsidRDefault="00BF2830" w:rsidP="0041374D">
      <w:pPr>
        <w:pStyle w:val="Sinespaciado"/>
        <w:spacing w:line="360" w:lineRule="auto"/>
        <w:jc w:val="both"/>
        <w:rPr>
          <w:rFonts w:ascii="Palatino Linotype" w:hAnsi="Palatino Linotype" w:cs="Arial"/>
        </w:rPr>
      </w:pPr>
    </w:p>
    <w:p w14:paraId="4A691BDC" w14:textId="77777777" w:rsidR="00F63F5C" w:rsidRDefault="00F63F5C" w:rsidP="0041374D">
      <w:pPr>
        <w:pStyle w:val="Sinespaciado"/>
        <w:spacing w:line="360" w:lineRule="auto"/>
        <w:jc w:val="both"/>
        <w:rPr>
          <w:rFonts w:ascii="Palatino Linotype" w:hAnsi="Palatino Linotype" w:cs="Arial"/>
        </w:rPr>
      </w:pPr>
    </w:p>
    <w:p w14:paraId="3D5E917A" w14:textId="77777777" w:rsidR="0041374D" w:rsidRPr="0041374D" w:rsidRDefault="0041374D" w:rsidP="0041374D">
      <w:pPr>
        <w:pStyle w:val="Sinespaciado"/>
        <w:spacing w:line="360" w:lineRule="auto"/>
        <w:jc w:val="both"/>
        <w:rPr>
          <w:rFonts w:ascii="Palatino Linotype" w:hAnsi="Palatino Linotype"/>
          <w:sz w:val="28"/>
        </w:rPr>
      </w:pPr>
    </w:p>
    <w:p w14:paraId="6FFFC4E4" w14:textId="77777777" w:rsidR="001032D4" w:rsidRPr="006E0976" w:rsidRDefault="00F06264" w:rsidP="009E3A4B">
      <w:pPr>
        <w:pStyle w:val="Sinespaciado"/>
        <w:spacing w:line="360" w:lineRule="auto"/>
        <w:jc w:val="center"/>
        <w:rPr>
          <w:rFonts w:ascii="Palatino Linotype" w:hAnsi="Palatino Linotype" w:cs="Arial"/>
          <w:b/>
          <w:sz w:val="28"/>
          <w:szCs w:val="28"/>
        </w:rPr>
      </w:pPr>
      <w:r w:rsidRPr="006E0976">
        <w:rPr>
          <w:rFonts w:ascii="Palatino Linotype" w:hAnsi="Palatino Linotype" w:cs="Arial"/>
          <w:b/>
          <w:sz w:val="28"/>
          <w:szCs w:val="28"/>
        </w:rPr>
        <w:t>C O N S I D E R A N D O</w:t>
      </w:r>
    </w:p>
    <w:p w14:paraId="42315B49" w14:textId="77777777" w:rsidR="000E3A84" w:rsidRPr="0041374D" w:rsidRDefault="000E3A84" w:rsidP="009E3A4B">
      <w:pPr>
        <w:pStyle w:val="Sinespaciado"/>
        <w:spacing w:line="360" w:lineRule="auto"/>
        <w:jc w:val="both"/>
        <w:rPr>
          <w:rFonts w:ascii="Palatino Linotype" w:hAnsi="Palatino Linotype"/>
          <w:sz w:val="22"/>
          <w:szCs w:val="23"/>
        </w:rPr>
      </w:pPr>
    </w:p>
    <w:p w14:paraId="7A87CE1E" w14:textId="77777777"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PRIMERO. De la competencia.</w:t>
      </w:r>
    </w:p>
    <w:p w14:paraId="30591683" w14:textId="7ED28988" w:rsidR="006534A4" w:rsidRPr="0084050F"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Este Instituto de Transparencia, Acceso a la Información Pública y Protección de Datos Personales del Estado de México y Municipios es compe</w:t>
      </w:r>
      <w:r w:rsidR="00AB18E2">
        <w:rPr>
          <w:rFonts w:ascii="Palatino Linotype" w:eastAsia="Times New Roman" w:hAnsi="Palatino Linotype" w:cs="Times New Roman"/>
          <w:sz w:val="24"/>
          <w:szCs w:val="24"/>
          <w:lang w:eastAsia="es-ES"/>
        </w:rPr>
        <w:t>tente para conocer y resolver los</w:t>
      </w:r>
      <w:r w:rsidRPr="00141D9A">
        <w:rPr>
          <w:rFonts w:ascii="Palatino Linotype" w:eastAsia="Times New Roman" w:hAnsi="Palatino Linotype" w:cs="Times New Roman"/>
          <w:sz w:val="24"/>
          <w:szCs w:val="24"/>
          <w:lang w:eastAsia="es-ES"/>
        </w:rPr>
        <w:t xml:space="preserve"> presente</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recurso</w:t>
      </w:r>
      <w:r w:rsidR="00AB18E2">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revisión, de conformidad con los artículos: 6, fracción IV de la Constitución Política de los Estados Unidos Mexicanos; 5, párrafos vigésimo</w:t>
      </w:r>
      <w:r w:rsidR="00F63F5C">
        <w:rPr>
          <w:rFonts w:ascii="Palatino Linotype" w:eastAsia="Times New Roman" w:hAnsi="Palatino Linotype" w:cs="Times New Roman"/>
          <w:sz w:val="24"/>
          <w:szCs w:val="24"/>
          <w:lang w:eastAsia="es-ES"/>
        </w:rPr>
        <w:t xml:space="preserve"> segundo</w:t>
      </w:r>
      <w:r w:rsidRPr="00141D9A">
        <w:rPr>
          <w:rFonts w:ascii="Palatino Linotype" w:eastAsia="Times New Roman" w:hAnsi="Palatino Linotype" w:cs="Times New Roman"/>
          <w:sz w:val="24"/>
          <w:szCs w:val="24"/>
          <w:lang w:eastAsia="es-ES"/>
        </w:rPr>
        <w:t xml:space="preserve">, vigésimo </w:t>
      </w:r>
      <w:r w:rsidR="00F63F5C">
        <w:rPr>
          <w:rFonts w:ascii="Palatino Linotype" w:eastAsia="Times New Roman" w:hAnsi="Palatino Linotype" w:cs="Times New Roman"/>
          <w:sz w:val="24"/>
          <w:szCs w:val="24"/>
          <w:lang w:eastAsia="es-ES"/>
        </w:rPr>
        <w:t>tercero</w:t>
      </w:r>
      <w:r w:rsidRPr="00141D9A">
        <w:rPr>
          <w:rFonts w:ascii="Palatino Linotype" w:eastAsia="Times New Roman" w:hAnsi="Palatino Linotype" w:cs="Times New Roman"/>
          <w:sz w:val="24"/>
          <w:szCs w:val="24"/>
          <w:lang w:eastAsia="es-ES"/>
        </w:rPr>
        <w:t xml:space="preserve"> y vigésimo </w:t>
      </w:r>
      <w:r w:rsidR="00F63F5C">
        <w:rPr>
          <w:rFonts w:ascii="Palatino Linotype" w:eastAsia="Times New Roman" w:hAnsi="Palatino Linotype" w:cs="Times New Roman"/>
          <w:sz w:val="24"/>
          <w:szCs w:val="24"/>
          <w:lang w:eastAsia="es-ES"/>
        </w:rPr>
        <w:t>cuarto</w:t>
      </w:r>
      <w:r w:rsidRPr="00141D9A">
        <w:rPr>
          <w:rFonts w:ascii="Palatino Linotype" w:eastAsia="Times New Roman" w:hAnsi="Palatino Linotype" w:cs="Times New Roman"/>
          <w:sz w:val="24"/>
          <w:szCs w:val="24"/>
          <w:lang w:eastAsia="es-ES"/>
        </w:rPr>
        <w:t>, fracción IV de la Constitución Política del Estado Libre y Soberano de México; 1, 2 fracción II, 13, 29, 36 fracciones II 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3BF36FDC" w14:textId="77777777" w:rsidR="00771BE1" w:rsidRDefault="00771BE1" w:rsidP="006534A4">
      <w:pPr>
        <w:spacing w:after="0" w:line="360" w:lineRule="auto"/>
        <w:jc w:val="both"/>
        <w:rPr>
          <w:rFonts w:ascii="Palatino Linotype" w:eastAsia="Times New Roman" w:hAnsi="Palatino Linotype" w:cs="Times New Roman"/>
          <w:b/>
          <w:sz w:val="26"/>
          <w:szCs w:val="26"/>
          <w:lang w:eastAsia="es-ES"/>
        </w:rPr>
      </w:pPr>
    </w:p>
    <w:p w14:paraId="637443D0" w14:textId="77777777" w:rsidR="00771BE1" w:rsidRDefault="00771BE1" w:rsidP="006534A4">
      <w:pPr>
        <w:spacing w:after="0" w:line="360" w:lineRule="auto"/>
        <w:jc w:val="both"/>
        <w:rPr>
          <w:rFonts w:ascii="Palatino Linotype" w:eastAsia="Times New Roman" w:hAnsi="Palatino Linotype" w:cs="Times New Roman"/>
          <w:b/>
          <w:sz w:val="26"/>
          <w:szCs w:val="26"/>
          <w:lang w:eastAsia="es-ES"/>
        </w:rPr>
      </w:pPr>
    </w:p>
    <w:p w14:paraId="64C15BFB" w14:textId="051721B1" w:rsidR="006534A4" w:rsidRPr="006534A4" w:rsidRDefault="006534A4" w:rsidP="006534A4">
      <w:pPr>
        <w:spacing w:after="0" w:line="360" w:lineRule="auto"/>
        <w:jc w:val="both"/>
        <w:rPr>
          <w:rFonts w:ascii="Palatino Linotype" w:eastAsia="Times New Roman" w:hAnsi="Palatino Linotype" w:cs="Times New Roman"/>
          <w:b/>
          <w:sz w:val="26"/>
          <w:szCs w:val="26"/>
          <w:lang w:eastAsia="es-ES"/>
        </w:rPr>
      </w:pPr>
      <w:r w:rsidRPr="006534A4">
        <w:rPr>
          <w:rFonts w:ascii="Palatino Linotype" w:eastAsia="Times New Roman" w:hAnsi="Palatino Linotype" w:cs="Times New Roman"/>
          <w:b/>
          <w:sz w:val="26"/>
          <w:szCs w:val="26"/>
          <w:lang w:eastAsia="es-ES"/>
        </w:rPr>
        <w:t xml:space="preserve">SEGUNDO. Sobre los alcances del recurso de revisión. </w:t>
      </w:r>
    </w:p>
    <w:p w14:paraId="68F29575" w14:textId="3C081884" w:rsidR="006534A4"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DA1493C" w14:textId="4F834F00" w:rsidR="00465D8A" w:rsidRDefault="00465D8A" w:rsidP="006534A4">
      <w:pPr>
        <w:spacing w:after="0" w:line="360" w:lineRule="auto"/>
        <w:jc w:val="both"/>
        <w:rPr>
          <w:rFonts w:ascii="Palatino Linotype" w:eastAsia="Times New Roman" w:hAnsi="Palatino Linotype" w:cs="Times New Roman"/>
          <w:sz w:val="24"/>
          <w:szCs w:val="24"/>
          <w:lang w:eastAsia="es-ES"/>
        </w:rPr>
      </w:pPr>
    </w:p>
    <w:p w14:paraId="25EA57C1" w14:textId="77777777" w:rsidR="00465D8A" w:rsidRPr="00AD3AD0" w:rsidRDefault="00465D8A" w:rsidP="00465D8A">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14:paraId="2A355DF5" w14:textId="77777777" w:rsidR="00465D8A" w:rsidRPr="00AD3AD0" w:rsidRDefault="00465D8A" w:rsidP="00465D8A">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14:paraId="5C62477C" w14:textId="77777777" w:rsidR="00465D8A" w:rsidRPr="00AD3AD0" w:rsidRDefault="00465D8A" w:rsidP="00465D8A">
      <w:pPr>
        <w:autoSpaceDE w:val="0"/>
        <w:autoSpaceDN w:val="0"/>
        <w:adjustRightInd w:val="0"/>
        <w:spacing w:before="240" w:line="360" w:lineRule="auto"/>
        <w:jc w:val="both"/>
        <w:rPr>
          <w:rFonts w:ascii="Palatino Linotype" w:eastAsia="Times New Roman" w:hAnsi="Palatino Linotype" w:cs="Arial"/>
          <w:sz w:val="10"/>
          <w:szCs w:val="24"/>
          <w:lang w:val="es-ES" w:eastAsia="es-ES"/>
        </w:rPr>
      </w:pPr>
    </w:p>
    <w:p w14:paraId="415D44D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14:paraId="32263842"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 El sujeto obligado ante la cual se presentó la solicitud;</w:t>
      </w:r>
    </w:p>
    <w:p w14:paraId="7F48FB23"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14:paraId="2DD772A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14:paraId="3D55BA0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14:paraId="1CCF283E"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14:paraId="524789B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14:paraId="1D7C3935"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14:paraId="41AB7168"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14:paraId="692A83BC"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1F0CC526"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14:paraId="47F41454"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79BCA5F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14:paraId="5537F18F"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p>
    <w:p w14:paraId="5E3AEC77" w14:textId="77777777" w:rsidR="00465D8A" w:rsidRPr="00AD3AD0" w:rsidRDefault="00465D8A" w:rsidP="00465D8A">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14:paraId="158E7231" w14:textId="77777777" w:rsidR="00465D8A" w:rsidRPr="00AD3AD0" w:rsidRDefault="00465D8A" w:rsidP="00465D8A">
      <w:pPr>
        <w:spacing w:after="0" w:line="240" w:lineRule="auto"/>
        <w:ind w:left="851" w:right="851"/>
        <w:jc w:val="right"/>
        <w:rPr>
          <w:rFonts w:ascii="Palatino Linotype" w:eastAsia="Times New Roman" w:hAnsi="Palatino Linotype" w:cs="Arial"/>
          <w:b/>
          <w:i/>
          <w:lang w:val="es-ES" w:eastAsia="es-ES"/>
        </w:rPr>
      </w:pPr>
      <w:r w:rsidRPr="00AD3AD0">
        <w:rPr>
          <w:rFonts w:ascii="Palatino Linotype" w:eastAsia="Times New Roman" w:hAnsi="Palatino Linotype" w:cs="Arial"/>
          <w:b/>
          <w:i/>
          <w:lang w:val="es-ES" w:eastAsia="es-ES"/>
        </w:rPr>
        <w:t>[Énfasis añadido]</w:t>
      </w:r>
    </w:p>
    <w:p w14:paraId="14BF76EE" w14:textId="77777777" w:rsidR="00465D8A" w:rsidRPr="00AD3AD0" w:rsidRDefault="00465D8A" w:rsidP="00465D8A">
      <w:pPr>
        <w:spacing w:after="0" w:line="276" w:lineRule="auto"/>
        <w:ind w:left="851"/>
        <w:jc w:val="right"/>
        <w:rPr>
          <w:rFonts w:ascii="Palatino Linotype" w:eastAsia="Times New Roman" w:hAnsi="Palatino Linotype" w:cs="Arial"/>
          <w:b/>
          <w:i/>
          <w:sz w:val="24"/>
          <w:szCs w:val="24"/>
          <w:lang w:val="es-ES" w:eastAsia="es-ES"/>
        </w:rPr>
      </w:pPr>
    </w:p>
    <w:p w14:paraId="6B90278A" w14:textId="77777777" w:rsidR="009C1579" w:rsidRPr="009C1579" w:rsidRDefault="009C1579" w:rsidP="009C1579">
      <w:pPr>
        <w:spacing w:after="0" w:line="360" w:lineRule="auto"/>
        <w:jc w:val="both"/>
        <w:rPr>
          <w:rFonts w:ascii="Palatino Linotype" w:eastAsia="Calibri" w:hAnsi="Palatino Linotype" w:cs="Arial"/>
          <w:sz w:val="24"/>
          <w:szCs w:val="24"/>
          <w:lang w:val="es-ES" w:eastAsia="es-ES"/>
        </w:rPr>
      </w:pPr>
      <w:r w:rsidRPr="009C1579">
        <w:rPr>
          <w:rFonts w:ascii="Palatino Linotype" w:eastAsia="Calibri" w:hAnsi="Palatino Linotype" w:cs="Segoe UI"/>
          <w:sz w:val="24"/>
          <w:szCs w:val="24"/>
          <w:lang w:val="es-ES" w:eastAsia="es-ES"/>
        </w:rPr>
        <w:t xml:space="preserve">Cabe señalar que </w:t>
      </w:r>
      <w:r w:rsidRPr="009C1579">
        <w:rPr>
          <w:rFonts w:ascii="Palatino Linotype" w:eastAsia="Calibri" w:hAnsi="Palatino Linotype" w:cs="Segoe UI"/>
          <w:b/>
          <w:sz w:val="24"/>
          <w:szCs w:val="24"/>
          <w:lang w:val="es-ES" w:eastAsia="es-ES"/>
        </w:rPr>
        <w:t>El Recurrente</w:t>
      </w:r>
      <w:r w:rsidRPr="009C1579">
        <w:rPr>
          <w:rFonts w:ascii="Palatino Linotype" w:eastAsia="Calibri" w:hAnsi="Palatino Linotype" w:cs="Segoe UI"/>
          <w:sz w:val="24"/>
          <w:szCs w:val="24"/>
          <w:lang w:val="es-ES" w:eastAsia="es-ES"/>
        </w:rPr>
        <w:t xml:space="preserve"> ejerció de manera anónima su derecho de acceso a la información pública</w:t>
      </w:r>
      <w:r w:rsidRPr="009C1579">
        <w:rPr>
          <w:rFonts w:ascii="Palatino Linotype" w:eastAsia="Calibri" w:hAnsi="Palatino Linotype" w:cs="Times New Roman"/>
          <w:sz w:val="24"/>
          <w:szCs w:val="24"/>
          <w:lang w:val="es-ES" w:eastAsia="es-ES"/>
        </w:rPr>
        <w:t xml:space="preserve">, sin embargo, no es motivo para desechar las </w:t>
      </w:r>
      <w:r w:rsidRPr="009C1579">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56C32637" w14:textId="77777777" w:rsidR="00465D8A" w:rsidRPr="00AD3AD0" w:rsidRDefault="00465D8A" w:rsidP="00465D8A">
      <w:pPr>
        <w:spacing w:before="240" w:after="240" w:line="360" w:lineRule="auto"/>
        <w:jc w:val="both"/>
        <w:rPr>
          <w:rFonts w:ascii="Palatino Linotype" w:eastAsia="Calibri" w:hAnsi="Palatino Linotype" w:cs="Arial"/>
          <w:sz w:val="10"/>
          <w:szCs w:val="24"/>
          <w:lang w:val="es-ES" w:eastAsia="es-ES"/>
        </w:rPr>
      </w:pPr>
    </w:p>
    <w:p w14:paraId="179DE273" w14:textId="77777777" w:rsidR="00465D8A" w:rsidRPr="00AD3AD0" w:rsidRDefault="00465D8A" w:rsidP="00465D8A">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F0520C8"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22C76BAE"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14:paraId="577AAF93"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14:paraId="18AE918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C122DA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606D52CD"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14:paraId="5D0E701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DEF1898"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288F4AD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C363EB2"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680FF5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p>
    <w:p w14:paraId="47472A5E" w14:textId="77777777" w:rsidR="00465D8A" w:rsidRPr="00AD3AD0" w:rsidRDefault="00465D8A" w:rsidP="00465D8A">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14:paraId="103134D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AC4C3A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79934D5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30BC540"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14:paraId="159AE16C"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1C6B66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F50D39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AD2A5B9"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E2C578A"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14:paraId="16271EDB"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5D7633D"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63071764" w14:textId="77777777" w:rsidR="00465D8A" w:rsidRPr="00AD3AD0" w:rsidRDefault="00465D8A" w:rsidP="00465D8A">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22193777"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C71856E"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6A18A573" w14:textId="77777777" w:rsidR="00465D8A" w:rsidRPr="00AD3AD0" w:rsidRDefault="00465D8A" w:rsidP="00465D8A">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E901A79" w14:textId="77777777" w:rsidR="00465D8A" w:rsidRPr="00AD3AD0" w:rsidRDefault="00465D8A" w:rsidP="00465D8A">
      <w:pPr>
        <w:spacing w:before="240" w:after="240" w:line="240" w:lineRule="auto"/>
        <w:ind w:left="851" w:right="900"/>
        <w:jc w:val="both"/>
        <w:rPr>
          <w:rFonts w:ascii="Palatino Linotype" w:eastAsia="Calibri" w:hAnsi="Palatino Linotype" w:cs="Times New Roman"/>
          <w:i/>
          <w:lang w:val="es-ES" w:eastAsia="es-ES"/>
        </w:rPr>
      </w:pPr>
    </w:p>
    <w:p w14:paraId="09546ACD" w14:textId="77777777" w:rsidR="00465D8A" w:rsidRPr="00AD3AD0" w:rsidRDefault="00465D8A" w:rsidP="00465D8A">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14:paraId="069201F5" w14:textId="77777777" w:rsidR="00465D8A" w:rsidRPr="00AD3AD0" w:rsidRDefault="00465D8A" w:rsidP="00465D8A">
      <w:pPr>
        <w:spacing w:after="0" w:line="360" w:lineRule="auto"/>
        <w:jc w:val="both"/>
        <w:rPr>
          <w:rFonts w:ascii="Palatino Linotype" w:eastAsia="Calibri" w:hAnsi="Palatino Linotype" w:cs="Arial"/>
          <w:sz w:val="24"/>
          <w:szCs w:val="24"/>
          <w:lang w:val="es-ES" w:eastAsia="es-ES"/>
        </w:rPr>
      </w:pPr>
    </w:p>
    <w:p w14:paraId="2A61D26C" w14:textId="77777777" w:rsidR="00465D8A" w:rsidRPr="003C50CA" w:rsidRDefault="00465D8A" w:rsidP="00465D8A">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7B7A826C" w14:textId="77777777" w:rsidR="00465D8A" w:rsidRPr="00141D9A" w:rsidRDefault="00465D8A" w:rsidP="006534A4">
      <w:pPr>
        <w:spacing w:after="0" w:line="360" w:lineRule="auto"/>
        <w:jc w:val="both"/>
        <w:rPr>
          <w:rFonts w:ascii="Palatino Linotype" w:eastAsia="Times New Roman" w:hAnsi="Palatino Linotype" w:cs="Times New Roman"/>
          <w:sz w:val="24"/>
          <w:szCs w:val="24"/>
          <w:lang w:eastAsia="es-ES"/>
        </w:rPr>
      </w:pPr>
    </w:p>
    <w:p w14:paraId="3D5C8B36" w14:textId="559ACC7A" w:rsidR="006534A4" w:rsidRPr="006534A4" w:rsidRDefault="00465D8A" w:rsidP="006534A4">
      <w:pPr>
        <w:spacing w:after="0" w:line="360" w:lineRule="auto"/>
        <w:jc w:val="both"/>
        <w:rPr>
          <w:rFonts w:ascii="Palatino Linotype" w:eastAsia="Times New Roman" w:hAnsi="Palatino Linotype" w:cs="Times New Roman"/>
          <w:b/>
          <w:sz w:val="26"/>
          <w:szCs w:val="26"/>
          <w:lang w:eastAsia="es-ES"/>
        </w:rPr>
      </w:pPr>
      <w:r>
        <w:rPr>
          <w:rFonts w:ascii="Palatino Linotype" w:eastAsia="Times New Roman" w:hAnsi="Palatino Linotype" w:cs="Times New Roman"/>
          <w:b/>
          <w:sz w:val="26"/>
          <w:szCs w:val="26"/>
          <w:lang w:eastAsia="es-ES"/>
        </w:rPr>
        <w:t>CUARTO</w:t>
      </w:r>
      <w:r w:rsidR="006534A4" w:rsidRPr="006534A4">
        <w:rPr>
          <w:rFonts w:ascii="Palatino Linotype" w:eastAsia="Times New Roman" w:hAnsi="Palatino Linotype" w:cs="Times New Roman"/>
          <w:b/>
          <w:sz w:val="26"/>
          <w:szCs w:val="26"/>
          <w:lang w:eastAsia="es-ES"/>
        </w:rPr>
        <w:t>.  De las causas de improcedencia.</w:t>
      </w:r>
    </w:p>
    <w:p w14:paraId="22556B1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1F9137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0B6D719D"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Por lo anterior, es una facultad legal entrar al estudio de las causas de improcedencia que hagan valer las partes o que s</w:t>
      </w:r>
      <w:r w:rsidR="000B65B4">
        <w:rPr>
          <w:rFonts w:ascii="Palatino Linotype" w:eastAsia="Times New Roman" w:hAnsi="Palatino Linotype" w:cs="Times New Roman"/>
          <w:sz w:val="24"/>
          <w:szCs w:val="24"/>
          <w:lang w:eastAsia="es-ES"/>
        </w:rPr>
        <w:t>e adviertan de oficio por este r</w:t>
      </w:r>
      <w:r w:rsidRPr="00141D9A">
        <w:rPr>
          <w:rFonts w:ascii="Palatino Linotype" w:eastAsia="Times New Roman" w:hAnsi="Palatino Linotype" w:cs="Times New Roman"/>
          <w:sz w:val="24"/>
          <w:szCs w:val="24"/>
          <w:lang w:eastAsia="es-ES"/>
        </w:rPr>
        <w:t>esolutor y por ende objeto de análisis previo al estudio de fondo del asunto; presupuestos procesales de inicio o trámite de un proceso que dotan de seguridad jurídica las resoluciones, máxime que es una figura procesal adoptada en la ley de la materia</w:t>
      </w:r>
      <w:r w:rsidRPr="00141D9A">
        <w:rPr>
          <w:rFonts w:ascii="Palatino Linotype" w:eastAsia="Times New Roman" w:hAnsi="Palatino Linotype" w:cs="Arial"/>
          <w:sz w:val="24"/>
          <w:szCs w:val="24"/>
          <w:vertAlign w:val="superscript"/>
          <w:lang w:eastAsia="es-ES"/>
        </w:rPr>
        <w:footnoteReference w:id="1"/>
      </w:r>
      <w:r w:rsidRPr="00141D9A">
        <w:rPr>
          <w:rFonts w:ascii="Palatino Linotype" w:eastAsia="Times New Roman" w:hAnsi="Palatino Linotype" w:cs="Times New Roman"/>
          <w:sz w:val="24"/>
          <w:szCs w:val="24"/>
          <w:lang w:eastAsia="es-ES"/>
        </w:rPr>
        <w:t>, la cual permite dilucidar alguna causal que impida el estudio y resolución, cuando una vez admitido el recurso de revisión se advierta una causa de improcedencia que permita sobreseerlo, sin estudiar el fondo del asunto.</w:t>
      </w:r>
    </w:p>
    <w:p w14:paraId="00AC474A"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6C379EA6"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r w:rsidRPr="00141D9A">
        <w:rPr>
          <w:rFonts w:ascii="Palatino Linotype" w:eastAsia="Times New Roman" w:hAnsi="Palatino Linotype" w:cs="Times New Roman"/>
          <w:sz w:val="24"/>
          <w:szCs w:val="24"/>
          <w:lang w:eastAsia="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2CCE2C0F"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7C7D1416" w14:textId="3C047662" w:rsidR="006534A4" w:rsidRPr="006534A4" w:rsidRDefault="007B216F" w:rsidP="006534A4">
      <w:pPr>
        <w:spacing w:after="0" w:line="360" w:lineRule="auto"/>
        <w:jc w:val="both"/>
        <w:rPr>
          <w:rFonts w:ascii="Palatino Linotype" w:eastAsia="Times New Roman" w:hAnsi="Palatino Linotype" w:cs="Times New Roman"/>
          <w:sz w:val="26"/>
          <w:szCs w:val="26"/>
          <w:lang w:eastAsia="es-ES"/>
        </w:rPr>
      </w:pPr>
      <w:r>
        <w:rPr>
          <w:rFonts w:ascii="Palatino Linotype" w:eastAsia="Times New Roman" w:hAnsi="Palatino Linotype" w:cs="Times New Roman"/>
          <w:b/>
          <w:sz w:val="26"/>
          <w:szCs w:val="26"/>
          <w:lang w:eastAsia="es-ES"/>
        </w:rPr>
        <w:t>QUINTO</w:t>
      </w:r>
      <w:r w:rsidR="006534A4" w:rsidRPr="006534A4">
        <w:rPr>
          <w:rFonts w:ascii="Palatino Linotype" w:eastAsia="Times New Roman" w:hAnsi="Palatino Linotype" w:cs="Times New Roman"/>
          <w:b/>
          <w:sz w:val="26"/>
          <w:szCs w:val="26"/>
          <w:lang w:eastAsia="es-ES"/>
        </w:rPr>
        <w:t>.</w:t>
      </w:r>
      <w:r w:rsidR="006534A4" w:rsidRPr="006534A4">
        <w:rPr>
          <w:rFonts w:ascii="Palatino Linotype" w:eastAsia="Times New Roman" w:hAnsi="Palatino Linotype" w:cs="Times New Roman"/>
          <w:sz w:val="26"/>
          <w:szCs w:val="26"/>
          <w:lang w:eastAsia="es-ES"/>
        </w:rPr>
        <w:t xml:space="preserve"> </w:t>
      </w:r>
      <w:r w:rsidR="006534A4" w:rsidRPr="006534A4">
        <w:rPr>
          <w:rFonts w:ascii="Palatino Linotype" w:eastAsia="Times New Roman" w:hAnsi="Palatino Linotype" w:cs="Times New Roman"/>
          <w:b/>
          <w:sz w:val="26"/>
          <w:szCs w:val="26"/>
          <w:lang w:eastAsia="es-ES"/>
        </w:rPr>
        <w:t>Estudio y resolución del asunto.</w:t>
      </w:r>
    </w:p>
    <w:p w14:paraId="65788B9F" w14:textId="77777777" w:rsidR="006534A4" w:rsidRPr="00141D9A" w:rsidRDefault="00B92D1E" w:rsidP="006534A4">
      <w:pPr>
        <w:spacing w:after="0" w:line="360" w:lineRule="auto"/>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sz w:val="24"/>
          <w:szCs w:val="24"/>
          <w:lang w:eastAsia="es-ES"/>
        </w:rPr>
        <w:t>El análisis y resolución de los</w:t>
      </w:r>
      <w:r w:rsidR="006534A4"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recurso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se funda en el contenido íntegro de</w:t>
      </w:r>
      <w:r>
        <w:rPr>
          <w:rFonts w:ascii="Palatino Linotype" w:eastAsia="Times New Roman" w:hAnsi="Palatino Linotype" w:cs="Times New Roman"/>
          <w:sz w:val="24"/>
          <w:szCs w:val="24"/>
          <w:lang w:eastAsia="es-ES"/>
        </w:rPr>
        <w:t xml:space="preserve"> las actuaciones que obran en los</w:t>
      </w:r>
      <w:r w:rsidR="006534A4" w:rsidRPr="00141D9A">
        <w:rPr>
          <w:rFonts w:ascii="Palatino Linotype" w:eastAsia="Times New Roman" w:hAnsi="Palatino Linotype" w:cs="Times New Roman"/>
          <w:sz w:val="24"/>
          <w:szCs w:val="24"/>
          <w:lang w:eastAsia="es-ES"/>
        </w:rPr>
        <w:t xml:space="preserve"> expediente</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xml:space="preserve"> electrónico</w:t>
      </w:r>
      <w:r>
        <w:rPr>
          <w:rFonts w:ascii="Palatino Linotype" w:eastAsia="Times New Roman" w:hAnsi="Palatino Linotype" w:cs="Times New Roman"/>
          <w:sz w:val="24"/>
          <w:szCs w:val="24"/>
          <w:lang w:eastAsia="es-ES"/>
        </w:rPr>
        <w:t>s</w:t>
      </w:r>
      <w:r w:rsidR="006534A4" w:rsidRPr="00141D9A">
        <w:rPr>
          <w:rFonts w:ascii="Palatino Linotype" w:eastAsia="Times New Roman" w:hAnsi="Palatino Linotype" w:cs="Times New Roman"/>
          <w:sz w:val="24"/>
          <w:szCs w:val="24"/>
          <w:lang w:eastAsia="es-ES"/>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9147E0" w14:textId="77777777" w:rsidR="006534A4" w:rsidRPr="00141D9A" w:rsidRDefault="006534A4" w:rsidP="006534A4">
      <w:pPr>
        <w:spacing w:after="0" w:line="360" w:lineRule="auto"/>
        <w:jc w:val="both"/>
        <w:rPr>
          <w:rFonts w:ascii="Palatino Linotype" w:eastAsia="Times New Roman" w:hAnsi="Palatino Linotype" w:cs="Times New Roman"/>
          <w:sz w:val="24"/>
          <w:szCs w:val="24"/>
          <w:lang w:eastAsia="es-ES"/>
        </w:rPr>
      </w:pPr>
    </w:p>
    <w:p w14:paraId="2C517725" w14:textId="638941B2" w:rsidR="00416E0C" w:rsidRPr="00141D9A" w:rsidRDefault="00416E0C" w:rsidP="00416E0C">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las solicitudes de información con número de folio</w:t>
      </w:r>
      <w:r>
        <w:rPr>
          <w:rFonts w:ascii="Palatino Linotype" w:eastAsia="Times New Roman" w:hAnsi="Palatino Linotype" w:cs="Times New Roman"/>
          <w:sz w:val="24"/>
          <w:szCs w:val="24"/>
          <w:lang w:eastAsia="es-ES"/>
        </w:rPr>
        <w:t xml:space="preserve"> </w:t>
      </w:r>
      <w:r w:rsidR="009C1579" w:rsidRPr="009C1579">
        <w:rPr>
          <w:rFonts w:ascii="Palatino Linotype" w:eastAsia="Times New Roman" w:hAnsi="Palatino Linotype" w:cs="Times New Roman"/>
          <w:b/>
          <w:sz w:val="24"/>
          <w:szCs w:val="24"/>
          <w:lang w:eastAsia="es-ES"/>
        </w:rPr>
        <w:t>00387/ZUMPAHUA/IP/2019 y 00386/ZUMPAHUA/IP/2019</w:t>
      </w:r>
      <w:r>
        <w:rPr>
          <w:rFonts w:ascii="Palatino Linotype" w:eastAsia="Times New Roman" w:hAnsi="Palatino Linotype" w:cs="Times New Roman"/>
          <w:sz w:val="24"/>
          <w:szCs w:val="24"/>
          <w:lang w:eastAsia="es-ES"/>
        </w:rPr>
        <w:t xml:space="preserve">, </w:t>
      </w:r>
      <w:r w:rsidR="009C1579">
        <w:rPr>
          <w:rFonts w:ascii="Palatino Linotype" w:eastAsia="Times New Roman" w:hAnsi="Palatino Linotype" w:cs="Times New Roman"/>
          <w:sz w:val="24"/>
          <w:szCs w:val="24"/>
          <w:lang w:eastAsia="es-ES"/>
        </w:rPr>
        <w:t xml:space="preserve">objetivamente </w:t>
      </w:r>
      <w:r w:rsidRPr="00141D9A">
        <w:rPr>
          <w:rFonts w:ascii="Palatino Linotype" w:eastAsia="Times New Roman" w:hAnsi="Palatino Linotype" w:cs="Times New Roman"/>
          <w:sz w:val="24"/>
          <w:szCs w:val="24"/>
          <w:lang w:eastAsia="es-ES"/>
        </w:rPr>
        <w:t>lo siguiente:</w:t>
      </w:r>
    </w:p>
    <w:p w14:paraId="16E0EC7C" w14:textId="77777777" w:rsidR="00416E0C" w:rsidRDefault="00416E0C" w:rsidP="00416E0C">
      <w:pPr>
        <w:spacing w:after="240" w:line="360" w:lineRule="auto"/>
        <w:jc w:val="both"/>
        <w:rPr>
          <w:rFonts w:ascii="Palatino Linotype" w:eastAsia="Times New Roman" w:hAnsi="Palatino Linotype" w:cs="Times New Roman"/>
          <w:sz w:val="24"/>
          <w:szCs w:val="24"/>
          <w:lang w:eastAsia="es-ES"/>
        </w:rPr>
      </w:pPr>
    </w:p>
    <w:p w14:paraId="6C63FCDA" w14:textId="487522BA" w:rsidR="00A35394" w:rsidRDefault="009C1579" w:rsidP="00A764BE">
      <w:pPr>
        <w:pStyle w:val="Prrafodelista"/>
        <w:numPr>
          <w:ilvl w:val="0"/>
          <w:numId w:val="35"/>
        </w:numPr>
        <w:spacing w:after="240" w:line="360" w:lineRule="auto"/>
        <w:ind w:left="360"/>
        <w:jc w:val="both"/>
        <w:rPr>
          <w:rFonts w:ascii="Palatino Linotype" w:hAnsi="Palatino Linotype"/>
        </w:rPr>
      </w:pPr>
      <w:r w:rsidRPr="009C1579">
        <w:rPr>
          <w:rFonts w:ascii="Palatino Linotype" w:hAnsi="Palatino Linotype"/>
        </w:rPr>
        <w:t>Nómina general del personal adscrito al Municipio de Zumpahuacán</w:t>
      </w:r>
      <w:r>
        <w:rPr>
          <w:rFonts w:ascii="Palatino Linotype" w:hAnsi="Palatino Linotype"/>
        </w:rPr>
        <w:t>.</w:t>
      </w:r>
    </w:p>
    <w:p w14:paraId="50C2253E" w14:textId="77777777" w:rsidR="009C1579" w:rsidRPr="009C1579" w:rsidRDefault="009C1579" w:rsidP="009C1579">
      <w:pPr>
        <w:spacing w:after="240" w:line="360" w:lineRule="auto"/>
        <w:jc w:val="both"/>
        <w:rPr>
          <w:rFonts w:ascii="Palatino Linotype" w:hAnsi="Palatino Linotype"/>
        </w:rPr>
      </w:pPr>
    </w:p>
    <w:p w14:paraId="7AD3C604" w14:textId="77777777" w:rsidR="00466080" w:rsidRPr="00466080" w:rsidRDefault="0023177B" w:rsidP="00466080">
      <w:pPr>
        <w:spacing w:before="240" w:line="360" w:lineRule="auto"/>
        <w:jc w:val="both"/>
        <w:rPr>
          <w:rFonts w:ascii="Palatino Linotype" w:eastAsia="Calibri" w:hAnsi="Palatino Linotype" w:cs="Times New Roman"/>
          <w:sz w:val="24"/>
          <w:szCs w:val="24"/>
        </w:rPr>
      </w:pPr>
      <w:r>
        <w:rPr>
          <w:rFonts w:ascii="Palatino Linotype" w:eastAsia="Times New Roman" w:hAnsi="Palatino Linotype" w:cs="Times New Roman"/>
          <w:sz w:val="24"/>
          <w:szCs w:val="24"/>
          <w:lang w:eastAsia="es-ES"/>
        </w:rPr>
        <w:t>Atento a las solicitudes de información</w:t>
      </w:r>
      <w:r w:rsidR="00215218">
        <w:rPr>
          <w:rFonts w:ascii="Palatino Linotype" w:eastAsia="Times New Roman" w:hAnsi="Palatino Linotype" w:cs="Times New Roman"/>
          <w:sz w:val="24"/>
          <w:szCs w:val="24"/>
          <w:lang w:eastAsia="es-ES"/>
        </w:rPr>
        <w:t>,</w:t>
      </w:r>
      <w:r w:rsidR="006534A4" w:rsidRPr="00603799">
        <w:rPr>
          <w:rFonts w:ascii="Palatino Linotype" w:eastAsia="Times New Roman" w:hAnsi="Palatino Linotype" w:cs="Times New Roman"/>
          <w:sz w:val="24"/>
          <w:szCs w:val="24"/>
          <w:lang w:eastAsia="es-ES"/>
        </w:rPr>
        <w:t xml:space="preserve"> el </w:t>
      </w:r>
      <w:r w:rsidR="006534A4" w:rsidRPr="00215218">
        <w:rPr>
          <w:rFonts w:ascii="Palatino Linotype" w:eastAsia="Times New Roman" w:hAnsi="Palatino Linotype" w:cs="Times New Roman"/>
          <w:b/>
          <w:sz w:val="24"/>
          <w:szCs w:val="24"/>
          <w:lang w:eastAsia="es-ES"/>
        </w:rPr>
        <w:t>Sujeto Obligado</w:t>
      </w:r>
      <w:r w:rsidR="006534A4" w:rsidRPr="00603799">
        <w:rPr>
          <w:rFonts w:ascii="Palatino Linotype" w:eastAsia="Times New Roman" w:hAnsi="Palatino Linotype" w:cs="Times New Roman"/>
          <w:sz w:val="24"/>
          <w:szCs w:val="24"/>
          <w:lang w:eastAsia="es-ES"/>
        </w:rPr>
        <w:t xml:space="preserve"> </w:t>
      </w:r>
      <w:r w:rsidR="00215218">
        <w:rPr>
          <w:rFonts w:ascii="Palatino Linotype" w:eastAsia="Times New Roman" w:hAnsi="Palatino Linotype" w:cs="Times New Roman"/>
          <w:sz w:val="24"/>
          <w:szCs w:val="24"/>
          <w:lang w:eastAsia="es-ES"/>
        </w:rPr>
        <w:t xml:space="preserve">emitió sus respuestas, </w:t>
      </w:r>
      <w:r w:rsidR="00466080" w:rsidRPr="00466080">
        <w:rPr>
          <w:rFonts w:ascii="Palatino Linotype" w:eastAsia="Calibri" w:hAnsi="Palatino Linotype" w:cs="Times New Roman"/>
          <w:sz w:val="24"/>
          <w:szCs w:val="24"/>
        </w:rPr>
        <w:t xml:space="preserve">adjuntando para tal efecto lo siguiente: </w:t>
      </w:r>
    </w:p>
    <w:p w14:paraId="29608EB3" w14:textId="77777777" w:rsidR="00466080" w:rsidRPr="00466080" w:rsidRDefault="00466080" w:rsidP="00466080">
      <w:pPr>
        <w:numPr>
          <w:ilvl w:val="0"/>
          <w:numId w:val="42"/>
        </w:numPr>
        <w:spacing w:before="240" w:after="0" w:line="360" w:lineRule="auto"/>
        <w:jc w:val="both"/>
        <w:rPr>
          <w:rFonts w:ascii="Palatino Linotype" w:eastAsia="Times New Roman" w:hAnsi="Palatino Linotype" w:cs="Times New Roman"/>
          <w:b/>
          <w:sz w:val="24"/>
          <w:szCs w:val="24"/>
          <w:lang w:val="es-ES" w:eastAsia="es-ES"/>
        </w:rPr>
      </w:pPr>
      <w:r w:rsidRPr="00466080">
        <w:rPr>
          <w:rFonts w:ascii="Palatino Linotype" w:eastAsia="Times New Roman" w:hAnsi="Palatino Linotype" w:cs="Times New Roman"/>
          <w:b/>
          <w:sz w:val="24"/>
          <w:szCs w:val="24"/>
          <w:lang w:val="es-ES" w:eastAsia="es-ES"/>
        </w:rPr>
        <w:t xml:space="preserve">“NO SE ESPECIFICA EL AÑO FISCAL DE LO SOLICITADO.pdf”: </w:t>
      </w:r>
      <w:r w:rsidRPr="00466080">
        <w:rPr>
          <w:rFonts w:ascii="Palatino Linotype" w:eastAsia="Times New Roman" w:hAnsi="Palatino Linotype" w:cs="Times New Roman"/>
          <w:sz w:val="24"/>
          <w:szCs w:val="24"/>
          <w:lang w:val="es-ES" w:eastAsia="es-ES"/>
        </w:rPr>
        <w:t xml:space="preserve">Sirve de sustento la siguiente imagen ilustrativa: </w:t>
      </w:r>
    </w:p>
    <w:p w14:paraId="784F3D9E" w14:textId="77777777" w:rsidR="00466080" w:rsidRPr="00466080" w:rsidRDefault="00466080" w:rsidP="00466080">
      <w:pPr>
        <w:spacing w:before="240" w:line="360" w:lineRule="auto"/>
        <w:jc w:val="both"/>
        <w:rPr>
          <w:rFonts w:ascii="Palatino Linotype" w:eastAsia="Calibri" w:hAnsi="Palatino Linotype" w:cs="Times New Roman"/>
          <w:sz w:val="24"/>
          <w:szCs w:val="24"/>
        </w:rPr>
      </w:pPr>
      <w:r w:rsidRPr="00466080">
        <w:rPr>
          <w:rFonts w:ascii="Palatino Linotype" w:eastAsia="Calibri" w:hAnsi="Palatino Linotype" w:cs="Times New Roman"/>
          <w:b/>
          <w:noProof/>
          <w:lang w:eastAsia="es-MX"/>
        </w:rPr>
        <w:drawing>
          <wp:anchor distT="0" distB="0" distL="114300" distR="114300" simplePos="0" relativeHeight="251697152" behindDoc="0" locked="0" layoutInCell="1" allowOverlap="1" wp14:anchorId="62CEFED5" wp14:editId="3A130BBE">
            <wp:simplePos x="0" y="0"/>
            <wp:positionH relativeFrom="margin">
              <wp:align>center</wp:align>
            </wp:positionH>
            <wp:positionV relativeFrom="paragraph">
              <wp:posOffset>533400</wp:posOffset>
            </wp:positionV>
            <wp:extent cx="5753100" cy="1057275"/>
            <wp:effectExtent l="19050" t="19050" r="19050" b="28575"/>
            <wp:wrapThrough wrapText="bothSides">
              <wp:wrapPolygon edited="0">
                <wp:start x="-72" y="-389"/>
                <wp:lineTo x="-72" y="21795"/>
                <wp:lineTo x="21600" y="21795"/>
                <wp:lineTo x="21600" y="-389"/>
                <wp:lineTo x="-72" y="-38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0572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24C9E314" w14:textId="77777777" w:rsidR="00466080" w:rsidRDefault="00466080" w:rsidP="00466080">
      <w:pPr>
        <w:spacing w:after="240" w:line="360" w:lineRule="auto"/>
        <w:jc w:val="both"/>
        <w:rPr>
          <w:rFonts w:ascii="Palatino Linotype" w:hAnsi="Palatino Linotype" w:cs="Arial"/>
          <w:sz w:val="24"/>
          <w:szCs w:val="24"/>
        </w:rPr>
      </w:pPr>
    </w:p>
    <w:p w14:paraId="7DD6DCA8" w14:textId="55D77A5C" w:rsidR="00466080" w:rsidRPr="00466080" w:rsidRDefault="00650808" w:rsidP="00466080">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Es así </w:t>
      </w:r>
      <w:r w:rsidR="00EE1151">
        <w:rPr>
          <w:rFonts w:ascii="Palatino Linotype" w:hAnsi="Palatino Linotype" w:cs="Arial"/>
          <w:sz w:val="24"/>
          <w:szCs w:val="24"/>
        </w:rPr>
        <w:t>que,</w:t>
      </w:r>
      <w:r>
        <w:rPr>
          <w:rFonts w:ascii="Palatino Linotype" w:hAnsi="Palatino Linotype" w:cs="Arial"/>
          <w:sz w:val="24"/>
          <w:szCs w:val="24"/>
        </w:rPr>
        <w:t xml:space="preserve"> a</w:t>
      </w:r>
      <w:r w:rsidR="007F70BF">
        <w:rPr>
          <w:rFonts w:ascii="Palatino Linotype" w:hAnsi="Palatino Linotype" w:cs="Arial"/>
          <w:sz w:val="24"/>
          <w:szCs w:val="24"/>
        </w:rPr>
        <w:t>nte las respuestas</w:t>
      </w:r>
      <w:r>
        <w:rPr>
          <w:rFonts w:ascii="Palatino Linotype" w:hAnsi="Palatino Linotype" w:cs="Arial"/>
          <w:sz w:val="24"/>
          <w:szCs w:val="24"/>
        </w:rPr>
        <w:t xml:space="preserve"> emitidas por 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Sujeto Obligado</w:t>
      </w:r>
      <w:r w:rsidR="001C131D">
        <w:rPr>
          <w:rFonts w:ascii="Palatino Linotype" w:hAnsi="Palatino Linotype" w:cs="Arial"/>
          <w:sz w:val="24"/>
          <w:szCs w:val="24"/>
        </w:rPr>
        <w:t xml:space="preserve">, </w:t>
      </w:r>
      <w:r>
        <w:rPr>
          <w:rFonts w:ascii="Palatino Linotype" w:hAnsi="Palatino Linotype" w:cs="Arial"/>
          <w:sz w:val="24"/>
          <w:szCs w:val="24"/>
        </w:rPr>
        <w:t>el</w:t>
      </w:r>
      <w:r w:rsidR="007F70BF">
        <w:rPr>
          <w:rFonts w:ascii="Palatino Linotype" w:hAnsi="Palatino Linotype" w:cs="Arial"/>
          <w:sz w:val="24"/>
          <w:szCs w:val="24"/>
        </w:rPr>
        <w:t xml:space="preserve"> </w:t>
      </w:r>
      <w:r w:rsidR="007F70BF" w:rsidRPr="00B27985">
        <w:rPr>
          <w:rFonts w:ascii="Palatino Linotype" w:hAnsi="Palatino Linotype" w:cs="Arial"/>
          <w:b/>
          <w:sz w:val="24"/>
          <w:szCs w:val="24"/>
        </w:rPr>
        <w:t>Recurrente</w:t>
      </w:r>
      <w:r w:rsidR="007F70BF">
        <w:rPr>
          <w:rFonts w:ascii="Palatino Linotype" w:hAnsi="Palatino Linotype" w:cs="Arial"/>
          <w:sz w:val="24"/>
          <w:szCs w:val="24"/>
        </w:rPr>
        <w:t xml:space="preserve"> interpuso los medios de impugnación que son materia de la presente resolución</w:t>
      </w:r>
      <w:r>
        <w:rPr>
          <w:rFonts w:ascii="Palatino Linotype" w:hAnsi="Palatino Linotype" w:cs="Arial"/>
          <w:sz w:val="24"/>
          <w:szCs w:val="24"/>
        </w:rPr>
        <w:t xml:space="preserve">, en los cuales </w:t>
      </w:r>
      <w:r w:rsidRPr="00650808">
        <w:rPr>
          <w:rFonts w:ascii="Palatino Linotype" w:hAnsi="Palatino Linotype" w:cs="Arial"/>
          <w:sz w:val="24"/>
          <w:szCs w:val="24"/>
        </w:rPr>
        <w:t>realiza argumentos a guisa de agravio que a su decir le causó el acto materia del presente recurso, en el cual</w:t>
      </w:r>
      <w:r w:rsidR="00466080">
        <w:rPr>
          <w:rFonts w:ascii="Palatino Linotype" w:hAnsi="Palatino Linotype" w:cs="Arial"/>
          <w:sz w:val="24"/>
          <w:szCs w:val="24"/>
        </w:rPr>
        <w:t xml:space="preserve"> manifiesta que</w:t>
      </w:r>
      <w:r w:rsidRPr="00650808">
        <w:rPr>
          <w:rFonts w:ascii="Palatino Linotype" w:hAnsi="Palatino Linotype" w:cs="Arial"/>
          <w:sz w:val="24"/>
          <w:szCs w:val="24"/>
        </w:rPr>
        <w:t xml:space="preserve"> </w:t>
      </w:r>
      <w:r w:rsidR="00466080">
        <w:rPr>
          <w:rFonts w:ascii="Palatino Linotype" w:hAnsi="Palatino Linotype" w:cs="Arial"/>
          <w:sz w:val="24"/>
          <w:szCs w:val="24"/>
        </w:rPr>
        <w:t>“</w:t>
      </w:r>
      <w:r w:rsidR="00466080" w:rsidRPr="00466080">
        <w:rPr>
          <w:rFonts w:ascii="Palatino Linotype" w:hAnsi="Palatino Linotype" w:cs="Arial"/>
          <w:i/>
          <w:iCs/>
          <w:sz w:val="24"/>
          <w:szCs w:val="24"/>
        </w:rPr>
        <w:t>Los términos emitidos por el INAI dictaminan que se tiene que entregar la información del ultimo año fiscal, aun cuando no se haya especificado la fecha en la solicitud.</w:t>
      </w:r>
      <w:r w:rsidR="00466080">
        <w:rPr>
          <w:rFonts w:ascii="Palatino Linotype" w:hAnsi="Palatino Linotype" w:cs="Arial"/>
          <w:i/>
          <w:iCs/>
          <w:sz w:val="24"/>
          <w:szCs w:val="24"/>
        </w:rPr>
        <w:t>”</w:t>
      </w:r>
      <w:r w:rsidRPr="00650808">
        <w:rPr>
          <w:rFonts w:ascii="Palatino Linotype" w:hAnsi="Palatino Linotype" w:cs="Arial"/>
          <w:sz w:val="24"/>
          <w:szCs w:val="24"/>
        </w:rPr>
        <w:t>, resultando procedente la interposición del recurso de revisión</w:t>
      </w:r>
      <w:r w:rsidR="00466080">
        <w:rPr>
          <w:rFonts w:ascii="Palatino Linotype" w:hAnsi="Palatino Linotype" w:cs="Arial"/>
          <w:sz w:val="24"/>
          <w:szCs w:val="24"/>
        </w:rPr>
        <w:t xml:space="preserve"> en virtud de lo señalado en </w:t>
      </w:r>
      <w:r w:rsidR="00466080" w:rsidRPr="00466080">
        <w:rPr>
          <w:rFonts w:ascii="Palatino Linotype" w:eastAsia="Times New Roman" w:hAnsi="Palatino Linotype" w:cs="Times New Roman"/>
          <w:sz w:val="24"/>
          <w:szCs w:val="24"/>
          <w:lang w:eastAsia="es-ES"/>
        </w:rPr>
        <w:t xml:space="preserve">el criterio </w:t>
      </w:r>
      <w:r w:rsidR="00466080" w:rsidRPr="00466080">
        <w:rPr>
          <w:rFonts w:ascii="Palatino Linotype" w:eastAsia="Times New Roman" w:hAnsi="Palatino Linotype" w:cs="Times New Roman"/>
          <w:b/>
          <w:sz w:val="24"/>
          <w:szCs w:val="24"/>
          <w:lang w:eastAsia="es-ES"/>
        </w:rPr>
        <w:t xml:space="preserve">03/19 </w:t>
      </w:r>
      <w:r w:rsidR="00466080" w:rsidRPr="00466080">
        <w:rPr>
          <w:rFonts w:ascii="Palatino Linotype" w:eastAsia="Times New Roman" w:hAnsi="Palatino Linotype" w:cs="Times New Roman"/>
          <w:sz w:val="24"/>
          <w:szCs w:val="24"/>
          <w:lang w:eastAsia="es-ES"/>
        </w:rPr>
        <w:t xml:space="preserve">emitido por el Instituto Nacional de Transparencia, Acceso a la Información y Protección de Datos Personales, cuyo contenido literal es el siguiente: </w:t>
      </w:r>
    </w:p>
    <w:p w14:paraId="36DC14F7" w14:textId="77777777" w:rsidR="00466080" w:rsidRPr="00466080" w:rsidRDefault="00466080" w:rsidP="00466080">
      <w:pPr>
        <w:spacing w:before="240" w:line="240" w:lineRule="auto"/>
        <w:ind w:left="851" w:right="851"/>
        <w:jc w:val="center"/>
        <w:rPr>
          <w:rFonts w:ascii="Palatino Linotype" w:eastAsia="Arial" w:hAnsi="Palatino Linotype" w:cs="Arial"/>
          <w:b/>
          <w:i/>
        </w:rPr>
      </w:pPr>
      <w:r w:rsidRPr="00466080">
        <w:rPr>
          <w:rFonts w:ascii="Palatino Linotype" w:eastAsia="Arial" w:hAnsi="Palatino Linotype" w:cs="Arial"/>
          <w:b/>
          <w:i/>
        </w:rPr>
        <w:t>“PERIODO DE BÚSQUEDA DE LA INFORMACIÓN.</w:t>
      </w:r>
    </w:p>
    <w:p w14:paraId="341D0BFE" w14:textId="77777777" w:rsidR="00466080" w:rsidRPr="00466080" w:rsidRDefault="00466080" w:rsidP="00466080">
      <w:pPr>
        <w:spacing w:before="240" w:line="240" w:lineRule="auto"/>
        <w:ind w:left="851" w:right="851"/>
        <w:jc w:val="both"/>
        <w:rPr>
          <w:rFonts w:ascii="Palatino Linotype" w:eastAsia="Arial" w:hAnsi="Palatino Linotype" w:cs="Arial"/>
          <w:i/>
        </w:rPr>
      </w:pPr>
      <w:r w:rsidRPr="00466080">
        <w:rPr>
          <w:rFonts w:ascii="Palatino Linotype" w:eastAsia="Arial" w:hAnsi="Palatino Linotype" w:cs="Arial"/>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961D4F5" w14:textId="77777777" w:rsidR="00466080" w:rsidRPr="00466080" w:rsidRDefault="00466080" w:rsidP="00466080">
      <w:pPr>
        <w:spacing w:before="240" w:line="240" w:lineRule="auto"/>
        <w:ind w:left="851" w:right="851"/>
        <w:jc w:val="both"/>
        <w:rPr>
          <w:rFonts w:ascii="Palatino Linotype" w:eastAsia="Calibri" w:hAnsi="Palatino Linotype" w:cs="Arial"/>
          <w:i/>
        </w:rPr>
      </w:pPr>
      <w:r w:rsidRPr="00466080">
        <w:rPr>
          <w:rFonts w:ascii="Palatino Linotype" w:eastAsia="Arial" w:hAnsi="Palatino Linotype" w:cs="Arial"/>
          <w:b/>
          <w:i/>
          <w:spacing w:val="-1"/>
        </w:rPr>
        <w:t>R</w:t>
      </w:r>
      <w:r w:rsidRPr="00466080">
        <w:rPr>
          <w:rFonts w:ascii="Palatino Linotype" w:eastAsia="Arial" w:hAnsi="Palatino Linotype" w:cs="Arial"/>
          <w:b/>
          <w:i/>
        </w:rPr>
        <w:t>e</w:t>
      </w:r>
      <w:r w:rsidRPr="00466080">
        <w:rPr>
          <w:rFonts w:ascii="Palatino Linotype" w:eastAsia="Arial" w:hAnsi="Palatino Linotype" w:cs="Arial"/>
          <w:b/>
          <w:i/>
          <w:spacing w:val="-1"/>
        </w:rPr>
        <w:t>s</w:t>
      </w:r>
      <w:r w:rsidRPr="00466080">
        <w:rPr>
          <w:rFonts w:ascii="Palatino Linotype" w:eastAsia="Arial" w:hAnsi="Palatino Linotype" w:cs="Arial"/>
          <w:b/>
          <w:i/>
        </w:rPr>
        <w:t>olucion</w:t>
      </w:r>
      <w:r w:rsidRPr="00466080">
        <w:rPr>
          <w:rFonts w:ascii="Palatino Linotype" w:eastAsia="Arial" w:hAnsi="Palatino Linotype" w:cs="Arial"/>
          <w:b/>
          <w:i/>
          <w:spacing w:val="-1"/>
        </w:rPr>
        <w:t>es</w:t>
      </w:r>
    </w:p>
    <w:p w14:paraId="19339200" w14:textId="77777777" w:rsidR="00466080" w:rsidRPr="00466080" w:rsidRDefault="00466080" w:rsidP="00466080">
      <w:pPr>
        <w:numPr>
          <w:ilvl w:val="0"/>
          <w:numId w:val="43"/>
        </w:numPr>
        <w:spacing w:before="240" w:line="240" w:lineRule="auto"/>
        <w:ind w:left="851" w:right="851" w:firstLine="0"/>
        <w:contextualSpacing/>
        <w:jc w:val="both"/>
        <w:rPr>
          <w:rFonts w:ascii="Palatino Linotype" w:eastAsia="Symbol" w:hAnsi="Palatino Linotype" w:cs="Arial"/>
          <w:i/>
          <w:lang w:val="es-ES" w:eastAsia="es-ES"/>
        </w:rPr>
      </w:pPr>
      <w:r w:rsidRPr="00466080">
        <w:rPr>
          <w:rFonts w:ascii="Palatino Linotype" w:eastAsia="Arial" w:hAnsi="Palatino Linotype" w:cs="Arial"/>
          <w:b/>
          <w:i/>
          <w:spacing w:val="-1"/>
          <w:lang w:val="es-ES" w:eastAsia="es-ES"/>
        </w:rPr>
        <w:t>R</w:t>
      </w:r>
      <w:r w:rsidRPr="00466080">
        <w:rPr>
          <w:rFonts w:ascii="Palatino Linotype" w:eastAsia="Arial" w:hAnsi="Palatino Linotype" w:cs="Arial"/>
          <w:b/>
          <w:i/>
          <w:spacing w:val="3"/>
          <w:lang w:val="es-ES" w:eastAsia="es-ES"/>
        </w:rPr>
        <w:t>R</w:t>
      </w:r>
      <w:r w:rsidRPr="00466080">
        <w:rPr>
          <w:rFonts w:ascii="Palatino Linotype" w:eastAsia="Arial" w:hAnsi="Palatino Linotype" w:cs="Arial"/>
          <w:b/>
          <w:i/>
          <w:lang w:val="es-ES" w:eastAsia="es-ES"/>
        </w:rPr>
        <w:t>A</w:t>
      </w:r>
      <w:r w:rsidRPr="00466080">
        <w:rPr>
          <w:rFonts w:ascii="Palatino Linotype" w:eastAsia="Arial" w:hAnsi="Palatino Linotype" w:cs="Arial"/>
          <w:b/>
          <w:i/>
          <w:spacing w:val="5"/>
          <w:lang w:val="es-ES" w:eastAsia="es-ES"/>
        </w:rPr>
        <w:t xml:space="preserve"> 0022</w:t>
      </w:r>
      <w:r w:rsidRPr="00466080">
        <w:rPr>
          <w:rFonts w:ascii="Palatino Linotype" w:eastAsia="Arial" w:hAnsi="Palatino Linotype" w:cs="Arial"/>
          <w:b/>
          <w:i/>
          <w:spacing w:val="-1"/>
          <w:lang w:val="es-ES" w:eastAsia="es-ES"/>
        </w:rPr>
        <w:t>/17</w:t>
      </w:r>
      <w:r w:rsidRPr="00466080">
        <w:rPr>
          <w:rFonts w:ascii="Palatino Linotype" w:eastAsia="Arial" w:hAnsi="Palatino Linotype" w:cs="Arial"/>
          <w:b/>
          <w:i/>
          <w:lang w:val="es-ES" w:eastAsia="es-ES"/>
        </w:rPr>
        <w:t>.</w:t>
      </w:r>
      <w:r w:rsidRPr="00466080">
        <w:rPr>
          <w:rFonts w:ascii="Palatino Linotype" w:eastAsia="Arial" w:hAnsi="Palatino Linotype" w:cs="Arial"/>
          <w:b/>
          <w:i/>
          <w:spacing w:val="15"/>
          <w:lang w:val="es-ES" w:eastAsia="es-ES"/>
        </w:rPr>
        <w:t xml:space="preserve"> </w:t>
      </w:r>
      <w:r w:rsidRPr="00466080">
        <w:rPr>
          <w:rFonts w:ascii="Palatino Linotype" w:eastAsia="Arial" w:hAnsi="Palatino Linotype" w:cs="Arial"/>
          <w:i/>
          <w:spacing w:val="-1"/>
          <w:lang w:val="es-ES" w:eastAsia="es-ES"/>
        </w:rPr>
        <w:t>Instituto Mexicano de la Propiedad Industrial</w:t>
      </w:r>
      <w:r w:rsidRPr="00466080">
        <w:rPr>
          <w:rFonts w:ascii="Palatino Linotype" w:eastAsia="Arial" w:hAnsi="Palatino Linotype" w:cs="Arial"/>
          <w:i/>
          <w:lang w:val="es-ES" w:eastAsia="es-ES"/>
        </w:rPr>
        <w:t>.</w:t>
      </w:r>
      <w:r w:rsidRPr="00466080">
        <w:rPr>
          <w:rFonts w:ascii="Palatino Linotype" w:eastAsia="Arial" w:hAnsi="Palatino Linotype" w:cs="Arial"/>
          <w:i/>
          <w:spacing w:val="4"/>
          <w:lang w:val="es-ES" w:eastAsia="es-ES"/>
        </w:rPr>
        <w:t xml:space="preserve"> 16 de febrero de 2017. Por unanimidad. </w:t>
      </w:r>
      <w:r w:rsidRPr="00466080">
        <w:rPr>
          <w:rFonts w:ascii="Palatino Linotype" w:eastAsia="Arial" w:hAnsi="Palatino Linotype" w:cs="Arial"/>
          <w:i/>
          <w:spacing w:val="-1"/>
          <w:lang w:val="es-ES" w:eastAsia="es-ES"/>
        </w:rPr>
        <w:t>C</w:t>
      </w:r>
      <w:r w:rsidRPr="00466080">
        <w:rPr>
          <w:rFonts w:ascii="Palatino Linotype" w:eastAsia="Arial" w:hAnsi="Palatino Linotype" w:cs="Arial"/>
          <w:i/>
          <w:lang w:val="es-ES" w:eastAsia="es-ES"/>
        </w:rPr>
        <w:t>omis</w:t>
      </w:r>
      <w:r w:rsidRPr="00466080">
        <w:rPr>
          <w:rFonts w:ascii="Palatino Linotype" w:eastAsia="Arial" w:hAnsi="Palatino Linotype" w:cs="Arial"/>
          <w:i/>
          <w:spacing w:val="-2"/>
          <w:lang w:val="es-ES" w:eastAsia="es-ES"/>
        </w:rPr>
        <w:t>i</w:t>
      </w:r>
      <w:r w:rsidRPr="00466080">
        <w:rPr>
          <w:rFonts w:ascii="Palatino Linotype" w:eastAsia="Arial" w:hAnsi="Palatino Linotype" w:cs="Arial"/>
          <w:i/>
          <w:lang w:val="es-ES" w:eastAsia="es-ES"/>
        </w:rPr>
        <w:t>o</w:t>
      </w:r>
      <w:r w:rsidRPr="00466080">
        <w:rPr>
          <w:rFonts w:ascii="Palatino Linotype" w:eastAsia="Arial" w:hAnsi="Palatino Linotype" w:cs="Arial"/>
          <w:i/>
          <w:spacing w:val="1"/>
          <w:lang w:val="es-ES" w:eastAsia="es-ES"/>
        </w:rPr>
        <w:t>n</w:t>
      </w:r>
      <w:r w:rsidRPr="00466080">
        <w:rPr>
          <w:rFonts w:ascii="Palatino Linotype" w:eastAsia="Arial" w:hAnsi="Palatino Linotype" w:cs="Arial"/>
          <w:i/>
          <w:lang w:val="es-ES" w:eastAsia="es-ES"/>
        </w:rPr>
        <w:t>a</w:t>
      </w:r>
      <w:r w:rsidRPr="00466080">
        <w:rPr>
          <w:rFonts w:ascii="Palatino Linotype" w:eastAsia="Arial" w:hAnsi="Palatino Linotype" w:cs="Arial"/>
          <w:i/>
          <w:spacing w:val="-1"/>
          <w:lang w:val="es-ES" w:eastAsia="es-ES"/>
        </w:rPr>
        <w:t>d</w:t>
      </w:r>
      <w:r w:rsidRPr="00466080">
        <w:rPr>
          <w:rFonts w:ascii="Palatino Linotype" w:eastAsia="Arial" w:hAnsi="Palatino Linotype" w:cs="Arial"/>
          <w:i/>
          <w:lang w:val="es-ES" w:eastAsia="es-ES"/>
        </w:rPr>
        <w:t>o</w:t>
      </w:r>
      <w:r w:rsidRPr="00466080">
        <w:rPr>
          <w:rFonts w:ascii="Palatino Linotype" w:eastAsia="Arial" w:hAnsi="Palatino Linotype" w:cs="Arial"/>
          <w:i/>
          <w:spacing w:val="3"/>
          <w:lang w:val="es-ES" w:eastAsia="es-ES"/>
        </w:rPr>
        <w:t xml:space="preserve"> </w:t>
      </w:r>
      <w:r w:rsidRPr="00466080">
        <w:rPr>
          <w:rFonts w:ascii="Palatino Linotype" w:eastAsia="Arial" w:hAnsi="Palatino Linotype" w:cs="Arial"/>
          <w:i/>
          <w:spacing w:val="-1"/>
          <w:lang w:val="es-ES" w:eastAsia="es-ES"/>
        </w:rPr>
        <w:t>P</w:t>
      </w:r>
      <w:r w:rsidRPr="00466080">
        <w:rPr>
          <w:rFonts w:ascii="Palatino Linotype" w:eastAsia="Arial" w:hAnsi="Palatino Linotype" w:cs="Arial"/>
          <w:i/>
          <w:lang w:val="es-ES" w:eastAsia="es-ES"/>
        </w:rPr>
        <w:t>o</w:t>
      </w:r>
      <w:r w:rsidRPr="00466080">
        <w:rPr>
          <w:rFonts w:ascii="Palatino Linotype" w:eastAsia="Arial" w:hAnsi="Palatino Linotype" w:cs="Arial"/>
          <w:i/>
          <w:spacing w:val="-1"/>
          <w:lang w:val="es-ES" w:eastAsia="es-ES"/>
        </w:rPr>
        <w:t>n</w:t>
      </w:r>
      <w:r w:rsidRPr="00466080">
        <w:rPr>
          <w:rFonts w:ascii="Palatino Linotype" w:eastAsia="Arial" w:hAnsi="Palatino Linotype" w:cs="Arial"/>
          <w:i/>
          <w:lang w:val="es-ES" w:eastAsia="es-ES"/>
        </w:rPr>
        <w:t>e</w:t>
      </w:r>
      <w:r w:rsidRPr="00466080">
        <w:rPr>
          <w:rFonts w:ascii="Palatino Linotype" w:eastAsia="Arial" w:hAnsi="Palatino Linotype" w:cs="Arial"/>
          <w:i/>
          <w:spacing w:val="-1"/>
          <w:lang w:val="es-ES" w:eastAsia="es-ES"/>
        </w:rPr>
        <w:t>n</w:t>
      </w:r>
      <w:r w:rsidRPr="00466080">
        <w:rPr>
          <w:rFonts w:ascii="Palatino Linotype" w:eastAsia="Arial" w:hAnsi="Palatino Linotype" w:cs="Arial"/>
          <w:i/>
          <w:spacing w:val="1"/>
          <w:lang w:val="es-ES" w:eastAsia="es-ES"/>
        </w:rPr>
        <w:t>t</w:t>
      </w:r>
      <w:r w:rsidRPr="00466080">
        <w:rPr>
          <w:rFonts w:ascii="Palatino Linotype" w:eastAsia="Arial" w:hAnsi="Palatino Linotype" w:cs="Arial"/>
          <w:i/>
          <w:lang w:val="es-ES" w:eastAsia="es-ES"/>
        </w:rPr>
        <w:t>e Francisco Javier Acuña Llamas.</w:t>
      </w:r>
    </w:p>
    <w:p w14:paraId="6A74B90D" w14:textId="77777777" w:rsidR="00466080" w:rsidRPr="00466080" w:rsidRDefault="005B1417" w:rsidP="00466080">
      <w:pPr>
        <w:spacing w:before="240" w:line="240" w:lineRule="auto"/>
        <w:ind w:left="851" w:right="851"/>
        <w:contextualSpacing/>
        <w:jc w:val="both"/>
        <w:rPr>
          <w:rFonts w:ascii="Palatino Linotype" w:eastAsia="Symbol" w:hAnsi="Palatino Linotype" w:cs="Arial"/>
          <w:i/>
          <w:lang w:val="es-ES" w:eastAsia="es-ES"/>
        </w:rPr>
      </w:pPr>
      <w:hyperlink r:id="rId11" w:history="1">
        <w:r w:rsidR="00466080" w:rsidRPr="00466080">
          <w:rPr>
            <w:rFonts w:ascii="Palatino Linotype" w:eastAsia="Symbol" w:hAnsi="Palatino Linotype" w:cs="Arial"/>
            <w:i/>
            <w:color w:val="0563C1"/>
            <w:u w:val="single"/>
            <w:lang w:val="es-ES" w:eastAsia="es-ES"/>
          </w:rPr>
          <w:t>http://consultas.ifai.org.mx/descargar.php?r=./pdf/resoluciones/2017/&amp;a=RRA%2022.pdf</w:t>
        </w:r>
      </w:hyperlink>
      <w:r w:rsidR="00466080" w:rsidRPr="00466080">
        <w:rPr>
          <w:rFonts w:ascii="Palatino Linotype" w:eastAsia="Symbol" w:hAnsi="Palatino Linotype" w:cs="Arial"/>
          <w:i/>
          <w:lang w:val="es-ES" w:eastAsia="es-ES"/>
        </w:rPr>
        <w:t xml:space="preserve"> </w:t>
      </w:r>
    </w:p>
    <w:p w14:paraId="1AEC2AA0" w14:textId="77777777" w:rsidR="00466080" w:rsidRPr="00466080" w:rsidRDefault="00466080" w:rsidP="00466080">
      <w:pPr>
        <w:numPr>
          <w:ilvl w:val="0"/>
          <w:numId w:val="43"/>
        </w:numPr>
        <w:spacing w:before="240" w:line="240" w:lineRule="auto"/>
        <w:ind w:left="851" w:right="851" w:firstLine="0"/>
        <w:contextualSpacing/>
        <w:jc w:val="both"/>
        <w:rPr>
          <w:rFonts w:ascii="Palatino Linotype" w:eastAsia="Arial" w:hAnsi="Palatino Linotype" w:cs="Arial"/>
          <w:b/>
          <w:i/>
          <w:spacing w:val="-1"/>
          <w:lang w:val="es-ES" w:eastAsia="es-ES"/>
        </w:rPr>
      </w:pPr>
      <w:r w:rsidRPr="00466080">
        <w:rPr>
          <w:rFonts w:ascii="Palatino Linotype" w:eastAsia="Arial" w:hAnsi="Palatino Linotype" w:cs="Arial"/>
          <w:b/>
          <w:i/>
          <w:spacing w:val="-1"/>
          <w:lang w:val="es-ES" w:eastAsia="es-ES"/>
        </w:rPr>
        <w:t>R</w:t>
      </w:r>
      <w:r w:rsidRPr="00466080">
        <w:rPr>
          <w:rFonts w:ascii="Palatino Linotype" w:eastAsia="Arial" w:hAnsi="Palatino Linotype" w:cs="Arial"/>
          <w:b/>
          <w:i/>
          <w:spacing w:val="3"/>
          <w:lang w:val="es-ES" w:eastAsia="es-ES"/>
        </w:rPr>
        <w:t>R</w:t>
      </w:r>
      <w:r w:rsidRPr="00466080">
        <w:rPr>
          <w:rFonts w:ascii="Palatino Linotype" w:eastAsia="Arial" w:hAnsi="Palatino Linotype" w:cs="Arial"/>
          <w:b/>
          <w:i/>
          <w:lang w:val="es-ES" w:eastAsia="es-ES"/>
        </w:rPr>
        <w:t>A</w:t>
      </w:r>
      <w:r w:rsidRPr="00466080">
        <w:rPr>
          <w:rFonts w:ascii="Palatino Linotype" w:eastAsia="Arial" w:hAnsi="Palatino Linotype" w:cs="Arial"/>
          <w:b/>
          <w:i/>
          <w:spacing w:val="43"/>
          <w:lang w:val="es-ES" w:eastAsia="es-ES"/>
        </w:rPr>
        <w:t xml:space="preserve"> </w:t>
      </w:r>
      <w:r w:rsidRPr="00466080">
        <w:rPr>
          <w:rFonts w:ascii="Palatino Linotype" w:eastAsia="Arial" w:hAnsi="Palatino Linotype" w:cs="Arial"/>
          <w:b/>
          <w:i/>
          <w:spacing w:val="5"/>
          <w:lang w:val="es-ES" w:eastAsia="es-ES"/>
        </w:rPr>
        <w:t>2536</w:t>
      </w:r>
      <w:r w:rsidRPr="00466080">
        <w:rPr>
          <w:rFonts w:ascii="Palatino Linotype" w:eastAsia="Arial" w:hAnsi="Palatino Linotype" w:cs="Arial"/>
          <w:b/>
          <w:i/>
          <w:spacing w:val="1"/>
          <w:lang w:val="es-ES" w:eastAsia="es-ES"/>
        </w:rPr>
        <w:t>/</w:t>
      </w:r>
      <w:r w:rsidRPr="00466080">
        <w:rPr>
          <w:rFonts w:ascii="Palatino Linotype" w:eastAsia="Arial" w:hAnsi="Palatino Linotype" w:cs="Arial"/>
          <w:b/>
          <w:i/>
          <w:lang w:val="es-ES" w:eastAsia="es-ES"/>
        </w:rPr>
        <w:t xml:space="preserve">17. </w:t>
      </w:r>
      <w:r w:rsidRPr="00466080">
        <w:rPr>
          <w:rFonts w:ascii="Palatino Linotype" w:eastAsia="Arial" w:hAnsi="Palatino Linotype" w:cs="Arial"/>
          <w:i/>
          <w:spacing w:val="-1"/>
          <w:lang w:val="es-ES" w:eastAsia="es-ES"/>
        </w:rPr>
        <w:t>Secretaría de Gobernación</w:t>
      </w:r>
      <w:r w:rsidRPr="00466080">
        <w:rPr>
          <w:rFonts w:ascii="Palatino Linotype" w:eastAsia="Arial" w:hAnsi="Palatino Linotype" w:cs="Arial"/>
          <w:i/>
          <w:lang w:val="es-ES" w:eastAsia="es-ES"/>
        </w:rPr>
        <w:t>. 07 de junio de 2017. Por unanimidad. Comisionada Ponente Areli Cano Guadiana.</w:t>
      </w:r>
      <w:r w:rsidRPr="00466080">
        <w:rPr>
          <w:rFonts w:ascii="Palatino Linotype" w:eastAsia="Arial" w:hAnsi="Palatino Linotype" w:cs="Arial"/>
          <w:i/>
          <w:spacing w:val="-1"/>
          <w:position w:val="5"/>
          <w:lang w:val="es-ES" w:eastAsia="es-ES"/>
        </w:rPr>
        <w:t xml:space="preserve"> </w:t>
      </w:r>
    </w:p>
    <w:p w14:paraId="712BFC1C" w14:textId="77777777" w:rsidR="00466080" w:rsidRPr="00466080" w:rsidRDefault="005B1417" w:rsidP="00466080">
      <w:pPr>
        <w:spacing w:before="240" w:line="240" w:lineRule="auto"/>
        <w:ind w:left="851" w:right="851"/>
        <w:contextualSpacing/>
        <w:jc w:val="both"/>
        <w:rPr>
          <w:rFonts w:ascii="Palatino Linotype" w:eastAsia="Arial" w:hAnsi="Palatino Linotype" w:cs="Arial"/>
          <w:i/>
          <w:spacing w:val="-1"/>
          <w:lang w:val="es-ES" w:eastAsia="es-ES"/>
        </w:rPr>
      </w:pPr>
      <w:hyperlink r:id="rId12" w:history="1">
        <w:r w:rsidR="00466080" w:rsidRPr="00466080">
          <w:rPr>
            <w:rFonts w:ascii="Palatino Linotype" w:eastAsia="Arial" w:hAnsi="Palatino Linotype" w:cs="Arial"/>
            <w:i/>
            <w:color w:val="0563C1"/>
            <w:spacing w:val="-1"/>
            <w:u w:val="single"/>
            <w:lang w:val="es-ES" w:eastAsia="es-ES"/>
          </w:rPr>
          <w:t>http://consultas.ifai.org.mx/descargar.php?r=./pdf/resoluciones/2017/&amp;a=RRA%202536.pdf</w:t>
        </w:r>
      </w:hyperlink>
      <w:r w:rsidR="00466080" w:rsidRPr="00466080">
        <w:rPr>
          <w:rFonts w:ascii="Palatino Linotype" w:eastAsia="Arial" w:hAnsi="Palatino Linotype" w:cs="Arial"/>
          <w:i/>
          <w:spacing w:val="-1"/>
          <w:lang w:val="es-ES" w:eastAsia="es-ES"/>
        </w:rPr>
        <w:t xml:space="preserve"> </w:t>
      </w:r>
    </w:p>
    <w:p w14:paraId="3F73C305" w14:textId="77777777" w:rsidR="00466080" w:rsidRPr="00466080" w:rsidRDefault="00466080" w:rsidP="00466080">
      <w:pPr>
        <w:numPr>
          <w:ilvl w:val="0"/>
          <w:numId w:val="43"/>
        </w:numPr>
        <w:spacing w:before="240" w:line="240" w:lineRule="auto"/>
        <w:ind w:left="851" w:right="851" w:firstLine="0"/>
        <w:jc w:val="both"/>
        <w:rPr>
          <w:rFonts w:ascii="Palatino Linotype" w:eastAsia="Times New Roman" w:hAnsi="Palatino Linotype" w:cs="Arial"/>
          <w:bCs/>
          <w:i/>
          <w:lang w:val="es-ES" w:eastAsia="es-ES"/>
        </w:rPr>
      </w:pPr>
      <w:r w:rsidRPr="00466080">
        <w:rPr>
          <w:rFonts w:ascii="Palatino Linotype" w:eastAsia="Arial" w:hAnsi="Palatino Linotype" w:cs="Arial"/>
          <w:b/>
          <w:i/>
          <w:spacing w:val="-1"/>
          <w:position w:val="-1"/>
          <w:lang w:val="es-ES" w:eastAsia="es-ES"/>
        </w:rPr>
        <w:t>R</w:t>
      </w:r>
      <w:r w:rsidRPr="00466080">
        <w:rPr>
          <w:rFonts w:ascii="Palatino Linotype" w:eastAsia="Arial" w:hAnsi="Palatino Linotype" w:cs="Arial"/>
          <w:b/>
          <w:i/>
          <w:spacing w:val="3"/>
          <w:position w:val="-1"/>
          <w:lang w:val="es-ES" w:eastAsia="es-ES"/>
        </w:rPr>
        <w:t>R</w:t>
      </w:r>
      <w:r w:rsidRPr="00466080">
        <w:rPr>
          <w:rFonts w:ascii="Palatino Linotype" w:eastAsia="Arial" w:hAnsi="Palatino Linotype" w:cs="Arial"/>
          <w:b/>
          <w:i/>
          <w:position w:val="-1"/>
          <w:lang w:val="es-ES" w:eastAsia="es-ES"/>
        </w:rPr>
        <w:t xml:space="preserve">A </w:t>
      </w:r>
      <w:r w:rsidRPr="00466080">
        <w:rPr>
          <w:rFonts w:ascii="Palatino Linotype" w:eastAsia="Arial" w:hAnsi="Palatino Linotype" w:cs="Arial"/>
          <w:b/>
          <w:i/>
          <w:spacing w:val="-1"/>
          <w:position w:val="-1"/>
          <w:lang w:val="es-ES" w:eastAsia="es-ES"/>
        </w:rPr>
        <w:t>3482/17</w:t>
      </w:r>
      <w:r w:rsidRPr="00466080">
        <w:rPr>
          <w:rFonts w:ascii="Palatino Linotype" w:eastAsia="Arial" w:hAnsi="Palatino Linotype" w:cs="Arial"/>
          <w:b/>
          <w:i/>
          <w:position w:val="-1"/>
          <w:lang w:val="es-ES" w:eastAsia="es-ES"/>
        </w:rPr>
        <w:t xml:space="preserve">. </w:t>
      </w:r>
      <w:r w:rsidRPr="00466080">
        <w:rPr>
          <w:rFonts w:ascii="Palatino Linotype" w:eastAsia="Arial" w:hAnsi="Palatino Linotype" w:cs="Arial"/>
          <w:i/>
          <w:spacing w:val="-1"/>
          <w:position w:val="-1"/>
          <w:lang w:val="es-ES" w:eastAsia="es-ES"/>
        </w:rPr>
        <w:t>Secretaría de Comunicaciones y Transportes</w:t>
      </w:r>
      <w:r w:rsidRPr="00466080">
        <w:rPr>
          <w:rFonts w:ascii="Palatino Linotype" w:eastAsia="Arial" w:hAnsi="Palatino Linotype" w:cs="Arial"/>
          <w:i/>
          <w:position w:val="-1"/>
          <w:lang w:val="es-ES" w:eastAsia="es-ES"/>
        </w:rPr>
        <w:t>. 02 de agosto de 2017. Por unanimidad. Comisionado Ponente Oscar Mauricio Guerra Ford</w:t>
      </w:r>
      <w:r w:rsidRPr="00466080">
        <w:rPr>
          <w:rFonts w:ascii="Palatino Linotype" w:eastAsia="Times New Roman" w:hAnsi="Palatino Linotype" w:cs="Arial"/>
          <w:bCs/>
          <w:i/>
          <w:lang w:val="es-ES" w:eastAsia="es-ES"/>
        </w:rPr>
        <w:t>.</w:t>
      </w:r>
    </w:p>
    <w:p w14:paraId="570D729A" w14:textId="77777777" w:rsidR="00466080" w:rsidRPr="00466080" w:rsidRDefault="005B1417" w:rsidP="00466080">
      <w:pPr>
        <w:tabs>
          <w:tab w:val="left" w:pos="7371"/>
        </w:tabs>
        <w:spacing w:before="240" w:line="240" w:lineRule="auto"/>
        <w:ind w:left="851" w:right="851"/>
        <w:jc w:val="both"/>
        <w:rPr>
          <w:rFonts w:ascii="Palatino Linotype" w:eastAsia="Times New Roman" w:hAnsi="Palatino Linotype" w:cs="Arial"/>
          <w:bCs/>
          <w:i/>
          <w:lang w:val="es-ES" w:eastAsia="es-ES"/>
        </w:rPr>
      </w:pPr>
      <w:hyperlink r:id="rId13" w:history="1">
        <w:r w:rsidR="00466080" w:rsidRPr="00466080">
          <w:rPr>
            <w:rFonts w:ascii="Palatino Linotype" w:eastAsia="Times New Roman" w:hAnsi="Palatino Linotype" w:cs="Arial"/>
            <w:bCs/>
            <w:i/>
            <w:color w:val="0563C1"/>
            <w:u w:val="single"/>
            <w:lang w:val="es-ES" w:eastAsia="es-ES"/>
          </w:rPr>
          <w:t>http://consultas.ifai.org.mx/descargar.php?r=./pdf/resoluciones/2017/&amp;a=RRA%203482.pdf</w:t>
        </w:r>
      </w:hyperlink>
      <w:r w:rsidR="00466080" w:rsidRPr="00466080">
        <w:rPr>
          <w:rFonts w:ascii="Palatino Linotype" w:eastAsia="Times New Roman" w:hAnsi="Palatino Linotype" w:cs="Arial"/>
          <w:bCs/>
          <w:i/>
          <w:lang w:val="es-ES" w:eastAsia="es-ES"/>
        </w:rPr>
        <w:t xml:space="preserve">” </w:t>
      </w:r>
      <w:r w:rsidR="00466080" w:rsidRPr="00466080">
        <w:rPr>
          <w:rFonts w:ascii="Palatino Linotype" w:eastAsia="Times New Roman" w:hAnsi="Palatino Linotype" w:cs="Arial"/>
          <w:b/>
          <w:bCs/>
          <w:i/>
          <w:lang w:val="es-ES" w:eastAsia="es-ES"/>
        </w:rPr>
        <w:t>[Sic]</w:t>
      </w:r>
    </w:p>
    <w:p w14:paraId="7D170A99" w14:textId="77777777" w:rsidR="00E858C6" w:rsidRDefault="00E858C6" w:rsidP="00E858C6">
      <w:pPr>
        <w:spacing w:after="0" w:line="360" w:lineRule="auto"/>
        <w:jc w:val="both"/>
        <w:rPr>
          <w:rFonts w:ascii="Palatino Linotype" w:hAnsi="Palatino Linotype" w:cs="Arial"/>
          <w:sz w:val="24"/>
          <w:szCs w:val="24"/>
        </w:rPr>
      </w:pPr>
    </w:p>
    <w:p w14:paraId="77FE995F" w14:textId="77777777" w:rsidR="00A51AAB" w:rsidRDefault="007742D0" w:rsidP="006534A4">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los recursos materia de esta resolución, este Instituto considera necesario establecer si las respuestas dadas por el </w:t>
      </w:r>
      <w:r w:rsidRPr="00D6027B">
        <w:rPr>
          <w:rFonts w:ascii="Palatino Linotype" w:hAnsi="Palatino Linotype" w:cs="Arial"/>
          <w:b/>
          <w:sz w:val="24"/>
          <w:szCs w:val="24"/>
        </w:rPr>
        <w:t>Sujeto Obligado</w:t>
      </w:r>
      <w:r>
        <w:rPr>
          <w:rFonts w:ascii="Palatino Linotype" w:hAnsi="Palatino Linotype" w:cs="Arial"/>
          <w:sz w:val="24"/>
          <w:szCs w:val="24"/>
        </w:rPr>
        <w:t xml:space="preserve"> colman a </w:t>
      </w:r>
      <w:r w:rsidR="00D0447C">
        <w:rPr>
          <w:rFonts w:ascii="Palatino Linotype" w:hAnsi="Palatino Linotype" w:cs="Arial"/>
          <w:sz w:val="24"/>
          <w:szCs w:val="24"/>
        </w:rPr>
        <w:t>plenitud las pretensiones de la</w:t>
      </w:r>
      <w:r>
        <w:rPr>
          <w:rFonts w:ascii="Palatino Linotype" w:hAnsi="Palatino Linotype" w:cs="Arial"/>
          <w:sz w:val="24"/>
          <w:szCs w:val="24"/>
        </w:rPr>
        <w:t xml:space="preserve">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14:paraId="27A6305B" w14:textId="77777777" w:rsidR="00CD66C0" w:rsidRPr="000A7788" w:rsidRDefault="00CD66C0" w:rsidP="000A7788">
      <w:pPr>
        <w:spacing w:after="0" w:line="360" w:lineRule="auto"/>
        <w:jc w:val="both"/>
        <w:rPr>
          <w:rFonts w:ascii="Palatino Linotype" w:eastAsia="Times New Roman" w:hAnsi="Palatino Linotype" w:cs="Times New Roman"/>
          <w:sz w:val="24"/>
          <w:szCs w:val="24"/>
          <w:lang w:eastAsia="es-ES"/>
        </w:rPr>
      </w:pPr>
    </w:p>
    <w:p w14:paraId="2D99C9D5" w14:textId="7AA2FFB7" w:rsidR="004E6B5B" w:rsidRDefault="004E6B5B" w:rsidP="004E6B5B">
      <w:pPr>
        <w:pStyle w:val="Sinespaciado"/>
        <w:spacing w:line="360" w:lineRule="auto"/>
        <w:jc w:val="both"/>
        <w:rPr>
          <w:rFonts w:ascii="Palatino Linotype" w:hAnsi="Palatino Linotype"/>
          <w:color w:val="000000"/>
        </w:rPr>
      </w:pPr>
      <w:r w:rsidRPr="004E6B5B">
        <w:rPr>
          <w:rFonts w:ascii="Palatino Linotype" w:hAnsi="Palatino Linotype"/>
        </w:rPr>
        <w:t xml:space="preserve">En </w:t>
      </w:r>
      <w:r w:rsidR="00607F1B">
        <w:rPr>
          <w:rFonts w:ascii="Palatino Linotype" w:hAnsi="Palatino Linotype"/>
        </w:rPr>
        <w:t>primer término</w:t>
      </w:r>
      <w:r w:rsidRPr="004E6B5B">
        <w:rPr>
          <w:rFonts w:ascii="Palatino Linotype" w:hAnsi="Palatino Linotype"/>
        </w:rPr>
        <w:t xml:space="preserve"> </w:t>
      </w:r>
      <w:r w:rsidRPr="004E6B5B">
        <w:rPr>
          <w:rFonts w:ascii="Palatino Linotype" w:hAnsi="Palatino Linotype"/>
          <w:color w:val="000000"/>
        </w:rPr>
        <w:t>es de advertirse lo siguiente</w:t>
      </w:r>
      <w:r w:rsidR="00F856ED">
        <w:rPr>
          <w:rFonts w:ascii="Palatino Linotype" w:hAnsi="Palatino Linotype"/>
          <w:color w:val="000000"/>
        </w:rPr>
        <w:t>:</w:t>
      </w:r>
      <w:r w:rsidRPr="004E6B5B">
        <w:rPr>
          <w:rFonts w:ascii="Palatino Linotype" w:hAnsi="Palatino Linotype"/>
          <w:color w:val="000000"/>
        </w:rPr>
        <w:t xml:space="preserv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7FE0C1BF" w14:textId="77777777" w:rsidR="004E6B5B" w:rsidRPr="004E6B5B" w:rsidRDefault="004E6B5B" w:rsidP="004E6B5B">
      <w:pPr>
        <w:pStyle w:val="Sinespaciado"/>
        <w:spacing w:line="360" w:lineRule="auto"/>
        <w:jc w:val="both"/>
        <w:rPr>
          <w:rFonts w:ascii="Palatino Linotype" w:hAnsi="Palatino Linotype"/>
          <w:color w:val="000000"/>
        </w:rPr>
      </w:pPr>
    </w:p>
    <w:p w14:paraId="6C75C6A1" w14:textId="77777777" w:rsidR="004E6B5B" w:rsidRPr="004E6B5B" w:rsidRDefault="004E6B5B" w:rsidP="000A1E2B">
      <w:pPr>
        <w:pStyle w:val="Sinespaciado"/>
        <w:ind w:left="851" w:right="851"/>
        <w:jc w:val="both"/>
        <w:rPr>
          <w:rFonts w:ascii="Palatino Linotype" w:hAnsi="Palatino Linotype"/>
          <w:b/>
          <w:i/>
          <w:sz w:val="22"/>
          <w:szCs w:val="22"/>
        </w:rPr>
      </w:pPr>
      <w:r w:rsidRPr="004E6B5B">
        <w:rPr>
          <w:rFonts w:ascii="Palatino Linotype" w:hAnsi="Palatino Linotype"/>
          <w:b/>
          <w:i/>
          <w:sz w:val="22"/>
          <w:szCs w:val="22"/>
        </w:rPr>
        <w:t>Artículo 6</w:t>
      </w:r>
    </w:p>
    <w:p w14:paraId="7D51ED45"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w:t>
      </w:r>
    </w:p>
    <w:p w14:paraId="4B0867BA" w14:textId="77777777" w:rsidR="004E6B5B" w:rsidRPr="004E6B5B" w:rsidRDefault="004E6B5B" w:rsidP="000A1E2B">
      <w:pPr>
        <w:pStyle w:val="Sinespaciado"/>
        <w:ind w:left="851" w:right="851"/>
        <w:jc w:val="both"/>
        <w:rPr>
          <w:rFonts w:ascii="Palatino Linotype" w:hAnsi="Palatino Linotype"/>
          <w:i/>
          <w:sz w:val="22"/>
          <w:szCs w:val="22"/>
        </w:rPr>
      </w:pPr>
      <w:r w:rsidRPr="004E6B5B">
        <w:rPr>
          <w:rFonts w:ascii="Palatino Linotype" w:hAnsi="Palatino Linotype"/>
          <w:i/>
          <w:sz w:val="22"/>
          <w:szCs w:val="22"/>
        </w:rPr>
        <w:t>Para el ejercicio del derecho de acceso a la información, la Federación, los Estados y el Distrito Federal, en el ámbito de sus respectivas competencias, se regirán por los siguientes principios y bases:</w:t>
      </w:r>
    </w:p>
    <w:p w14:paraId="1C80278F" w14:textId="77777777" w:rsidR="004E6B5B" w:rsidRPr="004E6B5B" w:rsidRDefault="004E6B5B" w:rsidP="000A1E2B">
      <w:pPr>
        <w:pStyle w:val="Sinespaciado"/>
        <w:ind w:left="851" w:right="851"/>
        <w:jc w:val="both"/>
        <w:rPr>
          <w:rFonts w:ascii="Palatino Linotype" w:hAnsi="Palatino Linotype"/>
          <w:i/>
          <w:sz w:val="22"/>
          <w:szCs w:val="22"/>
        </w:rPr>
      </w:pPr>
    </w:p>
    <w:p w14:paraId="7B7A5C62" w14:textId="77777777" w:rsidR="004E6B5B" w:rsidRDefault="004E6B5B" w:rsidP="000A1E2B">
      <w:pPr>
        <w:pStyle w:val="Sinespaciado"/>
        <w:numPr>
          <w:ilvl w:val="0"/>
          <w:numId w:val="24"/>
        </w:numPr>
        <w:ind w:left="851" w:right="851"/>
        <w:jc w:val="both"/>
        <w:rPr>
          <w:rFonts w:ascii="Palatino Linotype" w:hAnsi="Palatino Linotype"/>
          <w:i/>
          <w:sz w:val="22"/>
          <w:szCs w:val="22"/>
        </w:rPr>
      </w:pPr>
      <w:r w:rsidRPr="004E6B5B">
        <w:rPr>
          <w:rFonts w:ascii="Palatino Linotype" w:hAnsi="Palatino Linotype"/>
          <w:i/>
          <w:sz w:val="22"/>
          <w:szCs w:val="22"/>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03707BA" w14:textId="77777777" w:rsidR="004E6B5B" w:rsidRPr="004E6B5B" w:rsidRDefault="004E6B5B" w:rsidP="004E6B5B">
      <w:pPr>
        <w:pStyle w:val="Sinespaciado"/>
        <w:spacing w:line="360" w:lineRule="auto"/>
        <w:jc w:val="both"/>
        <w:rPr>
          <w:rFonts w:ascii="Palatino Linotype" w:hAnsi="Palatino Linotype"/>
        </w:rPr>
      </w:pPr>
    </w:p>
    <w:p w14:paraId="7A30223D" w14:textId="77777777" w:rsidR="004E6B5B" w:rsidRDefault="004E6B5B" w:rsidP="004E6B5B">
      <w:pPr>
        <w:pStyle w:val="Sinespaciado"/>
        <w:spacing w:line="360" w:lineRule="auto"/>
        <w:jc w:val="both"/>
        <w:rPr>
          <w:rFonts w:ascii="Palatino Linotype" w:hAnsi="Palatino Linotype" w:cs="Arial"/>
        </w:rPr>
      </w:pPr>
      <w:r w:rsidRPr="004E6B5B">
        <w:rPr>
          <w:rFonts w:ascii="Palatino Linotype" w:hAnsi="Palatino Linotype" w:cs="Arial"/>
        </w:rPr>
        <w:t xml:space="preserve">Ahora bien, en atención a lo dispuesto por los artículos 3, fracción XI y 12 </w:t>
      </w:r>
      <w:r w:rsidRPr="004E6B5B">
        <w:rPr>
          <w:rFonts w:ascii="Palatino Linotype" w:hAnsi="Palatino Linotype" w:cs="Arial"/>
          <w:bCs/>
        </w:rPr>
        <w:t>de la Ley de Transparencia y Acceso a la Información Pública del Estado de México y Municipios</w:t>
      </w:r>
      <w:r w:rsidRPr="004E6B5B">
        <w:rPr>
          <w:rFonts w:ascii="Palatino Linotype" w:hAnsi="Palatino Linotype" w:cs="Arial"/>
        </w:rPr>
        <w:t>, los cuales son del tenor literal siguiente:</w:t>
      </w:r>
    </w:p>
    <w:p w14:paraId="239E7CCB" w14:textId="77777777" w:rsidR="004E6B5B" w:rsidRPr="004E6B5B" w:rsidRDefault="004E6B5B" w:rsidP="004E6B5B">
      <w:pPr>
        <w:pStyle w:val="Sinespaciado"/>
        <w:ind w:left="567" w:right="567"/>
        <w:jc w:val="both"/>
        <w:rPr>
          <w:rFonts w:ascii="Palatino Linotype" w:hAnsi="Palatino Linotype"/>
        </w:rPr>
      </w:pPr>
    </w:p>
    <w:p w14:paraId="12262A53"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bCs/>
          <w:i/>
          <w:sz w:val="22"/>
          <w:szCs w:val="22"/>
        </w:rPr>
        <w:t xml:space="preserve">Artículo 3.- </w:t>
      </w:r>
      <w:r w:rsidRPr="006376FA">
        <w:rPr>
          <w:rFonts w:ascii="Palatino Linotype" w:hAnsi="Palatino Linotype"/>
          <w:i/>
          <w:sz w:val="22"/>
          <w:szCs w:val="22"/>
        </w:rPr>
        <w:t>Para los efectos de la presente Ley se entenderá por:</w:t>
      </w:r>
    </w:p>
    <w:p w14:paraId="5D327CEE"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i/>
          <w:sz w:val="22"/>
          <w:szCs w:val="22"/>
        </w:rPr>
        <w:t>…</w:t>
      </w:r>
    </w:p>
    <w:p w14:paraId="74EF9AF0"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XI.</w:t>
      </w:r>
      <w:r w:rsidRPr="006376FA">
        <w:rPr>
          <w:rFonts w:ascii="Palatino Linotype" w:hAnsi="Palatino Linotype"/>
          <w:i/>
          <w:sz w:val="22"/>
          <w:szCs w:val="22"/>
        </w:rPr>
        <w:t xml:space="preserve"> </w:t>
      </w:r>
      <w:r w:rsidRPr="006376FA">
        <w:rPr>
          <w:rFonts w:ascii="Palatino Linotype" w:hAnsi="Palatino Linotype"/>
          <w:b/>
          <w:i/>
          <w:sz w:val="22"/>
          <w:szCs w:val="22"/>
        </w:rPr>
        <w:t>Documento:</w:t>
      </w:r>
      <w:r w:rsidRPr="006376FA">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w:t>
      </w:r>
      <w:r w:rsidRPr="006376FA">
        <w:rPr>
          <w:rFonts w:ascii="Palatino Linotype" w:hAnsi="Palatino Linotype"/>
          <w:b/>
          <w:i/>
          <w:sz w:val="22"/>
          <w:szCs w:val="22"/>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sz w:val="22"/>
          <w:szCs w:val="22"/>
        </w:rPr>
        <w:t xml:space="preserve"> Los documentos podrán estar en cualquier medio, sea escrito, impreso, sonoro, visual, electrónico, informático u holográfico;</w:t>
      </w:r>
    </w:p>
    <w:p w14:paraId="2717D948" w14:textId="77777777" w:rsidR="004E6B5B" w:rsidRPr="006376FA" w:rsidRDefault="004E6B5B" w:rsidP="000A1E2B">
      <w:pPr>
        <w:pStyle w:val="Sinespaciado"/>
        <w:ind w:left="851" w:right="851"/>
        <w:jc w:val="both"/>
        <w:rPr>
          <w:rFonts w:ascii="Palatino Linotype" w:hAnsi="Palatino Linotype"/>
          <w:i/>
          <w:sz w:val="22"/>
          <w:szCs w:val="22"/>
        </w:rPr>
      </w:pPr>
    </w:p>
    <w:p w14:paraId="58F76ECE"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rPr>
        <w:t>Artículo 4.</w:t>
      </w:r>
      <w:r w:rsidRPr="006376FA">
        <w:rPr>
          <w:rFonts w:ascii="Palatino Linotype" w:hAnsi="Palatino Linotype"/>
          <w:bCs/>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62B1E6" w14:textId="77777777" w:rsidR="00EC32B3" w:rsidRPr="006376FA" w:rsidRDefault="00EC32B3" w:rsidP="000A1E2B">
      <w:pPr>
        <w:pStyle w:val="Sinespaciado"/>
        <w:ind w:left="851" w:right="851"/>
        <w:jc w:val="both"/>
        <w:rPr>
          <w:rFonts w:ascii="Palatino Linotype" w:hAnsi="Palatino Linotype"/>
          <w:bCs/>
          <w:i/>
          <w:sz w:val="22"/>
          <w:szCs w:val="22"/>
        </w:rPr>
      </w:pPr>
    </w:p>
    <w:p w14:paraId="104F8EF6"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
          <w:bCs/>
          <w:i/>
          <w:sz w:val="22"/>
          <w:szCs w:val="22"/>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2C3501" w14:textId="77777777" w:rsidR="00EC32B3" w:rsidRPr="006376FA" w:rsidRDefault="00EC32B3" w:rsidP="000A1E2B">
      <w:pPr>
        <w:pStyle w:val="Sinespaciado"/>
        <w:ind w:left="851" w:right="851"/>
        <w:jc w:val="both"/>
        <w:rPr>
          <w:rFonts w:ascii="Palatino Linotype" w:hAnsi="Palatino Linotype"/>
          <w:bCs/>
          <w:i/>
          <w:sz w:val="22"/>
          <w:szCs w:val="22"/>
        </w:rPr>
      </w:pPr>
    </w:p>
    <w:p w14:paraId="55FA45B2" w14:textId="77777777" w:rsidR="004E6B5B" w:rsidRPr="006376FA" w:rsidRDefault="004E6B5B" w:rsidP="000A1E2B">
      <w:pPr>
        <w:pStyle w:val="Sinespaciado"/>
        <w:ind w:left="851" w:right="851"/>
        <w:jc w:val="both"/>
        <w:rPr>
          <w:rFonts w:ascii="Palatino Linotype" w:hAnsi="Palatino Linotype"/>
          <w:bCs/>
          <w:i/>
          <w:sz w:val="22"/>
          <w:szCs w:val="22"/>
        </w:rPr>
      </w:pPr>
      <w:r w:rsidRPr="006376FA">
        <w:rPr>
          <w:rFonts w:ascii="Palatino Linotype" w:hAnsi="Palatino Linotype"/>
          <w:bCs/>
          <w:i/>
          <w:sz w:val="22"/>
          <w:szCs w:val="22"/>
        </w:rPr>
        <w:t>Los sujetos obligados deben poner en práctica, políticas y programas de acceso a la información que se apeguen a criterios de publicidad, veracidad, oportunidad, precisión y suficiencia en beneficio de los solicitantes.</w:t>
      </w:r>
    </w:p>
    <w:p w14:paraId="7D50B1CD" w14:textId="77777777" w:rsidR="004E6B5B" w:rsidRPr="006376FA" w:rsidRDefault="004E6B5B" w:rsidP="000A1E2B">
      <w:pPr>
        <w:pStyle w:val="Sinespaciado"/>
        <w:ind w:left="851" w:right="851"/>
        <w:jc w:val="both"/>
        <w:rPr>
          <w:rFonts w:ascii="Palatino Linotype" w:hAnsi="Palatino Linotype"/>
          <w:i/>
          <w:sz w:val="22"/>
          <w:szCs w:val="22"/>
        </w:rPr>
      </w:pPr>
    </w:p>
    <w:p w14:paraId="1BC1F425" w14:textId="77777777" w:rsidR="004E6B5B" w:rsidRPr="006376FA" w:rsidRDefault="004E6B5B" w:rsidP="000A1E2B">
      <w:pPr>
        <w:pStyle w:val="Sinespaciado"/>
        <w:ind w:left="851" w:right="851"/>
        <w:jc w:val="both"/>
        <w:rPr>
          <w:rFonts w:ascii="Palatino Linotype" w:hAnsi="Palatino Linotype"/>
          <w:i/>
          <w:sz w:val="22"/>
          <w:szCs w:val="22"/>
        </w:rPr>
      </w:pPr>
      <w:r w:rsidRPr="006376FA">
        <w:rPr>
          <w:rFonts w:ascii="Palatino Linotype" w:hAnsi="Palatino Linotype"/>
          <w:b/>
          <w:i/>
          <w:sz w:val="22"/>
          <w:szCs w:val="22"/>
        </w:rPr>
        <w:t>Artículo 12.</w:t>
      </w:r>
      <w:r w:rsidRPr="006376FA">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ABFEDDA" w14:textId="77777777" w:rsidR="004E6B5B" w:rsidRPr="006376FA" w:rsidRDefault="004E6B5B" w:rsidP="000A1E2B">
      <w:pPr>
        <w:pStyle w:val="Sinespaciado"/>
        <w:ind w:left="851" w:right="851"/>
        <w:jc w:val="both"/>
        <w:rPr>
          <w:rFonts w:ascii="Palatino Linotype" w:hAnsi="Palatino Linotype"/>
          <w:i/>
          <w:sz w:val="22"/>
          <w:szCs w:val="22"/>
        </w:rPr>
      </w:pPr>
    </w:p>
    <w:p w14:paraId="3014D02A" w14:textId="77777777" w:rsidR="004E6B5B" w:rsidRPr="004E6B5B" w:rsidRDefault="004E6B5B" w:rsidP="000A1E2B">
      <w:pPr>
        <w:pStyle w:val="Sinespaciado"/>
        <w:ind w:left="851" w:right="851"/>
        <w:jc w:val="both"/>
        <w:rPr>
          <w:rFonts w:ascii="Palatino Linotype" w:hAnsi="Palatino Linotype"/>
          <w:i/>
          <w:u w:val="single"/>
        </w:rPr>
      </w:pPr>
      <w:r w:rsidRPr="006376FA">
        <w:rPr>
          <w:rFonts w:ascii="Palatino Linotype" w:hAnsi="Palatino Linotype"/>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6376FA">
        <w:rPr>
          <w:rFonts w:ascii="Palatino Linotype" w:hAnsi="Palatino Linotype"/>
          <w:i/>
          <w:sz w:val="22"/>
          <w:szCs w:val="22"/>
        </w:rPr>
        <w:t>.</w:t>
      </w:r>
    </w:p>
    <w:p w14:paraId="29829A6D" w14:textId="77777777" w:rsidR="004E6B5B" w:rsidRPr="004E6B5B" w:rsidRDefault="004E6B5B" w:rsidP="004E6B5B">
      <w:pPr>
        <w:pStyle w:val="Sinespaciado"/>
        <w:spacing w:line="360" w:lineRule="auto"/>
        <w:jc w:val="both"/>
        <w:rPr>
          <w:rFonts w:ascii="Palatino Linotype" w:hAnsi="Palatino Linotype"/>
        </w:rPr>
      </w:pPr>
    </w:p>
    <w:p w14:paraId="126AFFCC" w14:textId="77777777" w:rsidR="00532B5F" w:rsidRDefault="004E6B5B" w:rsidP="00590F6F">
      <w:pPr>
        <w:pStyle w:val="Sinespaciado"/>
        <w:spacing w:line="360" w:lineRule="auto"/>
        <w:jc w:val="both"/>
        <w:rPr>
          <w:rFonts w:ascii="Palatino Linotype" w:hAnsi="Palatino Linotype" w:cs="Arial"/>
        </w:rPr>
      </w:pPr>
      <w:r w:rsidRPr="004E6B5B">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ADBB7BE" w14:textId="77777777" w:rsidR="00255EB0" w:rsidRDefault="00255EB0" w:rsidP="00E56792">
      <w:pPr>
        <w:spacing w:line="360" w:lineRule="auto"/>
        <w:jc w:val="both"/>
        <w:rPr>
          <w:rFonts w:ascii="Palatino Linotype" w:eastAsia="Times New Roman" w:hAnsi="Palatino Linotype" w:cs="Times New Roman"/>
          <w:sz w:val="24"/>
          <w:szCs w:val="24"/>
          <w:lang w:val="es-ES" w:eastAsia="es-MX"/>
        </w:rPr>
      </w:pPr>
    </w:p>
    <w:p w14:paraId="65C5CB89" w14:textId="60797FBD" w:rsidR="007F366C" w:rsidRPr="007F366C" w:rsidRDefault="00255EB0" w:rsidP="007F366C">
      <w:pPr>
        <w:spacing w:after="0" w:line="360" w:lineRule="auto"/>
        <w:ind w:right="51"/>
        <w:jc w:val="both"/>
        <w:rPr>
          <w:rFonts w:ascii="Palatino Linotype" w:hAnsi="Palatino Linotype" w:cs="Arial"/>
          <w:sz w:val="24"/>
          <w:szCs w:val="24"/>
        </w:rPr>
      </w:pPr>
      <w:r>
        <w:rPr>
          <w:rFonts w:ascii="Palatino Linotype" w:eastAsia="Times New Roman" w:hAnsi="Palatino Linotype" w:cs="Times New Roman"/>
          <w:sz w:val="24"/>
          <w:szCs w:val="24"/>
          <w:lang w:val="es-ES" w:eastAsia="es-MX"/>
        </w:rPr>
        <w:t>En ese orden de ideas</w:t>
      </w:r>
      <w:r w:rsidR="008C1B23" w:rsidRPr="008C1B23">
        <w:rPr>
          <w:rFonts w:ascii="Palatino Linotype" w:eastAsia="Times New Roman" w:hAnsi="Palatino Linotype" w:cs="Times New Roman"/>
          <w:sz w:val="24"/>
          <w:szCs w:val="24"/>
          <w:lang w:val="es-ES" w:eastAsia="es-MX"/>
        </w:rPr>
        <w:t xml:space="preserve">, </w:t>
      </w:r>
      <w:r w:rsidR="000F599C">
        <w:rPr>
          <w:rFonts w:ascii="Palatino Linotype" w:eastAsia="Times New Roman" w:hAnsi="Palatino Linotype" w:cs="Times New Roman"/>
          <w:sz w:val="24"/>
          <w:szCs w:val="24"/>
          <w:lang w:val="es-ES" w:eastAsia="es-MX"/>
        </w:rPr>
        <w:t xml:space="preserve">toda vez que la solicitud de información se centra en obtener </w:t>
      </w:r>
      <w:r w:rsidR="007F366C">
        <w:rPr>
          <w:rFonts w:ascii="Palatino Linotype" w:eastAsia="Calibri" w:hAnsi="Palatino Linotype" w:cs="Arial"/>
          <w:sz w:val="24"/>
        </w:rPr>
        <w:t>la nómina general del personal adscrito al Sujeto Obligado</w:t>
      </w:r>
      <w:r w:rsidR="00E56792" w:rsidRPr="00E56792">
        <w:rPr>
          <w:rFonts w:ascii="Palatino Linotype" w:eastAsia="Calibri" w:hAnsi="Palatino Linotype" w:cs="Arial"/>
          <w:sz w:val="24"/>
          <w:szCs w:val="24"/>
        </w:rPr>
        <w:t xml:space="preserve">, </w:t>
      </w:r>
      <w:r w:rsidR="000F599C">
        <w:rPr>
          <w:rFonts w:ascii="Palatino Linotype" w:eastAsia="Calibri" w:hAnsi="Palatino Linotype" w:cs="Arial"/>
          <w:bCs/>
          <w:sz w:val="24"/>
          <w:szCs w:val="24"/>
        </w:rPr>
        <w:t>es conveniente</w:t>
      </w:r>
      <w:r w:rsidR="00AA08AB" w:rsidRPr="00AA08AB">
        <w:rPr>
          <w:rFonts w:ascii="Palatino Linotype" w:eastAsia="Calibri" w:hAnsi="Palatino Linotype" w:cs="Arial"/>
          <w:bCs/>
          <w:sz w:val="24"/>
          <w:szCs w:val="24"/>
        </w:rPr>
        <w:t xml:space="preserve"> </w:t>
      </w:r>
      <w:r w:rsidR="007F366C">
        <w:rPr>
          <w:rFonts w:ascii="Palatino Linotype" w:eastAsia="Calibri" w:hAnsi="Palatino Linotype" w:cs="Arial"/>
          <w:bCs/>
          <w:sz w:val="24"/>
          <w:szCs w:val="24"/>
        </w:rPr>
        <w:t xml:space="preserve">señalar que, </w:t>
      </w:r>
      <w:r w:rsidR="007F366C" w:rsidRPr="007F366C">
        <w:rPr>
          <w:rFonts w:ascii="Palatino Linotype" w:hAnsi="Palatino Linotype" w:cs="Arial"/>
          <w:sz w:val="24"/>
          <w:szCs w:val="24"/>
        </w:rPr>
        <w:t>que si bien es cierto, en nuestra legislación no existe como tal una definición de “nómina” como tal, tanto en el “Glosario de Términos Usuales de Finanzas Públicas” del Centro de Estudios de las Finanzas Públicas de la Cámara de Diputados del H. Congreso de la Unión, como en el “Glosario de Términos Administrativos”, emitido por el Instituto Nacional de Administración Pública, A.C. y en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encontramos la siguiente definición de la palabra nómina:</w:t>
      </w:r>
    </w:p>
    <w:p w14:paraId="701E2A46" w14:textId="77777777" w:rsidR="007F366C" w:rsidRPr="007F366C" w:rsidRDefault="007F366C" w:rsidP="007F366C">
      <w:pPr>
        <w:spacing w:before="120" w:after="120" w:line="240" w:lineRule="auto"/>
        <w:ind w:left="851" w:right="851"/>
        <w:jc w:val="both"/>
        <w:rPr>
          <w:rFonts w:ascii="Palatino Linotype" w:eastAsia="Times New Roman" w:hAnsi="Palatino Linotype" w:cs="Arial"/>
          <w:i/>
          <w:lang w:val="es-ES" w:eastAsia="es-ES"/>
        </w:rPr>
      </w:pPr>
      <w:r w:rsidRPr="007F366C">
        <w:rPr>
          <w:rFonts w:ascii="Palatino Linotype" w:eastAsia="Times New Roman" w:hAnsi="Palatino Linotype" w:cs="Arial"/>
          <w:i/>
          <w:sz w:val="24"/>
          <w:szCs w:val="24"/>
          <w:lang w:val="es-ES" w:eastAsia="es-ES"/>
        </w:rPr>
        <w:t>“</w:t>
      </w:r>
      <w:r w:rsidRPr="007F366C">
        <w:rPr>
          <w:rFonts w:ascii="Palatino Linotype" w:eastAsia="Times New Roman" w:hAnsi="Palatino Linotype" w:cs="Arial"/>
          <w:b/>
          <w:i/>
          <w:lang w:val="es-ES" w:eastAsia="es-ES"/>
        </w:rPr>
        <w:t>NÓMINA</w:t>
      </w:r>
      <w:r w:rsidRPr="007F366C">
        <w:rPr>
          <w:rFonts w:ascii="Palatino Linotype" w:eastAsia="Times New Roman" w:hAnsi="Palatino Linotype" w:cs="Arial"/>
          <w:i/>
          <w:lang w:val="es-ES" w:eastAsia="es-ES"/>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5048AF4C" w14:textId="77777777" w:rsidR="007F366C" w:rsidRPr="007F366C" w:rsidRDefault="007F366C" w:rsidP="007F366C">
      <w:pPr>
        <w:spacing w:before="240" w:after="240" w:line="360" w:lineRule="auto"/>
        <w:ind w:right="51"/>
        <w:jc w:val="both"/>
        <w:rPr>
          <w:rFonts w:ascii="Palatino Linotype" w:hAnsi="Palatino Linotype" w:cs="Arial"/>
          <w:sz w:val="24"/>
          <w:szCs w:val="24"/>
        </w:rPr>
      </w:pPr>
      <w:r w:rsidRPr="007F366C">
        <w:rPr>
          <w:rFonts w:ascii="Palatino Linotype" w:hAnsi="Palatino Linotype" w:cs="Arial"/>
          <w:sz w:val="24"/>
          <w:szCs w:val="24"/>
        </w:rPr>
        <w:t xml:space="preserve">Aunado a lo anterior, debe destacarse que dicho término es mencionado en diferentes ordenamientos legales, tal es el caso del artículo 804 de la Ley Federal de Trabajo, fracción II que establece: </w:t>
      </w:r>
    </w:p>
    <w:p w14:paraId="0F79D7CB" w14:textId="77777777" w:rsidR="007F366C" w:rsidRPr="007F366C" w:rsidRDefault="007F366C" w:rsidP="007F366C">
      <w:pPr>
        <w:tabs>
          <w:tab w:val="right" w:leader="dot" w:pos="8505"/>
        </w:tabs>
        <w:spacing w:before="120" w:after="120" w:line="240" w:lineRule="auto"/>
        <w:ind w:left="851" w:right="851"/>
        <w:jc w:val="both"/>
        <w:rPr>
          <w:rFonts w:ascii="Palatino Linotype" w:eastAsia="MS Mincho" w:hAnsi="Palatino Linotype" w:cs="Arial"/>
          <w:b/>
          <w:i/>
          <w:lang w:val="es-ES" w:eastAsia="es-ES"/>
        </w:rPr>
      </w:pPr>
      <w:r w:rsidRPr="007F366C">
        <w:rPr>
          <w:rFonts w:ascii="Palatino Linotype" w:eastAsia="MS Mincho" w:hAnsi="Palatino Linotype" w:cs="Arial"/>
          <w:b/>
          <w:bCs/>
          <w:i/>
          <w:lang w:val="es-ES" w:eastAsia="es-ES"/>
        </w:rPr>
        <w:t>“Artículo 804.-</w:t>
      </w:r>
      <w:r w:rsidRPr="007F366C">
        <w:rPr>
          <w:rFonts w:ascii="Palatino Linotype" w:eastAsia="MS Mincho" w:hAnsi="Palatino Linotype" w:cs="Arial"/>
          <w:i/>
          <w:lang w:val="es-ES" w:eastAsia="es-ES"/>
        </w:rPr>
        <w:t xml:space="preserve"> </w:t>
      </w:r>
      <w:r w:rsidRPr="007F366C">
        <w:rPr>
          <w:rFonts w:ascii="Palatino Linotype" w:eastAsia="MS Mincho" w:hAnsi="Palatino Linotype" w:cs="Arial"/>
          <w:b/>
          <w:i/>
          <w:lang w:val="es-ES" w:eastAsia="es-ES"/>
        </w:rPr>
        <w:t>El patrón tiene obligación de conservar y exhibir en juicio los documentos que a continuación se precisan:</w:t>
      </w:r>
    </w:p>
    <w:p w14:paraId="505850C6" w14:textId="77777777" w:rsidR="007F366C" w:rsidRPr="007F366C" w:rsidRDefault="007F366C" w:rsidP="007F366C">
      <w:pPr>
        <w:tabs>
          <w:tab w:val="right" w:leader="dot" w:pos="8505"/>
        </w:tabs>
        <w:spacing w:before="120" w:after="120" w:line="240" w:lineRule="auto"/>
        <w:ind w:left="851" w:right="851"/>
        <w:jc w:val="both"/>
        <w:rPr>
          <w:rFonts w:ascii="Palatino Linotype" w:eastAsia="MS Mincho" w:hAnsi="Palatino Linotype" w:cs="Arial"/>
          <w:i/>
          <w:lang w:val="es-ES" w:eastAsia="es-ES"/>
        </w:rPr>
      </w:pPr>
      <w:r w:rsidRPr="007F366C">
        <w:rPr>
          <w:rFonts w:ascii="Palatino Linotype" w:eastAsia="MS Mincho" w:hAnsi="Palatino Linotype" w:cs="Arial"/>
          <w:i/>
          <w:lang w:val="es-ES" w:eastAsia="es-ES"/>
        </w:rPr>
        <w:t>…</w:t>
      </w:r>
    </w:p>
    <w:p w14:paraId="671FA773" w14:textId="77777777" w:rsidR="007F366C" w:rsidRPr="007F366C" w:rsidRDefault="007F366C" w:rsidP="007F366C">
      <w:pPr>
        <w:tabs>
          <w:tab w:val="right" w:leader="dot" w:pos="8505"/>
        </w:tabs>
        <w:spacing w:before="120" w:after="120" w:line="240" w:lineRule="auto"/>
        <w:ind w:left="851" w:right="851"/>
        <w:jc w:val="both"/>
        <w:rPr>
          <w:rFonts w:ascii="Palatino Linotype" w:eastAsia="MS Mincho" w:hAnsi="Palatino Linotype" w:cs="Arial"/>
          <w:i/>
          <w:u w:val="single"/>
          <w:lang w:val="es-ES" w:eastAsia="es-ES"/>
        </w:rPr>
      </w:pPr>
      <w:r w:rsidRPr="007F366C">
        <w:rPr>
          <w:rFonts w:ascii="Palatino Linotype" w:eastAsia="MS Mincho" w:hAnsi="Palatino Linotype" w:cs="Arial"/>
          <w:b/>
          <w:i/>
          <w:lang w:val="es-ES" w:eastAsia="es-ES"/>
        </w:rPr>
        <w:t>II.</w:t>
      </w:r>
      <w:r w:rsidRPr="007F366C">
        <w:rPr>
          <w:rFonts w:ascii="Palatino Linotype" w:eastAsia="MS Mincho" w:hAnsi="Palatino Linotype" w:cs="Arial"/>
          <w:i/>
          <w:lang w:val="es-ES" w:eastAsia="es-ES"/>
        </w:rPr>
        <w:t xml:space="preserve"> Listas</w:t>
      </w:r>
      <w:r w:rsidRPr="007F366C">
        <w:rPr>
          <w:rFonts w:ascii="Palatino Linotype" w:eastAsia="MS Mincho" w:hAnsi="Palatino Linotype" w:cs="Arial"/>
          <w:b/>
          <w:i/>
          <w:lang w:val="es-ES" w:eastAsia="es-ES"/>
        </w:rPr>
        <w:t xml:space="preserve"> </w:t>
      </w:r>
      <w:r w:rsidRPr="007F366C">
        <w:rPr>
          <w:rFonts w:ascii="Palatino Linotype" w:eastAsia="MS Mincho" w:hAnsi="Palatino Linotype" w:cs="Arial"/>
          <w:i/>
          <w:lang w:val="es-ES" w:eastAsia="es-ES"/>
        </w:rPr>
        <w:t xml:space="preserve">de raya o nómina de personal, cuando se lleven en el centro de trabajo; o </w:t>
      </w:r>
      <w:r w:rsidRPr="007F366C">
        <w:rPr>
          <w:rFonts w:ascii="Palatino Linotype" w:eastAsia="MS Mincho" w:hAnsi="Palatino Linotype" w:cs="Arial"/>
          <w:b/>
          <w:i/>
          <w:u w:val="single"/>
          <w:lang w:val="es-ES" w:eastAsia="es-ES"/>
        </w:rPr>
        <w:t>recibos de pagos de salarios</w:t>
      </w:r>
      <w:r w:rsidRPr="007F366C">
        <w:rPr>
          <w:rFonts w:ascii="Palatino Linotype" w:eastAsia="MS Mincho" w:hAnsi="Palatino Linotype" w:cs="Arial"/>
          <w:i/>
          <w:u w:val="single"/>
          <w:lang w:val="es-ES" w:eastAsia="es-ES"/>
        </w:rPr>
        <w:t>;</w:t>
      </w:r>
    </w:p>
    <w:p w14:paraId="4467D9B8" w14:textId="77777777" w:rsidR="007F366C" w:rsidRPr="007F366C" w:rsidRDefault="007F366C" w:rsidP="007F366C">
      <w:pPr>
        <w:tabs>
          <w:tab w:val="right" w:leader="dot" w:pos="8505"/>
        </w:tabs>
        <w:spacing w:before="120" w:after="120" w:line="240" w:lineRule="auto"/>
        <w:ind w:left="851" w:right="851"/>
        <w:jc w:val="both"/>
        <w:rPr>
          <w:rFonts w:ascii="Palatino Linotype" w:eastAsia="MS Mincho" w:hAnsi="Palatino Linotype" w:cs="Arial"/>
          <w:i/>
          <w:lang w:val="es-ES" w:eastAsia="es-ES"/>
        </w:rPr>
      </w:pPr>
      <w:r w:rsidRPr="007F366C">
        <w:rPr>
          <w:rFonts w:ascii="Palatino Linotype" w:eastAsia="MS Mincho" w:hAnsi="Palatino Linotype" w:cs="Arial"/>
          <w:i/>
          <w:lang w:val="es-ES" w:eastAsia="es-ES"/>
        </w:rPr>
        <w:t>…</w:t>
      </w:r>
    </w:p>
    <w:p w14:paraId="5F1833BF" w14:textId="77777777" w:rsidR="007F366C" w:rsidRPr="007F366C" w:rsidRDefault="007F366C" w:rsidP="007F366C">
      <w:pPr>
        <w:tabs>
          <w:tab w:val="right" w:leader="dot" w:pos="8505"/>
        </w:tabs>
        <w:spacing w:before="120" w:after="120" w:line="240" w:lineRule="auto"/>
        <w:ind w:left="851" w:right="851"/>
        <w:jc w:val="both"/>
        <w:rPr>
          <w:rFonts w:ascii="Palatino Linotype" w:eastAsia="Times New Roman" w:hAnsi="Palatino Linotype" w:cs="Arial"/>
          <w:i/>
          <w:lang w:eastAsia="es-ES"/>
        </w:rPr>
      </w:pPr>
      <w:r w:rsidRPr="007F366C">
        <w:rPr>
          <w:rFonts w:ascii="Palatino Linotype" w:eastAsia="Times New Roman" w:hAnsi="Palatino Linotype" w:cs="Arial"/>
          <w:i/>
          <w:lang w:eastAsia="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 (Énfasis añadido)</w:t>
      </w:r>
    </w:p>
    <w:p w14:paraId="3E86004D" w14:textId="77777777" w:rsidR="007F366C" w:rsidRPr="007F366C" w:rsidRDefault="007F366C" w:rsidP="007F366C">
      <w:pPr>
        <w:spacing w:before="240" w:after="240" w:line="360" w:lineRule="auto"/>
        <w:ind w:right="51"/>
        <w:jc w:val="both"/>
        <w:rPr>
          <w:rFonts w:ascii="Palatino Linotype" w:hAnsi="Palatino Linotype" w:cs="Arial"/>
          <w:sz w:val="24"/>
          <w:szCs w:val="24"/>
        </w:rPr>
      </w:pPr>
      <w:r w:rsidRPr="007F366C">
        <w:rPr>
          <w:rFonts w:ascii="Palatino Linotype" w:hAnsi="Palatino Linotype" w:cs="Arial"/>
          <w:sz w:val="24"/>
          <w:szCs w:val="24"/>
        </w:rPr>
        <w:t>Ahora bien, tratándose de servidores públicos de los Municipios la Ley del Trabajo de los Servidores Públicos del Estado y Municipios, en su artículo 220-K fracciones II y IV y último párrafo, establecen lo siguiente:</w:t>
      </w:r>
    </w:p>
    <w:p w14:paraId="35C6629D" w14:textId="77777777" w:rsidR="007F366C" w:rsidRPr="007F366C" w:rsidRDefault="007F366C" w:rsidP="007F366C">
      <w:pPr>
        <w:tabs>
          <w:tab w:val="left" w:pos="9072"/>
        </w:tabs>
        <w:spacing w:before="120" w:after="120" w:line="240" w:lineRule="auto"/>
        <w:ind w:left="851" w:right="851"/>
        <w:jc w:val="both"/>
        <w:rPr>
          <w:rFonts w:ascii="Palatino Linotype" w:eastAsia="Times New Roman" w:hAnsi="Palatino Linotype"/>
          <w:bCs/>
          <w:i/>
        </w:rPr>
      </w:pPr>
      <w:r w:rsidRPr="007F366C">
        <w:rPr>
          <w:rFonts w:ascii="Palatino Linotype" w:eastAsia="Times New Roman" w:hAnsi="Palatino Linotype"/>
          <w:b/>
          <w:bCs/>
          <w:i/>
        </w:rPr>
        <w:t>“ARTÍCULO 220 K.-</w:t>
      </w:r>
      <w:r w:rsidRPr="007F366C">
        <w:rPr>
          <w:rFonts w:ascii="Palatino Linotype" w:eastAsia="Times New Roman" w:hAnsi="Palatino Linotype"/>
          <w:bCs/>
          <w:i/>
        </w:rPr>
        <w:t xml:space="preserve"> La institución o dependencia pública tiene la obligación de conservar y exhibir en el proceso los documentos que a continuación se precisan:</w:t>
      </w:r>
    </w:p>
    <w:p w14:paraId="16C1F64E" w14:textId="77777777" w:rsidR="007F366C" w:rsidRPr="007F366C" w:rsidRDefault="007F366C" w:rsidP="007F366C">
      <w:pPr>
        <w:tabs>
          <w:tab w:val="left" w:pos="9072"/>
        </w:tabs>
        <w:spacing w:before="120" w:after="120" w:line="240" w:lineRule="auto"/>
        <w:ind w:left="851" w:right="851"/>
        <w:jc w:val="both"/>
        <w:rPr>
          <w:rFonts w:ascii="Palatino Linotype" w:eastAsia="Times New Roman" w:hAnsi="Palatino Linotype"/>
          <w:bCs/>
          <w:i/>
        </w:rPr>
      </w:pPr>
      <w:r w:rsidRPr="007F366C">
        <w:rPr>
          <w:rFonts w:ascii="Palatino Linotype" w:eastAsia="Times New Roman" w:hAnsi="Palatino Linotype"/>
          <w:b/>
          <w:bCs/>
          <w:i/>
        </w:rPr>
        <w:t>(…</w:t>
      </w:r>
      <w:r w:rsidRPr="007F366C">
        <w:rPr>
          <w:rFonts w:ascii="Palatino Linotype" w:eastAsia="Times New Roman" w:hAnsi="Palatino Linotype"/>
          <w:bCs/>
          <w:i/>
        </w:rPr>
        <w:t>)</w:t>
      </w:r>
    </w:p>
    <w:p w14:paraId="2A12DCF0" w14:textId="77777777" w:rsidR="007F366C" w:rsidRPr="007F366C" w:rsidRDefault="007F366C" w:rsidP="007F366C">
      <w:pPr>
        <w:tabs>
          <w:tab w:val="left" w:pos="9072"/>
        </w:tabs>
        <w:spacing w:before="120" w:after="120" w:line="240" w:lineRule="auto"/>
        <w:ind w:left="851" w:right="851"/>
        <w:jc w:val="both"/>
        <w:rPr>
          <w:rFonts w:ascii="Palatino Linotype" w:eastAsia="Times New Roman" w:hAnsi="Palatino Linotype"/>
          <w:bCs/>
          <w:i/>
        </w:rPr>
      </w:pPr>
      <w:r w:rsidRPr="007F366C">
        <w:rPr>
          <w:rFonts w:ascii="Palatino Linotype" w:eastAsia="Times New Roman" w:hAnsi="Palatino Linotype"/>
          <w:b/>
          <w:bCs/>
          <w:i/>
        </w:rPr>
        <w:t>II.</w:t>
      </w:r>
      <w:r w:rsidRPr="007F366C">
        <w:rPr>
          <w:rFonts w:ascii="Palatino Linotype" w:eastAsia="Times New Roman" w:hAnsi="Palatino Linotype"/>
          <w:bCs/>
          <w:i/>
        </w:rPr>
        <w:t xml:space="preserve"> </w:t>
      </w:r>
      <w:r w:rsidRPr="007F366C">
        <w:rPr>
          <w:rFonts w:ascii="Palatino Linotype" w:eastAsia="Times New Roman" w:hAnsi="Palatino Linotype"/>
          <w:b/>
          <w:bCs/>
          <w:i/>
        </w:rPr>
        <w:t>Recibos de pagos de salarios</w:t>
      </w:r>
      <w:r w:rsidRPr="007F366C">
        <w:rPr>
          <w:rFonts w:ascii="Palatino Linotype" w:eastAsia="Times New Roman" w:hAnsi="Palatino Linotype"/>
          <w:bCs/>
          <w:i/>
        </w:rPr>
        <w:t xml:space="preserve"> o las constancias documentales del pago de salario cuando sea por depósito o mediante información electrónica;</w:t>
      </w:r>
    </w:p>
    <w:p w14:paraId="30B2AB6B" w14:textId="77777777" w:rsidR="007F366C" w:rsidRPr="007F366C" w:rsidRDefault="007F366C" w:rsidP="007F366C">
      <w:pPr>
        <w:tabs>
          <w:tab w:val="left" w:pos="9072"/>
        </w:tabs>
        <w:spacing w:before="120" w:after="120" w:line="240" w:lineRule="auto"/>
        <w:ind w:left="851" w:right="851"/>
        <w:jc w:val="both"/>
        <w:rPr>
          <w:rFonts w:ascii="Palatino Linotype" w:eastAsia="Times New Roman" w:hAnsi="Palatino Linotype"/>
          <w:bCs/>
          <w:i/>
        </w:rPr>
      </w:pPr>
      <w:r w:rsidRPr="007F366C">
        <w:rPr>
          <w:rFonts w:ascii="Palatino Linotype" w:eastAsia="Times New Roman" w:hAnsi="Palatino Linotype"/>
          <w:b/>
          <w:bCs/>
          <w:i/>
        </w:rPr>
        <w:t>(…)</w:t>
      </w:r>
    </w:p>
    <w:p w14:paraId="5167059B" w14:textId="77777777" w:rsidR="007F366C" w:rsidRPr="007F366C" w:rsidRDefault="007F366C" w:rsidP="007F366C">
      <w:pPr>
        <w:tabs>
          <w:tab w:val="left" w:pos="9072"/>
        </w:tabs>
        <w:spacing w:before="120" w:after="120" w:line="240" w:lineRule="auto"/>
        <w:ind w:left="851" w:right="851"/>
        <w:jc w:val="both"/>
        <w:rPr>
          <w:rFonts w:ascii="Palatino Linotype" w:eastAsia="Times New Roman" w:hAnsi="Palatino Linotype"/>
          <w:b/>
          <w:bCs/>
          <w:i/>
        </w:rPr>
      </w:pPr>
      <w:r w:rsidRPr="007F366C">
        <w:rPr>
          <w:rFonts w:ascii="Palatino Linotype" w:eastAsia="Times New Roman" w:hAnsi="Palatino Linotype"/>
          <w:b/>
          <w:bCs/>
          <w:i/>
        </w:rPr>
        <w:t>IV.</w:t>
      </w:r>
      <w:r w:rsidRPr="007F366C">
        <w:rPr>
          <w:rFonts w:ascii="Palatino Linotype" w:eastAsia="Times New Roman" w:hAnsi="Palatino Linotype"/>
          <w:bCs/>
          <w:i/>
        </w:rPr>
        <w:t xml:space="preserve"> </w:t>
      </w:r>
      <w:r w:rsidRPr="007F366C">
        <w:rPr>
          <w:rFonts w:ascii="Palatino Linotype" w:eastAsia="Times New Roman"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784EEE10" w14:textId="77777777" w:rsidR="007F366C" w:rsidRPr="007F366C" w:rsidRDefault="007F366C" w:rsidP="007F366C">
      <w:pPr>
        <w:tabs>
          <w:tab w:val="left" w:pos="9072"/>
        </w:tabs>
        <w:spacing w:before="120" w:after="120" w:line="240" w:lineRule="auto"/>
        <w:ind w:left="851" w:right="851"/>
        <w:jc w:val="both"/>
        <w:rPr>
          <w:rFonts w:ascii="Palatino Linotype" w:eastAsia="Times New Roman" w:hAnsi="Palatino Linotype"/>
          <w:bCs/>
          <w:i/>
        </w:rPr>
      </w:pPr>
      <w:r w:rsidRPr="007F366C">
        <w:rPr>
          <w:rFonts w:ascii="Palatino Linotype" w:eastAsia="Times New Roman" w:hAnsi="Palatino Linotype"/>
          <w:b/>
          <w:bCs/>
          <w:i/>
        </w:rPr>
        <w:t>Los documentos señalados en la fracción I de este artículo, deberán conservarse mientras dure la relación laboral y hasta un año después;</w:t>
      </w:r>
      <w:r w:rsidRPr="007F366C">
        <w:rPr>
          <w:rFonts w:ascii="Palatino Linotype" w:eastAsia="Times New Roman"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070FC517" w14:textId="77777777" w:rsidR="007F366C" w:rsidRPr="007F366C" w:rsidRDefault="007F366C" w:rsidP="007F366C">
      <w:pPr>
        <w:tabs>
          <w:tab w:val="left" w:pos="9072"/>
        </w:tabs>
        <w:spacing w:before="120" w:after="120" w:line="240" w:lineRule="auto"/>
        <w:ind w:left="851" w:right="851"/>
        <w:jc w:val="both"/>
        <w:rPr>
          <w:rFonts w:ascii="Palatino Linotype" w:eastAsia="Times New Roman" w:hAnsi="Palatino Linotype"/>
          <w:bCs/>
          <w:i/>
        </w:rPr>
      </w:pPr>
      <w:r w:rsidRPr="007F366C">
        <w:rPr>
          <w:rFonts w:ascii="Palatino Linotype" w:eastAsia="Times New Roman"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0308BEC7" w14:textId="77777777" w:rsidR="007F366C" w:rsidRPr="007F366C" w:rsidRDefault="007F366C" w:rsidP="007F366C">
      <w:pPr>
        <w:spacing w:after="0" w:line="240" w:lineRule="auto"/>
        <w:ind w:left="851" w:right="851"/>
        <w:jc w:val="both"/>
        <w:rPr>
          <w:rFonts w:ascii="Palatino Linotype" w:hAnsi="Palatino Linotype"/>
          <w:i/>
        </w:rPr>
      </w:pPr>
      <w:r w:rsidRPr="007F366C">
        <w:rPr>
          <w:rFonts w:ascii="Palatino Linotype" w:eastAsia="Times New Roman" w:hAnsi="Palatino Linotype"/>
          <w:bCs/>
          <w:i/>
        </w:rPr>
        <w:t xml:space="preserve">El incumplimiento por lo dispuesto por este artículo, establecerá la presunción de ser ciertos los hechos que el actor exprese en su demanda, en relación con tales documentos, salvo prueba en contrario.” (Sic) </w:t>
      </w:r>
      <w:r w:rsidRPr="007F366C">
        <w:rPr>
          <w:rFonts w:ascii="Palatino Linotype" w:hAnsi="Palatino Linotype"/>
          <w:i/>
        </w:rPr>
        <w:t>(Énfasis añadido).</w:t>
      </w:r>
    </w:p>
    <w:p w14:paraId="018B8D59" w14:textId="77777777" w:rsidR="007F366C" w:rsidRPr="007F366C" w:rsidRDefault="007F366C" w:rsidP="007F366C">
      <w:pPr>
        <w:spacing w:after="0" w:line="360" w:lineRule="auto"/>
        <w:ind w:right="51"/>
        <w:jc w:val="both"/>
        <w:rPr>
          <w:rFonts w:ascii="Palatino Linotype" w:hAnsi="Palatino Linotype" w:cs="Arial"/>
          <w:sz w:val="24"/>
          <w:szCs w:val="24"/>
        </w:rPr>
      </w:pPr>
    </w:p>
    <w:p w14:paraId="61BA3386" w14:textId="77777777" w:rsidR="007F366C" w:rsidRPr="007F366C" w:rsidRDefault="007F366C" w:rsidP="007F366C">
      <w:pPr>
        <w:spacing w:after="0" w:line="360" w:lineRule="auto"/>
        <w:ind w:right="51"/>
        <w:jc w:val="both"/>
        <w:rPr>
          <w:rFonts w:ascii="Palatino Linotype" w:hAnsi="Palatino Linotype" w:cs="Arial"/>
          <w:sz w:val="24"/>
          <w:szCs w:val="24"/>
        </w:rPr>
      </w:pPr>
      <w:r w:rsidRPr="007F366C">
        <w:rPr>
          <w:rFonts w:ascii="Palatino Linotype" w:hAnsi="Palatino Linotype" w:cs="Arial"/>
          <w:sz w:val="24"/>
          <w:szCs w:val="24"/>
        </w:rPr>
        <w:t xml:space="preserve">De lo anterior, se advierte que toda institución o dependencia pública del Estado de México </w:t>
      </w:r>
      <w:r w:rsidRPr="007F366C">
        <w:rPr>
          <w:rFonts w:ascii="Palatino Linotype" w:hAnsi="Palatino Linotype" w:cs="Arial"/>
          <w:b/>
          <w:sz w:val="24"/>
          <w:szCs w:val="24"/>
          <w:u w:val="single"/>
        </w:rPr>
        <w:t>debe conservar los recibos o constancias de pago de salarios y demás prestaciones legales de acuerdo con la forma en que se haya realizado el pago</w:t>
      </w:r>
      <w:r w:rsidRPr="007F366C">
        <w:rPr>
          <w:rFonts w:ascii="Palatino Linotype" w:hAnsi="Palatino Linotype" w:cs="Arial"/>
          <w:sz w:val="24"/>
          <w:szCs w:val="24"/>
        </w:rPr>
        <w:t>;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3F578240" w14:textId="77777777" w:rsidR="007F366C" w:rsidRPr="007F366C" w:rsidRDefault="007F366C" w:rsidP="007F366C">
      <w:pPr>
        <w:spacing w:after="0" w:line="360" w:lineRule="auto"/>
        <w:ind w:right="51"/>
        <w:jc w:val="both"/>
        <w:rPr>
          <w:rFonts w:ascii="Palatino Linotype" w:hAnsi="Palatino Linotype" w:cs="Arial"/>
          <w:sz w:val="24"/>
          <w:szCs w:val="24"/>
        </w:rPr>
      </w:pPr>
    </w:p>
    <w:p w14:paraId="1B2CB189" w14:textId="77777777" w:rsidR="007F366C" w:rsidRPr="007F366C" w:rsidRDefault="007F366C" w:rsidP="007F366C">
      <w:pPr>
        <w:spacing w:after="0" w:line="360" w:lineRule="auto"/>
        <w:ind w:right="51"/>
        <w:jc w:val="both"/>
        <w:rPr>
          <w:rFonts w:ascii="Palatino Linotype" w:hAnsi="Palatino Linotype" w:cs="Arial"/>
          <w:sz w:val="24"/>
          <w:szCs w:val="24"/>
        </w:rPr>
      </w:pPr>
      <w:r w:rsidRPr="007F366C">
        <w:rPr>
          <w:rFonts w:ascii="Palatino Linotype" w:hAnsi="Palatino Linotype" w:cs="Arial"/>
          <w:sz w:val="24"/>
          <w:szCs w:val="24"/>
        </w:rPr>
        <w:t xml:space="preserve">Ahora, si bien es cierto que la Ley del Trabajo de los Servidores Públicos del Estado y Municipios no hace referencia expresa al término “nómina” como lo hace la Ley Federal del Trabajo, sí hace mención a los comprobantes que las instituciones públicas realizan para documentar el pago de salarios y demás prestaciones otorgadas a un servidor público, denominándolos “recibos o comprobantes de pago”, los cuales constituyen un instrumento mediante el cual el </w:t>
      </w:r>
      <w:r w:rsidRPr="007F366C">
        <w:rPr>
          <w:rFonts w:ascii="Palatino Linotype" w:hAnsi="Palatino Linotype" w:cs="Arial"/>
          <w:b/>
          <w:sz w:val="24"/>
          <w:szCs w:val="24"/>
        </w:rPr>
        <w:t>Sujeto Obligado</w:t>
      </w:r>
      <w:r w:rsidRPr="007F366C">
        <w:rPr>
          <w:rFonts w:ascii="Palatino Linotype" w:hAnsi="Palatino Linotype" w:cs="Arial"/>
          <w:sz w:val="24"/>
          <w:szCs w:val="24"/>
        </w:rPr>
        <w:t xml:space="preserve"> acredita las remuneraciones al personal y que de acuerdo al uso implantado en la colectividad se denominan “recibos de nómina”. Una vez puntualizado lo anterior, se colige que los recibos de nómina contienen la información relativa a las remuneraciones de los servidores públicos en este sentido. </w:t>
      </w:r>
    </w:p>
    <w:p w14:paraId="1CA397E8" w14:textId="77777777" w:rsidR="007F366C" w:rsidRPr="007F366C" w:rsidRDefault="007F366C" w:rsidP="007F366C">
      <w:pPr>
        <w:spacing w:after="0" w:line="360" w:lineRule="auto"/>
        <w:ind w:right="51"/>
        <w:jc w:val="both"/>
        <w:rPr>
          <w:rFonts w:ascii="Palatino Linotype" w:hAnsi="Palatino Linotype" w:cs="Arial"/>
          <w:sz w:val="24"/>
          <w:szCs w:val="24"/>
        </w:rPr>
      </w:pPr>
    </w:p>
    <w:p w14:paraId="4B076F87" w14:textId="55805C34" w:rsidR="007F366C" w:rsidRPr="007F366C" w:rsidRDefault="007F366C" w:rsidP="007F366C">
      <w:pPr>
        <w:spacing w:after="0" w:line="360" w:lineRule="auto"/>
        <w:jc w:val="both"/>
        <w:rPr>
          <w:rFonts w:ascii="Palatino Linotype" w:eastAsia="MS Mincho" w:hAnsi="Palatino Linotype" w:cs="Times New Roman"/>
          <w:sz w:val="24"/>
          <w:szCs w:val="24"/>
          <w:lang w:val="es-ES_tradnl" w:eastAsia="es-ES"/>
        </w:rPr>
      </w:pPr>
      <w:r w:rsidRPr="007F366C">
        <w:rPr>
          <w:rFonts w:ascii="Palatino Linotype" w:hAnsi="Palatino Linotype" w:cs="Arial"/>
          <w:noProof/>
          <w:sz w:val="24"/>
          <w:szCs w:val="24"/>
        </w:rPr>
        <mc:AlternateContent>
          <mc:Choice Requires="wps">
            <w:drawing>
              <wp:anchor distT="0" distB="0" distL="114300" distR="114300" simplePos="0" relativeHeight="251701248" behindDoc="0" locked="0" layoutInCell="1" allowOverlap="1" wp14:anchorId="39DCEDF0" wp14:editId="180EC49B">
                <wp:simplePos x="0" y="0"/>
                <wp:positionH relativeFrom="column">
                  <wp:posOffset>-60961</wp:posOffset>
                </wp:positionH>
                <wp:positionV relativeFrom="paragraph">
                  <wp:posOffset>3552190</wp:posOffset>
                </wp:positionV>
                <wp:extent cx="5762625" cy="1638300"/>
                <wp:effectExtent l="0" t="0" r="66675" b="76200"/>
                <wp:wrapNone/>
                <wp:docPr id="12" name="Conector recto de flecha 12"/>
                <wp:cNvGraphicFramePr/>
                <a:graphic xmlns:a="http://schemas.openxmlformats.org/drawingml/2006/main">
                  <a:graphicData uri="http://schemas.microsoft.com/office/word/2010/wordprocessingShape">
                    <wps:wsp>
                      <wps:cNvCnPr/>
                      <wps:spPr>
                        <a:xfrm>
                          <a:off x="0" y="0"/>
                          <a:ext cx="5762625" cy="16383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1FB16DE" id="_x0000_t32" coordsize="21600,21600" o:spt="32" o:oned="t" path="m,l21600,21600e" filled="f">
                <v:path arrowok="t" fillok="f" o:connecttype="none"/>
                <o:lock v:ext="edit" shapetype="t"/>
              </v:shapetype>
              <v:shape id="Conector recto de flecha 12" o:spid="_x0000_s1026" type="#_x0000_t32" style="position:absolute;margin-left:-4.8pt;margin-top:279.7pt;width:453.75pt;height:12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" strokecolor="#5b9bd5" strokeweight=".5pt">
                <v:stroke endarrow="block" joinstyle="miter"/>
              </v:shape>
            </w:pict>
          </mc:Fallback>
        </mc:AlternateContent>
      </w:r>
      <w:r w:rsidRPr="007F366C">
        <w:rPr>
          <w:rFonts w:ascii="Palatino Linotype" w:hAnsi="Palatino Linotype" w:cs="Arial"/>
          <w:sz w:val="24"/>
          <w:szCs w:val="24"/>
        </w:rPr>
        <w:t xml:space="preserve">Aunado a lo anterior, </w:t>
      </w:r>
      <w:bookmarkStart w:id="4" w:name="_Hlk15559422"/>
      <w:r w:rsidRPr="007F366C">
        <w:rPr>
          <w:rFonts w:ascii="Palatino Linotype" w:hAnsi="Palatino Linotype" w:cs="Arial"/>
          <w:sz w:val="24"/>
          <w:szCs w:val="24"/>
        </w:rPr>
        <w:t xml:space="preserve">conviene mencionar que de acuerdo a </w:t>
      </w:r>
      <w:r w:rsidRPr="007F366C">
        <w:rPr>
          <w:rFonts w:ascii="Palatino Linotype" w:eastAsia="MS Mincho" w:hAnsi="Palatino Linotype" w:cs="Times New Roman"/>
          <w:sz w:val="24"/>
          <w:szCs w:val="24"/>
          <w:lang w:val="es-ES_tradnl" w:eastAsia="es-ES"/>
        </w:rPr>
        <w:t xml:space="preserve">los </w:t>
      </w:r>
      <w:r w:rsidRPr="007F366C">
        <w:rPr>
          <w:rFonts w:ascii="Palatino Linotype" w:eastAsia="MS Mincho" w:hAnsi="Palatino Linotype" w:cs="Times New Roman"/>
          <w:sz w:val="24"/>
          <w:szCs w:val="24"/>
          <w:lang w:eastAsia="es-ES"/>
        </w:rPr>
        <w:t>Lineamientos para la Elaboración y Presentación del Informe Mensual Municipal</w:t>
      </w:r>
      <w:r w:rsidRPr="007F366C">
        <w:rPr>
          <w:rFonts w:ascii="Palatino Linotype" w:eastAsia="MS Mincho" w:hAnsi="Palatino Linotype" w:cs="Times New Roman"/>
          <w:sz w:val="24"/>
          <w:szCs w:val="24"/>
          <w:lang w:val="es-ES_tradnl" w:eastAsia="es-ES"/>
        </w:rPr>
        <w:t xml:space="preserve"> 2019, emitidos por el Órgano Superior de Fiscalización del Estado de México, contienen los formatos e información que debe ser proporcionada para la integración de los informes mensuales que se entregan a éste, los cuales están conformados por 6 discos que se deberán entregar dentro de los veinte días hábiles siguientes terminado cada mes, siendo parte de la información, la relativa </w:t>
      </w:r>
      <w:r>
        <w:rPr>
          <w:rFonts w:ascii="Palatino Linotype" w:eastAsia="MS Mincho" w:hAnsi="Palatino Linotype" w:cs="Times New Roman"/>
          <w:sz w:val="24"/>
          <w:szCs w:val="24"/>
          <w:lang w:val="es-ES_tradnl" w:eastAsia="es-ES"/>
        </w:rPr>
        <w:t>a</w:t>
      </w:r>
      <w:r w:rsidRPr="007F366C">
        <w:rPr>
          <w:rFonts w:ascii="Palatino Linotype" w:eastAsia="MS Mincho" w:hAnsi="Palatino Linotype" w:cs="Times New Roman"/>
          <w:sz w:val="24"/>
          <w:szCs w:val="24"/>
          <w:lang w:val="es-ES_tradnl" w:eastAsia="es-ES"/>
        </w:rPr>
        <w:t xml:space="preserve"> la nómina general, mism</w:t>
      </w:r>
      <w:r>
        <w:rPr>
          <w:rFonts w:ascii="Palatino Linotype" w:eastAsia="MS Mincho" w:hAnsi="Palatino Linotype" w:cs="Times New Roman"/>
          <w:sz w:val="24"/>
          <w:szCs w:val="24"/>
          <w:lang w:val="es-ES_tradnl" w:eastAsia="es-ES"/>
        </w:rPr>
        <w:t>a</w:t>
      </w:r>
      <w:r w:rsidRPr="007F366C">
        <w:rPr>
          <w:rFonts w:ascii="Palatino Linotype" w:eastAsia="MS Mincho" w:hAnsi="Palatino Linotype" w:cs="Times New Roman"/>
          <w:sz w:val="24"/>
          <w:szCs w:val="24"/>
          <w:lang w:val="es-ES_tradnl" w:eastAsia="es-ES"/>
        </w:rPr>
        <w:t xml:space="preserve"> que se encuentran contenidos dentro del Disco 4, consecutivo 1</w:t>
      </w:r>
      <w:r>
        <w:rPr>
          <w:rFonts w:ascii="Palatino Linotype" w:eastAsia="MS Mincho" w:hAnsi="Palatino Linotype" w:cs="Times New Roman"/>
          <w:sz w:val="24"/>
          <w:szCs w:val="24"/>
          <w:lang w:val="es-ES_tradnl" w:eastAsia="es-ES"/>
        </w:rPr>
        <w:t xml:space="preserve"> y 2</w:t>
      </w:r>
      <w:r w:rsidRPr="007F366C">
        <w:rPr>
          <w:rFonts w:ascii="Palatino Linotype" w:eastAsia="MS Mincho" w:hAnsi="Palatino Linotype" w:cs="Times New Roman"/>
          <w:sz w:val="24"/>
          <w:szCs w:val="24"/>
          <w:lang w:val="es-ES_tradnl" w:eastAsia="es-ES"/>
        </w:rPr>
        <w:t xml:space="preserve"> “Nómina general”, de tal manera que, dichos formatos constituyen un soporte documental de que la información solicitada por el hoy </w:t>
      </w:r>
      <w:r w:rsidRPr="007F366C">
        <w:rPr>
          <w:rFonts w:ascii="Palatino Linotype" w:eastAsia="MS Mincho" w:hAnsi="Palatino Linotype" w:cs="Times New Roman"/>
          <w:b/>
          <w:sz w:val="24"/>
          <w:szCs w:val="24"/>
          <w:lang w:val="es-ES_tradnl" w:eastAsia="es-ES"/>
        </w:rPr>
        <w:t>Recurrente</w:t>
      </w:r>
      <w:r w:rsidRPr="007F366C">
        <w:rPr>
          <w:rFonts w:ascii="Palatino Linotype" w:eastAsia="MS Mincho" w:hAnsi="Palatino Linotype" w:cs="Times New Roman"/>
          <w:sz w:val="24"/>
          <w:szCs w:val="24"/>
          <w:lang w:val="es-ES_tradnl" w:eastAsia="es-ES"/>
        </w:rPr>
        <w:t xml:space="preserve"> obra en los archivos del </w:t>
      </w:r>
      <w:r w:rsidRPr="007F366C">
        <w:rPr>
          <w:rFonts w:ascii="Palatino Linotype" w:eastAsia="MS Mincho" w:hAnsi="Palatino Linotype" w:cs="Times New Roman"/>
          <w:b/>
          <w:sz w:val="24"/>
          <w:szCs w:val="24"/>
          <w:lang w:val="es-ES_tradnl" w:eastAsia="es-ES"/>
        </w:rPr>
        <w:t>Sujeto Obligado</w:t>
      </w:r>
      <w:r w:rsidRPr="007F366C">
        <w:rPr>
          <w:rFonts w:ascii="Palatino Linotype" w:eastAsia="MS Mincho" w:hAnsi="Palatino Linotype" w:cs="Times New Roman"/>
          <w:sz w:val="24"/>
          <w:szCs w:val="24"/>
          <w:lang w:val="es-ES_tradnl" w:eastAsia="es-ES"/>
        </w:rPr>
        <w:t>, como se advierte a continuación:</w:t>
      </w:r>
    </w:p>
    <w:bookmarkEnd w:id="4"/>
    <w:p w14:paraId="774E7C7C" w14:textId="6BB14EC9" w:rsidR="007F366C" w:rsidRPr="007F366C" w:rsidRDefault="007F366C" w:rsidP="007F366C">
      <w:pPr>
        <w:spacing w:before="240" w:after="240" w:line="360" w:lineRule="auto"/>
        <w:jc w:val="both"/>
        <w:rPr>
          <w:rFonts w:ascii="Palatino Linotype" w:eastAsia="Calibri" w:hAnsi="Palatino Linotype" w:cs="Times New Roman"/>
          <w:i/>
        </w:rPr>
      </w:pPr>
      <w:r w:rsidRPr="007F366C">
        <w:rPr>
          <w:rFonts w:ascii="Calibri" w:eastAsia="Calibri" w:hAnsi="Calibri" w:cs="Times New Roman"/>
          <w:noProof/>
        </w:rPr>
        <mc:AlternateContent>
          <mc:Choice Requires="wps">
            <w:drawing>
              <wp:anchor distT="0" distB="0" distL="114300" distR="114300" simplePos="0" relativeHeight="251699200" behindDoc="0" locked="0" layoutInCell="1" allowOverlap="1" wp14:anchorId="16224D05" wp14:editId="3CF18445">
                <wp:simplePos x="0" y="0"/>
                <wp:positionH relativeFrom="column">
                  <wp:posOffset>389739</wp:posOffset>
                </wp:positionH>
                <wp:positionV relativeFrom="paragraph">
                  <wp:posOffset>858568</wp:posOffset>
                </wp:positionV>
                <wp:extent cx="3175000" cy="666750"/>
                <wp:effectExtent l="19050" t="19050" r="25400" b="19050"/>
                <wp:wrapNone/>
                <wp:docPr id="39" name="Rectángulo 39"/>
                <wp:cNvGraphicFramePr/>
                <a:graphic xmlns:a="http://schemas.openxmlformats.org/drawingml/2006/main">
                  <a:graphicData uri="http://schemas.microsoft.com/office/word/2010/wordprocessingShape">
                    <wps:wsp>
                      <wps:cNvSpPr/>
                      <wps:spPr>
                        <a:xfrm>
                          <a:off x="0" y="0"/>
                          <a:ext cx="3175000" cy="66675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5E46CC" id="Rectángulo 39" o:spid="_x0000_s1026" style="position:absolute;margin-left:30.7pt;margin-top:67.6pt;width:250pt;height: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" filled="f" strokecolor="#c00000" strokeweight="2.25pt"/>
            </w:pict>
          </mc:Fallback>
        </mc:AlternateContent>
      </w:r>
      <w:r w:rsidRPr="007F366C">
        <w:rPr>
          <w:rFonts w:ascii="Palatino Linotype" w:eastAsia="Calibri" w:hAnsi="Palatino Linotype" w:cs="Times New Roman"/>
          <w:i/>
          <w:lang w:val="es-ES_tradnl"/>
        </w:rPr>
        <w:t xml:space="preserve"> </w:t>
      </w:r>
      <w:r w:rsidRPr="007F366C">
        <w:rPr>
          <w:rFonts w:ascii="Calibri" w:eastAsia="Calibri" w:hAnsi="Calibri" w:cs="Times New Roman"/>
          <w:noProof/>
          <w:lang w:eastAsia="es-MX"/>
        </w:rPr>
        <w:drawing>
          <wp:inline distT="0" distB="0" distL="0" distR="0" wp14:anchorId="08B431F4" wp14:editId="03ED1B03">
            <wp:extent cx="5534025" cy="3978275"/>
            <wp:effectExtent l="0" t="0" r="9525" b="3175"/>
            <wp:docPr id="3"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14">
                      <a:extLst>
                        <a:ext uri="{28A0092B-C50C-407E-A947-70E740481C1C}">
                          <a14:useLocalDpi xmlns:a14="http://schemas.microsoft.com/office/drawing/2010/main" val="0"/>
                        </a:ext>
                      </a:extLst>
                    </a:blip>
                    <a:srcRect l="28770" t="12051" r="31216" b="36803"/>
                    <a:stretch>
                      <a:fillRect/>
                    </a:stretch>
                  </pic:blipFill>
                  <pic:spPr bwMode="auto">
                    <a:xfrm>
                      <a:off x="0" y="0"/>
                      <a:ext cx="5534025" cy="3978275"/>
                    </a:xfrm>
                    <a:prstGeom prst="rect">
                      <a:avLst/>
                    </a:prstGeom>
                    <a:noFill/>
                    <a:ln>
                      <a:noFill/>
                    </a:ln>
                  </pic:spPr>
                </pic:pic>
              </a:graphicData>
            </a:graphic>
          </wp:inline>
        </w:drawing>
      </w:r>
    </w:p>
    <w:p w14:paraId="190A9736" w14:textId="77777777" w:rsidR="007F366C" w:rsidRPr="007F366C" w:rsidRDefault="007F366C" w:rsidP="007F366C">
      <w:pPr>
        <w:autoSpaceDE w:val="0"/>
        <w:autoSpaceDN w:val="0"/>
        <w:adjustRightInd w:val="0"/>
        <w:spacing w:after="0" w:line="360" w:lineRule="auto"/>
        <w:jc w:val="both"/>
        <w:rPr>
          <w:rFonts w:ascii="Palatino Linotype" w:hAnsi="Palatino Linotype" w:cs="Arial"/>
          <w:sz w:val="24"/>
          <w:szCs w:val="24"/>
        </w:rPr>
      </w:pPr>
    </w:p>
    <w:p w14:paraId="4657B754" w14:textId="0C2853F5" w:rsidR="007F366C" w:rsidRPr="007F366C" w:rsidRDefault="007F366C" w:rsidP="007F366C">
      <w:pPr>
        <w:spacing w:after="0" w:line="360" w:lineRule="auto"/>
        <w:jc w:val="both"/>
        <w:rPr>
          <w:rFonts w:ascii="Palatino Linotype" w:eastAsia="MS Mincho" w:hAnsi="Palatino Linotype" w:cs="Times New Roman"/>
          <w:sz w:val="24"/>
          <w:szCs w:val="24"/>
          <w:lang w:val="es-ES_tradnl"/>
        </w:rPr>
      </w:pPr>
      <w:r w:rsidRPr="007F366C">
        <w:rPr>
          <w:rFonts w:ascii="Palatino Linotype" w:eastAsia="MS Mincho" w:hAnsi="Palatino Linotype" w:cs="Times New Roman"/>
          <w:sz w:val="24"/>
          <w:szCs w:val="24"/>
          <w:lang w:val="es-ES_tradnl"/>
        </w:rPr>
        <w:t>De la imagen antes referida, podemos advertir que el Sujeto Obligado tiene la obligación de entregar al Órgano Superior de Fiscalización del Estado de México, informes mensuales, en los cuales se incluye la Nómina General del Sujeto Obligado, es por ello que la información solicitada por el hoy Recurrente debe obrar en los archivos del Sujeto Obligado.</w:t>
      </w:r>
    </w:p>
    <w:p w14:paraId="2E20DAA6" w14:textId="77777777" w:rsidR="007F366C" w:rsidRPr="007F366C" w:rsidRDefault="007F366C" w:rsidP="007F366C">
      <w:pPr>
        <w:spacing w:after="0" w:line="360" w:lineRule="auto"/>
        <w:jc w:val="both"/>
        <w:rPr>
          <w:rFonts w:ascii="Palatino Linotype" w:eastAsia="Calibri" w:hAnsi="Palatino Linotype" w:cs="Times New Roman"/>
          <w:sz w:val="24"/>
          <w:szCs w:val="24"/>
        </w:rPr>
      </w:pPr>
    </w:p>
    <w:p w14:paraId="3D70D092" w14:textId="4E37DBC1" w:rsidR="007F366C" w:rsidRPr="007F366C" w:rsidRDefault="007F366C" w:rsidP="007F36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366C">
        <w:rPr>
          <w:rFonts w:ascii="Palatino Linotype" w:eastAsia="Times New Roman" w:hAnsi="Palatino Linotype" w:cs="Arial"/>
          <w:sz w:val="24"/>
          <w:szCs w:val="24"/>
          <w:lang w:val="es-ES" w:eastAsia="es-ES"/>
        </w:rPr>
        <w:t xml:space="preserve">No pasa desapercibido para este órgano Garante, que en la solicitud de información el </w:t>
      </w:r>
      <w:r w:rsidRPr="007F366C">
        <w:rPr>
          <w:rFonts w:ascii="Palatino Linotype" w:eastAsia="Times New Roman" w:hAnsi="Palatino Linotype" w:cs="Arial"/>
          <w:b/>
          <w:sz w:val="24"/>
          <w:szCs w:val="24"/>
          <w:lang w:val="es-ES" w:eastAsia="es-ES"/>
        </w:rPr>
        <w:t>Recurrente</w:t>
      </w:r>
      <w:r w:rsidRPr="007F366C">
        <w:rPr>
          <w:rFonts w:ascii="Palatino Linotype" w:eastAsia="Times New Roman" w:hAnsi="Palatino Linotype" w:cs="Arial"/>
          <w:sz w:val="24"/>
          <w:szCs w:val="24"/>
          <w:lang w:val="es-ES" w:eastAsia="es-ES"/>
        </w:rPr>
        <w:t xml:space="preserve"> no señala temporalidad alguna, respecto de la información peticionada en los puntos petitorios del presente apartado, por lo que atendiendo </w:t>
      </w:r>
      <w:r w:rsidR="00D26913">
        <w:rPr>
          <w:rFonts w:ascii="Palatino Linotype" w:eastAsia="Times New Roman" w:hAnsi="Palatino Linotype" w:cs="Arial"/>
          <w:sz w:val="24"/>
          <w:szCs w:val="24"/>
          <w:lang w:val="es-ES" w:eastAsia="es-ES"/>
        </w:rPr>
        <w:t xml:space="preserve">al </w:t>
      </w:r>
      <w:r w:rsidR="00D26913" w:rsidRPr="00D26913">
        <w:rPr>
          <w:rFonts w:ascii="Palatino Linotype" w:eastAsia="Times New Roman" w:hAnsi="Palatino Linotype" w:cs="Arial"/>
          <w:sz w:val="24"/>
          <w:szCs w:val="24"/>
          <w:lang w:val="es-ES" w:eastAsia="es-ES"/>
        </w:rPr>
        <w:t>criterio 03/19 emitido por el Instituto Nacional de Transparencia, Acceso a la Información y Protección de Datos Personales</w:t>
      </w:r>
      <w:r w:rsidR="00D26913">
        <w:rPr>
          <w:rFonts w:ascii="Palatino Linotype" w:eastAsia="Times New Roman" w:hAnsi="Palatino Linotype" w:cs="Arial"/>
          <w:sz w:val="24"/>
          <w:szCs w:val="24"/>
          <w:lang w:val="es-ES" w:eastAsia="es-ES"/>
        </w:rPr>
        <w:t>, referido con anterioridad, en el cual contempla</w:t>
      </w:r>
      <w:r w:rsidR="00D26913" w:rsidRPr="00D26913">
        <w:rPr>
          <w:rFonts w:ascii="Palatino Linotype" w:eastAsia="Times New Roman" w:hAnsi="Palatino Linotype" w:cs="Arial"/>
          <w:sz w:val="24"/>
          <w:szCs w:val="24"/>
          <w:lang w:val="es-ES" w:eastAsia="es-ES"/>
        </w:rPr>
        <w:t xml:space="preserve"> el supuesto de que el particular no haya señalado el periodo respecto del cual requiere la información,</w:t>
      </w:r>
      <w:r w:rsidR="00D26913">
        <w:rPr>
          <w:rFonts w:ascii="Palatino Linotype" w:eastAsia="Times New Roman" w:hAnsi="Palatino Linotype" w:cs="Arial"/>
          <w:sz w:val="24"/>
          <w:szCs w:val="24"/>
          <w:lang w:val="es-ES" w:eastAsia="es-ES"/>
        </w:rPr>
        <w:t xml:space="preserve"> este</w:t>
      </w:r>
      <w:r w:rsidR="00D26913" w:rsidRPr="00D26913">
        <w:rPr>
          <w:rFonts w:ascii="Palatino Linotype" w:eastAsia="Times New Roman" w:hAnsi="Palatino Linotype" w:cs="Arial"/>
          <w:sz w:val="24"/>
          <w:szCs w:val="24"/>
          <w:lang w:val="es-ES" w:eastAsia="es-ES"/>
        </w:rPr>
        <w:t xml:space="preserve"> deberá considerarse, para efectos de la búsqueda de la información, que el requerimiento se refiere al año inmediato anterior, contado a partir de la fecha en que se presentó la solicitu</w:t>
      </w:r>
      <w:r w:rsidR="00D26913">
        <w:rPr>
          <w:rFonts w:ascii="Palatino Linotype" w:eastAsia="Times New Roman" w:hAnsi="Palatino Linotype" w:cs="Arial"/>
          <w:sz w:val="24"/>
          <w:szCs w:val="24"/>
          <w:lang w:val="es-ES" w:eastAsia="es-ES"/>
        </w:rPr>
        <w:t>d, en tal virtud, es dable ordenar al Sujeto Obligado haga entrega al Recurrente de la n</w:t>
      </w:r>
      <w:r w:rsidR="00D26913" w:rsidRPr="00D26913">
        <w:rPr>
          <w:rFonts w:ascii="Palatino Linotype" w:eastAsia="Times New Roman" w:hAnsi="Palatino Linotype" w:cs="Arial"/>
          <w:sz w:val="24"/>
          <w:szCs w:val="24"/>
          <w:lang w:val="es-ES" w:eastAsia="es-ES"/>
        </w:rPr>
        <w:t>ómina general del personal adscrito al Municipio de Zumpahuacán</w:t>
      </w:r>
      <w:r w:rsidR="00D26913">
        <w:rPr>
          <w:rFonts w:ascii="Palatino Linotype" w:eastAsia="Times New Roman" w:hAnsi="Palatino Linotype" w:cs="Arial"/>
          <w:sz w:val="24"/>
          <w:szCs w:val="24"/>
          <w:lang w:val="es-ES" w:eastAsia="es-ES"/>
        </w:rPr>
        <w:t>,</w:t>
      </w:r>
      <w:r w:rsidR="00D26913" w:rsidRPr="00D26913">
        <w:t xml:space="preserve"> </w:t>
      </w:r>
      <w:r w:rsidR="0003596D">
        <w:t>d</w:t>
      </w:r>
      <w:r w:rsidR="0003596D" w:rsidRPr="0003596D">
        <w:rPr>
          <w:rFonts w:ascii="Palatino Linotype" w:eastAsia="Times New Roman" w:hAnsi="Palatino Linotype" w:cs="Arial"/>
          <w:sz w:val="24"/>
          <w:szCs w:val="24"/>
          <w:lang w:val="es-ES" w:eastAsia="es-ES"/>
        </w:rPr>
        <w:t>el periodo comprendido del veinte de noviembre de dos mil dieciocho al veinte de noviembre de dos mil diecinueve</w:t>
      </w:r>
      <w:r w:rsidR="0003596D">
        <w:rPr>
          <w:rFonts w:ascii="Palatino Linotype" w:eastAsia="Times New Roman" w:hAnsi="Palatino Linotype" w:cs="Arial"/>
          <w:sz w:val="24"/>
          <w:szCs w:val="24"/>
          <w:lang w:val="es-ES" w:eastAsia="es-ES"/>
        </w:rPr>
        <w:t>, en versión Pública.</w:t>
      </w:r>
    </w:p>
    <w:p w14:paraId="62AA75B4" w14:textId="77777777" w:rsidR="007F366C" w:rsidRPr="007F366C" w:rsidRDefault="007F366C" w:rsidP="007F366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072641D" w14:textId="77777777" w:rsidR="007F366C" w:rsidRPr="007F366C" w:rsidRDefault="007F366C" w:rsidP="007F366C">
      <w:pPr>
        <w:spacing w:line="360" w:lineRule="auto"/>
        <w:contextualSpacing/>
        <w:jc w:val="both"/>
        <w:rPr>
          <w:rFonts w:ascii="Palatino Linotype" w:eastAsia="Calibri" w:hAnsi="Palatino Linotype" w:cs="Times New Roman"/>
          <w:sz w:val="24"/>
          <w:szCs w:val="24"/>
          <w:lang w:eastAsia="es-MX"/>
        </w:rPr>
      </w:pPr>
      <w:r w:rsidRPr="007F366C">
        <w:rPr>
          <w:rFonts w:ascii="Palatino Linotype" w:eastAsia="Calibri" w:hAnsi="Palatino Linotype" w:cs="Times New Roman"/>
          <w:sz w:val="24"/>
          <w:szCs w:val="24"/>
          <w:lang w:eastAsia="es-MX"/>
        </w:rPr>
        <w:t>Asimismo, no escapa a la óptica de este Órgano Garante de la Transparencia y Protección de Datos personales que dentro de la información referente a la Nómina General, pudiera existir información concerniente a aquellos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7F7791AF" w14:textId="77777777" w:rsidR="007F366C" w:rsidRPr="007F366C" w:rsidRDefault="007F366C" w:rsidP="007F366C">
      <w:pPr>
        <w:spacing w:line="360" w:lineRule="auto"/>
        <w:contextualSpacing/>
        <w:jc w:val="both"/>
        <w:rPr>
          <w:rFonts w:ascii="Palatino Linotype" w:eastAsia="Calibri" w:hAnsi="Palatino Linotype" w:cs="Times New Roman"/>
          <w:sz w:val="24"/>
          <w:szCs w:val="24"/>
          <w:lang w:eastAsia="es-MX"/>
        </w:rPr>
      </w:pPr>
    </w:p>
    <w:p w14:paraId="291CEF05" w14:textId="77777777" w:rsidR="007F366C" w:rsidRPr="007F366C" w:rsidRDefault="007F366C" w:rsidP="007F366C">
      <w:pPr>
        <w:spacing w:line="240" w:lineRule="auto"/>
        <w:ind w:left="851" w:right="851"/>
        <w:contextualSpacing/>
        <w:jc w:val="both"/>
        <w:rPr>
          <w:rFonts w:ascii="Palatino Linotype" w:eastAsia="Calibri" w:hAnsi="Palatino Linotype" w:cs="Times New Roman"/>
          <w:i/>
          <w:sz w:val="24"/>
          <w:szCs w:val="24"/>
          <w:lang w:eastAsia="es-MX"/>
        </w:rPr>
      </w:pPr>
      <w:r w:rsidRPr="007F366C">
        <w:rPr>
          <w:rFonts w:ascii="Palatino Linotype" w:eastAsia="Calibri" w:hAnsi="Palatino Linotype" w:cs="Times New Roman"/>
          <w:i/>
          <w:sz w:val="24"/>
          <w:szCs w:val="24"/>
          <w:lang w:eastAsia="es-MX"/>
        </w:rPr>
        <w:t>“</w:t>
      </w:r>
      <w:r w:rsidRPr="007F366C">
        <w:rPr>
          <w:rFonts w:ascii="Palatino Linotype" w:eastAsia="Calibri" w:hAnsi="Palatino Linotype" w:cs="Times New Roman"/>
          <w:b/>
          <w:i/>
          <w:sz w:val="24"/>
          <w:szCs w:val="24"/>
          <w:lang w:eastAsia="es-MX"/>
        </w:rPr>
        <w:t>Artículo 4</w:t>
      </w:r>
      <w:r w:rsidRPr="007F366C">
        <w:rPr>
          <w:rFonts w:ascii="Palatino Linotype" w:eastAsia="Calibri" w:hAnsi="Palatino Linotype" w:cs="Times New Roman"/>
          <w:i/>
          <w:sz w:val="24"/>
          <w:szCs w:val="24"/>
          <w:lang w:eastAsia="es-MX"/>
        </w:rPr>
        <w:t>.- Para los efectos de esta Ley se entiende por:</w:t>
      </w:r>
    </w:p>
    <w:p w14:paraId="560A63D0" w14:textId="77777777" w:rsidR="007F366C" w:rsidRPr="007F366C" w:rsidRDefault="007F366C" w:rsidP="007F366C">
      <w:pPr>
        <w:spacing w:line="240" w:lineRule="auto"/>
        <w:ind w:left="851" w:right="851"/>
        <w:contextualSpacing/>
        <w:jc w:val="both"/>
        <w:rPr>
          <w:rFonts w:ascii="Palatino Linotype" w:eastAsia="Calibri" w:hAnsi="Palatino Linotype" w:cs="Times New Roman"/>
          <w:i/>
          <w:sz w:val="24"/>
          <w:szCs w:val="24"/>
          <w:lang w:eastAsia="es-MX"/>
        </w:rPr>
      </w:pPr>
      <w:r w:rsidRPr="007F366C">
        <w:rPr>
          <w:rFonts w:ascii="Palatino Linotype" w:eastAsia="Calibri" w:hAnsi="Palatino Linotype" w:cs="Times New Roman"/>
          <w:i/>
          <w:sz w:val="24"/>
          <w:szCs w:val="24"/>
          <w:lang w:eastAsia="es-MX"/>
        </w:rPr>
        <w:t>…</w:t>
      </w:r>
    </w:p>
    <w:p w14:paraId="67A409F6" w14:textId="77777777" w:rsidR="007F366C" w:rsidRPr="007F366C" w:rsidRDefault="007F366C" w:rsidP="007F366C">
      <w:pPr>
        <w:spacing w:line="240" w:lineRule="auto"/>
        <w:ind w:left="851" w:right="851"/>
        <w:contextualSpacing/>
        <w:jc w:val="both"/>
        <w:rPr>
          <w:rFonts w:ascii="Palatino Linotype" w:eastAsia="Calibri" w:hAnsi="Palatino Linotype" w:cs="Times New Roman"/>
          <w:i/>
          <w:sz w:val="24"/>
          <w:szCs w:val="24"/>
          <w:lang w:eastAsia="es-MX"/>
        </w:rPr>
      </w:pPr>
      <w:r w:rsidRPr="007F366C">
        <w:rPr>
          <w:rFonts w:ascii="Palatino Linotype" w:eastAsia="Calibri" w:hAnsi="Palatino Linotype" w:cs="Times New Roman"/>
          <w:b/>
          <w:i/>
          <w:sz w:val="24"/>
          <w:szCs w:val="24"/>
          <w:lang w:eastAsia="es-MX"/>
        </w:rPr>
        <w:t>XII</w:t>
      </w:r>
      <w:r w:rsidRPr="007F366C">
        <w:rPr>
          <w:rFonts w:ascii="Palatino Linotype" w:eastAsia="Calibri" w:hAnsi="Palatino Linotype" w:cs="Times New Roman"/>
          <w:i/>
          <w:sz w:val="24"/>
          <w:szCs w:val="24"/>
          <w:lang w:eastAsia="es-MX"/>
        </w:rPr>
        <w:t xml:space="preserve">. </w:t>
      </w:r>
      <w:r w:rsidRPr="007F366C">
        <w:rPr>
          <w:rFonts w:ascii="Palatino Linotype" w:eastAsia="Calibri" w:hAnsi="Palatino Linotype" w:cs="Times New Roman"/>
          <w:b/>
          <w:i/>
          <w:sz w:val="24"/>
          <w:szCs w:val="24"/>
          <w:lang w:eastAsia="es-MX"/>
        </w:rPr>
        <w:t>Disociación</w:t>
      </w:r>
      <w:r w:rsidRPr="007F366C">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1B1F15AF" w14:textId="77777777" w:rsidR="007F366C" w:rsidRPr="007F366C" w:rsidRDefault="007F366C" w:rsidP="007F366C">
      <w:pPr>
        <w:spacing w:line="360" w:lineRule="auto"/>
        <w:contextualSpacing/>
        <w:jc w:val="both"/>
        <w:rPr>
          <w:rFonts w:ascii="Palatino Linotype" w:eastAsia="Calibri" w:hAnsi="Palatino Linotype" w:cs="Times New Roman"/>
          <w:sz w:val="24"/>
          <w:szCs w:val="24"/>
          <w:lang w:eastAsia="es-MX"/>
        </w:rPr>
      </w:pPr>
    </w:p>
    <w:p w14:paraId="128FA2F5" w14:textId="77777777" w:rsidR="007F366C" w:rsidRPr="007F366C" w:rsidRDefault="007F366C" w:rsidP="007F366C">
      <w:pPr>
        <w:spacing w:line="360" w:lineRule="auto"/>
        <w:contextualSpacing/>
        <w:jc w:val="both"/>
        <w:rPr>
          <w:rFonts w:ascii="Palatino Linotype" w:eastAsia="Calibri" w:hAnsi="Palatino Linotype" w:cs="Times New Roman"/>
          <w:sz w:val="24"/>
          <w:szCs w:val="24"/>
          <w:lang w:eastAsia="es-MX"/>
        </w:rPr>
      </w:pPr>
      <w:r w:rsidRPr="007F366C">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2B6B5650" w14:textId="77777777" w:rsidR="007F366C" w:rsidRPr="007F366C" w:rsidRDefault="007F366C" w:rsidP="007F366C">
      <w:pPr>
        <w:spacing w:line="360" w:lineRule="auto"/>
        <w:contextualSpacing/>
        <w:jc w:val="both"/>
        <w:rPr>
          <w:rFonts w:ascii="Palatino Linotype" w:eastAsia="Calibri" w:hAnsi="Palatino Linotype" w:cs="Times New Roman"/>
          <w:sz w:val="24"/>
          <w:szCs w:val="24"/>
          <w:lang w:eastAsia="es-MX"/>
        </w:rPr>
      </w:pPr>
    </w:p>
    <w:p w14:paraId="4FDB1593" w14:textId="77777777" w:rsidR="007F366C" w:rsidRPr="007F366C" w:rsidRDefault="007F366C" w:rsidP="007F366C">
      <w:pPr>
        <w:spacing w:line="360" w:lineRule="auto"/>
        <w:contextualSpacing/>
        <w:jc w:val="both"/>
        <w:rPr>
          <w:rFonts w:ascii="Palatino Linotype" w:eastAsia="Calibri" w:hAnsi="Palatino Linotype" w:cs="Times New Roman"/>
          <w:sz w:val="24"/>
          <w:szCs w:val="24"/>
          <w:lang w:eastAsia="es-MX"/>
        </w:rPr>
      </w:pPr>
      <w:r w:rsidRPr="007F366C">
        <w:rPr>
          <w:rFonts w:ascii="Palatino Linotype" w:eastAsia="Calibri" w:hAnsi="Palatino Linotype" w:cs="Times New Roman"/>
          <w:sz w:val="24"/>
          <w:szCs w:val="24"/>
          <w:lang w:eastAsia="es-MX"/>
        </w:rPr>
        <w:t>Por ende, en el presente caso el Sujeto Obligado sólo podrá testar los datos referidos con antelación, clasificación que tiene que efectuar mediante las formalidades que la Ley impone.</w:t>
      </w:r>
    </w:p>
    <w:p w14:paraId="111E7B63" w14:textId="43193A43" w:rsidR="00B7020E" w:rsidRDefault="00B7020E" w:rsidP="007F366C">
      <w:pPr>
        <w:spacing w:line="360" w:lineRule="auto"/>
        <w:jc w:val="both"/>
        <w:rPr>
          <w:rFonts w:ascii="Palatino Linotype" w:eastAsia="Times New Roman" w:hAnsi="Palatino Linotype" w:cs="Arial"/>
          <w:sz w:val="24"/>
          <w:szCs w:val="24"/>
          <w:lang w:eastAsia="es-ES"/>
        </w:rPr>
      </w:pPr>
    </w:p>
    <w:p w14:paraId="2BF269B1" w14:textId="35926ED3" w:rsidR="004466D6" w:rsidRDefault="00B7020E" w:rsidP="00F5587F">
      <w:pPr>
        <w:spacing w:after="0" w:line="360" w:lineRule="auto"/>
        <w:jc w:val="both"/>
        <w:rPr>
          <w:rFonts w:ascii="Palatino Linotype" w:eastAsia="Times New Roman" w:hAnsi="Palatino Linotype" w:cs="Arial"/>
          <w:sz w:val="24"/>
          <w:szCs w:val="24"/>
          <w:lang w:eastAsia="es-ES"/>
        </w:rPr>
      </w:pPr>
      <w:r w:rsidRPr="00B7020E">
        <w:rPr>
          <w:rFonts w:ascii="Palatino Linotype" w:eastAsia="Times New Roman" w:hAnsi="Palatino Linotype" w:cs="Arial"/>
          <w:sz w:val="24"/>
          <w:szCs w:val="24"/>
          <w:lang w:eastAsia="es-ES"/>
        </w:rPr>
        <w:t>Por tal motivo, con base en lo anteriormente expuesto, esta Ponencia considera dable ordenar</w:t>
      </w:r>
      <w:r>
        <w:rPr>
          <w:rFonts w:ascii="Palatino Linotype" w:eastAsia="Times New Roman" w:hAnsi="Palatino Linotype" w:cs="Arial"/>
          <w:sz w:val="24"/>
          <w:szCs w:val="24"/>
          <w:lang w:eastAsia="es-ES"/>
        </w:rPr>
        <w:t xml:space="preserve"> </w:t>
      </w:r>
      <w:r w:rsidR="0003596D" w:rsidRPr="0003596D">
        <w:rPr>
          <w:rFonts w:ascii="Palatino Linotype" w:eastAsia="Times New Roman" w:hAnsi="Palatino Linotype" w:cs="Arial"/>
          <w:sz w:val="24"/>
          <w:szCs w:val="24"/>
          <w:lang w:eastAsia="es-ES"/>
        </w:rPr>
        <w:t>la nómina general del personal adscrito al Municipio de Zumpahuacán, del periodo comprendido del veinte de noviembre de dos mil dieciocho al veinte de noviembre de dos mil diecinueve, en versión Pública.</w:t>
      </w:r>
      <w:r w:rsidRPr="00B7020E">
        <w:rPr>
          <w:rFonts w:ascii="Palatino Linotype" w:eastAsia="Times New Roman" w:hAnsi="Palatino Linotype" w:cs="Arial"/>
          <w:sz w:val="24"/>
          <w:szCs w:val="24"/>
          <w:lang w:eastAsia="es-ES"/>
        </w:rPr>
        <w:t>,</w:t>
      </w:r>
      <w:r w:rsidRPr="00B7020E">
        <w:t xml:space="preserve"> </w:t>
      </w:r>
      <w:r w:rsidRPr="00B7020E">
        <w:rPr>
          <w:rFonts w:ascii="Palatino Linotype" w:eastAsia="Times New Roman" w:hAnsi="Palatino Linotype" w:cs="Arial"/>
          <w:sz w:val="24"/>
          <w:szCs w:val="24"/>
          <w:lang w:eastAsia="es-ES"/>
        </w:rPr>
        <w:t xml:space="preserve">sin embargo dichos documentos pueden tener en su contenido datos personales que puedan ser afectados al momento de dar a conocer </w:t>
      </w:r>
      <w:r>
        <w:rPr>
          <w:rFonts w:ascii="Palatino Linotype" w:eastAsia="Times New Roman" w:hAnsi="Palatino Linotype" w:cs="Arial"/>
          <w:sz w:val="24"/>
          <w:szCs w:val="24"/>
          <w:lang w:eastAsia="es-ES"/>
        </w:rPr>
        <w:t>dicha</w:t>
      </w:r>
      <w:r w:rsidRPr="00B7020E">
        <w:rPr>
          <w:rFonts w:ascii="Palatino Linotype" w:eastAsia="Times New Roman" w:hAnsi="Palatino Linotype" w:cs="Arial"/>
          <w:sz w:val="24"/>
          <w:szCs w:val="24"/>
          <w:lang w:eastAsia="es-ES"/>
        </w:rPr>
        <w:t xml:space="preserve"> información</w:t>
      </w:r>
      <w:r>
        <w:rPr>
          <w:rFonts w:ascii="Palatino Linotype" w:eastAsia="Times New Roman" w:hAnsi="Palatino Linotype" w:cs="Arial"/>
          <w:sz w:val="24"/>
          <w:szCs w:val="24"/>
          <w:lang w:eastAsia="es-ES"/>
        </w:rPr>
        <w:t xml:space="preserve">, </w:t>
      </w:r>
      <w:r w:rsidR="003F5A86">
        <w:rPr>
          <w:rFonts w:ascii="Palatino Linotype" w:eastAsia="Times New Roman" w:hAnsi="Palatino Linotype" w:cs="Arial"/>
          <w:sz w:val="24"/>
          <w:szCs w:val="24"/>
          <w:lang w:eastAsia="es-ES"/>
        </w:rPr>
        <w:t xml:space="preserve">por lo cual, </w:t>
      </w:r>
      <w:r w:rsidR="00EE337B">
        <w:rPr>
          <w:rFonts w:ascii="Palatino Linotype" w:eastAsia="Times New Roman" w:hAnsi="Palatino Linotype" w:cs="Arial"/>
          <w:sz w:val="24"/>
          <w:szCs w:val="24"/>
          <w:lang w:eastAsia="es-ES"/>
        </w:rPr>
        <w:t xml:space="preserve">se deberán poner a disposición del Recurrente </w:t>
      </w:r>
      <w:r w:rsidRPr="00B7020E">
        <w:rPr>
          <w:rFonts w:ascii="Palatino Linotype" w:eastAsia="Times New Roman" w:hAnsi="Palatino Linotype" w:cs="Arial"/>
          <w:sz w:val="24"/>
          <w:szCs w:val="24"/>
          <w:lang w:eastAsia="es-ES"/>
        </w:rPr>
        <w:t>en versión pública.</w:t>
      </w:r>
    </w:p>
    <w:p w14:paraId="53A63A0D" w14:textId="3B63A893" w:rsidR="00C912F6" w:rsidRDefault="00C912F6" w:rsidP="00F5587F">
      <w:pPr>
        <w:spacing w:after="0" w:line="360" w:lineRule="auto"/>
        <w:jc w:val="both"/>
        <w:rPr>
          <w:rFonts w:ascii="Palatino Linotype" w:eastAsia="Times New Roman" w:hAnsi="Palatino Linotype" w:cs="Arial"/>
          <w:sz w:val="24"/>
          <w:szCs w:val="24"/>
          <w:lang w:eastAsia="es-ES"/>
        </w:rPr>
      </w:pPr>
    </w:p>
    <w:p w14:paraId="18198AE2" w14:textId="77777777" w:rsidR="0003596D" w:rsidRPr="0003596D" w:rsidRDefault="0003596D" w:rsidP="0003596D">
      <w:pPr>
        <w:spacing w:after="0" w:line="360" w:lineRule="auto"/>
        <w:jc w:val="both"/>
        <w:rPr>
          <w:rFonts w:ascii="Palatino Linotype" w:eastAsia="Times New Roman" w:hAnsi="Palatino Linotype" w:cs="Times New Roman"/>
          <w:sz w:val="24"/>
          <w:szCs w:val="24"/>
          <w:lang w:eastAsia="es-ES"/>
        </w:rPr>
      </w:pPr>
      <w:r w:rsidRPr="0003596D">
        <w:rPr>
          <w:rFonts w:ascii="Palatino Linotype" w:eastAsia="Times New Roman" w:hAnsi="Palatino Linotype" w:cs="Times New Roman"/>
          <w:sz w:val="24"/>
          <w:szCs w:val="24"/>
          <w:lang w:val="es-ES_tradnl" w:eastAsia="es-ES"/>
        </w:rPr>
        <w:t>Finalmente</w:t>
      </w:r>
      <w:r w:rsidRPr="0003596D">
        <w:rPr>
          <w:rFonts w:ascii="Palatino Linotype" w:eastAsia="Times New Roman" w:hAnsi="Palatino Linotype" w:cs="Times New Roman"/>
          <w:sz w:val="24"/>
          <w:szCs w:val="24"/>
          <w:lang w:eastAsia="es-ES"/>
        </w:rPr>
        <w:t xml:space="preserve">, no pasa inadvertido para esta Ponencia Resolutora la omisión del </w:t>
      </w:r>
      <w:r w:rsidRPr="0003596D">
        <w:rPr>
          <w:rFonts w:ascii="Palatino Linotype" w:eastAsia="Times New Roman" w:hAnsi="Palatino Linotype" w:cs="Times New Roman"/>
          <w:b/>
          <w:bCs/>
          <w:sz w:val="24"/>
          <w:szCs w:val="24"/>
          <w:lang w:eastAsia="es-ES"/>
        </w:rPr>
        <w:t>Sujeto Obligado</w:t>
      </w:r>
      <w:r w:rsidRPr="0003596D">
        <w:rPr>
          <w:rFonts w:ascii="Palatino Linotype" w:eastAsia="Times New Roman" w:hAnsi="Palatino Linotype" w:cs="Times New Roman"/>
          <w:sz w:val="24"/>
          <w:szCs w:val="24"/>
          <w:lang w:eastAsia="es-ES"/>
        </w:rPr>
        <w:t xml:space="preserve"> de dar trámite a la solicitud de información del </w:t>
      </w:r>
      <w:r w:rsidRPr="0003596D">
        <w:rPr>
          <w:rFonts w:ascii="Palatino Linotype" w:eastAsia="Times New Roman" w:hAnsi="Palatino Linotype" w:cs="Times New Roman"/>
          <w:b/>
          <w:bCs/>
          <w:sz w:val="24"/>
          <w:szCs w:val="24"/>
          <w:lang w:eastAsia="es-ES"/>
        </w:rPr>
        <w:t>Recurrente</w:t>
      </w:r>
      <w:r w:rsidRPr="0003596D">
        <w:rPr>
          <w:rFonts w:ascii="Palatino Linotype" w:eastAsia="Times New Roman" w:hAnsi="Palatino Linotype" w:cs="Times New Roman"/>
          <w:sz w:val="24"/>
          <w:szCs w:val="24"/>
          <w:lang w:eastAsia="es-ES"/>
        </w:rPr>
        <w:t xml:space="preserve"> y, a su vez, de proporcionar la respuesta a su solicitud de acceso a la información pública, lo que, en estricto sentido, podría ser considerado como infracciones a la </w:t>
      </w:r>
      <w:r w:rsidRPr="0003596D">
        <w:rPr>
          <w:rFonts w:ascii="Palatino Linotype" w:eastAsia="Times New Roman" w:hAnsi="Palatino Linotype" w:cs="Times New Roman"/>
          <w:sz w:val="24"/>
          <w:szCs w:val="24"/>
          <w:lang w:eastAsia="es-ES_tradnl"/>
        </w:rPr>
        <w:t xml:space="preserve">Ley de Transparencia y Acceso a la </w:t>
      </w:r>
      <w:r w:rsidRPr="0003596D">
        <w:rPr>
          <w:rFonts w:ascii="Palatino Linotype" w:eastAsia="Times New Roman" w:hAnsi="Palatino Linotype" w:cs="Times New Roman"/>
          <w:sz w:val="24"/>
          <w:szCs w:val="24"/>
          <w:lang w:eastAsia="es-ES"/>
        </w:rPr>
        <w:t>Información</w:t>
      </w:r>
      <w:r w:rsidRPr="0003596D">
        <w:rPr>
          <w:rFonts w:ascii="Palatino Linotype" w:eastAsia="Times New Roman" w:hAnsi="Palatino Linotype" w:cs="Times New Roman"/>
          <w:sz w:val="24"/>
          <w:szCs w:val="24"/>
          <w:lang w:eastAsia="es-ES_tradnl"/>
        </w:rPr>
        <w:t xml:space="preserve"> Pública del Estado de México y Municipios; sin embargo, si bien, </w:t>
      </w:r>
      <w:r w:rsidRPr="0003596D">
        <w:rPr>
          <w:rFonts w:ascii="Palatino Linotype" w:eastAsia="Arial Unicode MS" w:hAnsi="Palatino Linotype" w:cs="Times New Roman"/>
          <w:sz w:val="24"/>
          <w:szCs w:val="24"/>
          <w:lang w:eastAsia="es-ES"/>
        </w:rPr>
        <w:t xml:space="preserve">la imposición de medidas de apremio al </w:t>
      </w:r>
      <w:r w:rsidRPr="0003596D">
        <w:rPr>
          <w:rFonts w:ascii="Palatino Linotype" w:eastAsia="Arial Unicode MS" w:hAnsi="Palatino Linotype" w:cs="Times New Roman"/>
          <w:b/>
          <w:bCs/>
          <w:sz w:val="24"/>
          <w:szCs w:val="24"/>
          <w:lang w:eastAsia="es-ES"/>
        </w:rPr>
        <w:t>Sujeto Obligado</w:t>
      </w:r>
      <w:r w:rsidRPr="0003596D">
        <w:rPr>
          <w:rFonts w:ascii="Palatino Linotype" w:eastAsia="Arial Unicode MS" w:hAnsi="Palatino Linotype" w:cs="Times New Roman"/>
          <w:sz w:val="24"/>
          <w:szCs w:val="24"/>
          <w:lang w:eastAsia="es-ES"/>
        </w:rPr>
        <w:t xml:space="preserve">, no es materia del presente medio de impugnación, también lo es que, de conformidad con lo establecido en el artículo 36 fracción X de la Ley de la materia, </w:t>
      </w:r>
      <w:r w:rsidRPr="0003596D">
        <w:rPr>
          <w:rFonts w:ascii="Palatino Linotype" w:eastAsia="Times New Roman" w:hAnsi="Palatino Linotype" w:cs="Times New Roman"/>
          <w:b/>
          <w:sz w:val="24"/>
          <w:szCs w:val="24"/>
          <w:lang w:eastAsia="es-ES"/>
        </w:rPr>
        <w:t xml:space="preserve">se ordena dar vista al </w:t>
      </w:r>
      <w:r w:rsidRPr="0003596D">
        <w:rPr>
          <w:rFonts w:ascii="Palatino Linotype" w:eastAsia="Times New Roman" w:hAnsi="Palatino Linotype" w:cs="Times New Roman"/>
          <w:b/>
          <w:sz w:val="24"/>
          <w:szCs w:val="24"/>
          <w:lang w:eastAsia="es-ES_tradnl"/>
        </w:rPr>
        <w:t>Titular de la Contraloría Interna y Órgano de Control y Vigilancia de este Instituto</w:t>
      </w:r>
      <w:r w:rsidRPr="0003596D">
        <w:rPr>
          <w:rFonts w:ascii="Palatino Linotype" w:eastAsia="Times New Roman" w:hAnsi="Palatino Linotype" w:cs="Times New Roman"/>
          <w:sz w:val="24"/>
          <w:szCs w:val="24"/>
          <w:lang w:eastAsia="es-ES_tradnl"/>
        </w:rPr>
        <w:t>, de conformidad con el artículo 190 de la Ley de Transparencia y Acceso a la Información Pública del Estado de México y Municipios, a efecto de que determine lo conducente</w:t>
      </w:r>
      <w:r w:rsidRPr="0003596D">
        <w:rPr>
          <w:rFonts w:ascii="Palatino Linotype" w:eastAsia="Times New Roman" w:hAnsi="Palatino Linotype" w:cs="Times New Roman"/>
          <w:sz w:val="24"/>
          <w:szCs w:val="24"/>
          <w:lang w:eastAsia="es-ES"/>
        </w:rPr>
        <w:t>.</w:t>
      </w:r>
    </w:p>
    <w:p w14:paraId="0DCD85BE" w14:textId="77777777" w:rsidR="001C7F2B" w:rsidRDefault="001C7F2B" w:rsidP="00AA76AD">
      <w:pPr>
        <w:spacing w:after="0" w:line="360" w:lineRule="auto"/>
        <w:jc w:val="both"/>
        <w:rPr>
          <w:rFonts w:ascii="Palatino Linotype" w:hAnsi="Palatino Linotype" w:cs="Arial"/>
          <w:sz w:val="24"/>
          <w:szCs w:val="24"/>
        </w:rPr>
      </w:pPr>
    </w:p>
    <w:p w14:paraId="209086B8" w14:textId="77777777" w:rsidR="00AB2C05" w:rsidRPr="00AB2C05" w:rsidRDefault="00AB2C05" w:rsidP="00335802">
      <w:pPr>
        <w:spacing w:after="240" w:line="360" w:lineRule="auto"/>
        <w:jc w:val="both"/>
        <w:rPr>
          <w:rFonts w:ascii="Palatino Linotype" w:eastAsia="Calibri" w:hAnsi="Palatino Linotype" w:cs="Times New Roman"/>
          <w:b/>
          <w:i/>
          <w:sz w:val="26"/>
          <w:szCs w:val="26"/>
        </w:rPr>
      </w:pPr>
      <w:r w:rsidRPr="00AB2C05">
        <w:rPr>
          <w:rFonts w:ascii="Palatino Linotype" w:eastAsia="Calibri" w:hAnsi="Palatino Linotype" w:cs="Times New Roman"/>
          <w:b/>
          <w:i/>
          <w:sz w:val="26"/>
          <w:szCs w:val="26"/>
        </w:rPr>
        <w:t>DE LA VERSIÓN PÚBLICA</w:t>
      </w:r>
    </w:p>
    <w:p w14:paraId="638CF943" w14:textId="77777777" w:rsidR="00AB2C05" w:rsidRPr="00AB2C05" w:rsidRDefault="00AB2C05" w:rsidP="00DA21F2">
      <w:pPr>
        <w:spacing w:before="240"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324376ED" w14:textId="77777777" w:rsidR="00AB2C05" w:rsidRPr="00AB2C05" w:rsidRDefault="00AB2C05" w:rsidP="00AB2C05">
      <w:pPr>
        <w:spacing w:after="0" w:line="360" w:lineRule="auto"/>
        <w:jc w:val="both"/>
        <w:rPr>
          <w:rFonts w:ascii="Palatino Linotype" w:eastAsia="Calibri" w:hAnsi="Palatino Linotype" w:cs="Times New Roman"/>
          <w:sz w:val="24"/>
          <w:szCs w:val="24"/>
        </w:rPr>
      </w:pPr>
    </w:p>
    <w:p w14:paraId="6136380A"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7810BE95" w14:textId="77777777" w:rsidR="00AB2C05" w:rsidRPr="00AB2C05" w:rsidRDefault="00AB2C05" w:rsidP="00DA21F2">
      <w:pPr>
        <w:spacing w:before="240" w:after="240" w:line="360" w:lineRule="auto"/>
        <w:jc w:val="both"/>
        <w:rPr>
          <w:rFonts w:ascii="Palatino Linotype" w:eastAsia="Calibri" w:hAnsi="Palatino Linotype" w:cs="Times New Roman"/>
          <w:sz w:val="24"/>
          <w:szCs w:val="24"/>
        </w:rPr>
      </w:pPr>
    </w:p>
    <w:p w14:paraId="356C49FF" w14:textId="77777777" w:rsid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3.</w:t>
      </w:r>
      <w:r w:rsidRPr="00AB2C05">
        <w:rPr>
          <w:rFonts w:ascii="Palatino Linotype" w:eastAsia="Calibri" w:hAnsi="Palatino Linotype" w:cs="Times New Roman"/>
          <w:i/>
        </w:rPr>
        <w:t xml:space="preserve"> Para los efectos de la presente Ley se entenderá por:</w:t>
      </w:r>
    </w:p>
    <w:p w14:paraId="165F9CD2" w14:textId="77777777" w:rsidR="00820C00" w:rsidRPr="00AB2C05" w:rsidRDefault="00820C00" w:rsidP="00335802">
      <w:pPr>
        <w:spacing w:after="0" w:line="240" w:lineRule="auto"/>
        <w:ind w:left="794" w:right="851"/>
        <w:jc w:val="both"/>
        <w:rPr>
          <w:rFonts w:ascii="Palatino Linotype" w:eastAsia="Calibri" w:hAnsi="Palatino Linotype" w:cs="Times New Roman"/>
          <w:i/>
        </w:rPr>
      </w:pPr>
    </w:p>
    <w:p w14:paraId="6D0FEE51"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173684F3"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1972AE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IX. Datos personales:</w:t>
      </w:r>
      <w:r w:rsidRPr="00AB2C05">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3F56BF55"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 Información clasificada:</w:t>
      </w:r>
      <w:r w:rsidRPr="00AB2C05">
        <w:rPr>
          <w:rFonts w:ascii="Palatino Linotype" w:eastAsia="Calibri" w:hAnsi="Palatino Linotype" w:cs="Times New Roman"/>
          <w:i/>
        </w:rPr>
        <w:t xml:space="preserve"> Aquella considerada por la presente Ley como reservada o confidencial;</w:t>
      </w:r>
    </w:p>
    <w:p w14:paraId="7DF6F5AB"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XXI. Información confidencial:</w:t>
      </w:r>
      <w:r w:rsidRPr="00AB2C05">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63BA081"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XLV. Versión pública:</w:t>
      </w:r>
      <w:r w:rsidRPr="00AB2C05">
        <w:rPr>
          <w:rFonts w:ascii="Palatino Linotype" w:eastAsia="Calibri" w:hAnsi="Palatino Linotype" w:cs="Times New Roman"/>
          <w:i/>
        </w:rPr>
        <w:t xml:space="preserve"> Documento en el que se elimine, suprime o borra la información clasificada como reservada o confidencial para permitir su acceso.</w:t>
      </w:r>
    </w:p>
    <w:p w14:paraId="3889203F"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7FA6F13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91.</w:t>
      </w:r>
      <w:r w:rsidRPr="00AB2C05">
        <w:rPr>
          <w:rFonts w:ascii="Palatino Linotype" w:eastAsia="Calibri" w:hAnsi="Palatino Linotype" w:cs="Times New Roman"/>
          <w:i/>
        </w:rPr>
        <w:t xml:space="preserve"> El acceso a la información pública será restringido excepcionalmente, cuando ésta sea clasificada como reservada o confidencial.</w:t>
      </w:r>
    </w:p>
    <w:p w14:paraId="4281C7FE"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07E2277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132.</w:t>
      </w:r>
      <w:r w:rsidRPr="00AB2C05">
        <w:rPr>
          <w:rFonts w:ascii="Palatino Linotype" w:eastAsia="Calibri" w:hAnsi="Palatino Linotype" w:cs="Times New Roman"/>
          <w:i/>
        </w:rPr>
        <w:t xml:space="preserve"> La clasificación de la información se llevará a cabo en el momento en que:</w:t>
      </w:r>
    </w:p>
    <w:p w14:paraId="0A1142BF"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Se reciba una solicitud de acceso a la información;</w:t>
      </w:r>
    </w:p>
    <w:p w14:paraId="533A618B" w14:textId="77777777" w:rsidR="00AB2C05" w:rsidRP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Se determine mediante resolución de autoridad competente; o</w:t>
      </w:r>
    </w:p>
    <w:p w14:paraId="01BCE844" w14:textId="77777777" w:rsidR="00AB2C05" w:rsidRDefault="00AB2C05" w:rsidP="00335802">
      <w:pPr>
        <w:spacing w:after="12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Se generen versiones públicas para dar cumplimiento a las obligaciones de transparencia previstas en esta Ley.</w:t>
      </w:r>
    </w:p>
    <w:p w14:paraId="47273937" w14:textId="77777777" w:rsidR="00820C00" w:rsidRPr="00AB2C05" w:rsidRDefault="00820C00" w:rsidP="00335802">
      <w:pPr>
        <w:spacing w:after="120" w:line="240" w:lineRule="auto"/>
        <w:ind w:left="794" w:right="851"/>
        <w:jc w:val="both"/>
        <w:rPr>
          <w:rFonts w:ascii="Palatino Linotype" w:eastAsia="Calibri" w:hAnsi="Palatino Linotype" w:cs="Times New Roman"/>
          <w:i/>
        </w:rPr>
      </w:pPr>
    </w:p>
    <w:p w14:paraId="46CADBE2"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w:t>
      </w:r>
    </w:p>
    <w:p w14:paraId="6F6242F8" w14:textId="77777777" w:rsidR="00AB2C05" w:rsidRPr="00AB2C05" w:rsidRDefault="00AB2C05" w:rsidP="00335802">
      <w:pPr>
        <w:spacing w:after="0" w:line="240" w:lineRule="auto"/>
        <w:ind w:left="794" w:right="851"/>
        <w:jc w:val="both"/>
        <w:rPr>
          <w:rFonts w:ascii="Palatino Linotype" w:eastAsia="Calibri" w:hAnsi="Palatino Linotype" w:cs="Times New Roman"/>
          <w:i/>
        </w:rPr>
      </w:pPr>
    </w:p>
    <w:p w14:paraId="27B00414"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Artículo 143.</w:t>
      </w:r>
      <w:r w:rsidRPr="00AB2C05">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269940F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w:t>
      </w:r>
      <w:r w:rsidRPr="00AB2C05">
        <w:rPr>
          <w:rFonts w:ascii="Palatino Linotype" w:eastAsia="Calibri" w:hAnsi="Palatino Linotype" w:cs="Times New Roman"/>
          <w:i/>
        </w:rPr>
        <w:t xml:space="preserve"> Se refiera a la información privada y los datos personales concernientes a una persona física o jurídico colectiva identificada o identificable;</w:t>
      </w:r>
    </w:p>
    <w:p w14:paraId="605E2B6E"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w:t>
      </w:r>
      <w:r w:rsidRPr="00AB2C05">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7B503CA"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335802">
        <w:rPr>
          <w:rFonts w:ascii="Palatino Linotype" w:eastAsia="Calibri" w:hAnsi="Palatino Linotype" w:cs="Times New Roman"/>
          <w:b/>
          <w:i/>
        </w:rPr>
        <w:t>III.</w:t>
      </w:r>
      <w:r w:rsidRPr="00AB2C05">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165F1448" w14:textId="77777777" w:rsidR="00AB2C05" w:rsidRPr="00AB2C05" w:rsidRDefault="00AB2C05" w:rsidP="00335802">
      <w:pPr>
        <w:spacing w:after="240" w:line="240" w:lineRule="auto"/>
        <w:ind w:left="794" w:right="851"/>
        <w:jc w:val="both"/>
        <w:rPr>
          <w:rFonts w:ascii="Palatino Linotype" w:eastAsia="Calibri" w:hAnsi="Palatino Linotype" w:cs="Times New Roman"/>
          <w:i/>
        </w:rPr>
      </w:pPr>
      <w:r w:rsidRPr="00AB2C05">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5899D4F6" w14:textId="77777777" w:rsidR="00AB2C05" w:rsidRPr="00AB2C05" w:rsidRDefault="00AB2C05" w:rsidP="00335802">
      <w:pPr>
        <w:spacing w:after="240" w:line="240" w:lineRule="auto"/>
        <w:ind w:left="794" w:right="851"/>
        <w:jc w:val="both"/>
        <w:rPr>
          <w:rFonts w:ascii="Palatino Linotype" w:eastAsia="Calibri" w:hAnsi="Palatino Linotype" w:cs="Times New Roman"/>
          <w:sz w:val="24"/>
          <w:szCs w:val="24"/>
        </w:rPr>
      </w:pPr>
      <w:r w:rsidRPr="00AB2C05">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208BD429" w14:textId="77777777" w:rsidR="00AB2C05" w:rsidRPr="00AB2C05" w:rsidRDefault="00AB2C05" w:rsidP="00820C00">
      <w:pPr>
        <w:spacing w:after="240" w:line="360" w:lineRule="auto"/>
        <w:jc w:val="both"/>
        <w:rPr>
          <w:rFonts w:ascii="Palatino Linotype" w:eastAsia="Calibri" w:hAnsi="Palatino Linotype" w:cs="Times New Roman"/>
          <w:sz w:val="24"/>
          <w:szCs w:val="24"/>
        </w:rPr>
      </w:pPr>
    </w:p>
    <w:p w14:paraId="2F56E6DD" w14:textId="77777777" w:rsidR="00AB2C05" w:rsidRPr="00AB2C05"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3E36814" w14:textId="77777777" w:rsidR="00AB2C05" w:rsidRPr="00AB2C05" w:rsidRDefault="00AB2C05" w:rsidP="00820C00">
      <w:pPr>
        <w:spacing w:after="120" w:line="360" w:lineRule="auto"/>
        <w:jc w:val="both"/>
        <w:rPr>
          <w:rFonts w:ascii="Palatino Linotype" w:eastAsia="Calibri" w:hAnsi="Palatino Linotype" w:cs="Times New Roman"/>
          <w:sz w:val="24"/>
          <w:szCs w:val="24"/>
        </w:rPr>
      </w:pPr>
    </w:p>
    <w:p w14:paraId="361C9F28" w14:textId="77777777" w:rsidR="001C7F2B" w:rsidRDefault="00AB2C05" w:rsidP="00AB2C05">
      <w:pPr>
        <w:spacing w:after="0" w:line="360" w:lineRule="auto"/>
        <w:jc w:val="both"/>
        <w:rPr>
          <w:rFonts w:ascii="Palatino Linotype" w:eastAsia="Calibri" w:hAnsi="Palatino Linotype" w:cs="Times New Roman"/>
          <w:sz w:val="24"/>
          <w:szCs w:val="24"/>
        </w:rPr>
      </w:pPr>
      <w:r w:rsidRPr="00AB2C05">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129DD9" w14:textId="77777777" w:rsidR="00AB2C05" w:rsidRPr="00F704C4" w:rsidRDefault="00AB2C05" w:rsidP="00820C00">
      <w:pPr>
        <w:spacing w:after="120" w:line="360" w:lineRule="auto"/>
        <w:jc w:val="both"/>
        <w:rPr>
          <w:rFonts w:ascii="Palatino Linotype" w:hAnsi="Palatino Linotype" w:cs="Arial"/>
          <w:sz w:val="23"/>
          <w:szCs w:val="23"/>
        </w:rPr>
      </w:pPr>
    </w:p>
    <w:p w14:paraId="7C3E38EA" w14:textId="77777777" w:rsidR="001C7F2B" w:rsidRPr="00196042" w:rsidRDefault="001C7F2B" w:rsidP="001C7F2B">
      <w:pPr>
        <w:spacing w:after="0" w:line="360" w:lineRule="auto"/>
        <w:jc w:val="both"/>
        <w:rPr>
          <w:rFonts w:ascii="Palatino Linotype" w:hAnsi="Palatino Linotype" w:cs="Arial"/>
          <w:sz w:val="28"/>
          <w:szCs w:val="28"/>
        </w:rPr>
      </w:pPr>
      <w:r w:rsidRPr="00196042">
        <w:rPr>
          <w:rFonts w:ascii="Palatino Linotype" w:hAnsi="Palatino Linotype" w:cs="Arial"/>
          <w:bCs/>
          <w:sz w:val="24"/>
          <w:szCs w:val="24"/>
        </w:rPr>
        <w:t xml:space="preserve">En ese tenor y de acuerdo a la interpretación en el orden administrativo que le da la Ley de la materia a este Instituto específicamente, en términos de su artículo 36, fracción I, </w:t>
      </w:r>
      <w:r w:rsidRPr="00196042">
        <w:rPr>
          <w:rFonts w:ascii="Palatino Linotype" w:hAnsi="Palatino Linotype" w:cs="Arial"/>
          <w:sz w:val="24"/>
          <w:szCs w:val="24"/>
        </w:rPr>
        <w:t xml:space="preserve">de la Ley de Transparencia y Acceso a la Información Pública del Estado de México y Municipios, </w:t>
      </w:r>
      <w:r w:rsidRPr="00196042">
        <w:rPr>
          <w:rFonts w:ascii="Palatino Linotype" w:hAnsi="Palatino Linotype" w:cs="Arial"/>
          <w:bCs/>
          <w:sz w:val="24"/>
          <w:szCs w:val="24"/>
        </w:rPr>
        <w:t>a efecto de salvaguardar el derecho de acceso a la informació</w:t>
      </w:r>
      <w:r w:rsidR="004407E4" w:rsidRPr="00196042">
        <w:rPr>
          <w:rFonts w:ascii="Palatino Linotype" w:hAnsi="Palatino Linotype" w:cs="Arial"/>
          <w:bCs/>
          <w:sz w:val="24"/>
          <w:szCs w:val="24"/>
        </w:rPr>
        <w:t>n pública consignado a favor de la</w:t>
      </w:r>
      <w:r w:rsidRPr="00196042">
        <w:rPr>
          <w:rFonts w:ascii="Palatino Linotype" w:hAnsi="Palatino Linotype" w:cs="Arial"/>
          <w:bCs/>
          <w:sz w:val="24"/>
          <w:szCs w:val="24"/>
        </w:rPr>
        <w:t xml:space="preserve"> </w:t>
      </w:r>
      <w:r w:rsidRPr="00196042">
        <w:rPr>
          <w:rFonts w:ascii="Palatino Linotype" w:hAnsi="Palatino Linotype" w:cs="Arial"/>
          <w:b/>
          <w:bCs/>
          <w:sz w:val="24"/>
          <w:szCs w:val="24"/>
        </w:rPr>
        <w:t>Recurrente</w:t>
      </w:r>
      <w:r w:rsidRPr="00196042">
        <w:rPr>
          <w:rFonts w:ascii="Palatino Linotype" w:hAnsi="Palatino Linotype" w:cs="Arial"/>
          <w:bCs/>
          <w:sz w:val="24"/>
          <w:szCs w:val="24"/>
        </w:rPr>
        <w:t>.</w:t>
      </w:r>
    </w:p>
    <w:p w14:paraId="7A1A53DB" w14:textId="77777777" w:rsidR="00EE6AD4" w:rsidRPr="00657FEF" w:rsidRDefault="00EE6AD4" w:rsidP="00820C00">
      <w:pPr>
        <w:spacing w:after="120" w:line="360" w:lineRule="auto"/>
        <w:jc w:val="both"/>
        <w:rPr>
          <w:rFonts w:ascii="Palatino Linotype" w:hAnsi="Palatino Linotype" w:cs="Arial"/>
          <w:sz w:val="24"/>
          <w:szCs w:val="24"/>
        </w:rPr>
      </w:pPr>
    </w:p>
    <w:p w14:paraId="5F0FEA39" w14:textId="12E07DB1" w:rsidR="00DD0F1E" w:rsidRPr="00DD0F1E" w:rsidRDefault="00DD0F1E" w:rsidP="00DD0F1E">
      <w:pPr>
        <w:spacing w:after="0" w:line="360" w:lineRule="auto"/>
        <w:jc w:val="both"/>
        <w:rPr>
          <w:rFonts w:ascii="Palatino Linotype" w:eastAsia="Calibri" w:hAnsi="Palatino Linotype" w:cs="Arial"/>
          <w:sz w:val="24"/>
          <w:szCs w:val="24"/>
        </w:rPr>
      </w:pPr>
      <w:r w:rsidRPr="00DD0F1E">
        <w:rPr>
          <w:rFonts w:ascii="Palatino Linotype" w:eastAsia="Calibri" w:hAnsi="Palatino Linotype" w:cs="Arial"/>
          <w:sz w:val="24"/>
          <w:szCs w:val="24"/>
        </w:rPr>
        <w:t xml:space="preserve">Así, </w:t>
      </w:r>
      <w:r w:rsidRPr="00DD0F1E">
        <w:rPr>
          <w:rFonts w:ascii="Palatino Linotype" w:eastAsia="Calibri" w:hAnsi="Palatino Linotype" w:cs="Arial"/>
          <w:sz w:val="24"/>
        </w:rPr>
        <w:t>en mérito de lo expuesto en líneas anteriores</w:t>
      </w:r>
      <w:r w:rsidRPr="00DD0F1E">
        <w:rPr>
          <w:rFonts w:ascii="Palatino Linotype" w:eastAsia="Calibri" w:hAnsi="Palatino Linotype" w:cs="Arial"/>
          <w:sz w:val="24"/>
          <w:szCs w:val="24"/>
        </w:rPr>
        <w:t xml:space="preserve"> </w:t>
      </w:r>
      <w:r w:rsidRPr="00DD0F1E">
        <w:rPr>
          <w:rFonts w:ascii="Palatino Linotype" w:eastAsia="Calibri" w:hAnsi="Palatino Linotype" w:cs="Times New Roman"/>
          <w:noProof/>
          <w:sz w:val="24"/>
          <w:szCs w:val="24"/>
          <w:lang w:eastAsia="es-MX"/>
        </w:rPr>
        <w:t xml:space="preserve">resultan </w:t>
      </w:r>
      <w:r w:rsidRPr="00DD0F1E">
        <w:rPr>
          <w:rFonts w:ascii="Palatino Linotype" w:eastAsia="Calibri" w:hAnsi="Palatino Linotype" w:cs="Times New Roman"/>
          <w:b/>
          <w:i/>
          <w:noProof/>
          <w:sz w:val="24"/>
          <w:szCs w:val="24"/>
          <w:lang w:eastAsia="es-MX"/>
        </w:rPr>
        <w:t xml:space="preserve">fundadas </w:t>
      </w:r>
      <w:r w:rsidRPr="00DD0F1E">
        <w:rPr>
          <w:rFonts w:ascii="Palatino Linotype" w:eastAsia="Calibri" w:hAnsi="Palatino Linotype" w:cs="Times New Roman"/>
          <w:noProof/>
          <w:sz w:val="24"/>
          <w:szCs w:val="24"/>
          <w:lang w:eastAsia="es-MX"/>
        </w:rPr>
        <w:t xml:space="preserve">las razones o motivos de inconformidad que arguye </w:t>
      </w:r>
      <w:r w:rsidR="00B02279">
        <w:rPr>
          <w:rFonts w:ascii="Palatino Linotype" w:eastAsia="Calibri" w:hAnsi="Palatino Linotype" w:cs="Times New Roman"/>
          <w:noProof/>
          <w:sz w:val="24"/>
          <w:szCs w:val="24"/>
          <w:lang w:eastAsia="es-MX"/>
        </w:rPr>
        <w:t>el</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Times New Roman"/>
          <w:b/>
          <w:noProof/>
          <w:sz w:val="24"/>
          <w:szCs w:val="24"/>
          <w:lang w:eastAsia="es-MX"/>
        </w:rPr>
        <w:t>Recurrente</w:t>
      </w:r>
      <w:r w:rsidRPr="00DD0F1E">
        <w:rPr>
          <w:rFonts w:ascii="Palatino Linotype" w:eastAsia="Calibri" w:hAnsi="Palatino Linotype" w:cs="Times New Roman"/>
          <w:noProof/>
          <w:sz w:val="24"/>
          <w:szCs w:val="24"/>
          <w:lang w:eastAsia="es-MX"/>
        </w:rPr>
        <w:t xml:space="preserve">, </w:t>
      </w:r>
      <w:r w:rsidRPr="00DD0F1E">
        <w:rPr>
          <w:rFonts w:ascii="Palatino Linotype" w:eastAsia="Calibri" w:hAnsi="Palatino Linotype" w:cs="Arial"/>
          <w:sz w:val="24"/>
        </w:rPr>
        <w:t xml:space="preserve">por ello con fundamento </w:t>
      </w:r>
      <w:r w:rsidRPr="00DD0F1E">
        <w:rPr>
          <w:rFonts w:ascii="Palatino Linotype" w:eastAsia="Calibri" w:hAnsi="Palatino Linotype" w:cs="Times New Roman"/>
          <w:sz w:val="24"/>
          <w:szCs w:val="24"/>
        </w:rPr>
        <w:t xml:space="preserve">en la </w:t>
      </w:r>
      <w:r w:rsidR="008E4968">
        <w:rPr>
          <w:rFonts w:ascii="Palatino Linotype" w:eastAsia="Calibri" w:hAnsi="Palatino Linotype" w:cs="Times New Roman"/>
          <w:i/>
          <w:sz w:val="24"/>
          <w:szCs w:val="24"/>
        </w:rPr>
        <w:t>primera</w:t>
      </w:r>
      <w:r w:rsidRPr="00DD0F1E">
        <w:rPr>
          <w:rFonts w:ascii="Palatino Linotype" w:eastAsia="Calibri" w:hAnsi="Palatino Linotype" w:cs="Times New Roman"/>
          <w:i/>
          <w:sz w:val="24"/>
          <w:szCs w:val="24"/>
        </w:rPr>
        <w:t xml:space="preserve"> hipótesis</w:t>
      </w:r>
      <w:r w:rsidRPr="00DD0F1E">
        <w:rPr>
          <w:rFonts w:ascii="Palatino Linotype" w:eastAsia="Calibri" w:hAnsi="Palatino Linotype" w:cs="Times New Roman"/>
          <w:sz w:val="24"/>
          <w:szCs w:val="24"/>
        </w:rPr>
        <w:t xml:space="preserve"> del artículo 186, fracción III, de la Ley de Transparencia y Acceso a la Información Pública del Estado de México y Municipios, se </w:t>
      </w:r>
      <w:r w:rsidR="00A807CD">
        <w:rPr>
          <w:rFonts w:ascii="Palatino Linotype" w:eastAsia="Calibri" w:hAnsi="Palatino Linotype" w:cs="Times New Roman"/>
          <w:b/>
          <w:sz w:val="24"/>
          <w:szCs w:val="24"/>
        </w:rPr>
        <w:t>REVOCAN</w:t>
      </w:r>
      <w:r w:rsidRPr="00DD0F1E">
        <w:rPr>
          <w:rFonts w:ascii="Palatino Linotype" w:eastAsia="Calibri" w:hAnsi="Palatino Linotype" w:cs="Times New Roman"/>
          <w:b/>
          <w:sz w:val="24"/>
          <w:szCs w:val="24"/>
        </w:rPr>
        <w:t xml:space="preserve"> </w:t>
      </w:r>
      <w:r w:rsidR="002A64A4">
        <w:rPr>
          <w:rFonts w:ascii="Palatino Linotype" w:eastAsia="Calibri" w:hAnsi="Palatino Linotype" w:cs="Times New Roman"/>
          <w:sz w:val="24"/>
          <w:szCs w:val="24"/>
        </w:rPr>
        <w:t>la</w:t>
      </w:r>
      <w:r w:rsidR="00B46AB6">
        <w:rPr>
          <w:rFonts w:ascii="Palatino Linotype" w:eastAsia="Calibri" w:hAnsi="Palatino Linotype" w:cs="Times New Roman"/>
          <w:sz w:val="24"/>
          <w:szCs w:val="24"/>
        </w:rPr>
        <w:t>s</w:t>
      </w:r>
      <w:r w:rsidR="002A64A4">
        <w:rPr>
          <w:rFonts w:ascii="Palatino Linotype" w:eastAsia="Calibri" w:hAnsi="Palatino Linotype" w:cs="Times New Roman"/>
          <w:sz w:val="24"/>
          <w:szCs w:val="24"/>
        </w:rPr>
        <w:t xml:space="preserve"> respuesta</w:t>
      </w:r>
      <w:r w:rsidR="00B46AB6">
        <w:rPr>
          <w:rFonts w:ascii="Palatino Linotype" w:eastAsia="Calibri" w:hAnsi="Palatino Linotype" w:cs="Times New Roman"/>
          <w:sz w:val="24"/>
          <w:szCs w:val="24"/>
        </w:rPr>
        <w:t>s</w:t>
      </w:r>
      <w:r w:rsidR="002A64A4">
        <w:rPr>
          <w:rFonts w:ascii="Palatino Linotype" w:eastAsia="Calibri" w:hAnsi="Palatino Linotype" w:cs="Times New Roman"/>
          <w:sz w:val="24"/>
          <w:szCs w:val="24"/>
        </w:rPr>
        <w:t xml:space="preserve"> a la</w:t>
      </w:r>
      <w:r w:rsidR="00B46AB6">
        <w:rPr>
          <w:rFonts w:ascii="Palatino Linotype" w:eastAsia="Calibri" w:hAnsi="Palatino Linotype" w:cs="Times New Roman"/>
          <w:sz w:val="24"/>
          <w:szCs w:val="24"/>
        </w:rPr>
        <w:t>s</w:t>
      </w:r>
      <w:r w:rsidR="002A64A4">
        <w:rPr>
          <w:rFonts w:ascii="Palatino Linotype" w:eastAsia="Calibri" w:hAnsi="Palatino Linotype" w:cs="Times New Roman"/>
          <w:sz w:val="24"/>
          <w:szCs w:val="24"/>
        </w:rPr>
        <w:t xml:space="preserve"> solicitud</w:t>
      </w:r>
      <w:r w:rsidR="00B46AB6">
        <w:rPr>
          <w:rFonts w:ascii="Palatino Linotype" w:eastAsia="Calibri" w:hAnsi="Palatino Linotype" w:cs="Times New Roman"/>
          <w:sz w:val="24"/>
          <w:szCs w:val="24"/>
        </w:rPr>
        <w:t>es</w:t>
      </w:r>
      <w:r w:rsidRPr="00DD0F1E">
        <w:rPr>
          <w:rFonts w:ascii="Palatino Linotype" w:eastAsia="Calibri" w:hAnsi="Palatino Linotype" w:cs="Times New Roman"/>
          <w:sz w:val="24"/>
          <w:szCs w:val="24"/>
        </w:rPr>
        <w:t xml:space="preserve"> de información </w:t>
      </w:r>
      <w:r w:rsidR="0003596D" w:rsidRPr="0003596D">
        <w:rPr>
          <w:rFonts w:ascii="Palatino Linotype" w:eastAsia="Calibri" w:hAnsi="Palatino Linotype" w:cs="Times New Roman"/>
          <w:b/>
          <w:bCs/>
          <w:sz w:val="24"/>
          <w:szCs w:val="24"/>
        </w:rPr>
        <w:t>00387/ZUMPAHUA/IP/2019 y 00386/ZUMPAHUA/IP/2019</w:t>
      </w:r>
      <w:r w:rsidR="0003596D">
        <w:rPr>
          <w:rFonts w:ascii="Palatino Linotype" w:eastAsia="Calibri" w:hAnsi="Palatino Linotype" w:cs="Times New Roman"/>
          <w:b/>
          <w:bCs/>
          <w:sz w:val="24"/>
          <w:szCs w:val="24"/>
        </w:rPr>
        <w:t xml:space="preserve"> </w:t>
      </w:r>
      <w:r w:rsidRPr="00DD0F1E">
        <w:rPr>
          <w:rFonts w:ascii="Palatino Linotype" w:eastAsia="Calibri" w:hAnsi="Palatino Linotype" w:cs="Times New Roman"/>
          <w:sz w:val="24"/>
          <w:szCs w:val="24"/>
        </w:rPr>
        <w:t>que han sido materia del presente fallo.</w:t>
      </w:r>
    </w:p>
    <w:p w14:paraId="00997BAE" w14:textId="77777777" w:rsidR="00DD0F1E" w:rsidRDefault="00DD0F1E" w:rsidP="00DD0F1E">
      <w:pPr>
        <w:spacing w:after="0" w:line="360" w:lineRule="auto"/>
        <w:jc w:val="both"/>
        <w:rPr>
          <w:rFonts w:ascii="Palatino Linotype" w:eastAsia="Times New Roman" w:hAnsi="Palatino Linotype" w:cs="Times New Roman"/>
          <w:sz w:val="24"/>
          <w:szCs w:val="24"/>
          <w:lang w:eastAsia="es-ES"/>
        </w:rPr>
      </w:pPr>
    </w:p>
    <w:p w14:paraId="1B2A7610" w14:textId="77777777" w:rsidR="00FC6F11" w:rsidRPr="00DD0F1E" w:rsidRDefault="00FC6F11" w:rsidP="00DD0F1E">
      <w:pPr>
        <w:spacing w:after="0" w:line="360" w:lineRule="auto"/>
        <w:jc w:val="both"/>
        <w:rPr>
          <w:rFonts w:ascii="Palatino Linotype" w:eastAsia="Times New Roman" w:hAnsi="Palatino Linotype" w:cs="Times New Roman"/>
          <w:sz w:val="24"/>
          <w:szCs w:val="24"/>
          <w:lang w:eastAsia="es-ES"/>
        </w:rPr>
      </w:pPr>
    </w:p>
    <w:p w14:paraId="470011F7" w14:textId="77777777" w:rsidR="00DD0F1E" w:rsidRDefault="00DD0F1E" w:rsidP="00DD0F1E">
      <w:pPr>
        <w:spacing w:after="0" w:line="360" w:lineRule="auto"/>
        <w:jc w:val="both"/>
        <w:rPr>
          <w:rFonts w:ascii="Palatino Linotype" w:eastAsia="Calibri" w:hAnsi="Palatino Linotype" w:cs="Times New Roman"/>
          <w:sz w:val="24"/>
          <w:szCs w:val="24"/>
        </w:rPr>
      </w:pPr>
      <w:r w:rsidRPr="00DD0F1E">
        <w:rPr>
          <w:rFonts w:ascii="Palatino Linotype" w:eastAsia="Calibri" w:hAnsi="Palatino Linotype" w:cs="Times New Roman"/>
          <w:sz w:val="24"/>
          <w:szCs w:val="24"/>
        </w:rPr>
        <w:t xml:space="preserve">Por lo antes expuesto y fundado. </w:t>
      </w:r>
    </w:p>
    <w:p w14:paraId="68BE0104" w14:textId="77777777" w:rsidR="00FC6F11" w:rsidRDefault="00FC6F11" w:rsidP="00DD0F1E">
      <w:pPr>
        <w:spacing w:after="0" w:line="360" w:lineRule="auto"/>
        <w:jc w:val="both"/>
        <w:rPr>
          <w:rFonts w:ascii="Palatino Linotype" w:eastAsia="Calibri" w:hAnsi="Palatino Linotype" w:cs="Times New Roman"/>
          <w:sz w:val="24"/>
          <w:szCs w:val="24"/>
        </w:rPr>
      </w:pPr>
    </w:p>
    <w:p w14:paraId="5C39D529" w14:textId="77777777" w:rsidR="00FC6F11" w:rsidRPr="00DD0F1E" w:rsidRDefault="00FC6F11" w:rsidP="00DD0F1E">
      <w:pPr>
        <w:spacing w:after="0" w:line="360" w:lineRule="auto"/>
        <w:jc w:val="both"/>
        <w:rPr>
          <w:rFonts w:ascii="Palatino Linotype" w:eastAsia="Calibri" w:hAnsi="Palatino Linotype" w:cs="Times New Roman"/>
          <w:sz w:val="24"/>
          <w:szCs w:val="24"/>
        </w:rPr>
      </w:pPr>
    </w:p>
    <w:p w14:paraId="31B37683" w14:textId="77777777" w:rsidR="00DD0F1E" w:rsidRPr="00DD0F1E" w:rsidRDefault="00DD0F1E" w:rsidP="00DD0F1E">
      <w:pPr>
        <w:spacing w:after="0" w:line="360" w:lineRule="auto"/>
        <w:jc w:val="both"/>
        <w:rPr>
          <w:rFonts w:ascii="Palatino Linotype" w:eastAsia="Calibri" w:hAnsi="Palatino Linotype" w:cs="Times New Roman"/>
          <w:sz w:val="18"/>
          <w:szCs w:val="24"/>
        </w:rPr>
      </w:pPr>
    </w:p>
    <w:p w14:paraId="4CD659A7" w14:textId="77777777" w:rsidR="00DD0F1E" w:rsidRPr="00DD0F1E" w:rsidRDefault="00DD0F1E" w:rsidP="00DD0F1E">
      <w:pPr>
        <w:spacing w:after="0" w:line="360" w:lineRule="auto"/>
        <w:jc w:val="center"/>
        <w:rPr>
          <w:rFonts w:ascii="Palatino Linotype" w:eastAsia="Times New Roman" w:hAnsi="Palatino Linotype" w:cs="Times New Roman"/>
          <w:b/>
          <w:bCs/>
          <w:spacing w:val="60"/>
          <w:sz w:val="28"/>
          <w:szCs w:val="24"/>
          <w:lang w:val="es-ES_tradnl"/>
        </w:rPr>
      </w:pPr>
      <w:r w:rsidRPr="00DD0F1E">
        <w:rPr>
          <w:rFonts w:ascii="Palatino Linotype" w:eastAsia="Times New Roman" w:hAnsi="Palatino Linotype" w:cs="Times New Roman"/>
          <w:b/>
          <w:bCs/>
          <w:spacing w:val="60"/>
          <w:sz w:val="28"/>
          <w:szCs w:val="24"/>
          <w:lang w:val="es-ES_tradnl"/>
        </w:rPr>
        <w:t>SE    RESUELVE</w:t>
      </w:r>
    </w:p>
    <w:p w14:paraId="563A423E" w14:textId="77777777" w:rsidR="00DD0F1E" w:rsidRPr="00DD0F1E" w:rsidRDefault="00DD0F1E" w:rsidP="00D97FEC">
      <w:pPr>
        <w:spacing w:after="0" w:line="360" w:lineRule="auto"/>
        <w:jc w:val="both"/>
        <w:rPr>
          <w:rFonts w:ascii="Palatino Linotype" w:eastAsia="Times New Roman" w:hAnsi="Palatino Linotype" w:cs="Times New Roman"/>
          <w:sz w:val="24"/>
          <w:szCs w:val="24"/>
          <w:lang w:val="es-ES" w:eastAsia="es-MX"/>
        </w:rPr>
      </w:pPr>
    </w:p>
    <w:p w14:paraId="140C37EA" w14:textId="738FFA71" w:rsidR="00B518A1" w:rsidRPr="00AE078D" w:rsidRDefault="008E4968" w:rsidP="00B518A1">
      <w:pPr>
        <w:pStyle w:val="Sinespaciado"/>
        <w:spacing w:line="360" w:lineRule="auto"/>
        <w:jc w:val="both"/>
        <w:rPr>
          <w:rFonts w:ascii="Palatino Linotype" w:hAnsi="Palatino Linotype" w:cs="Arial"/>
        </w:rPr>
      </w:pPr>
      <w:r>
        <w:rPr>
          <w:rFonts w:ascii="Palatino Linotype" w:eastAsia="Calibri" w:hAnsi="Palatino Linotype" w:cs="Arial"/>
          <w:b/>
          <w:sz w:val="28"/>
          <w:szCs w:val="28"/>
          <w:lang w:val="es-ES_tradnl"/>
        </w:rPr>
        <w:t>PRIMERO</w:t>
      </w:r>
      <w:r w:rsidR="00B518A1">
        <w:rPr>
          <w:rFonts w:ascii="Palatino Linotype" w:eastAsia="Calibri" w:hAnsi="Palatino Linotype" w:cs="Arial"/>
          <w:b/>
          <w:sz w:val="28"/>
          <w:szCs w:val="28"/>
          <w:lang w:val="es-ES_tradnl"/>
        </w:rPr>
        <w:t xml:space="preserve">. </w:t>
      </w:r>
      <w:r w:rsidR="00B518A1" w:rsidRPr="00AE078D">
        <w:rPr>
          <w:rFonts w:ascii="Palatino Linotype" w:hAnsi="Palatino Linotype" w:cs="Arial"/>
        </w:rPr>
        <w:t xml:space="preserve">Se </w:t>
      </w:r>
      <w:r w:rsidR="00B518A1" w:rsidRPr="00AE078D">
        <w:rPr>
          <w:rFonts w:ascii="Palatino Linotype" w:hAnsi="Palatino Linotype" w:cs="Arial"/>
          <w:b/>
        </w:rPr>
        <w:t>REVOCA</w:t>
      </w:r>
      <w:r>
        <w:rPr>
          <w:rFonts w:ascii="Palatino Linotype" w:hAnsi="Palatino Linotype" w:cs="Arial"/>
          <w:b/>
        </w:rPr>
        <w:t>N</w:t>
      </w:r>
      <w:r w:rsidR="00B518A1" w:rsidRPr="00AE078D">
        <w:rPr>
          <w:rFonts w:ascii="Palatino Linotype" w:hAnsi="Palatino Linotype" w:cs="Arial"/>
        </w:rPr>
        <w:t xml:space="preserve"> </w:t>
      </w:r>
      <w:r w:rsidR="00B518A1" w:rsidRPr="00AE078D">
        <w:rPr>
          <w:rFonts w:ascii="Palatino Linotype" w:eastAsia="Arial Unicode MS" w:hAnsi="Palatino Linotype" w:cs="Arial"/>
        </w:rPr>
        <w:t>la</w:t>
      </w:r>
      <w:r>
        <w:rPr>
          <w:rFonts w:ascii="Palatino Linotype" w:eastAsia="Arial Unicode MS" w:hAnsi="Palatino Linotype" w:cs="Arial"/>
        </w:rPr>
        <w:t>s</w:t>
      </w:r>
      <w:r w:rsidR="00B518A1" w:rsidRPr="00AE078D">
        <w:rPr>
          <w:rFonts w:ascii="Palatino Linotype" w:eastAsia="Arial Unicode MS" w:hAnsi="Palatino Linotype" w:cs="Arial"/>
        </w:rPr>
        <w:t xml:space="preserve"> respuesta</w:t>
      </w:r>
      <w:r>
        <w:rPr>
          <w:rFonts w:ascii="Palatino Linotype" w:eastAsia="Arial Unicode MS" w:hAnsi="Palatino Linotype" w:cs="Arial"/>
        </w:rPr>
        <w:t>s</w:t>
      </w:r>
      <w:r w:rsidR="00B518A1" w:rsidRPr="00AE078D">
        <w:rPr>
          <w:rFonts w:ascii="Palatino Linotype" w:eastAsia="Arial Unicode MS" w:hAnsi="Palatino Linotype" w:cs="Arial"/>
        </w:rPr>
        <w:t xml:space="preserve"> entregada</w:t>
      </w:r>
      <w:r>
        <w:rPr>
          <w:rFonts w:ascii="Palatino Linotype" w:eastAsia="Arial Unicode MS" w:hAnsi="Palatino Linotype" w:cs="Arial"/>
        </w:rPr>
        <w:t>s</w:t>
      </w:r>
      <w:r w:rsidR="00B518A1" w:rsidRPr="00AE078D">
        <w:rPr>
          <w:rFonts w:ascii="Palatino Linotype" w:eastAsia="Arial Unicode MS" w:hAnsi="Palatino Linotype" w:cs="Arial"/>
        </w:rPr>
        <w:t xml:space="preserve"> por </w:t>
      </w:r>
      <w:r w:rsidR="006D4D85" w:rsidRPr="006D4D85">
        <w:rPr>
          <w:rFonts w:ascii="Palatino Linotype" w:eastAsia="Arial Unicode MS" w:hAnsi="Palatino Linotype" w:cs="Arial"/>
        </w:rPr>
        <w:t>el</w:t>
      </w:r>
      <w:r w:rsidR="00B518A1" w:rsidRPr="000136FD">
        <w:rPr>
          <w:rFonts w:ascii="Palatino Linotype" w:eastAsia="Arial Unicode MS" w:hAnsi="Palatino Linotype" w:cs="Arial"/>
          <w:b/>
        </w:rPr>
        <w:t xml:space="preserve"> Sujeto Obligado</w:t>
      </w:r>
      <w:r w:rsidR="00B518A1" w:rsidRPr="00AE078D">
        <w:rPr>
          <w:rFonts w:ascii="Palatino Linotype" w:eastAsia="Arial Unicode MS" w:hAnsi="Palatino Linotype" w:cs="Arial"/>
          <w:b/>
        </w:rPr>
        <w:t xml:space="preserve"> </w:t>
      </w:r>
      <w:r w:rsidR="00B518A1" w:rsidRPr="00AE078D">
        <w:rPr>
          <w:rFonts w:ascii="Palatino Linotype" w:eastAsia="Arial Unicode MS" w:hAnsi="Palatino Linotype" w:cs="Arial"/>
        </w:rPr>
        <w:t>a la</w:t>
      </w:r>
      <w:r>
        <w:rPr>
          <w:rFonts w:ascii="Palatino Linotype" w:eastAsia="Arial Unicode MS" w:hAnsi="Palatino Linotype" w:cs="Arial"/>
        </w:rPr>
        <w:t>s</w:t>
      </w:r>
      <w:r w:rsidR="00B518A1" w:rsidRPr="00AE078D">
        <w:rPr>
          <w:rFonts w:ascii="Palatino Linotype" w:eastAsia="Arial Unicode MS" w:hAnsi="Palatino Linotype" w:cs="Arial"/>
        </w:rPr>
        <w:t xml:space="preserve"> solicitud</w:t>
      </w:r>
      <w:r>
        <w:rPr>
          <w:rFonts w:ascii="Palatino Linotype" w:eastAsia="Arial Unicode MS" w:hAnsi="Palatino Linotype" w:cs="Arial"/>
        </w:rPr>
        <w:t>es</w:t>
      </w:r>
      <w:r w:rsidR="00B518A1" w:rsidRPr="00AE078D">
        <w:rPr>
          <w:rFonts w:ascii="Palatino Linotype" w:eastAsia="Arial Unicode MS" w:hAnsi="Palatino Linotype" w:cs="Arial"/>
        </w:rPr>
        <w:t xml:space="preserve"> de información número </w:t>
      </w:r>
      <w:r w:rsidR="0003596D" w:rsidRPr="0003596D">
        <w:rPr>
          <w:rFonts w:ascii="Palatino Linotype" w:hAnsi="Palatino Linotype" w:cs="Arial"/>
          <w:b/>
        </w:rPr>
        <w:t>00387/ZUMPAHUA/IP/2019 y 00386/ZUMPAHUA/IP/2019</w:t>
      </w:r>
      <w:r w:rsidR="00067986">
        <w:rPr>
          <w:rFonts w:ascii="Palatino Linotype" w:eastAsia="Calibri" w:hAnsi="Palatino Linotype" w:cs="Arial"/>
          <w:b/>
          <w:bCs/>
          <w:lang w:eastAsia="es-MX"/>
        </w:rPr>
        <w:t xml:space="preserve">, </w:t>
      </w:r>
      <w:r w:rsidR="00B518A1" w:rsidRPr="00AE078D">
        <w:rPr>
          <w:rFonts w:ascii="Palatino Linotype" w:eastAsia="Arial Unicode MS" w:hAnsi="Palatino Linotype" w:cs="Arial"/>
        </w:rPr>
        <w:t>por resultar</w:t>
      </w:r>
      <w:r w:rsidR="00B518A1">
        <w:rPr>
          <w:rFonts w:ascii="Palatino Linotype" w:eastAsia="Arial Unicode MS" w:hAnsi="Palatino Linotype" w:cs="Arial"/>
        </w:rPr>
        <w:t xml:space="preserve"> </w:t>
      </w:r>
      <w:r w:rsidR="00B518A1" w:rsidRPr="00AE078D">
        <w:rPr>
          <w:rFonts w:ascii="Palatino Linotype" w:eastAsia="Arial Unicode MS" w:hAnsi="Palatino Linotype" w:cs="Arial"/>
        </w:rPr>
        <w:t xml:space="preserve">fundados los motivos de inconformidad que arguye </w:t>
      </w:r>
      <w:r w:rsidR="00D97FEC">
        <w:rPr>
          <w:rFonts w:ascii="Palatino Linotype" w:eastAsia="Arial Unicode MS" w:hAnsi="Palatino Linotype" w:cs="Arial"/>
        </w:rPr>
        <w:t>el</w:t>
      </w:r>
      <w:r w:rsidR="00B518A1" w:rsidRPr="000136FD">
        <w:rPr>
          <w:rFonts w:ascii="Palatino Linotype" w:eastAsia="Arial Unicode MS" w:hAnsi="Palatino Linotype" w:cs="Arial"/>
          <w:b/>
        </w:rPr>
        <w:t xml:space="preserve"> Recurrente</w:t>
      </w:r>
      <w:r w:rsidR="00B518A1" w:rsidRPr="00AE078D">
        <w:rPr>
          <w:rFonts w:ascii="Palatino Linotype" w:eastAsia="Arial Unicode MS" w:hAnsi="Palatino Linotype" w:cs="Arial"/>
        </w:rPr>
        <w:t>, en términos del</w:t>
      </w:r>
      <w:r w:rsidR="00B518A1" w:rsidRPr="00AE078D">
        <w:rPr>
          <w:rFonts w:ascii="Palatino Linotype" w:eastAsia="Arial Unicode MS" w:hAnsi="Palatino Linotype" w:cs="Arial"/>
          <w:b/>
        </w:rPr>
        <w:t xml:space="preserve"> </w:t>
      </w:r>
      <w:r w:rsidR="00B518A1" w:rsidRPr="001B1922">
        <w:rPr>
          <w:rFonts w:ascii="Palatino Linotype" w:hAnsi="Palatino Linotype" w:cs="Arial"/>
        </w:rPr>
        <w:t>Considerando</w:t>
      </w:r>
      <w:r w:rsidR="00B518A1" w:rsidRPr="00AE078D">
        <w:rPr>
          <w:rFonts w:ascii="Palatino Linotype" w:hAnsi="Palatino Linotype" w:cs="Arial"/>
          <w:b/>
        </w:rPr>
        <w:t xml:space="preserve"> </w:t>
      </w:r>
      <w:r w:rsidR="0026249A">
        <w:rPr>
          <w:rFonts w:ascii="Palatino Linotype" w:hAnsi="Palatino Linotype" w:cs="Arial"/>
          <w:b/>
        </w:rPr>
        <w:t>QUINTO</w:t>
      </w:r>
      <w:r w:rsidR="00B518A1" w:rsidRPr="00AE078D">
        <w:rPr>
          <w:rFonts w:ascii="Palatino Linotype" w:hAnsi="Palatino Linotype" w:cs="Arial"/>
          <w:b/>
        </w:rPr>
        <w:t xml:space="preserve"> </w:t>
      </w:r>
      <w:r w:rsidR="00B518A1" w:rsidRPr="00AE078D">
        <w:rPr>
          <w:rFonts w:ascii="Palatino Linotype" w:hAnsi="Palatino Linotype" w:cs="Arial"/>
        </w:rPr>
        <w:t>de la presente resolución.</w:t>
      </w:r>
    </w:p>
    <w:p w14:paraId="33C9DB5C" w14:textId="77777777" w:rsidR="00B518A1" w:rsidRPr="00AE078D" w:rsidRDefault="00B518A1" w:rsidP="00B518A1">
      <w:pPr>
        <w:pStyle w:val="Sinespaciado"/>
        <w:spacing w:line="360" w:lineRule="auto"/>
        <w:jc w:val="both"/>
        <w:rPr>
          <w:rFonts w:ascii="Palatino Linotype" w:hAnsi="Palatino Linotype" w:cs="Arial"/>
        </w:rPr>
      </w:pPr>
    </w:p>
    <w:p w14:paraId="61F1199C" w14:textId="110D9519" w:rsidR="00B518A1" w:rsidRDefault="008E4968" w:rsidP="00B518A1">
      <w:pPr>
        <w:autoSpaceDE w:val="0"/>
        <w:autoSpaceDN w:val="0"/>
        <w:adjustRightInd w:val="0"/>
        <w:spacing w:after="0" w:line="360" w:lineRule="auto"/>
        <w:ind w:right="49"/>
        <w:jc w:val="both"/>
        <w:rPr>
          <w:rFonts w:ascii="Palatino Linotype" w:hAnsi="Palatino Linotype" w:cs="Arial"/>
          <w:sz w:val="24"/>
          <w:szCs w:val="24"/>
        </w:rPr>
      </w:pPr>
      <w:r>
        <w:rPr>
          <w:rFonts w:ascii="Palatino Linotype" w:hAnsi="Palatino Linotype" w:cs="Arial"/>
          <w:b/>
          <w:sz w:val="28"/>
          <w:szCs w:val="26"/>
        </w:rPr>
        <w:t>SEGUNDO</w:t>
      </w:r>
      <w:r w:rsidR="00B518A1" w:rsidRPr="00AE078D">
        <w:rPr>
          <w:rFonts w:ascii="Palatino Linotype" w:hAnsi="Palatino Linotype" w:cs="Arial"/>
          <w:b/>
          <w:sz w:val="26"/>
          <w:szCs w:val="26"/>
        </w:rPr>
        <w:t>.</w:t>
      </w:r>
      <w:r w:rsidR="00B518A1" w:rsidRPr="00AE078D">
        <w:rPr>
          <w:rFonts w:ascii="Palatino Linotype" w:hAnsi="Palatino Linotype" w:cs="Arial"/>
        </w:rPr>
        <w:t xml:space="preserve"> </w:t>
      </w:r>
      <w:r w:rsidR="00B518A1" w:rsidRPr="005D4BFD">
        <w:rPr>
          <w:rFonts w:ascii="Palatino Linotype" w:hAnsi="Palatino Linotype" w:cs="Arial"/>
          <w:sz w:val="24"/>
          <w:szCs w:val="24"/>
        </w:rPr>
        <w:t xml:space="preserve">Se </w:t>
      </w:r>
      <w:r w:rsidR="00B518A1" w:rsidRPr="005D4BFD">
        <w:rPr>
          <w:rFonts w:ascii="Palatino Linotype" w:hAnsi="Palatino Linotype" w:cs="Arial"/>
          <w:b/>
          <w:sz w:val="24"/>
          <w:szCs w:val="24"/>
        </w:rPr>
        <w:t>ORDENA</w:t>
      </w:r>
      <w:r w:rsidR="00B518A1" w:rsidRPr="005D4BFD">
        <w:rPr>
          <w:rFonts w:ascii="Palatino Linotype" w:hAnsi="Palatino Linotype" w:cs="Arial"/>
          <w:sz w:val="24"/>
          <w:szCs w:val="24"/>
        </w:rPr>
        <w:t xml:space="preserve"> al</w:t>
      </w:r>
      <w:r w:rsidR="00B518A1" w:rsidRPr="005D4BFD">
        <w:rPr>
          <w:rFonts w:ascii="Palatino Linotype" w:hAnsi="Palatino Linotype"/>
          <w:sz w:val="24"/>
          <w:szCs w:val="24"/>
        </w:rPr>
        <w:t xml:space="preserve"> </w:t>
      </w:r>
      <w:r w:rsidR="00B518A1" w:rsidRPr="005D4BFD">
        <w:rPr>
          <w:rFonts w:ascii="Palatino Linotype" w:hAnsi="Palatino Linotype"/>
          <w:b/>
          <w:sz w:val="24"/>
          <w:szCs w:val="24"/>
        </w:rPr>
        <w:t>Sujeto Obligado</w:t>
      </w:r>
      <w:r w:rsidR="00B518A1" w:rsidRPr="005D4BFD">
        <w:rPr>
          <w:rFonts w:ascii="Palatino Linotype" w:hAnsi="Palatino Linotype"/>
          <w:sz w:val="24"/>
          <w:szCs w:val="24"/>
        </w:rPr>
        <w:t>,</w:t>
      </w:r>
      <w:r w:rsidR="006D4216">
        <w:rPr>
          <w:rFonts w:ascii="Palatino Linotype" w:hAnsi="Palatino Linotype"/>
          <w:sz w:val="24"/>
          <w:szCs w:val="24"/>
        </w:rPr>
        <w:t xml:space="preserve"> a que</w:t>
      </w:r>
      <w:r w:rsidR="00B518A1" w:rsidRPr="005D4BFD">
        <w:rPr>
          <w:rFonts w:ascii="Palatino Linotype" w:hAnsi="Palatino Linotype"/>
          <w:sz w:val="24"/>
          <w:szCs w:val="24"/>
        </w:rPr>
        <w:t xml:space="preserve"> haga entrega </w:t>
      </w:r>
      <w:r w:rsidR="00067986">
        <w:rPr>
          <w:rFonts w:ascii="Palatino Linotype" w:hAnsi="Palatino Linotype"/>
          <w:sz w:val="24"/>
          <w:szCs w:val="24"/>
        </w:rPr>
        <w:t>a</w:t>
      </w:r>
      <w:r>
        <w:rPr>
          <w:rFonts w:ascii="Palatino Linotype" w:hAnsi="Palatino Linotype"/>
          <w:sz w:val="24"/>
          <w:szCs w:val="24"/>
        </w:rPr>
        <w:t>l</w:t>
      </w:r>
      <w:r w:rsidR="00B518A1" w:rsidRPr="005D4BFD">
        <w:rPr>
          <w:rFonts w:ascii="Palatino Linotype" w:hAnsi="Palatino Linotype"/>
          <w:sz w:val="24"/>
          <w:szCs w:val="24"/>
        </w:rPr>
        <w:t xml:space="preserve"> </w:t>
      </w:r>
      <w:r w:rsidR="00B518A1" w:rsidRPr="005D4BFD">
        <w:rPr>
          <w:rFonts w:ascii="Palatino Linotype" w:hAnsi="Palatino Linotype"/>
          <w:b/>
          <w:sz w:val="24"/>
          <w:szCs w:val="24"/>
        </w:rPr>
        <w:t>Recurrente</w:t>
      </w:r>
      <w:r w:rsidR="00B518A1" w:rsidRPr="001B1922">
        <w:rPr>
          <w:rFonts w:ascii="Palatino Linotype" w:hAnsi="Palatino Linotype"/>
          <w:sz w:val="24"/>
          <w:szCs w:val="24"/>
        </w:rPr>
        <w:t xml:space="preserve"> </w:t>
      </w:r>
      <w:r w:rsidR="00B518A1" w:rsidRPr="00AD68DE">
        <w:rPr>
          <w:rFonts w:ascii="Palatino Linotype" w:hAnsi="Palatino Linotype"/>
          <w:sz w:val="24"/>
          <w:szCs w:val="24"/>
        </w:rPr>
        <w:t xml:space="preserve">en términos del Considerando </w:t>
      </w:r>
      <w:r w:rsidR="0026249A">
        <w:rPr>
          <w:rFonts w:ascii="Palatino Linotype" w:hAnsi="Palatino Linotype"/>
          <w:b/>
          <w:sz w:val="24"/>
          <w:szCs w:val="24"/>
        </w:rPr>
        <w:t>QUINTO</w:t>
      </w:r>
      <w:r w:rsidR="00B518A1" w:rsidRPr="00AD68DE">
        <w:rPr>
          <w:rFonts w:ascii="Palatino Linotype" w:hAnsi="Palatino Linotype"/>
          <w:b/>
          <w:sz w:val="24"/>
          <w:szCs w:val="24"/>
        </w:rPr>
        <w:t xml:space="preserve"> </w:t>
      </w:r>
      <w:r w:rsidR="00B518A1" w:rsidRPr="00AD68DE">
        <w:rPr>
          <w:rFonts w:ascii="Palatino Linotype" w:hAnsi="Palatino Linotype"/>
          <w:sz w:val="24"/>
          <w:szCs w:val="24"/>
        </w:rPr>
        <w:t xml:space="preserve">de esta resolución, </w:t>
      </w:r>
      <w:r w:rsidR="00B518A1">
        <w:rPr>
          <w:rFonts w:ascii="Palatino Linotype" w:hAnsi="Palatino Linotype"/>
          <w:sz w:val="24"/>
          <w:szCs w:val="24"/>
        </w:rPr>
        <w:t>vía SAIMEX</w:t>
      </w:r>
      <w:r w:rsidR="00B518A1" w:rsidRPr="005D4BFD">
        <w:rPr>
          <w:rFonts w:ascii="Palatino Linotype" w:hAnsi="Palatino Linotype"/>
          <w:sz w:val="24"/>
          <w:szCs w:val="24"/>
        </w:rPr>
        <w:t>,</w:t>
      </w:r>
      <w:r w:rsidR="00B518A1">
        <w:rPr>
          <w:rFonts w:ascii="Palatino Linotype" w:hAnsi="Palatino Linotype"/>
          <w:sz w:val="24"/>
          <w:szCs w:val="24"/>
        </w:rPr>
        <w:t xml:space="preserve"> en versión pública,</w:t>
      </w:r>
      <w:r w:rsidR="00B518A1" w:rsidRPr="005D4BFD">
        <w:rPr>
          <w:rFonts w:ascii="Palatino Linotype" w:hAnsi="Palatino Linotype"/>
          <w:sz w:val="24"/>
          <w:szCs w:val="24"/>
        </w:rPr>
        <w:t xml:space="preserve"> </w:t>
      </w:r>
      <w:r w:rsidR="0019573A">
        <w:rPr>
          <w:rFonts w:ascii="Palatino Linotype" w:hAnsi="Palatino Linotype"/>
          <w:sz w:val="24"/>
          <w:szCs w:val="24"/>
        </w:rPr>
        <w:t>de lo siguiente</w:t>
      </w:r>
      <w:r w:rsidR="00B518A1" w:rsidRPr="005D4BFD">
        <w:rPr>
          <w:rFonts w:ascii="Palatino Linotype" w:hAnsi="Palatino Linotype" w:cs="Arial"/>
          <w:sz w:val="24"/>
          <w:szCs w:val="24"/>
        </w:rPr>
        <w:t xml:space="preserve">: </w:t>
      </w:r>
    </w:p>
    <w:p w14:paraId="7970508F" w14:textId="77777777" w:rsidR="00B518A1" w:rsidRDefault="00B518A1" w:rsidP="00B518A1">
      <w:pPr>
        <w:autoSpaceDE w:val="0"/>
        <w:autoSpaceDN w:val="0"/>
        <w:adjustRightInd w:val="0"/>
        <w:spacing w:after="0" w:line="360" w:lineRule="auto"/>
        <w:ind w:right="49"/>
        <w:jc w:val="both"/>
        <w:rPr>
          <w:rFonts w:ascii="Palatino Linotype" w:hAnsi="Palatino Linotype" w:cs="Arial"/>
          <w:sz w:val="24"/>
          <w:szCs w:val="24"/>
        </w:rPr>
      </w:pPr>
    </w:p>
    <w:p w14:paraId="4EA283FF" w14:textId="020C4F9D" w:rsidR="00B518A1" w:rsidRPr="0026249A" w:rsidRDefault="0003596D" w:rsidP="0026249A">
      <w:pPr>
        <w:pStyle w:val="Prrafodelista"/>
        <w:numPr>
          <w:ilvl w:val="0"/>
          <w:numId w:val="34"/>
        </w:numPr>
        <w:autoSpaceDE w:val="0"/>
        <w:autoSpaceDN w:val="0"/>
        <w:adjustRightInd w:val="0"/>
        <w:spacing w:after="120" w:line="360" w:lineRule="auto"/>
        <w:ind w:left="714" w:right="51" w:hanging="357"/>
        <w:jc w:val="both"/>
        <w:rPr>
          <w:rFonts w:ascii="Palatino Linotype" w:hAnsi="Palatino Linotype" w:cs="Arial"/>
        </w:rPr>
      </w:pPr>
      <w:r>
        <w:rPr>
          <w:rFonts w:ascii="Palatino Linotype" w:hAnsi="Palatino Linotype" w:cs="Arial"/>
          <w:lang w:val="es-MX"/>
        </w:rPr>
        <w:t>L</w:t>
      </w:r>
      <w:r w:rsidRPr="0003596D">
        <w:rPr>
          <w:rFonts w:ascii="Palatino Linotype" w:hAnsi="Palatino Linotype" w:cs="Arial"/>
          <w:lang w:val="es-MX"/>
        </w:rPr>
        <w:t>a nómina general del personal adscrito al Municipio de Zumpahuacán, del periodo comprendido del veinte de noviembre de dos mil dieciocho al veinte de noviembre de dos mil diecinueve</w:t>
      </w:r>
      <w:r w:rsidR="0019573A">
        <w:rPr>
          <w:rFonts w:ascii="Palatino Linotype" w:hAnsi="Palatino Linotype" w:cs="Arial"/>
          <w:lang w:val="es-MX"/>
        </w:rPr>
        <w:t>.</w:t>
      </w:r>
    </w:p>
    <w:p w14:paraId="4BAEB4D1" w14:textId="77777777" w:rsidR="00651B1C" w:rsidRDefault="00651B1C" w:rsidP="00651B1C">
      <w:pPr>
        <w:pStyle w:val="Prrafodelista"/>
        <w:autoSpaceDE w:val="0"/>
        <w:autoSpaceDN w:val="0"/>
        <w:adjustRightInd w:val="0"/>
        <w:spacing w:line="360" w:lineRule="auto"/>
        <w:ind w:left="720"/>
        <w:jc w:val="both"/>
        <w:rPr>
          <w:rFonts w:ascii="Palatino Linotype" w:hAnsi="Palatino Linotype"/>
          <w:color w:val="000000"/>
        </w:rPr>
      </w:pPr>
    </w:p>
    <w:p w14:paraId="61F39DB0" w14:textId="77777777" w:rsidR="0003596D" w:rsidRPr="0003596D" w:rsidRDefault="0003596D" w:rsidP="0003596D">
      <w:pPr>
        <w:spacing w:before="240" w:after="0" w:line="360" w:lineRule="auto"/>
        <w:ind w:left="720"/>
        <w:jc w:val="both"/>
        <w:rPr>
          <w:rFonts w:ascii="Palatino Linotype" w:eastAsia="Times New Roman" w:hAnsi="Palatino Linotype" w:cs="Arial"/>
          <w:i/>
          <w:sz w:val="24"/>
          <w:szCs w:val="24"/>
          <w:lang w:val="es-ES" w:eastAsia="es-ES"/>
        </w:rPr>
      </w:pPr>
      <w:r w:rsidRPr="0003596D">
        <w:rPr>
          <w:rFonts w:ascii="Palatino Linotype" w:eastAsia="Times New Roman" w:hAnsi="Palatino Linotype" w:cs="Arial"/>
          <w:i/>
          <w:sz w:val="24"/>
          <w:szCs w:val="24"/>
          <w:lang w:val="es-ES"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3A093680" w14:textId="77777777" w:rsidR="0096686E" w:rsidRDefault="0096686E" w:rsidP="00DD0F1E">
      <w:pPr>
        <w:autoSpaceDE w:val="0"/>
        <w:autoSpaceDN w:val="0"/>
        <w:adjustRightInd w:val="0"/>
        <w:spacing w:after="0" w:line="360" w:lineRule="auto"/>
        <w:ind w:right="49"/>
        <w:jc w:val="both"/>
        <w:rPr>
          <w:rFonts w:ascii="Palatino Linotype" w:eastAsia="Calibri" w:hAnsi="Palatino Linotype" w:cs="Arial"/>
          <w:b/>
          <w:sz w:val="28"/>
          <w:szCs w:val="28"/>
          <w:lang w:val="es-ES_tradnl"/>
        </w:rPr>
      </w:pPr>
    </w:p>
    <w:p w14:paraId="0E7C9183" w14:textId="77777777" w:rsidR="00DD0F1E" w:rsidRPr="00DD0F1E" w:rsidRDefault="008E4968" w:rsidP="00DD0F1E">
      <w:pPr>
        <w:autoSpaceDE w:val="0"/>
        <w:autoSpaceDN w:val="0"/>
        <w:adjustRightInd w:val="0"/>
        <w:spacing w:after="0" w:line="360" w:lineRule="auto"/>
        <w:ind w:right="49"/>
        <w:jc w:val="both"/>
        <w:rPr>
          <w:rFonts w:ascii="Palatino Linotype" w:eastAsia="Calibri" w:hAnsi="Palatino Linotype" w:cs="Arial"/>
          <w:sz w:val="24"/>
          <w:szCs w:val="28"/>
          <w:lang w:val="es-ES_tradnl"/>
        </w:rPr>
      </w:pPr>
      <w:r>
        <w:rPr>
          <w:rFonts w:ascii="Palatino Linotype" w:eastAsia="Calibri" w:hAnsi="Palatino Linotype" w:cs="Arial"/>
          <w:b/>
          <w:sz w:val="28"/>
          <w:szCs w:val="28"/>
          <w:lang w:val="es-ES_tradnl"/>
        </w:rPr>
        <w:t>TERCERO</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b/>
          <w:sz w:val="24"/>
          <w:szCs w:val="28"/>
          <w:lang w:val="es-ES_tradnl"/>
        </w:rPr>
        <w:t>NOTIFÍQUESE</w:t>
      </w:r>
      <w:r w:rsidR="00DD0F1E" w:rsidRPr="00DD0F1E">
        <w:rPr>
          <w:rFonts w:ascii="Palatino Linotype" w:eastAsia="Calibri" w:hAnsi="Palatino Linotype" w:cs="Arial"/>
          <w:b/>
          <w:sz w:val="28"/>
          <w:szCs w:val="28"/>
          <w:lang w:val="es-ES_tradnl"/>
        </w:rPr>
        <w:t xml:space="preserve"> </w:t>
      </w:r>
      <w:r w:rsidR="00DD0F1E" w:rsidRPr="00DD0F1E">
        <w:rPr>
          <w:rFonts w:ascii="Palatino Linotype" w:eastAsia="Calibri"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5BE70D3B" w14:textId="77777777" w:rsidR="00DD0F1E" w:rsidRPr="00DD0F1E" w:rsidRDefault="00DD0F1E" w:rsidP="00DD0F1E">
      <w:pPr>
        <w:autoSpaceDE w:val="0"/>
        <w:autoSpaceDN w:val="0"/>
        <w:adjustRightInd w:val="0"/>
        <w:spacing w:after="0" w:line="360" w:lineRule="auto"/>
        <w:ind w:right="49"/>
        <w:jc w:val="both"/>
        <w:rPr>
          <w:rFonts w:ascii="Palatino Linotype" w:eastAsia="Calibri" w:hAnsi="Palatino Linotype" w:cs="Arial"/>
          <w:b/>
          <w:sz w:val="28"/>
          <w:szCs w:val="28"/>
        </w:rPr>
      </w:pPr>
    </w:p>
    <w:p w14:paraId="57FF2F8E" w14:textId="140AF36F" w:rsidR="00CE60FC" w:rsidRPr="0003596D" w:rsidRDefault="008E4968" w:rsidP="0003596D">
      <w:pPr>
        <w:autoSpaceDE w:val="0"/>
        <w:autoSpaceDN w:val="0"/>
        <w:adjustRightInd w:val="0"/>
        <w:spacing w:after="0" w:line="360" w:lineRule="auto"/>
        <w:ind w:right="49"/>
        <w:jc w:val="both"/>
        <w:rPr>
          <w:rFonts w:ascii="Palatino Linotype" w:eastAsia="Calibri" w:hAnsi="Palatino Linotype" w:cs="Arial"/>
          <w:sz w:val="24"/>
          <w:szCs w:val="24"/>
        </w:rPr>
      </w:pPr>
      <w:r>
        <w:rPr>
          <w:rFonts w:ascii="Palatino Linotype" w:eastAsia="Calibri" w:hAnsi="Palatino Linotype" w:cs="Arial"/>
          <w:b/>
          <w:sz w:val="28"/>
          <w:szCs w:val="28"/>
        </w:rPr>
        <w:t>CUARTO</w:t>
      </w:r>
      <w:r w:rsidR="00DD0F1E" w:rsidRPr="00DD0F1E">
        <w:rPr>
          <w:rFonts w:ascii="Palatino Linotype" w:eastAsia="Calibri" w:hAnsi="Palatino Linotype" w:cs="Arial"/>
          <w:b/>
          <w:sz w:val="28"/>
          <w:szCs w:val="28"/>
        </w:rPr>
        <w:t>.</w:t>
      </w:r>
      <w:r w:rsidR="00DD0F1E" w:rsidRPr="00DD0F1E">
        <w:rPr>
          <w:rFonts w:ascii="Palatino Linotype" w:eastAsia="Calibri" w:hAnsi="Palatino Linotype" w:cs="Arial"/>
          <w:b/>
          <w:sz w:val="24"/>
          <w:szCs w:val="24"/>
        </w:rPr>
        <w:t xml:space="preserve"> NOTIFÍQUESE</w:t>
      </w:r>
      <w:r w:rsidR="00067986">
        <w:rPr>
          <w:rFonts w:ascii="Palatino Linotype" w:eastAsia="Calibri" w:hAnsi="Palatino Linotype" w:cs="Arial"/>
          <w:sz w:val="24"/>
          <w:szCs w:val="24"/>
        </w:rPr>
        <w:t xml:space="preserve"> a</w:t>
      </w:r>
      <w:r w:rsidR="005A5A95">
        <w:rPr>
          <w:rFonts w:ascii="Palatino Linotype" w:eastAsia="Calibri" w:hAnsi="Palatino Linotype" w:cs="Arial"/>
          <w:sz w:val="24"/>
          <w:szCs w:val="24"/>
        </w:rPr>
        <w:t>l</w:t>
      </w:r>
      <w:r w:rsidR="00DD0F1E" w:rsidRPr="00DD0F1E">
        <w:rPr>
          <w:rFonts w:ascii="Palatino Linotype" w:eastAsia="Calibri" w:hAnsi="Palatino Linotype" w:cs="Arial"/>
          <w:sz w:val="24"/>
          <w:szCs w:val="24"/>
        </w:rPr>
        <w:t xml:space="preserve"> </w:t>
      </w:r>
      <w:r w:rsidR="00DD0F1E" w:rsidRPr="00DD0F1E">
        <w:rPr>
          <w:rFonts w:ascii="Palatino Linotype" w:eastAsia="Calibri" w:hAnsi="Palatino Linotype" w:cs="Arial"/>
          <w:b/>
          <w:sz w:val="24"/>
          <w:szCs w:val="24"/>
        </w:rPr>
        <w:t>Recurrente</w:t>
      </w:r>
      <w:r w:rsidR="00DD0F1E" w:rsidRPr="00DD0F1E">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3D04BCD" w14:textId="7E7A26FD" w:rsidR="00B76A01" w:rsidRPr="0040149E" w:rsidRDefault="00B76A01" w:rsidP="003B6B63">
      <w:pPr>
        <w:pStyle w:val="Sinespaciado"/>
        <w:spacing w:line="360" w:lineRule="auto"/>
        <w:jc w:val="both"/>
        <w:rPr>
          <w:rFonts w:ascii="Palatino Linotype" w:hAnsi="Palatino Linotype"/>
        </w:rPr>
      </w:pPr>
      <w:r w:rsidRPr="0040149E">
        <w:rPr>
          <w:rFonts w:ascii="Palatino Linotype" w:hAnsi="Palatino Linotype"/>
        </w:rPr>
        <w:t>ASÍ LO RESUELVE, POR UNANIMIDAD DE VOTOS, EL PLENO DEL</w:t>
      </w:r>
      <w:r w:rsidRPr="0040149E">
        <w:rPr>
          <w:rFonts w:ascii="Palatino Linotype" w:eastAsia="Arial Unicode MS" w:hAnsi="Palatino Linotype"/>
        </w:rPr>
        <w:t xml:space="preserve"> INSTITUTO DE TRANSPARENCIA, ACCESO A LA INFORMACIÓN PÚBLICA Y PROTECCIÓN DE DATOS PERSONALES DEL ESTADO DE MÉXICO Y MUNICIPIOS</w:t>
      </w:r>
      <w:r w:rsidRPr="0040149E">
        <w:rPr>
          <w:rFonts w:ascii="Palatino Linotype" w:hAnsi="Palatino Linotype"/>
        </w:rPr>
        <w:t xml:space="preserve">, CONFORMADO POR LOS COMISIONADOS ZULEMA </w:t>
      </w:r>
      <w:r w:rsidRPr="0040149E">
        <w:rPr>
          <w:rFonts w:ascii="Palatino Linotype" w:eastAsia="Arial Unicode MS" w:hAnsi="Palatino Linotype"/>
        </w:rPr>
        <w:t>MARTÍNEZ SÁNCHEZ, EVA ABAID YAPUR</w:t>
      </w:r>
      <w:r w:rsidR="005C55A3" w:rsidRPr="0040149E">
        <w:rPr>
          <w:rFonts w:ascii="Palatino Linotype" w:eastAsia="Arial Unicode MS" w:hAnsi="Palatino Linotype"/>
        </w:rPr>
        <w:t>, JOSÉ GUADALUPE LUNA HERNÁNDEZ</w:t>
      </w:r>
      <w:r w:rsidR="00DA21F2">
        <w:rPr>
          <w:rFonts w:ascii="Palatino Linotype" w:eastAsia="Arial Unicode MS" w:hAnsi="Palatino Linotype"/>
        </w:rPr>
        <w:t>, JAVIER MARTÍNEZ CRUZ</w:t>
      </w:r>
      <w:r w:rsidR="000776C4">
        <w:rPr>
          <w:rFonts w:ascii="Palatino Linotype" w:eastAsia="Arial Unicode MS" w:hAnsi="Palatino Linotype"/>
        </w:rPr>
        <w:t xml:space="preserve"> </w:t>
      </w:r>
      <w:r w:rsidR="00DA21F2" w:rsidRPr="00DA21F2">
        <w:rPr>
          <w:rFonts w:ascii="Palatino Linotype" w:eastAsia="Arial Unicode MS" w:hAnsi="Palatino Linotype"/>
        </w:rPr>
        <w:t>Y LUIS GUSTAVO PARRA NORIEG</w:t>
      </w:r>
      <w:r w:rsidR="00AA7449">
        <w:rPr>
          <w:rFonts w:ascii="Palatino Linotype" w:eastAsia="Arial Unicode MS" w:hAnsi="Palatino Linotype"/>
        </w:rPr>
        <w:t>A</w:t>
      </w:r>
      <w:r w:rsidR="00DA21F2">
        <w:rPr>
          <w:rFonts w:ascii="Palatino Linotype" w:eastAsia="Arial Unicode MS" w:hAnsi="Palatino Linotype"/>
        </w:rPr>
        <w:t>,</w:t>
      </w:r>
      <w:r w:rsidRPr="0040149E">
        <w:rPr>
          <w:rFonts w:ascii="Palatino Linotype" w:eastAsia="Arial Unicode MS" w:hAnsi="Palatino Linotype"/>
        </w:rPr>
        <w:t xml:space="preserve"> EN LA </w:t>
      </w:r>
      <w:r w:rsidR="0003596D">
        <w:rPr>
          <w:rFonts w:ascii="Palatino Linotype" w:eastAsia="Arial Unicode MS" w:hAnsi="Palatino Linotype"/>
        </w:rPr>
        <w:t>SÉPTIMA</w:t>
      </w:r>
      <w:r w:rsidR="00940EAE" w:rsidRPr="00E542A2">
        <w:rPr>
          <w:rFonts w:ascii="Palatino Linotype" w:eastAsia="Arial Unicode MS" w:hAnsi="Palatino Linotype"/>
        </w:rPr>
        <w:t xml:space="preserve"> </w:t>
      </w:r>
      <w:r w:rsidR="001266BB" w:rsidRPr="00E542A2">
        <w:rPr>
          <w:rFonts w:ascii="Palatino Linotype" w:eastAsia="Arial Unicode MS" w:hAnsi="Palatino Linotype"/>
        </w:rPr>
        <w:t>SESIÓN ORDINARIA</w:t>
      </w:r>
      <w:r w:rsidRPr="00E542A2">
        <w:rPr>
          <w:rFonts w:ascii="Palatino Linotype" w:hAnsi="Palatino Linotype"/>
        </w:rPr>
        <w:t xml:space="preserve"> CELEBRADA EL </w:t>
      </w:r>
      <w:r w:rsidR="0003596D">
        <w:rPr>
          <w:rFonts w:ascii="Palatino Linotype" w:hAnsi="Palatino Linotype"/>
        </w:rPr>
        <w:t>VEINTISÉIS</w:t>
      </w:r>
      <w:r w:rsidR="00E069B5">
        <w:rPr>
          <w:rFonts w:ascii="Palatino Linotype" w:hAnsi="Palatino Linotype"/>
        </w:rPr>
        <w:t xml:space="preserve"> DE FEBRERO DE DOS MIL VEINTE</w:t>
      </w:r>
      <w:r w:rsidRPr="0040149E">
        <w:rPr>
          <w:rFonts w:ascii="Palatino Linotype" w:hAnsi="Palatino Linotype"/>
        </w:rPr>
        <w:t xml:space="preserve">, ANTE </w:t>
      </w:r>
      <w:r w:rsidR="009E3A4B" w:rsidRPr="0040149E">
        <w:rPr>
          <w:rFonts w:ascii="Palatino Linotype" w:hAnsi="Palatino Linotype"/>
        </w:rPr>
        <w:t>EL SECRETARIO TÉCNICO</w:t>
      </w:r>
      <w:r w:rsidRPr="0040149E">
        <w:rPr>
          <w:rFonts w:ascii="Palatino Linotype" w:hAnsi="Palatino Linotype"/>
        </w:rPr>
        <w:t xml:space="preserve"> DEL PLENO, </w:t>
      </w:r>
      <w:r w:rsidR="009E3A4B" w:rsidRPr="0040149E">
        <w:rPr>
          <w:rFonts w:ascii="Palatino Linotype" w:hAnsi="Palatino Linotype"/>
        </w:rPr>
        <w:t>ALEXIS TAPIA RAMÍREZ</w:t>
      </w:r>
      <w:r w:rsidR="00502301" w:rsidRPr="0040149E">
        <w:rPr>
          <w:rFonts w:ascii="Palatino Linotype" w:hAnsi="Palatino Linotype"/>
        </w:rPr>
        <w:t>.-------------------------------------------</w:t>
      </w:r>
      <w:r w:rsidR="003C2117">
        <w:rPr>
          <w:rFonts w:ascii="Palatino Linotype" w:hAnsi="Palatino Linotype"/>
        </w:rPr>
        <w:t>-</w:t>
      </w:r>
      <w:r w:rsidR="00E069B5">
        <w:rPr>
          <w:rFonts w:ascii="Palatino Linotype" w:hAnsi="Palatino Linotype"/>
        </w:rPr>
        <w:t>---------------------------------------------------------------------------------------------------------------------------------------------------------------------------------------------------------------------------------------------------------------------------------------------------------------------------------------------------------------------------------------------------------</w:t>
      </w:r>
      <w:r w:rsidR="0003596D">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A21F2" w:rsidRPr="006149F1" w14:paraId="047E4636" w14:textId="77777777" w:rsidTr="00E41EAC">
        <w:tc>
          <w:tcPr>
            <w:tcW w:w="9062" w:type="dxa"/>
            <w:gridSpan w:val="2"/>
          </w:tcPr>
          <w:p w14:paraId="18F8E2EC" w14:textId="77777777" w:rsidR="00DA21F2" w:rsidRPr="006149F1" w:rsidRDefault="00DA21F2" w:rsidP="00E41EAC">
            <w:pPr>
              <w:pStyle w:val="Sinespaciado"/>
              <w:jc w:val="center"/>
              <w:rPr>
                <w:rFonts w:ascii="Palatino Linotype" w:hAnsi="Palatino Linotype"/>
                <w:b/>
              </w:rPr>
            </w:pPr>
          </w:p>
          <w:p w14:paraId="1F263D7F" w14:textId="77777777" w:rsidR="00DA21F2" w:rsidRDefault="00DA21F2" w:rsidP="00E41EAC">
            <w:pPr>
              <w:pStyle w:val="Sinespaciado"/>
              <w:jc w:val="center"/>
              <w:rPr>
                <w:rFonts w:ascii="Palatino Linotype" w:hAnsi="Palatino Linotype"/>
                <w:b/>
              </w:rPr>
            </w:pPr>
          </w:p>
          <w:p w14:paraId="1911E8BC" w14:textId="77777777" w:rsidR="00DA21F2" w:rsidRPr="006149F1" w:rsidRDefault="00DA21F2" w:rsidP="00E41EAC">
            <w:pPr>
              <w:pStyle w:val="Sinespaciado"/>
              <w:jc w:val="center"/>
              <w:rPr>
                <w:rFonts w:ascii="Palatino Linotype" w:hAnsi="Palatino Linotype"/>
                <w:b/>
              </w:rPr>
            </w:pPr>
          </w:p>
          <w:p w14:paraId="5F1A4598" w14:textId="77777777" w:rsidR="00DA21F2" w:rsidRPr="006149F1" w:rsidRDefault="00DA21F2" w:rsidP="00E41EAC">
            <w:pPr>
              <w:pStyle w:val="Sinespaciado"/>
              <w:jc w:val="center"/>
              <w:rPr>
                <w:rFonts w:ascii="Palatino Linotype" w:hAnsi="Palatino Linotype"/>
                <w:b/>
              </w:rPr>
            </w:pPr>
          </w:p>
          <w:p w14:paraId="0DECB522"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Zulema Martínez Sánchez</w:t>
            </w:r>
          </w:p>
          <w:p w14:paraId="4CED95D1"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 Presidenta</w:t>
            </w:r>
          </w:p>
          <w:p w14:paraId="5199632B" w14:textId="6B0A654F" w:rsidR="00DA21F2" w:rsidRPr="006149F1" w:rsidRDefault="00DA21F2" w:rsidP="00E41EAC">
            <w:pPr>
              <w:pStyle w:val="Sinespaciado"/>
              <w:jc w:val="center"/>
              <w:rPr>
                <w:rFonts w:ascii="Palatino Linotype" w:hAnsi="Palatino Linotype"/>
              </w:rPr>
            </w:pPr>
            <w:r w:rsidRPr="006149F1">
              <w:rPr>
                <w:rFonts w:ascii="Palatino Linotype" w:hAnsi="Palatino Linotype"/>
              </w:rPr>
              <w:t>(</w:t>
            </w:r>
            <w:r w:rsidR="00B66B72" w:rsidRPr="00B66B72">
              <w:rPr>
                <w:rFonts w:ascii="Palatino Linotype" w:hAnsi="Palatino Linotype"/>
              </w:rPr>
              <w:t>Rúbrica</w:t>
            </w:r>
            <w:r w:rsidRPr="006149F1">
              <w:rPr>
                <w:rFonts w:ascii="Palatino Linotype" w:hAnsi="Palatino Linotype"/>
              </w:rPr>
              <w:t>)</w:t>
            </w:r>
          </w:p>
        </w:tc>
      </w:tr>
      <w:tr w:rsidR="00DA21F2" w:rsidRPr="006149F1" w14:paraId="1A722124" w14:textId="77777777" w:rsidTr="00E41EAC">
        <w:tc>
          <w:tcPr>
            <w:tcW w:w="4531" w:type="dxa"/>
          </w:tcPr>
          <w:p w14:paraId="7B583412" w14:textId="77777777" w:rsidR="00DA21F2" w:rsidRPr="006149F1" w:rsidRDefault="00DA21F2" w:rsidP="00E41EAC">
            <w:pPr>
              <w:pStyle w:val="Sinespaciado"/>
              <w:jc w:val="both"/>
              <w:rPr>
                <w:rFonts w:ascii="Palatino Linotype" w:hAnsi="Palatino Linotype"/>
                <w:b/>
              </w:rPr>
            </w:pPr>
          </w:p>
          <w:p w14:paraId="01D2880F" w14:textId="77777777" w:rsidR="00DA21F2" w:rsidRPr="006149F1" w:rsidRDefault="00DA21F2" w:rsidP="00E41EAC">
            <w:pPr>
              <w:pStyle w:val="Sinespaciado"/>
              <w:jc w:val="both"/>
              <w:rPr>
                <w:rFonts w:ascii="Palatino Linotype" w:hAnsi="Palatino Linotype"/>
                <w:b/>
              </w:rPr>
            </w:pPr>
          </w:p>
          <w:p w14:paraId="04BA621F" w14:textId="77777777" w:rsidR="00DA21F2" w:rsidRPr="006149F1" w:rsidRDefault="00DA21F2" w:rsidP="00E41EAC">
            <w:pPr>
              <w:pStyle w:val="Sinespaciado"/>
              <w:jc w:val="both"/>
              <w:rPr>
                <w:rFonts w:ascii="Palatino Linotype" w:hAnsi="Palatino Linotype"/>
                <w:b/>
              </w:rPr>
            </w:pPr>
          </w:p>
          <w:p w14:paraId="7D52FB5A" w14:textId="77777777" w:rsidR="00DA21F2" w:rsidRDefault="00DA21F2" w:rsidP="00E41EAC">
            <w:pPr>
              <w:pStyle w:val="Sinespaciado"/>
              <w:jc w:val="both"/>
              <w:rPr>
                <w:rFonts w:ascii="Palatino Linotype" w:hAnsi="Palatino Linotype"/>
                <w:b/>
              </w:rPr>
            </w:pPr>
          </w:p>
          <w:p w14:paraId="7381B673" w14:textId="77777777" w:rsidR="00DA21F2" w:rsidRPr="006149F1" w:rsidRDefault="00DA21F2" w:rsidP="00E41EAC">
            <w:pPr>
              <w:pStyle w:val="Sinespaciado"/>
              <w:jc w:val="both"/>
              <w:rPr>
                <w:rFonts w:ascii="Palatino Linotype" w:hAnsi="Palatino Linotype"/>
                <w:b/>
              </w:rPr>
            </w:pPr>
          </w:p>
          <w:p w14:paraId="52415A21" w14:textId="77777777" w:rsidR="00DA21F2" w:rsidRPr="006149F1" w:rsidRDefault="00DA21F2" w:rsidP="00E41EAC">
            <w:pPr>
              <w:pStyle w:val="Sinespaciado"/>
              <w:jc w:val="center"/>
              <w:rPr>
                <w:rFonts w:ascii="Palatino Linotype" w:hAnsi="Palatino Linotype"/>
                <w:b/>
              </w:rPr>
            </w:pPr>
            <w:bookmarkStart w:id="5" w:name="_Hlk12008780"/>
            <w:r w:rsidRPr="006149F1">
              <w:rPr>
                <w:rFonts w:ascii="Palatino Linotype" w:hAnsi="Palatino Linotype"/>
                <w:b/>
              </w:rPr>
              <w:t>Eva Abaid Yapur</w:t>
            </w:r>
            <w:bookmarkEnd w:id="5"/>
          </w:p>
          <w:p w14:paraId="302B83AC"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Comisionada</w:t>
            </w:r>
          </w:p>
          <w:p w14:paraId="1067359A" w14:textId="77777777" w:rsidR="00DA21F2" w:rsidRPr="006149F1" w:rsidRDefault="00DA21F2" w:rsidP="00E41EAC">
            <w:pPr>
              <w:pStyle w:val="Sinespaciado"/>
              <w:jc w:val="center"/>
              <w:rPr>
                <w:rFonts w:ascii="Palatino Linotype" w:hAnsi="Palatino Linotype"/>
              </w:rPr>
            </w:pPr>
            <w:r>
              <w:rPr>
                <w:rFonts w:ascii="Palatino Linotype" w:hAnsi="Palatino Linotype"/>
              </w:rPr>
              <w:t>(Rúbrica</w:t>
            </w:r>
            <w:r w:rsidRPr="006149F1">
              <w:rPr>
                <w:rFonts w:ascii="Palatino Linotype" w:hAnsi="Palatino Linotype"/>
              </w:rPr>
              <w:t>)</w:t>
            </w:r>
          </w:p>
        </w:tc>
        <w:tc>
          <w:tcPr>
            <w:tcW w:w="4531" w:type="dxa"/>
          </w:tcPr>
          <w:p w14:paraId="62801FCC" w14:textId="77777777" w:rsidR="00DA21F2" w:rsidRPr="006149F1" w:rsidRDefault="00DA21F2" w:rsidP="00E41EAC">
            <w:pPr>
              <w:pStyle w:val="Sinespaciado"/>
              <w:jc w:val="both"/>
              <w:rPr>
                <w:rFonts w:ascii="Palatino Linotype" w:hAnsi="Palatino Linotype"/>
                <w:b/>
              </w:rPr>
            </w:pPr>
          </w:p>
          <w:p w14:paraId="6850C08E" w14:textId="77777777" w:rsidR="00DA21F2" w:rsidRPr="006149F1" w:rsidRDefault="00DA21F2" w:rsidP="00E41EAC">
            <w:pPr>
              <w:pStyle w:val="Sinespaciado"/>
              <w:jc w:val="both"/>
              <w:rPr>
                <w:rFonts w:ascii="Palatino Linotype" w:hAnsi="Palatino Linotype"/>
                <w:b/>
              </w:rPr>
            </w:pPr>
          </w:p>
          <w:p w14:paraId="7CF7F38E" w14:textId="77777777" w:rsidR="00DA21F2" w:rsidRDefault="00DA21F2" w:rsidP="00E41EAC">
            <w:pPr>
              <w:pStyle w:val="Sinespaciado"/>
              <w:jc w:val="both"/>
              <w:rPr>
                <w:rFonts w:ascii="Palatino Linotype" w:hAnsi="Palatino Linotype"/>
                <w:b/>
              </w:rPr>
            </w:pPr>
          </w:p>
          <w:p w14:paraId="4F4784F9" w14:textId="77777777" w:rsidR="00DA21F2" w:rsidRPr="006149F1" w:rsidRDefault="00DA21F2" w:rsidP="00E41EAC">
            <w:pPr>
              <w:pStyle w:val="Sinespaciado"/>
              <w:jc w:val="both"/>
              <w:rPr>
                <w:rFonts w:ascii="Palatino Linotype" w:hAnsi="Palatino Linotype"/>
                <w:b/>
              </w:rPr>
            </w:pPr>
          </w:p>
          <w:p w14:paraId="05C51E00" w14:textId="77777777" w:rsidR="00DA21F2" w:rsidRPr="006149F1" w:rsidRDefault="00DA21F2" w:rsidP="00E41EAC">
            <w:pPr>
              <w:pStyle w:val="Sinespaciado"/>
              <w:jc w:val="both"/>
              <w:rPr>
                <w:rFonts w:ascii="Palatino Linotype" w:hAnsi="Palatino Linotype"/>
                <w:b/>
              </w:rPr>
            </w:pPr>
          </w:p>
          <w:p w14:paraId="761C9BCC"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José Guadalupe Luna Hernández</w:t>
            </w:r>
          </w:p>
          <w:p w14:paraId="4291CAFC"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6E24F259"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r w:rsidR="00DA21F2" w:rsidRPr="006149F1" w14:paraId="4B97916A" w14:textId="77777777" w:rsidTr="00E41EAC">
        <w:tc>
          <w:tcPr>
            <w:tcW w:w="4531" w:type="dxa"/>
          </w:tcPr>
          <w:p w14:paraId="276E2FA1" w14:textId="77777777" w:rsidR="00DA21F2" w:rsidRDefault="00DA21F2" w:rsidP="00E41EAC">
            <w:pPr>
              <w:pStyle w:val="Sinespaciado"/>
              <w:jc w:val="center"/>
              <w:rPr>
                <w:rFonts w:ascii="Palatino Linotype" w:hAnsi="Palatino Linotype"/>
                <w:b/>
              </w:rPr>
            </w:pPr>
          </w:p>
          <w:p w14:paraId="49260D41" w14:textId="77777777" w:rsidR="00DA21F2" w:rsidRDefault="00DA21F2" w:rsidP="00E41EAC">
            <w:pPr>
              <w:pStyle w:val="Sinespaciado"/>
              <w:jc w:val="center"/>
              <w:rPr>
                <w:rFonts w:ascii="Palatino Linotype" w:hAnsi="Palatino Linotype"/>
                <w:b/>
              </w:rPr>
            </w:pPr>
          </w:p>
          <w:p w14:paraId="53D74151" w14:textId="77777777" w:rsidR="00DA21F2" w:rsidRDefault="00DA21F2" w:rsidP="00E41EAC">
            <w:pPr>
              <w:pStyle w:val="Sinespaciado"/>
              <w:jc w:val="center"/>
              <w:rPr>
                <w:rFonts w:ascii="Palatino Linotype" w:hAnsi="Palatino Linotype"/>
                <w:b/>
              </w:rPr>
            </w:pPr>
          </w:p>
          <w:p w14:paraId="03F19DF1" w14:textId="77777777" w:rsidR="00DA21F2" w:rsidRDefault="00DA21F2" w:rsidP="00E41EAC">
            <w:pPr>
              <w:pStyle w:val="Sinespaciado"/>
              <w:jc w:val="center"/>
              <w:rPr>
                <w:rFonts w:ascii="Palatino Linotype" w:hAnsi="Palatino Linotype"/>
                <w:b/>
              </w:rPr>
            </w:pPr>
          </w:p>
          <w:p w14:paraId="6744CE09" w14:textId="77777777" w:rsidR="00DA21F2" w:rsidRDefault="00DA21F2" w:rsidP="00E41EAC">
            <w:pPr>
              <w:pStyle w:val="Sinespaciado"/>
              <w:jc w:val="center"/>
              <w:rPr>
                <w:rFonts w:ascii="Palatino Linotype" w:hAnsi="Palatino Linotype"/>
                <w:b/>
              </w:rPr>
            </w:pPr>
          </w:p>
          <w:p w14:paraId="55A124E8"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Javier Martínez Cruz</w:t>
            </w:r>
          </w:p>
          <w:p w14:paraId="2211B8DE"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Comisionado</w:t>
            </w:r>
          </w:p>
          <w:p w14:paraId="1CEDD54C"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rPr>
              <w:t>(Rúbrica)</w:t>
            </w:r>
          </w:p>
        </w:tc>
        <w:tc>
          <w:tcPr>
            <w:tcW w:w="4531" w:type="dxa"/>
          </w:tcPr>
          <w:p w14:paraId="6B1C845F" w14:textId="77777777" w:rsidR="00DA21F2" w:rsidRDefault="00DA21F2" w:rsidP="00E41EAC">
            <w:pPr>
              <w:pStyle w:val="Sinespaciado"/>
              <w:jc w:val="center"/>
              <w:rPr>
                <w:rFonts w:ascii="Palatino Linotype" w:hAnsi="Palatino Linotype"/>
                <w:b/>
              </w:rPr>
            </w:pPr>
          </w:p>
          <w:p w14:paraId="400F2074" w14:textId="77777777" w:rsidR="00DA21F2" w:rsidRDefault="00DA21F2" w:rsidP="00E41EAC">
            <w:pPr>
              <w:pStyle w:val="Sinespaciado"/>
              <w:jc w:val="center"/>
              <w:rPr>
                <w:rFonts w:ascii="Palatino Linotype" w:hAnsi="Palatino Linotype"/>
                <w:b/>
              </w:rPr>
            </w:pPr>
          </w:p>
          <w:p w14:paraId="1F5CEA5E" w14:textId="77777777" w:rsidR="00DA21F2" w:rsidRDefault="00DA21F2" w:rsidP="00E41EAC">
            <w:pPr>
              <w:pStyle w:val="Sinespaciado"/>
              <w:jc w:val="center"/>
              <w:rPr>
                <w:rFonts w:ascii="Palatino Linotype" w:hAnsi="Palatino Linotype"/>
                <w:b/>
              </w:rPr>
            </w:pPr>
          </w:p>
          <w:p w14:paraId="4A97E506" w14:textId="77777777" w:rsidR="00DA21F2" w:rsidRDefault="00DA21F2" w:rsidP="00E41EAC">
            <w:pPr>
              <w:pStyle w:val="Sinespaciado"/>
              <w:jc w:val="center"/>
              <w:rPr>
                <w:rFonts w:ascii="Palatino Linotype" w:hAnsi="Palatino Linotype"/>
                <w:b/>
              </w:rPr>
            </w:pPr>
          </w:p>
          <w:p w14:paraId="4039FEF5" w14:textId="77777777" w:rsidR="00DA21F2" w:rsidRDefault="00DA21F2" w:rsidP="00E41EAC">
            <w:pPr>
              <w:pStyle w:val="Sinespaciado"/>
              <w:jc w:val="center"/>
              <w:rPr>
                <w:rFonts w:ascii="Palatino Linotype" w:hAnsi="Palatino Linotype"/>
                <w:b/>
              </w:rPr>
            </w:pPr>
          </w:p>
          <w:p w14:paraId="0BF6C670" w14:textId="77777777" w:rsidR="00DA21F2" w:rsidRDefault="00DA21F2" w:rsidP="00E41EAC">
            <w:pPr>
              <w:pStyle w:val="Sinespaciado"/>
              <w:jc w:val="center"/>
              <w:rPr>
                <w:rFonts w:ascii="Palatino Linotype" w:hAnsi="Palatino Linotype"/>
                <w:b/>
              </w:rPr>
            </w:pPr>
            <w:r>
              <w:rPr>
                <w:rFonts w:ascii="Palatino Linotype" w:hAnsi="Palatino Linotype"/>
                <w:b/>
              </w:rPr>
              <w:t>Luis Gustavo Parra Noriega</w:t>
            </w:r>
          </w:p>
          <w:p w14:paraId="15276A77" w14:textId="77777777" w:rsidR="00DA21F2" w:rsidRDefault="00DA21F2" w:rsidP="00E41EAC">
            <w:pPr>
              <w:pStyle w:val="Sinespaciado"/>
              <w:jc w:val="center"/>
              <w:rPr>
                <w:rFonts w:ascii="Palatino Linotype" w:hAnsi="Palatino Linotype"/>
              </w:rPr>
            </w:pPr>
            <w:r>
              <w:rPr>
                <w:rFonts w:ascii="Palatino Linotype" w:hAnsi="Palatino Linotype"/>
              </w:rPr>
              <w:t>Comisionado</w:t>
            </w:r>
          </w:p>
          <w:p w14:paraId="242C1E6A" w14:textId="77777777" w:rsidR="00DA21F2" w:rsidRPr="00F91340" w:rsidRDefault="00DA21F2" w:rsidP="00E41EAC">
            <w:pPr>
              <w:pStyle w:val="Sinespaciado"/>
              <w:jc w:val="center"/>
              <w:rPr>
                <w:rFonts w:ascii="Palatino Linotype" w:hAnsi="Palatino Linotype"/>
              </w:rPr>
            </w:pPr>
            <w:r>
              <w:rPr>
                <w:rFonts w:ascii="Palatino Linotype" w:hAnsi="Palatino Linotype"/>
              </w:rPr>
              <w:t>(Rúbrica)</w:t>
            </w:r>
          </w:p>
        </w:tc>
      </w:tr>
      <w:tr w:rsidR="00DA21F2" w:rsidRPr="006149F1" w14:paraId="1F511817" w14:textId="77777777" w:rsidTr="00E41EAC">
        <w:tc>
          <w:tcPr>
            <w:tcW w:w="9062" w:type="dxa"/>
            <w:gridSpan w:val="2"/>
          </w:tcPr>
          <w:p w14:paraId="10B25F3C" w14:textId="77777777" w:rsidR="00DA21F2" w:rsidRPr="006149F1" w:rsidRDefault="00DA21F2" w:rsidP="00E41EAC">
            <w:pPr>
              <w:pStyle w:val="Sinespaciado"/>
              <w:jc w:val="both"/>
              <w:rPr>
                <w:rFonts w:ascii="Palatino Linotype" w:hAnsi="Palatino Linotype"/>
                <w:b/>
              </w:rPr>
            </w:pPr>
          </w:p>
          <w:p w14:paraId="25FC3E77" w14:textId="77777777" w:rsidR="00DA21F2" w:rsidRPr="006149F1" w:rsidRDefault="00DA21F2" w:rsidP="00E41EAC">
            <w:pPr>
              <w:pStyle w:val="Sinespaciado"/>
              <w:jc w:val="both"/>
              <w:rPr>
                <w:rFonts w:ascii="Palatino Linotype" w:hAnsi="Palatino Linotype"/>
                <w:b/>
              </w:rPr>
            </w:pPr>
          </w:p>
          <w:p w14:paraId="58F52183" w14:textId="77777777" w:rsidR="00DA21F2" w:rsidRPr="006149F1" w:rsidRDefault="00DA21F2" w:rsidP="00E41EAC">
            <w:pPr>
              <w:pStyle w:val="Sinespaciado"/>
              <w:jc w:val="both"/>
              <w:rPr>
                <w:rFonts w:ascii="Palatino Linotype" w:hAnsi="Palatino Linotype"/>
                <w:b/>
              </w:rPr>
            </w:pPr>
          </w:p>
          <w:p w14:paraId="4F1386F7" w14:textId="77777777" w:rsidR="00DA21F2" w:rsidRDefault="00DA21F2" w:rsidP="00E41EAC">
            <w:pPr>
              <w:pStyle w:val="Sinespaciado"/>
              <w:jc w:val="both"/>
              <w:rPr>
                <w:rFonts w:ascii="Palatino Linotype" w:hAnsi="Palatino Linotype"/>
                <w:b/>
              </w:rPr>
            </w:pPr>
          </w:p>
          <w:p w14:paraId="3B2D8C8B" w14:textId="77777777" w:rsidR="00DA21F2" w:rsidRPr="006149F1" w:rsidRDefault="00DA21F2" w:rsidP="00E41EAC">
            <w:pPr>
              <w:pStyle w:val="Sinespaciado"/>
              <w:jc w:val="center"/>
              <w:rPr>
                <w:rFonts w:ascii="Palatino Linotype" w:hAnsi="Palatino Linotype"/>
                <w:b/>
              </w:rPr>
            </w:pPr>
            <w:r w:rsidRPr="006149F1">
              <w:rPr>
                <w:rFonts w:ascii="Palatino Linotype" w:hAnsi="Palatino Linotype"/>
                <w:b/>
              </w:rPr>
              <w:t>Alexis Tapia Ramírez</w:t>
            </w:r>
          </w:p>
          <w:p w14:paraId="5D759007"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Secretario Técnico del Pleno</w:t>
            </w:r>
          </w:p>
          <w:p w14:paraId="02234D17" w14:textId="77777777" w:rsidR="00DA21F2" w:rsidRPr="006149F1" w:rsidRDefault="00DA21F2" w:rsidP="00E41EAC">
            <w:pPr>
              <w:pStyle w:val="Sinespaciado"/>
              <w:jc w:val="center"/>
              <w:rPr>
                <w:rFonts w:ascii="Palatino Linotype" w:hAnsi="Palatino Linotype"/>
              </w:rPr>
            </w:pPr>
            <w:r w:rsidRPr="006149F1">
              <w:rPr>
                <w:rFonts w:ascii="Palatino Linotype" w:hAnsi="Palatino Linotype"/>
              </w:rPr>
              <w:t>(Rúbrica)</w:t>
            </w:r>
          </w:p>
        </w:tc>
      </w:tr>
    </w:tbl>
    <w:p w14:paraId="0515EEB2" w14:textId="77777777" w:rsidR="00685F8D" w:rsidRDefault="00685F8D" w:rsidP="006A3AFB">
      <w:pPr>
        <w:spacing w:after="0" w:line="276" w:lineRule="auto"/>
        <w:jc w:val="both"/>
        <w:rPr>
          <w:rFonts w:ascii="Palatino Linotype" w:hAnsi="Palatino Linotype" w:cs="Arial"/>
          <w:sz w:val="18"/>
          <w:szCs w:val="18"/>
        </w:rPr>
      </w:pPr>
    </w:p>
    <w:p w14:paraId="3572DFF5" w14:textId="77777777" w:rsidR="00685F8D" w:rsidRDefault="00685F8D" w:rsidP="006A3AFB">
      <w:pPr>
        <w:spacing w:after="0" w:line="276" w:lineRule="auto"/>
        <w:jc w:val="both"/>
        <w:rPr>
          <w:rFonts w:ascii="Palatino Linotype" w:hAnsi="Palatino Linotype" w:cs="Arial"/>
          <w:sz w:val="18"/>
          <w:szCs w:val="18"/>
        </w:rPr>
      </w:pPr>
    </w:p>
    <w:p w14:paraId="130683D0" w14:textId="526C3596" w:rsidR="00B76A01" w:rsidRPr="0040149E" w:rsidRDefault="00B76A01" w:rsidP="006A3AFB">
      <w:pPr>
        <w:spacing w:after="0" w:line="276" w:lineRule="auto"/>
        <w:jc w:val="both"/>
        <w:rPr>
          <w:rFonts w:ascii="Palatino Linotype" w:hAnsi="Palatino Linotype" w:cs="Arial"/>
          <w:sz w:val="18"/>
          <w:szCs w:val="18"/>
        </w:rPr>
      </w:pPr>
      <w:r w:rsidRPr="0040149E">
        <w:rPr>
          <w:rFonts w:ascii="Palatino Linotype" w:hAnsi="Palatino Linotype" w:cs="Arial"/>
          <w:sz w:val="18"/>
          <w:szCs w:val="18"/>
        </w:rPr>
        <w:t xml:space="preserve">Esta hoja corresponde a la resolución de fecha </w:t>
      </w:r>
      <w:r w:rsidR="0003596D">
        <w:rPr>
          <w:rFonts w:ascii="Palatino Linotype" w:hAnsi="Palatino Linotype" w:cs="Arial"/>
          <w:sz w:val="18"/>
          <w:szCs w:val="18"/>
        </w:rPr>
        <w:t>veintiséis</w:t>
      </w:r>
      <w:r w:rsidR="00B66B72">
        <w:rPr>
          <w:rFonts w:ascii="Palatino Linotype" w:hAnsi="Palatino Linotype" w:cs="Arial"/>
          <w:sz w:val="18"/>
          <w:szCs w:val="18"/>
        </w:rPr>
        <w:t xml:space="preserve"> de febrero de dos mil veinte</w:t>
      </w:r>
      <w:r w:rsidRPr="0040149E">
        <w:rPr>
          <w:rFonts w:ascii="Palatino Linotype" w:hAnsi="Palatino Linotype" w:cs="Arial"/>
          <w:sz w:val="18"/>
          <w:szCs w:val="18"/>
        </w:rPr>
        <w:t xml:space="preserve">, emitida en </w:t>
      </w:r>
      <w:r w:rsidR="001F7989" w:rsidRPr="0040149E">
        <w:rPr>
          <w:rFonts w:ascii="Palatino Linotype" w:hAnsi="Palatino Linotype" w:cs="Arial"/>
          <w:sz w:val="18"/>
          <w:szCs w:val="18"/>
        </w:rPr>
        <w:t>los</w:t>
      </w:r>
      <w:r w:rsidRPr="0040149E">
        <w:rPr>
          <w:rFonts w:ascii="Palatino Linotype" w:hAnsi="Palatino Linotype" w:cs="Arial"/>
          <w:sz w:val="18"/>
          <w:szCs w:val="18"/>
        </w:rPr>
        <w:t xml:space="preserve"> recurso</w:t>
      </w:r>
      <w:r w:rsidR="001F7989" w:rsidRPr="0040149E">
        <w:rPr>
          <w:rFonts w:ascii="Palatino Linotype" w:hAnsi="Palatino Linotype" w:cs="Arial"/>
          <w:sz w:val="18"/>
          <w:szCs w:val="18"/>
        </w:rPr>
        <w:t>s</w:t>
      </w:r>
      <w:r w:rsidRPr="0040149E">
        <w:rPr>
          <w:rFonts w:ascii="Palatino Linotype" w:hAnsi="Palatino Linotype" w:cs="Arial"/>
          <w:sz w:val="18"/>
          <w:szCs w:val="18"/>
        </w:rPr>
        <w:t xml:space="preserve"> de revisión </w:t>
      </w:r>
      <w:r w:rsidR="0003596D" w:rsidRPr="0003596D">
        <w:rPr>
          <w:rFonts w:ascii="Palatino Linotype" w:hAnsi="Palatino Linotype" w:cs="Arial"/>
          <w:sz w:val="18"/>
          <w:szCs w:val="18"/>
        </w:rPr>
        <w:t xml:space="preserve">09700/INFOEM/IP/RR/2019 </w:t>
      </w:r>
      <w:r w:rsidR="00B66B72" w:rsidRPr="00B66B72">
        <w:rPr>
          <w:rFonts w:ascii="Palatino Linotype" w:hAnsi="Palatino Linotype" w:cs="Arial"/>
          <w:sz w:val="18"/>
          <w:szCs w:val="18"/>
        </w:rPr>
        <w:t>y Acumulado</w:t>
      </w:r>
      <w:r w:rsidR="001266BB" w:rsidRPr="0040149E">
        <w:rPr>
          <w:rFonts w:ascii="Palatino Linotype" w:hAnsi="Palatino Linotype" w:cs="Arial"/>
          <w:sz w:val="18"/>
          <w:szCs w:val="18"/>
        </w:rPr>
        <w:t>.</w:t>
      </w:r>
    </w:p>
    <w:p w14:paraId="7BFB72D0" w14:textId="77777777" w:rsidR="007533A3" w:rsidRPr="0040149E" w:rsidRDefault="007533A3" w:rsidP="006A3AFB">
      <w:pPr>
        <w:spacing w:after="0" w:line="276" w:lineRule="auto"/>
        <w:jc w:val="both"/>
        <w:rPr>
          <w:rFonts w:ascii="Palatino Linotype" w:hAnsi="Palatino Linotype" w:cs="Arial"/>
          <w:sz w:val="16"/>
          <w:szCs w:val="16"/>
        </w:rPr>
      </w:pPr>
    </w:p>
    <w:sectPr w:rsidR="007533A3" w:rsidRPr="0040149E" w:rsidSect="00671BE8">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C5FFA5" w14:textId="77777777" w:rsidR="005B1417" w:rsidRDefault="005B1417" w:rsidP="001032D4">
      <w:pPr>
        <w:spacing w:after="0" w:line="240" w:lineRule="auto"/>
      </w:pPr>
      <w:r>
        <w:separator/>
      </w:r>
    </w:p>
  </w:endnote>
  <w:endnote w:type="continuationSeparator" w:id="0">
    <w:p w14:paraId="2EB2527D" w14:textId="77777777" w:rsidR="005B1417" w:rsidRDefault="005B1417"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AD7D3"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08825" w14:textId="77777777" w:rsidR="00E8247E" w:rsidRPr="000B69FA" w:rsidRDefault="00E8247E"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D84CD" w14:textId="77777777" w:rsidR="005B1417" w:rsidRDefault="005B1417" w:rsidP="001032D4">
      <w:pPr>
        <w:spacing w:after="0" w:line="240" w:lineRule="auto"/>
      </w:pPr>
      <w:r>
        <w:separator/>
      </w:r>
    </w:p>
  </w:footnote>
  <w:footnote w:type="continuationSeparator" w:id="0">
    <w:p w14:paraId="570BCFAC" w14:textId="77777777" w:rsidR="005B1417" w:rsidRDefault="005B1417" w:rsidP="001032D4">
      <w:pPr>
        <w:spacing w:after="0" w:line="240" w:lineRule="auto"/>
      </w:pPr>
      <w:r>
        <w:continuationSeparator/>
      </w:r>
    </w:p>
  </w:footnote>
  <w:footnote w:id="1">
    <w:p w14:paraId="77BEF88A" w14:textId="77777777" w:rsidR="00E8247E" w:rsidRPr="00615B4B" w:rsidRDefault="00E8247E" w:rsidP="006534A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7451B77F" w14:textId="77777777" w:rsidR="00E8247E" w:rsidRPr="00615B4B" w:rsidRDefault="00E8247E" w:rsidP="006534A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D26CA" w14:textId="77777777" w:rsidR="00E8247E" w:rsidRDefault="00E8247E">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E8247E" w14:paraId="2E74BAEC" w14:textId="77777777" w:rsidTr="00DC0168">
      <w:trPr>
        <w:trHeight w:val="227"/>
      </w:trPr>
      <w:tc>
        <w:tcPr>
          <w:tcW w:w="6521" w:type="dxa"/>
          <w:hideMark/>
        </w:tcPr>
        <w:p w14:paraId="5935E6D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14:paraId="03E62060" w14:textId="4FC28CAE" w:rsidR="00E8247E" w:rsidRDefault="00604AB5" w:rsidP="00DC0168">
          <w:pPr>
            <w:spacing w:after="120" w:line="256" w:lineRule="auto"/>
            <w:ind w:left="-778" w:right="214"/>
            <w:jc w:val="right"/>
            <w:rPr>
              <w:rFonts w:ascii="Palatino Linotype" w:hAnsi="Palatino Linotype" w:cs="Arial"/>
              <w:szCs w:val="20"/>
            </w:rPr>
          </w:pPr>
          <w:r w:rsidRPr="00604AB5">
            <w:rPr>
              <w:rFonts w:ascii="Palatino Linotype" w:hAnsi="Palatino Linotype" w:cs="Arial"/>
              <w:szCs w:val="20"/>
            </w:rPr>
            <w:t>09700/INFOEM/IP/RR/2019</w:t>
          </w:r>
          <w:r>
            <w:rPr>
              <w:rFonts w:ascii="Palatino Linotype" w:hAnsi="Palatino Linotype" w:cs="Arial"/>
              <w:szCs w:val="20"/>
            </w:rPr>
            <w:t xml:space="preserve"> </w:t>
          </w:r>
          <w:r w:rsidR="00E8247E" w:rsidRPr="00DD48B6">
            <w:rPr>
              <w:rFonts w:ascii="Palatino Linotype" w:hAnsi="Palatino Linotype" w:cs="Arial"/>
              <w:szCs w:val="20"/>
            </w:rPr>
            <w:t>y Acumulado</w:t>
          </w:r>
        </w:p>
      </w:tc>
    </w:tr>
    <w:tr w:rsidR="00E8247E" w14:paraId="3A4837BA" w14:textId="77777777" w:rsidTr="00DC0168">
      <w:trPr>
        <w:trHeight w:val="242"/>
      </w:trPr>
      <w:tc>
        <w:tcPr>
          <w:tcW w:w="6521" w:type="dxa"/>
          <w:hideMark/>
        </w:tcPr>
        <w:p w14:paraId="4F33C47A"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14:paraId="100566DF" w14:textId="1FF83C88" w:rsidR="00E8247E" w:rsidRDefault="00604AB5" w:rsidP="00DC0168">
          <w:pPr>
            <w:spacing w:after="120" w:line="256" w:lineRule="auto"/>
            <w:ind w:left="-778" w:right="214" w:firstLine="567"/>
            <w:jc w:val="right"/>
            <w:rPr>
              <w:rFonts w:ascii="Palatino Linotype" w:hAnsi="Palatino Linotype" w:cs="Arial"/>
              <w:szCs w:val="20"/>
            </w:rPr>
          </w:pPr>
          <w:r w:rsidRPr="00604AB5">
            <w:rPr>
              <w:rFonts w:ascii="Palatino Linotype" w:hAnsi="Palatino Linotype" w:cs="Arial"/>
              <w:szCs w:val="20"/>
            </w:rPr>
            <w:t>Ayuntamiento de Zumpahuacán</w:t>
          </w:r>
        </w:p>
      </w:tc>
    </w:tr>
    <w:tr w:rsidR="00E8247E" w14:paraId="5215C088" w14:textId="77777777" w:rsidTr="00DC0168">
      <w:trPr>
        <w:trHeight w:val="342"/>
      </w:trPr>
      <w:tc>
        <w:tcPr>
          <w:tcW w:w="6521" w:type="dxa"/>
          <w:hideMark/>
        </w:tcPr>
        <w:p w14:paraId="7F8EB5AE"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544" w:type="dxa"/>
          <w:hideMark/>
        </w:tcPr>
        <w:p w14:paraId="20DCCF9F" w14:textId="5FA582BE" w:rsidR="00E8247E" w:rsidRDefault="00E8247E" w:rsidP="00DC0168">
          <w:pPr>
            <w:spacing w:after="120" w:line="256" w:lineRule="auto"/>
            <w:ind w:left="-778" w:right="214" w:firstLine="567"/>
            <w:jc w:val="right"/>
            <w:rPr>
              <w:rFonts w:ascii="Palatino Linotype" w:hAnsi="Palatino Linotype" w:cs="Arial"/>
              <w:szCs w:val="20"/>
            </w:rPr>
          </w:pPr>
          <w:r w:rsidRPr="004C4D72">
            <w:rPr>
              <w:rFonts w:ascii="Palatino Linotype" w:hAnsi="Palatino Linotype" w:cs="Arial"/>
              <w:szCs w:val="20"/>
            </w:rPr>
            <w:t>Zulema Martínez Sánchez</w:t>
          </w:r>
        </w:p>
      </w:tc>
    </w:tr>
  </w:tbl>
  <w:p w14:paraId="2787FCF8" w14:textId="77777777" w:rsidR="00E8247E" w:rsidRDefault="00E8247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6380"/>
      <w:gridCol w:w="3685"/>
    </w:tblGrid>
    <w:tr w:rsidR="00E8247E" w:rsidRPr="00633CD9" w14:paraId="4ED604F3" w14:textId="77777777" w:rsidTr="00DC0168">
      <w:trPr>
        <w:trHeight w:val="227"/>
      </w:trPr>
      <w:tc>
        <w:tcPr>
          <w:tcW w:w="6380" w:type="dxa"/>
          <w:hideMark/>
        </w:tcPr>
        <w:p w14:paraId="24421F9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685" w:type="dxa"/>
          <w:hideMark/>
        </w:tcPr>
        <w:p w14:paraId="17C3D52E" w14:textId="2B6ECD87" w:rsidR="00E8247E" w:rsidRPr="00B4142F" w:rsidRDefault="00604AB5" w:rsidP="00840752">
          <w:pPr>
            <w:spacing w:after="120" w:line="256" w:lineRule="auto"/>
            <w:ind w:left="-486" w:right="214"/>
            <w:jc w:val="right"/>
            <w:rPr>
              <w:rFonts w:ascii="Palatino Linotype" w:hAnsi="Palatino Linotype" w:cs="Arial"/>
              <w:szCs w:val="20"/>
            </w:rPr>
          </w:pPr>
          <w:r w:rsidRPr="00604AB5">
            <w:rPr>
              <w:rFonts w:ascii="Palatino Linotype" w:hAnsi="Palatino Linotype" w:cs="Arial"/>
              <w:szCs w:val="20"/>
            </w:rPr>
            <w:t>09700/INFOEM/IP/RR/2019</w:t>
          </w:r>
          <w:r w:rsidR="00E8247E">
            <w:rPr>
              <w:rFonts w:ascii="Palatino Linotype" w:hAnsi="Palatino Linotype" w:cs="Arial"/>
              <w:szCs w:val="20"/>
            </w:rPr>
            <w:t xml:space="preserve"> y Acumulado</w:t>
          </w:r>
        </w:p>
      </w:tc>
    </w:tr>
    <w:tr w:rsidR="00E8247E" w:rsidRPr="00633CD9" w14:paraId="3365C960" w14:textId="77777777" w:rsidTr="00DC0168">
      <w:trPr>
        <w:trHeight w:val="196"/>
      </w:trPr>
      <w:tc>
        <w:tcPr>
          <w:tcW w:w="6380" w:type="dxa"/>
          <w:hideMark/>
        </w:tcPr>
        <w:p w14:paraId="0388C3CF"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685" w:type="dxa"/>
          <w:hideMark/>
        </w:tcPr>
        <w:p w14:paraId="30CC9466" w14:textId="54CF8976" w:rsidR="00E8247E" w:rsidRPr="00840752" w:rsidRDefault="00E8247E" w:rsidP="00840752">
          <w:pPr>
            <w:spacing w:after="120" w:line="256" w:lineRule="auto"/>
            <w:ind w:left="-486" w:right="214" w:firstLine="567"/>
            <w:jc w:val="right"/>
            <w:rPr>
              <w:rFonts w:ascii="Palatino Linotype" w:hAnsi="Palatino Linotype" w:cs="Arial"/>
              <w:szCs w:val="20"/>
            </w:rPr>
          </w:pPr>
        </w:p>
      </w:tc>
    </w:tr>
    <w:tr w:rsidR="00E8247E" w:rsidRPr="00633CD9" w14:paraId="6AD9362E" w14:textId="77777777" w:rsidTr="00DC0168">
      <w:trPr>
        <w:trHeight w:val="242"/>
      </w:trPr>
      <w:tc>
        <w:tcPr>
          <w:tcW w:w="6380" w:type="dxa"/>
          <w:hideMark/>
        </w:tcPr>
        <w:p w14:paraId="62EB23D1" w14:textId="77777777" w:rsidR="00E8247E" w:rsidRDefault="00E8247E"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685" w:type="dxa"/>
          <w:hideMark/>
        </w:tcPr>
        <w:p w14:paraId="71C9EEC0" w14:textId="5DEBE2A7" w:rsidR="00E8247E" w:rsidRDefault="00604AB5" w:rsidP="00D80BE8">
          <w:pPr>
            <w:spacing w:after="120" w:line="256" w:lineRule="auto"/>
            <w:ind w:left="-495" w:right="214" w:firstLine="567"/>
            <w:jc w:val="right"/>
            <w:rPr>
              <w:rFonts w:ascii="Palatino Linotype" w:hAnsi="Palatino Linotype" w:cs="Arial"/>
              <w:szCs w:val="20"/>
            </w:rPr>
          </w:pPr>
          <w:r w:rsidRPr="00604AB5">
            <w:rPr>
              <w:rFonts w:ascii="Palatino Linotype" w:hAnsi="Palatino Linotype" w:cs="Arial"/>
              <w:szCs w:val="20"/>
            </w:rPr>
            <w:t>Ayuntamiento de Zumpahuacán</w:t>
          </w:r>
        </w:p>
      </w:tc>
    </w:tr>
    <w:tr w:rsidR="00E8247E" w14:paraId="5BF99B67" w14:textId="77777777" w:rsidTr="00DC0168">
      <w:trPr>
        <w:trHeight w:val="342"/>
      </w:trPr>
      <w:tc>
        <w:tcPr>
          <w:tcW w:w="6380" w:type="dxa"/>
          <w:hideMark/>
        </w:tcPr>
        <w:p w14:paraId="2A007B6C" w14:textId="77777777" w:rsidR="00E8247E" w:rsidRDefault="00E8247E"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685" w:type="dxa"/>
          <w:hideMark/>
        </w:tcPr>
        <w:p w14:paraId="6F8BA9AF" w14:textId="35F31525" w:rsidR="00E8247E" w:rsidRDefault="00E8247E" w:rsidP="00671BE8">
          <w:pPr>
            <w:spacing w:after="120" w:line="256" w:lineRule="auto"/>
            <w:ind w:left="-486" w:right="214" w:firstLine="567"/>
            <w:jc w:val="right"/>
            <w:rPr>
              <w:rFonts w:ascii="Palatino Linotype" w:hAnsi="Palatino Linotype" w:cs="Arial"/>
              <w:szCs w:val="20"/>
            </w:rPr>
          </w:pPr>
          <w:r w:rsidRPr="004C4D72">
            <w:rPr>
              <w:rFonts w:ascii="Palatino Linotype" w:hAnsi="Palatino Linotype" w:cs="Arial"/>
              <w:szCs w:val="20"/>
            </w:rPr>
            <w:t>Zulema Martínez Sánchez</w:t>
          </w:r>
        </w:p>
      </w:tc>
    </w:tr>
  </w:tbl>
  <w:p w14:paraId="11CBAFF0" w14:textId="77777777" w:rsidR="00E8247E" w:rsidRDefault="00E824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B235F"/>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21D3C"/>
    <w:multiLevelType w:val="hybridMultilevel"/>
    <w:tmpl w:val="5FD60E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85F9B"/>
    <w:multiLevelType w:val="hybridMultilevel"/>
    <w:tmpl w:val="6B92617E"/>
    <w:lvl w:ilvl="0" w:tplc="DC82E0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A74498"/>
    <w:multiLevelType w:val="hybridMultilevel"/>
    <w:tmpl w:val="61068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F01D4E"/>
    <w:multiLevelType w:val="hybridMultilevel"/>
    <w:tmpl w:val="73E4561C"/>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D66131"/>
    <w:multiLevelType w:val="hybridMultilevel"/>
    <w:tmpl w:val="D76E22A6"/>
    <w:lvl w:ilvl="0" w:tplc="F2ECF9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112D11"/>
    <w:multiLevelType w:val="hybridMultilevel"/>
    <w:tmpl w:val="617C2A7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14D437BB"/>
    <w:multiLevelType w:val="hybridMultilevel"/>
    <w:tmpl w:val="32DC9B5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494378"/>
    <w:multiLevelType w:val="hybridMultilevel"/>
    <w:tmpl w:val="2D406A6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1F941FF1"/>
    <w:multiLevelType w:val="hybridMultilevel"/>
    <w:tmpl w:val="2B72360E"/>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1660988"/>
    <w:multiLevelType w:val="hybridMultilevel"/>
    <w:tmpl w:val="2626D398"/>
    <w:lvl w:ilvl="0" w:tplc="822EB0D4">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1A441F5"/>
    <w:multiLevelType w:val="hybridMultilevel"/>
    <w:tmpl w:val="5B0EC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612757"/>
    <w:multiLevelType w:val="hybridMultilevel"/>
    <w:tmpl w:val="F41C99D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246C7D35"/>
    <w:multiLevelType w:val="hybridMultilevel"/>
    <w:tmpl w:val="7BFA816A"/>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8690C13"/>
    <w:multiLevelType w:val="hybridMultilevel"/>
    <w:tmpl w:val="D792B0C0"/>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15:restartNumberingAfterBreak="0">
    <w:nsid w:val="29817206"/>
    <w:multiLevelType w:val="hybridMultilevel"/>
    <w:tmpl w:val="C3ECB742"/>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29B95578"/>
    <w:multiLevelType w:val="hybridMultilevel"/>
    <w:tmpl w:val="58729898"/>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2B5D47BA"/>
    <w:multiLevelType w:val="hybridMultilevel"/>
    <w:tmpl w:val="02E2063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7E486C"/>
    <w:multiLevelType w:val="hybridMultilevel"/>
    <w:tmpl w:val="B3F42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4317490"/>
    <w:multiLevelType w:val="hybridMultilevel"/>
    <w:tmpl w:val="EAB82A06"/>
    <w:lvl w:ilvl="0" w:tplc="92BE0B36">
      <w:start w:val="1"/>
      <w:numFmt w:val="decimal"/>
      <w:lvlText w:val="%1."/>
      <w:lvlJc w:val="left"/>
      <w:pPr>
        <w:ind w:left="644"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640690F"/>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365405D1"/>
    <w:multiLevelType w:val="hybridMultilevel"/>
    <w:tmpl w:val="938CF4B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B2D6BE7"/>
    <w:multiLevelType w:val="hybridMultilevel"/>
    <w:tmpl w:val="B8CE538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14A03EB"/>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4F9C60AE"/>
    <w:multiLevelType w:val="hybridMultilevel"/>
    <w:tmpl w:val="573C31B4"/>
    <w:lvl w:ilvl="0" w:tplc="B046174E">
      <w:start w:val="2018"/>
      <w:numFmt w:val="bullet"/>
      <w:lvlText w:val=""/>
      <w:lvlJc w:val="left"/>
      <w:pPr>
        <w:ind w:left="1003" w:hanging="360"/>
      </w:pPr>
      <w:rPr>
        <w:rFonts w:ascii="Symbol" w:eastAsiaTheme="minorHAnsi" w:hAnsi="Symbol" w:cs="Arial"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3" w15:restartNumberingAfterBreak="0">
    <w:nsid w:val="51A27894"/>
    <w:multiLevelType w:val="hybridMultilevel"/>
    <w:tmpl w:val="029A3484"/>
    <w:lvl w:ilvl="0" w:tplc="901AA8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2AC69FB"/>
    <w:multiLevelType w:val="hybridMultilevel"/>
    <w:tmpl w:val="03C05BF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565E15CD"/>
    <w:multiLevelType w:val="hybridMultilevel"/>
    <w:tmpl w:val="A9C80A4E"/>
    <w:lvl w:ilvl="0" w:tplc="9DF8992E">
      <w:start w:val="1"/>
      <w:numFmt w:val="lowerLetter"/>
      <w:lvlText w:val="%1)"/>
      <w:lvlJc w:val="left"/>
      <w:pPr>
        <w:ind w:left="720" w:hanging="360"/>
      </w:pPr>
      <w:rPr>
        <w:b/>
        <w:i/>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9902DD3"/>
    <w:multiLevelType w:val="hybridMultilevel"/>
    <w:tmpl w:val="4E381EE4"/>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5E1B0E49"/>
    <w:multiLevelType w:val="hybridMultilevel"/>
    <w:tmpl w:val="55562AE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8" w15:restartNumberingAfterBreak="0">
    <w:nsid w:val="5FB01E21"/>
    <w:multiLevelType w:val="hybridMultilevel"/>
    <w:tmpl w:val="7CCE77FE"/>
    <w:lvl w:ilvl="0" w:tplc="A920A3D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15:restartNumberingAfterBreak="0">
    <w:nsid w:val="79F21CE9"/>
    <w:multiLevelType w:val="hybridMultilevel"/>
    <w:tmpl w:val="BFE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792FC2"/>
    <w:multiLevelType w:val="hybridMultilevel"/>
    <w:tmpl w:val="6804E59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
  </w:num>
  <w:num w:numId="2">
    <w:abstractNumId w:val="33"/>
  </w:num>
  <w:num w:numId="3">
    <w:abstractNumId w:val="7"/>
  </w:num>
  <w:num w:numId="4">
    <w:abstractNumId w:val="30"/>
  </w:num>
  <w:num w:numId="5">
    <w:abstractNumId w:val="18"/>
  </w:num>
  <w:num w:numId="6">
    <w:abstractNumId w:val="11"/>
  </w:num>
  <w:num w:numId="7">
    <w:abstractNumId w:val="19"/>
  </w:num>
  <w:num w:numId="8">
    <w:abstractNumId w:val="36"/>
  </w:num>
  <w:num w:numId="9">
    <w:abstractNumId w:val="17"/>
  </w:num>
  <w:num w:numId="10">
    <w:abstractNumId w:val="5"/>
  </w:num>
  <w:num w:numId="11">
    <w:abstractNumId w:val="28"/>
  </w:num>
  <w:num w:numId="12">
    <w:abstractNumId w:val="26"/>
  </w:num>
  <w:num w:numId="13">
    <w:abstractNumId w:val="8"/>
  </w:num>
  <w:num w:numId="14">
    <w:abstractNumId w:val="37"/>
  </w:num>
  <w:num w:numId="15">
    <w:abstractNumId w:val="16"/>
  </w:num>
  <w:num w:numId="16">
    <w:abstractNumId w:val="12"/>
  </w:num>
  <w:num w:numId="17">
    <w:abstractNumId w:val="34"/>
  </w:num>
  <w:num w:numId="18">
    <w:abstractNumId w:val="21"/>
  </w:num>
  <w:num w:numId="19">
    <w:abstractNumId w:val="20"/>
  </w:num>
  <w:num w:numId="20">
    <w:abstractNumId w:val="13"/>
  </w:num>
  <w:num w:numId="21">
    <w:abstractNumId w:val="1"/>
  </w:num>
  <w:num w:numId="22">
    <w:abstractNumId w:val="15"/>
  </w:num>
  <w:num w:numId="23">
    <w:abstractNumId w:val="14"/>
  </w:num>
  <w:num w:numId="24">
    <w:abstractNumId w:val="23"/>
  </w:num>
  <w:num w:numId="25">
    <w:abstractNumId w:val="24"/>
  </w:num>
  <w:num w:numId="26">
    <w:abstractNumId w:val="39"/>
  </w:num>
  <w:num w:numId="27">
    <w:abstractNumId w:val="2"/>
  </w:num>
  <w:num w:numId="28">
    <w:abstractNumId w:val="27"/>
  </w:num>
  <w:num w:numId="29">
    <w:abstractNumId w:val="10"/>
  </w:num>
  <w:num w:numId="30">
    <w:abstractNumId w:val="25"/>
  </w:num>
  <w:num w:numId="31">
    <w:abstractNumId w:val="41"/>
  </w:num>
  <w:num w:numId="32">
    <w:abstractNumId w:val="29"/>
  </w:num>
  <w:num w:numId="33">
    <w:abstractNumId w:val="32"/>
  </w:num>
  <w:num w:numId="34">
    <w:abstractNumId w:val="9"/>
  </w:num>
  <w:num w:numId="35">
    <w:abstractNumId w:val="6"/>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5"/>
  </w:num>
  <w:num w:numId="39">
    <w:abstractNumId w:val="0"/>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22"/>
  </w:num>
  <w:num w:numId="4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CO"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2D4"/>
    <w:rsid w:val="00000566"/>
    <w:rsid w:val="000006D1"/>
    <w:rsid w:val="000041EE"/>
    <w:rsid w:val="00005528"/>
    <w:rsid w:val="00005EC4"/>
    <w:rsid w:val="00006804"/>
    <w:rsid w:val="00007425"/>
    <w:rsid w:val="000074DD"/>
    <w:rsid w:val="00010801"/>
    <w:rsid w:val="00010A91"/>
    <w:rsid w:val="00010D7D"/>
    <w:rsid w:val="000124B2"/>
    <w:rsid w:val="000133CB"/>
    <w:rsid w:val="00013E49"/>
    <w:rsid w:val="00015427"/>
    <w:rsid w:val="0001650F"/>
    <w:rsid w:val="000242A9"/>
    <w:rsid w:val="0002437E"/>
    <w:rsid w:val="00024E19"/>
    <w:rsid w:val="00025055"/>
    <w:rsid w:val="000264BC"/>
    <w:rsid w:val="00027645"/>
    <w:rsid w:val="00030172"/>
    <w:rsid w:val="00030AB1"/>
    <w:rsid w:val="00031554"/>
    <w:rsid w:val="00032100"/>
    <w:rsid w:val="000350DC"/>
    <w:rsid w:val="00035359"/>
    <w:rsid w:val="0003596D"/>
    <w:rsid w:val="0003605D"/>
    <w:rsid w:val="00036794"/>
    <w:rsid w:val="00036ECD"/>
    <w:rsid w:val="00037197"/>
    <w:rsid w:val="00037629"/>
    <w:rsid w:val="00037F9F"/>
    <w:rsid w:val="000403ED"/>
    <w:rsid w:val="00040B44"/>
    <w:rsid w:val="00042C71"/>
    <w:rsid w:val="00044046"/>
    <w:rsid w:val="0004760B"/>
    <w:rsid w:val="00051DC3"/>
    <w:rsid w:val="0005230B"/>
    <w:rsid w:val="00055D32"/>
    <w:rsid w:val="00056801"/>
    <w:rsid w:val="00057C69"/>
    <w:rsid w:val="0006100A"/>
    <w:rsid w:val="000623B8"/>
    <w:rsid w:val="00062B3B"/>
    <w:rsid w:val="00064E76"/>
    <w:rsid w:val="00065308"/>
    <w:rsid w:val="00066349"/>
    <w:rsid w:val="00067986"/>
    <w:rsid w:val="000714F2"/>
    <w:rsid w:val="000731C6"/>
    <w:rsid w:val="00073705"/>
    <w:rsid w:val="00075FD2"/>
    <w:rsid w:val="00076601"/>
    <w:rsid w:val="000776C4"/>
    <w:rsid w:val="0008339D"/>
    <w:rsid w:val="000850CE"/>
    <w:rsid w:val="000865CC"/>
    <w:rsid w:val="00087DCC"/>
    <w:rsid w:val="000908E8"/>
    <w:rsid w:val="000912C3"/>
    <w:rsid w:val="0009312F"/>
    <w:rsid w:val="00093F4C"/>
    <w:rsid w:val="00096FD6"/>
    <w:rsid w:val="000A1237"/>
    <w:rsid w:val="000A1C7F"/>
    <w:rsid w:val="000A1E2B"/>
    <w:rsid w:val="000A207D"/>
    <w:rsid w:val="000A5B86"/>
    <w:rsid w:val="000A634F"/>
    <w:rsid w:val="000A663B"/>
    <w:rsid w:val="000A7788"/>
    <w:rsid w:val="000B1332"/>
    <w:rsid w:val="000B3104"/>
    <w:rsid w:val="000B3864"/>
    <w:rsid w:val="000B3DFB"/>
    <w:rsid w:val="000B47D3"/>
    <w:rsid w:val="000B518A"/>
    <w:rsid w:val="000B53AF"/>
    <w:rsid w:val="000B58A3"/>
    <w:rsid w:val="000B5E93"/>
    <w:rsid w:val="000B65B4"/>
    <w:rsid w:val="000B6BC0"/>
    <w:rsid w:val="000B7DD9"/>
    <w:rsid w:val="000C225A"/>
    <w:rsid w:val="000C3EA3"/>
    <w:rsid w:val="000C417F"/>
    <w:rsid w:val="000C5AC5"/>
    <w:rsid w:val="000C75F2"/>
    <w:rsid w:val="000C7D9F"/>
    <w:rsid w:val="000D1230"/>
    <w:rsid w:val="000D192B"/>
    <w:rsid w:val="000D3581"/>
    <w:rsid w:val="000D373B"/>
    <w:rsid w:val="000D4BBF"/>
    <w:rsid w:val="000D4C85"/>
    <w:rsid w:val="000D64AB"/>
    <w:rsid w:val="000E0763"/>
    <w:rsid w:val="000E0837"/>
    <w:rsid w:val="000E3A84"/>
    <w:rsid w:val="000E60A0"/>
    <w:rsid w:val="000E63BD"/>
    <w:rsid w:val="000F02B0"/>
    <w:rsid w:val="000F0394"/>
    <w:rsid w:val="000F19E1"/>
    <w:rsid w:val="000F599C"/>
    <w:rsid w:val="000F6866"/>
    <w:rsid w:val="000F6C33"/>
    <w:rsid w:val="000F70C1"/>
    <w:rsid w:val="001006A4"/>
    <w:rsid w:val="0010282F"/>
    <w:rsid w:val="00102E10"/>
    <w:rsid w:val="001032D4"/>
    <w:rsid w:val="00103B86"/>
    <w:rsid w:val="0010491B"/>
    <w:rsid w:val="00104D3B"/>
    <w:rsid w:val="001056E8"/>
    <w:rsid w:val="00110ADD"/>
    <w:rsid w:val="00111AA7"/>
    <w:rsid w:val="00111D30"/>
    <w:rsid w:val="00113B6C"/>
    <w:rsid w:val="00114C21"/>
    <w:rsid w:val="00120D25"/>
    <w:rsid w:val="001226DA"/>
    <w:rsid w:val="001229B9"/>
    <w:rsid w:val="00123880"/>
    <w:rsid w:val="00123A68"/>
    <w:rsid w:val="00124A15"/>
    <w:rsid w:val="00126362"/>
    <w:rsid w:val="001266BB"/>
    <w:rsid w:val="001273C5"/>
    <w:rsid w:val="00131959"/>
    <w:rsid w:val="00132ED0"/>
    <w:rsid w:val="00134E8C"/>
    <w:rsid w:val="00136DE7"/>
    <w:rsid w:val="001411C0"/>
    <w:rsid w:val="00141D9A"/>
    <w:rsid w:val="00143BD8"/>
    <w:rsid w:val="00150BA2"/>
    <w:rsid w:val="00150BD6"/>
    <w:rsid w:val="00152BFC"/>
    <w:rsid w:val="00152FC6"/>
    <w:rsid w:val="001532D3"/>
    <w:rsid w:val="00161D97"/>
    <w:rsid w:val="001621E4"/>
    <w:rsid w:val="00165E9E"/>
    <w:rsid w:val="00167B37"/>
    <w:rsid w:val="00171621"/>
    <w:rsid w:val="00171982"/>
    <w:rsid w:val="00171DE6"/>
    <w:rsid w:val="00172834"/>
    <w:rsid w:val="00173448"/>
    <w:rsid w:val="00180293"/>
    <w:rsid w:val="00190377"/>
    <w:rsid w:val="001906EA"/>
    <w:rsid w:val="001916DB"/>
    <w:rsid w:val="0019573A"/>
    <w:rsid w:val="00195862"/>
    <w:rsid w:val="00196042"/>
    <w:rsid w:val="00196B79"/>
    <w:rsid w:val="001A0ADE"/>
    <w:rsid w:val="001A1A7D"/>
    <w:rsid w:val="001A1FAA"/>
    <w:rsid w:val="001A304C"/>
    <w:rsid w:val="001A3B4C"/>
    <w:rsid w:val="001A3D9A"/>
    <w:rsid w:val="001A3E5C"/>
    <w:rsid w:val="001A4BF9"/>
    <w:rsid w:val="001A4E06"/>
    <w:rsid w:val="001A7B3C"/>
    <w:rsid w:val="001B1C26"/>
    <w:rsid w:val="001B4E71"/>
    <w:rsid w:val="001B688C"/>
    <w:rsid w:val="001B6B26"/>
    <w:rsid w:val="001B780A"/>
    <w:rsid w:val="001C131D"/>
    <w:rsid w:val="001C21E3"/>
    <w:rsid w:val="001C2750"/>
    <w:rsid w:val="001C31E7"/>
    <w:rsid w:val="001C4ACC"/>
    <w:rsid w:val="001C4E64"/>
    <w:rsid w:val="001C5DDC"/>
    <w:rsid w:val="001C63D8"/>
    <w:rsid w:val="001C7F2B"/>
    <w:rsid w:val="001D02D1"/>
    <w:rsid w:val="001D0F8B"/>
    <w:rsid w:val="001D1411"/>
    <w:rsid w:val="001D23EA"/>
    <w:rsid w:val="001D375C"/>
    <w:rsid w:val="001E0C34"/>
    <w:rsid w:val="001E2EB6"/>
    <w:rsid w:val="001E41D3"/>
    <w:rsid w:val="001E4CB7"/>
    <w:rsid w:val="001E63B2"/>
    <w:rsid w:val="001E7595"/>
    <w:rsid w:val="001E7EBF"/>
    <w:rsid w:val="001F1796"/>
    <w:rsid w:val="001F1DDC"/>
    <w:rsid w:val="001F1DE5"/>
    <w:rsid w:val="001F230F"/>
    <w:rsid w:val="001F2F0C"/>
    <w:rsid w:val="001F5033"/>
    <w:rsid w:val="001F53CB"/>
    <w:rsid w:val="001F7989"/>
    <w:rsid w:val="002008C5"/>
    <w:rsid w:val="00201139"/>
    <w:rsid w:val="00201FAB"/>
    <w:rsid w:val="00201FC1"/>
    <w:rsid w:val="002034B3"/>
    <w:rsid w:val="00205415"/>
    <w:rsid w:val="00205665"/>
    <w:rsid w:val="00206F9E"/>
    <w:rsid w:val="00210BE0"/>
    <w:rsid w:val="00213256"/>
    <w:rsid w:val="00215218"/>
    <w:rsid w:val="0021581C"/>
    <w:rsid w:val="00215C47"/>
    <w:rsid w:val="002160F2"/>
    <w:rsid w:val="002167E1"/>
    <w:rsid w:val="002204F1"/>
    <w:rsid w:val="00221589"/>
    <w:rsid w:val="00223909"/>
    <w:rsid w:val="0022396C"/>
    <w:rsid w:val="00225A3D"/>
    <w:rsid w:val="00230CF8"/>
    <w:rsid w:val="0023177B"/>
    <w:rsid w:val="0023197C"/>
    <w:rsid w:val="002322F3"/>
    <w:rsid w:val="0023252B"/>
    <w:rsid w:val="002335C4"/>
    <w:rsid w:val="00234144"/>
    <w:rsid w:val="00235CCF"/>
    <w:rsid w:val="00237247"/>
    <w:rsid w:val="002373BD"/>
    <w:rsid w:val="00237E38"/>
    <w:rsid w:val="00240213"/>
    <w:rsid w:val="00242081"/>
    <w:rsid w:val="002426B8"/>
    <w:rsid w:val="002443B2"/>
    <w:rsid w:val="00245582"/>
    <w:rsid w:val="00250C08"/>
    <w:rsid w:val="00251A78"/>
    <w:rsid w:val="00251D9F"/>
    <w:rsid w:val="002534A5"/>
    <w:rsid w:val="00253AFC"/>
    <w:rsid w:val="00254D5C"/>
    <w:rsid w:val="00254E16"/>
    <w:rsid w:val="00255356"/>
    <w:rsid w:val="00255849"/>
    <w:rsid w:val="00255EB0"/>
    <w:rsid w:val="00256E8A"/>
    <w:rsid w:val="00257ADA"/>
    <w:rsid w:val="0026249A"/>
    <w:rsid w:val="00262E29"/>
    <w:rsid w:val="00264405"/>
    <w:rsid w:val="002652E4"/>
    <w:rsid w:val="002653D7"/>
    <w:rsid w:val="00265A8F"/>
    <w:rsid w:val="002668F4"/>
    <w:rsid w:val="00270CCB"/>
    <w:rsid w:val="00272236"/>
    <w:rsid w:val="002819DE"/>
    <w:rsid w:val="00282139"/>
    <w:rsid w:val="00284AED"/>
    <w:rsid w:val="00284FE1"/>
    <w:rsid w:val="00285B0A"/>
    <w:rsid w:val="00286A8B"/>
    <w:rsid w:val="00286C44"/>
    <w:rsid w:val="00286FAC"/>
    <w:rsid w:val="002879E0"/>
    <w:rsid w:val="00287B9A"/>
    <w:rsid w:val="00295743"/>
    <w:rsid w:val="00297564"/>
    <w:rsid w:val="00297FD4"/>
    <w:rsid w:val="002A119F"/>
    <w:rsid w:val="002A3733"/>
    <w:rsid w:val="002A64A4"/>
    <w:rsid w:val="002A6B47"/>
    <w:rsid w:val="002A742F"/>
    <w:rsid w:val="002B15BA"/>
    <w:rsid w:val="002B3BE7"/>
    <w:rsid w:val="002B4614"/>
    <w:rsid w:val="002B4ADB"/>
    <w:rsid w:val="002B6AFE"/>
    <w:rsid w:val="002B6B13"/>
    <w:rsid w:val="002C2D7A"/>
    <w:rsid w:val="002C363C"/>
    <w:rsid w:val="002C4298"/>
    <w:rsid w:val="002C6541"/>
    <w:rsid w:val="002C7DF8"/>
    <w:rsid w:val="002D06A4"/>
    <w:rsid w:val="002D1BB7"/>
    <w:rsid w:val="002D3E41"/>
    <w:rsid w:val="002D5206"/>
    <w:rsid w:val="002D68E7"/>
    <w:rsid w:val="002D6B7D"/>
    <w:rsid w:val="002E35AF"/>
    <w:rsid w:val="002E4037"/>
    <w:rsid w:val="002E56EF"/>
    <w:rsid w:val="002E694C"/>
    <w:rsid w:val="002F18C5"/>
    <w:rsid w:val="002F1B38"/>
    <w:rsid w:val="002F382F"/>
    <w:rsid w:val="002F3FFD"/>
    <w:rsid w:val="002F448D"/>
    <w:rsid w:val="002F4590"/>
    <w:rsid w:val="002F754D"/>
    <w:rsid w:val="002F786D"/>
    <w:rsid w:val="00300888"/>
    <w:rsid w:val="0030088F"/>
    <w:rsid w:val="00302130"/>
    <w:rsid w:val="00303C8E"/>
    <w:rsid w:val="003044CD"/>
    <w:rsid w:val="003060D5"/>
    <w:rsid w:val="003068B5"/>
    <w:rsid w:val="00310686"/>
    <w:rsid w:val="00311750"/>
    <w:rsid w:val="0031682D"/>
    <w:rsid w:val="00317187"/>
    <w:rsid w:val="00317244"/>
    <w:rsid w:val="0032049A"/>
    <w:rsid w:val="00320E95"/>
    <w:rsid w:val="00321595"/>
    <w:rsid w:val="00321C48"/>
    <w:rsid w:val="00321DE4"/>
    <w:rsid w:val="00321E4E"/>
    <w:rsid w:val="00322934"/>
    <w:rsid w:val="00323455"/>
    <w:rsid w:val="003272E4"/>
    <w:rsid w:val="00327F51"/>
    <w:rsid w:val="00331FBC"/>
    <w:rsid w:val="00332BC3"/>
    <w:rsid w:val="00334D21"/>
    <w:rsid w:val="00335802"/>
    <w:rsid w:val="00335E6E"/>
    <w:rsid w:val="00337293"/>
    <w:rsid w:val="0034129E"/>
    <w:rsid w:val="00342521"/>
    <w:rsid w:val="0034390C"/>
    <w:rsid w:val="003446A3"/>
    <w:rsid w:val="00344716"/>
    <w:rsid w:val="00347AC0"/>
    <w:rsid w:val="00347E2E"/>
    <w:rsid w:val="003505FF"/>
    <w:rsid w:val="0035104C"/>
    <w:rsid w:val="0035234D"/>
    <w:rsid w:val="0035263E"/>
    <w:rsid w:val="00352684"/>
    <w:rsid w:val="0035363C"/>
    <w:rsid w:val="003539D3"/>
    <w:rsid w:val="003558A9"/>
    <w:rsid w:val="00357276"/>
    <w:rsid w:val="00357303"/>
    <w:rsid w:val="0036177C"/>
    <w:rsid w:val="00363739"/>
    <w:rsid w:val="00363ACF"/>
    <w:rsid w:val="00363D93"/>
    <w:rsid w:val="00370003"/>
    <w:rsid w:val="00371BDF"/>
    <w:rsid w:val="0037216F"/>
    <w:rsid w:val="0037276E"/>
    <w:rsid w:val="00374093"/>
    <w:rsid w:val="00374812"/>
    <w:rsid w:val="003765D6"/>
    <w:rsid w:val="00377BFA"/>
    <w:rsid w:val="00380095"/>
    <w:rsid w:val="00383108"/>
    <w:rsid w:val="003833A8"/>
    <w:rsid w:val="00384D1E"/>
    <w:rsid w:val="00385664"/>
    <w:rsid w:val="003857F2"/>
    <w:rsid w:val="0038625C"/>
    <w:rsid w:val="00386A39"/>
    <w:rsid w:val="00386EF0"/>
    <w:rsid w:val="003872BE"/>
    <w:rsid w:val="0038753A"/>
    <w:rsid w:val="003876C9"/>
    <w:rsid w:val="003878F8"/>
    <w:rsid w:val="0039148C"/>
    <w:rsid w:val="00391A89"/>
    <w:rsid w:val="0039322C"/>
    <w:rsid w:val="00396028"/>
    <w:rsid w:val="00396BB4"/>
    <w:rsid w:val="003A1545"/>
    <w:rsid w:val="003A323F"/>
    <w:rsid w:val="003A356D"/>
    <w:rsid w:val="003A4746"/>
    <w:rsid w:val="003A518C"/>
    <w:rsid w:val="003A5879"/>
    <w:rsid w:val="003A5A10"/>
    <w:rsid w:val="003A5F05"/>
    <w:rsid w:val="003A6B3F"/>
    <w:rsid w:val="003A6F08"/>
    <w:rsid w:val="003B058F"/>
    <w:rsid w:val="003B205C"/>
    <w:rsid w:val="003B23E1"/>
    <w:rsid w:val="003B34FB"/>
    <w:rsid w:val="003B602E"/>
    <w:rsid w:val="003B64EF"/>
    <w:rsid w:val="003B6AF8"/>
    <w:rsid w:val="003B6B63"/>
    <w:rsid w:val="003C0852"/>
    <w:rsid w:val="003C2117"/>
    <w:rsid w:val="003C30CE"/>
    <w:rsid w:val="003C5555"/>
    <w:rsid w:val="003C7981"/>
    <w:rsid w:val="003D075F"/>
    <w:rsid w:val="003D0F2A"/>
    <w:rsid w:val="003D2DA1"/>
    <w:rsid w:val="003D6B69"/>
    <w:rsid w:val="003E02F9"/>
    <w:rsid w:val="003E0924"/>
    <w:rsid w:val="003E171F"/>
    <w:rsid w:val="003E26C0"/>
    <w:rsid w:val="003E4920"/>
    <w:rsid w:val="003E4D45"/>
    <w:rsid w:val="003E5072"/>
    <w:rsid w:val="003E6049"/>
    <w:rsid w:val="003E6B88"/>
    <w:rsid w:val="003F0566"/>
    <w:rsid w:val="003F0FAD"/>
    <w:rsid w:val="003F1BEE"/>
    <w:rsid w:val="003F2775"/>
    <w:rsid w:val="003F2CAA"/>
    <w:rsid w:val="003F3613"/>
    <w:rsid w:val="003F3AC5"/>
    <w:rsid w:val="003F4B66"/>
    <w:rsid w:val="003F4D9A"/>
    <w:rsid w:val="003F50B6"/>
    <w:rsid w:val="003F5A86"/>
    <w:rsid w:val="003F66BA"/>
    <w:rsid w:val="003F73E3"/>
    <w:rsid w:val="0040149E"/>
    <w:rsid w:val="0040240F"/>
    <w:rsid w:val="0040391F"/>
    <w:rsid w:val="004040B2"/>
    <w:rsid w:val="004047C4"/>
    <w:rsid w:val="0040525F"/>
    <w:rsid w:val="0040639D"/>
    <w:rsid w:val="0040657E"/>
    <w:rsid w:val="00412975"/>
    <w:rsid w:val="004131E8"/>
    <w:rsid w:val="00413712"/>
    <w:rsid w:val="0041374D"/>
    <w:rsid w:val="00413793"/>
    <w:rsid w:val="00416E0C"/>
    <w:rsid w:val="00416F83"/>
    <w:rsid w:val="00421F6E"/>
    <w:rsid w:val="00424587"/>
    <w:rsid w:val="004263FF"/>
    <w:rsid w:val="004267DA"/>
    <w:rsid w:val="00427F75"/>
    <w:rsid w:val="00430DEB"/>
    <w:rsid w:val="004319FA"/>
    <w:rsid w:val="00432B26"/>
    <w:rsid w:val="004343C7"/>
    <w:rsid w:val="00436AD5"/>
    <w:rsid w:val="00436D92"/>
    <w:rsid w:val="004407E4"/>
    <w:rsid w:val="00441BBA"/>
    <w:rsid w:val="00442BBD"/>
    <w:rsid w:val="004466D6"/>
    <w:rsid w:val="00452073"/>
    <w:rsid w:val="00452BE0"/>
    <w:rsid w:val="0045426B"/>
    <w:rsid w:val="0045429B"/>
    <w:rsid w:val="00454524"/>
    <w:rsid w:val="004555FA"/>
    <w:rsid w:val="004559BC"/>
    <w:rsid w:val="00455F43"/>
    <w:rsid w:val="0045799F"/>
    <w:rsid w:val="00457E76"/>
    <w:rsid w:val="00460773"/>
    <w:rsid w:val="00463583"/>
    <w:rsid w:val="00463702"/>
    <w:rsid w:val="00463F47"/>
    <w:rsid w:val="00465D8A"/>
    <w:rsid w:val="00466080"/>
    <w:rsid w:val="004669EA"/>
    <w:rsid w:val="00466D9E"/>
    <w:rsid w:val="004678FB"/>
    <w:rsid w:val="00470A3C"/>
    <w:rsid w:val="0047292A"/>
    <w:rsid w:val="00476164"/>
    <w:rsid w:val="00480EFA"/>
    <w:rsid w:val="004826A3"/>
    <w:rsid w:val="00483694"/>
    <w:rsid w:val="00485278"/>
    <w:rsid w:val="00485DC8"/>
    <w:rsid w:val="00485E73"/>
    <w:rsid w:val="00486085"/>
    <w:rsid w:val="00486356"/>
    <w:rsid w:val="00491FBF"/>
    <w:rsid w:val="0049418B"/>
    <w:rsid w:val="004942DC"/>
    <w:rsid w:val="00494B93"/>
    <w:rsid w:val="00494D36"/>
    <w:rsid w:val="00496C13"/>
    <w:rsid w:val="00497936"/>
    <w:rsid w:val="004A0514"/>
    <w:rsid w:val="004A05DA"/>
    <w:rsid w:val="004A0E54"/>
    <w:rsid w:val="004A1161"/>
    <w:rsid w:val="004A1165"/>
    <w:rsid w:val="004A5A09"/>
    <w:rsid w:val="004A6009"/>
    <w:rsid w:val="004A651D"/>
    <w:rsid w:val="004A673F"/>
    <w:rsid w:val="004A7E08"/>
    <w:rsid w:val="004B1F97"/>
    <w:rsid w:val="004B2911"/>
    <w:rsid w:val="004B31C0"/>
    <w:rsid w:val="004B414E"/>
    <w:rsid w:val="004B4B0C"/>
    <w:rsid w:val="004B5A91"/>
    <w:rsid w:val="004B6295"/>
    <w:rsid w:val="004B730C"/>
    <w:rsid w:val="004B764B"/>
    <w:rsid w:val="004C1060"/>
    <w:rsid w:val="004C1A46"/>
    <w:rsid w:val="004C22A1"/>
    <w:rsid w:val="004C3292"/>
    <w:rsid w:val="004C3F15"/>
    <w:rsid w:val="004C41FB"/>
    <w:rsid w:val="004C4A38"/>
    <w:rsid w:val="004C4D72"/>
    <w:rsid w:val="004C5522"/>
    <w:rsid w:val="004C6CA5"/>
    <w:rsid w:val="004C7F35"/>
    <w:rsid w:val="004D0295"/>
    <w:rsid w:val="004D0DD3"/>
    <w:rsid w:val="004D138A"/>
    <w:rsid w:val="004D1F85"/>
    <w:rsid w:val="004D2F94"/>
    <w:rsid w:val="004D36B5"/>
    <w:rsid w:val="004D5EFA"/>
    <w:rsid w:val="004E0E49"/>
    <w:rsid w:val="004E21F8"/>
    <w:rsid w:val="004E2401"/>
    <w:rsid w:val="004E3014"/>
    <w:rsid w:val="004E34D1"/>
    <w:rsid w:val="004E6142"/>
    <w:rsid w:val="004E6297"/>
    <w:rsid w:val="004E6B5B"/>
    <w:rsid w:val="004E760A"/>
    <w:rsid w:val="004F3B37"/>
    <w:rsid w:val="004F65D5"/>
    <w:rsid w:val="004F78AF"/>
    <w:rsid w:val="00502301"/>
    <w:rsid w:val="005028CF"/>
    <w:rsid w:val="00503511"/>
    <w:rsid w:val="005058A5"/>
    <w:rsid w:val="005071AA"/>
    <w:rsid w:val="0051157F"/>
    <w:rsid w:val="00512C18"/>
    <w:rsid w:val="00512E56"/>
    <w:rsid w:val="00514740"/>
    <w:rsid w:val="0051636B"/>
    <w:rsid w:val="00517065"/>
    <w:rsid w:val="005208CA"/>
    <w:rsid w:val="005225A0"/>
    <w:rsid w:val="0052294F"/>
    <w:rsid w:val="00522D3C"/>
    <w:rsid w:val="00526858"/>
    <w:rsid w:val="0053199B"/>
    <w:rsid w:val="00532884"/>
    <w:rsid w:val="00532B5F"/>
    <w:rsid w:val="00535D04"/>
    <w:rsid w:val="005365F2"/>
    <w:rsid w:val="005408D2"/>
    <w:rsid w:val="00541210"/>
    <w:rsid w:val="00542D90"/>
    <w:rsid w:val="005453EA"/>
    <w:rsid w:val="00550EDA"/>
    <w:rsid w:val="005523B4"/>
    <w:rsid w:val="00553734"/>
    <w:rsid w:val="00554381"/>
    <w:rsid w:val="00557292"/>
    <w:rsid w:val="0056020A"/>
    <w:rsid w:val="00562AF5"/>
    <w:rsid w:val="00563C40"/>
    <w:rsid w:val="00563EE4"/>
    <w:rsid w:val="00565625"/>
    <w:rsid w:val="00565B86"/>
    <w:rsid w:val="00565EC8"/>
    <w:rsid w:val="00570D4D"/>
    <w:rsid w:val="0057204E"/>
    <w:rsid w:val="00575583"/>
    <w:rsid w:val="00576276"/>
    <w:rsid w:val="00576414"/>
    <w:rsid w:val="00576A1A"/>
    <w:rsid w:val="00576D24"/>
    <w:rsid w:val="00580D68"/>
    <w:rsid w:val="00581F78"/>
    <w:rsid w:val="0058513F"/>
    <w:rsid w:val="00586008"/>
    <w:rsid w:val="005903D6"/>
    <w:rsid w:val="00590763"/>
    <w:rsid w:val="00590F6F"/>
    <w:rsid w:val="005924DB"/>
    <w:rsid w:val="005930AA"/>
    <w:rsid w:val="005940B0"/>
    <w:rsid w:val="00594581"/>
    <w:rsid w:val="00594C15"/>
    <w:rsid w:val="00597A42"/>
    <w:rsid w:val="005A0FAE"/>
    <w:rsid w:val="005A258F"/>
    <w:rsid w:val="005A2E5C"/>
    <w:rsid w:val="005A36B6"/>
    <w:rsid w:val="005A3B33"/>
    <w:rsid w:val="005A4890"/>
    <w:rsid w:val="005A59E5"/>
    <w:rsid w:val="005A5A95"/>
    <w:rsid w:val="005A6167"/>
    <w:rsid w:val="005A62C8"/>
    <w:rsid w:val="005A72CE"/>
    <w:rsid w:val="005A7499"/>
    <w:rsid w:val="005A7ECE"/>
    <w:rsid w:val="005B1417"/>
    <w:rsid w:val="005B1CCB"/>
    <w:rsid w:val="005B39CB"/>
    <w:rsid w:val="005B7B72"/>
    <w:rsid w:val="005C040A"/>
    <w:rsid w:val="005C0595"/>
    <w:rsid w:val="005C0CAD"/>
    <w:rsid w:val="005C15A9"/>
    <w:rsid w:val="005C1787"/>
    <w:rsid w:val="005C2D58"/>
    <w:rsid w:val="005C2F5F"/>
    <w:rsid w:val="005C3BA2"/>
    <w:rsid w:val="005C55A3"/>
    <w:rsid w:val="005C5725"/>
    <w:rsid w:val="005C5FEF"/>
    <w:rsid w:val="005C779A"/>
    <w:rsid w:val="005D13DA"/>
    <w:rsid w:val="005D1F2A"/>
    <w:rsid w:val="005D21DA"/>
    <w:rsid w:val="005D2604"/>
    <w:rsid w:val="005D27C6"/>
    <w:rsid w:val="005D3585"/>
    <w:rsid w:val="005D46D5"/>
    <w:rsid w:val="005D4CBB"/>
    <w:rsid w:val="005D52C0"/>
    <w:rsid w:val="005E058A"/>
    <w:rsid w:val="005E2A08"/>
    <w:rsid w:val="005E2DE2"/>
    <w:rsid w:val="005E5B8A"/>
    <w:rsid w:val="005F4F97"/>
    <w:rsid w:val="005F7801"/>
    <w:rsid w:val="006002B6"/>
    <w:rsid w:val="00600D3E"/>
    <w:rsid w:val="006033C0"/>
    <w:rsid w:val="00603799"/>
    <w:rsid w:val="00603C48"/>
    <w:rsid w:val="006042AA"/>
    <w:rsid w:val="006044C7"/>
    <w:rsid w:val="00604AB5"/>
    <w:rsid w:val="00607DC6"/>
    <w:rsid w:val="00607E2B"/>
    <w:rsid w:val="00607F1B"/>
    <w:rsid w:val="0061053A"/>
    <w:rsid w:val="00611306"/>
    <w:rsid w:val="0061172D"/>
    <w:rsid w:val="006170BC"/>
    <w:rsid w:val="0062067E"/>
    <w:rsid w:val="00622837"/>
    <w:rsid w:val="00622F5E"/>
    <w:rsid w:val="00623889"/>
    <w:rsid w:val="006267B6"/>
    <w:rsid w:val="0063037D"/>
    <w:rsid w:val="00630BE5"/>
    <w:rsid w:val="0063194B"/>
    <w:rsid w:val="00631AB6"/>
    <w:rsid w:val="0063248B"/>
    <w:rsid w:val="00632574"/>
    <w:rsid w:val="00633011"/>
    <w:rsid w:val="00633722"/>
    <w:rsid w:val="00633CD9"/>
    <w:rsid w:val="006359FD"/>
    <w:rsid w:val="00637123"/>
    <w:rsid w:val="006376FA"/>
    <w:rsid w:val="00637782"/>
    <w:rsid w:val="00637B49"/>
    <w:rsid w:val="0064004B"/>
    <w:rsid w:val="00640428"/>
    <w:rsid w:val="00641CA5"/>
    <w:rsid w:val="00641F96"/>
    <w:rsid w:val="006423C0"/>
    <w:rsid w:val="00644DE7"/>
    <w:rsid w:val="00645AC9"/>
    <w:rsid w:val="00647C29"/>
    <w:rsid w:val="0065012C"/>
    <w:rsid w:val="00650808"/>
    <w:rsid w:val="00651B1C"/>
    <w:rsid w:val="0065261D"/>
    <w:rsid w:val="006534A4"/>
    <w:rsid w:val="0065362B"/>
    <w:rsid w:val="00653E48"/>
    <w:rsid w:val="00657FEF"/>
    <w:rsid w:val="0066007D"/>
    <w:rsid w:val="00661E99"/>
    <w:rsid w:val="00662639"/>
    <w:rsid w:val="006631D9"/>
    <w:rsid w:val="00664473"/>
    <w:rsid w:val="0066570E"/>
    <w:rsid w:val="006661EF"/>
    <w:rsid w:val="0066662F"/>
    <w:rsid w:val="00667EAF"/>
    <w:rsid w:val="0067089A"/>
    <w:rsid w:val="00671102"/>
    <w:rsid w:val="006717C2"/>
    <w:rsid w:val="00671BE8"/>
    <w:rsid w:val="006728D9"/>
    <w:rsid w:val="00674AF8"/>
    <w:rsid w:val="00674DFB"/>
    <w:rsid w:val="00684D51"/>
    <w:rsid w:val="00685002"/>
    <w:rsid w:val="0068534A"/>
    <w:rsid w:val="00685CAD"/>
    <w:rsid w:val="00685F8D"/>
    <w:rsid w:val="00687879"/>
    <w:rsid w:val="006935FD"/>
    <w:rsid w:val="00695F72"/>
    <w:rsid w:val="00697AB9"/>
    <w:rsid w:val="00697FBF"/>
    <w:rsid w:val="00697FC1"/>
    <w:rsid w:val="006A2057"/>
    <w:rsid w:val="006A2216"/>
    <w:rsid w:val="006A319E"/>
    <w:rsid w:val="006A3AFB"/>
    <w:rsid w:val="006A4B2F"/>
    <w:rsid w:val="006A4EE6"/>
    <w:rsid w:val="006A6488"/>
    <w:rsid w:val="006B07C6"/>
    <w:rsid w:val="006B1ECF"/>
    <w:rsid w:val="006B226D"/>
    <w:rsid w:val="006B2FB8"/>
    <w:rsid w:val="006B4E05"/>
    <w:rsid w:val="006B5F69"/>
    <w:rsid w:val="006B65FE"/>
    <w:rsid w:val="006B68D7"/>
    <w:rsid w:val="006B68E6"/>
    <w:rsid w:val="006C201F"/>
    <w:rsid w:val="006C27B0"/>
    <w:rsid w:val="006C293B"/>
    <w:rsid w:val="006C4DF6"/>
    <w:rsid w:val="006C5C07"/>
    <w:rsid w:val="006C5D23"/>
    <w:rsid w:val="006D380B"/>
    <w:rsid w:val="006D383B"/>
    <w:rsid w:val="006D4216"/>
    <w:rsid w:val="006D4D85"/>
    <w:rsid w:val="006D5676"/>
    <w:rsid w:val="006D58DF"/>
    <w:rsid w:val="006D757A"/>
    <w:rsid w:val="006E076A"/>
    <w:rsid w:val="006E0976"/>
    <w:rsid w:val="006E39E0"/>
    <w:rsid w:val="006E5383"/>
    <w:rsid w:val="006E5710"/>
    <w:rsid w:val="006E5947"/>
    <w:rsid w:val="006E615F"/>
    <w:rsid w:val="006E670F"/>
    <w:rsid w:val="006E7232"/>
    <w:rsid w:val="006E7F1A"/>
    <w:rsid w:val="006F3C71"/>
    <w:rsid w:val="006F4D84"/>
    <w:rsid w:val="006F6967"/>
    <w:rsid w:val="00700E66"/>
    <w:rsid w:val="00703149"/>
    <w:rsid w:val="00703EA6"/>
    <w:rsid w:val="0071015F"/>
    <w:rsid w:val="00711B3B"/>
    <w:rsid w:val="00713840"/>
    <w:rsid w:val="00713CF0"/>
    <w:rsid w:val="00716364"/>
    <w:rsid w:val="00720B5D"/>
    <w:rsid w:val="007222BD"/>
    <w:rsid w:val="007226A7"/>
    <w:rsid w:val="0072296D"/>
    <w:rsid w:val="00723900"/>
    <w:rsid w:val="007241D6"/>
    <w:rsid w:val="00727630"/>
    <w:rsid w:val="00732D00"/>
    <w:rsid w:val="007339CD"/>
    <w:rsid w:val="0073681A"/>
    <w:rsid w:val="0073758D"/>
    <w:rsid w:val="00740B0E"/>
    <w:rsid w:val="00741CB8"/>
    <w:rsid w:val="007420EA"/>
    <w:rsid w:val="0074361B"/>
    <w:rsid w:val="00743D0D"/>
    <w:rsid w:val="00744159"/>
    <w:rsid w:val="007443B6"/>
    <w:rsid w:val="00744545"/>
    <w:rsid w:val="00744E15"/>
    <w:rsid w:val="00745059"/>
    <w:rsid w:val="0074509C"/>
    <w:rsid w:val="007475D2"/>
    <w:rsid w:val="007476D3"/>
    <w:rsid w:val="00747C53"/>
    <w:rsid w:val="00751F3A"/>
    <w:rsid w:val="0075245F"/>
    <w:rsid w:val="00752640"/>
    <w:rsid w:val="007533A3"/>
    <w:rsid w:val="00754B9D"/>
    <w:rsid w:val="00754D93"/>
    <w:rsid w:val="0075610F"/>
    <w:rsid w:val="00756231"/>
    <w:rsid w:val="00756EE6"/>
    <w:rsid w:val="00757340"/>
    <w:rsid w:val="007627F1"/>
    <w:rsid w:val="0076293A"/>
    <w:rsid w:val="00762C11"/>
    <w:rsid w:val="00767539"/>
    <w:rsid w:val="007704E7"/>
    <w:rsid w:val="00770E2E"/>
    <w:rsid w:val="00771BE1"/>
    <w:rsid w:val="00772F4E"/>
    <w:rsid w:val="00773C8E"/>
    <w:rsid w:val="007742D0"/>
    <w:rsid w:val="007751A7"/>
    <w:rsid w:val="00775A1A"/>
    <w:rsid w:val="00780CBA"/>
    <w:rsid w:val="00783B14"/>
    <w:rsid w:val="00785AF0"/>
    <w:rsid w:val="00790F8A"/>
    <w:rsid w:val="00791625"/>
    <w:rsid w:val="00792F3E"/>
    <w:rsid w:val="00793455"/>
    <w:rsid w:val="0079518B"/>
    <w:rsid w:val="00795636"/>
    <w:rsid w:val="00795D62"/>
    <w:rsid w:val="00795F59"/>
    <w:rsid w:val="007A08A0"/>
    <w:rsid w:val="007A0992"/>
    <w:rsid w:val="007A0F87"/>
    <w:rsid w:val="007A11AC"/>
    <w:rsid w:val="007A2315"/>
    <w:rsid w:val="007A2578"/>
    <w:rsid w:val="007A2B6A"/>
    <w:rsid w:val="007A2FB0"/>
    <w:rsid w:val="007A38A3"/>
    <w:rsid w:val="007A40BB"/>
    <w:rsid w:val="007A433B"/>
    <w:rsid w:val="007A48F9"/>
    <w:rsid w:val="007A4B79"/>
    <w:rsid w:val="007A64D7"/>
    <w:rsid w:val="007A6FB6"/>
    <w:rsid w:val="007A7B13"/>
    <w:rsid w:val="007B0167"/>
    <w:rsid w:val="007B028A"/>
    <w:rsid w:val="007B02F5"/>
    <w:rsid w:val="007B0970"/>
    <w:rsid w:val="007B191A"/>
    <w:rsid w:val="007B216F"/>
    <w:rsid w:val="007B7311"/>
    <w:rsid w:val="007B748D"/>
    <w:rsid w:val="007B7FA1"/>
    <w:rsid w:val="007C0F23"/>
    <w:rsid w:val="007C20C0"/>
    <w:rsid w:val="007C24F5"/>
    <w:rsid w:val="007C2747"/>
    <w:rsid w:val="007C7D2E"/>
    <w:rsid w:val="007D1AE6"/>
    <w:rsid w:val="007D29B1"/>
    <w:rsid w:val="007D3175"/>
    <w:rsid w:val="007D352D"/>
    <w:rsid w:val="007D3991"/>
    <w:rsid w:val="007D3A66"/>
    <w:rsid w:val="007D3F3A"/>
    <w:rsid w:val="007D5D19"/>
    <w:rsid w:val="007D6256"/>
    <w:rsid w:val="007D6C37"/>
    <w:rsid w:val="007E0D1A"/>
    <w:rsid w:val="007E0D7B"/>
    <w:rsid w:val="007E0DAC"/>
    <w:rsid w:val="007E1F61"/>
    <w:rsid w:val="007E3E9C"/>
    <w:rsid w:val="007E4E00"/>
    <w:rsid w:val="007E4FC7"/>
    <w:rsid w:val="007E55D8"/>
    <w:rsid w:val="007E6515"/>
    <w:rsid w:val="007E7384"/>
    <w:rsid w:val="007E7B17"/>
    <w:rsid w:val="007E7C08"/>
    <w:rsid w:val="007F10DC"/>
    <w:rsid w:val="007F23C4"/>
    <w:rsid w:val="007F366C"/>
    <w:rsid w:val="007F5780"/>
    <w:rsid w:val="007F5B58"/>
    <w:rsid w:val="007F5D11"/>
    <w:rsid w:val="007F70BF"/>
    <w:rsid w:val="007F7280"/>
    <w:rsid w:val="00800F02"/>
    <w:rsid w:val="008010F4"/>
    <w:rsid w:val="00801ED4"/>
    <w:rsid w:val="0080410D"/>
    <w:rsid w:val="00804B7E"/>
    <w:rsid w:val="00807285"/>
    <w:rsid w:val="008108BF"/>
    <w:rsid w:val="00810988"/>
    <w:rsid w:val="00812EA4"/>
    <w:rsid w:val="008148A3"/>
    <w:rsid w:val="0081554A"/>
    <w:rsid w:val="00816703"/>
    <w:rsid w:val="00820C00"/>
    <w:rsid w:val="00821626"/>
    <w:rsid w:val="00823577"/>
    <w:rsid w:val="00826AC5"/>
    <w:rsid w:val="008306A0"/>
    <w:rsid w:val="00830FAD"/>
    <w:rsid w:val="008317F8"/>
    <w:rsid w:val="00831CBB"/>
    <w:rsid w:val="00832A32"/>
    <w:rsid w:val="008333F1"/>
    <w:rsid w:val="00834ACA"/>
    <w:rsid w:val="00834F1F"/>
    <w:rsid w:val="008367E4"/>
    <w:rsid w:val="00837102"/>
    <w:rsid w:val="0084050F"/>
    <w:rsid w:val="00840752"/>
    <w:rsid w:val="00840EA1"/>
    <w:rsid w:val="00841874"/>
    <w:rsid w:val="00842BAE"/>
    <w:rsid w:val="00843D84"/>
    <w:rsid w:val="008441C0"/>
    <w:rsid w:val="0084440E"/>
    <w:rsid w:val="00845AEA"/>
    <w:rsid w:val="008460BF"/>
    <w:rsid w:val="00846E81"/>
    <w:rsid w:val="00847F64"/>
    <w:rsid w:val="0085170F"/>
    <w:rsid w:val="00852230"/>
    <w:rsid w:val="00853929"/>
    <w:rsid w:val="0085662E"/>
    <w:rsid w:val="00857427"/>
    <w:rsid w:val="00860559"/>
    <w:rsid w:val="00860637"/>
    <w:rsid w:val="00860D17"/>
    <w:rsid w:val="00861F86"/>
    <w:rsid w:val="0086201E"/>
    <w:rsid w:val="008621C4"/>
    <w:rsid w:val="008628B5"/>
    <w:rsid w:val="0086361C"/>
    <w:rsid w:val="0086370E"/>
    <w:rsid w:val="00863F80"/>
    <w:rsid w:val="008640CE"/>
    <w:rsid w:val="00864B7D"/>
    <w:rsid w:val="00864DE7"/>
    <w:rsid w:val="008650CA"/>
    <w:rsid w:val="008658AE"/>
    <w:rsid w:val="00870A23"/>
    <w:rsid w:val="00870EAF"/>
    <w:rsid w:val="008726CB"/>
    <w:rsid w:val="00873149"/>
    <w:rsid w:val="00873C3A"/>
    <w:rsid w:val="008745D1"/>
    <w:rsid w:val="00875CAA"/>
    <w:rsid w:val="0087675C"/>
    <w:rsid w:val="00881290"/>
    <w:rsid w:val="00882470"/>
    <w:rsid w:val="0088755C"/>
    <w:rsid w:val="00887C54"/>
    <w:rsid w:val="008907E1"/>
    <w:rsid w:val="00890F00"/>
    <w:rsid w:val="00891219"/>
    <w:rsid w:val="00894205"/>
    <w:rsid w:val="00896D2E"/>
    <w:rsid w:val="008A1604"/>
    <w:rsid w:val="008A1DCC"/>
    <w:rsid w:val="008A4B2B"/>
    <w:rsid w:val="008A5787"/>
    <w:rsid w:val="008A6BC2"/>
    <w:rsid w:val="008B03B8"/>
    <w:rsid w:val="008B1D63"/>
    <w:rsid w:val="008B2FC3"/>
    <w:rsid w:val="008B624D"/>
    <w:rsid w:val="008C0994"/>
    <w:rsid w:val="008C0B40"/>
    <w:rsid w:val="008C109F"/>
    <w:rsid w:val="008C1B23"/>
    <w:rsid w:val="008C26B8"/>
    <w:rsid w:val="008C28C9"/>
    <w:rsid w:val="008C3F21"/>
    <w:rsid w:val="008C4DE7"/>
    <w:rsid w:val="008C677C"/>
    <w:rsid w:val="008D02A1"/>
    <w:rsid w:val="008D405F"/>
    <w:rsid w:val="008D407D"/>
    <w:rsid w:val="008D4B42"/>
    <w:rsid w:val="008D6576"/>
    <w:rsid w:val="008E04EC"/>
    <w:rsid w:val="008E0FEC"/>
    <w:rsid w:val="008E4968"/>
    <w:rsid w:val="008E5897"/>
    <w:rsid w:val="008E7169"/>
    <w:rsid w:val="008E75FC"/>
    <w:rsid w:val="008E7AEA"/>
    <w:rsid w:val="008F031E"/>
    <w:rsid w:val="008F0593"/>
    <w:rsid w:val="008F095B"/>
    <w:rsid w:val="008F0CD1"/>
    <w:rsid w:val="008F1B09"/>
    <w:rsid w:val="008F1FA2"/>
    <w:rsid w:val="008F27BE"/>
    <w:rsid w:val="008F3264"/>
    <w:rsid w:val="008F356E"/>
    <w:rsid w:val="008F5036"/>
    <w:rsid w:val="008F524E"/>
    <w:rsid w:val="008F76B7"/>
    <w:rsid w:val="00900782"/>
    <w:rsid w:val="00900EB7"/>
    <w:rsid w:val="00901C66"/>
    <w:rsid w:val="00906FC0"/>
    <w:rsid w:val="00907C98"/>
    <w:rsid w:val="00910508"/>
    <w:rsid w:val="00910845"/>
    <w:rsid w:val="00911C68"/>
    <w:rsid w:val="00911FE5"/>
    <w:rsid w:val="00912026"/>
    <w:rsid w:val="00915365"/>
    <w:rsid w:val="00915ECE"/>
    <w:rsid w:val="0092144D"/>
    <w:rsid w:val="00921639"/>
    <w:rsid w:val="00926DC3"/>
    <w:rsid w:val="00930CA1"/>
    <w:rsid w:val="0093174B"/>
    <w:rsid w:val="00933F2A"/>
    <w:rsid w:val="0093593C"/>
    <w:rsid w:val="00935E26"/>
    <w:rsid w:val="00935E3B"/>
    <w:rsid w:val="00936108"/>
    <w:rsid w:val="00936412"/>
    <w:rsid w:val="00936FDD"/>
    <w:rsid w:val="00940D1C"/>
    <w:rsid w:val="00940EAE"/>
    <w:rsid w:val="00941E75"/>
    <w:rsid w:val="00942839"/>
    <w:rsid w:val="009431E6"/>
    <w:rsid w:val="00944098"/>
    <w:rsid w:val="00950C1A"/>
    <w:rsid w:val="00952C1C"/>
    <w:rsid w:val="00952EA2"/>
    <w:rsid w:val="0095437F"/>
    <w:rsid w:val="009543B9"/>
    <w:rsid w:val="0095609D"/>
    <w:rsid w:val="0095660C"/>
    <w:rsid w:val="00957EB0"/>
    <w:rsid w:val="00957F29"/>
    <w:rsid w:val="00960A97"/>
    <w:rsid w:val="00965EDD"/>
    <w:rsid w:val="00965F90"/>
    <w:rsid w:val="009661A4"/>
    <w:rsid w:val="009662C4"/>
    <w:rsid w:val="0096686E"/>
    <w:rsid w:val="0097115D"/>
    <w:rsid w:val="00974632"/>
    <w:rsid w:val="00976339"/>
    <w:rsid w:val="00977E6E"/>
    <w:rsid w:val="00982E16"/>
    <w:rsid w:val="00982F97"/>
    <w:rsid w:val="009831B7"/>
    <w:rsid w:val="00983905"/>
    <w:rsid w:val="00983A5D"/>
    <w:rsid w:val="0098415F"/>
    <w:rsid w:val="00984215"/>
    <w:rsid w:val="00984EBA"/>
    <w:rsid w:val="00985347"/>
    <w:rsid w:val="00986056"/>
    <w:rsid w:val="00986FBB"/>
    <w:rsid w:val="009876DB"/>
    <w:rsid w:val="00987975"/>
    <w:rsid w:val="00987E26"/>
    <w:rsid w:val="00992CB9"/>
    <w:rsid w:val="00993683"/>
    <w:rsid w:val="009947C6"/>
    <w:rsid w:val="009A11E5"/>
    <w:rsid w:val="009A2A3C"/>
    <w:rsid w:val="009A2DF2"/>
    <w:rsid w:val="009A3F6A"/>
    <w:rsid w:val="009A4F7D"/>
    <w:rsid w:val="009A6447"/>
    <w:rsid w:val="009B04A5"/>
    <w:rsid w:val="009B1193"/>
    <w:rsid w:val="009B15E4"/>
    <w:rsid w:val="009B1F67"/>
    <w:rsid w:val="009B2AC2"/>
    <w:rsid w:val="009B3221"/>
    <w:rsid w:val="009B3BEE"/>
    <w:rsid w:val="009B4772"/>
    <w:rsid w:val="009B4C63"/>
    <w:rsid w:val="009B5560"/>
    <w:rsid w:val="009B5EB8"/>
    <w:rsid w:val="009B70F3"/>
    <w:rsid w:val="009C0C4E"/>
    <w:rsid w:val="009C1579"/>
    <w:rsid w:val="009C16DC"/>
    <w:rsid w:val="009C2921"/>
    <w:rsid w:val="009C29EB"/>
    <w:rsid w:val="009C3B5B"/>
    <w:rsid w:val="009C4C37"/>
    <w:rsid w:val="009C773B"/>
    <w:rsid w:val="009D0717"/>
    <w:rsid w:val="009D0762"/>
    <w:rsid w:val="009D0812"/>
    <w:rsid w:val="009D215A"/>
    <w:rsid w:val="009D2D85"/>
    <w:rsid w:val="009D4A90"/>
    <w:rsid w:val="009D4AA4"/>
    <w:rsid w:val="009D4F73"/>
    <w:rsid w:val="009D766B"/>
    <w:rsid w:val="009D7B64"/>
    <w:rsid w:val="009E0985"/>
    <w:rsid w:val="009E1C06"/>
    <w:rsid w:val="009E36D2"/>
    <w:rsid w:val="009E3A4B"/>
    <w:rsid w:val="009E4DED"/>
    <w:rsid w:val="009F0869"/>
    <w:rsid w:val="009F2484"/>
    <w:rsid w:val="009F2493"/>
    <w:rsid w:val="009F3C87"/>
    <w:rsid w:val="009F5BBE"/>
    <w:rsid w:val="00A012ED"/>
    <w:rsid w:val="00A016FF"/>
    <w:rsid w:val="00A01775"/>
    <w:rsid w:val="00A01A3A"/>
    <w:rsid w:val="00A01B12"/>
    <w:rsid w:val="00A050DB"/>
    <w:rsid w:val="00A05776"/>
    <w:rsid w:val="00A1500D"/>
    <w:rsid w:val="00A15113"/>
    <w:rsid w:val="00A17254"/>
    <w:rsid w:val="00A178CD"/>
    <w:rsid w:val="00A219E3"/>
    <w:rsid w:val="00A22FA6"/>
    <w:rsid w:val="00A23BAD"/>
    <w:rsid w:val="00A23D15"/>
    <w:rsid w:val="00A243E7"/>
    <w:rsid w:val="00A250A6"/>
    <w:rsid w:val="00A26D4A"/>
    <w:rsid w:val="00A30548"/>
    <w:rsid w:val="00A30D6C"/>
    <w:rsid w:val="00A3180B"/>
    <w:rsid w:val="00A33506"/>
    <w:rsid w:val="00A3395E"/>
    <w:rsid w:val="00A342CF"/>
    <w:rsid w:val="00A351B5"/>
    <w:rsid w:val="00A35220"/>
    <w:rsid w:val="00A35292"/>
    <w:rsid w:val="00A35394"/>
    <w:rsid w:val="00A3738B"/>
    <w:rsid w:val="00A408A1"/>
    <w:rsid w:val="00A41856"/>
    <w:rsid w:val="00A43099"/>
    <w:rsid w:val="00A4320B"/>
    <w:rsid w:val="00A44106"/>
    <w:rsid w:val="00A451C4"/>
    <w:rsid w:val="00A4733A"/>
    <w:rsid w:val="00A47E9B"/>
    <w:rsid w:val="00A51AAB"/>
    <w:rsid w:val="00A55741"/>
    <w:rsid w:val="00A55AEC"/>
    <w:rsid w:val="00A60FCF"/>
    <w:rsid w:val="00A62015"/>
    <w:rsid w:val="00A62F9A"/>
    <w:rsid w:val="00A644F7"/>
    <w:rsid w:val="00A6457B"/>
    <w:rsid w:val="00A64CCE"/>
    <w:rsid w:val="00A656EF"/>
    <w:rsid w:val="00A6643E"/>
    <w:rsid w:val="00A66711"/>
    <w:rsid w:val="00A7008B"/>
    <w:rsid w:val="00A70561"/>
    <w:rsid w:val="00A71B69"/>
    <w:rsid w:val="00A72384"/>
    <w:rsid w:val="00A724E9"/>
    <w:rsid w:val="00A73998"/>
    <w:rsid w:val="00A77CF8"/>
    <w:rsid w:val="00A807CD"/>
    <w:rsid w:val="00A80F5A"/>
    <w:rsid w:val="00A81CA3"/>
    <w:rsid w:val="00A82E40"/>
    <w:rsid w:val="00A841BF"/>
    <w:rsid w:val="00A84C9D"/>
    <w:rsid w:val="00A85453"/>
    <w:rsid w:val="00A858CC"/>
    <w:rsid w:val="00A85C8D"/>
    <w:rsid w:val="00A85E87"/>
    <w:rsid w:val="00A8696F"/>
    <w:rsid w:val="00A9041A"/>
    <w:rsid w:val="00A92CFB"/>
    <w:rsid w:val="00A943CC"/>
    <w:rsid w:val="00A94BC3"/>
    <w:rsid w:val="00A94C87"/>
    <w:rsid w:val="00A95F35"/>
    <w:rsid w:val="00A96023"/>
    <w:rsid w:val="00A977B5"/>
    <w:rsid w:val="00AA0690"/>
    <w:rsid w:val="00AA08AB"/>
    <w:rsid w:val="00AA08CA"/>
    <w:rsid w:val="00AA0D2A"/>
    <w:rsid w:val="00AA0DAE"/>
    <w:rsid w:val="00AA0EB7"/>
    <w:rsid w:val="00AA0EDF"/>
    <w:rsid w:val="00AA3D9E"/>
    <w:rsid w:val="00AA3F81"/>
    <w:rsid w:val="00AA65C2"/>
    <w:rsid w:val="00AA7026"/>
    <w:rsid w:val="00AA7449"/>
    <w:rsid w:val="00AA76AD"/>
    <w:rsid w:val="00AA79F5"/>
    <w:rsid w:val="00AB18E2"/>
    <w:rsid w:val="00AB1C94"/>
    <w:rsid w:val="00AB2964"/>
    <w:rsid w:val="00AB2C05"/>
    <w:rsid w:val="00AB42EB"/>
    <w:rsid w:val="00AB6699"/>
    <w:rsid w:val="00AB777C"/>
    <w:rsid w:val="00AC17E0"/>
    <w:rsid w:val="00AC4FA2"/>
    <w:rsid w:val="00AD0500"/>
    <w:rsid w:val="00AD1220"/>
    <w:rsid w:val="00AD163C"/>
    <w:rsid w:val="00AD1B80"/>
    <w:rsid w:val="00AD3DE2"/>
    <w:rsid w:val="00AD51DA"/>
    <w:rsid w:val="00AD6E98"/>
    <w:rsid w:val="00AD6FBE"/>
    <w:rsid w:val="00AD7A0B"/>
    <w:rsid w:val="00AE11F5"/>
    <w:rsid w:val="00AE1637"/>
    <w:rsid w:val="00AE2A0E"/>
    <w:rsid w:val="00AE2A32"/>
    <w:rsid w:val="00AE3156"/>
    <w:rsid w:val="00AE39B1"/>
    <w:rsid w:val="00AE3F65"/>
    <w:rsid w:val="00AE4AAC"/>
    <w:rsid w:val="00AE50A0"/>
    <w:rsid w:val="00AE5DC3"/>
    <w:rsid w:val="00AF162B"/>
    <w:rsid w:val="00AF1B71"/>
    <w:rsid w:val="00AF4170"/>
    <w:rsid w:val="00AF4480"/>
    <w:rsid w:val="00AF5763"/>
    <w:rsid w:val="00AF6BB2"/>
    <w:rsid w:val="00B01428"/>
    <w:rsid w:val="00B02279"/>
    <w:rsid w:val="00B02590"/>
    <w:rsid w:val="00B04A74"/>
    <w:rsid w:val="00B0588A"/>
    <w:rsid w:val="00B10DD6"/>
    <w:rsid w:val="00B1182C"/>
    <w:rsid w:val="00B11ABA"/>
    <w:rsid w:val="00B12F22"/>
    <w:rsid w:val="00B12FE8"/>
    <w:rsid w:val="00B14A14"/>
    <w:rsid w:val="00B14C11"/>
    <w:rsid w:val="00B15098"/>
    <w:rsid w:val="00B227E7"/>
    <w:rsid w:val="00B23BE7"/>
    <w:rsid w:val="00B24228"/>
    <w:rsid w:val="00B2554D"/>
    <w:rsid w:val="00B25E6E"/>
    <w:rsid w:val="00B26B7B"/>
    <w:rsid w:val="00B27985"/>
    <w:rsid w:val="00B27BFF"/>
    <w:rsid w:val="00B3049B"/>
    <w:rsid w:val="00B33353"/>
    <w:rsid w:val="00B34B5D"/>
    <w:rsid w:val="00B36C33"/>
    <w:rsid w:val="00B40818"/>
    <w:rsid w:val="00B40F93"/>
    <w:rsid w:val="00B41031"/>
    <w:rsid w:val="00B46AB6"/>
    <w:rsid w:val="00B47C00"/>
    <w:rsid w:val="00B505C0"/>
    <w:rsid w:val="00B50E07"/>
    <w:rsid w:val="00B50FC1"/>
    <w:rsid w:val="00B518A1"/>
    <w:rsid w:val="00B52DFF"/>
    <w:rsid w:val="00B542F9"/>
    <w:rsid w:val="00B55222"/>
    <w:rsid w:val="00B558AE"/>
    <w:rsid w:val="00B564FD"/>
    <w:rsid w:val="00B56EB5"/>
    <w:rsid w:val="00B62081"/>
    <w:rsid w:val="00B66B72"/>
    <w:rsid w:val="00B6717F"/>
    <w:rsid w:val="00B7020E"/>
    <w:rsid w:val="00B706D9"/>
    <w:rsid w:val="00B70C05"/>
    <w:rsid w:val="00B70C0F"/>
    <w:rsid w:val="00B70D7A"/>
    <w:rsid w:val="00B71B1D"/>
    <w:rsid w:val="00B7463C"/>
    <w:rsid w:val="00B7525F"/>
    <w:rsid w:val="00B75413"/>
    <w:rsid w:val="00B76A01"/>
    <w:rsid w:val="00B77E5E"/>
    <w:rsid w:val="00B80D9C"/>
    <w:rsid w:val="00B81817"/>
    <w:rsid w:val="00B81BEF"/>
    <w:rsid w:val="00B82A61"/>
    <w:rsid w:val="00B85B4D"/>
    <w:rsid w:val="00B90932"/>
    <w:rsid w:val="00B915EB"/>
    <w:rsid w:val="00B91A6F"/>
    <w:rsid w:val="00B92D1E"/>
    <w:rsid w:val="00B941B2"/>
    <w:rsid w:val="00B94300"/>
    <w:rsid w:val="00B95987"/>
    <w:rsid w:val="00B9632D"/>
    <w:rsid w:val="00B96F3D"/>
    <w:rsid w:val="00BA0C25"/>
    <w:rsid w:val="00BA0E62"/>
    <w:rsid w:val="00BA2CEA"/>
    <w:rsid w:val="00BA420F"/>
    <w:rsid w:val="00BA4429"/>
    <w:rsid w:val="00BA5B3A"/>
    <w:rsid w:val="00BA67F4"/>
    <w:rsid w:val="00BA6F6E"/>
    <w:rsid w:val="00BA7206"/>
    <w:rsid w:val="00BA7CB7"/>
    <w:rsid w:val="00BB2C7A"/>
    <w:rsid w:val="00BB3181"/>
    <w:rsid w:val="00BB4017"/>
    <w:rsid w:val="00BB42FB"/>
    <w:rsid w:val="00BB5BD7"/>
    <w:rsid w:val="00BB6C58"/>
    <w:rsid w:val="00BB7C9A"/>
    <w:rsid w:val="00BB7EE5"/>
    <w:rsid w:val="00BC0474"/>
    <w:rsid w:val="00BC04D3"/>
    <w:rsid w:val="00BC4502"/>
    <w:rsid w:val="00BC4717"/>
    <w:rsid w:val="00BC5819"/>
    <w:rsid w:val="00BC61CD"/>
    <w:rsid w:val="00BC78DE"/>
    <w:rsid w:val="00BD0998"/>
    <w:rsid w:val="00BD16EB"/>
    <w:rsid w:val="00BD2F95"/>
    <w:rsid w:val="00BD36C9"/>
    <w:rsid w:val="00BD48F0"/>
    <w:rsid w:val="00BD4F76"/>
    <w:rsid w:val="00BD55A9"/>
    <w:rsid w:val="00BD5710"/>
    <w:rsid w:val="00BD6A89"/>
    <w:rsid w:val="00BD6CD6"/>
    <w:rsid w:val="00BD6D52"/>
    <w:rsid w:val="00BD7664"/>
    <w:rsid w:val="00BE0A7C"/>
    <w:rsid w:val="00BE23AD"/>
    <w:rsid w:val="00BE2C64"/>
    <w:rsid w:val="00BE3112"/>
    <w:rsid w:val="00BE37E4"/>
    <w:rsid w:val="00BE5543"/>
    <w:rsid w:val="00BE7BDC"/>
    <w:rsid w:val="00BF2830"/>
    <w:rsid w:val="00BF3360"/>
    <w:rsid w:val="00BF3DC2"/>
    <w:rsid w:val="00BF49BE"/>
    <w:rsid w:val="00BF5EEB"/>
    <w:rsid w:val="00BF729D"/>
    <w:rsid w:val="00BF775A"/>
    <w:rsid w:val="00C004B5"/>
    <w:rsid w:val="00C0080F"/>
    <w:rsid w:val="00C077C3"/>
    <w:rsid w:val="00C13378"/>
    <w:rsid w:val="00C13913"/>
    <w:rsid w:val="00C1481E"/>
    <w:rsid w:val="00C14EFC"/>
    <w:rsid w:val="00C15C84"/>
    <w:rsid w:val="00C165D1"/>
    <w:rsid w:val="00C17489"/>
    <w:rsid w:val="00C17AD5"/>
    <w:rsid w:val="00C2062E"/>
    <w:rsid w:val="00C208A9"/>
    <w:rsid w:val="00C20D17"/>
    <w:rsid w:val="00C21696"/>
    <w:rsid w:val="00C23ABA"/>
    <w:rsid w:val="00C24C14"/>
    <w:rsid w:val="00C25E3A"/>
    <w:rsid w:val="00C30160"/>
    <w:rsid w:val="00C302CB"/>
    <w:rsid w:val="00C31DE0"/>
    <w:rsid w:val="00C3514F"/>
    <w:rsid w:val="00C356B0"/>
    <w:rsid w:val="00C35978"/>
    <w:rsid w:val="00C359CF"/>
    <w:rsid w:val="00C364EF"/>
    <w:rsid w:val="00C36B96"/>
    <w:rsid w:val="00C36FFC"/>
    <w:rsid w:val="00C3717A"/>
    <w:rsid w:val="00C4024B"/>
    <w:rsid w:val="00C4080F"/>
    <w:rsid w:val="00C40C3F"/>
    <w:rsid w:val="00C43CF3"/>
    <w:rsid w:val="00C45DCC"/>
    <w:rsid w:val="00C46496"/>
    <w:rsid w:val="00C47D20"/>
    <w:rsid w:val="00C537D6"/>
    <w:rsid w:val="00C5461E"/>
    <w:rsid w:val="00C54670"/>
    <w:rsid w:val="00C552A1"/>
    <w:rsid w:val="00C607AA"/>
    <w:rsid w:val="00C616FE"/>
    <w:rsid w:val="00C62834"/>
    <w:rsid w:val="00C64E2E"/>
    <w:rsid w:val="00C65588"/>
    <w:rsid w:val="00C67AE8"/>
    <w:rsid w:val="00C7239A"/>
    <w:rsid w:val="00C74584"/>
    <w:rsid w:val="00C75F38"/>
    <w:rsid w:val="00C77C13"/>
    <w:rsid w:val="00C802EE"/>
    <w:rsid w:val="00C829F6"/>
    <w:rsid w:val="00C84298"/>
    <w:rsid w:val="00C84E35"/>
    <w:rsid w:val="00C86956"/>
    <w:rsid w:val="00C906D7"/>
    <w:rsid w:val="00C912F6"/>
    <w:rsid w:val="00C93BC7"/>
    <w:rsid w:val="00C94FCA"/>
    <w:rsid w:val="00C952DC"/>
    <w:rsid w:val="00C9538B"/>
    <w:rsid w:val="00C968F7"/>
    <w:rsid w:val="00C96E18"/>
    <w:rsid w:val="00C96EE4"/>
    <w:rsid w:val="00CA0A14"/>
    <w:rsid w:val="00CA1EDC"/>
    <w:rsid w:val="00CA1FA4"/>
    <w:rsid w:val="00CA2772"/>
    <w:rsid w:val="00CA2D15"/>
    <w:rsid w:val="00CA379C"/>
    <w:rsid w:val="00CA3D4D"/>
    <w:rsid w:val="00CA54D0"/>
    <w:rsid w:val="00CA577C"/>
    <w:rsid w:val="00CA6A6C"/>
    <w:rsid w:val="00CA7423"/>
    <w:rsid w:val="00CA7662"/>
    <w:rsid w:val="00CA7A98"/>
    <w:rsid w:val="00CB03E0"/>
    <w:rsid w:val="00CB0EFD"/>
    <w:rsid w:val="00CB28CB"/>
    <w:rsid w:val="00CB3576"/>
    <w:rsid w:val="00CB5ECF"/>
    <w:rsid w:val="00CB7742"/>
    <w:rsid w:val="00CC0393"/>
    <w:rsid w:val="00CC0B8B"/>
    <w:rsid w:val="00CC0DEA"/>
    <w:rsid w:val="00CC15C7"/>
    <w:rsid w:val="00CC26F7"/>
    <w:rsid w:val="00CC2A8D"/>
    <w:rsid w:val="00CC2BDB"/>
    <w:rsid w:val="00CC3253"/>
    <w:rsid w:val="00CC6A18"/>
    <w:rsid w:val="00CC6D07"/>
    <w:rsid w:val="00CD1E04"/>
    <w:rsid w:val="00CD37A6"/>
    <w:rsid w:val="00CD66C0"/>
    <w:rsid w:val="00CE02D3"/>
    <w:rsid w:val="00CE2F3F"/>
    <w:rsid w:val="00CE60FC"/>
    <w:rsid w:val="00CF0626"/>
    <w:rsid w:val="00CF0AD1"/>
    <w:rsid w:val="00CF3873"/>
    <w:rsid w:val="00CF3C8B"/>
    <w:rsid w:val="00CF40BB"/>
    <w:rsid w:val="00CF43D9"/>
    <w:rsid w:val="00CF5FA2"/>
    <w:rsid w:val="00CF6847"/>
    <w:rsid w:val="00CF6B19"/>
    <w:rsid w:val="00CF78B5"/>
    <w:rsid w:val="00D0303E"/>
    <w:rsid w:val="00D0328F"/>
    <w:rsid w:val="00D0447C"/>
    <w:rsid w:val="00D04B33"/>
    <w:rsid w:val="00D0536D"/>
    <w:rsid w:val="00D06D27"/>
    <w:rsid w:val="00D10FE1"/>
    <w:rsid w:val="00D11034"/>
    <w:rsid w:val="00D11DF6"/>
    <w:rsid w:val="00D1607D"/>
    <w:rsid w:val="00D16197"/>
    <w:rsid w:val="00D17135"/>
    <w:rsid w:val="00D17658"/>
    <w:rsid w:val="00D20617"/>
    <w:rsid w:val="00D21517"/>
    <w:rsid w:val="00D2210A"/>
    <w:rsid w:val="00D22679"/>
    <w:rsid w:val="00D24BB4"/>
    <w:rsid w:val="00D26913"/>
    <w:rsid w:val="00D327BD"/>
    <w:rsid w:val="00D33726"/>
    <w:rsid w:val="00D33FA7"/>
    <w:rsid w:val="00D378DC"/>
    <w:rsid w:val="00D4082C"/>
    <w:rsid w:val="00D4131F"/>
    <w:rsid w:val="00D41C04"/>
    <w:rsid w:val="00D423A8"/>
    <w:rsid w:val="00D42ACC"/>
    <w:rsid w:val="00D42E35"/>
    <w:rsid w:val="00D43B21"/>
    <w:rsid w:val="00D44004"/>
    <w:rsid w:val="00D45206"/>
    <w:rsid w:val="00D45CDC"/>
    <w:rsid w:val="00D50886"/>
    <w:rsid w:val="00D50EB0"/>
    <w:rsid w:val="00D51C76"/>
    <w:rsid w:val="00D52B17"/>
    <w:rsid w:val="00D533B2"/>
    <w:rsid w:val="00D54387"/>
    <w:rsid w:val="00D5485B"/>
    <w:rsid w:val="00D560A0"/>
    <w:rsid w:val="00D56E23"/>
    <w:rsid w:val="00D6027B"/>
    <w:rsid w:val="00D60F23"/>
    <w:rsid w:val="00D61318"/>
    <w:rsid w:val="00D613C2"/>
    <w:rsid w:val="00D639E9"/>
    <w:rsid w:val="00D6406B"/>
    <w:rsid w:val="00D65783"/>
    <w:rsid w:val="00D670CB"/>
    <w:rsid w:val="00D67968"/>
    <w:rsid w:val="00D6796A"/>
    <w:rsid w:val="00D703F1"/>
    <w:rsid w:val="00D70D50"/>
    <w:rsid w:val="00D71DD5"/>
    <w:rsid w:val="00D7304E"/>
    <w:rsid w:val="00D77ED8"/>
    <w:rsid w:val="00D80BE8"/>
    <w:rsid w:val="00D81D1D"/>
    <w:rsid w:val="00D838C6"/>
    <w:rsid w:val="00D8413E"/>
    <w:rsid w:val="00D865BA"/>
    <w:rsid w:val="00D87313"/>
    <w:rsid w:val="00D91950"/>
    <w:rsid w:val="00D91E66"/>
    <w:rsid w:val="00D92865"/>
    <w:rsid w:val="00D92C15"/>
    <w:rsid w:val="00D92DC4"/>
    <w:rsid w:val="00D94015"/>
    <w:rsid w:val="00D94EEF"/>
    <w:rsid w:val="00D95039"/>
    <w:rsid w:val="00D957AC"/>
    <w:rsid w:val="00D95CAE"/>
    <w:rsid w:val="00D97FEC"/>
    <w:rsid w:val="00DA1D06"/>
    <w:rsid w:val="00DA1EA0"/>
    <w:rsid w:val="00DA20DC"/>
    <w:rsid w:val="00DA21F2"/>
    <w:rsid w:val="00DA2C46"/>
    <w:rsid w:val="00DA3207"/>
    <w:rsid w:val="00DA5EF1"/>
    <w:rsid w:val="00DA7A23"/>
    <w:rsid w:val="00DB07B1"/>
    <w:rsid w:val="00DB1CA2"/>
    <w:rsid w:val="00DB1F49"/>
    <w:rsid w:val="00DB206A"/>
    <w:rsid w:val="00DB34A2"/>
    <w:rsid w:val="00DB415C"/>
    <w:rsid w:val="00DB6789"/>
    <w:rsid w:val="00DB6CDF"/>
    <w:rsid w:val="00DC0168"/>
    <w:rsid w:val="00DC08CB"/>
    <w:rsid w:val="00DC08E1"/>
    <w:rsid w:val="00DC23D2"/>
    <w:rsid w:val="00DC3882"/>
    <w:rsid w:val="00DC458D"/>
    <w:rsid w:val="00DC4A7A"/>
    <w:rsid w:val="00DC4D88"/>
    <w:rsid w:val="00DC64F7"/>
    <w:rsid w:val="00DC659D"/>
    <w:rsid w:val="00DD01DB"/>
    <w:rsid w:val="00DD0855"/>
    <w:rsid w:val="00DD08B0"/>
    <w:rsid w:val="00DD0F1E"/>
    <w:rsid w:val="00DD2082"/>
    <w:rsid w:val="00DD48B6"/>
    <w:rsid w:val="00DD4CFA"/>
    <w:rsid w:val="00DD5D50"/>
    <w:rsid w:val="00DD63BC"/>
    <w:rsid w:val="00DD777F"/>
    <w:rsid w:val="00DE0000"/>
    <w:rsid w:val="00DE032A"/>
    <w:rsid w:val="00DE0E60"/>
    <w:rsid w:val="00DE1F80"/>
    <w:rsid w:val="00DE2B53"/>
    <w:rsid w:val="00DE4A33"/>
    <w:rsid w:val="00DE5546"/>
    <w:rsid w:val="00DE643A"/>
    <w:rsid w:val="00DF1273"/>
    <w:rsid w:val="00DF2088"/>
    <w:rsid w:val="00DF2737"/>
    <w:rsid w:val="00DF452C"/>
    <w:rsid w:val="00DF51E0"/>
    <w:rsid w:val="00DF61A6"/>
    <w:rsid w:val="00E00C30"/>
    <w:rsid w:val="00E0117F"/>
    <w:rsid w:val="00E05DE9"/>
    <w:rsid w:val="00E069B5"/>
    <w:rsid w:val="00E109F7"/>
    <w:rsid w:val="00E10D67"/>
    <w:rsid w:val="00E12443"/>
    <w:rsid w:val="00E12B32"/>
    <w:rsid w:val="00E14606"/>
    <w:rsid w:val="00E14FF6"/>
    <w:rsid w:val="00E152F9"/>
    <w:rsid w:val="00E2034D"/>
    <w:rsid w:val="00E2067B"/>
    <w:rsid w:val="00E21EBC"/>
    <w:rsid w:val="00E2275F"/>
    <w:rsid w:val="00E25411"/>
    <w:rsid w:val="00E25A44"/>
    <w:rsid w:val="00E34617"/>
    <w:rsid w:val="00E3472B"/>
    <w:rsid w:val="00E34828"/>
    <w:rsid w:val="00E36FA9"/>
    <w:rsid w:val="00E376D8"/>
    <w:rsid w:val="00E37926"/>
    <w:rsid w:val="00E41EAC"/>
    <w:rsid w:val="00E435CE"/>
    <w:rsid w:val="00E43F98"/>
    <w:rsid w:val="00E444F1"/>
    <w:rsid w:val="00E45CFB"/>
    <w:rsid w:val="00E46370"/>
    <w:rsid w:val="00E4713D"/>
    <w:rsid w:val="00E500E1"/>
    <w:rsid w:val="00E501B3"/>
    <w:rsid w:val="00E52269"/>
    <w:rsid w:val="00E5314D"/>
    <w:rsid w:val="00E542A2"/>
    <w:rsid w:val="00E54395"/>
    <w:rsid w:val="00E54C3F"/>
    <w:rsid w:val="00E55396"/>
    <w:rsid w:val="00E5642D"/>
    <w:rsid w:val="00E56792"/>
    <w:rsid w:val="00E61A72"/>
    <w:rsid w:val="00E6354D"/>
    <w:rsid w:val="00E64143"/>
    <w:rsid w:val="00E6441B"/>
    <w:rsid w:val="00E65AB9"/>
    <w:rsid w:val="00E725B6"/>
    <w:rsid w:val="00E72603"/>
    <w:rsid w:val="00E72F7B"/>
    <w:rsid w:val="00E73060"/>
    <w:rsid w:val="00E733EF"/>
    <w:rsid w:val="00E7446F"/>
    <w:rsid w:val="00E8247E"/>
    <w:rsid w:val="00E83234"/>
    <w:rsid w:val="00E852DA"/>
    <w:rsid w:val="00E85493"/>
    <w:rsid w:val="00E858C6"/>
    <w:rsid w:val="00E86841"/>
    <w:rsid w:val="00E90CCC"/>
    <w:rsid w:val="00E91C2C"/>
    <w:rsid w:val="00E91D4E"/>
    <w:rsid w:val="00E9258F"/>
    <w:rsid w:val="00E926AC"/>
    <w:rsid w:val="00E93160"/>
    <w:rsid w:val="00E9452F"/>
    <w:rsid w:val="00E976A5"/>
    <w:rsid w:val="00EA5993"/>
    <w:rsid w:val="00EB2EA0"/>
    <w:rsid w:val="00EB3459"/>
    <w:rsid w:val="00EB3AB6"/>
    <w:rsid w:val="00EB5862"/>
    <w:rsid w:val="00EC09BF"/>
    <w:rsid w:val="00EC1B06"/>
    <w:rsid w:val="00EC1DA6"/>
    <w:rsid w:val="00EC2A24"/>
    <w:rsid w:val="00EC2EA7"/>
    <w:rsid w:val="00EC32B3"/>
    <w:rsid w:val="00EC390B"/>
    <w:rsid w:val="00EC3FE0"/>
    <w:rsid w:val="00EC4689"/>
    <w:rsid w:val="00EC5D5F"/>
    <w:rsid w:val="00EC6CD9"/>
    <w:rsid w:val="00EC72D1"/>
    <w:rsid w:val="00EC7A22"/>
    <w:rsid w:val="00EC7AC8"/>
    <w:rsid w:val="00ED0189"/>
    <w:rsid w:val="00ED13C3"/>
    <w:rsid w:val="00ED1FE3"/>
    <w:rsid w:val="00ED2C99"/>
    <w:rsid w:val="00ED2FDF"/>
    <w:rsid w:val="00ED3A3C"/>
    <w:rsid w:val="00ED45D0"/>
    <w:rsid w:val="00ED7767"/>
    <w:rsid w:val="00EE0077"/>
    <w:rsid w:val="00EE1151"/>
    <w:rsid w:val="00EE337B"/>
    <w:rsid w:val="00EE376E"/>
    <w:rsid w:val="00EE377F"/>
    <w:rsid w:val="00EE41E4"/>
    <w:rsid w:val="00EE6AD4"/>
    <w:rsid w:val="00EE756A"/>
    <w:rsid w:val="00EE7B12"/>
    <w:rsid w:val="00EF0126"/>
    <w:rsid w:val="00EF105E"/>
    <w:rsid w:val="00EF2F5B"/>
    <w:rsid w:val="00EF3992"/>
    <w:rsid w:val="00F00E9D"/>
    <w:rsid w:val="00F02612"/>
    <w:rsid w:val="00F06264"/>
    <w:rsid w:val="00F0640A"/>
    <w:rsid w:val="00F06C5A"/>
    <w:rsid w:val="00F102F3"/>
    <w:rsid w:val="00F11502"/>
    <w:rsid w:val="00F12D50"/>
    <w:rsid w:val="00F136C5"/>
    <w:rsid w:val="00F13B6E"/>
    <w:rsid w:val="00F13D95"/>
    <w:rsid w:val="00F145B2"/>
    <w:rsid w:val="00F145DB"/>
    <w:rsid w:val="00F1574A"/>
    <w:rsid w:val="00F2227A"/>
    <w:rsid w:val="00F2283F"/>
    <w:rsid w:val="00F234F0"/>
    <w:rsid w:val="00F248F2"/>
    <w:rsid w:val="00F249D3"/>
    <w:rsid w:val="00F31610"/>
    <w:rsid w:val="00F31788"/>
    <w:rsid w:val="00F31E14"/>
    <w:rsid w:val="00F33449"/>
    <w:rsid w:val="00F35352"/>
    <w:rsid w:val="00F41211"/>
    <w:rsid w:val="00F42DE5"/>
    <w:rsid w:val="00F456DE"/>
    <w:rsid w:val="00F46475"/>
    <w:rsid w:val="00F46C56"/>
    <w:rsid w:val="00F52317"/>
    <w:rsid w:val="00F5531F"/>
    <w:rsid w:val="00F5587F"/>
    <w:rsid w:val="00F574EB"/>
    <w:rsid w:val="00F6299C"/>
    <w:rsid w:val="00F6354F"/>
    <w:rsid w:val="00F63F5C"/>
    <w:rsid w:val="00F65FDA"/>
    <w:rsid w:val="00F66C84"/>
    <w:rsid w:val="00F66E00"/>
    <w:rsid w:val="00F6776D"/>
    <w:rsid w:val="00F70417"/>
    <w:rsid w:val="00F705CD"/>
    <w:rsid w:val="00F73CAF"/>
    <w:rsid w:val="00F73CCA"/>
    <w:rsid w:val="00F741EA"/>
    <w:rsid w:val="00F7505A"/>
    <w:rsid w:val="00F761C5"/>
    <w:rsid w:val="00F80022"/>
    <w:rsid w:val="00F8013A"/>
    <w:rsid w:val="00F80E80"/>
    <w:rsid w:val="00F813AB"/>
    <w:rsid w:val="00F81D9D"/>
    <w:rsid w:val="00F8348B"/>
    <w:rsid w:val="00F83CD4"/>
    <w:rsid w:val="00F85105"/>
    <w:rsid w:val="00F856ED"/>
    <w:rsid w:val="00F86CF9"/>
    <w:rsid w:val="00F86DF3"/>
    <w:rsid w:val="00F870F0"/>
    <w:rsid w:val="00F9056E"/>
    <w:rsid w:val="00F93725"/>
    <w:rsid w:val="00F937B6"/>
    <w:rsid w:val="00F93822"/>
    <w:rsid w:val="00F95E58"/>
    <w:rsid w:val="00F95F65"/>
    <w:rsid w:val="00F963FF"/>
    <w:rsid w:val="00F974A3"/>
    <w:rsid w:val="00F979E8"/>
    <w:rsid w:val="00F97E8E"/>
    <w:rsid w:val="00FA0ADC"/>
    <w:rsid w:val="00FA0FEA"/>
    <w:rsid w:val="00FA25C7"/>
    <w:rsid w:val="00FA3B2D"/>
    <w:rsid w:val="00FA3E62"/>
    <w:rsid w:val="00FA4607"/>
    <w:rsid w:val="00FA5027"/>
    <w:rsid w:val="00FA519A"/>
    <w:rsid w:val="00FA5F82"/>
    <w:rsid w:val="00FA5FE5"/>
    <w:rsid w:val="00FA677F"/>
    <w:rsid w:val="00FA7F39"/>
    <w:rsid w:val="00FB0D26"/>
    <w:rsid w:val="00FB1027"/>
    <w:rsid w:val="00FB10D2"/>
    <w:rsid w:val="00FB1726"/>
    <w:rsid w:val="00FB22F0"/>
    <w:rsid w:val="00FB24B6"/>
    <w:rsid w:val="00FB3EC3"/>
    <w:rsid w:val="00FB3F0F"/>
    <w:rsid w:val="00FB576F"/>
    <w:rsid w:val="00FB5C59"/>
    <w:rsid w:val="00FB5D9B"/>
    <w:rsid w:val="00FB6F1A"/>
    <w:rsid w:val="00FB74BD"/>
    <w:rsid w:val="00FC0425"/>
    <w:rsid w:val="00FC112B"/>
    <w:rsid w:val="00FC2284"/>
    <w:rsid w:val="00FC44BE"/>
    <w:rsid w:val="00FC6AB8"/>
    <w:rsid w:val="00FC6F11"/>
    <w:rsid w:val="00FC7592"/>
    <w:rsid w:val="00FC7DD2"/>
    <w:rsid w:val="00FD0030"/>
    <w:rsid w:val="00FD143F"/>
    <w:rsid w:val="00FD3432"/>
    <w:rsid w:val="00FD34DF"/>
    <w:rsid w:val="00FD3896"/>
    <w:rsid w:val="00FD3E77"/>
    <w:rsid w:val="00FD488A"/>
    <w:rsid w:val="00FD4895"/>
    <w:rsid w:val="00FD6FB9"/>
    <w:rsid w:val="00FD78FC"/>
    <w:rsid w:val="00FE25A1"/>
    <w:rsid w:val="00FE2C98"/>
    <w:rsid w:val="00FE364C"/>
    <w:rsid w:val="00FE3C39"/>
    <w:rsid w:val="00FE49AD"/>
    <w:rsid w:val="00FE511C"/>
    <w:rsid w:val="00FE56A7"/>
    <w:rsid w:val="00FF3879"/>
    <w:rsid w:val="00FF47DC"/>
    <w:rsid w:val="00FF4EB6"/>
    <w:rsid w:val="00FF56E3"/>
    <w:rsid w:val="00FF6C0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E8CF7"/>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character" w:styleId="Hipervnculovisitado">
    <w:name w:val="FollowedHyperlink"/>
    <w:basedOn w:val="Fuentedeprrafopredeter"/>
    <w:uiPriority w:val="99"/>
    <w:semiHidden/>
    <w:unhideWhenUsed/>
    <w:rsid w:val="002C363C"/>
    <w:rPr>
      <w:color w:val="954F72" w:themeColor="followedHyperlink"/>
      <w:u w:val="single"/>
    </w:rPr>
  </w:style>
  <w:style w:type="paragraph" w:styleId="Textonotaalfinal">
    <w:name w:val="endnote text"/>
    <w:basedOn w:val="Normal"/>
    <w:link w:val="TextonotaalfinalCar"/>
    <w:uiPriority w:val="99"/>
    <w:semiHidden/>
    <w:unhideWhenUsed/>
    <w:rsid w:val="00C1481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1481E"/>
    <w:rPr>
      <w:sz w:val="20"/>
      <w:szCs w:val="20"/>
    </w:rPr>
  </w:style>
  <w:style w:type="character" w:styleId="Refdenotaalfinal">
    <w:name w:val="endnote reference"/>
    <w:basedOn w:val="Fuentedeprrafopredeter"/>
    <w:uiPriority w:val="99"/>
    <w:semiHidden/>
    <w:unhideWhenUsed/>
    <w:rsid w:val="00C1481E"/>
    <w:rPr>
      <w:vertAlign w:val="superscript"/>
    </w:rPr>
  </w:style>
  <w:style w:type="table" w:customStyle="1" w:styleId="Tablaconcuadrcula1">
    <w:name w:val="Tabla con cuadrícula1"/>
    <w:basedOn w:val="Tablanormal"/>
    <w:next w:val="Tablaconcuadrcula"/>
    <w:uiPriority w:val="39"/>
    <w:rsid w:val="00E4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2480">
      <w:bodyDiv w:val="1"/>
      <w:marLeft w:val="0"/>
      <w:marRight w:val="0"/>
      <w:marTop w:val="0"/>
      <w:marBottom w:val="0"/>
      <w:divBdr>
        <w:top w:val="none" w:sz="0" w:space="0" w:color="auto"/>
        <w:left w:val="none" w:sz="0" w:space="0" w:color="auto"/>
        <w:bottom w:val="none" w:sz="0" w:space="0" w:color="auto"/>
        <w:right w:val="none" w:sz="0" w:space="0" w:color="auto"/>
      </w:divBdr>
    </w:div>
    <w:div w:id="34161085">
      <w:bodyDiv w:val="1"/>
      <w:marLeft w:val="0"/>
      <w:marRight w:val="0"/>
      <w:marTop w:val="0"/>
      <w:marBottom w:val="0"/>
      <w:divBdr>
        <w:top w:val="none" w:sz="0" w:space="0" w:color="auto"/>
        <w:left w:val="none" w:sz="0" w:space="0" w:color="auto"/>
        <w:bottom w:val="none" w:sz="0" w:space="0" w:color="auto"/>
        <w:right w:val="none" w:sz="0" w:space="0" w:color="auto"/>
      </w:divBdr>
    </w:div>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96827735">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41990933">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330450123">
      <w:bodyDiv w:val="1"/>
      <w:marLeft w:val="0"/>
      <w:marRight w:val="0"/>
      <w:marTop w:val="0"/>
      <w:marBottom w:val="0"/>
      <w:divBdr>
        <w:top w:val="none" w:sz="0" w:space="0" w:color="auto"/>
        <w:left w:val="none" w:sz="0" w:space="0" w:color="auto"/>
        <w:bottom w:val="none" w:sz="0" w:space="0" w:color="auto"/>
        <w:right w:val="none" w:sz="0" w:space="0" w:color="auto"/>
      </w:divBdr>
    </w:div>
    <w:div w:id="376662290">
      <w:bodyDiv w:val="1"/>
      <w:marLeft w:val="0"/>
      <w:marRight w:val="0"/>
      <w:marTop w:val="0"/>
      <w:marBottom w:val="0"/>
      <w:divBdr>
        <w:top w:val="none" w:sz="0" w:space="0" w:color="auto"/>
        <w:left w:val="none" w:sz="0" w:space="0" w:color="auto"/>
        <w:bottom w:val="none" w:sz="0" w:space="0" w:color="auto"/>
        <w:right w:val="none" w:sz="0" w:space="0" w:color="auto"/>
      </w:divBdr>
    </w:div>
    <w:div w:id="401760022">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493181222">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625967069">
      <w:bodyDiv w:val="1"/>
      <w:marLeft w:val="0"/>
      <w:marRight w:val="0"/>
      <w:marTop w:val="0"/>
      <w:marBottom w:val="0"/>
      <w:divBdr>
        <w:top w:val="none" w:sz="0" w:space="0" w:color="auto"/>
        <w:left w:val="none" w:sz="0" w:space="0" w:color="auto"/>
        <w:bottom w:val="none" w:sz="0" w:space="0" w:color="auto"/>
        <w:right w:val="none" w:sz="0" w:space="0" w:color="auto"/>
      </w:divBdr>
    </w:div>
    <w:div w:id="692147641">
      <w:bodyDiv w:val="1"/>
      <w:marLeft w:val="0"/>
      <w:marRight w:val="0"/>
      <w:marTop w:val="0"/>
      <w:marBottom w:val="0"/>
      <w:divBdr>
        <w:top w:val="none" w:sz="0" w:space="0" w:color="auto"/>
        <w:left w:val="none" w:sz="0" w:space="0" w:color="auto"/>
        <w:bottom w:val="none" w:sz="0" w:space="0" w:color="auto"/>
        <w:right w:val="none" w:sz="0" w:space="0" w:color="auto"/>
      </w:divBdr>
    </w:div>
    <w:div w:id="774177064">
      <w:bodyDiv w:val="1"/>
      <w:marLeft w:val="0"/>
      <w:marRight w:val="0"/>
      <w:marTop w:val="0"/>
      <w:marBottom w:val="0"/>
      <w:divBdr>
        <w:top w:val="none" w:sz="0" w:space="0" w:color="auto"/>
        <w:left w:val="none" w:sz="0" w:space="0" w:color="auto"/>
        <w:bottom w:val="none" w:sz="0" w:space="0" w:color="auto"/>
        <w:right w:val="none" w:sz="0" w:space="0" w:color="auto"/>
      </w:divBdr>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04281620">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92118">
      <w:bodyDiv w:val="1"/>
      <w:marLeft w:val="0"/>
      <w:marRight w:val="0"/>
      <w:marTop w:val="0"/>
      <w:marBottom w:val="0"/>
      <w:divBdr>
        <w:top w:val="none" w:sz="0" w:space="0" w:color="auto"/>
        <w:left w:val="none" w:sz="0" w:space="0" w:color="auto"/>
        <w:bottom w:val="none" w:sz="0" w:space="0" w:color="auto"/>
        <w:right w:val="none" w:sz="0" w:space="0" w:color="auto"/>
      </w:divBdr>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1564272">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56606298">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59666543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07491737">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076933933">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 w:id="213169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sultas.ifai.org.mx/descargar.php?r=./pdf/resoluciones/2017/&amp;a=RRA%20348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nsultas.ifai.org.mx/descargar.php?r=./pdf/resoluciones/2017/&amp;a=RRA%202536.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22.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0D792-D3DA-42F4-96C4-F455C3DE4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7236</Words>
  <Characters>39799</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Esaú De Santos</cp:lastModifiedBy>
  <cp:revision>2</cp:revision>
  <cp:lastPrinted>2019-11-14T00:36:00Z</cp:lastPrinted>
  <dcterms:created xsi:type="dcterms:W3CDTF">2020-04-15T20:51:00Z</dcterms:created>
  <dcterms:modified xsi:type="dcterms:W3CDTF">2020-04-15T20:51:00Z</dcterms:modified>
</cp:coreProperties>
</file>