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258146DB" w14:textId="77777777" w:rsidTr="00846603">
        <w:trPr>
          <w:trHeight w:val="144"/>
        </w:trPr>
        <w:tc>
          <w:tcPr>
            <w:tcW w:w="2869" w:type="dxa"/>
          </w:tcPr>
          <w:p w14:paraId="58CE07A7"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73086E6D" w14:textId="42390E3B" w:rsidR="00264223" w:rsidRPr="00985849" w:rsidRDefault="00BE7088" w:rsidP="00417AB6">
            <w:pPr>
              <w:tabs>
                <w:tab w:val="right" w:pos="8838"/>
              </w:tabs>
              <w:ind w:left="-28" w:right="171"/>
              <w:jc w:val="both"/>
              <w:rPr>
                <w:rFonts w:ascii="Palatino Linotype" w:eastAsia="Calibri" w:hAnsi="Palatino Linotype" w:cs="Tahoma"/>
                <w:bCs/>
                <w:sz w:val="22"/>
                <w:szCs w:val="22"/>
                <w:lang w:eastAsia="en-US"/>
              </w:rPr>
            </w:pPr>
            <w:r w:rsidRPr="00BE7088">
              <w:rPr>
                <w:rFonts w:ascii="Palatino Linotype" w:eastAsia="Calibri" w:hAnsi="Palatino Linotype" w:cs="Tahoma"/>
                <w:bCs/>
                <w:sz w:val="22"/>
                <w:szCs w:val="22"/>
                <w:lang w:eastAsia="en-US"/>
              </w:rPr>
              <w:t>06096/INFOEM/IP/RR/2019</w:t>
            </w:r>
          </w:p>
        </w:tc>
      </w:tr>
      <w:tr w:rsidR="00264223" w:rsidRPr="00985849" w14:paraId="3F7C9B1D" w14:textId="77777777" w:rsidTr="00846603">
        <w:trPr>
          <w:trHeight w:val="144"/>
        </w:trPr>
        <w:tc>
          <w:tcPr>
            <w:tcW w:w="2869" w:type="dxa"/>
          </w:tcPr>
          <w:p w14:paraId="6B8811C1"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5E1DFCEB" w14:textId="0859B3FA" w:rsidR="00264223" w:rsidRPr="00985849" w:rsidRDefault="00264223" w:rsidP="00417AB6">
            <w:pPr>
              <w:tabs>
                <w:tab w:val="right" w:pos="8838"/>
              </w:tabs>
              <w:ind w:right="171"/>
              <w:jc w:val="both"/>
              <w:rPr>
                <w:rFonts w:ascii="Palatino Linotype" w:eastAsia="Calibri" w:hAnsi="Palatino Linotype" w:cs="Tahoma"/>
                <w:sz w:val="22"/>
                <w:szCs w:val="22"/>
                <w:lang w:val="es-MX" w:eastAsia="en-US"/>
              </w:rPr>
            </w:pPr>
          </w:p>
        </w:tc>
      </w:tr>
      <w:tr w:rsidR="00264223" w:rsidRPr="00985849" w14:paraId="2D97B7FB" w14:textId="77777777" w:rsidTr="00846603">
        <w:trPr>
          <w:trHeight w:val="283"/>
        </w:trPr>
        <w:tc>
          <w:tcPr>
            <w:tcW w:w="2869" w:type="dxa"/>
          </w:tcPr>
          <w:p w14:paraId="2A5775E9" w14:textId="743558EC" w:rsidR="00264223" w:rsidRPr="00985849" w:rsidRDefault="00A42473" w:rsidP="00417AB6">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w:t>
            </w:r>
            <w:r w:rsidR="00956793">
              <w:rPr>
                <w:rFonts w:ascii="Palatino Linotype" w:eastAsia="Calibri" w:hAnsi="Palatino Linotype" w:cs="Tahoma"/>
                <w:b/>
                <w:sz w:val="22"/>
                <w:szCs w:val="22"/>
                <w:lang w:val="es-MX" w:eastAsia="en-US"/>
              </w:rPr>
              <w:t xml:space="preserve"> Obligado</w:t>
            </w:r>
            <w:r w:rsidR="00264223" w:rsidRPr="00985849">
              <w:rPr>
                <w:rFonts w:ascii="Palatino Linotype" w:eastAsia="Calibri" w:hAnsi="Palatino Linotype" w:cs="Tahoma"/>
                <w:b/>
                <w:sz w:val="22"/>
                <w:szCs w:val="22"/>
                <w:lang w:val="es-MX" w:eastAsia="en-US"/>
              </w:rPr>
              <w:t>:</w:t>
            </w:r>
          </w:p>
        </w:tc>
        <w:tc>
          <w:tcPr>
            <w:tcW w:w="3539" w:type="dxa"/>
          </w:tcPr>
          <w:p w14:paraId="78534555" w14:textId="053BC8C9" w:rsidR="00264223" w:rsidRPr="00985849" w:rsidRDefault="00BE7088" w:rsidP="00417AB6">
            <w:pPr>
              <w:tabs>
                <w:tab w:val="right" w:pos="8838"/>
              </w:tabs>
              <w:ind w:right="171"/>
              <w:jc w:val="both"/>
              <w:rPr>
                <w:rFonts w:ascii="Palatino Linotype" w:eastAsia="Calibri" w:hAnsi="Palatino Linotype" w:cs="Tahoma"/>
                <w:b/>
                <w:sz w:val="22"/>
                <w:szCs w:val="22"/>
                <w:lang w:val="es-MX" w:eastAsia="en-US"/>
              </w:rPr>
            </w:pPr>
            <w:r w:rsidRPr="00BE7088">
              <w:rPr>
                <w:rFonts w:ascii="Palatino Linotype" w:eastAsia="Calibri" w:hAnsi="Palatino Linotype" w:cs="Tahoma"/>
                <w:sz w:val="22"/>
                <w:szCs w:val="22"/>
                <w:lang w:val="es-MX" w:eastAsia="en-US"/>
              </w:rPr>
              <w:t>Ayuntamiento de Otzoloapan</w:t>
            </w:r>
          </w:p>
        </w:tc>
      </w:tr>
      <w:tr w:rsidR="00264223" w:rsidRPr="00985849" w14:paraId="5D833E31" w14:textId="77777777" w:rsidTr="00846603">
        <w:trPr>
          <w:trHeight w:val="283"/>
        </w:trPr>
        <w:tc>
          <w:tcPr>
            <w:tcW w:w="2869" w:type="dxa"/>
          </w:tcPr>
          <w:p w14:paraId="3079D374"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985849" w:rsidRDefault="00264223" w:rsidP="00417AB6">
            <w:pPr>
              <w:tabs>
                <w:tab w:val="right" w:pos="8838"/>
              </w:tabs>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6F16CABB" w14:textId="0807DE07" w:rsidR="0074285B" w:rsidRPr="00985849" w:rsidRDefault="00D22B6A" w:rsidP="00417AB6">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BE7088">
        <w:rPr>
          <w:rFonts w:ascii="Palatino Linotype" w:hAnsi="Palatino Linotype" w:cs="Tahoma"/>
          <w:bCs/>
          <w:sz w:val="22"/>
          <w:szCs w:val="22"/>
        </w:rPr>
        <w:t xml:space="preserve"> dos de octubre</w:t>
      </w:r>
      <w:r w:rsidR="00BB0D53">
        <w:rPr>
          <w:rFonts w:ascii="Palatino Linotype" w:hAnsi="Palatino Linotype" w:cs="Tahoma"/>
          <w:bCs/>
          <w:sz w:val="22"/>
          <w:szCs w:val="22"/>
        </w:rPr>
        <w:t xml:space="preserve"> de dos mil diecinueve</w:t>
      </w:r>
      <w:r w:rsidRPr="00985849">
        <w:rPr>
          <w:rFonts w:ascii="Palatino Linotype" w:hAnsi="Palatino Linotype" w:cs="Tahoma"/>
          <w:bCs/>
          <w:sz w:val="22"/>
          <w:szCs w:val="22"/>
        </w:rPr>
        <w:t>.</w:t>
      </w:r>
    </w:p>
    <w:p w14:paraId="586C4BD0" w14:textId="77777777" w:rsidR="00492DCA" w:rsidRPr="00985849" w:rsidRDefault="00492DCA" w:rsidP="00417AB6">
      <w:pPr>
        <w:spacing w:line="360" w:lineRule="auto"/>
        <w:jc w:val="both"/>
        <w:rPr>
          <w:rFonts w:ascii="Palatino Linotype" w:hAnsi="Palatino Linotype"/>
          <w:noProof/>
          <w:sz w:val="22"/>
          <w:szCs w:val="22"/>
          <w:lang w:val="es-ES"/>
        </w:rPr>
      </w:pPr>
    </w:p>
    <w:p w14:paraId="4DA54959" w14:textId="2DE83321" w:rsidR="00400FDE" w:rsidRPr="00BB0D53" w:rsidRDefault="00575DE3" w:rsidP="00135EB0">
      <w:pPr>
        <w:spacing w:line="360" w:lineRule="auto"/>
        <w:jc w:val="both"/>
        <w:rPr>
          <w:rFonts w:ascii="Palatino Linotype" w:hAnsi="Palatino Linotype" w:cs="Tahoma"/>
          <w:b/>
          <w:bCs/>
          <w:color w:val="0D0D0D" w:themeColor="text1" w:themeTint="F2"/>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135EB0" w:rsidRPr="00135EB0">
        <w:rPr>
          <w:rFonts w:ascii="Palatino Linotype" w:hAnsi="Palatino Linotype" w:cs="Tahoma"/>
          <w:b/>
          <w:bCs/>
          <w:color w:val="0D0D0D" w:themeColor="text1" w:themeTint="F2"/>
          <w:sz w:val="22"/>
          <w:szCs w:val="22"/>
        </w:rPr>
        <w:t>06096/INFOEM/IP/RR/2019</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r w:rsidR="00135EB0">
        <w:rPr>
          <w:rFonts w:ascii="Palatino Linotype" w:hAnsi="Palatino Linotype" w:cs="Tahoma"/>
          <w:b/>
          <w:bCs/>
          <w:color w:val="0D0D0D" w:themeColor="text1" w:themeTint="F2"/>
          <w:sz w:val="22"/>
          <w:szCs w:val="22"/>
        </w:rPr>
        <w:t xml:space="preserve">el </w:t>
      </w:r>
      <w:r w:rsidR="00B240B2">
        <w:rPr>
          <w:rFonts w:ascii="Palatino Linotype" w:hAnsi="Palatino Linotype" w:cs="Tahoma"/>
          <w:bCs/>
          <w:color w:val="0D0D0D" w:themeColor="text1" w:themeTint="F2"/>
          <w:sz w:val="22"/>
          <w:szCs w:val="22"/>
        </w:rPr>
        <w:t>R</w:t>
      </w:r>
      <w:r w:rsidR="00867F9D">
        <w:rPr>
          <w:rFonts w:ascii="Palatino Linotype" w:hAnsi="Palatino Linotype" w:cs="Tahoma"/>
          <w:bCs/>
          <w:color w:val="0D0D0D" w:themeColor="text1" w:themeTint="F2"/>
          <w:sz w:val="22"/>
          <w:szCs w:val="22"/>
        </w:rPr>
        <w:t xml:space="preserve">ecurrente o </w:t>
      </w:r>
      <w:r w:rsidR="00B240B2">
        <w:rPr>
          <w:rFonts w:ascii="Palatino Linotype" w:hAnsi="Palatino Linotype" w:cs="Tahoma"/>
          <w:bCs/>
          <w:color w:val="0D0D0D" w:themeColor="text1" w:themeTint="F2"/>
          <w:sz w:val="22"/>
          <w:szCs w:val="22"/>
        </w:rPr>
        <w:t>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respuesta del </w:t>
      </w:r>
      <w:r w:rsidR="00A42473" w:rsidRPr="00E36C85">
        <w:rPr>
          <w:rFonts w:ascii="Palatino Linotype" w:hAnsi="Palatino Linotype" w:cs="Tahoma"/>
          <w:b/>
          <w:bCs/>
          <w:color w:val="0D0D0D" w:themeColor="text1" w:themeTint="F2"/>
          <w:sz w:val="22"/>
          <w:szCs w:val="22"/>
        </w:rPr>
        <w:t>Sujeto</w:t>
      </w:r>
      <w:r w:rsidR="00956793" w:rsidRPr="00E36C85">
        <w:rPr>
          <w:rFonts w:ascii="Palatino Linotype" w:hAnsi="Palatino Linotype" w:cs="Tahoma"/>
          <w:b/>
          <w:bCs/>
          <w:color w:val="0D0D0D" w:themeColor="text1" w:themeTint="F2"/>
          <w:sz w:val="22"/>
          <w:szCs w:val="22"/>
        </w:rPr>
        <w:t xml:space="preserve"> Obligado</w:t>
      </w:r>
      <w:r w:rsidR="00135EB0">
        <w:rPr>
          <w:rFonts w:ascii="Palatino Linotype" w:hAnsi="Palatino Linotype" w:cs="Tahoma"/>
          <w:bCs/>
          <w:color w:val="0D0D0D" w:themeColor="text1" w:themeTint="F2"/>
          <w:sz w:val="22"/>
          <w:szCs w:val="22"/>
        </w:rPr>
        <w:t xml:space="preserve"> </w:t>
      </w:r>
      <w:r w:rsidR="00135EB0" w:rsidRPr="00135EB0">
        <w:rPr>
          <w:rFonts w:ascii="Palatino Linotype" w:hAnsi="Palatino Linotype" w:cs="Tahoma"/>
          <w:b/>
          <w:bCs/>
          <w:color w:val="0D0D0D" w:themeColor="text1" w:themeTint="F2"/>
          <w:sz w:val="22"/>
          <w:szCs w:val="22"/>
        </w:rPr>
        <w:t>Ayuntamiento de Otzoloapan</w:t>
      </w:r>
      <w:r w:rsidR="00DC1594" w:rsidRPr="00867F9D">
        <w:rPr>
          <w:rFonts w:ascii="Palatino Linotype" w:hAnsi="Palatino Linotype" w:cs="Tahoma"/>
          <w:b/>
          <w:bCs/>
          <w:color w:val="0D0D0D" w:themeColor="text1" w:themeTint="F2"/>
          <w:sz w:val="22"/>
          <w:szCs w:val="22"/>
        </w:rPr>
        <w:t>,</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417AB6">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985849" w:rsidRDefault="00B31222" w:rsidP="00417AB6">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0669B700" w14:textId="0834C30F" w:rsidR="00683CB5" w:rsidRPr="00985849" w:rsidRDefault="000A35C8" w:rsidP="00417AB6">
      <w:pPr>
        <w:tabs>
          <w:tab w:val="left" w:pos="8055"/>
        </w:tabs>
        <w:spacing w:line="360" w:lineRule="auto"/>
        <w:rPr>
          <w:rFonts w:ascii="Palatino Linotype" w:hAnsi="Palatino Linotype" w:cs="Tahoma"/>
          <w:b/>
          <w:sz w:val="22"/>
          <w:szCs w:val="22"/>
        </w:rPr>
      </w:pPr>
      <w:r>
        <w:rPr>
          <w:rFonts w:ascii="Palatino Linotype" w:hAnsi="Palatino Linotype" w:cs="Tahoma"/>
          <w:b/>
          <w:sz w:val="22"/>
          <w:szCs w:val="22"/>
        </w:rPr>
        <w:tab/>
      </w:r>
    </w:p>
    <w:p w14:paraId="209E1E25" w14:textId="77777777" w:rsidR="00DC1594" w:rsidRPr="00985849" w:rsidRDefault="00B31222" w:rsidP="00417AB6">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417AB6">
      <w:pPr>
        <w:pStyle w:val="Prrafodelista"/>
        <w:tabs>
          <w:tab w:val="left" w:pos="1050"/>
        </w:tabs>
        <w:spacing w:line="360" w:lineRule="auto"/>
        <w:ind w:left="0"/>
        <w:contextualSpacing w:val="0"/>
        <w:jc w:val="both"/>
        <w:rPr>
          <w:rFonts w:ascii="Palatino Linotype" w:hAnsi="Palatino Linotype" w:cs="Tahoma"/>
          <w:szCs w:val="22"/>
        </w:rPr>
      </w:pPr>
    </w:p>
    <w:p w14:paraId="6166F07F" w14:textId="27FC205E" w:rsidR="00637179" w:rsidRPr="00985849" w:rsidRDefault="00AA417B" w:rsidP="00417AB6">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135EB0">
        <w:rPr>
          <w:rFonts w:ascii="Palatino Linotype" w:hAnsi="Palatino Linotype" w:cs="Tahoma"/>
          <w:szCs w:val="22"/>
        </w:rPr>
        <w:t xml:space="preserve"> treinta y uno</w:t>
      </w:r>
      <w:r w:rsidR="00FF132F">
        <w:rPr>
          <w:rFonts w:ascii="Palatino Linotype" w:hAnsi="Palatino Linotype" w:cs="Tahoma"/>
          <w:szCs w:val="22"/>
        </w:rPr>
        <w:t xml:space="preserve"> de mayo</w:t>
      </w:r>
      <w:r w:rsidR="00BB0D53">
        <w:rPr>
          <w:rFonts w:ascii="Palatino Linotype" w:hAnsi="Palatino Linotype" w:cs="Tahoma"/>
          <w:szCs w:val="22"/>
        </w:rPr>
        <w:t xml:space="preserve"> </w:t>
      </w:r>
      <w:r w:rsidRPr="00985849">
        <w:rPr>
          <w:rFonts w:ascii="Palatino Linotype" w:hAnsi="Palatino Linotype" w:cs="Tahoma"/>
          <w:szCs w:val="22"/>
        </w:rPr>
        <w:t>de</w:t>
      </w:r>
      <w:r w:rsidR="00B2135D">
        <w:rPr>
          <w:rFonts w:ascii="Palatino Linotype" w:hAnsi="Palatino Linotype" w:cs="Tahoma"/>
          <w:szCs w:val="22"/>
        </w:rPr>
        <w:t xml:space="preserve"> dos mil diecinueve</w:t>
      </w:r>
      <w:r w:rsidR="00B31222" w:rsidRPr="00985849">
        <w:rPr>
          <w:rFonts w:ascii="Palatino Linotype" w:hAnsi="Palatino Linotype" w:cs="Tahoma"/>
          <w:szCs w:val="22"/>
        </w:rPr>
        <w:t xml:space="preserve">,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135EB0" w:rsidRPr="00135EB0">
        <w:rPr>
          <w:rFonts w:ascii="Palatino Linotype" w:hAnsi="Palatino Linotype" w:cs="Tahoma"/>
          <w:b/>
          <w:szCs w:val="22"/>
        </w:rPr>
        <w:t>Ayuntamiento de Otzoloapan</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452527DB" w14:textId="77777777" w:rsidR="00634CEB" w:rsidRDefault="00634CEB" w:rsidP="00417AB6">
      <w:pPr>
        <w:pStyle w:val="Prrafodelista"/>
        <w:tabs>
          <w:tab w:val="left" w:pos="567"/>
        </w:tabs>
        <w:spacing w:line="360" w:lineRule="auto"/>
        <w:ind w:left="0"/>
        <w:contextualSpacing w:val="0"/>
        <w:jc w:val="both"/>
        <w:rPr>
          <w:rFonts w:ascii="Palatino Linotype" w:hAnsi="Palatino Linotype" w:cs="Tahoma"/>
          <w:szCs w:val="22"/>
        </w:rPr>
      </w:pPr>
    </w:p>
    <w:p w14:paraId="6B2BD131" w14:textId="7E2B7A74" w:rsidR="000A35C8" w:rsidRPr="007D6D68" w:rsidRDefault="00AF4E01" w:rsidP="00417AB6">
      <w:pPr>
        <w:tabs>
          <w:tab w:val="left" w:pos="4667"/>
        </w:tabs>
        <w:spacing w:line="360" w:lineRule="auto"/>
        <w:ind w:left="567" w:right="567"/>
        <w:jc w:val="both"/>
        <w:rPr>
          <w:rFonts w:ascii="Palatino Linotype" w:hAnsi="Palatino Linotype" w:cs="Tahoma"/>
          <w:b/>
          <w:i/>
        </w:rPr>
      </w:pPr>
      <w:r w:rsidRPr="007D6D68">
        <w:rPr>
          <w:rFonts w:ascii="Palatino Linotype" w:hAnsi="Palatino Linotype" w:cs="Tahoma"/>
          <w:b/>
          <w:bCs/>
          <w:i/>
        </w:rPr>
        <w:t>“</w:t>
      </w:r>
      <w:r w:rsidR="000A35C8" w:rsidRPr="007D6D68">
        <w:rPr>
          <w:rFonts w:ascii="Palatino Linotype" w:hAnsi="Palatino Linotype" w:cs="Tahoma"/>
          <w:b/>
          <w:bCs/>
          <w:i/>
        </w:rPr>
        <w:t>DESCRIPCIÓN CLARA Y PRECISA DE LA INFORMACIÓN SOLICITADA</w:t>
      </w:r>
    </w:p>
    <w:p w14:paraId="7F458DE9" w14:textId="51100F3F" w:rsidR="00BB0D53" w:rsidRPr="007D6D68" w:rsidRDefault="00135EB0" w:rsidP="00417AB6">
      <w:pPr>
        <w:tabs>
          <w:tab w:val="left" w:pos="4667"/>
        </w:tabs>
        <w:spacing w:line="360" w:lineRule="auto"/>
        <w:ind w:left="567" w:right="567"/>
        <w:jc w:val="both"/>
        <w:rPr>
          <w:rFonts w:ascii="Palatino Linotype" w:hAnsi="Palatino Linotype" w:cs="Tahoma"/>
          <w:bCs/>
          <w:i/>
        </w:rPr>
      </w:pPr>
      <w:r w:rsidRPr="00135EB0">
        <w:rPr>
          <w:rFonts w:ascii="Palatino Linotype" w:hAnsi="Palatino Linotype" w:cs="Tahoma"/>
          <w:bCs/>
          <w:i/>
        </w:rPr>
        <w:t>RECIBOS DE NOMINA DE LA PRIMERA Y SEGUNDA QUINCENA EN FORMATO PDF DE LAS SECRETARIAS, AUXILIARES ADMINISTRATIVOS QUE CONFORMAN EL AYUNTAMIENTO DE OTZOLOAPAN</w:t>
      </w:r>
      <w:r w:rsidR="00AF4E01" w:rsidRPr="007D6D68">
        <w:rPr>
          <w:rFonts w:ascii="Palatino Linotype" w:hAnsi="Palatino Linotype" w:cs="Tahoma"/>
          <w:bCs/>
          <w:i/>
        </w:rPr>
        <w:t>”</w:t>
      </w:r>
      <w:r w:rsidR="00FF132F">
        <w:rPr>
          <w:rFonts w:ascii="Palatino Linotype" w:hAnsi="Palatino Linotype" w:cs="Tahoma"/>
          <w:bCs/>
          <w:i/>
        </w:rPr>
        <w:t xml:space="preserve"> (Sic)</w:t>
      </w:r>
    </w:p>
    <w:p w14:paraId="3119F8A8" w14:textId="77777777" w:rsidR="00AF4E01" w:rsidRPr="007D6D68" w:rsidRDefault="00AF4E01" w:rsidP="00417AB6">
      <w:pPr>
        <w:tabs>
          <w:tab w:val="left" w:pos="4667"/>
        </w:tabs>
        <w:spacing w:line="360" w:lineRule="auto"/>
        <w:ind w:right="567"/>
        <w:jc w:val="both"/>
        <w:rPr>
          <w:rFonts w:ascii="Palatino Linotype" w:hAnsi="Palatino Linotype" w:cs="Tahoma"/>
          <w:bCs/>
          <w:i/>
        </w:rPr>
      </w:pPr>
    </w:p>
    <w:p w14:paraId="720B60B0" w14:textId="770B9F98" w:rsidR="007A2F67" w:rsidRPr="007D6D68" w:rsidRDefault="007D6D68" w:rsidP="00417AB6">
      <w:pPr>
        <w:tabs>
          <w:tab w:val="left" w:pos="4667"/>
        </w:tabs>
        <w:spacing w:line="360" w:lineRule="auto"/>
        <w:ind w:left="567" w:right="567"/>
        <w:jc w:val="both"/>
        <w:rPr>
          <w:rFonts w:ascii="Palatino Linotype" w:hAnsi="Palatino Linotype" w:cs="Tahoma"/>
          <w:b/>
          <w:bCs/>
          <w:i/>
        </w:rPr>
      </w:pPr>
      <w:r w:rsidRPr="007D6D68">
        <w:rPr>
          <w:rFonts w:ascii="Palatino Linotype" w:hAnsi="Palatino Linotype" w:cs="Tahoma"/>
          <w:b/>
          <w:bCs/>
          <w:i/>
        </w:rPr>
        <w:t>“</w:t>
      </w:r>
      <w:r w:rsidR="000C27CA" w:rsidRPr="007D6D68">
        <w:rPr>
          <w:rFonts w:ascii="Palatino Linotype" w:hAnsi="Palatino Linotype" w:cs="Tahoma"/>
          <w:b/>
          <w:bCs/>
          <w:i/>
        </w:rPr>
        <w:t>MODALIDAD DE ENTREGA</w:t>
      </w:r>
    </w:p>
    <w:p w14:paraId="3989398C" w14:textId="4084738F" w:rsidR="00492DCA" w:rsidRPr="007D6D68" w:rsidRDefault="00026EBB" w:rsidP="00417AB6">
      <w:pPr>
        <w:tabs>
          <w:tab w:val="left" w:pos="4667"/>
        </w:tabs>
        <w:spacing w:line="360" w:lineRule="auto"/>
        <w:ind w:left="567" w:right="567"/>
        <w:jc w:val="both"/>
        <w:rPr>
          <w:rFonts w:ascii="Palatino Linotype" w:hAnsi="Palatino Linotype" w:cs="Tahoma"/>
          <w:bCs/>
          <w:i/>
        </w:rPr>
      </w:pPr>
      <w:r w:rsidRPr="007D6D68">
        <w:rPr>
          <w:rFonts w:ascii="Palatino Linotype" w:hAnsi="Palatino Linotype" w:cs="Tahoma"/>
          <w:bCs/>
          <w:i/>
        </w:rPr>
        <w:t>A través del SAIMEX</w:t>
      </w:r>
      <w:r w:rsidR="00EA68DA" w:rsidRPr="007D6D68">
        <w:rPr>
          <w:rFonts w:ascii="Palatino Linotype" w:hAnsi="Palatino Linotype" w:cs="Tahoma"/>
          <w:bCs/>
          <w:i/>
        </w:rPr>
        <w:t>.</w:t>
      </w:r>
      <w:r w:rsidR="007D6D68" w:rsidRPr="007D6D68">
        <w:rPr>
          <w:rFonts w:ascii="Palatino Linotype" w:hAnsi="Palatino Linotype" w:cs="Tahoma"/>
          <w:bCs/>
          <w:i/>
        </w:rPr>
        <w:t>”</w:t>
      </w:r>
    </w:p>
    <w:p w14:paraId="5CF793DA" w14:textId="77777777" w:rsidR="00790B78" w:rsidRDefault="00790B78" w:rsidP="000D5631">
      <w:pPr>
        <w:spacing w:line="360" w:lineRule="auto"/>
        <w:jc w:val="both"/>
        <w:rPr>
          <w:rFonts w:ascii="Palatino Linotype" w:eastAsia="Calibri" w:hAnsi="Palatino Linotype" w:cs="Tahoma"/>
          <w:b/>
          <w:bCs/>
          <w:sz w:val="22"/>
          <w:szCs w:val="22"/>
          <w:lang w:val="es-ES" w:eastAsia="en-US"/>
        </w:rPr>
      </w:pPr>
    </w:p>
    <w:p w14:paraId="277E714C" w14:textId="77777777" w:rsidR="000D5631" w:rsidRPr="00C130DD" w:rsidRDefault="000D5631" w:rsidP="000D5631">
      <w:pPr>
        <w:spacing w:line="360" w:lineRule="auto"/>
        <w:jc w:val="both"/>
        <w:rPr>
          <w:rFonts w:ascii="Palatino Linotype" w:eastAsia="Calibri" w:hAnsi="Palatino Linotype" w:cs="Tahoma"/>
          <w:b/>
          <w:bCs/>
          <w:sz w:val="22"/>
          <w:szCs w:val="22"/>
          <w:lang w:val="es-ES" w:eastAsia="en-US"/>
        </w:rPr>
      </w:pPr>
      <w:r w:rsidRPr="00C130DD">
        <w:rPr>
          <w:rFonts w:ascii="Palatino Linotype" w:eastAsia="Calibri" w:hAnsi="Palatino Linotype" w:cs="Tahoma"/>
          <w:b/>
          <w:bCs/>
          <w:sz w:val="22"/>
          <w:szCs w:val="22"/>
          <w:lang w:val="es-ES" w:eastAsia="en-US"/>
        </w:rPr>
        <w:t>II. Solicitud de aclaración.</w:t>
      </w:r>
    </w:p>
    <w:p w14:paraId="09AE745B" w14:textId="77777777" w:rsidR="00264223" w:rsidRPr="00985849" w:rsidRDefault="00264223" w:rsidP="00417AB6">
      <w:pPr>
        <w:pStyle w:val="Prrafodelista"/>
        <w:tabs>
          <w:tab w:val="left" w:pos="567"/>
        </w:tabs>
        <w:spacing w:line="360" w:lineRule="auto"/>
        <w:ind w:left="0"/>
        <w:contextualSpacing w:val="0"/>
        <w:jc w:val="both"/>
        <w:rPr>
          <w:rFonts w:ascii="Palatino Linotype" w:hAnsi="Palatino Linotype" w:cs="Tahoma"/>
          <w:b/>
          <w:szCs w:val="22"/>
        </w:rPr>
      </w:pPr>
    </w:p>
    <w:p w14:paraId="7EDCA5B8" w14:textId="738AEEB4" w:rsidR="000D5631" w:rsidRDefault="000D5631" w:rsidP="000D5631">
      <w:pPr>
        <w:spacing w:line="360" w:lineRule="auto"/>
        <w:jc w:val="both"/>
        <w:rPr>
          <w:rFonts w:ascii="Palatino Linotype" w:eastAsia="Calibri" w:hAnsi="Palatino Linotype" w:cs="Tahoma"/>
          <w:bCs/>
          <w:sz w:val="22"/>
          <w:szCs w:val="22"/>
          <w:lang w:val="es-ES" w:eastAsia="en-US"/>
        </w:rPr>
      </w:pPr>
      <w:r w:rsidRPr="00C130DD">
        <w:rPr>
          <w:rFonts w:ascii="Palatino Linotype" w:eastAsia="Calibri" w:hAnsi="Palatino Linotype" w:cs="Tahoma"/>
          <w:bCs/>
          <w:sz w:val="22"/>
          <w:szCs w:val="22"/>
          <w:lang w:val="es-ES" w:eastAsia="en-US"/>
        </w:rPr>
        <w:lastRenderedPageBreak/>
        <w:t xml:space="preserve">Con fecha </w:t>
      </w:r>
      <w:r>
        <w:rPr>
          <w:rFonts w:ascii="Palatino Linotype" w:eastAsia="Calibri" w:hAnsi="Palatino Linotype" w:cs="Tahoma"/>
          <w:bCs/>
          <w:sz w:val="22"/>
          <w:szCs w:val="22"/>
          <w:lang w:val="es-ES" w:eastAsia="en-US"/>
        </w:rPr>
        <w:t>cinco de junio de dos mil diecinueve</w:t>
      </w:r>
      <w:r w:rsidRPr="00C130DD">
        <w:rPr>
          <w:rFonts w:ascii="Palatino Linotype" w:eastAsia="Calibri" w:hAnsi="Palatino Linotype" w:cs="Tahoma"/>
          <w:bCs/>
          <w:sz w:val="22"/>
          <w:szCs w:val="22"/>
          <w:lang w:val="es-ES" w:eastAsia="en-US"/>
        </w:rPr>
        <w:t xml:space="preserve">, mediante el </w:t>
      </w:r>
      <w:r w:rsidRPr="000D5631">
        <w:rPr>
          <w:rFonts w:ascii="Palatino Linotype" w:eastAsia="Calibri" w:hAnsi="Palatino Linotype" w:cs="Tahoma"/>
          <w:bCs/>
          <w:sz w:val="22"/>
          <w:szCs w:val="22"/>
          <w:lang w:val="es-ES" w:eastAsia="en-US"/>
        </w:rPr>
        <w:t>Sistema de Acceso a la Información Mexiquense (SAIMEX)</w:t>
      </w:r>
      <w:r w:rsidRPr="00C130DD">
        <w:rPr>
          <w:rFonts w:ascii="Palatino Linotype" w:eastAsia="Calibri" w:hAnsi="Palatino Linotype" w:cs="Tahoma"/>
          <w:bCs/>
          <w:sz w:val="22"/>
          <w:szCs w:val="22"/>
          <w:lang w:val="es-ES" w:eastAsia="en-US"/>
        </w:rPr>
        <w:t xml:space="preserve">, la Unidad de Transparencia del </w:t>
      </w:r>
      <w:r w:rsidRPr="000D5631">
        <w:rPr>
          <w:rFonts w:ascii="Palatino Linotype" w:eastAsia="Calibri" w:hAnsi="Palatino Linotype" w:cs="Tahoma"/>
          <w:b/>
          <w:bCs/>
          <w:sz w:val="22"/>
          <w:szCs w:val="22"/>
          <w:lang w:val="es-ES" w:eastAsia="en-US"/>
        </w:rPr>
        <w:t>Ayuntamiento de Otzoloapan</w:t>
      </w:r>
      <w:r>
        <w:rPr>
          <w:rFonts w:ascii="Palatino Linotype" w:eastAsia="Calibri" w:hAnsi="Palatino Linotype" w:cs="Tahoma"/>
          <w:bCs/>
          <w:sz w:val="22"/>
          <w:szCs w:val="22"/>
          <w:lang w:val="es-ES" w:eastAsia="en-US"/>
        </w:rPr>
        <w:t>,</w:t>
      </w:r>
      <w:r w:rsidRPr="00C130DD">
        <w:rPr>
          <w:rFonts w:ascii="Palatino Linotype" w:eastAsia="Calibri" w:hAnsi="Palatino Linotype" w:cs="Tahoma"/>
          <w:bCs/>
          <w:sz w:val="22"/>
          <w:szCs w:val="22"/>
          <w:lang w:val="es-ES" w:eastAsia="en-US"/>
        </w:rPr>
        <w:t xml:space="preserve"> notificó a la Particular una solicitud de aclaración, que, en lo sustancial, se encuentra en los términos siguientes:</w:t>
      </w:r>
    </w:p>
    <w:p w14:paraId="33F47417" w14:textId="0770346C" w:rsidR="000D5631" w:rsidRDefault="000D5631" w:rsidP="000D5631">
      <w:pPr>
        <w:spacing w:line="360" w:lineRule="auto"/>
        <w:jc w:val="both"/>
        <w:rPr>
          <w:rFonts w:ascii="Palatino Linotype" w:eastAsia="Calibri" w:hAnsi="Palatino Linotype" w:cs="Tahoma"/>
          <w:bCs/>
          <w:sz w:val="22"/>
          <w:szCs w:val="22"/>
          <w:lang w:val="es-ES" w:eastAsia="en-US"/>
        </w:rPr>
      </w:pPr>
    </w:p>
    <w:p w14:paraId="7697D864" w14:textId="5F9475B5" w:rsidR="000D5631" w:rsidRPr="000D5631" w:rsidRDefault="000D5631" w:rsidP="000D5631">
      <w:p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 w:val="22"/>
          <w:szCs w:val="22"/>
          <w:lang w:val="es-ES" w:eastAsia="en-US"/>
        </w:rPr>
        <w:tab/>
      </w:r>
      <w:r w:rsidRPr="000D5631">
        <w:rPr>
          <w:rFonts w:ascii="Palatino Linotype" w:eastAsia="Calibri" w:hAnsi="Palatino Linotype" w:cs="Tahoma"/>
          <w:bCs/>
          <w:szCs w:val="22"/>
          <w:lang w:val="es-ES" w:eastAsia="en-US"/>
        </w:rPr>
        <w:t>…</w:t>
      </w:r>
    </w:p>
    <w:p w14:paraId="1F01C9D9" w14:textId="77777777" w:rsidR="000D5631" w:rsidRPr="000D5631" w:rsidRDefault="000D5631" w:rsidP="000D5631">
      <w:pPr>
        <w:spacing w:line="360" w:lineRule="auto"/>
        <w:jc w:val="both"/>
        <w:rPr>
          <w:rFonts w:ascii="Palatino Linotype" w:eastAsia="Calibri" w:hAnsi="Palatino Linotype" w:cs="Tahoma"/>
          <w:b/>
          <w:bCs/>
          <w:i/>
          <w:szCs w:val="22"/>
          <w:lang w:val="es-ES" w:eastAsia="en-US"/>
        </w:rPr>
      </w:pPr>
      <w:r>
        <w:rPr>
          <w:rFonts w:ascii="Palatino Linotype" w:eastAsia="Calibri" w:hAnsi="Palatino Linotype" w:cs="Tahoma"/>
          <w:bCs/>
          <w:sz w:val="22"/>
          <w:szCs w:val="22"/>
          <w:lang w:val="es-ES" w:eastAsia="en-US"/>
        </w:rPr>
        <w:tab/>
      </w:r>
      <w:r w:rsidRPr="000D5631">
        <w:rPr>
          <w:rFonts w:ascii="Palatino Linotype" w:eastAsia="Calibri" w:hAnsi="Palatino Linotype" w:cs="Tahoma"/>
          <w:b/>
          <w:bCs/>
          <w:i/>
          <w:szCs w:val="22"/>
          <w:lang w:val="es-ES" w:eastAsia="en-US"/>
        </w:rPr>
        <w:t xml:space="preserve">Buen día, </w:t>
      </w:r>
      <w:proofErr w:type="spellStart"/>
      <w:r w:rsidRPr="000D5631">
        <w:rPr>
          <w:rFonts w:ascii="Palatino Linotype" w:eastAsia="Calibri" w:hAnsi="Palatino Linotype" w:cs="Tahoma"/>
          <w:b/>
          <w:bCs/>
          <w:i/>
          <w:szCs w:val="22"/>
          <w:lang w:val="es-ES" w:eastAsia="en-US"/>
        </w:rPr>
        <w:t>seria</w:t>
      </w:r>
      <w:proofErr w:type="spellEnd"/>
      <w:r w:rsidRPr="000D5631">
        <w:rPr>
          <w:rFonts w:ascii="Palatino Linotype" w:eastAsia="Calibri" w:hAnsi="Palatino Linotype" w:cs="Tahoma"/>
          <w:b/>
          <w:bCs/>
          <w:i/>
          <w:szCs w:val="22"/>
          <w:lang w:val="es-ES" w:eastAsia="en-US"/>
        </w:rPr>
        <w:t xml:space="preserve"> tan amable de ser mas </w:t>
      </w:r>
      <w:proofErr w:type="spellStart"/>
      <w:r w:rsidRPr="000D5631">
        <w:rPr>
          <w:rFonts w:ascii="Palatino Linotype" w:eastAsia="Calibri" w:hAnsi="Palatino Linotype" w:cs="Tahoma"/>
          <w:b/>
          <w:bCs/>
          <w:i/>
          <w:szCs w:val="22"/>
          <w:lang w:val="es-ES" w:eastAsia="en-US"/>
        </w:rPr>
        <w:t>especific</w:t>
      </w:r>
      <w:proofErr w:type="spellEnd"/>
      <w:r w:rsidRPr="000D5631">
        <w:rPr>
          <w:rFonts w:ascii="Palatino Linotype" w:eastAsia="Calibri" w:hAnsi="Palatino Linotype" w:cs="Tahoma"/>
          <w:b/>
          <w:bCs/>
          <w:i/>
          <w:szCs w:val="22"/>
          <w:lang w:val="es-ES" w:eastAsia="en-US"/>
        </w:rPr>
        <w:t>@ sobre su requerimiento</w:t>
      </w:r>
    </w:p>
    <w:p w14:paraId="5D748947" w14:textId="48F5B115" w:rsidR="000D5631" w:rsidRDefault="000D5631" w:rsidP="000D5631">
      <w:pPr>
        <w:spacing w:line="360" w:lineRule="auto"/>
        <w:ind w:left="708"/>
        <w:jc w:val="both"/>
        <w:rPr>
          <w:rFonts w:ascii="Palatino Linotype" w:eastAsia="Calibri" w:hAnsi="Palatino Linotype" w:cs="Tahoma"/>
          <w:bCs/>
          <w:i/>
          <w:szCs w:val="22"/>
          <w:lang w:val="es-ES" w:eastAsia="en-US"/>
        </w:rPr>
      </w:pPr>
      <w:r w:rsidRPr="000D5631">
        <w:rPr>
          <w:rFonts w:ascii="Palatino Linotype" w:eastAsia="Calibri" w:hAnsi="Palatino Linotype" w:cs="Tahoma"/>
          <w:bCs/>
          <w:i/>
          <w:szCs w:val="22"/>
          <w:lang w:val="es-ES" w:eastAsia="en-U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4975876" w14:textId="60F30B98" w:rsidR="000D5631" w:rsidRPr="000D5631" w:rsidRDefault="000D5631" w:rsidP="000D5631">
      <w:pPr>
        <w:spacing w:line="360" w:lineRule="auto"/>
        <w:ind w:left="708"/>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 (Sic)</w:t>
      </w:r>
    </w:p>
    <w:p w14:paraId="4C7B7DCE" w14:textId="26663CFA" w:rsidR="00A9024A" w:rsidRDefault="00A9024A" w:rsidP="00417AB6">
      <w:pPr>
        <w:autoSpaceDE w:val="0"/>
        <w:autoSpaceDN w:val="0"/>
        <w:adjustRightInd w:val="0"/>
        <w:spacing w:line="360" w:lineRule="auto"/>
        <w:jc w:val="both"/>
        <w:rPr>
          <w:rFonts w:ascii="Palatino Linotype" w:hAnsi="Palatino Linotype" w:cs="Tahoma"/>
          <w:sz w:val="22"/>
          <w:szCs w:val="22"/>
          <w:lang w:val="es-ES"/>
        </w:rPr>
      </w:pPr>
    </w:p>
    <w:p w14:paraId="3B3E195D" w14:textId="21AF5D0A" w:rsidR="001A7E8B" w:rsidRDefault="001A7E8B" w:rsidP="00417AB6">
      <w:pPr>
        <w:autoSpaceDE w:val="0"/>
        <w:autoSpaceDN w:val="0"/>
        <w:adjustRightInd w:val="0"/>
        <w:spacing w:line="360" w:lineRule="auto"/>
        <w:jc w:val="both"/>
        <w:rPr>
          <w:rFonts w:ascii="Palatino Linotype" w:hAnsi="Palatino Linotype" w:cs="Tahoma"/>
          <w:b/>
          <w:sz w:val="22"/>
          <w:szCs w:val="22"/>
          <w:lang w:val="es-ES"/>
        </w:rPr>
      </w:pPr>
      <w:r w:rsidRPr="001A7E8B">
        <w:rPr>
          <w:rFonts w:ascii="Palatino Linotype" w:hAnsi="Palatino Linotype" w:cs="Tahoma"/>
          <w:b/>
          <w:sz w:val="22"/>
          <w:szCs w:val="22"/>
          <w:lang w:val="es-ES"/>
        </w:rPr>
        <w:t xml:space="preserve">III. </w:t>
      </w:r>
      <w:r w:rsidR="00AD5373">
        <w:rPr>
          <w:rFonts w:ascii="Palatino Linotype" w:hAnsi="Palatino Linotype" w:cs="Tahoma"/>
          <w:b/>
          <w:sz w:val="22"/>
          <w:szCs w:val="22"/>
          <w:lang w:val="es-ES"/>
        </w:rPr>
        <w:t>Respuesta de requerimiento de aclaración</w:t>
      </w:r>
      <w:r w:rsidR="00352353">
        <w:rPr>
          <w:rFonts w:ascii="Palatino Linotype" w:hAnsi="Palatino Linotype" w:cs="Tahoma"/>
          <w:b/>
          <w:sz w:val="22"/>
          <w:szCs w:val="22"/>
          <w:lang w:val="es-ES"/>
        </w:rPr>
        <w:t xml:space="preserve">. </w:t>
      </w:r>
    </w:p>
    <w:p w14:paraId="5F90FAE8" w14:textId="329B8C55" w:rsidR="00352353" w:rsidRDefault="00352353" w:rsidP="00417AB6">
      <w:pPr>
        <w:autoSpaceDE w:val="0"/>
        <w:autoSpaceDN w:val="0"/>
        <w:adjustRightInd w:val="0"/>
        <w:spacing w:line="360" w:lineRule="auto"/>
        <w:jc w:val="both"/>
        <w:rPr>
          <w:rFonts w:ascii="Palatino Linotype" w:hAnsi="Palatino Linotype" w:cs="Tahoma"/>
          <w:b/>
          <w:sz w:val="22"/>
          <w:szCs w:val="22"/>
          <w:lang w:val="es-ES"/>
        </w:rPr>
      </w:pPr>
    </w:p>
    <w:p w14:paraId="14636DB3" w14:textId="411B5995" w:rsidR="00352353" w:rsidRDefault="00352353" w:rsidP="00352353">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352353">
        <w:rPr>
          <w:rFonts w:ascii="Palatino Linotype" w:hAnsi="Palatino Linotype" w:cs="Tahoma"/>
          <w:sz w:val="22"/>
          <w:szCs w:val="22"/>
          <w:lang w:val="es-ES"/>
        </w:rPr>
        <w:t xml:space="preserve">Con fecha </w:t>
      </w:r>
      <w:r>
        <w:rPr>
          <w:rFonts w:ascii="Palatino Linotype" w:hAnsi="Palatino Linotype" w:cs="Tahoma"/>
          <w:sz w:val="22"/>
          <w:szCs w:val="22"/>
          <w:lang w:val="es-ES"/>
        </w:rPr>
        <w:t xml:space="preserve">once de junio de dos mil diecinueve, </w:t>
      </w:r>
      <w:r w:rsidRPr="00C130DD">
        <w:rPr>
          <w:rFonts w:ascii="Palatino Linotype" w:eastAsia="Calibri" w:hAnsi="Palatino Linotype" w:cs="Tahoma"/>
          <w:bCs/>
          <w:sz w:val="22"/>
          <w:szCs w:val="22"/>
          <w:lang w:val="es-ES" w:eastAsia="en-US"/>
        </w:rPr>
        <w:t xml:space="preserve">mediante el </w:t>
      </w:r>
      <w:r w:rsidRPr="000D5631">
        <w:rPr>
          <w:rFonts w:ascii="Palatino Linotype" w:eastAsia="Calibri" w:hAnsi="Palatino Linotype" w:cs="Tahoma"/>
          <w:bCs/>
          <w:sz w:val="22"/>
          <w:szCs w:val="22"/>
          <w:lang w:val="es-ES" w:eastAsia="en-US"/>
        </w:rPr>
        <w:t>Sistema de Acceso a la Información Mexiquense (SAIMEX)</w:t>
      </w:r>
      <w:r w:rsidRPr="00C130DD">
        <w:rPr>
          <w:rFonts w:ascii="Palatino Linotype" w:eastAsia="Calibri" w:hAnsi="Palatino Linotype" w:cs="Tahoma"/>
          <w:bCs/>
          <w:sz w:val="22"/>
          <w:szCs w:val="22"/>
          <w:lang w:val="es-ES" w:eastAsia="en-US"/>
        </w:rPr>
        <w:t>,</w:t>
      </w:r>
      <w:r>
        <w:rPr>
          <w:rFonts w:ascii="Palatino Linotype" w:eastAsia="Calibri" w:hAnsi="Palatino Linotype" w:cs="Tahoma"/>
          <w:bCs/>
          <w:sz w:val="22"/>
          <w:szCs w:val="22"/>
          <w:lang w:val="es-ES" w:eastAsia="en-US"/>
        </w:rPr>
        <w:t xml:space="preserve"> el ahora Recurrente realizó la aclaración de la solicitud de información pública, en los siguientes términos:</w:t>
      </w:r>
    </w:p>
    <w:p w14:paraId="02EB1929" w14:textId="1E016596" w:rsidR="00352353" w:rsidRPr="00352353" w:rsidRDefault="00352353" w:rsidP="00352353">
      <w:pPr>
        <w:autoSpaceDE w:val="0"/>
        <w:autoSpaceDN w:val="0"/>
        <w:adjustRightInd w:val="0"/>
        <w:spacing w:line="360" w:lineRule="auto"/>
        <w:jc w:val="both"/>
        <w:rPr>
          <w:rFonts w:ascii="Palatino Linotype" w:hAnsi="Palatino Linotype" w:cs="Tahoma"/>
          <w:sz w:val="22"/>
          <w:szCs w:val="22"/>
          <w:lang w:val="es-ES"/>
        </w:rPr>
      </w:pPr>
    </w:p>
    <w:p w14:paraId="63DF18D6" w14:textId="5B84BB5F" w:rsidR="001A7E8B" w:rsidRPr="00352353" w:rsidRDefault="00352353" w:rsidP="00352353">
      <w:pPr>
        <w:autoSpaceDE w:val="0"/>
        <w:autoSpaceDN w:val="0"/>
        <w:adjustRightInd w:val="0"/>
        <w:spacing w:line="360" w:lineRule="auto"/>
        <w:ind w:left="708"/>
        <w:jc w:val="both"/>
        <w:rPr>
          <w:rFonts w:ascii="Palatino Linotype" w:hAnsi="Palatino Linotype" w:cs="Tahoma"/>
          <w:i/>
          <w:szCs w:val="22"/>
          <w:lang w:val="es-ES"/>
        </w:rPr>
      </w:pPr>
      <w:r w:rsidRPr="00352353">
        <w:rPr>
          <w:rFonts w:ascii="Palatino Linotype" w:hAnsi="Palatino Linotype" w:cs="Tahoma"/>
          <w:i/>
          <w:szCs w:val="22"/>
          <w:lang w:val="es-ES"/>
        </w:rPr>
        <w:t>SI DISCULPE NO REDACTE BIEN. RECIBOS DE NOMINA DE LA PRIMERA Y SEGUNDA QUINCENA DEL MES DE ABRIL EN FORMATO PDF DE LAS Y LOS TRABAJADORES COMO: SECRETARIAS, AUXILIARES ADMINISTRATIVOS QUE CONFORMAN Y TRABAJAN EL AYUNTAMIENTO DE OTZOLOAPAN. ESPERANDO HABER ACLARADO MI REQUERIMIENTO, ESPERO NO TARDE MAS DE LOS 15 DÍAS EN ENTREGARME UNA RESPUESTA CONGRUENTE.</w:t>
      </w:r>
    </w:p>
    <w:p w14:paraId="0C65C482" w14:textId="77777777" w:rsidR="001A7E8B" w:rsidRPr="001A7E8B" w:rsidRDefault="001A7E8B" w:rsidP="00417AB6">
      <w:pPr>
        <w:autoSpaceDE w:val="0"/>
        <w:autoSpaceDN w:val="0"/>
        <w:adjustRightInd w:val="0"/>
        <w:spacing w:line="360" w:lineRule="auto"/>
        <w:jc w:val="both"/>
        <w:rPr>
          <w:rFonts w:ascii="Palatino Linotype" w:hAnsi="Palatino Linotype" w:cs="Tahoma"/>
          <w:b/>
          <w:sz w:val="22"/>
          <w:szCs w:val="22"/>
          <w:lang w:val="es-ES"/>
        </w:rPr>
      </w:pPr>
    </w:p>
    <w:p w14:paraId="172654BE" w14:textId="60C2F36D" w:rsidR="00352353" w:rsidRDefault="00352353" w:rsidP="00417AB6">
      <w:pPr>
        <w:autoSpaceDE w:val="0"/>
        <w:autoSpaceDN w:val="0"/>
        <w:adjustRightInd w:val="0"/>
        <w:spacing w:line="360" w:lineRule="auto"/>
        <w:jc w:val="both"/>
        <w:rPr>
          <w:rFonts w:ascii="Palatino Linotype" w:hAnsi="Palatino Linotype" w:cs="Tahoma"/>
          <w:b/>
          <w:sz w:val="22"/>
          <w:szCs w:val="22"/>
          <w:lang w:val="es-ES"/>
        </w:rPr>
      </w:pPr>
      <w:r w:rsidRPr="00352353">
        <w:rPr>
          <w:rFonts w:ascii="Palatino Linotype" w:hAnsi="Palatino Linotype" w:cs="Tahoma"/>
          <w:b/>
          <w:sz w:val="22"/>
          <w:szCs w:val="22"/>
          <w:lang w:val="es-ES"/>
        </w:rPr>
        <w:t>IV. Respuesta del Sujeto Obligado.</w:t>
      </w:r>
    </w:p>
    <w:p w14:paraId="32017CA8" w14:textId="017FEEF2" w:rsidR="00352353" w:rsidRDefault="00352353" w:rsidP="00417AB6">
      <w:pPr>
        <w:autoSpaceDE w:val="0"/>
        <w:autoSpaceDN w:val="0"/>
        <w:adjustRightInd w:val="0"/>
        <w:spacing w:line="360" w:lineRule="auto"/>
        <w:jc w:val="both"/>
        <w:rPr>
          <w:rFonts w:ascii="Palatino Linotype" w:hAnsi="Palatino Linotype" w:cs="Tahoma"/>
          <w:sz w:val="22"/>
          <w:szCs w:val="22"/>
          <w:lang w:val="es-ES"/>
        </w:rPr>
      </w:pPr>
    </w:p>
    <w:p w14:paraId="1ACB3A9C" w14:textId="408CCB51" w:rsidR="00352353" w:rsidRPr="00002E06" w:rsidRDefault="00352353" w:rsidP="00352353">
      <w:pPr>
        <w:spacing w:line="360" w:lineRule="auto"/>
        <w:jc w:val="both"/>
        <w:rPr>
          <w:rFonts w:ascii="Palatino Linotype" w:hAnsi="Palatino Linotype" w:cs="Tahoma"/>
          <w:sz w:val="22"/>
          <w:szCs w:val="22"/>
        </w:rPr>
      </w:pPr>
      <w:r w:rsidRPr="00002E06">
        <w:rPr>
          <w:rFonts w:ascii="Palatino Linotype" w:hAnsi="Palatino Linotype" w:cs="Tahoma"/>
          <w:sz w:val="22"/>
          <w:szCs w:val="22"/>
        </w:rPr>
        <w:lastRenderedPageBreak/>
        <w:t xml:space="preserve">Con fecha </w:t>
      </w:r>
      <w:r>
        <w:rPr>
          <w:rFonts w:ascii="Palatino Linotype" w:hAnsi="Palatino Linotype" w:cs="Tahoma"/>
          <w:sz w:val="22"/>
          <w:szCs w:val="22"/>
        </w:rPr>
        <w:t>dos de julio</w:t>
      </w:r>
      <w:r w:rsidRPr="00002E06">
        <w:rPr>
          <w:rFonts w:ascii="Palatino Linotype" w:hAnsi="Palatino Linotype" w:cs="Tahoma"/>
          <w:sz w:val="22"/>
          <w:szCs w:val="22"/>
        </w:rPr>
        <w:t xml:space="preserve"> de</w:t>
      </w:r>
      <w:r>
        <w:rPr>
          <w:rFonts w:ascii="Palatino Linotype" w:hAnsi="Palatino Linotype" w:cs="Tahoma"/>
          <w:sz w:val="22"/>
          <w:szCs w:val="22"/>
        </w:rPr>
        <w:t xml:space="preserve"> dos mil diecinueve</w:t>
      </w:r>
      <w:r w:rsidRPr="00002E06">
        <w:rPr>
          <w:rFonts w:ascii="Palatino Linotype" w:hAnsi="Palatino Linotype" w:cs="Tahoma"/>
          <w:sz w:val="22"/>
          <w:szCs w:val="22"/>
        </w:rPr>
        <w:t xml:space="preserve">, mediante el Sistema de Acceso a la Información Mexiquense (SAIMEX), el Sujeto Obligado notificó al Particular la respuesta a la solicitud de información con número de folio </w:t>
      </w:r>
      <w:r w:rsidRPr="00352353">
        <w:rPr>
          <w:rFonts w:ascii="Palatino Linotype" w:hAnsi="Palatino Linotype" w:cs="Tahoma"/>
          <w:b/>
          <w:bCs/>
          <w:sz w:val="22"/>
          <w:szCs w:val="22"/>
        </w:rPr>
        <w:t>00034/OTZOLOAP/IP/2019</w:t>
      </w:r>
      <w:r w:rsidRPr="00002E06">
        <w:rPr>
          <w:rFonts w:ascii="Palatino Linotype" w:hAnsi="Palatino Linotype" w:cs="Tahoma"/>
          <w:b/>
          <w:sz w:val="22"/>
          <w:szCs w:val="22"/>
        </w:rPr>
        <w:t>,</w:t>
      </w:r>
      <w:r w:rsidRPr="00002E06">
        <w:rPr>
          <w:rFonts w:ascii="Palatino Linotype" w:hAnsi="Palatino Linotype" w:cs="Tahoma"/>
          <w:sz w:val="22"/>
          <w:szCs w:val="22"/>
        </w:rPr>
        <w:t xml:space="preserve"> en la que, en su parte medular señaló lo siguiente:</w:t>
      </w:r>
    </w:p>
    <w:p w14:paraId="23FE7A5B" w14:textId="77777777" w:rsidR="00352353" w:rsidRDefault="00352353" w:rsidP="00417AB6">
      <w:pPr>
        <w:autoSpaceDE w:val="0"/>
        <w:autoSpaceDN w:val="0"/>
        <w:adjustRightInd w:val="0"/>
        <w:spacing w:line="360" w:lineRule="auto"/>
        <w:jc w:val="both"/>
        <w:rPr>
          <w:rFonts w:ascii="Palatino Linotype" w:hAnsi="Palatino Linotype" w:cs="Tahoma"/>
          <w:sz w:val="22"/>
          <w:szCs w:val="22"/>
          <w:lang w:val="es-ES"/>
        </w:rPr>
      </w:pPr>
    </w:p>
    <w:p w14:paraId="527C8895" w14:textId="7A7D2B1F" w:rsidR="00352353" w:rsidRPr="00A00187" w:rsidRDefault="00A00187" w:rsidP="00417AB6">
      <w:pPr>
        <w:autoSpaceDE w:val="0"/>
        <w:autoSpaceDN w:val="0"/>
        <w:adjustRightInd w:val="0"/>
        <w:spacing w:line="360" w:lineRule="auto"/>
        <w:jc w:val="both"/>
        <w:rPr>
          <w:rFonts w:ascii="Palatino Linotype" w:hAnsi="Palatino Linotype" w:cs="Tahoma"/>
          <w:i/>
          <w:szCs w:val="22"/>
          <w:lang w:val="es-ES"/>
        </w:rPr>
      </w:pPr>
      <w:r>
        <w:rPr>
          <w:rFonts w:ascii="Palatino Linotype" w:hAnsi="Palatino Linotype" w:cs="Tahoma"/>
          <w:sz w:val="22"/>
          <w:szCs w:val="22"/>
          <w:lang w:val="es-ES"/>
        </w:rPr>
        <w:tab/>
      </w:r>
      <w:r w:rsidRPr="00A00187">
        <w:rPr>
          <w:rFonts w:ascii="Palatino Linotype" w:hAnsi="Palatino Linotype" w:cs="Tahoma"/>
          <w:i/>
          <w:szCs w:val="22"/>
          <w:lang w:val="es-ES"/>
        </w:rPr>
        <w:t xml:space="preserve">… </w:t>
      </w:r>
    </w:p>
    <w:p w14:paraId="2EEC39AD" w14:textId="0B56E0A4" w:rsidR="00A00187" w:rsidRPr="00A00187" w:rsidRDefault="00A00187" w:rsidP="00A00187">
      <w:pPr>
        <w:autoSpaceDE w:val="0"/>
        <w:autoSpaceDN w:val="0"/>
        <w:adjustRightInd w:val="0"/>
        <w:spacing w:line="360" w:lineRule="auto"/>
        <w:ind w:left="708"/>
        <w:jc w:val="both"/>
        <w:rPr>
          <w:rFonts w:ascii="Palatino Linotype" w:hAnsi="Palatino Linotype" w:cs="Tahoma"/>
          <w:i/>
          <w:szCs w:val="22"/>
          <w:lang w:val="es-ES"/>
        </w:rPr>
      </w:pPr>
      <w:r w:rsidRPr="00A00187">
        <w:rPr>
          <w:rFonts w:ascii="Palatino Linotype" w:hAnsi="Palatino Linotype" w:cs="Tahoma"/>
          <w:i/>
          <w:szCs w:val="22"/>
          <w:lang w:val="es-ES"/>
        </w:rPr>
        <w:t xml:space="preserve">Hola buen día!, para poder dar contestación a su solicitud fue girado y turnado oficio al área encargada de generar y poseer la información, y para poder dar contestación a su solicitud, </w:t>
      </w:r>
      <w:r w:rsidRPr="00A00187">
        <w:rPr>
          <w:rFonts w:ascii="Palatino Linotype" w:hAnsi="Palatino Linotype" w:cs="Tahoma"/>
          <w:b/>
          <w:i/>
          <w:szCs w:val="22"/>
          <w:lang w:val="es-ES"/>
        </w:rPr>
        <w:t xml:space="preserve">es necesario saber el año del cual requiere la información, por lo cual le pediría de la manera </w:t>
      </w:r>
      <w:proofErr w:type="spellStart"/>
      <w:r w:rsidRPr="00A00187">
        <w:rPr>
          <w:rFonts w:ascii="Palatino Linotype" w:hAnsi="Palatino Linotype" w:cs="Tahoma"/>
          <w:b/>
          <w:i/>
          <w:szCs w:val="22"/>
          <w:lang w:val="es-ES"/>
        </w:rPr>
        <w:t>mas</w:t>
      </w:r>
      <w:proofErr w:type="spellEnd"/>
      <w:r w:rsidRPr="00A00187">
        <w:rPr>
          <w:rFonts w:ascii="Palatino Linotype" w:hAnsi="Palatino Linotype" w:cs="Tahoma"/>
          <w:b/>
          <w:i/>
          <w:szCs w:val="22"/>
          <w:lang w:val="es-ES"/>
        </w:rPr>
        <w:t xml:space="preserve"> atenta y amanera de sugerencia que diera por terminada esta solicitud y generara una nueva especificando el año</w:t>
      </w:r>
      <w:r w:rsidRPr="00A00187">
        <w:rPr>
          <w:rFonts w:ascii="Palatino Linotype" w:hAnsi="Palatino Linotype" w:cs="Tahoma"/>
          <w:i/>
          <w:szCs w:val="22"/>
          <w:lang w:val="es-ES"/>
        </w:rPr>
        <w:t xml:space="preserve">. Sin </w:t>
      </w:r>
      <w:proofErr w:type="spellStart"/>
      <w:r w:rsidRPr="00A00187">
        <w:rPr>
          <w:rFonts w:ascii="Palatino Linotype" w:hAnsi="Palatino Linotype" w:cs="Tahoma"/>
          <w:i/>
          <w:szCs w:val="22"/>
          <w:lang w:val="es-ES"/>
        </w:rPr>
        <w:t>mas</w:t>
      </w:r>
      <w:proofErr w:type="spellEnd"/>
      <w:r w:rsidRPr="00A00187">
        <w:rPr>
          <w:rFonts w:ascii="Palatino Linotype" w:hAnsi="Palatino Linotype" w:cs="Tahoma"/>
          <w:i/>
          <w:szCs w:val="22"/>
          <w:lang w:val="es-ES"/>
        </w:rPr>
        <w:t xml:space="preserve"> por el momento quedamos a sus </w:t>
      </w:r>
      <w:proofErr w:type="spellStart"/>
      <w:r w:rsidRPr="00A00187">
        <w:rPr>
          <w:rFonts w:ascii="Palatino Linotype" w:hAnsi="Palatino Linotype" w:cs="Tahoma"/>
          <w:i/>
          <w:szCs w:val="22"/>
          <w:lang w:val="es-ES"/>
        </w:rPr>
        <w:t>ordenes</w:t>
      </w:r>
      <w:proofErr w:type="spellEnd"/>
      <w:r w:rsidRPr="00A00187">
        <w:rPr>
          <w:rFonts w:ascii="Palatino Linotype" w:hAnsi="Palatino Linotype" w:cs="Tahoma"/>
          <w:i/>
          <w:szCs w:val="22"/>
          <w:lang w:val="es-ES"/>
        </w:rPr>
        <w:t>.</w:t>
      </w:r>
      <w:r>
        <w:rPr>
          <w:rFonts w:ascii="Palatino Linotype" w:hAnsi="Palatino Linotype" w:cs="Tahoma"/>
          <w:i/>
          <w:szCs w:val="22"/>
          <w:lang w:val="es-ES"/>
        </w:rPr>
        <w:t xml:space="preserve"> (Sic) </w:t>
      </w:r>
    </w:p>
    <w:p w14:paraId="7274D1D6" w14:textId="6F3BF793" w:rsidR="00A00187" w:rsidRDefault="00A00187" w:rsidP="00A00187">
      <w:pPr>
        <w:autoSpaceDE w:val="0"/>
        <w:autoSpaceDN w:val="0"/>
        <w:adjustRightInd w:val="0"/>
        <w:spacing w:line="360" w:lineRule="auto"/>
        <w:ind w:left="708"/>
        <w:jc w:val="both"/>
        <w:rPr>
          <w:rFonts w:ascii="Palatino Linotype" w:hAnsi="Palatino Linotype" w:cs="Tahoma"/>
          <w:i/>
          <w:szCs w:val="22"/>
          <w:lang w:val="es-ES"/>
        </w:rPr>
      </w:pPr>
      <w:r w:rsidRPr="00A00187">
        <w:rPr>
          <w:rFonts w:ascii="Palatino Linotype" w:hAnsi="Palatino Linotype" w:cs="Tahoma"/>
          <w:i/>
          <w:szCs w:val="22"/>
          <w:lang w:val="es-ES"/>
        </w:rPr>
        <w:t>…</w:t>
      </w:r>
    </w:p>
    <w:p w14:paraId="6A95BF9B" w14:textId="6DD934E1" w:rsidR="00A00187" w:rsidRPr="00A00187" w:rsidRDefault="00A00187" w:rsidP="00A00187">
      <w:pPr>
        <w:autoSpaceDE w:val="0"/>
        <w:autoSpaceDN w:val="0"/>
        <w:adjustRightInd w:val="0"/>
        <w:spacing w:line="360" w:lineRule="auto"/>
        <w:ind w:left="708"/>
        <w:jc w:val="both"/>
        <w:rPr>
          <w:rFonts w:ascii="Palatino Linotype" w:hAnsi="Palatino Linotype" w:cs="Tahoma"/>
          <w:b/>
          <w:i/>
          <w:szCs w:val="22"/>
          <w:lang w:val="es-ES"/>
        </w:rPr>
      </w:pPr>
      <w:r w:rsidRPr="00A00187">
        <w:rPr>
          <w:rFonts w:ascii="Palatino Linotype" w:hAnsi="Palatino Linotype" w:cs="Tahoma"/>
          <w:b/>
          <w:i/>
          <w:szCs w:val="22"/>
          <w:lang w:val="es-ES"/>
        </w:rPr>
        <w:t>(Énfasis añadido)</w:t>
      </w:r>
    </w:p>
    <w:p w14:paraId="264C8050" w14:textId="5B8EF7D5" w:rsidR="00352353" w:rsidRDefault="00352353" w:rsidP="00417AB6">
      <w:pPr>
        <w:autoSpaceDE w:val="0"/>
        <w:autoSpaceDN w:val="0"/>
        <w:adjustRightInd w:val="0"/>
        <w:spacing w:line="360" w:lineRule="auto"/>
        <w:jc w:val="both"/>
        <w:rPr>
          <w:rFonts w:ascii="Palatino Linotype" w:hAnsi="Palatino Linotype" w:cs="Tahoma"/>
          <w:b/>
          <w:sz w:val="22"/>
          <w:szCs w:val="22"/>
        </w:rPr>
      </w:pPr>
    </w:p>
    <w:p w14:paraId="38962AF8" w14:textId="7B2FC4AF" w:rsidR="00587F23" w:rsidRPr="00985849" w:rsidRDefault="00A5125A" w:rsidP="00417AB6">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V</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417AB6">
      <w:pPr>
        <w:autoSpaceDE w:val="0"/>
        <w:autoSpaceDN w:val="0"/>
        <w:adjustRightInd w:val="0"/>
        <w:spacing w:line="360" w:lineRule="auto"/>
        <w:jc w:val="both"/>
        <w:rPr>
          <w:rFonts w:ascii="Palatino Linotype" w:hAnsi="Palatino Linotype" w:cs="Tahoma"/>
          <w:b/>
          <w:sz w:val="22"/>
          <w:szCs w:val="22"/>
        </w:rPr>
      </w:pPr>
    </w:p>
    <w:p w14:paraId="05C00127" w14:textId="695C34F6" w:rsidR="00264223" w:rsidRPr="00985849" w:rsidRDefault="006C1B1D" w:rsidP="00417AB6">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B4511E">
        <w:rPr>
          <w:rFonts w:ascii="Palatino Linotype" w:hAnsi="Palatino Linotype" w:cs="Tahoma"/>
          <w:sz w:val="22"/>
          <w:szCs w:val="22"/>
        </w:rPr>
        <w:t>ocho de julio</w:t>
      </w:r>
      <w:r w:rsidR="00BB0D53">
        <w:rPr>
          <w:rFonts w:ascii="Palatino Linotype" w:hAnsi="Palatino Linotype" w:cs="Tahoma"/>
          <w:sz w:val="22"/>
          <w:szCs w:val="22"/>
        </w:rPr>
        <w:t xml:space="preserve"> </w:t>
      </w:r>
      <w:r w:rsidR="00264B53">
        <w:rPr>
          <w:rFonts w:ascii="Palatino Linotype" w:hAnsi="Palatino Linotype" w:cs="Tahoma"/>
          <w:sz w:val="22"/>
          <w:szCs w:val="22"/>
        </w:rPr>
        <w:t>de dos mil diecinueve</w:t>
      </w:r>
      <w:r w:rsidR="00C25238" w:rsidRPr="00985849">
        <w:rPr>
          <w:rFonts w:ascii="Palatino Linotype" w:hAnsi="Palatino Linotype" w:cs="Tahoma"/>
          <w:sz w:val="22"/>
          <w:szCs w:val="22"/>
        </w:rPr>
        <w:t xml:space="preserve">,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614CD6">
        <w:rPr>
          <w:rFonts w:ascii="Palatino Linotype" w:hAnsi="Palatino Linotype" w:cs="Tahoma"/>
          <w:sz w:val="22"/>
          <w:szCs w:val="22"/>
        </w:rPr>
        <w:t>el P</w:t>
      </w:r>
      <w:r w:rsidR="00E573C6" w:rsidRPr="00985849">
        <w:rPr>
          <w:rFonts w:ascii="Palatino Linotype" w:hAnsi="Palatino Linotype" w:cs="Tahoma"/>
          <w:sz w:val="22"/>
          <w:szCs w:val="22"/>
        </w:rPr>
        <w:t>articular</w:t>
      </w:r>
      <w:r w:rsidR="00B4511E">
        <w:rPr>
          <w:rFonts w:ascii="Palatino Linotype" w:hAnsi="Palatino Linotype" w:cs="Tahoma"/>
          <w:sz w:val="22"/>
          <w:szCs w:val="22"/>
        </w:rPr>
        <w:t xml:space="preserve">, en contra de la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A42473">
        <w:rPr>
          <w:rFonts w:ascii="Palatino Linotype" w:hAnsi="Palatino Linotype" w:cs="Tahoma"/>
          <w:sz w:val="22"/>
          <w:szCs w:val="22"/>
        </w:rPr>
        <w:t>Sujeto</w:t>
      </w:r>
      <w:r w:rsidR="00956793">
        <w:rPr>
          <w:rFonts w:ascii="Palatino Linotype" w:hAnsi="Palatino Linotype" w:cs="Tahoma"/>
          <w:sz w:val="22"/>
          <w:szCs w:val="22"/>
        </w:rPr>
        <w:t xml:space="preserve">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31F8E533" w14:textId="77777777" w:rsidR="00264223" w:rsidRPr="00985849" w:rsidRDefault="00264223" w:rsidP="00417AB6">
      <w:pPr>
        <w:autoSpaceDE w:val="0"/>
        <w:autoSpaceDN w:val="0"/>
        <w:adjustRightInd w:val="0"/>
        <w:spacing w:line="360" w:lineRule="auto"/>
        <w:jc w:val="both"/>
        <w:rPr>
          <w:rFonts w:ascii="Palatino Linotype" w:hAnsi="Palatino Linotype" w:cs="Tahoma"/>
          <w:sz w:val="22"/>
          <w:szCs w:val="22"/>
        </w:rPr>
      </w:pPr>
    </w:p>
    <w:p w14:paraId="347D9990" w14:textId="77777777" w:rsidR="00C25238" w:rsidRPr="00614CD6" w:rsidRDefault="00B727C5" w:rsidP="00417AB6">
      <w:pPr>
        <w:tabs>
          <w:tab w:val="left" w:pos="4667"/>
        </w:tabs>
        <w:spacing w:line="360" w:lineRule="auto"/>
        <w:ind w:left="567" w:right="567"/>
        <w:jc w:val="both"/>
        <w:rPr>
          <w:rFonts w:ascii="Palatino Linotype" w:hAnsi="Palatino Linotype" w:cs="Tahoma"/>
          <w:bCs/>
          <w:i/>
        </w:rPr>
      </w:pPr>
      <w:r w:rsidRPr="00614CD6">
        <w:rPr>
          <w:rFonts w:ascii="Palatino Linotype" w:hAnsi="Palatino Linotype" w:cs="Tahoma"/>
          <w:b/>
          <w:bCs/>
          <w:i/>
        </w:rPr>
        <w:t>“</w:t>
      </w:r>
      <w:r w:rsidR="00C25238" w:rsidRPr="00614CD6">
        <w:rPr>
          <w:rFonts w:ascii="Palatino Linotype" w:hAnsi="Palatino Linotype" w:cs="Tahoma"/>
          <w:b/>
          <w:bCs/>
          <w:i/>
        </w:rPr>
        <w:t>ACTO IMPUGNADO</w:t>
      </w:r>
    </w:p>
    <w:p w14:paraId="2A13457F" w14:textId="6E68E52A" w:rsidR="000313A7" w:rsidRPr="00614CD6" w:rsidRDefault="00B4511E" w:rsidP="00417AB6">
      <w:pPr>
        <w:autoSpaceDE w:val="0"/>
        <w:autoSpaceDN w:val="0"/>
        <w:adjustRightInd w:val="0"/>
        <w:spacing w:line="360" w:lineRule="auto"/>
        <w:ind w:left="567" w:right="567"/>
        <w:jc w:val="both"/>
        <w:rPr>
          <w:rFonts w:ascii="Palatino Linotype" w:hAnsi="Palatino Linotype" w:cs="Tahoma"/>
          <w:i/>
        </w:rPr>
      </w:pPr>
      <w:r w:rsidRPr="00B4511E">
        <w:rPr>
          <w:rFonts w:ascii="Palatino Linotype" w:hAnsi="Palatino Linotype" w:cs="Tahoma"/>
          <w:i/>
        </w:rPr>
        <w:t xml:space="preserve">no me entregaron la </w:t>
      </w:r>
      <w:proofErr w:type="spellStart"/>
      <w:r w:rsidRPr="00B4511E">
        <w:rPr>
          <w:rFonts w:ascii="Palatino Linotype" w:hAnsi="Palatino Linotype" w:cs="Tahoma"/>
          <w:i/>
        </w:rPr>
        <w:t>informacion</w:t>
      </w:r>
      <w:proofErr w:type="spellEnd"/>
      <w:r w:rsidR="00614CD6" w:rsidRPr="00614CD6">
        <w:rPr>
          <w:rFonts w:ascii="Palatino Linotype" w:hAnsi="Palatino Linotype" w:cs="Tahoma"/>
          <w:i/>
        </w:rPr>
        <w:t>.</w:t>
      </w:r>
      <w:r w:rsidR="00376182" w:rsidRPr="00614CD6">
        <w:rPr>
          <w:rFonts w:ascii="Palatino Linotype" w:hAnsi="Palatino Linotype" w:cs="Tahoma"/>
          <w:i/>
        </w:rPr>
        <w:t>”</w:t>
      </w:r>
      <w:r>
        <w:rPr>
          <w:rFonts w:ascii="Palatino Linotype" w:hAnsi="Palatino Linotype" w:cs="Tahoma"/>
          <w:i/>
        </w:rPr>
        <w:t xml:space="preserve"> (Sic)</w:t>
      </w:r>
    </w:p>
    <w:p w14:paraId="6EDC86A6" w14:textId="77777777" w:rsidR="00376182" w:rsidRPr="00985849" w:rsidRDefault="00376182" w:rsidP="00417AB6">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614CD6" w:rsidRDefault="00B727C5" w:rsidP="00417AB6">
      <w:pPr>
        <w:autoSpaceDE w:val="0"/>
        <w:autoSpaceDN w:val="0"/>
        <w:adjustRightInd w:val="0"/>
        <w:spacing w:line="360" w:lineRule="auto"/>
        <w:ind w:left="567" w:right="567"/>
        <w:jc w:val="both"/>
        <w:rPr>
          <w:rFonts w:ascii="Palatino Linotype" w:hAnsi="Palatino Linotype" w:cs="Tahoma"/>
          <w:b/>
          <w:i/>
        </w:rPr>
      </w:pPr>
      <w:r w:rsidRPr="00614CD6">
        <w:rPr>
          <w:rFonts w:ascii="Palatino Linotype" w:hAnsi="Palatino Linotype" w:cs="Tahoma"/>
          <w:b/>
          <w:i/>
        </w:rPr>
        <w:t>“</w:t>
      </w:r>
      <w:r w:rsidR="00C25238" w:rsidRPr="00614CD6">
        <w:rPr>
          <w:rFonts w:ascii="Palatino Linotype" w:hAnsi="Palatino Linotype" w:cs="Tahoma"/>
          <w:b/>
          <w:i/>
        </w:rPr>
        <w:t>RAZONES O MOTIVOS DE LA INCONFORMIDAD</w:t>
      </w:r>
    </w:p>
    <w:p w14:paraId="5016807F" w14:textId="638EA814" w:rsidR="00B074A5" w:rsidRPr="00614CD6" w:rsidRDefault="00B4511E" w:rsidP="00417AB6">
      <w:pPr>
        <w:autoSpaceDE w:val="0"/>
        <w:autoSpaceDN w:val="0"/>
        <w:adjustRightInd w:val="0"/>
        <w:spacing w:line="360" w:lineRule="auto"/>
        <w:ind w:left="567" w:right="567"/>
        <w:jc w:val="both"/>
        <w:rPr>
          <w:rFonts w:ascii="Palatino Linotype" w:hAnsi="Palatino Linotype" w:cs="Tahoma"/>
          <w:i/>
        </w:rPr>
      </w:pPr>
      <w:r w:rsidRPr="00B4511E">
        <w:rPr>
          <w:rFonts w:ascii="Palatino Linotype" w:hAnsi="Palatino Linotype" w:cs="Tahoma"/>
          <w:i/>
        </w:rPr>
        <w:t xml:space="preserve">tengo entendido que si no menciono de que año en </w:t>
      </w:r>
      <w:proofErr w:type="spellStart"/>
      <w:r w:rsidRPr="00B4511E">
        <w:rPr>
          <w:rFonts w:ascii="Palatino Linotype" w:hAnsi="Palatino Linotype" w:cs="Tahoma"/>
          <w:i/>
        </w:rPr>
        <w:t>especifico</w:t>
      </w:r>
      <w:proofErr w:type="spellEnd"/>
      <w:r w:rsidRPr="00B4511E">
        <w:rPr>
          <w:rFonts w:ascii="Palatino Linotype" w:hAnsi="Palatino Linotype" w:cs="Tahoma"/>
          <w:i/>
        </w:rPr>
        <w:t xml:space="preserve"> requiero la información ustedes como sujetos obligados </w:t>
      </w:r>
      <w:proofErr w:type="spellStart"/>
      <w:r w:rsidRPr="00B4511E">
        <w:rPr>
          <w:rFonts w:ascii="Palatino Linotype" w:hAnsi="Palatino Linotype" w:cs="Tahoma"/>
          <w:i/>
        </w:rPr>
        <w:t>deberan</w:t>
      </w:r>
      <w:proofErr w:type="spellEnd"/>
      <w:r w:rsidRPr="00B4511E">
        <w:rPr>
          <w:rFonts w:ascii="Palatino Linotype" w:hAnsi="Palatino Linotype" w:cs="Tahoma"/>
          <w:i/>
        </w:rPr>
        <w:t xml:space="preserve"> de entregar la información del año en curso en este caso de 2019.</w:t>
      </w:r>
      <w:r w:rsidR="00376182" w:rsidRPr="00614CD6">
        <w:rPr>
          <w:rFonts w:ascii="Palatino Linotype" w:hAnsi="Palatino Linotype" w:cs="Tahoma"/>
          <w:i/>
        </w:rPr>
        <w:t>”</w:t>
      </w:r>
      <w:r w:rsidR="00A41E0C">
        <w:rPr>
          <w:rFonts w:ascii="Palatino Linotype" w:hAnsi="Palatino Linotype" w:cs="Tahoma"/>
          <w:i/>
        </w:rPr>
        <w:t xml:space="preserve"> </w:t>
      </w:r>
      <w:r>
        <w:rPr>
          <w:rFonts w:ascii="Palatino Linotype" w:hAnsi="Palatino Linotype" w:cs="Tahoma"/>
          <w:i/>
        </w:rPr>
        <w:t xml:space="preserve">(Sic) </w:t>
      </w:r>
    </w:p>
    <w:p w14:paraId="2DB0F881" w14:textId="77777777" w:rsidR="00B074A5" w:rsidRDefault="00B074A5" w:rsidP="00417AB6">
      <w:pPr>
        <w:autoSpaceDE w:val="0"/>
        <w:autoSpaceDN w:val="0"/>
        <w:adjustRightInd w:val="0"/>
        <w:spacing w:line="360" w:lineRule="auto"/>
        <w:ind w:left="567" w:right="567"/>
        <w:jc w:val="both"/>
        <w:rPr>
          <w:rFonts w:ascii="Palatino Linotype" w:hAnsi="Palatino Linotype" w:cs="Tahoma"/>
          <w:sz w:val="22"/>
          <w:szCs w:val="22"/>
        </w:rPr>
      </w:pPr>
    </w:p>
    <w:p w14:paraId="05D51B8F" w14:textId="77777777" w:rsidR="00B31222" w:rsidRDefault="0096693C" w:rsidP="00417AB6">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417AB6">
      <w:pPr>
        <w:spacing w:line="360" w:lineRule="auto"/>
        <w:jc w:val="both"/>
        <w:rPr>
          <w:rFonts w:ascii="Palatino Linotype" w:eastAsia="Batang" w:hAnsi="Palatino Linotype" w:cs="Tahoma"/>
          <w:b/>
          <w:bCs/>
          <w:sz w:val="22"/>
          <w:szCs w:val="22"/>
        </w:rPr>
      </w:pPr>
    </w:p>
    <w:p w14:paraId="13689144" w14:textId="16E4572F" w:rsidR="00B31222" w:rsidRPr="00985849" w:rsidRDefault="00A90F9B" w:rsidP="00417AB6">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w:t>
      </w:r>
      <w:r w:rsidR="009E364D">
        <w:rPr>
          <w:rFonts w:ascii="Palatino Linotype" w:hAnsi="Palatino Linotype" w:cs="Tahoma"/>
          <w:sz w:val="22"/>
          <w:szCs w:val="22"/>
        </w:rPr>
        <w:t>siete de julio</w:t>
      </w:r>
      <w:r w:rsidR="003A110C" w:rsidRPr="003A110C">
        <w:rPr>
          <w:rFonts w:ascii="Palatino Linotype" w:hAnsi="Palatino Linotype" w:cs="Tahoma"/>
          <w:sz w:val="22"/>
          <w:szCs w:val="22"/>
        </w:rPr>
        <w:t xml:space="preserve"> </w:t>
      </w:r>
      <w:r w:rsidR="005854DC">
        <w:rPr>
          <w:rFonts w:ascii="Palatino Linotype" w:eastAsia="Batang" w:hAnsi="Palatino Linotype" w:cs="Tahoma"/>
          <w:bCs/>
          <w:sz w:val="22"/>
          <w:szCs w:val="22"/>
        </w:rPr>
        <w:t>de dos mil diecinueve</w:t>
      </w:r>
      <w:r w:rsidR="00B31222" w:rsidRPr="00985849">
        <w:rPr>
          <w:rFonts w:ascii="Palatino Linotype" w:eastAsia="Batang" w:hAnsi="Palatino Linotype" w:cs="Tahoma"/>
          <w:bCs/>
          <w:sz w:val="22"/>
          <w:szCs w:val="22"/>
        </w:rPr>
        <w:t>,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9E364D" w:rsidRPr="009E364D">
        <w:rPr>
          <w:rFonts w:ascii="Palatino Linotype" w:eastAsia="Batang" w:hAnsi="Palatino Linotype" w:cs="Tahoma"/>
          <w:b/>
          <w:bCs/>
          <w:sz w:val="22"/>
          <w:szCs w:val="22"/>
        </w:rPr>
        <w:t>06096/INFOEM/IP/RR/2019</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2D99A76F" w14:textId="77777777" w:rsidR="00B31222" w:rsidRPr="00985849" w:rsidRDefault="00B31222" w:rsidP="00417AB6">
      <w:pPr>
        <w:spacing w:line="360" w:lineRule="auto"/>
        <w:jc w:val="both"/>
        <w:rPr>
          <w:rFonts w:ascii="Palatino Linotype" w:eastAsia="Batang" w:hAnsi="Palatino Linotype" w:cs="Tahoma"/>
          <w:b/>
          <w:bCs/>
          <w:sz w:val="22"/>
          <w:szCs w:val="22"/>
        </w:rPr>
      </w:pPr>
    </w:p>
    <w:p w14:paraId="7AB91CF8" w14:textId="6CB57425" w:rsidR="002F199F" w:rsidRPr="00985849" w:rsidRDefault="00625DFB" w:rsidP="00417AB6">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A9024A" w:rsidRPr="00985849">
        <w:rPr>
          <w:rFonts w:ascii="Palatino Linotype" w:eastAsia="Batang" w:hAnsi="Palatino Linotype" w:cs="Tahoma"/>
          <w:bCs/>
          <w:sz w:val="22"/>
          <w:szCs w:val="22"/>
          <w:lang w:val="es-ES_tradnl"/>
        </w:rPr>
        <w:t xml:space="preserve"> </w:t>
      </w:r>
      <w:r w:rsidR="002023A7">
        <w:rPr>
          <w:rFonts w:ascii="Palatino Linotype" w:eastAsia="Batang" w:hAnsi="Palatino Linotype" w:cs="Tahoma"/>
          <w:bCs/>
          <w:sz w:val="22"/>
          <w:szCs w:val="22"/>
          <w:lang w:val="es-ES_tradnl"/>
        </w:rPr>
        <w:t>doce de jul</w:t>
      </w:r>
      <w:r w:rsidR="00E45142">
        <w:rPr>
          <w:rFonts w:ascii="Palatino Linotype" w:eastAsia="Batang" w:hAnsi="Palatino Linotype" w:cs="Tahoma"/>
          <w:bCs/>
          <w:sz w:val="22"/>
          <w:szCs w:val="22"/>
          <w:lang w:val="es-ES_tradnl"/>
        </w:rPr>
        <w:t>io</w:t>
      </w:r>
      <w:r w:rsidR="00376182">
        <w:rPr>
          <w:rFonts w:ascii="Palatino Linotype" w:eastAsia="Batang" w:hAnsi="Palatino Linotype" w:cs="Tahoma"/>
          <w:bCs/>
          <w:sz w:val="22"/>
          <w:szCs w:val="22"/>
          <w:lang w:val="es-ES_tradnl"/>
        </w:rPr>
        <w:t xml:space="preserve"> </w:t>
      </w:r>
      <w:r w:rsidR="00B97905">
        <w:rPr>
          <w:rFonts w:ascii="Palatino Linotype" w:eastAsia="Batang" w:hAnsi="Palatino Linotype" w:cs="Tahoma"/>
          <w:bCs/>
          <w:sz w:val="22"/>
          <w:szCs w:val="22"/>
          <w:lang w:val="es-ES_tradnl"/>
        </w:rPr>
        <w:t>de dos mil diecinueve</w:t>
      </w:r>
      <w:r w:rsidR="00B31222" w:rsidRPr="00985849">
        <w:rPr>
          <w:rFonts w:ascii="Palatino Linotype" w:eastAsia="Batang" w:hAnsi="Palatino Linotype" w:cs="Tahoma"/>
          <w:bCs/>
          <w:sz w:val="22"/>
          <w:szCs w:val="22"/>
          <w:lang w:val="es-ES_tradnl"/>
        </w:rPr>
        <w:t xml:space="preserve">,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002023A7" w:rsidRPr="002023A7">
        <w:rPr>
          <w:rFonts w:ascii="Palatino Linotype" w:hAnsi="Palatino Linotype" w:cs="Tahoma"/>
          <w:b/>
          <w:sz w:val="22"/>
          <w:szCs w:val="22"/>
        </w:rPr>
        <w:t>Ayuntamiento de Otzoloapan</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D44288">
        <w:rPr>
          <w:rFonts w:ascii="Palatino Linotype" w:hAnsi="Palatino Linotype" w:cs="Tahoma"/>
          <w:bCs/>
          <w:sz w:val="22"/>
          <w:szCs w:val="22"/>
          <w:lang w:val="es-ES"/>
        </w:rPr>
        <w:t>integración del expediente y su puesta a disposición</w:t>
      </w:r>
      <w:r w:rsidR="00E573C6" w:rsidRPr="00985849">
        <w:rPr>
          <w:rFonts w:ascii="Palatino Linotype" w:hAnsi="Palatino Linotype" w:cs="Tahoma"/>
          <w:b/>
          <w:bCs/>
          <w:sz w:val="22"/>
          <w:szCs w:val="22"/>
          <w:lang w:val="es-ES"/>
        </w:rPr>
        <w:t xml:space="preserve">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y del </w:t>
      </w:r>
      <w:r w:rsidR="00A42473">
        <w:rPr>
          <w:rFonts w:ascii="Palatino Linotype" w:hAnsi="Palatino Linotype" w:cs="Tahoma"/>
          <w:bCs/>
          <w:sz w:val="22"/>
          <w:szCs w:val="22"/>
        </w:rPr>
        <w:t>Sujeto</w:t>
      </w:r>
      <w:r w:rsidR="00956793">
        <w:rPr>
          <w:rFonts w:ascii="Palatino Linotype" w:hAnsi="Palatino Linotype" w:cs="Tahoma"/>
          <w:bCs/>
          <w:sz w:val="22"/>
          <w:szCs w:val="22"/>
        </w:rPr>
        <w:t xml:space="preserve"> Obligado</w:t>
      </w:r>
      <w:r w:rsidR="002F199F" w:rsidRPr="00985849">
        <w:rPr>
          <w:rFonts w:ascii="Palatino Linotype" w:hAnsi="Palatino Linotype" w:cs="Tahoma"/>
          <w:bCs/>
          <w:sz w:val="22"/>
          <w:szCs w:val="22"/>
        </w:rPr>
        <w:t xml:space="preserve">, por lo que se decretó el cierre de instrucción. </w:t>
      </w:r>
    </w:p>
    <w:p w14:paraId="2A995985" w14:textId="77777777" w:rsidR="005F1701" w:rsidRDefault="005F1701" w:rsidP="00417AB6">
      <w:pPr>
        <w:spacing w:line="360" w:lineRule="auto"/>
        <w:jc w:val="both"/>
        <w:rPr>
          <w:rFonts w:ascii="Palatino Linotype" w:hAnsi="Palatino Linotype" w:cs="Tahoma"/>
          <w:bCs/>
          <w:sz w:val="22"/>
          <w:szCs w:val="22"/>
        </w:rPr>
      </w:pPr>
    </w:p>
    <w:p w14:paraId="580C0DDE" w14:textId="2283997E" w:rsidR="00D44288" w:rsidRPr="00252F91" w:rsidRDefault="00172729" w:rsidP="00417AB6">
      <w:pPr>
        <w:spacing w:line="360" w:lineRule="auto"/>
        <w:jc w:val="both"/>
        <w:rPr>
          <w:rFonts w:ascii="Palatino Linotype" w:hAnsi="Palatino Linotype" w:cs="Tahoma"/>
          <w:b/>
          <w:bCs/>
          <w:sz w:val="22"/>
          <w:szCs w:val="22"/>
        </w:rPr>
      </w:pPr>
      <w:r>
        <w:rPr>
          <w:rFonts w:ascii="Palatino Linotype" w:hAnsi="Palatino Linotype" w:cs="Tahoma"/>
          <w:b/>
          <w:bCs/>
          <w:sz w:val="22"/>
          <w:szCs w:val="22"/>
        </w:rPr>
        <w:t>Es de precisar que ni el</w:t>
      </w:r>
      <w:r w:rsidR="00D44288" w:rsidRPr="00252F91">
        <w:rPr>
          <w:rFonts w:ascii="Palatino Linotype" w:hAnsi="Palatino Linotype" w:cs="Tahoma"/>
          <w:b/>
          <w:bCs/>
          <w:sz w:val="22"/>
          <w:szCs w:val="22"/>
        </w:rPr>
        <w:t xml:space="preserve"> Recurrente ni el </w:t>
      </w:r>
      <w:r w:rsidR="00A42473" w:rsidRPr="00252F91">
        <w:rPr>
          <w:rFonts w:ascii="Palatino Linotype" w:hAnsi="Palatino Linotype" w:cs="Tahoma"/>
          <w:b/>
          <w:bCs/>
          <w:sz w:val="22"/>
          <w:szCs w:val="22"/>
        </w:rPr>
        <w:t>Sujeto</w:t>
      </w:r>
      <w:r w:rsidR="00D44288" w:rsidRPr="00252F91">
        <w:rPr>
          <w:rFonts w:ascii="Palatino Linotype" w:hAnsi="Palatino Linotype" w:cs="Tahoma"/>
          <w:b/>
          <w:bCs/>
          <w:sz w:val="22"/>
          <w:szCs w:val="22"/>
        </w:rPr>
        <w:t xml:space="preserve"> Obligado presentaron </w:t>
      </w:r>
      <w:r w:rsidR="00B074A5" w:rsidRPr="00252F91">
        <w:rPr>
          <w:rFonts w:ascii="Palatino Linotype" w:hAnsi="Palatino Linotype" w:cs="Tahoma"/>
          <w:b/>
          <w:bCs/>
          <w:sz w:val="22"/>
          <w:szCs w:val="22"/>
        </w:rPr>
        <w:t xml:space="preserve">ningún tipo de </w:t>
      </w:r>
      <w:r w:rsidR="00D44288" w:rsidRPr="00252F91">
        <w:rPr>
          <w:rFonts w:ascii="Palatino Linotype" w:hAnsi="Palatino Linotype" w:cs="Tahoma"/>
          <w:b/>
          <w:bCs/>
          <w:sz w:val="22"/>
          <w:szCs w:val="22"/>
        </w:rPr>
        <w:t>manifestaciones</w:t>
      </w:r>
      <w:r w:rsidR="00B074A5" w:rsidRPr="00252F91">
        <w:rPr>
          <w:rFonts w:ascii="Palatino Linotype" w:hAnsi="Palatino Linotype" w:cs="Tahoma"/>
          <w:b/>
          <w:bCs/>
          <w:sz w:val="22"/>
          <w:szCs w:val="22"/>
        </w:rPr>
        <w:t xml:space="preserve"> o alegatos</w:t>
      </w:r>
      <w:r w:rsidR="00D44288" w:rsidRPr="00252F91">
        <w:rPr>
          <w:rFonts w:ascii="Palatino Linotype" w:hAnsi="Palatino Linotype" w:cs="Tahoma"/>
          <w:b/>
          <w:bCs/>
          <w:sz w:val="22"/>
          <w:szCs w:val="22"/>
        </w:rPr>
        <w:t>.</w:t>
      </w:r>
    </w:p>
    <w:p w14:paraId="617CF395" w14:textId="77777777" w:rsidR="00D44288" w:rsidRPr="00985849" w:rsidRDefault="00D44288" w:rsidP="00417AB6">
      <w:pPr>
        <w:spacing w:line="360" w:lineRule="auto"/>
        <w:jc w:val="both"/>
        <w:rPr>
          <w:rFonts w:ascii="Palatino Linotype" w:hAnsi="Palatino Linotype" w:cs="Tahoma"/>
          <w:bCs/>
          <w:sz w:val="22"/>
          <w:szCs w:val="22"/>
        </w:rPr>
      </w:pPr>
    </w:p>
    <w:p w14:paraId="626FEE88" w14:textId="50A9BCDB" w:rsidR="004606B1" w:rsidRDefault="004406CF" w:rsidP="00417AB6">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xml:space="preserve">) </w:t>
      </w:r>
      <w:r w:rsidR="004606B1" w:rsidRPr="007A7EE2">
        <w:rPr>
          <w:rFonts w:ascii="Palatino Linotype" w:hAnsi="Palatino Linotype" w:cs="Tahoma"/>
          <w:b/>
          <w:sz w:val="22"/>
          <w:szCs w:val="22"/>
        </w:rPr>
        <w:t>Ampliación de plazo para resolver.</w:t>
      </w:r>
      <w:r w:rsidR="00336F23">
        <w:rPr>
          <w:rFonts w:ascii="Palatino Linotype" w:hAnsi="Palatino Linotype" w:cs="Tahoma"/>
          <w:sz w:val="22"/>
          <w:szCs w:val="22"/>
        </w:rPr>
        <w:t xml:space="preserve"> El seis de septiembre</w:t>
      </w:r>
      <w:r w:rsidR="004606B1" w:rsidRPr="004606B1">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w:t>
      </w:r>
      <w:r w:rsidR="004606B1" w:rsidRPr="004606B1">
        <w:rPr>
          <w:rFonts w:ascii="Palatino Linotype" w:hAnsi="Palatino Linotype" w:cs="Tahoma"/>
          <w:sz w:val="22"/>
          <w:szCs w:val="22"/>
        </w:rPr>
        <w:lastRenderedPageBreak/>
        <w:t>acordó ampliar por un periodo de quince días hábiles, el plazo para resolver el Recurso de Revisión que nos ocupa; acto que fue notificado a las partes, mediante el Sistema de Acceso a la I</w:t>
      </w:r>
      <w:r w:rsidR="004606B1">
        <w:rPr>
          <w:rFonts w:ascii="Palatino Linotype" w:hAnsi="Palatino Linotype" w:cs="Tahoma"/>
          <w:sz w:val="22"/>
          <w:szCs w:val="22"/>
        </w:rPr>
        <w:t>nformación Mexiquense (SAIMEX).</w:t>
      </w:r>
    </w:p>
    <w:p w14:paraId="14E0F132" w14:textId="77777777" w:rsidR="004606B1" w:rsidRPr="004606B1" w:rsidRDefault="004606B1" w:rsidP="00417AB6">
      <w:pPr>
        <w:spacing w:line="360" w:lineRule="auto"/>
        <w:jc w:val="both"/>
        <w:rPr>
          <w:rFonts w:ascii="Palatino Linotype" w:hAnsi="Palatino Linotype" w:cs="Tahoma"/>
          <w:sz w:val="22"/>
          <w:szCs w:val="22"/>
        </w:rPr>
      </w:pPr>
    </w:p>
    <w:p w14:paraId="11999797" w14:textId="74CBBBC4" w:rsidR="00B31222" w:rsidRPr="00985849" w:rsidRDefault="004606B1" w:rsidP="00417AB6">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d) </w:t>
      </w:r>
      <w:r w:rsidR="00B31222" w:rsidRPr="00985849">
        <w:rPr>
          <w:rFonts w:ascii="Palatino Linotype" w:hAnsi="Palatino Linotype" w:cs="Tahoma"/>
          <w:b/>
          <w:sz w:val="22"/>
          <w:szCs w:val="22"/>
        </w:rPr>
        <w:t>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 fecha</w:t>
      </w:r>
      <w:r w:rsidR="006D3A39">
        <w:rPr>
          <w:rFonts w:ascii="Palatino Linotype" w:hAnsi="Palatino Linotype" w:cs="Tahoma"/>
          <w:sz w:val="22"/>
          <w:szCs w:val="22"/>
        </w:rPr>
        <w:t xml:space="preserve"> </w:t>
      </w:r>
      <w:r w:rsidR="00336F23">
        <w:rPr>
          <w:rFonts w:ascii="Palatino Linotype" w:hAnsi="Palatino Linotype" w:cs="Tahoma"/>
          <w:sz w:val="22"/>
          <w:szCs w:val="22"/>
        </w:rPr>
        <w:t>nueve de septiembre</w:t>
      </w:r>
      <w:r w:rsidR="00376182">
        <w:rPr>
          <w:rFonts w:ascii="Palatino Linotype" w:hAnsi="Palatino Linotype" w:cs="Tahoma"/>
          <w:sz w:val="22"/>
          <w:szCs w:val="22"/>
        </w:rPr>
        <w:t xml:space="preserve"> de dos mil diecinueve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445CC15B" w14:textId="77777777" w:rsidR="004606B1" w:rsidRDefault="004606B1" w:rsidP="00417AB6">
      <w:pPr>
        <w:spacing w:line="360" w:lineRule="auto"/>
        <w:jc w:val="both"/>
        <w:rPr>
          <w:rFonts w:ascii="Palatino Linotype" w:hAnsi="Palatino Linotype" w:cs="Tahoma"/>
          <w:b/>
          <w:sz w:val="22"/>
          <w:szCs w:val="22"/>
        </w:rPr>
      </w:pPr>
    </w:p>
    <w:p w14:paraId="12C79515" w14:textId="77777777" w:rsidR="004F2D88" w:rsidRPr="00985849" w:rsidRDefault="004F2D88" w:rsidP="00417AB6">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14:paraId="0F858800" w14:textId="77777777" w:rsidR="00BE0CA3" w:rsidRDefault="00BE0CA3" w:rsidP="00417AB6">
      <w:pPr>
        <w:spacing w:line="360" w:lineRule="auto"/>
        <w:jc w:val="center"/>
        <w:rPr>
          <w:rFonts w:ascii="Palatino Linotype" w:hAnsi="Palatino Linotype" w:cs="Tahoma"/>
          <w:b/>
          <w:sz w:val="22"/>
          <w:szCs w:val="22"/>
          <w:lang w:val="es-ES"/>
        </w:rPr>
      </w:pPr>
    </w:p>
    <w:p w14:paraId="0DF141A5" w14:textId="19A95098" w:rsidR="00264223" w:rsidRPr="00985849" w:rsidRDefault="009A620E" w:rsidP="00417AB6">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7B701D5F" w14:textId="77777777" w:rsidR="00264223" w:rsidRPr="00985849" w:rsidRDefault="00264223" w:rsidP="00417AB6">
      <w:pPr>
        <w:spacing w:line="360" w:lineRule="auto"/>
        <w:jc w:val="center"/>
        <w:rPr>
          <w:rFonts w:ascii="Palatino Linotype" w:hAnsi="Palatino Linotype" w:cs="Tahoma"/>
          <w:b/>
          <w:sz w:val="22"/>
          <w:szCs w:val="22"/>
          <w:lang w:val="es-ES"/>
        </w:rPr>
      </w:pPr>
    </w:p>
    <w:p w14:paraId="1723BBD4" w14:textId="77777777" w:rsidR="00B64641" w:rsidRPr="00985849" w:rsidRDefault="0096693C" w:rsidP="00417AB6">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50E9604C" w14:textId="77777777" w:rsidR="00B727C5" w:rsidRPr="00985849" w:rsidRDefault="00B727C5" w:rsidP="00417AB6">
      <w:pPr>
        <w:autoSpaceDE w:val="0"/>
        <w:autoSpaceDN w:val="0"/>
        <w:adjustRightInd w:val="0"/>
        <w:spacing w:line="360" w:lineRule="auto"/>
        <w:jc w:val="both"/>
        <w:rPr>
          <w:rFonts w:ascii="Palatino Linotype" w:hAnsi="Palatino Linotype" w:cs="Tahoma"/>
          <w:sz w:val="22"/>
          <w:szCs w:val="22"/>
          <w:lang w:val="es-ES"/>
        </w:rPr>
      </w:pPr>
    </w:p>
    <w:p w14:paraId="09C3DE7C" w14:textId="1861607D" w:rsidR="00EE4CE7" w:rsidRDefault="00FE597F" w:rsidP="00417AB6">
      <w:pPr>
        <w:spacing w:line="360" w:lineRule="auto"/>
        <w:jc w:val="both"/>
        <w:rPr>
          <w:rFonts w:ascii="Palatino Linotype" w:hAnsi="Palatino Linotype" w:cs="Tahoma"/>
          <w:sz w:val="22"/>
          <w:szCs w:val="22"/>
          <w:shd w:val="clear" w:color="auto" w:fill="FFFFFF"/>
        </w:rPr>
      </w:pPr>
      <w:r w:rsidRPr="00FE597F">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FE597F">
        <w:rPr>
          <w:rFonts w:ascii="Palatino Linotype" w:hAnsi="Palatino Linotype" w:cs="Tahoma"/>
          <w:sz w:val="22"/>
          <w:szCs w:val="22"/>
          <w:shd w:val="clear" w:color="auto" w:fill="FFFFFF"/>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744C797" w14:textId="47D5B1BE" w:rsidR="00FE597F" w:rsidRPr="00985849" w:rsidRDefault="00FE597F" w:rsidP="00417AB6">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985849" w:rsidRDefault="0096693C" w:rsidP="00417AB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985849" w:rsidRDefault="009C408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7777777" w:rsidR="00CF4012" w:rsidRPr="00985849" w:rsidRDefault="00FE5410"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985849" w:rsidRDefault="00683CB5"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985849" w:rsidRDefault="00FE5410" w:rsidP="00417AB6">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w:t>
      </w:r>
      <w:r w:rsidR="00CF4012" w:rsidRPr="003C2C73">
        <w:rPr>
          <w:rFonts w:ascii="Palatino Linotype" w:eastAsia="Calibri" w:hAnsi="Palatino Linotype" w:cs="Tahoma"/>
          <w:b/>
          <w:color w:val="000000"/>
          <w:sz w:val="22"/>
          <w:szCs w:val="22"/>
          <w:lang w:val="es-ES" w:eastAsia="es-MX"/>
        </w:rPr>
        <w:t>no se actualiza ninguna de las causales de improcedencia establecidas en el ordenamiento jurídico previamente señalado</w:t>
      </w:r>
      <w:r w:rsidR="00CF4012" w:rsidRPr="00985849">
        <w:rPr>
          <w:rFonts w:ascii="Palatino Linotype" w:eastAsia="Calibri" w:hAnsi="Palatino Linotype" w:cs="Tahoma"/>
          <w:color w:val="000000"/>
          <w:sz w:val="22"/>
          <w:szCs w:val="22"/>
          <w:lang w:val="es-ES" w:eastAsia="es-MX"/>
        </w:rPr>
        <w:t xml:space="preserve">,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985849" w:rsidRDefault="00CF4012" w:rsidP="00417AB6">
      <w:pPr>
        <w:autoSpaceDE w:val="0"/>
        <w:autoSpaceDN w:val="0"/>
        <w:adjustRightInd w:val="0"/>
        <w:spacing w:line="360" w:lineRule="auto"/>
        <w:jc w:val="both"/>
        <w:rPr>
          <w:rFonts w:ascii="Palatino Linotype" w:hAnsi="Palatino Linotype" w:cs="Tahoma"/>
          <w:sz w:val="22"/>
          <w:szCs w:val="22"/>
          <w:lang w:val="es-ES"/>
        </w:rPr>
      </w:pPr>
    </w:p>
    <w:p w14:paraId="6826B704" w14:textId="356CFB39" w:rsidR="00CF4012" w:rsidRDefault="004F41A2"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w:t>
      </w:r>
      <w:r w:rsidR="007009C1">
        <w:rPr>
          <w:rFonts w:ascii="Palatino Linotype" w:eastAsia="Calibri" w:hAnsi="Palatino Linotype" w:cs="Tahoma"/>
          <w:color w:val="000000"/>
          <w:sz w:val="22"/>
          <w:szCs w:val="22"/>
          <w:lang w:val="es-ES" w:eastAsia="es-MX"/>
        </w:rPr>
        <w:t>,</w:t>
      </w:r>
      <w:r w:rsidR="00CF4012" w:rsidRPr="00985849">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lastRenderedPageBreak/>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EE7AAC" w14:textId="77777777" w:rsidR="00252F91" w:rsidRPr="00985849" w:rsidRDefault="00252F9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4B1C846A" w:rsidR="003A78B5" w:rsidRPr="00985849" w:rsidRDefault="004F41A2" w:rsidP="00417AB6">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w:t>
      </w:r>
      <w:r w:rsidR="00953379">
        <w:rPr>
          <w:rFonts w:ascii="Palatino Linotype" w:eastAsia="Calibri" w:hAnsi="Palatino Linotype" w:cs="Tahoma"/>
          <w:color w:val="000000"/>
          <w:sz w:val="22"/>
          <w:szCs w:val="22"/>
          <w:lang w:val="es-ES" w:eastAsia="es-MX"/>
        </w:rPr>
        <w:t>,</w:t>
      </w:r>
      <w:r w:rsidR="003A78B5" w:rsidRPr="00985849">
        <w:rPr>
          <w:rFonts w:ascii="Palatino Linotype" w:eastAsia="Calibri" w:hAnsi="Palatino Linotype" w:cs="Tahoma"/>
          <w:color w:val="000000"/>
          <w:sz w:val="22"/>
          <w:szCs w:val="22"/>
          <w:lang w:val="es-ES" w:eastAsia="es-MX"/>
        </w:rPr>
        <w:t xml:space="preserve"> de la Ley de la materia</w:t>
      </w:r>
      <w:r w:rsidR="003A78B5" w:rsidRPr="00985849">
        <w:rPr>
          <w:rFonts w:ascii="Palatino Linotype" w:eastAsia="Calibri" w:hAnsi="Palatino Linotype" w:cs="Tahoma"/>
          <w:bCs/>
          <w:color w:val="000000"/>
          <w:sz w:val="22"/>
          <w:szCs w:val="22"/>
          <w:lang w:val="es-ES" w:eastAsia="es-MX"/>
        </w:rPr>
        <w:t xml:space="preserve">, toda vez que la solicitante se inconformó </w:t>
      </w:r>
      <w:r w:rsidR="00953379">
        <w:rPr>
          <w:rFonts w:ascii="Palatino Linotype" w:eastAsia="Calibri" w:hAnsi="Palatino Linotype" w:cs="Tahoma"/>
          <w:bCs/>
          <w:color w:val="000000"/>
          <w:sz w:val="22"/>
          <w:szCs w:val="22"/>
          <w:lang w:val="es-ES" w:eastAsia="es-MX"/>
        </w:rPr>
        <w:t>por</w:t>
      </w:r>
      <w:r w:rsidR="003A78B5" w:rsidRPr="00985849">
        <w:rPr>
          <w:rFonts w:ascii="Palatino Linotype" w:eastAsia="Calibri" w:hAnsi="Palatino Linotype" w:cs="Tahoma"/>
          <w:bCs/>
          <w:color w:val="000000"/>
          <w:sz w:val="22"/>
          <w:szCs w:val="22"/>
          <w:lang w:val="es-ES" w:eastAsia="es-MX"/>
        </w:rPr>
        <w:t xml:space="preserve"> </w:t>
      </w:r>
      <w:r w:rsidR="002C333C">
        <w:rPr>
          <w:rFonts w:ascii="Palatino Linotype" w:eastAsia="Calibri" w:hAnsi="Palatino Linotype" w:cs="Tahoma"/>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la falta de respuesta a su solicitud de información</w:t>
      </w:r>
      <w:r w:rsidR="002C333C">
        <w:rPr>
          <w:rFonts w:ascii="Palatino Linotype" w:eastAsia="Calibri" w:hAnsi="Palatino Linotype" w:cs="Tahoma"/>
          <w:b/>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w:t>
      </w:r>
    </w:p>
    <w:p w14:paraId="77C9DEBB" w14:textId="49700408" w:rsidR="00BE0CA3" w:rsidRDefault="00BE0CA3" w:rsidP="00417AB6">
      <w:pPr>
        <w:spacing w:line="360" w:lineRule="auto"/>
        <w:jc w:val="both"/>
        <w:rPr>
          <w:rFonts w:ascii="Palatino Linotype" w:eastAsia="Calibri" w:hAnsi="Palatino Linotype" w:cs="Tahoma"/>
          <w:b/>
          <w:sz w:val="22"/>
          <w:szCs w:val="22"/>
          <w:lang w:val="es-ES" w:eastAsia="es-ES_tradnl"/>
        </w:rPr>
      </w:pPr>
    </w:p>
    <w:p w14:paraId="4FBAB976" w14:textId="2A1EB9C7" w:rsidR="008E5077" w:rsidRDefault="004F2D88" w:rsidP="00417AB6">
      <w:pPr>
        <w:spacing w:line="360" w:lineRule="auto"/>
        <w:jc w:val="both"/>
        <w:rPr>
          <w:rFonts w:ascii="Palatino Linotype" w:eastAsia="Calibri" w:hAnsi="Palatino Linotype" w:cs="Tahoma"/>
          <w:b/>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14:paraId="11901C81" w14:textId="77777777" w:rsidR="00376182" w:rsidRPr="00985849" w:rsidRDefault="00376182" w:rsidP="00417AB6">
      <w:pPr>
        <w:spacing w:line="360" w:lineRule="auto"/>
        <w:jc w:val="both"/>
        <w:rPr>
          <w:rFonts w:ascii="Palatino Linotype" w:eastAsia="Calibri" w:hAnsi="Palatino Linotype" w:cs="Tahoma"/>
          <w:sz w:val="22"/>
          <w:szCs w:val="22"/>
          <w:lang w:val="es-ES" w:eastAsia="es-ES_tradnl"/>
        </w:rPr>
      </w:pPr>
    </w:p>
    <w:p w14:paraId="794932CB" w14:textId="0FC3E195" w:rsidR="00F02171" w:rsidRPr="00985849" w:rsidRDefault="004F2D88" w:rsidP="00417AB6">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172729">
        <w:rPr>
          <w:rFonts w:ascii="Palatino Linotype" w:hAnsi="Palatino Linotype" w:cs="Tahoma"/>
          <w:sz w:val="22"/>
          <w:szCs w:val="22"/>
          <w:lang w:val="es-ES"/>
        </w:rPr>
        <w:t>el</w:t>
      </w:r>
      <w:r w:rsidR="006F01E7" w:rsidRPr="00985849">
        <w:rPr>
          <w:rFonts w:ascii="Palatino Linotype" w:hAnsi="Palatino Linotype" w:cs="Tahoma"/>
          <w:sz w:val="22"/>
          <w:szCs w:val="22"/>
          <w:lang w:val="es-ES"/>
        </w:rPr>
        <w:t xml:space="preserve"> </w:t>
      </w:r>
      <w:r w:rsidR="00172729">
        <w:rPr>
          <w:rFonts w:ascii="Palatino Linotype" w:hAnsi="Palatino Linotype" w:cs="Tahoma"/>
          <w:sz w:val="22"/>
          <w:szCs w:val="22"/>
          <w:lang w:val="es-ES"/>
        </w:rPr>
        <w:t>R</w:t>
      </w:r>
      <w:r w:rsidR="00F02171" w:rsidRPr="00985849">
        <w:rPr>
          <w:rFonts w:ascii="Palatino Linotype" w:hAnsi="Palatino Linotype" w:cs="Tahoma"/>
          <w:sz w:val="22"/>
          <w:szCs w:val="22"/>
          <w:lang w:val="es-ES"/>
        </w:rPr>
        <w:t xml:space="preserve">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A42473">
        <w:rPr>
          <w:rFonts w:ascii="Palatino Linotype" w:hAnsi="Palatino Linotype" w:cs="Tahoma"/>
          <w:sz w:val="22"/>
          <w:szCs w:val="22"/>
          <w:lang w:val="es-ES"/>
        </w:rPr>
        <w:t>Sujeto</w:t>
      </w:r>
      <w:r w:rsidR="00956793">
        <w:rPr>
          <w:rFonts w:ascii="Palatino Linotype" w:hAnsi="Palatino Linotype" w:cs="Tahoma"/>
          <w:sz w:val="22"/>
          <w:szCs w:val="22"/>
          <w:lang w:val="es-ES"/>
        </w:rPr>
        <w:t xml:space="preserve">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14:paraId="082E888A" w14:textId="77777777" w:rsidR="00F02171" w:rsidRPr="00985849" w:rsidRDefault="00F02171" w:rsidP="00417AB6">
      <w:pPr>
        <w:spacing w:line="360" w:lineRule="auto"/>
        <w:jc w:val="both"/>
        <w:rPr>
          <w:rFonts w:ascii="Palatino Linotype" w:hAnsi="Palatino Linotype" w:cs="Tahoma"/>
          <w:sz w:val="22"/>
          <w:szCs w:val="22"/>
          <w:lang w:val="es-ES"/>
        </w:rPr>
      </w:pPr>
    </w:p>
    <w:p w14:paraId="7C38D418" w14:textId="77777777" w:rsidR="00F02171" w:rsidRPr="00985849" w:rsidRDefault="00F02171" w:rsidP="00417AB6">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2B2DA53D" w14:textId="77777777" w:rsidR="004F2D88" w:rsidRPr="00985849" w:rsidRDefault="004F2D88" w:rsidP="00417AB6">
      <w:pPr>
        <w:spacing w:line="360" w:lineRule="auto"/>
        <w:jc w:val="both"/>
        <w:rPr>
          <w:rFonts w:ascii="Palatino Linotype" w:hAnsi="Palatino Linotype" w:cs="Tahoma"/>
          <w:b/>
          <w:sz w:val="22"/>
          <w:szCs w:val="22"/>
          <w:lang w:val="es-ES"/>
        </w:rPr>
      </w:pPr>
    </w:p>
    <w:p w14:paraId="1128ED34" w14:textId="77777777" w:rsidR="0025469C" w:rsidRPr="00985849" w:rsidRDefault="0096693C" w:rsidP="00417AB6">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Default="0025469C"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9D25E7C" w14:textId="2569BEC8" w:rsidR="003C2C73" w:rsidRDefault="003C2C73" w:rsidP="00417AB6">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w:t>
      </w:r>
      <w:r>
        <w:rPr>
          <w:rFonts w:ascii="Palatino Linotype" w:eastAsia="Calibri" w:hAnsi="Palatino Linotype" w:cs="Tahoma"/>
          <w:iCs/>
          <w:sz w:val="22"/>
          <w:szCs w:val="22"/>
          <w:lang w:val="es-ES" w:eastAsia="es-ES_tradnl"/>
        </w:rPr>
        <w:t xml:space="preserve">ctúa, se desprende que el Recurrente solicitó al </w:t>
      </w:r>
      <w:r w:rsidR="00141D8B" w:rsidRPr="00141D8B">
        <w:rPr>
          <w:rFonts w:ascii="Palatino Linotype" w:eastAsia="Calibri" w:hAnsi="Palatino Linotype" w:cs="Tahoma"/>
          <w:b/>
          <w:iCs/>
          <w:sz w:val="22"/>
          <w:szCs w:val="22"/>
          <w:lang w:val="es-ES" w:eastAsia="es-ES_tradnl"/>
        </w:rPr>
        <w:t>Ayuntamiento de Otzoloapan</w:t>
      </w:r>
      <w:r>
        <w:rPr>
          <w:rFonts w:ascii="Palatino Linotype" w:eastAsia="Calibri" w:hAnsi="Palatino Linotype" w:cs="Tahoma"/>
          <w:iCs/>
          <w:sz w:val="22"/>
          <w:szCs w:val="22"/>
          <w:lang w:val="es-ES" w:eastAsia="es-ES_tradnl"/>
        </w:rPr>
        <w:t>, lo siguiente:</w:t>
      </w:r>
    </w:p>
    <w:p w14:paraId="548A61BC" w14:textId="77777777" w:rsidR="00753ABF" w:rsidRPr="00985849" w:rsidRDefault="00753ABF" w:rsidP="00417AB6">
      <w:pPr>
        <w:tabs>
          <w:tab w:val="left" w:pos="4962"/>
        </w:tabs>
        <w:spacing w:line="360" w:lineRule="auto"/>
        <w:jc w:val="both"/>
        <w:rPr>
          <w:rFonts w:ascii="Palatino Linotype" w:eastAsia="Calibri" w:hAnsi="Palatino Linotype" w:cs="Tahoma"/>
          <w:iCs/>
          <w:sz w:val="22"/>
          <w:szCs w:val="22"/>
          <w:lang w:val="es-ES" w:eastAsia="es-ES_tradnl"/>
        </w:rPr>
      </w:pPr>
    </w:p>
    <w:p w14:paraId="27A4C4D3" w14:textId="43EF1D9B" w:rsidR="002040F9" w:rsidRDefault="000C389E" w:rsidP="002040F9">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w:t>
      </w:r>
      <w:r w:rsidRPr="000C389E">
        <w:rPr>
          <w:rFonts w:ascii="Palatino Linotype" w:eastAsia="Calibri" w:hAnsi="Palatino Linotype" w:cs="Tahoma"/>
          <w:iCs/>
          <w:szCs w:val="22"/>
          <w:lang w:val="es-ES" w:eastAsia="es-ES_tradnl"/>
        </w:rPr>
        <w:t xml:space="preserve">ecibos de </w:t>
      </w:r>
      <w:r w:rsidR="00141D8B">
        <w:rPr>
          <w:rFonts w:ascii="Palatino Linotype" w:eastAsia="Calibri" w:hAnsi="Palatino Linotype" w:cs="Tahoma"/>
          <w:iCs/>
          <w:szCs w:val="22"/>
          <w:lang w:val="es-ES" w:eastAsia="es-ES_tradnl"/>
        </w:rPr>
        <w:t xml:space="preserve">nómina en formato PDF de </w:t>
      </w:r>
      <w:r w:rsidR="00791B97">
        <w:rPr>
          <w:rFonts w:ascii="Palatino Linotype" w:eastAsia="Calibri" w:hAnsi="Palatino Linotype" w:cs="Tahoma"/>
          <w:iCs/>
          <w:szCs w:val="22"/>
          <w:lang w:val="es-ES" w:eastAsia="es-ES_tradnl"/>
        </w:rPr>
        <w:t>Secretarias y auxiliares administrativos</w:t>
      </w:r>
      <w:r w:rsidR="00141D8B">
        <w:rPr>
          <w:rFonts w:ascii="Palatino Linotype" w:eastAsia="Calibri" w:hAnsi="Palatino Linotype" w:cs="Tahoma"/>
          <w:iCs/>
          <w:szCs w:val="22"/>
          <w:lang w:val="es-ES" w:eastAsia="es-ES_tradnl"/>
        </w:rPr>
        <w:t xml:space="preserve"> que </w:t>
      </w:r>
      <w:r w:rsidR="00791B97">
        <w:rPr>
          <w:rFonts w:ascii="Palatino Linotype" w:eastAsia="Calibri" w:hAnsi="Palatino Linotype" w:cs="Tahoma"/>
          <w:iCs/>
          <w:szCs w:val="22"/>
          <w:lang w:val="es-ES" w:eastAsia="es-ES_tradnl"/>
        </w:rPr>
        <w:t>laboran en</w:t>
      </w:r>
      <w:r w:rsidR="00141D8B">
        <w:rPr>
          <w:rFonts w:ascii="Palatino Linotype" w:eastAsia="Calibri" w:hAnsi="Palatino Linotype" w:cs="Tahoma"/>
          <w:iCs/>
          <w:szCs w:val="22"/>
          <w:lang w:val="es-ES" w:eastAsia="es-ES_tradnl"/>
        </w:rPr>
        <w:t xml:space="preserve"> el Ayuntamiento,</w:t>
      </w:r>
      <w:r w:rsidR="002C6EBD">
        <w:rPr>
          <w:rFonts w:ascii="Palatino Linotype" w:eastAsia="Calibri" w:hAnsi="Palatino Linotype" w:cs="Tahoma"/>
          <w:iCs/>
          <w:szCs w:val="22"/>
          <w:lang w:val="es-ES" w:eastAsia="es-ES_tradnl"/>
        </w:rPr>
        <w:t xml:space="preserve"> correspondientes a la primera y segunda quincena del mes de abril del año en curso.</w:t>
      </w:r>
    </w:p>
    <w:p w14:paraId="4C4E4D2A" w14:textId="7CB2C6A5" w:rsidR="002040F9" w:rsidRPr="002040F9" w:rsidRDefault="002040F9" w:rsidP="002040F9">
      <w:pPr>
        <w:tabs>
          <w:tab w:val="left" w:pos="4962"/>
        </w:tabs>
        <w:spacing w:line="360" w:lineRule="auto"/>
        <w:jc w:val="both"/>
        <w:rPr>
          <w:rFonts w:ascii="Palatino Linotype" w:eastAsia="Calibri" w:hAnsi="Palatino Linotype" w:cs="Tahoma"/>
          <w:iCs/>
          <w:sz w:val="22"/>
          <w:szCs w:val="22"/>
          <w:lang w:val="es-ES" w:eastAsia="es-ES_tradnl"/>
        </w:rPr>
      </w:pPr>
      <w:r w:rsidRPr="002040F9">
        <w:rPr>
          <w:rFonts w:ascii="Palatino Linotype" w:eastAsia="Calibri" w:hAnsi="Palatino Linotype" w:cs="Tahoma"/>
          <w:bCs/>
          <w:sz w:val="22"/>
          <w:szCs w:val="22"/>
          <w:lang w:eastAsia="en-US"/>
        </w:rPr>
        <w:lastRenderedPageBreak/>
        <w:t xml:space="preserve">Cabe señalar, que el ahora Recurrente indicó </w:t>
      </w:r>
      <w:r w:rsidR="00791B97">
        <w:rPr>
          <w:rFonts w:ascii="Palatino Linotype" w:eastAsia="Calibri" w:hAnsi="Palatino Linotype" w:cs="Tahoma"/>
          <w:bCs/>
          <w:sz w:val="22"/>
          <w:szCs w:val="22"/>
          <w:lang w:eastAsia="en-US"/>
        </w:rPr>
        <w:t>que requiere información del personal con nivel de</w:t>
      </w:r>
      <w:r w:rsidRPr="002040F9">
        <w:rPr>
          <w:rFonts w:ascii="Palatino Linotype" w:eastAsia="Calibri" w:hAnsi="Palatino Linotype" w:cs="Tahoma"/>
          <w:bCs/>
          <w:sz w:val="22"/>
          <w:szCs w:val="22"/>
          <w:lang w:eastAsia="en-US"/>
        </w:rPr>
        <w:t xml:space="preserve"> Secretarías y Auxiliares Administrativos del Ayuntamiento, </w:t>
      </w:r>
      <w:r w:rsidR="00791B97">
        <w:rPr>
          <w:rFonts w:ascii="Palatino Linotype" w:eastAsia="Calibri" w:hAnsi="Palatino Linotype" w:cs="Tahoma"/>
          <w:bCs/>
          <w:sz w:val="22"/>
          <w:szCs w:val="22"/>
          <w:lang w:eastAsia="en-US"/>
        </w:rPr>
        <w:t>por lo que se debe entender que requiere de este tipo de personal o análogo.</w:t>
      </w:r>
    </w:p>
    <w:p w14:paraId="480E4D3C" w14:textId="47123FED" w:rsidR="000C389E" w:rsidRDefault="000C389E" w:rsidP="00417AB6">
      <w:pPr>
        <w:tabs>
          <w:tab w:val="left" w:pos="4962"/>
        </w:tabs>
        <w:spacing w:line="360" w:lineRule="auto"/>
        <w:jc w:val="both"/>
        <w:rPr>
          <w:rFonts w:ascii="Palatino Linotype" w:eastAsia="Calibri" w:hAnsi="Palatino Linotype" w:cs="Tahoma"/>
          <w:iCs/>
          <w:sz w:val="22"/>
          <w:szCs w:val="22"/>
          <w:lang w:val="es-ES" w:eastAsia="es-ES_tradnl"/>
        </w:rPr>
      </w:pPr>
    </w:p>
    <w:p w14:paraId="2073E49F" w14:textId="6AA7573A" w:rsidR="00C6649B" w:rsidRDefault="002C6EBD" w:rsidP="00417AB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primera instancia el Sujeto Obligado solicitó una aclaración al ahora Recurrente referent</w:t>
      </w:r>
      <w:r w:rsidR="00C6649B">
        <w:rPr>
          <w:rFonts w:ascii="Palatino Linotype" w:eastAsia="Calibri" w:hAnsi="Palatino Linotype" w:cs="Tahoma"/>
          <w:iCs/>
          <w:sz w:val="22"/>
          <w:szCs w:val="22"/>
          <w:lang w:val="es-ES" w:eastAsia="es-ES_tradnl"/>
        </w:rPr>
        <w:t>e a su requerimiento informativo</w:t>
      </w:r>
      <w:r>
        <w:rPr>
          <w:rFonts w:ascii="Palatino Linotype" w:eastAsia="Calibri" w:hAnsi="Palatino Linotype" w:cs="Tahoma"/>
          <w:iCs/>
          <w:sz w:val="22"/>
          <w:szCs w:val="22"/>
          <w:lang w:val="es-ES" w:eastAsia="es-ES_tradnl"/>
        </w:rPr>
        <w:t xml:space="preserve">; mismo que fue </w:t>
      </w:r>
      <w:r w:rsidR="00C6649B">
        <w:rPr>
          <w:rFonts w:ascii="Palatino Linotype" w:eastAsia="Calibri" w:hAnsi="Palatino Linotype" w:cs="Tahoma"/>
          <w:iCs/>
          <w:sz w:val="22"/>
          <w:szCs w:val="22"/>
          <w:lang w:val="es-ES" w:eastAsia="es-ES_tradnl"/>
        </w:rPr>
        <w:t xml:space="preserve">subsanado por el Particular en tiempo y forma. Ahora bien, en respuesta, el Sujeto Obligado indicó que </w:t>
      </w:r>
      <w:r w:rsidR="005D2AB1">
        <w:rPr>
          <w:rFonts w:ascii="Palatino Linotype" w:eastAsia="Calibri" w:hAnsi="Palatino Linotype" w:cs="Tahoma"/>
          <w:iCs/>
          <w:sz w:val="22"/>
          <w:szCs w:val="22"/>
          <w:lang w:val="es-ES" w:eastAsia="es-ES_tradnl"/>
        </w:rPr>
        <w:t xml:space="preserve">era necesario saber el año del cual requiere la información y sugirió que diera por terminada la presente solicitud y realizará una nueva especificando el año. </w:t>
      </w:r>
    </w:p>
    <w:p w14:paraId="30CA3FC3" w14:textId="446773DF" w:rsidR="00233371" w:rsidRDefault="00233371" w:rsidP="00417AB6">
      <w:pPr>
        <w:tabs>
          <w:tab w:val="left" w:pos="4962"/>
        </w:tabs>
        <w:spacing w:line="360" w:lineRule="auto"/>
        <w:jc w:val="both"/>
        <w:rPr>
          <w:rFonts w:ascii="Palatino Linotype" w:eastAsia="Calibri" w:hAnsi="Palatino Linotype" w:cs="Tahoma"/>
          <w:iCs/>
          <w:sz w:val="22"/>
          <w:szCs w:val="22"/>
          <w:lang w:val="es-ES" w:eastAsia="es-ES_tradnl"/>
        </w:rPr>
      </w:pPr>
    </w:p>
    <w:p w14:paraId="73F4DAAC" w14:textId="77777777" w:rsidR="00AF6AEF" w:rsidRPr="00A82BDC" w:rsidRDefault="00376F06" w:rsidP="00AF6AEF">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Ante tal circunstancia, el ahora Recurrente se inconformó por la respuesta del Sujeto Obligado, indicando que</w:t>
      </w:r>
      <w:r>
        <w:rPr>
          <w:rFonts w:ascii="Palatino Linotype" w:eastAsia="Calibri" w:hAnsi="Palatino Linotype" w:cs="Tahoma"/>
          <w:bCs/>
          <w:sz w:val="22"/>
          <w:szCs w:val="22"/>
          <w:lang w:eastAsia="en-US"/>
        </w:rPr>
        <w:t xml:space="preserve"> el </w:t>
      </w:r>
      <w:r w:rsidRPr="00376F06">
        <w:rPr>
          <w:rFonts w:ascii="Palatino Linotype" w:eastAsia="Calibri" w:hAnsi="Palatino Linotype" w:cs="Tahoma"/>
          <w:bCs/>
          <w:sz w:val="22"/>
          <w:szCs w:val="22"/>
          <w:lang w:eastAsia="en-US"/>
        </w:rPr>
        <w:t xml:space="preserve">Ayuntamiento de Otzoloapan no entregó la información y manifestando que si no indicaba el año el Ente Recurrido tenía la obligación de entregar la concerniente al año en curso, que en este caso es la del dos mil diecinueve. </w:t>
      </w:r>
      <w:r w:rsidR="00AF6AEF" w:rsidRPr="00A82BDC">
        <w:rPr>
          <w:rFonts w:ascii="Palatino Linotype" w:eastAsia="Calibri" w:hAnsi="Palatino Linotype" w:cs="Tahoma"/>
          <w:bCs/>
          <w:sz w:val="22"/>
          <w:szCs w:val="22"/>
          <w:lang w:eastAsia="en-US"/>
        </w:rPr>
        <w:t xml:space="preserve">Del mismo modo, </w:t>
      </w:r>
      <w:r w:rsidR="00AF6AEF" w:rsidRPr="00A82BDC">
        <w:rPr>
          <w:rFonts w:ascii="Palatino Linotype" w:hAnsi="Palatino Linotype" w:cs="Tahoma"/>
          <w:bCs/>
          <w:sz w:val="22"/>
          <w:szCs w:val="22"/>
        </w:rPr>
        <w:t>es importante precisar que ni el Recurrente ni el Sujeto Obligado presentaron ningún tipo de manifestaciones o alegatos.</w:t>
      </w:r>
    </w:p>
    <w:p w14:paraId="07A960C5" w14:textId="6AF0712D" w:rsidR="00315492" w:rsidRPr="00985849" w:rsidRDefault="00315492"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7F20EA2" w14:textId="1F816784" w:rsidR="00BD5CDF" w:rsidRPr="00985849" w:rsidRDefault="00BD5CDF" w:rsidP="00417AB6">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w:t>
      </w:r>
      <w:r w:rsidR="00172729">
        <w:rPr>
          <w:rFonts w:ascii="Palatino Linotype" w:eastAsia="Calibri" w:hAnsi="Palatino Linotype" w:cs="Tahoma"/>
          <w:iCs/>
          <w:sz w:val="22"/>
          <w:szCs w:val="22"/>
          <w:lang w:val="es-ES" w:eastAsia="es-ES_tradnl"/>
        </w:rPr>
        <w:t>ravio manifestado por el ahora R</w:t>
      </w:r>
      <w:r w:rsidRPr="00985849">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985849" w:rsidRDefault="00BD5CDF"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417AB6">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417AB6">
      <w:pPr>
        <w:spacing w:line="360" w:lineRule="auto"/>
        <w:ind w:right="-93"/>
        <w:jc w:val="both"/>
        <w:rPr>
          <w:rFonts w:ascii="Palatino Linotype" w:hAnsi="Palatino Linotype" w:cs="Tahoma"/>
          <w:b/>
          <w:sz w:val="22"/>
          <w:szCs w:val="22"/>
        </w:rPr>
      </w:pPr>
    </w:p>
    <w:p w14:paraId="1A9EFD22" w14:textId="77777777" w:rsidR="00B37CF8" w:rsidRPr="00985849" w:rsidRDefault="00B37CF8" w:rsidP="00417AB6">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9E5A474" w14:textId="77777777" w:rsidR="00632E78" w:rsidRDefault="00632E78" w:rsidP="00417AB6">
      <w:pPr>
        <w:spacing w:line="360" w:lineRule="auto"/>
        <w:jc w:val="both"/>
        <w:rPr>
          <w:rFonts w:ascii="Palatino Linotype" w:hAnsi="Palatino Linotype" w:cs="Tahoma"/>
          <w:sz w:val="22"/>
          <w:szCs w:val="22"/>
        </w:rPr>
      </w:pPr>
    </w:p>
    <w:p w14:paraId="1FE17500" w14:textId="509C3B89"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considera corresponde a las Obligaciones de Transparencia, la </w:t>
      </w:r>
      <w:r w:rsidR="00B34583">
        <w:rPr>
          <w:rFonts w:ascii="Palatino Linotype" w:hAnsi="Palatino Linotype" w:cs="Tahoma"/>
          <w:sz w:val="22"/>
          <w:szCs w:val="22"/>
        </w:rPr>
        <w:t xml:space="preserve">cual debe estar disponible para </w:t>
      </w:r>
      <w:r w:rsidRPr="00985849">
        <w:rPr>
          <w:rFonts w:ascii="Palatino Linotype" w:hAnsi="Palatino Linotype" w:cs="Tahoma"/>
          <w:sz w:val="22"/>
          <w:szCs w:val="22"/>
        </w:rPr>
        <w:t>cualquier persona de manera permanente y actualizada.</w:t>
      </w:r>
    </w:p>
    <w:p w14:paraId="27523E85" w14:textId="77777777" w:rsidR="00B37CF8" w:rsidRPr="00985849" w:rsidRDefault="00B37CF8" w:rsidP="00417AB6">
      <w:pPr>
        <w:spacing w:line="360" w:lineRule="auto"/>
        <w:jc w:val="both"/>
        <w:rPr>
          <w:rFonts w:ascii="Palatino Linotype" w:hAnsi="Palatino Linotype" w:cs="Tahoma"/>
          <w:sz w:val="22"/>
          <w:szCs w:val="22"/>
        </w:rPr>
      </w:pPr>
    </w:p>
    <w:p w14:paraId="19352CAA" w14:textId="01D7BC9D"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417AB6">
      <w:pPr>
        <w:spacing w:line="360" w:lineRule="auto"/>
        <w:jc w:val="both"/>
        <w:rPr>
          <w:rFonts w:ascii="Palatino Linotype" w:hAnsi="Palatino Linotype" w:cs="Tahoma"/>
          <w:sz w:val="22"/>
          <w:szCs w:val="22"/>
        </w:rPr>
      </w:pPr>
    </w:p>
    <w:p w14:paraId="06478D28"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417AB6">
      <w:pPr>
        <w:spacing w:line="360" w:lineRule="auto"/>
        <w:jc w:val="both"/>
        <w:rPr>
          <w:rFonts w:ascii="Palatino Linotype" w:hAnsi="Palatino Linotype" w:cs="Tahoma"/>
          <w:sz w:val="22"/>
          <w:szCs w:val="22"/>
        </w:rPr>
      </w:pPr>
    </w:p>
    <w:p w14:paraId="2D73276A"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417AB6">
      <w:pPr>
        <w:spacing w:line="360" w:lineRule="auto"/>
        <w:jc w:val="both"/>
        <w:rPr>
          <w:rFonts w:ascii="Palatino Linotype" w:hAnsi="Palatino Linotype" w:cs="Tahoma"/>
          <w:sz w:val="22"/>
          <w:szCs w:val="22"/>
        </w:rPr>
      </w:pPr>
    </w:p>
    <w:p w14:paraId="0314BC1E"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AA66862" w14:textId="55367433"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El artículo 18, que,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985849" w:rsidRDefault="00B37CF8" w:rsidP="00417AB6">
      <w:pPr>
        <w:spacing w:line="360" w:lineRule="auto"/>
        <w:jc w:val="both"/>
        <w:rPr>
          <w:rFonts w:ascii="Palatino Linotype" w:hAnsi="Palatino Linotype" w:cs="Tahoma"/>
          <w:sz w:val="22"/>
          <w:szCs w:val="22"/>
        </w:rPr>
      </w:pPr>
    </w:p>
    <w:p w14:paraId="501CA626" w14:textId="27E450F0"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761EF2E4" w14:textId="77777777" w:rsidR="00B37CF8" w:rsidRPr="00985849" w:rsidRDefault="00B37CF8" w:rsidP="00417AB6">
      <w:pPr>
        <w:spacing w:line="360" w:lineRule="auto"/>
        <w:jc w:val="both"/>
        <w:rPr>
          <w:rFonts w:ascii="Palatino Linotype" w:hAnsi="Palatino Linotype" w:cs="Tahoma"/>
          <w:sz w:val="22"/>
          <w:szCs w:val="22"/>
        </w:rPr>
      </w:pPr>
    </w:p>
    <w:p w14:paraId="1C591508" w14:textId="6E453F0C" w:rsidR="00B37CF8" w:rsidRDefault="00B37CF8" w:rsidP="00417AB6">
      <w:pPr>
        <w:spacing w:line="360" w:lineRule="auto"/>
        <w:jc w:val="both"/>
        <w:rPr>
          <w:rFonts w:ascii="Palatino Linotype" w:hAnsi="Palatino Linotype" w:cs="Tahoma"/>
          <w:b/>
          <w:sz w:val="22"/>
          <w:szCs w:val="22"/>
        </w:rPr>
      </w:pPr>
      <w:r w:rsidRPr="00985849">
        <w:rPr>
          <w:rFonts w:ascii="Palatino Linotype" w:hAnsi="Palatino Linotype" w:cs="Tahoma"/>
          <w:sz w:val="22"/>
          <w:szCs w:val="22"/>
        </w:rPr>
        <w:t xml:space="preserve">El </w:t>
      </w:r>
      <w:r w:rsidRPr="00396882">
        <w:rPr>
          <w:rFonts w:ascii="Palatino Linotype" w:hAnsi="Palatino Linotype" w:cs="Tahoma"/>
          <w:b/>
          <w:sz w:val="22"/>
          <w:szCs w:val="22"/>
        </w:rPr>
        <w:t>artículo 92, fracción VIII</w:t>
      </w:r>
      <w:r w:rsidRPr="00985849">
        <w:rPr>
          <w:rFonts w:ascii="Palatino Linotype" w:hAnsi="Palatino Linotype" w:cs="Tahoma"/>
          <w:sz w:val="22"/>
          <w:szCs w:val="22"/>
        </w:rPr>
        <w:t xml:space="preserve">, que, la información sobre </w:t>
      </w:r>
      <w:r w:rsidRPr="00396882">
        <w:rPr>
          <w:rFonts w:ascii="Palatino Linotype" w:hAnsi="Palatino Linotype" w:cs="Tahoma"/>
          <w:b/>
          <w:sz w:val="22"/>
          <w:szCs w:val="22"/>
        </w:rPr>
        <w:t>las remuneraciones bruta y neta de todos los servidores públicos</w:t>
      </w:r>
      <w:r w:rsidRPr="00985849">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396882">
        <w:rPr>
          <w:rFonts w:ascii="Palatino Linotype" w:hAnsi="Palatino Linotype" w:cs="Tahoma"/>
          <w:b/>
          <w:sz w:val="22"/>
          <w:szCs w:val="22"/>
        </w:rPr>
        <w:t xml:space="preserve">corresponde a una Obligación Común de Transparencia para los </w:t>
      </w:r>
      <w:r w:rsidR="00A42473" w:rsidRPr="00396882">
        <w:rPr>
          <w:rFonts w:ascii="Palatino Linotype" w:hAnsi="Palatino Linotype" w:cs="Tahoma"/>
          <w:b/>
          <w:sz w:val="22"/>
          <w:szCs w:val="22"/>
        </w:rPr>
        <w:t>Sujeto</w:t>
      </w:r>
      <w:r w:rsidRPr="00396882">
        <w:rPr>
          <w:rFonts w:ascii="Palatino Linotype" w:hAnsi="Palatino Linotype" w:cs="Tahoma"/>
          <w:b/>
          <w:sz w:val="22"/>
          <w:szCs w:val="22"/>
        </w:rPr>
        <w:t xml:space="preserve">s </w:t>
      </w:r>
      <w:r w:rsidR="00956793" w:rsidRPr="00396882">
        <w:rPr>
          <w:rFonts w:ascii="Palatino Linotype" w:hAnsi="Palatino Linotype" w:cs="Tahoma"/>
          <w:b/>
          <w:sz w:val="22"/>
          <w:szCs w:val="22"/>
        </w:rPr>
        <w:t>Obligado</w:t>
      </w:r>
      <w:r w:rsidRPr="00396882">
        <w:rPr>
          <w:rFonts w:ascii="Palatino Linotype" w:hAnsi="Palatino Linotype" w:cs="Tahoma"/>
          <w:b/>
          <w:sz w:val="22"/>
          <w:szCs w:val="22"/>
        </w:rPr>
        <w:t>s.</w:t>
      </w:r>
    </w:p>
    <w:p w14:paraId="7190A8D1" w14:textId="77777777" w:rsidR="004256A4" w:rsidRPr="00396882" w:rsidRDefault="004256A4" w:rsidP="00417AB6">
      <w:pPr>
        <w:spacing w:line="360" w:lineRule="auto"/>
        <w:jc w:val="both"/>
        <w:rPr>
          <w:rFonts w:ascii="Palatino Linotype" w:hAnsi="Palatino Linotype" w:cs="Tahoma"/>
          <w:b/>
          <w:sz w:val="22"/>
          <w:szCs w:val="22"/>
        </w:rPr>
      </w:pPr>
    </w:p>
    <w:p w14:paraId="3547D807" w14:textId="77777777" w:rsidR="00237D0D" w:rsidRDefault="00B37CF8" w:rsidP="00417AB6">
      <w:pPr>
        <w:spacing w:line="360" w:lineRule="auto"/>
        <w:ind w:right="-93"/>
        <w:jc w:val="both"/>
        <w:rPr>
          <w:rFonts w:ascii="Palatino Linotype" w:hAnsi="Palatino Linotype" w:cs="Tahoma"/>
          <w:b/>
          <w:sz w:val="22"/>
          <w:szCs w:val="22"/>
          <w:lang w:val="es-ES"/>
        </w:rPr>
      </w:pPr>
      <w:r w:rsidRPr="00B34583">
        <w:rPr>
          <w:rFonts w:ascii="Palatino Linotype" w:hAnsi="Palatino Linotype" w:cs="Tahoma"/>
          <w:b/>
          <w:sz w:val="22"/>
          <w:szCs w:val="22"/>
          <w:lang w:val="es-ES"/>
        </w:rPr>
        <w:t>QUINTO</w:t>
      </w:r>
      <w:r w:rsidR="009617D3" w:rsidRPr="00B34583">
        <w:rPr>
          <w:rFonts w:ascii="Palatino Linotype" w:hAnsi="Palatino Linotype" w:cs="Tahoma"/>
          <w:b/>
          <w:sz w:val="22"/>
          <w:szCs w:val="22"/>
          <w:lang w:val="es-ES"/>
        </w:rPr>
        <w:t>. Estudio de Fondo.</w:t>
      </w:r>
    </w:p>
    <w:p w14:paraId="691F6E88" w14:textId="77777777" w:rsidR="00325725" w:rsidRPr="00985849" w:rsidRDefault="00325725" w:rsidP="00417AB6">
      <w:pPr>
        <w:spacing w:line="360" w:lineRule="auto"/>
        <w:ind w:right="-93"/>
        <w:jc w:val="both"/>
        <w:rPr>
          <w:rFonts w:ascii="Palatino Linotype" w:hAnsi="Palatino Linotype" w:cs="Tahoma"/>
          <w:b/>
          <w:sz w:val="22"/>
          <w:szCs w:val="22"/>
          <w:lang w:val="es-ES"/>
        </w:rPr>
      </w:pPr>
    </w:p>
    <w:p w14:paraId="04D10270" w14:textId="3DB98A94" w:rsidR="008E6FF3" w:rsidRPr="00985849" w:rsidRDefault="000477E7"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w:t>
      </w:r>
      <w:r w:rsidR="00D90751">
        <w:rPr>
          <w:rFonts w:ascii="Palatino Linotype" w:eastAsia="Calibri" w:hAnsi="Palatino Linotype" w:cs="Tahoma"/>
          <w:bCs/>
          <w:sz w:val="22"/>
          <w:szCs w:val="22"/>
          <w:lang w:eastAsia="en-US"/>
        </w:rPr>
        <w:t xml:space="preserve">negativa de información por parte </w:t>
      </w:r>
      <w:r w:rsidR="0032170B" w:rsidRPr="00985849">
        <w:rPr>
          <w:rFonts w:ascii="Palatino Linotype" w:eastAsia="Calibri" w:hAnsi="Palatino Linotype" w:cs="Tahoma"/>
          <w:bCs/>
          <w:sz w:val="22"/>
          <w:szCs w:val="22"/>
          <w:lang w:eastAsia="en-US"/>
        </w:rPr>
        <w:t xml:space="preserve">del </w:t>
      </w:r>
      <w:r w:rsidR="00D90751" w:rsidRPr="00D90751">
        <w:rPr>
          <w:rFonts w:ascii="Palatino Linotype" w:eastAsia="Calibri" w:hAnsi="Palatino Linotype" w:cs="Tahoma"/>
          <w:b/>
          <w:bCs/>
          <w:sz w:val="22"/>
          <w:szCs w:val="22"/>
          <w:lang w:eastAsia="en-US"/>
        </w:rPr>
        <w:t xml:space="preserve">Ayuntamiento de Otzoloapan </w:t>
      </w:r>
      <w:r w:rsidR="0032170B" w:rsidRPr="00985849">
        <w:rPr>
          <w:rFonts w:ascii="Palatino Linotype" w:eastAsia="Calibri" w:hAnsi="Palatino Linotype" w:cs="Tahoma"/>
          <w:bCs/>
          <w:sz w:val="22"/>
          <w:szCs w:val="22"/>
          <w:lang w:eastAsia="en-US"/>
        </w:rPr>
        <w:t>al requerimiento informativo.</w:t>
      </w:r>
    </w:p>
    <w:p w14:paraId="615724C7" w14:textId="77777777" w:rsidR="00264223" w:rsidRPr="00985849" w:rsidRDefault="00264223" w:rsidP="00417AB6">
      <w:pPr>
        <w:spacing w:line="360" w:lineRule="auto"/>
        <w:ind w:right="-93"/>
        <w:jc w:val="both"/>
        <w:rPr>
          <w:rFonts w:ascii="Palatino Linotype" w:eastAsia="Calibri" w:hAnsi="Palatino Linotype" w:cs="Tahoma"/>
          <w:bCs/>
          <w:sz w:val="22"/>
          <w:szCs w:val="22"/>
          <w:lang w:eastAsia="en-US"/>
        </w:rPr>
      </w:pPr>
    </w:p>
    <w:p w14:paraId="672AD8EE" w14:textId="799BD867" w:rsidR="008E6FF3" w:rsidRPr="00985849" w:rsidRDefault="00E617BD"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w:t>
      </w:r>
      <w:r w:rsidR="00A42473">
        <w:rPr>
          <w:rFonts w:ascii="Palatino Linotype" w:eastAsia="Calibri" w:hAnsi="Palatino Linotype" w:cs="Tahoma"/>
          <w:bCs/>
          <w:sz w:val="22"/>
          <w:szCs w:val="22"/>
          <w:lang w:eastAsia="en-US"/>
        </w:rPr>
        <w:t>Sujeto</w:t>
      </w:r>
      <w:r w:rsidR="00F91800" w:rsidRPr="00985849">
        <w:rPr>
          <w:rFonts w:ascii="Palatino Linotype" w:eastAsia="Calibri" w:hAnsi="Palatino Linotype" w:cs="Tahoma"/>
          <w:bCs/>
          <w:sz w:val="22"/>
          <w:szCs w:val="22"/>
          <w:lang w:eastAsia="en-US"/>
        </w:rPr>
        <w:t xml:space="preserve">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1D11F37" w14:textId="77777777" w:rsidR="00E617BD" w:rsidRPr="00985849" w:rsidRDefault="00E617BD" w:rsidP="00417AB6">
      <w:pPr>
        <w:spacing w:line="360" w:lineRule="auto"/>
        <w:ind w:right="-93"/>
        <w:jc w:val="both"/>
        <w:rPr>
          <w:rFonts w:ascii="Palatino Linotype" w:eastAsia="Calibri" w:hAnsi="Palatino Linotype" w:cs="Tahoma"/>
          <w:bCs/>
          <w:sz w:val="22"/>
          <w:szCs w:val="22"/>
          <w:lang w:eastAsia="en-US"/>
        </w:rPr>
      </w:pPr>
    </w:p>
    <w:p w14:paraId="7EA76B60" w14:textId="2B7925C3" w:rsidR="00F91800" w:rsidRPr="00985849" w:rsidRDefault="00E617BD"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7CF3F60" w14:textId="77777777" w:rsidR="00264223" w:rsidRPr="00985849" w:rsidRDefault="00264223" w:rsidP="00417AB6">
      <w:pPr>
        <w:spacing w:line="360" w:lineRule="auto"/>
        <w:ind w:left="360" w:right="-93"/>
        <w:jc w:val="both"/>
        <w:rPr>
          <w:rFonts w:ascii="Palatino Linotype" w:eastAsia="Calibri" w:hAnsi="Palatino Linotype" w:cs="Tahoma"/>
          <w:bCs/>
          <w:sz w:val="22"/>
          <w:szCs w:val="22"/>
          <w:lang w:eastAsia="en-US"/>
        </w:rPr>
      </w:pPr>
    </w:p>
    <w:p w14:paraId="64BF4FAB" w14:textId="5B7A7687" w:rsidR="00F91800" w:rsidRPr="0098584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w:t>
      </w:r>
      <w:r w:rsidR="00A42473">
        <w:rPr>
          <w:rFonts w:ascii="Palatino Linotype" w:eastAsia="Calibri" w:hAnsi="Palatino Linotype" w:cs="Tahoma"/>
          <w:bCs/>
          <w:szCs w:val="22"/>
          <w:lang w:eastAsia="en-US"/>
        </w:rPr>
        <w:t>Sujeto</w:t>
      </w:r>
      <w:r w:rsidRPr="00985849">
        <w:rPr>
          <w:rFonts w:ascii="Palatino Linotype" w:eastAsia="Calibri" w:hAnsi="Palatino Linotype" w:cs="Tahoma"/>
          <w:bCs/>
          <w:szCs w:val="22"/>
          <w:lang w:eastAsia="en-US"/>
        </w:rPr>
        <w:t xml:space="preserve">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1A602E76" w14:textId="77777777" w:rsidR="00F91800" w:rsidRPr="00985849" w:rsidRDefault="00F91800" w:rsidP="00417AB6">
      <w:pPr>
        <w:pStyle w:val="Prrafodelista"/>
        <w:spacing w:line="360" w:lineRule="auto"/>
        <w:rPr>
          <w:rFonts w:ascii="Palatino Linotype" w:eastAsia="Calibri" w:hAnsi="Palatino Linotype" w:cs="Tahoma"/>
          <w:bCs/>
          <w:szCs w:val="22"/>
          <w:lang w:eastAsia="en-US"/>
        </w:rPr>
      </w:pPr>
    </w:p>
    <w:p w14:paraId="76E32873" w14:textId="77777777" w:rsidR="00683CB5" w:rsidRPr="0098584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985849" w:rsidRDefault="00683CB5" w:rsidP="00417AB6">
      <w:pPr>
        <w:spacing w:line="360" w:lineRule="auto"/>
        <w:ind w:right="-93"/>
        <w:jc w:val="both"/>
        <w:rPr>
          <w:rFonts w:ascii="Palatino Linotype" w:eastAsia="Calibri" w:hAnsi="Palatino Linotype" w:cs="Tahoma"/>
          <w:bCs/>
          <w:sz w:val="22"/>
          <w:szCs w:val="22"/>
          <w:lang w:eastAsia="en-US"/>
        </w:rPr>
      </w:pPr>
    </w:p>
    <w:p w14:paraId="55E69089" w14:textId="3BB372F1" w:rsidR="00F91800" w:rsidRPr="00985849" w:rsidRDefault="00F91800"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943B0CA" w14:textId="77777777"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p>
    <w:p w14:paraId="04E1E0C5" w14:textId="29C527DB"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w:t>
      </w:r>
      <w:r w:rsidR="00A42473">
        <w:rPr>
          <w:rFonts w:ascii="Palatino Linotype" w:eastAsia="Calibri" w:hAnsi="Palatino Linotype" w:cs="Tahoma"/>
          <w:bCs/>
          <w:sz w:val="22"/>
          <w:szCs w:val="22"/>
          <w:lang w:eastAsia="en-US"/>
        </w:rPr>
        <w:t>Sujeto</w:t>
      </w:r>
      <w:r w:rsidRPr="00985849">
        <w:rPr>
          <w:rFonts w:ascii="Palatino Linotype" w:eastAsia="Calibri" w:hAnsi="Palatino Linotype" w:cs="Tahoma"/>
          <w:bCs/>
          <w:sz w:val="22"/>
          <w:szCs w:val="22"/>
          <w:lang w:eastAsia="en-US"/>
        </w:rPr>
        <w:t xml:space="preserve">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p>
    <w:p w14:paraId="768E216A" w14:textId="31EE7849"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A42473">
        <w:rPr>
          <w:rFonts w:ascii="Palatino Linotype" w:eastAsia="Calibri" w:hAnsi="Palatino Linotype" w:cs="Tahoma"/>
          <w:bCs/>
          <w:sz w:val="22"/>
          <w:szCs w:val="22"/>
          <w:lang w:eastAsia="en-US"/>
        </w:rPr>
        <w:t>Sujeto</w:t>
      </w:r>
      <w:r w:rsidR="00942B44" w:rsidRPr="00985849">
        <w:rPr>
          <w:rFonts w:ascii="Palatino Linotype" w:eastAsia="Calibri" w:hAnsi="Palatino Linotype" w:cs="Tahoma"/>
          <w:bCs/>
          <w:sz w:val="22"/>
          <w:szCs w:val="22"/>
          <w:lang w:eastAsia="en-US"/>
        </w:rPr>
        <w:t xml:space="preserve">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 xml:space="preserve">151, 160, 162, 163, 164, </w:t>
      </w:r>
      <w:r w:rsidR="006E1A7A" w:rsidRPr="00985849">
        <w:rPr>
          <w:rFonts w:ascii="Palatino Linotype" w:eastAsia="Calibri" w:hAnsi="Palatino Linotype" w:cs="Tahoma"/>
          <w:bCs/>
          <w:sz w:val="22"/>
          <w:szCs w:val="22"/>
          <w:lang w:eastAsia="en-US"/>
        </w:rPr>
        <w:lastRenderedPageBreak/>
        <w:t>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985849" w:rsidRDefault="001879E1" w:rsidP="00417AB6">
      <w:pPr>
        <w:spacing w:line="360" w:lineRule="auto"/>
        <w:ind w:right="-93"/>
        <w:jc w:val="both"/>
        <w:rPr>
          <w:rFonts w:ascii="Palatino Linotype" w:eastAsia="Calibri" w:hAnsi="Palatino Linotype" w:cs="Tahoma"/>
          <w:bCs/>
          <w:sz w:val="22"/>
          <w:szCs w:val="22"/>
          <w:lang w:eastAsia="en-US"/>
        </w:rPr>
      </w:pPr>
    </w:p>
    <w:p w14:paraId="5F191274" w14:textId="40F4AA1E" w:rsidR="001879E1" w:rsidRPr="00985849" w:rsidRDefault="000212E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w:t>
      </w:r>
      <w:r w:rsidR="00A42473">
        <w:rPr>
          <w:rFonts w:ascii="Palatino Linotype" w:eastAsia="Calibri" w:hAnsi="Palatino Linotype" w:cs="Tahoma"/>
          <w:bCs/>
          <w:szCs w:val="22"/>
          <w:lang w:eastAsia="en-US"/>
        </w:rPr>
        <w:t>Sujeto</w:t>
      </w:r>
      <w:r w:rsidR="00A571CD" w:rsidRPr="00985849">
        <w:rPr>
          <w:rFonts w:ascii="Palatino Linotype" w:eastAsia="Calibri" w:hAnsi="Palatino Linotype" w:cs="Tahoma"/>
          <w:bCs/>
          <w:szCs w:val="22"/>
          <w:lang w:eastAsia="en-US"/>
        </w:rPr>
        <w:t xml:space="preserve">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5FE5DEC7" w14:textId="77777777" w:rsidR="000212E5" w:rsidRPr="00985849" w:rsidRDefault="000212E5" w:rsidP="00417AB6">
      <w:pPr>
        <w:pStyle w:val="Prrafodelista"/>
        <w:spacing w:line="360" w:lineRule="auto"/>
        <w:ind w:right="-93"/>
        <w:jc w:val="both"/>
        <w:rPr>
          <w:rFonts w:ascii="Palatino Linotype" w:eastAsia="Calibri" w:hAnsi="Palatino Linotype" w:cs="Tahoma"/>
          <w:bCs/>
          <w:szCs w:val="22"/>
          <w:lang w:eastAsia="en-US"/>
        </w:rPr>
      </w:pPr>
    </w:p>
    <w:p w14:paraId="10A0750D" w14:textId="72D5EF52" w:rsidR="000212E5" w:rsidRPr="00985849" w:rsidRDefault="001133D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CA1610">
        <w:rPr>
          <w:rFonts w:ascii="Palatino Linotype" w:eastAsia="Calibri" w:hAnsi="Palatino Linotype" w:cs="Tahoma"/>
          <w:bCs/>
          <w:szCs w:val="22"/>
          <w:lang w:eastAsia="en-US"/>
        </w:rPr>
        <w:t xml:space="preserve">de </w:t>
      </w:r>
      <w:r w:rsidR="00782EA4" w:rsidRPr="00985849">
        <w:rPr>
          <w:rFonts w:ascii="Palatino Linotype" w:eastAsia="Calibri" w:hAnsi="Palatino Linotype" w:cs="Tahoma"/>
          <w:b/>
          <w:bCs/>
          <w:szCs w:val="22"/>
          <w:lang w:eastAsia="en-US"/>
        </w:rPr>
        <w:t>quince días</w:t>
      </w:r>
      <w:r w:rsidR="00CA1610">
        <w:rPr>
          <w:rFonts w:ascii="Palatino Linotype" w:eastAsia="Calibri" w:hAnsi="Palatino Linotype" w:cs="Tahoma"/>
          <w:b/>
          <w:bCs/>
          <w:szCs w:val="22"/>
          <w:lang w:eastAsia="en-US"/>
        </w:rPr>
        <w:t xml:space="preserve"> hábiles</w:t>
      </w:r>
      <w:r w:rsidR="00782EA4" w:rsidRPr="00985849">
        <w:rPr>
          <w:rFonts w:ascii="Palatino Linotype" w:eastAsia="Calibri" w:hAnsi="Palatino Linotype" w:cs="Tahoma"/>
          <w:b/>
          <w:bCs/>
          <w:szCs w:val="22"/>
          <w:lang w:eastAsia="en-US"/>
        </w:rPr>
        <w:t xml:space="preserve">,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B737C1" w14:textId="77777777" w:rsidR="00782EA4" w:rsidRPr="00985849" w:rsidRDefault="00782EA4" w:rsidP="00417AB6">
      <w:pPr>
        <w:pStyle w:val="Prrafodelista"/>
        <w:spacing w:line="360" w:lineRule="auto"/>
        <w:rPr>
          <w:rFonts w:ascii="Palatino Linotype" w:eastAsia="Calibri" w:hAnsi="Palatino Linotype" w:cs="Tahoma"/>
          <w:bCs/>
          <w:szCs w:val="22"/>
          <w:lang w:eastAsia="en-US"/>
        </w:rPr>
      </w:pPr>
    </w:p>
    <w:p w14:paraId="6DE2E49E" w14:textId="32DA2F3B" w:rsidR="00782EA4" w:rsidRPr="0098584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346964D4" w14:textId="77777777" w:rsidR="00782EA4" w:rsidRPr="00985849" w:rsidRDefault="00782EA4" w:rsidP="00417AB6">
      <w:pPr>
        <w:pStyle w:val="Prrafodelista"/>
        <w:spacing w:line="360" w:lineRule="auto"/>
        <w:rPr>
          <w:rFonts w:ascii="Palatino Linotype" w:eastAsia="Calibri" w:hAnsi="Palatino Linotype" w:cs="Tahoma"/>
          <w:b/>
          <w:bCs/>
          <w:szCs w:val="22"/>
          <w:lang w:eastAsia="en-US"/>
        </w:rPr>
      </w:pPr>
    </w:p>
    <w:p w14:paraId="4A4DF45A" w14:textId="7B4F9442" w:rsidR="00782EA4" w:rsidRPr="0098584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A42473">
        <w:rPr>
          <w:rFonts w:ascii="Palatino Linotype" w:eastAsia="Calibri" w:hAnsi="Palatino Linotype" w:cs="Tahoma"/>
          <w:bCs/>
          <w:szCs w:val="22"/>
          <w:lang w:eastAsia="en-US"/>
        </w:rPr>
        <w:t>Sujeto</w:t>
      </w:r>
      <w:r w:rsidR="00956793">
        <w:rPr>
          <w:rFonts w:ascii="Palatino Linotype" w:eastAsia="Calibri" w:hAnsi="Palatino Linotype" w:cs="Tahoma"/>
          <w:bCs/>
          <w:szCs w:val="22"/>
          <w:lang w:eastAsia="en-US"/>
        </w:rPr>
        <w:t xml:space="preserve">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05812D8F" w14:textId="77777777" w:rsidR="003D5BEC" w:rsidRPr="00985849" w:rsidRDefault="003D5BEC" w:rsidP="00417AB6">
      <w:pPr>
        <w:pStyle w:val="Prrafodelista"/>
        <w:spacing w:line="360" w:lineRule="auto"/>
        <w:rPr>
          <w:rFonts w:ascii="Palatino Linotype" w:eastAsia="Calibri" w:hAnsi="Palatino Linotype" w:cs="Tahoma"/>
          <w:b/>
          <w:bCs/>
          <w:szCs w:val="22"/>
          <w:lang w:eastAsia="en-US"/>
        </w:rPr>
      </w:pPr>
    </w:p>
    <w:p w14:paraId="4F392FA3" w14:textId="57886C9C" w:rsidR="00782EA4" w:rsidRPr="00985849" w:rsidRDefault="00782EA4" w:rsidP="00417AB6">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lastRenderedPageBreak/>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42473">
        <w:rPr>
          <w:rFonts w:ascii="Palatino Linotype" w:eastAsia="Calibri" w:hAnsi="Palatino Linotype" w:cs="Tahoma"/>
          <w:bCs/>
          <w:szCs w:val="22"/>
          <w:lang w:eastAsia="en-US"/>
        </w:rPr>
        <w:t>Sujeto</w:t>
      </w:r>
      <w:r w:rsidR="00AC48AC" w:rsidRPr="00985849">
        <w:rPr>
          <w:rFonts w:ascii="Palatino Linotype" w:eastAsia="Calibri" w:hAnsi="Palatino Linotype" w:cs="Tahoma"/>
          <w:bCs/>
          <w:szCs w:val="22"/>
          <w:lang w:eastAsia="en-US"/>
        </w:rPr>
        <w:t xml:space="preserve">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5FE555EE" w14:textId="77777777" w:rsidR="00DB7E5F" w:rsidRPr="00985849" w:rsidRDefault="00DB7E5F" w:rsidP="00417AB6">
      <w:pPr>
        <w:pStyle w:val="Prrafodelista"/>
        <w:spacing w:line="360" w:lineRule="auto"/>
        <w:rPr>
          <w:rFonts w:ascii="Palatino Linotype" w:eastAsia="Calibri" w:hAnsi="Palatino Linotype" w:cs="Tahoma"/>
          <w:b/>
          <w:bCs/>
          <w:szCs w:val="22"/>
          <w:lang w:eastAsia="en-US"/>
        </w:rPr>
      </w:pPr>
    </w:p>
    <w:p w14:paraId="04059005" w14:textId="3BD1DF7D" w:rsidR="00D90751" w:rsidRDefault="00D90751" w:rsidP="00417AB6">
      <w:pPr>
        <w:spacing w:line="360" w:lineRule="auto"/>
        <w:ind w:right="-93"/>
        <w:jc w:val="both"/>
        <w:rPr>
          <w:rFonts w:ascii="Palatino Linotype" w:eastAsia="Calibri" w:hAnsi="Palatino Linotype" w:cs="Tahoma"/>
          <w:bCs/>
          <w:sz w:val="22"/>
          <w:szCs w:val="22"/>
          <w:lang w:eastAsia="en-US"/>
        </w:rPr>
      </w:pPr>
      <w:r w:rsidRPr="00D90751">
        <w:rPr>
          <w:rFonts w:ascii="Palatino Linotype" w:eastAsia="Calibri" w:hAnsi="Palatino Linotype" w:cs="Tahoma"/>
          <w:bCs/>
          <w:sz w:val="22"/>
          <w:szCs w:val="22"/>
          <w:lang w:eastAsia="en-US"/>
        </w:rPr>
        <w:t xml:space="preserve">Una vez establecido lo anterior, es de precisar que el Recurrente solicitó al </w:t>
      </w:r>
      <w:r w:rsidRPr="00D90751">
        <w:rPr>
          <w:rFonts w:ascii="Palatino Linotype" w:eastAsia="Calibri" w:hAnsi="Palatino Linotype" w:cs="Tahoma"/>
          <w:b/>
          <w:bCs/>
          <w:sz w:val="22"/>
          <w:szCs w:val="22"/>
          <w:lang w:eastAsia="en-US"/>
        </w:rPr>
        <w:t>Ayuntamiento de Otzoloapan</w:t>
      </w:r>
      <w:r w:rsidRPr="00D90751">
        <w:rPr>
          <w:rFonts w:ascii="Palatino Linotype" w:eastAsia="Calibri" w:hAnsi="Palatino Linotype" w:cs="Tahoma"/>
          <w:bCs/>
          <w:sz w:val="22"/>
          <w:szCs w:val="22"/>
          <w:lang w:eastAsia="en-US"/>
        </w:rPr>
        <w:t>, lo siguiente:</w:t>
      </w:r>
    </w:p>
    <w:p w14:paraId="7D77819E" w14:textId="05A0380A" w:rsidR="00D90751" w:rsidRDefault="00D90751" w:rsidP="00417AB6">
      <w:pPr>
        <w:spacing w:line="360" w:lineRule="auto"/>
        <w:ind w:right="-93"/>
        <w:jc w:val="both"/>
        <w:rPr>
          <w:rFonts w:ascii="Palatino Linotype" w:eastAsia="Calibri" w:hAnsi="Palatino Linotype" w:cs="Tahoma"/>
          <w:bCs/>
          <w:sz w:val="22"/>
          <w:szCs w:val="22"/>
          <w:lang w:eastAsia="en-US"/>
        </w:rPr>
      </w:pPr>
    </w:p>
    <w:p w14:paraId="3A9A2572" w14:textId="4CF2D87B" w:rsidR="00D90751" w:rsidRPr="00D90751" w:rsidRDefault="00D90751" w:rsidP="00D90751">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w:t>
      </w:r>
      <w:r w:rsidRPr="000C389E">
        <w:rPr>
          <w:rFonts w:ascii="Palatino Linotype" w:eastAsia="Calibri" w:hAnsi="Palatino Linotype" w:cs="Tahoma"/>
          <w:iCs/>
          <w:szCs w:val="22"/>
          <w:lang w:val="es-ES" w:eastAsia="es-ES_tradnl"/>
        </w:rPr>
        <w:t xml:space="preserve">ecibos de </w:t>
      </w:r>
      <w:r>
        <w:rPr>
          <w:rFonts w:ascii="Palatino Linotype" w:eastAsia="Calibri" w:hAnsi="Palatino Linotype" w:cs="Tahoma"/>
          <w:iCs/>
          <w:szCs w:val="22"/>
          <w:lang w:val="es-ES" w:eastAsia="es-ES_tradnl"/>
        </w:rPr>
        <w:t>nómina en formato PDF de todos los servidores públicos que conforman el Ayuntamiento, correspondientes a la primera y segunda quinc</w:t>
      </w:r>
      <w:r w:rsidR="009C6ADA">
        <w:rPr>
          <w:rFonts w:ascii="Palatino Linotype" w:eastAsia="Calibri" w:hAnsi="Palatino Linotype" w:cs="Tahoma"/>
          <w:iCs/>
          <w:szCs w:val="22"/>
          <w:lang w:val="es-ES" w:eastAsia="es-ES_tradnl"/>
        </w:rPr>
        <w:t>ena del mes de abril del dos mil diecinueve</w:t>
      </w:r>
      <w:r>
        <w:rPr>
          <w:rFonts w:ascii="Palatino Linotype" w:eastAsia="Calibri" w:hAnsi="Palatino Linotype" w:cs="Tahoma"/>
          <w:iCs/>
          <w:szCs w:val="22"/>
          <w:lang w:val="es-ES" w:eastAsia="es-ES_tradnl"/>
        </w:rPr>
        <w:t>.</w:t>
      </w:r>
    </w:p>
    <w:p w14:paraId="1282E015" w14:textId="77777777" w:rsidR="00D90751" w:rsidRDefault="00D90751" w:rsidP="00417AB6">
      <w:pPr>
        <w:spacing w:line="360" w:lineRule="auto"/>
        <w:ind w:right="-93"/>
        <w:jc w:val="both"/>
        <w:rPr>
          <w:rFonts w:ascii="Palatino Linotype" w:eastAsia="Calibri" w:hAnsi="Palatino Linotype" w:cs="Tahoma"/>
          <w:bCs/>
          <w:sz w:val="22"/>
          <w:szCs w:val="22"/>
          <w:lang w:eastAsia="en-US"/>
        </w:rPr>
      </w:pPr>
    </w:p>
    <w:p w14:paraId="342359DE" w14:textId="6192C72E" w:rsidR="00D90751" w:rsidRDefault="00D90751"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Cabe señalar,</w:t>
      </w:r>
      <w:r w:rsidR="00CA6348">
        <w:rPr>
          <w:rFonts w:ascii="Palatino Linotype" w:eastAsia="Calibri" w:hAnsi="Palatino Linotype" w:cs="Tahoma"/>
          <w:bCs/>
          <w:sz w:val="22"/>
          <w:szCs w:val="22"/>
          <w:lang w:eastAsia="en-US"/>
        </w:rPr>
        <w:t xml:space="preserve"> que el ahora Recurrente indicó a manera de ejemplo a las Secretarías y Auxiliares Administrativos del Ayuntamiento, sin embargo, en el desahogo de la aclaración manifestó que era de todos los trabajadores. </w:t>
      </w:r>
    </w:p>
    <w:p w14:paraId="56F01C0E" w14:textId="08DC3E21" w:rsidR="00233371" w:rsidRDefault="00233371" w:rsidP="00417AB6">
      <w:pPr>
        <w:spacing w:line="360" w:lineRule="auto"/>
        <w:ind w:right="-93"/>
        <w:jc w:val="both"/>
        <w:rPr>
          <w:rFonts w:ascii="Palatino Linotype" w:eastAsia="Calibri" w:hAnsi="Palatino Linotype" w:cs="Tahoma"/>
          <w:bCs/>
          <w:sz w:val="22"/>
          <w:szCs w:val="22"/>
          <w:lang w:eastAsia="en-US"/>
        </w:rPr>
      </w:pPr>
    </w:p>
    <w:p w14:paraId="04481B35" w14:textId="0CBB60B4" w:rsidR="00233371" w:rsidRPr="00233371" w:rsidRDefault="00233371" w:rsidP="00233371">
      <w:pPr>
        <w:spacing w:line="360" w:lineRule="auto"/>
        <w:ind w:right="-93"/>
        <w:jc w:val="both"/>
        <w:rPr>
          <w:rFonts w:ascii="Palatino Linotype" w:eastAsia="Calibri" w:hAnsi="Palatino Linotype" w:cs="Tahoma"/>
          <w:bCs/>
          <w:sz w:val="22"/>
          <w:szCs w:val="22"/>
          <w:lang w:eastAsia="en-US"/>
        </w:rPr>
      </w:pPr>
      <w:r w:rsidRPr="00233371">
        <w:rPr>
          <w:rFonts w:ascii="Palatino Linotype" w:eastAsia="Calibri" w:hAnsi="Palatino Linotype" w:cs="Tahoma"/>
          <w:bCs/>
          <w:sz w:val="22"/>
          <w:szCs w:val="22"/>
          <w:lang w:eastAsia="en-US"/>
        </w:rPr>
        <w:t>En primera instancia el Sujeto Obligado solicitó una aclaración al ahora Recurrente referente a su requerimiento informativo; mismo que fue subsanado por el Particular en tiempo y forma. Ahora bien, en respuesta, el Sujeto Obligado indicó que era necesario saber el año del cual requiere la información y sugirió que diera por terminada la presente solicitud y realizará una nueva especificando el año.</w:t>
      </w:r>
    </w:p>
    <w:p w14:paraId="24EB0FE5" w14:textId="77777777" w:rsidR="00264223" w:rsidRPr="00985849" w:rsidRDefault="00264223" w:rsidP="00417AB6">
      <w:pPr>
        <w:spacing w:line="360" w:lineRule="auto"/>
        <w:ind w:right="-93"/>
        <w:jc w:val="both"/>
        <w:rPr>
          <w:rFonts w:ascii="Palatino Linotype" w:eastAsia="Calibri" w:hAnsi="Palatino Linotype" w:cs="Tahoma"/>
          <w:bCs/>
          <w:sz w:val="22"/>
          <w:szCs w:val="22"/>
          <w:lang w:eastAsia="en-US"/>
        </w:rPr>
      </w:pPr>
    </w:p>
    <w:p w14:paraId="687B0BC2" w14:textId="180E04F4" w:rsidR="00E419D6" w:rsidRPr="00A82BDC" w:rsidRDefault="00233371" w:rsidP="00E419D6">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Ante tal circunstancia, el ahora Recurrente se inconformó por la respuesta del Sujeto Obligado, indicando que</w:t>
      </w:r>
      <w:r w:rsidR="00376F06">
        <w:rPr>
          <w:rFonts w:ascii="Palatino Linotype" w:eastAsia="Calibri" w:hAnsi="Palatino Linotype" w:cs="Tahoma"/>
          <w:bCs/>
          <w:sz w:val="22"/>
          <w:szCs w:val="22"/>
          <w:lang w:eastAsia="en-US"/>
        </w:rPr>
        <w:t xml:space="preserve"> el </w:t>
      </w:r>
      <w:r w:rsidR="00376F06" w:rsidRPr="00376F06">
        <w:rPr>
          <w:rFonts w:ascii="Palatino Linotype" w:eastAsia="Calibri" w:hAnsi="Palatino Linotype" w:cs="Tahoma"/>
          <w:b/>
          <w:bCs/>
          <w:sz w:val="22"/>
          <w:szCs w:val="22"/>
          <w:lang w:eastAsia="en-US"/>
        </w:rPr>
        <w:t>Ayuntamiento de Otzoloapan</w:t>
      </w:r>
      <w:r w:rsidR="00376F06" w:rsidRPr="00376F06">
        <w:rPr>
          <w:rFonts w:ascii="Palatino Linotype" w:eastAsia="Calibri" w:hAnsi="Palatino Linotype" w:cs="Tahoma"/>
          <w:bCs/>
          <w:sz w:val="22"/>
          <w:szCs w:val="22"/>
          <w:lang w:eastAsia="en-US"/>
        </w:rPr>
        <w:t xml:space="preserve"> no entregó la información y manifestando que si no indicaba el año el Ente Recurrido tenía la obligación de entregar la concerniente al </w:t>
      </w:r>
      <w:r w:rsidR="00376F06" w:rsidRPr="00376F06">
        <w:rPr>
          <w:rFonts w:ascii="Palatino Linotype" w:eastAsia="Calibri" w:hAnsi="Palatino Linotype" w:cs="Tahoma"/>
          <w:bCs/>
          <w:sz w:val="22"/>
          <w:szCs w:val="22"/>
          <w:lang w:eastAsia="en-US"/>
        </w:rPr>
        <w:lastRenderedPageBreak/>
        <w:t xml:space="preserve">año en curso, que en este caso es la del dos mil diecinueve. </w:t>
      </w:r>
      <w:r w:rsidR="00E419D6" w:rsidRPr="00A82BDC">
        <w:rPr>
          <w:rFonts w:ascii="Palatino Linotype" w:eastAsia="Calibri" w:hAnsi="Palatino Linotype" w:cs="Tahoma"/>
          <w:bCs/>
          <w:sz w:val="22"/>
          <w:szCs w:val="22"/>
          <w:lang w:eastAsia="en-US"/>
        </w:rPr>
        <w:t xml:space="preserve">Del mismo modo, </w:t>
      </w:r>
      <w:r w:rsidR="00E419D6" w:rsidRPr="00A82BDC">
        <w:rPr>
          <w:rFonts w:ascii="Palatino Linotype" w:hAnsi="Palatino Linotype" w:cs="Tahoma"/>
          <w:bCs/>
          <w:sz w:val="22"/>
          <w:szCs w:val="22"/>
        </w:rPr>
        <w:t>es importante precisar que ni el Recurrente ni el Sujeto Obligado presentaron ningún tipo de manifestaciones o alegatos.</w:t>
      </w:r>
    </w:p>
    <w:p w14:paraId="1329F7B0" w14:textId="6017FD43" w:rsidR="00376F06" w:rsidRPr="00A82BDC" w:rsidRDefault="00376F06" w:rsidP="00376F0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A82BDC">
        <w:rPr>
          <w:rFonts w:ascii="Palatino Linotype" w:hAnsi="Palatino Linotype" w:cs="Arial"/>
        </w:rPr>
        <w:t>Bajo ese contexto, este Instituto, como ente garante del derecho de acceso a la información, analizó la totalidad de constancias que integran el expediente electrónico del Sistema de Acceso a la Información Mexiquense (SAIMEX) y advirtió que las razones o motivos de inconformidad hechos valer por el Recurrente</w:t>
      </w:r>
      <w:r w:rsidRPr="00A82BDC">
        <w:rPr>
          <w:rFonts w:ascii="Palatino Linotype" w:hAnsi="Palatino Linotype" w:cs="Arial"/>
          <w:b/>
        </w:rPr>
        <w:t xml:space="preserve"> </w:t>
      </w:r>
      <w:r w:rsidRPr="00A82BDC">
        <w:rPr>
          <w:rFonts w:ascii="Palatino Linotype" w:hAnsi="Palatino Linotype" w:cs="Arial"/>
        </w:rPr>
        <w:t xml:space="preserve">devienen </w:t>
      </w:r>
      <w:r w:rsidRPr="00A82BDC">
        <w:rPr>
          <w:rFonts w:ascii="Palatino Linotype" w:hAnsi="Palatino Linotype" w:cs="Arial"/>
          <w:b/>
        </w:rPr>
        <w:t>FUNDADOS</w:t>
      </w:r>
      <w:r w:rsidRPr="00A82BDC">
        <w:rPr>
          <w:rFonts w:ascii="Palatino Linotype" w:hAnsi="Palatino Linotype" w:cs="Arial"/>
        </w:rPr>
        <w:t>. Lo anterior, con base en las siguientes consideraciones de hecho y de derecho:</w:t>
      </w:r>
    </w:p>
    <w:p w14:paraId="528BD395" w14:textId="54F2AD25" w:rsidR="00376F06" w:rsidRPr="00A82BDC" w:rsidRDefault="00376F06" w:rsidP="00376F06">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Primeramente, por cuanto hace a lo referente a </w:t>
      </w:r>
      <w:r w:rsidRPr="00A82BDC">
        <w:rPr>
          <w:rFonts w:ascii="Palatino Linotype" w:eastAsia="Calibri" w:hAnsi="Palatino Linotype" w:cs="Tahoma"/>
          <w:b/>
          <w:bCs/>
          <w:sz w:val="22"/>
          <w:szCs w:val="22"/>
          <w:lang w:eastAsia="en-US"/>
        </w:rPr>
        <w:t xml:space="preserve">la nómina de los servidores públicos del Ayuntamiento de </w:t>
      </w:r>
      <w:r w:rsidRPr="00376F06">
        <w:rPr>
          <w:rFonts w:ascii="Palatino Linotype" w:eastAsia="Calibri" w:hAnsi="Palatino Linotype" w:cs="Tahoma"/>
          <w:b/>
          <w:bCs/>
          <w:sz w:val="22"/>
          <w:szCs w:val="22"/>
          <w:lang w:eastAsia="en-US"/>
        </w:rPr>
        <w:t>Otzoloapan</w:t>
      </w:r>
      <w:r w:rsidRPr="00A82BDC">
        <w:rPr>
          <w:rFonts w:ascii="Palatino Linotype" w:eastAsia="Calibri" w:hAnsi="Palatino Linotype" w:cs="Tahoma"/>
          <w:bCs/>
          <w:sz w:val="22"/>
          <w:szCs w:val="22"/>
          <w:lang w:eastAsia="en-US"/>
        </w:rPr>
        <w:t xml:space="preserve">, este Instituto precisa que se obvia el análisis de la competencia por parte del Sujeto Obligado, para generar, administrar o poseer la información solicitada, dado que éste ha asumido la misma, </w:t>
      </w:r>
      <w:r w:rsidRPr="00A82BDC">
        <w:rPr>
          <w:rFonts w:ascii="Palatino Linotype" w:eastAsia="Calibri" w:hAnsi="Palatino Linotype" w:cs="Tahoma"/>
          <w:b/>
          <w:bCs/>
          <w:sz w:val="22"/>
          <w:szCs w:val="22"/>
          <w:u w:val="single"/>
          <w:lang w:eastAsia="en-US"/>
        </w:rPr>
        <w:t>en razón de que en su respuesta admitió contar con ella</w:t>
      </w:r>
      <w:r w:rsidRPr="00A82BDC">
        <w:rPr>
          <w:rFonts w:ascii="Palatino Linotype" w:eastAsia="Calibri" w:hAnsi="Palatino Linotype" w:cs="Tahoma"/>
          <w:bCs/>
          <w:sz w:val="22"/>
          <w:szCs w:val="22"/>
          <w:lang w:eastAsia="en-US"/>
        </w:rPr>
        <w:t>.</w:t>
      </w:r>
    </w:p>
    <w:p w14:paraId="41913044" w14:textId="77777777" w:rsidR="00376F06" w:rsidRDefault="00376F06" w:rsidP="00233371">
      <w:pPr>
        <w:spacing w:line="360" w:lineRule="auto"/>
        <w:jc w:val="both"/>
        <w:rPr>
          <w:rFonts w:ascii="Palatino Linotype" w:eastAsia="Calibri" w:hAnsi="Palatino Linotype" w:cs="Tahoma"/>
          <w:bCs/>
          <w:sz w:val="22"/>
          <w:szCs w:val="22"/>
          <w:lang w:eastAsia="en-US"/>
        </w:rPr>
      </w:pPr>
    </w:p>
    <w:p w14:paraId="0185B93E" w14:textId="77777777" w:rsidR="00D1337E" w:rsidRPr="00A82BDC" w:rsidRDefault="00D1337E" w:rsidP="00D1337E">
      <w:pPr>
        <w:spacing w:line="360" w:lineRule="auto"/>
        <w:jc w:val="both"/>
        <w:rPr>
          <w:rFonts w:ascii="Palatino Linotype" w:hAnsi="Palatino Linotype" w:cs="Tahoma"/>
          <w:b/>
        </w:rPr>
      </w:pPr>
      <w:r w:rsidRPr="00A82BDC">
        <w:rPr>
          <w:rFonts w:ascii="Palatino Linotype" w:eastAsia="Calibri" w:hAnsi="Palatino Linotype" w:cs="Tahoma"/>
          <w:sz w:val="22"/>
          <w:szCs w:val="22"/>
          <w:lang w:eastAsia="es-ES_tradnl"/>
        </w:rPr>
        <w:t xml:space="preserve">En segundo lugar, se analizará lo inicialmente requerido por el Recurrente, así como lo indicado en la respuesta, con la finalidad de tener certeza jurídica y corroborar si se satisfizo </w:t>
      </w:r>
      <w:r w:rsidRPr="006B0977">
        <w:rPr>
          <w:rFonts w:ascii="Palatino Linotype" w:eastAsia="Calibri" w:hAnsi="Palatino Linotype" w:cs="Tahoma"/>
          <w:sz w:val="22"/>
          <w:szCs w:val="22"/>
          <w:lang w:eastAsia="es-ES_tradnl"/>
        </w:rPr>
        <w:t>el acceso a la información de lo requerido en la solicitud de información, como se muestra a continuación:</w:t>
      </w:r>
    </w:p>
    <w:p w14:paraId="2BCCF73F" w14:textId="5937B5ED" w:rsidR="00233371" w:rsidRDefault="00233371" w:rsidP="00417AB6">
      <w:pPr>
        <w:spacing w:line="360" w:lineRule="auto"/>
        <w:ind w:right="-93"/>
        <w:jc w:val="both"/>
        <w:rPr>
          <w:rFonts w:ascii="Palatino Linotype" w:eastAsia="Calibri" w:hAnsi="Palatino Linotype" w:cs="Tahoma"/>
          <w:bCs/>
          <w:sz w:val="22"/>
          <w:szCs w:val="22"/>
          <w:lang w:eastAsia="en-US"/>
        </w:rPr>
      </w:pPr>
    </w:p>
    <w:tbl>
      <w:tblPr>
        <w:tblStyle w:val="Tablaconcuadrcula"/>
        <w:tblW w:w="9067" w:type="dxa"/>
        <w:tblLayout w:type="fixed"/>
        <w:tblLook w:val="04A0" w:firstRow="1" w:lastRow="0" w:firstColumn="1" w:lastColumn="0" w:noHBand="0" w:noVBand="1"/>
      </w:tblPr>
      <w:tblGrid>
        <w:gridCol w:w="658"/>
        <w:gridCol w:w="3448"/>
        <w:gridCol w:w="3686"/>
        <w:gridCol w:w="1275"/>
      </w:tblGrid>
      <w:tr w:rsidR="00D1337E" w:rsidRPr="00A82BDC" w14:paraId="097E0046" w14:textId="77777777" w:rsidTr="006B0977">
        <w:tc>
          <w:tcPr>
            <w:tcW w:w="658" w:type="dxa"/>
            <w:shd w:val="clear" w:color="auto" w:fill="C5E0B3" w:themeFill="accent6" w:themeFillTint="66"/>
            <w:vAlign w:val="center"/>
          </w:tcPr>
          <w:p w14:paraId="6107FA71" w14:textId="77777777" w:rsidR="00D1337E" w:rsidRPr="00A82BDC" w:rsidRDefault="00D1337E" w:rsidP="003058C2">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No</w:t>
            </w:r>
          </w:p>
        </w:tc>
        <w:tc>
          <w:tcPr>
            <w:tcW w:w="3448" w:type="dxa"/>
            <w:shd w:val="clear" w:color="auto" w:fill="C5E0B3" w:themeFill="accent6" w:themeFillTint="66"/>
            <w:vAlign w:val="center"/>
          </w:tcPr>
          <w:p w14:paraId="0A1FB7BE" w14:textId="77777777" w:rsidR="00D1337E" w:rsidRPr="00A82BDC" w:rsidRDefault="00D1337E" w:rsidP="003058C2">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Solicitud </w:t>
            </w:r>
          </w:p>
        </w:tc>
        <w:tc>
          <w:tcPr>
            <w:tcW w:w="3686" w:type="dxa"/>
            <w:shd w:val="clear" w:color="auto" w:fill="C5E0B3" w:themeFill="accent6" w:themeFillTint="66"/>
            <w:vAlign w:val="center"/>
          </w:tcPr>
          <w:p w14:paraId="7DD89CB5" w14:textId="77777777" w:rsidR="00D1337E" w:rsidRPr="00A82BDC" w:rsidRDefault="00D1337E" w:rsidP="003058C2">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Respuesta</w:t>
            </w:r>
          </w:p>
        </w:tc>
        <w:tc>
          <w:tcPr>
            <w:tcW w:w="1275" w:type="dxa"/>
            <w:shd w:val="clear" w:color="auto" w:fill="C5E0B3" w:themeFill="accent6" w:themeFillTint="66"/>
            <w:vAlign w:val="center"/>
          </w:tcPr>
          <w:p w14:paraId="7A00BDCB" w14:textId="77777777" w:rsidR="00D1337E" w:rsidRPr="00A82BDC" w:rsidRDefault="00D1337E" w:rsidP="003058C2">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Colma </w:t>
            </w:r>
          </w:p>
        </w:tc>
      </w:tr>
      <w:tr w:rsidR="00D1337E" w:rsidRPr="00A82BDC" w14:paraId="2702832A" w14:textId="77777777" w:rsidTr="006B0977">
        <w:tc>
          <w:tcPr>
            <w:tcW w:w="658" w:type="dxa"/>
            <w:vAlign w:val="center"/>
          </w:tcPr>
          <w:p w14:paraId="41DD23B8" w14:textId="77777777" w:rsidR="00D1337E" w:rsidRPr="00A82BDC" w:rsidRDefault="00D1337E" w:rsidP="003058C2">
            <w:pPr>
              <w:spacing w:line="360" w:lineRule="auto"/>
              <w:jc w:val="center"/>
              <w:rPr>
                <w:rFonts w:ascii="Palatino Linotype" w:eastAsia="Calibri" w:hAnsi="Palatino Linotype" w:cs="Tahoma"/>
                <w:sz w:val="22"/>
                <w:szCs w:val="22"/>
                <w:lang w:eastAsia="es-ES_tradnl"/>
              </w:rPr>
            </w:pPr>
            <w:r w:rsidRPr="00113D3F">
              <w:rPr>
                <w:rFonts w:ascii="Palatino Linotype" w:eastAsia="Calibri" w:hAnsi="Palatino Linotype" w:cs="Tahoma"/>
                <w:szCs w:val="22"/>
                <w:lang w:eastAsia="es-ES_tradnl"/>
              </w:rPr>
              <w:t>1</w:t>
            </w:r>
          </w:p>
        </w:tc>
        <w:tc>
          <w:tcPr>
            <w:tcW w:w="3448" w:type="dxa"/>
          </w:tcPr>
          <w:p w14:paraId="5BB01CB7" w14:textId="6FFC7A37" w:rsidR="00D1337E" w:rsidRPr="00A82BDC" w:rsidRDefault="006B0977" w:rsidP="003058C2">
            <w:pPr>
              <w:spacing w:line="360" w:lineRule="auto"/>
              <w:jc w:val="both"/>
              <w:rPr>
                <w:rFonts w:ascii="Palatino Linotype" w:eastAsia="Calibri" w:hAnsi="Palatino Linotype" w:cs="Tahoma"/>
                <w:sz w:val="22"/>
                <w:szCs w:val="22"/>
                <w:lang w:eastAsia="es-ES_tradnl"/>
              </w:rPr>
            </w:pPr>
            <w:r w:rsidRPr="006B0977">
              <w:rPr>
                <w:rFonts w:ascii="Palatino Linotype" w:eastAsia="Calibri" w:hAnsi="Palatino Linotype" w:cs="Tahoma"/>
                <w:szCs w:val="22"/>
                <w:lang w:eastAsia="es-ES_tradnl"/>
              </w:rPr>
              <w:t xml:space="preserve">Recibos de nómina en formato PDF de </w:t>
            </w:r>
            <w:r w:rsidR="0078281E">
              <w:rPr>
                <w:rFonts w:ascii="Palatino Linotype" w:eastAsia="Calibri" w:hAnsi="Palatino Linotype" w:cs="Tahoma"/>
                <w:szCs w:val="22"/>
                <w:lang w:eastAsia="es-ES_tradnl"/>
              </w:rPr>
              <w:t>secretarias y auxiliares administrativos d</w:t>
            </w:r>
            <w:r w:rsidRPr="006B0977">
              <w:rPr>
                <w:rFonts w:ascii="Palatino Linotype" w:eastAsia="Calibri" w:hAnsi="Palatino Linotype" w:cs="Tahoma"/>
                <w:szCs w:val="22"/>
                <w:lang w:eastAsia="es-ES_tradnl"/>
              </w:rPr>
              <w:t>el Ayuntamiento, correspondientes a la primera y segunda quincena del mes de abril del año en curso.</w:t>
            </w:r>
          </w:p>
        </w:tc>
        <w:tc>
          <w:tcPr>
            <w:tcW w:w="3686" w:type="dxa"/>
            <w:shd w:val="clear" w:color="auto" w:fill="FFFFFF" w:themeFill="background1"/>
            <w:vAlign w:val="center"/>
          </w:tcPr>
          <w:p w14:paraId="0E4A6E47" w14:textId="55A73B1C" w:rsidR="00D1337E" w:rsidRPr="006B0977" w:rsidRDefault="006B0977" w:rsidP="003058C2">
            <w:pPr>
              <w:spacing w:line="360" w:lineRule="auto"/>
              <w:jc w:val="both"/>
              <w:rPr>
                <w:rFonts w:ascii="Palatino Linotype" w:eastAsia="Calibri" w:hAnsi="Palatino Linotype" w:cs="Tahoma"/>
                <w:sz w:val="22"/>
                <w:szCs w:val="22"/>
                <w:lang w:eastAsia="es-ES_tradnl"/>
              </w:rPr>
            </w:pPr>
            <w:r w:rsidRPr="006B0977">
              <w:rPr>
                <w:rFonts w:ascii="Palatino Linotype" w:eastAsia="Calibri" w:hAnsi="Palatino Linotype" w:cs="Tahoma"/>
                <w:szCs w:val="22"/>
                <w:lang w:eastAsia="es-ES_tradnl"/>
              </w:rPr>
              <w:t>El Sujeto Obligado indicó que era necesario saber el año del cual requiere la información y sugirió que diera por terminada la presente solicitud y realizará una nueva especificando el año.</w:t>
            </w:r>
          </w:p>
        </w:tc>
        <w:tc>
          <w:tcPr>
            <w:tcW w:w="1275" w:type="dxa"/>
            <w:vAlign w:val="center"/>
          </w:tcPr>
          <w:p w14:paraId="358E12DB" w14:textId="77777777" w:rsidR="002D3864" w:rsidRDefault="002D3864" w:rsidP="003058C2">
            <w:pPr>
              <w:spacing w:line="360" w:lineRule="auto"/>
              <w:jc w:val="center"/>
              <w:rPr>
                <w:rFonts w:ascii="Palatino Linotype" w:eastAsia="Calibri" w:hAnsi="Palatino Linotype" w:cs="Tahoma"/>
                <w:b/>
                <w:color w:val="000000" w:themeColor="text1"/>
                <w:sz w:val="22"/>
                <w:szCs w:val="22"/>
                <w:lang w:eastAsia="es-ES_tradnl"/>
              </w:rPr>
            </w:pPr>
          </w:p>
          <w:p w14:paraId="58754C71" w14:textId="77A950CF" w:rsidR="00D1337E" w:rsidRPr="00A82BDC" w:rsidRDefault="00D1337E" w:rsidP="003058C2">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b/>
                <w:color w:val="000000" w:themeColor="text1"/>
                <w:sz w:val="22"/>
                <w:szCs w:val="22"/>
                <w:lang w:eastAsia="es-ES_tradnl"/>
              </w:rPr>
              <w:t>No colma</w:t>
            </w:r>
          </w:p>
        </w:tc>
      </w:tr>
    </w:tbl>
    <w:p w14:paraId="397A7BBA" w14:textId="77777777" w:rsidR="00113D3F" w:rsidRDefault="00113D3F" w:rsidP="00113D3F">
      <w:pPr>
        <w:spacing w:line="360" w:lineRule="auto"/>
        <w:ind w:right="-93"/>
        <w:jc w:val="both"/>
        <w:rPr>
          <w:rFonts w:ascii="Palatino Linotype" w:eastAsia="Calibri" w:hAnsi="Palatino Linotype" w:cs="Tahoma"/>
          <w:bCs/>
          <w:sz w:val="22"/>
          <w:szCs w:val="22"/>
          <w:lang w:eastAsia="en-US"/>
        </w:rPr>
      </w:pPr>
    </w:p>
    <w:p w14:paraId="53A16B0A" w14:textId="71947128" w:rsidR="002D3864" w:rsidRPr="002D3864" w:rsidRDefault="00113D3F" w:rsidP="00113D3F">
      <w:pPr>
        <w:spacing w:line="360" w:lineRule="auto"/>
        <w:ind w:right="-93"/>
        <w:jc w:val="both"/>
        <w:rPr>
          <w:rFonts w:ascii="Palatino Linotype" w:eastAsia="Calibri" w:hAnsi="Palatino Linotype" w:cs="Tahoma"/>
          <w:b/>
          <w:sz w:val="22"/>
          <w:szCs w:val="22"/>
          <w:lang w:val="es-ES" w:eastAsia="es-ES_tradnl"/>
        </w:rPr>
      </w:pPr>
      <w:r w:rsidRPr="00A82BDC">
        <w:rPr>
          <w:rFonts w:ascii="Palatino Linotype" w:eastAsia="Calibri" w:hAnsi="Palatino Linotype" w:cs="Tahoma"/>
          <w:sz w:val="22"/>
          <w:szCs w:val="22"/>
          <w:lang w:val="es-ES" w:eastAsia="es-ES_tradnl"/>
        </w:rPr>
        <w:lastRenderedPageBreak/>
        <w:t xml:space="preserve">Con base en el cuadro anterior, se advierte que la </w:t>
      </w:r>
      <w:r>
        <w:rPr>
          <w:rFonts w:ascii="Palatino Linotype" w:eastAsia="Calibri" w:hAnsi="Palatino Linotype" w:cs="Tahoma"/>
          <w:sz w:val="22"/>
          <w:szCs w:val="22"/>
          <w:lang w:val="es-ES" w:eastAsia="es-ES_tradnl"/>
        </w:rPr>
        <w:t xml:space="preserve">respuesta </w:t>
      </w:r>
      <w:r w:rsidR="002D3864">
        <w:rPr>
          <w:rFonts w:ascii="Palatino Linotype" w:eastAsia="Calibri" w:hAnsi="Palatino Linotype" w:cs="Tahoma"/>
          <w:sz w:val="22"/>
          <w:szCs w:val="22"/>
          <w:lang w:val="es-ES" w:eastAsia="es-ES_tradnl"/>
        </w:rPr>
        <w:t xml:space="preserve">del Sujeto Obligado </w:t>
      </w:r>
      <w:r w:rsidRPr="00A82BDC">
        <w:rPr>
          <w:rFonts w:ascii="Palatino Linotype" w:eastAsia="Calibri" w:hAnsi="Palatino Linotype" w:cs="Tahoma"/>
          <w:b/>
          <w:sz w:val="22"/>
          <w:szCs w:val="22"/>
          <w:lang w:val="es-ES" w:eastAsia="es-ES_tradnl"/>
        </w:rPr>
        <w:t>NO CUMPLE</w:t>
      </w:r>
      <w:r w:rsidRPr="00A82BDC">
        <w:rPr>
          <w:rFonts w:ascii="Palatino Linotype" w:eastAsia="Calibri" w:hAnsi="Palatino Linotype" w:cs="Tahoma"/>
          <w:sz w:val="22"/>
          <w:szCs w:val="22"/>
          <w:lang w:val="es-ES" w:eastAsia="es-ES_tradnl"/>
        </w:rPr>
        <w:t xml:space="preserve"> con lo solicitado por el Recurrente, debido a que, el </w:t>
      </w:r>
      <w:r w:rsidR="002D3864" w:rsidRPr="002D3864">
        <w:rPr>
          <w:rFonts w:ascii="Palatino Linotype" w:eastAsia="Calibri" w:hAnsi="Palatino Linotype" w:cs="Tahoma"/>
          <w:b/>
          <w:sz w:val="22"/>
          <w:szCs w:val="22"/>
          <w:lang w:val="es-ES" w:eastAsia="es-ES_tradnl"/>
        </w:rPr>
        <w:t xml:space="preserve">Ayuntamiento de Otzoloapan </w:t>
      </w:r>
      <w:r w:rsidR="002D3864" w:rsidRPr="002D3864">
        <w:rPr>
          <w:rFonts w:ascii="Palatino Linotype" w:eastAsia="Calibri" w:hAnsi="Palatino Linotype" w:cs="Tahoma"/>
          <w:sz w:val="22"/>
          <w:szCs w:val="22"/>
          <w:lang w:val="es-ES" w:eastAsia="es-ES_tradnl"/>
        </w:rPr>
        <w:t>no</w:t>
      </w:r>
      <w:r w:rsidR="002D3864">
        <w:rPr>
          <w:rFonts w:ascii="Palatino Linotype" w:eastAsia="Calibri" w:hAnsi="Palatino Linotype" w:cs="Tahoma"/>
          <w:b/>
          <w:sz w:val="22"/>
          <w:szCs w:val="22"/>
          <w:lang w:val="es-ES" w:eastAsia="es-ES_tradnl"/>
        </w:rPr>
        <w:t xml:space="preserve"> </w:t>
      </w:r>
      <w:r w:rsidR="002D3864">
        <w:rPr>
          <w:rFonts w:ascii="Palatino Linotype" w:eastAsia="Calibri" w:hAnsi="Palatino Linotype" w:cs="Tahoma"/>
          <w:sz w:val="22"/>
          <w:szCs w:val="22"/>
          <w:lang w:val="es-ES" w:eastAsia="es-ES_tradnl"/>
        </w:rPr>
        <w:t xml:space="preserve">entregó </w:t>
      </w:r>
      <w:r w:rsidR="002D3864" w:rsidRPr="002D3864">
        <w:rPr>
          <w:rFonts w:ascii="Palatino Linotype" w:eastAsia="Calibri" w:hAnsi="Palatino Linotype" w:cs="Tahoma"/>
          <w:b/>
          <w:sz w:val="24"/>
          <w:szCs w:val="22"/>
          <w:lang w:val="es-ES" w:eastAsia="es-ES_tradnl"/>
        </w:rPr>
        <w:t>los recibos</w:t>
      </w:r>
      <w:r w:rsidR="002D3864" w:rsidRPr="002D3864">
        <w:rPr>
          <w:rFonts w:ascii="Palatino Linotype" w:eastAsia="Calibri" w:hAnsi="Palatino Linotype" w:cs="Tahoma"/>
          <w:b/>
          <w:sz w:val="22"/>
          <w:szCs w:val="22"/>
          <w:lang w:eastAsia="es-ES_tradnl"/>
        </w:rPr>
        <w:t xml:space="preserve"> de nómina en formato PDF de los servidores públicos </w:t>
      </w:r>
      <w:r w:rsidR="0078281E">
        <w:rPr>
          <w:rFonts w:ascii="Palatino Linotype" w:eastAsia="Calibri" w:hAnsi="Palatino Linotype" w:cs="Tahoma"/>
          <w:b/>
          <w:sz w:val="22"/>
          <w:szCs w:val="22"/>
          <w:lang w:eastAsia="es-ES_tradnl"/>
        </w:rPr>
        <w:t xml:space="preserve">con nivel o rango de secretaria, auxiliar administrativo y análogos o equivalentes, </w:t>
      </w:r>
      <w:r w:rsidR="002D3864" w:rsidRPr="002D3864">
        <w:rPr>
          <w:rFonts w:ascii="Palatino Linotype" w:eastAsia="Calibri" w:hAnsi="Palatino Linotype" w:cs="Tahoma"/>
          <w:b/>
          <w:sz w:val="22"/>
          <w:szCs w:val="22"/>
          <w:lang w:eastAsia="es-ES_tradnl"/>
        </w:rPr>
        <w:t>que conforman el Ayuntamiento, correspondientes a la primera y segunda quincena de</w:t>
      </w:r>
      <w:r w:rsidR="0078246D">
        <w:rPr>
          <w:rFonts w:ascii="Palatino Linotype" w:eastAsia="Calibri" w:hAnsi="Palatino Linotype" w:cs="Tahoma"/>
          <w:b/>
          <w:sz w:val="22"/>
          <w:szCs w:val="22"/>
          <w:lang w:eastAsia="es-ES_tradnl"/>
        </w:rPr>
        <w:t xml:space="preserve">l mes de abril del año en curso, </w:t>
      </w:r>
      <w:r w:rsidR="0078246D" w:rsidRPr="0078246D">
        <w:rPr>
          <w:rFonts w:ascii="Palatino Linotype" w:eastAsia="Calibri" w:hAnsi="Palatino Linotype" w:cs="Tahoma"/>
          <w:sz w:val="22"/>
          <w:szCs w:val="22"/>
          <w:highlight w:val="yellow"/>
          <w:lang w:eastAsia="es-ES_tradnl"/>
        </w:rPr>
        <w:t>únicamente el Ente Recurrido manifestó que requería conocer el año de la información requerida para poder proporcionarla.</w:t>
      </w:r>
    </w:p>
    <w:p w14:paraId="0DFC164A" w14:textId="371694D1" w:rsidR="00113D3F" w:rsidRDefault="00113D3F" w:rsidP="00113D3F">
      <w:pPr>
        <w:spacing w:line="360" w:lineRule="auto"/>
        <w:ind w:right="-93"/>
        <w:jc w:val="both"/>
        <w:rPr>
          <w:rFonts w:ascii="Palatino Linotype" w:eastAsia="Calibri" w:hAnsi="Palatino Linotype" w:cs="Tahoma"/>
          <w:bCs/>
          <w:sz w:val="22"/>
          <w:szCs w:val="22"/>
          <w:lang w:eastAsia="en-US"/>
        </w:rPr>
      </w:pPr>
    </w:p>
    <w:p w14:paraId="73640285" w14:textId="3E740119" w:rsidR="002D3864" w:rsidRPr="00A82BDC" w:rsidRDefault="002D3864" w:rsidP="002D3864">
      <w:pPr>
        <w:widowControl w:val="0"/>
        <w:spacing w:line="360" w:lineRule="auto"/>
        <w:ind w:right="-91"/>
        <w:jc w:val="both"/>
        <w:rPr>
          <w:rFonts w:ascii="Palatino Linotype" w:eastAsia="Calibri" w:hAnsi="Palatino Linotype" w:cs="Tahoma"/>
          <w:bCs/>
          <w:sz w:val="22"/>
          <w:szCs w:val="22"/>
          <w:lang w:eastAsia="en-US"/>
        </w:rPr>
      </w:pPr>
      <w:r w:rsidRPr="00A82BDC">
        <w:rPr>
          <w:rFonts w:ascii="Palatino Linotype" w:hAnsi="Palatino Linotype" w:cs="Tahoma"/>
          <w:sz w:val="22"/>
          <w:szCs w:val="22"/>
          <w:lang w:val="es-ES"/>
        </w:rPr>
        <w:t>E</w:t>
      </w:r>
      <w:r w:rsidRPr="00A82BDC">
        <w:rPr>
          <w:rFonts w:ascii="Palatino Linotype" w:eastAsia="Calibri" w:hAnsi="Palatino Linotype" w:cs="Tahoma"/>
          <w:bCs/>
          <w:sz w:val="22"/>
          <w:szCs w:val="22"/>
          <w:lang w:eastAsia="en-US"/>
        </w:rPr>
        <w:t xml:space="preserve">n virtud de que el motivo de inconformidad del Recurrente es </w:t>
      </w:r>
      <w:r w:rsidRPr="002D3864">
        <w:rPr>
          <w:rFonts w:ascii="Palatino Linotype" w:eastAsia="Calibri" w:hAnsi="Palatino Linotype" w:cs="Tahoma"/>
          <w:b/>
          <w:bCs/>
          <w:sz w:val="22"/>
          <w:szCs w:val="22"/>
          <w:lang w:eastAsia="en-US"/>
        </w:rPr>
        <w:t xml:space="preserve">FUNDADO </w:t>
      </w:r>
      <w:r w:rsidRPr="00A82BDC">
        <w:rPr>
          <w:rFonts w:ascii="Palatino Linotype" w:eastAsia="Calibri" w:hAnsi="Palatino Linotype" w:cs="Tahoma"/>
          <w:bCs/>
          <w:sz w:val="22"/>
          <w:szCs w:val="22"/>
          <w:lang w:eastAsia="en-US"/>
        </w:rPr>
        <w:t>y procede instruir la entrega de la información solicitada, previamente es menester analizar la naturaleza de la información y</w:t>
      </w:r>
      <w:r w:rsidRPr="00A82BDC">
        <w:rPr>
          <w:rFonts w:ascii="Palatino Linotype" w:eastAsia="Calibri" w:hAnsi="Palatino Linotype" w:cs="Tahoma"/>
          <w:b/>
          <w:bCs/>
          <w:sz w:val="22"/>
          <w:szCs w:val="22"/>
          <w:lang w:eastAsia="en-US"/>
        </w:rPr>
        <w:t xml:space="preserve"> </w:t>
      </w:r>
      <w:r w:rsidRPr="00A82BDC">
        <w:rPr>
          <w:rFonts w:ascii="Palatino Linotype" w:eastAsia="Calibri" w:hAnsi="Palatino Linotype" w:cs="Tahoma"/>
          <w:bCs/>
          <w:sz w:val="22"/>
          <w:szCs w:val="22"/>
          <w:lang w:eastAsia="en-US"/>
        </w:rPr>
        <w:t xml:space="preserve">contextualizar la solicitud que nos ocupa. </w:t>
      </w:r>
    </w:p>
    <w:p w14:paraId="5EC1AF09" w14:textId="77777777" w:rsidR="002D3864" w:rsidRPr="00A82BDC" w:rsidRDefault="002D3864" w:rsidP="002D3864">
      <w:pPr>
        <w:spacing w:line="360" w:lineRule="auto"/>
        <w:ind w:right="-93"/>
        <w:jc w:val="both"/>
        <w:rPr>
          <w:rFonts w:ascii="Palatino Linotype" w:eastAsia="Calibri" w:hAnsi="Palatino Linotype" w:cs="Tahoma"/>
          <w:b/>
          <w:bCs/>
          <w:sz w:val="22"/>
          <w:szCs w:val="22"/>
          <w:lang w:eastAsia="en-US"/>
        </w:rPr>
      </w:pPr>
    </w:p>
    <w:p w14:paraId="55233478"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Por lo tanto, se procederá a contextualizar </w:t>
      </w:r>
      <w:r w:rsidRPr="00E1114C">
        <w:rPr>
          <w:rFonts w:ascii="Palatino Linotype" w:eastAsia="Calibri" w:hAnsi="Palatino Linotype" w:cs="Tahoma"/>
          <w:sz w:val="22"/>
          <w:szCs w:val="22"/>
          <w:lang w:val="es-ES" w:eastAsia="es-ES_tradnl"/>
        </w:rPr>
        <w:t xml:space="preserve">la solicitud de información, para lo cual, es de precisar lo que puede entenderse por </w:t>
      </w:r>
      <w:r w:rsidRPr="00E1114C">
        <w:rPr>
          <w:rFonts w:ascii="Palatino Linotype" w:eastAsia="Calibri" w:hAnsi="Palatino Linotype" w:cs="Tahoma"/>
          <w:b/>
          <w:sz w:val="22"/>
          <w:szCs w:val="22"/>
          <w:u w:val="single"/>
          <w:lang w:val="es-ES" w:eastAsia="es-ES_tradnl"/>
        </w:rPr>
        <w:t>recibos de nómina</w:t>
      </w:r>
      <w:r w:rsidRPr="00E1114C">
        <w:rPr>
          <w:rFonts w:ascii="Palatino Linotype" w:eastAsia="Calibri" w:hAnsi="Palatino Linotype" w:cs="Tahoma"/>
          <w:sz w:val="22"/>
          <w:szCs w:val="22"/>
          <w:lang w:val="es-ES" w:eastAsia="es-ES_tradnl"/>
        </w:rPr>
        <w:t>:</w:t>
      </w:r>
    </w:p>
    <w:p w14:paraId="42A0CDAA"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2DFEC614" w14:textId="285B49E2"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Pr="0081054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8" w:history="1">
        <w:r w:rsidRPr="00DB11C3">
          <w:rPr>
            <w:rStyle w:val="Hipervnculo"/>
            <w:rFonts w:ascii="Palatino Linotype" w:eastAsia="Calibri" w:hAnsi="Palatino Linotype" w:cs="Tahoma"/>
            <w:bCs/>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consultada el </w:t>
      </w:r>
      <w:r>
        <w:rPr>
          <w:rFonts w:ascii="Palatino Linotype" w:eastAsia="Calibri" w:hAnsi="Palatino Linotype" w:cs="Tahoma"/>
          <w:bCs/>
          <w:sz w:val="22"/>
          <w:szCs w:val="22"/>
          <w:lang w:eastAsia="en-US"/>
        </w:rPr>
        <w:t xml:space="preserve">veintiséis </w:t>
      </w:r>
      <w:r w:rsidRPr="0081054F">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 xml:space="preserve">septiembre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dieciséis </w:t>
      </w:r>
      <w:r w:rsidRPr="0081054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201C682" w14:textId="77777777"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p>
    <w:p w14:paraId="39292984" w14:textId="7AA7C055"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DB11C3">
          <w:rPr>
            <w:rStyle w:val="Hipervnculo"/>
            <w:rFonts w:ascii="Palatino Linotype" w:eastAsia="Calibri" w:hAnsi="Palatino Linotype" w:cs="Tahoma"/>
            <w:bCs/>
            <w:sz w:val="22"/>
            <w:szCs w:val="22"/>
            <w:lang w:eastAsia="en-US"/>
          </w:rPr>
          <w:t>http://www.apartados.hacienda.gob.mx/contabilidad/documentos/informe_cuenta/1998/cue</w:t>
        </w:r>
        <w:r w:rsidRPr="00DB11C3">
          <w:rPr>
            <w:rStyle w:val="Hipervnculo"/>
            <w:rFonts w:ascii="Palatino Linotype" w:eastAsia="Calibri" w:hAnsi="Palatino Linotype" w:cs="Tahoma"/>
            <w:bCs/>
            <w:sz w:val="22"/>
            <w:szCs w:val="22"/>
            <w:lang w:eastAsia="en-US"/>
          </w:rPr>
          <w:lastRenderedPageBreak/>
          <w:t>nta_publica/Glosario/n.htm</w:t>
        </w:r>
      </w:hyperlink>
      <w:r w:rsidRPr="0081054F">
        <w:rPr>
          <w:rFonts w:ascii="Palatino Linotype" w:eastAsia="Calibri" w:hAnsi="Palatino Linotype" w:cs="Tahoma"/>
          <w:bCs/>
          <w:sz w:val="22"/>
          <w:szCs w:val="22"/>
          <w:lang w:eastAsia="en-US"/>
        </w:rPr>
        <w:t xml:space="preserve">, </w:t>
      </w:r>
      <w:r w:rsidRPr="009C6ADA">
        <w:rPr>
          <w:rFonts w:ascii="Palatino Linotype" w:eastAsia="Calibri" w:hAnsi="Palatino Linotype" w:cs="Tahoma"/>
          <w:bCs/>
          <w:sz w:val="22"/>
          <w:szCs w:val="22"/>
          <w:lang w:eastAsia="en-US"/>
        </w:rPr>
        <w:t>(consultada el veintiséis de septiembre de dos mil diecinueve, a las dieciséis horas</w:t>
      </w:r>
      <w:r>
        <w:rPr>
          <w:rFonts w:ascii="Palatino Linotype" w:eastAsia="Calibri" w:hAnsi="Palatino Linotype" w:cs="Tahoma"/>
          <w:bCs/>
          <w:sz w:val="22"/>
          <w:szCs w:val="22"/>
          <w:lang w:eastAsia="en-US"/>
        </w:rPr>
        <w:t xml:space="preserve"> con veinte minutos</w:t>
      </w:r>
      <w:r w:rsidRPr="009C6ADA">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7B2A80F2" w14:textId="77777777"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p>
    <w:p w14:paraId="28A1B582" w14:textId="77777777"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5EBCFDCA" w14:textId="77777777"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p>
    <w:p w14:paraId="136105C1"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0C2668A6"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3889703D" w14:textId="77777777" w:rsidR="009C6ADA" w:rsidRPr="0081054F" w:rsidRDefault="009C6ADA" w:rsidP="009C6ADA">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BA39607" w14:textId="77777777" w:rsidR="009C6ADA" w:rsidRPr="0081054F" w:rsidRDefault="009C6ADA" w:rsidP="009C6ADA">
      <w:pPr>
        <w:spacing w:line="360" w:lineRule="auto"/>
        <w:ind w:right="-93"/>
        <w:jc w:val="both"/>
        <w:rPr>
          <w:rFonts w:ascii="Palatino Linotype" w:eastAsia="Calibri" w:hAnsi="Palatino Linotype" w:cs="Tahoma"/>
          <w:bCs/>
          <w:sz w:val="22"/>
          <w:szCs w:val="22"/>
          <w:lang w:eastAsia="en-US"/>
        </w:rPr>
      </w:pPr>
    </w:p>
    <w:p w14:paraId="1DBF310F" w14:textId="7291A1FD" w:rsidR="009C6ADA" w:rsidRDefault="009C6ADA" w:rsidP="009C6A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contexto, cabe recordar que el particular solicitó </w:t>
      </w:r>
      <w:r w:rsidRPr="009C6ADA">
        <w:rPr>
          <w:rFonts w:ascii="Palatino Linotype" w:eastAsia="Calibri" w:hAnsi="Palatino Linotype" w:cs="Tahoma"/>
          <w:b/>
          <w:bCs/>
          <w:i/>
          <w:sz w:val="22"/>
          <w:szCs w:val="22"/>
          <w:lang w:eastAsia="en-US"/>
        </w:rPr>
        <w:t>los recibos de nómina en formato PDF de todos los servidores públicos que conforman el Ayuntamiento de Otzoloapan, correspondientes a la primera y segunda quincena del mes de abril del dos mil diecinueve</w:t>
      </w:r>
      <w:r w:rsidRPr="0081054F">
        <w:rPr>
          <w:rFonts w:ascii="Palatino Linotype" w:eastAsia="Calibri" w:hAnsi="Palatino Linotype" w:cs="Tahoma"/>
          <w:bCs/>
          <w:sz w:val="22"/>
          <w:szCs w:val="22"/>
          <w:lang w:eastAsia="en-US"/>
        </w:rPr>
        <w:t>; por lo que, se adv</w:t>
      </w:r>
      <w:r>
        <w:rPr>
          <w:rFonts w:ascii="Palatino Linotype" w:eastAsia="Calibri" w:hAnsi="Palatino Linotype" w:cs="Tahoma"/>
          <w:bCs/>
          <w:sz w:val="22"/>
          <w:szCs w:val="22"/>
          <w:lang w:eastAsia="en-US"/>
        </w:rPr>
        <w:t>ierte</w:t>
      </w:r>
      <w:r w:rsidRPr="0081054F">
        <w:rPr>
          <w:rFonts w:ascii="Palatino Linotype" w:eastAsia="Calibri" w:hAnsi="Palatino Linotype" w:cs="Tahoma"/>
          <w:bCs/>
          <w:sz w:val="22"/>
          <w:szCs w:val="22"/>
          <w:lang w:eastAsia="en-US"/>
        </w:rPr>
        <w:t xml:space="preserve"> que su pretensión es obtener el documento, que contenga las percepciones que reciben los servidores públicos que laboran en el Ayuntamiento</w:t>
      </w:r>
      <w:r w:rsidRPr="009A2CC1">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 esto es, de los trabajadores de base, confianza, sindicalizados, polic</w:t>
      </w:r>
      <w:r>
        <w:rPr>
          <w:rFonts w:ascii="Palatino Linotype" w:eastAsia="Calibri" w:hAnsi="Palatino Linotype" w:cs="Tahoma"/>
          <w:bCs/>
          <w:sz w:val="22"/>
          <w:szCs w:val="22"/>
          <w:lang w:eastAsia="en-US"/>
        </w:rPr>
        <w:t xml:space="preserve">ías, temporales </w:t>
      </w:r>
      <w:r w:rsidRPr="0081054F">
        <w:rPr>
          <w:rFonts w:ascii="Palatino Linotype" w:eastAsia="Calibri" w:hAnsi="Palatino Linotype" w:cs="Tahoma"/>
          <w:bCs/>
          <w:sz w:val="22"/>
          <w:szCs w:val="22"/>
          <w:lang w:eastAsia="en-US"/>
        </w:rPr>
        <w:t>y similares.</w:t>
      </w:r>
    </w:p>
    <w:p w14:paraId="4AC9CDDC" w14:textId="77777777" w:rsidR="009C6ADA" w:rsidRPr="00985849" w:rsidRDefault="009C6ADA" w:rsidP="009C6ADA">
      <w:pPr>
        <w:spacing w:line="360" w:lineRule="auto"/>
        <w:ind w:right="-93"/>
        <w:jc w:val="both"/>
        <w:rPr>
          <w:rFonts w:ascii="Palatino Linotype" w:eastAsia="Calibri" w:hAnsi="Palatino Linotype" w:cs="Tahoma"/>
          <w:bCs/>
          <w:sz w:val="22"/>
          <w:szCs w:val="22"/>
          <w:lang w:eastAsia="en-US"/>
        </w:rPr>
      </w:pPr>
    </w:p>
    <w:p w14:paraId="3AEB60B7" w14:textId="77777777" w:rsidR="009C6ADA" w:rsidRPr="00985849" w:rsidRDefault="009C6ADA" w:rsidP="009C6ADA">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72EA269E" w14:textId="77777777" w:rsidR="009C6ADA" w:rsidRPr="00985849" w:rsidRDefault="009C6ADA" w:rsidP="009C6ADA">
      <w:pPr>
        <w:spacing w:line="360" w:lineRule="auto"/>
        <w:ind w:right="-93"/>
        <w:jc w:val="both"/>
        <w:rPr>
          <w:rFonts w:ascii="Palatino Linotype" w:eastAsia="Calibri" w:hAnsi="Palatino Linotype" w:cs="Tahoma"/>
          <w:bCs/>
          <w:sz w:val="22"/>
          <w:szCs w:val="22"/>
          <w:lang w:eastAsia="en-US"/>
        </w:rPr>
      </w:pPr>
    </w:p>
    <w:p w14:paraId="1BD868F2" w14:textId="77777777" w:rsidR="009C6ADA" w:rsidRPr="00985849" w:rsidRDefault="009C6ADA" w:rsidP="009C6ADA">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orden de ideas, el artículo 3°, fracción XXXII, del Código Financiero del Estado de México y Municipios establece que la remuneración consiste en los pagos hechos por concepto de sueldo, </w:t>
      </w:r>
      <w:r w:rsidRPr="00985849">
        <w:rPr>
          <w:rFonts w:ascii="Palatino Linotype" w:eastAsia="Calibri" w:hAnsi="Palatino Linotype" w:cs="Tahoma"/>
          <w:bCs/>
          <w:sz w:val="22"/>
          <w:szCs w:val="22"/>
          <w:lang w:eastAsia="en-US"/>
        </w:rPr>
        <w:lastRenderedPageBreak/>
        <w:t>compensaciones, gratificaciones, habitación, primas, comisiones, prestaciones, en especie y cualquier otra percepción o prestación que se entregue al servidor por su trabajo.</w:t>
      </w:r>
    </w:p>
    <w:p w14:paraId="583ED4F8"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p>
    <w:p w14:paraId="7D7D0BC0"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4138C6E7" w14:textId="77777777" w:rsidR="009C6ADA" w:rsidRDefault="009C6ADA" w:rsidP="009C6ADA">
      <w:pPr>
        <w:tabs>
          <w:tab w:val="left" w:pos="4962"/>
        </w:tabs>
        <w:spacing w:line="360" w:lineRule="auto"/>
        <w:ind w:left="567" w:right="539"/>
        <w:jc w:val="both"/>
        <w:rPr>
          <w:rFonts w:ascii="Palatino Linotype" w:hAnsi="Palatino Linotype" w:cs="Tahoma"/>
        </w:rPr>
      </w:pPr>
    </w:p>
    <w:p w14:paraId="3A335307"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r w:rsidRPr="0078281E">
        <w:rPr>
          <w:rFonts w:ascii="Palatino Linotype" w:hAnsi="Palatino Linotype" w:cs="Tahoma"/>
          <w:i/>
          <w:iCs/>
        </w:rPr>
        <w:t>ARTÍCULO 220 K.- La institución o dependencia pública tiene la obligación de conservar y exhibir en el proceso los documentos que a continuación se precisan:</w:t>
      </w:r>
    </w:p>
    <w:p w14:paraId="5E04F57A"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r w:rsidRPr="0078281E">
        <w:rPr>
          <w:rFonts w:ascii="Palatino Linotype" w:hAnsi="Palatino Linotype" w:cs="Tahoma"/>
          <w:i/>
          <w:iCs/>
        </w:rPr>
        <w:t>I. Contratos, Nombramientos o Formato Único de Movimientos de Personal, cuando no exista Convenio de condiciones generales de trabajo aplicable;</w:t>
      </w:r>
    </w:p>
    <w:p w14:paraId="7F4A4386" w14:textId="77777777" w:rsidR="009C6ADA" w:rsidRPr="0078281E" w:rsidRDefault="009C6ADA" w:rsidP="009C6ADA">
      <w:pPr>
        <w:tabs>
          <w:tab w:val="left" w:pos="4962"/>
        </w:tabs>
        <w:spacing w:line="360" w:lineRule="auto"/>
        <w:ind w:left="567" w:right="567"/>
        <w:jc w:val="both"/>
        <w:rPr>
          <w:rFonts w:ascii="Palatino Linotype" w:hAnsi="Palatino Linotype" w:cs="Tahoma"/>
          <w:b/>
          <w:i/>
          <w:iCs/>
          <w:u w:val="single"/>
        </w:rPr>
      </w:pPr>
      <w:r w:rsidRPr="0078281E">
        <w:rPr>
          <w:rFonts w:ascii="Palatino Linotype" w:hAnsi="Palatino Linotype" w:cs="Tahoma"/>
          <w:b/>
          <w:i/>
          <w:iCs/>
          <w:u w:val="single"/>
        </w:rPr>
        <w:t>II. Recibos de pagos de salarios o las constancias documentales del pago de salario cuando sea por depósito o mediante información electrónica;</w:t>
      </w:r>
    </w:p>
    <w:p w14:paraId="5F0D75B2"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r w:rsidRPr="0078281E">
        <w:rPr>
          <w:rFonts w:ascii="Palatino Linotype" w:hAnsi="Palatino Linotype" w:cs="Tahoma"/>
          <w:i/>
          <w:iCs/>
        </w:rPr>
        <w:t>III. Controles de asistencia o la información magnética o electrónica de asistencia de los servidores públicos;</w:t>
      </w:r>
    </w:p>
    <w:p w14:paraId="22691DFC"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r w:rsidRPr="0078281E">
        <w:rPr>
          <w:rFonts w:ascii="Palatino Linotype" w:hAnsi="Palatino Linotype" w:cs="Tahoma"/>
          <w:b/>
          <w:i/>
          <w:iCs/>
          <w:u w:val="single"/>
        </w:rPr>
        <w:t>IV. Recibos o las constancias de depósito o del medio de información magnética o electrónica que sean utilizadas para el pago de salarios, prima vacacional, aguinaldo y demás prestaciones establecidas en la presente ley;</w:t>
      </w:r>
      <w:r w:rsidRPr="0078281E">
        <w:rPr>
          <w:rFonts w:ascii="Palatino Linotype" w:hAnsi="Palatino Linotype" w:cs="Tahoma"/>
          <w:i/>
          <w:iCs/>
        </w:rPr>
        <w:t xml:space="preserve"> y</w:t>
      </w:r>
    </w:p>
    <w:p w14:paraId="35B00ABD"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r w:rsidRPr="0078281E">
        <w:rPr>
          <w:rFonts w:ascii="Palatino Linotype" w:hAnsi="Palatino Linotype" w:cs="Tahoma"/>
          <w:i/>
          <w:iCs/>
        </w:rPr>
        <w:t>V. Los demás que señalen las leyes.</w:t>
      </w:r>
    </w:p>
    <w:p w14:paraId="3D98C55C" w14:textId="77777777" w:rsidR="009C6ADA" w:rsidRPr="0078281E" w:rsidRDefault="009C6ADA" w:rsidP="009C6ADA">
      <w:pPr>
        <w:tabs>
          <w:tab w:val="left" w:pos="4962"/>
        </w:tabs>
        <w:spacing w:line="360" w:lineRule="auto"/>
        <w:ind w:left="567" w:right="567"/>
        <w:jc w:val="both"/>
        <w:rPr>
          <w:rFonts w:ascii="Palatino Linotype" w:hAnsi="Palatino Linotype" w:cs="Tahoma"/>
          <w:i/>
          <w:iCs/>
        </w:rPr>
      </w:pPr>
    </w:p>
    <w:p w14:paraId="28D825F4"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14:paraId="0734B8B7" w14:textId="77777777" w:rsidR="009C6ADA" w:rsidRPr="006A3E93" w:rsidRDefault="009C6ADA" w:rsidP="009C6ADA">
      <w:pPr>
        <w:spacing w:line="360" w:lineRule="auto"/>
        <w:ind w:right="-93"/>
        <w:jc w:val="both"/>
        <w:rPr>
          <w:rFonts w:ascii="Palatino Linotype" w:eastAsia="Calibri" w:hAnsi="Palatino Linotype" w:cs="Tahoma"/>
          <w:bCs/>
          <w:i/>
          <w:sz w:val="22"/>
          <w:szCs w:val="22"/>
          <w:lang w:eastAsia="en-US"/>
        </w:rPr>
      </w:pPr>
    </w:p>
    <w:p w14:paraId="0C9F0B5E"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Lineamientos son de observancia general para todos los servidores públicos de las entidades fiscalizables que desempeñen un empleo, cargo o comisión, de cualquier naturaleza </w:t>
      </w:r>
      <w:r w:rsidRPr="006A3E93">
        <w:rPr>
          <w:rFonts w:ascii="Palatino Linotype" w:eastAsia="Calibri" w:hAnsi="Palatino Linotype" w:cs="Tahoma"/>
          <w:bCs/>
          <w:sz w:val="22"/>
          <w:szCs w:val="22"/>
          <w:lang w:eastAsia="en-US"/>
        </w:rPr>
        <w:lastRenderedPageBreak/>
        <w:t xml:space="preserve">en la administración pública municipal y que manejen recursos públicos como lo son los Municipios; en atención a ello, el informe mensual deberá ser presentado al Órgano Superior </w:t>
      </w:r>
      <w:r w:rsidRPr="00663A0B">
        <w:rPr>
          <w:rFonts w:ascii="Palatino Linotype" w:eastAsia="Calibri" w:hAnsi="Palatino Linotype" w:cs="Tahoma"/>
          <w:bCs/>
          <w:sz w:val="22"/>
          <w:szCs w:val="22"/>
          <w:lang w:eastAsia="en-US"/>
        </w:rPr>
        <w:t>de Fiscalización  dentro de los veinte días posteriores al término del mes correspondiente tal y como lo señala el artículo 32 de la Ley de Fiscalización Superior del Estado de México.</w:t>
      </w:r>
    </w:p>
    <w:p w14:paraId="4C83C22E"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p>
    <w:p w14:paraId="75BD3EEA" w14:textId="77777777" w:rsidR="009C6ADA" w:rsidRPr="00A50EAF" w:rsidRDefault="009C6ADA" w:rsidP="009C6AD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78239FE6"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09BA355E"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6773A125" wp14:editId="59FA0678">
                <wp:simplePos x="0" y="0"/>
                <wp:positionH relativeFrom="margin">
                  <wp:posOffset>563245</wp:posOffset>
                </wp:positionH>
                <wp:positionV relativeFrom="paragraph">
                  <wp:posOffset>2684145</wp:posOffset>
                </wp:positionV>
                <wp:extent cx="1892300" cy="765810"/>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76581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151047E" id="Rectángulo redondeado 18" o:spid="_x0000_s1026" style="position:absolute;margin-left:44.35pt;margin-top:211.35pt;width:149pt;height:6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" filled="f" strokecolor="#ffc000" strokeweight="2.25pt">
                <v:shadow on="t" color="black" opacity="22937f" origin=",.5" offset="0,.63889mm"/>
                <w10:wrap anchorx="margin"/>
              </v:roundrect>
            </w:pict>
          </mc:Fallback>
        </mc:AlternateContent>
      </w:r>
      <w:r w:rsidRPr="00E1114C">
        <w:rPr>
          <w:rFonts w:ascii="Palatino Linotype" w:eastAsia="Calibri" w:hAnsi="Palatino Linotype" w:cs="Tahoma"/>
          <w:bCs/>
          <w:noProof/>
          <w:color w:val="A8D08D" w:themeColor="accent6" w:themeTint="99"/>
          <w:sz w:val="22"/>
          <w:szCs w:val="22"/>
          <w:lang w:eastAsia="es-MX"/>
        </w:rPr>
        <mc:AlternateContent>
          <mc:Choice Requires="wps">
            <w:drawing>
              <wp:anchor distT="0" distB="0" distL="114300" distR="114300" simplePos="0" relativeHeight="251659264" behindDoc="0" locked="0" layoutInCell="1" allowOverlap="1" wp14:anchorId="67D7175D" wp14:editId="41A82898">
                <wp:simplePos x="0" y="0"/>
                <wp:positionH relativeFrom="margin">
                  <wp:posOffset>2419350</wp:posOffset>
                </wp:positionH>
                <wp:positionV relativeFrom="paragraph">
                  <wp:posOffset>904875</wp:posOffset>
                </wp:positionV>
                <wp:extent cx="540440" cy="142848"/>
                <wp:effectExtent l="76200" t="38100" r="50165" b="86360"/>
                <wp:wrapNone/>
                <wp:docPr id="5"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43BF7ED" id="Rectángulo redondeado 31" o:spid="_x0000_s1026" style="position:absolute;margin-left:190.5pt;margin-top:71.2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PotQIAAGE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6B2A38F1" wp14:editId="4DD75AB4">
            <wp:extent cx="5731510" cy="40100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84600" cy="4047169"/>
                    </a:xfrm>
                    <a:prstGeom prst="rect">
                      <a:avLst/>
                    </a:prstGeom>
                    <a:ln>
                      <a:noFill/>
                    </a:ln>
                    <a:extLst>
                      <a:ext uri="{53640926-AAD7-44D8-BBD7-CCE9431645EC}">
                        <a14:shadowObscured xmlns:a14="http://schemas.microsoft.com/office/drawing/2010/main"/>
                      </a:ext>
                    </a:extLst>
                  </pic:spPr>
                </pic:pic>
              </a:graphicData>
            </a:graphic>
          </wp:inline>
        </w:drawing>
      </w:r>
    </w:p>
    <w:p w14:paraId="479DFF89"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136100F1"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lastRenderedPageBreak/>
        <w:drawing>
          <wp:inline distT="0" distB="0" distL="0" distR="0" wp14:anchorId="59BF8D9F" wp14:editId="3A5BFE1B">
            <wp:extent cx="5742413" cy="51248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5744083" cy="5126383"/>
                    </a:xfrm>
                    <a:prstGeom prst="rect">
                      <a:avLst/>
                    </a:prstGeom>
                    <a:ln>
                      <a:noFill/>
                    </a:ln>
                    <a:extLst>
                      <a:ext uri="{53640926-AAD7-44D8-BBD7-CCE9431645EC}">
                        <a14:shadowObscured xmlns:a14="http://schemas.microsoft.com/office/drawing/2010/main"/>
                      </a:ext>
                    </a:extLst>
                  </pic:spPr>
                </pic:pic>
              </a:graphicData>
            </a:graphic>
          </wp:inline>
        </w:drawing>
      </w:r>
    </w:p>
    <w:p w14:paraId="0B6DCCAF"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0E5212B8"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lastRenderedPageBreak/>
        <w:drawing>
          <wp:inline distT="0" distB="0" distL="0" distR="0" wp14:anchorId="7F640AF3" wp14:editId="3C050476">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7DA4D8B5"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381A9CFA" w14:textId="77777777" w:rsidR="009C6ADA" w:rsidRDefault="009C6ADA" w:rsidP="009C6ADA">
      <w:pPr>
        <w:spacing w:line="360" w:lineRule="auto"/>
        <w:jc w:val="center"/>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lastRenderedPageBreak/>
        <w:drawing>
          <wp:inline distT="0" distB="0" distL="0" distR="0" wp14:anchorId="27890A32" wp14:editId="46DA59D6">
            <wp:extent cx="5381296" cy="3561907"/>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5415685" cy="3584669"/>
                    </a:xfrm>
                    <a:prstGeom prst="rect">
                      <a:avLst/>
                    </a:prstGeom>
                    <a:ln>
                      <a:noFill/>
                    </a:ln>
                    <a:extLst>
                      <a:ext uri="{53640926-AAD7-44D8-BBD7-CCE9431645EC}">
                        <a14:shadowObscured xmlns:a14="http://schemas.microsoft.com/office/drawing/2010/main"/>
                      </a:ext>
                    </a:extLst>
                  </pic:spPr>
                </pic:pic>
              </a:graphicData>
            </a:graphic>
          </wp:inline>
        </w:drawing>
      </w:r>
    </w:p>
    <w:p w14:paraId="7004FB28" w14:textId="77777777" w:rsidR="009C6ADA" w:rsidRDefault="009C6ADA" w:rsidP="009C6ADA">
      <w:pPr>
        <w:spacing w:line="360" w:lineRule="auto"/>
        <w:jc w:val="both"/>
        <w:rPr>
          <w:rFonts w:ascii="Palatino Linotype" w:eastAsia="Calibri" w:hAnsi="Palatino Linotype" w:cs="Tahoma"/>
          <w:sz w:val="22"/>
          <w:szCs w:val="22"/>
          <w:lang w:val="es-ES" w:eastAsia="es-ES_tradnl"/>
        </w:rPr>
      </w:pPr>
    </w:p>
    <w:p w14:paraId="0A2433A8" w14:textId="77777777" w:rsidR="009C6ADA" w:rsidRDefault="009C6ADA" w:rsidP="009C6ADA">
      <w:pPr>
        <w:spacing w:line="360" w:lineRule="auto"/>
        <w:ind w:right="-91"/>
        <w:jc w:val="both"/>
        <w:rPr>
          <w:rFonts w:ascii="Palatino Linotype" w:eastAsia="Calibri" w:hAnsi="Palatino Linotype" w:cs="Tahoma"/>
          <w:bCs/>
          <w:sz w:val="22"/>
          <w:szCs w:val="22"/>
          <w:lang w:val="es-ES" w:eastAsia="en-US"/>
        </w:rPr>
      </w:pPr>
      <w:r w:rsidRPr="00D4447D">
        <w:rPr>
          <w:rFonts w:ascii="Palatino Linotype" w:eastAsia="Calibri" w:hAnsi="Palatino Linotype" w:cs="Tahoma"/>
          <w:bCs/>
          <w:sz w:val="22"/>
          <w:szCs w:val="22"/>
          <w:lang w:val="es-ES" w:eastAsia="en-US"/>
        </w:rPr>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w:t>
      </w:r>
      <w:r>
        <w:rPr>
          <w:rFonts w:ascii="Palatino Linotype" w:eastAsia="Calibri" w:hAnsi="Palatino Linotype" w:cs="Tahoma"/>
          <w:bCs/>
          <w:sz w:val="22"/>
          <w:szCs w:val="22"/>
          <w:lang w:eastAsia="en-US"/>
        </w:rPr>
        <w:t>solicitada por el ahora Recurrente, tales como categoría, nombre, así como todas las percepciones y deducciones</w:t>
      </w:r>
      <w:r>
        <w:rPr>
          <w:rFonts w:ascii="Palatino Linotype" w:eastAsia="Calibri" w:hAnsi="Palatino Linotype" w:cs="Tahoma"/>
          <w:bCs/>
          <w:sz w:val="22"/>
          <w:szCs w:val="22"/>
          <w:lang w:val="es-ES" w:eastAsia="en-US"/>
        </w:rPr>
        <w:t>.</w:t>
      </w:r>
    </w:p>
    <w:p w14:paraId="29DE6CE7" w14:textId="77777777" w:rsidR="009C6ADA" w:rsidRDefault="009C6ADA" w:rsidP="009C6ADA">
      <w:pPr>
        <w:spacing w:line="360" w:lineRule="auto"/>
        <w:ind w:right="-91"/>
        <w:jc w:val="both"/>
        <w:rPr>
          <w:rFonts w:ascii="Palatino Linotype" w:eastAsia="Calibri" w:hAnsi="Palatino Linotype" w:cs="Tahoma"/>
          <w:bCs/>
          <w:sz w:val="22"/>
          <w:szCs w:val="22"/>
          <w:lang w:val="es-ES" w:eastAsia="en-US"/>
        </w:rPr>
      </w:pPr>
    </w:p>
    <w:p w14:paraId="5504AE96" w14:textId="77777777" w:rsidR="009C6ADA" w:rsidRPr="00544E9C" w:rsidRDefault="009C6ADA" w:rsidP="009C6ADA">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sz w:val="22"/>
          <w:szCs w:val="22"/>
          <w:lang w:eastAsia="en-US"/>
        </w:rPr>
        <w:t xml:space="preserve">En este sentido, de acuerdo a la naturaleza de la información solicitada se concluye que </w:t>
      </w:r>
      <w:r>
        <w:rPr>
          <w:rFonts w:ascii="Palatino Linotype" w:eastAsia="Calibri" w:hAnsi="Palatino Linotype" w:cs="Tahoma"/>
          <w:bCs/>
          <w:sz w:val="22"/>
          <w:szCs w:val="22"/>
          <w:lang w:eastAsia="en-US"/>
        </w:rPr>
        <w:t>e</w:t>
      </w:r>
      <w:r w:rsidRPr="00544E9C">
        <w:rPr>
          <w:rFonts w:ascii="Palatino Linotype" w:eastAsia="Calibri" w:hAnsi="Palatino Linotype" w:cs="Tahoma"/>
          <w:bCs/>
          <w:sz w:val="22"/>
          <w:szCs w:val="22"/>
          <w:lang w:eastAsia="en-US"/>
        </w:rPr>
        <w:t>sta</w:t>
      </w:r>
      <w:r w:rsidRPr="00E815C4">
        <w:rPr>
          <w:rFonts w:ascii="Palatino Linotype" w:hAnsi="Palatino Linotype" w:cs="Arial"/>
          <w:sz w:val="22"/>
          <w:szCs w:val="22"/>
          <w:lang w:val="es-ES"/>
        </w:rPr>
        <w:t xml:space="preserve"> es de</w:t>
      </w:r>
      <w:r w:rsidRPr="00E815C4">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815C4">
        <w:rPr>
          <w:rFonts w:ascii="Palatino Linotype" w:hAnsi="Palatino Linotype" w:cs="Arial"/>
          <w:sz w:val="22"/>
          <w:szCs w:val="22"/>
          <w:lang w:val="es-ES"/>
        </w:rPr>
        <w:t xml:space="preserve"> </w:t>
      </w:r>
      <w:r w:rsidRPr="00E815C4">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w:t>
      </w:r>
      <w:r w:rsidRPr="00E815C4">
        <w:rPr>
          <w:rFonts w:ascii="Palatino Linotype" w:hAnsi="Palatino Linotype" w:cs="Arial"/>
          <w:bCs/>
          <w:sz w:val="22"/>
          <w:szCs w:val="22"/>
          <w:lang w:val="es-ES"/>
        </w:rPr>
        <w:lastRenderedPageBreak/>
        <w:t xml:space="preserve">deber de los Sujetos Obligados el hacer pública toda la información respecto a los montos y </w:t>
      </w:r>
      <w:r w:rsidRPr="00544E9C">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2FAA9413" w14:textId="77777777" w:rsidR="009C6ADA" w:rsidRDefault="009C6ADA" w:rsidP="009C6ADA">
      <w:pPr>
        <w:spacing w:line="360" w:lineRule="auto"/>
        <w:ind w:right="-93"/>
        <w:jc w:val="both"/>
        <w:rPr>
          <w:rFonts w:ascii="Palatino Linotype" w:eastAsia="Calibri" w:hAnsi="Palatino Linotype" w:cs="Tahoma"/>
          <w:bCs/>
          <w:sz w:val="22"/>
          <w:szCs w:val="22"/>
          <w:lang w:eastAsia="en-US"/>
        </w:rPr>
      </w:pPr>
    </w:p>
    <w:p w14:paraId="3DFF5FBD" w14:textId="070CD652" w:rsidR="009C6ADA" w:rsidRPr="004D227F" w:rsidRDefault="009C6ADA" w:rsidP="009C6AD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la información solicitada por el Recurrente, corresponde a la información de </w:t>
      </w:r>
      <w:r w:rsidRPr="00094FCC">
        <w:rPr>
          <w:rFonts w:ascii="Palatino Linotype" w:eastAsia="Calibri" w:hAnsi="Palatino Linotype" w:cs="Tahoma"/>
          <w:bCs/>
          <w:sz w:val="22"/>
          <w:szCs w:val="22"/>
          <w:u w:val="single"/>
          <w:lang w:eastAsia="en-US"/>
        </w:rPr>
        <w:t>los recibos o constancias documentales del pago de salarios y prestaciones</w:t>
      </w:r>
      <w:r w:rsidRPr="004D227F">
        <w:rPr>
          <w:rFonts w:ascii="Palatino Linotype" w:eastAsia="Calibri" w:hAnsi="Palatino Linotype" w:cs="Tahoma"/>
          <w:bCs/>
          <w:sz w:val="22"/>
          <w:szCs w:val="22"/>
          <w:lang w:eastAsia="en-US"/>
        </w:rPr>
        <w:t xml:space="preserve"> conforme a lo expuesto, en este sentido, </w:t>
      </w:r>
      <w:r w:rsidRPr="00094FCC">
        <w:rPr>
          <w:rFonts w:ascii="Palatino Linotype" w:eastAsia="Calibri" w:hAnsi="Palatino Linotype" w:cs="Tahoma"/>
          <w:bCs/>
          <w:sz w:val="22"/>
          <w:szCs w:val="22"/>
          <w:lang w:eastAsia="en-US"/>
        </w:rPr>
        <w:t xml:space="preserve">los recibos de nómina de los servidores públicos del </w:t>
      </w:r>
      <w:r w:rsidRPr="009C6ADA">
        <w:rPr>
          <w:rFonts w:ascii="Palatino Linotype" w:eastAsia="Calibri" w:hAnsi="Palatino Linotype" w:cs="Tahoma"/>
          <w:b/>
          <w:bCs/>
          <w:sz w:val="22"/>
          <w:szCs w:val="22"/>
          <w:lang w:eastAsia="en-US"/>
        </w:rPr>
        <w:t>Ayuntamiento de Otzoloapan</w:t>
      </w:r>
      <w:r w:rsidRPr="004D227F">
        <w:rPr>
          <w:rFonts w:ascii="Palatino Linotype" w:eastAsia="Calibri" w:hAnsi="Palatino Linotype" w:cs="Tahoma"/>
          <w:bCs/>
          <w:sz w:val="22"/>
          <w:szCs w:val="22"/>
          <w:lang w:eastAsia="en-US"/>
        </w:rPr>
        <w:t xml:space="preserve">, satisfacen el derecho del Particular. </w:t>
      </w:r>
    </w:p>
    <w:p w14:paraId="7304CF0F" w14:textId="0D2B1EE7" w:rsidR="009C6ADA" w:rsidRDefault="009C6ADA" w:rsidP="009C6ADA">
      <w:pPr>
        <w:spacing w:line="360" w:lineRule="auto"/>
        <w:ind w:right="-93"/>
        <w:jc w:val="both"/>
        <w:rPr>
          <w:rFonts w:ascii="Palatino Linotype" w:eastAsia="Calibri" w:hAnsi="Palatino Linotype" w:cs="Tahoma"/>
          <w:bCs/>
          <w:sz w:val="22"/>
          <w:szCs w:val="22"/>
          <w:lang w:eastAsia="en-US"/>
        </w:rPr>
      </w:pPr>
    </w:p>
    <w:p w14:paraId="1A886B89" w14:textId="143CE1A6" w:rsidR="009C6ADA" w:rsidRDefault="009C6ADA" w:rsidP="009C6ADA">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Finalmente,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 de los meses de enero, febrero, marzo, abril</w:t>
      </w:r>
      <w:r w:rsidR="00EF4F1C">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mayo</w:t>
      </w:r>
      <w:r w:rsidR="00EF4F1C">
        <w:rPr>
          <w:rFonts w:ascii="Palatino Linotype" w:eastAsia="Calibri" w:hAnsi="Palatino Linotype" w:cs="Tahoma"/>
          <w:bCs/>
          <w:sz w:val="22"/>
          <w:szCs w:val="22"/>
          <w:lang w:val="es-ES_tradnl" w:eastAsia="en-US"/>
        </w:rPr>
        <w:t>, junio y julio</w:t>
      </w:r>
      <w:r>
        <w:rPr>
          <w:rFonts w:ascii="Palatino Linotype" w:eastAsia="Calibri" w:hAnsi="Palatino Linotype" w:cs="Tahoma"/>
          <w:bCs/>
          <w:sz w:val="22"/>
          <w:szCs w:val="22"/>
          <w:lang w:val="es-ES_tradnl" w:eastAsia="en-US"/>
        </w:rPr>
        <w:t xml:space="preserve"> del </w:t>
      </w:r>
      <w:r w:rsidRPr="009C6ADA">
        <w:rPr>
          <w:rFonts w:ascii="Palatino Linotype" w:eastAsia="Calibri" w:hAnsi="Palatino Linotype" w:cs="Tahoma"/>
          <w:b/>
          <w:bCs/>
          <w:sz w:val="22"/>
          <w:szCs w:val="22"/>
          <w:lang w:val="es-ES_tradnl" w:eastAsia="en-US"/>
        </w:rPr>
        <w:t>Ayuntamiento de Otzoloapan</w:t>
      </w:r>
      <w:r>
        <w:rPr>
          <w:rFonts w:ascii="Palatino Linotype" w:eastAsia="Calibri" w:hAnsi="Palatino Linotype" w:cs="Tahoma"/>
          <w:bCs/>
          <w:sz w:val="22"/>
          <w:szCs w:val="22"/>
          <w:lang w:val="es-ES_tradnl" w:eastAsia="en-US"/>
        </w:rPr>
        <w:t>, como se visualiza a continuación:</w:t>
      </w:r>
    </w:p>
    <w:p w14:paraId="7E922E9F" w14:textId="77777777" w:rsidR="009C6ADA" w:rsidRPr="00EF201C" w:rsidRDefault="009C6ADA" w:rsidP="009C6ADA">
      <w:pPr>
        <w:spacing w:line="360" w:lineRule="auto"/>
        <w:ind w:right="-93"/>
        <w:jc w:val="both"/>
        <w:rPr>
          <w:rFonts w:ascii="Palatino Linotype" w:eastAsia="Calibri" w:hAnsi="Palatino Linotype" w:cs="Tahoma"/>
          <w:bCs/>
          <w:sz w:val="22"/>
          <w:szCs w:val="22"/>
          <w:lang w:val="es-ES_tradnl" w:eastAsia="en-US"/>
        </w:rPr>
      </w:pPr>
    </w:p>
    <w:p w14:paraId="0EBD2DC1" w14:textId="5770180C" w:rsidR="009C6ADA" w:rsidRDefault="009C6ADA" w:rsidP="009C6A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2E2ABCF7" wp14:editId="7558AC48">
            <wp:extent cx="5743575" cy="2790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790825"/>
                    </a:xfrm>
                    <a:prstGeom prst="rect">
                      <a:avLst/>
                    </a:prstGeom>
                    <a:noFill/>
                    <a:ln>
                      <a:noFill/>
                    </a:ln>
                  </pic:spPr>
                </pic:pic>
              </a:graphicData>
            </a:graphic>
          </wp:inline>
        </w:drawing>
      </w:r>
    </w:p>
    <w:p w14:paraId="0A90EDBA" w14:textId="2C95A9F9" w:rsidR="009C6ADA" w:rsidRPr="00CB079C" w:rsidRDefault="009C6ADA" w:rsidP="009C6ADA">
      <w:pPr>
        <w:spacing w:line="360" w:lineRule="auto"/>
        <w:ind w:left="567" w:right="567"/>
        <w:jc w:val="center"/>
        <w:rPr>
          <w:rFonts w:ascii="Palatino Linotype" w:eastAsia="Calibri" w:hAnsi="Palatino Linotype" w:cs="Tahoma"/>
          <w:sz w:val="18"/>
          <w:szCs w:val="22"/>
          <w:lang w:eastAsia="es-ES_tradnl"/>
        </w:rPr>
      </w:pPr>
      <w:r w:rsidRPr="00CB079C">
        <w:rPr>
          <w:rFonts w:ascii="Palatino Linotype" w:eastAsia="Calibri" w:hAnsi="Palatino Linotype" w:cs="Tahoma"/>
          <w:sz w:val="18"/>
          <w:szCs w:val="22"/>
          <w:lang w:eastAsia="es-ES_tradnl"/>
        </w:rPr>
        <w:lastRenderedPageBreak/>
        <w:t xml:space="preserve">(Consultado en </w:t>
      </w:r>
      <w:hyperlink r:id="rId15" w:history="1">
        <w:r>
          <w:rPr>
            <w:rStyle w:val="Hipervnculo"/>
          </w:rPr>
          <w:t>https://www.osfem.gob.mx/09_Iconografia/Cumplimiento/Aytto/Aytto_19.html</w:t>
        </w:r>
      </w:hyperlink>
      <w:r>
        <w:rPr>
          <w:rFonts w:ascii="Palatino Linotype" w:eastAsia="Calibri" w:hAnsi="Palatino Linotype" w:cs="Tahoma"/>
          <w:sz w:val="18"/>
          <w:szCs w:val="22"/>
          <w:lang w:eastAsia="es-ES_tradnl"/>
        </w:rPr>
        <w:t xml:space="preserve"> el veintiséis de septiembre</w:t>
      </w:r>
      <w:r w:rsidRPr="00CB079C">
        <w:rPr>
          <w:rFonts w:ascii="Palatino Linotype" w:eastAsia="Calibri" w:hAnsi="Palatino Linotype" w:cs="Tahoma"/>
          <w:sz w:val="18"/>
          <w:szCs w:val="22"/>
          <w:lang w:eastAsia="es-ES_tradnl"/>
        </w:rPr>
        <w:t xml:space="preserve"> </w:t>
      </w:r>
      <w:r>
        <w:rPr>
          <w:rFonts w:ascii="Palatino Linotype" w:eastAsia="Calibri" w:hAnsi="Palatino Linotype" w:cs="Tahoma"/>
          <w:sz w:val="18"/>
          <w:szCs w:val="22"/>
          <w:lang w:eastAsia="es-ES_tradnl"/>
        </w:rPr>
        <w:t xml:space="preserve">del presente año a las diecinueve </w:t>
      </w:r>
      <w:r w:rsidRPr="00CB079C">
        <w:rPr>
          <w:rFonts w:ascii="Palatino Linotype" w:eastAsia="Calibri" w:hAnsi="Palatino Linotype" w:cs="Tahoma"/>
          <w:sz w:val="18"/>
          <w:szCs w:val="22"/>
          <w:lang w:eastAsia="es-ES_tradnl"/>
        </w:rPr>
        <w:t>horas con veinte minutos).</w:t>
      </w:r>
    </w:p>
    <w:p w14:paraId="74FCBD47" w14:textId="77777777" w:rsidR="009C6ADA" w:rsidRDefault="009C6ADA" w:rsidP="009C6ADA">
      <w:pPr>
        <w:spacing w:line="360" w:lineRule="auto"/>
        <w:ind w:right="-93"/>
        <w:jc w:val="center"/>
        <w:rPr>
          <w:rFonts w:ascii="Palatino Linotype" w:eastAsia="Calibri" w:hAnsi="Palatino Linotype" w:cs="Tahoma"/>
          <w:bCs/>
          <w:sz w:val="22"/>
          <w:szCs w:val="22"/>
          <w:lang w:eastAsia="en-US"/>
        </w:rPr>
      </w:pPr>
    </w:p>
    <w:p w14:paraId="58BD1294" w14:textId="15FB5D00" w:rsidR="005137AA" w:rsidRDefault="009C6ADA" w:rsidP="009C6ADA">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Por lo anterior, </w:t>
      </w:r>
      <w:r w:rsidRPr="00A50EAF">
        <w:rPr>
          <w:rFonts w:ascii="Palatino Linotype" w:eastAsia="Calibri" w:hAnsi="Palatino Linotype" w:cs="Tahoma"/>
          <w:bCs/>
          <w:sz w:val="22"/>
          <w:szCs w:val="22"/>
          <w:lang w:val="es-ES_tradnl" w:eastAsia="en-US"/>
        </w:rPr>
        <w:t xml:space="preserve">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w:t>
      </w:r>
      <w:r>
        <w:rPr>
          <w:rFonts w:ascii="Palatino Linotype" w:eastAsia="Calibri" w:hAnsi="Palatino Linotype" w:cs="Tahoma"/>
          <w:bCs/>
          <w:sz w:val="22"/>
          <w:szCs w:val="22"/>
          <w:lang w:val="es-ES_tradnl" w:eastAsia="en-US"/>
        </w:rPr>
        <w:t xml:space="preserve"> y razonable de la información </w:t>
      </w:r>
      <w:r w:rsidRPr="00A50EAF">
        <w:rPr>
          <w:rFonts w:ascii="Palatino Linotype" w:eastAsia="Calibri" w:hAnsi="Palatino Linotype" w:cs="Tahoma"/>
          <w:bCs/>
          <w:sz w:val="22"/>
          <w:szCs w:val="22"/>
          <w:lang w:val="es-ES_tradnl" w:eastAsia="en-US"/>
        </w:rPr>
        <w:t>en las áreas competent</w:t>
      </w:r>
      <w:r>
        <w:rPr>
          <w:rFonts w:ascii="Palatino Linotype" w:eastAsia="Calibri" w:hAnsi="Palatino Linotype" w:cs="Tahoma"/>
          <w:bCs/>
          <w:sz w:val="22"/>
          <w:szCs w:val="22"/>
          <w:lang w:val="es-ES_tradnl" w:eastAsia="en-US"/>
        </w:rPr>
        <w:t xml:space="preserve">es de </w:t>
      </w:r>
      <w:r w:rsidRPr="00E857D9">
        <w:rPr>
          <w:rFonts w:ascii="Palatino Linotype" w:eastAsia="Calibri" w:hAnsi="Palatino Linotype" w:cs="Tahoma"/>
          <w:b/>
          <w:bCs/>
          <w:i/>
          <w:sz w:val="22"/>
          <w:szCs w:val="22"/>
          <w:lang w:val="es-ES_tradnl" w:eastAsia="en-US"/>
        </w:rPr>
        <w:t>los recibos de nómina</w:t>
      </w:r>
      <w:r w:rsidR="0078246D">
        <w:rPr>
          <w:rFonts w:ascii="Palatino Linotype" w:eastAsia="Calibri" w:hAnsi="Palatino Linotype" w:cs="Tahoma"/>
          <w:b/>
          <w:bCs/>
          <w:i/>
          <w:sz w:val="22"/>
          <w:szCs w:val="22"/>
          <w:lang w:val="es-ES_tradnl" w:eastAsia="en-US"/>
        </w:rPr>
        <w:t xml:space="preserve"> </w:t>
      </w:r>
      <w:r w:rsidR="0078246D" w:rsidRPr="0078246D">
        <w:rPr>
          <w:rFonts w:ascii="Palatino Linotype" w:eastAsia="Calibri" w:hAnsi="Palatino Linotype" w:cs="Tahoma"/>
          <w:b/>
          <w:bCs/>
          <w:i/>
          <w:sz w:val="22"/>
          <w:szCs w:val="22"/>
          <w:highlight w:val="yellow"/>
          <w:lang w:val="es-ES_tradnl" w:eastAsia="en-US"/>
        </w:rPr>
        <w:t>en formato PDF</w:t>
      </w:r>
      <w:r w:rsidRPr="00E857D9">
        <w:rPr>
          <w:rFonts w:ascii="Palatino Linotype" w:eastAsia="Calibri" w:hAnsi="Palatino Linotype" w:cs="Tahoma"/>
          <w:b/>
          <w:bCs/>
          <w:i/>
          <w:sz w:val="22"/>
          <w:szCs w:val="22"/>
          <w:lang w:val="es-ES_tradnl" w:eastAsia="en-US"/>
        </w:rPr>
        <w:t xml:space="preserve"> de la primera y segunda </w:t>
      </w:r>
      <w:r w:rsidR="00EF4F1C">
        <w:rPr>
          <w:rFonts w:ascii="Palatino Linotype" w:eastAsia="Calibri" w:hAnsi="Palatino Linotype" w:cs="Tahoma"/>
          <w:b/>
          <w:bCs/>
          <w:i/>
          <w:sz w:val="22"/>
          <w:szCs w:val="22"/>
          <w:lang w:val="es-ES_tradnl" w:eastAsia="en-US"/>
        </w:rPr>
        <w:t>quincena del mes de abril</w:t>
      </w:r>
      <w:r w:rsidRPr="00E857D9">
        <w:rPr>
          <w:rFonts w:ascii="Palatino Linotype" w:eastAsia="Calibri" w:hAnsi="Palatino Linotype" w:cs="Tahoma"/>
          <w:b/>
          <w:bCs/>
          <w:i/>
          <w:sz w:val="22"/>
          <w:szCs w:val="22"/>
          <w:lang w:val="es-ES_tradnl" w:eastAsia="en-US"/>
        </w:rPr>
        <w:t xml:space="preserve"> de dos mil diecinueve</w:t>
      </w:r>
      <w:r>
        <w:rPr>
          <w:rFonts w:ascii="Palatino Linotype" w:eastAsia="Calibri" w:hAnsi="Palatino Linotype" w:cs="Tahoma"/>
          <w:bCs/>
          <w:sz w:val="22"/>
          <w:szCs w:val="22"/>
          <w:lang w:val="es-ES_tradnl" w:eastAsia="en-US"/>
        </w:rPr>
        <w:t xml:space="preserve"> o en su defecto, el documento que refleje </w:t>
      </w:r>
      <w:r w:rsidRPr="00E857D9">
        <w:rPr>
          <w:rFonts w:ascii="Palatino Linotype" w:eastAsia="Calibri" w:hAnsi="Palatino Linotype" w:cs="Tahoma"/>
          <w:b/>
          <w:bCs/>
          <w:i/>
          <w:sz w:val="22"/>
          <w:szCs w:val="22"/>
          <w:lang w:val="es-ES_tradnl" w:eastAsia="en-US"/>
        </w:rPr>
        <w:t xml:space="preserve">el </w:t>
      </w:r>
      <w:r w:rsidRPr="00E857D9">
        <w:rPr>
          <w:rFonts w:ascii="Palatino Linotype" w:eastAsia="Calibri" w:hAnsi="Palatino Linotype" w:cs="Tahoma"/>
          <w:b/>
          <w:bCs/>
          <w:i/>
          <w:sz w:val="22"/>
          <w:szCs w:val="22"/>
          <w:lang w:eastAsia="en-US"/>
        </w:rPr>
        <w:t xml:space="preserve">salario neto mensual con percepciones ordinarias y extraordinarias </w:t>
      </w:r>
      <w:r w:rsidRPr="00DA6CAC">
        <w:rPr>
          <w:rFonts w:ascii="Palatino Linotype" w:eastAsia="Calibri" w:hAnsi="Palatino Linotype" w:cs="Tahoma"/>
          <w:b/>
          <w:bCs/>
          <w:i/>
          <w:sz w:val="22"/>
          <w:szCs w:val="22"/>
          <w:lang w:eastAsia="en-US"/>
        </w:rPr>
        <w:t xml:space="preserve">de los servidores públicos del </w:t>
      </w:r>
      <w:r w:rsidR="00EF4F1C" w:rsidRPr="00EF4F1C">
        <w:rPr>
          <w:rFonts w:ascii="Palatino Linotype" w:eastAsia="Calibri" w:hAnsi="Palatino Linotype" w:cs="Tahoma"/>
          <w:b/>
          <w:bCs/>
          <w:i/>
          <w:sz w:val="22"/>
          <w:szCs w:val="22"/>
          <w:lang w:eastAsia="en-US"/>
        </w:rPr>
        <w:t xml:space="preserve">Ayuntamiento de Otzoloapan </w:t>
      </w:r>
      <w:r w:rsidRPr="00A50EAF">
        <w:rPr>
          <w:rFonts w:ascii="Palatino Linotype" w:eastAsia="Calibri" w:hAnsi="Palatino Linotype" w:cs="Tahoma"/>
          <w:bCs/>
          <w:sz w:val="22"/>
          <w:szCs w:val="22"/>
          <w:lang w:val="es-ES_tradnl" w:eastAsia="en-US"/>
        </w:rPr>
        <w:t xml:space="preserve">y hacer entrega de la misma vía </w:t>
      </w:r>
      <w:r>
        <w:rPr>
          <w:rFonts w:ascii="Palatino Linotype" w:eastAsia="Calibri" w:hAnsi="Palatino Linotype" w:cs="Tahoma"/>
          <w:bCs/>
          <w:sz w:val="22"/>
          <w:szCs w:val="22"/>
          <w:lang w:val="es-ES_tradnl" w:eastAsia="en-US"/>
        </w:rPr>
        <w:t>el Sistema de Acceso a la Información Mexiquense (</w:t>
      </w:r>
      <w:r w:rsidRPr="00A50EAF">
        <w:rPr>
          <w:rFonts w:ascii="Palatino Linotype" w:eastAsia="Calibri" w:hAnsi="Palatino Linotype" w:cs="Tahoma"/>
          <w:bCs/>
          <w:sz w:val="22"/>
          <w:szCs w:val="22"/>
          <w:lang w:val="es-ES_tradnl" w:eastAsia="en-US"/>
        </w:rPr>
        <w:t>SAIMEX</w:t>
      </w:r>
      <w:r>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 xml:space="preserve">en versión pública </w:t>
      </w:r>
      <w:r w:rsidR="005137AA" w:rsidRPr="005137AA">
        <w:rPr>
          <w:rFonts w:ascii="Palatino Linotype" w:eastAsia="Calibri" w:hAnsi="Palatino Linotype" w:cs="Tahoma"/>
          <w:bCs/>
          <w:sz w:val="22"/>
          <w:szCs w:val="22"/>
          <w:lang w:val="es-ES_tradnl" w:eastAsia="en-US"/>
        </w:rPr>
        <w:t>en los términos lo que se expondrá más adelante.</w:t>
      </w:r>
    </w:p>
    <w:p w14:paraId="7E756000" w14:textId="04FCA40B" w:rsidR="005137AA" w:rsidRDefault="005137AA" w:rsidP="009C6ADA">
      <w:pPr>
        <w:spacing w:line="360" w:lineRule="auto"/>
        <w:ind w:right="-93"/>
        <w:jc w:val="both"/>
        <w:rPr>
          <w:rFonts w:ascii="Palatino Linotype" w:eastAsia="Calibri" w:hAnsi="Palatino Linotype" w:cs="Tahoma"/>
          <w:bCs/>
          <w:sz w:val="22"/>
          <w:szCs w:val="22"/>
          <w:lang w:val="es-ES_tradnl" w:eastAsia="en-US"/>
        </w:rPr>
      </w:pPr>
    </w:p>
    <w:p w14:paraId="714CC9E0" w14:textId="7DA77F61" w:rsidR="00C174BC" w:rsidRPr="0068213E" w:rsidRDefault="00C174BC" w:rsidP="00417AB6">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sidR="000167B5">
        <w:rPr>
          <w:rFonts w:ascii="Palatino Linotype" w:hAnsi="Palatino Linotype" w:cs="Tahoma"/>
          <w:b/>
          <w:sz w:val="22"/>
          <w:szCs w:val="22"/>
        </w:rPr>
        <w:t>D</w:t>
      </w:r>
      <w:r w:rsidRPr="0068213E">
        <w:rPr>
          <w:rFonts w:ascii="Palatino Linotype" w:hAnsi="Palatino Linotype" w:cs="Tahoma"/>
          <w:b/>
          <w:sz w:val="22"/>
          <w:szCs w:val="22"/>
        </w:rPr>
        <w:t>e la versión pública.</w:t>
      </w:r>
      <w:r w:rsidR="00C91797">
        <w:rPr>
          <w:rFonts w:ascii="Palatino Linotype" w:hAnsi="Palatino Linotype" w:cs="Tahoma"/>
          <w:b/>
          <w:sz w:val="22"/>
          <w:szCs w:val="22"/>
        </w:rPr>
        <w:tab/>
      </w:r>
    </w:p>
    <w:p w14:paraId="29E9808D" w14:textId="77777777" w:rsidR="00C174BC" w:rsidRDefault="00C174BC" w:rsidP="00417AB6">
      <w:pPr>
        <w:tabs>
          <w:tab w:val="left" w:pos="4962"/>
        </w:tabs>
        <w:spacing w:line="360" w:lineRule="auto"/>
        <w:jc w:val="both"/>
        <w:rPr>
          <w:rFonts w:ascii="Palatino Linotype" w:hAnsi="Palatino Linotype" w:cs="Tahoma"/>
          <w:b/>
          <w:caps/>
          <w:sz w:val="22"/>
          <w:szCs w:val="22"/>
        </w:rPr>
      </w:pPr>
    </w:p>
    <w:p w14:paraId="55FF1AC4" w14:textId="531BA305" w:rsidR="00C174BC" w:rsidRPr="00B34583" w:rsidRDefault="00B34583" w:rsidP="00417AB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expresó, </w:t>
      </w:r>
      <w:r w:rsidR="00C174BC">
        <w:rPr>
          <w:rFonts w:ascii="Palatino Linotype" w:hAnsi="Palatino Linotype" w:cs="Tahoma"/>
          <w:sz w:val="22"/>
          <w:szCs w:val="22"/>
          <w:lang w:val="es-ES"/>
        </w:rPr>
        <w:t xml:space="preserve">del análisis que se realizó </w:t>
      </w:r>
      <w:r>
        <w:rPr>
          <w:rFonts w:ascii="Palatino Linotype" w:hAnsi="Palatino Linotype" w:cs="Tahoma"/>
          <w:sz w:val="22"/>
          <w:szCs w:val="22"/>
          <w:lang w:val="es-ES"/>
        </w:rPr>
        <w:t>de la nómina, se advierte que en</w:t>
      </w:r>
      <w:r w:rsidR="00C174BC">
        <w:rPr>
          <w:rFonts w:ascii="Palatino Linotype" w:hAnsi="Palatino Linotype" w:cs="Tahoma"/>
          <w:sz w:val="22"/>
          <w:szCs w:val="22"/>
          <w:lang w:val="es-ES"/>
        </w:rPr>
        <w:t xml:space="preserve"> la misma se consignan diversos datos personales relacionados con la vida privada de los servidores públicos, por lo que conviene analizar la naturaleza de </w:t>
      </w:r>
      <w:r w:rsidR="00B13DFA">
        <w:rPr>
          <w:rFonts w:ascii="Palatino Linotype" w:hAnsi="Palatino Linotype" w:cs="Tahoma"/>
          <w:sz w:val="22"/>
          <w:szCs w:val="22"/>
          <w:lang w:val="es-ES"/>
        </w:rPr>
        <w:t>estos</w:t>
      </w:r>
      <w:r w:rsidR="00C174BC">
        <w:rPr>
          <w:rFonts w:ascii="Palatino Linotype" w:hAnsi="Palatino Linotype" w:cs="Tahoma"/>
          <w:sz w:val="22"/>
          <w:szCs w:val="22"/>
          <w:lang w:val="es-ES"/>
        </w:rPr>
        <w:t>.</w:t>
      </w:r>
    </w:p>
    <w:p w14:paraId="36B2C33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02F90CE6" w14:textId="77777777" w:rsidR="00C174BC" w:rsidRPr="00A50EAF" w:rsidRDefault="00C174BC" w:rsidP="00417AB6">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7709232" w14:textId="77777777" w:rsidR="00C174BC" w:rsidRPr="00A50EAF" w:rsidRDefault="00C174BC" w:rsidP="00417AB6">
      <w:pPr>
        <w:spacing w:line="360" w:lineRule="auto"/>
        <w:ind w:right="-93"/>
        <w:jc w:val="both"/>
        <w:rPr>
          <w:rFonts w:ascii="Palatino Linotype" w:hAnsi="Palatino Linotype" w:cs="Tahoma"/>
          <w:sz w:val="22"/>
          <w:szCs w:val="22"/>
        </w:rPr>
      </w:pPr>
    </w:p>
    <w:p w14:paraId="24A55C50"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w:t>
      </w:r>
      <w:r w:rsidRPr="00A50EAF">
        <w:rPr>
          <w:rFonts w:ascii="Palatino Linotype" w:hAnsi="Palatino Linotype" w:cs="Tahoma"/>
          <w:bCs/>
          <w:iCs/>
          <w:sz w:val="22"/>
          <w:szCs w:val="22"/>
        </w:rPr>
        <w:lastRenderedPageBreak/>
        <w:t>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6D332DD"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F534545"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951AA4"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B2BF6B8" w14:textId="4D053A5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10A4D553"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E989AF6" w14:textId="060A58AD"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5F7D7F9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C95CFB3"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A4DF72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2C101140" w14:textId="5E5668BE" w:rsidR="00C174BC" w:rsidRPr="00A50EAF" w:rsidRDefault="00C174BC" w:rsidP="00417AB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w:t>
      </w:r>
      <w:r w:rsidRPr="00A50EAF">
        <w:rPr>
          <w:rFonts w:ascii="Palatino Linotype" w:hAnsi="Palatino Linotype" w:cs="Tahoma"/>
          <w:bCs/>
          <w:iCs/>
          <w:sz w:val="22"/>
          <w:szCs w:val="22"/>
          <w:lang w:val="es-ES"/>
        </w:rPr>
        <w:lastRenderedPageBreak/>
        <w:t xml:space="preserve">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w:t>
      </w:r>
      <w:r w:rsidR="00A42473">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7F729BE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AD44DC7"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DB8A92D"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p>
    <w:p w14:paraId="603F141D" w14:textId="77777777" w:rsidR="00C174BC" w:rsidRPr="00A50EAF"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6EF3849C"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p>
    <w:p w14:paraId="0F3339FA" w14:textId="77777777" w:rsidR="00C174BC" w:rsidRPr="00A50EAF"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3B43F57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92D1200" w14:textId="0F6F884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1186B2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70D4B41A"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2B0E34F8"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5B12DABE" w14:textId="75A70FFA"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los artículos 6°, 7°, 8° y 14 de la Ley de Protección de Datos Personales en Posesión de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5EA441"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2D04DC5"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C4457A7"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4E3A0BF"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B9A9BA1"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551139B" w14:textId="3F673DF0"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las instituciones públicas tienen la doble responsabilidad, por un </w:t>
      </w:r>
      <w:r w:rsidR="000F5E9D" w:rsidRPr="00A50EAF">
        <w:rPr>
          <w:rFonts w:ascii="Palatino Linotype" w:hAnsi="Palatino Linotype" w:cs="Tahoma"/>
          <w:bCs/>
          <w:iCs/>
          <w:sz w:val="22"/>
          <w:szCs w:val="22"/>
        </w:rPr>
        <w:t>lado,</w:t>
      </w:r>
      <w:r w:rsidRPr="00A50EAF">
        <w:rPr>
          <w:rFonts w:ascii="Palatino Linotype" w:hAnsi="Palatino Linotype" w:cs="Tahoma"/>
          <w:bCs/>
          <w:iCs/>
          <w:sz w:val="22"/>
          <w:szCs w:val="22"/>
        </w:rPr>
        <w:t xml:space="preserve"> de proteger los datos personales y por otro, darles publicidad cuando la relevancia de esos datos sea de interés público.</w:t>
      </w:r>
    </w:p>
    <w:p w14:paraId="5269E9E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43F9039"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58CA8D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036C4B6"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02523D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BDD42B4"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254CB6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0A0D2536" w14:textId="282D990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Bajo este esquema a continuación se analizan los datos personales susceptibles de clasificación que podrían estar contenidos en los Recibos de nómina </w:t>
      </w:r>
      <w:r w:rsidR="006E20EB" w:rsidRPr="00A50EAF">
        <w:rPr>
          <w:rFonts w:ascii="Palatino Linotype" w:hAnsi="Palatino Linotype" w:cs="Tahoma"/>
          <w:bCs/>
          <w:iCs/>
          <w:sz w:val="22"/>
          <w:szCs w:val="22"/>
        </w:rPr>
        <w:t>de los</w:t>
      </w:r>
      <w:r w:rsidRPr="00A50EAF">
        <w:rPr>
          <w:rFonts w:ascii="Palatino Linotype" w:hAnsi="Palatino Linotype" w:cs="Tahoma"/>
          <w:bCs/>
          <w:iCs/>
          <w:sz w:val="22"/>
          <w:szCs w:val="22"/>
        </w:rPr>
        <w:t xml:space="preserve">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55951D3"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EA4E7E1" w14:textId="77777777" w:rsidR="00C174BC" w:rsidRPr="00A50EAF" w:rsidRDefault="00C174BC" w:rsidP="00417AB6">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57608455" w14:textId="77777777" w:rsidR="00C174BC" w:rsidRPr="00A50EAF" w:rsidRDefault="00C174BC" w:rsidP="00417AB6">
      <w:pPr>
        <w:spacing w:line="360" w:lineRule="auto"/>
        <w:ind w:left="360" w:right="-93"/>
        <w:jc w:val="both"/>
        <w:rPr>
          <w:rFonts w:ascii="Palatino Linotype" w:hAnsi="Palatino Linotype" w:cs="Tahoma"/>
          <w:bCs/>
          <w:iCs/>
          <w:szCs w:val="22"/>
        </w:rPr>
      </w:pPr>
    </w:p>
    <w:p w14:paraId="2CC18E17" w14:textId="64D2A7F6" w:rsidR="00C174BC" w:rsidRDefault="00C174BC" w:rsidP="00417AB6">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w:t>
      </w:r>
      <w:r w:rsidR="000F5E9D" w:rsidRPr="00A50EAF">
        <w:rPr>
          <w:rFonts w:ascii="Palatino Linotype" w:hAnsi="Palatino Linotype" w:cs="Tahoma"/>
          <w:bCs/>
          <w:iCs/>
          <w:sz w:val="22"/>
          <w:szCs w:val="22"/>
        </w:rPr>
        <w:t>de acuerdo con el</w:t>
      </w:r>
      <w:r w:rsidRPr="00A50EAF">
        <w:rPr>
          <w:rFonts w:ascii="Palatino Linotype" w:hAnsi="Palatino Linotype" w:cs="Tahoma"/>
          <w:bCs/>
          <w:iCs/>
          <w:sz w:val="22"/>
          <w:szCs w:val="22"/>
        </w:rPr>
        <w:t xml:space="preserve"> artículo 27 del Código Fiscal de la Federación.</w:t>
      </w:r>
    </w:p>
    <w:p w14:paraId="6649DDC4" w14:textId="77777777" w:rsidR="00B34583" w:rsidRPr="00A50EAF" w:rsidRDefault="00B34583" w:rsidP="00417AB6">
      <w:pPr>
        <w:spacing w:line="360" w:lineRule="auto"/>
        <w:ind w:right="-93"/>
        <w:jc w:val="both"/>
        <w:rPr>
          <w:rFonts w:ascii="Palatino Linotype" w:hAnsi="Palatino Linotype" w:cs="Tahoma"/>
          <w:bCs/>
          <w:iCs/>
          <w:sz w:val="22"/>
          <w:szCs w:val="22"/>
        </w:rPr>
      </w:pPr>
    </w:p>
    <w:p w14:paraId="1874E0B3" w14:textId="1FAE976B" w:rsidR="00C174BC" w:rsidRPr="00A50EAF" w:rsidRDefault="000F5E9D"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w:t>
      </w:r>
      <w:r w:rsidR="00C174BC" w:rsidRPr="00A50EAF">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del titular, más una </w:t>
      </w:r>
      <w:proofErr w:type="spellStart"/>
      <w:r w:rsidR="00C174BC" w:rsidRPr="00A50EAF">
        <w:rPr>
          <w:rFonts w:ascii="Palatino Linotype" w:hAnsi="Palatino Linotype" w:cs="Tahoma"/>
          <w:bCs/>
          <w:iCs/>
          <w:sz w:val="22"/>
          <w:szCs w:val="22"/>
        </w:rPr>
        <w:t>homoclave</w:t>
      </w:r>
      <w:proofErr w:type="spellEnd"/>
      <w:r w:rsidR="00C174BC" w:rsidRPr="00A50EAF">
        <w:rPr>
          <w:rFonts w:ascii="Palatino Linotype" w:hAnsi="Palatino Linotype" w:cs="Tahoma"/>
          <w:bCs/>
          <w:iCs/>
          <w:sz w:val="22"/>
          <w:szCs w:val="22"/>
        </w:rPr>
        <w:t xml:space="preserve"> que establece el sistema automático del Servicio de Administración Tributaria.</w:t>
      </w:r>
    </w:p>
    <w:p w14:paraId="56DCEC6C"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7466CA51" w14:textId="297EB65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w:t>
      </w:r>
      <w:r w:rsidR="000F5E9D" w:rsidRPr="00A50EAF">
        <w:rPr>
          <w:rFonts w:ascii="Palatino Linotype" w:hAnsi="Palatino Linotype" w:cs="Tahoma"/>
          <w:bCs/>
          <w:iCs/>
          <w:sz w:val="22"/>
          <w:szCs w:val="22"/>
        </w:rPr>
        <w:t>Contribuyentes</w:t>
      </w:r>
      <w:r w:rsidRPr="00A50EAF">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6C7286"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29724424"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FACDB2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560BC0A"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B1AA70C"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88741EA" w14:textId="77777777" w:rsidR="00C174BC" w:rsidRPr="0078146C" w:rsidRDefault="00C174BC" w:rsidP="00417AB6">
      <w:pPr>
        <w:spacing w:line="360" w:lineRule="auto"/>
        <w:ind w:left="567" w:right="539"/>
        <w:jc w:val="both"/>
        <w:rPr>
          <w:rFonts w:ascii="Palatino Linotype" w:hAnsi="Palatino Linotype" w:cs="Tahoma"/>
          <w:bCs/>
          <w:i/>
          <w:szCs w:val="22"/>
        </w:rPr>
      </w:pPr>
      <w:r w:rsidRPr="0078146C">
        <w:rPr>
          <w:rFonts w:ascii="Palatino Linotype" w:hAnsi="Palatino Linotype" w:cs="Tahoma"/>
          <w:bCs/>
          <w:i/>
          <w:szCs w:val="22"/>
        </w:rPr>
        <w:t>“</w:t>
      </w:r>
      <w:r w:rsidRPr="0078146C">
        <w:rPr>
          <w:rFonts w:ascii="Palatino Linotype" w:hAnsi="Palatino Linotype" w:cs="Tahoma"/>
          <w:b/>
          <w:bCs/>
          <w:i/>
          <w:szCs w:val="22"/>
        </w:rPr>
        <w:t>Registro Federal de Contribuyentes (RFC) de personas físicas</w:t>
      </w:r>
      <w:r w:rsidRPr="0078146C">
        <w:rPr>
          <w:rFonts w:ascii="Palatino Linotype" w:hAnsi="Palatino Linotype" w:cs="Tahoma"/>
          <w:bCs/>
          <w:i/>
          <w:szCs w:val="22"/>
        </w:rPr>
        <w:t>. El RFC es una clave de carácter fiscal, única e irrepetible, que permite identificar al titular, su edad y fecha de nacimiento, por lo que es un dato personal de carácter confidencial.”</w:t>
      </w:r>
    </w:p>
    <w:p w14:paraId="37F87D95"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52F69338" w14:textId="2357EB1E" w:rsidR="00C174BC"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EE393D8" w14:textId="77777777" w:rsidR="002B633A" w:rsidRDefault="002B633A" w:rsidP="00417AB6">
      <w:pPr>
        <w:spacing w:line="360" w:lineRule="auto"/>
        <w:ind w:right="-93"/>
        <w:jc w:val="both"/>
        <w:rPr>
          <w:rFonts w:ascii="Palatino Linotype" w:hAnsi="Palatino Linotype" w:cs="Tahoma"/>
          <w:bCs/>
          <w:iCs/>
          <w:sz w:val="22"/>
          <w:szCs w:val="22"/>
        </w:rPr>
      </w:pPr>
    </w:p>
    <w:p w14:paraId="587AC03B" w14:textId="4CB9F39C" w:rsidR="00C174BC" w:rsidRDefault="00C174BC" w:rsidP="00417AB6">
      <w:pPr>
        <w:pStyle w:val="Prrafodelista"/>
        <w:numPr>
          <w:ilvl w:val="0"/>
          <w:numId w:val="2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14C3827D" w14:textId="77777777" w:rsidR="002B633A" w:rsidRPr="00A50EAF" w:rsidRDefault="002B633A" w:rsidP="002B633A">
      <w:pPr>
        <w:pStyle w:val="Prrafodelista"/>
        <w:spacing w:line="360" w:lineRule="auto"/>
        <w:jc w:val="both"/>
        <w:rPr>
          <w:rFonts w:ascii="Palatino Linotype" w:hAnsi="Palatino Linotype" w:cs="Tahoma"/>
          <w:b/>
          <w:szCs w:val="22"/>
        </w:rPr>
      </w:pPr>
    </w:p>
    <w:p w14:paraId="782D7F0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470444F"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61F946DD" w14:textId="510F1D40"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85 de la Ley General de Población, prevé que corresponde a </w:t>
      </w:r>
      <w:r w:rsidR="000F5E9D" w:rsidRPr="00A50EAF">
        <w:rPr>
          <w:rFonts w:ascii="Palatino Linotype" w:hAnsi="Palatino Linotype" w:cs="Tahoma"/>
          <w:sz w:val="22"/>
          <w:szCs w:val="22"/>
          <w:lang w:eastAsia="es-MX"/>
        </w:rPr>
        <w:t>la Secretaría</w:t>
      </w:r>
      <w:r w:rsidRPr="00A50EAF">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33208705"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01E89287"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49F200" w14:textId="77777777" w:rsidR="00C174BC" w:rsidRPr="00A50EAF" w:rsidRDefault="00C174BC" w:rsidP="00417AB6">
      <w:pPr>
        <w:spacing w:line="360" w:lineRule="auto"/>
        <w:contextualSpacing/>
        <w:jc w:val="both"/>
        <w:rPr>
          <w:rFonts w:ascii="Palatino Linotype" w:hAnsi="Palatino Linotype" w:cs="Tahoma"/>
          <w:b/>
          <w:sz w:val="22"/>
          <w:szCs w:val="22"/>
          <w:lang w:eastAsia="es-MX"/>
        </w:rPr>
      </w:pPr>
    </w:p>
    <w:p w14:paraId="79D5C33D"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18AFF8D1"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31E934E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5AA0617B"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55C88F6A"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0A32A649"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421EAA7"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3433E1FC"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457147C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25DC79B6" w14:textId="77777777" w:rsidR="00C174BC" w:rsidRPr="00A50EAF" w:rsidRDefault="00C174BC" w:rsidP="00417AB6">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3606B9" w14:textId="77777777" w:rsidR="00C174BC" w:rsidRPr="00A50EAF" w:rsidRDefault="00C174BC" w:rsidP="00417AB6">
      <w:pPr>
        <w:spacing w:line="360" w:lineRule="auto"/>
        <w:contextualSpacing/>
        <w:jc w:val="both"/>
        <w:rPr>
          <w:rFonts w:ascii="Palatino Linotype" w:hAnsi="Palatino Linotype" w:cs="Tahoma"/>
          <w:sz w:val="22"/>
          <w:szCs w:val="22"/>
        </w:rPr>
      </w:pPr>
    </w:p>
    <w:p w14:paraId="31ACA540"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74C4B03" w14:textId="77777777" w:rsidR="00C174BC" w:rsidRPr="00A50EAF" w:rsidRDefault="00C174BC" w:rsidP="00417AB6">
      <w:pPr>
        <w:spacing w:line="360" w:lineRule="auto"/>
        <w:contextualSpacing/>
        <w:jc w:val="both"/>
        <w:rPr>
          <w:rFonts w:ascii="Palatino Linotype" w:hAnsi="Palatino Linotype" w:cs="Tahoma"/>
          <w:sz w:val="22"/>
          <w:szCs w:val="22"/>
        </w:rPr>
      </w:pPr>
    </w:p>
    <w:p w14:paraId="7C4FCBA5" w14:textId="0CA30CB2" w:rsidR="00B34583" w:rsidRPr="00273C98" w:rsidRDefault="00C174BC" w:rsidP="00417AB6">
      <w:pPr>
        <w:autoSpaceDE w:val="0"/>
        <w:autoSpaceDN w:val="0"/>
        <w:adjustRightInd w:val="0"/>
        <w:spacing w:line="360" w:lineRule="auto"/>
        <w:ind w:left="567" w:right="567"/>
        <w:jc w:val="both"/>
        <w:rPr>
          <w:rFonts w:ascii="Palatino Linotype" w:eastAsia="Calibri" w:hAnsi="Palatino Linotype" w:cs="Tahoma"/>
          <w:i/>
          <w:iCs/>
          <w:color w:val="000000"/>
        </w:rPr>
      </w:pPr>
      <w:r w:rsidRPr="00273C98">
        <w:rPr>
          <w:rFonts w:ascii="Palatino Linotype" w:eastAsia="Calibri" w:hAnsi="Palatino Linotype" w:cs="Tahoma"/>
          <w:b/>
          <w:bCs/>
          <w:i/>
          <w:iCs/>
          <w:color w:val="000000"/>
        </w:rPr>
        <w:t xml:space="preserve">Clave Única de Registro de Población (CURP) es un dato personal confidencial. </w:t>
      </w:r>
      <w:r w:rsidRPr="00273C98">
        <w:rPr>
          <w:rFonts w:ascii="Palatino Linotype" w:eastAsia="Calibri" w:hAnsi="Palatino Linotype" w:cs="Tahoma"/>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5137AA" w:rsidRPr="00273C98">
        <w:rPr>
          <w:rFonts w:ascii="Palatino Linotype" w:eastAsia="Calibri" w:hAnsi="Palatino Linotype" w:cs="Tahoma"/>
          <w:i/>
          <w:iCs/>
          <w:color w:val="000000"/>
        </w:rPr>
        <w:t>los artículos anteriormente señalados</w:t>
      </w:r>
      <w:r w:rsidRPr="00273C98">
        <w:rPr>
          <w:rFonts w:ascii="Palatino Linotype" w:eastAsia="Calibri" w:hAnsi="Palatino Linotype" w:cs="Tahoma"/>
          <w:i/>
          <w:iCs/>
          <w:color w:val="000000"/>
        </w:rPr>
        <w:t xml:space="preserve">. </w:t>
      </w:r>
    </w:p>
    <w:p w14:paraId="481978AE" w14:textId="77777777" w:rsidR="00273C98" w:rsidRDefault="00273C98" w:rsidP="00417AB6">
      <w:pPr>
        <w:spacing w:line="360" w:lineRule="auto"/>
        <w:jc w:val="both"/>
        <w:rPr>
          <w:rFonts w:ascii="Palatino Linotype" w:hAnsi="Palatino Linotype" w:cs="Tahoma"/>
          <w:sz w:val="22"/>
          <w:szCs w:val="22"/>
        </w:rPr>
      </w:pPr>
    </w:p>
    <w:p w14:paraId="2AAA259C" w14:textId="549A8CD4" w:rsidR="00C174BC" w:rsidRDefault="00C174BC" w:rsidP="00417AB6">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B40746F" w14:textId="77777777" w:rsidR="00417AB6" w:rsidRDefault="00417AB6" w:rsidP="00417AB6">
      <w:pPr>
        <w:spacing w:line="360" w:lineRule="auto"/>
        <w:jc w:val="both"/>
        <w:rPr>
          <w:rFonts w:ascii="Palatino Linotype" w:hAnsi="Palatino Linotype" w:cs="Tahoma"/>
          <w:sz w:val="22"/>
          <w:szCs w:val="22"/>
        </w:rPr>
      </w:pPr>
    </w:p>
    <w:p w14:paraId="5C719F99" w14:textId="77777777" w:rsidR="00C174BC" w:rsidRPr="00A50EAF" w:rsidRDefault="00C174BC" w:rsidP="00417AB6">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0E0486D4"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5EB5291D" w14:textId="77777777" w:rsidR="00C174BC" w:rsidRPr="00A50EAF" w:rsidRDefault="00C174BC" w:rsidP="00417AB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Instituto de Seguridad Social del Estado de México y Municipios (ISSEMYM) es el organismo público encargado de proporcionar los servicios de seguridad social a los </w:t>
      </w:r>
      <w:r w:rsidRPr="00A50EAF">
        <w:rPr>
          <w:rFonts w:ascii="Palatino Linotype" w:hAnsi="Palatino Linotype" w:cs="Tahoma"/>
          <w:sz w:val="22"/>
          <w:szCs w:val="22"/>
          <w:lang w:eastAsia="es-MX"/>
        </w:rPr>
        <w:lastRenderedPageBreak/>
        <w:t>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6F71CEB" w14:textId="77777777" w:rsidR="00C174BC" w:rsidRPr="00A50EAF" w:rsidRDefault="00C174BC" w:rsidP="00417AB6">
      <w:pPr>
        <w:spacing w:line="360" w:lineRule="auto"/>
        <w:jc w:val="both"/>
        <w:rPr>
          <w:rFonts w:ascii="Palatino Linotype" w:hAnsi="Palatino Linotype" w:cs="Tahoma"/>
          <w:sz w:val="22"/>
          <w:szCs w:val="22"/>
          <w:lang w:eastAsia="es-MX"/>
        </w:rPr>
      </w:pPr>
    </w:p>
    <w:p w14:paraId="311D45FA" w14:textId="77777777" w:rsidR="00C174BC" w:rsidRPr="00A50EAF" w:rsidRDefault="00C174BC" w:rsidP="00417AB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B126328"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1B72DF7B"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0F44561"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56166FF5" w14:textId="77777777" w:rsidR="00C174BC"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5D1DC0D" w14:textId="77777777" w:rsidR="00C174BC" w:rsidRDefault="00C174BC" w:rsidP="00417AB6">
      <w:pPr>
        <w:spacing w:line="360" w:lineRule="auto"/>
        <w:contextualSpacing/>
        <w:jc w:val="both"/>
        <w:rPr>
          <w:rFonts w:ascii="Palatino Linotype" w:hAnsi="Palatino Linotype" w:cs="Tahoma"/>
          <w:b/>
          <w:sz w:val="22"/>
          <w:szCs w:val="22"/>
        </w:rPr>
      </w:pPr>
    </w:p>
    <w:p w14:paraId="4EF3B497" w14:textId="77777777" w:rsidR="00C174BC" w:rsidRPr="00B34583" w:rsidRDefault="00C174BC" w:rsidP="00417AB6">
      <w:pPr>
        <w:pStyle w:val="Prrafodelista"/>
        <w:numPr>
          <w:ilvl w:val="0"/>
          <w:numId w:val="21"/>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714ED9BA" w14:textId="77777777"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7903BBAA" w14:textId="77777777" w:rsidR="00C174BC" w:rsidRPr="00784DBB" w:rsidRDefault="00C174BC" w:rsidP="00417AB6">
      <w:pPr>
        <w:spacing w:line="360" w:lineRule="auto"/>
        <w:ind w:right="-93"/>
        <w:jc w:val="both"/>
        <w:rPr>
          <w:rFonts w:ascii="Palatino Linotype" w:hAnsi="Palatino Linotype" w:cs="Tahoma"/>
          <w:sz w:val="22"/>
          <w:szCs w:val="22"/>
        </w:rPr>
      </w:pPr>
    </w:p>
    <w:p w14:paraId="1F4355C8" w14:textId="6023E5E5"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53E9838" w14:textId="77777777" w:rsidR="00C174BC" w:rsidRPr="00784DBB" w:rsidRDefault="00C174BC" w:rsidP="00417AB6">
      <w:pPr>
        <w:spacing w:line="360" w:lineRule="auto"/>
        <w:ind w:right="-93"/>
        <w:jc w:val="both"/>
        <w:rPr>
          <w:rFonts w:ascii="Palatino Linotype" w:hAnsi="Palatino Linotype" w:cs="Tahoma"/>
          <w:sz w:val="22"/>
          <w:szCs w:val="22"/>
        </w:rPr>
      </w:pPr>
    </w:p>
    <w:p w14:paraId="7D628FE1" w14:textId="2D39A47D" w:rsidR="00C174BC"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7682B33" w14:textId="77777777" w:rsidR="00E108D3" w:rsidRPr="00784DBB" w:rsidRDefault="00E108D3" w:rsidP="00417AB6">
      <w:pPr>
        <w:spacing w:line="360" w:lineRule="auto"/>
        <w:ind w:right="-93"/>
        <w:jc w:val="both"/>
        <w:rPr>
          <w:rFonts w:ascii="Palatino Linotype" w:hAnsi="Palatino Linotype" w:cs="Tahoma"/>
          <w:sz w:val="22"/>
          <w:szCs w:val="22"/>
        </w:rPr>
      </w:pPr>
    </w:p>
    <w:p w14:paraId="4936AE89" w14:textId="7854607B"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sidR="006E20EB">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77AACA5F" w14:textId="77777777" w:rsidR="00B34583" w:rsidRPr="00BC1085" w:rsidRDefault="00B34583" w:rsidP="00417AB6">
      <w:pPr>
        <w:pStyle w:val="Prrafodelista"/>
        <w:spacing w:line="360" w:lineRule="auto"/>
        <w:ind w:right="-93"/>
        <w:rPr>
          <w:rFonts w:ascii="Palatino Linotype" w:hAnsi="Palatino Linotype" w:cs="Tahoma"/>
          <w:b/>
          <w:szCs w:val="22"/>
        </w:rPr>
      </w:pPr>
    </w:p>
    <w:p w14:paraId="19FA6BB9" w14:textId="77777777" w:rsidR="00C174BC" w:rsidRPr="00A50EAF" w:rsidRDefault="00C174BC" w:rsidP="00417AB6">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37034DEE" w14:textId="77777777" w:rsidR="00C174BC" w:rsidRPr="00A50EAF" w:rsidRDefault="00C174BC" w:rsidP="00417AB6">
      <w:pPr>
        <w:spacing w:line="360" w:lineRule="auto"/>
        <w:ind w:right="-93"/>
        <w:jc w:val="both"/>
        <w:rPr>
          <w:rFonts w:ascii="Palatino Linotype" w:hAnsi="Palatino Linotype" w:cs="Tahoma"/>
          <w:sz w:val="22"/>
          <w:szCs w:val="22"/>
        </w:rPr>
      </w:pPr>
    </w:p>
    <w:p w14:paraId="14D1865F" w14:textId="07D6FA16" w:rsidR="00C174BC" w:rsidRDefault="00C174BC" w:rsidP="00417AB6">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451C94FF" w14:textId="77777777" w:rsidR="00C174BC" w:rsidRDefault="00C174BC" w:rsidP="00417AB6">
      <w:pPr>
        <w:spacing w:line="360" w:lineRule="auto"/>
        <w:contextualSpacing/>
        <w:jc w:val="both"/>
        <w:rPr>
          <w:rFonts w:ascii="Palatino Linotype" w:hAnsi="Palatino Linotype" w:cs="Tahoma"/>
          <w:sz w:val="22"/>
          <w:szCs w:val="22"/>
          <w:lang w:eastAsia="es-MX"/>
        </w:rPr>
      </w:pPr>
    </w:p>
    <w:p w14:paraId="54F52B9D" w14:textId="5A811509" w:rsidR="00F11503" w:rsidRDefault="00F11503" w:rsidP="00417AB6">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lastRenderedPageBreak/>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w:t>
      </w:r>
      <w:r w:rsidR="002B633A">
        <w:rPr>
          <w:rFonts w:ascii="Palatino Linotype" w:hAnsi="Palatino Linotype" w:cs="Tahoma"/>
          <w:sz w:val="22"/>
          <w:szCs w:val="22"/>
        </w:rPr>
        <w:t xml:space="preserve">Personales </w:t>
      </w:r>
      <w:r w:rsidR="002B633A" w:rsidRPr="00B810E2">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5C97081D" w14:textId="77777777" w:rsidR="00F11503" w:rsidRPr="005141C6" w:rsidRDefault="00F11503" w:rsidP="00417AB6">
      <w:pPr>
        <w:shd w:val="clear" w:color="auto" w:fill="FFFFFF" w:themeFill="background1"/>
        <w:spacing w:line="360" w:lineRule="auto"/>
        <w:ind w:left="567" w:right="567"/>
        <w:jc w:val="both"/>
        <w:rPr>
          <w:rFonts w:ascii="Palatino Linotype" w:hAnsi="Palatino Linotype" w:cs="Tahoma"/>
          <w:sz w:val="22"/>
        </w:rPr>
      </w:pPr>
    </w:p>
    <w:p w14:paraId="291F37D3" w14:textId="77777777" w:rsidR="00F11503" w:rsidRPr="00531CF0" w:rsidRDefault="00F11503" w:rsidP="00417AB6">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AB5BFE" w14:textId="77777777" w:rsidR="00F11503" w:rsidRDefault="00F11503" w:rsidP="00417AB6">
      <w:pPr>
        <w:spacing w:line="360" w:lineRule="auto"/>
        <w:contextualSpacing/>
        <w:jc w:val="both"/>
        <w:rPr>
          <w:rFonts w:ascii="Palatino Linotype" w:hAnsi="Palatino Linotype" w:cs="Tahoma"/>
          <w:sz w:val="22"/>
          <w:szCs w:val="22"/>
          <w:lang w:eastAsia="es-MX"/>
        </w:rPr>
      </w:pPr>
    </w:p>
    <w:p w14:paraId="748CD419" w14:textId="620B5156" w:rsidR="00C174BC" w:rsidRPr="00784DBB" w:rsidRDefault="00C174BC" w:rsidP="00417AB6">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00A42473">
        <w:rPr>
          <w:rFonts w:ascii="Palatino Linotype" w:hAnsi="Palatino Linotype" w:cs="Tahoma"/>
          <w:sz w:val="22"/>
          <w:szCs w:val="22"/>
          <w:lang w:eastAsia="es-MX"/>
        </w:rPr>
        <w:t>Sujeto</w:t>
      </w:r>
      <w:r>
        <w:rPr>
          <w:rFonts w:ascii="Palatino Linotype" w:hAnsi="Palatino Linotype" w:cs="Tahoma"/>
          <w:sz w:val="22"/>
          <w:szCs w:val="22"/>
          <w:lang w:eastAsia="es-MX"/>
        </w:rPr>
        <w:t xml:space="preserve">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9B1BEA3" w14:textId="77777777" w:rsidR="00C174BC" w:rsidRDefault="00C174BC" w:rsidP="00417AB6">
      <w:pPr>
        <w:spacing w:line="360" w:lineRule="auto"/>
        <w:contextualSpacing/>
        <w:jc w:val="both"/>
        <w:rPr>
          <w:rFonts w:ascii="Palatino Linotype" w:hAnsi="Palatino Linotype" w:cs="Tahoma"/>
          <w:sz w:val="22"/>
          <w:szCs w:val="22"/>
          <w:lang w:eastAsia="es-MX"/>
        </w:rPr>
      </w:pPr>
    </w:p>
    <w:p w14:paraId="10A078AC" w14:textId="26D185CD" w:rsidR="00512CAB" w:rsidRPr="00160AAF" w:rsidRDefault="00C174BC" w:rsidP="00417AB6">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5A831AA6" w14:textId="77777777" w:rsidR="00BA547A" w:rsidRPr="00985849" w:rsidRDefault="00BA547A" w:rsidP="00417AB6">
      <w:pPr>
        <w:spacing w:line="360" w:lineRule="auto"/>
        <w:ind w:right="-93"/>
        <w:jc w:val="both"/>
        <w:rPr>
          <w:rFonts w:ascii="Palatino Linotype" w:hAnsi="Palatino Linotype" w:cs="Tahoma"/>
          <w:sz w:val="22"/>
          <w:szCs w:val="22"/>
        </w:rPr>
      </w:pPr>
    </w:p>
    <w:p w14:paraId="22863F22" w14:textId="77777777" w:rsidR="006342CE" w:rsidRDefault="005E3922" w:rsidP="00417AB6">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002E6811" w:rsidRPr="00985849">
        <w:rPr>
          <w:rFonts w:ascii="Palatino Linotype" w:hAnsi="Palatino Linotype" w:cs="Tahoma"/>
          <w:b/>
          <w:sz w:val="22"/>
          <w:szCs w:val="22"/>
        </w:rPr>
        <w:t xml:space="preserve">. Decisión. </w:t>
      </w:r>
    </w:p>
    <w:p w14:paraId="2FB7D007" w14:textId="77777777" w:rsidR="006342CE" w:rsidRDefault="006342CE" w:rsidP="00417AB6">
      <w:pPr>
        <w:spacing w:line="360" w:lineRule="auto"/>
        <w:ind w:right="-93"/>
        <w:jc w:val="both"/>
        <w:rPr>
          <w:rFonts w:ascii="Palatino Linotype" w:hAnsi="Palatino Linotype" w:cs="Tahoma"/>
          <w:b/>
          <w:sz w:val="22"/>
          <w:szCs w:val="22"/>
        </w:rPr>
      </w:pPr>
    </w:p>
    <w:p w14:paraId="77DBE4AB" w14:textId="5244DC23" w:rsidR="006A3390" w:rsidRDefault="006A3390" w:rsidP="006A3390">
      <w:pPr>
        <w:spacing w:line="360" w:lineRule="auto"/>
        <w:ind w:right="-93"/>
        <w:jc w:val="both"/>
        <w:rPr>
          <w:rFonts w:ascii="Palatino Linotype" w:hAnsi="Palatino Linotype" w:cs="Tahoma"/>
          <w:sz w:val="22"/>
          <w:szCs w:val="22"/>
        </w:rPr>
      </w:pPr>
      <w:r w:rsidRPr="007556F7">
        <w:rPr>
          <w:rFonts w:ascii="Palatino Linotype" w:hAnsi="Palatino Linotype" w:cs="Arial"/>
          <w:sz w:val="22"/>
          <w:szCs w:val="22"/>
        </w:rPr>
        <w:lastRenderedPageBreak/>
        <w:t xml:space="preserve">Con fundamento en el artículo 186, fracción III, de la Ley de Transparencia y Acceso a la Información Pública del Estado de México y Municipios, este Instituto considera procedente </w:t>
      </w:r>
      <w:r>
        <w:rPr>
          <w:rFonts w:ascii="Palatino Linotype" w:hAnsi="Palatino Linotype" w:cs="Arial"/>
          <w:b/>
          <w:sz w:val="22"/>
          <w:szCs w:val="22"/>
        </w:rPr>
        <w:t>REVOCAR</w:t>
      </w:r>
      <w:r w:rsidRPr="007556F7">
        <w:rPr>
          <w:rFonts w:ascii="Palatino Linotype" w:hAnsi="Palatino Linotype" w:cs="Arial"/>
          <w:sz w:val="22"/>
          <w:szCs w:val="22"/>
        </w:rPr>
        <w:t xml:space="preserve"> la respuesta a la solicitud de información pública </w:t>
      </w:r>
      <w:r w:rsidRPr="006A3390">
        <w:rPr>
          <w:rFonts w:ascii="Palatino Linotype" w:hAnsi="Palatino Linotype" w:cs="Arial"/>
          <w:b/>
          <w:sz w:val="22"/>
          <w:szCs w:val="22"/>
        </w:rPr>
        <w:t>00034/OTZOLOAP/IP/2019</w:t>
      </w:r>
      <w:r>
        <w:rPr>
          <w:rFonts w:ascii="Palatino Linotype" w:hAnsi="Palatino Linotype" w:cs="Arial"/>
          <w:sz w:val="22"/>
          <w:szCs w:val="22"/>
        </w:rPr>
        <w:t xml:space="preserve">, y </w:t>
      </w:r>
      <w:r w:rsidRPr="00EB0C59">
        <w:rPr>
          <w:rFonts w:ascii="Palatino Linotype" w:hAnsi="Palatino Linotype" w:cs="Tahoma"/>
          <w:sz w:val="22"/>
          <w:szCs w:val="22"/>
        </w:rPr>
        <w:t xml:space="preserve">considera procedente </w:t>
      </w:r>
      <w:r w:rsidRPr="00EB0C59">
        <w:rPr>
          <w:rFonts w:ascii="Palatino Linotype" w:hAnsi="Palatino Linotype" w:cs="Tahoma"/>
          <w:b/>
          <w:sz w:val="22"/>
          <w:szCs w:val="22"/>
        </w:rPr>
        <w:t>ORDENAR</w:t>
      </w:r>
      <w:r w:rsidRPr="00EB0C59">
        <w:rPr>
          <w:rFonts w:ascii="Palatino Linotype" w:hAnsi="Palatino Linotype" w:cs="Tahoma"/>
          <w:sz w:val="22"/>
          <w:szCs w:val="22"/>
        </w:rPr>
        <w:t xml:space="preserve"> al </w:t>
      </w:r>
      <w:r w:rsidRPr="006A3390">
        <w:rPr>
          <w:rFonts w:ascii="Palatino Linotype" w:hAnsi="Palatino Linotype" w:cs="Tahoma"/>
          <w:b/>
          <w:sz w:val="22"/>
          <w:szCs w:val="22"/>
        </w:rPr>
        <w:t>Ayuntamiento de Otzoloapan</w:t>
      </w:r>
      <w:r w:rsidRPr="00EB0C59">
        <w:rPr>
          <w:rFonts w:ascii="Palatino Linotype" w:hAnsi="Palatino Linotype" w:cs="Tahoma"/>
          <w:sz w:val="22"/>
          <w:szCs w:val="22"/>
        </w:rPr>
        <w:t xml:space="preserve">, previa búsqueda exhaustiva y razonable en todas las áreas competentes, otorgue acceso vía el Sistema de Acceso a la Información Mexiquense (SAIMEX), versión pública </w:t>
      </w:r>
      <w:r w:rsidRPr="00740885">
        <w:rPr>
          <w:rFonts w:ascii="Palatino Linotype" w:hAnsi="Palatino Linotype" w:cs="Tahoma"/>
          <w:bCs/>
          <w:sz w:val="22"/>
          <w:szCs w:val="22"/>
        </w:rPr>
        <w:t>y por</w:t>
      </w:r>
      <w:r w:rsidRPr="00740885">
        <w:rPr>
          <w:rFonts w:ascii="Palatino Linotype" w:eastAsia="Calibri" w:hAnsi="Palatino Linotype" w:cs="Tahoma"/>
          <w:bCs/>
          <w:sz w:val="22"/>
          <w:szCs w:val="22"/>
          <w:lang w:eastAsia="en-US"/>
        </w:rPr>
        <w:t xml:space="preserve"> </w:t>
      </w:r>
      <w:r w:rsidRPr="005D5F08">
        <w:rPr>
          <w:rFonts w:ascii="Palatino Linotype" w:eastAsia="Calibri" w:hAnsi="Palatino Linotype" w:cs="Tahoma"/>
          <w:b/>
          <w:bCs/>
          <w:sz w:val="22"/>
          <w:szCs w:val="22"/>
          <w:u w:val="single"/>
          <w:lang w:eastAsia="en-US"/>
        </w:rPr>
        <w:t>periodo comprendido de la primera y segunda quincena</w:t>
      </w:r>
      <w:r>
        <w:rPr>
          <w:rFonts w:ascii="Palatino Linotype" w:eastAsia="Calibri" w:hAnsi="Palatino Linotype" w:cs="Tahoma"/>
          <w:b/>
          <w:bCs/>
          <w:sz w:val="22"/>
          <w:szCs w:val="22"/>
          <w:u w:val="single"/>
          <w:lang w:eastAsia="en-US"/>
        </w:rPr>
        <w:t xml:space="preserve"> de abril</w:t>
      </w:r>
      <w:r w:rsidRPr="005D5F08">
        <w:rPr>
          <w:rFonts w:ascii="Palatino Linotype" w:eastAsia="Calibri" w:hAnsi="Palatino Linotype" w:cs="Tahoma"/>
          <w:b/>
          <w:bCs/>
          <w:sz w:val="22"/>
          <w:szCs w:val="22"/>
          <w:u w:val="single"/>
          <w:lang w:eastAsia="en-US"/>
        </w:rPr>
        <w:t xml:space="preserve"> del dos mil diecinueve</w:t>
      </w:r>
      <w:r w:rsidRPr="00740885">
        <w:rPr>
          <w:rFonts w:ascii="Palatino Linotype" w:hAnsi="Palatino Linotype" w:cs="Tahoma"/>
          <w:bCs/>
          <w:sz w:val="22"/>
          <w:szCs w:val="22"/>
        </w:rPr>
        <w:t xml:space="preserve">, </w:t>
      </w:r>
      <w:r w:rsidRPr="00EB0C59">
        <w:rPr>
          <w:rFonts w:ascii="Palatino Linotype" w:hAnsi="Palatino Linotype" w:cs="Tahoma"/>
          <w:sz w:val="22"/>
          <w:szCs w:val="22"/>
        </w:rPr>
        <w:t>de lo siguiente:</w:t>
      </w:r>
    </w:p>
    <w:p w14:paraId="04DD7203" w14:textId="77777777" w:rsidR="00EB0C59" w:rsidRDefault="00EB0C59" w:rsidP="00417AB6">
      <w:pPr>
        <w:spacing w:line="360" w:lineRule="auto"/>
        <w:ind w:right="-93"/>
        <w:jc w:val="both"/>
        <w:rPr>
          <w:rFonts w:ascii="Palatino Linotype" w:hAnsi="Palatino Linotype" w:cs="Tahoma"/>
          <w:sz w:val="22"/>
          <w:szCs w:val="22"/>
        </w:rPr>
      </w:pPr>
    </w:p>
    <w:p w14:paraId="27B3FCC9" w14:textId="1B0D0F88" w:rsidR="00EB0C59" w:rsidRDefault="006A3390" w:rsidP="006A3390">
      <w:pPr>
        <w:spacing w:line="360" w:lineRule="auto"/>
        <w:ind w:right="-93"/>
        <w:jc w:val="both"/>
        <w:rPr>
          <w:rFonts w:ascii="Palatino Linotype" w:eastAsia="Calibri" w:hAnsi="Palatino Linotype" w:cs="Tahoma"/>
          <w:sz w:val="22"/>
          <w:szCs w:val="22"/>
          <w:lang w:eastAsia="en-US"/>
        </w:rPr>
      </w:pPr>
      <w:r w:rsidRPr="006A3390">
        <w:rPr>
          <w:rFonts w:ascii="Palatino Linotype" w:eastAsia="Calibri" w:hAnsi="Palatino Linotype" w:cs="Tahoma"/>
          <w:iCs/>
          <w:sz w:val="22"/>
          <w:szCs w:val="22"/>
          <w:lang w:val="es-ES" w:eastAsia="es-ES_tradnl"/>
        </w:rPr>
        <w:t>•</w:t>
      </w:r>
      <w:r w:rsidRPr="006A3390">
        <w:rPr>
          <w:rFonts w:ascii="Palatino Linotype" w:eastAsia="Calibri" w:hAnsi="Palatino Linotype" w:cs="Tahoma"/>
          <w:iCs/>
          <w:sz w:val="22"/>
          <w:szCs w:val="22"/>
          <w:lang w:val="es-ES" w:eastAsia="es-ES_tradnl"/>
        </w:rPr>
        <w:tab/>
      </w:r>
      <w:r w:rsidRPr="00E27E11">
        <w:rPr>
          <w:rFonts w:ascii="Palatino Linotype" w:eastAsia="Calibri" w:hAnsi="Palatino Linotype" w:cs="Tahoma"/>
          <w:iCs/>
          <w:sz w:val="22"/>
          <w:szCs w:val="22"/>
          <w:lang w:val="es-ES" w:eastAsia="es-ES_tradnl"/>
        </w:rPr>
        <w:t>Los recibos de nómina</w:t>
      </w:r>
      <w:r w:rsidR="002B633A" w:rsidRPr="00E27E11">
        <w:rPr>
          <w:rFonts w:ascii="Palatino Linotype" w:eastAsia="Calibri" w:hAnsi="Palatino Linotype" w:cs="Tahoma"/>
          <w:iCs/>
          <w:sz w:val="22"/>
          <w:szCs w:val="22"/>
          <w:lang w:val="es-ES" w:eastAsia="es-ES_tradnl"/>
        </w:rPr>
        <w:t xml:space="preserve"> </w:t>
      </w:r>
      <w:r w:rsidR="002B633A" w:rsidRPr="00E27E11">
        <w:rPr>
          <w:rFonts w:ascii="Palatino Linotype" w:eastAsia="Calibri" w:hAnsi="Palatino Linotype" w:cs="Tahoma"/>
          <w:iCs/>
          <w:sz w:val="22"/>
          <w:szCs w:val="22"/>
          <w:highlight w:val="yellow"/>
          <w:lang w:val="es-ES" w:eastAsia="es-ES_tradnl"/>
        </w:rPr>
        <w:t>en formato PDF</w:t>
      </w:r>
      <w:r w:rsidR="002B633A" w:rsidRPr="00E27E11">
        <w:rPr>
          <w:rFonts w:ascii="Palatino Linotype" w:eastAsia="Calibri" w:hAnsi="Palatino Linotype" w:cs="Tahoma"/>
          <w:iCs/>
          <w:sz w:val="22"/>
          <w:szCs w:val="22"/>
          <w:lang w:val="es-ES" w:eastAsia="es-ES_tradnl"/>
        </w:rPr>
        <w:t xml:space="preserve"> de </w:t>
      </w:r>
      <w:r w:rsidRPr="00E27E11">
        <w:rPr>
          <w:rFonts w:ascii="Palatino Linotype" w:eastAsia="Calibri" w:hAnsi="Palatino Linotype" w:cs="Tahoma"/>
          <w:iCs/>
          <w:sz w:val="22"/>
          <w:szCs w:val="22"/>
          <w:lang w:val="es-ES" w:eastAsia="es-ES_tradnl"/>
        </w:rPr>
        <w:t xml:space="preserve">los trabajadores del </w:t>
      </w:r>
      <w:r w:rsidRPr="00E27E11">
        <w:rPr>
          <w:rFonts w:ascii="Palatino Linotype" w:eastAsia="Calibri" w:hAnsi="Palatino Linotype" w:cs="Tahoma"/>
          <w:sz w:val="22"/>
          <w:szCs w:val="22"/>
          <w:lang w:eastAsia="en-US"/>
        </w:rPr>
        <w:t>Ayuntamiento de Otzoloapan</w:t>
      </w:r>
      <w:r w:rsidR="00BC2D50">
        <w:rPr>
          <w:rFonts w:ascii="Palatino Linotype" w:eastAsia="Calibri" w:hAnsi="Palatino Linotype" w:cs="Tahoma"/>
          <w:sz w:val="22"/>
          <w:szCs w:val="22"/>
          <w:lang w:eastAsia="en-US"/>
        </w:rPr>
        <w:t xml:space="preserve"> con nivel de secretarias, auxiliares administrativos u homólogos</w:t>
      </w:r>
      <w:r w:rsidRPr="00E27E11">
        <w:rPr>
          <w:rFonts w:ascii="Palatino Linotype" w:eastAsia="Calibri" w:hAnsi="Palatino Linotype" w:cs="Tahoma"/>
          <w:sz w:val="22"/>
          <w:szCs w:val="22"/>
          <w:lang w:eastAsia="en-US"/>
        </w:rPr>
        <w:t>.</w:t>
      </w:r>
    </w:p>
    <w:p w14:paraId="32D2C8FE" w14:textId="77777777" w:rsidR="006A3390" w:rsidRPr="006A3390" w:rsidRDefault="006A3390" w:rsidP="006A3390">
      <w:pPr>
        <w:spacing w:line="360" w:lineRule="auto"/>
        <w:ind w:right="-93"/>
        <w:jc w:val="both"/>
        <w:rPr>
          <w:rFonts w:ascii="Palatino Linotype" w:eastAsia="Calibri" w:hAnsi="Palatino Linotype" w:cs="Tahoma"/>
          <w:iCs/>
          <w:sz w:val="22"/>
          <w:szCs w:val="22"/>
          <w:lang w:val="es-ES" w:eastAsia="es-ES_tradnl"/>
        </w:rPr>
      </w:pPr>
    </w:p>
    <w:p w14:paraId="03117E36" w14:textId="474D4894" w:rsidR="004B55D1" w:rsidRPr="00985849" w:rsidRDefault="004B55D1" w:rsidP="00417AB6">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w:t>
      </w:r>
      <w:r w:rsidRPr="004B55D1">
        <w:rPr>
          <w:rFonts w:ascii="Palatino Linotype" w:hAnsi="Palatino Linotype" w:cs="Tahoma"/>
          <w:b/>
          <w:sz w:val="22"/>
          <w:szCs w:val="22"/>
          <w:lang w:val="es-ES"/>
        </w:rPr>
        <w:t>Acuerdo del Comité de Transparencia</w:t>
      </w:r>
      <w:r w:rsidRPr="00A50EAF">
        <w:rPr>
          <w:rFonts w:ascii="Palatino Linotype" w:hAnsi="Palatino Linotype" w:cs="Tahoma"/>
          <w:sz w:val="22"/>
          <w:szCs w:val="22"/>
          <w:lang w:val="es-ES"/>
        </w:rPr>
        <w:t xml:space="preserve"> mediante el cual se funde y motive la eliminación de la información</w:t>
      </w:r>
      <w:r>
        <w:rPr>
          <w:rFonts w:ascii="Palatino Linotype" w:hAnsi="Palatino Linotype" w:cs="Tahoma"/>
          <w:sz w:val="22"/>
          <w:szCs w:val="22"/>
          <w:lang w:val="es-ES"/>
        </w:rPr>
        <w:t xml:space="preserve"> confidencial, en términos de los artículos 49, fracciones II y VII,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42624197" w14:textId="77777777" w:rsidR="00C56AE3" w:rsidRPr="009A0C8C" w:rsidRDefault="00C56AE3" w:rsidP="00417AB6">
      <w:pPr>
        <w:spacing w:line="360" w:lineRule="auto"/>
        <w:ind w:right="-93"/>
        <w:jc w:val="both"/>
        <w:rPr>
          <w:rFonts w:ascii="Palatino Linotype" w:hAnsi="Palatino Linotype" w:cs="Tahoma"/>
          <w:sz w:val="22"/>
          <w:szCs w:val="22"/>
          <w:lang w:val="es-ES"/>
        </w:rPr>
      </w:pPr>
    </w:p>
    <w:p w14:paraId="24941BEE" w14:textId="2C19295E" w:rsidR="00867F9D" w:rsidRDefault="003C6934"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Por lo </w:t>
      </w:r>
      <w:r w:rsidR="00EC33DA">
        <w:rPr>
          <w:rFonts w:ascii="Palatino Linotype" w:eastAsia="Calibri" w:hAnsi="Palatino Linotype" w:cs="Tahoma"/>
          <w:bCs/>
          <w:sz w:val="22"/>
          <w:szCs w:val="22"/>
          <w:lang w:eastAsia="en-US"/>
        </w:rPr>
        <w:t>expuesto y fundado, este Pleno:</w:t>
      </w:r>
    </w:p>
    <w:p w14:paraId="61004643" w14:textId="77777777" w:rsidR="00867F9D" w:rsidRPr="00985849" w:rsidRDefault="00867F9D" w:rsidP="00417AB6">
      <w:pPr>
        <w:spacing w:line="360" w:lineRule="auto"/>
        <w:ind w:right="-93"/>
        <w:jc w:val="both"/>
        <w:rPr>
          <w:rFonts w:ascii="Palatino Linotype" w:eastAsia="Calibri" w:hAnsi="Palatino Linotype" w:cs="Tahoma"/>
          <w:bCs/>
          <w:sz w:val="22"/>
          <w:szCs w:val="22"/>
          <w:lang w:eastAsia="en-US"/>
        </w:rPr>
      </w:pPr>
    </w:p>
    <w:p w14:paraId="260ABD42" w14:textId="77777777" w:rsidR="003C6934" w:rsidRPr="00985849" w:rsidRDefault="003C6934" w:rsidP="00417AB6">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RESUELVE:</w:t>
      </w:r>
    </w:p>
    <w:p w14:paraId="050B4C5F" w14:textId="77777777" w:rsidR="003C6934" w:rsidRPr="00985849" w:rsidRDefault="003C6934" w:rsidP="00417AB6">
      <w:pPr>
        <w:spacing w:line="360" w:lineRule="auto"/>
        <w:ind w:right="-93"/>
        <w:rPr>
          <w:rFonts w:ascii="Palatino Linotype" w:eastAsia="Calibri" w:hAnsi="Palatino Linotype" w:cs="Tahoma"/>
          <w:b/>
          <w:bCs/>
          <w:sz w:val="22"/>
          <w:szCs w:val="22"/>
          <w:lang w:eastAsia="en-US"/>
        </w:rPr>
      </w:pPr>
    </w:p>
    <w:p w14:paraId="500B537B" w14:textId="050630FD" w:rsidR="006B7A3D" w:rsidRDefault="006B7A3D" w:rsidP="006B7A3D">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Pr="00E57A17">
        <w:rPr>
          <w:rFonts w:ascii="Palatino Linotype" w:hAnsi="Palatino Linotype" w:cs="Arial"/>
          <w:bCs/>
          <w:color w:val="000000" w:themeColor="text1"/>
          <w:sz w:val="22"/>
          <w:szCs w:val="22"/>
          <w:lang w:val="es-ES"/>
        </w:rPr>
        <w:t xml:space="preserve">Se </w:t>
      </w:r>
      <w:r>
        <w:rPr>
          <w:rFonts w:ascii="Palatino Linotype" w:hAnsi="Palatino Linotype" w:cs="Arial"/>
          <w:b/>
          <w:bCs/>
          <w:color w:val="000000" w:themeColor="text1"/>
          <w:sz w:val="22"/>
          <w:szCs w:val="22"/>
          <w:lang w:val="es-ES"/>
        </w:rPr>
        <w:t>REVOCA</w:t>
      </w:r>
      <w:r w:rsidRPr="00E57A17">
        <w:rPr>
          <w:rFonts w:ascii="Palatino Linotype" w:hAnsi="Palatino Linotype" w:cs="Arial"/>
          <w:bCs/>
          <w:color w:val="000000" w:themeColor="text1"/>
          <w:sz w:val="22"/>
          <w:szCs w:val="22"/>
          <w:lang w:val="es-ES"/>
        </w:rPr>
        <w:t xml:space="preserve"> la respuesta del Sujeto Obligado a la solicitud de información </w:t>
      </w:r>
      <w:r w:rsidRPr="006B7A3D">
        <w:rPr>
          <w:rFonts w:ascii="Palatino Linotype" w:hAnsi="Palatino Linotype" w:cs="Arial"/>
          <w:bCs/>
          <w:color w:val="000000" w:themeColor="text1"/>
          <w:sz w:val="22"/>
          <w:szCs w:val="22"/>
          <w:lang w:val="es-ES"/>
        </w:rPr>
        <w:t>00034/OTZOLOAP/IP/2019</w:t>
      </w:r>
      <w:r w:rsidRPr="004D227F">
        <w:rPr>
          <w:rFonts w:ascii="Palatino Linotype" w:hAnsi="Palatino Linotype" w:cs="Arial"/>
          <w:bCs/>
          <w:color w:val="000000" w:themeColor="text1"/>
          <w:sz w:val="22"/>
          <w:szCs w:val="22"/>
          <w:lang w:val="es-ES"/>
        </w:rPr>
        <w:t>, por</w:t>
      </w:r>
      <w:r w:rsidRPr="00E57A17">
        <w:rPr>
          <w:rFonts w:ascii="Palatino Linotype" w:hAnsi="Palatino Linotype" w:cs="Arial"/>
          <w:bCs/>
          <w:color w:val="000000" w:themeColor="text1"/>
          <w:sz w:val="22"/>
          <w:szCs w:val="22"/>
          <w:lang w:val="es-ES"/>
        </w:rPr>
        <w:t xml:space="preserve"> resultar </w:t>
      </w:r>
      <w:r w:rsidRPr="0001700B">
        <w:rPr>
          <w:rFonts w:ascii="Palatino Linotype" w:hAnsi="Palatino Linotype" w:cs="Arial"/>
          <w:b/>
          <w:bCs/>
          <w:color w:val="000000" w:themeColor="text1"/>
          <w:sz w:val="22"/>
          <w:szCs w:val="22"/>
          <w:lang w:val="es-ES"/>
        </w:rPr>
        <w:t xml:space="preserve">FUNDADAS </w:t>
      </w:r>
      <w:r w:rsidRPr="00E57A17">
        <w:rPr>
          <w:rFonts w:ascii="Palatino Linotype" w:hAnsi="Palatino Linotype" w:cs="Arial"/>
          <w:bCs/>
          <w:color w:val="000000" w:themeColor="text1"/>
          <w:sz w:val="22"/>
          <w:szCs w:val="22"/>
          <w:lang w:val="es-ES"/>
        </w:rPr>
        <w:t>las razones o motivos de inconformidad hechos valer por el Recurrente, en términos de lo</w:t>
      </w:r>
      <w:r>
        <w:rPr>
          <w:rFonts w:ascii="Palatino Linotype" w:hAnsi="Palatino Linotype" w:cs="Arial"/>
          <w:bCs/>
          <w:color w:val="000000" w:themeColor="text1"/>
          <w:sz w:val="22"/>
          <w:szCs w:val="22"/>
          <w:lang w:val="es-ES"/>
        </w:rPr>
        <w:t xml:space="preserve">s Considerandos </w:t>
      </w:r>
      <w:r>
        <w:rPr>
          <w:rFonts w:ascii="Palatino Linotype" w:hAnsi="Palatino Linotype" w:cs="Arial"/>
          <w:b/>
          <w:bCs/>
          <w:color w:val="000000" w:themeColor="text1"/>
          <w:sz w:val="22"/>
          <w:szCs w:val="22"/>
          <w:lang w:val="es-ES"/>
        </w:rPr>
        <w:t>QUINTO y SÉPTIMO</w:t>
      </w:r>
      <w:r w:rsidRPr="00E57A17">
        <w:rPr>
          <w:rFonts w:ascii="Palatino Linotype" w:hAnsi="Palatino Linotype" w:cs="Arial"/>
          <w:bCs/>
          <w:color w:val="000000" w:themeColor="text1"/>
          <w:sz w:val="22"/>
          <w:szCs w:val="22"/>
          <w:lang w:val="es-ES"/>
        </w:rPr>
        <w:t xml:space="preserve"> de esta Resolución.</w:t>
      </w:r>
    </w:p>
    <w:p w14:paraId="72879091" w14:textId="77777777" w:rsidR="00BE725A" w:rsidRPr="00985849" w:rsidRDefault="00BE725A" w:rsidP="00417AB6">
      <w:pPr>
        <w:shd w:val="clear" w:color="auto" w:fill="FFFFFF" w:themeFill="background1"/>
        <w:spacing w:line="360" w:lineRule="auto"/>
        <w:jc w:val="both"/>
        <w:rPr>
          <w:rFonts w:ascii="Palatino Linotype" w:eastAsia="Calibri" w:hAnsi="Palatino Linotype" w:cs="Tahoma"/>
          <w:bCs/>
          <w:sz w:val="22"/>
          <w:szCs w:val="22"/>
          <w:lang w:eastAsia="en-US"/>
        </w:rPr>
      </w:pPr>
    </w:p>
    <w:p w14:paraId="06A34FA4" w14:textId="6E975572" w:rsidR="006B7A3D" w:rsidRPr="0001700B" w:rsidRDefault="006B7A3D" w:rsidP="006B7A3D">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Cs/>
          <w:color w:val="000000" w:themeColor="text1"/>
          <w:sz w:val="22"/>
          <w:szCs w:val="22"/>
          <w:lang w:val="es-ES"/>
        </w:rPr>
        <w:t xml:space="preserve">Se </w:t>
      </w:r>
      <w:r w:rsidRPr="007E247A">
        <w:rPr>
          <w:rFonts w:ascii="Palatino Linotype" w:hAnsi="Palatino Linotype" w:cs="Arial"/>
          <w:b/>
          <w:bCs/>
          <w:color w:val="000000" w:themeColor="text1"/>
          <w:sz w:val="22"/>
          <w:szCs w:val="22"/>
          <w:lang w:val="es-ES"/>
        </w:rPr>
        <w:t>ORDENA</w:t>
      </w:r>
      <w:r>
        <w:rPr>
          <w:rFonts w:ascii="Palatino Linotype" w:hAnsi="Palatino Linotype" w:cs="Arial"/>
          <w:bCs/>
          <w:color w:val="000000" w:themeColor="text1"/>
          <w:sz w:val="22"/>
          <w:szCs w:val="22"/>
          <w:lang w:val="es-ES"/>
        </w:rPr>
        <w:t xml:space="preserve"> </w:t>
      </w:r>
      <w:r w:rsidRPr="0001700B">
        <w:rPr>
          <w:rFonts w:ascii="Palatino Linotype" w:hAnsi="Palatino Linotype" w:cs="Arial"/>
          <w:bCs/>
          <w:color w:val="000000" w:themeColor="text1"/>
          <w:sz w:val="22"/>
          <w:szCs w:val="22"/>
          <w:lang w:val="es-ES"/>
        </w:rPr>
        <w:t xml:space="preserve">al </w:t>
      </w:r>
      <w:r w:rsidRPr="006B7A3D">
        <w:rPr>
          <w:rFonts w:ascii="Palatino Linotype" w:hAnsi="Palatino Linotype" w:cs="Arial"/>
          <w:b/>
          <w:bCs/>
          <w:color w:val="000000" w:themeColor="text1"/>
          <w:sz w:val="22"/>
          <w:szCs w:val="22"/>
          <w:lang w:val="es-ES"/>
        </w:rPr>
        <w:t>Ayuntamiento de Otzoloapan</w:t>
      </w:r>
      <w:r w:rsidRPr="0001700B">
        <w:rPr>
          <w:rFonts w:ascii="Palatino Linotype" w:hAnsi="Palatino Linotype" w:cs="Arial"/>
          <w:bCs/>
          <w:color w:val="000000" w:themeColor="text1"/>
          <w:sz w:val="22"/>
          <w:szCs w:val="22"/>
          <w:lang w:val="es-ES"/>
        </w:rPr>
        <w:t xml:space="preserve">, previa búsqueda exhaustiva y razonable en todas las áreas competentes, otorgue vía el Sistema de Acceso a la Información </w:t>
      </w:r>
      <w:r w:rsidRPr="0001700B">
        <w:rPr>
          <w:rFonts w:ascii="Palatino Linotype" w:hAnsi="Palatino Linotype" w:cs="Arial"/>
          <w:bCs/>
          <w:color w:val="000000" w:themeColor="text1"/>
          <w:sz w:val="22"/>
          <w:szCs w:val="22"/>
          <w:lang w:val="es-ES"/>
        </w:rPr>
        <w:lastRenderedPageBreak/>
        <w:t xml:space="preserve">Mexiquense (SAIMEX), </w:t>
      </w:r>
      <w:r>
        <w:rPr>
          <w:rFonts w:ascii="Palatino Linotype" w:hAnsi="Palatino Linotype" w:cs="Arial"/>
          <w:bCs/>
          <w:color w:val="000000" w:themeColor="text1"/>
          <w:sz w:val="22"/>
          <w:szCs w:val="22"/>
          <w:lang w:val="es-ES"/>
        </w:rPr>
        <w:t xml:space="preserve">en </w:t>
      </w:r>
      <w:r w:rsidRPr="0001700B">
        <w:rPr>
          <w:rFonts w:ascii="Palatino Linotype" w:hAnsi="Palatino Linotype" w:cs="Arial"/>
          <w:bCs/>
          <w:color w:val="000000" w:themeColor="text1"/>
          <w:sz w:val="22"/>
          <w:szCs w:val="22"/>
          <w:lang w:val="es-ES"/>
        </w:rPr>
        <w:t xml:space="preserve">versión pública y por </w:t>
      </w:r>
      <w:r>
        <w:rPr>
          <w:rFonts w:ascii="Palatino Linotype" w:hAnsi="Palatino Linotype" w:cs="Arial"/>
          <w:bCs/>
          <w:color w:val="000000" w:themeColor="text1"/>
          <w:sz w:val="22"/>
          <w:szCs w:val="22"/>
          <w:lang w:val="es-ES"/>
        </w:rPr>
        <w:t xml:space="preserve">el </w:t>
      </w:r>
      <w:r w:rsidRPr="00094FCC">
        <w:rPr>
          <w:rFonts w:ascii="Palatino Linotype" w:hAnsi="Palatino Linotype" w:cs="Arial"/>
          <w:bCs/>
          <w:color w:val="000000" w:themeColor="text1"/>
          <w:sz w:val="22"/>
          <w:szCs w:val="22"/>
          <w:lang w:val="es-ES"/>
        </w:rPr>
        <w:t>periodo comprendido de la pri</w:t>
      </w:r>
      <w:r>
        <w:rPr>
          <w:rFonts w:ascii="Palatino Linotype" w:hAnsi="Palatino Linotype" w:cs="Arial"/>
          <w:bCs/>
          <w:color w:val="000000" w:themeColor="text1"/>
          <w:sz w:val="22"/>
          <w:szCs w:val="22"/>
          <w:lang w:val="es-ES"/>
        </w:rPr>
        <w:t>mera y segunda quincena de abril</w:t>
      </w:r>
      <w:r w:rsidRPr="00094FCC">
        <w:rPr>
          <w:rFonts w:ascii="Palatino Linotype" w:hAnsi="Palatino Linotype" w:cs="Arial"/>
          <w:bCs/>
          <w:color w:val="000000" w:themeColor="text1"/>
          <w:sz w:val="22"/>
          <w:szCs w:val="22"/>
          <w:lang w:val="es-ES"/>
        </w:rPr>
        <w:t xml:space="preserve"> del dos mil diecinueve</w:t>
      </w:r>
      <w:r w:rsidRPr="004D227F">
        <w:rPr>
          <w:rFonts w:ascii="Palatino Linotype" w:hAnsi="Palatino Linotype" w:cs="Arial"/>
          <w:bCs/>
          <w:color w:val="000000" w:themeColor="text1"/>
          <w:sz w:val="22"/>
          <w:szCs w:val="22"/>
          <w:lang w:val="es-ES"/>
        </w:rPr>
        <w:t xml:space="preserve">, </w:t>
      </w:r>
      <w:r w:rsidRPr="0001700B">
        <w:rPr>
          <w:rFonts w:ascii="Palatino Linotype" w:hAnsi="Palatino Linotype" w:cs="Arial"/>
          <w:bCs/>
          <w:color w:val="000000" w:themeColor="text1"/>
          <w:sz w:val="22"/>
          <w:szCs w:val="22"/>
          <w:lang w:val="es-ES"/>
        </w:rPr>
        <w:t>lo siguiente:</w:t>
      </w:r>
    </w:p>
    <w:p w14:paraId="4651310B" w14:textId="77777777" w:rsidR="00EC33DA" w:rsidRDefault="00EC33DA" w:rsidP="00417AB6">
      <w:pPr>
        <w:spacing w:line="360" w:lineRule="auto"/>
        <w:ind w:right="-93"/>
        <w:jc w:val="both"/>
        <w:rPr>
          <w:rFonts w:ascii="Palatino Linotype" w:hAnsi="Palatino Linotype" w:cs="Tahoma"/>
          <w:bCs/>
          <w:sz w:val="22"/>
          <w:szCs w:val="22"/>
        </w:rPr>
      </w:pPr>
    </w:p>
    <w:p w14:paraId="3EB5E48F" w14:textId="2F63E505" w:rsidR="004E0B9B" w:rsidRPr="004E0B9B" w:rsidRDefault="002B633A" w:rsidP="004E0B9B">
      <w:pPr>
        <w:pStyle w:val="Prrafodelista"/>
        <w:numPr>
          <w:ilvl w:val="0"/>
          <w:numId w:val="21"/>
        </w:numPr>
        <w:spacing w:line="360" w:lineRule="auto"/>
        <w:ind w:right="-93"/>
        <w:jc w:val="both"/>
        <w:rPr>
          <w:rFonts w:ascii="Palatino Linotype" w:eastAsia="Calibri" w:hAnsi="Palatino Linotype" w:cs="Tahoma"/>
          <w:szCs w:val="22"/>
          <w:lang w:eastAsia="en-US"/>
        </w:rPr>
      </w:pPr>
      <w:r w:rsidRPr="004E0B9B">
        <w:rPr>
          <w:rFonts w:ascii="Palatino Linotype" w:eastAsia="Calibri" w:hAnsi="Palatino Linotype" w:cs="Tahoma"/>
          <w:iCs/>
          <w:szCs w:val="22"/>
          <w:lang w:val="es-ES" w:eastAsia="es-ES_tradnl"/>
        </w:rPr>
        <w:t xml:space="preserve">Los recibos de nómina </w:t>
      </w:r>
      <w:r w:rsidRPr="004E0B9B">
        <w:rPr>
          <w:rFonts w:ascii="Palatino Linotype" w:eastAsia="Calibri" w:hAnsi="Palatino Linotype" w:cs="Tahoma"/>
          <w:iCs/>
          <w:szCs w:val="22"/>
          <w:highlight w:val="yellow"/>
          <w:lang w:val="es-ES" w:eastAsia="es-ES_tradnl"/>
        </w:rPr>
        <w:t>en formato PDF</w:t>
      </w:r>
      <w:r w:rsidRPr="004E0B9B">
        <w:rPr>
          <w:rFonts w:ascii="Palatino Linotype" w:eastAsia="Calibri" w:hAnsi="Palatino Linotype" w:cs="Tahoma"/>
          <w:iCs/>
          <w:szCs w:val="22"/>
          <w:lang w:val="es-ES" w:eastAsia="es-ES_tradnl"/>
        </w:rPr>
        <w:t xml:space="preserve"> de </w:t>
      </w:r>
      <w:r w:rsidR="004E0B9B" w:rsidRPr="004E0B9B">
        <w:rPr>
          <w:rFonts w:ascii="Palatino Linotype" w:eastAsia="Calibri" w:hAnsi="Palatino Linotype" w:cs="Tahoma"/>
          <w:iCs/>
          <w:szCs w:val="22"/>
          <w:lang w:val="es-ES" w:eastAsia="es-ES_tradnl"/>
        </w:rPr>
        <w:t xml:space="preserve">los trabajadores del </w:t>
      </w:r>
      <w:r w:rsidR="004E0B9B" w:rsidRPr="004E0B9B">
        <w:rPr>
          <w:rFonts w:ascii="Palatino Linotype" w:eastAsia="Calibri" w:hAnsi="Palatino Linotype" w:cs="Tahoma"/>
          <w:szCs w:val="22"/>
          <w:lang w:eastAsia="en-US"/>
        </w:rPr>
        <w:t>Ayuntamiento de Otzoloapan con nivel de secretarias, auxiliares administrativos u homólogos.</w:t>
      </w:r>
    </w:p>
    <w:p w14:paraId="50604F9D" w14:textId="77777777" w:rsidR="00917D8F" w:rsidRPr="00A50EAF" w:rsidRDefault="00917D8F" w:rsidP="00417AB6">
      <w:pPr>
        <w:spacing w:line="360" w:lineRule="auto"/>
        <w:ind w:right="-93"/>
        <w:jc w:val="both"/>
        <w:rPr>
          <w:rFonts w:ascii="Palatino Linotype" w:hAnsi="Palatino Linotype" w:cs="Tahoma"/>
          <w:sz w:val="22"/>
          <w:szCs w:val="22"/>
          <w:lang w:val="es-ES"/>
        </w:rPr>
      </w:pPr>
    </w:p>
    <w:p w14:paraId="0BD85D26" w14:textId="722EB0C3" w:rsidR="00B6258B" w:rsidRDefault="00417AB6" w:rsidP="00417AB6">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J</w:t>
      </w:r>
      <w:r w:rsidR="00BE0CA3" w:rsidRPr="00CA3FED">
        <w:rPr>
          <w:rFonts w:ascii="Palatino Linotype" w:hAnsi="Palatino Linotype" w:cs="Tahoma"/>
          <w:sz w:val="22"/>
          <w:szCs w:val="22"/>
          <w:lang w:val="es-ES"/>
        </w:rPr>
        <w:t xml:space="preserve">unto </w:t>
      </w:r>
      <w:r w:rsidR="00CA3FED" w:rsidRPr="00CA3FED">
        <w:rPr>
          <w:rFonts w:ascii="Palatino Linotype" w:hAnsi="Palatino Linotype" w:cs="Tahoma"/>
          <w:sz w:val="22"/>
          <w:szCs w:val="22"/>
          <w:lang w:val="es-ES"/>
        </w:rPr>
        <w:t>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13E5DD20" w14:textId="77777777" w:rsidR="00CA3FED" w:rsidRPr="00985849" w:rsidRDefault="00CA3FED" w:rsidP="00417AB6">
      <w:pPr>
        <w:shd w:val="clear" w:color="auto" w:fill="FFFFFF" w:themeFill="background1"/>
        <w:spacing w:line="360" w:lineRule="auto"/>
        <w:jc w:val="both"/>
        <w:rPr>
          <w:rFonts w:ascii="Palatino Linotype" w:hAnsi="Palatino Linotype" w:cs="Arial"/>
          <w:sz w:val="22"/>
          <w:szCs w:val="22"/>
        </w:rPr>
      </w:pPr>
    </w:p>
    <w:p w14:paraId="55A7A513" w14:textId="77777777" w:rsidR="006B7A3D" w:rsidRPr="004E591C" w:rsidRDefault="006B7A3D" w:rsidP="006B7A3D">
      <w:pPr>
        <w:spacing w:line="360" w:lineRule="auto"/>
        <w:jc w:val="both"/>
        <w:rPr>
          <w:rFonts w:ascii="Palatino Linotype" w:hAnsi="Palatino Linotype" w:cs="Tahoma"/>
          <w:sz w:val="22"/>
        </w:rPr>
      </w:pPr>
      <w:r w:rsidRPr="00FD5901">
        <w:rPr>
          <w:rFonts w:ascii="Palatino Linotype" w:hAnsi="Palatino Linotype" w:cs="Arial"/>
          <w:b/>
          <w:bCs/>
          <w:color w:val="000000" w:themeColor="text1"/>
          <w:sz w:val="22"/>
          <w:szCs w:val="22"/>
          <w:lang w:val="es-ES"/>
        </w:rPr>
        <w:t>TERCERO.</w:t>
      </w:r>
      <w:r w:rsidRPr="00FD5901">
        <w:rPr>
          <w:rFonts w:ascii="Palatino Linotype" w:hAnsi="Palatino Linotype" w:cs="Arial"/>
          <w:bCs/>
          <w:color w:val="000000" w:themeColor="text1"/>
          <w:sz w:val="22"/>
          <w:szCs w:val="22"/>
          <w:lang w:val="es-ES"/>
        </w:rPr>
        <w:t xml:space="preserve"> </w:t>
      </w:r>
      <w:r w:rsidRPr="00FD5901">
        <w:rPr>
          <w:rFonts w:ascii="Palatino Linotype" w:hAnsi="Palatino Linotype" w:cs="Tahoma"/>
          <w:b/>
          <w:sz w:val="22"/>
        </w:rPr>
        <w:t xml:space="preserve">NOTIFÍQUESE </w:t>
      </w:r>
      <w:r w:rsidRPr="00FD5901">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B74B979" w14:textId="77777777" w:rsidR="006B7A3D" w:rsidRPr="00F143B3" w:rsidRDefault="006B7A3D" w:rsidP="006B7A3D">
      <w:pPr>
        <w:spacing w:line="360" w:lineRule="auto"/>
        <w:jc w:val="both"/>
        <w:rPr>
          <w:rFonts w:ascii="Palatino Linotype" w:hAnsi="Palatino Linotype" w:cs="Arial"/>
          <w:bCs/>
          <w:color w:val="000000" w:themeColor="text1"/>
          <w:sz w:val="22"/>
          <w:szCs w:val="22"/>
          <w:lang w:val="es-ES"/>
        </w:rPr>
      </w:pPr>
    </w:p>
    <w:p w14:paraId="67FC1C30" w14:textId="77777777" w:rsidR="006B7A3D" w:rsidRDefault="006B7A3D" w:rsidP="006B7A3D">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Pr="00F143B3">
        <w:rPr>
          <w:rFonts w:ascii="Palatino Linotype" w:hAnsi="Palatino Linotype" w:cs="Arial"/>
          <w:b/>
          <w:bCs/>
          <w:color w:val="000000" w:themeColor="text1"/>
          <w:sz w:val="22"/>
          <w:szCs w:val="22"/>
          <w:lang w:val="es-ES"/>
        </w:rPr>
        <w:t>.</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147DE8C" w14:textId="77777777" w:rsidR="003C6934" w:rsidRPr="00985849" w:rsidRDefault="003C6934" w:rsidP="00417AB6">
      <w:pPr>
        <w:spacing w:line="360" w:lineRule="auto"/>
        <w:ind w:right="-93"/>
        <w:jc w:val="both"/>
        <w:rPr>
          <w:rFonts w:ascii="Palatino Linotype" w:eastAsia="Calibri" w:hAnsi="Palatino Linotype" w:cs="Tahoma"/>
          <w:b/>
          <w:bCs/>
          <w:sz w:val="22"/>
          <w:szCs w:val="22"/>
          <w:lang w:eastAsia="en-US"/>
        </w:rPr>
      </w:pPr>
    </w:p>
    <w:p w14:paraId="30382BBC" w14:textId="77777777" w:rsidR="00790B78" w:rsidRPr="00F012DF" w:rsidRDefault="00790B78" w:rsidP="00790B7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w:t>
      </w:r>
      <w:r w:rsidRPr="00F012DF">
        <w:rPr>
          <w:rFonts w:ascii="Palatino Linotype" w:eastAsia="Calibri" w:hAnsi="Palatino Linotype" w:cs="Tahoma"/>
          <w:bCs/>
          <w:sz w:val="22"/>
          <w:szCs w:val="22"/>
          <w:lang w:val="es-ES_tradnl" w:eastAsia="en-US"/>
        </w:rPr>
        <w:lastRenderedPageBreak/>
        <w:t xml:space="preserve">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5F28789" w14:textId="77777777" w:rsidR="00790B78" w:rsidRPr="00F012DF" w:rsidRDefault="00790B78" w:rsidP="00790B78">
      <w:pPr>
        <w:spacing w:line="360" w:lineRule="auto"/>
        <w:ind w:right="-93"/>
        <w:jc w:val="both"/>
        <w:rPr>
          <w:rFonts w:ascii="Palatino Linotype" w:eastAsia="Calibri" w:hAnsi="Palatino Linotype" w:cs="Tahoma"/>
          <w:bCs/>
          <w:sz w:val="22"/>
          <w:szCs w:val="22"/>
          <w:lang w:eastAsia="en-US"/>
        </w:rPr>
      </w:pPr>
    </w:p>
    <w:p w14:paraId="74469478"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52BAA99E"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33CAF27" wp14:editId="2A186108">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E28E65"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7DAA82"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40313C4"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351A3E8A" w14:textId="77777777" w:rsidR="00790B78" w:rsidRPr="00016AF3" w:rsidRDefault="00790B78" w:rsidP="00790B7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CAF27"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pw6unJ8CAADZBQAADgAAAAAAAAAAAAAAAAAuAgAAZHJzL2Uy&#10;b0RvYy54bWxQSwECLQAUAAYACAAAACEAhLwY/doAAAAHAQAADwAAAAAAAAAAAAAAAAD5BAAAZHJz&#10;L2Rvd25yZXYueG1sUEsFBgAAAAAEAAQA8wAAAAAGAAAAAA==&#10;" fillcolor="white [3201]" strokecolor="white [3212]" strokeweight=".5pt">
                <v:path arrowok="t"/>
                <v:textbox>
                  <w:txbxContent>
                    <w:p w14:paraId="7EE28E65"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7DAA82"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40313C4"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351A3E8A" w14:textId="77777777" w:rsidR="00790B78" w:rsidRPr="00016AF3" w:rsidRDefault="00790B78" w:rsidP="00790B78">
                      <w:pPr>
                        <w:jc w:val="center"/>
                        <w:rPr>
                          <w:rFonts w:ascii="Palatino Linotype" w:hAnsi="Palatino Linotype"/>
                          <w:b/>
                          <w:sz w:val="24"/>
                          <w:szCs w:val="24"/>
                        </w:rPr>
                      </w:pPr>
                    </w:p>
                  </w:txbxContent>
                </v:textbox>
                <w10:wrap anchorx="margin"/>
              </v:shape>
            </w:pict>
          </mc:Fallback>
        </mc:AlternateContent>
      </w:r>
    </w:p>
    <w:p w14:paraId="5E09ED23"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3DDB3048"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1CD80875"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26C9433A"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1224CFEE" w14:textId="77777777" w:rsidR="00790B78" w:rsidRPr="00F012DF" w:rsidRDefault="00790B78" w:rsidP="00790B78">
      <w:pPr>
        <w:spacing w:line="360" w:lineRule="auto"/>
        <w:ind w:right="-93"/>
        <w:jc w:val="both"/>
        <w:rPr>
          <w:rFonts w:ascii="Palatino Linotype" w:eastAsia="Calibri" w:hAnsi="Palatino Linotype" w:cs="Tahoma"/>
          <w:b/>
          <w:bCs/>
          <w:sz w:val="22"/>
          <w:szCs w:val="22"/>
          <w:lang w:eastAsia="en-US"/>
        </w:rPr>
      </w:pPr>
      <w:bookmarkStart w:id="0" w:name="_GoBack"/>
      <w:bookmarkEnd w:id="0"/>
    </w:p>
    <w:p w14:paraId="2949985B" w14:textId="77777777" w:rsidR="00790B78" w:rsidRPr="00F012DF" w:rsidRDefault="00790B78" w:rsidP="00790B7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044F3F09" wp14:editId="6F31E88D">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DE032F"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22CEDC1"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0A9CA1F"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1CBBEC44" w14:textId="77777777" w:rsidR="00790B78" w:rsidRPr="00DA1AD1" w:rsidRDefault="00790B78" w:rsidP="00790B7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3F09" id="Cuadro de texto 35" o:spid="_x0000_s1027" type="#_x0000_t202" style="position:absolute;left:0;text-align:left;margin-left:237.15pt;margin-top:.75pt;width:220.5pt;height:6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" fillcolor="white [3201]" strokecolor="white [3212]" strokeweight=".5pt">
                <v:path arrowok="t"/>
                <v:textbox>
                  <w:txbxContent>
                    <w:p w14:paraId="4ADE032F"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22CEDC1"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0A9CA1F"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1CBBEC44" w14:textId="77777777" w:rsidR="00790B78" w:rsidRPr="00DA1AD1" w:rsidRDefault="00790B78" w:rsidP="00790B7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68B35079" wp14:editId="4223177C">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63C0D8"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DEA1DFF"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98D9F78"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292BA4A6" w14:textId="77777777" w:rsidR="00790B78" w:rsidRPr="00DA1AD1" w:rsidRDefault="00790B78" w:rsidP="00790B7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5079" id="Cuadro de texto 6" o:spid="_x0000_s1028" type="#_x0000_t202" style="position:absolute;left:0;text-align:left;margin-left:0;margin-top:.95pt;width:153pt;height:59.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" fillcolor="white [3201]" strokecolor="white [3212]" strokeweight=".5pt">
                <v:path arrowok="t"/>
                <v:textbox>
                  <w:txbxContent>
                    <w:p w14:paraId="7063C0D8"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DEA1DFF"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98D9F78" w14:textId="77777777" w:rsidR="00790B78" w:rsidRPr="00DA1AD1"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292BA4A6" w14:textId="77777777" w:rsidR="00790B78" w:rsidRPr="00DA1AD1" w:rsidRDefault="00790B78" w:rsidP="00790B78">
                      <w:pPr>
                        <w:jc w:val="center"/>
                        <w:rPr>
                          <w:sz w:val="18"/>
                        </w:rPr>
                      </w:pPr>
                    </w:p>
                  </w:txbxContent>
                </v:textbox>
                <w10:wrap anchorx="margin"/>
              </v:shape>
            </w:pict>
          </mc:Fallback>
        </mc:AlternateContent>
      </w:r>
    </w:p>
    <w:p w14:paraId="0766AC0F" w14:textId="77777777" w:rsidR="00790B78" w:rsidRPr="00F012DF" w:rsidRDefault="00790B78" w:rsidP="00790B78">
      <w:pPr>
        <w:spacing w:line="360" w:lineRule="auto"/>
        <w:ind w:right="-93"/>
        <w:jc w:val="both"/>
        <w:rPr>
          <w:rFonts w:ascii="Palatino Linotype" w:eastAsia="Calibri" w:hAnsi="Palatino Linotype" w:cs="Tahoma"/>
          <w:b/>
          <w:bCs/>
          <w:sz w:val="22"/>
          <w:szCs w:val="22"/>
          <w:lang w:eastAsia="en-US"/>
        </w:rPr>
      </w:pPr>
    </w:p>
    <w:p w14:paraId="08E37C7E" w14:textId="77777777" w:rsidR="00790B78" w:rsidRPr="00F012DF" w:rsidRDefault="00790B78" w:rsidP="00790B78">
      <w:pPr>
        <w:spacing w:line="360" w:lineRule="auto"/>
        <w:ind w:right="-93"/>
        <w:jc w:val="both"/>
        <w:rPr>
          <w:rFonts w:ascii="Palatino Linotype" w:eastAsia="Calibri" w:hAnsi="Palatino Linotype" w:cs="Tahoma"/>
          <w:b/>
          <w:bCs/>
          <w:sz w:val="22"/>
          <w:szCs w:val="22"/>
          <w:lang w:eastAsia="en-US"/>
        </w:rPr>
      </w:pPr>
    </w:p>
    <w:p w14:paraId="1A2B945D"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67017924"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14E77C2B" w14:textId="77777777" w:rsidR="00790B78" w:rsidRDefault="00790B78" w:rsidP="00790B78">
      <w:pPr>
        <w:spacing w:line="360" w:lineRule="auto"/>
        <w:ind w:right="-93"/>
        <w:jc w:val="both"/>
        <w:rPr>
          <w:rFonts w:ascii="Palatino Linotype" w:eastAsia="Calibri" w:hAnsi="Palatino Linotype" w:cs="Tahoma"/>
          <w:b/>
          <w:bCs/>
          <w:sz w:val="22"/>
          <w:szCs w:val="22"/>
          <w:lang w:eastAsia="en-US"/>
        </w:rPr>
      </w:pPr>
    </w:p>
    <w:p w14:paraId="0F9342EF" w14:textId="77777777" w:rsidR="00790B78" w:rsidRPr="00F012DF" w:rsidRDefault="00790B78" w:rsidP="00790B7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5748CE9B" wp14:editId="1F2AF2FE">
                <wp:simplePos x="0" y="0"/>
                <wp:positionH relativeFrom="margin">
                  <wp:align>right</wp:align>
                </wp:positionH>
                <wp:positionV relativeFrom="paragraph">
                  <wp:posOffset>5080</wp:posOffset>
                </wp:positionV>
                <wp:extent cx="2276475" cy="724618"/>
                <wp:effectExtent l="0" t="0" r="28575" b="18415"/>
                <wp:wrapNone/>
                <wp:docPr id="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5836EB"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53F9B34"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31FED2" w14:textId="77777777" w:rsidR="00790B78" w:rsidRPr="00DA1AD1" w:rsidRDefault="00790B78" w:rsidP="00790B78">
                            <w:pPr>
                              <w:jc w:val="center"/>
                              <w:rPr>
                                <w:rFonts w:ascii="Palatino Linotype" w:hAnsi="Palatino Linotype"/>
                                <w:b/>
                                <w:sz w:val="18"/>
                              </w:rPr>
                            </w:pPr>
                            <w:r w:rsidRPr="00DA1AD1">
                              <w:rPr>
                                <w:rFonts w:ascii="Palatino Linotype" w:hAnsi="Palatino Linotype"/>
                                <w:b/>
                                <w:sz w:val="22"/>
                                <w:szCs w:val="24"/>
                              </w:rPr>
                              <w:t>(Rúbrica)</w:t>
                            </w:r>
                          </w:p>
                          <w:p w14:paraId="2D098B8B" w14:textId="77777777" w:rsidR="00790B78" w:rsidRDefault="00790B78" w:rsidP="00790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8CE9B" id="Cuadro de texto 9" o:spid="_x0000_s1029" type="#_x0000_t202" style="position:absolute;left:0;text-align:left;margin-left:128.05pt;margin-top:.4pt;width:179.25pt;height:57.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O3ZxpoQIAANkFAAAOAAAAAAAAAAAAAAAAAC4CAABkcnMv&#10;ZTJvRG9jLnhtbFBLAQItABQABgAIAAAAIQBKKZtS2gAAAAUBAAAPAAAAAAAAAAAAAAAAAPsEAABk&#10;cnMvZG93bnJldi54bWxQSwUGAAAAAAQABADzAAAAAgYAAAAA&#10;" fillcolor="white [3201]" strokecolor="white [3212]" strokeweight=".5pt">
                <v:path arrowok="t"/>
                <v:textbox>
                  <w:txbxContent>
                    <w:p w14:paraId="0A5836EB"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53F9B34"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31FED2" w14:textId="77777777" w:rsidR="00790B78" w:rsidRPr="00DA1AD1" w:rsidRDefault="00790B78" w:rsidP="00790B78">
                      <w:pPr>
                        <w:jc w:val="center"/>
                        <w:rPr>
                          <w:rFonts w:ascii="Palatino Linotype" w:hAnsi="Palatino Linotype"/>
                          <w:b/>
                          <w:sz w:val="18"/>
                        </w:rPr>
                      </w:pPr>
                      <w:r w:rsidRPr="00DA1AD1">
                        <w:rPr>
                          <w:rFonts w:ascii="Palatino Linotype" w:hAnsi="Palatino Linotype"/>
                          <w:b/>
                          <w:sz w:val="22"/>
                          <w:szCs w:val="24"/>
                        </w:rPr>
                        <w:t>(Rúbrica)</w:t>
                      </w:r>
                    </w:p>
                    <w:p w14:paraId="2D098B8B" w14:textId="77777777" w:rsidR="00790B78" w:rsidRDefault="00790B78" w:rsidP="00790B78"/>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4DB8B637" wp14:editId="423341C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3B1163"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F16DE28"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555A2D" w14:textId="77777777" w:rsidR="00790B78" w:rsidRPr="00DA1AD1" w:rsidRDefault="00790B78" w:rsidP="00790B7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B637" id="Cuadro de texto 8" o:spid="_x0000_s1030" type="#_x0000_t202" style="position:absolute;left:0;text-align:left;margin-left:0;margin-top:.7pt;width:168pt;height:53.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0b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FJ7jRufAgAA2gUAAA4AAAAAAAAAAAAAAAAALgIAAGRycy9lMm9E&#10;b2MueG1sUEsBAi0AFAAGAAgAAAAhALLL8w/YAAAABgEAAA8AAAAAAAAAAAAAAAAA+QQAAGRycy9k&#10;b3ducmV2LnhtbFBLBQYAAAAABAAEAPMAAAD+BQAAAAA=&#10;" fillcolor="white [3201]" strokecolor="white [3212]" strokeweight=".5pt">
                <v:path arrowok="t"/>
                <v:textbox>
                  <w:txbxContent>
                    <w:p w14:paraId="623B1163"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F16DE28"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555A2D" w14:textId="77777777" w:rsidR="00790B78" w:rsidRPr="00DA1AD1" w:rsidRDefault="00790B78" w:rsidP="00790B7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F7B7EFA" w14:textId="77777777" w:rsidR="00790B78" w:rsidRPr="00F012DF" w:rsidRDefault="00790B78" w:rsidP="00790B78">
      <w:pPr>
        <w:spacing w:line="360" w:lineRule="auto"/>
        <w:ind w:right="-93"/>
        <w:jc w:val="both"/>
        <w:rPr>
          <w:rFonts w:ascii="Palatino Linotype" w:eastAsia="Calibri" w:hAnsi="Palatino Linotype" w:cs="Tahoma"/>
          <w:bCs/>
          <w:sz w:val="22"/>
          <w:szCs w:val="22"/>
          <w:lang w:eastAsia="en-US"/>
        </w:rPr>
      </w:pPr>
    </w:p>
    <w:p w14:paraId="5FC3007B" w14:textId="77777777" w:rsidR="00790B78" w:rsidRDefault="00790B78" w:rsidP="00790B78">
      <w:pPr>
        <w:spacing w:line="360" w:lineRule="auto"/>
        <w:ind w:right="-93"/>
        <w:jc w:val="both"/>
        <w:rPr>
          <w:rFonts w:ascii="Palatino Linotype" w:eastAsia="Calibri" w:hAnsi="Palatino Linotype" w:cs="Tahoma"/>
          <w:bCs/>
          <w:sz w:val="22"/>
          <w:szCs w:val="22"/>
          <w:lang w:eastAsia="en-US"/>
        </w:rPr>
      </w:pPr>
    </w:p>
    <w:p w14:paraId="56F64959" w14:textId="77777777" w:rsidR="00790B78" w:rsidRDefault="00790B78" w:rsidP="00790B78">
      <w:pPr>
        <w:spacing w:line="360" w:lineRule="auto"/>
        <w:ind w:right="-93"/>
        <w:jc w:val="both"/>
        <w:rPr>
          <w:rFonts w:ascii="Palatino Linotype" w:eastAsia="Calibri" w:hAnsi="Palatino Linotype" w:cs="Tahoma"/>
          <w:bCs/>
          <w:sz w:val="22"/>
          <w:szCs w:val="22"/>
          <w:lang w:eastAsia="en-US"/>
        </w:rPr>
      </w:pPr>
    </w:p>
    <w:p w14:paraId="4168ACEE" w14:textId="77777777" w:rsidR="00790B78" w:rsidRDefault="00790B78" w:rsidP="00790B78">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43707645" wp14:editId="4C760743">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7172A7"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F481F59"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E77963" w14:textId="77777777" w:rsidR="00790B78"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0728C5ED" w14:textId="77777777" w:rsidR="00790B78" w:rsidRDefault="00790B78" w:rsidP="00790B78">
                            <w:pPr>
                              <w:jc w:val="center"/>
                              <w:rPr>
                                <w:rFonts w:ascii="Palatino Linotype" w:hAnsi="Palatino Linotype"/>
                                <w:b/>
                                <w:sz w:val="22"/>
                                <w:szCs w:val="24"/>
                              </w:rPr>
                            </w:pPr>
                          </w:p>
                          <w:p w14:paraId="423DCB6C" w14:textId="77777777" w:rsidR="00790B78" w:rsidRPr="00DA1AD1" w:rsidRDefault="00790B78" w:rsidP="00790B78">
                            <w:pPr>
                              <w:jc w:val="center"/>
                              <w:rPr>
                                <w:rFonts w:ascii="Palatino Linotype" w:hAnsi="Palatino Linotype"/>
                                <w:b/>
                                <w:sz w:val="22"/>
                                <w:szCs w:val="24"/>
                              </w:rPr>
                            </w:pPr>
                          </w:p>
                          <w:p w14:paraId="57B1BC29" w14:textId="77777777" w:rsidR="00790B78" w:rsidRPr="00DA1AD1" w:rsidRDefault="00790B78" w:rsidP="00790B78">
                            <w:pPr>
                              <w:jc w:val="center"/>
                              <w:rPr>
                                <w:rFonts w:ascii="Palatino Linotype" w:hAnsi="Palatino Linotype"/>
                                <w:sz w:val="22"/>
                                <w:szCs w:val="24"/>
                              </w:rPr>
                            </w:pPr>
                          </w:p>
                          <w:p w14:paraId="588C4723" w14:textId="77777777" w:rsidR="00790B78" w:rsidRPr="00EF2FC0" w:rsidRDefault="00790B78" w:rsidP="00790B78">
                            <w:pPr>
                              <w:jc w:val="center"/>
                              <w:rPr>
                                <w:rFonts w:ascii="Palatino Linotype" w:hAnsi="Palatino Linotype"/>
                                <w:sz w:val="24"/>
                                <w:szCs w:val="24"/>
                              </w:rPr>
                            </w:pPr>
                          </w:p>
                          <w:p w14:paraId="1891E62E" w14:textId="77777777" w:rsidR="00790B78" w:rsidRDefault="00790B78" w:rsidP="00790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7645" id="Cuadro de texto 24" o:spid="_x0000_s1031" type="#_x0000_t202" style="position:absolute;left:0;text-align:left;margin-left:180.7pt;margin-top:.8pt;width:248.25pt;height:5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RngIAANQ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" fillcolor="white [3201]" strokecolor="white [3212]" strokeweight=".5pt">
                <v:path arrowok="t"/>
                <v:textbox>
                  <w:txbxContent>
                    <w:p w14:paraId="147172A7" w14:textId="77777777" w:rsidR="00790B78" w:rsidRPr="00DA1AD1" w:rsidRDefault="00790B78" w:rsidP="00790B7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F481F59" w14:textId="77777777" w:rsidR="00790B78" w:rsidRPr="00DA1AD1" w:rsidRDefault="00790B78" w:rsidP="00790B7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E77963" w14:textId="77777777" w:rsidR="00790B78" w:rsidRDefault="00790B78" w:rsidP="00790B78">
                      <w:pPr>
                        <w:jc w:val="center"/>
                        <w:rPr>
                          <w:rFonts w:ascii="Palatino Linotype" w:hAnsi="Palatino Linotype"/>
                          <w:b/>
                          <w:sz w:val="22"/>
                          <w:szCs w:val="24"/>
                        </w:rPr>
                      </w:pPr>
                      <w:r w:rsidRPr="00DA1AD1">
                        <w:rPr>
                          <w:rFonts w:ascii="Palatino Linotype" w:hAnsi="Palatino Linotype"/>
                          <w:b/>
                          <w:sz w:val="22"/>
                          <w:szCs w:val="24"/>
                        </w:rPr>
                        <w:t>(Rúbrica)</w:t>
                      </w:r>
                    </w:p>
                    <w:p w14:paraId="0728C5ED" w14:textId="77777777" w:rsidR="00790B78" w:rsidRDefault="00790B78" w:rsidP="00790B78">
                      <w:pPr>
                        <w:jc w:val="center"/>
                        <w:rPr>
                          <w:rFonts w:ascii="Palatino Linotype" w:hAnsi="Palatino Linotype"/>
                          <w:b/>
                          <w:sz w:val="22"/>
                          <w:szCs w:val="24"/>
                        </w:rPr>
                      </w:pPr>
                    </w:p>
                    <w:p w14:paraId="423DCB6C" w14:textId="77777777" w:rsidR="00790B78" w:rsidRPr="00DA1AD1" w:rsidRDefault="00790B78" w:rsidP="00790B78">
                      <w:pPr>
                        <w:jc w:val="center"/>
                        <w:rPr>
                          <w:rFonts w:ascii="Palatino Linotype" w:hAnsi="Palatino Linotype"/>
                          <w:b/>
                          <w:sz w:val="22"/>
                          <w:szCs w:val="24"/>
                        </w:rPr>
                      </w:pPr>
                    </w:p>
                    <w:p w14:paraId="57B1BC29" w14:textId="77777777" w:rsidR="00790B78" w:rsidRPr="00DA1AD1" w:rsidRDefault="00790B78" w:rsidP="00790B78">
                      <w:pPr>
                        <w:jc w:val="center"/>
                        <w:rPr>
                          <w:rFonts w:ascii="Palatino Linotype" w:hAnsi="Palatino Linotype"/>
                          <w:sz w:val="22"/>
                          <w:szCs w:val="24"/>
                        </w:rPr>
                      </w:pPr>
                    </w:p>
                    <w:p w14:paraId="588C4723" w14:textId="77777777" w:rsidR="00790B78" w:rsidRPr="00EF2FC0" w:rsidRDefault="00790B78" w:rsidP="00790B78">
                      <w:pPr>
                        <w:jc w:val="center"/>
                        <w:rPr>
                          <w:rFonts w:ascii="Palatino Linotype" w:hAnsi="Palatino Linotype"/>
                          <w:sz w:val="24"/>
                          <w:szCs w:val="24"/>
                        </w:rPr>
                      </w:pPr>
                    </w:p>
                    <w:p w14:paraId="1891E62E" w14:textId="77777777" w:rsidR="00790B78" w:rsidRDefault="00790B78" w:rsidP="00790B78"/>
                  </w:txbxContent>
                </v:textbox>
                <w10:wrap anchorx="page"/>
              </v:shape>
            </w:pict>
          </mc:Fallback>
        </mc:AlternateContent>
      </w:r>
    </w:p>
    <w:p w14:paraId="67BEF8E1" w14:textId="77777777" w:rsidR="00790B78" w:rsidRDefault="00790B78" w:rsidP="00790B78">
      <w:pPr>
        <w:tabs>
          <w:tab w:val="left" w:pos="8931"/>
        </w:tabs>
        <w:spacing w:line="360" w:lineRule="auto"/>
        <w:ind w:right="-93"/>
        <w:jc w:val="both"/>
        <w:rPr>
          <w:rFonts w:ascii="Palatino Linotype" w:eastAsia="Calibri" w:hAnsi="Palatino Linotype" w:cs="Tahoma"/>
          <w:sz w:val="22"/>
          <w:szCs w:val="22"/>
          <w:lang w:eastAsia="en-US"/>
        </w:rPr>
      </w:pPr>
    </w:p>
    <w:p w14:paraId="245EC873" w14:textId="77777777" w:rsidR="00790B78" w:rsidRDefault="00790B78" w:rsidP="00790B78"/>
    <w:p w14:paraId="39CEDB2E" w14:textId="77777777" w:rsidR="00B20828" w:rsidRDefault="00B20828" w:rsidP="00B20828"/>
    <w:p w14:paraId="335848C9" w14:textId="0672FEB3" w:rsidR="000A238F" w:rsidRPr="00985849" w:rsidRDefault="000813B0" w:rsidP="00417AB6">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w:t>
      </w:r>
      <w:r w:rsidR="000F2E45">
        <w:rPr>
          <w:rFonts w:ascii="Palatino Linotype" w:eastAsia="Calibri" w:hAnsi="Palatino Linotype" w:cs="Arial"/>
          <w:sz w:val="22"/>
          <w:szCs w:val="22"/>
          <w:lang w:eastAsia="en-US"/>
        </w:rPr>
        <w:t xml:space="preserve"> dos de octubre</w:t>
      </w:r>
      <w:r w:rsidR="00A42473">
        <w:rPr>
          <w:rFonts w:ascii="Palatino Linotype" w:eastAsia="Calibri" w:hAnsi="Palatino Linotype" w:cs="Arial"/>
          <w:sz w:val="22"/>
          <w:szCs w:val="22"/>
          <w:lang w:eastAsia="en-US"/>
        </w:rPr>
        <w:t xml:space="preserve"> de dos mil diecinueve</w:t>
      </w:r>
      <w:r w:rsidR="00F4018F" w:rsidRPr="00985849">
        <w:rPr>
          <w:rFonts w:ascii="Palatino Linotype" w:eastAsia="Calibri" w:hAnsi="Palatino Linotype" w:cs="Arial"/>
          <w:sz w:val="22"/>
          <w:szCs w:val="22"/>
          <w:lang w:eastAsia="en-US"/>
        </w:rPr>
        <w:t xml:space="preserve">, emitida en el recurso de revisión número </w:t>
      </w:r>
      <w:r w:rsidR="000F2E45" w:rsidRPr="000F2E45">
        <w:rPr>
          <w:rFonts w:ascii="Palatino Linotype" w:eastAsia="Calibri" w:hAnsi="Palatino Linotype" w:cs="Arial"/>
          <w:b/>
          <w:bCs/>
          <w:sz w:val="22"/>
          <w:szCs w:val="22"/>
          <w:lang w:eastAsia="en-US"/>
        </w:rPr>
        <w:t>06096/INFOEM/IP/RR/2019</w:t>
      </w:r>
      <w:r w:rsidR="000F2E45">
        <w:rPr>
          <w:rFonts w:ascii="Palatino Linotype" w:eastAsia="Calibri" w:hAnsi="Palatino Linotype" w:cs="Arial"/>
          <w:b/>
          <w:bCs/>
          <w:sz w:val="22"/>
          <w:szCs w:val="22"/>
          <w:lang w:eastAsia="en-US"/>
        </w:rPr>
        <w:t>.</w:t>
      </w:r>
    </w:p>
    <w:sectPr w:rsidR="000A238F" w:rsidRPr="00985849"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E3E43" w14:textId="77777777" w:rsidR="00255290" w:rsidRDefault="00255290" w:rsidP="00B31222">
      <w:r>
        <w:separator/>
      </w:r>
    </w:p>
  </w:endnote>
  <w:endnote w:type="continuationSeparator" w:id="0">
    <w:p w14:paraId="2464C465" w14:textId="77777777" w:rsidR="00255290" w:rsidRDefault="0025529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7CB96997" w:rsidR="002C6EBD" w:rsidRDefault="002C6EB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0B78">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0B78">
              <w:rPr>
                <w:b/>
                <w:bCs/>
                <w:noProof/>
              </w:rPr>
              <w:t>37</w:t>
            </w:r>
            <w:r>
              <w:rPr>
                <w:b/>
                <w:bCs/>
                <w:sz w:val="24"/>
                <w:szCs w:val="24"/>
              </w:rPr>
              <w:fldChar w:fldCharType="end"/>
            </w:r>
          </w:p>
        </w:sdtContent>
      </w:sdt>
    </w:sdtContent>
  </w:sdt>
  <w:p w14:paraId="0D1A5E3D" w14:textId="77777777" w:rsidR="002C6EBD" w:rsidRDefault="002C6E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0BC509F7" w:rsidR="002C6EBD" w:rsidRDefault="002C6EB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0B7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0B78">
              <w:rPr>
                <w:b/>
                <w:bCs/>
                <w:noProof/>
              </w:rPr>
              <w:t>37</w:t>
            </w:r>
            <w:r>
              <w:rPr>
                <w:b/>
                <w:bCs/>
                <w:sz w:val="24"/>
                <w:szCs w:val="24"/>
              </w:rPr>
              <w:fldChar w:fldCharType="end"/>
            </w:r>
          </w:p>
        </w:sdtContent>
      </w:sdt>
    </w:sdtContent>
  </w:sdt>
  <w:p w14:paraId="6B8C3AC6" w14:textId="77777777" w:rsidR="002C6EBD" w:rsidRDefault="002C6E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CB826" w14:textId="77777777" w:rsidR="00255290" w:rsidRDefault="00255290" w:rsidP="00B31222">
      <w:r>
        <w:separator/>
      </w:r>
    </w:p>
  </w:footnote>
  <w:footnote w:type="continuationSeparator" w:id="0">
    <w:p w14:paraId="1624E60D" w14:textId="77777777" w:rsidR="00255290" w:rsidRDefault="0025529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C6EBD" w:rsidRPr="005C106F" w14:paraId="1215758E" w14:textId="77777777" w:rsidTr="00202DB8">
      <w:trPr>
        <w:trHeight w:val="1435"/>
      </w:trPr>
      <w:tc>
        <w:tcPr>
          <w:tcW w:w="2835" w:type="dxa"/>
          <w:shd w:val="clear" w:color="auto" w:fill="auto"/>
        </w:tcPr>
        <w:p w14:paraId="597850E4" w14:textId="77777777" w:rsidR="002C6EBD" w:rsidRPr="005C106F" w:rsidRDefault="002C6EBD"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2C6EBD" w:rsidRDefault="002C6EBD"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2C6EBD" w14:paraId="1AF675D1" w14:textId="77777777" w:rsidTr="00753ABF">
            <w:trPr>
              <w:gridBefore w:val="1"/>
              <w:gridAfter w:val="1"/>
              <w:wBefore w:w="572" w:type="dxa"/>
              <w:wAfter w:w="142" w:type="dxa"/>
              <w:trHeight w:val="144"/>
            </w:trPr>
            <w:tc>
              <w:tcPr>
                <w:tcW w:w="2552" w:type="dxa"/>
              </w:tcPr>
              <w:p w14:paraId="3814B8E6" w14:textId="77777777" w:rsidR="002C6EBD" w:rsidRPr="00026EBB" w:rsidRDefault="002C6EBD"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18211189" w:rsidR="002C6EBD" w:rsidRPr="00026EBB" w:rsidRDefault="002C6EBD" w:rsidP="001F45C6">
                <w:pPr>
                  <w:tabs>
                    <w:tab w:val="right" w:pos="8838"/>
                  </w:tabs>
                  <w:ind w:left="-28"/>
                  <w:jc w:val="both"/>
                  <w:rPr>
                    <w:rFonts w:ascii="Palatino Linotype" w:eastAsia="Calibri" w:hAnsi="Palatino Linotype" w:cs="Tahoma"/>
                    <w:bCs/>
                    <w:sz w:val="22"/>
                    <w:szCs w:val="22"/>
                    <w:lang w:eastAsia="en-US"/>
                  </w:rPr>
                </w:pPr>
                <w:r w:rsidRPr="00BE7088">
                  <w:rPr>
                    <w:rFonts w:ascii="Palatino Linotype" w:eastAsia="Calibri" w:hAnsi="Palatino Linotype" w:cs="Tahoma"/>
                    <w:bCs/>
                    <w:sz w:val="22"/>
                    <w:szCs w:val="22"/>
                    <w:lang w:eastAsia="en-US"/>
                  </w:rPr>
                  <w:t>06096/INFOEM/IP/RR/2019</w:t>
                </w:r>
              </w:p>
            </w:tc>
          </w:tr>
          <w:tr w:rsidR="002C6EBD" w14:paraId="32EAA7FA" w14:textId="77777777" w:rsidTr="00753ABF">
            <w:trPr>
              <w:gridBefore w:val="1"/>
              <w:gridAfter w:val="1"/>
              <w:wBefore w:w="572" w:type="dxa"/>
              <w:wAfter w:w="142" w:type="dxa"/>
              <w:trHeight w:val="138"/>
            </w:trPr>
            <w:tc>
              <w:tcPr>
                <w:tcW w:w="2552" w:type="dxa"/>
              </w:tcPr>
              <w:p w14:paraId="7C129E3A" w14:textId="77777777" w:rsidR="002C6EBD" w:rsidRPr="00026EBB" w:rsidRDefault="002C6EBD"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734C02DF" w:rsidR="002C6EBD" w:rsidRPr="00026EBB" w:rsidRDefault="002C6EBD" w:rsidP="00617367">
                <w:pPr>
                  <w:tabs>
                    <w:tab w:val="right" w:pos="8838"/>
                  </w:tabs>
                  <w:ind w:right="171"/>
                  <w:jc w:val="both"/>
                  <w:rPr>
                    <w:rFonts w:ascii="Palatino Linotype" w:eastAsia="Calibri" w:hAnsi="Palatino Linotype" w:cs="Tahoma"/>
                    <w:b/>
                    <w:sz w:val="22"/>
                    <w:szCs w:val="22"/>
                    <w:lang w:val="es-MX" w:eastAsia="en-US"/>
                  </w:rPr>
                </w:pPr>
                <w:r w:rsidRPr="00BE7088">
                  <w:rPr>
                    <w:rFonts w:ascii="Palatino Linotype" w:eastAsia="Calibri" w:hAnsi="Palatino Linotype" w:cs="Tahoma"/>
                    <w:sz w:val="22"/>
                    <w:szCs w:val="22"/>
                    <w:lang w:val="es-MX" w:eastAsia="en-US"/>
                  </w:rPr>
                  <w:t>Ayuntamiento de Otzoloapan</w:t>
                </w:r>
              </w:p>
            </w:tc>
          </w:tr>
          <w:tr w:rsidR="002C6EBD" w14:paraId="33858CA6" w14:textId="77777777" w:rsidTr="00753ABF">
            <w:trPr>
              <w:trHeight w:val="283"/>
            </w:trPr>
            <w:tc>
              <w:tcPr>
                <w:tcW w:w="3124" w:type="dxa"/>
                <w:gridSpan w:val="2"/>
              </w:tcPr>
              <w:p w14:paraId="6F3AF42A" w14:textId="77777777" w:rsidR="002C6EBD" w:rsidRPr="00026EBB" w:rsidRDefault="002C6EBD"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43B5E100" w14:textId="77777777" w:rsidR="002C6EBD" w:rsidRPr="00026EBB" w:rsidRDefault="002C6EBD"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571995E" w14:textId="77777777" w:rsidR="002C6EBD" w:rsidRPr="005C106F" w:rsidRDefault="002C6EBD" w:rsidP="005743D2">
          <w:pPr>
            <w:tabs>
              <w:tab w:val="right" w:pos="8838"/>
            </w:tabs>
            <w:ind w:left="-28"/>
            <w:jc w:val="both"/>
            <w:rPr>
              <w:rFonts w:ascii="Arial" w:eastAsia="Calibri" w:hAnsi="Arial" w:cs="Arial"/>
              <w:b/>
              <w:sz w:val="22"/>
              <w:szCs w:val="22"/>
              <w:lang w:eastAsia="en-US"/>
            </w:rPr>
          </w:pPr>
        </w:p>
      </w:tc>
    </w:tr>
  </w:tbl>
  <w:p w14:paraId="5C4B8A39" w14:textId="77777777" w:rsidR="002C6EBD" w:rsidRPr="00443C6B" w:rsidRDefault="002C6EB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C6EBD" w:rsidRPr="005C106F" w14:paraId="39FCF530" w14:textId="77777777" w:rsidTr="003B165A">
      <w:trPr>
        <w:trHeight w:val="1435"/>
      </w:trPr>
      <w:tc>
        <w:tcPr>
          <w:tcW w:w="2835" w:type="dxa"/>
          <w:shd w:val="clear" w:color="auto" w:fill="auto"/>
        </w:tcPr>
        <w:p w14:paraId="14B8F523" w14:textId="77777777" w:rsidR="002C6EBD" w:rsidRPr="005C106F" w:rsidRDefault="002C6EBD"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2C6EBD" w:rsidRPr="005C106F" w:rsidRDefault="002C6EBD" w:rsidP="00DB7E5F">
          <w:pPr>
            <w:tabs>
              <w:tab w:val="right" w:pos="8838"/>
            </w:tabs>
            <w:ind w:left="-28"/>
            <w:jc w:val="both"/>
            <w:rPr>
              <w:rFonts w:ascii="Arial" w:eastAsia="Calibri" w:hAnsi="Arial" w:cs="Arial"/>
              <w:b/>
              <w:sz w:val="22"/>
              <w:szCs w:val="22"/>
              <w:lang w:eastAsia="en-US"/>
            </w:rPr>
          </w:pPr>
        </w:p>
      </w:tc>
    </w:tr>
  </w:tbl>
  <w:p w14:paraId="3856F247" w14:textId="77777777" w:rsidR="002C6EBD" w:rsidRDefault="002C6EB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A5D9E"/>
    <w:multiLevelType w:val="hybridMultilevel"/>
    <w:tmpl w:val="1AE05B90"/>
    <w:lvl w:ilvl="0" w:tplc="44DE5D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92918"/>
    <w:multiLevelType w:val="hybridMultilevel"/>
    <w:tmpl w:val="B2643206"/>
    <w:lvl w:ilvl="0" w:tplc="52724B3C">
      <w:start w:val="1"/>
      <w:numFmt w:val="upp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24182"/>
    <w:multiLevelType w:val="hybridMultilevel"/>
    <w:tmpl w:val="C986AEAA"/>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0160D3"/>
    <w:multiLevelType w:val="hybridMultilevel"/>
    <w:tmpl w:val="04FC8C08"/>
    <w:lvl w:ilvl="0" w:tplc="FDD8E0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2B1F39"/>
    <w:multiLevelType w:val="hybridMultilevel"/>
    <w:tmpl w:val="2BE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0D1D37"/>
    <w:multiLevelType w:val="hybridMultilevel"/>
    <w:tmpl w:val="4CAA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26742C"/>
    <w:multiLevelType w:val="hybridMultilevel"/>
    <w:tmpl w:val="72E6869E"/>
    <w:lvl w:ilvl="0" w:tplc="4DDED16A">
      <w:start w:val="1"/>
      <w:numFmt w:val="lowerLetter"/>
      <w:lvlText w:val="%1)"/>
      <w:lvlJc w:val="left"/>
      <w:pPr>
        <w:ind w:left="3900" w:hanging="360"/>
      </w:pPr>
      <w:rPr>
        <w:rFonts w:hint="default"/>
      </w:rPr>
    </w:lvl>
    <w:lvl w:ilvl="1" w:tplc="0C0A0019" w:tentative="1">
      <w:start w:val="1"/>
      <w:numFmt w:val="lowerLetter"/>
      <w:lvlText w:val="%2."/>
      <w:lvlJc w:val="left"/>
      <w:pPr>
        <w:ind w:left="4620" w:hanging="360"/>
      </w:pPr>
    </w:lvl>
    <w:lvl w:ilvl="2" w:tplc="0C0A001B" w:tentative="1">
      <w:start w:val="1"/>
      <w:numFmt w:val="lowerRoman"/>
      <w:lvlText w:val="%3."/>
      <w:lvlJc w:val="right"/>
      <w:pPr>
        <w:ind w:left="5340" w:hanging="180"/>
      </w:pPr>
    </w:lvl>
    <w:lvl w:ilvl="3" w:tplc="0C0A000F" w:tentative="1">
      <w:start w:val="1"/>
      <w:numFmt w:val="decimal"/>
      <w:lvlText w:val="%4."/>
      <w:lvlJc w:val="left"/>
      <w:pPr>
        <w:ind w:left="6060" w:hanging="360"/>
      </w:pPr>
    </w:lvl>
    <w:lvl w:ilvl="4" w:tplc="0C0A0019" w:tentative="1">
      <w:start w:val="1"/>
      <w:numFmt w:val="lowerLetter"/>
      <w:lvlText w:val="%5."/>
      <w:lvlJc w:val="left"/>
      <w:pPr>
        <w:ind w:left="6780" w:hanging="360"/>
      </w:pPr>
    </w:lvl>
    <w:lvl w:ilvl="5" w:tplc="0C0A001B" w:tentative="1">
      <w:start w:val="1"/>
      <w:numFmt w:val="lowerRoman"/>
      <w:lvlText w:val="%6."/>
      <w:lvlJc w:val="right"/>
      <w:pPr>
        <w:ind w:left="7500" w:hanging="180"/>
      </w:pPr>
    </w:lvl>
    <w:lvl w:ilvl="6" w:tplc="0C0A000F" w:tentative="1">
      <w:start w:val="1"/>
      <w:numFmt w:val="decimal"/>
      <w:lvlText w:val="%7."/>
      <w:lvlJc w:val="left"/>
      <w:pPr>
        <w:ind w:left="8220" w:hanging="360"/>
      </w:pPr>
    </w:lvl>
    <w:lvl w:ilvl="7" w:tplc="0C0A0019" w:tentative="1">
      <w:start w:val="1"/>
      <w:numFmt w:val="lowerLetter"/>
      <w:lvlText w:val="%8."/>
      <w:lvlJc w:val="left"/>
      <w:pPr>
        <w:ind w:left="8940" w:hanging="360"/>
      </w:pPr>
    </w:lvl>
    <w:lvl w:ilvl="8" w:tplc="0C0A001B" w:tentative="1">
      <w:start w:val="1"/>
      <w:numFmt w:val="lowerRoman"/>
      <w:lvlText w:val="%9."/>
      <w:lvlJc w:val="right"/>
      <w:pPr>
        <w:ind w:left="9660" w:hanging="180"/>
      </w:pPr>
    </w:lvl>
  </w:abstractNum>
  <w:abstractNum w:abstractNumId="27"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775B41"/>
    <w:multiLevelType w:val="hybridMultilevel"/>
    <w:tmpl w:val="CEE85AC4"/>
    <w:lvl w:ilvl="0" w:tplc="B220246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9"/>
  </w:num>
  <w:num w:numId="2">
    <w:abstractNumId w:val="0"/>
  </w:num>
  <w:num w:numId="3">
    <w:abstractNumId w:val="5"/>
  </w:num>
  <w:num w:numId="4">
    <w:abstractNumId w:val="38"/>
  </w:num>
  <w:num w:numId="5">
    <w:abstractNumId w:val="11"/>
  </w:num>
  <w:num w:numId="6">
    <w:abstractNumId w:val="37"/>
  </w:num>
  <w:num w:numId="7">
    <w:abstractNumId w:val="9"/>
  </w:num>
  <w:num w:numId="8">
    <w:abstractNumId w:val="34"/>
  </w:num>
  <w:num w:numId="9">
    <w:abstractNumId w:val="18"/>
  </w:num>
  <w:num w:numId="10">
    <w:abstractNumId w:val="1"/>
  </w:num>
  <w:num w:numId="11">
    <w:abstractNumId w:val="17"/>
  </w:num>
  <w:num w:numId="12">
    <w:abstractNumId w:val="22"/>
  </w:num>
  <w:num w:numId="13">
    <w:abstractNumId w:val="12"/>
  </w:num>
  <w:num w:numId="14">
    <w:abstractNumId w:val="15"/>
  </w:num>
  <w:num w:numId="15">
    <w:abstractNumId w:val="16"/>
  </w:num>
  <w:num w:numId="16">
    <w:abstractNumId w:val="27"/>
  </w:num>
  <w:num w:numId="17">
    <w:abstractNumId w:val="20"/>
  </w:num>
  <w:num w:numId="18">
    <w:abstractNumId w:val="21"/>
  </w:num>
  <w:num w:numId="19">
    <w:abstractNumId w:val="31"/>
  </w:num>
  <w:num w:numId="20">
    <w:abstractNumId w:val="30"/>
  </w:num>
  <w:num w:numId="21">
    <w:abstractNumId w:val="25"/>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3"/>
  </w:num>
  <w:num w:numId="25">
    <w:abstractNumId w:val="7"/>
  </w:num>
  <w:num w:numId="26">
    <w:abstractNumId w:val="32"/>
  </w:num>
  <w:num w:numId="27">
    <w:abstractNumId w:val="4"/>
  </w:num>
  <w:num w:numId="28">
    <w:abstractNumId w:val="10"/>
  </w:num>
  <w:num w:numId="29">
    <w:abstractNumId w:val="28"/>
  </w:num>
  <w:num w:numId="30">
    <w:abstractNumId w:val="2"/>
  </w:num>
  <w:num w:numId="31">
    <w:abstractNumId w:val="14"/>
  </w:num>
  <w:num w:numId="32">
    <w:abstractNumId w:val="6"/>
  </w:num>
  <w:num w:numId="33">
    <w:abstractNumId w:val="13"/>
  </w:num>
  <w:num w:numId="34">
    <w:abstractNumId w:val="8"/>
  </w:num>
  <w:num w:numId="35">
    <w:abstractNumId w:val="26"/>
  </w:num>
  <w:num w:numId="36">
    <w:abstractNumId w:val="29"/>
  </w:num>
  <w:num w:numId="37">
    <w:abstractNumId w:val="35"/>
  </w:num>
  <w:num w:numId="38">
    <w:abstractNumId w:val="24"/>
  </w:num>
  <w:num w:numId="39">
    <w:abstractNumId w:val="19"/>
  </w:num>
  <w:num w:numId="4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BDA"/>
    <w:rsid w:val="000027EB"/>
    <w:rsid w:val="0000485A"/>
    <w:rsid w:val="00006543"/>
    <w:rsid w:val="0001068E"/>
    <w:rsid w:val="00013A19"/>
    <w:rsid w:val="00014465"/>
    <w:rsid w:val="000167B5"/>
    <w:rsid w:val="00017019"/>
    <w:rsid w:val="000212E5"/>
    <w:rsid w:val="00021C64"/>
    <w:rsid w:val="000241C5"/>
    <w:rsid w:val="00026EBB"/>
    <w:rsid w:val="00030E6E"/>
    <w:rsid w:val="000313A7"/>
    <w:rsid w:val="00032EEA"/>
    <w:rsid w:val="00032F5B"/>
    <w:rsid w:val="00034E9D"/>
    <w:rsid w:val="000373BC"/>
    <w:rsid w:val="00037B34"/>
    <w:rsid w:val="00037F4B"/>
    <w:rsid w:val="0004168D"/>
    <w:rsid w:val="00043C4B"/>
    <w:rsid w:val="0004646B"/>
    <w:rsid w:val="000477E7"/>
    <w:rsid w:val="00047D67"/>
    <w:rsid w:val="000528E6"/>
    <w:rsid w:val="0006017B"/>
    <w:rsid w:val="000813B0"/>
    <w:rsid w:val="0008148B"/>
    <w:rsid w:val="0008165E"/>
    <w:rsid w:val="00094124"/>
    <w:rsid w:val="00096F18"/>
    <w:rsid w:val="00097211"/>
    <w:rsid w:val="000A14EF"/>
    <w:rsid w:val="000A20A4"/>
    <w:rsid w:val="000A238F"/>
    <w:rsid w:val="000A35C8"/>
    <w:rsid w:val="000A7211"/>
    <w:rsid w:val="000B0048"/>
    <w:rsid w:val="000B1D37"/>
    <w:rsid w:val="000B2C93"/>
    <w:rsid w:val="000B36DD"/>
    <w:rsid w:val="000B5711"/>
    <w:rsid w:val="000B6020"/>
    <w:rsid w:val="000B691A"/>
    <w:rsid w:val="000C2283"/>
    <w:rsid w:val="000C27CA"/>
    <w:rsid w:val="000C2BB9"/>
    <w:rsid w:val="000C389E"/>
    <w:rsid w:val="000C5940"/>
    <w:rsid w:val="000C59CB"/>
    <w:rsid w:val="000D0B08"/>
    <w:rsid w:val="000D11DF"/>
    <w:rsid w:val="000D3A59"/>
    <w:rsid w:val="000D5332"/>
    <w:rsid w:val="000D5631"/>
    <w:rsid w:val="000E0BEA"/>
    <w:rsid w:val="000E4FBE"/>
    <w:rsid w:val="000E67E4"/>
    <w:rsid w:val="000F24C8"/>
    <w:rsid w:val="000F2E45"/>
    <w:rsid w:val="000F3DA0"/>
    <w:rsid w:val="000F4876"/>
    <w:rsid w:val="000F555D"/>
    <w:rsid w:val="000F5E9D"/>
    <w:rsid w:val="000F7A45"/>
    <w:rsid w:val="000F7FD8"/>
    <w:rsid w:val="00100BAC"/>
    <w:rsid w:val="001017B7"/>
    <w:rsid w:val="001034C6"/>
    <w:rsid w:val="001049B0"/>
    <w:rsid w:val="00104ADB"/>
    <w:rsid w:val="001057BC"/>
    <w:rsid w:val="00107D2F"/>
    <w:rsid w:val="001133D5"/>
    <w:rsid w:val="00113D3F"/>
    <w:rsid w:val="00114068"/>
    <w:rsid w:val="001150E9"/>
    <w:rsid w:val="001205FA"/>
    <w:rsid w:val="00124A72"/>
    <w:rsid w:val="00127757"/>
    <w:rsid w:val="00130F33"/>
    <w:rsid w:val="00132A80"/>
    <w:rsid w:val="00132F95"/>
    <w:rsid w:val="00135EB0"/>
    <w:rsid w:val="00141D8B"/>
    <w:rsid w:val="001426E4"/>
    <w:rsid w:val="0014307A"/>
    <w:rsid w:val="00144D0B"/>
    <w:rsid w:val="00147566"/>
    <w:rsid w:val="00151053"/>
    <w:rsid w:val="00151FBB"/>
    <w:rsid w:val="0015211F"/>
    <w:rsid w:val="0015559D"/>
    <w:rsid w:val="00155F96"/>
    <w:rsid w:val="00156408"/>
    <w:rsid w:val="00156A6B"/>
    <w:rsid w:val="0015797D"/>
    <w:rsid w:val="00161DF9"/>
    <w:rsid w:val="0016268A"/>
    <w:rsid w:val="00162CCE"/>
    <w:rsid w:val="00165891"/>
    <w:rsid w:val="00167281"/>
    <w:rsid w:val="00170545"/>
    <w:rsid w:val="00171ADD"/>
    <w:rsid w:val="00172729"/>
    <w:rsid w:val="00173688"/>
    <w:rsid w:val="0017459B"/>
    <w:rsid w:val="00176BDA"/>
    <w:rsid w:val="00182F0F"/>
    <w:rsid w:val="00183D24"/>
    <w:rsid w:val="001851A6"/>
    <w:rsid w:val="00185DCC"/>
    <w:rsid w:val="001875A7"/>
    <w:rsid w:val="00187882"/>
    <w:rsid w:val="001879E1"/>
    <w:rsid w:val="00190B87"/>
    <w:rsid w:val="0019389B"/>
    <w:rsid w:val="00194582"/>
    <w:rsid w:val="001A1B94"/>
    <w:rsid w:val="001A22F5"/>
    <w:rsid w:val="001A7E8B"/>
    <w:rsid w:val="001A7FD2"/>
    <w:rsid w:val="001B107D"/>
    <w:rsid w:val="001B2CD9"/>
    <w:rsid w:val="001B62A0"/>
    <w:rsid w:val="001C1CE9"/>
    <w:rsid w:val="001C282F"/>
    <w:rsid w:val="001C2F0B"/>
    <w:rsid w:val="001D0086"/>
    <w:rsid w:val="001D0094"/>
    <w:rsid w:val="001D7012"/>
    <w:rsid w:val="001D7BD2"/>
    <w:rsid w:val="001E2A4D"/>
    <w:rsid w:val="001E3BA6"/>
    <w:rsid w:val="001E53C2"/>
    <w:rsid w:val="001F0002"/>
    <w:rsid w:val="001F0E9C"/>
    <w:rsid w:val="001F1540"/>
    <w:rsid w:val="001F45C6"/>
    <w:rsid w:val="001F652C"/>
    <w:rsid w:val="001F739F"/>
    <w:rsid w:val="001F78D9"/>
    <w:rsid w:val="002023A7"/>
    <w:rsid w:val="00202DB8"/>
    <w:rsid w:val="0020381F"/>
    <w:rsid w:val="002040F9"/>
    <w:rsid w:val="0020486A"/>
    <w:rsid w:val="00207736"/>
    <w:rsid w:val="00212460"/>
    <w:rsid w:val="00215D0D"/>
    <w:rsid w:val="00217AEF"/>
    <w:rsid w:val="00221EC9"/>
    <w:rsid w:val="00223705"/>
    <w:rsid w:val="00223ECD"/>
    <w:rsid w:val="002241A6"/>
    <w:rsid w:val="002241E8"/>
    <w:rsid w:val="00224774"/>
    <w:rsid w:val="002247B0"/>
    <w:rsid w:val="00224F7A"/>
    <w:rsid w:val="00225152"/>
    <w:rsid w:val="002251B4"/>
    <w:rsid w:val="00230E81"/>
    <w:rsid w:val="00232673"/>
    <w:rsid w:val="00233371"/>
    <w:rsid w:val="00236863"/>
    <w:rsid w:val="00237C1F"/>
    <w:rsid w:val="00237D0D"/>
    <w:rsid w:val="00240764"/>
    <w:rsid w:val="002433A4"/>
    <w:rsid w:val="002435DC"/>
    <w:rsid w:val="00247B17"/>
    <w:rsid w:val="00250389"/>
    <w:rsid w:val="00252669"/>
    <w:rsid w:val="00252DA8"/>
    <w:rsid w:val="00252F91"/>
    <w:rsid w:val="00254209"/>
    <w:rsid w:val="00254288"/>
    <w:rsid w:val="0025469C"/>
    <w:rsid w:val="00255290"/>
    <w:rsid w:val="002579CE"/>
    <w:rsid w:val="00260FEC"/>
    <w:rsid w:val="00261DD6"/>
    <w:rsid w:val="00264223"/>
    <w:rsid w:val="00264B53"/>
    <w:rsid w:val="002657E2"/>
    <w:rsid w:val="002673CB"/>
    <w:rsid w:val="002700DD"/>
    <w:rsid w:val="002705D2"/>
    <w:rsid w:val="002727CC"/>
    <w:rsid w:val="00273679"/>
    <w:rsid w:val="002739E6"/>
    <w:rsid w:val="00273C98"/>
    <w:rsid w:val="002751CF"/>
    <w:rsid w:val="002803B6"/>
    <w:rsid w:val="00281A35"/>
    <w:rsid w:val="00283E90"/>
    <w:rsid w:val="00284486"/>
    <w:rsid w:val="00285644"/>
    <w:rsid w:val="0028581E"/>
    <w:rsid w:val="00293491"/>
    <w:rsid w:val="00293A8C"/>
    <w:rsid w:val="00293E0D"/>
    <w:rsid w:val="00294036"/>
    <w:rsid w:val="002A0FB8"/>
    <w:rsid w:val="002A24AE"/>
    <w:rsid w:val="002A3B3C"/>
    <w:rsid w:val="002A4D95"/>
    <w:rsid w:val="002A6193"/>
    <w:rsid w:val="002A7BD4"/>
    <w:rsid w:val="002A7F32"/>
    <w:rsid w:val="002B20A1"/>
    <w:rsid w:val="002B226E"/>
    <w:rsid w:val="002B46D4"/>
    <w:rsid w:val="002B54CF"/>
    <w:rsid w:val="002B633A"/>
    <w:rsid w:val="002C333C"/>
    <w:rsid w:val="002C4EE6"/>
    <w:rsid w:val="002C5695"/>
    <w:rsid w:val="002C6EBD"/>
    <w:rsid w:val="002D1BE4"/>
    <w:rsid w:val="002D3864"/>
    <w:rsid w:val="002D5DDD"/>
    <w:rsid w:val="002E0F19"/>
    <w:rsid w:val="002E2C78"/>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43B0"/>
    <w:rsid w:val="00325069"/>
    <w:rsid w:val="00325725"/>
    <w:rsid w:val="00325EC0"/>
    <w:rsid w:val="003340EC"/>
    <w:rsid w:val="003350FF"/>
    <w:rsid w:val="00336B2E"/>
    <w:rsid w:val="00336F23"/>
    <w:rsid w:val="0034057C"/>
    <w:rsid w:val="00350142"/>
    <w:rsid w:val="00352353"/>
    <w:rsid w:val="00353B6D"/>
    <w:rsid w:val="00354920"/>
    <w:rsid w:val="00355DC6"/>
    <w:rsid w:val="003604D7"/>
    <w:rsid w:val="0036351E"/>
    <w:rsid w:val="00364521"/>
    <w:rsid w:val="00365026"/>
    <w:rsid w:val="00367F82"/>
    <w:rsid w:val="003756AF"/>
    <w:rsid w:val="00375815"/>
    <w:rsid w:val="00376182"/>
    <w:rsid w:val="00376F06"/>
    <w:rsid w:val="00380441"/>
    <w:rsid w:val="00380FCF"/>
    <w:rsid w:val="00382696"/>
    <w:rsid w:val="0038438A"/>
    <w:rsid w:val="003864D2"/>
    <w:rsid w:val="0038748A"/>
    <w:rsid w:val="00390249"/>
    <w:rsid w:val="00390BF8"/>
    <w:rsid w:val="00392877"/>
    <w:rsid w:val="00392E12"/>
    <w:rsid w:val="00394D7E"/>
    <w:rsid w:val="003956E9"/>
    <w:rsid w:val="00395837"/>
    <w:rsid w:val="003965EC"/>
    <w:rsid w:val="00396882"/>
    <w:rsid w:val="00396A78"/>
    <w:rsid w:val="00396BA0"/>
    <w:rsid w:val="003A0E17"/>
    <w:rsid w:val="003A110C"/>
    <w:rsid w:val="003A357E"/>
    <w:rsid w:val="003A67E6"/>
    <w:rsid w:val="003A6E62"/>
    <w:rsid w:val="003A78B5"/>
    <w:rsid w:val="003A7BE8"/>
    <w:rsid w:val="003A7C85"/>
    <w:rsid w:val="003A7FBE"/>
    <w:rsid w:val="003B0D09"/>
    <w:rsid w:val="003B165A"/>
    <w:rsid w:val="003B2140"/>
    <w:rsid w:val="003B5FCB"/>
    <w:rsid w:val="003C2478"/>
    <w:rsid w:val="003C28B8"/>
    <w:rsid w:val="003C2C73"/>
    <w:rsid w:val="003C5742"/>
    <w:rsid w:val="003C5E34"/>
    <w:rsid w:val="003C6934"/>
    <w:rsid w:val="003C74F9"/>
    <w:rsid w:val="003C7FD0"/>
    <w:rsid w:val="003D0268"/>
    <w:rsid w:val="003D1A43"/>
    <w:rsid w:val="003D1A64"/>
    <w:rsid w:val="003D5BEC"/>
    <w:rsid w:val="003E08B5"/>
    <w:rsid w:val="003E13A6"/>
    <w:rsid w:val="003E31E5"/>
    <w:rsid w:val="003E32ED"/>
    <w:rsid w:val="003E3A39"/>
    <w:rsid w:val="003E3CBF"/>
    <w:rsid w:val="003E58C9"/>
    <w:rsid w:val="003F578D"/>
    <w:rsid w:val="003F650B"/>
    <w:rsid w:val="003F67B8"/>
    <w:rsid w:val="004004E9"/>
    <w:rsid w:val="00400FDE"/>
    <w:rsid w:val="00402595"/>
    <w:rsid w:val="004052C5"/>
    <w:rsid w:val="004100AA"/>
    <w:rsid w:val="00412203"/>
    <w:rsid w:val="0041563A"/>
    <w:rsid w:val="0041597F"/>
    <w:rsid w:val="00417AB6"/>
    <w:rsid w:val="00417DE3"/>
    <w:rsid w:val="00420B07"/>
    <w:rsid w:val="00422869"/>
    <w:rsid w:val="004256A4"/>
    <w:rsid w:val="00425DAB"/>
    <w:rsid w:val="00426448"/>
    <w:rsid w:val="00430462"/>
    <w:rsid w:val="004308D5"/>
    <w:rsid w:val="00431BFF"/>
    <w:rsid w:val="0043257A"/>
    <w:rsid w:val="00433562"/>
    <w:rsid w:val="00436FD3"/>
    <w:rsid w:val="004406CF"/>
    <w:rsid w:val="00441804"/>
    <w:rsid w:val="004435B4"/>
    <w:rsid w:val="0045217C"/>
    <w:rsid w:val="004578AD"/>
    <w:rsid w:val="0046048A"/>
    <w:rsid w:val="004606B1"/>
    <w:rsid w:val="00461690"/>
    <w:rsid w:val="00466346"/>
    <w:rsid w:val="00470AC2"/>
    <w:rsid w:val="004715E2"/>
    <w:rsid w:val="004751D6"/>
    <w:rsid w:val="004774CE"/>
    <w:rsid w:val="00477DBA"/>
    <w:rsid w:val="00477E20"/>
    <w:rsid w:val="00480BB8"/>
    <w:rsid w:val="00481674"/>
    <w:rsid w:val="00481D51"/>
    <w:rsid w:val="0048519E"/>
    <w:rsid w:val="00485EC7"/>
    <w:rsid w:val="004860BD"/>
    <w:rsid w:val="00487430"/>
    <w:rsid w:val="00491E45"/>
    <w:rsid w:val="00492DCA"/>
    <w:rsid w:val="004947FF"/>
    <w:rsid w:val="004A0A7B"/>
    <w:rsid w:val="004A0BB0"/>
    <w:rsid w:val="004A26CD"/>
    <w:rsid w:val="004A3584"/>
    <w:rsid w:val="004A5121"/>
    <w:rsid w:val="004A577A"/>
    <w:rsid w:val="004A7990"/>
    <w:rsid w:val="004B1796"/>
    <w:rsid w:val="004B55D1"/>
    <w:rsid w:val="004B591D"/>
    <w:rsid w:val="004B7542"/>
    <w:rsid w:val="004C4ACC"/>
    <w:rsid w:val="004C7E83"/>
    <w:rsid w:val="004D5DB3"/>
    <w:rsid w:val="004D65B7"/>
    <w:rsid w:val="004E0B9B"/>
    <w:rsid w:val="004E2D6F"/>
    <w:rsid w:val="004E345F"/>
    <w:rsid w:val="004E41C7"/>
    <w:rsid w:val="004F2D88"/>
    <w:rsid w:val="004F41A2"/>
    <w:rsid w:val="005070C3"/>
    <w:rsid w:val="005124DC"/>
    <w:rsid w:val="00512CAB"/>
    <w:rsid w:val="005137AA"/>
    <w:rsid w:val="00514036"/>
    <w:rsid w:val="005154C9"/>
    <w:rsid w:val="00521524"/>
    <w:rsid w:val="005220BE"/>
    <w:rsid w:val="0052252D"/>
    <w:rsid w:val="005272A7"/>
    <w:rsid w:val="00531CF0"/>
    <w:rsid w:val="00542D5F"/>
    <w:rsid w:val="005435DE"/>
    <w:rsid w:val="00544C28"/>
    <w:rsid w:val="00546BAE"/>
    <w:rsid w:val="00547AFD"/>
    <w:rsid w:val="00552EBD"/>
    <w:rsid w:val="00553827"/>
    <w:rsid w:val="00555F71"/>
    <w:rsid w:val="00560ABD"/>
    <w:rsid w:val="00564F95"/>
    <w:rsid w:val="0057338D"/>
    <w:rsid w:val="005740F6"/>
    <w:rsid w:val="005743D2"/>
    <w:rsid w:val="00575DE3"/>
    <w:rsid w:val="00576F74"/>
    <w:rsid w:val="005802BD"/>
    <w:rsid w:val="005854DC"/>
    <w:rsid w:val="00586FA8"/>
    <w:rsid w:val="00587F23"/>
    <w:rsid w:val="00591E3A"/>
    <w:rsid w:val="00593CB4"/>
    <w:rsid w:val="005A1803"/>
    <w:rsid w:val="005A3131"/>
    <w:rsid w:val="005A63F7"/>
    <w:rsid w:val="005B0D7C"/>
    <w:rsid w:val="005B0E86"/>
    <w:rsid w:val="005B5DEE"/>
    <w:rsid w:val="005B6854"/>
    <w:rsid w:val="005B70D2"/>
    <w:rsid w:val="005C0DBE"/>
    <w:rsid w:val="005C4034"/>
    <w:rsid w:val="005C465F"/>
    <w:rsid w:val="005C646A"/>
    <w:rsid w:val="005C651C"/>
    <w:rsid w:val="005D1427"/>
    <w:rsid w:val="005D2AB1"/>
    <w:rsid w:val="005D2B62"/>
    <w:rsid w:val="005D49C8"/>
    <w:rsid w:val="005D5607"/>
    <w:rsid w:val="005D6ABA"/>
    <w:rsid w:val="005E37E9"/>
    <w:rsid w:val="005E3922"/>
    <w:rsid w:val="005E64DF"/>
    <w:rsid w:val="005F03DB"/>
    <w:rsid w:val="005F16CF"/>
    <w:rsid w:val="005F1701"/>
    <w:rsid w:val="005F5E06"/>
    <w:rsid w:val="005F63DD"/>
    <w:rsid w:val="00603A46"/>
    <w:rsid w:val="00607678"/>
    <w:rsid w:val="00611A49"/>
    <w:rsid w:val="006123D3"/>
    <w:rsid w:val="00613017"/>
    <w:rsid w:val="00613A54"/>
    <w:rsid w:val="00614CD6"/>
    <w:rsid w:val="006151F7"/>
    <w:rsid w:val="00616189"/>
    <w:rsid w:val="00617367"/>
    <w:rsid w:val="00620A51"/>
    <w:rsid w:val="00621760"/>
    <w:rsid w:val="006217BB"/>
    <w:rsid w:val="00625BD5"/>
    <w:rsid w:val="00625DFB"/>
    <w:rsid w:val="00632E78"/>
    <w:rsid w:val="006342CE"/>
    <w:rsid w:val="00634CEB"/>
    <w:rsid w:val="00637179"/>
    <w:rsid w:val="00646100"/>
    <w:rsid w:val="006476CA"/>
    <w:rsid w:val="006552AE"/>
    <w:rsid w:val="00655773"/>
    <w:rsid w:val="006563CA"/>
    <w:rsid w:val="006578FC"/>
    <w:rsid w:val="00660044"/>
    <w:rsid w:val="006608AB"/>
    <w:rsid w:val="00663A0B"/>
    <w:rsid w:val="00664587"/>
    <w:rsid w:val="00666F25"/>
    <w:rsid w:val="00667C1C"/>
    <w:rsid w:val="00671885"/>
    <w:rsid w:val="00673DD4"/>
    <w:rsid w:val="00674AEB"/>
    <w:rsid w:val="006753B0"/>
    <w:rsid w:val="00681656"/>
    <w:rsid w:val="0068213E"/>
    <w:rsid w:val="00683CB5"/>
    <w:rsid w:val="0068455C"/>
    <w:rsid w:val="006851C1"/>
    <w:rsid w:val="00685328"/>
    <w:rsid w:val="0069188E"/>
    <w:rsid w:val="0069333E"/>
    <w:rsid w:val="00693C8E"/>
    <w:rsid w:val="006969BA"/>
    <w:rsid w:val="006A026A"/>
    <w:rsid w:val="006A0425"/>
    <w:rsid w:val="006A1D62"/>
    <w:rsid w:val="006A3390"/>
    <w:rsid w:val="006A3E93"/>
    <w:rsid w:val="006A3EA8"/>
    <w:rsid w:val="006A66B0"/>
    <w:rsid w:val="006A6D7F"/>
    <w:rsid w:val="006B0298"/>
    <w:rsid w:val="006B0977"/>
    <w:rsid w:val="006B0E83"/>
    <w:rsid w:val="006B340C"/>
    <w:rsid w:val="006B5493"/>
    <w:rsid w:val="006B7A3D"/>
    <w:rsid w:val="006C10C0"/>
    <w:rsid w:val="006C1B1D"/>
    <w:rsid w:val="006C32BB"/>
    <w:rsid w:val="006C3747"/>
    <w:rsid w:val="006C52F6"/>
    <w:rsid w:val="006C7760"/>
    <w:rsid w:val="006C7EEA"/>
    <w:rsid w:val="006D3A39"/>
    <w:rsid w:val="006D522C"/>
    <w:rsid w:val="006D56AA"/>
    <w:rsid w:val="006D7795"/>
    <w:rsid w:val="006D7ACB"/>
    <w:rsid w:val="006E00EF"/>
    <w:rsid w:val="006E1A7A"/>
    <w:rsid w:val="006E20EB"/>
    <w:rsid w:val="006E433A"/>
    <w:rsid w:val="006E76AC"/>
    <w:rsid w:val="006F01E7"/>
    <w:rsid w:val="006F1F3A"/>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515BC"/>
    <w:rsid w:val="00753ABF"/>
    <w:rsid w:val="00754A72"/>
    <w:rsid w:val="007572CC"/>
    <w:rsid w:val="007573B2"/>
    <w:rsid w:val="007574BB"/>
    <w:rsid w:val="0075764C"/>
    <w:rsid w:val="00762198"/>
    <w:rsid w:val="00763CE8"/>
    <w:rsid w:val="00764E7C"/>
    <w:rsid w:val="00770792"/>
    <w:rsid w:val="00774FFE"/>
    <w:rsid w:val="00775638"/>
    <w:rsid w:val="00775677"/>
    <w:rsid w:val="0077599A"/>
    <w:rsid w:val="00777353"/>
    <w:rsid w:val="007801BC"/>
    <w:rsid w:val="00780A99"/>
    <w:rsid w:val="00780CD6"/>
    <w:rsid w:val="0078146C"/>
    <w:rsid w:val="0078246D"/>
    <w:rsid w:val="0078281E"/>
    <w:rsid w:val="00782EA4"/>
    <w:rsid w:val="00785461"/>
    <w:rsid w:val="00786FF3"/>
    <w:rsid w:val="007876CF"/>
    <w:rsid w:val="00787778"/>
    <w:rsid w:val="00790B78"/>
    <w:rsid w:val="00791B97"/>
    <w:rsid w:val="00793090"/>
    <w:rsid w:val="00796F2A"/>
    <w:rsid w:val="007A0176"/>
    <w:rsid w:val="007A2F67"/>
    <w:rsid w:val="007A3918"/>
    <w:rsid w:val="007B0E7E"/>
    <w:rsid w:val="007B0E89"/>
    <w:rsid w:val="007B2C38"/>
    <w:rsid w:val="007B2E54"/>
    <w:rsid w:val="007B459B"/>
    <w:rsid w:val="007B6F5A"/>
    <w:rsid w:val="007B7498"/>
    <w:rsid w:val="007B7AEE"/>
    <w:rsid w:val="007C6E6C"/>
    <w:rsid w:val="007C7EB6"/>
    <w:rsid w:val="007D2889"/>
    <w:rsid w:val="007D2F75"/>
    <w:rsid w:val="007D3C0E"/>
    <w:rsid w:val="007D6D68"/>
    <w:rsid w:val="007E1AFA"/>
    <w:rsid w:val="007E22E7"/>
    <w:rsid w:val="007E2F34"/>
    <w:rsid w:val="007E4232"/>
    <w:rsid w:val="007E69BB"/>
    <w:rsid w:val="007E6AB8"/>
    <w:rsid w:val="007F2109"/>
    <w:rsid w:val="007F21C5"/>
    <w:rsid w:val="007F3EF1"/>
    <w:rsid w:val="00801BCE"/>
    <w:rsid w:val="00802515"/>
    <w:rsid w:val="008034CF"/>
    <w:rsid w:val="0081283F"/>
    <w:rsid w:val="00813B33"/>
    <w:rsid w:val="0081480A"/>
    <w:rsid w:val="008202EB"/>
    <w:rsid w:val="008240D3"/>
    <w:rsid w:val="00825C43"/>
    <w:rsid w:val="00827F88"/>
    <w:rsid w:val="008336A5"/>
    <w:rsid w:val="00835474"/>
    <w:rsid w:val="008373C0"/>
    <w:rsid w:val="0084145F"/>
    <w:rsid w:val="00841DA2"/>
    <w:rsid w:val="00842831"/>
    <w:rsid w:val="00843071"/>
    <w:rsid w:val="008458F6"/>
    <w:rsid w:val="00845AED"/>
    <w:rsid w:val="00846603"/>
    <w:rsid w:val="0084708E"/>
    <w:rsid w:val="008515ED"/>
    <w:rsid w:val="00851AE4"/>
    <w:rsid w:val="0085598D"/>
    <w:rsid w:val="00862771"/>
    <w:rsid w:val="0086401B"/>
    <w:rsid w:val="0086682F"/>
    <w:rsid w:val="00867F9D"/>
    <w:rsid w:val="0087095E"/>
    <w:rsid w:val="00876F54"/>
    <w:rsid w:val="00877292"/>
    <w:rsid w:val="0087754A"/>
    <w:rsid w:val="0087766C"/>
    <w:rsid w:val="00880552"/>
    <w:rsid w:val="008839DA"/>
    <w:rsid w:val="00884EE8"/>
    <w:rsid w:val="00885168"/>
    <w:rsid w:val="00886776"/>
    <w:rsid w:val="00890EE2"/>
    <w:rsid w:val="0089173B"/>
    <w:rsid w:val="00891E76"/>
    <w:rsid w:val="0089220F"/>
    <w:rsid w:val="008935AA"/>
    <w:rsid w:val="008963F0"/>
    <w:rsid w:val="008A03A5"/>
    <w:rsid w:val="008A0DF3"/>
    <w:rsid w:val="008A4138"/>
    <w:rsid w:val="008A5D96"/>
    <w:rsid w:val="008B5C93"/>
    <w:rsid w:val="008B60FB"/>
    <w:rsid w:val="008B6848"/>
    <w:rsid w:val="008C2FA1"/>
    <w:rsid w:val="008D2C4C"/>
    <w:rsid w:val="008D7E0D"/>
    <w:rsid w:val="008D7EDB"/>
    <w:rsid w:val="008E1829"/>
    <w:rsid w:val="008E2327"/>
    <w:rsid w:val="008E44D8"/>
    <w:rsid w:val="008E5077"/>
    <w:rsid w:val="008E5F79"/>
    <w:rsid w:val="008E64F0"/>
    <w:rsid w:val="008E6FF3"/>
    <w:rsid w:val="008E7B05"/>
    <w:rsid w:val="008F01EB"/>
    <w:rsid w:val="008F18ED"/>
    <w:rsid w:val="008F3EA1"/>
    <w:rsid w:val="008F46C2"/>
    <w:rsid w:val="009001FC"/>
    <w:rsid w:val="009020A8"/>
    <w:rsid w:val="00903D37"/>
    <w:rsid w:val="0091055D"/>
    <w:rsid w:val="00914C61"/>
    <w:rsid w:val="00915C1F"/>
    <w:rsid w:val="00917D6F"/>
    <w:rsid w:val="00917D8F"/>
    <w:rsid w:val="00920D3C"/>
    <w:rsid w:val="00921B1A"/>
    <w:rsid w:val="00921DDA"/>
    <w:rsid w:val="0092600D"/>
    <w:rsid w:val="00927085"/>
    <w:rsid w:val="00927D70"/>
    <w:rsid w:val="0093039D"/>
    <w:rsid w:val="00931E4F"/>
    <w:rsid w:val="0093364D"/>
    <w:rsid w:val="00934805"/>
    <w:rsid w:val="00936574"/>
    <w:rsid w:val="009424B7"/>
    <w:rsid w:val="00942B44"/>
    <w:rsid w:val="00943BCE"/>
    <w:rsid w:val="00953379"/>
    <w:rsid w:val="00954D2F"/>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DB7"/>
    <w:rsid w:val="0098795A"/>
    <w:rsid w:val="009934CF"/>
    <w:rsid w:val="0099611B"/>
    <w:rsid w:val="009A0C8C"/>
    <w:rsid w:val="009A0D75"/>
    <w:rsid w:val="009A347A"/>
    <w:rsid w:val="009A521D"/>
    <w:rsid w:val="009A620E"/>
    <w:rsid w:val="009A67E7"/>
    <w:rsid w:val="009B548D"/>
    <w:rsid w:val="009B6A6F"/>
    <w:rsid w:val="009C1AFE"/>
    <w:rsid w:val="009C4081"/>
    <w:rsid w:val="009C5F24"/>
    <w:rsid w:val="009C6ADA"/>
    <w:rsid w:val="009D048B"/>
    <w:rsid w:val="009D69C6"/>
    <w:rsid w:val="009E364D"/>
    <w:rsid w:val="009E5419"/>
    <w:rsid w:val="009E5A6E"/>
    <w:rsid w:val="009F46DC"/>
    <w:rsid w:val="009F4DBE"/>
    <w:rsid w:val="009F7FD4"/>
    <w:rsid w:val="00A00187"/>
    <w:rsid w:val="00A01C00"/>
    <w:rsid w:val="00A112F7"/>
    <w:rsid w:val="00A11CAD"/>
    <w:rsid w:val="00A1620D"/>
    <w:rsid w:val="00A16AC0"/>
    <w:rsid w:val="00A23D31"/>
    <w:rsid w:val="00A24C9B"/>
    <w:rsid w:val="00A27D2B"/>
    <w:rsid w:val="00A301A7"/>
    <w:rsid w:val="00A30C34"/>
    <w:rsid w:val="00A30FD3"/>
    <w:rsid w:val="00A35E2F"/>
    <w:rsid w:val="00A35EFA"/>
    <w:rsid w:val="00A37891"/>
    <w:rsid w:val="00A40A51"/>
    <w:rsid w:val="00A41E0C"/>
    <w:rsid w:val="00A42473"/>
    <w:rsid w:val="00A43E45"/>
    <w:rsid w:val="00A47916"/>
    <w:rsid w:val="00A50FAD"/>
    <w:rsid w:val="00A51035"/>
    <w:rsid w:val="00A5125A"/>
    <w:rsid w:val="00A536DA"/>
    <w:rsid w:val="00A571CD"/>
    <w:rsid w:val="00A574D6"/>
    <w:rsid w:val="00A57C3D"/>
    <w:rsid w:val="00A63932"/>
    <w:rsid w:val="00A6697B"/>
    <w:rsid w:val="00A71BA3"/>
    <w:rsid w:val="00A74C2D"/>
    <w:rsid w:val="00A76B34"/>
    <w:rsid w:val="00A83487"/>
    <w:rsid w:val="00A854FF"/>
    <w:rsid w:val="00A87035"/>
    <w:rsid w:val="00A8745D"/>
    <w:rsid w:val="00A9024A"/>
    <w:rsid w:val="00A90F9B"/>
    <w:rsid w:val="00A91456"/>
    <w:rsid w:val="00A92694"/>
    <w:rsid w:val="00A93072"/>
    <w:rsid w:val="00A9629C"/>
    <w:rsid w:val="00AA3395"/>
    <w:rsid w:val="00AA35D5"/>
    <w:rsid w:val="00AA417B"/>
    <w:rsid w:val="00AA533F"/>
    <w:rsid w:val="00AA5A86"/>
    <w:rsid w:val="00AA70FB"/>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5373"/>
    <w:rsid w:val="00AD5696"/>
    <w:rsid w:val="00AD7301"/>
    <w:rsid w:val="00AE0BC5"/>
    <w:rsid w:val="00AE47BF"/>
    <w:rsid w:val="00AF2DE3"/>
    <w:rsid w:val="00AF4E01"/>
    <w:rsid w:val="00AF6432"/>
    <w:rsid w:val="00AF6AEF"/>
    <w:rsid w:val="00AF79BD"/>
    <w:rsid w:val="00B04421"/>
    <w:rsid w:val="00B06437"/>
    <w:rsid w:val="00B074A5"/>
    <w:rsid w:val="00B07F12"/>
    <w:rsid w:val="00B13DFA"/>
    <w:rsid w:val="00B1415B"/>
    <w:rsid w:val="00B15278"/>
    <w:rsid w:val="00B176F0"/>
    <w:rsid w:val="00B20828"/>
    <w:rsid w:val="00B2135D"/>
    <w:rsid w:val="00B21BEE"/>
    <w:rsid w:val="00B2253B"/>
    <w:rsid w:val="00B234EC"/>
    <w:rsid w:val="00B240B2"/>
    <w:rsid w:val="00B274AE"/>
    <w:rsid w:val="00B274BF"/>
    <w:rsid w:val="00B31222"/>
    <w:rsid w:val="00B34583"/>
    <w:rsid w:val="00B37CF8"/>
    <w:rsid w:val="00B42E81"/>
    <w:rsid w:val="00B4329D"/>
    <w:rsid w:val="00B443F5"/>
    <w:rsid w:val="00B4511E"/>
    <w:rsid w:val="00B517D5"/>
    <w:rsid w:val="00B51BC0"/>
    <w:rsid w:val="00B520F9"/>
    <w:rsid w:val="00B52812"/>
    <w:rsid w:val="00B5495A"/>
    <w:rsid w:val="00B577A3"/>
    <w:rsid w:val="00B6258B"/>
    <w:rsid w:val="00B64641"/>
    <w:rsid w:val="00B67D38"/>
    <w:rsid w:val="00B7262F"/>
    <w:rsid w:val="00B727C5"/>
    <w:rsid w:val="00B73823"/>
    <w:rsid w:val="00B73FD4"/>
    <w:rsid w:val="00B74FC5"/>
    <w:rsid w:val="00B75A6C"/>
    <w:rsid w:val="00B82F2D"/>
    <w:rsid w:val="00B83E2A"/>
    <w:rsid w:val="00B83E38"/>
    <w:rsid w:val="00B85DF3"/>
    <w:rsid w:val="00B86C19"/>
    <w:rsid w:val="00B86FBC"/>
    <w:rsid w:val="00B92EDF"/>
    <w:rsid w:val="00B93510"/>
    <w:rsid w:val="00B93E33"/>
    <w:rsid w:val="00B954F3"/>
    <w:rsid w:val="00B95BCD"/>
    <w:rsid w:val="00B95CDC"/>
    <w:rsid w:val="00B95CE5"/>
    <w:rsid w:val="00B97905"/>
    <w:rsid w:val="00BA0D0B"/>
    <w:rsid w:val="00BA0ED5"/>
    <w:rsid w:val="00BA3B4C"/>
    <w:rsid w:val="00BA547A"/>
    <w:rsid w:val="00BA5988"/>
    <w:rsid w:val="00BB0D53"/>
    <w:rsid w:val="00BB375D"/>
    <w:rsid w:val="00BB49A0"/>
    <w:rsid w:val="00BB515F"/>
    <w:rsid w:val="00BC1FA5"/>
    <w:rsid w:val="00BC2C0C"/>
    <w:rsid w:val="00BC2D50"/>
    <w:rsid w:val="00BC732A"/>
    <w:rsid w:val="00BC758B"/>
    <w:rsid w:val="00BD0C28"/>
    <w:rsid w:val="00BD181B"/>
    <w:rsid w:val="00BD2EAC"/>
    <w:rsid w:val="00BD47D4"/>
    <w:rsid w:val="00BD47E9"/>
    <w:rsid w:val="00BD4BB3"/>
    <w:rsid w:val="00BD5CDF"/>
    <w:rsid w:val="00BE0CA3"/>
    <w:rsid w:val="00BE17C6"/>
    <w:rsid w:val="00BE2BD3"/>
    <w:rsid w:val="00BE4865"/>
    <w:rsid w:val="00BE69BF"/>
    <w:rsid w:val="00BE7088"/>
    <w:rsid w:val="00BE725A"/>
    <w:rsid w:val="00BE7430"/>
    <w:rsid w:val="00BE7B48"/>
    <w:rsid w:val="00BF1F5E"/>
    <w:rsid w:val="00BF3381"/>
    <w:rsid w:val="00C02A93"/>
    <w:rsid w:val="00C105B6"/>
    <w:rsid w:val="00C10FCF"/>
    <w:rsid w:val="00C15516"/>
    <w:rsid w:val="00C16B4B"/>
    <w:rsid w:val="00C172B9"/>
    <w:rsid w:val="00C17427"/>
    <w:rsid w:val="00C174BC"/>
    <w:rsid w:val="00C20C00"/>
    <w:rsid w:val="00C210FD"/>
    <w:rsid w:val="00C21EB2"/>
    <w:rsid w:val="00C22901"/>
    <w:rsid w:val="00C22F6B"/>
    <w:rsid w:val="00C25238"/>
    <w:rsid w:val="00C305F2"/>
    <w:rsid w:val="00C31552"/>
    <w:rsid w:val="00C31CC0"/>
    <w:rsid w:val="00C3345C"/>
    <w:rsid w:val="00C34BF0"/>
    <w:rsid w:val="00C407E5"/>
    <w:rsid w:val="00C4199F"/>
    <w:rsid w:val="00C42DAC"/>
    <w:rsid w:val="00C4342B"/>
    <w:rsid w:val="00C459A9"/>
    <w:rsid w:val="00C502A5"/>
    <w:rsid w:val="00C50A4B"/>
    <w:rsid w:val="00C521F7"/>
    <w:rsid w:val="00C53008"/>
    <w:rsid w:val="00C54FED"/>
    <w:rsid w:val="00C55151"/>
    <w:rsid w:val="00C558FF"/>
    <w:rsid w:val="00C560FA"/>
    <w:rsid w:val="00C56AE3"/>
    <w:rsid w:val="00C570C5"/>
    <w:rsid w:val="00C57FF9"/>
    <w:rsid w:val="00C6034B"/>
    <w:rsid w:val="00C64434"/>
    <w:rsid w:val="00C6649B"/>
    <w:rsid w:val="00C7063C"/>
    <w:rsid w:val="00C73C57"/>
    <w:rsid w:val="00C74D43"/>
    <w:rsid w:val="00C75348"/>
    <w:rsid w:val="00C75CA7"/>
    <w:rsid w:val="00C8079B"/>
    <w:rsid w:val="00C81961"/>
    <w:rsid w:val="00C901BB"/>
    <w:rsid w:val="00C90CD3"/>
    <w:rsid w:val="00C91797"/>
    <w:rsid w:val="00C92552"/>
    <w:rsid w:val="00C93F1B"/>
    <w:rsid w:val="00C976D1"/>
    <w:rsid w:val="00CA1610"/>
    <w:rsid w:val="00CA3EFB"/>
    <w:rsid w:val="00CA3FED"/>
    <w:rsid w:val="00CA6348"/>
    <w:rsid w:val="00CA6EEE"/>
    <w:rsid w:val="00CA71D4"/>
    <w:rsid w:val="00CB0D06"/>
    <w:rsid w:val="00CB5D29"/>
    <w:rsid w:val="00CB675A"/>
    <w:rsid w:val="00CB782B"/>
    <w:rsid w:val="00CC0E77"/>
    <w:rsid w:val="00CC2092"/>
    <w:rsid w:val="00CC5E76"/>
    <w:rsid w:val="00CC66B0"/>
    <w:rsid w:val="00CC7B01"/>
    <w:rsid w:val="00CD3A5D"/>
    <w:rsid w:val="00CD5FD4"/>
    <w:rsid w:val="00CE0DCE"/>
    <w:rsid w:val="00CE1BC9"/>
    <w:rsid w:val="00CE33C1"/>
    <w:rsid w:val="00CE4DD6"/>
    <w:rsid w:val="00CE76FF"/>
    <w:rsid w:val="00CF212E"/>
    <w:rsid w:val="00CF4012"/>
    <w:rsid w:val="00CF4648"/>
    <w:rsid w:val="00CF5C25"/>
    <w:rsid w:val="00D00C1B"/>
    <w:rsid w:val="00D02BC6"/>
    <w:rsid w:val="00D0310D"/>
    <w:rsid w:val="00D05667"/>
    <w:rsid w:val="00D05803"/>
    <w:rsid w:val="00D05C7C"/>
    <w:rsid w:val="00D06906"/>
    <w:rsid w:val="00D07742"/>
    <w:rsid w:val="00D1094D"/>
    <w:rsid w:val="00D12107"/>
    <w:rsid w:val="00D1276A"/>
    <w:rsid w:val="00D1337E"/>
    <w:rsid w:val="00D14B28"/>
    <w:rsid w:val="00D14DB7"/>
    <w:rsid w:val="00D15ED5"/>
    <w:rsid w:val="00D214DD"/>
    <w:rsid w:val="00D22B6A"/>
    <w:rsid w:val="00D348F7"/>
    <w:rsid w:val="00D3703D"/>
    <w:rsid w:val="00D40BC3"/>
    <w:rsid w:val="00D434EC"/>
    <w:rsid w:val="00D44288"/>
    <w:rsid w:val="00D44ADB"/>
    <w:rsid w:val="00D44E9D"/>
    <w:rsid w:val="00D472A7"/>
    <w:rsid w:val="00D47869"/>
    <w:rsid w:val="00D61A0E"/>
    <w:rsid w:val="00D71CF9"/>
    <w:rsid w:val="00D74BFF"/>
    <w:rsid w:val="00D75FF9"/>
    <w:rsid w:val="00D803C1"/>
    <w:rsid w:val="00D80F9D"/>
    <w:rsid w:val="00D81BAE"/>
    <w:rsid w:val="00D849DD"/>
    <w:rsid w:val="00D84B17"/>
    <w:rsid w:val="00D8507D"/>
    <w:rsid w:val="00D85817"/>
    <w:rsid w:val="00D86735"/>
    <w:rsid w:val="00D8718E"/>
    <w:rsid w:val="00D871FB"/>
    <w:rsid w:val="00D90751"/>
    <w:rsid w:val="00D90C9D"/>
    <w:rsid w:val="00D90E57"/>
    <w:rsid w:val="00D91910"/>
    <w:rsid w:val="00D91AA8"/>
    <w:rsid w:val="00D944A6"/>
    <w:rsid w:val="00D95B92"/>
    <w:rsid w:val="00D95C7A"/>
    <w:rsid w:val="00D96BF1"/>
    <w:rsid w:val="00D96FC3"/>
    <w:rsid w:val="00DA12C3"/>
    <w:rsid w:val="00DA1A30"/>
    <w:rsid w:val="00DA2571"/>
    <w:rsid w:val="00DA3C4A"/>
    <w:rsid w:val="00DA40EC"/>
    <w:rsid w:val="00DA495D"/>
    <w:rsid w:val="00DA5ECB"/>
    <w:rsid w:val="00DA7BA0"/>
    <w:rsid w:val="00DB469A"/>
    <w:rsid w:val="00DB52C3"/>
    <w:rsid w:val="00DB5DA3"/>
    <w:rsid w:val="00DB7E5F"/>
    <w:rsid w:val="00DC10B0"/>
    <w:rsid w:val="00DC1594"/>
    <w:rsid w:val="00DC4BCD"/>
    <w:rsid w:val="00DD1107"/>
    <w:rsid w:val="00DD178F"/>
    <w:rsid w:val="00DD1FE4"/>
    <w:rsid w:val="00DD53DC"/>
    <w:rsid w:val="00DD5A39"/>
    <w:rsid w:val="00DE2966"/>
    <w:rsid w:val="00DE4107"/>
    <w:rsid w:val="00DF06C2"/>
    <w:rsid w:val="00DF0B5E"/>
    <w:rsid w:val="00DF0ED5"/>
    <w:rsid w:val="00DF72D9"/>
    <w:rsid w:val="00DF7B3D"/>
    <w:rsid w:val="00DF7EC8"/>
    <w:rsid w:val="00E028ED"/>
    <w:rsid w:val="00E104F6"/>
    <w:rsid w:val="00E10748"/>
    <w:rsid w:val="00E108D3"/>
    <w:rsid w:val="00E12F57"/>
    <w:rsid w:val="00E14282"/>
    <w:rsid w:val="00E17FC3"/>
    <w:rsid w:val="00E21345"/>
    <w:rsid w:val="00E27DDF"/>
    <w:rsid w:val="00E27E01"/>
    <w:rsid w:val="00E27E11"/>
    <w:rsid w:val="00E30A90"/>
    <w:rsid w:val="00E311DE"/>
    <w:rsid w:val="00E32DBA"/>
    <w:rsid w:val="00E350F4"/>
    <w:rsid w:val="00E36C85"/>
    <w:rsid w:val="00E419D6"/>
    <w:rsid w:val="00E42ED4"/>
    <w:rsid w:val="00E43469"/>
    <w:rsid w:val="00E445DA"/>
    <w:rsid w:val="00E45142"/>
    <w:rsid w:val="00E45379"/>
    <w:rsid w:val="00E50B22"/>
    <w:rsid w:val="00E51E18"/>
    <w:rsid w:val="00E533BD"/>
    <w:rsid w:val="00E53706"/>
    <w:rsid w:val="00E573C6"/>
    <w:rsid w:val="00E57CE2"/>
    <w:rsid w:val="00E617BD"/>
    <w:rsid w:val="00E70503"/>
    <w:rsid w:val="00E705B4"/>
    <w:rsid w:val="00E72967"/>
    <w:rsid w:val="00E74EFF"/>
    <w:rsid w:val="00E8155D"/>
    <w:rsid w:val="00E83218"/>
    <w:rsid w:val="00E857D9"/>
    <w:rsid w:val="00E86361"/>
    <w:rsid w:val="00E90C37"/>
    <w:rsid w:val="00E94BD3"/>
    <w:rsid w:val="00E97092"/>
    <w:rsid w:val="00EA0E04"/>
    <w:rsid w:val="00EA220D"/>
    <w:rsid w:val="00EA3156"/>
    <w:rsid w:val="00EA360B"/>
    <w:rsid w:val="00EA40A2"/>
    <w:rsid w:val="00EA4478"/>
    <w:rsid w:val="00EA4CD5"/>
    <w:rsid w:val="00EA5D2C"/>
    <w:rsid w:val="00EA5D8E"/>
    <w:rsid w:val="00EA68DA"/>
    <w:rsid w:val="00EA7FC8"/>
    <w:rsid w:val="00EB07CF"/>
    <w:rsid w:val="00EB087B"/>
    <w:rsid w:val="00EB0C59"/>
    <w:rsid w:val="00EB3B88"/>
    <w:rsid w:val="00EC0135"/>
    <w:rsid w:val="00EC0E96"/>
    <w:rsid w:val="00EC33DA"/>
    <w:rsid w:val="00EC3B8F"/>
    <w:rsid w:val="00EC5CA0"/>
    <w:rsid w:val="00EC7372"/>
    <w:rsid w:val="00EC762B"/>
    <w:rsid w:val="00ED30E8"/>
    <w:rsid w:val="00ED3B69"/>
    <w:rsid w:val="00ED5E2E"/>
    <w:rsid w:val="00ED6CD1"/>
    <w:rsid w:val="00ED729D"/>
    <w:rsid w:val="00ED7318"/>
    <w:rsid w:val="00EE4CE7"/>
    <w:rsid w:val="00EE5F2E"/>
    <w:rsid w:val="00EF3CB9"/>
    <w:rsid w:val="00EF4A64"/>
    <w:rsid w:val="00EF4F1C"/>
    <w:rsid w:val="00F00407"/>
    <w:rsid w:val="00F02171"/>
    <w:rsid w:val="00F033EF"/>
    <w:rsid w:val="00F061A6"/>
    <w:rsid w:val="00F107AF"/>
    <w:rsid w:val="00F11503"/>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2E9"/>
    <w:rsid w:val="00F6497E"/>
    <w:rsid w:val="00F677E2"/>
    <w:rsid w:val="00F73751"/>
    <w:rsid w:val="00F75EAD"/>
    <w:rsid w:val="00F77154"/>
    <w:rsid w:val="00F80F33"/>
    <w:rsid w:val="00F846D6"/>
    <w:rsid w:val="00F9173A"/>
    <w:rsid w:val="00F91800"/>
    <w:rsid w:val="00F94902"/>
    <w:rsid w:val="00F94E99"/>
    <w:rsid w:val="00F957A3"/>
    <w:rsid w:val="00F9650A"/>
    <w:rsid w:val="00F967C7"/>
    <w:rsid w:val="00FA0437"/>
    <w:rsid w:val="00FA233F"/>
    <w:rsid w:val="00FA2E05"/>
    <w:rsid w:val="00FA4111"/>
    <w:rsid w:val="00FA7D57"/>
    <w:rsid w:val="00FB0008"/>
    <w:rsid w:val="00FB071C"/>
    <w:rsid w:val="00FB1056"/>
    <w:rsid w:val="00FB12CE"/>
    <w:rsid w:val="00FB3EA0"/>
    <w:rsid w:val="00FB4127"/>
    <w:rsid w:val="00FB491F"/>
    <w:rsid w:val="00FB494E"/>
    <w:rsid w:val="00FB55F4"/>
    <w:rsid w:val="00FB64C5"/>
    <w:rsid w:val="00FC0B63"/>
    <w:rsid w:val="00FC2209"/>
    <w:rsid w:val="00FC293B"/>
    <w:rsid w:val="00FC2BDE"/>
    <w:rsid w:val="00FC7531"/>
    <w:rsid w:val="00FC7EAA"/>
    <w:rsid w:val="00FD4FA5"/>
    <w:rsid w:val="00FD5166"/>
    <w:rsid w:val="00FE0A55"/>
    <w:rsid w:val="00FE5410"/>
    <w:rsid w:val="00FE597F"/>
    <w:rsid w:val="00FF0689"/>
    <w:rsid w:val="00FF132F"/>
    <w:rsid w:val="00FF1A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30266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76857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3635169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33133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osfem.gob.mx/09_Iconografia/Cumplimiento/Aytto/Aytto_19.html"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505CC-0D7B-4079-B79D-EE205BAF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8711</Words>
  <Characters>47912</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5</cp:revision>
  <cp:lastPrinted>2019-10-03T17:45:00Z</cp:lastPrinted>
  <dcterms:created xsi:type="dcterms:W3CDTF">2019-09-30T16:04:00Z</dcterms:created>
  <dcterms:modified xsi:type="dcterms:W3CDTF">2019-10-03T17:45:00Z</dcterms:modified>
</cp:coreProperties>
</file>