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D0F88" w14:textId="77777777" w:rsidR="004B0D10" w:rsidRDefault="004B0D10" w:rsidP="009C056E">
      <w:pPr>
        <w:spacing w:after="0" w:line="360" w:lineRule="auto"/>
        <w:ind w:right="-142"/>
        <w:jc w:val="center"/>
        <w:rPr>
          <w:rFonts w:ascii="Palatino Linotype" w:eastAsiaTheme="minorEastAsia" w:hAnsi="Palatino Linotype"/>
          <w:b/>
          <w:sz w:val="24"/>
          <w:szCs w:val="24"/>
          <w:lang w:val="es-ES_tradnl" w:eastAsia="es-ES"/>
        </w:rPr>
      </w:pPr>
      <w:r w:rsidRPr="004B0D10">
        <w:rPr>
          <w:rFonts w:ascii="Palatino Linotype" w:eastAsiaTheme="minorEastAsia" w:hAnsi="Palatino Linotype"/>
          <w:b/>
          <w:sz w:val="24"/>
          <w:szCs w:val="24"/>
          <w:lang w:val="es-ES_tradnl" w:eastAsia="es-ES"/>
        </w:rPr>
        <w:t>LÍNEAS ARGUMENTATIVAS</w:t>
      </w:r>
    </w:p>
    <w:p w14:paraId="4FF0DA15" w14:textId="77777777" w:rsidR="009C056E" w:rsidRPr="004B0D10" w:rsidRDefault="009C056E" w:rsidP="009C056E">
      <w:pPr>
        <w:spacing w:after="0" w:line="360" w:lineRule="auto"/>
        <w:ind w:right="-142"/>
        <w:jc w:val="center"/>
        <w:rPr>
          <w:rFonts w:ascii="Palatino Linotype" w:eastAsiaTheme="minorEastAsia" w:hAnsi="Palatino Linotype"/>
          <w:b/>
          <w:sz w:val="24"/>
          <w:szCs w:val="24"/>
          <w:lang w:val="es-ES_tradnl" w:eastAsia="es-ES"/>
        </w:rPr>
      </w:pPr>
    </w:p>
    <w:p w14:paraId="6129CEC3" w14:textId="77777777" w:rsidR="004B0D10" w:rsidRPr="004B0D10" w:rsidRDefault="004B0D10" w:rsidP="009C056E">
      <w:pPr>
        <w:spacing w:after="0" w:line="360" w:lineRule="auto"/>
        <w:jc w:val="both"/>
        <w:rPr>
          <w:rFonts w:ascii="Palatino Linotype" w:eastAsia="Arial Unicode MS" w:hAnsi="Palatino Linotype" w:cs="Arial"/>
          <w:sz w:val="24"/>
          <w:szCs w:val="24"/>
          <w:lang w:val="es-ES_tradnl" w:eastAsia="es-ES"/>
        </w:rPr>
      </w:pPr>
      <w:r w:rsidRPr="004B0D10">
        <w:rPr>
          <w:rFonts w:ascii="Palatino Linotype" w:eastAsia="Arial Unicode MS" w:hAnsi="Palatino Linotype" w:cs="Arial"/>
          <w:b/>
          <w:sz w:val="24"/>
          <w:szCs w:val="24"/>
          <w:lang w:val="es-ES_tradnl" w:eastAsia="es-ES"/>
        </w:rPr>
        <w:t>DEBERES DE LAS AUTORIDADES</w:t>
      </w:r>
      <w:r w:rsidRPr="004B0D10">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14:paraId="1BEE006F" w14:textId="77777777" w:rsidR="004B0D10" w:rsidRDefault="004B0D10" w:rsidP="009C056E">
      <w:pPr>
        <w:spacing w:after="0" w:line="360" w:lineRule="auto"/>
        <w:jc w:val="both"/>
        <w:rPr>
          <w:rFonts w:ascii="Palatino Linotype" w:eastAsia="Arial Unicode MS" w:hAnsi="Palatino Linotype" w:cs="Arial"/>
          <w:b/>
          <w:sz w:val="24"/>
          <w:szCs w:val="24"/>
          <w:lang w:val="es-ES_tradnl" w:eastAsia="es-ES"/>
        </w:rPr>
      </w:pPr>
    </w:p>
    <w:p w14:paraId="624C4923" w14:textId="77777777" w:rsidR="00F4682F" w:rsidRPr="00F4682F" w:rsidRDefault="00F4682F" w:rsidP="009C056E">
      <w:pPr>
        <w:spacing w:after="0" w:line="360" w:lineRule="auto"/>
        <w:jc w:val="both"/>
        <w:rPr>
          <w:rFonts w:ascii="Palatino Linotype" w:eastAsia="Arial Unicode MS" w:hAnsi="Palatino Linotype" w:cs="Arial"/>
          <w:b/>
          <w:sz w:val="12"/>
          <w:szCs w:val="24"/>
          <w:lang w:val="es-ES_tradnl" w:eastAsia="es-ES"/>
        </w:rPr>
      </w:pPr>
    </w:p>
    <w:p w14:paraId="44840747" w14:textId="77777777" w:rsidR="004B0D10" w:rsidRPr="004B0D10" w:rsidRDefault="004B0D10" w:rsidP="009C056E">
      <w:pPr>
        <w:spacing w:after="0" w:line="360" w:lineRule="auto"/>
        <w:jc w:val="both"/>
        <w:rPr>
          <w:rFonts w:ascii="Palatino Linotype" w:eastAsia="Calibri" w:hAnsi="Palatino Linotype" w:cs="Times New Roman"/>
          <w:sz w:val="24"/>
          <w:szCs w:val="24"/>
          <w:lang w:val="es-ES_tradnl" w:eastAsia="es-ES"/>
        </w:rPr>
      </w:pPr>
      <w:r w:rsidRPr="004B0D10">
        <w:rPr>
          <w:rFonts w:ascii="Palatino Linotype" w:eastAsia="Calibri" w:hAnsi="Palatino Linotype" w:cs="Times New Roman"/>
          <w:b/>
          <w:sz w:val="24"/>
          <w:szCs w:val="24"/>
          <w:lang w:val="es-ES_tradnl" w:eastAsia="es-ES"/>
        </w:rPr>
        <w:t>DE LA GARANTÍA DE PROPORCIONAR LA INFORMACIÓN PÚBLICA GUBERNAMENTAL.</w:t>
      </w:r>
      <w:r w:rsidRPr="004B0D10">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1817F6CD" w14:textId="77777777" w:rsidR="004B0D10" w:rsidRPr="00F4682F" w:rsidRDefault="004B0D10" w:rsidP="009C056E">
      <w:pPr>
        <w:spacing w:after="0" w:line="360" w:lineRule="auto"/>
        <w:jc w:val="both"/>
        <w:rPr>
          <w:rFonts w:ascii="Palatino Linotype" w:eastAsia="Calibri" w:hAnsi="Palatino Linotype" w:cs="Times New Roman"/>
          <w:sz w:val="8"/>
          <w:szCs w:val="24"/>
          <w:lang w:val="es-ES_tradnl" w:eastAsia="es-ES"/>
        </w:rPr>
      </w:pPr>
    </w:p>
    <w:p w14:paraId="239EA6FF" w14:textId="77777777" w:rsidR="00F4682F" w:rsidRPr="004B0D10" w:rsidRDefault="00F4682F" w:rsidP="009C056E">
      <w:pPr>
        <w:spacing w:after="0" w:line="360" w:lineRule="auto"/>
        <w:jc w:val="both"/>
        <w:rPr>
          <w:rFonts w:ascii="Palatino Linotype" w:eastAsia="Calibri" w:hAnsi="Palatino Linotype" w:cs="Times New Roman"/>
          <w:sz w:val="24"/>
          <w:szCs w:val="24"/>
          <w:lang w:val="es-ES_tradnl" w:eastAsia="es-ES"/>
        </w:rPr>
      </w:pPr>
    </w:p>
    <w:p w14:paraId="6A63DF4D" w14:textId="77777777" w:rsidR="004B0D10" w:rsidRPr="004B0D10" w:rsidRDefault="004B0D10" w:rsidP="009C056E">
      <w:pPr>
        <w:spacing w:after="0" w:line="360" w:lineRule="auto"/>
        <w:jc w:val="both"/>
        <w:rPr>
          <w:rFonts w:ascii="Palatino Linotype" w:eastAsia="Calibri" w:hAnsi="Palatino Linotype" w:cs="Times New Roman"/>
          <w:sz w:val="24"/>
          <w:szCs w:val="24"/>
          <w:lang w:eastAsia="es-ES"/>
        </w:rPr>
      </w:pPr>
      <w:r w:rsidRPr="004B0D10">
        <w:rPr>
          <w:rFonts w:ascii="Palatino Linotype" w:eastAsia="Calibri" w:hAnsi="Palatino Linotype" w:cs="Times New Roman"/>
          <w:b/>
          <w:sz w:val="24"/>
          <w:szCs w:val="24"/>
          <w:lang w:eastAsia="es-ES"/>
        </w:rPr>
        <w:t>DE LA ELABORACIÓN DE LAS VERSIONES PÚBLICAS</w:t>
      </w:r>
      <w:r w:rsidRPr="004B0D10">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147A7C18" w14:textId="77777777" w:rsidR="004B0D10" w:rsidRPr="004B0D10" w:rsidRDefault="004B0D10" w:rsidP="009C056E">
      <w:pPr>
        <w:tabs>
          <w:tab w:val="left" w:pos="5920"/>
        </w:tabs>
        <w:spacing w:after="0" w:line="360" w:lineRule="auto"/>
        <w:jc w:val="both"/>
        <w:rPr>
          <w:rFonts w:ascii="Palatino Linotype" w:eastAsia="Calibri" w:hAnsi="Palatino Linotype" w:cs="Times New Roman"/>
          <w:sz w:val="24"/>
          <w:szCs w:val="24"/>
          <w:lang w:eastAsia="es-ES"/>
        </w:rPr>
      </w:pPr>
      <w:r w:rsidRPr="004B0D10">
        <w:rPr>
          <w:rFonts w:ascii="Palatino Linotype" w:eastAsia="Calibri" w:hAnsi="Palatino Linotype" w:cs="Times New Roman"/>
          <w:sz w:val="24"/>
          <w:szCs w:val="24"/>
          <w:lang w:eastAsia="es-ES"/>
        </w:rPr>
        <w:tab/>
      </w:r>
    </w:p>
    <w:p w14:paraId="39F76682" w14:textId="1B305D1B" w:rsidR="004B0D10" w:rsidRDefault="004B0D10" w:rsidP="009C056E">
      <w:pPr>
        <w:spacing w:after="0" w:line="360" w:lineRule="auto"/>
        <w:jc w:val="both"/>
        <w:rPr>
          <w:rFonts w:ascii="Palatino Linotype" w:eastAsia="Calibri" w:hAnsi="Palatino Linotype" w:cs="Times New Roman"/>
          <w:sz w:val="24"/>
          <w:szCs w:val="24"/>
          <w:lang w:val="es-ES_tradnl" w:eastAsia="es-ES"/>
        </w:rPr>
      </w:pPr>
      <w:r w:rsidRPr="004B0D10">
        <w:rPr>
          <w:rFonts w:ascii="Palatino Linotype" w:eastAsia="Calibri" w:hAnsi="Palatino Linotype" w:cs="Times New Roman"/>
          <w:b/>
          <w:sz w:val="24"/>
          <w:szCs w:val="24"/>
          <w:lang w:val="es-ES_tradnl" w:eastAsia="es-ES"/>
        </w:rPr>
        <w:lastRenderedPageBreak/>
        <w:t xml:space="preserve">INFORMACIÓN CONFIDENCIAL, CLASIFICACIÓN DE LA. </w:t>
      </w:r>
      <w:r w:rsidRPr="004B0D10">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D26B873" w14:textId="2970A821" w:rsidR="00450867" w:rsidRDefault="009C056E" w:rsidP="009C056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44EC5F5D" wp14:editId="50DDDC9C">
                <wp:simplePos x="0" y="0"/>
                <wp:positionH relativeFrom="margin">
                  <wp:align>right</wp:align>
                </wp:positionH>
                <wp:positionV relativeFrom="paragraph">
                  <wp:posOffset>28039</wp:posOffset>
                </wp:positionV>
                <wp:extent cx="5537771" cy="4818580"/>
                <wp:effectExtent l="19050" t="19050" r="25400" b="20320"/>
                <wp:wrapNone/>
                <wp:docPr id="7" name="Conector recto 7"/>
                <wp:cNvGraphicFramePr/>
                <a:graphic xmlns:a="http://schemas.openxmlformats.org/drawingml/2006/main">
                  <a:graphicData uri="http://schemas.microsoft.com/office/word/2010/wordprocessingShape">
                    <wps:wsp>
                      <wps:cNvCnPr/>
                      <wps:spPr>
                        <a:xfrm>
                          <a:off x="0" y="0"/>
                          <a:ext cx="5537771" cy="48185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F3165"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85pt,2.2pt" to="820.9pt,3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" strokecolor="#5b9bd5 [3204]" strokeweight="3pt">
                <v:stroke joinstyle="miter"/>
                <w10:wrap anchorx="margin"/>
              </v:line>
            </w:pict>
          </mc:Fallback>
        </mc:AlternateContent>
      </w:r>
    </w:p>
    <w:p w14:paraId="317EFDA7"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6FD5BC64"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75A94887"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7A505B26"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77C5C799"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79873017"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524CD7C4"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68FE6C51"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038E51C5"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05E3AD17"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0A73F984" w14:textId="77777777" w:rsidR="00450867" w:rsidRDefault="00450867" w:rsidP="009C056E">
      <w:pPr>
        <w:spacing w:after="0" w:line="360" w:lineRule="auto"/>
        <w:jc w:val="both"/>
        <w:rPr>
          <w:rFonts w:ascii="Palatino Linotype" w:eastAsia="Calibri" w:hAnsi="Palatino Linotype" w:cs="Times New Roman"/>
          <w:sz w:val="24"/>
          <w:szCs w:val="24"/>
          <w:lang w:val="es-ES_tradnl" w:eastAsia="es-ES"/>
        </w:rPr>
      </w:pPr>
    </w:p>
    <w:p w14:paraId="38692C60" w14:textId="77777777" w:rsidR="009C056E" w:rsidRPr="004B0D10" w:rsidRDefault="009C056E" w:rsidP="009C056E">
      <w:pPr>
        <w:spacing w:after="0" w:line="360" w:lineRule="auto"/>
        <w:jc w:val="both"/>
        <w:rPr>
          <w:rFonts w:ascii="Palatino Linotype" w:eastAsia="Calibri" w:hAnsi="Palatino Linotype" w:cs="Times New Roman"/>
          <w:sz w:val="24"/>
          <w:szCs w:val="24"/>
          <w:lang w:val="es-ES_tradnl" w:eastAsia="es-ES"/>
        </w:rPr>
      </w:pPr>
    </w:p>
    <w:p w14:paraId="4EA6EEC4" w14:textId="77777777" w:rsidR="00F4682F" w:rsidRDefault="00F4682F" w:rsidP="009C056E">
      <w:pPr>
        <w:spacing w:after="0" w:line="360" w:lineRule="auto"/>
        <w:ind w:right="-142"/>
        <w:jc w:val="center"/>
        <w:rPr>
          <w:rFonts w:ascii="Palatino Linotype" w:eastAsia="Calibri" w:hAnsi="Palatino Linotype" w:cs="Times New Roman"/>
          <w:sz w:val="24"/>
          <w:szCs w:val="24"/>
          <w:lang w:val="es-ES_tradnl" w:eastAsia="es-ES"/>
        </w:rPr>
      </w:pPr>
    </w:p>
    <w:p w14:paraId="6E390D80" w14:textId="77777777" w:rsidR="004B0D10" w:rsidRPr="004B0D10" w:rsidRDefault="004B0D10" w:rsidP="009C056E">
      <w:pPr>
        <w:spacing w:after="0" w:line="360" w:lineRule="auto"/>
        <w:ind w:right="-142"/>
        <w:jc w:val="center"/>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lastRenderedPageBreak/>
        <w:t>Índice</w:t>
      </w:r>
      <w:r w:rsidRPr="004B0D10">
        <w:rPr>
          <w:rFonts w:ascii="Palatino Linotype" w:eastAsiaTheme="minorEastAsia" w:hAnsi="Palatino Linotype"/>
          <w:sz w:val="24"/>
          <w:szCs w:val="24"/>
          <w:lang w:val="es-ES_tradnl" w:eastAsia="es-ES"/>
        </w:rPr>
        <w:t>.</w:t>
      </w:r>
    </w:p>
    <w:sdt>
      <w:sdtPr>
        <w:rPr>
          <w:rFonts w:eastAsiaTheme="minorEastAsia"/>
          <w:sz w:val="28"/>
          <w:szCs w:val="24"/>
          <w:lang w:val="es-ES" w:eastAsia="es-ES"/>
        </w:rPr>
        <w:id w:val="1703668029"/>
        <w:docPartObj>
          <w:docPartGallery w:val="Table of Contents"/>
          <w:docPartUnique/>
        </w:docPartObj>
      </w:sdtPr>
      <w:sdtEndPr>
        <w:rPr>
          <w:bCs/>
        </w:rPr>
      </w:sdtEndPr>
      <w:sdtContent>
        <w:p w14:paraId="1DC7EA2D" w14:textId="35D81F64" w:rsidR="004B0D10" w:rsidRPr="009C056E" w:rsidRDefault="009C056E" w:rsidP="009C056E">
          <w:pPr>
            <w:keepNext/>
            <w:keepLines/>
            <w:tabs>
              <w:tab w:val="left" w:pos="1537"/>
            </w:tabs>
            <w:spacing w:after="0" w:line="360" w:lineRule="auto"/>
            <w:rPr>
              <w:rFonts w:ascii="Palatino Linotype" w:eastAsiaTheme="majorEastAsia" w:hAnsi="Palatino Linotype" w:cstheme="majorBidi"/>
              <w:b/>
              <w:sz w:val="28"/>
              <w:szCs w:val="32"/>
              <w:lang w:eastAsia="es-MX"/>
            </w:rPr>
          </w:pPr>
          <w:r w:rsidRPr="009C056E">
            <w:rPr>
              <w:rFonts w:ascii="Palatino Linotype" w:eastAsiaTheme="minorEastAsia" w:hAnsi="Palatino Linotype"/>
              <w:sz w:val="28"/>
              <w:szCs w:val="24"/>
              <w:lang w:val="es-ES" w:eastAsia="es-ES"/>
            </w:rPr>
            <w:tab/>
          </w:r>
        </w:p>
        <w:p w14:paraId="50438850" w14:textId="77777777" w:rsidR="00F4682F" w:rsidRPr="009C056E" w:rsidRDefault="004B0D10" w:rsidP="009C056E">
          <w:pPr>
            <w:pStyle w:val="TDC1"/>
            <w:rPr>
              <w:rFonts w:eastAsiaTheme="minorEastAsia"/>
              <w:noProof/>
              <w:lang w:eastAsia="es-MX"/>
            </w:rPr>
          </w:pPr>
          <w:r w:rsidRPr="009C056E">
            <w:rPr>
              <w:rFonts w:eastAsiaTheme="minorEastAsia"/>
              <w:lang w:val="es-ES_tradnl" w:eastAsia="es-ES"/>
            </w:rPr>
            <w:fldChar w:fldCharType="begin"/>
          </w:r>
          <w:r w:rsidRPr="009C056E">
            <w:rPr>
              <w:rFonts w:eastAsiaTheme="minorEastAsia"/>
              <w:lang w:val="es-ES_tradnl" w:eastAsia="es-ES"/>
            </w:rPr>
            <w:instrText xml:space="preserve"> TOC \o "1-3" \h \z \u </w:instrText>
          </w:r>
          <w:r w:rsidRPr="009C056E">
            <w:rPr>
              <w:rFonts w:eastAsiaTheme="minorEastAsia"/>
              <w:lang w:val="es-ES_tradnl" w:eastAsia="es-ES"/>
            </w:rPr>
            <w:fldChar w:fldCharType="separate"/>
          </w:r>
          <w:hyperlink w:anchor="_Toc30004185" w:history="1">
            <w:r w:rsidR="00F4682F" w:rsidRPr="009C056E">
              <w:rPr>
                <w:rStyle w:val="Hipervnculo"/>
                <w:rFonts w:ascii="Palatino Linotype" w:eastAsiaTheme="majorEastAsia" w:hAnsi="Palatino Linotype" w:cstheme="majorBidi"/>
                <w:b/>
                <w:noProof/>
                <w:sz w:val="24"/>
                <w:szCs w:val="24"/>
              </w:rPr>
              <w:t>A N T E C E D E N T E S</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_Toc30004185 \h </w:instrText>
            </w:r>
            <w:r w:rsidR="00F4682F" w:rsidRPr="009C056E">
              <w:rPr>
                <w:noProof/>
                <w:webHidden/>
              </w:rPr>
            </w:r>
            <w:r w:rsidR="00F4682F" w:rsidRPr="009C056E">
              <w:rPr>
                <w:noProof/>
                <w:webHidden/>
              </w:rPr>
              <w:fldChar w:fldCharType="separate"/>
            </w:r>
            <w:r w:rsidR="001E1D7F">
              <w:rPr>
                <w:noProof/>
                <w:webHidden/>
              </w:rPr>
              <w:t>5</w:t>
            </w:r>
            <w:r w:rsidR="00F4682F" w:rsidRPr="009C056E">
              <w:rPr>
                <w:noProof/>
                <w:webHidden/>
              </w:rPr>
              <w:fldChar w:fldCharType="end"/>
            </w:r>
          </w:hyperlink>
        </w:p>
        <w:p w14:paraId="49D1500F" w14:textId="77777777" w:rsidR="00F4682F" w:rsidRPr="009C056E" w:rsidRDefault="00B647E8" w:rsidP="009C056E">
          <w:pPr>
            <w:pStyle w:val="TDC1"/>
            <w:rPr>
              <w:rFonts w:eastAsiaTheme="minorEastAsia"/>
              <w:noProof/>
              <w:lang w:eastAsia="es-MX"/>
            </w:rPr>
          </w:pPr>
          <w:hyperlink w:anchor="_Toc30004186" w:history="1">
            <w:r w:rsidR="00F4682F" w:rsidRPr="009C056E">
              <w:rPr>
                <w:rStyle w:val="Hipervnculo"/>
                <w:rFonts w:ascii="Palatino Linotype" w:eastAsiaTheme="majorEastAsia" w:hAnsi="Palatino Linotype" w:cstheme="majorBidi"/>
                <w:b/>
                <w:noProof/>
                <w:sz w:val="24"/>
                <w:szCs w:val="24"/>
              </w:rPr>
              <w:t>C O N S I D E R A N D O</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_Toc30004186 \h </w:instrText>
            </w:r>
            <w:r w:rsidR="00F4682F" w:rsidRPr="009C056E">
              <w:rPr>
                <w:noProof/>
                <w:webHidden/>
              </w:rPr>
            </w:r>
            <w:r w:rsidR="00F4682F" w:rsidRPr="009C056E">
              <w:rPr>
                <w:noProof/>
                <w:webHidden/>
              </w:rPr>
              <w:fldChar w:fldCharType="separate"/>
            </w:r>
            <w:r w:rsidR="001E1D7F">
              <w:rPr>
                <w:noProof/>
                <w:webHidden/>
              </w:rPr>
              <w:t>18</w:t>
            </w:r>
            <w:r w:rsidR="00F4682F" w:rsidRPr="009C056E">
              <w:rPr>
                <w:noProof/>
                <w:webHidden/>
              </w:rPr>
              <w:fldChar w:fldCharType="end"/>
            </w:r>
          </w:hyperlink>
        </w:p>
        <w:p w14:paraId="7DF937F9" w14:textId="77777777" w:rsidR="00F4682F" w:rsidRPr="009C056E" w:rsidRDefault="00B647E8" w:rsidP="009C056E">
          <w:pPr>
            <w:pStyle w:val="TDC2"/>
            <w:rPr>
              <w:rFonts w:eastAsiaTheme="minorEastAsia"/>
              <w:noProof/>
              <w:lang w:eastAsia="es-MX"/>
            </w:rPr>
          </w:pPr>
          <w:hyperlink w:anchor="_Toc30004187" w:history="1">
            <w:r w:rsidR="00F4682F" w:rsidRPr="009C056E">
              <w:rPr>
                <w:rStyle w:val="Hipervnculo"/>
                <w:rFonts w:ascii="Palatino Linotype" w:eastAsiaTheme="majorEastAsia" w:hAnsi="Palatino Linotype" w:cstheme="majorBidi"/>
                <w:b/>
                <w:noProof/>
                <w:sz w:val="24"/>
                <w:szCs w:val="24"/>
              </w:rPr>
              <w:t>PRIMERO. De la competencia</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_Toc30004187 \h </w:instrText>
            </w:r>
            <w:r w:rsidR="00F4682F" w:rsidRPr="009C056E">
              <w:rPr>
                <w:noProof/>
                <w:webHidden/>
              </w:rPr>
            </w:r>
            <w:r w:rsidR="00F4682F" w:rsidRPr="009C056E">
              <w:rPr>
                <w:noProof/>
                <w:webHidden/>
              </w:rPr>
              <w:fldChar w:fldCharType="separate"/>
            </w:r>
            <w:r w:rsidR="001E1D7F">
              <w:rPr>
                <w:noProof/>
                <w:webHidden/>
              </w:rPr>
              <w:t>18</w:t>
            </w:r>
            <w:r w:rsidR="00F4682F" w:rsidRPr="009C056E">
              <w:rPr>
                <w:noProof/>
                <w:webHidden/>
              </w:rPr>
              <w:fldChar w:fldCharType="end"/>
            </w:r>
          </w:hyperlink>
        </w:p>
        <w:p w14:paraId="5CE53435" w14:textId="77777777" w:rsidR="00F4682F" w:rsidRPr="009C056E" w:rsidRDefault="00B647E8" w:rsidP="009C056E">
          <w:pPr>
            <w:pStyle w:val="TDC2"/>
            <w:rPr>
              <w:rFonts w:eastAsiaTheme="minorEastAsia"/>
              <w:noProof/>
              <w:lang w:eastAsia="es-MX"/>
            </w:rPr>
          </w:pPr>
          <w:hyperlink w:anchor="_Toc30004188" w:history="1">
            <w:r w:rsidR="00F4682F" w:rsidRPr="009C056E">
              <w:rPr>
                <w:rStyle w:val="Hipervnculo"/>
                <w:rFonts w:ascii="Palatino Linotype" w:eastAsiaTheme="majorEastAsia" w:hAnsi="Palatino Linotype" w:cstheme="majorBidi"/>
                <w:b/>
                <w:noProof/>
                <w:sz w:val="24"/>
                <w:szCs w:val="24"/>
              </w:rPr>
              <w:t>SEGUNDO. De la oportunidad y procedencia.</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_Toc30004188 \h </w:instrText>
            </w:r>
            <w:r w:rsidR="00F4682F" w:rsidRPr="009C056E">
              <w:rPr>
                <w:noProof/>
                <w:webHidden/>
              </w:rPr>
            </w:r>
            <w:r w:rsidR="00F4682F" w:rsidRPr="009C056E">
              <w:rPr>
                <w:noProof/>
                <w:webHidden/>
              </w:rPr>
              <w:fldChar w:fldCharType="separate"/>
            </w:r>
            <w:r w:rsidR="001E1D7F">
              <w:rPr>
                <w:noProof/>
                <w:webHidden/>
              </w:rPr>
              <w:t>19</w:t>
            </w:r>
            <w:r w:rsidR="00F4682F" w:rsidRPr="009C056E">
              <w:rPr>
                <w:noProof/>
                <w:webHidden/>
              </w:rPr>
              <w:fldChar w:fldCharType="end"/>
            </w:r>
          </w:hyperlink>
        </w:p>
        <w:p w14:paraId="6010ACB2" w14:textId="77777777" w:rsidR="00F4682F" w:rsidRPr="009C056E" w:rsidRDefault="00B647E8" w:rsidP="009C056E">
          <w:pPr>
            <w:pStyle w:val="TDC1"/>
            <w:rPr>
              <w:rFonts w:eastAsiaTheme="minorEastAsia"/>
              <w:noProof/>
              <w:lang w:eastAsia="es-MX"/>
            </w:rPr>
          </w:pPr>
          <w:hyperlink w:anchor="_Toc30004189" w:history="1">
            <w:r w:rsidR="00F4682F" w:rsidRPr="009C056E">
              <w:rPr>
                <w:rStyle w:val="Hipervnculo"/>
                <w:rFonts w:ascii="Palatino Linotype" w:eastAsia="MS Mincho" w:hAnsi="Palatino Linotype" w:cstheme="majorBidi"/>
                <w:b/>
                <w:noProof/>
                <w:sz w:val="24"/>
                <w:szCs w:val="24"/>
                <w:lang w:val="es-ES_tradnl" w:eastAsia="es-ES"/>
              </w:rPr>
              <w:t>TERCERO. Del planteamiento de la Litis.</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_Toc30004189 \h </w:instrText>
            </w:r>
            <w:r w:rsidR="00F4682F" w:rsidRPr="009C056E">
              <w:rPr>
                <w:noProof/>
                <w:webHidden/>
              </w:rPr>
            </w:r>
            <w:r w:rsidR="00F4682F" w:rsidRPr="009C056E">
              <w:rPr>
                <w:noProof/>
                <w:webHidden/>
              </w:rPr>
              <w:fldChar w:fldCharType="separate"/>
            </w:r>
            <w:r w:rsidR="001E1D7F">
              <w:rPr>
                <w:noProof/>
                <w:webHidden/>
              </w:rPr>
              <w:t>20</w:t>
            </w:r>
            <w:r w:rsidR="00F4682F" w:rsidRPr="009C056E">
              <w:rPr>
                <w:noProof/>
                <w:webHidden/>
              </w:rPr>
              <w:fldChar w:fldCharType="end"/>
            </w:r>
          </w:hyperlink>
        </w:p>
        <w:p w14:paraId="7ABE0187" w14:textId="77777777" w:rsidR="00F4682F" w:rsidRPr="009C056E" w:rsidRDefault="00B647E8" w:rsidP="009C056E">
          <w:pPr>
            <w:pStyle w:val="TDC1"/>
            <w:rPr>
              <w:rFonts w:eastAsiaTheme="minorEastAsia"/>
              <w:noProof/>
              <w:lang w:eastAsia="es-MX"/>
            </w:rPr>
          </w:pPr>
          <w:hyperlink w:anchor="_Toc30004190" w:history="1">
            <w:r w:rsidR="00F4682F" w:rsidRPr="009C056E">
              <w:rPr>
                <w:rStyle w:val="Hipervnculo"/>
                <w:rFonts w:ascii="Palatino Linotype" w:eastAsia="MS Gothic" w:hAnsi="Palatino Linotype" w:cstheme="majorBidi"/>
                <w:b/>
                <w:noProof/>
                <w:sz w:val="24"/>
                <w:szCs w:val="24"/>
                <w:lang w:val="es-ES_tradnl" w:eastAsia="es-ES"/>
              </w:rPr>
              <w:t>CUARTO. Del estudio y resolución del recurso de revisión.</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_Toc30004190 \h </w:instrText>
            </w:r>
            <w:r w:rsidR="00F4682F" w:rsidRPr="009C056E">
              <w:rPr>
                <w:noProof/>
                <w:webHidden/>
              </w:rPr>
            </w:r>
            <w:r w:rsidR="00F4682F" w:rsidRPr="009C056E">
              <w:rPr>
                <w:noProof/>
                <w:webHidden/>
              </w:rPr>
              <w:fldChar w:fldCharType="separate"/>
            </w:r>
            <w:r w:rsidR="001E1D7F">
              <w:rPr>
                <w:noProof/>
                <w:webHidden/>
              </w:rPr>
              <w:t>21</w:t>
            </w:r>
            <w:r w:rsidR="00F4682F" w:rsidRPr="009C056E">
              <w:rPr>
                <w:noProof/>
                <w:webHidden/>
              </w:rPr>
              <w:fldChar w:fldCharType="end"/>
            </w:r>
          </w:hyperlink>
        </w:p>
        <w:p w14:paraId="664D8237" w14:textId="77777777" w:rsidR="00F4682F" w:rsidRPr="009C056E" w:rsidRDefault="00B647E8" w:rsidP="009C056E">
          <w:pPr>
            <w:pStyle w:val="TDC1"/>
            <w:rPr>
              <w:rFonts w:eastAsiaTheme="minorEastAsia"/>
              <w:noProof/>
              <w:lang w:eastAsia="es-MX"/>
            </w:rPr>
          </w:pPr>
          <w:hyperlink w:anchor="_Toc30004191" w:history="1">
            <w:r w:rsidR="00F4682F" w:rsidRPr="009C056E">
              <w:rPr>
                <w:rStyle w:val="Hipervnculo"/>
                <w:rFonts w:ascii="Palatino Linotype" w:hAnsi="Palatino Linotype"/>
                <w:b/>
                <w:noProof/>
                <w:sz w:val="24"/>
                <w:szCs w:val="24"/>
                <w:lang w:val="es-ES_tradnl" w:eastAsia="es-MX"/>
              </w:rPr>
              <w:t>I.</w:t>
            </w:r>
            <w:r w:rsidR="00F4682F" w:rsidRPr="009C056E">
              <w:rPr>
                <w:rFonts w:eastAsiaTheme="minorEastAsia"/>
                <w:noProof/>
                <w:lang w:eastAsia="es-MX"/>
              </w:rPr>
              <w:tab/>
            </w:r>
            <w:r w:rsidR="00F4682F" w:rsidRPr="009C056E">
              <w:rPr>
                <w:rStyle w:val="Hipervnculo"/>
                <w:rFonts w:ascii="Palatino Linotype" w:eastAsia="MS Gothic" w:hAnsi="Palatino Linotype" w:cstheme="majorBidi"/>
                <w:b/>
                <w:noProof/>
                <w:sz w:val="24"/>
                <w:szCs w:val="24"/>
              </w:rPr>
              <w:t>El derecho de acceso a la información publica</w:t>
            </w:r>
            <w:r w:rsidR="00F4682F" w:rsidRPr="009C056E">
              <w:rPr>
                <w:rStyle w:val="Hipervnculo"/>
                <w:rFonts w:ascii="Palatino Linotype" w:eastAsia="MS Mincho" w:hAnsi="Palatino Linotype" w:cs="Arial"/>
                <w:b/>
                <w:noProof/>
                <w:sz w:val="24"/>
                <w:szCs w:val="24"/>
                <w:lang w:val="es-ES_tradnl" w:eastAsia="es-MX"/>
              </w:rPr>
              <w:t>.</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_Toc30004191 \h </w:instrText>
            </w:r>
            <w:r w:rsidR="00F4682F" w:rsidRPr="009C056E">
              <w:rPr>
                <w:noProof/>
                <w:webHidden/>
              </w:rPr>
            </w:r>
            <w:r w:rsidR="00F4682F" w:rsidRPr="009C056E">
              <w:rPr>
                <w:noProof/>
                <w:webHidden/>
              </w:rPr>
              <w:fldChar w:fldCharType="separate"/>
            </w:r>
            <w:r w:rsidR="001E1D7F">
              <w:rPr>
                <w:noProof/>
                <w:webHidden/>
              </w:rPr>
              <w:t>21</w:t>
            </w:r>
            <w:r w:rsidR="00F4682F" w:rsidRPr="009C056E">
              <w:rPr>
                <w:noProof/>
                <w:webHidden/>
              </w:rPr>
              <w:fldChar w:fldCharType="end"/>
            </w:r>
          </w:hyperlink>
        </w:p>
        <w:p w14:paraId="468960A8" w14:textId="77777777" w:rsidR="00F4682F" w:rsidRPr="009C056E" w:rsidRDefault="00B647E8" w:rsidP="009C056E">
          <w:pPr>
            <w:pStyle w:val="TDC2"/>
            <w:rPr>
              <w:rFonts w:eastAsiaTheme="minorEastAsia"/>
              <w:noProof/>
              <w:lang w:eastAsia="es-MX"/>
            </w:rPr>
          </w:pPr>
          <w:hyperlink w:anchor="_Toc30004192" w:history="1">
            <w:r w:rsidR="00F4682F" w:rsidRPr="009C056E">
              <w:rPr>
                <w:rStyle w:val="Hipervnculo"/>
                <w:rFonts w:ascii="Palatino Linotype" w:eastAsia="MS Mincho" w:hAnsi="Palatino Linotype" w:cstheme="majorBidi"/>
                <w:b/>
                <w:noProof/>
                <w:sz w:val="24"/>
                <w:szCs w:val="24"/>
                <w:lang w:val="es-ES_tradnl" w:eastAsia="es-ES"/>
              </w:rPr>
              <w:t>II. De la solicitud y respuesta del Sujeto Obligado</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_Toc30004192 \h </w:instrText>
            </w:r>
            <w:r w:rsidR="00F4682F" w:rsidRPr="009C056E">
              <w:rPr>
                <w:noProof/>
                <w:webHidden/>
              </w:rPr>
            </w:r>
            <w:r w:rsidR="00F4682F" w:rsidRPr="009C056E">
              <w:rPr>
                <w:noProof/>
                <w:webHidden/>
              </w:rPr>
              <w:fldChar w:fldCharType="separate"/>
            </w:r>
            <w:r w:rsidR="001E1D7F">
              <w:rPr>
                <w:noProof/>
                <w:webHidden/>
              </w:rPr>
              <w:t>23</w:t>
            </w:r>
            <w:r w:rsidR="00F4682F" w:rsidRPr="009C056E">
              <w:rPr>
                <w:noProof/>
                <w:webHidden/>
              </w:rPr>
              <w:fldChar w:fldCharType="end"/>
            </w:r>
          </w:hyperlink>
        </w:p>
        <w:p w14:paraId="1F4DDD5B" w14:textId="77777777" w:rsidR="00F4682F" w:rsidRPr="009C056E" w:rsidRDefault="00B647E8" w:rsidP="009C056E">
          <w:pPr>
            <w:pStyle w:val="TDC1"/>
            <w:rPr>
              <w:rFonts w:eastAsiaTheme="minorEastAsia"/>
              <w:noProof/>
              <w:lang w:eastAsia="es-MX"/>
            </w:rPr>
          </w:pPr>
          <w:hyperlink w:anchor="_Toc30004193" w:history="1">
            <w:r w:rsidR="00F4682F" w:rsidRPr="009C056E">
              <w:rPr>
                <w:rStyle w:val="Hipervnculo"/>
                <w:rFonts w:ascii="Palatino Linotype" w:eastAsia="MS Mincho" w:hAnsi="Palatino Linotype"/>
                <w:b/>
                <w:noProof/>
                <w:sz w:val="24"/>
                <w:szCs w:val="24"/>
                <w:lang w:val="es-ES_tradnl" w:eastAsia="es-ES"/>
              </w:rPr>
              <w:t>III. De las manifestaciones subjetivas contenidas en las solicitudes de información como en los motivos de inconformidad.</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_Toc30004193 \h </w:instrText>
            </w:r>
            <w:r w:rsidR="00F4682F" w:rsidRPr="009C056E">
              <w:rPr>
                <w:noProof/>
                <w:webHidden/>
              </w:rPr>
            </w:r>
            <w:r w:rsidR="00F4682F" w:rsidRPr="009C056E">
              <w:rPr>
                <w:noProof/>
                <w:webHidden/>
              </w:rPr>
              <w:fldChar w:fldCharType="separate"/>
            </w:r>
            <w:r w:rsidR="001E1D7F">
              <w:rPr>
                <w:noProof/>
                <w:webHidden/>
              </w:rPr>
              <w:t>32</w:t>
            </w:r>
            <w:r w:rsidR="00F4682F" w:rsidRPr="009C056E">
              <w:rPr>
                <w:noProof/>
                <w:webHidden/>
              </w:rPr>
              <w:fldChar w:fldCharType="end"/>
            </w:r>
          </w:hyperlink>
        </w:p>
        <w:p w14:paraId="0931BB1D" w14:textId="77777777" w:rsidR="00F4682F" w:rsidRPr="009C056E" w:rsidRDefault="00B647E8" w:rsidP="009C056E">
          <w:pPr>
            <w:pStyle w:val="TDC2"/>
            <w:rPr>
              <w:rFonts w:eastAsiaTheme="minorEastAsia"/>
              <w:noProof/>
              <w:lang w:eastAsia="es-MX"/>
            </w:rPr>
          </w:pPr>
          <w:hyperlink w:anchor="_Toc30004194" w:history="1">
            <w:r w:rsidR="00F4682F" w:rsidRPr="009C056E">
              <w:rPr>
                <w:rStyle w:val="Hipervnculo"/>
                <w:rFonts w:ascii="Palatino Linotype" w:eastAsia="MS Mincho" w:hAnsi="Palatino Linotype" w:cs="Times New Roman"/>
                <w:b/>
                <w:noProof/>
                <w:sz w:val="24"/>
                <w:szCs w:val="24"/>
                <w:lang w:val="es-ES_tradnl" w:eastAsia="es-ES"/>
              </w:rPr>
              <w:t>a)</w:t>
            </w:r>
            <w:r w:rsidR="00F4682F" w:rsidRPr="009C056E">
              <w:rPr>
                <w:rFonts w:eastAsiaTheme="minorEastAsia"/>
                <w:noProof/>
                <w:lang w:eastAsia="es-MX"/>
              </w:rPr>
              <w:tab/>
            </w:r>
            <w:r w:rsidR="00F4682F" w:rsidRPr="009C056E">
              <w:rPr>
                <w:rStyle w:val="Hipervnculo"/>
                <w:rFonts w:ascii="Palatino Linotype" w:eastAsia="MS Mincho" w:hAnsi="Palatino Linotype" w:cs="Times New Roman"/>
                <w:b/>
                <w:noProof/>
                <w:sz w:val="24"/>
                <w:szCs w:val="24"/>
                <w:lang w:val="es-ES_tradnl" w:eastAsia="es-ES"/>
              </w:rPr>
              <w:t>Derecho de petición</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_Toc30004194 \h </w:instrText>
            </w:r>
            <w:r w:rsidR="00F4682F" w:rsidRPr="009C056E">
              <w:rPr>
                <w:noProof/>
                <w:webHidden/>
              </w:rPr>
            </w:r>
            <w:r w:rsidR="00F4682F" w:rsidRPr="009C056E">
              <w:rPr>
                <w:noProof/>
                <w:webHidden/>
              </w:rPr>
              <w:fldChar w:fldCharType="separate"/>
            </w:r>
            <w:r w:rsidR="001E1D7F">
              <w:rPr>
                <w:noProof/>
                <w:webHidden/>
              </w:rPr>
              <w:t>34</w:t>
            </w:r>
            <w:r w:rsidR="00F4682F" w:rsidRPr="009C056E">
              <w:rPr>
                <w:noProof/>
                <w:webHidden/>
              </w:rPr>
              <w:fldChar w:fldCharType="end"/>
            </w:r>
          </w:hyperlink>
        </w:p>
        <w:p w14:paraId="53E3ECD9" w14:textId="77777777" w:rsidR="00F4682F" w:rsidRPr="009C056E" w:rsidRDefault="00B647E8" w:rsidP="009C056E">
          <w:pPr>
            <w:pStyle w:val="TDC1"/>
            <w:rPr>
              <w:rFonts w:eastAsiaTheme="minorEastAsia"/>
              <w:noProof/>
              <w:lang w:eastAsia="es-MX"/>
            </w:rPr>
          </w:pPr>
          <w:hyperlink w:anchor="_Toc30004195" w:history="1">
            <w:r w:rsidR="00F4682F" w:rsidRPr="009C056E">
              <w:rPr>
                <w:rStyle w:val="Hipervnculo"/>
                <w:rFonts w:ascii="Palatino Linotype" w:eastAsia="MS Mincho" w:hAnsi="Palatino Linotype"/>
                <w:b/>
                <w:noProof/>
                <w:sz w:val="24"/>
                <w:szCs w:val="24"/>
                <w:lang w:val="es-ES_tradnl" w:eastAsia="es-ES"/>
              </w:rPr>
              <w:t>IV. De las atribuciones del Sujeto Obligado para poseer la información que resultó incompleta.</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_Toc30004195 \h </w:instrText>
            </w:r>
            <w:r w:rsidR="00F4682F" w:rsidRPr="009C056E">
              <w:rPr>
                <w:noProof/>
                <w:webHidden/>
              </w:rPr>
            </w:r>
            <w:r w:rsidR="00F4682F" w:rsidRPr="009C056E">
              <w:rPr>
                <w:noProof/>
                <w:webHidden/>
              </w:rPr>
              <w:fldChar w:fldCharType="separate"/>
            </w:r>
            <w:r w:rsidR="001E1D7F">
              <w:rPr>
                <w:noProof/>
                <w:webHidden/>
              </w:rPr>
              <w:t>38</w:t>
            </w:r>
            <w:r w:rsidR="00F4682F" w:rsidRPr="009C056E">
              <w:rPr>
                <w:noProof/>
                <w:webHidden/>
              </w:rPr>
              <w:fldChar w:fldCharType="end"/>
            </w:r>
          </w:hyperlink>
        </w:p>
        <w:p w14:paraId="6A022C34" w14:textId="77777777" w:rsidR="00F4682F" w:rsidRPr="009C056E" w:rsidRDefault="00B647E8" w:rsidP="009C056E">
          <w:pPr>
            <w:pStyle w:val="TDC1"/>
            <w:rPr>
              <w:rFonts w:eastAsiaTheme="minorEastAsia"/>
              <w:noProof/>
              <w:lang w:eastAsia="es-MX"/>
            </w:rPr>
          </w:pPr>
          <w:hyperlink w:anchor="_Toc30004196" w:history="1">
            <w:r w:rsidR="00F4682F" w:rsidRPr="009C056E">
              <w:rPr>
                <w:rStyle w:val="Hipervnculo"/>
                <w:rFonts w:ascii="Palatino Linotype" w:hAnsi="Palatino Linotype"/>
                <w:b/>
                <w:noProof/>
                <w:sz w:val="24"/>
                <w:szCs w:val="24"/>
                <w:lang w:val="es-ES_tradnl" w:eastAsia="es-ES"/>
              </w:rPr>
              <w:t>A.</w:t>
            </w:r>
            <w:r w:rsidR="00F4682F" w:rsidRPr="009C056E">
              <w:rPr>
                <w:rFonts w:eastAsiaTheme="minorEastAsia"/>
                <w:noProof/>
                <w:lang w:eastAsia="es-MX"/>
              </w:rPr>
              <w:tab/>
            </w:r>
            <w:r w:rsidR="00F4682F" w:rsidRPr="009C056E">
              <w:rPr>
                <w:rStyle w:val="Hipervnculo"/>
                <w:rFonts w:ascii="Palatino Linotype" w:hAnsi="Palatino Linotype"/>
                <w:b/>
                <w:noProof/>
                <w:sz w:val="24"/>
                <w:szCs w:val="24"/>
                <w:lang w:val="es-ES_tradnl" w:eastAsia="es-ES"/>
              </w:rPr>
              <w:t>Las metas, objetivos e indicadores de las áreas administrativas que conforman al Sujeto Obligado.</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_Toc30004196 \h </w:instrText>
            </w:r>
            <w:r w:rsidR="00F4682F" w:rsidRPr="009C056E">
              <w:rPr>
                <w:noProof/>
                <w:webHidden/>
              </w:rPr>
            </w:r>
            <w:r w:rsidR="00F4682F" w:rsidRPr="009C056E">
              <w:rPr>
                <w:noProof/>
                <w:webHidden/>
              </w:rPr>
              <w:fldChar w:fldCharType="separate"/>
            </w:r>
            <w:r w:rsidR="001E1D7F">
              <w:rPr>
                <w:noProof/>
                <w:webHidden/>
              </w:rPr>
              <w:t>38</w:t>
            </w:r>
            <w:r w:rsidR="00F4682F" w:rsidRPr="009C056E">
              <w:rPr>
                <w:noProof/>
                <w:webHidden/>
              </w:rPr>
              <w:fldChar w:fldCharType="end"/>
            </w:r>
          </w:hyperlink>
        </w:p>
        <w:p w14:paraId="7066ABE4" w14:textId="77777777" w:rsidR="00F4682F" w:rsidRPr="009C056E" w:rsidRDefault="00B647E8" w:rsidP="009C056E">
          <w:pPr>
            <w:pStyle w:val="TDC1"/>
            <w:rPr>
              <w:rFonts w:eastAsiaTheme="minorEastAsia"/>
              <w:noProof/>
              <w:lang w:eastAsia="es-MX"/>
            </w:rPr>
          </w:pPr>
          <w:hyperlink w:anchor="_Toc30004197" w:history="1">
            <w:r w:rsidR="00F4682F" w:rsidRPr="009C056E">
              <w:rPr>
                <w:rStyle w:val="Hipervnculo"/>
                <w:rFonts w:ascii="Palatino Linotype" w:hAnsi="Palatino Linotype"/>
                <w:b/>
                <w:noProof/>
                <w:sz w:val="24"/>
                <w:szCs w:val="24"/>
              </w:rPr>
              <w:t>B.</w:t>
            </w:r>
            <w:r w:rsidR="00F4682F" w:rsidRPr="009C056E">
              <w:rPr>
                <w:rFonts w:eastAsiaTheme="minorEastAsia"/>
                <w:noProof/>
                <w:lang w:eastAsia="es-MX"/>
              </w:rPr>
              <w:tab/>
            </w:r>
            <w:r w:rsidR="00F4682F" w:rsidRPr="009C056E">
              <w:rPr>
                <w:rStyle w:val="Hipervnculo"/>
                <w:rFonts w:ascii="Palatino Linotype" w:hAnsi="Palatino Linotype"/>
                <w:b/>
                <w:noProof/>
                <w:sz w:val="24"/>
                <w:szCs w:val="24"/>
              </w:rPr>
              <w:t>Presupuesto.</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_Toc30004197 \h </w:instrText>
            </w:r>
            <w:r w:rsidR="00F4682F" w:rsidRPr="009C056E">
              <w:rPr>
                <w:noProof/>
                <w:webHidden/>
              </w:rPr>
            </w:r>
            <w:r w:rsidR="00F4682F" w:rsidRPr="009C056E">
              <w:rPr>
                <w:noProof/>
                <w:webHidden/>
              </w:rPr>
              <w:fldChar w:fldCharType="separate"/>
            </w:r>
            <w:r w:rsidR="001E1D7F">
              <w:rPr>
                <w:noProof/>
                <w:webHidden/>
              </w:rPr>
              <w:t>41</w:t>
            </w:r>
            <w:r w:rsidR="00F4682F" w:rsidRPr="009C056E">
              <w:rPr>
                <w:noProof/>
                <w:webHidden/>
              </w:rPr>
              <w:fldChar w:fldCharType="end"/>
            </w:r>
          </w:hyperlink>
        </w:p>
        <w:p w14:paraId="2DDD4456" w14:textId="77777777" w:rsidR="00F4682F" w:rsidRPr="009C056E" w:rsidRDefault="00B647E8" w:rsidP="009C056E">
          <w:pPr>
            <w:pStyle w:val="TDC1"/>
            <w:rPr>
              <w:rFonts w:eastAsiaTheme="minorEastAsia"/>
              <w:noProof/>
              <w:lang w:eastAsia="es-MX"/>
            </w:rPr>
          </w:pPr>
          <w:hyperlink w:anchor="_Toc30004198" w:history="1">
            <w:r w:rsidR="00F4682F" w:rsidRPr="009C056E">
              <w:rPr>
                <w:rStyle w:val="Hipervnculo"/>
                <w:rFonts w:ascii="Palatino Linotype" w:hAnsi="Palatino Linotype"/>
                <w:b/>
                <w:noProof/>
                <w:sz w:val="24"/>
                <w:szCs w:val="24"/>
                <w:lang w:val="es-ES_tradnl" w:eastAsia="es-ES"/>
              </w:rPr>
              <w:t>C.</w:t>
            </w:r>
            <w:r w:rsidR="00F4682F" w:rsidRPr="009C056E">
              <w:rPr>
                <w:rFonts w:eastAsiaTheme="minorEastAsia"/>
                <w:noProof/>
                <w:lang w:eastAsia="es-MX"/>
              </w:rPr>
              <w:tab/>
            </w:r>
            <w:r w:rsidR="00F4682F" w:rsidRPr="009C056E">
              <w:rPr>
                <w:rStyle w:val="Hipervnculo"/>
                <w:rFonts w:ascii="Palatino Linotype" w:hAnsi="Palatino Linotype"/>
                <w:b/>
                <w:noProof/>
                <w:sz w:val="24"/>
                <w:szCs w:val="24"/>
                <w:lang w:val="es-ES_tradnl" w:eastAsia="es-ES"/>
              </w:rPr>
              <w:t>De las percepciones</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_Toc30004198 \h </w:instrText>
            </w:r>
            <w:r w:rsidR="00F4682F" w:rsidRPr="009C056E">
              <w:rPr>
                <w:noProof/>
                <w:webHidden/>
              </w:rPr>
            </w:r>
            <w:r w:rsidR="00F4682F" w:rsidRPr="009C056E">
              <w:rPr>
                <w:noProof/>
                <w:webHidden/>
              </w:rPr>
              <w:fldChar w:fldCharType="separate"/>
            </w:r>
            <w:r w:rsidR="001E1D7F">
              <w:rPr>
                <w:noProof/>
                <w:webHidden/>
              </w:rPr>
              <w:t>43</w:t>
            </w:r>
            <w:r w:rsidR="00F4682F" w:rsidRPr="009C056E">
              <w:rPr>
                <w:noProof/>
                <w:webHidden/>
              </w:rPr>
              <w:fldChar w:fldCharType="end"/>
            </w:r>
          </w:hyperlink>
        </w:p>
        <w:p w14:paraId="1C93707C" w14:textId="77777777" w:rsidR="00F4682F" w:rsidRPr="009C056E" w:rsidRDefault="00B647E8" w:rsidP="009C056E">
          <w:pPr>
            <w:pStyle w:val="TDC1"/>
            <w:rPr>
              <w:rFonts w:eastAsiaTheme="minorEastAsia"/>
              <w:noProof/>
              <w:lang w:eastAsia="es-MX"/>
            </w:rPr>
          </w:pPr>
          <w:hyperlink w:anchor="_Toc30004199" w:history="1">
            <w:r w:rsidR="00F4682F" w:rsidRPr="009C056E">
              <w:rPr>
                <w:rStyle w:val="Hipervnculo"/>
                <w:rFonts w:ascii="Palatino Linotype" w:eastAsia="MS Mincho" w:hAnsi="Palatino Linotype" w:cs="Times New Roman"/>
                <w:b/>
                <w:noProof/>
                <w:sz w:val="24"/>
                <w:szCs w:val="24"/>
                <w:lang w:eastAsia="es-ES"/>
              </w:rPr>
              <w:t>D.</w:t>
            </w:r>
            <w:r w:rsidR="00F4682F" w:rsidRPr="009C056E">
              <w:rPr>
                <w:rFonts w:eastAsiaTheme="minorEastAsia"/>
                <w:noProof/>
                <w:lang w:eastAsia="es-MX"/>
              </w:rPr>
              <w:tab/>
            </w:r>
            <w:r w:rsidR="00F4682F" w:rsidRPr="009C056E">
              <w:rPr>
                <w:rStyle w:val="Hipervnculo"/>
                <w:rFonts w:ascii="Palatino Linotype" w:hAnsi="Palatino Linotype"/>
                <w:b/>
                <w:noProof/>
                <w:sz w:val="24"/>
                <w:szCs w:val="24"/>
              </w:rPr>
              <w:t>De la información confidencial o reservada contenida en los documentos</w:t>
            </w:r>
            <w:r w:rsidR="00F4682F" w:rsidRPr="009C056E">
              <w:rPr>
                <w:rStyle w:val="Hipervnculo"/>
                <w:rFonts w:ascii="Palatino Linotype" w:eastAsia="MS Mincho" w:hAnsi="Palatino Linotype" w:cs="Times New Roman"/>
                <w:b/>
                <w:noProof/>
                <w:sz w:val="24"/>
                <w:szCs w:val="24"/>
                <w:lang w:eastAsia="es-ES"/>
              </w:rPr>
              <w:t>.</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_Toc30004199 \h </w:instrText>
            </w:r>
            <w:r w:rsidR="00F4682F" w:rsidRPr="009C056E">
              <w:rPr>
                <w:noProof/>
                <w:webHidden/>
              </w:rPr>
            </w:r>
            <w:r w:rsidR="00F4682F" w:rsidRPr="009C056E">
              <w:rPr>
                <w:noProof/>
                <w:webHidden/>
              </w:rPr>
              <w:fldChar w:fldCharType="separate"/>
            </w:r>
            <w:r w:rsidR="001E1D7F">
              <w:rPr>
                <w:noProof/>
                <w:webHidden/>
              </w:rPr>
              <w:t>51</w:t>
            </w:r>
            <w:r w:rsidR="00F4682F" w:rsidRPr="009C056E">
              <w:rPr>
                <w:noProof/>
                <w:webHidden/>
              </w:rPr>
              <w:fldChar w:fldCharType="end"/>
            </w:r>
          </w:hyperlink>
        </w:p>
        <w:p w14:paraId="5F4F0555" w14:textId="77777777" w:rsidR="00F4682F" w:rsidRPr="009C056E" w:rsidRDefault="00B647E8" w:rsidP="009C056E">
          <w:pPr>
            <w:pStyle w:val="TDC1"/>
            <w:rPr>
              <w:rFonts w:eastAsiaTheme="minorEastAsia"/>
              <w:noProof/>
              <w:lang w:eastAsia="es-MX"/>
            </w:rPr>
          </w:pPr>
          <w:hyperlink w:anchor="_Toc30004200" w:history="1">
            <w:r w:rsidR="00F4682F" w:rsidRPr="009C056E">
              <w:rPr>
                <w:rStyle w:val="Hipervnculo"/>
                <w:rFonts w:ascii="Palatino Linotype" w:eastAsia="MS Mincho" w:hAnsi="Palatino Linotype"/>
                <w:b/>
                <w:noProof/>
                <w:sz w:val="24"/>
                <w:szCs w:val="24"/>
                <w:lang w:eastAsia="es-ES"/>
              </w:rPr>
              <w:t>V.</w:t>
            </w:r>
            <w:r w:rsidR="00F4682F" w:rsidRPr="009C056E">
              <w:rPr>
                <w:rFonts w:eastAsiaTheme="minorEastAsia"/>
                <w:noProof/>
                <w:lang w:eastAsia="es-MX"/>
              </w:rPr>
              <w:tab/>
            </w:r>
            <w:r w:rsidR="00F4682F" w:rsidRPr="009C056E">
              <w:rPr>
                <w:rStyle w:val="Hipervnculo"/>
                <w:rFonts w:ascii="Palatino Linotype" w:eastAsia="MS Mincho" w:hAnsi="Palatino Linotype"/>
                <w:b/>
                <w:noProof/>
                <w:sz w:val="24"/>
                <w:szCs w:val="24"/>
                <w:lang w:val="es-ES_tradnl" w:eastAsia="es-ES"/>
              </w:rPr>
              <w:t>De la entrega de la información.</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_Toc30004200 \h </w:instrText>
            </w:r>
            <w:r w:rsidR="00F4682F" w:rsidRPr="009C056E">
              <w:rPr>
                <w:noProof/>
                <w:webHidden/>
              </w:rPr>
            </w:r>
            <w:r w:rsidR="00F4682F" w:rsidRPr="009C056E">
              <w:rPr>
                <w:noProof/>
                <w:webHidden/>
              </w:rPr>
              <w:fldChar w:fldCharType="separate"/>
            </w:r>
            <w:r w:rsidR="001E1D7F">
              <w:rPr>
                <w:noProof/>
                <w:webHidden/>
              </w:rPr>
              <w:t>54</w:t>
            </w:r>
            <w:r w:rsidR="00F4682F" w:rsidRPr="009C056E">
              <w:rPr>
                <w:noProof/>
                <w:webHidden/>
              </w:rPr>
              <w:fldChar w:fldCharType="end"/>
            </w:r>
          </w:hyperlink>
        </w:p>
        <w:p w14:paraId="758C883C" w14:textId="77777777" w:rsidR="00F4682F" w:rsidRPr="009C056E" w:rsidRDefault="00B647E8" w:rsidP="009C056E">
          <w:pPr>
            <w:pStyle w:val="TDC1"/>
            <w:rPr>
              <w:rFonts w:eastAsiaTheme="minorEastAsia"/>
              <w:noProof/>
              <w:lang w:eastAsia="es-MX"/>
            </w:rPr>
          </w:pPr>
          <w:hyperlink w:anchor="_Toc30004201" w:history="1">
            <w:r w:rsidR="00F4682F" w:rsidRPr="009C056E">
              <w:rPr>
                <w:rStyle w:val="Hipervnculo"/>
                <w:rFonts w:ascii="Palatino Linotype" w:eastAsia="MS Mincho" w:hAnsi="Palatino Linotype" w:cstheme="majorBidi"/>
                <w:b/>
                <w:noProof/>
                <w:sz w:val="24"/>
                <w:szCs w:val="24"/>
                <w:lang w:val="es-ES_tradnl" w:eastAsia="es-ES"/>
              </w:rPr>
              <w:t>QUINTO. De versión pública.</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_Toc30004201 \h </w:instrText>
            </w:r>
            <w:r w:rsidR="00F4682F" w:rsidRPr="009C056E">
              <w:rPr>
                <w:noProof/>
                <w:webHidden/>
              </w:rPr>
            </w:r>
            <w:r w:rsidR="00F4682F" w:rsidRPr="009C056E">
              <w:rPr>
                <w:noProof/>
                <w:webHidden/>
              </w:rPr>
              <w:fldChar w:fldCharType="separate"/>
            </w:r>
            <w:r w:rsidR="001E1D7F">
              <w:rPr>
                <w:noProof/>
                <w:webHidden/>
              </w:rPr>
              <w:t>57</w:t>
            </w:r>
            <w:r w:rsidR="00F4682F" w:rsidRPr="009C056E">
              <w:rPr>
                <w:noProof/>
                <w:webHidden/>
              </w:rPr>
              <w:fldChar w:fldCharType="end"/>
            </w:r>
          </w:hyperlink>
        </w:p>
        <w:p w14:paraId="2B535764" w14:textId="77777777" w:rsidR="00F4682F" w:rsidRPr="009C056E" w:rsidRDefault="00B647E8" w:rsidP="009C056E">
          <w:pPr>
            <w:pStyle w:val="TDC1"/>
            <w:rPr>
              <w:rFonts w:eastAsiaTheme="minorEastAsia"/>
              <w:noProof/>
              <w:lang w:eastAsia="es-MX"/>
            </w:rPr>
          </w:pPr>
          <w:hyperlink w:anchor="_Toc30004202" w:history="1">
            <w:r w:rsidR="00F4682F" w:rsidRPr="009C056E">
              <w:rPr>
                <w:rStyle w:val="Hipervnculo"/>
                <w:rFonts w:ascii="Palatino Linotype" w:eastAsia="MS Gothic" w:hAnsi="Palatino Linotype" w:cstheme="majorBidi"/>
                <w:b/>
                <w:noProof/>
                <w:sz w:val="24"/>
                <w:szCs w:val="24"/>
                <w:lang w:val="es-ES_tradnl"/>
              </w:rPr>
              <w:t>SEXTO. Vista a los órganos de control interno.</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_Toc30004202 \h </w:instrText>
            </w:r>
            <w:r w:rsidR="00F4682F" w:rsidRPr="009C056E">
              <w:rPr>
                <w:noProof/>
                <w:webHidden/>
              </w:rPr>
            </w:r>
            <w:r w:rsidR="00F4682F" w:rsidRPr="009C056E">
              <w:rPr>
                <w:noProof/>
                <w:webHidden/>
              </w:rPr>
              <w:fldChar w:fldCharType="separate"/>
            </w:r>
            <w:r w:rsidR="001E1D7F">
              <w:rPr>
                <w:noProof/>
                <w:webHidden/>
              </w:rPr>
              <w:t>77</w:t>
            </w:r>
            <w:r w:rsidR="00F4682F" w:rsidRPr="009C056E">
              <w:rPr>
                <w:noProof/>
                <w:webHidden/>
              </w:rPr>
              <w:fldChar w:fldCharType="end"/>
            </w:r>
          </w:hyperlink>
        </w:p>
        <w:p w14:paraId="374C58E4" w14:textId="77777777" w:rsidR="00F4682F" w:rsidRPr="009C056E" w:rsidRDefault="00B647E8" w:rsidP="009C056E">
          <w:pPr>
            <w:pStyle w:val="TDC1"/>
            <w:rPr>
              <w:rFonts w:eastAsiaTheme="minorEastAsia"/>
              <w:noProof/>
              <w:lang w:eastAsia="es-MX"/>
            </w:rPr>
          </w:pPr>
          <w:hyperlink w:anchor="_Toc30004203" w:history="1">
            <w:r w:rsidR="00F4682F" w:rsidRPr="009C056E">
              <w:rPr>
                <w:rStyle w:val="Hipervnculo"/>
                <w:rFonts w:ascii="Palatino Linotype" w:eastAsia="Calibri" w:hAnsi="Palatino Linotype" w:cstheme="majorBidi"/>
                <w:b/>
                <w:noProof/>
                <w:sz w:val="24"/>
                <w:szCs w:val="24"/>
                <w:lang w:val="es-ES" w:eastAsia="es-ES"/>
              </w:rPr>
              <w:t>R E S O L U T I V O S</w:t>
            </w:r>
            <w:r w:rsidR="00F4682F" w:rsidRPr="009C056E">
              <w:rPr>
                <w:noProof/>
                <w:webHidden/>
              </w:rPr>
              <w:tab/>
            </w:r>
            <w:r w:rsidR="00F4682F" w:rsidRPr="009C056E">
              <w:rPr>
                <w:noProof/>
                <w:webHidden/>
              </w:rPr>
              <w:fldChar w:fldCharType="begin"/>
            </w:r>
            <w:r w:rsidR="00F4682F" w:rsidRPr="009C056E">
              <w:rPr>
                <w:noProof/>
                <w:webHidden/>
              </w:rPr>
              <w:instrText xml:space="preserve"> PAGEREF _Toc30004203 \h </w:instrText>
            </w:r>
            <w:r w:rsidR="00F4682F" w:rsidRPr="009C056E">
              <w:rPr>
                <w:noProof/>
                <w:webHidden/>
              </w:rPr>
            </w:r>
            <w:r w:rsidR="00F4682F" w:rsidRPr="009C056E">
              <w:rPr>
                <w:noProof/>
                <w:webHidden/>
              </w:rPr>
              <w:fldChar w:fldCharType="separate"/>
            </w:r>
            <w:r w:rsidR="001E1D7F">
              <w:rPr>
                <w:noProof/>
                <w:webHidden/>
              </w:rPr>
              <w:t>81</w:t>
            </w:r>
            <w:r w:rsidR="00F4682F" w:rsidRPr="009C056E">
              <w:rPr>
                <w:noProof/>
                <w:webHidden/>
              </w:rPr>
              <w:fldChar w:fldCharType="end"/>
            </w:r>
          </w:hyperlink>
        </w:p>
        <w:p w14:paraId="12717443" w14:textId="0FB6F907" w:rsidR="009C056E" w:rsidRPr="009C056E" w:rsidRDefault="009C056E" w:rsidP="009C056E">
          <w:pPr>
            <w:spacing w:after="0" w:line="360" w:lineRule="auto"/>
            <w:rPr>
              <w:rFonts w:eastAsiaTheme="minorEastAsia"/>
              <w:bCs/>
              <w:sz w:val="28"/>
              <w:szCs w:val="24"/>
              <w:lang w:val="es-ES"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1312" behindDoc="0" locked="0" layoutInCell="1" allowOverlap="1" wp14:anchorId="23B908BB" wp14:editId="122BFBD3">
                    <wp:simplePos x="0" y="0"/>
                    <wp:positionH relativeFrom="margin">
                      <wp:posOffset>-1349</wp:posOffset>
                    </wp:positionH>
                    <wp:positionV relativeFrom="paragraph">
                      <wp:posOffset>153948</wp:posOffset>
                    </wp:positionV>
                    <wp:extent cx="5558155" cy="6112510"/>
                    <wp:effectExtent l="19050" t="19050" r="23495" b="21590"/>
                    <wp:wrapNone/>
                    <wp:docPr id="11" name="Conector recto 11"/>
                    <wp:cNvGraphicFramePr/>
                    <a:graphic xmlns:a="http://schemas.openxmlformats.org/drawingml/2006/main">
                      <a:graphicData uri="http://schemas.microsoft.com/office/word/2010/wordprocessingShape">
                        <wps:wsp>
                          <wps:cNvCnPr/>
                          <wps:spPr>
                            <a:xfrm>
                              <a:off x="0" y="0"/>
                              <a:ext cx="5558155" cy="61125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6437B" id="Conector recto 1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2.1pt" to="437.55pt,4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" strokecolor="#5b9bd5 [3204]" strokeweight="3pt">
                    <v:stroke joinstyle="miter"/>
                    <w10:wrap anchorx="margin"/>
                  </v:line>
                </w:pict>
              </mc:Fallback>
            </mc:AlternateContent>
          </w:r>
          <w:r w:rsidR="004B0D10" w:rsidRPr="009C056E">
            <w:rPr>
              <w:rFonts w:ascii="Palatino Linotype" w:eastAsiaTheme="minorEastAsia" w:hAnsi="Palatino Linotype"/>
              <w:b/>
              <w:bCs/>
              <w:sz w:val="24"/>
              <w:szCs w:val="24"/>
              <w:lang w:val="es-ES" w:eastAsia="es-ES"/>
            </w:rPr>
            <w:fldChar w:fldCharType="end"/>
          </w:r>
        </w:p>
      </w:sdtContent>
    </w:sdt>
    <w:p w14:paraId="2585D707" w14:textId="2BA90F26"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6C9C2273"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3CE278D6"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5742793D"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2C320EA6"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1768C8F4"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29F1F988"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42FE956C"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3BB720DC"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7B745C7A"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3A0CBC3E"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159E5D2F"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77699290"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28288AE3"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3664E196"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572EF708"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3FC7C8F2" w14:textId="77777777" w:rsidR="009C056E" w:rsidRDefault="009C056E" w:rsidP="009C056E">
      <w:pPr>
        <w:spacing w:after="0" w:line="360" w:lineRule="auto"/>
        <w:jc w:val="both"/>
        <w:rPr>
          <w:rFonts w:ascii="Palatino Linotype" w:eastAsiaTheme="minorEastAsia" w:hAnsi="Palatino Linotype"/>
          <w:sz w:val="24"/>
          <w:szCs w:val="24"/>
          <w:lang w:val="es-ES_tradnl" w:eastAsia="es-ES"/>
        </w:rPr>
      </w:pPr>
    </w:p>
    <w:p w14:paraId="0776BA77" w14:textId="65F06591" w:rsidR="004B0D10" w:rsidRDefault="004B0D10" w:rsidP="009C056E">
      <w:pPr>
        <w:spacing w:after="0" w:line="360" w:lineRule="auto"/>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w:t>
      </w:r>
      <w:r>
        <w:rPr>
          <w:rFonts w:ascii="Palatino Linotype" w:eastAsiaTheme="minorEastAsia" w:hAnsi="Palatino Linotype"/>
          <w:sz w:val="24"/>
          <w:szCs w:val="24"/>
          <w:lang w:val="es-ES_tradnl" w:eastAsia="es-ES"/>
        </w:rPr>
        <w:t xml:space="preserve">ec, Estado de México; de fecha </w:t>
      </w:r>
      <w:r w:rsidR="008100D4">
        <w:rPr>
          <w:rFonts w:ascii="Palatino Linotype" w:eastAsiaTheme="minorEastAsia" w:hAnsi="Palatino Linotype"/>
          <w:sz w:val="24"/>
          <w:szCs w:val="24"/>
          <w:lang w:val="es-ES_tradnl" w:eastAsia="es-ES"/>
        </w:rPr>
        <w:t>quince</w:t>
      </w:r>
      <w:r w:rsidRPr="008100D4">
        <w:rPr>
          <w:rFonts w:ascii="Palatino Linotype" w:eastAsiaTheme="minorEastAsia" w:hAnsi="Palatino Linotype"/>
          <w:sz w:val="24"/>
          <w:szCs w:val="24"/>
          <w:lang w:val="es-ES_tradnl" w:eastAsia="es-ES"/>
        </w:rPr>
        <w:t xml:space="preserve"> (1</w:t>
      </w:r>
      <w:r w:rsidR="008100D4">
        <w:rPr>
          <w:rFonts w:ascii="Palatino Linotype" w:eastAsiaTheme="minorEastAsia" w:hAnsi="Palatino Linotype"/>
          <w:sz w:val="24"/>
          <w:szCs w:val="24"/>
          <w:lang w:val="es-ES_tradnl" w:eastAsia="es-ES"/>
        </w:rPr>
        <w:t>5</w:t>
      </w:r>
      <w:r w:rsidRPr="008100D4">
        <w:rPr>
          <w:rFonts w:ascii="Palatino Linotype" w:eastAsiaTheme="minorEastAsia" w:hAnsi="Palatino Linotype"/>
          <w:sz w:val="24"/>
          <w:szCs w:val="24"/>
          <w:lang w:val="es-ES_tradnl" w:eastAsia="es-ES"/>
        </w:rPr>
        <w:t xml:space="preserve">) de </w:t>
      </w:r>
      <w:r w:rsidR="008100D4">
        <w:rPr>
          <w:rFonts w:ascii="Palatino Linotype" w:eastAsiaTheme="minorEastAsia" w:hAnsi="Palatino Linotype"/>
          <w:sz w:val="24"/>
          <w:szCs w:val="24"/>
          <w:lang w:val="es-ES_tradnl" w:eastAsia="es-ES"/>
        </w:rPr>
        <w:t xml:space="preserve">enero </w:t>
      </w:r>
      <w:r w:rsidRPr="004B0D10">
        <w:rPr>
          <w:rFonts w:ascii="Palatino Linotype" w:eastAsiaTheme="minorEastAsia" w:hAnsi="Palatino Linotype"/>
          <w:sz w:val="24"/>
          <w:szCs w:val="24"/>
          <w:lang w:val="es-ES_tradnl" w:eastAsia="es-ES"/>
        </w:rPr>
        <w:t xml:space="preserve">de dos mil </w:t>
      </w:r>
      <w:r w:rsidR="008100D4">
        <w:rPr>
          <w:rFonts w:ascii="Palatino Linotype" w:eastAsiaTheme="minorEastAsia" w:hAnsi="Palatino Linotype"/>
          <w:sz w:val="24"/>
          <w:szCs w:val="24"/>
          <w:lang w:val="es-ES_tradnl" w:eastAsia="es-ES"/>
        </w:rPr>
        <w:t>veinte</w:t>
      </w:r>
      <w:r w:rsidRPr="008100D4">
        <w:rPr>
          <w:rFonts w:ascii="Palatino Linotype" w:eastAsiaTheme="minorEastAsia" w:hAnsi="Palatino Linotype"/>
          <w:sz w:val="24"/>
          <w:szCs w:val="24"/>
          <w:lang w:val="es-ES_tradnl" w:eastAsia="es-ES"/>
        </w:rPr>
        <w:t>.</w:t>
      </w:r>
    </w:p>
    <w:p w14:paraId="74535DA6" w14:textId="77777777" w:rsidR="009C056E" w:rsidRPr="004B0D10" w:rsidRDefault="009C056E" w:rsidP="009C056E">
      <w:pPr>
        <w:spacing w:after="0" w:line="360" w:lineRule="auto"/>
        <w:jc w:val="both"/>
        <w:rPr>
          <w:rFonts w:ascii="Palatino Linotype" w:eastAsiaTheme="minorEastAsia" w:hAnsi="Palatino Linotype"/>
          <w:sz w:val="24"/>
          <w:szCs w:val="24"/>
          <w:lang w:val="es-ES_tradnl" w:eastAsia="es-ES"/>
        </w:rPr>
      </w:pPr>
    </w:p>
    <w:p w14:paraId="70DC29FD" w14:textId="14EDA328" w:rsidR="004B0D10" w:rsidRDefault="004B0D10" w:rsidP="009C056E">
      <w:pPr>
        <w:spacing w:after="0" w:line="360" w:lineRule="auto"/>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VISTO</w:t>
      </w:r>
      <w:r>
        <w:rPr>
          <w:rFonts w:ascii="Palatino Linotype" w:eastAsiaTheme="minorEastAsia" w:hAnsi="Palatino Linotype"/>
          <w:b/>
          <w:sz w:val="24"/>
          <w:szCs w:val="24"/>
          <w:lang w:val="es-ES_tradnl" w:eastAsia="es-ES"/>
        </w:rPr>
        <w:t>S</w:t>
      </w:r>
      <w:r>
        <w:rPr>
          <w:rFonts w:ascii="Palatino Linotype" w:eastAsiaTheme="minorEastAsia" w:hAnsi="Palatino Linotype"/>
          <w:sz w:val="24"/>
          <w:szCs w:val="24"/>
          <w:lang w:val="es-ES_tradnl" w:eastAsia="es-ES"/>
        </w:rPr>
        <w:t xml:space="preserve"> los</w:t>
      </w:r>
      <w:r w:rsidRPr="004B0D10">
        <w:rPr>
          <w:rFonts w:ascii="Palatino Linotype" w:eastAsiaTheme="minorEastAsia" w:hAnsi="Palatino Linotype"/>
          <w:sz w:val="24"/>
          <w:szCs w:val="24"/>
          <w:lang w:val="es-ES_tradnl" w:eastAsia="es-ES"/>
        </w:rPr>
        <w:t xml:space="preserve"> expediente</w:t>
      </w:r>
      <w:r>
        <w:rPr>
          <w:rFonts w:ascii="Palatino Linotype" w:eastAsiaTheme="minorEastAsia" w:hAnsi="Palatino Linotype"/>
          <w:sz w:val="24"/>
          <w:szCs w:val="24"/>
          <w:lang w:val="es-ES_tradnl" w:eastAsia="es-ES"/>
        </w:rPr>
        <w:t>s</w:t>
      </w:r>
      <w:r w:rsidRPr="004B0D10">
        <w:rPr>
          <w:rFonts w:ascii="Palatino Linotype" w:eastAsiaTheme="minorEastAsia" w:hAnsi="Palatino Linotype"/>
          <w:sz w:val="24"/>
          <w:szCs w:val="24"/>
          <w:lang w:val="es-ES_tradnl" w:eastAsia="es-ES"/>
        </w:rPr>
        <w:t xml:space="preserve"> electrónico</w:t>
      </w:r>
      <w:r>
        <w:rPr>
          <w:rFonts w:ascii="Palatino Linotype" w:eastAsiaTheme="minorEastAsia" w:hAnsi="Palatino Linotype"/>
          <w:sz w:val="24"/>
          <w:szCs w:val="24"/>
          <w:lang w:val="es-ES_tradnl" w:eastAsia="es-ES"/>
        </w:rPr>
        <w:t>s</w:t>
      </w:r>
      <w:r w:rsidRPr="004B0D10">
        <w:rPr>
          <w:rFonts w:ascii="Palatino Linotype" w:eastAsiaTheme="minorEastAsia" w:hAnsi="Palatino Linotype"/>
          <w:sz w:val="24"/>
          <w:szCs w:val="24"/>
          <w:lang w:val="es-ES_tradnl" w:eastAsia="es-ES"/>
        </w:rPr>
        <w:t xml:space="preserve"> formado</w:t>
      </w:r>
      <w:r>
        <w:rPr>
          <w:rFonts w:ascii="Palatino Linotype" w:eastAsiaTheme="minorEastAsia" w:hAnsi="Palatino Linotype"/>
          <w:sz w:val="24"/>
          <w:szCs w:val="24"/>
          <w:lang w:val="es-ES_tradnl" w:eastAsia="es-ES"/>
        </w:rPr>
        <w:t>s con motivo de los</w:t>
      </w:r>
      <w:r w:rsidRPr="004B0D10">
        <w:rPr>
          <w:rFonts w:ascii="Palatino Linotype" w:eastAsiaTheme="minorEastAsia" w:hAnsi="Palatino Linotype"/>
          <w:sz w:val="24"/>
          <w:szCs w:val="24"/>
          <w:lang w:val="es-ES_tradnl" w:eastAsia="es-ES"/>
        </w:rPr>
        <w:t xml:space="preserve"> recurso</w:t>
      </w:r>
      <w:r>
        <w:rPr>
          <w:rFonts w:ascii="Palatino Linotype" w:eastAsiaTheme="minorEastAsia" w:hAnsi="Palatino Linotype"/>
          <w:sz w:val="24"/>
          <w:szCs w:val="24"/>
          <w:lang w:val="es-ES_tradnl" w:eastAsia="es-ES"/>
        </w:rPr>
        <w:t>s</w:t>
      </w:r>
      <w:r w:rsidRPr="004B0D10">
        <w:rPr>
          <w:rFonts w:ascii="Palatino Linotype" w:eastAsiaTheme="minorEastAsia" w:hAnsi="Palatino Linotype"/>
          <w:sz w:val="24"/>
          <w:szCs w:val="24"/>
          <w:lang w:val="es-ES_tradnl" w:eastAsia="es-ES"/>
        </w:rPr>
        <w:t xml:space="preserve"> de revisión </w:t>
      </w:r>
      <w:r>
        <w:rPr>
          <w:rFonts w:ascii="Palatino Linotype" w:eastAsiaTheme="minorEastAsia" w:hAnsi="Palatino Linotype" w:cs="Arial"/>
          <w:b/>
          <w:bCs/>
          <w:sz w:val="24"/>
          <w:szCs w:val="24"/>
          <w:lang w:val="es-ES_tradnl" w:eastAsia="es-ES"/>
        </w:rPr>
        <w:t>07783</w:t>
      </w:r>
      <w:r w:rsidRPr="004B0D10">
        <w:rPr>
          <w:rFonts w:ascii="Palatino Linotype" w:eastAsiaTheme="minorEastAsia" w:hAnsi="Palatino Linotype" w:cs="Arial"/>
          <w:b/>
          <w:bCs/>
          <w:sz w:val="24"/>
          <w:szCs w:val="24"/>
          <w:lang w:val="es-ES_tradnl" w:eastAsia="es-ES"/>
        </w:rPr>
        <w:t>/INFOEM/IP/RR/2019</w:t>
      </w:r>
      <w:r w:rsidR="00956127">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07786/NFOEM/IP/RR/2019</w:t>
      </w:r>
      <w:r w:rsidR="00956127">
        <w:rPr>
          <w:rFonts w:ascii="Palatino Linotype" w:eastAsiaTheme="minorEastAsia" w:hAnsi="Palatino Linotype" w:cs="Arial"/>
          <w:b/>
          <w:bCs/>
          <w:sz w:val="24"/>
          <w:szCs w:val="24"/>
          <w:lang w:val="es-ES_tradnl" w:eastAsia="es-ES"/>
        </w:rPr>
        <w:t xml:space="preserve"> y 08290/NFOEM/IP/RR/2019</w:t>
      </w:r>
      <w:r w:rsidRPr="004B0D10">
        <w:rPr>
          <w:rFonts w:ascii="Palatino Linotype" w:eastAsiaTheme="minorEastAsia" w:hAnsi="Palatino Linotype" w:cs="Arial"/>
          <w:b/>
          <w:bCs/>
          <w:sz w:val="24"/>
          <w:szCs w:val="24"/>
          <w:lang w:val="es-ES_tradnl" w:eastAsia="es-ES"/>
        </w:rPr>
        <w:t xml:space="preserve">, </w:t>
      </w:r>
      <w:r w:rsidRPr="004B0D10">
        <w:rPr>
          <w:rFonts w:ascii="Palatino Linotype" w:eastAsiaTheme="minorEastAsia" w:hAnsi="Palatino Linotype"/>
          <w:sz w:val="24"/>
          <w:szCs w:val="24"/>
          <w:lang w:val="es-ES_tradnl" w:eastAsia="es-ES"/>
        </w:rPr>
        <w:t>promovido</w:t>
      </w:r>
      <w:r w:rsidRPr="004B0D10">
        <w:rPr>
          <w:rFonts w:ascii="Palatino Linotype" w:eastAsiaTheme="minorEastAsia" w:hAnsi="Palatino Linotype"/>
          <w:b/>
          <w:sz w:val="24"/>
          <w:szCs w:val="24"/>
          <w:lang w:val="es-ES_tradnl" w:eastAsia="es-ES"/>
        </w:rPr>
        <w:t xml:space="preserve"> </w:t>
      </w:r>
      <w:r w:rsidRPr="004B0D10">
        <w:rPr>
          <w:rFonts w:ascii="Palatino Linotype" w:hAnsi="Palatino Linotype"/>
          <w:sz w:val="24"/>
          <w:szCs w:val="24"/>
        </w:rPr>
        <w:t xml:space="preserve">por </w:t>
      </w:r>
      <w:r w:rsidR="00C041EE" w:rsidRPr="00C041EE">
        <w:rPr>
          <w:rFonts w:ascii="Palatino Linotype" w:hAnsi="Palatino Linotype"/>
          <w:b/>
          <w:sz w:val="24"/>
          <w:szCs w:val="24"/>
          <w:highlight w:val="black"/>
        </w:rPr>
        <w:t>---------------------------</w:t>
      </w:r>
      <w:r w:rsidR="00C041EE">
        <w:rPr>
          <w:rFonts w:ascii="Palatino Linotype" w:hAnsi="Palatino Linotype"/>
          <w:b/>
          <w:sz w:val="24"/>
          <w:szCs w:val="24"/>
          <w:highlight w:val="black"/>
        </w:rPr>
        <w:t>---</w:t>
      </w:r>
      <w:r w:rsidR="00C041EE" w:rsidRPr="00C041EE">
        <w:rPr>
          <w:rFonts w:ascii="Palatino Linotype" w:hAnsi="Palatino Linotype"/>
          <w:b/>
          <w:sz w:val="24"/>
          <w:szCs w:val="24"/>
          <w:highlight w:val="black"/>
        </w:rPr>
        <w:t>-----------</w:t>
      </w:r>
      <w:r w:rsidRPr="004B0D10">
        <w:rPr>
          <w:rFonts w:ascii="Palatino Linotype" w:hAnsi="Palatino Linotype"/>
          <w:b/>
          <w:bCs/>
          <w:sz w:val="24"/>
          <w:szCs w:val="24"/>
        </w:rPr>
        <w:t>,</w:t>
      </w:r>
      <w:r w:rsidRPr="004B0D10">
        <w:rPr>
          <w:rFonts w:ascii="Palatino Linotype" w:hAnsi="Palatino Linotype"/>
          <w:bCs/>
          <w:sz w:val="24"/>
          <w:szCs w:val="24"/>
        </w:rPr>
        <w:t xml:space="preserve"> </w:t>
      </w:r>
      <w:r w:rsidRPr="004B0D10">
        <w:rPr>
          <w:rFonts w:ascii="Palatino Linotype" w:eastAsiaTheme="minorEastAsia" w:hAnsi="Palatino Linotype" w:cs="Arial"/>
          <w:sz w:val="24"/>
          <w:szCs w:val="24"/>
          <w:lang w:val="es-ES_tradnl" w:eastAsia="es-ES"/>
        </w:rPr>
        <w:t xml:space="preserve">en su calidad de </w:t>
      </w:r>
      <w:r w:rsidRPr="004B0D10">
        <w:rPr>
          <w:rFonts w:ascii="Palatino Linotype" w:eastAsiaTheme="minorEastAsia" w:hAnsi="Palatino Linotype" w:cs="Arial"/>
          <w:b/>
          <w:sz w:val="24"/>
          <w:szCs w:val="24"/>
          <w:lang w:val="es-ES_tradnl" w:eastAsia="es-ES"/>
        </w:rPr>
        <w:t>RECURRENTE</w:t>
      </w:r>
      <w:r w:rsidRPr="004B0D10">
        <w:rPr>
          <w:rFonts w:ascii="Palatino Linotype" w:hAnsi="Palatino Linotype" w:cs="Arial"/>
          <w:sz w:val="24"/>
          <w:szCs w:val="24"/>
        </w:rPr>
        <w:t xml:space="preserve">, en contra de </w:t>
      </w:r>
      <w:r w:rsidRPr="008100D4">
        <w:rPr>
          <w:rFonts w:ascii="Palatino Linotype" w:hAnsi="Palatino Linotype" w:cs="Arial"/>
          <w:sz w:val="24"/>
          <w:szCs w:val="24"/>
        </w:rPr>
        <w:t>la</w:t>
      </w:r>
      <w:r w:rsidR="008100D4" w:rsidRPr="008100D4">
        <w:rPr>
          <w:rFonts w:ascii="Palatino Linotype" w:hAnsi="Palatino Linotype" w:cs="Arial"/>
          <w:sz w:val="24"/>
          <w:szCs w:val="24"/>
        </w:rPr>
        <w:t>s</w:t>
      </w:r>
      <w:r w:rsidRPr="008100D4">
        <w:rPr>
          <w:rFonts w:ascii="Palatino Linotype" w:hAnsi="Palatino Linotype" w:cs="Arial"/>
          <w:sz w:val="24"/>
          <w:szCs w:val="24"/>
        </w:rPr>
        <w:t xml:space="preserve"> respuesta</w:t>
      </w:r>
      <w:r w:rsidR="008100D4">
        <w:rPr>
          <w:rFonts w:ascii="Palatino Linotype" w:hAnsi="Palatino Linotype" w:cs="Arial"/>
          <w:sz w:val="24"/>
          <w:szCs w:val="24"/>
        </w:rPr>
        <w:t>s</w:t>
      </w:r>
      <w:r w:rsidRPr="004B0D10">
        <w:rPr>
          <w:rFonts w:ascii="Palatino Linotype" w:hAnsi="Palatino Linotype" w:cs="Arial"/>
          <w:sz w:val="24"/>
          <w:szCs w:val="24"/>
        </w:rPr>
        <w:t xml:space="preserve"> </w:t>
      </w:r>
      <w:r w:rsidRPr="004B0D10">
        <w:rPr>
          <w:rFonts w:ascii="Palatino Linotype" w:eastAsiaTheme="minorEastAsia" w:hAnsi="Palatino Linotype" w:cs="Arial"/>
          <w:sz w:val="24"/>
          <w:szCs w:val="24"/>
          <w:lang w:val="es-ES_tradnl" w:eastAsia="es-ES"/>
        </w:rPr>
        <w:t xml:space="preserve">del </w:t>
      </w:r>
      <w:r w:rsidRPr="004B0D10">
        <w:rPr>
          <w:rFonts w:ascii="Palatino Linotype" w:eastAsiaTheme="minorEastAsia" w:hAnsi="Palatino Linotype" w:cs="Arial"/>
          <w:b/>
          <w:sz w:val="24"/>
          <w:szCs w:val="24"/>
          <w:lang w:val="es-ES_tradnl" w:eastAsia="es-ES"/>
        </w:rPr>
        <w:t xml:space="preserve">Ayuntamiento de </w:t>
      </w:r>
      <w:proofErr w:type="spellStart"/>
      <w:r>
        <w:rPr>
          <w:rFonts w:ascii="Palatino Linotype" w:eastAsiaTheme="minorEastAsia" w:hAnsi="Palatino Linotype" w:cs="Arial"/>
          <w:b/>
          <w:sz w:val="24"/>
          <w:szCs w:val="24"/>
          <w:lang w:val="es-ES_tradnl" w:eastAsia="es-ES"/>
        </w:rPr>
        <w:t>Huehuetoca</w:t>
      </w:r>
      <w:proofErr w:type="spellEnd"/>
      <w:r w:rsidRPr="004B0D10">
        <w:rPr>
          <w:rFonts w:ascii="Palatino Linotype" w:eastAsiaTheme="minorEastAsia" w:hAnsi="Palatino Linotype" w:cs="Arial"/>
          <w:b/>
          <w:sz w:val="24"/>
          <w:szCs w:val="24"/>
          <w:lang w:val="es-ES_tradnl" w:eastAsia="es-ES"/>
        </w:rPr>
        <w:t xml:space="preserve"> </w:t>
      </w:r>
      <w:r w:rsidRPr="004B0D10">
        <w:rPr>
          <w:rFonts w:ascii="Palatino Linotype" w:eastAsiaTheme="minorEastAsia" w:hAnsi="Palatino Linotype"/>
          <w:sz w:val="24"/>
          <w:szCs w:val="24"/>
          <w:lang w:val="es-ES_tradnl" w:eastAsia="es-ES"/>
        </w:rPr>
        <w:t>en lo sucesivo el</w:t>
      </w:r>
      <w:r w:rsidRPr="004B0D10">
        <w:rPr>
          <w:rFonts w:ascii="Palatino Linotype" w:eastAsiaTheme="minorEastAsia" w:hAnsi="Palatino Linotype"/>
          <w:b/>
          <w:sz w:val="24"/>
          <w:szCs w:val="24"/>
          <w:lang w:val="es-ES_tradnl" w:eastAsia="es-ES"/>
        </w:rPr>
        <w:t xml:space="preserve"> SUJETO OBLIGADO, </w:t>
      </w:r>
      <w:r w:rsidRPr="004B0D10">
        <w:rPr>
          <w:rFonts w:ascii="Palatino Linotype" w:eastAsiaTheme="minorEastAsia" w:hAnsi="Palatino Linotype"/>
          <w:sz w:val="24"/>
          <w:szCs w:val="24"/>
          <w:lang w:val="es-ES_tradnl" w:eastAsia="es-ES"/>
        </w:rPr>
        <w:t xml:space="preserve">se procede a dictar la presente resolución, con base en los siguientes: </w:t>
      </w:r>
    </w:p>
    <w:p w14:paraId="3D3C9068" w14:textId="77777777" w:rsidR="009C056E" w:rsidRPr="004B0D10" w:rsidRDefault="009C056E" w:rsidP="009C056E">
      <w:pPr>
        <w:spacing w:after="0" w:line="360" w:lineRule="auto"/>
        <w:jc w:val="both"/>
        <w:rPr>
          <w:rFonts w:ascii="Palatino Linotype" w:eastAsiaTheme="minorEastAsia" w:hAnsi="Palatino Linotype"/>
          <w:b/>
          <w:sz w:val="24"/>
          <w:szCs w:val="24"/>
          <w:lang w:val="es-ES_tradnl" w:eastAsia="es-ES"/>
        </w:rPr>
      </w:pPr>
    </w:p>
    <w:p w14:paraId="4943C90B" w14:textId="77777777" w:rsidR="004B0D10" w:rsidRPr="004B0D10" w:rsidRDefault="004B0D10" w:rsidP="009C056E">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0004185"/>
      <w:r w:rsidRPr="004B0D10">
        <w:rPr>
          <w:rFonts w:ascii="Palatino Linotype" w:eastAsiaTheme="majorEastAsia" w:hAnsi="Palatino Linotype" w:cstheme="majorBidi"/>
          <w:b/>
          <w:sz w:val="24"/>
          <w:szCs w:val="32"/>
        </w:rPr>
        <w:t>A N T E C E D E N T E S</w:t>
      </w:r>
      <w:bookmarkEnd w:id="0"/>
    </w:p>
    <w:p w14:paraId="488487D5" w14:textId="77777777" w:rsidR="004B0D10" w:rsidRPr="004B0D10" w:rsidRDefault="004B0D10" w:rsidP="009C056E">
      <w:pPr>
        <w:keepNext/>
        <w:keepLines/>
        <w:spacing w:after="0" w:line="360" w:lineRule="auto"/>
        <w:ind w:right="-142"/>
        <w:jc w:val="center"/>
        <w:outlineLvl w:val="0"/>
        <w:rPr>
          <w:rFonts w:ascii="Palatino Linotype" w:eastAsiaTheme="majorEastAsia" w:hAnsi="Palatino Linotype" w:cstheme="majorBidi"/>
          <w:sz w:val="24"/>
          <w:szCs w:val="32"/>
        </w:rPr>
      </w:pPr>
    </w:p>
    <w:p w14:paraId="1F5BD23E" w14:textId="127FC990" w:rsid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8100D4">
        <w:rPr>
          <w:rFonts w:ascii="Palatino Linotype" w:eastAsia="Calibri" w:hAnsi="Palatino Linotype" w:cs="Arial"/>
          <w:sz w:val="24"/>
          <w:szCs w:val="24"/>
          <w:lang w:val="es-ES" w:eastAsia="es-ES"/>
        </w:rPr>
        <w:t xml:space="preserve">El día </w:t>
      </w:r>
      <w:r w:rsidR="00CF454D" w:rsidRPr="008100D4">
        <w:rPr>
          <w:rFonts w:ascii="Palatino Linotype" w:eastAsia="Calibri" w:hAnsi="Palatino Linotype" w:cs="Arial"/>
          <w:b/>
          <w:sz w:val="24"/>
          <w:szCs w:val="24"/>
          <w:lang w:val="es-ES" w:eastAsia="es-ES"/>
        </w:rPr>
        <w:t>dos (2) de septiembre y tres (03) octubre</w:t>
      </w:r>
      <w:r w:rsidRPr="008100D4">
        <w:rPr>
          <w:rFonts w:ascii="Palatino Linotype" w:eastAsia="Calibri" w:hAnsi="Palatino Linotype" w:cs="Arial"/>
          <w:sz w:val="24"/>
          <w:szCs w:val="24"/>
          <w:lang w:val="es-ES" w:eastAsia="es-ES"/>
        </w:rPr>
        <w:t xml:space="preserve"> de dos mil diecinueve,</w:t>
      </w:r>
      <w:r w:rsidRPr="008100D4">
        <w:rPr>
          <w:rFonts w:ascii="Palatino Linotype" w:eastAsia="Calibri" w:hAnsi="Palatino Linotype" w:cs="Times New Roman"/>
          <w:sz w:val="24"/>
          <w:szCs w:val="24"/>
          <w:lang w:val="es-ES" w:eastAsia="es-ES"/>
        </w:rPr>
        <w:t xml:space="preserve"> se</w:t>
      </w:r>
      <w:r w:rsidRPr="008100D4">
        <w:rPr>
          <w:rFonts w:ascii="Palatino Linotype" w:eastAsiaTheme="minorEastAsia" w:hAnsi="Palatino Linotype"/>
          <w:b/>
          <w:sz w:val="24"/>
          <w:lang w:val="es-ES_tradnl" w:eastAsia="es-ES"/>
        </w:rPr>
        <w:t xml:space="preserve"> </w:t>
      </w:r>
      <w:r w:rsidR="008100D4" w:rsidRPr="008100D4">
        <w:rPr>
          <w:rFonts w:ascii="Palatino Linotype" w:eastAsiaTheme="minorEastAsia" w:hAnsi="Palatino Linotype"/>
          <w:sz w:val="24"/>
          <w:lang w:val="es-ES_tradnl" w:eastAsia="es-ES"/>
        </w:rPr>
        <w:t>presentaron</w:t>
      </w:r>
      <w:r w:rsidRPr="008100D4">
        <w:rPr>
          <w:rFonts w:ascii="Palatino Linotype" w:eastAsiaTheme="minorEastAsia" w:hAnsi="Palatino Linotype"/>
          <w:sz w:val="24"/>
          <w:lang w:val="es-ES_tradnl" w:eastAsia="es-ES"/>
        </w:rPr>
        <w:t xml:space="preserve"> </w:t>
      </w:r>
      <w:r w:rsidRPr="008100D4">
        <w:rPr>
          <w:rFonts w:ascii="Palatino Linotype" w:eastAsia="Calibri" w:hAnsi="Palatino Linotype" w:cs="Arial"/>
          <w:sz w:val="24"/>
          <w:szCs w:val="24"/>
          <w:lang w:val="es-ES" w:eastAsia="es-ES"/>
        </w:rPr>
        <w:t xml:space="preserve">ante el </w:t>
      </w:r>
      <w:r w:rsidRPr="008100D4">
        <w:rPr>
          <w:rFonts w:ascii="Palatino Linotype" w:eastAsia="Calibri" w:hAnsi="Palatino Linotype" w:cs="Arial"/>
          <w:b/>
          <w:sz w:val="24"/>
          <w:szCs w:val="24"/>
          <w:lang w:val="es-ES" w:eastAsia="es-ES"/>
        </w:rPr>
        <w:t>SUJETO OBLIGADO,</w:t>
      </w:r>
      <w:r w:rsidRPr="008100D4">
        <w:rPr>
          <w:rFonts w:ascii="Palatino Linotype" w:eastAsia="Calibri" w:hAnsi="Palatino Linotype" w:cs="Arial"/>
          <w:sz w:val="24"/>
          <w:szCs w:val="24"/>
          <w:lang w:val="es-ES_tradnl" w:eastAsia="es-ES"/>
        </w:rPr>
        <w:t xml:space="preserve"> vía </w:t>
      </w:r>
      <w:r w:rsidRPr="008100D4">
        <w:rPr>
          <w:rFonts w:ascii="Palatino Linotype" w:eastAsia="Calibri" w:hAnsi="Palatino Linotype" w:cs="Arial"/>
          <w:sz w:val="24"/>
          <w:szCs w:val="24"/>
          <w:lang w:val="es-ES" w:eastAsia="es-ES"/>
        </w:rPr>
        <w:t>Sistema de Acceso a la Información</w:t>
      </w:r>
      <w:r w:rsidRPr="004B0D10">
        <w:rPr>
          <w:rFonts w:ascii="Palatino Linotype" w:eastAsia="Calibri" w:hAnsi="Palatino Linotype" w:cs="Arial"/>
          <w:sz w:val="24"/>
          <w:szCs w:val="24"/>
          <w:lang w:val="es-ES" w:eastAsia="es-ES"/>
        </w:rPr>
        <w:t xml:space="preserve"> Mexiquense (SAIMEX), la</w:t>
      </w:r>
      <w:r w:rsidR="006F272A">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solicitud</w:t>
      </w:r>
      <w:r w:rsidR="006F272A">
        <w:rPr>
          <w:rFonts w:ascii="Palatino Linotype" w:eastAsia="Calibri" w:hAnsi="Palatino Linotype" w:cs="Arial"/>
          <w:sz w:val="24"/>
          <w:szCs w:val="24"/>
          <w:lang w:val="es-ES" w:eastAsia="es-ES"/>
        </w:rPr>
        <w:t>es</w:t>
      </w:r>
      <w:r w:rsidRPr="004B0D10">
        <w:rPr>
          <w:rFonts w:ascii="Palatino Linotype" w:eastAsia="Calibri" w:hAnsi="Palatino Linotype" w:cs="Arial"/>
          <w:sz w:val="24"/>
          <w:szCs w:val="24"/>
          <w:lang w:val="es-ES" w:eastAsia="es-ES"/>
        </w:rPr>
        <w:t xml:space="preserve"> de información pública</w:t>
      </w:r>
      <w:r w:rsidR="006F272A">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registrada</w:t>
      </w:r>
      <w:r w:rsidR="006F272A">
        <w:rPr>
          <w:rFonts w:ascii="Palatino Linotype" w:eastAsia="Calibri" w:hAnsi="Palatino Linotype" w:cs="Arial"/>
          <w:sz w:val="24"/>
          <w:szCs w:val="24"/>
          <w:lang w:val="es-ES" w:eastAsia="es-ES"/>
        </w:rPr>
        <w:t>s con los</w:t>
      </w:r>
      <w:r w:rsidRPr="004B0D10">
        <w:rPr>
          <w:rFonts w:ascii="Palatino Linotype" w:eastAsia="Calibri" w:hAnsi="Palatino Linotype" w:cs="Arial"/>
          <w:sz w:val="24"/>
          <w:szCs w:val="24"/>
          <w:lang w:val="es-ES" w:eastAsia="es-ES"/>
        </w:rPr>
        <w:t xml:space="preserve"> número</w:t>
      </w:r>
      <w:r w:rsidR="006F272A">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w:t>
      </w:r>
      <w:r w:rsidR="006F272A">
        <w:rPr>
          <w:rFonts w:ascii="Palatino Linotype" w:eastAsia="Times New Roman" w:hAnsi="Palatino Linotype" w:cs="Arial"/>
          <w:b/>
          <w:sz w:val="24"/>
          <w:szCs w:val="24"/>
          <w:lang w:val="es-ES" w:eastAsia="es-ES"/>
        </w:rPr>
        <w:t>00073/HUEHUETO</w:t>
      </w:r>
      <w:r w:rsidR="006F272A" w:rsidRPr="004B0D10">
        <w:rPr>
          <w:rFonts w:ascii="Palatino Linotype" w:eastAsia="Times New Roman" w:hAnsi="Palatino Linotype" w:cs="Arial"/>
          <w:b/>
          <w:sz w:val="24"/>
          <w:szCs w:val="24"/>
          <w:lang w:val="es-ES" w:eastAsia="es-ES"/>
        </w:rPr>
        <w:t>/IP/2019</w:t>
      </w:r>
      <w:r w:rsidR="00956127">
        <w:rPr>
          <w:rFonts w:ascii="Palatino Linotype" w:eastAsia="Times New Roman" w:hAnsi="Palatino Linotype" w:cs="Arial"/>
          <w:b/>
          <w:sz w:val="24"/>
          <w:szCs w:val="24"/>
          <w:lang w:val="es-ES" w:eastAsia="es-ES"/>
        </w:rPr>
        <w:t>, 00076/HUEHUETO/I</w:t>
      </w:r>
      <w:r w:rsidR="008100D4">
        <w:rPr>
          <w:rFonts w:ascii="Palatino Linotype" w:eastAsia="Times New Roman" w:hAnsi="Palatino Linotype" w:cs="Arial"/>
          <w:b/>
          <w:sz w:val="24"/>
          <w:szCs w:val="24"/>
          <w:lang w:val="es-ES" w:eastAsia="es-ES"/>
        </w:rPr>
        <w:t xml:space="preserve">P/2019 y 00087/HUEHUETO/IP/2019, </w:t>
      </w:r>
      <w:r w:rsidRPr="004B0D10">
        <w:rPr>
          <w:rFonts w:ascii="Palatino Linotype" w:eastAsia="Calibri" w:hAnsi="Palatino Linotype" w:cs="Arial"/>
          <w:sz w:val="24"/>
          <w:szCs w:val="24"/>
          <w:lang w:val="es-ES" w:eastAsia="es-ES"/>
        </w:rPr>
        <w:t>mediante la</w:t>
      </w:r>
      <w:r w:rsidR="006F272A">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cual</w:t>
      </w:r>
      <w:r w:rsidR="006F272A">
        <w:rPr>
          <w:rFonts w:ascii="Palatino Linotype" w:eastAsia="Calibri" w:hAnsi="Palatino Linotype" w:cs="Arial"/>
          <w:sz w:val="24"/>
          <w:szCs w:val="24"/>
          <w:lang w:val="es-ES" w:eastAsia="es-ES"/>
        </w:rPr>
        <w:t>es</w:t>
      </w:r>
      <w:r w:rsidRPr="004B0D10">
        <w:rPr>
          <w:rFonts w:ascii="Palatino Linotype" w:eastAsia="Calibri" w:hAnsi="Palatino Linotype" w:cs="Arial"/>
          <w:sz w:val="24"/>
          <w:szCs w:val="24"/>
          <w:lang w:val="es-ES" w:eastAsia="es-ES"/>
        </w:rPr>
        <w:t xml:space="preserve"> se requirió lo siguiente:</w:t>
      </w:r>
    </w:p>
    <w:p w14:paraId="036F1ED4" w14:textId="77777777" w:rsidR="0019673C" w:rsidRDefault="0019673C" w:rsidP="009C056E">
      <w:pPr>
        <w:spacing w:after="0" w:line="360" w:lineRule="auto"/>
        <w:contextualSpacing/>
        <w:jc w:val="both"/>
        <w:rPr>
          <w:rFonts w:ascii="Palatino Linotype" w:eastAsia="Calibri" w:hAnsi="Palatino Linotype" w:cs="Arial"/>
          <w:sz w:val="24"/>
          <w:szCs w:val="24"/>
          <w:lang w:val="es-ES" w:eastAsia="es-ES"/>
        </w:rPr>
      </w:pPr>
    </w:p>
    <w:p w14:paraId="577CBD39" w14:textId="77777777" w:rsidR="009C056E" w:rsidRDefault="009C056E" w:rsidP="009C056E">
      <w:pPr>
        <w:spacing w:after="0" w:line="360" w:lineRule="auto"/>
        <w:contextualSpacing/>
        <w:jc w:val="both"/>
        <w:rPr>
          <w:rFonts w:ascii="Palatino Linotype" w:eastAsia="Calibri" w:hAnsi="Palatino Linotype" w:cs="Arial"/>
          <w:sz w:val="24"/>
          <w:szCs w:val="24"/>
          <w:lang w:val="es-ES" w:eastAsia="es-ES"/>
        </w:rPr>
      </w:pPr>
    </w:p>
    <w:p w14:paraId="7BD42B37" w14:textId="77777777" w:rsidR="009C056E" w:rsidRPr="004B0D10" w:rsidRDefault="009C056E" w:rsidP="009C056E">
      <w:pPr>
        <w:spacing w:after="0" w:line="360" w:lineRule="auto"/>
        <w:contextualSpacing/>
        <w:jc w:val="both"/>
        <w:rPr>
          <w:rFonts w:ascii="Palatino Linotype" w:eastAsia="Calibri" w:hAnsi="Palatino Linotype" w:cs="Arial"/>
          <w:sz w:val="24"/>
          <w:szCs w:val="24"/>
          <w:lang w:val="es-ES" w:eastAsia="es-ES"/>
        </w:rPr>
      </w:pPr>
    </w:p>
    <w:p w14:paraId="44D8822B" w14:textId="06FAFA33" w:rsidR="006F272A" w:rsidRDefault="006F272A" w:rsidP="009C056E">
      <w:pPr>
        <w:spacing w:after="0" w:line="360" w:lineRule="auto"/>
        <w:ind w:right="-142"/>
        <w:contextualSpacing/>
        <w:jc w:val="both"/>
        <w:rPr>
          <w:rFonts w:ascii="Palatino Linotype" w:eastAsia="Calibri" w:hAnsi="Palatino Linotype" w:cs="Arial"/>
          <w:b/>
          <w:sz w:val="24"/>
          <w:szCs w:val="24"/>
          <w:lang w:val="es-ES" w:eastAsia="es-ES"/>
        </w:rPr>
      </w:pPr>
      <w:r w:rsidRPr="006F272A">
        <w:rPr>
          <w:rFonts w:ascii="Palatino Linotype" w:eastAsia="Calibri" w:hAnsi="Palatino Linotype" w:cs="Arial"/>
          <w:b/>
          <w:sz w:val="24"/>
          <w:szCs w:val="24"/>
          <w:lang w:val="es-ES" w:eastAsia="es-ES"/>
        </w:rPr>
        <w:t>00073/HUEHUETO/IP/2019</w:t>
      </w:r>
    </w:p>
    <w:p w14:paraId="08DBC247" w14:textId="77777777" w:rsidR="009C056E" w:rsidRPr="004B0D10" w:rsidRDefault="009C056E" w:rsidP="009C056E">
      <w:pPr>
        <w:spacing w:after="0" w:line="360" w:lineRule="auto"/>
        <w:ind w:right="-142"/>
        <w:contextualSpacing/>
        <w:jc w:val="both"/>
        <w:rPr>
          <w:rFonts w:ascii="Palatino Linotype" w:eastAsia="Calibri" w:hAnsi="Palatino Linotype" w:cs="Arial"/>
          <w:b/>
          <w:sz w:val="24"/>
          <w:szCs w:val="24"/>
          <w:lang w:val="es-ES" w:eastAsia="es-ES"/>
        </w:rPr>
      </w:pPr>
    </w:p>
    <w:p w14:paraId="41068B61" w14:textId="776C39A4" w:rsidR="004B0D10" w:rsidRDefault="004B0D10" w:rsidP="009C056E">
      <w:pPr>
        <w:spacing w:after="0" w:line="360" w:lineRule="auto"/>
        <w:ind w:left="567" w:right="616"/>
        <w:jc w:val="both"/>
        <w:rPr>
          <w:rFonts w:ascii="Palatino Linotype" w:eastAsiaTheme="minorEastAsia" w:hAnsi="Palatino Linotype"/>
          <w:i/>
          <w:lang w:val="es-ES_tradnl" w:eastAsia="es-ES"/>
        </w:rPr>
      </w:pPr>
      <w:r w:rsidRPr="004B0D10">
        <w:rPr>
          <w:rFonts w:ascii="Palatino Linotype" w:eastAsia="Times New Roman" w:hAnsi="Palatino Linotype" w:cs="Times New Roman"/>
          <w:i/>
          <w:lang w:eastAsia="es-MX"/>
        </w:rPr>
        <w:t xml:space="preserve"> “</w:t>
      </w:r>
      <w:r w:rsidR="008100D4" w:rsidRPr="008100D4">
        <w:rPr>
          <w:rFonts w:ascii="Palatino Linotype" w:eastAsia="Times New Roman" w:hAnsi="Palatino Linotype" w:cs="Times New Roman"/>
          <w:i/>
          <w:lang w:eastAsia="es-MX"/>
        </w:rPr>
        <w:t xml:space="preserve">Sobre RAFAEL HERMILO HUERTA RODRIGUEZ. Saber el cargo que tiene, las funciones, tareas y labores que desempeña RAFAEL HERMILO HUERTA RODRIGUEZ en el Gobierno del municipio de </w:t>
      </w:r>
      <w:proofErr w:type="spellStart"/>
      <w:r w:rsidR="008100D4" w:rsidRPr="008100D4">
        <w:rPr>
          <w:rFonts w:ascii="Palatino Linotype" w:eastAsia="Times New Roman" w:hAnsi="Palatino Linotype" w:cs="Times New Roman"/>
          <w:i/>
          <w:lang w:eastAsia="es-MX"/>
        </w:rPr>
        <w:t>Huehuetoca</w:t>
      </w:r>
      <w:proofErr w:type="spellEnd"/>
      <w:r w:rsidR="008100D4" w:rsidRPr="008100D4">
        <w:rPr>
          <w:rFonts w:ascii="Palatino Linotype" w:eastAsia="Times New Roman" w:hAnsi="Palatino Linotype" w:cs="Times New Roman"/>
          <w:i/>
          <w:lang w:eastAsia="es-MX"/>
        </w:rPr>
        <w:t xml:space="preserve">, Estado de México. Saber sus percepciones económicas como trabajador del Municipio de </w:t>
      </w:r>
      <w:proofErr w:type="spellStart"/>
      <w:r w:rsidR="008100D4" w:rsidRPr="008100D4">
        <w:rPr>
          <w:rFonts w:ascii="Palatino Linotype" w:eastAsia="Times New Roman" w:hAnsi="Palatino Linotype" w:cs="Times New Roman"/>
          <w:i/>
          <w:lang w:eastAsia="es-MX"/>
        </w:rPr>
        <w:t>Huehuetoca</w:t>
      </w:r>
      <w:proofErr w:type="spellEnd"/>
      <w:r w:rsidR="008100D4" w:rsidRPr="008100D4">
        <w:rPr>
          <w:rFonts w:ascii="Palatino Linotype" w:eastAsia="Times New Roman" w:hAnsi="Palatino Linotype" w:cs="Times New Roman"/>
          <w:i/>
          <w:lang w:eastAsia="es-MX"/>
        </w:rPr>
        <w:t xml:space="preserve">, México. Saber cómo es que registra sus asistencias y puntualidad a trabajar en el gobierno de </w:t>
      </w:r>
      <w:proofErr w:type="spellStart"/>
      <w:r w:rsidR="008100D4" w:rsidRPr="008100D4">
        <w:rPr>
          <w:rFonts w:ascii="Palatino Linotype" w:eastAsia="Times New Roman" w:hAnsi="Palatino Linotype" w:cs="Times New Roman"/>
          <w:i/>
          <w:lang w:eastAsia="es-MX"/>
        </w:rPr>
        <w:t>Huehuetoca</w:t>
      </w:r>
      <w:proofErr w:type="spellEnd"/>
      <w:r w:rsidR="008100D4" w:rsidRPr="008100D4">
        <w:rPr>
          <w:rFonts w:ascii="Palatino Linotype" w:eastAsia="Times New Roman" w:hAnsi="Palatino Linotype" w:cs="Times New Roman"/>
          <w:i/>
          <w:lang w:eastAsia="es-MX"/>
        </w:rPr>
        <w:t xml:space="preserve">, México. Saber por qué el Presidente Municipal contrató a Rafael </w:t>
      </w:r>
      <w:proofErr w:type="spellStart"/>
      <w:r w:rsidR="008100D4" w:rsidRPr="008100D4">
        <w:rPr>
          <w:rFonts w:ascii="Palatino Linotype" w:eastAsia="Times New Roman" w:hAnsi="Palatino Linotype" w:cs="Times New Roman"/>
          <w:i/>
          <w:lang w:eastAsia="es-MX"/>
        </w:rPr>
        <w:t>Hermilo</w:t>
      </w:r>
      <w:proofErr w:type="spellEnd"/>
      <w:r w:rsidR="008100D4" w:rsidRPr="008100D4">
        <w:rPr>
          <w:rFonts w:ascii="Palatino Linotype" w:eastAsia="Times New Roman" w:hAnsi="Palatino Linotype" w:cs="Times New Roman"/>
          <w:i/>
          <w:lang w:eastAsia="es-MX"/>
        </w:rPr>
        <w:t xml:space="preserve"> Huerta Rodríguez, </w:t>
      </w:r>
      <w:r w:rsidR="001E1D7F" w:rsidRPr="001E1D7F">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Saber </w:t>
      </w:r>
      <w:proofErr w:type="spellStart"/>
      <w:r w:rsidR="008100D4" w:rsidRPr="008100D4">
        <w:rPr>
          <w:rFonts w:ascii="Palatino Linotype" w:eastAsia="Times New Roman" w:hAnsi="Palatino Linotype" w:cs="Times New Roman"/>
          <w:i/>
          <w:lang w:eastAsia="es-MX"/>
        </w:rPr>
        <w:t>quien</w:t>
      </w:r>
      <w:proofErr w:type="spellEnd"/>
      <w:r w:rsidR="008100D4" w:rsidRPr="008100D4">
        <w:rPr>
          <w:rFonts w:ascii="Palatino Linotype" w:eastAsia="Times New Roman" w:hAnsi="Palatino Linotype" w:cs="Times New Roman"/>
          <w:i/>
          <w:lang w:eastAsia="es-MX"/>
        </w:rPr>
        <w:t xml:space="preserve"> es el jefe directo de Rafael </w:t>
      </w:r>
      <w:proofErr w:type="spellStart"/>
      <w:r w:rsidR="008100D4" w:rsidRPr="008100D4">
        <w:rPr>
          <w:rFonts w:ascii="Palatino Linotype" w:eastAsia="Times New Roman" w:hAnsi="Palatino Linotype" w:cs="Times New Roman"/>
          <w:i/>
          <w:lang w:eastAsia="es-MX"/>
        </w:rPr>
        <w:t>Hermilo</w:t>
      </w:r>
      <w:proofErr w:type="spellEnd"/>
      <w:r w:rsidR="008100D4" w:rsidRPr="008100D4">
        <w:rPr>
          <w:rFonts w:ascii="Palatino Linotype" w:eastAsia="Times New Roman" w:hAnsi="Palatino Linotype" w:cs="Times New Roman"/>
          <w:i/>
          <w:lang w:eastAsia="es-MX"/>
        </w:rPr>
        <w:t xml:space="preserve"> Huerta </w:t>
      </w:r>
      <w:proofErr w:type="spellStart"/>
      <w:r w:rsidR="008100D4" w:rsidRPr="008100D4">
        <w:rPr>
          <w:rFonts w:ascii="Palatino Linotype" w:eastAsia="Times New Roman" w:hAnsi="Palatino Linotype" w:cs="Times New Roman"/>
          <w:i/>
          <w:lang w:eastAsia="es-MX"/>
        </w:rPr>
        <w:t>Rodriguez</w:t>
      </w:r>
      <w:proofErr w:type="spellEnd"/>
      <w:r w:rsidR="008100D4" w:rsidRPr="008100D4">
        <w:rPr>
          <w:rFonts w:ascii="Palatino Linotype" w:eastAsia="Times New Roman" w:hAnsi="Palatino Linotype" w:cs="Times New Roman"/>
          <w:i/>
          <w:lang w:eastAsia="es-MX"/>
        </w:rPr>
        <w:t xml:space="preserve">. Saber </w:t>
      </w:r>
      <w:proofErr w:type="spellStart"/>
      <w:r w:rsidR="008100D4" w:rsidRPr="008100D4">
        <w:rPr>
          <w:rFonts w:ascii="Palatino Linotype" w:eastAsia="Times New Roman" w:hAnsi="Palatino Linotype" w:cs="Times New Roman"/>
          <w:i/>
          <w:lang w:eastAsia="es-MX"/>
        </w:rPr>
        <w:t>quienes</w:t>
      </w:r>
      <w:proofErr w:type="spellEnd"/>
      <w:r w:rsidR="008100D4" w:rsidRPr="008100D4">
        <w:rPr>
          <w:rFonts w:ascii="Palatino Linotype" w:eastAsia="Times New Roman" w:hAnsi="Palatino Linotype" w:cs="Times New Roman"/>
          <w:i/>
          <w:lang w:eastAsia="es-MX"/>
        </w:rPr>
        <w:t xml:space="preserve"> integran el área u oficina en donde trabaja Rafael </w:t>
      </w:r>
      <w:proofErr w:type="spellStart"/>
      <w:r w:rsidR="008100D4" w:rsidRPr="008100D4">
        <w:rPr>
          <w:rFonts w:ascii="Palatino Linotype" w:eastAsia="Times New Roman" w:hAnsi="Palatino Linotype" w:cs="Times New Roman"/>
          <w:i/>
          <w:lang w:eastAsia="es-MX"/>
        </w:rPr>
        <w:t>Hermilo</w:t>
      </w:r>
      <w:proofErr w:type="spellEnd"/>
      <w:r w:rsidR="008100D4" w:rsidRPr="008100D4">
        <w:rPr>
          <w:rFonts w:ascii="Palatino Linotype" w:eastAsia="Times New Roman" w:hAnsi="Palatino Linotype" w:cs="Times New Roman"/>
          <w:i/>
          <w:lang w:eastAsia="es-MX"/>
        </w:rPr>
        <w:t xml:space="preserve"> Huerta Rodríguez y qué funciones desarrollan cada uno de ellos y las percepciones </w:t>
      </w:r>
      <w:proofErr w:type="spellStart"/>
      <w:r w:rsidR="008100D4" w:rsidRPr="008100D4">
        <w:rPr>
          <w:rFonts w:ascii="Palatino Linotype" w:eastAsia="Times New Roman" w:hAnsi="Palatino Linotype" w:cs="Times New Roman"/>
          <w:i/>
          <w:lang w:eastAsia="es-MX"/>
        </w:rPr>
        <w:t>economicas</w:t>
      </w:r>
      <w:proofErr w:type="spellEnd"/>
      <w:r w:rsidR="008100D4" w:rsidRPr="008100D4">
        <w:rPr>
          <w:rFonts w:ascii="Palatino Linotype" w:eastAsia="Times New Roman" w:hAnsi="Palatino Linotype" w:cs="Times New Roman"/>
          <w:i/>
          <w:lang w:eastAsia="es-MX"/>
        </w:rPr>
        <w:t xml:space="preserve"> de cada una de las personas que trabajan en el mismo departamento</w:t>
      </w:r>
      <w:r w:rsidR="006F272A" w:rsidRPr="006F272A">
        <w:rPr>
          <w:rFonts w:ascii="Palatino Linotype" w:eastAsia="Times New Roman" w:hAnsi="Palatino Linotype" w:cs="Times New Roman"/>
          <w:i/>
          <w:lang w:eastAsia="es-MX"/>
        </w:rPr>
        <w:t>.</w:t>
      </w:r>
      <w:r w:rsidRPr="004B0D10">
        <w:rPr>
          <w:rFonts w:ascii="Palatino Linotype" w:eastAsiaTheme="minorEastAsia" w:hAnsi="Palatino Linotype"/>
          <w:i/>
          <w:lang w:val="es-ES_tradnl" w:eastAsia="es-ES"/>
        </w:rPr>
        <w:t>” (Sic)</w:t>
      </w:r>
    </w:p>
    <w:p w14:paraId="245FCF02" w14:textId="77777777" w:rsidR="008100D4" w:rsidRDefault="008100D4" w:rsidP="009C056E">
      <w:pPr>
        <w:spacing w:after="0" w:line="360" w:lineRule="auto"/>
        <w:ind w:right="616"/>
        <w:jc w:val="both"/>
        <w:rPr>
          <w:rFonts w:ascii="Palatino Linotype" w:eastAsia="Times New Roman" w:hAnsi="Palatino Linotype" w:cs="Arial"/>
          <w:b/>
          <w:sz w:val="24"/>
          <w:szCs w:val="24"/>
          <w:lang w:val="es-ES" w:eastAsia="es-ES"/>
        </w:rPr>
      </w:pPr>
    </w:p>
    <w:p w14:paraId="1D4021E3" w14:textId="77777777" w:rsidR="004B0D10" w:rsidRDefault="006F272A" w:rsidP="009C056E">
      <w:pPr>
        <w:spacing w:after="0" w:line="360" w:lineRule="auto"/>
        <w:ind w:right="616"/>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00076/HUEHUETO/IP/2019</w:t>
      </w:r>
    </w:p>
    <w:p w14:paraId="71B8C9B3" w14:textId="77777777" w:rsidR="009C056E" w:rsidRDefault="009C056E" w:rsidP="009C056E">
      <w:pPr>
        <w:spacing w:after="0" w:line="360" w:lineRule="auto"/>
        <w:ind w:right="616"/>
        <w:jc w:val="both"/>
        <w:rPr>
          <w:rFonts w:ascii="Palatino Linotype" w:eastAsia="Times New Roman" w:hAnsi="Palatino Linotype" w:cs="Arial"/>
          <w:b/>
          <w:sz w:val="24"/>
          <w:szCs w:val="24"/>
          <w:lang w:val="es-ES" w:eastAsia="es-ES"/>
        </w:rPr>
      </w:pPr>
    </w:p>
    <w:p w14:paraId="4060C6EC" w14:textId="355FB881" w:rsidR="006F272A" w:rsidRDefault="006F272A" w:rsidP="009C056E">
      <w:pPr>
        <w:spacing w:after="0" w:line="360" w:lineRule="auto"/>
        <w:ind w:left="567" w:right="616"/>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008100D4" w:rsidRPr="008100D4">
        <w:rPr>
          <w:rFonts w:ascii="Palatino Linotype" w:eastAsia="Times New Roman" w:hAnsi="Palatino Linotype" w:cs="Times New Roman"/>
          <w:i/>
          <w:lang w:eastAsia="es-MX"/>
        </w:rPr>
        <w:t xml:space="preserve">De RAFAEL HERMILO HUERTA RODRIGUEZ. El cargo y la oficina del gobierno en la que se encuentra contratado. Solicito los documentos con los que acreditó su grado académico para verificar la autenticidad de la documentación, sobre su título profesional y cédula profesional al momento de ser contratado por el Presidente Municipal. Su carta de no contar con antecedentes penales, para verificar su autenticidad, </w:t>
      </w:r>
      <w:r w:rsidR="001E1D7F" w:rsidRPr="001E1D7F">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y que en el momento en que fue contratado por el Presidente Municipal, </w:t>
      </w:r>
      <w:r w:rsidR="001E1D7F" w:rsidRPr="000547AD">
        <w:rPr>
          <w:rFonts w:ascii="Palatino Linotype" w:eastAsia="Times New Roman" w:hAnsi="Palatino Linotype" w:cs="Times New Roman"/>
          <w:i/>
          <w:highlight w:val="black"/>
          <w:lang w:eastAsia="es-MX"/>
        </w:rPr>
        <w:t>--------------------------------------------------</w:t>
      </w:r>
      <w:r w:rsidR="000547AD">
        <w:rPr>
          <w:rFonts w:ascii="Palatino Linotype" w:eastAsia="Times New Roman" w:hAnsi="Palatino Linotype" w:cs="Times New Roman"/>
          <w:i/>
          <w:highlight w:val="black"/>
          <w:lang w:eastAsia="es-MX"/>
        </w:rPr>
        <w:t>-----------------------------------------------------------------------------------------------------</w:t>
      </w:r>
      <w:r w:rsidR="001E1D7F"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Su solicitud de empleo en donde tuvo que haber firmado bajo protesta de decir la verdad que contaba con todos los requisitos para trabajar en el gobierno de </w:t>
      </w:r>
      <w:proofErr w:type="spellStart"/>
      <w:r w:rsidR="008100D4" w:rsidRPr="008100D4">
        <w:rPr>
          <w:rFonts w:ascii="Palatino Linotype" w:eastAsia="Times New Roman" w:hAnsi="Palatino Linotype" w:cs="Times New Roman"/>
          <w:i/>
          <w:lang w:eastAsia="es-MX"/>
        </w:rPr>
        <w:t>Huehuetoca</w:t>
      </w:r>
      <w:proofErr w:type="spellEnd"/>
      <w:r w:rsidR="008100D4" w:rsidRPr="008100D4">
        <w:rPr>
          <w:rFonts w:ascii="Palatino Linotype" w:eastAsia="Times New Roman" w:hAnsi="Palatino Linotype" w:cs="Times New Roman"/>
          <w:i/>
          <w:lang w:eastAsia="es-MX"/>
        </w:rPr>
        <w:t xml:space="preserve">, y que </w:t>
      </w:r>
      <w:r w:rsidR="000547AD"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Las cartas de sanción o recibos de nómina en los que aparecen los descuentos con motivo de que no se presenta a trabajar y anda con su familia y amigos fuera de su oficina de trabajo en horarios de oficina.</w:t>
      </w:r>
      <w:r>
        <w:rPr>
          <w:rFonts w:ascii="Palatino Linotype" w:eastAsia="Times New Roman" w:hAnsi="Palatino Linotype" w:cs="Times New Roman"/>
          <w:i/>
          <w:lang w:eastAsia="es-MX"/>
        </w:rPr>
        <w:t>”(Sic)</w:t>
      </w:r>
    </w:p>
    <w:p w14:paraId="29D96842" w14:textId="77777777" w:rsidR="008100D4" w:rsidRDefault="008100D4" w:rsidP="009C056E">
      <w:pPr>
        <w:spacing w:after="0" w:line="360" w:lineRule="auto"/>
        <w:ind w:right="616"/>
        <w:jc w:val="both"/>
        <w:rPr>
          <w:rFonts w:ascii="Palatino Linotype" w:eastAsia="Times New Roman" w:hAnsi="Palatino Linotype" w:cs="Arial"/>
          <w:b/>
          <w:sz w:val="24"/>
          <w:szCs w:val="24"/>
          <w:lang w:val="es-ES" w:eastAsia="es-ES"/>
        </w:rPr>
      </w:pPr>
    </w:p>
    <w:p w14:paraId="6ECA18B1" w14:textId="50EB1D51" w:rsidR="00956127" w:rsidRDefault="00E80385" w:rsidP="009C056E">
      <w:pPr>
        <w:spacing w:after="0" w:line="360" w:lineRule="auto"/>
        <w:ind w:right="616"/>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00087</w:t>
      </w:r>
      <w:r w:rsidR="00956127">
        <w:rPr>
          <w:rFonts w:ascii="Palatino Linotype" w:eastAsia="Times New Roman" w:hAnsi="Palatino Linotype" w:cs="Arial"/>
          <w:b/>
          <w:sz w:val="24"/>
          <w:szCs w:val="24"/>
          <w:lang w:val="es-ES" w:eastAsia="es-ES"/>
        </w:rPr>
        <w:t>/HUEHUETO/IP/2019</w:t>
      </w:r>
    </w:p>
    <w:p w14:paraId="377494C3" w14:textId="77777777" w:rsidR="00956127" w:rsidRDefault="00956127" w:rsidP="009C056E">
      <w:pPr>
        <w:spacing w:after="0" w:line="360" w:lineRule="auto"/>
        <w:ind w:right="616"/>
        <w:jc w:val="both"/>
        <w:rPr>
          <w:rFonts w:ascii="Palatino Linotype" w:eastAsia="Times New Roman" w:hAnsi="Palatino Linotype" w:cs="Times New Roman"/>
          <w:i/>
          <w:lang w:eastAsia="es-MX"/>
        </w:rPr>
      </w:pPr>
    </w:p>
    <w:p w14:paraId="5BBC342F" w14:textId="52863931" w:rsidR="006F272A" w:rsidRDefault="00956127" w:rsidP="009C056E">
      <w:pPr>
        <w:spacing w:after="0" w:line="360" w:lineRule="auto"/>
        <w:ind w:left="567" w:right="616"/>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008100D4" w:rsidRPr="008100D4">
        <w:rPr>
          <w:rFonts w:ascii="Palatino Linotype" w:eastAsia="Times New Roman" w:hAnsi="Palatino Linotype" w:cs="Times New Roman"/>
          <w:i/>
          <w:lang w:eastAsia="es-MX"/>
        </w:rPr>
        <w:t xml:space="preserve">Solicito saber de Rafael </w:t>
      </w:r>
      <w:proofErr w:type="spellStart"/>
      <w:r w:rsidR="008100D4" w:rsidRPr="008100D4">
        <w:rPr>
          <w:rFonts w:ascii="Palatino Linotype" w:eastAsia="Times New Roman" w:hAnsi="Palatino Linotype" w:cs="Times New Roman"/>
          <w:i/>
          <w:lang w:eastAsia="es-MX"/>
        </w:rPr>
        <w:t>Hermilo</w:t>
      </w:r>
      <w:proofErr w:type="spellEnd"/>
      <w:r w:rsidR="008100D4" w:rsidRPr="008100D4">
        <w:rPr>
          <w:rFonts w:ascii="Palatino Linotype" w:eastAsia="Times New Roman" w:hAnsi="Palatino Linotype" w:cs="Times New Roman"/>
          <w:i/>
          <w:lang w:eastAsia="es-MX"/>
        </w:rPr>
        <w:t xml:space="preserve"> Huerta </w:t>
      </w:r>
      <w:proofErr w:type="spellStart"/>
      <w:r w:rsidR="008100D4" w:rsidRPr="008100D4">
        <w:rPr>
          <w:rFonts w:ascii="Palatino Linotype" w:eastAsia="Times New Roman" w:hAnsi="Palatino Linotype" w:cs="Times New Roman"/>
          <w:i/>
          <w:lang w:eastAsia="es-MX"/>
        </w:rPr>
        <w:t>Rodriguez</w:t>
      </w:r>
      <w:proofErr w:type="spellEnd"/>
      <w:r w:rsidR="008100D4" w:rsidRPr="008100D4">
        <w:rPr>
          <w:rFonts w:ascii="Palatino Linotype" w:eastAsia="Times New Roman" w:hAnsi="Palatino Linotype" w:cs="Times New Roman"/>
          <w:i/>
          <w:lang w:eastAsia="es-MX"/>
        </w:rPr>
        <w:t xml:space="preserve"> Las actividades diarias, semanales y quincenales que ha realizado desde que fue contratado. Si en su </w:t>
      </w:r>
      <w:proofErr w:type="spellStart"/>
      <w:r w:rsidR="008100D4" w:rsidRPr="008100D4">
        <w:rPr>
          <w:rFonts w:ascii="Palatino Linotype" w:eastAsia="Times New Roman" w:hAnsi="Palatino Linotype" w:cs="Times New Roman"/>
          <w:i/>
          <w:lang w:eastAsia="es-MX"/>
        </w:rPr>
        <w:t>curriculum</w:t>
      </w:r>
      <w:proofErr w:type="spellEnd"/>
      <w:r w:rsidR="008100D4" w:rsidRPr="008100D4">
        <w:rPr>
          <w:rFonts w:ascii="Palatino Linotype" w:eastAsia="Times New Roman" w:hAnsi="Palatino Linotype" w:cs="Times New Roman"/>
          <w:i/>
          <w:lang w:eastAsia="es-MX"/>
        </w:rPr>
        <w:t xml:space="preserve"> informo al Presidente Municipal que contaba con </w:t>
      </w:r>
      <w:r w:rsidR="000547AD"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en cuyo caso el Presidente Municipal quedaría sin responsabilidad por haberlo contratado </w:t>
      </w:r>
      <w:r w:rsidR="000547AD"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Si en su </w:t>
      </w:r>
      <w:proofErr w:type="spellStart"/>
      <w:r w:rsidR="008100D4" w:rsidRPr="008100D4">
        <w:rPr>
          <w:rFonts w:ascii="Palatino Linotype" w:eastAsia="Times New Roman" w:hAnsi="Palatino Linotype" w:cs="Times New Roman"/>
          <w:i/>
          <w:lang w:eastAsia="es-MX"/>
        </w:rPr>
        <w:t>curriculum</w:t>
      </w:r>
      <w:proofErr w:type="spellEnd"/>
      <w:r w:rsidR="008100D4" w:rsidRPr="008100D4">
        <w:rPr>
          <w:rFonts w:ascii="Palatino Linotype" w:eastAsia="Times New Roman" w:hAnsi="Palatino Linotype" w:cs="Times New Roman"/>
          <w:i/>
          <w:lang w:eastAsia="es-MX"/>
        </w:rPr>
        <w:t xml:space="preserve"> informó </w:t>
      </w:r>
      <w:r w:rsidR="000547AD"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Los recibos de nómina de cada una de las quincenas que ha cobrado desde que entró a trabajar en donde se muestren los descuentos de </w:t>
      </w:r>
      <w:r w:rsidR="000547AD" w:rsidRPr="000547AD">
        <w:rPr>
          <w:rFonts w:ascii="Palatino Linotype" w:eastAsia="Times New Roman" w:hAnsi="Palatino Linotype" w:cs="Times New Roman"/>
          <w:i/>
          <w:highlight w:val="black"/>
          <w:lang w:eastAsia="es-MX"/>
        </w:rPr>
        <w:t>------------------------------------------------------------------------------------------</w:t>
      </w:r>
      <w:r w:rsidR="008100D4" w:rsidRPr="008100D4">
        <w:rPr>
          <w:rFonts w:ascii="Palatino Linotype" w:eastAsia="Times New Roman" w:hAnsi="Palatino Linotype" w:cs="Times New Roman"/>
          <w:i/>
          <w:lang w:eastAsia="es-MX"/>
        </w:rPr>
        <w:t xml:space="preserve">. Los avances que ha logrado en su puesto de trabajo. Las acciones que </w:t>
      </w:r>
      <w:proofErr w:type="gramStart"/>
      <w:r w:rsidR="008100D4" w:rsidRPr="008100D4">
        <w:rPr>
          <w:rFonts w:ascii="Palatino Linotype" w:eastAsia="Times New Roman" w:hAnsi="Palatino Linotype" w:cs="Times New Roman"/>
          <w:i/>
          <w:lang w:eastAsia="es-MX"/>
        </w:rPr>
        <w:t>ha</w:t>
      </w:r>
      <w:proofErr w:type="gramEnd"/>
      <w:r w:rsidR="008100D4" w:rsidRPr="008100D4">
        <w:rPr>
          <w:rFonts w:ascii="Palatino Linotype" w:eastAsia="Times New Roman" w:hAnsi="Palatino Linotype" w:cs="Times New Roman"/>
          <w:i/>
          <w:lang w:eastAsia="es-MX"/>
        </w:rPr>
        <w:t xml:space="preserve"> implementado en beneficio de la población Los presupuestos basados en resultados municipales correspondientes a su área. Los presupuestos basados en resultados municipales correspondientes a su área en el que se refleje el beneficio obtenido por el municipio por el trabajo de esta persona. Los informes sobre el cumplimiento de esta persona en los objetivos del plan de desarrollo municipal y en el de desarrollo agropecuario. Los documentos en los que conste que esta persona tiene los conocimientos necesarios para ocupar el cargo que tiene Los documentos en los que se demuestre que esta persona tiene por lo menos un año de experiencia en el gobierno municipal y en el cargo que tiene Los documentos que haya tomado en consideración el Presidente municipal para contratar a esta persona. De Pedro Villegas Rodríguez Los documentos en los que conste que esta persona tiene los conocimientos necesarios para ocupar el cargo que tiene Los documentos en los que se demuestre que esta persona tiene por lo menos un año de experiencia en el gobierno municipal y en el cargo que tiene como coordinador. Los documentos que haya tomado en consideración el Presidente municipal para contratar a esta persona. De Salvador </w:t>
      </w:r>
      <w:proofErr w:type="spellStart"/>
      <w:r w:rsidR="008100D4" w:rsidRPr="008100D4">
        <w:rPr>
          <w:rFonts w:ascii="Palatino Linotype" w:eastAsia="Times New Roman" w:hAnsi="Palatino Linotype" w:cs="Times New Roman"/>
          <w:i/>
          <w:lang w:eastAsia="es-MX"/>
        </w:rPr>
        <w:t>Ramirez</w:t>
      </w:r>
      <w:proofErr w:type="spellEnd"/>
      <w:r w:rsidR="008100D4" w:rsidRPr="008100D4">
        <w:rPr>
          <w:rFonts w:ascii="Palatino Linotype" w:eastAsia="Times New Roman" w:hAnsi="Palatino Linotype" w:cs="Times New Roman"/>
          <w:i/>
          <w:lang w:eastAsia="es-MX"/>
        </w:rPr>
        <w:t xml:space="preserve"> </w:t>
      </w:r>
      <w:proofErr w:type="spellStart"/>
      <w:r w:rsidR="008100D4" w:rsidRPr="008100D4">
        <w:rPr>
          <w:rFonts w:ascii="Palatino Linotype" w:eastAsia="Times New Roman" w:hAnsi="Palatino Linotype" w:cs="Times New Roman"/>
          <w:i/>
          <w:lang w:eastAsia="es-MX"/>
        </w:rPr>
        <w:t>Perez</w:t>
      </w:r>
      <w:proofErr w:type="spellEnd"/>
      <w:r w:rsidR="008100D4" w:rsidRPr="008100D4">
        <w:rPr>
          <w:rFonts w:ascii="Palatino Linotype" w:eastAsia="Times New Roman" w:hAnsi="Palatino Linotype" w:cs="Times New Roman"/>
          <w:i/>
          <w:lang w:eastAsia="es-MX"/>
        </w:rPr>
        <w:t xml:space="preserve"> Los documentos en los que conste que esta persona tiene los conocimientos necesarios para ocupar el cargo que tiene. Los documentos en los que se demuestre que esta persona tiene por lo menos un año de experiencia en el gobierno municipal y en el cargo que tiene Los documentos que haya tomado en consideración el Presidente municipal para contratar a esta persona</w:t>
      </w:r>
      <w:r w:rsidR="008100D4">
        <w:rPr>
          <w:rFonts w:ascii="Palatino Linotype" w:eastAsia="Times New Roman" w:hAnsi="Palatino Linotype" w:cs="Times New Roman"/>
          <w:i/>
          <w:lang w:eastAsia="es-MX"/>
        </w:rPr>
        <w:t>.</w:t>
      </w:r>
      <w:r>
        <w:rPr>
          <w:rFonts w:ascii="Palatino Linotype" w:eastAsia="Times New Roman" w:hAnsi="Palatino Linotype" w:cs="Times New Roman"/>
          <w:i/>
          <w:lang w:eastAsia="es-MX"/>
        </w:rPr>
        <w:t>”</w:t>
      </w:r>
      <w:r w:rsidR="00E80385">
        <w:rPr>
          <w:rFonts w:ascii="Palatino Linotype" w:eastAsia="Times New Roman" w:hAnsi="Palatino Linotype" w:cs="Times New Roman"/>
          <w:i/>
          <w:lang w:eastAsia="es-MX"/>
        </w:rPr>
        <w:t xml:space="preserve"> </w:t>
      </w:r>
      <w:r>
        <w:rPr>
          <w:rFonts w:ascii="Palatino Linotype" w:eastAsia="Times New Roman" w:hAnsi="Palatino Linotype" w:cs="Times New Roman"/>
          <w:i/>
          <w:lang w:eastAsia="es-MX"/>
        </w:rPr>
        <w:t>(</w:t>
      </w:r>
      <w:proofErr w:type="gramStart"/>
      <w:r>
        <w:rPr>
          <w:rFonts w:ascii="Palatino Linotype" w:eastAsia="Times New Roman" w:hAnsi="Palatino Linotype" w:cs="Times New Roman"/>
          <w:i/>
          <w:lang w:eastAsia="es-MX"/>
        </w:rPr>
        <w:t>sic</w:t>
      </w:r>
      <w:proofErr w:type="gramEnd"/>
      <w:r>
        <w:rPr>
          <w:rFonts w:ascii="Palatino Linotype" w:eastAsia="Times New Roman" w:hAnsi="Palatino Linotype" w:cs="Times New Roman"/>
          <w:i/>
          <w:lang w:eastAsia="es-MX"/>
        </w:rPr>
        <w:t>)</w:t>
      </w:r>
    </w:p>
    <w:p w14:paraId="53089856" w14:textId="77777777" w:rsidR="00956127" w:rsidRPr="004B0D10" w:rsidRDefault="00956127" w:rsidP="009C056E">
      <w:pPr>
        <w:spacing w:after="0" w:line="360" w:lineRule="auto"/>
        <w:ind w:left="567" w:right="616"/>
        <w:jc w:val="both"/>
        <w:rPr>
          <w:rFonts w:ascii="Palatino Linotype" w:eastAsia="Times New Roman" w:hAnsi="Palatino Linotype" w:cs="Times New Roman"/>
          <w:i/>
          <w:lang w:eastAsia="es-MX"/>
        </w:rPr>
      </w:pPr>
    </w:p>
    <w:p w14:paraId="5E2AD0DB" w14:textId="77777777" w:rsidR="004B0D10" w:rsidRPr="004B0D10" w:rsidRDefault="004B0D10" w:rsidP="009C056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4B0D10">
        <w:rPr>
          <w:rFonts w:ascii="Palatino Linotype" w:eastAsia="Times New Roman" w:hAnsi="Palatino Linotype" w:cs="Arial"/>
          <w:sz w:val="24"/>
          <w:szCs w:val="24"/>
          <w:lang w:val="es-ES" w:eastAsia="es-ES"/>
        </w:rPr>
        <w:t>Señaló como modalidad de entrega de la información</w:t>
      </w:r>
      <w:r w:rsidRPr="004B0D10">
        <w:rPr>
          <w:rFonts w:ascii="Palatino Linotype" w:eastAsia="Times New Roman" w:hAnsi="Palatino Linotype" w:cs="Arial"/>
          <w:b/>
          <w:sz w:val="24"/>
          <w:szCs w:val="24"/>
          <w:lang w:val="es-ES" w:eastAsia="es-ES"/>
        </w:rPr>
        <w:t>:</w:t>
      </w:r>
      <w:r w:rsidRPr="004B0D10">
        <w:rPr>
          <w:rFonts w:ascii="Palatino Linotype" w:eastAsia="Times New Roman" w:hAnsi="Palatino Linotype" w:cs="Arial"/>
          <w:sz w:val="24"/>
          <w:szCs w:val="24"/>
          <w:lang w:val="es-ES" w:eastAsia="es-ES"/>
        </w:rPr>
        <w:t xml:space="preserve"> a través del </w:t>
      </w:r>
      <w:r w:rsidRPr="004B0D10">
        <w:rPr>
          <w:rFonts w:ascii="Palatino Linotype" w:eastAsia="Times New Roman" w:hAnsi="Palatino Linotype" w:cs="Arial"/>
          <w:b/>
          <w:sz w:val="24"/>
          <w:szCs w:val="24"/>
          <w:lang w:val="es-ES" w:eastAsia="es-ES"/>
        </w:rPr>
        <w:t>SAIMEX</w:t>
      </w:r>
    </w:p>
    <w:p w14:paraId="2B9B3CF9" w14:textId="77777777" w:rsidR="004B0D10" w:rsidRPr="004B0D10" w:rsidRDefault="004B0D10" w:rsidP="009C056E">
      <w:pPr>
        <w:spacing w:after="0" w:line="360" w:lineRule="auto"/>
        <w:ind w:right="-142"/>
        <w:contextualSpacing/>
        <w:jc w:val="both"/>
        <w:rPr>
          <w:rFonts w:ascii="Palatino Linotype" w:eastAsiaTheme="minorEastAsia" w:hAnsi="Palatino Linotype" w:cs="Arial"/>
          <w:i/>
          <w:lang w:val="es-ES_tradnl" w:eastAsia="es-ES"/>
        </w:rPr>
      </w:pPr>
    </w:p>
    <w:p w14:paraId="7D7EE702" w14:textId="2078E45B" w:rsidR="00D61AB9" w:rsidRPr="006575B2" w:rsidRDefault="004B0D10" w:rsidP="009C056E">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4B0D10">
        <w:rPr>
          <w:rFonts w:ascii="Palatino Linotype" w:eastAsiaTheme="minorEastAsia" w:hAnsi="Palatino Linotype" w:cs="Arial"/>
          <w:sz w:val="24"/>
          <w:szCs w:val="24"/>
          <w:lang w:val="es-ES_tradnl" w:eastAsia="es-ES"/>
        </w:rPr>
        <w:t>El</w:t>
      </w:r>
      <w:r w:rsidR="00A7500C">
        <w:rPr>
          <w:rFonts w:ascii="Palatino Linotype" w:eastAsiaTheme="minorEastAsia" w:hAnsi="Palatino Linotype" w:cs="Arial"/>
          <w:sz w:val="24"/>
          <w:szCs w:val="24"/>
          <w:lang w:val="es-ES_tradnl" w:eastAsia="es-ES"/>
        </w:rPr>
        <w:t xml:space="preserve"> día </w:t>
      </w:r>
      <w:r w:rsidR="00A7500C" w:rsidRPr="00D61AB9">
        <w:rPr>
          <w:rFonts w:ascii="Palatino Linotype" w:eastAsiaTheme="minorEastAsia" w:hAnsi="Palatino Linotype" w:cs="Arial"/>
          <w:b/>
          <w:sz w:val="24"/>
          <w:szCs w:val="24"/>
          <w:lang w:val="es-ES_tradnl" w:eastAsia="es-ES"/>
        </w:rPr>
        <w:t>vientres (23)</w:t>
      </w:r>
      <w:r w:rsidR="006575B2">
        <w:rPr>
          <w:rFonts w:ascii="Palatino Linotype" w:eastAsiaTheme="minorEastAsia" w:hAnsi="Palatino Linotype" w:cs="Arial"/>
          <w:b/>
          <w:sz w:val="24"/>
          <w:szCs w:val="24"/>
          <w:lang w:val="es-ES_tradnl" w:eastAsia="es-ES"/>
        </w:rPr>
        <w:t>,</w:t>
      </w:r>
      <w:r w:rsidR="00A7500C" w:rsidRPr="00D61AB9">
        <w:rPr>
          <w:rFonts w:ascii="Palatino Linotype" w:eastAsiaTheme="minorEastAsia" w:hAnsi="Palatino Linotype" w:cs="Arial"/>
          <w:b/>
          <w:sz w:val="24"/>
          <w:szCs w:val="24"/>
          <w:lang w:val="es-ES_tradnl" w:eastAsia="es-ES"/>
        </w:rPr>
        <w:t xml:space="preserve"> veinticuatro (24) de septiembre</w:t>
      </w:r>
      <w:r w:rsidR="006575B2">
        <w:rPr>
          <w:rFonts w:ascii="Palatino Linotype" w:eastAsiaTheme="minorEastAsia" w:hAnsi="Palatino Linotype" w:cs="Arial"/>
          <w:b/>
          <w:sz w:val="24"/>
          <w:szCs w:val="24"/>
          <w:lang w:val="es-ES_tradnl" w:eastAsia="es-ES"/>
        </w:rPr>
        <w:t xml:space="preserve"> y </w:t>
      </w:r>
      <w:r w:rsidR="003B127D">
        <w:rPr>
          <w:rFonts w:ascii="Palatino Linotype" w:eastAsiaTheme="minorEastAsia" w:hAnsi="Palatino Linotype" w:cs="Arial"/>
          <w:b/>
          <w:sz w:val="24"/>
          <w:szCs w:val="24"/>
          <w:lang w:val="es-ES_tradnl" w:eastAsia="es-ES"/>
        </w:rPr>
        <w:t>veinticuatro</w:t>
      </w:r>
      <w:r w:rsidR="0018069B">
        <w:rPr>
          <w:rFonts w:ascii="Palatino Linotype" w:eastAsiaTheme="minorEastAsia" w:hAnsi="Palatino Linotype" w:cs="Arial"/>
          <w:b/>
          <w:sz w:val="24"/>
          <w:szCs w:val="24"/>
          <w:lang w:val="es-ES_tradnl" w:eastAsia="es-ES"/>
        </w:rPr>
        <w:t xml:space="preserve"> (24) de octubre</w:t>
      </w:r>
      <w:r w:rsidR="0018069B">
        <w:rPr>
          <w:rFonts w:ascii="Palatino Linotype" w:eastAsiaTheme="minorEastAsia" w:hAnsi="Palatino Linotype" w:cs="Arial"/>
          <w:sz w:val="24"/>
          <w:szCs w:val="24"/>
          <w:lang w:val="es-ES_tradnl" w:eastAsia="es-ES"/>
        </w:rPr>
        <w:t xml:space="preserve"> de la presente anualidad el</w:t>
      </w:r>
      <w:r w:rsidRPr="004B0D10">
        <w:rPr>
          <w:rFonts w:ascii="Palatino Linotype" w:eastAsiaTheme="minorEastAsia" w:hAnsi="Palatino Linotype" w:cs="Arial"/>
          <w:sz w:val="24"/>
          <w:szCs w:val="24"/>
          <w:lang w:val="es-ES_tradnl" w:eastAsia="es-ES"/>
        </w:rPr>
        <w:t xml:space="preserve"> </w:t>
      </w:r>
      <w:r w:rsidRPr="004B0D10">
        <w:rPr>
          <w:rFonts w:ascii="Palatino Linotype" w:eastAsiaTheme="minorEastAsia" w:hAnsi="Palatino Linotype" w:cs="Arial"/>
          <w:b/>
          <w:sz w:val="24"/>
          <w:szCs w:val="24"/>
          <w:lang w:val="es-ES_tradnl" w:eastAsia="es-ES"/>
        </w:rPr>
        <w:t>SUJETO OBLIGADO</w:t>
      </w:r>
      <w:r w:rsidR="00A7500C">
        <w:rPr>
          <w:rFonts w:ascii="Palatino Linotype" w:eastAsiaTheme="minorEastAsia" w:hAnsi="Palatino Linotype" w:cs="Arial"/>
          <w:b/>
          <w:sz w:val="24"/>
          <w:szCs w:val="24"/>
          <w:lang w:val="es-ES_tradnl" w:eastAsia="es-ES"/>
        </w:rPr>
        <w:t xml:space="preserve"> </w:t>
      </w:r>
      <w:r w:rsidR="00A7500C" w:rsidRPr="00D61AB9">
        <w:rPr>
          <w:rFonts w:ascii="Palatino Linotype" w:eastAsiaTheme="minorEastAsia" w:hAnsi="Palatino Linotype" w:cs="Arial"/>
          <w:sz w:val="24"/>
          <w:szCs w:val="24"/>
          <w:lang w:val="es-ES_tradnl" w:eastAsia="es-ES"/>
        </w:rPr>
        <w:t>emitió sus respectivas respuesta</w:t>
      </w:r>
      <w:r w:rsidR="00D61AB9" w:rsidRPr="00D61AB9">
        <w:rPr>
          <w:rFonts w:ascii="Palatino Linotype" w:eastAsiaTheme="minorEastAsia" w:hAnsi="Palatino Linotype" w:cs="Arial"/>
          <w:sz w:val="24"/>
          <w:szCs w:val="24"/>
          <w:lang w:val="es-ES_tradnl" w:eastAsia="es-ES"/>
        </w:rPr>
        <w:t>s</w:t>
      </w:r>
      <w:r w:rsidR="00A7500C" w:rsidRPr="00D61AB9">
        <w:rPr>
          <w:rFonts w:ascii="Palatino Linotype" w:eastAsiaTheme="minorEastAsia" w:hAnsi="Palatino Linotype" w:cs="Arial"/>
          <w:sz w:val="24"/>
          <w:szCs w:val="24"/>
          <w:lang w:val="es-ES_tradnl" w:eastAsia="es-ES"/>
        </w:rPr>
        <w:t xml:space="preserve"> a las solicitudes</w:t>
      </w:r>
      <w:r w:rsidR="00D61AB9" w:rsidRPr="00D61AB9">
        <w:rPr>
          <w:rFonts w:ascii="Palatino Linotype" w:eastAsiaTheme="minorEastAsia" w:hAnsi="Palatino Linotype" w:cs="Arial"/>
          <w:sz w:val="24"/>
          <w:szCs w:val="24"/>
          <w:lang w:val="es-ES_tradnl" w:eastAsia="es-ES"/>
        </w:rPr>
        <w:t xml:space="preserve"> de información que presentó el particular, consistentes en los archivos </w:t>
      </w:r>
      <w:r w:rsidR="00D61AB9" w:rsidRPr="006575B2">
        <w:rPr>
          <w:rFonts w:ascii="Palatino Linotype" w:eastAsiaTheme="minorEastAsia" w:hAnsi="Palatino Linotype" w:cs="Arial"/>
          <w:sz w:val="24"/>
          <w:szCs w:val="24"/>
          <w:lang w:val="es-ES_tradnl" w:eastAsia="es-ES"/>
        </w:rPr>
        <w:t xml:space="preserve">electrónicos </w:t>
      </w:r>
      <w:r w:rsidR="0018069B" w:rsidRPr="006575B2">
        <w:rPr>
          <w:rFonts w:ascii="Palatino Linotype" w:eastAsiaTheme="minorEastAsia" w:hAnsi="Palatino Linotype" w:cs="Arial"/>
          <w:b/>
          <w:sz w:val="24"/>
          <w:szCs w:val="24"/>
          <w:lang w:val="es-ES_tradnl" w:eastAsia="es-ES"/>
        </w:rPr>
        <w:t xml:space="preserve">req.73.pdf, REQ.76.pdf, </w:t>
      </w:r>
      <w:r w:rsidR="00D61AB9" w:rsidRPr="006575B2">
        <w:rPr>
          <w:rFonts w:ascii="Palatino Linotype" w:eastAsiaTheme="minorEastAsia" w:hAnsi="Palatino Linotype" w:cs="Arial"/>
          <w:b/>
          <w:sz w:val="24"/>
          <w:szCs w:val="24"/>
          <w:lang w:val="es-ES_tradnl" w:eastAsia="es-ES"/>
        </w:rPr>
        <w:t>SEXTA SESIÓN EXTRAORDINARIA DEL CIM.pdf</w:t>
      </w:r>
      <w:r w:rsidR="00D61AB9" w:rsidRPr="006575B2">
        <w:rPr>
          <w:rFonts w:ascii="Palatino Linotype" w:eastAsiaTheme="minorEastAsia" w:hAnsi="Palatino Linotype" w:cs="Arial"/>
          <w:sz w:val="24"/>
          <w:szCs w:val="24"/>
          <w:lang w:val="es-ES_tradnl" w:eastAsia="es-ES"/>
        </w:rPr>
        <w:t>,</w:t>
      </w:r>
      <w:r w:rsidR="00956127" w:rsidRPr="006575B2">
        <w:rPr>
          <w:rFonts w:ascii="Palatino Linotype" w:eastAsiaTheme="minorEastAsia" w:hAnsi="Palatino Linotype" w:cs="Arial"/>
          <w:sz w:val="24"/>
          <w:szCs w:val="24"/>
          <w:lang w:val="es-ES_tradnl" w:eastAsia="es-ES"/>
        </w:rPr>
        <w:t xml:space="preserve"> </w:t>
      </w:r>
      <w:r w:rsidR="00956127" w:rsidRPr="006575B2">
        <w:rPr>
          <w:rFonts w:ascii="Palatino Linotype" w:eastAsiaTheme="minorEastAsia" w:hAnsi="Palatino Linotype" w:cs="Arial"/>
          <w:b/>
          <w:sz w:val="24"/>
          <w:szCs w:val="24"/>
          <w:lang w:val="es-ES_tradnl" w:eastAsia="es-ES"/>
        </w:rPr>
        <w:t>req.87.pdf</w:t>
      </w:r>
      <w:r w:rsidR="0018069B" w:rsidRPr="006575B2">
        <w:rPr>
          <w:rFonts w:ascii="Palatino Linotype" w:eastAsiaTheme="minorEastAsia" w:hAnsi="Palatino Linotype" w:cs="Arial"/>
          <w:b/>
          <w:sz w:val="24"/>
          <w:szCs w:val="24"/>
          <w:lang w:val="es-ES_tradnl" w:eastAsia="es-ES"/>
        </w:rPr>
        <w:t>; req.87.pdf y req.87…</w:t>
      </w:r>
      <w:proofErr w:type="spellStart"/>
      <w:r w:rsidR="0018069B" w:rsidRPr="006575B2">
        <w:rPr>
          <w:rFonts w:ascii="Palatino Linotype" w:eastAsiaTheme="minorEastAsia" w:hAnsi="Palatino Linotype" w:cs="Arial"/>
          <w:b/>
          <w:sz w:val="24"/>
          <w:szCs w:val="24"/>
          <w:lang w:val="es-ES_tradnl" w:eastAsia="es-ES"/>
        </w:rPr>
        <w:t>pdf</w:t>
      </w:r>
      <w:proofErr w:type="spellEnd"/>
      <w:r w:rsidR="0018069B" w:rsidRPr="006575B2">
        <w:rPr>
          <w:rFonts w:ascii="Palatino Linotype" w:eastAsiaTheme="minorEastAsia" w:hAnsi="Palatino Linotype" w:cs="Arial"/>
          <w:b/>
          <w:sz w:val="24"/>
          <w:szCs w:val="24"/>
          <w:lang w:val="es-ES_tradnl" w:eastAsia="es-ES"/>
        </w:rPr>
        <w:t>,</w:t>
      </w:r>
      <w:r w:rsidR="00956127" w:rsidRPr="006575B2">
        <w:rPr>
          <w:rFonts w:ascii="Palatino Linotype" w:eastAsiaTheme="minorEastAsia" w:hAnsi="Palatino Linotype" w:cs="Arial"/>
          <w:sz w:val="24"/>
          <w:szCs w:val="24"/>
          <w:lang w:val="es-ES_tradnl" w:eastAsia="es-ES"/>
        </w:rPr>
        <w:t xml:space="preserve"> </w:t>
      </w:r>
      <w:r w:rsidR="006E6164" w:rsidRPr="006575B2">
        <w:rPr>
          <w:rFonts w:ascii="Palatino Linotype" w:eastAsiaTheme="minorEastAsia" w:hAnsi="Palatino Linotype" w:cs="Arial"/>
          <w:sz w:val="24"/>
          <w:szCs w:val="24"/>
          <w:lang w:val="es-ES_tradnl" w:eastAsia="es-ES"/>
        </w:rPr>
        <w:t xml:space="preserve"> información que corresponde a lo siguiente:</w:t>
      </w:r>
    </w:p>
    <w:p w14:paraId="08712DAB" w14:textId="77777777" w:rsidR="00137E67" w:rsidRDefault="00137E67" w:rsidP="009C056E">
      <w:pPr>
        <w:spacing w:after="0" w:line="360" w:lineRule="auto"/>
        <w:contextualSpacing/>
        <w:jc w:val="both"/>
        <w:rPr>
          <w:rFonts w:ascii="Palatino Linotype" w:eastAsiaTheme="minorEastAsia" w:hAnsi="Palatino Linotype" w:cs="Arial"/>
          <w:b/>
          <w:sz w:val="24"/>
          <w:szCs w:val="24"/>
          <w:lang w:val="es-ES_tradnl" w:eastAsia="es-ES"/>
        </w:rPr>
      </w:pPr>
    </w:p>
    <w:p w14:paraId="78F1A8FF" w14:textId="59824884" w:rsidR="006E6164" w:rsidRDefault="006E6164" w:rsidP="009C056E">
      <w:pPr>
        <w:spacing w:after="0" w:line="360" w:lineRule="auto"/>
        <w:ind w:left="567"/>
        <w:contextualSpacing/>
        <w:jc w:val="both"/>
        <w:rPr>
          <w:rFonts w:ascii="Palatino Linotype" w:eastAsiaTheme="minorEastAsia" w:hAnsi="Palatino Linotype" w:cs="Arial"/>
          <w:sz w:val="24"/>
          <w:szCs w:val="24"/>
          <w:lang w:val="es-ES_tradnl" w:eastAsia="es-ES"/>
        </w:rPr>
      </w:pPr>
      <w:r w:rsidRPr="00D61AB9">
        <w:rPr>
          <w:rFonts w:ascii="Palatino Linotype" w:eastAsiaTheme="minorEastAsia" w:hAnsi="Palatino Linotype" w:cs="Arial"/>
          <w:b/>
          <w:sz w:val="24"/>
          <w:szCs w:val="24"/>
          <w:lang w:val="es-ES_tradnl" w:eastAsia="es-ES"/>
        </w:rPr>
        <w:t>req.73.pdf</w:t>
      </w:r>
      <w:r>
        <w:rPr>
          <w:rFonts w:ascii="Palatino Linotype" w:eastAsiaTheme="minorEastAsia" w:hAnsi="Palatino Linotype" w:cs="Arial"/>
          <w:b/>
          <w:sz w:val="24"/>
          <w:szCs w:val="24"/>
          <w:lang w:val="es-ES_tradnl" w:eastAsia="es-ES"/>
        </w:rPr>
        <w:t xml:space="preserve">: </w:t>
      </w:r>
      <w:r w:rsidR="00137E67">
        <w:rPr>
          <w:rFonts w:ascii="Palatino Linotype" w:eastAsiaTheme="minorEastAsia" w:hAnsi="Palatino Linotype" w:cs="Arial"/>
          <w:sz w:val="24"/>
          <w:szCs w:val="24"/>
          <w:lang w:val="es-ES_tradnl" w:eastAsia="es-ES"/>
        </w:rPr>
        <w:t>A</w:t>
      </w:r>
      <w:r w:rsidRPr="00137E67">
        <w:rPr>
          <w:rFonts w:ascii="Palatino Linotype" w:eastAsiaTheme="minorEastAsia" w:hAnsi="Palatino Linotype" w:cs="Arial"/>
          <w:sz w:val="24"/>
          <w:szCs w:val="24"/>
          <w:lang w:val="es-ES_tradnl" w:eastAsia="es-ES"/>
        </w:rPr>
        <w:t>rchivo que se integra de once hojas que corresponde a diversos oficios en los que se proporciona información del servidor público referido en la solicitud,</w:t>
      </w:r>
      <w:r w:rsidR="00137E67" w:rsidRPr="00137E67">
        <w:rPr>
          <w:rFonts w:ascii="Palatino Linotype" w:eastAsiaTheme="minorEastAsia" w:hAnsi="Palatino Linotype" w:cs="Arial"/>
          <w:sz w:val="24"/>
          <w:szCs w:val="24"/>
          <w:lang w:val="es-ES_tradnl" w:eastAsia="es-ES"/>
        </w:rPr>
        <w:t xml:space="preserve"> precisando el cargo; nombramiento;</w:t>
      </w:r>
      <w:r w:rsidRPr="00137E67">
        <w:rPr>
          <w:rFonts w:ascii="Palatino Linotype" w:eastAsiaTheme="minorEastAsia" w:hAnsi="Palatino Linotype" w:cs="Arial"/>
          <w:sz w:val="24"/>
          <w:szCs w:val="24"/>
          <w:lang w:val="es-ES_tradnl" w:eastAsia="es-ES"/>
        </w:rPr>
        <w:t xml:space="preserve"> percepciones quincenales del personal adscrito al área de Dirección de Desarrollo Agrícola y Pecuario</w:t>
      </w:r>
      <w:r w:rsidR="00137E67" w:rsidRPr="00137E67">
        <w:rPr>
          <w:rFonts w:ascii="Palatino Linotype" w:eastAsiaTheme="minorEastAsia" w:hAnsi="Palatino Linotype" w:cs="Arial"/>
          <w:sz w:val="24"/>
          <w:szCs w:val="24"/>
          <w:lang w:val="es-ES_tradnl" w:eastAsia="es-ES"/>
        </w:rPr>
        <w:t>;</w:t>
      </w:r>
      <w:r w:rsidRPr="00137E67">
        <w:rPr>
          <w:rFonts w:ascii="Palatino Linotype" w:eastAsiaTheme="minorEastAsia" w:hAnsi="Palatino Linotype" w:cs="Arial"/>
          <w:sz w:val="24"/>
          <w:szCs w:val="24"/>
          <w:lang w:val="es-ES_tradnl" w:eastAsia="es-ES"/>
        </w:rPr>
        <w:t xml:space="preserve"> </w:t>
      </w:r>
      <w:r w:rsidRPr="00C4221A">
        <w:rPr>
          <w:rFonts w:ascii="Palatino Linotype" w:eastAsiaTheme="minorEastAsia" w:hAnsi="Palatino Linotype" w:cs="Arial"/>
          <w:sz w:val="24"/>
          <w:szCs w:val="24"/>
          <w:lang w:val="es-ES_tradnl" w:eastAsia="es-ES"/>
        </w:rPr>
        <w:t xml:space="preserve">certificado de </w:t>
      </w:r>
      <w:r w:rsidR="008100D4" w:rsidRPr="00C4221A">
        <w:rPr>
          <w:rFonts w:ascii="Palatino Linotype" w:eastAsiaTheme="minorEastAsia" w:hAnsi="Palatino Linotype" w:cs="Arial"/>
          <w:sz w:val="24"/>
          <w:szCs w:val="24"/>
          <w:lang w:val="es-ES_tradnl" w:eastAsia="es-ES"/>
        </w:rPr>
        <w:t xml:space="preserve">no </w:t>
      </w:r>
      <w:r w:rsidRPr="00C4221A">
        <w:rPr>
          <w:rFonts w:ascii="Palatino Linotype" w:eastAsiaTheme="minorEastAsia" w:hAnsi="Palatino Linotype" w:cs="Arial"/>
          <w:sz w:val="24"/>
          <w:szCs w:val="24"/>
          <w:lang w:val="es-ES_tradnl" w:eastAsia="es-ES"/>
        </w:rPr>
        <w:t>antecedente</w:t>
      </w:r>
      <w:r w:rsidR="008100D4" w:rsidRPr="00C4221A">
        <w:rPr>
          <w:rFonts w:ascii="Palatino Linotype" w:eastAsiaTheme="minorEastAsia" w:hAnsi="Palatino Linotype" w:cs="Arial"/>
          <w:sz w:val="24"/>
          <w:szCs w:val="24"/>
          <w:lang w:val="es-ES_tradnl" w:eastAsia="es-ES"/>
        </w:rPr>
        <w:t xml:space="preserve">s </w:t>
      </w:r>
      <w:r w:rsidRPr="00C4221A">
        <w:rPr>
          <w:rFonts w:ascii="Palatino Linotype" w:eastAsiaTheme="minorEastAsia" w:hAnsi="Palatino Linotype" w:cs="Arial"/>
          <w:sz w:val="24"/>
          <w:szCs w:val="24"/>
          <w:lang w:val="es-ES_tradnl" w:eastAsia="es-ES"/>
        </w:rPr>
        <w:t>penales</w:t>
      </w:r>
      <w:r w:rsidRPr="00137E67">
        <w:rPr>
          <w:rFonts w:ascii="Palatino Linotype" w:eastAsiaTheme="minorEastAsia" w:hAnsi="Palatino Linotype" w:cs="Arial"/>
          <w:sz w:val="24"/>
          <w:szCs w:val="24"/>
          <w:lang w:val="es-ES_tradnl" w:eastAsia="es-ES"/>
        </w:rPr>
        <w:t xml:space="preserve"> (se dejó a la vista datos personales)</w:t>
      </w:r>
      <w:r w:rsidR="00137E67" w:rsidRPr="00137E67">
        <w:rPr>
          <w:rFonts w:ascii="Palatino Linotype" w:eastAsiaTheme="minorEastAsia" w:hAnsi="Palatino Linotype" w:cs="Arial"/>
          <w:sz w:val="24"/>
          <w:szCs w:val="24"/>
          <w:lang w:val="es-ES_tradnl" w:eastAsia="es-ES"/>
        </w:rPr>
        <w:t>;</w:t>
      </w:r>
      <w:r w:rsidRPr="00137E67">
        <w:rPr>
          <w:rFonts w:ascii="Palatino Linotype" w:eastAsiaTheme="minorEastAsia" w:hAnsi="Palatino Linotype" w:cs="Arial"/>
          <w:sz w:val="24"/>
          <w:szCs w:val="24"/>
          <w:lang w:val="es-ES_tradnl" w:eastAsia="es-ES"/>
        </w:rPr>
        <w:t xml:space="preserve"> organigrama de la Dirección en comento</w:t>
      </w:r>
      <w:r w:rsidR="00137E67" w:rsidRPr="00137E67">
        <w:rPr>
          <w:rFonts w:ascii="Palatino Linotype" w:eastAsiaTheme="minorEastAsia" w:hAnsi="Palatino Linotype" w:cs="Arial"/>
          <w:sz w:val="24"/>
          <w:szCs w:val="24"/>
          <w:lang w:val="es-ES_tradnl" w:eastAsia="es-ES"/>
        </w:rPr>
        <w:t>;</w:t>
      </w:r>
      <w:r w:rsidRPr="00137E67">
        <w:rPr>
          <w:rFonts w:ascii="Palatino Linotype" w:eastAsiaTheme="minorEastAsia" w:hAnsi="Palatino Linotype" w:cs="Arial"/>
          <w:sz w:val="24"/>
          <w:szCs w:val="24"/>
          <w:lang w:val="es-ES_tradnl" w:eastAsia="es-ES"/>
        </w:rPr>
        <w:t xml:space="preserve"> </w:t>
      </w:r>
      <w:r w:rsidR="00137E67" w:rsidRPr="00137E67">
        <w:rPr>
          <w:rFonts w:ascii="Palatino Linotype" w:eastAsiaTheme="minorEastAsia" w:hAnsi="Palatino Linotype" w:cs="Arial"/>
          <w:sz w:val="24"/>
          <w:szCs w:val="24"/>
          <w:lang w:val="es-ES_tradnl" w:eastAsia="es-ES"/>
        </w:rPr>
        <w:t>objetivo y funciones de la Dirección de Desarrollo Agrícola y Pecuario, así como de la Coordinación Agrícola, pecuaria, jefatura de enlace ejidal y auxiliares administrativos.</w:t>
      </w:r>
    </w:p>
    <w:p w14:paraId="69ED4176" w14:textId="77777777" w:rsidR="00137E67" w:rsidRDefault="00137E67" w:rsidP="009C056E">
      <w:pPr>
        <w:spacing w:after="0" w:line="360" w:lineRule="auto"/>
        <w:ind w:left="567"/>
        <w:contextualSpacing/>
        <w:jc w:val="both"/>
        <w:rPr>
          <w:rFonts w:ascii="Palatino Linotype" w:eastAsiaTheme="minorEastAsia" w:hAnsi="Palatino Linotype" w:cs="Arial"/>
          <w:sz w:val="24"/>
          <w:szCs w:val="24"/>
          <w:lang w:val="es-ES_tradnl" w:eastAsia="es-ES"/>
        </w:rPr>
      </w:pPr>
    </w:p>
    <w:p w14:paraId="4DF52B66" w14:textId="1383A6AE" w:rsidR="00137E67" w:rsidRDefault="00137E67" w:rsidP="009C056E">
      <w:pPr>
        <w:spacing w:after="0" w:line="360" w:lineRule="auto"/>
        <w:ind w:left="567"/>
        <w:contextualSpacing/>
        <w:jc w:val="both"/>
        <w:rPr>
          <w:rFonts w:ascii="Palatino Linotype" w:eastAsiaTheme="minorEastAsia" w:hAnsi="Palatino Linotype" w:cs="Arial"/>
          <w:sz w:val="24"/>
          <w:szCs w:val="24"/>
          <w:lang w:val="es-ES_tradnl" w:eastAsia="es-ES"/>
        </w:rPr>
      </w:pPr>
      <w:r w:rsidRPr="00D61AB9">
        <w:rPr>
          <w:rFonts w:ascii="Palatino Linotype" w:eastAsiaTheme="minorEastAsia" w:hAnsi="Palatino Linotype" w:cs="Arial"/>
          <w:b/>
          <w:sz w:val="24"/>
          <w:szCs w:val="24"/>
          <w:lang w:val="es-ES_tradnl" w:eastAsia="es-ES"/>
        </w:rPr>
        <w:t>REQ.76.pdf</w:t>
      </w:r>
      <w:r>
        <w:rPr>
          <w:rFonts w:ascii="Palatino Linotype" w:eastAsiaTheme="minorEastAsia" w:hAnsi="Palatino Linotype" w:cs="Arial"/>
          <w:b/>
          <w:sz w:val="24"/>
          <w:szCs w:val="24"/>
          <w:lang w:val="es-ES_tradnl" w:eastAsia="es-ES"/>
        </w:rPr>
        <w:t xml:space="preserve">: </w:t>
      </w:r>
      <w:r w:rsidRPr="00137E67">
        <w:rPr>
          <w:rFonts w:ascii="Palatino Linotype" w:eastAsiaTheme="minorEastAsia" w:hAnsi="Palatino Linotype" w:cs="Arial"/>
          <w:sz w:val="24"/>
          <w:szCs w:val="24"/>
          <w:lang w:val="es-ES_tradnl" w:eastAsia="es-ES"/>
        </w:rPr>
        <w:t>Archivo que se integra de</w:t>
      </w:r>
      <w:r>
        <w:rPr>
          <w:rFonts w:ascii="Palatino Linotype" w:eastAsiaTheme="minorEastAsia" w:hAnsi="Palatino Linotype" w:cs="Arial"/>
          <w:b/>
          <w:sz w:val="24"/>
          <w:szCs w:val="24"/>
          <w:lang w:val="es-ES_tradnl" w:eastAsia="es-ES"/>
        </w:rPr>
        <w:t xml:space="preserve"> </w:t>
      </w:r>
      <w:r w:rsidRPr="00137E67">
        <w:rPr>
          <w:rFonts w:ascii="Palatino Linotype" w:eastAsiaTheme="minorEastAsia" w:hAnsi="Palatino Linotype" w:cs="Arial"/>
          <w:sz w:val="24"/>
          <w:szCs w:val="24"/>
          <w:lang w:val="es-ES_tradnl" w:eastAsia="es-ES"/>
        </w:rPr>
        <w:t xml:space="preserve">seis </w:t>
      </w:r>
      <w:r>
        <w:rPr>
          <w:rFonts w:ascii="Palatino Linotype" w:eastAsiaTheme="minorEastAsia" w:hAnsi="Palatino Linotype" w:cs="Arial"/>
          <w:sz w:val="24"/>
          <w:szCs w:val="24"/>
          <w:lang w:val="es-ES_tradnl" w:eastAsia="es-ES"/>
        </w:rPr>
        <w:t xml:space="preserve">hojas mismas que consiste en lo general </w:t>
      </w:r>
      <w:r w:rsidR="003B127D">
        <w:rPr>
          <w:rFonts w:ascii="Palatino Linotype" w:eastAsiaTheme="minorEastAsia" w:hAnsi="Palatino Linotype" w:cs="Arial"/>
          <w:sz w:val="24"/>
          <w:szCs w:val="24"/>
          <w:lang w:val="es-ES_tradnl" w:eastAsia="es-ES"/>
        </w:rPr>
        <w:t xml:space="preserve">a </w:t>
      </w:r>
      <w:r>
        <w:rPr>
          <w:rFonts w:ascii="Palatino Linotype" w:eastAsiaTheme="minorEastAsia" w:hAnsi="Palatino Linotype" w:cs="Arial"/>
          <w:sz w:val="24"/>
          <w:szCs w:val="24"/>
          <w:lang w:val="es-ES_tradnl" w:eastAsia="es-ES"/>
        </w:rPr>
        <w:t>un oficio de respuesta y documentos adjunto</w:t>
      </w:r>
      <w:r w:rsidR="003B127D">
        <w:rPr>
          <w:rFonts w:ascii="Palatino Linotype" w:eastAsiaTheme="minorEastAsia" w:hAnsi="Palatino Linotype" w:cs="Arial"/>
          <w:sz w:val="24"/>
          <w:szCs w:val="24"/>
          <w:lang w:val="es-ES_tradnl" w:eastAsia="es-ES"/>
        </w:rPr>
        <w:t>s</w:t>
      </w:r>
      <w:r>
        <w:rPr>
          <w:rFonts w:ascii="Palatino Linotype" w:eastAsiaTheme="minorEastAsia" w:hAnsi="Palatino Linotype" w:cs="Arial"/>
          <w:sz w:val="24"/>
          <w:szCs w:val="24"/>
          <w:lang w:val="es-ES_tradnl" w:eastAsia="es-ES"/>
        </w:rPr>
        <w:t xml:space="preserve"> tales como</w:t>
      </w:r>
      <w:r w:rsidR="003B127D">
        <w:rPr>
          <w:rFonts w:ascii="Palatino Linotype" w:eastAsiaTheme="minorEastAsia" w:hAnsi="Palatino Linotype" w:cs="Arial"/>
          <w:sz w:val="24"/>
          <w:szCs w:val="24"/>
          <w:lang w:val="es-ES_tradnl" w:eastAsia="es-ES"/>
        </w:rPr>
        <w:t>:</w:t>
      </w:r>
      <w:r>
        <w:rPr>
          <w:rFonts w:ascii="Palatino Linotype" w:eastAsiaTheme="minorEastAsia" w:hAnsi="Palatino Linotype" w:cs="Arial"/>
          <w:sz w:val="24"/>
          <w:szCs w:val="24"/>
          <w:lang w:val="es-ES_tradnl" w:eastAsia="es-ES"/>
        </w:rPr>
        <w:t xml:space="preserve"> certificado de estudios parciales (en versión pública excesiva); certificado de </w:t>
      </w:r>
      <w:r w:rsidR="008100D4">
        <w:rPr>
          <w:rFonts w:ascii="Palatino Linotype" w:eastAsiaTheme="minorEastAsia" w:hAnsi="Palatino Linotype" w:cs="Arial"/>
          <w:sz w:val="24"/>
          <w:szCs w:val="24"/>
          <w:lang w:val="es-ES_tradnl" w:eastAsia="es-ES"/>
        </w:rPr>
        <w:t xml:space="preserve">no </w:t>
      </w:r>
      <w:r>
        <w:rPr>
          <w:rFonts w:ascii="Palatino Linotype" w:eastAsiaTheme="minorEastAsia" w:hAnsi="Palatino Linotype" w:cs="Arial"/>
          <w:sz w:val="24"/>
          <w:szCs w:val="24"/>
          <w:lang w:val="es-ES_tradnl" w:eastAsia="es-ES"/>
        </w:rPr>
        <w:t>antecedente</w:t>
      </w:r>
      <w:r w:rsidR="003B127D">
        <w:rPr>
          <w:rFonts w:ascii="Palatino Linotype" w:eastAsiaTheme="minorEastAsia" w:hAnsi="Palatino Linotype" w:cs="Arial"/>
          <w:sz w:val="24"/>
          <w:szCs w:val="24"/>
          <w:lang w:val="es-ES_tradnl" w:eastAsia="es-ES"/>
        </w:rPr>
        <w:t>s</w:t>
      </w:r>
      <w:r w:rsidR="008100D4">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penales (se dejaron datos personales a la vista</w:t>
      </w:r>
      <w:r w:rsidR="003B127D">
        <w:rPr>
          <w:rFonts w:ascii="Palatino Linotype" w:eastAsiaTheme="minorEastAsia" w:hAnsi="Palatino Linotype" w:cs="Arial"/>
          <w:sz w:val="24"/>
          <w:szCs w:val="24"/>
          <w:lang w:val="es-ES_tradnl" w:eastAsia="es-ES"/>
        </w:rPr>
        <w:t xml:space="preserve"> huella dactilar</w:t>
      </w:r>
      <w:r>
        <w:rPr>
          <w:rFonts w:ascii="Palatino Linotype" w:eastAsiaTheme="minorEastAsia" w:hAnsi="Palatino Linotype" w:cs="Arial"/>
          <w:sz w:val="24"/>
          <w:szCs w:val="24"/>
          <w:lang w:val="es-ES_tradnl" w:eastAsia="es-ES"/>
        </w:rPr>
        <w:t>); Currículum vitae</w:t>
      </w:r>
      <w:r w:rsidR="00720DED">
        <w:rPr>
          <w:rFonts w:ascii="Palatino Linotype" w:eastAsiaTheme="minorEastAsia" w:hAnsi="Palatino Linotype" w:cs="Arial"/>
          <w:sz w:val="24"/>
          <w:szCs w:val="24"/>
          <w:lang w:val="es-ES_tradnl" w:eastAsia="es-ES"/>
        </w:rPr>
        <w:t xml:space="preserve"> (fue clasificado en su totalidad</w:t>
      </w:r>
      <w:r w:rsidR="008E3132">
        <w:rPr>
          <w:rFonts w:ascii="Palatino Linotype" w:eastAsiaTheme="minorEastAsia" w:hAnsi="Palatino Linotype" w:cs="Arial"/>
          <w:sz w:val="24"/>
          <w:szCs w:val="24"/>
          <w:lang w:val="es-ES_tradnl" w:eastAsia="es-ES"/>
        </w:rPr>
        <w:t>) y</w:t>
      </w:r>
      <w:r w:rsidR="00720DED">
        <w:rPr>
          <w:rFonts w:ascii="Palatino Linotype" w:eastAsiaTheme="minorEastAsia" w:hAnsi="Palatino Linotype" w:cs="Arial"/>
          <w:sz w:val="24"/>
          <w:szCs w:val="24"/>
          <w:lang w:val="es-ES_tradnl" w:eastAsia="es-ES"/>
        </w:rPr>
        <w:t xml:space="preserve"> </w:t>
      </w:r>
      <w:r w:rsidR="008E3132">
        <w:rPr>
          <w:rFonts w:ascii="Palatino Linotype" w:eastAsiaTheme="minorEastAsia" w:hAnsi="Palatino Linotype" w:cs="Arial"/>
          <w:sz w:val="24"/>
          <w:szCs w:val="24"/>
          <w:lang w:val="es-ES_tradnl" w:eastAsia="es-ES"/>
        </w:rPr>
        <w:t xml:space="preserve">un </w:t>
      </w:r>
      <w:r w:rsidR="00720DED">
        <w:rPr>
          <w:rFonts w:ascii="Palatino Linotype" w:eastAsiaTheme="minorEastAsia" w:hAnsi="Palatino Linotype" w:cs="Arial"/>
          <w:sz w:val="24"/>
          <w:szCs w:val="24"/>
          <w:lang w:val="es-ES_tradnl" w:eastAsia="es-ES"/>
        </w:rPr>
        <w:t>pase de entrada</w:t>
      </w:r>
      <w:r w:rsidR="008E3132">
        <w:rPr>
          <w:rFonts w:ascii="Palatino Linotype" w:eastAsiaTheme="minorEastAsia" w:hAnsi="Palatino Linotype" w:cs="Arial"/>
          <w:sz w:val="24"/>
          <w:szCs w:val="24"/>
          <w:lang w:val="es-ES_tradnl" w:eastAsia="es-ES"/>
        </w:rPr>
        <w:t>.</w:t>
      </w:r>
    </w:p>
    <w:p w14:paraId="518ED899" w14:textId="77777777" w:rsidR="00114BE1" w:rsidRDefault="00114BE1" w:rsidP="009C056E">
      <w:pPr>
        <w:spacing w:after="0" w:line="360" w:lineRule="auto"/>
        <w:ind w:left="567"/>
        <w:contextualSpacing/>
        <w:jc w:val="both"/>
        <w:rPr>
          <w:rFonts w:ascii="Palatino Linotype" w:eastAsiaTheme="minorEastAsia" w:hAnsi="Palatino Linotype" w:cs="Arial"/>
          <w:sz w:val="24"/>
          <w:szCs w:val="24"/>
          <w:lang w:val="es-ES_tradnl" w:eastAsia="es-ES"/>
        </w:rPr>
      </w:pPr>
    </w:p>
    <w:p w14:paraId="701838AD" w14:textId="641429AC" w:rsidR="005B2D79" w:rsidRDefault="005B2D79" w:rsidP="009C056E">
      <w:pPr>
        <w:spacing w:after="0" w:line="360" w:lineRule="auto"/>
        <w:ind w:left="567"/>
        <w:contextualSpacing/>
        <w:jc w:val="both"/>
        <w:rPr>
          <w:rFonts w:ascii="Palatino Linotype" w:eastAsiaTheme="minorEastAsia" w:hAnsi="Palatino Linotype" w:cs="Arial"/>
          <w:sz w:val="24"/>
          <w:szCs w:val="24"/>
          <w:lang w:val="es-ES_tradnl" w:eastAsia="es-ES"/>
        </w:rPr>
      </w:pPr>
      <w:r w:rsidRPr="00D61AB9">
        <w:rPr>
          <w:rFonts w:ascii="Palatino Linotype" w:eastAsiaTheme="minorEastAsia" w:hAnsi="Palatino Linotype" w:cs="Arial"/>
          <w:b/>
          <w:sz w:val="24"/>
          <w:szCs w:val="24"/>
          <w:lang w:val="es-ES_tradnl" w:eastAsia="es-ES"/>
        </w:rPr>
        <w:t>SEXTA SESIÓN EXTRAORDINARIA DEL CIM.pdf</w:t>
      </w:r>
      <w:r>
        <w:rPr>
          <w:rFonts w:ascii="Palatino Linotype" w:eastAsiaTheme="minorEastAsia" w:hAnsi="Palatino Linotype" w:cs="Arial"/>
          <w:b/>
          <w:sz w:val="24"/>
          <w:szCs w:val="24"/>
          <w:lang w:val="es-ES_tradnl" w:eastAsia="es-ES"/>
        </w:rPr>
        <w:t xml:space="preserve">; </w:t>
      </w:r>
      <w:r>
        <w:rPr>
          <w:rFonts w:ascii="Palatino Linotype" w:eastAsiaTheme="minorEastAsia" w:hAnsi="Palatino Linotype" w:cs="Arial"/>
          <w:sz w:val="24"/>
          <w:szCs w:val="24"/>
          <w:lang w:val="es-ES_tradnl" w:eastAsia="es-ES"/>
        </w:rPr>
        <w:t>archivo que integra de nuev</w:t>
      </w:r>
      <w:r w:rsidR="003B127D">
        <w:rPr>
          <w:rFonts w:ascii="Palatino Linotype" w:eastAsiaTheme="minorEastAsia" w:hAnsi="Palatino Linotype" w:cs="Arial"/>
          <w:sz w:val="24"/>
          <w:szCs w:val="24"/>
          <w:lang w:val="es-ES_tradnl" w:eastAsia="es-ES"/>
        </w:rPr>
        <w:t xml:space="preserve">e hojas la </w:t>
      </w:r>
      <w:proofErr w:type="spellStart"/>
      <w:r w:rsidR="003B127D">
        <w:rPr>
          <w:rFonts w:ascii="Palatino Linotype" w:eastAsiaTheme="minorEastAsia" w:hAnsi="Palatino Linotype" w:cs="Arial"/>
          <w:sz w:val="24"/>
          <w:szCs w:val="24"/>
          <w:lang w:val="es-ES_tradnl" w:eastAsia="es-ES"/>
        </w:rPr>
        <w:t>cules</w:t>
      </w:r>
      <w:proofErr w:type="spellEnd"/>
      <w:r w:rsidR="003B127D">
        <w:rPr>
          <w:rFonts w:ascii="Palatino Linotype" w:eastAsiaTheme="minorEastAsia" w:hAnsi="Palatino Linotype" w:cs="Arial"/>
          <w:sz w:val="24"/>
          <w:szCs w:val="24"/>
          <w:lang w:val="es-ES_tradnl" w:eastAsia="es-ES"/>
        </w:rPr>
        <w:t xml:space="preserve"> corresponden al Acta de la sex</w:t>
      </w:r>
      <w:r w:rsidR="00114BE1">
        <w:rPr>
          <w:rFonts w:ascii="Palatino Linotype" w:eastAsiaTheme="minorEastAsia" w:hAnsi="Palatino Linotype" w:cs="Arial"/>
          <w:sz w:val="24"/>
          <w:szCs w:val="24"/>
          <w:lang w:val="es-ES_tradnl" w:eastAsia="es-ES"/>
        </w:rPr>
        <w:t>ta sesión extraordinaria del Comité de Información Municipal, en dicho documento se precisa la aprobación de la versión pública de la información que se otorgaría en respuesta a la solicitud 00076/HUEHUETO/IP/RR/2019.</w:t>
      </w:r>
    </w:p>
    <w:p w14:paraId="3BC9B005" w14:textId="77777777" w:rsidR="0018069B" w:rsidRDefault="0018069B" w:rsidP="009C056E">
      <w:pPr>
        <w:spacing w:after="0" w:line="360" w:lineRule="auto"/>
        <w:ind w:left="567"/>
        <w:contextualSpacing/>
        <w:jc w:val="both"/>
        <w:rPr>
          <w:rFonts w:ascii="Palatino Linotype" w:eastAsiaTheme="minorEastAsia" w:hAnsi="Palatino Linotype" w:cs="Arial"/>
          <w:sz w:val="24"/>
          <w:szCs w:val="24"/>
          <w:lang w:val="es-ES_tradnl" w:eastAsia="es-ES"/>
        </w:rPr>
      </w:pPr>
    </w:p>
    <w:p w14:paraId="2032C8F8" w14:textId="4F626ED9" w:rsidR="0018069B" w:rsidRDefault="0018069B" w:rsidP="009C056E">
      <w:pPr>
        <w:spacing w:after="0" w:line="360" w:lineRule="auto"/>
        <w:ind w:left="567"/>
        <w:contextualSpacing/>
        <w:jc w:val="both"/>
        <w:rPr>
          <w:rFonts w:ascii="Palatino Linotype" w:eastAsiaTheme="minorEastAsia" w:hAnsi="Palatino Linotype" w:cs="Arial"/>
          <w:sz w:val="24"/>
          <w:szCs w:val="24"/>
          <w:lang w:val="es-ES_tradnl" w:eastAsia="es-ES"/>
        </w:rPr>
      </w:pPr>
      <w:r w:rsidRPr="0018069B">
        <w:rPr>
          <w:rFonts w:ascii="Palatino Linotype" w:eastAsiaTheme="minorEastAsia" w:hAnsi="Palatino Linotype" w:cs="Arial"/>
          <w:b/>
          <w:sz w:val="24"/>
          <w:szCs w:val="24"/>
          <w:lang w:val="es-ES_tradnl" w:eastAsia="es-ES"/>
        </w:rPr>
        <w:t>Req.87.pdf</w:t>
      </w:r>
      <w:r>
        <w:rPr>
          <w:rFonts w:ascii="Palatino Linotype" w:eastAsiaTheme="minorEastAsia" w:hAnsi="Palatino Linotype" w:cs="Arial"/>
          <w:sz w:val="24"/>
          <w:szCs w:val="24"/>
          <w:lang w:val="es-ES_tradnl" w:eastAsia="es-ES"/>
        </w:rPr>
        <w:t xml:space="preserve">; archivo que se integra de una hoja la cual corresponde al oficio número DAP/IN/101/2019, mediante el cual informa el Director de Desarrollo Agrícola y Pecuario que el C. Rafael </w:t>
      </w:r>
      <w:proofErr w:type="spellStart"/>
      <w:r>
        <w:rPr>
          <w:rFonts w:ascii="Palatino Linotype" w:eastAsiaTheme="minorEastAsia" w:hAnsi="Palatino Linotype" w:cs="Arial"/>
          <w:sz w:val="24"/>
          <w:szCs w:val="24"/>
          <w:lang w:val="es-ES_tradnl" w:eastAsia="es-ES"/>
        </w:rPr>
        <w:t>Hermilo</w:t>
      </w:r>
      <w:proofErr w:type="spellEnd"/>
      <w:r>
        <w:rPr>
          <w:rFonts w:ascii="Palatino Linotype" w:eastAsiaTheme="minorEastAsia" w:hAnsi="Palatino Linotype" w:cs="Arial"/>
          <w:sz w:val="24"/>
          <w:szCs w:val="24"/>
          <w:lang w:val="es-ES_tradnl" w:eastAsia="es-ES"/>
        </w:rPr>
        <w:t xml:space="preserve"> Huerta Rodríguez se encuentra adscrito a la Dirección en comento, con el cargo de Coordinador de Desarrollo </w:t>
      </w:r>
      <w:r w:rsidRPr="0018069B">
        <w:rPr>
          <w:rFonts w:ascii="Palatino Linotype" w:eastAsiaTheme="minorEastAsia" w:hAnsi="Palatino Linotype" w:cs="Arial"/>
          <w:sz w:val="24"/>
          <w:szCs w:val="24"/>
          <w:lang w:val="es-ES_tradnl" w:eastAsia="es-ES"/>
        </w:rPr>
        <w:t xml:space="preserve">Pecuario y como tal sus funciones son: </w:t>
      </w:r>
    </w:p>
    <w:p w14:paraId="591EC2CD" w14:textId="77777777" w:rsidR="009C056E" w:rsidRPr="0018069B" w:rsidRDefault="009C056E" w:rsidP="009C056E">
      <w:pPr>
        <w:spacing w:after="0" w:line="360" w:lineRule="auto"/>
        <w:ind w:left="567"/>
        <w:contextualSpacing/>
        <w:jc w:val="both"/>
        <w:rPr>
          <w:rFonts w:ascii="Palatino Linotype" w:eastAsiaTheme="minorEastAsia" w:hAnsi="Palatino Linotype" w:cs="Arial"/>
          <w:sz w:val="24"/>
          <w:szCs w:val="24"/>
          <w:lang w:val="es-ES_tradnl" w:eastAsia="es-ES"/>
        </w:rPr>
      </w:pPr>
    </w:p>
    <w:p w14:paraId="3B588E93" w14:textId="564521EA" w:rsidR="0018069B" w:rsidRPr="0018069B" w:rsidRDefault="0018069B" w:rsidP="009C056E">
      <w:pPr>
        <w:pStyle w:val="Prrafodelista"/>
        <w:numPr>
          <w:ilvl w:val="0"/>
          <w:numId w:val="1"/>
        </w:numPr>
        <w:spacing w:after="0" w:line="360" w:lineRule="auto"/>
        <w:ind w:hanging="153"/>
        <w:jc w:val="both"/>
        <w:rPr>
          <w:rFonts w:ascii="Palatino Linotype" w:eastAsiaTheme="minorEastAsia" w:hAnsi="Palatino Linotype" w:cs="Arial"/>
          <w:sz w:val="24"/>
          <w:szCs w:val="24"/>
          <w:lang w:val="es-ES_tradnl" w:eastAsia="es-ES"/>
        </w:rPr>
      </w:pPr>
      <w:r w:rsidRPr="0018069B">
        <w:rPr>
          <w:rFonts w:ascii="Palatino Linotype" w:eastAsiaTheme="minorEastAsia" w:hAnsi="Palatino Linotype" w:cs="Arial"/>
          <w:sz w:val="24"/>
          <w:szCs w:val="24"/>
          <w:lang w:val="es-ES_tradnl" w:eastAsia="es-ES"/>
        </w:rPr>
        <w:t xml:space="preserve">Colaborar con el sector ganadero con campañas de vacunación según sea el caso en </w:t>
      </w:r>
      <w:r w:rsidR="009A5C0C">
        <w:rPr>
          <w:rFonts w:ascii="Palatino Linotype" w:eastAsiaTheme="minorEastAsia" w:hAnsi="Palatino Linotype" w:cs="Arial"/>
          <w:sz w:val="24"/>
          <w:szCs w:val="24"/>
          <w:lang w:val="es-ES_tradnl" w:eastAsia="es-ES"/>
        </w:rPr>
        <w:t>el brote de enfermedades, apoya</w:t>
      </w:r>
      <w:r w:rsidRPr="0018069B">
        <w:rPr>
          <w:rFonts w:ascii="Palatino Linotype" w:eastAsiaTheme="minorEastAsia" w:hAnsi="Palatino Linotype" w:cs="Arial"/>
          <w:sz w:val="24"/>
          <w:szCs w:val="24"/>
          <w:lang w:val="es-ES_tradnl" w:eastAsia="es-ES"/>
        </w:rPr>
        <w:t>do por el Gobierno Estatal y Federal.</w:t>
      </w:r>
    </w:p>
    <w:p w14:paraId="1DF4EEC7" w14:textId="30841858" w:rsidR="0018069B" w:rsidRDefault="0018069B" w:rsidP="009C056E">
      <w:pPr>
        <w:pStyle w:val="Prrafodelista"/>
        <w:numPr>
          <w:ilvl w:val="0"/>
          <w:numId w:val="1"/>
        </w:numPr>
        <w:spacing w:after="0" w:line="360" w:lineRule="auto"/>
        <w:ind w:hanging="153"/>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Gestionar paquetes de ganado de las diferentes especies.</w:t>
      </w:r>
    </w:p>
    <w:p w14:paraId="376A8331" w14:textId="7DEF8E76" w:rsidR="0018069B" w:rsidRDefault="0018069B" w:rsidP="009C056E">
      <w:pPr>
        <w:pStyle w:val="Prrafodelista"/>
        <w:numPr>
          <w:ilvl w:val="0"/>
          <w:numId w:val="1"/>
        </w:numPr>
        <w:spacing w:after="0" w:line="360" w:lineRule="auto"/>
        <w:ind w:hanging="153"/>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Elaboración de proyectos dirigidos a incrementar la producción, procedimientos y mecanismos para la  elaboración de estudios y proyectos </w:t>
      </w:r>
      <w:r w:rsidR="00356D97">
        <w:rPr>
          <w:rFonts w:ascii="Palatino Linotype" w:eastAsiaTheme="minorEastAsia" w:hAnsi="Palatino Linotype" w:cs="Arial"/>
          <w:sz w:val="24"/>
          <w:szCs w:val="24"/>
          <w:lang w:val="es-ES_tradnl" w:eastAsia="es-ES"/>
        </w:rPr>
        <w:t>que permitan el mejoramiento de las especies ganaderas.</w:t>
      </w:r>
    </w:p>
    <w:p w14:paraId="172CB4FD" w14:textId="00761929" w:rsidR="00356D97" w:rsidRPr="00373B19" w:rsidRDefault="00356D97" w:rsidP="009C056E">
      <w:pPr>
        <w:pStyle w:val="Prrafodelista"/>
        <w:numPr>
          <w:ilvl w:val="0"/>
          <w:numId w:val="1"/>
        </w:numPr>
        <w:spacing w:after="0" w:line="360" w:lineRule="auto"/>
        <w:ind w:hanging="153"/>
        <w:jc w:val="both"/>
        <w:rPr>
          <w:rFonts w:ascii="Palatino Linotype" w:eastAsiaTheme="minorEastAsia" w:hAnsi="Palatino Linotype" w:cs="Arial"/>
          <w:sz w:val="24"/>
          <w:szCs w:val="24"/>
          <w:lang w:val="es-ES_tradnl" w:eastAsia="es-ES"/>
        </w:rPr>
      </w:pPr>
      <w:r w:rsidRPr="00373B19">
        <w:rPr>
          <w:rFonts w:ascii="Palatino Linotype" w:eastAsiaTheme="minorEastAsia" w:hAnsi="Palatino Linotype" w:cs="Arial"/>
          <w:sz w:val="24"/>
          <w:szCs w:val="24"/>
          <w:lang w:val="es-ES_tradnl" w:eastAsia="es-ES"/>
        </w:rPr>
        <w:t>Elaboración de constancias de productor ganadero y guía</w:t>
      </w:r>
      <w:r w:rsidR="00DE199D" w:rsidRPr="00373B19">
        <w:rPr>
          <w:rFonts w:ascii="Palatino Linotype" w:eastAsiaTheme="minorEastAsia" w:hAnsi="Palatino Linotype" w:cs="Arial"/>
          <w:sz w:val="24"/>
          <w:szCs w:val="24"/>
          <w:lang w:val="es-ES_tradnl" w:eastAsia="es-ES"/>
        </w:rPr>
        <w:t xml:space="preserve">s de traslado, tramites una vez </w:t>
      </w:r>
      <w:r w:rsidRPr="00373B19">
        <w:rPr>
          <w:rFonts w:ascii="Palatino Linotype" w:eastAsiaTheme="minorEastAsia" w:hAnsi="Palatino Linotype" w:cs="Arial"/>
          <w:sz w:val="24"/>
          <w:szCs w:val="24"/>
          <w:lang w:val="es-ES_tradnl" w:eastAsia="es-ES"/>
        </w:rPr>
        <w:t xml:space="preserve">que estén bien fundamentados y </w:t>
      </w:r>
      <w:r w:rsidR="00DE199D" w:rsidRPr="00373B19">
        <w:rPr>
          <w:rFonts w:ascii="Palatino Linotype" w:eastAsiaTheme="minorEastAsia" w:hAnsi="Palatino Linotype" w:cs="Arial"/>
          <w:sz w:val="24"/>
          <w:szCs w:val="24"/>
          <w:lang w:val="es-ES_tradnl" w:eastAsia="es-ES"/>
        </w:rPr>
        <w:t>acreditados la propiedad y posesión del ganado</w:t>
      </w:r>
      <w:r w:rsidR="009A5C0C">
        <w:rPr>
          <w:rFonts w:ascii="Palatino Linotype" w:eastAsiaTheme="minorEastAsia" w:hAnsi="Palatino Linotype" w:cs="Arial"/>
          <w:sz w:val="24"/>
          <w:szCs w:val="24"/>
          <w:lang w:val="es-ES_tradnl" w:eastAsia="es-ES"/>
        </w:rPr>
        <w:t>.</w:t>
      </w:r>
    </w:p>
    <w:p w14:paraId="5E9CD8CB" w14:textId="5F7D3405" w:rsidR="00DE199D" w:rsidRDefault="00DE199D" w:rsidP="009C056E">
      <w:pPr>
        <w:pStyle w:val="Prrafodelista"/>
        <w:spacing w:after="0" w:line="360" w:lineRule="auto"/>
        <w:ind w:left="709"/>
        <w:jc w:val="both"/>
        <w:rPr>
          <w:rFonts w:ascii="Palatino Linotype" w:eastAsiaTheme="minorEastAsia" w:hAnsi="Palatino Linotype" w:cs="Arial"/>
          <w:sz w:val="24"/>
          <w:szCs w:val="24"/>
          <w:lang w:val="es-ES_tradnl" w:eastAsia="es-ES"/>
        </w:rPr>
      </w:pPr>
      <w:r w:rsidRPr="00373B19">
        <w:rPr>
          <w:rFonts w:ascii="Palatino Linotype" w:eastAsiaTheme="minorEastAsia" w:hAnsi="Palatino Linotype" w:cs="Arial"/>
          <w:sz w:val="24"/>
          <w:szCs w:val="24"/>
          <w:lang w:val="es-ES_tradnl" w:eastAsia="es-ES"/>
        </w:rPr>
        <w:t>Asimismo se precisó que ninguno de los trabajadores adscritos a la dirección  tiene facultad alguna para firmar o autorizar ningún de los documentos y tr</w:t>
      </w:r>
      <w:r w:rsidR="009A5C0C">
        <w:rPr>
          <w:rFonts w:ascii="Palatino Linotype" w:eastAsiaTheme="minorEastAsia" w:hAnsi="Palatino Linotype" w:cs="Arial"/>
          <w:sz w:val="24"/>
          <w:szCs w:val="24"/>
          <w:lang w:val="es-ES_tradnl" w:eastAsia="es-ES"/>
        </w:rPr>
        <w:t>á</w:t>
      </w:r>
      <w:r w:rsidRPr="00373B19">
        <w:rPr>
          <w:rFonts w:ascii="Palatino Linotype" w:eastAsiaTheme="minorEastAsia" w:hAnsi="Palatino Linotype" w:cs="Arial"/>
          <w:sz w:val="24"/>
          <w:szCs w:val="24"/>
          <w:lang w:val="es-ES_tradnl" w:eastAsia="es-ES"/>
        </w:rPr>
        <w:t>mites que emite la dirección.</w:t>
      </w:r>
      <w:r>
        <w:rPr>
          <w:rFonts w:ascii="Palatino Linotype" w:eastAsiaTheme="minorEastAsia" w:hAnsi="Palatino Linotype" w:cs="Arial"/>
          <w:sz w:val="24"/>
          <w:szCs w:val="24"/>
          <w:lang w:val="es-ES_tradnl" w:eastAsia="es-ES"/>
        </w:rPr>
        <w:t xml:space="preserve"> </w:t>
      </w:r>
    </w:p>
    <w:p w14:paraId="73D2DC65" w14:textId="77777777" w:rsidR="00D13B83" w:rsidRDefault="00D13B83" w:rsidP="009C056E">
      <w:pPr>
        <w:pStyle w:val="Prrafodelista"/>
        <w:spacing w:after="0" w:line="360" w:lineRule="auto"/>
        <w:jc w:val="both"/>
        <w:rPr>
          <w:rFonts w:ascii="Palatino Linotype" w:eastAsiaTheme="minorEastAsia" w:hAnsi="Palatino Linotype" w:cs="Arial"/>
          <w:b/>
          <w:sz w:val="24"/>
          <w:szCs w:val="24"/>
          <w:lang w:val="es-ES_tradnl" w:eastAsia="es-ES"/>
        </w:rPr>
      </w:pPr>
    </w:p>
    <w:p w14:paraId="79300B7F" w14:textId="0D1F1A0F" w:rsidR="0069721C" w:rsidRDefault="00C65DA7" w:rsidP="009C056E">
      <w:pPr>
        <w:pStyle w:val="Prrafodelista"/>
        <w:spacing w:after="0" w:line="360" w:lineRule="auto"/>
        <w:jc w:val="both"/>
        <w:rPr>
          <w:rFonts w:ascii="Palatino Linotype" w:eastAsiaTheme="minorEastAsia" w:hAnsi="Palatino Linotype" w:cs="Arial"/>
          <w:sz w:val="24"/>
          <w:szCs w:val="24"/>
          <w:lang w:val="es-ES_tradnl" w:eastAsia="es-ES"/>
        </w:rPr>
      </w:pPr>
      <w:r w:rsidRPr="00C65DA7">
        <w:rPr>
          <w:rFonts w:ascii="Palatino Linotype" w:eastAsiaTheme="minorEastAsia" w:hAnsi="Palatino Linotype" w:cs="Arial"/>
          <w:b/>
          <w:sz w:val="24"/>
          <w:szCs w:val="24"/>
          <w:lang w:val="es-ES_tradnl" w:eastAsia="es-ES"/>
        </w:rPr>
        <w:t>Req.87…</w:t>
      </w:r>
      <w:proofErr w:type="spellStart"/>
      <w:r>
        <w:rPr>
          <w:rFonts w:ascii="Palatino Linotype" w:eastAsiaTheme="minorEastAsia" w:hAnsi="Palatino Linotype" w:cs="Arial"/>
          <w:b/>
          <w:sz w:val="24"/>
          <w:szCs w:val="24"/>
          <w:lang w:val="es-ES_tradnl" w:eastAsia="es-ES"/>
        </w:rPr>
        <w:t>pdf</w:t>
      </w:r>
      <w:proofErr w:type="spellEnd"/>
      <w:r>
        <w:rPr>
          <w:rFonts w:ascii="Palatino Linotype" w:eastAsiaTheme="minorEastAsia" w:hAnsi="Palatino Linotype" w:cs="Arial"/>
          <w:b/>
          <w:sz w:val="24"/>
          <w:szCs w:val="24"/>
          <w:lang w:val="es-ES_tradnl" w:eastAsia="es-ES"/>
        </w:rPr>
        <w:t xml:space="preserve">; </w:t>
      </w:r>
      <w:r>
        <w:rPr>
          <w:rFonts w:ascii="Palatino Linotype" w:eastAsiaTheme="minorEastAsia" w:hAnsi="Palatino Linotype" w:cs="Arial"/>
          <w:sz w:val="24"/>
          <w:szCs w:val="24"/>
          <w:lang w:val="es-ES_tradnl" w:eastAsia="es-ES"/>
        </w:rPr>
        <w:t xml:space="preserve">archivo </w:t>
      </w:r>
      <w:r w:rsidR="009A5C0C">
        <w:rPr>
          <w:rFonts w:ascii="Palatino Linotype" w:eastAsiaTheme="minorEastAsia" w:hAnsi="Palatino Linotype" w:cs="Arial"/>
          <w:sz w:val="24"/>
          <w:szCs w:val="24"/>
          <w:lang w:val="es-ES_tradnl" w:eastAsia="es-ES"/>
        </w:rPr>
        <w:t xml:space="preserve">que </w:t>
      </w:r>
      <w:r>
        <w:rPr>
          <w:rFonts w:ascii="Palatino Linotype" w:eastAsiaTheme="minorEastAsia" w:hAnsi="Palatino Linotype" w:cs="Arial"/>
          <w:sz w:val="24"/>
          <w:szCs w:val="24"/>
          <w:lang w:val="es-ES_tradnl" w:eastAsia="es-ES"/>
        </w:rPr>
        <w:t xml:space="preserve">se integra de veinticinco hojas mismas que corresponden a diversos oficios mediante los cuales se informa en términos generales a informes de actividades del coordinador de </w:t>
      </w:r>
      <w:r w:rsidR="00D13B83">
        <w:rPr>
          <w:rFonts w:ascii="Palatino Linotype" w:eastAsiaTheme="minorEastAsia" w:hAnsi="Palatino Linotype" w:cs="Arial"/>
          <w:sz w:val="24"/>
          <w:szCs w:val="24"/>
          <w:lang w:val="es-ES_tradnl" w:eastAsia="es-ES"/>
        </w:rPr>
        <w:t xml:space="preserve">fomento pecuario, </w:t>
      </w:r>
      <w:r w:rsidR="00D13B83" w:rsidRPr="008100D4">
        <w:rPr>
          <w:rFonts w:ascii="Palatino Linotype" w:eastAsiaTheme="minorEastAsia" w:hAnsi="Palatino Linotype" w:cs="Arial"/>
          <w:sz w:val="24"/>
          <w:szCs w:val="24"/>
          <w:lang w:val="es-ES_tradnl" w:eastAsia="es-ES"/>
        </w:rPr>
        <w:t>certificado de</w:t>
      </w:r>
      <w:r w:rsidR="008100D4" w:rsidRPr="008100D4">
        <w:rPr>
          <w:rFonts w:ascii="Palatino Linotype" w:eastAsiaTheme="minorEastAsia" w:hAnsi="Palatino Linotype" w:cs="Arial"/>
          <w:sz w:val="24"/>
          <w:szCs w:val="24"/>
          <w:lang w:val="es-ES_tradnl" w:eastAsia="es-ES"/>
        </w:rPr>
        <w:t xml:space="preserve"> no</w:t>
      </w:r>
      <w:r w:rsidR="00D13B83" w:rsidRPr="008100D4">
        <w:rPr>
          <w:rFonts w:ascii="Palatino Linotype" w:eastAsiaTheme="minorEastAsia" w:hAnsi="Palatino Linotype" w:cs="Arial"/>
          <w:sz w:val="24"/>
          <w:szCs w:val="24"/>
          <w:lang w:val="es-ES_tradnl" w:eastAsia="es-ES"/>
        </w:rPr>
        <w:t xml:space="preserve"> antecedente</w:t>
      </w:r>
      <w:r w:rsidR="008100D4" w:rsidRPr="008100D4">
        <w:rPr>
          <w:rFonts w:ascii="Palatino Linotype" w:eastAsiaTheme="minorEastAsia" w:hAnsi="Palatino Linotype" w:cs="Arial"/>
          <w:sz w:val="24"/>
          <w:szCs w:val="24"/>
          <w:lang w:val="es-ES_tradnl" w:eastAsia="es-ES"/>
        </w:rPr>
        <w:t>s</w:t>
      </w:r>
      <w:r w:rsidR="00D13B83" w:rsidRPr="008100D4">
        <w:rPr>
          <w:rFonts w:ascii="Palatino Linotype" w:eastAsiaTheme="minorEastAsia" w:hAnsi="Palatino Linotype" w:cs="Arial"/>
          <w:sz w:val="24"/>
          <w:szCs w:val="24"/>
          <w:lang w:val="es-ES_tradnl" w:eastAsia="es-ES"/>
        </w:rPr>
        <w:t xml:space="preserve"> penales,</w:t>
      </w:r>
      <w:r w:rsidR="00D13B83">
        <w:rPr>
          <w:rFonts w:ascii="Palatino Linotype" w:eastAsiaTheme="minorEastAsia" w:hAnsi="Palatino Linotype" w:cs="Arial"/>
          <w:sz w:val="24"/>
          <w:szCs w:val="24"/>
          <w:lang w:val="es-ES_tradnl" w:eastAsia="es-ES"/>
        </w:rPr>
        <w:t xml:space="preserve"> pase de entrada de fecha 4 de septiembre de 2019, alcances y cumplimiento de metas de acuerdo al formato de calendarización de metas de actividad por proyecto del primer trimestre 2019</w:t>
      </w:r>
      <w:r w:rsidR="009A5C0C">
        <w:rPr>
          <w:rFonts w:ascii="Palatino Linotype" w:eastAsiaTheme="minorEastAsia" w:hAnsi="Palatino Linotype" w:cs="Arial"/>
          <w:sz w:val="24"/>
          <w:szCs w:val="24"/>
          <w:lang w:val="es-ES_tradnl" w:eastAsia="es-ES"/>
        </w:rPr>
        <w:t>, D</w:t>
      </w:r>
      <w:r w:rsidR="00D13B83">
        <w:rPr>
          <w:rFonts w:ascii="Palatino Linotype" w:eastAsiaTheme="minorEastAsia" w:hAnsi="Palatino Linotype" w:cs="Arial"/>
          <w:sz w:val="24"/>
          <w:szCs w:val="24"/>
          <w:lang w:val="es-ES_tradnl" w:eastAsia="es-ES"/>
        </w:rPr>
        <w:t>irección de Desarrollo Agrícola y Pecuario, Avance Trimestral de los meses de abril, mayo y junio el cual</w:t>
      </w:r>
      <w:r w:rsidR="0069721C">
        <w:rPr>
          <w:rFonts w:ascii="Palatino Linotype" w:eastAsiaTheme="minorEastAsia" w:hAnsi="Palatino Linotype" w:cs="Arial"/>
          <w:sz w:val="24"/>
          <w:szCs w:val="24"/>
          <w:lang w:val="es-ES_tradnl" w:eastAsia="es-ES"/>
        </w:rPr>
        <w:t xml:space="preserve"> ha sufrido</w:t>
      </w:r>
      <w:r w:rsidR="00D13B83">
        <w:rPr>
          <w:rFonts w:ascii="Palatino Linotype" w:eastAsiaTheme="minorEastAsia" w:hAnsi="Palatino Linotype" w:cs="Arial"/>
          <w:sz w:val="24"/>
          <w:szCs w:val="24"/>
          <w:lang w:val="es-ES_tradnl" w:eastAsia="es-ES"/>
        </w:rPr>
        <w:t xml:space="preserve"> au</w:t>
      </w:r>
      <w:r w:rsidR="008100D4">
        <w:rPr>
          <w:rFonts w:ascii="Palatino Linotype" w:eastAsiaTheme="minorEastAsia" w:hAnsi="Palatino Linotype" w:cs="Arial"/>
          <w:sz w:val="24"/>
          <w:szCs w:val="24"/>
          <w:lang w:val="es-ES_tradnl" w:eastAsia="es-ES"/>
        </w:rPr>
        <w:t xml:space="preserve">mento, disminución  y creación </w:t>
      </w:r>
      <w:r w:rsidR="00D13B83">
        <w:rPr>
          <w:rFonts w:ascii="Palatino Linotype" w:eastAsiaTheme="minorEastAsia" w:hAnsi="Palatino Linotype" w:cs="Arial"/>
          <w:sz w:val="24"/>
          <w:szCs w:val="24"/>
          <w:lang w:val="es-ES_tradnl" w:eastAsia="es-ES"/>
        </w:rPr>
        <w:t xml:space="preserve">de nuevas metas para tal periodo, Dictamen de reconducción y actualización programática-presupuestal para resultados de fecha 1 de julio 2019, </w:t>
      </w:r>
      <w:r w:rsidR="0069721C">
        <w:rPr>
          <w:rFonts w:ascii="Palatino Linotype" w:eastAsiaTheme="minorEastAsia" w:hAnsi="Palatino Linotype" w:cs="Arial"/>
          <w:sz w:val="24"/>
          <w:szCs w:val="24"/>
          <w:lang w:val="es-ES_tradnl" w:eastAsia="es-ES"/>
        </w:rPr>
        <w:t>Avance trimestral que comprende los meses de julio, agosto y septiembre, formato de Calendarización de me</w:t>
      </w:r>
      <w:r w:rsidR="009A5C0C">
        <w:rPr>
          <w:rFonts w:ascii="Palatino Linotype" w:eastAsiaTheme="minorEastAsia" w:hAnsi="Palatino Linotype" w:cs="Arial"/>
          <w:sz w:val="24"/>
          <w:szCs w:val="24"/>
          <w:lang w:val="es-ES_tradnl" w:eastAsia="es-ES"/>
        </w:rPr>
        <w:t>tas de actividad por proyecto, Título III Capí</w:t>
      </w:r>
      <w:r w:rsidR="0069721C">
        <w:rPr>
          <w:rFonts w:ascii="Palatino Linotype" w:eastAsiaTheme="minorEastAsia" w:hAnsi="Palatino Linotype" w:cs="Arial"/>
          <w:sz w:val="24"/>
          <w:szCs w:val="24"/>
          <w:lang w:val="es-ES_tradnl" w:eastAsia="es-ES"/>
        </w:rPr>
        <w:t>tulo Primero de la Ley Orgánica Municipal del Estado de México artículo 48 fracción VI, Currículum Vitae clasificado, solicitud</w:t>
      </w:r>
      <w:r w:rsidR="00675981">
        <w:rPr>
          <w:rFonts w:ascii="Palatino Linotype" w:eastAsiaTheme="minorEastAsia" w:hAnsi="Palatino Linotype" w:cs="Arial"/>
          <w:sz w:val="24"/>
          <w:szCs w:val="24"/>
          <w:lang w:val="es-ES_tradnl" w:eastAsia="es-ES"/>
        </w:rPr>
        <w:t>es</w:t>
      </w:r>
      <w:r w:rsidR="0069721C">
        <w:rPr>
          <w:rFonts w:ascii="Palatino Linotype" w:eastAsiaTheme="minorEastAsia" w:hAnsi="Palatino Linotype" w:cs="Arial"/>
          <w:sz w:val="24"/>
          <w:szCs w:val="24"/>
          <w:lang w:val="es-ES_tradnl" w:eastAsia="es-ES"/>
        </w:rPr>
        <w:t xml:space="preserve"> de empleo en versión pú</w:t>
      </w:r>
      <w:r w:rsidR="00675981">
        <w:rPr>
          <w:rFonts w:ascii="Palatino Linotype" w:eastAsiaTheme="minorEastAsia" w:hAnsi="Palatino Linotype" w:cs="Arial"/>
          <w:sz w:val="24"/>
          <w:szCs w:val="24"/>
          <w:lang w:val="es-ES_tradnl" w:eastAsia="es-ES"/>
        </w:rPr>
        <w:t>blica de</w:t>
      </w:r>
      <w:r w:rsidR="00DB4AD1">
        <w:rPr>
          <w:rFonts w:ascii="Palatino Linotype" w:eastAsiaTheme="minorEastAsia" w:hAnsi="Palatino Linotype" w:cs="Arial"/>
          <w:sz w:val="24"/>
          <w:szCs w:val="24"/>
          <w:lang w:val="es-ES_tradnl" w:eastAsia="es-ES"/>
        </w:rPr>
        <w:t>l Director de Desarrollo Agrícola y Pecuario y del Jefe de Enlace Ejidal, (documentales en las que se dejaron datos como la edad, fecha de nacimiento, nombre y domicilio de datos familiares)</w:t>
      </w:r>
      <w:r w:rsidR="00675981">
        <w:rPr>
          <w:rFonts w:ascii="Palatino Linotype" w:eastAsiaTheme="minorEastAsia" w:hAnsi="Palatino Linotype" w:cs="Arial"/>
          <w:sz w:val="24"/>
          <w:szCs w:val="24"/>
          <w:lang w:val="es-ES_tradnl" w:eastAsia="es-ES"/>
        </w:rPr>
        <w:t>.</w:t>
      </w:r>
    </w:p>
    <w:p w14:paraId="0C24062C" w14:textId="77777777" w:rsidR="009C056E" w:rsidRPr="00C65DA7" w:rsidRDefault="009C056E" w:rsidP="009C056E">
      <w:pPr>
        <w:pStyle w:val="Prrafodelista"/>
        <w:spacing w:after="0" w:line="360" w:lineRule="auto"/>
        <w:jc w:val="both"/>
        <w:rPr>
          <w:rFonts w:ascii="Palatino Linotype" w:eastAsiaTheme="minorEastAsia" w:hAnsi="Palatino Linotype" w:cs="Arial"/>
          <w:sz w:val="24"/>
          <w:szCs w:val="24"/>
          <w:lang w:val="es-ES_tradnl" w:eastAsia="es-ES"/>
        </w:rPr>
      </w:pPr>
    </w:p>
    <w:p w14:paraId="6883DA82" w14:textId="422BEC65" w:rsidR="004B0D10" w:rsidRPr="004B0D10" w:rsidRDefault="004B0D10" w:rsidP="009C056E">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4B0D10">
        <w:rPr>
          <w:rFonts w:ascii="Palatino Linotype" w:eastAsia="Calibri" w:hAnsi="Palatino Linotype" w:cs="Arial"/>
          <w:sz w:val="24"/>
          <w:szCs w:val="24"/>
          <w:lang w:val="es-AR" w:eastAsia="es-ES"/>
        </w:rPr>
        <w:t>El</w:t>
      </w:r>
      <w:r w:rsidRPr="004B0D10">
        <w:rPr>
          <w:rFonts w:ascii="Palatino Linotype" w:eastAsia="Times New Roman" w:hAnsi="Palatino Linotype" w:cs="Arial"/>
          <w:sz w:val="24"/>
          <w:szCs w:val="24"/>
          <w:lang w:val="es-ES" w:eastAsia="es-ES"/>
        </w:rPr>
        <w:t xml:space="preserve"> día </w:t>
      </w:r>
      <w:r w:rsidR="00624107">
        <w:rPr>
          <w:rFonts w:ascii="Palatino Linotype" w:eastAsia="Times New Roman" w:hAnsi="Palatino Linotype" w:cs="Arial"/>
          <w:b/>
          <w:sz w:val="24"/>
          <w:szCs w:val="24"/>
          <w:lang w:val="es-ES" w:eastAsia="es-ES"/>
        </w:rPr>
        <w:t xml:space="preserve">tres (03) </w:t>
      </w:r>
      <w:r w:rsidR="00675981">
        <w:rPr>
          <w:rFonts w:ascii="Palatino Linotype" w:eastAsia="Times New Roman" w:hAnsi="Palatino Linotype" w:cs="Arial"/>
          <w:b/>
          <w:sz w:val="24"/>
          <w:szCs w:val="24"/>
          <w:lang w:val="es-ES" w:eastAsia="es-ES"/>
        </w:rPr>
        <w:t xml:space="preserve">y veintiocho (28) </w:t>
      </w:r>
      <w:r w:rsidR="00624107">
        <w:rPr>
          <w:rFonts w:ascii="Palatino Linotype" w:eastAsia="Times New Roman" w:hAnsi="Palatino Linotype" w:cs="Arial"/>
          <w:b/>
          <w:sz w:val="24"/>
          <w:szCs w:val="24"/>
          <w:lang w:val="es-ES" w:eastAsia="es-ES"/>
        </w:rPr>
        <w:t>de octubre</w:t>
      </w:r>
      <w:r w:rsidRPr="004B0D10">
        <w:rPr>
          <w:rFonts w:ascii="Palatino Linotype" w:eastAsia="Times New Roman" w:hAnsi="Palatino Linotype" w:cs="Arial"/>
          <w:b/>
          <w:sz w:val="24"/>
          <w:szCs w:val="24"/>
          <w:lang w:val="es-ES" w:eastAsia="es-ES"/>
        </w:rPr>
        <w:t xml:space="preserve"> </w:t>
      </w:r>
      <w:r w:rsidRPr="004B0D10">
        <w:rPr>
          <w:rFonts w:ascii="Palatino Linotype" w:eastAsia="Times New Roman" w:hAnsi="Palatino Linotype" w:cs="Arial"/>
          <w:sz w:val="24"/>
          <w:szCs w:val="24"/>
          <w:lang w:val="es-ES" w:eastAsia="es-ES"/>
        </w:rPr>
        <w:t>de dos mil diecin</w:t>
      </w:r>
      <w:r w:rsidR="00624107">
        <w:rPr>
          <w:rFonts w:ascii="Palatino Linotype" w:eastAsia="Times New Roman" w:hAnsi="Palatino Linotype" w:cs="Arial"/>
          <w:sz w:val="24"/>
          <w:szCs w:val="24"/>
          <w:lang w:val="es-ES" w:eastAsia="es-ES"/>
        </w:rPr>
        <w:t>ueve, el particular interpuso los</w:t>
      </w:r>
      <w:r w:rsidRPr="004B0D10">
        <w:rPr>
          <w:rFonts w:ascii="Palatino Linotype" w:eastAsia="Times New Roman" w:hAnsi="Palatino Linotype" w:cs="Arial"/>
          <w:sz w:val="24"/>
          <w:szCs w:val="24"/>
          <w:lang w:val="es-ES" w:eastAsia="es-ES"/>
        </w:rPr>
        <w:t xml:space="preserve"> recurso</w:t>
      </w:r>
      <w:r w:rsidR="00624107">
        <w:rPr>
          <w:rFonts w:ascii="Palatino Linotype" w:eastAsia="Times New Roman" w:hAnsi="Palatino Linotype" w:cs="Arial"/>
          <w:sz w:val="24"/>
          <w:szCs w:val="24"/>
          <w:lang w:val="es-ES" w:eastAsia="es-ES"/>
        </w:rPr>
        <w:t>s</w:t>
      </w:r>
      <w:r w:rsidRPr="004B0D10">
        <w:rPr>
          <w:rFonts w:ascii="Palatino Linotype" w:eastAsia="Times New Roman" w:hAnsi="Palatino Linotype" w:cs="Arial"/>
          <w:sz w:val="24"/>
          <w:szCs w:val="24"/>
          <w:lang w:val="es-ES" w:eastAsia="es-ES"/>
        </w:rPr>
        <w:t xml:space="preserve"> de revisión, en contra de la</w:t>
      </w:r>
      <w:r w:rsidR="00624107">
        <w:rPr>
          <w:rFonts w:ascii="Palatino Linotype" w:eastAsia="Times New Roman" w:hAnsi="Palatino Linotype" w:cs="Arial"/>
          <w:sz w:val="24"/>
          <w:szCs w:val="24"/>
          <w:lang w:val="es-ES" w:eastAsia="es-ES"/>
        </w:rPr>
        <w:t xml:space="preserve">s </w:t>
      </w:r>
      <w:r w:rsidRPr="004B0D10">
        <w:rPr>
          <w:rFonts w:ascii="Palatino Linotype" w:eastAsia="Times New Roman" w:hAnsi="Palatino Linotype" w:cs="Arial"/>
          <w:sz w:val="24"/>
          <w:szCs w:val="24"/>
          <w:lang w:val="es-ES" w:eastAsia="es-ES"/>
        </w:rPr>
        <w:t>respuesta</w:t>
      </w:r>
      <w:r w:rsidR="00624107">
        <w:rPr>
          <w:rFonts w:ascii="Palatino Linotype" w:eastAsia="Times New Roman" w:hAnsi="Palatino Linotype" w:cs="Arial"/>
          <w:sz w:val="24"/>
          <w:szCs w:val="24"/>
          <w:lang w:val="es-ES" w:eastAsia="es-ES"/>
        </w:rPr>
        <w:t>s</w:t>
      </w:r>
      <w:r w:rsidRPr="004B0D10">
        <w:rPr>
          <w:rFonts w:ascii="Palatino Linotype" w:eastAsia="Times New Roman" w:hAnsi="Palatino Linotype" w:cs="Arial"/>
          <w:sz w:val="24"/>
          <w:szCs w:val="24"/>
          <w:lang w:val="es-ES" w:eastAsia="es-ES"/>
        </w:rPr>
        <w:t>, señalando como:</w:t>
      </w:r>
      <w:bookmarkStart w:id="1" w:name="_Toc462307683"/>
      <w:bookmarkStart w:id="2" w:name="_Toc472427085"/>
      <w:bookmarkStart w:id="3" w:name="_Toc472500652"/>
    </w:p>
    <w:p w14:paraId="2562A68A" w14:textId="77777777" w:rsidR="004B0D10" w:rsidRPr="004B0D10" w:rsidRDefault="004B0D10" w:rsidP="009C056E">
      <w:pPr>
        <w:spacing w:after="0" w:line="360" w:lineRule="auto"/>
        <w:ind w:right="616"/>
        <w:contextualSpacing/>
        <w:jc w:val="both"/>
        <w:rPr>
          <w:rFonts w:ascii="Palatino Linotype" w:eastAsiaTheme="minorEastAsia" w:hAnsi="Palatino Linotype" w:cs="Arial"/>
          <w:i/>
          <w:lang w:val="es-ES_tradnl" w:eastAsia="es-ES"/>
        </w:rPr>
      </w:pPr>
    </w:p>
    <w:p w14:paraId="549BB288" w14:textId="77777777" w:rsidR="004B0D10" w:rsidRPr="004B0D10" w:rsidRDefault="004B0D10" w:rsidP="009C056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4B0D10">
        <w:rPr>
          <w:rFonts w:ascii="Palatino Linotype" w:eastAsiaTheme="majorEastAsia" w:hAnsi="Palatino Linotype" w:cstheme="majorBidi"/>
          <w:b/>
          <w:sz w:val="24"/>
          <w:szCs w:val="24"/>
          <w:lang w:val="es-ES" w:eastAsia="es-ES"/>
        </w:rPr>
        <w:t>Acto impugnado</w:t>
      </w:r>
      <w:r w:rsidRPr="004B0D10">
        <w:rPr>
          <w:rFonts w:ascii="Palatino Linotype" w:eastAsiaTheme="majorEastAsia" w:hAnsi="Palatino Linotype" w:cstheme="majorBidi"/>
          <w:b/>
          <w:i/>
          <w:sz w:val="24"/>
          <w:szCs w:val="24"/>
          <w:lang w:val="es-ES" w:eastAsia="es-ES"/>
        </w:rPr>
        <w:t>:</w:t>
      </w:r>
      <w:bookmarkEnd w:id="1"/>
      <w:bookmarkEnd w:id="2"/>
      <w:bookmarkEnd w:id="3"/>
      <w:r w:rsidRPr="004B0D10">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741CE04C" w14:textId="77777777" w:rsidR="004B0D10" w:rsidRPr="004B0D10" w:rsidRDefault="004B0D10" w:rsidP="009C056E">
      <w:pPr>
        <w:spacing w:after="0" w:line="360" w:lineRule="auto"/>
        <w:ind w:right="616"/>
        <w:contextualSpacing/>
        <w:jc w:val="both"/>
        <w:rPr>
          <w:rFonts w:ascii="Palatino Linotype" w:eastAsiaTheme="majorEastAsia" w:hAnsi="Palatino Linotype" w:cstheme="majorBidi"/>
          <w:b/>
          <w:sz w:val="24"/>
          <w:szCs w:val="24"/>
          <w:lang w:val="es-ES" w:eastAsia="es-ES"/>
        </w:rPr>
      </w:pPr>
    </w:p>
    <w:p w14:paraId="12D5BC19" w14:textId="77777777" w:rsidR="00624107" w:rsidRDefault="004B0D10" w:rsidP="009C056E">
      <w:pPr>
        <w:spacing w:after="0" w:line="360" w:lineRule="auto"/>
        <w:ind w:left="567" w:right="616"/>
        <w:contextualSpacing/>
        <w:jc w:val="both"/>
        <w:rPr>
          <w:rFonts w:ascii="Palatino Linotype" w:eastAsia="Calibri" w:hAnsi="Palatino Linotype" w:cs="Arial"/>
          <w:i/>
          <w:lang w:val="es-ES" w:eastAsia="es-ES"/>
        </w:rPr>
      </w:pPr>
      <w:r w:rsidRPr="004B0D10">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624107" w:rsidRPr="00624107">
        <w:rPr>
          <w:rFonts w:ascii="Palatino Linotype" w:eastAsiaTheme="majorEastAsia" w:hAnsi="Palatino Linotype" w:cstheme="majorBidi"/>
          <w:i/>
          <w:lang w:eastAsia="es-ES"/>
        </w:rPr>
        <w:t>La respuesta obscura otorgada a mi solicitud</w:t>
      </w:r>
      <w:r w:rsidRPr="004B0D10">
        <w:rPr>
          <w:rFonts w:ascii="Palatino Linotype" w:eastAsiaTheme="majorEastAsia" w:hAnsi="Palatino Linotype" w:cstheme="majorBidi"/>
          <w:i/>
          <w:lang w:eastAsia="es-ES"/>
        </w:rPr>
        <w:t xml:space="preserve"> “(sic</w:t>
      </w:r>
      <w:r w:rsidRPr="004B0D10">
        <w:rPr>
          <w:rFonts w:ascii="Palatino Linotype" w:eastAsia="Calibri" w:hAnsi="Palatino Linotype" w:cs="Arial"/>
          <w:i/>
          <w:lang w:val="es-ES" w:eastAsia="es-ES"/>
        </w:rPr>
        <w:t>)</w:t>
      </w:r>
    </w:p>
    <w:p w14:paraId="11BC8776" w14:textId="77777777" w:rsidR="00675981" w:rsidRDefault="00624107" w:rsidP="009C056E">
      <w:pPr>
        <w:spacing w:after="0" w:line="360" w:lineRule="auto"/>
        <w:ind w:left="567" w:right="616"/>
        <w:contextualSpacing/>
        <w:jc w:val="both"/>
        <w:rPr>
          <w:rFonts w:ascii="Palatino Linotype" w:eastAsia="Calibri" w:hAnsi="Palatino Linotype" w:cs="Arial"/>
          <w:i/>
          <w:lang w:val="es-ES" w:eastAsia="es-ES"/>
        </w:rPr>
      </w:pPr>
      <w:r>
        <w:rPr>
          <w:rFonts w:ascii="Palatino Linotype" w:eastAsia="Calibri" w:hAnsi="Palatino Linotype" w:cs="Arial"/>
          <w:i/>
          <w:lang w:val="es-ES" w:eastAsia="es-ES"/>
        </w:rPr>
        <w:t>“</w:t>
      </w:r>
      <w:r w:rsidRPr="00624107">
        <w:rPr>
          <w:rFonts w:ascii="Palatino Linotype" w:eastAsia="Calibri" w:hAnsi="Palatino Linotype" w:cs="Arial"/>
          <w:i/>
          <w:lang w:eastAsia="es-ES"/>
        </w:rPr>
        <w:t>La respuesta que me dieron y que oculta información</w:t>
      </w:r>
      <w:r>
        <w:rPr>
          <w:rFonts w:ascii="Palatino Linotype" w:eastAsia="Calibri" w:hAnsi="Palatino Linotype" w:cs="Arial"/>
          <w:i/>
          <w:lang w:val="es-ES" w:eastAsia="es-ES"/>
        </w:rPr>
        <w:t>”</w:t>
      </w:r>
    </w:p>
    <w:p w14:paraId="2C9DC18E" w14:textId="24D57795" w:rsidR="004B0D10" w:rsidRPr="004B0D10" w:rsidRDefault="00675981" w:rsidP="009C056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Pr>
          <w:rFonts w:ascii="Palatino Linotype" w:eastAsia="Calibri" w:hAnsi="Palatino Linotype" w:cs="Arial"/>
          <w:i/>
          <w:lang w:val="es-ES" w:eastAsia="es-ES"/>
        </w:rPr>
        <w:t>“</w:t>
      </w:r>
      <w:r w:rsidRPr="00675981">
        <w:rPr>
          <w:rFonts w:ascii="Palatino Linotype" w:eastAsia="Calibri" w:hAnsi="Palatino Linotype" w:cs="Arial"/>
          <w:i/>
          <w:lang w:eastAsia="es-ES"/>
        </w:rPr>
        <w:t>La respuesta emitida</w:t>
      </w:r>
      <w:r>
        <w:rPr>
          <w:rFonts w:ascii="Palatino Linotype" w:eastAsia="Calibri" w:hAnsi="Palatino Linotype" w:cs="Arial"/>
          <w:i/>
          <w:lang w:val="es-ES" w:eastAsia="es-ES"/>
        </w:rPr>
        <w:t xml:space="preserve">” </w:t>
      </w:r>
      <w:r w:rsidR="00624107">
        <w:rPr>
          <w:rFonts w:ascii="Palatino Linotype" w:eastAsia="Calibri" w:hAnsi="Palatino Linotype" w:cs="Arial"/>
          <w:i/>
          <w:lang w:val="es-ES" w:eastAsia="es-ES"/>
        </w:rPr>
        <w:t>(Sic)</w:t>
      </w:r>
      <w:r w:rsidR="004B0D10" w:rsidRPr="004B0D10">
        <w:rPr>
          <w:rFonts w:ascii="Palatino Linotype" w:eastAsia="Calibri" w:hAnsi="Palatino Linotype" w:cs="Arial"/>
          <w:i/>
          <w:lang w:val="es-ES" w:eastAsia="es-ES"/>
        </w:rPr>
        <w:t xml:space="preserve">; </w:t>
      </w:r>
      <w:r w:rsidR="004B0D10" w:rsidRPr="004B0D10">
        <w:rPr>
          <w:rFonts w:ascii="Palatino Linotype" w:eastAsia="Calibri" w:hAnsi="Palatino Linotype" w:cs="Arial"/>
          <w:b/>
          <w:lang w:val="es-ES" w:eastAsia="es-ES"/>
        </w:rPr>
        <w:t>y como</w:t>
      </w:r>
      <w:r w:rsidR="004B0D10" w:rsidRPr="004B0D10">
        <w:rPr>
          <w:rFonts w:ascii="Palatino Linotype" w:eastAsia="Calibri" w:hAnsi="Palatino Linotype" w:cs="Arial"/>
          <w:lang w:val="es-ES" w:eastAsia="es-ES"/>
        </w:rPr>
        <w:t xml:space="preserve"> </w:t>
      </w:r>
    </w:p>
    <w:p w14:paraId="3B174073" w14:textId="77777777" w:rsidR="004B0D10" w:rsidRPr="004B0D10" w:rsidRDefault="004B0D10" w:rsidP="009C056E">
      <w:pPr>
        <w:spacing w:after="0" w:line="360" w:lineRule="auto"/>
        <w:ind w:right="616"/>
        <w:contextualSpacing/>
        <w:jc w:val="both"/>
        <w:rPr>
          <w:rFonts w:ascii="Palatino Linotype" w:eastAsiaTheme="minorEastAsia" w:hAnsi="Palatino Linotype" w:cs="Arial"/>
          <w:i/>
          <w:lang w:val="es-ES_tradnl" w:eastAsia="es-ES"/>
        </w:rPr>
      </w:pPr>
    </w:p>
    <w:p w14:paraId="061049C8" w14:textId="77777777" w:rsidR="004B0D10" w:rsidRPr="004B0D10" w:rsidRDefault="004B0D10" w:rsidP="009C056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4B0D10">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4B0D10">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9EB3481" w14:textId="6EF9FFDB" w:rsidR="004B0D10" w:rsidRDefault="004B0D10" w:rsidP="009C056E">
      <w:pPr>
        <w:spacing w:after="0" w:line="360" w:lineRule="auto"/>
        <w:ind w:left="567" w:right="616"/>
        <w:contextualSpacing/>
        <w:jc w:val="both"/>
        <w:rPr>
          <w:rFonts w:ascii="Palatino Linotype" w:eastAsiaTheme="minorEastAsia" w:hAnsi="Palatino Linotype" w:cs="Arial"/>
          <w:i/>
          <w:lang w:val="es-ES_tradnl" w:eastAsia="es-ES"/>
        </w:rPr>
      </w:pPr>
      <w:r w:rsidRPr="004B0D10">
        <w:rPr>
          <w:rFonts w:ascii="Palatino Linotype" w:eastAsiaTheme="majorEastAsia" w:hAnsi="Palatino Linotype" w:cstheme="majorBidi"/>
          <w:i/>
          <w:lang w:eastAsia="es-ES"/>
        </w:rPr>
        <w:t>“</w:t>
      </w:r>
      <w:r w:rsidR="00624107" w:rsidRPr="00624107">
        <w:rPr>
          <w:rFonts w:ascii="Palatino Linotype" w:eastAsiaTheme="majorEastAsia" w:hAnsi="Palatino Linotype" w:cstheme="majorBidi"/>
          <w:b/>
          <w:i/>
          <w:lang w:eastAsia="es-ES"/>
        </w:rPr>
        <w:t>Omiten proporcionar los registros de asistencia</w:t>
      </w:r>
      <w:r w:rsidR="00624107" w:rsidRPr="00624107">
        <w:rPr>
          <w:rFonts w:ascii="Palatino Linotype" w:eastAsiaTheme="majorEastAsia" w:hAnsi="Palatino Linotype" w:cstheme="majorBidi"/>
          <w:i/>
          <w:lang w:eastAsia="es-ES"/>
        </w:rPr>
        <w:t xml:space="preserve"> de</w:t>
      </w:r>
      <w:r w:rsidR="00624107">
        <w:rPr>
          <w:rFonts w:ascii="Palatino Linotype" w:eastAsiaTheme="majorEastAsia" w:hAnsi="Palatino Linotype" w:cstheme="majorBidi"/>
          <w:i/>
          <w:lang w:eastAsia="es-ES"/>
        </w:rPr>
        <w:t>…</w:t>
      </w:r>
      <w:r w:rsidR="00624107" w:rsidRPr="00624107">
        <w:rPr>
          <w:rFonts w:ascii="Palatino Linotype" w:eastAsiaTheme="majorEastAsia" w:hAnsi="Palatino Linotype" w:cstheme="majorBidi"/>
          <w:i/>
          <w:lang w:eastAsia="es-ES"/>
        </w:rPr>
        <w:t>,</w:t>
      </w:r>
      <w:r w:rsidR="000547AD">
        <w:rPr>
          <w:rFonts w:ascii="Palatino Linotype" w:eastAsiaTheme="majorEastAsia" w:hAnsi="Palatino Linotype" w:cstheme="majorBidi"/>
          <w:i/>
          <w:lang w:eastAsia="es-ES"/>
        </w:rPr>
        <w:t xml:space="preserve">   </w:t>
      </w:r>
      <w:r w:rsidR="00624107" w:rsidRPr="00624107">
        <w:rPr>
          <w:rFonts w:ascii="Palatino Linotype" w:eastAsiaTheme="majorEastAsia" w:hAnsi="Palatino Linotype" w:cstheme="majorBidi"/>
          <w:i/>
          <w:lang w:eastAsia="es-ES"/>
        </w:rPr>
        <w:t xml:space="preserve"> toda </w:t>
      </w:r>
      <w:r w:rsidR="000547AD">
        <w:rPr>
          <w:rFonts w:ascii="Palatino Linotype" w:eastAsiaTheme="majorEastAsia" w:hAnsi="Palatino Linotype" w:cstheme="majorBidi"/>
          <w:i/>
          <w:lang w:eastAsia="es-ES"/>
        </w:rPr>
        <w:t xml:space="preserve"> </w:t>
      </w:r>
      <w:r w:rsidR="00624107" w:rsidRPr="00624107">
        <w:rPr>
          <w:rFonts w:ascii="Palatino Linotype" w:eastAsiaTheme="majorEastAsia" w:hAnsi="Palatino Linotype" w:cstheme="majorBidi"/>
          <w:i/>
          <w:lang w:eastAsia="es-ES"/>
        </w:rPr>
        <w:t>vez</w:t>
      </w:r>
      <w:r w:rsidR="000547AD">
        <w:rPr>
          <w:rFonts w:ascii="Palatino Linotype" w:eastAsiaTheme="majorEastAsia" w:hAnsi="Palatino Linotype" w:cstheme="majorBidi"/>
          <w:i/>
          <w:lang w:eastAsia="es-ES"/>
        </w:rPr>
        <w:t xml:space="preserve"> </w:t>
      </w:r>
      <w:r w:rsidR="00624107" w:rsidRPr="00624107">
        <w:rPr>
          <w:rFonts w:ascii="Palatino Linotype" w:eastAsiaTheme="majorEastAsia" w:hAnsi="Palatino Linotype" w:cstheme="majorBidi"/>
          <w:i/>
          <w:lang w:eastAsia="es-ES"/>
        </w:rPr>
        <w:t xml:space="preserve"> que, </w:t>
      </w:r>
      <w:r w:rsidR="000547AD">
        <w:rPr>
          <w:rFonts w:ascii="Palatino Linotype" w:eastAsiaTheme="majorEastAsia" w:hAnsi="Palatino Linotype" w:cstheme="majorBidi"/>
          <w:i/>
          <w:lang w:eastAsia="es-ES"/>
        </w:rPr>
        <w:t xml:space="preserve">  </w:t>
      </w:r>
      <w:r w:rsidR="00624107" w:rsidRPr="00624107">
        <w:rPr>
          <w:rFonts w:ascii="Palatino Linotype" w:eastAsiaTheme="majorEastAsia" w:hAnsi="Palatino Linotype" w:cstheme="majorBidi"/>
          <w:i/>
          <w:lang w:eastAsia="es-ES"/>
        </w:rPr>
        <w:t xml:space="preserve">estando </w:t>
      </w:r>
      <w:r w:rsidR="000547AD" w:rsidRPr="000547AD">
        <w:rPr>
          <w:rFonts w:ascii="Palatino Linotype" w:eastAsiaTheme="majorEastAsia" w:hAnsi="Palatino Linotype" w:cstheme="majorBidi"/>
          <w:i/>
          <w:highlight w:val="black"/>
          <w:lang w:eastAsia="es-ES"/>
        </w:rPr>
        <w:t>---------------------------------------------------------------------------------------------------------------------------------------------------------------------------------------------------------------------------------------------------------------------------</w:t>
      </w:r>
      <w:r w:rsidR="00624107" w:rsidRPr="00624107">
        <w:rPr>
          <w:rFonts w:ascii="Palatino Linotype" w:eastAsiaTheme="majorEastAsia" w:hAnsi="Palatino Linotype" w:cstheme="majorBidi"/>
          <w:i/>
          <w:lang w:eastAsia="es-ES"/>
        </w:rPr>
        <w:t xml:space="preserve">, y sin embargo, a pesar de que no debió </w:t>
      </w:r>
      <w:r w:rsidR="00624107" w:rsidRPr="00624107">
        <w:rPr>
          <w:rFonts w:ascii="Palatino Linotype" w:eastAsiaTheme="majorEastAsia" w:hAnsi="Palatino Linotype" w:cstheme="majorBidi"/>
          <w:i/>
          <w:u w:val="single"/>
          <w:lang w:eastAsia="es-ES"/>
        </w:rPr>
        <w:t>haber sido contratado y</w:t>
      </w:r>
      <w:r w:rsidR="00624107" w:rsidRPr="00624107">
        <w:rPr>
          <w:rFonts w:ascii="Palatino Linotype" w:eastAsiaTheme="majorEastAsia" w:hAnsi="Palatino Linotype" w:cstheme="majorBidi"/>
          <w:i/>
          <w:lang w:eastAsia="es-ES"/>
        </w:rPr>
        <w:t xml:space="preserve"> por consiguiente procede que devuelva lo que indebidamente se le ha pagado como sueldo desde que fue contratado irregularmente, no le han descontado tampoco los días que falta a trabajar </w:t>
      </w:r>
      <w:r w:rsidR="000547AD" w:rsidRPr="000547AD">
        <w:rPr>
          <w:rFonts w:ascii="Palatino Linotype" w:eastAsiaTheme="majorEastAsia" w:hAnsi="Palatino Linotype" w:cstheme="majorBidi"/>
          <w:i/>
          <w:highlight w:val="black"/>
          <w:lang w:eastAsia="es-ES"/>
        </w:rPr>
        <w:t>-----------------------------------------------------------</w:t>
      </w:r>
      <w:r w:rsidR="00624107" w:rsidRPr="00624107">
        <w:rPr>
          <w:rFonts w:ascii="Palatino Linotype" w:eastAsiaTheme="majorEastAsia" w:hAnsi="Palatino Linotype" w:cstheme="majorBidi"/>
          <w:i/>
          <w:lang w:eastAsia="es-ES"/>
        </w:rPr>
        <w:t xml:space="preserve">. Falta información solicitada. </w:t>
      </w:r>
      <w:r w:rsidR="00624107" w:rsidRPr="00624107">
        <w:rPr>
          <w:rFonts w:ascii="Palatino Linotype" w:eastAsiaTheme="majorEastAsia" w:hAnsi="Palatino Linotype" w:cstheme="majorBidi"/>
          <w:b/>
          <w:i/>
          <w:lang w:eastAsia="es-ES"/>
        </w:rPr>
        <w:t>La versión pública omite todos los datos que solicité</w:t>
      </w:r>
      <w:r w:rsidR="00624107" w:rsidRPr="00624107">
        <w:rPr>
          <w:rFonts w:ascii="Palatino Linotype" w:eastAsiaTheme="majorEastAsia" w:hAnsi="Palatino Linotype" w:cstheme="majorBidi"/>
          <w:i/>
          <w:lang w:eastAsia="es-ES"/>
        </w:rPr>
        <w:t xml:space="preserve"> conocer, por lo que la versión pública oculta datos que debieron hacer públicos. La contratación de la persona mencionada no está justificada</w:t>
      </w:r>
      <w:r w:rsidRPr="004B0D10">
        <w:rPr>
          <w:rFonts w:ascii="Palatino Linotype" w:eastAsiaTheme="majorEastAsia" w:hAnsi="Palatino Linotype" w:cstheme="majorBidi"/>
          <w:i/>
          <w:lang w:val="es-ES" w:eastAsia="es-ES"/>
        </w:rPr>
        <w:t xml:space="preserve">” </w:t>
      </w:r>
      <w:r w:rsidRPr="004B0D10">
        <w:rPr>
          <w:rFonts w:ascii="Palatino Linotype" w:eastAsiaTheme="minorEastAsia" w:hAnsi="Palatino Linotype" w:cs="Arial"/>
          <w:i/>
          <w:lang w:val="es-ES_tradnl" w:eastAsia="es-ES"/>
        </w:rPr>
        <w:t>(Sic)</w:t>
      </w:r>
    </w:p>
    <w:p w14:paraId="0F4A1135" w14:textId="77777777" w:rsidR="00624107" w:rsidRDefault="00624107" w:rsidP="009C056E">
      <w:pPr>
        <w:spacing w:after="0" w:line="360" w:lineRule="auto"/>
        <w:ind w:left="567" w:right="616"/>
        <w:contextualSpacing/>
        <w:jc w:val="both"/>
        <w:rPr>
          <w:rFonts w:ascii="Palatino Linotype" w:eastAsiaTheme="minorEastAsia" w:hAnsi="Palatino Linotype" w:cs="Arial"/>
          <w:i/>
          <w:lang w:val="es-ES_tradnl" w:eastAsia="es-ES"/>
        </w:rPr>
      </w:pPr>
    </w:p>
    <w:p w14:paraId="2782D7A7" w14:textId="663B1F4E" w:rsidR="00624107" w:rsidRDefault="00624107" w:rsidP="009C056E">
      <w:pPr>
        <w:spacing w:after="0" w:line="360" w:lineRule="auto"/>
        <w:ind w:left="567" w:right="616"/>
        <w:contextualSpacing/>
        <w:jc w:val="both"/>
        <w:rPr>
          <w:rFonts w:ascii="Palatino Linotype" w:eastAsiaTheme="majorEastAsia" w:hAnsi="Palatino Linotype" w:cstheme="majorBidi"/>
          <w:i/>
          <w:lang w:eastAsia="es-ES"/>
        </w:rPr>
      </w:pPr>
      <w:r>
        <w:rPr>
          <w:rFonts w:ascii="Palatino Linotype" w:eastAsiaTheme="majorEastAsia" w:hAnsi="Palatino Linotype" w:cstheme="majorBidi"/>
          <w:i/>
          <w:lang w:eastAsia="es-ES"/>
        </w:rPr>
        <w:t>“</w:t>
      </w:r>
      <w:r w:rsidRPr="00624107">
        <w:rPr>
          <w:rFonts w:ascii="Palatino Linotype" w:eastAsiaTheme="majorEastAsia" w:hAnsi="Palatino Linotype" w:cstheme="majorBidi"/>
          <w:i/>
          <w:lang w:eastAsia="es-ES"/>
        </w:rPr>
        <w:t xml:space="preserve">Resulta evidente que </w:t>
      </w:r>
      <w:r w:rsidRPr="00624107">
        <w:rPr>
          <w:rFonts w:ascii="Palatino Linotype" w:eastAsiaTheme="majorEastAsia" w:hAnsi="Palatino Linotype" w:cstheme="majorBidi"/>
          <w:b/>
          <w:i/>
          <w:lang w:eastAsia="es-ES"/>
        </w:rPr>
        <w:t>la versión pública fabricada para intentar dar respuesta a mi petición, es obscura y tiene la finalidad de ocultar la información que</w:t>
      </w:r>
      <w:r w:rsidRPr="00624107">
        <w:rPr>
          <w:rFonts w:ascii="Palatino Linotype" w:eastAsiaTheme="majorEastAsia" w:hAnsi="Palatino Linotype" w:cstheme="majorBidi"/>
          <w:i/>
          <w:lang w:eastAsia="es-ES"/>
        </w:rPr>
        <w:t xml:space="preserve"> </w:t>
      </w:r>
      <w:proofErr w:type="spellStart"/>
      <w:r w:rsidRPr="00624107">
        <w:rPr>
          <w:rFonts w:ascii="Palatino Linotype" w:eastAsiaTheme="majorEastAsia" w:hAnsi="Palatino Linotype" w:cstheme="majorBidi"/>
          <w:i/>
          <w:lang w:eastAsia="es-ES"/>
        </w:rPr>
        <w:t>pedi</w:t>
      </w:r>
      <w:proofErr w:type="spellEnd"/>
      <w:r w:rsidRPr="00624107">
        <w:rPr>
          <w:rFonts w:ascii="Palatino Linotype" w:eastAsiaTheme="majorEastAsia" w:hAnsi="Palatino Linotype" w:cstheme="majorBidi"/>
          <w:i/>
          <w:lang w:eastAsia="es-ES"/>
        </w:rPr>
        <w:t xml:space="preserve"> saber, de manera que se me está negando la información solicitada. </w:t>
      </w:r>
      <w:r w:rsidRPr="00624107">
        <w:rPr>
          <w:rFonts w:ascii="Palatino Linotype" w:eastAsiaTheme="majorEastAsia" w:hAnsi="Palatino Linotype" w:cstheme="majorBidi"/>
          <w:b/>
          <w:i/>
          <w:lang w:eastAsia="es-ES"/>
        </w:rPr>
        <w:t>Omiten dar a conocer la forma en que registra sus entradas a trabajar d</w:t>
      </w:r>
      <w:r w:rsidRPr="00624107">
        <w:rPr>
          <w:rFonts w:ascii="Palatino Linotype" w:eastAsiaTheme="majorEastAsia" w:hAnsi="Palatino Linotype" w:cstheme="majorBidi"/>
          <w:i/>
          <w:lang w:eastAsia="es-ES"/>
        </w:rPr>
        <w:t>e</w:t>
      </w:r>
      <w:r>
        <w:rPr>
          <w:rFonts w:ascii="Palatino Linotype" w:eastAsiaTheme="majorEastAsia" w:hAnsi="Palatino Linotype" w:cstheme="majorBidi"/>
          <w:i/>
          <w:lang w:eastAsia="es-ES"/>
        </w:rPr>
        <w:t>…</w:t>
      </w:r>
      <w:r w:rsidRPr="00624107">
        <w:rPr>
          <w:rFonts w:ascii="Palatino Linotype" w:eastAsiaTheme="majorEastAsia" w:hAnsi="Palatino Linotype" w:cstheme="majorBidi"/>
          <w:i/>
          <w:lang w:eastAsia="es-ES"/>
        </w:rPr>
        <w:t xml:space="preserve">, toda vez que no asiste a trabajar de forma asidua, además de que ha faltado a trabajar los días </w:t>
      </w:r>
      <w:r w:rsidR="0049168F" w:rsidRPr="0049168F">
        <w:rPr>
          <w:rFonts w:ascii="Palatino Linotype" w:eastAsiaTheme="majorEastAsia" w:hAnsi="Palatino Linotype" w:cstheme="majorBidi"/>
          <w:i/>
          <w:highlight w:val="black"/>
          <w:lang w:eastAsia="es-ES"/>
        </w:rPr>
        <w:t>---------------------------------------------------------------------------------------------------------------------------------------------------------------------------------------------------------------------</w:t>
      </w:r>
      <w:r w:rsidR="0049168F">
        <w:rPr>
          <w:rFonts w:ascii="Palatino Linotype" w:eastAsiaTheme="majorEastAsia" w:hAnsi="Palatino Linotype" w:cstheme="majorBidi"/>
          <w:i/>
          <w:lang w:eastAsia="es-ES"/>
        </w:rPr>
        <w:t xml:space="preserve">. </w:t>
      </w:r>
      <w:r w:rsidRPr="00624107">
        <w:rPr>
          <w:rFonts w:ascii="Palatino Linotype" w:eastAsiaTheme="majorEastAsia" w:hAnsi="Palatino Linotype" w:cstheme="majorBidi"/>
          <w:i/>
          <w:lang w:eastAsia="es-ES"/>
        </w:rPr>
        <w:t xml:space="preserve">La versión pública de los documentos mostrados </w:t>
      </w:r>
      <w:proofErr w:type="gramStart"/>
      <w:r w:rsidRPr="00624107">
        <w:rPr>
          <w:rFonts w:ascii="Palatino Linotype" w:eastAsiaTheme="majorEastAsia" w:hAnsi="Palatino Linotype" w:cstheme="majorBidi"/>
          <w:i/>
          <w:lang w:eastAsia="es-ES"/>
        </w:rPr>
        <w:t>ocultan</w:t>
      </w:r>
      <w:proofErr w:type="gramEnd"/>
      <w:r w:rsidRPr="00624107">
        <w:rPr>
          <w:rFonts w:ascii="Palatino Linotype" w:eastAsiaTheme="majorEastAsia" w:hAnsi="Palatino Linotype" w:cstheme="majorBidi"/>
          <w:i/>
          <w:lang w:eastAsia="es-ES"/>
        </w:rPr>
        <w:t xml:space="preserve"> la información solicitada. </w:t>
      </w:r>
      <w:proofErr w:type="gramStart"/>
      <w:r w:rsidRPr="00624107">
        <w:rPr>
          <w:rFonts w:ascii="Palatino Linotype" w:eastAsiaTheme="majorEastAsia" w:hAnsi="Palatino Linotype" w:cstheme="majorBidi"/>
          <w:i/>
          <w:lang w:eastAsia="es-ES"/>
        </w:rPr>
        <w:t>la</w:t>
      </w:r>
      <w:proofErr w:type="gramEnd"/>
      <w:r w:rsidRPr="00624107">
        <w:rPr>
          <w:rFonts w:ascii="Palatino Linotype" w:eastAsiaTheme="majorEastAsia" w:hAnsi="Palatino Linotype" w:cstheme="majorBidi"/>
          <w:i/>
          <w:lang w:eastAsia="es-ES"/>
        </w:rPr>
        <w:t xml:space="preserve"> contratación de </w:t>
      </w:r>
      <w:r w:rsidR="0023355B">
        <w:rPr>
          <w:rFonts w:ascii="Palatino Linotype" w:eastAsiaTheme="majorEastAsia" w:hAnsi="Palatino Linotype" w:cstheme="majorBidi"/>
          <w:i/>
          <w:lang w:eastAsia="es-ES"/>
        </w:rPr>
        <w:t>…</w:t>
      </w:r>
      <w:r w:rsidRPr="00624107">
        <w:rPr>
          <w:rFonts w:ascii="Palatino Linotype" w:eastAsiaTheme="majorEastAsia" w:hAnsi="Palatino Linotype" w:cstheme="majorBidi"/>
          <w:i/>
          <w:lang w:eastAsia="es-ES"/>
        </w:rPr>
        <w:t xml:space="preserve">es ilegal y por lo tanto deberá devolver lo que injustamente cobró como salario. </w:t>
      </w:r>
      <w:r w:rsidRPr="0023355B">
        <w:rPr>
          <w:rFonts w:ascii="Palatino Linotype" w:eastAsiaTheme="majorEastAsia" w:hAnsi="Palatino Linotype" w:cstheme="majorBidi"/>
          <w:b/>
          <w:i/>
          <w:lang w:eastAsia="es-ES"/>
        </w:rPr>
        <w:t>Omiten dar a conocer las actividades que realiza la persona</w:t>
      </w:r>
      <w:r w:rsidRPr="00624107">
        <w:rPr>
          <w:rFonts w:ascii="Palatino Linotype" w:eastAsiaTheme="majorEastAsia" w:hAnsi="Palatino Linotype" w:cstheme="majorBidi"/>
          <w:i/>
          <w:lang w:eastAsia="es-ES"/>
        </w:rPr>
        <w:t xml:space="preserve"> señalada porque lo cierto es que no va a trabajar diario, no cumple con su horario completo d trabajo los días que asiste y en la oficina en la que está, no hace nada, no existe avance en el trabajo que le ha sido asignado como coordinador de área</w:t>
      </w:r>
      <w:r>
        <w:rPr>
          <w:rFonts w:ascii="Palatino Linotype" w:eastAsiaTheme="majorEastAsia" w:hAnsi="Palatino Linotype" w:cstheme="majorBidi"/>
          <w:i/>
          <w:lang w:eastAsia="es-ES"/>
        </w:rPr>
        <w:t>”(Sic)</w:t>
      </w:r>
    </w:p>
    <w:p w14:paraId="2B29732A" w14:textId="77777777" w:rsidR="00675981" w:rsidRDefault="00675981" w:rsidP="009C056E">
      <w:pPr>
        <w:spacing w:after="0" w:line="360" w:lineRule="auto"/>
        <w:ind w:left="567" w:right="616"/>
        <w:contextualSpacing/>
        <w:jc w:val="both"/>
        <w:rPr>
          <w:rFonts w:ascii="Palatino Linotype" w:eastAsiaTheme="majorEastAsia" w:hAnsi="Palatino Linotype" w:cstheme="majorBidi"/>
          <w:i/>
          <w:lang w:eastAsia="es-ES"/>
        </w:rPr>
      </w:pPr>
    </w:p>
    <w:p w14:paraId="2C595D6E" w14:textId="2992F568" w:rsidR="00675981" w:rsidRPr="004B0D10" w:rsidRDefault="00675981" w:rsidP="009C056E">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Pr>
          <w:rFonts w:ascii="Palatino Linotype" w:eastAsiaTheme="majorEastAsia" w:hAnsi="Palatino Linotype" w:cstheme="majorBidi"/>
          <w:i/>
          <w:lang w:eastAsia="es-ES"/>
        </w:rPr>
        <w:t>“</w:t>
      </w:r>
      <w:r w:rsidRPr="00675981">
        <w:rPr>
          <w:rFonts w:ascii="Palatino Linotype" w:eastAsiaTheme="majorEastAsia" w:hAnsi="Palatino Linotype" w:cstheme="majorBidi"/>
          <w:i/>
          <w:lang w:eastAsia="es-ES"/>
        </w:rPr>
        <w:t xml:space="preserve">Ocultan información. </w:t>
      </w:r>
      <w:r w:rsidRPr="00675981">
        <w:rPr>
          <w:rFonts w:ascii="Palatino Linotype" w:eastAsiaTheme="majorEastAsia" w:hAnsi="Palatino Linotype" w:cstheme="majorBidi"/>
          <w:b/>
          <w:i/>
          <w:lang w:eastAsia="es-ES"/>
        </w:rPr>
        <w:t>No están completos los requisitos de cada una de las tres personas</w:t>
      </w:r>
      <w:r w:rsidRPr="00675981">
        <w:rPr>
          <w:rFonts w:ascii="Palatino Linotype" w:eastAsiaTheme="majorEastAsia" w:hAnsi="Palatino Linotype" w:cstheme="majorBidi"/>
          <w:i/>
          <w:lang w:eastAsia="es-ES"/>
        </w:rPr>
        <w:t xml:space="preserve"> mencionadas. El informe </w:t>
      </w:r>
      <w:r w:rsidRPr="00675981">
        <w:rPr>
          <w:rFonts w:ascii="Palatino Linotype" w:eastAsiaTheme="majorEastAsia" w:hAnsi="Palatino Linotype" w:cstheme="majorBidi"/>
          <w:b/>
          <w:i/>
          <w:lang w:eastAsia="es-ES"/>
        </w:rPr>
        <w:t>no contiene evidencias</w:t>
      </w:r>
      <w:r w:rsidRPr="00675981">
        <w:rPr>
          <w:rFonts w:ascii="Palatino Linotype" w:eastAsiaTheme="majorEastAsia" w:hAnsi="Palatino Linotype" w:cstheme="majorBidi"/>
          <w:i/>
          <w:lang w:eastAsia="es-ES"/>
        </w:rPr>
        <w:t xml:space="preserve">. se </w:t>
      </w:r>
      <w:r w:rsidRPr="00675981">
        <w:rPr>
          <w:rFonts w:ascii="Palatino Linotype" w:eastAsiaTheme="majorEastAsia" w:hAnsi="Palatino Linotype" w:cstheme="majorBidi"/>
          <w:b/>
          <w:i/>
          <w:lang w:eastAsia="es-ES"/>
        </w:rPr>
        <w:t>omite contestar los incisos 5 y 8</w:t>
      </w:r>
      <w:r w:rsidRPr="00675981">
        <w:rPr>
          <w:rFonts w:ascii="Palatino Linotype" w:eastAsiaTheme="majorEastAsia" w:hAnsi="Palatino Linotype" w:cstheme="majorBidi"/>
          <w:i/>
          <w:lang w:eastAsia="es-ES"/>
        </w:rPr>
        <w:t xml:space="preserve"> Es increíble que una persona tenga tan pocas actividades en toda la quincena, con lo que se demuestra que Rafael </w:t>
      </w:r>
      <w:proofErr w:type="spellStart"/>
      <w:r w:rsidRPr="00675981">
        <w:rPr>
          <w:rFonts w:ascii="Palatino Linotype" w:eastAsiaTheme="majorEastAsia" w:hAnsi="Palatino Linotype" w:cstheme="majorBidi"/>
          <w:i/>
          <w:lang w:eastAsia="es-ES"/>
        </w:rPr>
        <w:t>Hermilo</w:t>
      </w:r>
      <w:proofErr w:type="spellEnd"/>
      <w:r w:rsidRPr="00675981">
        <w:rPr>
          <w:rFonts w:ascii="Palatino Linotype" w:eastAsiaTheme="majorEastAsia" w:hAnsi="Palatino Linotype" w:cstheme="majorBidi"/>
          <w:i/>
          <w:lang w:eastAsia="es-ES"/>
        </w:rPr>
        <w:t xml:space="preserve">, no labora continua, eficiente y adecuadamente en el área en la que está contratado, de lo cual, se desprende una responsabilidad del Presidente Municipal, ya que contrató a una o unas personas que no cumplen con los requisitos de ley, y les </w:t>
      </w:r>
      <w:proofErr w:type="spellStart"/>
      <w:r w:rsidRPr="00675981">
        <w:rPr>
          <w:rFonts w:ascii="Palatino Linotype" w:eastAsiaTheme="majorEastAsia" w:hAnsi="Palatino Linotype" w:cstheme="majorBidi"/>
          <w:i/>
          <w:lang w:eastAsia="es-ES"/>
        </w:rPr>
        <w:t>esta</w:t>
      </w:r>
      <w:proofErr w:type="spellEnd"/>
      <w:r w:rsidRPr="00675981">
        <w:rPr>
          <w:rFonts w:ascii="Palatino Linotype" w:eastAsiaTheme="majorEastAsia" w:hAnsi="Palatino Linotype" w:cstheme="majorBidi"/>
          <w:i/>
          <w:lang w:eastAsia="es-ES"/>
        </w:rPr>
        <w:t xml:space="preserve"> pagando con dinero de recursos públicos y ellos sin trabajar, pues parte del nulo trabajo que realizan se debe al desconocimiento que tienen del área en la que están adscritos. En el caso de RAFAEL HERMILO HUERTA RODRÍGUEZ, como se demostrará posteriormente de manera concreta una vez que se terminen otros trámites que se están haciendo por otra vía, se demostrará que él sabe perfectamente </w:t>
      </w:r>
      <w:r w:rsidR="0049168F" w:rsidRPr="0049168F">
        <w:rPr>
          <w:rFonts w:ascii="Palatino Linotype" w:eastAsiaTheme="majorEastAsia" w:hAnsi="Palatino Linotype" w:cstheme="majorBidi"/>
          <w:i/>
          <w:highlight w:val="black"/>
          <w:lang w:eastAsia="es-ES"/>
        </w:rPr>
        <w:t>---------------------------------------------------------------------------------------------------------------------------------------------------------------------------------------------------------------------------------------------------------------</w:t>
      </w:r>
      <w:r w:rsidRPr="00675981">
        <w:rPr>
          <w:rFonts w:ascii="Palatino Linotype" w:eastAsiaTheme="majorEastAsia" w:hAnsi="Palatino Linotype" w:cstheme="majorBidi"/>
          <w:i/>
          <w:lang w:eastAsia="es-ES"/>
        </w:rPr>
        <w:t xml:space="preserve">, de manera que una vez que terminemos con los otros trámites necesarios, y después de que se interponga la denuncia en contra de Rafael y del Presidente Municipal, por haberlo contratado indebidamente, tendrán que devolver todo el dinero que la han pagado como sueldo, </w:t>
      </w:r>
      <w:proofErr w:type="spellStart"/>
      <w:r w:rsidRPr="00675981">
        <w:rPr>
          <w:rFonts w:ascii="Palatino Linotype" w:eastAsiaTheme="majorEastAsia" w:hAnsi="Palatino Linotype" w:cstheme="majorBidi"/>
          <w:i/>
          <w:lang w:eastAsia="es-ES"/>
        </w:rPr>
        <w:t>mas</w:t>
      </w:r>
      <w:proofErr w:type="spellEnd"/>
      <w:r w:rsidRPr="00675981">
        <w:rPr>
          <w:rFonts w:ascii="Palatino Linotype" w:eastAsiaTheme="majorEastAsia" w:hAnsi="Palatino Linotype" w:cstheme="majorBidi"/>
          <w:i/>
          <w:lang w:eastAsia="es-ES"/>
        </w:rPr>
        <w:t xml:space="preserve"> allá de las multas que les impondrán por hacer esta improcedente contratación. Por el momento sólo se recaba la información para que después no vaya a decir el Presidente Municipal que Rafael </w:t>
      </w:r>
      <w:proofErr w:type="spellStart"/>
      <w:r w:rsidRPr="00675981">
        <w:rPr>
          <w:rFonts w:ascii="Palatino Linotype" w:eastAsiaTheme="majorEastAsia" w:hAnsi="Palatino Linotype" w:cstheme="majorBidi"/>
          <w:i/>
          <w:lang w:eastAsia="es-ES"/>
        </w:rPr>
        <w:t>Hermilo</w:t>
      </w:r>
      <w:proofErr w:type="spellEnd"/>
      <w:r w:rsidRPr="00675981">
        <w:rPr>
          <w:rFonts w:ascii="Palatino Linotype" w:eastAsiaTheme="majorEastAsia" w:hAnsi="Palatino Linotype" w:cstheme="majorBidi"/>
          <w:i/>
          <w:lang w:eastAsia="es-ES"/>
        </w:rPr>
        <w:t xml:space="preserve"> no trabajaba ahí o que no sabía que estaba contratado en el gobierno municipal,</w:t>
      </w:r>
      <w:r>
        <w:rPr>
          <w:rFonts w:ascii="Palatino Linotype" w:eastAsiaTheme="majorEastAsia" w:hAnsi="Palatino Linotype" w:cstheme="majorBidi"/>
          <w:i/>
          <w:lang w:eastAsia="es-ES"/>
        </w:rPr>
        <w:t xml:space="preserve"> </w:t>
      </w:r>
      <w:r w:rsidRPr="00675981">
        <w:rPr>
          <w:rFonts w:ascii="Palatino Linotype" w:eastAsiaTheme="majorEastAsia" w:hAnsi="Palatino Linotype" w:cstheme="majorBidi"/>
          <w:i/>
          <w:lang w:eastAsia="es-ES"/>
        </w:rPr>
        <w:t xml:space="preserve">pues es lógico que el Presidente Municipal como superior jerárquico vigila el avance en el cumplimiento del plan de desarrollo del municipio y aquí se ve que Rafael </w:t>
      </w:r>
      <w:proofErr w:type="spellStart"/>
      <w:r w:rsidRPr="00675981">
        <w:rPr>
          <w:rFonts w:ascii="Palatino Linotype" w:eastAsiaTheme="majorEastAsia" w:hAnsi="Palatino Linotype" w:cstheme="majorBidi"/>
          <w:i/>
          <w:lang w:eastAsia="es-ES"/>
        </w:rPr>
        <w:t>Hermilo</w:t>
      </w:r>
      <w:proofErr w:type="spellEnd"/>
      <w:r w:rsidRPr="00675981">
        <w:rPr>
          <w:rFonts w:ascii="Palatino Linotype" w:eastAsiaTheme="majorEastAsia" w:hAnsi="Palatino Linotype" w:cstheme="majorBidi"/>
          <w:i/>
          <w:lang w:eastAsia="es-ES"/>
        </w:rPr>
        <w:t xml:space="preserve"> entrega reportes de ese cumplimiento. De manera que el Presidente Municipal sabe que Rafael </w:t>
      </w:r>
      <w:proofErr w:type="spellStart"/>
      <w:r w:rsidRPr="00675981">
        <w:rPr>
          <w:rFonts w:ascii="Palatino Linotype" w:eastAsiaTheme="majorEastAsia" w:hAnsi="Palatino Linotype" w:cstheme="majorBidi"/>
          <w:i/>
          <w:lang w:eastAsia="es-ES"/>
        </w:rPr>
        <w:t>Hermilo</w:t>
      </w:r>
      <w:proofErr w:type="spellEnd"/>
      <w:r w:rsidRPr="00675981">
        <w:rPr>
          <w:rFonts w:ascii="Palatino Linotype" w:eastAsiaTheme="majorEastAsia" w:hAnsi="Palatino Linotype" w:cstheme="majorBidi"/>
          <w:i/>
          <w:lang w:eastAsia="es-ES"/>
        </w:rPr>
        <w:t xml:space="preserve"> está contratado en el gobierno del municipio pues él es su superior jerárquico general</w:t>
      </w:r>
      <w:r>
        <w:rPr>
          <w:rFonts w:ascii="Palatino Linotype" w:eastAsiaTheme="majorEastAsia" w:hAnsi="Palatino Linotype" w:cstheme="majorBidi"/>
          <w:i/>
          <w:lang w:eastAsia="es-ES"/>
        </w:rPr>
        <w:t>”</w:t>
      </w:r>
    </w:p>
    <w:p w14:paraId="6197DA63" w14:textId="77777777" w:rsidR="004B0D10" w:rsidRPr="004B0D10" w:rsidRDefault="004B0D10" w:rsidP="009C056E">
      <w:pPr>
        <w:spacing w:after="0" w:line="360" w:lineRule="auto"/>
        <w:ind w:right="-142"/>
        <w:contextualSpacing/>
        <w:jc w:val="both"/>
        <w:rPr>
          <w:rFonts w:ascii="Palatino Linotype" w:eastAsiaTheme="minorEastAsia" w:hAnsi="Palatino Linotype" w:cs="Arial"/>
          <w:sz w:val="24"/>
          <w:szCs w:val="24"/>
          <w:lang w:val="es-ES_tradnl" w:eastAsia="es-ES"/>
        </w:rPr>
      </w:pPr>
    </w:p>
    <w:p w14:paraId="19A1F510" w14:textId="77777777" w:rsidR="0023355B" w:rsidRDefault="0023355B" w:rsidP="009C056E">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Pr>
          <w:rFonts w:ascii="Palatino Linotype" w:eastAsia="Times New Roman" w:hAnsi="Palatino Linotype" w:cs="Arial"/>
          <w:sz w:val="24"/>
          <w:szCs w:val="24"/>
          <w:lang w:val="es-ES" w:eastAsia="es-ES"/>
        </w:rPr>
        <w:t>Se registraron los</w:t>
      </w:r>
      <w:r w:rsidR="004B0D10" w:rsidRPr="004B0D10">
        <w:rPr>
          <w:rFonts w:ascii="Palatino Linotype" w:eastAsia="Times New Roman" w:hAnsi="Palatino Linotype" w:cs="Arial"/>
          <w:sz w:val="24"/>
          <w:szCs w:val="24"/>
          <w:lang w:val="es-ES" w:eastAsia="es-ES"/>
        </w:rPr>
        <w:t xml:space="preserve"> recurso</w:t>
      </w:r>
      <w:r>
        <w:rPr>
          <w:rFonts w:ascii="Palatino Linotype" w:eastAsia="Times New Roman" w:hAnsi="Palatino Linotype" w:cs="Arial"/>
          <w:sz w:val="24"/>
          <w:szCs w:val="24"/>
          <w:lang w:val="es-ES" w:eastAsia="es-ES"/>
        </w:rPr>
        <w:t xml:space="preserve">s de revisión bajo los </w:t>
      </w:r>
      <w:r w:rsidR="004B0D10" w:rsidRPr="004B0D10">
        <w:rPr>
          <w:rFonts w:ascii="Palatino Linotype" w:eastAsia="Times New Roman" w:hAnsi="Palatino Linotype" w:cs="Arial"/>
          <w:sz w:val="24"/>
          <w:szCs w:val="24"/>
          <w:lang w:val="es-ES" w:eastAsia="es-ES"/>
        </w:rPr>
        <w:t>número</w:t>
      </w:r>
      <w:r>
        <w:rPr>
          <w:rFonts w:ascii="Palatino Linotype" w:eastAsia="Times New Roman" w:hAnsi="Palatino Linotype" w:cs="Arial"/>
          <w:sz w:val="24"/>
          <w:szCs w:val="24"/>
          <w:lang w:val="es-ES" w:eastAsia="es-ES"/>
        </w:rPr>
        <w:t>s</w:t>
      </w:r>
      <w:r w:rsidR="004B0D10" w:rsidRPr="004B0D10">
        <w:rPr>
          <w:rFonts w:ascii="Palatino Linotype" w:eastAsia="Times New Roman" w:hAnsi="Palatino Linotype" w:cs="Arial"/>
          <w:sz w:val="24"/>
          <w:szCs w:val="24"/>
          <w:lang w:val="es-ES" w:eastAsia="es-ES"/>
        </w:rPr>
        <w:t xml:space="preserve"> de expediente</w:t>
      </w:r>
      <w:r>
        <w:rPr>
          <w:rFonts w:ascii="Palatino Linotype" w:eastAsia="Times New Roman" w:hAnsi="Palatino Linotype" w:cs="Arial"/>
          <w:sz w:val="24"/>
          <w:szCs w:val="24"/>
          <w:lang w:val="es-ES" w:eastAsia="es-ES"/>
        </w:rPr>
        <w:t>s</w:t>
      </w:r>
      <w:r w:rsidR="004B0D10" w:rsidRPr="004B0D10">
        <w:rPr>
          <w:rFonts w:ascii="Palatino Linotype" w:eastAsia="Times New Roman" w:hAnsi="Palatino Linotype" w:cs="Arial"/>
          <w:sz w:val="24"/>
          <w:szCs w:val="24"/>
          <w:lang w:val="es-ES" w:eastAsia="es-ES"/>
        </w:rPr>
        <w:t xml:space="preserve"> </w:t>
      </w:r>
      <w:r w:rsidR="004B0D10" w:rsidRPr="004B0D10">
        <w:rPr>
          <w:rFonts w:ascii="Palatino Linotype" w:eastAsiaTheme="minorEastAsia" w:hAnsi="Palatino Linotype" w:cs="Arial"/>
          <w:bCs/>
          <w:sz w:val="24"/>
          <w:szCs w:val="24"/>
          <w:lang w:val="es-ES_tradnl" w:eastAsia="es-ES"/>
        </w:rPr>
        <w:t xml:space="preserve">al rubro indicado, asimismo con fundamento en lo dispuesto por el </w:t>
      </w:r>
      <w:r w:rsidR="004B0D10" w:rsidRPr="004B0D10">
        <w:rPr>
          <w:rFonts w:ascii="Palatino Linotype" w:eastAsia="Calibri" w:hAnsi="Palatino Linotype" w:cs="Arial"/>
          <w:sz w:val="24"/>
          <w:szCs w:val="24"/>
          <w:lang w:val="es-ES" w:eastAsia="es-ES"/>
        </w:rPr>
        <w:t xml:space="preserve">artículo 185 fracción I de la </w:t>
      </w:r>
      <w:r w:rsidR="004B0D10" w:rsidRPr="004B0D10">
        <w:rPr>
          <w:rFonts w:ascii="Palatino Linotype" w:eastAsia="Calibri" w:hAnsi="Palatino Linotype" w:cs="Arial"/>
          <w:b/>
          <w:sz w:val="24"/>
          <w:szCs w:val="24"/>
          <w:lang w:val="es-ES" w:eastAsia="es-ES"/>
        </w:rPr>
        <w:t xml:space="preserve">Ley de Transparencia y Acceso a la Información Pública del Estado de México y Municipios </w:t>
      </w:r>
      <w:r w:rsidR="004B0D10" w:rsidRPr="004B0D10">
        <w:rPr>
          <w:rFonts w:ascii="Palatino Linotype" w:eastAsia="Times New Roman" w:hAnsi="Palatino Linotype" w:cs="Arial"/>
          <w:sz w:val="24"/>
          <w:szCs w:val="24"/>
          <w:lang w:val="es-ES" w:eastAsia="es-ES"/>
        </w:rPr>
        <w:t xml:space="preserve">se turnó al </w:t>
      </w:r>
      <w:r w:rsidR="004B0D10" w:rsidRPr="004B0D10">
        <w:rPr>
          <w:rFonts w:ascii="Palatino Linotype" w:eastAsia="Times New Roman" w:hAnsi="Palatino Linotype" w:cs="Arial"/>
          <w:b/>
          <w:sz w:val="24"/>
          <w:szCs w:val="24"/>
          <w:lang w:val="es-ES" w:eastAsia="es-ES"/>
        </w:rPr>
        <w:t xml:space="preserve">Comisionado José Guadalupe Luna Hernández, </w:t>
      </w:r>
      <w:r w:rsidR="004B0D10" w:rsidRPr="004B0D10">
        <w:rPr>
          <w:rFonts w:ascii="Palatino Linotype" w:eastAsia="Times New Roman" w:hAnsi="Palatino Linotype" w:cs="Arial"/>
          <w:sz w:val="24"/>
          <w:szCs w:val="24"/>
          <w:lang w:val="es-ES" w:eastAsia="es-ES"/>
        </w:rPr>
        <w:t xml:space="preserve">con el objeto de </w:t>
      </w:r>
      <w:r w:rsidR="004B0D10" w:rsidRPr="004B0D10">
        <w:rPr>
          <w:rFonts w:ascii="Palatino Linotype" w:eastAsia="Times New Roman" w:hAnsi="Palatino Linotype" w:cs="Arial"/>
          <w:sz w:val="24"/>
          <w:szCs w:val="24"/>
          <w:lang w:eastAsia="es-ES"/>
        </w:rPr>
        <w:t>su análisis.</w:t>
      </w:r>
    </w:p>
    <w:p w14:paraId="75432C45" w14:textId="77777777" w:rsidR="0023355B" w:rsidRPr="0023355B" w:rsidRDefault="0023355B" w:rsidP="009C056E">
      <w:pPr>
        <w:spacing w:after="0" w:line="360" w:lineRule="auto"/>
        <w:ind w:right="-142"/>
        <w:contextualSpacing/>
        <w:jc w:val="both"/>
        <w:rPr>
          <w:rFonts w:ascii="Palatino Linotype" w:eastAsiaTheme="minorEastAsia" w:hAnsi="Palatino Linotype"/>
          <w:lang w:val="es-ES_tradnl" w:eastAsia="es-ES"/>
        </w:rPr>
      </w:pPr>
    </w:p>
    <w:p w14:paraId="2D063B85" w14:textId="573D96E3" w:rsidR="0023355B" w:rsidRPr="0023355B" w:rsidRDefault="0023355B" w:rsidP="009C056E">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23355B">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23355B">
        <w:rPr>
          <w:rFonts w:ascii="Palatino Linotype" w:eastAsia="MS Mincho" w:hAnsi="Palatino Linotype" w:cs="Arial"/>
          <w:sz w:val="24"/>
          <w:szCs w:val="20"/>
          <w:lang w:val="es-ES_tradnl" w:eastAsia="es-ES"/>
        </w:rPr>
        <w:t xml:space="preserve"> recurso de revisión número </w:t>
      </w:r>
      <w:r>
        <w:rPr>
          <w:rFonts w:ascii="Palatino Linotype" w:eastAsia="MS Mincho" w:hAnsi="Palatino Linotype" w:cs="Arial"/>
          <w:b/>
          <w:sz w:val="24"/>
          <w:szCs w:val="20"/>
          <w:lang w:val="es-ES_tradnl" w:eastAsia="es-ES"/>
        </w:rPr>
        <w:t>07783</w:t>
      </w:r>
      <w:r w:rsidRPr="0023355B">
        <w:rPr>
          <w:rFonts w:ascii="Palatino Linotype" w:eastAsia="MS Mincho" w:hAnsi="Palatino Linotype" w:cs="Times New Roman"/>
          <w:b/>
          <w:bCs/>
          <w:sz w:val="24"/>
          <w:szCs w:val="24"/>
          <w:lang w:val="es-ES_tradnl" w:eastAsia="es-ES"/>
        </w:rPr>
        <w:t xml:space="preserve">/INFOEM/IP/RR/2019 </w:t>
      </w:r>
      <w:r w:rsidRPr="0023355B">
        <w:rPr>
          <w:rFonts w:ascii="Palatino Linotype" w:eastAsia="MS Mincho" w:hAnsi="Palatino Linotype" w:cs="Arial"/>
          <w:bCs/>
          <w:sz w:val="24"/>
          <w:szCs w:val="24"/>
          <w:lang w:val="es-ES_tradnl" w:eastAsia="es-MX"/>
        </w:rPr>
        <w:t>fue</w:t>
      </w:r>
      <w:r w:rsidRPr="0023355B">
        <w:rPr>
          <w:rFonts w:ascii="Palatino Linotype" w:eastAsia="MS Mincho" w:hAnsi="Palatino Linotype" w:cs="Arial"/>
          <w:b/>
          <w:bCs/>
          <w:sz w:val="24"/>
          <w:szCs w:val="24"/>
          <w:lang w:val="es-ES_tradnl" w:eastAsia="es-MX"/>
        </w:rPr>
        <w:t xml:space="preserve"> </w:t>
      </w:r>
      <w:r w:rsidRPr="0023355B">
        <w:rPr>
          <w:rFonts w:ascii="Palatino Linotype" w:eastAsia="MS Mincho" w:hAnsi="Palatino Linotype" w:cs="Times New Roman"/>
          <w:sz w:val="24"/>
          <w:szCs w:val="24"/>
          <w:lang w:val="es-ES_tradnl" w:eastAsia="es-ES"/>
        </w:rPr>
        <w:t>turnado al Comisionado</w:t>
      </w:r>
      <w:r w:rsidRPr="0023355B">
        <w:rPr>
          <w:rFonts w:ascii="Palatino Linotype" w:eastAsia="MS Mincho" w:hAnsi="Palatino Linotype" w:cs="Times New Roman"/>
          <w:b/>
          <w:sz w:val="24"/>
          <w:szCs w:val="24"/>
          <w:lang w:val="es-ES_tradnl" w:eastAsia="es-ES"/>
        </w:rPr>
        <w:t xml:space="preserve"> José Guadalupe Luna Hernández </w:t>
      </w:r>
      <w:r w:rsidRPr="0023355B">
        <w:rPr>
          <w:rFonts w:ascii="Palatino Linotype" w:eastAsia="MS Mincho" w:hAnsi="Palatino Linotype" w:cs="Times New Roman"/>
          <w:sz w:val="24"/>
          <w:szCs w:val="24"/>
          <w:lang w:val="es-ES_tradnl" w:eastAsia="es-ES"/>
        </w:rPr>
        <w:t>a efecto de presentar al Pleno el proyecto de resolución correspondiente; sin embargo,</w:t>
      </w:r>
      <w:r>
        <w:rPr>
          <w:rFonts w:ascii="Palatino Linotype" w:eastAsia="MS Mincho" w:hAnsi="Palatino Linotype" w:cs="Times New Roman"/>
          <w:sz w:val="24"/>
          <w:szCs w:val="24"/>
          <w:lang w:val="es-ES_tradnl" w:eastAsia="es-ES"/>
        </w:rPr>
        <w:t xml:space="preserve"> con fecha posterior se turnó el</w:t>
      </w:r>
      <w:r w:rsidRPr="0023355B">
        <w:rPr>
          <w:rFonts w:ascii="Palatino Linotype" w:eastAsia="MS Mincho" w:hAnsi="Palatino Linotype" w:cs="Times New Roman"/>
          <w:sz w:val="24"/>
          <w:szCs w:val="24"/>
          <w:lang w:val="es-ES_tradnl" w:eastAsia="es-ES"/>
        </w:rPr>
        <w:t xml:space="preserve"> recurso número</w:t>
      </w:r>
      <w:r>
        <w:rPr>
          <w:rFonts w:ascii="Palatino Linotype" w:eastAsia="MS Mincho" w:hAnsi="Palatino Linotype" w:cs="Times New Roman"/>
          <w:sz w:val="24"/>
          <w:szCs w:val="24"/>
          <w:lang w:val="es-ES_tradnl" w:eastAsia="es-ES"/>
        </w:rPr>
        <w:t xml:space="preserve"> </w:t>
      </w:r>
      <w:r>
        <w:rPr>
          <w:rFonts w:ascii="Palatino Linotype" w:eastAsia="MS Mincho" w:hAnsi="Palatino Linotype" w:cs="Arial"/>
          <w:b/>
          <w:sz w:val="24"/>
          <w:szCs w:val="24"/>
          <w:lang w:val="es-ES_tradnl" w:eastAsia="es-ES"/>
        </w:rPr>
        <w:t>07786</w:t>
      </w:r>
      <w:r w:rsidRPr="0023355B">
        <w:rPr>
          <w:rFonts w:ascii="Palatino Linotype" w:eastAsia="MS Mincho" w:hAnsi="Palatino Linotype" w:cs="Arial"/>
          <w:b/>
          <w:sz w:val="24"/>
          <w:szCs w:val="24"/>
          <w:lang w:val="es-ES_tradnl" w:eastAsia="es-ES"/>
        </w:rPr>
        <w:t>/INFOEM/IP/RR/201</w:t>
      </w:r>
      <w:r w:rsidR="00373B19">
        <w:rPr>
          <w:rFonts w:ascii="Palatino Linotype" w:eastAsia="MS Mincho" w:hAnsi="Palatino Linotype" w:cs="Arial"/>
          <w:b/>
          <w:sz w:val="24"/>
          <w:szCs w:val="24"/>
          <w:lang w:val="es-ES_tradnl" w:eastAsia="es-ES"/>
        </w:rPr>
        <w:t xml:space="preserve"> y 08290/INFOEM/IP/RR/2019</w:t>
      </w:r>
      <w:r>
        <w:rPr>
          <w:rFonts w:ascii="Palatino Linotype" w:eastAsia="MS Mincho" w:hAnsi="Palatino Linotype" w:cs="Arial"/>
          <w:b/>
          <w:sz w:val="24"/>
          <w:szCs w:val="24"/>
          <w:lang w:val="es-ES_tradnl" w:eastAsia="es-ES"/>
        </w:rPr>
        <w:t>,</w:t>
      </w:r>
      <w:r w:rsidRPr="0023355B">
        <w:rPr>
          <w:rFonts w:ascii="Palatino Linotype" w:eastAsia="MS Mincho" w:hAnsi="Palatino Linotype" w:cs="Arial"/>
          <w:b/>
          <w:sz w:val="24"/>
          <w:szCs w:val="24"/>
          <w:lang w:val="es-ES_tradnl" w:eastAsia="es-ES"/>
        </w:rPr>
        <w:t xml:space="preserve"> </w:t>
      </w:r>
      <w:r w:rsidRPr="0023355B">
        <w:rPr>
          <w:rFonts w:ascii="Palatino Linotype" w:eastAsia="MS Mincho" w:hAnsi="Palatino Linotype" w:cs="Arial"/>
          <w:sz w:val="24"/>
          <w:szCs w:val="24"/>
          <w:lang w:val="es-ES_tradnl" w:eastAsia="es-ES"/>
        </w:rPr>
        <w:t>por lo que</w:t>
      </w:r>
      <w:r w:rsidRPr="0023355B">
        <w:rPr>
          <w:rFonts w:ascii="Palatino Linotype" w:eastAsia="MS Mincho" w:hAnsi="Palatino Linotype" w:cs="Arial"/>
          <w:b/>
          <w:sz w:val="24"/>
          <w:szCs w:val="24"/>
          <w:lang w:val="es-ES_tradnl" w:eastAsia="es-ES"/>
        </w:rPr>
        <w:t xml:space="preserve"> se </w:t>
      </w:r>
      <w:r w:rsidRPr="0023355B">
        <w:rPr>
          <w:rFonts w:ascii="Palatino Linotype" w:eastAsia="MS Mincho" w:hAnsi="Palatino Linotype" w:cs="Arial"/>
          <w:sz w:val="24"/>
          <w:szCs w:val="24"/>
          <w:lang w:val="es-ES_tradnl" w:eastAsia="es-ES"/>
        </w:rPr>
        <w:t>realizó la  acumulación de los mismos</w:t>
      </w:r>
      <w:r w:rsidRPr="0023355B">
        <w:rPr>
          <w:rFonts w:ascii="Palatino Linotype" w:eastAsia="Times New Roman" w:hAnsi="Palatino Linotype" w:cs="Times New Roman"/>
          <w:i/>
          <w:lang w:val="es-ES_tradnl" w:eastAsia="es-ES"/>
        </w:rPr>
        <w:t xml:space="preserve">. </w:t>
      </w:r>
      <w:r w:rsidRPr="0023355B">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23355B">
        <w:rPr>
          <w:rFonts w:ascii="Palatino Linotype" w:eastAsia="Times New Roman" w:hAnsi="Palatino Linotype" w:cs="Arial"/>
          <w:sz w:val="24"/>
          <w:szCs w:val="24"/>
          <w:lang w:val="es-ES_tradnl" w:eastAsia="es-ES"/>
        </w:rPr>
        <w:t xml:space="preserve">de conformidad con el numeral ONCE inciso c) de los </w:t>
      </w:r>
      <w:r w:rsidRPr="0023355B">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2C0063">
        <w:rPr>
          <w:rFonts w:ascii="Calibri" w:eastAsia="Times New Roman" w:hAnsi="Calibri" w:cs="Times New Roman"/>
          <w:vertAlign w:val="superscript"/>
          <w:lang w:val="es-ES_tradnl" w:eastAsia="es-ES"/>
        </w:rPr>
        <w:footnoteReference w:id="1"/>
      </w:r>
      <w:r w:rsidRPr="0023355B">
        <w:rPr>
          <w:rFonts w:ascii="Palatino Linotype" w:eastAsia="Times New Roman" w:hAnsi="Palatino Linotype" w:cs="Arial"/>
          <w:sz w:val="24"/>
          <w:szCs w:val="24"/>
          <w:lang w:val="es-ES_tradnl" w:eastAsia="es-ES"/>
        </w:rPr>
        <w:t>, que señala:</w:t>
      </w:r>
    </w:p>
    <w:p w14:paraId="632618E2" w14:textId="77777777" w:rsidR="0023355B" w:rsidRPr="002C0063" w:rsidRDefault="0023355B" w:rsidP="009C056E">
      <w:pPr>
        <w:autoSpaceDE w:val="0"/>
        <w:autoSpaceDN w:val="0"/>
        <w:adjustRightInd w:val="0"/>
        <w:spacing w:after="0" w:line="360" w:lineRule="auto"/>
        <w:ind w:right="616"/>
        <w:contextualSpacing/>
        <w:jc w:val="both"/>
        <w:rPr>
          <w:rFonts w:ascii="Palatino Linotype" w:eastAsia="Times New Roman" w:hAnsi="Palatino Linotype" w:cs="Arial"/>
          <w:b/>
          <w:i/>
          <w:szCs w:val="24"/>
          <w:lang w:val="es-ES_tradnl" w:eastAsia="es-ES"/>
        </w:rPr>
      </w:pPr>
    </w:p>
    <w:p w14:paraId="47957F73" w14:textId="77777777" w:rsidR="0023355B" w:rsidRPr="002C0063" w:rsidRDefault="0023355B" w:rsidP="009C056E">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2C0063">
        <w:rPr>
          <w:rFonts w:ascii="Palatino Linotype" w:eastAsia="Times New Roman" w:hAnsi="Palatino Linotype" w:cs="Arial"/>
          <w:b/>
          <w:i/>
          <w:szCs w:val="24"/>
          <w:lang w:val="es-ES_tradnl" w:eastAsia="es-ES"/>
        </w:rPr>
        <w:t>ONCE.</w:t>
      </w:r>
      <w:r w:rsidRPr="002C0063">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14:paraId="4D474774" w14:textId="77777777" w:rsidR="0023355B" w:rsidRPr="002C0063" w:rsidRDefault="0023355B" w:rsidP="009C056E">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2C0063">
        <w:rPr>
          <w:rFonts w:ascii="Palatino Linotype" w:eastAsia="Times New Roman" w:hAnsi="Palatino Linotype" w:cs="Arial"/>
          <w:i/>
          <w:szCs w:val="24"/>
          <w:lang w:val="es-ES_tradnl" w:eastAsia="es-ES"/>
        </w:rPr>
        <w:t>…</w:t>
      </w:r>
    </w:p>
    <w:p w14:paraId="428CFD77" w14:textId="77777777" w:rsidR="0023355B" w:rsidRPr="002C0063" w:rsidRDefault="0023355B" w:rsidP="009C056E">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2C0063">
        <w:rPr>
          <w:rFonts w:ascii="Palatino Linotype" w:eastAsia="Times New Roman" w:hAnsi="Palatino Linotype" w:cs="Arial"/>
          <w:i/>
          <w:szCs w:val="24"/>
          <w:lang w:val="es-ES_tradnl" w:eastAsia="es-ES"/>
        </w:rPr>
        <w:t>c) Cuando se trate del mismo solicitante, el mismo SUJETO OBLIGADO, aunque se trate de solicitudes diversas;</w:t>
      </w:r>
    </w:p>
    <w:p w14:paraId="35E48D48" w14:textId="77777777" w:rsidR="0023355B" w:rsidRPr="002C0063" w:rsidRDefault="0023355B" w:rsidP="009C056E">
      <w:pPr>
        <w:spacing w:after="0" w:line="360" w:lineRule="auto"/>
        <w:ind w:left="567" w:right="616"/>
        <w:contextualSpacing/>
        <w:jc w:val="both"/>
        <w:rPr>
          <w:rFonts w:ascii="Palatino Linotype" w:eastAsia="Times New Roman" w:hAnsi="Palatino Linotype" w:cs="Arial"/>
          <w:i/>
          <w:sz w:val="24"/>
          <w:szCs w:val="24"/>
          <w:lang w:val="es-ES_tradnl" w:eastAsia="es-ES"/>
        </w:rPr>
      </w:pPr>
      <w:r w:rsidRPr="002C0063">
        <w:rPr>
          <w:rFonts w:ascii="Palatino Linotype" w:eastAsia="Times New Roman" w:hAnsi="Palatino Linotype" w:cs="Arial"/>
          <w:i/>
          <w:sz w:val="24"/>
          <w:szCs w:val="24"/>
          <w:lang w:val="es-ES_tradnl" w:eastAsia="es-ES"/>
        </w:rPr>
        <w:t>…</w:t>
      </w:r>
    </w:p>
    <w:p w14:paraId="1C0CCED6" w14:textId="77777777" w:rsidR="0023355B" w:rsidRPr="002C0063" w:rsidRDefault="0023355B" w:rsidP="009C056E">
      <w:pPr>
        <w:pStyle w:val="Prrafodelista"/>
        <w:numPr>
          <w:ilvl w:val="0"/>
          <w:numId w:val="2"/>
        </w:numPr>
        <w:tabs>
          <w:tab w:val="center" w:pos="567"/>
          <w:tab w:val="right" w:pos="8504"/>
        </w:tabs>
        <w:spacing w:after="0" w:line="360" w:lineRule="auto"/>
        <w:ind w:left="0" w:firstLine="0"/>
        <w:jc w:val="both"/>
        <w:rPr>
          <w:rFonts w:ascii="Palatino Linotype" w:eastAsia="MS Mincho" w:hAnsi="Palatino Linotype" w:cs="Times New Roman"/>
          <w:sz w:val="24"/>
          <w:szCs w:val="24"/>
          <w:lang w:val="es-ES_tradnl" w:eastAsia="es-ES"/>
        </w:rPr>
      </w:pPr>
      <w:r w:rsidRPr="002C0063">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2C0063">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2C0063">
        <w:rPr>
          <w:rFonts w:ascii="Palatino Linotype" w:eastAsia="MS Mincho" w:hAnsi="Palatino Linotype" w:cs="Arial"/>
          <w:sz w:val="24"/>
          <w:szCs w:val="24"/>
          <w:lang w:val="es-ES_tradnl" w:eastAsia="es-ES"/>
        </w:rPr>
        <w:t xml:space="preserve">artículo 195 de </w:t>
      </w:r>
      <w:r w:rsidRPr="002C0063">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14:paraId="3267ACC1" w14:textId="77777777" w:rsidR="0023355B" w:rsidRPr="002C0063" w:rsidRDefault="0023355B" w:rsidP="009C056E">
      <w:pPr>
        <w:tabs>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14:paraId="4E5B26C1" w14:textId="77777777" w:rsidR="0023355B" w:rsidRPr="002C0063" w:rsidRDefault="0023355B" w:rsidP="009C056E">
      <w:pPr>
        <w:spacing w:after="0" w:line="360" w:lineRule="auto"/>
        <w:ind w:left="567" w:right="616"/>
        <w:jc w:val="center"/>
        <w:rPr>
          <w:rFonts w:ascii="Palatino Linotype" w:eastAsia="MS Mincho" w:hAnsi="Palatino Linotype" w:cs="Arial"/>
          <w:b/>
          <w:i/>
          <w:sz w:val="24"/>
          <w:szCs w:val="24"/>
          <w:lang w:val="es-ES_tradnl" w:eastAsia="es-ES"/>
        </w:rPr>
      </w:pPr>
      <w:r w:rsidRPr="002C0063">
        <w:rPr>
          <w:rFonts w:ascii="Palatino Linotype" w:eastAsia="MS Mincho" w:hAnsi="Palatino Linotype" w:cs="Arial"/>
          <w:b/>
          <w:i/>
          <w:sz w:val="24"/>
          <w:szCs w:val="24"/>
          <w:lang w:val="es-ES_tradnl" w:eastAsia="es-ES"/>
        </w:rPr>
        <w:t>Código de Procedimientos Administrativos del Estado de México.</w:t>
      </w:r>
    </w:p>
    <w:p w14:paraId="19EA8E43" w14:textId="77777777" w:rsidR="0023355B" w:rsidRPr="002C0063" w:rsidRDefault="0023355B" w:rsidP="009C056E">
      <w:pPr>
        <w:spacing w:after="0" w:line="360" w:lineRule="auto"/>
        <w:ind w:left="567" w:right="616"/>
        <w:jc w:val="center"/>
        <w:rPr>
          <w:rFonts w:ascii="Palatino Linotype" w:eastAsia="MS Mincho" w:hAnsi="Palatino Linotype" w:cs="Arial"/>
          <w:b/>
          <w:i/>
          <w:sz w:val="24"/>
          <w:szCs w:val="24"/>
          <w:lang w:val="es-ES_tradnl" w:eastAsia="es-ES"/>
        </w:rPr>
      </w:pPr>
    </w:p>
    <w:p w14:paraId="56605324" w14:textId="77777777" w:rsidR="0023355B" w:rsidRPr="002C0063" w:rsidRDefault="0023355B" w:rsidP="009C056E">
      <w:pPr>
        <w:spacing w:after="0" w:line="360" w:lineRule="auto"/>
        <w:ind w:left="567" w:right="616"/>
        <w:jc w:val="both"/>
        <w:rPr>
          <w:rFonts w:ascii="Palatino Linotype" w:eastAsia="MS Mincho" w:hAnsi="Palatino Linotype" w:cs="Arial"/>
          <w:i/>
          <w:szCs w:val="24"/>
          <w:lang w:val="es-ES_tradnl" w:eastAsia="es-ES"/>
        </w:rPr>
      </w:pPr>
      <w:r w:rsidRPr="002C0063">
        <w:rPr>
          <w:rFonts w:ascii="Palatino Linotype" w:eastAsia="MS Mincho" w:hAnsi="Palatino Linotype" w:cs="Arial"/>
          <w:i/>
          <w:szCs w:val="24"/>
          <w:lang w:val="es-ES_tradnl" w:eastAsia="es-ES"/>
        </w:rPr>
        <w:t>“</w:t>
      </w:r>
      <w:r w:rsidRPr="002C0063">
        <w:rPr>
          <w:rFonts w:ascii="Palatino Linotype" w:eastAsia="MS Mincho" w:hAnsi="Palatino Linotype" w:cs="Arial"/>
          <w:b/>
          <w:i/>
          <w:szCs w:val="24"/>
          <w:lang w:val="es-ES_tradnl" w:eastAsia="es-ES"/>
        </w:rPr>
        <w:t>Artículo 18</w:t>
      </w:r>
      <w:r w:rsidRPr="002C0063">
        <w:rPr>
          <w:rFonts w:ascii="Palatino Linotype" w:eastAsia="MS Mincho" w:hAnsi="Palatino Linotype" w:cs="Arial"/>
          <w:i/>
          <w:szCs w:val="24"/>
          <w:lang w:val="es-ES_tradnl" w:eastAsia="es-ES"/>
        </w:rPr>
        <w:t xml:space="preserve">.- </w:t>
      </w:r>
      <w:r w:rsidRPr="002C0063">
        <w:rPr>
          <w:rFonts w:ascii="Palatino Linotype" w:eastAsia="MS Mincho" w:hAnsi="Palatino Linotype" w:cs="Arial"/>
          <w:b/>
          <w:i/>
          <w:szCs w:val="24"/>
          <w:lang w:val="es-ES_tradnl" w:eastAsia="es-ES"/>
        </w:rPr>
        <w:t xml:space="preserve">La autoridad administrativa o el Tribunal </w:t>
      </w:r>
      <w:r w:rsidRPr="002C0063">
        <w:rPr>
          <w:rFonts w:ascii="Palatino Linotype" w:eastAsia="MS Mincho" w:hAnsi="Palatino Linotype" w:cs="Arial"/>
          <w:b/>
          <w:i/>
          <w:szCs w:val="24"/>
          <w:u w:val="single"/>
          <w:lang w:val="es-ES_tradnl" w:eastAsia="es-ES"/>
        </w:rPr>
        <w:t>acordarán la acumulación de los expedientes</w:t>
      </w:r>
      <w:r w:rsidRPr="002C0063">
        <w:rPr>
          <w:rFonts w:ascii="Palatino Linotype" w:eastAsia="MS Mincho" w:hAnsi="Palatino Linotype" w:cs="Arial"/>
          <w:b/>
          <w:i/>
          <w:szCs w:val="24"/>
          <w:lang w:val="es-ES_tradnl" w:eastAsia="es-ES"/>
        </w:rPr>
        <w:t xml:space="preserve"> del procedimiento y proceso administrativo que ante ellos se sigan, de oficio</w:t>
      </w:r>
      <w:r w:rsidRPr="002C0063">
        <w:rPr>
          <w:rFonts w:ascii="Palatino Linotype" w:eastAsia="MS Mincho" w:hAnsi="Palatino Linotype" w:cs="Arial"/>
          <w:i/>
          <w:szCs w:val="24"/>
          <w:lang w:val="es-ES_tradnl" w:eastAsia="es-ES"/>
        </w:rPr>
        <w:t xml:space="preserve"> o a petición de parte, </w:t>
      </w:r>
      <w:r w:rsidRPr="002C0063">
        <w:rPr>
          <w:rFonts w:ascii="Palatino Linotype" w:eastAsia="MS Mincho" w:hAnsi="Palatino Linotype" w:cs="Arial"/>
          <w:b/>
          <w:i/>
          <w:szCs w:val="24"/>
          <w:u w:val="single"/>
          <w:lang w:val="es-ES_tradnl" w:eastAsia="es-ES"/>
        </w:rPr>
        <w:t>cuando las partes</w:t>
      </w:r>
      <w:r w:rsidRPr="002C0063">
        <w:rPr>
          <w:rFonts w:ascii="Palatino Linotype" w:eastAsia="MS Mincho" w:hAnsi="Palatino Linotype" w:cs="Arial"/>
          <w:i/>
          <w:szCs w:val="24"/>
          <w:lang w:val="es-ES_tradnl" w:eastAsia="es-ES"/>
        </w:rPr>
        <w:t xml:space="preserve"> o los actos administrativos </w:t>
      </w:r>
      <w:r w:rsidRPr="002C0063">
        <w:rPr>
          <w:rFonts w:ascii="Palatino Linotype" w:eastAsia="MS Mincho" w:hAnsi="Palatino Linotype" w:cs="Arial"/>
          <w:b/>
          <w:i/>
          <w:szCs w:val="24"/>
          <w:u w:val="single"/>
          <w:lang w:val="es-ES_tradnl" w:eastAsia="es-ES"/>
        </w:rPr>
        <w:t>sean iguales</w:t>
      </w:r>
      <w:r w:rsidRPr="002C0063">
        <w:rPr>
          <w:rFonts w:ascii="Palatino Linotype" w:eastAsia="MS Mincho" w:hAnsi="Palatino Linotype" w:cs="Arial"/>
          <w:i/>
          <w:szCs w:val="24"/>
          <w:lang w:val="es-ES_tradnl" w:eastAsia="es-ES"/>
        </w:rPr>
        <w:t xml:space="preserve">, se trate de actos conexos o </w:t>
      </w:r>
      <w:r w:rsidRPr="002C0063">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2C0063">
        <w:rPr>
          <w:rFonts w:ascii="Palatino Linotype" w:eastAsia="MS Mincho" w:hAnsi="Palatino Linotype" w:cs="Arial"/>
          <w:i/>
          <w:szCs w:val="24"/>
          <w:lang w:val="es-ES_tradnl" w:eastAsia="es-ES"/>
        </w:rPr>
        <w:t>. La misma regla se aplicará, en lo conducente, para la separación de los expedientes.”</w:t>
      </w:r>
    </w:p>
    <w:p w14:paraId="48626BC3" w14:textId="77777777" w:rsidR="0023355B" w:rsidRPr="002C0063" w:rsidRDefault="0023355B" w:rsidP="009C056E">
      <w:pPr>
        <w:spacing w:after="0" w:line="360" w:lineRule="auto"/>
        <w:ind w:left="567" w:right="616"/>
        <w:jc w:val="both"/>
        <w:rPr>
          <w:rFonts w:ascii="Palatino Linotype" w:eastAsia="MS Mincho" w:hAnsi="Palatino Linotype" w:cs="Arial"/>
          <w:i/>
          <w:szCs w:val="24"/>
          <w:lang w:val="es-ES_tradnl" w:eastAsia="es-ES"/>
        </w:rPr>
      </w:pPr>
    </w:p>
    <w:p w14:paraId="02CCEFF6" w14:textId="77777777" w:rsidR="0023355B" w:rsidRPr="002C0063" w:rsidRDefault="0023355B" w:rsidP="009C056E">
      <w:pPr>
        <w:spacing w:after="0" w:line="360" w:lineRule="auto"/>
        <w:ind w:left="567" w:right="616"/>
        <w:jc w:val="both"/>
        <w:rPr>
          <w:rFonts w:ascii="Palatino Linotype" w:eastAsia="MS Mincho" w:hAnsi="Palatino Linotype" w:cs="Arial"/>
          <w:b/>
          <w:i/>
          <w:szCs w:val="24"/>
          <w:lang w:val="es-ES_tradnl" w:eastAsia="es-ES"/>
        </w:rPr>
      </w:pPr>
      <w:r w:rsidRPr="002C0063">
        <w:rPr>
          <w:rFonts w:ascii="Palatino Linotype" w:eastAsia="MS Mincho" w:hAnsi="Palatino Linotype" w:cs="Arial"/>
          <w:b/>
          <w:i/>
          <w:szCs w:val="24"/>
          <w:lang w:val="es-ES_tradnl" w:eastAsia="es-ES"/>
        </w:rPr>
        <w:t>Ley de Transparencia y Acceso a la Información Pública del Estado de México y Municipios.</w:t>
      </w:r>
    </w:p>
    <w:p w14:paraId="0B1E54DC" w14:textId="77777777" w:rsidR="0023355B" w:rsidRPr="002C0063" w:rsidRDefault="0023355B" w:rsidP="009C056E">
      <w:pPr>
        <w:spacing w:after="0" w:line="360" w:lineRule="auto"/>
        <w:ind w:left="567" w:right="616"/>
        <w:jc w:val="both"/>
        <w:rPr>
          <w:rFonts w:ascii="Palatino Linotype" w:eastAsia="MS Mincho" w:hAnsi="Palatino Linotype" w:cs="Arial"/>
          <w:b/>
          <w:i/>
          <w:szCs w:val="24"/>
          <w:lang w:val="es-ES_tradnl" w:eastAsia="es-ES"/>
        </w:rPr>
      </w:pPr>
    </w:p>
    <w:p w14:paraId="25AA4103" w14:textId="77777777" w:rsidR="0023355B" w:rsidRPr="002C0063" w:rsidRDefault="0023355B" w:rsidP="009C056E">
      <w:pPr>
        <w:spacing w:after="0" w:line="360" w:lineRule="auto"/>
        <w:ind w:left="567" w:right="616"/>
        <w:jc w:val="both"/>
        <w:rPr>
          <w:rFonts w:ascii="Palatino Linotype" w:eastAsia="MS Mincho" w:hAnsi="Palatino Linotype" w:cs="Arial"/>
          <w:i/>
          <w:szCs w:val="24"/>
          <w:lang w:val="es-ES_tradnl" w:eastAsia="es-ES"/>
        </w:rPr>
      </w:pPr>
      <w:r w:rsidRPr="002C0063">
        <w:rPr>
          <w:rFonts w:ascii="Palatino Linotype" w:eastAsia="MS Mincho" w:hAnsi="Palatino Linotype" w:cs="Arial"/>
          <w:i/>
          <w:szCs w:val="24"/>
          <w:lang w:val="es-ES_tradnl" w:eastAsia="es-ES"/>
        </w:rPr>
        <w:t>“</w:t>
      </w:r>
      <w:r w:rsidRPr="002C0063">
        <w:rPr>
          <w:rFonts w:ascii="Palatino Linotype" w:eastAsia="MS Mincho" w:hAnsi="Palatino Linotype" w:cs="Arial"/>
          <w:b/>
          <w:i/>
          <w:szCs w:val="24"/>
          <w:lang w:val="es-ES_tradnl" w:eastAsia="es-ES"/>
        </w:rPr>
        <w:t xml:space="preserve">Artículo 195. </w:t>
      </w:r>
      <w:r w:rsidRPr="002C0063">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14:paraId="0F8CC655" w14:textId="77777777" w:rsidR="0023355B" w:rsidRPr="002C0063" w:rsidRDefault="0023355B" w:rsidP="009C056E">
      <w:pPr>
        <w:spacing w:after="0" w:line="360" w:lineRule="auto"/>
        <w:ind w:left="567" w:right="616"/>
        <w:contextualSpacing/>
        <w:jc w:val="both"/>
        <w:rPr>
          <w:rFonts w:ascii="Palatino Linotype" w:eastAsia="MS Mincho" w:hAnsi="Palatino Linotype" w:cs="Arial"/>
          <w:i/>
          <w:szCs w:val="24"/>
          <w:lang w:val="es-ES_tradnl" w:eastAsia="es-ES"/>
        </w:rPr>
      </w:pPr>
      <w:r w:rsidRPr="002C0063">
        <w:rPr>
          <w:rFonts w:ascii="Palatino Linotype" w:eastAsia="MS Mincho" w:hAnsi="Palatino Linotype" w:cs="Arial"/>
          <w:i/>
          <w:szCs w:val="24"/>
          <w:lang w:val="es-ES_tradnl" w:eastAsia="es-ES"/>
        </w:rPr>
        <w:t>(Énfasis añadido)</w:t>
      </w:r>
    </w:p>
    <w:p w14:paraId="26A16297" w14:textId="77777777" w:rsidR="0023355B" w:rsidRPr="0023355B" w:rsidRDefault="0023355B" w:rsidP="009C056E">
      <w:pPr>
        <w:spacing w:after="0" w:line="360" w:lineRule="auto"/>
        <w:ind w:right="-142"/>
        <w:contextualSpacing/>
        <w:jc w:val="both"/>
        <w:rPr>
          <w:rFonts w:ascii="Palatino Linotype" w:eastAsiaTheme="minorEastAsia" w:hAnsi="Palatino Linotype"/>
          <w:i/>
          <w:lang w:val="es-ES_tradnl" w:eastAsia="es-ES"/>
        </w:rPr>
      </w:pPr>
    </w:p>
    <w:p w14:paraId="1850036D" w14:textId="685B5CA6" w:rsidR="004B0D10" w:rsidRPr="004B0D10" w:rsidRDefault="004B0D10" w:rsidP="009C056E">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4B0D10">
        <w:rPr>
          <w:rFonts w:ascii="Palatino Linotype" w:eastAsia="Calibri" w:hAnsi="Palatino Linotype" w:cs="Arial"/>
          <w:sz w:val="24"/>
          <w:szCs w:val="24"/>
          <w:lang w:val="es-ES" w:eastAsia="es-ES"/>
        </w:rPr>
        <w:t>El Comisionado Ponente con fundamento en lo dispuesto por el artículo 185 fracción II de la</w:t>
      </w:r>
      <w:r w:rsidR="0023355B">
        <w:rPr>
          <w:rFonts w:ascii="Palatino Linotype" w:eastAsia="Calibri" w:hAnsi="Palatino Linotype" w:cs="Arial"/>
          <w:sz w:val="24"/>
          <w:szCs w:val="24"/>
          <w:lang w:val="es-ES" w:eastAsia="es-ES"/>
        </w:rPr>
        <w:t xml:space="preserve"> ley de la materia, a través de los</w:t>
      </w:r>
      <w:r w:rsidRPr="004B0D10">
        <w:rPr>
          <w:rFonts w:ascii="Palatino Linotype" w:eastAsia="Calibri" w:hAnsi="Palatino Linotype" w:cs="Arial"/>
          <w:sz w:val="24"/>
          <w:szCs w:val="24"/>
          <w:lang w:val="es-ES" w:eastAsia="es-ES"/>
        </w:rPr>
        <w:t xml:space="preserve"> acuerdo</w:t>
      </w:r>
      <w:r w:rsidR="0023355B">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de admisión de fecha </w:t>
      </w:r>
      <w:r w:rsidR="0023355B">
        <w:rPr>
          <w:rFonts w:ascii="Palatino Linotype" w:eastAsia="Calibri" w:hAnsi="Palatino Linotype" w:cs="Arial"/>
          <w:b/>
          <w:sz w:val="24"/>
          <w:szCs w:val="24"/>
          <w:lang w:val="es-ES" w:eastAsia="es-ES"/>
        </w:rPr>
        <w:t>nueve (09</w:t>
      </w:r>
      <w:r w:rsidRPr="004B0D10">
        <w:rPr>
          <w:rFonts w:ascii="Palatino Linotype" w:eastAsia="Calibri" w:hAnsi="Palatino Linotype" w:cs="Arial"/>
          <w:b/>
          <w:sz w:val="24"/>
          <w:szCs w:val="24"/>
          <w:lang w:val="es-ES" w:eastAsia="es-ES"/>
        </w:rPr>
        <w:t xml:space="preserve">) de </w:t>
      </w:r>
      <w:r w:rsidR="0023355B">
        <w:rPr>
          <w:rFonts w:ascii="Palatino Linotype" w:eastAsia="Calibri" w:hAnsi="Palatino Linotype" w:cs="Arial"/>
          <w:b/>
          <w:sz w:val="24"/>
          <w:szCs w:val="24"/>
          <w:lang w:val="es-ES" w:eastAsia="es-ES"/>
        </w:rPr>
        <w:t>octubre</w:t>
      </w:r>
      <w:r w:rsidR="00905DB7">
        <w:rPr>
          <w:rFonts w:ascii="Palatino Linotype" w:eastAsia="Calibri" w:hAnsi="Palatino Linotype" w:cs="Arial"/>
          <w:b/>
          <w:sz w:val="24"/>
          <w:szCs w:val="24"/>
          <w:lang w:val="es-ES" w:eastAsia="es-ES"/>
        </w:rPr>
        <w:t xml:space="preserve"> y primero (01) de noviembre</w:t>
      </w:r>
      <w:r w:rsidR="0023355B">
        <w:rPr>
          <w:rFonts w:ascii="Palatino Linotype" w:eastAsia="Calibri" w:hAnsi="Palatino Linotype" w:cs="Arial"/>
          <w:b/>
          <w:sz w:val="24"/>
          <w:szCs w:val="24"/>
          <w:lang w:val="es-ES" w:eastAsia="es-ES"/>
        </w:rPr>
        <w:t xml:space="preserve"> </w:t>
      </w:r>
      <w:r w:rsidRPr="004B0D10">
        <w:rPr>
          <w:rFonts w:ascii="Palatino Linotype" w:eastAsia="Calibri" w:hAnsi="Palatino Linotype" w:cs="Arial"/>
          <w:sz w:val="24"/>
          <w:szCs w:val="24"/>
          <w:lang w:val="es-ES" w:eastAsia="es-ES"/>
        </w:rPr>
        <w:t>de dos mil diecinueve, pu</w:t>
      </w:r>
      <w:r w:rsidR="0023355B">
        <w:rPr>
          <w:rFonts w:ascii="Palatino Linotype" w:eastAsia="Calibri" w:hAnsi="Palatino Linotype" w:cs="Arial"/>
          <w:sz w:val="24"/>
          <w:szCs w:val="24"/>
          <w:lang w:val="es-ES" w:eastAsia="es-ES"/>
        </w:rPr>
        <w:t xml:space="preserve">so a disposición de las partes </w:t>
      </w:r>
      <w:r w:rsidRPr="004B0D10">
        <w:rPr>
          <w:rFonts w:ascii="Palatino Linotype" w:eastAsia="Calibri" w:hAnsi="Palatino Linotype" w:cs="Arial"/>
          <w:sz w:val="24"/>
          <w:szCs w:val="24"/>
          <w:lang w:val="es-ES" w:eastAsia="es-ES"/>
        </w:rPr>
        <w:t>l</w:t>
      </w:r>
      <w:r w:rsidR="0023355B">
        <w:rPr>
          <w:rFonts w:ascii="Palatino Linotype" w:eastAsia="Calibri" w:hAnsi="Palatino Linotype" w:cs="Arial"/>
          <w:sz w:val="24"/>
          <w:szCs w:val="24"/>
          <w:lang w:val="es-ES" w:eastAsia="es-ES"/>
        </w:rPr>
        <w:t>os</w:t>
      </w:r>
      <w:r w:rsidRPr="004B0D10">
        <w:rPr>
          <w:rFonts w:ascii="Palatino Linotype" w:eastAsia="Calibri" w:hAnsi="Palatino Linotype" w:cs="Arial"/>
          <w:sz w:val="24"/>
          <w:szCs w:val="24"/>
          <w:lang w:val="es-ES" w:eastAsia="es-ES"/>
        </w:rPr>
        <w:t xml:space="preserve"> expediente</w:t>
      </w:r>
      <w:r w:rsidR="0023355B">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electrónico</w:t>
      </w:r>
      <w:r w:rsidR="0023355B">
        <w:rPr>
          <w:rFonts w:ascii="Palatino Linotype" w:eastAsia="Calibri" w:hAnsi="Palatino Linotype" w:cs="Arial"/>
          <w:sz w:val="24"/>
          <w:szCs w:val="24"/>
          <w:lang w:val="es-ES" w:eastAsia="es-ES"/>
        </w:rPr>
        <w:t>s</w:t>
      </w:r>
      <w:r w:rsidRPr="004B0D10">
        <w:rPr>
          <w:rFonts w:ascii="Palatino Linotype" w:eastAsia="Calibri" w:hAnsi="Palatino Linotype" w:cs="Arial"/>
          <w:sz w:val="24"/>
          <w:szCs w:val="24"/>
          <w:lang w:val="es-ES" w:eastAsia="es-ES"/>
        </w:rPr>
        <w:t xml:space="preserve"> </w:t>
      </w:r>
      <w:r w:rsidRPr="004B0D10">
        <w:rPr>
          <w:rFonts w:ascii="Palatino Linotype" w:eastAsia="Calibri" w:hAnsi="Palatino Linotype" w:cs="Arial"/>
          <w:sz w:val="24"/>
          <w:szCs w:val="24"/>
          <w:lang w:val="es-ES_tradnl" w:eastAsia="es-ES"/>
        </w:rPr>
        <w:t xml:space="preserve">vía </w:t>
      </w:r>
      <w:r w:rsidRPr="004B0D10">
        <w:rPr>
          <w:rFonts w:ascii="Palatino Linotype" w:eastAsia="Calibri" w:hAnsi="Palatino Linotype" w:cs="Arial"/>
          <w:sz w:val="24"/>
          <w:szCs w:val="24"/>
          <w:lang w:val="es-ES" w:eastAsia="es-ES"/>
        </w:rPr>
        <w:t xml:space="preserve">Sistema de Acceso a la Información Mexiquense </w:t>
      </w:r>
      <w:r w:rsidRPr="004B0D10">
        <w:rPr>
          <w:rFonts w:ascii="Palatino Linotype" w:eastAsia="Calibri" w:hAnsi="Palatino Linotype" w:cs="Arial"/>
          <w:b/>
          <w:sz w:val="24"/>
          <w:szCs w:val="24"/>
          <w:lang w:val="es-ES" w:eastAsia="es-ES"/>
        </w:rPr>
        <w:t xml:space="preserve">SAIMEX </w:t>
      </w:r>
      <w:r w:rsidRPr="004B0D1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4B0D10">
        <w:rPr>
          <w:rFonts w:ascii="Palatino Linotype" w:eastAsia="Calibri" w:hAnsi="Palatino Linotype" w:cs="Arial"/>
          <w:b/>
          <w:sz w:val="24"/>
          <w:szCs w:val="24"/>
          <w:lang w:val="es-ES" w:eastAsia="es-ES"/>
        </w:rPr>
        <w:t>SUJETO OBLIGADO</w:t>
      </w:r>
      <w:r w:rsidR="009C056E">
        <w:rPr>
          <w:rFonts w:ascii="Palatino Linotype" w:eastAsia="Calibri" w:hAnsi="Palatino Linotype" w:cs="Arial"/>
          <w:sz w:val="24"/>
          <w:szCs w:val="24"/>
          <w:lang w:val="es-ES" w:eastAsia="es-ES"/>
        </w:rPr>
        <w:t xml:space="preserve"> presentara</w:t>
      </w:r>
      <w:r w:rsidRPr="004B0D10">
        <w:rPr>
          <w:rFonts w:ascii="Palatino Linotype" w:eastAsia="Calibri" w:hAnsi="Palatino Linotype" w:cs="Arial"/>
          <w:sz w:val="24"/>
          <w:szCs w:val="24"/>
          <w:lang w:val="es-ES" w:eastAsia="es-ES"/>
        </w:rPr>
        <w:t xml:space="preserve"> el</w:t>
      </w:r>
      <w:r w:rsidR="008C658B">
        <w:rPr>
          <w:rFonts w:ascii="Palatino Linotype" w:eastAsia="Calibri" w:hAnsi="Palatino Linotype" w:cs="Arial"/>
          <w:sz w:val="24"/>
          <w:szCs w:val="24"/>
          <w:lang w:val="es-ES" w:eastAsia="es-ES"/>
        </w:rPr>
        <w:t xml:space="preserve"> Informe Justificado procedente, situación que no ocurrió.</w:t>
      </w:r>
    </w:p>
    <w:p w14:paraId="50A03025" w14:textId="77777777" w:rsidR="004B0D10" w:rsidRPr="004B0D10" w:rsidRDefault="004B0D10" w:rsidP="009C056E">
      <w:pPr>
        <w:spacing w:after="0" w:line="360" w:lineRule="auto"/>
        <w:ind w:right="-142"/>
        <w:contextualSpacing/>
        <w:jc w:val="both"/>
        <w:rPr>
          <w:rFonts w:ascii="Palatino Linotype" w:eastAsiaTheme="minorEastAsia" w:hAnsi="Palatino Linotype"/>
          <w:i/>
          <w:sz w:val="24"/>
          <w:szCs w:val="24"/>
          <w:lang w:val="es-ES_tradnl" w:eastAsia="es-ES"/>
        </w:rPr>
      </w:pPr>
    </w:p>
    <w:p w14:paraId="2CF8AF29" w14:textId="03B620FD" w:rsidR="00905DB7" w:rsidRDefault="00905DB7" w:rsidP="009C056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Pr>
          <w:rFonts w:ascii="Palatino Linotype" w:eastAsia="Calibri" w:hAnsi="Palatino Linotype" w:cs="Arial"/>
          <w:b/>
          <w:sz w:val="24"/>
          <w:szCs w:val="24"/>
          <w:lang w:val="es-ES_tradnl" w:eastAsia="es-ES"/>
        </w:rPr>
        <w:t>veintiséis</w:t>
      </w:r>
      <w:r>
        <w:rPr>
          <w:rFonts w:ascii="Palatino Linotype" w:eastAsia="MS Mincho" w:hAnsi="Palatino Linotype" w:cs="Times New Roman"/>
          <w:b/>
          <w:sz w:val="24"/>
          <w:szCs w:val="24"/>
          <w:lang w:val="es-ES_tradnl" w:eastAsia="es-ES"/>
        </w:rPr>
        <w:t xml:space="preserve"> (26) de </w:t>
      </w:r>
      <w:r w:rsidR="00A864EC">
        <w:rPr>
          <w:rFonts w:ascii="Palatino Linotype" w:eastAsia="MS Mincho" w:hAnsi="Palatino Linotype" w:cs="Times New Roman"/>
          <w:b/>
          <w:sz w:val="24"/>
          <w:szCs w:val="24"/>
          <w:lang w:val="es-ES_tradnl" w:eastAsia="es-ES"/>
        </w:rPr>
        <w:t>noviem</w:t>
      </w:r>
      <w:r>
        <w:rPr>
          <w:rFonts w:ascii="Palatino Linotype" w:eastAsia="MS Mincho" w:hAnsi="Palatino Linotype" w:cs="Times New Roman"/>
          <w:b/>
          <w:sz w:val="24"/>
          <w:szCs w:val="24"/>
          <w:lang w:val="es-ES_tradnl" w:eastAsia="es-ES"/>
        </w:rPr>
        <w:t>bre</w:t>
      </w:r>
      <w:r w:rsidR="008155E4">
        <w:rPr>
          <w:rFonts w:ascii="Palatino Linotype" w:eastAsia="MS Mincho" w:hAnsi="Palatino Linotype" w:cs="Times New Roman"/>
          <w:b/>
          <w:sz w:val="24"/>
          <w:szCs w:val="24"/>
          <w:lang w:val="es-ES_tradnl" w:eastAsia="es-ES"/>
        </w:rPr>
        <w:t xml:space="preserve"> y </w:t>
      </w:r>
      <w:r w:rsidR="003D7D57" w:rsidRPr="00450867">
        <w:rPr>
          <w:rFonts w:ascii="Palatino Linotype" w:eastAsia="MS Mincho" w:hAnsi="Palatino Linotype" w:cs="Times New Roman"/>
          <w:b/>
          <w:sz w:val="24"/>
          <w:szCs w:val="24"/>
          <w:lang w:val="es-ES_tradnl" w:eastAsia="es-ES"/>
        </w:rPr>
        <w:t>nueve</w:t>
      </w:r>
      <w:r w:rsidR="008155E4" w:rsidRPr="00450867">
        <w:rPr>
          <w:rFonts w:ascii="Palatino Linotype" w:eastAsia="MS Mincho" w:hAnsi="Palatino Linotype" w:cs="Times New Roman"/>
          <w:b/>
          <w:sz w:val="24"/>
          <w:szCs w:val="24"/>
          <w:lang w:val="es-ES_tradnl" w:eastAsia="es-ES"/>
        </w:rPr>
        <w:t xml:space="preserve"> (0</w:t>
      </w:r>
      <w:r w:rsidR="003D7D57" w:rsidRPr="00450867">
        <w:rPr>
          <w:rFonts w:ascii="Palatino Linotype" w:eastAsia="MS Mincho" w:hAnsi="Palatino Linotype" w:cs="Times New Roman"/>
          <w:b/>
          <w:sz w:val="24"/>
          <w:szCs w:val="24"/>
          <w:lang w:val="es-ES_tradnl" w:eastAsia="es-ES"/>
        </w:rPr>
        <w:t>9</w:t>
      </w:r>
      <w:r w:rsidR="00A864EC" w:rsidRPr="00450867">
        <w:rPr>
          <w:rFonts w:ascii="Palatino Linotype" w:eastAsia="MS Mincho" w:hAnsi="Palatino Linotype" w:cs="Times New Roman"/>
          <w:b/>
          <w:sz w:val="24"/>
          <w:szCs w:val="24"/>
          <w:lang w:val="es-ES_tradnl" w:eastAsia="es-ES"/>
        </w:rPr>
        <w:t xml:space="preserve">) de </w:t>
      </w:r>
      <w:r w:rsidR="008155E4" w:rsidRPr="00450867">
        <w:rPr>
          <w:rFonts w:ascii="Palatino Linotype" w:eastAsia="MS Mincho" w:hAnsi="Palatino Linotype" w:cs="Times New Roman"/>
          <w:b/>
          <w:sz w:val="24"/>
          <w:szCs w:val="24"/>
          <w:lang w:val="es-ES_tradnl" w:eastAsia="es-ES"/>
        </w:rPr>
        <w:t>enero</w:t>
      </w:r>
      <w:r w:rsidR="008155E4" w:rsidRPr="00450867">
        <w:rPr>
          <w:rFonts w:ascii="Palatino Linotype" w:eastAsia="MS Mincho" w:hAnsi="Palatino Linotype" w:cs="Times New Roman"/>
          <w:sz w:val="24"/>
          <w:szCs w:val="24"/>
          <w:lang w:val="es-ES_tradnl" w:eastAsia="es-ES"/>
        </w:rPr>
        <w:t xml:space="preserve"> de dos mil veinte</w:t>
      </w:r>
      <w:r>
        <w:rPr>
          <w:rFonts w:ascii="Palatino Linotype" w:eastAsia="MS Mincho" w:hAnsi="Palatino Linotype" w:cs="Times New Roman"/>
          <w:sz w:val="24"/>
          <w:szCs w:val="24"/>
          <w:lang w:val="es-ES_tradnl" w:eastAsia="es-ES"/>
        </w:rPr>
        <w:t>, con fundamento en el artículo 181 tercer párrafo de la Ley</w:t>
      </w:r>
      <w:r w:rsidR="00A864EC">
        <w:rPr>
          <w:rFonts w:ascii="Palatino Linotype" w:eastAsia="MS Mincho" w:hAnsi="Palatino Linotype" w:cs="Times New Roman"/>
          <w:sz w:val="24"/>
          <w:szCs w:val="24"/>
          <w:lang w:val="es-ES_tradnl" w:eastAsia="es-ES"/>
        </w:rPr>
        <w:t xml:space="preserve"> de Transparencia y Acceso a la </w:t>
      </w:r>
      <w:r>
        <w:rPr>
          <w:rFonts w:ascii="Palatino Linotype" w:eastAsia="MS Mincho" w:hAnsi="Palatino Linotype" w:cs="Times New Roman"/>
          <w:sz w:val="24"/>
          <w:szCs w:val="24"/>
          <w:lang w:val="es-ES_tradnl" w:eastAsia="es-ES"/>
        </w:rPr>
        <w:t>Información Pública del Estado de Mé</w:t>
      </w:r>
      <w:r w:rsidR="00675981">
        <w:rPr>
          <w:rFonts w:ascii="Palatino Linotype" w:eastAsia="MS Mincho" w:hAnsi="Palatino Linotype" w:cs="Times New Roman"/>
          <w:sz w:val="24"/>
          <w:szCs w:val="24"/>
          <w:lang w:val="es-ES_tradnl" w:eastAsia="es-ES"/>
        </w:rPr>
        <w:t xml:space="preserve">xico y Municipios, se acordó el </w:t>
      </w:r>
      <w:r>
        <w:rPr>
          <w:rFonts w:ascii="Palatino Linotype" w:eastAsia="MS Mincho" w:hAnsi="Palatino Linotype" w:cs="Times New Roman"/>
          <w:sz w:val="24"/>
          <w:szCs w:val="24"/>
          <w:lang w:val="es-ES_tradnl" w:eastAsia="es-ES"/>
        </w:rPr>
        <w:t>plazo de treinta (30) días para resolver el recurso de revisión, sería ampliado por un periodo de quince (15) días hábiles adici</w:t>
      </w:r>
      <w:r w:rsidR="00AC4F56">
        <w:rPr>
          <w:rFonts w:ascii="Palatino Linotype" w:eastAsia="MS Mincho" w:hAnsi="Palatino Linotype" w:cs="Times New Roman"/>
          <w:sz w:val="24"/>
          <w:szCs w:val="24"/>
          <w:lang w:val="es-ES_tradnl" w:eastAsia="es-ES"/>
        </w:rPr>
        <w:t xml:space="preserve">onales, debido a la naturaleza, </w:t>
      </w:r>
      <w:r>
        <w:rPr>
          <w:rFonts w:ascii="Palatino Linotype" w:eastAsia="MS Mincho" w:hAnsi="Palatino Linotype" w:cs="Times New Roman"/>
          <w:sz w:val="24"/>
          <w:szCs w:val="24"/>
          <w:lang w:val="es-ES_tradnl" w:eastAsia="es-ES"/>
        </w:rPr>
        <w:t>complejidad del asunto y para un mejor estudio</w:t>
      </w:r>
      <w:r w:rsidR="00AC4F56">
        <w:rPr>
          <w:rFonts w:ascii="Palatino Linotype" w:eastAsia="MS Mincho" w:hAnsi="Palatino Linotype" w:cs="Times New Roman"/>
          <w:sz w:val="24"/>
          <w:szCs w:val="24"/>
          <w:lang w:val="es-ES_tradnl" w:eastAsia="es-ES"/>
        </w:rPr>
        <w:t xml:space="preserve">; </w:t>
      </w:r>
      <w:r w:rsidR="00AC4F56" w:rsidRPr="00AC4F56">
        <w:rPr>
          <w:rFonts w:ascii="Palatino Linotype" w:eastAsia="MS Mincho" w:hAnsi="Palatino Linotype" w:cs="Times New Roman"/>
          <w:sz w:val="24"/>
          <w:szCs w:val="24"/>
          <w:lang w:val="es-ES" w:eastAsia="es-ES"/>
        </w:rPr>
        <w:t>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w:t>
      </w:r>
      <w:r w:rsidR="00AC4F56">
        <w:rPr>
          <w:rFonts w:ascii="Palatino Linotype" w:eastAsia="MS Mincho" w:hAnsi="Palatino Linotype" w:cs="Times New Roman"/>
          <w:sz w:val="24"/>
          <w:szCs w:val="24"/>
          <w:lang w:val="es-ES" w:eastAsia="es-ES"/>
        </w:rPr>
        <w:t>;</w:t>
      </w:r>
      <w:r w:rsidR="00AC4F56" w:rsidRPr="00AC4F56">
        <w:rPr>
          <w:rFonts w:ascii="Palatino Linotype" w:hAnsi="Palatino Linotype" w:cs="Arial"/>
          <w:color w:val="000000" w:themeColor="text1"/>
          <w:sz w:val="24"/>
          <w:szCs w:val="24"/>
          <w:lang w:val="es-ES" w:eastAsia="es-ES"/>
        </w:rPr>
        <w:t xml:space="preserve"> </w:t>
      </w:r>
      <w:r w:rsidR="00AC4F56">
        <w:rPr>
          <w:rFonts w:ascii="Palatino Linotype" w:hAnsi="Palatino Linotype" w:cs="Arial"/>
          <w:color w:val="000000" w:themeColor="text1"/>
          <w:sz w:val="24"/>
          <w:szCs w:val="24"/>
          <w:lang w:val="es-ES" w:eastAsia="es-ES"/>
        </w:rPr>
        <w:t>lo cual al ser desarrollado sistemáticamente mejorara la seguridad jurídica en las actuaciones y dando legalidad a lo considerado por este Órgano Garante frente a los derechos de los particulares.</w:t>
      </w:r>
    </w:p>
    <w:p w14:paraId="678679B9" w14:textId="77777777" w:rsidR="00905DB7" w:rsidRDefault="00905DB7" w:rsidP="009C056E">
      <w:pPr>
        <w:pStyle w:val="Prrafodelista"/>
        <w:spacing w:after="0" w:line="360" w:lineRule="auto"/>
        <w:rPr>
          <w:rFonts w:ascii="Palatino Linotype" w:eastAsiaTheme="minorEastAsia" w:hAnsi="Palatino Linotype"/>
          <w:sz w:val="24"/>
          <w:szCs w:val="24"/>
          <w:lang w:val="es-ES_tradnl" w:eastAsia="es-ES"/>
        </w:rPr>
      </w:pPr>
    </w:p>
    <w:p w14:paraId="2C63DED6" w14:textId="58143F91" w:rsidR="004B0D10" w:rsidRPr="00164F80" w:rsidRDefault="004B0D10" w:rsidP="009C056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164F80">
        <w:rPr>
          <w:rFonts w:ascii="Palatino Linotype" w:eastAsiaTheme="minorEastAsia" w:hAnsi="Palatino Linotype"/>
          <w:sz w:val="24"/>
          <w:szCs w:val="24"/>
          <w:lang w:val="es-ES_tradnl" w:eastAsia="es-ES"/>
        </w:rPr>
        <w:t>El Comisionado Ponente decretó el cierre de instrucción</w:t>
      </w:r>
      <w:r w:rsidRPr="00164F80">
        <w:rPr>
          <w:rFonts w:ascii="Palatino Linotype" w:eastAsiaTheme="minorEastAsia" w:hAnsi="Palatino Linotype" w:cs="Arial"/>
          <w:sz w:val="24"/>
          <w:szCs w:val="24"/>
          <w:lang w:val="es-ES_tradnl" w:eastAsia="es-ES"/>
        </w:rPr>
        <w:t xml:space="preserve"> </w:t>
      </w:r>
      <w:r w:rsidRPr="00164F80">
        <w:rPr>
          <w:rFonts w:ascii="Palatino Linotype" w:eastAsiaTheme="minorEastAsia" w:hAnsi="Palatino Linotype"/>
          <w:sz w:val="24"/>
          <w:szCs w:val="24"/>
          <w:lang w:val="es-ES_tradnl" w:eastAsia="es-ES"/>
        </w:rPr>
        <w:t>mediante acuerdo</w:t>
      </w:r>
      <w:r w:rsidR="008C658B" w:rsidRPr="00164F80">
        <w:rPr>
          <w:rFonts w:ascii="Palatino Linotype" w:eastAsiaTheme="minorEastAsia" w:hAnsi="Palatino Linotype"/>
          <w:sz w:val="24"/>
          <w:szCs w:val="24"/>
          <w:lang w:val="es-ES_tradnl" w:eastAsia="es-ES"/>
        </w:rPr>
        <w:t>s</w:t>
      </w:r>
      <w:r w:rsidRPr="00164F80">
        <w:rPr>
          <w:rFonts w:ascii="Palatino Linotype" w:eastAsiaTheme="minorEastAsia" w:hAnsi="Palatino Linotype"/>
          <w:sz w:val="24"/>
          <w:szCs w:val="24"/>
          <w:lang w:val="es-ES_tradnl" w:eastAsia="es-ES"/>
        </w:rPr>
        <w:t xml:space="preserve"> de fecha </w:t>
      </w:r>
      <w:r w:rsidR="00905DB7">
        <w:rPr>
          <w:rFonts w:ascii="Palatino Linotype" w:eastAsiaTheme="minorEastAsia" w:hAnsi="Palatino Linotype"/>
          <w:b/>
          <w:sz w:val="24"/>
          <w:szCs w:val="24"/>
          <w:lang w:val="es-ES_tradnl" w:eastAsia="es-ES"/>
        </w:rPr>
        <w:t>tres (3</w:t>
      </w:r>
      <w:r w:rsidRPr="00164F80">
        <w:rPr>
          <w:rFonts w:ascii="Palatino Linotype" w:eastAsiaTheme="minorEastAsia" w:hAnsi="Palatino Linotype"/>
          <w:b/>
          <w:sz w:val="24"/>
          <w:szCs w:val="24"/>
          <w:lang w:val="es-ES_tradnl" w:eastAsia="es-ES"/>
        </w:rPr>
        <w:t xml:space="preserve">) </w:t>
      </w:r>
      <w:r w:rsidR="00A864EC">
        <w:rPr>
          <w:rFonts w:ascii="Palatino Linotype" w:eastAsiaTheme="minorEastAsia" w:hAnsi="Palatino Linotype"/>
          <w:b/>
          <w:sz w:val="24"/>
          <w:szCs w:val="24"/>
          <w:lang w:val="es-ES_tradnl" w:eastAsia="es-ES"/>
        </w:rPr>
        <w:t xml:space="preserve">y diecisiete (17) </w:t>
      </w:r>
      <w:r w:rsidRPr="00164F80">
        <w:rPr>
          <w:rFonts w:ascii="Palatino Linotype" w:eastAsiaTheme="minorEastAsia" w:hAnsi="Palatino Linotype"/>
          <w:b/>
          <w:sz w:val="24"/>
          <w:szCs w:val="24"/>
          <w:lang w:val="es-ES_tradnl" w:eastAsia="es-ES"/>
        </w:rPr>
        <w:t xml:space="preserve">de </w:t>
      </w:r>
      <w:r w:rsidR="00905DB7">
        <w:rPr>
          <w:rFonts w:ascii="Palatino Linotype" w:eastAsiaTheme="minorEastAsia" w:hAnsi="Palatino Linotype"/>
          <w:b/>
          <w:sz w:val="24"/>
          <w:szCs w:val="24"/>
          <w:lang w:val="es-ES_tradnl" w:eastAsia="es-ES"/>
        </w:rPr>
        <w:t>diciembre</w:t>
      </w:r>
      <w:r w:rsidR="008C658B" w:rsidRPr="00164F80">
        <w:rPr>
          <w:rFonts w:ascii="Palatino Linotype" w:eastAsiaTheme="minorEastAsia" w:hAnsi="Palatino Linotype"/>
          <w:b/>
          <w:sz w:val="24"/>
          <w:szCs w:val="24"/>
          <w:lang w:val="es-ES_tradnl" w:eastAsia="es-ES"/>
        </w:rPr>
        <w:t xml:space="preserve"> </w:t>
      </w:r>
      <w:r w:rsidR="00A864EC">
        <w:rPr>
          <w:rFonts w:ascii="Palatino Linotype" w:eastAsiaTheme="minorEastAsia" w:hAnsi="Palatino Linotype"/>
          <w:b/>
          <w:sz w:val="24"/>
          <w:szCs w:val="24"/>
          <w:lang w:val="es-ES_tradnl" w:eastAsia="es-ES"/>
        </w:rPr>
        <w:t>de</w:t>
      </w:r>
      <w:r w:rsidRPr="00164F80">
        <w:rPr>
          <w:rFonts w:ascii="Palatino Linotype" w:eastAsiaTheme="minorEastAsia" w:hAnsi="Palatino Linotype"/>
          <w:sz w:val="24"/>
          <w:szCs w:val="24"/>
          <w:lang w:val="es-ES_tradnl" w:eastAsia="es-ES"/>
        </w:rPr>
        <w:t xml:space="preserve"> dos mil diecinueve, </w:t>
      </w:r>
      <w:r w:rsidR="008C658B" w:rsidRPr="00164F80">
        <w:rPr>
          <w:rFonts w:ascii="Palatino Linotype" w:eastAsiaTheme="minorEastAsia" w:hAnsi="Palatino Linotype" w:cs="Arial"/>
          <w:sz w:val="24"/>
          <w:szCs w:val="24"/>
          <w:lang w:val="es-ES_tradnl" w:eastAsia="es-ES"/>
        </w:rPr>
        <w:t>por lo que, ordenó turnar los</w:t>
      </w:r>
      <w:r w:rsidRPr="00164F80">
        <w:rPr>
          <w:rFonts w:ascii="Palatino Linotype" w:eastAsiaTheme="minorEastAsia" w:hAnsi="Palatino Linotype" w:cs="Arial"/>
          <w:sz w:val="24"/>
          <w:szCs w:val="24"/>
          <w:lang w:val="es-ES_tradnl" w:eastAsia="es-ES"/>
        </w:rPr>
        <w:t xml:space="preserve"> expediente</w:t>
      </w:r>
      <w:r w:rsidR="008C658B" w:rsidRPr="00164F80">
        <w:rPr>
          <w:rFonts w:ascii="Palatino Linotype" w:eastAsiaTheme="minorEastAsia" w:hAnsi="Palatino Linotype" w:cs="Arial"/>
          <w:sz w:val="24"/>
          <w:szCs w:val="24"/>
          <w:lang w:val="es-ES_tradnl" w:eastAsia="es-ES"/>
        </w:rPr>
        <w:t>s</w:t>
      </w:r>
      <w:r w:rsidR="00A864EC">
        <w:rPr>
          <w:rFonts w:ascii="Palatino Linotype" w:eastAsiaTheme="minorEastAsia" w:hAnsi="Palatino Linotype" w:cs="Arial"/>
          <w:sz w:val="24"/>
          <w:szCs w:val="24"/>
          <w:lang w:val="es-ES_tradnl" w:eastAsia="es-ES"/>
        </w:rPr>
        <w:t xml:space="preserve"> a resolución</w:t>
      </w:r>
      <w:r w:rsidR="00AC4F56">
        <w:rPr>
          <w:rFonts w:ascii="Palatino Linotype" w:eastAsiaTheme="minorEastAsia" w:hAnsi="Palatino Linotype" w:cs="Arial"/>
          <w:sz w:val="24"/>
          <w:szCs w:val="24"/>
          <w:lang w:val="es-ES_tradnl" w:eastAsia="es-ES"/>
        </w:rPr>
        <w:t xml:space="preserve">, </w:t>
      </w:r>
      <w:r w:rsidRPr="00164F80">
        <w:rPr>
          <w:rFonts w:ascii="Palatino Linotype" w:eastAsiaTheme="minorEastAsia" w:hAnsi="Palatino Linotype" w:cs="Arial"/>
          <w:sz w:val="24"/>
          <w:szCs w:val="24"/>
          <w:lang w:val="es-ES_tradnl" w:eastAsia="es-ES"/>
        </w:rPr>
        <w:t>por lo que no ha</w:t>
      </w:r>
      <w:r w:rsidR="00AC4F56">
        <w:rPr>
          <w:rFonts w:ascii="Palatino Linotype" w:eastAsiaTheme="minorEastAsia" w:hAnsi="Palatino Linotype" w:cs="Arial"/>
          <w:sz w:val="24"/>
          <w:szCs w:val="24"/>
          <w:lang w:val="es-ES_tradnl" w:eastAsia="es-ES"/>
        </w:rPr>
        <w:t xml:space="preserve">biendo más que hacer constar, y- - - - - - - - - - - - - - - - - - - - - - - - - - - - - - - - - - - - - - - - - - - - - - - - - - - - - - - - </w:t>
      </w:r>
    </w:p>
    <w:p w14:paraId="0E687C61" w14:textId="77777777" w:rsidR="004B0D10" w:rsidRPr="004B0D10" w:rsidRDefault="004B0D10" w:rsidP="009C056E">
      <w:pPr>
        <w:spacing w:after="0" w:line="360" w:lineRule="auto"/>
        <w:ind w:right="-142"/>
        <w:contextualSpacing/>
        <w:jc w:val="both"/>
        <w:rPr>
          <w:rFonts w:ascii="Palatino Linotype" w:eastAsia="Calibri" w:hAnsi="Palatino Linotype" w:cs="Arial"/>
          <w:sz w:val="24"/>
          <w:szCs w:val="24"/>
          <w:lang w:val="es-ES" w:eastAsia="es-ES"/>
        </w:rPr>
      </w:pPr>
    </w:p>
    <w:p w14:paraId="59785766" w14:textId="77777777" w:rsidR="004B0D10" w:rsidRPr="004B0D10" w:rsidRDefault="004B0D10" w:rsidP="009C056E">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0004186"/>
      <w:r w:rsidRPr="004B0D10">
        <w:rPr>
          <w:rFonts w:ascii="Palatino Linotype" w:eastAsiaTheme="majorEastAsia" w:hAnsi="Palatino Linotype" w:cstheme="majorBidi"/>
          <w:b/>
          <w:sz w:val="24"/>
          <w:szCs w:val="24"/>
        </w:rPr>
        <w:t>C O N S I D E R A N D O</w:t>
      </w:r>
      <w:bookmarkEnd w:id="55"/>
      <w:r w:rsidRPr="004B0D10">
        <w:rPr>
          <w:rFonts w:ascii="Palatino Linotype" w:eastAsiaTheme="majorEastAsia" w:hAnsi="Palatino Linotype" w:cstheme="majorBidi"/>
          <w:b/>
          <w:sz w:val="24"/>
          <w:szCs w:val="24"/>
        </w:rPr>
        <w:t xml:space="preserve"> </w:t>
      </w:r>
    </w:p>
    <w:p w14:paraId="78BDCCCD" w14:textId="77777777" w:rsidR="004B0D10" w:rsidRPr="004B0D10" w:rsidRDefault="004B0D10" w:rsidP="009C056E">
      <w:pPr>
        <w:spacing w:after="0" w:line="360" w:lineRule="auto"/>
        <w:ind w:right="-142"/>
        <w:rPr>
          <w:rFonts w:eastAsiaTheme="minorEastAsia"/>
          <w:sz w:val="24"/>
          <w:szCs w:val="24"/>
        </w:rPr>
      </w:pPr>
    </w:p>
    <w:p w14:paraId="2466D221" w14:textId="77777777" w:rsidR="004B0D10" w:rsidRPr="004B0D10" w:rsidRDefault="004B0D10" w:rsidP="009C056E">
      <w:pPr>
        <w:keepNext/>
        <w:keepLines/>
        <w:spacing w:after="0" w:line="360" w:lineRule="auto"/>
        <w:ind w:right="-142"/>
        <w:outlineLvl w:val="1"/>
        <w:rPr>
          <w:rFonts w:ascii="Palatino Linotype" w:eastAsiaTheme="majorEastAsia" w:hAnsi="Palatino Linotype" w:cstheme="majorBidi"/>
          <w:b/>
          <w:sz w:val="24"/>
          <w:szCs w:val="26"/>
        </w:rPr>
      </w:pPr>
      <w:bookmarkStart w:id="56" w:name="_Toc30004187"/>
      <w:r w:rsidRPr="004B0D10">
        <w:rPr>
          <w:rFonts w:ascii="Palatino Linotype" w:eastAsiaTheme="majorEastAsia" w:hAnsi="Palatino Linotype" w:cstheme="majorBidi"/>
          <w:b/>
          <w:sz w:val="24"/>
          <w:szCs w:val="26"/>
        </w:rPr>
        <w:t>PRIMERO. De la competencia</w:t>
      </w:r>
      <w:bookmarkEnd w:id="56"/>
    </w:p>
    <w:p w14:paraId="179806FF" w14:textId="77777777" w:rsidR="004B0D10" w:rsidRPr="004B0D10" w:rsidRDefault="004B0D10" w:rsidP="009C056E">
      <w:pPr>
        <w:spacing w:after="0" w:line="360" w:lineRule="auto"/>
        <w:ind w:right="-142"/>
        <w:rPr>
          <w:rFonts w:eastAsiaTheme="minorEastAsia"/>
          <w:sz w:val="24"/>
          <w:szCs w:val="24"/>
        </w:rPr>
      </w:pPr>
    </w:p>
    <w:p w14:paraId="3E51114B" w14:textId="77777777" w:rsidR="004B0D10" w:rsidRPr="004B0D10" w:rsidRDefault="004B0D10" w:rsidP="009C056E">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4B0D1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B0D10">
        <w:rPr>
          <w:rFonts w:ascii="Palatino Linotype" w:eastAsia="Calibri" w:hAnsi="Palatino Linotype" w:cs="Times New Roman"/>
          <w:b/>
          <w:sz w:val="24"/>
          <w:szCs w:val="24"/>
          <w:lang w:val="es-ES" w:eastAsia="es-ES"/>
        </w:rPr>
        <w:t>Constitución Política de los Estados Unidos Mexicanos</w:t>
      </w:r>
      <w:r w:rsidRPr="004B0D10">
        <w:rPr>
          <w:rFonts w:ascii="Palatino Linotype" w:eastAsia="Calibri" w:hAnsi="Palatino Linotype" w:cs="Times New Roman"/>
          <w:sz w:val="24"/>
          <w:szCs w:val="24"/>
          <w:lang w:val="es-ES" w:eastAsia="es-ES"/>
        </w:rPr>
        <w:t xml:space="preserve">; 5, párrafos </w:t>
      </w:r>
      <w:r w:rsidRPr="00164F80">
        <w:rPr>
          <w:rFonts w:ascii="Palatino Linotype" w:eastAsiaTheme="minorEastAsia" w:hAnsi="Palatino Linotype" w:cs="Arial"/>
          <w:bCs/>
          <w:sz w:val="24"/>
          <w:szCs w:val="24"/>
          <w:lang w:val="es-ES" w:eastAsia="es-ES"/>
        </w:rPr>
        <w:t>vigésimo segundo, vigésimo tercero y vigésimo</w:t>
      </w:r>
      <w:r w:rsidRPr="004B0D10">
        <w:rPr>
          <w:rFonts w:ascii="Palatino Linotype" w:eastAsiaTheme="minorEastAsia" w:hAnsi="Palatino Linotype" w:cs="Arial"/>
          <w:bCs/>
          <w:sz w:val="24"/>
          <w:szCs w:val="24"/>
          <w:lang w:val="es-ES" w:eastAsia="es-ES"/>
        </w:rPr>
        <w:t xml:space="preserve"> cuarto </w:t>
      </w:r>
      <w:r w:rsidRPr="004B0D10">
        <w:rPr>
          <w:rFonts w:ascii="Palatino Linotype" w:eastAsia="Calibri" w:hAnsi="Palatino Linotype" w:cs="Times New Roman"/>
          <w:sz w:val="24"/>
          <w:szCs w:val="24"/>
          <w:lang w:val="es-ES" w:eastAsia="es-ES"/>
        </w:rPr>
        <w:t xml:space="preserve">fracciones IV y V de la </w:t>
      </w:r>
      <w:r w:rsidRPr="004B0D10">
        <w:rPr>
          <w:rFonts w:ascii="Palatino Linotype" w:eastAsia="Calibri" w:hAnsi="Palatino Linotype" w:cs="Times New Roman"/>
          <w:b/>
          <w:sz w:val="24"/>
          <w:szCs w:val="24"/>
          <w:lang w:val="es-ES" w:eastAsia="es-ES"/>
        </w:rPr>
        <w:t>Constitución Política del Estado Libre y Soberano de México</w:t>
      </w:r>
      <w:r w:rsidRPr="004B0D1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B0D10">
        <w:rPr>
          <w:rFonts w:ascii="Palatino Linotype" w:eastAsia="Calibri" w:hAnsi="Palatino Linotype" w:cs="Arial"/>
          <w:sz w:val="24"/>
          <w:szCs w:val="24"/>
          <w:lang w:val="es-ES" w:eastAsia="es-ES"/>
        </w:rPr>
        <w:t xml:space="preserve">de la </w:t>
      </w:r>
      <w:r w:rsidRPr="004B0D10">
        <w:rPr>
          <w:rFonts w:ascii="Palatino Linotype" w:eastAsia="Calibri" w:hAnsi="Palatino Linotype" w:cs="Arial"/>
          <w:b/>
          <w:sz w:val="24"/>
          <w:szCs w:val="24"/>
          <w:lang w:val="es-ES" w:eastAsia="es-ES"/>
        </w:rPr>
        <w:t>Ley de Transparencia y Acceso a la Información Pública del Estado de México y Municipios</w:t>
      </w:r>
      <w:r w:rsidRPr="004B0D10">
        <w:rPr>
          <w:rFonts w:ascii="Palatino Linotype" w:eastAsia="Calibri" w:hAnsi="Palatino Linotype" w:cs="Arial"/>
          <w:sz w:val="24"/>
          <w:szCs w:val="24"/>
          <w:lang w:val="es-ES" w:eastAsia="es-ES"/>
        </w:rPr>
        <w:t xml:space="preserve">; y 7, 9 fracciones I y XXIV, y 11 del </w:t>
      </w:r>
      <w:r w:rsidRPr="004B0D1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B0D10">
        <w:rPr>
          <w:rFonts w:ascii="Palatino Linotype" w:eastAsiaTheme="minorEastAsia" w:hAnsi="Palatino Linotype"/>
          <w:sz w:val="24"/>
          <w:szCs w:val="24"/>
          <w:lang w:val="es-ES_tradnl" w:eastAsia="es-ES"/>
        </w:rPr>
        <w:t>.</w:t>
      </w:r>
    </w:p>
    <w:p w14:paraId="47114DFA" w14:textId="77777777" w:rsidR="004B0D10" w:rsidRPr="004B0D10" w:rsidRDefault="004B0D10" w:rsidP="009C056E">
      <w:pPr>
        <w:spacing w:after="0" w:line="360" w:lineRule="auto"/>
        <w:ind w:right="-142"/>
        <w:jc w:val="both"/>
        <w:rPr>
          <w:rFonts w:ascii="Palatino Linotype" w:eastAsiaTheme="minorEastAsia" w:hAnsi="Palatino Linotype"/>
          <w:sz w:val="24"/>
          <w:szCs w:val="24"/>
          <w:lang w:val="es-ES_tradnl" w:eastAsia="es-ES"/>
        </w:rPr>
      </w:pPr>
    </w:p>
    <w:p w14:paraId="7DE94097" w14:textId="77777777" w:rsidR="004B0D10" w:rsidRPr="004B0D10" w:rsidRDefault="004B0D10" w:rsidP="009C056E">
      <w:pPr>
        <w:keepNext/>
        <w:keepLines/>
        <w:spacing w:after="0" w:line="360" w:lineRule="auto"/>
        <w:ind w:right="-142"/>
        <w:outlineLvl w:val="1"/>
        <w:rPr>
          <w:rFonts w:ascii="Palatino Linotype" w:eastAsiaTheme="majorEastAsia" w:hAnsi="Palatino Linotype" w:cstheme="majorBidi"/>
          <w:b/>
          <w:sz w:val="24"/>
          <w:szCs w:val="26"/>
        </w:rPr>
      </w:pPr>
      <w:bookmarkStart w:id="57" w:name="_Toc30004188"/>
      <w:r w:rsidRPr="004B0D10">
        <w:rPr>
          <w:rFonts w:ascii="Palatino Linotype" w:eastAsiaTheme="majorEastAsia" w:hAnsi="Palatino Linotype" w:cstheme="majorBidi"/>
          <w:b/>
          <w:sz w:val="24"/>
          <w:szCs w:val="26"/>
        </w:rPr>
        <w:t>SEGUNDO. De la oportunidad y procedencia.</w:t>
      </w:r>
      <w:bookmarkEnd w:id="57"/>
    </w:p>
    <w:p w14:paraId="785FD9B6" w14:textId="77777777" w:rsidR="004B0D10" w:rsidRPr="004B0D10" w:rsidRDefault="004B0D10" w:rsidP="009C056E">
      <w:pPr>
        <w:keepNext/>
        <w:keepLines/>
        <w:spacing w:after="0" w:line="360" w:lineRule="auto"/>
        <w:ind w:right="-142"/>
        <w:outlineLvl w:val="1"/>
        <w:rPr>
          <w:rFonts w:ascii="Palatino Linotype" w:eastAsiaTheme="majorEastAsia" w:hAnsi="Palatino Linotype" w:cstheme="majorBidi"/>
          <w:b/>
          <w:sz w:val="24"/>
          <w:szCs w:val="26"/>
        </w:rPr>
      </w:pPr>
    </w:p>
    <w:p w14:paraId="10301AE0" w14:textId="4093CC4D" w:rsidR="008C658B" w:rsidRPr="009C056E" w:rsidRDefault="008C658B" w:rsidP="009C056E">
      <w:pPr>
        <w:pStyle w:val="Prrafodelista"/>
        <w:numPr>
          <w:ilvl w:val="0"/>
          <w:numId w:val="2"/>
        </w:numPr>
        <w:spacing w:after="0" w:line="360" w:lineRule="auto"/>
        <w:ind w:left="0" w:firstLine="0"/>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Los </w:t>
      </w:r>
      <w:r w:rsidRPr="008C658B">
        <w:rPr>
          <w:rFonts w:ascii="Palatino Linotype" w:eastAsia="Calibri" w:hAnsi="Palatino Linotype" w:cs="Arial"/>
          <w:sz w:val="24"/>
          <w:szCs w:val="24"/>
        </w:rPr>
        <w:t>medio</w:t>
      </w:r>
      <w:r>
        <w:rPr>
          <w:rFonts w:ascii="Palatino Linotype" w:eastAsia="Calibri" w:hAnsi="Palatino Linotype" w:cs="Arial"/>
          <w:sz w:val="24"/>
          <w:szCs w:val="24"/>
        </w:rPr>
        <w:t>s</w:t>
      </w:r>
      <w:r w:rsidRPr="008C658B">
        <w:rPr>
          <w:rFonts w:ascii="Palatino Linotype" w:eastAsia="Calibri" w:hAnsi="Palatino Linotype" w:cs="Arial"/>
          <w:sz w:val="24"/>
          <w:szCs w:val="24"/>
        </w:rPr>
        <w:t xml:space="preserve"> de impugnación fue</w:t>
      </w:r>
      <w:r>
        <w:rPr>
          <w:rFonts w:ascii="Palatino Linotype" w:eastAsia="Calibri" w:hAnsi="Palatino Linotype" w:cs="Arial"/>
          <w:sz w:val="24"/>
          <w:szCs w:val="24"/>
        </w:rPr>
        <w:t>ron</w:t>
      </w:r>
      <w:r w:rsidRPr="008C658B">
        <w:rPr>
          <w:rFonts w:ascii="Palatino Linotype" w:eastAsia="Calibri" w:hAnsi="Palatino Linotype" w:cs="Arial"/>
          <w:sz w:val="24"/>
          <w:szCs w:val="24"/>
        </w:rPr>
        <w:t xml:space="preserve"> presentado</w:t>
      </w:r>
      <w:r>
        <w:rPr>
          <w:rFonts w:ascii="Palatino Linotype" w:eastAsia="Calibri" w:hAnsi="Palatino Linotype" w:cs="Arial"/>
          <w:sz w:val="24"/>
          <w:szCs w:val="24"/>
        </w:rPr>
        <w:t>s</w:t>
      </w:r>
      <w:r w:rsidRPr="008C658B">
        <w:rPr>
          <w:rFonts w:ascii="Palatino Linotype" w:eastAsia="Calibri" w:hAnsi="Palatino Linotype" w:cs="Arial"/>
          <w:sz w:val="24"/>
          <w:szCs w:val="24"/>
        </w:rPr>
        <w:t xml:space="preserve"> a través del </w:t>
      </w:r>
      <w:r w:rsidRPr="008C658B">
        <w:rPr>
          <w:rFonts w:ascii="Palatino Linotype" w:eastAsia="Calibri" w:hAnsi="Palatino Linotype" w:cs="Arial"/>
          <w:b/>
          <w:sz w:val="24"/>
          <w:szCs w:val="24"/>
        </w:rPr>
        <w:t>SAIMEX,</w:t>
      </w:r>
      <w:r w:rsidRPr="008C658B">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8C658B">
        <w:rPr>
          <w:rFonts w:ascii="Palatino Linotype" w:eastAsia="Calibri" w:hAnsi="Palatino Linotype" w:cs="Arial"/>
          <w:b/>
          <w:sz w:val="24"/>
          <w:szCs w:val="24"/>
        </w:rPr>
        <w:t>SUJETO OBLIGADO</w:t>
      </w:r>
      <w:r w:rsidRPr="008C658B">
        <w:rPr>
          <w:rFonts w:ascii="Palatino Linotype" w:eastAsia="Calibri" w:hAnsi="Palatino Linotype" w:cs="Arial"/>
          <w:sz w:val="24"/>
          <w:szCs w:val="24"/>
        </w:rPr>
        <w:t xml:space="preserve"> entregó sus respuestas los días </w:t>
      </w:r>
      <w:r>
        <w:rPr>
          <w:rFonts w:ascii="Palatino Linotype" w:eastAsia="Calibri" w:hAnsi="Palatino Linotype" w:cs="Arial"/>
          <w:b/>
          <w:sz w:val="24"/>
          <w:szCs w:val="24"/>
        </w:rPr>
        <w:t>veintitrés (23</w:t>
      </w:r>
      <w:r w:rsidRPr="008C658B">
        <w:rPr>
          <w:rFonts w:ascii="Palatino Linotype" w:eastAsia="Calibri" w:hAnsi="Palatino Linotype" w:cs="Arial"/>
          <w:b/>
          <w:sz w:val="24"/>
          <w:szCs w:val="24"/>
        </w:rPr>
        <w:t>)</w:t>
      </w:r>
      <w:r w:rsidR="00C65DA7">
        <w:rPr>
          <w:rFonts w:ascii="Palatino Linotype" w:eastAsia="Calibri" w:hAnsi="Palatino Linotype" w:cs="Arial"/>
          <w:b/>
          <w:sz w:val="24"/>
          <w:szCs w:val="24"/>
        </w:rPr>
        <w:t>,</w:t>
      </w:r>
      <w:r>
        <w:rPr>
          <w:rFonts w:ascii="Palatino Linotype" w:eastAsia="Calibri" w:hAnsi="Palatino Linotype" w:cs="Arial"/>
          <w:b/>
          <w:sz w:val="24"/>
          <w:szCs w:val="24"/>
        </w:rPr>
        <w:t xml:space="preserve"> veinticuatro (24</w:t>
      </w:r>
      <w:r w:rsidRPr="008C658B">
        <w:rPr>
          <w:rFonts w:ascii="Palatino Linotype" w:eastAsia="Calibri" w:hAnsi="Palatino Linotype" w:cs="Arial"/>
          <w:b/>
          <w:sz w:val="24"/>
          <w:szCs w:val="24"/>
        </w:rPr>
        <w:t xml:space="preserve">) </w:t>
      </w:r>
      <w:r>
        <w:rPr>
          <w:rFonts w:ascii="Palatino Linotype" w:eastAsia="Calibri" w:hAnsi="Palatino Linotype" w:cs="Arial"/>
          <w:b/>
          <w:sz w:val="24"/>
          <w:szCs w:val="24"/>
        </w:rPr>
        <w:t>de</w:t>
      </w:r>
      <w:r w:rsidRPr="008C658B">
        <w:rPr>
          <w:rFonts w:ascii="Palatino Linotype" w:eastAsia="Calibri" w:hAnsi="Palatino Linotype" w:cs="Arial"/>
          <w:sz w:val="24"/>
          <w:szCs w:val="24"/>
        </w:rPr>
        <w:t xml:space="preserve"> </w:t>
      </w:r>
      <w:r w:rsidRPr="008C658B">
        <w:rPr>
          <w:rFonts w:ascii="Palatino Linotype" w:eastAsia="Calibri" w:hAnsi="Palatino Linotype" w:cs="Arial"/>
          <w:b/>
          <w:sz w:val="24"/>
          <w:szCs w:val="24"/>
        </w:rPr>
        <w:t>septiembre</w:t>
      </w:r>
      <w:r>
        <w:rPr>
          <w:rFonts w:ascii="Palatino Linotype" w:eastAsia="Calibri" w:hAnsi="Palatino Linotype" w:cs="Arial"/>
          <w:b/>
          <w:sz w:val="24"/>
          <w:szCs w:val="24"/>
        </w:rPr>
        <w:t xml:space="preserve"> </w:t>
      </w:r>
      <w:r w:rsidR="00C65DA7">
        <w:rPr>
          <w:rFonts w:ascii="Palatino Linotype" w:eastAsia="Calibri" w:hAnsi="Palatino Linotype" w:cs="Arial"/>
          <w:b/>
          <w:sz w:val="24"/>
          <w:szCs w:val="24"/>
        </w:rPr>
        <w:t xml:space="preserve">y veinticuatro (24) de octubre </w:t>
      </w:r>
      <w:r w:rsidRPr="008C658B">
        <w:rPr>
          <w:rFonts w:ascii="Palatino Linotype" w:eastAsia="Calibri" w:hAnsi="Palatino Linotype" w:cs="Arial"/>
          <w:sz w:val="24"/>
          <w:szCs w:val="24"/>
        </w:rPr>
        <w:t xml:space="preserve">dos mil diecinueve, </w:t>
      </w:r>
      <w:r w:rsidRPr="008C658B">
        <w:rPr>
          <w:rFonts w:ascii="Palatino Linotype" w:hAnsi="Palatino Linotype" w:cs="Arial"/>
          <w:sz w:val="24"/>
          <w:szCs w:val="24"/>
        </w:rPr>
        <w:t xml:space="preserve">de tal forma que el plazo para interponer los recursos transcurrió los días </w:t>
      </w:r>
      <w:r>
        <w:rPr>
          <w:rFonts w:ascii="Palatino Linotype" w:hAnsi="Palatino Linotype" w:cs="Arial"/>
          <w:b/>
          <w:sz w:val="24"/>
          <w:szCs w:val="24"/>
        </w:rPr>
        <w:t>veinticuatro</w:t>
      </w:r>
      <w:r w:rsidRPr="008C658B">
        <w:rPr>
          <w:rFonts w:ascii="Palatino Linotype" w:hAnsi="Palatino Linotype" w:cs="Arial"/>
          <w:sz w:val="24"/>
          <w:szCs w:val="24"/>
        </w:rPr>
        <w:t xml:space="preserve"> </w:t>
      </w:r>
      <w:r>
        <w:rPr>
          <w:rFonts w:ascii="Palatino Linotype" w:hAnsi="Palatino Linotype" w:cs="Arial"/>
          <w:b/>
          <w:sz w:val="24"/>
          <w:szCs w:val="24"/>
        </w:rPr>
        <w:t>(24</w:t>
      </w:r>
      <w:r w:rsidRPr="008C658B">
        <w:rPr>
          <w:rFonts w:ascii="Palatino Linotype" w:hAnsi="Palatino Linotype" w:cs="Arial"/>
          <w:b/>
          <w:sz w:val="24"/>
          <w:szCs w:val="24"/>
        </w:rPr>
        <w:t>)</w:t>
      </w:r>
      <w:r w:rsidR="00AC4F56">
        <w:rPr>
          <w:rFonts w:ascii="Palatino Linotype" w:hAnsi="Palatino Linotype" w:cs="Arial"/>
          <w:b/>
          <w:sz w:val="24"/>
          <w:szCs w:val="24"/>
        </w:rPr>
        <w:t xml:space="preserve">, </w:t>
      </w:r>
      <w:r>
        <w:rPr>
          <w:rFonts w:ascii="Palatino Linotype" w:hAnsi="Palatino Linotype" w:cs="Arial"/>
          <w:b/>
          <w:sz w:val="24"/>
          <w:szCs w:val="24"/>
        </w:rPr>
        <w:t xml:space="preserve"> veinticinco (25</w:t>
      </w:r>
      <w:r w:rsidRPr="008C658B">
        <w:rPr>
          <w:rFonts w:ascii="Palatino Linotype" w:hAnsi="Palatino Linotype" w:cs="Arial"/>
          <w:b/>
          <w:sz w:val="24"/>
          <w:szCs w:val="24"/>
        </w:rPr>
        <w:t xml:space="preserve">) de </w:t>
      </w:r>
      <w:r>
        <w:rPr>
          <w:rFonts w:ascii="Palatino Linotype" w:hAnsi="Palatino Linotype" w:cs="Arial"/>
          <w:b/>
          <w:sz w:val="24"/>
          <w:szCs w:val="24"/>
        </w:rPr>
        <w:t>septiembre</w:t>
      </w:r>
      <w:r w:rsidR="00AC4F56">
        <w:rPr>
          <w:rFonts w:ascii="Palatino Linotype" w:hAnsi="Palatino Linotype" w:cs="Arial"/>
          <w:b/>
          <w:sz w:val="24"/>
          <w:szCs w:val="24"/>
        </w:rPr>
        <w:t xml:space="preserve"> y veinticinco (25) de octubre, al quince (15),</w:t>
      </w:r>
      <w:r w:rsidR="00E1289B">
        <w:rPr>
          <w:rFonts w:ascii="Palatino Linotype" w:hAnsi="Palatino Linotype" w:cs="Arial"/>
          <w:b/>
          <w:sz w:val="24"/>
          <w:szCs w:val="24"/>
        </w:rPr>
        <w:t xml:space="preserve"> dieciséis (16) de octubre</w:t>
      </w:r>
      <w:r w:rsidR="00AC4F56">
        <w:rPr>
          <w:rFonts w:ascii="Palatino Linotype" w:hAnsi="Palatino Linotype" w:cs="Arial"/>
          <w:b/>
          <w:sz w:val="24"/>
          <w:szCs w:val="24"/>
        </w:rPr>
        <w:t xml:space="preserve"> y quince (15) de noviembre</w:t>
      </w:r>
      <w:r w:rsidRPr="008C658B">
        <w:rPr>
          <w:rFonts w:ascii="Palatino Linotype" w:hAnsi="Palatino Linotype" w:cs="Arial"/>
          <w:b/>
          <w:sz w:val="24"/>
          <w:szCs w:val="24"/>
        </w:rPr>
        <w:t xml:space="preserve"> </w:t>
      </w:r>
      <w:r w:rsidR="00E1289B">
        <w:rPr>
          <w:rFonts w:ascii="Palatino Linotype" w:hAnsi="Palatino Linotype" w:cs="Arial"/>
          <w:b/>
          <w:sz w:val="24"/>
          <w:szCs w:val="24"/>
        </w:rPr>
        <w:t xml:space="preserve">de </w:t>
      </w:r>
      <w:r w:rsidRPr="008C658B">
        <w:rPr>
          <w:rFonts w:ascii="Palatino Linotype" w:eastAsia="Calibri" w:hAnsi="Palatino Linotype" w:cs="Times New Roman"/>
          <w:sz w:val="24"/>
          <w:szCs w:val="24"/>
          <w:lang w:val="es-ES" w:eastAsia="es-ES"/>
        </w:rPr>
        <w:t>dos mil diecinueve</w:t>
      </w:r>
      <w:r w:rsidRPr="008C658B">
        <w:rPr>
          <w:rFonts w:ascii="Palatino Linotype" w:hAnsi="Palatino Linotype" w:cs="Arial"/>
          <w:sz w:val="24"/>
          <w:szCs w:val="24"/>
        </w:rPr>
        <w:t xml:space="preserve">; en consecuencia, se presentaron las inconformidades el </w:t>
      </w:r>
      <w:r w:rsidR="00E1289B">
        <w:rPr>
          <w:rFonts w:ascii="Palatino Linotype" w:hAnsi="Palatino Linotype" w:cs="Arial"/>
          <w:b/>
          <w:sz w:val="24"/>
          <w:szCs w:val="24"/>
        </w:rPr>
        <w:t>día tres</w:t>
      </w:r>
      <w:r w:rsidRPr="008C658B">
        <w:rPr>
          <w:rFonts w:ascii="Palatino Linotype" w:hAnsi="Palatino Linotype" w:cs="Arial"/>
          <w:b/>
          <w:sz w:val="24"/>
          <w:szCs w:val="24"/>
        </w:rPr>
        <w:t xml:space="preserve"> (3)</w:t>
      </w:r>
      <w:r w:rsidRPr="008C658B">
        <w:rPr>
          <w:rFonts w:ascii="Palatino Linotype" w:hAnsi="Palatino Linotype" w:cs="Arial"/>
          <w:sz w:val="24"/>
          <w:szCs w:val="24"/>
        </w:rPr>
        <w:t xml:space="preserve"> </w:t>
      </w:r>
      <w:r w:rsidR="00AC4F56">
        <w:rPr>
          <w:rFonts w:ascii="Palatino Linotype" w:hAnsi="Palatino Linotype" w:cs="Arial"/>
          <w:b/>
          <w:sz w:val="24"/>
          <w:szCs w:val="24"/>
        </w:rPr>
        <w:t xml:space="preserve">y veintiocho (28) </w:t>
      </w:r>
      <w:r w:rsidR="00AC4F56" w:rsidRPr="008C658B">
        <w:rPr>
          <w:rFonts w:ascii="Palatino Linotype" w:hAnsi="Palatino Linotype" w:cs="Arial"/>
          <w:b/>
          <w:sz w:val="24"/>
          <w:szCs w:val="24"/>
        </w:rPr>
        <w:t xml:space="preserve"> </w:t>
      </w:r>
      <w:r w:rsidR="00E1289B">
        <w:rPr>
          <w:rFonts w:ascii="Palatino Linotype" w:hAnsi="Palatino Linotype" w:cs="Arial"/>
          <w:b/>
          <w:sz w:val="24"/>
          <w:szCs w:val="24"/>
        </w:rPr>
        <w:t>de octu</w:t>
      </w:r>
      <w:r w:rsidRPr="008C658B">
        <w:rPr>
          <w:rFonts w:ascii="Palatino Linotype" w:hAnsi="Palatino Linotype" w:cs="Arial"/>
          <w:b/>
          <w:sz w:val="24"/>
          <w:szCs w:val="24"/>
        </w:rPr>
        <w:t>bre</w:t>
      </w:r>
      <w:r w:rsidR="00AC4F56">
        <w:rPr>
          <w:rFonts w:ascii="Palatino Linotype" w:hAnsi="Palatino Linotype" w:cs="Arial"/>
          <w:b/>
          <w:sz w:val="24"/>
          <w:szCs w:val="24"/>
        </w:rPr>
        <w:t xml:space="preserve"> </w:t>
      </w:r>
      <w:r w:rsidRPr="008C658B">
        <w:rPr>
          <w:rFonts w:ascii="Palatino Linotype" w:hAnsi="Palatino Linotype" w:cs="Arial"/>
          <w:sz w:val="24"/>
          <w:szCs w:val="24"/>
        </w:rPr>
        <w:t xml:space="preserve">de dos mil diecinueve, éste se encuentran dentro de los márgenes temporales previstos en el artículo 178 de la </w:t>
      </w:r>
      <w:r w:rsidRPr="008C658B">
        <w:rPr>
          <w:rFonts w:ascii="Palatino Linotype" w:hAnsi="Palatino Linotype" w:cs="Arial"/>
          <w:b/>
          <w:sz w:val="24"/>
          <w:szCs w:val="24"/>
        </w:rPr>
        <w:t>Ley de Transparencia y Acceso a la Información Pública del Estado de México y Municipios</w:t>
      </w:r>
      <w:r w:rsidRPr="008C658B">
        <w:rPr>
          <w:rFonts w:ascii="Palatino Linotype" w:hAnsi="Palatino Linotype" w:cs="Arial"/>
          <w:sz w:val="24"/>
          <w:szCs w:val="24"/>
        </w:rPr>
        <w:t>.</w:t>
      </w:r>
    </w:p>
    <w:p w14:paraId="13FE488A" w14:textId="77777777" w:rsidR="009C056E" w:rsidRPr="008C658B" w:rsidRDefault="009C056E" w:rsidP="009C056E">
      <w:pPr>
        <w:pStyle w:val="Prrafodelista"/>
        <w:spacing w:after="0" w:line="360" w:lineRule="auto"/>
        <w:ind w:left="0"/>
        <w:jc w:val="both"/>
        <w:rPr>
          <w:rFonts w:ascii="Palatino Linotype" w:eastAsia="Calibri" w:hAnsi="Palatino Linotype" w:cs="Times New Roman"/>
          <w:sz w:val="24"/>
          <w:szCs w:val="24"/>
          <w:lang w:val="es-ES" w:eastAsia="es-ES"/>
        </w:rPr>
      </w:pPr>
    </w:p>
    <w:p w14:paraId="2083AB50" w14:textId="77777777" w:rsidR="004B0D10" w:rsidRPr="004B0D10" w:rsidRDefault="004B0D10" w:rsidP="009C056E">
      <w:pPr>
        <w:numPr>
          <w:ilvl w:val="0"/>
          <w:numId w:val="2"/>
        </w:numPr>
        <w:tabs>
          <w:tab w:val="left" w:pos="0"/>
          <w:tab w:val="left" w:pos="142"/>
        </w:tabs>
        <w:spacing w:after="0" w:line="360" w:lineRule="auto"/>
        <w:ind w:left="0" w:firstLine="0"/>
        <w:contextualSpacing/>
        <w:jc w:val="both"/>
        <w:rPr>
          <w:rFonts w:ascii="Palatino Linotype" w:hAnsi="Palatino Linotype"/>
        </w:rPr>
      </w:pPr>
      <w:r w:rsidRPr="004B0D10">
        <w:rPr>
          <w:rFonts w:ascii="Palatino Linotype" w:hAnsi="Palatino Linotype" w:cs="Arial"/>
          <w:sz w:val="24"/>
          <w:szCs w:val="24"/>
        </w:rPr>
        <w:t xml:space="preserve">Consecuencia de lo anterior, esta Ponencia </w:t>
      </w:r>
      <w:proofErr w:type="spellStart"/>
      <w:r w:rsidRPr="004B0D10">
        <w:rPr>
          <w:rFonts w:ascii="Palatino Linotype" w:hAnsi="Palatino Linotype" w:cs="Arial"/>
          <w:sz w:val="24"/>
          <w:szCs w:val="24"/>
        </w:rPr>
        <w:t>Resolutora</w:t>
      </w:r>
      <w:proofErr w:type="spellEnd"/>
      <w:r w:rsidRPr="004B0D10">
        <w:rPr>
          <w:rFonts w:ascii="Palatino Linotype" w:hAnsi="Palatino Linotype" w:cs="Arial"/>
          <w:sz w:val="24"/>
          <w:szCs w:val="24"/>
        </w:rPr>
        <w:t xml:space="preserve"> reconoce que </w:t>
      </w:r>
      <w:r w:rsidRPr="004B0D10">
        <w:rPr>
          <w:rFonts w:ascii="Palatino Linotype" w:eastAsia="Calibri" w:hAnsi="Palatino Linotype" w:cs="Arial"/>
          <w:sz w:val="24"/>
          <w:szCs w:val="24"/>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Pr="004B0D10">
        <w:rPr>
          <w:rFonts w:ascii="Palatino Linotype" w:eastAsia="Calibri" w:hAnsi="Palatino Linotype" w:cs="Arial"/>
        </w:rPr>
        <w:t>.</w:t>
      </w:r>
    </w:p>
    <w:p w14:paraId="764FEEC8" w14:textId="77777777" w:rsidR="004B0D10" w:rsidRDefault="004B0D10" w:rsidP="009C056E">
      <w:pPr>
        <w:spacing w:after="0" w:line="360" w:lineRule="auto"/>
        <w:contextualSpacing/>
        <w:jc w:val="both"/>
        <w:rPr>
          <w:rFonts w:ascii="Palatino Linotype" w:eastAsia="Calibri" w:hAnsi="Palatino Linotype" w:cs="Times New Roman"/>
          <w:sz w:val="24"/>
          <w:szCs w:val="24"/>
          <w:lang w:val="es-ES" w:eastAsia="es-ES"/>
        </w:rPr>
      </w:pPr>
    </w:p>
    <w:p w14:paraId="064C92BE" w14:textId="77777777" w:rsidR="00450867" w:rsidRPr="004B0D10" w:rsidRDefault="00450867" w:rsidP="009C056E">
      <w:pPr>
        <w:spacing w:after="0" w:line="360" w:lineRule="auto"/>
        <w:contextualSpacing/>
        <w:jc w:val="both"/>
        <w:rPr>
          <w:rFonts w:ascii="Palatino Linotype" w:eastAsia="Calibri" w:hAnsi="Palatino Linotype" w:cs="Times New Roman"/>
          <w:sz w:val="24"/>
          <w:szCs w:val="24"/>
          <w:lang w:val="es-ES" w:eastAsia="es-ES"/>
        </w:rPr>
      </w:pPr>
    </w:p>
    <w:p w14:paraId="73885CDF" w14:textId="77777777" w:rsidR="004B0D10" w:rsidRPr="004B0D10" w:rsidRDefault="004B0D10" w:rsidP="009C056E">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30004189"/>
      <w:r w:rsidRPr="004B0D10">
        <w:rPr>
          <w:rFonts w:ascii="Palatino Linotype" w:eastAsia="MS Mincho" w:hAnsi="Palatino Linotype" w:cstheme="majorBidi"/>
          <w:b/>
          <w:sz w:val="24"/>
          <w:szCs w:val="24"/>
          <w:lang w:val="es-ES_tradnl" w:eastAsia="es-ES"/>
        </w:rPr>
        <w:t>TERCERO. Del planteamiento de la Litis.</w:t>
      </w:r>
      <w:bookmarkEnd w:id="58"/>
      <w:bookmarkEnd w:id="59"/>
    </w:p>
    <w:p w14:paraId="515FDEB5" w14:textId="77777777" w:rsidR="004B0D10" w:rsidRPr="004B0D10" w:rsidRDefault="004B0D10" w:rsidP="009C056E">
      <w:pPr>
        <w:spacing w:after="0" w:line="360" w:lineRule="auto"/>
        <w:contextualSpacing/>
        <w:jc w:val="both"/>
        <w:rPr>
          <w:rFonts w:ascii="Palatino Linotype" w:eastAsia="Calibri" w:hAnsi="Palatino Linotype" w:cs="Arial"/>
          <w:b/>
          <w:sz w:val="24"/>
          <w:szCs w:val="24"/>
          <w:lang w:val="es-ES_tradnl" w:eastAsia="es-ES"/>
        </w:rPr>
      </w:pPr>
    </w:p>
    <w:p w14:paraId="65EF9DCB" w14:textId="169F00DB" w:rsidR="004B0D10" w:rsidRPr="009C056E" w:rsidRDefault="004B0D10" w:rsidP="009C056E">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4B0D10">
        <w:rPr>
          <w:rFonts w:ascii="Palatino Linotype" w:eastAsia="MS Mincho" w:hAnsi="Palatino Linotype" w:cs="Arial"/>
          <w:sz w:val="24"/>
          <w:szCs w:val="24"/>
          <w:lang w:val="es-ES_tradnl" w:eastAsia="es-ES"/>
        </w:rPr>
        <w:t>De</w:t>
      </w:r>
      <w:r w:rsidR="00E1289B">
        <w:rPr>
          <w:rFonts w:ascii="Palatino Linotype" w:eastAsia="MS Mincho" w:hAnsi="Palatino Linotype" w:cs="Arial"/>
          <w:sz w:val="24"/>
          <w:szCs w:val="24"/>
          <w:lang w:val="es-ES_tradnl" w:eastAsia="es-ES"/>
        </w:rPr>
        <w:t xml:space="preserve"> las constancias que obran en los</w:t>
      </w:r>
      <w:r w:rsidRPr="004B0D10">
        <w:rPr>
          <w:rFonts w:ascii="Palatino Linotype" w:eastAsia="MS Mincho" w:hAnsi="Palatino Linotype" w:cs="Arial"/>
          <w:sz w:val="24"/>
          <w:szCs w:val="24"/>
          <w:lang w:val="es-ES_tradnl" w:eastAsia="es-ES"/>
        </w:rPr>
        <w:t xml:space="preserve"> expediente</w:t>
      </w:r>
      <w:r w:rsidR="00E1289B">
        <w:rPr>
          <w:rFonts w:ascii="Palatino Linotype" w:eastAsia="MS Mincho" w:hAnsi="Palatino Linotype" w:cs="Arial"/>
          <w:sz w:val="24"/>
          <w:szCs w:val="24"/>
          <w:lang w:val="es-ES_tradnl" w:eastAsia="es-ES"/>
        </w:rPr>
        <w:t>s</w:t>
      </w:r>
      <w:r w:rsidRPr="004B0D10">
        <w:rPr>
          <w:rFonts w:ascii="Palatino Linotype" w:eastAsia="MS Mincho" w:hAnsi="Palatino Linotype" w:cs="Arial"/>
          <w:sz w:val="24"/>
          <w:szCs w:val="24"/>
          <w:lang w:val="es-ES_tradnl" w:eastAsia="es-ES"/>
        </w:rPr>
        <w:t xml:space="preserve"> de referencia, es de señalar que el </w:t>
      </w:r>
      <w:r w:rsidRPr="004B0D10">
        <w:rPr>
          <w:rFonts w:ascii="Palatino Linotype" w:eastAsia="MS Mincho" w:hAnsi="Palatino Linotype" w:cs="Arial"/>
          <w:b/>
          <w:sz w:val="24"/>
          <w:szCs w:val="24"/>
          <w:lang w:val="es-ES_tradnl" w:eastAsia="es-ES"/>
        </w:rPr>
        <w:t>SUJETO OBLIGADO</w:t>
      </w:r>
      <w:r w:rsidRPr="004B0D10">
        <w:rPr>
          <w:rFonts w:ascii="Palatino Linotype" w:eastAsia="MS Mincho" w:hAnsi="Palatino Linotype" w:cs="Arial"/>
          <w:sz w:val="24"/>
          <w:szCs w:val="24"/>
          <w:lang w:val="es-ES_tradnl" w:eastAsia="es-ES"/>
        </w:rPr>
        <w:t xml:space="preserve"> proporcionó</w:t>
      </w:r>
      <w:r w:rsidR="00E1289B">
        <w:rPr>
          <w:rFonts w:ascii="Palatino Linotype" w:eastAsia="MS Mincho" w:hAnsi="Palatino Linotype" w:cs="Arial"/>
          <w:sz w:val="24"/>
          <w:szCs w:val="24"/>
          <w:lang w:val="es-ES_tradnl" w:eastAsia="es-ES"/>
        </w:rPr>
        <w:t xml:space="preserve"> a su consideración </w:t>
      </w:r>
      <w:r w:rsidRPr="004B0D10">
        <w:rPr>
          <w:rFonts w:ascii="Palatino Linotype" w:eastAsia="MS Mincho" w:hAnsi="Palatino Linotype" w:cs="Arial"/>
          <w:sz w:val="24"/>
          <w:szCs w:val="24"/>
          <w:lang w:val="es-ES_tradnl" w:eastAsia="es-ES"/>
        </w:rPr>
        <w:t>respuesta a la</w:t>
      </w:r>
      <w:r w:rsidR="00E1289B">
        <w:rPr>
          <w:rFonts w:ascii="Palatino Linotype" w:eastAsia="MS Mincho" w:hAnsi="Palatino Linotype" w:cs="Arial"/>
          <w:sz w:val="24"/>
          <w:szCs w:val="24"/>
          <w:lang w:val="es-ES_tradnl" w:eastAsia="es-ES"/>
        </w:rPr>
        <w:t>s</w:t>
      </w:r>
      <w:r w:rsidRPr="004B0D10">
        <w:rPr>
          <w:rFonts w:ascii="Palatino Linotype" w:eastAsia="MS Mincho" w:hAnsi="Palatino Linotype" w:cs="Arial"/>
          <w:sz w:val="24"/>
          <w:szCs w:val="24"/>
          <w:lang w:val="es-ES_tradnl" w:eastAsia="es-ES"/>
        </w:rPr>
        <w:t xml:space="preserve"> solicitud</w:t>
      </w:r>
      <w:r w:rsidR="00E1289B">
        <w:rPr>
          <w:rFonts w:ascii="Palatino Linotype" w:eastAsia="MS Mincho" w:hAnsi="Palatino Linotype" w:cs="Arial"/>
          <w:sz w:val="24"/>
          <w:szCs w:val="24"/>
          <w:lang w:val="es-ES_tradnl" w:eastAsia="es-ES"/>
        </w:rPr>
        <w:t>es</w:t>
      </w:r>
      <w:r w:rsidRPr="004B0D10">
        <w:rPr>
          <w:rFonts w:ascii="Palatino Linotype" w:eastAsia="MS Mincho" w:hAnsi="Palatino Linotype" w:cs="Arial"/>
          <w:sz w:val="24"/>
          <w:szCs w:val="24"/>
          <w:lang w:val="es-ES_tradnl" w:eastAsia="es-ES"/>
        </w:rPr>
        <w:t xml:space="preserve"> de información; sin embargo, el recurrente presentó su</w:t>
      </w:r>
      <w:r w:rsidR="00E1289B">
        <w:rPr>
          <w:rFonts w:ascii="Palatino Linotype" w:eastAsia="MS Mincho" w:hAnsi="Palatino Linotype" w:cs="Arial"/>
          <w:sz w:val="24"/>
          <w:szCs w:val="24"/>
          <w:lang w:val="es-ES_tradnl" w:eastAsia="es-ES"/>
        </w:rPr>
        <w:t>s</w:t>
      </w:r>
      <w:r w:rsidRPr="004B0D10">
        <w:rPr>
          <w:rFonts w:ascii="Palatino Linotype" w:eastAsia="MS Mincho" w:hAnsi="Palatino Linotype" w:cs="Arial"/>
          <w:sz w:val="24"/>
          <w:szCs w:val="24"/>
          <w:lang w:val="es-ES_tradnl" w:eastAsia="es-ES"/>
        </w:rPr>
        <w:t xml:space="preserve"> recurso</w:t>
      </w:r>
      <w:r w:rsidR="00E1289B">
        <w:rPr>
          <w:rFonts w:ascii="Palatino Linotype" w:eastAsia="MS Mincho" w:hAnsi="Palatino Linotype" w:cs="Arial"/>
          <w:sz w:val="24"/>
          <w:szCs w:val="24"/>
          <w:lang w:val="es-ES_tradnl" w:eastAsia="es-ES"/>
        </w:rPr>
        <w:t>s de revisión mediante los</w:t>
      </w:r>
      <w:r w:rsidRPr="004B0D10">
        <w:rPr>
          <w:rFonts w:ascii="Palatino Linotype" w:eastAsia="MS Mincho" w:hAnsi="Palatino Linotype" w:cs="Arial"/>
          <w:sz w:val="24"/>
          <w:szCs w:val="24"/>
          <w:lang w:val="es-ES_tradnl" w:eastAsia="es-ES"/>
        </w:rPr>
        <w:t xml:space="preserve"> cual</w:t>
      </w:r>
      <w:r w:rsidR="00E1289B">
        <w:rPr>
          <w:rFonts w:ascii="Palatino Linotype" w:eastAsia="MS Mincho" w:hAnsi="Palatino Linotype" w:cs="Arial"/>
          <w:sz w:val="24"/>
          <w:szCs w:val="24"/>
          <w:lang w:val="es-ES_tradnl" w:eastAsia="es-ES"/>
        </w:rPr>
        <w:t>es</w:t>
      </w:r>
      <w:r w:rsidRPr="004B0D10">
        <w:rPr>
          <w:rFonts w:ascii="Palatino Linotype" w:eastAsia="MS Mincho" w:hAnsi="Palatino Linotype" w:cs="Arial"/>
          <w:sz w:val="24"/>
          <w:szCs w:val="24"/>
          <w:lang w:val="es-ES_tradnl" w:eastAsia="es-ES"/>
        </w:rPr>
        <w:t xml:space="preserve"> señala </w:t>
      </w:r>
      <w:r w:rsidR="008155E4">
        <w:rPr>
          <w:rFonts w:ascii="Palatino Linotype" w:eastAsia="MS Mincho" w:hAnsi="Palatino Linotype" w:cs="Arial"/>
          <w:sz w:val="24"/>
          <w:szCs w:val="24"/>
          <w:lang w:val="es-ES_tradnl" w:eastAsia="es-ES"/>
        </w:rPr>
        <w:t xml:space="preserve">en términos generales </w:t>
      </w:r>
      <w:r w:rsidRPr="004B0D10">
        <w:rPr>
          <w:rFonts w:ascii="Palatino Linotype" w:eastAsia="MS Mincho" w:hAnsi="Palatino Linotype" w:cs="Arial"/>
          <w:sz w:val="24"/>
          <w:szCs w:val="24"/>
          <w:lang w:val="es-ES_tradnl" w:eastAsia="es-ES"/>
        </w:rPr>
        <w:t xml:space="preserve">como motivos de inconformidad, </w:t>
      </w:r>
      <w:r w:rsidR="00E1289B">
        <w:rPr>
          <w:rFonts w:ascii="Palatino Linotype" w:eastAsia="MS Mincho" w:hAnsi="Palatino Linotype" w:cs="Arial"/>
          <w:sz w:val="24"/>
          <w:szCs w:val="24"/>
          <w:lang w:val="es-ES_tradnl" w:eastAsia="es-ES"/>
        </w:rPr>
        <w:t xml:space="preserve">que las </w:t>
      </w:r>
      <w:r w:rsidRPr="004B0D10">
        <w:rPr>
          <w:rFonts w:ascii="Palatino Linotype" w:eastAsia="MS Mincho" w:hAnsi="Palatino Linotype" w:cs="Arial"/>
          <w:sz w:val="24"/>
          <w:szCs w:val="24"/>
          <w:lang w:val="es-ES_tradnl" w:eastAsia="es-ES"/>
        </w:rPr>
        <w:t>respuesta</w:t>
      </w:r>
      <w:r w:rsidR="00E1289B">
        <w:rPr>
          <w:rFonts w:ascii="Palatino Linotype" w:eastAsia="MS Mincho" w:hAnsi="Palatino Linotype" w:cs="Arial"/>
          <w:sz w:val="24"/>
          <w:szCs w:val="24"/>
          <w:lang w:val="es-ES_tradnl" w:eastAsia="es-ES"/>
        </w:rPr>
        <w:t>s</w:t>
      </w:r>
      <w:r w:rsidRPr="004B0D10">
        <w:rPr>
          <w:rFonts w:ascii="Palatino Linotype" w:eastAsia="MS Mincho" w:hAnsi="Palatino Linotype" w:cs="Arial"/>
          <w:sz w:val="24"/>
          <w:szCs w:val="24"/>
          <w:lang w:val="es-ES_tradnl" w:eastAsia="es-ES"/>
        </w:rPr>
        <w:t xml:space="preserve"> a la</w:t>
      </w:r>
      <w:r w:rsidR="00E1289B">
        <w:rPr>
          <w:rFonts w:ascii="Palatino Linotype" w:eastAsia="MS Mincho" w:hAnsi="Palatino Linotype" w:cs="Arial"/>
          <w:sz w:val="24"/>
          <w:szCs w:val="24"/>
          <w:lang w:val="es-ES_tradnl" w:eastAsia="es-ES"/>
        </w:rPr>
        <w:t>s</w:t>
      </w:r>
      <w:r w:rsidRPr="004B0D10">
        <w:rPr>
          <w:rFonts w:ascii="Palatino Linotype" w:eastAsia="MS Mincho" w:hAnsi="Palatino Linotype" w:cs="Arial"/>
          <w:sz w:val="24"/>
          <w:szCs w:val="24"/>
          <w:lang w:val="es-ES_tradnl" w:eastAsia="es-ES"/>
        </w:rPr>
        <w:t xml:space="preserve"> solicitud</w:t>
      </w:r>
      <w:r w:rsidR="00E1289B">
        <w:rPr>
          <w:rFonts w:ascii="Palatino Linotype" w:eastAsia="MS Mincho" w:hAnsi="Palatino Linotype" w:cs="Arial"/>
          <w:sz w:val="24"/>
          <w:szCs w:val="24"/>
          <w:lang w:val="es-ES_tradnl" w:eastAsia="es-ES"/>
        </w:rPr>
        <w:t>es</w:t>
      </w:r>
      <w:r w:rsidR="00A35196">
        <w:rPr>
          <w:rFonts w:ascii="Palatino Linotype" w:eastAsia="MS Mincho" w:hAnsi="Palatino Linotype" w:cs="Arial"/>
          <w:sz w:val="24"/>
          <w:szCs w:val="24"/>
          <w:lang w:val="es-ES_tradnl" w:eastAsia="es-ES"/>
        </w:rPr>
        <w:t xml:space="preserve"> </w:t>
      </w:r>
      <w:r w:rsidRPr="004B0D10">
        <w:rPr>
          <w:rFonts w:ascii="Palatino Linotype" w:eastAsia="MS Mincho" w:hAnsi="Palatino Linotype" w:cs="Arial"/>
          <w:sz w:val="24"/>
          <w:szCs w:val="24"/>
          <w:lang w:val="es-ES_tradnl" w:eastAsia="es-ES"/>
        </w:rPr>
        <w:t>de información</w:t>
      </w:r>
      <w:r w:rsidR="00E1289B">
        <w:rPr>
          <w:rFonts w:ascii="Palatino Linotype" w:eastAsia="MS Mincho" w:hAnsi="Palatino Linotype" w:cs="Arial"/>
          <w:sz w:val="24"/>
          <w:szCs w:val="24"/>
          <w:lang w:val="es-ES_tradnl" w:eastAsia="es-ES"/>
        </w:rPr>
        <w:t xml:space="preserve"> son incompletas</w:t>
      </w:r>
      <w:r w:rsidRPr="004B0D10">
        <w:rPr>
          <w:rFonts w:ascii="Palatino Linotype" w:eastAsia="MS Mincho" w:hAnsi="Palatino Linotype" w:cs="Arial"/>
          <w:sz w:val="24"/>
          <w:szCs w:val="24"/>
          <w:lang w:val="es-ES_tradnl" w:eastAsia="es-ES"/>
        </w:rPr>
        <w:t>.</w:t>
      </w:r>
    </w:p>
    <w:p w14:paraId="1D318FC1" w14:textId="77777777" w:rsidR="009C056E" w:rsidRPr="004B0D10" w:rsidRDefault="009C056E" w:rsidP="009C056E">
      <w:pPr>
        <w:spacing w:after="0" w:line="360" w:lineRule="auto"/>
        <w:contextualSpacing/>
        <w:jc w:val="both"/>
        <w:rPr>
          <w:rFonts w:ascii="Palatino Linotype" w:hAnsi="Palatino Linotype" w:cs="Arial"/>
          <w:sz w:val="24"/>
          <w:szCs w:val="24"/>
          <w:lang w:val="es-ES_tradnl"/>
        </w:rPr>
      </w:pPr>
    </w:p>
    <w:p w14:paraId="7B9A25D7" w14:textId="7504E87D" w:rsidR="004B0D10" w:rsidRPr="00B55BA2" w:rsidRDefault="004B0D10" w:rsidP="009C056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la Litis del presente asunto, corresponde en demostrar si  </w:t>
      </w:r>
      <w:r w:rsidR="00B55BA2">
        <w:rPr>
          <w:rFonts w:ascii="Palatino Linotype" w:hAnsi="Palatino Linotype" w:cs="Arial"/>
          <w:sz w:val="24"/>
          <w:szCs w:val="24"/>
          <w:lang w:val="es-ES_tradnl"/>
        </w:rPr>
        <w:t>con las respuesta</w:t>
      </w:r>
      <w:r w:rsidR="00AC4F56">
        <w:rPr>
          <w:rFonts w:ascii="Palatino Linotype" w:hAnsi="Palatino Linotype" w:cs="Arial"/>
          <w:sz w:val="24"/>
          <w:szCs w:val="24"/>
          <w:lang w:val="es-ES_tradnl"/>
        </w:rPr>
        <w:t>s</w:t>
      </w:r>
      <w:r w:rsidR="00B55BA2">
        <w:rPr>
          <w:rFonts w:ascii="Palatino Linotype" w:hAnsi="Palatino Linotype" w:cs="Arial"/>
          <w:sz w:val="24"/>
          <w:szCs w:val="24"/>
          <w:lang w:val="es-ES_tradnl"/>
        </w:rPr>
        <w:t xml:space="preserve"> emitidas por </w:t>
      </w:r>
      <w:r w:rsidRPr="004B0D10">
        <w:rPr>
          <w:rFonts w:ascii="Palatino Linotype" w:hAnsi="Palatino Linotype" w:cs="Arial"/>
          <w:sz w:val="24"/>
          <w:szCs w:val="24"/>
          <w:lang w:val="es-ES_tradnl"/>
        </w:rPr>
        <w:t xml:space="preserve">el </w:t>
      </w:r>
      <w:r w:rsidRPr="004B0D10">
        <w:rPr>
          <w:rFonts w:ascii="Palatino Linotype" w:hAnsi="Palatino Linotype" w:cs="Arial"/>
          <w:b/>
          <w:sz w:val="24"/>
          <w:szCs w:val="24"/>
          <w:lang w:val="es-ES_tradnl"/>
        </w:rPr>
        <w:t>SUJETO OBLIGADO</w:t>
      </w:r>
      <w:r w:rsidR="00AC4F56">
        <w:rPr>
          <w:rFonts w:ascii="Palatino Linotype" w:hAnsi="Palatino Linotype" w:cs="Arial"/>
          <w:sz w:val="24"/>
          <w:szCs w:val="24"/>
          <w:lang w:val="es-ES_tradnl"/>
        </w:rPr>
        <w:t xml:space="preserve"> </w:t>
      </w:r>
      <w:r w:rsidR="008155E4">
        <w:rPr>
          <w:rFonts w:ascii="Palatino Linotype" w:hAnsi="Palatino Linotype" w:cs="Arial"/>
          <w:sz w:val="24"/>
          <w:szCs w:val="24"/>
          <w:lang w:val="es-ES_tradnl"/>
        </w:rPr>
        <w:t xml:space="preserve">se </w:t>
      </w:r>
      <w:r w:rsidR="00AC4F56">
        <w:rPr>
          <w:rFonts w:ascii="Palatino Linotype" w:hAnsi="Palatino Linotype" w:cs="Arial"/>
          <w:sz w:val="24"/>
          <w:szCs w:val="24"/>
          <w:lang w:val="es-ES_tradnl"/>
        </w:rPr>
        <w:t>colman</w:t>
      </w:r>
      <w:r w:rsidR="00B55BA2">
        <w:rPr>
          <w:rFonts w:ascii="Palatino Linotype" w:hAnsi="Palatino Linotype" w:cs="Arial"/>
          <w:sz w:val="24"/>
          <w:szCs w:val="24"/>
          <w:lang w:val="es-ES_tradnl"/>
        </w:rPr>
        <w:t xml:space="preserve"> los requerimientos realizados por </w:t>
      </w:r>
      <w:r w:rsidR="00AC4F56">
        <w:rPr>
          <w:rFonts w:ascii="Palatino Linotype" w:hAnsi="Palatino Linotype" w:cs="Arial"/>
          <w:sz w:val="24"/>
          <w:szCs w:val="24"/>
          <w:lang w:val="es-ES_tradnl"/>
        </w:rPr>
        <w:t>el particular y si</w:t>
      </w:r>
      <w:r w:rsidR="008155E4">
        <w:rPr>
          <w:rFonts w:ascii="Palatino Linotype" w:hAnsi="Palatino Linotype" w:cs="Arial"/>
          <w:sz w:val="24"/>
          <w:szCs w:val="24"/>
          <w:lang w:val="es-ES_tradnl"/>
        </w:rPr>
        <w:t xml:space="preserve"> constatar que se </w:t>
      </w:r>
      <w:r w:rsidR="00D736A3">
        <w:rPr>
          <w:rFonts w:ascii="Palatino Linotype" w:hAnsi="Palatino Linotype" w:cs="Arial"/>
          <w:sz w:val="24"/>
          <w:szCs w:val="24"/>
          <w:lang w:val="es-ES_tradnl"/>
        </w:rPr>
        <w:t>dé</w:t>
      </w:r>
      <w:r w:rsidR="00B55BA2">
        <w:rPr>
          <w:rFonts w:ascii="Palatino Linotype" w:hAnsi="Palatino Linotype" w:cs="Arial"/>
          <w:sz w:val="24"/>
          <w:szCs w:val="24"/>
          <w:lang w:val="es-ES_tradnl"/>
        </w:rPr>
        <w:t xml:space="preserve"> </w:t>
      </w:r>
      <w:r w:rsidR="00095AD7">
        <w:rPr>
          <w:rFonts w:ascii="Palatino Linotype" w:hAnsi="Palatino Linotype" w:cs="Arial"/>
          <w:sz w:val="24"/>
          <w:szCs w:val="24"/>
          <w:lang w:val="es-ES_tradnl"/>
        </w:rPr>
        <w:t>cumplimiento a</w:t>
      </w:r>
      <w:r w:rsidR="00B55BA2">
        <w:rPr>
          <w:rFonts w:ascii="Palatino Linotype" w:hAnsi="Palatino Linotype" w:cs="Arial"/>
          <w:sz w:val="24"/>
          <w:szCs w:val="24"/>
          <w:lang w:val="es-ES_tradnl"/>
        </w:rPr>
        <w:t xml:space="preserve">l derecho de mismo o bien </w:t>
      </w:r>
      <w:r w:rsidRPr="00B55BA2">
        <w:rPr>
          <w:rFonts w:ascii="Palatino Linotype" w:hAnsi="Palatino Linotype" w:cs="Arial"/>
          <w:sz w:val="24"/>
          <w:szCs w:val="24"/>
          <w:lang w:val="es-ES_tradnl"/>
        </w:rPr>
        <w:t>ordenar la reparación de la afectación</w:t>
      </w:r>
      <w:r w:rsidR="00B55BA2">
        <w:rPr>
          <w:rFonts w:ascii="Palatino Linotype" w:hAnsi="Palatino Linotype" w:cs="Arial"/>
          <w:sz w:val="24"/>
          <w:szCs w:val="24"/>
          <w:lang w:val="es-ES_tradnl"/>
        </w:rPr>
        <w:t xml:space="preserve"> en</w:t>
      </w:r>
      <w:r w:rsidR="00095AD7">
        <w:rPr>
          <w:rFonts w:ascii="Palatino Linotype" w:hAnsi="Palatino Linotype" w:cs="Arial"/>
          <w:sz w:val="24"/>
          <w:szCs w:val="24"/>
          <w:lang w:val="es-ES_tradnl"/>
        </w:rPr>
        <w:t xml:space="preserve"> la </w:t>
      </w:r>
      <w:r w:rsidR="00B55BA2">
        <w:rPr>
          <w:rFonts w:ascii="Palatino Linotype" w:hAnsi="Palatino Linotype" w:cs="Arial"/>
          <w:sz w:val="24"/>
          <w:szCs w:val="24"/>
          <w:lang w:val="es-ES_tradnl"/>
        </w:rPr>
        <w:t>que se haya incurrido</w:t>
      </w:r>
      <w:r w:rsidRPr="00B55BA2">
        <w:rPr>
          <w:rFonts w:ascii="Palatino Linotype" w:hAnsi="Palatino Linotype" w:cs="Arial"/>
          <w:sz w:val="24"/>
          <w:szCs w:val="24"/>
          <w:lang w:val="es-ES_tradnl"/>
        </w:rPr>
        <w:t>.</w:t>
      </w:r>
    </w:p>
    <w:p w14:paraId="63AA94B3" w14:textId="77777777" w:rsidR="004B0D10" w:rsidRPr="004B0D10" w:rsidRDefault="004B0D10" w:rsidP="009C056E">
      <w:pPr>
        <w:spacing w:after="0" w:line="360" w:lineRule="auto"/>
        <w:contextualSpacing/>
        <w:rPr>
          <w:rFonts w:ascii="Palatino Linotype" w:eastAsia="MS Mincho" w:hAnsi="Palatino Linotype" w:cs="Times New Roman"/>
          <w:sz w:val="24"/>
          <w:szCs w:val="24"/>
          <w:lang w:val="es-ES_tradnl" w:eastAsia="es-ES"/>
        </w:rPr>
      </w:pPr>
    </w:p>
    <w:p w14:paraId="221790F0" w14:textId="16F0F430" w:rsidR="004B0D10" w:rsidRPr="004B0D10" w:rsidRDefault="004B0D10" w:rsidP="009C056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4B0D10">
        <w:rPr>
          <w:rFonts w:ascii="Palatino Linotype" w:eastAsia="MS Mincho" w:hAnsi="Palatino Linotype" w:cs="Arial"/>
          <w:sz w:val="24"/>
          <w:szCs w:val="24"/>
          <w:lang w:val="es-ES_tradnl" w:eastAsia="es-ES"/>
        </w:rPr>
        <w:t>Del análisis efectuado se advierte que el recurso de revisión del que se trata</w:t>
      </w:r>
      <w:r w:rsidR="00095AD7">
        <w:rPr>
          <w:rFonts w:ascii="Palatino Linotype" w:eastAsia="MS Mincho" w:hAnsi="Palatino Linotype" w:cs="Arial"/>
          <w:sz w:val="24"/>
          <w:szCs w:val="24"/>
          <w:lang w:val="es-ES_tradnl" w:eastAsia="es-ES"/>
        </w:rPr>
        <w:t>,</w:t>
      </w:r>
      <w:r w:rsidRPr="004B0D10">
        <w:rPr>
          <w:rFonts w:ascii="Palatino Linotype" w:eastAsia="MS Mincho" w:hAnsi="Palatino Linotype" w:cs="Arial"/>
          <w:sz w:val="24"/>
          <w:szCs w:val="24"/>
          <w:lang w:val="es-ES_tradnl" w:eastAsia="es-ES"/>
        </w:rPr>
        <w:t xml:space="preserve"> </w:t>
      </w:r>
      <w:r w:rsidR="00095AD7">
        <w:rPr>
          <w:rFonts w:ascii="Palatino Linotype" w:eastAsia="Times New Roman" w:hAnsi="Palatino Linotype" w:cs="Arial"/>
          <w:sz w:val="24"/>
          <w:szCs w:val="24"/>
          <w:lang w:val="es-ES_tradnl" w:eastAsia="es-ES"/>
        </w:rPr>
        <w:t>se circunscribe en determinar si</w:t>
      </w:r>
      <w:r w:rsidR="00095AD7" w:rsidRPr="004B0D10">
        <w:rPr>
          <w:rFonts w:ascii="Palatino Linotype" w:eastAsia="MS Mincho" w:hAnsi="Palatino Linotype" w:cs="Arial"/>
          <w:sz w:val="24"/>
          <w:szCs w:val="24"/>
          <w:lang w:val="es-ES_tradnl" w:eastAsia="es-ES"/>
        </w:rPr>
        <w:t xml:space="preserve"> </w:t>
      </w:r>
      <w:r w:rsidRPr="004B0D10">
        <w:rPr>
          <w:rFonts w:ascii="Palatino Linotype" w:eastAsia="MS Mincho" w:hAnsi="Palatino Linotype" w:cs="Arial"/>
          <w:sz w:val="24"/>
          <w:szCs w:val="24"/>
          <w:lang w:val="es-ES_tradnl" w:eastAsia="es-ES"/>
        </w:rPr>
        <w:t xml:space="preserve">se actualiza la hipótesis prevista en la </w:t>
      </w:r>
      <w:r w:rsidRPr="004B0D10">
        <w:rPr>
          <w:rFonts w:ascii="Palatino Linotype" w:eastAsia="MS Mincho" w:hAnsi="Palatino Linotype" w:cs="Times New Roman"/>
          <w:b/>
          <w:sz w:val="24"/>
          <w:szCs w:val="24"/>
          <w:lang w:val="es-ES_tradnl" w:eastAsia="es-ES"/>
        </w:rPr>
        <w:t xml:space="preserve">fracción </w:t>
      </w:r>
      <w:r w:rsidR="00B55BA2">
        <w:rPr>
          <w:rFonts w:ascii="Palatino Linotype" w:eastAsia="MS Mincho" w:hAnsi="Palatino Linotype" w:cs="Times New Roman"/>
          <w:b/>
          <w:sz w:val="24"/>
          <w:szCs w:val="24"/>
          <w:lang w:val="es-ES_tradnl" w:eastAsia="es-ES"/>
        </w:rPr>
        <w:t>II y</w:t>
      </w:r>
      <w:r w:rsidR="00095AD7">
        <w:rPr>
          <w:rFonts w:ascii="Palatino Linotype" w:eastAsia="MS Mincho" w:hAnsi="Palatino Linotype" w:cs="Times New Roman"/>
          <w:b/>
          <w:sz w:val="24"/>
          <w:szCs w:val="24"/>
          <w:lang w:val="es-ES_tradnl" w:eastAsia="es-ES"/>
        </w:rPr>
        <w:t xml:space="preserve"> </w:t>
      </w:r>
      <w:r w:rsidR="00B55BA2">
        <w:rPr>
          <w:rFonts w:ascii="Palatino Linotype" w:eastAsia="MS Mincho" w:hAnsi="Palatino Linotype" w:cs="Times New Roman"/>
          <w:b/>
          <w:sz w:val="24"/>
          <w:szCs w:val="24"/>
          <w:lang w:val="es-ES_tradnl" w:eastAsia="es-ES"/>
        </w:rPr>
        <w:t>V</w:t>
      </w:r>
      <w:r w:rsidRPr="004B0D10">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4B0D10">
        <w:rPr>
          <w:rFonts w:ascii="Palatino Linotype" w:eastAsia="MS Mincho" w:hAnsi="Palatino Linotype" w:cs="Times New Roman"/>
          <w:sz w:val="24"/>
          <w:szCs w:val="24"/>
          <w:lang w:val="es-ES_tradnl" w:eastAsia="es-ES"/>
        </w:rPr>
        <w:t>.</w:t>
      </w:r>
    </w:p>
    <w:p w14:paraId="7D200EF7" w14:textId="77777777" w:rsidR="004B0D10" w:rsidRDefault="004B0D10" w:rsidP="009C056E">
      <w:pPr>
        <w:tabs>
          <w:tab w:val="left" w:pos="4185"/>
        </w:tabs>
        <w:spacing w:after="0" w:line="360" w:lineRule="auto"/>
        <w:ind w:right="-142"/>
        <w:contextualSpacing/>
        <w:rPr>
          <w:rFonts w:ascii="Palatino Linotype" w:eastAsia="Calibri" w:hAnsi="Palatino Linotype" w:cs="Arial"/>
          <w:sz w:val="24"/>
          <w:szCs w:val="24"/>
          <w:lang w:val="es-ES" w:eastAsia="es-ES"/>
        </w:rPr>
      </w:pPr>
    </w:p>
    <w:p w14:paraId="1164ACBE" w14:textId="77777777" w:rsidR="009C056E" w:rsidRDefault="009C056E" w:rsidP="009C056E">
      <w:pPr>
        <w:tabs>
          <w:tab w:val="left" w:pos="4185"/>
        </w:tabs>
        <w:spacing w:after="0" w:line="360" w:lineRule="auto"/>
        <w:ind w:right="-142"/>
        <w:contextualSpacing/>
        <w:rPr>
          <w:rFonts w:ascii="Palatino Linotype" w:eastAsia="Calibri" w:hAnsi="Palatino Linotype" w:cs="Arial"/>
          <w:sz w:val="24"/>
          <w:szCs w:val="24"/>
          <w:lang w:val="es-ES" w:eastAsia="es-ES"/>
        </w:rPr>
      </w:pPr>
    </w:p>
    <w:p w14:paraId="5E43AF64" w14:textId="77777777" w:rsidR="009C056E" w:rsidRPr="004B0D10" w:rsidRDefault="009C056E" w:rsidP="009C056E">
      <w:pPr>
        <w:tabs>
          <w:tab w:val="left" w:pos="4185"/>
        </w:tabs>
        <w:spacing w:after="0" w:line="360" w:lineRule="auto"/>
        <w:ind w:right="-142"/>
        <w:contextualSpacing/>
        <w:rPr>
          <w:rFonts w:ascii="Palatino Linotype" w:eastAsia="Calibri" w:hAnsi="Palatino Linotype" w:cs="Arial"/>
          <w:sz w:val="24"/>
          <w:szCs w:val="24"/>
          <w:lang w:val="es-ES" w:eastAsia="es-ES"/>
        </w:rPr>
      </w:pPr>
    </w:p>
    <w:p w14:paraId="51EB1A62" w14:textId="77777777" w:rsidR="004B0D10" w:rsidRPr="004B0D10" w:rsidRDefault="004B0D10" w:rsidP="009C056E">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0004190"/>
      <w:r w:rsidRPr="004B0D10">
        <w:rPr>
          <w:rFonts w:ascii="Palatino Linotype" w:eastAsia="MS Gothic" w:hAnsi="Palatino Linotype" w:cstheme="majorBidi"/>
          <w:b/>
          <w:sz w:val="24"/>
          <w:szCs w:val="24"/>
          <w:lang w:val="es-ES_tradnl" w:eastAsia="es-ES"/>
        </w:rPr>
        <w:t>CUARTO. Del estudio y resolución del recurso de revisión.</w:t>
      </w:r>
      <w:bookmarkEnd w:id="68"/>
      <w:bookmarkEnd w:id="69"/>
    </w:p>
    <w:p w14:paraId="435FF6CC" w14:textId="77777777" w:rsidR="004B0D10" w:rsidRPr="004B0D10" w:rsidRDefault="004B0D10" w:rsidP="009C056E">
      <w:pPr>
        <w:spacing w:after="0" w:line="360" w:lineRule="auto"/>
        <w:rPr>
          <w:lang w:val="es-ES_tradnl" w:eastAsia="es-ES"/>
        </w:rPr>
      </w:pPr>
    </w:p>
    <w:p w14:paraId="538BB7BD" w14:textId="77777777" w:rsidR="004B0D10" w:rsidRPr="004B0D10" w:rsidRDefault="004B0D10" w:rsidP="009C056E">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30004191"/>
      <w:r w:rsidRPr="004B0D10">
        <w:rPr>
          <w:rFonts w:ascii="Palatino Linotype" w:eastAsia="MS Gothic" w:hAnsi="Palatino Linotype" w:cstheme="majorBidi"/>
          <w:b/>
          <w:i/>
          <w:noProof/>
          <w:sz w:val="24"/>
          <w:szCs w:val="24"/>
        </w:rPr>
        <w:t>El derecho de acceso a la información publica</w:t>
      </w:r>
      <w:bookmarkEnd w:id="70"/>
      <w:r w:rsidRPr="004B0D10">
        <w:rPr>
          <w:rFonts w:ascii="Palatino Linotype" w:eastAsia="MS Mincho" w:hAnsi="Palatino Linotype" w:cs="Arial"/>
          <w:b/>
          <w:i/>
          <w:sz w:val="24"/>
          <w:szCs w:val="24"/>
          <w:lang w:val="es-ES_tradnl" w:eastAsia="es-MX"/>
        </w:rPr>
        <w:t>.</w:t>
      </w:r>
      <w:bookmarkEnd w:id="71"/>
    </w:p>
    <w:p w14:paraId="3214C060" w14:textId="77777777" w:rsidR="004B0D10" w:rsidRPr="004B0D10" w:rsidRDefault="004B0D10" w:rsidP="009C056E">
      <w:pPr>
        <w:spacing w:after="0" w:line="360" w:lineRule="auto"/>
        <w:contextualSpacing/>
        <w:rPr>
          <w:rFonts w:ascii="Palatino Linotype" w:eastAsia="MS Mincho" w:hAnsi="Palatino Linotype" w:cs="Arial"/>
          <w:sz w:val="24"/>
          <w:szCs w:val="24"/>
          <w:lang w:val="es-ES_tradnl" w:eastAsia="es-MX"/>
        </w:rPr>
      </w:pPr>
    </w:p>
    <w:p w14:paraId="6125003C" w14:textId="77777777" w:rsidR="004B0D10" w:rsidRPr="004B0D10" w:rsidRDefault="004B0D10" w:rsidP="009C056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 xml:space="preserve">De </w:t>
      </w:r>
      <w:r w:rsidRPr="004B0D10">
        <w:rPr>
          <w:rFonts w:ascii="Palatino Linotype" w:eastAsia="Calibri" w:hAnsi="Palatino Linotype" w:cs="Arial"/>
          <w:sz w:val="24"/>
          <w:szCs w:val="24"/>
          <w:lang w:val="es-ES_tradnl" w:eastAsia="es-ES"/>
        </w:rPr>
        <w:t>acuerdo</w:t>
      </w:r>
      <w:r w:rsidRPr="004B0D10">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6386E412" w14:textId="77777777" w:rsidR="004B0D10" w:rsidRPr="004B0D10" w:rsidRDefault="004B0D10" w:rsidP="009C056E">
      <w:pPr>
        <w:spacing w:after="0" w:line="360" w:lineRule="auto"/>
        <w:ind w:right="49"/>
        <w:contextualSpacing/>
        <w:jc w:val="both"/>
        <w:rPr>
          <w:rFonts w:ascii="Palatino Linotype" w:eastAsia="MS Mincho" w:hAnsi="Palatino Linotype" w:cs="Times New Roman"/>
          <w:sz w:val="14"/>
          <w:szCs w:val="24"/>
          <w:lang w:val="es-ES_tradnl" w:eastAsia="es-ES"/>
        </w:rPr>
      </w:pPr>
    </w:p>
    <w:p w14:paraId="48E8846B" w14:textId="77777777" w:rsidR="004B0D10" w:rsidRPr="004B0D10" w:rsidRDefault="004B0D10" w:rsidP="009C056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B2CDCB5" w14:textId="77777777" w:rsidR="004B0D10" w:rsidRPr="004B0D10" w:rsidRDefault="004B0D10" w:rsidP="009C056E">
      <w:pPr>
        <w:spacing w:after="0" w:line="360" w:lineRule="auto"/>
        <w:ind w:right="49"/>
        <w:contextualSpacing/>
        <w:jc w:val="both"/>
        <w:rPr>
          <w:rFonts w:ascii="Palatino Linotype" w:eastAsia="MS Mincho" w:hAnsi="Palatino Linotype" w:cs="Times New Roman"/>
          <w:sz w:val="16"/>
          <w:szCs w:val="24"/>
          <w:lang w:val="es-ES_tradnl" w:eastAsia="es-ES"/>
        </w:rPr>
      </w:pPr>
    </w:p>
    <w:p w14:paraId="231BCB72" w14:textId="77777777" w:rsidR="004B0D10" w:rsidRPr="004B0D10" w:rsidRDefault="004B0D10" w:rsidP="009C056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7C589706" w14:textId="77777777" w:rsidR="004B0D10" w:rsidRPr="004B0D10" w:rsidRDefault="004B0D10" w:rsidP="009C056E">
      <w:pPr>
        <w:spacing w:after="0" w:line="360" w:lineRule="auto"/>
        <w:contextualSpacing/>
        <w:rPr>
          <w:rFonts w:ascii="Palatino Linotype" w:eastAsia="MS Mincho" w:hAnsi="Palatino Linotype" w:cs="Times New Roman"/>
          <w:sz w:val="16"/>
          <w:szCs w:val="24"/>
          <w:lang w:val="es-ES_tradnl" w:eastAsia="es-ES"/>
        </w:rPr>
      </w:pPr>
    </w:p>
    <w:p w14:paraId="6DA6AD60" w14:textId="77777777" w:rsidR="004B0D10" w:rsidRPr="004B0D10" w:rsidRDefault="004B0D10" w:rsidP="009C056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5620CE" w14:textId="77777777" w:rsidR="004B0D10" w:rsidRPr="004B0D10" w:rsidRDefault="004B0D10" w:rsidP="009C056E">
      <w:pPr>
        <w:spacing w:after="0" w:line="360" w:lineRule="auto"/>
        <w:ind w:right="34"/>
        <w:contextualSpacing/>
        <w:jc w:val="both"/>
        <w:rPr>
          <w:rFonts w:ascii="Palatino Linotype" w:eastAsia="MS Mincho" w:hAnsi="Palatino Linotype" w:cs="Times New Roman"/>
          <w:sz w:val="18"/>
          <w:szCs w:val="24"/>
          <w:lang w:val="es-ES_tradnl" w:eastAsia="es-ES"/>
        </w:rPr>
      </w:pPr>
    </w:p>
    <w:p w14:paraId="39354C16" w14:textId="77777777" w:rsidR="004B0D10" w:rsidRPr="004B0D10" w:rsidRDefault="004B0D10" w:rsidP="009C056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B0D10">
        <w:rPr>
          <w:rFonts w:ascii="Palatino Linotype" w:eastAsia="MS Mincho" w:hAnsi="Palatino Linotype" w:cs="Times New Roman"/>
          <w:sz w:val="24"/>
          <w:szCs w:val="24"/>
          <w:lang w:val="es-ES_tradnl" w:eastAsia="es-ES"/>
        </w:rPr>
        <w:t>Derivado</w:t>
      </w:r>
      <w:r w:rsidRPr="004B0D10">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14:paraId="4CB4CC3F" w14:textId="77777777" w:rsidR="004B0D10" w:rsidRPr="004B0D10" w:rsidRDefault="004B0D10" w:rsidP="009C056E">
      <w:pPr>
        <w:keepNext/>
        <w:keepLines/>
        <w:spacing w:after="0" w:line="360" w:lineRule="auto"/>
        <w:outlineLvl w:val="1"/>
        <w:rPr>
          <w:rFonts w:ascii="Palatino Linotype" w:eastAsia="MS Mincho" w:hAnsi="Palatino Linotype" w:cstheme="majorBidi"/>
          <w:b/>
          <w:i/>
          <w:sz w:val="24"/>
          <w:szCs w:val="24"/>
          <w:lang w:val="es-ES_tradnl" w:eastAsia="es-ES"/>
        </w:rPr>
      </w:pPr>
    </w:p>
    <w:p w14:paraId="4F0C6813" w14:textId="77777777" w:rsidR="004B0D10" w:rsidRPr="004B0D10" w:rsidRDefault="004B0D10" w:rsidP="009C056E">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30004192"/>
      <w:r w:rsidRPr="004B0D10">
        <w:rPr>
          <w:rFonts w:ascii="Palatino Linotype" w:eastAsia="MS Mincho" w:hAnsi="Palatino Linotype" w:cstheme="majorBidi"/>
          <w:b/>
          <w:i/>
          <w:sz w:val="24"/>
          <w:szCs w:val="24"/>
          <w:lang w:val="es-ES_tradnl" w:eastAsia="es-ES"/>
        </w:rPr>
        <w:t>II. De la</w:t>
      </w:r>
      <w:r w:rsidR="001555C9">
        <w:rPr>
          <w:rFonts w:ascii="Palatino Linotype" w:eastAsia="MS Mincho" w:hAnsi="Palatino Linotype" w:cstheme="majorBidi"/>
          <w:b/>
          <w:i/>
          <w:sz w:val="24"/>
          <w:szCs w:val="24"/>
          <w:lang w:val="es-ES_tradnl" w:eastAsia="es-ES"/>
        </w:rPr>
        <w:t xml:space="preserve"> solicitud</w:t>
      </w:r>
      <w:r w:rsidR="0051638B">
        <w:rPr>
          <w:rFonts w:ascii="Palatino Linotype" w:eastAsia="MS Mincho" w:hAnsi="Palatino Linotype" w:cstheme="majorBidi"/>
          <w:b/>
          <w:i/>
          <w:sz w:val="24"/>
          <w:szCs w:val="24"/>
          <w:lang w:val="es-ES_tradnl" w:eastAsia="es-ES"/>
        </w:rPr>
        <w:t xml:space="preserve"> y</w:t>
      </w:r>
      <w:r w:rsidRPr="004B0D10">
        <w:rPr>
          <w:rFonts w:ascii="Palatino Linotype" w:eastAsia="MS Mincho" w:hAnsi="Palatino Linotype" w:cstheme="majorBidi"/>
          <w:b/>
          <w:i/>
          <w:sz w:val="24"/>
          <w:szCs w:val="24"/>
          <w:lang w:val="es-ES_tradnl" w:eastAsia="es-ES"/>
        </w:rPr>
        <w:t xml:space="preserve"> </w:t>
      </w:r>
      <w:r w:rsidR="00B55BA2">
        <w:rPr>
          <w:rFonts w:ascii="Palatino Linotype" w:eastAsia="MS Mincho" w:hAnsi="Palatino Linotype" w:cstheme="majorBidi"/>
          <w:b/>
          <w:i/>
          <w:sz w:val="24"/>
          <w:szCs w:val="24"/>
          <w:lang w:val="es-ES_tradnl" w:eastAsia="es-ES"/>
        </w:rPr>
        <w:t>respuesta del Sujeto Obligado</w:t>
      </w:r>
      <w:bookmarkEnd w:id="72"/>
      <w:r w:rsidR="00B55BA2">
        <w:rPr>
          <w:rFonts w:ascii="Palatino Linotype" w:eastAsia="MS Mincho" w:hAnsi="Palatino Linotype" w:cstheme="majorBidi"/>
          <w:b/>
          <w:i/>
          <w:sz w:val="24"/>
          <w:szCs w:val="24"/>
          <w:lang w:val="es-ES_tradnl" w:eastAsia="es-ES"/>
        </w:rPr>
        <w:t xml:space="preserve"> </w:t>
      </w:r>
    </w:p>
    <w:p w14:paraId="2A017CEA" w14:textId="77777777" w:rsidR="004B0D10" w:rsidRPr="004B0D10" w:rsidRDefault="004B0D10" w:rsidP="009C056E">
      <w:pPr>
        <w:spacing w:after="0" w:line="360" w:lineRule="auto"/>
        <w:ind w:right="49"/>
        <w:contextualSpacing/>
        <w:jc w:val="both"/>
        <w:rPr>
          <w:rFonts w:ascii="Palatino Linotype" w:eastAsia="MS Mincho" w:hAnsi="Palatino Linotype" w:cstheme="majorBidi"/>
          <w:sz w:val="24"/>
          <w:szCs w:val="24"/>
          <w:lang w:val="es-ES_tradnl" w:eastAsia="es-ES"/>
        </w:rPr>
      </w:pPr>
    </w:p>
    <w:p w14:paraId="1621F8F3" w14:textId="56B70675" w:rsidR="004B0D10" w:rsidRDefault="004B0D10" w:rsidP="009C056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B0D10">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w:t>
      </w:r>
      <w:r w:rsidR="00D736A3">
        <w:rPr>
          <w:rFonts w:ascii="Palatino Linotype" w:eastAsia="MS Mincho" w:hAnsi="Palatino Linotype" w:cstheme="majorBidi"/>
          <w:sz w:val="24"/>
          <w:szCs w:val="24"/>
          <w:lang w:val="es-ES_tradnl" w:eastAsia="es-ES"/>
        </w:rPr>
        <w:t>, misma que corresponde a</w:t>
      </w:r>
      <w:r w:rsidR="0051638B">
        <w:rPr>
          <w:rFonts w:ascii="Palatino Linotype" w:eastAsia="MS Mincho" w:hAnsi="Palatino Linotype" w:cstheme="majorBidi"/>
          <w:sz w:val="24"/>
          <w:szCs w:val="24"/>
          <w:lang w:val="es-ES_tradnl" w:eastAsia="es-ES"/>
        </w:rPr>
        <w:t xml:space="preserve"> la</w:t>
      </w:r>
      <w:r w:rsidR="00D736A3">
        <w:rPr>
          <w:rFonts w:ascii="Palatino Linotype" w:eastAsia="MS Mincho" w:hAnsi="Palatino Linotype" w:cstheme="majorBidi"/>
          <w:sz w:val="24"/>
          <w:szCs w:val="24"/>
          <w:lang w:val="es-ES_tradnl" w:eastAsia="es-ES"/>
        </w:rPr>
        <w:t>s</w:t>
      </w:r>
      <w:r w:rsidR="0051638B">
        <w:rPr>
          <w:rFonts w:ascii="Palatino Linotype" w:eastAsia="MS Mincho" w:hAnsi="Palatino Linotype" w:cstheme="majorBidi"/>
          <w:sz w:val="24"/>
          <w:szCs w:val="24"/>
          <w:lang w:val="es-ES_tradnl" w:eastAsia="es-ES"/>
        </w:rPr>
        <w:t xml:space="preserve"> persona</w:t>
      </w:r>
      <w:r w:rsidR="00D736A3">
        <w:rPr>
          <w:rFonts w:ascii="Palatino Linotype" w:eastAsia="MS Mincho" w:hAnsi="Palatino Linotype" w:cstheme="majorBidi"/>
          <w:sz w:val="24"/>
          <w:szCs w:val="24"/>
          <w:lang w:val="es-ES_tradnl" w:eastAsia="es-ES"/>
        </w:rPr>
        <w:t>s</w:t>
      </w:r>
      <w:r w:rsidR="0051638B">
        <w:rPr>
          <w:rFonts w:ascii="Palatino Linotype" w:eastAsia="MS Mincho" w:hAnsi="Palatino Linotype" w:cstheme="majorBidi"/>
          <w:sz w:val="24"/>
          <w:szCs w:val="24"/>
          <w:lang w:val="es-ES_tradnl" w:eastAsia="es-ES"/>
        </w:rPr>
        <w:t xml:space="preserve"> referida</w:t>
      </w:r>
      <w:r w:rsidR="00D736A3">
        <w:rPr>
          <w:rFonts w:ascii="Palatino Linotype" w:eastAsia="MS Mincho" w:hAnsi="Palatino Linotype" w:cstheme="majorBidi"/>
          <w:sz w:val="24"/>
          <w:szCs w:val="24"/>
          <w:lang w:val="es-ES_tradnl" w:eastAsia="es-ES"/>
        </w:rPr>
        <w:t>s</w:t>
      </w:r>
      <w:r w:rsidR="0051638B">
        <w:rPr>
          <w:rFonts w:ascii="Palatino Linotype" w:eastAsia="MS Mincho" w:hAnsi="Palatino Linotype" w:cstheme="majorBidi"/>
          <w:sz w:val="24"/>
          <w:szCs w:val="24"/>
          <w:lang w:val="es-ES_tradnl" w:eastAsia="es-ES"/>
        </w:rPr>
        <w:t xml:space="preserve"> en las </w:t>
      </w:r>
      <w:r w:rsidR="003E0CCF">
        <w:rPr>
          <w:rFonts w:ascii="Palatino Linotype" w:eastAsia="MS Mincho" w:hAnsi="Palatino Linotype" w:cstheme="majorBidi"/>
          <w:sz w:val="24"/>
          <w:szCs w:val="24"/>
          <w:lang w:val="es-ES_tradnl" w:eastAsia="es-ES"/>
        </w:rPr>
        <w:t>solicitudes</w:t>
      </w:r>
      <w:r w:rsidRPr="004B0D10">
        <w:rPr>
          <w:rFonts w:ascii="Palatino Linotype" w:eastAsia="MS Mincho" w:hAnsi="Palatino Linotype" w:cstheme="majorBidi"/>
          <w:sz w:val="24"/>
          <w:szCs w:val="24"/>
          <w:lang w:val="es-ES_tradnl" w:eastAsia="es-ES"/>
        </w:rPr>
        <w:t xml:space="preserve">, </w:t>
      </w:r>
      <w:r w:rsidR="0051638B">
        <w:rPr>
          <w:rFonts w:ascii="Palatino Linotype" w:eastAsia="MS Mincho" w:hAnsi="Palatino Linotype" w:cstheme="majorBidi"/>
          <w:sz w:val="24"/>
          <w:szCs w:val="24"/>
          <w:lang w:val="es-ES_tradnl" w:eastAsia="es-ES"/>
        </w:rPr>
        <w:t xml:space="preserve">así como las respuestas que se proporcionaron, para </w:t>
      </w:r>
      <w:r w:rsidR="00D736A3">
        <w:rPr>
          <w:rFonts w:ascii="Palatino Linotype" w:eastAsia="MS Mincho" w:hAnsi="Palatino Linotype" w:cstheme="majorBidi"/>
          <w:sz w:val="24"/>
          <w:szCs w:val="24"/>
          <w:lang w:val="es-ES_tradnl" w:eastAsia="es-ES"/>
        </w:rPr>
        <w:t xml:space="preserve">lo </w:t>
      </w:r>
      <w:r w:rsidR="0051638B">
        <w:rPr>
          <w:rFonts w:ascii="Palatino Linotype" w:eastAsia="MS Mincho" w:hAnsi="Palatino Linotype" w:cstheme="majorBidi"/>
          <w:sz w:val="24"/>
          <w:szCs w:val="24"/>
          <w:lang w:val="es-ES_tradnl" w:eastAsia="es-ES"/>
        </w:rPr>
        <w:t>cual se inserta la siguiente tabla descriptiva:</w:t>
      </w:r>
    </w:p>
    <w:p w14:paraId="305830E2" w14:textId="77777777" w:rsidR="0051638B" w:rsidRDefault="0051638B" w:rsidP="009C056E">
      <w:pPr>
        <w:spacing w:after="0" w:line="360" w:lineRule="auto"/>
        <w:ind w:right="49"/>
        <w:contextualSpacing/>
        <w:jc w:val="both"/>
        <w:rPr>
          <w:rFonts w:ascii="Palatino Linotype" w:eastAsia="MS Mincho" w:hAnsi="Palatino Linotype" w:cstheme="majorBidi"/>
          <w:sz w:val="24"/>
          <w:szCs w:val="24"/>
          <w:lang w:val="es-ES_tradnl" w:eastAsia="es-ES"/>
        </w:rPr>
      </w:pPr>
    </w:p>
    <w:tbl>
      <w:tblPr>
        <w:tblStyle w:val="Tablaconcuadrcula"/>
        <w:tblW w:w="0" w:type="auto"/>
        <w:tblLook w:val="04A0" w:firstRow="1" w:lastRow="0" w:firstColumn="1" w:lastColumn="0" w:noHBand="0" w:noVBand="1"/>
      </w:tblPr>
      <w:tblGrid>
        <w:gridCol w:w="2994"/>
        <w:gridCol w:w="4075"/>
        <w:gridCol w:w="1710"/>
      </w:tblGrid>
      <w:tr w:rsidR="000E51A4" w:rsidRPr="007C5997" w14:paraId="17C22948" w14:textId="77777777" w:rsidTr="007156BF">
        <w:trPr>
          <w:trHeight w:val="636"/>
        </w:trPr>
        <w:tc>
          <w:tcPr>
            <w:tcW w:w="3114" w:type="dxa"/>
          </w:tcPr>
          <w:p w14:paraId="467F900B" w14:textId="77777777" w:rsidR="0051638B" w:rsidRPr="007C5997" w:rsidRDefault="0051638B"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Solicitud</w:t>
            </w:r>
          </w:p>
          <w:p w14:paraId="42582731" w14:textId="0E1C3269" w:rsidR="00D736A3" w:rsidRPr="007C5997" w:rsidRDefault="00D736A3"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00073/HUEHUETO/IP/2019</w:t>
            </w:r>
          </w:p>
        </w:tc>
        <w:tc>
          <w:tcPr>
            <w:tcW w:w="3827" w:type="dxa"/>
          </w:tcPr>
          <w:p w14:paraId="4AE45B84" w14:textId="77777777" w:rsidR="0051638B" w:rsidRPr="007C5997" w:rsidRDefault="0051638B"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Respuesta</w:t>
            </w:r>
          </w:p>
        </w:tc>
        <w:tc>
          <w:tcPr>
            <w:tcW w:w="1838" w:type="dxa"/>
          </w:tcPr>
          <w:p w14:paraId="3597B331" w14:textId="77777777" w:rsidR="0051638B" w:rsidRPr="007C5997" w:rsidRDefault="0051638B"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Cumplimiento</w:t>
            </w:r>
          </w:p>
        </w:tc>
      </w:tr>
      <w:tr w:rsidR="000E51A4" w:rsidRPr="007C5997" w14:paraId="226211F2" w14:textId="77777777" w:rsidTr="0051638B">
        <w:tc>
          <w:tcPr>
            <w:tcW w:w="3114" w:type="dxa"/>
          </w:tcPr>
          <w:p w14:paraId="49402FF1" w14:textId="1FE0F803" w:rsidR="007C5997" w:rsidRDefault="008C3B87" w:rsidP="009C056E">
            <w:pPr>
              <w:spacing w:line="360" w:lineRule="auto"/>
              <w:ind w:right="34"/>
              <w:jc w:val="both"/>
              <w:rPr>
                <w:rFonts w:ascii="Palatino Linotype" w:eastAsia="Times New Roman" w:hAnsi="Palatino Linotype" w:cs="Times New Roman"/>
                <w:b/>
                <w:i/>
                <w:sz w:val="20"/>
                <w:szCs w:val="20"/>
                <w:u w:val="single"/>
                <w:lang w:eastAsia="es-MX"/>
              </w:rPr>
            </w:pPr>
            <w:r>
              <w:rPr>
                <w:rFonts w:ascii="Palatino Linotype" w:eastAsia="Times New Roman" w:hAnsi="Palatino Linotype" w:cs="Times New Roman"/>
                <w:b/>
                <w:i/>
                <w:sz w:val="20"/>
                <w:szCs w:val="20"/>
                <w:u w:val="single"/>
                <w:lang w:eastAsia="es-MX"/>
              </w:rPr>
              <w:t xml:space="preserve">Rafael </w:t>
            </w:r>
            <w:proofErr w:type="spellStart"/>
            <w:r>
              <w:rPr>
                <w:rFonts w:ascii="Palatino Linotype" w:eastAsia="Times New Roman" w:hAnsi="Palatino Linotype" w:cs="Times New Roman"/>
                <w:b/>
                <w:i/>
                <w:sz w:val="20"/>
                <w:szCs w:val="20"/>
                <w:u w:val="single"/>
                <w:lang w:eastAsia="es-MX"/>
              </w:rPr>
              <w:t>Hermilo</w:t>
            </w:r>
            <w:proofErr w:type="spellEnd"/>
            <w:r>
              <w:rPr>
                <w:rFonts w:ascii="Palatino Linotype" w:eastAsia="Times New Roman" w:hAnsi="Palatino Linotype" w:cs="Times New Roman"/>
                <w:b/>
                <w:i/>
                <w:sz w:val="20"/>
                <w:szCs w:val="20"/>
                <w:u w:val="single"/>
                <w:lang w:eastAsia="es-MX"/>
              </w:rPr>
              <w:t xml:space="preserve"> Huerta Rodríguez</w:t>
            </w:r>
            <w:r w:rsidR="007C5997">
              <w:rPr>
                <w:rFonts w:ascii="Palatino Linotype" w:eastAsia="Times New Roman" w:hAnsi="Palatino Linotype" w:cs="Times New Roman"/>
                <w:b/>
                <w:i/>
                <w:sz w:val="20"/>
                <w:szCs w:val="20"/>
                <w:u w:val="single"/>
                <w:lang w:eastAsia="es-MX"/>
              </w:rPr>
              <w:t>.</w:t>
            </w:r>
          </w:p>
          <w:p w14:paraId="5F40C624" w14:textId="52FE3888" w:rsidR="007C5997" w:rsidRPr="007C5997" w:rsidRDefault="007C5997" w:rsidP="009C056E">
            <w:pPr>
              <w:spacing w:line="360" w:lineRule="auto"/>
              <w:ind w:right="34"/>
              <w:jc w:val="both"/>
              <w:rPr>
                <w:rFonts w:ascii="Palatino Linotype" w:eastAsia="MS Mincho" w:hAnsi="Palatino Linotype" w:cstheme="majorBidi"/>
                <w:sz w:val="20"/>
                <w:szCs w:val="20"/>
                <w:u w:val="single"/>
              </w:rPr>
            </w:pPr>
          </w:p>
          <w:p w14:paraId="0EB677C4" w14:textId="14857D2C" w:rsidR="0051638B" w:rsidRPr="007C5997" w:rsidRDefault="007156BF" w:rsidP="009C056E">
            <w:pPr>
              <w:pStyle w:val="Prrafodelista"/>
              <w:numPr>
                <w:ilvl w:val="0"/>
                <w:numId w:val="18"/>
              </w:numPr>
              <w:spacing w:line="360" w:lineRule="auto"/>
              <w:ind w:left="313" w:right="34" w:hanging="313"/>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C</w:t>
            </w:r>
            <w:r w:rsidR="0051638B" w:rsidRPr="007C5997">
              <w:rPr>
                <w:rFonts w:ascii="Palatino Linotype" w:eastAsia="Times New Roman" w:hAnsi="Palatino Linotype" w:cs="Times New Roman"/>
                <w:b/>
                <w:i/>
                <w:sz w:val="20"/>
                <w:szCs w:val="20"/>
                <w:lang w:eastAsia="es-MX"/>
              </w:rPr>
              <w:t>argo que tiene</w:t>
            </w:r>
            <w:r w:rsidR="00FE643D" w:rsidRPr="007C5997">
              <w:rPr>
                <w:rFonts w:ascii="Palatino Linotype" w:eastAsia="Times New Roman" w:hAnsi="Palatino Linotype" w:cs="Times New Roman"/>
                <w:b/>
                <w:i/>
                <w:sz w:val="20"/>
                <w:szCs w:val="20"/>
                <w:lang w:eastAsia="es-MX"/>
              </w:rPr>
              <w:t>.</w:t>
            </w:r>
          </w:p>
        </w:tc>
        <w:tc>
          <w:tcPr>
            <w:tcW w:w="3827" w:type="dxa"/>
          </w:tcPr>
          <w:p w14:paraId="4BA364CE" w14:textId="77777777" w:rsidR="008C3B87" w:rsidRDefault="008C3B87" w:rsidP="009C056E">
            <w:pPr>
              <w:spacing w:line="360" w:lineRule="auto"/>
              <w:ind w:right="49"/>
              <w:contextualSpacing/>
              <w:jc w:val="both"/>
              <w:rPr>
                <w:rFonts w:ascii="Palatino Linotype" w:eastAsia="MS Mincho" w:hAnsi="Palatino Linotype" w:cstheme="majorBidi"/>
                <w:sz w:val="20"/>
                <w:szCs w:val="20"/>
              </w:rPr>
            </w:pPr>
          </w:p>
          <w:p w14:paraId="091D4E0F" w14:textId="6232A2FB" w:rsidR="0051638B" w:rsidRPr="007C5997" w:rsidRDefault="008C3B87" w:rsidP="009C056E">
            <w:pPr>
              <w:spacing w:line="360" w:lineRule="auto"/>
              <w:ind w:right="49"/>
              <w:contextualSpacing/>
              <w:jc w:val="both"/>
              <w:rPr>
                <w:rFonts w:ascii="Palatino Linotype" w:eastAsia="MS Mincho" w:hAnsi="Palatino Linotype" w:cstheme="majorBidi"/>
                <w:sz w:val="20"/>
                <w:szCs w:val="20"/>
              </w:rPr>
            </w:pPr>
            <w:r>
              <w:rPr>
                <w:rFonts w:ascii="Palatino Linotype" w:eastAsia="MS Mincho" w:hAnsi="Palatino Linotype" w:cstheme="majorBidi"/>
                <w:sz w:val="20"/>
                <w:szCs w:val="20"/>
              </w:rPr>
              <w:t>Nombramiento</w:t>
            </w:r>
            <w:r w:rsidR="00753F61" w:rsidRPr="007C5997">
              <w:rPr>
                <w:rFonts w:ascii="Palatino Linotype" w:eastAsia="MS Mincho" w:hAnsi="Palatino Linotype" w:cstheme="majorBidi"/>
                <w:sz w:val="20"/>
                <w:szCs w:val="20"/>
              </w:rPr>
              <w:t xml:space="preserve"> como Coordinador de Fomento Pecuario.</w:t>
            </w:r>
          </w:p>
        </w:tc>
        <w:tc>
          <w:tcPr>
            <w:tcW w:w="1838" w:type="dxa"/>
          </w:tcPr>
          <w:p w14:paraId="565F02B5" w14:textId="77777777" w:rsidR="008C3B87" w:rsidRDefault="008C3B87" w:rsidP="009C056E">
            <w:pPr>
              <w:spacing w:line="360" w:lineRule="auto"/>
              <w:ind w:right="49"/>
              <w:contextualSpacing/>
              <w:jc w:val="both"/>
              <w:rPr>
                <w:rFonts w:ascii="Palatino Linotype" w:eastAsia="MS Mincho" w:hAnsi="Palatino Linotype" w:cstheme="majorBidi"/>
                <w:sz w:val="20"/>
                <w:szCs w:val="20"/>
              </w:rPr>
            </w:pPr>
          </w:p>
          <w:p w14:paraId="44483D3C" w14:textId="77777777"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499ABF03" w14:textId="77777777" w:rsidTr="0051638B">
        <w:tc>
          <w:tcPr>
            <w:tcW w:w="3114" w:type="dxa"/>
          </w:tcPr>
          <w:p w14:paraId="27574104" w14:textId="697CE3C1" w:rsidR="0051638B" w:rsidRPr="007C5997" w:rsidRDefault="007156BF" w:rsidP="009C056E">
            <w:pPr>
              <w:pStyle w:val="Prrafodelista"/>
              <w:numPr>
                <w:ilvl w:val="0"/>
                <w:numId w:val="18"/>
              </w:numPr>
              <w:spacing w:line="360" w:lineRule="auto"/>
              <w:ind w:left="313" w:right="34" w:hanging="313"/>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L</w:t>
            </w:r>
            <w:r w:rsidR="0051638B" w:rsidRPr="007C5997">
              <w:rPr>
                <w:rFonts w:ascii="Palatino Linotype" w:eastAsia="Times New Roman" w:hAnsi="Palatino Linotype" w:cs="Times New Roman"/>
                <w:b/>
                <w:i/>
                <w:sz w:val="20"/>
                <w:szCs w:val="20"/>
                <w:lang w:eastAsia="es-MX"/>
              </w:rPr>
              <w:t>as funciones</w:t>
            </w:r>
            <w:r w:rsidR="00FE643D" w:rsidRPr="007C5997">
              <w:rPr>
                <w:rFonts w:ascii="Palatino Linotype" w:eastAsia="Times New Roman" w:hAnsi="Palatino Linotype" w:cs="Times New Roman"/>
                <w:b/>
                <w:i/>
                <w:sz w:val="20"/>
                <w:szCs w:val="20"/>
                <w:lang w:eastAsia="es-MX"/>
              </w:rPr>
              <w:t>.</w:t>
            </w:r>
          </w:p>
        </w:tc>
        <w:tc>
          <w:tcPr>
            <w:tcW w:w="3827" w:type="dxa"/>
          </w:tcPr>
          <w:p w14:paraId="5965F099"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Funciones de la coordinación pecuaria.</w:t>
            </w:r>
          </w:p>
        </w:tc>
        <w:tc>
          <w:tcPr>
            <w:tcW w:w="1838" w:type="dxa"/>
          </w:tcPr>
          <w:p w14:paraId="36CBF5A0"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Si </w:t>
            </w:r>
          </w:p>
        </w:tc>
      </w:tr>
      <w:tr w:rsidR="000E51A4" w:rsidRPr="007C5997" w14:paraId="2FB50E50" w14:textId="77777777" w:rsidTr="0051638B">
        <w:tc>
          <w:tcPr>
            <w:tcW w:w="3114" w:type="dxa"/>
          </w:tcPr>
          <w:p w14:paraId="509E9F4B" w14:textId="2C8F1E72" w:rsidR="0051638B" w:rsidRPr="007C5997" w:rsidRDefault="007156BF" w:rsidP="009C056E">
            <w:pPr>
              <w:pStyle w:val="Prrafodelista"/>
              <w:numPr>
                <w:ilvl w:val="0"/>
                <w:numId w:val="18"/>
              </w:numPr>
              <w:spacing w:line="360" w:lineRule="auto"/>
              <w:ind w:left="313" w:right="34" w:hanging="313"/>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T</w:t>
            </w:r>
            <w:r w:rsidR="0051638B" w:rsidRPr="007C5997">
              <w:rPr>
                <w:rFonts w:ascii="Palatino Linotype" w:eastAsia="Times New Roman" w:hAnsi="Palatino Linotype" w:cs="Times New Roman"/>
                <w:b/>
                <w:i/>
                <w:sz w:val="20"/>
                <w:szCs w:val="20"/>
                <w:lang w:eastAsia="es-MX"/>
              </w:rPr>
              <w:t>areas y labores que desempeña</w:t>
            </w:r>
            <w:r w:rsidR="00FE643D" w:rsidRPr="007C5997">
              <w:rPr>
                <w:rFonts w:ascii="Palatino Linotype" w:eastAsia="Times New Roman" w:hAnsi="Palatino Linotype" w:cs="Times New Roman"/>
                <w:b/>
                <w:i/>
                <w:sz w:val="20"/>
                <w:szCs w:val="20"/>
                <w:lang w:eastAsia="es-MX"/>
              </w:rPr>
              <w:t>.</w:t>
            </w:r>
          </w:p>
        </w:tc>
        <w:tc>
          <w:tcPr>
            <w:tcW w:w="3827" w:type="dxa"/>
          </w:tcPr>
          <w:p w14:paraId="7051EBD7" w14:textId="77777777" w:rsidR="0051638B" w:rsidRPr="007C5997" w:rsidRDefault="00D5636D"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Las funciones descritas en el punto 7</w:t>
            </w:r>
          </w:p>
        </w:tc>
        <w:tc>
          <w:tcPr>
            <w:tcW w:w="1838" w:type="dxa"/>
          </w:tcPr>
          <w:p w14:paraId="11D19104" w14:textId="77777777" w:rsidR="0051638B" w:rsidRPr="007C5997" w:rsidRDefault="00D5636D"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7347F05E" w14:textId="77777777" w:rsidTr="0051638B">
        <w:tc>
          <w:tcPr>
            <w:tcW w:w="3114" w:type="dxa"/>
          </w:tcPr>
          <w:p w14:paraId="4FF2CDF5" w14:textId="04529151"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S</w:t>
            </w:r>
            <w:r w:rsidR="0051638B" w:rsidRPr="007C5997">
              <w:rPr>
                <w:rFonts w:ascii="Palatino Linotype" w:eastAsia="Times New Roman" w:hAnsi="Palatino Linotype" w:cs="Times New Roman"/>
                <w:b/>
                <w:i/>
                <w:sz w:val="20"/>
                <w:szCs w:val="20"/>
                <w:lang w:eastAsia="es-MX"/>
              </w:rPr>
              <w:t xml:space="preserve">us percepciones económicas como trabajador del Municipio de </w:t>
            </w:r>
            <w:proofErr w:type="spellStart"/>
            <w:r w:rsidR="0051638B" w:rsidRPr="007C5997">
              <w:rPr>
                <w:rFonts w:ascii="Palatino Linotype" w:eastAsia="Times New Roman" w:hAnsi="Palatino Linotype" w:cs="Times New Roman"/>
                <w:b/>
                <w:i/>
                <w:sz w:val="20"/>
                <w:szCs w:val="20"/>
                <w:lang w:eastAsia="es-MX"/>
              </w:rPr>
              <w:t>Huehuetoca</w:t>
            </w:r>
            <w:proofErr w:type="spellEnd"/>
          </w:p>
        </w:tc>
        <w:tc>
          <w:tcPr>
            <w:tcW w:w="3827" w:type="dxa"/>
          </w:tcPr>
          <w:p w14:paraId="30D40101" w14:textId="77777777" w:rsidR="0051638B" w:rsidRPr="007C5997" w:rsidRDefault="00753F61"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Sueldo $6,086.83 M.N quincenal (no precisa si es sueldo bruto o neto)</w:t>
            </w:r>
          </w:p>
        </w:tc>
        <w:tc>
          <w:tcPr>
            <w:tcW w:w="1838" w:type="dxa"/>
          </w:tcPr>
          <w:p w14:paraId="50374466" w14:textId="77777777"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tc>
      </w:tr>
      <w:tr w:rsidR="000E51A4" w:rsidRPr="007C5997" w14:paraId="16BBBFE6" w14:textId="77777777" w:rsidTr="0051638B">
        <w:tc>
          <w:tcPr>
            <w:tcW w:w="3114" w:type="dxa"/>
          </w:tcPr>
          <w:p w14:paraId="29DD34E5" w14:textId="6DCDCF9F"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C</w:t>
            </w:r>
            <w:r w:rsidR="0051638B" w:rsidRPr="007C5997">
              <w:rPr>
                <w:rFonts w:ascii="Palatino Linotype" w:eastAsia="Times New Roman" w:hAnsi="Palatino Linotype" w:cs="Times New Roman"/>
                <w:b/>
                <w:i/>
                <w:sz w:val="20"/>
                <w:szCs w:val="20"/>
                <w:lang w:eastAsia="es-MX"/>
              </w:rPr>
              <w:t>ómo es que registra sus asistencias y puntualidad</w:t>
            </w:r>
          </w:p>
        </w:tc>
        <w:tc>
          <w:tcPr>
            <w:tcW w:w="3827" w:type="dxa"/>
          </w:tcPr>
          <w:p w14:paraId="2642FAA7" w14:textId="77777777" w:rsidR="0051638B" w:rsidRPr="007C5997" w:rsidRDefault="00FE643D"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Los registros de los empleados del ayuntamiento se generan mediante un reloj </w:t>
            </w:r>
            <w:proofErr w:type="spellStart"/>
            <w:r w:rsidRPr="007C5997">
              <w:rPr>
                <w:rFonts w:ascii="Palatino Linotype" w:eastAsia="MS Mincho" w:hAnsi="Palatino Linotype" w:cstheme="majorBidi"/>
                <w:sz w:val="20"/>
                <w:szCs w:val="20"/>
              </w:rPr>
              <w:t>checador</w:t>
            </w:r>
            <w:proofErr w:type="spellEnd"/>
            <w:r w:rsidRPr="007C5997">
              <w:rPr>
                <w:rFonts w:ascii="Palatino Linotype" w:eastAsia="MS Mincho" w:hAnsi="Palatino Linotype" w:cstheme="majorBidi"/>
                <w:sz w:val="20"/>
                <w:szCs w:val="20"/>
              </w:rPr>
              <w:t xml:space="preserve"> que se encuentra ubicado en el mismo sitio.</w:t>
            </w:r>
          </w:p>
        </w:tc>
        <w:tc>
          <w:tcPr>
            <w:tcW w:w="1838" w:type="dxa"/>
          </w:tcPr>
          <w:p w14:paraId="72969AC1" w14:textId="77777777" w:rsidR="0051638B" w:rsidRPr="007C5997" w:rsidRDefault="00FE643D"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410FDD38" w14:textId="77777777" w:rsidTr="0051638B">
        <w:tc>
          <w:tcPr>
            <w:tcW w:w="3114" w:type="dxa"/>
          </w:tcPr>
          <w:p w14:paraId="3BBD8FAE" w14:textId="43D30E24"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Q</w:t>
            </w:r>
            <w:r w:rsidR="00483493" w:rsidRPr="007C5997">
              <w:rPr>
                <w:rFonts w:ascii="Palatino Linotype" w:eastAsia="Times New Roman" w:hAnsi="Palatino Linotype" w:cs="Times New Roman"/>
                <w:b/>
                <w:i/>
                <w:sz w:val="20"/>
                <w:szCs w:val="20"/>
                <w:lang w:eastAsia="es-MX"/>
              </w:rPr>
              <w:t>uién es el jefe directo y quienes</w:t>
            </w:r>
            <w:r w:rsidR="0051638B" w:rsidRPr="007C5997">
              <w:rPr>
                <w:rFonts w:ascii="Palatino Linotype" w:eastAsia="Times New Roman" w:hAnsi="Palatino Linotype" w:cs="Times New Roman"/>
                <w:b/>
                <w:i/>
                <w:sz w:val="20"/>
                <w:szCs w:val="20"/>
                <w:lang w:eastAsia="es-MX"/>
              </w:rPr>
              <w:t xml:space="preserve"> integran el área u oficina en donde trabaja</w:t>
            </w:r>
          </w:p>
        </w:tc>
        <w:tc>
          <w:tcPr>
            <w:tcW w:w="3827" w:type="dxa"/>
          </w:tcPr>
          <w:p w14:paraId="723DD7BB" w14:textId="77777777"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 </w:t>
            </w:r>
          </w:p>
          <w:p w14:paraId="498A12C0" w14:textId="77777777" w:rsidR="00753F61"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noProof/>
                <w:lang w:eastAsia="es-MX"/>
              </w:rPr>
              <w:drawing>
                <wp:inline distT="0" distB="0" distL="0" distR="0" wp14:anchorId="6DBF6BE6" wp14:editId="639B56E8">
                  <wp:extent cx="2209090" cy="905979"/>
                  <wp:effectExtent l="0" t="0" r="127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26" t="39257" r="37167" b="45292"/>
                          <a:stretch/>
                        </pic:blipFill>
                        <pic:spPr bwMode="auto">
                          <a:xfrm>
                            <a:off x="0" y="0"/>
                            <a:ext cx="2268390" cy="930299"/>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Pr>
          <w:p w14:paraId="50FE264B" w14:textId="77777777"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2941D9EA" w14:textId="77777777" w:rsidTr="0051638B">
        <w:tc>
          <w:tcPr>
            <w:tcW w:w="3114" w:type="dxa"/>
          </w:tcPr>
          <w:p w14:paraId="18A67C3F" w14:textId="2A8F6F86"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Q</w:t>
            </w:r>
            <w:r w:rsidR="0051638B" w:rsidRPr="007C5997">
              <w:rPr>
                <w:rFonts w:ascii="Palatino Linotype" w:eastAsia="Times New Roman" w:hAnsi="Palatino Linotype" w:cs="Times New Roman"/>
                <w:b/>
                <w:i/>
                <w:sz w:val="20"/>
                <w:szCs w:val="20"/>
                <w:lang w:eastAsia="es-MX"/>
              </w:rPr>
              <w:t>ué funciones desarrollan cada uno de ellos</w:t>
            </w:r>
          </w:p>
        </w:tc>
        <w:tc>
          <w:tcPr>
            <w:tcW w:w="3827" w:type="dxa"/>
          </w:tcPr>
          <w:p w14:paraId="0E1EFA9D" w14:textId="77777777" w:rsidR="0051638B"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Funciones de la dirección, coordinación agrícola, coordinación pecuaria, </w:t>
            </w:r>
            <w:r w:rsidR="008D2F20" w:rsidRPr="007C5997">
              <w:rPr>
                <w:rFonts w:ascii="Palatino Linotype" w:eastAsia="MS Mincho" w:hAnsi="Palatino Linotype" w:cstheme="majorBidi"/>
                <w:sz w:val="20"/>
                <w:szCs w:val="20"/>
              </w:rPr>
              <w:t>jefatura de enlace ejidal y auxiliares administrativos.</w:t>
            </w:r>
          </w:p>
          <w:p w14:paraId="45F93AA1" w14:textId="4E263A61" w:rsidR="008C3B87" w:rsidRPr="007C5997" w:rsidRDefault="008C3B87" w:rsidP="009C056E">
            <w:pPr>
              <w:spacing w:line="360" w:lineRule="auto"/>
              <w:ind w:right="49"/>
              <w:contextualSpacing/>
              <w:jc w:val="both"/>
              <w:rPr>
                <w:rFonts w:ascii="Palatino Linotype" w:eastAsia="MS Mincho" w:hAnsi="Palatino Linotype" w:cstheme="majorBidi"/>
                <w:sz w:val="20"/>
                <w:szCs w:val="20"/>
              </w:rPr>
            </w:pPr>
            <w:r>
              <w:rPr>
                <w:noProof/>
                <w:lang w:eastAsia="es-MX"/>
              </w:rPr>
              <w:drawing>
                <wp:inline distT="0" distB="0" distL="0" distR="0" wp14:anchorId="2B9A70F5" wp14:editId="2410D977">
                  <wp:extent cx="2414016" cy="68707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78" t="17941" r="56999" b="60150"/>
                          <a:stretch/>
                        </pic:blipFill>
                        <pic:spPr bwMode="auto">
                          <a:xfrm>
                            <a:off x="0" y="0"/>
                            <a:ext cx="2419350" cy="688588"/>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Pr>
          <w:p w14:paraId="054AFFBE"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12E0267E" w14:textId="77777777" w:rsidTr="0051638B">
        <w:tc>
          <w:tcPr>
            <w:tcW w:w="3114" w:type="dxa"/>
          </w:tcPr>
          <w:p w14:paraId="5E51C132" w14:textId="12D24423"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P</w:t>
            </w:r>
            <w:r w:rsidR="0051638B" w:rsidRPr="007C5997">
              <w:rPr>
                <w:rFonts w:ascii="Palatino Linotype" w:eastAsia="Times New Roman" w:hAnsi="Palatino Linotype" w:cs="Times New Roman"/>
                <w:b/>
                <w:i/>
                <w:sz w:val="20"/>
                <w:szCs w:val="20"/>
                <w:lang w:eastAsia="es-MX"/>
              </w:rPr>
              <w:t>ercepciones económicas de cada una de las personas que trabajan en el mismo departamento</w:t>
            </w:r>
            <w:r w:rsidR="00483493" w:rsidRPr="007C5997">
              <w:rPr>
                <w:rFonts w:ascii="Palatino Linotype" w:eastAsia="Times New Roman" w:hAnsi="Palatino Linotype" w:cs="Times New Roman"/>
                <w:b/>
                <w:i/>
                <w:sz w:val="20"/>
                <w:szCs w:val="20"/>
                <w:lang w:eastAsia="es-MX"/>
              </w:rPr>
              <w:t>.</w:t>
            </w:r>
          </w:p>
        </w:tc>
        <w:tc>
          <w:tcPr>
            <w:tcW w:w="3827" w:type="dxa"/>
          </w:tcPr>
          <w:p w14:paraId="016D772E" w14:textId="77777777"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noProof/>
                <w:lang w:eastAsia="es-MX"/>
              </w:rPr>
              <w:drawing>
                <wp:inline distT="0" distB="0" distL="0" distR="0" wp14:anchorId="5961E1F7" wp14:editId="1B2698D9">
                  <wp:extent cx="1924050" cy="13227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276" t="38750" r="36171" b="45290"/>
                          <a:stretch/>
                        </pic:blipFill>
                        <pic:spPr bwMode="auto">
                          <a:xfrm>
                            <a:off x="0" y="0"/>
                            <a:ext cx="1951349" cy="1341472"/>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Pr>
          <w:p w14:paraId="5F81D548"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 no especifica si es sueldo bruto o neto</w:t>
            </w:r>
          </w:p>
        </w:tc>
      </w:tr>
      <w:tr w:rsidR="000E51A4" w:rsidRPr="007C5997" w14:paraId="5F6D63CA" w14:textId="77777777" w:rsidTr="0051638B">
        <w:tc>
          <w:tcPr>
            <w:tcW w:w="3114" w:type="dxa"/>
          </w:tcPr>
          <w:p w14:paraId="38341AA6" w14:textId="77777777" w:rsidR="00483493" w:rsidRPr="007C5997" w:rsidRDefault="00483493" w:rsidP="009C056E">
            <w:pPr>
              <w:pStyle w:val="Prrafodelista"/>
              <w:spacing w:line="360" w:lineRule="auto"/>
              <w:ind w:left="171" w:right="49"/>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00076/HUEHUETO/IP/2019</w:t>
            </w:r>
          </w:p>
          <w:p w14:paraId="6C59BCE5" w14:textId="77777777" w:rsidR="00483493" w:rsidRPr="007C5997" w:rsidRDefault="00483493" w:rsidP="009C056E">
            <w:pPr>
              <w:pStyle w:val="Prrafodelista"/>
              <w:spacing w:line="360" w:lineRule="auto"/>
              <w:ind w:left="171" w:right="49"/>
              <w:jc w:val="both"/>
              <w:rPr>
                <w:rFonts w:ascii="Palatino Linotype" w:eastAsia="MS Mincho" w:hAnsi="Palatino Linotype" w:cstheme="majorBidi"/>
                <w:sz w:val="20"/>
                <w:szCs w:val="20"/>
              </w:rPr>
            </w:pPr>
          </w:p>
          <w:p w14:paraId="3C316DF7" w14:textId="3625D08C"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D</w:t>
            </w:r>
            <w:r w:rsidR="0051638B" w:rsidRPr="007C5997">
              <w:rPr>
                <w:rFonts w:ascii="Palatino Linotype" w:eastAsia="Times New Roman" w:hAnsi="Palatino Linotype" w:cs="Times New Roman"/>
                <w:b/>
                <w:i/>
                <w:sz w:val="20"/>
                <w:szCs w:val="20"/>
                <w:lang w:eastAsia="es-MX"/>
              </w:rPr>
              <w:t>ocumentos con los que acreditó su grado académico</w:t>
            </w:r>
          </w:p>
        </w:tc>
        <w:tc>
          <w:tcPr>
            <w:tcW w:w="3827" w:type="dxa"/>
          </w:tcPr>
          <w:p w14:paraId="4F546D6D"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Certificado de estudios parciales </w:t>
            </w:r>
          </w:p>
          <w:p w14:paraId="74F6E07C" w14:textId="77777777" w:rsidR="008D2F20"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noProof/>
                <w:lang w:eastAsia="es-MX"/>
              </w:rPr>
              <w:drawing>
                <wp:inline distT="0" distB="0" distL="0" distR="0" wp14:anchorId="32C287B0" wp14:editId="7A5B3320">
                  <wp:extent cx="2247900" cy="897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36" t="23048" r="33889" b="48325"/>
                          <a:stretch/>
                        </pic:blipFill>
                        <pic:spPr bwMode="auto">
                          <a:xfrm>
                            <a:off x="0" y="0"/>
                            <a:ext cx="2254896" cy="900684"/>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Pr>
          <w:p w14:paraId="3E0EF8D9" w14:textId="00DE41A5" w:rsidR="0051638B" w:rsidRPr="007C5997" w:rsidRDefault="00753F61"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r w:rsidR="00483493" w:rsidRPr="007C5997">
              <w:rPr>
                <w:rFonts w:ascii="Palatino Linotype" w:eastAsia="MS Mincho" w:hAnsi="Palatino Linotype" w:cstheme="majorBidi"/>
                <w:sz w:val="20"/>
                <w:szCs w:val="20"/>
              </w:rPr>
              <w:t xml:space="preserve"> se realizó una versión pú</w:t>
            </w:r>
            <w:r w:rsidRPr="007C5997">
              <w:rPr>
                <w:rFonts w:ascii="Palatino Linotype" w:eastAsia="MS Mincho" w:hAnsi="Palatino Linotype" w:cstheme="majorBidi"/>
                <w:sz w:val="20"/>
                <w:szCs w:val="20"/>
              </w:rPr>
              <w:t>blica excesiva</w:t>
            </w:r>
            <w:r w:rsidR="00483493" w:rsidRPr="007C5997">
              <w:rPr>
                <w:rFonts w:ascii="Palatino Linotype" w:eastAsia="MS Mincho" w:hAnsi="Palatino Linotype" w:cstheme="majorBidi"/>
                <w:sz w:val="20"/>
                <w:szCs w:val="20"/>
              </w:rPr>
              <w:t>.</w:t>
            </w:r>
          </w:p>
        </w:tc>
      </w:tr>
      <w:tr w:rsidR="000E51A4" w:rsidRPr="007C5997" w14:paraId="589D7B36" w14:textId="77777777" w:rsidTr="0051638B">
        <w:tc>
          <w:tcPr>
            <w:tcW w:w="3114" w:type="dxa"/>
          </w:tcPr>
          <w:p w14:paraId="029A16C0" w14:textId="53A70C12" w:rsidR="0051638B" w:rsidRPr="007C5997" w:rsidRDefault="007156BF" w:rsidP="009C056E">
            <w:pPr>
              <w:pStyle w:val="Prrafodelista"/>
              <w:numPr>
                <w:ilvl w:val="0"/>
                <w:numId w:val="18"/>
              </w:numPr>
              <w:spacing w:line="360" w:lineRule="auto"/>
              <w:ind w:left="171" w:right="49" w:hanging="218"/>
              <w:jc w:val="both"/>
              <w:rPr>
                <w:rFonts w:ascii="Palatino Linotype" w:eastAsia="MS Mincho" w:hAnsi="Palatino Linotype" w:cstheme="majorBidi"/>
                <w:sz w:val="20"/>
                <w:szCs w:val="20"/>
              </w:rPr>
            </w:pPr>
            <w:r w:rsidRPr="007C5997">
              <w:rPr>
                <w:rFonts w:ascii="Palatino Linotype" w:eastAsia="Times New Roman" w:hAnsi="Palatino Linotype" w:cs="Times New Roman"/>
                <w:b/>
                <w:i/>
                <w:sz w:val="20"/>
                <w:szCs w:val="20"/>
                <w:lang w:eastAsia="es-MX"/>
              </w:rPr>
              <w:t>T</w:t>
            </w:r>
            <w:r w:rsidR="0051638B" w:rsidRPr="007C5997">
              <w:rPr>
                <w:rFonts w:ascii="Palatino Linotype" w:eastAsia="Times New Roman" w:hAnsi="Palatino Linotype" w:cs="Times New Roman"/>
                <w:b/>
                <w:i/>
                <w:sz w:val="20"/>
                <w:szCs w:val="20"/>
                <w:lang w:eastAsia="es-MX"/>
              </w:rPr>
              <w:t>ítulo profesional y cédula profesional</w:t>
            </w:r>
          </w:p>
        </w:tc>
        <w:tc>
          <w:tcPr>
            <w:tcW w:w="3827" w:type="dxa"/>
          </w:tcPr>
          <w:p w14:paraId="6C677979"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No cuenta </w:t>
            </w:r>
            <w:r w:rsidR="003E0CCF" w:rsidRPr="007C5997">
              <w:rPr>
                <w:rFonts w:ascii="Palatino Linotype" w:eastAsia="MS Mincho" w:hAnsi="Palatino Linotype" w:cstheme="majorBidi"/>
                <w:sz w:val="20"/>
                <w:szCs w:val="20"/>
              </w:rPr>
              <w:t>con la información ya que la persona referida solo tiene licenciatura trunca, no concluida.</w:t>
            </w:r>
          </w:p>
        </w:tc>
        <w:tc>
          <w:tcPr>
            <w:tcW w:w="1838" w:type="dxa"/>
          </w:tcPr>
          <w:p w14:paraId="58ABF9DD"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61E06F31" w14:textId="77777777" w:rsidTr="0051638B">
        <w:tc>
          <w:tcPr>
            <w:tcW w:w="3114" w:type="dxa"/>
          </w:tcPr>
          <w:p w14:paraId="2C8C9DFC" w14:textId="3003EC8A" w:rsidR="0051638B" w:rsidRPr="007C5997" w:rsidRDefault="007156BF"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C</w:t>
            </w:r>
            <w:r w:rsidR="0051638B" w:rsidRPr="007C5997">
              <w:rPr>
                <w:rFonts w:ascii="Palatino Linotype" w:eastAsia="Times New Roman" w:hAnsi="Palatino Linotype" w:cs="Times New Roman"/>
                <w:b/>
                <w:i/>
                <w:sz w:val="20"/>
                <w:szCs w:val="20"/>
                <w:lang w:eastAsia="es-MX"/>
              </w:rPr>
              <w:t>arta de no contar con antecedentes penales</w:t>
            </w:r>
          </w:p>
        </w:tc>
        <w:tc>
          <w:tcPr>
            <w:tcW w:w="3827" w:type="dxa"/>
          </w:tcPr>
          <w:p w14:paraId="29959E72" w14:textId="35736726"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Certificado de</w:t>
            </w:r>
            <w:r w:rsidR="008C3B87">
              <w:rPr>
                <w:rFonts w:ascii="Palatino Linotype" w:eastAsia="MS Mincho" w:hAnsi="Palatino Linotype" w:cstheme="majorBidi"/>
                <w:sz w:val="20"/>
                <w:szCs w:val="20"/>
              </w:rPr>
              <w:t xml:space="preserve"> no</w:t>
            </w:r>
            <w:r w:rsidRPr="007C5997">
              <w:rPr>
                <w:rFonts w:ascii="Palatino Linotype" w:eastAsia="MS Mincho" w:hAnsi="Palatino Linotype" w:cstheme="majorBidi"/>
                <w:sz w:val="20"/>
                <w:szCs w:val="20"/>
              </w:rPr>
              <w:t xml:space="preserve"> Antecedentes Penales</w:t>
            </w:r>
          </w:p>
        </w:tc>
        <w:tc>
          <w:tcPr>
            <w:tcW w:w="1838" w:type="dxa"/>
          </w:tcPr>
          <w:p w14:paraId="6BEC4358"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 (se dejaron datos a la vista)</w:t>
            </w:r>
          </w:p>
        </w:tc>
      </w:tr>
      <w:tr w:rsidR="000E51A4" w:rsidRPr="007C5997" w14:paraId="4CBF71FA" w14:textId="77777777" w:rsidTr="0051638B">
        <w:tc>
          <w:tcPr>
            <w:tcW w:w="3114" w:type="dxa"/>
          </w:tcPr>
          <w:p w14:paraId="7A169E1D" w14:textId="1A5354CF" w:rsidR="0051638B" w:rsidRPr="007C5997" w:rsidRDefault="007156BF"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S</w:t>
            </w:r>
            <w:r w:rsidR="0051638B" w:rsidRPr="007C5997">
              <w:rPr>
                <w:rFonts w:ascii="Palatino Linotype" w:eastAsia="Times New Roman" w:hAnsi="Palatino Linotype" w:cs="Times New Roman"/>
                <w:b/>
                <w:i/>
                <w:sz w:val="20"/>
                <w:szCs w:val="20"/>
                <w:lang w:eastAsia="es-MX"/>
              </w:rPr>
              <w:t>olicitud de empleo</w:t>
            </w:r>
          </w:p>
        </w:tc>
        <w:tc>
          <w:tcPr>
            <w:tcW w:w="3827" w:type="dxa"/>
          </w:tcPr>
          <w:p w14:paraId="50BCAD47" w14:textId="12C8A94B" w:rsidR="0051638B" w:rsidRPr="007C5997" w:rsidRDefault="0010545F"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Cu</w:t>
            </w:r>
            <w:r w:rsidR="00DC06D1" w:rsidRPr="007C5997">
              <w:rPr>
                <w:rFonts w:ascii="Palatino Linotype" w:eastAsia="MS Mincho" w:hAnsi="Palatino Linotype" w:cstheme="majorBidi"/>
                <w:sz w:val="20"/>
                <w:szCs w:val="20"/>
              </w:rPr>
              <w:t>rrículum vitae documento análogo</w:t>
            </w:r>
            <w:r w:rsidRPr="007C5997">
              <w:rPr>
                <w:rFonts w:ascii="Palatino Linotype" w:eastAsia="MS Mincho" w:hAnsi="Palatino Linotype" w:cstheme="majorBidi"/>
                <w:sz w:val="20"/>
                <w:szCs w:val="20"/>
              </w:rPr>
              <w:t xml:space="preserve"> a la solicitud</w:t>
            </w:r>
          </w:p>
        </w:tc>
        <w:tc>
          <w:tcPr>
            <w:tcW w:w="1838" w:type="dxa"/>
          </w:tcPr>
          <w:p w14:paraId="5A558FC8" w14:textId="77777777" w:rsidR="0051638B" w:rsidRDefault="008C3B87" w:rsidP="009C056E">
            <w:pPr>
              <w:spacing w:line="360" w:lineRule="auto"/>
              <w:ind w:right="49"/>
              <w:contextualSpacing/>
              <w:jc w:val="both"/>
              <w:rPr>
                <w:rFonts w:ascii="Palatino Linotype" w:eastAsia="MS Mincho" w:hAnsi="Palatino Linotype" w:cstheme="majorBidi"/>
                <w:sz w:val="20"/>
                <w:szCs w:val="20"/>
              </w:rPr>
            </w:pPr>
            <w:r>
              <w:rPr>
                <w:rFonts w:ascii="Palatino Linotype" w:eastAsia="MS Mincho" w:hAnsi="Palatino Linotype" w:cstheme="majorBidi"/>
                <w:sz w:val="20"/>
                <w:szCs w:val="20"/>
              </w:rPr>
              <w:t xml:space="preserve">No </w:t>
            </w:r>
          </w:p>
          <w:p w14:paraId="34CA377C" w14:textId="3EF4A5FC" w:rsidR="008C3B87" w:rsidRPr="007C5997" w:rsidRDefault="008C3B87" w:rsidP="009C056E">
            <w:pPr>
              <w:spacing w:line="360" w:lineRule="auto"/>
              <w:ind w:right="49"/>
              <w:contextualSpacing/>
              <w:jc w:val="both"/>
              <w:rPr>
                <w:rFonts w:ascii="Palatino Linotype" w:eastAsia="MS Mincho" w:hAnsi="Palatino Linotype" w:cstheme="majorBidi"/>
                <w:sz w:val="20"/>
                <w:szCs w:val="20"/>
              </w:rPr>
            </w:pPr>
            <w:r>
              <w:rPr>
                <w:rFonts w:ascii="Palatino Linotype" w:eastAsia="MS Mincho" w:hAnsi="Palatino Linotype" w:cstheme="majorBidi"/>
                <w:sz w:val="20"/>
                <w:szCs w:val="20"/>
              </w:rPr>
              <w:t>Se testo de manera excesiva el currículum documento análogo a la solicitud.</w:t>
            </w:r>
          </w:p>
        </w:tc>
      </w:tr>
      <w:tr w:rsidR="000E51A4" w:rsidRPr="007C5997" w14:paraId="22C1EA0E" w14:textId="77777777" w:rsidTr="0051638B">
        <w:tc>
          <w:tcPr>
            <w:tcW w:w="3114" w:type="dxa"/>
          </w:tcPr>
          <w:p w14:paraId="26EF2EAE" w14:textId="40DE8A53" w:rsidR="0051638B" w:rsidRDefault="0051638B"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Las cartas de sanción o recibos de nómina en los que aparecen los descuentos con motivo de que no se presenta a trabajar</w:t>
            </w:r>
            <w:r w:rsidR="007C5997">
              <w:rPr>
                <w:rFonts w:ascii="Palatino Linotype" w:eastAsia="Times New Roman" w:hAnsi="Palatino Linotype" w:cs="Times New Roman"/>
                <w:b/>
                <w:i/>
                <w:sz w:val="20"/>
                <w:szCs w:val="20"/>
                <w:lang w:eastAsia="es-MX"/>
              </w:rPr>
              <w:t>.</w:t>
            </w:r>
          </w:p>
          <w:p w14:paraId="67846D2B" w14:textId="77777777" w:rsidR="007C5997" w:rsidRPr="007C5997" w:rsidRDefault="007C5997" w:rsidP="009C056E">
            <w:pPr>
              <w:pStyle w:val="Prrafodelista"/>
              <w:spacing w:line="360" w:lineRule="auto"/>
              <w:ind w:left="171" w:right="49"/>
              <w:jc w:val="both"/>
              <w:rPr>
                <w:rFonts w:ascii="Palatino Linotype" w:eastAsia="Times New Roman" w:hAnsi="Palatino Linotype" w:cs="Times New Roman"/>
                <w:b/>
                <w:i/>
                <w:sz w:val="20"/>
                <w:szCs w:val="20"/>
                <w:lang w:eastAsia="es-MX"/>
              </w:rPr>
            </w:pPr>
          </w:p>
        </w:tc>
        <w:tc>
          <w:tcPr>
            <w:tcW w:w="3827" w:type="dxa"/>
          </w:tcPr>
          <w:p w14:paraId="5E5CF34B"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Si </w:t>
            </w:r>
          </w:p>
          <w:p w14:paraId="2EEE7AEF" w14:textId="77777777" w:rsidR="008D2F20"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Pase de entrada de fecha 4 de septiembre de 2019</w:t>
            </w:r>
          </w:p>
        </w:tc>
        <w:tc>
          <w:tcPr>
            <w:tcW w:w="1838" w:type="dxa"/>
          </w:tcPr>
          <w:p w14:paraId="0DEEF1E0" w14:textId="77777777" w:rsidR="0051638B" w:rsidRPr="007C5997" w:rsidRDefault="008D2F2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Si </w:t>
            </w:r>
          </w:p>
        </w:tc>
      </w:tr>
      <w:tr w:rsidR="00095AD7" w:rsidRPr="007C5997" w14:paraId="1740B1CB" w14:textId="77777777" w:rsidTr="003B127D">
        <w:tc>
          <w:tcPr>
            <w:tcW w:w="8779" w:type="dxa"/>
            <w:gridSpan w:val="3"/>
          </w:tcPr>
          <w:p w14:paraId="6C9124E1" w14:textId="4A377F51" w:rsidR="00095AD7" w:rsidRPr="007C5997" w:rsidRDefault="00095AD7" w:rsidP="009C056E">
            <w:pPr>
              <w:spacing w:line="360" w:lineRule="auto"/>
              <w:ind w:right="49"/>
              <w:contextualSpacing/>
              <w:jc w:val="both"/>
              <w:rPr>
                <w:rFonts w:ascii="Palatino Linotype" w:eastAsia="MS Mincho" w:hAnsi="Palatino Linotype" w:cstheme="majorBidi"/>
                <w:b/>
                <w:sz w:val="20"/>
                <w:szCs w:val="20"/>
              </w:rPr>
            </w:pPr>
            <w:r w:rsidRPr="007C5997">
              <w:rPr>
                <w:rFonts w:ascii="Palatino Linotype" w:eastAsia="MS Mincho" w:hAnsi="Palatino Linotype" w:cstheme="majorBidi"/>
                <w:b/>
                <w:sz w:val="20"/>
                <w:szCs w:val="20"/>
              </w:rPr>
              <w:t>De la solicitud 00087/HUEHUETO/IP/2019</w:t>
            </w:r>
          </w:p>
        </w:tc>
      </w:tr>
      <w:tr w:rsidR="000E51A4" w:rsidRPr="007C5997" w14:paraId="77C75985" w14:textId="77777777" w:rsidTr="0051638B">
        <w:tc>
          <w:tcPr>
            <w:tcW w:w="3114" w:type="dxa"/>
          </w:tcPr>
          <w:p w14:paraId="44D7D945" w14:textId="457D5336" w:rsidR="00EB4FF4" w:rsidRPr="007C5997" w:rsidRDefault="00EB4FF4" w:rsidP="009C056E">
            <w:pPr>
              <w:pStyle w:val="Prrafodelista"/>
              <w:numPr>
                <w:ilvl w:val="0"/>
                <w:numId w:val="18"/>
              </w:numPr>
              <w:spacing w:line="360" w:lineRule="auto"/>
              <w:ind w:left="454" w:right="49"/>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Del Coordinador</w:t>
            </w:r>
            <w:r w:rsidR="001804CC" w:rsidRPr="007C5997">
              <w:rPr>
                <w:rFonts w:ascii="Palatino Linotype" w:eastAsia="Times New Roman" w:hAnsi="Palatino Linotype" w:cs="Times New Roman"/>
                <w:b/>
                <w:i/>
                <w:sz w:val="20"/>
                <w:szCs w:val="20"/>
                <w:lang w:eastAsia="es-MX"/>
              </w:rPr>
              <w:t xml:space="preserve"> de Desarrollo Pecuario.</w:t>
            </w:r>
          </w:p>
          <w:p w14:paraId="56AE22AC" w14:textId="717503D6" w:rsidR="001804CC" w:rsidRPr="007C5997" w:rsidRDefault="001804CC" w:rsidP="009C056E">
            <w:pPr>
              <w:pStyle w:val="Prrafodelista"/>
              <w:spacing w:line="360" w:lineRule="auto"/>
              <w:ind w:left="171" w:right="49"/>
              <w:jc w:val="both"/>
              <w:rPr>
                <w:rFonts w:ascii="Palatino Linotype" w:eastAsia="Times New Roman" w:hAnsi="Palatino Linotype" w:cs="Times New Roman"/>
                <w:b/>
                <w:i/>
                <w:sz w:val="20"/>
                <w:szCs w:val="20"/>
                <w:lang w:eastAsia="es-MX"/>
              </w:rPr>
            </w:pPr>
          </w:p>
          <w:p w14:paraId="3A3BCA27" w14:textId="0223CC87" w:rsidR="00095AD7" w:rsidRPr="007C5997" w:rsidRDefault="00BB7737" w:rsidP="009C056E">
            <w:pPr>
              <w:pStyle w:val="Prrafodelista"/>
              <w:spacing w:line="360" w:lineRule="auto"/>
              <w:ind w:left="171" w:right="49"/>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Actividades diarias, semanales y quincenales que ha realizado desde que fue contratado.</w:t>
            </w:r>
          </w:p>
        </w:tc>
        <w:tc>
          <w:tcPr>
            <w:tcW w:w="3827" w:type="dxa"/>
          </w:tcPr>
          <w:p w14:paraId="317383FE" w14:textId="73EE292A" w:rsidR="00095AD7" w:rsidRPr="007C5997" w:rsidRDefault="00EB4FF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Oficio DAP/IN/101/2019 en el que se informan las funciones</w:t>
            </w:r>
            <w:r w:rsidR="001804CC" w:rsidRPr="007C5997">
              <w:rPr>
                <w:rFonts w:ascii="Palatino Linotype" w:eastAsia="MS Mincho" w:hAnsi="Palatino Linotype" w:cstheme="majorBidi"/>
                <w:sz w:val="20"/>
                <w:szCs w:val="20"/>
              </w:rPr>
              <w:t>.</w:t>
            </w:r>
          </w:p>
          <w:p w14:paraId="230689DC" w14:textId="77777777" w:rsidR="001804CC" w:rsidRPr="007C5997" w:rsidRDefault="001804CC"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Escrito con fecha de recibido el 15 octubre de 2019, por medio del cual se informa las actividades realizadas en el periodo comprendido del 1 al 15 de octubre de 2019.</w:t>
            </w:r>
          </w:p>
          <w:p w14:paraId="5CAA5BFD" w14:textId="29BB667C" w:rsidR="001804CC" w:rsidRPr="007C5997" w:rsidRDefault="001804CC"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Escrito con fecha de recibido </w:t>
            </w:r>
            <w:r w:rsidR="0048673A" w:rsidRPr="007C5997">
              <w:rPr>
                <w:rFonts w:ascii="Palatino Linotype" w:eastAsia="MS Mincho" w:hAnsi="Palatino Linotype" w:cstheme="majorBidi"/>
                <w:sz w:val="20"/>
                <w:szCs w:val="20"/>
              </w:rPr>
              <w:t xml:space="preserve">el </w:t>
            </w:r>
            <w:r w:rsidRPr="007C5997">
              <w:rPr>
                <w:rFonts w:ascii="Palatino Linotype" w:eastAsia="MS Mincho" w:hAnsi="Palatino Linotype" w:cstheme="majorBidi"/>
                <w:sz w:val="20"/>
                <w:szCs w:val="20"/>
              </w:rPr>
              <w:t xml:space="preserve">12 de septiembre </w:t>
            </w:r>
            <w:r w:rsidR="0048673A" w:rsidRPr="007C5997">
              <w:rPr>
                <w:rFonts w:ascii="Palatino Linotype" w:eastAsia="MS Mincho" w:hAnsi="Palatino Linotype" w:cstheme="majorBidi"/>
                <w:sz w:val="20"/>
                <w:szCs w:val="20"/>
              </w:rPr>
              <w:t>de 2019 en el que informa las actividades realizadas en el periodo comprendido del 1 al 15 de septiembre 2019.</w:t>
            </w:r>
          </w:p>
          <w:p w14:paraId="12AE1557" w14:textId="1F290EC1" w:rsidR="001804CC" w:rsidRPr="007C5997" w:rsidRDefault="0048673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Escrito con fecha de recibido el 27 de septiembre de 2019</w:t>
            </w:r>
            <w:r w:rsidR="00BA7A87" w:rsidRPr="007C5997">
              <w:rPr>
                <w:rFonts w:ascii="Palatino Linotype" w:eastAsia="MS Mincho" w:hAnsi="Palatino Linotype" w:cstheme="majorBidi"/>
                <w:sz w:val="20"/>
                <w:szCs w:val="20"/>
              </w:rPr>
              <w:t xml:space="preserve"> en el que informa las actividades realizadas en el periodo comprendido del 17 al 30 de septiembre 2019</w:t>
            </w:r>
            <w:r w:rsidR="00152C85" w:rsidRPr="007C5997">
              <w:rPr>
                <w:rFonts w:ascii="Palatino Linotype" w:eastAsia="MS Mincho" w:hAnsi="Palatino Linotype" w:cstheme="majorBidi"/>
                <w:sz w:val="20"/>
                <w:szCs w:val="20"/>
              </w:rPr>
              <w:t>.</w:t>
            </w:r>
          </w:p>
          <w:p w14:paraId="22C71762" w14:textId="08E343F7" w:rsidR="00EB4FF4" w:rsidRPr="007C5997" w:rsidRDefault="00EB4FF4"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6EE67DD6" w14:textId="77777777" w:rsidR="00095AD7" w:rsidRPr="007C5997" w:rsidRDefault="00EB4FF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4AD8BC94" w14:textId="290E7B9F" w:rsidR="00EB4FF4" w:rsidRPr="007C5997" w:rsidRDefault="00152C85"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 se entregó el soporte documental que acredite la</w:t>
            </w:r>
            <w:r w:rsidR="00FB6968">
              <w:rPr>
                <w:rFonts w:ascii="Palatino Linotype" w:eastAsia="MS Mincho" w:hAnsi="Palatino Linotype" w:cstheme="majorBidi"/>
                <w:sz w:val="20"/>
                <w:szCs w:val="20"/>
              </w:rPr>
              <w:t>s</w:t>
            </w:r>
            <w:r w:rsidRPr="007C5997">
              <w:rPr>
                <w:rFonts w:ascii="Palatino Linotype" w:eastAsia="MS Mincho" w:hAnsi="Palatino Linotype" w:cstheme="majorBidi"/>
                <w:sz w:val="20"/>
                <w:szCs w:val="20"/>
              </w:rPr>
              <w:t xml:space="preserve"> actividades del servidor público, ni el periodo solicitado</w:t>
            </w:r>
            <w:r w:rsidR="00EB4FF4" w:rsidRPr="007C5997">
              <w:rPr>
                <w:rFonts w:ascii="Palatino Linotype" w:eastAsia="MS Mincho" w:hAnsi="Palatino Linotype" w:cstheme="majorBidi"/>
                <w:sz w:val="20"/>
                <w:szCs w:val="20"/>
              </w:rPr>
              <w:t>.</w:t>
            </w:r>
          </w:p>
        </w:tc>
      </w:tr>
      <w:tr w:rsidR="000E51A4" w:rsidRPr="007C5997" w14:paraId="5F7BCD48" w14:textId="77777777" w:rsidTr="0051638B">
        <w:tc>
          <w:tcPr>
            <w:tcW w:w="3114" w:type="dxa"/>
          </w:tcPr>
          <w:p w14:paraId="35C248C4" w14:textId="7D1C3A63" w:rsidR="00095AD7" w:rsidRPr="007C5997" w:rsidRDefault="00BB7737"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 xml:space="preserve">Si en su currículum informó que contaba con </w:t>
            </w:r>
            <w:r w:rsidR="002E09FD" w:rsidRPr="007C5997">
              <w:rPr>
                <w:rFonts w:ascii="Palatino Linotype" w:eastAsia="Times New Roman" w:hAnsi="Palatino Linotype" w:cs="Times New Roman"/>
                <w:b/>
                <w:i/>
                <w:sz w:val="20"/>
                <w:szCs w:val="20"/>
                <w:lang w:eastAsia="es-MX"/>
              </w:rPr>
              <w:t>antecedentes penales</w:t>
            </w:r>
            <w:r w:rsidR="003D7D57" w:rsidRPr="007C5997">
              <w:rPr>
                <w:rFonts w:ascii="Palatino Linotype" w:eastAsia="Times New Roman" w:hAnsi="Palatino Linotype" w:cs="Times New Roman"/>
                <w:b/>
                <w:i/>
                <w:sz w:val="20"/>
                <w:szCs w:val="20"/>
                <w:lang w:eastAsia="es-MX"/>
              </w:rPr>
              <w:t>,</w:t>
            </w:r>
            <w:r w:rsidR="002E09FD" w:rsidRPr="007C5997">
              <w:rPr>
                <w:rFonts w:ascii="Palatino Linotype" w:eastAsia="Times New Roman" w:hAnsi="Palatino Linotype" w:cs="Times New Roman"/>
                <w:b/>
                <w:i/>
                <w:sz w:val="20"/>
                <w:szCs w:val="20"/>
                <w:lang w:eastAsia="es-MX"/>
              </w:rPr>
              <w:t xml:space="preserve"> y condenado </w:t>
            </w:r>
            <w:r w:rsidRPr="007C5997">
              <w:rPr>
                <w:rFonts w:ascii="Palatino Linotype" w:eastAsia="Times New Roman" w:hAnsi="Palatino Linotype" w:cs="Times New Roman"/>
                <w:b/>
                <w:i/>
                <w:sz w:val="20"/>
                <w:szCs w:val="20"/>
                <w:lang w:eastAsia="es-MX"/>
              </w:rPr>
              <w:t>por homicidio.</w:t>
            </w:r>
          </w:p>
        </w:tc>
        <w:tc>
          <w:tcPr>
            <w:tcW w:w="3827" w:type="dxa"/>
          </w:tcPr>
          <w:p w14:paraId="796E4E02" w14:textId="1D60D1A7" w:rsidR="00095AD7" w:rsidRPr="007C5997" w:rsidRDefault="00152C85"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Currículum testado en su totalidad</w:t>
            </w:r>
          </w:p>
        </w:tc>
        <w:tc>
          <w:tcPr>
            <w:tcW w:w="1838" w:type="dxa"/>
          </w:tcPr>
          <w:p w14:paraId="17B39585" w14:textId="482A133E" w:rsidR="00095AD7" w:rsidRPr="007C5997" w:rsidRDefault="00152C85"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r>
      <w:tr w:rsidR="000E51A4" w:rsidRPr="007C5997" w14:paraId="55465E4B" w14:textId="77777777" w:rsidTr="0051638B">
        <w:tc>
          <w:tcPr>
            <w:tcW w:w="3114" w:type="dxa"/>
          </w:tcPr>
          <w:p w14:paraId="2844065D" w14:textId="54B4F7C6" w:rsidR="00095AD7" w:rsidRPr="007C5997" w:rsidRDefault="00BB7737"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Los recibos de nómina desde que tomó el cargo, en los que se pueda apreciar los descuentos realizados.</w:t>
            </w:r>
          </w:p>
          <w:p w14:paraId="4693CB16" w14:textId="7708D0ED" w:rsidR="00BB7737" w:rsidRPr="007C5997" w:rsidRDefault="00BB7737" w:rsidP="009C056E">
            <w:pPr>
              <w:pStyle w:val="Prrafodelista"/>
              <w:spacing w:line="360" w:lineRule="auto"/>
              <w:ind w:left="171" w:right="49"/>
              <w:jc w:val="both"/>
              <w:rPr>
                <w:rFonts w:ascii="Palatino Linotype" w:eastAsia="Times New Roman" w:hAnsi="Palatino Linotype" w:cs="Times New Roman"/>
                <w:b/>
                <w:i/>
                <w:sz w:val="20"/>
                <w:szCs w:val="20"/>
                <w:lang w:eastAsia="es-MX"/>
              </w:rPr>
            </w:pPr>
          </w:p>
        </w:tc>
        <w:tc>
          <w:tcPr>
            <w:tcW w:w="3827" w:type="dxa"/>
          </w:tcPr>
          <w:p w14:paraId="2EE2F5D7" w14:textId="30667AA6" w:rsidR="00095AD7" w:rsidRPr="007C5997" w:rsidRDefault="00796BC0"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 se adjuntó ninguna documental</w:t>
            </w:r>
          </w:p>
        </w:tc>
        <w:tc>
          <w:tcPr>
            <w:tcW w:w="1838" w:type="dxa"/>
          </w:tcPr>
          <w:p w14:paraId="53FE13B1" w14:textId="6B2F4B20" w:rsidR="00095AD7" w:rsidRPr="007C5997" w:rsidRDefault="003D7D57"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r>
      <w:tr w:rsidR="000E51A4" w:rsidRPr="007C5997" w14:paraId="5BF7D41B" w14:textId="77777777" w:rsidTr="0051638B">
        <w:tc>
          <w:tcPr>
            <w:tcW w:w="3114" w:type="dxa"/>
          </w:tcPr>
          <w:p w14:paraId="079C39CB" w14:textId="16FD970E" w:rsidR="00095AD7" w:rsidRPr="007C5997" w:rsidRDefault="00BB7737"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Los avances que ha logrado en su puesto de trabajo.</w:t>
            </w:r>
          </w:p>
        </w:tc>
        <w:tc>
          <w:tcPr>
            <w:tcW w:w="3827" w:type="dxa"/>
          </w:tcPr>
          <w:p w14:paraId="4B889578" w14:textId="6767B8CB" w:rsidR="00F075B8" w:rsidRPr="007C5997" w:rsidRDefault="00F075B8" w:rsidP="009C056E">
            <w:pPr>
              <w:spacing w:line="360" w:lineRule="auto"/>
              <w:ind w:right="49"/>
              <w:contextualSpacing/>
              <w:jc w:val="both"/>
              <w:rPr>
                <w:rFonts w:ascii="Palatino Linotype" w:eastAsia="MS Mincho" w:hAnsi="Palatino Linotype" w:cstheme="majorBidi"/>
                <w:sz w:val="20"/>
                <w:szCs w:val="20"/>
              </w:rPr>
            </w:pPr>
            <w:r w:rsidRPr="007C5997">
              <w:rPr>
                <w:noProof/>
                <w:lang w:eastAsia="es-MX"/>
              </w:rPr>
              <w:drawing>
                <wp:inline distT="0" distB="0" distL="0" distR="0" wp14:anchorId="11293005" wp14:editId="7423F559">
                  <wp:extent cx="240030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54" t="23376" r="12042" b="49605"/>
                          <a:stretch/>
                        </pic:blipFill>
                        <pic:spPr bwMode="auto">
                          <a:xfrm>
                            <a:off x="0" y="0"/>
                            <a:ext cx="2400300" cy="847725"/>
                          </a:xfrm>
                          <a:prstGeom prst="rect">
                            <a:avLst/>
                          </a:prstGeom>
                          <a:ln>
                            <a:noFill/>
                          </a:ln>
                          <a:extLst>
                            <a:ext uri="{53640926-AAD7-44D8-BBD7-CCE9431645EC}">
                              <a14:shadowObscured xmlns:a14="http://schemas.microsoft.com/office/drawing/2010/main"/>
                            </a:ext>
                          </a:extLst>
                        </pic:spPr>
                      </pic:pic>
                    </a:graphicData>
                  </a:graphic>
                </wp:inline>
              </w:drawing>
            </w:r>
          </w:p>
          <w:p w14:paraId="0F61CC5C" w14:textId="54849360" w:rsidR="00095AD7" w:rsidRPr="007C5997" w:rsidRDefault="00095AD7"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2C5506BB" w14:textId="125E13C6" w:rsidR="002364CA" w:rsidRPr="007C5997" w:rsidRDefault="002364C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 corresponde</w:t>
            </w:r>
          </w:p>
          <w:p w14:paraId="35E98DF6" w14:textId="72D92395" w:rsidR="00476BE3" w:rsidRPr="007C5997" w:rsidRDefault="00476BE3" w:rsidP="009C056E">
            <w:pPr>
              <w:spacing w:line="360" w:lineRule="auto"/>
              <w:ind w:right="49"/>
              <w:contextualSpacing/>
              <w:jc w:val="both"/>
              <w:rPr>
                <w:rFonts w:ascii="Palatino Linotype" w:eastAsia="MS Mincho" w:hAnsi="Palatino Linotype" w:cstheme="majorBidi"/>
                <w:sz w:val="20"/>
                <w:szCs w:val="20"/>
              </w:rPr>
            </w:pPr>
          </w:p>
        </w:tc>
      </w:tr>
      <w:tr w:rsidR="000E51A4" w:rsidRPr="007C5997" w14:paraId="4C6B4C09" w14:textId="77777777" w:rsidTr="0051638B">
        <w:tc>
          <w:tcPr>
            <w:tcW w:w="3114" w:type="dxa"/>
          </w:tcPr>
          <w:p w14:paraId="34FDEF92" w14:textId="638F12C0" w:rsidR="00095AD7" w:rsidRPr="007C5997" w:rsidRDefault="00BB7737"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Acciones que ha implemento en beneficio de la población.</w:t>
            </w:r>
          </w:p>
        </w:tc>
        <w:tc>
          <w:tcPr>
            <w:tcW w:w="3827" w:type="dxa"/>
          </w:tcPr>
          <w:p w14:paraId="6B9723FD" w14:textId="096B2018" w:rsidR="00476BE3" w:rsidRPr="007C5997" w:rsidRDefault="00476BE3" w:rsidP="009C056E">
            <w:pPr>
              <w:spacing w:line="360" w:lineRule="auto"/>
              <w:ind w:right="49"/>
              <w:contextualSpacing/>
              <w:jc w:val="both"/>
              <w:rPr>
                <w:rFonts w:ascii="Palatino Linotype" w:eastAsia="MS Mincho" w:hAnsi="Palatino Linotype" w:cstheme="majorBidi"/>
                <w:sz w:val="20"/>
                <w:szCs w:val="20"/>
              </w:rPr>
            </w:pPr>
            <w:r w:rsidRPr="007C5997">
              <w:rPr>
                <w:rFonts w:ascii="Calibri" w:eastAsia="Times New Roman" w:hAnsi="Calibri" w:cs="Times New Roman"/>
                <w:noProof/>
                <w:lang w:eastAsia="es-MX"/>
              </w:rPr>
              <w:drawing>
                <wp:inline distT="0" distB="0" distL="0" distR="0" wp14:anchorId="6DBAFCAD" wp14:editId="074BAC0F">
                  <wp:extent cx="2333625" cy="1571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04" t="14572" r="32416" b="35337"/>
                          <a:stretch/>
                        </pic:blipFill>
                        <pic:spPr bwMode="auto">
                          <a:xfrm>
                            <a:off x="0" y="0"/>
                            <a:ext cx="2333625" cy="1571625"/>
                          </a:xfrm>
                          <a:prstGeom prst="rect">
                            <a:avLst/>
                          </a:prstGeom>
                          <a:ln>
                            <a:noFill/>
                          </a:ln>
                          <a:extLst>
                            <a:ext uri="{53640926-AAD7-44D8-BBD7-CCE9431645EC}">
                              <a14:shadowObscured xmlns:a14="http://schemas.microsoft.com/office/drawing/2010/main"/>
                            </a:ext>
                          </a:extLst>
                        </pic:spPr>
                      </pic:pic>
                    </a:graphicData>
                  </a:graphic>
                </wp:inline>
              </w:drawing>
            </w:r>
          </w:p>
          <w:p w14:paraId="0CDC9047" w14:textId="009A5DA2" w:rsidR="00DB0F6C" w:rsidRPr="007C5997" w:rsidRDefault="00DB0F6C"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027BB039" w14:textId="2D55DF74" w:rsidR="00095AD7" w:rsidRPr="007C5997" w:rsidRDefault="00476BE3"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0497BE47" w14:textId="5CF29BAF" w:rsidR="00476BE3" w:rsidRPr="007C5997" w:rsidRDefault="00476BE3"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Soporte documental </w:t>
            </w:r>
          </w:p>
        </w:tc>
      </w:tr>
      <w:tr w:rsidR="000E51A4" w:rsidRPr="007C5997" w14:paraId="0520B851" w14:textId="77777777" w:rsidTr="0051638B">
        <w:tc>
          <w:tcPr>
            <w:tcW w:w="3114" w:type="dxa"/>
          </w:tcPr>
          <w:p w14:paraId="4B50CF7C" w14:textId="61C7EFEE" w:rsidR="00095AD7" w:rsidRPr="007C5997" w:rsidRDefault="00BB7737"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 xml:space="preserve">Presupuesto basado en resultados municipales correspondiente a su </w:t>
            </w:r>
            <w:r w:rsidR="006C5049" w:rsidRPr="007C5997">
              <w:rPr>
                <w:rFonts w:ascii="Palatino Linotype" w:eastAsia="Times New Roman" w:hAnsi="Palatino Linotype" w:cs="Times New Roman"/>
                <w:b/>
                <w:i/>
                <w:sz w:val="20"/>
                <w:szCs w:val="20"/>
                <w:lang w:eastAsia="es-MX"/>
              </w:rPr>
              <w:t>área y en el que se refleje el beneficio  obtenido por el municipio por el trabajo del servidor público.</w:t>
            </w:r>
          </w:p>
        </w:tc>
        <w:tc>
          <w:tcPr>
            <w:tcW w:w="3827" w:type="dxa"/>
          </w:tcPr>
          <w:p w14:paraId="07B6E69A" w14:textId="77777777" w:rsidR="002364CA" w:rsidRPr="007C5997" w:rsidRDefault="002364C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Formato PbRM-02a. Calendarización de Metas de Actividad por Proyecto.</w:t>
            </w:r>
          </w:p>
          <w:p w14:paraId="7D16B385" w14:textId="77777777" w:rsidR="00F075B8" w:rsidRPr="007C5997" w:rsidRDefault="00F075B8" w:rsidP="009C056E">
            <w:pPr>
              <w:spacing w:line="360" w:lineRule="auto"/>
              <w:ind w:right="49"/>
              <w:contextualSpacing/>
              <w:jc w:val="both"/>
              <w:rPr>
                <w:noProof/>
                <w:lang w:eastAsia="es-MX"/>
              </w:rPr>
            </w:pPr>
          </w:p>
          <w:p w14:paraId="6AF1F9DD" w14:textId="26C9C8C7" w:rsidR="00F075B8" w:rsidRPr="007C5997" w:rsidRDefault="00F075B8" w:rsidP="009C056E">
            <w:pPr>
              <w:spacing w:line="360" w:lineRule="auto"/>
              <w:ind w:right="49"/>
              <w:contextualSpacing/>
              <w:jc w:val="both"/>
              <w:rPr>
                <w:noProof/>
                <w:lang w:eastAsia="es-MX"/>
              </w:rPr>
            </w:pPr>
            <w:r w:rsidRPr="007C5997">
              <w:rPr>
                <w:noProof/>
                <w:lang w:eastAsia="es-MX"/>
              </w:rPr>
              <w:drawing>
                <wp:inline distT="0" distB="0" distL="0" distR="0" wp14:anchorId="26283D48" wp14:editId="70C3B577">
                  <wp:extent cx="2294180" cy="89056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90" t="30264" r="22666" b="44846"/>
                          <a:stretch/>
                        </pic:blipFill>
                        <pic:spPr bwMode="auto">
                          <a:xfrm>
                            <a:off x="0" y="0"/>
                            <a:ext cx="2304258" cy="894479"/>
                          </a:xfrm>
                          <a:prstGeom prst="rect">
                            <a:avLst/>
                          </a:prstGeom>
                          <a:ln>
                            <a:noFill/>
                          </a:ln>
                          <a:extLst>
                            <a:ext uri="{53640926-AAD7-44D8-BBD7-CCE9431645EC}">
                              <a14:shadowObscured xmlns:a14="http://schemas.microsoft.com/office/drawing/2010/main"/>
                            </a:ext>
                          </a:extLst>
                        </pic:spPr>
                      </pic:pic>
                    </a:graphicData>
                  </a:graphic>
                </wp:inline>
              </w:drawing>
            </w:r>
          </w:p>
          <w:p w14:paraId="76349632" w14:textId="540FF075" w:rsidR="00095AD7" w:rsidRPr="007C5997" w:rsidRDefault="00095AD7"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5A72E74F" w14:textId="3AE4B3F9" w:rsidR="00095AD7" w:rsidRPr="007C5997" w:rsidRDefault="002364C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incompleto</w:t>
            </w:r>
          </w:p>
        </w:tc>
      </w:tr>
      <w:tr w:rsidR="000E51A4" w:rsidRPr="007C5997" w14:paraId="060ADE0F" w14:textId="77777777" w:rsidTr="0051638B">
        <w:tc>
          <w:tcPr>
            <w:tcW w:w="3114" w:type="dxa"/>
          </w:tcPr>
          <w:p w14:paraId="534B9D25" w14:textId="4537ACC6" w:rsidR="00095AD7" w:rsidRPr="007C5997" w:rsidRDefault="006C5049"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Informe sobre el cumplimiento del servidor público respecto de los objetivos del plan de desarrollo municipal, en cuanto al área de desarrollo agropecuario.</w:t>
            </w:r>
          </w:p>
        </w:tc>
        <w:tc>
          <w:tcPr>
            <w:tcW w:w="3827" w:type="dxa"/>
          </w:tcPr>
          <w:p w14:paraId="16D8643E" w14:textId="31FC479F" w:rsidR="00095AD7" w:rsidRPr="007C5997" w:rsidRDefault="000E51A4" w:rsidP="009C056E">
            <w:pPr>
              <w:spacing w:line="360" w:lineRule="auto"/>
              <w:ind w:right="49"/>
              <w:contextualSpacing/>
              <w:jc w:val="both"/>
              <w:rPr>
                <w:rFonts w:ascii="Palatino Linotype" w:eastAsia="MS Mincho" w:hAnsi="Palatino Linotype" w:cstheme="majorBidi"/>
                <w:sz w:val="20"/>
                <w:szCs w:val="20"/>
              </w:rPr>
            </w:pPr>
            <w:r w:rsidRPr="007C5997">
              <w:rPr>
                <w:noProof/>
                <w:lang w:eastAsia="es-MX"/>
              </w:rPr>
              <w:drawing>
                <wp:inline distT="0" distB="0" distL="0" distR="0" wp14:anchorId="36547EE5" wp14:editId="51F44AE0">
                  <wp:extent cx="2409825" cy="1085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80" t="25805" r="17056" b="8925"/>
                          <a:stretch/>
                        </pic:blipFill>
                        <pic:spPr bwMode="auto">
                          <a:xfrm>
                            <a:off x="0" y="0"/>
                            <a:ext cx="2409825" cy="1085850"/>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Pr>
          <w:p w14:paraId="7B881BD4" w14:textId="0A21BF1A" w:rsidR="00095AD7" w:rsidRPr="007C5997" w:rsidRDefault="00E94C26"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7D6D5B24" w14:textId="77777777" w:rsidR="00E94C26" w:rsidRPr="007C5997" w:rsidRDefault="00E94C26"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Falta soporte documental</w:t>
            </w:r>
          </w:p>
          <w:p w14:paraId="068A6329" w14:textId="5473E6E2" w:rsidR="00E94C26" w:rsidRPr="007C5997" w:rsidRDefault="00E94C26" w:rsidP="009C056E">
            <w:pPr>
              <w:spacing w:line="360" w:lineRule="auto"/>
              <w:ind w:right="49"/>
              <w:contextualSpacing/>
              <w:jc w:val="both"/>
              <w:rPr>
                <w:rFonts w:ascii="Palatino Linotype" w:eastAsia="MS Mincho" w:hAnsi="Palatino Linotype" w:cstheme="majorBidi"/>
                <w:sz w:val="20"/>
                <w:szCs w:val="20"/>
              </w:rPr>
            </w:pPr>
          </w:p>
        </w:tc>
      </w:tr>
      <w:tr w:rsidR="000E51A4" w:rsidRPr="007C5997" w14:paraId="7F1BB893" w14:textId="77777777" w:rsidTr="0051638B">
        <w:tc>
          <w:tcPr>
            <w:tcW w:w="3114" w:type="dxa"/>
          </w:tcPr>
          <w:p w14:paraId="69F5A7D5" w14:textId="674E7B9F" w:rsidR="00095AD7" w:rsidRPr="007C5997" w:rsidRDefault="006C5049"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en los que conste que el servidor público cuenta con los conocimientos  necesarios  para desempeñar el cargo que ostenta</w:t>
            </w:r>
            <w:r w:rsidR="00035446" w:rsidRPr="007C5997">
              <w:rPr>
                <w:rFonts w:ascii="Palatino Linotype" w:eastAsia="Times New Roman" w:hAnsi="Palatino Linotype" w:cs="Times New Roman"/>
                <w:b/>
                <w:i/>
                <w:sz w:val="20"/>
                <w:szCs w:val="20"/>
                <w:lang w:eastAsia="es-MX"/>
              </w:rPr>
              <w:t>.</w:t>
            </w:r>
          </w:p>
        </w:tc>
        <w:tc>
          <w:tcPr>
            <w:tcW w:w="3827" w:type="dxa"/>
          </w:tcPr>
          <w:p w14:paraId="10349409" w14:textId="77777777" w:rsidR="00095AD7" w:rsidRPr="007C5997" w:rsidRDefault="00095AD7"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4C1FE833" w14:textId="48E9733B" w:rsidR="00095AD7" w:rsidRPr="007C5997" w:rsidRDefault="00E94C26"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r>
      <w:tr w:rsidR="000E51A4" w:rsidRPr="007C5997" w14:paraId="76831B53" w14:textId="77777777" w:rsidTr="0051638B">
        <w:tc>
          <w:tcPr>
            <w:tcW w:w="3114" w:type="dxa"/>
          </w:tcPr>
          <w:p w14:paraId="6584ED9D" w14:textId="2E12F420" w:rsidR="00095AD7" w:rsidRPr="007C5997" w:rsidRDefault="00035446"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en los que conste que el servidor público cuenta con la experiencia</w:t>
            </w:r>
            <w:r w:rsidR="00602ED4" w:rsidRPr="007C5997">
              <w:rPr>
                <w:rFonts w:ascii="Palatino Linotype" w:eastAsia="Times New Roman" w:hAnsi="Palatino Linotype" w:cs="Times New Roman"/>
                <w:b/>
                <w:i/>
                <w:sz w:val="20"/>
                <w:szCs w:val="20"/>
                <w:lang w:eastAsia="es-MX"/>
              </w:rPr>
              <w:t xml:space="preserve"> mínima</w:t>
            </w:r>
            <w:r w:rsidRPr="007C5997">
              <w:rPr>
                <w:rFonts w:ascii="Palatino Linotype" w:eastAsia="Times New Roman" w:hAnsi="Palatino Linotype" w:cs="Times New Roman"/>
                <w:b/>
                <w:i/>
                <w:sz w:val="20"/>
                <w:szCs w:val="20"/>
                <w:lang w:eastAsia="es-MX"/>
              </w:rPr>
              <w:t xml:space="preserve"> de</w:t>
            </w:r>
            <w:r w:rsidR="00602ED4" w:rsidRPr="007C5997">
              <w:rPr>
                <w:rFonts w:ascii="Palatino Linotype" w:eastAsia="Times New Roman" w:hAnsi="Palatino Linotype" w:cs="Times New Roman"/>
                <w:b/>
                <w:i/>
                <w:sz w:val="20"/>
                <w:szCs w:val="20"/>
                <w:lang w:eastAsia="es-MX"/>
              </w:rPr>
              <w:t xml:space="preserve"> un año, en gobierno municipal, as</w:t>
            </w:r>
            <w:r w:rsidR="00D95973" w:rsidRPr="007C5997">
              <w:rPr>
                <w:rFonts w:ascii="Palatino Linotype" w:eastAsia="Times New Roman" w:hAnsi="Palatino Linotype" w:cs="Times New Roman"/>
                <w:b/>
                <w:i/>
                <w:sz w:val="20"/>
                <w:szCs w:val="20"/>
                <w:lang w:eastAsia="es-MX"/>
              </w:rPr>
              <w:t>í como</w:t>
            </w:r>
            <w:r w:rsidR="00602ED4" w:rsidRPr="007C5997">
              <w:rPr>
                <w:rFonts w:ascii="Palatino Linotype" w:eastAsia="Times New Roman" w:hAnsi="Palatino Linotype" w:cs="Times New Roman"/>
                <w:b/>
                <w:i/>
                <w:sz w:val="20"/>
                <w:szCs w:val="20"/>
                <w:lang w:eastAsia="es-MX"/>
              </w:rPr>
              <w:t xml:space="preserve"> en el cargo que ostenta.</w:t>
            </w:r>
          </w:p>
        </w:tc>
        <w:tc>
          <w:tcPr>
            <w:tcW w:w="3827" w:type="dxa"/>
          </w:tcPr>
          <w:p w14:paraId="379C96F2" w14:textId="77777777" w:rsidR="00095AD7" w:rsidRPr="007C5997" w:rsidRDefault="00095AD7" w:rsidP="009C056E">
            <w:pPr>
              <w:spacing w:line="360" w:lineRule="auto"/>
              <w:ind w:right="49"/>
              <w:contextualSpacing/>
              <w:jc w:val="both"/>
              <w:rPr>
                <w:rFonts w:ascii="Palatino Linotype" w:eastAsia="MS Mincho" w:hAnsi="Palatino Linotype" w:cstheme="majorBidi"/>
                <w:sz w:val="20"/>
                <w:szCs w:val="20"/>
              </w:rPr>
            </w:pPr>
          </w:p>
        </w:tc>
        <w:tc>
          <w:tcPr>
            <w:tcW w:w="1838" w:type="dxa"/>
          </w:tcPr>
          <w:p w14:paraId="0D57A5DF" w14:textId="3EF66A90" w:rsidR="00095AD7" w:rsidRPr="007C5997" w:rsidRDefault="00E94C26"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r>
      <w:tr w:rsidR="000E51A4" w:rsidRPr="007C5997" w14:paraId="5AE94198" w14:textId="77777777" w:rsidTr="0051638B">
        <w:tc>
          <w:tcPr>
            <w:tcW w:w="3114" w:type="dxa"/>
          </w:tcPr>
          <w:p w14:paraId="4D91036C" w14:textId="5FEDA917" w:rsidR="00095AD7" w:rsidRPr="007C5997" w:rsidRDefault="00602ED4"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que tomó en consideración el presidente municipal para contratar al servidor público.</w:t>
            </w:r>
          </w:p>
        </w:tc>
        <w:tc>
          <w:tcPr>
            <w:tcW w:w="3827" w:type="dxa"/>
          </w:tcPr>
          <w:p w14:paraId="4F3D2A7D" w14:textId="53A44C56" w:rsidR="00095AD7"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 xml:space="preserve">Currículum </w:t>
            </w:r>
          </w:p>
        </w:tc>
        <w:tc>
          <w:tcPr>
            <w:tcW w:w="1838" w:type="dxa"/>
          </w:tcPr>
          <w:p w14:paraId="3246F4D4" w14:textId="1EC695BF" w:rsidR="00095AD7" w:rsidRPr="007C5997" w:rsidRDefault="00664D12"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436B95BC" w14:textId="2FBD8183" w:rsidR="00664D12" w:rsidRPr="007C5997" w:rsidRDefault="00664D12"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Se testó y no se puede observar que más documentales se adjuntaron al mismo.</w:t>
            </w:r>
          </w:p>
          <w:p w14:paraId="7893D898" w14:textId="383DB49E" w:rsidR="00664D12" w:rsidRPr="007C5997" w:rsidRDefault="00664D12" w:rsidP="009C056E">
            <w:pPr>
              <w:spacing w:line="360" w:lineRule="auto"/>
              <w:ind w:right="49"/>
              <w:contextualSpacing/>
              <w:jc w:val="both"/>
              <w:rPr>
                <w:rFonts w:ascii="Palatino Linotype" w:eastAsia="MS Mincho" w:hAnsi="Palatino Linotype" w:cstheme="majorBidi"/>
                <w:sz w:val="20"/>
                <w:szCs w:val="20"/>
              </w:rPr>
            </w:pPr>
          </w:p>
        </w:tc>
      </w:tr>
      <w:tr w:rsidR="000E51A4" w:rsidRPr="007C5997" w14:paraId="040C421F" w14:textId="77777777" w:rsidTr="0051638B">
        <w:tc>
          <w:tcPr>
            <w:tcW w:w="3114" w:type="dxa"/>
          </w:tcPr>
          <w:p w14:paraId="67F47C19" w14:textId="672B4447" w:rsidR="006C5049" w:rsidRPr="007C5997" w:rsidRDefault="00E20EC9"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u w:val="single"/>
                <w:lang w:eastAsia="es-MX"/>
              </w:rPr>
              <w:t>Del Director de Desarrollo Agrícola y Pecuario</w:t>
            </w:r>
            <w:r w:rsidRPr="007C5997">
              <w:rPr>
                <w:rFonts w:ascii="Palatino Linotype" w:eastAsia="Times New Roman" w:hAnsi="Palatino Linotype" w:cs="Times New Roman"/>
                <w:b/>
                <w:i/>
                <w:sz w:val="20"/>
                <w:szCs w:val="20"/>
                <w:lang w:eastAsia="es-MX"/>
              </w:rPr>
              <w:t>.</w:t>
            </w:r>
          </w:p>
          <w:p w14:paraId="77E6AE8E" w14:textId="76764010" w:rsidR="00E20EC9" w:rsidRPr="007C5997" w:rsidRDefault="00E20EC9" w:rsidP="009C056E">
            <w:pPr>
              <w:pStyle w:val="Prrafodelista"/>
              <w:spacing w:line="360" w:lineRule="auto"/>
              <w:ind w:left="171" w:right="49"/>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en los que conste que el servidor público cuenta con los conocimientos</w:t>
            </w:r>
            <w:r w:rsidR="00D95973" w:rsidRPr="007C5997">
              <w:rPr>
                <w:rFonts w:ascii="Palatino Linotype" w:eastAsia="Times New Roman" w:hAnsi="Palatino Linotype" w:cs="Times New Roman"/>
                <w:b/>
                <w:i/>
                <w:sz w:val="20"/>
                <w:szCs w:val="20"/>
                <w:lang w:eastAsia="es-MX"/>
              </w:rPr>
              <w:t xml:space="preserve"> para desempeñar el cargo que ostenta.</w:t>
            </w:r>
          </w:p>
        </w:tc>
        <w:tc>
          <w:tcPr>
            <w:tcW w:w="3827" w:type="dxa"/>
          </w:tcPr>
          <w:p w14:paraId="1E8A14B5" w14:textId="77777777" w:rsidR="006C5049"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Solicitud de empleo</w:t>
            </w:r>
          </w:p>
          <w:p w14:paraId="67C36AC1" w14:textId="026FE72C" w:rsidR="00DE1F5A"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currículum</w:t>
            </w:r>
          </w:p>
        </w:tc>
        <w:tc>
          <w:tcPr>
            <w:tcW w:w="1838" w:type="dxa"/>
          </w:tcPr>
          <w:p w14:paraId="3437392F" w14:textId="31FA28F0"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4EE360FA" w14:textId="02B3A194" w:rsidR="00B87944"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Se testó información pública y se dejaron datos a la vista</w:t>
            </w:r>
          </w:p>
        </w:tc>
      </w:tr>
      <w:tr w:rsidR="000E51A4" w:rsidRPr="007C5997" w14:paraId="1FE00CB9" w14:textId="77777777" w:rsidTr="0051638B">
        <w:tc>
          <w:tcPr>
            <w:tcW w:w="3114" w:type="dxa"/>
          </w:tcPr>
          <w:p w14:paraId="655156EE" w14:textId="324915E2" w:rsidR="006C5049" w:rsidRPr="007C5997" w:rsidRDefault="00D95973"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en los que conste que el servidor público cuenta con la experiencia mínima de un año, en gobierno municipal, así como en el cargo que ostenta.</w:t>
            </w:r>
          </w:p>
        </w:tc>
        <w:tc>
          <w:tcPr>
            <w:tcW w:w="3827" w:type="dxa"/>
          </w:tcPr>
          <w:p w14:paraId="7C80E716" w14:textId="6B6308A9" w:rsidR="006C5049"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Currículum</w:t>
            </w:r>
          </w:p>
        </w:tc>
        <w:tc>
          <w:tcPr>
            <w:tcW w:w="1838" w:type="dxa"/>
          </w:tcPr>
          <w:p w14:paraId="782E3624" w14:textId="301B2E6B" w:rsidR="006C5049"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si</w:t>
            </w:r>
          </w:p>
        </w:tc>
      </w:tr>
      <w:tr w:rsidR="000E51A4" w:rsidRPr="007C5997" w14:paraId="5AFF452D" w14:textId="77777777" w:rsidTr="0051638B">
        <w:tc>
          <w:tcPr>
            <w:tcW w:w="3114" w:type="dxa"/>
          </w:tcPr>
          <w:p w14:paraId="7154E29B" w14:textId="59F4EDE0" w:rsidR="006C5049" w:rsidRPr="007C5997" w:rsidRDefault="00D95973"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que tomó en consideración el presidente municipal para contratar al servidor público.</w:t>
            </w:r>
          </w:p>
        </w:tc>
        <w:tc>
          <w:tcPr>
            <w:tcW w:w="3827" w:type="dxa"/>
          </w:tcPr>
          <w:p w14:paraId="6086467F" w14:textId="09BB8F76" w:rsidR="006C5049" w:rsidRPr="007C5997" w:rsidRDefault="00DE1F5A"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Currículum y solicitud de empleo</w:t>
            </w:r>
          </w:p>
        </w:tc>
        <w:tc>
          <w:tcPr>
            <w:tcW w:w="1838" w:type="dxa"/>
          </w:tcPr>
          <w:p w14:paraId="46C6EB15" w14:textId="102B8DA7"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1A4B6F73" w14:textId="404A6EBA" w:rsidR="00B87944"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Se testó información pública y dejaron datos a la vista</w:t>
            </w:r>
          </w:p>
        </w:tc>
      </w:tr>
      <w:tr w:rsidR="000E51A4" w:rsidRPr="007C5997" w14:paraId="21825C28" w14:textId="77777777" w:rsidTr="0051638B">
        <w:tc>
          <w:tcPr>
            <w:tcW w:w="3114" w:type="dxa"/>
          </w:tcPr>
          <w:p w14:paraId="7D4A8B35" w14:textId="2FCB7CD2" w:rsidR="006C5049" w:rsidRPr="007C5997" w:rsidRDefault="00D95973"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u w:val="single"/>
                <w:lang w:eastAsia="es-MX"/>
              </w:rPr>
            </w:pPr>
            <w:r w:rsidRPr="007C5997">
              <w:rPr>
                <w:rFonts w:ascii="Palatino Linotype" w:eastAsia="Times New Roman" w:hAnsi="Palatino Linotype" w:cs="Times New Roman"/>
                <w:b/>
                <w:i/>
                <w:sz w:val="20"/>
                <w:szCs w:val="20"/>
                <w:u w:val="single"/>
                <w:lang w:eastAsia="es-MX"/>
              </w:rPr>
              <w:t>Del Jefe de Enlace Ejidal.</w:t>
            </w:r>
          </w:p>
          <w:p w14:paraId="2C8054D7" w14:textId="77777777" w:rsidR="00D95973" w:rsidRPr="007C5997" w:rsidRDefault="00D95973" w:rsidP="009C056E">
            <w:pPr>
              <w:pStyle w:val="Prrafodelista"/>
              <w:spacing w:line="360" w:lineRule="auto"/>
              <w:ind w:left="171" w:right="49"/>
              <w:jc w:val="both"/>
              <w:rPr>
                <w:rFonts w:ascii="Palatino Linotype" w:eastAsia="Times New Roman" w:hAnsi="Palatino Linotype" w:cs="Times New Roman"/>
                <w:b/>
                <w:i/>
                <w:sz w:val="20"/>
                <w:szCs w:val="20"/>
                <w:u w:val="single"/>
                <w:lang w:eastAsia="es-MX"/>
              </w:rPr>
            </w:pPr>
          </w:p>
          <w:p w14:paraId="0E0DA43F" w14:textId="33C15035" w:rsidR="00D95973" w:rsidRPr="007C5997" w:rsidRDefault="00D95973" w:rsidP="009C056E">
            <w:pPr>
              <w:pStyle w:val="Prrafodelista"/>
              <w:spacing w:line="360" w:lineRule="auto"/>
              <w:ind w:left="171" w:right="49"/>
              <w:jc w:val="both"/>
              <w:rPr>
                <w:rFonts w:ascii="Palatino Linotype" w:eastAsia="Times New Roman" w:hAnsi="Palatino Linotype" w:cs="Times New Roman"/>
                <w:b/>
                <w:i/>
                <w:sz w:val="20"/>
                <w:szCs w:val="20"/>
                <w:u w:val="single"/>
                <w:lang w:eastAsia="es-MX"/>
              </w:rPr>
            </w:pPr>
            <w:r w:rsidRPr="007C5997">
              <w:rPr>
                <w:rFonts w:ascii="Palatino Linotype" w:eastAsia="Times New Roman" w:hAnsi="Palatino Linotype" w:cs="Times New Roman"/>
                <w:b/>
                <w:i/>
                <w:sz w:val="20"/>
                <w:szCs w:val="20"/>
                <w:lang w:eastAsia="es-MX"/>
              </w:rPr>
              <w:t>Documentos en los que conste que el servidor público cuenta con los conocimientos para desempeñar el cargo que ostenta.</w:t>
            </w:r>
          </w:p>
        </w:tc>
        <w:tc>
          <w:tcPr>
            <w:tcW w:w="3827" w:type="dxa"/>
          </w:tcPr>
          <w:p w14:paraId="3C62B0A5" w14:textId="38A61A0A"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solicitud de empleo</w:t>
            </w:r>
          </w:p>
        </w:tc>
        <w:tc>
          <w:tcPr>
            <w:tcW w:w="1838" w:type="dxa"/>
          </w:tcPr>
          <w:p w14:paraId="03011841" w14:textId="77777777" w:rsidR="00B87944" w:rsidRPr="007C5997" w:rsidRDefault="00B87944" w:rsidP="009C056E">
            <w:pPr>
              <w:spacing w:line="360" w:lineRule="auto"/>
              <w:ind w:right="49"/>
              <w:contextualSpacing/>
              <w:jc w:val="both"/>
              <w:rPr>
                <w:rFonts w:ascii="Palatino Linotype" w:eastAsia="MS Mincho" w:hAnsi="Palatino Linotype" w:cstheme="majorBidi"/>
                <w:sz w:val="20"/>
                <w:szCs w:val="20"/>
              </w:rPr>
            </w:pPr>
          </w:p>
          <w:p w14:paraId="5C0C171B" w14:textId="006048B0" w:rsidR="00B87944"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p w14:paraId="311F86C7" w14:textId="44D957B4"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Se testó información pública</w:t>
            </w:r>
          </w:p>
        </w:tc>
      </w:tr>
      <w:tr w:rsidR="000E51A4" w:rsidRPr="007C5997" w14:paraId="44659D52" w14:textId="77777777" w:rsidTr="0051638B">
        <w:tc>
          <w:tcPr>
            <w:tcW w:w="3114" w:type="dxa"/>
          </w:tcPr>
          <w:p w14:paraId="263A497F" w14:textId="56DF4811" w:rsidR="006C5049" w:rsidRPr="007C5997" w:rsidRDefault="00D95973"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en los que conste que el servidor público cuenta con la experiencia mínima de un año, en gobierno municipal, así como en el cargo que ostenta.</w:t>
            </w:r>
          </w:p>
        </w:tc>
        <w:tc>
          <w:tcPr>
            <w:tcW w:w="3827" w:type="dxa"/>
          </w:tcPr>
          <w:p w14:paraId="25224CD4" w14:textId="78DB24B0"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c>
          <w:tcPr>
            <w:tcW w:w="1838" w:type="dxa"/>
          </w:tcPr>
          <w:p w14:paraId="2FEA23A1" w14:textId="319B35A4"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no</w:t>
            </w:r>
          </w:p>
        </w:tc>
      </w:tr>
      <w:tr w:rsidR="000E51A4" w:rsidRPr="00753F61" w14:paraId="2C7240C1" w14:textId="77777777" w:rsidTr="0051638B">
        <w:tc>
          <w:tcPr>
            <w:tcW w:w="3114" w:type="dxa"/>
          </w:tcPr>
          <w:p w14:paraId="095137B9" w14:textId="3F9FA332" w:rsidR="006C5049" w:rsidRPr="007C5997" w:rsidRDefault="00D95973" w:rsidP="009C056E">
            <w:pPr>
              <w:pStyle w:val="Prrafodelista"/>
              <w:numPr>
                <w:ilvl w:val="0"/>
                <w:numId w:val="18"/>
              </w:numPr>
              <w:spacing w:line="360" w:lineRule="auto"/>
              <w:ind w:left="171" w:right="49" w:hanging="218"/>
              <w:jc w:val="both"/>
              <w:rPr>
                <w:rFonts w:ascii="Palatino Linotype" w:eastAsia="Times New Roman" w:hAnsi="Palatino Linotype" w:cs="Times New Roman"/>
                <w:b/>
                <w:i/>
                <w:sz w:val="20"/>
                <w:szCs w:val="20"/>
                <w:lang w:eastAsia="es-MX"/>
              </w:rPr>
            </w:pPr>
            <w:r w:rsidRPr="007C5997">
              <w:rPr>
                <w:rFonts w:ascii="Palatino Linotype" w:eastAsia="Times New Roman" w:hAnsi="Palatino Linotype" w:cs="Times New Roman"/>
                <w:b/>
                <w:i/>
                <w:sz w:val="20"/>
                <w:szCs w:val="20"/>
                <w:lang w:eastAsia="es-MX"/>
              </w:rPr>
              <w:t>Documentos que tomó en consideración el presidente municipal para contratar al servidor público.</w:t>
            </w:r>
          </w:p>
        </w:tc>
        <w:tc>
          <w:tcPr>
            <w:tcW w:w="3827" w:type="dxa"/>
          </w:tcPr>
          <w:p w14:paraId="0BD35B06" w14:textId="57FF1A56" w:rsidR="006C5049" w:rsidRPr="007C5997"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Solicitud de empleo</w:t>
            </w:r>
          </w:p>
        </w:tc>
        <w:tc>
          <w:tcPr>
            <w:tcW w:w="1838" w:type="dxa"/>
          </w:tcPr>
          <w:p w14:paraId="4657AC1A" w14:textId="70A22C02" w:rsidR="006C5049" w:rsidRDefault="00B87944" w:rsidP="009C056E">
            <w:pPr>
              <w:spacing w:line="360" w:lineRule="auto"/>
              <w:ind w:right="49"/>
              <w:contextualSpacing/>
              <w:jc w:val="both"/>
              <w:rPr>
                <w:rFonts w:ascii="Palatino Linotype" w:eastAsia="MS Mincho" w:hAnsi="Palatino Linotype" w:cstheme="majorBidi"/>
                <w:sz w:val="20"/>
                <w:szCs w:val="20"/>
              </w:rPr>
            </w:pPr>
            <w:r w:rsidRPr="007C5997">
              <w:rPr>
                <w:rFonts w:ascii="Palatino Linotype" w:eastAsia="MS Mincho" w:hAnsi="Palatino Linotype" w:cstheme="majorBidi"/>
                <w:sz w:val="20"/>
                <w:szCs w:val="20"/>
              </w:rPr>
              <w:t>parcial</w:t>
            </w:r>
          </w:p>
        </w:tc>
      </w:tr>
    </w:tbl>
    <w:p w14:paraId="043CE019" w14:textId="77777777" w:rsidR="0051638B" w:rsidRDefault="0051638B" w:rsidP="009C056E">
      <w:pPr>
        <w:spacing w:after="0" w:line="360" w:lineRule="auto"/>
        <w:ind w:right="49"/>
        <w:contextualSpacing/>
        <w:jc w:val="both"/>
        <w:rPr>
          <w:rFonts w:ascii="Palatino Linotype" w:eastAsia="MS Mincho" w:hAnsi="Palatino Linotype" w:cstheme="majorBidi"/>
          <w:sz w:val="24"/>
          <w:szCs w:val="24"/>
          <w:lang w:val="es-ES_tradnl" w:eastAsia="es-ES"/>
        </w:rPr>
      </w:pPr>
    </w:p>
    <w:p w14:paraId="2E6DDDB9" w14:textId="67A12EC2" w:rsidR="00D5636D" w:rsidRPr="00B87944" w:rsidRDefault="00D5636D" w:rsidP="009C056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De lo anteriormente expuesto</w:t>
      </w:r>
      <w:r w:rsidR="003E0CCF">
        <w:rPr>
          <w:rFonts w:ascii="Palatino Linotype" w:eastAsia="MS Mincho" w:hAnsi="Palatino Linotype" w:cstheme="majorBidi"/>
          <w:sz w:val="24"/>
          <w:szCs w:val="24"/>
          <w:lang w:val="es-ES_tradnl" w:eastAsia="es-ES"/>
        </w:rPr>
        <w:t>,</w:t>
      </w:r>
      <w:r>
        <w:rPr>
          <w:rFonts w:ascii="Palatino Linotype" w:eastAsia="MS Mincho" w:hAnsi="Palatino Linotype" w:cstheme="majorBidi"/>
          <w:sz w:val="24"/>
          <w:szCs w:val="24"/>
          <w:lang w:val="es-ES_tradnl" w:eastAsia="es-ES"/>
        </w:rPr>
        <w:t xml:space="preserve"> se puede observar claramente que el </w:t>
      </w:r>
      <w:r w:rsidRPr="00180794">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atendió parte de la</w:t>
      </w:r>
      <w:r w:rsidR="003D7D57">
        <w:rPr>
          <w:rFonts w:ascii="Palatino Linotype" w:eastAsia="MS Mincho" w:hAnsi="Palatino Linotype" w:cstheme="majorBidi"/>
          <w:sz w:val="24"/>
          <w:szCs w:val="24"/>
          <w:lang w:val="es-ES_tradnl" w:eastAsia="es-ES"/>
        </w:rPr>
        <w:t>s solicitudes de</w:t>
      </w:r>
      <w:r>
        <w:rPr>
          <w:rFonts w:ascii="Palatino Linotype" w:eastAsia="MS Mincho" w:hAnsi="Palatino Linotype" w:cstheme="majorBidi"/>
          <w:sz w:val="24"/>
          <w:szCs w:val="24"/>
          <w:lang w:val="es-ES_tradnl" w:eastAsia="es-ES"/>
        </w:rPr>
        <w:t xml:space="preserve"> información </w:t>
      </w:r>
      <w:r w:rsidR="003D7D57">
        <w:rPr>
          <w:rFonts w:ascii="Palatino Linotype" w:eastAsia="MS Mincho" w:hAnsi="Palatino Linotype" w:cstheme="majorBidi"/>
          <w:sz w:val="24"/>
          <w:szCs w:val="24"/>
          <w:lang w:val="es-ES_tradnl" w:eastAsia="es-ES"/>
        </w:rPr>
        <w:t>requerida</w:t>
      </w:r>
      <w:r>
        <w:rPr>
          <w:rFonts w:ascii="Palatino Linotype" w:eastAsia="MS Mincho" w:hAnsi="Palatino Linotype" w:cstheme="majorBidi"/>
          <w:sz w:val="24"/>
          <w:szCs w:val="24"/>
          <w:lang w:val="es-ES_tradnl" w:eastAsia="es-ES"/>
        </w:rPr>
        <w:t>; sin embargo, no se dio cumplimiento de forma total, asimismo se realizaron versiones públicas incorrectas y se deja</w:t>
      </w:r>
      <w:r w:rsidR="003E0CCF">
        <w:rPr>
          <w:rFonts w:ascii="Palatino Linotype" w:eastAsia="MS Mincho" w:hAnsi="Palatino Linotype" w:cstheme="majorBidi"/>
          <w:sz w:val="24"/>
          <w:szCs w:val="24"/>
          <w:lang w:val="es-ES_tradnl" w:eastAsia="es-ES"/>
        </w:rPr>
        <w:t>ron datos personales a la vista, es de precisar que los planteamiento marc</w:t>
      </w:r>
      <w:r w:rsidR="00B87944">
        <w:rPr>
          <w:rFonts w:ascii="Palatino Linotype" w:eastAsia="MS Mincho" w:hAnsi="Palatino Linotype" w:cstheme="majorBidi"/>
          <w:sz w:val="24"/>
          <w:szCs w:val="24"/>
          <w:lang w:val="es-ES_tradnl" w:eastAsia="es-ES"/>
        </w:rPr>
        <w:t>ados con los número 1, 2, 3, 5,</w:t>
      </w:r>
      <w:r w:rsidR="00A26B1D">
        <w:rPr>
          <w:rFonts w:ascii="Palatino Linotype" w:eastAsia="MS Mincho" w:hAnsi="Palatino Linotype" w:cstheme="majorBidi"/>
          <w:sz w:val="24"/>
          <w:szCs w:val="24"/>
          <w:lang w:val="es-ES_tradnl" w:eastAsia="es-ES"/>
        </w:rPr>
        <w:t xml:space="preserve"> 6,</w:t>
      </w:r>
      <w:r w:rsidR="00B87944">
        <w:rPr>
          <w:rFonts w:ascii="Palatino Linotype" w:eastAsia="MS Mincho" w:hAnsi="Palatino Linotype" w:cstheme="majorBidi"/>
          <w:sz w:val="24"/>
          <w:szCs w:val="24"/>
          <w:lang w:val="es-ES_tradnl" w:eastAsia="es-ES"/>
        </w:rPr>
        <w:t xml:space="preserve"> 7, 10, 11,</w:t>
      </w:r>
      <w:r w:rsidR="003E0CCF">
        <w:rPr>
          <w:rFonts w:ascii="Palatino Linotype" w:eastAsia="MS Mincho" w:hAnsi="Palatino Linotype" w:cstheme="majorBidi"/>
          <w:sz w:val="24"/>
          <w:szCs w:val="24"/>
          <w:lang w:val="es-ES_tradnl" w:eastAsia="es-ES"/>
        </w:rPr>
        <w:t xml:space="preserve"> 13</w:t>
      </w:r>
      <w:r w:rsidR="00B87944">
        <w:rPr>
          <w:rFonts w:ascii="Palatino Linotype" w:eastAsia="MS Mincho" w:hAnsi="Palatino Linotype" w:cstheme="majorBidi"/>
          <w:sz w:val="24"/>
          <w:szCs w:val="24"/>
          <w:lang w:val="es-ES_tradnl" w:eastAsia="es-ES"/>
        </w:rPr>
        <w:t xml:space="preserve"> y 25</w:t>
      </w:r>
      <w:r w:rsidR="003E0CCF" w:rsidRPr="00B87944">
        <w:rPr>
          <w:rFonts w:ascii="Palatino Linotype" w:eastAsia="MS Mincho" w:hAnsi="Palatino Linotype" w:cstheme="majorBidi"/>
          <w:sz w:val="24"/>
          <w:szCs w:val="24"/>
          <w:lang w:val="es-ES_tradnl" w:eastAsia="es-ES"/>
        </w:rPr>
        <w:t xml:space="preserve"> se tienen por colmados </w:t>
      </w:r>
      <w:r w:rsidR="00A26B1D">
        <w:rPr>
          <w:rFonts w:ascii="Palatino Linotype" w:eastAsia="MS Mincho" w:hAnsi="Palatino Linotype" w:cstheme="majorBidi"/>
          <w:sz w:val="24"/>
          <w:szCs w:val="24"/>
          <w:lang w:val="es-ES_tradnl" w:eastAsia="es-ES"/>
        </w:rPr>
        <w:t>por</w:t>
      </w:r>
      <w:r w:rsidR="00136E3D">
        <w:rPr>
          <w:rFonts w:ascii="Palatino Linotype" w:eastAsia="MS Mincho" w:hAnsi="Palatino Linotype" w:cstheme="majorBidi"/>
          <w:sz w:val="24"/>
          <w:szCs w:val="24"/>
          <w:lang w:val="es-ES_tradnl" w:eastAsia="es-ES"/>
        </w:rPr>
        <w:t xml:space="preserve"> h</w:t>
      </w:r>
      <w:r w:rsidR="003E0CCF" w:rsidRPr="00B87944">
        <w:rPr>
          <w:rFonts w:ascii="Palatino Linotype" w:eastAsia="MS Mincho" w:hAnsi="Palatino Linotype" w:cstheme="majorBidi"/>
          <w:sz w:val="24"/>
          <w:szCs w:val="24"/>
          <w:lang w:val="es-ES_tradnl" w:eastAsia="es-ES"/>
        </w:rPr>
        <w:t>aberse proporcionado la información.</w:t>
      </w:r>
    </w:p>
    <w:p w14:paraId="47DFD65A" w14:textId="77777777" w:rsidR="003E0CCF" w:rsidRDefault="003E0CCF" w:rsidP="009C056E">
      <w:pPr>
        <w:pStyle w:val="Prrafodelista"/>
        <w:spacing w:after="0" w:line="360" w:lineRule="auto"/>
        <w:rPr>
          <w:rFonts w:ascii="Palatino Linotype" w:eastAsia="MS Mincho" w:hAnsi="Palatino Linotype" w:cstheme="majorBidi"/>
          <w:sz w:val="24"/>
          <w:szCs w:val="24"/>
          <w:lang w:val="es-ES_tradnl" w:eastAsia="es-ES"/>
        </w:rPr>
      </w:pPr>
    </w:p>
    <w:p w14:paraId="712F13DB" w14:textId="634C3720" w:rsidR="003E0CCF" w:rsidRPr="003E0CCF" w:rsidRDefault="003E0CCF" w:rsidP="009C056E">
      <w:pPr>
        <w:pStyle w:val="Prrafodelista"/>
        <w:numPr>
          <w:ilvl w:val="0"/>
          <w:numId w:val="2"/>
        </w:numPr>
        <w:tabs>
          <w:tab w:val="left" w:pos="567"/>
        </w:tabs>
        <w:spacing w:after="0" w:line="360" w:lineRule="auto"/>
        <w:ind w:left="0" w:right="49" w:firstLine="0"/>
        <w:jc w:val="both"/>
        <w:rPr>
          <w:rFonts w:ascii="Palatino Linotype" w:hAnsi="Palatino Linotype"/>
          <w:sz w:val="24"/>
          <w:szCs w:val="24"/>
          <w:lang w:val="es-ES"/>
        </w:rPr>
      </w:pPr>
      <w:r w:rsidRPr="003E0CCF">
        <w:rPr>
          <w:rFonts w:ascii="Palatino Linotype" w:hAnsi="Palatino Linotype"/>
          <w:sz w:val="24"/>
          <w:szCs w:val="24"/>
          <w:lang w:val="es-ES"/>
        </w:rPr>
        <w:t xml:space="preserve">Empero lo anterior, es menester recordar que </w:t>
      </w:r>
      <w:r w:rsidRPr="003E0CCF">
        <w:rPr>
          <w:rFonts w:ascii="Palatino Linotype" w:hAnsi="Palatino Linotype" w:cs="Bookman Old Style"/>
          <w:sz w:val="24"/>
          <w:szCs w:val="24"/>
          <w:lang w:val="es-ES"/>
        </w:rPr>
        <w:t>este Órgano Garante no se encuentra facultado para dudar de la veracidad</w:t>
      </w:r>
      <w:r w:rsidRPr="003E0CCF">
        <w:rPr>
          <w:sz w:val="24"/>
          <w:szCs w:val="24"/>
        </w:rPr>
        <w:t xml:space="preserve"> </w:t>
      </w:r>
      <w:r w:rsidR="00A26B1D">
        <w:rPr>
          <w:rFonts w:ascii="Palatino Linotype" w:hAnsi="Palatino Linotype" w:cs="Arial"/>
          <w:sz w:val="24"/>
          <w:szCs w:val="24"/>
        </w:rPr>
        <w:t>ni de la información que pone</w:t>
      </w:r>
      <w:r w:rsidRPr="003E0CCF">
        <w:rPr>
          <w:rFonts w:ascii="Palatino Linotype" w:hAnsi="Palatino Linotype" w:cs="Arial"/>
          <w:sz w:val="24"/>
          <w:szCs w:val="24"/>
        </w:rPr>
        <w:t xml:space="preserve"> los Sujetos Obligados a disposición de los solicitantes; situación que se aleja de las atribuciones de este Instituto, </w:t>
      </w:r>
      <w:r w:rsidRPr="003E0CCF">
        <w:rPr>
          <w:rFonts w:ascii="Palatino Linotype" w:hAnsi="Palatino Linotype"/>
          <w:color w:val="000000"/>
          <w:sz w:val="24"/>
          <w:szCs w:val="24"/>
        </w:rPr>
        <w:t>máxime que al momento que ponen a disposición ésta, la misma tiene el carácter oficial y se presume veraz, tan es así que queda registrada en el Sistema de Acceso a la Información Mexiquense (</w:t>
      </w:r>
      <w:r w:rsidRPr="003E0CCF">
        <w:rPr>
          <w:rFonts w:ascii="Palatino Linotype" w:hAnsi="Palatino Linotype"/>
          <w:b/>
          <w:color w:val="000000"/>
          <w:sz w:val="24"/>
          <w:szCs w:val="24"/>
        </w:rPr>
        <w:t>SAIMEX</w:t>
      </w:r>
      <w:r w:rsidRPr="003E0CCF">
        <w:rPr>
          <w:rFonts w:ascii="Palatino Linotype" w:hAnsi="Palatino Linotype"/>
          <w:color w:val="000000"/>
          <w:sz w:val="24"/>
          <w:szCs w:val="24"/>
        </w:rPr>
        <w:t>).</w:t>
      </w:r>
    </w:p>
    <w:p w14:paraId="3619BE9B" w14:textId="77777777" w:rsidR="003E0CCF" w:rsidRPr="003E0CCF" w:rsidRDefault="003E0CCF" w:rsidP="009C056E">
      <w:pPr>
        <w:pStyle w:val="Prrafodelista"/>
        <w:tabs>
          <w:tab w:val="left" w:pos="567"/>
        </w:tabs>
        <w:spacing w:after="0" w:line="360" w:lineRule="auto"/>
        <w:ind w:left="0" w:right="49"/>
        <w:jc w:val="both"/>
        <w:rPr>
          <w:rFonts w:ascii="Palatino Linotype" w:hAnsi="Palatino Linotype"/>
          <w:sz w:val="24"/>
          <w:szCs w:val="24"/>
          <w:lang w:val="es-ES"/>
        </w:rPr>
      </w:pPr>
    </w:p>
    <w:p w14:paraId="14B21881" w14:textId="77777777" w:rsidR="003E0CCF" w:rsidRPr="003E0CCF" w:rsidRDefault="003E0CCF" w:rsidP="009C056E">
      <w:pPr>
        <w:pStyle w:val="Prrafodelista"/>
        <w:numPr>
          <w:ilvl w:val="0"/>
          <w:numId w:val="2"/>
        </w:numPr>
        <w:tabs>
          <w:tab w:val="left" w:pos="567"/>
        </w:tabs>
        <w:spacing w:after="0" w:line="360" w:lineRule="auto"/>
        <w:ind w:left="0" w:right="49" w:firstLine="0"/>
        <w:jc w:val="both"/>
        <w:rPr>
          <w:rFonts w:ascii="Palatino Linotype" w:hAnsi="Palatino Linotype"/>
          <w:sz w:val="24"/>
          <w:szCs w:val="24"/>
          <w:lang w:val="es-ES"/>
        </w:rPr>
      </w:pPr>
      <w:r w:rsidRPr="003E0CCF">
        <w:rPr>
          <w:rFonts w:ascii="Palatino Linotype" w:hAnsi="Palatino Linotype"/>
          <w:sz w:val="24"/>
          <w:szCs w:val="24"/>
          <w:lang w:val="es-ES"/>
        </w:rPr>
        <w:t xml:space="preserve">Sirve de apoyo a lo anterior por analogía, </w:t>
      </w:r>
      <w:r w:rsidRPr="003E0CCF">
        <w:rPr>
          <w:rFonts w:ascii="Palatino Linotype" w:hAnsi="Palatino Linotype"/>
          <w:sz w:val="24"/>
          <w:szCs w:val="24"/>
        </w:rPr>
        <w:t>el criterio 31-10 emitido por el ahora Instituto Nacional de Transparencia, Acceso a la Información y Protección de Datos Personales, que a la letra dice:</w:t>
      </w:r>
    </w:p>
    <w:p w14:paraId="0F62B853" w14:textId="77777777" w:rsidR="003E0CCF" w:rsidRPr="003E0CCF" w:rsidRDefault="003E0CCF" w:rsidP="009C056E">
      <w:pPr>
        <w:pStyle w:val="Prrafodelista"/>
        <w:spacing w:after="0" w:line="360" w:lineRule="auto"/>
        <w:rPr>
          <w:rFonts w:ascii="Palatino Linotype" w:hAnsi="Palatino Linotype"/>
          <w:lang w:val="es-ES"/>
        </w:rPr>
      </w:pPr>
    </w:p>
    <w:p w14:paraId="5946091D" w14:textId="77777777" w:rsidR="003E0CCF" w:rsidRPr="005D5E13" w:rsidRDefault="003E0CCF" w:rsidP="009C056E">
      <w:pPr>
        <w:pStyle w:val="Sinespaciado"/>
        <w:spacing w:line="360" w:lineRule="auto"/>
        <w:ind w:left="851" w:right="567"/>
        <w:jc w:val="both"/>
        <w:rPr>
          <w:rFonts w:ascii="Palatino Linotype" w:hAnsi="Palatino Linotype"/>
          <w:i/>
          <w:sz w:val="22"/>
        </w:rPr>
      </w:pPr>
      <w:r w:rsidRPr="005D5E13">
        <w:rPr>
          <w:rFonts w:ascii="Palatino Linotype" w:hAnsi="Palatino Linotype"/>
          <w:i/>
          <w:sz w:val="22"/>
        </w:rPr>
        <w:t xml:space="preserve">“El Instituto Federal de Acceso a la Información y Protección de Datos </w:t>
      </w:r>
      <w:r w:rsidRPr="005D5E13">
        <w:rPr>
          <w:rFonts w:ascii="Palatino Linotype" w:hAnsi="Palatino Linotype"/>
          <w:b/>
          <w:i/>
          <w:sz w:val="22"/>
        </w:rPr>
        <w:t>no cuenta con facultades para pronunciarse respecto de la veracidad de los documentos proporcionados por los sujetos obligados.</w:t>
      </w:r>
      <w:r w:rsidRPr="005D5E1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7C5252" w14:textId="5D7CFEE5" w:rsidR="003E0CCF" w:rsidRPr="009C056E" w:rsidRDefault="003E0CCF" w:rsidP="009C056E">
      <w:pPr>
        <w:pStyle w:val="Sinespaciado"/>
        <w:spacing w:line="360" w:lineRule="auto"/>
        <w:ind w:left="851" w:right="567"/>
        <w:jc w:val="both"/>
        <w:rPr>
          <w:rFonts w:ascii="Palatino Linotype" w:hAnsi="Palatino Linotype"/>
          <w:sz w:val="22"/>
        </w:rPr>
      </w:pPr>
      <w:r w:rsidRPr="00696876">
        <w:rPr>
          <w:rFonts w:ascii="Palatino Linotype" w:hAnsi="Palatino Linotype"/>
          <w:sz w:val="22"/>
        </w:rPr>
        <w:t>(Énfasis añadido)</w:t>
      </w:r>
    </w:p>
    <w:p w14:paraId="306ED26E" w14:textId="4771D21E" w:rsidR="003E0CCF" w:rsidRDefault="003E0CCF" w:rsidP="009C056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E0CCF">
        <w:rPr>
          <w:rFonts w:ascii="Palatino Linotype" w:eastAsia="MS Mincho" w:hAnsi="Palatino Linotype" w:cstheme="majorBidi"/>
          <w:sz w:val="24"/>
          <w:szCs w:val="24"/>
          <w:lang w:val="es-ES_tradnl" w:eastAsia="es-ES"/>
        </w:rPr>
        <w:t>De lo anterior,</w:t>
      </w:r>
      <w:r w:rsidR="00A26B1D">
        <w:rPr>
          <w:rFonts w:ascii="Palatino Linotype" w:eastAsia="MS Mincho" w:hAnsi="Palatino Linotype" w:cstheme="majorBidi"/>
          <w:sz w:val="24"/>
          <w:szCs w:val="24"/>
          <w:lang w:val="es-ES_tradnl" w:eastAsia="es-ES"/>
        </w:rPr>
        <w:t xml:space="preserve"> se tiene que </w:t>
      </w:r>
      <w:r w:rsidRPr="003E0CCF">
        <w:rPr>
          <w:rFonts w:ascii="Palatino Linotype" w:eastAsia="MS Mincho" w:hAnsi="Palatino Linotype" w:cstheme="majorBidi"/>
          <w:sz w:val="24"/>
          <w:szCs w:val="24"/>
          <w:lang w:val="es-ES_tradnl" w:eastAsia="es-ES"/>
        </w:rPr>
        <w:t xml:space="preserve"> </w:t>
      </w:r>
      <w:r w:rsidR="00A26B1D">
        <w:rPr>
          <w:rFonts w:ascii="Palatino Linotype" w:eastAsia="MS Mincho" w:hAnsi="Palatino Linotype" w:cstheme="majorBidi"/>
          <w:sz w:val="24"/>
          <w:szCs w:val="24"/>
          <w:lang w:val="es-ES_tradnl" w:eastAsia="es-ES"/>
        </w:rPr>
        <w:t>resultan</w:t>
      </w:r>
      <w:r w:rsidRPr="003E0CCF">
        <w:rPr>
          <w:rFonts w:ascii="Palatino Linotype" w:eastAsia="MS Mincho" w:hAnsi="Palatino Linotype" w:cstheme="majorBidi"/>
          <w:sz w:val="24"/>
          <w:szCs w:val="24"/>
          <w:lang w:val="es-ES_tradnl" w:eastAsia="es-ES"/>
        </w:rPr>
        <w:t xml:space="preserve"> parcialmente </w:t>
      </w:r>
      <w:r w:rsidR="007156BF">
        <w:rPr>
          <w:rFonts w:ascii="Palatino Linotype" w:eastAsia="MS Mincho" w:hAnsi="Palatino Linotype" w:cstheme="majorBidi"/>
          <w:sz w:val="24"/>
          <w:szCs w:val="24"/>
          <w:lang w:val="es-ES_tradnl" w:eastAsia="es-ES"/>
        </w:rPr>
        <w:t xml:space="preserve">fundados </w:t>
      </w:r>
      <w:r w:rsidRPr="003E0CCF">
        <w:rPr>
          <w:rFonts w:ascii="Palatino Linotype" w:eastAsia="MS Mincho" w:hAnsi="Palatino Linotype" w:cstheme="majorBidi"/>
          <w:sz w:val="24"/>
          <w:szCs w:val="24"/>
          <w:lang w:val="es-ES_tradnl" w:eastAsia="es-ES"/>
        </w:rPr>
        <w:t xml:space="preserve">los motivos de inconformidad hechos valer por </w:t>
      </w:r>
      <w:r w:rsidR="00A26B1D">
        <w:rPr>
          <w:rFonts w:ascii="Palatino Linotype" w:eastAsia="MS Mincho" w:hAnsi="Palatino Linotype" w:cstheme="majorBidi"/>
          <w:sz w:val="24"/>
          <w:szCs w:val="24"/>
          <w:lang w:val="es-ES_tradnl" w:eastAsia="es-ES"/>
        </w:rPr>
        <w:t xml:space="preserve">el </w:t>
      </w:r>
      <w:r w:rsidRPr="003E0CCF">
        <w:rPr>
          <w:rFonts w:ascii="Palatino Linotype" w:eastAsia="MS Mincho" w:hAnsi="Palatino Linotype" w:cstheme="majorBidi"/>
          <w:sz w:val="24"/>
          <w:szCs w:val="24"/>
          <w:lang w:val="es-ES_tradnl" w:eastAsia="es-ES"/>
        </w:rPr>
        <w:t>particular</w:t>
      </w:r>
      <w:r w:rsidR="00A26B1D">
        <w:rPr>
          <w:rFonts w:ascii="Palatino Linotype" w:eastAsia="MS Mincho" w:hAnsi="Palatino Linotype" w:cstheme="majorBidi"/>
          <w:sz w:val="24"/>
          <w:szCs w:val="24"/>
          <w:lang w:val="es-ES_tradnl" w:eastAsia="es-ES"/>
        </w:rPr>
        <w:t>,</w:t>
      </w:r>
      <w:r w:rsidRPr="003E0CCF">
        <w:rPr>
          <w:rFonts w:ascii="Palatino Linotype" w:eastAsia="MS Mincho" w:hAnsi="Palatino Linotype" w:cstheme="majorBidi"/>
          <w:sz w:val="24"/>
          <w:szCs w:val="24"/>
          <w:lang w:val="es-ES_tradnl" w:eastAsia="es-ES"/>
        </w:rPr>
        <w:t xml:space="preserve"> en razón de que en los mismos se contiene manifestaciones subjetivas que resultan improcedentes para ser atendidas a través de este medio.</w:t>
      </w:r>
    </w:p>
    <w:p w14:paraId="1F4B8AF6" w14:textId="77777777" w:rsidR="009C056E" w:rsidRDefault="009C056E" w:rsidP="009C056E">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54A3D6F9" w14:textId="4FF41518" w:rsidR="00D15163" w:rsidRPr="00D15163" w:rsidRDefault="00D15163" w:rsidP="009C056E">
      <w:pPr>
        <w:pStyle w:val="Ttulo1"/>
        <w:spacing w:before="0" w:line="360" w:lineRule="auto"/>
        <w:rPr>
          <w:rFonts w:ascii="Palatino Linotype" w:eastAsia="MS Mincho" w:hAnsi="Palatino Linotype"/>
          <w:b/>
          <w:i/>
          <w:color w:val="auto"/>
          <w:sz w:val="24"/>
          <w:szCs w:val="24"/>
          <w:lang w:val="es-ES_tradnl" w:eastAsia="es-ES"/>
        </w:rPr>
      </w:pPr>
      <w:bookmarkStart w:id="73" w:name="_Toc30004193"/>
      <w:r w:rsidRPr="00D15163">
        <w:rPr>
          <w:rFonts w:ascii="Palatino Linotype" w:eastAsia="MS Mincho" w:hAnsi="Palatino Linotype"/>
          <w:b/>
          <w:i/>
          <w:color w:val="auto"/>
          <w:sz w:val="24"/>
          <w:szCs w:val="24"/>
          <w:lang w:val="es-ES_tradnl" w:eastAsia="es-ES"/>
        </w:rPr>
        <w:t>III. De las manifestaciones subjetivas contenidas en las so</w:t>
      </w:r>
      <w:r w:rsidR="00A26B1D">
        <w:rPr>
          <w:rFonts w:ascii="Palatino Linotype" w:eastAsia="MS Mincho" w:hAnsi="Palatino Linotype"/>
          <w:b/>
          <w:i/>
          <w:color w:val="auto"/>
          <w:sz w:val="24"/>
          <w:szCs w:val="24"/>
          <w:lang w:val="es-ES_tradnl" w:eastAsia="es-ES"/>
        </w:rPr>
        <w:t>licitudes de información como en</w:t>
      </w:r>
      <w:r w:rsidRPr="00D15163">
        <w:rPr>
          <w:rFonts w:ascii="Palatino Linotype" w:eastAsia="MS Mincho" w:hAnsi="Palatino Linotype"/>
          <w:b/>
          <w:i/>
          <w:color w:val="auto"/>
          <w:sz w:val="24"/>
          <w:szCs w:val="24"/>
          <w:lang w:val="es-ES_tradnl" w:eastAsia="es-ES"/>
        </w:rPr>
        <w:t xml:space="preserve"> los motivos de inconformidad.</w:t>
      </w:r>
      <w:bookmarkEnd w:id="73"/>
    </w:p>
    <w:p w14:paraId="2C7AEE24" w14:textId="77777777" w:rsidR="003E0CCF" w:rsidRPr="003E0CCF" w:rsidRDefault="003E0CCF" w:rsidP="009C056E">
      <w:pPr>
        <w:spacing w:after="0" w:line="360" w:lineRule="auto"/>
        <w:ind w:right="49"/>
        <w:contextualSpacing/>
        <w:jc w:val="both"/>
        <w:rPr>
          <w:rFonts w:ascii="Palatino Linotype" w:eastAsia="MS Mincho" w:hAnsi="Palatino Linotype" w:cstheme="majorBidi"/>
          <w:sz w:val="24"/>
          <w:szCs w:val="24"/>
          <w:lang w:val="es-ES_tradnl" w:eastAsia="es-ES"/>
        </w:rPr>
      </w:pPr>
    </w:p>
    <w:p w14:paraId="030EB333" w14:textId="4968A896"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De los requerimiento</w:t>
      </w:r>
      <w:r w:rsidR="00A26B1D">
        <w:rPr>
          <w:rFonts w:ascii="Palatino Linotype" w:eastAsia="MS Mincho" w:hAnsi="Palatino Linotype" w:cs="Times New Roman"/>
          <w:sz w:val="24"/>
          <w:szCs w:val="24"/>
          <w:lang w:val="es-ES_tradnl" w:eastAsia="es-ES"/>
        </w:rPr>
        <w:t>s</w:t>
      </w:r>
      <w:r w:rsidRPr="00D15163">
        <w:rPr>
          <w:rFonts w:ascii="Palatino Linotype" w:eastAsia="MS Mincho" w:hAnsi="Palatino Linotype" w:cs="Times New Roman"/>
          <w:sz w:val="24"/>
          <w:szCs w:val="24"/>
          <w:lang w:val="es-ES_tradnl" w:eastAsia="es-ES"/>
        </w:rPr>
        <w:t xml:space="preserve"> formulados en las solicitudes</w:t>
      </w:r>
      <w:r w:rsidR="009577DD">
        <w:rPr>
          <w:rFonts w:ascii="Palatino Linotype" w:eastAsia="MS Mincho" w:hAnsi="Palatino Linotype" w:cs="Times New Roman"/>
          <w:sz w:val="24"/>
          <w:szCs w:val="24"/>
          <w:lang w:val="es-ES_tradnl" w:eastAsia="es-ES"/>
        </w:rPr>
        <w:t xml:space="preserve"> y los motivos de inconformidad se precisó que …</w:t>
      </w:r>
      <w:r w:rsidR="009577DD" w:rsidRPr="00A26B1D">
        <w:rPr>
          <w:rFonts w:ascii="Palatino Linotype" w:eastAsia="MS Mincho" w:hAnsi="Palatino Linotype" w:cs="Times New Roman"/>
          <w:i/>
          <w:sz w:val="24"/>
          <w:szCs w:val="24"/>
          <w:lang w:eastAsia="es-ES"/>
        </w:rPr>
        <w:t xml:space="preserve">Saber </w:t>
      </w:r>
      <w:r w:rsidR="009577DD" w:rsidRPr="00A26B1D">
        <w:rPr>
          <w:rFonts w:ascii="Palatino Linotype" w:eastAsia="MS Mincho" w:hAnsi="Palatino Linotype" w:cs="Times New Roman"/>
          <w:b/>
          <w:i/>
          <w:sz w:val="24"/>
          <w:szCs w:val="24"/>
          <w:lang w:eastAsia="es-ES"/>
        </w:rPr>
        <w:t>por qué e</w:t>
      </w:r>
      <w:r w:rsidR="009577DD" w:rsidRPr="00A26B1D">
        <w:rPr>
          <w:rFonts w:ascii="Palatino Linotype" w:eastAsia="MS Mincho" w:hAnsi="Palatino Linotype" w:cs="Times New Roman"/>
          <w:i/>
          <w:sz w:val="24"/>
          <w:szCs w:val="24"/>
          <w:lang w:eastAsia="es-ES"/>
        </w:rPr>
        <w:t xml:space="preserve">l Presidente Municipal contrató a…, si </w:t>
      </w:r>
      <w:r w:rsidR="0049168F" w:rsidRPr="0049168F">
        <w:rPr>
          <w:rFonts w:ascii="Palatino Linotype" w:eastAsia="MS Mincho" w:hAnsi="Palatino Linotype" w:cs="Times New Roman"/>
          <w:i/>
          <w:sz w:val="24"/>
          <w:szCs w:val="24"/>
          <w:highlight w:val="black"/>
          <w:lang w:eastAsia="es-ES"/>
        </w:rPr>
        <w:t>---------------------------------------------------------------------------------------------------------------------------------------------------------------------------</w:t>
      </w:r>
      <w:r w:rsidR="009577DD" w:rsidRPr="009577DD">
        <w:rPr>
          <w:rFonts w:ascii="Palatino Linotype" w:eastAsia="MS Mincho" w:hAnsi="Palatino Linotype" w:cs="Times New Roman"/>
          <w:i/>
          <w:sz w:val="24"/>
          <w:szCs w:val="24"/>
          <w:lang w:eastAsia="es-ES"/>
        </w:rPr>
        <w:t xml:space="preserve">; para verificar su autenticidad, ya que es sabido </w:t>
      </w:r>
      <w:r w:rsidR="0049168F" w:rsidRPr="0049168F">
        <w:rPr>
          <w:rFonts w:ascii="Palatino Linotype" w:eastAsia="MS Mincho" w:hAnsi="Palatino Linotype" w:cs="Times New Roman"/>
          <w:i/>
          <w:sz w:val="24"/>
          <w:szCs w:val="24"/>
          <w:highlight w:val="black"/>
          <w:lang w:eastAsia="es-ES"/>
        </w:rPr>
        <w:t>----------------------------------------------------------------------</w:t>
      </w:r>
      <w:r w:rsidR="0049168F">
        <w:rPr>
          <w:rFonts w:ascii="Palatino Linotype" w:eastAsia="MS Mincho" w:hAnsi="Palatino Linotype" w:cs="Times New Roman"/>
          <w:i/>
          <w:sz w:val="24"/>
          <w:szCs w:val="24"/>
          <w:lang w:eastAsia="es-ES"/>
        </w:rPr>
        <w:t xml:space="preserve"> </w:t>
      </w:r>
      <w:r w:rsidR="009577DD" w:rsidRPr="009577DD">
        <w:rPr>
          <w:rFonts w:ascii="Palatino Linotype" w:eastAsia="MS Mincho" w:hAnsi="Palatino Linotype" w:cs="Times New Roman"/>
          <w:i/>
          <w:sz w:val="24"/>
          <w:szCs w:val="24"/>
          <w:lang w:eastAsia="es-ES"/>
        </w:rPr>
        <w:t xml:space="preserve">y que en el momento en que fue contratado por el Presidente Municipal, </w:t>
      </w:r>
      <w:r w:rsidR="0049168F" w:rsidRPr="004B28AC">
        <w:rPr>
          <w:rFonts w:ascii="Palatino Linotype" w:eastAsia="MS Mincho" w:hAnsi="Palatino Linotype" w:cs="Times New Roman"/>
          <w:i/>
          <w:sz w:val="24"/>
          <w:szCs w:val="24"/>
          <w:highlight w:val="black"/>
          <w:lang w:eastAsia="es-ES"/>
        </w:rPr>
        <w:t>-----------------------------------------------------------------------------------------------------------------------------------------------------------------------------</w:t>
      </w:r>
      <w:r w:rsidR="009577DD" w:rsidRPr="009577DD">
        <w:rPr>
          <w:rFonts w:ascii="Palatino Linotype" w:eastAsia="MS Mincho" w:hAnsi="Palatino Linotype" w:cs="Times New Roman"/>
          <w:i/>
          <w:sz w:val="24"/>
          <w:szCs w:val="24"/>
          <w:lang w:eastAsia="es-ES"/>
        </w:rPr>
        <w:t xml:space="preserve">,… </w:t>
      </w:r>
      <w:r w:rsidR="009577DD" w:rsidRPr="009577DD">
        <w:rPr>
          <w:rFonts w:ascii="Palatino Linotype" w:eastAsia="Times New Roman" w:hAnsi="Palatino Linotype" w:cs="Times New Roman"/>
          <w:i/>
          <w:sz w:val="24"/>
          <w:szCs w:val="24"/>
          <w:lang w:eastAsia="es-MX"/>
        </w:rPr>
        <w:t xml:space="preserve">tuvo que haber firmado bajo protesta de decir la verdad que contaba con todos los requisitos para trabajar en el gobierno de </w:t>
      </w:r>
      <w:proofErr w:type="spellStart"/>
      <w:r w:rsidR="009577DD" w:rsidRPr="009577DD">
        <w:rPr>
          <w:rFonts w:ascii="Palatino Linotype" w:eastAsia="Times New Roman" w:hAnsi="Palatino Linotype" w:cs="Times New Roman"/>
          <w:i/>
          <w:sz w:val="24"/>
          <w:szCs w:val="24"/>
          <w:lang w:eastAsia="es-MX"/>
        </w:rPr>
        <w:t>Huehuetoca</w:t>
      </w:r>
      <w:proofErr w:type="spellEnd"/>
      <w:r w:rsidR="009577DD" w:rsidRPr="009577DD">
        <w:rPr>
          <w:rFonts w:ascii="Palatino Linotype" w:eastAsia="Times New Roman" w:hAnsi="Palatino Linotype" w:cs="Times New Roman"/>
          <w:i/>
          <w:sz w:val="24"/>
          <w:szCs w:val="24"/>
          <w:lang w:eastAsia="es-MX"/>
        </w:rPr>
        <w:t xml:space="preserve">, y que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 xml:space="preserve">,… con motivo de que no se presenta a trabajar y anda con su familia y amigos fuera de su oficina de trabajo en horarios de oficina; </w:t>
      </w:r>
      <w:r w:rsidR="009577DD" w:rsidRPr="009577DD">
        <w:rPr>
          <w:rFonts w:ascii="Palatino Linotype" w:eastAsia="Times New Roman" w:hAnsi="Palatino Linotype" w:cs="Times New Roman"/>
          <w:sz w:val="24"/>
          <w:szCs w:val="24"/>
          <w:lang w:eastAsia="es-MX"/>
        </w:rPr>
        <w:t>de los motivos de inconformidad</w:t>
      </w:r>
      <w:r w:rsidR="009577DD" w:rsidRPr="009577DD">
        <w:rPr>
          <w:rFonts w:ascii="Palatino Linotype" w:eastAsia="Times New Roman" w:hAnsi="Palatino Linotype" w:cs="Times New Roman"/>
          <w:i/>
          <w:sz w:val="24"/>
          <w:szCs w:val="24"/>
          <w:lang w:eastAsia="es-MX"/>
        </w:rPr>
        <w:t xml:space="preserve"> toda vez que,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 xml:space="preserve">, y sin embargo, a pesar de que no debió </w:t>
      </w:r>
      <w:r w:rsidR="009577DD" w:rsidRPr="009577DD">
        <w:rPr>
          <w:rFonts w:ascii="Palatino Linotype" w:eastAsia="Times New Roman" w:hAnsi="Palatino Linotype" w:cs="Times New Roman"/>
          <w:i/>
          <w:sz w:val="24"/>
          <w:szCs w:val="24"/>
          <w:u w:val="single"/>
          <w:lang w:eastAsia="es-MX"/>
        </w:rPr>
        <w:t>haber sido contratado y</w:t>
      </w:r>
      <w:r w:rsidR="009577DD" w:rsidRPr="009577DD">
        <w:rPr>
          <w:rFonts w:ascii="Palatino Linotype" w:eastAsia="Times New Roman" w:hAnsi="Palatino Linotype" w:cs="Times New Roman"/>
          <w:i/>
          <w:sz w:val="24"/>
          <w:szCs w:val="24"/>
          <w:lang w:eastAsia="es-MX"/>
        </w:rPr>
        <w:t xml:space="preserve"> por consiguiente procede que devuelva lo que indebidamente se le ha pagado como sueldo desde que fue contratado irregularmente, no le han descontado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w:t>
      </w:r>
      <w:r w:rsidR="009577DD" w:rsidRPr="009577DD">
        <w:rPr>
          <w:rFonts w:ascii="Palatino Linotype" w:eastAsiaTheme="majorEastAsia" w:hAnsi="Palatino Linotype" w:cstheme="majorBidi"/>
          <w:i/>
          <w:sz w:val="24"/>
          <w:szCs w:val="24"/>
          <w:lang w:eastAsia="es-ES"/>
        </w:rPr>
        <w:t xml:space="preserve"> </w:t>
      </w:r>
      <w:r w:rsidR="009577DD" w:rsidRPr="009577DD">
        <w:rPr>
          <w:rFonts w:ascii="Palatino Linotype" w:eastAsia="Times New Roman" w:hAnsi="Palatino Linotype" w:cs="Times New Roman"/>
          <w:i/>
          <w:sz w:val="24"/>
          <w:szCs w:val="24"/>
          <w:lang w:eastAsia="es-MX"/>
        </w:rPr>
        <w:t xml:space="preserve">toda vez que,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 xml:space="preserve">, y sin embargo, a pesar de que no debió </w:t>
      </w:r>
      <w:r w:rsidR="009577DD" w:rsidRPr="009577DD">
        <w:rPr>
          <w:rFonts w:ascii="Palatino Linotype" w:eastAsia="Times New Roman" w:hAnsi="Palatino Linotype" w:cs="Times New Roman"/>
          <w:i/>
          <w:sz w:val="24"/>
          <w:szCs w:val="24"/>
          <w:u w:val="single"/>
          <w:lang w:eastAsia="es-MX"/>
        </w:rPr>
        <w:t>haber sido contratado y</w:t>
      </w:r>
      <w:r w:rsidR="009577DD" w:rsidRPr="009577DD">
        <w:rPr>
          <w:rFonts w:ascii="Palatino Linotype" w:eastAsia="Times New Roman" w:hAnsi="Palatino Linotype" w:cs="Times New Roman"/>
          <w:i/>
          <w:sz w:val="24"/>
          <w:szCs w:val="24"/>
          <w:lang w:eastAsia="es-MX"/>
        </w:rPr>
        <w:t xml:space="preserve"> por consiguiente procede que devuelva lo que indebidamente se le ha pagado como sueldo desde que fue contratado irregularmente, no le han descontado tampoco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 …</w:t>
      </w:r>
      <w:r w:rsidR="009577DD" w:rsidRPr="009577DD">
        <w:rPr>
          <w:rFonts w:ascii="Palatino Linotype" w:eastAsiaTheme="majorEastAsia" w:hAnsi="Palatino Linotype" w:cstheme="majorBidi"/>
          <w:b/>
          <w:i/>
          <w:sz w:val="24"/>
          <w:szCs w:val="24"/>
          <w:lang w:eastAsia="es-ES"/>
        </w:rPr>
        <w:t xml:space="preserve"> </w:t>
      </w:r>
      <w:r w:rsidR="009577DD" w:rsidRPr="009577DD">
        <w:rPr>
          <w:rFonts w:ascii="Palatino Linotype" w:eastAsia="Times New Roman" w:hAnsi="Palatino Linotype" w:cs="Times New Roman"/>
          <w:i/>
          <w:sz w:val="24"/>
          <w:szCs w:val="24"/>
          <w:lang w:eastAsia="es-MX"/>
        </w:rPr>
        <w:t xml:space="preserve">es obscura y tiene la finalidad de ocultar la información que </w:t>
      </w:r>
      <w:proofErr w:type="spellStart"/>
      <w:r w:rsidR="009577DD" w:rsidRPr="009577DD">
        <w:rPr>
          <w:rFonts w:ascii="Palatino Linotype" w:eastAsia="Times New Roman" w:hAnsi="Palatino Linotype" w:cs="Times New Roman"/>
          <w:i/>
          <w:sz w:val="24"/>
          <w:szCs w:val="24"/>
          <w:lang w:eastAsia="es-MX"/>
        </w:rPr>
        <w:t>pedi</w:t>
      </w:r>
      <w:proofErr w:type="spellEnd"/>
      <w:r w:rsidR="009577DD" w:rsidRPr="009577DD">
        <w:rPr>
          <w:rFonts w:ascii="Palatino Linotype" w:eastAsia="Times New Roman" w:hAnsi="Palatino Linotype" w:cs="Times New Roman"/>
          <w:i/>
          <w:sz w:val="24"/>
          <w:szCs w:val="24"/>
          <w:lang w:eastAsia="es-MX"/>
        </w:rPr>
        <w:t xml:space="preserve"> saber, de manera que se me está negando la información solicitada…toda vez que no asiste a trabajar de forma asidua, además de que ha faltado a trabajar </w:t>
      </w:r>
      <w:r w:rsidR="00D1443F" w:rsidRPr="00D1443F">
        <w:rPr>
          <w:rFonts w:ascii="Palatino Linotype" w:eastAsia="Times New Roman" w:hAnsi="Palatino Linotype" w:cs="Times New Roman"/>
          <w:i/>
          <w:sz w:val="24"/>
          <w:szCs w:val="24"/>
          <w:highlight w:val="black"/>
          <w:lang w:eastAsia="es-MX"/>
        </w:rPr>
        <w:t>-----------------------------------------------------------------------------------------------------------------------------------------------------------------------------------------------------------------------</w:t>
      </w:r>
      <w:r w:rsidR="009577DD" w:rsidRPr="009577DD">
        <w:rPr>
          <w:rFonts w:ascii="Palatino Linotype" w:eastAsia="Times New Roman" w:hAnsi="Palatino Linotype" w:cs="Times New Roman"/>
          <w:i/>
          <w:sz w:val="24"/>
          <w:szCs w:val="24"/>
          <w:lang w:eastAsia="es-MX"/>
        </w:rPr>
        <w:t>. La versión pública de los documentos mostrados ocultan la información solicitada. la contratación de …es ilegal y por lo tanto deberá devolver lo que injustamente cobró como salario…señalada porque lo cierto es que no va a trabajar diario, no cumple con su horario completo d trabajo los días que asiste y en la oficina en la que está, no hace nada, no existe avance en el trabajo que le ha sido asignado como coordinador de área (Sic)</w:t>
      </w:r>
    </w:p>
    <w:p w14:paraId="65FD5004" w14:textId="77777777" w:rsidR="00D15163" w:rsidRPr="00D15163" w:rsidRDefault="00D15163" w:rsidP="009C056E">
      <w:pPr>
        <w:spacing w:after="0" w:line="360" w:lineRule="auto"/>
        <w:ind w:right="49"/>
        <w:contextualSpacing/>
        <w:jc w:val="both"/>
        <w:rPr>
          <w:rFonts w:ascii="Palatino Linotype" w:eastAsia="MS Mincho" w:hAnsi="Palatino Linotype" w:cs="Times New Roman"/>
          <w:sz w:val="24"/>
          <w:szCs w:val="24"/>
          <w:lang w:val="es-ES_tradnl" w:eastAsia="es-ES"/>
        </w:rPr>
      </w:pPr>
    </w:p>
    <w:p w14:paraId="41F394E7" w14:textId="5855F401" w:rsidR="00D15163" w:rsidRPr="00D15163" w:rsidRDefault="00A26B1D"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De lo anteriormente expuesto, s</w:t>
      </w:r>
      <w:r w:rsidR="00D15163" w:rsidRPr="00D15163">
        <w:rPr>
          <w:rFonts w:ascii="Palatino Linotype" w:eastAsia="MS Mincho" w:hAnsi="Palatino Linotype" w:cs="Times New Roman"/>
          <w:sz w:val="24"/>
          <w:szCs w:val="24"/>
          <w:lang w:val="es-ES_tradnl" w:eastAsia="es-ES"/>
        </w:rPr>
        <w:t>e puede apreciar a simple vista que los requerimientos</w:t>
      </w:r>
      <w:r w:rsidR="009577DD" w:rsidRPr="009577DD">
        <w:rPr>
          <w:rFonts w:ascii="Palatino Linotype" w:eastAsia="MS Mincho" w:hAnsi="Palatino Linotype" w:cs="Times New Roman"/>
          <w:sz w:val="24"/>
          <w:szCs w:val="24"/>
          <w:lang w:val="es-ES_tradnl" w:eastAsia="es-ES"/>
        </w:rPr>
        <w:t xml:space="preserve"> y motivos de inconformidad</w:t>
      </w:r>
      <w:r w:rsidR="00D15163" w:rsidRPr="00D15163">
        <w:rPr>
          <w:rFonts w:ascii="Palatino Linotype" w:eastAsia="MS Mincho" w:hAnsi="Palatino Linotype" w:cs="Times New Roman"/>
          <w:sz w:val="24"/>
          <w:szCs w:val="24"/>
          <w:lang w:val="es-ES_tradnl" w:eastAsia="es-ES"/>
        </w:rPr>
        <w:t xml:space="preserve"> no constituyen un derecho de acceso a la información pública y por lo tanto no es atendible mediante una solicitud de Acceso a la Información</w:t>
      </w:r>
      <w:r w:rsidR="00205600">
        <w:rPr>
          <w:rFonts w:ascii="Palatino Linotype" w:eastAsia="MS Mincho" w:hAnsi="Palatino Linotype" w:cs="Times New Roman"/>
          <w:sz w:val="24"/>
          <w:szCs w:val="24"/>
          <w:lang w:val="es-ES_tradnl" w:eastAsia="es-ES"/>
        </w:rPr>
        <w:t xml:space="preserve"> o bien mediante la presentación del medio de impugnación</w:t>
      </w:r>
      <w:r w:rsidR="00D15163" w:rsidRPr="00D15163">
        <w:rPr>
          <w:rFonts w:ascii="Palatino Linotype" w:eastAsia="MS Mincho" w:hAnsi="Palatino Linotype" w:cs="Times New Roman"/>
          <w:sz w:val="24"/>
          <w:szCs w:val="24"/>
          <w:lang w:val="es-ES_tradnl" w:eastAsia="es-ES"/>
        </w:rPr>
        <w:t>, porque se tratan de manifestaciones subjetivas vertidas por el particular, interrogantes y declaraciones que no se colman con la entrega de documentos, situación que conlleva a afirmar que se está en presencia del ejercicio del derecho de petición.</w:t>
      </w:r>
    </w:p>
    <w:p w14:paraId="38A43E88" w14:textId="77777777" w:rsidR="00D15163" w:rsidRPr="00D15163" w:rsidRDefault="00D15163" w:rsidP="009C056E">
      <w:pPr>
        <w:spacing w:after="0" w:line="360" w:lineRule="auto"/>
        <w:ind w:right="49"/>
        <w:contextualSpacing/>
        <w:jc w:val="both"/>
        <w:rPr>
          <w:rFonts w:ascii="Palatino Linotype" w:eastAsia="MS Mincho" w:hAnsi="Palatino Linotype" w:cs="Times New Roman"/>
          <w:sz w:val="24"/>
          <w:szCs w:val="24"/>
          <w:lang w:val="es-ES_tradnl" w:eastAsia="es-ES"/>
        </w:rPr>
      </w:pPr>
    </w:p>
    <w:p w14:paraId="0FFFAE5E"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5ED10026" w14:textId="77777777" w:rsidR="00D15163" w:rsidRPr="00D15163" w:rsidRDefault="00D15163" w:rsidP="009C056E">
      <w:pPr>
        <w:spacing w:after="0" w:line="360" w:lineRule="auto"/>
        <w:ind w:right="49"/>
        <w:contextualSpacing/>
        <w:jc w:val="both"/>
        <w:rPr>
          <w:rFonts w:ascii="Palatino Linotype" w:eastAsia="MS Mincho" w:hAnsi="Palatino Linotype" w:cs="Times New Roman"/>
          <w:sz w:val="24"/>
          <w:szCs w:val="24"/>
          <w:lang w:val="es-ES_tradnl" w:eastAsia="es-ES"/>
        </w:rPr>
      </w:pPr>
    </w:p>
    <w:p w14:paraId="12FF8DE5"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Luego entonces, es importante dejar en claro lo que debe entenderse por derecho de petición y por derecho de acceso a la información pública.</w:t>
      </w:r>
    </w:p>
    <w:p w14:paraId="70F346BB" w14:textId="77777777" w:rsidR="00D15163" w:rsidRPr="00D15163" w:rsidRDefault="00D15163" w:rsidP="009C056E">
      <w:pPr>
        <w:spacing w:after="0" w:line="360" w:lineRule="auto"/>
        <w:ind w:left="720"/>
        <w:contextualSpacing/>
        <w:rPr>
          <w:rFonts w:ascii="Palatino Linotype" w:eastAsia="MS Mincho" w:hAnsi="Palatino Linotype" w:cs="Times New Roman"/>
          <w:sz w:val="24"/>
          <w:szCs w:val="24"/>
          <w:lang w:val="es-ES_tradnl" w:eastAsia="es-ES"/>
        </w:rPr>
      </w:pPr>
    </w:p>
    <w:p w14:paraId="3FED6B25" w14:textId="77777777" w:rsidR="00D15163" w:rsidRPr="009577DD" w:rsidRDefault="00D15163" w:rsidP="009C056E">
      <w:pPr>
        <w:pStyle w:val="Prrafodelista"/>
        <w:keepNext/>
        <w:keepLines/>
        <w:numPr>
          <w:ilvl w:val="0"/>
          <w:numId w:val="23"/>
        </w:numPr>
        <w:spacing w:after="0" w:line="360" w:lineRule="auto"/>
        <w:outlineLvl w:val="1"/>
        <w:rPr>
          <w:rFonts w:ascii="Palatino Linotype" w:eastAsia="MS Mincho" w:hAnsi="Palatino Linotype" w:cs="Times New Roman"/>
          <w:b/>
          <w:i/>
          <w:sz w:val="24"/>
          <w:szCs w:val="24"/>
          <w:lang w:val="es-ES_tradnl" w:eastAsia="es-ES"/>
        </w:rPr>
      </w:pPr>
      <w:bookmarkStart w:id="74" w:name="_Toc5815500"/>
      <w:bookmarkStart w:id="75" w:name="_Toc26300725"/>
      <w:bookmarkStart w:id="76" w:name="_Toc30004194"/>
      <w:r w:rsidRPr="009577DD">
        <w:rPr>
          <w:rFonts w:ascii="Palatino Linotype" w:eastAsia="MS Mincho" w:hAnsi="Palatino Linotype" w:cs="Times New Roman"/>
          <w:b/>
          <w:i/>
          <w:sz w:val="24"/>
          <w:szCs w:val="24"/>
          <w:lang w:val="es-ES_tradnl" w:eastAsia="es-ES"/>
        </w:rPr>
        <w:t>Derecho de petición</w:t>
      </w:r>
      <w:bookmarkEnd w:id="74"/>
      <w:bookmarkEnd w:id="75"/>
      <w:bookmarkEnd w:id="76"/>
      <w:r w:rsidRPr="009577DD">
        <w:rPr>
          <w:rFonts w:ascii="Palatino Linotype" w:eastAsia="MS Mincho" w:hAnsi="Palatino Linotype" w:cs="Times New Roman"/>
          <w:b/>
          <w:i/>
          <w:sz w:val="24"/>
          <w:szCs w:val="24"/>
          <w:lang w:val="es-ES_tradnl" w:eastAsia="es-ES"/>
        </w:rPr>
        <w:t xml:space="preserve"> </w:t>
      </w:r>
    </w:p>
    <w:p w14:paraId="123443FC" w14:textId="77777777" w:rsidR="00D15163" w:rsidRPr="00D15163" w:rsidRDefault="00D15163" w:rsidP="009C056E">
      <w:pPr>
        <w:spacing w:after="0" w:line="360" w:lineRule="auto"/>
        <w:ind w:left="720"/>
        <w:contextualSpacing/>
        <w:rPr>
          <w:rFonts w:ascii="Palatino Linotype" w:eastAsia="MS Mincho" w:hAnsi="Palatino Linotype"/>
          <w:sz w:val="24"/>
          <w:szCs w:val="24"/>
          <w:lang w:val="es-ES_tradnl" w:eastAsia="es-ES"/>
        </w:rPr>
      </w:pPr>
    </w:p>
    <w:p w14:paraId="7A20D058" w14:textId="77777777" w:rsidR="00D15163" w:rsidRPr="009577DD" w:rsidRDefault="00D15163" w:rsidP="009C056E">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9577DD">
        <w:rPr>
          <w:rFonts w:ascii="Palatino Linotype" w:eastAsia="MS Mincho" w:hAnsi="Palatino Linotype" w:cs="Times New Roman"/>
          <w:sz w:val="24"/>
          <w:szCs w:val="24"/>
          <w:lang w:val="es-ES_tradnl" w:eastAsia="es-ES"/>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577DD">
        <w:rPr>
          <w:rFonts w:ascii="Palatino Linotype" w:eastAsia="MS Mincho" w:hAnsi="Palatino Linotype" w:cs="Times New Roman"/>
          <w:i/>
          <w:sz w:val="24"/>
          <w:szCs w:val="24"/>
          <w:vertAlign w:val="superscript"/>
          <w:lang w:val="es-ES_tradnl" w:eastAsia="es-ES"/>
        </w:rPr>
        <w:t xml:space="preserve"> </w:t>
      </w:r>
      <w:r w:rsidRPr="00D15163">
        <w:rPr>
          <w:i/>
          <w:vertAlign w:val="superscript"/>
          <w:lang w:val="es-ES_tradnl" w:eastAsia="es-ES"/>
        </w:rPr>
        <w:footnoteReference w:id="2"/>
      </w:r>
      <w:r w:rsidRPr="009577DD">
        <w:rPr>
          <w:rFonts w:ascii="Palatino Linotype" w:eastAsia="MS Mincho" w:hAnsi="Palatino Linotype" w:cs="Times New Roman"/>
          <w:sz w:val="24"/>
          <w:szCs w:val="24"/>
          <w:lang w:val="es-ES_tradnl" w:eastAsia="es-ES"/>
        </w:rPr>
        <w:t xml:space="preserve">   “(Sic)</w:t>
      </w:r>
    </w:p>
    <w:p w14:paraId="57E5A9D7" w14:textId="77777777" w:rsidR="00D15163" w:rsidRPr="00D15163" w:rsidRDefault="00D15163" w:rsidP="009C056E">
      <w:pPr>
        <w:spacing w:after="0" w:line="360" w:lineRule="auto"/>
        <w:ind w:left="720"/>
        <w:contextualSpacing/>
        <w:rPr>
          <w:rFonts w:ascii="Palatino Linotype" w:eastAsia="MS Mincho" w:hAnsi="Palatino Linotype"/>
          <w:sz w:val="24"/>
          <w:szCs w:val="24"/>
          <w:lang w:val="es-ES_tradnl" w:eastAsia="es-ES"/>
        </w:rPr>
      </w:pPr>
    </w:p>
    <w:p w14:paraId="20B19046"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D15163">
        <w:rPr>
          <w:rFonts w:ascii="Palatino Linotype" w:eastAsia="MS Mincho" w:hAnsi="Palatino Linotype" w:cs="Times New Roman"/>
          <w:sz w:val="24"/>
          <w:szCs w:val="24"/>
          <w:lang w:val="es-ES_tradnl" w:eastAsia="es-ES"/>
        </w:rPr>
        <w:t xml:space="preserve">Por su parte, David Cienfuegos Salgado, concibe al derecho de petición como </w:t>
      </w:r>
      <w:r w:rsidRPr="00D15163">
        <w:rPr>
          <w:rFonts w:ascii="Palatino Linotype" w:eastAsia="MS Mincho" w:hAnsi="Palatino Linotype" w:cs="Times New Roman"/>
          <w:i/>
          <w:sz w:val="24"/>
          <w:szCs w:val="24"/>
          <w:lang w:val="es-ES_tradnl" w:eastAsia="es-ES"/>
        </w:rPr>
        <w:t>“el derecho de toda persona a ser escuchado por quienes ejercen el poder público</w:t>
      </w:r>
      <w:proofErr w:type="gramStart"/>
      <w:r w:rsidRPr="00D15163">
        <w:rPr>
          <w:rFonts w:ascii="Palatino Linotype" w:eastAsia="MS Mincho" w:hAnsi="Palatino Linotype" w:cs="Times New Roman"/>
          <w:i/>
          <w:sz w:val="24"/>
          <w:szCs w:val="24"/>
          <w:lang w:val="es-ES_tradnl" w:eastAsia="es-ES"/>
        </w:rPr>
        <w:t xml:space="preserve">. </w:t>
      </w:r>
      <w:proofErr w:type="gramEnd"/>
      <w:r w:rsidRPr="00D15163">
        <w:rPr>
          <w:rFonts w:ascii="Palatino Linotype" w:eastAsia="MS Mincho" w:hAnsi="Palatino Linotype" w:cs="Times New Roman"/>
          <w:i/>
          <w:sz w:val="24"/>
          <w:szCs w:val="24"/>
          <w:vertAlign w:val="superscript"/>
          <w:lang w:val="es-ES_tradnl" w:eastAsia="es-ES"/>
        </w:rPr>
        <w:footnoteReference w:id="3"/>
      </w:r>
      <w:r w:rsidRPr="00D15163">
        <w:rPr>
          <w:rFonts w:ascii="Palatino Linotype" w:eastAsia="MS Mincho" w:hAnsi="Palatino Linotype" w:cs="Times New Roman"/>
          <w:i/>
          <w:sz w:val="24"/>
          <w:szCs w:val="24"/>
          <w:lang w:val="es-ES_tradnl" w:eastAsia="es-ES"/>
        </w:rPr>
        <w:t xml:space="preserve">” (Sic) </w:t>
      </w:r>
    </w:p>
    <w:p w14:paraId="56F887DF" w14:textId="77777777" w:rsidR="00D15163" w:rsidRPr="00D15163" w:rsidRDefault="00D15163" w:rsidP="009C056E">
      <w:pPr>
        <w:spacing w:after="0" w:line="360" w:lineRule="auto"/>
        <w:ind w:left="360" w:right="49"/>
        <w:contextualSpacing/>
        <w:jc w:val="both"/>
        <w:rPr>
          <w:rFonts w:ascii="Palatino Linotype" w:eastAsia="MS Mincho" w:hAnsi="Palatino Linotype" w:cs="Times New Roman"/>
          <w:sz w:val="24"/>
          <w:szCs w:val="24"/>
          <w:lang w:val="es-ES_tradnl" w:eastAsia="es-ES"/>
        </w:rPr>
      </w:pPr>
    </w:p>
    <w:p w14:paraId="178169EE"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Luego entonces, para diferenciar el derecho de petición al derecho de acceso a la información, resulta conducente señalar que José Guadalupe Robles, conceptualiza el derecho a la información como “</w:t>
      </w:r>
      <w:r w:rsidRPr="00D15163">
        <w:rPr>
          <w:rFonts w:ascii="Palatino Linotype" w:eastAsia="MS Mincho" w:hAnsi="Palatino Linotype" w:cs="Times New Roman"/>
          <w:i/>
          <w:sz w:val="24"/>
          <w:szCs w:val="24"/>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D15163">
        <w:rPr>
          <w:rFonts w:ascii="Palatino Linotype" w:eastAsia="MS Mincho" w:hAnsi="Palatino Linotype" w:cs="Times New Roman"/>
          <w:i/>
          <w:sz w:val="24"/>
          <w:szCs w:val="24"/>
          <w:vertAlign w:val="superscript"/>
          <w:lang w:val="es-ES_tradnl" w:eastAsia="es-ES"/>
        </w:rPr>
        <w:footnoteReference w:id="4"/>
      </w:r>
      <w:r w:rsidRPr="00D15163">
        <w:rPr>
          <w:rFonts w:ascii="Palatino Linotype" w:eastAsia="MS Mincho" w:hAnsi="Palatino Linotype" w:cs="Times New Roman"/>
          <w:i/>
          <w:sz w:val="24"/>
          <w:szCs w:val="24"/>
          <w:lang w:val="es-ES_tradnl" w:eastAsia="es-ES"/>
        </w:rPr>
        <w:t xml:space="preserve"> “(Sic)</w:t>
      </w:r>
    </w:p>
    <w:p w14:paraId="5AC982DC" w14:textId="77777777" w:rsidR="00D15163" w:rsidRPr="00D15163" w:rsidRDefault="00D15163" w:rsidP="009C056E">
      <w:pPr>
        <w:spacing w:after="0" w:line="360" w:lineRule="auto"/>
        <w:ind w:left="720"/>
        <w:contextualSpacing/>
        <w:rPr>
          <w:rFonts w:ascii="Palatino Linotype" w:eastAsia="MS Mincho" w:hAnsi="Palatino Linotype"/>
          <w:sz w:val="24"/>
          <w:szCs w:val="24"/>
          <w:lang w:val="es-ES_tradnl" w:eastAsia="es-ES"/>
        </w:rPr>
      </w:pPr>
    </w:p>
    <w:p w14:paraId="7FAE22FC"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D15163">
        <w:rPr>
          <w:rFonts w:ascii="Palatino Linotype" w:eastAsia="MS Mincho" w:hAnsi="Palatino Linotype" w:cs="Times New Roman"/>
          <w:sz w:val="24"/>
          <w:szCs w:val="24"/>
          <w:lang w:val="es-ES_tradnl" w:eastAsia="es-ES"/>
        </w:rPr>
        <w:t>Villanueva</w:t>
      </w:r>
      <w:proofErr w:type="spellEnd"/>
      <w:r w:rsidRPr="00D15163">
        <w:rPr>
          <w:rFonts w:ascii="Palatino Linotype" w:eastAsia="MS Mincho" w:hAnsi="Palatino Linotype" w:cs="Times New Roman"/>
          <w:sz w:val="24"/>
          <w:szCs w:val="24"/>
          <w:lang w:val="es-ES_tradnl" w:eastAsia="es-ES"/>
        </w:rPr>
        <w:t xml:space="preserve"> que dice: </w:t>
      </w:r>
      <w:r w:rsidRPr="00D15163">
        <w:rPr>
          <w:rFonts w:ascii="Palatino Linotype" w:eastAsia="MS Mincho" w:hAnsi="Palatino Linotype" w:cs="Times New Roman"/>
          <w:i/>
          <w:sz w:val="24"/>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D15163">
        <w:rPr>
          <w:rFonts w:ascii="Palatino Linotype" w:eastAsia="MS Mincho" w:hAnsi="Palatino Linotype" w:cs="Times New Roman"/>
          <w:i/>
          <w:sz w:val="24"/>
          <w:szCs w:val="24"/>
          <w:lang w:val="es-ES_tradnl" w:eastAsia="es-ES"/>
        </w:rPr>
        <w:t>.</w:t>
      </w:r>
      <w:r w:rsidRPr="00D15163">
        <w:rPr>
          <w:rFonts w:ascii="Palatino Linotype" w:eastAsia="MS Mincho" w:hAnsi="Palatino Linotype" w:cs="Times New Roman"/>
          <w:i/>
          <w:sz w:val="24"/>
          <w:szCs w:val="24"/>
          <w:vertAlign w:val="superscript"/>
          <w:lang w:val="es-ES_tradnl" w:eastAsia="es-ES"/>
        </w:rPr>
        <w:t xml:space="preserve"> </w:t>
      </w:r>
      <w:proofErr w:type="gramEnd"/>
      <w:r w:rsidRPr="00D15163">
        <w:rPr>
          <w:rFonts w:ascii="Palatino Linotype" w:eastAsia="MS Mincho" w:hAnsi="Palatino Linotype" w:cs="Times New Roman"/>
          <w:i/>
          <w:sz w:val="24"/>
          <w:szCs w:val="24"/>
          <w:vertAlign w:val="superscript"/>
          <w:lang w:val="es-ES_tradnl" w:eastAsia="es-ES"/>
        </w:rPr>
        <w:footnoteReference w:id="5"/>
      </w:r>
      <w:r w:rsidRPr="00D15163">
        <w:rPr>
          <w:rFonts w:ascii="Palatino Linotype" w:eastAsia="MS Mincho" w:hAnsi="Palatino Linotype" w:cs="Times New Roman"/>
          <w:i/>
          <w:sz w:val="24"/>
          <w:szCs w:val="24"/>
          <w:lang w:val="es-ES_tradnl" w:eastAsia="es-ES"/>
        </w:rPr>
        <w:t>” (Sic)</w:t>
      </w:r>
      <w:r w:rsidRPr="00D15163">
        <w:rPr>
          <w:rFonts w:ascii="Palatino Linotype" w:eastAsia="MS Mincho" w:hAnsi="Palatino Linotype" w:cs="Times New Roman"/>
          <w:sz w:val="24"/>
          <w:szCs w:val="24"/>
          <w:lang w:val="es-ES_tradnl" w:eastAsia="es-ES"/>
        </w:rPr>
        <w:t xml:space="preserve">  </w:t>
      </w:r>
    </w:p>
    <w:p w14:paraId="5681216B" w14:textId="77777777" w:rsidR="00D15163" w:rsidRPr="00D15163" w:rsidRDefault="00D15163" w:rsidP="009C056E">
      <w:pPr>
        <w:spacing w:after="0" w:line="360" w:lineRule="auto"/>
        <w:ind w:left="720"/>
        <w:contextualSpacing/>
        <w:rPr>
          <w:rFonts w:ascii="Palatino Linotype" w:eastAsia="MS Mincho" w:hAnsi="Palatino Linotype"/>
          <w:sz w:val="24"/>
          <w:szCs w:val="24"/>
          <w:lang w:val="es-ES_tradnl" w:eastAsia="es-ES"/>
        </w:rPr>
      </w:pPr>
    </w:p>
    <w:p w14:paraId="32EBFA16" w14:textId="77777777" w:rsidR="00D15163" w:rsidRPr="00D15163"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1E5ED45" w14:textId="77777777" w:rsidR="00D15163" w:rsidRPr="00D15163" w:rsidRDefault="00D15163" w:rsidP="009C056E">
      <w:pPr>
        <w:spacing w:after="0" w:line="360" w:lineRule="auto"/>
        <w:ind w:left="360" w:right="49"/>
        <w:contextualSpacing/>
        <w:jc w:val="both"/>
        <w:rPr>
          <w:rFonts w:ascii="Palatino Linotype" w:eastAsia="MS Mincho" w:hAnsi="Palatino Linotype" w:cs="Times New Roman"/>
          <w:i/>
          <w:sz w:val="24"/>
          <w:szCs w:val="24"/>
          <w:lang w:val="es-ES_tradnl" w:eastAsia="es-ES"/>
        </w:rPr>
      </w:pPr>
    </w:p>
    <w:p w14:paraId="0CCC2A4A" w14:textId="77777777" w:rsidR="00D15163" w:rsidRPr="00D15163" w:rsidRDefault="00D15163" w:rsidP="009C056E">
      <w:pPr>
        <w:spacing w:after="0" w:line="360" w:lineRule="auto"/>
        <w:ind w:left="567" w:right="616"/>
        <w:contextualSpacing/>
        <w:jc w:val="center"/>
        <w:rPr>
          <w:rFonts w:ascii="Palatino Linotype" w:eastAsia="MS Mincho" w:hAnsi="Palatino Linotype" w:cs="Times New Roman"/>
          <w:b/>
          <w:i/>
          <w:lang w:val="es-ES_tradnl" w:eastAsia="es-ES"/>
        </w:rPr>
      </w:pPr>
      <w:r w:rsidRPr="00D15163">
        <w:rPr>
          <w:rFonts w:ascii="Palatino Linotype" w:eastAsia="MS Mincho" w:hAnsi="Palatino Linotype" w:cs="Times New Roman"/>
          <w:b/>
          <w:i/>
          <w:lang w:val="es-ES_tradnl" w:eastAsia="es-ES"/>
        </w:rPr>
        <w:t>“CRITERIO 0002-11</w:t>
      </w:r>
    </w:p>
    <w:p w14:paraId="0F7F1188"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r w:rsidRPr="00D15163">
        <w:rPr>
          <w:rFonts w:ascii="Palatino Linotype" w:eastAsia="MS Mincho" w:hAnsi="Palatino Linotype" w:cs="Times New Roman"/>
          <w:b/>
          <w:i/>
          <w:lang w:val="es-ES_tradnl" w:eastAsia="es-ES"/>
        </w:rPr>
        <w:t>INFORMACIÓN PÚBLICA, CONCEPTO DE, EN MATERIA DE TRANSPARENCIA. INTERPRETACIÓN TEMÁTICA DE LOS ARTÍCULOS 2, FRACCIÓN V, XV, Y XVI, 3, 4, 11 Y 41</w:t>
      </w:r>
      <w:r w:rsidRPr="00D15163">
        <w:rPr>
          <w:rFonts w:ascii="Palatino Linotype" w:eastAsia="MS Mincho" w:hAnsi="Palatino Linotype" w:cs="Times New Roman"/>
          <w:i/>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D04E2C"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p>
    <w:p w14:paraId="0A53B791"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r w:rsidRPr="00D15163">
        <w:rPr>
          <w:rFonts w:ascii="Palatino Linotype" w:eastAsia="MS Mincho" w:hAnsi="Palatino Linotype" w:cs="Times New Roman"/>
          <w:i/>
          <w:lang w:val="es-ES_tradnl" w:eastAsia="es-ES"/>
        </w:rPr>
        <w:t>En consecuencia el acceso a la información se refiere a que se cumplan cualquiera de los siguientes tres supuestos:</w:t>
      </w:r>
    </w:p>
    <w:p w14:paraId="48B5F763"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p>
    <w:p w14:paraId="07E07646"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r w:rsidRPr="00D15163">
        <w:rPr>
          <w:rFonts w:ascii="Palatino Linotype" w:eastAsia="MS Mincho" w:hAnsi="Palatino Linotype" w:cs="Times New Roman"/>
          <w:i/>
          <w:lang w:val="es-ES_tradnl" w:eastAsia="es-ES"/>
        </w:rPr>
        <w:t>Que se trate de información registrada en cualquier soporte documental, que en ejercicio de las atribuciones conferidas, sea generada por los Sujetos Obligados;</w:t>
      </w:r>
    </w:p>
    <w:p w14:paraId="4925FEB8"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p>
    <w:p w14:paraId="51A9C7E3"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r w:rsidRPr="00D15163">
        <w:rPr>
          <w:rFonts w:ascii="Palatino Linotype" w:eastAsia="MS Mincho" w:hAnsi="Palatino Linotype" w:cs="Times New Roman"/>
          <w:i/>
          <w:lang w:val="es-ES_tradnl" w:eastAsia="es-ES"/>
        </w:rPr>
        <w:t>Que se trate de información registrada en cualquier soporte documental, que en ejercicio de las atribuciones conferidas, sea administrada por los Sujetos Obligados, y</w:t>
      </w:r>
    </w:p>
    <w:p w14:paraId="796630A5"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p>
    <w:p w14:paraId="60651A55" w14:textId="77777777" w:rsidR="00D15163" w:rsidRPr="00D15163" w:rsidRDefault="00D15163" w:rsidP="009C056E">
      <w:pPr>
        <w:spacing w:after="0" w:line="360" w:lineRule="auto"/>
        <w:ind w:left="567" w:right="616"/>
        <w:contextualSpacing/>
        <w:jc w:val="both"/>
        <w:rPr>
          <w:rFonts w:ascii="Palatino Linotype" w:eastAsia="MS Mincho" w:hAnsi="Palatino Linotype" w:cs="Times New Roman"/>
          <w:i/>
          <w:lang w:val="es-ES_tradnl" w:eastAsia="es-ES"/>
        </w:rPr>
      </w:pPr>
      <w:r w:rsidRPr="00D15163">
        <w:rPr>
          <w:rFonts w:ascii="Palatino Linotype" w:eastAsia="MS Mincho" w:hAnsi="Palatino Linotype" w:cs="Times New Roman"/>
          <w:i/>
          <w:lang w:val="es-ES_tradnl" w:eastAsia="es-ES"/>
        </w:rPr>
        <w:t>Que se trate de información registrada en cualquier soporte documental, que en ejercicio de las atribuciones conferidas, se encuentre en posesión de los Sujetos Obligados.”</w:t>
      </w:r>
    </w:p>
    <w:p w14:paraId="21B01A67" w14:textId="77777777" w:rsidR="00D15163" w:rsidRPr="00D15163" w:rsidRDefault="00D15163" w:rsidP="009C056E">
      <w:pPr>
        <w:spacing w:after="0" w:line="360" w:lineRule="auto"/>
        <w:ind w:left="360" w:right="49"/>
        <w:contextualSpacing/>
        <w:jc w:val="both"/>
        <w:rPr>
          <w:rFonts w:ascii="Palatino Linotype" w:eastAsia="MS Mincho" w:hAnsi="Palatino Linotype" w:cs="Times New Roman"/>
          <w:i/>
          <w:sz w:val="24"/>
          <w:szCs w:val="24"/>
          <w:lang w:val="es-ES_tradnl" w:eastAsia="es-ES"/>
        </w:rPr>
      </w:pPr>
    </w:p>
    <w:p w14:paraId="5A853F09" w14:textId="77777777" w:rsidR="00035527"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15163">
        <w:rPr>
          <w:rFonts w:ascii="Palatino Linotype" w:eastAsia="MS Mincho" w:hAnsi="Palatino Linotype" w:cs="Times New Roman"/>
          <w:sz w:val="24"/>
          <w:szCs w:val="24"/>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r w:rsidR="00035527">
        <w:rPr>
          <w:rFonts w:ascii="Palatino Linotype" w:eastAsia="MS Mincho" w:hAnsi="Palatino Linotype" w:cs="Times New Roman"/>
          <w:sz w:val="24"/>
          <w:szCs w:val="24"/>
          <w:lang w:val="es-ES_tradnl" w:eastAsia="es-ES"/>
        </w:rPr>
        <w:t xml:space="preserve"> </w:t>
      </w:r>
    </w:p>
    <w:p w14:paraId="7FAD6DAA" w14:textId="77777777" w:rsidR="00035527" w:rsidRDefault="00035527" w:rsidP="009C056E">
      <w:pPr>
        <w:spacing w:after="0" w:line="360" w:lineRule="auto"/>
        <w:ind w:right="49"/>
        <w:contextualSpacing/>
        <w:jc w:val="both"/>
        <w:rPr>
          <w:rFonts w:ascii="Palatino Linotype" w:eastAsia="MS Mincho" w:hAnsi="Palatino Linotype" w:cs="Times New Roman"/>
          <w:sz w:val="24"/>
          <w:szCs w:val="24"/>
          <w:lang w:val="es-ES_tradnl" w:eastAsia="es-ES"/>
        </w:rPr>
      </w:pPr>
    </w:p>
    <w:p w14:paraId="0855A719" w14:textId="44D021CC" w:rsidR="00F4178E" w:rsidRPr="00035527" w:rsidRDefault="00D15163"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35527">
        <w:rPr>
          <w:rFonts w:ascii="Palatino Linotype" w:eastAsia="MS Mincho" w:hAnsi="Palatino Linotype" w:cs="Times New Roman"/>
          <w:sz w:val="24"/>
          <w:szCs w:val="24"/>
          <w:lang w:val="es-ES_tradnl" w:eastAsia="es-ES"/>
        </w:rPr>
        <w:t xml:space="preserve">Resulta evidente que el particular tiene interés en acceder a la información </w:t>
      </w:r>
      <w:r w:rsidR="004E12DE" w:rsidRPr="00035527">
        <w:rPr>
          <w:rFonts w:ascii="Palatino Linotype" w:eastAsia="MS Mincho" w:hAnsi="Palatino Linotype" w:cs="Times New Roman"/>
          <w:sz w:val="24"/>
          <w:szCs w:val="24"/>
          <w:lang w:val="es-ES_tradnl" w:eastAsia="es-ES"/>
        </w:rPr>
        <w:t>correspondiente</w:t>
      </w:r>
      <w:r w:rsidRPr="00035527">
        <w:rPr>
          <w:rFonts w:ascii="Palatino Linotype" w:eastAsia="MS Mincho" w:hAnsi="Palatino Linotype" w:cs="Times New Roman"/>
          <w:sz w:val="24"/>
          <w:szCs w:val="24"/>
          <w:lang w:val="es-ES_tradnl" w:eastAsia="es-ES"/>
        </w:rPr>
        <w:t xml:space="preserve"> </w:t>
      </w:r>
      <w:r w:rsidR="00205600" w:rsidRPr="00035527">
        <w:rPr>
          <w:rFonts w:ascii="Palatino Linotype" w:eastAsia="MS Mincho" w:hAnsi="Palatino Linotype" w:cs="Times New Roman"/>
          <w:sz w:val="24"/>
          <w:szCs w:val="24"/>
          <w:lang w:val="es-ES_tradnl" w:eastAsia="es-ES"/>
        </w:rPr>
        <w:t>a los</w:t>
      </w:r>
      <w:r w:rsidR="004E12DE" w:rsidRPr="00035527">
        <w:rPr>
          <w:rFonts w:ascii="Palatino Linotype" w:eastAsia="MS Mincho" w:hAnsi="Palatino Linotype" w:cs="Times New Roman"/>
          <w:sz w:val="24"/>
          <w:szCs w:val="24"/>
          <w:lang w:val="es-ES_tradnl" w:eastAsia="es-ES"/>
        </w:rPr>
        <w:t xml:space="preserve"> cargo</w:t>
      </w:r>
      <w:r w:rsidR="00205600" w:rsidRPr="00035527">
        <w:rPr>
          <w:rFonts w:ascii="Palatino Linotype" w:eastAsia="MS Mincho" w:hAnsi="Palatino Linotype" w:cs="Times New Roman"/>
          <w:sz w:val="24"/>
          <w:szCs w:val="24"/>
          <w:lang w:val="es-ES_tradnl" w:eastAsia="es-ES"/>
        </w:rPr>
        <w:t>s</w:t>
      </w:r>
      <w:r w:rsidR="004E12DE" w:rsidRPr="00035527">
        <w:rPr>
          <w:rFonts w:ascii="Palatino Linotype" w:eastAsia="MS Mincho" w:hAnsi="Palatino Linotype" w:cs="Times New Roman"/>
          <w:sz w:val="24"/>
          <w:szCs w:val="24"/>
          <w:lang w:val="es-ES_tradnl" w:eastAsia="es-ES"/>
        </w:rPr>
        <w:t xml:space="preserve"> que desempeña</w:t>
      </w:r>
      <w:r w:rsidR="00205600" w:rsidRPr="00035527">
        <w:rPr>
          <w:rFonts w:ascii="Palatino Linotype" w:eastAsia="MS Mincho" w:hAnsi="Palatino Linotype" w:cs="Times New Roman"/>
          <w:sz w:val="24"/>
          <w:szCs w:val="24"/>
          <w:lang w:val="es-ES_tradnl" w:eastAsia="es-ES"/>
        </w:rPr>
        <w:t>n</w:t>
      </w:r>
      <w:r w:rsidR="004E12DE" w:rsidRPr="00035527">
        <w:rPr>
          <w:rFonts w:ascii="Palatino Linotype" w:eastAsia="MS Mincho" w:hAnsi="Palatino Linotype" w:cs="Times New Roman"/>
          <w:sz w:val="24"/>
          <w:szCs w:val="24"/>
          <w:lang w:val="es-ES_tradnl" w:eastAsia="es-ES"/>
        </w:rPr>
        <w:t xml:space="preserve"> la</w:t>
      </w:r>
      <w:r w:rsidR="00205600" w:rsidRPr="00035527">
        <w:rPr>
          <w:rFonts w:ascii="Palatino Linotype" w:eastAsia="MS Mincho" w:hAnsi="Palatino Linotype" w:cs="Times New Roman"/>
          <w:sz w:val="24"/>
          <w:szCs w:val="24"/>
          <w:lang w:val="es-ES_tradnl" w:eastAsia="es-ES"/>
        </w:rPr>
        <w:t>s</w:t>
      </w:r>
      <w:r w:rsidR="004E12DE" w:rsidRPr="00035527">
        <w:rPr>
          <w:rFonts w:ascii="Palatino Linotype" w:eastAsia="MS Mincho" w:hAnsi="Palatino Linotype" w:cs="Times New Roman"/>
          <w:sz w:val="24"/>
          <w:szCs w:val="24"/>
          <w:lang w:val="es-ES_tradnl" w:eastAsia="es-ES"/>
        </w:rPr>
        <w:t xml:space="preserve"> persona</w:t>
      </w:r>
      <w:r w:rsidR="00205600" w:rsidRPr="00035527">
        <w:rPr>
          <w:rFonts w:ascii="Palatino Linotype" w:eastAsia="MS Mincho" w:hAnsi="Palatino Linotype" w:cs="Times New Roman"/>
          <w:sz w:val="24"/>
          <w:szCs w:val="24"/>
          <w:lang w:val="es-ES_tradnl" w:eastAsia="es-ES"/>
        </w:rPr>
        <w:t>s</w:t>
      </w:r>
      <w:r w:rsidR="004E12DE" w:rsidRPr="00035527">
        <w:rPr>
          <w:rFonts w:ascii="Palatino Linotype" w:eastAsia="MS Mincho" w:hAnsi="Palatino Linotype" w:cs="Times New Roman"/>
          <w:sz w:val="24"/>
          <w:szCs w:val="24"/>
          <w:lang w:val="es-ES_tradnl" w:eastAsia="es-ES"/>
        </w:rPr>
        <w:t xml:space="preserve"> referida</w:t>
      </w:r>
      <w:r w:rsidR="00205600" w:rsidRPr="00035527">
        <w:rPr>
          <w:rFonts w:ascii="Palatino Linotype" w:eastAsia="MS Mincho" w:hAnsi="Palatino Linotype" w:cs="Times New Roman"/>
          <w:sz w:val="24"/>
          <w:szCs w:val="24"/>
          <w:lang w:val="es-ES_tradnl" w:eastAsia="es-ES"/>
        </w:rPr>
        <w:t>s en las solicitudes, así como los requisitos</w:t>
      </w:r>
      <w:r w:rsidR="004E12DE" w:rsidRPr="00035527">
        <w:rPr>
          <w:rFonts w:ascii="Palatino Linotype" w:eastAsia="MS Mincho" w:hAnsi="Palatino Linotype" w:cs="Times New Roman"/>
          <w:sz w:val="24"/>
          <w:szCs w:val="24"/>
          <w:lang w:val="es-ES_tradnl" w:eastAsia="es-ES"/>
        </w:rPr>
        <w:t xml:space="preserve"> formales que se deb</w:t>
      </w:r>
      <w:r w:rsidR="00205600" w:rsidRPr="00035527">
        <w:rPr>
          <w:rFonts w:ascii="Palatino Linotype" w:eastAsia="MS Mincho" w:hAnsi="Palatino Linotype" w:cs="Times New Roman"/>
          <w:sz w:val="24"/>
          <w:szCs w:val="24"/>
          <w:lang w:val="es-ES_tradnl" w:eastAsia="es-ES"/>
        </w:rPr>
        <w:t>en cumplir para ocupar el cargo que ostentan,</w:t>
      </w:r>
      <w:r w:rsidR="004E12DE" w:rsidRPr="00035527">
        <w:rPr>
          <w:rFonts w:ascii="Palatino Linotype" w:eastAsia="MS Mincho" w:hAnsi="Palatino Linotype" w:cs="Times New Roman"/>
          <w:sz w:val="24"/>
          <w:szCs w:val="24"/>
          <w:lang w:val="es-ES_tradnl" w:eastAsia="es-ES"/>
        </w:rPr>
        <w:t xml:space="preserve"> así como las </w:t>
      </w:r>
      <w:r w:rsidR="00906906" w:rsidRPr="00035527">
        <w:rPr>
          <w:rFonts w:ascii="Palatino Linotype" w:eastAsia="MS Mincho" w:hAnsi="Palatino Linotype" w:cs="Times New Roman"/>
          <w:sz w:val="24"/>
          <w:szCs w:val="24"/>
          <w:lang w:val="es-ES_tradnl" w:eastAsia="es-ES"/>
        </w:rPr>
        <w:t xml:space="preserve">percepciones </w:t>
      </w:r>
      <w:r w:rsidR="004E12DE" w:rsidRPr="00035527">
        <w:rPr>
          <w:rFonts w:ascii="Palatino Linotype" w:eastAsia="MS Mincho" w:hAnsi="Palatino Linotype" w:cs="Times New Roman"/>
          <w:sz w:val="24"/>
          <w:szCs w:val="24"/>
          <w:lang w:val="es-ES_tradnl" w:eastAsia="es-ES"/>
        </w:rPr>
        <w:t xml:space="preserve">recibidas y </w:t>
      </w:r>
      <w:r w:rsidR="00205600" w:rsidRPr="00035527">
        <w:rPr>
          <w:rFonts w:ascii="Palatino Linotype" w:eastAsia="MS Mincho" w:hAnsi="Palatino Linotype" w:cs="Times New Roman"/>
          <w:sz w:val="24"/>
          <w:szCs w:val="24"/>
          <w:lang w:val="es-ES_tradnl" w:eastAsia="es-ES"/>
        </w:rPr>
        <w:t xml:space="preserve">de todo </w:t>
      </w:r>
      <w:r w:rsidR="004E12DE" w:rsidRPr="00035527">
        <w:rPr>
          <w:rFonts w:ascii="Palatino Linotype" w:eastAsia="MS Mincho" w:hAnsi="Palatino Linotype" w:cs="Times New Roman"/>
          <w:sz w:val="24"/>
          <w:szCs w:val="24"/>
          <w:lang w:val="es-ES_tradnl" w:eastAsia="es-ES"/>
        </w:rPr>
        <w:t xml:space="preserve">el personal adscrito al área administrativa </w:t>
      </w:r>
      <w:r w:rsidR="00205600" w:rsidRPr="00035527">
        <w:rPr>
          <w:rFonts w:ascii="Palatino Linotype" w:eastAsia="MS Mincho" w:hAnsi="Palatino Linotype" w:cs="Times New Roman"/>
          <w:sz w:val="24"/>
          <w:szCs w:val="24"/>
          <w:lang w:val="es-ES_tradnl" w:eastAsia="es-ES"/>
        </w:rPr>
        <w:t>d</w:t>
      </w:r>
      <w:r w:rsidR="004E12DE" w:rsidRPr="00035527">
        <w:rPr>
          <w:rFonts w:ascii="Palatino Linotype" w:eastAsia="MS Mincho" w:hAnsi="Palatino Linotype" w:cs="Times New Roman"/>
          <w:sz w:val="24"/>
          <w:szCs w:val="24"/>
          <w:lang w:val="es-ES_tradnl" w:eastAsia="es-ES"/>
        </w:rPr>
        <w:t>e referencia.</w:t>
      </w:r>
    </w:p>
    <w:p w14:paraId="2557562A" w14:textId="079EDEAB" w:rsidR="004B0D10" w:rsidRPr="00F4178E" w:rsidRDefault="00F4178E" w:rsidP="009C056E">
      <w:pPr>
        <w:pStyle w:val="Ttulo1"/>
        <w:spacing w:before="0" w:line="360" w:lineRule="auto"/>
        <w:jc w:val="both"/>
        <w:rPr>
          <w:rFonts w:ascii="Palatino Linotype" w:hAnsi="Palatino Linotype"/>
          <w:b/>
          <w:i/>
          <w:color w:val="auto"/>
          <w:sz w:val="24"/>
          <w:szCs w:val="24"/>
          <w:lang w:val="es-ES_tradnl" w:eastAsia="es-ES"/>
        </w:rPr>
      </w:pPr>
      <w:bookmarkStart w:id="77" w:name="_Toc30004195"/>
      <w:r w:rsidRPr="00F4178E">
        <w:rPr>
          <w:rFonts w:ascii="Palatino Linotype" w:eastAsia="MS Mincho" w:hAnsi="Palatino Linotype"/>
          <w:b/>
          <w:i/>
          <w:color w:val="auto"/>
          <w:sz w:val="24"/>
          <w:szCs w:val="24"/>
          <w:lang w:val="es-ES_tradnl" w:eastAsia="es-ES"/>
        </w:rPr>
        <w:t xml:space="preserve">IV. </w:t>
      </w:r>
      <w:r w:rsidR="004B0D10" w:rsidRPr="00F4178E">
        <w:rPr>
          <w:rFonts w:ascii="Palatino Linotype" w:eastAsia="MS Mincho" w:hAnsi="Palatino Linotype"/>
          <w:b/>
          <w:i/>
          <w:color w:val="auto"/>
          <w:sz w:val="24"/>
          <w:szCs w:val="24"/>
          <w:lang w:val="es-ES_tradnl" w:eastAsia="es-ES"/>
        </w:rPr>
        <w:t>De las atribuciones del Sujeto Obligado para poseer la información</w:t>
      </w:r>
      <w:r w:rsidR="008F7A90" w:rsidRPr="00F4178E">
        <w:rPr>
          <w:rFonts w:ascii="Palatino Linotype" w:eastAsia="MS Mincho" w:hAnsi="Palatino Linotype"/>
          <w:b/>
          <w:i/>
          <w:color w:val="auto"/>
          <w:sz w:val="24"/>
          <w:szCs w:val="24"/>
          <w:lang w:val="es-ES_tradnl" w:eastAsia="es-ES"/>
        </w:rPr>
        <w:t xml:space="preserve"> que resul</w:t>
      </w:r>
      <w:r w:rsidR="00F66EDA" w:rsidRPr="00F4178E">
        <w:rPr>
          <w:rFonts w:ascii="Palatino Linotype" w:eastAsia="MS Mincho" w:hAnsi="Palatino Linotype"/>
          <w:b/>
          <w:i/>
          <w:color w:val="auto"/>
          <w:sz w:val="24"/>
          <w:szCs w:val="24"/>
          <w:lang w:val="es-ES_tradnl" w:eastAsia="es-ES"/>
        </w:rPr>
        <w:t>tó incompleta.</w:t>
      </w:r>
      <w:bookmarkEnd w:id="77"/>
    </w:p>
    <w:p w14:paraId="0B00EDEF" w14:textId="77777777" w:rsidR="00635118" w:rsidRPr="004F4155" w:rsidRDefault="00635118" w:rsidP="009C056E">
      <w:pPr>
        <w:pStyle w:val="Prrafodelista"/>
        <w:keepNext/>
        <w:keepLines/>
        <w:spacing w:after="0" w:line="360" w:lineRule="auto"/>
        <w:ind w:left="0"/>
        <w:outlineLvl w:val="0"/>
        <w:rPr>
          <w:rFonts w:ascii="Palatino Linotype" w:hAnsi="Palatino Linotype"/>
          <w:b/>
          <w:i/>
          <w:sz w:val="24"/>
          <w:szCs w:val="24"/>
          <w:lang w:val="es-ES_tradnl" w:eastAsia="es-ES"/>
        </w:rPr>
      </w:pPr>
    </w:p>
    <w:p w14:paraId="409753B3" w14:textId="654355E9" w:rsidR="00635118" w:rsidRDefault="00635118" w:rsidP="009C056E">
      <w:pPr>
        <w:pStyle w:val="Prrafodelista"/>
        <w:keepNext/>
        <w:keepLines/>
        <w:numPr>
          <w:ilvl w:val="0"/>
          <w:numId w:val="25"/>
        </w:numPr>
        <w:spacing w:after="0" w:line="360" w:lineRule="auto"/>
        <w:outlineLvl w:val="0"/>
        <w:rPr>
          <w:rFonts w:ascii="Palatino Linotype" w:hAnsi="Palatino Linotype"/>
          <w:b/>
          <w:i/>
          <w:sz w:val="24"/>
          <w:szCs w:val="24"/>
          <w:lang w:val="es-ES_tradnl" w:eastAsia="es-ES"/>
        </w:rPr>
      </w:pPr>
      <w:bookmarkStart w:id="78" w:name="_Toc30004196"/>
      <w:r w:rsidRPr="00635118">
        <w:rPr>
          <w:rFonts w:ascii="Palatino Linotype" w:hAnsi="Palatino Linotype"/>
          <w:b/>
          <w:i/>
          <w:sz w:val="24"/>
          <w:szCs w:val="24"/>
          <w:lang w:val="es-ES_tradnl" w:eastAsia="es-ES"/>
        </w:rPr>
        <w:t>Las metas, objetivos e indicadores de las áreas</w:t>
      </w:r>
      <w:r>
        <w:rPr>
          <w:rFonts w:ascii="Palatino Linotype" w:hAnsi="Palatino Linotype"/>
          <w:b/>
          <w:i/>
          <w:sz w:val="24"/>
          <w:szCs w:val="24"/>
          <w:lang w:val="es-ES_tradnl" w:eastAsia="es-ES"/>
        </w:rPr>
        <w:t xml:space="preserve"> administrativas que conforman al Sujeto Obligado</w:t>
      </w:r>
      <w:r w:rsidR="007C51F0">
        <w:rPr>
          <w:rFonts w:ascii="Palatino Linotype" w:hAnsi="Palatino Linotype"/>
          <w:b/>
          <w:i/>
          <w:sz w:val="24"/>
          <w:szCs w:val="24"/>
          <w:lang w:val="es-ES_tradnl" w:eastAsia="es-ES"/>
        </w:rPr>
        <w:t>.</w:t>
      </w:r>
      <w:bookmarkEnd w:id="78"/>
    </w:p>
    <w:p w14:paraId="5BBC6389" w14:textId="77777777" w:rsidR="007C51F0" w:rsidRDefault="007C51F0" w:rsidP="009C056E">
      <w:pPr>
        <w:pStyle w:val="Prrafodelista"/>
        <w:keepNext/>
        <w:keepLines/>
        <w:spacing w:after="0" w:line="360" w:lineRule="auto"/>
        <w:outlineLvl w:val="0"/>
        <w:rPr>
          <w:rFonts w:ascii="Palatino Linotype" w:hAnsi="Palatino Linotype"/>
          <w:b/>
          <w:i/>
          <w:sz w:val="24"/>
          <w:szCs w:val="24"/>
          <w:lang w:val="es-ES_tradnl" w:eastAsia="es-ES"/>
        </w:rPr>
      </w:pPr>
    </w:p>
    <w:p w14:paraId="77D820C5" w14:textId="622F7206" w:rsidR="007C51F0" w:rsidRPr="007C51F0" w:rsidRDefault="00635118" w:rsidP="009C056E">
      <w:pPr>
        <w:pStyle w:val="Prrafodelista"/>
        <w:keepNext/>
        <w:keepLines/>
        <w:numPr>
          <w:ilvl w:val="0"/>
          <w:numId w:val="2"/>
        </w:numPr>
        <w:spacing w:after="0" w:line="360" w:lineRule="auto"/>
        <w:ind w:left="0" w:firstLine="0"/>
        <w:jc w:val="both"/>
        <w:rPr>
          <w:rFonts w:ascii="Palatino Linotype" w:hAnsi="Palatino Linotype"/>
          <w:b/>
          <w:i/>
          <w:sz w:val="24"/>
          <w:szCs w:val="24"/>
          <w:lang w:val="es-ES_tradnl" w:eastAsia="es-ES"/>
        </w:rPr>
      </w:pPr>
      <w:r>
        <w:rPr>
          <w:rFonts w:ascii="Palatino Linotype" w:hAnsi="Palatino Linotype"/>
          <w:sz w:val="24"/>
          <w:szCs w:val="24"/>
          <w:lang w:val="es-ES_tradnl" w:eastAsia="es-ES"/>
        </w:rPr>
        <w:t>De acuerdo a los establecido en el artículo 92 de la Ley de Transparencia y Acceso a la Información Pública del Estado de México y Municipios, en la fracci</w:t>
      </w:r>
      <w:r w:rsidR="007C51F0">
        <w:rPr>
          <w:rFonts w:ascii="Palatino Linotype" w:hAnsi="Palatino Linotype"/>
          <w:sz w:val="24"/>
          <w:szCs w:val="24"/>
          <w:lang w:val="es-ES_tradnl" w:eastAsia="es-ES"/>
        </w:rPr>
        <w:t>ones</w:t>
      </w:r>
      <w:r>
        <w:rPr>
          <w:rFonts w:ascii="Palatino Linotype" w:hAnsi="Palatino Linotype"/>
          <w:sz w:val="24"/>
          <w:szCs w:val="24"/>
          <w:lang w:val="es-ES_tradnl" w:eastAsia="es-ES"/>
        </w:rPr>
        <w:t xml:space="preserve"> </w:t>
      </w:r>
      <w:r w:rsidR="007C51F0">
        <w:rPr>
          <w:rFonts w:ascii="Palatino Linotype" w:hAnsi="Palatino Linotype"/>
          <w:sz w:val="24"/>
          <w:szCs w:val="24"/>
          <w:lang w:val="es-ES_tradnl" w:eastAsia="es-ES"/>
        </w:rPr>
        <w:t>IV, V y VL  correspondiente a las obligaciones de transparencia común mismas que refieren lo siguiente:</w:t>
      </w:r>
    </w:p>
    <w:p w14:paraId="529C1886" w14:textId="1F587D6B" w:rsidR="007C51F0" w:rsidRPr="007C51F0" w:rsidRDefault="007C51F0" w:rsidP="009C056E">
      <w:pPr>
        <w:pStyle w:val="Prrafodelista"/>
        <w:keepNext/>
        <w:keepLines/>
        <w:spacing w:after="0" w:line="360" w:lineRule="auto"/>
        <w:ind w:left="567" w:right="709"/>
        <w:jc w:val="both"/>
        <w:rPr>
          <w:rFonts w:ascii="Palatino Linotype" w:hAnsi="Palatino Linotype"/>
          <w:b/>
          <w:i/>
          <w:sz w:val="24"/>
          <w:szCs w:val="24"/>
          <w:lang w:val="es-ES_tradnl" w:eastAsia="es-ES"/>
        </w:rPr>
      </w:pPr>
      <w:r>
        <w:rPr>
          <w:rFonts w:ascii="Palatino Linotype" w:hAnsi="Palatino Linotype"/>
          <w:sz w:val="24"/>
          <w:szCs w:val="24"/>
          <w:lang w:val="es-ES_tradnl" w:eastAsia="es-ES"/>
        </w:rPr>
        <w:t>…</w:t>
      </w:r>
    </w:p>
    <w:p w14:paraId="51362D3D" w14:textId="77777777" w:rsidR="007C51F0" w:rsidRDefault="007C51F0" w:rsidP="009C056E">
      <w:pPr>
        <w:spacing w:after="0" w:line="360" w:lineRule="auto"/>
        <w:ind w:left="567" w:right="709"/>
        <w:jc w:val="both"/>
        <w:rPr>
          <w:rFonts w:ascii="Palatino Linotype" w:hAnsi="Palatino Linotype"/>
          <w:i/>
        </w:rPr>
      </w:pPr>
      <w:r w:rsidRPr="007C51F0">
        <w:rPr>
          <w:rFonts w:ascii="Palatino Linotype" w:hAnsi="Palatino Linotype"/>
          <w:i/>
        </w:rPr>
        <w:t xml:space="preserve">IV. </w:t>
      </w:r>
      <w:r w:rsidRPr="007C51F0">
        <w:rPr>
          <w:rFonts w:ascii="Palatino Linotype" w:hAnsi="Palatino Linotype"/>
          <w:i/>
          <w:u w:val="single"/>
        </w:rPr>
        <w:t>Las metas, objetivos e indicadores de las áreas de los sujetos obligados de conformidad con los programas de trabajo e informes anuales de actividades de acuerdo con</w:t>
      </w:r>
      <w:r w:rsidRPr="007C51F0">
        <w:rPr>
          <w:rFonts w:ascii="Palatino Linotype" w:hAnsi="Palatino Linotype"/>
          <w:i/>
        </w:rPr>
        <w:t xml:space="preserve"> el Plan Estatal de Desarrollo, </w:t>
      </w:r>
      <w:r w:rsidRPr="007C51F0">
        <w:rPr>
          <w:rFonts w:ascii="Palatino Linotype" w:hAnsi="Palatino Linotype"/>
          <w:i/>
          <w:u w:val="single"/>
        </w:rPr>
        <w:t>Plan de Desarrollo Municipal, en su caso y demás ordenamientos aplicables</w:t>
      </w:r>
      <w:r w:rsidRPr="007C51F0">
        <w:rPr>
          <w:rFonts w:ascii="Palatino Linotype" w:hAnsi="Palatino Linotype"/>
          <w:i/>
        </w:rPr>
        <w:t xml:space="preserve">; </w:t>
      </w:r>
    </w:p>
    <w:p w14:paraId="0EF0051A" w14:textId="77777777" w:rsidR="007C51F0" w:rsidRDefault="007C51F0" w:rsidP="009C056E">
      <w:pPr>
        <w:spacing w:after="0" w:line="360" w:lineRule="auto"/>
        <w:ind w:left="567" w:right="709"/>
        <w:jc w:val="both"/>
        <w:rPr>
          <w:rFonts w:ascii="Palatino Linotype" w:hAnsi="Palatino Linotype"/>
          <w:i/>
        </w:rPr>
      </w:pPr>
      <w:r w:rsidRPr="007C51F0">
        <w:rPr>
          <w:rFonts w:ascii="Palatino Linotype" w:hAnsi="Palatino Linotype"/>
          <w:i/>
        </w:rPr>
        <w:t xml:space="preserve">V. </w:t>
      </w:r>
      <w:r w:rsidRPr="007C51F0">
        <w:rPr>
          <w:rFonts w:ascii="Palatino Linotype" w:hAnsi="Palatino Linotype"/>
          <w:i/>
          <w:u w:val="single"/>
        </w:rPr>
        <w:t>Los indicadores relacionados con temas de interés público o trascendencia social</w:t>
      </w:r>
      <w:r w:rsidRPr="007C51F0">
        <w:rPr>
          <w:rFonts w:ascii="Palatino Linotype" w:hAnsi="Palatino Linotype"/>
          <w:i/>
        </w:rPr>
        <w:t xml:space="preserve"> que </w:t>
      </w:r>
      <w:r w:rsidRPr="007C51F0">
        <w:rPr>
          <w:rFonts w:ascii="Palatino Linotype" w:hAnsi="Palatino Linotype"/>
          <w:i/>
          <w:u w:val="single"/>
        </w:rPr>
        <w:t>conforme a sus funciones, deban establecer, así como las matrices elaboradas para tal efecto</w:t>
      </w:r>
      <w:r w:rsidRPr="007C51F0">
        <w:rPr>
          <w:rFonts w:ascii="Palatino Linotype" w:hAnsi="Palatino Linotype"/>
          <w:i/>
        </w:rPr>
        <w:t xml:space="preserve">; </w:t>
      </w:r>
    </w:p>
    <w:p w14:paraId="7C399772" w14:textId="29006E6B" w:rsidR="007C51F0" w:rsidRDefault="007C51F0" w:rsidP="009C056E">
      <w:pPr>
        <w:spacing w:after="0" w:line="360" w:lineRule="auto"/>
        <w:ind w:left="567" w:right="709"/>
        <w:jc w:val="both"/>
        <w:rPr>
          <w:rFonts w:ascii="Palatino Linotype" w:hAnsi="Palatino Linotype"/>
          <w:i/>
        </w:rPr>
      </w:pPr>
      <w:r w:rsidRPr="007C51F0">
        <w:rPr>
          <w:rFonts w:ascii="Palatino Linotype" w:hAnsi="Palatino Linotype"/>
          <w:i/>
        </w:rPr>
        <w:t xml:space="preserve">VI. </w:t>
      </w:r>
      <w:r w:rsidRPr="007C51F0">
        <w:rPr>
          <w:rFonts w:ascii="Palatino Linotype" w:hAnsi="Palatino Linotype"/>
          <w:i/>
          <w:u w:val="single"/>
        </w:rPr>
        <w:t>Los indicadores que permitan rendir cuenta de sus objetivos y resultados,</w:t>
      </w:r>
      <w:r w:rsidRPr="007C51F0">
        <w:rPr>
          <w:rFonts w:ascii="Palatino Linotype" w:hAnsi="Palatino Linotype"/>
          <w:i/>
        </w:rPr>
        <w:t xml:space="preserve"> así como las matrices elaboradas para tal efecto;</w:t>
      </w:r>
    </w:p>
    <w:p w14:paraId="63D0D402" w14:textId="5F296888" w:rsidR="007C51F0" w:rsidRDefault="007C51F0" w:rsidP="009C056E">
      <w:pPr>
        <w:spacing w:after="0" w:line="360" w:lineRule="auto"/>
        <w:ind w:left="567" w:right="709"/>
        <w:jc w:val="both"/>
        <w:rPr>
          <w:rFonts w:ascii="Palatino Linotype" w:hAnsi="Palatino Linotype"/>
          <w:i/>
        </w:rPr>
      </w:pPr>
      <w:r>
        <w:rPr>
          <w:rFonts w:ascii="Palatino Linotype" w:hAnsi="Palatino Linotype"/>
          <w:i/>
        </w:rPr>
        <w:t>…</w:t>
      </w:r>
    </w:p>
    <w:p w14:paraId="1C393BE6" w14:textId="525D62AF" w:rsidR="00F4178E" w:rsidRDefault="00F4178E" w:rsidP="009C056E">
      <w:pPr>
        <w:pStyle w:val="Prrafodelista"/>
        <w:numPr>
          <w:ilvl w:val="0"/>
          <w:numId w:val="2"/>
        </w:numPr>
        <w:spacing w:after="0" w:line="360" w:lineRule="auto"/>
        <w:ind w:left="0" w:firstLine="0"/>
        <w:jc w:val="both"/>
        <w:rPr>
          <w:rFonts w:ascii="Palatino Linotype" w:hAnsi="Palatino Linotype"/>
          <w:sz w:val="24"/>
          <w:szCs w:val="24"/>
        </w:rPr>
      </w:pPr>
      <w:r w:rsidRPr="00F4178E">
        <w:rPr>
          <w:rFonts w:ascii="Palatino Linotype" w:hAnsi="Palatino Linotype"/>
          <w:sz w:val="24"/>
          <w:szCs w:val="24"/>
        </w:rPr>
        <w:t>De lo anteriormente expuesto</w:t>
      </w:r>
      <w:r>
        <w:rPr>
          <w:rFonts w:ascii="Palatino Linotype" w:hAnsi="Palatino Linotype"/>
          <w:sz w:val="24"/>
          <w:szCs w:val="24"/>
        </w:rPr>
        <w:t>,</w:t>
      </w:r>
      <w:r w:rsidRPr="00F4178E">
        <w:rPr>
          <w:rFonts w:ascii="Palatino Linotype" w:hAnsi="Palatino Linotype"/>
          <w:sz w:val="24"/>
          <w:szCs w:val="24"/>
        </w:rPr>
        <w:t xml:space="preserve"> se puede observar claramente que la información que requiere el particular corresponde a la establecida</w:t>
      </w:r>
      <w:r>
        <w:rPr>
          <w:rFonts w:ascii="Palatino Linotype" w:hAnsi="Palatino Linotype"/>
          <w:sz w:val="24"/>
          <w:szCs w:val="24"/>
        </w:rPr>
        <w:t xml:space="preserve"> en la fracciones de referencia y que por su naturaleza tiene el carácter de pública, por lo que resulta viable ordenar la entrega </w:t>
      </w:r>
      <w:r w:rsidR="00005329">
        <w:rPr>
          <w:rFonts w:ascii="Palatino Linotype" w:hAnsi="Palatino Linotype"/>
          <w:sz w:val="24"/>
          <w:szCs w:val="24"/>
        </w:rPr>
        <w:t>el soporte documen</w:t>
      </w:r>
      <w:r w:rsidR="00205896">
        <w:rPr>
          <w:rFonts w:ascii="Palatino Linotype" w:hAnsi="Palatino Linotype"/>
          <w:sz w:val="24"/>
          <w:szCs w:val="24"/>
        </w:rPr>
        <w:t xml:space="preserve">tal, en versión pública de ser caso, </w:t>
      </w:r>
      <w:r w:rsidR="00005329">
        <w:rPr>
          <w:rFonts w:ascii="Palatino Linotype" w:hAnsi="Palatino Linotype"/>
          <w:sz w:val="24"/>
          <w:szCs w:val="24"/>
        </w:rPr>
        <w:t>donde conste lo relativo a lo establecido en las fracciones antes precisada y dar cumplimiento a los</w:t>
      </w:r>
      <w:r w:rsidR="00205896">
        <w:rPr>
          <w:rFonts w:ascii="Palatino Linotype" w:hAnsi="Palatino Linotype"/>
          <w:sz w:val="24"/>
          <w:szCs w:val="24"/>
        </w:rPr>
        <w:t xml:space="preserve"> requerimientos </w:t>
      </w:r>
      <w:r w:rsidR="00005329">
        <w:rPr>
          <w:rFonts w:ascii="Palatino Linotype" w:hAnsi="Palatino Linotype"/>
          <w:sz w:val="24"/>
          <w:szCs w:val="24"/>
        </w:rPr>
        <w:t xml:space="preserve">marcados con los números 17, </w:t>
      </w:r>
      <w:r w:rsidR="00205896">
        <w:rPr>
          <w:rFonts w:ascii="Palatino Linotype" w:hAnsi="Palatino Linotype"/>
          <w:sz w:val="24"/>
          <w:szCs w:val="24"/>
        </w:rPr>
        <w:t>18 y 20, mismo que corresponde a:</w:t>
      </w:r>
    </w:p>
    <w:p w14:paraId="20ACEA8D" w14:textId="77777777" w:rsidR="00205896" w:rsidRPr="00C4221A" w:rsidRDefault="00205896" w:rsidP="009C056E">
      <w:pPr>
        <w:pStyle w:val="Prrafodelista"/>
        <w:spacing w:after="0" w:line="360" w:lineRule="auto"/>
        <w:ind w:left="0"/>
        <w:jc w:val="both"/>
        <w:rPr>
          <w:rFonts w:ascii="Palatino Linotype" w:hAnsi="Palatino Linotype"/>
        </w:rPr>
      </w:pPr>
    </w:p>
    <w:p w14:paraId="5A5A8D87" w14:textId="5EF45BE4" w:rsidR="00205896" w:rsidRPr="00C4221A" w:rsidRDefault="00205896" w:rsidP="009C056E">
      <w:pPr>
        <w:pStyle w:val="Prrafodelista"/>
        <w:numPr>
          <w:ilvl w:val="0"/>
          <w:numId w:val="26"/>
        </w:numPr>
        <w:spacing w:after="0" w:line="360" w:lineRule="auto"/>
        <w:jc w:val="both"/>
        <w:rPr>
          <w:rFonts w:ascii="Palatino Linotype" w:eastAsia="Times New Roman" w:hAnsi="Palatino Linotype" w:cs="Times New Roman"/>
          <w:b/>
          <w:i/>
          <w:lang w:eastAsia="es-MX"/>
        </w:rPr>
      </w:pPr>
      <w:r w:rsidRPr="00C4221A">
        <w:rPr>
          <w:rFonts w:ascii="Palatino Linotype" w:eastAsia="Times New Roman" w:hAnsi="Palatino Linotype" w:cs="Times New Roman"/>
          <w:b/>
          <w:i/>
          <w:lang w:eastAsia="es-MX"/>
        </w:rPr>
        <w:t>Los avances que ha logrado en su puesto de trabajo</w:t>
      </w:r>
    </w:p>
    <w:p w14:paraId="5F763096" w14:textId="7F769F90" w:rsidR="00205896" w:rsidRPr="00C4221A" w:rsidRDefault="00205896" w:rsidP="009C056E">
      <w:pPr>
        <w:pStyle w:val="Prrafodelista"/>
        <w:numPr>
          <w:ilvl w:val="0"/>
          <w:numId w:val="26"/>
        </w:numPr>
        <w:spacing w:after="0" w:line="360" w:lineRule="auto"/>
        <w:jc w:val="both"/>
        <w:rPr>
          <w:rFonts w:ascii="Palatino Linotype" w:eastAsia="Times New Roman" w:hAnsi="Palatino Linotype" w:cs="Times New Roman"/>
          <w:b/>
          <w:i/>
          <w:lang w:eastAsia="es-MX"/>
        </w:rPr>
      </w:pPr>
      <w:r w:rsidRPr="00C4221A">
        <w:rPr>
          <w:rFonts w:ascii="Palatino Linotype" w:eastAsia="Times New Roman" w:hAnsi="Palatino Linotype" w:cs="Times New Roman"/>
          <w:b/>
          <w:i/>
          <w:lang w:eastAsia="es-MX"/>
        </w:rPr>
        <w:t>Acciones que ha implemento en beneficio de la población.</w:t>
      </w:r>
    </w:p>
    <w:p w14:paraId="237C866C" w14:textId="685181B2" w:rsidR="00205896" w:rsidRPr="00C4221A" w:rsidRDefault="00205896" w:rsidP="009C056E">
      <w:pPr>
        <w:pStyle w:val="Prrafodelista"/>
        <w:numPr>
          <w:ilvl w:val="0"/>
          <w:numId w:val="26"/>
        </w:numPr>
        <w:spacing w:after="0" w:line="360" w:lineRule="auto"/>
        <w:jc w:val="both"/>
        <w:rPr>
          <w:rFonts w:ascii="Palatino Linotype" w:hAnsi="Palatino Linotype"/>
        </w:rPr>
      </w:pPr>
      <w:r w:rsidRPr="00C4221A">
        <w:rPr>
          <w:rFonts w:ascii="Palatino Linotype" w:eastAsia="Times New Roman" w:hAnsi="Palatino Linotype" w:cs="Times New Roman"/>
          <w:b/>
          <w:i/>
          <w:lang w:eastAsia="es-MX"/>
        </w:rPr>
        <w:t>Informe sobre el cumplimiento del servidor público respecto de los objetivos del plan de desarrollo municipal, en cuanto al área de desarrollo agropecuario.</w:t>
      </w:r>
    </w:p>
    <w:p w14:paraId="69ED5EDE" w14:textId="77777777" w:rsidR="00205896" w:rsidRDefault="00205896" w:rsidP="009C056E">
      <w:pPr>
        <w:pStyle w:val="Prrafodelista"/>
        <w:spacing w:after="0" w:line="360" w:lineRule="auto"/>
        <w:ind w:left="0"/>
        <w:jc w:val="both"/>
        <w:rPr>
          <w:rFonts w:ascii="Palatino Linotype" w:hAnsi="Palatino Linotype"/>
          <w:sz w:val="24"/>
          <w:szCs w:val="24"/>
        </w:rPr>
      </w:pPr>
    </w:p>
    <w:p w14:paraId="326E93EC" w14:textId="1C80F134" w:rsidR="00205896" w:rsidRPr="009C056E" w:rsidRDefault="00205896" w:rsidP="009C056E">
      <w:pPr>
        <w:pStyle w:val="Prrafodelista"/>
        <w:numPr>
          <w:ilvl w:val="0"/>
          <w:numId w:val="2"/>
        </w:numPr>
        <w:spacing w:after="0" w:line="360" w:lineRule="auto"/>
        <w:ind w:left="0" w:firstLine="0"/>
        <w:jc w:val="both"/>
        <w:rPr>
          <w:rFonts w:ascii="Palatino Linotype" w:hAnsi="Palatino Linotype"/>
          <w:i/>
          <w:sz w:val="24"/>
          <w:szCs w:val="24"/>
        </w:rPr>
      </w:pPr>
      <w:r>
        <w:rPr>
          <w:rFonts w:ascii="Palatino Linotype" w:hAnsi="Palatino Linotype"/>
          <w:sz w:val="24"/>
          <w:szCs w:val="24"/>
        </w:rPr>
        <w:t>Ahora bien</w:t>
      </w:r>
      <w:r w:rsidR="00C4221A">
        <w:rPr>
          <w:rFonts w:ascii="Palatino Linotype" w:hAnsi="Palatino Linotype"/>
          <w:sz w:val="24"/>
          <w:szCs w:val="24"/>
        </w:rPr>
        <w:t>,</w:t>
      </w:r>
      <w:r>
        <w:rPr>
          <w:rFonts w:ascii="Palatino Linotype" w:hAnsi="Palatino Linotype"/>
          <w:sz w:val="24"/>
          <w:szCs w:val="24"/>
        </w:rPr>
        <w:t xml:space="preserve"> para dar cumplimiento al requerimiento marcado con el número 14 de acuerdo a la tabla descriptiva, que corresponde </w:t>
      </w:r>
      <w:r w:rsidRPr="00205896">
        <w:rPr>
          <w:rFonts w:ascii="Palatino Linotype" w:hAnsi="Palatino Linotype"/>
          <w:i/>
          <w:sz w:val="24"/>
          <w:szCs w:val="24"/>
        </w:rPr>
        <w:t>a</w:t>
      </w:r>
      <w:r>
        <w:rPr>
          <w:rFonts w:ascii="Palatino Linotype" w:hAnsi="Palatino Linotype"/>
          <w:i/>
          <w:sz w:val="24"/>
          <w:szCs w:val="24"/>
        </w:rPr>
        <w:t>:</w:t>
      </w:r>
      <w:r w:rsidRPr="00205896">
        <w:rPr>
          <w:rFonts w:ascii="Palatino Linotype" w:eastAsia="Times New Roman" w:hAnsi="Palatino Linotype" w:cs="Times New Roman"/>
          <w:b/>
          <w:i/>
          <w:sz w:val="20"/>
          <w:szCs w:val="20"/>
          <w:lang w:eastAsia="es-MX"/>
        </w:rPr>
        <w:t xml:space="preserve"> </w:t>
      </w:r>
      <w:r w:rsidRPr="00205896">
        <w:rPr>
          <w:rFonts w:ascii="Palatino Linotype" w:hAnsi="Palatino Linotype"/>
          <w:b/>
          <w:i/>
          <w:sz w:val="24"/>
          <w:szCs w:val="24"/>
        </w:rPr>
        <w:t>Actividades diarias, semanales y quincenales que ha rea</w:t>
      </w:r>
      <w:r w:rsidR="002C020E">
        <w:rPr>
          <w:rFonts w:ascii="Palatino Linotype" w:hAnsi="Palatino Linotype"/>
          <w:b/>
          <w:i/>
          <w:sz w:val="24"/>
          <w:szCs w:val="24"/>
        </w:rPr>
        <w:t xml:space="preserve">lizado desde que fue contratado; </w:t>
      </w:r>
      <w:r w:rsidR="002C020E" w:rsidRPr="002C020E">
        <w:rPr>
          <w:rFonts w:ascii="Palatino Linotype" w:hAnsi="Palatino Linotype"/>
          <w:sz w:val="24"/>
          <w:szCs w:val="24"/>
        </w:rPr>
        <w:t xml:space="preserve">el </w:t>
      </w:r>
      <w:r w:rsidR="002C020E" w:rsidRPr="002C020E">
        <w:rPr>
          <w:rFonts w:ascii="Palatino Linotype" w:hAnsi="Palatino Linotype"/>
          <w:b/>
          <w:sz w:val="24"/>
          <w:szCs w:val="24"/>
        </w:rPr>
        <w:t>SUJETO OBLIGADO</w:t>
      </w:r>
      <w:r w:rsidR="002C020E">
        <w:rPr>
          <w:rFonts w:ascii="Palatino Linotype" w:hAnsi="Palatino Linotype"/>
          <w:sz w:val="24"/>
          <w:szCs w:val="24"/>
        </w:rPr>
        <w:t xml:space="preserve"> deberá de atender conforme a lo que refiere el artículo 92 fracción XXXIV de la Ley en la materia, que dice:</w:t>
      </w:r>
    </w:p>
    <w:p w14:paraId="5B050AD5" w14:textId="77777777" w:rsidR="009C056E" w:rsidRPr="002C020E" w:rsidRDefault="009C056E" w:rsidP="009C056E">
      <w:pPr>
        <w:pStyle w:val="Prrafodelista"/>
        <w:spacing w:after="0" w:line="360" w:lineRule="auto"/>
        <w:ind w:left="0"/>
        <w:jc w:val="both"/>
        <w:rPr>
          <w:rFonts w:ascii="Palatino Linotype" w:hAnsi="Palatino Linotype"/>
          <w:i/>
          <w:sz w:val="24"/>
          <w:szCs w:val="24"/>
        </w:rPr>
      </w:pPr>
    </w:p>
    <w:p w14:paraId="0AFE5DFF" w14:textId="54215C50" w:rsidR="002C020E" w:rsidRPr="002C020E" w:rsidRDefault="002C020E" w:rsidP="009C056E">
      <w:pPr>
        <w:pStyle w:val="Prrafodelista"/>
        <w:spacing w:after="0" w:line="360" w:lineRule="auto"/>
        <w:ind w:left="567" w:right="567"/>
        <w:jc w:val="both"/>
        <w:rPr>
          <w:rFonts w:ascii="Palatino Linotype" w:hAnsi="Palatino Linotype"/>
          <w:b/>
          <w:i/>
          <w:sz w:val="24"/>
          <w:szCs w:val="24"/>
        </w:rPr>
      </w:pPr>
      <w:r w:rsidRPr="002C020E">
        <w:rPr>
          <w:rFonts w:ascii="Palatino Linotype" w:hAnsi="Palatino Linotype"/>
          <w:b/>
          <w:i/>
          <w:sz w:val="24"/>
          <w:szCs w:val="24"/>
        </w:rPr>
        <w:t>…</w:t>
      </w:r>
    </w:p>
    <w:p w14:paraId="5351614A" w14:textId="31257098" w:rsidR="002C020E" w:rsidRDefault="002C020E" w:rsidP="009C056E">
      <w:pPr>
        <w:pStyle w:val="Prrafodelista"/>
        <w:spacing w:after="0" w:line="360" w:lineRule="auto"/>
        <w:ind w:left="567" w:right="567"/>
        <w:jc w:val="both"/>
        <w:rPr>
          <w:rFonts w:ascii="Palatino Linotype" w:hAnsi="Palatino Linotype"/>
          <w:b/>
          <w:i/>
          <w:sz w:val="24"/>
          <w:szCs w:val="24"/>
        </w:rPr>
      </w:pPr>
      <w:r w:rsidRPr="002C020E">
        <w:rPr>
          <w:rFonts w:ascii="Palatino Linotype" w:hAnsi="Palatino Linotype"/>
          <w:b/>
          <w:i/>
          <w:sz w:val="24"/>
          <w:szCs w:val="24"/>
        </w:rPr>
        <w:t xml:space="preserve">XXXIV. </w:t>
      </w:r>
      <w:r w:rsidRPr="002C020E">
        <w:rPr>
          <w:rFonts w:ascii="Palatino Linotype" w:hAnsi="Palatino Linotype"/>
          <w:b/>
          <w:i/>
          <w:sz w:val="24"/>
          <w:szCs w:val="24"/>
          <w:u w:val="single"/>
        </w:rPr>
        <w:t>Las estadísticas que generen en cumplimiento de sus facultades, competencias o funciones con la mayor desagregación posible</w:t>
      </w:r>
      <w:r w:rsidRPr="002C020E">
        <w:rPr>
          <w:rFonts w:ascii="Palatino Linotype" w:hAnsi="Palatino Linotype"/>
          <w:b/>
          <w:i/>
          <w:sz w:val="24"/>
          <w:szCs w:val="24"/>
        </w:rPr>
        <w:t>;</w:t>
      </w:r>
    </w:p>
    <w:p w14:paraId="3A21E3CE" w14:textId="20B22EEF" w:rsidR="002C020E" w:rsidRDefault="002C020E" w:rsidP="009C056E">
      <w:pPr>
        <w:pStyle w:val="Prrafodelista"/>
        <w:spacing w:after="0" w:line="360" w:lineRule="auto"/>
        <w:ind w:left="567" w:right="567"/>
        <w:jc w:val="both"/>
        <w:rPr>
          <w:rFonts w:ascii="Palatino Linotype" w:hAnsi="Palatino Linotype"/>
          <w:b/>
          <w:i/>
          <w:sz w:val="24"/>
          <w:szCs w:val="24"/>
        </w:rPr>
      </w:pPr>
      <w:r>
        <w:rPr>
          <w:rFonts w:ascii="Palatino Linotype" w:hAnsi="Palatino Linotype"/>
          <w:b/>
          <w:i/>
          <w:sz w:val="24"/>
          <w:szCs w:val="24"/>
        </w:rPr>
        <w:t>…</w:t>
      </w:r>
    </w:p>
    <w:p w14:paraId="301EB338" w14:textId="77777777" w:rsidR="009C056E" w:rsidRPr="002C020E" w:rsidRDefault="009C056E" w:rsidP="009C056E">
      <w:pPr>
        <w:pStyle w:val="Prrafodelista"/>
        <w:spacing w:after="0" w:line="360" w:lineRule="auto"/>
        <w:ind w:left="567" w:right="567"/>
        <w:jc w:val="both"/>
        <w:rPr>
          <w:rFonts w:ascii="Palatino Linotype" w:hAnsi="Palatino Linotype"/>
          <w:b/>
          <w:i/>
          <w:sz w:val="24"/>
          <w:szCs w:val="24"/>
        </w:rPr>
      </w:pPr>
    </w:p>
    <w:p w14:paraId="0AB0B005" w14:textId="4F6A19C9" w:rsidR="00205896" w:rsidRDefault="002C020E" w:rsidP="009C056E">
      <w:pPr>
        <w:pStyle w:val="Prrafodelista"/>
        <w:numPr>
          <w:ilvl w:val="0"/>
          <w:numId w:val="2"/>
        </w:numPr>
        <w:spacing w:after="0" w:line="360" w:lineRule="auto"/>
        <w:ind w:left="0" w:firstLine="0"/>
        <w:jc w:val="both"/>
        <w:rPr>
          <w:rFonts w:ascii="Palatino Linotype" w:hAnsi="Palatino Linotype"/>
          <w:sz w:val="24"/>
          <w:szCs w:val="24"/>
        </w:rPr>
      </w:pPr>
      <w:r>
        <w:rPr>
          <w:rFonts w:ascii="Palatino Linotype" w:hAnsi="Palatino Linotype"/>
          <w:sz w:val="24"/>
          <w:szCs w:val="24"/>
        </w:rPr>
        <w:t>No pasa desapercibido por este instituto, que si bien hubo pronunciamiento al respecto, también lo es que las documentales remitidas son documento</w:t>
      </w:r>
      <w:r w:rsidR="00C4221A">
        <w:rPr>
          <w:rFonts w:ascii="Palatino Linotype" w:hAnsi="Palatino Linotype"/>
          <w:sz w:val="24"/>
          <w:szCs w:val="24"/>
        </w:rPr>
        <w:t>s</w:t>
      </w:r>
      <w:r>
        <w:rPr>
          <w:rFonts w:ascii="Palatino Linotype" w:hAnsi="Palatino Linotype"/>
          <w:sz w:val="24"/>
          <w:szCs w:val="24"/>
        </w:rPr>
        <w:t xml:space="preserve"> ad hoc que describen las actividades realizadas, pero no</w:t>
      </w:r>
      <w:r w:rsidR="00C4221A">
        <w:rPr>
          <w:rFonts w:ascii="Palatino Linotype" w:hAnsi="Palatino Linotype"/>
          <w:sz w:val="24"/>
          <w:szCs w:val="24"/>
        </w:rPr>
        <w:t xml:space="preserve"> se adjuntó el soporte documental</w:t>
      </w:r>
      <w:r>
        <w:rPr>
          <w:rFonts w:ascii="Palatino Linotype" w:hAnsi="Palatino Linotype"/>
          <w:sz w:val="24"/>
          <w:szCs w:val="24"/>
        </w:rPr>
        <w:t xml:space="preserve"> que acredite las misma, esto de acuerdo a lo que establece el artículo 18 de la Ley en la materia que establece lo siguiente:</w:t>
      </w:r>
    </w:p>
    <w:p w14:paraId="15D57C47" w14:textId="77777777" w:rsidR="002C020E" w:rsidRDefault="002C020E" w:rsidP="009C056E">
      <w:pPr>
        <w:pStyle w:val="Prrafodelista"/>
        <w:spacing w:after="0" w:line="360" w:lineRule="auto"/>
        <w:ind w:left="0"/>
        <w:jc w:val="both"/>
        <w:rPr>
          <w:rFonts w:ascii="Palatino Linotype" w:hAnsi="Palatino Linotype"/>
          <w:sz w:val="24"/>
          <w:szCs w:val="24"/>
        </w:rPr>
      </w:pPr>
    </w:p>
    <w:p w14:paraId="5E32882C" w14:textId="26A94EBC" w:rsidR="002C020E" w:rsidRPr="002C020E" w:rsidRDefault="002C020E" w:rsidP="009C056E">
      <w:pPr>
        <w:pStyle w:val="Prrafodelista"/>
        <w:spacing w:after="0" w:line="360" w:lineRule="auto"/>
        <w:ind w:left="567" w:right="567"/>
        <w:jc w:val="both"/>
        <w:rPr>
          <w:rFonts w:ascii="Palatino Linotype" w:hAnsi="Palatino Linotype"/>
          <w:i/>
          <w:sz w:val="24"/>
          <w:szCs w:val="24"/>
        </w:rPr>
      </w:pPr>
      <w:r w:rsidRPr="002C020E">
        <w:rPr>
          <w:rFonts w:ascii="Palatino Linotype" w:hAnsi="Palatino Linotype"/>
          <w:b/>
          <w:i/>
          <w:sz w:val="24"/>
          <w:szCs w:val="24"/>
        </w:rPr>
        <w:t>Artículo 18.</w:t>
      </w:r>
      <w:r w:rsidRPr="002C020E">
        <w:rPr>
          <w:rFonts w:ascii="Palatino Linotype" w:hAnsi="Palatino Linotype"/>
          <w:i/>
          <w:sz w:val="24"/>
          <w:szCs w:val="24"/>
        </w:rPr>
        <w:t xml:space="preserve"> </w:t>
      </w:r>
      <w:r w:rsidRPr="002C020E">
        <w:rPr>
          <w:rFonts w:ascii="Palatino Linotype" w:hAnsi="Palatino Linotype"/>
          <w:b/>
          <w:i/>
          <w:sz w:val="24"/>
          <w:szCs w:val="24"/>
        </w:rPr>
        <w:t>Los sujetos obligados deberán documentar todo acto que derive del ejercicio de sus facultades, competencias o funciones, considerando desde su origen la eventual publicidad y reutilización de la información que generen</w:t>
      </w:r>
      <w:r w:rsidRPr="002C020E">
        <w:rPr>
          <w:rFonts w:ascii="Palatino Linotype" w:hAnsi="Palatino Linotype"/>
          <w:i/>
          <w:sz w:val="24"/>
          <w:szCs w:val="24"/>
        </w:rPr>
        <w:t>.</w:t>
      </w:r>
    </w:p>
    <w:p w14:paraId="10118596" w14:textId="77777777" w:rsidR="002C020E" w:rsidRPr="002C020E" w:rsidRDefault="002C020E" w:rsidP="009C056E">
      <w:pPr>
        <w:pStyle w:val="Prrafodelista"/>
        <w:spacing w:after="0" w:line="360" w:lineRule="auto"/>
        <w:ind w:left="567" w:right="567"/>
        <w:jc w:val="both"/>
        <w:rPr>
          <w:rFonts w:ascii="Palatino Linotype" w:hAnsi="Palatino Linotype"/>
          <w:i/>
          <w:sz w:val="24"/>
          <w:szCs w:val="24"/>
        </w:rPr>
      </w:pPr>
    </w:p>
    <w:p w14:paraId="53530281" w14:textId="67D18F8A" w:rsidR="002C020E" w:rsidRDefault="002C020E" w:rsidP="009C056E">
      <w:pPr>
        <w:pStyle w:val="Prrafodelista"/>
        <w:numPr>
          <w:ilvl w:val="0"/>
          <w:numId w:val="2"/>
        </w:numPr>
        <w:spacing w:after="0" w:line="360" w:lineRule="auto"/>
        <w:ind w:left="0" w:firstLine="0"/>
        <w:jc w:val="both"/>
        <w:rPr>
          <w:rFonts w:ascii="Palatino Linotype" w:hAnsi="Palatino Linotype"/>
          <w:sz w:val="24"/>
          <w:szCs w:val="24"/>
        </w:rPr>
      </w:pPr>
      <w:r>
        <w:rPr>
          <w:rFonts w:ascii="Palatino Linotype" w:hAnsi="Palatino Linotype"/>
          <w:sz w:val="24"/>
          <w:szCs w:val="24"/>
        </w:rPr>
        <w:t xml:space="preserve">Dicho lo anterior, se tiene que </w:t>
      </w:r>
      <w:r w:rsidR="000D0D81">
        <w:rPr>
          <w:rFonts w:ascii="Palatino Linotype" w:hAnsi="Palatino Linotype"/>
          <w:sz w:val="24"/>
          <w:szCs w:val="24"/>
        </w:rPr>
        <w:t xml:space="preserve">el </w:t>
      </w:r>
      <w:r w:rsidR="000D0D81" w:rsidRPr="000D0D81">
        <w:rPr>
          <w:rFonts w:ascii="Palatino Linotype" w:hAnsi="Palatino Linotype"/>
          <w:b/>
          <w:sz w:val="24"/>
          <w:szCs w:val="24"/>
        </w:rPr>
        <w:t>SUJETO OBLIGADO</w:t>
      </w:r>
      <w:r w:rsidR="000D0D81">
        <w:rPr>
          <w:rFonts w:ascii="Palatino Linotype" w:hAnsi="Palatino Linotype"/>
          <w:sz w:val="24"/>
          <w:szCs w:val="24"/>
        </w:rPr>
        <w:t xml:space="preserve"> debe de documentar todo acto de autoridad que realice, tal como lo refirió en sus escritos mediante los cuales informa sus actividades de las cuales no se adjuntó el soporte documental que acredite las mismas, por tanto resulta viable ordenar la entrega de la información en versión publica de ser el caso.</w:t>
      </w:r>
    </w:p>
    <w:p w14:paraId="6B7D6DE2" w14:textId="77777777" w:rsidR="009C056E" w:rsidRDefault="009C056E" w:rsidP="009C056E">
      <w:pPr>
        <w:pStyle w:val="Prrafodelista"/>
        <w:spacing w:after="0" w:line="360" w:lineRule="auto"/>
        <w:ind w:left="0"/>
        <w:jc w:val="both"/>
        <w:rPr>
          <w:rFonts w:ascii="Palatino Linotype" w:hAnsi="Palatino Linotype"/>
          <w:sz w:val="24"/>
          <w:szCs w:val="24"/>
        </w:rPr>
      </w:pPr>
    </w:p>
    <w:p w14:paraId="72698F7F" w14:textId="2A5F3407" w:rsidR="002C020E" w:rsidRDefault="00DB2331" w:rsidP="009C056E">
      <w:pPr>
        <w:pStyle w:val="Ttulo1"/>
        <w:numPr>
          <w:ilvl w:val="0"/>
          <w:numId w:val="25"/>
        </w:numPr>
        <w:spacing w:before="0" w:line="360" w:lineRule="auto"/>
        <w:rPr>
          <w:rFonts w:ascii="Palatino Linotype" w:hAnsi="Palatino Linotype"/>
          <w:b/>
          <w:i/>
          <w:color w:val="auto"/>
          <w:sz w:val="24"/>
          <w:szCs w:val="24"/>
        </w:rPr>
      </w:pPr>
      <w:bookmarkStart w:id="79" w:name="_Toc30004197"/>
      <w:r w:rsidRPr="00DB2331">
        <w:rPr>
          <w:rFonts w:ascii="Palatino Linotype" w:hAnsi="Palatino Linotype"/>
          <w:b/>
          <w:i/>
          <w:color w:val="auto"/>
          <w:sz w:val="24"/>
          <w:szCs w:val="24"/>
        </w:rPr>
        <w:t>Presupuesto.</w:t>
      </w:r>
      <w:bookmarkEnd w:id="79"/>
      <w:r w:rsidRPr="00DB2331">
        <w:rPr>
          <w:rFonts w:ascii="Palatino Linotype" w:hAnsi="Palatino Linotype"/>
          <w:b/>
          <w:i/>
          <w:color w:val="auto"/>
          <w:sz w:val="24"/>
          <w:szCs w:val="24"/>
        </w:rPr>
        <w:t xml:space="preserve"> </w:t>
      </w:r>
    </w:p>
    <w:p w14:paraId="568235DD" w14:textId="77777777" w:rsidR="00DB2331" w:rsidRPr="00DB2331" w:rsidRDefault="00DB2331" w:rsidP="009C056E">
      <w:pPr>
        <w:spacing w:after="0" w:line="360" w:lineRule="auto"/>
      </w:pPr>
    </w:p>
    <w:p w14:paraId="2A317CEF" w14:textId="346C034B" w:rsidR="00205896" w:rsidRDefault="00941624" w:rsidP="009C056E">
      <w:pPr>
        <w:pStyle w:val="Prrafodelista"/>
        <w:numPr>
          <w:ilvl w:val="0"/>
          <w:numId w:val="2"/>
        </w:numPr>
        <w:spacing w:after="0" w:line="360" w:lineRule="auto"/>
        <w:ind w:left="0" w:firstLine="0"/>
        <w:jc w:val="both"/>
        <w:rPr>
          <w:rFonts w:ascii="Palatino Linotype" w:hAnsi="Palatino Linotype"/>
          <w:sz w:val="24"/>
          <w:szCs w:val="24"/>
        </w:rPr>
      </w:pPr>
      <w:r>
        <w:rPr>
          <w:rFonts w:ascii="Palatino Linotype" w:hAnsi="Palatino Linotype"/>
          <w:sz w:val="24"/>
          <w:szCs w:val="24"/>
        </w:rPr>
        <w:t xml:space="preserve">Del requerimiento número 19 mismo que consiste en </w:t>
      </w:r>
      <w:r w:rsidRPr="00941624">
        <w:rPr>
          <w:rFonts w:ascii="Palatino Linotype" w:hAnsi="Palatino Linotype"/>
          <w:b/>
          <w:i/>
          <w:sz w:val="24"/>
          <w:szCs w:val="24"/>
        </w:rPr>
        <w:t xml:space="preserve">Presupuesto basado en resultados municipales correspondiente a su área y en el que se refleje el beneficio  obtenido por el municipio por </w:t>
      </w:r>
      <w:r>
        <w:rPr>
          <w:rFonts w:ascii="Palatino Linotype" w:hAnsi="Palatino Linotype"/>
          <w:b/>
          <w:i/>
          <w:sz w:val="24"/>
          <w:szCs w:val="24"/>
        </w:rPr>
        <w:t xml:space="preserve">el trabajo del servidor público; </w:t>
      </w:r>
      <w:r>
        <w:rPr>
          <w:rFonts w:ascii="Palatino Linotype" w:hAnsi="Palatino Linotype"/>
          <w:sz w:val="24"/>
          <w:szCs w:val="24"/>
        </w:rPr>
        <w:t xml:space="preserve">para dejar colmado dicho planteamiento el </w:t>
      </w:r>
      <w:r w:rsidRPr="00E03AFF">
        <w:rPr>
          <w:rFonts w:ascii="Palatino Linotype" w:hAnsi="Palatino Linotype"/>
          <w:b/>
          <w:sz w:val="24"/>
          <w:szCs w:val="24"/>
        </w:rPr>
        <w:t>SUJETO OBLIGADO</w:t>
      </w:r>
      <w:r>
        <w:rPr>
          <w:rFonts w:ascii="Palatino Linotype" w:hAnsi="Palatino Linotype"/>
          <w:sz w:val="24"/>
          <w:szCs w:val="24"/>
        </w:rPr>
        <w:t xml:space="preserve"> deberá de atender lo que el Manual de </w:t>
      </w:r>
      <w:r w:rsidR="00E03AFF">
        <w:rPr>
          <w:rFonts w:ascii="Palatino Linotype" w:hAnsi="Palatino Linotype"/>
          <w:sz w:val="24"/>
          <w:szCs w:val="24"/>
        </w:rPr>
        <w:t>para la P</w:t>
      </w:r>
      <w:r w:rsidR="00E03AFF" w:rsidRPr="00941624">
        <w:rPr>
          <w:rFonts w:ascii="Palatino Linotype" w:hAnsi="Palatino Linotype"/>
          <w:sz w:val="24"/>
          <w:szCs w:val="24"/>
        </w:rPr>
        <w:t>lan</w:t>
      </w:r>
      <w:r w:rsidR="00E03AFF">
        <w:rPr>
          <w:rFonts w:ascii="Palatino Linotype" w:hAnsi="Palatino Linotype"/>
          <w:sz w:val="24"/>
          <w:szCs w:val="24"/>
        </w:rPr>
        <w:t>eación, Programación y Presupuesto de Egresos Municipal para el Ejercicio F</w:t>
      </w:r>
      <w:r w:rsidR="00E03AFF" w:rsidRPr="00941624">
        <w:rPr>
          <w:rFonts w:ascii="Palatino Linotype" w:hAnsi="Palatino Linotype"/>
          <w:sz w:val="24"/>
          <w:szCs w:val="24"/>
        </w:rPr>
        <w:t>iscal 2019</w:t>
      </w:r>
      <w:r w:rsidR="00C4221A">
        <w:rPr>
          <w:rFonts w:ascii="Palatino Linotype" w:hAnsi="Palatino Linotype"/>
          <w:sz w:val="24"/>
          <w:szCs w:val="24"/>
        </w:rPr>
        <w:t xml:space="preserve"> establece</w:t>
      </w:r>
      <w:r w:rsidR="00E03AFF">
        <w:rPr>
          <w:rFonts w:ascii="Palatino Linotype" w:hAnsi="Palatino Linotype"/>
          <w:sz w:val="24"/>
          <w:szCs w:val="24"/>
        </w:rPr>
        <w:t>.</w:t>
      </w:r>
    </w:p>
    <w:p w14:paraId="4B71506D" w14:textId="77777777" w:rsidR="00E03AFF" w:rsidRPr="00E03AFF" w:rsidRDefault="00E03AFF" w:rsidP="009C056E">
      <w:pPr>
        <w:pStyle w:val="Prrafodelista"/>
        <w:spacing w:after="0" w:line="360" w:lineRule="auto"/>
        <w:rPr>
          <w:rFonts w:ascii="Palatino Linotype" w:hAnsi="Palatino Linotype"/>
          <w:sz w:val="24"/>
          <w:szCs w:val="24"/>
        </w:rPr>
      </w:pPr>
    </w:p>
    <w:p w14:paraId="4B6A6353" w14:textId="6164B09B" w:rsidR="00E03AFF" w:rsidRDefault="00E03AFF" w:rsidP="009C056E">
      <w:pPr>
        <w:pStyle w:val="Prrafodelista"/>
        <w:numPr>
          <w:ilvl w:val="0"/>
          <w:numId w:val="2"/>
        </w:numPr>
        <w:spacing w:after="0" w:line="360" w:lineRule="auto"/>
        <w:ind w:left="0" w:firstLine="0"/>
        <w:jc w:val="both"/>
        <w:rPr>
          <w:rFonts w:ascii="Palatino Linotype" w:hAnsi="Palatino Linotype"/>
          <w:sz w:val="24"/>
          <w:szCs w:val="24"/>
        </w:rPr>
      </w:pPr>
      <w:r>
        <w:rPr>
          <w:rFonts w:ascii="Palatino Linotype" w:hAnsi="Palatino Linotype"/>
          <w:sz w:val="24"/>
          <w:szCs w:val="24"/>
        </w:rPr>
        <w:t>El mismo precisa que el Presupuesto Basado en Resultados es</w:t>
      </w:r>
      <w:r w:rsidRPr="00E03AFF">
        <w:rPr>
          <w:rFonts w:ascii="Palatino Linotype" w:hAnsi="Palatino Linotype"/>
          <w:sz w:val="24"/>
          <w:szCs w:val="24"/>
        </w:rPr>
        <w:t xml:space="preserve">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El </w:t>
      </w:r>
      <w:proofErr w:type="spellStart"/>
      <w:r w:rsidRPr="00E03AFF">
        <w:rPr>
          <w:rFonts w:ascii="Palatino Linotype" w:hAnsi="Palatino Linotype"/>
          <w:sz w:val="24"/>
          <w:szCs w:val="24"/>
        </w:rPr>
        <w:t>PbR</w:t>
      </w:r>
      <w:proofErr w:type="spellEnd"/>
      <w:r w:rsidRPr="00E03AFF">
        <w:rPr>
          <w:rFonts w:ascii="Palatino Linotype" w:hAnsi="Palatino Linotype"/>
          <w:sz w:val="24"/>
          <w:szCs w:val="24"/>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w:t>
      </w:r>
      <w:r w:rsidR="0083046A">
        <w:rPr>
          <w:rFonts w:ascii="Palatino Linotype" w:hAnsi="Palatino Linotype"/>
          <w:sz w:val="24"/>
          <w:szCs w:val="24"/>
        </w:rPr>
        <w:t xml:space="preserve"> </w:t>
      </w:r>
      <w:r w:rsidR="0083046A" w:rsidRPr="0083046A">
        <w:rPr>
          <w:rFonts w:ascii="Palatino Linotype" w:hAnsi="Palatino Linotype"/>
          <w:sz w:val="24"/>
          <w:szCs w:val="24"/>
        </w:rPr>
        <w:t xml:space="preserve">El </w:t>
      </w:r>
      <w:proofErr w:type="spellStart"/>
      <w:r w:rsidR="0083046A" w:rsidRPr="0083046A">
        <w:rPr>
          <w:rFonts w:ascii="Palatino Linotype" w:hAnsi="Palatino Linotype"/>
          <w:sz w:val="24"/>
          <w:szCs w:val="24"/>
        </w:rPr>
        <w:t>PbR</w:t>
      </w:r>
      <w:proofErr w:type="spellEnd"/>
      <w:r w:rsidR="0083046A" w:rsidRPr="0083046A">
        <w:rPr>
          <w:rFonts w:ascii="Palatino Linotype" w:hAnsi="Palatino Linotype"/>
          <w:sz w:val="24"/>
          <w:szCs w:val="24"/>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Administrativas y Entidades de la Administración Pública Municipal ejercen los recursos públicos</w:t>
      </w:r>
      <w:r w:rsidR="0083046A">
        <w:rPr>
          <w:rFonts w:ascii="Palatino Linotype" w:hAnsi="Palatino Linotype"/>
          <w:sz w:val="24"/>
          <w:szCs w:val="24"/>
        </w:rPr>
        <w:t>.</w:t>
      </w:r>
    </w:p>
    <w:p w14:paraId="0BF0D7F2" w14:textId="77777777" w:rsidR="0083046A" w:rsidRDefault="0083046A" w:rsidP="009C056E">
      <w:pPr>
        <w:pStyle w:val="Prrafodelista"/>
        <w:spacing w:after="0" w:line="360" w:lineRule="auto"/>
        <w:ind w:left="0"/>
        <w:jc w:val="both"/>
        <w:rPr>
          <w:rFonts w:ascii="Palatino Linotype" w:hAnsi="Palatino Linotype"/>
          <w:sz w:val="24"/>
          <w:szCs w:val="24"/>
        </w:rPr>
      </w:pPr>
    </w:p>
    <w:p w14:paraId="6ED801BF" w14:textId="2B428807" w:rsidR="0083046A" w:rsidRDefault="0083046A" w:rsidP="009C056E">
      <w:pPr>
        <w:pStyle w:val="Prrafodelista"/>
        <w:numPr>
          <w:ilvl w:val="0"/>
          <w:numId w:val="2"/>
        </w:numPr>
        <w:spacing w:after="0" w:line="360" w:lineRule="auto"/>
        <w:ind w:left="0" w:firstLine="0"/>
        <w:jc w:val="both"/>
        <w:rPr>
          <w:rFonts w:ascii="Palatino Linotype" w:hAnsi="Palatino Linotype"/>
          <w:sz w:val="24"/>
          <w:szCs w:val="24"/>
        </w:rPr>
      </w:pPr>
      <w:r>
        <w:rPr>
          <w:rFonts w:ascii="Palatino Linotype" w:hAnsi="Palatino Linotype"/>
          <w:sz w:val="24"/>
          <w:szCs w:val="24"/>
        </w:rPr>
        <w:t xml:space="preserve">El </w:t>
      </w:r>
      <w:r w:rsidRPr="0083046A">
        <w:rPr>
          <w:rFonts w:ascii="Palatino Linotype" w:hAnsi="Palatino Linotype"/>
          <w:sz w:val="24"/>
          <w:szCs w:val="24"/>
        </w:rPr>
        <w:t>Presupuesto basado en Resultados Municipal, lo integrará el Prog</w:t>
      </w:r>
      <w:r>
        <w:rPr>
          <w:rFonts w:ascii="Palatino Linotype" w:hAnsi="Palatino Linotype"/>
          <w:sz w:val="24"/>
          <w:szCs w:val="24"/>
        </w:rPr>
        <w:t xml:space="preserve">rama Anual del Municipio, mismo que se conforma de </w:t>
      </w:r>
      <w:r w:rsidR="00B83AA4">
        <w:rPr>
          <w:rFonts w:ascii="Palatino Linotype" w:hAnsi="Palatino Linotype"/>
          <w:sz w:val="24"/>
          <w:szCs w:val="24"/>
        </w:rPr>
        <w:t>los formatos PbRM-01a, PbRM-01b,</w:t>
      </w:r>
      <w:r w:rsidR="00B83AA4" w:rsidRPr="00B83AA4">
        <w:rPr>
          <w:rFonts w:ascii="Palatino Linotype" w:hAnsi="Palatino Linotype"/>
          <w:sz w:val="24"/>
          <w:szCs w:val="24"/>
        </w:rPr>
        <w:t xml:space="preserve"> </w:t>
      </w:r>
      <w:r w:rsidR="00B83AA4">
        <w:rPr>
          <w:rFonts w:ascii="Palatino Linotype" w:hAnsi="Palatino Linotype"/>
          <w:sz w:val="24"/>
          <w:szCs w:val="24"/>
        </w:rPr>
        <w:t>PbRM-01c,</w:t>
      </w:r>
      <w:r w:rsidR="00B83AA4" w:rsidRPr="00B83AA4">
        <w:rPr>
          <w:rFonts w:ascii="Palatino Linotype" w:hAnsi="Palatino Linotype"/>
          <w:sz w:val="24"/>
          <w:szCs w:val="24"/>
        </w:rPr>
        <w:t xml:space="preserve"> </w:t>
      </w:r>
      <w:r w:rsidR="00B83AA4">
        <w:rPr>
          <w:rFonts w:ascii="Palatino Linotype" w:hAnsi="Palatino Linotype"/>
          <w:sz w:val="24"/>
          <w:szCs w:val="24"/>
        </w:rPr>
        <w:t>PbRM-01d, PbRM-01e, PbRM-02a,</w:t>
      </w:r>
      <w:r w:rsidR="00B83AA4" w:rsidRPr="00B83AA4">
        <w:rPr>
          <w:rFonts w:ascii="Palatino Linotype" w:hAnsi="Palatino Linotype"/>
          <w:sz w:val="24"/>
          <w:szCs w:val="24"/>
        </w:rPr>
        <w:t xml:space="preserve"> </w:t>
      </w:r>
      <w:r w:rsidR="00B83AA4">
        <w:rPr>
          <w:rFonts w:ascii="Palatino Linotype" w:hAnsi="Palatino Linotype"/>
          <w:sz w:val="24"/>
          <w:szCs w:val="24"/>
        </w:rPr>
        <w:t>PbRM-03a,</w:t>
      </w:r>
      <w:r w:rsidR="00B83AA4" w:rsidRPr="00B83AA4">
        <w:rPr>
          <w:rFonts w:ascii="Palatino Linotype" w:hAnsi="Palatino Linotype"/>
          <w:sz w:val="24"/>
          <w:szCs w:val="24"/>
        </w:rPr>
        <w:t xml:space="preserve"> </w:t>
      </w:r>
      <w:r w:rsidR="00B83AA4">
        <w:rPr>
          <w:rFonts w:ascii="Palatino Linotype" w:hAnsi="Palatino Linotype"/>
          <w:sz w:val="24"/>
          <w:szCs w:val="24"/>
        </w:rPr>
        <w:t>PbRM-03b, PbRM-04a, PbRM-04b, PbRM-04c, PbRM-0d, PbRM-05,</w:t>
      </w:r>
      <w:r w:rsidR="00B83AA4" w:rsidRPr="00B83AA4">
        <w:rPr>
          <w:rFonts w:ascii="Palatino Linotype" w:hAnsi="Palatino Linotype"/>
          <w:sz w:val="24"/>
          <w:szCs w:val="24"/>
        </w:rPr>
        <w:t xml:space="preserve"> </w:t>
      </w:r>
      <w:r w:rsidR="00B83AA4">
        <w:rPr>
          <w:rFonts w:ascii="Palatino Linotype" w:hAnsi="Palatino Linotype"/>
          <w:sz w:val="24"/>
          <w:szCs w:val="24"/>
        </w:rPr>
        <w:t>PbRM-06, PbRM-07a y</w:t>
      </w:r>
      <w:r w:rsidR="00B83AA4" w:rsidRPr="00B83AA4">
        <w:rPr>
          <w:rFonts w:ascii="Palatino Linotype" w:hAnsi="Palatino Linotype"/>
          <w:sz w:val="24"/>
          <w:szCs w:val="24"/>
        </w:rPr>
        <w:t xml:space="preserve"> </w:t>
      </w:r>
      <w:r w:rsidR="00B83AA4">
        <w:rPr>
          <w:rFonts w:ascii="Palatino Linotype" w:hAnsi="Palatino Linotype"/>
          <w:sz w:val="24"/>
          <w:szCs w:val="24"/>
        </w:rPr>
        <w:t>PbRM-07b; si bien estos son lo</w:t>
      </w:r>
      <w:r w:rsidR="00C4221A">
        <w:rPr>
          <w:rFonts w:ascii="Palatino Linotype" w:hAnsi="Palatino Linotype"/>
          <w:sz w:val="24"/>
          <w:szCs w:val="24"/>
        </w:rPr>
        <w:t>s</w:t>
      </w:r>
      <w:r w:rsidR="00B83AA4">
        <w:rPr>
          <w:rFonts w:ascii="Palatino Linotype" w:hAnsi="Palatino Linotype"/>
          <w:sz w:val="24"/>
          <w:szCs w:val="24"/>
        </w:rPr>
        <w:t xml:space="preserve"> formato</w:t>
      </w:r>
      <w:r w:rsidR="00C4221A">
        <w:rPr>
          <w:rFonts w:ascii="Palatino Linotype" w:hAnsi="Palatino Linotype"/>
          <w:sz w:val="24"/>
          <w:szCs w:val="24"/>
        </w:rPr>
        <w:t>s</w:t>
      </w:r>
      <w:r w:rsidR="00B83AA4">
        <w:rPr>
          <w:rFonts w:ascii="Palatino Linotype" w:hAnsi="Palatino Linotype"/>
          <w:sz w:val="24"/>
          <w:szCs w:val="24"/>
        </w:rPr>
        <w:t xml:space="preserve"> que conforman en su totalidad al </w:t>
      </w:r>
      <w:r w:rsidR="00B83AA4" w:rsidRPr="0083046A">
        <w:rPr>
          <w:rFonts w:ascii="Palatino Linotype" w:hAnsi="Palatino Linotype"/>
          <w:sz w:val="24"/>
          <w:szCs w:val="24"/>
        </w:rPr>
        <w:t>Presupuesto basado en Resultados</w:t>
      </w:r>
      <w:r w:rsidR="00B83AA4">
        <w:rPr>
          <w:rFonts w:ascii="Palatino Linotype" w:hAnsi="Palatino Linotype"/>
          <w:sz w:val="24"/>
          <w:szCs w:val="24"/>
        </w:rPr>
        <w:t xml:space="preserve">, lo cierto que el </w:t>
      </w:r>
      <w:r w:rsidR="00B83AA4" w:rsidRPr="00B83AA4">
        <w:rPr>
          <w:rFonts w:ascii="Palatino Linotype" w:hAnsi="Palatino Linotype"/>
          <w:b/>
          <w:sz w:val="24"/>
          <w:szCs w:val="24"/>
        </w:rPr>
        <w:t>SUJETO OBLIGADO</w:t>
      </w:r>
      <w:r w:rsidR="00B83AA4">
        <w:rPr>
          <w:rFonts w:ascii="Palatino Linotype" w:hAnsi="Palatino Linotype"/>
          <w:sz w:val="24"/>
          <w:szCs w:val="24"/>
        </w:rPr>
        <w:t xml:space="preserve"> deberá de entregar los correspondientes a la Dirección de Desarrollo Agrícola y Pecuario, asimismo el último informe mensual generado a la fecha de la solicitud rel</w:t>
      </w:r>
      <w:r w:rsidR="00664D12">
        <w:rPr>
          <w:rFonts w:ascii="Palatino Linotype" w:hAnsi="Palatino Linotype"/>
          <w:sz w:val="24"/>
          <w:szCs w:val="24"/>
        </w:rPr>
        <w:t>ativo al presupuesto ejercido, con lo anterior se dejaría colmado el punto 19 como el 20</w:t>
      </w:r>
      <w:r w:rsidR="00664D12">
        <w:t xml:space="preserve"> </w:t>
      </w:r>
      <w:r w:rsidR="00664D12" w:rsidRPr="00664D12">
        <w:rPr>
          <w:rFonts w:ascii="Palatino Linotype" w:hAnsi="Palatino Linotype"/>
          <w:i/>
          <w:sz w:val="24"/>
          <w:szCs w:val="24"/>
        </w:rPr>
        <w:t>Informe sobre el cumplimiento del servidor público respecto de los objetivos del plan de desarrollo municipal, en cuanto al área de desarrollo agropecuario</w:t>
      </w:r>
      <w:r w:rsidR="00664D12" w:rsidRPr="00664D12">
        <w:rPr>
          <w:rFonts w:ascii="Palatino Linotype" w:hAnsi="Palatino Linotype"/>
          <w:sz w:val="24"/>
          <w:szCs w:val="24"/>
        </w:rPr>
        <w:t>.</w:t>
      </w:r>
    </w:p>
    <w:p w14:paraId="1B4970F2" w14:textId="77777777" w:rsidR="0090062C" w:rsidRPr="0090062C" w:rsidRDefault="0090062C" w:rsidP="009C056E">
      <w:pPr>
        <w:pStyle w:val="Prrafodelista"/>
        <w:spacing w:after="0" w:line="360" w:lineRule="auto"/>
        <w:rPr>
          <w:rFonts w:ascii="Palatino Linotype" w:hAnsi="Palatino Linotype"/>
          <w:sz w:val="24"/>
          <w:szCs w:val="24"/>
        </w:rPr>
      </w:pPr>
    </w:p>
    <w:p w14:paraId="4398C895" w14:textId="3269344F" w:rsidR="00DB2331" w:rsidRPr="00861633" w:rsidRDefault="00DB2331" w:rsidP="009C056E">
      <w:pPr>
        <w:numPr>
          <w:ilvl w:val="0"/>
          <w:numId w:val="2"/>
        </w:numPr>
        <w:spacing w:after="0" w:line="360" w:lineRule="auto"/>
        <w:ind w:left="0" w:firstLine="0"/>
        <w:contextualSpacing/>
        <w:jc w:val="both"/>
        <w:rPr>
          <w:rFonts w:ascii="Palatino Linotype" w:eastAsia="Arial Unicode MS" w:hAnsi="Palatino Linotype" w:cs="Arial"/>
          <w:sz w:val="24"/>
          <w:szCs w:val="24"/>
          <w:lang w:val="es-ES_tradnl" w:eastAsia="es-ES"/>
        </w:rPr>
      </w:pPr>
      <w:r w:rsidRPr="00861633">
        <w:rPr>
          <w:rFonts w:ascii="Palatino Linotype" w:eastAsia="Arial Unicode MS" w:hAnsi="Palatino Linotype" w:cs="Arial"/>
          <w:sz w:val="24"/>
          <w:szCs w:val="24"/>
          <w:lang w:val="es-ES_tradnl" w:eastAsia="es-ES"/>
        </w:rPr>
        <w:t>Lo mismo acontece</w:t>
      </w:r>
      <w:r w:rsidR="00C4221A">
        <w:rPr>
          <w:rFonts w:ascii="Palatino Linotype" w:eastAsia="Arial Unicode MS" w:hAnsi="Palatino Linotype" w:cs="Arial"/>
          <w:sz w:val="24"/>
          <w:szCs w:val="24"/>
          <w:lang w:val="es-ES_tradnl" w:eastAsia="es-ES"/>
        </w:rPr>
        <w:t>,</w:t>
      </w:r>
      <w:r w:rsidRPr="00861633">
        <w:rPr>
          <w:rFonts w:ascii="Palatino Linotype" w:eastAsia="Arial Unicode MS" w:hAnsi="Palatino Linotype" w:cs="Arial"/>
          <w:sz w:val="24"/>
          <w:szCs w:val="24"/>
          <w:lang w:val="es-ES_tradnl" w:eastAsia="es-ES"/>
        </w:rPr>
        <w:t xml:space="preserve"> </w:t>
      </w:r>
      <w:r>
        <w:rPr>
          <w:rFonts w:ascii="Palatino Linotype" w:eastAsia="Arial Unicode MS" w:hAnsi="Palatino Linotype" w:cs="Arial"/>
          <w:sz w:val="24"/>
          <w:szCs w:val="24"/>
          <w:lang w:val="es-ES_tradnl" w:eastAsia="es-ES"/>
        </w:rPr>
        <w:t xml:space="preserve">de acuerdo al contenido del </w:t>
      </w:r>
      <w:r w:rsidRPr="00861633">
        <w:rPr>
          <w:rFonts w:ascii="Palatino Linotype" w:eastAsia="Arial Unicode MS" w:hAnsi="Palatino Linotype" w:cs="Arial"/>
          <w:sz w:val="24"/>
          <w:szCs w:val="24"/>
          <w:lang w:val="es-ES_tradnl" w:eastAsia="es-ES"/>
        </w:rPr>
        <w:t xml:space="preserve">artículo 92 de la Ley de Transparencia y Acceso a la Información Pública del Estado de México </w:t>
      </w:r>
      <w:r>
        <w:rPr>
          <w:rFonts w:ascii="Palatino Linotype" w:eastAsia="Arial Unicode MS" w:hAnsi="Palatino Linotype" w:cs="Arial"/>
          <w:sz w:val="24"/>
          <w:szCs w:val="24"/>
          <w:lang w:val="es-ES_tradnl" w:eastAsia="es-ES"/>
        </w:rPr>
        <w:t>y Municipios, en su fracción XXV y V</w:t>
      </w:r>
      <w:r w:rsidRPr="00861633">
        <w:rPr>
          <w:rFonts w:ascii="Palatino Linotype" w:eastAsia="Arial Unicode MS" w:hAnsi="Palatino Linotype" w:cs="Arial"/>
          <w:sz w:val="24"/>
          <w:szCs w:val="24"/>
          <w:lang w:val="es-ES_tradnl" w:eastAsia="es-ES"/>
        </w:rPr>
        <w:t>, también lo establece como se observa:</w:t>
      </w:r>
    </w:p>
    <w:p w14:paraId="46F20581" w14:textId="77777777" w:rsidR="0090062C" w:rsidRDefault="0090062C" w:rsidP="009C056E">
      <w:pPr>
        <w:pStyle w:val="Prrafodelista"/>
        <w:spacing w:after="0" w:line="360" w:lineRule="auto"/>
        <w:ind w:left="360" w:right="567"/>
        <w:jc w:val="both"/>
        <w:rPr>
          <w:rFonts w:ascii="Palatino Linotype" w:eastAsia="MS Mincho" w:hAnsi="Palatino Linotype" w:cstheme="majorBidi"/>
          <w:i/>
          <w:lang w:eastAsia="es-ES"/>
        </w:rPr>
      </w:pPr>
      <w:r w:rsidRPr="00DB2331">
        <w:rPr>
          <w:rFonts w:ascii="Palatino Linotype" w:eastAsia="MS Mincho" w:hAnsi="Palatino Linotype" w:cstheme="majorBidi"/>
          <w:i/>
          <w:lang w:eastAsia="es-ES"/>
        </w:rPr>
        <w:t>XXV. La información financiera sobre el presupuesto asignado</w:t>
      </w:r>
      <w:r w:rsidRPr="00C1554D">
        <w:rPr>
          <w:rFonts w:ascii="Palatino Linotype" w:eastAsia="MS Mincho" w:hAnsi="Palatino Linotype" w:cstheme="majorBidi"/>
          <w:i/>
          <w:lang w:eastAsia="es-ES"/>
        </w:rPr>
        <w:t>, así como los informes del ejercicio trimestral del gasto, en términos de la Ley General de Contabilidad Gubernamental y demás disposiciones jurídicas aplicables;</w:t>
      </w:r>
    </w:p>
    <w:p w14:paraId="4DC9EE9E" w14:textId="77777777" w:rsidR="0090062C" w:rsidRPr="0090062C" w:rsidRDefault="0090062C" w:rsidP="009C056E">
      <w:pPr>
        <w:spacing w:after="0" w:line="360" w:lineRule="auto"/>
        <w:ind w:left="426" w:right="567"/>
        <w:jc w:val="both"/>
        <w:rPr>
          <w:rFonts w:ascii="Palatino Linotype" w:eastAsia="MS Mincho" w:hAnsi="Palatino Linotype" w:cstheme="majorBidi"/>
          <w:i/>
          <w:lang w:eastAsia="es-ES"/>
        </w:rPr>
      </w:pPr>
      <w:r w:rsidRPr="0090062C">
        <w:rPr>
          <w:rFonts w:ascii="Palatino Linotype" w:eastAsia="MS Mincho" w:hAnsi="Palatino Linotype" w:cstheme="majorBidi"/>
          <w:i/>
          <w:lang w:eastAsia="es-ES"/>
        </w:rPr>
        <w:t>…</w:t>
      </w:r>
    </w:p>
    <w:p w14:paraId="56D40B8C" w14:textId="7C99279D" w:rsidR="0090062C" w:rsidRDefault="00DB2331" w:rsidP="009C056E">
      <w:pPr>
        <w:pStyle w:val="Prrafodelista"/>
        <w:spacing w:after="0" w:line="360" w:lineRule="auto"/>
        <w:ind w:left="360" w:right="567"/>
        <w:jc w:val="both"/>
        <w:rPr>
          <w:rFonts w:ascii="Palatino Linotype" w:eastAsia="MS Mincho" w:hAnsi="Palatino Linotype" w:cstheme="majorBidi"/>
          <w:i/>
          <w:lang w:eastAsia="es-ES"/>
        </w:rPr>
      </w:pPr>
      <w:r>
        <w:rPr>
          <w:rFonts w:ascii="Palatino Linotype" w:eastAsia="MS Mincho" w:hAnsi="Palatino Linotype" w:cstheme="majorBidi"/>
          <w:i/>
          <w:lang w:eastAsia="es-ES"/>
        </w:rPr>
        <w:t>XXX</w:t>
      </w:r>
      <w:r w:rsidR="0090062C" w:rsidRPr="00C1554D">
        <w:rPr>
          <w:rFonts w:ascii="Palatino Linotype" w:eastAsia="MS Mincho" w:hAnsi="Palatino Linotype" w:cstheme="majorBidi"/>
          <w:i/>
          <w:lang w:eastAsia="es-ES"/>
        </w:rPr>
        <w:t>V. Informes de avances programáticos o presupuestales, balances generales y estado financiero;</w:t>
      </w:r>
    </w:p>
    <w:p w14:paraId="45ED7581" w14:textId="77777777" w:rsidR="009C056E" w:rsidRPr="009C056E" w:rsidRDefault="009C056E" w:rsidP="009C056E">
      <w:pPr>
        <w:spacing w:after="0" w:line="360" w:lineRule="auto"/>
        <w:ind w:right="567"/>
        <w:jc w:val="both"/>
        <w:rPr>
          <w:rFonts w:ascii="Palatino Linotype" w:eastAsia="MS Mincho" w:hAnsi="Palatino Linotype" w:cstheme="majorBidi"/>
          <w:i/>
          <w:lang w:eastAsia="es-ES"/>
        </w:rPr>
      </w:pPr>
    </w:p>
    <w:p w14:paraId="3B96EA28" w14:textId="6822E934" w:rsidR="00F66EDA" w:rsidRPr="003F4295" w:rsidRDefault="00F66EDA" w:rsidP="009C056E">
      <w:pPr>
        <w:pStyle w:val="Prrafodelista"/>
        <w:keepNext/>
        <w:keepLines/>
        <w:numPr>
          <w:ilvl w:val="0"/>
          <w:numId w:val="25"/>
        </w:numPr>
        <w:spacing w:after="0" w:line="360" w:lineRule="auto"/>
        <w:outlineLvl w:val="0"/>
        <w:rPr>
          <w:rFonts w:ascii="Palatino Linotype" w:hAnsi="Palatino Linotype"/>
          <w:b/>
          <w:i/>
          <w:sz w:val="24"/>
          <w:szCs w:val="24"/>
          <w:lang w:val="es-ES_tradnl" w:eastAsia="es-ES"/>
        </w:rPr>
      </w:pPr>
      <w:bookmarkStart w:id="80" w:name="_Toc30004198"/>
      <w:r w:rsidRPr="003F4295">
        <w:rPr>
          <w:rFonts w:ascii="Palatino Linotype" w:hAnsi="Palatino Linotype"/>
          <w:b/>
          <w:i/>
          <w:sz w:val="24"/>
          <w:szCs w:val="24"/>
          <w:lang w:val="es-ES_tradnl" w:eastAsia="es-ES"/>
        </w:rPr>
        <w:t>De las percepciones</w:t>
      </w:r>
      <w:bookmarkEnd w:id="80"/>
      <w:r w:rsidRPr="003F4295">
        <w:rPr>
          <w:rFonts w:ascii="Palatino Linotype" w:hAnsi="Palatino Linotype"/>
          <w:b/>
          <w:i/>
          <w:sz w:val="24"/>
          <w:szCs w:val="24"/>
          <w:lang w:val="es-ES_tradnl" w:eastAsia="es-ES"/>
        </w:rPr>
        <w:t xml:space="preserve"> </w:t>
      </w:r>
    </w:p>
    <w:p w14:paraId="27A1C997" w14:textId="77777777" w:rsidR="004B0D10" w:rsidRPr="004B0D10" w:rsidRDefault="004B0D10" w:rsidP="009C056E">
      <w:pPr>
        <w:spacing w:after="0" w:line="360" w:lineRule="auto"/>
        <w:rPr>
          <w:lang w:val="es-ES_tradnl" w:eastAsia="es-ES"/>
        </w:rPr>
      </w:pPr>
    </w:p>
    <w:p w14:paraId="04BF5D28" w14:textId="26C77FDF" w:rsidR="004E12DE" w:rsidRPr="004E12DE" w:rsidRDefault="004E12DE" w:rsidP="009C056E">
      <w:pPr>
        <w:numPr>
          <w:ilvl w:val="0"/>
          <w:numId w:val="2"/>
        </w:numPr>
        <w:spacing w:after="0" w:line="360" w:lineRule="auto"/>
        <w:ind w:left="0" w:firstLine="0"/>
        <w:contextualSpacing/>
        <w:jc w:val="both"/>
        <w:rPr>
          <w:rFonts w:ascii="Palatino Linotype" w:eastAsia="Times New Roman" w:hAnsi="Palatino Linotype" w:cs="Times New Roman"/>
          <w:i/>
          <w:color w:val="000000" w:themeColor="text1"/>
          <w:sz w:val="24"/>
          <w:szCs w:val="24"/>
        </w:rPr>
      </w:pPr>
      <w:r w:rsidRPr="004E12DE">
        <w:rPr>
          <w:rFonts w:ascii="Palatino Linotype" w:eastAsia="Times New Roman" w:hAnsi="Palatino Linotype" w:cs="Times New Roman"/>
          <w:color w:val="000000" w:themeColor="text1"/>
          <w:sz w:val="24"/>
          <w:szCs w:val="24"/>
        </w:rPr>
        <w:t>La información de referencia se contiene en los recibos de nómina que se generan de manera</w:t>
      </w:r>
      <w:r w:rsidR="00C4221A">
        <w:rPr>
          <w:rFonts w:ascii="Palatino Linotype" w:eastAsia="Times New Roman" w:hAnsi="Palatino Linotype" w:cs="Times New Roman"/>
          <w:color w:val="000000" w:themeColor="text1"/>
          <w:sz w:val="24"/>
          <w:szCs w:val="24"/>
        </w:rPr>
        <w:t xml:space="preserve"> quincenal, los cuales</w:t>
      </w:r>
      <w:r w:rsidRPr="004E12DE">
        <w:rPr>
          <w:rFonts w:ascii="Palatino Linotype" w:eastAsia="Times New Roman" w:hAnsi="Palatino Linotype" w:cs="Times New Roman"/>
          <w:color w:val="000000" w:themeColor="text1"/>
          <w:sz w:val="24"/>
          <w:szCs w:val="24"/>
          <w:lang w:eastAsia="es-MX"/>
        </w:rPr>
        <w:t xml:space="preserve"> consisten en un registro realizado por las instituciones, en el cual se asientan las percepciones brutas,</w:t>
      </w:r>
      <w:r w:rsidR="00E80A75">
        <w:rPr>
          <w:rFonts w:ascii="Palatino Linotype" w:eastAsia="Times New Roman" w:hAnsi="Palatino Linotype" w:cs="Times New Roman"/>
          <w:color w:val="000000" w:themeColor="text1"/>
          <w:sz w:val="24"/>
          <w:szCs w:val="24"/>
          <w:lang w:eastAsia="es-MX"/>
        </w:rPr>
        <w:t xml:space="preserve"> netas,</w:t>
      </w:r>
      <w:r w:rsidRPr="004E12DE">
        <w:rPr>
          <w:rFonts w:ascii="Palatino Linotype" w:eastAsia="Times New Roman" w:hAnsi="Palatino Linotype" w:cs="Times New Roman"/>
          <w:color w:val="000000" w:themeColor="text1"/>
          <w:sz w:val="24"/>
          <w:szCs w:val="24"/>
          <w:lang w:eastAsia="es-MX"/>
        </w:rPr>
        <w:t xml:space="preserve"> deducciones y el neto a recibir de dichos trabajadores.</w:t>
      </w:r>
    </w:p>
    <w:p w14:paraId="3C657CF5" w14:textId="77777777" w:rsidR="004E12DE" w:rsidRPr="004E12DE" w:rsidRDefault="004E12DE" w:rsidP="009C056E">
      <w:pPr>
        <w:autoSpaceDE w:val="0"/>
        <w:autoSpaceDN w:val="0"/>
        <w:adjustRightInd w:val="0"/>
        <w:spacing w:after="0" w:line="360" w:lineRule="auto"/>
        <w:contextualSpacing/>
        <w:jc w:val="both"/>
        <w:rPr>
          <w:rFonts w:ascii="Palatino Linotype" w:eastAsia="Times New Roman" w:hAnsi="Palatino Linotype" w:cs="Times New Roman"/>
          <w:i/>
          <w:color w:val="000000" w:themeColor="text1"/>
        </w:rPr>
      </w:pPr>
    </w:p>
    <w:p w14:paraId="1C778A0A" w14:textId="77777777" w:rsidR="004E12DE" w:rsidRPr="004E12DE" w:rsidRDefault="004E12DE" w:rsidP="009C056E">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E12DE">
        <w:rPr>
          <w:rFonts w:ascii="Palatino Linotype" w:eastAsia="Times New Roman" w:hAnsi="Palatino Linotype" w:cs="Arial"/>
          <w:color w:val="000000" w:themeColor="text1"/>
          <w:sz w:val="24"/>
          <w:szCs w:val="24"/>
        </w:rPr>
        <w:t>Ahora bien, tratándose de servidores públicos del Ayuntamiento, la Ley del Trabajo de los Servidores Públicos del Estado y Municipios, en su artículo 220-K fracciones II y IV y último párrafo, establecen lo siguiente:</w:t>
      </w:r>
    </w:p>
    <w:p w14:paraId="30F75C9A" w14:textId="77777777" w:rsidR="004E12DE" w:rsidRPr="004E12DE" w:rsidRDefault="004E12DE" w:rsidP="009C056E">
      <w:pPr>
        <w:spacing w:after="0" w:line="360" w:lineRule="auto"/>
        <w:contextualSpacing/>
        <w:jc w:val="both"/>
        <w:rPr>
          <w:rFonts w:ascii="Palatino Linotype" w:eastAsia="Times New Roman" w:hAnsi="Palatino Linotype" w:cs="Arial"/>
          <w:color w:val="000000" w:themeColor="text1"/>
        </w:rPr>
      </w:pPr>
    </w:p>
    <w:p w14:paraId="1CA857EA"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
          <w:bCs/>
          <w:i/>
          <w:color w:val="000000" w:themeColor="text1"/>
        </w:rPr>
        <w:t>“ARTÍCULO 220 K</w:t>
      </w:r>
      <w:r w:rsidRPr="004E12DE">
        <w:rPr>
          <w:rFonts w:ascii="Palatino Linotype" w:eastAsia="Times New Roman" w:hAnsi="Palatino Linotype" w:cs="Times New Roman"/>
          <w:bCs/>
          <w:i/>
          <w:color w:val="000000" w:themeColor="text1"/>
        </w:rPr>
        <w:t>.- La institución o dependencia pública tiene la obligación de conservar y exhibir en el proceso los documentos que a continuación se precisan:</w:t>
      </w:r>
    </w:p>
    <w:p w14:paraId="014168EE"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w:t>
      </w:r>
    </w:p>
    <w:p w14:paraId="4563196C"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II. </w:t>
      </w:r>
      <w:r w:rsidRPr="004E12DE">
        <w:rPr>
          <w:rFonts w:ascii="Palatino Linotype" w:eastAsia="Times New Roman" w:hAnsi="Palatino Linotype" w:cs="Times New Roman"/>
          <w:b/>
          <w:bCs/>
          <w:i/>
          <w:color w:val="000000" w:themeColor="text1"/>
        </w:rPr>
        <w:t>Recibos de pagos de salarios</w:t>
      </w:r>
      <w:r w:rsidRPr="004E12DE">
        <w:rPr>
          <w:rFonts w:ascii="Palatino Linotype" w:eastAsia="Times New Roman" w:hAnsi="Palatino Linotype" w:cs="Times New Roman"/>
          <w:bCs/>
          <w:i/>
          <w:color w:val="000000" w:themeColor="text1"/>
        </w:rPr>
        <w:t xml:space="preserve"> o las constancias documentales del pago de salario cuando sea por depósito o mediante información electrónica;</w:t>
      </w:r>
    </w:p>
    <w:p w14:paraId="05D32F76"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
          <w:bCs/>
          <w:i/>
          <w:color w:val="000000" w:themeColor="text1"/>
        </w:rPr>
        <w:t>(…)</w:t>
      </w:r>
    </w:p>
    <w:p w14:paraId="11D07E0A"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IV. </w:t>
      </w:r>
      <w:r w:rsidRPr="004E12DE">
        <w:rPr>
          <w:rFonts w:ascii="Palatino Linotype" w:eastAsia="Times New Roman" w:hAnsi="Palatino Linotype" w:cs="Times New Roman"/>
          <w:b/>
          <w:bCs/>
          <w:i/>
          <w:color w:val="000000" w:themeColor="text1"/>
        </w:rPr>
        <w:t>Recibos</w:t>
      </w:r>
      <w:r w:rsidRPr="004E12DE">
        <w:rPr>
          <w:rFonts w:ascii="Palatino Linotype" w:eastAsia="Times New Roman" w:hAnsi="Palatino Linotype" w:cs="Times New Roman"/>
          <w:bCs/>
          <w:i/>
          <w:color w:val="000000" w:themeColor="text1"/>
        </w:rPr>
        <w:t xml:space="preserve"> o las constancias de depósito o del medio de información magnética o electrónica que sean utilizadas para el pago de salarios, prima vacacional, aguinaldo y demás prestaciones establecidas en la presente ley; y</w:t>
      </w:r>
    </w:p>
    <w:p w14:paraId="067FF3A5"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w:t>
      </w:r>
    </w:p>
    <w:p w14:paraId="75B2A248"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Los documentos señalados en la fracción I de este artículo, deberán conservarse mientras dure la relación laboral y hasta un año después; </w:t>
      </w:r>
      <w:r w:rsidRPr="004E12DE">
        <w:rPr>
          <w:rFonts w:ascii="Palatino Linotype" w:eastAsia="Times New Roman" w:hAnsi="Palatino Linotype" w:cs="Times New Roman"/>
          <w:b/>
          <w:bCs/>
          <w:i/>
          <w:color w:val="000000" w:themeColor="text1"/>
          <w:u w:val="single"/>
        </w:rPr>
        <w:t>los señalados por las fracciones II, III, IV durante el último año y un año después de que se extinga la relación laboral,</w:t>
      </w:r>
      <w:r w:rsidRPr="004E12DE">
        <w:rPr>
          <w:rFonts w:ascii="Palatino Linotype" w:eastAsia="Times New Roman" w:hAnsi="Palatino Linotype" w:cs="Times New Roman"/>
          <w:bCs/>
          <w:i/>
          <w:color w:val="000000" w:themeColor="text1"/>
        </w:rPr>
        <w:t xml:space="preserve"> y los mencionados en la fracción V, conforme lo señalen las leyes que los rijan.</w:t>
      </w:r>
    </w:p>
    <w:p w14:paraId="61089DD7"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
          <w:bCs/>
          <w:i/>
          <w:color w:val="000000" w:themeColor="text1"/>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4E12DE">
        <w:rPr>
          <w:rFonts w:ascii="Palatino Linotype" w:eastAsia="Times New Roman" w:hAnsi="Palatino Linotype" w:cs="Times New Roman"/>
          <w:bCs/>
          <w:i/>
          <w:color w:val="000000" w:themeColor="text1"/>
        </w:rPr>
        <w:t>.</w:t>
      </w:r>
    </w:p>
    <w:p w14:paraId="229C1A59" w14:textId="77777777" w:rsidR="004E12DE" w:rsidRP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u w:val="single"/>
        </w:rPr>
      </w:pPr>
      <w:r w:rsidRPr="004E12DE">
        <w:rPr>
          <w:rFonts w:ascii="Palatino Linotype" w:eastAsia="Times New Roman" w:hAnsi="Palatino Linotype" w:cs="Times New Roman"/>
          <w:bCs/>
          <w:i/>
          <w:color w:val="000000" w:themeColor="text1"/>
          <w:u w:val="single"/>
        </w:rPr>
        <w:t xml:space="preserve">El incumplimiento por lo dispuesto por este artículo, establecerá la presunción de ser ciertos los hechos que el actor exprese en su demanda, en relación con tales documentos, salvo prueba en contrario.” </w:t>
      </w:r>
    </w:p>
    <w:p w14:paraId="59AB889F" w14:textId="77777777" w:rsidR="004E12DE" w:rsidRDefault="004E12D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r w:rsidRPr="004E12DE">
        <w:rPr>
          <w:rFonts w:ascii="Palatino Linotype" w:eastAsia="Times New Roman" w:hAnsi="Palatino Linotype" w:cs="Times New Roman"/>
          <w:bCs/>
          <w:i/>
          <w:color w:val="000000" w:themeColor="text1"/>
        </w:rPr>
        <w:t xml:space="preserve">(Énfasis añadido) </w:t>
      </w:r>
    </w:p>
    <w:p w14:paraId="3384BE41" w14:textId="77777777" w:rsidR="009C056E" w:rsidRPr="004E12DE" w:rsidRDefault="009C056E" w:rsidP="009C056E">
      <w:pPr>
        <w:tabs>
          <w:tab w:val="left" w:pos="8222"/>
          <w:tab w:val="left" w:pos="8789"/>
        </w:tabs>
        <w:spacing w:after="0" w:line="360" w:lineRule="auto"/>
        <w:ind w:left="851" w:right="567"/>
        <w:jc w:val="both"/>
        <w:rPr>
          <w:rFonts w:ascii="Palatino Linotype" w:eastAsia="Times New Roman" w:hAnsi="Palatino Linotype" w:cs="Times New Roman"/>
          <w:bCs/>
          <w:i/>
          <w:color w:val="000000" w:themeColor="text1"/>
        </w:rPr>
      </w:pPr>
    </w:p>
    <w:p w14:paraId="24A50FC2" w14:textId="77777777" w:rsidR="004E12DE" w:rsidRPr="004E12DE" w:rsidRDefault="004E12DE" w:rsidP="009C056E">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E12DE">
        <w:rPr>
          <w:rFonts w:ascii="Palatino Linotype" w:eastAsia="Times New Roman" w:hAnsi="Palatino Linotype" w:cs="Arial"/>
          <w:color w:val="000000" w:themeColor="text1"/>
          <w:sz w:val="24"/>
          <w:szCs w:val="24"/>
        </w:rPr>
        <w:t xml:space="preserve">De lo anterior, se advierte que toda institución pública o dependencia pública del Estado de México debe conservar los </w:t>
      </w:r>
      <w:r w:rsidRPr="004E12DE">
        <w:rPr>
          <w:rFonts w:ascii="Palatino Linotype" w:eastAsia="Times New Roman" w:hAnsi="Palatino Linotype" w:cs="Arial"/>
          <w:b/>
          <w:color w:val="000000" w:themeColor="text1"/>
          <w:sz w:val="24"/>
          <w:szCs w:val="24"/>
        </w:rPr>
        <w:t>recibos o constancias de pago</w:t>
      </w:r>
      <w:r w:rsidRPr="004E12DE">
        <w:rPr>
          <w:rFonts w:ascii="Palatino Linotype" w:eastAsia="Times New Roman" w:hAnsi="Palatino Linotype" w:cs="Arial"/>
          <w:color w:val="000000" w:themeColor="text1"/>
          <w:sz w:val="24"/>
          <w:szCs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B5A50B4" w14:textId="77777777" w:rsidR="004E12DE" w:rsidRPr="004E12DE" w:rsidRDefault="004E12DE" w:rsidP="009C056E">
      <w:pPr>
        <w:spacing w:after="0" w:line="360" w:lineRule="auto"/>
        <w:contextualSpacing/>
        <w:jc w:val="both"/>
        <w:rPr>
          <w:rFonts w:ascii="Palatino Linotype" w:eastAsia="Times New Roman" w:hAnsi="Palatino Linotype" w:cs="Arial"/>
          <w:color w:val="000000" w:themeColor="text1"/>
        </w:rPr>
      </w:pPr>
    </w:p>
    <w:p w14:paraId="02D6F152" w14:textId="77777777" w:rsidR="004E12DE" w:rsidRDefault="004E12DE" w:rsidP="009C056E">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E12DE">
        <w:rPr>
          <w:rFonts w:ascii="Palatino Linotype" w:eastAsia="Times New Roman" w:hAnsi="Palatino Linotype" w:cs="Arial"/>
          <w:color w:val="000000" w:themeColor="text1"/>
          <w:sz w:val="24"/>
          <w:szCs w:val="24"/>
        </w:rPr>
        <w:t xml:space="preserve">Así, la Ley del Trabajo de los Servidores Públicos del Estado y Municipios hace referencia </w:t>
      </w:r>
      <w:r w:rsidRPr="004E12DE">
        <w:rPr>
          <w:rFonts w:ascii="Palatino Linotype" w:eastAsia="Times New Roman" w:hAnsi="Palatino Linotype" w:cs="Arial"/>
          <w:color w:val="000000" w:themeColor="text1"/>
          <w:sz w:val="24"/>
          <w:szCs w:val="24"/>
          <w:lang w:eastAsia="es-MX"/>
        </w:rPr>
        <w:t xml:space="preserve">a </w:t>
      </w:r>
      <w:r w:rsidRPr="004E12DE">
        <w:rPr>
          <w:rFonts w:ascii="Palatino Linotype" w:eastAsia="Times New Roman" w:hAnsi="Palatino Linotype" w:cs="Arial"/>
          <w:color w:val="000000" w:themeColor="text1"/>
          <w:sz w:val="24"/>
          <w:szCs w:val="24"/>
        </w:rPr>
        <w:t>los comprobantes que las instituciones públicas realizan para documentar el pago de salarios, prima vacacional, aguinaldo y demás prestaciones otorgadas a un servidor público, denominándolos “</w:t>
      </w:r>
      <w:r w:rsidRPr="004E12DE">
        <w:rPr>
          <w:rFonts w:ascii="Palatino Linotype" w:eastAsia="Times New Roman" w:hAnsi="Palatino Linotype" w:cs="Arial"/>
          <w:i/>
          <w:color w:val="000000" w:themeColor="text1"/>
          <w:sz w:val="24"/>
          <w:szCs w:val="24"/>
        </w:rPr>
        <w:t>recibos o comprobantes de pago</w:t>
      </w:r>
      <w:r w:rsidRPr="004E12DE">
        <w:rPr>
          <w:rFonts w:ascii="Palatino Linotype" w:eastAsia="Times New Roman"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4E12DE">
        <w:rPr>
          <w:rFonts w:ascii="Palatino Linotype" w:eastAsia="Times New Roman" w:hAnsi="Palatino Linotype" w:cs="Arial"/>
          <w:b/>
          <w:i/>
          <w:color w:val="000000" w:themeColor="text1"/>
          <w:sz w:val="24"/>
          <w:szCs w:val="24"/>
        </w:rPr>
        <w:t>recibos de nómina</w:t>
      </w:r>
      <w:r w:rsidRPr="004E12DE">
        <w:rPr>
          <w:rFonts w:ascii="Palatino Linotype" w:eastAsia="Times New Roman" w:hAnsi="Palatino Linotype" w:cs="Arial"/>
          <w:color w:val="000000" w:themeColor="text1"/>
          <w:sz w:val="24"/>
          <w:szCs w:val="24"/>
        </w:rPr>
        <w:t>”.</w:t>
      </w:r>
    </w:p>
    <w:p w14:paraId="0AF487DF" w14:textId="77777777" w:rsidR="00E80A75" w:rsidRPr="00E80A75" w:rsidRDefault="00E80A75" w:rsidP="009C056E">
      <w:pPr>
        <w:tabs>
          <w:tab w:val="left" w:pos="426"/>
        </w:tabs>
        <w:spacing w:after="0" w:line="360" w:lineRule="auto"/>
        <w:ind w:right="49"/>
        <w:contextualSpacing/>
        <w:jc w:val="both"/>
        <w:rPr>
          <w:rFonts w:ascii="Palatino Linotype" w:hAnsi="Palatino Linotype"/>
          <w:color w:val="000000" w:themeColor="text1"/>
          <w:sz w:val="24"/>
          <w:szCs w:val="24"/>
        </w:rPr>
      </w:pPr>
    </w:p>
    <w:p w14:paraId="620D2884" w14:textId="77777777" w:rsidR="004E12DE" w:rsidRPr="004E12DE" w:rsidRDefault="004E12DE" w:rsidP="009C056E">
      <w:pPr>
        <w:numPr>
          <w:ilvl w:val="0"/>
          <w:numId w:val="24"/>
        </w:numPr>
        <w:tabs>
          <w:tab w:val="left" w:pos="426"/>
        </w:tabs>
        <w:spacing w:after="0" w:line="360" w:lineRule="auto"/>
        <w:ind w:left="0" w:right="49" w:firstLine="0"/>
        <w:contextualSpacing/>
        <w:jc w:val="both"/>
        <w:rPr>
          <w:rFonts w:ascii="Palatino Linotype" w:hAnsi="Palatino Linotype"/>
          <w:color w:val="000000" w:themeColor="text1"/>
          <w:sz w:val="24"/>
          <w:szCs w:val="24"/>
        </w:rPr>
      </w:pPr>
      <w:r w:rsidRPr="004E12DE">
        <w:rPr>
          <w:rFonts w:ascii="Palatino Linotype" w:hAnsi="Palatino Linotype" w:cs="Arial"/>
          <w:noProof/>
          <w:color w:val="000000" w:themeColor="text1"/>
          <w:sz w:val="24"/>
          <w:szCs w:val="24"/>
          <w:lang w:eastAsia="es-MX"/>
        </w:rPr>
        <w:t>Ademas de que forman parte del cúmulo de información pública considerada como obligaciones de transparencia, de conformidad con el artículo 92 fracción II de la Ley de Transparencia y Acceso a la Información Pública del Estado de México y Municipios, mismo que se transcibe a continuación:</w:t>
      </w:r>
    </w:p>
    <w:p w14:paraId="2DD82AC2" w14:textId="77777777" w:rsidR="004E12DE" w:rsidRPr="004E12DE" w:rsidRDefault="004E12DE" w:rsidP="009C056E">
      <w:pPr>
        <w:tabs>
          <w:tab w:val="left" w:pos="426"/>
        </w:tabs>
        <w:spacing w:after="0" w:line="360" w:lineRule="auto"/>
        <w:ind w:right="49"/>
        <w:contextualSpacing/>
        <w:jc w:val="both"/>
        <w:rPr>
          <w:rFonts w:ascii="Palatino Linotype" w:hAnsi="Palatino Linotype"/>
          <w:color w:val="000000" w:themeColor="text1"/>
        </w:rPr>
      </w:pPr>
    </w:p>
    <w:p w14:paraId="58ED24B9" w14:textId="77777777" w:rsidR="004E12DE" w:rsidRPr="004E12DE" w:rsidRDefault="004E12DE" w:rsidP="009C056E">
      <w:pPr>
        <w:tabs>
          <w:tab w:val="left" w:pos="567"/>
        </w:tabs>
        <w:spacing w:after="0" w:line="360" w:lineRule="auto"/>
        <w:ind w:left="567" w:right="567"/>
        <w:contextualSpacing/>
        <w:jc w:val="both"/>
        <w:rPr>
          <w:rFonts w:ascii="Palatino Linotype" w:eastAsia="Times New Roman" w:hAnsi="Palatino Linotype" w:cs="Times New Roman"/>
          <w:i/>
          <w:color w:val="000000" w:themeColor="text1"/>
        </w:rPr>
      </w:pPr>
      <w:r w:rsidRPr="004E12DE">
        <w:rPr>
          <w:rFonts w:ascii="Palatino Linotype" w:eastAsia="Calibri" w:hAnsi="Palatino Linotype" w:cs="Arial"/>
          <w:i/>
          <w:color w:val="000000" w:themeColor="text1"/>
        </w:rPr>
        <w:t>“</w:t>
      </w:r>
      <w:r w:rsidRPr="004E12DE">
        <w:rPr>
          <w:rFonts w:ascii="Palatino Linotype" w:eastAsia="Times New Roman" w:hAnsi="Palatino Linotype" w:cs="Times New Roman"/>
          <w:b/>
          <w:i/>
          <w:color w:val="000000" w:themeColor="text1"/>
        </w:rPr>
        <w:t>Artículo 92</w:t>
      </w:r>
      <w:r w:rsidRPr="004E12DE">
        <w:rPr>
          <w:rFonts w:ascii="Palatino Linotype" w:eastAsia="Times New Roman" w:hAnsi="Palatino Linotype" w:cs="Times New Roman"/>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A6BBA7" w14:textId="77777777" w:rsidR="004E12DE" w:rsidRPr="004E12DE" w:rsidRDefault="004E12DE" w:rsidP="009C056E">
      <w:pPr>
        <w:spacing w:after="0" w:line="360" w:lineRule="auto"/>
        <w:ind w:left="567" w:right="567"/>
        <w:jc w:val="both"/>
        <w:rPr>
          <w:rFonts w:ascii="Palatino Linotype" w:eastAsia="Times New Roman" w:hAnsi="Palatino Linotype" w:cs="Times New Roman"/>
          <w:i/>
          <w:color w:val="000000" w:themeColor="text1"/>
        </w:rPr>
      </w:pPr>
      <w:r w:rsidRPr="004E12DE">
        <w:rPr>
          <w:rFonts w:ascii="Palatino Linotype" w:eastAsia="Times New Roman" w:hAnsi="Palatino Linotype" w:cs="Times New Roman"/>
          <w:i/>
          <w:color w:val="000000" w:themeColor="text1"/>
        </w:rPr>
        <w:t>(…)</w:t>
      </w:r>
    </w:p>
    <w:p w14:paraId="4379C577" w14:textId="77777777" w:rsidR="004E12DE" w:rsidRDefault="004E12DE" w:rsidP="009C056E">
      <w:pPr>
        <w:spacing w:after="0" w:line="360" w:lineRule="auto"/>
        <w:ind w:left="567" w:right="567"/>
        <w:jc w:val="both"/>
        <w:rPr>
          <w:rFonts w:ascii="Palatino Linotype" w:eastAsia="Times New Roman" w:hAnsi="Palatino Linotype" w:cs="Times New Roman"/>
          <w:i/>
          <w:color w:val="000000" w:themeColor="text1"/>
        </w:rPr>
      </w:pPr>
      <w:r w:rsidRPr="004E12DE">
        <w:rPr>
          <w:rFonts w:ascii="Palatino Linotype" w:eastAsia="Times New Roman" w:hAnsi="Palatino Linotype" w:cs="Times New Roman"/>
          <w:b/>
          <w:i/>
          <w:color w:val="000000" w:themeColor="text1"/>
        </w:rPr>
        <w:t>VIII. La remuneración bruta y neta de todos los servidores públicos de base o de confianza,</w:t>
      </w:r>
      <w:r w:rsidRPr="004E12DE">
        <w:rPr>
          <w:rFonts w:ascii="Palatino Linotype" w:eastAsia="Times New Roman" w:hAnsi="Palatino Linotype" w:cs="Times New Roman"/>
          <w:i/>
          <w:color w:val="000000" w:themeColor="text1"/>
        </w:rPr>
        <w:t xml:space="preserve"> de todas las percepciones, incluyendo sueldos, prestaciones, gratificaciones, primas, comisiones, dietas, bonos, estímulos, ingresos y sistemas de compensación, señalando la periodicidad de dicha remuneración…”</w:t>
      </w:r>
    </w:p>
    <w:p w14:paraId="5DDCB504" w14:textId="77777777" w:rsidR="009C056E" w:rsidRPr="004E12DE" w:rsidRDefault="009C056E" w:rsidP="009C056E">
      <w:pPr>
        <w:spacing w:after="0" w:line="360" w:lineRule="auto"/>
        <w:ind w:left="567" w:right="567"/>
        <w:jc w:val="both"/>
        <w:rPr>
          <w:rFonts w:ascii="Palatino Linotype" w:eastAsia="Times New Roman" w:hAnsi="Palatino Linotype" w:cs="Times New Roman"/>
          <w:i/>
          <w:color w:val="000000" w:themeColor="text1"/>
        </w:rPr>
      </w:pPr>
    </w:p>
    <w:p w14:paraId="20D03AEE" w14:textId="35FA514E" w:rsidR="007C51F0" w:rsidRPr="00C1554D" w:rsidRDefault="004E12DE"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4E12DE">
        <w:rPr>
          <w:rFonts w:ascii="Palatino Linotype" w:eastAsia="MS Mincho" w:hAnsi="Palatino Linotype" w:cstheme="majorBidi"/>
          <w:sz w:val="24"/>
          <w:szCs w:val="24"/>
          <w:lang w:val="es-ES_tradnl" w:eastAsia="es-ES"/>
        </w:rPr>
        <w:t>Dicho lo anterior, resulta</w:t>
      </w:r>
      <w:r w:rsidR="00860D60">
        <w:rPr>
          <w:rFonts w:ascii="Palatino Linotype" w:eastAsia="MS Mincho" w:hAnsi="Palatino Linotype" w:cstheme="majorBidi"/>
          <w:sz w:val="24"/>
          <w:szCs w:val="24"/>
          <w:lang w:val="es-ES_tradnl" w:eastAsia="es-ES"/>
        </w:rPr>
        <w:t xml:space="preserve"> viable ordenar la entregada de las documentales correspondientes para dar cumplimiento a lo requeridos ma</w:t>
      </w:r>
      <w:r w:rsidR="00C4221A">
        <w:rPr>
          <w:rFonts w:ascii="Palatino Linotype" w:eastAsia="MS Mincho" w:hAnsi="Palatino Linotype" w:cstheme="majorBidi"/>
          <w:sz w:val="24"/>
          <w:szCs w:val="24"/>
          <w:lang w:val="es-ES_tradnl" w:eastAsia="es-ES"/>
        </w:rPr>
        <w:t>rcados con los números 4, 8, 13 y 16</w:t>
      </w:r>
      <w:r w:rsidR="00860D60">
        <w:rPr>
          <w:rFonts w:ascii="Palatino Linotype" w:eastAsia="MS Mincho" w:hAnsi="Palatino Linotype" w:cstheme="majorBidi"/>
          <w:sz w:val="24"/>
          <w:szCs w:val="24"/>
          <w:lang w:val="es-ES_tradnl" w:eastAsia="es-ES"/>
        </w:rPr>
        <w:t>, relativos a los</w:t>
      </w:r>
      <w:r w:rsidRPr="004E12DE">
        <w:rPr>
          <w:rFonts w:ascii="Palatino Linotype" w:eastAsia="MS Mincho" w:hAnsi="Palatino Linotype" w:cstheme="majorBidi"/>
          <w:sz w:val="24"/>
          <w:szCs w:val="24"/>
          <w:lang w:val="es-ES_tradnl" w:eastAsia="es-ES"/>
        </w:rPr>
        <w:t xml:space="preserve"> recibo</w:t>
      </w:r>
      <w:r w:rsidR="00860D60">
        <w:rPr>
          <w:rFonts w:ascii="Palatino Linotype" w:eastAsia="MS Mincho" w:hAnsi="Palatino Linotype" w:cstheme="majorBidi"/>
          <w:sz w:val="24"/>
          <w:szCs w:val="24"/>
          <w:lang w:val="es-ES_tradnl" w:eastAsia="es-ES"/>
        </w:rPr>
        <w:t xml:space="preserve">s de nómina del Coordinador Pecuario a partir del momento en que tomo el cargo hasta la </w:t>
      </w:r>
      <w:r w:rsidR="00F928CA">
        <w:rPr>
          <w:rFonts w:ascii="Palatino Linotype" w:eastAsia="MS Mincho" w:hAnsi="Palatino Linotype" w:cstheme="majorBidi"/>
          <w:sz w:val="24"/>
          <w:szCs w:val="24"/>
          <w:lang w:val="es-ES_tradnl" w:eastAsia="es-ES"/>
        </w:rPr>
        <w:t>se</w:t>
      </w:r>
      <w:r w:rsidR="00C4221A">
        <w:rPr>
          <w:rFonts w:ascii="Palatino Linotype" w:eastAsia="MS Mincho" w:hAnsi="Palatino Linotype" w:cstheme="majorBidi"/>
          <w:sz w:val="24"/>
          <w:szCs w:val="24"/>
          <w:lang w:val="es-ES_tradnl" w:eastAsia="es-ES"/>
        </w:rPr>
        <w:t>gunda quincena del mes de septiembre</w:t>
      </w:r>
      <w:r w:rsidR="00CD77CF" w:rsidRPr="00CD77CF">
        <w:rPr>
          <w:rFonts w:ascii="Palatino Linotype" w:eastAsia="MS Mincho" w:hAnsi="Palatino Linotype" w:cstheme="majorBidi"/>
          <w:sz w:val="24"/>
          <w:szCs w:val="24"/>
          <w:lang w:val="es-ES_tradnl" w:eastAsia="es-ES"/>
        </w:rPr>
        <w:t>,</w:t>
      </w:r>
      <w:r w:rsidR="00F928CA">
        <w:rPr>
          <w:rFonts w:ascii="Palatino Linotype" w:eastAsia="MS Mincho" w:hAnsi="Palatino Linotype" w:cstheme="majorBidi"/>
          <w:sz w:val="24"/>
          <w:szCs w:val="24"/>
          <w:lang w:val="es-ES_tradnl" w:eastAsia="es-ES"/>
        </w:rPr>
        <w:t xml:space="preserve"> así como </w:t>
      </w:r>
      <w:r w:rsidR="00DD09FE">
        <w:rPr>
          <w:rFonts w:ascii="Palatino Linotype" w:eastAsia="MS Mincho" w:hAnsi="Palatino Linotype" w:cs="Times New Roman"/>
          <w:sz w:val="24"/>
          <w:szCs w:val="24"/>
          <w:lang w:eastAsia="es-ES"/>
        </w:rPr>
        <w:t xml:space="preserve">el documento donde </w:t>
      </w:r>
      <w:r w:rsidR="00C4221A" w:rsidRPr="00C4221A">
        <w:rPr>
          <w:rFonts w:ascii="Palatino Linotype" w:eastAsia="MS Mincho" w:hAnsi="Palatino Linotype" w:cs="Times New Roman"/>
          <w:sz w:val="24"/>
          <w:szCs w:val="24"/>
          <w:lang w:eastAsia="es-ES"/>
        </w:rPr>
        <w:t>consten</w:t>
      </w:r>
      <w:r w:rsidR="00DD09FE" w:rsidRPr="00C4221A">
        <w:rPr>
          <w:rFonts w:ascii="Palatino Linotype" w:eastAsia="MS Mincho" w:hAnsi="Palatino Linotype" w:cs="Times New Roman"/>
          <w:sz w:val="24"/>
          <w:szCs w:val="24"/>
          <w:lang w:eastAsia="es-ES"/>
        </w:rPr>
        <w:t xml:space="preserve"> las</w:t>
      </w:r>
      <w:r w:rsidR="00DD09FE">
        <w:rPr>
          <w:rFonts w:ascii="Palatino Linotype" w:eastAsia="MS Mincho" w:hAnsi="Palatino Linotype" w:cs="Times New Roman"/>
          <w:sz w:val="24"/>
          <w:szCs w:val="24"/>
          <w:lang w:eastAsia="es-ES"/>
        </w:rPr>
        <w:t xml:space="preserve"> percepciones de todo el personal adscrito a la Dirección de Desarrollo Agrícola y Pecuario </w:t>
      </w:r>
      <w:r w:rsidR="00CD77CF" w:rsidRPr="00DD09FE">
        <w:rPr>
          <w:rFonts w:ascii="Palatino Linotype" w:eastAsia="MS Mincho" w:hAnsi="Palatino Linotype" w:cstheme="majorBidi"/>
          <w:sz w:val="24"/>
          <w:szCs w:val="24"/>
          <w:lang w:val="es-ES_tradnl" w:eastAsia="es-ES"/>
        </w:rPr>
        <w:t xml:space="preserve">en razón de que esta </w:t>
      </w:r>
      <w:r w:rsidR="00DD09FE">
        <w:rPr>
          <w:rFonts w:ascii="Palatino Linotype" w:eastAsia="MS Mincho" w:hAnsi="Palatino Linotype" w:cstheme="majorBidi"/>
          <w:sz w:val="24"/>
          <w:szCs w:val="24"/>
          <w:lang w:val="es-ES_tradnl" w:eastAsia="es-ES"/>
        </w:rPr>
        <w:t xml:space="preserve">dicha información </w:t>
      </w:r>
      <w:r w:rsidR="00CD77CF" w:rsidRPr="00DD09FE">
        <w:rPr>
          <w:rFonts w:ascii="Palatino Linotype" w:eastAsia="MS Mincho" w:hAnsi="Palatino Linotype" w:cstheme="majorBidi"/>
          <w:sz w:val="24"/>
          <w:szCs w:val="24"/>
          <w:lang w:val="es-ES_tradnl" w:eastAsia="es-ES"/>
        </w:rPr>
        <w:t xml:space="preserve">se genera de manera quincenal y se entrega de forma mensual al Órgano de fiscalización, </w:t>
      </w:r>
      <w:r w:rsidR="00DD09FE">
        <w:rPr>
          <w:rFonts w:ascii="Palatino Linotype" w:eastAsia="MS Mincho" w:hAnsi="Palatino Linotype" w:cstheme="majorBidi"/>
          <w:sz w:val="24"/>
          <w:szCs w:val="24"/>
          <w:lang w:val="es-ES_tradnl" w:eastAsia="es-ES"/>
        </w:rPr>
        <w:t xml:space="preserve">las </w:t>
      </w:r>
      <w:r w:rsidR="00CD77CF" w:rsidRPr="00DD09FE">
        <w:rPr>
          <w:rFonts w:ascii="Palatino Linotype" w:eastAsia="MS Mincho" w:hAnsi="Palatino Linotype" w:cstheme="majorBidi"/>
          <w:sz w:val="24"/>
          <w:szCs w:val="24"/>
          <w:lang w:val="es-ES_tradnl" w:eastAsia="es-ES"/>
        </w:rPr>
        <w:t>documental</w:t>
      </w:r>
      <w:r w:rsidR="00DD09FE">
        <w:rPr>
          <w:rFonts w:ascii="Palatino Linotype" w:eastAsia="MS Mincho" w:hAnsi="Palatino Linotype" w:cstheme="majorBidi"/>
          <w:sz w:val="24"/>
          <w:szCs w:val="24"/>
          <w:lang w:val="es-ES_tradnl" w:eastAsia="es-ES"/>
        </w:rPr>
        <w:t>es</w:t>
      </w:r>
      <w:r w:rsidR="00CD77CF" w:rsidRPr="00DD09FE">
        <w:rPr>
          <w:rFonts w:ascii="Palatino Linotype" w:eastAsia="MS Mincho" w:hAnsi="Palatino Linotype" w:cstheme="majorBidi"/>
          <w:sz w:val="24"/>
          <w:szCs w:val="24"/>
          <w:lang w:val="es-ES_tradnl" w:eastAsia="es-ES"/>
        </w:rPr>
        <w:t xml:space="preserve"> </w:t>
      </w:r>
      <w:r w:rsidR="00DD09FE" w:rsidRPr="00DD09FE">
        <w:rPr>
          <w:rFonts w:ascii="Palatino Linotype" w:eastAsia="MS Mincho" w:hAnsi="Palatino Linotype" w:cstheme="majorBidi"/>
          <w:sz w:val="24"/>
          <w:szCs w:val="24"/>
          <w:lang w:val="es-ES_tradnl" w:eastAsia="es-ES"/>
        </w:rPr>
        <w:t>da</w:t>
      </w:r>
      <w:r w:rsidR="00DD09FE">
        <w:rPr>
          <w:rFonts w:ascii="Palatino Linotype" w:eastAsia="MS Mincho" w:hAnsi="Palatino Linotype" w:cstheme="majorBidi"/>
          <w:sz w:val="24"/>
          <w:szCs w:val="24"/>
          <w:lang w:val="es-ES_tradnl" w:eastAsia="es-ES"/>
        </w:rPr>
        <w:t>rán cumplimiento a los</w:t>
      </w:r>
      <w:r w:rsidR="00CD77CF" w:rsidRPr="00DD09FE">
        <w:rPr>
          <w:rFonts w:ascii="Palatino Linotype" w:eastAsia="MS Mincho" w:hAnsi="Palatino Linotype" w:cstheme="majorBidi"/>
          <w:sz w:val="24"/>
          <w:szCs w:val="24"/>
          <w:lang w:val="es-ES_tradnl" w:eastAsia="es-ES"/>
        </w:rPr>
        <w:t xml:space="preserve"> planteamiento</w:t>
      </w:r>
      <w:r w:rsidR="00DD09FE">
        <w:rPr>
          <w:rFonts w:ascii="Palatino Linotype" w:eastAsia="MS Mincho" w:hAnsi="Palatino Linotype" w:cstheme="majorBidi"/>
          <w:sz w:val="24"/>
          <w:szCs w:val="24"/>
          <w:lang w:val="es-ES_tradnl" w:eastAsia="es-ES"/>
        </w:rPr>
        <w:t>s</w:t>
      </w:r>
      <w:r w:rsidR="00CD77CF" w:rsidRPr="00DD09FE">
        <w:rPr>
          <w:rFonts w:ascii="Palatino Linotype" w:eastAsia="MS Mincho" w:hAnsi="Palatino Linotype" w:cstheme="majorBidi"/>
          <w:sz w:val="24"/>
          <w:szCs w:val="24"/>
          <w:lang w:val="es-ES_tradnl" w:eastAsia="es-ES"/>
        </w:rPr>
        <w:t xml:space="preserve"> es la </w:t>
      </w:r>
      <w:r w:rsidR="00DD09FE">
        <w:rPr>
          <w:rFonts w:ascii="Palatino Linotype" w:eastAsia="MS Mincho" w:hAnsi="Palatino Linotype" w:cstheme="majorBidi"/>
          <w:sz w:val="24"/>
          <w:szCs w:val="24"/>
          <w:lang w:val="es-ES_tradnl" w:eastAsia="es-ES"/>
        </w:rPr>
        <w:t xml:space="preserve">información </w:t>
      </w:r>
      <w:r w:rsidR="00CD77CF" w:rsidRPr="00DD09FE">
        <w:rPr>
          <w:rFonts w:ascii="Palatino Linotype" w:eastAsia="MS Mincho" w:hAnsi="Palatino Linotype" w:cstheme="majorBidi"/>
          <w:sz w:val="24"/>
          <w:szCs w:val="24"/>
          <w:lang w:val="es-ES_tradnl" w:eastAsia="es-ES"/>
        </w:rPr>
        <w:t>antes referida,</w:t>
      </w:r>
      <w:r w:rsidRPr="00DD09FE">
        <w:rPr>
          <w:rFonts w:ascii="Palatino Linotype" w:eastAsia="MS Mincho" w:hAnsi="Palatino Linotype" w:cstheme="majorBidi"/>
          <w:sz w:val="24"/>
          <w:szCs w:val="24"/>
          <w:lang w:val="es-ES_tradnl" w:eastAsia="es-ES"/>
        </w:rPr>
        <w:t xml:space="preserve"> en versión pública, de la</w:t>
      </w:r>
      <w:r w:rsidR="00DD09FE">
        <w:rPr>
          <w:rFonts w:ascii="Palatino Linotype" w:eastAsia="MS Mincho" w:hAnsi="Palatino Linotype" w:cstheme="majorBidi"/>
          <w:sz w:val="24"/>
          <w:szCs w:val="24"/>
          <w:lang w:val="es-ES_tradnl" w:eastAsia="es-ES"/>
        </w:rPr>
        <w:t>s</w:t>
      </w:r>
      <w:r w:rsidRPr="00DD09FE">
        <w:rPr>
          <w:rFonts w:ascii="Palatino Linotype" w:eastAsia="MS Mincho" w:hAnsi="Palatino Linotype" w:cstheme="majorBidi"/>
          <w:sz w:val="24"/>
          <w:szCs w:val="24"/>
          <w:lang w:val="es-ES_tradnl" w:eastAsia="es-ES"/>
        </w:rPr>
        <w:t xml:space="preserve"> persona</w:t>
      </w:r>
      <w:r w:rsidR="00DD09FE">
        <w:rPr>
          <w:rFonts w:ascii="Palatino Linotype" w:eastAsia="MS Mincho" w:hAnsi="Palatino Linotype" w:cstheme="majorBidi"/>
          <w:sz w:val="24"/>
          <w:szCs w:val="24"/>
          <w:lang w:val="es-ES_tradnl" w:eastAsia="es-ES"/>
        </w:rPr>
        <w:t>s</w:t>
      </w:r>
      <w:r w:rsidRPr="00DD09FE">
        <w:rPr>
          <w:rFonts w:ascii="Palatino Linotype" w:eastAsia="MS Mincho" w:hAnsi="Palatino Linotype" w:cstheme="majorBidi"/>
          <w:sz w:val="24"/>
          <w:szCs w:val="24"/>
          <w:lang w:val="es-ES_tradnl" w:eastAsia="es-ES"/>
        </w:rPr>
        <w:t xml:space="preserve"> q</w:t>
      </w:r>
      <w:r w:rsidR="00CD77CF" w:rsidRPr="00DD09FE">
        <w:rPr>
          <w:rFonts w:ascii="Palatino Linotype" w:eastAsia="MS Mincho" w:hAnsi="Palatino Linotype" w:cstheme="majorBidi"/>
          <w:sz w:val="24"/>
          <w:szCs w:val="24"/>
          <w:lang w:val="es-ES_tradnl" w:eastAsia="es-ES"/>
        </w:rPr>
        <w:t>ue se menciona en la solicitud</w:t>
      </w:r>
      <w:r w:rsidR="00DD09FE">
        <w:rPr>
          <w:rFonts w:ascii="Palatino Linotype" w:eastAsia="MS Mincho" w:hAnsi="Palatino Linotype" w:cstheme="majorBidi"/>
          <w:sz w:val="24"/>
          <w:szCs w:val="24"/>
          <w:lang w:val="es-ES_tradnl" w:eastAsia="es-ES"/>
        </w:rPr>
        <w:t>es</w:t>
      </w:r>
      <w:r w:rsidR="00CD77CF" w:rsidRPr="00DD09FE">
        <w:rPr>
          <w:rFonts w:ascii="Palatino Linotype" w:eastAsia="MS Mincho" w:hAnsi="Palatino Linotype" w:cstheme="majorBidi"/>
          <w:sz w:val="24"/>
          <w:szCs w:val="24"/>
          <w:lang w:val="es-ES_tradnl" w:eastAsia="es-ES"/>
        </w:rPr>
        <w:t>.</w:t>
      </w:r>
    </w:p>
    <w:p w14:paraId="025B93B6" w14:textId="77777777" w:rsidR="007B0E77" w:rsidRPr="007B0E77" w:rsidRDefault="007B0E77" w:rsidP="009C056E">
      <w:pPr>
        <w:spacing w:after="0" w:line="360" w:lineRule="auto"/>
        <w:ind w:right="49"/>
        <w:contextualSpacing/>
        <w:jc w:val="both"/>
        <w:rPr>
          <w:rFonts w:ascii="Palatino Linotype" w:eastAsia="MS Mincho" w:hAnsi="Palatino Linotype" w:cs="Times New Roman"/>
          <w:sz w:val="24"/>
          <w:szCs w:val="24"/>
          <w:lang w:eastAsia="es-ES"/>
        </w:rPr>
      </w:pPr>
    </w:p>
    <w:p w14:paraId="0E3E4EEA" w14:textId="152CAC88" w:rsidR="007B0E77" w:rsidRPr="007B0E77" w:rsidRDefault="007B0E77" w:rsidP="009C05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Pr>
          <w:rFonts w:ascii="Palatino Linotype" w:eastAsia="MS Mincho" w:hAnsi="Palatino Linotype" w:cs="Times New Roman"/>
          <w:sz w:val="24"/>
          <w:szCs w:val="24"/>
          <w:lang w:eastAsia="es-ES"/>
        </w:rPr>
        <w:t>Ahora bien, cabe precisar que la información relativa a los requisitos que deben cumplir los servidores públicos de referencia para desempeñar el cargo que ostentan, información que de acuerdo a lo que la Ley en la materia establece que corresponde a información pública que se encuentra en el catálogo de obligaciones de transparencia común, tal como se describe:</w:t>
      </w:r>
    </w:p>
    <w:p w14:paraId="2F996635" w14:textId="51FFD452" w:rsidR="007C51F0" w:rsidRDefault="007C51F0" w:rsidP="009C056E">
      <w:pPr>
        <w:spacing w:after="0" w:line="360" w:lineRule="auto"/>
        <w:ind w:right="49"/>
        <w:contextualSpacing/>
        <w:jc w:val="both"/>
        <w:rPr>
          <w:rFonts w:ascii="Palatino Linotype" w:eastAsia="MS Mincho" w:hAnsi="Palatino Linotype" w:cs="Times New Roman"/>
          <w:sz w:val="24"/>
          <w:szCs w:val="24"/>
          <w:lang w:eastAsia="es-ES"/>
        </w:rPr>
      </w:pPr>
    </w:p>
    <w:p w14:paraId="68D2B965" w14:textId="79AB1B90" w:rsidR="007C51F0" w:rsidRPr="00C1554D" w:rsidRDefault="00C1554D"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u w:val="single"/>
        </w:rPr>
        <w:t>XII. El perfil de los puestos de los servidores públicos a su servicio</w:t>
      </w:r>
      <w:r w:rsidRPr="00C1554D">
        <w:rPr>
          <w:rFonts w:ascii="Palatino Linotype" w:hAnsi="Palatino Linotype"/>
          <w:i/>
        </w:rPr>
        <w:t xml:space="preserve"> en los casos que aplique;</w:t>
      </w:r>
    </w:p>
    <w:p w14:paraId="2B32E90F" w14:textId="09054EEF" w:rsidR="00C1554D" w:rsidRDefault="00C1554D" w:rsidP="009C056E">
      <w:pPr>
        <w:tabs>
          <w:tab w:val="left" w:pos="8364"/>
        </w:tabs>
        <w:spacing w:after="0" w:line="360" w:lineRule="auto"/>
        <w:ind w:left="567" w:right="567"/>
        <w:contextualSpacing/>
        <w:rPr>
          <w:rFonts w:ascii="Palatino Linotype" w:hAnsi="Palatino Linotype"/>
          <w:i/>
        </w:rPr>
      </w:pPr>
      <w:r w:rsidRPr="00C1554D">
        <w:rPr>
          <w:rFonts w:ascii="Palatino Linotype" w:hAnsi="Palatino Linotype"/>
          <w:i/>
        </w:rPr>
        <w:t>…</w:t>
      </w:r>
    </w:p>
    <w:p w14:paraId="3B6988E4" w14:textId="42ADAA2E" w:rsidR="003F4295" w:rsidRPr="003F4295" w:rsidRDefault="003F4295" w:rsidP="009C056E">
      <w:pPr>
        <w:numPr>
          <w:ilvl w:val="0"/>
          <w:numId w:val="2"/>
        </w:numPr>
        <w:tabs>
          <w:tab w:val="left" w:pos="0"/>
        </w:tabs>
        <w:spacing w:after="0" w:line="360" w:lineRule="auto"/>
        <w:ind w:left="0" w:firstLine="0"/>
        <w:contextualSpacing/>
        <w:jc w:val="both"/>
        <w:rPr>
          <w:rFonts w:ascii="Palatino Linotype" w:hAnsi="Palatino Linotype"/>
          <w:sz w:val="24"/>
          <w:szCs w:val="24"/>
          <w:lang w:val="es-ES_tradnl"/>
        </w:rPr>
      </w:pPr>
      <w:r>
        <w:rPr>
          <w:rFonts w:ascii="Palatino Linotype" w:hAnsi="Palatino Linotype"/>
          <w:sz w:val="24"/>
          <w:szCs w:val="24"/>
          <w:lang w:val="es-ES_tradnl"/>
        </w:rPr>
        <w:t>D</w:t>
      </w:r>
      <w:r w:rsidRPr="003F4295">
        <w:rPr>
          <w:rFonts w:ascii="Palatino Linotype" w:hAnsi="Palatino Linotype"/>
          <w:sz w:val="24"/>
          <w:szCs w:val="24"/>
          <w:lang w:val="es-ES_tradnl"/>
        </w:rPr>
        <w:t>e acuerdo a lo que establece la Ley del Trabajo de los Servidores Públicos del Estado y Municipios en su Capítulo II de los Nombramientos, artículos 49 y 50,  mismos que refieren lo relativo al contenido los nombramientos:</w:t>
      </w:r>
    </w:p>
    <w:p w14:paraId="5AB572F6"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7E0822ED"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b/>
          <w:i/>
        </w:rPr>
        <w:t>ARTÍCULO 49.-</w:t>
      </w:r>
      <w:r w:rsidRPr="003F4295">
        <w:rPr>
          <w:rFonts w:ascii="Palatino Linotype" w:hAnsi="Palatino Linotype"/>
          <w:i/>
        </w:rPr>
        <w:t xml:space="preserve"> </w:t>
      </w:r>
      <w:r w:rsidRPr="003F4295">
        <w:rPr>
          <w:rFonts w:ascii="Palatino Linotype" w:hAnsi="Palatino Linotype"/>
          <w:b/>
          <w:i/>
        </w:rPr>
        <w:t>Los nombramientos</w:t>
      </w:r>
      <w:r w:rsidRPr="003F4295">
        <w:rPr>
          <w:rFonts w:ascii="Palatino Linotype" w:hAnsi="Palatino Linotype"/>
          <w:i/>
        </w:rPr>
        <w:t>, contratos o formato único de Movimientos de Personal de los servidores públicos deberán contener:</w:t>
      </w:r>
    </w:p>
    <w:p w14:paraId="1930DCF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0299440D"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 </w:t>
      </w:r>
      <w:r w:rsidRPr="003F4295">
        <w:rPr>
          <w:rFonts w:ascii="Palatino Linotype" w:hAnsi="Palatino Linotype"/>
          <w:b/>
          <w:i/>
        </w:rPr>
        <w:t>Nombre completo</w:t>
      </w:r>
      <w:r w:rsidRPr="003F4295">
        <w:rPr>
          <w:rFonts w:ascii="Palatino Linotype" w:hAnsi="Palatino Linotype"/>
          <w:i/>
        </w:rPr>
        <w:t xml:space="preserve"> del servidor público; </w:t>
      </w:r>
    </w:p>
    <w:p w14:paraId="4CD45E2B" w14:textId="77777777" w:rsidR="003F4295" w:rsidRPr="003F4295" w:rsidRDefault="003F4295" w:rsidP="009C056E">
      <w:pPr>
        <w:tabs>
          <w:tab w:val="left" w:pos="8364"/>
        </w:tabs>
        <w:spacing w:after="0" w:line="360" w:lineRule="auto"/>
        <w:ind w:left="567" w:right="567"/>
        <w:contextualSpacing/>
        <w:rPr>
          <w:rFonts w:ascii="Palatino Linotype" w:hAnsi="Palatino Linotype"/>
          <w:b/>
          <w:i/>
        </w:rPr>
      </w:pPr>
      <w:r w:rsidRPr="003F4295">
        <w:rPr>
          <w:rFonts w:ascii="Palatino Linotype" w:hAnsi="Palatino Linotype"/>
          <w:i/>
        </w:rPr>
        <w:t xml:space="preserve">II. </w:t>
      </w:r>
      <w:r w:rsidRPr="003F4295">
        <w:rPr>
          <w:rFonts w:ascii="Palatino Linotype" w:hAnsi="Palatino Linotype"/>
          <w:b/>
          <w:i/>
        </w:rPr>
        <w:t>Cargo para el que es designado</w:t>
      </w:r>
      <w:r w:rsidRPr="003F4295">
        <w:rPr>
          <w:rFonts w:ascii="Palatino Linotype" w:hAnsi="Palatino Linotype"/>
          <w:i/>
        </w:rPr>
        <w:t>, f</w:t>
      </w:r>
      <w:r w:rsidRPr="003F4295">
        <w:rPr>
          <w:rFonts w:ascii="Palatino Linotype" w:hAnsi="Palatino Linotype"/>
          <w:b/>
          <w:i/>
        </w:rPr>
        <w:t xml:space="preserve">echa de inicio de sus servicios y lugar de adscripción; </w:t>
      </w:r>
    </w:p>
    <w:p w14:paraId="0A2D815A"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III. </w:t>
      </w:r>
      <w:r w:rsidRPr="003F4295">
        <w:rPr>
          <w:rFonts w:ascii="Palatino Linotype" w:hAnsi="Palatino Linotype"/>
          <w:b/>
          <w:i/>
        </w:rPr>
        <w:t>Carácter del nombramiento</w:t>
      </w:r>
      <w:r w:rsidRPr="003F4295">
        <w:rPr>
          <w:rFonts w:ascii="Palatino Linotype" w:hAnsi="Palatino Linotype"/>
          <w:i/>
        </w:rPr>
        <w:t xml:space="preserve">, ya sea de servidores públicos generales o de confianza, así como la temporalidad del mismo; </w:t>
      </w:r>
    </w:p>
    <w:p w14:paraId="0EC80921"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IV. </w:t>
      </w:r>
      <w:r w:rsidRPr="003F4295">
        <w:rPr>
          <w:rFonts w:ascii="Palatino Linotype" w:hAnsi="Palatino Linotype"/>
          <w:b/>
          <w:i/>
        </w:rPr>
        <w:t>Remuneración</w:t>
      </w:r>
      <w:r w:rsidRPr="003F4295">
        <w:rPr>
          <w:rFonts w:ascii="Palatino Linotype" w:hAnsi="Palatino Linotype"/>
          <w:i/>
        </w:rPr>
        <w:t xml:space="preserve"> correspondiente al puesto; </w:t>
      </w:r>
    </w:p>
    <w:p w14:paraId="2B12E9A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 </w:t>
      </w:r>
      <w:r w:rsidRPr="003F4295">
        <w:rPr>
          <w:rFonts w:ascii="Palatino Linotype" w:hAnsi="Palatino Linotype"/>
          <w:b/>
          <w:i/>
        </w:rPr>
        <w:t>Jornada de trabajo</w:t>
      </w:r>
      <w:r w:rsidRPr="003F4295">
        <w:rPr>
          <w:rFonts w:ascii="Palatino Linotype" w:hAnsi="Palatino Linotype"/>
          <w:i/>
        </w:rPr>
        <w:t xml:space="preserve">; </w:t>
      </w:r>
    </w:p>
    <w:p w14:paraId="0F9A0A5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VI. Derogada; </w:t>
      </w:r>
    </w:p>
    <w:p w14:paraId="238AF283"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VII. </w:t>
      </w:r>
      <w:r w:rsidRPr="003F4295">
        <w:rPr>
          <w:rFonts w:ascii="Palatino Linotype" w:hAnsi="Palatino Linotype"/>
          <w:b/>
          <w:i/>
        </w:rPr>
        <w:t>Firma del servidor público autorizado para emitir el nombramiento</w:t>
      </w:r>
      <w:r w:rsidRPr="003F4295">
        <w:rPr>
          <w:rFonts w:ascii="Palatino Linotype" w:hAnsi="Palatino Linotype"/>
          <w:i/>
        </w:rPr>
        <w:t xml:space="preserve">, contrato o formato único de Movimientos de Personal, así como el fundamento legal de esa atribución. </w:t>
      </w:r>
    </w:p>
    <w:p w14:paraId="248655B2"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509259CA" w14:textId="77777777" w:rsidR="003F4295" w:rsidRPr="003F4295" w:rsidRDefault="003F4295" w:rsidP="009C056E">
      <w:pPr>
        <w:tabs>
          <w:tab w:val="left" w:pos="567"/>
        </w:tabs>
        <w:spacing w:after="0" w:line="360" w:lineRule="auto"/>
        <w:ind w:left="567"/>
        <w:contextualSpacing/>
        <w:jc w:val="both"/>
        <w:rPr>
          <w:rFonts w:ascii="Palatino Linotype" w:hAnsi="Palatino Linotype"/>
          <w:b/>
          <w:i/>
        </w:rPr>
      </w:pPr>
      <w:r w:rsidRPr="003F4295">
        <w:rPr>
          <w:rFonts w:ascii="Palatino Linotype" w:hAnsi="Palatino Linotype"/>
          <w:b/>
          <w:i/>
        </w:rPr>
        <w:t>ARTÍCULO 50.-</w:t>
      </w:r>
      <w:r w:rsidRPr="003F4295">
        <w:rPr>
          <w:rFonts w:ascii="Palatino Linotype" w:hAnsi="Palatino Linotype"/>
          <w:i/>
        </w:rPr>
        <w:t xml:space="preserve"> </w:t>
      </w:r>
      <w:r w:rsidRPr="003F4295">
        <w:rPr>
          <w:rFonts w:ascii="Palatino Linotype" w:hAnsi="Palatino Linotype"/>
          <w:b/>
          <w:i/>
        </w:rPr>
        <w:t>El nombramiento</w:t>
      </w:r>
      <w:r w:rsidRPr="003F4295">
        <w:rPr>
          <w:rFonts w:ascii="Palatino Linotype" w:hAnsi="Palatino Linotype"/>
          <w:i/>
        </w:rPr>
        <w:t xml:space="preserve">, contrato o formato único de Movimientos de Personal aceptado </w:t>
      </w:r>
      <w:r w:rsidRPr="003F4295">
        <w:rPr>
          <w:rFonts w:ascii="Palatino Linotype" w:hAnsi="Palatino Linotype"/>
          <w:b/>
          <w:i/>
        </w:rPr>
        <w:t xml:space="preserve">obliga al servidor público a cumplir con los deberes inherentes al puesto especificado en el mismo y a las consecuencias que sean conforme a la ley, al uso y a la buena fe. </w:t>
      </w:r>
    </w:p>
    <w:p w14:paraId="198B893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191B5C2C"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Iguales consecuencias se generarán para todos los servidores públicos, cuando la relación de trabajo se formalice mediante un contrato o por encontrarse en lista de raya. </w:t>
      </w:r>
    </w:p>
    <w:p w14:paraId="49ABB403"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5B25C17D" w14:textId="77777777" w:rsidR="003F4295" w:rsidRPr="003F4295" w:rsidRDefault="003F4295" w:rsidP="009C056E">
      <w:pPr>
        <w:numPr>
          <w:ilvl w:val="0"/>
          <w:numId w:val="2"/>
        </w:numPr>
        <w:spacing w:after="0" w:line="360" w:lineRule="auto"/>
        <w:ind w:left="0" w:firstLine="0"/>
        <w:contextualSpacing/>
        <w:jc w:val="both"/>
        <w:rPr>
          <w:rFonts w:ascii="Palatino Linotype" w:hAnsi="Palatino Linotype"/>
          <w:sz w:val="24"/>
          <w:szCs w:val="24"/>
          <w:lang w:val="es-ES_tradnl"/>
        </w:rPr>
      </w:pPr>
      <w:r w:rsidRPr="003F4295">
        <w:rPr>
          <w:rFonts w:ascii="Palatino Linotype" w:hAnsi="Palatino Linotype"/>
          <w:sz w:val="24"/>
          <w:szCs w:val="24"/>
          <w:lang w:val="es-ES_tradnl"/>
        </w:rPr>
        <w:t xml:space="preserve">Una vez precisado lo correspondiente a los nombramientos, resulta necesario hacer referencia que toda aquella persona que pretende ingresar a laborar al servicio público debe cumplir con ciertos requisitos, tales como lo establecidos por  </w:t>
      </w:r>
      <w:r w:rsidRPr="003F4295">
        <w:rPr>
          <w:rFonts w:ascii="Palatino Linotype" w:hAnsi="Palatino Linotype"/>
          <w:b/>
          <w:sz w:val="24"/>
          <w:szCs w:val="24"/>
          <w:lang w:val="es-ES_tradnl"/>
        </w:rPr>
        <w:t>Ley del Trabajo de los Servidores Públicos del Estado de México</w:t>
      </w:r>
      <w:r w:rsidRPr="003F4295">
        <w:rPr>
          <w:rFonts w:ascii="Palatino Linotype" w:hAnsi="Palatino Linotype"/>
          <w:sz w:val="24"/>
          <w:szCs w:val="24"/>
          <w:lang w:val="es-ES_tradnl"/>
        </w:rPr>
        <w:t xml:space="preserve"> en su artículo 47 y artículo 32 de la </w:t>
      </w:r>
      <w:r w:rsidRPr="003F4295">
        <w:rPr>
          <w:rFonts w:ascii="Palatino Linotype" w:hAnsi="Palatino Linotype"/>
          <w:b/>
          <w:sz w:val="24"/>
          <w:szCs w:val="24"/>
          <w:lang w:val="es-ES_tradnl"/>
        </w:rPr>
        <w:t>Ley Orgánica Municipal del Estado México</w:t>
      </w:r>
      <w:r w:rsidRPr="003F4295">
        <w:rPr>
          <w:rFonts w:ascii="Palatino Linotype" w:hAnsi="Palatino Linotype"/>
          <w:sz w:val="24"/>
          <w:szCs w:val="24"/>
          <w:lang w:val="es-ES_tradnl"/>
        </w:rPr>
        <w:t>, que señala:</w:t>
      </w:r>
    </w:p>
    <w:p w14:paraId="38057E9F" w14:textId="77777777" w:rsidR="003F4295" w:rsidRPr="003F4295" w:rsidRDefault="003F4295" w:rsidP="009C056E">
      <w:pPr>
        <w:spacing w:after="0" w:line="360" w:lineRule="auto"/>
        <w:contextualSpacing/>
        <w:jc w:val="both"/>
        <w:rPr>
          <w:rFonts w:ascii="Palatino Linotype" w:hAnsi="Palatino Linotype"/>
          <w:i/>
          <w:sz w:val="24"/>
          <w:szCs w:val="24"/>
          <w:lang w:val="es-ES_tradnl"/>
        </w:rPr>
      </w:pPr>
    </w:p>
    <w:p w14:paraId="527CAF8D" w14:textId="77777777" w:rsidR="003F4295" w:rsidRPr="003F4295" w:rsidRDefault="003F4295" w:rsidP="009C056E">
      <w:pPr>
        <w:tabs>
          <w:tab w:val="left" w:pos="8364"/>
        </w:tabs>
        <w:spacing w:after="0" w:line="360" w:lineRule="auto"/>
        <w:ind w:left="567" w:right="567"/>
        <w:contextualSpacing/>
        <w:rPr>
          <w:rFonts w:ascii="Palatino Linotype" w:hAnsi="Palatino Linotype"/>
          <w:b/>
          <w:i/>
        </w:rPr>
      </w:pPr>
      <w:r w:rsidRPr="003F4295">
        <w:rPr>
          <w:rFonts w:ascii="Palatino Linotype" w:hAnsi="Palatino Linotype"/>
          <w:b/>
          <w:i/>
        </w:rPr>
        <w:t xml:space="preserve">ARTÍCULO 47. Para ingresar al servicio público se requiere: </w:t>
      </w:r>
    </w:p>
    <w:p w14:paraId="14679795"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 </w:t>
      </w:r>
      <w:r w:rsidRPr="003F4295">
        <w:rPr>
          <w:rFonts w:ascii="Palatino Linotype" w:hAnsi="Palatino Linotype"/>
          <w:b/>
          <w:i/>
        </w:rPr>
        <w:t>Presentar una solicitud</w:t>
      </w:r>
      <w:r w:rsidRPr="003F4295">
        <w:rPr>
          <w:rFonts w:ascii="Palatino Linotype" w:hAnsi="Palatino Linotype"/>
          <w:i/>
        </w:rPr>
        <w:t xml:space="preserve"> utilizando la forma oficial que se autorice por la institución pública o dependencia correspondiente; </w:t>
      </w:r>
    </w:p>
    <w:p w14:paraId="652EDD0F"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II. </w:t>
      </w:r>
      <w:r w:rsidRPr="003F4295">
        <w:rPr>
          <w:rFonts w:ascii="Palatino Linotype" w:hAnsi="Palatino Linotype"/>
          <w:b/>
          <w:i/>
        </w:rPr>
        <w:t>Ser de nacionalidad mexicana</w:t>
      </w:r>
      <w:r w:rsidRPr="003F4295">
        <w:rPr>
          <w:rFonts w:ascii="Palatino Linotype" w:hAnsi="Palatino Linotype"/>
          <w:i/>
        </w:rPr>
        <w:t xml:space="preserve">, con la excepción prevista en el artículo 17 de la presente ley; </w:t>
      </w:r>
    </w:p>
    <w:p w14:paraId="51E36F8D"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III. </w:t>
      </w:r>
      <w:r w:rsidRPr="003F4295">
        <w:rPr>
          <w:rFonts w:ascii="Palatino Linotype" w:hAnsi="Palatino Linotype"/>
          <w:b/>
          <w:i/>
        </w:rPr>
        <w:t>Estar en pleno ejercicio de sus derechos civiles y políticos</w:t>
      </w:r>
      <w:r w:rsidRPr="003F4295">
        <w:rPr>
          <w:rFonts w:ascii="Palatino Linotype" w:hAnsi="Palatino Linotype"/>
          <w:i/>
        </w:rPr>
        <w:t xml:space="preserve">, en su caso; </w:t>
      </w:r>
    </w:p>
    <w:p w14:paraId="1D3B4BAB"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IV. </w:t>
      </w:r>
      <w:r w:rsidRPr="003F4295">
        <w:rPr>
          <w:rFonts w:ascii="Palatino Linotype" w:hAnsi="Palatino Linotype"/>
          <w:b/>
          <w:i/>
        </w:rPr>
        <w:t>Acreditar, cuando proceda, el cumplimiento de la Ley del Servicio Militar Nacional</w:t>
      </w:r>
      <w:r w:rsidRPr="003F4295">
        <w:rPr>
          <w:rFonts w:ascii="Palatino Linotype" w:hAnsi="Palatino Linotype"/>
          <w:i/>
        </w:rPr>
        <w:t xml:space="preserve">; </w:t>
      </w:r>
    </w:p>
    <w:p w14:paraId="06D291A0"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 Derogada. </w:t>
      </w:r>
    </w:p>
    <w:p w14:paraId="57296AEF"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VI. </w:t>
      </w:r>
      <w:r w:rsidRPr="003F4295">
        <w:rPr>
          <w:rFonts w:ascii="Palatino Linotype" w:hAnsi="Palatino Linotype"/>
          <w:b/>
          <w:i/>
        </w:rPr>
        <w:t>No haber sido separado anteriormente del servicio</w:t>
      </w:r>
      <w:r w:rsidRPr="003F4295">
        <w:rPr>
          <w:rFonts w:ascii="Palatino Linotype" w:hAnsi="Palatino Linotype"/>
          <w:i/>
        </w:rPr>
        <w:t xml:space="preserve"> por las causas previstas en el artículo 93 de la presente ley; </w:t>
      </w:r>
    </w:p>
    <w:p w14:paraId="6AF83B6C"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VII. </w:t>
      </w:r>
      <w:r w:rsidRPr="003F4295">
        <w:rPr>
          <w:rFonts w:ascii="Palatino Linotype" w:hAnsi="Palatino Linotype"/>
          <w:b/>
          <w:i/>
        </w:rPr>
        <w:t>Tener buena salud</w:t>
      </w:r>
      <w:r w:rsidRPr="003F4295">
        <w:rPr>
          <w:rFonts w:ascii="Palatino Linotype" w:hAnsi="Palatino Linotype"/>
          <w:i/>
        </w:rPr>
        <w:t xml:space="preserve">, lo que se comprobará con los certificados médicos correspondientes, en la forma en que se establezca en cada institución pública; </w:t>
      </w:r>
    </w:p>
    <w:p w14:paraId="500C8DF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VIII. </w:t>
      </w:r>
      <w:r w:rsidRPr="003F4295">
        <w:rPr>
          <w:rFonts w:ascii="Palatino Linotype" w:hAnsi="Palatino Linotype"/>
          <w:b/>
          <w:i/>
        </w:rPr>
        <w:t>Cumplir con los requisitos que se establezcan para los diferentes puestos</w:t>
      </w:r>
      <w:r w:rsidRPr="003F4295">
        <w:rPr>
          <w:rFonts w:ascii="Palatino Linotype" w:hAnsi="Palatino Linotype"/>
          <w:i/>
        </w:rPr>
        <w:t xml:space="preserve">; </w:t>
      </w:r>
    </w:p>
    <w:p w14:paraId="0CAE9CE4"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IX. </w:t>
      </w:r>
      <w:r w:rsidRPr="003F4295">
        <w:rPr>
          <w:rFonts w:ascii="Palatino Linotype" w:hAnsi="Palatino Linotype"/>
          <w:b/>
          <w:i/>
        </w:rPr>
        <w:t>Acreditar por medio de los exámenes correspondientes los conocimientos y aptitudes necesarios para el desempeño del puesto</w:t>
      </w:r>
      <w:r w:rsidRPr="003F4295">
        <w:rPr>
          <w:rFonts w:ascii="Palatino Linotype" w:hAnsi="Palatino Linotype"/>
          <w:i/>
        </w:rPr>
        <w:t xml:space="preserve">; y </w:t>
      </w:r>
    </w:p>
    <w:p w14:paraId="21C582BD"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X. </w:t>
      </w:r>
      <w:r w:rsidRPr="003F4295">
        <w:rPr>
          <w:rFonts w:ascii="Palatino Linotype" w:hAnsi="Palatino Linotype"/>
          <w:b/>
          <w:i/>
        </w:rPr>
        <w:t>No estar inhabilitado para el ejercicio del servicio público</w:t>
      </w:r>
      <w:r w:rsidRPr="003F4295">
        <w:rPr>
          <w:rFonts w:ascii="Palatino Linotype" w:hAnsi="Palatino Linotype"/>
          <w:i/>
        </w:rPr>
        <w:t>.</w:t>
      </w:r>
    </w:p>
    <w:p w14:paraId="31355112"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XI. </w:t>
      </w:r>
      <w:r w:rsidRPr="003F4295">
        <w:rPr>
          <w:rFonts w:ascii="Palatino Linotype" w:hAnsi="Palatino Linotype"/>
          <w:b/>
          <w:i/>
        </w:rPr>
        <w:t>Presentar certificado expedido por la Unidad del Registro de Deudores Alimentarios Morosos</w:t>
      </w:r>
      <w:r w:rsidRPr="003F4295">
        <w:rPr>
          <w:rFonts w:ascii="Palatino Linotype" w:hAnsi="Palatino Linotype"/>
          <w:i/>
        </w:rPr>
        <w:t xml:space="preserve"> en el que conste, si se encuentra inscrito o no en el mismo. </w:t>
      </w:r>
    </w:p>
    <w:p w14:paraId="6573F328"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C443AA5"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b/>
          <w:i/>
          <w:lang w:val="es-ES_tradnl"/>
        </w:rPr>
        <w:t>Artículo 32.-</w:t>
      </w:r>
      <w:r w:rsidRPr="003F4295">
        <w:rPr>
          <w:rFonts w:ascii="Palatino Linotype" w:hAnsi="Palatino Linotype"/>
          <w:i/>
          <w:lang w:val="es-ES_tradnl"/>
        </w:rPr>
        <w:t xml:space="preserve"> </w:t>
      </w:r>
      <w:r w:rsidRPr="003F4295">
        <w:rPr>
          <w:rFonts w:ascii="Palatino Linotype" w:hAnsi="Palatino Linotype"/>
          <w:i/>
        </w:rPr>
        <w:t xml:space="preserve">Artículo 32. </w:t>
      </w:r>
      <w:r w:rsidRPr="003F4295">
        <w:rPr>
          <w:rFonts w:ascii="Palatino Linotype" w:hAnsi="Palatino Linotype"/>
          <w:b/>
          <w:i/>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w:t>
      </w:r>
      <w:r w:rsidRPr="003F4295">
        <w:rPr>
          <w:rFonts w:ascii="Palatino Linotype" w:hAnsi="Palatino Linotype"/>
          <w:i/>
        </w:rPr>
        <w:t xml:space="preserve"> se deberán satisfacer los siguientes requisitos: </w:t>
      </w:r>
    </w:p>
    <w:p w14:paraId="508AA21C"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p>
    <w:p w14:paraId="7179E1AA"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 </w:t>
      </w:r>
      <w:r w:rsidRPr="003F4295">
        <w:rPr>
          <w:rFonts w:ascii="Palatino Linotype" w:hAnsi="Palatino Linotype"/>
          <w:b/>
          <w:i/>
        </w:rPr>
        <w:t xml:space="preserve">Ser ciudadano del Estado </w:t>
      </w:r>
      <w:r w:rsidRPr="003F4295">
        <w:rPr>
          <w:rFonts w:ascii="Palatino Linotype" w:hAnsi="Palatino Linotype"/>
          <w:i/>
        </w:rPr>
        <w:t xml:space="preserve">en pleno uso de sus derechos; </w:t>
      </w:r>
    </w:p>
    <w:p w14:paraId="6BD31A43"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II. </w:t>
      </w:r>
      <w:r w:rsidRPr="003F4295">
        <w:rPr>
          <w:rFonts w:ascii="Palatino Linotype" w:hAnsi="Palatino Linotype"/>
          <w:b/>
          <w:i/>
        </w:rPr>
        <w:t>No estar inhabilitado para desempeñar cargo, empleo, o comisión pública</w:t>
      </w:r>
      <w:r w:rsidRPr="003F4295">
        <w:rPr>
          <w:rFonts w:ascii="Palatino Linotype" w:hAnsi="Palatino Linotype"/>
          <w:i/>
        </w:rPr>
        <w:t xml:space="preserve">. </w:t>
      </w:r>
    </w:p>
    <w:p w14:paraId="1CA35E93"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III. </w:t>
      </w:r>
      <w:r w:rsidRPr="003F4295">
        <w:rPr>
          <w:rFonts w:ascii="Palatino Linotype" w:hAnsi="Palatino Linotype"/>
          <w:b/>
          <w:i/>
        </w:rPr>
        <w:t>No haber sido condenado en proceso penal, por delito intencional</w:t>
      </w:r>
      <w:r w:rsidRPr="003F4295">
        <w:rPr>
          <w:rFonts w:ascii="Palatino Linotype" w:hAnsi="Palatino Linotype"/>
          <w:i/>
        </w:rPr>
        <w:t xml:space="preserve"> que amerite pena privativa de libertad; </w:t>
      </w:r>
    </w:p>
    <w:p w14:paraId="426FE5F9"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IV. </w:t>
      </w:r>
      <w:r w:rsidRPr="003F4295">
        <w:rPr>
          <w:rFonts w:ascii="Palatino Linotype" w:hAnsi="Palatino Linotype"/>
          <w:b/>
          <w:i/>
        </w:rPr>
        <w:t>Contar con título profesional o acreditar experiencia mínima de un año en la materia</w:t>
      </w:r>
      <w:r w:rsidRPr="003F4295">
        <w:rPr>
          <w:rFonts w:ascii="Palatino Linotype" w:hAnsi="Palatino Linotype"/>
          <w:i/>
        </w:rPr>
        <w:t xml:space="preserve">, </w:t>
      </w:r>
      <w:r w:rsidRPr="003F4295">
        <w:rPr>
          <w:rFonts w:ascii="Palatino Linotype" w:hAnsi="Palatino Linotype"/>
          <w:b/>
          <w:i/>
        </w:rPr>
        <w:t>ante el Presidente o el Ayuntamiento,</w:t>
      </w:r>
      <w:r w:rsidRPr="003F4295">
        <w:rPr>
          <w:rFonts w:ascii="Palatino Linotype" w:hAnsi="Palatino Linotype"/>
          <w:i/>
        </w:rPr>
        <w:t xml:space="preserve"> cuando sea el caso, para el desempeño de los cargos que así lo requieran; y </w:t>
      </w:r>
    </w:p>
    <w:p w14:paraId="59D6609D" w14:textId="77777777" w:rsidR="003F4295" w:rsidRPr="003F4295" w:rsidRDefault="003F4295" w:rsidP="009C056E">
      <w:pPr>
        <w:tabs>
          <w:tab w:val="left" w:pos="8364"/>
        </w:tabs>
        <w:spacing w:after="0" w:line="360" w:lineRule="auto"/>
        <w:ind w:left="567" w:right="567"/>
        <w:contextualSpacing/>
        <w:rPr>
          <w:rFonts w:ascii="Palatino Linotype" w:hAnsi="Palatino Linotype"/>
          <w:i/>
        </w:rPr>
      </w:pPr>
      <w:r w:rsidRPr="003F4295">
        <w:rPr>
          <w:rFonts w:ascii="Palatino Linotype" w:hAnsi="Palatino Linotype"/>
          <w:i/>
        </w:rPr>
        <w:t xml:space="preserve">V. En su caso, </w:t>
      </w:r>
      <w:r w:rsidRPr="003F4295">
        <w:rPr>
          <w:rFonts w:ascii="Palatino Linotype" w:hAnsi="Palatino Linotype"/>
          <w:b/>
          <w:i/>
        </w:rPr>
        <w:t>contar con certificación en la materia del cargo que se desempeñará</w:t>
      </w:r>
      <w:r w:rsidRPr="003F4295">
        <w:rPr>
          <w:rFonts w:ascii="Palatino Linotype" w:hAnsi="Palatino Linotype"/>
          <w:i/>
        </w:rPr>
        <w:t>.</w:t>
      </w:r>
    </w:p>
    <w:p w14:paraId="10455B1A" w14:textId="77777777" w:rsidR="003F4295" w:rsidRPr="003F4295" w:rsidRDefault="003F4295" w:rsidP="009C056E">
      <w:pPr>
        <w:tabs>
          <w:tab w:val="left" w:pos="8364"/>
        </w:tabs>
        <w:spacing w:after="0" w:line="360" w:lineRule="auto"/>
        <w:contextualSpacing/>
        <w:jc w:val="both"/>
        <w:rPr>
          <w:rFonts w:ascii="Palatino Linotype" w:hAnsi="Palatino Linotype"/>
          <w:sz w:val="24"/>
          <w:szCs w:val="24"/>
          <w:lang w:val="es-ES_tradnl"/>
        </w:rPr>
      </w:pPr>
    </w:p>
    <w:p w14:paraId="4FC4B5C8" w14:textId="25B05283" w:rsidR="003F4295" w:rsidRPr="003F4295" w:rsidRDefault="003F4295" w:rsidP="009C056E">
      <w:pPr>
        <w:numPr>
          <w:ilvl w:val="0"/>
          <w:numId w:val="2"/>
        </w:numPr>
        <w:tabs>
          <w:tab w:val="left" w:pos="0"/>
        </w:tabs>
        <w:spacing w:after="0" w:line="360" w:lineRule="auto"/>
        <w:ind w:left="0" w:firstLine="0"/>
        <w:contextualSpacing/>
        <w:jc w:val="both"/>
        <w:rPr>
          <w:rFonts w:ascii="Palatino Linotype" w:hAnsi="Palatino Linotype"/>
          <w:sz w:val="24"/>
          <w:szCs w:val="24"/>
          <w:lang w:val="es-ES_tradnl"/>
        </w:rPr>
      </w:pPr>
      <w:r w:rsidRPr="003F4295">
        <w:rPr>
          <w:rFonts w:ascii="Palatino Linotype" w:hAnsi="Palatino Linotype"/>
          <w:sz w:val="24"/>
          <w:szCs w:val="24"/>
          <w:lang w:val="es-ES_tradnl"/>
        </w:rPr>
        <w:t>Luego entonces, es de comprender que para el caso de los servidores públicos referidos en la</w:t>
      </w:r>
      <w:r w:rsidR="00A83E96">
        <w:rPr>
          <w:rFonts w:ascii="Palatino Linotype" w:hAnsi="Palatino Linotype"/>
          <w:sz w:val="24"/>
          <w:szCs w:val="24"/>
          <w:lang w:val="es-ES_tradnl"/>
        </w:rPr>
        <w:t>s</w:t>
      </w:r>
      <w:r w:rsidRPr="003F4295">
        <w:rPr>
          <w:rFonts w:ascii="Palatino Linotype" w:hAnsi="Palatino Linotype"/>
          <w:sz w:val="24"/>
          <w:szCs w:val="24"/>
          <w:lang w:val="es-ES_tradnl"/>
        </w:rPr>
        <w:t xml:space="preserve"> solicitud</w:t>
      </w:r>
      <w:r w:rsidR="00A83E96">
        <w:rPr>
          <w:rFonts w:ascii="Palatino Linotype" w:hAnsi="Palatino Linotype"/>
          <w:sz w:val="24"/>
          <w:szCs w:val="24"/>
          <w:lang w:val="es-ES_tradnl"/>
        </w:rPr>
        <w:t>es</w:t>
      </w:r>
      <w:r w:rsidRPr="003F4295">
        <w:rPr>
          <w:rFonts w:ascii="Palatino Linotype" w:hAnsi="Palatino Linotype"/>
          <w:sz w:val="24"/>
          <w:szCs w:val="24"/>
          <w:lang w:val="es-ES_tradnl"/>
        </w:rPr>
        <w:t xml:space="preserve"> de referencia </w:t>
      </w:r>
      <w:r w:rsidR="00A83E96">
        <w:rPr>
          <w:rFonts w:ascii="Palatino Linotype" w:hAnsi="Palatino Linotype"/>
          <w:sz w:val="24"/>
          <w:szCs w:val="24"/>
          <w:lang w:val="es-ES_tradnl"/>
        </w:rPr>
        <w:t xml:space="preserve">el Sujeto Obligado </w:t>
      </w:r>
      <w:r w:rsidRPr="003F4295">
        <w:rPr>
          <w:rFonts w:ascii="Palatino Linotype" w:hAnsi="Palatino Linotype"/>
          <w:sz w:val="24"/>
          <w:szCs w:val="24"/>
          <w:lang w:val="es-ES_tradnl"/>
        </w:rPr>
        <w:t>deberá de entregarse la información solicitada de ser el caso en versión pública, previa búsqueda exhaustiva y razonable, para el caso de no contar</w:t>
      </w:r>
      <w:r w:rsidR="00A83E96">
        <w:rPr>
          <w:rFonts w:ascii="Palatino Linotype" w:hAnsi="Palatino Linotype"/>
          <w:sz w:val="24"/>
          <w:szCs w:val="24"/>
          <w:lang w:val="es-ES_tradnl"/>
        </w:rPr>
        <w:t xml:space="preserve"> con la misma </w:t>
      </w:r>
      <w:r w:rsidRPr="003F4295">
        <w:rPr>
          <w:rFonts w:ascii="Palatino Linotype" w:hAnsi="Palatino Linotype"/>
          <w:sz w:val="24"/>
          <w:szCs w:val="24"/>
          <w:lang w:val="es-ES_tradnl"/>
        </w:rPr>
        <w:t xml:space="preserve">o bien porque derivado del cargo </w:t>
      </w:r>
      <w:r w:rsidR="00664D12">
        <w:rPr>
          <w:rFonts w:ascii="Palatino Linotype" w:hAnsi="Palatino Linotype"/>
          <w:sz w:val="24"/>
          <w:szCs w:val="24"/>
          <w:lang w:val="es-ES_tradnl"/>
        </w:rPr>
        <w:t>que ostenten no fue necesario contar</w:t>
      </w:r>
      <w:r w:rsidR="00A83E96">
        <w:rPr>
          <w:rFonts w:ascii="Palatino Linotype" w:hAnsi="Palatino Linotype"/>
          <w:sz w:val="24"/>
          <w:szCs w:val="24"/>
          <w:lang w:val="es-ES_tradnl"/>
        </w:rPr>
        <w:t xml:space="preserve"> con las documentales que refiere la normatividad</w:t>
      </w:r>
      <w:r w:rsidR="00664D12">
        <w:rPr>
          <w:rFonts w:ascii="Palatino Linotype" w:hAnsi="Palatino Linotype"/>
          <w:sz w:val="24"/>
          <w:szCs w:val="24"/>
          <w:lang w:val="es-ES_tradnl"/>
        </w:rPr>
        <w:t>,</w:t>
      </w:r>
      <w:r w:rsidR="00A83E96">
        <w:rPr>
          <w:rFonts w:ascii="Palatino Linotype" w:hAnsi="Palatino Linotype"/>
          <w:sz w:val="24"/>
          <w:szCs w:val="24"/>
          <w:lang w:val="es-ES_tradnl"/>
        </w:rPr>
        <w:t xml:space="preserve"> </w:t>
      </w:r>
      <w:r w:rsidRPr="003F4295">
        <w:rPr>
          <w:rFonts w:ascii="Palatino Linotype" w:hAnsi="Palatino Linotype"/>
          <w:sz w:val="24"/>
          <w:szCs w:val="24"/>
          <w:lang w:val="es-ES_tradnl"/>
        </w:rPr>
        <w:t xml:space="preserve">el </w:t>
      </w:r>
      <w:r w:rsidRPr="003F4295">
        <w:rPr>
          <w:rFonts w:ascii="Palatino Linotype" w:hAnsi="Palatino Linotype"/>
          <w:b/>
          <w:sz w:val="24"/>
          <w:szCs w:val="24"/>
          <w:lang w:val="es-ES_tradnl"/>
        </w:rPr>
        <w:t>SUJETO OBLIGADO</w:t>
      </w:r>
      <w:r w:rsidRPr="003F4295">
        <w:rPr>
          <w:rFonts w:ascii="Palatino Linotype" w:hAnsi="Palatino Linotype"/>
          <w:sz w:val="24"/>
          <w:szCs w:val="24"/>
          <w:lang w:val="es-ES_tradnl"/>
        </w:rPr>
        <w:t xml:space="preserve"> deberá de hacerlo del conocimiento al particular de maneta fundada y motiva en que se justifique las razones por las cuales no se tiene la información solicitada.</w:t>
      </w:r>
    </w:p>
    <w:p w14:paraId="61DED8B8" w14:textId="065B0FE3" w:rsidR="003F4295" w:rsidRPr="00A83E96" w:rsidRDefault="003F4295" w:rsidP="009C056E">
      <w:pPr>
        <w:tabs>
          <w:tab w:val="left" w:pos="0"/>
        </w:tabs>
        <w:spacing w:after="0" w:line="360" w:lineRule="auto"/>
        <w:contextualSpacing/>
        <w:jc w:val="both"/>
        <w:rPr>
          <w:rFonts w:ascii="Palatino Linotype" w:hAnsi="Palatino Linotype"/>
          <w:sz w:val="24"/>
          <w:szCs w:val="24"/>
          <w:lang w:val="es-ES_tradnl"/>
        </w:rPr>
      </w:pPr>
    </w:p>
    <w:p w14:paraId="335004F8" w14:textId="611B203F" w:rsidR="007B0E77" w:rsidRPr="00876FB5" w:rsidRDefault="003F4295" w:rsidP="009C056E">
      <w:pPr>
        <w:numPr>
          <w:ilvl w:val="0"/>
          <w:numId w:val="2"/>
        </w:numPr>
        <w:spacing w:after="0" w:line="360" w:lineRule="auto"/>
        <w:ind w:left="142" w:firstLine="0"/>
        <w:contextualSpacing/>
        <w:jc w:val="both"/>
        <w:rPr>
          <w:rFonts w:ascii="Palatino Linotype" w:hAnsi="Palatino Linotype"/>
          <w:i/>
        </w:rPr>
      </w:pPr>
      <w:r w:rsidRPr="00876FB5">
        <w:rPr>
          <w:rFonts w:ascii="Palatino Linotype" w:hAnsi="Palatino Linotype"/>
          <w:sz w:val="24"/>
          <w:szCs w:val="24"/>
          <w:lang w:val="es-ES_tradnl"/>
        </w:rPr>
        <w:t xml:space="preserve">Por lo anterior, resulta viable ordenar al </w:t>
      </w:r>
      <w:r w:rsidRPr="00876FB5">
        <w:rPr>
          <w:rFonts w:ascii="Palatino Linotype" w:hAnsi="Palatino Linotype"/>
          <w:b/>
          <w:sz w:val="24"/>
          <w:szCs w:val="24"/>
          <w:lang w:val="es-ES_tradnl"/>
        </w:rPr>
        <w:t>SUJETO OBIGADO</w:t>
      </w:r>
      <w:r w:rsidRPr="00876FB5">
        <w:rPr>
          <w:rFonts w:ascii="Palatino Linotype" w:hAnsi="Palatino Linotype"/>
          <w:sz w:val="24"/>
          <w:szCs w:val="24"/>
          <w:lang w:val="es-ES_tradnl"/>
        </w:rPr>
        <w:t xml:space="preserve"> la entrega de</w:t>
      </w:r>
      <w:r w:rsidR="00876FB5" w:rsidRPr="00876FB5">
        <w:rPr>
          <w:rFonts w:ascii="Palatino Linotype" w:hAnsi="Palatino Linotype"/>
          <w:sz w:val="24"/>
          <w:szCs w:val="24"/>
          <w:lang w:val="es-ES_tradnl"/>
        </w:rPr>
        <w:t xml:space="preserve"> la información corresponde al</w:t>
      </w:r>
      <w:r w:rsidRPr="00876FB5">
        <w:rPr>
          <w:rFonts w:ascii="Palatino Linotype" w:hAnsi="Palatino Linotype"/>
          <w:sz w:val="24"/>
          <w:szCs w:val="24"/>
          <w:lang w:val="es-ES_tradnl"/>
        </w:rPr>
        <w:t xml:space="preserve"> </w:t>
      </w:r>
      <w:r w:rsidR="00876FB5" w:rsidRPr="00876FB5">
        <w:rPr>
          <w:rFonts w:ascii="Palatino Linotype" w:hAnsi="Palatino Linotype"/>
          <w:sz w:val="24"/>
          <w:szCs w:val="24"/>
          <w:lang w:val="es-ES_tradnl"/>
        </w:rPr>
        <w:t>currículum, las solicitudes de empleo y demás documentales que se hayan requerido para desempeñar el cargo que ostenta</w:t>
      </w:r>
      <w:r w:rsidRPr="00876FB5">
        <w:rPr>
          <w:rFonts w:ascii="Palatino Linotype" w:hAnsi="Palatino Linotype"/>
          <w:sz w:val="24"/>
          <w:szCs w:val="24"/>
          <w:lang w:val="es-ES_tradnl"/>
        </w:rPr>
        <w:t xml:space="preserve"> los servidores públicos </w:t>
      </w:r>
      <w:r w:rsidR="00876FB5">
        <w:rPr>
          <w:rFonts w:ascii="Palatino Linotype" w:hAnsi="Palatino Linotype"/>
          <w:sz w:val="24"/>
          <w:szCs w:val="24"/>
          <w:lang w:val="es-ES_tradnl"/>
        </w:rPr>
        <w:t>referidos en la solicitudes de información.</w:t>
      </w:r>
    </w:p>
    <w:p w14:paraId="599F8042" w14:textId="77777777" w:rsidR="00876FB5" w:rsidRPr="00876FB5" w:rsidRDefault="00876FB5" w:rsidP="009C056E">
      <w:pPr>
        <w:spacing w:after="0" w:line="360" w:lineRule="auto"/>
        <w:ind w:left="142"/>
        <w:contextualSpacing/>
        <w:jc w:val="both"/>
        <w:rPr>
          <w:rFonts w:ascii="Palatino Linotype" w:hAnsi="Palatino Linotype"/>
          <w:i/>
        </w:rPr>
      </w:pPr>
    </w:p>
    <w:p w14:paraId="2BB1D189" w14:textId="48DB9CBE" w:rsidR="00C1554D" w:rsidRDefault="00C1554D" w:rsidP="009C056E">
      <w:pPr>
        <w:tabs>
          <w:tab w:val="left" w:pos="8364"/>
        </w:tabs>
        <w:spacing w:after="0" w:line="360" w:lineRule="auto"/>
        <w:ind w:left="567" w:right="567"/>
        <w:contextualSpacing/>
        <w:rPr>
          <w:rFonts w:ascii="Palatino Linotype" w:eastAsia="MS Mincho" w:hAnsi="Palatino Linotype" w:cs="Times New Roman"/>
          <w:i/>
          <w:lang w:eastAsia="es-ES"/>
        </w:rPr>
      </w:pPr>
      <w:r w:rsidRPr="00C1554D">
        <w:rPr>
          <w:rFonts w:ascii="Palatino Linotype" w:eastAsia="MS Mincho" w:hAnsi="Palatino Linotype" w:cs="Times New Roman"/>
          <w:i/>
          <w:lang w:eastAsia="es-ES"/>
        </w:rPr>
        <w:t>XXI. La información curricular, desde el nivel de jefe de departamento o equivalente, hasta el titular del sujeto obligado, así como, en su caso, las sanciones administrativas de que haya sido objeto;</w:t>
      </w:r>
    </w:p>
    <w:p w14:paraId="7719362A" w14:textId="77777777" w:rsidR="009C056E" w:rsidRDefault="009C056E" w:rsidP="009C056E">
      <w:pPr>
        <w:tabs>
          <w:tab w:val="left" w:pos="8364"/>
        </w:tabs>
        <w:spacing w:after="0" w:line="360" w:lineRule="auto"/>
        <w:ind w:left="567" w:right="567"/>
        <w:contextualSpacing/>
        <w:rPr>
          <w:rFonts w:ascii="Palatino Linotype" w:eastAsia="MS Mincho" w:hAnsi="Palatino Linotype" w:cs="Times New Roman"/>
          <w:i/>
          <w:lang w:eastAsia="es-ES"/>
        </w:rPr>
      </w:pPr>
    </w:p>
    <w:p w14:paraId="68B10596" w14:textId="29349F28" w:rsidR="00876FB5" w:rsidRPr="00664D12" w:rsidRDefault="00876FB5" w:rsidP="009C056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664D12">
        <w:rPr>
          <w:rFonts w:ascii="Palatino Linotype" w:eastAsia="MS Mincho" w:hAnsi="Palatino Linotype" w:cstheme="majorBidi"/>
          <w:sz w:val="24"/>
          <w:szCs w:val="24"/>
          <w:lang w:val="es-ES_tradnl" w:eastAsia="es-ES"/>
        </w:rPr>
        <w:t xml:space="preserve">La Ley en comento en el artículo ya referido </w:t>
      </w:r>
      <w:r w:rsidR="00664D12">
        <w:rPr>
          <w:rFonts w:ascii="Palatino Linotype" w:eastAsia="MS Mincho" w:hAnsi="Palatino Linotype" w:cstheme="majorBidi"/>
          <w:sz w:val="24"/>
          <w:szCs w:val="24"/>
          <w:lang w:val="es-ES_tradnl" w:eastAsia="es-ES"/>
        </w:rPr>
        <w:t>precisa que la información curricular de los servidores público es información de carácter público</w:t>
      </w:r>
      <w:r w:rsidR="0090062C">
        <w:rPr>
          <w:rFonts w:ascii="Palatino Linotype" w:eastAsia="MS Mincho" w:hAnsi="Palatino Linotype" w:cstheme="majorBidi"/>
          <w:sz w:val="24"/>
          <w:szCs w:val="24"/>
          <w:lang w:val="es-ES_tradnl" w:eastAsia="es-ES"/>
        </w:rPr>
        <w:t xml:space="preserve">, </w:t>
      </w:r>
      <w:r w:rsidR="00664D12">
        <w:rPr>
          <w:rFonts w:ascii="Palatino Linotype" w:eastAsia="MS Mincho" w:hAnsi="Palatino Linotype" w:cstheme="majorBidi"/>
          <w:sz w:val="24"/>
          <w:szCs w:val="24"/>
          <w:lang w:val="es-ES_tradnl" w:eastAsia="es-ES"/>
        </w:rPr>
        <w:t xml:space="preserve">por lo tanto </w:t>
      </w:r>
      <w:r w:rsidR="0090062C">
        <w:rPr>
          <w:rFonts w:ascii="Palatino Linotype" w:eastAsia="MS Mincho" w:hAnsi="Palatino Linotype" w:cstheme="majorBidi"/>
          <w:sz w:val="24"/>
          <w:szCs w:val="24"/>
          <w:lang w:val="es-ES_tradnl" w:eastAsia="es-ES"/>
        </w:rPr>
        <w:t xml:space="preserve">el </w:t>
      </w:r>
      <w:r w:rsidR="0090062C" w:rsidRPr="0090062C">
        <w:rPr>
          <w:rFonts w:ascii="Palatino Linotype" w:eastAsia="MS Mincho" w:hAnsi="Palatino Linotype" w:cstheme="majorBidi"/>
          <w:b/>
          <w:sz w:val="24"/>
          <w:szCs w:val="24"/>
          <w:lang w:val="es-ES_tradnl" w:eastAsia="es-ES"/>
        </w:rPr>
        <w:t>SUJETO OBLIGADO</w:t>
      </w:r>
      <w:r w:rsidR="0090062C">
        <w:rPr>
          <w:rFonts w:ascii="Palatino Linotype" w:eastAsia="MS Mincho" w:hAnsi="Palatino Linotype" w:cstheme="majorBidi"/>
          <w:sz w:val="24"/>
          <w:szCs w:val="24"/>
          <w:lang w:val="es-ES_tradnl" w:eastAsia="es-ES"/>
        </w:rPr>
        <w:t xml:space="preserve"> deberá de entrega los currículum entregados previamente de manera legible y completa, así como el soporte documental de los mismos en versión pública, en el mismo sentido se deberá de hacer entrega de la solicitudes información entregadas en respuesta misma que resultaron incompleta e </w:t>
      </w:r>
      <w:r w:rsidR="00DB2331">
        <w:rPr>
          <w:rFonts w:ascii="Palatino Linotype" w:eastAsia="MS Mincho" w:hAnsi="Palatino Linotype" w:cstheme="majorBidi"/>
          <w:sz w:val="24"/>
          <w:szCs w:val="24"/>
          <w:lang w:val="es-ES_tradnl" w:eastAsia="es-ES"/>
        </w:rPr>
        <w:t>ilegibles</w:t>
      </w:r>
      <w:r w:rsidR="0090062C">
        <w:rPr>
          <w:rFonts w:ascii="Palatino Linotype" w:eastAsia="MS Mincho" w:hAnsi="Palatino Linotype" w:cstheme="majorBidi"/>
          <w:sz w:val="24"/>
          <w:szCs w:val="24"/>
          <w:lang w:val="es-ES_tradnl" w:eastAsia="es-ES"/>
        </w:rPr>
        <w:t>.</w:t>
      </w:r>
    </w:p>
    <w:p w14:paraId="6A3034D7" w14:textId="77777777" w:rsidR="00876FB5" w:rsidRPr="00664D12" w:rsidRDefault="00876FB5" w:rsidP="009C056E">
      <w:pPr>
        <w:pStyle w:val="Prrafodelista"/>
        <w:spacing w:after="0" w:line="360" w:lineRule="auto"/>
        <w:ind w:left="360" w:right="49"/>
        <w:jc w:val="both"/>
        <w:rPr>
          <w:rFonts w:ascii="Palatino Linotype" w:eastAsia="MS Mincho" w:hAnsi="Palatino Linotype" w:cstheme="majorBidi"/>
          <w:sz w:val="24"/>
          <w:szCs w:val="24"/>
          <w:lang w:val="es-ES_tradnl" w:eastAsia="es-ES"/>
        </w:rPr>
      </w:pPr>
    </w:p>
    <w:p w14:paraId="37DFDDF8" w14:textId="4EECD92D" w:rsidR="00F66EDA" w:rsidRPr="007156BF" w:rsidRDefault="00F66EDA" w:rsidP="009C056E">
      <w:pPr>
        <w:pStyle w:val="Ttulo1"/>
        <w:numPr>
          <w:ilvl w:val="0"/>
          <w:numId w:val="25"/>
        </w:numPr>
        <w:spacing w:before="0" w:line="360" w:lineRule="auto"/>
        <w:rPr>
          <w:rFonts w:ascii="Palatino Linotype" w:eastAsia="MS Mincho" w:hAnsi="Palatino Linotype" w:cs="Times New Roman"/>
          <w:b/>
          <w:color w:val="auto"/>
          <w:sz w:val="24"/>
          <w:szCs w:val="24"/>
          <w:lang w:eastAsia="es-ES"/>
        </w:rPr>
      </w:pPr>
      <w:bookmarkStart w:id="81" w:name="_Toc30004199"/>
      <w:r w:rsidRPr="007156BF">
        <w:rPr>
          <w:rStyle w:val="Ttulo1Car"/>
          <w:rFonts w:ascii="Palatino Linotype" w:hAnsi="Palatino Linotype"/>
          <w:b/>
          <w:color w:val="auto"/>
          <w:sz w:val="24"/>
          <w:szCs w:val="24"/>
        </w:rPr>
        <w:t>De la</w:t>
      </w:r>
      <w:r w:rsidR="007156BF" w:rsidRPr="007156BF">
        <w:rPr>
          <w:rStyle w:val="Ttulo1Car"/>
          <w:rFonts w:ascii="Palatino Linotype" w:hAnsi="Palatino Linotype"/>
          <w:b/>
          <w:color w:val="auto"/>
          <w:sz w:val="24"/>
          <w:szCs w:val="24"/>
        </w:rPr>
        <w:t xml:space="preserve"> información </w:t>
      </w:r>
      <w:r w:rsidR="00DD09FE">
        <w:rPr>
          <w:rStyle w:val="Ttulo1Car"/>
          <w:rFonts w:ascii="Palatino Linotype" w:hAnsi="Palatino Linotype"/>
          <w:b/>
          <w:color w:val="auto"/>
          <w:sz w:val="24"/>
          <w:szCs w:val="24"/>
        </w:rPr>
        <w:t xml:space="preserve">confidencial o reservada </w:t>
      </w:r>
      <w:r w:rsidR="007156BF" w:rsidRPr="007156BF">
        <w:rPr>
          <w:rStyle w:val="Ttulo1Car"/>
          <w:rFonts w:ascii="Palatino Linotype" w:hAnsi="Palatino Linotype"/>
          <w:b/>
          <w:color w:val="auto"/>
          <w:sz w:val="24"/>
          <w:szCs w:val="24"/>
        </w:rPr>
        <w:t>contenida en los documentos</w:t>
      </w:r>
      <w:r w:rsidRPr="007156BF">
        <w:rPr>
          <w:rFonts w:ascii="Palatino Linotype" w:eastAsia="MS Mincho" w:hAnsi="Palatino Linotype" w:cs="Times New Roman"/>
          <w:b/>
          <w:color w:val="auto"/>
          <w:sz w:val="24"/>
          <w:szCs w:val="24"/>
          <w:lang w:eastAsia="es-ES"/>
        </w:rPr>
        <w:t>.</w:t>
      </w:r>
      <w:bookmarkEnd w:id="81"/>
    </w:p>
    <w:p w14:paraId="5FA062B1" w14:textId="77777777" w:rsidR="00906906" w:rsidRPr="00906906" w:rsidRDefault="00906906" w:rsidP="009C056E">
      <w:pPr>
        <w:spacing w:after="0" w:line="360" w:lineRule="auto"/>
        <w:rPr>
          <w:lang w:eastAsia="es-ES"/>
        </w:rPr>
      </w:pPr>
    </w:p>
    <w:p w14:paraId="705982E4" w14:textId="77777777" w:rsidR="00210A59" w:rsidRPr="007156BF" w:rsidRDefault="00210A59" w:rsidP="009C056E">
      <w:pPr>
        <w:pStyle w:val="Prrafodelista"/>
        <w:numPr>
          <w:ilvl w:val="0"/>
          <w:numId w:val="2"/>
        </w:numPr>
        <w:spacing w:after="0" w:line="360" w:lineRule="auto"/>
        <w:ind w:left="0" w:right="49" w:firstLine="0"/>
        <w:jc w:val="both"/>
        <w:rPr>
          <w:rFonts w:ascii="Palatino Linotype" w:eastAsia="MS Mincho" w:hAnsi="Palatino Linotype" w:cs="Times New Roman"/>
          <w:i/>
          <w:sz w:val="24"/>
          <w:szCs w:val="24"/>
          <w:lang w:eastAsia="es-ES"/>
        </w:rPr>
      </w:pPr>
      <w:r w:rsidRPr="007156BF">
        <w:rPr>
          <w:rFonts w:ascii="Palatino Linotype" w:eastAsia="MS Mincho" w:hAnsi="Palatino Linotype" w:cs="Times New Roman"/>
          <w:sz w:val="24"/>
          <w:szCs w:val="24"/>
          <w:lang w:eastAsia="es-ES"/>
        </w:rPr>
        <w:t xml:space="preserve">De acuerdo a lo establecido por la Ley de Transparencia y Acceso a la Información Pública, misma que define como </w:t>
      </w:r>
      <w:r w:rsidRPr="007156BF">
        <w:rPr>
          <w:rFonts w:ascii="Palatino Linotype" w:eastAsia="MS Mincho" w:hAnsi="Palatino Linotype" w:cs="Times New Roman"/>
          <w:b/>
          <w:sz w:val="24"/>
          <w:szCs w:val="24"/>
          <w:lang w:eastAsia="es-ES"/>
        </w:rPr>
        <w:t>versión pública</w:t>
      </w:r>
      <w:r w:rsidRPr="007156BF">
        <w:rPr>
          <w:rFonts w:ascii="Palatino Linotype" w:eastAsia="MS Mincho" w:hAnsi="Palatino Linotype" w:cs="Times New Roman"/>
          <w:sz w:val="24"/>
          <w:szCs w:val="24"/>
          <w:lang w:eastAsia="es-ES"/>
        </w:rPr>
        <w:t xml:space="preserve">: </w:t>
      </w:r>
      <w:r w:rsidRPr="007156BF">
        <w:rPr>
          <w:rFonts w:ascii="Palatino Linotype" w:eastAsia="MS Mincho" w:hAnsi="Palatino Linotype" w:cs="Times New Roman"/>
          <w:i/>
          <w:sz w:val="24"/>
          <w:szCs w:val="24"/>
          <w:lang w:eastAsia="es-ES"/>
        </w:rPr>
        <w:t xml:space="preserve">Documento en el que se elimine, suprime o borra la información clasificada como reservada o confidencial para permitir su acceso; </w:t>
      </w:r>
      <w:r w:rsidRPr="007156BF">
        <w:rPr>
          <w:rFonts w:ascii="Palatino Linotype" w:eastAsia="MS Mincho" w:hAnsi="Palatino Linotype" w:cs="Times New Roman"/>
          <w:sz w:val="24"/>
          <w:szCs w:val="24"/>
          <w:lang w:eastAsia="es-ES"/>
        </w:rPr>
        <w:t>y como</w:t>
      </w:r>
      <w:r w:rsidRPr="007156BF">
        <w:rPr>
          <w:rFonts w:ascii="Palatino Linotype" w:eastAsia="MS Mincho" w:hAnsi="Palatino Linotype" w:cs="Times New Roman"/>
          <w:i/>
          <w:sz w:val="24"/>
          <w:szCs w:val="24"/>
          <w:lang w:eastAsia="es-ES"/>
        </w:rPr>
        <w:t xml:space="preserve"> </w:t>
      </w:r>
      <w:r w:rsidRPr="007156BF">
        <w:rPr>
          <w:rFonts w:ascii="Palatino Linotype" w:eastAsia="MS Mincho" w:hAnsi="Palatino Linotype" w:cs="Times New Roman"/>
          <w:b/>
          <w:sz w:val="24"/>
          <w:szCs w:val="24"/>
          <w:lang w:eastAsia="es-ES"/>
        </w:rPr>
        <w:t>información clasificada</w:t>
      </w:r>
      <w:r w:rsidRPr="007156BF">
        <w:rPr>
          <w:rFonts w:ascii="Palatino Linotype" w:eastAsia="MS Mincho" w:hAnsi="Palatino Linotype" w:cs="Times New Roman"/>
          <w:i/>
          <w:sz w:val="24"/>
          <w:szCs w:val="24"/>
          <w:lang w:eastAsia="es-ES"/>
        </w:rPr>
        <w:t>: Información clasificada: Aquella considerada por la presente Ley como reservada o confidencial.</w:t>
      </w:r>
    </w:p>
    <w:p w14:paraId="34FF573F" w14:textId="77777777" w:rsidR="00210A59" w:rsidRPr="007156BF" w:rsidRDefault="00210A59" w:rsidP="009C056E">
      <w:pPr>
        <w:pStyle w:val="Prrafodelista"/>
        <w:spacing w:after="0" w:line="360" w:lineRule="auto"/>
        <w:ind w:left="0" w:right="49"/>
        <w:jc w:val="both"/>
        <w:rPr>
          <w:rFonts w:ascii="Palatino Linotype" w:eastAsia="MS Mincho" w:hAnsi="Palatino Linotype" w:cs="Times New Roman"/>
          <w:i/>
          <w:sz w:val="24"/>
          <w:szCs w:val="24"/>
          <w:lang w:eastAsia="es-ES"/>
        </w:rPr>
      </w:pPr>
    </w:p>
    <w:p w14:paraId="42C2CD73" w14:textId="0E3944C3" w:rsidR="00210A59" w:rsidRPr="00292972" w:rsidRDefault="00210A59" w:rsidP="009C056E">
      <w:pPr>
        <w:pStyle w:val="Prrafodelista"/>
        <w:numPr>
          <w:ilvl w:val="0"/>
          <w:numId w:val="2"/>
        </w:numPr>
        <w:spacing w:after="0" w:line="360" w:lineRule="auto"/>
        <w:ind w:left="0" w:right="49" w:firstLine="0"/>
        <w:jc w:val="both"/>
        <w:rPr>
          <w:rFonts w:ascii="Palatino Linotype" w:eastAsia="MS Mincho" w:hAnsi="Palatino Linotype" w:cs="Times New Roman"/>
          <w:i/>
          <w:sz w:val="24"/>
          <w:szCs w:val="24"/>
          <w:lang w:eastAsia="es-ES"/>
        </w:rPr>
      </w:pPr>
      <w:r w:rsidRPr="007156BF">
        <w:rPr>
          <w:rFonts w:ascii="Palatino Linotype" w:eastAsia="MS Mincho" w:hAnsi="Palatino Linotype" w:cs="Times New Roman"/>
          <w:sz w:val="24"/>
          <w:szCs w:val="24"/>
          <w:lang w:eastAsia="es-ES"/>
        </w:rPr>
        <w:t>Si bien es cierto que la información que solicitan los parti</w:t>
      </w:r>
      <w:r w:rsidR="00205600">
        <w:rPr>
          <w:rFonts w:ascii="Palatino Linotype" w:eastAsia="MS Mincho" w:hAnsi="Palatino Linotype" w:cs="Times New Roman"/>
          <w:sz w:val="24"/>
          <w:szCs w:val="24"/>
          <w:lang w:eastAsia="es-ES"/>
        </w:rPr>
        <w:t>culares en muchas ocasiones ésta</w:t>
      </w:r>
      <w:r w:rsidRPr="007156BF">
        <w:rPr>
          <w:rFonts w:ascii="Palatino Linotype" w:eastAsia="MS Mincho" w:hAnsi="Palatino Linotype" w:cs="Times New Roman"/>
          <w:sz w:val="24"/>
          <w:szCs w:val="24"/>
          <w:lang w:eastAsia="es-ES"/>
        </w:rPr>
        <w:t xml:space="preserve"> se encuen</w:t>
      </w:r>
      <w:r w:rsidRPr="00292972">
        <w:rPr>
          <w:rFonts w:ascii="Palatino Linotype" w:eastAsia="MS Mincho" w:hAnsi="Palatino Linotype" w:cs="Times New Roman"/>
          <w:sz w:val="24"/>
          <w:szCs w:val="24"/>
          <w:lang w:eastAsia="es-ES"/>
        </w:rPr>
        <w:t>tra conformada por información confidencial o reservada, motivo por el cual los Sujetos Obligado</w:t>
      </w:r>
      <w:r w:rsidR="00906906" w:rsidRPr="00292972">
        <w:rPr>
          <w:rFonts w:ascii="Palatino Linotype" w:eastAsia="MS Mincho" w:hAnsi="Palatino Linotype" w:cs="Times New Roman"/>
          <w:sz w:val="24"/>
          <w:szCs w:val="24"/>
          <w:lang w:eastAsia="es-ES"/>
        </w:rPr>
        <w:t>s</w:t>
      </w:r>
      <w:r w:rsidRPr="00292972">
        <w:rPr>
          <w:rFonts w:ascii="Palatino Linotype" w:eastAsia="MS Mincho" w:hAnsi="Palatino Linotype" w:cs="Times New Roman"/>
          <w:sz w:val="24"/>
          <w:szCs w:val="24"/>
          <w:lang w:eastAsia="es-ES"/>
        </w:rPr>
        <w:t xml:space="preserve"> deben adoptar las medidas necesarias para proteger la información que obre en su poder.</w:t>
      </w:r>
    </w:p>
    <w:p w14:paraId="46508C25" w14:textId="77777777" w:rsidR="00210A59" w:rsidRPr="00C334D5" w:rsidRDefault="00210A59" w:rsidP="009C056E">
      <w:pPr>
        <w:pStyle w:val="Prrafodelista"/>
        <w:spacing w:after="0" w:line="360" w:lineRule="auto"/>
        <w:rPr>
          <w:rFonts w:ascii="Palatino Linotype" w:eastAsia="MS Mincho" w:hAnsi="Palatino Linotype" w:cs="Times New Roman"/>
          <w:i/>
          <w:color w:val="FF0000"/>
          <w:sz w:val="24"/>
          <w:szCs w:val="24"/>
          <w:lang w:eastAsia="es-ES"/>
        </w:rPr>
      </w:pPr>
    </w:p>
    <w:p w14:paraId="1B1D3957" w14:textId="6B47D133" w:rsidR="00F66EDA" w:rsidRPr="007156BF" w:rsidRDefault="00210A59" w:rsidP="009C056E">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eastAsia="es-ES"/>
        </w:rPr>
      </w:pPr>
      <w:r w:rsidRPr="007156BF">
        <w:rPr>
          <w:rFonts w:ascii="Palatino Linotype" w:eastAsia="MS Mincho" w:hAnsi="Palatino Linotype" w:cs="Times New Roman"/>
          <w:sz w:val="24"/>
          <w:szCs w:val="24"/>
          <w:lang w:eastAsia="es-ES"/>
        </w:rPr>
        <w:t xml:space="preserve">Luego entonces, para realizar una versión pública de la información que será entregada a una persona que la </w:t>
      </w:r>
      <w:r w:rsidR="00C91874" w:rsidRPr="007156BF">
        <w:rPr>
          <w:rFonts w:ascii="Palatino Linotype" w:eastAsia="MS Mincho" w:hAnsi="Palatino Linotype" w:cs="Times New Roman"/>
          <w:sz w:val="24"/>
          <w:szCs w:val="24"/>
          <w:lang w:eastAsia="es-ES"/>
        </w:rPr>
        <w:t>esté</w:t>
      </w:r>
      <w:r w:rsidRPr="007156BF">
        <w:rPr>
          <w:rFonts w:ascii="Palatino Linotype" w:eastAsia="MS Mincho" w:hAnsi="Palatino Linotype" w:cs="Times New Roman"/>
          <w:sz w:val="24"/>
          <w:szCs w:val="24"/>
          <w:lang w:eastAsia="es-ES"/>
        </w:rPr>
        <w:t xml:space="preserve"> </w:t>
      </w:r>
      <w:r w:rsidR="00C91874" w:rsidRPr="007156BF">
        <w:rPr>
          <w:rFonts w:ascii="Palatino Linotype" w:eastAsia="MS Mincho" w:hAnsi="Palatino Linotype" w:cs="Times New Roman"/>
          <w:sz w:val="24"/>
          <w:szCs w:val="24"/>
          <w:lang w:eastAsia="es-ES"/>
        </w:rPr>
        <w:t>solicitando y la misma sea sometida a una versión pública, se deberá de verific</w:t>
      </w:r>
      <w:r w:rsidR="00506E95">
        <w:rPr>
          <w:rFonts w:ascii="Palatino Linotype" w:eastAsia="MS Mincho" w:hAnsi="Palatino Linotype" w:cs="Times New Roman"/>
          <w:sz w:val="24"/>
          <w:szCs w:val="24"/>
          <w:lang w:eastAsia="es-ES"/>
        </w:rPr>
        <w:t>ar el tipo de información que</w:t>
      </w:r>
      <w:r w:rsidR="00C91874" w:rsidRPr="007156BF">
        <w:rPr>
          <w:rFonts w:ascii="Palatino Linotype" w:eastAsia="MS Mincho" w:hAnsi="Palatino Linotype" w:cs="Times New Roman"/>
          <w:sz w:val="24"/>
          <w:szCs w:val="24"/>
          <w:lang w:eastAsia="es-ES"/>
        </w:rPr>
        <w:t xml:space="preserve"> contiene y si la misma es susceptible de ser clasificada en alguna de las modal</w:t>
      </w:r>
      <w:r w:rsidR="00506E95">
        <w:rPr>
          <w:rFonts w:ascii="Palatino Linotype" w:eastAsia="MS Mincho" w:hAnsi="Palatino Linotype" w:cs="Times New Roman"/>
          <w:sz w:val="24"/>
          <w:szCs w:val="24"/>
          <w:lang w:eastAsia="es-ES"/>
        </w:rPr>
        <w:t>idades establecidas por la Ley,</w:t>
      </w:r>
      <w:r w:rsidR="00C91874" w:rsidRPr="007156BF">
        <w:rPr>
          <w:rFonts w:ascii="Palatino Linotype" w:eastAsia="MS Mincho" w:hAnsi="Palatino Linotype" w:cs="Times New Roman"/>
          <w:sz w:val="24"/>
          <w:szCs w:val="24"/>
          <w:lang w:eastAsia="es-ES"/>
        </w:rPr>
        <w:t xml:space="preserve"> </w:t>
      </w:r>
      <w:r w:rsidR="00506E95">
        <w:rPr>
          <w:rFonts w:ascii="Palatino Linotype" w:eastAsia="MS Mincho" w:hAnsi="Palatino Linotype" w:cs="Times New Roman"/>
          <w:sz w:val="24"/>
          <w:szCs w:val="24"/>
          <w:lang w:eastAsia="es-ES"/>
        </w:rPr>
        <w:t>verificar que la información que</w:t>
      </w:r>
      <w:r w:rsidR="00C91874" w:rsidRPr="007156BF">
        <w:rPr>
          <w:rFonts w:ascii="Palatino Linotype" w:eastAsia="MS Mincho" w:hAnsi="Palatino Linotype" w:cs="Times New Roman"/>
          <w:sz w:val="24"/>
          <w:szCs w:val="24"/>
          <w:lang w:eastAsia="es-ES"/>
        </w:rPr>
        <w:t xml:space="preserve"> se protegerá efectivamente encuadre en el supuesto y no simplemente eliminar la información sin justificar dicha acción tal como sucedió en el certificado de estudios parciales en el que se eliminó la firma, dato que a la fecha es utilizado por el servidor público para realizar sus actividades del cargo que ostenta, además es un dato que se puede obtener a través de aquellos </w:t>
      </w:r>
      <w:r w:rsidR="00C91874" w:rsidRPr="00506E95">
        <w:rPr>
          <w:rFonts w:ascii="Palatino Linotype" w:eastAsia="MS Mincho" w:hAnsi="Palatino Linotype" w:cs="Times New Roman"/>
          <w:sz w:val="24"/>
          <w:szCs w:val="24"/>
          <w:lang w:eastAsia="es-ES"/>
        </w:rPr>
        <w:t>documento</w:t>
      </w:r>
      <w:r w:rsidR="00506E95">
        <w:rPr>
          <w:rFonts w:ascii="Palatino Linotype" w:eastAsia="MS Mincho" w:hAnsi="Palatino Linotype" w:cs="Times New Roman"/>
          <w:sz w:val="24"/>
          <w:szCs w:val="24"/>
          <w:lang w:eastAsia="es-ES"/>
        </w:rPr>
        <w:t>s</w:t>
      </w:r>
      <w:r w:rsidR="00C91874" w:rsidRPr="007156BF">
        <w:rPr>
          <w:rFonts w:ascii="Palatino Linotype" w:eastAsia="MS Mincho" w:hAnsi="Palatino Linotype" w:cs="Times New Roman"/>
          <w:sz w:val="24"/>
          <w:szCs w:val="24"/>
          <w:lang w:eastAsia="es-ES"/>
        </w:rPr>
        <w:t xml:space="preserve"> que tenga que firmar el servidor público con motivo de su encargo.</w:t>
      </w:r>
    </w:p>
    <w:p w14:paraId="4B2D8689" w14:textId="77777777" w:rsidR="00C91874" w:rsidRPr="007156BF" w:rsidRDefault="00C91874" w:rsidP="009C056E">
      <w:pPr>
        <w:pStyle w:val="Prrafodelista"/>
        <w:spacing w:after="0" w:line="360" w:lineRule="auto"/>
        <w:rPr>
          <w:rFonts w:ascii="Palatino Linotype" w:eastAsia="MS Mincho" w:hAnsi="Palatino Linotype" w:cs="Times New Roman"/>
          <w:sz w:val="24"/>
          <w:szCs w:val="24"/>
          <w:lang w:eastAsia="es-ES"/>
        </w:rPr>
      </w:pPr>
    </w:p>
    <w:p w14:paraId="2C8F1DFF" w14:textId="5DB9F9B3" w:rsidR="001210B6" w:rsidRPr="007156BF" w:rsidRDefault="00C91874" w:rsidP="009C056E">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eastAsia="es-ES"/>
        </w:rPr>
      </w:pPr>
      <w:r w:rsidRPr="007156BF">
        <w:rPr>
          <w:rFonts w:ascii="Palatino Linotype" w:eastAsia="MS Mincho" w:hAnsi="Palatino Linotype" w:cs="Times New Roman"/>
          <w:sz w:val="24"/>
          <w:szCs w:val="24"/>
          <w:lang w:eastAsia="es-ES"/>
        </w:rPr>
        <w:t xml:space="preserve">En cuanto al contenido del certificado de estudios parciales se puede observar que se eliminó información como la </w:t>
      </w:r>
      <w:r w:rsidR="001210B6" w:rsidRPr="007156BF">
        <w:rPr>
          <w:rFonts w:ascii="Palatino Linotype" w:eastAsia="MS Mincho" w:hAnsi="Palatino Linotype" w:cs="Times New Roman"/>
          <w:sz w:val="24"/>
          <w:szCs w:val="24"/>
          <w:lang w:eastAsia="es-ES"/>
        </w:rPr>
        <w:t>clave, nombre d</w:t>
      </w:r>
      <w:r w:rsidRPr="007156BF">
        <w:rPr>
          <w:rFonts w:ascii="Palatino Linotype" w:eastAsia="MS Mincho" w:hAnsi="Palatino Linotype" w:cs="Times New Roman"/>
          <w:sz w:val="24"/>
          <w:szCs w:val="24"/>
          <w:lang w:eastAsia="es-ES"/>
        </w:rPr>
        <w:t xml:space="preserve">e </w:t>
      </w:r>
      <w:r w:rsidR="001210B6" w:rsidRPr="007156BF">
        <w:rPr>
          <w:rFonts w:ascii="Palatino Linotype" w:eastAsia="MS Mincho" w:hAnsi="Palatino Linotype" w:cs="Times New Roman"/>
          <w:sz w:val="24"/>
          <w:szCs w:val="24"/>
          <w:lang w:eastAsia="es-ES"/>
        </w:rPr>
        <w:t xml:space="preserve">la </w:t>
      </w:r>
      <w:r w:rsidRPr="007156BF">
        <w:rPr>
          <w:rFonts w:ascii="Palatino Linotype" w:eastAsia="MS Mincho" w:hAnsi="Palatino Linotype" w:cs="Times New Roman"/>
          <w:sz w:val="24"/>
          <w:szCs w:val="24"/>
          <w:lang w:eastAsia="es-ES"/>
        </w:rPr>
        <w:t>asignatura, ciclo escolar, información que no debió</w:t>
      </w:r>
      <w:r w:rsidR="001210B6" w:rsidRPr="007156BF">
        <w:rPr>
          <w:rFonts w:ascii="Palatino Linotype" w:eastAsia="MS Mincho" w:hAnsi="Palatino Linotype" w:cs="Times New Roman"/>
          <w:sz w:val="24"/>
          <w:szCs w:val="24"/>
          <w:lang w:eastAsia="es-ES"/>
        </w:rPr>
        <w:t xml:space="preserve"> ser eliminada, toda vez que la misma da certeza a los particulares sobre las habilidades con la</w:t>
      </w:r>
      <w:r w:rsidR="00136E3D">
        <w:rPr>
          <w:rFonts w:ascii="Palatino Linotype" w:eastAsia="MS Mincho" w:hAnsi="Palatino Linotype" w:cs="Times New Roman"/>
          <w:sz w:val="24"/>
          <w:szCs w:val="24"/>
          <w:lang w:eastAsia="es-ES"/>
        </w:rPr>
        <w:t>s</w:t>
      </w:r>
      <w:r w:rsidR="001210B6" w:rsidRPr="007156BF">
        <w:rPr>
          <w:rFonts w:ascii="Palatino Linotype" w:eastAsia="MS Mincho" w:hAnsi="Palatino Linotype" w:cs="Times New Roman"/>
          <w:sz w:val="24"/>
          <w:szCs w:val="24"/>
          <w:lang w:eastAsia="es-ES"/>
        </w:rPr>
        <w:t xml:space="preserve"> que cuenta el servidor público.</w:t>
      </w:r>
    </w:p>
    <w:p w14:paraId="097E8C84" w14:textId="77777777" w:rsidR="001210B6" w:rsidRPr="007156BF" w:rsidRDefault="001210B6" w:rsidP="009C056E">
      <w:pPr>
        <w:pStyle w:val="Prrafodelista"/>
        <w:spacing w:after="0" w:line="360" w:lineRule="auto"/>
        <w:rPr>
          <w:rFonts w:ascii="Palatino Linotype" w:eastAsia="MS Mincho" w:hAnsi="Palatino Linotype" w:cs="Times New Roman"/>
          <w:sz w:val="24"/>
          <w:szCs w:val="24"/>
          <w:lang w:eastAsia="es-ES"/>
        </w:rPr>
      </w:pPr>
    </w:p>
    <w:p w14:paraId="56E1655D" w14:textId="77777777" w:rsidR="001210B6" w:rsidRPr="007156BF" w:rsidRDefault="001210B6" w:rsidP="009C056E">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eastAsia="es-ES"/>
        </w:rPr>
      </w:pPr>
      <w:r w:rsidRPr="007156BF">
        <w:rPr>
          <w:rFonts w:ascii="Palatino Linotype" w:eastAsia="MS Mincho" w:hAnsi="Palatino Linotype" w:cs="Times New Roman"/>
          <w:sz w:val="24"/>
          <w:szCs w:val="24"/>
          <w:lang w:eastAsia="es-ES"/>
        </w:rPr>
        <w:t>No obstante lo anterior</w:t>
      </w:r>
      <w:r w:rsidR="00924BD7" w:rsidRPr="007156BF">
        <w:rPr>
          <w:rFonts w:ascii="Palatino Linotype" w:eastAsia="MS Mincho" w:hAnsi="Palatino Linotype" w:cs="Times New Roman"/>
          <w:sz w:val="24"/>
          <w:szCs w:val="24"/>
          <w:lang w:eastAsia="es-ES"/>
        </w:rPr>
        <w:t>,</w:t>
      </w:r>
      <w:r w:rsidRPr="007156BF">
        <w:rPr>
          <w:rFonts w:ascii="Palatino Linotype" w:eastAsia="MS Mincho" w:hAnsi="Palatino Linotype" w:cs="Times New Roman"/>
          <w:sz w:val="24"/>
          <w:szCs w:val="24"/>
          <w:lang w:eastAsia="es-ES"/>
        </w:rPr>
        <w:t xml:space="preserve"> es de precisar que de igual manera se eliminó la información </w:t>
      </w:r>
      <w:r w:rsidR="00924BD7" w:rsidRPr="007156BF">
        <w:rPr>
          <w:rFonts w:ascii="Palatino Linotype" w:eastAsia="MS Mincho" w:hAnsi="Palatino Linotype" w:cs="Times New Roman"/>
          <w:sz w:val="24"/>
          <w:szCs w:val="24"/>
          <w:lang w:eastAsia="es-ES"/>
        </w:rPr>
        <w:t>contenida</w:t>
      </w:r>
      <w:r w:rsidRPr="007156BF">
        <w:rPr>
          <w:rFonts w:ascii="Palatino Linotype" w:eastAsia="MS Mincho" w:hAnsi="Palatino Linotype" w:cs="Times New Roman"/>
          <w:sz w:val="24"/>
          <w:szCs w:val="24"/>
          <w:lang w:eastAsia="es-ES"/>
        </w:rPr>
        <w:t xml:space="preserve"> en </w:t>
      </w:r>
      <w:r w:rsidR="00924BD7" w:rsidRPr="007156BF">
        <w:rPr>
          <w:rFonts w:ascii="Palatino Linotype" w:eastAsia="MS Mincho" w:hAnsi="Palatino Linotype" w:cs="Times New Roman"/>
          <w:sz w:val="24"/>
          <w:szCs w:val="24"/>
          <w:lang w:eastAsia="es-ES"/>
        </w:rPr>
        <w:t>el Currículum V</w:t>
      </w:r>
      <w:r w:rsidRPr="007156BF">
        <w:rPr>
          <w:rFonts w:ascii="Palatino Linotype" w:eastAsia="MS Mincho" w:hAnsi="Palatino Linotype" w:cs="Times New Roman"/>
          <w:sz w:val="24"/>
          <w:szCs w:val="24"/>
          <w:lang w:eastAsia="es-ES"/>
        </w:rPr>
        <w:t xml:space="preserve">itae </w:t>
      </w:r>
      <w:r w:rsidR="00924BD7" w:rsidRPr="007156BF">
        <w:rPr>
          <w:rFonts w:ascii="Palatino Linotype" w:eastAsia="MS Mincho" w:hAnsi="Palatino Linotype" w:cs="Times New Roman"/>
          <w:sz w:val="24"/>
          <w:szCs w:val="24"/>
          <w:lang w:eastAsia="es-ES"/>
        </w:rPr>
        <w:t>como resulta ser la correspondiente a la experiencia laboral, misma que resulta ser del interés de los particulares para conocer la experiencia laboral con la que cuentan los servidores públicos contratados ya que con dicha información se puede tener una opinión crítica de las personas que ostentan un cargo público, mi</w:t>
      </w:r>
      <w:r w:rsidR="00411685" w:rsidRPr="007156BF">
        <w:rPr>
          <w:rFonts w:ascii="Palatino Linotype" w:eastAsia="MS Mincho" w:hAnsi="Palatino Linotype" w:cs="Times New Roman"/>
          <w:sz w:val="24"/>
          <w:szCs w:val="24"/>
          <w:lang w:eastAsia="es-ES"/>
        </w:rPr>
        <w:t>smos</w:t>
      </w:r>
      <w:r w:rsidR="00924BD7" w:rsidRPr="007156BF">
        <w:rPr>
          <w:rFonts w:ascii="Palatino Linotype" w:eastAsia="MS Mincho" w:hAnsi="Palatino Linotype" w:cs="Times New Roman"/>
          <w:sz w:val="24"/>
          <w:szCs w:val="24"/>
          <w:lang w:eastAsia="es-ES"/>
        </w:rPr>
        <w:t xml:space="preserve"> que gozan de menor protección a su información </w:t>
      </w:r>
      <w:r w:rsidR="00411685" w:rsidRPr="007156BF">
        <w:rPr>
          <w:rFonts w:ascii="Palatino Linotype" w:eastAsia="MS Mincho" w:hAnsi="Palatino Linotype" w:cs="Times New Roman"/>
          <w:sz w:val="24"/>
          <w:szCs w:val="24"/>
          <w:lang w:eastAsia="es-ES"/>
        </w:rPr>
        <w:t xml:space="preserve">porque sus percepciones se </w:t>
      </w:r>
      <w:r w:rsidR="00924BD7" w:rsidRPr="007156BF">
        <w:rPr>
          <w:rFonts w:ascii="Palatino Linotype" w:eastAsia="MS Mincho" w:hAnsi="Palatino Linotype" w:cs="Times New Roman"/>
          <w:sz w:val="24"/>
          <w:szCs w:val="24"/>
          <w:lang w:eastAsia="es-ES"/>
        </w:rPr>
        <w:t>erogan con recursos públicos</w:t>
      </w:r>
      <w:r w:rsidR="00411685" w:rsidRPr="007156BF">
        <w:rPr>
          <w:rFonts w:ascii="Palatino Linotype" w:eastAsia="MS Mincho" w:hAnsi="Palatino Linotype" w:cs="Times New Roman"/>
          <w:sz w:val="24"/>
          <w:szCs w:val="24"/>
          <w:lang w:eastAsia="es-ES"/>
        </w:rPr>
        <w:t xml:space="preserve">, existe un interés de la sociedad en que se gasta el dinero del erario público. </w:t>
      </w:r>
    </w:p>
    <w:p w14:paraId="1FFA9095" w14:textId="77777777" w:rsidR="001210B6" w:rsidRPr="007156BF" w:rsidRDefault="001210B6" w:rsidP="009C056E">
      <w:pPr>
        <w:pStyle w:val="Prrafodelista"/>
        <w:spacing w:after="0" w:line="360" w:lineRule="auto"/>
        <w:rPr>
          <w:rFonts w:ascii="Palatino Linotype" w:eastAsia="MS Mincho" w:hAnsi="Palatino Linotype" w:cs="Times New Roman"/>
          <w:sz w:val="24"/>
          <w:szCs w:val="24"/>
          <w:lang w:eastAsia="es-ES"/>
        </w:rPr>
      </w:pPr>
    </w:p>
    <w:p w14:paraId="19AE610B" w14:textId="11C72839" w:rsidR="00136E3D" w:rsidRPr="00F4682F" w:rsidRDefault="00411685" w:rsidP="009C056E">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eastAsia="es-ES"/>
        </w:rPr>
      </w:pPr>
      <w:r w:rsidRPr="004F4155">
        <w:rPr>
          <w:rFonts w:ascii="Palatino Linotype" w:eastAsia="MS Mincho" w:hAnsi="Palatino Linotype" w:cs="Times New Roman"/>
          <w:sz w:val="24"/>
          <w:szCs w:val="24"/>
          <w:lang w:eastAsia="es-ES"/>
        </w:rPr>
        <w:t xml:space="preserve">Por lo anterior, resulta viable ordenar de nueva cuenta la entrega del certificado de estudio parciales, </w:t>
      </w:r>
      <w:r w:rsidR="00EA59E7" w:rsidRPr="004F4155">
        <w:rPr>
          <w:rFonts w:ascii="Palatino Linotype" w:eastAsia="MS Mincho" w:hAnsi="Palatino Linotype" w:cs="Times New Roman"/>
          <w:sz w:val="24"/>
          <w:szCs w:val="24"/>
          <w:lang w:eastAsia="es-ES"/>
        </w:rPr>
        <w:t xml:space="preserve">así como </w:t>
      </w:r>
      <w:r w:rsidRPr="004F4155">
        <w:rPr>
          <w:rFonts w:ascii="Palatino Linotype" w:eastAsia="MS Mincho" w:hAnsi="Palatino Linotype" w:cs="Times New Roman"/>
          <w:sz w:val="24"/>
          <w:szCs w:val="24"/>
          <w:lang w:eastAsia="es-ES"/>
        </w:rPr>
        <w:t>el currículum vitae</w:t>
      </w:r>
      <w:r w:rsidR="00EA59E7" w:rsidRPr="004F4155">
        <w:rPr>
          <w:rFonts w:ascii="Palatino Linotype" w:eastAsia="MS Mincho" w:hAnsi="Palatino Linotype" w:cs="Times New Roman"/>
          <w:sz w:val="24"/>
          <w:szCs w:val="24"/>
          <w:lang w:eastAsia="es-ES"/>
        </w:rPr>
        <w:t xml:space="preserve">, </w:t>
      </w:r>
      <w:r w:rsidR="00DD09FE" w:rsidRPr="004F4155">
        <w:rPr>
          <w:rFonts w:ascii="Palatino Linotype" w:eastAsia="MS Mincho" w:hAnsi="Palatino Linotype" w:cs="Times New Roman"/>
          <w:sz w:val="24"/>
          <w:szCs w:val="24"/>
          <w:lang w:eastAsia="es-ES"/>
        </w:rPr>
        <w:t xml:space="preserve">las solicitudes de empleo </w:t>
      </w:r>
      <w:r w:rsidR="004F4155" w:rsidRPr="004F4155">
        <w:rPr>
          <w:rFonts w:ascii="Palatino Linotype" w:eastAsia="MS Mincho" w:hAnsi="Palatino Linotype" w:cs="Times New Roman"/>
          <w:sz w:val="24"/>
          <w:szCs w:val="24"/>
          <w:lang w:eastAsia="es-ES"/>
        </w:rPr>
        <w:t xml:space="preserve">de </w:t>
      </w:r>
      <w:r w:rsidR="00506E95" w:rsidRPr="00F4682F">
        <w:rPr>
          <w:rFonts w:ascii="Palatino Linotype" w:eastAsia="MS Mincho" w:hAnsi="Palatino Linotype" w:cs="Times New Roman"/>
          <w:sz w:val="24"/>
          <w:szCs w:val="24"/>
          <w:lang w:eastAsia="es-ES"/>
        </w:rPr>
        <w:t xml:space="preserve">en las que se pueda apreciar el apartado de empleo actual y anteriores de </w:t>
      </w:r>
      <w:r w:rsidR="004F4155" w:rsidRPr="00F4682F">
        <w:rPr>
          <w:rFonts w:ascii="Palatino Linotype" w:eastAsia="MS Mincho" w:hAnsi="Palatino Linotype" w:cs="Times New Roman"/>
          <w:sz w:val="24"/>
          <w:szCs w:val="24"/>
          <w:lang w:eastAsia="es-ES"/>
        </w:rPr>
        <w:t>forma l</w:t>
      </w:r>
      <w:r w:rsidR="004F4155" w:rsidRPr="004F4155">
        <w:rPr>
          <w:rFonts w:ascii="Palatino Linotype" w:eastAsia="MS Mincho" w:hAnsi="Palatino Linotype" w:cs="Times New Roman"/>
          <w:sz w:val="24"/>
          <w:szCs w:val="24"/>
          <w:lang w:eastAsia="es-ES"/>
        </w:rPr>
        <w:t xml:space="preserve">egible, </w:t>
      </w:r>
      <w:r w:rsidR="00EA59E7" w:rsidRPr="004F4155">
        <w:rPr>
          <w:rFonts w:ascii="Palatino Linotype" w:eastAsia="MS Mincho" w:hAnsi="Palatino Linotype" w:cs="Times New Roman"/>
          <w:sz w:val="24"/>
          <w:szCs w:val="24"/>
          <w:lang w:eastAsia="es-ES"/>
        </w:rPr>
        <w:t xml:space="preserve">en versión pública en donde se pueda apreciar la información antes referida, toda vez que la misma no debe ser </w:t>
      </w:r>
      <w:r w:rsidR="0010545F" w:rsidRPr="004F4155">
        <w:rPr>
          <w:rFonts w:ascii="Palatino Linotype" w:eastAsia="MS Mincho" w:hAnsi="Palatino Linotype" w:cs="Times New Roman"/>
          <w:sz w:val="24"/>
          <w:szCs w:val="24"/>
          <w:lang w:eastAsia="es-ES"/>
        </w:rPr>
        <w:t xml:space="preserve">clasificada como confidencial, para lo cual el </w:t>
      </w:r>
      <w:r w:rsidR="0010545F" w:rsidRPr="004F4155">
        <w:rPr>
          <w:rFonts w:ascii="Palatino Linotype" w:eastAsia="MS Mincho" w:hAnsi="Palatino Linotype" w:cs="Times New Roman"/>
          <w:b/>
          <w:sz w:val="24"/>
          <w:szCs w:val="24"/>
          <w:lang w:eastAsia="es-ES"/>
        </w:rPr>
        <w:t>SUJETO OBLIGADO</w:t>
      </w:r>
      <w:r w:rsidR="0010545F" w:rsidRPr="004F4155">
        <w:rPr>
          <w:rFonts w:ascii="Palatino Linotype" w:eastAsia="MS Mincho" w:hAnsi="Palatino Linotype" w:cs="Times New Roman"/>
          <w:sz w:val="24"/>
          <w:szCs w:val="24"/>
          <w:lang w:eastAsia="es-ES"/>
        </w:rPr>
        <w:t xml:space="preserve"> </w:t>
      </w:r>
      <w:r w:rsidR="004F4155" w:rsidRPr="004F4155">
        <w:rPr>
          <w:rFonts w:ascii="Palatino Linotype" w:eastAsia="MS Mincho" w:hAnsi="Palatino Linotype" w:cs="Times New Roman"/>
          <w:sz w:val="24"/>
          <w:szCs w:val="24"/>
          <w:lang w:eastAsia="es-ES"/>
        </w:rPr>
        <w:t>deberá</w:t>
      </w:r>
      <w:r w:rsidR="0010545F" w:rsidRPr="004F4155">
        <w:rPr>
          <w:rFonts w:ascii="Palatino Linotype" w:eastAsia="MS Mincho" w:hAnsi="Palatino Linotype" w:cs="Times New Roman"/>
          <w:sz w:val="24"/>
          <w:szCs w:val="24"/>
          <w:lang w:eastAsia="es-ES"/>
        </w:rPr>
        <w:t xml:space="preserve"> de acompañar el respectivo acuerdo de clasificación emitido por el Comité de Transparencia, </w:t>
      </w:r>
      <w:r w:rsidR="004F4155" w:rsidRPr="004F4155">
        <w:rPr>
          <w:rFonts w:ascii="Palatino Linotype" w:eastAsia="MS Mincho" w:hAnsi="Palatino Linotype" w:cs="Times New Roman"/>
          <w:sz w:val="24"/>
          <w:szCs w:val="24"/>
          <w:lang w:eastAsia="es-ES"/>
        </w:rPr>
        <w:t>que avale la versión p</w:t>
      </w:r>
      <w:r w:rsidR="00506E95">
        <w:rPr>
          <w:rFonts w:ascii="Palatino Linotype" w:eastAsia="MS Mincho" w:hAnsi="Palatino Linotype" w:cs="Times New Roman"/>
          <w:sz w:val="24"/>
          <w:szCs w:val="24"/>
          <w:lang w:eastAsia="es-ES"/>
        </w:rPr>
        <w:t>ú</w:t>
      </w:r>
      <w:r w:rsidR="004F4155" w:rsidRPr="004F4155">
        <w:rPr>
          <w:rFonts w:ascii="Palatino Linotype" w:eastAsia="MS Mincho" w:hAnsi="Palatino Linotype" w:cs="Times New Roman"/>
          <w:sz w:val="24"/>
          <w:szCs w:val="24"/>
          <w:lang w:eastAsia="es-ES"/>
        </w:rPr>
        <w:t xml:space="preserve">blica de las documentales </w:t>
      </w:r>
      <w:r w:rsidR="0010545F" w:rsidRPr="004F4155">
        <w:rPr>
          <w:rFonts w:ascii="Palatino Linotype" w:eastAsia="MS Mincho" w:hAnsi="Palatino Linotype" w:cs="Times New Roman"/>
          <w:sz w:val="24"/>
          <w:szCs w:val="24"/>
          <w:lang w:eastAsia="es-ES"/>
        </w:rPr>
        <w:t xml:space="preserve">en los términos establecidos en el apartado relativo a </w:t>
      </w:r>
      <w:r w:rsidR="0010545F" w:rsidRPr="00F4682F">
        <w:rPr>
          <w:rFonts w:ascii="Palatino Linotype" w:eastAsia="MS Mincho" w:hAnsi="Palatino Linotype" w:cs="Times New Roman"/>
          <w:sz w:val="24"/>
          <w:szCs w:val="24"/>
          <w:lang w:eastAsia="es-ES"/>
        </w:rPr>
        <w:t xml:space="preserve">la versión </w:t>
      </w:r>
      <w:r w:rsidR="00876FB5" w:rsidRPr="00F4682F">
        <w:rPr>
          <w:rFonts w:ascii="Palatino Linotype" w:eastAsia="MS Mincho" w:hAnsi="Palatino Linotype" w:cs="Times New Roman"/>
          <w:sz w:val="24"/>
          <w:szCs w:val="24"/>
          <w:lang w:eastAsia="es-ES"/>
        </w:rPr>
        <w:t xml:space="preserve">pública </w:t>
      </w:r>
      <w:r w:rsidR="0010545F" w:rsidRPr="00F4682F">
        <w:rPr>
          <w:rFonts w:ascii="Palatino Linotype" w:eastAsia="MS Mincho" w:hAnsi="Palatino Linotype" w:cs="Times New Roman"/>
          <w:sz w:val="24"/>
          <w:szCs w:val="24"/>
          <w:lang w:eastAsia="es-ES"/>
        </w:rPr>
        <w:t>de la presente resolución.</w:t>
      </w:r>
    </w:p>
    <w:p w14:paraId="7DFAEF39" w14:textId="77777777" w:rsidR="00915D2A" w:rsidRPr="00915D2A" w:rsidRDefault="00915D2A" w:rsidP="009C056E">
      <w:pPr>
        <w:pStyle w:val="Prrafodelista"/>
        <w:spacing w:after="0" w:line="360" w:lineRule="auto"/>
        <w:rPr>
          <w:rFonts w:ascii="Palatino Linotype" w:eastAsia="MS Mincho" w:hAnsi="Palatino Linotype" w:cs="Times New Roman"/>
          <w:sz w:val="24"/>
          <w:szCs w:val="24"/>
          <w:lang w:eastAsia="es-ES"/>
        </w:rPr>
      </w:pPr>
    </w:p>
    <w:p w14:paraId="31FE2677" w14:textId="6F0F0189" w:rsidR="0010545F" w:rsidRPr="0010545F" w:rsidRDefault="0010545F" w:rsidP="009C056E">
      <w:pPr>
        <w:pStyle w:val="Ttulo1"/>
        <w:numPr>
          <w:ilvl w:val="0"/>
          <w:numId w:val="28"/>
        </w:numPr>
        <w:spacing w:before="0" w:line="360" w:lineRule="auto"/>
        <w:rPr>
          <w:rFonts w:ascii="Palatino Linotype" w:eastAsia="MS Mincho" w:hAnsi="Palatino Linotype"/>
          <w:b/>
          <w:i/>
          <w:color w:val="auto"/>
          <w:sz w:val="24"/>
          <w:szCs w:val="24"/>
          <w:lang w:eastAsia="es-ES"/>
        </w:rPr>
      </w:pPr>
      <w:bookmarkStart w:id="82" w:name="_Toc30004200"/>
      <w:r w:rsidRPr="0010545F">
        <w:rPr>
          <w:rFonts w:ascii="Palatino Linotype" w:eastAsia="MS Mincho" w:hAnsi="Palatino Linotype"/>
          <w:b/>
          <w:i/>
          <w:color w:val="auto"/>
          <w:sz w:val="24"/>
          <w:szCs w:val="24"/>
          <w:lang w:val="es-ES_tradnl" w:eastAsia="es-ES"/>
        </w:rPr>
        <w:t>De la entrega de la información.</w:t>
      </w:r>
      <w:bookmarkEnd w:id="82"/>
    </w:p>
    <w:p w14:paraId="7E166C22" w14:textId="77777777" w:rsidR="004B0D10" w:rsidRPr="004B0D10" w:rsidRDefault="004B0D10" w:rsidP="009C056E">
      <w:pPr>
        <w:spacing w:after="0" w:line="360" w:lineRule="auto"/>
        <w:contextualSpacing/>
        <w:rPr>
          <w:rFonts w:ascii="Palatino Linotype" w:eastAsiaTheme="minorEastAsia" w:hAnsi="Palatino Linotype" w:cs="Arial"/>
          <w:sz w:val="24"/>
          <w:szCs w:val="24"/>
          <w:lang w:val="es-ES_tradnl" w:eastAsia="es-ES"/>
        </w:rPr>
      </w:pPr>
    </w:p>
    <w:p w14:paraId="40178EB8" w14:textId="717AED00" w:rsidR="0010545F" w:rsidRPr="00506E95" w:rsidRDefault="0010545F" w:rsidP="009C056E">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506E95">
        <w:rPr>
          <w:rFonts w:ascii="Palatino Linotype" w:eastAsia="MS Mincho" w:hAnsi="Palatino Linotype" w:cs="Arial"/>
          <w:sz w:val="24"/>
          <w:szCs w:val="24"/>
          <w:lang w:val="es-ES_tradnl" w:eastAsia="es-ES"/>
        </w:rPr>
        <w:t xml:space="preserve">Es de señalar que el derecho de acceso a la información pública se satisface en aquellos casos en que se entregue el soporte documental en que conste la información pública, asimismo el artículo 24 de la Ley de la materia dispone que los </w:t>
      </w:r>
      <w:r w:rsidRPr="00506E95">
        <w:rPr>
          <w:rFonts w:ascii="Palatino Linotype" w:eastAsia="MS Mincho" w:hAnsi="Palatino Linotype" w:cs="Arial"/>
          <w:b/>
          <w:sz w:val="24"/>
          <w:szCs w:val="24"/>
          <w:lang w:val="es-ES_tradnl" w:eastAsia="es-ES"/>
        </w:rPr>
        <w:t>Sujetos Obligados</w:t>
      </w:r>
      <w:r w:rsidRPr="00506E95">
        <w:rPr>
          <w:rFonts w:ascii="Palatino Linotype" w:eastAsia="MS Mincho" w:hAnsi="Palatino Linotype" w:cs="Arial"/>
          <w:sz w:val="24"/>
          <w:szCs w:val="24"/>
          <w:lang w:val="es-ES_tradnl" w:eastAsia="es-ES"/>
        </w:rPr>
        <w:t xml:space="preserve"> sólo proporcionarán la información pública que generen, administren o posean en el ejercicio de sus atribuciones; por consiguiente, la información pública se encuentra a disposición de cualquier persona, lo que implica que es deber de los </w:t>
      </w:r>
      <w:r w:rsidRPr="00506E95">
        <w:rPr>
          <w:rFonts w:ascii="Palatino Linotype" w:eastAsia="MS Mincho" w:hAnsi="Palatino Linotype" w:cs="Arial"/>
          <w:b/>
          <w:sz w:val="24"/>
          <w:szCs w:val="24"/>
          <w:lang w:val="es-ES_tradnl" w:eastAsia="es-ES"/>
        </w:rPr>
        <w:t>Sujetos Obligados</w:t>
      </w:r>
      <w:r w:rsidRPr="00506E95">
        <w:rPr>
          <w:rFonts w:ascii="Palatino Linotype" w:eastAsia="MS Mincho" w:hAnsi="Palatino Linotype" w:cs="Arial"/>
          <w:sz w:val="24"/>
          <w:szCs w:val="24"/>
          <w:lang w:val="es-ES_tradnl" w:eastAsia="es-ES"/>
        </w:rPr>
        <w:t xml:space="preserve"> garantizar el derecho de acceso a la información pública.</w:t>
      </w:r>
    </w:p>
    <w:p w14:paraId="1D9E54C8" w14:textId="77777777" w:rsidR="00506E95" w:rsidRPr="00506E95" w:rsidRDefault="00506E95" w:rsidP="009C056E">
      <w:pPr>
        <w:spacing w:after="0" w:line="360" w:lineRule="auto"/>
        <w:contextualSpacing/>
        <w:jc w:val="both"/>
        <w:rPr>
          <w:rFonts w:ascii="Palatino Linotype" w:eastAsia="MS Mincho" w:hAnsi="Palatino Linotype" w:cs="Arial"/>
          <w:i/>
          <w:sz w:val="24"/>
          <w:szCs w:val="24"/>
          <w:lang w:val="es-ES_tradnl" w:eastAsia="es-ES"/>
        </w:rPr>
      </w:pPr>
    </w:p>
    <w:p w14:paraId="1E448701" w14:textId="19A6CACE" w:rsidR="0010545F" w:rsidRPr="0010545F" w:rsidRDefault="0010545F" w:rsidP="009C056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es importante señalar que toda la información que sea </w:t>
      </w:r>
      <w:r w:rsidRPr="00906906">
        <w:rPr>
          <w:rFonts w:ascii="Palatino Linotype" w:eastAsia="MS Mincho" w:hAnsi="Palatino Linotype" w:cs="Arial"/>
          <w:sz w:val="24"/>
          <w:szCs w:val="24"/>
          <w:lang w:val="es-ES_tradnl" w:eastAsia="es-ES"/>
        </w:rPr>
        <w:t>generada</w:t>
      </w:r>
      <w:r w:rsidR="00906906" w:rsidRPr="00906906">
        <w:rPr>
          <w:rFonts w:ascii="Palatino Linotype" w:eastAsia="MS Mincho" w:hAnsi="Palatino Linotype" w:cs="Arial"/>
          <w:sz w:val="24"/>
          <w:szCs w:val="24"/>
          <w:lang w:val="es-ES_tradnl" w:eastAsia="es-ES"/>
        </w:rPr>
        <w:t>, poseída y administrada</w:t>
      </w:r>
      <w:r w:rsidRPr="00906906">
        <w:rPr>
          <w:rFonts w:ascii="Palatino Linotype" w:eastAsia="MS Mincho" w:hAnsi="Palatino Linotype" w:cs="Arial"/>
          <w:sz w:val="24"/>
          <w:szCs w:val="24"/>
          <w:lang w:val="es-ES_tradnl" w:eastAsia="es-ES"/>
        </w:rPr>
        <w:t xml:space="preserve">,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14:paraId="45FBE5D0" w14:textId="77777777" w:rsidR="0010545F" w:rsidRPr="0010545F" w:rsidRDefault="0010545F" w:rsidP="009C056E">
      <w:pPr>
        <w:spacing w:after="0" w:line="360" w:lineRule="auto"/>
        <w:contextualSpacing/>
        <w:jc w:val="both"/>
        <w:rPr>
          <w:rFonts w:ascii="Palatino Linotype" w:eastAsia="MS Mincho" w:hAnsi="Palatino Linotype" w:cs="Arial"/>
          <w:i/>
          <w:sz w:val="24"/>
          <w:szCs w:val="24"/>
          <w:lang w:val="es-ES_tradnl" w:eastAsia="es-ES"/>
        </w:rPr>
      </w:pPr>
    </w:p>
    <w:p w14:paraId="6BAC3C18" w14:textId="77777777" w:rsidR="0010545F" w:rsidRPr="0010545F" w:rsidRDefault="0010545F" w:rsidP="009C056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98A5543" w14:textId="77777777" w:rsidR="0010545F" w:rsidRPr="0010545F" w:rsidRDefault="0010545F" w:rsidP="009C056E">
      <w:pPr>
        <w:spacing w:after="0" w:line="360" w:lineRule="auto"/>
        <w:contextualSpacing/>
        <w:rPr>
          <w:rFonts w:ascii="Palatino Linotype" w:eastAsia="MS Mincho" w:hAnsi="Palatino Linotype" w:cs="Arial"/>
          <w:sz w:val="24"/>
          <w:szCs w:val="24"/>
          <w:lang w:val="es-ES_tradnl" w:eastAsia="es-ES"/>
        </w:rPr>
      </w:pPr>
    </w:p>
    <w:p w14:paraId="5AF5BE95" w14:textId="77777777" w:rsidR="0010545F" w:rsidRPr="0010545F" w:rsidRDefault="0010545F" w:rsidP="009C056E">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14:paraId="209D52C4" w14:textId="77777777" w:rsidR="0010545F" w:rsidRPr="0010545F" w:rsidRDefault="0010545F" w:rsidP="009C056E">
      <w:pPr>
        <w:spacing w:after="0" w:line="360" w:lineRule="auto"/>
        <w:ind w:left="567" w:right="616"/>
        <w:jc w:val="both"/>
        <w:rPr>
          <w:rFonts w:ascii="Palatino Linotype" w:eastAsia="MS Mincho" w:hAnsi="Palatino Linotype" w:cs="Arial"/>
          <w:i/>
          <w:lang w:val="es-ES_tradnl" w:eastAsia="es-ES"/>
        </w:rPr>
      </w:pPr>
      <w:r w:rsidRPr="0010545F">
        <w:rPr>
          <w:rFonts w:ascii="Palatino Linotype" w:eastAsia="MS Mincho" w:hAnsi="Palatino Linotype" w:cs="Arial"/>
          <w:i/>
          <w:sz w:val="24"/>
          <w:szCs w:val="24"/>
          <w:lang w:val="es-ES_tradnl" w:eastAsia="es-ES"/>
        </w:rPr>
        <w:t>“</w:t>
      </w:r>
      <w:r w:rsidRPr="0010545F">
        <w:rPr>
          <w:rFonts w:ascii="Palatino Linotype" w:eastAsia="MS Mincho" w:hAnsi="Palatino Linotype" w:cs="Arial"/>
          <w:b/>
          <w:i/>
          <w:sz w:val="24"/>
          <w:szCs w:val="24"/>
          <w:lang w:val="es-ES_tradnl" w:eastAsia="es-ES"/>
        </w:rPr>
        <w:t xml:space="preserve">Artículo 3. </w:t>
      </w:r>
      <w:r w:rsidRPr="0010545F">
        <w:rPr>
          <w:rFonts w:ascii="Palatino Linotype" w:eastAsia="MS Mincho" w:hAnsi="Palatino Linotype" w:cs="Arial"/>
          <w:i/>
          <w:lang w:val="es-ES_tradnl" w:eastAsia="es-ES"/>
        </w:rPr>
        <w:t>Para los efectos de la presente Ley se entenderá por:</w:t>
      </w:r>
    </w:p>
    <w:p w14:paraId="4E7CED9D" w14:textId="77777777" w:rsidR="0010545F" w:rsidRPr="0010545F" w:rsidRDefault="0010545F" w:rsidP="009C056E">
      <w:pPr>
        <w:spacing w:after="0" w:line="360" w:lineRule="auto"/>
        <w:ind w:left="567" w:right="616"/>
        <w:jc w:val="both"/>
        <w:rPr>
          <w:rFonts w:ascii="Palatino Linotype" w:eastAsia="MS Mincho" w:hAnsi="Palatino Linotype" w:cs="Arial"/>
          <w:i/>
          <w:lang w:val="es-ES_tradnl" w:eastAsia="es-ES"/>
        </w:rPr>
      </w:pPr>
      <w:r w:rsidRPr="0010545F">
        <w:rPr>
          <w:rFonts w:ascii="Palatino Linotype" w:eastAsia="MS Mincho" w:hAnsi="Palatino Linotype" w:cs="Arial"/>
          <w:i/>
          <w:lang w:val="es-ES_tradnl" w:eastAsia="es-ES"/>
        </w:rPr>
        <w:t>…</w:t>
      </w:r>
    </w:p>
    <w:p w14:paraId="29B473A8" w14:textId="77777777" w:rsidR="0010545F" w:rsidRPr="0010545F" w:rsidRDefault="0010545F" w:rsidP="009C056E">
      <w:pPr>
        <w:spacing w:after="0" w:line="360" w:lineRule="auto"/>
        <w:ind w:left="567" w:right="616"/>
        <w:jc w:val="both"/>
        <w:rPr>
          <w:rFonts w:ascii="Palatino Linotype" w:eastAsia="MS Mincho" w:hAnsi="Palatino Linotype" w:cs="Arial"/>
          <w:i/>
          <w:lang w:val="es-ES_tradnl" w:eastAsia="es-ES"/>
        </w:rPr>
      </w:pPr>
      <w:r w:rsidRPr="0010545F">
        <w:rPr>
          <w:rFonts w:ascii="Palatino Linotype" w:eastAsia="MS Mincho" w:hAnsi="Palatino Linotype" w:cs="Arial"/>
          <w:b/>
          <w:i/>
          <w:lang w:val="es-ES_tradnl" w:eastAsia="es-ES"/>
        </w:rPr>
        <w:t>XI. Documento:</w:t>
      </w:r>
      <w:r w:rsidRPr="0010545F">
        <w:rPr>
          <w:rFonts w:ascii="Palatino Linotype" w:eastAsia="MS Mincho" w:hAnsi="Palatino Linotype" w:cs="Arial"/>
          <w:i/>
          <w:lang w:val="es-ES_tradnl" w:eastAsia="es-ES"/>
        </w:rPr>
        <w:t xml:space="preserve"> Los </w:t>
      </w:r>
      <w:r w:rsidRPr="0010545F">
        <w:rPr>
          <w:rFonts w:ascii="Palatino Linotype" w:eastAsia="MS Mincho" w:hAnsi="Palatino Linotype" w:cs="Arial"/>
          <w:i/>
          <w:u w:val="single"/>
          <w:lang w:val="es-ES_tradnl" w:eastAsia="es-ES"/>
        </w:rPr>
        <w:t>expedientes</w:t>
      </w:r>
      <w:r w:rsidRPr="0010545F">
        <w:rPr>
          <w:rFonts w:ascii="Palatino Linotype" w:eastAsia="MS Mincho" w:hAnsi="Palatino Linotype" w:cs="Arial"/>
          <w:b/>
          <w:i/>
          <w:u w:val="single"/>
          <w:lang w:val="es-ES_tradnl" w:eastAsia="es-ES"/>
        </w:rPr>
        <w:t>,</w:t>
      </w:r>
      <w:r w:rsidRPr="0010545F">
        <w:rPr>
          <w:rFonts w:ascii="Palatino Linotype" w:eastAsia="MS Mincho" w:hAnsi="Palatino Linotype" w:cs="Arial"/>
          <w:i/>
          <w:u w:val="single"/>
          <w:lang w:val="es-ES_tradnl" w:eastAsia="es-ES"/>
        </w:rPr>
        <w:t xml:space="preserve"> reportes</w:t>
      </w:r>
      <w:r w:rsidRPr="0010545F">
        <w:rPr>
          <w:rFonts w:ascii="Palatino Linotype" w:eastAsia="MS Mincho" w:hAnsi="Palatino Linotype" w:cs="Arial"/>
          <w:i/>
          <w:lang w:val="es-ES_tradnl" w:eastAsia="es-ES"/>
        </w:rPr>
        <w:t xml:space="preserve">, estudios, actas, resoluciones, </w:t>
      </w:r>
      <w:r w:rsidRPr="0010545F">
        <w:rPr>
          <w:rFonts w:ascii="Palatino Linotype" w:eastAsia="MS Mincho" w:hAnsi="Palatino Linotype" w:cs="Arial"/>
          <w:i/>
          <w:u w:val="single"/>
          <w:lang w:val="es-ES_tradnl" w:eastAsia="es-ES"/>
        </w:rPr>
        <w:t>oficios</w:t>
      </w:r>
      <w:r w:rsidRPr="0010545F">
        <w:rPr>
          <w:rFonts w:ascii="Palatino Linotype" w:eastAsia="MS Mincho" w:hAnsi="Palatino Linotype" w:cs="Arial"/>
          <w:i/>
          <w:lang w:val="es-ES_tradnl" w:eastAsia="es-ES"/>
        </w:rPr>
        <w:t xml:space="preserve">, </w:t>
      </w:r>
      <w:r w:rsidRPr="0010545F">
        <w:rPr>
          <w:rFonts w:ascii="Palatino Linotype" w:eastAsia="MS Mincho" w:hAnsi="Palatino Linotype" w:cs="Arial"/>
          <w:i/>
          <w:u w:val="single"/>
          <w:lang w:val="es-ES_tradnl" w:eastAsia="es-ES"/>
        </w:rPr>
        <w:t>correspondencia</w:t>
      </w:r>
      <w:r w:rsidRPr="0010545F">
        <w:rPr>
          <w:rFonts w:ascii="Palatino Linotype" w:eastAsia="MS Mincho" w:hAnsi="Palatino Linotype" w:cs="Arial"/>
          <w:i/>
          <w:lang w:val="es-ES_tradnl" w:eastAsia="es-ES"/>
        </w:rPr>
        <w:t xml:space="preserve">, acuerdos, directivas, directrices, circulares, contratos, convenios, instructivos, notas, memorandos, </w:t>
      </w:r>
      <w:r w:rsidRPr="0010545F">
        <w:rPr>
          <w:rFonts w:ascii="Palatino Linotype" w:eastAsia="MS Mincho" w:hAnsi="Palatino Linotype" w:cs="Arial"/>
          <w:i/>
          <w:u w:val="single"/>
          <w:lang w:val="es-ES_tradnl" w:eastAsia="es-ES"/>
        </w:rPr>
        <w:t>estadísticas</w:t>
      </w:r>
      <w:r w:rsidRPr="0010545F">
        <w:rPr>
          <w:rFonts w:ascii="Palatino Linotype" w:eastAsia="MS Mincho" w:hAnsi="Palatino Linotype" w:cs="Arial"/>
          <w:i/>
          <w:lang w:val="es-ES_tradnl" w:eastAsia="es-ES"/>
        </w:rPr>
        <w:t xml:space="preserve"> o bien, cualquier otro </w:t>
      </w:r>
      <w:r w:rsidRPr="0010545F">
        <w:rPr>
          <w:rFonts w:ascii="Palatino Linotype" w:eastAsia="MS Mincho" w:hAnsi="Palatino Linotype" w:cs="Arial"/>
          <w:i/>
          <w:u w:val="single"/>
          <w:lang w:val="es-ES_tradnl" w:eastAsia="es-ES"/>
        </w:rPr>
        <w:t>registro que documente el ejercicio de las facultades, funciones y competencias de los sujetos obligados,</w:t>
      </w:r>
      <w:r w:rsidRPr="0010545F">
        <w:rPr>
          <w:rFonts w:ascii="Palatino Linotype" w:eastAsia="MS Mincho" w:hAnsi="Palatino Linotype" w:cs="Arial"/>
          <w:i/>
          <w:lang w:val="es-ES_tradnl" w:eastAsia="es-ES"/>
        </w:rPr>
        <w:t xml:space="preserve"> sus servidores públicos e integrantes, </w:t>
      </w:r>
      <w:r w:rsidRPr="0010545F">
        <w:rPr>
          <w:rFonts w:ascii="Palatino Linotype" w:eastAsia="MS Mincho" w:hAnsi="Palatino Linotype" w:cs="Arial"/>
          <w:b/>
          <w:i/>
          <w:u w:val="single"/>
          <w:lang w:val="es-ES_tradnl" w:eastAsia="es-ES"/>
        </w:rPr>
        <w:t>sin importar su fuente o fecha de elaboración</w:t>
      </w:r>
      <w:r w:rsidRPr="0010545F">
        <w:rPr>
          <w:rFonts w:ascii="Palatino Linotype" w:eastAsia="MS Mincho" w:hAnsi="Palatino Linotype" w:cs="Arial"/>
          <w:i/>
          <w:u w:val="single"/>
          <w:lang w:val="es-ES_tradnl" w:eastAsia="es-ES"/>
        </w:rPr>
        <w:t>.</w:t>
      </w:r>
      <w:r w:rsidRPr="0010545F">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14:paraId="0AC5C2C9" w14:textId="77777777" w:rsidR="0010545F" w:rsidRPr="0010545F" w:rsidRDefault="0010545F" w:rsidP="009C056E">
      <w:pPr>
        <w:spacing w:after="0" w:line="360" w:lineRule="auto"/>
        <w:ind w:left="567" w:right="616"/>
        <w:jc w:val="both"/>
        <w:rPr>
          <w:rFonts w:ascii="Palatino Linotype" w:eastAsia="MS Mincho" w:hAnsi="Palatino Linotype" w:cs="Arial"/>
          <w:i/>
          <w:lang w:val="es-ES_tradnl" w:eastAsia="es-ES"/>
        </w:rPr>
      </w:pPr>
      <w:r w:rsidRPr="0010545F">
        <w:rPr>
          <w:rFonts w:ascii="Palatino Linotype" w:eastAsia="MS Mincho" w:hAnsi="Palatino Linotype" w:cs="Arial"/>
          <w:i/>
          <w:lang w:val="es-ES_tradnl" w:eastAsia="es-ES"/>
        </w:rPr>
        <w:t>…”</w:t>
      </w:r>
    </w:p>
    <w:p w14:paraId="5FCE48D2" w14:textId="77777777" w:rsidR="0010545F" w:rsidRPr="0010545F" w:rsidRDefault="0010545F" w:rsidP="009C056E">
      <w:pPr>
        <w:spacing w:after="0" w:line="360" w:lineRule="auto"/>
        <w:ind w:left="567" w:right="616"/>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i/>
          <w:lang w:val="es-ES_tradnl" w:eastAsia="es-ES"/>
        </w:rPr>
        <w:t>(Énfasis añadido</w:t>
      </w:r>
      <w:r w:rsidRPr="0010545F">
        <w:rPr>
          <w:rFonts w:ascii="Palatino Linotype" w:eastAsia="MS Mincho" w:hAnsi="Palatino Linotype" w:cs="Arial"/>
          <w:i/>
          <w:sz w:val="24"/>
          <w:szCs w:val="24"/>
          <w:lang w:val="es-ES_tradnl" w:eastAsia="es-ES"/>
        </w:rPr>
        <w:t>)</w:t>
      </w:r>
    </w:p>
    <w:p w14:paraId="07CC9C26" w14:textId="77777777" w:rsidR="0010545F" w:rsidRPr="0010545F" w:rsidRDefault="0010545F" w:rsidP="009C056E">
      <w:pPr>
        <w:spacing w:after="0" w:line="360" w:lineRule="auto"/>
        <w:ind w:left="567" w:right="901"/>
        <w:jc w:val="both"/>
        <w:rPr>
          <w:rFonts w:ascii="Palatino Linotype" w:eastAsia="MS Mincho" w:hAnsi="Palatino Linotype" w:cs="Arial"/>
          <w:i/>
          <w:sz w:val="24"/>
          <w:szCs w:val="24"/>
          <w:lang w:val="es-ES_tradnl" w:eastAsia="es-ES"/>
        </w:rPr>
      </w:pPr>
    </w:p>
    <w:p w14:paraId="4F8F1AF2" w14:textId="77777777" w:rsidR="0010545F" w:rsidRPr="0010545F" w:rsidRDefault="0010545F" w:rsidP="009C056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14:paraId="40099825" w14:textId="77777777" w:rsidR="0010545F" w:rsidRPr="0010545F" w:rsidRDefault="0010545F" w:rsidP="009C056E">
      <w:pPr>
        <w:spacing w:after="0" w:line="360" w:lineRule="auto"/>
        <w:contextualSpacing/>
        <w:jc w:val="both"/>
        <w:rPr>
          <w:rFonts w:ascii="Palatino Linotype" w:eastAsiaTheme="minorEastAsia" w:hAnsi="Palatino Linotype" w:cs="Arial"/>
          <w:sz w:val="24"/>
          <w:szCs w:val="24"/>
          <w:lang w:val="es-ES_tradnl" w:eastAsia="es-MX"/>
        </w:rPr>
      </w:pPr>
    </w:p>
    <w:p w14:paraId="4B1EA24D" w14:textId="77777777" w:rsidR="0010545F" w:rsidRPr="0010545F" w:rsidRDefault="0010545F" w:rsidP="009C056E">
      <w:pPr>
        <w:spacing w:after="0" w:line="36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1453C29" w14:textId="77777777" w:rsidR="0010545F" w:rsidRPr="0010545F" w:rsidRDefault="0010545F" w:rsidP="009C056E">
      <w:pPr>
        <w:spacing w:after="0" w:line="36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0821E915" w14:textId="77777777" w:rsidR="0010545F" w:rsidRPr="0010545F" w:rsidRDefault="0010545F" w:rsidP="009C056E">
      <w:pPr>
        <w:spacing w:after="0" w:line="36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17F78B98" w14:textId="77777777" w:rsidR="0010545F" w:rsidRPr="0010545F" w:rsidRDefault="0010545F" w:rsidP="009C056E">
      <w:pPr>
        <w:spacing w:after="0" w:line="36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0EB30C35" w14:textId="77777777" w:rsidR="0010545F" w:rsidRPr="0010545F" w:rsidRDefault="0010545F" w:rsidP="009C056E">
      <w:pPr>
        <w:spacing w:after="0" w:line="360" w:lineRule="auto"/>
        <w:contextualSpacing/>
        <w:jc w:val="both"/>
        <w:rPr>
          <w:rFonts w:ascii="Palatino Linotype" w:eastAsia="MS Mincho" w:hAnsi="Palatino Linotype" w:cs="Arial"/>
          <w:sz w:val="24"/>
          <w:szCs w:val="24"/>
          <w:lang w:val="es-ES_tradnl" w:eastAsia="es-ES"/>
        </w:rPr>
      </w:pPr>
    </w:p>
    <w:p w14:paraId="05E7F365" w14:textId="77777777" w:rsidR="0010545F" w:rsidRPr="0010545F" w:rsidRDefault="0010545F"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2E712EA0" w14:textId="77777777" w:rsidR="0010545F" w:rsidRPr="0010545F" w:rsidRDefault="0010545F" w:rsidP="009C056E">
      <w:pPr>
        <w:spacing w:after="0" w:line="360" w:lineRule="auto"/>
        <w:contextualSpacing/>
        <w:rPr>
          <w:rFonts w:ascii="Palatino Linotype" w:eastAsia="MS Mincho" w:hAnsi="Palatino Linotype" w:cs="Arial"/>
          <w:sz w:val="24"/>
          <w:szCs w:val="24"/>
          <w:lang w:val="es-ES_tradnl" w:eastAsia="es-ES"/>
        </w:rPr>
      </w:pPr>
    </w:p>
    <w:p w14:paraId="5BD13571" w14:textId="77777777" w:rsidR="0010545F" w:rsidRPr="0010545F" w:rsidRDefault="0010545F" w:rsidP="009C056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27013462" w14:textId="77777777" w:rsidR="00F4682F" w:rsidRPr="004B0D10" w:rsidRDefault="00F4682F" w:rsidP="009C056E">
      <w:pPr>
        <w:spacing w:after="0" w:line="360" w:lineRule="auto"/>
        <w:contextualSpacing/>
        <w:rPr>
          <w:rFonts w:ascii="Palatino Linotype" w:eastAsiaTheme="minorEastAsia" w:hAnsi="Palatino Linotype" w:cs="Arial"/>
          <w:sz w:val="24"/>
          <w:szCs w:val="24"/>
          <w:lang w:val="es-ES_tradnl" w:eastAsia="es-ES"/>
        </w:rPr>
      </w:pPr>
    </w:p>
    <w:p w14:paraId="78BACE7C" w14:textId="77777777" w:rsidR="004B0D10" w:rsidRPr="004B0D10" w:rsidRDefault="004B0D10" w:rsidP="009C056E">
      <w:pPr>
        <w:keepNext/>
        <w:keepLines/>
        <w:spacing w:after="0" w:line="360" w:lineRule="auto"/>
        <w:outlineLvl w:val="0"/>
        <w:rPr>
          <w:rFonts w:ascii="Palatino Linotype" w:eastAsia="MS Mincho" w:hAnsi="Palatino Linotype" w:cstheme="majorBidi"/>
          <w:b/>
          <w:sz w:val="24"/>
          <w:szCs w:val="24"/>
          <w:lang w:val="es-ES_tradnl" w:eastAsia="es-ES"/>
        </w:rPr>
      </w:pPr>
      <w:bookmarkStart w:id="83" w:name="_Toc30004201"/>
      <w:r w:rsidRPr="004B0D10">
        <w:rPr>
          <w:rFonts w:ascii="Palatino Linotype" w:eastAsia="MS Mincho" w:hAnsi="Palatino Linotype" w:cstheme="majorBidi"/>
          <w:b/>
          <w:sz w:val="24"/>
          <w:szCs w:val="24"/>
          <w:lang w:val="es-ES_tradnl" w:eastAsia="es-ES"/>
        </w:rPr>
        <w:t>QUINTO. De versión pública.</w:t>
      </w:r>
      <w:bookmarkEnd w:id="83"/>
      <w:r w:rsidRPr="004B0D10">
        <w:rPr>
          <w:rFonts w:ascii="Palatino Linotype" w:eastAsia="MS Mincho" w:hAnsi="Palatino Linotype" w:cstheme="majorBidi"/>
          <w:b/>
          <w:sz w:val="24"/>
          <w:szCs w:val="24"/>
          <w:lang w:val="es-ES_tradnl" w:eastAsia="es-ES"/>
        </w:rPr>
        <w:t xml:space="preserve">  </w:t>
      </w:r>
    </w:p>
    <w:p w14:paraId="319072D1" w14:textId="77777777" w:rsidR="004B0D10" w:rsidRPr="004B0D10" w:rsidRDefault="004B0D10" w:rsidP="009C056E">
      <w:pPr>
        <w:spacing w:after="0" w:line="360" w:lineRule="auto"/>
        <w:ind w:right="49"/>
        <w:contextualSpacing/>
        <w:jc w:val="both"/>
        <w:rPr>
          <w:rFonts w:ascii="Palatino Linotype" w:eastAsia="MS Mincho" w:hAnsi="Palatino Linotype" w:cs="Times New Roman"/>
          <w:sz w:val="24"/>
          <w:szCs w:val="24"/>
          <w:lang w:val="es-ES_tradnl" w:eastAsia="es-ES"/>
        </w:rPr>
      </w:pPr>
    </w:p>
    <w:p w14:paraId="0D919ADD" w14:textId="77777777" w:rsidR="004B0D10" w:rsidRPr="0010545F" w:rsidRDefault="004B0D10" w:rsidP="009C056E">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10545F">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0545F">
        <w:rPr>
          <w:rFonts w:ascii="Palatino Linotype" w:eastAsia="MS Mincho" w:hAnsi="Palatino Linotype" w:cs="Arial"/>
          <w:b/>
          <w:color w:val="000000"/>
          <w:sz w:val="24"/>
          <w:szCs w:val="24"/>
          <w:u w:val="single"/>
          <w:lang w:val="es-ES_tradnl" w:eastAsia="es-ES"/>
        </w:rPr>
        <w:t>versión pública</w:t>
      </w:r>
      <w:r w:rsidRPr="0010545F">
        <w:rPr>
          <w:rFonts w:ascii="Palatino Linotype" w:eastAsia="MS Mincho" w:hAnsi="Palatino Linotype" w:cs="Arial"/>
          <w:color w:val="000000"/>
          <w:sz w:val="24"/>
          <w:szCs w:val="24"/>
          <w:lang w:val="es-ES_tradnl" w:eastAsia="es-ES"/>
        </w:rPr>
        <w:t xml:space="preserve"> </w:t>
      </w:r>
      <w:r w:rsidRPr="0010545F">
        <w:rPr>
          <w:rFonts w:ascii="Palatino Linotype" w:eastAsia="MS Mincho" w:hAnsi="Palatino Linotype" w:cs="Arial"/>
          <w:sz w:val="24"/>
          <w:szCs w:val="24"/>
          <w:lang w:val="es-ES_tradnl" w:eastAsia="es-ES"/>
        </w:rPr>
        <w:t>del</w:t>
      </w:r>
      <w:r w:rsidRPr="0010545F">
        <w:rPr>
          <w:rFonts w:ascii="Palatino Linotype" w:eastAsia="MS Mincho" w:hAnsi="Palatino Linotype" w:cs="Arial"/>
          <w:color w:val="000000"/>
          <w:sz w:val="24"/>
          <w:szCs w:val="24"/>
          <w:lang w:val="es-ES_tradnl" w:eastAsia="es-ES"/>
        </w:rPr>
        <w:t xml:space="preserve"> documento por las consideraciones que se estimen pertinentes.</w:t>
      </w:r>
    </w:p>
    <w:p w14:paraId="25EEC915" w14:textId="77777777" w:rsidR="004B0D10" w:rsidRPr="004B0D10" w:rsidRDefault="004B0D10" w:rsidP="009C056E">
      <w:pPr>
        <w:spacing w:after="0" w:line="360" w:lineRule="auto"/>
        <w:contextualSpacing/>
        <w:jc w:val="both"/>
        <w:rPr>
          <w:rFonts w:ascii="Palatino Linotype" w:eastAsia="MS Mincho" w:hAnsi="Palatino Linotype" w:cs="Times New Roman"/>
          <w:sz w:val="24"/>
          <w:szCs w:val="24"/>
          <w:lang w:val="es-ES_tradnl" w:eastAsia="es-ES"/>
        </w:rPr>
      </w:pPr>
    </w:p>
    <w:p w14:paraId="54A4F854" w14:textId="77777777" w:rsidR="004B0D10" w:rsidRPr="004B0D10" w:rsidRDefault="004B0D10" w:rsidP="009C056E">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84" w:name="_Toc487025371"/>
      <w:bookmarkStart w:id="85" w:name="_Toc493790439"/>
      <w:bookmarkStart w:id="86" w:name="_Toc495606559"/>
      <w:bookmarkStart w:id="87" w:name="_Toc517362231"/>
      <w:bookmarkStart w:id="88" w:name="_Toc523159043"/>
      <w:bookmarkStart w:id="89" w:name="_Toc536726466"/>
      <w:r w:rsidRPr="004B0D10">
        <w:rPr>
          <w:rFonts w:ascii="Palatino Linotype" w:eastAsia="MS Gothic" w:hAnsi="Palatino Linotype" w:cs="Times New Roman"/>
          <w:b/>
          <w:sz w:val="24"/>
          <w:szCs w:val="26"/>
          <w:lang w:val="es-ES_tradnl"/>
        </w:rPr>
        <w:t>Requisitos previos.</w:t>
      </w:r>
      <w:bookmarkEnd w:id="84"/>
      <w:bookmarkEnd w:id="85"/>
      <w:bookmarkEnd w:id="86"/>
      <w:bookmarkEnd w:id="87"/>
      <w:bookmarkEnd w:id="88"/>
      <w:bookmarkEnd w:id="89"/>
    </w:p>
    <w:p w14:paraId="57D79637" w14:textId="77777777" w:rsidR="004B0D10" w:rsidRPr="004B0D10" w:rsidRDefault="004B0D10" w:rsidP="009C056E">
      <w:pPr>
        <w:spacing w:after="0" w:line="360" w:lineRule="auto"/>
        <w:rPr>
          <w:rFonts w:ascii="Cambria" w:eastAsia="MS Mincho" w:hAnsi="Cambria" w:cs="Times New Roman"/>
          <w:noProof/>
          <w:sz w:val="24"/>
          <w:szCs w:val="24"/>
          <w:lang w:val="es-ES_tradnl"/>
        </w:rPr>
      </w:pPr>
    </w:p>
    <w:p w14:paraId="04AAA4CF"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1815119" w14:textId="77777777" w:rsidR="004B0D10" w:rsidRPr="004B0D10" w:rsidRDefault="004B0D10" w:rsidP="009C056E">
      <w:pPr>
        <w:spacing w:after="0" w:line="360" w:lineRule="auto"/>
        <w:contextualSpacing/>
        <w:jc w:val="both"/>
        <w:rPr>
          <w:rFonts w:ascii="Palatino Linotype" w:eastAsia="Calibri" w:hAnsi="Palatino Linotype" w:cs="Arial"/>
          <w:sz w:val="24"/>
          <w:lang w:val="es-ES_tradnl" w:eastAsia="es-MX"/>
        </w:rPr>
      </w:pPr>
    </w:p>
    <w:p w14:paraId="7910F2E3"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A42E142" w14:textId="77777777" w:rsidR="004B0D10" w:rsidRPr="004B0D10" w:rsidRDefault="004B0D10" w:rsidP="009C056E">
      <w:pPr>
        <w:spacing w:after="0" w:line="360" w:lineRule="auto"/>
        <w:contextualSpacing/>
        <w:rPr>
          <w:rFonts w:ascii="Palatino Linotype" w:eastAsia="Calibri" w:hAnsi="Palatino Linotype" w:cs="Arial"/>
          <w:sz w:val="24"/>
          <w:lang w:val="es-ES_tradnl" w:eastAsia="es-MX"/>
        </w:rPr>
      </w:pPr>
    </w:p>
    <w:p w14:paraId="12C85EF2"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BEF25B5" w14:textId="77777777" w:rsidR="004B0D10" w:rsidRPr="004B0D10" w:rsidRDefault="004B0D10" w:rsidP="009C056E">
      <w:pPr>
        <w:spacing w:after="0" w:line="360" w:lineRule="auto"/>
        <w:contextualSpacing/>
        <w:rPr>
          <w:rFonts w:ascii="Palatino Linotype" w:eastAsia="Calibri" w:hAnsi="Palatino Linotype" w:cs="Arial"/>
          <w:sz w:val="24"/>
          <w:lang w:val="es-ES_tradnl" w:eastAsia="es-MX"/>
        </w:rPr>
      </w:pPr>
    </w:p>
    <w:p w14:paraId="108668A6" w14:textId="77777777" w:rsidR="004B0D10" w:rsidRPr="004B0D10" w:rsidRDefault="004B0D10" w:rsidP="009C056E">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90" w:name="_Toc487025372"/>
      <w:bookmarkStart w:id="91" w:name="_Toc493790440"/>
      <w:bookmarkStart w:id="92" w:name="_Toc495606560"/>
      <w:bookmarkStart w:id="93" w:name="_Toc517362232"/>
      <w:bookmarkStart w:id="94" w:name="_Toc523159044"/>
      <w:bookmarkStart w:id="95" w:name="_Toc536726467"/>
      <w:r w:rsidRPr="004B0D10">
        <w:rPr>
          <w:rFonts w:ascii="Palatino Linotype" w:eastAsia="MS Gothic" w:hAnsi="Palatino Linotype" w:cs="Times New Roman"/>
          <w:b/>
          <w:sz w:val="24"/>
          <w:szCs w:val="26"/>
          <w:lang w:val="es-ES_tradnl"/>
        </w:rPr>
        <w:t>Supuesto de clasificación.</w:t>
      </w:r>
      <w:bookmarkEnd w:id="90"/>
      <w:bookmarkEnd w:id="91"/>
      <w:bookmarkEnd w:id="92"/>
      <w:bookmarkEnd w:id="93"/>
      <w:bookmarkEnd w:id="94"/>
      <w:bookmarkEnd w:id="95"/>
    </w:p>
    <w:p w14:paraId="0F695E42" w14:textId="77777777" w:rsidR="004B0D10" w:rsidRPr="004B0D10" w:rsidRDefault="004B0D10" w:rsidP="009C056E">
      <w:pPr>
        <w:spacing w:after="0" w:line="360" w:lineRule="auto"/>
        <w:rPr>
          <w:rFonts w:ascii="Cambria" w:eastAsia="MS Mincho" w:hAnsi="Cambria" w:cs="Times New Roman"/>
          <w:noProof/>
          <w:sz w:val="24"/>
          <w:szCs w:val="24"/>
          <w:lang w:val="es-ES_tradnl"/>
        </w:rPr>
      </w:pPr>
    </w:p>
    <w:p w14:paraId="5851B50F"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4B0D10">
        <w:rPr>
          <w:rFonts w:ascii="Palatino Linotype" w:eastAsia="MS Mincho" w:hAnsi="Palatino Linotype" w:cs="Arial"/>
          <w:sz w:val="24"/>
          <w:szCs w:val="24"/>
          <w:lang w:val="es-ES_tradnl" w:eastAsia="es-ES"/>
        </w:rPr>
        <w:t>Acceso</w:t>
      </w:r>
      <w:r w:rsidRPr="004B0D10">
        <w:rPr>
          <w:rFonts w:ascii="Palatino Linotype" w:eastAsia="Calibri" w:hAnsi="Palatino Linotype" w:cs="Arial"/>
          <w:sz w:val="24"/>
          <w:lang w:val="es-ES_tradnl" w:eastAsia="es-MX"/>
        </w:rPr>
        <w:t xml:space="preserve"> a la Información Pública del Estado de México y Municipios.</w:t>
      </w:r>
    </w:p>
    <w:p w14:paraId="519BEB4C" w14:textId="77777777" w:rsidR="004B0D10" w:rsidRPr="004B0D10" w:rsidRDefault="004B0D10" w:rsidP="009C056E">
      <w:pPr>
        <w:spacing w:after="0" w:line="360" w:lineRule="auto"/>
        <w:ind w:left="567" w:right="567"/>
        <w:contextualSpacing/>
        <w:jc w:val="both"/>
        <w:rPr>
          <w:rFonts w:ascii="Palatino Linotype" w:eastAsia="Calibri" w:hAnsi="Palatino Linotype" w:cs="Arial"/>
          <w:sz w:val="24"/>
          <w:lang w:val="es-ES_tradnl" w:eastAsia="es-MX"/>
        </w:rPr>
      </w:pPr>
    </w:p>
    <w:p w14:paraId="659E9D32" w14:textId="77777777" w:rsidR="004B0D10" w:rsidRPr="004B0D10" w:rsidRDefault="004B0D10" w:rsidP="009C056E">
      <w:pPr>
        <w:autoSpaceDE w:val="0"/>
        <w:autoSpaceDN w:val="0"/>
        <w:adjustRightInd w:val="0"/>
        <w:spacing w:after="0" w:line="360" w:lineRule="auto"/>
        <w:ind w:left="567" w:right="567"/>
        <w:jc w:val="both"/>
        <w:rPr>
          <w:rFonts w:ascii="Palatino Linotype" w:eastAsia="MS Mincho" w:hAnsi="Palatino Linotype" w:cs="Arial"/>
          <w:i/>
          <w:szCs w:val="24"/>
          <w:lang w:val="es-ES_tradnl" w:eastAsia="es-ES"/>
        </w:rPr>
      </w:pPr>
      <w:r w:rsidRPr="004B0D10">
        <w:rPr>
          <w:rFonts w:ascii="Palatino Linotype" w:eastAsia="MS Mincho" w:hAnsi="Palatino Linotype" w:cs="Arial"/>
          <w:b/>
          <w:bCs/>
          <w:i/>
          <w:szCs w:val="24"/>
          <w:lang w:val="es-ES_tradnl" w:eastAsia="es-ES"/>
        </w:rPr>
        <w:t xml:space="preserve">Artículo 3. </w:t>
      </w:r>
      <w:r w:rsidRPr="004B0D10">
        <w:rPr>
          <w:rFonts w:ascii="Palatino Linotype" w:eastAsia="MS Mincho" w:hAnsi="Palatino Linotype" w:cs="Arial"/>
          <w:i/>
          <w:szCs w:val="24"/>
          <w:lang w:val="es-ES_tradnl" w:eastAsia="es-ES"/>
        </w:rPr>
        <w:t>Para los efectos de la presente Ley se entenderá por:</w:t>
      </w:r>
    </w:p>
    <w:p w14:paraId="11017829"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 xml:space="preserve"> (…)</w:t>
      </w:r>
    </w:p>
    <w:p w14:paraId="006B6D14"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344443E0"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w:t>
      </w:r>
    </w:p>
    <w:p w14:paraId="39ECB747"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XX. Información clasificada: Aquella considerada por la presente Ley como reservada o confidencial;</w:t>
      </w:r>
    </w:p>
    <w:p w14:paraId="493FE809"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3B57D22"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w:t>
      </w:r>
    </w:p>
    <w:p w14:paraId="548E4F5A"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72870CE7"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w:t>
      </w:r>
    </w:p>
    <w:p w14:paraId="4206F89F"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207CCB99"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w:t>
      </w:r>
    </w:p>
    <w:p w14:paraId="6E9B6C45"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957C0A"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w:t>
      </w:r>
    </w:p>
    <w:p w14:paraId="10C477E8"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5C38C4D0"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4B0D10">
        <w:rPr>
          <w:rFonts w:ascii="Palatino Linotype" w:eastAsia="Calibri" w:hAnsi="Palatino Linotype" w:cs="Arial"/>
          <w:i/>
          <w:lang w:val="es-ES_tradnl" w:eastAsia="es-MX"/>
        </w:rPr>
        <w:t>jurídico</w:t>
      </w:r>
      <w:proofErr w:type="gramEnd"/>
      <w:r w:rsidRPr="004B0D10">
        <w:rPr>
          <w:rFonts w:ascii="Palatino Linotype" w:eastAsia="Calibri" w:hAnsi="Palatino Linotype" w:cs="Arial"/>
          <w:i/>
          <w:lang w:val="es-ES_tradnl" w:eastAsia="es-MX"/>
        </w:rPr>
        <w:t xml:space="preserve"> colectiva identificada o identificable;</w:t>
      </w:r>
    </w:p>
    <w:p w14:paraId="08E34EFC"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1359D0D9" w14:textId="77777777" w:rsidR="004B0D10" w:rsidRPr="004B0D10" w:rsidRDefault="004B0D10" w:rsidP="009C056E">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r w:rsidRPr="004B0D10">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77ADCA41" w14:textId="77777777" w:rsidR="004B0D10" w:rsidRPr="004B0D10" w:rsidRDefault="004B0D10" w:rsidP="009C056E">
      <w:pPr>
        <w:autoSpaceDE w:val="0"/>
        <w:autoSpaceDN w:val="0"/>
        <w:adjustRightInd w:val="0"/>
        <w:spacing w:after="0" w:line="360" w:lineRule="auto"/>
        <w:ind w:right="567"/>
        <w:jc w:val="both"/>
        <w:rPr>
          <w:rFonts w:ascii="Palatino Linotype" w:eastAsia="Calibri" w:hAnsi="Palatino Linotype" w:cs="Arial"/>
          <w:i/>
          <w:lang w:val="es-ES_tradnl" w:eastAsia="es-MX"/>
        </w:rPr>
      </w:pPr>
    </w:p>
    <w:p w14:paraId="61350D02"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B40E70F" w14:textId="77777777" w:rsidR="004B0D10" w:rsidRPr="004B0D10" w:rsidRDefault="004B0D10" w:rsidP="009C056E">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13ED026B"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4B0D10">
        <w:rPr>
          <w:rFonts w:ascii="Palatino Linotype" w:eastAsia="MS Mincho" w:hAnsi="Palatino Linotype" w:cs="Arial"/>
          <w:sz w:val="24"/>
          <w:szCs w:val="24"/>
          <w:vertAlign w:val="superscript"/>
          <w:lang w:val="es-ES_tradnl" w:eastAsia="es-ES"/>
        </w:rPr>
        <w:footnoteReference w:id="6"/>
      </w:r>
      <w:r w:rsidRPr="004B0D10">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06827FCB" w14:textId="77777777" w:rsidR="004B0D10" w:rsidRPr="004B0D10" w:rsidRDefault="004B0D10" w:rsidP="009C056E">
      <w:pPr>
        <w:spacing w:after="0" w:line="360" w:lineRule="auto"/>
        <w:contextualSpacing/>
        <w:rPr>
          <w:rFonts w:ascii="Palatino Linotype" w:eastAsia="Calibri" w:hAnsi="Palatino Linotype" w:cs="Arial"/>
          <w:sz w:val="24"/>
          <w:lang w:val="es-ES_tradnl" w:eastAsia="es-MX"/>
        </w:rPr>
      </w:pPr>
    </w:p>
    <w:p w14:paraId="576D35B5"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 xml:space="preserve">Una vez hecho lo </w:t>
      </w:r>
      <w:r w:rsidRPr="004B0D10">
        <w:rPr>
          <w:rFonts w:ascii="Palatino Linotype" w:eastAsia="MS Mincho" w:hAnsi="Palatino Linotype" w:cs="Times New Roman"/>
          <w:sz w:val="24"/>
          <w:szCs w:val="24"/>
          <w:lang w:val="es-ES_tradnl" w:eastAsia="es-ES"/>
        </w:rPr>
        <w:t>anterior</w:t>
      </w:r>
      <w:r w:rsidRPr="004B0D10">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13B24BFB" w14:textId="77777777" w:rsidR="004B0D10" w:rsidRDefault="004B0D10" w:rsidP="009C056E">
      <w:pPr>
        <w:spacing w:after="0" w:line="360" w:lineRule="auto"/>
        <w:rPr>
          <w:rFonts w:ascii="Palatino Linotype" w:eastAsia="Calibri" w:hAnsi="Palatino Linotype" w:cs="Arial"/>
          <w:sz w:val="24"/>
          <w:lang w:val="es-ES_tradnl" w:eastAsia="es-MX"/>
        </w:rPr>
      </w:pPr>
    </w:p>
    <w:p w14:paraId="696B0C17" w14:textId="77777777" w:rsidR="009C056E" w:rsidRDefault="009C056E" w:rsidP="009C056E">
      <w:pPr>
        <w:spacing w:after="0" w:line="360" w:lineRule="auto"/>
        <w:rPr>
          <w:rFonts w:ascii="Palatino Linotype" w:eastAsia="Calibri" w:hAnsi="Palatino Linotype" w:cs="Arial"/>
          <w:sz w:val="24"/>
          <w:lang w:val="es-ES_tradnl" w:eastAsia="es-MX"/>
        </w:rPr>
      </w:pPr>
    </w:p>
    <w:p w14:paraId="4ABBBC6D" w14:textId="77777777" w:rsidR="009C056E" w:rsidRDefault="009C056E" w:rsidP="009C056E">
      <w:pPr>
        <w:spacing w:after="0" w:line="360" w:lineRule="auto"/>
        <w:rPr>
          <w:rFonts w:ascii="Palatino Linotype" w:eastAsia="Calibri" w:hAnsi="Palatino Linotype" w:cs="Arial"/>
          <w:sz w:val="24"/>
          <w:lang w:val="es-ES_tradnl" w:eastAsia="es-MX"/>
        </w:rPr>
      </w:pPr>
    </w:p>
    <w:p w14:paraId="1F3874EC" w14:textId="77777777" w:rsidR="009C056E" w:rsidRPr="004B0D10" w:rsidRDefault="009C056E" w:rsidP="009C056E">
      <w:pPr>
        <w:spacing w:after="0" w:line="360" w:lineRule="auto"/>
        <w:rPr>
          <w:rFonts w:ascii="Palatino Linotype" w:eastAsia="Calibri" w:hAnsi="Palatino Linotype" w:cs="Arial"/>
          <w:sz w:val="24"/>
          <w:lang w:val="es-ES_tradnl" w:eastAsia="es-MX"/>
        </w:rPr>
      </w:pPr>
    </w:p>
    <w:p w14:paraId="3A198CE3" w14:textId="77777777" w:rsidR="004B0D10" w:rsidRPr="004B0D10" w:rsidRDefault="004B0D10" w:rsidP="009C056E">
      <w:pPr>
        <w:spacing w:after="0" w:line="360" w:lineRule="auto"/>
        <w:rPr>
          <w:rFonts w:ascii="Palatino Linotype" w:eastAsia="MS Gothic" w:hAnsi="Palatino Linotype" w:cs="Times New Roman"/>
          <w:b/>
          <w:sz w:val="24"/>
          <w:szCs w:val="26"/>
          <w:lang w:val="es-ES_tradnl"/>
        </w:rPr>
      </w:pPr>
      <w:bookmarkStart w:id="96" w:name="_Toc486509923"/>
      <w:bookmarkStart w:id="97" w:name="_Toc487025373"/>
      <w:bookmarkStart w:id="98" w:name="_Toc493790441"/>
      <w:bookmarkStart w:id="99" w:name="_Toc495606561"/>
      <w:bookmarkStart w:id="100" w:name="_Toc517362233"/>
      <w:bookmarkStart w:id="101" w:name="_Toc523159045"/>
      <w:bookmarkStart w:id="102" w:name="_Toc536726468"/>
      <w:r w:rsidRPr="004B0D10">
        <w:rPr>
          <w:rFonts w:ascii="Palatino Linotype" w:eastAsia="MS Gothic" w:hAnsi="Palatino Linotype" w:cs="Times New Roman"/>
          <w:b/>
          <w:sz w:val="24"/>
          <w:szCs w:val="26"/>
          <w:lang w:val="es-ES_tradnl"/>
        </w:rPr>
        <w:t>La intervención del Comité de Transparencia.</w:t>
      </w:r>
      <w:bookmarkEnd w:id="96"/>
      <w:bookmarkEnd w:id="97"/>
      <w:bookmarkEnd w:id="98"/>
      <w:bookmarkEnd w:id="99"/>
      <w:bookmarkEnd w:id="100"/>
      <w:bookmarkEnd w:id="101"/>
      <w:bookmarkEnd w:id="102"/>
    </w:p>
    <w:p w14:paraId="013EBCDB" w14:textId="77777777" w:rsidR="004B0D10" w:rsidRPr="004B0D10" w:rsidRDefault="004B0D10" w:rsidP="009C056E">
      <w:pPr>
        <w:spacing w:after="0" w:line="360" w:lineRule="auto"/>
        <w:rPr>
          <w:rFonts w:ascii="Cambria" w:eastAsia="MS Mincho" w:hAnsi="Cambria" w:cs="Times New Roman"/>
          <w:noProof/>
          <w:sz w:val="24"/>
          <w:szCs w:val="24"/>
          <w:lang w:val="es-ES_tradnl"/>
        </w:rPr>
      </w:pPr>
    </w:p>
    <w:p w14:paraId="5EDFCF9C" w14:textId="77777777" w:rsidR="004B0D10" w:rsidRPr="004B0D10" w:rsidRDefault="004B0D10" w:rsidP="009C056E">
      <w:pPr>
        <w:numPr>
          <w:ilvl w:val="0"/>
          <w:numId w:val="7"/>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103" w:name="_Toc487025374"/>
      <w:bookmarkStart w:id="104" w:name="_Toc493790442"/>
      <w:bookmarkStart w:id="105" w:name="_Toc495606562"/>
      <w:bookmarkStart w:id="106" w:name="_Toc517362234"/>
      <w:bookmarkStart w:id="107" w:name="_Toc523159046"/>
      <w:bookmarkStart w:id="108" w:name="_Toc536726469"/>
      <w:r w:rsidRPr="004B0D10">
        <w:rPr>
          <w:rFonts w:ascii="Palatino Linotype" w:eastAsia="MS Gothic" w:hAnsi="Palatino Linotype" w:cs="Times New Roman"/>
          <w:b/>
          <w:sz w:val="24"/>
          <w:szCs w:val="24"/>
          <w:lang w:val="es-ES_tradnl" w:eastAsia="es-ES"/>
        </w:rPr>
        <w:t>Formalidades para emitir el acuerdo de clasificación.</w:t>
      </w:r>
      <w:bookmarkEnd w:id="103"/>
      <w:bookmarkEnd w:id="104"/>
      <w:bookmarkEnd w:id="105"/>
      <w:bookmarkEnd w:id="106"/>
      <w:bookmarkEnd w:id="107"/>
      <w:bookmarkEnd w:id="108"/>
    </w:p>
    <w:p w14:paraId="4B2C7A66" w14:textId="77777777" w:rsidR="004B0D10" w:rsidRPr="004B0D10" w:rsidRDefault="004B0D10" w:rsidP="009C056E">
      <w:pPr>
        <w:spacing w:after="0" w:line="360" w:lineRule="auto"/>
        <w:rPr>
          <w:rFonts w:ascii="Cambria" w:eastAsia="MS Mincho" w:hAnsi="Cambria" w:cs="Times New Roman"/>
          <w:noProof/>
          <w:sz w:val="24"/>
          <w:szCs w:val="24"/>
          <w:lang w:val="es-ES_tradnl" w:eastAsia="es-ES"/>
        </w:rPr>
      </w:pPr>
    </w:p>
    <w:p w14:paraId="0460817C"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4B0D10">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4B0D10">
        <w:rPr>
          <w:rFonts w:ascii="Palatino Linotype" w:eastAsia="MS Mincho" w:hAnsi="Palatino Linotype" w:cs="Times New Roman"/>
          <w:sz w:val="24"/>
          <w:szCs w:val="24"/>
          <w:lang w:val="es-ES_tradnl" w:eastAsia="es-ES"/>
        </w:rPr>
        <w:t>Desclasificación</w:t>
      </w:r>
      <w:r w:rsidRPr="004B0D10">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05543124" w14:textId="77777777" w:rsidR="004B0D10" w:rsidRPr="004B0D10" w:rsidRDefault="004B0D10" w:rsidP="009C056E">
      <w:pPr>
        <w:spacing w:after="0" w:line="360" w:lineRule="auto"/>
        <w:ind w:left="567" w:right="616"/>
        <w:contextualSpacing/>
        <w:jc w:val="both"/>
        <w:rPr>
          <w:rFonts w:ascii="Palatino Linotype" w:eastAsia="Calibri" w:hAnsi="Palatino Linotype" w:cs="Arial"/>
          <w:sz w:val="24"/>
          <w:lang w:val="es-ES_tradnl" w:eastAsia="es-MX"/>
        </w:rPr>
      </w:pPr>
    </w:p>
    <w:p w14:paraId="09EDE34F" w14:textId="77777777" w:rsidR="004B0D10" w:rsidRPr="004B0D10" w:rsidRDefault="004B0D10" w:rsidP="009C056E">
      <w:pPr>
        <w:autoSpaceDE w:val="0"/>
        <w:autoSpaceDN w:val="0"/>
        <w:adjustRightInd w:val="0"/>
        <w:spacing w:after="0" w:line="360" w:lineRule="auto"/>
        <w:ind w:left="567" w:right="616"/>
        <w:jc w:val="both"/>
        <w:rPr>
          <w:rFonts w:ascii="Palatino Linotype" w:eastAsia="Calibri" w:hAnsi="Palatino Linotype" w:cs="Arial"/>
          <w:i/>
          <w:sz w:val="28"/>
          <w:lang w:val="es-ES_tradnl" w:eastAsia="es-MX"/>
        </w:rPr>
      </w:pPr>
      <w:r w:rsidRPr="004B0D10">
        <w:rPr>
          <w:rFonts w:ascii="Palatino Linotype" w:eastAsia="MS Mincho" w:hAnsi="Palatino Linotype" w:cs="Bookman Old Style,Bold"/>
          <w:b/>
          <w:bCs/>
          <w:i/>
          <w:szCs w:val="20"/>
          <w:lang w:val="es-ES_tradnl" w:eastAsia="es-ES"/>
        </w:rPr>
        <w:t xml:space="preserve">Artículo 128. </w:t>
      </w:r>
      <w:r w:rsidRPr="004B0D10">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4B0D10">
        <w:rPr>
          <w:rFonts w:ascii="Palatino Linotype" w:eastAsia="MS Mincho" w:hAnsi="Palatino Linotype" w:cs="Bookman Old Style"/>
          <w:i/>
          <w:szCs w:val="20"/>
          <w:u w:val="single"/>
          <w:lang w:val="es-ES_tradnl" w:eastAsia="es-ES"/>
        </w:rPr>
        <w:t>, el Comité de Transparencia deberá confirmar, modificar o revocar la decisión.</w:t>
      </w:r>
    </w:p>
    <w:p w14:paraId="06360E24"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rPr>
      </w:pPr>
      <w:r w:rsidRPr="004B0D10">
        <w:rPr>
          <w:rFonts w:ascii="Palatino Linotype" w:eastAsia="MS Mincho" w:hAnsi="Palatino Linotype" w:cs="Arial"/>
          <w:b/>
          <w:i/>
          <w:lang w:val="es-ES_tradnl"/>
        </w:rPr>
        <w:t>Artículo 149</w:t>
      </w:r>
      <w:r w:rsidRPr="004B0D10">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62C936A5"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4B0D10">
        <w:rPr>
          <w:rFonts w:ascii="Palatino Linotype" w:eastAsia="MS Mincho" w:hAnsi="Palatino Linotype" w:cs="Times New Roman"/>
          <w:b/>
          <w:i/>
          <w:szCs w:val="24"/>
          <w:lang w:val="es-ES_tradnl" w:eastAsia="es-ES"/>
        </w:rPr>
        <w:t>Segundo</w:t>
      </w:r>
      <w:r w:rsidRPr="004B0D10">
        <w:rPr>
          <w:rFonts w:ascii="Palatino Linotype" w:eastAsia="MS Mincho" w:hAnsi="Palatino Linotype" w:cs="Times New Roman"/>
          <w:i/>
          <w:szCs w:val="24"/>
          <w:lang w:val="es-ES_tradnl" w:eastAsia="es-ES"/>
        </w:rPr>
        <w:t>. Para efectos de los presentes Lineamientos Generales, se entenderá por:</w:t>
      </w:r>
    </w:p>
    <w:p w14:paraId="5C42414A"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sz w:val="20"/>
          <w:lang w:val="es-ES_tradnl"/>
        </w:rPr>
      </w:pPr>
      <w:r w:rsidRPr="004B0D10">
        <w:rPr>
          <w:rFonts w:ascii="Palatino Linotype" w:eastAsia="MS Mincho" w:hAnsi="Palatino Linotype" w:cs="Times New Roman"/>
          <w:b/>
          <w:i/>
          <w:szCs w:val="24"/>
          <w:lang w:val="es-ES_tradnl" w:eastAsia="es-ES"/>
        </w:rPr>
        <w:t>IV. Comité de Transparencia</w:t>
      </w:r>
      <w:r w:rsidRPr="004B0D10">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4B0D10">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4B0D10">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74CF9C8E"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rPr>
      </w:pPr>
      <w:r w:rsidRPr="004B0D10">
        <w:rPr>
          <w:rFonts w:ascii="Palatino Linotype" w:eastAsia="MS Mincho" w:hAnsi="Palatino Linotype" w:cs="Arial"/>
          <w:b/>
          <w:i/>
          <w:lang w:val="es-ES_tradnl"/>
        </w:rPr>
        <w:t>Quincuagésimo sexto</w:t>
      </w:r>
      <w:r w:rsidRPr="004B0D10">
        <w:rPr>
          <w:rFonts w:ascii="Palatino Linotype" w:eastAsia="MS Mincho" w:hAnsi="Palatino Linotype" w:cs="Arial"/>
          <w:i/>
          <w:lang w:val="es-ES_tradnl"/>
        </w:rPr>
        <w:t xml:space="preserve">. La versión pública del documento o expediente que contenga partes o secciones reservadas o </w:t>
      </w:r>
      <w:r w:rsidRPr="004B0D10">
        <w:rPr>
          <w:rFonts w:ascii="Palatino Linotype" w:eastAsia="MS Mincho" w:hAnsi="Palatino Linotype" w:cs="Arial"/>
          <w:b/>
          <w:i/>
          <w:lang w:val="es-ES_tradnl"/>
        </w:rPr>
        <w:t>confidenciales</w:t>
      </w:r>
      <w:r w:rsidRPr="004B0D10">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5BB5EA45"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rPr>
      </w:pPr>
      <w:r w:rsidRPr="004B0D10">
        <w:rPr>
          <w:rFonts w:ascii="Palatino Linotype" w:eastAsia="MS Mincho" w:hAnsi="Palatino Linotype" w:cs="Arial"/>
          <w:b/>
          <w:i/>
          <w:lang w:val="es-ES_tradnl"/>
        </w:rPr>
        <w:t>Quincuagésimo séptimo</w:t>
      </w:r>
      <w:r w:rsidRPr="004B0D10">
        <w:rPr>
          <w:rFonts w:ascii="Palatino Linotype" w:eastAsia="MS Mincho" w:hAnsi="Palatino Linotype" w:cs="Arial"/>
          <w:i/>
          <w:lang w:val="es-ES_tradnl"/>
        </w:rPr>
        <w:t>. Se considera, en principio, como información pública y no podrá omitirse de las  versiones públicas la siguiente:</w:t>
      </w:r>
    </w:p>
    <w:p w14:paraId="6CE94E7A"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rPr>
      </w:pPr>
      <w:r w:rsidRPr="004B0D10">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54977599" w14:textId="5DC3BFD3" w:rsidR="00F4682F" w:rsidRDefault="004B0D10" w:rsidP="009C056E">
      <w:pPr>
        <w:shd w:val="clear" w:color="auto" w:fill="FFFFFF"/>
        <w:spacing w:after="0" w:line="360" w:lineRule="auto"/>
        <w:ind w:left="567" w:right="616"/>
        <w:jc w:val="both"/>
        <w:rPr>
          <w:rFonts w:ascii="Palatino Linotype" w:eastAsia="MS Mincho" w:hAnsi="Palatino Linotype" w:cs="Arial"/>
          <w:i/>
          <w:lang w:val="es-ES_tradnl"/>
        </w:rPr>
      </w:pPr>
      <w:r w:rsidRPr="004B0D10">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0BD304F3"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3971847E" w14:textId="77777777" w:rsidR="004B0D10" w:rsidRP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52F4A1AD" w14:textId="77777777" w:rsidR="004B0D10" w:rsidRDefault="004B0D10" w:rsidP="009C056E">
      <w:pPr>
        <w:shd w:val="clear" w:color="auto" w:fill="FFFFFF"/>
        <w:spacing w:after="0" w:line="360" w:lineRule="auto"/>
        <w:ind w:left="567" w:right="616"/>
        <w:jc w:val="both"/>
        <w:rPr>
          <w:rFonts w:ascii="Palatino Linotype" w:eastAsia="MS Mincho" w:hAnsi="Palatino Linotype" w:cs="Arial"/>
          <w:i/>
          <w:lang w:val="es-ES_tradnl" w:eastAsia="es-ES"/>
        </w:rPr>
      </w:pPr>
      <w:r w:rsidRPr="004B0D10">
        <w:rPr>
          <w:rFonts w:ascii="Palatino Linotype" w:eastAsia="MS Mincho" w:hAnsi="Palatino Linotype" w:cs="Arial"/>
          <w:b/>
          <w:i/>
          <w:lang w:val="es-ES_tradnl" w:eastAsia="es-ES"/>
        </w:rPr>
        <w:t>Quincuagésimo octavo.</w:t>
      </w:r>
      <w:r w:rsidRPr="004B0D10">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39A2FA4A" w14:textId="77777777" w:rsidR="009C056E" w:rsidRPr="004B0D10" w:rsidRDefault="009C056E" w:rsidP="009C056E">
      <w:pPr>
        <w:shd w:val="clear" w:color="auto" w:fill="FFFFFF"/>
        <w:spacing w:after="0" w:line="360" w:lineRule="auto"/>
        <w:ind w:left="567" w:right="616"/>
        <w:jc w:val="both"/>
        <w:rPr>
          <w:rFonts w:ascii="Palatino Linotype" w:eastAsia="MS Mincho" w:hAnsi="Palatino Linotype" w:cs="Arial"/>
          <w:i/>
          <w:lang w:val="es-ES_tradnl" w:eastAsia="es-ES"/>
        </w:rPr>
      </w:pPr>
    </w:p>
    <w:p w14:paraId="0DEB43C4"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4B0D10">
        <w:rPr>
          <w:rFonts w:ascii="Palatino Linotype" w:eastAsia="MS Mincho" w:hAnsi="Palatino Linotype" w:cs="Times New Roman"/>
          <w:sz w:val="24"/>
          <w:szCs w:val="24"/>
          <w:lang w:val="es-ES_tradnl" w:eastAsia="es-ES"/>
        </w:rPr>
        <w:t>integrantes</w:t>
      </w:r>
      <w:r w:rsidRPr="004B0D10">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1593687C" w14:textId="77777777" w:rsidR="004B0D10" w:rsidRPr="004B0D10" w:rsidRDefault="004B0D10" w:rsidP="009C056E">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531C0BF3"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6035E3D" w14:textId="77777777" w:rsidR="004B0D10" w:rsidRDefault="004B0D10" w:rsidP="009C056E">
      <w:pPr>
        <w:spacing w:after="0" w:line="360" w:lineRule="auto"/>
        <w:contextualSpacing/>
        <w:rPr>
          <w:rFonts w:ascii="Palatino Linotype" w:eastAsia="Calibri" w:hAnsi="Palatino Linotype" w:cs="Arial"/>
          <w:sz w:val="24"/>
          <w:lang w:val="es-ES_tradnl" w:eastAsia="es-MX"/>
        </w:rPr>
      </w:pPr>
    </w:p>
    <w:p w14:paraId="3C68B8C2" w14:textId="77777777" w:rsidR="009C056E" w:rsidRPr="004B0D10" w:rsidRDefault="009C056E" w:rsidP="009C056E">
      <w:pPr>
        <w:spacing w:after="0" w:line="360" w:lineRule="auto"/>
        <w:contextualSpacing/>
        <w:rPr>
          <w:rFonts w:ascii="Palatino Linotype" w:eastAsia="Calibri" w:hAnsi="Palatino Linotype" w:cs="Arial"/>
          <w:sz w:val="24"/>
          <w:lang w:val="es-ES_tradnl" w:eastAsia="es-MX"/>
        </w:rPr>
      </w:pPr>
    </w:p>
    <w:p w14:paraId="7A4338C0" w14:textId="77777777" w:rsidR="004B0D10" w:rsidRPr="004B0D10" w:rsidRDefault="004B0D10" w:rsidP="009C056E">
      <w:pPr>
        <w:spacing w:after="0" w:line="360" w:lineRule="auto"/>
        <w:rPr>
          <w:rFonts w:ascii="Palatino Linotype" w:eastAsia="MS Gothic" w:hAnsi="Palatino Linotype" w:cs="Times New Roman"/>
          <w:b/>
          <w:szCs w:val="24"/>
          <w:lang w:val="es-ES_tradnl" w:eastAsia="es-ES"/>
        </w:rPr>
      </w:pPr>
      <w:bookmarkStart w:id="109" w:name="_Toc486509925"/>
      <w:bookmarkStart w:id="110" w:name="_Toc487025375"/>
      <w:bookmarkStart w:id="111" w:name="_Toc493790443"/>
      <w:bookmarkStart w:id="112" w:name="_Toc495606563"/>
      <w:bookmarkStart w:id="113" w:name="_Toc517362235"/>
      <w:bookmarkStart w:id="114" w:name="_Toc523159047"/>
      <w:bookmarkStart w:id="115" w:name="_Toc536726470"/>
      <w:r w:rsidRPr="004B0D10">
        <w:rPr>
          <w:rFonts w:ascii="Palatino Linotype" w:eastAsia="MS Gothic" w:hAnsi="Palatino Linotype" w:cs="Times New Roman"/>
          <w:b/>
          <w:sz w:val="24"/>
          <w:szCs w:val="24"/>
          <w:lang w:val="es-ES_tradnl" w:eastAsia="es-ES"/>
        </w:rPr>
        <w:t>II. Requisitos de fondo del acuerdo de clasificación</w:t>
      </w:r>
      <w:bookmarkEnd w:id="109"/>
      <w:bookmarkEnd w:id="110"/>
      <w:bookmarkEnd w:id="111"/>
      <w:bookmarkEnd w:id="112"/>
      <w:bookmarkEnd w:id="113"/>
      <w:bookmarkEnd w:id="114"/>
      <w:bookmarkEnd w:id="115"/>
    </w:p>
    <w:p w14:paraId="7FE521D8" w14:textId="77777777" w:rsidR="004B0D10" w:rsidRPr="004B0D10" w:rsidRDefault="004B0D10" w:rsidP="009C056E">
      <w:pPr>
        <w:spacing w:after="0" w:line="360" w:lineRule="auto"/>
        <w:contextualSpacing/>
        <w:rPr>
          <w:rFonts w:ascii="Palatino Linotype" w:eastAsia="Calibri" w:hAnsi="Palatino Linotype" w:cs="Arial"/>
          <w:sz w:val="24"/>
          <w:lang w:val="es-ES_tradnl" w:eastAsia="es-MX"/>
        </w:rPr>
      </w:pPr>
    </w:p>
    <w:p w14:paraId="145064AA"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Arial"/>
          <w:sz w:val="24"/>
          <w:szCs w:val="24"/>
          <w:lang w:val="es-ES_tradnl" w:eastAsia="es-ES"/>
        </w:rPr>
        <w:t xml:space="preserve">Como se ha señalado antes, al hacer el juicio de subsunción o encaje entre el </w:t>
      </w:r>
      <w:r w:rsidRPr="004B0D10">
        <w:rPr>
          <w:rFonts w:ascii="Palatino Linotype" w:eastAsia="Times New Roman" w:hAnsi="Palatino Linotype" w:cs="Arial"/>
          <w:sz w:val="24"/>
          <w:szCs w:val="24"/>
          <w:lang w:val="es-ES_tradnl" w:eastAsia="es-MX"/>
        </w:rPr>
        <w:t>supuesto</w:t>
      </w:r>
      <w:r w:rsidRPr="004B0D10">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B3297B6" w14:textId="77777777" w:rsidR="004B0D10" w:rsidRPr="004B0D10" w:rsidRDefault="004B0D10" w:rsidP="009C056E">
      <w:pPr>
        <w:spacing w:after="0" w:line="360" w:lineRule="auto"/>
        <w:contextualSpacing/>
        <w:jc w:val="both"/>
        <w:rPr>
          <w:rFonts w:ascii="Palatino Linotype" w:eastAsia="Calibri" w:hAnsi="Palatino Linotype" w:cs="Arial"/>
          <w:sz w:val="24"/>
          <w:lang w:val="es-ES_tradnl" w:eastAsia="es-MX"/>
        </w:rPr>
      </w:pPr>
    </w:p>
    <w:p w14:paraId="0EF305AD" w14:textId="77777777" w:rsidR="004B0D10" w:rsidRPr="004B0D10" w:rsidRDefault="004B0D10" w:rsidP="009C056E">
      <w:pPr>
        <w:tabs>
          <w:tab w:val="left" w:pos="567"/>
        </w:tabs>
        <w:autoSpaceDE w:val="0"/>
        <w:autoSpaceDN w:val="0"/>
        <w:adjustRightInd w:val="0"/>
        <w:spacing w:after="0" w:line="360" w:lineRule="auto"/>
        <w:ind w:right="616"/>
        <w:jc w:val="both"/>
        <w:rPr>
          <w:rFonts w:ascii="Palatino Linotype" w:eastAsia="MS Mincho" w:hAnsi="Palatino Linotype" w:cs="Arial"/>
          <w:i/>
          <w:sz w:val="28"/>
          <w:szCs w:val="24"/>
          <w:lang w:val="es-ES_tradnl" w:eastAsia="es-ES"/>
        </w:rPr>
      </w:pPr>
      <w:r w:rsidRPr="004B0D10">
        <w:rPr>
          <w:rFonts w:ascii="Palatino Linotype" w:eastAsia="MS Mincho" w:hAnsi="Palatino Linotype" w:cs="Bookman Old Style,Bold"/>
          <w:b/>
          <w:bCs/>
          <w:i/>
          <w:szCs w:val="20"/>
          <w:lang w:val="es-ES_tradnl" w:eastAsia="es-ES"/>
        </w:rPr>
        <w:t xml:space="preserve">Artículo 131. </w:t>
      </w:r>
      <w:r w:rsidRPr="004B0D10">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4B0D10">
        <w:rPr>
          <w:rFonts w:ascii="Palatino Linotype" w:eastAsia="MS Mincho" w:hAnsi="Palatino Linotype" w:cs="Bookman Old Style"/>
          <w:b/>
          <w:i/>
          <w:szCs w:val="20"/>
          <w:lang w:val="es-ES_tradnl" w:eastAsia="es-ES"/>
        </w:rPr>
        <w:t>en tal caso deberá fundar y motivar debidamente la clasificación de la información,</w:t>
      </w:r>
      <w:r w:rsidRPr="004B0D10">
        <w:rPr>
          <w:rFonts w:ascii="Palatino Linotype" w:eastAsia="MS Mincho" w:hAnsi="Palatino Linotype" w:cs="Bookman Old Style"/>
          <w:i/>
          <w:szCs w:val="20"/>
          <w:lang w:val="es-ES_tradnl" w:eastAsia="es-ES"/>
        </w:rPr>
        <w:t xml:space="preserve"> de conformidad con lo previsto en la presente Ley.</w:t>
      </w:r>
    </w:p>
    <w:p w14:paraId="1C2D6856" w14:textId="77777777" w:rsidR="004B0D10" w:rsidRPr="004B0D10" w:rsidRDefault="004B0D10" w:rsidP="009C056E">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4B0D10">
        <w:rPr>
          <w:rFonts w:ascii="Palatino Linotype" w:eastAsia="MS Mincho" w:hAnsi="Palatino Linotype" w:cs="Arial"/>
          <w:sz w:val="24"/>
          <w:szCs w:val="24"/>
          <w:lang w:val="es-ES_tradnl" w:eastAsia="es-ES"/>
        </w:rPr>
        <w:tab/>
      </w:r>
    </w:p>
    <w:p w14:paraId="15085E59"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4B0D10">
        <w:rPr>
          <w:rFonts w:ascii="Palatino Linotype" w:eastAsia="Times New Roman" w:hAnsi="Palatino Linotype" w:cs="Arial"/>
          <w:sz w:val="24"/>
          <w:szCs w:val="24"/>
          <w:lang w:val="es-ES_tradnl" w:eastAsia="es-MX"/>
        </w:rPr>
        <w:t>la</w:t>
      </w:r>
      <w:r w:rsidRPr="004B0D10">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7D182B29" w14:textId="77777777" w:rsidR="004B0D10" w:rsidRPr="004B0D10" w:rsidRDefault="004B0D10" w:rsidP="009C056E">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233CB1E4"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4B0D10">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6A81442E" w14:textId="77777777" w:rsidR="004B0D10" w:rsidRPr="004B0D10" w:rsidRDefault="004B0D10" w:rsidP="009C056E">
      <w:pPr>
        <w:spacing w:after="0" w:line="360" w:lineRule="auto"/>
        <w:ind w:right="616"/>
        <w:contextualSpacing/>
        <w:jc w:val="both"/>
        <w:rPr>
          <w:rFonts w:ascii="Palatino Linotype" w:eastAsia="Calibri" w:hAnsi="Palatino Linotype" w:cs="Arial"/>
          <w:sz w:val="24"/>
          <w:lang w:val="es-ES_tradnl" w:eastAsia="es-MX"/>
        </w:rPr>
      </w:pPr>
    </w:p>
    <w:p w14:paraId="7C217611"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b/>
          <w:i/>
          <w:lang w:val="es-ES_tradnl" w:eastAsia="es-ES"/>
        </w:rPr>
        <w:t>FUNDAMENTACIÓN Y MOTIVACIÓN.</w:t>
      </w:r>
      <w:r w:rsidRPr="004B0D10">
        <w:rPr>
          <w:rFonts w:ascii="Palatino Linotype" w:eastAsia="MS Mincho" w:hAnsi="Palatino Linotype" w:cs="Arial"/>
          <w:i/>
          <w:lang w:val="es-ES_tradnl" w:eastAsia="es-ES"/>
        </w:rPr>
        <w:t xml:space="preserve"> La </w:t>
      </w:r>
      <w:r w:rsidRPr="004B0D10">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B0D10">
        <w:rPr>
          <w:rFonts w:ascii="Palatino Linotype" w:eastAsia="MS Mincho" w:hAnsi="Palatino Linotype" w:cs="Arial"/>
          <w:i/>
          <w:lang w:val="es-ES_tradnl" w:eastAsia="es-ES"/>
        </w:rPr>
        <w:t>.</w:t>
      </w:r>
    </w:p>
    <w:p w14:paraId="2ABB76D1"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SEGUNDO TRIBUNAL COLEGIADO DEL SEXTO CIRCUITO.</w:t>
      </w:r>
    </w:p>
    <w:p w14:paraId="74CA0784"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14:paraId="058F39C2"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4B0D10">
        <w:rPr>
          <w:rFonts w:ascii="Palatino Linotype" w:eastAsia="MS Mincho" w:hAnsi="Palatino Linotype" w:cs="Arial"/>
          <w:i/>
          <w:lang w:val="es-ES_tradnl" w:eastAsia="es-ES"/>
        </w:rPr>
        <w:t>Esponda</w:t>
      </w:r>
      <w:proofErr w:type="spellEnd"/>
      <w:r w:rsidRPr="004B0D10">
        <w:rPr>
          <w:rFonts w:ascii="Palatino Linotype" w:eastAsia="MS Mincho" w:hAnsi="Palatino Linotype" w:cs="Arial"/>
          <w:i/>
          <w:lang w:val="es-ES_tradnl" w:eastAsia="es-ES"/>
        </w:rPr>
        <w:t xml:space="preserve"> Rincón.</w:t>
      </w:r>
    </w:p>
    <w:p w14:paraId="62A7830B"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 xml:space="preserve">Amparo en revisión 333/88. </w:t>
      </w:r>
      <w:proofErr w:type="spellStart"/>
      <w:r w:rsidRPr="004B0D10">
        <w:rPr>
          <w:rFonts w:ascii="Palatino Linotype" w:eastAsia="MS Mincho" w:hAnsi="Palatino Linotype" w:cs="Arial"/>
          <w:i/>
          <w:lang w:val="es-ES_tradnl" w:eastAsia="es-ES"/>
        </w:rPr>
        <w:t>Adilia</w:t>
      </w:r>
      <w:proofErr w:type="spellEnd"/>
      <w:r w:rsidRPr="004B0D10">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14:paraId="4F5B2658" w14:textId="77777777" w:rsidR="004B0D10" w:rsidRP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4B0D10">
        <w:rPr>
          <w:rFonts w:ascii="Palatino Linotype" w:eastAsia="MS Mincho" w:hAnsi="Palatino Linotype" w:cs="Arial"/>
          <w:i/>
          <w:lang w:val="es-ES_tradnl" w:eastAsia="es-ES"/>
        </w:rPr>
        <w:t>Goyzueta</w:t>
      </w:r>
      <w:proofErr w:type="spellEnd"/>
      <w:r w:rsidRPr="004B0D10">
        <w:rPr>
          <w:rFonts w:ascii="Palatino Linotype" w:eastAsia="MS Mincho" w:hAnsi="Palatino Linotype" w:cs="Arial"/>
          <w:i/>
          <w:lang w:val="es-ES_tradnl" w:eastAsia="es-ES"/>
        </w:rPr>
        <w:t>. Secretario: Gonzalo Carrera Molina.</w:t>
      </w:r>
    </w:p>
    <w:p w14:paraId="76DAE6A4" w14:textId="77777777" w:rsidR="004B0D10" w:rsidRDefault="004B0D10" w:rsidP="009C056E">
      <w:pPr>
        <w:spacing w:after="0" w:line="360" w:lineRule="auto"/>
        <w:ind w:left="567" w:right="616"/>
        <w:contextualSpacing/>
        <w:jc w:val="both"/>
        <w:rPr>
          <w:rFonts w:ascii="Palatino Linotype" w:eastAsia="MS Mincho" w:hAnsi="Palatino Linotype" w:cs="Arial"/>
          <w:i/>
          <w:lang w:val="es-ES_tradnl" w:eastAsia="es-ES"/>
        </w:rPr>
      </w:pPr>
      <w:r w:rsidRPr="004B0D10">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4B0D10">
        <w:rPr>
          <w:rFonts w:ascii="Palatino Linotype" w:eastAsia="MS Mincho" w:hAnsi="Palatino Linotype" w:cs="Arial"/>
          <w:i/>
          <w:lang w:val="es-ES_tradnl" w:eastAsia="es-ES"/>
        </w:rPr>
        <w:t>Baigts</w:t>
      </w:r>
      <w:proofErr w:type="spellEnd"/>
      <w:r w:rsidRPr="004B0D10">
        <w:rPr>
          <w:rFonts w:ascii="Palatino Linotype" w:eastAsia="MS Mincho" w:hAnsi="Palatino Linotype" w:cs="Arial"/>
          <w:i/>
          <w:lang w:val="es-ES_tradnl" w:eastAsia="es-ES"/>
        </w:rPr>
        <w:t xml:space="preserve"> Muñoz.</w:t>
      </w:r>
    </w:p>
    <w:p w14:paraId="3659A1DA" w14:textId="77777777" w:rsidR="009C056E" w:rsidRPr="004B0D10" w:rsidRDefault="009C056E" w:rsidP="009C056E">
      <w:pPr>
        <w:spacing w:after="0" w:line="360" w:lineRule="auto"/>
        <w:ind w:left="567" w:right="616"/>
        <w:contextualSpacing/>
        <w:jc w:val="both"/>
        <w:rPr>
          <w:rFonts w:ascii="Palatino Linotype" w:eastAsia="MS Mincho" w:hAnsi="Palatino Linotype" w:cs="Arial"/>
          <w:i/>
          <w:lang w:val="es-ES_tradnl" w:eastAsia="es-ES"/>
        </w:rPr>
      </w:pPr>
    </w:p>
    <w:p w14:paraId="46CF1844" w14:textId="77777777" w:rsidR="004B0D10" w:rsidRPr="004B0D10" w:rsidRDefault="004B0D10" w:rsidP="009C056E">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4B0D10">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E2B7C1" w14:textId="77777777" w:rsidR="004B0D10" w:rsidRPr="004B0D10" w:rsidRDefault="004B0D10" w:rsidP="009C056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41B032CB"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B0D10">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4B0D10">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4B0D10">
        <w:rPr>
          <w:rFonts w:ascii="Palatino Linotype" w:eastAsia="MS Mincho" w:hAnsi="Palatino Linotype" w:cs="Times New Roman"/>
          <w:color w:val="000000"/>
          <w:sz w:val="24"/>
          <w:szCs w:val="24"/>
          <w:lang w:val="es-ES_tradnl" w:eastAsia="es-ES"/>
        </w:rPr>
        <w:footnoteReference w:id="7"/>
      </w:r>
      <w:r w:rsidRPr="004B0D10">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4B0D10">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4B0D10">
        <w:rPr>
          <w:rFonts w:ascii="Palatino Linotype" w:eastAsia="MS Mincho" w:hAnsi="Palatino Linotype" w:cs="Times New Roman"/>
          <w:color w:val="000000"/>
          <w:sz w:val="24"/>
          <w:szCs w:val="24"/>
          <w:lang w:val="es-ES_tradnl" w:eastAsia="es-ES"/>
        </w:rPr>
        <w:t xml:space="preserve"> </w:t>
      </w:r>
      <w:r w:rsidRPr="004B0D10">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descuentos por pensión alimenticia, los Códigos Bidimensionales, también denominados Códigos QR</w:t>
      </w:r>
      <w:r w:rsidRPr="004B0D10">
        <w:rPr>
          <w:rFonts w:ascii="Palatino Linotype" w:eastAsia="MS Mincho" w:hAnsi="Palatino Linotype" w:cs="Times New Roman"/>
          <w:color w:val="000000"/>
          <w:sz w:val="24"/>
          <w:szCs w:val="24"/>
          <w:lang w:val="es-ES_tradnl" w:eastAsia="es-ES"/>
        </w:rPr>
        <w:t xml:space="preserve"> </w:t>
      </w:r>
      <w:r w:rsidRPr="004B0D10">
        <w:rPr>
          <w:rFonts w:ascii="Palatino Linotype" w:eastAsia="MS Mincho" w:hAnsi="Palatino Linotype" w:cs="Times New Roman"/>
          <w:b/>
          <w:color w:val="000000"/>
          <w:sz w:val="24"/>
          <w:szCs w:val="24"/>
          <w:lang w:val="es-ES_tradnl" w:eastAsia="es-ES"/>
        </w:rPr>
        <w:t>y sellos digitales,</w:t>
      </w:r>
      <w:r w:rsidRPr="004B0D10">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4B0D10">
        <w:rPr>
          <w:rFonts w:ascii="Palatino Linotype" w:eastAsia="Calibri" w:hAnsi="Palatino Linotype" w:cs="Arial"/>
          <w:bCs/>
          <w:sz w:val="24"/>
          <w:szCs w:val="24"/>
          <w:lang w:val="es-ES_tradnl" w:eastAsia="es-ES"/>
        </w:rPr>
        <w:t xml:space="preserve">ofrezcan la información requerida. </w:t>
      </w:r>
    </w:p>
    <w:p w14:paraId="1F995AC2" w14:textId="77777777" w:rsidR="004B0D10" w:rsidRPr="004B0D10" w:rsidRDefault="004B0D10" w:rsidP="009C056E">
      <w:pPr>
        <w:spacing w:after="0" w:line="360" w:lineRule="auto"/>
        <w:contextualSpacing/>
        <w:rPr>
          <w:rFonts w:ascii="Palatino Linotype" w:eastAsia="Calibri" w:hAnsi="Palatino Linotype" w:cs="Arial"/>
          <w:bCs/>
          <w:sz w:val="24"/>
          <w:szCs w:val="24"/>
          <w:lang w:val="es-ES_tradnl" w:eastAsia="es-ES"/>
        </w:rPr>
      </w:pPr>
    </w:p>
    <w:p w14:paraId="593B831E" w14:textId="77777777" w:rsidR="004B0D10" w:rsidRPr="004B0D10" w:rsidRDefault="004B0D10" w:rsidP="009C056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5B21EA0B" w14:textId="77777777" w:rsidR="004B0D10" w:rsidRPr="004B0D10" w:rsidRDefault="004B0D10" w:rsidP="009C056E">
      <w:pPr>
        <w:spacing w:after="0" w:line="360" w:lineRule="auto"/>
        <w:contextualSpacing/>
        <w:rPr>
          <w:rFonts w:ascii="Palatino Linotype" w:eastAsia="MS Mincho" w:hAnsi="Palatino Linotype" w:cs="Arial"/>
          <w:sz w:val="24"/>
          <w:szCs w:val="24"/>
          <w:lang w:val="es-ES_tradnl" w:eastAsia="es-MX"/>
        </w:rPr>
      </w:pPr>
    </w:p>
    <w:p w14:paraId="3F1C8129" w14:textId="77777777" w:rsidR="004B0D10" w:rsidRPr="004B0D10" w:rsidRDefault="004B0D10" w:rsidP="009C056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Arial"/>
          <w:sz w:val="24"/>
          <w:szCs w:val="24"/>
          <w:lang w:val="es-ES_tradnl" w:eastAsia="es-MX"/>
        </w:rPr>
        <w:t xml:space="preserve">Por cuanto hace al </w:t>
      </w:r>
      <w:r w:rsidRPr="004B0D10">
        <w:rPr>
          <w:rFonts w:ascii="Palatino Linotype" w:eastAsia="MS Mincho" w:hAnsi="Palatino Linotype" w:cs="Arial"/>
          <w:b/>
          <w:sz w:val="24"/>
          <w:szCs w:val="24"/>
          <w:lang w:val="es-ES_tradnl" w:eastAsia="es-MX"/>
        </w:rPr>
        <w:t>Registro Federal de Contribuyentes</w:t>
      </w:r>
      <w:r w:rsidRPr="004B0D10">
        <w:rPr>
          <w:rFonts w:ascii="Palatino Linotype" w:eastAsia="MS Mincho" w:hAnsi="Palatino Linotype" w:cs="Arial"/>
          <w:sz w:val="24"/>
          <w:szCs w:val="24"/>
          <w:lang w:val="es-ES_tradnl" w:eastAsia="es-MX"/>
        </w:rPr>
        <w:t xml:space="preserve"> </w:t>
      </w:r>
      <w:r w:rsidRPr="004B0D10">
        <w:rPr>
          <w:rFonts w:ascii="Palatino Linotype" w:eastAsia="MS Mincho" w:hAnsi="Palatino Linotype" w:cs="Arial"/>
          <w:b/>
          <w:sz w:val="24"/>
          <w:szCs w:val="24"/>
          <w:lang w:val="es-ES_tradnl" w:eastAsia="es-MX"/>
        </w:rPr>
        <w:t>de las personas físicas</w:t>
      </w:r>
      <w:r w:rsidRPr="004B0D10">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B0D10">
        <w:rPr>
          <w:rFonts w:ascii="Palatino Linotype" w:eastAsia="MS Mincho" w:hAnsi="Palatino Linotype" w:cs="Times New Roman"/>
          <w:sz w:val="24"/>
          <w:szCs w:val="24"/>
          <w:lang w:val="es-ES_tradnl" w:eastAsia="es-ES"/>
        </w:rPr>
        <w:t xml:space="preserve"> y finalmente la </w:t>
      </w:r>
      <w:proofErr w:type="spellStart"/>
      <w:r w:rsidRPr="004B0D10">
        <w:rPr>
          <w:rFonts w:ascii="Palatino Linotype" w:eastAsia="MS Mincho" w:hAnsi="Palatino Linotype" w:cs="Times New Roman"/>
          <w:sz w:val="24"/>
          <w:szCs w:val="24"/>
          <w:lang w:val="es-ES_tradnl" w:eastAsia="es-ES"/>
        </w:rPr>
        <w:t>homoclave</w:t>
      </w:r>
      <w:proofErr w:type="spellEnd"/>
      <w:r w:rsidRPr="004B0D10">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4393E194" w14:textId="77777777" w:rsidR="004B0D10" w:rsidRPr="004B0D10" w:rsidRDefault="004B0D10" w:rsidP="009C056E">
      <w:pPr>
        <w:spacing w:after="0" w:line="360" w:lineRule="auto"/>
        <w:contextualSpacing/>
        <w:rPr>
          <w:rFonts w:ascii="Palatino Linotype" w:eastAsia="MS Mincho" w:hAnsi="Palatino Linotype" w:cs="Arial"/>
          <w:sz w:val="24"/>
          <w:szCs w:val="24"/>
          <w:lang w:val="es-ES_tradnl" w:eastAsia="es-MX"/>
        </w:rPr>
      </w:pPr>
    </w:p>
    <w:p w14:paraId="1B41C2E2" w14:textId="77777777" w:rsidR="004B0D10" w:rsidRPr="004B0D10" w:rsidRDefault="004B0D10" w:rsidP="009C056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44DE22F4" w14:textId="77777777" w:rsidR="004B0D10" w:rsidRPr="004B0D10" w:rsidRDefault="004B0D10" w:rsidP="009C056E">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14:paraId="18EFD617"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w:t>
      </w:r>
      <w:r w:rsidRPr="004B0D10">
        <w:rPr>
          <w:rFonts w:ascii="Palatino Linotype" w:eastAsia="MS Mincho" w:hAnsi="Palatino Linotype" w:cs="Arial"/>
          <w:b/>
          <w:bCs/>
          <w:i/>
          <w:szCs w:val="24"/>
          <w:lang w:val="es-ES_tradnl" w:eastAsia="es-ES"/>
        </w:rPr>
        <w:t>Registro Federal de Contribuyentes (RFC) de personas físicas</w:t>
      </w:r>
      <w:r w:rsidRPr="004B0D10">
        <w:rPr>
          <w:rFonts w:ascii="Palatino Linotype" w:eastAsia="MS Mincho" w:hAnsi="Palatino Linotype" w:cs="Arial"/>
          <w:bCs/>
          <w:i/>
          <w:szCs w:val="24"/>
          <w:lang w:val="es-ES_tradnl" w:eastAsia="es-ES"/>
        </w:rPr>
        <w:t xml:space="preserve">. El RFC es una clave de carácter fiscal, </w:t>
      </w:r>
      <w:proofErr w:type="gramStart"/>
      <w:r w:rsidRPr="004B0D10">
        <w:rPr>
          <w:rFonts w:ascii="Palatino Linotype" w:eastAsia="MS Mincho" w:hAnsi="Palatino Linotype" w:cs="Arial"/>
          <w:bCs/>
          <w:i/>
          <w:szCs w:val="24"/>
          <w:lang w:val="es-ES_tradnl" w:eastAsia="es-ES"/>
        </w:rPr>
        <w:t>única</w:t>
      </w:r>
      <w:proofErr w:type="gramEnd"/>
      <w:r w:rsidRPr="004B0D10">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14:paraId="43F4F5F7"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Resoluciones:</w:t>
      </w:r>
    </w:p>
    <w:p w14:paraId="278CD4C1"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w:t>
      </w:r>
      <w:r w:rsidRPr="004B0D10">
        <w:rPr>
          <w:rFonts w:ascii="Palatino Linotype" w:eastAsia="MS Mincho" w:hAnsi="Palatino Linotype" w:cs="Arial"/>
          <w:bCs/>
          <w:i/>
          <w:szCs w:val="24"/>
          <w:lang w:val="es-ES_tradnl" w:eastAsia="es-ES"/>
        </w:rPr>
        <w:tab/>
        <w:t>RRA 0189/17. Morena. 08 de febrero de 2017. Por unanimidad. Comisionado Ponente Joel Salas Suárez.</w:t>
      </w:r>
    </w:p>
    <w:p w14:paraId="60CAC9A7"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w:t>
      </w:r>
      <w:r w:rsidRPr="004B0D10">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4B0D10">
        <w:rPr>
          <w:rFonts w:ascii="Palatino Linotype" w:eastAsia="MS Mincho" w:hAnsi="Palatino Linotype" w:cs="Arial"/>
          <w:bCs/>
          <w:i/>
          <w:szCs w:val="24"/>
          <w:lang w:val="es-ES_tradnl" w:eastAsia="es-ES"/>
        </w:rPr>
        <w:t>Rosendoevgueni</w:t>
      </w:r>
      <w:proofErr w:type="spellEnd"/>
      <w:r w:rsidRPr="004B0D10">
        <w:rPr>
          <w:rFonts w:ascii="Palatino Linotype" w:eastAsia="MS Mincho" w:hAnsi="Palatino Linotype" w:cs="Arial"/>
          <w:bCs/>
          <w:i/>
          <w:szCs w:val="24"/>
          <w:lang w:val="es-ES_tradnl" w:eastAsia="es-ES"/>
        </w:rPr>
        <w:t xml:space="preserve"> Monterrey </w:t>
      </w:r>
      <w:proofErr w:type="spellStart"/>
      <w:r w:rsidRPr="004B0D10">
        <w:rPr>
          <w:rFonts w:ascii="Palatino Linotype" w:eastAsia="MS Mincho" w:hAnsi="Palatino Linotype" w:cs="Arial"/>
          <w:bCs/>
          <w:i/>
          <w:szCs w:val="24"/>
          <w:lang w:val="es-ES_tradnl" w:eastAsia="es-ES"/>
        </w:rPr>
        <w:t>Chepov</w:t>
      </w:r>
      <w:proofErr w:type="spellEnd"/>
      <w:r w:rsidRPr="004B0D10">
        <w:rPr>
          <w:rFonts w:ascii="Palatino Linotype" w:eastAsia="MS Mincho" w:hAnsi="Palatino Linotype" w:cs="Arial"/>
          <w:bCs/>
          <w:i/>
          <w:szCs w:val="24"/>
          <w:lang w:val="es-ES_tradnl" w:eastAsia="es-ES"/>
        </w:rPr>
        <w:t xml:space="preserve">. </w:t>
      </w:r>
    </w:p>
    <w:p w14:paraId="5EA6E7D4"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w:t>
      </w:r>
      <w:r w:rsidRPr="004B0D10">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441899E4" w14:textId="77777777" w:rsidR="004B0D10" w:rsidRPr="004B0D10" w:rsidRDefault="004B0D10" w:rsidP="009C056E">
      <w:pPr>
        <w:spacing w:after="0" w:line="360" w:lineRule="auto"/>
        <w:ind w:left="567" w:right="616"/>
        <w:jc w:val="both"/>
        <w:rPr>
          <w:rFonts w:ascii="Palatino Linotype" w:eastAsia="MS Mincho" w:hAnsi="Palatino Linotype" w:cs="Arial"/>
          <w:bCs/>
          <w:szCs w:val="24"/>
          <w:lang w:val="es-ES_tradnl" w:eastAsia="es-ES"/>
        </w:rPr>
      </w:pPr>
      <w:r w:rsidRPr="004B0D10">
        <w:rPr>
          <w:rFonts w:ascii="Palatino Linotype" w:eastAsia="MS Mincho" w:hAnsi="Palatino Linotype" w:cs="Arial"/>
          <w:bCs/>
          <w:szCs w:val="24"/>
          <w:lang w:val="es-ES_tradnl" w:eastAsia="es-ES"/>
        </w:rPr>
        <w:t>(Énfasis añadido)</w:t>
      </w:r>
    </w:p>
    <w:p w14:paraId="7ED48C8D" w14:textId="77777777" w:rsidR="004B0D10" w:rsidRPr="004B0D10" w:rsidRDefault="004B0D10" w:rsidP="009C056E">
      <w:pPr>
        <w:spacing w:after="0" w:line="360" w:lineRule="auto"/>
        <w:jc w:val="both"/>
        <w:rPr>
          <w:rFonts w:ascii="Palatino Linotype" w:eastAsia="MS Mincho" w:hAnsi="Palatino Linotype" w:cs="Arial"/>
          <w:sz w:val="24"/>
          <w:szCs w:val="24"/>
          <w:lang w:val="es-ES_tradnl" w:eastAsia="es-MX"/>
        </w:rPr>
      </w:pPr>
    </w:p>
    <w:p w14:paraId="3B20FD6D"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4B0D10">
        <w:rPr>
          <w:rFonts w:ascii="Palatino Linotype" w:eastAsia="MS Mincho" w:hAnsi="Palatino Linotype" w:cs="Arial"/>
          <w:sz w:val="24"/>
          <w:szCs w:val="24"/>
          <w:lang w:val="es-ES_tradnl" w:eastAsia="es-MX"/>
        </w:rPr>
        <w:t>homoclave</w:t>
      </w:r>
      <w:proofErr w:type="spellEnd"/>
      <w:r w:rsidRPr="004B0D10">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B0D1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B0D10">
        <w:rPr>
          <w:rFonts w:ascii="Palatino Linotype" w:eastAsia="MS Mincho" w:hAnsi="Palatino Linotype" w:cs="Arial"/>
          <w:sz w:val="24"/>
          <w:szCs w:val="24"/>
          <w:lang w:val="es-ES_tradnl" w:eastAsia="es-MX"/>
        </w:rPr>
        <w:t>.</w:t>
      </w:r>
    </w:p>
    <w:p w14:paraId="7BA71057" w14:textId="77777777" w:rsidR="004B0D10" w:rsidRPr="004B0D10" w:rsidRDefault="004B0D10" w:rsidP="009C056E">
      <w:pPr>
        <w:spacing w:after="0" w:line="360" w:lineRule="auto"/>
        <w:contextualSpacing/>
        <w:jc w:val="both"/>
        <w:rPr>
          <w:rFonts w:ascii="Palatino Linotype" w:eastAsia="MS Mincho" w:hAnsi="Palatino Linotype" w:cs="Arial"/>
          <w:sz w:val="24"/>
          <w:szCs w:val="24"/>
          <w:lang w:val="es-ES_tradnl" w:eastAsia="es-MX"/>
        </w:rPr>
      </w:pPr>
    </w:p>
    <w:p w14:paraId="532AE053"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 xml:space="preserve">Por cuanto hace a la </w:t>
      </w:r>
      <w:r w:rsidRPr="004B0D10">
        <w:rPr>
          <w:rFonts w:ascii="Palatino Linotype" w:eastAsia="MS Mincho" w:hAnsi="Palatino Linotype" w:cs="Arial"/>
          <w:b/>
          <w:sz w:val="24"/>
          <w:szCs w:val="24"/>
          <w:lang w:val="es-ES_tradnl" w:eastAsia="es-ES"/>
        </w:rPr>
        <w:t xml:space="preserve">Clave Única de Registro de Población, </w:t>
      </w:r>
      <w:r w:rsidRPr="004B0D10">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EECC0C5" w14:textId="77777777" w:rsidR="004B0D10" w:rsidRPr="004B0D10" w:rsidRDefault="004B0D10" w:rsidP="009C056E">
      <w:pPr>
        <w:spacing w:after="0" w:line="360" w:lineRule="auto"/>
        <w:jc w:val="both"/>
        <w:rPr>
          <w:rFonts w:ascii="Palatino Linotype" w:eastAsia="MS Mincho" w:hAnsi="Palatino Linotype" w:cs="Arial"/>
          <w:sz w:val="24"/>
          <w:szCs w:val="24"/>
          <w:lang w:val="es-ES_tradnl" w:eastAsia="es-MX"/>
        </w:rPr>
      </w:pPr>
    </w:p>
    <w:p w14:paraId="4BAC1FA1"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25464A11" w14:textId="77777777" w:rsidR="004B0D10" w:rsidRPr="004B0D10" w:rsidRDefault="004B0D10" w:rsidP="009C056E">
      <w:pPr>
        <w:spacing w:after="0" w:line="360" w:lineRule="auto"/>
        <w:ind w:right="616"/>
        <w:rPr>
          <w:rFonts w:ascii="Palatino Linotype" w:eastAsia="MS Mincho" w:hAnsi="Palatino Linotype" w:cs="Arial"/>
          <w:sz w:val="24"/>
          <w:szCs w:val="24"/>
          <w:lang w:val="es-ES_tradnl" w:eastAsia="es-MX"/>
        </w:rPr>
      </w:pPr>
    </w:p>
    <w:p w14:paraId="14943B34" w14:textId="77777777" w:rsidR="004B0D10" w:rsidRPr="004B0D10" w:rsidRDefault="004B0D10" w:rsidP="009C056E">
      <w:pPr>
        <w:spacing w:after="0" w:line="360" w:lineRule="auto"/>
        <w:ind w:left="567" w:right="616"/>
        <w:jc w:val="both"/>
        <w:rPr>
          <w:rFonts w:ascii="Palatino Linotype" w:eastAsia="MS Mincho" w:hAnsi="Palatino Linotype" w:cs="Arial"/>
          <w:i/>
          <w:szCs w:val="24"/>
          <w:lang w:val="es-ES_tradnl" w:eastAsia="es-MX"/>
        </w:rPr>
      </w:pPr>
      <w:r w:rsidRPr="004B0D10">
        <w:rPr>
          <w:rFonts w:ascii="Palatino Linotype" w:eastAsia="MS Mincho" w:hAnsi="Palatino Linotype" w:cs="Arial,Bold"/>
          <w:b/>
          <w:bCs/>
          <w:i/>
          <w:szCs w:val="24"/>
          <w:lang w:val="es-ES_tradnl" w:eastAsia="es-MX"/>
        </w:rPr>
        <w:t xml:space="preserve">“Artículo 86. </w:t>
      </w:r>
      <w:r w:rsidRPr="004B0D10">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15B0093E" w14:textId="77777777" w:rsidR="004B0D10" w:rsidRPr="004B0D10" w:rsidRDefault="004B0D10" w:rsidP="009C056E">
      <w:pPr>
        <w:spacing w:after="0" w:line="360" w:lineRule="auto"/>
        <w:ind w:left="567" w:right="616"/>
        <w:jc w:val="both"/>
        <w:rPr>
          <w:rFonts w:ascii="Palatino Linotype" w:eastAsia="MS Mincho" w:hAnsi="Palatino Linotype" w:cs="Arial"/>
          <w:i/>
          <w:szCs w:val="24"/>
          <w:lang w:val="es-ES_tradnl" w:eastAsia="es-MX"/>
        </w:rPr>
      </w:pPr>
    </w:p>
    <w:p w14:paraId="1D5F50B7" w14:textId="77777777" w:rsidR="004B0D10" w:rsidRPr="004B0D10" w:rsidRDefault="004B0D10" w:rsidP="009C056E">
      <w:pPr>
        <w:spacing w:after="0" w:line="360" w:lineRule="auto"/>
        <w:ind w:left="567" w:right="616"/>
        <w:jc w:val="both"/>
        <w:rPr>
          <w:rFonts w:ascii="Palatino Linotype" w:eastAsia="MS Mincho" w:hAnsi="Palatino Linotype" w:cs="Arial"/>
          <w:i/>
          <w:szCs w:val="24"/>
          <w:lang w:val="es-ES_tradnl" w:eastAsia="es-MX"/>
        </w:rPr>
      </w:pPr>
      <w:r w:rsidRPr="004B0D10">
        <w:rPr>
          <w:rFonts w:ascii="Palatino Linotype" w:eastAsia="MS Mincho" w:hAnsi="Palatino Linotype" w:cs="Arial,Bold"/>
          <w:b/>
          <w:bCs/>
          <w:i/>
          <w:szCs w:val="24"/>
          <w:lang w:val="es-ES_tradnl" w:eastAsia="es-MX"/>
        </w:rPr>
        <w:t xml:space="preserve">Artículo 91. </w:t>
      </w:r>
      <w:r w:rsidRPr="004B0D10">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6CA83101" w14:textId="77777777" w:rsidR="004B0D10" w:rsidRPr="004B0D10" w:rsidRDefault="004B0D10" w:rsidP="009C056E">
      <w:pPr>
        <w:spacing w:after="0" w:line="360" w:lineRule="auto"/>
        <w:rPr>
          <w:rFonts w:ascii="Palatino Linotype" w:eastAsia="MS Mincho" w:hAnsi="Palatino Linotype" w:cs="Arial"/>
          <w:sz w:val="24"/>
          <w:szCs w:val="24"/>
          <w:lang w:val="es-ES_tradnl" w:eastAsia="es-MX"/>
        </w:rPr>
      </w:pPr>
    </w:p>
    <w:p w14:paraId="0B6CD9DE" w14:textId="77777777" w:rsidR="004B0D10" w:rsidRPr="004B0D10" w:rsidRDefault="004B0D10" w:rsidP="009C056E">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4B0D10">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4B0D10">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4B0D10">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69EEDFB4" w14:textId="77777777" w:rsidR="004B0D10" w:rsidRPr="004B0D10" w:rsidRDefault="004B0D10" w:rsidP="009C056E">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0C08F63A"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4EDACFE2" w14:textId="77777777" w:rsidR="004B0D10" w:rsidRPr="004B0D10" w:rsidRDefault="004B0D10" w:rsidP="009C056E">
      <w:pPr>
        <w:spacing w:after="0" w:line="360" w:lineRule="auto"/>
        <w:ind w:left="567"/>
        <w:jc w:val="both"/>
        <w:rPr>
          <w:rFonts w:ascii="Palatino Linotype" w:eastAsia="MS Mincho" w:hAnsi="Palatino Linotype" w:cs="Arial"/>
          <w:sz w:val="24"/>
          <w:szCs w:val="24"/>
          <w:lang w:val="es-ES_tradnl" w:eastAsia="es-MX"/>
        </w:rPr>
      </w:pPr>
    </w:p>
    <w:p w14:paraId="3B65EF83"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MX"/>
        </w:rPr>
      </w:pPr>
      <w:r w:rsidRPr="004B0D10">
        <w:rPr>
          <w:rFonts w:ascii="Palatino Linotype" w:eastAsia="MS Mincho" w:hAnsi="Palatino Linotype" w:cs="Arial"/>
          <w:bCs/>
          <w:i/>
          <w:szCs w:val="24"/>
          <w:lang w:val="es-ES_tradnl" w:eastAsia="es-MX"/>
        </w:rPr>
        <w:t>“</w:t>
      </w:r>
      <w:r w:rsidRPr="004B0D10">
        <w:rPr>
          <w:rFonts w:ascii="Palatino Linotype" w:eastAsia="MS Mincho" w:hAnsi="Palatino Linotype" w:cs="Arial"/>
          <w:b/>
          <w:bCs/>
          <w:i/>
          <w:szCs w:val="24"/>
          <w:lang w:val="es-ES_tradnl" w:eastAsia="es-MX"/>
        </w:rPr>
        <w:t>Clave Única de Registro de Población (CURP)</w:t>
      </w:r>
      <w:r w:rsidRPr="004B0D10">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A24955"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MX"/>
        </w:rPr>
      </w:pPr>
      <w:r w:rsidRPr="004B0D10">
        <w:rPr>
          <w:rFonts w:ascii="Palatino Linotype" w:eastAsia="MS Mincho" w:hAnsi="Palatino Linotype" w:cs="Arial"/>
          <w:bCs/>
          <w:i/>
          <w:szCs w:val="24"/>
          <w:lang w:val="es-ES_tradnl" w:eastAsia="es-MX"/>
        </w:rPr>
        <w:t>Resoluciones:</w:t>
      </w:r>
    </w:p>
    <w:p w14:paraId="7CE42C6C"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MX"/>
        </w:rPr>
      </w:pPr>
      <w:r w:rsidRPr="004B0D10">
        <w:rPr>
          <w:rFonts w:ascii="Palatino Linotype" w:eastAsia="MS Mincho" w:hAnsi="Palatino Linotype" w:cs="Arial"/>
          <w:bCs/>
          <w:i/>
          <w:szCs w:val="24"/>
          <w:lang w:val="es-ES_tradnl" w:eastAsia="es-MX"/>
        </w:rPr>
        <w:t>•</w:t>
      </w:r>
      <w:r w:rsidRPr="004B0D10">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4B0D10">
        <w:rPr>
          <w:rFonts w:ascii="Palatino Linotype" w:eastAsia="MS Mincho" w:hAnsi="Palatino Linotype" w:cs="Arial"/>
          <w:bCs/>
          <w:i/>
          <w:szCs w:val="24"/>
          <w:lang w:val="es-ES_tradnl" w:eastAsia="es-MX"/>
        </w:rPr>
        <w:t>Rosendoevgueni</w:t>
      </w:r>
      <w:proofErr w:type="spellEnd"/>
      <w:r w:rsidRPr="004B0D10">
        <w:rPr>
          <w:rFonts w:ascii="Palatino Linotype" w:eastAsia="MS Mincho" w:hAnsi="Palatino Linotype" w:cs="Arial"/>
          <w:bCs/>
          <w:i/>
          <w:szCs w:val="24"/>
          <w:lang w:val="es-ES_tradnl" w:eastAsia="es-MX"/>
        </w:rPr>
        <w:t xml:space="preserve"> Monterrey </w:t>
      </w:r>
      <w:proofErr w:type="spellStart"/>
      <w:r w:rsidRPr="004B0D10">
        <w:rPr>
          <w:rFonts w:ascii="Palatino Linotype" w:eastAsia="MS Mincho" w:hAnsi="Palatino Linotype" w:cs="Arial"/>
          <w:bCs/>
          <w:i/>
          <w:szCs w:val="24"/>
          <w:lang w:val="es-ES_tradnl" w:eastAsia="es-MX"/>
        </w:rPr>
        <w:t>Chepov</w:t>
      </w:r>
      <w:proofErr w:type="spellEnd"/>
      <w:r w:rsidRPr="004B0D10">
        <w:rPr>
          <w:rFonts w:ascii="Palatino Linotype" w:eastAsia="MS Mincho" w:hAnsi="Palatino Linotype" w:cs="Arial"/>
          <w:bCs/>
          <w:i/>
          <w:szCs w:val="24"/>
          <w:lang w:val="es-ES_tradnl" w:eastAsia="es-MX"/>
        </w:rPr>
        <w:t>.</w:t>
      </w:r>
    </w:p>
    <w:p w14:paraId="588936AD"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MX"/>
        </w:rPr>
      </w:pPr>
      <w:r w:rsidRPr="004B0D10">
        <w:rPr>
          <w:rFonts w:ascii="Palatino Linotype" w:eastAsia="MS Mincho" w:hAnsi="Palatino Linotype" w:cs="Arial"/>
          <w:bCs/>
          <w:i/>
          <w:szCs w:val="24"/>
          <w:lang w:val="es-ES_tradnl" w:eastAsia="es-MX"/>
        </w:rPr>
        <w:t>•</w:t>
      </w:r>
      <w:r w:rsidRPr="004B0D10">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2303660A" w14:textId="77777777" w:rsidR="004B0D10" w:rsidRPr="004B0D10" w:rsidRDefault="004B0D10" w:rsidP="009C056E">
      <w:pPr>
        <w:spacing w:after="0" w:line="360" w:lineRule="auto"/>
        <w:ind w:left="567" w:right="616"/>
        <w:jc w:val="both"/>
        <w:rPr>
          <w:rFonts w:ascii="Palatino Linotype" w:eastAsia="MS Mincho" w:hAnsi="Palatino Linotype" w:cs="Arial"/>
          <w:i/>
          <w:szCs w:val="24"/>
          <w:lang w:val="es-ES_tradnl" w:eastAsia="es-MX"/>
        </w:rPr>
      </w:pPr>
      <w:r w:rsidRPr="004B0D10">
        <w:rPr>
          <w:rFonts w:ascii="Palatino Linotype" w:eastAsia="MS Mincho" w:hAnsi="Palatino Linotype" w:cs="Arial"/>
          <w:bCs/>
          <w:i/>
          <w:szCs w:val="24"/>
          <w:lang w:val="es-ES_tradnl" w:eastAsia="es-MX"/>
        </w:rPr>
        <w:t>•</w:t>
      </w:r>
      <w:r w:rsidRPr="004B0D10">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4B0D10">
        <w:rPr>
          <w:rFonts w:ascii="Palatino Linotype" w:eastAsia="MS Mincho" w:hAnsi="Palatino Linotype" w:cs="Arial"/>
          <w:i/>
          <w:szCs w:val="24"/>
          <w:lang w:val="es-ES_tradnl" w:eastAsia="es-MX"/>
        </w:rPr>
        <w:t>” (SIC)</w:t>
      </w:r>
    </w:p>
    <w:p w14:paraId="546E4348" w14:textId="77777777" w:rsidR="004B0D10" w:rsidRPr="004B0D10" w:rsidRDefault="004B0D10" w:rsidP="009C056E">
      <w:pPr>
        <w:spacing w:after="0" w:line="360" w:lineRule="auto"/>
        <w:ind w:right="757"/>
        <w:jc w:val="both"/>
        <w:rPr>
          <w:rFonts w:ascii="Palatino Linotype" w:eastAsia="MS Mincho" w:hAnsi="Palatino Linotype" w:cs="Arial"/>
          <w:i/>
          <w:szCs w:val="24"/>
          <w:lang w:val="es-ES_tradnl" w:eastAsia="es-MX"/>
        </w:rPr>
      </w:pPr>
    </w:p>
    <w:p w14:paraId="2517FD18"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 xml:space="preserve">De lo anterior, se desprende que la </w:t>
      </w:r>
      <w:r w:rsidRPr="004B0D10">
        <w:rPr>
          <w:rFonts w:ascii="Palatino Linotype" w:eastAsia="MS Mincho" w:hAnsi="Palatino Linotype" w:cs="Times New Roman"/>
          <w:sz w:val="24"/>
          <w:szCs w:val="24"/>
          <w:lang w:val="es-ES_tradnl" w:eastAsia="es-MX"/>
        </w:rPr>
        <w:t xml:space="preserve">Clave Única de Registro de Población, </w:t>
      </w:r>
      <w:r w:rsidRPr="004B0D10">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45556B0" w14:textId="77777777" w:rsidR="004B0D10" w:rsidRPr="004B0D10" w:rsidRDefault="004B0D10" w:rsidP="009C056E">
      <w:pPr>
        <w:spacing w:after="0" w:line="360" w:lineRule="auto"/>
        <w:contextualSpacing/>
        <w:jc w:val="both"/>
        <w:rPr>
          <w:rFonts w:ascii="Palatino Linotype" w:eastAsia="MS Mincho" w:hAnsi="Palatino Linotype" w:cs="Arial"/>
          <w:sz w:val="24"/>
          <w:szCs w:val="24"/>
          <w:lang w:val="es-ES_tradnl" w:eastAsia="es-MX"/>
        </w:rPr>
      </w:pPr>
    </w:p>
    <w:p w14:paraId="78EB7706"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 xml:space="preserve">Por cuanto hace a la </w:t>
      </w:r>
      <w:r w:rsidRPr="004B0D10">
        <w:rPr>
          <w:rFonts w:ascii="Palatino Linotype" w:eastAsia="MS Mincho" w:hAnsi="Palatino Linotype" w:cs="Arial"/>
          <w:b/>
          <w:sz w:val="24"/>
          <w:szCs w:val="24"/>
          <w:lang w:val="es-ES_tradnl" w:eastAsia="es-ES"/>
        </w:rPr>
        <w:t>Clave de cualquier tipo de seguridad social</w:t>
      </w:r>
      <w:r w:rsidRPr="004B0D10">
        <w:rPr>
          <w:rFonts w:ascii="Palatino Linotype" w:eastAsia="MS Mincho" w:hAnsi="Palatino Linotype" w:cs="Arial"/>
          <w:sz w:val="24"/>
          <w:szCs w:val="24"/>
          <w:lang w:val="es-ES_tradnl" w:eastAsia="es-ES"/>
        </w:rPr>
        <w:t xml:space="preserve"> (ISSEMYM, u otros), está integrado por una </w:t>
      </w:r>
      <w:r w:rsidRPr="004B0D10">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B0D10">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B0D1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B0D10">
        <w:rPr>
          <w:rFonts w:ascii="Palatino Linotype" w:eastAsia="MS Mincho" w:hAnsi="Palatino Linotype" w:cs="Arial"/>
          <w:sz w:val="24"/>
          <w:szCs w:val="24"/>
          <w:lang w:val="es-ES_tradnl" w:eastAsia="es-MX"/>
        </w:rPr>
        <w:t>.</w:t>
      </w:r>
    </w:p>
    <w:p w14:paraId="7C422041" w14:textId="77777777" w:rsidR="004B0D10" w:rsidRPr="004B0D10" w:rsidRDefault="004B0D10" w:rsidP="009C056E">
      <w:pPr>
        <w:spacing w:after="0" w:line="360" w:lineRule="auto"/>
        <w:contextualSpacing/>
        <w:rPr>
          <w:rFonts w:ascii="Palatino Linotype" w:eastAsia="MS Mincho" w:hAnsi="Palatino Linotype" w:cs="Arial"/>
          <w:sz w:val="24"/>
          <w:szCs w:val="24"/>
          <w:lang w:val="es-ES_tradnl" w:eastAsia="es-ES"/>
        </w:rPr>
      </w:pPr>
    </w:p>
    <w:p w14:paraId="0FDC6037"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ES"/>
        </w:rPr>
        <w:t xml:space="preserve">Respecto de los </w:t>
      </w:r>
      <w:r w:rsidRPr="004B0D10">
        <w:rPr>
          <w:rFonts w:ascii="Palatino Linotype" w:eastAsia="MS Mincho" w:hAnsi="Palatino Linotype" w:cs="Arial"/>
          <w:b/>
          <w:sz w:val="24"/>
          <w:szCs w:val="24"/>
          <w:lang w:val="es-ES_tradnl" w:eastAsia="es-ES"/>
        </w:rPr>
        <w:t>préstamos o descuentos</w:t>
      </w:r>
      <w:r w:rsidRPr="004B0D10">
        <w:rPr>
          <w:rFonts w:ascii="Palatino Linotype" w:eastAsia="MS Mincho" w:hAnsi="Palatino Linotype" w:cs="Arial"/>
          <w:sz w:val="24"/>
          <w:szCs w:val="24"/>
          <w:lang w:val="es-ES_tradnl" w:eastAsia="es-ES"/>
        </w:rPr>
        <w:t xml:space="preserve"> </w:t>
      </w:r>
      <w:r w:rsidRPr="004B0D10">
        <w:rPr>
          <w:rFonts w:ascii="Palatino Linotype" w:eastAsia="MS Mincho" w:hAnsi="Palatino Linotype" w:cs="Arial"/>
          <w:b/>
          <w:sz w:val="24"/>
          <w:szCs w:val="24"/>
          <w:lang w:val="es-ES_tradnl" w:eastAsia="es-ES"/>
        </w:rPr>
        <w:t>de carácter personal</w:t>
      </w:r>
      <w:r w:rsidRPr="004B0D10">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4B0D10">
        <w:rPr>
          <w:rFonts w:ascii="Palatino Linotype" w:eastAsia="MS Mincho" w:hAnsi="Palatino Linotype" w:cs="Arial"/>
          <w:sz w:val="24"/>
          <w:szCs w:val="24"/>
          <w:lang w:val="es-ES_tradnl" w:eastAsia="es-MX"/>
        </w:rPr>
        <w:t>favorecer  en la transparencia y rendición de cuentas, sino, por el contrario con ello se violentaría la</w:t>
      </w:r>
      <w:r w:rsidRPr="004B0D10">
        <w:rPr>
          <w:rFonts w:ascii="Palatino Linotype" w:eastAsia="MS Mincho" w:hAnsi="Palatino Linotype" w:cs="Times New Roman"/>
          <w:sz w:val="24"/>
          <w:szCs w:val="24"/>
          <w:lang w:val="es-ES_tradnl" w:eastAsia="es-ES"/>
        </w:rPr>
        <w:t xml:space="preserve"> </w:t>
      </w:r>
      <w:r w:rsidRPr="004B0D10">
        <w:rPr>
          <w:rFonts w:ascii="Palatino Linotype" w:eastAsia="MS Mincho" w:hAnsi="Palatino Linotype" w:cs="Arial"/>
          <w:sz w:val="24"/>
          <w:szCs w:val="24"/>
          <w:lang w:val="es-ES_tradnl" w:eastAsia="es-MX"/>
        </w:rPr>
        <w:t>protección de información confidencial, porque incide en la intimidad de un individuo</w:t>
      </w:r>
      <w:r w:rsidRPr="004B0D10">
        <w:rPr>
          <w:rFonts w:ascii="Palatino Linotype" w:eastAsia="MS Mincho" w:hAnsi="Palatino Linotype" w:cs="Times New Roman"/>
          <w:sz w:val="24"/>
          <w:szCs w:val="24"/>
          <w:lang w:val="es-ES_tradnl" w:eastAsia="es-ES"/>
        </w:rPr>
        <w:t xml:space="preserve"> </w:t>
      </w:r>
      <w:r w:rsidRPr="004B0D10">
        <w:rPr>
          <w:rFonts w:ascii="Palatino Linotype" w:eastAsia="MS Mincho" w:hAnsi="Palatino Linotype" w:cs="Arial"/>
          <w:sz w:val="24"/>
          <w:szCs w:val="24"/>
          <w:lang w:val="es-ES_tradnl" w:eastAsia="es-MX"/>
        </w:rPr>
        <w:t>identificado.</w:t>
      </w:r>
    </w:p>
    <w:p w14:paraId="1463E889" w14:textId="77777777" w:rsidR="004B0D10" w:rsidRPr="004B0D10" w:rsidRDefault="004B0D10" w:rsidP="009C056E">
      <w:pPr>
        <w:spacing w:after="0" w:line="360" w:lineRule="auto"/>
        <w:contextualSpacing/>
        <w:rPr>
          <w:rFonts w:ascii="Palatino Linotype" w:eastAsia="MS Mincho" w:hAnsi="Palatino Linotype" w:cs="Arial"/>
          <w:sz w:val="24"/>
          <w:szCs w:val="24"/>
          <w:lang w:val="es-ES_tradnl" w:eastAsia="es-MX"/>
        </w:rPr>
      </w:pPr>
    </w:p>
    <w:p w14:paraId="57DC9F58"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MS Mincho" w:hAnsi="Palatino Linotype" w:cs="Arial"/>
          <w:sz w:val="24"/>
          <w:szCs w:val="24"/>
          <w:lang w:val="es-ES_tradnl" w:eastAsia="es-MX"/>
        </w:rPr>
        <w:t xml:space="preserve">Por su parte, el </w:t>
      </w:r>
      <w:r w:rsidRPr="004B0D10">
        <w:rPr>
          <w:rFonts w:ascii="Palatino Linotype" w:eastAsia="MS Mincho" w:hAnsi="Palatino Linotype" w:cs="Arial"/>
          <w:sz w:val="24"/>
          <w:szCs w:val="24"/>
          <w:lang w:val="es-ES_tradnl" w:eastAsia="es-ES"/>
        </w:rPr>
        <w:t>artículo 84 de la Ley del Trabajo de los Servidores Públicos del Estado y Municipios, señala:</w:t>
      </w:r>
    </w:p>
    <w:p w14:paraId="45D9C910" w14:textId="77777777" w:rsidR="004B0D10" w:rsidRPr="004B0D10" w:rsidRDefault="004B0D10" w:rsidP="009C056E">
      <w:pPr>
        <w:spacing w:after="0" w:line="360" w:lineRule="auto"/>
        <w:jc w:val="both"/>
        <w:rPr>
          <w:rFonts w:ascii="Palatino Linotype" w:eastAsia="MS Mincho" w:hAnsi="Palatino Linotype" w:cs="Arial"/>
          <w:sz w:val="24"/>
          <w:szCs w:val="24"/>
          <w:lang w:val="es-ES_tradnl" w:eastAsia="es-ES"/>
        </w:rPr>
      </w:pPr>
    </w:p>
    <w:p w14:paraId="4F033956"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4B0D10">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14:paraId="49BB7FDE"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I. Gravámenes fiscales relacionados con el sueldo;</w:t>
      </w:r>
    </w:p>
    <w:p w14:paraId="39254981"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14:paraId="6681BC3E"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III. Cuotas sindicales;</w:t>
      </w:r>
    </w:p>
    <w:p w14:paraId="1A1F8352"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14:paraId="45FDB0BD"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14:paraId="3072153B" w14:textId="77777777" w:rsidR="004B0D10" w:rsidRPr="004B0D10" w:rsidRDefault="004B0D10" w:rsidP="009C056E">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4B0D10">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14:paraId="23A558B8"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VII. Faltas de puntualidad o de asistencia injustificadas;</w:t>
      </w:r>
    </w:p>
    <w:p w14:paraId="19494DFB"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
          <w:bCs/>
          <w:i/>
          <w:szCs w:val="24"/>
          <w:lang w:val="es-ES_tradnl" w:eastAsia="es-ES"/>
        </w:rPr>
        <w:t>VIII. Pensiones alimenticias ordenadas por la autoridad judicial;</w:t>
      </w:r>
      <w:r w:rsidRPr="004B0D10">
        <w:rPr>
          <w:rFonts w:ascii="Palatino Linotype" w:eastAsia="MS Mincho" w:hAnsi="Palatino Linotype" w:cs="Arial"/>
          <w:bCs/>
          <w:i/>
          <w:szCs w:val="24"/>
          <w:lang w:val="es-ES_tradnl" w:eastAsia="es-ES"/>
        </w:rPr>
        <w:t xml:space="preserve"> o</w:t>
      </w:r>
    </w:p>
    <w:p w14:paraId="2C41666F" w14:textId="77777777" w:rsidR="004B0D10" w:rsidRPr="004B0D10" w:rsidRDefault="004B0D10" w:rsidP="009C056E">
      <w:pPr>
        <w:spacing w:after="0" w:line="360" w:lineRule="auto"/>
        <w:ind w:left="567" w:right="616"/>
        <w:jc w:val="both"/>
        <w:rPr>
          <w:rFonts w:ascii="Palatino Linotype" w:eastAsia="MS Mincho" w:hAnsi="Palatino Linotype" w:cs="Arial"/>
          <w:b/>
          <w:bCs/>
          <w:i/>
          <w:szCs w:val="24"/>
          <w:lang w:val="es-ES_tradnl" w:eastAsia="es-ES"/>
        </w:rPr>
      </w:pPr>
      <w:r w:rsidRPr="004B0D10">
        <w:rPr>
          <w:rFonts w:ascii="Palatino Linotype" w:eastAsia="MS Mincho" w:hAnsi="Palatino Linotype" w:cs="Arial"/>
          <w:b/>
          <w:bCs/>
          <w:i/>
          <w:szCs w:val="24"/>
          <w:lang w:val="es-ES_tradnl" w:eastAsia="es-ES"/>
        </w:rPr>
        <w:t>IX. Cualquier otro convenido con instituciones de servicios y aceptado por el servidor público.</w:t>
      </w:r>
    </w:p>
    <w:p w14:paraId="64037867" w14:textId="77777777" w:rsidR="004B0D10" w:rsidRPr="004B0D10" w:rsidRDefault="004B0D10" w:rsidP="009C056E">
      <w:pPr>
        <w:spacing w:after="0" w:line="360" w:lineRule="auto"/>
        <w:ind w:left="567" w:right="616"/>
        <w:jc w:val="both"/>
        <w:rPr>
          <w:rFonts w:ascii="Palatino Linotype" w:eastAsia="MS Mincho" w:hAnsi="Palatino Linotype" w:cs="Arial"/>
          <w:bCs/>
          <w:i/>
          <w:szCs w:val="24"/>
          <w:lang w:val="es-ES_tradnl" w:eastAsia="es-ES"/>
        </w:rPr>
      </w:pPr>
      <w:r w:rsidRPr="004B0D10">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42EFD94" w14:textId="77777777" w:rsidR="004B0D10" w:rsidRPr="004B0D10" w:rsidRDefault="004B0D10" w:rsidP="009C056E">
      <w:pPr>
        <w:spacing w:after="0" w:line="360" w:lineRule="auto"/>
        <w:ind w:right="616"/>
        <w:jc w:val="both"/>
        <w:rPr>
          <w:rFonts w:ascii="Palatino Linotype" w:eastAsia="MS Mincho" w:hAnsi="Palatino Linotype" w:cs="Arial"/>
          <w:b/>
          <w:bCs/>
          <w:i/>
          <w:szCs w:val="24"/>
          <w:lang w:val="es-ES_tradnl" w:eastAsia="es-ES"/>
        </w:rPr>
      </w:pPr>
    </w:p>
    <w:p w14:paraId="49C301C3"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4B0D10">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4B0D10">
        <w:rPr>
          <w:rFonts w:ascii="Palatino Linotype" w:eastAsia="MS Mincho" w:hAnsi="Palatino Linotype" w:cs="Arial"/>
          <w:b/>
          <w:sz w:val="24"/>
          <w:szCs w:val="24"/>
          <w:lang w:val="es-ES_tradnl" w:eastAsia="es-ES"/>
        </w:rPr>
        <w:t>descuentos por pensiones alimenticias o créditos adquiridos</w:t>
      </w:r>
      <w:r w:rsidRPr="004B0D10">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14:paraId="59277E5D" w14:textId="77777777" w:rsidR="004B0D10" w:rsidRPr="004B0D10" w:rsidRDefault="004B0D10" w:rsidP="009C056E">
      <w:pPr>
        <w:spacing w:after="0" w:line="360" w:lineRule="auto"/>
        <w:contextualSpacing/>
        <w:jc w:val="both"/>
        <w:rPr>
          <w:rFonts w:ascii="Palatino Linotype" w:eastAsia="MS Mincho" w:hAnsi="Palatino Linotype" w:cs="Arial"/>
          <w:sz w:val="24"/>
          <w:szCs w:val="24"/>
          <w:lang w:val="es-ES_tradnl" w:eastAsia="es-ES"/>
        </w:rPr>
      </w:pPr>
    </w:p>
    <w:p w14:paraId="5B279E89" w14:textId="77777777" w:rsidR="004B0D10" w:rsidRPr="004B0D10" w:rsidRDefault="004B0D10" w:rsidP="009C056E">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4B0D10">
        <w:rPr>
          <w:rFonts w:ascii="Palatino Linotype" w:eastAsia="MS Mincho" w:hAnsi="Palatino Linotype" w:cs="Arial"/>
          <w:sz w:val="24"/>
          <w:szCs w:val="24"/>
          <w:lang w:val="es-ES_tradnl" w:eastAsia="es-ES"/>
        </w:rPr>
        <w:t xml:space="preserve">Por ende, en el presente caso, </w:t>
      </w:r>
      <w:r w:rsidRPr="004B0D10">
        <w:rPr>
          <w:rFonts w:ascii="Palatino Linotype" w:eastAsia="MS Mincho" w:hAnsi="Palatino Linotype" w:cs="Arial"/>
          <w:b/>
          <w:sz w:val="24"/>
          <w:szCs w:val="24"/>
          <w:lang w:val="es-ES_tradnl" w:eastAsia="es-ES"/>
        </w:rPr>
        <w:t>EL SUJETO OBLIGADO</w:t>
      </w:r>
      <w:r w:rsidRPr="004B0D10">
        <w:rPr>
          <w:rFonts w:ascii="Palatino Linotype" w:eastAsia="MS Mincho" w:hAnsi="Palatino Linotype" w:cs="Arial"/>
          <w:sz w:val="24"/>
          <w:szCs w:val="24"/>
          <w:lang w:val="es-ES_tradnl" w:eastAsia="es-ES"/>
        </w:rPr>
        <w:t xml:space="preserve"> debe </w:t>
      </w:r>
      <w:r w:rsidRPr="004B0D10">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B0D10">
        <w:rPr>
          <w:rFonts w:ascii="Palatino Linotype" w:eastAsia="MS Mincho" w:hAnsi="Palatino Linotype" w:cs="Arial"/>
          <w:b/>
          <w:sz w:val="24"/>
          <w:szCs w:val="24"/>
          <w:lang w:val="es-ES_tradnl" w:eastAsia="es-MX"/>
        </w:rPr>
        <w:t>EL SUJETO OBLIGADO</w:t>
      </w:r>
      <w:r w:rsidRPr="004B0D10">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4B0D10">
        <w:rPr>
          <w:rFonts w:ascii="Palatino Linotype" w:eastAsia="MS Mincho" w:hAnsi="Palatino Linotype" w:cs="Arial"/>
          <w:b/>
          <w:sz w:val="24"/>
          <w:szCs w:val="24"/>
          <w:lang w:val="es-ES_tradnl" w:eastAsia="es-MX"/>
        </w:rPr>
        <w:t>SUJETO OBLIGADO</w:t>
      </w:r>
      <w:r w:rsidRPr="004B0D10">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4B0D10">
        <w:rPr>
          <w:rFonts w:ascii="Palatino Linotype" w:eastAsia="MS Mincho" w:hAnsi="Palatino Linotype" w:cs="Arial"/>
          <w:color w:val="FF0000"/>
          <w:sz w:val="24"/>
          <w:szCs w:val="24"/>
          <w:lang w:val="es-ES_tradnl" w:eastAsia="es-MX"/>
        </w:rPr>
        <w:t>.</w:t>
      </w:r>
    </w:p>
    <w:p w14:paraId="19F9C510" w14:textId="77777777" w:rsidR="004B0D10" w:rsidRPr="004B0D10" w:rsidRDefault="004B0D10" w:rsidP="009C056E">
      <w:pPr>
        <w:spacing w:after="0" w:line="360" w:lineRule="auto"/>
        <w:contextualSpacing/>
        <w:rPr>
          <w:rFonts w:ascii="Palatino Linotype" w:eastAsia="MS Mincho" w:hAnsi="Palatino Linotype" w:cs="Arial"/>
          <w:color w:val="FF0000"/>
          <w:sz w:val="24"/>
          <w:szCs w:val="24"/>
          <w:lang w:val="es-ES_tradnl" w:eastAsia="es-ES"/>
        </w:rPr>
      </w:pPr>
    </w:p>
    <w:p w14:paraId="1E09C1BE" w14:textId="77777777" w:rsidR="004B0D10" w:rsidRPr="004B0D10" w:rsidRDefault="004B0D10" w:rsidP="009C056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B0D10">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5A6213" w14:textId="77777777" w:rsidR="004B0D10" w:rsidRPr="004B0D10" w:rsidRDefault="004B0D10" w:rsidP="009C056E">
      <w:pPr>
        <w:spacing w:after="0" w:line="360" w:lineRule="auto"/>
        <w:contextualSpacing/>
        <w:jc w:val="both"/>
        <w:rPr>
          <w:rFonts w:ascii="Palatino Linotype" w:eastAsia="Calibri" w:hAnsi="Palatino Linotype" w:cs="Arial"/>
          <w:bCs/>
          <w:sz w:val="24"/>
          <w:szCs w:val="24"/>
          <w:lang w:val="es-ES_tradnl" w:eastAsia="es-ES"/>
        </w:rPr>
      </w:pPr>
    </w:p>
    <w:p w14:paraId="54B36EA9" w14:textId="6E0BDD95" w:rsidR="004B0D10" w:rsidRPr="009C056E" w:rsidRDefault="004B0D10" w:rsidP="009C056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B0D10">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2A92D5A" w14:textId="77777777" w:rsidR="004B0D10" w:rsidRPr="007E0F14" w:rsidRDefault="004B0D10" w:rsidP="009C056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B0D10">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F3D9503" w14:textId="77777777" w:rsidR="004B0D10" w:rsidRDefault="004B0D10" w:rsidP="009C056E">
      <w:pPr>
        <w:spacing w:after="0" w:line="360" w:lineRule="auto"/>
        <w:contextualSpacing/>
        <w:rPr>
          <w:rFonts w:ascii="Palatino Linotype" w:eastAsia="MS Mincho" w:hAnsi="Palatino Linotype" w:cs="Arial"/>
          <w:sz w:val="24"/>
          <w:szCs w:val="24"/>
          <w:lang w:val="es-ES_tradnl" w:eastAsia="es-MX"/>
        </w:rPr>
      </w:pPr>
    </w:p>
    <w:p w14:paraId="688A5A39" w14:textId="77777777" w:rsidR="004B0D10" w:rsidRPr="004B0D10" w:rsidRDefault="004B0D10" w:rsidP="009C056E">
      <w:pPr>
        <w:keepNext/>
        <w:keepLines/>
        <w:spacing w:after="0" w:line="360" w:lineRule="auto"/>
        <w:outlineLvl w:val="0"/>
        <w:rPr>
          <w:rFonts w:ascii="Palatino Linotype" w:eastAsia="MS Gothic" w:hAnsi="Palatino Linotype" w:cstheme="majorBidi"/>
          <w:b/>
          <w:sz w:val="24"/>
          <w:szCs w:val="24"/>
          <w:lang w:val="es-ES_tradnl"/>
        </w:rPr>
      </w:pPr>
      <w:bookmarkStart w:id="116" w:name="_Toc7696375"/>
      <w:bookmarkStart w:id="117" w:name="_Toc30004202"/>
      <w:bookmarkStart w:id="118" w:name="_Toc454968928"/>
      <w:bookmarkStart w:id="119" w:name="_Toc455743517"/>
      <w:bookmarkStart w:id="120" w:name="_Toc458016386"/>
      <w:bookmarkStart w:id="121" w:name="_Toc461555893"/>
      <w:bookmarkStart w:id="122" w:name="_Toc462307690"/>
      <w:bookmarkStart w:id="123" w:name="_Toc475005143"/>
      <w:bookmarkStart w:id="124" w:name="_Toc499659080"/>
      <w:bookmarkEnd w:id="60"/>
      <w:bookmarkEnd w:id="61"/>
      <w:bookmarkEnd w:id="62"/>
      <w:bookmarkEnd w:id="63"/>
      <w:bookmarkEnd w:id="64"/>
      <w:bookmarkEnd w:id="65"/>
      <w:bookmarkEnd w:id="66"/>
      <w:bookmarkEnd w:id="67"/>
      <w:r w:rsidRPr="004B0D10">
        <w:rPr>
          <w:rFonts w:ascii="Palatino Linotype" w:eastAsia="MS Gothic" w:hAnsi="Palatino Linotype" w:cstheme="majorBidi"/>
          <w:b/>
          <w:sz w:val="24"/>
          <w:szCs w:val="24"/>
          <w:lang w:val="es-ES_tradnl"/>
        </w:rPr>
        <w:t>SEXTO.</w:t>
      </w:r>
      <w:bookmarkStart w:id="125" w:name="_Toc486525259"/>
      <w:bookmarkStart w:id="126" w:name="_Toc503367745"/>
      <w:bookmarkStart w:id="127" w:name="_Toc509505058"/>
      <w:r w:rsidRPr="004B0D10">
        <w:rPr>
          <w:rFonts w:ascii="Palatino Linotype" w:eastAsia="MS Gothic" w:hAnsi="Palatino Linotype" w:cstheme="majorBidi"/>
          <w:b/>
          <w:sz w:val="24"/>
          <w:szCs w:val="24"/>
          <w:lang w:val="es-ES_tradnl"/>
        </w:rPr>
        <w:t xml:space="preserve"> Vista a los órganos de control interno</w:t>
      </w:r>
      <w:bookmarkEnd w:id="116"/>
      <w:bookmarkEnd w:id="125"/>
      <w:bookmarkEnd w:id="126"/>
      <w:bookmarkEnd w:id="127"/>
      <w:r w:rsidRPr="004B0D10">
        <w:rPr>
          <w:rFonts w:ascii="Palatino Linotype" w:eastAsia="MS Gothic" w:hAnsi="Palatino Linotype" w:cstheme="majorBidi"/>
          <w:b/>
          <w:sz w:val="24"/>
          <w:szCs w:val="24"/>
          <w:lang w:val="es-ES_tradnl"/>
        </w:rPr>
        <w:t>.</w:t>
      </w:r>
      <w:bookmarkEnd w:id="117"/>
    </w:p>
    <w:p w14:paraId="1EB42E27" w14:textId="77777777" w:rsidR="004B0D10" w:rsidRPr="004B0D10" w:rsidRDefault="004B0D10" w:rsidP="009C056E">
      <w:pPr>
        <w:spacing w:after="0" w:line="360" w:lineRule="auto"/>
        <w:rPr>
          <w:rFonts w:ascii="Cambria" w:eastAsia="MS Mincho" w:hAnsi="Cambria" w:cs="Times New Roman"/>
          <w:sz w:val="24"/>
          <w:szCs w:val="24"/>
          <w:lang w:val="es-ES_tradnl"/>
        </w:rPr>
      </w:pPr>
    </w:p>
    <w:p w14:paraId="015B41CC" w14:textId="2640AA10" w:rsidR="00E14513" w:rsidRDefault="00E14513" w:rsidP="009C056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46952">
        <w:rPr>
          <w:rFonts w:ascii="Palatino Linotype" w:eastAsia="Calibri" w:hAnsi="Palatino Linotype" w:cs="Arial"/>
          <w:color w:val="000000"/>
          <w:sz w:val="24"/>
          <w:szCs w:val="24"/>
          <w:lang w:val="es-ES" w:eastAsia="es-MX"/>
        </w:rPr>
        <w:t xml:space="preserve">Antes de concluir el presente asunto, es necesario señalar que si bien el </w:t>
      </w:r>
      <w:r w:rsidRPr="00846952">
        <w:rPr>
          <w:rFonts w:ascii="Palatino Linotype" w:eastAsia="Calibri" w:hAnsi="Palatino Linotype" w:cs="Arial"/>
          <w:b/>
          <w:color w:val="000000"/>
          <w:sz w:val="24"/>
          <w:szCs w:val="24"/>
          <w:lang w:val="es-ES" w:eastAsia="es-MX"/>
        </w:rPr>
        <w:t>SUJETO OBLIGADO</w:t>
      </w:r>
      <w:r w:rsidRPr="00846952">
        <w:rPr>
          <w:rFonts w:ascii="Palatino Linotype" w:eastAsia="Calibri" w:hAnsi="Palatino Linotype" w:cs="Arial"/>
          <w:color w:val="000000"/>
          <w:sz w:val="24"/>
          <w:szCs w:val="24"/>
          <w:lang w:val="es-ES" w:eastAsia="es-MX"/>
        </w:rPr>
        <w:t xml:space="preserve"> proporcionó las documentales necesarias para dar atención a la solicitud</w:t>
      </w:r>
      <w:r>
        <w:rPr>
          <w:rFonts w:ascii="Palatino Linotype" w:eastAsia="Calibri" w:hAnsi="Palatino Linotype" w:cs="Arial"/>
          <w:color w:val="000000"/>
          <w:sz w:val="24"/>
          <w:szCs w:val="24"/>
          <w:lang w:val="es-ES" w:eastAsia="es-MX"/>
        </w:rPr>
        <w:t xml:space="preserve"> de información, se puede observar que </w:t>
      </w:r>
      <w:r w:rsidRPr="00846952">
        <w:rPr>
          <w:rFonts w:ascii="Palatino Linotype" w:eastAsia="Calibri" w:hAnsi="Palatino Linotype" w:cs="Arial"/>
          <w:color w:val="000000"/>
          <w:sz w:val="24"/>
          <w:szCs w:val="24"/>
          <w:lang w:val="es-ES" w:eastAsia="es-MX"/>
        </w:rPr>
        <w:t>se dejaron datos personales a la vista que debieron ser protegidos y realizar una versión pública de los mismos, situación que no ocurrió.  Es así, que se advierte que entre los archi</w:t>
      </w:r>
      <w:r>
        <w:rPr>
          <w:rFonts w:ascii="Palatino Linotype" w:eastAsia="Calibri" w:hAnsi="Palatino Linotype" w:cs="Arial"/>
          <w:color w:val="000000"/>
          <w:sz w:val="24"/>
          <w:szCs w:val="24"/>
          <w:lang w:val="es-ES" w:eastAsia="es-MX"/>
        </w:rPr>
        <w:t>vos que fueron proporcionados en la respuesta</w:t>
      </w:r>
      <w:r w:rsidRPr="00846952">
        <w:rPr>
          <w:rFonts w:ascii="Palatino Linotype" w:eastAsia="Calibri" w:hAnsi="Palatino Linotype" w:cs="Arial"/>
          <w:color w:val="000000"/>
          <w:sz w:val="24"/>
          <w:szCs w:val="24"/>
          <w:lang w:val="es-ES" w:eastAsia="es-MX"/>
        </w:rPr>
        <w:t xml:space="preserve">, se detectó, que en </w:t>
      </w:r>
      <w:r w:rsidRPr="00906906">
        <w:rPr>
          <w:rFonts w:ascii="Palatino Linotype" w:eastAsia="Calibri" w:hAnsi="Palatino Linotype" w:cs="Arial"/>
          <w:sz w:val="24"/>
          <w:szCs w:val="24"/>
          <w:lang w:val="es-ES" w:eastAsia="es-MX"/>
        </w:rPr>
        <w:t>los documento</w:t>
      </w:r>
      <w:r w:rsidR="00906906" w:rsidRPr="00906906">
        <w:rPr>
          <w:rFonts w:ascii="Palatino Linotype" w:eastAsia="Calibri" w:hAnsi="Palatino Linotype" w:cs="Arial"/>
          <w:sz w:val="24"/>
          <w:szCs w:val="24"/>
          <w:lang w:val="es-ES" w:eastAsia="es-MX"/>
        </w:rPr>
        <w:t>s</w:t>
      </w:r>
      <w:r w:rsidRPr="00906906">
        <w:rPr>
          <w:rFonts w:ascii="Palatino Linotype" w:eastAsia="Calibri" w:hAnsi="Palatino Linotype" w:cs="Arial"/>
          <w:sz w:val="24"/>
          <w:szCs w:val="24"/>
          <w:lang w:val="es-ES" w:eastAsia="es-MX"/>
        </w:rPr>
        <w:t xml:space="preserve"> adjunto</w:t>
      </w:r>
      <w:r w:rsidR="00906906" w:rsidRPr="00906906">
        <w:rPr>
          <w:rFonts w:ascii="Palatino Linotype" w:eastAsia="Calibri" w:hAnsi="Palatino Linotype" w:cs="Arial"/>
          <w:sz w:val="24"/>
          <w:szCs w:val="24"/>
          <w:lang w:val="es-ES" w:eastAsia="es-MX"/>
        </w:rPr>
        <w:t>s</w:t>
      </w:r>
      <w:r w:rsidRPr="00906906">
        <w:rPr>
          <w:rFonts w:ascii="Palatino Linotype" w:eastAsia="Calibri" w:hAnsi="Palatino Linotype" w:cs="Arial"/>
          <w:sz w:val="24"/>
          <w:szCs w:val="24"/>
          <w:lang w:val="es-ES" w:eastAsia="es-MX"/>
        </w:rPr>
        <w:t xml:space="preserve"> </w:t>
      </w:r>
      <w:r w:rsidRPr="00846952">
        <w:rPr>
          <w:rFonts w:ascii="Palatino Linotype" w:eastAsia="Calibri" w:hAnsi="Palatino Linotype" w:cs="Arial"/>
          <w:color w:val="000000"/>
          <w:sz w:val="24"/>
          <w:szCs w:val="24"/>
          <w:lang w:val="es-ES" w:eastAsia="es-MX"/>
        </w:rPr>
        <w:t>identificado</w:t>
      </w:r>
      <w:r w:rsidR="00906906">
        <w:rPr>
          <w:rFonts w:ascii="Palatino Linotype" w:eastAsia="Calibri" w:hAnsi="Palatino Linotype" w:cs="Arial"/>
          <w:color w:val="000000"/>
          <w:sz w:val="24"/>
          <w:szCs w:val="24"/>
          <w:lang w:val="es-ES" w:eastAsia="es-MX"/>
        </w:rPr>
        <w:t>s</w:t>
      </w:r>
      <w:r w:rsidRPr="00846952">
        <w:rPr>
          <w:rFonts w:ascii="Palatino Linotype" w:eastAsia="Calibri" w:hAnsi="Palatino Linotype" w:cs="Arial"/>
          <w:color w:val="000000"/>
          <w:sz w:val="24"/>
          <w:szCs w:val="24"/>
          <w:lang w:val="es-ES" w:eastAsia="es-MX"/>
        </w:rPr>
        <w:t xml:space="preserve"> como </w:t>
      </w:r>
      <w:r w:rsidRPr="00C601B9">
        <w:rPr>
          <w:rFonts w:ascii="Palatino Linotype" w:eastAsia="Calibri" w:hAnsi="Palatino Linotype" w:cs="Arial"/>
          <w:b/>
          <w:color w:val="000000"/>
          <w:sz w:val="24"/>
          <w:szCs w:val="24"/>
          <w:lang w:val="es-ES" w:eastAsia="es-MX"/>
        </w:rPr>
        <w:t>“</w:t>
      </w:r>
      <w:hyperlink r:id="rId15" w:tgtFrame="_blank" w:history="1">
        <w:r>
          <w:rPr>
            <w:rFonts w:ascii="Palatino Linotype" w:eastAsia="Calibri" w:hAnsi="Palatino Linotype"/>
            <w:b/>
            <w:color w:val="000000"/>
            <w:sz w:val="24"/>
            <w:szCs w:val="24"/>
            <w:lang w:val="es-ES" w:eastAsia="es-MX"/>
          </w:rPr>
          <w:t>re</w:t>
        </w:r>
      </w:hyperlink>
      <w:r>
        <w:rPr>
          <w:rFonts w:ascii="Palatino Linotype" w:eastAsia="Calibri" w:hAnsi="Palatino Linotype"/>
          <w:b/>
          <w:color w:val="000000"/>
          <w:sz w:val="24"/>
          <w:szCs w:val="24"/>
          <w:lang w:val="es-ES" w:eastAsia="es-MX"/>
        </w:rPr>
        <w:t>q.73.pdf</w:t>
      </w:r>
      <w:r w:rsidR="00D61D68">
        <w:rPr>
          <w:rFonts w:ascii="Palatino Linotype" w:eastAsia="Calibri" w:hAnsi="Palatino Linotype"/>
          <w:b/>
          <w:color w:val="000000"/>
          <w:sz w:val="24"/>
          <w:szCs w:val="24"/>
          <w:lang w:val="es-ES" w:eastAsia="es-MX"/>
        </w:rPr>
        <w:t xml:space="preserve"> </w:t>
      </w:r>
      <w:r w:rsidR="00D61D68">
        <w:rPr>
          <w:rFonts w:ascii="Palatino Linotype" w:eastAsia="Calibri" w:hAnsi="Palatino Linotype" w:cs="Arial"/>
          <w:b/>
          <w:color w:val="000000"/>
          <w:sz w:val="24"/>
          <w:szCs w:val="24"/>
          <w:lang w:val="es-ES" w:eastAsia="es-MX"/>
        </w:rPr>
        <w:t>(hoja6)</w:t>
      </w:r>
      <w:r w:rsidRPr="00C601B9">
        <w:rPr>
          <w:rFonts w:ascii="Palatino Linotype" w:eastAsia="Calibri" w:hAnsi="Palatino Linotype" w:cs="Arial"/>
          <w:b/>
          <w:color w:val="000000"/>
          <w:sz w:val="24"/>
          <w:szCs w:val="24"/>
          <w:lang w:val="es-ES" w:eastAsia="es-MX"/>
        </w:rPr>
        <w:t>”</w:t>
      </w:r>
      <w:r w:rsidR="00D61D68">
        <w:rPr>
          <w:rFonts w:ascii="Palatino Linotype" w:eastAsia="Calibri" w:hAnsi="Palatino Linotype" w:cs="Arial"/>
          <w:b/>
          <w:color w:val="000000"/>
          <w:sz w:val="24"/>
          <w:szCs w:val="24"/>
          <w:lang w:val="es-ES" w:eastAsia="es-MX"/>
        </w:rPr>
        <w:t>,</w:t>
      </w:r>
      <w:r>
        <w:rPr>
          <w:rFonts w:ascii="Palatino Linotype" w:eastAsia="Calibri" w:hAnsi="Palatino Linotype" w:cs="Arial"/>
          <w:b/>
          <w:color w:val="000000"/>
          <w:sz w:val="24"/>
          <w:szCs w:val="24"/>
          <w:lang w:val="es-ES" w:eastAsia="es-MX"/>
        </w:rPr>
        <w:t xml:space="preserve"> “REQ.76.pdf</w:t>
      </w:r>
      <w:r w:rsidR="00D61D68">
        <w:rPr>
          <w:rFonts w:ascii="Palatino Linotype" w:eastAsia="Calibri" w:hAnsi="Palatino Linotype" w:cs="Arial"/>
          <w:b/>
          <w:color w:val="000000"/>
          <w:sz w:val="24"/>
          <w:szCs w:val="24"/>
          <w:lang w:val="es-ES" w:eastAsia="es-MX"/>
        </w:rPr>
        <w:t xml:space="preserve"> (hoja 4), req.87…</w:t>
      </w:r>
      <w:proofErr w:type="spellStart"/>
      <w:r w:rsidR="00D61D68">
        <w:rPr>
          <w:rFonts w:ascii="Palatino Linotype" w:eastAsia="Calibri" w:hAnsi="Palatino Linotype" w:cs="Arial"/>
          <w:b/>
          <w:color w:val="000000"/>
          <w:sz w:val="24"/>
          <w:szCs w:val="24"/>
          <w:lang w:val="es-ES" w:eastAsia="es-MX"/>
        </w:rPr>
        <w:t>pdf</w:t>
      </w:r>
      <w:proofErr w:type="spellEnd"/>
      <w:r w:rsidR="00D61D68">
        <w:rPr>
          <w:rFonts w:ascii="Palatino Linotype" w:eastAsia="Calibri" w:hAnsi="Palatino Linotype" w:cs="Arial"/>
          <w:b/>
          <w:color w:val="000000"/>
          <w:sz w:val="24"/>
          <w:szCs w:val="24"/>
          <w:lang w:val="es-ES" w:eastAsia="es-MX"/>
        </w:rPr>
        <w:t xml:space="preserve"> (hoja 7, 20 y 24) </w:t>
      </w:r>
      <w:r>
        <w:rPr>
          <w:rFonts w:ascii="Palatino Linotype" w:eastAsia="Calibri" w:hAnsi="Palatino Linotype" w:cs="Arial"/>
          <w:b/>
          <w:color w:val="000000"/>
          <w:sz w:val="24"/>
          <w:szCs w:val="24"/>
          <w:lang w:val="es-ES" w:eastAsia="es-MX"/>
        </w:rPr>
        <w:t>”</w:t>
      </w:r>
      <w:r w:rsidRPr="00846952">
        <w:rPr>
          <w:rFonts w:ascii="Palatino Linotype" w:eastAsia="Calibri" w:hAnsi="Palatino Linotype" w:cs="Arial"/>
          <w:color w:val="000000"/>
          <w:sz w:val="24"/>
          <w:szCs w:val="24"/>
          <w:lang w:val="es-ES" w:eastAsia="es-MX"/>
        </w:rPr>
        <w:t xml:space="preserve"> e</w:t>
      </w:r>
      <w:r>
        <w:rPr>
          <w:rFonts w:ascii="Palatino Linotype" w:eastAsia="Calibri" w:hAnsi="Palatino Linotype" w:cs="Arial"/>
          <w:color w:val="000000"/>
          <w:sz w:val="24"/>
          <w:szCs w:val="24"/>
          <w:lang w:val="es-ES" w:eastAsia="es-MX"/>
        </w:rPr>
        <w:t>n su conteni</w:t>
      </w:r>
      <w:r w:rsidR="00D61D68">
        <w:rPr>
          <w:rFonts w:ascii="Palatino Linotype" w:eastAsia="Calibri" w:hAnsi="Palatino Linotype" w:cs="Arial"/>
          <w:color w:val="000000"/>
          <w:sz w:val="24"/>
          <w:szCs w:val="24"/>
          <w:lang w:val="es-ES" w:eastAsia="es-MX"/>
        </w:rPr>
        <w:t>do específicamente en las hojas</w:t>
      </w:r>
      <w:r>
        <w:rPr>
          <w:rFonts w:ascii="Palatino Linotype" w:eastAsia="Calibri" w:hAnsi="Palatino Linotype" w:cs="Arial"/>
          <w:color w:val="000000"/>
          <w:sz w:val="24"/>
          <w:szCs w:val="24"/>
          <w:lang w:val="es-ES" w:eastAsia="es-MX"/>
        </w:rPr>
        <w:t xml:space="preserve"> </w:t>
      </w:r>
      <w:r w:rsidR="00D61D68">
        <w:rPr>
          <w:rFonts w:ascii="Palatino Linotype" w:eastAsia="Calibri" w:hAnsi="Palatino Linotype" w:cs="Arial"/>
          <w:color w:val="000000"/>
          <w:sz w:val="24"/>
          <w:szCs w:val="24"/>
          <w:lang w:val="es-ES" w:eastAsia="es-MX"/>
        </w:rPr>
        <w:t xml:space="preserve">señaladas </w:t>
      </w:r>
      <w:r>
        <w:rPr>
          <w:rFonts w:ascii="Palatino Linotype" w:eastAsia="Calibri" w:hAnsi="Palatino Linotype" w:cs="Arial"/>
          <w:color w:val="000000"/>
          <w:sz w:val="24"/>
          <w:szCs w:val="24"/>
          <w:lang w:val="es-ES" w:eastAsia="es-MX"/>
        </w:rPr>
        <w:t>de los archivos referidos el certificado de no antecedentes penales</w:t>
      </w:r>
      <w:r w:rsidR="00D61D68">
        <w:rPr>
          <w:rFonts w:ascii="Palatino Linotype" w:eastAsia="Calibri" w:hAnsi="Palatino Linotype" w:cs="Arial"/>
          <w:color w:val="000000"/>
          <w:sz w:val="24"/>
          <w:szCs w:val="24"/>
          <w:lang w:val="es-ES" w:eastAsia="es-MX"/>
        </w:rPr>
        <w:t xml:space="preserve"> y solicitudes de empleo</w:t>
      </w:r>
      <w:r>
        <w:rPr>
          <w:rFonts w:ascii="Palatino Linotype" w:eastAsia="Calibri" w:hAnsi="Palatino Linotype" w:cs="Arial"/>
          <w:color w:val="000000"/>
          <w:sz w:val="24"/>
          <w:szCs w:val="24"/>
          <w:lang w:val="es-ES" w:eastAsia="es-MX"/>
        </w:rPr>
        <w:t xml:space="preserve"> se puede apreciar que se dejó</w:t>
      </w:r>
      <w:r w:rsidRPr="00846952">
        <w:rPr>
          <w:rFonts w:ascii="Palatino Linotype" w:eastAsia="Calibri" w:hAnsi="Palatino Linotype" w:cs="Arial"/>
          <w:color w:val="000000"/>
          <w:sz w:val="24"/>
          <w:szCs w:val="24"/>
          <w:lang w:val="es-ES" w:eastAsia="es-MX"/>
        </w:rPr>
        <w:t xml:space="preserve"> a la vista </w:t>
      </w:r>
      <w:r>
        <w:rPr>
          <w:rFonts w:ascii="Palatino Linotype" w:eastAsia="Calibri" w:hAnsi="Palatino Linotype" w:cs="Arial"/>
          <w:color w:val="000000"/>
          <w:sz w:val="24"/>
          <w:szCs w:val="24"/>
          <w:lang w:val="es-ES" w:eastAsia="es-MX"/>
        </w:rPr>
        <w:t>el dato</w:t>
      </w:r>
      <w:r w:rsidRPr="00846952">
        <w:rPr>
          <w:rFonts w:ascii="Palatino Linotype" w:eastAsia="Calibri" w:hAnsi="Palatino Linotype" w:cs="Arial"/>
          <w:color w:val="000000"/>
          <w:sz w:val="24"/>
          <w:szCs w:val="24"/>
          <w:lang w:val="es-ES" w:eastAsia="es-MX"/>
        </w:rPr>
        <w:t xml:space="preserve"> </w:t>
      </w:r>
      <w:r>
        <w:rPr>
          <w:rFonts w:ascii="Palatino Linotype" w:eastAsia="Calibri" w:hAnsi="Palatino Linotype" w:cs="Arial"/>
          <w:color w:val="000000"/>
          <w:sz w:val="24"/>
          <w:szCs w:val="24"/>
          <w:lang w:val="es-ES" w:eastAsia="es-MX"/>
        </w:rPr>
        <w:t>correspondiente la huella dactilar</w:t>
      </w:r>
      <w:r w:rsidRPr="00846952">
        <w:rPr>
          <w:rFonts w:ascii="Palatino Linotype" w:eastAsia="Calibri" w:hAnsi="Palatino Linotype" w:cs="Arial"/>
          <w:color w:val="000000"/>
          <w:sz w:val="24"/>
          <w:szCs w:val="24"/>
          <w:lang w:val="es-ES" w:eastAsia="es-MX"/>
        </w:rPr>
        <w:t>,</w:t>
      </w:r>
      <w:r>
        <w:rPr>
          <w:rFonts w:ascii="Palatino Linotype" w:eastAsia="Calibri" w:hAnsi="Palatino Linotype" w:cs="Arial"/>
          <w:color w:val="000000"/>
          <w:sz w:val="24"/>
          <w:szCs w:val="24"/>
          <w:lang w:val="es-ES" w:eastAsia="es-MX"/>
        </w:rPr>
        <w:t xml:space="preserve"> </w:t>
      </w:r>
      <w:r w:rsidR="00D61D68">
        <w:rPr>
          <w:rFonts w:ascii="Palatino Linotype" w:eastAsia="Calibri" w:hAnsi="Palatino Linotype" w:cs="Arial"/>
          <w:color w:val="000000"/>
          <w:sz w:val="24"/>
          <w:szCs w:val="24"/>
          <w:lang w:val="es-ES" w:eastAsia="es-MX"/>
        </w:rPr>
        <w:t xml:space="preserve">edad y fecha de nacimiento, </w:t>
      </w:r>
      <w:r w:rsidR="00D61D68" w:rsidRPr="00E14513">
        <w:rPr>
          <w:rFonts w:ascii="Palatino Linotype" w:eastAsia="Calibri" w:hAnsi="Palatino Linotype" w:cs="Arial"/>
          <w:color w:val="000000"/>
          <w:sz w:val="24"/>
          <w:szCs w:val="24"/>
          <w:lang w:val="es-ES" w:eastAsia="es-MX"/>
        </w:rPr>
        <w:t>por</w:t>
      </w:r>
      <w:r w:rsidRPr="00E14513">
        <w:rPr>
          <w:rFonts w:ascii="Palatino Linotype" w:eastAsia="Calibri" w:hAnsi="Palatino Linotype" w:cs="Arial"/>
          <w:color w:val="000000"/>
          <w:sz w:val="24"/>
          <w:szCs w:val="24"/>
          <w:lang w:val="es-ES" w:eastAsia="es-MX"/>
        </w:rPr>
        <w:t xml:space="preserve">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E14513">
        <w:rPr>
          <w:rFonts w:ascii="Palatino Linotype" w:eastAsia="Calibri" w:hAnsi="Palatino Linotype" w:cs="Arial"/>
          <w:color w:val="000000"/>
          <w:sz w:val="24"/>
          <w:szCs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4F7E85B" w14:textId="77777777" w:rsidR="004B0D10" w:rsidRPr="004B0D10" w:rsidRDefault="004B0D10" w:rsidP="009C056E">
      <w:pPr>
        <w:spacing w:after="0" w:line="360" w:lineRule="auto"/>
        <w:contextualSpacing/>
        <w:jc w:val="both"/>
        <w:rPr>
          <w:rFonts w:ascii="Palatino Linotype" w:eastAsia="MS Mincho" w:hAnsi="Palatino Linotype" w:cs="Times New Roman"/>
          <w:sz w:val="16"/>
          <w:szCs w:val="24"/>
          <w:lang w:val="es-ES_tradnl" w:eastAsia="es-ES"/>
        </w:rPr>
      </w:pPr>
    </w:p>
    <w:p w14:paraId="5599BC35" w14:textId="77777777" w:rsidR="004B0D10" w:rsidRPr="004B0D10" w:rsidRDefault="004B0D10" w:rsidP="009C056E">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14:paraId="05D617BC" w14:textId="77777777" w:rsidR="004B0D10" w:rsidRPr="004B0D10" w:rsidRDefault="004B0D10" w:rsidP="009C056E">
      <w:pPr>
        <w:spacing w:after="0" w:line="360" w:lineRule="auto"/>
        <w:ind w:right="567"/>
        <w:contextualSpacing/>
        <w:rPr>
          <w:rFonts w:ascii="Palatino Linotype" w:eastAsia="MS Mincho" w:hAnsi="Palatino Linotype" w:cs="Times New Roman"/>
          <w:noProof/>
          <w:sz w:val="24"/>
          <w:szCs w:val="24"/>
          <w:lang w:val="es-ES_tradnl" w:eastAsia="es-ES"/>
        </w:rPr>
      </w:pPr>
    </w:p>
    <w:p w14:paraId="01593442" w14:textId="77777777" w:rsidR="004B0D10" w:rsidRPr="004B0D10" w:rsidRDefault="004B0D10" w:rsidP="009C056E">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4B0D10">
        <w:rPr>
          <w:rFonts w:ascii="Palatino Linotype" w:eastAsia="MS Mincho" w:hAnsi="Palatino Linotype" w:cs="Times New Roman"/>
          <w:i/>
          <w:sz w:val="24"/>
          <w:szCs w:val="24"/>
          <w:lang w:val="es-ES_tradnl" w:eastAsia="es-ES"/>
        </w:rPr>
        <w:t>“Artículo 36. El Instituto tendrá, en el ámbito de su competencia, las siguientes atribuciones:</w:t>
      </w:r>
    </w:p>
    <w:p w14:paraId="56367ADA" w14:textId="77777777" w:rsidR="004B0D10" w:rsidRPr="004B0D10" w:rsidRDefault="004B0D10" w:rsidP="009C056E">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4B0D10">
        <w:rPr>
          <w:rFonts w:ascii="Palatino Linotype" w:eastAsia="MS Mincho" w:hAnsi="Palatino Linotype" w:cs="Times New Roman"/>
          <w:i/>
          <w:sz w:val="24"/>
          <w:szCs w:val="24"/>
          <w:lang w:val="es-ES_tradnl" w:eastAsia="es-ES"/>
        </w:rPr>
        <w:t>…</w:t>
      </w:r>
    </w:p>
    <w:p w14:paraId="0313E3DA" w14:textId="77777777" w:rsidR="004B0D10" w:rsidRPr="004B0D10" w:rsidRDefault="004B0D10" w:rsidP="009C056E">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4B0D10">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14:paraId="2D18DB4B" w14:textId="77777777" w:rsidR="004B0D10" w:rsidRPr="004B0D10" w:rsidRDefault="004B0D10" w:rsidP="009C056E">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4B0D10">
        <w:rPr>
          <w:rFonts w:ascii="Palatino Linotype" w:eastAsia="MS Mincho" w:hAnsi="Palatino Linotype" w:cs="Times New Roman"/>
          <w:i/>
          <w:sz w:val="24"/>
          <w:szCs w:val="24"/>
          <w:lang w:val="es-ES_tradnl" w:eastAsia="es-ES"/>
        </w:rPr>
        <w:t>…”</w:t>
      </w:r>
    </w:p>
    <w:p w14:paraId="2DA18F76" w14:textId="77777777" w:rsidR="004B0D10" w:rsidRPr="004B0D10" w:rsidRDefault="004B0D10" w:rsidP="009C056E">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4B0D10">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4B0D10">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2A0969BA" w14:textId="77777777" w:rsidR="004B0D10" w:rsidRPr="004B0D10" w:rsidRDefault="004B0D10" w:rsidP="009C056E">
      <w:pPr>
        <w:spacing w:after="0" w:line="360" w:lineRule="auto"/>
        <w:ind w:left="567" w:right="567"/>
        <w:contextualSpacing/>
        <w:jc w:val="both"/>
        <w:rPr>
          <w:rFonts w:ascii="Palatino Linotype" w:eastAsia="MS Mincho" w:hAnsi="Palatino Linotype" w:cs="Arial"/>
          <w:sz w:val="24"/>
          <w:szCs w:val="24"/>
          <w:lang w:val="es-ES_tradnl" w:eastAsia="es-ES"/>
        </w:rPr>
      </w:pPr>
    </w:p>
    <w:p w14:paraId="4629BF77" w14:textId="77777777" w:rsidR="004B0D10" w:rsidRDefault="004B0D10" w:rsidP="009C056E">
      <w:pPr>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AA3093A" w14:textId="77777777" w:rsidR="00D41FC1" w:rsidRPr="004B0D10" w:rsidRDefault="00D41FC1" w:rsidP="009C056E">
      <w:pPr>
        <w:spacing w:after="0" w:line="360" w:lineRule="auto"/>
        <w:ind w:left="567" w:right="567"/>
        <w:contextualSpacing/>
        <w:jc w:val="both"/>
        <w:rPr>
          <w:rFonts w:ascii="Palatino Linotype" w:eastAsia="MS Mincho" w:hAnsi="Palatino Linotype" w:cs="Times New Roman"/>
          <w:i/>
          <w:lang w:val="es-ES_tradnl" w:eastAsia="es-ES"/>
        </w:rPr>
      </w:pPr>
    </w:p>
    <w:p w14:paraId="6BA5DD78" w14:textId="77777777" w:rsidR="004B0D10" w:rsidRPr="004B0D10" w:rsidRDefault="004B0D10" w:rsidP="009C056E">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Artículo 222. Son causas de responsabilidad administrativa de los servidores públicos de los sujetos obligados, por incumplimiento de las obligaciones establecidas en la materia de la presente Ley, las siguientes:</w:t>
      </w:r>
    </w:p>
    <w:p w14:paraId="552E37E8" w14:textId="77777777" w:rsidR="004B0D10" w:rsidRPr="004B0D10" w:rsidRDefault="004B0D10" w:rsidP="009C056E">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w:t>
      </w:r>
    </w:p>
    <w:p w14:paraId="6923AE19" w14:textId="77777777" w:rsidR="004B0D10" w:rsidRPr="004B0D10" w:rsidRDefault="004B0D10" w:rsidP="009C056E">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b/>
          <w:i/>
          <w:lang w:val="es-ES_tradnl" w:eastAsia="es-ES"/>
        </w:rPr>
        <w:t>I. Cualquier acto u omisión que provoque la suspensión o deficiencia en la atención de las solicitudes de información</w:t>
      </w:r>
      <w:r w:rsidRPr="004B0D10">
        <w:rPr>
          <w:rFonts w:ascii="Palatino Linotype" w:eastAsia="MS Mincho" w:hAnsi="Palatino Linotype" w:cs="Times New Roman"/>
          <w:i/>
          <w:lang w:val="es-ES_tradnl" w:eastAsia="es-ES"/>
        </w:rPr>
        <w:t>;</w:t>
      </w:r>
    </w:p>
    <w:p w14:paraId="18DAE7BA" w14:textId="77777777" w:rsidR="004B0D10" w:rsidRPr="004B0D10" w:rsidRDefault="004B0D10" w:rsidP="009C056E">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w:t>
      </w:r>
    </w:p>
    <w:p w14:paraId="20F87A9A" w14:textId="77777777" w:rsidR="004B0D10" w:rsidRPr="004B0D10" w:rsidRDefault="004B0D10" w:rsidP="009C056E">
      <w:pPr>
        <w:tabs>
          <w:tab w:val="left" w:pos="8080"/>
        </w:tabs>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78429FA" w14:textId="77777777" w:rsidR="004B0D10" w:rsidRPr="004B0D10" w:rsidRDefault="004B0D10" w:rsidP="009C056E">
      <w:pPr>
        <w:spacing w:after="0" w:line="360" w:lineRule="auto"/>
        <w:ind w:left="567" w:right="567"/>
        <w:contextualSpacing/>
        <w:jc w:val="both"/>
        <w:rPr>
          <w:rFonts w:ascii="Palatino Linotype" w:eastAsia="MS Mincho" w:hAnsi="Palatino Linotype" w:cs="Times New Roman"/>
          <w:i/>
          <w:lang w:val="es-ES_tradnl" w:eastAsia="es-ES"/>
        </w:rPr>
      </w:pPr>
      <w:r w:rsidRPr="004B0D10">
        <w:rPr>
          <w:rFonts w:ascii="Palatino Linotype" w:eastAsia="MS Mincho" w:hAnsi="Palatino Linotype" w:cs="Times New Roman"/>
          <w:i/>
          <w:lang w:val="es-ES_tradnl" w:eastAsia="es-ES"/>
        </w:rPr>
        <w:t>(Énfasis añadido)</w:t>
      </w:r>
    </w:p>
    <w:p w14:paraId="244B5954" w14:textId="77777777" w:rsidR="004B0D10" w:rsidRPr="004B0D10" w:rsidRDefault="004B0D10" w:rsidP="009C056E">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14:paraId="79AEA894" w14:textId="77777777" w:rsidR="00D41FC1" w:rsidRDefault="00D41FC1" w:rsidP="009C056E">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D41FC1">
        <w:rPr>
          <w:rFonts w:ascii="Palatino Linotype" w:eastAsia="MS Mincho" w:hAnsi="Palatino Linotype" w:cs="Times New Roman"/>
          <w:sz w:val="24"/>
          <w:szCs w:val="24"/>
          <w:lang w:val="es-ES_tradnl" w:eastAsia="es-ES"/>
        </w:rPr>
        <w:t>De lo anterior, se insiste que si bien es cierto el Sujeto Obligado proporcionó la información mediante respuesta la cual atiende de manera parcial la solicitud de acceso a la información, también lo es, que dentro de la información vertida se encuentra información susceptible de clasificarse como confidencial siendo la</w:t>
      </w:r>
      <w:r w:rsidR="00E14513">
        <w:rPr>
          <w:rFonts w:ascii="Palatino Linotype" w:eastAsia="MS Mincho" w:hAnsi="Palatino Linotype" w:cs="Times New Roman"/>
          <w:sz w:val="24"/>
          <w:szCs w:val="24"/>
          <w:lang w:val="es-ES_tradnl" w:eastAsia="es-ES"/>
        </w:rPr>
        <w:t xml:space="preserve"> huella dactilar</w:t>
      </w:r>
      <w:r w:rsidRPr="00D41FC1">
        <w:rPr>
          <w:rFonts w:ascii="Palatino Linotype" w:eastAsia="MS Mincho" w:hAnsi="Palatino Linotype" w:cs="Times New Roman"/>
          <w:sz w:val="24"/>
          <w:szCs w:val="24"/>
          <w:lang w:val="es-ES_tradnl" w:eastAsia="es-ES"/>
        </w:rPr>
        <w:t xml:space="preserve">, misma que debió ser protegida, situación que no ocurrió.  </w:t>
      </w:r>
    </w:p>
    <w:p w14:paraId="3C863764" w14:textId="77777777" w:rsidR="00D41FC1" w:rsidRDefault="00D41FC1" w:rsidP="009C056E">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14:paraId="0407DA76" w14:textId="77777777" w:rsidR="00D41FC1" w:rsidRPr="00E14513" w:rsidRDefault="004B0D10" w:rsidP="009C056E">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14513">
        <w:rPr>
          <w:rFonts w:ascii="Palatino Linotype" w:eastAsia="MS Mincho" w:hAnsi="Palatino Linotype" w:cs="Times New Roman"/>
          <w:sz w:val="24"/>
          <w:szCs w:val="24"/>
          <w:lang w:val="es-ES_tradnl" w:eastAsia="es-ES"/>
        </w:rPr>
        <w:t>Consecuentemente</w:t>
      </w:r>
      <w:r w:rsidRPr="00E14513">
        <w:rPr>
          <w:rFonts w:ascii="Palatino Linotype" w:eastAsia="MS Mincho" w:hAnsi="Palatino Linotype" w:cs="Arial"/>
          <w:color w:val="000000"/>
          <w:sz w:val="24"/>
          <w:szCs w:val="24"/>
          <w:lang w:val="es-ES_tradnl" w:eastAsia="es-ES"/>
        </w:rPr>
        <w:t>, en términ</w:t>
      </w:r>
      <w:r w:rsidR="00E14513" w:rsidRPr="00E14513">
        <w:rPr>
          <w:rFonts w:ascii="Palatino Linotype" w:eastAsia="MS Mincho" w:hAnsi="Palatino Linotype" w:cs="Arial"/>
          <w:color w:val="000000"/>
          <w:sz w:val="24"/>
          <w:szCs w:val="24"/>
          <w:lang w:val="es-ES_tradnl" w:eastAsia="es-ES"/>
        </w:rPr>
        <w:t>os del artículo 179 fracciones II y V</w:t>
      </w:r>
      <w:r w:rsidRPr="00E14513">
        <w:rPr>
          <w:rFonts w:ascii="Palatino Linotype" w:eastAsia="MS Mincho" w:hAnsi="Palatino Linotype" w:cs="Arial"/>
          <w:color w:val="000000"/>
          <w:sz w:val="24"/>
          <w:szCs w:val="24"/>
          <w:lang w:val="es-ES_tradnl" w:eastAsia="es-ES"/>
        </w:rPr>
        <w:t xml:space="preserve"> </w:t>
      </w:r>
      <w:r w:rsidRPr="00E14513">
        <w:rPr>
          <w:rFonts w:ascii="Palatino Linotype" w:eastAsia="MS Mincho" w:hAnsi="Palatino Linotype" w:cs="Times New Roman"/>
          <w:sz w:val="24"/>
          <w:szCs w:val="24"/>
          <w:lang w:val="es-ES_tradnl" w:eastAsia="es-ES"/>
        </w:rPr>
        <w:t xml:space="preserve">resultan </w:t>
      </w:r>
      <w:r w:rsidR="00E14513">
        <w:rPr>
          <w:rFonts w:ascii="Palatino Linotype" w:eastAsia="MS Mincho" w:hAnsi="Palatino Linotype" w:cs="Times New Roman"/>
          <w:sz w:val="24"/>
          <w:szCs w:val="24"/>
          <w:lang w:val="es-ES_tradnl" w:eastAsia="es-ES"/>
        </w:rPr>
        <w:t xml:space="preserve">parcialmente </w:t>
      </w:r>
      <w:r w:rsidRPr="00E14513">
        <w:rPr>
          <w:rFonts w:ascii="Palatino Linotype" w:eastAsia="Times New Roman" w:hAnsi="Palatino Linotype" w:cs="Arial"/>
          <w:sz w:val="24"/>
          <w:szCs w:val="24"/>
          <w:lang w:val="es-ES_tradnl" w:eastAsia="es-ES"/>
        </w:rPr>
        <w:t>fundadas las</w:t>
      </w:r>
      <w:r w:rsidRPr="00E14513">
        <w:rPr>
          <w:rFonts w:ascii="Palatino Linotype" w:eastAsia="Times New Roman" w:hAnsi="Palatino Linotype" w:cs="Arial"/>
          <w:b/>
          <w:sz w:val="24"/>
          <w:szCs w:val="24"/>
          <w:lang w:val="es-ES_tradnl" w:eastAsia="es-ES"/>
        </w:rPr>
        <w:t xml:space="preserve"> </w:t>
      </w:r>
      <w:r w:rsidRPr="00E14513">
        <w:rPr>
          <w:rFonts w:ascii="Palatino Linotype" w:eastAsia="Times New Roman" w:hAnsi="Palatino Linotype" w:cs="Arial"/>
          <w:sz w:val="24"/>
          <w:szCs w:val="24"/>
          <w:lang w:val="es-ES_tradnl" w:eastAsia="es-ES"/>
        </w:rPr>
        <w:t>razones o motivos de i</w:t>
      </w:r>
      <w:r w:rsidR="00E14513">
        <w:rPr>
          <w:rFonts w:ascii="Palatino Linotype" w:eastAsia="Times New Roman" w:hAnsi="Palatino Linotype" w:cs="Arial"/>
          <w:sz w:val="24"/>
          <w:szCs w:val="24"/>
          <w:lang w:val="es-ES_tradnl" w:eastAsia="es-ES"/>
        </w:rPr>
        <w:t>nconformidad hechos valer por el</w:t>
      </w:r>
      <w:r w:rsidRPr="00E14513">
        <w:rPr>
          <w:rFonts w:ascii="Palatino Linotype" w:eastAsia="Times New Roman" w:hAnsi="Palatino Linotype" w:cs="Arial"/>
          <w:sz w:val="24"/>
          <w:szCs w:val="24"/>
          <w:lang w:val="es-ES_tradnl" w:eastAsia="es-ES"/>
        </w:rPr>
        <w:t xml:space="preserve"> recurrente </w:t>
      </w:r>
      <w:r w:rsidR="00E14513">
        <w:rPr>
          <w:rFonts w:ascii="Palatino Linotype" w:eastAsia="Calibri" w:hAnsi="Palatino Linotype" w:cs="Arial"/>
          <w:sz w:val="24"/>
          <w:szCs w:val="24"/>
          <w:lang w:val="es-ES_tradnl" w:eastAsia="es-ES"/>
        </w:rPr>
        <w:t>en el recurso de revisión por la clasificación de la información mal realizada y por resultar incompleta.</w:t>
      </w:r>
    </w:p>
    <w:p w14:paraId="3C54A042" w14:textId="77777777" w:rsidR="00E14513" w:rsidRDefault="00E14513" w:rsidP="009C056E">
      <w:pPr>
        <w:pStyle w:val="Prrafodelista"/>
        <w:spacing w:after="0" w:line="360" w:lineRule="auto"/>
        <w:rPr>
          <w:rFonts w:ascii="Palatino Linotype" w:eastAsia="MS Mincho" w:hAnsi="Palatino Linotype" w:cs="Times New Roman"/>
          <w:sz w:val="24"/>
          <w:szCs w:val="24"/>
          <w:lang w:val="es-ES_tradnl" w:eastAsia="es-ES"/>
        </w:rPr>
      </w:pPr>
    </w:p>
    <w:p w14:paraId="1594D115" w14:textId="77777777" w:rsidR="004B0D10" w:rsidRPr="004B0D10" w:rsidRDefault="004B0D10" w:rsidP="009C056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B0D10">
        <w:rPr>
          <w:rFonts w:ascii="Palatino Linotype" w:eastAsia="Times New Roman" w:hAnsi="Palatino Linotype" w:cs="Arial"/>
          <w:sz w:val="24"/>
          <w:szCs w:val="24"/>
          <w:lang w:val="es-ES_tradnl" w:eastAsia="es-ES"/>
        </w:rPr>
        <w:t>Finalmente</w:t>
      </w:r>
      <w:r w:rsidRPr="004B0D10">
        <w:rPr>
          <w:rFonts w:ascii="Palatino Linotype" w:eastAsia="MS Mincho" w:hAnsi="Palatino Linotype" w:cs="Times New Roman"/>
          <w:sz w:val="24"/>
          <w:szCs w:val="24"/>
          <w:lang w:val="es-ES_tradnl" w:eastAsia="es-ES"/>
        </w:rPr>
        <w:t>, en térmi</w:t>
      </w:r>
      <w:r w:rsidR="00150E64">
        <w:rPr>
          <w:rFonts w:ascii="Palatino Linotype" w:eastAsia="MS Mincho" w:hAnsi="Palatino Linotype" w:cs="Times New Roman"/>
          <w:sz w:val="24"/>
          <w:szCs w:val="24"/>
          <w:lang w:val="es-ES_tradnl" w:eastAsia="es-ES"/>
        </w:rPr>
        <w:t>nos del artículo 186 fracción III</w:t>
      </w:r>
      <w:r w:rsidRPr="004B0D10">
        <w:rPr>
          <w:rFonts w:ascii="Palatino Linotype" w:eastAsia="MS Mincho" w:hAnsi="Palatino Linotype" w:cs="Times New Roman"/>
          <w:sz w:val="24"/>
          <w:szCs w:val="24"/>
          <w:lang w:val="es-ES_tradnl" w:eastAsia="es-ES"/>
        </w:rPr>
        <w:t xml:space="preserve"> este Pleno determina </w:t>
      </w:r>
      <w:r w:rsidR="00150E64">
        <w:rPr>
          <w:rFonts w:ascii="Palatino Linotype" w:eastAsia="MS Mincho" w:hAnsi="Palatino Linotype" w:cs="Times New Roman"/>
          <w:b/>
          <w:sz w:val="24"/>
          <w:szCs w:val="24"/>
          <w:lang w:val="es-ES_tradnl" w:eastAsia="es-ES"/>
        </w:rPr>
        <w:t xml:space="preserve">MODIFICAR </w:t>
      </w:r>
      <w:r w:rsidRPr="004B0D10">
        <w:rPr>
          <w:rFonts w:ascii="Palatino Linotype" w:eastAsia="MS Mincho" w:hAnsi="Palatino Linotype" w:cs="Times New Roman"/>
          <w:sz w:val="24"/>
          <w:szCs w:val="24"/>
          <w:lang w:val="es-ES_tradnl" w:eastAsia="es-ES"/>
        </w:rPr>
        <w:t>la entrega de la información que fue requerida en la solicitud, toda vez que hubo afectación al derecho de acceso a la información pública establecido constitucionalmente a favor del particular.</w:t>
      </w:r>
    </w:p>
    <w:p w14:paraId="0925C296" w14:textId="77777777" w:rsidR="004B0D10" w:rsidRPr="004B0D10" w:rsidRDefault="004B0D10" w:rsidP="009C056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08A6B190" w14:textId="521F78CC" w:rsidR="004B0D10" w:rsidRPr="009510D3" w:rsidRDefault="00F4682F" w:rsidP="009C056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0288" behindDoc="0" locked="0" layoutInCell="1" allowOverlap="1" wp14:anchorId="1C6A0500" wp14:editId="7F75EB65">
                <wp:simplePos x="0" y="0"/>
                <wp:positionH relativeFrom="margin">
                  <wp:align>right</wp:align>
                </wp:positionH>
                <wp:positionV relativeFrom="paragraph">
                  <wp:posOffset>571272</wp:posOffset>
                </wp:positionV>
                <wp:extent cx="5537771" cy="2393878"/>
                <wp:effectExtent l="19050" t="19050" r="25400" b="26035"/>
                <wp:wrapNone/>
                <wp:docPr id="8" name="Conector recto 8"/>
                <wp:cNvGraphicFramePr/>
                <a:graphic xmlns:a="http://schemas.openxmlformats.org/drawingml/2006/main">
                  <a:graphicData uri="http://schemas.microsoft.com/office/word/2010/wordprocessingShape">
                    <wps:wsp>
                      <wps:cNvCnPr/>
                      <wps:spPr>
                        <a:xfrm>
                          <a:off x="0" y="0"/>
                          <a:ext cx="5537771" cy="239387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DDC72" id="Conector recto 8"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85pt,45pt" to="820.9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" strokecolor="#5b9bd5 [3204]" strokeweight="3pt">
                <v:stroke joinstyle="miter"/>
                <w10:wrap anchorx="margin"/>
              </v:line>
            </w:pict>
          </mc:Fallback>
        </mc:AlternateContent>
      </w:r>
      <w:r w:rsidR="004B0D10" w:rsidRPr="004B0D10">
        <w:rPr>
          <w:rFonts w:ascii="Palatino Linotype" w:eastAsia="MS Mincho" w:hAnsi="Palatino Linotype" w:cstheme="majorBidi"/>
          <w:sz w:val="24"/>
          <w:szCs w:val="24"/>
          <w:lang w:val="es-ES_tradnl" w:eastAsia="es-ES"/>
        </w:rPr>
        <w:t xml:space="preserve">Por lo anteriormente expuesto y fundado este </w:t>
      </w:r>
      <w:r w:rsidR="004B0D10" w:rsidRPr="004B0D10">
        <w:rPr>
          <w:rFonts w:ascii="Palatino Linotype" w:eastAsia="MS Mincho" w:hAnsi="Palatino Linotype" w:cstheme="majorBidi"/>
          <w:b/>
          <w:sz w:val="24"/>
          <w:szCs w:val="24"/>
          <w:lang w:val="es-ES_tradnl" w:eastAsia="es-ES"/>
        </w:rPr>
        <w:t>ÓRGANO GARANTE</w:t>
      </w:r>
      <w:r w:rsidR="004B0D10" w:rsidRPr="004B0D10">
        <w:rPr>
          <w:rFonts w:ascii="Palatino Linotype" w:eastAsia="MS Mincho" w:hAnsi="Palatino Linotype" w:cstheme="majorBidi"/>
          <w:sz w:val="24"/>
          <w:szCs w:val="24"/>
          <w:lang w:val="es-ES_tradnl" w:eastAsia="es-ES"/>
        </w:rPr>
        <w:t xml:space="preserve"> emite los siguientes:</w:t>
      </w:r>
    </w:p>
    <w:p w14:paraId="58169EF6" w14:textId="77777777" w:rsidR="009510D3" w:rsidRDefault="009510D3" w:rsidP="009C056E">
      <w:pPr>
        <w:pStyle w:val="Prrafodelista"/>
        <w:spacing w:after="0" w:line="360" w:lineRule="auto"/>
        <w:rPr>
          <w:rFonts w:ascii="Palatino Linotype" w:eastAsia="MS Mincho" w:hAnsi="Palatino Linotype" w:cs="Times New Roman"/>
          <w:sz w:val="24"/>
          <w:szCs w:val="24"/>
          <w:lang w:val="es-ES_tradnl" w:eastAsia="es-ES"/>
        </w:rPr>
      </w:pPr>
    </w:p>
    <w:p w14:paraId="07383214" w14:textId="77777777" w:rsidR="009510D3" w:rsidRDefault="009510D3" w:rsidP="009C056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76DD1C74" w14:textId="77777777" w:rsidR="009510D3" w:rsidRDefault="009510D3" w:rsidP="009C056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5504139B" w14:textId="77777777" w:rsidR="009510D3" w:rsidRDefault="009510D3" w:rsidP="009C056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1871106E" w14:textId="77777777" w:rsidR="009510D3" w:rsidRPr="007E0F14" w:rsidRDefault="009510D3" w:rsidP="009C056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7DF69635" w14:textId="77777777" w:rsidR="004B0D10" w:rsidRDefault="004B0D10" w:rsidP="009C056E">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28" w:name="_Toc447183492"/>
      <w:bookmarkStart w:id="129" w:name="_Toc450120667"/>
      <w:bookmarkStart w:id="130" w:name="_Toc461555895"/>
      <w:bookmarkEnd w:id="118"/>
      <w:bookmarkEnd w:id="119"/>
      <w:bookmarkEnd w:id="120"/>
      <w:bookmarkEnd w:id="121"/>
      <w:bookmarkEnd w:id="122"/>
      <w:bookmarkEnd w:id="123"/>
      <w:bookmarkEnd w:id="124"/>
      <w:r w:rsidRPr="004B0D10">
        <w:rPr>
          <w:rFonts w:ascii="Palatino Linotype" w:eastAsia="Calibri" w:hAnsi="Palatino Linotype" w:cstheme="majorBidi"/>
          <w:b/>
          <w:sz w:val="24"/>
          <w:szCs w:val="24"/>
          <w:lang w:val="es-ES" w:eastAsia="es-ES"/>
        </w:rPr>
        <w:tab/>
      </w:r>
      <w:bookmarkStart w:id="131" w:name="_Toc30004203"/>
      <w:r w:rsidRPr="004B0D10">
        <w:rPr>
          <w:rFonts w:ascii="Palatino Linotype" w:eastAsia="Calibri" w:hAnsi="Palatino Linotype" w:cstheme="majorBidi"/>
          <w:b/>
          <w:sz w:val="24"/>
          <w:szCs w:val="24"/>
          <w:lang w:val="es-ES" w:eastAsia="es-ES"/>
        </w:rPr>
        <w:t>R E S O L U T I V O S</w:t>
      </w:r>
      <w:bookmarkEnd w:id="128"/>
      <w:bookmarkEnd w:id="129"/>
      <w:bookmarkEnd w:id="130"/>
      <w:bookmarkEnd w:id="131"/>
      <w:r w:rsidRPr="004B0D10">
        <w:rPr>
          <w:rFonts w:ascii="Palatino Linotype" w:eastAsia="Calibri" w:hAnsi="Palatino Linotype" w:cstheme="majorBidi"/>
          <w:b/>
          <w:sz w:val="24"/>
          <w:szCs w:val="24"/>
          <w:lang w:val="es-ES" w:eastAsia="es-ES"/>
        </w:rPr>
        <w:t xml:space="preserve"> </w:t>
      </w:r>
    </w:p>
    <w:p w14:paraId="4AFEECA1" w14:textId="77777777" w:rsidR="00F4682F" w:rsidRPr="004B0D10" w:rsidRDefault="00F4682F" w:rsidP="009C056E">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p>
    <w:p w14:paraId="77ED7898" w14:textId="656C44A8"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PRIMERO</w:t>
      </w:r>
      <w:r w:rsidRPr="004B0D10">
        <w:rPr>
          <w:rFonts w:ascii="Palatino Linotype" w:eastAsiaTheme="minorEastAsia" w:hAnsi="Palatino Linotype"/>
          <w:sz w:val="24"/>
          <w:szCs w:val="24"/>
          <w:lang w:val="es-ES_tradnl" w:eastAsia="es-ES"/>
        </w:rPr>
        <w:t xml:space="preserve">. Resultan </w:t>
      </w:r>
      <w:r w:rsidR="00150E64">
        <w:rPr>
          <w:rFonts w:ascii="Palatino Linotype" w:eastAsiaTheme="minorEastAsia" w:hAnsi="Palatino Linotype"/>
          <w:sz w:val="24"/>
          <w:szCs w:val="24"/>
          <w:lang w:val="es-ES_tradnl" w:eastAsia="es-ES"/>
        </w:rPr>
        <w:t xml:space="preserve">parcialmente </w:t>
      </w:r>
      <w:r w:rsidRPr="004B0D10">
        <w:rPr>
          <w:rFonts w:ascii="Palatino Linotype" w:eastAsiaTheme="minorEastAsia" w:hAnsi="Palatino Linotype"/>
          <w:sz w:val="24"/>
          <w:szCs w:val="24"/>
          <w:lang w:val="es-ES_tradnl" w:eastAsia="es-ES"/>
        </w:rPr>
        <w:t xml:space="preserve">fundadas las razones o motivos de </w:t>
      </w:r>
      <w:r w:rsidR="00150E64">
        <w:rPr>
          <w:rFonts w:ascii="Palatino Linotype" w:eastAsiaTheme="minorEastAsia" w:hAnsi="Palatino Linotype"/>
          <w:sz w:val="24"/>
          <w:szCs w:val="24"/>
          <w:lang w:val="es-ES_tradnl" w:eastAsia="es-ES"/>
        </w:rPr>
        <w:t>inconformidad hechos valer en los</w:t>
      </w:r>
      <w:r w:rsidRPr="004B0D10">
        <w:rPr>
          <w:rFonts w:ascii="Palatino Linotype" w:eastAsiaTheme="minorEastAsia" w:hAnsi="Palatino Linotype"/>
          <w:sz w:val="24"/>
          <w:szCs w:val="24"/>
          <w:lang w:val="es-ES_tradnl" w:eastAsia="es-ES"/>
        </w:rPr>
        <w:t xml:space="preserve"> recurso</w:t>
      </w:r>
      <w:r w:rsidR="00150E64">
        <w:rPr>
          <w:rFonts w:ascii="Palatino Linotype" w:eastAsiaTheme="minorEastAsia" w:hAnsi="Palatino Linotype"/>
          <w:sz w:val="24"/>
          <w:szCs w:val="24"/>
          <w:lang w:val="es-ES_tradnl" w:eastAsia="es-ES"/>
        </w:rPr>
        <w:t>s</w:t>
      </w:r>
      <w:r w:rsidRPr="004B0D10">
        <w:rPr>
          <w:rFonts w:ascii="Palatino Linotype" w:eastAsiaTheme="minorEastAsia" w:hAnsi="Palatino Linotype"/>
          <w:sz w:val="24"/>
          <w:szCs w:val="24"/>
          <w:lang w:val="es-ES_tradnl" w:eastAsia="es-ES"/>
        </w:rPr>
        <w:t xml:space="preserve"> de revisión </w:t>
      </w:r>
      <w:r w:rsidR="00150E64">
        <w:rPr>
          <w:rFonts w:ascii="Palatino Linotype" w:eastAsiaTheme="minorEastAsia" w:hAnsi="Palatino Linotype"/>
          <w:b/>
          <w:sz w:val="24"/>
          <w:szCs w:val="24"/>
          <w:lang w:val="es-ES_tradnl" w:eastAsia="es-ES"/>
        </w:rPr>
        <w:t>07783</w:t>
      </w:r>
      <w:r w:rsidRPr="004B0D10">
        <w:rPr>
          <w:rFonts w:ascii="Palatino Linotype" w:eastAsiaTheme="minorEastAsia" w:hAnsi="Palatino Linotype"/>
          <w:b/>
          <w:sz w:val="24"/>
          <w:szCs w:val="24"/>
          <w:lang w:val="es-ES_tradnl" w:eastAsia="es-ES"/>
        </w:rPr>
        <w:t>/INFOEM/IP/RR/2019</w:t>
      </w:r>
      <w:r w:rsidR="00443FE2">
        <w:rPr>
          <w:rFonts w:ascii="Palatino Linotype" w:eastAsiaTheme="minorEastAsia" w:hAnsi="Palatino Linotype"/>
          <w:b/>
          <w:sz w:val="24"/>
          <w:szCs w:val="24"/>
          <w:lang w:val="es-ES_tradnl" w:eastAsia="es-ES"/>
        </w:rPr>
        <w:t xml:space="preserve">, </w:t>
      </w:r>
      <w:r w:rsidR="00150E64">
        <w:rPr>
          <w:rFonts w:ascii="Palatino Linotype" w:eastAsiaTheme="minorEastAsia" w:hAnsi="Palatino Linotype"/>
          <w:b/>
          <w:sz w:val="24"/>
          <w:szCs w:val="24"/>
          <w:lang w:val="es-ES_tradnl" w:eastAsia="es-ES"/>
        </w:rPr>
        <w:t>07786</w:t>
      </w:r>
      <w:r w:rsidR="00150E64" w:rsidRPr="004B0D10">
        <w:rPr>
          <w:rFonts w:ascii="Palatino Linotype" w:eastAsiaTheme="minorEastAsia" w:hAnsi="Palatino Linotype"/>
          <w:b/>
          <w:sz w:val="24"/>
          <w:szCs w:val="24"/>
          <w:lang w:val="es-ES_tradnl" w:eastAsia="es-ES"/>
        </w:rPr>
        <w:t>/INFOEM/IP/RR/2019</w:t>
      </w:r>
      <w:r w:rsidR="009510D3">
        <w:rPr>
          <w:rFonts w:ascii="Palatino Linotype" w:eastAsiaTheme="minorEastAsia" w:hAnsi="Palatino Linotype"/>
          <w:b/>
          <w:sz w:val="24"/>
          <w:szCs w:val="24"/>
          <w:lang w:val="es-ES_tradnl" w:eastAsia="es-ES"/>
        </w:rPr>
        <w:t xml:space="preserve"> y</w:t>
      </w:r>
      <w:r w:rsidR="00443FE2">
        <w:rPr>
          <w:rFonts w:ascii="Palatino Linotype" w:eastAsiaTheme="minorEastAsia" w:hAnsi="Palatino Linotype"/>
          <w:b/>
          <w:sz w:val="24"/>
          <w:szCs w:val="24"/>
          <w:lang w:val="es-ES_tradnl" w:eastAsia="es-ES"/>
        </w:rPr>
        <w:t xml:space="preserve"> 08290/INFOEM/INFOEM/IP/RR/2019</w:t>
      </w:r>
      <w:r w:rsidR="00150E64">
        <w:rPr>
          <w:rFonts w:ascii="Palatino Linotype" w:eastAsiaTheme="minorEastAsia" w:hAnsi="Palatino Linotype"/>
          <w:b/>
          <w:sz w:val="24"/>
          <w:szCs w:val="24"/>
          <w:lang w:val="es-ES_tradnl" w:eastAsia="es-ES"/>
        </w:rPr>
        <w:t xml:space="preserve"> </w:t>
      </w:r>
      <w:r w:rsidRPr="004B0D10">
        <w:rPr>
          <w:rFonts w:ascii="Palatino Linotype" w:eastAsiaTheme="minorEastAsia" w:hAnsi="Palatino Linotype"/>
          <w:sz w:val="24"/>
          <w:szCs w:val="24"/>
          <w:lang w:val="es-ES_tradnl" w:eastAsia="es-ES"/>
        </w:rPr>
        <w:t xml:space="preserve">en términos de los </w:t>
      </w:r>
      <w:r w:rsidRPr="004B0D10">
        <w:rPr>
          <w:rFonts w:ascii="Palatino Linotype" w:eastAsiaTheme="minorEastAsia" w:hAnsi="Palatino Linotype"/>
          <w:b/>
          <w:sz w:val="24"/>
          <w:szCs w:val="24"/>
          <w:lang w:val="es-ES_tradnl" w:eastAsia="es-ES"/>
        </w:rPr>
        <w:t>Considerandos CUARTO</w:t>
      </w:r>
      <w:r w:rsidRPr="004B0D10">
        <w:rPr>
          <w:rFonts w:ascii="Palatino Linotype" w:eastAsiaTheme="minorEastAsia" w:hAnsi="Palatino Linotype"/>
          <w:sz w:val="24"/>
          <w:szCs w:val="24"/>
          <w:lang w:val="es-ES_tradnl" w:eastAsia="es-ES"/>
        </w:rPr>
        <w:t xml:space="preserve"> y </w:t>
      </w:r>
      <w:r w:rsidRPr="004B0D10">
        <w:rPr>
          <w:rFonts w:ascii="Palatino Linotype" w:eastAsiaTheme="minorEastAsia" w:hAnsi="Palatino Linotype"/>
          <w:b/>
          <w:sz w:val="24"/>
          <w:szCs w:val="24"/>
          <w:lang w:val="es-ES_tradnl" w:eastAsia="es-ES"/>
        </w:rPr>
        <w:t>QUINTO</w:t>
      </w:r>
      <w:r w:rsidRPr="004B0D10">
        <w:rPr>
          <w:rFonts w:ascii="Palatino Linotype" w:eastAsiaTheme="minorEastAsia" w:hAnsi="Palatino Linotype"/>
          <w:sz w:val="24"/>
          <w:szCs w:val="24"/>
          <w:lang w:val="es-ES_tradnl" w:eastAsia="es-ES"/>
        </w:rPr>
        <w:t xml:space="preserve"> de la presente </w:t>
      </w:r>
      <w:r w:rsidRPr="009510D3">
        <w:rPr>
          <w:rFonts w:ascii="Palatino Linotype" w:eastAsiaTheme="minorEastAsia" w:hAnsi="Palatino Linotype"/>
          <w:sz w:val="24"/>
          <w:szCs w:val="24"/>
          <w:lang w:val="es-ES_tradnl" w:eastAsia="es-ES"/>
        </w:rPr>
        <w:t>resolución.</w:t>
      </w:r>
    </w:p>
    <w:p w14:paraId="69D486D6" w14:textId="77777777" w:rsidR="009C056E" w:rsidRPr="009510D3"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6C385D78" w14:textId="3631CEE7"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9510D3">
        <w:rPr>
          <w:rFonts w:ascii="Palatino Linotype" w:eastAsiaTheme="minorEastAsia" w:hAnsi="Palatino Linotype"/>
          <w:b/>
          <w:sz w:val="24"/>
          <w:szCs w:val="24"/>
          <w:lang w:val="es-ES_tradnl" w:eastAsia="es-ES"/>
        </w:rPr>
        <w:t>SEGUNDO</w:t>
      </w:r>
      <w:r w:rsidRPr="009510D3">
        <w:rPr>
          <w:rFonts w:ascii="Palatino Linotype" w:eastAsiaTheme="minorEastAsia" w:hAnsi="Palatino Linotype"/>
          <w:sz w:val="24"/>
          <w:szCs w:val="24"/>
          <w:lang w:val="es-ES_tradnl" w:eastAsia="es-ES"/>
        </w:rPr>
        <w:t xml:space="preserve">. Se </w:t>
      </w:r>
      <w:r w:rsidR="007156BF" w:rsidRPr="009510D3">
        <w:rPr>
          <w:rFonts w:ascii="Palatino Linotype" w:eastAsiaTheme="minorEastAsia" w:hAnsi="Palatino Linotype"/>
          <w:b/>
          <w:sz w:val="24"/>
          <w:szCs w:val="24"/>
          <w:lang w:val="es-ES_tradnl" w:eastAsia="es-ES"/>
        </w:rPr>
        <w:t xml:space="preserve">MODIFICAN </w:t>
      </w:r>
      <w:r w:rsidR="007156BF" w:rsidRPr="009510D3">
        <w:rPr>
          <w:rFonts w:ascii="Palatino Linotype" w:eastAsiaTheme="minorEastAsia" w:hAnsi="Palatino Linotype"/>
          <w:sz w:val="24"/>
          <w:szCs w:val="24"/>
          <w:lang w:val="es-ES_tradnl" w:eastAsia="es-ES"/>
        </w:rPr>
        <w:t xml:space="preserve">las respuestas y se </w:t>
      </w:r>
      <w:r w:rsidRPr="009510D3">
        <w:rPr>
          <w:rFonts w:ascii="Palatino Linotype" w:eastAsiaTheme="minorEastAsia" w:hAnsi="Palatino Linotype"/>
          <w:b/>
          <w:sz w:val="24"/>
          <w:szCs w:val="24"/>
          <w:lang w:val="es-ES_tradnl" w:eastAsia="es-ES"/>
        </w:rPr>
        <w:t>ORDENA</w:t>
      </w:r>
      <w:r w:rsidRPr="009510D3">
        <w:rPr>
          <w:rFonts w:ascii="Palatino Linotype" w:eastAsiaTheme="minorEastAsia" w:hAnsi="Palatino Linotype"/>
          <w:sz w:val="24"/>
          <w:szCs w:val="24"/>
          <w:lang w:val="es-ES_tradnl" w:eastAsia="es-ES"/>
        </w:rPr>
        <w:t xml:space="preserve"> al </w:t>
      </w:r>
      <w:r w:rsidR="00150E64" w:rsidRPr="009510D3">
        <w:rPr>
          <w:rFonts w:ascii="Palatino Linotype" w:eastAsiaTheme="minorEastAsia" w:hAnsi="Palatino Linotype"/>
          <w:b/>
          <w:sz w:val="24"/>
          <w:szCs w:val="24"/>
          <w:lang w:val="es-ES_tradnl" w:eastAsia="es-ES"/>
        </w:rPr>
        <w:t xml:space="preserve">Ayuntamiento de </w:t>
      </w:r>
      <w:proofErr w:type="spellStart"/>
      <w:r w:rsidR="00150E64" w:rsidRPr="009510D3">
        <w:rPr>
          <w:rFonts w:ascii="Palatino Linotype" w:eastAsiaTheme="minorEastAsia" w:hAnsi="Palatino Linotype"/>
          <w:b/>
          <w:sz w:val="24"/>
          <w:szCs w:val="24"/>
          <w:lang w:val="es-ES_tradnl" w:eastAsia="es-ES"/>
        </w:rPr>
        <w:t>Huehuetoca</w:t>
      </w:r>
      <w:proofErr w:type="spellEnd"/>
      <w:r w:rsidRPr="009510D3">
        <w:rPr>
          <w:rFonts w:ascii="Palatino Linotype" w:eastAsiaTheme="minorEastAsia" w:hAnsi="Palatino Linotype"/>
          <w:sz w:val="24"/>
          <w:szCs w:val="24"/>
          <w:lang w:val="es-ES_tradnl" w:eastAsia="es-ES"/>
        </w:rPr>
        <w:t>, entregar vía Sistema de Acceso a la Información Mexiquense (</w:t>
      </w:r>
      <w:r w:rsidRPr="009510D3">
        <w:rPr>
          <w:rFonts w:ascii="Palatino Linotype" w:eastAsiaTheme="minorEastAsia" w:hAnsi="Palatino Linotype"/>
          <w:b/>
          <w:sz w:val="24"/>
          <w:szCs w:val="24"/>
          <w:lang w:val="es-ES_tradnl" w:eastAsia="es-ES"/>
        </w:rPr>
        <w:t>SAIMEX</w:t>
      </w:r>
      <w:r w:rsidRPr="009510D3">
        <w:rPr>
          <w:rFonts w:ascii="Palatino Linotype" w:eastAsiaTheme="minorEastAsia" w:hAnsi="Palatino Linotype"/>
          <w:sz w:val="24"/>
          <w:szCs w:val="24"/>
          <w:lang w:val="es-ES_tradnl" w:eastAsia="es-ES"/>
        </w:rPr>
        <w:t>), previa búsqueda exhaustiva y razonable, en versión pública, la siguiente información:</w:t>
      </w:r>
      <w:r w:rsidRPr="004B0D10">
        <w:rPr>
          <w:rFonts w:ascii="Palatino Linotype" w:eastAsiaTheme="minorEastAsia" w:hAnsi="Palatino Linotype"/>
          <w:sz w:val="24"/>
          <w:szCs w:val="24"/>
          <w:lang w:val="es-ES_tradnl" w:eastAsia="es-ES"/>
        </w:rPr>
        <w:t xml:space="preserve"> </w:t>
      </w:r>
    </w:p>
    <w:p w14:paraId="1945B768" w14:textId="77777777" w:rsidR="009C056E" w:rsidRPr="004B0D10"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4966C758" w14:textId="21AA989E" w:rsidR="00150E64" w:rsidRDefault="00150E64" w:rsidP="009C056E">
      <w:pPr>
        <w:shd w:val="clear" w:color="auto" w:fill="FFFFFF"/>
        <w:tabs>
          <w:tab w:val="left" w:pos="993"/>
        </w:tabs>
        <w:spacing w:after="0" w:line="360" w:lineRule="auto"/>
        <w:ind w:left="567" w:right="567"/>
        <w:jc w:val="both"/>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 xml:space="preserve">a) </w:t>
      </w:r>
      <w:r w:rsidR="009510D3">
        <w:rPr>
          <w:rFonts w:ascii="Palatino Linotype" w:eastAsiaTheme="minorEastAsia" w:hAnsi="Palatino Linotype"/>
          <w:b/>
          <w:sz w:val="24"/>
          <w:szCs w:val="24"/>
          <w:lang w:val="es-ES_tradnl" w:eastAsia="es-ES"/>
        </w:rPr>
        <w:t>D</w:t>
      </w:r>
      <w:r w:rsidR="004B0D10" w:rsidRPr="003358CE">
        <w:rPr>
          <w:rFonts w:ascii="Palatino Linotype" w:eastAsiaTheme="minorEastAsia" w:hAnsi="Palatino Linotype"/>
          <w:b/>
          <w:sz w:val="24"/>
          <w:szCs w:val="24"/>
          <w:lang w:val="es-ES_tradnl" w:eastAsia="es-ES"/>
        </w:rPr>
        <w:t>ocumentos</w:t>
      </w:r>
      <w:r w:rsidR="005735E6">
        <w:rPr>
          <w:rFonts w:ascii="Palatino Linotype" w:eastAsiaTheme="minorEastAsia" w:hAnsi="Palatino Linotype"/>
          <w:b/>
          <w:color w:val="FF0000"/>
          <w:sz w:val="24"/>
          <w:szCs w:val="24"/>
          <w:lang w:val="es-ES_tradnl" w:eastAsia="es-ES"/>
        </w:rPr>
        <w:t xml:space="preserve"> </w:t>
      </w:r>
      <w:r w:rsidR="004B0D10" w:rsidRPr="004B0D10">
        <w:rPr>
          <w:rFonts w:ascii="Palatino Linotype" w:eastAsiaTheme="minorEastAsia" w:hAnsi="Palatino Linotype"/>
          <w:b/>
          <w:sz w:val="24"/>
          <w:szCs w:val="24"/>
          <w:lang w:val="es-ES_tradnl" w:eastAsia="es-ES"/>
        </w:rPr>
        <w:t xml:space="preserve">donde consten las remuneraciones percibidas </w:t>
      </w:r>
      <w:r w:rsidR="007E0F14" w:rsidRPr="00906906">
        <w:rPr>
          <w:rFonts w:ascii="Palatino Linotype" w:eastAsiaTheme="minorEastAsia" w:hAnsi="Palatino Linotype"/>
          <w:b/>
          <w:sz w:val="24"/>
          <w:szCs w:val="24"/>
          <w:lang w:val="es-ES_tradnl" w:eastAsia="es-ES"/>
        </w:rPr>
        <w:t>por</w:t>
      </w:r>
      <w:r w:rsidR="003358CE">
        <w:rPr>
          <w:rFonts w:ascii="Palatino Linotype" w:eastAsiaTheme="minorEastAsia" w:hAnsi="Palatino Linotype"/>
          <w:b/>
          <w:sz w:val="24"/>
          <w:szCs w:val="24"/>
          <w:lang w:val="es-ES_tradnl" w:eastAsia="es-ES"/>
        </w:rPr>
        <w:t xml:space="preserve"> el</w:t>
      </w:r>
      <w:r w:rsidR="003358CE" w:rsidRPr="003358CE">
        <w:rPr>
          <w:rFonts w:ascii="Palatino Linotype" w:eastAsia="Times New Roman" w:hAnsi="Palatino Linotype" w:cs="Times New Roman"/>
          <w:b/>
          <w:i/>
          <w:sz w:val="20"/>
          <w:szCs w:val="20"/>
          <w:lang w:eastAsia="es-MX"/>
        </w:rPr>
        <w:t xml:space="preserve"> </w:t>
      </w:r>
      <w:r w:rsidR="003358CE" w:rsidRPr="003358CE">
        <w:rPr>
          <w:rFonts w:ascii="Palatino Linotype" w:eastAsiaTheme="minorEastAsia" w:hAnsi="Palatino Linotype"/>
          <w:b/>
          <w:sz w:val="24"/>
          <w:szCs w:val="24"/>
          <w:lang w:val="es-ES_tradnl" w:eastAsia="es-ES"/>
        </w:rPr>
        <w:t>Coordinador de Desarrollo Pecuario</w:t>
      </w:r>
      <w:r w:rsidR="004B0D10" w:rsidRPr="004B0D10">
        <w:rPr>
          <w:rFonts w:ascii="Palatino Linotype" w:eastAsiaTheme="minorEastAsia" w:hAnsi="Palatino Linotype"/>
          <w:b/>
          <w:sz w:val="24"/>
          <w:szCs w:val="24"/>
          <w:lang w:val="es-ES_tradnl" w:eastAsia="es-ES"/>
        </w:rPr>
        <w:t xml:space="preserve">, </w:t>
      </w:r>
      <w:r w:rsidR="003358CE">
        <w:rPr>
          <w:rFonts w:ascii="Palatino Linotype" w:eastAsiaTheme="minorEastAsia" w:hAnsi="Palatino Linotype"/>
          <w:b/>
          <w:sz w:val="24"/>
          <w:szCs w:val="24"/>
          <w:lang w:val="es-ES_tradnl" w:eastAsia="es-ES"/>
        </w:rPr>
        <w:t xml:space="preserve">del periodo comprendido del primero (01) de enero </w:t>
      </w:r>
      <w:r>
        <w:rPr>
          <w:rFonts w:ascii="Palatino Linotype" w:eastAsiaTheme="minorEastAsia" w:hAnsi="Palatino Linotype"/>
          <w:b/>
          <w:sz w:val="24"/>
          <w:szCs w:val="24"/>
          <w:lang w:val="es-ES_tradnl" w:eastAsia="es-ES"/>
        </w:rPr>
        <w:t xml:space="preserve">a la segunda </w:t>
      </w:r>
      <w:r w:rsidR="003358CE">
        <w:rPr>
          <w:rFonts w:ascii="Palatino Linotype" w:eastAsiaTheme="minorEastAsia" w:hAnsi="Palatino Linotype"/>
          <w:b/>
          <w:sz w:val="24"/>
          <w:szCs w:val="24"/>
          <w:lang w:val="es-ES_tradnl" w:eastAsia="es-ES"/>
        </w:rPr>
        <w:t>quincena del mes de septiembre</w:t>
      </w:r>
      <w:r w:rsidR="005735E6">
        <w:rPr>
          <w:rFonts w:ascii="Palatino Linotype" w:eastAsiaTheme="minorEastAsia" w:hAnsi="Palatino Linotype"/>
          <w:b/>
          <w:sz w:val="24"/>
          <w:szCs w:val="24"/>
          <w:lang w:val="es-ES_tradnl" w:eastAsia="es-ES"/>
        </w:rPr>
        <w:t xml:space="preserve"> 2019;</w:t>
      </w:r>
    </w:p>
    <w:p w14:paraId="06FA5376" w14:textId="6ED289AF" w:rsidR="00150E64" w:rsidRPr="00646207" w:rsidRDefault="00150E64" w:rsidP="009C056E">
      <w:pPr>
        <w:shd w:val="clear" w:color="auto" w:fill="FFFFFF"/>
        <w:tabs>
          <w:tab w:val="left" w:pos="993"/>
        </w:tabs>
        <w:spacing w:after="0" w:line="360" w:lineRule="auto"/>
        <w:ind w:left="567" w:right="567"/>
        <w:jc w:val="both"/>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 xml:space="preserve">b) </w:t>
      </w:r>
      <w:r w:rsidR="009510D3">
        <w:rPr>
          <w:rFonts w:ascii="Palatino Linotype" w:eastAsiaTheme="minorEastAsia" w:hAnsi="Palatino Linotype"/>
          <w:b/>
          <w:sz w:val="24"/>
          <w:szCs w:val="24"/>
          <w:lang w:val="es-ES_tradnl" w:eastAsia="es-ES"/>
        </w:rPr>
        <w:t>D</w:t>
      </w:r>
      <w:r w:rsidRPr="004B0D10">
        <w:rPr>
          <w:rFonts w:ascii="Palatino Linotype" w:eastAsiaTheme="minorEastAsia" w:hAnsi="Palatino Linotype"/>
          <w:b/>
          <w:sz w:val="24"/>
          <w:szCs w:val="24"/>
          <w:lang w:val="es-ES_tradnl" w:eastAsia="es-ES"/>
        </w:rPr>
        <w:t xml:space="preserve">ocumentos donde consten las remuneraciones percibidas </w:t>
      </w:r>
      <w:r w:rsidR="007E0F14" w:rsidRPr="00906906">
        <w:rPr>
          <w:rFonts w:ascii="Palatino Linotype" w:eastAsiaTheme="minorEastAsia" w:hAnsi="Palatino Linotype"/>
          <w:b/>
          <w:sz w:val="24"/>
          <w:szCs w:val="24"/>
          <w:lang w:val="es-ES_tradnl" w:eastAsia="es-ES"/>
        </w:rPr>
        <w:t>por el</w:t>
      </w:r>
      <w:r w:rsidRPr="00906906">
        <w:rPr>
          <w:rFonts w:ascii="Palatino Linotype" w:eastAsiaTheme="minorEastAsia" w:hAnsi="Palatino Linotype"/>
          <w:b/>
          <w:sz w:val="24"/>
          <w:szCs w:val="24"/>
          <w:lang w:val="es-ES_tradnl" w:eastAsia="es-ES"/>
        </w:rPr>
        <w:t xml:space="preserve"> </w:t>
      </w:r>
      <w:r w:rsidR="00646207">
        <w:rPr>
          <w:rFonts w:ascii="Palatino Linotype" w:eastAsiaTheme="minorEastAsia" w:hAnsi="Palatino Linotype"/>
          <w:b/>
          <w:sz w:val="24"/>
          <w:szCs w:val="24"/>
          <w:lang w:val="es-ES_tradnl" w:eastAsia="es-ES"/>
        </w:rPr>
        <w:t>Director de</w:t>
      </w:r>
      <w:r w:rsidR="00646207" w:rsidRPr="00646207">
        <w:rPr>
          <w:rFonts w:ascii="Palatino Linotype" w:eastAsiaTheme="minorEastAsia" w:hAnsi="Palatino Linotype"/>
          <w:b/>
          <w:sz w:val="24"/>
          <w:szCs w:val="24"/>
          <w:lang w:val="es-ES_tradnl" w:eastAsia="es-ES"/>
        </w:rPr>
        <w:t xml:space="preserve"> </w:t>
      </w:r>
      <w:r w:rsidR="00646207">
        <w:rPr>
          <w:rFonts w:ascii="Palatino Linotype" w:eastAsiaTheme="minorEastAsia" w:hAnsi="Palatino Linotype"/>
          <w:b/>
          <w:sz w:val="24"/>
          <w:szCs w:val="24"/>
          <w:lang w:val="es-ES_tradnl" w:eastAsia="es-ES"/>
        </w:rPr>
        <w:t>Desarrollo Agrícola y Pecuario, Coordinador de Desarrollo Agrícola, Jefe de Enlaces Ejidales, Auxiliares Administrativos</w:t>
      </w:r>
      <w:r w:rsidRPr="004B0D10">
        <w:rPr>
          <w:rFonts w:ascii="Palatino Linotype" w:eastAsiaTheme="minorEastAsia" w:hAnsi="Palatino Linotype"/>
          <w:b/>
          <w:sz w:val="24"/>
          <w:szCs w:val="24"/>
          <w:lang w:val="es-ES_tradnl" w:eastAsia="es-ES"/>
        </w:rPr>
        <w:t xml:space="preserve">, </w:t>
      </w:r>
      <w:r>
        <w:rPr>
          <w:rFonts w:ascii="Palatino Linotype" w:eastAsiaTheme="minorEastAsia" w:hAnsi="Palatino Linotype"/>
          <w:b/>
          <w:sz w:val="24"/>
          <w:szCs w:val="24"/>
          <w:lang w:val="es-ES_tradnl" w:eastAsia="es-ES"/>
        </w:rPr>
        <w:t>correspondiente</w:t>
      </w:r>
      <w:r w:rsidR="007E0F14" w:rsidRPr="00906906">
        <w:rPr>
          <w:rFonts w:ascii="Palatino Linotype" w:eastAsiaTheme="minorEastAsia" w:hAnsi="Palatino Linotype"/>
          <w:b/>
          <w:sz w:val="24"/>
          <w:szCs w:val="24"/>
          <w:lang w:val="es-ES_tradnl" w:eastAsia="es-ES"/>
        </w:rPr>
        <w:t>s</w:t>
      </w:r>
      <w:r w:rsidRPr="00906906">
        <w:rPr>
          <w:rFonts w:ascii="Palatino Linotype" w:eastAsiaTheme="minorEastAsia" w:hAnsi="Palatino Linotype"/>
          <w:b/>
          <w:sz w:val="24"/>
          <w:szCs w:val="24"/>
          <w:lang w:val="es-ES_tradnl" w:eastAsia="es-ES"/>
        </w:rPr>
        <w:t xml:space="preserve"> </w:t>
      </w:r>
      <w:r>
        <w:rPr>
          <w:rFonts w:ascii="Palatino Linotype" w:eastAsiaTheme="minorEastAsia" w:hAnsi="Palatino Linotype"/>
          <w:b/>
          <w:sz w:val="24"/>
          <w:szCs w:val="24"/>
          <w:lang w:val="es-ES_tradnl" w:eastAsia="es-ES"/>
        </w:rPr>
        <w:t xml:space="preserve">a la segunda quincena del mes de </w:t>
      </w:r>
      <w:r w:rsidR="00646207">
        <w:rPr>
          <w:rFonts w:ascii="Palatino Linotype" w:eastAsiaTheme="minorEastAsia" w:hAnsi="Palatino Linotype"/>
          <w:b/>
          <w:sz w:val="24"/>
          <w:szCs w:val="24"/>
          <w:lang w:val="es-ES_tradnl" w:eastAsia="es-ES"/>
        </w:rPr>
        <w:t>agosto 2019;</w:t>
      </w:r>
      <w:r w:rsidR="005735E6">
        <w:rPr>
          <w:rFonts w:ascii="Palatino Linotype" w:eastAsiaTheme="minorEastAsia" w:hAnsi="Palatino Linotype"/>
          <w:b/>
          <w:sz w:val="24"/>
          <w:szCs w:val="24"/>
          <w:lang w:val="es-ES_tradnl" w:eastAsia="es-ES"/>
        </w:rPr>
        <w:t xml:space="preserve">   </w:t>
      </w:r>
    </w:p>
    <w:p w14:paraId="317B845F" w14:textId="35C64DC3" w:rsidR="00150E64" w:rsidRDefault="00150E64" w:rsidP="009C056E">
      <w:pPr>
        <w:shd w:val="clear" w:color="auto" w:fill="FFFFFF"/>
        <w:tabs>
          <w:tab w:val="left" w:pos="993"/>
        </w:tabs>
        <w:spacing w:after="0" w:line="360" w:lineRule="auto"/>
        <w:ind w:left="567" w:right="567"/>
        <w:jc w:val="both"/>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 xml:space="preserve">c) Certificado </w:t>
      </w:r>
      <w:r w:rsidR="00906906">
        <w:rPr>
          <w:rFonts w:ascii="Palatino Linotype" w:eastAsiaTheme="minorEastAsia" w:hAnsi="Palatino Linotype"/>
          <w:b/>
          <w:sz w:val="24"/>
          <w:szCs w:val="24"/>
          <w:lang w:val="es-ES_tradnl" w:eastAsia="es-ES"/>
        </w:rPr>
        <w:t xml:space="preserve">de estudios parciales y </w:t>
      </w:r>
      <w:r w:rsidR="007156BF">
        <w:rPr>
          <w:rFonts w:ascii="Palatino Linotype" w:eastAsiaTheme="minorEastAsia" w:hAnsi="Palatino Linotype"/>
          <w:b/>
          <w:sz w:val="24"/>
          <w:szCs w:val="24"/>
          <w:lang w:val="es-ES_tradnl" w:eastAsia="es-ES"/>
        </w:rPr>
        <w:t>c</w:t>
      </w:r>
      <w:r w:rsidR="00906906">
        <w:rPr>
          <w:rFonts w:ascii="Palatino Linotype" w:eastAsiaTheme="minorEastAsia" w:hAnsi="Palatino Linotype"/>
          <w:b/>
          <w:sz w:val="24"/>
          <w:szCs w:val="24"/>
          <w:lang w:val="es-ES_tradnl" w:eastAsia="es-ES"/>
        </w:rPr>
        <w:t xml:space="preserve">urrículum vitae, </w:t>
      </w:r>
      <w:proofErr w:type="gramStart"/>
      <w:r w:rsidR="009510D3">
        <w:rPr>
          <w:rFonts w:ascii="Palatino Linotype" w:eastAsiaTheme="minorEastAsia" w:hAnsi="Palatino Linotype"/>
          <w:b/>
          <w:sz w:val="24"/>
          <w:szCs w:val="24"/>
          <w:lang w:val="es-ES_tradnl" w:eastAsia="es-ES"/>
        </w:rPr>
        <w:t>entregados</w:t>
      </w:r>
      <w:proofErr w:type="gramEnd"/>
      <w:r w:rsidR="00906906">
        <w:rPr>
          <w:rFonts w:ascii="Palatino Linotype" w:eastAsiaTheme="minorEastAsia" w:hAnsi="Palatino Linotype"/>
          <w:b/>
          <w:sz w:val="24"/>
          <w:szCs w:val="24"/>
          <w:lang w:val="es-ES_tradnl" w:eastAsia="es-ES"/>
        </w:rPr>
        <w:t xml:space="preserve"> en </w:t>
      </w:r>
      <w:r w:rsidR="00E36040">
        <w:rPr>
          <w:rFonts w:ascii="Palatino Linotype" w:eastAsiaTheme="minorEastAsia" w:hAnsi="Palatino Linotype"/>
          <w:b/>
          <w:sz w:val="24"/>
          <w:szCs w:val="24"/>
          <w:lang w:val="es-ES_tradnl" w:eastAsia="es-ES"/>
        </w:rPr>
        <w:t xml:space="preserve">la </w:t>
      </w:r>
      <w:r w:rsidR="00646207">
        <w:rPr>
          <w:rFonts w:ascii="Palatino Linotype" w:eastAsiaTheme="minorEastAsia" w:hAnsi="Palatino Linotype"/>
          <w:b/>
          <w:sz w:val="24"/>
          <w:szCs w:val="24"/>
          <w:lang w:val="es-ES_tradnl" w:eastAsia="es-ES"/>
        </w:rPr>
        <w:t>respuesta del Coordinador de Desarrollo Pecuario;</w:t>
      </w:r>
    </w:p>
    <w:p w14:paraId="0DB0A74F" w14:textId="7D33D3A8" w:rsidR="00E36040" w:rsidRDefault="00646207" w:rsidP="009C056E">
      <w:pPr>
        <w:shd w:val="clear" w:color="auto" w:fill="FFFFFF"/>
        <w:tabs>
          <w:tab w:val="left" w:pos="993"/>
        </w:tabs>
        <w:spacing w:after="0" w:line="360" w:lineRule="auto"/>
        <w:ind w:left="567" w:right="567"/>
        <w:jc w:val="both"/>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d) S</w:t>
      </w:r>
      <w:r w:rsidR="00E36040">
        <w:rPr>
          <w:rFonts w:ascii="Palatino Linotype" w:eastAsiaTheme="minorEastAsia" w:hAnsi="Palatino Linotype"/>
          <w:b/>
          <w:sz w:val="24"/>
          <w:szCs w:val="24"/>
          <w:lang w:val="es-ES_tradnl" w:eastAsia="es-ES"/>
        </w:rPr>
        <w:t xml:space="preserve">olicitud de empleo o documento análogo del </w:t>
      </w:r>
      <w:r>
        <w:rPr>
          <w:rFonts w:ascii="Palatino Linotype" w:eastAsiaTheme="minorEastAsia" w:hAnsi="Palatino Linotype"/>
          <w:b/>
          <w:sz w:val="24"/>
          <w:szCs w:val="24"/>
          <w:lang w:val="es-ES_tradnl" w:eastAsia="es-ES"/>
        </w:rPr>
        <w:t>Director de</w:t>
      </w:r>
      <w:r w:rsidRPr="00646207">
        <w:rPr>
          <w:rFonts w:ascii="Palatino Linotype" w:eastAsiaTheme="minorEastAsia" w:hAnsi="Palatino Linotype"/>
          <w:b/>
          <w:sz w:val="24"/>
          <w:szCs w:val="24"/>
          <w:lang w:val="es-ES_tradnl" w:eastAsia="es-ES"/>
        </w:rPr>
        <w:t xml:space="preserve"> </w:t>
      </w:r>
      <w:r>
        <w:rPr>
          <w:rFonts w:ascii="Palatino Linotype" w:eastAsiaTheme="minorEastAsia" w:hAnsi="Palatino Linotype"/>
          <w:b/>
          <w:sz w:val="24"/>
          <w:szCs w:val="24"/>
          <w:lang w:val="es-ES_tradnl" w:eastAsia="es-ES"/>
        </w:rPr>
        <w:t>Desarrollo Agrícola y Jefe de Enlaces Ejidales;</w:t>
      </w:r>
    </w:p>
    <w:p w14:paraId="046815E9" w14:textId="52DFD236" w:rsidR="00D976F4" w:rsidRPr="005735E6" w:rsidRDefault="00E36040" w:rsidP="009C056E">
      <w:pPr>
        <w:shd w:val="clear" w:color="auto" w:fill="FFFFFF"/>
        <w:tabs>
          <w:tab w:val="left" w:pos="993"/>
        </w:tabs>
        <w:spacing w:after="0" w:line="360" w:lineRule="auto"/>
        <w:ind w:left="567" w:right="567"/>
        <w:jc w:val="both"/>
        <w:rPr>
          <w:rFonts w:ascii="Palatino Linotype" w:hAnsi="Palatino Linotype"/>
          <w:b/>
          <w:color w:val="FF0000"/>
          <w:sz w:val="24"/>
          <w:szCs w:val="24"/>
        </w:rPr>
      </w:pPr>
      <w:r>
        <w:rPr>
          <w:rFonts w:ascii="Palatino Linotype" w:eastAsiaTheme="minorEastAsia" w:hAnsi="Palatino Linotype"/>
          <w:b/>
          <w:sz w:val="24"/>
          <w:szCs w:val="24"/>
          <w:lang w:val="es-ES_tradnl" w:eastAsia="es-ES"/>
        </w:rPr>
        <w:t xml:space="preserve">e) </w:t>
      </w:r>
      <w:r w:rsidR="00B95F90">
        <w:rPr>
          <w:rFonts w:ascii="Palatino Linotype" w:eastAsiaTheme="minorEastAsia" w:hAnsi="Palatino Linotype"/>
          <w:b/>
          <w:sz w:val="24"/>
          <w:szCs w:val="24"/>
          <w:lang w:val="es-ES_tradnl" w:eastAsia="es-ES"/>
        </w:rPr>
        <w:t>L</w:t>
      </w:r>
      <w:r w:rsidR="00D976F4">
        <w:rPr>
          <w:rFonts w:ascii="Palatino Linotype" w:eastAsiaTheme="minorEastAsia" w:hAnsi="Palatino Linotype"/>
          <w:b/>
          <w:sz w:val="24"/>
          <w:szCs w:val="24"/>
          <w:lang w:val="es-ES_tradnl" w:eastAsia="es-ES"/>
        </w:rPr>
        <w:t>as documentales que acrediten las actividades, diarias, semanales y</w:t>
      </w:r>
      <w:r w:rsidR="009510D3">
        <w:rPr>
          <w:rFonts w:ascii="Palatino Linotype" w:eastAsiaTheme="minorEastAsia" w:hAnsi="Palatino Linotype"/>
          <w:b/>
          <w:sz w:val="24"/>
          <w:szCs w:val="24"/>
          <w:lang w:val="es-ES_tradnl" w:eastAsia="es-ES"/>
        </w:rPr>
        <w:t>/o</w:t>
      </w:r>
      <w:r w:rsidR="00D976F4">
        <w:rPr>
          <w:rFonts w:ascii="Palatino Linotype" w:eastAsiaTheme="minorEastAsia" w:hAnsi="Palatino Linotype"/>
          <w:b/>
          <w:sz w:val="24"/>
          <w:szCs w:val="24"/>
          <w:lang w:val="es-ES_tradnl" w:eastAsia="es-ES"/>
        </w:rPr>
        <w:t xml:space="preserve"> quincenales que realiza el Coordinador de Desarrollo Pecuario de acuerdo a sus </w:t>
      </w:r>
      <w:r w:rsidR="00D976F4" w:rsidRPr="00D976F4">
        <w:rPr>
          <w:rFonts w:ascii="Palatino Linotype" w:hAnsi="Palatino Linotype"/>
          <w:b/>
          <w:sz w:val="24"/>
          <w:szCs w:val="24"/>
        </w:rPr>
        <w:t xml:space="preserve">facultades, competencias o funciones </w:t>
      </w:r>
      <w:r w:rsidR="009510D3">
        <w:rPr>
          <w:rFonts w:ascii="Palatino Linotype" w:hAnsi="Palatino Linotype"/>
          <w:b/>
          <w:sz w:val="24"/>
          <w:szCs w:val="24"/>
        </w:rPr>
        <w:t xml:space="preserve">al </w:t>
      </w:r>
      <w:r w:rsidR="00D976F4" w:rsidRPr="00D976F4">
        <w:rPr>
          <w:rFonts w:ascii="Palatino Linotype" w:hAnsi="Palatino Linotype"/>
          <w:b/>
          <w:sz w:val="24"/>
          <w:szCs w:val="24"/>
        </w:rPr>
        <w:t xml:space="preserve">mayor </w:t>
      </w:r>
      <w:r w:rsidR="009510D3">
        <w:rPr>
          <w:rFonts w:ascii="Palatino Linotype" w:hAnsi="Palatino Linotype"/>
          <w:b/>
          <w:sz w:val="24"/>
          <w:szCs w:val="24"/>
        </w:rPr>
        <w:t>grado de desagregación</w:t>
      </w:r>
      <w:r w:rsidR="00646207">
        <w:rPr>
          <w:rFonts w:ascii="Palatino Linotype" w:hAnsi="Palatino Linotype"/>
          <w:b/>
          <w:sz w:val="24"/>
          <w:szCs w:val="24"/>
        </w:rPr>
        <w:t>, del periodo comprendido del primero (01) de enero al tres</w:t>
      </w:r>
      <w:r w:rsidR="009510D3">
        <w:rPr>
          <w:rFonts w:ascii="Palatino Linotype" w:hAnsi="Palatino Linotype"/>
          <w:b/>
          <w:sz w:val="24"/>
          <w:szCs w:val="24"/>
        </w:rPr>
        <w:t xml:space="preserve"> (3)</w:t>
      </w:r>
      <w:r w:rsidR="00646207">
        <w:rPr>
          <w:rFonts w:ascii="Palatino Linotype" w:hAnsi="Palatino Linotype"/>
          <w:b/>
          <w:sz w:val="24"/>
          <w:szCs w:val="24"/>
        </w:rPr>
        <w:t xml:space="preserve"> de octubre del 2019;</w:t>
      </w:r>
    </w:p>
    <w:p w14:paraId="2FDAFA95" w14:textId="0C653C3F" w:rsidR="00D976F4" w:rsidRDefault="00D976F4" w:rsidP="009C056E">
      <w:pPr>
        <w:shd w:val="clear" w:color="auto" w:fill="FFFFFF"/>
        <w:tabs>
          <w:tab w:val="left" w:pos="993"/>
        </w:tabs>
        <w:spacing w:after="0" w:line="360" w:lineRule="auto"/>
        <w:ind w:left="567" w:right="567"/>
        <w:jc w:val="both"/>
        <w:rPr>
          <w:rFonts w:ascii="Palatino Linotype" w:hAnsi="Palatino Linotype"/>
          <w:b/>
          <w:sz w:val="24"/>
          <w:szCs w:val="24"/>
        </w:rPr>
      </w:pPr>
      <w:r w:rsidRPr="009510D3">
        <w:rPr>
          <w:rFonts w:ascii="Palatino Linotype" w:hAnsi="Palatino Linotype"/>
          <w:b/>
          <w:sz w:val="24"/>
          <w:szCs w:val="24"/>
        </w:rPr>
        <w:t xml:space="preserve">f) </w:t>
      </w:r>
      <w:r w:rsidR="009510D3" w:rsidRPr="009510D3">
        <w:rPr>
          <w:rFonts w:ascii="Palatino Linotype" w:hAnsi="Palatino Linotype"/>
          <w:b/>
          <w:sz w:val="24"/>
          <w:szCs w:val="24"/>
        </w:rPr>
        <w:t xml:space="preserve">Documentos donde </w:t>
      </w:r>
      <w:r w:rsidR="00F075B8" w:rsidRPr="009510D3">
        <w:rPr>
          <w:rFonts w:ascii="Palatino Linotype" w:hAnsi="Palatino Linotype"/>
          <w:b/>
          <w:sz w:val="24"/>
          <w:szCs w:val="24"/>
        </w:rPr>
        <w:t>consten los alcances y cumplimiento de metas  de actividad por proyecto,</w:t>
      </w:r>
      <w:r w:rsidR="001376F4" w:rsidRPr="009510D3">
        <w:rPr>
          <w:rFonts w:ascii="Palatino Linotype" w:hAnsi="Palatino Linotype"/>
          <w:b/>
          <w:sz w:val="24"/>
          <w:szCs w:val="24"/>
        </w:rPr>
        <w:t xml:space="preserve"> del primer trimestre al tercer trimestre del ejercicio fiscal 2019;</w:t>
      </w:r>
    </w:p>
    <w:p w14:paraId="1B574F9A" w14:textId="026084BB" w:rsidR="00D976F4" w:rsidRPr="005735E6" w:rsidRDefault="00F075B8" w:rsidP="009C056E">
      <w:pPr>
        <w:shd w:val="clear" w:color="auto" w:fill="FFFFFF"/>
        <w:tabs>
          <w:tab w:val="left" w:pos="993"/>
        </w:tabs>
        <w:spacing w:after="0" w:line="360" w:lineRule="auto"/>
        <w:ind w:left="567" w:right="567"/>
        <w:jc w:val="both"/>
        <w:rPr>
          <w:rFonts w:ascii="Palatino Linotype" w:hAnsi="Palatino Linotype"/>
          <w:b/>
          <w:color w:val="FF0000"/>
          <w:sz w:val="24"/>
          <w:szCs w:val="24"/>
        </w:rPr>
      </w:pPr>
      <w:r>
        <w:rPr>
          <w:rFonts w:ascii="Palatino Linotype" w:hAnsi="Palatino Linotype"/>
          <w:b/>
          <w:sz w:val="24"/>
          <w:szCs w:val="24"/>
        </w:rPr>
        <w:t xml:space="preserve">g) </w:t>
      </w:r>
      <w:r w:rsidR="009510D3">
        <w:rPr>
          <w:rFonts w:ascii="Palatino Linotype" w:hAnsi="Palatino Linotype"/>
          <w:b/>
          <w:sz w:val="24"/>
          <w:szCs w:val="24"/>
        </w:rPr>
        <w:t xml:space="preserve">Documento donde consten los </w:t>
      </w:r>
      <w:r w:rsidR="00D976F4" w:rsidRPr="00D976F4">
        <w:rPr>
          <w:rFonts w:ascii="Palatino Linotype" w:hAnsi="Palatino Linotype"/>
          <w:b/>
          <w:sz w:val="24"/>
          <w:szCs w:val="24"/>
        </w:rPr>
        <w:t>Informes de avances programáticos o presupuestales</w:t>
      </w:r>
      <w:r w:rsidR="00D976F4" w:rsidRPr="00D976F4">
        <w:rPr>
          <w:rFonts w:ascii="Palatino Linotype" w:eastAsia="MS Mincho" w:hAnsi="Palatino Linotype" w:cstheme="majorBidi"/>
          <w:i/>
          <w:lang w:eastAsia="es-ES"/>
        </w:rPr>
        <w:t xml:space="preserve"> </w:t>
      </w:r>
      <w:r w:rsidR="00D976F4" w:rsidRPr="00D976F4">
        <w:rPr>
          <w:rFonts w:ascii="Palatino Linotype" w:hAnsi="Palatino Linotype"/>
          <w:b/>
          <w:sz w:val="24"/>
          <w:szCs w:val="24"/>
        </w:rPr>
        <w:t>balance</w:t>
      </w:r>
      <w:r w:rsidR="001376F4">
        <w:rPr>
          <w:rFonts w:ascii="Palatino Linotype" w:hAnsi="Palatino Linotype"/>
          <w:b/>
          <w:sz w:val="24"/>
          <w:szCs w:val="24"/>
        </w:rPr>
        <w:t>s generales y estado financiero,</w:t>
      </w:r>
      <w:r w:rsidR="005735E6">
        <w:rPr>
          <w:rFonts w:ascii="Palatino Linotype" w:hAnsi="Palatino Linotype"/>
          <w:b/>
          <w:sz w:val="24"/>
          <w:szCs w:val="24"/>
        </w:rPr>
        <w:t xml:space="preserve"> </w:t>
      </w:r>
      <w:r w:rsidR="001376F4">
        <w:rPr>
          <w:rFonts w:ascii="Palatino Linotype" w:hAnsi="Palatino Linotype"/>
          <w:b/>
          <w:sz w:val="24"/>
          <w:szCs w:val="24"/>
        </w:rPr>
        <w:t>del periodo comprendido del primero (01) de enero al treinta de septiembre del 2019;</w:t>
      </w:r>
    </w:p>
    <w:p w14:paraId="0EB955A6" w14:textId="72823771" w:rsidR="002364CA" w:rsidRDefault="002364CA" w:rsidP="009C056E">
      <w:pPr>
        <w:shd w:val="clear" w:color="auto" w:fill="FFFFFF"/>
        <w:tabs>
          <w:tab w:val="left" w:pos="993"/>
        </w:tabs>
        <w:spacing w:after="0" w:line="360" w:lineRule="auto"/>
        <w:ind w:left="567" w:right="567"/>
        <w:jc w:val="both"/>
        <w:rPr>
          <w:rFonts w:ascii="Palatino Linotype" w:hAnsi="Palatino Linotype"/>
          <w:b/>
          <w:sz w:val="24"/>
          <w:szCs w:val="24"/>
        </w:rPr>
      </w:pPr>
      <w:r>
        <w:rPr>
          <w:rFonts w:ascii="Palatino Linotype" w:hAnsi="Palatino Linotype"/>
          <w:b/>
          <w:sz w:val="24"/>
          <w:szCs w:val="24"/>
        </w:rPr>
        <w:t>h) Presupuesto Basado en Resultados M</w:t>
      </w:r>
      <w:r w:rsidRPr="002364CA">
        <w:rPr>
          <w:rFonts w:ascii="Palatino Linotype" w:hAnsi="Palatino Linotype"/>
          <w:b/>
          <w:sz w:val="24"/>
          <w:szCs w:val="24"/>
        </w:rPr>
        <w:t xml:space="preserve">unicipales correspondiente </w:t>
      </w:r>
      <w:r>
        <w:rPr>
          <w:rFonts w:ascii="Palatino Linotype" w:hAnsi="Palatino Linotype"/>
          <w:b/>
          <w:sz w:val="24"/>
          <w:szCs w:val="24"/>
        </w:rPr>
        <w:t>a la Dirección de Desarrollo Agrícola y Pecuario</w:t>
      </w:r>
      <w:r w:rsidR="001376F4">
        <w:rPr>
          <w:rFonts w:ascii="Palatino Linotype" w:hAnsi="Palatino Linotype"/>
          <w:b/>
          <w:sz w:val="24"/>
          <w:szCs w:val="24"/>
        </w:rPr>
        <w:t>, correspondiente al ejercicio fiscal 2019.</w:t>
      </w:r>
    </w:p>
    <w:p w14:paraId="18FE39FA" w14:textId="77777777" w:rsidR="00877C72" w:rsidRPr="00877C72" w:rsidRDefault="00877C72" w:rsidP="009C056E">
      <w:pPr>
        <w:shd w:val="clear" w:color="auto" w:fill="FFFFFF"/>
        <w:tabs>
          <w:tab w:val="left" w:pos="993"/>
        </w:tabs>
        <w:spacing w:after="0" w:line="360" w:lineRule="auto"/>
        <w:ind w:left="567" w:right="567"/>
        <w:jc w:val="both"/>
        <w:rPr>
          <w:rFonts w:ascii="Palatino Linotype" w:hAnsi="Palatino Linotype"/>
          <w:b/>
          <w:color w:val="FF0000"/>
          <w:sz w:val="14"/>
          <w:szCs w:val="24"/>
        </w:rPr>
      </w:pPr>
    </w:p>
    <w:p w14:paraId="6A91F7FE" w14:textId="1C3BFC91" w:rsidR="004B0D10" w:rsidRDefault="004B0D10" w:rsidP="009C056E">
      <w:pPr>
        <w:shd w:val="clear" w:color="auto" w:fill="FFFFFF"/>
        <w:spacing w:after="0" w:line="360" w:lineRule="auto"/>
        <w:ind w:left="567" w:right="567"/>
        <w:jc w:val="both"/>
        <w:rPr>
          <w:rFonts w:ascii="Palatino Linotype" w:eastAsiaTheme="minorEastAsia" w:hAnsi="Palatino Linotype"/>
          <w:b/>
          <w:sz w:val="24"/>
          <w:szCs w:val="24"/>
          <w:lang w:val="es-ES_tradnl" w:eastAsia="es-ES"/>
        </w:rPr>
      </w:pPr>
      <w:r w:rsidRPr="004B0D10">
        <w:rPr>
          <w:rFonts w:ascii="Palatino Linotype" w:eastAsiaTheme="minorEastAsia" w:hAnsi="Palatino Linotype"/>
          <w:sz w:val="24"/>
          <w:szCs w:val="24"/>
          <w:lang w:val="es-ES_tradnl"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9510D3">
        <w:rPr>
          <w:rFonts w:ascii="Palatino Linotype" w:eastAsiaTheme="minorEastAsia" w:hAnsi="Palatino Linotype"/>
          <w:sz w:val="24"/>
          <w:szCs w:val="24"/>
          <w:lang w:val="es-ES_tradnl" w:eastAsia="es-ES"/>
        </w:rPr>
        <w:t xml:space="preserve">siones públicas que se formulen y se pongan a disposición del </w:t>
      </w:r>
      <w:r w:rsidR="009510D3" w:rsidRPr="009510D3">
        <w:rPr>
          <w:rFonts w:ascii="Palatino Linotype" w:eastAsiaTheme="minorEastAsia" w:hAnsi="Palatino Linotype"/>
          <w:b/>
          <w:sz w:val="24"/>
          <w:szCs w:val="24"/>
          <w:lang w:val="es-ES_tradnl" w:eastAsia="es-ES"/>
        </w:rPr>
        <w:t>RECURRENTE.</w:t>
      </w:r>
    </w:p>
    <w:p w14:paraId="524E4CFD" w14:textId="77777777" w:rsidR="009C056E" w:rsidRPr="004B0D10" w:rsidRDefault="009C056E" w:rsidP="009C056E">
      <w:pPr>
        <w:shd w:val="clear" w:color="auto" w:fill="FFFFFF"/>
        <w:spacing w:after="0" w:line="360" w:lineRule="auto"/>
        <w:ind w:left="567" w:right="567"/>
        <w:jc w:val="both"/>
        <w:rPr>
          <w:rFonts w:ascii="Palatino Linotype" w:eastAsiaTheme="minorEastAsia" w:hAnsi="Palatino Linotype"/>
          <w:sz w:val="24"/>
          <w:szCs w:val="24"/>
          <w:lang w:val="es-ES_tradnl" w:eastAsia="es-ES"/>
        </w:rPr>
      </w:pPr>
    </w:p>
    <w:p w14:paraId="7CE3B00C" w14:textId="77777777"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0EC6A3E" w14:textId="77777777" w:rsidR="009C056E" w:rsidRPr="004B0D10"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45E5C853" w14:textId="2181EBC1"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CUARTO. Notifíquese a</w:t>
      </w:r>
      <w:r w:rsidR="00150E64">
        <w:rPr>
          <w:rFonts w:ascii="Palatino Linotype" w:eastAsiaTheme="minorEastAsia" w:hAnsi="Palatino Linotype"/>
          <w:b/>
          <w:sz w:val="24"/>
          <w:szCs w:val="24"/>
          <w:lang w:val="es-ES_tradnl" w:eastAsia="es-ES"/>
        </w:rPr>
        <w:t xml:space="preserve"> </w:t>
      </w:r>
      <w:r w:rsidR="009836B0" w:rsidRPr="009836B0">
        <w:rPr>
          <w:rFonts w:ascii="Palatino Linotype" w:eastAsiaTheme="minorEastAsia" w:hAnsi="Palatino Linotype"/>
          <w:b/>
          <w:sz w:val="24"/>
          <w:szCs w:val="24"/>
          <w:highlight w:val="black"/>
          <w:lang w:val="es-ES_tradnl" w:eastAsia="es-ES"/>
        </w:rPr>
        <w:t>-------------------</w:t>
      </w:r>
      <w:r w:rsidR="009836B0">
        <w:rPr>
          <w:rFonts w:ascii="Palatino Linotype" w:eastAsiaTheme="minorEastAsia" w:hAnsi="Palatino Linotype"/>
          <w:b/>
          <w:sz w:val="24"/>
          <w:szCs w:val="24"/>
          <w:highlight w:val="black"/>
          <w:lang w:val="es-ES_tradnl" w:eastAsia="es-ES"/>
        </w:rPr>
        <w:t>--</w:t>
      </w:r>
      <w:r w:rsidR="009836B0" w:rsidRPr="009836B0">
        <w:rPr>
          <w:rFonts w:ascii="Palatino Linotype" w:eastAsiaTheme="minorEastAsia" w:hAnsi="Palatino Linotype"/>
          <w:b/>
          <w:sz w:val="24"/>
          <w:szCs w:val="24"/>
          <w:highlight w:val="black"/>
          <w:lang w:val="es-ES_tradnl" w:eastAsia="es-ES"/>
        </w:rPr>
        <w:t>-------------------</w:t>
      </w:r>
      <w:r w:rsidRPr="004B0D10">
        <w:rPr>
          <w:rFonts w:ascii="Palatino Linotype" w:eastAsiaTheme="minorEastAsia" w:hAnsi="Palatino Linotype"/>
          <w:sz w:val="24"/>
          <w:szCs w:val="24"/>
          <w:lang w:val="es-ES_tradnl" w:eastAsia="es-ES"/>
        </w:rPr>
        <w:t xml:space="preserve">, la presente resolución. </w:t>
      </w:r>
    </w:p>
    <w:p w14:paraId="28B48851" w14:textId="77777777" w:rsidR="009C056E" w:rsidRPr="004B0D10"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1B42FDAF" w14:textId="2B70CD54"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QUINTO</w:t>
      </w:r>
      <w:r w:rsidRPr="004B0D10">
        <w:rPr>
          <w:rFonts w:ascii="Palatino Linotype" w:eastAsiaTheme="minorEastAsia" w:hAnsi="Palatino Linotype"/>
          <w:sz w:val="24"/>
          <w:szCs w:val="24"/>
          <w:lang w:val="es-ES_tradnl" w:eastAsia="es-ES"/>
        </w:rPr>
        <w:t xml:space="preserve">. Se hace del conocimiento </w:t>
      </w:r>
      <w:r w:rsidR="00150E64">
        <w:rPr>
          <w:rFonts w:ascii="Palatino Linotype" w:eastAsiaTheme="minorEastAsia" w:hAnsi="Palatino Linotype"/>
          <w:sz w:val="24"/>
          <w:szCs w:val="24"/>
          <w:lang w:val="es-ES_tradnl" w:eastAsia="es-ES"/>
        </w:rPr>
        <w:t xml:space="preserve">de </w:t>
      </w:r>
      <w:r w:rsidR="009836B0" w:rsidRPr="009836B0">
        <w:rPr>
          <w:rFonts w:ascii="Palatino Linotype" w:eastAsiaTheme="minorEastAsia" w:hAnsi="Palatino Linotype"/>
          <w:b/>
          <w:sz w:val="24"/>
          <w:szCs w:val="24"/>
          <w:highlight w:val="black"/>
          <w:lang w:val="es-ES_tradnl" w:eastAsia="es-ES"/>
        </w:rPr>
        <w:t>---------------------------------------</w:t>
      </w:r>
      <w:r w:rsidR="00150E64" w:rsidRPr="004B0D10">
        <w:rPr>
          <w:rFonts w:ascii="Palatino Linotype" w:eastAsiaTheme="minorEastAsia" w:hAnsi="Palatino Linotype"/>
          <w:sz w:val="24"/>
          <w:szCs w:val="24"/>
          <w:lang w:val="es-ES_tradnl" w:eastAsia="es-ES"/>
        </w:rPr>
        <w:t xml:space="preserve"> </w:t>
      </w:r>
      <w:r w:rsidRPr="004B0D10">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0DE6351" w14:textId="77777777" w:rsidR="009C056E" w:rsidRPr="004B0D10"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740ADAC5" w14:textId="77777777" w:rsidR="004B0D10" w:rsidRDefault="004B0D10"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SEXTO</w:t>
      </w:r>
      <w:r w:rsidRPr="004B0D10">
        <w:rPr>
          <w:rFonts w:ascii="Palatino Linotype" w:eastAsiaTheme="minorEastAsia" w:hAnsi="Palatino Linotype"/>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B0D10">
        <w:rPr>
          <w:rFonts w:ascii="Palatino Linotype" w:eastAsiaTheme="minorEastAsia" w:hAnsi="Palatino Linotype"/>
          <w:b/>
          <w:sz w:val="24"/>
          <w:szCs w:val="24"/>
          <w:lang w:val="es-ES_tradnl" w:eastAsia="es-ES"/>
        </w:rPr>
        <w:t>Considerando SEXTO</w:t>
      </w:r>
      <w:r w:rsidRPr="004B0D10">
        <w:rPr>
          <w:rFonts w:ascii="Palatino Linotype" w:eastAsiaTheme="minorEastAsia" w:hAnsi="Palatino Linotype"/>
          <w:sz w:val="24"/>
          <w:szCs w:val="24"/>
          <w:lang w:val="es-ES_tradnl" w:eastAsia="es-ES"/>
        </w:rPr>
        <w:t>.</w:t>
      </w:r>
    </w:p>
    <w:p w14:paraId="5E94F6BC" w14:textId="77777777" w:rsidR="009C056E" w:rsidRPr="004B0D10"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p w14:paraId="5F779A3F" w14:textId="59741B62" w:rsidR="004B0D10" w:rsidRDefault="006215E4" w:rsidP="009C056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2336" behindDoc="0" locked="0" layoutInCell="1" allowOverlap="1" wp14:anchorId="02548F5B" wp14:editId="627C9EDC">
                <wp:simplePos x="0" y="0"/>
                <wp:positionH relativeFrom="column">
                  <wp:posOffset>39747</wp:posOffset>
                </wp:positionH>
                <wp:positionV relativeFrom="paragraph">
                  <wp:posOffset>2732241</wp:posOffset>
                </wp:positionV>
                <wp:extent cx="5527497" cy="2856216"/>
                <wp:effectExtent l="19050" t="19050" r="35560" b="20955"/>
                <wp:wrapNone/>
                <wp:docPr id="12" name="Conector recto 12"/>
                <wp:cNvGraphicFramePr/>
                <a:graphic xmlns:a="http://schemas.openxmlformats.org/drawingml/2006/main">
                  <a:graphicData uri="http://schemas.microsoft.com/office/word/2010/wordprocessingShape">
                    <wps:wsp>
                      <wps:cNvCnPr/>
                      <wps:spPr>
                        <a:xfrm>
                          <a:off x="0" y="0"/>
                          <a:ext cx="5527497" cy="28562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34D3"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5pt,215.15pt" to="438.4pt,4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" strokecolor="#5b9bd5 [3204]" strokeweight="3pt">
                <v:stroke joinstyle="miter"/>
              </v:line>
            </w:pict>
          </mc:Fallback>
        </mc:AlternateContent>
      </w:r>
      <w:r w:rsidR="004B0D10" w:rsidRPr="004B0D1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4D1770" w:rsidRPr="004B0D10">
        <w:rPr>
          <w:rFonts w:ascii="Palatino Linotype" w:eastAsiaTheme="minorEastAsia" w:hAnsi="Palatino Linotype"/>
          <w:sz w:val="24"/>
          <w:szCs w:val="24"/>
          <w:lang w:val="es-ES_tradnl" w:eastAsia="es-ES"/>
        </w:rPr>
        <w:t>MARTÍNEZ</w:t>
      </w:r>
      <w:r w:rsidR="004B0D10" w:rsidRPr="004B0D10">
        <w:rPr>
          <w:rFonts w:ascii="Palatino Linotype" w:eastAsiaTheme="minorEastAsia" w:hAnsi="Palatino Linotype"/>
          <w:sz w:val="24"/>
          <w:szCs w:val="24"/>
          <w:lang w:val="es-ES_tradnl" w:eastAsia="es-ES"/>
        </w:rPr>
        <w:t xml:space="preserve"> </w:t>
      </w:r>
      <w:r w:rsidR="004D1770" w:rsidRPr="004B0D10">
        <w:rPr>
          <w:rFonts w:ascii="Palatino Linotype" w:eastAsiaTheme="minorEastAsia" w:hAnsi="Palatino Linotype"/>
          <w:sz w:val="24"/>
          <w:szCs w:val="24"/>
          <w:lang w:val="es-ES_tradnl" w:eastAsia="es-ES"/>
        </w:rPr>
        <w:t>SÁNCHEZ</w:t>
      </w:r>
      <w:r w:rsidR="004B0D10" w:rsidRPr="004B0D10">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F4682F">
        <w:rPr>
          <w:rFonts w:ascii="Palatino Linotype" w:eastAsiaTheme="minorEastAsia" w:hAnsi="Palatino Linotype"/>
          <w:sz w:val="24"/>
          <w:szCs w:val="24"/>
          <w:lang w:val="es-ES_tradnl" w:eastAsia="es-ES"/>
        </w:rPr>
        <w:t>PRIMERA</w:t>
      </w:r>
      <w:r w:rsidR="004B0D10" w:rsidRPr="004B0D10">
        <w:rPr>
          <w:rFonts w:ascii="Palatino Linotype" w:eastAsiaTheme="minorEastAsia" w:hAnsi="Palatino Linotype"/>
          <w:sz w:val="24"/>
          <w:szCs w:val="24"/>
          <w:lang w:val="es-ES_tradnl" w:eastAsia="es-ES"/>
        </w:rPr>
        <w:t xml:space="preserve"> SE</w:t>
      </w:r>
      <w:r w:rsidR="00FB6968">
        <w:rPr>
          <w:rFonts w:ascii="Palatino Linotype" w:eastAsiaTheme="minorEastAsia" w:hAnsi="Palatino Linotype"/>
          <w:sz w:val="24"/>
          <w:szCs w:val="24"/>
          <w:lang w:val="es-ES_tradnl" w:eastAsia="es-ES"/>
        </w:rPr>
        <w:t>SIÓN ORDINARIA CELEBRADA EL QUINCE (15</w:t>
      </w:r>
      <w:r w:rsidR="004B0D10" w:rsidRPr="004B0D10">
        <w:rPr>
          <w:rFonts w:ascii="Palatino Linotype" w:eastAsiaTheme="minorEastAsia" w:hAnsi="Palatino Linotype"/>
          <w:sz w:val="24"/>
          <w:szCs w:val="24"/>
          <w:lang w:val="es-ES_tradnl" w:eastAsia="es-ES"/>
        </w:rPr>
        <w:t xml:space="preserve">) DE </w:t>
      </w:r>
      <w:r w:rsidR="00FB6968">
        <w:rPr>
          <w:rFonts w:ascii="Palatino Linotype" w:eastAsiaTheme="minorEastAsia" w:hAnsi="Palatino Linotype"/>
          <w:sz w:val="24"/>
          <w:szCs w:val="24"/>
          <w:lang w:val="es-ES_tradnl" w:eastAsia="es-ES"/>
        </w:rPr>
        <w:t>ENERO DE DOS MIL V</w:t>
      </w:r>
      <w:r w:rsidR="004B0D10" w:rsidRPr="004B0D10">
        <w:rPr>
          <w:rFonts w:ascii="Palatino Linotype" w:eastAsiaTheme="minorEastAsia" w:hAnsi="Palatino Linotype"/>
          <w:sz w:val="24"/>
          <w:szCs w:val="24"/>
          <w:lang w:val="es-ES_tradnl" w:eastAsia="es-ES"/>
        </w:rPr>
        <w:t>E</w:t>
      </w:r>
      <w:r w:rsidR="00FB6968">
        <w:rPr>
          <w:rFonts w:ascii="Palatino Linotype" w:eastAsiaTheme="minorEastAsia" w:hAnsi="Palatino Linotype"/>
          <w:sz w:val="24"/>
          <w:szCs w:val="24"/>
          <w:lang w:val="es-ES_tradnl" w:eastAsia="es-ES"/>
        </w:rPr>
        <w:t>INTE</w:t>
      </w:r>
      <w:r w:rsidR="004B0D10" w:rsidRPr="004B0D10">
        <w:rPr>
          <w:rFonts w:ascii="Palatino Linotype" w:eastAsiaTheme="minorEastAsia" w:hAnsi="Palatino Linotype"/>
          <w:sz w:val="24"/>
          <w:szCs w:val="24"/>
          <w:lang w:val="es-ES_tradnl" w:eastAsia="es-ES"/>
        </w:rPr>
        <w:t>, ANTE EL SECRETARIO TÉCNICO DEL PLENO ALEXIS TAPIA RAMÍREZ.</w:t>
      </w:r>
      <w:r w:rsidR="004B0D10" w:rsidRPr="004B0D10">
        <w:rPr>
          <w:rFonts w:ascii="Palatino Linotype" w:eastAsiaTheme="minorEastAsia" w:hAnsi="Palatino Linotype" w:cs="Arial"/>
          <w:sz w:val="24"/>
          <w:szCs w:val="24"/>
          <w:lang w:val="es-ES_tradnl" w:eastAsia="es-ES"/>
        </w:rPr>
        <w:t xml:space="preserve">  </w:t>
      </w:r>
    </w:p>
    <w:p w14:paraId="4EC173C3" w14:textId="77777777" w:rsidR="009C056E" w:rsidRDefault="009C056E" w:rsidP="009C056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14:paraId="6E82CC57" w14:textId="77777777" w:rsidR="009C056E" w:rsidRDefault="009C056E" w:rsidP="009C056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14:paraId="2AE610E8" w14:textId="77777777" w:rsidR="009C056E" w:rsidRDefault="009C056E" w:rsidP="009C056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14:paraId="57234BF4" w14:textId="77777777" w:rsidR="009C056E" w:rsidRDefault="009C056E" w:rsidP="009C056E">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14:paraId="0025A7E9" w14:textId="77777777" w:rsidR="009C056E" w:rsidRPr="009C056E" w:rsidRDefault="009C056E" w:rsidP="009C056E">
      <w:pPr>
        <w:shd w:val="clear" w:color="auto" w:fill="FFFFFF"/>
        <w:spacing w:after="0" w:line="360" w:lineRule="auto"/>
        <w:ind w:right="49"/>
        <w:jc w:val="both"/>
        <w:rPr>
          <w:rFonts w:ascii="Palatino Linotype" w:eastAsiaTheme="minorEastAsia" w:hAnsi="Palatino Linotype"/>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B0D10" w:rsidRPr="004B0D10" w14:paraId="13A3908A" w14:textId="77777777" w:rsidTr="009C056E">
        <w:trPr>
          <w:trHeight w:val="1168"/>
        </w:trPr>
        <w:tc>
          <w:tcPr>
            <w:tcW w:w="8697" w:type="dxa"/>
            <w:gridSpan w:val="2"/>
            <w:vAlign w:val="center"/>
          </w:tcPr>
          <w:p w14:paraId="700AA7DE" w14:textId="77777777" w:rsidR="009C056E" w:rsidRPr="004B0D10" w:rsidRDefault="009C056E" w:rsidP="009C056E">
            <w:pPr>
              <w:spacing w:line="276" w:lineRule="auto"/>
              <w:ind w:right="49"/>
              <w:rPr>
                <w:rFonts w:ascii="Palatino Linotype" w:eastAsiaTheme="minorEastAsia" w:hAnsi="Palatino Linotype" w:cs="Times New Roman"/>
                <w:b/>
              </w:rPr>
            </w:pPr>
            <w:bookmarkStart w:id="132" w:name="_GoBack"/>
            <w:bookmarkEnd w:id="132"/>
          </w:p>
          <w:p w14:paraId="59B61DFF" w14:textId="77777777" w:rsidR="009C056E" w:rsidRDefault="009C056E" w:rsidP="009C056E">
            <w:pPr>
              <w:spacing w:line="276" w:lineRule="auto"/>
              <w:ind w:right="49"/>
              <w:jc w:val="center"/>
              <w:rPr>
                <w:rFonts w:ascii="Palatino Linotype" w:eastAsiaTheme="minorEastAsia" w:hAnsi="Palatino Linotype" w:cs="Times New Roman"/>
                <w:b/>
              </w:rPr>
            </w:pPr>
          </w:p>
          <w:p w14:paraId="4947B473"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Zulema Martínez Sánchez</w:t>
            </w:r>
          </w:p>
          <w:p w14:paraId="5EE27259"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Comisionada Presidenta</w:t>
            </w:r>
          </w:p>
          <w:p w14:paraId="3049A09E"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tc>
      </w:tr>
      <w:tr w:rsidR="004B0D10" w:rsidRPr="004B0D10" w14:paraId="1239CEC4" w14:textId="77777777" w:rsidTr="009C056E">
        <w:trPr>
          <w:trHeight w:val="1395"/>
        </w:trPr>
        <w:tc>
          <w:tcPr>
            <w:tcW w:w="4348" w:type="dxa"/>
            <w:vAlign w:val="center"/>
          </w:tcPr>
          <w:p w14:paraId="05F68FE7" w14:textId="77777777" w:rsidR="004B0D10" w:rsidRPr="004B0D10" w:rsidRDefault="004B0D10" w:rsidP="009C056E">
            <w:pPr>
              <w:spacing w:line="276" w:lineRule="auto"/>
              <w:ind w:right="49"/>
              <w:rPr>
                <w:rFonts w:ascii="Palatino Linotype" w:eastAsiaTheme="minorEastAsia" w:hAnsi="Palatino Linotype" w:cs="Times New Roman"/>
                <w:b/>
              </w:rPr>
            </w:pPr>
          </w:p>
          <w:p w14:paraId="5EFB3A5A"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66FA79B1"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 xml:space="preserve">Eva </w:t>
            </w:r>
            <w:proofErr w:type="spellStart"/>
            <w:r w:rsidRPr="004B0D10">
              <w:rPr>
                <w:rFonts w:ascii="Palatino Linotype" w:eastAsiaTheme="minorEastAsia" w:hAnsi="Palatino Linotype" w:cs="Times New Roman"/>
                <w:b/>
              </w:rPr>
              <w:t>Abaid</w:t>
            </w:r>
            <w:proofErr w:type="spellEnd"/>
            <w:r w:rsidRPr="004B0D10">
              <w:rPr>
                <w:rFonts w:ascii="Palatino Linotype" w:eastAsiaTheme="minorEastAsia" w:hAnsi="Palatino Linotype" w:cs="Times New Roman"/>
                <w:b/>
              </w:rPr>
              <w:t xml:space="preserve"> </w:t>
            </w:r>
            <w:proofErr w:type="spellStart"/>
            <w:r w:rsidRPr="004B0D10">
              <w:rPr>
                <w:rFonts w:ascii="Palatino Linotype" w:eastAsiaTheme="minorEastAsia" w:hAnsi="Palatino Linotype" w:cs="Times New Roman"/>
                <w:b/>
              </w:rPr>
              <w:t>Yapur</w:t>
            </w:r>
            <w:proofErr w:type="spellEnd"/>
          </w:p>
          <w:p w14:paraId="321B63D4"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Comisionada</w:t>
            </w:r>
          </w:p>
          <w:p w14:paraId="5FD17E67"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tc>
        <w:tc>
          <w:tcPr>
            <w:tcW w:w="4349" w:type="dxa"/>
            <w:vAlign w:val="center"/>
          </w:tcPr>
          <w:p w14:paraId="02EB0CB7"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318B316A" w14:textId="77777777" w:rsidR="004B0D10" w:rsidRPr="004B0D10" w:rsidRDefault="004B0D10" w:rsidP="009C056E">
            <w:pPr>
              <w:spacing w:line="276" w:lineRule="auto"/>
              <w:ind w:right="49"/>
              <w:rPr>
                <w:rFonts w:ascii="Palatino Linotype" w:eastAsiaTheme="minorEastAsia" w:hAnsi="Palatino Linotype" w:cs="Times New Roman"/>
                <w:b/>
              </w:rPr>
            </w:pPr>
          </w:p>
          <w:p w14:paraId="43F38800"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José Guadalupe Luna Hernández</w:t>
            </w:r>
          </w:p>
          <w:p w14:paraId="70B52F54"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Comisionado</w:t>
            </w:r>
          </w:p>
          <w:p w14:paraId="71E5A6B8"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tc>
      </w:tr>
      <w:tr w:rsidR="004B0D10" w:rsidRPr="004B0D10" w14:paraId="5BC0C8B0" w14:textId="77777777" w:rsidTr="009C056E">
        <w:trPr>
          <w:trHeight w:val="1451"/>
        </w:trPr>
        <w:tc>
          <w:tcPr>
            <w:tcW w:w="4348" w:type="dxa"/>
            <w:vAlign w:val="center"/>
          </w:tcPr>
          <w:p w14:paraId="4EBDFAA9" w14:textId="77777777" w:rsidR="004B0D10" w:rsidRPr="00F4682F" w:rsidRDefault="004B0D10" w:rsidP="009C056E">
            <w:pPr>
              <w:spacing w:line="276" w:lineRule="auto"/>
              <w:ind w:right="49"/>
              <w:jc w:val="center"/>
              <w:rPr>
                <w:rFonts w:ascii="Palatino Linotype" w:eastAsiaTheme="minorEastAsia" w:hAnsi="Palatino Linotype" w:cs="Times New Roman"/>
                <w:b/>
                <w:sz w:val="12"/>
              </w:rPr>
            </w:pPr>
          </w:p>
          <w:p w14:paraId="69460DD8"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3F8DF940"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449FE7AA"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Javier Martínez Cruz</w:t>
            </w:r>
          </w:p>
          <w:p w14:paraId="45872F50"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Comisionado</w:t>
            </w:r>
          </w:p>
          <w:p w14:paraId="6E2EDFA2"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tc>
        <w:tc>
          <w:tcPr>
            <w:tcW w:w="4349" w:type="dxa"/>
            <w:vAlign w:val="center"/>
          </w:tcPr>
          <w:p w14:paraId="1746464F" w14:textId="77777777" w:rsidR="004B0D10" w:rsidRPr="00F4682F" w:rsidRDefault="004B0D10" w:rsidP="009C056E">
            <w:pPr>
              <w:spacing w:line="276" w:lineRule="auto"/>
              <w:ind w:right="49"/>
              <w:jc w:val="center"/>
              <w:rPr>
                <w:rFonts w:ascii="Palatino Linotype" w:eastAsiaTheme="minorEastAsia" w:hAnsi="Palatino Linotype" w:cs="Times New Roman"/>
                <w:b/>
                <w:sz w:val="12"/>
              </w:rPr>
            </w:pPr>
          </w:p>
          <w:p w14:paraId="7E04134C"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7D653933"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2F505DA1"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Luis Gustavo Parra Noriega</w:t>
            </w:r>
          </w:p>
          <w:p w14:paraId="3924A5F5"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Comisionado</w:t>
            </w:r>
          </w:p>
          <w:p w14:paraId="4DFF71E2"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tc>
      </w:tr>
      <w:tr w:rsidR="004B0D10" w:rsidRPr="004B0D10" w14:paraId="202A79E6" w14:textId="77777777" w:rsidTr="009C056E">
        <w:trPr>
          <w:trHeight w:val="1263"/>
        </w:trPr>
        <w:tc>
          <w:tcPr>
            <w:tcW w:w="8697" w:type="dxa"/>
            <w:gridSpan w:val="2"/>
            <w:vAlign w:val="center"/>
          </w:tcPr>
          <w:p w14:paraId="0DDFDCC2"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6024C9A1"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7E580671" w14:textId="77777777" w:rsidR="004B0D10" w:rsidRPr="00F4682F" w:rsidRDefault="004B0D10" w:rsidP="009C056E">
            <w:pPr>
              <w:spacing w:line="276" w:lineRule="auto"/>
              <w:ind w:right="49"/>
              <w:jc w:val="center"/>
              <w:rPr>
                <w:rFonts w:ascii="Palatino Linotype" w:eastAsiaTheme="minorEastAsia" w:hAnsi="Palatino Linotype" w:cs="Times New Roman"/>
                <w:b/>
                <w:sz w:val="8"/>
              </w:rPr>
            </w:pPr>
          </w:p>
          <w:p w14:paraId="11FC1EE8" w14:textId="77777777" w:rsidR="004B0D10" w:rsidRPr="004B0D10" w:rsidRDefault="004B0D10" w:rsidP="009C056E">
            <w:pPr>
              <w:spacing w:line="276" w:lineRule="auto"/>
              <w:ind w:right="49"/>
              <w:jc w:val="center"/>
              <w:rPr>
                <w:rFonts w:ascii="Palatino Linotype" w:eastAsiaTheme="minorEastAsia" w:hAnsi="Palatino Linotype" w:cs="Times New Roman"/>
                <w:b/>
              </w:rPr>
            </w:pPr>
          </w:p>
          <w:p w14:paraId="103A5585" w14:textId="77777777" w:rsidR="004B0D10" w:rsidRPr="004B0D10" w:rsidRDefault="004B0D10" w:rsidP="009C056E">
            <w:pPr>
              <w:spacing w:line="276" w:lineRule="auto"/>
              <w:ind w:right="49"/>
              <w:jc w:val="center"/>
              <w:rPr>
                <w:rFonts w:ascii="Palatino Linotype" w:eastAsiaTheme="minorEastAsia" w:hAnsi="Palatino Linotype" w:cs="Times New Roman"/>
                <w:b/>
              </w:rPr>
            </w:pPr>
            <w:r w:rsidRPr="004B0D10">
              <w:rPr>
                <w:rFonts w:ascii="Palatino Linotype" w:eastAsiaTheme="minorEastAsia" w:hAnsi="Palatino Linotype" w:cs="Times New Roman"/>
                <w:b/>
              </w:rPr>
              <w:t>Alexis Tapia Ramírez</w:t>
            </w:r>
          </w:p>
          <w:p w14:paraId="28EF7B60"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Secretario Técnico del Pleno</w:t>
            </w:r>
          </w:p>
          <w:p w14:paraId="065CE43A" w14:textId="77777777" w:rsidR="004B0D10" w:rsidRPr="004B0D10" w:rsidRDefault="004B0D10" w:rsidP="009C056E">
            <w:pPr>
              <w:spacing w:line="276" w:lineRule="auto"/>
              <w:ind w:right="49"/>
              <w:jc w:val="center"/>
              <w:rPr>
                <w:rFonts w:ascii="Palatino Linotype" w:eastAsiaTheme="minorEastAsia" w:hAnsi="Palatino Linotype" w:cs="Times New Roman"/>
              </w:rPr>
            </w:pPr>
            <w:r w:rsidRPr="004B0D10">
              <w:rPr>
                <w:rFonts w:ascii="Palatino Linotype" w:eastAsiaTheme="minorEastAsia" w:hAnsi="Palatino Linotype" w:cs="Times New Roman"/>
              </w:rPr>
              <w:t>(Rúbrica)</w:t>
            </w:r>
          </w:p>
          <w:p w14:paraId="4BD75D7E" w14:textId="77777777" w:rsidR="004B0D10" w:rsidRPr="004B0D10" w:rsidRDefault="004B0D10" w:rsidP="009C056E">
            <w:pPr>
              <w:spacing w:line="276" w:lineRule="auto"/>
              <w:ind w:right="49"/>
              <w:rPr>
                <w:rFonts w:ascii="Palatino Linotype" w:eastAsiaTheme="minorEastAsia" w:hAnsi="Palatino Linotype" w:cs="Times New Roman"/>
              </w:rPr>
            </w:pPr>
          </w:p>
        </w:tc>
      </w:tr>
    </w:tbl>
    <w:p w14:paraId="18933F34" w14:textId="77777777" w:rsidR="004B0D10" w:rsidRPr="00F4682F" w:rsidRDefault="004B0D10" w:rsidP="009C056E">
      <w:pPr>
        <w:spacing w:after="0" w:line="360" w:lineRule="auto"/>
        <w:ind w:right="49"/>
        <w:jc w:val="both"/>
        <w:rPr>
          <w:rFonts w:ascii="Palatino Linotype" w:eastAsia="Times New Roman" w:hAnsi="Palatino Linotype" w:cs="Arial"/>
          <w:sz w:val="2"/>
          <w:lang w:val="es-ES_tradnl" w:eastAsia="es-ES"/>
        </w:rPr>
      </w:pPr>
    </w:p>
    <w:p w14:paraId="3AA9A8B0" w14:textId="77777777" w:rsidR="009C056E" w:rsidRDefault="009C056E" w:rsidP="009C056E">
      <w:pPr>
        <w:spacing w:after="0" w:line="360" w:lineRule="auto"/>
        <w:ind w:right="49"/>
        <w:jc w:val="both"/>
        <w:rPr>
          <w:rFonts w:ascii="Palatino Linotype" w:eastAsia="Times New Roman" w:hAnsi="Palatino Linotype" w:cs="Arial"/>
          <w:lang w:val="es-ES_tradnl" w:eastAsia="es-ES"/>
        </w:rPr>
      </w:pPr>
    </w:p>
    <w:p w14:paraId="1CB343E1" w14:textId="30164B1C" w:rsidR="00A552C9" w:rsidRDefault="004B0D10" w:rsidP="009C056E">
      <w:pPr>
        <w:spacing w:after="0" w:line="360" w:lineRule="auto"/>
        <w:ind w:right="49"/>
        <w:jc w:val="both"/>
      </w:pPr>
      <w:r w:rsidRPr="004B0D10">
        <w:rPr>
          <w:rFonts w:ascii="Palatino Linotype" w:eastAsia="Times New Roman" w:hAnsi="Palatino Linotype" w:cs="Arial"/>
          <w:lang w:val="es-ES_tradnl" w:eastAsia="es-ES"/>
        </w:rPr>
        <w:t>Esta hoja corresponde a la resolución d</w:t>
      </w:r>
      <w:r w:rsidR="00BB7F59">
        <w:rPr>
          <w:rFonts w:ascii="Palatino Linotype" w:eastAsia="Times New Roman" w:hAnsi="Palatino Linotype" w:cs="Arial"/>
          <w:lang w:val="es-ES_tradnl" w:eastAsia="es-ES"/>
        </w:rPr>
        <w:t>e fecha quince (15) de enero de dos mil veinte</w:t>
      </w:r>
      <w:r w:rsidRPr="004B0D10">
        <w:rPr>
          <w:rFonts w:ascii="Palatino Linotype" w:eastAsia="Times New Roman" w:hAnsi="Palatino Linotype" w:cs="Arial"/>
          <w:lang w:val="es-ES_tradnl" w:eastAsia="es-ES"/>
        </w:rPr>
        <w:t xml:space="preserve">, emitida en el recurso de revisión </w:t>
      </w:r>
      <w:r w:rsidR="00150E64">
        <w:rPr>
          <w:rFonts w:ascii="Palatino Linotype" w:eastAsia="Times New Roman" w:hAnsi="Palatino Linotype" w:cs="Arial"/>
          <w:b/>
          <w:lang w:val="es-ES_tradnl" w:eastAsia="es-ES"/>
        </w:rPr>
        <w:t>07783</w:t>
      </w:r>
      <w:r w:rsidRPr="004B0D10">
        <w:rPr>
          <w:rFonts w:ascii="Palatino Linotype" w:eastAsia="Times New Roman" w:hAnsi="Palatino Linotype" w:cs="Arial"/>
          <w:b/>
          <w:lang w:val="es-ES_tradnl" w:eastAsia="es-ES"/>
        </w:rPr>
        <w:t xml:space="preserve">/INFOEM/IP/RR/2019 </w:t>
      </w:r>
      <w:r w:rsidR="00150E64">
        <w:rPr>
          <w:rFonts w:ascii="Palatino Linotype" w:eastAsia="Times New Roman" w:hAnsi="Palatino Linotype" w:cs="Arial"/>
          <w:b/>
          <w:lang w:val="es-ES_tradnl" w:eastAsia="es-ES"/>
        </w:rPr>
        <w:t xml:space="preserve">y acumulados </w:t>
      </w:r>
    </w:p>
    <w:sectPr w:rsidR="00A552C9" w:rsidSect="004B0D10">
      <w:headerReference w:type="default" r:id="rId16"/>
      <w:footerReference w:type="default" r:id="rId17"/>
      <w:headerReference w:type="first" r:id="rId18"/>
      <w:footerReference w:type="first" r:id="rId19"/>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145A2" w14:textId="77777777" w:rsidR="001E1D7F" w:rsidRDefault="001E1D7F" w:rsidP="004B0D10">
      <w:pPr>
        <w:spacing w:after="0" w:line="240" w:lineRule="auto"/>
      </w:pPr>
      <w:r>
        <w:separator/>
      </w:r>
    </w:p>
  </w:endnote>
  <w:endnote w:type="continuationSeparator" w:id="0">
    <w:p w14:paraId="1484803F" w14:textId="77777777" w:rsidR="001E1D7F" w:rsidRDefault="001E1D7F" w:rsidP="004B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4BFA3FB5" w14:textId="77777777" w:rsidR="001E1D7F" w:rsidRPr="00883450" w:rsidRDefault="001E1D7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647E8">
              <w:rPr>
                <w:rFonts w:ascii="Palatino Linotype" w:hAnsi="Palatino Linotype"/>
                <w:b/>
                <w:bCs/>
                <w:noProof/>
                <w:szCs w:val="20"/>
              </w:rPr>
              <w:t>85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647E8">
              <w:rPr>
                <w:rFonts w:ascii="Palatino Linotype" w:hAnsi="Palatino Linotype"/>
                <w:b/>
                <w:bCs/>
                <w:noProof/>
                <w:szCs w:val="20"/>
              </w:rPr>
              <w:t>85</w:t>
            </w:r>
            <w:r w:rsidRPr="00883450">
              <w:rPr>
                <w:rFonts w:ascii="Palatino Linotype" w:hAnsi="Palatino Linotype"/>
                <w:b/>
                <w:bCs/>
                <w:szCs w:val="20"/>
              </w:rPr>
              <w:fldChar w:fldCharType="end"/>
            </w:r>
          </w:p>
        </w:sdtContent>
      </w:sdt>
    </w:sdtContent>
  </w:sdt>
  <w:p w14:paraId="5A6AD5EC" w14:textId="77777777" w:rsidR="001E1D7F" w:rsidRDefault="001E1D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6DB32" w14:textId="77777777" w:rsidR="001E1D7F" w:rsidRPr="00883450" w:rsidRDefault="001E1D7F" w:rsidP="004B0D1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647E8" w:rsidRPr="00B647E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647E8" w:rsidRPr="00B647E8">
      <w:rPr>
        <w:rFonts w:ascii="Palatino Linotype" w:hAnsi="Palatino Linotype"/>
        <w:noProof/>
        <w:lang w:val="es-ES"/>
      </w:rPr>
      <w:t>85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6EAF6" w14:textId="77777777" w:rsidR="001E1D7F" w:rsidRDefault="001E1D7F" w:rsidP="004B0D10">
      <w:pPr>
        <w:spacing w:after="0" w:line="240" w:lineRule="auto"/>
      </w:pPr>
      <w:r>
        <w:separator/>
      </w:r>
    </w:p>
  </w:footnote>
  <w:footnote w:type="continuationSeparator" w:id="0">
    <w:p w14:paraId="307E33FE" w14:textId="77777777" w:rsidR="001E1D7F" w:rsidRDefault="001E1D7F" w:rsidP="004B0D10">
      <w:pPr>
        <w:spacing w:after="0" w:line="240" w:lineRule="auto"/>
      </w:pPr>
      <w:r>
        <w:continuationSeparator/>
      </w:r>
    </w:p>
  </w:footnote>
  <w:footnote w:id="1">
    <w:p w14:paraId="1D42753F" w14:textId="77777777" w:rsidR="001E1D7F" w:rsidRDefault="001E1D7F" w:rsidP="0023355B">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98C031" w14:textId="77777777" w:rsidR="001E1D7F" w:rsidRDefault="001E1D7F" w:rsidP="00D15163">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1411C429" w14:textId="77777777" w:rsidR="001E1D7F" w:rsidRDefault="001E1D7F" w:rsidP="00D15163">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4">
    <w:p w14:paraId="089F20C1" w14:textId="77777777" w:rsidR="001E1D7F" w:rsidRDefault="001E1D7F" w:rsidP="00D15163">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5">
    <w:p w14:paraId="5BB84701" w14:textId="77777777" w:rsidR="001E1D7F" w:rsidRDefault="001E1D7F" w:rsidP="00D15163">
      <w:pPr>
        <w:pStyle w:val="Textonotapie"/>
      </w:pPr>
      <w:r>
        <w:rPr>
          <w:rStyle w:val="Refdenotaalpie"/>
        </w:rPr>
        <w:footnoteRef/>
      </w:r>
      <w:r>
        <w:t xml:space="preserve"> </w:t>
      </w:r>
      <w:r>
        <w:rPr>
          <w:rFonts w:ascii="Palatino Linotype" w:eastAsia="MS Mincho" w:hAnsi="Palatino Linotype" w:cs="Arial"/>
          <w:sz w:val="16"/>
          <w:szCs w:val="16"/>
        </w:rPr>
        <w:t xml:space="preserve">VILLANUEVA </w:t>
      </w:r>
      <w:proofErr w:type="spellStart"/>
      <w:r>
        <w:rPr>
          <w:rFonts w:ascii="Palatino Linotype" w:eastAsia="MS Mincho" w:hAnsi="Palatino Linotype" w:cs="Arial"/>
          <w:sz w:val="16"/>
          <w:szCs w:val="16"/>
        </w:rPr>
        <w:t>VILLANUEVA</w:t>
      </w:r>
      <w:proofErr w:type="spellEnd"/>
      <w:r>
        <w:rPr>
          <w:rFonts w:ascii="Palatino Linotype" w:eastAsia="MS Mincho" w:hAnsi="Palatino Linotype" w:cs="Arial"/>
          <w:sz w:val="16"/>
          <w:szCs w:val="16"/>
        </w:rPr>
        <w:t xml:space="preserve"> Ernesto. Derecho de la Información, Ed. Porrúa. </w:t>
      </w:r>
      <w:r>
        <w:rPr>
          <w:rFonts w:ascii="Palatino Linotype" w:eastAsia="MS Mincho" w:hAnsi="Palatino Linotype" w:cs="Arial"/>
          <w:sz w:val="16"/>
          <w:szCs w:val="16"/>
          <w:lang w:eastAsia="es-MX"/>
        </w:rPr>
        <w:t>S.A., México. 2006. p. 270</w:t>
      </w:r>
    </w:p>
  </w:footnote>
  <w:footnote w:id="6">
    <w:p w14:paraId="4788E8B9" w14:textId="77777777" w:rsidR="001E1D7F" w:rsidRDefault="001E1D7F" w:rsidP="004B0D10">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A54E89B" w14:textId="77777777" w:rsidR="001E1D7F" w:rsidRDefault="001E1D7F" w:rsidP="004B0D10">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66C759F" w14:textId="77777777" w:rsidR="001E1D7F" w:rsidRPr="001E1F95" w:rsidRDefault="001E1D7F" w:rsidP="004B0D10">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19E94382" w14:textId="77777777" w:rsidR="001E1D7F" w:rsidRPr="00034B44" w:rsidRDefault="001E1D7F" w:rsidP="004B0D10">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4CF978A" w14:textId="77777777" w:rsidR="001E1D7F" w:rsidRPr="00034B44" w:rsidRDefault="001E1D7F" w:rsidP="004B0D10">
      <w:pPr>
        <w:pStyle w:val="ADB1"/>
        <w:jc w:val="both"/>
        <w:rPr>
          <w:rFonts w:ascii="Palatino Linotype" w:hAnsi="Palatino Linotype"/>
          <w:sz w:val="18"/>
        </w:rPr>
      </w:pPr>
      <w:r w:rsidRPr="00034B44">
        <w:rPr>
          <w:rFonts w:ascii="Palatino Linotype" w:hAnsi="Palatino Linotype"/>
          <w:sz w:val="18"/>
        </w:rPr>
        <w:t xml:space="preserve"> (…)</w:t>
      </w:r>
    </w:p>
    <w:p w14:paraId="4AF53D48" w14:textId="77777777" w:rsidR="001E1D7F" w:rsidRPr="00034B44" w:rsidRDefault="001E1D7F" w:rsidP="004B0D10">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8EA8" w14:textId="77777777" w:rsidR="001E1D7F" w:rsidRDefault="001E1D7F">
    <w:pPr>
      <w:pStyle w:val="Encabezado"/>
    </w:pPr>
  </w:p>
  <w:p w14:paraId="3F2874A2" w14:textId="77777777" w:rsidR="001E1D7F" w:rsidRDefault="001E1D7F">
    <w:pPr>
      <w:pStyle w:val="Encabezado"/>
    </w:pPr>
  </w:p>
  <w:tbl>
    <w:tblPr>
      <w:tblStyle w:val="Tablaconcuadrcula"/>
      <w:tblW w:w="708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1E1D7F" w:rsidRPr="00EF13C1" w14:paraId="213F4712" w14:textId="77777777" w:rsidTr="004B0D10">
      <w:trPr>
        <w:trHeight w:val="138"/>
      </w:trPr>
      <w:tc>
        <w:tcPr>
          <w:tcW w:w="2977" w:type="dxa"/>
          <w:vAlign w:val="center"/>
        </w:tcPr>
        <w:p w14:paraId="0E0F4E23" w14:textId="77777777" w:rsidR="001E1D7F" w:rsidRPr="00EF13C1" w:rsidRDefault="001E1D7F" w:rsidP="004B0D10">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14:paraId="7C353BAD" w14:textId="77777777" w:rsidR="001E1D7F" w:rsidRPr="00EF13C1" w:rsidRDefault="001E1D7F" w:rsidP="004B0D10">
          <w:pPr>
            <w:pStyle w:val="Encabezado"/>
            <w:rPr>
              <w:rFonts w:ascii="Palatino Linotype" w:hAnsi="Palatino Linotype"/>
              <w:b/>
              <w:sz w:val="22"/>
              <w:szCs w:val="22"/>
            </w:rPr>
          </w:pPr>
          <w:r>
            <w:rPr>
              <w:rFonts w:ascii="Palatino Linotype" w:hAnsi="Palatino Linotype" w:cs="Arial"/>
              <w:b/>
              <w:bCs/>
              <w:sz w:val="22"/>
              <w:szCs w:val="22"/>
              <w:lang w:eastAsia="es-MX"/>
            </w:rPr>
            <w:t>07783/INFOEM/IP/RR/2019 y Acumulado</w:t>
          </w:r>
        </w:p>
      </w:tc>
    </w:tr>
    <w:tr w:rsidR="001E1D7F" w:rsidRPr="00EF13C1" w14:paraId="49D9E0F8" w14:textId="77777777" w:rsidTr="004B0D10">
      <w:trPr>
        <w:gridAfter w:val="1"/>
        <w:wAfter w:w="142" w:type="dxa"/>
        <w:trHeight w:val="321"/>
      </w:trPr>
      <w:tc>
        <w:tcPr>
          <w:tcW w:w="2977" w:type="dxa"/>
          <w:vAlign w:val="center"/>
        </w:tcPr>
        <w:p w14:paraId="139654AF" w14:textId="77777777" w:rsidR="001E1D7F" w:rsidRPr="00EF13C1" w:rsidRDefault="001E1D7F" w:rsidP="004B0D10">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14:paraId="093B7A92" w14:textId="77777777" w:rsidR="001E1D7F" w:rsidRPr="00EF13C1" w:rsidRDefault="001E1D7F" w:rsidP="004B0D10">
          <w:pPr>
            <w:pStyle w:val="Encabezado"/>
            <w:ind w:right="-108"/>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Huehuetoca</w:t>
          </w:r>
          <w:proofErr w:type="spellEnd"/>
        </w:p>
      </w:tc>
    </w:tr>
    <w:tr w:rsidR="001E1D7F" w:rsidRPr="00EF13C1" w14:paraId="3E42AD2D" w14:textId="77777777" w:rsidTr="004B0D10">
      <w:trPr>
        <w:trHeight w:val="321"/>
      </w:trPr>
      <w:tc>
        <w:tcPr>
          <w:tcW w:w="2977" w:type="dxa"/>
          <w:vAlign w:val="center"/>
        </w:tcPr>
        <w:p w14:paraId="46987132" w14:textId="77777777" w:rsidR="001E1D7F" w:rsidRPr="00EF13C1" w:rsidRDefault="001E1D7F" w:rsidP="004B0D10">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14:paraId="613B629B" w14:textId="77777777" w:rsidR="001E1D7F" w:rsidRPr="00EF13C1" w:rsidRDefault="001E1D7F" w:rsidP="004B0D10">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EFA5B29" w14:textId="77777777" w:rsidR="001E1D7F" w:rsidRDefault="001E1D7F" w:rsidP="004B0D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27F2" w14:textId="77777777" w:rsidR="001E1D7F" w:rsidRDefault="001E1D7F" w:rsidP="004B0D10">
    <w:pPr>
      <w:pStyle w:val="Encabezado"/>
      <w:tabs>
        <w:tab w:val="left" w:pos="3103"/>
      </w:tabs>
    </w:pPr>
    <w:r>
      <w:tab/>
    </w:r>
    <w:r>
      <w:tab/>
    </w:r>
  </w:p>
  <w:tbl>
    <w:tblPr>
      <w:tblStyle w:val="Tablaconcuadrcula"/>
      <w:tblW w:w="6520" w:type="dxa"/>
      <w:tblInd w:w="2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666"/>
    </w:tblGrid>
    <w:tr w:rsidR="001E1D7F" w:rsidRPr="00182113" w14:paraId="3285AF3C" w14:textId="77777777" w:rsidTr="004B0D10">
      <w:trPr>
        <w:trHeight w:val="138"/>
      </w:trPr>
      <w:tc>
        <w:tcPr>
          <w:tcW w:w="2532" w:type="dxa"/>
          <w:vAlign w:val="center"/>
        </w:tcPr>
        <w:p w14:paraId="625A6885" w14:textId="77777777" w:rsidR="001E1D7F" w:rsidRPr="00182113" w:rsidRDefault="001E1D7F" w:rsidP="004B0D10">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4168AF07" w14:textId="77777777" w:rsidR="001E1D7F" w:rsidRPr="00182113" w:rsidRDefault="001E1D7F" w:rsidP="004B0D10">
          <w:pPr>
            <w:pStyle w:val="Encabezado"/>
            <w:jc w:val="center"/>
            <w:rPr>
              <w:rFonts w:ascii="Palatino Linotype" w:hAnsi="Palatino Linotype"/>
              <w:b/>
              <w:sz w:val="22"/>
              <w:szCs w:val="22"/>
            </w:rPr>
          </w:pPr>
        </w:p>
      </w:tc>
      <w:tc>
        <w:tcPr>
          <w:tcW w:w="3666" w:type="dxa"/>
          <w:vAlign w:val="center"/>
        </w:tcPr>
        <w:p w14:paraId="680F6AEB" w14:textId="77777777" w:rsidR="001E1D7F" w:rsidRPr="005143E6" w:rsidRDefault="001E1D7F" w:rsidP="004B0D10">
          <w:pPr>
            <w:pStyle w:val="Encabezado"/>
            <w:tabs>
              <w:tab w:val="clear" w:pos="4419"/>
            </w:tabs>
            <w:jc w:val="both"/>
            <w:rPr>
              <w:rFonts w:ascii="Palatino Linotype" w:hAnsi="Palatino Linotype" w:cs="Arial"/>
              <w:b/>
              <w:bCs/>
              <w:lang w:eastAsia="es-MX"/>
            </w:rPr>
          </w:pPr>
          <w:r>
            <w:rPr>
              <w:rFonts w:ascii="Palatino Linotype" w:hAnsi="Palatino Linotype" w:cs="Arial"/>
              <w:b/>
              <w:bCs/>
              <w:lang w:eastAsia="es-MX"/>
            </w:rPr>
            <w:t>07783/</w:t>
          </w:r>
          <w:r w:rsidRPr="00182113">
            <w:rPr>
              <w:rFonts w:ascii="Palatino Linotype" w:hAnsi="Palatino Linotype" w:cs="Arial"/>
              <w:b/>
              <w:bCs/>
              <w:lang w:eastAsia="es-MX"/>
            </w:rPr>
            <w:t>INFOEM/IP/RR/</w:t>
          </w:r>
          <w:r>
            <w:rPr>
              <w:rFonts w:ascii="Palatino Linotype" w:hAnsi="Palatino Linotype" w:cs="Arial"/>
              <w:b/>
              <w:bCs/>
              <w:lang w:eastAsia="es-MX"/>
            </w:rPr>
            <w:t>2019 y acumulado</w:t>
          </w:r>
        </w:p>
      </w:tc>
    </w:tr>
    <w:tr w:rsidR="001E1D7F" w:rsidRPr="00182113" w14:paraId="5E56DBC9" w14:textId="77777777" w:rsidTr="004B0D10">
      <w:trPr>
        <w:trHeight w:val="227"/>
      </w:trPr>
      <w:tc>
        <w:tcPr>
          <w:tcW w:w="2532" w:type="dxa"/>
          <w:vAlign w:val="center"/>
        </w:tcPr>
        <w:p w14:paraId="4DA05FEC" w14:textId="77777777" w:rsidR="001E1D7F" w:rsidRPr="00182113" w:rsidRDefault="001E1D7F" w:rsidP="004B0D10">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1C8CB362" w14:textId="77777777" w:rsidR="001E1D7F" w:rsidRPr="00182113" w:rsidRDefault="001E1D7F" w:rsidP="004B0D10">
          <w:pPr>
            <w:pStyle w:val="Encabezado"/>
            <w:jc w:val="center"/>
            <w:rPr>
              <w:rFonts w:ascii="Palatino Linotype" w:hAnsi="Palatino Linotype"/>
              <w:b/>
              <w:sz w:val="22"/>
              <w:szCs w:val="22"/>
            </w:rPr>
          </w:pPr>
        </w:p>
      </w:tc>
      <w:tc>
        <w:tcPr>
          <w:tcW w:w="3666" w:type="dxa"/>
          <w:vAlign w:val="center"/>
        </w:tcPr>
        <w:p w14:paraId="5CCA777D" w14:textId="33736977" w:rsidR="001E1D7F" w:rsidRPr="00182113" w:rsidRDefault="001E1D7F" w:rsidP="004B0D10">
          <w:pPr>
            <w:pStyle w:val="Encabezado"/>
            <w:ind w:right="34"/>
            <w:jc w:val="both"/>
            <w:rPr>
              <w:rFonts w:ascii="Palatino Linotype" w:hAnsi="Palatino Linotype"/>
              <w:b/>
              <w:sz w:val="22"/>
              <w:szCs w:val="22"/>
            </w:rPr>
          </w:pPr>
          <w:r w:rsidRPr="00C041EE">
            <w:rPr>
              <w:rFonts w:ascii="Palatino Linotype" w:hAnsi="Palatino Linotype"/>
              <w:b/>
              <w:sz w:val="22"/>
              <w:szCs w:val="22"/>
              <w:highlight w:val="black"/>
            </w:rPr>
            <w:t>-------------------------------------------</w:t>
          </w:r>
        </w:p>
      </w:tc>
    </w:tr>
    <w:tr w:rsidR="001E1D7F" w:rsidRPr="00182113" w14:paraId="37BFA1ED" w14:textId="77777777" w:rsidTr="004B0D10">
      <w:trPr>
        <w:trHeight w:val="232"/>
      </w:trPr>
      <w:tc>
        <w:tcPr>
          <w:tcW w:w="2532" w:type="dxa"/>
          <w:vAlign w:val="center"/>
        </w:tcPr>
        <w:p w14:paraId="453AA501" w14:textId="77777777" w:rsidR="001E1D7F" w:rsidRPr="00182113" w:rsidRDefault="001E1D7F" w:rsidP="004B0D10">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75D90248" w14:textId="77777777" w:rsidR="001E1D7F" w:rsidRPr="00182113" w:rsidRDefault="001E1D7F" w:rsidP="004B0D10">
          <w:pPr>
            <w:pStyle w:val="Encabezado"/>
            <w:jc w:val="center"/>
            <w:rPr>
              <w:rFonts w:ascii="Palatino Linotype" w:hAnsi="Palatino Linotype"/>
              <w:b/>
              <w:sz w:val="22"/>
              <w:szCs w:val="22"/>
            </w:rPr>
          </w:pPr>
        </w:p>
      </w:tc>
      <w:tc>
        <w:tcPr>
          <w:tcW w:w="3666" w:type="dxa"/>
          <w:vAlign w:val="center"/>
        </w:tcPr>
        <w:p w14:paraId="21398C14" w14:textId="77777777" w:rsidR="001E1D7F" w:rsidRPr="00182113" w:rsidRDefault="001E1D7F" w:rsidP="004B0D10">
          <w:pPr>
            <w:pStyle w:val="Encabezado"/>
            <w:ind w:right="3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Huehuetoca</w:t>
          </w:r>
          <w:proofErr w:type="spellEnd"/>
        </w:p>
      </w:tc>
    </w:tr>
    <w:tr w:rsidR="001E1D7F" w:rsidRPr="00182113" w14:paraId="5DBDA847" w14:textId="77777777" w:rsidTr="004B0D10">
      <w:trPr>
        <w:trHeight w:val="320"/>
      </w:trPr>
      <w:tc>
        <w:tcPr>
          <w:tcW w:w="2532" w:type="dxa"/>
          <w:vAlign w:val="center"/>
        </w:tcPr>
        <w:p w14:paraId="4DB3BF96" w14:textId="77777777" w:rsidR="001E1D7F" w:rsidRPr="00182113" w:rsidRDefault="001E1D7F" w:rsidP="004B0D10">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03C9CA11" w14:textId="77777777" w:rsidR="001E1D7F" w:rsidRPr="00182113" w:rsidRDefault="001E1D7F" w:rsidP="004B0D10">
          <w:pPr>
            <w:pStyle w:val="Encabezado"/>
            <w:jc w:val="center"/>
            <w:rPr>
              <w:rFonts w:ascii="Palatino Linotype" w:hAnsi="Palatino Linotype"/>
              <w:b/>
              <w:sz w:val="22"/>
              <w:szCs w:val="22"/>
            </w:rPr>
          </w:pPr>
        </w:p>
      </w:tc>
      <w:tc>
        <w:tcPr>
          <w:tcW w:w="3666" w:type="dxa"/>
          <w:vAlign w:val="center"/>
        </w:tcPr>
        <w:p w14:paraId="6F59A937" w14:textId="77777777" w:rsidR="001E1D7F" w:rsidRPr="00182113" w:rsidRDefault="001E1D7F" w:rsidP="004B0D10">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4FED8B07" w14:textId="77777777" w:rsidR="001E1D7F" w:rsidRDefault="001E1D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3414353C"/>
    <w:lvl w:ilvl="0" w:tplc="080A0001">
      <w:start w:val="1"/>
      <w:numFmt w:val="bullet"/>
      <w:lvlText w:val=""/>
      <w:lvlJc w:val="left"/>
      <w:pPr>
        <w:ind w:left="644" w:hanging="360"/>
      </w:pPr>
      <w:rPr>
        <w:rFonts w:ascii="Symbol" w:hAnsi="Symbol" w:hint="default"/>
      </w:rPr>
    </w:lvl>
    <w:lvl w:ilvl="1" w:tplc="C7AE1556">
      <w:numFmt w:val="bullet"/>
      <w:lvlText w:val="·"/>
      <w:lvlJc w:val="left"/>
      <w:pPr>
        <w:ind w:left="1440" w:hanging="360"/>
      </w:pPr>
      <w:rPr>
        <w:rFonts w:ascii="Palatino Linotype" w:eastAsia="Times New Roman" w:hAnsi="Palatino Linotype" w:cs="Arial" w:hint="default"/>
        <w:color w:val="00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EB1E5C"/>
    <w:multiLevelType w:val="hybridMultilevel"/>
    <w:tmpl w:val="33DE16D8"/>
    <w:lvl w:ilvl="0" w:tplc="36281B6A">
      <w:start w:val="3"/>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8E4C61"/>
    <w:multiLevelType w:val="hybridMultilevel"/>
    <w:tmpl w:val="08923276"/>
    <w:lvl w:ilvl="0" w:tplc="9766CDE2">
      <w:start w:val="1"/>
      <w:numFmt w:val="decimal"/>
      <w:lvlText w:val="%1."/>
      <w:lvlJc w:val="left"/>
      <w:pPr>
        <w:ind w:left="720" w:hanging="360"/>
      </w:pPr>
      <w:rPr>
        <w:rFonts w:eastAsia="Times New Roman" w:cs="Times New Roman"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BA7287"/>
    <w:multiLevelType w:val="hybridMultilevel"/>
    <w:tmpl w:val="6F06B442"/>
    <w:lvl w:ilvl="0" w:tplc="869EF29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8786A952"/>
    <w:lvl w:ilvl="0" w:tplc="27123E4E">
      <w:start w:val="1"/>
      <w:numFmt w:val="decimal"/>
      <w:lvlText w:val="%1."/>
      <w:lvlJc w:val="left"/>
      <w:pPr>
        <w:ind w:left="360" w:hanging="360"/>
      </w:pPr>
      <w:rPr>
        <w:rFonts w:ascii="Palatino Linotype" w:hAnsi="Palatino Linotype" w:hint="default"/>
        <w:b/>
        <w:i w:val="0"/>
        <w:strike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BD087F"/>
    <w:multiLevelType w:val="hybridMultilevel"/>
    <w:tmpl w:val="45449106"/>
    <w:lvl w:ilvl="0" w:tplc="30F69E60">
      <w:start w:val="5"/>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FE17BD"/>
    <w:multiLevelType w:val="hybridMultilevel"/>
    <w:tmpl w:val="CC823508"/>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4">
    <w:nsid w:val="3CC9325E"/>
    <w:multiLevelType w:val="hybridMultilevel"/>
    <w:tmpl w:val="8786A952"/>
    <w:lvl w:ilvl="0" w:tplc="27123E4E">
      <w:start w:val="1"/>
      <w:numFmt w:val="decimal"/>
      <w:lvlText w:val="%1."/>
      <w:lvlJc w:val="left"/>
      <w:pPr>
        <w:ind w:left="360" w:hanging="360"/>
      </w:pPr>
      <w:rPr>
        <w:rFonts w:ascii="Palatino Linotype" w:hAnsi="Palatino Linotype" w:hint="default"/>
        <w:b/>
        <w:i w:val="0"/>
        <w:strike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185FA0"/>
    <w:multiLevelType w:val="hybridMultilevel"/>
    <w:tmpl w:val="AB9CFA6A"/>
    <w:lvl w:ilvl="0" w:tplc="A3CC3C90">
      <w:start w:val="1"/>
      <w:numFmt w:val="upp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8B7E04"/>
    <w:multiLevelType w:val="hybridMultilevel"/>
    <w:tmpl w:val="92566162"/>
    <w:lvl w:ilvl="0" w:tplc="E648E31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6430CA"/>
    <w:multiLevelType w:val="hybridMultilevel"/>
    <w:tmpl w:val="C0CE4AE6"/>
    <w:lvl w:ilvl="0" w:tplc="AB28B894">
      <w:start w:val="5"/>
      <w:numFmt w:val="lowerRoman"/>
      <w:lvlText w:val="%1."/>
      <w:lvlJc w:val="left"/>
      <w:pPr>
        <w:ind w:left="862" w:hanging="720"/>
      </w:pPr>
      <w:rPr>
        <w:rFonts w:hint="default"/>
        <w:color w:val="FF000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2EB64F0"/>
    <w:multiLevelType w:val="hybridMultilevel"/>
    <w:tmpl w:val="8786A952"/>
    <w:lvl w:ilvl="0" w:tplc="27123E4E">
      <w:start w:val="1"/>
      <w:numFmt w:val="decimal"/>
      <w:lvlText w:val="%1."/>
      <w:lvlJc w:val="left"/>
      <w:pPr>
        <w:ind w:left="360" w:hanging="360"/>
      </w:pPr>
      <w:rPr>
        <w:rFonts w:ascii="Palatino Linotype" w:hAnsi="Palatino Linotype" w:hint="default"/>
        <w:b/>
        <w:i w:val="0"/>
        <w:strike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nsid w:val="74EA7C0E"/>
    <w:multiLevelType w:val="hybridMultilevel"/>
    <w:tmpl w:val="8786A952"/>
    <w:lvl w:ilvl="0" w:tplc="27123E4E">
      <w:start w:val="1"/>
      <w:numFmt w:val="decimal"/>
      <w:lvlText w:val="%1."/>
      <w:lvlJc w:val="left"/>
      <w:pPr>
        <w:ind w:left="360" w:hanging="360"/>
      </w:pPr>
      <w:rPr>
        <w:rFonts w:ascii="Palatino Linotype" w:hAnsi="Palatino Linotype" w:hint="default"/>
        <w:b/>
        <w:i w:val="0"/>
        <w:strike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FF08C0"/>
    <w:multiLevelType w:val="hybridMultilevel"/>
    <w:tmpl w:val="E9F2A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22"/>
  </w:num>
  <w:num w:numId="5">
    <w:abstractNumId w:val="15"/>
  </w:num>
  <w:num w:numId="6">
    <w:abstractNumId w:val="2"/>
  </w:num>
  <w:num w:numId="7">
    <w:abstractNumId w:val="12"/>
  </w:num>
  <w:num w:numId="8">
    <w:abstractNumId w:val="5"/>
  </w:num>
  <w:num w:numId="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
  </w:num>
  <w:num w:numId="12">
    <w:abstractNumId w:val="0"/>
  </w:num>
  <w:num w:numId="13">
    <w:abstractNumId w:val="18"/>
  </w:num>
  <w:num w:numId="14">
    <w:abstractNumId w:val="11"/>
  </w:num>
  <w:num w:numId="15">
    <w:abstractNumId w:val="17"/>
  </w:num>
  <w:num w:numId="16">
    <w:abstractNumId w:val="23"/>
  </w:num>
  <w:num w:numId="17">
    <w:abstractNumId w:val="25"/>
  </w:num>
  <w:num w:numId="18">
    <w:abstractNumId w:val="6"/>
  </w:num>
  <w:num w:numId="19">
    <w:abstractNumId w:val="1"/>
  </w:num>
  <w:num w:numId="20">
    <w:abstractNumId w:val="14"/>
  </w:num>
  <w:num w:numId="21">
    <w:abstractNumId w:val="2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20"/>
  </w:num>
  <w:num w:numId="26">
    <w:abstractNumId w:val="26"/>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D10"/>
    <w:rsid w:val="00005329"/>
    <w:rsid w:val="000242FC"/>
    <w:rsid w:val="0003069A"/>
    <w:rsid w:val="00035446"/>
    <w:rsid w:val="00035527"/>
    <w:rsid w:val="000547AD"/>
    <w:rsid w:val="00083C4B"/>
    <w:rsid w:val="00095AD7"/>
    <w:rsid w:val="000D0D81"/>
    <w:rsid w:val="000D6A0B"/>
    <w:rsid w:val="000E51A4"/>
    <w:rsid w:val="0010545F"/>
    <w:rsid w:val="00114BE1"/>
    <w:rsid w:val="001210B6"/>
    <w:rsid w:val="00123B08"/>
    <w:rsid w:val="00136E3D"/>
    <w:rsid w:val="001376F4"/>
    <w:rsid w:val="00137E67"/>
    <w:rsid w:val="00146285"/>
    <w:rsid w:val="00150E64"/>
    <w:rsid w:val="00152C85"/>
    <w:rsid w:val="001555C9"/>
    <w:rsid w:val="00164F80"/>
    <w:rsid w:val="001804CC"/>
    <w:rsid w:val="0018069B"/>
    <w:rsid w:val="00180794"/>
    <w:rsid w:val="0019673C"/>
    <w:rsid w:val="001E1D7F"/>
    <w:rsid w:val="00205600"/>
    <w:rsid w:val="00205896"/>
    <w:rsid w:val="00210A59"/>
    <w:rsid w:val="002212C7"/>
    <w:rsid w:val="0023355B"/>
    <w:rsid w:val="002364CA"/>
    <w:rsid w:val="00291CD5"/>
    <w:rsid w:val="00292972"/>
    <w:rsid w:val="002C020E"/>
    <w:rsid w:val="002D48A2"/>
    <w:rsid w:val="002E09FD"/>
    <w:rsid w:val="002E3E1E"/>
    <w:rsid w:val="002F6138"/>
    <w:rsid w:val="00303915"/>
    <w:rsid w:val="00314000"/>
    <w:rsid w:val="003358CE"/>
    <w:rsid w:val="00347D8D"/>
    <w:rsid w:val="00356D97"/>
    <w:rsid w:val="00373B19"/>
    <w:rsid w:val="003B127D"/>
    <w:rsid w:val="003C11AA"/>
    <w:rsid w:val="003C7BC2"/>
    <w:rsid w:val="003D7D57"/>
    <w:rsid w:val="003E0CCF"/>
    <w:rsid w:val="003F4295"/>
    <w:rsid w:val="00411685"/>
    <w:rsid w:val="00443FE2"/>
    <w:rsid w:val="00450867"/>
    <w:rsid w:val="00476BE3"/>
    <w:rsid w:val="00483493"/>
    <w:rsid w:val="0048673A"/>
    <w:rsid w:val="0049168F"/>
    <w:rsid w:val="004B0D10"/>
    <w:rsid w:val="004B28AC"/>
    <w:rsid w:val="004D1770"/>
    <w:rsid w:val="004E12DE"/>
    <w:rsid w:val="004F4155"/>
    <w:rsid w:val="004F72C9"/>
    <w:rsid w:val="00506E95"/>
    <w:rsid w:val="0051638B"/>
    <w:rsid w:val="005321BC"/>
    <w:rsid w:val="005735E6"/>
    <w:rsid w:val="005B2D79"/>
    <w:rsid w:val="00602ED4"/>
    <w:rsid w:val="006215E4"/>
    <w:rsid w:val="00624107"/>
    <w:rsid w:val="00635118"/>
    <w:rsid w:val="00646207"/>
    <w:rsid w:val="006575B2"/>
    <w:rsid w:val="00664D12"/>
    <w:rsid w:val="006728EC"/>
    <w:rsid w:val="00673841"/>
    <w:rsid w:val="00675981"/>
    <w:rsid w:val="0069721C"/>
    <w:rsid w:val="006C5049"/>
    <w:rsid w:val="006E6164"/>
    <w:rsid w:val="006F272A"/>
    <w:rsid w:val="00710CF0"/>
    <w:rsid w:val="007156BF"/>
    <w:rsid w:val="00720DED"/>
    <w:rsid w:val="00742C62"/>
    <w:rsid w:val="00753F61"/>
    <w:rsid w:val="00796BC0"/>
    <w:rsid w:val="007B0E77"/>
    <w:rsid w:val="007C51F0"/>
    <w:rsid w:val="007C5997"/>
    <w:rsid w:val="007E0F14"/>
    <w:rsid w:val="008100D4"/>
    <w:rsid w:val="008155E4"/>
    <w:rsid w:val="0083046A"/>
    <w:rsid w:val="008569AE"/>
    <w:rsid w:val="00860D60"/>
    <w:rsid w:val="00876FB5"/>
    <w:rsid w:val="00877C72"/>
    <w:rsid w:val="00886B1C"/>
    <w:rsid w:val="008C3B87"/>
    <w:rsid w:val="008C658B"/>
    <w:rsid w:val="008D2002"/>
    <w:rsid w:val="008D2F20"/>
    <w:rsid w:val="008E3132"/>
    <w:rsid w:val="008E4613"/>
    <w:rsid w:val="008F146E"/>
    <w:rsid w:val="008F7A90"/>
    <w:rsid w:val="0090062C"/>
    <w:rsid w:val="009007A6"/>
    <w:rsid w:val="00905DB7"/>
    <w:rsid w:val="00906906"/>
    <w:rsid w:val="00915D2A"/>
    <w:rsid w:val="00924BD7"/>
    <w:rsid w:val="00941624"/>
    <w:rsid w:val="00943224"/>
    <w:rsid w:val="009510D3"/>
    <w:rsid w:val="00956127"/>
    <w:rsid w:val="009577DD"/>
    <w:rsid w:val="009836B0"/>
    <w:rsid w:val="009A5C0C"/>
    <w:rsid w:val="009A7A79"/>
    <w:rsid w:val="009C056E"/>
    <w:rsid w:val="009D2EDD"/>
    <w:rsid w:val="00A171E1"/>
    <w:rsid w:val="00A26B1D"/>
    <w:rsid w:val="00A35196"/>
    <w:rsid w:val="00A547BC"/>
    <w:rsid w:val="00A552C9"/>
    <w:rsid w:val="00A7500C"/>
    <w:rsid w:val="00A83E96"/>
    <w:rsid w:val="00A864EC"/>
    <w:rsid w:val="00A87FD2"/>
    <w:rsid w:val="00A97ED3"/>
    <w:rsid w:val="00AC4F56"/>
    <w:rsid w:val="00B338D7"/>
    <w:rsid w:val="00B55BA2"/>
    <w:rsid w:val="00B647E8"/>
    <w:rsid w:val="00B71329"/>
    <w:rsid w:val="00B83AA4"/>
    <w:rsid w:val="00B87944"/>
    <w:rsid w:val="00B95F90"/>
    <w:rsid w:val="00BA1A95"/>
    <w:rsid w:val="00BA7A87"/>
    <w:rsid w:val="00BB7737"/>
    <w:rsid w:val="00BB7F59"/>
    <w:rsid w:val="00BC4085"/>
    <w:rsid w:val="00C041EE"/>
    <w:rsid w:val="00C1554D"/>
    <w:rsid w:val="00C155B1"/>
    <w:rsid w:val="00C334D5"/>
    <w:rsid w:val="00C4221A"/>
    <w:rsid w:val="00C65DA7"/>
    <w:rsid w:val="00C70BD4"/>
    <w:rsid w:val="00C85A17"/>
    <w:rsid w:val="00C91874"/>
    <w:rsid w:val="00C96BFA"/>
    <w:rsid w:val="00CD77CF"/>
    <w:rsid w:val="00CF454D"/>
    <w:rsid w:val="00D13B83"/>
    <w:rsid w:val="00D1443F"/>
    <w:rsid w:val="00D15163"/>
    <w:rsid w:val="00D22D01"/>
    <w:rsid w:val="00D366C5"/>
    <w:rsid w:val="00D41FC1"/>
    <w:rsid w:val="00D47DC8"/>
    <w:rsid w:val="00D5636D"/>
    <w:rsid w:val="00D61AB9"/>
    <w:rsid w:val="00D61D68"/>
    <w:rsid w:val="00D72057"/>
    <w:rsid w:val="00D736A3"/>
    <w:rsid w:val="00D95973"/>
    <w:rsid w:val="00D976F4"/>
    <w:rsid w:val="00DB0F6C"/>
    <w:rsid w:val="00DB2331"/>
    <w:rsid w:val="00DB4AD1"/>
    <w:rsid w:val="00DC06D1"/>
    <w:rsid w:val="00DD09FE"/>
    <w:rsid w:val="00DD38DA"/>
    <w:rsid w:val="00DE199D"/>
    <w:rsid w:val="00DE1F5A"/>
    <w:rsid w:val="00E024B1"/>
    <w:rsid w:val="00E03AFF"/>
    <w:rsid w:val="00E1289B"/>
    <w:rsid w:val="00E14513"/>
    <w:rsid w:val="00E20EC9"/>
    <w:rsid w:val="00E36040"/>
    <w:rsid w:val="00E80385"/>
    <w:rsid w:val="00E80A75"/>
    <w:rsid w:val="00E94C26"/>
    <w:rsid w:val="00EA59E7"/>
    <w:rsid w:val="00EB4FF4"/>
    <w:rsid w:val="00EF3457"/>
    <w:rsid w:val="00F075B8"/>
    <w:rsid w:val="00F14570"/>
    <w:rsid w:val="00F157FE"/>
    <w:rsid w:val="00F4178E"/>
    <w:rsid w:val="00F4682F"/>
    <w:rsid w:val="00F66EDA"/>
    <w:rsid w:val="00F928CA"/>
    <w:rsid w:val="00FB6968"/>
    <w:rsid w:val="00FE64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A921A"/>
  <w15:chartTrackingRefBased/>
  <w15:docId w15:val="{0CCA8EE8-43DF-4032-9C28-9BE637CF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B0D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B0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D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4B0D1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B0D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0D10"/>
  </w:style>
  <w:style w:type="paragraph" w:styleId="Piedepgina">
    <w:name w:val="footer"/>
    <w:basedOn w:val="Normal"/>
    <w:link w:val="PiedepginaCar"/>
    <w:uiPriority w:val="99"/>
    <w:unhideWhenUsed/>
    <w:rsid w:val="004B0D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0D10"/>
  </w:style>
  <w:style w:type="table" w:styleId="Tablaconcuadrcula">
    <w:name w:val="Table Grid"/>
    <w:basedOn w:val="Tablanormal"/>
    <w:uiPriority w:val="39"/>
    <w:rsid w:val="004B0D1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B0D1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4B0D1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B0D1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B0D10"/>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B0D1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B0D10"/>
  </w:style>
  <w:style w:type="paragraph" w:customStyle="1" w:styleId="ADB1">
    <w:name w:val="ADB1"/>
    <w:basedOn w:val="Normal"/>
    <w:next w:val="Textonotapie"/>
    <w:uiPriority w:val="99"/>
    <w:unhideWhenUsed/>
    <w:qFormat/>
    <w:rsid w:val="004B0D10"/>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4B0D10"/>
    <w:rPr>
      <w:color w:val="0563C1" w:themeColor="hyperlink"/>
      <w:u w:val="single"/>
    </w:rPr>
  </w:style>
  <w:style w:type="paragraph" w:customStyle="1" w:styleId="m-698976158124685028gmail-msolistparagraph">
    <w:name w:val="m_-698976158124685028gmail-msolistparagraph"/>
    <w:basedOn w:val="Normal"/>
    <w:rsid w:val="004B0D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default">
    <w:name w:val="m_-698976158124685028gmail-default"/>
    <w:basedOn w:val="Normal"/>
    <w:rsid w:val="004B0D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4B0D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4B0D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4B0D10"/>
  </w:style>
  <w:style w:type="paragraph" w:styleId="TDC1">
    <w:name w:val="toc 1"/>
    <w:basedOn w:val="Normal"/>
    <w:next w:val="Normal"/>
    <w:autoRedefine/>
    <w:uiPriority w:val="39"/>
    <w:unhideWhenUsed/>
    <w:rsid w:val="009C056E"/>
    <w:pPr>
      <w:tabs>
        <w:tab w:val="left" w:pos="284"/>
        <w:tab w:val="right" w:leader="dot" w:pos="8779"/>
      </w:tabs>
      <w:spacing w:after="0" w:line="360" w:lineRule="auto"/>
    </w:pPr>
  </w:style>
  <w:style w:type="paragraph" w:styleId="TDC2">
    <w:name w:val="toc 2"/>
    <w:basedOn w:val="Normal"/>
    <w:next w:val="Normal"/>
    <w:autoRedefine/>
    <w:uiPriority w:val="39"/>
    <w:unhideWhenUsed/>
    <w:rsid w:val="009C056E"/>
    <w:pPr>
      <w:tabs>
        <w:tab w:val="left" w:pos="284"/>
        <w:tab w:val="right" w:leader="dot" w:pos="8779"/>
      </w:tabs>
      <w:spacing w:after="0" w:line="360" w:lineRule="auto"/>
    </w:pPr>
  </w:style>
  <w:style w:type="paragraph" w:customStyle="1" w:styleId="Textonotapie1">
    <w:name w:val="Texto nota pie1"/>
    <w:basedOn w:val="Normal"/>
    <w:next w:val="Textonotapie"/>
    <w:rsid w:val="0023355B"/>
    <w:pPr>
      <w:spacing w:after="0" w:line="240" w:lineRule="auto"/>
    </w:pPr>
    <w:rPr>
      <w:rFonts w:ascii="Calibri" w:eastAsia="Cambria" w:hAnsi="Calibri" w:cs="Times New Roman"/>
      <w:sz w:val="20"/>
      <w:szCs w:val="20"/>
    </w:rPr>
  </w:style>
  <w:style w:type="paragraph" w:styleId="Sinespaciado">
    <w:name w:val="No Spacing"/>
    <w:aliases w:val="Francesa"/>
    <w:link w:val="SinespaciadoCar"/>
    <w:uiPriority w:val="1"/>
    <w:qFormat/>
    <w:rsid w:val="003E0CCF"/>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3E0CCF"/>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E14513"/>
    <w:rPr>
      <w:sz w:val="16"/>
      <w:szCs w:val="16"/>
    </w:rPr>
  </w:style>
  <w:style w:type="paragraph" w:styleId="Textocomentario">
    <w:name w:val="annotation text"/>
    <w:basedOn w:val="Normal"/>
    <w:link w:val="TextocomentarioCar"/>
    <w:uiPriority w:val="99"/>
    <w:semiHidden/>
    <w:unhideWhenUsed/>
    <w:rsid w:val="00E145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513"/>
    <w:rPr>
      <w:sz w:val="20"/>
      <w:szCs w:val="20"/>
    </w:rPr>
  </w:style>
  <w:style w:type="paragraph" w:styleId="Textodeglobo">
    <w:name w:val="Balloon Text"/>
    <w:basedOn w:val="Normal"/>
    <w:link w:val="TextodegloboCar"/>
    <w:uiPriority w:val="99"/>
    <w:semiHidden/>
    <w:unhideWhenUsed/>
    <w:rsid w:val="00E145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513"/>
    <w:rPr>
      <w:rFonts w:ascii="Segoe UI" w:hAnsi="Segoe UI" w:cs="Segoe UI"/>
      <w:sz w:val="18"/>
      <w:szCs w:val="18"/>
    </w:rPr>
  </w:style>
  <w:style w:type="paragraph" w:styleId="Revisin">
    <w:name w:val="Revision"/>
    <w:hidden/>
    <w:uiPriority w:val="99"/>
    <w:semiHidden/>
    <w:rsid w:val="002212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aimex.org.mx/saimex/solicitud/downloadAttach/633836.page"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D8422-9CC3-4AA1-9BDC-DB5C5911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85</Pages>
  <Words>16365</Words>
  <Characters>90013</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16</cp:revision>
  <cp:lastPrinted>2020-01-31T01:39:00Z</cp:lastPrinted>
  <dcterms:created xsi:type="dcterms:W3CDTF">2020-01-10T01:21:00Z</dcterms:created>
  <dcterms:modified xsi:type="dcterms:W3CDTF">2020-01-31T19:30:00Z</dcterms:modified>
</cp:coreProperties>
</file>