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E24218">
        <w:rPr>
          <w:rFonts w:ascii="Palatino Linotype" w:hAnsi="Palatino Linotype"/>
        </w:rPr>
        <w:t>dos de octubre</w:t>
      </w:r>
      <w:r w:rsidR="000B3DFB">
        <w:rPr>
          <w:rFonts w:ascii="Palatino Linotype" w:hAnsi="Palatino Linotype"/>
        </w:rPr>
        <w:t xml:space="preserve"> de dos mil diecinueve</w:t>
      </w:r>
      <w:r w:rsidRPr="007C7D2E">
        <w:rPr>
          <w:rFonts w:ascii="Palatino Linotype" w:hAnsi="Palatino Linotype"/>
        </w:rPr>
        <w:t>.</w:t>
      </w:r>
    </w:p>
    <w:p w:rsidR="00D80BE8" w:rsidRPr="00363739" w:rsidRDefault="00D80BE8" w:rsidP="001266BB">
      <w:pPr>
        <w:pStyle w:val="Sinespaciado"/>
        <w:spacing w:line="360" w:lineRule="auto"/>
        <w:jc w:val="both"/>
        <w:rPr>
          <w:rFonts w:ascii="Palatino Linotype" w:hAnsi="Palatino Linotype"/>
          <w:sz w:val="18"/>
        </w:rPr>
      </w:pPr>
    </w:p>
    <w:p w:rsidR="001032D4"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240213" w:rsidRPr="007C7D2E">
        <w:rPr>
          <w:rFonts w:ascii="Palatino Linotype" w:hAnsi="Palatino Linotype"/>
        </w:rPr>
        <w:t xml:space="preserve"> </w:t>
      </w:r>
      <w:r w:rsidR="00E24218" w:rsidRPr="00E24218">
        <w:rPr>
          <w:rFonts w:ascii="Palatino Linotype" w:hAnsi="Palatino Linotype"/>
          <w:b/>
        </w:rPr>
        <w:t>06240/INFOEM/IP/RR/2019</w:t>
      </w:r>
      <w:r w:rsidRPr="007C7D2E">
        <w:rPr>
          <w:rFonts w:ascii="Palatino Linotype" w:hAnsi="Palatino Linotype"/>
        </w:rPr>
        <w:t xml:space="preserve">, </w:t>
      </w:r>
      <w:r w:rsidR="00E24218" w:rsidRPr="00E24218">
        <w:rPr>
          <w:rFonts w:ascii="Palatino Linotype" w:hAnsi="Palatino Linotype"/>
          <w:b/>
        </w:rPr>
        <w:t>06241/INFOEM/IP/RR/2019</w:t>
      </w:r>
      <w:r w:rsidR="00036ECD">
        <w:rPr>
          <w:rFonts w:ascii="Palatino Linotype" w:hAnsi="Palatino Linotype"/>
          <w:b/>
        </w:rPr>
        <w:t xml:space="preserve">, </w:t>
      </w:r>
      <w:r w:rsidR="00E24218" w:rsidRPr="00E24218">
        <w:rPr>
          <w:rFonts w:ascii="Palatino Linotype" w:hAnsi="Palatino Linotype"/>
          <w:b/>
        </w:rPr>
        <w:t>06242/INFOEM/IP/RR/2019</w:t>
      </w:r>
      <w:r w:rsidR="00E24218">
        <w:rPr>
          <w:rFonts w:ascii="Palatino Linotype" w:hAnsi="Palatino Linotype"/>
          <w:b/>
        </w:rPr>
        <w:t xml:space="preserve">, </w:t>
      </w:r>
      <w:r w:rsidR="00E24218" w:rsidRPr="00E24218">
        <w:rPr>
          <w:rFonts w:ascii="Palatino Linotype" w:hAnsi="Palatino Linotype"/>
          <w:b/>
        </w:rPr>
        <w:t>06243/INFOEM/IP/RR/2019</w:t>
      </w:r>
      <w:r w:rsidR="00E24218">
        <w:rPr>
          <w:rFonts w:ascii="Palatino Linotype" w:hAnsi="Palatino Linotype"/>
          <w:b/>
        </w:rPr>
        <w:t xml:space="preserve">, </w:t>
      </w:r>
      <w:r w:rsidR="00E24218" w:rsidRPr="00E24218">
        <w:rPr>
          <w:rFonts w:ascii="Palatino Linotype" w:hAnsi="Palatino Linotype"/>
          <w:b/>
        </w:rPr>
        <w:t>06244/INFOEM/IP/RR/2019</w:t>
      </w:r>
      <w:r w:rsidR="00E24218">
        <w:rPr>
          <w:rFonts w:ascii="Palatino Linotype" w:hAnsi="Palatino Linotype"/>
          <w:b/>
        </w:rPr>
        <w:t xml:space="preserve">, </w:t>
      </w:r>
      <w:r w:rsidR="00E24218" w:rsidRPr="00E24218">
        <w:rPr>
          <w:rFonts w:ascii="Palatino Linotype" w:hAnsi="Palatino Linotype"/>
          <w:b/>
        </w:rPr>
        <w:t>06245/INFOEM/IP/RR/2019</w:t>
      </w:r>
      <w:r w:rsidR="00E24218">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3237D7">
        <w:rPr>
          <w:rFonts w:ascii="Palatino Linotype" w:hAnsi="Palatino Linotype"/>
          <w:b/>
        </w:rPr>
        <w:t>0</w:t>
      </w:r>
      <w:r w:rsidR="00E24218" w:rsidRPr="00E24218">
        <w:rPr>
          <w:rFonts w:ascii="Palatino Linotype" w:hAnsi="Palatino Linotype"/>
          <w:b/>
        </w:rPr>
        <w:t>6246/INFOEM/IP/RR/2019</w:t>
      </w:r>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por</w:t>
      </w:r>
      <w:r w:rsidR="00921639" w:rsidRPr="007C7D2E">
        <w:rPr>
          <w:rFonts w:ascii="Palatino Linotype" w:hAnsi="Palatino Linotype"/>
        </w:rPr>
        <w:t xml:space="preserve"> </w:t>
      </w:r>
      <w:r w:rsidR="006A7515">
        <w:rPr>
          <w:rFonts w:ascii="Palatino Linotype" w:hAnsi="Palatino Linotype"/>
          <w:b/>
          <w:bCs/>
        </w:rPr>
        <w:t>xxxx</w:t>
      </w:r>
      <w:r w:rsidR="005C0595" w:rsidRPr="007C7D2E">
        <w:rPr>
          <w:rFonts w:ascii="Palatino Linotype" w:hAnsi="Palatino Linotype"/>
          <w:b/>
        </w:rPr>
        <w:t xml:space="preserve">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E24218" w:rsidRPr="00E24218">
        <w:rPr>
          <w:rFonts w:ascii="Palatino Linotype" w:hAnsi="Palatino Linotype"/>
          <w:b/>
        </w:rPr>
        <w:t>Organismo Descentralizado para la Prestación de Los Servicios del Agua Potable Alcantarillado y Saneamiento de Tecámac</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rsidR="00093F4C" w:rsidRPr="00363739" w:rsidRDefault="00093F4C" w:rsidP="001266BB">
      <w:pPr>
        <w:pStyle w:val="Sinespaciado"/>
        <w:spacing w:line="360" w:lineRule="auto"/>
        <w:jc w:val="both"/>
        <w:rPr>
          <w:rFonts w:ascii="Palatino Linotype" w:hAnsi="Palatino Linotype"/>
          <w:sz w:val="20"/>
        </w:rPr>
      </w:pPr>
    </w:p>
    <w:p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rsidR="00D80BE8" w:rsidRPr="00363739" w:rsidRDefault="00D80BE8" w:rsidP="001266BB">
      <w:pPr>
        <w:pStyle w:val="Sinespaciado"/>
        <w:spacing w:line="360" w:lineRule="auto"/>
        <w:jc w:val="both"/>
        <w:rPr>
          <w:rFonts w:ascii="Palatino Linotype" w:hAnsi="Palatino Linotype"/>
          <w:b/>
          <w:sz w:val="14"/>
          <w:szCs w:val="23"/>
        </w:rPr>
      </w:pPr>
    </w:p>
    <w:p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026E19">
        <w:rPr>
          <w:rFonts w:ascii="Palatino Linotype" w:hAnsi="Palatino Linotype"/>
        </w:rPr>
        <w:t>dieciocho de junio</w:t>
      </w:r>
      <w:r w:rsidR="00BA0C25">
        <w:rPr>
          <w:rFonts w:ascii="Palatino Linotype" w:hAnsi="Palatino Linotype"/>
        </w:rPr>
        <w:t xml:space="preserve"> de dos mil diecinueve</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026E19" w:rsidRPr="00026E19">
        <w:rPr>
          <w:rFonts w:ascii="Palatino Linotype" w:hAnsi="Palatino Linotype"/>
          <w:b/>
          <w:bCs/>
          <w:color w:val="000000" w:themeColor="text1"/>
        </w:rPr>
        <w:t>00075/OASTECAMAC/IP/2019</w:t>
      </w:r>
      <w:r w:rsidR="000B3DFB" w:rsidRPr="000B3DFB">
        <w:rPr>
          <w:rFonts w:ascii="Palatino Linotype" w:hAnsi="Palatino Linotype"/>
          <w:b/>
          <w:bCs/>
          <w:color w:val="000000" w:themeColor="text1"/>
        </w:rPr>
        <w:t xml:space="preserve">, </w:t>
      </w:r>
      <w:r w:rsidR="00026E19" w:rsidRPr="00026E19">
        <w:rPr>
          <w:rFonts w:ascii="Palatino Linotype" w:hAnsi="Palatino Linotype"/>
          <w:b/>
          <w:bCs/>
          <w:color w:val="000000" w:themeColor="text1"/>
        </w:rPr>
        <w:t>00074/OASTECAMAC/IP/2019</w:t>
      </w:r>
      <w:r w:rsidR="000B3DFB">
        <w:rPr>
          <w:rFonts w:ascii="Palatino Linotype" w:hAnsi="Palatino Linotype"/>
          <w:b/>
          <w:bCs/>
          <w:color w:val="000000" w:themeColor="text1"/>
        </w:rPr>
        <w:t xml:space="preserve">, </w:t>
      </w:r>
      <w:r w:rsidR="00026E19" w:rsidRPr="00026E19">
        <w:rPr>
          <w:rFonts w:ascii="Palatino Linotype" w:hAnsi="Palatino Linotype"/>
          <w:b/>
          <w:bCs/>
          <w:color w:val="000000" w:themeColor="text1"/>
        </w:rPr>
        <w:t>00073/OASTECAMAC/IP/2019</w:t>
      </w:r>
      <w:r w:rsidR="00026E19">
        <w:rPr>
          <w:rFonts w:ascii="Palatino Linotype" w:hAnsi="Palatino Linotype"/>
          <w:b/>
          <w:bCs/>
          <w:color w:val="000000" w:themeColor="text1"/>
        </w:rPr>
        <w:t xml:space="preserve">, </w:t>
      </w:r>
      <w:r w:rsidR="00026E19" w:rsidRPr="00026E19">
        <w:rPr>
          <w:rFonts w:ascii="Palatino Linotype" w:hAnsi="Palatino Linotype"/>
          <w:b/>
          <w:bCs/>
          <w:color w:val="000000" w:themeColor="text1"/>
        </w:rPr>
        <w:t>00072/OASTECAMAC/IP/2019</w:t>
      </w:r>
      <w:r w:rsidR="00026E19">
        <w:rPr>
          <w:rFonts w:ascii="Palatino Linotype" w:hAnsi="Palatino Linotype"/>
          <w:b/>
          <w:bCs/>
          <w:color w:val="000000" w:themeColor="text1"/>
        </w:rPr>
        <w:t xml:space="preserve">, </w:t>
      </w:r>
      <w:r w:rsidR="00026E19" w:rsidRPr="00026E19">
        <w:rPr>
          <w:rFonts w:ascii="Palatino Linotype" w:hAnsi="Palatino Linotype"/>
          <w:b/>
          <w:bCs/>
          <w:color w:val="000000" w:themeColor="text1"/>
        </w:rPr>
        <w:t>00071/OASTECAMAC/IP/2019</w:t>
      </w:r>
      <w:r w:rsidR="00026E19">
        <w:rPr>
          <w:rFonts w:ascii="Palatino Linotype" w:hAnsi="Palatino Linotype"/>
          <w:b/>
          <w:bCs/>
          <w:color w:val="000000" w:themeColor="text1"/>
        </w:rPr>
        <w:t xml:space="preserve">, </w:t>
      </w:r>
      <w:r w:rsidR="00026E19" w:rsidRPr="00026E19">
        <w:rPr>
          <w:rFonts w:ascii="Palatino Linotype" w:hAnsi="Palatino Linotype"/>
          <w:b/>
          <w:bCs/>
          <w:color w:val="000000" w:themeColor="text1"/>
        </w:rPr>
        <w:t>00070/OASTECAMAC/IP/2019</w:t>
      </w:r>
      <w:r w:rsidR="000B3DFB" w:rsidRPr="000B3DFB">
        <w:rPr>
          <w:rFonts w:ascii="Palatino Linotype" w:hAnsi="Palatino Linotype"/>
          <w:b/>
          <w:bCs/>
          <w:color w:val="000000" w:themeColor="text1"/>
        </w:rPr>
        <w:t xml:space="preserve"> y </w:t>
      </w:r>
      <w:r w:rsidR="00026E19" w:rsidRPr="00026E19">
        <w:rPr>
          <w:rFonts w:ascii="Palatino Linotype" w:hAnsi="Palatino Linotype"/>
          <w:b/>
          <w:bCs/>
          <w:color w:val="000000" w:themeColor="text1"/>
        </w:rPr>
        <w:lastRenderedPageBreak/>
        <w:t>00069/OASTECAMAC/IP/2019</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rsidR="008E5897" w:rsidRPr="00141D9A" w:rsidRDefault="008E5897" w:rsidP="001266BB">
      <w:pPr>
        <w:pStyle w:val="Sinespaciado"/>
        <w:spacing w:line="360" w:lineRule="auto"/>
        <w:jc w:val="both"/>
        <w:rPr>
          <w:rFonts w:ascii="Palatino Linotype" w:hAnsi="Palatino Linotype"/>
        </w:rPr>
      </w:pPr>
    </w:p>
    <w:p w:rsidR="00093F4C" w:rsidRPr="00141D9A" w:rsidRDefault="0043537B" w:rsidP="000B58A3">
      <w:pPr>
        <w:pStyle w:val="Sinespaciado"/>
        <w:spacing w:line="360" w:lineRule="auto"/>
        <w:jc w:val="both"/>
        <w:rPr>
          <w:rFonts w:ascii="Palatino Linotype" w:hAnsi="Palatino Linotype"/>
          <w:u w:val="single"/>
        </w:rPr>
      </w:pPr>
      <w:bookmarkStart w:id="0" w:name="_Hlk19700243"/>
      <w:r w:rsidRPr="0043537B">
        <w:rPr>
          <w:rFonts w:ascii="Palatino Linotype" w:hAnsi="Palatino Linotype"/>
          <w:b/>
          <w:bCs/>
          <w:color w:val="000000" w:themeColor="text1"/>
          <w:u w:val="single"/>
        </w:rPr>
        <w:t>00075/OASTECAMAC/IP/2019</w:t>
      </w:r>
    </w:p>
    <w:p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43537B" w:rsidRPr="0043537B">
        <w:rPr>
          <w:rFonts w:ascii="Palatino Linotype" w:hAnsi="Palatino Linotype"/>
          <w:i/>
          <w:lang w:val="es-ES_tradnl"/>
        </w:rPr>
        <w:t>25.- SOLICITO LOS COMPROBANTES DE PAGO DE NOMINA (RECIBOS) DEL SUJETO OBLIGADO ODAPAS TECAMAC DEL PERIODO COMPRENDIDO DEL 01 DE ENERO AL 31 DE DICIEMBRE DEL AÑO 2013, LA INFORMACIÓN LA SOLICITO EN FORMATO PDF Y QUE SE ENTREGUE POR SISTEMA SAIMEX.</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rsidR="005A7499" w:rsidRPr="00141D9A" w:rsidRDefault="005A7499" w:rsidP="00DE0E60">
      <w:pPr>
        <w:pStyle w:val="Sinespaciado"/>
        <w:spacing w:line="360" w:lineRule="auto"/>
        <w:jc w:val="both"/>
        <w:rPr>
          <w:rFonts w:ascii="Palatino Linotype" w:hAnsi="Palatino Linotype"/>
          <w:b/>
          <w:bCs/>
          <w:color w:val="000000" w:themeColor="text1"/>
          <w:u w:val="single"/>
        </w:rPr>
      </w:pPr>
    </w:p>
    <w:p w:rsidR="00DE0E60" w:rsidRPr="00141D9A" w:rsidRDefault="0043537B" w:rsidP="00DE0E60">
      <w:pPr>
        <w:pStyle w:val="Sinespaciado"/>
        <w:spacing w:line="360" w:lineRule="auto"/>
        <w:jc w:val="both"/>
        <w:rPr>
          <w:rFonts w:ascii="Palatino Linotype" w:hAnsi="Palatino Linotype"/>
          <w:u w:val="single"/>
        </w:rPr>
      </w:pPr>
      <w:r w:rsidRPr="0043537B">
        <w:rPr>
          <w:rFonts w:ascii="Palatino Linotype" w:hAnsi="Palatino Linotype"/>
          <w:b/>
          <w:bCs/>
          <w:color w:val="000000" w:themeColor="text1"/>
          <w:u w:val="single"/>
        </w:rPr>
        <w:t>00074/OASTECAMAC/IP/2019</w:t>
      </w:r>
    </w:p>
    <w:p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43537B" w:rsidRPr="0043537B">
        <w:rPr>
          <w:rFonts w:ascii="Palatino Linotype" w:hAnsi="Palatino Linotype"/>
          <w:i/>
          <w:lang w:val="es-ES_tradnl"/>
        </w:rPr>
        <w:t>24.- SOLICITO LOS COMPROBANTES DE PAGO DE NOMINA (RECIBOS) DEL SUJETO OBLIGADO ODAPAS TECAMAC DEL PERIODO COMPRENDIDO DEL 01 DE ENERO AL 31 DE DICIEMBRE DEL AÑO 2014, LA INFORMACIÓN LA SOLICITO EN FORMATO PDF Y QUE SE ENTREGUE POR SISTEMA SAIMEX.</w:t>
      </w:r>
      <w:r w:rsidR="00DE0E60" w:rsidRPr="00141D9A">
        <w:rPr>
          <w:rFonts w:ascii="Palatino Linotype" w:hAnsi="Palatino Linotype"/>
          <w:i/>
          <w:lang w:val="es-ES_tradnl"/>
        </w:rPr>
        <w:t>” [Sic]</w:t>
      </w:r>
    </w:p>
    <w:p w:rsidR="00036ECD" w:rsidRDefault="00036ECD" w:rsidP="00036ECD">
      <w:pPr>
        <w:pStyle w:val="Sinespaciado"/>
        <w:spacing w:line="360" w:lineRule="auto"/>
        <w:jc w:val="both"/>
        <w:rPr>
          <w:rFonts w:ascii="Palatino Linotype" w:hAnsi="Palatino Linotype"/>
          <w:b/>
          <w:bCs/>
          <w:color w:val="000000" w:themeColor="text1"/>
          <w:u w:val="single"/>
        </w:rPr>
      </w:pPr>
    </w:p>
    <w:p w:rsidR="00036ECD" w:rsidRPr="00141D9A" w:rsidRDefault="0043537B" w:rsidP="00036ECD">
      <w:pPr>
        <w:pStyle w:val="Sinespaciado"/>
        <w:spacing w:line="360" w:lineRule="auto"/>
        <w:jc w:val="both"/>
        <w:rPr>
          <w:rFonts w:ascii="Palatino Linotype" w:hAnsi="Palatino Linotype"/>
          <w:u w:val="single"/>
        </w:rPr>
      </w:pPr>
      <w:r w:rsidRPr="0043537B">
        <w:rPr>
          <w:rFonts w:ascii="Palatino Linotype" w:hAnsi="Palatino Linotype"/>
          <w:b/>
          <w:bCs/>
          <w:color w:val="000000" w:themeColor="text1"/>
          <w:u w:val="single"/>
        </w:rPr>
        <w:t>00073/OASTECAMAC/IP/2019</w:t>
      </w:r>
    </w:p>
    <w:p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43537B" w:rsidRPr="0043537B">
        <w:rPr>
          <w:rFonts w:ascii="Palatino Linotype" w:hAnsi="Palatino Linotype"/>
          <w:i/>
          <w:lang w:val="es-ES_tradnl"/>
        </w:rPr>
        <w:t>23.- SOLICITO LOS COMPROBANTES DE PAGO DE NOMINA (RECIBOS) DEL SUJETO OBLIGADO ODAPAS TECAMAC DEL PERIODO COMPRENDIDO DEL 01 DE ENERO AL 31 DE DICIEMBRE DEL AÑO 2015, LA INFORMACIÓN LA SOLICITO EN FORMATO PDF Y QUE SE ENTREGUE POR SISTEMA SAIMEX.</w:t>
      </w:r>
      <w:r w:rsidRPr="00141D9A">
        <w:rPr>
          <w:rFonts w:ascii="Palatino Linotype" w:hAnsi="Palatino Linotype"/>
          <w:i/>
          <w:lang w:val="es-ES_tradnl"/>
        </w:rPr>
        <w:t>” [Sic]</w:t>
      </w:r>
    </w:p>
    <w:p w:rsidR="00036ECD" w:rsidRPr="00141D9A" w:rsidRDefault="00036ECD" w:rsidP="00036ECD">
      <w:pPr>
        <w:pStyle w:val="Sinespaciado"/>
        <w:spacing w:line="360" w:lineRule="auto"/>
        <w:jc w:val="both"/>
        <w:rPr>
          <w:rFonts w:ascii="Palatino Linotype" w:hAnsi="Palatino Linotype"/>
          <w:b/>
          <w:bCs/>
          <w:color w:val="000000" w:themeColor="text1"/>
          <w:u w:val="single"/>
        </w:rPr>
      </w:pPr>
    </w:p>
    <w:p w:rsidR="00036ECD" w:rsidRPr="00141D9A" w:rsidRDefault="0043537B" w:rsidP="00036ECD">
      <w:pPr>
        <w:pStyle w:val="Sinespaciado"/>
        <w:spacing w:line="360" w:lineRule="auto"/>
        <w:jc w:val="both"/>
        <w:rPr>
          <w:rFonts w:ascii="Palatino Linotype" w:hAnsi="Palatino Linotype"/>
          <w:u w:val="single"/>
        </w:rPr>
      </w:pPr>
      <w:r w:rsidRPr="0043537B">
        <w:rPr>
          <w:rFonts w:ascii="Palatino Linotype" w:hAnsi="Palatino Linotype"/>
          <w:b/>
          <w:bCs/>
          <w:color w:val="000000" w:themeColor="text1"/>
          <w:u w:val="single"/>
        </w:rPr>
        <w:t>00072/OASTECAMAC/IP/2019</w:t>
      </w:r>
    </w:p>
    <w:p w:rsidR="00036ECD" w:rsidRPr="00141D9A" w:rsidRDefault="00036ECD" w:rsidP="00036ECD">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43537B" w:rsidRPr="0043537B">
        <w:rPr>
          <w:rFonts w:ascii="Palatino Linotype" w:hAnsi="Palatino Linotype"/>
          <w:i/>
          <w:lang w:val="es-ES_tradnl"/>
        </w:rPr>
        <w:t xml:space="preserve">22.- SOLICITO LOS COMPROBANTES DE PAGO DE NOMINA (RECIBOS) DEL SUJETO OBLIGADO ODAPAS TECAMAC DEL PERIODO </w:t>
      </w:r>
      <w:r w:rsidR="0043537B" w:rsidRPr="0043537B">
        <w:rPr>
          <w:rFonts w:ascii="Palatino Linotype" w:hAnsi="Palatino Linotype"/>
          <w:i/>
          <w:lang w:val="es-ES_tradnl"/>
        </w:rPr>
        <w:lastRenderedPageBreak/>
        <w:t>COMPRENDIDO DEL 01 DE ENERO AL 31 DE DICIEMBRE DEL AÑO 2016, LA INFORMACIÓN LA SOLICITO EN FORMATO PDF Y QUE SE ENTREGUE POR SISTEMA SAIMEX.</w:t>
      </w:r>
      <w:r w:rsidRPr="00141D9A">
        <w:rPr>
          <w:rFonts w:ascii="Palatino Linotype" w:hAnsi="Palatino Linotype"/>
          <w:i/>
          <w:lang w:val="es-ES_tradnl"/>
        </w:rPr>
        <w:t>” [Sic]</w:t>
      </w:r>
    </w:p>
    <w:p w:rsidR="0043537B" w:rsidRDefault="0043537B" w:rsidP="0043537B">
      <w:pPr>
        <w:pStyle w:val="Sinespaciado"/>
        <w:spacing w:line="360" w:lineRule="auto"/>
        <w:jc w:val="both"/>
        <w:rPr>
          <w:rFonts w:ascii="Palatino Linotype" w:hAnsi="Palatino Linotype"/>
          <w:b/>
          <w:bCs/>
          <w:color w:val="000000" w:themeColor="text1"/>
          <w:u w:val="single"/>
        </w:rPr>
      </w:pPr>
    </w:p>
    <w:p w:rsidR="0043537B" w:rsidRPr="00141D9A" w:rsidRDefault="0043537B" w:rsidP="0043537B">
      <w:pPr>
        <w:pStyle w:val="Sinespaciado"/>
        <w:spacing w:line="360" w:lineRule="auto"/>
        <w:jc w:val="both"/>
        <w:rPr>
          <w:rFonts w:ascii="Palatino Linotype" w:hAnsi="Palatino Linotype"/>
          <w:u w:val="single"/>
        </w:rPr>
      </w:pPr>
      <w:r w:rsidRPr="0043537B">
        <w:rPr>
          <w:rFonts w:ascii="Palatino Linotype" w:hAnsi="Palatino Linotype"/>
          <w:b/>
          <w:bCs/>
          <w:color w:val="000000" w:themeColor="text1"/>
          <w:u w:val="single"/>
        </w:rPr>
        <w:t>00071/OASTECAMAC/IP/2019</w:t>
      </w:r>
    </w:p>
    <w:p w:rsidR="0043537B" w:rsidRPr="00141D9A" w:rsidRDefault="0043537B" w:rsidP="0043537B">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1206CF" w:rsidRPr="001206CF">
        <w:rPr>
          <w:rFonts w:ascii="Palatino Linotype" w:hAnsi="Palatino Linotype"/>
          <w:i/>
          <w:lang w:val="es-ES_tradnl"/>
        </w:rPr>
        <w:t>21.- SOLICITO LOS COMPROBANTES DE PAGO DE NOMINA (RECIBOS) DEL SUJETO OBLIGADO ODAPAS TECAMAC DEL PERIODO COMPRENDIDO DEL 01 DE ENERO AL 31 DE DICIEMBRE DEL AÑO 2017, LA INFORMACIÓN LA SOLICITO EN FORMATO PDF Y QUE SE ENTREGUE POR SISTEMA SAIMEX.</w:t>
      </w:r>
      <w:r w:rsidRPr="00141D9A">
        <w:rPr>
          <w:rFonts w:ascii="Palatino Linotype" w:hAnsi="Palatino Linotype"/>
          <w:i/>
          <w:lang w:val="es-ES_tradnl"/>
        </w:rPr>
        <w:t>” [Sic]</w:t>
      </w:r>
    </w:p>
    <w:p w:rsidR="00DE0E60" w:rsidRDefault="00DE0E60" w:rsidP="000B58A3">
      <w:pPr>
        <w:pStyle w:val="Sinespaciado"/>
        <w:spacing w:line="360" w:lineRule="auto"/>
        <w:jc w:val="both"/>
        <w:rPr>
          <w:rFonts w:ascii="Palatino Linotype" w:hAnsi="Palatino Linotype"/>
          <w:i/>
          <w:lang w:val="es-ES_tradnl"/>
        </w:rPr>
      </w:pPr>
    </w:p>
    <w:p w:rsidR="0043537B" w:rsidRPr="00141D9A" w:rsidRDefault="0043537B" w:rsidP="0043537B">
      <w:pPr>
        <w:pStyle w:val="Sinespaciado"/>
        <w:spacing w:line="360" w:lineRule="auto"/>
        <w:jc w:val="both"/>
        <w:rPr>
          <w:rFonts w:ascii="Palatino Linotype" w:hAnsi="Palatino Linotype"/>
          <w:u w:val="single"/>
        </w:rPr>
      </w:pPr>
      <w:r w:rsidRPr="0043537B">
        <w:rPr>
          <w:rFonts w:ascii="Palatino Linotype" w:hAnsi="Palatino Linotype"/>
          <w:b/>
          <w:bCs/>
          <w:color w:val="000000" w:themeColor="text1"/>
          <w:u w:val="single"/>
        </w:rPr>
        <w:t>00070/OASTECAMAC/IP/2019</w:t>
      </w:r>
    </w:p>
    <w:p w:rsidR="0043537B" w:rsidRPr="00141D9A" w:rsidRDefault="0043537B" w:rsidP="0043537B">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Pr="0043537B">
        <w:rPr>
          <w:rFonts w:ascii="Palatino Linotype" w:hAnsi="Palatino Linotype"/>
          <w:i/>
          <w:lang w:val="es-ES_tradnl"/>
        </w:rPr>
        <w:t>20.- SOLICITO LOS COMPROBANTES DE PAGO DE NOMINA (RECIBOS) DEL SUJETO OBLIGADO ODAPAS TECAMAC DEL PERIODO COMPRENDIDO DEL 01 DE ENERO AL 31 DE DICIEMBRE DEL AÑO 2018, LA INFORMACIÓN LA SOLICITO EN FORMATO PDF Y QUE SE ENTREGUE POR SISTEMA SAIMEX.</w:t>
      </w:r>
      <w:r w:rsidRPr="00141D9A">
        <w:rPr>
          <w:rFonts w:ascii="Palatino Linotype" w:hAnsi="Palatino Linotype"/>
          <w:i/>
          <w:lang w:val="es-ES_tradnl"/>
        </w:rPr>
        <w:t>” [Sic]</w:t>
      </w:r>
    </w:p>
    <w:p w:rsidR="0043537B" w:rsidRDefault="0043537B" w:rsidP="000B58A3">
      <w:pPr>
        <w:pStyle w:val="Sinespaciado"/>
        <w:spacing w:line="360" w:lineRule="auto"/>
        <w:jc w:val="both"/>
        <w:rPr>
          <w:rFonts w:ascii="Palatino Linotype" w:hAnsi="Palatino Linotype"/>
          <w:i/>
          <w:lang w:val="es-ES_tradnl"/>
        </w:rPr>
      </w:pPr>
    </w:p>
    <w:p w:rsidR="0043537B" w:rsidRPr="00141D9A" w:rsidRDefault="0043537B" w:rsidP="0043537B">
      <w:pPr>
        <w:pStyle w:val="Sinespaciado"/>
        <w:spacing w:line="360" w:lineRule="auto"/>
        <w:jc w:val="both"/>
        <w:rPr>
          <w:rFonts w:ascii="Palatino Linotype" w:hAnsi="Palatino Linotype"/>
          <w:u w:val="single"/>
        </w:rPr>
      </w:pPr>
      <w:r w:rsidRPr="0043537B">
        <w:rPr>
          <w:rFonts w:ascii="Palatino Linotype" w:hAnsi="Palatino Linotype"/>
          <w:b/>
          <w:bCs/>
          <w:color w:val="000000" w:themeColor="text1"/>
          <w:u w:val="single"/>
        </w:rPr>
        <w:t>00069/OASTECAMAC/IP/2019</w:t>
      </w:r>
    </w:p>
    <w:p w:rsidR="0043537B" w:rsidRPr="00141D9A" w:rsidRDefault="0043537B" w:rsidP="0043537B">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Pr="0043537B">
        <w:rPr>
          <w:rFonts w:ascii="Palatino Linotype" w:hAnsi="Palatino Linotype"/>
          <w:i/>
          <w:lang w:val="es-ES_tradnl"/>
        </w:rPr>
        <w:t>19.- SOLICITO LOS COMPROBANTES DE PAGO DE NOMINA (RECIBOS) DEL SUJETO OBLIGADO ODAPAS TECAMAC DEL PERIODO COMPRENDIDO DEL 01 DE ENERO AL 15 DE JUNIO DEL AÑO 2019, LA INFORMACIÓN LA SOLICITO EN FORMATO PDF Y QUE SE ENTREGUE POR SISTEMA SAIMEX.</w:t>
      </w:r>
      <w:r w:rsidRPr="00141D9A">
        <w:rPr>
          <w:rFonts w:ascii="Palatino Linotype" w:hAnsi="Palatino Linotype"/>
          <w:i/>
          <w:lang w:val="es-ES_tradnl"/>
        </w:rPr>
        <w:t>” [Sic]</w:t>
      </w:r>
    </w:p>
    <w:bookmarkEnd w:id="0"/>
    <w:p w:rsidR="0043537B" w:rsidRDefault="0043537B" w:rsidP="000B58A3">
      <w:pPr>
        <w:pStyle w:val="Sinespaciado"/>
        <w:spacing w:line="360" w:lineRule="auto"/>
        <w:jc w:val="both"/>
        <w:rPr>
          <w:rFonts w:ascii="Palatino Linotype" w:hAnsi="Palatino Linotype"/>
          <w:i/>
          <w:lang w:val="es-ES_tradnl"/>
        </w:rPr>
      </w:pPr>
    </w:p>
    <w:p w:rsidR="00036ECD" w:rsidRPr="00141D9A" w:rsidRDefault="00036ECD" w:rsidP="000B58A3">
      <w:pPr>
        <w:pStyle w:val="Sinespaciado"/>
        <w:spacing w:line="360" w:lineRule="auto"/>
        <w:jc w:val="both"/>
        <w:rPr>
          <w:rFonts w:ascii="Palatino Linotype" w:hAnsi="Palatino Linotype"/>
          <w:i/>
          <w:lang w:val="es-ES_tradnl"/>
        </w:rPr>
      </w:pPr>
    </w:p>
    <w:p w:rsidR="006A3AFB" w:rsidRPr="00141D9A"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rsidR="006A3AFB" w:rsidRPr="00141D9A" w:rsidRDefault="006A3AFB" w:rsidP="009E3A4B">
      <w:pPr>
        <w:pStyle w:val="Sinespaciado"/>
        <w:spacing w:line="360" w:lineRule="auto"/>
        <w:jc w:val="both"/>
        <w:rPr>
          <w:rFonts w:ascii="Palatino Linotype" w:hAnsi="Palatino Linotype"/>
          <w:lang w:val="es-ES_tradnl"/>
        </w:rPr>
      </w:pPr>
    </w:p>
    <w:p w:rsidR="00065308" w:rsidRDefault="00065308" w:rsidP="009E3A4B">
      <w:pPr>
        <w:pStyle w:val="Sinespaciado"/>
        <w:spacing w:line="360" w:lineRule="auto"/>
        <w:jc w:val="both"/>
        <w:rPr>
          <w:rFonts w:ascii="Palatino Linotype" w:hAnsi="Palatino Linotype" w:cs="Arial"/>
          <w:b/>
          <w:sz w:val="26"/>
          <w:szCs w:val="26"/>
        </w:rPr>
      </w:pPr>
    </w:p>
    <w:p w:rsidR="000B518A" w:rsidRPr="00D423A8" w:rsidRDefault="007B191A"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 xml:space="preserve">SEGUNDO. </w:t>
      </w:r>
      <w:r w:rsidR="000B518A" w:rsidRPr="00D423A8">
        <w:rPr>
          <w:rFonts w:ascii="Palatino Linotype" w:hAnsi="Palatino Linotype" w:cs="Arial"/>
          <w:b/>
          <w:sz w:val="26"/>
          <w:szCs w:val="26"/>
        </w:rPr>
        <w:t>De la respuesta del Sujeto Obligado.</w:t>
      </w:r>
    </w:p>
    <w:p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CE0D61">
        <w:rPr>
          <w:rFonts w:ascii="Palatino Linotype" w:hAnsi="Palatino Linotype" w:cs="Arial"/>
        </w:rPr>
        <w:t>nueve de julio</w:t>
      </w:r>
      <w:r w:rsidR="00065308">
        <w:rPr>
          <w:rFonts w:ascii="Palatino Linotype" w:hAnsi="Palatino Linotype" w:cs="Arial"/>
        </w:rPr>
        <w:t xml:space="preserve"> de dos mil diecinueve</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rsidR="00256E8A" w:rsidRPr="00141D9A" w:rsidRDefault="00256E8A" w:rsidP="009E3A4B">
      <w:pPr>
        <w:pStyle w:val="Sinespaciado"/>
        <w:spacing w:line="360" w:lineRule="auto"/>
        <w:jc w:val="both"/>
        <w:rPr>
          <w:rFonts w:ascii="Palatino Linotype" w:hAnsi="Palatino Linotype" w:cs="Arial"/>
        </w:rPr>
      </w:pPr>
    </w:p>
    <w:p w:rsidR="00CE0D61" w:rsidRPr="00CE0D61" w:rsidRDefault="00CE0D61" w:rsidP="00CE0D61">
      <w:pPr>
        <w:pStyle w:val="Sinespaciado"/>
        <w:ind w:left="567" w:right="567"/>
        <w:jc w:val="both"/>
        <w:rPr>
          <w:rFonts w:ascii="Palatino Linotype" w:hAnsi="Palatino Linotype" w:cs="Arial"/>
          <w:i/>
          <w:sz w:val="22"/>
          <w:szCs w:val="22"/>
        </w:rPr>
      </w:pPr>
      <w:r>
        <w:rPr>
          <w:rFonts w:ascii="Palatino Linotype" w:hAnsi="Palatino Linotype" w:cs="Arial"/>
          <w:i/>
          <w:sz w:val="22"/>
          <w:szCs w:val="22"/>
        </w:rPr>
        <w:t xml:space="preserve"> “</w:t>
      </w:r>
      <w:r w:rsidRPr="00CE0D6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E0D61" w:rsidRDefault="00CE0D61" w:rsidP="00CE0D61">
      <w:pPr>
        <w:pStyle w:val="Sinespaciado"/>
        <w:ind w:left="567" w:right="567"/>
        <w:jc w:val="both"/>
        <w:rPr>
          <w:rFonts w:ascii="Palatino Linotype" w:hAnsi="Palatino Linotype" w:cs="Arial"/>
          <w:i/>
          <w:sz w:val="22"/>
          <w:szCs w:val="22"/>
        </w:rPr>
      </w:pPr>
    </w:p>
    <w:p w:rsidR="00CE0D61" w:rsidRPr="00CE0D61" w:rsidRDefault="00CE0D61" w:rsidP="00CE0D61">
      <w:pPr>
        <w:pStyle w:val="Sinespaciado"/>
        <w:ind w:left="567" w:right="567"/>
        <w:jc w:val="both"/>
        <w:rPr>
          <w:rFonts w:ascii="Palatino Linotype" w:hAnsi="Palatino Linotype" w:cs="Arial"/>
          <w:i/>
          <w:sz w:val="22"/>
          <w:szCs w:val="22"/>
        </w:rPr>
      </w:pPr>
      <w:r w:rsidRPr="00CE0D61">
        <w:rPr>
          <w:rFonts w:ascii="Palatino Linotype" w:hAnsi="Palatino Linotype" w:cs="Arial"/>
          <w:i/>
          <w:sz w:val="22"/>
          <w:szCs w:val="22"/>
        </w:rPr>
        <w:t>se envía respuesta la solicitud</w:t>
      </w:r>
    </w:p>
    <w:p w:rsidR="00CE0D61" w:rsidRDefault="00CE0D61" w:rsidP="00CE0D61">
      <w:pPr>
        <w:pStyle w:val="Sinespaciado"/>
        <w:ind w:left="567" w:right="567"/>
        <w:jc w:val="both"/>
        <w:rPr>
          <w:rFonts w:ascii="Palatino Linotype" w:hAnsi="Palatino Linotype" w:cs="Arial"/>
          <w:i/>
          <w:sz w:val="22"/>
          <w:szCs w:val="22"/>
        </w:rPr>
      </w:pPr>
    </w:p>
    <w:p w:rsidR="00CE0D61" w:rsidRPr="00CE0D61" w:rsidRDefault="00CE0D61" w:rsidP="00CE0D61">
      <w:pPr>
        <w:pStyle w:val="Sinespaciado"/>
        <w:ind w:left="567" w:right="567"/>
        <w:jc w:val="both"/>
        <w:rPr>
          <w:rFonts w:ascii="Palatino Linotype" w:hAnsi="Palatino Linotype" w:cs="Arial"/>
          <w:i/>
          <w:sz w:val="22"/>
          <w:szCs w:val="22"/>
        </w:rPr>
      </w:pPr>
      <w:r w:rsidRPr="00CE0D61">
        <w:rPr>
          <w:rFonts w:ascii="Palatino Linotype" w:hAnsi="Palatino Linotype" w:cs="Arial"/>
          <w:i/>
          <w:sz w:val="22"/>
          <w:szCs w:val="22"/>
        </w:rPr>
        <w:t>ATENTAMENTE</w:t>
      </w:r>
    </w:p>
    <w:p w:rsidR="00256E8A" w:rsidRPr="00141D9A" w:rsidRDefault="00CE0D61" w:rsidP="00CE0D61">
      <w:pPr>
        <w:pStyle w:val="Sinespaciado"/>
        <w:ind w:left="567" w:right="567"/>
        <w:jc w:val="both"/>
        <w:rPr>
          <w:rFonts w:ascii="Palatino Linotype" w:hAnsi="Palatino Linotype" w:cs="Arial"/>
          <w:i/>
          <w:sz w:val="22"/>
          <w:szCs w:val="22"/>
        </w:rPr>
      </w:pPr>
      <w:r w:rsidRPr="00CE0D61">
        <w:rPr>
          <w:rFonts w:ascii="Palatino Linotype" w:hAnsi="Palatino Linotype" w:cs="Arial"/>
          <w:i/>
          <w:sz w:val="22"/>
          <w:szCs w:val="22"/>
        </w:rPr>
        <w:t>C. Janett Valeria Garcia Zavala</w:t>
      </w:r>
      <w:r w:rsidR="00CE02D3">
        <w:rPr>
          <w:rFonts w:ascii="Palatino Linotype" w:hAnsi="Palatino Linotype" w:cs="Arial"/>
          <w:i/>
          <w:sz w:val="22"/>
          <w:szCs w:val="22"/>
        </w:rPr>
        <w:t>” (Sic)</w:t>
      </w:r>
    </w:p>
    <w:p w:rsidR="002F3FFD" w:rsidRPr="00141D9A" w:rsidRDefault="002F3FFD" w:rsidP="002F3FFD">
      <w:pPr>
        <w:pStyle w:val="Sinespaciado"/>
        <w:ind w:left="567" w:right="567"/>
        <w:jc w:val="both"/>
        <w:rPr>
          <w:rFonts w:ascii="Palatino Linotype" w:hAnsi="Palatino Linotype" w:cs="Arial"/>
          <w:i/>
          <w:sz w:val="22"/>
          <w:szCs w:val="22"/>
        </w:rPr>
      </w:pPr>
    </w:p>
    <w:p w:rsidR="00CE0D61" w:rsidRDefault="00CE0D61" w:rsidP="00CE02D3">
      <w:pPr>
        <w:pStyle w:val="Sinespaciado"/>
        <w:spacing w:line="360" w:lineRule="auto"/>
        <w:jc w:val="both"/>
        <w:rPr>
          <w:rFonts w:ascii="Palatino Linotype" w:hAnsi="Palatino Linotype" w:cs="Arial"/>
        </w:rPr>
      </w:pPr>
    </w:p>
    <w:p w:rsidR="00800F02" w:rsidRPr="00055D32" w:rsidRDefault="00CE02D3" w:rsidP="009E3A4B">
      <w:pPr>
        <w:pStyle w:val="Sinespaciado"/>
        <w:spacing w:line="360" w:lineRule="auto"/>
        <w:jc w:val="both"/>
        <w:rPr>
          <w:rFonts w:ascii="Palatino Linotype" w:hAnsi="Palatino Linotype" w:cs="Arial"/>
        </w:rPr>
      </w:pPr>
      <w:r w:rsidRPr="00CE02D3">
        <w:rPr>
          <w:rFonts w:ascii="Palatino Linotype" w:hAnsi="Palatino Linotype" w:cs="Arial"/>
        </w:rPr>
        <w:t xml:space="preserve">Anexando </w:t>
      </w:r>
      <w:r w:rsidR="00CE0D61">
        <w:rPr>
          <w:rFonts w:ascii="Palatino Linotype" w:hAnsi="Palatino Linotype" w:cs="Arial"/>
        </w:rPr>
        <w:t>en todas sus respuestas el</w:t>
      </w:r>
      <w:r w:rsidRPr="00CE02D3">
        <w:rPr>
          <w:rFonts w:ascii="Palatino Linotype" w:hAnsi="Palatino Linotype" w:cs="Arial"/>
        </w:rPr>
        <w:t xml:space="preserve"> archivo elect</w:t>
      </w:r>
      <w:r w:rsidR="006D757A">
        <w:rPr>
          <w:rFonts w:ascii="Palatino Linotype" w:hAnsi="Palatino Linotype" w:cs="Arial"/>
        </w:rPr>
        <w:t xml:space="preserve">rónico denominado </w:t>
      </w:r>
      <w:r w:rsidR="006D757A" w:rsidRPr="006D757A">
        <w:rPr>
          <w:rFonts w:ascii="Palatino Linotype" w:hAnsi="Palatino Linotype" w:cs="Arial"/>
          <w:b/>
        </w:rPr>
        <w:t>“</w:t>
      </w:r>
      <w:r w:rsidR="00CE0D61" w:rsidRPr="00CE0D61">
        <w:rPr>
          <w:rFonts w:ascii="Palatino Linotype" w:hAnsi="Palatino Linotype" w:cs="Arial"/>
          <w:b/>
        </w:rPr>
        <w:t>oficio.pdf</w:t>
      </w:r>
      <w:r w:rsidRPr="006D757A">
        <w:rPr>
          <w:rFonts w:ascii="Palatino Linotype" w:hAnsi="Palatino Linotype" w:cs="Arial"/>
          <w:b/>
        </w:rPr>
        <w:t>”</w:t>
      </w:r>
      <w:r w:rsidRPr="00CE02D3">
        <w:rPr>
          <w:rFonts w:ascii="Palatino Linotype" w:hAnsi="Palatino Linotype" w:cs="Arial"/>
        </w:rPr>
        <w:t>, de cuyo contenido se hará mérito más adelante.</w:t>
      </w:r>
    </w:p>
    <w:p w:rsidR="00881290" w:rsidRPr="00141D9A" w:rsidRDefault="00881290" w:rsidP="009E3A4B">
      <w:pPr>
        <w:pStyle w:val="Sinespaciado"/>
        <w:spacing w:line="360" w:lineRule="auto"/>
        <w:jc w:val="both"/>
        <w:rPr>
          <w:rFonts w:ascii="Palatino Linotype" w:hAnsi="Palatino Linotype" w:cs="Arial"/>
          <w:b/>
        </w:rPr>
      </w:pPr>
    </w:p>
    <w:p w:rsidR="000B518A" w:rsidRPr="00D423A8" w:rsidRDefault="006D757A"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3237D7">
        <w:rPr>
          <w:rFonts w:ascii="Palatino Linotype" w:hAnsi="Palatino Linotype" w:cs="Arial"/>
        </w:rPr>
        <w:t>doce de julio</w:t>
      </w:r>
      <w:r w:rsidR="005C2D58">
        <w:rPr>
          <w:rFonts w:ascii="Palatino Linotype" w:hAnsi="Palatino Linotype" w:cs="Arial"/>
        </w:rPr>
        <w:t xml:space="preserve"> de dos mil diecinueve</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bookmarkStart w:id="1" w:name="_Hlk19698754"/>
      <w:r w:rsidR="003237D7" w:rsidRPr="00E24218">
        <w:rPr>
          <w:rFonts w:ascii="Palatino Linotype" w:hAnsi="Palatino Linotype"/>
          <w:b/>
        </w:rPr>
        <w:t>06240/INFOEM/IP/RR/2019</w:t>
      </w:r>
      <w:bookmarkEnd w:id="1"/>
      <w:r w:rsidR="003237D7" w:rsidRPr="007C7D2E">
        <w:rPr>
          <w:rFonts w:ascii="Palatino Linotype" w:hAnsi="Palatino Linotype"/>
        </w:rPr>
        <w:t xml:space="preserve">, </w:t>
      </w:r>
      <w:r w:rsidR="003237D7" w:rsidRPr="00E24218">
        <w:rPr>
          <w:rFonts w:ascii="Palatino Linotype" w:hAnsi="Palatino Linotype"/>
          <w:b/>
        </w:rPr>
        <w:t>06241/INFOEM/IP/RR/2019</w:t>
      </w:r>
      <w:r w:rsidR="003237D7">
        <w:rPr>
          <w:rFonts w:ascii="Palatino Linotype" w:hAnsi="Palatino Linotype"/>
          <w:b/>
        </w:rPr>
        <w:t xml:space="preserve">, </w:t>
      </w:r>
      <w:r w:rsidR="003237D7" w:rsidRPr="00E24218">
        <w:rPr>
          <w:rFonts w:ascii="Palatino Linotype" w:hAnsi="Palatino Linotype"/>
          <w:b/>
        </w:rPr>
        <w:t>06242/INFOEM/IP/RR/2019</w:t>
      </w:r>
      <w:r w:rsidR="003237D7">
        <w:rPr>
          <w:rFonts w:ascii="Palatino Linotype" w:hAnsi="Palatino Linotype"/>
          <w:b/>
        </w:rPr>
        <w:t xml:space="preserve">, </w:t>
      </w:r>
      <w:r w:rsidR="003237D7" w:rsidRPr="00E24218">
        <w:rPr>
          <w:rFonts w:ascii="Palatino Linotype" w:hAnsi="Palatino Linotype"/>
          <w:b/>
        </w:rPr>
        <w:t>06243/INFOEM/IP/RR/2019</w:t>
      </w:r>
      <w:r w:rsidR="003237D7">
        <w:rPr>
          <w:rFonts w:ascii="Palatino Linotype" w:hAnsi="Palatino Linotype"/>
          <w:b/>
        </w:rPr>
        <w:t xml:space="preserve">, </w:t>
      </w:r>
      <w:r w:rsidR="003237D7" w:rsidRPr="00E24218">
        <w:rPr>
          <w:rFonts w:ascii="Palatino Linotype" w:hAnsi="Palatino Linotype"/>
          <w:b/>
        </w:rPr>
        <w:t>06244/INFOEM/IP/RR/2019</w:t>
      </w:r>
      <w:r w:rsidR="003237D7">
        <w:rPr>
          <w:rFonts w:ascii="Palatino Linotype" w:hAnsi="Palatino Linotype"/>
          <w:b/>
        </w:rPr>
        <w:t xml:space="preserve">, </w:t>
      </w:r>
      <w:r w:rsidR="003237D7" w:rsidRPr="00E24218">
        <w:rPr>
          <w:rFonts w:ascii="Palatino Linotype" w:hAnsi="Palatino Linotype"/>
          <w:b/>
        </w:rPr>
        <w:t>06245/INFOEM/IP/RR/2019</w:t>
      </w:r>
      <w:r w:rsidR="003237D7">
        <w:rPr>
          <w:rFonts w:ascii="Palatino Linotype" w:hAnsi="Palatino Linotype"/>
          <w:b/>
        </w:rPr>
        <w:t xml:space="preserve"> </w:t>
      </w:r>
      <w:r w:rsidR="003237D7" w:rsidRPr="007C7D2E">
        <w:rPr>
          <w:rFonts w:ascii="Palatino Linotype" w:hAnsi="Palatino Linotype"/>
        </w:rPr>
        <w:t>y</w:t>
      </w:r>
      <w:r w:rsidR="003237D7">
        <w:rPr>
          <w:rFonts w:ascii="Palatino Linotype" w:hAnsi="Palatino Linotype"/>
          <w:b/>
        </w:rPr>
        <w:t xml:space="preserve"> 0</w:t>
      </w:r>
      <w:r w:rsidR="003237D7" w:rsidRPr="00E24218">
        <w:rPr>
          <w:rFonts w:ascii="Palatino Linotype" w:hAnsi="Palatino Linotype"/>
          <w:b/>
        </w:rPr>
        <w:t>6246/INFOEM/IP/RR/2019</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w:t>
      </w:r>
      <w:r w:rsidR="003237D7">
        <w:rPr>
          <w:rFonts w:ascii="Palatino Linotype" w:hAnsi="Palatino Linotype" w:cs="Arial"/>
        </w:rPr>
        <w:t xml:space="preserve"> en todos ellos</w:t>
      </w:r>
      <w:r w:rsidR="00F13D95" w:rsidRPr="00141D9A">
        <w:rPr>
          <w:rFonts w:ascii="Palatino Linotype" w:hAnsi="Palatino Linotype" w:cs="Arial"/>
        </w:rPr>
        <w:t xml:space="preserve"> lo siguiente</w:t>
      </w:r>
      <w:r w:rsidR="008C0B40">
        <w:rPr>
          <w:rFonts w:ascii="Palatino Linotype" w:hAnsi="Palatino Linotype" w:cs="Arial"/>
        </w:rPr>
        <w:t>:</w:t>
      </w:r>
    </w:p>
    <w:p w:rsidR="001032D4" w:rsidRPr="008C0B40" w:rsidRDefault="001032D4" w:rsidP="009E3A4B">
      <w:pPr>
        <w:pStyle w:val="Sinespaciado"/>
        <w:spacing w:line="360" w:lineRule="auto"/>
        <w:jc w:val="both"/>
        <w:rPr>
          <w:rFonts w:ascii="Palatino Linotype" w:hAnsi="Palatino Linotype" w:cs="Arial"/>
          <w:b/>
          <w:u w:val="single"/>
        </w:rPr>
      </w:pPr>
    </w:p>
    <w:p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rsidR="009B2AC2" w:rsidRDefault="003237D7" w:rsidP="003237D7">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9B2AC2" w:rsidRPr="005B1141">
        <w:rPr>
          <w:rFonts w:ascii="Palatino Linotype" w:hAnsi="Palatino Linotype" w:cs="Arial"/>
          <w:i/>
        </w:rPr>
        <w:t>“</w:t>
      </w:r>
      <w:r w:rsidRPr="003237D7">
        <w:rPr>
          <w:rFonts w:ascii="Palatino Linotype" w:hAnsi="Palatino Linotype" w:cs="Arial"/>
          <w:i/>
        </w:rPr>
        <w:t>POR MEDIO DEL PRESENTE MEDIO PRESENTO LO QUE A MI DERECHO CONVIENE EL INICIO DEL RECURSO DE REVISIÓN A LA RESPUESTA OTORGADA POR EL SUJETO OBLIGADO ODAPAS TECAMAC DONDE MEDIANTE UN OFICIO ESCASAMENTE MOTIVADO Y FUNDAMENTADO YA QUE ME CONTESTA MEDIANTE Ley de Transparencia y Acceso a la Información Pública del Estado de México y Municipios ARTICULO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EN EL MISMO CONTEXTO ESTAN PRESUMIENDO QUE SI SE TIENE LA INFORMACIÓN SOLICITADA POR LO QUE HAGO DE SU CONOCIMIENTO QUE LOS INFORMES FINANCIEROS QUE SE RINDEN ANTE EL OSFEM SON MENSUALES ENTRE ELLOS ES LA DEL DISCO 4 DONDE SE ENVIA LA INFORMACIÓN DE LA NOMINA ENTRE ELLA LOS RECIBOS DE NOMINA EN FORMATO PDF POR LO QUE NO VEO EL ESFURZO EXCESIVO PARA LA ENTREGA DE LA INFORMACIÓN DE LO QUE SOLICITO POR LO QUE COMO EN SU OFICIO ANEXO AL PRESENTE EXPEDIENTE DIGITAL SE ESTA ASEGURANDO SE CUENTA CON LA INFORMACIÓN SOLICITO SE ME ENTREGUE POR SISTEMA SAIMEX LA INFORMACIÓN SOLICITADA Y QUE SE HAGA VALER MI DERECHO DE ACCESO A LA INFORMACIÓN Y SE ME ENTREGUE LA INFORMACIÓN.</w:t>
      </w:r>
      <w:r w:rsidR="009B2AC2" w:rsidRPr="005B1141">
        <w:rPr>
          <w:rFonts w:ascii="Palatino Linotype" w:hAnsi="Palatino Linotype" w:cs="Arial"/>
          <w:i/>
        </w:rPr>
        <w:t>” [sic]</w:t>
      </w:r>
    </w:p>
    <w:p w:rsidR="005C2D58" w:rsidRPr="005B1141" w:rsidRDefault="005C2D58" w:rsidP="003237D7">
      <w:pPr>
        <w:spacing w:line="360" w:lineRule="auto"/>
        <w:ind w:right="851"/>
        <w:jc w:val="both"/>
        <w:rPr>
          <w:rFonts w:ascii="Palatino Linotype" w:hAnsi="Palatino Linotype" w:cs="Arial"/>
          <w:i/>
        </w:rPr>
      </w:pPr>
    </w:p>
    <w:p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lastRenderedPageBreak/>
        <w:t>Razones o Motivos de Inconformidad</w:t>
      </w:r>
      <w:r w:rsidRPr="005B1141">
        <w:rPr>
          <w:rFonts w:ascii="Palatino Linotype" w:eastAsia="Times New Roman" w:hAnsi="Palatino Linotype" w:cs="Arial"/>
          <w:sz w:val="28"/>
          <w:szCs w:val="24"/>
          <w:u w:val="single"/>
          <w:lang w:val="es-ES" w:eastAsia="es-ES"/>
        </w:rPr>
        <w:t xml:space="preserve">: </w:t>
      </w:r>
    </w:p>
    <w:p w:rsidR="008C0B40" w:rsidRPr="003237D7" w:rsidRDefault="003237D7" w:rsidP="003237D7">
      <w:pPr>
        <w:spacing w:line="240" w:lineRule="auto"/>
        <w:ind w:left="851" w:right="851"/>
        <w:jc w:val="both"/>
        <w:rPr>
          <w:rFonts w:ascii="Palatino Linotype" w:hAnsi="Palatino Linotype" w:cs="Arial"/>
          <w:i/>
        </w:rPr>
      </w:pPr>
      <w:r w:rsidRPr="005B1141">
        <w:rPr>
          <w:rFonts w:ascii="Palatino Linotype" w:hAnsi="Palatino Linotype" w:cs="Arial"/>
          <w:i/>
        </w:rPr>
        <w:t xml:space="preserve"> </w:t>
      </w:r>
      <w:r w:rsidR="009B2AC2" w:rsidRPr="005B1141">
        <w:rPr>
          <w:rFonts w:ascii="Palatino Linotype" w:hAnsi="Palatino Linotype" w:cs="Arial"/>
          <w:i/>
        </w:rPr>
        <w:t>“</w:t>
      </w:r>
      <w:r w:rsidRPr="003237D7">
        <w:rPr>
          <w:rFonts w:ascii="Palatino Linotype" w:hAnsi="Palatino Linotype" w:cs="Arial"/>
          <w:i/>
        </w:rPr>
        <w:t>POR MEDIO DEL PRESENTE MEDIO PRESENTO LO QUE A MI DERECHO CONVIENE EL INICIO DEL RECURSO DE REVISIÓN A LA RESPUESTA OTORGADA POR EL SUJETO OBLIGADO ODAPAS TECAMAC DONDE MEDIANTE UN OFICIO ESCASAMENTE MOTIVADO Y FUNDAMENTADO YA QUE ME CONTESTA MEDIANTE Ley de Transparencia y Acceso a la Información Pública del Estado de México y Municipios ARTICULO 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EN EL MISMO CONTEXTO ESTAN PRESUMIENDO QUE SI SE TIENE LA INFORMACIÓN SOLICITADA POR LO QUE HAGO DE SU CONOCIMIENTO QUE LOS INFORMES FINANCIEROS QUE SE RINDEN ANTE EL OSFEM SON MENSUALES ENTRE ELLOS ES LA DEL DISCO 4 DONDE SE ENVIA LA INFORMACIÓN DE LA NOMINA ENTRE ELLA LOS RECIBOS DE NOMINA EN FORMATO PDF POR LO QUE NO VEO EL ESFURZO EXCESIVO PARA LA ENTREGA DE LA INFORMACIÓN DE LO QUE SOLICITO POR LO QUE COMO EN SU OFICIO ANEXO AL PRESENTE EXPEDIENTE DIGITAL SE ESTA ASEGURANDO SE CUENTA CON LA INFORMACIÓN SOLICITO SE ME ENTREGUE POR SISTEMA SAIMEX LA INFORMACIÓN SOLICITADA Y QUE SE HAGA VALER MI DERECHO DE ACCESO A LA INFORMACIÓN Y SE ME ENTREGUE LA INFORMACIÓN.</w:t>
      </w:r>
      <w:r w:rsidR="009B2AC2" w:rsidRPr="005B1141">
        <w:rPr>
          <w:rFonts w:ascii="Palatino Linotype" w:hAnsi="Palatino Linotype" w:cs="Arial"/>
          <w:i/>
        </w:rPr>
        <w:t>” [sic]</w:t>
      </w:r>
    </w:p>
    <w:p w:rsidR="006E0976" w:rsidRPr="00141D9A" w:rsidRDefault="006E0976" w:rsidP="00647C29">
      <w:pPr>
        <w:pStyle w:val="Sinespaciado"/>
        <w:spacing w:line="360" w:lineRule="auto"/>
        <w:jc w:val="both"/>
        <w:rPr>
          <w:rFonts w:ascii="Palatino Linotype" w:hAnsi="Palatino Linotype"/>
          <w:b/>
        </w:rPr>
      </w:pPr>
    </w:p>
    <w:p w:rsidR="00647C29" w:rsidRPr="006E0976" w:rsidRDefault="006E076A"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lastRenderedPageBreak/>
        <w:t xml:space="preserve">En términos del numeral 185 fracción I de la Ley de Transparencia y Acceso a la Información Pública del Estado de México y Municipios, </w:t>
      </w:r>
      <w:r w:rsidR="003237D7">
        <w:rPr>
          <w:rFonts w:ascii="Palatino Linotype" w:hAnsi="Palatino Linotype"/>
        </w:rPr>
        <w:t>los</w:t>
      </w:r>
      <w:r w:rsidR="0080410D">
        <w:rPr>
          <w:rFonts w:ascii="Palatino Linotype" w:hAnsi="Palatino Linotype"/>
        </w:rPr>
        <w:t xml:space="preserve"> </w:t>
      </w:r>
      <w:r w:rsidR="00935E26">
        <w:rPr>
          <w:rFonts w:ascii="Palatino Linotype" w:hAnsi="Palatino Linotype"/>
        </w:rPr>
        <w:t>recurso</w:t>
      </w:r>
      <w:r w:rsidR="003237D7">
        <w:rPr>
          <w:rFonts w:ascii="Palatino Linotype" w:hAnsi="Palatino Linotype"/>
        </w:rPr>
        <w:t>s</w:t>
      </w:r>
      <w:r w:rsidR="00935E26">
        <w:rPr>
          <w:rFonts w:ascii="Palatino Linotype" w:hAnsi="Palatino Linotype"/>
        </w:rPr>
        <w:t xml:space="preserve"> de revisión número </w:t>
      </w:r>
      <w:r w:rsidR="003237D7" w:rsidRPr="003237D7">
        <w:rPr>
          <w:rFonts w:ascii="Palatino Linotype" w:hAnsi="Palatino Linotype"/>
          <w:b/>
        </w:rPr>
        <w:t>06240/INFOEM/IP/RR/2019</w:t>
      </w:r>
      <w:r w:rsidR="003237D7">
        <w:rPr>
          <w:rFonts w:ascii="Palatino Linotype" w:hAnsi="Palatino Linotype"/>
          <w:b/>
        </w:rPr>
        <w:t xml:space="preserve"> y </w:t>
      </w:r>
      <w:r w:rsidR="003237D7" w:rsidRPr="003237D7">
        <w:rPr>
          <w:rFonts w:ascii="Palatino Linotype" w:hAnsi="Palatino Linotype"/>
          <w:b/>
        </w:rPr>
        <w:t>06245/INFOEM/IP/RR/2019</w:t>
      </w:r>
      <w:r w:rsidR="00D50EB0" w:rsidRPr="00D50EB0">
        <w:rPr>
          <w:rFonts w:ascii="Palatino Linotype" w:hAnsi="Palatino Linotype"/>
          <w:b/>
        </w:rPr>
        <w:t xml:space="preserve">, </w:t>
      </w:r>
      <w:r w:rsidR="00935E26">
        <w:rPr>
          <w:rFonts w:ascii="Palatino Linotype" w:hAnsi="Palatino Linotype"/>
        </w:rPr>
        <w:t>fue</w:t>
      </w:r>
      <w:r w:rsidR="003237D7">
        <w:rPr>
          <w:rFonts w:ascii="Palatino Linotype" w:hAnsi="Palatino Linotype"/>
        </w:rPr>
        <w:t>ron</w:t>
      </w:r>
      <w:r w:rsidRPr="00141D9A">
        <w:rPr>
          <w:rFonts w:ascii="Palatino Linotype" w:hAnsi="Palatino Linotype"/>
        </w:rPr>
        <w:t xml:space="preserve"> turnado</w:t>
      </w:r>
      <w:r w:rsidR="003237D7">
        <w:rPr>
          <w:rFonts w:ascii="Palatino Linotype" w:hAnsi="Palatino Linotype"/>
        </w:rPr>
        <w:t>s</w:t>
      </w:r>
      <w:r w:rsidRPr="00141D9A">
        <w:rPr>
          <w:rFonts w:ascii="Palatino Linotype" w:hAnsi="Palatino Linotype"/>
        </w:rPr>
        <w:t xml:space="preserve"> a la </w:t>
      </w:r>
      <w:r w:rsidRPr="00141D9A">
        <w:rPr>
          <w:rFonts w:ascii="Palatino Linotype" w:hAnsi="Palatino Linotype"/>
          <w:b/>
        </w:rPr>
        <w:t>Comisionada Zulema Martínez Sánchez</w:t>
      </w:r>
      <w:r w:rsidR="00310686" w:rsidRPr="00141D9A">
        <w:rPr>
          <w:rFonts w:ascii="Palatino Linotype" w:hAnsi="Palatino Linotype"/>
        </w:rPr>
        <w:t xml:space="preserve">; </w:t>
      </w:r>
      <w:r w:rsidR="00310686">
        <w:rPr>
          <w:rFonts w:ascii="Palatino Linotype" w:hAnsi="Palatino Linotype"/>
        </w:rPr>
        <w:t>el</w:t>
      </w:r>
      <w:r w:rsidR="00310686" w:rsidRPr="00141D9A">
        <w:rPr>
          <w:rFonts w:ascii="Palatino Linotype" w:hAnsi="Palatino Linotype"/>
        </w:rPr>
        <w:t xml:space="preserve"> recurso número </w:t>
      </w:r>
      <w:r w:rsidR="003237D7" w:rsidRPr="003237D7">
        <w:rPr>
          <w:rFonts w:ascii="Palatino Linotype" w:hAnsi="Palatino Linotype"/>
          <w:b/>
        </w:rPr>
        <w:t>06241/INFOEM/IP/RR/2019</w:t>
      </w:r>
      <w:r w:rsidR="003237D7">
        <w:rPr>
          <w:rFonts w:ascii="Palatino Linotype" w:hAnsi="Palatino Linotype"/>
          <w:b/>
        </w:rPr>
        <w:t xml:space="preserve"> y </w:t>
      </w:r>
      <w:r w:rsidR="003237D7" w:rsidRPr="003237D7">
        <w:rPr>
          <w:rFonts w:ascii="Palatino Linotype" w:hAnsi="Palatino Linotype"/>
          <w:b/>
        </w:rPr>
        <w:t>06246/INFOEM/IP/RR/2019</w:t>
      </w:r>
      <w:r w:rsidR="00310686">
        <w:rPr>
          <w:rFonts w:ascii="Palatino Linotype" w:hAnsi="Palatino Linotype"/>
          <w:b/>
        </w:rPr>
        <w:t>,</w:t>
      </w:r>
      <w:r w:rsidR="00310686" w:rsidRPr="00141D9A">
        <w:rPr>
          <w:rFonts w:ascii="Palatino Linotype" w:hAnsi="Palatino Linotype"/>
          <w:b/>
        </w:rPr>
        <w:t xml:space="preserve"> </w:t>
      </w:r>
      <w:r w:rsidR="00310686" w:rsidRPr="004E721D">
        <w:rPr>
          <w:rFonts w:ascii="Palatino Linotype" w:hAnsi="Palatino Linotype"/>
        </w:rPr>
        <w:t>le</w:t>
      </w:r>
      <w:r w:rsidR="00310686">
        <w:rPr>
          <w:rFonts w:ascii="Palatino Linotype" w:hAnsi="Palatino Linotype"/>
          <w:b/>
        </w:rPr>
        <w:t xml:space="preserve"> </w:t>
      </w:r>
      <w:r w:rsidR="00310686" w:rsidRPr="00141D9A">
        <w:rPr>
          <w:rFonts w:ascii="Palatino Linotype" w:hAnsi="Palatino Linotype"/>
        </w:rPr>
        <w:t>fue</w:t>
      </w:r>
      <w:r w:rsidR="00FF033A">
        <w:rPr>
          <w:rFonts w:ascii="Palatino Linotype" w:hAnsi="Palatino Linotype"/>
        </w:rPr>
        <w:t>ron</w:t>
      </w:r>
      <w:r w:rsidR="00310686" w:rsidRPr="00141D9A">
        <w:rPr>
          <w:rFonts w:ascii="Palatino Linotype" w:hAnsi="Palatino Linotype"/>
        </w:rPr>
        <w:t xml:space="preserve"> turnado</w:t>
      </w:r>
      <w:r w:rsidR="00FF033A">
        <w:rPr>
          <w:rFonts w:ascii="Palatino Linotype" w:hAnsi="Palatino Linotype"/>
        </w:rPr>
        <w:t>s</w:t>
      </w:r>
      <w:r w:rsidR="00310686" w:rsidRPr="004E721D">
        <w:rPr>
          <w:rFonts w:ascii="Palatino Linotype" w:hAnsi="Palatino Linotype"/>
        </w:rPr>
        <w:t xml:space="preserve"> </w:t>
      </w:r>
      <w:r w:rsidR="00310686" w:rsidRPr="00D50EB0">
        <w:rPr>
          <w:rFonts w:ascii="Palatino Linotype" w:hAnsi="Palatino Linotype"/>
        </w:rPr>
        <w:t xml:space="preserve">al </w:t>
      </w:r>
      <w:r w:rsidR="00310686" w:rsidRPr="00D50EB0">
        <w:rPr>
          <w:rFonts w:ascii="Palatino Linotype" w:hAnsi="Palatino Linotype"/>
          <w:b/>
        </w:rPr>
        <w:t>Comisionado</w:t>
      </w:r>
      <w:r w:rsidR="00310686" w:rsidRPr="00D50EB0">
        <w:rPr>
          <w:rFonts w:ascii="Palatino Linotype" w:hAnsi="Palatino Linotype"/>
        </w:rPr>
        <w:t xml:space="preserve"> </w:t>
      </w:r>
      <w:r w:rsidR="00310686" w:rsidRPr="004E721D">
        <w:rPr>
          <w:rFonts w:ascii="Palatino Linotype" w:hAnsi="Palatino Linotype"/>
          <w:b/>
        </w:rPr>
        <w:t>Luis Gustavo Parra Noriega</w:t>
      </w:r>
      <w:r w:rsidR="00310686" w:rsidRPr="00141D9A">
        <w:rPr>
          <w:rFonts w:ascii="Palatino Linotype" w:hAnsi="Palatino Linotype"/>
        </w:rPr>
        <w:t>;</w:t>
      </w:r>
      <w:r w:rsidR="00310686">
        <w:rPr>
          <w:rFonts w:ascii="Palatino Linotype" w:hAnsi="Palatino Linotype"/>
        </w:rPr>
        <w:t xml:space="preserve"> el recurso</w:t>
      </w:r>
      <w:r w:rsidR="00310686" w:rsidRPr="00D50EB0">
        <w:rPr>
          <w:rFonts w:ascii="Palatino Linotype" w:hAnsi="Palatino Linotype"/>
        </w:rPr>
        <w:t xml:space="preserve"> de revisión </w:t>
      </w:r>
      <w:r w:rsidR="00FF033A" w:rsidRPr="00FF033A">
        <w:rPr>
          <w:rFonts w:ascii="Palatino Linotype" w:hAnsi="Palatino Linotype"/>
          <w:b/>
        </w:rPr>
        <w:t>06242/INFOEM/IP/RR/2019</w:t>
      </w:r>
      <w:r w:rsidR="00310686">
        <w:rPr>
          <w:rFonts w:ascii="Palatino Linotype" w:hAnsi="Palatino Linotype"/>
        </w:rPr>
        <w:t>, fue turnado</w:t>
      </w:r>
      <w:r w:rsidR="00310686" w:rsidRPr="00D50EB0">
        <w:rPr>
          <w:rFonts w:ascii="Palatino Linotype" w:hAnsi="Palatino Linotype"/>
        </w:rPr>
        <w:t xml:space="preserve"> </w:t>
      </w:r>
      <w:r w:rsidR="00310686" w:rsidRPr="004E721D">
        <w:rPr>
          <w:rFonts w:ascii="Palatino Linotype" w:hAnsi="Palatino Linotype"/>
        </w:rPr>
        <w:t xml:space="preserve">a la </w:t>
      </w:r>
      <w:r w:rsidR="00310686" w:rsidRPr="004E721D">
        <w:rPr>
          <w:rFonts w:ascii="Palatino Linotype" w:hAnsi="Palatino Linotype"/>
          <w:b/>
        </w:rPr>
        <w:t>Comisionada Eva Abaid Yapur</w:t>
      </w:r>
      <w:r w:rsidR="00310686">
        <w:rPr>
          <w:rFonts w:ascii="Palatino Linotype" w:hAnsi="Palatino Linotype"/>
          <w:b/>
        </w:rPr>
        <w:t>,</w:t>
      </w:r>
      <w:r w:rsidR="00FF033A" w:rsidRPr="00FF033A">
        <w:t xml:space="preserve"> </w:t>
      </w:r>
      <w:r w:rsidR="00FF033A" w:rsidRPr="00FF033A">
        <w:rPr>
          <w:rFonts w:ascii="Palatino Linotype" w:hAnsi="Palatino Linotype"/>
          <w:bCs/>
        </w:rPr>
        <w:t>el recurso de revisión</w:t>
      </w:r>
      <w:r w:rsidR="00FF033A" w:rsidRPr="00FF033A">
        <w:rPr>
          <w:rFonts w:ascii="Palatino Linotype" w:hAnsi="Palatino Linotype"/>
          <w:b/>
        </w:rPr>
        <w:t xml:space="preserve"> 06243/INFOEM/IP/RR/2019, </w:t>
      </w:r>
      <w:r w:rsidR="00FF033A" w:rsidRPr="00FF033A">
        <w:rPr>
          <w:rFonts w:ascii="Palatino Linotype" w:hAnsi="Palatino Linotype"/>
          <w:bCs/>
        </w:rPr>
        <w:t>fue turnado a</w:t>
      </w:r>
      <w:r w:rsidR="00FF033A">
        <w:rPr>
          <w:rFonts w:ascii="Palatino Linotype" w:hAnsi="Palatino Linotype"/>
          <w:bCs/>
        </w:rPr>
        <w:t>l</w:t>
      </w:r>
      <w:r w:rsidR="00FF033A" w:rsidRPr="00FF033A">
        <w:rPr>
          <w:rFonts w:ascii="Palatino Linotype" w:hAnsi="Palatino Linotype"/>
          <w:b/>
        </w:rPr>
        <w:t xml:space="preserve"> Comisionad</w:t>
      </w:r>
      <w:r w:rsidR="00FF033A">
        <w:rPr>
          <w:rFonts w:ascii="Palatino Linotype" w:hAnsi="Palatino Linotype"/>
          <w:b/>
        </w:rPr>
        <w:t>o</w:t>
      </w:r>
      <w:r w:rsidR="00FF033A" w:rsidRPr="00FF033A">
        <w:t xml:space="preserve"> </w:t>
      </w:r>
      <w:r w:rsidR="00FF033A" w:rsidRPr="00FF033A">
        <w:rPr>
          <w:rFonts w:ascii="Palatino Linotype" w:hAnsi="Palatino Linotype"/>
          <w:b/>
        </w:rPr>
        <w:t>José Guadalupe Luna Hernández</w:t>
      </w:r>
      <w:r w:rsidR="00FF033A">
        <w:rPr>
          <w:rFonts w:ascii="Palatino Linotype" w:hAnsi="Palatino Linotype"/>
          <w:b/>
        </w:rPr>
        <w:t>,</w:t>
      </w:r>
      <w:r w:rsidR="00CF5FA2">
        <w:rPr>
          <w:rFonts w:ascii="Palatino Linotype" w:hAnsi="Palatino Linotype"/>
        </w:rPr>
        <w:t xml:space="preserve"> mientras que </w:t>
      </w:r>
      <w:r w:rsidR="00310686">
        <w:rPr>
          <w:rFonts w:ascii="Palatino Linotype" w:hAnsi="Palatino Linotype"/>
        </w:rPr>
        <w:t>el</w:t>
      </w:r>
      <w:r w:rsidR="00935E26">
        <w:rPr>
          <w:rFonts w:ascii="Palatino Linotype" w:hAnsi="Palatino Linotype"/>
        </w:rPr>
        <w:t xml:space="preserve"> recurso número </w:t>
      </w:r>
      <w:r w:rsidR="00FF033A" w:rsidRPr="00FF033A">
        <w:rPr>
          <w:rFonts w:ascii="Palatino Linotype" w:hAnsi="Palatino Linotype"/>
          <w:b/>
        </w:rPr>
        <w:t>06244/INFOEM/IP/RR/2019</w:t>
      </w:r>
      <w:r w:rsidR="00D50EB0">
        <w:rPr>
          <w:rFonts w:ascii="Palatino Linotype" w:hAnsi="Palatino Linotype"/>
          <w:b/>
        </w:rPr>
        <w:t xml:space="preserve"> </w:t>
      </w:r>
      <w:r w:rsidR="00CF5FA2">
        <w:rPr>
          <w:rFonts w:ascii="Palatino Linotype" w:hAnsi="Palatino Linotype"/>
        </w:rPr>
        <w:t>se tur</w:t>
      </w:r>
      <w:r w:rsidR="00310686">
        <w:rPr>
          <w:rFonts w:ascii="Palatino Linotype" w:hAnsi="Palatino Linotype"/>
        </w:rPr>
        <w:t>nó</w:t>
      </w:r>
      <w:r w:rsidR="00935E26">
        <w:rPr>
          <w:rFonts w:ascii="Palatino Linotype" w:hAnsi="Palatino Linotype"/>
        </w:rPr>
        <w:t xml:space="preserve"> al</w:t>
      </w:r>
      <w:r w:rsidR="00935E26" w:rsidRPr="00935E26">
        <w:rPr>
          <w:rFonts w:ascii="Palatino Linotype" w:hAnsi="Palatino Linotype"/>
          <w:b/>
        </w:rPr>
        <w:t xml:space="preserve"> </w:t>
      </w:r>
      <w:r w:rsidR="00310686" w:rsidRPr="00310686">
        <w:rPr>
          <w:rFonts w:ascii="Palatino Linotype" w:hAnsi="Palatino Linotype"/>
          <w:b/>
        </w:rPr>
        <w:t xml:space="preserve">Comisionado </w:t>
      </w:r>
      <w:r w:rsidR="00FF033A" w:rsidRPr="00FF033A">
        <w:rPr>
          <w:rFonts w:ascii="Palatino Linotype" w:hAnsi="Palatino Linotype"/>
          <w:b/>
        </w:rPr>
        <w:t>Javier Martínez Cruz</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desechamiento; por lo que en fecha </w:t>
      </w:r>
      <w:r w:rsidR="00FF033A">
        <w:rPr>
          <w:rFonts w:ascii="Palatino Linotype" w:hAnsi="Palatino Linotype"/>
        </w:rPr>
        <w:t>primero de agosto</w:t>
      </w:r>
      <w:r w:rsidR="00310686">
        <w:rPr>
          <w:rFonts w:ascii="Palatino Linotype" w:hAnsi="Palatino Linotype"/>
        </w:rPr>
        <w:t xml:space="preserve"> de dos mil diecinueve</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647C29" w:rsidRPr="00141D9A" w:rsidRDefault="00647C29" w:rsidP="00647C29">
      <w:pPr>
        <w:pStyle w:val="Sinespaciado"/>
        <w:spacing w:line="360" w:lineRule="auto"/>
        <w:jc w:val="both"/>
        <w:rPr>
          <w:rFonts w:ascii="Palatino Linotype" w:hAnsi="Palatino Linotype"/>
        </w:rPr>
      </w:pPr>
    </w:p>
    <w:p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150BD6" w:rsidRPr="006E0976">
        <w:rPr>
          <w:rFonts w:ascii="Palatino Linotype" w:hAnsi="Palatino Linotype"/>
          <w:b/>
          <w:sz w:val="26"/>
          <w:szCs w:val="26"/>
        </w:rPr>
        <w:t>TO</w:t>
      </w:r>
      <w:r w:rsidR="00647C29" w:rsidRPr="006E0976">
        <w:rPr>
          <w:rFonts w:ascii="Palatino Linotype" w:hAnsi="Palatino Linotype"/>
          <w:b/>
          <w:sz w:val="26"/>
          <w:szCs w:val="26"/>
        </w:rPr>
        <w:t>. De la acumulación de los recursos de revisión.</w:t>
      </w:r>
    </w:p>
    <w:p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F11216">
        <w:rPr>
          <w:rFonts w:ascii="Palatino Linotype" w:hAnsi="Palatino Linotype"/>
        </w:rPr>
        <w:t>Vigésima Octava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F11216">
        <w:rPr>
          <w:rFonts w:ascii="Palatino Linotype" w:hAnsi="Palatino Linotype"/>
        </w:rPr>
        <w:t>siete de atgosto</w:t>
      </w:r>
      <w:r w:rsidR="00150BD6" w:rsidRPr="00141D9A">
        <w:rPr>
          <w:rFonts w:ascii="Palatino Linotype" w:hAnsi="Palatino Linotype"/>
        </w:rPr>
        <w:t xml:space="preserve"> </w:t>
      </w:r>
      <w:r w:rsidR="00647C29" w:rsidRPr="00141D9A">
        <w:rPr>
          <w:rFonts w:ascii="Palatino Linotype" w:hAnsi="Palatino Linotype"/>
        </w:rPr>
        <w:t xml:space="preserve">del año en curso, al advertir la </w:t>
      </w:r>
      <w:r w:rsidR="00647C29" w:rsidRPr="00141D9A">
        <w:rPr>
          <w:rFonts w:ascii="Palatino Linotype" w:hAnsi="Palatino Linotype"/>
        </w:rPr>
        <w:lastRenderedPageBreak/>
        <w:t xml:space="preserve">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rsidR="00647C29" w:rsidRPr="00141D9A" w:rsidRDefault="00647C29" w:rsidP="00647C29">
      <w:pPr>
        <w:pStyle w:val="Sinespaciado"/>
        <w:spacing w:line="360" w:lineRule="auto"/>
        <w:jc w:val="both"/>
        <w:rPr>
          <w:rFonts w:ascii="Palatino Linotype" w:hAnsi="Palatino Linotype"/>
          <w:b/>
        </w:rPr>
      </w:pPr>
    </w:p>
    <w:p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00150BD6" w:rsidRPr="006E0976">
        <w:rPr>
          <w:rFonts w:ascii="Palatino Linotype" w:hAnsi="Palatino Linotype"/>
          <w:b/>
          <w:sz w:val="26"/>
          <w:szCs w:val="26"/>
        </w:rPr>
        <w:t>O</w:t>
      </w:r>
      <w:r w:rsidR="00647C29" w:rsidRPr="006E0976">
        <w:rPr>
          <w:rFonts w:ascii="Palatino Linotype" w:hAnsi="Palatino Linotype"/>
          <w:b/>
          <w:sz w:val="26"/>
          <w:szCs w:val="26"/>
        </w:rPr>
        <w:t>. De la etapa de instrucción.</w:t>
      </w:r>
    </w:p>
    <w:p w:rsidR="002D3E41" w:rsidRDefault="002D3E41"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sz w:val="24"/>
          <w:szCs w:val="24"/>
        </w:rPr>
        <w:t xml:space="preserve">Una vez transcurrido el término legal referido, de las constancias que obran en el SAIMEX, se advierte que tanto el </w:t>
      </w:r>
      <w:r w:rsidRPr="002D3E41">
        <w:rPr>
          <w:rFonts w:ascii="Palatino Linotype" w:eastAsia="Calibri" w:hAnsi="Palatino Linotype" w:cs="Arial"/>
          <w:b/>
          <w:sz w:val="24"/>
          <w:szCs w:val="24"/>
        </w:rPr>
        <w:t>Sujeto Obligado</w:t>
      </w:r>
      <w:r w:rsidRPr="002D3E41">
        <w:rPr>
          <w:rFonts w:ascii="Palatino Linotype" w:eastAsia="Calibri" w:hAnsi="Palatino Linotype" w:cs="Arial"/>
          <w:sz w:val="24"/>
          <w:szCs w:val="24"/>
        </w:rPr>
        <w:t xml:space="preserve"> como el </w:t>
      </w:r>
      <w:r w:rsidRPr="002D3E41">
        <w:rPr>
          <w:rFonts w:ascii="Palatino Linotype" w:eastAsia="Calibri" w:hAnsi="Palatino Linotype" w:cs="Arial"/>
          <w:b/>
          <w:sz w:val="24"/>
          <w:szCs w:val="24"/>
        </w:rPr>
        <w:t>Recurrente</w:t>
      </w:r>
      <w:r w:rsidRPr="002D3E41">
        <w:rPr>
          <w:rFonts w:ascii="Palatino Linotype" w:eastAsia="Calibri" w:hAnsi="Palatino Linotype" w:cs="Arial"/>
          <w:sz w:val="24"/>
          <w:szCs w:val="24"/>
        </w:rPr>
        <w:t>, fueron omisos en presentar manifestaciones, tal como se observa en las siguientes capturas de pantalla:</w:t>
      </w:r>
    </w:p>
    <w:p w:rsidR="00F11216" w:rsidRDefault="00F11216" w:rsidP="002D3E41">
      <w:pPr>
        <w:spacing w:after="0" w:line="360" w:lineRule="auto"/>
        <w:jc w:val="both"/>
        <w:rPr>
          <w:rFonts w:ascii="Palatino Linotype" w:eastAsia="Calibri" w:hAnsi="Palatino Linotype" w:cs="Arial"/>
          <w:sz w:val="24"/>
          <w:szCs w:val="24"/>
        </w:rPr>
      </w:pPr>
    </w:p>
    <w:p w:rsidR="00F11216" w:rsidRDefault="00F11216"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723776" behindDoc="0" locked="0" layoutInCell="1" allowOverlap="1" wp14:anchorId="1377095E" wp14:editId="58AF161E">
                <wp:simplePos x="0" y="0"/>
                <wp:positionH relativeFrom="column">
                  <wp:posOffset>1463675</wp:posOffset>
                </wp:positionH>
                <wp:positionV relativeFrom="paragraph">
                  <wp:posOffset>10960</wp:posOffset>
                </wp:positionV>
                <wp:extent cx="1150620" cy="259080"/>
                <wp:effectExtent l="19050" t="19050" r="11430" b="26670"/>
                <wp:wrapNone/>
                <wp:docPr id="36" name="Rectángulo 36"/>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73BD8D" id="Rectángulo 36" o:spid="_x0000_s1026" style="position:absolute;margin-left:115.25pt;margin-top:.85pt;width:90.6pt;height:20.4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" filled="f" strokecolor="#c00000" strokeweight="2.25pt"/>
            </w:pict>
          </mc:Fallback>
        </mc:AlternateContent>
      </w:r>
      <w:r w:rsidRPr="00F11216">
        <w:rPr>
          <w:rFonts w:ascii="Palatino Linotype" w:eastAsia="Calibri" w:hAnsi="Palatino Linotype" w:cs="Arial"/>
          <w:noProof/>
          <w:sz w:val="24"/>
          <w:szCs w:val="24"/>
          <w:lang w:eastAsia="es-MX"/>
        </w:rPr>
        <w:drawing>
          <wp:inline distT="0" distB="0" distL="0" distR="0" wp14:anchorId="1018994E" wp14:editId="4456016B">
            <wp:extent cx="5760720" cy="14757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475740"/>
                    </a:xfrm>
                    <a:prstGeom prst="rect">
                      <a:avLst/>
                    </a:prstGeom>
                  </pic:spPr>
                </pic:pic>
              </a:graphicData>
            </a:graphic>
          </wp:inline>
        </w:drawing>
      </w:r>
    </w:p>
    <w:p w:rsidR="00F11216" w:rsidRDefault="00F11216"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721728" behindDoc="0" locked="0" layoutInCell="1" allowOverlap="1" wp14:anchorId="1377095E" wp14:editId="58AF161E">
                <wp:simplePos x="0" y="0"/>
                <wp:positionH relativeFrom="column">
                  <wp:posOffset>1463675</wp:posOffset>
                </wp:positionH>
                <wp:positionV relativeFrom="paragraph">
                  <wp:posOffset>23054</wp:posOffset>
                </wp:positionV>
                <wp:extent cx="1150620" cy="259080"/>
                <wp:effectExtent l="19050" t="19050" r="11430" b="26670"/>
                <wp:wrapNone/>
                <wp:docPr id="35" name="Rectángulo 35"/>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D5BD9D" id="Rectángulo 35" o:spid="_x0000_s1026" style="position:absolute;margin-left:115.25pt;margin-top:1.8pt;width:90.6pt;height:20.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" filled="f" strokecolor="#c00000" strokeweight="2.25pt"/>
            </w:pict>
          </mc:Fallback>
        </mc:AlternateContent>
      </w:r>
      <w:r w:rsidRPr="00F11216">
        <w:rPr>
          <w:rFonts w:ascii="Palatino Linotype" w:eastAsia="Calibri" w:hAnsi="Palatino Linotype" w:cs="Arial"/>
          <w:noProof/>
          <w:sz w:val="24"/>
          <w:szCs w:val="24"/>
          <w:lang w:eastAsia="es-MX"/>
        </w:rPr>
        <w:drawing>
          <wp:inline distT="0" distB="0" distL="0" distR="0" wp14:anchorId="0A6005AE" wp14:editId="1EDABB50">
            <wp:extent cx="5760720" cy="14878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487805"/>
                    </a:xfrm>
                    <a:prstGeom prst="rect">
                      <a:avLst/>
                    </a:prstGeom>
                  </pic:spPr>
                </pic:pic>
              </a:graphicData>
            </a:graphic>
          </wp:inline>
        </w:drawing>
      </w:r>
    </w:p>
    <w:p w:rsidR="00F11216" w:rsidRDefault="00F11216"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719680" behindDoc="0" locked="0" layoutInCell="1" allowOverlap="1" wp14:anchorId="1377095E" wp14:editId="58AF161E">
                <wp:simplePos x="0" y="0"/>
                <wp:positionH relativeFrom="column">
                  <wp:posOffset>1463675</wp:posOffset>
                </wp:positionH>
                <wp:positionV relativeFrom="paragraph">
                  <wp:posOffset>47073</wp:posOffset>
                </wp:positionV>
                <wp:extent cx="1150620" cy="259080"/>
                <wp:effectExtent l="19050" t="19050" r="11430" b="26670"/>
                <wp:wrapNone/>
                <wp:docPr id="34" name="Rectángulo 34"/>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3FE190" id="Rectángulo 34" o:spid="_x0000_s1026" style="position:absolute;margin-left:115.25pt;margin-top:3.7pt;width:90.6pt;height:20.4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" filled="f" strokecolor="#c00000" strokeweight="2.25pt"/>
            </w:pict>
          </mc:Fallback>
        </mc:AlternateContent>
      </w:r>
      <w:r w:rsidRPr="00F11216">
        <w:rPr>
          <w:rFonts w:ascii="Palatino Linotype" w:eastAsia="Calibri" w:hAnsi="Palatino Linotype" w:cs="Arial"/>
          <w:noProof/>
          <w:sz w:val="24"/>
          <w:szCs w:val="24"/>
          <w:lang w:eastAsia="es-MX"/>
        </w:rPr>
        <w:drawing>
          <wp:inline distT="0" distB="0" distL="0" distR="0" wp14:anchorId="384F2139" wp14:editId="22028EA8">
            <wp:extent cx="5760720" cy="1499235"/>
            <wp:effectExtent l="0" t="0" r="0" b="571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499235"/>
                    </a:xfrm>
                    <a:prstGeom prst="rect">
                      <a:avLst/>
                    </a:prstGeom>
                  </pic:spPr>
                </pic:pic>
              </a:graphicData>
            </a:graphic>
          </wp:inline>
        </w:drawing>
      </w:r>
    </w:p>
    <w:p w:rsidR="00F11216" w:rsidRDefault="00F11216"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717632" behindDoc="0" locked="0" layoutInCell="1" allowOverlap="1" wp14:anchorId="1377095E" wp14:editId="58AF161E">
                <wp:simplePos x="0" y="0"/>
                <wp:positionH relativeFrom="column">
                  <wp:posOffset>1471626</wp:posOffset>
                </wp:positionH>
                <wp:positionV relativeFrom="paragraph">
                  <wp:posOffset>77608</wp:posOffset>
                </wp:positionV>
                <wp:extent cx="1150620" cy="259080"/>
                <wp:effectExtent l="19050" t="19050" r="11430" b="26670"/>
                <wp:wrapNone/>
                <wp:docPr id="33" name="Rectángulo 33"/>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E2BF77" id="Rectángulo 33" o:spid="_x0000_s1026" style="position:absolute;margin-left:115.9pt;margin-top:6.1pt;width:90.6pt;height:20.4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" filled="f" strokecolor="#c00000" strokeweight="2.25pt"/>
            </w:pict>
          </mc:Fallback>
        </mc:AlternateContent>
      </w:r>
      <w:r w:rsidRPr="00F11216">
        <w:rPr>
          <w:rFonts w:ascii="Palatino Linotype" w:eastAsia="Calibri" w:hAnsi="Palatino Linotype" w:cs="Arial"/>
          <w:noProof/>
          <w:sz w:val="24"/>
          <w:szCs w:val="24"/>
          <w:lang w:eastAsia="es-MX"/>
        </w:rPr>
        <w:drawing>
          <wp:inline distT="0" distB="0" distL="0" distR="0" wp14:anchorId="1D157BBC" wp14:editId="31384AA1">
            <wp:extent cx="5760720" cy="1520825"/>
            <wp:effectExtent l="0" t="0" r="0" b="31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520825"/>
                    </a:xfrm>
                    <a:prstGeom prst="rect">
                      <a:avLst/>
                    </a:prstGeom>
                  </pic:spPr>
                </pic:pic>
              </a:graphicData>
            </a:graphic>
          </wp:inline>
        </w:drawing>
      </w:r>
    </w:p>
    <w:p w:rsidR="00F11216" w:rsidRDefault="00F11216"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3EF55C7D" wp14:editId="65E9F5B5">
                <wp:simplePos x="0" y="0"/>
                <wp:positionH relativeFrom="column">
                  <wp:posOffset>1478418</wp:posOffset>
                </wp:positionH>
                <wp:positionV relativeFrom="paragraph">
                  <wp:posOffset>36526</wp:posOffset>
                </wp:positionV>
                <wp:extent cx="1150620" cy="259080"/>
                <wp:effectExtent l="19050" t="19050" r="11430" b="26670"/>
                <wp:wrapNone/>
                <wp:docPr id="9" name="Rectángulo 9"/>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605B52" id="Rectángulo 9" o:spid="_x0000_s1026" style="position:absolute;margin-left:116.4pt;margin-top:2.9pt;width:90.6pt;height:20.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" filled="f" strokecolor="#c00000" strokeweight="2.25pt"/>
            </w:pict>
          </mc:Fallback>
        </mc:AlternateContent>
      </w:r>
      <w:r w:rsidRPr="00F11216">
        <w:rPr>
          <w:rFonts w:ascii="Palatino Linotype" w:eastAsia="Calibri" w:hAnsi="Palatino Linotype" w:cs="Arial"/>
          <w:noProof/>
          <w:sz w:val="24"/>
          <w:szCs w:val="24"/>
          <w:lang w:eastAsia="es-MX"/>
        </w:rPr>
        <w:drawing>
          <wp:inline distT="0" distB="0" distL="0" distR="0" wp14:anchorId="1D5AB15B" wp14:editId="7F29D2A0">
            <wp:extent cx="5760720" cy="15049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1504950"/>
                    </a:xfrm>
                    <a:prstGeom prst="rect">
                      <a:avLst/>
                    </a:prstGeom>
                  </pic:spPr>
                </pic:pic>
              </a:graphicData>
            </a:graphic>
          </wp:inline>
        </w:drawing>
      </w:r>
    </w:p>
    <w:p w:rsidR="00F11216" w:rsidRDefault="00F11216"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w:lastRenderedPageBreak/>
        <mc:AlternateContent>
          <mc:Choice Requires="wps">
            <w:drawing>
              <wp:anchor distT="0" distB="0" distL="114300" distR="114300" simplePos="0" relativeHeight="251692032" behindDoc="0" locked="0" layoutInCell="1" allowOverlap="1" wp14:anchorId="2D239DE8" wp14:editId="4A6D9117">
                <wp:simplePos x="0" y="0"/>
                <wp:positionH relativeFrom="column">
                  <wp:posOffset>1475740</wp:posOffset>
                </wp:positionH>
                <wp:positionV relativeFrom="paragraph">
                  <wp:posOffset>41800</wp:posOffset>
                </wp:positionV>
                <wp:extent cx="1150620" cy="259080"/>
                <wp:effectExtent l="19050" t="19050" r="11430" b="26670"/>
                <wp:wrapNone/>
                <wp:docPr id="8" name="Rectángulo 8"/>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1CFB36" id="Rectángulo 8" o:spid="_x0000_s1026" style="position:absolute;margin-left:116.2pt;margin-top:3.3pt;width:90.6pt;height:20.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" filled="f" strokecolor="#c00000" strokeweight="2.25pt"/>
            </w:pict>
          </mc:Fallback>
        </mc:AlternateContent>
      </w:r>
      <w:r w:rsidRPr="00F11216">
        <w:rPr>
          <w:rFonts w:ascii="Palatino Linotype" w:eastAsia="Calibri" w:hAnsi="Palatino Linotype" w:cs="Arial"/>
          <w:noProof/>
          <w:sz w:val="24"/>
          <w:szCs w:val="24"/>
          <w:lang w:eastAsia="es-MX"/>
        </w:rPr>
        <w:drawing>
          <wp:inline distT="0" distB="0" distL="0" distR="0" wp14:anchorId="11E51EA3" wp14:editId="5007BE5F">
            <wp:extent cx="5760720" cy="149352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1493520"/>
                    </a:xfrm>
                    <a:prstGeom prst="rect">
                      <a:avLst/>
                    </a:prstGeom>
                  </pic:spPr>
                </pic:pic>
              </a:graphicData>
            </a:graphic>
          </wp:inline>
        </w:drawing>
      </w:r>
    </w:p>
    <w:p w:rsidR="002D3E41" w:rsidRPr="002D3E41" w:rsidRDefault="00F11216" w:rsidP="00BC4502">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689984" behindDoc="0" locked="0" layoutInCell="1" allowOverlap="1" wp14:anchorId="2D239DE8" wp14:editId="4A6D9117">
                <wp:simplePos x="0" y="0"/>
                <wp:positionH relativeFrom="column">
                  <wp:posOffset>1475381</wp:posOffset>
                </wp:positionH>
                <wp:positionV relativeFrom="paragraph">
                  <wp:posOffset>18167</wp:posOffset>
                </wp:positionV>
                <wp:extent cx="1213402" cy="259080"/>
                <wp:effectExtent l="19050" t="19050" r="25400" b="26670"/>
                <wp:wrapNone/>
                <wp:docPr id="7" name="Rectángulo 7"/>
                <wp:cNvGraphicFramePr/>
                <a:graphic xmlns:a="http://schemas.openxmlformats.org/drawingml/2006/main">
                  <a:graphicData uri="http://schemas.microsoft.com/office/word/2010/wordprocessingShape">
                    <wps:wsp>
                      <wps:cNvSpPr/>
                      <wps:spPr>
                        <a:xfrm>
                          <a:off x="0" y="0"/>
                          <a:ext cx="1213402"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E9A016" id="Rectángulo 7" o:spid="_x0000_s1026" style="position:absolute;margin-left:116.15pt;margin-top:1.45pt;width:95.55pt;height:20.4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" filled="f" strokecolor="#c00000" strokeweight="2.25pt"/>
            </w:pict>
          </mc:Fallback>
        </mc:AlternateContent>
      </w:r>
      <w:r w:rsidRPr="00F11216">
        <w:rPr>
          <w:rFonts w:ascii="Palatino Linotype" w:eastAsia="Calibri" w:hAnsi="Palatino Linotype" w:cs="Arial"/>
          <w:noProof/>
          <w:sz w:val="24"/>
          <w:szCs w:val="24"/>
          <w:lang w:eastAsia="es-MX"/>
        </w:rPr>
        <w:drawing>
          <wp:inline distT="0" distB="0" distL="0" distR="0" wp14:anchorId="6B82E998" wp14:editId="6C868157">
            <wp:extent cx="5760720" cy="1477645"/>
            <wp:effectExtent l="0" t="0" r="0" b="825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1477645"/>
                    </a:xfrm>
                    <a:prstGeom prst="rect">
                      <a:avLst/>
                    </a:prstGeom>
                  </pic:spPr>
                </pic:pic>
              </a:graphicData>
            </a:graphic>
          </wp:inline>
        </w:drawing>
      </w:r>
    </w:p>
    <w:p w:rsidR="002443B2" w:rsidRDefault="002443B2" w:rsidP="002443B2">
      <w:pPr>
        <w:pStyle w:val="Sinespaciado"/>
        <w:spacing w:line="360" w:lineRule="auto"/>
        <w:jc w:val="both"/>
        <w:rPr>
          <w:rFonts w:ascii="Palatino Linotype" w:hAnsi="Palatino Linotype"/>
        </w:rPr>
      </w:pPr>
    </w:p>
    <w:p w:rsidR="00F11216" w:rsidRPr="00141D9A" w:rsidRDefault="00F11216" w:rsidP="002443B2">
      <w:pPr>
        <w:pStyle w:val="Sinespaciado"/>
        <w:spacing w:line="360" w:lineRule="auto"/>
        <w:jc w:val="both"/>
        <w:rPr>
          <w:rFonts w:ascii="Palatino Linotype" w:hAnsi="Palatino Linotype"/>
        </w:rPr>
      </w:pPr>
    </w:p>
    <w:p w:rsidR="00647C29" w:rsidRPr="006E0976" w:rsidRDefault="00935E26"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w:t>
      </w:r>
      <w:r w:rsidR="00150BD6" w:rsidRPr="006E0976">
        <w:rPr>
          <w:rFonts w:ascii="Palatino Linotype" w:hAnsi="Palatino Linotype"/>
          <w:b/>
          <w:sz w:val="26"/>
          <w:szCs w:val="26"/>
        </w:rPr>
        <w:t>O</w:t>
      </w:r>
      <w:r w:rsidR="00647C29" w:rsidRPr="006E0976">
        <w:rPr>
          <w:rFonts w:ascii="Palatino Linotype" w:hAnsi="Palatino Linotype"/>
          <w:b/>
          <w:sz w:val="26"/>
          <w:szCs w:val="26"/>
        </w:rPr>
        <w:t>. Del cierre de instrucción.</w:t>
      </w:r>
    </w:p>
    <w:p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0E3EEB">
        <w:rPr>
          <w:rFonts w:ascii="Palatino Linotype" w:hAnsi="Palatino Linotype"/>
        </w:rPr>
        <w:t>veintiuno de agosto</w:t>
      </w:r>
      <w:r w:rsidR="00D20617">
        <w:rPr>
          <w:rFonts w:ascii="Palatino Linotype" w:hAnsi="Palatino Linotype"/>
        </w:rPr>
        <w:t xml:space="preserve"> de dos mil diecinueve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rsidR="0041374D" w:rsidRDefault="0041374D" w:rsidP="0041374D">
      <w:pPr>
        <w:pStyle w:val="Sinespaciado"/>
        <w:spacing w:line="360" w:lineRule="auto"/>
        <w:jc w:val="both"/>
        <w:rPr>
          <w:rFonts w:ascii="Palatino Linotype" w:hAnsi="Palatino Linotype" w:cs="Arial"/>
          <w:b/>
          <w:sz w:val="26"/>
          <w:szCs w:val="26"/>
        </w:rPr>
      </w:pPr>
    </w:p>
    <w:p w:rsidR="0041374D" w:rsidRPr="00E923E3" w:rsidRDefault="0041374D"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lastRenderedPageBreak/>
        <w:t>OCTAVO</w:t>
      </w:r>
      <w:r w:rsidRPr="00E923E3">
        <w:rPr>
          <w:rFonts w:ascii="Palatino Linotype" w:hAnsi="Palatino Linotype" w:cs="Arial"/>
          <w:b/>
          <w:sz w:val="26"/>
          <w:szCs w:val="26"/>
        </w:rPr>
        <w:t>. De la ampliación del término para resolver.</w:t>
      </w:r>
    </w:p>
    <w:p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0E3EEB">
        <w:rPr>
          <w:rFonts w:ascii="Palatino Linotype" w:hAnsi="Palatino Linotype" w:cs="Arial"/>
        </w:rPr>
        <w:t>trece de septiembre</w:t>
      </w:r>
      <w:r w:rsidR="0040657E" w:rsidRPr="00E5314D">
        <w:rPr>
          <w:rFonts w:ascii="Palatino Linotype" w:hAnsi="Palatino Linotype" w:cs="Arial"/>
        </w:rPr>
        <w:t xml:space="preserve"> de dos mil diecinueve</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rsidR="0041374D" w:rsidRPr="0041374D" w:rsidRDefault="0041374D" w:rsidP="0041374D">
      <w:pPr>
        <w:pStyle w:val="Sinespaciado"/>
        <w:spacing w:line="360" w:lineRule="auto"/>
        <w:jc w:val="both"/>
        <w:rPr>
          <w:rFonts w:ascii="Palatino Linotype" w:hAnsi="Palatino Linotype"/>
          <w:sz w:val="28"/>
        </w:rPr>
      </w:pPr>
    </w:p>
    <w:p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rsidR="000E3A84" w:rsidRPr="0041374D" w:rsidRDefault="000E3A84" w:rsidP="009E3A4B">
      <w:pPr>
        <w:pStyle w:val="Sinespaciado"/>
        <w:spacing w:line="360" w:lineRule="auto"/>
        <w:jc w:val="both"/>
        <w:rPr>
          <w:rFonts w:ascii="Palatino Linotype" w:hAnsi="Palatino Linotype"/>
          <w:sz w:val="22"/>
          <w:szCs w:val="23"/>
        </w:rPr>
      </w:pPr>
    </w:p>
    <w:p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sidR="004D552A">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sidR="004D552A">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sidR="004D552A">
        <w:rPr>
          <w:rFonts w:ascii="Palatino Linotype" w:eastAsia="Times New Roman" w:hAnsi="Palatino Linotype" w:cs="Times New Roman"/>
          <w:sz w:val="24"/>
          <w:szCs w:val="24"/>
          <w:lang w:eastAsia="es-ES"/>
        </w:rPr>
        <w:t>cuarto</w:t>
      </w:r>
      <w:r w:rsidRPr="00141D9A">
        <w:rPr>
          <w:rFonts w:ascii="Palatino Linotype" w:eastAsia="Times New Roman" w:hAnsi="Palatino Linotype" w:cs="Times New Roman"/>
          <w:sz w:val="24"/>
          <w:szCs w:val="24"/>
          <w:lang w:eastAsia="es-ES"/>
        </w:rPr>
        <w:t>,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rsidR="006534A4" w:rsidRPr="0041374D" w:rsidRDefault="006534A4" w:rsidP="006534A4">
      <w:pPr>
        <w:spacing w:after="0" w:line="360" w:lineRule="auto"/>
        <w:jc w:val="both"/>
        <w:rPr>
          <w:rFonts w:ascii="Palatino Linotype" w:eastAsia="Times New Roman" w:hAnsi="Palatino Linotype" w:cs="Times New Roman"/>
          <w:szCs w:val="24"/>
          <w:lang w:eastAsia="es-ES"/>
        </w:rPr>
      </w:pPr>
    </w:p>
    <w:p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lastRenderedPageBreak/>
        <w:t xml:space="preserve">SEGUNDO. Sobre los alcances del recurso de revisión. </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0318ED" w:rsidRPr="00AD3AD0" w:rsidRDefault="000318ED" w:rsidP="000318ED">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t>TERCERO. Cuestiones de previo y especial pronunciamiento.</w:t>
      </w:r>
    </w:p>
    <w:p w:rsidR="000318ED" w:rsidRPr="00AD3AD0" w:rsidRDefault="000318ED" w:rsidP="000318ED">
      <w:pPr>
        <w:pStyle w:val="Sinespaciado"/>
        <w:spacing w:line="360" w:lineRule="auto"/>
        <w:jc w:val="both"/>
        <w:rPr>
          <w:rFonts w:ascii="Palatino Linotype" w:hAnsi="Palatino Linotype"/>
          <w:lang w:val="es-ES"/>
        </w:rPr>
      </w:pPr>
      <w:r w:rsidRPr="00AD3AD0">
        <w:rPr>
          <w:rFonts w:ascii="Palatino Linotype" w:hAnsi="Palatino Linotype" w:cs="Arial"/>
          <w:lang w:val="es-ES"/>
        </w:rPr>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rsidR="000318ED" w:rsidRPr="00AD3AD0" w:rsidRDefault="000318ED" w:rsidP="000318ED">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 xml:space="preserve">“Artículo 180. </w:t>
      </w:r>
      <w:r w:rsidRPr="00AD3AD0">
        <w:rPr>
          <w:rFonts w:ascii="Palatino Linotype" w:eastAsia="Times New Roman" w:hAnsi="Palatino Linotype" w:cs="Arial"/>
          <w:i/>
          <w:lang w:val="es-ES" w:eastAsia="es-ES"/>
        </w:rPr>
        <w:t>El recurso de revisión contendrá:</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 El sujeto obligado ante la cual se presentó la solicitud;</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lastRenderedPageBreak/>
        <w:t>VIII. Firma del recurrente, en su caso, cuando se presente por escrito, requisito sin el cual se dará trámite al recurso.</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p>
    <w:p w:rsidR="000318ED" w:rsidRPr="00AD3AD0" w:rsidRDefault="000318ED" w:rsidP="000318ED">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rsidR="000318ED" w:rsidRPr="00AD3AD0" w:rsidRDefault="000318ED" w:rsidP="000318ED">
      <w:pPr>
        <w:spacing w:after="0" w:line="240" w:lineRule="auto"/>
        <w:ind w:left="851" w:right="851"/>
        <w:jc w:val="right"/>
        <w:rPr>
          <w:rFonts w:ascii="Palatino Linotype" w:eastAsia="Times New Roman" w:hAnsi="Palatino Linotype" w:cs="Arial"/>
          <w:b/>
          <w:i/>
          <w:lang w:val="es-ES" w:eastAsia="es-ES"/>
        </w:rPr>
      </w:pPr>
      <w:r w:rsidRPr="00AD3AD0">
        <w:rPr>
          <w:rFonts w:ascii="Palatino Linotype" w:eastAsia="Times New Roman" w:hAnsi="Palatino Linotype" w:cs="Arial"/>
          <w:b/>
          <w:i/>
          <w:lang w:val="es-ES" w:eastAsia="es-ES"/>
        </w:rPr>
        <w:t>[Énfasis añadido]</w:t>
      </w:r>
    </w:p>
    <w:p w:rsidR="000318ED" w:rsidRPr="00AD3AD0" w:rsidRDefault="000318ED" w:rsidP="000318ED">
      <w:pPr>
        <w:spacing w:after="0" w:line="276" w:lineRule="auto"/>
        <w:ind w:left="851"/>
        <w:jc w:val="right"/>
        <w:rPr>
          <w:rFonts w:ascii="Palatino Linotype" w:eastAsia="Times New Roman" w:hAnsi="Palatino Linotype" w:cs="Arial"/>
          <w:b/>
          <w:i/>
          <w:sz w:val="24"/>
          <w:szCs w:val="24"/>
          <w:lang w:val="es-ES" w:eastAsia="es-ES"/>
        </w:rPr>
      </w:pPr>
    </w:p>
    <w:p w:rsidR="000318ED" w:rsidRPr="00AD3AD0" w:rsidRDefault="000318ED" w:rsidP="000318ED">
      <w:pPr>
        <w:spacing w:before="240" w:after="240" w:line="360" w:lineRule="auto"/>
        <w:jc w:val="both"/>
        <w:rPr>
          <w:rFonts w:ascii="Palatino Linotype" w:eastAsia="Calibri" w:hAnsi="Palatino Linotype" w:cs="Arial"/>
          <w:sz w:val="24"/>
          <w:szCs w:val="24"/>
          <w:lang w:val="es-ES" w:eastAsia="es-ES"/>
        </w:rPr>
      </w:pPr>
      <w:r w:rsidRPr="00AD3AD0">
        <w:rPr>
          <w:rFonts w:ascii="Palatino Linotype" w:eastAsia="Calibri" w:hAnsi="Palatino Linotype" w:cs="Segoe UI"/>
          <w:sz w:val="24"/>
          <w:szCs w:val="24"/>
          <w:lang w:val="es-ES" w:eastAsia="es-ES"/>
        </w:rPr>
        <w:t>Cabe señalar que el</w:t>
      </w:r>
      <w:r w:rsidRPr="00AD3AD0">
        <w:rPr>
          <w:rFonts w:ascii="Palatino Linotype" w:eastAsia="Calibri" w:hAnsi="Palatino Linotype" w:cs="Segoe UI"/>
          <w:b/>
          <w:sz w:val="24"/>
          <w:szCs w:val="24"/>
          <w:lang w:val="es-ES" w:eastAsia="es-ES"/>
        </w:rPr>
        <w:t xml:space="preserve"> Recurrente</w:t>
      </w:r>
      <w:r w:rsidRPr="00AD3AD0">
        <w:rPr>
          <w:rFonts w:ascii="Palatino Linotype" w:eastAsia="Calibri" w:hAnsi="Palatino Linotype" w:cs="Segoe UI"/>
          <w:sz w:val="24"/>
          <w:szCs w:val="24"/>
          <w:lang w:val="es-ES" w:eastAsia="es-ES"/>
        </w:rPr>
        <w:t xml:space="preserve"> se identifica como </w:t>
      </w:r>
      <w:r w:rsidRPr="00AD3AD0">
        <w:rPr>
          <w:rFonts w:ascii="Palatino Linotype" w:eastAsia="Yu Mincho" w:hAnsi="Palatino Linotype" w:cs="Arial"/>
          <w:b/>
          <w:sz w:val="24"/>
          <w:szCs w:val="24"/>
          <w:lang w:val="es-ES" w:eastAsia="es-ES"/>
        </w:rPr>
        <w:t>“</w:t>
      </w:r>
      <w:r w:rsidR="002D58BB">
        <w:rPr>
          <w:rFonts w:ascii="Palatino Linotype" w:eastAsia="Calibri" w:hAnsi="Palatino Linotype" w:cs="Arial"/>
          <w:b/>
          <w:sz w:val="24"/>
        </w:rPr>
        <w:t>xxxx</w:t>
      </w:r>
      <w:r w:rsidRPr="00AD3AD0">
        <w:rPr>
          <w:rFonts w:ascii="Palatino Linotype" w:eastAsia="Calibri" w:hAnsi="Palatino Linotype" w:cs="Arial"/>
          <w:b/>
          <w:sz w:val="24"/>
          <w:szCs w:val="24"/>
          <w:lang w:val="es-ES" w:eastAsia="es-ES"/>
        </w:rPr>
        <w:t>”</w:t>
      </w:r>
      <w:r w:rsidRPr="00AD3AD0">
        <w:rPr>
          <w:rFonts w:ascii="Palatino Linotype" w:eastAsia="Yu Mincho" w:hAnsi="Palatino Linotype" w:cs="Arial"/>
          <w:sz w:val="24"/>
          <w:szCs w:val="24"/>
          <w:lang w:val="es-ES" w:eastAsia="es-ES"/>
        </w:rPr>
        <w:t>.</w:t>
      </w:r>
      <w:r w:rsidRPr="00AD3AD0">
        <w:rPr>
          <w:rFonts w:ascii="Palatino Linotype" w:eastAsia="Yu Mincho" w:hAnsi="Palatino Linotype" w:cs="Arial"/>
          <w:b/>
          <w:sz w:val="24"/>
          <w:szCs w:val="24"/>
          <w:lang w:val="es-ES" w:eastAsia="es-ES"/>
        </w:rPr>
        <w:t xml:space="preserve"> </w:t>
      </w:r>
      <w:r w:rsidRPr="00AD3AD0">
        <w:rPr>
          <w:rFonts w:ascii="Palatino Linotype" w:eastAsia="Calibri" w:hAnsi="Palatino Linotype" w:cs="Times New Roman"/>
          <w:sz w:val="24"/>
          <w:szCs w:val="24"/>
          <w:lang w:val="es-ES" w:eastAsia="es-ES"/>
        </w:rPr>
        <w:t>No obstante</w:t>
      </w:r>
      <w:r>
        <w:rPr>
          <w:rFonts w:ascii="Palatino Linotype" w:eastAsia="Calibri" w:hAnsi="Palatino Linotype" w:cs="Times New Roman"/>
          <w:sz w:val="24"/>
          <w:szCs w:val="24"/>
          <w:lang w:val="es-ES" w:eastAsia="es-ES"/>
        </w:rPr>
        <w:t xml:space="preserve"> a</w:t>
      </w:r>
      <w:r w:rsidRPr="00AD3AD0">
        <w:rPr>
          <w:rFonts w:ascii="Palatino Linotype" w:eastAsia="Calibri" w:hAnsi="Palatino Linotype" w:cs="Times New Roman"/>
          <w:sz w:val="24"/>
          <w:szCs w:val="24"/>
          <w:lang w:val="es-ES" w:eastAsia="es-ES"/>
        </w:rPr>
        <w:t xml:space="preserve"> lo anterior, proporcionar un seudónimo no es motivo para desechar las </w:t>
      </w:r>
      <w:r w:rsidRPr="00AD3AD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0318ED" w:rsidRPr="00AD3AD0" w:rsidRDefault="000318ED" w:rsidP="000318ED">
      <w:pPr>
        <w:spacing w:before="240" w:after="240" w:line="360" w:lineRule="auto"/>
        <w:jc w:val="both"/>
        <w:rPr>
          <w:rFonts w:ascii="Palatino Linotype" w:eastAsia="Calibri" w:hAnsi="Palatino Linotype" w:cs="Arial"/>
          <w:sz w:val="10"/>
          <w:szCs w:val="24"/>
          <w:lang w:val="es-ES" w:eastAsia="es-ES"/>
        </w:rPr>
      </w:pPr>
      <w:bookmarkStart w:id="2" w:name="_GoBack"/>
      <w:bookmarkEnd w:id="2"/>
    </w:p>
    <w:p w:rsidR="000318ED" w:rsidRPr="00AD3AD0" w:rsidRDefault="000318ED" w:rsidP="000318ED">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0318ED" w:rsidRPr="00AD3AD0" w:rsidRDefault="000318ED" w:rsidP="000318ED">
      <w:pPr>
        <w:spacing w:before="240" w:after="240" w:line="240" w:lineRule="auto"/>
        <w:ind w:left="851" w:right="900"/>
        <w:jc w:val="both"/>
        <w:rPr>
          <w:rFonts w:ascii="Palatino Linotype" w:eastAsia="Calibri" w:hAnsi="Palatino Linotype" w:cs="Times New Roman"/>
          <w:i/>
          <w:lang w:val="es-ES" w:eastAsia="es-ES"/>
        </w:rPr>
      </w:pPr>
    </w:p>
    <w:p w:rsidR="000318ED" w:rsidRPr="00AD3AD0" w:rsidRDefault="000318ED" w:rsidP="000318ED">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AD3AD0">
        <w:rPr>
          <w:rFonts w:ascii="Palatino Linotype" w:eastAsia="Calibri" w:hAnsi="Palatino Linotype" w:cs="Times New Roman"/>
          <w:sz w:val="24"/>
          <w:szCs w:val="24"/>
          <w:lang w:val="es-ES" w:eastAsia="es-ES"/>
        </w:rPr>
        <w:lastRenderedPageBreak/>
        <w:t xml:space="preserve">párrafos </w:t>
      </w:r>
      <w:r w:rsidRPr="00AD3AD0">
        <w:rPr>
          <w:rFonts w:ascii="Palatino Linotype" w:eastAsia="Calibri" w:hAnsi="Palatino Linotype" w:cs="Arial"/>
          <w:sz w:val="24"/>
          <w:szCs w:val="24"/>
          <w:lang w:val="es-ES" w:eastAsia="es-ES"/>
        </w:rPr>
        <w:t>vigésimo, vigésimo primero</w:t>
      </w:r>
      <w:r w:rsidRPr="00AD3AD0">
        <w:rPr>
          <w:rFonts w:ascii="Palatino Linotype" w:eastAsia="Times New Roman" w:hAnsi="Palatino Linotype" w:cs="Arial"/>
          <w:sz w:val="24"/>
        </w:rPr>
        <w:t xml:space="preserve"> y vigésimo segundo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rsidR="000318ED" w:rsidRPr="00AD3AD0" w:rsidRDefault="000318ED" w:rsidP="000318ED">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 los Estados Unidos Mexicanos</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r w:rsidRPr="00AD3AD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p>
    <w:p w:rsidR="000318ED" w:rsidRPr="00AD3AD0" w:rsidRDefault="000318ED" w:rsidP="000318ED">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0318ED" w:rsidRPr="00AD3AD0" w:rsidRDefault="000318ED" w:rsidP="000318ED">
      <w:pPr>
        <w:spacing w:before="240" w:after="240" w:line="240" w:lineRule="auto"/>
        <w:ind w:left="851" w:right="900"/>
        <w:jc w:val="both"/>
        <w:rPr>
          <w:rFonts w:ascii="Palatino Linotype" w:eastAsia="Calibri" w:hAnsi="Palatino Linotype" w:cs="Times New Roman"/>
          <w:i/>
          <w:lang w:val="es-ES" w:eastAsia="es-ES"/>
        </w:rPr>
      </w:pPr>
    </w:p>
    <w:p w:rsidR="000318ED" w:rsidRPr="00AD3AD0" w:rsidRDefault="000318ED" w:rsidP="000318ED">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0318ED" w:rsidRPr="00AD3AD0" w:rsidRDefault="000318ED" w:rsidP="000318ED">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0318ED" w:rsidRPr="00AD3AD0" w:rsidRDefault="000318ED" w:rsidP="000318ED">
      <w:pPr>
        <w:spacing w:before="240" w:after="240" w:line="240" w:lineRule="auto"/>
        <w:ind w:left="851" w:right="900"/>
        <w:jc w:val="both"/>
        <w:rPr>
          <w:rFonts w:ascii="Palatino Linotype" w:eastAsia="Calibri" w:hAnsi="Palatino Linotype" w:cs="Times New Roman"/>
          <w:i/>
          <w:lang w:val="es-ES" w:eastAsia="es-ES"/>
        </w:rPr>
      </w:pPr>
    </w:p>
    <w:p w:rsidR="000318ED" w:rsidRPr="00AD3AD0" w:rsidRDefault="000318ED" w:rsidP="000318ED">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rsidR="000318ED" w:rsidRPr="00AD3AD0" w:rsidRDefault="000318ED" w:rsidP="000318ED">
      <w:pPr>
        <w:spacing w:after="0" w:line="360" w:lineRule="auto"/>
        <w:jc w:val="both"/>
        <w:rPr>
          <w:rFonts w:ascii="Palatino Linotype" w:eastAsia="Calibri" w:hAnsi="Palatino Linotype" w:cs="Arial"/>
          <w:sz w:val="24"/>
          <w:szCs w:val="24"/>
          <w:lang w:val="es-ES" w:eastAsia="es-ES"/>
        </w:rPr>
      </w:pPr>
    </w:p>
    <w:p w:rsidR="000318ED" w:rsidRPr="003C50CA" w:rsidRDefault="000318ED" w:rsidP="003C50CA">
      <w:pPr>
        <w:autoSpaceDE w:val="0"/>
        <w:autoSpaceDN w:val="0"/>
        <w:adjustRightInd w:val="0"/>
        <w:spacing w:after="0" w:line="360" w:lineRule="auto"/>
        <w:jc w:val="both"/>
        <w:rPr>
          <w:rFonts w:ascii="Palatino Linotype" w:eastAsia="Calibri" w:hAnsi="Palatino Linotype" w:cs="Arial"/>
          <w:sz w:val="24"/>
          <w:szCs w:val="24"/>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0318ED" w:rsidRDefault="000318ED" w:rsidP="006534A4">
      <w:pPr>
        <w:spacing w:after="0" w:line="360" w:lineRule="auto"/>
        <w:jc w:val="both"/>
        <w:rPr>
          <w:rFonts w:ascii="Palatino Linotype" w:eastAsia="Times New Roman" w:hAnsi="Palatino Linotype" w:cs="Times New Roman"/>
          <w:b/>
          <w:sz w:val="26"/>
          <w:szCs w:val="26"/>
          <w:lang w:eastAsia="es-ES"/>
        </w:rPr>
      </w:pPr>
    </w:p>
    <w:p w:rsidR="006534A4" w:rsidRPr="006534A4" w:rsidRDefault="003C50CA" w:rsidP="006534A4">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lastRenderedPageBreak/>
        <w:t>CUARTO</w:t>
      </w:r>
      <w:r w:rsidR="006534A4" w:rsidRPr="006534A4">
        <w:rPr>
          <w:rFonts w:ascii="Palatino Linotype" w:eastAsia="Times New Roman" w:hAnsi="Palatino Linotype" w:cs="Times New Roman"/>
          <w:b/>
          <w:sz w:val="26"/>
          <w:szCs w:val="26"/>
          <w:lang w:eastAsia="es-ES"/>
        </w:rPr>
        <w:t>.  De las causas de improcedencia.</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xml:space="preserve">, la cual permite </w:t>
      </w:r>
      <w:r w:rsidRPr="00141D9A">
        <w:rPr>
          <w:rFonts w:ascii="Palatino Linotype" w:eastAsia="Times New Roman" w:hAnsi="Palatino Linotype" w:cs="Times New Roman"/>
          <w:sz w:val="24"/>
          <w:szCs w:val="24"/>
          <w:lang w:eastAsia="es-ES"/>
        </w:rPr>
        <w:lastRenderedPageBreak/>
        <w:t>dilucidar alguna causal que impida el estudio y resolución, cuando una vez admitido el recurso de revisión se advierta una causa de improcedencia que permita sobreseerlo, sin estudiar el fondo del asunto.</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6534A4" w:rsidRDefault="003C50CA" w:rsidP="006534A4">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QUINTO</w:t>
      </w:r>
      <w:r w:rsidR="006534A4" w:rsidRPr="006534A4">
        <w:rPr>
          <w:rFonts w:ascii="Palatino Linotype" w:eastAsia="Times New Roman" w:hAnsi="Palatino Linotype" w:cs="Times New Roman"/>
          <w:b/>
          <w:sz w:val="26"/>
          <w:szCs w:val="26"/>
          <w:lang w:eastAsia="es-ES"/>
        </w:rPr>
        <w:t>.</w:t>
      </w:r>
      <w:r w:rsidR="006534A4" w:rsidRPr="006534A4">
        <w:rPr>
          <w:rFonts w:ascii="Palatino Linotype" w:eastAsia="Times New Roman" w:hAnsi="Palatino Linotype" w:cs="Times New Roman"/>
          <w:sz w:val="26"/>
          <w:szCs w:val="26"/>
          <w:lang w:eastAsia="es-ES"/>
        </w:rPr>
        <w:t xml:space="preserve"> </w:t>
      </w:r>
      <w:r w:rsidR="006534A4" w:rsidRPr="006534A4">
        <w:rPr>
          <w:rFonts w:ascii="Palatino Linotype" w:eastAsia="Times New Roman" w:hAnsi="Palatino Linotype" w:cs="Times New Roman"/>
          <w:b/>
          <w:sz w:val="26"/>
          <w:szCs w:val="26"/>
          <w:lang w:eastAsia="es-ES"/>
        </w:rPr>
        <w:t>Estudio y resolución del asunto.</w:t>
      </w:r>
    </w:p>
    <w:p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Constitución </w:t>
      </w:r>
      <w:r w:rsidR="006534A4" w:rsidRPr="00141D9A">
        <w:rPr>
          <w:rFonts w:ascii="Palatino Linotype" w:eastAsia="Times New Roman" w:hAnsi="Palatino Linotype" w:cs="Times New Roman"/>
          <w:sz w:val="24"/>
          <w:szCs w:val="24"/>
          <w:lang w:eastAsia="es-ES"/>
        </w:rPr>
        <w:lastRenderedPageBreak/>
        <w:t>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6534A4" w:rsidRPr="00141D9A" w:rsidRDefault="00B92D1E" w:rsidP="006534A4">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de impugnació</w:t>
      </w:r>
      <w:r w:rsidR="00C364EF">
        <w:rPr>
          <w:rFonts w:ascii="Palatino Linotype" w:eastAsia="Times New Roman" w:hAnsi="Palatino Linotype" w:cs="Times New Roman"/>
          <w:sz w:val="24"/>
          <w:szCs w:val="24"/>
          <w:lang w:eastAsia="es-ES"/>
        </w:rPr>
        <w:t>n</w:t>
      </w:r>
      <w:r w:rsidR="004407E4">
        <w:rPr>
          <w:rFonts w:ascii="Palatino Linotype" w:eastAsia="Times New Roman" w:hAnsi="Palatino Linotype" w:cs="Times New Roman"/>
          <w:sz w:val="24"/>
          <w:szCs w:val="24"/>
          <w:lang w:eastAsia="es-ES"/>
        </w:rPr>
        <w:t xml:space="preserve">, es conveniente recordar que </w:t>
      </w:r>
      <w:r w:rsidR="00D16197">
        <w:rPr>
          <w:rFonts w:ascii="Palatino Linotype" w:eastAsia="Times New Roman" w:hAnsi="Palatino Linotype" w:cs="Times New Roman"/>
          <w:sz w:val="24"/>
          <w:szCs w:val="24"/>
          <w:lang w:eastAsia="es-ES"/>
        </w:rPr>
        <w:t>el</w:t>
      </w:r>
      <w:r w:rsidR="006534A4" w:rsidRPr="00141D9A">
        <w:rPr>
          <w:rFonts w:ascii="Palatino Linotype" w:eastAsia="Times New Roman" w:hAnsi="Palatino Linotype" w:cs="Times New Roman"/>
          <w:sz w:val="24"/>
          <w:szCs w:val="24"/>
          <w:lang w:eastAsia="es-ES"/>
        </w:rPr>
        <w:t xml:space="preserve"> </w:t>
      </w:r>
      <w:r w:rsidR="006534A4" w:rsidRPr="00B92D1E">
        <w:rPr>
          <w:rFonts w:ascii="Palatino Linotype" w:eastAsia="Times New Roman" w:hAnsi="Palatino Linotype" w:cs="Times New Roman"/>
          <w:b/>
          <w:sz w:val="24"/>
          <w:szCs w:val="24"/>
          <w:lang w:eastAsia="es-ES"/>
        </w:rPr>
        <w:t>Recurrente</w:t>
      </w:r>
      <w:r w:rsidR="006534A4" w:rsidRPr="00141D9A">
        <w:rPr>
          <w:rFonts w:ascii="Palatino Linotype" w:eastAsia="Times New Roman" w:hAnsi="Palatino Linotype" w:cs="Times New Roman"/>
          <w:sz w:val="24"/>
          <w:szCs w:val="24"/>
          <w:lang w:eastAsia="es-ES"/>
        </w:rPr>
        <w:t xml:space="preserve"> solicitó</w:t>
      </w:r>
      <w:r w:rsidR="00FA5027" w:rsidRPr="00FA5027">
        <w:t xml:space="preserve"> </w:t>
      </w:r>
      <w:r w:rsidR="00FA5027" w:rsidRPr="00FA5027">
        <w:rPr>
          <w:rFonts w:ascii="Palatino Linotype" w:eastAsia="Times New Roman" w:hAnsi="Palatino Linotype" w:cs="Times New Roman"/>
          <w:sz w:val="24"/>
          <w:szCs w:val="24"/>
          <w:lang w:eastAsia="es-ES"/>
        </w:rPr>
        <w:t xml:space="preserve">al </w:t>
      </w:r>
      <w:r w:rsidR="00FA5027" w:rsidRPr="00FA5027">
        <w:rPr>
          <w:rFonts w:ascii="Palatino Linotype" w:eastAsia="Times New Roman" w:hAnsi="Palatino Linotype" w:cs="Times New Roman"/>
          <w:b/>
          <w:sz w:val="24"/>
          <w:szCs w:val="24"/>
          <w:lang w:eastAsia="es-ES"/>
        </w:rPr>
        <w:t>Sujeto Obligado</w:t>
      </w:r>
      <w:r w:rsidR="00FA5027" w:rsidRPr="00FA5027">
        <w:rPr>
          <w:rFonts w:ascii="Palatino Linotype" w:eastAsia="Times New Roman" w:hAnsi="Palatino Linotype" w:cs="Times New Roman"/>
          <w:sz w:val="24"/>
          <w:szCs w:val="24"/>
          <w:lang w:eastAsia="es-ES"/>
        </w:rPr>
        <w:t xml:space="preserve"> que se le proporcionara</w:t>
      </w:r>
      <w:r w:rsidR="00FA5027" w:rsidRPr="00FA5027">
        <w:t xml:space="preserve"> </w:t>
      </w:r>
      <w:r w:rsidR="00FA5027" w:rsidRPr="00FA5027">
        <w:rPr>
          <w:rFonts w:ascii="Palatino Linotype" w:eastAsia="Times New Roman" w:hAnsi="Palatino Linotype" w:cs="Times New Roman"/>
          <w:sz w:val="24"/>
          <w:szCs w:val="24"/>
          <w:lang w:eastAsia="es-ES"/>
        </w:rPr>
        <w:t>en las solicitudes de información con número de folio</w:t>
      </w:r>
      <w:r w:rsidR="00FA5027">
        <w:rPr>
          <w:rFonts w:ascii="Palatino Linotype" w:eastAsia="Times New Roman" w:hAnsi="Palatino Linotype" w:cs="Times New Roman"/>
          <w:sz w:val="24"/>
          <w:szCs w:val="24"/>
          <w:lang w:eastAsia="es-ES"/>
        </w:rPr>
        <w:t xml:space="preserve"> </w:t>
      </w:r>
      <w:r w:rsidR="00714166" w:rsidRPr="00714166">
        <w:rPr>
          <w:rFonts w:ascii="Palatino Linotype" w:eastAsia="Times New Roman" w:hAnsi="Palatino Linotype" w:cs="Times New Roman"/>
          <w:b/>
          <w:sz w:val="24"/>
          <w:szCs w:val="24"/>
          <w:lang w:eastAsia="es-ES"/>
        </w:rPr>
        <w:t>00075/OASTECAMAC/IP/2019, 00074/OASTECAMAC/IP/2019, 00073/OASTECAMAC/IP/2019, 00072/OASTECAMAC/IP/2019, 00071/OASTECAMAC/IP/2019, 00070/OASTECAMAC/IP/2019 y 00069/OASTECAMAC/IP/2019</w:t>
      </w:r>
      <w:r w:rsidR="00FA5027">
        <w:rPr>
          <w:rFonts w:ascii="Palatino Linotype" w:eastAsia="Times New Roman" w:hAnsi="Palatino Linotype" w:cs="Times New Roman"/>
          <w:sz w:val="24"/>
          <w:szCs w:val="24"/>
          <w:lang w:eastAsia="es-ES"/>
        </w:rPr>
        <w:t>,</w:t>
      </w:r>
      <w:r w:rsidR="00D16197">
        <w:rPr>
          <w:rFonts w:ascii="Palatino Linotype" w:eastAsia="Times New Roman" w:hAnsi="Palatino Linotype" w:cs="Times New Roman"/>
          <w:sz w:val="24"/>
          <w:szCs w:val="24"/>
          <w:lang w:eastAsia="es-ES"/>
        </w:rPr>
        <w:t xml:space="preserve"> </w:t>
      </w:r>
      <w:r w:rsidR="006534A4" w:rsidRPr="00141D9A">
        <w:rPr>
          <w:rFonts w:ascii="Palatino Linotype" w:eastAsia="Times New Roman" w:hAnsi="Palatino Linotype" w:cs="Times New Roman"/>
          <w:sz w:val="24"/>
          <w:szCs w:val="24"/>
          <w:lang w:eastAsia="es-ES"/>
        </w:rPr>
        <w:t>lo siguiente:</w:t>
      </w:r>
    </w:p>
    <w:p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Pr="0043537B">
        <w:rPr>
          <w:rFonts w:ascii="Palatino Linotype" w:hAnsi="Palatino Linotype"/>
          <w:i/>
          <w:lang w:val="es-ES_tradnl"/>
        </w:rPr>
        <w:t>25.- SOLICITO LOS COMPROBANTES DE PAGO DE NOMINA (RECIBOS) DEL SUJETO OBLIGADO ODAPAS TECAMAC DEL PERIODO COMPRENDIDO DEL 01 DE ENERO AL 31 DE DICIEMBRE DEL AÑO 2013, LA INFORMACIÓN LA SOLICITO EN FORMATO PDF Y QUE SE ENTREGUE POR SISTEMA SAIMEX.</w:t>
      </w:r>
      <w:r w:rsidRPr="00141D9A">
        <w:rPr>
          <w:rFonts w:ascii="Palatino Linotype" w:hAnsi="Palatino Linotype"/>
          <w:i/>
          <w:lang w:val="es-ES_tradnl"/>
        </w:rPr>
        <w:t>” [Sic]</w:t>
      </w:r>
    </w:p>
    <w:p w:rsidR="00714166" w:rsidRPr="00141D9A" w:rsidRDefault="00714166" w:rsidP="00714166">
      <w:pPr>
        <w:pStyle w:val="Sinespaciado"/>
        <w:spacing w:line="360" w:lineRule="auto"/>
        <w:jc w:val="both"/>
        <w:rPr>
          <w:rFonts w:ascii="Palatino Linotype" w:hAnsi="Palatino Linotype"/>
          <w:b/>
          <w:bCs/>
          <w:color w:val="000000" w:themeColor="text1"/>
          <w:u w:val="single"/>
        </w:rPr>
      </w:pPr>
    </w:p>
    <w:p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Pr="0043537B">
        <w:rPr>
          <w:rFonts w:ascii="Palatino Linotype" w:hAnsi="Palatino Linotype"/>
          <w:i/>
          <w:lang w:val="es-ES_tradnl"/>
        </w:rPr>
        <w:t>24.- SOLICITO LOS COMPROBANTES DE PAGO DE NOMINA (RECIBOS) DEL SUJETO OBLIGADO ODAPAS TECAMAC DEL PERIODO COMPRENDIDO DEL 01 DE ENERO AL 31 DE DICIEMBRE DEL AÑO 2014, LA INFORMACIÓN LA SOLICITO EN FORMATO PDF Y QUE SE ENTREGUE POR SISTEMA SAIMEX.</w:t>
      </w:r>
      <w:r w:rsidRPr="00141D9A">
        <w:rPr>
          <w:rFonts w:ascii="Palatino Linotype" w:hAnsi="Palatino Linotype"/>
          <w:i/>
          <w:lang w:val="es-ES_tradnl"/>
        </w:rPr>
        <w:t>” [Sic]</w:t>
      </w:r>
    </w:p>
    <w:p w:rsidR="00714166" w:rsidRDefault="00714166" w:rsidP="00714166">
      <w:pPr>
        <w:pStyle w:val="Sinespaciado"/>
        <w:spacing w:line="360" w:lineRule="auto"/>
        <w:jc w:val="both"/>
        <w:rPr>
          <w:rFonts w:ascii="Palatino Linotype" w:hAnsi="Palatino Linotype"/>
          <w:b/>
          <w:bCs/>
          <w:color w:val="000000" w:themeColor="text1"/>
          <w:u w:val="single"/>
        </w:rPr>
      </w:pPr>
    </w:p>
    <w:p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lastRenderedPageBreak/>
        <w:t>“</w:t>
      </w:r>
      <w:r w:rsidRPr="0043537B">
        <w:rPr>
          <w:rFonts w:ascii="Palatino Linotype" w:hAnsi="Palatino Linotype"/>
          <w:i/>
          <w:lang w:val="es-ES_tradnl"/>
        </w:rPr>
        <w:t>23.- SOLICITO LOS COMPROBANTES DE PAGO DE NOMINA (RECIBOS) DEL SUJETO OBLIGADO ODAPAS TECAMAC DEL PERIODO COMPRENDIDO DEL 01 DE ENERO AL 31 DE DICIEMBRE DEL AÑO 2015, LA INFORMACIÓN LA SOLICITO EN FORMATO PDF Y QUE SE ENTREGUE POR SISTEMA SAIMEX.</w:t>
      </w:r>
      <w:r w:rsidRPr="00141D9A">
        <w:rPr>
          <w:rFonts w:ascii="Palatino Linotype" w:hAnsi="Palatino Linotype"/>
          <w:i/>
          <w:lang w:val="es-ES_tradnl"/>
        </w:rPr>
        <w:t>” [Sic]</w:t>
      </w:r>
    </w:p>
    <w:p w:rsidR="00714166" w:rsidRPr="00141D9A" w:rsidRDefault="00714166" w:rsidP="00714166">
      <w:pPr>
        <w:pStyle w:val="Sinespaciado"/>
        <w:spacing w:line="360" w:lineRule="auto"/>
        <w:jc w:val="both"/>
        <w:rPr>
          <w:rFonts w:ascii="Palatino Linotype" w:hAnsi="Palatino Linotype"/>
          <w:b/>
          <w:bCs/>
          <w:color w:val="000000" w:themeColor="text1"/>
          <w:u w:val="single"/>
        </w:rPr>
      </w:pPr>
    </w:p>
    <w:p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Pr="0043537B">
        <w:rPr>
          <w:rFonts w:ascii="Palatino Linotype" w:hAnsi="Palatino Linotype"/>
          <w:i/>
          <w:lang w:val="es-ES_tradnl"/>
        </w:rPr>
        <w:t>22.- SOLICITO LOS COMPROBANTES DE PAGO DE NOMINA (RECIBOS) DEL SUJETO OBLIGADO ODAPAS TECAMAC DEL PERIODO COMPRENDIDO DEL 01 DE ENERO AL 31 DE DICIEMBRE DEL AÑO 2016, LA INFORMACIÓN LA SOLICITO EN FORMATO PDF Y QUE SE ENTREGUE POR SISTEMA SAIMEX.</w:t>
      </w:r>
      <w:r w:rsidRPr="00141D9A">
        <w:rPr>
          <w:rFonts w:ascii="Palatino Linotype" w:hAnsi="Palatino Linotype"/>
          <w:i/>
          <w:lang w:val="es-ES_tradnl"/>
        </w:rPr>
        <w:t>” [Sic]</w:t>
      </w:r>
    </w:p>
    <w:p w:rsidR="00714166" w:rsidRDefault="00714166" w:rsidP="00714166">
      <w:pPr>
        <w:pStyle w:val="Sinespaciado"/>
        <w:spacing w:line="360" w:lineRule="auto"/>
        <w:jc w:val="both"/>
        <w:rPr>
          <w:rFonts w:ascii="Palatino Linotype" w:hAnsi="Palatino Linotype"/>
          <w:b/>
          <w:bCs/>
          <w:color w:val="000000" w:themeColor="text1"/>
          <w:u w:val="single"/>
        </w:rPr>
      </w:pPr>
    </w:p>
    <w:p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Pr="001206CF">
        <w:rPr>
          <w:rFonts w:ascii="Palatino Linotype" w:hAnsi="Palatino Linotype"/>
          <w:i/>
          <w:lang w:val="es-ES_tradnl"/>
        </w:rPr>
        <w:t>21.- SOLICITO LOS COMPROBANTES DE PAGO DE NOMINA (RECIBOS) DEL SUJETO OBLIGADO ODAPAS TECAMAC DEL PERIODO COMPRENDIDO DEL 01 DE ENERO AL 31 DE DICIEMBRE DEL AÑO 2017, LA INFORMACIÓN LA SOLICITO EN FORMATO PDF Y QUE SE ENTREGUE POR SISTEMA SAIMEX.</w:t>
      </w:r>
      <w:r w:rsidRPr="00141D9A">
        <w:rPr>
          <w:rFonts w:ascii="Palatino Linotype" w:hAnsi="Palatino Linotype"/>
          <w:i/>
          <w:lang w:val="es-ES_tradnl"/>
        </w:rPr>
        <w:t>” [Sic]</w:t>
      </w:r>
    </w:p>
    <w:p w:rsidR="00714166" w:rsidRDefault="00714166" w:rsidP="00714166">
      <w:pPr>
        <w:pStyle w:val="Sinespaciado"/>
        <w:spacing w:line="360" w:lineRule="auto"/>
        <w:jc w:val="both"/>
        <w:rPr>
          <w:rFonts w:ascii="Palatino Linotype" w:hAnsi="Palatino Linotype"/>
          <w:i/>
          <w:lang w:val="es-ES_tradnl"/>
        </w:rPr>
      </w:pPr>
    </w:p>
    <w:p w:rsidR="00714166" w:rsidRPr="00141D9A"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Pr="0043537B">
        <w:rPr>
          <w:rFonts w:ascii="Palatino Linotype" w:hAnsi="Palatino Linotype"/>
          <w:i/>
          <w:lang w:val="es-ES_tradnl"/>
        </w:rPr>
        <w:t>20.- SOLICITO LOS COMPROBANTES DE PAGO DE NOMINA (RECIBOS) DEL SUJETO OBLIGADO ODAPAS TECAMAC DEL PERIODO COMPRENDIDO DEL 01 DE ENERO AL 31 DE DICIEMBRE DEL AÑO 2018, LA INFORMACIÓN LA SOLICITO EN FORMATO PDF Y QUE SE ENTREGUE POR SISTEMA SAIMEX.</w:t>
      </w:r>
      <w:r w:rsidRPr="00141D9A">
        <w:rPr>
          <w:rFonts w:ascii="Palatino Linotype" w:hAnsi="Palatino Linotype"/>
          <w:i/>
          <w:lang w:val="es-ES_tradnl"/>
        </w:rPr>
        <w:t>” [Sic]</w:t>
      </w:r>
    </w:p>
    <w:p w:rsidR="00714166" w:rsidRDefault="00714166" w:rsidP="00714166">
      <w:pPr>
        <w:pStyle w:val="Sinespaciado"/>
        <w:spacing w:line="360" w:lineRule="auto"/>
        <w:jc w:val="both"/>
        <w:rPr>
          <w:rFonts w:ascii="Palatino Linotype" w:hAnsi="Palatino Linotype"/>
          <w:i/>
          <w:lang w:val="es-ES_tradnl"/>
        </w:rPr>
      </w:pPr>
    </w:p>
    <w:p w:rsidR="00E152F9" w:rsidRPr="00714166" w:rsidRDefault="00714166" w:rsidP="00714166">
      <w:pPr>
        <w:pStyle w:val="Sinespaciado"/>
        <w:numPr>
          <w:ilvl w:val="0"/>
          <w:numId w:val="41"/>
        </w:numPr>
        <w:ind w:right="567"/>
        <w:jc w:val="both"/>
        <w:rPr>
          <w:rFonts w:ascii="Palatino Linotype" w:hAnsi="Palatino Linotype"/>
          <w:i/>
          <w:lang w:val="es-ES_tradnl"/>
        </w:rPr>
      </w:pPr>
      <w:r w:rsidRPr="00141D9A">
        <w:rPr>
          <w:rFonts w:ascii="Palatino Linotype" w:hAnsi="Palatino Linotype"/>
          <w:i/>
          <w:lang w:val="es-ES_tradnl"/>
        </w:rPr>
        <w:t>“</w:t>
      </w:r>
      <w:r w:rsidRPr="0043537B">
        <w:rPr>
          <w:rFonts w:ascii="Palatino Linotype" w:hAnsi="Palatino Linotype"/>
          <w:i/>
          <w:lang w:val="es-ES_tradnl"/>
        </w:rPr>
        <w:t>19.- SOLICITO LOS COMPROBANTES DE PAGO DE NOMINA (RECIBOS) DEL SUJETO OBLIGADO ODAPAS TECAMAC DEL PERIODO COMPRENDIDO DEL 01 DE ENERO AL 15 DE JUNIO DEL AÑO 2019, LA INFORMACIÓN LA SOLICITO EN FORMATO PDF Y QUE SE ENTREGUE POR SISTEMA SAIMEX.</w:t>
      </w:r>
      <w:r w:rsidRPr="00141D9A">
        <w:rPr>
          <w:rFonts w:ascii="Palatino Linotype" w:hAnsi="Palatino Linotype"/>
          <w:i/>
          <w:lang w:val="es-ES_tradnl"/>
        </w:rPr>
        <w:t>” [Sic]</w:t>
      </w:r>
    </w:p>
    <w:p w:rsidR="007D3175" w:rsidRDefault="007D3175" w:rsidP="00EC1DA6">
      <w:pPr>
        <w:spacing w:after="240" w:line="360" w:lineRule="auto"/>
        <w:jc w:val="both"/>
        <w:rPr>
          <w:rFonts w:ascii="Palatino Linotype" w:eastAsia="Times New Roman" w:hAnsi="Palatino Linotype" w:cs="Times New Roman"/>
          <w:sz w:val="24"/>
          <w:szCs w:val="24"/>
          <w:lang w:eastAsia="es-ES"/>
        </w:rPr>
      </w:pPr>
    </w:p>
    <w:p w:rsidR="00F41F40" w:rsidRDefault="00F41F40" w:rsidP="00F41F40">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Una vez analizadas las solicitudes de información</w:t>
      </w:r>
      <w:r w:rsidRPr="00E152F9">
        <w:rPr>
          <w:rFonts w:ascii="Palatino Linotype" w:eastAsia="Times New Roman" w:hAnsi="Palatino Linotype" w:cs="Times New Roman"/>
          <w:sz w:val="24"/>
          <w:szCs w:val="24"/>
          <w:lang w:eastAsia="es-ES"/>
        </w:rPr>
        <w:t xml:space="preserve">, podemos determinar que objetivamente el </w:t>
      </w:r>
      <w:r>
        <w:rPr>
          <w:rFonts w:ascii="Palatino Linotype" w:eastAsia="Times New Roman" w:hAnsi="Palatino Linotype" w:cs="Times New Roman"/>
          <w:sz w:val="24"/>
          <w:szCs w:val="24"/>
          <w:lang w:eastAsia="es-ES"/>
        </w:rPr>
        <w:t>R</w:t>
      </w:r>
      <w:r w:rsidRPr="00E152F9">
        <w:rPr>
          <w:rFonts w:ascii="Palatino Linotype" w:eastAsia="Times New Roman" w:hAnsi="Palatino Linotype" w:cs="Times New Roman"/>
          <w:sz w:val="24"/>
          <w:szCs w:val="24"/>
          <w:lang w:eastAsia="es-ES"/>
        </w:rPr>
        <w:t xml:space="preserve">ecurrente, peticiona </w:t>
      </w:r>
      <w:r w:rsidR="002947BD">
        <w:rPr>
          <w:rFonts w:ascii="Palatino Linotype" w:eastAsia="Times New Roman" w:hAnsi="Palatino Linotype" w:cs="Times New Roman"/>
          <w:sz w:val="24"/>
          <w:szCs w:val="24"/>
          <w:lang w:eastAsia="es-ES"/>
        </w:rPr>
        <w:t>lo siguiente</w:t>
      </w:r>
      <w:r w:rsidRPr="00E152F9">
        <w:rPr>
          <w:rFonts w:ascii="Palatino Linotype" w:eastAsia="Times New Roman" w:hAnsi="Palatino Linotype" w:cs="Times New Roman"/>
          <w:sz w:val="24"/>
          <w:szCs w:val="24"/>
          <w:lang w:eastAsia="es-ES"/>
        </w:rPr>
        <w:t>:</w:t>
      </w:r>
    </w:p>
    <w:p w:rsidR="00F41F40" w:rsidRPr="00B94300" w:rsidRDefault="002947BD" w:rsidP="00F41F40">
      <w:pPr>
        <w:pStyle w:val="Prrafodelista"/>
        <w:numPr>
          <w:ilvl w:val="0"/>
          <w:numId w:val="35"/>
        </w:numPr>
        <w:spacing w:after="240" w:line="360" w:lineRule="auto"/>
        <w:jc w:val="both"/>
        <w:rPr>
          <w:rFonts w:ascii="Palatino Linotype" w:hAnsi="Palatino Linotype"/>
        </w:rPr>
      </w:pPr>
      <w:r>
        <w:rPr>
          <w:rFonts w:ascii="Palatino Linotype" w:hAnsi="Palatino Linotype"/>
        </w:rPr>
        <w:t>Recibos de nómina del personal adscrito al Sujeto Obligado en formato PDF, del periodo que comprende del primero de enero de dos mil trece al quince de junio de dos mil diecinueve.</w:t>
      </w:r>
    </w:p>
    <w:p w:rsidR="00F41F40" w:rsidRDefault="00F41F40" w:rsidP="00EC1DA6">
      <w:pPr>
        <w:spacing w:after="240" w:line="360" w:lineRule="auto"/>
        <w:jc w:val="both"/>
        <w:rPr>
          <w:rFonts w:ascii="Palatino Linotype" w:eastAsia="Times New Roman" w:hAnsi="Palatino Linotype" w:cs="Times New Roman"/>
          <w:sz w:val="24"/>
          <w:szCs w:val="24"/>
          <w:lang w:eastAsia="es-ES"/>
        </w:rPr>
      </w:pPr>
    </w:p>
    <w:p w:rsidR="00F41F40" w:rsidRDefault="00F41F40" w:rsidP="00EC1DA6">
      <w:pPr>
        <w:spacing w:after="240" w:line="360" w:lineRule="auto"/>
        <w:jc w:val="both"/>
        <w:rPr>
          <w:rFonts w:ascii="Palatino Linotype" w:eastAsia="Times New Roman" w:hAnsi="Palatino Linotype" w:cs="Times New Roman"/>
          <w:sz w:val="24"/>
          <w:szCs w:val="24"/>
          <w:lang w:eastAsia="es-ES"/>
        </w:rPr>
      </w:pPr>
    </w:p>
    <w:p w:rsidR="0023177B" w:rsidRDefault="0023177B" w:rsidP="00EC1DA6">
      <w:pPr>
        <w:spacing w:after="24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Atento a las solicitudes de información </w:t>
      </w:r>
      <w:r w:rsidR="006534A4" w:rsidRPr="00603799">
        <w:rPr>
          <w:rFonts w:ascii="Palatino Linotype" w:eastAsia="Times New Roman" w:hAnsi="Palatino Linotype" w:cs="Times New Roman"/>
          <w:sz w:val="24"/>
          <w:szCs w:val="24"/>
          <w:lang w:eastAsia="es-ES"/>
        </w:rPr>
        <w:t xml:space="preserve">el </w:t>
      </w:r>
      <w:r w:rsidR="006534A4" w:rsidRPr="00215218">
        <w:rPr>
          <w:rFonts w:ascii="Palatino Linotype" w:eastAsia="Times New Roman" w:hAnsi="Palatino Linotype" w:cs="Times New Roman"/>
          <w:b/>
          <w:sz w:val="24"/>
          <w:szCs w:val="24"/>
          <w:lang w:eastAsia="es-ES"/>
        </w:rPr>
        <w:t>Sujeto Obligado</w:t>
      </w:r>
      <w:r w:rsidR="006534A4" w:rsidRPr="00603799">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emitió sus respuestas, remitiendo</w:t>
      </w:r>
      <w:r w:rsidR="007525BB">
        <w:rPr>
          <w:rFonts w:ascii="Palatino Linotype" w:eastAsia="Times New Roman" w:hAnsi="Palatino Linotype" w:cs="Times New Roman"/>
          <w:sz w:val="24"/>
          <w:szCs w:val="24"/>
          <w:lang w:eastAsia="es-ES"/>
        </w:rPr>
        <w:t xml:space="preserve"> en todos los recursos,</w:t>
      </w:r>
      <w:r w:rsidR="00215218">
        <w:rPr>
          <w:rFonts w:ascii="Palatino Linotype" w:eastAsia="Times New Roman" w:hAnsi="Palatino Linotype" w:cs="Times New Roman"/>
          <w:sz w:val="24"/>
          <w:szCs w:val="24"/>
          <w:lang w:eastAsia="es-ES"/>
        </w:rPr>
        <w:t xml:space="preserve"> </w:t>
      </w:r>
      <w:r w:rsidR="00AC0797">
        <w:rPr>
          <w:rFonts w:ascii="Palatino Linotype" w:eastAsia="Times New Roman" w:hAnsi="Palatino Linotype" w:cs="Times New Roman"/>
          <w:sz w:val="24"/>
          <w:szCs w:val="24"/>
          <w:lang w:eastAsia="es-ES"/>
        </w:rPr>
        <w:t>un</w:t>
      </w:r>
      <w:r w:rsidR="00215218">
        <w:rPr>
          <w:rFonts w:ascii="Palatino Linotype" w:eastAsia="Times New Roman" w:hAnsi="Palatino Linotype" w:cs="Times New Roman"/>
          <w:sz w:val="24"/>
          <w:szCs w:val="24"/>
          <w:lang w:eastAsia="es-ES"/>
        </w:rPr>
        <w:t xml:space="preserve"> archivo electrónico </w:t>
      </w:r>
      <w:r>
        <w:rPr>
          <w:rFonts w:ascii="Palatino Linotype" w:eastAsia="Times New Roman" w:hAnsi="Palatino Linotype" w:cs="Times New Roman"/>
          <w:sz w:val="24"/>
          <w:szCs w:val="24"/>
          <w:lang w:eastAsia="es-ES"/>
        </w:rPr>
        <w:t xml:space="preserve">en </w:t>
      </w:r>
      <w:r w:rsidR="00AC0797">
        <w:rPr>
          <w:rFonts w:ascii="Palatino Linotype" w:eastAsia="Times New Roman" w:hAnsi="Palatino Linotype" w:cs="Times New Roman"/>
          <w:sz w:val="24"/>
          <w:szCs w:val="24"/>
          <w:lang w:eastAsia="es-ES"/>
        </w:rPr>
        <w:t>el</w:t>
      </w:r>
      <w:r>
        <w:rPr>
          <w:rFonts w:ascii="Palatino Linotype" w:eastAsia="Times New Roman" w:hAnsi="Palatino Linotype" w:cs="Times New Roman"/>
          <w:sz w:val="24"/>
          <w:szCs w:val="24"/>
          <w:lang w:eastAsia="es-ES"/>
        </w:rPr>
        <w:t xml:space="preserve"> cual manifestó lo siguiente:</w:t>
      </w:r>
    </w:p>
    <w:p w:rsidR="00EE1151" w:rsidRPr="00263E05" w:rsidRDefault="006A7A1C" w:rsidP="007525BB">
      <w:pPr>
        <w:pStyle w:val="Prrafodelista"/>
        <w:numPr>
          <w:ilvl w:val="0"/>
          <w:numId w:val="11"/>
        </w:numPr>
        <w:spacing w:after="240" w:line="360" w:lineRule="auto"/>
        <w:ind w:left="714" w:hanging="357"/>
        <w:jc w:val="both"/>
        <w:rPr>
          <w:rFonts w:ascii="Palatino Linotype" w:hAnsi="Palatino Linotype" w:cs="Arial"/>
        </w:rPr>
      </w:pPr>
      <w:r>
        <w:rPr>
          <w:rFonts w:ascii="Palatino Linotype" w:hAnsi="Palatino Linotype" w:cs="Arial"/>
          <w:b/>
        </w:rPr>
        <w:t xml:space="preserve"> </w:t>
      </w:r>
      <w:r w:rsidR="006033C0">
        <w:rPr>
          <w:rFonts w:ascii="Palatino Linotype" w:hAnsi="Palatino Linotype" w:cs="Arial"/>
          <w:b/>
        </w:rPr>
        <w:t>“</w:t>
      </w:r>
      <w:r w:rsidR="00AC0797" w:rsidRPr="00AC0797">
        <w:rPr>
          <w:rFonts w:ascii="Palatino Linotype" w:hAnsi="Palatino Linotype" w:cs="Arial"/>
          <w:b/>
        </w:rPr>
        <w:t>oficio.pdf</w:t>
      </w:r>
      <w:r w:rsidR="006033C0">
        <w:rPr>
          <w:rFonts w:ascii="Palatino Linotype" w:hAnsi="Palatino Linotype" w:cs="Arial"/>
          <w:b/>
        </w:rPr>
        <w:t>”</w:t>
      </w:r>
      <w:r w:rsidR="001D1411">
        <w:rPr>
          <w:rFonts w:ascii="Palatino Linotype" w:hAnsi="Palatino Linotype" w:cs="Arial"/>
          <w:b/>
        </w:rPr>
        <w:t>:</w:t>
      </w:r>
      <w:r w:rsidR="000074DD" w:rsidRPr="000074DD">
        <w:t xml:space="preserve"> </w:t>
      </w:r>
      <w:r w:rsidR="000074DD" w:rsidRPr="000074DD">
        <w:rPr>
          <w:rFonts w:ascii="Palatino Linotype" w:hAnsi="Palatino Linotype" w:cs="Arial"/>
        </w:rPr>
        <w:t xml:space="preserve">Archivo electrónico que contiene </w:t>
      </w:r>
      <w:r w:rsidR="007525BB">
        <w:rPr>
          <w:rFonts w:ascii="Palatino Linotype" w:hAnsi="Palatino Linotype" w:cs="Arial"/>
        </w:rPr>
        <w:t xml:space="preserve">el oficio No. ODAPAS/SA/EXTERNO/148/2019, signado por la Encargada de la Subdirección de Administración del ODAPAS Tecámac, mediante el cual medularmente informó que, de acuerdo al articulo 158 de la Ley de Transparencia y Acceso a la Información Pública de Estado de México y Municipios, de manera excepcional, cuando de forma fundada y motivada </w:t>
      </w:r>
      <w:r w:rsidR="00263E05">
        <w:rPr>
          <w:rFonts w:ascii="Palatino Linotype" w:hAnsi="Palatino Linotype" w:cs="Arial"/>
        </w:rPr>
        <w:t>así lo determine el Sujeto Obligado,</w:t>
      </w:r>
      <w:r w:rsidR="00263E05" w:rsidRPr="00263E05">
        <w:rPr>
          <w:rFonts w:asciiTheme="minorHAnsi" w:eastAsiaTheme="minorHAnsi" w:hAnsiTheme="minorHAnsi" w:cstheme="minorBidi"/>
          <w:sz w:val="22"/>
          <w:szCs w:val="22"/>
          <w:lang w:val="es-MX" w:eastAsia="en-US"/>
        </w:rPr>
        <w:t xml:space="preserve"> </w:t>
      </w:r>
      <w:r w:rsidR="00263E05" w:rsidRPr="00263E05">
        <w:rPr>
          <w:rFonts w:ascii="Palatino Linotype" w:hAnsi="Palatino Linotype" w:cs="Arial"/>
          <w:lang w:val="es-MX"/>
        </w:rPr>
        <w:t xml:space="preserve">en aquellos casos en que la información solicitada que ya se encuentre en su posesión implique análisis, estudio o procesamiento de documentos cuya entrega o reproducción sobrepase las </w:t>
      </w:r>
      <w:r w:rsidR="00263E05" w:rsidRPr="00263E05">
        <w:rPr>
          <w:rFonts w:ascii="Palatino Linotype" w:hAnsi="Palatino Linotype" w:cs="Arial"/>
          <w:lang w:val="es-MX"/>
        </w:rPr>
        <w:lastRenderedPageBreak/>
        <w:t>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263E05" w:rsidRPr="00263E05" w:rsidRDefault="00263E05" w:rsidP="00263E05">
      <w:pPr>
        <w:pStyle w:val="Prrafodelista"/>
        <w:spacing w:after="240" w:line="360" w:lineRule="auto"/>
        <w:ind w:left="714"/>
        <w:jc w:val="both"/>
        <w:rPr>
          <w:rFonts w:ascii="Palatino Linotype" w:hAnsi="Palatino Linotype" w:cs="Arial"/>
          <w:bCs/>
        </w:rPr>
      </w:pPr>
      <w:r w:rsidRPr="00263E05">
        <w:rPr>
          <w:rFonts w:ascii="Palatino Linotype" w:hAnsi="Palatino Linotype" w:cs="Arial"/>
          <w:bCs/>
        </w:rPr>
        <w:t>Por lo anterior, manifestó que rebasa las capacidades administrativas y humanas</w:t>
      </w:r>
      <w:r>
        <w:rPr>
          <w:rFonts w:ascii="Palatino Linotype" w:hAnsi="Palatino Linotype" w:cs="Arial"/>
          <w:bCs/>
        </w:rPr>
        <w:t>, derivado de la carga de trabajo que tiene en estos momentos la Subdirección de Administración, asimismo conlleva un proceso minucioso de la información antes solicitada, por ello, se pone a disposición del Ciudadano para que se presente en las instalaciones del Organismo, señalando para tal efecto la dirección y horario de consulta.</w:t>
      </w:r>
    </w:p>
    <w:p w:rsidR="00E858C6" w:rsidRDefault="00E858C6" w:rsidP="00E858C6">
      <w:pPr>
        <w:spacing w:after="0" w:line="360" w:lineRule="auto"/>
        <w:jc w:val="both"/>
        <w:rPr>
          <w:rFonts w:ascii="Palatino Linotype" w:hAnsi="Palatino Linotype" w:cs="Arial"/>
          <w:sz w:val="24"/>
          <w:szCs w:val="24"/>
        </w:rPr>
      </w:pPr>
    </w:p>
    <w:p w:rsidR="00A51AAB" w:rsidRDefault="00650808" w:rsidP="00E858C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 xml:space="preserve">realiza argumentos a guisa de agravio que a su decir le causó el acto materia del presente recurso, en el cual arguye medularmente, </w:t>
      </w:r>
      <w:r w:rsidR="00FD3EB1">
        <w:rPr>
          <w:rFonts w:ascii="Palatino Linotype" w:hAnsi="Palatino Linotype" w:cs="Arial"/>
          <w:sz w:val="24"/>
          <w:szCs w:val="24"/>
        </w:rPr>
        <w:t>la deficiencia o insuficiencia de la fundamentación y motivación en la respuesta</w:t>
      </w:r>
      <w:r w:rsidRPr="00650808">
        <w:rPr>
          <w:rFonts w:ascii="Palatino Linotype" w:hAnsi="Palatino Linotype" w:cs="Arial"/>
          <w:sz w:val="24"/>
          <w:szCs w:val="24"/>
        </w:rPr>
        <w:t xml:space="preserve">, resultando procedente la interposición del recurso de revisión cuando </w:t>
      </w:r>
      <w:r>
        <w:rPr>
          <w:rFonts w:ascii="Palatino Linotype" w:hAnsi="Palatino Linotype" w:cs="Arial"/>
          <w:sz w:val="24"/>
          <w:szCs w:val="24"/>
        </w:rPr>
        <w:t>el</w:t>
      </w:r>
      <w:r w:rsidRPr="00650808">
        <w:rPr>
          <w:rFonts w:ascii="Palatino Linotype" w:hAnsi="Palatino Linotype" w:cs="Arial"/>
          <w:sz w:val="24"/>
          <w:szCs w:val="24"/>
        </w:rPr>
        <w:t xml:space="preserve"> Sujeto Obligado no hace entrega de la información requerida</w:t>
      </w:r>
      <w:r w:rsidR="001C131D">
        <w:rPr>
          <w:rFonts w:ascii="Palatino Linotype" w:hAnsi="Palatino Linotype" w:cs="Arial"/>
          <w:sz w:val="24"/>
          <w:szCs w:val="24"/>
        </w:rPr>
        <w:t>.</w:t>
      </w:r>
    </w:p>
    <w:p w:rsidR="00E858C6" w:rsidRDefault="00E858C6" w:rsidP="00E858C6">
      <w:pPr>
        <w:spacing w:after="0" w:line="360" w:lineRule="auto"/>
        <w:jc w:val="both"/>
        <w:rPr>
          <w:rFonts w:ascii="Palatino Linotype" w:hAnsi="Palatino Linotype" w:cs="Arial"/>
          <w:sz w:val="24"/>
          <w:szCs w:val="24"/>
        </w:rPr>
      </w:pPr>
    </w:p>
    <w:p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w:t>
      </w:r>
      <w:r>
        <w:rPr>
          <w:rFonts w:ascii="Palatino Linotype" w:hAnsi="Palatino Linotype" w:cs="Arial"/>
          <w:sz w:val="24"/>
          <w:szCs w:val="24"/>
        </w:rPr>
        <w:lastRenderedPageBreak/>
        <w:t xml:space="preserve">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4A7E08" w:rsidRDefault="004A7E08" w:rsidP="006534A4">
      <w:pPr>
        <w:spacing w:after="0" w:line="360" w:lineRule="auto"/>
        <w:jc w:val="both"/>
        <w:rPr>
          <w:rFonts w:ascii="Palatino Linotype" w:hAnsi="Palatino Linotype" w:cs="Arial"/>
          <w:sz w:val="24"/>
          <w:szCs w:val="24"/>
        </w:rPr>
      </w:pPr>
    </w:p>
    <w:p w:rsidR="004A7E08" w:rsidRPr="004A7E08" w:rsidRDefault="004A7E08" w:rsidP="004A7E08">
      <w:pPr>
        <w:spacing w:after="0" w:line="360" w:lineRule="auto"/>
        <w:jc w:val="both"/>
        <w:rPr>
          <w:rFonts w:ascii="Palatino Linotype" w:eastAsia="Calibri" w:hAnsi="Palatino Linotype" w:cs="Times New Roman"/>
          <w:sz w:val="24"/>
          <w:szCs w:val="24"/>
        </w:rPr>
      </w:pPr>
      <w:r w:rsidRPr="004A7E08">
        <w:rPr>
          <w:rFonts w:ascii="Palatino Linotype" w:eastAsia="Times New Roman" w:hAnsi="Palatino Linotype" w:cs="Times New Roman"/>
          <w:sz w:val="24"/>
          <w:szCs w:val="24"/>
          <w:lang w:eastAsia="es-ES"/>
        </w:rPr>
        <w:t xml:space="preserve">En primer término, es de precisar que </w:t>
      </w:r>
      <w:r w:rsidRPr="004A7E08">
        <w:rPr>
          <w:rFonts w:ascii="Palatino Linotype" w:eastAsia="Calibri" w:hAnsi="Palatino Linotype" w:cs="Times New Roman"/>
          <w:sz w:val="24"/>
          <w:szCs w:val="24"/>
        </w:rPr>
        <w:t xml:space="preserve">se obvia el análisis de la competencia por parte del </w:t>
      </w:r>
      <w:r w:rsidRPr="004A7E08">
        <w:rPr>
          <w:rFonts w:ascii="Palatino Linotype" w:eastAsia="Calibri" w:hAnsi="Palatino Linotype" w:cs="Times New Roman"/>
          <w:b/>
          <w:sz w:val="24"/>
          <w:szCs w:val="24"/>
        </w:rPr>
        <w:t>Sujeto Obligado</w:t>
      </w:r>
      <w:r w:rsidRPr="004A7E08">
        <w:rPr>
          <w:rFonts w:ascii="Palatino Linotype" w:eastAsia="Calibri" w:hAnsi="Palatino Linotype" w:cs="Times New Roman"/>
          <w:sz w:val="24"/>
          <w:szCs w:val="24"/>
        </w:rPr>
        <w:t>, para generar, administrar o poseer la información solicitada, dado que éste ha asumido la misma, mediante su respuesta a la solicitud de información.</w:t>
      </w:r>
    </w:p>
    <w:p w:rsidR="004A7E08" w:rsidRPr="004A7E08" w:rsidRDefault="004A7E08" w:rsidP="004A7E08">
      <w:pPr>
        <w:spacing w:after="0" w:line="360" w:lineRule="auto"/>
        <w:jc w:val="both"/>
        <w:rPr>
          <w:rFonts w:ascii="Palatino Linotype" w:eastAsia="Calibri" w:hAnsi="Palatino Linotype" w:cs="Times New Roman"/>
          <w:sz w:val="24"/>
          <w:szCs w:val="24"/>
        </w:rPr>
      </w:pPr>
    </w:p>
    <w:p w:rsidR="004A7E08" w:rsidRPr="004A7E08" w:rsidRDefault="004A7E08" w:rsidP="004A7E0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Calibri" w:hAnsi="Palatino Linotype" w:cs="Times New Roman"/>
          <w:sz w:val="24"/>
          <w:szCs w:val="24"/>
        </w:rPr>
        <w:t>En efecto, el hecho de qu</w:t>
      </w:r>
      <w:r>
        <w:rPr>
          <w:rFonts w:ascii="Palatino Linotype" w:eastAsia="Calibri" w:hAnsi="Palatino Linotype" w:cs="Times New Roman"/>
          <w:sz w:val="24"/>
          <w:szCs w:val="24"/>
        </w:rPr>
        <w:t xml:space="preserve">e el </w:t>
      </w:r>
      <w:r w:rsidRPr="004A7E08">
        <w:rPr>
          <w:rFonts w:ascii="Palatino Linotype" w:eastAsia="Calibri" w:hAnsi="Palatino Linotype" w:cs="Times New Roman"/>
          <w:b/>
          <w:sz w:val="24"/>
          <w:szCs w:val="24"/>
        </w:rPr>
        <w:t xml:space="preserve">Sujeto Obligado </w:t>
      </w:r>
      <w:r w:rsidRPr="004A7E08">
        <w:rPr>
          <w:rFonts w:ascii="Palatino Linotype" w:eastAsia="Calibri" w:hAnsi="Palatino Linotype" w:cs="Times New Roman"/>
          <w:sz w:val="24"/>
          <w:szCs w:val="24"/>
        </w:rPr>
        <w:t>haya asumido la información implica que la genera, posee o administra, en ejercicio de sus funciones de derecho público</w:t>
      </w:r>
      <w:r w:rsidRPr="004A7E08">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4A7E08" w:rsidRPr="004A7E08" w:rsidRDefault="004A7E08" w:rsidP="004A7E08">
      <w:pPr>
        <w:spacing w:after="0" w:line="360" w:lineRule="auto"/>
        <w:jc w:val="both"/>
        <w:rPr>
          <w:rFonts w:ascii="Palatino Linotype" w:eastAsia="Calibri" w:hAnsi="Palatino Linotype" w:cs="Times New Roman"/>
          <w:sz w:val="24"/>
          <w:szCs w:val="24"/>
        </w:rPr>
      </w:pPr>
    </w:p>
    <w:p w:rsidR="007742D0" w:rsidRDefault="004A7E08" w:rsidP="000A7788">
      <w:pPr>
        <w:spacing w:after="0" w:line="360" w:lineRule="auto"/>
        <w:jc w:val="both"/>
        <w:rPr>
          <w:rFonts w:ascii="Palatino Linotype" w:eastAsia="Times New Roman" w:hAnsi="Palatino Linotype" w:cs="Times New Roman"/>
          <w:sz w:val="24"/>
          <w:szCs w:val="24"/>
          <w:lang w:eastAsia="es-ES"/>
        </w:rPr>
      </w:pPr>
      <w:r w:rsidRPr="004A7E08">
        <w:rPr>
          <w:rFonts w:ascii="Palatino Linotype" w:eastAsia="Times New Roman" w:hAnsi="Palatino Linotype" w:cs="Times New Roman"/>
          <w:sz w:val="24"/>
          <w:szCs w:val="24"/>
          <w:lang w:eastAsia="es-ES"/>
        </w:rPr>
        <w:t xml:space="preserve">De </w:t>
      </w:r>
      <w:r w:rsidR="00DC08CB" w:rsidRPr="004A7E08">
        <w:rPr>
          <w:rFonts w:ascii="Palatino Linotype" w:eastAsia="Times New Roman" w:hAnsi="Palatino Linotype" w:cs="Times New Roman"/>
          <w:sz w:val="24"/>
          <w:szCs w:val="24"/>
          <w:lang w:eastAsia="es-ES"/>
        </w:rPr>
        <w:t>hecho,</w:t>
      </w:r>
      <w:r w:rsidRPr="004A7E08">
        <w:rPr>
          <w:rFonts w:ascii="Palatino Linotype" w:eastAsia="Times New Roman" w:hAnsi="Palatino Linotype" w:cs="Times New Roman"/>
          <w:sz w:val="24"/>
          <w:szCs w:val="24"/>
          <w:lang w:eastAsia="es-ES"/>
        </w:rPr>
        <w:t xml:space="preserve"> el estudio de la naturaleza jurídica de la información pública solicitada, tiene por objeto determinar si ésta la genera, posee o administr</w:t>
      </w:r>
      <w:r w:rsidR="00DC08CB">
        <w:rPr>
          <w:rFonts w:ascii="Palatino Linotype" w:eastAsia="Times New Roman" w:hAnsi="Palatino Linotype" w:cs="Times New Roman"/>
          <w:sz w:val="24"/>
          <w:szCs w:val="24"/>
          <w:lang w:eastAsia="es-ES"/>
        </w:rPr>
        <w:t>a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 sin embargo, en aquellos casos en que éste la asume, implica en automático que la genera, posee o administra; por consiguiente, a nada práctico nos conduciría su estudio, ya que se insiste la información pública solicitada, ya fue asumida po</w:t>
      </w:r>
      <w:r w:rsidR="00DC08CB">
        <w:rPr>
          <w:rFonts w:ascii="Palatino Linotype" w:eastAsia="Times New Roman" w:hAnsi="Palatino Linotype" w:cs="Times New Roman"/>
          <w:sz w:val="24"/>
          <w:szCs w:val="24"/>
          <w:lang w:eastAsia="es-ES"/>
        </w:rPr>
        <w:t>r el</w:t>
      </w:r>
      <w:r w:rsidRPr="004A7E08">
        <w:rPr>
          <w:rFonts w:ascii="Palatino Linotype" w:eastAsia="Times New Roman" w:hAnsi="Palatino Linotype" w:cs="Times New Roman"/>
          <w:sz w:val="24"/>
          <w:szCs w:val="24"/>
          <w:lang w:eastAsia="es-ES"/>
        </w:rPr>
        <w:t xml:space="preserve"> </w:t>
      </w:r>
      <w:r w:rsidRPr="004A7E08">
        <w:rPr>
          <w:rFonts w:ascii="Palatino Linotype" w:eastAsia="Times New Roman" w:hAnsi="Palatino Linotype" w:cs="Times New Roman"/>
          <w:b/>
          <w:sz w:val="24"/>
          <w:szCs w:val="24"/>
          <w:lang w:eastAsia="es-ES"/>
        </w:rPr>
        <w:t>Sujeto Obligado</w:t>
      </w:r>
      <w:r w:rsidRPr="004A7E08">
        <w:rPr>
          <w:rFonts w:ascii="Palatino Linotype" w:eastAsia="Times New Roman" w:hAnsi="Palatino Linotype" w:cs="Times New Roman"/>
          <w:sz w:val="24"/>
          <w:szCs w:val="24"/>
          <w:lang w:eastAsia="es-ES"/>
        </w:rPr>
        <w:t>.</w:t>
      </w:r>
    </w:p>
    <w:p w:rsidR="00C87EA9" w:rsidRPr="000A7788" w:rsidRDefault="00C87EA9" w:rsidP="000A7788">
      <w:pPr>
        <w:spacing w:after="0" w:line="360" w:lineRule="auto"/>
        <w:jc w:val="both"/>
        <w:rPr>
          <w:rFonts w:ascii="Palatino Linotype" w:eastAsia="Times New Roman" w:hAnsi="Palatino Linotype" w:cs="Times New Roman"/>
          <w:sz w:val="24"/>
          <w:szCs w:val="24"/>
          <w:lang w:eastAsia="es-ES"/>
        </w:rPr>
      </w:pPr>
    </w:p>
    <w:p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DC08CB">
        <w:rPr>
          <w:rFonts w:ascii="Palatino Linotype" w:hAnsi="Palatino Linotype"/>
        </w:rPr>
        <w:t>segundo</w:t>
      </w:r>
      <w:r w:rsidRPr="004E6B5B">
        <w:rPr>
          <w:rFonts w:ascii="Palatino Linotype" w:hAnsi="Palatino Linotype"/>
        </w:rPr>
        <w:t xml:space="preserve"> lugar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E6B5B" w:rsidRPr="004E6B5B" w:rsidRDefault="004E6B5B" w:rsidP="004E6B5B">
      <w:pPr>
        <w:pStyle w:val="Sinespaciado"/>
        <w:spacing w:line="360" w:lineRule="auto"/>
        <w:jc w:val="both"/>
        <w:rPr>
          <w:rFonts w:ascii="Palatino Linotype" w:hAnsi="Palatino Linotype"/>
          <w:color w:val="000000"/>
        </w:rPr>
      </w:pPr>
    </w:p>
    <w:p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rsidR="004E6B5B" w:rsidRPr="004E6B5B" w:rsidRDefault="004E6B5B" w:rsidP="000A1E2B">
      <w:pPr>
        <w:pStyle w:val="Sinespaciado"/>
        <w:ind w:left="851" w:right="851"/>
        <w:jc w:val="both"/>
        <w:rPr>
          <w:rFonts w:ascii="Palatino Linotype" w:hAnsi="Palatino Linotype"/>
          <w:i/>
          <w:sz w:val="22"/>
          <w:szCs w:val="22"/>
        </w:rPr>
      </w:pPr>
    </w:p>
    <w:p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E6B5B" w:rsidRPr="004E6B5B" w:rsidRDefault="004E6B5B" w:rsidP="004E6B5B">
      <w:pPr>
        <w:pStyle w:val="Sinespaciado"/>
        <w:spacing w:line="360" w:lineRule="auto"/>
        <w:jc w:val="both"/>
        <w:rPr>
          <w:rFonts w:ascii="Palatino Linotype" w:hAnsi="Palatino Linotype"/>
        </w:rPr>
      </w:pPr>
    </w:p>
    <w:p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rsidR="004E6B5B" w:rsidRPr="004E6B5B" w:rsidRDefault="004E6B5B" w:rsidP="004E6B5B">
      <w:pPr>
        <w:pStyle w:val="Sinespaciado"/>
        <w:ind w:left="567" w:right="567"/>
        <w:jc w:val="both"/>
        <w:rPr>
          <w:rFonts w:ascii="Palatino Linotype" w:hAnsi="Palatino Linotype"/>
        </w:rPr>
      </w:pP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rsidR="004E6B5B" w:rsidRPr="006376FA" w:rsidRDefault="004E6B5B" w:rsidP="000A1E2B">
      <w:pPr>
        <w:pStyle w:val="Sinespaciado"/>
        <w:ind w:left="851" w:right="851"/>
        <w:jc w:val="both"/>
        <w:rPr>
          <w:rFonts w:ascii="Palatino Linotype" w:hAnsi="Palatino Linotype"/>
          <w:i/>
          <w:sz w:val="22"/>
          <w:szCs w:val="22"/>
        </w:rPr>
      </w:pPr>
    </w:p>
    <w:p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C32B3" w:rsidRPr="006376FA" w:rsidRDefault="00EC32B3" w:rsidP="000A1E2B">
      <w:pPr>
        <w:pStyle w:val="Sinespaciado"/>
        <w:ind w:left="851" w:right="851"/>
        <w:jc w:val="both"/>
        <w:rPr>
          <w:rFonts w:ascii="Palatino Linotype" w:hAnsi="Palatino Linotype"/>
          <w:bCs/>
          <w:i/>
          <w:sz w:val="22"/>
          <w:szCs w:val="22"/>
        </w:rPr>
      </w:pPr>
    </w:p>
    <w:p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C32B3" w:rsidRPr="006376FA" w:rsidRDefault="00EC32B3" w:rsidP="000A1E2B">
      <w:pPr>
        <w:pStyle w:val="Sinespaciado"/>
        <w:ind w:left="851" w:right="851"/>
        <w:jc w:val="both"/>
        <w:rPr>
          <w:rFonts w:ascii="Palatino Linotype" w:hAnsi="Palatino Linotype"/>
          <w:bCs/>
          <w:i/>
          <w:sz w:val="22"/>
          <w:szCs w:val="22"/>
        </w:rPr>
      </w:pPr>
    </w:p>
    <w:p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rsidR="004E6B5B" w:rsidRPr="006376FA" w:rsidRDefault="004E6B5B" w:rsidP="000A1E2B">
      <w:pPr>
        <w:pStyle w:val="Sinespaciado"/>
        <w:ind w:left="851" w:right="851"/>
        <w:jc w:val="both"/>
        <w:rPr>
          <w:rFonts w:ascii="Palatino Linotype" w:hAnsi="Palatino Linotype"/>
          <w:i/>
          <w:sz w:val="22"/>
          <w:szCs w:val="22"/>
        </w:rPr>
      </w:pPr>
    </w:p>
    <w:p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lastRenderedPageBreak/>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4E6B5B" w:rsidRPr="006376FA" w:rsidRDefault="004E6B5B" w:rsidP="000A1E2B">
      <w:pPr>
        <w:pStyle w:val="Sinespaciado"/>
        <w:ind w:left="851" w:right="851"/>
        <w:jc w:val="both"/>
        <w:rPr>
          <w:rFonts w:ascii="Palatino Linotype" w:hAnsi="Palatino Linotype"/>
          <w:i/>
          <w:sz w:val="22"/>
          <w:szCs w:val="22"/>
        </w:rPr>
      </w:pPr>
    </w:p>
    <w:p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rsidR="004E6B5B" w:rsidRPr="004E6B5B" w:rsidRDefault="004E6B5B" w:rsidP="004E6B5B">
      <w:pPr>
        <w:pStyle w:val="Sinespaciado"/>
        <w:spacing w:line="360" w:lineRule="auto"/>
        <w:jc w:val="both"/>
        <w:rPr>
          <w:rFonts w:ascii="Palatino Linotype" w:hAnsi="Palatino Linotype"/>
        </w:rPr>
      </w:pPr>
    </w:p>
    <w:p w:rsidR="002E6DDB" w:rsidRPr="002E6DDB" w:rsidRDefault="004E6B5B" w:rsidP="002E6DDB">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2E6DDB" w:rsidRDefault="002E6DDB" w:rsidP="002E6DDB">
      <w:pPr>
        <w:spacing w:after="0" w:line="360" w:lineRule="auto"/>
        <w:jc w:val="both"/>
        <w:rPr>
          <w:rFonts w:ascii="Palatino Linotype" w:eastAsia="Times New Roman" w:hAnsi="Palatino Linotype" w:cs="Times New Roman"/>
          <w:sz w:val="24"/>
          <w:szCs w:val="24"/>
          <w:lang w:val="es-ES_tradnl" w:eastAsia="es-ES"/>
        </w:rPr>
      </w:pPr>
    </w:p>
    <w:p w:rsidR="002E6DDB" w:rsidRDefault="002E6DDB" w:rsidP="002E6DDB">
      <w:pPr>
        <w:spacing w:after="0" w:line="360" w:lineRule="auto"/>
        <w:jc w:val="both"/>
        <w:rPr>
          <w:rFonts w:ascii="Palatino Linotype" w:eastAsia="Times New Roman" w:hAnsi="Palatino Linotype" w:cs="Arial"/>
          <w:sz w:val="24"/>
          <w:szCs w:val="24"/>
          <w:lang w:val="es-ES" w:eastAsia="es-ES"/>
        </w:rPr>
      </w:pPr>
      <w:r w:rsidRPr="002E6DDB">
        <w:rPr>
          <w:rFonts w:ascii="Palatino Linotype" w:eastAsia="Times New Roman" w:hAnsi="Palatino Linotype" w:cs="Times New Roman"/>
          <w:sz w:val="24"/>
          <w:szCs w:val="24"/>
          <w:lang w:val="es-ES_tradnl" w:eastAsia="es-ES"/>
        </w:rPr>
        <w:t xml:space="preserve">Precisado ello, no debe pasarse por alto lo que la Ley de Transparencia y Acceso a la Información Pública del Estado de México y Municipios regula la forma de entregar la información de acuerdo a la modalidad elegida por el </w:t>
      </w:r>
      <w:r>
        <w:rPr>
          <w:rFonts w:ascii="Palatino Linotype" w:eastAsia="Times New Roman" w:hAnsi="Palatino Linotype" w:cs="Times New Roman"/>
          <w:sz w:val="24"/>
          <w:szCs w:val="24"/>
          <w:lang w:val="es-ES_tradnl" w:eastAsia="es-ES"/>
        </w:rPr>
        <w:t>R</w:t>
      </w:r>
      <w:r w:rsidRPr="002E6DDB">
        <w:rPr>
          <w:rFonts w:ascii="Palatino Linotype" w:eastAsia="Times New Roman" w:hAnsi="Palatino Linotype" w:cs="Times New Roman"/>
          <w:sz w:val="24"/>
          <w:szCs w:val="24"/>
          <w:lang w:val="es-ES_tradnl" w:eastAsia="es-ES"/>
        </w:rPr>
        <w:t xml:space="preserve">ecurrente y sus excepciones, sirviendo de sustento </w:t>
      </w:r>
      <w:r w:rsidRPr="002E6DDB">
        <w:rPr>
          <w:rFonts w:ascii="Palatino Linotype" w:eastAsia="Times New Roman" w:hAnsi="Palatino Linotype" w:cs="Arial"/>
          <w:sz w:val="24"/>
          <w:szCs w:val="24"/>
          <w:lang w:val="es-ES" w:eastAsia="es-ES"/>
        </w:rPr>
        <w:t>los artículos 164</w:t>
      </w:r>
      <w:r>
        <w:rPr>
          <w:rFonts w:ascii="Palatino Linotype" w:eastAsia="Times New Roman" w:hAnsi="Palatino Linotype" w:cs="Arial"/>
          <w:sz w:val="24"/>
          <w:szCs w:val="24"/>
          <w:lang w:val="es-ES" w:eastAsia="es-ES"/>
        </w:rPr>
        <w:t xml:space="preserve"> </w:t>
      </w:r>
      <w:r w:rsidRPr="002E6DDB">
        <w:rPr>
          <w:rFonts w:ascii="Palatino Linotype" w:eastAsia="Times New Roman" w:hAnsi="Palatino Linotype" w:cs="Arial"/>
          <w:sz w:val="24"/>
          <w:szCs w:val="24"/>
          <w:lang w:val="es-ES" w:eastAsia="es-ES"/>
        </w:rPr>
        <w:t xml:space="preserve">de la Ley citada, </w:t>
      </w:r>
      <w:r>
        <w:rPr>
          <w:rFonts w:ascii="Palatino Linotype" w:eastAsia="Times New Roman" w:hAnsi="Palatino Linotype" w:cs="Arial"/>
          <w:sz w:val="24"/>
          <w:szCs w:val="24"/>
          <w:lang w:val="es-ES" w:eastAsia="es-ES"/>
        </w:rPr>
        <w:t>mismo que</w:t>
      </w:r>
      <w:r w:rsidRPr="002E6DDB">
        <w:rPr>
          <w:rFonts w:ascii="Palatino Linotype" w:eastAsia="Times New Roman" w:hAnsi="Palatino Linotype" w:cs="Arial"/>
          <w:sz w:val="24"/>
          <w:szCs w:val="24"/>
          <w:lang w:val="es-ES" w:eastAsia="es-ES"/>
        </w:rPr>
        <w:t xml:space="preserve"> a la letra señala:</w:t>
      </w:r>
    </w:p>
    <w:p w:rsidR="002E6DDB" w:rsidRPr="002E6DDB" w:rsidRDefault="002E6DDB" w:rsidP="002E6DDB">
      <w:pPr>
        <w:spacing w:after="0" w:line="360" w:lineRule="auto"/>
        <w:jc w:val="both"/>
        <w:rPr>
          <w:rFonts w:ascii="Palatino Linotype" w:eastAsia="Times New Roman" w:hAnsi="Palatino Linotype" w:cs="Arial"/>
          <w:sz w:val="24"/>
          <w:szCs w:val="24"/>
          <w:lang w:val="es-ES" w:eastAsia="es-ES"/>
        </w:rPr>
      </w:pPr>
    </w:p>
    <w:p w:rsidR="002E6DDB" w:rsidRPr="002E6DDB" w:rsidRDefault="002E6DDB" w:rsidP="002E6DDB">
      <w:pPr>
        <w:tabs>
          <w:tab w:val="left" w:pos="851"/>
        </w:tabs>
        <w:spacing w:after="0" w:line="240" w:lineRule="auto"/>
        <w:ind w:left="709" w:right="616"/>
        <w:jc w:val="both"/>
        <w:rPr>
          <w:rFonts w:ascii="Palatino Linotype" w:eastAsia="Times New Roman" w:hAnsi="Palatino Linotype" w:cs="Arial"/>
          <w:b/>
          <w:i/>
          <w:szCs w:val="24"/>
          <w:lang w:val="es-ES" w:eastAsia="es-ES"/>
        </w:rPr>
      </w:pPr>
    </w:p>
    <w:p w:rsidR="002E6DDB" w:rsidRPr="002E6DDB" w:rsidRDefault="002E6DDB" w:rsidP="002E6DDB">
      <w:pPr>
        <w:tabs>
          <w:tab w:val="left" w:pos="851"/>
        </w:tabs>
        <w:spacing w:after="0" w:line="240" w:lineRule="auto"/>
        <w:ind w:left="567" w:right="616"/>
        <w:jc w:val="both"/>
        <w:rPr>
          <w:rFonts w:ascii="Palatino Linotype" w:eastAsia="Times New Roman" w:hAnsi="Palatino Linotype" w:cs="Arial"/>
          <w:i/>
          <w:szCs w:val="24"/>
          <w:lang w:val="es-ES" w:eastAsia="es-ES"/>
        </w:rPr>
      </w:pPr>
      <w:r w:rsidRPr="002E6DDB">
        <w:rPr>
          <w:rFonts w:ascii="Palatino Linotype" w:eastAsia="Times New Roman" w:hAnsi="Palatino Linotype" w:cs="Arial"/>
          <w:b/>
          <w:i/>
          <w:szCs w:val="24"/>
          <w:lang w:val="es-ES" w:eastAsia="es-ES"/>
        </w:rPr>
        <w:t>Artículo 164.</w:t>
      </w:r>
      <w:r w:rsidRPr="002E6DDB">
        <w:rPr>
          <w:rFonts w:ascii="Palatino Linotype" w:eastAsia="Times New Roman" w:hAnsi="Palatino Linotype" w:cs="Arial"/>
          <w:i/>
          <w:szCs w:val="24"/>
          <w:lang w:val="es-ES" w:eastAsia="es-ES"/>
        </w:rPr>
        <w:t xml:space="preserve"> </w:t>
      </w:r>
      <w:r w:rsidRPr="002E6DDB">
        <w:rPr>
          <w:rFonts w:ascii="Palatino Linotype" w:eastAsia="Times New Roman" w:hAnsi="Palatino Linotype" w:cs="Arial"/>
          <w:i/>
          <w:szCs w:val="24"/>
          <w:u w:val="single"/>
          <w:lang w:val="es-ES" w:eastAsia="es-ES"/>
        </w:rPr>
        <w:t>El acceso se dará en la modalidad de entrega</w:t>
      </w:r>
      <w:r w:rsidRPr="002E6DDB">
        <w:rPr>
          <w:rFonts w:ascii="Palatino Linotype" w:eastAsia="Times New Roman" w:hAnsi="Palatino Linotype" w:cs="Arial"/>
          <w:i/>
          <w:szCs w:val="24"/>
          <w:lang w:val="es-ES" w:eastAsia="es-ES"/>
        </w:rPr>
        <w:t xml:space="preserve"> y, en su caso, de envío </w:t>
      </w:r>
      <w:r w:rsidRPr="002E6DDB">
        <w:rPr>
          <w:rFonts w:ascii="Palatino Linotype" w:eastAsia="Times New Roman" w:hAnsi="Palatino Linotype" w:cs="Arial"/>
          <w:i/>
          <w:szCs w:val="24"/>
          <w:u w:val="single"/>
          <w:lang w:val="es-ES" w:eastAsia="es-ES"/>
        </w:rPr>
        <w:t>elegidos por el solicitante</w:t>
      </w:r>
      <w:r w:rsidRPr="002E6DDB">
        <w:rPr>
          <w:rFonts w:ascii="Palatino Linotype" w:eastAsia="Times New Roman" w:hAnsi="Palatino Linotype" w:cs="Arial"/>
          <w:i/>
          <w:szCs w:val="24"/>
          <w:lang w:val="es-ES" w:eastAsia="es-ES"/>
        </w:rPr>
        <w:t xml:space="preserve">. Cuando la información no pueda entregarse o enviarse en la modalidad solicitada, el sujeto obligado deberá ofrecer otra u otras modalidades de entrega. </w:t>
      </w:r>
    </w:p>
    <w:p w:rsidR="002E6DDB" w:rsidRPr="002E6DDB" w:rsidRDefault="002E6DDB" w:rsidP="002E6DDB">
      <w:pPr>
        <w:tabs>
          <w:tab w:val="left" w:pos="851"/>
        </w:tabs>
        <w:spacing w:after="0" w:line="240" w:lineRule="auto"/>
        <w:ind w:left="567" w:right="616"/>
        <w:jc w:val="both"/>
        <w:rPr>
          <w:rFonts w:ascii="Palatino Linotype" w:eastAsia="Times New Roman" w:hAnsi="Palatino Linotype" w:cs="Arial"/>
          <w:b/>
          <w:i/>
          <w:szCs w:val="24"/>
          <w:u w:val="single"/>
          <w:lang w:val="es-ES" w:eastAsia="es-ES"/>
        </w:rPr>
      </w:pPr>
      <w:r w:rsidRPr="002E6DDB">
        <w:rPr>
          <w:rFonts w:ascii="Palatino Linotype" w:eastAsia="Times New Roman" w:hAnsi="Palatino Linotype" w:cs="Arial"/>
          <w:b/>
          <w:i/>
          <w:szCs w:val="24"/>
          <w:u w:val="single"/>
          <w:lang w:val="es-ES" w:eastAsia="es-ES"/>
        </w:rPr>
        <w:t>En cualquier caso, se deberá fundar y motivar la necesidad de ofrecer otras modalidades.</w:t>
      </w:r>
    </w:p>
    <w:p w:rsidR="002E6DDB" w:rsidRPr="002E6DDB" w:rsidRDefault="002E6DDB" w:rsidP="002E6DDB">
      <w:pPr>
        <w:tabs>
          <w:tab w:val="left" w:pos="851"/>
        </w:tabs>
        <w:spacing w:after="0" w:line="240" w:lineRule="auto"/>
        <w:ind w:left="567" w:right="616"/>
        <w:jc w:val="both"/>
        <w:rPr>
          <w:rFonts w:ascii="Palatino Linotype" w:eastAsia="Times New Roman" w:hAnsi="Palatino Linotype" w:cs="Arial"/>
          <w:b/>
          <w:i/>
          <w:szCs w:val="24"/>
          <w:u w:val="single"/>
          <w:lang w:val="es-ES" w:eastAsia="es-ES"/>
        </w:rPr>
      </w:pPr>
    </w:p>
    <w:p w:rsidR="002E6DDB" w:rsidRPr="002E6DDB" w:rsidRDefault="002E6DDB" w:rsidP="002E6DDB">
      <w:pPr>
        <w:tabs>
          <w:tab w:val="left" w:pos="851"/>
        </w:tabs>
        <w:spacing w:after="0" w:line="240" w:lineRule="auto"/>
        <w:ind w:left="709" w:right="616"/>
        <w:jc w:val="both"/>
        <w:rPr>
          <w:rFonts w:ascii="Palatino Linotype" w:eastAsia="Times New Roman" w:hAnsi="Palatino Linotype" w:cs="Arial"/>
          <w:b/>
          <w:i/>
          <w:szCs w:val="24"/>
          <w:lang w:val="es-ES" w:eastAsia="es-ES"/>
        </w:rPr>
      </w:pPr>
    </w:p>
    <w:p w:rsidR="002E6DDB" w:rsidRPr="002E6DDB" w:rsidRDefault="002E6DDB" w:rsidP="002E6DDB">
      <w:pPr>
        <w:tabs>
          <w:tab w:val="left" w:pos="851"/>
        </w:tabs>
        <w:spacing w:after="0" w:line="240" w:lineRule="auto"/>
        <w:ind w:left="567" w:right="616"/>
        <w:jc w:val="right"/>
        <w:rPr>
          <w:rFonts w:ascii="Palatino Linotype" w:eastAsia="Times New Roman" w:hAnsi="Palatino Linotype" w:cs="Arial"/>
          <w:i/>
          <w:szCs w:val="24"/>
          <w:lang w:val="es-ES" w:eastAsia="es-ES"/>
        </w:rPr>
      </w:pPr>
      <w:r w:rsidRPr="002E6DDB">
        <w:rPr>
          <w:rFonts w:ascii="Palatino Linotype" w:eastAsia="Times New Roman" w:hAnsi="Palatino Linotype" w:cs="Arial"/>
          <w:i/>
          <w:szCs w:val="24"/>
          <w:lang w:val="es-ES" w:eastAsia="es-ES"/>
        </w:rPr>
        <w:t xml:space="preserve"> (Énfasis añadido)</w:t>
      </w:r>
    </w:p>
    <w:p w:rsidR="002E6DDB" w:rsidRPr="002E6DDB" w:rsidRDefault="002E6DDB" w:rsidP="002E6DDB">
      <w:pPr>
        <w:spacing w:after="0" w:line="360" w:lineRule="auto"/>
        <w:jc w:val="both"/>
        <w:rPr>
          <w:rFonts w:ascii="Palatino Linotype" w:eastAsia="Times New Roman" w:hAnsi="Palatino Linotype" w:cs="Arial"/>
          <w:sz w:val="24"/>
          <w:szCs w:val="24"/>
          <w:lang w:val="es-ES" w:eastAsia="es-ES"/>
        </w:rPr>
      </w:pPr>
    </w:p>
    <w:p w:rsidR="002E6DDB" w:rsidRPr="002E6DDB" w:rsidRDefault="002E6DDB" w:rsidP="002E6DDB">
      <w:pPr>
        <w:spacing w:after="0" w:line="360" w:lineRule="auto"/>
        <w:jc w:val="both"/>
        <w:rPr>
          <w:rFonts w:ascii="Palatino Linotype" w:eastAsia="Times New Roman" w:hAnsi="Palatino Linotype" w:cs="Arial"/>
          <w:sz w:val="24"/>
          <w:szCs w:val="24"/>
          <w:lang w:val="es-ES" w:eastAsia="es-ES"/>
        </w:rPr>
      </w:pPr>
      <w:r w:rsidRPr="002E6DDB">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l </w:t>
      </w:r>
      <w:r w:rsidRPr="002E6DDB">
        <w:rPr>
          <w:rFonts w:ascii="Palatino Linotype" w:eastAsia="Times New Roman" w:hAnsi="Palatino Linotype" w:cs="Arial"/>
          <w:sz w:val="24"/>
          <w:szCs w:val="24"/>
          <w:lang w:val="es-ES" w:eastAsia="es-ES"/>
        </w:rPr>
        <w:t xml:space="preserve">ordenamiento en cita, se puede concluir que </w:t>
      </w:r>
      <w:r>
        <w:rPr>
          <w:rFonts w:ascii="Palatino Linotype" w:eastAsia="Times New Roman" w:hAnsi="Palatino Linotype" w:cs="Arial"/>
          <w:sz w:val="24"/>
          <w:szCs w:val="24"/>
          <w:lang w:val="es-ES" w:eastAsia="es-ES"/>
        </w:rPr>
        <w:t xml:space="preserve">en </w:t>
      </w:r>
      <w:r w:rsidRPr="002E6DDB">
        <w:rPr>
          <w:rFonts w:ascii="Palatino Linotype" w:eastAsia="Times New Roman" w:hAnsi="Palatino Linotype" w:cs="Arial"/>
          <w:sz w:val="24"/>
          <w:szCs w:val="24"/>
          <w:lang w:val="es-ES" w:eastAsia="es-ES"/>
        </w:rPr>
        <w:t xml:space="preserve">el derecho de acceso a la información </w:t>
      </w:r>
      <w:r>
        <w:rPr>
          <w:rFonts w:ascii="Palatino Linotype" w:eastAsia="Times New Roman" w:hAnsi="Palatino Linotype" w:cs="Arial"/>
          <w:sz w:val="24"/>
          <w:szCs w:val="24"/>
          <w:lang w:val="es-ES" w:eastAsia="es-ES"/>
        </w:rPr>
        <w:t xml:space="preserve">se dará en </w:t>
      </w:r>
      <w:r w:rsidRPr="002E6DDB">
        <w:rPr>
          <w:rFonts w:ascii="Palatino Linotype" w:eastAsia="Times New Roman" w:hAnsi="Palatino Linotype" w:cs="Arial"/>
          <w:sz w:val="24"/>
          <w:szCs w:val="24"/>
          <w:lang w:val="es-ES" w:eastAsia="es-ES"/>
        </w:rPr>
        <w:t>la modalidad seleccionada por el solicitante o que en su caso</w:t>
      </w:r>
      <w:r>
        <w:rPr>
          <w:rFonts w:ascii="Palatino Linotype" w:eastAsia="Times New Roman" w:hAnsi="Palatino Linotype" w:cs="Arial"/>
          <w:sz w:val="24"/>
          <w:szCs w:val="24"/>
          <w:lang w:val="es-ES" w:eastAsia="es-ES"/>
        </w:rPr>
        <w:t>,</w:t>
      </w:r>
      <w:r w:rsidRPr="002E6DDB">
        <w:t xml:space="preserve"> </w:t>
      </w:r>
      <w:r>
        <w:rPr>
          <w:rFonts w:ascii="Palatino Linotype" w:eastAsia="Times New Roman" w:hAnsi="Palatino Linotype" w:cs="Arial"/>
          <w:sz w:val="24"/>
          <w:szCs w:val="24"/>
          <w:lang w:val="es-ES" w:eastAsia="es-ES"/>
        </w:rPr>
        <w:t>c</w:t>
      </w:r>
      <w:r w:rsidRPr="002E6DDB">
        <w:rPr>
          <w:rFonts w:ascii="Palatino Linotype" w:eastAsia="Times New Roman" w:hAnsi="Palatino Linotype" w:cs="Arial"/>
          <w:sz w:val="24"/>
          <w:szCs w:val="24"/>
          <w:lang w:val="es-ES" w:eastAsia="es-ES"/>
        </w:rPr>
        <w:t xml:space="preserve">uando la información no pueda entregarse o enviarse en la modalidad solicitada, el sujeto obligado deberá ofrecer otra u otras modalidades de entrega; pero claramente se establece que se deberá fundar y motivar el cambio de modalidad, lo que </w:t>
      </w:r>
      <w:r w:rsidRPr="002E6DDB">
        <w:rPr>
          <w:rFonts w:ascii="Palatino Linotype" w:eastAsia="Times New Roman" w:hAnsi="Palatino Linotype" w:cs="Arial"/>
          <w:b/>
          <w:sz w:val="24"/>
          <w:szCs w:val="24"/>
          <w:lang w:val="es-ES" w:eastAsia="es-ES"/>
        </w:rPr>
        <w:t>el sujeto obligado</w:t>
      </w:r>
      <w:r w:rsidRPr="002E6DDB">
        <w:rPr>
          <w:rFonts w:ascii="Palatino Linotype" w:eastAsia="Times New Roman" w:hAnsi="Palatino Linotype" w:cs="Arial"/>
          <w:sz w:val="24"/>
          <w:szCs w:val="24"/>
          <w:lang w:val="es-ES" w:eastAsia="es-ES"/>
        </w:rPr>
        <w:t xml:space="preserve"> no realizo.</w:t>
      </w:r>
    </w:p>
    <w:p w:rsidR="002E6DDB" w:rsidRPr="002E6DDB" w:rsidRDefault="002E6DDB" w:rsidP="002E6DDB">
      <w:pPr>
        <w:spacing w:after="0" w:line="360" w:lineRule="auto"/>
        <w:jc w:val="both"/>
        <w:rPr>
          <w:rFonts w:ascii="Palatino Linotype" w:eastAsia="Times New Roman" w:hAnsi="Palatino Linotype" w:cs="Arial"/>
          <w:sz w:val="24"/>
          <w:szCs w:val="24"/>
          <w:lang w:val="es-ES" w:eastAsia="es-ES"/>
        </w:rPr>
      </w:pPr>
    </w:p>
    <w:p w:rsidR="00650AE0" w:rsidRPr="0047291F" w:rsidRDefault="002E6DDB" w:rsidP="00650AE0">
      <w:pPr>
        <w:autoSpaceDE w:val="0"/>
        <w:autoSpaceDN w:val="0"/>
        <w:adjustRightInd w:val="0"/>
        <w:spacing w:after="0" w:line="360" w:lineRule="auto"/>
        <w:jc w:val="both"/>
        <w:rPr>
          <w:rFonts w:ascii="Palatino Linotype" w:hAnsi="Palatino Linotype" w:cs="Arial"/>
          <w:sz w:val="24"/>
          <w:szCs w:val="24"/>
        </w:rPr>
      </w:pPr>
      <w:r>
        <w:rPr>
          <w:rFonts w:ascii="Palatino Linotype" w:eastAsia="Calibri" w:hAnsi="Palatino Linotype" w:cs="Arial"/>
          <w:sz w:val="24"/>
          <w:szCs w:val="24"/>
        </w:rPr>
        <w:t>En ese orden de ideas</w:t>
      </w:r>
      <w:r w:rsidRPr="002E6DDB">
        <w:rPr>
          <w:rFonts w:ascii="Palatino Linotype" w:eastAsia="Calibri" w:hAnsi="Palatino Linotype" w:cs="Arial"/>
          <w:sz w:val="24"/>
          <w:szCs w:val="24"/>
        </w:rPr>
        <w:t>, el</w:t>
      </w:r>
      <w:r>
        <w:rPr>
          <w:rFonts w:ascii="Palatino Linotype" w:eastAsia="Calibri" w:hAnsi="Palatino Linotype" w:cs="Arial"/>
          <w:sz w:val="24"/>
          <w:szCs w:val="24"/>
        </w:rPr>
        <w:t xml:space="preserve"> S</w:t>
      </w:r>
      <w:r w:rsidRPr="002E6DDB">
        <w:rPr>
          <w:rFonts w:ascii="Palatino Linotype" w:eastAsia="Calibri" w:hAnsi="Palatino Linotype" w:cs="Arial"/>
          <w:b/>
          <w:sz w:val="24"/>
          <w:szCs w:val="24"/>
        </w:rPr>
        <w:t xml:space="preserve">ujeto </w:t>
      </w:r>
      <w:r>
        <w:rPr>
          <w:rFonts w:ascii="Palatino Linotype" w:eastAsia="Calibri" w:hAnsi="Palatino Linotype" w:cs="Arial"/>
          <w:b/>
          <w:sz w:val="24"/>
          <w:szCs w:val="24"/>
        </w:rPr>
        <w:t>O</w:t>
      </w:r>
      <w:r w:rsidRPr="002E6DDB">
        <w:rPr>
          <w:rFonts w:ascii="Palatino Linotype" w:eastAsia="Calibri" w:hAnsi="Palatino Linotype" w:cs="Arial"/>
          <w:b/>
          <w:sz w:val="24"/>
          <w:szCs w:val="24"/>
        </w:rPr>
        <w:t xml:space="preserve">bligado </w:t>
      </w:r>
      <w:r w:rsidRPr="002E6DDB">
        <w:rPr>
          <w:rFonts w:ascii="Palatino Linotype" w:eastAsia="Calibri" w:hAnsi="Palatino Linotype" w:cs="Arial"/>
          <w:sz w:val="24"/>
          <w:szCs w:val="24"/>
        </w:rPr>
        <w:t>emitió su respuesta señalando que “</w:t>
      </w:r>
      <w:r w:rsidR="005E0465" w:rsidRPr="005E0465">
        <w:rPr>
          <w:rFonts w:ascii="Palatino Linotype" w:eastAsia="Calibri" w:hAnsi="Palatino Linotype" w:cs="Arial"/>
          <w:i/>
          <w:sz w:val="24"/>
          <w:szCs w:val="24"/>
        </w:rPr>
        <w:t>derivado de la carga de trabajo que tiene en estos momentos la Subdirección de Administración, asimismo conlleva un proceso minucioso de la información antes solicitada, por ello, se pone a disposición del Ciudadano para que se presente en las instalaciones del Organismo</w:t>
      </w:r>
      <w:r w:rsidRPr="002E6DDB">
        <w:rPr>
          <w:rFonts w:ascii="Palatino Linotype" w:eastAsia="Calibri" w:hAnsi="Palatino Linotype" w:cs="Arial"/>
          <w:sz w:val="24"/>
          <w:szCs w:val="24"/>
        </w:rPr>
        <w:t xml:space="preserve">”; no obstante lo anterior, es dable recordarle al </w:t>
      </w:r>
      <w:r w:rsidR="005E0465">
        <w:rPr>
          <w:rFonts w:ascii="Palatino Linotype" w:eastAsia="Calibri" w:hAnsi="Palatino Linotype" w:cs="Arial"/>
          <w:b/>
          <w:sz w:val="24"/>
          <w:szCs w:val="24"/>
        </w:rPr>
        <w:t>S</w:t>
      </w:r>
      <w:r w:rsidRPr="002E6DDB">
        <w:rPr>
          <w:rFonts w:ascii="Palatino Linotype" w:eastAsia="Calibri" w:hAnsi="Palatino Linotype" w:cs="Arial"/>
          <w:b/>
          <w:sz w:val="24"/>
          <w:szCs w:val="24"/>
        </w:rPr>
        <w:t xml:space="preserve">ujeto </w:t>
      </w:r>
      <w:r w:rsidR="005E0465">
        <w:rPr>
          <w:rFonts w:ascii="Palatino Linotype" w:eastAsia="Calibri" w:hAnsi="Palatino Linotype" w:cs="Arial"/>
          <w:b/>
          <w:sz w:val="24"/>
          <w:szCs w:val="24"/>
        </w:rPr>
        <w:t>O</w:t>
      </w:r>
      <w:r w:rsidRPr="002E6DDB">
        <w:rPr>
          <w:rFonts w:ascii="Palatino Linotype" w:eastAsia="Calibri" w:hAnsi="Palatino Linotype" w:cs="Arial"/>
          <w:b/>
          <w:sz w:val="24"/>
          <w:szCs w:val="24"/>
        </w:rPr>
        <w:t xml:space="preserve">bligado </w:t>
      </w:r>
      <w:r w:rsidRPr="002E6DDB">
        <w:rPr>
          <w:rFonts w:ascii="Palatino Linotype" w:eastAsia="Calibri" w:hAnsi="Palatino Linotype" w:cs="Arial"/>
          <w:sz w:val="24"/>
          <w:szCs w:val="24"/>
        </w:rPr>
        <w:t xml:space="preserve">que debe sujetar su actuar conforme al procedimiento establecido en el Título Séptimo de la Ley de Transparencia y Acceso a la Información Pública del Estado de México y Municipios, toda vez que la ahora </w:t>
      </w:r>
      <w:r w:rsidR="005E0465">
        <w:rPr>
          <w:rFonts w:ascii="Palatino Linotype" w:eastAsia="Calibri" w:hAnsi="Palatino Linotype" w:cs="Arial"/>
          <w:b/>
          <w:sz w:val="24"/>
          <w:szCs w:val="24"/>
        </w:rPr>
        <w:t>R</w:t>
      </w:r>
      <w:r w:rsidRPr="002E6DDB">
        <w:rPr>
          <w:rFonts w:ascii="Palatino Linotype" w:eastAsia="Calibri" w:hAnsi="Palatino Linotype" w:cs="Arial"/>
          <w:b/>
          <w:sz w:val="24"/>
          <w:szCs w:val="24"/>
        </w:rPr>
        <w:t>ecurrente</w:t>
      </w:r>
      <w:r w:rsidRPr="002E6DDB">
        <w:rPr>
          <w:rFonts w:ascii="Palatino Linotype" w:eastAsia="Calibri" w:hAnsi="Palatino Linotype" w:cs="Arial"/>
          <w:sz w:val="24"/>
          <w:szCs w:val="24"/>
        </w:rPr>
        <w:t xml:space="preserve"> preciso como modalidad de entrega </w:t>
      </w:r>
      <w:r w:rsidRPr="002E6DDB">
        <w:rPr>
          <w:rFonts w:ascii="Palatino Linotype" w:eastAsia="Calibri" w:hAnsi="Palatino Linotype" w:cs="Arial"/>
          <w:i/>
          <w:sz w:val="24"/>
          <w:szCs w:val="24"/>
        </w:rPr>
        <w:t>“a través del SAIMEX”,</w:t>
      </w:r>
      <w:r w:rsidRPr="002E6DDB">
        <w:rPr>
          <w:rFonts w:ascii="Palatino Linotype" w:eastAsia="Calibri" w:hAnsi="Palatino Linotype" w:cs="Arial"/>
          <w:sz w:val="24"/>
          <w:szCs w:val="24"/>
        </w:rPr>
        <w:t xml:space="preserve"> por lo que se acredita que el </w:t>
      </w:r>
      <w:r w:rsidR="005E0465">
        <w:rPr>
          <w:rFonts w:ascii="Palatino Linotype" w:eastAsia="Calibri" w:hAnsi="Palatino Linotype" w:cs="Arial"/>
          <w:b/>
          <w:sz w:val="24"/>
          <w:szCs w:val="24"/>
        </w:rPr>
        <w:t>S</w:t>
      </w:r>
      <w:r w:rsidRPr="002E6DDB">
        <w:rPr>
          <w:rFonts w:ascii="Palatino Linotype" w:eastAsia="Calibri" w:hAnsi="Palatino Linotype" w:cs="Arial"/>
          <w:b/>
          <w:sz w:val="24"/>
          <w:szCs w:val="24"/>
        </w:rPr>
        <w:t xml:space="preserve">ujeto </w:t>
      </w:r>
      <w:r w:rsidR="005E0465">
        <w:rPr>
          <w:rFonts w:ascii="Palatino Linotype" w:eastAsia="Calibri" w:hAnsi="Palatino Linotype" w:cs="Arial"/>
          <w:b/>
          <w:sz w:val="24"/>
          <w:szCs w:val="24"/>
        </w:rPr>
        <w:t>O</w:t>
      </w:r>
      <w:r w:rsidRPr="002E6DDB">
        <w:rPr>
          <w:rFonts w:ascii="Palatino Linotype" w:eastAsia="Calibri" w:hAnsi="Palatino Linotype" w:cs="Arial"/>
          <w:b/>
          <w:sz w:val="24"/>
          <w:szCs w:val="24"/>
        </w:rPr>
        <w:t>bligado</w:t>
      </w:r>
      <w:r w:rsidRPr="002E6DDB">
        <w:rPr>
          <w:rFonts w:ascii="Palatino Linotype" w:eastAsia="Calibri" w:hAnsi="Palatino Linotype" w:cs="Arial"/>
          <w:sz w:val="24"/>
          <w:szCs w:val="24"/>
        </w:rPr>
        <w:t xml:space="preserve"> incumple al solicitar </w:t>
      </w:r>
      <w:r w:rsidR="005E0465">
        <w:rPr>
          <w:rFonts w:ascii="Palatino Linotype" w:eastAsia="Calibri" w:hAnsi="Palatino Linotype" w:cs="Arial"/>
          <w:sz w:val="24"/>
          <w:szCs w:val="24"/>
        </w:rPr>
        <w:t>el cambio de modalidad</w:t>
      </w:r>
      <w:r w:rsidRPr="002E6DDB">
        <w:rPr>
          <w:rFonts w:ascii="Palatino Linotype" w:eastAsia="Calibri" w:hAnsi="Palatino Linotype" w:cs="Arial"/>
          <w:sz w:val="24"/>
          <w:szCs w:val="24"/>
        </w:rPr>
        <w:t>,</w:t>
      </w:r>
      <w:r w:rsidR="005E0465">
        <w:rPr>
          <w:rFonts w:ascii="Palatino Linotype" w:eastAsia="Calibri" w:hAnsi="Palatino Linotype" w:cs="Arial"/>
          <w:sz w:val="24"/>
          <w:szCs w:val="24"/>
        </w:rPr>
        <w:t xml:space="preserve"> siendo esta en consulta directa</w:t>
      </w:r>
      <w:r w:rsidRPr="002E6DDB">
        <w:rPr>
          <w:rFonts w:ascii="Palatino Linotype" w:eastAsia="Calibri" w:hAnsi="Palatino Linotype" w:cs="Arial"/>
          <w:sz w:val="24"/>
          <w:szCs w:val="24"/>
        </w:rPr>
        <w:t>, aunado a que este Órgano Garante advierte</w:t>
      </w:r>
      <w:r w:rsidR="005E0465">
        <w:rPr>
          <w:rFonts w:ascii="Palatino Linotype" w:eastAsia="Calibri" w:hAnsi="Palatino Linotype" w:cs="Arial"/>
          <w:sz w:val="24"/>
          <w:szCs w:val="24"/>
        </w:rPr>
        <w:t xml:space="preserve"> que la información solicitada forma parte de las obligaciones de transparencia comunes atribuibles al Sujeto Obligado y por ende, cuenta con ella digitalizada y en el formato </w:t>
      </w:r>
      <w:r w:rsidR="005E0465">
        <w:rPr>
          <w:rFonts w:ascii="Palatino Linotype" w:eastAsia="Calibri" w:hAnsi="Palatino Linotype" w:cs="Arial"/>
          <w:sz w:val="24"/>
          <w:szCs w:val="24"/>
        </w:rPr>
        <w:lastRenderedPageBreak/>
        <w:t xml:space="preserve">requerido, </w:t>
      </w:r>
      <w:r w:rsidR="00650AE0" w:rsidRPr="0047291F">
        <w:rPr>
          <w:rFonts w:ascii="Palatino Linotype" w:hAnsi="Palatino Linotype" w:cs="Arial"/>
          <w:sz w:val="24"/>
          <w:szCs w:val="24"/>
        </w:rPr>
        <w:t>de conformidad con el artículo 92, fracción VIII, de la Ley de Transparencia y Acceso a la Información Pública del Estado de México y Municipios, éste debe contar con el o los documentos en donde conste dicha remuneración, los cuales pueden contener las percepciones, incluyendo sueldos, prestaciones, gratificaciones, primas, comisiones, dietas, bonos, estímulos, ingresos y sistemas de</w:t>
      </w:r>
      <w:r w:rsidR="00650AE0">
        <w:rPr>
          <w:rFonts w:ascii="Palatino Linotype" w:hAnsi="Palatino Linotype" w:cs="Arial"/>
          <w:sz w:val="24"/>
          <w:szCs w:val="24"/>
        </w:rPr>
        <w:t xml:space="preserve"> compensación, su periodicidad; </w:t>
      </w:r>
      <w:r w:rsidR="00650AE0" w:rsidRPr="0047291F">
        <w:rPr>
          <w:rFonts w:ascii="Palatino Linotype" w:hAnsi="Palatino Linotype" w:cs="Arial"/>
          <w:sz w:val="24"/>
          <w:szCs w:val="24"/>
        </w:rPr>
        <w:t>artículo y fracción que para mayor referencia se cita a continuación:</w:t>
      </w:r>
    </w:p>
    <w:p w:rsidR="00650AE0" w:rsidRPr="00D276BB" w:rsidRDefault="00650AE0" w:rsidP="00650AE0">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50AE0" w:rsidRPr="00D276BB" w:rsidRDefault="00650AE0" w:rsidP="00650AE0">
      <w:pPr>
        <w:autoSpaceDE w:val="0"/>
        <w:autoSpaceDN w:val="0"/>
        <w:adjustRightInd w:val="0"/>
        <w:spacing w:before="120" w:after="120" w:line="240" w:lineRule="auto"/>
        <w:ind w:left="851" w:right="851"/>
        <w:jc w:val="both"/>
        <w:rPr>
          <w:rFonts w:ascii="Palatino Linotype" w:hAnsi="Palatino Linotype" w:cs="Arial"/>
          <w:i/>
        </w:rPr>
      </w:pPr>
      <w:r w:rsidRPr="00D276BB">
        <w:rPr>
          <w:rFonts w:ascii="Palatino Linotype" w:hAnsi="Palatino Linotype" w:cs="Arial"/>
          <w:i/>
        </w:rPr>
        <w:t>(…)</w:t>
      </w:r>
    </w:p>
    <w:p w:rsidR="00650AE0" w:rsidRPr="00D276BB" w:rsidRDefault="00650AE0" w:rsidP="00650AE0">
      <w:pPr>
        <w:autoSpaceDE w:val="0"/>
        <w:autoSpaceDN w:val="0"/>
        <w:adjustRightInd w:val="0"/>
        <w:spacing w:before="120" w:after="120" w:line="240" w:lineRule="auto"/>
        <w:ind w:left="851" w:right="851"/>
        <w:jc w:val="both"/>
        <w:rPr>
          <w:rFonts w:ascii="Palatino Linotype" w:hAnsi="Palatino Linotype" w:cs="Arial"/>
          <w:b/>
          <w:i/>
          <w:u w:val="single"/>
        </w:rPr>
      </w:pPr>
      <w:r w:rsidRPr="00D276BB">
        <w:rPr>
          <w:rFonts w:ascii="Palatino Linotype" w:hAnsi="Palatino Linotype" w:cs="Arial"/>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650AE0" w:rsidRPr="00D276BB" w:rsidRDefault="00650AE0" w:rsidP="00650AE0">
      <w:pPr>
        <w:autoSpaceDE w:val="0"/>
        <w:autoSpaceDN w:val="0"/>
        <w:adjustRightInd w:val="0"/>
        <w:spacing w:before="120" w:after="120" w:line="240" w:lineRule="auto"/>
        <w:ind w:left="851" w:right="851"/>
        <w:jc w:val="both"/>
        <w:rPr>
          <w:rFonts w:ascii="Palatino Linotype" w:hAnsi="Palatino Linotype" w:cs="Arial"/>
          <w:b/>
          <w:i/>
        </w:rPr>
      </w:pPr>
      <w:r w:rsidRPr="00D276BB">
        <w:rPr>
          <w:rFonts w:ascii="Palatino Linotype" w:hAnsi="Palatino Linotype" w:cs="Arial"/>
          <w:i/>
        </w:rPr>
        <w:t xml:space="preserve"> (…) </w:t>
      </w:r>
      <w:r w:rsidRPr="00D276BB">
        <w:rPr>
          <w:rFonts w:ascii="Palatino Linotype" w:hAnsi="Palatino Linotype" w:cs="Arial"/>
          <w:b/>
          <w:i/>
        </w:rPr>
        <w:t>[Sic]</w:t>
      </w:r>
    </w:p>
    <w:p w:rsidR="00FD6FB9" w:rsidRDefault="00FD6FB9" w:rsidP="00650AE0">
      <w:pPr>
        <w:spacing w:after="0" w:line="360" w:lineRule="auto"/>
        <w:jc w:val="both"/>
        <w:rPr>
          <w:rFonts w:ascii="Palatino Linotype" w:eastAsia="Calibri" w:hAnsi="Palatino Linotype" w:cs="Arial"/>
          <w:sz w:val="24"/>
          <w:szCs w:val="24"/>
        </w:rPr>
      </w:pPr>
    </w:p>
    <w:p w:rsidR="00CF599B" w:rsidRDefault="00FD6FB9" w:rsidP="00DA55BE">
      <w:pPr>
        <w:spacing w:after="0" w:line="360" w:lineRule="auto"/>
        <w:ind w:right="49"/>
        <w:jc w:val="both"/>
        <w:rPr>
          <w:rFonts w:ascii="Palatino Linotype" w:eastAsia="Calibri" w:hAnsi="Palatino Linotype" w:cs="Times New Roman"/>
          <w:sz w:val="24"/>
          <w:szCs w:val="24"/>
        </w:rPr>
      </w:pPr>
      <w:r w:rsidRPr="00FD6FB9">
        <w:rPr>
          <w:rFonts w:ascii="Palatino Linotype" w:eastAsia="MS Mincho" w:hAnsi="Palatino Linotype" w:cs="Arial"/>
          <w:color w:val="000000"/>
          <w:sz w:val="24"/>
          <w:szCs w:val="24"/>
          <w:lang w:val="es-ES_tradnl" w:eastAsia="es-ES"/>
        </w:rPr>
        <w:t xml:space="preserve">Es así que, derivado que el particular desea conocer </w:t>
      </w:r>
      <w:r w:rsidR="00374EDD">
        <w:rPr>
          <w:rFonts w:ascii="Palatino Linotype" w:eastAsia="Arial Unicode MS" w:hAnsi="Palatino Linotype" w:cs="Arial"/>
          <w:sz w:val="24"/>
          <w:szCs w:val="24"/>
          <w:lang w:eastAsia="es-ES"/>
        </w:rPr>
        <w:t>los r</w:t>
      </w:r>
      <w:r w:rsidR="00374EDD" w:rsidRPr="00374EDD">
        <w:rPr>
          <w:rFonts w:ascii="Palatino Linotype" w:eastAsia="Arial Unicode MS" w:hAnsi="Palatino Linotype" w:cs="Arial"/>
          <w:sz w:val="24"/>
          <w:szCs w:val="24"/>
          <w:lang w:eastAsia="es-ES"/>
        </w:rPr>
        <w:t>ecibos de nómina del personal adscrito al Sujeto Obligado en formato PDF, del periodo que comprende del primero de enero de dos mil trece al quince de junio de dos mil diecinueve</w:t>
      </w:r>
      <w:r w:rsidRPr="00FD6FB9">
        <w:rPr>
          <w:rFonts w:ascii="Palatino Linotype" w:eastAsia="Arial Unicode MS" w:hAnsi="Palatino Linotype" w:cs="Arial"/>
          <w:sz w:val="24"/>
          <w:szCs w:val="24"/>
          <w:lang w:eastAsia="es-ES"/>
        </w:rPr>
        <w:t xml:space="preserve">; </w:t>
      </w:r>
      <w:r w:rsidRPr="00FD6FB9">
        <w:rPr>
          <w:rFonts w:ascii="Palatino Linotype" w:eastAsia="MS Mincho" w:hAnsi="Palatino Linotype" w:cs="Arial"/>
          <w:color w:val="000000"/>
          <w:sz w:val="24"/>
          <w:szCs w:val="24"/>
          <w:lang w:val="es-ES_tradnl" w:eastAsia="es-ES"/>
        </w:rPr>
        <w:t xml:space="preserve">al respecto, </w:t>
      </w:r>
      <w:r w:rsidRPr="00FD6FB9">
        <w:rPr>
          <w:rFonts w:ascii="Palatino Linotype" w:eastAsia="Calibri" w:hAnsi="Palatino Linotype" w:cs="Times New Roman"/>
          <w:sz w:val="24"/>
          <w:szCs w:val="24"/>
        </w:rPr>
        <w:t xml:space="preserve">es de señalar que </w:t>
      </w:r>
      <w:r w:rsidR="00CF599B" w:rsidRPr="00CF599B">
        <w:rPr>
          <w:rFonts w:ascii="Palatino Linotype" w:eastAsia="Calibri" w:hAnsi="Palatino Linotype" w:cs="Arial"/>
          <w:color w:val="000000"/>
          <w:sz w:val="24"/>
          <w:szCs w:val="24"/>
        </w:rPr>
        <w:t xml:space="preserve">en nuestra legislación no existe como tal una definición de </w:t>
      </w:r>
      <w:r w:rsidR="00CF599B" w:rsidRPr="00CF599B">
        <w:rPr>
          <w:rFonts w:ascii="Palatino Linotype" w:eastAsia="Calibri" w:hAnsi="Palatino Linotype" w:cs="Arial"/>
          <w:b/>
          <w:color w:val="000000"/>
          <w:sz w:val="24"/>
          <w:szCs w:val="24"/>
        </w:rPr>
        <w:t>“</w:t>
      </w:r>
      <w:r w:rsidR="00CF599B" w:rsidRPr="00CF599B">
        <w:rPr>
          <w:rFonts w:ascii="Palatino Linotype" w:eastAsia="Calibri" w:hAnsi="Palatino Linotype" w:cs="Arial"/>
          <w:b/>
          <w:color w:val="000000"/>
          <w:sz w:val="24"/>
          <w:szCs w:val="24"/>
          <w:u w:val="single"/>
        </w:rPr>
        <w:t>nómina</w:t>
      </w:r>
      <w:r w:rsidR="00CF599B" w:rsidRPr="00CF599B">
        <w:rPr>
          <w:rFonts w:ascii="Palatino Linotype" w:eastAsia="Calibri" w:hAnsi="Palatino Linotype" w:cs="Arial"/>
          <w:b/>
          <w:color w:val="000000"/>
          <w:sz w:val="24"/>
          <w:szCs w:val="24"/>
        </w:rPr>
        <w:t>”</w:t>
      </w:r>
      <w:r w:rsidR="00CF599B" w:rsidRPr="00CF599B">
        <w:rPr>
          <w:rFonts w:ascii="Palatino Linotype" w:eastAsia="Calibri" w:hAnsi="Palatino Linotype" w:cs="Arial"/>
          <w:color w:val="000000"/>
          <w:sz w:val="24"/>
          <w:szCs w:val="24"/>
        </w:rPr>
        <w:t xml:space="preserve">; sin embargo, el “Glosario de Términos Usuales de Finanzas Públicas” del Centro de Estudios de las Finanzas Públicas de la Cámara de Diputados del H. Congreso de la </w:t>
      </w:r>
      <w:r w:rsidR="00CF599B" w:rsidRPr="00CF599B">
        <w:rPr>
          <w:rFonts w:ascii="Palatino Linotype" w:eastAsia="Calibri" w:hAnsi="Palatino Linotype" w:cs="Arial"/>
          <w:color w:val="000000"/>
          <w:sz w:val="24"/>
          <w:szCs w:val="24"/>
        </w:rPr>
        <w:lastRenderedPageBreak/>
        <w:t>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DA55BE" w:rsidRPr="00CF599B" w:rsidRDefault="00DA55BE" w:rsidP="00DA55BE">
      <w:pPr>
        <w:spacing w:after="0" w:line="360" w:lineRule="auto"/>
        <w:ind w:right="49"/>
        <w:jc w:val="both"/>
        <w:rPr>
          <w:rFonts w:ascii="Palatino Linotype" w:eastAsia="Calibri" w:hAnsi="Palatino Linotype" w:cs="Times New Roman"/>
          <w:sz w:val="24"/>
          <w:szCs w:val="24"/>
        </w:rPr>
      </w:pPr>
    </w:p>
    <w:p w:rsidR="00CF599B" w:rsidRPr="00CF599B" w:rsidRDefault="00CF599B" w:rsidP="00CF599B">
      <w:pPr>
        <w:spacing w:before="240" w:after="240" w:line="240" w:lineRule="auto"/>
        <w:ind w:left="851" w:right="851"/>
        <w:jc w:val="both"/>
        <w:rPr>
          <w:rFonts w:ascii="Palatino Linotype" w:eastAsia="Calibri" w:hAnsi="Palatino Linotype" w:cs="Arial"/>
          <w:b/>
          <w:i/>
          <w:lang w:val="es-ES"/>
        </w:rPr>
      </w:pPr>
      <w:r w:rsidRPr="00CF599B">
        <w:rPr>
          <w:rFonts w:ascii="Palatino Linotype" w:eastAsia="Calibri" w:hAnsi="Palatino Linotype" w:cs="Arial"/>
          <w:b/>
          <w:bCs/>
          <w:i/>
          <w:lang w:val="es-ES"/>
        </w:rPr>
        <w:t xml:space="preserve">“NÓMINA </w:t>
      </w:r>
      <w:r w:rsidRPr="00CF599B">
        <w:rPr>
          <w:rFonts w:ascii="Palatino Linotype" w:eastAsia="Calibri" w:hAnsi="Palatino Linotype" w:cs="Arial"/>
          <w:i/>
          <w:lang w:val="es-ES"/>
        </w:rPr>
        <w:t>Listado general de los trabajadores de una institución, en</w:t>
      </w:r>
      <w:r w:rsidRPr="00CF599B">
        <w:rPr>
          <w:rFonts w:ascii="Palatino Linotype" w:eastAsia="Calibri" w:hAnsi="Palatino Linotype" w:cs="Arial"/>
          <w:b/>
          <w:bCs/>
          <w:i/>
          <w:lang w:val="es-ES"/>
        </w:rPr>
        <w:t xml:space="preserve"> </w:t>
      </w:r>
      <w:r w:rsidRPr="00CF599B">
        <w:rPr>
          <w:rFonts w:ascii="Palatino Linotype" w:eastAsia="Calibri" w:hAnsi="Palatino Linotype" w:cs="Arial"/>
          <w:i/>
          <w:lang w:val="es-ES"/>
        </w:rPr>
        <w:t>el cual se asientan las percepciones brutas, deducciones y</w:t>
      </w:r>
      <w:r w:rsidRPr="00CF599B">
        <w:rPr>
          <w:rFonts w:ascii="Palatino Linotype" w:eastAsia="Calibri" w:hAnsi="Palatino Linotype" w:cs="Arial"/>
          <w:b/>
          <w:bCs/>
          <w:i/>
          <w:lang w:val="es-ES"/>
        </w:rPr>
        <w:t xml:space="preserve"> </w:t>
      </w:r>
      <w:r w:rsidRPr="00CF599B">
        <w:rPr>
          <w:rFonts w:ascii="Palatino Linotype" w:eastAsia="Calibri" w:hAnsi="Palatino Linotype" w:cs="Arial"/>
          <w:i/>
          <w:lang w:val="es-ES"/>
        </w:rPr>
        <w:t xml:space="preserve">alcance neto </w:t>
      </w:r>
      <w:r w:rsidRPr="00CF599B">
        <w:rPr>
          <w:rFonts w:ascii="Palatino Linotype" w:eastAsia="Calibri" w:hAnsi="Palatino Linotype" w:cs="Arial"/>
          <w:i/>
          <w:color w:val="000000"/>
          <w:lang w:val="es-ES"/>
        </w:rPr>
        <w:t>de</w:t>
      </w:r>
      <w:r w:rsidRPr="00CF599B">
        <w:rPr>
          <w:rFonts w:ascii="Palatino Linotype" w:eastAsia="Calibri" w:hAnsi="Palatino Linotype" w:cs="Arial"/>
          <w:i/>
          <w:lang w:val="es-ES"/>
        </w:rPr>
        <w:t xml:space="preserve"> las mismas; la nómina es utilizada para</w:t>
      </w:r>
      <w:r w:rsidRPr="00CF599B">
        <w:rPr>
          <w:rFonts w:ascii="Palatino Linotype" w:eastAsia="Calibri" w:hAnsi="Palatino Linotype" w:cs="Arial"/>
          <w:b/>
          <w:bCs/>
          <w:i/>
          <w:lang w:val="es-ES"/>
        </w:rPr>
        <w:t xml:space="preserve"> </w:t>
      </w:r>
      <w:r w:rsidRPr="00CF599B">
        <w:rPr>
          <w:rFonts w:ascii="Palatino Linotype" w:eastAsia="Calibri" w:hAnsi="Palatino Linotype" w:cs="Arial"/>
          <w:i/>
          <w:lang w:val="es-ES"/>
        </w:rPr>
        <w:t>efectuar los pagos periódicos (semanales, quincenales o</w:t>
      </w:r>
      <w:r w:rsidRPr="00CF599B">
        <w:rPr>
          <w:rFonts w:ascii="Palatino Linotype" w:eastAsia="Calibri" w:hAnsi="Palatino Linotype" w:cs="Arial"/>
          <w:b/>
          <w:bCs/>
          <w:i/>
          <w:lang w:val="es-ES"/>
        </w:rPr>
        <w:t xml:space="preserve"> </w:t>
      </w:r>
      <w:r w:rsidRPr="00CF599B">
        <w:rPr>
          <w:rFonts w:ascii="Palatino Linotype" w:eastAsia="Calibri" w:hAnsi="Palatino Linotype" w:cs="Arial"/>
          <w:i/>
          <w:lang w:val="es-ES"/>
        </w:rPr>
        <w:t>mensuales) a los trabajadores por concepto de sueldos y</w:t>
      </w:r>
      <w:r w:rsidRPr="00CF599B">
        <w:rPr>
          <w:rFonts w:ascii="Palatino Linotype" w:eastAsia="Calibri" w:hAnsi="Palatino Linotype" w:cs="Arial"/>
          <w:b/>
          <w:bCs/>
          <w:i/>
          <w:lang w:val="es-ES"/>
        </w:rPr>
        <w:t xml:space="preserve"> </w:t>
      </w:r>
      <w:r w:rsidRPr="00CF599B">
        <w:rPr>
          <w:rFonts w:ascii="Palatino Linotype" w:eastAsia="Calibri" w:hAnsi="Palatino Linotype" w:cs="Arial"/>
          <w:i/>
          <w:lang w:val="es-ES"/>
        </w:rPr>
        <w:t xml:space="preserve">salarios.” </w:t>
      </w:r>
      <w:r w:rsidRPr="00CF599B">
        <w:rPr>
          <w:rFonts w:ascii="Palatino Linotype" w:eastAsia="Calibri" w:hAnsi="Palatino Linotype" w:cs="Arial"/>
          <w:b/>
          <w:i/>
          <w:lang w:val="es-ES"/>
        </w:rPr>
        <w:t>[Sic]</w:t>
      </w:r>
    </w:p>
    <w:p w:rsidR="00CF599B" w:rsidRPr="00CF599B" w:rsidRDefault="00CF599B" w:rsidP="00CF599B">
      <w:pPr>
        <w:spacing w:after="0" w:line="360" w:lineRule="auto"/>
        <w:jc w:val="both"/>
        <w:rPr>
          <w:rFonts w:ascii="Palatino Linotype" w:eastAsia="Calibri" w:hAnsi="Palatino Linotype" w:cs="Arial"/>
          <w:sz w:val="24"/>
          <w:szCs w:val="24"/>
        </w:rPr>
      </w:pPr>
    </w:p>
    <w:p w:rsidR="00CF599B" w:rsidRPr="00CF599B" w:rsidRDefault="00CF599B" w:rsidP="00CF599B">
      <w:pPr>
        <w:spacing w:after="0" w:line="360" w:lineRule="auto"/>
        <w:jc w:val="both"/>
        <w:rPr>
          <w:rFonts w:ascii="Palatino Linotype" w:eastAsia="Calibri" w:hAnsi="Palatino Linotype" w:cs="Arial"/>
          <w:sz w:val="24"/>
          <w:szCs w:val="24"/>
          <w:lang w:eastAsia="es-MX"/>
        </w:rPr>
      </w:pPr>
      <w:r w:rsidRPr="00CF599B">
        <w:rPr>
          <w:rFonts w:ascii="Palatino Linotype" w:eastAsia="Calibri" w:hAnsi="Palatino Linotype" w:cs="Arial"/>
          <w:sz w:val="24"/>
          <w:szCs w:val="24"/>
        </w:rPr>
        <w:t>Como ya se apuntó, si bien es cierto nuestra legislación no establece la definición de “nómina”,</w:t>
      </w:r>
      <w:r w:rsidRPr="00CF599B">
        <w:rPr>
          <w:rFonts w:ascii="Palatino Linotype" w:eastAsia="Calibri" w:hAnsi="Palatino Linotype" w:cs="Arial"/>
          <w:b/>
          <w:sz w:val="24"/>
          <w:szCs w:val="24"/>
        </w:rPr>
        <w:t xml:space="preserve"> </w:t>
      </w:r>
      <w:r w:rsidRPr="00CF599B">
        <w:rPr>
          <w:rFonts w:ascii="Palatino Linotype" w:eastAsia="Calibri" w:hAnsi="Palatino Linotype" w:cs="Arial"/>
          <w:sz w:val="24"/>
          <w:szCs w:val="24"/>
          <w:lang w:eastAsia="es-MX"/>
        </w:rPr>
        <w:t xml:space="preserve">este término es </w:t>
      </w:r>
      <w:r w:rsidRPr="00CF599B">
        <w:rPr>
          <w:rFonts w:ascii="Palatino Linotype" w:eastAsia="Calibri" w:hAnsi="Palatino Linotype" w:cs="Arial"/>
          <w:sz w:val="24"/>
          <w:szCs w:val="24"/>
        </w:rPr>
        <w:t>mencionado</w:t>
      </w:r>
      <w:r w:rsidRPr="00CF599B">
        <w:rPr>
          <w:rFonts w:ascii="Palatino Linotype" w:eastAsia="Calibri" w:hAnsi="Palatino Linotype" w:cs="Arial"/>
          <w:sz w:val="24"/>
          <w:szCs w:val="24"/>
          <w:lang w:eastAsia="es-MX"/>
        </w:rPr>
        <w:t xml:space="preserve"> en diferentes ordenamientos legales; resultando de nuestro interés el artículo 804 fracción II de la Ley Federal de Trabajo, el cual señala lo siguiente:</w:t>
      </w:r>
    </w:p>
    <w:p w:rsidR="00CF599B" w:rsidRPr="00CF599B" w:rsidRDefault="00CF599B" w:rsidP="00CF599B">
      <w:pPr>
        <w:spacing w:after="0" w:line="240" w:lineRule="auto"/>
        <w:ind w:left="851" w:right="851"/>
        <w:jc w:val="both"/>
        <w:rPr>
          <w:rFonts w:ascii="Palatino Linotype" w:eastAsia="Calibri" w:hAnsi="Palatino Linotype" w:cs="Arial"/>
          <w:bCs/>
          <w:i/>
          <w:szCs w:val="20"/>
          <w:lang w:eastAsia="es-MX"/>
        </w:rPr>
      </w:pPr>
    </w:p>
    <w:p w:rsidR="00CF599B" w:rsidRPr="00CF599B" w:rsidRDefault="00CF599B" w:rsidP="00CF599B">
      <w:pPr>
        <w:spacing w:after="0" w:line="240" w:lineRule="auto"/>
        <w:ind w:left="851" w:right="851"/>
        <w:jc w:val="both"/>
        <w:rPr>
          <w:rFonts w:ascii="Palatino Linotype" w:eastAsia="Calibri" w:hAnsi="Palatino Linotype" w:cs="Arial"/>
          <w:i/>
          <w:szCs w:val="20"/>
          <w:lang w:eastAsia="es-MX"/>
        </w:rPr>
      </w:pPr>
      <w:r w:rsidRPr="00CF599B">
        <w:rPr>
          <w:rFonts w:ascii="Palatino Linotype" w:eastAsia="Calibri" w:hAnsi="Palatino Linotype" w:cs="Arial"/>
          <w:bCs/>
          <w:i/>
          <w:szCs w:val="20"/>
          <w:lang w:eastAsia="es-MX"/>
        </w:rPr>
        <w:t>“</w:t>
      </w:r>
      <w:r w:rsidRPr="00CF599B">
        <w:rPr>
          <w:rFonts w:ascii="Palatino Linotype" w:eastAsia="Calibri" w:hAnsi="Palatino Linotype" w:cs="Arial"/>
          <w:b/>
          <w:i/>
          <w:szCs w:val="20"/>
          <w:lang w:eastAsia="es-MX"/>
        </w:rPr>
        <w:t>Artículo 804.-</w:t>
      </w:r>
      <w:r w:rsidRPr="00CF599B">
        <w:rPr>
          <w:rFonts w:ascii="Palatino Linotype" w:eastAsia="Calibri" w:hAnsi="Palatino Linotype" w:cs="Arial"/>
          <w:i/>
          <w:szCs w:val="20"/>
          <w:lang w:eastAsia="es-MX"/>
        </w:rPr>
        <w:t xml:space="preserve"> </w:t>
      </w:r>
      <w:r w:rsidRPr="00CF599B">
        <w:rPr>
          <w:rFonts w:ascii="Palatino Linotype" w:eastAsia="Calibri" w:hAnsi="Palatino Linotype" w:cs="Arial"/>
          <w:b/>
          <w:i/>
          <w:szCs w:val="20"/>
          <w:u w:val="single"/>
          <w:lang w:eastAsia="es-MX"/>
        </w:rPr>
        <w:t>El patrón tiene obligación de conservar y exhibir en juicio los documentos que a continuación se precisan</w:t>
      </w:r>
      <w:r w:rsidRPr="00CF599B">
        <w:rPr>
          <w:rFonts w:ascii="Palatino Linotype" w:eastAsia="Calibri" w:hAnsi="Palatino Linotype" w:cs="Arial"/>
          <w:i/>
          <w:szCs w:val="20"/>
          <w:lang w:eastAsia="es-MX"/>
        </w:rPr>
        <w:t xml:space="preserve">: </w:t>
      </w:r>
    </w:p>
    <w:p w:rsidR="00CF599B" w:rsidRPr="00CF599B" w:rsidRDefault="00CF599B" w:rsidP="00CF599B">
      <w:pPr>
        <w:spacing w:after="0" w:line="240" w:lineRule="auto"/>
        <w:ind w:left="851" w:right="851"/>
        <w:jc w:val="both"/>
        <w:rPr>
          <w:rFonts w:ascii="Palatino Linotype" w:eastAsia="Calibri" w:hAnsi="Palatino Linotype" w:cs="Arial"/>
          <w:i/>
          <w:szCs w:val="20"/>
          <w:lang w:eastAsia="es-MX"/>
        </w:rPr>
      </w:pPr>
      <w:r w:rsidRPr="00CF599B">
        <w:rPr>
          <w:rFonts w:ascii="Palatino Linotype" w:eastAsia="Calibri" w:hAnsi="Palatino Linotype" w:cs="Arial"/>
          <w:i/>
          <w:szCs w:val="20"/>
          <w:lang w:eastAsia="es-MX"/>
        </w:rPr>
        <w:t>(…)</w:t>
      </w:r>
    </w:p>
    <w:p w:rsidR="00CF599B" w:rsidRPr="00CF599B" w:rsidRDefault="00CF599B" w:rsidP="00CF599B">
      <w:pPr>
        <w:spacing w:after="0" w:line="240" w:lineRule="auto"/>
        <w:ind w:left="851" w:right="851"/>
        <w:jc w:val="both"/>
        <w:rPr>
          <w:rFonts w:ascii="Palatino Linotype" w:eastAsia="Calibri" w:hAnsi="Palatino Linotype" w:cs="Arial"/>
          <w:i/>
          <w:szCs w:val="20"/>
          <w:lang w:eastAsia="es-MX"/>
        </w:rPr>
      </w:pPr>
      <w:r w:rsidRPr="00CF599B">
        <w:rPr>
          <w:rFonts w:ascii="Palatino Linotype" w:eastAsia="Calibri" w:hAnsi="Palatino Linotype" w:cs="Arial"/>
          <w:i/>
          <w:szCs w:val="20"/>
          <w:lang w:eastAsia="es-MX"/>
        </w:rPr>
        <w:t xml:space="preserve">II. </w:t>
      </w:r>
      <w:r w:rsidRPr="00CF599B">
        <w:rPr>
          <w:rFonts w:ascii="Palatino Linotype" w:eastAsia="Calibri" w:hAnsi="Palatino Linotype" w:cs="Arial"/>
          <w:b/>
          <w:i/>
          <w:szCs w:val="20"/>
          <w:u w:val="single"/>
          <w:lang w:eastAsia="es-MX"/>
        </w:rPr>
        <w:t>Listas de raya o nómina de personal</w:t>
      </w:r>
      <w:r w:rsidRPr="00CF599B">
        <w:rPr>
          <w:rFonts w:ascii="Palatino Linotype" w:eastAsia="Calibri" w:hAnsi="Palatino Linotype" w:cs="Arial"/>
          <w:i/>
          <w:szCs w:val="20"/>
          <w:lang w:eastAsia="es-MX"/>
        </w:rPr>
        <w:t xml:space="preserve">, cuando se lleven en el centro de trabajo; o recibos de pagos de salarios; </w:t>
      </w:r>
    </w:p>
    <w:p w:rsidR="00CF599B" w:rsidRPr="00CF599B" w:rsidRDefault="00CF599B" w:rsidP="00CF599B">
      <w:pPr>
        <w:spacing w:after="0" w:line="240" w:lineRule="auto"/>
        <w:ind w:left="851" w:right="851"/>
        <w:jc w:val="both"/>
        <w:rPr>
          <w:rFonts w:ascii="Palatino Linotype" w:eastAsia="Calibri" w:hAnsi="Palatino Linotype" w:cs="Arial"/>
          <w:i/>
          <w:szCs w:val="20"/>
          <w:lang w:eastAsia="es-MX"/>
        </w:rPr>
      </w:pPr>
      <w:r w:rsidRPr="00CF599B">
        <w:rPr>
          <w:rFonts w:ascii="Palatino Linotype" w:eastAsia="Calibri" w:hAnsi="Palatino Linotype" w:cs="Arial"/>
          <w:i/>
          <w:szCs w:val="20"/>
          <w:lang w:eastAsia="es-MX"/>
        </w:rPr>
        <w:t>(…)</w:t>
      </w:r>
    </w:p>
    <w:p w:rsidR="00CF599B" w:rsidRPr="00CF599B" w:rsidRDefault="00CF599B" w:rsidP="00CF599B">
      <w:pPr>
        <w:spacing w:after="0" w:line="240" w:lineRule="auto"/>
        <w:ind w:left="851" w:right="851"/>
        <w:jc w:val="both"/>
        <w:rPr>
          <w:rFonts w:ascii="Palatino Linotype" w:eastAsia="Calibri" w:hAnsi="Palatino Linotype" w:cs="Arial"/>
          <w:b/>
          <w:i/>
          <w:szCs w:val="20"/>
          <w:lang w:eastAsia="es-MX"/>
        </w:rPr>
      </w:pPr>
      <w:r w:rsidRPr="00CF599B">
        <w:rPr>
          <w:rFonts w:ascii="Palatino Linotype" w:eastAsia="Calibri" w:hAnsi="Palatino Linotype" w:cs="Arial"/>
          <w:b/>
          <w:i/>
          <w:szCs w:val="20"/>
          <w:u w:val="single"/>
          <w:lang w:eastAsia="es-MX"/>
        </w:rPr>
        <w:lastRenderedPageBreak/>
        <w:t>Los documentos</w:t>
      </w:r>
      <w:r w:rsidRPr="00CF599B">
        <w:rPr>
          <w:rFonts w:ascii="Palatino Linotype" w:eastAsia="Calibri" w:hAnsi="Palatino Linotype" w:cs="Arial"/>
          <w:i/>
          <w:szCs w:val="20"/>
          <w:lang w:eastAsia="es-MX"/>
        </w:rPr>
        <w:t xml:space="preserve"> señalados en la fracción I </w:t>
      </w:r>
      <w:r w:rsidRPr="00CF599B">
        <w:rPr>
          <w:rFonts w:ascii="Palatino Linotype" w:eastAsia="Calibri" w:hAnsi="Palatino Linotype" w:cs="Arial"/>
          <w:b/>
          <w:i/>
          <w:szCs w:val="20"/>
          <w:u w:val="single"/>
          <w:lang w:eastAsia="es-MX"/>
        </w:rPr>
        <w:t>deberán conservarse</w:t>
      </w:r>
      <w:r w:rsidRPr="00CF599B">
        <w:rPr>
          <w:rFonts w:ascii="Palatino Linotype" w:eastAsia="Calibri" w:hAnsi="Palatino Linotype" w:cs="Arial"/>
          <w:i/>
          <w:szCs w:val="20"/>
          <w:lang w:eastAsia="es-MX"/>
        </w:rPr>
        <w:t xml:space="preserve"> mientras dure la relación laboral y hasta un año después; los </w:t>
      </w:r>
      <w:r w:rsidRPr="00CF599B">
        <w:rPr>
          <w:rFonts w:ascii="Palatino Linotype" w:eastAsia="Calibri" w:hAnsi="Palatino Linotype" w:cs="Arial"/>
          <w:b/>
          <w:i/>
          <w:szCs w:val="20"/>
          <w:u w:val="single"/>
          <w:lang w:eastAsia="es-MX"/>
        </w:rPr>
        <w:t>señalados en las fracciones II</w:t>
      </w:r>
      <w:r w:rsidRPr="00CF599B">
        <w:rPr>
          <w:rFonts w:ascii="Palatino Linotype" w:eastAsia="Calibri" w:hAnsi="Palatino Linotype" w:cs="Arial"/>
          <w:i/>
          <w:szCs w:val="20"/>
          <w:lang w:eastAsia="es-MX"/>
        </w:rPr>
        <w:t xml:space="preserve">, III y IV, </w:t>
      </w:r>
      <w:r w:rsidRPr="00CF599B">
        <w:rPr>
          <w:rFonts w:ascii="Palatino Linotype" w:eastAsia="Calibri" w:hAnsi="Palatino Linotype" w:cs="Arial"/>
          <w:b/>
          <w:i/>
          <w:szCs w:val="20"/>
          <w:u w:val="single"/>
          <w:lang w:eastAsia="es-MX"/>
        </w:rPr>
        <w:t>durante el último año y un año después de que se extinga la relación laboral</w:t>
      </w:r>
      <w:r w:rsidRPr="00CF599B">
        <w:rPr>
          <w:rFonts w:ascii="Palatino Linotype" w:eastAsia="Calibri" w:hAnsi="Palatino Linotype" w:cs="Arial"/>
          <w:i/>
          <w:szCs w:val="20"/>
          <w:lang w:eastAsia="es-MX"/>
        </w:rPr>
        <w:t xml:space="preserve">; y los mencionados en la fracción V, conforme lo señalen las Leyes que los rijan.” </w:t>
      </w:r>
      <w:r w:rsidRPr="00CF599B">
        <w:rPr>
          <w:rFonts w:ascii="Palatino Linotype" w:eastAsia="Calibri" w:hAnsi="Palatino Linotype" w:cs="Arial"/>
          <w:b/>
          <w:i/>
          <w:szCs w:val="20"/>
          <w:lang w:eastAsia="es-MX"/>
        </w:rPr>
        <w:t>[Sic]</w:t>
      </w:r>
    </w:p>
    <w:p w:rsidR="00CF599B" w:rsidRPr="00CF599B" w:rsidRDefault="00CF599B" w:rsidP="00CF599B">
      <w:pPr>
        <w:tabs>
          <w:tab w:val="right" w:leader="dot" w:pos="8505"/>
        </w:tabs>
        <w:spacing w:after="0" w:line="360" w:lineRule="auto"/>
        <w:jc w:val="both"/>
        <w:rPr>
          <w:rFonts w:ascii="Palatino Linotype" w:eastAsia="Calibri" w:hAnsi="Palatino Linotype" w:cs="Arial"/>
          <w:sz w:val="24"/>
          <w:szCs w:val="24"/>
          <w:lang w:eastAsia="es-MX"/>
        </w:rPr>
      </w:pP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r w:rsidRPr="00CF599B">
        <w:rPr>
          <w:rFonts w:ascii="Palatino Linotype" w:eastAsia="Times New Roman" w:hAnsi="Palatino Linotype" w:cs="Arial"/>
          <w:sz w:val="24"/>
          <w:szCs w:val="24"/>
          <w:lang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p>
    <w:p w:rsidR="00CF599B" w:rsidRPr="00CF599B" w:rsidRDefault="00CF599B" w:rsidP="00CF599B">
      <w:pPr>
        <w:spacing w:after="0" w:line="360" w:lineRule="auto"/>
        <w:jc w:val="both"/>
        <w:rPr>
          <w:rFonts w:ascii="Palatino Linotype" w:eastAsia="Times New Roman" w:hAnsi="Palatino Linotype" w:cs="Times New Roman"/>
          <w:sz w:val="24"/>
          <w:szCs w:val="24"/>
          <w:lang w:eastAsia="es-ES"/>
        </w:rPr>
      </w:pPr>
      <w:r w:rsidRPr="00CF599B">
        <w:rPr>
          <w:rFonts w:ascii="Palatino Linotype" w:eastAsia="Times New Roman" w:hAnsi="Palatino Linotype" w:cs="Times New Roman"/>
          <w:sz w:val="24"/>
          <w:szCs w:val="24"/>
          <w:lang w:eastAsia="es-ES"/>
        </w:rPr>
        <w:t xml:space="preserve">De igual forma, la Constitución </w:t>
      </w:r>
      <w:r w:rsidRPr="00CF599B">
        <w:rPr>
          <w:rFonts w:ascii="Palatino Linotype" w:eastAsia="Times New Roman" w:hAnsi="Palatino Linotype" w:cs="Arial"/>
          <w:sz w:val="24"/>
          <w:szCs w:val="24"/>
          <w:lang w:eastAsia="es-ES"/>
        </w:rPr>
        <w:t>Política</w:t>
      </w:r>
      <w:r w:rsidRPr="00CF599B">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rsidR="00CF599B" w:rsidRPr="00CF599B" w:rsidRDefault="00CF599B" w:rsidP="00CF599B">
      <w:pPr>
        <w:spacing w:after="0" w:line="360" w:lineRule="auto"/>
        <w:jc w:val="both"/>
        <w:rPr>
          <w:rFonts w:ascii="Palatino Linotype" w:eastAsia="Times New Roman" w:hAnsi="Palatino Linotype" w:cs="Times New Roman"/>
          <w:sz w:val="24"/>
          <w:szCs w:val="24"/>
          <w:lang w:eastAsia="es-ES"/>
        </w:rPr>
      </w:pPr>
    </w:p>
    <w:p w:rsidR="00CF599B" w:rsidRPr="00CF599B" w:rsidRDefault="00CF599B" w:rsidP="00CF599B">
      <w:pPr>
        <w:spacing w:after="0" w:line="240" w:lineRule="auto"/>
        <w:ind w:left="567" w:right="567"/>
        <w:jc w:val="both"/>
        <w:rPr>
          <w:rFonts w:ascii="Palatino Linotype" w:eastAsia="Times New Roman" w:hAnsi="Palatino Linotype" w:cs="Arial"/>
          <w:bCs/>
          <w:i/>
          <w:lang w:eastAsia="es-ES"/>
        </w:rPr>
      </w:pPr>
      <w:r w:rsidRPr="00CF599B">
        <w:rPr>
          <w:rFonts w:ascii="Palatino Linotype" w:eastAsia="Times New Roman" w:hAnsi="Palatino Linotype" w:cs="Arial"/>
          <w:b/>
          <w:bCs/>
          <w:i/>
          <w:lang w:eastAsia="es-ES"/>
        </w:rPr>
        <w:t xml:space="preserve">Artículo 147.- </w:t>
      </w:r>
      <w:r w:rsidRPr="00CF599B">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CF599B">
        <w:rPr>
          <w:rFonts w:ascii="Palatino Linotype" w:eastAsia="Times New Roman" w:hAnsi="Palatino Linotype" w:cs="Arial"/>
          <w:b/>
          <w:bCs/>
          <w:i/>
          <w:lang w:eastAsia="es-ES"/>
        </w:rPr>
        <w:t>los miembros de los ayuntamientos</w:t>
      </w:r>
      <w:r w:rsidRPr="00CF599B">
        <w:rPr>
          <w:rFonts w:ascii="Palatino Linotype" w:eastAsia="Times New Roman" w:hAnsi="Palatino Linotype" w:cs="Arial"/>
          <w:bCs/>
          <w:i/>
          <w:lang w:eastAsia="es-ES"/>
        </w:rPr>
        <w:t xml:space="preserve"> y demás servidores públicos municipales </w:t>
      </w:r>
      <w:r w:rsidRPr="00CF599B">
        <w:rPr>
          <w:rFonts w:ascii="Palatino Linotype" w:eastAsia="Times New Roman" w:hAnsi="Palatino Linotype" w:cs="Arial"/>
          <w:b/>
          <w:bCs/>
          <w:i/>
          <w:lang w:eastAsia="es-ES"/>
        </w:rPr>
        <w:t>recibirán una retribución adecuada</w:t>
      </w:r>
      <w:r w:rsidRPr="00CF599B">
        <w:rPr>
          <w:rFonts w:ascii="Palatino Linotype" w:eastAsia="Times New Roman" w:hAnsi="Palatino Linotype" w:cs="Arial"/>
          <w:bCs/>
          <w:i/>
          <w:lang w:eastAsia="es-ES"/>
        </w:rPr>
        <w:t xml:space="preserve"> e </w:t>
      </w:r>
      <w:r w:rsidRPr="00CF599B">
        <w:rPr>
          <w:rFonts w:ascii="Palatino Linotype" w:eastAsia="Times New Roman" w:hAnsi="Palatino Linotype" w:cs="Arial"/>
          <w:b/>
          <w:bCs/>
          <w:i/>
          <w:lang w:eastAsia="es-ES"/>
        </w:rPr>
        <w:t>irrenunciable por el desempeño de su empleo, cargo o comisión</w:t>
      </w:r>
      <w:r w:rsidRPr="00CF599B">
        <w:rPr>
          <w:rFonts w:ascii="Palatino Linotype" w:eastAsia="Times New Roman" w:hAnsi="Palatino Linotype" w:cs="Arial"/>
          <w:bCs/>
          <w:i/>
          <w:lang w:eastAsia="es-ES"/>
        </w:rPr>
        <w:t xml:space="preserve">, que </w:t>
      </w:r>
      <w:r w:rsidRPr="00CF599B">
        <w:rPr>
          <w:rFonts w:ascii="Palatino Linotype" w:eastAsia="Times New Roman" w:hAnsi="Palatino Linotype" w:cs="Arial"/>
          <w:b/>
          <w:bCs/>
          <w:i/>
          <w:lang w:eastAsia="es-ES"/>
        </w:rPr>
        <w:t>será determinada en el presupuesto de egresos que corresponda.</w:t>
      </w:r>
    </w:p>
    <w:p w:rsidR="00CF599B" w:rsidRPr="00CF599B" w:rsidRDefault="00CF599B" w:rsidP="00CF599B">
      <w:pPr>
        <w:spacing w:after="0" w:line="360" w:lineRule="auto"/>
        <w:jc w:val="both"/>
        <w:rPr>
          <w:rFonts w:ascii="Palatino Linotype" w:eastAsia="Times New Roman" w:hAnsi="Palatino Linotype" w:cs="Arial"/>
          <w:bCs/>
          <w:i/>
          <w:sz w:val="24"/>
          <w:szCs w:val="24"/>
          <w:lang w:eastAsia="es-ES"/>
        </w:rPr>
      </w:pP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r w:rsidRPr="00CF599B">
        <w:rPr>
          <w:rFonts w:ascii="Palatino Linotype" w:eastAsia="Times New Roman" w:hAnsi="Palatino Linotype" w:cs="Arial"/>
          <w:sz w:val="24"/>
          <w:szCs w:val="24"/>
          <w:lang w:eastAsia="es-ES"/>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p>
    <w:p w:rsidR="00CF599B" w:rsidRPr="00CF599B" w:rsidRDefault="00CF599B" w:rsidP="00CF599B">
      <w:pPr>
        <w:spacing w:after="0" w:line="240" w:lineRule="auto"/>
        <w:ind w:left="567" w:right="567"/>
        <w:jc w:val="both"/>
        <w:rPr>
          <w:rFonts w:ascii="Palatino Linotype" w:eastAsia="Times New Roman" w:hAnsi="Palatino Linotype" w:cs="Arial"/>
          <w:bCs/>
          <w:i/>
          <w:lang w:eastAsia="es-ES"/>
        </w:rPr>
      </w:pPr>
      <w:r w:rsidRPr="00CF599B">
        <w:rPr>
          <w:rFonts w:ascii="Palatino Linotype" w:eastAsia="Times New Roman" w:hAnsi="Palatino Linotype" w:cs="Arial"/>
          <w:b/>
          <w:bCs/>
          <w:i/>
          <w:lang w:eastAsia="es-ES"/>
        </w:rPr>
        <w:t>Artículo 3.-</w:t>
      </w:r>
      <w:r w:rsidRPr="00CF599B">
        <w:rPr>
          <w:rFonts w:ascii="Palatino Linotype" w:eastAsia="Times New Roman" w:hAnsi="Palatino Linotype" w:cs="Arial"/>
          <w:bCs/>
          <w:i/>
          <w:lang w:eastAsia="es-ES"/>
        </w:rPr>
        <w:t xml:space="preserve"> Para efectos de este Código, Ley de Ingresos del Estado y del Presupuesto de Egresos se entenderá por:</w:t>
      </w:r>
    </w:p>
    <w:p w:rsidR="00CF599B" w:rsidRPr="00CF599B" w:rsidRDefault="00CF599B" w:rsidP="00CF599B">
      <w:pPr>
        <w:spacing w:after="0" w:line="240" w:lineRule="auto"/>
        <w:ind w:left="567" w:right="567"/>
        <w:jc w:val="both"/>
        <w:rPr>
          <w:rFonts w:ascii="Palatino Linotype" w:eastAsia="Times New Roman" w:hAnsi="Palatino Linotype" w:cs="Arial"/>
          <w:bCs/>
          <w:i/>
          <w:lang w:eastAsia="es-ES"/>
        </w:rPr>
      </w:pPr>
      <w:r w:rsidRPr="00CF599B">
        <w:rPr>
          <w:rFonts w:ascii="Palatino Linotype" w:eastAsia="Times New Roman" w:hAnsi="Palatino Linotype" w:cs="Arial"/>
          <w:bCs/>
          <w:i/>
          <w:lang w:eastAsia="es-ES"/>
        </w:rPr>
        <w:t>(…)</w:t>
      </w:r>
    </w:p>
    <w:p w:rsidR="00CF599B" w:rsidRPr="00CF599B" w:rsidRDefault="00CF599B" w:rsidP="00CF599B">
      <w:pPr>
        <w:spacing w:after="0" w:line="240" w:lineRule="auto"/>
        <w:ind w:left="567" w:right="567"/>
        <w:jc w:val="both"/>
        <w:rPr>
          <w:rFonts w:ascii="Palatino Linotype" w:eastAsia="Times New Roman" w:hAnsi="Palatino Linotype" w:cs="Arial"/>
          <w:bCs/>
          <w:i/>
          <w:lang w:eastAsia="es-ES"/>
        </w:rPr>
      </w:pPr>
      <w:r w:rsidRPr="00CF599B">
        <w:rPr>
          <w:rFonts w:ascii="Palatino Linotype" w:eastAsia="Times New Roman" w:hAnsi="Palatino Linotype" w:cs="Arial"/>
          <w:b/>
          <w:bCs/>
          <w:i/>
          <w:lang w:eastAsia="es-ES"/>
        </w:rPr>
        <w:t xml:space="preserve">XXXII. Remuneración: </w:t>
      </w:r>
      <w:r w:rsidRPr="00CF599B">
        <w:rPr>
          <w:rFonts w:ascii="Palatino Linotype" w:eastAsia="Times New Roman" w:hAnsi="Palatino Linotype" w:cs="Arial"/>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CF599B" w:rsidRPr="00CF599B" w:rsidRDefault="00CF599B" w:rsidP="00CF599B">
      <w:pPr>
        <w:spacing w:after="0" w:line="240" w:lineRule="auto"/>
        <w:ind w:left="567" w:right="567"/>
        <w:jc w:val="both"/>
        <w:rPr>
          <w:rFonts w:ascii="Palatino Linotype" w:eastAsia="Times New Roman" w:hAnsi="Palatino Linotype" w:cs="Arial"/>
          <w:bCs/>
          <w:i/>
          <w:lang w:eastAsia="es-ES"/>
        </w:rPr>
      </w:pPr>
      <w:r w:rsidRPr="00CF599B">
        <w:rPr>
          <w:rFonts w:ascii="Palatino Linotype" w:eastAsia="Times New Roman" w:hAnsi="Palatino Linotype" w:cs="Arial"/>
          <w:bCs/>
          <w:i/>
          <w:lang w:eastAsia="es-ES"/>
        </w:rPr>
        <w:t>(…)</w:t>
      </w: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r w:rsidRPr="00CF599B">
        <w:rPr>
          <w:rFonts w:ascii="Palatino Linotype" w:eastAsia="Times New Roman" w:hAnsi="Palatino Linotype" w:cs="Arial"/>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r w:rsidRPr="00CF599B">
        <w:rPr>
          <w:rFonts w:ascii="Palatino Linotype" w:eastAsia="Times New Roman" w:hAnsi="Palatino Linotype" w:cs="Arial"/>
          <w:sz w:val="24"/>
          <w:szCs w:val="24"/>
          <w:lang w:eastAsia="es-ES"/>
        </w:rPr>
        <w:t>Ahora bien, el artículo 350 del Código Financiero del Estado de México dispone lo que se transcribe a continuación:</w:t>
      </w: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p>
    <w:p w:rsidR="00CF599B" w:rsidRPr="00CF599B" w:rsidRDefault="00CF599B" w:rsidP="00CF599B">
      <w:pPr>
        <w:spacing w:after="0" w:line="240" w:lineRule="auto"/>
        <w:ind w:left="567" w:right="567"/>
        <w:jc w:val="both"/>
        <w:rPr>
          <w:rFonts w:ascii="Palatino Linotype" w:eastAsia="Times New Roman" w:hAnsi="Palatino Linotype" w:cs="Arial"/>
          <w:bCs/>
          <w:i/>
          <w:lang w:eastAsia="es-ES"/>
        </w:rPr>
      </w:pPr>
      <w:r w:rsidRPr="00CF599B">
        <w:rPr>
          <w:rFonts w:ascii="Palatino Linotype" w:eastAsia="Times New Roman" w:hAnsi="Palatino Linotype" w:cs="Times New Roman"/>
          <w:b/>
          <w:i/>
          <w:lang w:eastAsia="es-ES"/>
        </w:rPr>
        <w:t>Artículo 350.-</w:t>
      </w:r>
      <w:r w:rsidRPr="00CF599B">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sidRPr="00CF599B">
        <w:rPr>
          <w:rFonts w:ascii="Palatino Linotype" w:eastAsia="Times New Roman" w:hAnsi="Palatino Linotype" w:cs="Arial"/>
          <w:bCs/>
          <w:i/>
          <w:lang w:eastAsia="es-ES"/>
        </w:rPr>
        <w:t>Fiscalización del Estado de México, la siguiente información:</w:t>
      </w:r>
    </w:p>
    <w:p w:rsidR="00CF599B" w:rsidRPr="00CF599B" w:rsidRDefault="00CF599B" w:rsidP="00CF599B">
      <w:pPr>
        <w:spacing w:after="0" w:line="240" w:lineRule="auto"/>
        <w:ind w:left="567" w:right="567"/>
        <w:jc w:val="both"/>
        <w:rPr>
          <w:rFonts w:ascii="Palatino Linotype" w:eastAsia="Times New Roman" w:hAnsi="Palatino Linotype" w:cs="Arial"/>
          <w:bCs/>
          <w:i/>
          <w:lang w:eastAsia="es-ES"/>
        </w:rPr>
      </w:pPr>
      <w:r w:rsidRPr="00CF599B">
        <w:rPr>
          <w:rFonts w:ascii="Palatino Linotype" w:eastAsia="Times New Roman" w:hAnsi="Palatino Linotype" w:cs="Arial"/>
          <w:bCs/>
          <w:i/>
          <w:lang w:eastAsia="es-ES"/>
        </w:rPr>
        <w:t xml:space="preserve"> </w:t>
      </w:r>
    </w:p>
    <w:p w:rsidR="00CF599B" w:rsidRPr="00CF599B" w:rsidRDefault="00CF599B" w:rsidP="00CF599B">
      <w:pPr>
        <w:numPr>
          <w:ilvl w:val="0"/>
          <w:numId w:val="42"/>
        </w:numPr>
        <w:spacing w:after="0" w:line="240" w:lineRule="auto"/>
        <w:ind w:right="567"/>
        <w:jc w:val="both"/>
        <w:rPr>
          <w:rFonts w:ascii="Palatino Linotype" w:eastAsia="Times New Roman" w:hAnsi="Palatino Linotype" w:cs="Arial"/>
          <w:bCs/>
          <w:i/>
          <w:lang w:eastAsia="es-ES"/>
        </w:rPr>
      </w:pPr>
      <w:r w:rsidRPr="00CF599B">
        <w:rPr>
          <w:rFonts w:ascii="Palatino Linotype" w:eastAsia="Times New Roman" w:hAnsi="Palatino Linotype" w:cs="Arial"/>
          <w:bCs/>
          <w:i/>
          <w:lang w:eastAsia="es-ES"/>
        </w:rPr>
        <w:t xml:space="preserve">Información patrimonial. </w:t>
      </w:r>
    </w:p>
    <w:p w:rsidR="00CF599B" w:rsidRPr="00CF599B" w:rsidRDefault="00CF599B" w:rsidP="00CF599B">
      <w:pPr>
        <w:numPr>
          <w:ilvl w:val="0"/>
          <w:numId w:val="42"/>
        </w:numPr>
        <w:spacing w:after="0" w:line="240" w:lineRule="auto"/>
        <w:ind w:right="567"/>
        <w:jc w:val="both"/>
        <w:rPr>
          <w:rFonts w:ascii="Palatino Linotype" w:eastAsia="Times New Roman" w:hAnsi="Palatino Linotype" w:cs="Arial"/>
          <w:bCs/>
          <w:i/>
          <w:lang w:eastAsia="es-ES"/>
        </w:rPr>
      </w:pPr>
      <w:r w:rsidRPr="00CF599B">
        <w:rPr>
          <w:rFonts w:ascii="Palatino Linotype" w:eastAsia="Times New Roman" w:hAnsi="Palatino Linotype" w:cs="Arial"/>
          <w:bCs/>
          <w:i/>
          <w:lang w:eastAsia="es-ES"/>
        </w:rPr>
        <w:t xml:space="preserve">Información presupuestal. </w:t>
      </w:r>
    </w:p>
    <w:p w:rsidR="00CF599B" w:rsidRPr="00CF599B" w:rsidRDefault="00CF599B" w:rsidP="00CF599B">
      <w:pPr>
        <w:numPr>
          <w:ilvl w:val="0"/>
          <w:numId w:val="42"/>
        </w:numPr>
        <w:spacing w:after="0" w:line="240" w:lineRule="auto"/>
        <w:ind w:right="567"/>
        <w:jc w:val="both"/>
        <w:rPr>
          <w:rFonts w:ascii="Palatino Linotype" w:eastAsia="Times New Roman" w:hAnsi="Palatino Linotype" w:cs="Arial"/>
          <w:bCs/>
          <w:i/>
          <w:lang w:eastAsia="es-ES"/>
        </w:rPr>
      </w:pPr>
      <w:r w:rsidRPr="00CF599B">
        <w:rPr>
          <w:rFonts w:ascii="Palatino Linotype" w:eastAsia="Times New Roman" w:hAnsi="Palatino Linotype" w:cs="Arial"/>
          <w:bCs/>
          <w:i/>
          <w:lang w:eastAsia="es-ES"/>
        </w:rPr>
        <w:t xml:space="preserve">Información de la obra pública. </w:t>
      </w:r>
    </w:p>
    <w:p w:rsidR="00CF599B" w:rsidRPr="00CF599B" w:rsidRDefault="00CF599B" w:rsidP="00CF599B">
      <w:pPr>
        <w:numPr>
          <w:ilvl w:val="0"/>
          <w:numId w:val="42"/>
        </w:numPr>
        <w:spacing w:after="0" w:line="240" w:lineRule="auto"/>
        <w:ind w:right="567"/>
        <w:jc w:val="both"/>
        <w:rPr>
          <w:rFonts w:ascii="Palatino Linotype" w:eastAsia="Times New Roman" w:hAnsi="Palatino Linotype" w:cs="Arial"/>
          <w:i/>
          <w:lang w:eastAsia="es-ES"/>
        </w:rPr>
      </w:pPr>
      <w:r w:rsidRPr="00CF599B">
        <w:rPr>
          <w:rFonts w:ascii="Palatino Linotype" w:eastAsia="Times New Roman" w:hAnsi="Palatino Linotype" w:cs="Arial"/>
          <w:b/>
          <w:bCs/>
          <w:i/>
          <w:u w:val="single"/>
          <w:lang w:eastAsia="es-ES"/>
        </w:rPr>
        <w:t>Información de nómina</w:t>
      </w:r>
      <w:r w:rsidRPr="00CF599B">
        <w:rPr>
          <w:rFonts w:ascii="Palatino Linotype" w:eastAsia="Times New Roman" w:hAnsi="Palatino Linotype" w:cs="Arial"/>
          <w:bCs/>
          <w:i/>
          <w:lang w:eastAsia="es-ES"/>
        </w:rPr>
        <w:t>.</w:t>
      </w:r>
    </w:p>
    <w:p w:rsidR="00CF599B" w:rsidRPr="00CF599B" w:rsidRDefault="00CF599B" w:rsidP="00CF599B">
      <w:pPr>
        <w:spacing w:after="0" w:line="360" w:lineRule="auto"/>
        <w:jc w:val="both"/>
        <w:rPr>
          <w:rFonts w:ascii="Palatino Linotype" w:eastAsia="Times New Roman" w:hAnsi="Palatino Linotype" w:cs="Arial"/>
          <w:bCs/>
          <w:i/>
          <w:sz w:val="24"/>
          <w:szCs w:val="24"/>
          <w:lang w:eastAsia="es-ES"/>
        </w:rPr>
      </w:pPr>
    </w:p>
    <w:p w:rsidR="00CF599B" w:rsidRPr="00CF599B" w:rsidRDefault="00CF599B" w:rsidP="00CF599B">
      <w:pPr>
        <w:spacing w:after="0" w:line="360" w:lineRule="auto"/>
        <w:jc w:val="both"/>
        <w:rPr>
          <w:rFonts w:ascii="Palatino Linotype" w:eastAsia="MS Mincho" w:hAnsi="Palatino Linotype" w:cs="Tahoma"/>
          <w:sz w:val="24"/>
          <w:szCs w:val="24"/>
          <w:lang w:val="es-ES_tradnl" w:eastAsia="es-ES"/>
        </w:rPr>
      </w:pPr>
      <w:r w:rsidRPr="00CF599B">
        <w:rPr>
          <w:rFonts w:ascii="Palatino Linotype" w:eastAsia="Times New Roman" w:hAnsi="Palatino Linotype" w:cs="Times New Roman"/>
          <w:sz w:val="24"/>
          <w:szCs w:val="24"/>
          <w:lang w:eastAsia="es-ES"/>
        </w:rPr>
        <w:t xml:space="preserve">De igual forma, </w:t>
      </w:r>
      <w:r w:rsidRPr="00CF599B">
        <w:rPr>
          <w:rFonts w:ascii="Palatino Linotype" w:eastAsia="MS Mincho" w:hAnsi="Palatino Linotype" w:cs="Arial"/>
          <w:sz w:val="24"/>
          <w:szCs w:val="24"/>
          <w:lang w:val="es-ES_tradnl" w:eastAsia="es-ES"/>
        </w:rPr>
        <w:t xml:space="preserve">las </w:t>
      </w:r>
      <w:r w:rsidRPr="00CF599B">
        <w:rPr>
          <w:rFonts w:ascii="Palatino Linotype" w:eastAsia="Times New Roman" w:hAnsi="Palatino Linotype" w:cs="Arial"/>
          <w:sz w:val="24"/>
          <w:szCs w:val="24"/>
          <w:lang w:eastAsia="es-ES"/>
        </w:rPr>
        <w:t>disposiciones</w:t>
      </w:r>
      <w:r w:rsidRPr="00CF599B">
        <w:rPr>
          <w:rFonts w:ascii="Palatino Linotype" w:eastAsia="MS Mincho" w:hAnsi="Palatino Linotype" w:cs="Arial"/>
          <w:sz w:val="24"/>
          <w:szCs w:val="24"/>
          <w:lang w:val="es-ES_tradnl" w:eastAsia="es-ES"/>
        </w:rPr>
        <w:t xml:space="preserve"> administrativas que rigen a las Entidades Fiscalizables en el Estado de México, se encuentran los Lineamientos para la integración del Informe Mensual emitidos anualmente por el Órgano Superior de Fiscalización del Estado de México (OSFEM) en ejercicio de sus atribuciones, los cuales representan una h</w:t>
      </w:r>
      <w:r w:rsidRPr="00CF599B">
        <w:rPr>
          <w:rFonts w:ascii="Palatino Linotype" w:eastAsia="MS Mincho" w:hAnsi="Palatino Linotype" w:cs="Tahoma"/>
          <w:sz w:val="24"/>
          <w:szCs w:val="24"/>
          <w:lang w:val="es-ES_tradnl" w:eastAsia="es-ES"/>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CF599B" w:rsidRPr="00CF599B" w:rsidRDefault="00CF599B" w:rsidP="00CF599B">
      <w:pPr>
        <w:spacing w:after="0" w:line="360" w:lineRule="auto"/>
        <w:jc w:val="both"/>
        <w:rPr>
          <w:rFonts w:ascii="Palatino Linotype" w:eastAsia="Times New Roman" w:hAnsi="Palatino Linotype" w:cs="Times New Roman"/>
          <w:sz w:val="24"/>
          <w:szCs w:val="24"/>
          <w:lang w:eastAsia="es-ES"/>
        </w:rPr>
      </w:pPr>
    </w:p>
    <w:p w:rsidR="00CF599B" w:rsidRPr="00CF599B" w:rsidRDefault="00CF599B" w:rsidP="00CF599B">
      <w:pPr>
        <w:widowControl w:val="0"/>
        <w:autoSpaceDE w:val="0"/>
        <w:autoSpaceDN w:val="0"/>
        <w:adjustRightInd w:val="0"/>
        <w:spacing w:after="0" w:line="360" w:lineRule="auto"/>
        <w:jc w:val="both"/>
        <w:rPr>
          <w:rFonts w:ascii="Palatino Linotype" w:eastAsia="Calibri" w:hAnsi="Palatino Linotype" w:cs="Times New Roman"/>
          <w:sz w:val="24"/>
          <w:szCs w:val="24"/>
        </w:rPr>
      </w:pPr>
      <w:r w:rsidRPr="00CF599B">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CF599B">
        <w:rPr>
          <w:rFonts w:ascii="Palatino Linotype" w:eastAsia="Calibri" w:hAnsi="Palatino Linotype" w:cs="Arial"/>
          <w:sz w:val="24"/>
          <w:szCs w:val="24"/>
        </w:rPr>
        <w:t>presentar</w:t>
      </w:r>
      <w:r w:rsidRPr="00CF599B">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CF599B">
        <w:rPr>
          <w:rFonts w:ascii="Palatino Linotype" w:eastAsia="MS Mincho" w:hAnsi="Palatino Linotype" w:cs="Tahoma"/>
          <w:b/>
          <w:i/>
          <w:sz w:val="24"/>
          <w:szCs w:val="24"/>
          <w:lang w:val="es-ES_tradnl"/>
        </w:rPr>
        <w:t>Información de Nómina</w:t>
      </w:r>
      <w:r w:rsidRPr="00CF599B">
        <w:rPr>
          <w:rFonts w:ascii="Palatino Linotype" w:eastAsia="MS Mincho" w:hAnsi="Palatino Linotype" w:cs="Tahoma"/>
          <w:sz w:val="24"/>
          <w:szCs w:val="24"/>
          <w:lang w:val="es-ES_tradnl"/>
        </w:rPr>
        <w:t xml:space="preserve">, el cual, se integra por documentos tales como los </w:t>
      </w:r>
      <w:r w:rsidRPr="00CF599B">
        <w:rPr>
          <w:rFonts w:ascii="Palatino Linotype" w:eastAsia="MS Mincho" w:hAnsi="Palatino Linotype" w:cs="Tahoma"/>
          <w:b/>
          <w:sz w:val="24"/>
          <w:szCs w:val="24"/>
          <w:lang w:val="es-ES_tradnl"/>
        </w:rPr>
        <w:t xml:space="preserve">Comprobantes Fiscales Digitales por Internet (CFDI), </w:t>
      </w:r>
      <w:r w:rsidRPr="00CF599B">
        <w:rPr>
          <w:rFonts w:ascii="Palatino Linotype" w:eastAsia="Calibri" w:hAnsi="Palatino Linotype" w:cs="Times New Roman"/>
          <w:sz w:val="24"/>
          <w:szCs w:val="24"/>
        </w:rPr>
        <w:t>correspondiente al</w:t>
      </w:r>
      <w:r w:rsidRPr="00CF599B">
        <w:rPr>
          <w:rFonts w:ascii="Palatino Linotype" w:eastAsia="Calibri" w:hAnsi="Palatino Linotype" w:cs="Arial"/>
          <w:sz w:val="24"/>
          <w:szCs w:val="24"/>
        </w:rPr>
        <w:t xml:space="preserve"> Disco 4 de los informes mensuales correspondientes, los cuales son enviados por el Tesorero Municipal al OSFEM, en términos del </w:t>
      </w:r>
      <w:r w:rsidRPr="00CF599B">
        <w:rPr>
          <w:rFonts w:ascii="Palatino Linotype" w:eastAsia="Calibri" w:hAnsi="Palatino Linotype" w:cs="Arial"/>
          <w:sz w:val="24"/>
          <w:szCs w:val="24"/>
          <w:lang w:eastAsia="es-MX"/>
        </w:rPr>
        <w:t>artículo 2 fracción XI de la Ley de Fiscalización Superior del Estado de México,</w:t>
      </w:r>
      <w:r w:rsidRPr="00CF599B">
        <w:rPr>
          <w:rFonts w:ascii="Palatino Linotype" w:eastAsia="Calibri" w:hAnsi="Palatino Linotype" w:cs="Arial"/>
          <w:sz w:val="24"/>
          <w:szCs w:val="24"/>
        </w:rPr>
        <w:t xml:space="preserve"> acorde a lo establecido en los </w:t>
      </w:r>
      <w:r w:rsidRPr="00CF599B">
        <w:rPr>
          <w:rFonts w:ascii="Palatino Linotype" w:eastAsia="Calibri" w:hAnsi="Palatino Linotype" w:cs="Times New Roman"/>
          <w:sz w:val="24"/>
          <w:szCs w:val="24"/>
        </w:rPr>
        <w:t xml:space="preserve">Lineamientos para la Integración del Informe Mensual del año 2019, para lo cual se insertan las siguiente </w:t>
      </w:r>
      <w:r w:rsidRPr="00CF599B">
        <w:rPr>
          <w:rFonts w:ascii="Palatino Linotype" w:eastAsia="Calibri" w:hAnsi="Palatino Linotype" w:cs="Times New Roman"/>
          <w:sz w:val="24"/>
          <w:szCs w:val="24"/>
        </w:rPr>
        <w:lastRenderedPageBreak/>
        <w:t>imágenes:</w:t>
      </w:r>
    </w:p>
    <w:p w:rsidR="00CF599B" w:rsidRPr="00CF599B" w:rsidRDefault="00CF599B" w:rsidP="00CF599B">
      <w:pPr>
        <w:spacing w:after="0" w:line="360" w:lineRule="auto"/>
        <w:jc w:val="both"/>
        <w:rPr>
          <w:rFonts w:ascii="Palatino Linotype" w:eastAsia="Times New Roman" w:hAnsi="Palatino Linotype" w:cs="Times New Roman"/>
          <w:sz w:val="24"/>
          <w:szCs w:val="24"/>
          <w:lang w:eastAsia="es-ES"/>
        </w:rPr>
      </w:pPr>
    </w:p>
    <w:p w:rsidR="00CF599B" w:rsidRPr="00CF599B" w:rsidRDefault="00DA55BE" w:rsidP="00CF599B">
      <w:pPr>
        <w:spacing w:after="0" w:line="360" w:lineRule="auto"/>
        <w:rPr>
          <w:rFonts w:ascii="Palatino Linotype" w:eastAsia="Times New Roman" w:hAnsi="Palatino Linotype" w:cs="Times New Roman"/>
          <w:sz w:val="24"/>
          <w:szCs w:val="24"/>
          <w:lang w:eastAsia="es-ES"/>
        </w:rPr>
      </w:pPr>
      <w:r w:rsidRPr="00CF599B">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26848" behindDoc="0" locked="0" layoutInCell="1" allowOverlap="1" wp14:anchorId="0B81C172" wp14:editId="0BE6E18C">
                <wp:simplePos x="0" y="0"/>
                <wp:positionH relativeFrom="column">
                  <wp:posOffset>417858</wp:posOffset>
                </wp:positionH>
                <wp:positionV relativeFrom="paragraph">
                  <wp:posOffset>3023760</wp:posOffset>
                </wp:positionV>
                <wp:extent cx="5314950" cy="227440"/>
                <wp:effectExtent l="19050" t="19050" r="19050" b="20320"/>
                <wp:wrapNone/>
                <wp:docPr id="11" name="Rectángulo 11"/>
                <wp:cNvGraphicFramePr/>
                <a:graphic xmlns:a="http://schemas.openxmlformats.org/drawingml/2006/main">
                  <a:graphicData uri="http://schemas.microsoft.com/office/word/2010/wordprocessingShape">
                    <wps:wsp>
                      <wps:cNvSpPr/>
                      <wps:spPr>
                        <a:xfrm>
                          <a:off x="0" y="0"/>
                          <a:ext cx="5314950" cy="22744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51168A" id="Rectángulo 11" o:spid="_x0000_s1026" style="position:absolute;margin-left:32.9pt;margin-top:238.1pt;width:418.5pt;height:17.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" filled="f" strokecolor="red" strokeweight="2.25pt"/>
            </w:pict>
          </mc:Fallback>
        </mc:AlternateContent>
      </w:r>
      <w:r w:rsidRPr="00CF599B">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31968" behindDoc="0" locked="0" layoutInCell="1" allowOverlap="1" wp14:anchorId="0A6595CC" wp14:editId="76307A97">
                <wp:simplePos x="0" y="0"/>
                <wp:positionH relativeFrom="column">
                  <wp:posOffset>635</wp:posOffset>
                </wp:positionH>
                <wp:positionV relativeFrom="paragraph">
                  <wp:posOffset>1192061</wp:posOffset>
                </wp:positionV>
                <wp:extent cx="5734050" cy="228600"/>
                <wp:effectExtent l="19050" t="19050" r="19050" b="19050"/>
                <wp:wrapNone/>
                <wp:docPr id="42" name="Rectángulo 42"/>
                <wp:cNvGraphicFramePr/>
                <a:graphic xmlns:a="http://schemas.openxmlformats.org/drawingml/2006/main">
                  <a:graphicData uri="http://schemas.microsoft.com/office/word/2010/wordprocessingShape">
                    <wps:wsp>
                      <wps:cNvSpPr/>
                      <wps:spPr>
                        <a:xfrm>
                          <a:off x="0" y="0"/>
                          <a:ext cx="5734050" cy="2286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603BF1" id="Rectángulo 42" o:spid="_x0000_s1026" style="position:absolute;margin-left:.05pt;margin-top:93.85pt;width:451.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" filled="f" strokecolor="red" strokeweight="2.25pt"/>
            </w:pict>
          </mc:Fallback>
        </mc:AlternateContent>
      </w:r>
      <w:r w:rsidR="00CF599B" w:rsidRPr="00CF599B">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25824" behindDoc="0" locked="0" layoutInCell="1" allowOverlap="1" wp14:anchorId="33677501" wp14:editId="2300633C">
                <wp:simplePos x="0" y="0"/>
                <wp:positionH relativeFrom="column">
                  <wp:posOffset>-3810</wp:posOffset>
                </wp:positionH>
                <wp:positionV relativeFrom="paragraph">
                  <wp:posOffset>20320</wp:posOffset>
                </wp:positionV>
                <wp:extent cx="5734050" cy="228600"/>
                <wp:effectExtent l="19050" t="19050" r="19050" b="19050"/>
                <wp:wrapNone/>
                <wp:docPr id="15" name="Rectángulo 15"/>
                <wp:cNvGraphicFramePr/>
                <a:graphic xmlns:a="http://schemas.openxmlformats.org/drawingml/2006/main">
                  <a:graphicData uri="http://schemas.microsoft.com/office/word/2010/wordprocessingShape">
                    <wps:wsp>
                      <wps:cNvSpPr/>
                      <wps:spPr>
                        <a:xfrm>
                          <a:off x="0" y="0"/>
                          <a:ext cx="5734050" cy="228600"/>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94FB9C" id="Rectángulo 15" o:spid="_x0000_s1026" style="position:absolute;margin-left:-.3pt;margin-top:1.6pt;width:451.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" filled="f" strokecolor="red" strokeweight="2.25pt"/>
            </w:pict>
          </mc:Fallback>
        </mc:AlternateContent>
      </w:r>
      <w:r w:rsidR="00CF599B" w:rsidRPr="00CF599B">
        <w:rPr>
          <w:rFonts w:ascii="Times New Roman" w:eastAsia="Times New Roman" w:hAnsi="Times New Roman" w:cs="Times New Roman"/>
          <w:noProof/>
          <w:sz w:val="24"/>
          <w:szCs w:val="24"/>
          <w:lang w:eastAsia="es-MX"/>
        </w:rPr>
        <w:drawing>
          <wp:inline distT="0" distB="0" distL="0" distR="0" wp14:anchorId="60EBAD4B" wp14:editId="4C63EE70">
            <wp:extent cx="5800725" cy="3749639"/>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4624" t="43451" r="34657" b="21244"/>
                    <a:stretch/>
                  </pic:blipFill>
                  <pic:spPr bwMode="auto">
                    <a:xfrm>
                      <a:off x="0" y="0"/>
                      <a:ext cx="5858055" cy="3786698"/>
                    </a:xfrm>
                    <a:prstGeom prst="rect">
                      <a:avLst/>
                    </a:prstGeom>
                    <a:ln>
                      <a:noFill/>
                    </a:ln>
                    <a:extLst>
                      <a:ext uri="{53640926-AAD7-44D8-BBD7-CCE9431645EC}">
                        <a14:shadowObscured xmlns:a14="http://schemas.microsoft.com/office/drawing/2010/main"/>
                      </a:ext>
                    </a:extLst>
                  </pic:spPr>
                </pic:pic>
              </a:graphicData>
            </a:graphic>
          </wp:inline>
        </w:drawing>
      </w:r>
    </w:p>
    <w:p w:rsidR="00CF599B" w:rsidRPr="00CF599B" w:rsidRDefault="00CF599B" w:rsidP="00CF599B">
      <w:pPr>
        <w:spacing w:after="0" w:line="360" w:lineRule="auto"/>
        <w:jc w:val="both"/>
        <w:rPr>
          <w:rFonts w:ascii="Palatino Linotype" w:eastAsia="Times New Roman" w:hAnsi="Palatino Linotype" w:cs="Times New Roman"/>
          <w:sz w:val="24"/>
          <w:szCs w:val="24"/>
          <w:lang w:eastAsia="es-ES"/>
        </w:rPr>
      </w:pPr>
    </w:p>
    <w:p w:rsidR="00CF599B" w:rsidRPr="00CF599B" w:rsidRDefault="00777950" w:rsidP="00CF599B">
      <w:pPr>
        <w:spacing w:after="0" w:line="360" w:lineRule="auto"/>
        <w:jc w:val="both"/>
        <w:rPr>
          <w:rFonts w:ascii="Palatino Linotype" w:eastAsia="Times New Roman" w:hAnsi="Palatino Linotype" w:cs="Times New Roman"/>
          <w:sz w:val="24"/>
          <w:szCs w:val="24"/>
          <w:lang w:eastAsia="es-ES"/>
        </w:rPr>
      </w:pPr>
      <w:r w:rsidRPr="00CF599B">
        <w:rPr>
          <w:rFonts w:ascii="Times New Roman" w:eastAsia="Times New Roman" w:hAnsi="Times New Roman" w:cs="Times New Roman"/>
          <w:noProof/>
          <w:sz w:val="24"/>
          <w:szCs w:val="24"/>
          <w:lang w:eastAsia="es-MX"/>
        </w:rPr>
        <w:lastRenderedPageBreak/>
        <mc:AlternateContent>
          <mc:Choice Requires="wps">
            <w:drawing>
              <wp:anchor distT="0" distB="0" distL="114300" distR="114300" simplePos="0" relativeHeight="251736064" behindDoc="0" locked="0" layoutInCell="1" allowOverlap="1" wp14:anchorId="1F607EE8" wp14:editId="53F13E0E">
                <wp:simplePos x="0" y="0"/>
                <wp:positionH relativeFrom="column">
                  <wp:posOffset>3550673</wp:posOffset>
                </wp:positionH>
                <wp:positionV relativeFrom="paragraph">
                  <wp:posOffset>1348160</wp:posOffset>
                </wp:positionV>
                <wp:extent cx="1094132" cy="500904"/>
                <wp:effectExtent l="19050" t="19050" r="10795" b="13970"/>
                <wp:wrapNone/>
                <wp:docPr id="44" name="Rectángulo 44"/>
                <wp:cNvGraphicFramePr/>
                <a:graphic xmlns:a="http://schemas.openxmlformats.org/drawingml/2006/main">
                  <a:graphicData uri="http://schemas.microsoft.com/office/word/2010/wordprocessingShape">
                    <wps:wsp>
                      <wps:cNvSpPr/>
                      <wps:spPr>
                        <a:xfrm>
                          <a:off x="0" y="0"/>
                          <a:ext cx="1094132" cy="500904"/>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95B95" id="Rectángulo 44" o:spid="_x0000_s1026" style="position:absolute;margin-left:279.6pt;margin-top:106.15pt;width:86.15pt;height:39.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" filled="f" strokecolor="red" strokeweight="2.25pt"/>
            </w:pict>
          </mc:Fallback>
        </mc:AlternateContent>
      </w:r>
      <w:r w:rsidR="00DA55BE" w:rsidRPr="00CF599B">
        <w:rPr>
          <w:rFonts w:ascii="Times New Roman" w:eastAsia="Times New Roman" w:hAnsi="Times New Roman" w:cs="Times New Roman"/>
          <w:noProof/>
          <w:sz w:val="24"/>
          <w:szCs w:val="24"/>
          <w:lang w:eastAsia="es-MX"/>
        </w:rPr>
        <mc:AlternateContent>
          <mc:Choice Requires="wps">
            <w:drawing>
              <wp:anchor distT="0" distB="0" distL="114300" distR="114300" simplePos="0" relativeHeight="251734016" behindDoc="0" locked="0" layoutInCell="1" allowOverlap="1" wp14:anchorId="7CE02E35" wp14:editId="3F59ACDA">
                <wp:simplePos x="0" y="0"/>
                <wp:positionH relativeFrom="column">
                  <wp:posOffset>99805</wp:posOffset>
                </wp:positionH>
                <wp:positionV relativeFrom="paragraph">
                  <wp:posOffset>3476984</wp:posOffset>
                </wp:positionV>
                <wp:extent cx="5483253" cy="728373"/>
                <wp:effectExtent l="19050" t="19050" r="22225" b="14605"/>
                <wp:wrapNone/>
                <wp:docPr id="43" name="Rectángulo 43"/>
                <wp:cNvGraphicFramePr/>
                <a:graphic xmlns:a="http://schemas.openxmlformats.org/drawingml/2006/main">
                  <a:graphicData uri="http://schemas.microsoft.com/office/word/2010/wordprocessingShape">
                    <wps:wsp>
                      <wps:cNvSpPr/>
                      <wps:spPr>
                        <a:xfrm>
                          <a:off x="0" y="0"/>
                          <a:ext cx="5483253" cy="728373"/>
                        </a:xfrm>
                        <a:prstGeom prst="rect">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436C54" id="Rectángulo 43" o:spid="_x0000_s1026" style="position:absolute;margin-left:7.85pt;margin-top:273.8pt;width:431.75pt;height:57.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" filled="f" strokecolor="red" strokeweight="2.25pt"/>
            </w:pict>
          </mc:Fallback>
        </mc:AlternateContent>
      </w:r>
      <w:r w:rsidR="00CF599B" w:rsidRPr="00CF599B">
        <w:rPr>
          <w:rFonts w:ascii="Times New Roman" w:eastAsia="Times New Roman" w:hAnsi="Times New Roman" w:cs="Times New Roman"/>
          <w:noProof/>
          <w:sz w:val="24"/>
          <w:szCs w:val="24"/>
          <w:lang w:eastAsia="es-MX"/>
        </w:rPr>
        <w:drawing>
          <wp:inline distT="0" distB="0" distL="0" distR="0" wp14:anchorId="30BF1083" wp14:editId="2CE9328E">
            <wp:extent cx="5695950" cy="509320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4284" t="9354" r="33639" b="39650"/>
                    <a:stretch/>
                  </pic:blipFill>
                  <pic:spPr bwMode="auto">
                    <a:xfrm>
                      <a:off x="0" y="0"/>
                      <a:ext cx="5724257" cy="5118514"/>
                    </a:xfrm>
                    <a:prstGeom prst="rect">
                      <a:avLst/>
                    </a:prstGeom>
                    <a:ln>
                      <a:noFill/>
                    </a:ln>
                    <a:extLst>
                      <a:ext uri="{53640926-AAD7-44D8-BBD7-CCE9431645EC}">
                        <a14:shadowObscured xmlns:a14="http://schemas.microsoft.com/office/drawing/2010/main"/>
                      </a:ext>
                    </a:extLst>
                  </pic:spPr>
                </pic:pic>
              </a:graphicData>
            </a:graphic>
          </wp:inline>
        </w:drawing>
      </w:r>
    </w:p>
    <w:p w:rsidR="00CF599B" w:rsidRDefault="00CF599B" w:rsidP="00CF599B">
      <w:pPr>
        <w:spacing w:after="0" w:line="360" w:lineRule="auto"/>
        <w:jc w:val="both"/>
        <w:rPr>
          <w:rFonts w:ascii="Palatino Linotype" w:eastAsia="Times New Roman" w:hAnsi="Palatino Linotype" w:cs="Times New Roman"/>
          <w:sz w:val="24"/>
          <w:szCs w:val="24"/>
          <w:lang w:eastAsia="es-ES"/>
        </w:rPr>
      </w:pPr>
    </w:p>
    <w:p w:rsidR="00214A5C" w:rsidRPr="00CF599B" w:rsidRDefault="00214A5C" w:rsidP="00CF599B">
      <w:pPr>
        <w:spacing w:after="0" w:line="360" w:lineRule="auto"/>
        <w:jc w:val="both"/>
        <w:rPr>
          <w:rFonts w:ascii="Palatino Linotype" w:eastAsia="Times New Roman" w:hAnsi="Palatino Linotype" w:cs="Times New Roman"/>
          <w:sz w:val="24"/>
          <w:szCs w:val="24"/>
          <w:lang w:eastAsia="es-ES"/>
        </w:rPr>
      </w:pPr>
    </w:p>
    <w:p w:rsidR="00CF599B" w:rsidRDefault="00CF599B" w:rsidP="00CF599B">
      <w:pPr>
        <w:spacing w:after="0" w:line="360" w:lineRule="auto"/>
        <w:jc w:val="both"/>
        <w:rPr>
          <w:rFonts w:ascii="Palatino Linotype" w:eastAsia="Times New Roman" w:hAnsi="Palatino Linotype" w:cs="Times New Roman"/>
          <w:noProof/>
          <w:sz w:val="24"/>
          <w:szCs w:val="24"/>
          <w:lang w:eastAsia="es-MX"/>
        </w:rPr>
      </w:pPr>
      <w:r w:rsidRPr="00CF599B">
        <w:rPr>
          <w:rFonts w:ascii="Palatino Linotype" w:eastAsia="Times New Roman" w:hAnsi="Palatino Linotype" w:cs="Times New Roman"/>
          <w:noProof/>
          <w:sz w:val="24"/>
          <w:szCs w:val="24"/>
          <w:lang w:eastAsia="es-MX"/>
        </w:rPr>
        <w:t xml:space="preserve">Por esta razón, este Instituto considera que existen documentos que, pueden colmar el derecho de acceso a la información del Recurrente, como son los denominados Comprobantes Fiscales Digitales por Internet por concepto de nómina del 01 al 15 del </w:t>
      </w:r>
      <w:r w:rsidRPr="00CF599B">
        <w:rPr>
          <w:rFonts w:ascii="Palatino Linotype" w:eastAsia="Times New Roman" w:hAnsi="Palatino Linotype" w:cs="Times New Roman"/>
          <w:noProof/>
          <w:sz w:val="24"/>
          <w:szCs w:val="24"/>
          <w:lang w:eastAsia="es-MX"/>
        </w:rPr>
        <w:lastRenderedPageBreak/>
        <w:t>Mes y del 16 ak 30/31 del Mes (CFDI), en los consta la información solicitada, pues tiene como objetivo presentar la información del pago de las remuneraciones de cada uno de los servidores públicos de la entidad fiscalizable de que se trate, correspondiente a un periodo determinado</w:t>
      </w:r>
      <w:r w:rsidRPr="00CF599B">
        <w:rPr>
          <w:rFonts w:ascii="Palatino Linotype" w:eastAsia="Times New Roman" w:hAnsi="Palatino Linotype" w:cs="Times New Roman"/>
          <w:sz w:val="24"/>
          <w:szCs w:val="24"/>
          <w:lang w:eastAsia="es-ES"/>
        </w:rPr>
        <w:t xml:space="preserve">. </w:t>
      </w:r>
      <w:r w:rsidRPr="00CF599B">
        <w:rPr>
          <w:rFonts w:ascii="Palatino Linotype" w:eastAsia="Times New Roman" w:hAnsi="Palatino Linotype" w:cs="Times New Roman"/>
          <w:noProof/>
          <w:sz w:val="24"/>
          <w:szCs w:val="24"/>
          <w:lang w:eastAsia="es-MX"/>
        </w:rPr>
        <w:t xml:space="preserve">Se debe hacer mención que los comprobantes fiscales digitales son considerados como documento soporte, por lo que su presentación puede colmar a plenitud la pretensión del Recurrente, respecto a los recibos de nómina de los integrantes </w:t>
      </w:r>
      <w:r w:rsidR="00DA55BE">
        <w:rPr>
          <w:rFonts w:ascii="Palatino Linotype" w:eastAsia="Times New Roman" w:hAnsi="Palatino Linotype" w:cs="Times New Roman"/>
          <w:noProof/>
          <w:sz w:val="24"/>
          <w:szCs w:val="24"/>
          <w:lang w:eastAsia="es-MX"/>
        </w:rPr>
        <w:t>del Sujeto Obligado</w:t>
      </w:r>
      <w:r w:rsidRPr="00CF599B">
        <w:rPr>
          <w:rFonts w:ascii="Palatino Linotype" w:eastAsia="Times New Roman" w:hAnsi="Palatino Linotype" w:cs="Times New Roman"/>
          <w:noProof/>
          <w:sz w:val="24"/>
          <w:szCs w:val="24"/>
          <w:lang w:eastAsia="es-MX"/>
        </w:rPr>
        <w:t>.</w:t>
      </w:r>
    </w:p>
    <w:p w:rsidR="00CF599B" w:rsidRDefault="00CF599B" w:rsidP="00CF599B">
      <w:pPr>
        <w:spacing w:after="0" w:line="360" w:lineRule="auto"/>
        <w:jc w:val="both"/>
        <w:rPr>
          <w:rFonts w:ascii="Palatino Linotype" w:eastAsia="Times New Roman" w:hAnsi="Palatino Linotype" w:cs="Times New Roman"/>
          <w:noProof/>
          <w:sz w:val="24"/>
          <w:szCs w:val="24"/>
          <w:lang w:eastAsia="es-MX"/>
        </w:rPr>
      </w:pPr>
    </w:p>
    <w:p w:rsidR="00777950" w:rsidRDefault="00777950" w:rsidP="00CF599B">
      <w:pPr>
        <w:spacing w:after="0" w:line="360" w:lineRule="auto"/>
        <w:jc w:val="both"/>
        <w:rPr>
          <w:rFonts w:ascii="Palatino Linotype" w:eastAsia="Times New Roman" w:hAnsi="Palatino Linotype" w:cs="Times New Roman"/>
          <w:noProof/>
          <w:sz w:val="24"/>
          <w:szCs w:val="24"/>
          <w:lang w:eastAsia="es-MX"/>
        </w:rPr>
      </w:pPr>
      <w:r w:rsidRPr="00777950">
        <w:rPr>
          <w:rFonts w:ascii="Palatino Linotype" w:eastAsia="Times New Roman" w:hAnsi="Palatino Linotype" w:cs="Times New Roman"/>
          <w:noProof/>
          <w:sz w:val="24"/>
          <w:szCs w:val="24"/>
          <w:lang w:eastAsia="es-MX"/>
        </w:rPr>
        <w:t xml:space="preserve">No se omite mencionar, que </w:t>
      </w:r>
      <w:r>
        <w:rPr>
          <w:rFonts w:ascii="Palatino Linotype" w:eastAsia="Times New Roman" w:hAnsi="Palatino Linotype" w:cs="Times New Roman"/>
          <w:noProof/>
          <w:sz w:val="24"/>
          <w:szCs w:val="24"/>
          <w:lang w:eastAsia="es-MX"/>
        </w:rPr>
        <w:t>el Recurrente</w:t>
      </w:r>
      <w:r w:rsidRPr="00777950">
        <w:rPr>
          <w:rFonts w:ascii="Palatino Linotype" w:eastAsia="Times New Roman" w:hAnsi="Palatino Linotype" w:cs="Times New Roman"/>
          <w:noProof/>
          <w:sz w:val="24"/>
          <w:szCs w:val="24"/>
          <w:lang w:eastAsia="es-MX"/>
        </w:rPr>
        <w:t xml:space="preserve"> requirió la información en formato </w:t>
      </w:r>
      <w:r>
        <w:rPr>
          <w:rFonts w:ascii="Palatino Linotype" w:eastAsia="Times New Roman" w:hAnsi="Palatino Linotype" w:cs="Times New Roman"/>
          <w:noProof/>
          <w:sz w:val="24"/>
          <w:szCs w:val="24"/>
          <w:lang w:eastAsia="es-MX"/>
        </w:rPr>
        <w:t>PDF, Yy toda vez que el Sujeto Obligado</w:t>
      </w:r>
      <w:r w:rsidRPr="00777950">
        <w:rPr>
          <w:rFonts w:ascii="Palatino Linotype" w:eastAsia="Times New Roman" w:hAnsi="Palatino Linotype" w:cs="Times New Roman"/>
          <w:noProof/>
          <w:sz w:val="24"/>
          <w:szCs w:val="24"/>
          <w:lang w:eastAsia="es-MX"/>
        </w:rPr>
        <w:t xml:space="preserve"> </w:t>
      </w:r>
      <w:r>
        <w:rPr>
          <w:rFonts w:ascii="Palatino Linotype" w:eastAsia="Times New Roman" w:hAnsi="Palatino Linotype" w:cs="Times New Roman"/>
          <w:noProof/>
          <w:sz w:val="24"/>
          <w:szCs w:val="24"/>
          <w:lang w:eastAsia="es-MX"/>
        </w:rPr>
        <w:t>debe generalros y entregarlos en dicho formato</w:t>
      </w:r>
      <w:r w:rsidRPr="00777950">
        <w:rPr>
          <w:rFonts w:ascii="Palatino Linotype" w:eastAsia="Times New Roman" w:hAnsi="Palatino Linotype" w:cs="Times New Roman"/>
          <w:noProof/>
          <w:sz w:val="24"/>
          <w:szCs w:val="24"/>
          <w:lang w:eastAsia="es-MX"/>
        </w:rPr>
        <w:t xml:space="preserve">, este </w:t>
      </w:r>
      <w:r>
        <w:rPr>
          <w:rFonts w:ascii="Palatino Linotype" w:eastAsia="Times New Roman" w:hAnsi="Palatino Linotype" w:cs="Times New Roman"/>
          <w:noProof/>
          <w:sz w:val="24"/>
          <w:szCs w:val="24"/>
          <w:lang w:eastAsia="es-MX"/>
        </w:rPr>
        <w:t>Órgano Resolutor</w:t>
      </w:r>
      <w:r w:rsidRPr="00777950">
        <w:rPr>
          <w:rFonts w:ascii="Palatino Linotype" w:eastAsia="Times New Roman" w:hAnsi="Palatino Linotype" w:cs="Times New Roman"/>
          <w:noProof/>
          <w:sz w:val="24"/>
          <w:szCs w:val="24"/>
          <w:lang w:eastAsia="es-MX"/>
        </w:rPr>
        <w:t xml:space="preserve"> estima procedente la entrega en los términos requeridos.</w:t>
      </w:r>
    </w:p>
    <w:p w:rsidR="00777950" w:rsidRPr="00CF599B" w:rsidRDefault="00777950" w:rsidP="00CF599B">
      <w:pPr>
        <w:spacing w:after="0" w:line="360" w:lineRule="auto"/>
        <w:jc w:val="both"/>
        <w:rPr>
          <w:rFonts w:ascii="Palatino Linotype" w:eastAsia="Times New Roman" w:hAnsi="Palatino Linotype" w:cs="Times New Roman"/>
          <w:sz w:val="24"/>
          <w:szCs w:val="24"/>
          <w:lang w:eastAsia="es-ES"/>
        </w:rPr>
      </w:pPr>
    </w:p>
    <w:p w:rsidR="00CF599B" w:rsidRPr="00CF599B" w:rsidRDefault="00777950" w:rsidP="00CF599B">
      <w:pPr>
        <w:spacing w:after="0" w:line="360" w:lineRule="auto"/>
        <w:jc w:val="both"/>
        <w:rPr>
          <w:rFonts w:ascii="Palatino Linotype" w:eastAsia="Times New Roman" w:hAnsi="Palatino Linotype" w:cs="Arial"/>
          <w:sz w:val="24"/>
          <w:szCs w:val="24"/>
          <w:lang w:eastAsia="es-ES"/>
        </w:rPr>
      </w:pPr>
      <w:r w:rsidRPr="00777950">
        <w:rPr>
          <w:rFonts w:ascii="Palatino Linotype" w:eastAsia="Times New Roman" w:hAnsi="Palatino Linotype" w:cs="Arial"/>
          <w:sz w:val="24"/>
          <w:szCs w:val="24"/>
          <w:lang w:eastAsia="es-ES"/>
        </w:rPr>
        <w:t>Por tal motivo, con base en lo anteriormente expuesto, esta Ponencia considera dable ordenar</w:t>
      </w:r>
      <w:r w:rsidR="002D5225">
        <w:rPr>
          <w:rFonts w:ascii="Palatino Linotype" w:eastAsia="Times New Roman" w:hAnsi="Palatino Linotype" w:cs="Arial"/>
          <w:sz w:val="24"/>
          <w:szCs w:val="24"/>
          <w:lang w:eastAsia="es-ES"/>
        </w:rPr>
        <w:t xml:space="preserve"> los r</w:t>
      </w:r>
      <w:r w:rsidR="002D5225" w:rsidRPr="002D5225">
        <w:rPr>
          <w:rFonts w:ascii="Palatino Linotype" w:eastAsia="Times New Roman" w:hAnsi="Palatino Linotype" w:cs="Arial"/>
          <w:sz w:val="24"/>
          <w:szCs w:val="24"/>
          <w:lang w:eastAsia="es-ES"/>
        </w:rPr>
        <w:t>ecibos de nómina del personal adscrito al Sujeto Obligado en formato PDF, del periodo que comprende del primero de enero de dos mil trece al quince de junio de dos mil diecinueve</w:t>
      </w:r>
      <w:r w:rsidRPr="00777950">
        <w:rPr>
          <w:rFonts w:ascii="Palatino Linotype" w:eastAsia="Times New Roman" w:hAnsi="Palatino Linotype" w:cs="Arial"/>
          <w:sz w:val="24"/>
          <w:szCs w:val="24"/>
          <w:lang w:eastAsia="es-ES"/>
        </w:rPr>
        <w:t>, en versión pública.</w:t>
      </w:r>
    </w:p>
    <w:p w:rsidR="00CF599B" w:rsidRPr="00CF599B" w:rsidRDefault="00CF599B" w:rsidP="00CF599B">
      <w:pPr>
        <w:spacing w:after="0" w:line="360" w:lineRule="auto"/>
        <w:jc w:val="both"/>
        <w:rPr>
          <w:rFonts w:ascii="Palatino Linotype" w:eastAsia="Times New Roman" w:hAnsi="Palatino Linotype" w:cs="Arial"/>
          <w:sz w:val="24"/>
          <w:szCs w:val="24"/>
          <w:lang w:eastAsia="es-ES"/>
        </w:rPr>
      </w:pPr>
    </w:p>
    <w:p w:rsidR="001C7F2B" w:rsidRDefault="001C7F2B" w:rsidP="00AA76AD">
      <w:pPr>
        <w:spacing w:after="0" w:line="360" w:lineRule="auto"/>
        <w:jc w:val="both"/>
        <w:rPr>
          <w:rFonts w:ascii="Palatino Linotype" w:hAnsi="Palatino Linotype" w:cs="Arial"/>
          <w:sz w:val="24"/>
          <w:szCs w:val="24"/>
        </w:rPr>
      </w:pPr>
    </w:p>
    <w:p w:rsidR="00AB2C05" w:rsidRPr="00AB2C05" w:rsidRDefault="00AB2C05" w:rsidP="00335802">
      <w:pPr>
        <w:spacing w:after="240" w:line="360" w:lineRule="auto"/>
        <w:jc w:val="both"/>
        <w:rPr>
          <w:rFonts w:ascii="Palatino Linotype" w:eastAsia="Calibri" w:hAnsi="Palatino Linotype" w:cs="Times New Roman"/>
          <w:b/>
          <w:i/>
          <w:sz w:val="26"/>
          <w:szCs w:val="26"/>
        </w:rPr>
      </w:pPr>
      <w:r w:rsidRPr="00AB2C05">
        <w:rPr>
          <w:rFonts w:ascii="Palatino Linotype" w:eastAsia="Calibri" w:hAnsi="Palatino Linotype" w:cs="Times New Roman"/>
          <w:b/>
          <w:i/>
          <w:sz w:val="26"/>
          <w:szCs w:val="26"/>
        </w:rPr>
        <w:t>DE LA VERSIÓN PÚBLICA</w:t>
      </w:r>
    </w:p>
    <w:p w:rsidR="00AB2C05" w:rsidRPr="00AB2C05" w:rsidRDefault="00AB2C05" w:rsidP="00DA21F2">
      <w:pPr>
        <w:spacing w:before="240"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 xml:space="preserve">De la naturaleza de la información que se ordena entregar se desprende que la misma pudieran contener datos personales susceptibles clasificar como confidenciales o </w:t>
      </w:r>
      <w:r w:rsidRPr="00AB2C05">
        <w:rPr>
          <w:rFonts w:ascii="Palatino Linotype" w:eastAsia="Calibri" w:hAnsi="Palatino Linotype" w:cs="Times New Roman"/>
          <w:sz w:val="24"/>
          <w:szCs w:val="24"/>
        </w:rPr>
        <w:lastRenderedPageBreak/>
        <w:t>reservados, por lo que es responsabilidad del sujeto obligado vigilar su cumplimiento mediante la emisión de versiones públicas.</w:t>
      </w:r>
    </w:p>
    <w:p w:rsidR="00AB2C05" w:rsidRPr="00AB2C05" w:rsidRDefault="00AB2C05" w:rsidP="00AB2C05">
      <w:pPr>
        <w:spacing w:after="0" w:line="360" w:lineRule="auto"/>
        <w:jc w:val="both"/>
        <w:rPr>
          <w:rFonts w:ascii="Palatino Linotype" w:eastAsia="Calibri" w:hAnsi="Palatino Linotype" w:cs="Times New Roman"/>
          <w:sz w:val="24"/>
          <w:szCs w:val="24"/>
        </w:rPr>
      </w:pPr>
    </w:p>
    <w:p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AB2C05" w:rsidRPr="00AB2C05" w:rsidRDefault="00AB2C05" w:rsidP="00DA21F2">
      <w:pPr>
        <w:spacing w:before="240" w:after="240" w:line="360" w:lineRule="auto"/>
        <w:jc w:val="both"/>
        <w:rPr>
          <w:rFonts w:ascii="Palatino Linotype" w:eastAsia="Calibri" w:hAnsi="Palatino Linotype" w:cs="Times New Roman"/>
          <w:sz w:val="24"/>
          <w:szCs w:val="24"/>
        </w:rPr>
      </w:pPr>
    </w:p>
    <w:p w:rsid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3.</w:t>
      </w:r>
      <w:r w:rsidRPr="00AB2C05">
        <w:rPr>
          <w:rFonts w:ascii="Palatino Linotype" w:eastAsia="Calibri" w:hAnsi="Palatino Linotype" w:cs="Times New Roman"/>
          <w:i/>
        </w:rPr>
        <w:t xml:space="preserve"> Para los efectos de la presente Ley se entenderá por:</w:t>
      </w:r>
    </w:p>
    <w:p w:rsidR="00820C00" w:rsidRPr="00AB2C05" w:rsidRDefault="00820C00"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AB2C05" w:rsidRPr="00AB2C05" w:rsidRDefault="00AB2C05"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IX. Datos personales:</w:t>
      </w:r>
      <w:r w:rsidRPr="00AB2C05">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 Información clasificada:</w:t>
      </w:r>
      <w:r w:rsidRPr="00AB2C05">
        <w:rPr>
          <w:rFonts w:ascii="Palatino Linotype" w:eastAsia="Calibri" w:hAnsi="Palatino Linotype" w:cs="Times New Roman"/>
          <w:i/>
        </w:rPr>
        <w:t xml:space="preserve"> Aquella considerada por la presente Ley como reservada o confidencial;</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XXI. Información confidencial:</w:t>
      </w:r>
      <w:r w:rsidRPr="00AB2C05">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XLV. Versión pública:</w:t>
      </w:r>
      <w:r w:rsidRPr="00AB2C05">
        <w:rPr>
          <w:rFonts w:ascii="Palatino Linotype" w:eastAsia="Calibri" w:hAnsi="Palatino Linotype" w:cs="Times New Roman"/>
          <w:i/>
        </w:rPr>
        <w:t xml:space="preserve"> Documento en el que se elimine, suprime o borra la información clasificada como reservada o confidencial para permitir su acceso.</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AB2C05" w:rsidRP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91.</w:t>
      </w:r>
      <w:r w:rsidRPr="00AB2C05">
        <w:rPr>
          <w:rFonts w:ascii="Palatino Linotype" w:eastAsia="Calibri" w:hAnsi="Palatino Linotype" w:cs="Times New Roman"/>
          <w:i/>
        </w:rPr>
        <w:t xml:space="preserve"> El acceso a la información pública será restringido excepcionalmente, cuando ésta sea clasificada como reservada o confidencial.</w:t>
      </w:r>
    </w:p>
    <w:p w:rsidR="00AB2C05" w:rsidRPr="00AB2C05" w:rsidRDefault="00AB2C05"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132.</w:t>
      </w:r>
      <w:r w:rsidRPr="00AB2C05">
        <w:rPr>
          <w:rFonts w:ascii="Palatino Linotype" w:eastAsia="Calibri" w:hAnsi="Palatino Linotype" w:cs="Times New Roman"/>
          <w:i/>
        </w:rPr>
        <w:t xml:space="preserve"> La clasificación de la información se llevará a cabo en el momento en que:</w:t>
      </w:r>
    </w:p>
    <w:p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Se reciba una solicitud de acceso a la información;</w:t>
      </w:r>
    </w:p>
    <w:p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Se determine mediante resolución de autoridad competente; o</w:t>
      </w:r>
    </w:p>
    <w:p w:rsid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Se generen versiones públicas para dar cumplimiento a las obligaciones de transparencia previstas en esta Ley.</w:t>
      </w:r>
    </w:p>
    <w:p w:rsidR="00820C00" w:rsidRPr="00AB2C05" w:rsidRDefault="00820C00" w:rsidP="00335802">
      <w:pPr>
        <w:spacing w:after="120" w:line="240" w:lineRule="auto"/>
        <w:ind w:left="794" w:right="851"/>
        <w:jc w:val="both"/>
        <w:rPr>
          <w:rFonts w:ascii="Palatino Linotype" w:eastAsia="Calibri" w:hAnsi="Palatino Linotype" w:cs="Times New Roman"/>
          <w:i/>
        </w:rPr>
      </w:pPr>
    </w:p>
    <w:p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rsidR="00AB2C05" w:rsidRPr="00AB2C05" w:rsidRDefault="00AB2C05" w:rsidP="00335802">
      <w:pPr>
        <w:spacing w:after="0" w:line="240" w:lineRule="auto"/>
        <w:ind w:left="794" w:right="851"/>
        <w:jc w:val="both"/>
        <w:rPr>
          <w:rFonts w:ascii="Palatino Linotype" w:eastAsia="Calibri" w:hAnsi="Palatino Linotype" w:cs="Times New Roman"/>
          <w:i/>
        </w:rPr>
      </w:pP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143.</w:t>
      </w:r>
      <w:r w:rsidRPr="00AB2C05">
        <w:rPr>
          <w:rFonts w:ascii="Palatino Linotype" w:eastAsia="Calibri" w:hAnsi="Palatino Linotype" w:cs="Times New Roman"/>
          <w:i/>
        </w:rPr>
        <w:t xml:space="preserve"> Para los efectos de esta Ley se considera información confidencial, la clasificada como tal, de manera permanente, por su naturaleza, cuando:</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La que presenten los particulares a los sujetos obligados, de conformidad con lo dispuesto por las leyes o los tratados internacionales.</w:t>
      </w:r>
    </w:p>
    <w:p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rsidR="00AB2C05" w:rsidRPr="00AB2C05" w:rsidRDefault="00AB2C05" w:rsidP="00335802">
      <w:pPr>
        <w:spacing w:after="240" w:line="240" w:lineRule="auto"/>
        <w:ind w:left="794" w:right="851"/>
        <w:jc w:val="both"/>
        <w:rPr>
          <w:rFonts w:ascii="Palatino Linotype" w:eastAsia="Calibri" w:hAnsi="Palatino Linotype" w:cs="Times New Roman"/>
          <w:sz w:val="24"/>
          <w:szCs w:val="24"/>
        </w:rPr>
      </w:pPr>
      <w:r w:rsidRPr="00AB2C05">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rsidR="00AB2C05" w:rsidRPr="00AB2C05" w:rsidRDefault="00AB2C05" w:rsidP="00820C00">
      <w:pPr>
        <w:spacing w:after="240" w:line="360" w:lineRule="auto"/>
        <w:jc w:val="both"/>
        <w:rPr>
          <w:rFonts w:ascii="Palatino Linotype" w:eastAsia="Calibri" w:hAnsi="Palatino Linotype" w:cs="Times New Roman"/>
          <w:sz w:val="24"/>
          <w:szCs w:val="24"/>
        </w:rPr>
      </w:pPr>
    </w:p>
    <w:p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B2C05" w:rsidRPr="00AB2C05" w:rsidRDefault="00AB2C05" w:rsidP="00820C00">
      <w:pPr>
        <w:spacing w:after="120" w:line="360" w:lineRule="auto"/>
        <w:jc w:val="both"/>
        <w:rPr>
          <w:rFonts w:ascii="Palatino Linotype" w:eastAsia="Calibri" w:hAnsi="Palatino Linotype" w:cs="Times New Roman"/>
          <w:sz w:val="24"/>
          <w:szCs w:val="24"/>
        </w:rPr>
      </w:pPr>
    </w:p>
    <w:p w:rsidR="001C7F2B"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B2C05" w:rsidRPr="00F704C4" w:rsidRDefault="00AB2C05" w:rsidP="00820C00">
      <w:pPr>
        <w:spacing w:after="120" w:line="360" w:lineRule="auto"/>
        <w:jc w:val="both"/>
        <w:rPr>
          <w:rFonts w:ascii="Palatino Linotype" w:hAnsi="Palatino Linotype" w:cs="Arial"/>
          <w:sz w:val="23"/>
          <w:szCs w:val="23"/>
        </w:rPr>
      </w:pPr>
    </w:p>
    <w:p w:rsidR="001C7F2B" w:rsidRPr="00657FEF" w:rsidRDefault="001C7F2B" w:rsidP="001C7F2B">
      <w:pPr>
        <w:spacing w:after="0" w:line="360" w:lineRule="auto"/>
        <w:jc w:val="both"/>
        <w:rPr>
          <w:rFonts w:ascii="Palatino Linotype" w:hAnsi="Palatino Linotype" w:cs="Arial"/>
          <w:sz w:val="24"/>
          <w:szCs w:val="24"/>
        </w:rPr>
      </w:pPr>
      <w:r w:rsidRPr="00F704C4">
        <w:rPr>
          <w:rFonts w:ascii="Palatino Linotype" w:hAnsi="Palatino Linotype" w:cs="Arial"/>
          <w:bCs/>
          <w:sz w:val="23"/>
          <w:szCs w:val="23"/>
        </w:rPr>
        <w:lastRenderedPageBreak/>
        <w:t xml:space="preserve">En ese tenor y de acuerdo a la interpretación en el orden administrativo que le da la Ley de la materia a este Instituto específicamente, en términos de su artículo 36, fracción I, </w:t>
      </w:r>
      <w:r w:rsidRPr="00F704C4">
        <w:rPr>
          <w:rFonts w:ascii="Palatino Linotype" w:hAnsi="Palatino Linotype" w:cs="Arial"/>
          <w:sz w:val="23"/>
          <w:szCs w:val="23"/>
        </w:rPr>
        <w:t xml:space="preserve">de la Ley de Transparencia y Acceso a la Información Pública del Estado de México y Municipios, </w:t>
      </w:r>
      <w:r w:rsidRPr="00F704C4">
        <w:rPr>
          <w:rFonts w:ascii="Palatino Linotype" w:hAnsi="Palatino Linotype" w:cs="Arial"/>
          <w:bCs/>
          <w:sz w:val="23"/>
          <w:szCs w:val="23"/>
        </w:rPr>
        <w:t>a efecto de salvaguardar el derecho de acceso a la informació</w:t>
      </w:r>
      <w:r w:rsidR="004407E4">
        <w:rPr>
          <w:rFonts w:ascii="Palatino Linotype" w:hAnsi="Palatino Linotype" w:cs="Arial"/>
          <w:bCs/>
          <w:sz w:val="23"/>
          <w:szCs w:val="23"/>
        </w:rPr>
        <w:t>n pública consignado a favor de</w:t>
      </w:r>
      <w:r w:rsidR="00B234B6">
        <w:rPr>
          <w:rFonts w:ascii="Palatino Linotype" w:hAnsi="Palatino Linotype" w:cs="Arial"/>
          <w:bCs/>
          <w:sz w:val="23"/>
          <w:szCs w:val="23"/>
        </w:rPr>
        <w:t xml:space="preserve">l </w:t>
      </w:r>
      <w:r w:rsidRPr="00335802">
        <w:rPr>
          <w:rFonts w:ascii="Palatino Linotype" w:hAnsi="Palatino Linotype" w:cs="Arial"/>
          <w:b/>
          <w:bCs/>
          <w:sz w:val="23"/>
          <w:szCs w:val="23"/>
        </w:rPr>
        <w:t>Recurrente</w:t>
      </w:r>
      <w:r w:rsidRPr="00F704C4">
        <w:rPr>
          <w:rFonts w:ascii="Palatino Linotype" w:hAnsi="Palatino Linotype" w:cs="Arial"/>
          <w:bCs/>
          <w:sz w:val="23"/>
          <w:szCs w:val="23"/>
        </w:rPr>
        <w:t>.</w:t>
      </w:r>
    </w:p>
    <w:p w:rsidR="00EE6AD4" w:rsidRPr="00657FEF" w:rsidRDefault="00EE6AD4" w:rsidP="00820C00">
      <w:pPr>
        <w:spacing w:after="120" w:line="360" w:lineRule="auto"/>
        <w:jc w:val="both"/>
        <w:rPr>
          <w:rFonts w:ascii="Palatino Linotype" w:hAnsi="Palatino Linotype" w:cs="Arial"/>
          <w:sz w:val="24"/>
          <w:szCs w:val="24"/>
        </w:rPr>
      </w:pPr>
    </w:p>
    <w:p w:rsidR="00DD0F1E" w:rsidRPr="00DD0F1E" w:rsidRDefault="00DD0F1E" w:rsidP="00DD0F1E">
      <w:pPr>
        <w:spacing w:after="0" w:line="360" w:lineRule="auto"/>
        <w:jc w:val="both"/>
        <w:rPr>
          <w:rFonts w:ascii="Palatino Linotype" w:eastAsia="Calibri" w:hAnsi="Palatino Linotype" w:cs="Arial"/>
          <w:sz w:val="24"/>
          <w:szCs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sidR="002D5225">
        <w:rPr>
          <w:rFonts w:ascii="Palatino Linotype" w:eastAsia="Calibri" w:hAnsi="Palatino Linotype" w:cs="Times New Roman"/>
          <w:b/>
          <w:i/>
          <w:noProof/>
          <w:sz w:val="24"/>
          <w:szCs w:val="24"/>
          <w:lang w:eastAsia="es-MX"/>
        </w:rPr>
        <w:t>fundadas</w:t>
      </w:r>
      <w:r w:rsidRPr="00DD0F1E">
        <w:rPr>
          <w:rFonts w:ascii="Palatino Linotype" w:eastAsia="Calibri" w:hAnsi="Palatino Linotype" w:cs="Times New Roman"/>
          <w:b/>
          <w:i/>
          <w:noProof/>
          <w:sz w:val="24"/>
          <w:szCs w:val="24"/>
          <w:lang w:eastAsia="es-MX"/>
        </w:rPr>
        <w:t xml:space="preserve"> </w:t>
      </w:r>
      <w:r w:rsidRPr="00DD0F1E">
        <w:rPr>
          <w:rFonts w:ascii="Palatino Linotype" w:eastAsia="Calibri" w:hAnsi="Palatino Linotype" w:cs="Times New Roman"/>
          <w:noProof/>
          <w:sz w:val="24"/>
          <w:szCs w:val="24"/>
          <w:lang w:eastAsia="es-MX"/>
        </w:rPr>
        <w:t xml:space="preserve">las razones o motivos de inconformidad que arguye </w:t>
      </w:r>
      <w:r w:rsidR="00B02279">
        <w:rPr>
          <w:rFonts w:ascii="Palatino Linotype" w:eastAsia="Calibri" w:hAnsi="Palatino Linotype" w:cs="Times New Roman"/>
          <w:noProof/>
          <w:sz w:val="24"/>
          <w:szCs w:val="24"/>
          <w:lang w:eastAsia="es-MX"/>
        </w:rPr>
        <w:t>el</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w:t>
      </w:r>
      <w:r w:rsidR="002A64A4" w:rsidRPr="002A64A4">
        <w:rPr>
          <w:rFonts w:ascii="Palatino Linotype" w:eastAsia="Calibri" w:hAnsi="Palatino Linotype" w:cs="Times New Roman"/>
          <w:sz w:val="24"/>
          <w:szCs w:val="24"/>
        </w:rPr>
        <w:t xml:space="preserve">con fundamento en el artículo 186 fracción III de la Ley de Transparencia y Acceso a la Información Pública del Estado de México y Municipios, se </w:t>
      </w:r>
      <w:r w:rsidR="002A64A4" w:rsidRPr="002A64A4">
        <w:rPr>
          <w:rFonts w:ascii="Palatino Linotype" w:eastAsia="Calibri" w:hAnsi="Palatino Linotype" w:cs="Times New Roman"/>
          <w:b/>
          <w:sz w:val="24"/>
          <w:szCs w:val="24"/>
        </w:rPr>
        <w:t>REVOCA</w:t>
      </w:r>
      <w:r w:rsidR="002D5225">
        <w:rPr>
          <w:rFonts w:ascii="Palatino Linotype" w:eastAsia="Calibri" w:hAnsi="Palatino Linotype" w:cs="Times New Roman"/>
          <w:b/>
          <w:sz w:val="24"/>
          <w:szCs w:val="24"/>
        </w:rPr>
        <w:t>N</w:t>
      </w:r>
      <w:r w:rsidR="002A64A4" w:rsidRPr="002A64A4">
        <w:rPr>
          <w:rFonts w:ascii="Palatino Linotype" w:eastAsia="Calibri" w:hAnsi="Palatino Linotype" w:cs="Times New Roman"/>
          <w:b/>
          <w:sz w:val="24"/>
          <w:szCs w:val="24"/>
        </w:rPr>
        <w:t xml:space="preserve"> </w:t>
      </w:r>
      <w:r w:rsidR="002A64A4" w:rsidRPr="002A64A4">
        <w:rPr>
          <w:rFonts w:ascii="Palatino Linotype" w:eastAsia="Calibri" w:hAnsi="Palatino Linotype" w:cs="Times New Roman"/>
          <w:sz w:val="24"/>
          <w:szCs w:val="24"/>
        </w:rPr>
        <w:t>la</w:t>
      </w:r>
      <w:r w:rsidR="002D5225">
        <w:rPr>
          <w:rFonts w:ascii="Palatino Linotype" w:eastAsia="Calibri" w:hAnsi="Palatino Linotype" w:cs="Times New Roman"/>
          <w:sz w:val="24"/>
          <w:szCs w:val="24"/>
        </w:rPr>
        <w:t>s</w:t>
      </w:r>
      <w:r w:rsidR="002A64A4" w:rsidRPr="002A64A4">
        <w:rPr>
          <w:rFonts w:ascii="Palatino Linotype" w:eastAsia="Calibri" w:hAnsi="Palatino Linotype" w:cs="Times New Roman"/>
          <w:sz w:val="24"/>
          <w:szCs w:val="24"/>
        </w:rPr>
        <w:t xml:space="preserve"> respuesta</w:t>
      </w:r>
      <w:r w:rsidR="002D5225">
        <w:rPr>
          <w:rFonts w:ascii="Palatino Linotype" w:eastAsia="Calibri" w:hAnsi="Palatino Linotype" w:cs="Times New Roman"/>
          <w:sz w:val="24"/>
          <w:szCs w:val="24"/>
        </w:rPr>
        <w:t>s</w:t>
      </w:r>
      <w:r w:rsidR="002A64A4" w:rsidRPr="002A64A4">
        <w:rPr>
          <w:rFonts w:ascii="Palatino Linotype" w:eastAsia="Calibri" w:hAnsi="Palatino Linotype" w:cs="Times New Roman"/>
          <w:sz w:val="24"/>
          <w:szCs w:val="24"/>
        </w:rPr>
        <w:t xml:space="preserve"> a la</w:t>
      </w:r>
      <w:r w:rsidR="002D5225">
        <w:rPr>
          <w:rFonts w:ascii="Palatino Linotype" w:eastAsia="Calibri" w:hAnsi="Palatino Linotype" w:cs="Times New Roman"/>
          <w:sz w:val="24"/>
          <w:szCs w:val="24"/>
        </w:rPr>
        <w:t>s</w:t>
      </w:r>
      <w:r w:rsidR="002A64A4" w:rsidRPr="002A64A4">
        <w:rPr>
          <w:rFonts w:ascii="Palatino Linotype" w:eastAsia="Calibri" w:hAnsi="Palatino Linotype" w:cs="Times New Roman"/>
          <w:sz w:val="24"/>
          <w:szCs w:val="24"/>
        </w:rPr>
        <w:t xml:space="preserve"> solicitud</w:t>
      </w:r>
      <w:r w:rsidR="002D5225">
        <w:rPr>
          <w:rFonts w:ascii="Palatino Linotype" w:eastAsia="Calibri" w:hAnsi="Palatino Linotype" w:cs="Times New Roman"/>
          <w:sz w:val="24"/>
          <w:szCs w:val="24"/>
        </w:rPr>
        <w:t>es</w:t>
      </w:r>
      <w:r w:rsidR="002A64A4" w:rsidRPr="002A64A4">
        <w:rPr>
          <w:rFonts w:ascii="Palatino Linotype" w:eastAsia="Calibri" w:hAnsi="Palatino Linotype" w:cs="Times New Roman"/>
          <w:sz w:val="24"/>
          <w:szCs w:val="24"/>
        </w:rPr>
        <w:t xml:space="preserve"> de información </w:t>
      </w:r>
      <w:r w:rsidR="002D5225">
        <w:rPr>
          <w:rFonts w:ascii="Palatino Linotype" w:eastAsia="Calibri" w:hAnsi="Palatino Linotype" w:cs="Times New Roman"/>
          <w:sz w:val="24"/>
          <w:szCs w:val="24"/>
        </w:rPr>
        <w:t xml:space="preserve">número </w:t>
      </w:r>
      <w:r w:rsidR="00D83B7A" w:rsidRPr="00D83B7A">
        <w:rPr>
          <w:rFonts w:ascii="Palatino Linotype" w:eastAsia="Calibri" w:hAnsi="Palatino Linotype" w:cs="Arial"/>
          <w:b/>
          <w:sz w:val="24"/>
          <w:szCs w:val="24"/>
        </w:rPr>
        <w:t>00075/OASTECAMAC/IP/2019, 00074/OASTECAMAC/IP/2019, 00073/OASTECAMAC/IP/2019, 00072/OASTECAMAC/IP/2019, 00071/OASTECAMAC/IP/2019, 00070/OASTECAMAC/IP/2019 y 00069/OASTECAMAC/IP/2019</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sz w:val="24"/>
          <w:szCs w:val="24"/>
        </w:rPr>
        <w:t>que han sido materia del presente fallo.</w:t>
      </w:r>
    </w:p>
    <w:p w:rsidR="00DD0F1E" w:rsidRPr="00DD0F1E" w:rsidRDefault="00DD0F1E" w:rsidP="00DD0F1E">
      <w:pPr>
        <w:spacing w:after="0" w:line="360" w:lineRule="auto"/>
        <w:jc w:val="both"/>
        <w:rPr>
          <w:rFonts w:ascii="Palatino Linotype" w:eastAsia="Times New Roman" w:hAnsi="Palatino Linotype" w:cs="Times New Roman"/>
          <w:sz w:val="24"/>
          <w:szCs w:val="24"/>
          <w:lang w:eastAsia="es-ES"/>
        </w:rPr>
      </w:pPr>
    </w:p>
    <w:p w:rsidR="00214A5C" w:rsidRDefault="00214A5C" w:rsidP="00DD0F1E">
      <w:pPr>
        <w:spacing w:after="0" w:line="360" w:lineRule="auto"/>
        <w:jc w:val="both"/>
        <w:rPr>
          <w:rFonts w:ascii="Palatino Linotype" w:eastAsia="Calibri" w:hAnsi="Palatino Linotype" w:cs="Times New Roman"/>
          <w:sz w:val="24"/>
          <w:szCs w:val="24"/>
        </w:rPr>
      </w:pPr>
    </w:p>
    <w:p w:rsidR="00DD0F1E" w:rsidRPr="00DD0F1E" w:rsidRDefault="00DD0F1E" w:rsidP="00DD0F1E">
      <w:pPr>
        <w:spacing w:after="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t xml:space="preserve">Por lo antes expuesto y fundado. </w:t>
      </w:r>
    </w:p>
    <w:p w:rsidR="00DD0F1E" w:rsidRPr="00DD0F1E" w:rsidRDefault="00DD0F1E" w:rsidP="00DD0F1E">
      <w:pPr>
        <w:spacing w:after="0" w:line="360" w:lineRule="auto"/>
        <w:jc w:val="both"/>
        <w:rPr>
          <w:rFonts w:ascii="Palatino Linotype" w:eastAsia="Calibri" w:hAnsi="Palatino Linotype" w:cs="Times New Roman"/>
          <w:sz w:val="18"/>
          <w:szCs w:val="24"/>
        </w:rPr>
      </w:pPr>
    </w:p>
    <w:p w:rsidR="00214A5C" w:rsidRDefault="00214A5C" w:rsidP="00DD0F1E">
      <w:pPr>
        <w:spacing w:after="0" w:line="360" w:lineRule="auto"/>
        <w:jc w:val="center"/>
        <w:rPr>
          <w:rFonts w:ascii="Palatino Linotype" w:eastAsia="Times New Roman" w:hAnsi="Palatino Linotype" w:cs="Times New Roman"/>
          <w:b/>
          <w:bCs/>
          <w:spacing w:val="60"/>
          <w:sz w:val="28"/>
          <w:szCs w:val="24"/>
          <w:lang w:val="es-ES_tradnl"/>
        </w:rPr>
      </w:pPr>
    </w:p>
    <w:p w:rsidR="00105663" w:rsidRDefault="00105663" w:rsidP="00DD0F1E">
      <w:pPr>
        <w:spacing w:after="0" w:line="360" w:lineRule="auto"/>
        <w:jc w:val="center"/>
        <w:rPr>
          <w:rFonts w:ascii="Palatino Linotype" w:eastAsia="Times New Roman" w:hAnsi="Palatino Linotype" w:cs="Times New Roman"/>
          <w:b/>
          <w:bCs/>
          <w:spacing w:val="60"/>
          <w:sz w:val="28"/>
          <w:szCs w:val="24"/>
          <w:lang w:val="es-ES_tradnl"/>
        </w:rPr>
      </w:pPr>
    </w:p>
    <w:p w:rsidR="00105663" w:rsidRDefault="00105663" w:rsidP="00DD0F1E">
      <w:pPr>
        <w:spacing w:after="0" w:line="360" w:lineRule="auto"/>
        <w:jc w:val="center"/>
        <w:rPr>
          <w:rFonts w:ascii="Palatino Linotype" w:eastAsia="Times New Roman" w:hAnsi="Palatino Linotype" w:cs="Times New Roman"/>
          <w:b/>
          <w:bCs/>
          <w:spacing w:val="60"/>
          <w:sz w:val="28"/>
          <w:szCs w:val="24"/>
          <w:lang w:val="es-ES_tradnl"/>
        </w:rPr>
      </w:pPr>
    </w:p>
    <w:p w:rsidR="00DD0F1E" w:rsidRPr="00DD0F1E"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DD0F1E">
        <w:rPr>
          <w:rFonts w:ascii="Palatino Linotype" w:eastAsia="Times New Roman" w:hAnsi="Palatino Linotype" w:cs="Times New Roman"/>
          <w:b/>
          <w:bCs/>
          <w:spacing w:val="60"/>
          <w:sz w:val="28"/>
          <w:szCs w:val="24"/>
          <w:lang w:val="es-ES_tradnl"/>
        </w:rPr>
        <w:lastRenderedPageBreak/>
        <w:t>SE    RESUELVE</w:t>
      </w:r>
    </w:p>
    <w:p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4"/>
          <w:szCs w:val="24"/>
          <w:lang w:val="es-ES_tradnl"/>
        </w:rPr>
      </w:pPr>
    </w:p>
    <w:p w:rsidR="00B234B6" w:rsidRPr="003723F2" w:rsidRDefault="00B234B6" w:rsidP="00B234B6">
      <w:pPr>
        <w:pStyle w:val="Sinespaciado"/>
        <w:spacing w:line="360" w:lineRule="auto"/>
        <w:jc w:val="both"/>
        <w:rPr>
          <w:rFonts w:ascii="Palatino Linotype" w:hAnsi="Palatino Linotype"/>
        </w:rPr>
      </w:pPr>
      <w:r w:rsidRPr="003723F2">
        <w:rPr>
          <w:rFonts w:ascii="Palatino Linotype" w:hAnsi="Palatino Linotype"/>
          <w:b/>
        </w:rPr>
        <w:t xml:space="preserve">PRIMERO. </w:t>
      </w:r>
      <w:r w:rsidRPr="003723F2">
        <w:rPr>
          <w:rFonts w:ascii="Palatino Linotype" w:hAnsi="Palatino Linotype"/>
        </w:rPr>
        <w:t xml:space="preserve">Se </w:t>
      </w:r>
      <w:r>
        <w:rPr>
          <w:rFonts w:ascii="Palatino Linotype" w:hAnsi="Palatino Linotype"/>
          <w:b/>
        </w:rPr>
        <w:t>REVOCAN</w:t>
      </w:r>
      <w:r w:rsidRPr="003723F2">
        <w:rPr>
          <w:rFonts w:ascii="Palatino Linotype" w:hAnsi="Palatino Linotype"/>
        </w:rPr>
        <w:t xml:space="preserve"> las respuestas del </w:t>
      </w:r>
      <w:r w:rsidRPr="003723F2">
        <w:rPr>
          <w:rFonts w:ascii="Palatino Linotype" w:hAnsi="Palatino Linotype"/>
          <w:b/>
          <w:bCs/>
        </w:rPr>
        <w:t>Sujeto Obligado</w:t>
      </w:r>
      <w:r w:rsidRPr="003723F2">
        <w:rPr>
          <w:rFonts w:ascii="Palatino Linotype" w:hAnsi="Palatino Linotype"/>
          <w:b/>
        </w:rPr>
        <w:t xml:space="preserve"> </w:t>
      </w:r>
      <w:r w:rsidRPr="003723F2">
        <w:rPr>
          <w:rFonts w:ascii="Palatino Linotype" w:hAnsi="Palatino Linotype"/>
          <w:bCs/>
        </w:rPr>
        <w:t xml:space="preserve">a las solicitudes de información con número </w:t>
      </w:r>
      <w:r w:rsidRPr="00B234B6">
        <w:rPr>
          <w:rFonts w:ascii="Palatino Linotype" w:hAnsi="Palatino Linotype"/>
          <w:b/>
        </w:rPr>
        <w:t>00075/OASTECAMAC/IP/2019, 00074/OASTECAMAC/IP/2019, 00073/OASTECAMAC/IP/2019, 00072/OASTECAMAC/IP/2019, 00071/OASTECAMAC/IP/2019, 00070/OASTECAMAC/IP/2019 y 00069/OASTECAMAC/IP/2019</w:t>
      </w:r>
      <w:r w:rsidRPr="003723F2">
        <w:rPr>
          <w:rFonts w:ascii="Palatino Linotype" w:hAnsi="Palatino Linotype"/>
          <w:bCs/>
        </w:rPr>
        <w:t xml:space="preserve"> </w:t>
      </w:r>
      <w:r w:rsidRPr="003723F2">
        <w:rPr>
          <w:rFonts w:ascii="Palatino Linotype" w:hAnsi="Palatino Linotype"/>
        </w:rPr>
        <w:t xml:space="preserve">por resultar fundadas las razones o motivos de inconformidad hechos valer por el Recurrente, en términos del Considerando </w:t>
      </w:r>
      <w:r>
        <w:rPr>
          <w:rFonts w:ascii="Palatino Linotype" w:hAnsi="Palatino Linotype"/>
          <w:b/>
        </w:rPr>
        <w:t>QUINTO</w:t>
      </w:r>
      <w:r w:rsidRPr="003723F2">
        <w:rPr>
          <w:rFonts w:ascii="Palatino Linotype" w:hAnsi="Palatino Linotype"/>
          <w:b/>
        </w:rPr>
        <w:t xml:space="preserve"> </w:t>
      </w:r>
      <w:r w:rsidRPr="003723F2">
        <w:rPr>
          <w:rFonts w:ascii="Palatino Linotype" w:hAnsi="Palatino Linotype"/>
        </w:rPr>
        <w:t>de esta resolución.</w:t>
      </w:r>
    </w:p>
    <w:p w:rsidR="00B234B6" w:rsidRPr="003723F2" w:rsidRDefault="00B234B6" w:rsidP="00B234B6">
      <w:pPr>
        <w:pStyle w:val="Sinespaciado"/>
        <w:spacing w:line="360" w:lineRule="auto"/>
        <w:jc w:val="both"/>
        <w:rPr>
          <w:rFonts w:ascii="Palatino Linotype" w:hAnsi="Palatino Linotype"/>
        </w:rPr>
      </w:pPr>
    </w:p>
    <w:p w:rsidR="00B234B6" w:rsidRDefault="00B234B6" w:rsidP="00B234B6">
      <w:pPr>
        <w:pStyle w:val="Sinespaciado"/>
        <w:spacing w:line="360" w:lineRule="auto"/>
        <w:jc w:val="both"/>
        <w:rPr>
          <w:rFonts w:ascii="Palatino Linotype" w:hAnsi="Palatino Linotype" w:cs="Arial"/>
        </w:rPr>
      </w:pPr>
      <w:r w:rsidRPr="003723F2">
        <w:rPr>
          <w:rFonts w:ascii="Palatino Linotype" w:hAnsi="Palatino Linotype" w:cs="Arial"/>
          <w:b/>
        </w:rPr>
        <w:t>SEGUNDO.</w:t>
      </w:r>
      <w:r w:rsidRPr="003723F2">
        <w:rPr>
          <w:rFonts w:ascii="Palatino Linotype" w:hAnsi="Palatino Linotype" w:cs="Arial"/>
        </w:rPr>
        <w:t xml:space="preserve"> Se </w:t>
      </w:r>
      <w:r w:rsidRPr="003723F2">
        <w:rPr>
          <w:rFonts w:ascii="Palatino Linotype" w:hAnsi="Palatino Linotype" w:cs="Arial"/>
          <w:b/>
        </w:rPr>
        <w:t>ORDENA</w:t>
      </w:r>
      <w:r w:rsidRPr="003723F2">
        <w:rPr>
          <w:rFonts w:ascii="Palatino Linotype" w:hAnsi="Palatino Linotype" w:cs="Arial"/>
        </w:rPr>
        <w:t xml:space="preserve"> al </w:t>
      </w:r>
      <w:r w:rsidRPr="003723F2">
        <w:rPr>
          <w:rFonts w:ascii="Palatino Linotype" w:hAnsi="Palatino Linotype" w:cs="Arial"/>
          <w:b/>
          <w:bCs/>
        </w:rPr>
        <w:t>Sujeto Obligado</w:t>
      </w:r>
      <w:r w:rsidRPr="003723F2">
        <w:rPr>
          <w:rFonts w:ascii="Palatino Linotype" w:hAnsi="Palatino Linotype" w:cs="Arial"/>
        </w:rPr>
        <w:t xml:space="preserve"> que haga entrega al </w:t>
      </w:r>
      <w:r w:rsidRPr="003723F2">
        <w:rPr>
          <w:rFonts w:ascii="Palatino Linotype" w:hAnsi="Palatino Linotype" w:cs="Arial"/>
          <w:b/>
          <w:bCs/>
        </w:rPr>
        <w:t>Recurrente</w:t>
      </w:r>
      <w:r>
        <w:rPr>
          <w:rFonts w:ascii="Palatino Linotype" w:hAnsi="Palatino Linotype" w:cs="Arial"/>
          <w:b/>
          <w:bCs/>
        </w:rPr>
        <w:t>,</w:t>
      </w:r>
      <w:r w:rsidRPr="002C412A">
        <w:t xml:space="preserve"> </w:t>
      </w:r>
      <w:r w:rsidRPr="002C412A">
        <w:rPr>
          <w:rFonts w:ascii="Palatino Linotype" w:hAnsi="Palatino Linotype" w:cs="Arial"/>
        </w:rPr>
        <w:t xml:space="preserve">en términos del considerando </w:t>
      </w:r>
      <w:r>
        <w:rPr>
          <w:rFonts w:ascii="Palatino Linotype" w:hAnsi="Palatino Linotype" w:cs="Arial"/>
          <w:b/>
          <w:bCs/>
        </w:rPr>
        <w:t>QUINTO</w:t>
      </w:r>
      <w:r w:rsidRPr="002C412A">
        <w:rPr>
          <w:rFonts w:ascii="Palatino Linotype" w:hAnsi="Palatino Linotype" w:cs="Arial"/>
        </w:rPr>
        <w:t xml:space="preserve"> de esta resolución</w:t>
      </w:r>
      <w:r>
        <w:rPr>
          <w:rFonts w:ascii="Palatino Linotype" w:hAnsi="Palatino Linotype" w:cs="Arial"/>
        </w:rPr>
        <w:t>,</w:t>
      </w:r>
      <w:r w:rsidRPr="003723F2">
        <w:rPr>
          <w:rFonts w:ascii="Palatino Linotype" w:hAnsi="Palatino Linotype" w:cs="Arial"/>
        </w:rPr>
        <w:t xml:space="preserve"> </w:t>
      </w:r>
      <w:r w:rsidR="008B6E07">
        <w:rPr>
          <w:rFonts w:ascii="Palatino Linotype" w:hAnsi="Palatino Linotype" w:cs="Arial"/>
          <w:bCs/>
        </w:rPr>
        <w:t>vía</w:t>
      </w:r>
      <w:r w:rsidRPr="00B234B6">
        <w:rPr>
          <w:rFonts w:ascii="Palatino Linotype" w:hAnsi="Palatino Linotype" w:cs="Arial"/>
          <w:b/>
        </w:rPr>
        <w:t xml:space="preserve"> SAIMEX</w:t>
      </w:r>
      <w:r w:rsidR="008B6E07">
        <w:rPr>
          <w:rFonts w:ascii="Palatino Linotype" w:hAnsi="Palatino Linotype" w:cs="Arial"/>
          <w:b/>
        </w:rPr>
        <w:t>,</w:t>
      </w:r>
      <w:r w:rsidRPr="003723F2">
        <w:rPr>
          <w:rFonts w:ascii="Palatino Linotype" w:hAnsi="Palatino Linotype" w:cs="Arial"/>
        </w:rPr>
        <w:t xml:space="preserve"> en versión publica</w:t>
      </w:r>
      <w:r w:rsidR="004864BD">
        <w:rPr>
          <w:rFonts w:ascii="Palatino Linotype" w:hAnsi="Palatino Linotype" w:cs="Arial"/>
        </w:rPr>
        <w:t>,</w:t>
      </w:r>
      <w:r w:rsidR="008B6E07">
        <w:rPr>
          <w:rFonts w:ascii="Palatino Linotype" w:hAnsi="Palatino Linotype" w:cs="Arial"/>
        </w:rPr>
        <w:t xml:space="preserve"> en formato PDF</w:t>
      </w:r>
      <w:r w:rsidR="004864BD">
        <w:rPr>
          <w:rFonts w:ascii="Palatino Linotype" w:hAnsi="Palatino Linotype" w:cs="Arial"/>
        </w:rPr>
        <w:t xml:space="preserve"> </w:t>
      </w:r>
      <w:r w:rsidR="004864BD" w:rsidRPr="004864BD">
        <w:rPr>
          <w:rFonts w:ascii="Palatino Linotype" w:hAnsi="Palatino Linotype" w:cs="Arial"/>
        </w:rPr>
        <w:t>o en el formato en el que lo genere</w:t>
      </w:r>
      <w:r w:rsidRPr="003723F2">
        <w:rPr>
          <w:rFonts w:ascii="Palatino Linotype" w:hAnsi="Palatino Linotype" w:cs="Arial"/>
        </w:rPr>
        <w:t>,</w:t>
      </w:r>
      <w:r>
        <w:rPr>
          <w:rFonts w:ascii="Palatino Linotype" w:hAnsi="Palatino Linotype" w:cs="Arial"/>
        </w:rPr>
        <w:t xml:space="preserve"> de</w:t>
      </w:r>
      <w:r w:rsidRPr="003723F2">
        <w:rPr>
          <w:rFonts w:ascii="Palatino Linotype" w:hAnsi="Palatino Linotype" w:cs="Arial"/>
        </w:rPr>
        <w:t xml:space="preserve"> lo siguiente:</w:t>
      </w:r>
    </w:p>
    <w:p w:rsidR="00B234B6" w:rsidRPr="008B6E07" w:rsidRDefault="008B6E07" w:rsidP="00B234B6">
      <w:pPr>
        <w:numPr>
          <w:ilvl w:val="0"/>
          <w:numId w:val="43"/>
        </w:numPr>
        <w:spacing w:before="240" w:after="24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R</w:t>
      </w:r>
      <w:r w:rsidRPr="008B6E07">
        <w:rPr>
          <w:rFonts w:ascii="Palatino Linotype" w:eastAsia="Times New Roman" w:hAnsi="Palatino Linotype" w:cs="Times New Roman"/>
          <w:bCs/>
          <w:sz w:val="24"/>
          <w:szCs w:val="24"/>
          <w:lang w:val="es-ES" w:eastAsia="es-ES"/>
        </w:rPr>
        <w:t>ecibos de nómina</w:t>
      </w:r>
      <w:r w:rsidR="004864BD" w:rsidRPr="004864BD">
        <w:t xml:space="preserve"> </w:t>
      </w:r>
      <w:r w:rsidR="004864BD" w:rsidRPr="004864BD">
        <w:rPr>
          <w:rFonts w:ascii="Palatino Linotype" w:eastAsia="Times New Roman" w:hAnsi="Palatino Linotype" w:cs="Times New Roman"/>
          <w:bCs/>
          <w:sz w:val="24"/>
          <w:szCs w:val="24"/>
          <w:lang w:val="es-ES" w:eastAsia="es-ES"/>
        </w:rPr>
        <w:t>o Comprobantes Fiscales Digitales por Internet por concepto de nómina</w:t>
      </w:r>
      <w:r w:rsidRPr="008B6E07">
        <w:rPr>
          <w:rFonts w:ascii="Palatino Linotype" w:eastAsia="Times New Roman" w:hAnsi="Palatino Linotype" w:cs="Times New Roman"/>
          <w:bCs/>
          <w:sz w:val="24"/>
          <w:szCs w:val="24"/>
          <w:lang w:val="es-ES" w:eastAsia="es-ES"/>
        </w:rPr>
        <w:t xml:space="preserve"> del personal adscrito al Sujeto Obligado, del periodo que comprende del primero de enero de dos mil trece al quince de junio de dos mil diecinueve</w:t>
      </w:r>
      <w:r w:rsidR="00B234B6">
        <w:rPr>
          <w:rFonts w:ascii="Palatino Linotype" w:eastAsia="Times New Roman" w:hAnsi="Palatino Linotype" w:cs="Times New Roman"/>
          <w:bCs/>
          <w:sz w:val="24"/>
          <w:szCs w:val="24"/>
          <w:lang w:val="es-ES" w:eastAsia="es-ES"/>
        </w:rPr>
        <w:t>.</w:t>
      </w:r>
    </w:p>
    <w:p w:rsidR="00B234B6" w:rsidRPr="003723F2" w:rsidRDefault="00B234B6" w:rsidP="00B234B6">
      <w:pPr>
        <w:pStyle w:val="Sinespaciado"/>
        <w:spacing w:line="360" w:lineRule="auto"/>
        <w:jc w:val="both"/>
        <w:rPr>
          <w:rFonts w:ascii="Palatino Linotype" w:hAnsi="Palatino Linotype" w:cs="Arial"/>
        </w:rPr>
      </w:pPr>
    </w:p>
    <w:p w:rsidR="008B6E07" w:rsidRPr="008B6E07" w:rsidRDefault="008B6E07" w:rsidP="008B6E07">
      <w:pPr>
        <w:spacing w:after="0" w:line="360" w:lineRule="auto"/>
        <w:jc w:val="both"/>
        <w:rPr>
          <w:rFonts w:ascii="Palatino Linotype" w:eastAsia="Times New Roman" w:hAnsi="Palatino Linotype" w:cs="Arial"/>
          <w:sz w:val="24"/>
          <w:szCs w:val="24"/>
          <w:lang w:eastAsia="es-ES"/>
        </w:rPr>
      </w:pPr>
      <w:r w:rsidRPr="008B6E07">
        <w:rPr>
          <w:rFonts w:ascii="Palatino Linotype" w:eastAsia="Times New Roman" w:hAnsi="Palatino Linotype" w:cs="Arial"/>
          <w:sz w:val="24"/>
          <w:szCs w:val="24"/>
          <w:lang w:eastAsia="es-E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w:t>
      </w:r>
      <w:r w:rsidRPr="008B6E07">
        <w:rPr>
          <w:rFonts w:ascii="Palatino Linotype" w:eastAsia="Times New Roman" w:hAnsi="Palatino Linotype" w:cs="Arial"/>
          <w:sz w:val="24"/>
          <w:szCs w:val="24"/>
          <w:lang w:eastAsia="es-ES"/>
        </w:rPr>
        <w:lastRenderedPageBreak/>
        <w:t>y Municipios, en el que funde y motive las razones sobre los datos que se supriman o eliminen dentro del soporte documental respectivo y se ponga a disposición del Recurrente.</w:t>
      </w:r>
    </w:p>
    <w:p w:rsidR="00B234B6" w:rsidRPr="003723F2" w:rsidRDefault="00B234B6" w:rsidP="00B234B6">
      <w:pPr>
        <w:pStyle w:val="Sinespaciado"/>
        <w:spacing w:line="360" w:lineRule="auto"/>
        <w:jc w:val="both"/>
        <w:rPr>
          <w:rFonts w:ascii="Palatino Linotype" w:hAnsi="Palatino Linotype" w:cs="Arial"/>
        </w:rPr>
      </w:pPr>
    </w:p>
    <w:p w:rsidR="00B234B6" w:rsidRPr="003723F2" w:rsidRDefault="00B234B6" w:rsidP="00B234B6">
      <w:pPr>
        <w:pStyle w:val="Sinespaciado"/>
        <w:spacing w:line="360" w:lineRule="auto"/>
        <w:jc w:val="both"/>
        <w:rPr>
          <w:rFonts w:ascii="Palatino Linotype" w:hAnsi="Palatino Linotype" w:cs="Arial"/>
          <w:b/>
        </w:rPr>
      </w:pPr>
    </w:p>
    <w:p w:rsidR="00B234B6" w:rsidRPr="003723F2" w:rsidRDefault="00B234B6" w:rsidP="00B234B6">
      <w:pPr>
        <w:pStyle w:val="Sinespaciado"/>
        <w:spacing w:line="360" w:lineRule="auto"/>
        <w:jc w:val="both"/>
        <w:rPr>
          <w:rFonts w:ascii="Palatino Linotype" w:hAnsi="Palatino Linotype" w:cs="Arial"/>
        </w:rPr>
      </w:pPr>
      <w:r w:rsidRPr="003723F2">
        <w:rPr>
          <w:rFonts w:ascii="Palatino Linotype" w:hAnsi="Palatino Linotype" w:cs="Arial"/>
          <w:b/>
        </w:rPr>
        <w:t>TERCERO. Notifíquese</w:t>
      </w:r>
      <w:r w:rsidRPr="003723F2">
        <w:rPr>
          <w:rFonts w:ascii="Palatino Linotype" w:hAnsi="Palatino Linotype" w:cs="Arial"/>
          <w:b/>
          <w:i/>
        </w:rPr>
        <w:t xml:space="preserve"> </w:t>
      </w:r>
      <w:r w:rsidRPr="003723F2">
        <w:rPr>
          <w:rFonts w:ascii="Palatino Linotype" w:hAnsi="Palatino Linotype" w:cs="Arial"/>
        </w:rPr>
        <w:t>al Titular de la Unidad de Transparencia del</w:t>
      </w:r>
      <w:r w:rsidRPr="003723F2">
        <w:rPr>
          <w:rFonts w:ascii="Palatino Linotype" w:hAnsi="Palatino Linotype" w:cs="Arial"/>
          <w:b/>
        </w:rPr>
        <w:t xml:space="preserve"> </w:t>
      </w:r>
      <w:r w:rsidRPr="003723F2">
        <w:rPr>
          <w:rFonts w:ascii="Palatino Linotype" w:hAnsi="Palatino Linotype" w:cs="Arial"/>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234B6" w:rsidRPr="003723F2" w:rsidRDefault="00B234B6" w:rsidP="00B234B6">
      <w:pPr>
        <w:pStyle w:val="Sinespaciado"/>
        <w:spacing w:line="360" w:lineRule="auto"/>
        <w:jc w:val="both"/>
        <w:rPr>
          <w:rFonts w:ascii="Palatino Linotype" w:hAnsi="Palatino Linotype" w:cs="Arial"/>
        </w:rPr>
      </w:pPr>
    </w:p>
    <w:p w:rsidR="00B234B6" w:rsidRPr="00214A5C" w:rsidRDefault="00B234B6" w:rsidP="00214A5C">
      <w:pPr>
        <w:autoSpaceDE w:val="0"/>
        <w:autoSpaceDN w:val="0"/>
        <w:adjustRightInd w:val="0"/>
        <w:spacing w:after="0" w:line="360" w:lineRule="auto"/>
        <w:jc w:val="both"/>
        <w:rPr>
          <w:rFonts w:ascii="Palatino Linotype" w:eastAsia="Calibri" w:hAnsi="Palatino Linotype" w:cs="Arial"/>
          <w:sz w:val="24"/>
          <w:szCs w:val="24"/>
        </w:rPr>
      </w:pPr>
      <w:r w:rsidRPr="003723F2">
        <w:rPr>
          <w:rFonts w:ascii="Palatino Linotype" w:hAnsi="Palatino Linotype" w:cs="Arial"/>
          <w:b/>
          <w:sz w:val="24"/>
          <w:szCs w:val="24"/>
        </w:rPr>
        <w:t xml:space="preserve">CUARTO. Notifíquese </w:t>
      </w:r>
      <w:r w:rsidRPr="003723F2">
        <w:rPr>
          <w:rFonts w:ascii="Palatino Linotype" w:hAnsi="Palatino Linotype" w:cs="Arial"/>
          <w:sz w:val="24"/>
          <w:szCs w:val="24"/>
        </w:rPr>
        <w:t xml:space="preserve">al Recurrente la presente resolución </w:t>
      </w:r>
      <w:r w:rsidRPr="002C412A">
        <w:rPr>
          <w:rFonts w:ascii="Palatino Linotype" w:eastAsia="Calibri"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AB2C05" w:rsidRDefault="00AB2C05"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CE60FC" w:rsidRPr="004B5A91" w:rsidRDefault="00CE60FC" w:rsidP="00AB2C05">
      <w:pPr>
        <w:pStyle w:val="Sinespaciado"/>
        <w:spacing w:line="360" w:lineRule="auto"/>
        <w:jc w:val="both"/>
        <w:rPr>
          <w:rFonts w:ascii="Palatino Linotype" w:eastAsiaTheme="minorHAnsi" w:hAnsi="Palatino Linotype" w:cstheme="minorBidi"/>
          <w:color w:val="222222"/>
          <w:shd w:val="clear" w:color="auto" w:fill="FFFFFF"/>
          <w:lang w:eastAsia="en-US"/>
        </w:rPr>
      </w:pPr>
    </w:p>
    <w:p w:rsidR="00B76A01" w:rsidRPr="0040149E" w:rsidRDefault="00B76A01" w:rsidP="003B6B63">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w:t>
      </w:r>
      <w:r w:rsidRPr="0040149E">
        <w:rPr>
          <w:rFonts w:ascii="Palatino Linotype" w:hAnsi="Palatino Linotype"/>
        </w:rPr>
        <w:lastRenderedPageBreak/>
        <w:t xml:space="preserve">CONFORMADO POR LOS COMISIONADOS ZULEMA </w:t>
      </w:r>
      <w:r w:rsidRPr="0040149E">
        <w:rPr>
          <w:rFonts w:ascii="Palatino Linotype" w:eastAsia="Arial Unicode MS" w:hAnsi="Palatino Linotype"/>
        </w:rPr>
        <w:t>MARTÍNEZ SÁNCHEZ, EVA ABAID YAPUR</w:t>
      </w:r>
      <w:r w:rsidR="005C55A3" w:rsidRPr="0040149E">
        <w:rPr>
          <w:rFonts w:ascii="Palatino Linotype" w:eastAsia="Arial Unicode MS" w:hAnsi="Palatino Linotype"/>
        </w:rPr>
        <w:t>, JOSÉ GUADALUPE LUNA HERNÁNDEZ</w:t>
      </w:r>
      <w:r w:rsidR="00DA21F2">
        <w:rPr>
          <w:rFonts w:ascii="Palatino Linotype" w:eastAsia="Arial Unicode MS" w:hAnsi="Palatino Linotype"/>
        </w:rPr>
        <w:t>, JAVIER MARTÍNEZ CRUZ</w:t>
      </w:r>
      <w:r w:rsidR="000776C4">
        <w:rPr>
          <w:rFonts w:ascii="Palatino Linotype" w:eastAsia="Arial Unicode MS" w:hAnsi="Palatino Linotype"/>
        </w:rPr>
        <w:t xml:space="preserve"> </w:t>
      </w:r>
      <w:r w:rsidR="00DA21F2" w:rsidRPr="00DA21F2">
        <w:rPr>
          <w:rFonts w:ascii="Palatino Linotype" w:eastAsia="Arial Unicode MS" w:hAnsi="Palatino Linotype"/>
        </w:rPr>
        <w:t>Y LUIS GUSTAVO PARRA NORIEGA</w:t>
      </w:r>
      <w:r w:rsidR="00DA21F2">
        <w:rPr>
          <w:rFonts w:ascii="Palatino Linotype" w:eastAsia="Arial Unicode MS" w:hAnsi="Palatino Linotype"/>
        </w:rPr>
        <w:t>,</w:t>
      </w:r>
      <w:r w:rsidRPr="0040149E">
        <w:rPr>
          <w:rFonts w:ascii="Palatino Linotype" w:eastAsia="Arial Unicode MS" w:hAnsi="Palatino Linotype"/>
        </w:rPr>
        <w:t xml:space="preserve"> EN LA </w:t>
      </w:r>
      <w:r w:rsidR="006E792F">
        <w:rPr>
          <w:rFonts w:ascii="Palatino Linotype" w:eastAsia="Arial Unicode MS" w:hAnsi="Palatino Linotype"/>
        </w:rPr>
        <w:t>TRIGÉSIMA</w:t>
      </w:r>
      <w:r w:rsidR="003A6B3F">
        <w:rPr>
          <w:rFonts w:ascii="Palatino Linotype" w:eastAsia="Arial Unicode MS" w:hAnsi="Palatino Linotype"/>
        </w:rPr>
        <w:t xml:space="preserve"> </w:t>
      </w:r>
      <w:r w:rsidR="00FB15C6">
        <w:rPr>
          <w:rFonts w:ascii="Palatino Linotype" w:eastAsia="Arial Unicode MS" w:hAnsi="Palatino Linotype"/>
        </w:rPr>
        <w:t>SEXTA</w:t>
      </w:r>
      <w:r w:rsidR="00940EAE" w:rsidRPr="00E542A2">
        <w:rPr>
          <w:rFonts w:ascii="Palatino Linotype" w:eastAsia="Arial Unicode MS" w:hAnsi="Palatino Linotype"/>
        </w:rPr>
        <w:t xml:space="preserve"> </w:t>
      </w:r>
      <w:r w:rsidR="001266BB" w:rsidRPr="00E542A2">
        <w:rPr>
          <w:rFonts w:ascii="Palatino Linotype" w:eastAsia="Arial Unicode MS" w:hAnsi="Palatino Linotype"/>
        </w:rPr>
        <w:t>SESIÓN ORDINARIA</w:t>
      </w:r>
      <w:r w:rsidRPr="00E542A2">
        <w:rPr>
          <w:rFonts w:ascii="Palatino Linotype" w:hAnsi="Palatino Linotype"/>
        </w:rPr>
        <w:t xml:space="preserve"> CELEBRADA EL </w:t>
      </w:r>
      <w:r w:rsidR="006E792F">
        <w:rPr>
          <w:rFonts w:ascii="Palatino Linotype" w:hAnsi="Palatino Linotype"/>
        </w:rPr>
        <w:t>DOS DE OCTUBRE</w:t>
      </w:r>
      <w:r w:rsidR="00E542A2">
        <w:rPr>
          <w:rFonts w:ascii="Palatino Linotype" w:hAnsi="Palatino Linotype"/>
        </w:rPr>
        <w:t xml:space="preserve"> DE DOS MIL DIECINUEVE</w:t>
      </w:r>
      <w:r w:rsidRPr="0040149E">
        <w:rPr>
          <w:rFonts w:ascii="Palatino Linotype" w:hAnsi="Palatino Linotype"/>
        </w:rPr>
        <w:t xml:space="preserve">, ANTE </w:t>
      </w:r>
      <w:r w:rsidR="009E3A4B" w:rsidRPr="0040149E">
        <w:rPr>
          <w:rFonts w:ascii="Palatino Linotype" w:hAnsi="Palatino Linotype"/>
        </w:rPr>
        <w:t>EL SECRETARIO TÉCNICO</w:t>
      </w:r>
      <w:r w:rsidRPr="0040149E">
        <w:rPr>
          <w:rFonts w:ascii="Palatino Linotype" w:hAnsi="Palatino Linotype"/>
        </w:rPr>
        <w:t xml:space="preserve"> DEL PLENO, </w:t>
      </w:r>
      <w:r w:rsidR="009E3A4B" w:rsidRPr="0040149E">
        <w:rPr>
          <w:rFonts w:ascii="Palatino Linotype" w:hAnsi="Palatino Linotype"/>
        </w:rPr>
        <w:t>ALEXIS TAPIA RAMÍREZ</w:t>
      </w:r>
      <w:r w:rsidR="00502301" w:rsidRPr="0040149E">
        <w:rPr>
          <w:rFonts w:ascii="Palatino Linotype" w:hAnsi="Palatino Linotype"/>
        </w:rPr>
        <w:t>.---</w:t>
      </w:r>
      <w:r w:rsidR="00105663">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1F2" w:rsidRPr="006149F1" w:rsidTr="00E41EAC">
        <w:tc>
          <w:tcPr>
            <w:tcW w:w="9062" w:type="dxa"/>
            <w:gridSpan w:val="2"/>
          </w:tcPr>
          <w:p w:rsidR="00DA21F2" w:rsidRDefault="00DA21F2" w:rsidP="004730F3">
            <w:pPr>
              <w:pStyle w:val="Sinespaciado"/>
              <w:rPr>
                <w:rFonts w:ascii="Palatino Linotype" w:hAnsi="Palatino Linotype"/>
                <w:b/>
              </w:rPr>
            </w:pPr>
          </w:p>
          <w:p w:rsidR="00DA21F2" w:rsidRPr="006149F1"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Zulema Martínez Sánchez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 Presidenta</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rsidTr="00E41EAC">
        <w:tc>
          <w:tcPr>
            <w:tcW w:w="4531" w:type="dxa"/>
          </w:tcPr>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center"/>
              <w:rPr>
                <w:rFonts w:ascii="Palatino Linotype" w:hAnsi="Palatino Linotype"/>
                <w:b/>
              </w:rPr>
            </w:pPr>
            <w:bookmarkStart w:id="3" w:name="_Hlk12008780"/>
            <w:r w:rsidRPr="006149F1">
              <w:rPr>
                <w:rFonts w:ascii="Palatino Linotype" w:hAnsi="Palatino Linotype"/>
                <w:b/>
              </w:rPr>
              <w:t>Eva Abaid Yapur</w:t>
            </w:r>
            <w:bookmarkEnd w:id="3"/>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w:t>
            </w:r>
          </w:p>
          <w:p w:rsidR="00DA21F2" w:rsidRPr="006149F1" w:rsidRDefault="00DA21F2" w:rsidP="00E41EAC">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José Guadalupe Luna Hernández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rsidTr="00E41EAC">
        <w:tc>
          <w:tcPr>
            <w:tcW w:w="4531" w:type="dxa"/>
          </w:tcPr>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Javier Martínez Cruz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rsidR="00DA21F2" w:rsidRPr="006149F1" w:rsidRDefault="00DA21F2" w:rsidP="00E41EAC">
            <w:pPr>
              <w:pStyle w:val="Sinespaciado"/>
              <w:jc w:val="center"/>
              <w:rPr>
                <w:rFonts w:ascii="Palatino Linotype" w:hAnsi="Palatino Linotype"/>
                <w:b/>
              </w:rPr>
            </w:pPr>
            <w:r w:rsidRPr="006149F1">
              <w:rPr>
                <w:rFonts w:ascii="Palatino Linotype" w:hAnsi="Palatino Linotype"/>
              </w:rPr>
              <w:t>(Rúbrica)</w:t>
            </w:r>
          </w:p>
        </w:tc>
        <w:tc>
          <w:tcPr>
            <w:tcW w:w="4531" w:type="dxa"/>
          </w:tcPr>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p>
          <w:p w:rsidR="00DA21F2" w:rsidRDefault="00DA21F2" w:rsidP="00E41EAC">
            <w:pPr>
              <w:pStyle w:val="Sinespaciado"/>
              <w:jc w:val="center"/>
              <w:rPr>
                <w:rFonts w:ascii="Palatino Linotype" w:hAnsi="Palatino Linotype"/>
                <w:b/>
              </w:rPr>
            </w:pPr>
            <w:r>
              <w:rPr>
                <w:rFonts w:ascii="Palatino Linotype" w:hAnsi="Palatino Linotype"/>
                <w:b/>
              </w:rPr>
              <w:t>Luis Gustavo Parra Noriega</w:t>
            </w:r>
          </w:p>
          <w:p w:rsidR="00DA21F2" w:rsidRDefault="00DA21F2" w:rsidP="00E41EAC">
            <w:pPr>
              <w:pStyle w:val="Sinespaciado"/>
              <w:jc w:val="center"/>
              <w:rPr>
                <w:rFonts w:ascii="Palatino Linotype" w:hAnsi="Palatino Linotype"/>
              </w:rPr>
            </w:pPr>
            <w:r>
              <w:rPr>
                <w:rFonts w:ascii="Palatino Linotype" w:hAnsi="Palatino Linotype"/>
              </w:rPr>
              <w:t>Comisionado</w:t>
            </w:r>
          </w:p>
          <w:p w:rsidR="00DA21F2" w:rsidRPr="00F91340" w:rsidRDefault="00DA21F2" w:rsidP="00E41EAC">
            <w:pPr>
              <w:pStyle w:val="Sinespaciado"/>
              <w:jc w:val="center"/>
              <w:rPr>
                <w:rFonts w:ascii="Palatino Linotype" w:hAnsi="Palatino Linotype"/>
              </w:rPr>
            </w:pPr>
            <w:r>
              <w:rPr>
                <w:rFonts w:ascii="Palatino Linotype" w:hAnsi="Palatino Linotype"/>
              </w:rPr>
              <w:t>(Rúbrica)</w:t>
            </w:r>
          </w:p>
        </w:tc>
      </w:tr>
      <w:tr w:rsidR="00DA21F2" w:rsidRPr="006149F1" w:rsidTr="00E41EAC">
        <w:tc>
          <w:tcPr>
            <w:tcW w:w="9062" w:type="dxa"/>
            <w:gridSpan w:val="2"/>
          </w:tcPr>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Pr="006149F1" w:rsidRDefault="00DA21F2" w:rsidP="00E41EAC">
            <w:pPr>
              <w:pStyle w:val="Sinespaciado"/>
              <w:jc w:val="both"/>
              <w:rPr>
                <w:rFonts w:ascii="Palatino Linotype" w:hAnsi="Palatino Linotype"/>
                <w:b/>
              </w:rPr>
            </w:pPr>
          </w:p>
          <w:p w:rsidR="00DA21F2" w:rsidRDefault="00DA21F2" w:rsidP="00E41EAC">
            <w:pPr>
              <w:pStyle w:val="Sinespaciado"/>
              <w:jc w:val="both"/>
              <w:rPr>
                <w:rFonts w:ascii="Palatino Linotype" w:hAnsi="Palatino Linotype"/>
                <w:b/>
              </w:rPr>
            </w:pPr>
          </w:p>
          <w:p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Alexis Tapia Ramírez</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Secretario Técnico del Pleno</w:t>
            </w:r>
          </w:p>
          <w:p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bl>
    <w:p w:rsidR="00685F8D" w:rsidRDefault="00685F8D" w:rsidP="006A3AFB">
      <w:pPr>
        <w:spacing w:after="0" w:line="276" w:lineRule="auto"/>
        <w:jc w:val="both"/>
        <w:rPr>
          <w:rFonts w:ascii="Palatino Linotype" w:hAnsi="Palatino Linotype" w:cs="Arial"/>
          <w:sz w:val="18"/>
          <w:szCs w:val="18"/>
        </w:rPr>
      </w:pPr>
    </w:p>
    <w:p w:rsidR="00B76A01" w:rsidRPr="0040149E" w:rsidRDefault="00B76A01" w:rsidP="006A3AFB">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4730F3">
        <w:rPr>
          <w:rFonts w:ascii="Palatino Linotype" w:hAnsi="Palatino Linotype" w:cs="Arial"/>
          <w:sz w:val="18"/>
          <w:szCs w:val="18"/>
        </w:rPr>
        <w:t>dos de octubre</w:t>
      </w:r>
      <w:r w:rsidR="007A6FB6">
        <w:rPr>
          <w:rFonts w:ascii="Palatino Linotype" w:hAnsi="Palatino Linotype" w:cs="Arial"/>
          <w:sz w:val="18"/>
          <w:szCs w:val="18"/>
        </w:rPr>
        <w:t xml:space="preserve"> </w:t>
      </w:r>
      <w:r w:rsidR="00842BAE" w:rsidRPr="00842BAE">
        <w:rPr>
          <w:rFonts w:ascii="Palatino Linotype" w:hAnsi="Palatino Linotype" w:cs="Arial"/>
          <w:sz w:val="18"/>
          <w:szCs w:val="18"/>
        </w:rPr>
        <w:t>de dos mil diecinueve</w:t>
      </w:r>
      <w:r w:rsidRPr="0040149E">
        <w:rPr>
          <w:rFonts w:ascii="Palatino Linotype" w:hAnsi="Palatino Linotype" w:cs="Arial"/>
          <w:sz w:val="18"/>
          <w:szCs w:val="18"/>
        </w:rPr>
        <w:t xml:space="preserve">, emitida en </w:t>
      </w:r>
      <w:r w:rsidR="001F7989" w:rsidRPr="0040149E">
        <w:rPr>
          <w:rFonts w:ascii="Palatino Linotype" w:hAnsi="Palatino Linotype" w:cs="Arial"/>
          <w:sz w:val="18"/>
          <w:szCs w:val="18"/>
        </w:rPr>
        <w:t>los</w:t>
      </w:r>
      <w:r w:rsidRPr="0040149E">
        <w:rPr>
          <w:rFonts w:ascii="Palatino Linotype" w:hAnsi="Palatino Linotype" w:cs="Arial"/>
          <w:sz w:val="18"/>
          <w:szCs w:val="18"/>
        </w:rPr>
        <w:t xml:space="preserve"> recurso</w:t>
      </w:r>
      <w:r w:rsidR="001F7989" w:rsidRPr="0040149E">
        <w:rPr>
          <w:rFonts w:ascii="Palatino Linotype" w:hAnsi="Palatino Linotype" w:cs="Arial"/>
          <w:sz w:val="18"/>
          <w:szCs w:val="18"/>
        </w:rPr>
        <w:t>s</w:t>
      </w:r>
      <w:r w:rsidRPr="0040149E">
        <w:rPr>
          <w:rFonts w:ascii="Palatino Linotype" w:hAnsi="Palatino Linotype" w:cs="Arial"/>
          <w:sz w:val="18"/>
          <w:szCs w:val="18"/>
        </w:rPr>
        <w:t xml:space="preserve"> de revisión </w:t>
      </w:r>
      <w:r w:rsidR="004730F3" w:rsidRPr="004730F3">
        <w:rPr>
          <w:rFonts w:ascii="Palatino Linotype" w:hAnsi="Palatino Linotype" w:cs="Arial"/>
          <w:sz w:val="18"/>
          <w:szCs w:val="18"/>
        </w:rPr>
        <w:t>06240/INFOEM/IP/RR/2019</w:t>
      </w:r>
      <w:r w:rsidR="007A6FB6" w:rsidRPr="007A6FB6">
        <w:rPr>
          <w:rFonts w:ascii="Palatino Linotype" w:hAnsi="Palatino Linotype" w:cs="Arial"/>
          <w:sz w:val="18"/>
          <w:szCs w:val="18"/>
        </w:rPr>
        <w:t xml:space="preserve"> y Acumulados</w:t>
      </w:r>
      <w:r w:rsidR="001266BB" w:rsidRPr="0040149E">
        <w:rPr>
          <w:rFonts w:ascii="Palatino Linotype" w:hAnsi="Palatino Linotype" w:cs="Arial"/>
          <w:sz w:val="18"/>
          <w:szCs w:val="18"/>
        </w:rPr>
        <w:t>.</w:t>
      </w:r>
    </w:p>
    <w:p w:rsidR="007533A3" w:rsidRPr="0040149E" w:rsidRDefault="00940EAE" w:rsidP="006A3AFB">
      <w:pPr>
        <w:spacing w:after="0" w:line="276" w:lineRule="auto"/>
        <w:jc w:val="both"/>
        <w:rPr>
          <w:rFonts w:ascii="Palatino Linotype" w:hAnsi="Palatino Linotype" w:cs="Arial"/>
          <w:sz w:val="16"/>
          <w:szCs w:val="16"/>
        </w:rPr>
      </w:pPr>
      <w:r>
        <w:rPr>
          <w:rFonts w:ascii="Palatino Linotype" w:hAnsi="Palatino Linotype" w:cs="Arial"/>
          <w:sz w:val="16"/>
          <w:szCs w:val="16"/>
        </w:rPr>
        <w:t>ZMS/OSAM/EJDG</w:t>
      </w:r>
    </w:p>
    <w:sectPr w:rsidR="007533A3" w:rsidRPr="0040149E" w:rsidSect="00671BE8">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B8E" w:rsidRDefault="00AF4B8E" w:rsidP="001032D4">
      <w:pPr>
        <w:spacing w:after="0" w:line="240" w:lineRule="auto"/>
      </w:pPr>
      <w:r>
        <w:separator/>
      </w:r>
    </w:p>
  </w:endnote>
  <w:endnote w:type="continuationSeparator" w:id="0">
    <w:p w:rsidR="00AF4B8E" w:rsidRDefault="00AF4B8E"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18" w:rsidRPr="000B69FA" w:rsidRDefault="002D58BB" w:rsidP="002D58BB">
    <w:pPr>
      <w:pStyle w:val="Piedepgina"/>
      <w:tabs>
        <w:tab w:val="center" w:pos="4536"/>
        <w:tab w:val="right" w:pos="9072"/>
      </w:tabs>
      <w:rPr>
        <w:rFonts w:ascii="Palatino Linotype" w:hAnsi="Palatino Linotype"/>
        <w:sz w:val="20"/>
      </w:rPr>
    </w:pPr>
    <w:r>
      <w:rPr>
        <w:rFonts w:ascii="Palatino Linotype" w:hAnsi="Palatino Linotype"/>
        <w:sz w:val="20"/>
      </w:rPr>
      <w:tab/>
    </w:r>
    <w:r>
      <w:rPr>
        <w:rFonts w:ascii="Palatino Linotype" w:hAnsi="Palatino Linotype"/>
        <w:sz w:val="20"/>
      </w:rPr>
      <w:tab/>
    </w:r>
    <w:r w:rsidR="00E24218" w:rsidRPr="000B69FA">
      <w:rPr>
        <w:rFonts w:ascii="Palatino Linotype" w:hAnsi="Palatino Linotype"/>
        <w:sz w:val="20"/>
      </w:rPr>
      <w:t xml:space="preserve">Página </w:t>
    </w:r>
    <w:r w:rsidR="00E24218" w:rsidRPr="000B69FA">
      <w:rPr>
        <w:rFonts w:ascii="Palatino Linotype" w:hAnsi="Palatino Linotype"/>
        <w:bCs/>
        <w:sz w:val="20"/>
      </w:rPr>
      <w:fldChar w:fldCharType="begin"/>
    </w:r>
    <w:r w:rsidR="00E24218" w:rsidRPr="000B69FA">
      <w:rPr>
        <w:rFonts w:ascii="Palatino Linotype" w:hAnsi="Palatino Linotype"/>
        <w:bCs/>
        <w:sz w:val="20"/>
      </w:rPr>
      <w:instrText>PAGE  \* Arabic  \* MERGEFORMAT</w:instrText>
    </w:r>
    <w:r w:rsidR="00E24218" w:rsidRPr="000B69FA">
      <w:rPr>
        <w:rFonts w:ascii="Palatino Linotype" w:hAnsi="Palatino Linotype"/>
        <w:bCs/>
        <w:sz w:val="20"/>
      </w:rPr>
      <w:fldChar w:fldCharType="separate"/>
    </w:r>
    <w:r>
      <w:rPr>
        <w:rFonts w:ascii="Palatino Linotype" w:hAnsi="Palatino Linotype"/>
        <w:bCs/>
        <w:noProof/>
        <w:sz w:val="20"/>
      </w:rPr>
      <w:t>15</w:t>
    </w:r>
    <w:r w:rsidR="00E24218" w:rsidRPr="000B69FA">
      <w:rPr>
        <w:rFonts w:ascii="Palatino Linotype" w:hAnsi="Palatino Linotype"/>
        <w:bCs/>
        <w:sz w:val="20"/>
      </w:rPr>
      <w:fldChar w:fldCharType="end"/>
    </w:r>
    <w:r w:rsidR="00E24218" w:rsidRPr="000B69FA">
      <w:rPr>
        <w:rFonts w:ascii="Palatino Linotype" w:hAnsi="Palatino Linotype"/>
        <w:sz w:val="20"/>
      </w:rPr>
      <w:t xml:space="preserve"> de </w:t>
    </w:r>
    <w:r w:rsidR="00E24218" w:rsidRPr="000B69FA">
      <w:rPr>
        <w:rFonts w:ascii="Palatino Linotype" w:hAnsi="Palatino Linotype"/>
        <w:bCs/>
        <w:sz w:val="20"/>
      </w:rPr>
      <w:fldChar w:fldCharType="begin"/>
    </w:r>
    <w:r w:rsidR="00E24218" w:rsidRPr="000B69FA">
      <w:rPr>
        <w:rFonts w:ascii="Palatino Linotype" w:hAnsi="Palatino Linotype"/>
        <w:bCs/>
        <w:sz w:val="20"/>
      </w:rPr>
      <w:instrText>NUMPAGES  \* Arabic  \* MERGEFORMAT</w:instrText>
    </w:r>
    <w:r w:rsidR="00E24218" w:rsidRPr="000B69FA">
      <w:rPr>
        <w:rFonts w:ascii="Palatino Linotype" w:hAnsi="Palatino Linotype"/>
        <w:bCs/>
        <w:sz w:val="20"/>
      </w:rPr>
      <w:fldChar w:fldCharType="separate"/>
    </w:r>
    <w:r>
      <w:rPr>
        <w:rFonts w:ascii="Palatino Linotype" w:hAnsi="Palatino Linotype"/>
        <w:bCs/>
        <w:noProof/>
        <w:sz w:val="20"/>
      </w:rPr>
      <w:t>43</w:t>
    </w:r>
    <w:r w:rsidR="00E24218"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18" w:rsidRPr="000B69FA" w:rsidRDefault="00E24218"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58B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D58BB">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B8E" w:rsidRDefault="00AF4B8E" w:rsidP="001032D4">
      <w:pPr>
        <w:spacing w:after="0" w:line="240" w:lineRule="auto"/>
      </w:pPr>
      <w:r>
        <w:separator/>
      </w:r>
    </w:p>
  </w:footnote>
  <w:footnote w:type="continuationSeparator" w:id="0">
    <w:p w:rsidR="00AF4B8E" w:rsidRDefault="00AF4B8E" w:rsidP="001032D4">
      <w:pPr>
        <w:spacing w:after="0" w:line="240" w:lineRule="auto"/>
      </w:pPr>
      <w:r>
        <w:continuationSeparator/>
      </w:r>
    </w:p>
  </w:footnote>
  <w:footnote w:id="1">
    <w:p w:rsidR="00E24218" w:rsidRPr="00615B4B" w:rsidRDefault="00E24218"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24218" w:rsidRPr="00615B4B" w:rsidRDefault="00E24218"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218" w:rsidRDefault="00E24218">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E24218" w:rsidTr="00DC0168">
      <w:trPr>
        <w:trHeight w:val="227"/>
      </w:trPr>
      <w:tc>
        <w:tcPr>
          <w:tcW w:w="6521" w:type="dxa"/>
          <w:hideMark/>
        </w:tcPr>
        <w:p w:rsidR="00E24218" w:rsidRDefault="00E2421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E24218" w:rsidRDefault="00A304E9" w:rsidP="00A304E9">
          <w:pPr>
            <w:spacing w:after="120" w:line="256" w:lineRule="auto"/>
            <w:ind w:left="219"/>
            <w:jc w:val="right"/>
            <w:rPr>
              <w:rFonts w:ascii="Palatino Linotype" w:hAnsi="Palatino Linotype" w:cs="Arial"/>
              <w:szCs w:val="20"/>
            </w:rPr>
          </w:pPr>
          <w:r w:rsidRPr="00E24218">
            <w:rPr>
              <w:rFonts w:ascii="Palatino Linotype" w:hAnsi="Palatino Linotype" w:cs="Arial"/>
              <w:szCs w:val="20"/>
            </w:rPr>
            <w:t>06240/INFOEM/IP/RR/2019</w:t>
          </w:r>
          <w:r>
            <w:rPr>
              <w:rFonts w:ascii="Palatino Linotype" w:hAnsi="Palatino Linotype" w:cs="Arial"/>
              <w:szCs w:val="20"/>
            </w:rPr>
            <w:t xml:space="preserve"> y Acumulados</w:t>
          </w:r>
        </w:p>
      </w:tc>
    </w:tr>
    <w:tr w:rsidR="00E24218" w:rsidTr="00E24218">
      <w:trPr>
        <w:trHeight w:val="242"/>
      </w:trPr>
      <w:tc>
        <w:tcPr>
          <w:tcW w:w="6521" w:type="dxa"/>
          <w:vAlign w:val="center"/>
          <w:hideMark/>
        </w:tcPr>
        <w:p w:rsidR="00E24218" w:rsidRDefault="00E2421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E24218" w:rsidRDefault="00E24218" w:rsidP="00E24218">
          <w:pPr>
            <w:spacing w:after="120" w:line="256" w:lineRule="auto"/>
            <w:jc w:val="right"/>
            <w:rPr>
              <w:rFonts w:ascii="Palatino Linotype" w:hAnsi="Palatino Linotype" w:cs="Arial"/>
              <w:szCs w:val="20"/>
            </w:rPr>
          </w:pPr>
          <w:r w:rsidRPr="00E24218">
            <w:rPr>
              <w:rFonts w:ascii="Palatino Linotype" w:hAnsi="Palatino Linotype" w:cs="Arial"/>
              <w:szCs w:val="20"/>
            </w:rPr>
            <w:t>Organismo Descentralizado para la Prestación de Los Servicios del Agua Potable Alcantarillado y Saneamiento de Tecámac</w:t>
          </w:r>
        </w:p>
      </w:tc>
    </w:tr>
    <w:tr w:rsidR="00E24218" w:rsidTr="00DC0168">
      <w:trPr>
        <w:trHeight w:val="342"/>
      </w:trPr>
      <w:tc>
        <w:tcPr>
          <w:tcW w:w="6521" w:type="dxa"/>
          <w:hideMark/>
        </w:tcPr>
        <w:p w:rsidR="00E24218" w:rsidRDefault="00E2421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E24218" w:rsidRDefault="00E24218" w:rsidP="00E24218">
          <w:pPr>
            <w:spacing w:after="120" w:line="256" w:lineRule="auto"/>
            <w:ind w:left="-778" w:firstLine="567"/>
            <w:jc w:val="right"/>
            <w:rPr>
              <w:rFonts w:ascii="Palatino Linotype" w:hAnsi="Palatino Linotype" w:cs="Arial"/>
              <w:szCs w:val="20"/>
            </w:rPr>
          </w:pPr>
          <w:r>
            <w:rPr>
              <w:rFonts w:ascii="Palatino Linotype" w:hAnsi="Palatino Linotype" w:cs="Arial"/>
              <w:szCs w:val="20"/>
            </w:rPr>
            <w:t>Zulema Martínez Sánchez</w:t>
          </w:r>
        </w:p>
      </w:tc>
    </w:tr>
  </w:tbl>
  <w:p w:rsidR="00E24218" w:rsidRDefault="00E242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E24218" w:rsidRPr="00633CD9" w:rsidTr="00DC0168">
      <w:trPr>
        <w:trHeight w:val="227"/>
      </w:trPr>
      <w:tc>
        <w:tcPr>
          <w:tcW w:w="6380" w:type="dxa"/>
          <w:hideMark/>
        </w:tcPr>
        <w:p w:rsidR="00E24218" w:rsidRDefault="00E2421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rsidR="00E24218" w:rsidRPr="00B4142F" w:rsidRDefault="00E24218" w:rsidP="00E24218">
          <w:pPr>
            <w:spacing w:after="120" w:line="256" w:lineRule="auto"/>
            <w:ind w:left="-486"/>
            <w:jc w:val="right"/>
            <w:rPr>
              <w:rFonts w:ascii="Palatino Linotype" w:hAnsi="Palatino Linotype" w:cs="Arial"/>
              <w:szCs w:val="20"/>
            </w:rPr>
          </w:pPr>
          <w:r w:rsidRPr="00E24218">
            <w:rPr>
              <w:rFonts w:ascii="Palatino Linotype" w:hAnsi="Palatino Linotype" w:cs="Arial"/>
              <w:szCs w:val="20"/>
            </w:rPr>
            <w:t>06240/INFOEM/IP/RR/2019</w:t>
          </w:r>
          <w:r>
            <w:rPr>
              <w:rFonts w:ascii="Palatino Linotype" w:hAnsi="Palatino Linotype" w:cs="Arial"/>
              <w:szCs w:val="20"/>
            </w:rPr>
            <w:t xml:space="preserve"> y Acumulados</w:t>
          </w:r>
        </w:p>
      </w:tc>
    </w:tr>
    <w:tr w:rsidR="00E24218" w:rsidRPr="00633CD9" w:rsidTr="00DC0168">
      <w:trPr>
        <w:trHeight w:val="196"/>
      </w:trPr>
      <w:tc>
        <w:tcPr>
          <w:tcW w:w="6380" w:type="dxa"/>
          <w:hideMark/>
        </w:tcPr>
        <w:p w:rsidR="00E24218" w:rsidRDefault="00E2421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rsidR="00E24218" w:rsidRPr="00840752" w:rsidRDefault="006A7515" w:rsidP="00E24218">
          <w:pPr>
            <w:spacing w:after="120" w:line="256" w:lineRule="auto"/>
            <w:ind w:left="-486" w:firstLine="567"/>
            <w:jc w:val="right"/>
            <w:rPr>
              <w:rFonts w:ascii="Palatino Linotype" w:hAnsi="Palatino Linotype" w:cs="Arial"/>
              <w:szCs w:val="20"/>
            </w:rPr>
          </w:pPr>
          <w:r>
            <w:rPr>
              <w:rFonts w:ascii="Palatino Linotype" w:hAnsi="Palatino Linotype" w:cs="Arial"/>
              <w:szCs w:val="20"/>
            </w:rPr>
            <w:t>xxxx</w:t>
          </w:r>
        </w:p>
      </w:tc>
    </w:tr>
    <w:tr w:rsidR="00E24218" w:rsidRPr="00633CD9" w:rsidTr="00E24218">
      <w:trPr>
        <w:trHeight w:val="242"/>
      </w:trPr>
      <w:tc>
        <w:tcPr>
          <w:tcW w:w="6380" w:type="dxa"/>
          <w:vAlign w:val="center"/>
          <w:hideMark/>
        </w:tcPr>
        <w:p w:rsidR="00E24218" w:rsidRDefault="00E24218"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rsidR="00E24218" w:rsidRDefault="00E24218" w:rsidP="00E24218">
          <w:pPr>
            <w:spacing w:after="120" w:line="256" w:lineRule="auto"/>
            <w:ind w:left="73" w:hanging="1"/>
            <w:jc w:val="right"/>
            <w:rPr>
              <w:rFonts w:ascii="Palatino Linotype" w:hAnsi="Palatino Linotype" w:cs="Arial"/>
              <w:szCs w:val="20"/>
            </w:rPr>
          </w:pPr>
          <w:r w:rsidRPr="00E24218">
            <w:rPr>
              <w:rFonts w:ascii="Palatino Linotype" w:hAnsi="Palatino Linotype" w:cs="Arial"/>
              <w:szCs w:val="20"/>
            </w:rPr>
            <w:t>Organismo Descentralizado para la Prestación de Los Servicios del Agua Potable Alcantarillado y Saneamiento de Tecámac</w:t>
          </w:r>
        </w:p>
      </w:tc>
    </w:tr>
    <w:tr w:rsidR="00E24218" w:rsidTr="00DC0168">
      <w:trPr>
        <w:trHeight w:val="342"/>
      </w:trPr>
      <w:tc>
        <w:tcPr>
          <w:tcW w:w="6380" w:type="dxa"/>
          <w:hideMark/>
        </w:tcPr>
        <w:p w:rsidR="00E24218" w:rsidRDefault="00E24218"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685" w:type="dxa"/>
          <w:hideMark/>
        </w:tcPr>
        <w:p w:rsidR="00E24218" w:rsidRDefault="00E24218" w:rsidP="00E24218">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rsidR="00E24218" w:rsidRDefault="00E242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4B3B6191"/>
    <w:multiLevelType w:val="hybridMultilevel"/>
    <w:tmpl w:val="3A4CD9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3" w15:restartNumberingAfterBreak="0">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9F21CE9"/>
    <w:multiLevelType w:val="hybridMultilevel"/>
    <w:tmpl w:val="BFE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33"/>
  </w:num>
  <w:num w:numId="3">
    <w:abstractNumId w:val="6"/>
  </w:num>
  <w:num w:numId="4">
    <w:abstractNumId w:val="29"/>
  </w:num>
  <w:num w:numId="5">
    <w:abstractNumId w:val="17"/>
  </w:num>
  <w:num w:numId="6">
    <w:abstractNumId w:val="10"/>
  </w:num>
  <w:num w:numId="7">
    <w:abstractNumId w:val="18"/>
  </w:num>
  <w:num w:numId="8">
    <w:abstractNumId w:val="36"/>
  </w:num>
  <w:num w:numId="9">
    <w:abstractNumId w:val="16"/>
  </w:num>
  <w:num w:numId="10">
    <w:abstractNumId w:val="4"/>
  </w:num>
  <w:num w:numId="11">
    <w:abstractNumId w:val="27"/>
  </w:num>
  <w:num w:numId="12">
    <w:abstractNumId w:val="25"/>
  </w:num>
  <w:num w:numId="13">
    <w:abstractNumId w:val="7"/>
  </w:num>
  <w:num w:numId="14">
    <w:abstractNumId w:val="37"/>
  </w:num>
  <w:num w:numId="15">
    <w:abstractNumId w:val="15"/>
  </w:num>
  <w:num w:numId="16">
    <w:abstractNumId w:val="11"/>
  </w:num>
  <w:num w:numId="17">
    <w:abstractNumId w:val="34"/>
  </w:num>
  <w:num w:numId="18">
    <w:abstractNumId w:val="20"/>
  </w:num>
  <w:num w:numId="19">
    <w:abstractNumId w:val="19"/>
  </w:num>
  <w:num w:numId="20">
    <w:abstractNumId w:val="12"/>
  </w:num>
  <w:num w:numId="21">
    <w:abstractNumId w:val="1"/>
  </w:num>
  <w:num w:numId="22">
    <w:abstractNumId w:val="14"/>
  </w:num>
  <w:num w:numId="23">
    <w:abstractNumId w:val="13"/>
  </w:num>
  <w:num w:numId="24">
    <w:abstractNumId w:val="21"/>
  </w:num>
  <w:num w:numId="25">
    <w:abstractNumId w:val="22"/>
  </w:num>
  <w:num w:numId="26">
    <w:abstractNumId w:val="39"/>
  </w:num>
  <w:num w:numId="27">
    <w:abstractNumId w:val="2"/>
  </w:num>
  <w:num w:numId="28">
    <w:abstractNumId w:val="26"/>
  </w:num>
  <w:num w:numId="29">
    <w:abstractNumId w:val="9"/>
  </w:num>
  <w:num w:numId="30">
    <w:abstractNumId w:val="24"/>
  </w:num>
  <w:num w:numId="31">
    <w:abstractNumId w:val="41"/>
  </w:num>
  <w:num w:numId="32">
    <w:abstractNumId w:val="28"/>
  </w:num>
  <w:num w:numId="33">
    <w:abstractNumId w:val="32"/>
  </w:num>
  <w:num w:numId="34">
    <w:abstractNumId w:val="8"/>
  </w:num>
  <w:num w:numId="35">
    <w:abstractNumId w:val="5"/>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5"/>
  </w:num>
  <w:num w:numId="39">
    <w:abstractNumId w:val="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3"/>
  </w:num>
  <w:num w:numId="43">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6E19"/>
    <w:rsid w:val="00027645"/>
    <w:rsid w:val="00030172"/>
    <w:rsid w:val="00030AB1"/>
    <w:rsid w:val="00031554"/>
    <w:rsid w:val="000318ED"/>
    <w:rsid w:val="00032100"/>
    <w:rsid w:val="000350DC"/>
    <w:rsid w:val="00035359"/>
    <w:rsid w:val="0003605D"/>
    <w:rsid w:val="00036794"/>
    <w:rsid w:val="00036ECD"/>
    <w:rsid w:val="00037197"/>
    <w:rsid w:val="00037F9F"/>
    <w:rsid w:val="000403ED"/>
    <w:rsid w:val="00040B44"/>
    <w:rsid w:val="00042C71"/>
    <w:rsid w:val="00044046"/>
    <w:rsid w:val="0004760B"/>
    <w:rsid w:val="00051DC3"/>
    <w:rsid w:val="00055D32"/>
    <w:rsid w:val="00056801"/>
    <w:rsid w:val="00057C69"/>
    <w:rsid w:val="0006100A"/>
    <w:rsid w:val="000623B8"/>
    <w:rsid w:val="00062B3B"/>
    <w:rsid w:val="00064E76"/>
    <w:rsid w:val="00065308"/>
    <w:rsid w:val="00066349"/>
    <w:rsid w:val="00067847"/>
    <w:rsid w:val="00067986"/>
    <w:rsid w:val="000714F2"/>
    <w:rsid w:val="000731C6"/>
    <w:rsid w:val="00073705"/>
    <w:rsid w:val="00075FD2"/>
    <w:rsid w:val="00076601"/>
    <w:rsid w:val="000776C4"/>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5AC5"/>
    <w:rsid w:val="000C75F2"/>
    <w:rsid w:val="000C7D9F"/>
    <w:rsid w:val="000D1230"/>
    <w:rsid w:val="000D192B"/>
    <w:rsid w:val="000D3581"/>
    <w:rsid w:val="000D373B"/>
    <w:rsid w:val="000D4BBF"/>
    <w:rsid w:val="000D4C85"/>
    <w:rsid w:val="000D64AB"/>
    <w:rsid w:val="000E0763"/>
    <w:rsid w:val="000E0837"/>
    <w:rsid w:val="000E3A84"/>
    <w:rsid w:val="000E3EEB"/>
    <w:rsid w:val="000E60A0"/>
    <w:rsid w:val="000E63BD"/>
    <w:rsid w:val="000F02B0"/>
    <w:rsid w:val="000F0394"/>
    <w:rsid w:val="000F19E1"/>
    <w:rsid w:val="000F6866"/>
    <w:rsid w:val="000F6C33"/>
    <w:rsid w:val="000F70C1"/>
    <w:rsid w:val="001006A4"/>
    <w:rsid w:val="0010282F"/>
    <w:rsid w:val="00102E10"/>
    <w:rsid w:val="001032D4"/>
    <w:rsid w:val="00103B86"/>
    <w:rsid w:val="0010491B"/>
    <w:rsid w:val="00104B1B"/>
    <w:rsid w:val="00104D3B"/>
    <w:rsid w:val="00105663"/>
    <w:rsid w:val="001056E8"/>
    <w:rsid w:val="00110ADD"/>
    <w:rsid w:val="00111AA7"/>
    <w:rsid w:val="00111D30"/>
    <w:rsid w:val="00113B6C"/>
    <w:rsid w:val="00114C21"/>
    <w:rsid w:val="001206CF"/>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80293"/>
    <w:rsid w:val="00190377"/>
    <w:rsid w:val="001906EA"/>
    <w:rsid w:val="00195862"/>
    <w:rsid w:val="00196B79"/>
    <w:rsid w:val="001A0ADE"/>
    <w:rsid w:val="001A1A7D"/>
    <w:rsid w:val="001A1FAA"/>
    <w:rsid w:val="001A304C"/>
    <w:rsid w:val="001A3B4C"/>
    <w:rsid w:val="001A3E5C"/>
    <w:rsid w:val="001A4BF9"/>
    <w:rsid w:val="001A4E06"/>
    <w:rsid w:val="001A7B3C"/>
    <w:rsid w:val="001B1C26"/>
    <w:rsid w:val="001B4E71"/>
    <w:rsid w:val="001B688C"/>
    <w:rsid w:val="001B6B26"/>
    <w:rsid w:val="001B780A"/>
    <w:rsid w:val="001C131D"/>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41D3"/>
    <w:rsid w:val="001E4CB7"/>
    <w:rsid w:val="001E63B2"/>
    <w:rsid w:val="001E7595"/>
    <w:rsid w:val="001E7EBF"/>
    <w:rsid w:val="001F1796"/>
    <w:rsid w:val="001F1DDC"/>
    <w:rsid w:val="001F1DE5"/>
    <w:rsid w:val="001F230F"/>
    <w:rsid w:val="001F2F0C"/>
    <w:rsid w:val="001F5033"/>
    <w:rsid w:val="001F53CB"/>
    <w:rsid w:val="001F7989"/>
    <w:rsid w:val="002008C5"/>
    <w:rsid w:val="00201139"/>
    <w:rsid w:val="00201FAB"/>
    <w:rsid w:val="00201FC1"/>
    <w:rsid w:val="002034B3"/>
    <w:rsid w:val="00205415"/>
    <w:rsid w:val="00205665"/>
    <w:rsid w:val="00206F9E"/>
    <w:rsid w:val="00210BE0"/>
    <w:rsid w:val="00213256"/>
    <w:rsid w:val="00214A5C"/>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50C08"/>
    <w:rsid w:val="00251A78"/>
    <w:rsid w:val="00251D9F"/>
    <w:rsid w:val="002534A5"/>
    <w:rsid w:val="00253AFC"/>
    <w:rsid w:val="00254D5C"/>
    <w:rsid w:val="00254E16"/>
    <w:rsid w:val="00255356"/>
    <w:rsid w:val="00255849"/>
    <w:rsid w:val="00256E8A"/>
    <w:rsid w:val="00257ADA"/>
    <w:rsid w:val="00262E29"/>
    <w:rsid w:val="00263E05"/>
    <w:rsid w:val="00264405"/>
    <w:rsid w:val="002653D7"/>
    <w:rsid w:val="00265A8F"/>
    <w:rsid w:val="002668F4"/>
    <w:rsid w:val="00270CCB"/>
    <w:rsid w:val="002819DE"/>
    <w:rsid w:val="00282139"/>
    <w:rsid w:val="00284AED"/>
    <w:rsid w:val="00284FE1"/>
    <w:rsid w:val="00285B0A"/>
    <w:rsid w:val="00286A8B"/>
    <w:rsid w:val="00286C44"/>
    <w:rsid w:val="00286FAC"/>
    <w:rsid w:val="002879E0"/>
    <w:rsid w:val="00287B9A"/>
    <w:rsid w:val="002947BD"/>
    <w:rsid w:val="00295743"/>
    <w:rsid w:val="00297564"/>
    <w:rsid w:val="00297FD4"/>
    <w:rsid w:val="002A64A4"/>
    <w:rsid w:val="002A6B47"/>
    <w:rsid w:val="002A742F"/>
    <w:rsid w:val="002B3BE7"/>
    <w:rsid w:val="002B3F74"/>
    <w:rsid w:val="002B4614"/>
    <w:rsid w:val="002B4ADB"/>
    <w:rsid w:val="002B6AFE"/>
    <w:rsid w:val="002B6B13"/>
    <w:rsid w:val="002C2D7A"/>
    <w:rsid w:val="002C363C"/>
    <w:rsid w:val="002C4298"/>
    <w:rsid w:val="002C6541"/>
    <w:rsid w:val="002C7DF8"/>
    <w:rsid w:val="002D06A4"/>
    <w:rsid w:val="002D1BB7"/>
    <w:rsid w:val="002D3E41"/>
    <w:rsid w:val="002D5206"/>
    <w:rsid w:val="002D5225"/>
    <w:rsid w:val="002D58BB"/>
    <w:rsid w:val="002D68E7"/>
    <w:rsid w:val="002D6B7D"/>
    <w:rsid w:val="002E35AF"/>
    <w:rsid w:val="002E4037"/>
    <w:rsid w:val="002E56EF"/>
    <w:rsid w:val="002E694C"/>
    <w:rsid w:val="002E6DDB"/>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37D7"/>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9D3"/>
    <w:rsid w:val="003558A9"/>
    <w:rsid w:val="00357276"/>
    <w:rsid w:val="00357303"/>
    <w:rsid w:val="0036177C"/>
    <w:rsid w:val="00363739"/>
    <w:rsid w:val="00363ACF"/>
    <w:rsid w:val="00363D93"/>
    <w:rsid w:val="00370003"/>
    <w:rsid w:val="00371BDF"/>
    <w:rsid w:val="0037216F"/>
    <w:rsid w:val="0037276E"/>
    <w:rsid w:val="00374093"/>
    <w:rsid w:val="00374812"/>
    <w:rsid w:val="00374EDD"/>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0CA"/>
    <w:rsid w:val="003C5555"/>
    <w:rsid w:val="003C7981"/>
    <w:rsid w:val="003D075F"/>
    <w:rsid w:val="003D0F2A"/>
    <w:rsid w:val="003D2DA1"/>
    <w:rsid w:val="003E0924"/>
    <w:rsid w:val="003E171F"/>
    <w:rsid w:val="003E26C0"/>
    <w:rsid w:val="003E4920"/>
    <w:rsid w:val="003E4D45"/>
    <w:rsid w:val="003E6049"/>
    <w:rsid w:val="003E6B88"/>
    <w:rsid w:val="003F0566"/>
    <w:rsid w:val="003F0FAD"/>
    <w:rsid w:val="003F1BEE"/>
    <w:rsid w:val="003F2775"/>
    <w:rsid w:val="003F3613"/>
    <w:rsid w:val="003F3AC5"/>
    <w:rsid w:val="003F4B66"/>
    <w:rsid w:val="003F4D9A"/>
    <w:rsid w:val="003F50B6"/>
    <w:rsid w:val="003F66BA"/>
    <w:rsid w:val="003F73E3"/>
    <w:rsid w:val="0040149E"/>
    <w:rsid w:val="0040240F"/>
    <w:rsid w:val="0040391F"/>
    <w:rsid w:val="004047C4"/>
    <w:rsid w:val="0040525F"/>
    <w:rsid w:val="0040639D"/>
    <w:rsid w:val="0040657E"/>
    <w:rsid w:val="00412975"/>
    <w:rsid w:val="004131E8"/>
    <w:rsid w:val="00413712"/>
    <w:rsid w:val="0041374D"/>
    <w:rsid w:val="00413793"/>
    <w:rsid w:val="00416F83"/>
    <w:rsid w:val="00421F6E"/>
    <w:rsid w:val="00424587"/>
    <w:rsid w:val="004263FF"/>
    <w:rsid w:val="004267DA"/>
    <w:rsid w:val="00427F75"/>
    <w:rsid w:val="004319FA"/>
    <w:rsid w:val="00432B26"/>
    <w:rsid w:val="004343C7"/>
    <w:rsid w:val="0043537B"/>
    <w:rsid w:val="00436AD5"/>
    <w:rsid w:val="00436D92"/>
    <w:rsid w:val="004407E4"/>
    <w:rsid w:val="00441BBA"/>
    <w:rsid w:val="00442BBD"/>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69EA"/>
    <w:rsid w:val="00466D9E"/>
    <w:rsid w:val="004678FB"/>
    <w:rsid w:val="0047292A"/>
    <w:rsid w:val="004730F3"/>
    <w:rsid w:val="00476164"/>
    <w:rsid w:val="00480EFA"/>
    <w:rsid w:val="004826A3"/>
    <w:rsid w:val="00483694"/>
    <w:rsid w:val="00485278"/>
    <w:rsid w:val="00485DC8"/>
    <w:rsid w:val="00485E73"/>
    <w:rsid w:val="00486085"/>
    <w:rsid w:val="00486356"/>
    <w:rsid w:val="004864BD"/>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5522"/>
    <w:rsid w:val="004C6CA5"/>
    <w:rsid w:val="004C7F35"/>
    <w:rsid w:val="004D0295"/>
    <w:rsid w:val="004D0DD3"/>
    <w:rsid w:val="004D138A"/>
    <w:rsid w:val="004D1F85"/>
    <w:rsid w:val="004D2F94"/>
    <w:rsid w:val="004D36B5"/>
    <w:rsid w:val="004D552A"/>
    <w:rsid w:val="004D5EFA"/>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94F"/>
    <w:rsid w:val="00522D3C"/>
    <w:rsid w:val="00526858"/>
    <w:rsid w:val="0053199B"/>
    <w:rsid w:val="00532884"/>
    <w:rsid w:val="00532B5F"/>
    <w:rsid w:val="00535D04"/>
    <w:rsid w:val="005365F2"/>
    <w:rsid w:val="005408D2"/>
    <w:rsid w:val="00541210"/>
    <w:rsid w:val="005453EA"/>
    <w:rsid w:val="00550EDA"/>
    <w:rsid w:val="005523B4"/>
    <w:rsid w:val="00553734"/>
    <w:rsid w:val="00554381"/>
    <w:rsid w:val="00557292"/>
    <w:rsid w:val="0056020A"/>
    <w:rsid w:val="00562AF5"/>
    <w:rsid w:val="00563C40"/>
    <w:rsid w:val="00563EE4"/>
    <w:rsid w:val="00565625"/>
    <w:rsid w:val="00565B86"/>
    <w:rsid w:val="00565EC8"/>
    <w:rsid w:val="00570D4D"/>
    <w:rsid w:val="00575583"/>
    <w:rsid w:val="00576276"/>
    <w:rsid w:val="00576A1A"/>
    <w:rsid w:val="00580D68"/>
    <w:rsid w:val="00581F78"/>
    <w:rsid w:val="0058513F"/>
    <w:rsid w:val="00586008"/>
    <w:rsid w:val="005903D6"/>
    <w:rsid w:val="00590763"/>
    <w:rsid w:val="00590F6F"/>
    <w:rsid w:val="005924DB"/>
    <w:rsid w:val="005930AA"/>
    <w:rsid w:val="005940B0"/>
    <w:rsid w:val="00594581"/>
    <w:rsid w:val="00594C15"/>
    <w:rsid w:val="00597A42"/>
    <w:rsid w:val="005A258F"/>
    <w:rsid w:val="005A2E5C"/>
    <w:rsid w:val="005A36B6"/>
    <w:rsid w:val="005A4890"/>
    <w:rsid w:val="005A59E5"/>
    <w:rsid w:val="005A5A95"/>
    <w:rsid w:val="005A6167"/>
    <w:rsid w:val="005A62C8"/>
    <w:rsid w:val="005A72CE"/>
    <w:rsid w:val="005A7499"/>
    <w:rsid w:val="005A7ECE"/>
    <w:rsid w:val="005B1CCB"/>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465"/>
    <w:rsid w:val="005E058A"/>
    <w:rsid w:val="005E2A08"/>
    <w:rsid w:val="005E2DE2"/>
    <w:rsid w:val="005E5B8A"/>
    <w:rsid w:val="005F4F97"/>
    <w:rsid w:val="005F7801"/>
    <w:rsid w:val="006002B6"/>
    <w:rsid w:val="00600D3E"/>
    <w:rsid w:val="006033C0"/>
    <w:rsid w:val="00603799"/>
    <w:rsid w:val="00603C48"/>
    <w:rsid w:val="006042AA"/>
    <w:rsid w:val="006044C7"/>
    <w:rsid w:val="00607DC6"/>
    <w:rsid w:val="00607E2B"/>
    <w:rsid w:val="0061053A"/>
    <w:rsid w:val="00611306"/>
    <w:rsid w:val="0061172D"/>
    <w:rsid w:val="006170BC"/>
    <w:rsid w:val="0062067E"/>
    <w:rsid w:val="00622837"/>
    <w:rsid w:val="00622F5E"/>
    <w:rsid w:val="00623889"/>
    <w:rsid w:val="0063037D"/>
    <w:rsid w:val="00630BE5"/>
    <w:rsid w:val="0063194B"/>
    <w:rsid w:val="00631AB6"/>
    <w:rsid w:val="0063248B"/>
    <w:rsid w:val="00632574"/>
    <w:rsid w:val="00633011"/>
    <w:rsid w:val="00633722"/>
    <w:rsid w:val="00633CD9"/>
    <w:rsid w:val="006359FD"/>
    <w:rsid w:val="00637123"/>
    <w:rsid w:val="006376FA"/>
    <w:rsid w:val="00637782"/>
    <w:rsid w:val="00637B49"/>
    <w:rsid w:val="0064004B"/>
    <w:rsid w:val="00640428"/>
    <w:rsid w:val="00641CA5"/>
    <w:rsid w:val="00641F96"/>
    <w:rsid w:val="00644DE7"/>
    <w:rsid w:val="00645AC9"/>
    <w:rsid w:val="00647C29"/>
    <w:rsid w:val="0065012C"/>
    <w:rsid w:val="00650808"/>
    <w:rsid w:val="00650AE0"/>
    <w:rsid w:val="00651B1C"/>
    <w:rsid w:val="0065261D"/>
    <w:rsid w:val="006534A4"/>
    <w:rsid w:val="0065362B"/>
    <w:rsid w:val="00653E48"/>
    <w:rsid w:val="00657FEF"/>
    <w:rsid w:val="0066007D"/>
    <w:rsid w:val="00662639"/>
    <w:rsid w:val="006631D9"/>
    <w:rsid w:val="00664473"/>
    <w:rsid w:val="0066570E"/>
    <w:rsid w:val="006661EF"/>
    <w:rsid w:val="00667EAF"/>
    <w:rsid w:val="0067089A"/>
    <w:rsid w:val="00671102"/>
    <w:rsid w:val="006717C2"/>
    <w:rsid w:val="00671BE8"/>
    <w:rsid w:val="006728D9"/>
    <w:rsid w:val="00674AF8"/>
    <w:rsid w:val="00674DFB"/>
    <w:rsid w:val="00685002"/>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A7515"/>
    <w:rsid w:val="006A7A1C"/>
    <w:rsid w:val="006B07C6"/>
    <w:rsid w:val="006B1ECF"/>
    <w:rsid w:val="006B226D"/>
    <w:rsid w:val="006B2FB8"/>
    <w:rsid w:val="006B4E05"/>
    <w:rsid w:val="006B5F69"/>
    <w:rsid w:val="006B65FE"/>
    <w:rsid w:val="006B68D7"/>
    <w:rsid w:val="006B68E6"/>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92F"/>
    <w:rsid w:val="006E7F1A"/>
    <w:rsid w:val="006F3C71"/>
    <w:rsid w:val="006F4D84"/>
    <w:rsid w:val="006F6967"/>
    <w:rsid w:val="00700E66"/>
    <w:rsid w:val="00703149"/>
    <w:rsid w:val="00703EA6"/>
    <w:rsid w:val="0071015F"/>
    <w:rsid w:val="00711B3B"/>
    <w:rsid w:val="00713840"/>
    <w:rsid w:val="00713CF0"/>
    <w:rsid w:val="00714166"/>
    <w:rsid w:val="00716364"/>
    <w:rsid w:val="00720B5D"/>
    <w:rsid w:val="007226A7"/>
    <w:rsid w:val="0072296D"/>
    <w:rsid w:val="00723900"/>
    <w:rsid w:val="00727630"/>
    <w:rsid w:val="00732D00"/>
    <w:rsid w:val="007339CD"/>
    <w:rsid w:val="0073681A"/>
    <w:rsid w:val="0073758D"/>
    <w:rsid w:val="00740B0E"/>
    <w:rsid w:val="00741CB8"/>
    <w:rsid w:val="007420EA"/>
    <w:rsid w:val="0074361B"/>
    <w:rsid w:val="00744159"/>
    <w:rsid w:val="007443B6"/>
    <w:rsid w:val="00744545"/>
    <w:rsid w:val="00744E15"/>
    <w:rsid w:val="00745059"/>
    <w:rsid w:val="0074509C"/>
    <w:rsid w:val="007476D3"/>
    <w:rsid w:val="00747C53"/>
    <w:rsid w:val="00751F3A"/>
    <w:rsid w:val="0075245F"/>
    <w:rsid w:val="007525BB"/>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2F4E"/>
    <w:rsid w:val="00773C8E"/>
    <w:rsid w:val="007742D0"/>
    <w:rsid w:val="007751A7"/>
    <w:rsid w:val="00775A1A"/>
    <w:rsid w:val="00777950"/>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7311"/>
    <w:rsid w:val="007B748D"/>
    <w:rsid w:val="007B7FA1"/>
    <w:rsid w:val="007C0F23"/>
    <w:rsid w:val="007C20C0"/>
    <w:rsid w:val="007C24F5"/>
    <w:rsid w:val="007C2747"/>
    <w:rsid w:val="007C7D2E"/>
    <w:rsid w:val="007D1AE6"/>
    <w:rsid w:val="007D29B1"/>
    <w:rsid w:val="007D3175"/>
    <w:rsid w:val="007D352D"/>
    <w:rsid w:val="007D3991"/>
    <w:rsid w:val="007D3A66"/>
    <w:rsid w:val="007D3F3A"/>
    <w:rsid w:val="007D50F2"/>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752"/>
    <w:rsid w:val="00840EA1"/>
    <w:rsid w:val="00841874"/>
    <w:rsid w:val="00842BAE"/>
    <w:rsid w:val="00843D84"/>
    <w:rsid w:val="008441C0"/>
    <w:rsid w:val="0084440E"/>
    <w:rsid w:val="00845AEA"/>
    <w:rsid w:val="008460BF"/>
    <w:rsid w:val="00846E81"/>
    <w:rsid w:val="00847F64"/>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1290"/>
    <w:rsid w:val="00882470"/>
    <w:rsid w:val="0088755C"/>
    <w:rsid w:val="00887C54"/>
    <w:rsid w:val="008907E1"/>
    <w:rsid w:val="00890F00"/>
    <w:rsid w:val="00891219"/>
    <w:rsid w:val="00894205"/>
    <w:rsid w:val="00896D2E"/>
    <w:rsid w:val="008A1604"/>
    <w:rsid w:val="008A1DCC"/>
    <w:rsid w:val="008A4B2B"/>
    <w:rsid w:val="008A5787"/>
    <w:rsid w:val="008A6BC2"/>
    <w:rsid w:val="008B03B8"/>
    <w:rsid w:val="008B1D63"/>
    <w:rsid w:val="008B2FC3"/>
    <w:rsid w:val="008B624D"/>
    <w:rsid w:val="008B6E07"/>
    <w:rsid w:val="008C0994"/>
    <w:rsid w:val="008C0B40"/>
    <w:rsid w:val="008C109F"/>
    <w:rsid w:val="008C1B23"/>
    <w:rsid w:val="008C26B8"/>
    <w:rsid w:val="008C28C9"/>
    <w:rsid w:val="008C3F21"/>
    <w:rsid w:val="008C4DE7"/>
    <w:rsid w:val="008C677C"/>
    <w:rsid w:val="008D02A1"/>
    <w:rsid w:val="008D405F"/>
    <w:rsid w:val="008D407D"/>
    <w:rsid w:val="008D4B42"/>
    <w:rsid w:val="008D6576"/>
    <w:rsid w:val="008E04EC"/>
    <w:rsid w:val="008E0FEC"/>
    <w:rsid w:val="008E5897"/>
    <w:rsid w:val="008E7169"/>
    <w:rsid w:val="008E75FC"/>
    <w:rsid w:val="008E7AEA"/>
    <w:rsid w:val="008F031E"/>
    <w:rsid w:val="008F0593"/>
    <w:rsid w:val="008F095B"/>
    <w:rsid w:val="008F1B09"/>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30CA1"/>
    <w:rsid w:val="0093174B"/>
    <w:rsid w:val="00933F2A"/>
    <w:rsid w:val="0093593C"/>
    <w:rsid w:val="00935E26"/>
    <w:rsid w:val="00935E3B"/>
    <w:rsid w:val="00936108"/>
    <w:rsid w:val="00936412"/>
    <w:rsid w:val="00936FDD"/>
    <w:rsid w:val="00940D1C"/>
    <w:rsid w:val="00940EAE"/>
    <w:rsid w:val="00941E75"/>
    <w:rsid w:val="00942839"/>
    <w:rsid w:val="009431E6"/>
    <w:rsid w:val="00944098"/>
    <w:rsid w:val="00950C1A"/>
    <w:rsid w:val="00952C1C"/>
    <w:rsid w:val="00952EA2"/>
    <w:rsid w:val="0095437F"/>
    <w:rsid w:val="009543B9"/>
    <w:rsid w:val="0095609D"/>
    <w:rsid w:val="0095660C"/>
    <w:rsid w:val="00957EB0"/>
    <w:rsid w:val="00957F29"/>
    <w:rsid w:val="00960A97"/>
    <w:rsid w:val="00965EDD"/>
    <w:rsid w:val="00965F90"/>
    <w:rsid w:val="009662C4"/>
    <w:rsid w:val="0096686E"/>
    <w:rsid w:val="0097115D"/>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3683"/>
    <w:rsid w:val="009A11E5"/>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6DC"/>
    <w:rsid w:val="009C2921"/>
    <w:rsid w:val="009C29EB"/>
    <w:rsid w:val="009C3B5B"/>
    <w:rsid w:val="009C4C37"/>
    <w:rsid w:val="009C773B"/>
    <w:rsid w:val="009D0717"/>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C87"/>
    <w:rsid w:val="009F5BBE"/>
    <w:rsid w:val="00A012ED"/>
    <w:rsid w:val="00A016FF"/>
    <w:rsid w:val="00A01775"/>
    <w:rsid w:val="00A01A3A"/>
    <w:rsid w:val="00A01B12"/>
    <w:rsid w:val="00A050DB"/>
    <w:rsid w:val="00A05776"/>
    <w:rsid w:val="00A1500D"/>
    <w:rsid w:val="00A15113"/>
    <w:rsid w:val="00A17254"/>
    <w:rsid w:val="00A219E3"/>
    <w:rsid w:val="00A23BAD"/>
    <w:rsid w:val="00A23D15"/>
    <w:rsid w:val="00A243E7"/>
    <w:rsid w:val="00A250A6"/>
    <w:rsid w:val="00A26D4A"/>
    <w:rsid w:val="00A304E9"/>
    <w:rsid w:val="00A30548"/>
    <w:rsid w:val="00A30D6C"/>
    <w:rsid w:val="00A3180B"/>
    <w:rsid w:val="00A33506"/>
    <w:rsid w:val="00A3395E"/>
    <w:rsid w:val="00A342CF"/>
    <w:rsid w:val="00A351B5"/>
    <w:rsid w:val="00A35220"/>
    <w:rsid w:val="00A35292"/>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F5A"/>
    <w:rsid w:val="00A81CA3"/>
    <w:rsid w:val="00A841BF"/>
    <w:rsid w:val="00A84C9D"/>
    <w:rsid w:val="00A85453"/>
    <w:rsid w:val="00A858CC"/>
    <w:rsid w:val="00A85C8D"/>
    <w:rsid w:val="00A85E87"/>
    <w:rsid w:val="00A8696F"/>
    <w:rsid w:val="00A9041A"/>
    <w:rsid w:val="00A92CFB"/>
    <w:rsid w:val="00A943CC"/>
    <w:rsid w:val="00A94BC3"/>
    <w:rsid w:val="00A95F35"/>
    <w:rsid w:val="00A96023"/>
    <w:rsid w:val="00A977B5"/>
    <w:rsid w:val="00AA0690"/>
    <w:rsid w:val="00AA08CA"/>
    <w:rsid w:val="00AA0D2A"/>
    <w:rsid w:val="00AA0DAE"/>
    <w:rsid w:val="00AA0EB7"/>
    <w:rsid w:val="00AA0EDF"/>
    <w:rsid w:val="00AA3D9E"/>
    <w:rsid w:val="00AA3F81"/>
    <w:rsid w:val="00AA65C2"/>
    <w:rsid w:val="00AA76AD"/>
    <w:rsid w:val="00AA79F5"/>
    <w:rsid w:val="00AB18E2"/>
    <w:rsid w:val="00AB1C94"/>
    <w:rsid w:val="00AB2964"/>
    <w:rsid w:val="00AB2C05"/>
    <w:rsid w:val="00AB42EB"/>
    <w:rsid w:val="00AB6699"/>
    <w:rsid w:val="00AB777C"/>
    <w:rsid w:val="00AC0797"/>
    <w:rsid w:val="00AC17E0"/>
    <w:rsid w:val="00AC4FA2"/>
    <w:rsid w:val="00AD1220"/>
    <w:rsid w:val="00AD163C"/>
    <w:rsid w:val="00AD1B80"/>
    <w:rsid w:val="00AD3DE2"/>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4170"/>
    <w:rsid w:val="00AF4480"/>
    <w:rsid w:val="00AF4B8E"/>
    <w:rsid w:val="00AF5763"/>
    <w:rsid w:val="00B02279"/>
    <w:rsid w:val="00B02590"/>
    <w:rsid w:val="00B04A74"/>
    <w:rsid w:val="00B0588A"/>
    <w:rsid w:val="00B10DD6"/>
    <w:rsid w:val="00B1182C"/>
    <w:rsid w:val="00B11ABA"/>
    <w:rsid w:val="00B12F22"/>
    <w:rsid w:val="00B12FE8"/>
    <w:rsid w:val="00B14A14"/>
    <w:rsid w:val="00B14C11"/>
    <w:rsid w:val="00B15098"/>
    <w:rsid w:val="00B227E7"/>
    <w:rsid w:val="00B234B6"/>
    <w:rsid w:val="00B23BE7"/>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64FD"/>
    <w:rsid w:val="00B62081"/>
    <w:rsid w:val="00B706D9"/>
    <w:rsid w:val="00B70C05"/>
    <w:rsid w:val="00B70C0F"/>
    <w:rsid w:val="00B70D7A"/>
    <w:rsid w:val="00B71B1D"/>
    <w:rsid w:val="00B7463C"/>
    <w:rsid w:val="00B7525F"/>
    <w:rsid w:val="00B75413"/>
    <w:rsid w:val="00B76A01"/>
    <w:rsid w:val="00B77E5E"/>
    <w:rsid w:val="00B80D9C"/>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67F4"/>
    <w:rsid w:val="00BA6F6E"/>
    <w:rsid w:val="00BA7206"/>
    <w:rsid w:val="00BA7CB7"/>
    <w:rsid w:val="00BB2C7A"/>
    <w:rsid w:val="00BB3181"/>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5543"/>
    <w:rsid w:val="00BE7BDC"/>
    <w:rsid w:val="00BF2D7C"/>
    <w:rsid w:val="00BF3360"/>
    <w:rsid w:val="00BF3DC2"/>
    <w:rsid w:val="00BF49BE"/>
    <w:rsid w:val="00BF5EEB"/>
    <w:rsid w:val="00BF729D"/>
    <w:rsid w:val="00BF775A"/>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3ABA"/>
    <w:rsid w:val="00C24C14"/>
    <w:rsid w:val="00C25E3A"/>
    <w:rsid w:val="00C30160"/>
    <w:rsid w:val="00C302CB"/>
    <w:rsid w:val="00C31DE0"/>
    <w:rsid w:val="00C3514F"/>
    <w:rsid w:val="00C356B0"/>
    <w:rsid w:val="00C35978"/>
    <w:rsid w:val="00C359CF"/>
    <w:rsid w:val="00C364EF"/>
    <w:rsid w:val="00C36FFC"/>
    <w:rsid w:val="00C3717A"/>
    <w:rsid w:val="00C4024B"/>
    <w:rsid w:val="00C4080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29F6"/>
    <w:rsid w:val="00C84298"/>
    <w:rsid w:val="00C84E35"/>
    <w:rsid w:val="00C86956"/>
    <w:rsid w:val="00C87EA9"/>
    <w:rsid w:val="00C906D7"/>
    <w:rsid w:val="00C93BC7"/>
    <w:rsid w:val="00C952DC"/>
    <w:rsid w:val="00C9538B"/>
    <w:rsid w:val="00C968F7"/>
    <w:rsid w:val="00C96E18"/>
    <w:rsid w:val="00CA0A14"/>
    <w:rsid w:val="00CA1EDC"/>
    <w:rsid w:val="00CA1FA4"/>
    <w:rsid w:val="00CA2772"/>
    <w:rsid w:val="00CA2D15"/>
    <w:rsid w:val="00CA379C"/>
    <w:rsid w:val="00CA3D4D"/>
    <w:rsid w:val="00CA54D0"/>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A18"/>
    <w:rsid w:val="00CC6D07"/>
    <w:rsid w:val="00CD1E04"/>
    <w:rsid w:val="00CD37A6"/>
    <w:rsid w:val="00CE02D3"/>
    <w:rsid w:val="00CE0D61"/>
    <w:rsid w:val="00CE2F3F"/>
    <w:rsid w:val="00CE60FC"/>
    <w:rsid w:val="00CF0626"/>
    <w:rsid w:val="00CF0AD1"/>
    <w:rsid w:val="00CF3873"/>
    <w:rsid w:val="00CF3C8B"/>
    <w:rsid w:val="00CF40BB"/>
    <w:rsid w:val="00CF43D9"/>
    <w:rsid w:val="00CF599B"/>
    <w:rsid w:val="00CF5FA2"/>
    <w:rsid w:val="00CF6847"/>
    <w:rsid w:val="00CF6B19"/>
    <w:rsid w:val="00CF78B5"/>
    <w:rsid w:val="00D0328F"/>
    <w:rsid w:val="00D0447C"/>
    <w:rsid w:val="00D04B33"/>
    <w:rsid w:val="00D0536D"/>
    <w:rsid w:val="00D10FE1"/>
    <w:rsid w:val="00D11DF6"/>
    <w:rsid w:val="00D1607D"/>
    <w:rsid w:val="00D16197"/>
    <w:rsid w:val="00D17135"/>
    <w:rsid w:val="00D20617"/>
    <w:rsid w:val="00D21517"/>
    <w:rsid w:val="00D22679"/>
    <w:rsid w:val="00D24BB4"/>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4387"/>
    <w:rsid w:val="00D5485B"/>
    <w:rsid w:val="00D560A0"/>
    <w:rsid w:val="00D56E23"/>
    <w:rsid w:val="00D6027B"/>
    <w:rsid w:val="00D60F23"/>
    <w:rsid w:val="00D61318"/>
    <w:rsid w:val="00D613C2"/>
    <w:rsid w:val="00D639E9"/>
    <w:rsid w:val="00D6406B"/>
    <w:rsid w:val="00D670CB"/>
    <w:rsid w:val="00D67968"/>
    <w:rsid w:val="00D6796A"/>
    <w:rsid w:val="00D703F1"/>
    <w:rsid w:val="00D70D50"/>
    <w:rsid w:val="00D71DD5"/>
    <w:rsid w:val="00D7304E"/>
    <w:rsid w:val="00D77ED8"/>
    <w:rsid w:val="00D80BE8"/>
    <w:rsid w:val="00D81D1D"/>
    <w:rsid w:val="00D838C6"/>
    <w:rsid w:val="00D83B7A"/>
    <w:rsid w:val="00D8413E"/>
    <w:rsid w:val="00D87313"/>
    <w:rsid w:val="00D91950"/>
    <w:rsid w:val="00D91E66"/>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5BE"/>
    <w:rsid w:val="00DA5EF1"/>
    <w:rsid w:val="00DA7A23"/>
    <w:rsid w:val="00DB07B1"/>
    <w:rsid w:val="00DB1CA2"/>
    <w:rsid w:val="00DB1F49"/>
    <w:rsid w:val="00DB206A"/>
    <w:rsid w:val="00DB34A2"/>
    <w:rsid w:val="00DB415C"/>
    <w:rsid w:val="00DB6789"/>
    <w:rsid w:val="00DB6CDF"/>
    <w:rsid w:val="00DC0168"/>
    <w:rsid w:val="00DC08CB"/>
    <w:rsid w:val="00DC08E1"/>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737"/>
    <w:rsid w:val="00DF452C"/>
    <w:rsid w:val="00DF51E0"/>
    <w:rsid w:val="00DF61A6"/>
    <w:rsid w:val="00E00C30"/>
    <w:rsid w:val="00E0117F"/>
    <w:rsid w:val="00E05DE9"/>
    <w:rsid w:val="00E109F7"/>
    <w:rsid w:val="00E10D67"/>
    <w:rsid w:val="00E12443"/>
    <w:rsid w:val="00E12B32"/>
    <w:rsid w:val="00E14606"/>
    <w:rsid w:val="00E14FF6"/>
    <w:rsid w:val="00E152F9"/>
    <w:rsid w:val="00E2034D"/>
    <w:rsid w:val="00E2067B"/>
    <w:rsid w:val="00E21EBC"/>
    <w:rsid w:val="00E2275F"/>
    <w:rsid w:val="00E24218"/>
    <w:rsid w:val="00E25411"/>
    <w:rsid w:val="00E25A44"/>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5396"/>
    <w:rsid w:val="00E5642D"/>
    <w:rsid w:val="00E56792"/>
    <w:rsid w:val="00E61A72"/>
    <w:rsid w:val="00E6354D"/>
    <w:rsid w:val="00E64143"/>
    <w:rsid w:val="00E65AB9"/>
    <w:rsid w:val="00E725B6"/>
    <w:rsid w:val="00E72603"/>
    <w:rsid w:val="00E72F7B"/>
    <w:rsid w:val="00E73060"/>
    <w:rsid w:val="00E733EF"/>
    <w:rsid w:val="00E7446F"/>
    <w:rsid w:val="00E83234"/>
    <w:rsid w:val="00E852DA"/>
    <w:rsid w:val="00E85493"/>
    <w:rsid w:val="00E858C6"/>
    <w:rsid w:val="00E86841"/>
    <w:rsid w:val="00E90CCC"/>
    <w:rsid w:val="00E91C2C"/>
    <w:rsid w:val="00E91D4E"/>
    <w:rsid w:val="00E9258F"/>
    <w:rsid w:val="00E93160"/>
    <w:rsid w:val="00E9452F"/>
    <w:rsid w:val="00E976A5"/>
    <w:rsid w:val="00EA5993"/>
    <w:rsid w:val="00EB2EA0"/>
    <w:rsid w:val="00EB3459"/>
    <w:rsid w:val="00EB3AB6"/>
    <w:rsid w:val="00EB5862"/>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083E"/>
    <w:rsid w:val="00ED13C3"/>
    <w:rsid w:val="00ED1FE3"/>
    <w:rsid w:val="00ED2C99"/>
    <w:rsid w:val="00ED2FDF"/>
    <w:rsid w:val="00ED3A3C"/>
    <w:rsid w:val="00ED7767"/>
    <w:rsid w:val="00EE0077"/>
    <w:rsid w:val="00EE1151"/>
    <w:rsid w:val="00EE376E"/>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216"/>
    <w:rsid w:val="00F11502"/>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41211"/>
    <w:rsid w:val="00F41F40"/>
    <w:rsid w:val="00F42DE5"/>
    <w:rsid w:val="00F456DE"/>
    <w:rsid w:val="00F46475"/>
    <w:rsid w:val="00F46C56"/>
    <w:rsid w:val="00F52317"/>
    <w:rsid w:val="00F5531F"/>
    <w:rsid w:val="00F574EB"/>
    <w:rsid w:val="00F6299C"/>
    <w:rsid w:val="00F6354F"/>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CD4"/>
    <w:rsid w:val="00F85105"/>
    <w:rsid w:val="00F856ED"/>
    <w:rsid w:val="00F86CF9"/>
    <w:rsid w:val="00F86DF3"/>
    <w:rsid w:val="00F870F0"/>
    <w:rsid w:val="00F9056E"/>
    <w:rsid w:val="00F93725"/>
    <w:rsid w:val="00F937B6"/>
    <w:rsid w:val="00F93822"/>
    <w:rsid w:val="00F95E58"/>
    <w:rsid w:val="00F963FF"/>
    <w:rsid w:val="00F974A3"/>
    <w:rsid w:val="00F979E8"/>
    <w:rsid w:val="00F97E8E"/>
    <w:rsid w:val="00FA0ADC"/>
    <w:rsid w:val="00FA0FEA"/>
    <w:rsid w:val="00FA25C7"/>
    <w:rsid w:val="00FA3B2D"/>
    <w:rsid w:val="00FA3E62"/>
    <w:rsid w:val="00FA4607"/>
    <w:rsid w:val="00FA5027"/>
    <w:rsid w:val="00FA519A"/>
    <w:rsid w:val="00FA5F82"/>
    <w:rsid w:val="00FA677F"/>
    <w:rsid w:val="00FA7F39"/>
    <w:rsid w:val="00FB0D26"/>
    <w:rsid w:val="00FB1027"/>
    <w:rsid w:val="00FB10D2"/>
    <w:rsid w:val="00FB15C6"/>
    <w:rsid w:val="00FB1726"/>
    <w:rsid w:val="00FB22F0"/>
    <w:rsid w:val="00FB24B6"/>
    <w:rsid w:val="00FB2995"/>
    <w:rsid w:val="00FB3EC3"/>
    <w:rsid w:val="00FB3F0F"/>
    <w:rsid w:val="00FB576F"/>
    <w:rsid w:val="00FB5C59"/>
    <w:rsid w:val="00FB5D9B"/>
    <w:rsid w:val="00FB6F1A"/>
    <w:rsid w:val="00FB74BD"/>
    <w:rsid w:val="00FC0425"/>
    <w:rsid w:val="00FC112B"/>
    <w:rsid w:val="00FC2284"/>
    <w:rsid w:val="00FC44BE"/>
    <w:rsid w:val="00FC6AB8"/>
    <w:rsid w:val="00FC7592"/>
    <w:rsid w:val="00FC7DD2"/>
    <w:rsid w:val="00FD0030"/>
    <w:rsid w:val="00FD143F"/>
    <w:rsid w:val="00FD3432"/>
    <w:rsid w:val="00FD34DF"/>
    <w:rsid w:val="00FD3896"/>
    <w:rsid w:val="00FD3EB1"/>
    <w:rsid w:val="00FD488A"/>
    <w:rsid w:val="00FD4895"/>
    <w:rsid w:val="00FD6FB9"/>
    <w:rsid w:val="00FD78FC"/>
    <w:rsid w:val="00FE25A1"/>
    <w:rsid w:val="00FE2C98"/>
    <w:rsid w:val="00FE364C"/>
    <w:rsid w:val="00FE3C39"/>
    <w:rsid w:val="00FE49AD"/>
    <w:rsid w:val="00FE511C"/>
    <w:rsid w:val="00FE56A7"/>
    <w:rsid w:val="00FF033A"/>
    <w:rsid w:val="00FF3879"/>
    <w:rsid w:val="00FF47DC"/>
    <w:rsid w:val="00FF4EB6"/>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7519-4446-4DEA-9939-02BB52449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8498</Words>
  <Characters>46741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2019-07-05T16:43:00Z</cp:lastPrinted>
  <dcterms:created xsi:type="dcterms:W3CDTF">2019-10-23T16:27:00Z</dcterms:created>
  <dcterms:modified xsi:type="dcterms:W3CDTF">2019-10-23T16:27:00Z</dcterms:modified>
</cp:coreProperties>
</file>