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2272A5" w:rsidRDefault="00A2780F" w:rsidP="00183C32">
      <w:pPr>
        <w:spacing w:before="100" w:beforeAutospacing="1" w:after="100" w:afterAutospacing="1" w:line="360" w:lineRule="auto"/>
        <w:jc w:val="both"/>
        <w:rPr>
          <w:rFonts w:ascii="Palatino Linotype" w:hAnsi="Palatino Linotype"/>
        </w:rPr>
      </w:pPr>
      <w:r w:rsidRPr="002272A5">
        <w:rPr>
          <w:rFonts w:ascii="Palatino Linotype" w:hAnsi="Palatino Linotype"/>
        </w:rPr>
        <w:t>Resolución</w:t>
      </w:r>
      <w:r w:rsidR="00D730A4" w:rsidRPr="002272A5">
        <w:rPr>
          <w:rFonts w:ascii="Palatino Linotype" w:hAnsi="Palatino Linotype"/>
        </w:rPr>
        <w:t xml:space="preserve"> </w:t>
      </w:r>
      <w:r w:rsidRPr="002272A5">
        <w:rPr>
          <w:rFonts w:ascii="Palatino Linotype" w:hAnsi="Palatino Linotype"/>
        </w:rPr>
        <w:t>del</w:t>
      </w:r>
      <w:r w:rsidR="00D730A4" w:rsidRPr="002272A5">
        <w:rPr>
          <w:rFonts w:ascii="Palatino Linotype" w:hAnsi="Palatino Linotype"/>
        </w:rPr>
        <w:t xml:space="preserve"> </w:t>
      </w:r>
      <w:r w:rsidRPr="002272A5">
        <w:rPr>
          <w:rFonts w:ascii="Palatino Linotype" w:hAnsi="Palatino Linotype"/>
        </w:rPr>
        <w:t>Pleno</w:t>
      </w:r>
      <w:r w:rsidR="00D730A4" w:rsidRPr="002272A5">
        <w:rPr>
          <w:rFonts w:ascii="Palatino Linotype" w:hAnsi="Palatino Linotype"/>
        </w:rPr>
        <w:t xml:space="preserve"> </w:t>
      </w:r>
      <w:r w:rsidRPr="002272A5">
        <w:rPr>
          <w:rFonts w:ascii="Palatino Linotype" w:hAnsi="Palatino Linotype"/>
        </w:rPr>
        <w:t>del</w:t>
      </w:r>
      <w:r w:rsidR="00D730A4" w:rsidRPr="002272A5">
        <w:rPr>
          <w:rFonts w:ascii="Palatino Linotype" w:hAnsi="Palatino Linotype"/>
        </w:rPr>
        <w:t xml:space="preserve"> </w:t>
      </w:r>
      <w:r w:rsidRPr="002272A5">
        <w:rPr>
          <w:rFonts w:ascii="Palatino Linotype" w:hAnsi="Palatino Linotype"/>
        </w:rPr>
        <w:t>Instituto</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Transparencia,</w:t>
      </w:r>
      <w:r w:rsidR="00D730A4" w:rsidRPr="002272A5">
        <w:rPr>
          <w:rFonts w:ascii="Palatino Linotype" w:hAnsi="Palatino Linotype"/>
        </w:rPr>
        <w:t xml:space="preserve"> </w:t>
      </w:r>
      <w:r w:rsidRPr="002272A5">
        <w:rPr>
          <w:rFonts w:ascii="Palatino Linotype" w:hAnsi="Palatino Linotype"/>
        </w:rPr>
        <w:t>Acceso</w:t>
      </w:r>
      <w:r w:rsidR="00D730A4" w:rsidRPr="002272A5">
        <w:rPr>
          <w:rFonts w:ascii="Palatino Linotype" w:hAnsi="Palatino Linotype"/>
        </w:rPr>
        <w:t xml:space="preserve"> </w:t>
      </w:r>
      <w:r w:rsidRPr="002272A5">
        <w:rPr>
          <w:rFonts w:ascii="Palatino Linotype" w:hAnsi="Palatino Linotype"/>
        </w:rPr>
        <w:t>a</w:t>
      </w:r>
      <w:r w:rsidR="00D730A4" w:rsidRPr="002272A5">
        <w:rPr>
          <w:rFonts w:ascii="Palatino Linotype" w:hAnsi="Palatino Linotype"/>
        </w:rPr>
        <w:t xml:space="preserve"> </w:t>
      </w:r>
      <w:r w:rsidRPr="002272A5">
        <w:rPr>
          <w:rFonts w:ascii="Palatino Linotype" w:hAnsi="Palatino Linotype"/>
        </w:rPr>
        <w:t>la</w:t>
      </w:r>
      <w:r w:rsidR="00D730A4" w:rsidRPr="002272A5">
        <w:rPr>
          <w:rFonts w:ascii="Palatino Linotype" w:hAnsi="Palatino Linotype"/>
        </w:rPr>
        <w:t xml:space="preserve"> </w:t>
      </w:r>
      <w:r w:rsidRPr="002272A5">
        <w:rPr>
          <w:rFonts w:ascii="Palatino Linotype" w:hAnsi="Palatino Linotype"/>
        </w:rPr>
        <w:t>Información</w:t>
      </w:r>
      <w:r w:rsidR="00D730A4" w:rsidRPr="002272A5">
        <w:rPr>
          <w:rFonts w:ascii="Palatino Linotype" w:hAnsi="Palatino Linotype"/>
        </w:rPr>
        <w:t xml:space="preserve"> </w:t>
      </w:r>
      <w:r w:rsidRPr="002272A5">
        <w:rPr>
          <w:rFonts w:ascii="Palatino Linotype" w:hAnsi="Palatino Linotype"/>
        </w:rPr>
        <w:t>Pública</w:t>
      </w:r>
      <w:r w:rsidR="00D730A4" w:rsidRPr="002272A5">
        <w:rPr>
          <w:rFonts w:ascii="Palatino Linotype" w:hAnsi="Palatino Linotype"/>
        </w:rPr>
        <w:t xml:space="preserve"> </w:t>
      </w:r>
      <w:r w:rsidRPr="002272A5">
        <w:rPr>
          <w:rFonts w:ascii="Palatino Linotype" w:hAnsi="Palatino Linotype"/>
        </w:rPr>
        <w:t>y</w:t>
      </w:r>
      <w:r w:rsidR="00D730A4" w:rsidRPr="002272A5">
        <w:rPr>
          <w:rFonts w:ascii="Palatino Linotype" w:hAnsi="Palatino Linotype"/>
        </w:rPr>
        <w:t xml:space="preserve"> </w:t>
      </w:r>
      <w:r w:rsidRPr="002272A5">
        <w:rPr>
          <w:rFonts w:ascii="Palatino Linotype" w:hAnsi="Palatino Linotype"/>
        </w:rPr>
        <w:t>Protección</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Datos</w:t>
      </w:r>
      <w:r w:rsidR="00D730A4" w:rsidRPr="002272A5">
        <w:rPr>
          <w:rFonts w:ascii="Palatino Linotype" w:hAnsi="Palatino Linotype"/>
        </w:rPr>
        <w:t xml:space="preserve"> </w:t>
      </w:r>
      <w:r w:rsidRPr="002272A5">
        <w:rPr>
          <w:rFonts w:ascii="Palatino Linotype" w:hAnsi="Palatino Linotype"/>
        </w:rPr>
        <w:t>Personales</w:t>
      </w:r>
      <w:r w:rsidR="00D730A4" w:rsidRPr="002272A5">
        <w:rPr>
          <w:rFonts w:ascii="Palatino Linotype" w:hAnsi="Palatino Linotype"/>
        </w:rPr>
        <w:t xml:space="preserve"> </w:t>
      </w:r>
      <w:r w:rsidRPr="002272A5">
        <w:rPr>
          <w:rFonts w:ascii="Palatino Linotype" w:hAnsi="Palatino Linotype"/>
        </w:rPr>
        <w:t>del</w:t>
      </w:r>
      <w:r w:rsidR="00D730A4" w:rsidRPr="002272A5">
        <w:rPr>
          <w:rFonts w:ascii="Palatino Linotype" w:hAnsi="Palatino Linotype"/>
        </w:rPr>
        <w:t xml:space="preserve"> </w:t>
      </w:r>
      <w:r w:rsidRPr="002272A5">
        <w:rPr>
          <w:rFonts w:ascii="Palatino Linotype" w:hAnsi="Palatino Linotype"/>
        </w:rPr>
        <w:t>Estado</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México</w:t>
      </w:r>
      <w:r w:rsidR="00D730A4" w:rsidRPr="002272A5">
        <w:rPr>
          <w:rFonts w:ascii="Palatino Linotype" w:hAnsi="Palatino Linotype"/>
        </w:rPr>
        <w:t xml:space="preserve"> </w:t>
      </w:r>
      <w:r w:rsidRPr="002272A5">
        <w:rPr>
          <w:rFonts w:ascii="Palatino Linotype" w:hAnsi="Palatino Linotype"/>
        </w:rPr>
        <w:t>y</w:t>
      </w:r>
      <w:r w:rsidR="00D730A4" w:rsidRPr="002272A5">
        <w:rPr>
          <w:rFonts w:ascii="Palatino Linotype" w:hAnsi="Palatino Linotype"/>
        </w:rPr>
        <w:t xml:space="preserve"> </w:t>
      </w:r>
      <w:r w:rsidRPr="002272A5">
        <w:rPr>
          <w:rFonts w:ascii="Palatino Linotype" w:hAnsi="Palatino Linotype"/>
        </w:rPr>
        <w:t>Municipios,</w:t>
      </w:r>
      <w:r w:rsidR="00D730A4" w:rsidRPr="002272A5">
        <w:rPr>
          <w:rFonts w:ascii="Palatino Linotype" w:hAnsi="Palatino Linotype"/>
        </w:rPr>
        <w:t xml:space="preserve"> </w:t>
      </w:r>
      <w:r w:rsidRPr="002272A5">
        <w:rPr>
          <w:rFonts w:ascii="Palatino Linotype" w:hAnsi="Palatino Linotype"/>
        </w:rPr>
        <w:t>con</w:t>
      </w:r>
      <w:r w:rsidR="00D730A4" w:rsidRPr="002272A5">
        <w:rPr>
          <w:rFonts w:ascii="Palatino Linotype" w:hAnsi="Palatino Linotype"/>
        </w:rPr>
        <w:t xml:space="preserve"> </w:t>
      </w:r>
      <w:r w:rsidRPr="002272A5">
        <w:rPr>
          <w:rFonts w:ascii="Palatino Linotype" w:hAnsi="Palatino Linotype"/>
        </w:rPr>
        <w:t>domicilio</w:t>
      </w:r>
      <w:r w:rsidR="00D730A4" w:rsidRPr="002272A5">
        <w:rPr>
          <w:rFonts w:ascii="Palatino Linotype" w:hAnsi="Palatino Linotype"/>
        </w:rPr>
        <w:t xml:space="preserve"> </w:t>
      </w:r>
      <w:r w:rsidRPr="002272A5">
        <w:rPr>
          <w:rFonts w:ascii="Palatino Linotype" w:hAnsi="Palatino Linotype"/>
        </w:rPr>
        <w:t>en</w:t>
      </w:r>
      <w:r w:rsidR="00D730A4" w:rsidRPr="002272A5">
        <w:rPr>
          <w:rFonts w:ascii="Palatino Linotype" w:hAnsi="Palatino Linotype"/>
        </w:rPr>
        <w:t xml:space="preserve"> </w:t>
      </w:r>
      <w:r w:rsidRPr="002272A5">
        <w:rPr>
          <w:rFonts w:ascii="Palatino Linotype" w:hAnsi="Palatino Linotype"/>
        </w:rPr>
        <w:t>Metepec,</w:t>
      </w:r>
      <w:r w:rsidR="00D730A4" w:rsidRPr="002272A5">
        <w:rPr>
          <w:rFonts w:ascii="Palatino Linotype" w:hAnsi="Palatino Linotype"/>
        </w:rPr>
        <w:t xml:space="preserve"> </w:t>
      </w:r>
      <w:r w:rsidRPr="002272A5">
        <w:rPr>
          <w:rFonts w:ascii="Palatino Linotype" w:hAnsi="Palatino Linotype"/>
        </w:rPr>
        <w:t>Estado</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México,</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0071273A" w:rsidRPr="002272A5">
        <w:rPr>
          <w:rFonts w:ascii="Palatino Linotype" w:hAnsi="Palatino Linotype"/>
        </w:rPr>
        <w:t xml:space="preserve">fecha </w:t>
      </w:r>
      <w:r w:rsidR="00574656" w:rsidRPr="002272A5">
        <w:rPr>
          <w:rFonts w:ascii="Palatino Linotype" w:hAnsi="Palatino Linotype"/>
        </w:rPr>
        <w:t>seis de febrero</w:t>
      </w:r>
      <w:r w:rsidR="00A6382B" w:rsidRPr="002272A5">
        <w:rPr>
          <w:rFonts w:ascii="Palatino Linotype" w:hAnsi="Palatino Linotype"/>
        </w:rPr>
        <w:t xml:space="preserve"> de dos mil veinte</w:t>
      </w:r>
      <w:r w:rsidRPr="002272A5">
        <w:rPr>
          <w:rFonts w:ascii="Palatino Linotype" w:hAnsi="Palatino Linotype"/>
        </w:rPr>
        <w:t>.</w:t>
      </w:r>
    </w:p>
    <w:p w:rsidR="00F413DE" w:rsidRPr="002272A5" w:rsidRDefault="00F413DE" w:rsidP="00183C32">
      <w:pPr>
        <w:spacing w:before="100" w:beforeAutospacing="1" w:after="100" w:afterAutospacing="1" w:line="360" w:lineRule="auto"/>
        <w:jc w:val="both"/>
        <w:rPr>
          <w:rFonts w:ascii="Palatino Linotype" w:hAnsi="Palatino Linotype"/>
        </w:rPr>
      </w:pPr>
      <w:r w:rsidRPr="002272A5">
        <w:rPr>
          <w:rFonts w:ascii="Palatino Linotype" w:hAnsi="Palatino Linotype"/>
          <w:b/>
        </w:rPr>
        <w:t>VISTO</w:t>
      </w:r>
      <w:r w:rsidR="00D730A4" w:rsidRPr="002272A5">
        <w:rPr>
          <w:rFonts w:ascii="Palatino Linotype" w:hAnsi="Palatino Linotype"/>
        </w:rPr>
        <w:t xml:space="preserve"> </w:t>
      </w:r>
      <w:r w:rsidR="00DD5205" w:rsidRPr="002272A5">
        <w:rPr>
          <w:rFonts w:ascii="Palatino Linotype" w:hAnsi="Palatino Linotype"/>
        </w:rPr>
        <w:t>el</w:t>
      </w:r>
      <w:r w:rsidR="00D730A4" w:rsidRPr="002272A5">
        <w:rPr>
          <w:rFonts w:ascii="Palatino Linotype" w:hAnsi="Palatino Linotype"/>
        </w:rPr>
        <w:t xml:space="preserve"> </w:t>
      </w:r>
      <w:r w:rsidRPr="002272A5">
        <w:rPr>
          <w:rFonts w:ascii="Palatino Linotype" w:hAnsi="Palatino Linotype"/>
        </w:rPr>
        <w:t>expediente</w:t>
      </w:r>
      <w:r w:rsidR="00D730A4" w:rsidRPr="002272A5">
        <w:rPr>
          <w:rFonts w:ascii="Palatino Linotype" w:hAnsi="Palatino Linotype"/>
        </w:rPr>
        <w:t xml:space="preserve"> </w:t>
      </w:r>
      <w:r w:rsidRPr="002272A5">
        <w:rPr>
          <w:rFonts w:ascii="Palatino Linotype" w:hAnsi="Palatino Linotype"/>
        </w:rPr>
        <w:t>formado</w:t>
      </w:r>
      <w:r w:rsidR="00D730A4" w:rsidRPr="002272A5">
        <w:rPr>
          <w:rFonts w:ascii="Palatino Linotype" w:hAnsi="Palatino Linotype"/>
        </w:rPr>
        <w:t xml:space="preserve"> </w:t>
      </w:r>
      <w:r w:rsidRPr="002272A5">
        <w:rPr>
          <w:rFonts w:ascii="Palatino Linotype" w:hAnsi="Palatino Linotype"/>
        </w:rPr>
        <w:t>con</w:t>
      </w:r>
      <w:r w:rsidR="00D730A4" w:rsidRPr="002272A5">
        <w:rPr>
          <w:rFonts w:ascii="Palatino Linotype" w:hAnsi="Palatino Linotype"/>
        </w:rPr>
        <w:t xml:space="preserve"> </w:t>
      </w:r>
      <w:r w:rsidRPr="002272A5">
        <w:rPr>
          <w:rFonts w:ascii="Palatino Linotype" w:hAnsi="Palatino Linotype"/>
        </w:rPr>
        <w:t>motivo</w:t>
      </w:r>
      <w:r w:rsidR="00D730A4" w:rsidRPr="002272A5">
        <w:rPr>
          <w:rFonts w:ascii="Palatino Linotype" w:hAnsi="Palatino Linotype"/>
        </w:rPr>
        <w:t xml:space="preserve"> </w:t>
      </w:r>
      <w:r w:rsidRPr="002272A5">
        <w:rPr>
          <w:rFonts w:ascii="Palatino Linotype" w:hAnsi="Palatino Linotype"/>
        </w:rPr>
        <w:t>de</w:t>
      </w:r>
      <w:r w:rsidR="00DD5205" w:rsidRPr="002272A5">
        <w:rPr>
          <w:rFonts w:ascii="Palatino Linotype" w:hAnsi="Palatino Linotype"/>
        </w:rPr>
        <w:t>l</w:t>
      </w:r>
      <w:r w:rsidR="00D730A4" w:rsidRPr="002272A5">
        <w:rPr>
          <w:rFonts w:ascii="Palatino Linotype" w:hAnsi="Palatino Linotype"/>
        </w:rPr>
        <w:t xml:space="preserve"> </w:t>
      </w:r>
      <w:r w:rsidRPr="002272A5">
        <w:rPr>
          <w:rFonts w:ascii="Palatino Linotype" w:hAnsi="Palatino Linotype"/>
        </w:rPr>
        <w:t>recurso</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revisión</w:t>
      </w:r>
      <w:r w:rsidR="006E63B8" w:rsidRPr="002272A5">
        <w:rPr>
          <w:rFonts w:ascii="Palatino Linotype" w:hAnsi="Palatino Linotype"/>
        </w:rPr>
        <w:t xml:space="preserve"> </w:t>
      </w:r>
      <w:r w:rsidR="00574656" w:rsidRPr="002272A5">
        <w:rPr>
          <w:rFonts w:ascii="Palatino Linotype" w:hAnsi="Palatino Linotype"/>
          <w:b/>
        </w:rPr>
        <w:t>09227</w:t>
      </w:r>
      <w:r w:rsidR="00693255" w:rsidRPr="002272A5">
        <w:rPr>
          <w:rFonts w:ascii="Palatino Linotype" w:hAnsi="Palatino Linotype"/>
          <w:b/>
        </w:rPr>
        <w:t>/INFOEM/IP/RR/2019</w:t>
      </w:r>
      <w:r w:rsidRPr="002272A5">
        <w:rPr>
          <w:rFonts w:ascii="Palatino Linotype" w:hAnsi="Palatino Linotype"/>
        </w:rPr>
        <w:t>,</w:t>
      </w:r>
      <w:r w:rsidR="00D730A4" w:rsidRPr="002272A5">
        <w:rPr>
          <w:rFonts w:ascii="Palatino Linotype" w:hAnsi="Palatino Linotype"/>
        </w:rPr>
        <w:t xml:space="preserve"> </w:t>
      </w:r>
      <w:r w:rsidRPr="002272A5">
        <w:rPr>
          <w:rFonts w:ascii="Palatino Linotype" w:hAnsi="Palatino Linotype"/>
        </w:rPr>
        <w:t>promovido</w:t>
      </w:r>
      <w:r w:rsidR="00D730A4" w:rsidRPr="002272A5">
        <w:rPr>
          <w:rFonts w:ascii="Palatino Linotype" w:hAnsi="Palatino Linotype"/>
        </w:rPr>
        <w:t xml:space="preserve"> </w:t>
      </w:r>
      <w:r w:rsidRPr="002272A5">
        <w:rPr>
          <w:rFonts w:ascii="Palatino Linotype" w:hAnsi="Palatino Linotype"/>
        </w:rPr>
        <w:t>por</w:t>
      </w:r>
      <w:r w:rsidR="000D05B2" w:rsidRPr="002272A5">
        <w:rPr>
          <w:rFonts w:ascii="Palatino Linotype" w:hAnsi="Palatino Linotype"/>
        </w:rPr>
        <w:t xml:space="preserve"> el C.</w:t>
      </w:r>
      <w:r w:rsidR="00DC39F8" w:rsidRPr="002272A5">
        <w:rPr>
          <w:rFonts w:ascii="Palatino Linotype" w:hAnsi="Palatino Linotype"/>
        </w:rPr>
        <w:t xml:space="preserve"> </w:t>
      </w:r>
      <w:r w:rsidR="00DC2020">
        <w:rPr>
          <w:rFonts w:ascii="Palatino Linotype" w:hAnsi="Palatino Linotype"/>
          <w:b/>
        </w:rPr>
        <w:t xml:space="preserve">XXXXXXXXX XXXXX </w:t>
      </w:r>
      <w:r w:rsidR="00AF4E71" w:rsidRPr="002272A5">
        <w:rPr>
          <w:rFonts w:ascii="Palatino Linotype" w:hAnsi="Palatino Linotype"/>
        </w:rPr>
        <w:t>y/o</w:t>
      </w:r>
      <w:r w:rsidR="00AF4E71" w:rsidRPr="002272A5">
        <w:rPr>
          <w:rFonts w:ascii="Palatino Linotype" w:hAnsi="Palatino Linotype"/>
          <w:b/>
        </w:rPr>
        <w:t xml:space="preserve"> </w:t>
      </w:r>
      <w:r w:rsidR="00DC2020">
        <w:rPr>
          <w:rFonts w:ascii="Palatino Linotype" w:hAnsi="Palatino Linotype"/>
          <w:b/>
        </w:rPr>
        <w:t>XXXXXXXXX XXXXX XX XXXXXXXXXXXX XX XXXXXXXXXXXXX</w:t>
      </w:r>
      <w:r w:rsidR="00E6045D" w:rsidRPr="002272A5">
        <w:rPr>
          <w:rFonts w:ascii="Palatino Linotype" w:hAnsi="Palatino Linotype" w:cs="Arial"/>
        </w:rPr>
        <w:t>, en lo sucesivo</w:t>
      </w:r>
      <w:r w:rsidR="00E6045D" w:rsidRPr="002272A5">
        <w:rPr>
          <w:rFonts w:ascii="Palatino Linotype" w:hAnsi="Palatino Linotype" w:cs="Arial"/>
          <w:b/>
        </w:rPr>
        <w:t xml:space="preserve"> </w:t>
      </w:r>
      <w:r w:rsidR="00194823" w:rsidRPr="002272A5">
        <w:rPr>
          <w:rFonts w:ascii="Palatino Linotype" w:hAnsi="Palatino Linotype" w:cs="Arial"/>
          <w:b/>
        </w:rPr>
        <w:t>EL RECURRENTE</w:t>
      </w:r>
      <w:r w:rsidRPr="002272A5">
        <w:rPr>
          <w:rFonts w:ascii="Palatino Linotype" w:hAnsi="Palatino Linotype"/>
        </w:rPr>
        <w:t>,</w:t>
      </w:r>
      <w:r w:rsidR="00D730A4" w:rsidRPr="002272A5">
        <w:rPr>
          <w:rFonts w:ascii="Palatino Linotype" w:hAnsi="Palatino Linotype"/>
        </w:rPr>
        <w:t xml:space="preserve"> </w:t>
      </w:r>
      <w:r w:rsidRPr="002272A5">
        <w:rPr>
          <w:rFonts w:ascii="Palatino Linotype" w:hAnsi="Palatino Linotype"/>
        </w:rPr>
        <w:t>en</w:t>
      </w:r>
      <w:r w:rsidR="00D730A4" w:rsidRPr="002272A5">
        <w:rPr>
          <w:rFonts w:ascii="Palatino Linotype" w:hAnsi="Palatino Linotype"/>
        </w:rPr>
        <w:t xml:space="preserve"> </w:t>
      </w:r>
      <w:r w:rsidRPr="002272A5">
        <w:rPr>
          <w:rFonts w:ascii="Palatino Linotype" w:hAnsi="Palatino Linotype"/>
        </w:rPr>
        <w:t>contra</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la</w:t>
      </w:r>
      <w:r w:rsidR="00D730A4" w:rsidRPr="002272A5">
        <w:rPr>
          <w:rFonts w:ascii="Palatino Linotype" w:hAnsi="Palatino Linotype"/>
        </w:rPr>
        <w:t xml:space="preserve"> </w:t>
      </w:r>
      <w:r w:rsidRPr="002272A5">
        <w:rPr>
          <w:rFonts w:ascii="Palatino Linotype" w:hAnsi="Palatino Linotype"/>
        </w:rPr>
        <w:t>respuesta</w:t>
      </w:r>
      <w:r w:rsidR="00D730A4" w:rsidRPr="002272A5">
        <w:rPr>
          <w:rFonts w:ascii="Palatino Linotype" w:hAnsi="Palatino Linotype"/>
        </w:rPr>
        <w:t xml:space="preserve"> </w:t>
      </w:r>
      <w:r w:rsidRPr="002272A5">
        <w:rPr>
          <w:rFonts w:ascii="Palatino Linotype" w:hAnsi="Palatino Linotype"/>
        </w:rPr>
        <w:t>emitida</w:t>
      </w:r>
      <w:r w:rsidR="00D730A4" w:rsidRPr="002272A5">
        <w:rPr>
          <w:rFonts w:ascii="Palatino Linotype" w:hAnsi="Palatino Linotype"/>
        </w:rPr>
        <w:t xml:space="preserve"> </w:t>
      </w:r>
      <w:r w:rsidRPr="002272A5">
        <w:rPr>
          <w:rFonts w:ascii="Palatino Linotype" w:hAnsi="Palatino Linotype"/>
        </w:rPr>
        <w:t>por</w:t>
      </w:r>
      <w:r w:rsidR="00D730A4" w:rsidRPr="002272A5">
        <w:rPr>
          <w:rFonts w:ascii="Palatino Linotype" w:hAnsi="Palatino Linotype"/>
        </w:rPr>
        <w:t xml:space="preserve"> </w:t>
      </w:r>
      <w:r w:rsidR="00DC39F8" w:rsidRPr="002272A5">
        <w:rPr>
          <w:rFonts w:ascii="Palatino Linotype" w:hAnsi="Palatino Linotype"/>
        </w:rPr>
        <w:t>el</w:t>
      </w:r>
      <w:r w:rsidR="00693255" w:rsidRPr="002272A5">
        <w:rPr>
          <w:rFonts w:ascii="Palatino Linotype" w:hAnsi="Palatino Linotype"/>
        </w:rPr>
        <w:t xml:space="preserve"> </w:t>
      </w:r>
      <w:r w:rsidR="00DC39F8" w:rsidRPr="002272A5">
        <w:rPr>
          <w:rFonts w:ascii="Palatino Linotype" w:hAnsi="Palatino Linotype"/>
          <w:b/>
        </w:rPr>
        <w:t xml:space="preserve">Ayuntamiento de </w:t>
      </w:r>
      <w:r w:rsidR="00574656" w:rsidRPr="002272A5">
        <w:rPr>
          <w:rFonts w:ascii="Palatino Linotype" w:hAnsi="Palatino Linotype"/>
          <w:b/>
          <w:lang w:val="es-ES_tradnl"/>
        </w:rPr>
        <w:t>La Paz</w:t>
      </w:r>
      <w:r w:rsidR="00A16FDA" w:rsidRPr="002272A5">
        <w:rPr>
          <w:rFonts w:ascii="Palatino Linotype" w:hAnsi="Palatino Linotype"/>
          <w:b/>
        </w:rPr>
        <w:t>,</w:t>
      </w:r>
      <w:r w:rsidR="00D730A4" w:rsidRPr="002272A5">
        <w:rPr>
          <w:rFonts w:ascii="Palatino Linotype" w:hAnsi="Palatino Linotype"/>
        </w:rPr>
        <w:t xml:space="preserve"> </w:t>
      </w:r>
      <w:r w:rsidRPr="002272A5">
        <w:rPr>
          <w:rFonts w:ascii="Palatino Linotype" w:hAnsi="Palatino Linotype"/>
        </w:rPr>
        <w:t>en</w:t>
      </w:r>
      <w:r w:rsidR="00D730A4" w:rsidRPr="002272A5">
        <w:rPr>
          <w:rFonts w:ascii="Palatino Linotype" w:hAnsi="Palatino Linotype"/>
        </w:rPr>
        <w:t xml:space="preserve"> </w:t>
      </w:r>
      <w:r w:rsidRPr="002272A5">
        <w:rPr>
          <w:rFonts w:ascii="Palatino Linotype" w:hAnsi="Palatino Linotype"/>
        </w:rPr>
        <w:t>lo</w:t>
      </w:r>
      <w:r w:rsidR="00D730A4" w:rsidRPr="002272A5">
        <w:rPr>
          <w:rFonts w:ascii="Palatino Linotype" w:hAnsi="Palatino Linotype"/>
        </w:rPr>
        <w:t xml:space="preserve"> </w:t>
      </w:r>
      <w:r w:rsidRPr="002272A5">
        <w:rPr>
          <w:rFonts w:ascii="Palatino Linotype" w:hAnsi="Palatino Linotype"/>
        </w:rPr>
        <w:t>sucesivo</w:t>
      </w:r>
      <w:r w:rsidR="00D730A4" w:rsidRPr="002272A5">
        <w:rPr>
          <w:rFonts w:ascii="Palatino Linotype" w:hAnsi="Palatino Linotype"/>
        </w:rPr>
        <w:t xml:space="preserve"> </w:t>
      </w:r>
      <w:r w:rsidRPr="002272A5">
        <w:rPr>
          <w:rFonts w:ascii="Palatino Linotype" w:hAnsi="Palatino Linotype"/>
          <w:b/>
        </w:rPr>
        <w:t>EL</w:t>
      </w:r>
      <w:r w:rsidR="00D730A4" w:rsidRPr="002272A5">
        <w:rPr>
          <w:rFonts w:ascii="Palatino Linotype" w:hAnsi="Palatino Linotype"/>
          <w:b/>
        </w:rPr>
        <w:t xml:space="preserve"> </w:t>
      </w:r>
      <w:r w:rsidRPr="002272A5">
        <w:rPr>
          <w:rFonts w:ascii="Palatino Linotype" w:hAnsi="Palatino Linotype"/>
          <w:b/>
        </w:rPr>
        <w:t>SUJETO</w:t>
      </w:r>
      <w:r w:rsidR="00D730A4" w:rsidRPr="002272A5">
        <w:rPr>
          <w:rFonts w:ascii="Palatino Linotype" w:hAnsi="Palatino Linotype"/>
          <w:b/>
        </w:rPr>
        <w:t xml:space="preserve"> </w:t>
      </w:r>
      <w:r w:rsidRPr="002272A5">
        <w:rPr>
          <w:rFonts w:ascii="Palatino Linotype" w:hAnsi="Palatino Linotype"/>
          <w:b/>
        </w:rPr>
        <w:t>OBLIGADO</w:t>
      </w:r>
      <w:r w:rsidRPr="002272A5">
        <w:rPr>
          <w:rFonts w:ascii="Palatino Linotype" w:hAnsi="Palatino Linotype"/>
        </w:rPr>
        <w:t>,</w:t>
      </w:r>
      <w:r w:rsidR="00D730A4" w:rsidRPr="002272A5">
        <w:rPr>
          <w:rFonts w:ascii="Palatino Linotype" w:hAnsi="Palatino Linotype"/>
        </w:rPr>
        <w:t xml:space="preserve"> </w:t>
      </w:r>
      <w:r w:rsidRPr="002272A5">
        <w:rPr>
          <w:rFonts w:ascii="Palatino Linotype" w:hAnsi="Palatino Linotype"/>
        </w:rPr>
        <w:t>se</w:t>
      </w:r>
      <w:r w:rsidR="00D730A4" w:rsidRPr="002272A5">
        <w:rPr>
          <w:rFonts w:ascii="Palatino Linotype" w:hAnsi="Palatino Linotype"/>
        </w:rPr>
        <w:t xml:space="preserve"> </w:t>
      </w:r>
      <w:r w:rsidRPr="002272A5">
        <w:rPr>
          <w:rFonts w:ascii="Palatino Linotype" w:hAnsi="Palatino Linotype"/>
        </w:rPr>
        <w:t>procede</w:t>
      </w:r>
      <w:r w:rsidR="00D730A4" w:rsidRPr="002272A5">
        <w:rPr>
          <w:rFonts w:ascii="Palatino Linotype" w:hAnsi="Palatino Linotype"/>
        </w:rPr>
        <w:t xml:space="preserve"> </w:t>
      </w:r>
      <w:r w:rsidRPr="002272A5">
        <w:rPr>
          <w:rFonts w:ascii="Palatino Linotype" w:hAnsi="Palatino Linotype"/>
        </w:rPr>
        <w:t>a</w:t>
      </w:r>
      <w:r w:rsidR="00D730A4" w:rsidRPr="002272A5">
        <w:rPr>
          <w:rFonts w:ascii="Palatino Linotype" w:hAnsi="Palatino Linotype"/>
        </w:rPr>
        <w:t xml:space="preserve"> </w:t>
      </w:r>
      <w:r w:rsidRPr="002272A5">
        <w:rPr>
          <w:rFonts w:ascii="Palatino Linotype" w:hAnsi="Palatino Linotype"/>
        </w:rPr>
        <w:t>dictar</w:t>
      </w:r>
      <w:r w:rsidR="00D730A4" w:rsidRPr="002272A5">
        <w:rPr>
          <w:rFonts w:ascii="Palatino Linotype" w:hAnsi="Palatino Linotype"/>
        </w:rPr>
        <w:t xml:space="preserve"> </w:t>
      </w:r>
      <w:r w:rsidRPr="002272A5">
        <w:rPr>
          <w:rFonts w:ascii="Palatino Linotype" w:hAnsi="Palatino Linotype"/>
        </w:rPr>
        <w:t>la</w:t>
      </w:r>
      <w:r w:rsidR="00D730A4" w:rsidRPr="002272A5">
        <w:rPr>
          <w:rFonts w:ascii="Palatino Linotype" w:hAnsi="Palatino Linotype"/>
        </w:rPr>
        <w:t xml:space="preserve"> </w:t>
      </w:r>
      <w:r w:rsidRPr="002272A5">
        <w:rPr>
          <w:rFonts w:ascii="Palatino Linotype" w:hAnsi="Palatino Linotype"/>
        </w:rPr>
        <w:t>presente</w:t>
      </w:r>
      <w:r w:rsidR="00D730A4" w:rsidRPr="002272A5">
        <w:rPr>
          <w:rFonts w:ascii="Palatino Linotype" w:hAnsi="Palatino Linotype"/>
        </w:rPr>
        <w:t xml:space="preserve"> </w:t>
      </w:r>
      <w:r w:rsidRPr="002272A5">
        <w:rPr>
          <w:rFonts w:ascii="Palatino Linotype" w:hAnsi="Palatino Linotype"/>
        </w:rPr>
        <w:t>resolución</w:t>
      </w:r>
      <w:r w:rsidR="00D730A4" w:rsidRPr="002272A5">
        <w:rPr>
          <w:rFonts w:ascii="Palatino Linotype" w:hAnsi="Palatino Linotype"/>
        </w:rPr>
        <w:t xml:space="preserve"> </w:t>
      </w:r>
      <w:r w:rsidRPr="002272A5">
        <w:rPr>
          <w:rFonts w:ascii="Palatino Linotype" w:hAnsi="Palatino Linotype"/>
        </w:rPr>
        <w:t>con</w:t>
      </w:r>
      <w:r w:rsidR="00D730A4" w:rsidRPr="002272A5">
        <w:rPr>
          <w:rFonts w:ascii="Palatino Linotype" w:hAnsi="Palatino Linotype"/>
        </w:rPr>
        <w:t xml:space="preserve"> </w:t>
      </w:r>
      <w:r w:rsidRPr="002272A5">
        <w:rPr>
          <w:rFonts w:ascii="Palatino Linotype" w:hAnsi="Palatino Linotype"/>
        </w:rPr>
        <w:t>base</w:t>
      </w:r>
      <w:r w:rsidR="00D730A4" w:rsidRPr="002272A5">
        <w:rPr>
          <w:rFonts w:ascii="Palatino Linotype" w:hAnsi="Palatino Linotype"/>
        </w:rPr>
        <w:t xml:space="preserve"> </w:t>
      </w:r>
      <w:r w:rsidRPr="002272A5">
        <w:rPr>
          <w:rFonts w:ascii="Palatino Linotype" w:hAnsi="Palatino Linotype"/>
        </w:rPr>
        <w:t>en</w:t>
      </w:r>
      <w:r w:rsidR="00D730A4" w:rsidRPr="002272A5">
        <w:rPr>
          <w:rFonts w:ascii="Palatino Linotype" w:hAnsi="Palatino Linotype"/>
        </w:rPr>
        <w:t xml:space="preserve"> </w:t>
      </w:r>
      <w:r w:rsidRPr="002272A5">
        <w:rPr>
          <w:rFonts w:ascii="Palatino Linotype" w:hAnsi="Palatino Linotype"/>
        </w:rPr>
        <w:t>lo</w:t>
      </w:r>
      <w:r w:rsidR="00D730A4" w:rsidRPr="002272A5">
        <w:rPr>
          <w:rFonts w:ascii="Palatino Linotype" w:hAnsi="Palatino Linotype"/>
        </w:rPr>
        <w:t xml:space="preserve"> </w:t>
      </w:r>
      <w:r w:rsidRPr="002272A5">
        <w:rPr>
          <w:rFonts w:ascii="Palatino Linotype" w:hAnsi="Palatino Linotype"/>
        </w:rPr>
        <w:t>siguiente:</w:t>
      </w:r>
      <w:r w:rsidR="00D730A4" w:rsidRPr="002272A5">
        <w:rPr>
          <w:rFonts w:ascii="Palatino Linotype" w:hAnsi="Palatino Linotype"/>
        </w:rPr>
        <w:t xml:space="preserve"> </w:t>
      </w:r>
    </w:p>
    <w:p w:rsidR="00A2780F" w:rsidRPr="002272A5" w:rsidRDefault="00A2780F" w:rsidP="00183C32">
      <w:pPr>
        <w:spacing w:before="100" w:beforeAutospacing="1" w:after="100" w:afterAutospacing="1" w:line="360" w:lineRule="auto"/>
        <w:jc w:val="center"/>
        <w:rPr>
          <w:rFonts w:ascii="Palatino Linotype" w:hAnsi="Palatino Linotype"/>
          <w:b/>
          <w:bCs/>
          <w:spacing w:val="60"/>
          <w:sz w:val="28"/>
        </w:rPr>
      </w:pPr>
      <w:r w:rsidRPr="002272A5">
        <w:rPr>
          <w:rFonts w:ascii="Palatino Linotype" w:hAnsi="Palatino Linotype"/>
          <w:b/>
          <w:bCs/>
          <w:spacing w:val="60"/>
          <w:sz w:val="28"/>
        </w:rPr>
        <w:t>RESULTANDO</w:t>
      </w:r>
    </w:p>
    <w:p w:rsidR="00345471" w:rsidRPr="002272A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272A5">
        <w:rPr>
          <w:rFonts w:ascii="Palatino Linotype" w:hAnsi="Palatino Linotype"/>
        </w:rPr>
        <w:t>En</w:t>
      </w:r>
      <w:r w:rsidR="00D730A4" w:rsidRPr="002272A5">
        <w:rPr>
          <w:rFonts w:ascii="Palatino Linotype" w:hAnsi="Palatino Linotype"/>
        </w:rPr>
        <w:t xml:space="preserve"> </w:t>
      </w:r>
      <w:r w:rsidRPr="002272A5">
        <w:rPr>
          <w:rFonts w:ascii="Palatino Linotype" w:hAnsi="Palatino Linotype" w:cs="Arial"/>
        </w:rPr>
        <w:t>fecha</w:t>
      </w:r>
      <w:r w:rsidR="00D730A4" w:rsidRPr="002272A5">
        <w:rPr>
          <w:rFonts w:ascii="Palatino Linotype" w:hAnsi="Palatino Linotype"/>
        </w:rPr>
        <w:t xml:space="preserve"> </w:t>
      </w:r>
      <w:r w:rsidR="00574656" w:rsidRPr="002272A5">
        <w:rPr>
          <w:rFonts w:ascii="Palatino Linotype" w:hAnsi="Palatino Linotype"/>
        </w:rPr>
        <w:t>veintinueve</w:t>
      </w:r>
      <w:r w:rsidR="00C216D0" w:rsidRPr="002272A5">
        <w:rPr>
          <w:rFonts w:ascii="Palatino Linotype" w:hAnsi="Palatino Linotype"/>
        </w:rPr>
        <w:t xml:space="preserve"> de octubre</w:t>
      </w:r>
      <w:r w:rsidR="00A16FDA" w:rsidRPr="002272A5">
        <w:rPr>
          <w:rFonts w:ascii="Palatino Linotype" w:hAnsi="Palatino Linotype"/>
        </w:rPr>
        <w:t xml:space="preserve"> </w:t>
      </w:r>
      <w:r w:rsidR="00693255" w:rsidRPr="002272A5">
        <w:rPr>
          <w:rFonts w:ascii="Palatino Linotype" w:hAnsi="Palatino Linotype"/>
        </w:rPr>
        <w:t>de dos mil diecinueve</w:t>
      </w:r>
      <w:r w:rsidRPr="002272A5">
        <w:rPr>
          <w:rFonts w:ascii="Palatino Linotype" w:hAnsi="Palatino Linotype"/>
        </w:rPr>
        <w:t>,</w:t>
      </w:r>
      <w:r w:rsidR="00D730A4" w:rsidRPr="002272A5">
        <w:rPr>
          <w:rFonts w:ascii="Palatino Linotype" w:hAnsi="Palatino Linotype"/>
        </w:rPr>
        <w:t xml:space="preserve"> </w:t>
      </w:r>
      <w:r w:rsidR="00194823" w:rsidRPr="002272A5">
        <w:rPr>
          <w:rFonts w:ascii="Palatino Linotype" w:hAnsi="Palatino Linotype" w:cs="Arial"/>
          <w:b/>
        </w:rPr>
        <w:t>EL RECURRENTE</w:t>
      </w:r>
      <w:r w:rsidR="007554C2" w:rsidRPr="002272A5">
        <w:rPr>
          <w:rFonts w:ascii="Palatino Linotype" w:hAnsi="Palatino Linotype"/>
        </w:rPr>
        <w:t xml:space="preserve"> </w:t>
      </w:r>
      <w:r w:rsidRPr="002272A5">
        <w:rPr>
          <w:rFonts w:ascii="Palatino Linotype" w:hAnsi="Palatino Linotype"/>
        </w:rPr>
        <w:t>presentó</w:t>
      </w:r>
      <w:r w:rsidR="00D730A4" w:rsidRPr="002272A5">
        <w:rPr>
          <w:rFonts w:ascii="Palatino Linotype" w:hAnsi="Palatino Linotype"/>
        </w:rPr>
        <w:t xml:space="preserve"> </w:t>
      </w:r>
      <w:r w:rsidR="00442E4B" w:rsidRPr="002272A5">
        <w:rPr>
          <w:rFonts w:ascii="Palatino Linotype" w:hAnsi="Palatino Linotype" w:cs="Arial"/>
        </w:rPr>
        <w:t xml:space="preserve">a través </w:t>
      </w:r>
      <w:r w:rsidR="004F67AB" w:rsidRPr="002272A5">
        <w:rPr>
          <w:rFonts w:ascii="Palatino Linotype" w:hAnsi="Palatino Linotype" w:cs="Arial"/>
        </w:rPr>
        <w:t>de</w:t>
      </w:r>
      <w:r w:rsidR="00AF4E71" w:rsidRPr="002272A5">
        <w:rPr>
          <w:rFonts w:ascii="Palatino Linotype" w:hAnsi="Palatino Linotype" w:cs="Arial"/>
        </w:rPr>
        <w:t xml:space="preserve"> la Plataforma Nacional de Transparencia, vinculada con e</w:t>
      </w:r>
      <w:r w:rsidR="004F67AB" w:rsidRPr="002272A5">
        <w:rPr>
          <w:rFonts w:ascii="Palatino Linotype" w:hAnsi="Palatino Linotype" w:cs="Arial"/>
        </w:rPr>
        <w:t>l</w:t>
      </w:r>
      <w:r w:rsidR="00442E4B" w:rsidRPr="002272A5">
        <w:rPr>
          <w:rFonts w:ascii="Palatino Linotype" w:hAnsi="Palatino Linotype" w:cs="Arial"/>
        </w:rPr>
        <w:t xml:space="preserve"> Sistema de Acceso a la Información Mexiquense, en lo subsecuente </w:t>
      </w:r>
      <w:r w:rsidR="00442E4B" w:rsidRPr="002272A5">
        <w:rPr>
          <w:rFonts w:ascii="Palatino Linotype" w:hAnsi="Palatino Linotype" w:cs="Arial"/>
          <w:b/>
        </w:rPr>
        <w:t>EL SAIMEX,</w:t>
      </w:r>
      <w:r w:rsidR="00D730A4" w:rsidRPr="002272A5">
        <w:rPr>
          <w:rFonts w:ascii="Palatino Linotype" w:hAnsi="Palatino Linotype"/>
        </w:rPr>
        <w:t xml:space="preserve"> </w:t>
      </w:r>
      <w:r w:rsidRPr="002272A5">
        <w:rPr>
          <w:rFonts w:ascii="Palatino Linotype" w:hAnsi="Palatino Linotype"/>
        </w:rPr>
        <w:t>ante</w:t>
      </w:r>
      <w:r w:rsidR="00D730A4" w:rsidRPr="002272A5">
        <w:rPr>
          <w:rFonts w:ascii="Palatino Linotype" w:hAnsi="Palatino Linotype"/>
        </w:rPr>
        <w:t xml:space="preserve"> </w:t>
      </w:r>
      <w:r w:rsidRPr="002272A5">
        <w:rPr>
          <w:rFonts w:ascii="Palatino Linotype" w:hAnsi="Palatino Linotype"/>
          <w:b/>
        </w:rPr>
        <w:t>EL</w:t>
      </w:r>
      <w:r w:rsidR="00D730A4" w:rsidRPr="002272A5">
        <w:rPr>
          <w:rFonts w:ascii="Palatino Linotype" w:hAnsi="Palatino Linotype"/>
          <w:b/>
        </w:rPr>
        <w:t xml:space="preserve"> </w:t>
      </w:r>
      <w:r w:rsidRPr="002272A5">
        <w:rPr>
          <w:rFonts w:ascii="Palatino Linotype" w:hAnsi="Palatino Linotype"/>
          <w:b/>
        </w:rPr>
        <w:t>SUJETO</w:t>
      </w:r>
      <w:r w:rsidR="00D730A4" w:rsidRPr="002272A5">
        <w:rPr>
          <w:rFonts w:ascii="Palatino Linotype" w:hAnsi="Palatino Linotype"/>
          <w:b/>
        </w:rPr>
        <w:t xml:space="preserve"> </w:t>
      </w:r>
      <w:r w:rsidRPr="002272A5">
        <w:rPr>
          <w:rFonts w:ascii="Palatino Linotype" w:hAnsi="Palatino Linotype"/>
          <w:b/>
        </w:rPr>
        <w:t>OBLIGADO</w:t>
      </w:r>
      <w:r w:rsidRPr="002272A5">
        <w:rPr>
          <w:rFonts w:ascii="Palatino Linotype" w:hAnsi="Palatino Linotype"/>
        </w:rPr>
        <w:t>,</w:t>
      </w:r>
      <w:r w:rsidR="00D730A4" w:rsidRPr="002272A5">
        <w:rPr>
          <w:rFonts w:ascii="Palatino Linotype" w:hAnsi="Palatino Linotype"/>
        </w:rPr>
        <w:t xml:space="preserve"> </w:t>
      </w:r>
      <w:r w:rsidRPr="002272A5">
        <w:rPr>
          <w:rFonts w:ascii="Palatino Linotype" w:hAnsi="Palatino Linotype"/>
        </w:rPr>
        <w:t>la</w:t>
      </w:r>
      <w:r w:rsidR="00D730A4" w:rsidRPr="002272A5">
        <w:rPr>
          <w:rFonts w:ascii="Palatino Linotype" w:hAnsi="Palatino Linotype"/>
        </w:rPr>
        <w:t xml:space="preserve"> </w:t>
      </w:r>
      <w:r w:rsidRPr="002272A5">
        <w:rPr>
          <w:rFonts w:ascii="Palatino Linotype" w:hAnsi="Palatino Linotype"/>
        </w:rPr>
        <w:t>solicitud</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acceso</w:t>
      </w:r>
      <w:r w:rsidR="00D730A4" w:rsidRPr="002272A5">
        <w:rPr>
          <w:rFonts w:ascii="Palatino Linotype" w:hAnsi="Palatino Linotype"/>
        </w:rPr>
        <w:t xml:space="preserve"> </w:t>
      </w:r>
      <w:r w:rsidRPr="002272A5">
        <w:rPr>
          <w:rFonts w:ascii="Palatino Linotype" w:hAnsi="Palatino Linotype"/>
        </w:rPr>
        <w:t>a</w:t>
      </w:r>
      <w:r w:rsidR="00D730A4" w:rsidRPr="002272A5">
        <w:rPr>
          <w:rFonts w:ascii="Palatino Linotype" w:hAnsi="Palatino Linotype"/>
        </w:rPr>
        <w:t xml:space="preserve"> </w:t>
      </w:r>
      <w:r w:rsidRPr="002272A5">
        <w:rPr>
          <w:rFonts w:ascii="Palatino Linotype" w:hAnsi="Palatino Linotype"/>
        </w:rPr>
        <w:t>la</w:t>
      </w:r>
      <w:r w:rsidR="00D730A4" w:rsidRPr="002272A5">
        <w:rPr>
          <w:rFonts w:ascii="Palatino Linotype" w:hAnsi="Palatino Linotype"/>
        </w:rPr>
        <w:t xml:space="preserve"> </w:t>
      </w:r>
      <w:r w:rsidRPr="002272A5">
        <w:rPr>
          <w:rFonts w:ascii="Palatino Linotype" w:hAnsi="Palatino Linotype"/>
        </w:rPr>
        <w:t>información</w:t>
      </w:r>
      <w:r w:rsidR="00D730A4" w:rsidRPr="002272A5">
        <w:rPr>
          <w:rFonts w:ascii="Palatino Linotype" w:hAnsi="Palatino Linotype"/>
        </w:rPr>
        <w:t xml:space="preserve"> </w:t>
      </w:r>
      <w:r w:rsidRPr="002272A5">
        <w:rPr>
          <w:rFonts w:ascii="Palatino Linotype" w:hAnsi="Palatino Linotype"/>
        </w:rPr>
        <w:t>pública,</w:t>
      </w:r>
      <w:r w:rsidR="00D730A4" w:rsidRPr="002272A5">
        <w:rPr>
          <w:rFonts w:ascii="Palatino Linotype" w:hAnsi="Palatino Linotype"/>
        </w:rPr>
        <w:t xml:space="preserve"> </w:t>
      </w:r>
      <w:r w:rsidR="00345471" w:rsidRPr="002272A5">
        <w:rPr>
          <w:rFonts w:ascii="Palatino Linotype" w:hAnsi="Palatino Linotype"/>
        </w:rPr>
        <w:t xml:space="preserve">a la que se le asignó el número </w:t>
      </w:r>
      <w:r w:rsidR="00574656" w:rsidRPr="002272A5">
        <w:rPr>
          <w:rFonts w:ascii="Palatino Linotype" w:hAnsi="Palatino Linotype"/>
          <w:b/>
          <w:bCs/>
        </w:rPr>
        <w:t>00240/LAPAZ</w:t>
      </w:r>
      <w:r w:rsidR="00693255" w:rsidRPr="002272A5">
        <w:rPr>
          <w:rFonts w:ascii="Palatino Linotype" w:hAnsi="Palatino Linotype"/>
          <w:b/>
          <w:bCs/>
        </w:rPr>
        <w:t>/IP/2019</w:t>
      </w:r>
      <w:r w:rsidR="00345471" w:rsidRPr="002272A5">
        <w:rPr>
          <w:rFonts w:ascii="Palatino Linotype" w:hAnsi="Palatino Linotype"/>
        </w:rPr>
        <w:t xml:space="preserve">, </w:t>
      </w:r>
      <w:r w:rsidR="00002897" w:rsidRPr="002272A5">
        <w:rPr>
          <w:rFonts w:ascii="Palatino Linotype" w:hAnsi="Palatino Linotype"/>
        </w:rPr>
        <w:t>mediante la cual requirió por dicha vía</w:t>
      </w:r>
      <w:r w:rsidR="00501858" w:rsidRPr="002272A5">
        <w:rPr>
          <w:rFonts w:ascii="Palatino Linotype" w:hAnsi="Palatino Linotype"/>
        </w:rPr>
        <w:t xml:space="preserve"> y por correo electrónico, lo siguiente</w:t>
      </w:r>
      <w:r w:rsidR="00002897" w:rsidRPr="002272A5">
        <w:rPr>
          <w:rFonts w:ascii="Palatino Linotype" w:hAnsi="Palatino Linotype"/>
        </w:rPr>
        <w:t>:</w:t>
      </w:r>
    </w:p>
    <w:p w:rsidR="008264CD" w:rsidRPr="002272A5" w:rsidRDefault="00A327E0" w:rsidP="008264CD">
      <w:pPr>
        <w:spacing w:before="100" w:beforeAutospacing="1" w:after="100" w:afterAutospacing="1"/>
        <w:ind w:left="709" w:right="709"/>
        <w:jc w:val="both"/>
        <w:rPr>
          <w:rFonts w:ascii="Palatino Linotype" w:hAnsi="Palatino Linotype"/>
          <w:sz w:val="22"/>
          <w:szCs w:val="22"/>
        </w:rPr>
      </w:pPr>
      <w:r w:rsidRPr="002272A5">
        <w:rPr>
          <w:rFonts w:ascii="Palatino Linotype" w:hAnsi="Palatino Linotype" w:cs="Arial"/>
          <w:i/>
          <w:sz w:val="22"/>
          <w:szCs w:val="22"/>
        </w:rPr>
        <w:t>“</w:t>
      </w:r>
      <w:r w:rsidR="00574656" w:rsidRPr="002272A5">
        <w:rPr>
          <w:rFonts w:ascii="Palatino Linotype" w:hAnsi="Palatino Linotype" w:cs="Arial"/>
          <w:i/>
          <w:sz w:val="22"/>
          <w:szCs w:val="22"/>
        </w:rPr>
        <w:t>Número de cursos de asesoramiento y fomento de la ética del servicio público, se han impartido a los servidores públicos del ayuntamiento. Número de cursos de actualización y capacitación se han impartido a los servidores públicos del ayuntamiento.</w:t>
      </w:r>
      <w:r w:rsidRPr="002272A5">
        <w:rPr>
          <w:rFonts w:ascii="Palatino Linotype" w:hAnsi="Palatino Linotype" w:cs="Arial"/>
          <w:i/>
          <w:sz w:val="22"/>
          <w:szCs w:val="22"/>
        </w:rPr>
        <w:t>”</w:t>
      </w:r>
      <w:r w:rsidR="00D730A4" w:rsidRPr="002272A5">
        <w:rPr>
          <w:rFonts w:ascii="Palatino Linotype" w:hAnsi="Palatino Linotype" w:cs="Arial"/>
          <w:i/>
          <w:sz w:val="22"/>
          <w:szCs w:val="22"/>
        </w:rPr>
        <w:t xml:space="preserve"> </w:t>
      </w:r>
      <w:r w:rsidRPr="002272A5">
        <w:rPr>
          <w:rFonts w:ascii="Palatino Linotype" w:hAnsi="Palatino Linotype"/>
          <w:sz w:val="22"/>
          <w:szCs w:val="22"/>
        </w:rPr>
        <w:t>(Sic)</w:t>
      </w:r>
      <w:bookmarkStart w:id="0" w:name="_Ref516764469"/>
      <w:bookmarkStart w:id="1" w:name="_Ref531692384"/>
    </w:p>
    <w:p w:rsidR="00654828" w:rsidRPr="002272A5"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272A5">
        <w:rPr>
          <w:rFonts w:ascii="Palatino Linotype" w:hAnsi="Palatino Linotype" w:cs="Arial"/>
        </w:rPr>
        <w:lastRenderedPageBreak/>
        <w:t xml:space="preserve">Posteriormente, </w:t>
      </w:r>
      <w:r w:rsidR="00875763" w:rsidRPr="002272A5">
        <w:rPr>
          <w:rFonts w:ascii="Palatino Linotype" w:hAnsi="Palatino Linotype" w:cs="Arial"/>
        </w:rPr>
        <w:t xml:space="preserve">el día </w:t>
      </w:r>
      <w:r w:rsidR="00574656" w:rsidRPr="002272A5">
        <w:rPr>
          <w:rFonts w:ascii="Palatino Linotype" w:hAnsi="Palatino Linotype" w:cs="Arial"/>
        </w:rPr>
        <w:t>veinte</w:t>
      </w:r>
      <w:r w:rsidR="001A300A" w:rsidRPr="002272A5">
        <w:rPr>
          <w:rFonts w:ascii="Palatino Linotype" w:hAnsi="Palatino Linotype" w:cs="Arial"/>
        </w:rPr>
        <w:t xml:space="preserve"> de noviembre</w:t>
      </w:r>
      <w:r w:rsidR="00E76963" w:rsidRPr="002272A5">
        <w:rPr>
          <w:rFonts w:ascii="Palatino Linotype" w:hAnsi="Palatino Linotype" w:cs="Arial"/>
        </w:rPr>
        <w:t xml:space="preserve"> </w:t>
      </w:r>
      <w:r w:rsidR="00875763" w:rsidRPr="002272A5">
        <w:rPr>
          <w:rFonts w:ascii="Palatino Linotype" w:hAnsi="Palatino Linotype" w:cs="Arial"/>
        </w:rPr>
        <w:t xml:space="preserve">de dos mil diecinueve, </w:t>
      </w:r>
      <w:r w:rsidR="00875763" w:rsidRPr="002272A5">
        <w:rPr>
          <w:rFonts w:ascii="Palatino Linotype" w:hAnsi="Palatino Linotype" w:cs="Arial"/>
          <w:b/>
        </w:rPr>
        <w:t>EL SUJETO OBLIGADO</w:t>
      </w:r>
      <w:r w:rsidR="00875763" w:rsidRPr="002272A5">
        <w:rPr>
          <w:rFonts w:ascii="Palatino Linotype" w:hAnsi="Palatino Linotype" w:cs="Arial"/>
        </w:rPr>
        <w:t xml:space="preserve"> </w:t>
      </w:r>
      <w:r w:rsidR="00654828" w:rsidRPr="002272A5">
        <w:rPr>
          <w:rFonts w:ascii="Palatino Linotype" w:hAnsi="Palatino Linotype" w:cs="Arial"/>
        </w:rPr>
        <w:t xml:space="preserve">dio respuesta a la </w:t>
      </w:r>
      <w:r w:rsidR="00654828" w:rsidRPr="002272A5">
        <w:rPr>
          <w:rFonts w:ascii="Palatino Linotype" w:hAnsi="Palatino Linotype"/>
        </w:rPr>
        <w:t>solicitud</w:t>
      </w:r>
      <w:r w:rsidR="00654828" w:rsidRPr="002272A5">
        <w:rPr>
          <w:rFonts w:ascii="Palatino Linotype" w:hAnsi="Palatino Linotype" w:cs="Arial"/>
        </w:rPr>
        <w:t xml:space="preserve"> de </w:t>
      </w:r>
      <w:r w:rsidR="00654828" w:rsidRPr="002272A5">
        <w:rPr>
          <w:rFonts w:ascii="Palatino Linotype" w:hAnsi="Palatino Linotype"/>
        </w:rPr>
        <w:t>acceso</w:t>
      </w:r>
      <w:r w:rsidR="00654828" w:rsidRPr="002272A5">
        <w:rPr>
          <w:rFonts w:ascii="Palatino Linotype" w:hAnsi="Palatino Linotype" w:cs="Arial"/>
        </w:rPr>
        <w:t xml:space="preserve"> a la información pública requerida por </w:t>
      </w:r>
      <w:r w:rsidR="00194823" w:rsidRPr="002272A5">
        <w:rPr>
          <w:rFonts w:ascii="Palatino Linotype" w:hAnsi="Palatino Linotype" w:cs="Arial"/>
          <w:b/>
        </w:rPr>
        <w:t>EL RECURRENTE</w:t>
      </w:r>
      <w:r w:rsidR="00654828" w:rsidRPr="002272A5">
        <w:rPr>
          <w:rFonts w:ascii="Palatino Linotype" w:hAnsi="Palatino Linotype" w:cs="Arial"/>
        </w:rPr>
        <w:t>, en los siguientes términos:</w:t>
      </w:r>
      <w:bookmarkEnd w:id="0"/>
      <w:bookmarkEnd w:id="1"/>
    </w:p>
    <w:p w:rsidR="00654828" w:rsidRPr="002272A5" w:rsidRDefault="00693255" w:rsidP="00574656">
      <w:pPr>
        <w:ind w:left="709" w:right="709"/>
        <w:jc w:val="both"/>
        <w:rPr>
          <w:rFonts w:ascii="Palatino Linotype" w:hAnsi="Palatino Linotype"/>
          <w:sz w:val="22"/>
        </w:rPr>
      </w:pPr>
      <w:r w:rsidRPr="002272A5">
        <w:rPr>
          <w:rFonts w:ascii="Palatino Linotype" w:hAnsi="Palatino Linotype" w:cs="Arial"/>
          <w:i/>
          <w:sz w:val="22"/>
        </w:rPr>
        <w:t>“</w:t>
      </w:r>
      <w:r w:rsidR="00574656" w:rsidRPr="002272A5">
        <w:rPr>
          <w:rFonts w:ascii="Palatino Linotype" w:hAnsi="Palatino Linotype" w:cs="Arial"/>
          <w:i/>
          <w:sz w:val="22"/>
        </w:rPr>
        <w:t>EN ATENCIÓN A SU SOLICITUD, SE ENVÍA RESPUESTA.</w:t>
      </w:r>
      <w:r w:rsidR="00871D30" w:rsidRPr="002272A5">
        <w:rPr>
          <w:rFonts w:ascii="Palatino Linotype" w:hAnsi="Palatino Linotype" w:cs="Arial"/>
          <w:i/>
          <w:sz w:val="22"/>
          <w:szCs w:val="22"/>
        </w:rPr>
        <w:t>”</w:t>
      </w:r>
      <w:r w:rsidR="002713DB" w:rsidRPr="002272A5">
        <w:rPr>
          <w:rFonts w:ascii="Palatino Linotype" w:hAnsi="Palatino Linotype" w:cs="Arial"/>
          <w:i/>
          <w:sz w:val="22"/>
        </w:rPr>
        <w:t xml:space="preserve"> </w:t>
      </w:r>
      <w:r w:rsidR="00654828" w:rsidRPr="002272A5">
        <w:rPr>
          <w:rFonts w:ascii="Palatino Linotype" w:hAnsi="Palatino Linotype"/>
          <w:sz w:val="22"/>
        </w:rPr>
        <w:t>(Sic)</w:t>
      </w:r>
    </w:p>
    <w:p w:rsidR="00574656" w:rsidRPr="002272A5" w:rsidRDefault="00574656" w:rsidP="0057465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2272A5">
        <w:rPr>
          <w:rFonts w:ascii="Palatino Linotype" w:hAnsi="Palatino Linotype" w:cs="Arial"/>
        </w:rPr>
        <w:t xml:space="preserve">Asimismo, </w:t>
      </w:r>
      <w:r w:rsidRPr="002272A5">
        <w:rPr>
          <w:rFonts w:ascii="Palatino Linotype" w:hAnsi="Palatino Linotype" w:cs="Arial"/>
          <w:b/>
        </w:rPr>
        <w:t>EL SUJETO OBLIGADO</w:t>
      </w:r>
      <w:r w:rsidRPr="002272A5">
        <w:rPr>
          <w:rFonts w:ascii="Palatino Linotype" w:hAnsi="Palatino Linotype" w:cs="Arial"/>
        </w:rPr>
        <w:t xml:space="preserve"> adjuntó a su respuesta los siguientes archivos electrónicos:</w:t>
      </w:r>
    </w:p>
    <w:p w:rsidR="00574656" w:rsidRPr="002272A5" w:rsidRDefault="00DC2020" w:rsidP="0057465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GoBack"/>
      <w:r>
        <w:rPr>
          <w:noProof/>
          <w:lang w:eastAsia="es-MX"/>
        </w:rPr>
        <w:drawing>
          <wp:inline distT="0" distB="0" distL="0" distR="0" wp14:anchorId="19EC4E7D" wp14:editId="003C87FB">
            <wp:extent cx="5756275" cy="50331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24" t="23184" r="25726" b="15310"/>
                    <a:stretch/>
                  </pic:blipFill>
                  <pic:spPr bwMode="auto">
                    <a:xfrm>
                      <a:off x="0" y="0"/>
                      <a:ext cx="5764485" cy="5040354"/>
                    </a:xfrm>
                    <a:prstGeom prst="rect">
                      <a:avLst/>
                    </a:prstGeom>
                    <a:ln>
                      <a:noFill/>
                    </a:ln>
                    <a:extLst>
                      <a:ext uri="{53640926-AAD7-44D8-BBD7-CCE9431645EC}">
                        <a14:shadowObscured xmlns:a14="http://schemas.microsoft.com/office/drawing/2010/main"/>
                      </a:ext>
                    </a:extLst>
                  </pic:spPr>
                </pic:pic>
              </a:graphicData>
            </a:graphic>
          </wp:inline>
        </w:drawing>
      </w:r>
      <w:bookmarkEnd w:id="3"/>
      <w:r w:rsidRPr="002272A5">
        <w:rPr>
          <w:noProof/>
          <w:lang w:eastAsia="es-MX"/>
        </w:rPr>
        <w:t xml:space="preserve"> </w:t>
      </w:r>
      <w:r w:rsidR="00574656" w:rsidRPr="002272A5">
        <w:rPr>
          <w:noProof/>
          <w:lang w:eastAsia="es-MX"/>
        </w:rPr>
        <w:lastRenderedPageBreak/>
        <w:drawing>
          <wp:inline distT="0" distB="0" distL="0" distR="0" wp14:anchorId="2B6E9C95" wp14:editId="794BD8ED">
            <wp:extent cx="5888355" cy="73371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70" t="22452" r="34449" b="5251"/>
                    <a:stretch/>
                  </pic:blipFill>
                  <pic:spPr bwMode="auto">
                    <a:xfrm>
                      <a:off x="0" y="0"/>
                      <a:ext cx="5892181" cy="7341912"/>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2272A5"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272A5">
        <w:rPr>
          <w:rFonts w:ascii="Palatino Linotype" w:hAnsi="Palatino Linotype"/>
        </w:rPr>
        <w:lastRenderedPageBreak/>
        <w:t xml:space="preserve">Inconforme con la </w:t>
      </w:r>
      <w:r w:rsidR="00BD250A" w:rsidRPr="002272A5">
        <w:rPr>
          <w:rFonts w:ascii="Palatino Linotype" w:hAnsi="Palatino Linotype"/>
        </w:rPr>
        <w:t>respuesta</w:t>
      </w:r>
      <w:r w:rsidRPr="002272A5">
        <w:rPr>
          <w:rFonts w:ascii="Palatino Linotype" w:hAnsi="Palatino Linotype"/>
        </w:rPr>
        <w:t xml:space="preserve"> del </w:t>
      </w:r>
      <w:r w:rsidRPr="002272A5">
        <w:rPr>
          <w:rFonts w:ascii="Palatino Linotype" w:hAnsi="Palatino Linotype"/>
          <w:b/>
        </w:rPr>
        <w:t>SUJETO OBLIGADO</w:t>
      </w:r>
      <w:r w:rsidRPr="002272A5">
        <w:rPr>
          <w:rFonts w:ascii="Palatino Linotype" w:hAnsi="Palatino Linotype"/>
        </w:rPr>
        <w:t xml:space="preserve">, en fecha </w:t>
      </w:r>
      <w:r w:rsidR="00574656" w:rsidRPr="002272A5">
        <w:rPr>
          <w:rFonts w:ascii="Palatino Linotype" w:hAnsi="Palatino Linotype"/>
        </w:rPr>
        <w:t>nueve de diciembre</w:t>
      </w:r>
      <w:r w:rsidR="00693255" w:rsidRPr="002272A5">
        <w:rPr>
          <w:rFonts w:ascii="Palatino Linotype" w:hAnsi="Palatino Linotype"/>
        </w:rPr>
        <w:t xml:space="preserve"> de dos mil diecinueve</w:t>
      </w:r>
      <w:r w:rsidRPr="002272A5">
        <w:rPr>
          <w:rFonts w:ascii="Palatino Linotype" w:hAnsi="Palatino Linotype"/>
        </w:rPr>
        <w:t xml:space="preserve">, </w:t>
      </w:r>
      <w:r w:rsidR="00194823" w:rsidRPr="002272A5">
        <w:rPr>
          <w:rFonts w:ascii="Palatino Linotype" w:hAnsi="Palatino Linotype" w:cs="Arial"/>
          <w:b/>
        </w:rPr>
        <w:t>EL RECURRENTE</w:t>
      </w:r>
      <w:r w:rsidRPr="002272A5">
        <w:rPr>
          <w:rFonts w:ascii="Palatino Linotype" w:hAnsi="Palatino Linotype"/>
        </w:rPr>
        <w:t>, a través del</w:t>
      </w:r>
      <w:r w:rsidRPr="002272A5">
        <w:rPr>
          <w:rFonts w:ascii="Palatino Linotype" w:hAnsi="Palatino Linotype"/>
          <w:b/>
        </w:rPr>
        <w:t xml:space="preserve"> SAIMEX, </w:t>
      </w:r>
      <w:r w:rsidRPr="002272A5">
        <w:rPr>
          <w:rFonts w:ascii="Palatino Linotype" w:hAnsi="Palatino Linotype"/>
        </w:rPr>
        <w:t xml:space="preserve">interpuso el recurso de revisión objeto del </w:t>
      </w:r>
      <w:r w:rsidRPr="002272A5">
        <w:rPr>
          <w:rFonts w:ascii="Palatino Linotype" w:hAnsi="Palatino Linotype" w:cs="Arial"/>
        </w:rPr>
        <w:t>presente</w:t>
      </w:r>
      <w:r w:rsidRPr="002272A5">
        <w:rPr>
          <w:rFonts w:ascii="Palatino Linotype" w:hAnsi="Palatino Linotype"/>
        </w:rPr>
        <w:t xml:space="preserve"> estudio, al que se le asignó el </w:t>
      </w:r>
      <w:r w:rsidRPr="002272A5">
        <w:rPr>
          <w:rFonts w:ascii="Palatino Linotype" w:hAnsi="Palatino Linotype" w:cs="Arial"/>
        </w:rPr>
        <w:t xml:space="preserve">número </w:t>
      </w:r>
      <w:r w:rsidR="00B97199" w:rsidRPr="002272A5">
        <w:rPr>
          <w:rFonts w:ascii="Palatino Linotype" w:hAnsi="Palatino Linotype" w:cs="Arial"/>
        </w:rPr>
        <w:t>al rubro citado</w:t>
      </w:r>
      <w:r w:rsidRPr="002272A5">
        <w:rPr>
          <w:rFonts w:ascii="Palatino Linotype" w:hAnsi="Palatino Linotype" w:cs="Arial"/>
        </w:rPr>
        <w:t>, en el que señaló como acto impugnado, lo siguiente:</w:t>
      </w:r>
      <w:bookmarkEnd w:id="2"/>
    </w:p>
    <w:p w:rsidR="009E60DA" w:rsidRPr="002272A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272A5">
        <w:rPr>
          <w:rFonts w:ascii="Palatino Linotype" w:hAnsi="Palatino Linotype" w:cs="Arial"/>
          <w:i/>
          <w:sz w:val="22"/>
          <w:szCs w:val="22"/>
          <w:lang w:eastAsia="es-MX"/>
        </w:rPr>
        <w:t>“</w:t>
      </w:r>
      <w:r w:rsidR="00574656" w:rsidRPr="002272A5">
        <w:rPr>
          <w:rFonts w:ascii="Palatino Linotype" w:hAnsi="Palatino Linotype" w:cs="Arial"/>
          <w:i/>
          <w:sz w:val="22"/>
          <w:szCs w:val="22"/>
        </w:rPr>
        <w:t>No es impedimento el que recién haya ingresado al puesto de transparencia el servidor público habilitado para no rendir la información solicitada, cabe mencionar que la información que se solicita es de toda la administración municipal de manera generalizada y respecto del año 2019.</w:t>
      </w:r>
      <w:r w:rsidRPr="002272A5">
        <w:rPr>
          <w:rFonts w:ascii="Palatino Linotype" w:hAnsi="Palatino Linotype" w:cs="Arial"/>
          <w:i/>
          <w:sz w:val="22"/>
          <w:szCs w:val="22"/>
          <w:lang w:eastAsia="es-MX"/>
        </w:rPr>
        <w:t xml:space="preserve">” </w:t>
      </w:r>
      <w:r w:rsidRPr="002272A5">
        <w:rPr>
          <w:rFonts w:ascii="Palatino Linotype" w:hAnsi="Palatino Linotype" w:cs="Arial"/>
          <w:sz w:val="22"/>
          <w:szCs w:val="22"/>
          <w:lang w:eastAsia="es-MX"/>
        </w:rPr>
        <w:t>(Sic)</w:t>
      </w:r>
    </w:p>
    <w:p w:rsidR="009E60DA" w:rsidRPr="002272A5" w:rsidRDefault="009E60DA" w:rsidP="00183C32">
      <w:pPr>
        <w:pStyle w:val="Prrafodelista"/>
        <w:spacing w:before="100" w:beforeAutospacing="1" w:after="100" w:afterAutospacing="1" w:line="360" w:lineRule="auto"/>
        <w:ind w:left="0"/>
        <w:jc w:val="both"/>
        <w:rPr>
          <w:rFonts w:ascii="Palatino Linotype" w:hAnsi="Palatino Linotype"/>
        </w:rPr>
      </w:pPr>
      <w:r w:rsidRPr="002272A5">
        <w:rPr>
          <w:rFonts w:ascii="Palatino Linotype" w:hAnsi="Palatino Linotype" w:cs="Arial"/>
        </w:rPr>
        <w:t>Asimismo</w:t>
      </w:r>
      <w:r w:rsidRPr="002272A5">
        <w:rPr>
          <w:rFonts w:ascii="Palatino Linotype" w:hAnsi="Palatino Linotype"/>
        </w:rPr>
        <w:t xml:space="preserve">, </w:t>
      </w:r>
      <w:r w:rsidR="00194823" w:rsidRPr="002272A5">
        <w:rPr>
          <w:rFonts w:ascii="Palatino Linotype" w:hAnsi="Palatino Linotype" w:cs="Arial"/>
          <w:b/>
        </w:rPr>
        <w:t>EL RECURRENTE</w:t>
      </w:r>
      <w:r w:rsidRPr="002272A5">
        <w:rPr>
          <w:rFonts w:ascii="Palatino Linotype" w:hAnsi="Palatino Linotype" w:cs="Arial"/>
          <w:b/>
        </w:rPr>
        <w:t xml:space="preserve"> </w:t>
      </w:r>
      <w:r w:rsidRPr="002272A5">
        <w:rPr>
          <w:rFonts w:ascii="Palatino Linotype" w:hAnsi="Palatino Linotype"/>
        </w:rPr>
        <w:t>indicó como razones o motivos de inconformidad:</w:t>
      </w:r>
    </w:p>
    <w:p w:rsidR="009E60DA" w:rsidRPr="002272A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272A5">
        <w:rPr>
          <w:rFonts w:ascii="Palatino Linotype" w:hAnsi="Palatino Linotype" w:cs="Arial"/>
          <w:i/>
          <w:sz w:val="22"/>
          <w:szCs w:val="22"/>
          <w:lang w:eastAsia="es-MX"/>
        </w:rPr>
        <w:t>“</w:t>
      </w:r>
      <w:r w:rsidR="00574656" w:rsidRPr="002272A5">
        <w:rPr>
          <w:rFonts w:ascii="Palatino Linotype" w:hAnsi="Palatino Linotype" w:cs="Arial"/>
          <w:i/>
          <w:sz w:val="22"/>
          <w:szCs w:val="22"/>
          <w:lang w:eastAsia="es-MX"/>
        </w:rPr>
        <w:t>No es impedimento el que recién haya ingresado al puesto de transparencia el servidor público habilitado para no rendir la información solicitada, cabe mencionar que la información que se solicita es de toda la administración municipal de manera generalizada y respecto del año 2019.</w:t>
      </w:r>
      <w:r w:rsidRPr="002272A5">
        <w:rPr>
          <w:rFonts w:ascii="Palatino Linotype" w:hAnsi="Palatino Linotype" w:cs="Arial"/>
          <w:i/>
          <w:sz w:val="22"/>
          <w:szCs w:val="22"/>
          <w:lang w:eastAsia="es-MX"/>
        </w:rPr>
        <w:t xml:space="preserve">” </w:t>
      </w:r>
      <w:r w:rsidRPr="002272A5">
        <w:rPr>
          <w:rFonts w:ascii="Palatino Linotype" w:hAnsi="Palatino Linotype" w:cs="Arial"/>
          <w:sz w:val="22"/>
          <w:szCs w:val="22"/>
          <w:lang w:eastAsia="es-MX"/>
        </w:rPr>
        <w:t>(Sic)</w:t>
      </w:r>
    </w:p>
    <w:p w:rsidR="00D73FD7" w:rsidRPr="002272A5"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2272A5">
        <w:rPr>
          <w:rFonts w:ascii="Palatino Linotype" w:hAnsi="Palatino Linotype" w:cs="Arial"/>
        </w:rPr>
        <w:t xml:space="preserve">En fecha </w:t>
      </w:r>
      <w:r w:rsidR="00574656" w:rsidRPr="002272A5">
        <w:rPr>
          <w:rFonts w:ascii="Palatino Linotype" w:hAnsi="Palatino Linotype"/>
        </w:rPr>
        <w:t xml:space="preserve">nueve de diciembre </w:t>
      </w:r>
      <w:r w:rsidR="00B97199" w:rsidRPr="002272A5">
        <w:rPr>
          <w:rFonts w:ascii="Palatino Linotype" w:hAnsi="Palatino Linotype"/>
        </w:rPr>
        <w:t>de dos mil diecinueve</w:t>
      </w:r>
      <w:r w:rsidRPr="002272A5">
        <w:rPr>
          <w:rFonts w:ascii="Palatino Linotype" w:hAnsi="Palatino Linotype" w:cs="Arial"/>
        </w:rPr>
        <w:t>, e</w:t>
      </w:r>
      <w:r w:rsidR="00D73FD7" w:rsidRPr="002272A5">
        <w:rPr>
          <w:rFonts w:ascii="Palatino Linotype" w:hAnsi="Palatino Linotype" w:cs="Arial"/>
        </w:rPr>
        <w:t>l</w:t>
      </w:r>
      <w:r w:rsidR="00D730A4" w:rsidRPr="002272A5">
        <w:rPr>
          <w:rFonts w:ascii="Palatino Linotype" w:hAnsi="Palatino Linotype" w:cs="Arial"/>
        </w:rPr>
        <w:t xml:space="preserve"> </w:t>
      </w:r>
      <w:r w:rsidR="00D73FD7" w:rsidRPr="002272A5">
        <w:rPr>
          <w:rFonts w:ascii="Palatino Linotype" w:hAnsi="Palatino Linotype" w:cs="Arial"/>
        </w:rPr>
        <w:t>recurso</w:t>
      </w:r>
      <w:r w:rsidR="00D730A4" w:rsidRPr="002272A5">
        <w:rPr>
          <w:rFonts w:ascii="Palatino Linotype" w:hAnsi="Palatino Linotype" w:cs="Arial"/>
        </w:rPr>
        <w:t xml:space="preserve"> </w:t>
      </w:r>
      <w:r w:rsidR="00D73FD7" w:rsidRPr="002272A5">
        <w:rPr>
          <w:rFonts w:ascii="Palatino Linotype" w:hAnsi="Palatino Linotype" w:cs="Arial"/>
        </w:rPr>
        <w:t>de</w:t>
      </w:r>
      <w:r w:rsidR="00D730A4" w:rsidRPr="002272A5">
        <w:rPr>
          <w:rFonts w:ascii="Palatino Linotype" w:hAnsi="Palatino Linotype" w:cs="Arial"/>
        </w:rPr>
        <w:t xml:space="preserve"> </w:t>
      </w:r>
      <w:r w:rsidR="00D73FD7" w:rsidRPr="002272A5">
        <w:rPr>
          <w:rFonts w:ascii="Palatino Linotype" w:hAnsi="Palatino Linotype" w:cs="Arial"/>
        </w:rPr>
        <w:t>que</w:t>
      </w:r>
      <w:r w:rsidR="00D730A4" w:rsidRPr="002272A5">
        <w:rPr>
          <w:rFonts w:ascii="Palatino Linotype" w:hAnsi="Palatino Linotype" w:cs="Arial"/>
        </w:rPr>
        <w:t xml:space="preserve"> </w:t>
      </w:r>
      <w:r w:rsidR="00D73FD7" w:rsidRPr="002272A5">
        <w:rPr>
          <w:rFonts w:ascii="Palatino Linotype" w:hAnsi="Palatino Linotype" w:cs="Arial"/>
        </w:rPr>
        <w:t>se</w:t>
      </w:r>
      <w:r w:rsidR="00D730A4" w:rsidRPr="002272A5">
        <w:rPr>
          <w:rFonts w:ascii="Palatino Linotype" w:hAnsi="Palatino Linotype" w:cs="Arial"/>
        </w:rPr>
        <w:t xml:space="preserve"> </w:t>
      </w:r>
      <w:r w:rsidR="00D73FD7" w:rsidRPr="002272A5">
        <w:rPr>
          <w:rFonts w:ascii="Palatino Linotype" w:hAnsi="Palatino Linotype" w:cs="Arial"/>
        </w:rPr>
        <w:t>trata</w:t>
      </w:r>
      <w:r w:rsidR="00D730A4" w:rsidRPr="002272A5">
        <w:rPr>
          <w:rFonts w:ascii="Palatino Linotype" w:hAnsi="Palatino Linotype" w:cs="Arial"/>
        </w:rPr>
        <w:t xml:space="preserve"> </w:t>
      </w:r>
      <w:r w:rsidR="00D73FD7" w:rsidRPr="002272A5">
        <w:rPr>
          <w:rFonts w:ascii="Palatino Linotype" w:hAnsi="Palatino Linotype" w:cs="Arial"/>
        </w:rPr>
        <w:t>se</w:t>
      </w:r>
      <w:r w:rsidR="00D730A4" w:rsidRPr="002272A5">
        <w:rPr>
          <w:rFonts w:ascii="Palatino Linotype" w:hAnsi="Palatino Linotype" w:cs="Arial"/>
        </w:rPr>
        <w:t xml:space="preserve"> </w:t>
      </w:r>
      <w:r w:rsidR="00D73FD7" w:rsidRPr="002272A5">
        <w:rPr>
          <w:rFonts w:ascii="Palatino Linotype" w:hAnsi="Palatino Linotype" w:cs="Arial"/>
        </w:rPr>
        <w:t>envió</w:t>
      </w:r>
      <w:r w:rsidR="00D730A4" w:rsidRPr="002272A5">
        <w:rPr>
          <w:rFonts w:ascii="Palatino Linotype" w:hAnsi="Palatino Linotype" w:cs="Arial"/>
        </w:rPr>
        <w:t xml:space="preserve"> </w:t>
      </w:r>
      <w:r w:rsidR="00D73FD7" w:rsidRPr="002272A5">
        <w:rPr>
          <w:rFonts w:ascii="Palatino Linotype" w:hAnsi="Palatino Linotype" w:cs="Arial"/>
        </w:rPr>
        <w:t>electrónicamente</w:t>
      </w:r>
      <w:r w:rsidR="00D730A4" w:rsidRPr="002272A5">
        <w:rPr>
          <w:rFonts w:ascii="Palatino Linotype" w:hAnsi="Palatino Linotype" w:cs="Arial"/>
        </w:rPr>
        <w:t xml:space="preserve"> </w:t>
      </w:r>
      <w:r w:rsidR="00D73FD7" w:rsidRPr="002272A5">
        <w:rPr>
          <w:rFonts w:ascii="Palatino Linotype" w:hAnsi="Palatino Linotype" w:cs="Arial"/>
        </w:rPr>
        <w:t>al</w:t>
      </w:r>
      <w:r w:rsidR="00D730A4" w:rsidRPr="002272A5">
        <w:rPr>
          <w:rFonts w:ascii="Palatino Linotype" w:hAnsi="Palatino Linotype" w:cs="Arial"/>
        </w:rPr>
        <w:t xml:space="preserve"> </w:t>
      </w:r>
      <w:r w:rsidR="00D73FD7" w:rsidRPr="002272A5">
        <w:rPr>
          <w:rFonts w:ascii="Palatino Linotype" w:hAnsi="Palatino Linotype" w:cs="Arial"/>
        </w:rPr>
        <w:t>Instituto</w:t>
      </w:r>
      <w:r w:rsidR="00D730A4" w:rsidRPr="002272A5">
        <w:rPr>
          <w:rFonts w:ascii="Palatino Linotype" w:hAnsi="Palatino Linotype" w:cs="Arial"/>
        </w:rPr>
        <w:t xml:space="preserve"> </w:t>
      </w:r>
      <w:r w:rsidR="00D73FD7" w:rsidRPr="002272A5">
        <w:rPr>
          <w:rFonts w:ascii="Palatino Linotype" w:hAnsi="Palatino Linotype" w:cs="Arial"/>
        </w:rPr>
        <w:t>de</w:t>
      </w:r>
      <w:r w:rsidR="00D730A4" w:rsidRPr="002272A5">
        <w:rPr>
          <w:rFonts w:ascii="Palatino Linotype" w:hAnsi="Palatino Linotype" w:cs="Arial"/>
        </w:rPr>
        <w:t xml:space="preserve"> </w:t>
      </w:r>
      <w:r w:rsidR="00D73FD7" w:rsidRPr="002272A5">
        <w:rPr>
          <w:rFonts w:ascii="Palatino Linotype" w:hAnsi="Palatino Linotype" w:cs="Arial"/>
        </w:rPr>
        <w:t>Transparencia,</w:t>
      </w:r>
      <w:r w:rsidR="00D730A4" w:rsidRPr="002272A5">
        <w:rPr>
          <w:rFonts w:ascii="Palatino Linotype" w:hAnsi="Palatino Linotype" w:cs="Arial"/>
        </w:rPr>
        <w:t xml:space="preserve"> </w:t>
      </w:r>
      <w:r w:rsidR="00D73FD7" w:rsidRPr="002272A5">
        <w:rPr>
          <w:rFonts w:ascii="Palatino Linotype" w:hAnsi="Palatino Linotype" w:cs="Arial"/>
        </w:rPr>
        <w:t>Acceso</w:t>
      </w:r>
      <w:r w:rsidR="00D730A4" w:rsidRPr="002272A5">
        <w:rPr>
          <w:rFonts w:ascii="Palatino Linotype" w:hAnsi="Palatino Linotype" w:cs="Arial"/>
        </w:rPr>
        <w:t xml:space="preserve"> </w:t>
      </w:r>
      <w:r w:rsidR="00D73FD7" w:rsidRPr="002272A5">
        <w:rPr>
          <w:rFonts w:ascii="Palatino Linotype" w:hAnsi="Palatino Linotype" w:cs="Arial"/>
        </w:rPr>
        <w:t>a</w:t>
      </w:r>
      <w:r w:rsidR="00D730A4" w:rsidRPr="002272A5">
        <w:rPr>
          <w:rFonts w:ascii="Palatino Linotype" w:hAnsi="Palatino Linotype" w:cs="Arial"/>
        </w:rPr>
        <w:t xml:space="preserve"> </w:t>
      </w:r>
      <w:r w:rsidR="00D73FD7" w:rsidRPr="002272A5">
        <w:rPr>
          <w:rFonts w:ascii="Palatino Linotype" w:hAnsi="Palatino Linotype" w:cs="Arial"/>
        </w:rPr>
        <w:t>la</w:t>
      </w:r>
      <w:r w:rsidR="00D730A4" w:rsidRPr="002272A5">
        <w:rPr>
          <w:rFonts w:ascii="Palatino Linotype" w:hAnsi="Palatino Linotype" w:cs="Arial"/>
        </w:rPr>
        <w:t xml:space="preserve"> </w:t>
      </w:r>
      <w:r w:rsidR="00D73FD7" w:rsidRPr="002272A5">
        <w:rPr>
          <w:rFonts w:ascii="Palatino Linotype" w:hAnsi="Palatino Linotype" w:cs="Arial"/>
        </w:rPr>
        <w:t>Información</w:t>
      </w:r>
      <w:r w:rsidR="00D730A4" w:rsidRPr="002272A5">
        <w:rPr>
          <w:rFonts w:ascii="Palatino Linotype" w:hAnsi="Palatino Linotype" w:cs="Arial"/>
        </w:rPr>
        <w:t xml:space="preserve"> </w:t>
      </w:r>
      <w:r w:rsidR="00D73FD7" w:rsidRPr="002272A5">
        <w:rPr>
          <w:rFonts w:ascii="Palatino Linotype" w:hAnsi="Palatino Linotype" w:cs="Arial"/>
        </w:rPr>
        <w:t>Pública</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y</w:t>
      </w:r>
      <w:r w:rsidR="00D730A4" w:rsidRPr="002272A5">
        <w:rPr>
          <w:rFonts w:ascii="Palatino Linotype" w:hAnsi="Palatino Linotype" w:cs="Arial"/>
          <w:lang w:val="es-ES_tradnl"/>
        </w:rPr>
        <w:t xml:space="preserve"> </w:t>
      </w:r>
      <w:r w:rsidR="00D73FD7" w:rsidRPr="002272A5">
        <w:rPr>
          <w:rFonts w:ascii="Palatino Linotype" w:hAnsi="Palatino Linotype" w:cs="Arial"/>
        </w:rPr>
        <w:t>Protección</w:t>
      </w:r>
      <w:r w:rsidR="00D730A4" w:rsidRPr="002272A5">
        <w:rPr>
          <w:rFonts w:ascii="Palatino Linotype" w:hAnsi="Palatino Linotype" w:cs="Arial"/>
          <w:lang w:val="es-ES_tradnl"/>
        </w:rPr>
        <w:t xml:space="preserve"> </w:t>
      </w:r>
      <w:r w:rsidR="00D73FD7" w:rsidRPr="002272A5">
        <w:rPr>
          <w:rFonts w:ascii="Palatino Linotype" w:hAnsi="Palatino Linotype" w:cs="Arial"/>
        </w:rPr>
        <w:t>de</w:t>
      </w:r>
      <w:r w:rsidR="00D730A4" w:rsidRPr="002272A5">
        <w:rPr>
          <w:rFonts w:ascii="Palatino Linotype" w:hAnsi="Palatino Linotype" w:cs="Arial"/>
          <w:lang w:val="es-ES_tradnl"/>
        </w:rPr>
        <w:t xml:space="preserve"> </w:t>
      </w:r>
      <w:r w:rsidR="00D73FD7" w:rsidRPr="002272A5">
        <w:rPr>
          <w:rFonts w:ascii="Palatino Linotype" w:hAnsi="Palatino Linotype"/>
        </w:rPr>
        <w:t>Datos</w:t>
      </w:r>
      <w:r w:rsidR="00D730A4" w:rsidRPr="002272A5">
        <w:rPr>
          <w:rFonts w:ascii="Palatino Linotype" w:hAnsi="Palatino Linotype" w:cs="Arial"/>
          <w:lang w:val="es-ES_tradnl"/>
        </w:rPr>
        <w:t xml:space="preserve"> </w:t>
      </w:r>
      <w:r w:rsidR="00D73FD7" w:rsidRPr="002272A5">
        <w:rPr>
          <w:rFonts w:ascii="Palatino Linotype" w:hAnsi="Palatino Linotype" w:cs="Arial"/>
        </w:rPr>
        <w:t>Personales</w:t>
      </w:r>
      <w:r w:rsidR="00D730A4" w:rsidRPr="002272A5">
        <w:rPr>
          <w:rFonts w:ascii="Palatino Linotype" w:hAnsi="Palatino Linotype" w:cs="Arial"/>
          <w:lang w:val="es-ES_tradnl"/>
        </w:rPr>
        <w:t xml:space="preserve"> </w:t>
      </w:r>
      <w:r w:rsidR="00D73FD7" w:rsidRPr="002272A5">
        <w:rPr>
          <w:rFonts w:ascii="Palatino Linotype" w:hAnsi="Palatino Linotype" w:cs="Arial"/>
        </w:rPr>
        <w:t>del</w:t>
      </w:r>
      <w:r w:rsidR="00D730A4" w:rsidRPr="002272A5">
        <w:rPr>
          <w:rFonts w:ascii="Palatino Linotype" w:hAnsi="Palatino Linotype" w:cs="Arial"/>
          <w:lang w:val="es-ES_tradnl"/>
        </w:rPr>
        <w:t xml:space="preserve"> </w:t>
      </w:r>
      <w:r w:rsidR="00D73FD7" w:rsidRPr="002272A5">
        <w:rPr>
          <w:rFonts w:ascii="Palatino Linotype" w:hAnsi="Palatino Linotype"/>
        </w:rPr>
        <w:t>Estado</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de</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México</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y</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Municipios</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y</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con</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fundamento</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en</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el</w:t>
      </w:r>
      <w:r w:rsidR="00D730A4" w:rsidRPr="002272A5">
        <w:rPr>
          <w:rFonts w:ascii="Palatino Linotype" w:hAnsi="Palatino Linotype" w:cs="Arial"/>
          <w:lang w:val="es-ES_tradnl"/>
        </w:rPr>
        <w:t xml:space="preserve"> </w:t>
      </w:r>
      <w:r w:rsidR="00D73FD7" w:rsidRPr="002272A5">
        <w:rPr>
          <w:rFonts w:ascii="Palatino Linotype" w:hAnsi="Palatino Linotype" w:cs="Arial"/>
        </w:rPr>
        <w:t>artículo</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185</w:t>
      </w:r>
      <w:r w:rsidR="0071273A" w:rsidRPr="002272A5">
        <w:rPr>
          <w:rFonts w:ascii="Palatino Linotype" w:hAnsi="Palatino Linotype" w:cs="Arial"/>
          <w:lang w:val="es-ES_tradnl"/>
        </w:rPr>
        <w:t>,</w:t>
      </w:r>
      <w:r w:rsidR="00D730A4" w:rsidRPr="002272A5">
        <w:rPr>
          <w:rFonts w:ascii="Palatino Linotype" w:hAnsi="Palatino Linotype" w:cs="Arial"/>
          <w:lang w:val="es-ES_tradnl"/>
        </w:rPr>
        <w:t xml:space="preserve"> </w:t>
      </w:r>
      <w:r w:rsidR="00D73FD7" w:rsidRPr="002272A5">
        <w:rPr>
          <w:rFonts w:ascii="Palatino Linotype" w:hAnsi="Palatino Linotype" w:cs="Arial"/>
        </w:rPr>
        <w:t>fracción</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I</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de</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la</w:t>
      </w:r>
      <w:r w:rsidR="00D730A4" w:rsidRPr="002272A5">
        <w:rPr>
          <w:rFonts w:ascii="Palatino Linotype" w:hAnsi="Palatino Linotype" w:cs="Arial"/>
          <w:lang w:val="es-ES_tradnl"/>
        </w:rPr>
        <w:t xml:space="preserve"> </w:t>
      </w:r>
      <w:r w:rsidR="00D73FD7" w:rsidRPr="002272A5">
        <w:rPr>
          <w:rFonts w:ascii="Palatino Linotype" w:hAnsi="Palatino Linotype"/>
        </w:rPr>
        <w:t>Ley</w:t>
      </w:r>
      <w:r w:rsidR="00D730A4" w:rsidRPr="002272A5">
        <w:rPr>
          <w:rFonts w:ascii="Palatino Linotype" w:hAnsi="Palatino Linotype"/>
        </w:rPr>
        <w:t xml:space="preserve"> </w:t>
      </w:r>
      <w:r w:rsidR="00D73FD7" w:rsidRPr="002272A5">
        <w:rPr>
          <w:rFonts w:ascii="Palatino Linotype" w:hAnsi="Palatino Linotype"/>
        </w:rPr>
        <w:t>de</w:t>
      </w:r>
      <w:r w:rsidR="00D730A4" w:rsidRPr="002272A5">
        <w:rPr>
          <w:rFonts w:ascii="Palatino Linotype" w:hAnsi="Palatino Linotype"/>
        </w:rPr>
        <w:t xml:space="preserve"> </w:t>
      </w:r>
      <w:r w:rsidR="00D73FD7" w:rsidRPr="002272A5">
        <w:rPr>
          <w:rFonts w:ascii="Palatino Linotype" w:hAnsi="Palatino Linotype"/>
        </w:rPr>
        <w:t>Transparencia</w:t>
      </w:r>
      <w:r w:rsidR="00D730A4" w:rsidRPr="002272A5">
        <w:rPr>
          <w:rFonts w:ascii="Palatino Linotype" w:hAnsi="Palatino Linotype"/>
        </w:rPr>
        <w:t xml:space="preserve"> </w:t>
      </w:r>
      <w:r w:rsidR="00D73FD7" w:rsidRPr="002272A5">
        <w:rPr>
          <w:rFonts w:ascii="Palatino Linotype" w:hAnsi="Palatino Linotype"/>
        </w:rPr>
        <w:t>y</w:t>
      </w:r>
      <w:r w:rsidR="00D730A4" w:rsidRPr="002272A5">
        <w:rPr>
          <w:rFonts w:ascii="Palatino Linotype" w:hAnsi="Palatino Linotype"/>
        </w:rPr>
        <w:t xml:space="preserve"> </w:t>
      </w:r>
      <w:r w:rsidR="00D73FD7" w:rsidRPr="002272A5">
        <w:rPr>
          <w:rFonts w:ascii="Palatino Linotype" w:hAnsi="Palatino Linotype"/>
        </w:rPr>
        <w:t>Acceso</w:t>
      </w:r>
      <w:r w:rsidR="00D730A4" w:rsidRPr="002272A5">
        <w:rPr>
          <w:rFonts w:ascii="Palatino Linotype" w:hAnsi="Palatino Linotype"/>
        </w:rPr>
        <w:t xml:space="preserve"> </w:t>
      </w:r>
      <w:r w:rsidR="00D73FD7" w:rsidRPr="002272A5">
        <w:rPr>
          <w:rFonts w:ascii="Palatino Linotype" w:hAnsi="Palatino Linotype"/>
        </w:rPr>
        <w:t>a</w:t>
      </w:r>
      <w:r w:rsidR="00D730A4" w:rsidRPr="002272A5">
        <w:rPr>
          <w:rFonts w:ascii="Palatino Linotype" w:hAnsi="Palatino Linotype"/>
        </w:rPr>
        <w:t xml:space="preserve"> </w:t>
      </w:r>
      <w:r w:rsidR="00D73FD7" w:rsidRPr="002272A5">
        <w:rPr>
          <w:rFonts w:ascii="Palatino Linotype" w:hAnsi="Palatino Linotype"/>
        </w:rPr>
        <w:t>la</w:t>
      </w:r>
      <w:r w:rsidR="00D730A4" w:rsidRPr="002272A5">
        <w:rPr>
          <w:rFonts w:ascii="Palatino Linotype" w:hAnsi="Palatino Linotype"/>
        </w:rPr>
        <w:t xml:space="preserve"> </w:t>
      </w:r>
      <w:r w:rsidR="00D73FD7" w:rsidRPr="002272A5">
        <w:rPr>
          <w:rFonts w:ascii="Palatino Linotype" w:hAnsi="Palatino Linotype"/>
        </w:rPr>
        <w:t>Información</w:t>
      </w:r>
      <w:r w:rsidR="00D730A4" w:rsidRPr="002272A5">
        <w:rPr>
          <w:rFonts w:ascii="Palatino Linotype" w:hAnsi="Palatino Linotype"/>
        </w:rPr>
        <w:t xml:space="preserve"> </w:t>
      </w:r>
      <w:r w:rsidR="00D73FD7" w:rsidRPr="002272A5">
        <w:rPr>
          <w:rFonts w:ascii="Palatino Linotype" w:hAnsi="Palatino Linotype"/>
        </w:rPr>
        <w:t>Pública</w:t>
      </w:r>
      <w:r w:rsidR="00D730A4" w:rsidRPr="002272A5">
        <w:rPr>
          <w:rFonts w:ascii="Palatino Linotype" w:hAnsi="Palatino Linotype"/>
        </w:rPr>
        <w:t xml:space="preserve"> </w:t>
      </w:r>
      <w:r w:rsidR="00D73FD7" w:rsidRPr="002272A5">
        <w:rPr>
          <w:rFonts w:ascii="Palatino Linotype" w:hAnsi="Palatino Linotype"/>
        </w:rPr>
        <w:t>del</w:t>
      </w:r>
      <w:r w:rsidR="00D730A4" w:rsidRPr="002272A5">
        <w:rPr>
          <w:rFonts w:ascii="Palatino Linotype" w:hAnsi="Palatino Linotype"/>
        </w:rPr>
        <w:t xml:space="preserve"> </w:t>
      </w:r>
      <w:r w:rsidR="00D73FD7" w:rsidRPr="002272A5">
        <w:rPr>
          <w:rFonts w:ascii="Palatino Linotype" w:hAnsi="Palatino Linotype"/>
        </w:rPr>
        <w:t>Estado</w:t>
      </w:r>
      <w:r w:rsidR="00D730A4" w:rsidRPr="002272A5">
        <w:rPr>
          <w:rFonts w:ascii="Palatino Linotype" w:hAnsi="Palatino Linotype"/>
        </w:rPr>
        <w:t xml:space="preserve"> </w:t>
      </w:r>
      <w:r w:rsidR="00D73FD7" w:rsidRPr="002272A5">
        <w:rPr>
          <w:rFonts w:ascii="Palatino Linotype" w:hAnsi="Palatino Linotype"/>
        </w:rPr>
        <w:t>de</w:t>
      </w:r>
      <w:r w:rsidR="00D730A4" w:rsidRPr="002272A5">
        <w:rPr>
          <w:rFonts w:ascii="Palatino Linotype" w:hAnsi="Palatino Linotype"/>
        </w:rPr>
        <w:t xml:space="preserve"> </w:t>
      </w:r>
      <w:r w:rsidR="00D73FD7" w:rsidRPr="002272A5">
        <w:rPr>
          <w:rFonts w:ascii="Palatino Linotype" w:hAnsi="Palatino Linotype"/>
        </w:rPr>
        <w:t>México</w:t>
      </w:r>
      <w:r w:rsidR="00D730A4" w:rsidRPr="002272A5">
        <w:rPr>
          <w:rFonts w:ascii="Palatino Linotype" w:hAnsi="Palatino Linotype"/>
        </w:rPr>
        <w:t xml:space="preserve"> </w:t>
      </w:r>
      <w:r w:rsidR="00D73FD7" w:rsidRPr="002272A5">
        <w:rPr>
          <w:rFonts w:ascii="Palatino Linotype" w:hAnsi="Palatino Linotype"/>
        </w:rPr>
        <w:t>y</w:t>
      </w:r>
      <w:r w:rsidR="00D730A4" w:rsidRPr="002272A5">
        <w:rPr>
          <w:rFonts w:ascii="Palatino Linotype" w:hAnsi="Palatino Linotype"/>
        </w:rPr>
        <w:t xml:space="preserve"> </w:t>
      </w:r>
      <w:r w:rsidR="00D73FD7" w:rsidRPr="002272A5">
        <w:rPr>
          <w:rFonts w:ascii="Palatino Linotype" w:hAnsi="Palatino Linotype"/>
        </w:rPr>
        <w:t>Municipios</w:t>
      </w:r>
      <w:r w:rsidR="00D73FD7" w:rsidRPr="002272A5">
        <w:rPr>
          <w:rFonts w:ascii="Palatino Linotype" w:hAnsi="Palatino Linotype" w:cs="Arial"/>
          <w:lang w:val="es-ES_tradnl"/>
        </w:rPr>
        <w:t>,</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se</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turnó,</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a</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través</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del</w:t>
      </w:r>
      <w:r w:rsidR="00D730A4" w:rsidRPr="002272A5">
        <w:rPr>
          <w:rFonts w:ascii="Palatino Linotype" w:eastAsia="Arial Unicode MS" w:hAnsi="Palatino Linotype" w:cs="Arial"/>
          <w:lang w:val="es-ES_tradnl"/>
        </w:rPr>
        <w:t xml:space="preserve"> </w:t>
      </w:r>
      <w:r w:rsidR="00D73FD7" w:rsidRPr="002272A5">
        <w:rPr>
          <w:rFonts w:ascii="Palatino Linotype" w:eastAsia="Arial Unicode MS" w:hAnsi="Palatino Linotype" w:cs="Arial"/>
          <w:b/>
          <w:lang w:val="es-ES_tradnl"/>
        </w:rPr>
        <w:t>SAIMEX</w:t>
      </w:r>
      <w:r w:rsidR="00D73FD7" w:rsidRPr="002272A5">
        <w:rPr>
          <w:rFonts w:ascii="Palatino Linotype" w:hAnsi="Palatino Linotype"/>
        </w:rPr>
        <w:t>,</w:t>
      </w:r>
      <w:r w:rsidR="00D730A4" w:rsidRPr="002272A5">
        <w:rPr>
          <w:rFonts w:ascii="Palatino Linotype" w:hAnsi="Palatino Linotype"/>
        </w:rPr>
        <w:t xml:space="preserve"> </w:t>
      </w:r>
      <w:r w:rsidR="00D73FD7" w:rsidRPr="002272A5">
        <w:rPr>
          <w:rFonts w:ascii="Palatino Linotype" w:hAnsi="Palatino Linotype"/>
        </w:rPr>
        <w:t>a</w:t>
      </w:r>
      <w:r w:rsidR="00D730A4" w:rsidRPr="002272A5">
        <w:rPr>
          <w:rFonts w:ascii="Palatino Linotype" w:hAnsi="Palatino Linotype"/>
        </w:rPr>
        <w:t xml:space="preserve"> </w:t>
      </w:r>
      <w:r w:rsidR="00D73FD7" w:rsidRPr="002272A5">
        <w:rPr>
          <w:rFonts w:ascii="Palatino Linotype" w:hAnsi="Palatino Linotype"/>
        </w:rPr>
        <w:t>la</w:t>
      </w:r>
      <w:r w:rsidR="00D730A4" w:rsidRPr="002272A5">
        <w:rPr>
          <w:rFonts w:ascii="Palatino Linotype" w:hAnsi="Palatino Linotype"/>
        </w:rPr>
        <w:t xml:space="preserve"> </w:t>
      </w:r>
      <w:r w:rsidR="00D73FD7" w:rsidRPr="002272A5">
        <w:rPr>
          <w:rFonts w:ascii="Palatino Linotype" w:hAnsi="Palatino Linotype" w:cs="Arial"/>
          <w:lang w:val="es-ES_tradnl"/>
        </w:rPr>
        <w:t>Comisionada</w:t>
      </w:r>
      <w:r w:rsidR="00D730A4" w:rsidRPr="002272A5">
        <w:rPr>
          <w:rFonts w:ascii="Palatino Linotype" w:hAnsi="Palatino Linotype" w:cs="Arial"/>
          <w:lang w:val="es-ES_tradnl"/>
        </w:rPr>
        <w:t xml:space="preserve"> </w:t>
      </w:r>
      <w:r w:rsidR="00D73FD7" w:rsidRPr="002272A5">
        <w:rPr>
          <w:rFonts w:ascii="Palatino Linotype" w:hAnsi="Palatino Linotype" w:cs="Arial"/>
          <w:b/>
          <w:lang w:val="es-ES_tradnl"/>
        </w:rPr>
        <w:t>EVA</w:t>
      </w:r>
      <w:r w:rsidR="00D730A4" w:rsidRPr="002272A5">
        <w:rPr>
          <w:rFonts w:ascii="Palatino Linotype" w:hAnsi="Palatino Linotype" w:cs="Arial"/>
          <w:b/>
          <w:lang w:val="es-ES_tradnl"/>
        </w:rPr>
        <w:t xml:space="preserve"> </w:t>
      </w:r>
      <w:r w:rsidR="00D73FD7" w:rsidRPr="002272A5">
        <w:rPr>
          <w:rFonts w:ascii="Palatino Linotype" w:hAnsi="Palatino Linotype" w:cs="Arial"/>
          <w:b/>
          <w:lang w:val="es-ES_tradnl"/>
        </w:rPr>
        <w:t>ABAID</w:t>
      </w:r>
      <w:r w:rsidR="00D730A4" w:rsidRPr="002272A5">
        <w:rPr>
          <w:rFonts w:ascii="Palatino Linotype" w:hAnsi="Palatino Linotype" w:cs="Arial"/>
          <w:b/>
          <w:lang w:val="es-ES_tradnl"/>
        </w:rPr>
        <w:t xml:space="preserve"> </w:t>
      </w:r>
      <w:r w:rsidR="00D73FD7" w:rsidRPr="002272A5">
        <w:rPr>
          <w:rFonts w:ascii="Palatino Linotype" w:hAnsi="Palatino Linotype" w:cs="Arial"/>
          <w:b/>
          <w:lang w:val="es-ES_tradnl"/>
        </w:rPr>
        <w:t>YAPUR</w:t>
      </w:r>
      <w:r w:rsidR="00D73FD7" w:rsidRPr="002272A5">
        <w:rPr>
          <w:rFonts w:ascii="Palatino Linotype" w:hAnsi="Palatino Linotype" w:cs="Arial"/>
          <w:lang w:val="es-ES_tradnl"/>
        </w:rPr>
        <w:t>,</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a</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efecto</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de</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que</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decretara</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su</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admisión</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o</w:t>
      </w:r>
      <w:r w:rsidR="00D730A4" w:rsidRPr="002272A5">
        <w:rPr>
          <w:rFonts w:ascii="Palatino Linotype" w:hAnsi="Palatino Linotype" w:cs="Arial"/>
          <w:lang w:val="es-ES_tradnl"/>
        </w:rPr>
        <w:t xml:space="preserve"> </w:t>
      </w:r>
      <w:r w:rsidR="00D73FD7" w:rsidRPr="002272A5">
        <w:rPr>
          <w:rFonts w:ascii="Palatino Linotype" w:hAnsi="Palatino Linotype" w:cs="Arial"/>
          <w:lang w:val="es-ES_tradnl"/>
        </w:rPr>
        <w:t>desechamiento.</w:t>
      </w:r>
    </w:p>
    <w:p w:rsidR="001E38B1" w:rsidRPr="002272A5"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2272A5">
        <w:rPr>
          <w:rFonts w:ascii="Palatino Linotype" w:hAnsi="Palatino Linotype" w:cs="Arial"/>
        </w:rPr>
        <w:t>E</w:t>
      </w:r>
      <w:r w:rsidR="004B3947" w:rsidRPr="002272A5">
        <w:rPr>
          <w:rFonts w:ascii="Palatino Linotype" w:hAnsi="Palatino Linotype" w:cs="Arial"/>
        </w:rPr>
        <w:t>n</w:t>
      </w:r>
      <w:r w:rsidR="00D730A4" w:rsidRPr="002272A5">
        <w:rPr>
          <w:rFonts w:ascii="Palatino Linotype" w:hAnsi="Palatino Linotype" w:cs="Arial"/>
        </w:rPr>
        <w:t xml:space="preserve"> </w:t>
      </w:r>
      <w:r w:rsidR="004B3947" w:rsidRPr="002272A5">
        <w:rPr>
          <w:rFonts w:ascii="Palatino Linotype" w:hAnsi="Palatino Linotype" w:cs="Arial"/>
        </w:rPr>
        <w:t>fecha</w:t>
      </w:r>
      <w:r w:rsidR="00D730A4" w:rsidRPr="002272A5">
        <w:rPr>
          <w:rFonts w:ascii="Palatino Linotype" w:hAnsi="Palatino Linotype" w:cs="Arial"/>
        </w:rPr>
        <w:t xml:space="preserve"> </w:t>
      </w:r>
      <w:r w:rsidR="00574656" w:rsidRPr="002272A5">
        <w:rPr>
          <w:rFonts w:ascii="Palatino Linotype" w:hAnsi="Palatino Linotype"/>
        </w:rPr>
        <w:t>trece de diciembre</w:t>
      </w:r>
      <w:r w:rsidR="00110A35" w:rsidRPr="002272A5">
        <w:rPr>
          <w:rFonts w:ascii="Palatino Linotype" w:hAnsi="Palatino Linotype"/>
        </w:rPr>
        <w:t xml:space="preserve"> </w:t>
      </w:r>
      <w:r w:rsidR="00B97199" w:rsidRPr="002272A5">
        <w:rPr>
          <w:rFonts w:ascii="Palatino Linotype" w:hAnsi="Palatino Linotype"/>
        </w:rPr>
        <w:t>de dos mil diecinueve</w:t>
      </w:r>
      <w:r w:rsidRPr="002272A5">
        <w:rPr>
          <w:rFonts w:ascii="Palatino Linotype" w:hAnsi="Palatino Linotype" w:cs="Arial"/>
        </w:rPr>
        <w:t>,</w:t>
      </w:r>
      <w:r w:rsidR="00D730A4" w:rsidRPr="002272A5">
        <w:rPr>
          <w:rFonts w:ascii="Palatino Linotype" w:hAnsi="Palatino Linotype" w:cs="Arial"/>
        </w:rPr>
        <w:t xml:space="preserve"> </w:t>
      </w:r>
      <w:r w:rsidRPr="002272A5">
        <w:rPr>
          <w:rFonts w:ascii="Palatino Linotype" w:hAnsi="Palatino Linotype" w:cs="Arial"/>
        </w:rPr>
        <w:t>atento</w:t>
      </w:r>
      <w:r w:rsidR="00D730A4" w:rsidRPr="002272A5">
        <w:rPr>
          <w:rFonts w:ascii="Palatino Linotype" w:hAnsi="Palatino Linotype" w:cs="Arial"/>
        </w:rPr>
        <w:t xml:space="preserve"> </w:t>
      </w:r>
      <w:r w:rsidRPr="002272A5">
        <w:rPr>
          <w:rFonts w:ascii="Palatino Linotype" w:hAnsi="Palatino Linotype" w:cs="Arial"/>
        </w:rPr>
        <w:t>a</w:t>
      </w:r>
      <w:r w:rsidR="00D730A4" w:rsidRPr="002272A5">
        <w:rPr>
          <w:rFonts w:ascii="Palatino Linotype" w:hAnsi="Palatino Linotype" w:cs="Arial"/>
        </w:rPr>
        <w:t xml:space="preserve"> </w:t>
      </w:r>
      <w:r w:rsidRPr="002272A5">
        <w:rPr>
          <w:rFonts w:ascii="Palatino Linotype" w:hAnsi="Palatino Linotype" w:cs="Arial"/>
        </w:rPr>
        <w:t>lo</w:t>
      </w:r>
      <w:r w:rsidR="00D730A4" w:rsidRPr="002272A5">
        <w:rPr>
          <w:rFonts w:ascii="Palatino Linotype" w:hAnsi="Palatino Linotype" w:cs="Arial"/>
        </w:rPr>
        <w:t xml:space="preserve"> </w:t>
      </w:r>
      <w:r w:rsidRPr="002272A5">
        <w:rPr>
          <w:rFonts w:ascii="Palatino Linotype" w:hAnsi="Palatino Linotype" w:cs="Arial"/>
        </w:rPr>
        <w:t>dispuesto</w:t>
      </w:r>
      <w:r w:rsidR="00D730A4" w:rsidRPr="002272A5">
        <w:rPr>
          <w:rFonts w:ascii="Palatino Linotype" w:hAnsi="Palatino Linotype" w:cs="Arial"/>
        </w:rPr>
        <w:t xml:space="preserve"> </w:t>
      </w:r>
      <w:r w:rsidRPr="002272A5">
        <w:rPr>
          <w:rFonts w:ascii="Palatino Linotype" w:hAnsi="Palatino Linotype" w:cs="Arial"/>
        </w:rPr>
        <w:t>en</w:t>
      </w:r>
      <w:r w:rsidR="00D730A4" w:rsidRPr="002272A5">
        <w:rPr>
          <w:rFonts w:ascii="Palatino Linotype" w:hAnsi="Palatino Linotype" w:cs="Arial"/>
        </w:rPr>
        <w:t xml:space="preserve"> </w:t>
      </w:r>
      <w:r w:rsidRPr="002272A5">
        <w:rPr>
          <w:rFonts w:ascii="Palatino Linotype" w:hAnsi="Palatino Linotype" w:cs="Arial"/>
        </w:rPr>
        <w:t>el</w:t>
      </w:r>
      <w:r w:rsidR="00D730A4" w:rsidRPr="002272A5">
        <w:rPr>
          <w:rFonts w:ascii="Palatino Linotype" w:hAnsi="Palatino Linotype" w:cs="Arial"/>
        </w:rPr>
        <w:t xml:space="preserve"> </w:t>
      </w:r>
      <w:r w:rsidRPr="002272A5">
        <w:rPr>
          <w:rFonts w:ascii="Palatino Linotype" w:hAnsi="Palatino Linotype" w:cs="Arial"/>
        </w:rPr>
        <w:t>artículo</w:t>
      </w:r>
      <w:r w:rsidR="00D730A4" w:rsidRPr="002272A5">
        <w:rPr>
          <w:rFonts w:ascii="Palatino Linotype" w:hAnsi="Palatino Linotype" w:cs="Arial"/>
        </w:rPr>
        <w:t xml:space="preserve"> </w:t>
      </w:r>
      <w:r w:rsidRPr="002272A5">
        <w:rPr>
          <w:rFonts w:ascii="Palatino Linotype" w:hAnsi="Palatino Linotype" w:cs="Arial"/>
        </w:rPr>
        <w:t>185</w:t>
      </w:r>
      <w:r w:rsidR="0071273A" w:rsidRPr="002272A5">
        <w:rPr>
          <w:rFonts w:ascii="Palatino Linotype" w:hAnsi="Palatino Linotype" w:cs="Arial"/>
        </w:rPr>
        <w:t>,</w:t>
      </w:r>
      <w:r w:rsidR="00D730A4" w:rsidRPr="002272A5">
        <w:rPr>
          <w:rFonts w:ascii="Palatino Linotype" w:hAnsi="Palatino Linotype" w:cs="Arial"/>
        </w:rPr>
        <w:t xml:space="preserve"> </w:t>
      </w:r>
      <w:r w:rsidRPr="002272A5">
        <w:rPr>
          <w:rFonts w:ascii="Palatino Linotype" w:hAnsi="Palatino Linotype" w:cs="Arial"/>
        </w:rPr>
        <w:t>fracciones</w:t>
      </w:r>
      <w:r w:rsidR="00D730A4" w:rsidRPr="002272A5">
        <w:rPr>
          <w:rFonts w:ascii="Palatino Linotype" w:hAnsi="Palatino Linotype" w:cs="Arial"/>
        </w:rPr>
        <w:t xml:space="preserve"> </w:t>
      </w:r>
      <w:r w:rsidRPr="002272A5">
        <w:rPr>
          <w:rFonts w:ascii="Palatino Linotype" w:hAnsi="Palatino Linotype" w:cs="Arial"/>
        </w:rPr>
        <w:t>I,</w:t>
      </w:r>
      <w:r w:rsidR="00D730A4" w:rsidRPr="002272A5">
        <w:rPr>
          <w:rFonts w:ascii="Palatino Linotype" w:hAnsi="Palatino Linotype" w:cs="Arial"/>
        </w:rPr>
        <w:t xml:space="preserve"> </w:t>
      </w:r>
      <w:r w:rsidRPr="002272A5">
        <w:rPr>
          <w:rFonts w:ascii="Palatino Linotype" w:hAnsi="Palatino Linotype" w:cs="Arial"/>
        </w:rPr>
        <w:t>II</w:t>
      </w:r>
      <w:r w:rsidR="00D730A4" w:rsidRPr="002272A5">
        <w:rPr>
          <w:rFonts w:ascii="Palatino Linotype" w:hAnsi="Palatino Linotype" w:cs="Arial"/>
        </w:rPr>
        <w:t xml:space="preserve"> </w:t>
      </w:r>
      <w:r w:rsidRPr="002272A5">
        <w:rPr>
          <w:rFonts w:ascii="Palatino Linotype" w:hAnsi="Palatino Linotype" w:cs="Arial"/>
        </w:rPr>
        <w:t>y</w:t>
      </w:r>
      <w:r w:rsidR="00D730A4" w:rsidRPr="002272A5">
        <w:rPr>
          <w:rFonts w:ascii="Palatino Linotype" w:hAnsi="Palatino Linotype" w:cs="Arial"/>
        </w:rPr>
        <w:t xml:space="preserve"> </w:t>
      </w:r>
      <w:r w:rsidRPr="002272A5">
        <w:rPr>
          <w:rFonts w:ascii="Palatino Linotype" w:hAnsi="Palatino Linotype" w:cs="Arial"/>
        </w:rPr>
        <w:t>IV</w:t>
      </w:r>
      <w:r w:rsidR="0071273A" w:rsidRPr="002272A5">
        <w:rPr>
          <w:rFonts w:ascii="Palatino Linotype" w:hAnsi="Palatino Linotype" w:cs="Arial"/>
        </w:rPr>
        <w:t>,</w:t>
      </w:r>
      <w:r w:rsidR="00D730A4" w:rsidRPr="002272A5">
        <w:rPr>
          <w:rFonts w:ascii="Palatino Linotype" w:hAnsi="Palatino Linotype" w:cs="Arial"/>
        </w:rPr>
        <w:t xml:space="preserve"> </w:t>
      </w:r>
      <w:r w:rsidRPr="002272A5">
        <w:rPr>
          <w:rFonts w:ascii="Palatino Linotype" w:hAnsi="Palatino Linotype" w:cs="Arial"/>
        </w:rPr>
        <w:t>de</w:t>
      </w:r>
      <w:r w:rsidR="00D730A4" w:rsidRPr="002272A5">
        <w:rPr>
          <w:rFonts w:ascii="Palatino Linotype" w:hAnsi="Palatino Linotype" w:cs="Arial"/>
        </w:rPr>
        <w:t xml:space="preserve"> </w:t>
      </w:r>
      <w:r w:rsidRPr="002272A5">
        <w:rPr>
          <w:rFonts w:ascii="Palatino Linotype" w:hAnsi="Palatino Linotype" w:cs="Arial"/>
        </w:rPr>
        <w:t>la</w:t>
      </w:r>
      <w:r w:rsidR="00D730A4" w:rsidRPr="002272A5">
        <w:rPr>
          <w:rFonts w:ascii="Palatino Linotype" w:hAnsi="Palatino Linotype" w:cs="Arial"/>
        </w:rPr>
        <w:t xml:space="preserve"> </w:t>
      </w:r>
      <w:r w:rsidRPr="002272A5">
        <w:rPr>
          <w:rFonts w:ascii="Palatino Linotype" w:hAnsi="Palatino Linotype"/>
        </w:rPr>
        <w:t>Ley</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Transparencia</w:t>
      </w:r>
      <w:r w:rsidR="00D730A4" w:rsidRPr="002272A5">
        <w:rPr>
          <w:rFonts w:ascii="Palatino Linotype" w:hAnsi="Palatino Linotype"/>
        </w:rPr>
        <w:t xml:space="preserve"> </w:t>
      </w:r>
      <w:r w:rsidRPr="002272A5">
        <w:rPr>
          <w:rFonts w:ascii="Palatino Linotype" w:hAnsi="Palatino Linotype"/>
        </w:rPr>
        <w:t>y</w:t>
      </w:r>
      <w:r w:rsidR="00D730A4" w:rsidRPr="002272A5">
        <w:rPr>
          <w:rFonts w:ascii="Palatino Linotype" w:hAnsi="Palatino Linotype"/>
        </w:rPr>
        <w:t xml:space="preserve"> </w:t>
      </w:r>
      <w:r w:rsidRPr="002272A5">
        <w:rPr>
          <w:rFonts w:ascii="Palatino Linotype" w:hAnsi="Palatino Linotype"/>
        </w:rPr>
        <w:t>Acceso</w:t>
      </w:r>
      <w:r w:rsidR="00D730A4" w:rsidRPr="002272A5">
        <w:rPr>
          <w:rFonts w:ascii="Palatino Linotype" w:hAnsi="Palatino Linotype"/>
        </w:rPr>
        <w:t xml:space="preserve"> </w:t>
      </w:r>
      <w:r w:rsidRPr="002272A5">
        <w:rPr>
          <w:rFonts w:ascii="Palatino Linotype" w:hAnsi="Palatino Linotype"/>
        </w:rPr>
        <w:t>a</w:t>
      </w:r>
      <w:r w:rsidR="00D730A4" w:rsidRPr="002272A5">
        <w:rPr>
          <w:rFonts w:ascii="Palatino Linotype" w:hAnsi="Palatino Linotype"/>
        </w:rPr>
        <w:t xml:space="preserve"> </w:t>
      </w:r>
      <w:r w:rsidRPr="002272A5">
        <w:rPr>
          <w:rFonts w:ascii="Palatino Linotype" w:hAnsi="Palatino Linotype"/>
        </w:rPr>
        <w:t>la</w:t>
      </w:r>
      <w:r w:rsidR="00D730A4" w:rsidRPr="002272A5">
        <w:rPr>
          <w:rFonts w:ascii="Palatino Linotype" w:hAnsi="Palatino Linotype"/>
        </w:rPr>
        <w:t xml:space="preserve"> </w:t>
      </w:r>
      <w:r w:rsidRPr="002272A5">
        <w:rPr>
          <w:rFonts w:ascii="Palatino Linotype" w:hAnsi="Palatino Linotype"/>
        </w:rPr>
        <w:t>Información</w:t>
      </w:r>
      <w:r w:rsidR="00D730A4" w:rsidRPr="002272A5">
        <w:rPr>
          <w:rFonts w:ascii="Palatino Linotype" w:hAnsi="Palatino Linotype"/>
        </w:rPr>
        <w:t xml:space="preserve"> </w:t>
      </w:r>
      <w:r w:rsidRPr="002272A5">
        <w:rPr>
          <w:rFonts w:ascii="Palatino Linotype" w:hAnsi="Palatino Linotype"/>
        </w:rPr>
        <w:t>Pública</w:t>
      </w:r>
      <w:r w:rsidR="00D730A4" w:rsidRPr="002272A5">
        <w:rPr>
          <w:rFonts w:ascii="Palatino Linotype" w:hAnsi="Palatino Linotype"/>
        </w:rPr>
        <w:t xml:space="preserve"> </w:t>
      </w:r>
      <w:r w:rsidRPr="002272A5">
        <w:rPr>
          <w:rFonts w:ascii="Palatino Linotype" w:hAnsi="Palatino Linotype"/>
        </w:rPr>
        <w:t>del</w:t>
      </w:r>
      <w:r w:rsidR="00D730A4" w:rsidRPr="002272A5">
        <w:rPr>
          <w:rFonts w:ascii="Palatino Linotype" w:hAnsi="Palatino Linotype"/>
        </w:rPr>
        <w:t xml:space="preserve"> </w:t>
      </w:r>
      <w:r w:rsidRPr="002272A5">
        <w:rPr>
          <w:rFonts w:ascii="Palatino Linotype" w:hAnsi="Palatino Linotype" w:cs="Arial"/>
        </w:rPr>
        <w:t>Estado</w:t>
      </w:r>
      <w:r w:rsidR="00D730A4" w:rsidRPr="002272A5">
        <w:rPr>
          <w:rFonts w:ascii="Palatino Linotype" w:hAnsi="Palatino Linotype"/>
        </w:rPr>
        <w:t xml:space="preserve"> </w:t>
      </w:r>
      <w:r w:rsidRPr="002272A5">
        <w:rPr>
          <w:rFonts w:ascii="Palatino Linotype" w:hAnsi="Palatino Linotype"/>
        </w:rPr>
        <w:t>de</w:t>
      </w:r>
      <w:r w:rsidR="00D730A4" w:rsidRPr="002272A5">
        <w:rPr>
          <w:rFonts w:ascii="Palatino Linotype" w:hAnsi="Palatino Linotype"/>
        </w:rPr>
        <w:t xml:space="preserve"> </w:t>
      </w:r>
      <w:r w:rsidRPr="002272A5">
        <w:rPr>
          <w:rFonts w:ascii="Palatino Linotype" w:hAnsi="Palatino Linotype"/>
        </w:rPr>
        <w:t>México</w:t>
      </w:r>
      <w:r w:rsidR="00D730A4" w:rsidRPr="002272A5">
        <w:rPr>
          <w:rFonts w:ascii="Palatino Linotype" w:hAnsi="Palatino Linotype"/>
        </w:rPr>
        <w:t xml:space="preserve"> </w:t>
      </w:r>
      <w:r w:rsidRPr="002272A5">
        <w:rPr>
          <w:rFonts w:ascii="Palatino Linotype" w:hAnsi="Palatino Linotype"/>
        </w:rPr>
        <w:t>y</w:t>
      </w:r>
      <w:r w:rsidR="00D730A4" w:rsidRPr="002272A5">
        <w:rPr>
          <w:rFonts w:ascii="Palatino Linotype" w:hAnsi="Palatino Linotype"/>
        </w:rPr>
        <w:t xml:space="preserve"> </w:t>
      </w:r>
      <w:r w:rsidRPr="002272A5">
        <w:rPr>
          <w:rFonts w:ascii="Palatino Linotype" w:hAnsi="Palatino Linotype" w:cs="Arial"/>
          <w:lang w:val="es-ES_tradnl"/>
        </w:rPr>
        <w:t>Municipios</w:t>
      </w:r>
      <w:r w:rsidRPr="002272A5">
        <w:rPr>
          <w:rFonts w:ascii="Palatino Linotype" w:hAnsi="Palatino Linotype"/>
        </w:rPr>
        <w:t>,</w:t>
      </w:r>
      <w:r w:rsidR="00D730A4" w:rsidRPr="002272A5">
        <w:rPr>
          <w:rFonts w:ascii="Palatino Linotype" w:hAnsi="Palatino Linotype"/>
        </w:rPr>
        <w:t xml:space="preserve"> </w:t>
      </w:r>
      <w:r w:rsidR="009012A7" w:rsidRPr="002272A5">
        <w:rPr>
          <w:rFonts w:ascii="Palatino Linotype" w:hAnsi="Palatino Linotype"/>
        </w:rPr>
        <w:t>se</w:t>
      </w:r>
      <w:r w:rsidR="00D730A4" w:rsidRPr="002272A5">
        <w:rPr>
          <w:rFonts w:ascii="Palatino Linotype" w:hAnsi="Palatino Linotype"/>
        </w:rPr>
        <w:t xml:space="preserve"> </w:t>
      </w:r>
      <w:r w:rsidRPr="002272A5">
        <w:rPr>
          <w:rFonts w:ascii="Palatino Linotype" w:hAnsi="Palatino Linotype"/>
        </w:rPr>
        <w:t>a</w:t>
      </w:r>
      <w:r w:rsidRPr="002272A5">
        <w:rPr>
          <w:rFonts w:ascii="Palatino Linotype" w:hAnsi="Palatino Linotype" w:cs="Arial"/>
        </w:rPr>
        <w:t>cordó</w:t>
      </w:r>
      <w:r w:rsidR="00D730A4" w:rsidRPr="002272A5">
        <w:rPr>
          <w:rFonts w:ascii="Palatino Linotype" w:hAnsi="Palatino Linotype" w:cs="Arial"/>
        </w:rPr>
        <w:t xml:space="preserve"> </w:t>
      </w:r>
      <w:r w:rsidRPr="002272A5">
        <w:rPr>
          <w:rFonts w:ascii="Palatino Linotype" w:hAnsi="Palatino Linotype" w:cs="Arial"/>
        </w:rPr>
        <w:t>la</w:t>
      </w:r>
      <w:r w:rsidR="00D730A4" w:rsidRPr="002272A5">
        <w:rPr>
          <w:rFonts w:ascii="Palatino Linotype" w:hAnsi="Palatino Linotype" w:cs="Arial"/>
        </w:rPr>
        <w:t xml:space="preserve"> </w:t>
      </w:r>
      <w:r w:rsidRPr="002272A5">
        <w:rPr>
          <w:rFonts w:ascii="Palatino Linotype" w:hAnsi="Palatino Linotype" w:cs="Arial"/>
        </w:rPr>
        <w:t>admisión</w:t>
      </w:r>
      <w:r w:rsidR="00D730A4" w:rsidRPr="002272A5">
        <w:rPr>
          <w:rFonts w:ascii="Palatino Linotype" w:hAnsi="Palatino Linotype" w:cs="Arial"/>
        </w:rPr>
        <w:t xml:space="preserve"> </w:t>
      </w:r>
      <w:r w:rsidRPr="002272A5">
        <w:rPr>
          <w:rFonts w:ascii="Palatino Linotype" w:hAnsi="Palatino Linotype" w:cs="Arial"/>
        </w:rPr>
        <w:t>a</w:t>
      </w:r>
      <w:r w:rsidR="00D730A4" w:rsidRPr="002272A5">
        <w:rPr>
          <w:rFonts w:ascii="Palatino Linotype" w:hAnsi="Palatino Linotype" w:cs="Arial"/>
        </w:rPr>
        <w:t xml:space="preserve"> </w:t>
      </w:r>
      <w:r w:rsidRPr="002272A5">
        <w:rPr>
          <w:rFonts w:ascii="Palatino Linotype" w:hAnsi="Palatino Linotype" w:cs="Arial"/>
        </w:rPr>
        <w:t>trámite</w:t>
      </w:r>
      <w:r w:rsidR="00D730A4" w:rsidRPr="002272A5">
        <w:rPr>
          <w:rFonts w:ascii="Palatino Linotype" w:hAnsi="Palatino Linotype" w:cs="Arial"/>
        </w:rPr>
        <w:t xml:space="preserve"> </w:t>
      </w:r>
      <w:r w:rsidRPr="002272A5">
        <w:rPr>
          <w:rFonts w:ascii="Palatino Linotype" w:hAnsi="Palatino Linotype" w:cs="Arial"/>
        </w:rPr>
        <w:t>de</w:t>
      </w:r>
      <w:r w:rsidR="00943778" w:rsidRPr="002272A5">
        <w:rPr>
          <w:rFonts w:ascii="Palatino Linotype" w:hAnsi="Palatino Linotype" w:cs="Arial"/>
        </w:rPr>
        <w:t>l</w:t>
      </w:r>
      <w:r w:rsidR="00D730A4" w:rsidRPr="002272A5">
        <w:rPr>
          <w:rFonts w:ascii="Palatino Linotype" w:hAnsi="Palatino Linotype" w:cs="Arial"/>
        </w:rPr>
        <w:t xml:space="preserve"> </w:t>
      </w:r>
      <w:r w:rsidRPr="002272A5">
        <w:rPr>
          <w:rFonts w:ascii="Palatino Linotype" w:hAnsi="Palatino Linotype" w:cs="Arial"/>
        </w:rPr>
        <w:t>referido</w:t>
      </w:r>
      <w:r w:rsidR="00D730A4" w:rsidRPr="002272A5">
        <w:rPr>
          <w:rFonts w:ascii="Palatino Linotype" w:hAnsi="Palatino Linotype" w:cs="Arial"/>
        </w:rPr>
        <w:t xml:space="preserve"> </w:t>
      </w:r>
      <w:r w:rsidRPr="002272A5">
        <w:rPr>
          <w:rFonts w:ascii="Palatino Linotype" w:hAnsi="Palatino Linotype" w:cs="Arial"/>
        </w:rPr>
        <w:t>recurso</w:t>
      </w:r>
      <w:r w:rsidR="00D730A4" w:rsidRPr="002272A5">
        <w:rPr>
          <w:rFonts w:ascii="Palatino Linotype" w:hAnsi="Palatino Linotype" w:cs="Arial"/>
        </w:rPr>
        <w:t xml:space="preserve"> </w:t>
      </w:r>
      <w:r w:rsidRPr="002272A5">
        <w:rPr>
          <w:rFonts w:ascii="Palatino Linotype" w:hAnsi="Palatino Linotype" w:cs="Arial"/>
        </w:rPr>
        <w:t>de</w:t>
      </w:r>
      <w:r w:rsidR="00D730A4" w:rsidRPr="002272A5">
        <w:rPr>
          <w:rFonts w:ascii="Palatino Linotype" w:hAnsi="Palatino Linotype" w:cs="Arial"/>
        </w:rPr>
        <w:t xml:space="preserve"> </w:t>
      </w:r>
      <w:r w:rsidRPr="002272A5">
        <w:rPr>
          <w:rFonts w:ascii="Palatino Linotype" w:hAnsi="Palatino Linotype" w:cs="Arial"/>
          <w:lang w:val="es-ES_tradnl"/>
        </w:rPr>
        <w:t>revisión</w:t>
      </w:r>
      <w:r w:rsidR="0036655E" w:rsidRPr="002272A5">
        <w:rPr>
          <w:rFonts w:ascii="Palatino Linotype" w:hAnsi="Palatino Linotype" w:cs="Arial"/>
          <w:lang w:val="es-ES_tradnl"/>
        </w:rPr>
        <w:t>;</w:t>
      </w:r>
      <w:r w:rsidR="00D730A4" w:rsidRPr="002272A5">
        <w:rPr>
          <w:rFonts w:ascii="Palatino Linotype" w:hAnsi="Palatino Linotype" w:cs="Arial"/>
        </w:rPr>
        <w:t xml:space="preserve"> </w:t>
      </w:r>
      <w:r w:rsidRPr="002272A5">
        <w:rPr>
          <w:rFonts w:ascii="Palatino Linotype" w:hAnsi="Palatino Linotype" w:cs="Arial"/>
        </w:rPr>
        <w:t>así</w:t>
      </w:r>
      <w:r w:rsidR="00D730A4" w:rsidRPr="002272A5">
        <w:rPr>
          <w:rFonts w:ascii="Palatino Linotype" w:hAnsi="Palatino Linotype" w:cs="Arial"/>
        </w:rPr>
        <w:t xml:space="preserve"> </w:t>
      </w:r>
      <w:r w:rsidRPr="002272A5">
        <w:rPr>
          <w:rFonts w:ascii="Palatino Linotype" w:hAnsi="Palatino Linotype" w:cs="Arial"/>
        </w:rPr>
        <w:t>como</w:t>
      </w:r>
      <w:r w:rsidR="0036655E" w:rsidRPr="002272A5">
        <w:rPr>
          <w:rFonts w:ascii="Palatino Linotype" w:hAnsi="Palatino Linotype" w:cs="Arial"/>
        </w:rPr>
        <w:t>,</w:t>
      </w:r>
      <w:r w:rsidR="00D730A4" w:rsidRPr="002272A5">
        <w:rPr>
          <w:rFonts w:ascii="Palatino Linotype" w:hAnsi="Palatino Linotype" w:cs="Arial"/>
        </w:rPr>
        <w:t xml:space="preserve"> </w:t>
      </w:r>
      <w:r w:rsidRPr="002272A5">
        <w:rPr>
          <w:rFonts w:ascii="Palatino Linotype" w:hAnsi="Palatino Linotype" w:cs="Arial"/>
        </w:rPr>
        <w:t>la</w:t>
      </w:r>
      <w:r w:rsidR="00D730A4" w:rsidRPr="002272A5">
        <w:rPr>
          <w:rFonts w:ascii="Palatino Linotype" w:hAnsi="Palatino Linotype" w:cs="Arial"/>
        </w:rPr>
        <w:t xml:space="preserve"> </w:t>
      </w:r>
      <w:r w:rsidRPr="002272A5">
        <w:rPr>
          <w:rFonts w:ascii="Palatino Linotype" w:hAnsi="Palatino Linotype" w:cs="Arial"/>
          <w:lang w:val="es-ES_tradnl"/>
        </w:rPr>
        <w:t>integración</w:t>
      </w:r>
      <w:r w:rsidR="00D730A4" w:rsidRPr="002272A5">
        <w:rPr>
          <w:rFonts w:ascii="Palatino Linotype" w:hAnsi="Palatino Linotype" w:cs="Arial"/>
        </w:rPr>
        <w:t xml:space="preserve"> </w:t>
      </w:r>
      <w:r w:rsidRPr="002272A5">
        <w:rPr>
          <w:rFonts w:ascii="Palatino Linotype" w:hAnsi="Palatino Linotype" w:cs="Arial"/>
        </w:rPr>
        <w:t>de</w:t>
      </w:r>
      <w:r w:rsidR="00943778" w:rsidRPr="002272A5">
        <w:rPr>
          <w:rFonts w:ascii="Palatino Linotype" w:hAnsi="Palatino Linotype" w:cs="Arial"/>
        </w:rPr>
        <w:t>l</w:t>
      </w:r>
      <w:r w:rsidR="00D730A4" w:rsidRPr="002272A5">
        <w:rPr>
          <w:rFonts w:ascii="Palatino Linotype" w:hAnsi="Palatino Linotype" w:cs="Arial"/>
        </w:rPr>
        <w:t xml:space="preserve"> </w:t>
      </w:r>
      <w:r w:rsidRPr="002272A5">
        <w:rPr>
          <w:rFonts w:ascii="Palatino Linotype" w:hAnsi="Palatino Linotype" w:cs="Arial"/>
        </w:rPr>
        <w:t>expediente</w:t>
      </w:r>
      <w:r w:rsidR="00D730A4" w:rsidRPr="002272A5">
        <w:rPr>
          <w:rFonts w:ascii="Palatino Linotype" w:hAnsi="Palatino Linotype" w:cs="Arial"/>
        </w:rPr>
        <w:t xml:space="preserve"> </w:t>
      </w:r>
      <w:r w:rsidRPr="002272A5">
        <w:rPr>
          <w:rFonts w:ascii="Palatino Linotype" w:hAnsi="Palatino Linotype" w:cs="Arial"/>
        </w:rPr>
        <w:t>respectivo,</w:t>
      </w:r>
      <w:r w:rsidR="00D730A4" w:rsidRPr="002272A5">
        <w:rPr>
          <w:rFonts w:ascii="Palatino Linotype" w:hAnsi="Palatino Linotype" w:cs="Arial"/>
        </w:rPr>
        <w:t xml:space="preserve"> </w:t>
      </w:r>
      <w:r w:rsidRPr="002272A5">
        <w:rPr>
          <w:rFonts w:ascii="Palatino Linotype" w:hAnsi="Palatino Linotype" w:cs="Arial"/>
        </w:rPr>
        <w:t>mismo</w:t>
      </w:r>
      <w:r w:rsidR="00D730A4" w:rsidRPr="002272A5">
        <w:rPr>
          <w:rFonts w:ascii="Palatino Linotype" w:hAnsi="Palatino Linotype" w:cs="Arial"/>
        </w:rPr>
        <w:t xml:space="preserve"> </w:t>
      </w:r>
      <w:r w:rsidRPr="002272A5">
        <w:rPr>
          <w:rFonts w:ascii="Palatino Linotype" w:hAnsi="Palatino Linotype" w:cs="Arial"/>
        </w:rPr>
        <w:t>que</w:t>
      </w:r>
      <w:r w:rsidR="00D730A4" w:rsidRPr="002272A5">
        <w:rPr>
          <w:rFonts w:ascii="Palatino Linotype" w:hAnsi="Palatino Linotype" w:cs="Arial"/>
        </w:rPr>
        <w:t xml:space="preserve"> </w:t>
      </w:r>
      <w:r w:rsidRPr="002272A5">
        <w:rPr>
          <w:rFonts w:ascii="Palatino Linotype" w:hAnsi="Palatino Linotype" w:cs="Arial"/>
        </w:rPr>
        <w:t>se</w:t>
      </w:r>
      <w:r w:rsidR="00D730A4" w:rsidRPr="002272A5">
        <w:rPr>
          <w:rFonts w:ascii="Palatino Linotype" w:hAnsi="Palatino Linotype" w:cs="Arial"/>
        </w:rPr>
        <w:t xml:space="preserve"> </w:t>
      </w:r>
      <w:r w:rsidRPr="002272A5">
        <w:rPr>
          <w:rFonts w:ascii="Palatino Linotype" w:hAnsi="Palatino Linotype" w:cs="Arial"/>
        </w:rPr>
        <w:t>pus</w:t>
      </w:r>
      <w:r w:rsidR="00943778" w:rsidRPr="002272A5">
        <w:rPr>
          <w:rFonts w:ascii="Palatino Linotype" w:hAnsi="Palatino Linotype" w:cs="Arial"/>
        </w:rPr>
        <w:t>o</w:t>
      </w:r>
      <w:r w:rsidR="00D730A4" w:rsidRPr="002272A5">
        <w:rPr>
          <w:rFonts w:ascii="Palatino Linotype" w:hAnsi="Palatino Linotype" w:cs="Arial"/>
        </w:rPr>
        <w:t xml:space="preserve"> </w:t>
      </w:r>
      <w:r w:rsidRPr="002272A5">
        <w:rPr>
          <w:rFonts w:ascii="Palatino Linotype" w:hAnsi="Palatino Linotype" w:cs="Arial"/>
        </w:rPr>
        <w:t>a</w:t>
      </w:r>
      <w:r w:rsidR="00D730A4" w:rsidRPr="002272A5">
        <w:rPr>
          <w:rFonts w:ascii="Palatino Linotype" w:hAnsi="Palatino Linotype" w:cs="Arial"/>
        </w:rPr>
        <w:t xml:space="preserve"> </w:t>
      </w:r>
      <w:r w:rsidRPr="002272A5">
        <w:rPr>
          <w:rFonts w:ascii="Palatino Linotype" w:hAnsi="Palatino Linotype" w:cs="Arial"/>
        </w:rPr>
        <w:t>disposición</w:t>
      </w:r>
      <w:r w:rsidR="00D730A4" w:rsidRPr="002272A5">
        <w:rPr>
          <w:rFonts w:ascii="Palatino Linotype" w:hAnsi="Palatino Linotype" w:cs="Arial"/>
        </w:rPr>
        <w:t xml:space="preserve"> </w:t>
      </w:r>
      <w:r w:rsidRPr="002272A5">
        <w:rPr>
          <w:rFonts w:ascii="Palatino Linotype" w:hAnsi="Palatino Linotype" w:cs="Arial"/>
        </w:rPr>
        <w:t>de</w:t>
      </w:r>
      <w:r w:rsidR="00D730A4" w:rsidRPr="002272A5">
        <w:rPr>
          <w:rFonts w:ascii="Palatino Linotype" w:hAnsi="Palatino Linotype" w:cs="Arial"/>
        </w:rPr>
        <w:t xml:space="preserve"> </w:t>
      </w:r>
      <w:r w:rsidRPr="002272A5">
        <w:rPr>
          <w:rFonts w:ascii="Palatino Linotype" w:hAnsi="Palatino Linotype" w:cs="Arial"/>
        </w:rPr>
        <w:t>las</w:t>
      </w:r>
      <w:r w:rsidR="00D730A4" w:rsidRPr="002272A5">
        <w:rPr>
          <w:rFonts w:ascii="Palatino Linotype" w:hAnsi="Palatino Linotype" w:cs="Arial"/>
        </w:rPr>
        <w:t xml:space="preserve"> </w:t>
      </w:r>
      <w:r w:rsidRPr="002272A5">
        <w:rPr>
          <w:rFonts w:ascii="Palatino Linotype" w:hAnsi="Palatino Linotype" w:cs="Arial"/>
        </w:rPr>
        <w:t>partes,</w:t>
      </w:r>
      <w:r w:rsidR="00D730A4" w:rsidRPr="002272A5">
        <w:rPr>
          <w:rFonts w:ascii="Palatino Linotype" w:hAnsi="Palatino Linotype" w:cs="Arial"/>
        </w:rPr>
        <w:t xml:space="preserve"> </w:t>
      </w:r>
      <w:r w:rsidRPr="002272A5">
        <w:rPr>
          <w:rFonts w:ascii="Palatino Linotype" w:hAnsi="Palatino Linotype" w:cs="Arial"/>
        </w:rPr>
        <w:t>para</w:t>
      </w:r>
      <w:r w:rsidR="00D730A4" w:rsidRPr="002272A5">
        <w:rPr>
          <w:rFonts w:ascii="Palatino Linotype" w:hAnsi="Palatino Linotype" w:cs="Arial"/>
        </w:rPr>
        <w:t xml:space="preserve"> </w:t>
      </w:r>
      <w:r w:rsidRPr="002272A5">
        <w:rPr>
          <w:rFonts w:ascii="Palatino Linotype" w:hAnsi="Palatino Linotype" w:cs="Arial"/>
        </w:rPr>
        <w:t>que</w:t>
      </w:r>
      <w:r w:rsidR="00D730A4" w:rsidRPr="002272A5">
        <w:rPr>
          <w:rFonts w:ascii="Palatino Linotype" w:hAnsi="Palatino Linotype" w:cs="Arial"/>
        </w:rPr>
        <w:t xml:space="preserve"> </w:t>
      </w:r>
      <w:r w:rsidRPr="002272A5">
        <w:rPr>
          <w:rFonts w:ascii="Palatino Linotype" w:hAnsi="Palatino Linotype" w:cs="Arial"/>
        </w:rPr>
        <w:t>en</w:t>
      </w:r>
      <w:r w:rsidR="00D730A4" w:rsidRPr="002272A5">
        <w:rPr>
          <w:rFonts w:ascii="Palatino Linotype" w:hAnsi="Palatino Linotype" w:cs="Arial"/>
        </w:rPr>
        <w:t xml:space="preserve"> </w:t>
      </w:r>
      <w:r w:rsidR="00E70A61" w:rsidRPr="002272A5">
        <w:rPr>
          <w:rFonts w:ascii="Palatino Linotype" w:hAnsi="Palatino Linotype" w:cs="Arial"/>
        </w:rPr>
        <w:t>el</w:t>
      </w:r>
      <w:r w:rsidR="00D730A4" w:rsidRPr="002272A5">
        <w:rPr>
          <w:rFonts w:ascii="Palatino Linotype" w:hAnsi="Palatino Linotype" w:cs="Arial"/>
        </w:rPr>
        <w:t xml:space="preserve"> </w:t>
      </w:r>
      <w:r w:rsidRPr="002272A5">
        <w:rPr>
          <w:rFonts w:ascii="Palatino Linotype" w:hAnsi="Palatino Linotype" w:cs="Arial"/>
        </w:rPr>
        <w:t>plazo</w:t>
      </w:r>
      <w:r w:rsidR="00D730A4" w:rsidRPr="002272A5">
        <w:rPr>
          <w:rFonts w:ascii="Palatino Linotype" w:hAnsi="Palatino Linotype" w:cs="Arial"/>
        </w:rPr>
        <w:t xml:space="preserve"> </w:t>
      </w:r>
      <w:r w:rsidRPr="002272A5">
        <w:rPr>
          <w:rFonts w:ascii="Palatino Linotype" w:hAnsi="Palatino Linotype" w:cs="Arial"/>
        </w:rPr>
        <w:t>máximo</w:t>
      </w:r>
      <w:r w:rsidR="00D730A4" w:rsidRPr="002272A5">
        <w:rPr>
          <w:rFonts w:ascii="Palatino Linotype" w:hAnsi="Palatino Linotype" w:cs="Arial"/>
        </w:rPr>
        <w:t xml:space="preserve"> </w:t>
      </w:r>
      <w:r w:rsidRPr="002272A5">
        <w:rPr>
          <w:rFonts w:ascii="Palatino Linotype" w:hAnsi="Palatino Linotype" w:cs="Arial"/>
        </w:rPr>
        <w:t>de</w:t>
      </w:r>
      <w:r w:rsidR="00D730A4" w:rsidRPr="002272A5">
        <w:rPr>
          <w:rFonts w:ascii="Palatino Linotype" w:hAnsi="Palatino Linotype" w:cs="Arial"/>
        </w:rPr>
        <w:t xml:space="preserve"> </w:t>
      </w:r>
      <w:r w:rsidRPr="002272A5">
        <w:rPr>
          <w:rFonts w:ascii="Palatino Linotype" w:hAnsi="Palatino Linotype" w:cs="Arial"/>
        </w:rPr>
        <w:t>siete</w:t>
      </w:r>
      <w:r w:rsidR="00D730A4" w:rsidRPr="002272A5">
        <w:rPr>
          <w:rFonts w:ascii="Palatino Linotype" w:hAnsi="Palatino Linotype" w:cs="Arial"/>
        </w:rPr>
        <w:t xml:space="preserve"> </w:t>
      </w:r>
      <w:r w:rsidRPr="002272A5">
        <w:rPr>
          <w:rFonts w:ascii="Palatino Linotype" w:hAnsi="Palatino Linotype" w:cs="Arial"/>
        </w:rPr>
        <w:t>días</w:t>
      </w:r>
      <w:r w:rsidR="00D730A4" w:rsidRPr="002272A5">
        <w:rPr>
          <w:rFonts w:ascii="Palatino Linotype" w:hAnsi="Palatino Linotype" w:cs="Arial"/>
        </w:rPr>
        <w:t xml:space="preserve"> </w:t>
      </w:r>
      <w:r w:rsidRPr="002272A5">
        <w:rPr>
          <w:rFonts w:ascii="Palatino Linotype" w:hAnsi="Palatino Linotype" w:cs="Arial"/>
        </w:rPr>
        <w:t>hábiles</w:t>
      </w:r>
      <w:r w:rsidR="0025472A" w:rsidRPr="002272A5">
        <w:rPr>
          <w:rFonts w:ascii="Palatino Linotype" w:hAnsi="Palatino Linotype" w:cs="Arial"/>
        </w:rPr>
        <w:t>,</w:t>
      </w:r>
      <w:r w:rsidR="00D730A4" w:rsidRPr="002272A5">
        <w:rPr>
          <w:rFonts w:ascii="Palatino Linotype" w:hAnsi="Palatino Linotype" w:cs="Arial"/>
        </w:rPr>
        <w:t xml:space="preserve"> </w:t>
      </w:r>
      <w:r w:rsidR="00194823" w:rsidRPr="002272A5">
        <w:rPr>
          <w:rFonts w:ascii="Palatino Linotype" w:hAnsi="Palatino Linotype" w:cs="Arial"/>
          <w:b/>
        </w:rPr>
        <w:t xml:space="preserve">EL </w:t>
      </w:r>
      <w:r w:rsidR="00194823" w:rsidRPr="002272A5">
        <w:rPr>
          <w:rFonts w:ascii="Palatino Linotype" w:hAnsi="Palatino Linotype" w:cs="Arial"/>
          <w:b/>
        </w:rPr>
        <w:lastRenderedPageBreak/>
        <w:t>RECURRENTE</w:t>
      </w:r>
      <w:r w:rsidR="00D730A4" w:rsidRPr="002272A5">
        <w:rPr>
          <w:rFonts w:ascii="Palatino Linotype" w:hAnsi="Palatino Linotype" w:cs="Arial"/>
        </w:rPr>
        <w:t xml:space="preserve"> </w:t>
      </w:r>
      <w:r w:rsidR="0025472A" w:rsidRPr="002272A5">
        <w:rPr>
          <w:rFonts w:ascii="Palatino Linotype" w:hAnsi="Palatino Linotype" w:cs="Arial"/>
        </w:rPr>
        <w:t>realizara</w:t>
      </w:r>
      <w:r w:rsidR="00D730A4" w:rsidRPr="002272A5">
        <w:rPr>
          <w:rFonts w:ascii="Palatino Linotype" w:hAnsi="Palatino Linotype" w:cs="Arial"/>
        </w:rPr>
        <w:t xml:space="preserve"> </w:t>
      </w:r>
      <w:r w:rsidRPr="002272A5">
        <w:rPr>
          <w:rFonts w:ascii="Palatino Linotype" w:hAnsi="Palatino Linotype" w:cs="Arial"/>
        </w:rPr>
        <w:t>manifestaciones</w:t>
      </w:r>
      <w:r w:rsidR="00AD2090" w:rsidRPr="002272A5">
        <w:rPr>
          <w:rFonts w:ascii="Palatino Linotype" w:hAnsi="Palatino Linotype" w:cs="Arial"/>
        </w:rPr>
        <w:t>,</w:t>
      </w:r>
      <w:r w:rsidR="00D730A4" w:rsidRPr="002272A5">
        <w:rPr>
          <w:rFonts w:ascii="Palatino Linotype" w:hAnsi="Palatino Linotype" w:cs="Arial"/>
        </w:rPr>
        <w:t xml:space="preserve"> </w:t>
      </w:r>
      <w:r w:rsidR="00E70A61" w:rsidRPr="002272A5">
        <w:rPr>
          <w:rFonts w:ascii="Palatino Linotype" w:hAnsi="Palatino Linotype" w:cs="Arial"/>
        </w:rPr>
        <w:t>alegatos</w:t>
      </w:r>
      <w:r w:rsidR="00D730A4" w:rsidRPr="002272A5">
        <w:rPr>
          <w:rFonts w:ascii="Palatino Linotype" w:hAnsi="Palatino Linotype" w:cs="Arial"/>
        </w:rPr>
        <w:t xml:space="preserve"> </w:t>
      </w:r>
      <w:r w:rsidR="00AD2090" w:rsidRPr="002272A5">
        <w:rPr>
          <w:rFonts w:ascii="Palatino Linotype" w:hAnsi="Palatino Linotype" w:cs="Arial"/>
        </w:rPr>
        <w:t>y</w:t>
      </w:r>
      <w:r w:rsidR="00D730A4" w:rsidRPr="002272A5">
        <w:rPr>
          <w:rFonts w:ascii="Palatino Linotype" w:hAnsi="Palatino Linotype" w:cs="Arial"/>
        </w:rPr>
        <w:t xml:space="preserve"> </w:t>
      </w:r>
      <w:r w:rsidR="004E5727" w:rsidRPr="002272A5">
        <w:rPr>
          <w:rFonts w:ascii="Palatino Linotype" w:hAnsi="Palatino Linotype" w:cs="Arial"/>
        </w:rPr>
        <w:t>ofrec</w:t>
      </w:r>
      <w:r w:rsidR="0025472A" w:rsidRPr="002272A5">
        <w:rPr>
          <w:rFonts w:ascii="Palatino Linotype" w:hAnsi="Palatino Linotype" w:cs="Arial"/>
        </w:rPr>
        <w:t>iera</w:t>
      </w:r>
      <w:r w:rsidR="00D730A4" w:rsidRPr="002272A5">
        <w:rPr>
          <w:rFonts w:ascii="Palatino Linotype" w:hAnsi="Palatino Linotype" w:cs="Arial"/>
        </w:rPr>
        <w:t xml:space="preserve"> </w:t>
      </w:r>
      <w:r w:rsidR="004E5727" w:rsidRPr="002272A5">
        <w:rPr>
          <w:rFonts w:ascii="Palatino Linotype" w:hAnsi="Palatino Linotype" w:cs="Arial"/>
        </w:rPr>
        <w:t>las</w:t>
      </w:r>
      <w:r w:rsidR="00D730A4" w:rsidRPr="002272A5">
        <w:rPr>
          <w:rFonts w:ascii="Palatino Linotype" w:hAnsi="Palatino Linotype" w:cs="Arial"/>
        </w:rPr>
        <w:t xml:space="preserve"> </w:t>
      </w:r>
      <w:r w:rsidR="004E5727" w:rsidRPr="002272A5">
        <w:rPr>
          <w:rFonts w:ascii="Palatino Linotype" w:hAnsi="Palatino Linotype" w:cs="Arial"/>
        </w:rPr>
        <w:t>pruebas</w:t>
      </w:r>
      <w:r w:rsidR="00D730A4" w:rsidRPr="002272A5">
        <w:rPr>
          <w:rFonts w:ascii="Palatino Linotype" w:hAnsi="Palatino Linotype" w:cs="Arial"/>
        </w:rPr>
        <w:t xml:space="preserve"> </w:t>
      </w:r>
      <w:r w:rsidR="00E70A61" w:rsidRPr="002272A5">
        <w:rPr>
          <w:rFonts w:ascii="Palatino Linotype" w:hAnsi="Palatino Linotype" w:cs="Arial"/>
        </w:rPr>
        <w:t>que</w:t>
      </w:r>
      <w:r w:rsidR="00D730A4" w:rsidRPr="002272A5">
        <w:rPr>
          <w:rFonts w:ascii="Palatino Linotype" w:hAnsi="Palatino Linotype" w:cs="Arial"/>
        </w:rPr>
        <w:t xml:space="preserve"> </w:t>
      </w:r>
      <w:r w:rsidR="00E70A61" w:rsidRPr="002272A5">
        <w:rPr>
          <w:rFonts w:ascii="Palatino Linotype" w:hAnsi="Palatino Linotype" w:cs="Arial"/>
        </w:rPr>
        <w:t>a</w:t>
      </w:r>
      <w:r w:rsidR="00D730A4" w:rsidRPr="002272A5">
        <w:rPr>
          <w:rFonts w:ascii="Palatino Linotype" w:hAnsi="Palatino Linotype" w:cs="Arial"/>
        </w:rPr>
        <w:t xml:space="preserve"> </w:t>
      </w:r>
      <w:r w:rsidR="00E70A61" w:rsidRPr="002272A5">
        <w:rPr>
          <w:rFonts w:ascii="Palatino Linotype" w:hAnsi="Palatino Linotype" w:cs="Arial"/>
        </w:rPr>
        <w:t>su</w:t>
      </w:r>
      <w:r w:rsidR="00D730A4" w:rsidRPr="002272A5">
        <w:rPr>
          <w:rFonts w:ascii="Palatino Linotype" w:hAnsi="Palatino Linotype" w:cs="Arial"/>
        </w:rPr>
        <w:t xml:space="preserve"> </w:t>
      </w:r>
      <w:r w:rsidR="00E70A61" w:rsidRPr="002272A5">
        <w:rPr>
          <w:rFonts w:ascii="Palatino Linotype" w:hAnsi="Palatino Linotype" w:cs="Arial"/>
        </w:rPr>
        <w:t>derecho</w:t>
      </w:r>
      <w:r w:rsidR="00D730A4" w:rsidRPr="002272A5">
        <w:rPr>
          <w:rFonts w:ascii="Palatino Linotype" w:hAnsi="Palatino Linotype" w:cs="Arial"/>
        </w:rPr>
        <w:t xml:space="preserve"> </w:t>
      </w:r>
      <w:r w:rsidR="00E70A61" w:rsidRPr="002272A5">
        <w:rPr>
          <w:rFonts w:ascii="Palatino Linotype" w:hAnsi="Palatino Linotype" w:cs="Arial"/>
          <w:lang w:val="es-ES_tradnl"/>
        </w:rPr>
        <w:t>conviniera</w:t>
      </w:r>
      <w:r w:rsidR="00D730A4" w:rsidRPr="002272A5">
        <w:rPr>
          <w:rFonts w:ascii="Palatino Linotype" w:hAnsi="Palatino Linotype" w:cs="Arial"/>
        </w:rPr>
        <w:t xml:space="preserve"> </w:t>
      </w:r>
      <w:r w:rsidR="0025472A" w:rsidRPr="002272A5">
        <w:rPr>
          <w:rFonts w:ascii="Palatino Linotype" w:hAnsi="Palatino Linotype" w:cs="Arial"/>
        </w:rPr>
        <w:t>y,</w:t>
      </w:r>
      <w:r w:rsidR="00D730A4" w:rsidRPr="002272A5">
        <w:rPr>
          <w:rFonts w:ascii="Palatino Linotype" w:hAnsi="Palatino Linotype" w:cs="Arial"/>
        </w:rPr>
        <w:t xml:space="preserve"> </w:t>
      </w:r>
      <w:r w:rsidR="0025472A" w:rsidRPr="002272A5">
        <w:rPr>
          <w:rFonts w:ascii="Palatino Linotype" w:hAnsi="Palatino Linotype" w:cs="Arial"/>
        </w:rPr>
        <w:t>en</w:t>
      </w:r>
      <w:r w:rsidR="00D730A4" w:rsidRPr="002272A5">
        <w:rPr>
          <w:rFonts w:ascii="Palatino Linotype" w:hAnsi="Palatino Linotype" w:cs="Arial"/>
        </w:rPr>
        <w:t xml:space="preserve"> </w:t>
      </w:r>
      <w:r w:rsidR="0025472A" w:rsidRPr="002272A5">
        <w:rPr>
          <w:rFonts w:ascii="Palatino Linotype" w:hAnsi="Palatino Linotype" w:cs="Arial"/>
        </w:rPr>
        <w:t>el</w:t>
      </w:r>
      <w:r w:rsidR="00D730A4" w:rsidRPr="002272A5">
        <w:rPr>
          <w:rFonts w:ascii="Palatino Linotype" w:hAnsi="Palatino Linotype" w:cs="Arial"/>
        </w:rPr>
        <w:t xml:space="preserve"> </w:t>
      </w:r>
      <w:r w:rsidR="0025472A" w:rsidRPr="002272A5">
        <w:rPr>
          <w:rFonts w:ascii="Palatino Linotype" w:hAnsi="Palatino Linotype" w:cs="Arial"/>
        </w:rPr>
        <w:t>caso</w:t>
      </w:r>
      <w:r w:rsidR="00D730A4" w:rsidRPr="002272A5">
        <w:rPr>
          <w:rFonts w:ascii="Palatino Linotype" w:hAnsi="Palatino Linotype" w:cs="Arial"/>
        </w:rPr>
        <w:t xml:space="preserve"> </w:t>
      </w:r>
      <w:r w:rsidR="0025472A" w:rsidRPr="002272A5">
        <w:rPr>
          <w:rFonts w:ascii="Palatino Linotype" w:hAnsi="Palatino Linotype" w:cs="Arial"/>
        </w:rPr>
        <w:t>del</w:t>
      </w:r>
      <w:r w:rsidR="00D730A4" w:rsidRPr="002272A5">
        <w:rPr>
          <w:rFonts w:ascii="Palatino Linotype" w:hAnsi="Palatino Linotype" w:cs="Arial"/>
          <w:b/>
        </w:rPr>
        <w:t xml:space="preserve"> </w:t>
      </w:r>
      <w:r w:rsidR="0025472A" w:rsidRPr="002272A5">
        <w:rPr>
          <w:rFonts w:ascii="Palatino Linotype" w:hAnsi="Palatino Linotype" w:cs="Arial"/>
          <w:b/>
        </w:rPr>
        <w:t>SUJETO</w:t>
      </w:r>
      <w:r w:rsidR="00D730A4" w:rsidRPr="002272A5">
        <w:rPr>
          <w:rFonts w:ascii="Palatino Linotype" w:hAnsi="Palatino Linotype" w:cs="Arial"/>
          <w:b/>
        </w:rPr>
        <w:t xml:space="preserve"> </w:t>
      </w:r>
      <w:r w:rsidR="0025472A" w:rsidRPr="002272A5">
        <w:rPr>
          <w:rFonts w:ascii="Palatino Linotype" w:hAnsi="Palatino Linotype" w:cs="Arial"/>
          <w:b/>
        </w:rPr>
        <w:t>OBLIGADO</w:t>
      </w:r>
      <w:r w:rsidR="00D73FD7" w:rsidRPr="002272A5">
        <w:rPr>
          <w:rFonts w:ascii="Palatino Linotype" w:hAnsi="Palatino Linotype" w:cs="Arial"/>
        </w:rPr>
        <w:t>,</w:t>
      </w:r>
      <w:r w:rsidR="00D730A4" w:rsidRPr="002272A5">
        <w:rPr>
          <w:rFonts w:ascii="Palatino Linotype" w:hAnsi="Palatino Linotype" w:cs="Arial"/>
        </w:rPr>
        <w:t xml:space="preserve"> </w:t>
      </w:r>
      <w:r w:rsidR="00D73FD7" w:rsidRPr="002272A5">
        <w:rPr>
          <w:rFonts w:ascii="Palatino Linotype" w:hAnsi="Palatino Linotype" w:cs="Arial"/>
        </w:rPr>
        <w:t>para</w:t>
      </w:r>
      <w:r w:rsidR="00D730A4" w:rsidRPr="002272A5">
        <w:rPr>
          <w:rFonts w:ascii="Palatino Linotype" w:hAnsi="Palatino Linotype" w:cs="Arial"/>
        </w:rPr>
        <w:t xml:space="preserve"> </w:t>
      </w:r>
      <w:r w:rsidR="00D73FD7" w:rsidRPr="002272A5">
        <w:rPr>
          <w:rFonts w:ascii="Palatino Linotype" w:hAnsi="Palatino Linotype" w:cs="Arial"/>
        </w:rPr>
        <w:t>que</w:t>
      </w:r>
      <w:r w:rsidR="00D730A4" w:rsidRPr="002272A5">
        <w:rPr>
          <w:rFonts w:ascii="Palatino Linotype" w:hAnsi="Palatino Linotype" w:cs="Arial"/>
        </w:rPr>
        <w:t xml:space="preserve"> </w:t>
      </w:r>
      <w:r w:rsidR="0025472A" w:rsidRPr="002272A5">
        <w:rPr>
          <w:rFonts w:ascii="Palatino Linotype" w:hAnsi="Palatino Linotype" w:cs="Arial"/>
        </w:rPr>
        <w:t>exhibiera</w:t>
      </w:r>
      <w:r w:rsidR="00D730A4" w:rsidRPr="002272A5">
        <w:rPr>
          <w:rFonts w:ascii="Palatino Linotype" w:hAnsi="Palatino Linotype" w:cs="Arial"/>
        </w:rPr>
        <w:t xml:space="preserve"> </w:t>
      </w:r>
      <w:r w:rsidR="001E38B1" w:rsidRPr="002272A5">
        <w:rPr>
          <w:rFonts w:ascii="Palatino Linotype" w:hAnsi="Palatino Linotype" w:cs="Arial"/>
        </w:rPr>
        <w:t>el</w:t>
      </w:r>
      <w:r w:rsidR="00D730A4" w:rsidRPr="002272A5">
        <w:rPr>
          <w:rFonts w:ascii="Palatino Linotype" w:hAnsi="Palatino Linotype" w:cs="Arial"/>
        </w:rPr>
        <w:t xml:space="preserve"> </w:t>
      </w:r>
      <w:r w:rsidR="001B2536" w:rsidRPr="002272A5">
        <w:rPr>
          <w:rFonts w:ascii="Palatino Linotype" w:hAnsi="Palatino Linotype" w:cs="Arial"/>
        </w:rPr>
        <w:t>Informe</w:t>
      </w:r>
      <w:r w:rsidR="00D730A4" w:rsidRPr="002272A5">
        <w:rPr>
          <w:rFonts w:ascii="Palatino Linotype" w:hAnsi="Palatino Linotype" w:cs="Arial"/>
        </w:rPr>
        <w:t xml:space="preserve"> </w:t>
      </w:r>
      <w:r w:rsidR="001B2536" w:rsidRPr="002272A5">
        <w:rPr>
          <w:rFonts w:ascii="Palatino Linotype" w:hAnsi="Palatino Linotype" w:cs="Arial"/>
        </w:rPr>
        <w:t>Justificado</w:t>
      </w:r>
      <w:r w:rsidR="00D730A4" w:rsidRPr="002272A5">
        <w:rPr>
          <w:rFonts w:ascii="Palatino Linotype" w:hAnsi="Palatino Linotype" w:cs="Arial"/>
        </w:rPr>
        <w:t xml:space="preserve"> </w:t>
      </w:r>
      <w:r w:rsidR="0015612E" w:rsidRPr="002272A5">
        <w:rPr>
          <w:rFonts w:ascii="Palatino Linotype" w:hAnsi="Palatino Linotype" w:cs="Arial"/>
        </w:rPr>
        <w:t>correspondiente</w:t>
      </w:r>
      <w:r w:rsidRPr="002272A5">
        <w:rPr>
          <w:rFonts w:ascii="Palatino Linotype" w:hAnsi="Palatino Linotype" w:cs="Arial"/>
        </w:rPr>
        <w:t>.</w:t>
      </w:r>
    </w:p>
    <w:p w:rsidR="00574656" w:rsidRPr="002272A5" w:rsidRDefault="00AB27D9" w:rsidP="00AF4E71">
      <w:pPr>
        <w:pStyle w:val="Prrafodelista"/>
        <w:numPr>
          <w:ilvl w:val="0"/>
          <w:numId w:val="6"/>
        </w:numPr>
        <w:spacing w:before="240" w:after="240" w:line="360" w:lineRule="auto"/>
        <w:ind w:left="0" w:firstLine="0"/>
        <w:jc w:val="both"/>
        <w:rPr>
          <w:rFonts w:ascii="Palatino Linotype" w:hAnsi="Palatino Linotype" w:cs="Arial"/>
        </w:rPr>
      </w:pPr>
      <w:r w:rsidRPr="002272A5">
        <w:rPr>
          <w:rFonts w:ascii="Palatino Linotype" w:hAnsi="Palatino Linotype" w:cs="Arial"/>
        </w:rPr>
        <w:t xml:space="preserve">De las constancias que obran en el </w:t>
      </w:r>
      <w:r w:rsidRPr="002272A5">
        <w:rPr>
          <w:rFonts w:ascii="Palatino Linotype" w:hAnsi="Palatino Linotype" w:cs="Arial"/>
          <w:b/>
        </w:rPr>
        <w:t>SAIMEX</w:t>
      </w:r>
      <w:r w:rsidRPr="002272A5">
        <w:rPr>
          <w:rFonts w:ascii="Palatino Linotype" w:hAnsi="Palatino Linotype" w:cs="Arial"/>
        </w:rPr>
        <w:t>, se desprende que</w:t>
      </w:r>
      <w:r w:rsidR="00574656" w:rsidRPr="002272A5">
        <w:rPr>
          <w:rFonts w:ascii="Palatino Linotype" w:hAnsi="Palatino Linotype" w:cs="Arial"/>
        </w:rPr>
        <w:t>, en fecha ocho de enero de dos mil veinte,</w:t>
      </w:r>
      <w:r w:rsidR="00AF4E71" w:rsidRPr="002272A5">
        <w:rPr>
          <w:rFonts w:ascii="Palatino Linotype" w:hAnsi="Palatino Linotype" w:cs="Arial"/>
        </w:rPr>
        <w:t xml:space="preserve"> </w:t>
      </w:r>
      <w:r w:rsidR="00B97199" w:rsidRPr="002272A5">
        <w:rPr>
          <w:rFonts w:ascii="Palatino Linotype" w:hAnsi="Palatino Linotype" w:cs="Arial"/>
          <w:b/>
        </w:rPr>
        <w:t>EL</w:t>
      </w:r>
      <w:r w:rsidR="00861E88" w:rsidRPr="002272A5">
        <w:rPr>
          <w:rFonts w:ascii="Palatino Linotype" w:hAnsi="Palatino Linotype" w:cs="Arial"/>
          <w:b/>
        </w:rPr>
        <w:t xml:space="preserve"> SUJETO OBLIGADO</w:t>
      </w:r>
      <w:r w:rsidR="00E76963" w:rsidRPr="002272A5">
        <w:rPr>
          <w:rFonts w:ascii="Palatino Linotype" w:hAnsi="Palatino Linotype" w:cs="Arial"/>
          <w:b/>
        </w:rPr>
        <w:t xml:space="preserve"> </w:t>
      </w:r>
      <w:r w:rsidR="00A813F9" w:rsidRPr="002272A5">
        <w:rPr>
          <w:rFonts w:ascii="Palatino Linotype" w:hAnsi="Palatino Linotype" w:cs="Arial"/>
        </w:rPr>
        <w:t>r</w:t>
      </w:r>
      <w:r w:rsidR="00305693" w:rsidRPr="002272A5">
        <w:rPr>
          <w:rFonts w:ascii="Palatino Linotype" w:hAnsi="Palatino Linotype" w:cs="Arial"/>
        </w:rPr>
        <w:t>indió su</w:t>
      </w:r>
      <w:r w:rsidRPr="002272A5">
        <w:rPr>
          <w:rFonts w:ascii="Palatino Linotype" w:hAnsi="Palatino Linotype" w:cs="Arial"/>
        </w:rPr>
        <w:t xml:space="preserve"> Informe Justificado</w:t>
      </w:r>
      <w:r w:rsidR="00574656" w:rsidRPr="002272A5">
        <w:rPr>
          <w:rFonts w:ascii="Palatino Linotype" w:hAnsi="Palatino Linotype" w:cs="Arial"/>
        </w:rPr>
        <w:t>, en los términos siguientes:</w:t>
      </w:r>
    </w:p>
    <w:p w:rsidR="00AB6129" w:rsidRPr="002272A5" w:rsidRDefault="00942EC2" w:rsidP="00AB6129">
      <w:pPr>
        <w:pStyle w:val="Prrafodelista"/>
        <w:spacing w:before="240" w:after="240" w:line="360" w:lineRule="auto"/>
        <w:ind w:left="0"/>
        <w:jc w:val="both"/>
        <w:rPr>
          <w:rFonts w:ascii="Palatino Linotype" w:hAnsi="Palatino Linotype" w:cs="Arial"/>
        </w:rPr>
      </w:pPr>
      <w:r w:rsidRPr="002272A5">
        <w:rPr>
          <w:noProof/>
          <w:lang w:eastAsia="es-MX"/>
        </w:rPr>
        <w:drawing>
          <wp:inline distT="0" distB="0" distL="0" distR="0" wp14:anchorId="49FBF9E1" wp14:editId="62ADF857">
            <wp:extent cx="5647690" cy="521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49" t="15042" r="34572" b="11982"/>
                    <a:stretch/>
                  </pic:blipFill>
                  <pic:spPr bwMode="auto">
                    <a:xfrm>
                      <a:off x="0" y="0"/>
                      <a:ext cx="5731932" cy="5297558"/>
                    </a:xfrm>
                    <a:prstGeom prst="rect">
                      <a:avLst/>
                    </a:prstGeom>
                    <a:ln>
                      <a:noFill/>
                    </a:ln>
                    <a:extLst>
                      <a:ext uri="{53640926-AAD7-44D8-BBD7-CCE9431645EC}">
                        <a14:shadowObscured xmlns:a14="http://schemas.microsoft.com/office/drawing/2010/main"/>
                      </a:ext>
                    </a:extLst>
                  </pic:spPr>
                </pic:pic>
              </a:graphicData>
            </a:graphic>
          </wp:inline>
        </w:drawing>
      </w:r>
    </w:p>
    <w:p w:rsidR="00574656" w:rsidRPr="002272A5" w:rsidRDefault="00574656" w:rsidP="00574656">
      <w:pPr>
        <w:pStyle w:val="Prrafodelista"/>
        <w:spacing w:before="240" w:after="240" w:line="360" w:lineRule="auto"/>
        <w:ind w:left="0"/>
        <w:jc w:val="both"/>
        <w:rPr>
          <w:rFonts w:ascii="Palatino Linotype" w:hAnsi="Palatino Linotype" w:cs="Arial"/>
        </w:rPr>
      </w:pPr>
      <w:r w:rsidRPr="002272A5">
        <w:rPr>
          <w:noProof/>
          <w:lang w:eastAsia="es-MX"/>
        </w:rPr>
        <w:lastRenderedPageBreak/>
        <w:drawing>
          <wp:inline distT="0" distB="0" distL="0" distR="0" wp14:anchorId="41956039" wp14:editId="675C9208">
            <wp:extent cx="5756910" cy="746150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95" t="22815" r="34941" b="4474"/>
                    <a:stretch/>
                  </pic:blipFill>
                  <pic:spPr bwMode="auto">
                    <a:xfrm>
                      <a:off x="0" y="0"/>
                      <a:ext cx="5764757" cy="7471674"/>
                    </a:xfrm>
                    <a:prstGeom prst="rect">
                      <a:avLst/>
                    </a:prstGeom>
                    <a:ln>
                      <a:noFill/>
                    </a:ln>
                    <a:extLst>
                      <a:ext uri="{53640926-AAD7-44D8-BBD7-CCE9431645EC}">
                        <a14:shadowObscured xmlns:a14="http://schemas.microsoft.com/office/drawing/2010/main"/>
                      </a:ext>
                    </a:extLst>
                  </pic:spPr>
                </pic:pic>
              </a:graphicData>
            </a:graphic>
          </wp:inline>
        </w:drawing>
      </w:r>
    </w:p>
    <w:p w:rsidR="00574656" w:rsidRPr="002272A5" w:rsidRDefault="00574656" w:rsidP="00574656">
      <w:pPr>
        <w:pStyle w:val="Prrafodelista"/>
        <w:spacing w:before="240" w:after="240" w:line="360" w:lineRule="auto"/>
        <w:ind w:left="0"/>
        <w:jc w:val="both"/>
        <w:rPr>
          <w:rFonts w:ascii="Palatino Linotype" w:hAnsi="Palatino Linotype" w:cs="Arial"/>
        </w:rPr>
      </w:pPr>
      <w:r w:rsidRPr="002272A5">
        <w:rPr>
          <w:rFonts w:ascii="Palatino Linotype" w:hAnsi="Palatino Linotype" w:cs="Arial"/>
        </w:rPr>
        <w:lastRenderedPageBreak/>
        <w:t xml:space="preserve">Asimismo, </w:t>
      </w:r>
      <w:r w:rsidRPr="002272A5">
        <w:rPr>
          <w:rFonts w:ascii="Palatino Linotype" w:hAnsi="Palatino Linotype" w:cs="Arial"/>
          <w:b/>
        </w:rPr>
        <w:t>EL SUJETO OBLIGADO</w:t>
      </w:r>
      <w:r w:rsidRPr="002272A5">
        <w:rPr>
          <w:rFonts w:ascii="Palatino Linotype" w:hAnsi="Palatino Linotype" w:cs="Arial"/>
        </w:rPr>
        <w:t xml:space="preserve"> adjuntó a su Informe Justificado el oficio número UT/766/13/11/2019, de fecha 13 de noviembre de 2019, signado por la Encargada de Despacho de la Unidad de Transparencia, por medio del cual solicita al Servidor Público Habilitado de respuesta a la solicitud de acceso a la información; así como, los documentos remitidos en la respuesta; documentales que no se plasman en obvio de representaciones innecesarias; máxime que se harán del conocimiento del particular al momento de notificar la presente resolución.</w:t>
      </w:r>
    </w:p>
    <w:p w:rsidR="00574656" w:rsidRPr="002272A5" w:rsidRDefault="00574656" w:rsidP="00574656">
      <w:pPr>
        <w:pStyle w:val="Prrafodelista"/>
        <w:spacing w:before="240" w:after="240" w:line="360" w:lineRule="auto"/>
        <w:ind w:left="0"/>
        <w:jc w:val="both"/>
        <w:rPr>
          <w:rFonts w:ascii="Palatino Linotype" w:hAnsi="Palatino Linotype" w:cs="Arial"/>
        </w:rPr>
      </w:pPr>
      <w:r w:rsidRPr="002272A5">
        <w:rPr>
          <w:rFonts w:ascii="Palatino Linotype" w:hAnsi="Palatino Linotype" w:cs="Arial"/>
        </w:rPr>
        <w:t>Cabe destacarse que el Informe Justificado y sus anexos no se hicieron del conocimiento del particular, en su momento, pues esta Ponencia Resolutora consideró que no se actualizó lo dispuesto por el artículo 185, fracción III de la Ley de Transparencia y Acceso a la Información Pública del Estado de México y Municipios.</w:t>
      </w:r>
    </w:p>
    <w:p w:rsidR="00A426BF" w:rsidRPr="002272A5" w:rsidRDefault="00574656" w:rsidP="00AF4E71">
      <w:pPr>
        <w:pStyle w:val="Prrafodelista"/>
        <w:numPr>
          <w:ilvl w:val="0"/>
          <w:numId w:val="6"/>
        </w:numPr>
        <w:spacing w:before="240" w:after="240" w:line="360" w:lineRule="auto"/>
        <w:ind w:left="0" w:firstLine="0"/>
        <w:jc w:val="both"/>
        <w:rPr>
          <w:rFonts w:ascii="Palatino Linotype" w:hAnsi="Palatino Linotype" w:cs="Arial"/>
        </w:rPr>
      </w:pPr>
      <w:r w:rsidRPr="002272A5">
        <w:rPr>
          <w:rFonts w:ascii="Palatino Linotype" w:hAnsi="Palatino Linotype" w:cs="Arial"/>
        </w:rPr>
        <w:t xml:space="preserve">Por </w:t>
      </w:r>
      <w:r w:rsidR="00AF4E71" w:rsidRPr="002272A5">
        <w:rPr>
          <w:rFonts w:ascii="Palatino Linotype" w:hAnsi="Palatino Linotype" w:cs="Arial"/>
        </w:rPr>
        <w:t>su parte</w:t>
      </w:r>
      <w:r w:rsidR="00910647" w:rsidRPr="002272A5">
        <w:rPr>
          <w:rFonts w:ascii="Palatino Linotype" w:hAnsi="Palatino Linotype" w:cs="Arial"/>
        </w:rPr>
        <w:t>,</w:t>
      </w:r>
      <w:r w:rsidR="002D1993" w:rsidRPr="002272A5">
        <w:rPr>
          <w:rFonts w:ascii="Palatino Linotype" w:hAnsi="Palatino Linotype" w:cs="Arial"/>
        </w:rPr>
        <w:t xml:space="preserve"> </w:t>
      </w:r>
      <w:r w:rsidR="00194823" w:rsidRPr="002272A5">
        <w:rPr>
          <w:rFonts w:ascii="Palatino Linotype" w:hAnsi="Palatino Linotype" w:cs="Arial"/>
          <w:b/>
        </w:rPr>
        <w:t>EL RECURRENTE</w:t>
      </w:r>
      <w:r w:rsidR="00A426BF" w:rsidRPr="002272A5">
        <w:rPr>
          <w:rFonts w:ascii="Palatino Linotype" w:hAnsi="Palatino Linotype" w:cs="Arial"/>
        </w:rPr>
        <w:t xml:space="preserve"> </w:t>
      </w:r>
      <w:r w:rsidR="00DD4649" w:rsidRPr="002272A5">
        <w:rPr>
          <w:rFonts w:ascii="Palatino Linotype" w:hAnsi="Palatino Linotype" w:cs="Arial"/>
        </w:rPr>
        <w:t>no</w:t>
      </w:r>
      <w:r w:rsidR="002D1993" w:rsidRPr="002272A5">
        <w:rPr>
          <w:rFonts w:ascii="Palatino Linotype" w:hAnsi="Palatino Linotype" w:cs="Arial"/>
        </w:rPr>
        <w:t xml:space="preserve"> presentó</w:t>
      </w:r>
      <w:r w:rsidR="00A426BF" w:rsidRPr="002272A5">
        <w:rPr>
          <w:rFonts w:ascii="Palatino Linotype" w:hAnsi="Palatino Linotype" w:cs="Arial"/>
        </w:rPr>
        <w:t xml:space="preserve"> manifestaciones</w:t>
      </w:r>
      <w:r w:rsidR="00DD4649" w:rsidRPr="002272A5">
        <w:rPr>
          <w:rFonts w:ascii="Palatino Linotype" w:hAnsi="Palatino Linotype" w:cs="Arial"/>
        </w:rPr>
        <w:t>, alegatos ni ofreció los medios de prueba que a su derecho convinieran.</w:t>
      </w:r>
    </w:p>
    <w:p w:rsidR="00AF4E71" w:rsidRPr="002272A5"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2272A5">
        <w:rPr>
          <w:rFonts w:ascii="Palatino Linotype" w:hAnsi="Palatino Linotype" w:cs="Arial"/>
        </w:rPr>
        <w:t>Una</w:t>
      </w:r>
      <w:r w:rsidR="00D730A4" w:rsidRPr="002272A5">
        <w:rPr>
          <w:rFonts w:ascii="Palatino Linotype" w:hAnsi="Palatino Linotype" w:cs="Arial"/>
        </w:rPr>
        <w:t xml:space="preserve"> </w:t>
      </w:r>
      <w:r w:rsidRPr="002272A5">
        <w:rPr>
          <w:rFonts w:ascii="Palatino Linotype" w:hAnsi="Palatino Linotype" w:cs="Arial"/>
        </w:rPr>
        <w:t>vez</w:t>
      </w:r>
      <w:r w:rsidR="00D730A4" w:rsidRPr="002272A5">
        <w:rPr>
          <w:rFonts w:ascii="Palatino Linotype" w:hAnsi="Palatino Linotype" w:cs="Arial"/>
        </w:rPr>
        <w:t xml:space="preserve"> </w:t>
      </w:r>
      <w:r w:rsidRPr="002272A5">
        <w:rPr>
          <w:rFonts w:ascii="Palatino Linotype" w:hAnsi="Palatino Linotype" w:cs="Arial"/>
          <w:color w:val="000000" w:themeColor="text1"/>
        </w:rPr>
        <w:t>a</w:t>
      </w:r>
      <w:r w:rsidR="00FF3111" w:rsidRPr="002272A5">
        <w:rPr>
          <w:rFonts w:ascii="Palatino Linotype" w:hAnsi="Palatino Linotype" w:cs="Arial"/>
          <w:color w:val="000000" w:themeColor="text1"/>
        </w:rPr>
        <w:t>nalizado</w:t>
      </w:r>
      <w:r w:rsidR="00D730A4" w:rsidRPr="002272A5">
        <w:rPr>
          <w:rFonts w:ascii="Palatino Linotype" w:hAnsi="Palatino Linotype" w:cs="Arial"/>
        </w:rPr>
        <w:t xml:space="preserve"> </w:t>
      </w:r>
      <w:r w:rsidR="00FF3111" w:rsidRPr="002272A5">
        <w:rPr>
          <w:rFonts w:ascii="Palatino Linotype" w:hAnsi="Palatino Linotype" w:cs="Arial"/>
        </w:rPr>
        <w:t>el</w:t>
      </w:r>
      <w:r w:rsidR="00D730A4" w:rsidRPr="002272A5">
        <w:rPr>
          <w:rFonts w:ascii="Palatino Linotype" w:hAnsi="Palatino Linotype" w:cs="Arial"/>
        </w:rPr>
        <w:t xml:space="preserve"> </w:t>
      </w:r>
      <w:r w:rsidR="00FF3111" w:rsidRPr="002272A5">
        <w:rPr>
          <w:rFonts w:ascii="Palatino Linotype" w:hAnsi="Palatino Linotype" w:cs="Arial"/>
        </w:rPr>
        <w:t>estado</w:t>
      </w:r>
      <w:r w:rsidR="00D730A4" w:rsidRPr="002272A5">
        <w:rPr>
          <w:rFonts w:ascii="Palatino Linotype" w:hAnsi="Palatino Linotype" w:cs="Arial"/>
        </w:rPr>
        <w:t xml:space="preserve"> </w:t>
      </w:r>
      <w:r w:rsidR="00FF3111" w:rsidRPr="002272A5">
        <w:rPr>
          <w:rFonts w:ascii="Palatino Linotype" w:hAnsi="Palatino Linotype" w:cs="Arial"/>
        </w:rPr>
        <w:t>procesal</w:t>
      </w:r>
      <w:r w:rsidR="00D730A4" w:rsidRPr="002272A5">
        <w:rPr>
          <w:rFonts w:ascii="Palatino Linotype" w:hAnsi="Palatino Linotype" w:cs="Arial"/>
        </w:rPr>
        <w:t xml:space="preserve"> </w:t>
      </w:r>
      <w:r w:rsidR="00FF3111" w:rsidRPr="002272A5">
        <w:rPr>
          <w:rFonts w:ascii="Palatino Linotype" w:hAnsi="Palatino Linotype" w:cs="Arial"/>
        </w:rPr>
        <w:t>que</w:t>
      </w:r>
      <w:r w:rsidR="00D730A4" w:rsidRPr="002272A5">
        <w:rPr>
          <w:rFonts w:ascii="Palatino Linotype" w:hAnsi="Palatino Linotype" w:cs="Arial"/>
        </w:rPr>
        <w:t xml:space="preserve"> </w:t>
      </w:r>
      <w:r w:rsidR="00FF3111" w:rsidRPr="002272A5">
        <w:rPr>
          <w:rFonts w:ascii="Palatino Linotype" w:hAnsi="Palatino Linotype" w:cs="Arial"/>
        </w:rPr>
        <w:t>guarda</w:t>
      </w:r>
      <w:r w:rsidR="00577264" w:rsidRPr="002272A5">
        <w:rPr>
          <w:rFonts w:ascii="Palatino Linotype" w:hAnsi="Palatino Linotype" w:cs="Arial"/>
        </w:rPr>
        <w:t>ba</w:t>
      </w:r>
      <w:r w:rsidR="00D730A4" w:rsidRPr="002272A5">
        <w:rPr>
          <w:rFonts w:ascii="Palatino Linotype" w:hAnsi="Palatino Linotype" w:cs="Arial"/>
        </w:rPr>
        <w:t xml:space="preserve"> </w:t>
      </w:r>
      <w:r w:rsidR="00FF3111" w:rsidRPr="002272A5">
        <w:rPr>
          <w:rFonts w:ascii="Palatino Linotype" w:hAnsi="Palatino Linotype" w:cs="Arial"/>
        </w:rPr>
        <w:t>el</w:t>
      </w:r>
      <w:r w:rsidR="00D730A4" w:rsidRPr="002272A5">
        <w:rPr>
          <w:rFonts w:ascii="Palatino Linotype" w:hAnsi="Palatino Linotype" w:cs="Arial"/>
        </w:rPr>
        <w:t xml:space="preserve"> </w:t>
      </w:r>
      <w:r w:rsidR="00FF3111" w:rsidRPr="002272A5">
        <w:rPr>
          <w:rFonts w:ascii="Palatino Linotype" w:hAnsi="Palatino Linotype" w:cs="Arial"/>
        </w:rPr>
        <w:t>expediente,</w:t>
      </w:r>
      <w:r w:rsidR="00D730A4" w:rsidRPr="002272A5">
        <w:rPr>
          <w:rFonts w:ascii="Palatino Linotype" w:hAnsi="Palatino Linotype" w:cs="Arial"/>
        </w:rPr>
        <w:t xml:space="preserve"> </w:t>
      </w:r>
      <w:r w:rsidR="00FF3111" w:rsidRPr="002272A5">
        <w:rPr>
          <w:rFonts w:ascii="Palatino Linotype" w:hAnsi="Palatino Linotype" w:cs="Arial"/>
        </w:rPr>
        <w:t>en</w:t>
      </w:r>
      <w:r w:rsidR="00D730A4" w:rsidRPr="002272A5">
        <w:rPr>
          <w:rFonts w:ascii="Palatino Linotype" w:hAnsi="Palatino Linotype" w:cs="Arial"/>
        </w:rPr>
        <w:t xml:space="preserve"> </w:t>
      </w:r>
      <w:r w:rsidR="00FF3111" w:rsidRPr="002272A5">
        <w:rPr>
          <w:rFonts w:ascii="Palatino Linotype" w:hAnsi="Palatino Linotype" w:cs="Arial"/>
        </w:rPr>
        <w:t>fecha</w:t>
      </w:r>
      <w:r w:rsidR="00D730A4" w:rsidRPr="002272A5">
        <w:rPr>
          <w:rFonts w:ascii="Palatino Linotype" w:hAnsi="Palatino Linotype" w:cs="Arial"/>
        </w:rPr>
        <w:t xml:space="preserve"> </w:t>
      </w:r>
      <w:r w:rsidR="00AB6129" w:rsidRPr="002272A5">
        <w:rPr>
          <w:rFonts w:ascii="Palatino Linotype" w:hAnsi="Palatino Linotype" w:cs="Arial"/>
        </w:rPr>
        <w:t>dieciséis de enero de dos mil veinte</w:t>
      </w:r>
      <w:r w:rsidR="00FF3111" w:rsidRPr="002272A5">
        <w:rPr>
          <w:rFonts w:ascii="Palatino Linotype" w:hAnsi="Palatino Linotype" w:cs="Arial"/>
        </w:rPr>
        <w:t>,</w:t>
      </w:r>
      <w:r w:rsidR="00D730A4" w:rsidRPr="002272A5">
        <w:rPr>
          <w:rFonts w:ascii="Palatino Linotype" w:hAnsi="Palatino Linotype" w:cs="Arial"/>
        </w:rPr>
        <w:t xml:space="preserve"> </w:t>
      </w:r>
      <w:r w:rsidR="00FF3111" w:rsidRPr="002272A5">
        <w:rPr>
          <w:rFonts w:ascii="Palatino Linotype" w:hAnsi="Palatino Linotype" w:cs="Arial"/>
        </w:rPr>
        <w:t>la</w:t>
      </w:r>
      <w:r w:rsidR="00D730A4" w:rsidRPr="002272A5">
        <w:rPr>
          <w:rFonts w:ascii="Palatino Linotype" w:hAnsi="Palatino Linotype" w:cs="Arial"/>
        </w:rPr>
        <w:t xml:space="preserve"> </w:t>
      </w:r>
      <w:r w:rsidR="00FF3111" w:rsidRPr="002272A5">
        <w:rPr>
          <w:rFonts w:ascii="Palatino Linotype" w:hAnsi="Palatino Linotype" w:cs="Arial"/>
        </w:rPr>
        <w:t>Comisionada</w:t>
      </w:r>
      <w:r w:rsidR="00D730A4" w:rsidRPr="002272A5">
        <w:rPr>
          <w:rFonts w:ascii="Palatino Linotype" w:hAnsi="Palatino Linotype" w:cs="Arial"/>
        </w:rPr>
        <w:t xml:space="preserve"> </w:t>
      </w:r>
      <w:r w:rsidR="00FF3111" w:rsidRPr="002272A5">
        <w:rPr>
          <w:rFonts w:ascii="Palatino Linotype" w:hAnsi="Palatino Linotype" w:cs="Arial"/>
        </w:rPr>
        <w:t>Ponente</w:t>
      </w:r>
      <w:r w:rsidR="00D730A4" w:rsidRPr="002272A5">
        <w:rPr>
          <w:rFonts w:ascii="Palatino Linotype" w:hAnsi="Palatino Linotype" w:cs="Arial"/>
        </w:rPr>
        <w:t xml:space="preserve"> </w:t>
      </w:r>
      <w:r w:rsidR="00FF3111" w:rsidRPr="002272A5">
        <w:rPr>
          <w:rFonts w:ascii="Palatino Linotype" w:hAnsi="Palatino Linotype" w:cs="Arial"/>
        </w:rPr>
        <w:t>acordó</w:t>
      </w:r>
      <w:r w:rsidR="00D730A4" w:rsidRPr="002272A5">
        <w:rPr>
          <w:rFonts w:ascii="Palatino Linotype" w:hAnsi="Palatino Linotype" w:cs="Arial"/>
        </w:rPr>
        <w:t xml:space="preserve"> </w:t>
      </w:r>
      <w:r w:rsidR="00FF3111" w:rsidRPr="002272A5">
        <w:rPr>
          <w:rFonts w:ascii="Palatino Linotype" w:hAnsi="Palatino Linotype" w:cs="Arial"/>
        </w:rPr>
        <w:t>el</w:t>
      </w:r>
      <w:r w:rsidR="00D730A4" w:rsidRPr="002272A5">
        <w:rPr>
          <w:rFonts w:ascii="Palatino Linotype" w:hAnsi="Palatino Linotype" w:cs="Arial"/>
        </w:rPr>
        <w:t xml:space="preserve"> </w:t>
      </w:r>
      <w:r w:rsidR="00FF3111" w:rsidRPr="002272A5">
        <w:rPr>
          <w:rFonts w:ascii="Palatino Linotype" w:hAnsi="Palatino Linotype" w:cs="Arial"/>
        </w:rPr>
        <w:t>cierre</w:t>
      </w:r>
      <w:r w:rsidR="00D730A4" w:rsidRPr="002272A5">
        <w:rPr>
          <w:rFonts w:ascii="Palatino Linotype" w:hAnsi="Palatino Linotype" w:cs="Arial"/>
        </w:rPr>
        <w:t xml:space="preserve"> </w:t>
      </w:r>
      <w:r w:rsidR="00FF3111" w:rsidRPr="002272A5">
        <w:rPr>
          <w:rFonts w:ascii="Palatino Linotype" w:hAnsi="Palatino Linotype" w:cs="Arial"/>
        </w:rPr>
        <w:t>de</w:t>
      </w:r>
      <w:r w:rsidR="00D730A4" w:rsidRPr="002272A5">
        <w:rPr>
          <w:rFonts w:ascii="Palatino Linotype" w:hAnsi="Palatino Linotype" w:cs="Arial"/>
        </w:rPr>
        <w:t xml:space="preserve"> </w:t>
      </w:r>
      <w:r w:rsidR="00FF3111" w:rsidRPr="002272A5">
        <w:rPr>
          <w:rFonts w:ascii="Palatino Linotype" w:hAnsi="Palatino Linotype" w:cs="Arial"/>
        </w:rPr>
        <w:t>instrucción</w:t>
      </w:r>
      <w:r w:rsidR="00AB27D9" w:rsidRPr="002272A5">
        <w:rPr>
          <w:rFonts w:ascii="Palatino Linotype" w:hAnsi="Palatino Linotype" w:cs="Arial"/>
        </w:rPr>
        <w:t>;</w:t>
      </w:r>
      <w:r w:rsidR="00D730A4" w:rsidRPr="002272A5">
        <w:rPr>
          <w:rFonts w:ascii="Palatino Linotype" w:hAnsi="Palatino Linotype" w:cs="Arial"/>
        </w:rPr>
        <w:t xml:space="preserve"> </w:t>
      </w:r>
      <w:r w:rsidR="00FF3111" w:rsidRPr="002272A5">
        <w:rPr>
          <w:rFonts w:ascii="Palatino Linotype" w:hAnsi="Palatino Linotype" w:cs="Arial"/>
        </w:rPr>
        <w:t>así</w:t>
      </w:r>
      <w:r w:rsidR="00D730A4" w:rsidRPr="002272A5">
        <w:rPr>
          <w:rFonts w:ascii="Palatino Linotype" w:hAnsi="Palatino Linotype" w:cs="Arial"/>
        </w:rPr>
        <w:t xml:space="preserve"> </w:t>
      </w:r>
      <w:r w:rsidR="00FF3111" w:rsidRPr="002272A5">
        <w:rPr>
          <w:rFonts w:ascii="Palatino Linotype" w:hAnsi="Palatino Linotype" w:cs="Arial"/>
          <w:lang w:val="es-ES_tradnl"/>
        </w:rPr>
        <w:t>como</w:t>
      </w:r>
      <w:r w:rsidR="00AB27D9" w:rsidRPr="002272A5">
        <w:rPr>
          <w:rFonts w:ascii="Palatino Linotype" w:hAnsi="Palatino Linotype" w:cs="Arial"/>
          <w:lang w:val="es-ES_tradnl"/>
        </w:rPr>
        <w:t>,</w:t>
      </w:r>
      <w:r w:rsidR="00D730A4" w:rsidRPr="002272A5">
        <w:rPr>
          <w:rFonts w:ascii="Palatino Linotype" w:hAnsi="Palatino Linotype" w:cs="Arial"/>
        </w:rPr>
        <w:t xml:space="preserve"> </w:t>
      </w:r>
      <w:r w:rsidR="00FF3111" w:rsidRPr="002272A5">
        <w:rPr>
          <w:rFonts w:ascii="Palatino Linotype" w:hAnsi="Palatino Linotype" w:cs="Arial"/>
        </w:rPr>
        <w:t>la</w:t>
      </w:r>
      <w:r w:rsidR="00D730A4" w:rsidRPr="002272A5">
        <w:rPr>
          <w:rFonts w:ascii="Palatino Linotype" w:hAnsi="Palatino Linotype" w:cs="Arial"/>
        </w:rPr>
        <w:t xml:space="preserve"> </w:t>
      </w:r>
      <w:r w:rsidR="00FF3111" w:rsidRPr="002272A5">
        <w:rPr>
          <w:rFonts w:ascii="Palatino Linotype" w:hAnsi="Palatino Linotype" w:cs="Arial"/>
        </w:rPr>
        <w:t>remisión</w:t>
      </w:r>
      <w:r w:rsidR="00D730A4" w:rsidRPr="002272A5">
        <w:rPr>
          <w:rFonts w:ascii="Palatino Linotype" w:hAnsi="Palatino Linotype" w:cs="Arial"/>
        </w:rPr>
        <w:t xml:space="preserve"> </w:t>
      </w:r>
      <w:r w:rsidR="00FF3111" w:rsidRPr="002272A5">
        <w:rPr>
          <w:rFonts w:ascii="Palatino Linotype" w:hAnsi="Palatino Linotype" w:cs="Arial"/>
        </w:rPr>
        <w:t>del</w:t>
      </w:r>
      <w:r w:rsidR="00D730A4" w:rsidRPr="002272A5">
        <w:rPr>
          <w:rFonts w:ascii="Palatino Linotype" w:hAnsi="Palatino Linotype" w:cs="Arial"/>
        </w:rPr>
        <w:t xml:space="preserve"> </w:t>
      </w:r>
      <w:r w:rsidR="00FF3111" w:rsidRPr="002272A5">
        <w:rPr>
          <w:rFonts w:ascii="Palatino Linotype" w:hAnsi="Palatino Linotype" w:cs="Arial"/>
        </w:rPr>
        <w:t>mismo</w:t>
      </w:r>
      <w:r w:rsidR="00D730A4" w:rsidRPr="002272A5">
        <w:rPr>
          <w:rFonts w:ascii="Palatino Linotype" w:hAnsi="Palatino Linotype" w:cs="Arial"/>
        </w:rPr>
        <w:t xml:space="preserve"> </w:t>
      </w:r>
      <w:r w:rsidR="00FF3111" w:rsidRPr="002272A5">
        <w:rPr>
          <w:rFonts w:ascii="Palatino Linotype" w:hAnsi="Palatino Linotype" w:cs="Arial"/>
        </w:rPr>
        <w:t>a</w:t>
      </w:r>
      <w:r w:rsidR="00D730A4" w:rsidRPr="002272A5">
        <w:rPr>
          <w:rFonts w:ascii="Palatino Linotype" w:hAnsi="Palatino Linotype" w:cs="Arial"/>
        </w:rPr>
        <w:t xml:space="preserve"> </w:t>
      </w:r>
      <w:r w:rsidR="00FF3111" w:rsidRPr="002272A5">
        <w:rPr>
          <w:rFonts w:ascii="Palatino Linotype" w:hAnsi="Palatino Linotype" w:cs="Arial"/>
        </w:rPr>
        <w:t>efecto</w:t>
      </w:r>
      <w:r w:rsidR="00D730A4" w:rsidRPr="002272A5">
        <w:rPr>
          <w:rFonts w:ascii="Palatino Linotype" w:hAnsi="Palatino Linotype" w:cs="Arial"/>
        </w:rPr>
        <w:t xml:space="preserve"> </w:t>
      </w:r>
      <w:r w:rsidR="00FF3111" w:rsidRPr="002272A5">
        <w:rPr>
          <w:rFonts w:ascii="Palatino Linotype" w:hAnsi="Palatino Linotype" w:cs="Arial"/>
          <w:lang w:val="es-ES_tradnl"/>
        </w:rPr>
        <w:t>de</w:t>
      </w:r>
      <w:r w:rsidR="00D730A4" w:rsidRPr="002272A5">
        <w:rPr>
          <w:rFonts w:ascii="Palatino Linotype" w:hAnsi="Palatino Linotype" w:cs="Arial"/>
        </w:rPr>
        <w:t xml:space="preserve"> </w:t>
      </w:r>
      <w:r w:rsidR="00FF3111" w:rsidRPr="002272A5">
        <w:rPr>
          <w:rFonts w:ascii="Palatino Linotype" w:hAnsi="Palatino Linotype" w:cs="Arial"/>
        </w:rPr>
        <w:t>ser</w:t>
      </w:r>
      <w:r w:rsidR="00D730A4" w:rsidRPr="002272A5">
        <w:rPr>
          <w:rFonts w:ascii="Palatino Linotype" w:hAnsi="Palatino Linotype" w:cs="Arial"/>
        </w:rPr>
        <w:t xml:space="preserve"> </w:t>
      </w:r>
      <w:r w:rsidR="00FF3111" w:rsidRPr="002272A5">
        <w:rPr>
          <w:rFonts w:ascii="Palatino Linotype" w:hAnsi="Palatino Linotype" w:cs="Arial"/>
        </w:rPr>
        <w:t>resuelto,</w:t>
      </w:r>
      <w:r w:rsidR="00D730A4" w:rsidRPr="002272A5">
        <w:rPr>
          <w:rFonts w:ascii="Palatino Linotype" w:hAnsi="Palatino Linotype" w:cs="Arial"/>
        </w:rPr>
        <w:t xml:space="preserve"> </w:t>
      </w:r>
      <w:r w:rsidR="00FF3111" w:rsidRPr="002272A5">
        <w:rPr>
          <w:rFonts w:ascii="Palatino Linotype" w:hAnsi="Palatino Linotype" w:cs="Arial"/>
        </w:rPr>
        <w:t>de</w:t>
      </w:r>
      <w:r w:rsidR="00D730A4" w:rsidRPr="002272A5">
        <w:rPr>
          <w:rFonts w:ascii="Palatino Linotype" w:hAnsi="Palatino Linotype" w:cs="Arial"/>
        </w:rPr>
        <w:t xml:space="preserve"> </w:t>
      </w:r>
      <w:r w:rsidR="00FF3111" w:rsidRPr="002272A5">
        <w:rPr>
          <w:rFonts w:ascii="Palatino Linotype" w:hAnsi="Palatino Linotype" w:cs="Arial"/>
        </w:rPr>
        <w:t>conformidad</w:t>
      </w:r>
      <w:r w:rsidR="00D730A4" w:rsidRPr="002272A5">
        <w:rPr>
          <w:rFonts w:ascii="Palatino Linotype" w:hAnsi="Palatino Linotype" w:cs="Arial"/>
        </w:rPr>
        <w:t xml:space="preserve"> </w:t>
      </w:r>
      <w:r w:rsidR="00FF3111" w:rsidRPr="002272A5">
        <w:rPr>
          <w:rFonts w:ascii="Palatino Linotype" w:hAnsi="Palatino Linotype" w:cs="Arial"/>
        </w:rPr>
        <w:t>con</w:t>
      </w:r>
      <w:r w:rsidR="00D730A4" w:rsidRPr="002272A5">
        <w:rPr>
          <w:rFonts w:ascii="Palatino Linotype" w:hAnsi="Palatino Linotype" w:cs="Arial"/>
        </w:rPr>
        <w:t xml:space="preserve"> </w:t>
      </w:r>
      <w:r w:rsidR="00FF3111" w:rsidRPr="002272A5">
        <w:rPr>
          <w:rFonts w:ascii="Palatino Linotype" w:hAnsi="Palatino Linotype" w:cs="Arial"/>
        </w:rPr>
        <w:t>lo</w:t>
      </w:r>
      <w:r w:rsidR="00D730A4" w:rsidRPr="002272A5">
        <w:rPr>
          <w:rFonts w:ascii="Palatino Linotype" w:hAnsi="Palatino Linotype" w:cs="Arial"/>
        </w:rPr>
        <w:t xml:space="preserve"> </w:t>
      </w:r>
      <w:r w:rsidR="00FF3111" w:rsidRPr="002272A5">
        <w:rPr>
          <w:rFonts w:ascii="Palatino Linotype" w:hAnsi="Palatino Linotype" w:cs="Arial"/>
        </w:rPr>
        <w:t>establecido</w:t>
      </w:r>
      <w:r w:rsidR="00D730A4" w:rsidRPr="002272A5">
        <w:rPr>
          <w:rFonts w:ascii="Palatino Linotype" w:hAnsi="Palatino Linotype" w:cs="Arial"/>
        </w:rPr>
        <w:t xml:space="preserve"> </w:t>
      </w:r>
      <w:r w:rsidR="00FF3111" w:rsidRPr="002272A5">
        <w:rPr>
          <w:rFonts w:ascii="Palatino Linotype" w:hAnsi="Palatino Linotype" w:cs="Arial"/>
        </w:rPr>
        <w:t>en</w:t>
      </w:r>
      <w:r w:rsidR="00D730A4" w:rsidRPr="002272A5">
        <w:rPr>
          <w:rFonts w:ascii="Palatino Linotype" w:hAnsi="Palatino Linotype" w:cs="Arial"/>
        </w:rPr>
        <w:t xml:space="preserve"> </w:t>
      </w:r>
      <w:r w:rsidR="00FF3111" w:rsidRPr="002272A5">
        <w:rPr>
          <w:rFonts w:ascii="Palatino Linotype" w:hAnsi="Palatino Linotype" w:cs="Arial"/>
        </w:rPr>
        <w:t>el</w:t>
      </w:r>
      <w:r w:rsidR="00D730A4" w:rsidRPr="002272A5">
        <w:rPr>
          <w:rFonts w:ascii="Palatino Linotype" w:hAnsi="Palatino Linotype" w:cs="Arial"/>
        </w:rPr>
        <w:t xml:space="preserve"> </w:t>
      </w:r>
      <w:r w:rsidR="00FF3111" w:rsidRPr="002272A5">
        <w:rPr>
          <w:rFonts w:ascii="Palatino Linotype" w:hAnsi="Palatino Linotype" w:cs="Arial"/>
        </w:rPr>
        <w:t>artículo</w:t>
      </w:r>
      <w:r w:rsidR="00D730A4" w:rsidRPr="002272A5">
        <w:rPr>
          <w:rFonts w:ascii="Palatino Linotype" w:hAnsi="Palatino Linotype" w:cs="Arial"/>
        </w:rPr>
        <w:t xml:space="preserve"> </w:t>
      </w:r>
      <w:r w:rsidR="00FF3111" w:rsidRPr="002272A5">
        <w:rPr>
          <w:rFonts w:ascii="Palatino Linotype" w:hAnsi="Palatino Linotype" w:cs="Arial"/>
        </w:rPr>
        <w:t>185</w:t>
      </w:r>
      <w:r w:rsidR="006F1530" w:rsidRPr="002272A5">
        <w:rPr>
          <w:rFonts w:ascii="Palatino Linotype" w:hAnsi="Palatino Linotype" w:cs="Arial"/>
        </w:rPr>
        <w:t>,</w:t>
      </w:r>
      <w:r w:rsidR="00D730A4" w:rsidRPr="002272A5">
        <w:rPr>
          <w:rFonts w:ascii="Palatino Linotype" w:hAnsi="Palatino Linotype" w:cs="Arial"/>
        </w:rPr>
        <w:t xml:space="preserve"> </w:t>
      </w:r>
      <w:r w:rsidR="00FF3111" w:rsidRPr="002272A5">
        <w:rPr>
          <w:rFonts w:ascii="Palatino Linotype" w:hAnsi="Palatino Linotype" w:cs="Arial"/>
        </w:rPr>
        <w:t>fracciones</w:t>
      </w:r>
      <w:r w:rsidR="00D730A4" w:rsidRPr="002272A5">
        <w:rPr>
          <w:rFonts w:ascii="Palatino Linotype" w:hAnsi="Palatino Linotype" w:cs="Arial"/>
        </w:rPr>
        <w:t xml:space="preserve"> </w:t>
      </w:r>
      <w:r w:rsidR="00FF3111" w:rsidRPr="002272A5">
        <w:rPr>
          <w:rFonts w:ascii="Palatino Linotype" w:hAnsi="Palatino Linotype" w:cs="Arial"/>
        </w:rPr>
        <w:t>VI</w:t>
      </w:r>
      <w:r w:rsidR="00D730A4" w:rsidRPr="002272A5">
        <w:rPr>
          <w:rFonts w:ascii="Palatino Linotype" w:hAnsi="Palatino Linotype" w:cs="Arial"/>
        </w:rPr>
        <w:t xml:space="preserve"> </w:t>
      </w:r>
      <w:r w:rsidR="00FF3111" w:rsidRPr="002272A5">
        <w:rPr>
          <w:rFonts w:ascii="Palatino Linotype" w:hAnsi="Palatino Linotype" w:cs="Arial"/>
        </w:rPr>
        <w:t>y</w:t>
      </w:r>
      <w:r w:rsidR="00D730A4" w:rsidRPr="002272A5">
        <w:rPr>
          <w:rFonts w:ascii="Palatino Linotype" w:hAnsi="Palatino Linotype" w:cs="Arial"/>
        </w:rPr>
        <w:t xml:space="preserve"> </w:t>
      </w:r>
      <w:r w:rsidR="00FF3111" w:rsidRPr="002272A5">
        <w:rPr>
          <w:rFonts w:ascii="Palatino Linotype" w:hAnsi="Palatino Linotype" w:cs="Arial"/>
        </w:rPr>
        <w:t>VIII</w:t>
      </w:r>
      <w:r w:rsidR="00D730A4" w:rsidRPr="002272A5">
        <w:rPr>
          <w:rFonts w:ascii="Palatino Linotype" w:hAnsi="Palatino Linotype" w:cs="Arial"/>
        </w:rPr>
        <w:t xml:space="preserve"> </w:t>
      </w:r>
      <w:r w:rsidR="00FF3111" w:rsidRPr="002272A5">
        <w:rPr>
          <w:rFonts w:ascii="Palatino Linotype" w:hAnsi="Palatino Linotype" w:cs="Arial"/>
        </w:rPr>
        <w:t>de</w:t>
      </w:r>
      <w:r w:rsidR="00D730A4" w:rsidRPr="002272A5">
        <w:rPr>
          <w:rFonts w:ascii="Palatino Linotype" w:hAnsi="Palatino Linotype" w:cs="Arial"/>
        </w:rPr>
        <w:t xml:space="preserve"> </w:t>
      </w:r>
      <w:r w:rsidR="00FF3111" w:rsidRPr="002272A5">
        <w:rPr>
          <w:rFonts w:ascii="Palatino Linotype" w:hAnsi="Palatino Linotype" w:cs="Arial"/>
        </w:rPr>
        <w:t>la</w:t>
      </w:r>
      <w:r w:rsidR="00D730A4" w:rsidRPr="002272A5">
        <w:rPr>
          <w:rFonts w:ascii="Palatino Linotype" w:hAnsi="Palatino Linotype" w:cs="Arial"/>
        </w:rPr>
        <w:t xml:space="preserve"> </w:t>
      </w:r>
      <w:r w:rsidR="00FF3111" w:rsidRPr="002272A5">
        <w:rPr>
          <w:rFonts w:ascii="Palatino Linotype" w:hAnsi="Palatino Linotype" w:cs="Arial"/>
        </w:rPr>
        <w:t>Ley</w:t>
      </w:r>
      <w:r w:rsidR="00D730A4" w:rsidRPr="002272A5">
        <w:rPr>
          <w:rFonts w:ascii="Palatino Linotype" w:hAnsi="Palatino Linotype" w:cs="Arial"/>
        </w:rPr>
        <w:t xml:space="preserve"> </w:t>
      </w:r>
      <w:r w:rsidR="00FF3111" w:rsidRPr="002272A5">
        <w:rPr>
          <w:rFonts w:ascii="Palatino Linotype" w:hAnsi="Palatino Linotype" w:cs="Arial"/>
        </w:rPr>
        <w:t>de</w:t>
      </w:r>
      <w:r w:rsidR="00D730A4" w:rsidRPr="002272A5">
        <w:rPr>
          <w:rFonts w:ascii="Palatino Linotype" w:hAnsi="Palatino Linotype" w:cs="Arial"/>
        </w:rPr>
        <w:t xml:space="preserve"> </w:t>
      </w:r>
      <w:r w:rsidR="00FF3111" w:rsidRPr="002272A5">
        <w:rPr>
          <w:rFonts w:ascii="Palatino Linotype" w:hAnsi="Palatino Linotype" w:cs="Arial"/>
        </w:rPr>
        <w:t>Transparencia</w:t>
      </w:r>
      <w:r w:rsidR="00D730A4" w:rsidRPr="002272A5">
        <w:rPr>
          <w:rFonts w:ascii="Palatino Linotype" w:hAnsi="Palatino Linotype" w:cs="Arial"/>
        </w:rPr>
        <w:t xml:space="preserve"> </w:t>
      </w:r>
      <w:r w:rsidR="00FF3111" w:rsidRPr="002272A5">
        <w:rPr>
          <w:rFonts w:ascii="Palatino Linotype" w:hAnsi="Palatino Linotype" w:cs="Arial"/>
        </w:rPr>
        <w:t>y</w:t>
      </w:r>
      <w:r w:rsidR="00D730A4" w:rsidRPr="002272A5">
        <w:rPr>
          <w:rFonts w:ascii="Palatino Linotype" w:hAnsi="Palatino Linotype" w:cs="Arial"/>
        </w:rPr>
        <w:t xml:space="preserve"> </w:t>
      </w:r>
      <w:r w:rsidR="00FF3111" w:rsidRPr="002272A5">
        <w:rPr>
          <w:rFonts w:ascii="Palatino Linotype" w:hAnsi="Palatino Linotype" w:cs="Arial"/>
        </w:rPr>
        <w:t>Acceso</w:t>
      </w:r>
      <w:r w:rsidR="00D730A4" w:rsidRPr="002272A5">
        <w:rPr>
          <w:rFonts w:ascii="Palatino Linotype" w:hAnsi="Palatino Linotype" w:cs="Arial"/>
        </w:rPr>
        <w:t xml:space="preserve"> </w:t>
      </w:r>
      <w:r w:rsidR="00FF3111" w:rsidRPr="002272A5">
        <w:rPr>
          <w:rFonts w:ascii="Palatino Linotype" w:hAnsi="Palatino Linotype" w:cs="Arial"/>
        </w:rPr>
        <w:t>a</w:t>
      </w:r>
      <w:r w:rsidR="00D730A4" w:rsidRPr="002272A5">
        <w:rPr>
          <w:rFonts w:ascii="Palatino Linotype" w:hAnsi="Palatino Linotype" w:cs="Arial"/>
        </w:rPr>
        <w:t xml:space="preserve"> </w:t>
      </w:r>
      <w:r w:rsidR="00FF3111" w:rsidRPr="002272A5">
        <w:rPr>
          <w:rFonts w:ascii="Palatino Linotype" w:hAnsi="Palatino Linotype" w:cs="Arial"/>
        </w:rPr>
        <w:t>la</w:t>
      </w:r>
      <w:r w:rsidR="00D730A4" w:rsidRPr="002272A5">
        <w:rPr>
          <w:rFonts w:ascii="Palatino Linotype" w:hAnsi="Palatino Linotype" w:cs="Arial"/>
        </w:rPr>
        <w:t xml:space="preserve"> </w:t>
      </w:r>
      <w:r w:rsidR="00FF3111" w:rsidRPr="002272A5">
        <w:rPr>
          <w:rFonts w:ascii="Palatino Linotype" w:hAnsi="Palatino Linotype" w:cs="Arial"/>
        </w:rPr>
        <w:t>Información</w:t>
      </w:r>
      <w:r w:rsidR="00D730A4" w:rsidRPr="002272A5">
        <w:rPr>
          <w:rFonts w:ascii="Palatino Linotype" w:hAnsi="Palatino Linotype" w:cs="Arial"/>
        </w:rPr>
        <w:t xml:space="preserve"> </w:t>
      </w:r>
      <w:r w:rsidR="00FF3111" w:rsidRPr="002272A5">
        <w:rPr>
          <w:rFonts w:ascii="Palatino Linotype" w:hAnsi="Palatino Linotype" w:cs="Arial"/>
        </w:rPr>
        <w:t>Pública</w:t>
      </w:r>
      <w:r w:rsidR="00D730A4" w:rsidRPr="002272A5">
        <w:rPr>
          <w:rFonts w:ascii="Palatino Linotype" w:hAnsi="Palatino Linotype" w:cs="Arial"/>
        </w:rPr>
        <w:t xml:space="preserve"> </w:t>
      </w:r>
      <w:r w:rsidR="00FF3111" w:rsidRPr="002272A5">
        <w:rPr>
          <w:rFonts w:ascii="Palatino Linotype" w:hAnsi="Palatino Linotype" w:cs="Arial"/>
        </w:rPr>
        <w:t>del</w:t>
      </w:r>
      <w:r w:rsidR="00D730A4" w:rsidRPr="002272A5">
        <w:rPr>
          <w:rFonts w:ascii="Palatino Linotype" w:hAnsi="Palatino Linotype" w:cs="Arial"/>
        </w:rPr>
        <w:t xml:space="preserve"> </w:t>
      </w:r>
      <w:r w:rsidR="00FF3111" w:rsidRPr="002272A5">
        <w:rPr>
          <w:rFonts w:ascii="Palatino Linotype" w:hAnsi="Palatino Linotype" w:cs="Arial"/>
        </w:rPr>
        <w:t>Estado</w:t>
      </w:r>
      <w:r w:rsidR="00D730A4" w:rsidRPr="002272A5">
        <w:rPr>
          <w:rFonts w:ascii="Palatino Linotype" w:hAnsi="Palatino Linotype" w:cs="Arial"/>
        </w:rPr>
        <w:t xml:space="preserve"> </w:t>
      </w:r>
      <w:r w:rsidR="00FF3111" w:rsidRPr="002272A5">
        <w:rPr>
          <w:rFonts w:ascii="Palatino Linotype" w:hAnsi="Palatino Linotype" w:cs="Arial"/>
        </w:rPr>
        <w:t>de</w:t>
      </w:r>
      <w:r w:rsidR="00D730A4" w:rsidRPr="002272A5">
        <w:rPr>
          <w:rFonts w:ascii="Palatino Linotype" w:hAnsi="Palatino Linotype" w:cs="Arial"/>
        </w:rPr>
        <w:t xml:space="preserve"> </w:t>
      </w:r>
      <w:r w:rsidR="00FF3111" w:rsidRPr="002272A5">
        <w:rPr>
          <w:rFonts w:ascii="Palatino Linotype" w:hAnsi="Palatino Linotype" w:cs="Arial"/>
        </w:rPr>
        <w:t>México</w:t>
      </w:r>
      <w:r w:rsidR="00D730A4" w:rsidRPr="002272A5">
        <w:rPr>
          <w:rFonts w:ascii="Palatino Linotype" w:hAnsi="Palatino Linotype" w:cs="Arial"/>
        </w:rPr>
        <w:t xml:space="preserve"> </w:t>
      </w:r>
      <w:r w:rsidR="00FF3111" w:rsidRPr="002272A5">
        <w:rPr>
          <w:rFonts w:ascii="Palatino Linotype" w:hAnsi="Palatino Linotype" w:cs="Arial"/>
        </w:rPr>
        <w:t>y</w:t>
      </w:r>
      <w:r w:rsidR="00D730A4" w:rsidRPr="002272A5">
        <w:rPr>
          <w:rFonts w:ascii="Palatino Linotype" w:hAnsi="Palatino Linotype" w:cs="Arial"/>
        </w:rPr>
        <w:t xml:space="preserve"> </w:t>
      </w:r>
      <w:r w:rsidR="00FF3111" w:rsidRPr="002272A5">
        <w:rPr>
          <w:rFonts w:ascii="Palatino Linotype" w:hAnsi="Palatino Linotype" w:cs="Arial"/>
        </w:rPr>
        <w:t>Municipios</w:t>
      </w:r>
      <w:r w:rsidR="00AB6129" w:rsidRPr="002272A5">
        <w:rPr>
          <w:rFonts w:ascii="Palatino Linotype" w:hAnsi="Palatino Linotype" w:cs="Arial"/>
        </w:rPr>
        <w:t>; y,</w:t>
      </w:r>
    </w:p>
    <w:p w:rsidR="004B4CB8" w:rsidRPr="002272A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272A5">
        <w:rPr>
          <w:rFonts w:ascii="Palatino Linotype" w:hAnsi="Palatino Linotype"/>
          <w:b/>
          <w:bCs/>
          <w:spacing w:val="60"/>
          <w:sz w:val="28"/>
        </w:rPr>
        <w:t>CONSIDERANDO</w:t>
      </w:r>
    </w:p>
    <w:p w:rsidR="00BE201E" w:rsidRPr="002272A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272A5">
        <w:rPr>
          <w:rFonts w:ascii="Palatino Linotype" w:hAnsi="Palatino Linotype"/>
          <w:b/>
        </w:rPr>
        <w:t>Competencia</w:t>
      </w:r>
      <w:r w:rsidRPr="002272A5">
        <w:rPr>
          <w:rFonts w:ascii="Palatino Linotype" w:hAnsi="Palatino Linotype"/>
        </w:rPr>
        <w:t>.</w:t>
      </w:r>
      <w:r w:rsidR="00D730A4" w:rsidRPr="002272A5">
        <w:rPr>
          <w:rFonts w:ascii="Palatino Linotype" w:hAnsi="Palatino Linotype"/>
          <w:b/>
        </w:rPr>
        <w:t xml:space="preserve"> </w:t>
      </w:r>
      <w:r w:rsidR="00BE201E" w:rsidRPr="002272A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E201E" w:rsidRPr="002272A5">
        <w:rPr>
          <w:rFonts w:ascii="Palatino Linotype" w:hAnsi="Palatino Linotype"/>
        </w:rPr>
        <w:lastRenderedPageBreak/>
        <w:t>artículo 6, Apartado A, de la Constitución Política de los Estados Unidos Mexicanos; el artículo 5, párrafos vigésimo</w:t>
      </w:r>
      <w:r w:rsidR="00E06DEA" w:rsidRPr="002272A5">
        <w:rPr>
          <w:rFonts w:ascii="Palatino Linotype" w:hAnsi="Palatino Linotype"/>
        </w:rPr>
        <w:t xml:space="preserve"> segundo</w:t>
      </w:r>
      <w:r w:rsidR="00BE201E" w:rsidRPr="002272A5">
        <w:rPr>
          <w:rFonts w:ascii="Palatino Linotype" w:hAnsi="Palatino Linotype"/>
        </w:rPr>
        <w:t xml:space="preserve">, vigésimo </w:t>
      </w:r>
      <w:r w:rsidR="00E06DEA" w:rsidRPr="002272A5">
        <w:rPr>
          <w:rFonts w:ascii="Palatino Linotype" w:hAnsi="Palatino Linotype"/>
        </w:rPr>
        <w:t>tercero</w:t>
      </w:r>
      <w:r w:rsidR="00BE201E" w:rsidRPr="002272A5">
        <w:rPr>
          <w:rFonts w:ascii="Palatino Linotype" w:hAnsi="Palatino Linotype"/>
        </w:rPr>
        <w:t xml:space="preserve"> y vigésimo </w:t>
      </w:r>
      <w:r w:rsidR="00E06DEA" w:rsidRPr="002272A5">
        <w:rPr>
          <w:rFonts w:ascii="Palatino Linotype" w:hAnsi="Palatino Linotype"/>
        </w:rPr>
        <w:t>cuarto</w:t>
      </w:r>
      <w:r w:rsidR="00BE201E" w:rsidRPr="002272A5">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2272A5">
        <w:rPr>
          <w:rFonts w:ascii="Palatino Linotype" w:hAnsi="Palatino Linotype" w:cs="Arial"/>
        </w:rPr>
        <w:t>.</w:t>
      </w:r>
    </w:p>
    <w:p w:rsidR="0034196C" w:rsidRPr="002272A5"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272A5">
        <w:rPr>
          <w:rFonts w:ascii="Palatino Linotype" w:hAnsi="Palatino Linotype" w:cs="Arial"/>
          <w:b/>
        </w:rPr>
        <w:t xml:space="preserve"> </w:t>
      </w:r>
      <w:r w:rsidR="0034196C" w:rsidRPr="002272A5">
        <w:rPr>
          <w:rFonts w:ascii="Palatino Linotype" w:hAnsi="Palatino Linotype" w:cs="Arial"/>
          <w:b/>
        </w:rPr>
        <w:t>Interés.</w:t>
      </w:r>
      <w:r w:rsidR="00D730A4" w:rsidRPr="002272A5">
        <w:rPr>
          <w:rFonts w:ascii="Palatino Linotype" w:hAnsi="Palatino Linotype" w:cs="Arial"/>
        </w:rPr>
        <w:t xml:space="preserve"> </w:t>
      </w:r>
      <w:r w:rsidR="0034196C" w:rsidRPr="002272A5">
        <w:rPr>
          <w:rFonts w:ascii="Palatino Linotype" w:hAnsi="Palatino Linotype" w:cs="Arial"/>
        </w:rPr>
        <w:t>El</w:t>
      </w:r>
      <w:r w:rsidR="00D730A4" w:rsidRPr="002272A5">
        <w:rPr>
          <w:rFonts w:ascii="Palatino Linotype" w:hAnsi="Palatino Linotype" w:cs="Arial"/>
        </w:rPr>
        <w:t xml:space="preserve"> </w:t>
      </w:r>
      <w:r w:rsidR="0034196C" w:rsidRPr="002272A5">
        <w:rPr>
          <w:rFonts w:ascii="Palatino Linotype" w:hAnsi="Palatino Linotype"/>
        </w:rPr>
        <w:t>recurso</w:t>
      </w:r>
      <w:r w:rsidR="00D730A4" w:rsidRPr="002272A5">
        <w:rPr>
          <w:rFonts w:ascii="Palatino Linotype" w:hAnsi="Palatino Linotype" w:cs="Arial"/>
        </w:rPr>
        <w:t xml:space="preserve"> </w:t>
      </w:r>
      <w:r w:rsidR="0034196C" w:rsidRPr="002272A5">
        <w:rPr>
          <w:rFonts w:ascii="Palatino Linotype" w:hAnsi="Palatino Linotype" w:cs="Arial"/>
        </w:rPr>
        <w:t>de</w:t>
      </w:r>
      <w:r w:rsidR="00D730A4" w:rsidRPr="002272A5">
        <w:rPr>
          <w:rFonts w:ascii="Palatino Linotype" w:hAnsi="Palatino Linotype" w:cs="Arial"/>
        </w:rPr>
        <w:t xml:space="preserve"> </w:t>
      </w:r>
      <w:r w:rsidR="0034196C" w:rsidRPr="002272A5">
        <w:rPr>
          <w:rFonts w:ascii="Palatino Linotype" w:hAnsi="Palatino Linotype" w:cs="Arial"/>
        </w:rPr>
        <w:t>revisión</w:t>
      </w:r>
      <w:r w:rsidR="00D730A4" w:rsidRPr="002272A5">
        <w:rPr>
          <w:rFonts w:ascii="Palatino Linotype" w:hAnsi="Palatino Linotype" w:cs="Arial"/>
        </w:rPr>
        <w:t xml:space="preserve"> </w:t>
      </w:r>
      <w:r w:rsidR="0034196C" w:rsidRPr="002272A5">
        <w:rPr>
          <w:rFonts w:ascii="Palatino Linotype" w:hAnsi="Palatino Linotype" w:cs="Arial"/>
        </w:rPr>
        <w:t>fue</w:t>
      </w:r>
      <w:r w:rsidR="00D730A4" w:rsidRPr="002272A5">
        <w:rPr>
          <w:rFonts w:ascii="Palatino Linotype" w:hAnsi="Palatino Linotype" w:cs="Arial"/>
        </w:rPr>
        <w:t xml:space="preserve"> </w:t>
      </w:r>
      <w:r w:rsidR="0034196C" w:rsidRPr="002272A5">
        <w:rPr>
          <w:rFonts w:ascii="Palatino Linotype" w:hAnsi="Palatino Linotype"/>
        </w:rPr>
        <w:t>interpuesto</w:t>
      </w:r>
      <w:r w:rsidR="00D730A4" w:rsidRPr="002272A5">
        <w:rPr>
          <w:rFonts w:ascii="Palatino Linotype" w:hAnsi="Palatino Linotype" w:cs="Arial"/>
        </w:rPr>
        <w:t xml:space="preserve"> </w:t>
      </w:r>
      <w:r w:rsidR="0034196C" w:rsidRPr="002272A5">
        <w:rPr>
          <w:rFonts w:ascii="Palatino Linotype" w:hAnsi="Palatino Linotype" w:cs="Arial"/>
        </w:rPr>
        <w:t>por</w:t>
      </w:r>
      <w:r w:rsidR="00D730A4" w:rsidRPr="002272A5">
        <w:rPr>
          <w:rFonts w:ascii="Palatino Linotype" w:hAnsi="Palatino Linotype" w:cs="Arial"/>
        </w:rPr>
        <w:t xml:space="preserve"> </w:t>
      </w:r>
      <w:r w:rsidR="0034196C" w:rsidRPr="002272A5">
        <w:rPr>
          <w:rFonts w:ascii="Palatino Linotype" w:hAnsi="Palatino Linotype" w:cs="Arial"/>
        </w:rPr>
        <w:t>parte</w:t>
      </w:r>
      <w:r w:rsidR="00D730A4" w:rsidRPr="002272A5">
        <w:rPr>
          <w:rFonts w:ascii="Palatino Linotype" w:hAnsi="Palatino Linotype" w:cs="Arial"/>
        </w:rPr>
        <w:t xml:space="preserve"> </w:t>
      </w:r>
      <w:r w:rsidR="0034196C" w:rsidRPr="002272A5">
        <w:rPr>
          <w:rFonts w:ascii="Palatino Linotype" w:hAnsi="Palatino Linotype" w:cs="Arial"/>
        </w:rPr>
        <w:t>legítima</w:t>
      </w:r>
      <w:r w:rsidR="00D730A4" w:rsidRPr="002272A5">
        <w:rPr>
          <w:rFonts w:ascii="Palatino Linotype" w:hAnsi="Palatino Linotype" w:cs="Arial"/>
        </w:rPr>
        <w:t xml:space="preserve"> </w:t>
      </w:r>
      <w:r w:rsidR="0034196C" w:rsidRPr="002272A5">
        <w:rPr>
          <w:rFonts w:ascii="Palatino Linotype" w:hAnsi="Palatino Linotype" w:cs="Arial"/>
        </w:rPr>
        <w:t>en</w:t>
      </w:r>
      <w:r w:rsidR="00D730A4" w:rsidRPr="002272A5">
        <w:rPr>
          <w:rFonts w:ascii="Palatino Linotype" w:hAnsi="Palatino Linotype" w:cs="Arial"/>
        </w:rPr>
        <w:t xml:space="preserve"> </w:t>
      </w:r>
      <w:r w:rsidR="0034196C" w:rsidRPr="002272A5">
        <w:rPr>
          <w:rFonts w:ascii="Palatino Linotype" w:hAnsi="Palatino Linotype" w:cs="Arial"/>
        </w:rPr>
        <w:t>atención</w:t>
      </w:r>
      <w:r w:rsidR="00D730A4" w:rsidRPr="002272A5">
        <w:rPr>
          <w:rFonts w:ascii="Palatino Linotype" w:hAnsi="Palatino Linotype" w:cs="Arial"/>
        </w:rPr>
        <w:t xml:space="preserve"> </w:t>
      </w:r>
      <w:r w:rsidR="0034196C" w:rsidRPr="002272A5">
        <w:rPr>
          <w:rFonts w:ascii="Palatino Linotype" w:hAnsi="Palatino Linotype" w:cs="Arial"/>
        </w:rPr>
        <w:t>a</w:t>
      </w:r>
      <w:r w:rsidR="00D730A4" w:rsidRPr="002272A5">
        <w:rPr>
          <w:rFonts w:ascii="Palatino Linotype" w:hAnsi="Palatino Linotype" w:cs="Arial"/>
        </w:rPr>
        <w:t xml:space="preserve"> </w:t>
      </w:r>
      <w:r w:rsidR="0034196C" w:rsidRPr="002272A5">
        <w:rPr>
          <w:rFonts w:ascii="Palatino Linotype" w:hAnsi="Palatino Linotype" w:cs="Arial"/>
        </w:rPr>
        <w:t>que</w:t>
      </w:r>
      <w:r w:rsidR="00D730A4" w:rsidRPr="002272A5">
        <w:rPr>
          <w:rFonts w:ascii="Palatino Linotype" w:hAnsi="Palatino Linotype" w:cs="Arial"/>
        </w:rPr>
        <w:t xml:space="preserve"> </w:t>
      </w:r>
      <w:r w:rsidR="0034196C" w:rsidRPr="002272A5">
        <w:rPr>
          <w:rFonts w:ascii="Palatino Linotype" w:hAnsi="Palatino Linotype" w:cs="Arial"/>
        </w:rPr>
        <w:t>fue</w:t>
      </w:r>
      <w:r w:rsidR="00D730A4" w:rsidRPr="002272A5">
        <w:rPr>
          <w:rFonts w:ascii="Palatino Linotype" w:hAnsi="Palatino Linotype" w:cs="Arial"/>
        </w:rPr>
        <w:t xml:space="preserve"> </w:t>
      </w:r>
      <w:r w:rsidR="0034196C" w:rsidRPr="002272A5">
        <w:rPr>
          <w:rFonts w:ascii="Palatino Linotype" w:hAnsi="Palatino Linotype"/>
        </w:rPr>
        <w:t>presentado</w:t>
      </w:r>
      <w:r w:rsidR="00D730A4" w:rsidRPr="002272A5">
        <w:rPr>
          <w:rFonts w:ascii="Palatino Linotype" w:hAnsi="Palatino Linotype" w:cs="Arial"/>
        </w:rPr>
        <w:t xml:space="preserve"> </w:t>
      </w:r>
      <w:r w:rsidR="0034196C" w:rsidRPr="002272A5">
        <w:rPr>
          <w:rFonts w:ascii="Palatino Linotype" w:hAnsi="Palatino Linotype" w:cs="Arial"/>
        </w:rPr>
        <w:t>por</w:t>
      </w:r>
      <w:r w:rsidR="00D730A4" w:rsidRPr="002272A5">
        <w:rPr>
          <w:rFonts w:ascii="Palatino Linotype" w:hAnsi="Palatino Linotype" w:cs="Arial"/>
        </w:rPr>
        <w:t xml:space="preserve"> </w:t>
      </w:r>
      <w:r w:rsidR="00194823" w:rsidRPr="002272A5">
        <w:rPr>
          <w:rFonts w:ascii="Palatino Linotype" w:hAnsi="Palatino Linotype" w:cs="Arial"/>
          <w:b/>
        </w:rPr>
        <w:t>EL RECURRENTE</w:t>
      </w:r>
      <w:r w:rsidR="0034196C" w:rsidRPr="002272A5">
        <w:rPr>
          <w:rFonts w:ascii="Palatino Linotype" w:hAnsi="Palatino Linotype" w:cs="Arial"/>
          <w:snapToGrid w:val="0"/>
        </w:rPr>
        <w:t>,</w:t>
      </w:r>
      <w:r w:rsidR="00D730A4" w:rsidRPr="002272A5">
        <w:rPr>
          <w:rFonts w:ascii="Palatino Linotype" w:hAnsi="Palatino Linotype" w:cs="Arial"/>
          <w:snapToGrid w:val="0"/>
        </w:rPr>
        <w:t xml:space="preserve"> </w:t>
      </w:r>
      <w:r w:rsidR="0034196C" w:rsidRPr="002272A5">
        <w:rPr>
          <w:rFonts w:ascii="Palatino Linotype" w:hAnsi="Palatino Linotype" w:cs="Arial"/>
        </w:rPr>
        <w:t>quien</w:t>
      </w:r>
      <w:r w:rsidR="00D730A4" w:rsidRPr="002272A5">
        <w:rPr>
          <w:rFonts w:ascii="Palatino Linotype" w:hAnsi="Palatino Linotype" w:cs="Arial"/>
          <w:snapToGrid w:val="0"/>
        </w:rPr>
        <w:t xml:space="preserve"> </w:t>
      </w:r>
      <w:r w:rsidR="0034196C" w:rsidRPr="002272A5">
        <w:rPr>
          <w:rFonts w:ascii="Palatino Linotype" w:hAnsi="Palatino Linotype"/>
        </w:rPr>
        <w:t>formuló</w:t>
      </w:r>
      <w:r w:rsidR="00D730A4" w:rsidRPr="002272A5">
        <w:rPr>
          <w:rFonts w:ascii="Palatino Linotype" w:hAnsi="Palatino Linotype" w:cs="Arial"/>
          <w:snapToGrid w:val="0"/>
        </w:rPr>
        <w:t xml:space="preserve"> </w:t>
      </w:r>
      <w:r w:rsidR="0034196C" w:rsidRPr="002272A5">
        <w:rPr>
          <w:rFonts w:ascii="Palatino Linotype" w:hAnsi="Palatino Linotype" w:cs="Arial"/>
          <w:snapToGrid w:val="0"/>
        </w:rPr>
        <w:t>la</w:t>
      </w:r>
      <w:r w:rsidR="00D730A4" w:rsidRPr="002272A5">
        <w:rPr>
          <w:rFonts w:ascii="Palatino Linotype" w:hAnsi="Palatino Linotype" w:cs="Arial"/>
          <w:snapToGrid w:val="0"/>
        </w:rPr>
        <w:t xml:space="preserve"> </w:t>
      </w:r>
      <w:r w:rsidR="0034196C" w:rsidRPr="002272A5">
        <w:rPr>
          <w:rFonts w:ascii="Palatino Linotype" w:hAnsi="Palatino Linotype" w:cs="Arial"/>
        </w:rPr>
        <w:t>solicitud</w:t>
      </w:r>
      <w:r w:rsidR="00D730A4" w:rsidRPr="002272A5">
        <w:rPr>
          <w:rFonts w:ascii="Palatino Linotype" w:hAnsi="Palatino Linotype" w:cs="Arial"/>
          <w:snapToGrid w:val="0"/>
        </w:rPr>
        <w:t xml:space="preserve"> </w:t>
      </w:r>
      <w:r w:rsidR="0034196C" w:rsidRPr="002272A5">
        <w:rPr>
          <w:rFonts w:ascii="Palatino Linotype" w:hAnsi="Palatino Linotype" w:cs="Arial"/>
          <w:snapToGrid w:val="0"/>
        </w:rPr>
        <w:t>de</w:t>
      </w:r>
      <w:r w:rsidR="00D730A4" w:rsidRPr="002272A5">
        <w:rPr>
          <w:rFonts w:ascii="Palatino Linotype" w:hAnsi="Palatino Linotype" w:cs="Arial"/>
          <w:snapToGrid w:val="0"/>
        </w:rPr>
        <w:t xml:space="preserve"> </w:t>
      </w:r>
      <w:r w:rsidR="0034196C" w:rsidRPr="002272A5">
        <w:rPr>
          <w:rFonts w:ascii="Palatino Linotype" w:hAnsi="Palatino Linotype" w:cs="Arial"/>
          <w:snapToGrid w:val="0"/>
        </w:rPr>
        <w:t>información</w:t>
      </w:r>
      <w:r w:rsidR="00D730A4" w:rsidRPr="002272A5">
        <w:rPr>
          <w:rFonts w:ascii="Palatino Linotype" w:hAnsi="Palatino Linotype" w:cs="Arial"/>
          <w:snapToGrid w:val="0"/>
        </w:rPr>
        <w:t xml:space="preserve"> </w:t>
      </w:r>
      <w:r w:rsidR="0034196C" w:rsidRPr="002272A5">
        <w:rPr>
          <w:rFonts w:ascii="Palatino Linotype" w:hAnsi="Palatino Linotype" w:cs="Arial"/>
          <w:snapToGrid w:val="0"/>
        </w:rPr>
        <w:t>pública</w:t>
      </w:r>
      <w:r w:rsidR="00D730A4" w:rsidRPr="002272A5">
        <w:rPr>
          <w:rFonts w:ascii="Palatino Linotype" w:hAnsi="Palatino Linotype" w:cs="Arial"/>
          <w:snapToGrid w:val="0"/>
        </w:rPr>
        <w:t xml:space="preserve"> </w:t>
      </w:r>
      <w:r w:rsidR="0034196C" w:rsidRPr="002272A5">
        <w:rPr>
          <w:rFonts w:ascii="Palatino Linotype" w:hAnsi="Palatino Linotype"/>
        </w:rPr>
        <w:t>número</w:t>
      </w:r>
      <w:r w:rsidR="00D730A4" w:rsidRPr="002272A5">
        <w:rPr>
          <w:rFonts w:ascii="Palatino Linotype" w:hAnsi="Palatino Linotype" w:cs="Arial"/>
          <w:snapToGrid w:val="0"/>
        </w:rPr>
        <w:t xml:space="preserve"> </w:t>
      </w:r>
      <w:r w:rsidR="00574656" w:rsidRPr="002272A5">
        <w:rPr>
          <w:rFonts w:ascii="Palatino Linotype" w:hAnsi="Palatino Linotype"/>
          <w:b/>
          <w:bCs/>
        </w:rPr>
        <w:t>00240/LAPAZ</w:t>
      </w:r>
      <w:r w:rsidR="00693255" w:rsidRPr="002272A5">
        <w:rPr>
          <w:rFonts w:ascii="Palatino Linotype" w:hAnsi="Palatino Linotype"/>
          <w:b/>
          <w:bCs/>
        </w:rPr>
        <w:t>/IP/2019</w:t>
      </w:r>
      <w:r w:rsidR="0034196C" w:rsidRPr="002272A5">
        <w:rPr>
          <w:rFonts w:ascii="Palatino Linotype" w:hAnsi="Palatino Linotype" w:cs="Arial"/>
          <w:lang w:val="es-ES_tradnl"/>
        </w:rPr>
        <w:t>.</w:t>
      </w:r>
    </w:p>
    <w:p w:rsidR="00B97199" w:rsidRPr="002272A5"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2272A5">
        <w:rPr>
          <w:rFonts w:ascii="Palatino Linotype" w:hAnsi="Palatino Linotype" w:cs="Arial"/>
          <w:b/>
        </w:rPr>
        <w:t>Oportunidad.</w:t>
      </w:r>
      <w:r w:rsidR="00D730A4" w:rsidRPr="002272A5">
        <w:rPr>
          <w:rFonts w:ascii="Palatino Linotype" w:hAnsi="Palatino Linotype" w:cs="Arial"/>
          <w:b/>
        </w:rPr>
        <w:t xml:space="preserve"> </w:t>
      </w:r>
      <w:r w:rsidR="00B97199" w:rsidRPr="002272A5">
        <w:rPr>
          <w:rFonts w:ascii="Palatino Linotype" w:hAnsi="Palatino Linotype" w:cs="Arial"/>
        </w:rPr>
        <w:t xml:space="preserve">El recurso de revisión fue interpuesto dentro del plazo de quince días hábiles, contados a partir del día siguiente al en que </w:t>
      </w:r>
      <w:r w:rsidR="00194823" w:rsidRPr="002272A5">
        <w:rPr>
          <w:rFonts w:ascii="Palatino Linotype" w:hAnsi="Palatino Linotype" w:cs="Arial"/>
          <w:b/>
        </w:rPr>
        <w:t>EL RECURRENTE</w:t>
      </w:r>
      <w:r w:rsidR="00B97199" w:rsidRPr="002272A5">
        <w:rPr>
          <w:rFonts w:ascii="Palatino Linotype" w:hAnsi="Palatino Linotype" w:cs="Arial"/>
          <w:b/>
        </w:rPr>
        <w:t xml:space="preserve"> </w:t>
      </w:r>
      <w:r w:rsidR="00B97199" w:rsidRPr="002272A5">
        <w:rPr>
          <w:rFonts w:ascii="Palatino Linotype" w:hAnsi="Palatino Linotype" w:cs="Arial"/>
        </w:rPr>
        <w:t>tuvo conocimiento de la respuesta impugnada</w:t>
      </w:r>
      <w:r w:rsidR="00AC4CDA" w:rsidRPr="002272A5">
        <w:rPr>
          <w:rFonts w:ascii="Palatino Linotype" w:hAnsi="Palatino Linotype" w:cs="Arial"/>
        </w:rPr>
        <w:t>;</w:t>
      </w:r>
      <w:r w:rsidR="00B97199" w:rsidRPr="002272A5">
        <w:rPr>
          <w:rFonts w:ascii="Palatino Linotype" w:hAnsi="Palatino Linotype" w:cs="Arial"/>
        </w:rPr>
        <w:t xml:space="preserve"> tal y como</w:t>
      </w:r>
      <w:r w:rsidR="00AC4CDA" w:rsidRPr="002272A5">
        <w:rPr>
          <w:rFonts w:ascii="Palatino Linotype" w:hAnsi="Palatino Linotype" w:cs="Arial"/>
        </w:rPr>
        <w:t>,</w:t>
      </w:r>
      <w:r w:rsidR="00B97199" w:rsidRPr="002272A5">
        <w:rPr>
          <w:rFonts w:ascii="Palatino Linotype" w:hAnsi="Palatino Linotype" w:cs="Arial"/>
        </w:rPr>
        <w:t xml:space="preserve"> lo prevé el artículo 178 de la Ley de Transparencia y Acceso a la Información Pública del Estado de México y Municipios, que establece:</w:t>
      </w:r>
    </w:p>
    <w:p w:rsidR="00B97199" w:rsidRPr="002272A5" w:rsidRDefault="00B97199" w:rsidP="00B97199">
      <w:pPr>
        <w:spacing w:before="100" w:beforeAutospacing="1" w:after="100" w:afterAutospacing="1"/>
        <w:ind w:left="720" w:right="709"/>
        <w:contextualSpacing/>
        <w:jc w:val="both"/>
        <w:rPr>
          <w:rFonts w:ascii="Palatino Linotype" w:hAnsi="Palatino Linotype" w:cs="Arial"/>
          <w:i/>
          <w:sz w:val="22"/>
        </w:rPr>
      </w:pPr>
      <w:r w:rsidRPr="002272A5">
        <w:rPr>
          <w:rFonts w:ascii="Palatino Linotype" w:hAnsi="Palatino Linotype" w:cs="Arial"/>
          <w:i/>
          <w:sz w:val="22"/>
        </w:rPr>
        <w:t>“</w:t>
      </w:r>
      <w:r w:rsidRPr="002272A5">
        <w:rPr>
          <w:rFonts w:ascii="Palatino Linotype" w:hAnsi="Palatino Linotype" w:cs="Arial"/>
          <w:b/>
          <w:i/>
          <w:sz w:val="22"/>
        </w:rPr>
        <w:t>Artículo 178.</w:t>
      </w:r>
      <w:r w:rsidRPr="002272A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2272A5" w:rsidRDefault="00B97199" w:rsidP="00B97199">
      <w:pPr>
        <w:spacing w:before="100" w:beforeAutospacing="1" w:after="100" w:afterAutospacing="1"/>
        <w:ind w:left="720" w:right="709"/>
        <w:contextualSpacing/>
        <w:jc w:val="both"/>
        <w:rPr>
          <w:rFonts w:ascii="Palatino Linotype" w:hAnsi="Palatino Linotype" w:cs="Arial"/>
          <w:i/>
          <w:sz w:val="22"/>
        </w:rPr>
      </w:pPr>
      <w:r w:rsidRPr="002272A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2272A5" w:rsidRDefault="00B97199" w:rsidP="004911E9">
      <w:pPr>
        <w:spacing w:before="240" w:after="100" w:afterAutospacing="1"/>
        <w:ind w:left="720" w:right="709"/>
        <w:jc w:val="both"/>
        <w:rPr>
          <w:rFonts w:ascii="Palatino Linotype" w:hAnsi="Palatino Linotype" w:cs="Arial"/>
          <w:i/>
          <w:sz w:val="22"/>
        </w:rPr>
      </w:pPr>
      <w:r w:rsidRPr="002272A5">
        <w:rPr>
          <w:rFonts w:ascii="Palatino Linotype" w:hAnsi="Palatino Linotype" w:cs="Arial"/>
          <w:i/>
          <w:sz w:val="22"/>
        </w:rPr>
        <w:t xml:space="preserve">En el caso de que se interponga ante la Unidad de Transparencia, ésta deberá remitir el recurso de revisión al Instituto a más tardar al día </w:t>
      </w:r>
      <w:r w:rsidRPr="002272A5">
        <w:rPr>
          <w:rFonts w:ascii="Palatino Linotype" w:hAnsi="Palatino Linotype" w:cs="Arial"/>
          <w:i/>
          <w:sz w:val="22"/>
          <w:lang w:eastAsia="es-MX"/>
        </w:rPr>
        <w:t>siguiente</w:t>
      </w:r>
      <w:r w:rsidRPr="002272A5">
        <w:rPr>
          <w:rFonts w:ascii="Palatino Linotype" w:hAnsi="Palatino Linotype" w:cs="Arial"/>
          <w:i/>
          <w:sz w:val="22"/>
        </w:rPr>
        <w:t xml:space="preserve"> de haberlo recibido.”</w:t>
      </w:r>
    </w:p>
    <w:p w:rsidR="00DB48DC" w:rsidRPr="002272A5" w:rsidRDefault="00B97199" w:rsidP="00DB48DC">
      <w:pPr>
        <w:spacing w:before="240" w:after="100" w:afterAutospacing="1" w:line="360" w:lineRule="auto"/>
        <w:jc w:val="both"/>
        <w:rPr>
          <w:rFonts w:ascii="Palatino Linotype" w:hAnsi="Palatino Linotype"/>
        </w:rPr>
      </w:pPr>
      <w:r w:rsidRPr="002272A5">
        <w:rPr>
          <w:rFonts w:ascii="Palatino Linotype" w:hAnsi="Palatino Linotype" w:cs="Arial"/>
        </w:rPr>
        <w:lastRenderedPageBreak/>
        <w:t xml:space="preserve">En esa tesitura, atendiendo a que </w:t>
      </w:r>
      <w:r w:rsidRPr="002272A5">
        <w:rPr>
          <w:rFonts w:ascii="Palatino Linotype" w:hAnsi="Palatino Linotype" w:cs="Arial"/>
          <w:b/>
        </w:rPr>
        <w:t>EL SUJETO OBLIGADO</w:t>
      </w:r>
      <w:r w:rsidRPr="002272A5">
        <w:rPr>
          <w:rFonts w:ascii="Palatino Linotype" w:hAnsi="Palatino Linotype" w:cs="Arial"/>
        </w:rPr>
        <w:t xml:space="preserve"> notificó la respuesta a la solicitud de acceso a la información pública el día</w:t>
      </w:r>
      <w:r w:rsidRPr="002272A5">
        <w:rPr>
          <w:rFonts w:ascii="Palatino Linotype" w:hAnsi="Palatino Linotype" w:cs="Arial"/>
          <w:b/>
        </w:rPr>
        <w:t xml:space="preserve"> </w:t>
      </w:r>
      <w:r w:rsidR="00E03B65" w:rsidRPr="002272A5">
        <w:rPr>
          <w:rFonts w:ascii="Palatino Linotype" w:hAnsi="Palatino Linotype" w:cs="Arial"/>
          <w:b/>
        </w:rPr>
        <w:t>veinte</w:t>
      </w:r>
      <w:r w:rsidR="001A300A" w:rsidRPr="002272A5">
        <w:rPr>
          <w:rFonts w:ascii="Palatino Linotype" w:hAnsi="Palatino Linotype" w:cs="Arial"/>
          <w:b/>
        </w:rPr>
        <w:t xml:space="preserve"> de noviembre</w:t>
      </w:r>
      <w:r w:rsidRPr="002272A5">
        <w:rPr>
          <w:rFonts w:ascii="Palatino Linotype" w:hAnsi="Palatino Linotype" w:cs="Arial"/>
          <w:b/>
        </w:rPr>
        <w:t xml:space="preserve"> de dos mil diecinueve</w:t>
      </w:r>
      <w:r w:rsidRPr="002272A5">
        <w:rPr>
          <w:rFonts w:ascii="Palatino Linotype" w:hAnsi="Palatino Linotype" w:cs="Arial"/>
        </w:rPr>
        <w:t>; así, el plazo de quince días hábiles que el artículo 178 d</w:t>
      </w:r>
      <w:r w:rsidR="0036655E" w:rsidRPr="002272A5">
        <w:rPr>
          <w:rFonts w:ascii="Palatino Linotype" w:hAnsi="Palatino Linotype" w:cs="Arial"/>
        </w:rPr>
        <w:t xml:space="preserve">e la Ley de la materia otorga a </w:t>
      </w:r>
      <w:r w:rsidR="00194823" w:rsidRPr="002272A5">
        <w:rPr>
          <w:rFonts w:ascii="Palatino Linotype" w:hAnsi="Palatino Linotype" w:cs="Arial"/>
          <w:b/>
        </w:rPr>
        <w:t>EL RECURRENTE</w:t>
      </w:r>
      <w:r w:rsidRPr="002272A5">
        <w:rPr>
          <w:rFonts w:ascii="Palatino Linotype" w:hAnsi="Palatino Linotype" w:cs="Arial"/>
        </w:rPr>
        <w:t xml:space="preserve"> para presentar el respectivo recurso de revisión, transcurrió del </w:t>
      </w:r>
      <w:r w:rsidR="00E03B65" w:rsidRPr="002272A5">
        <w:rPr>
          <w:rFonts w:ascii="Palatino Linotype" w:hAnsi="Palatino Linotype" w:cs="Arial"/>
          <w:b/>
        </w:rPr>
        <w:t>veintiuno de noviembre al once de diciembre</w:t>
      </w:r>
      <w:r w:rsidR="00383BC7" w:rsidRPr="002272A5">
        <w:rPr>
          <w:rFonts w:ascii="Palatino Linotype" w:hAnsi="Palatino Linotype" w:cs="Arial"/>
          <w:b/>
        </w:rPr>
        <w:t xml:space="preserve"> </w:t>
      </w:r>
      <w:r w:rsidRPr="002272A5">
        <w:rPr>
          <w:rFonts w:ascii="Palatino Linotype" w:hAnsi="Palatino Linotype" w:cs="Arial"/>
          <w:b/>
        </w:rPr>
        <w:t>de dos mil diecinueve</w:t>
      </w:r>
      <w:r w:rsidRPr="002272A5">
        <w:rPr>
          <w:rFonts w:ascii="Palatino Linotype" w:hAnsi="Palatino Linotype" w:cs="Arial"/>
        </w:rPr>
        <w:t>, sin contemplar en el cómputo los días</w:t>
      </w:r>
      <w:r w:rsidR="002372B4" w:rsidRPr="002272A5">
        <w:rPr>
          <w:rFonts w:ascii="Palatino Linotype" w:hAnsi="Palatino Linotype" w:cs="Arial"/>
        </w:rPr>
        <w:t xml:space="preserve"> </w:t>
      </w:r>
      <w:r w:rsidR="00E03B65" w:rsidRPr="002272A5">
        <w:rPr>
          <w:rFonts w:ascii="Palatino Linotype" w:hAnsi="Palatino Linotype" w:cs="Arial"/>
        </w:rPr>
        <w:t>veintitrés,</w:t>
      </w:r>
      <w:r w:rsidR="00A725CB" w:rsidRPr="002272A5">
        <w:rPr>
          <w:rFonts w:ascii="Palatino Linotype" w:hAnsi="Palatino Linotype" w:cs="Arial"/>
        </w:rPr>
        <w:t xml:space="preserve"> veinticuatro</w:t>
      </w:r>
      <w:r w:rsidR="00E03B65" w:rsidRPr="002272A5">
        <w:rPr>
          <w:rFonts w:ascii="Palatino Linotype" w:hAnsi="Palatino Linotype" w:cs="Arial"/>
        </w:rPr>
        <w:t xml:space="preserve"> y treinta</w:t>
      </w:r>
      <w:r w:rsidR="00A813F9" w:rsidRPr="002272A5">
        <w:rPr>
          <w:rFonts w:ascii="Palatino Linotype" w:hAnsi="Palatino Linotype" w:cs="Arial"/>
        </w:rPr>
        <w:t xml:space="preserve"> </w:t>
      </w:r>
      <w:r w:rsidR="00BE7696" w:rsidRPr="002272A5">
        <w:rPr>
          <w:rFonts w:ascii="Palatino Linotype" w:hAnsi="Palatino Linotype" w:cs="Arial"/>
        </w:rPr>
        <w:t>de noviembre</w:t>
      </w:r>
      <w:r w:rsidR="00383BC7" w:rsidRPr="002272A5">
        <w:rPr>
          <w:rFonts w:ascii="Palatino Linotype" w:hAnsi="Palatino Linotype" w:cs="Arial"/>
        </w:rPr>
        <w:t xml:space="preserve"> </w:t>
      </w:r>
      <w:r w:rsidR="00E03B65" w:rsidRPr="002272A5">
        <w:rPr>
          <w:rFonts w:ascii="Palatino Linotype" w:hAnsi="Palatino Linotype" w:cs="Arial"/>
        </w:rPr>
        <w:t xml:space="preserve">y uno, siete y ocho de diciembre </w:t>
      </w:r>
      <w:r w:rsidR="00383BC7" w:rsidRPr="002272A5">
        <w:rPr>
          <w:rFonts w:ascii="Palatino Linotype" w:hAnsi="Palatino Linotype" w:cs="Arial"/>
        </w:rPr>
        <w:t xml:space="preserve">de dos mil diecinueve, por corresponder a sábados y domingos, considerados como días inhábiles, en términos del artículo 3, fracción X de la </w:t>
      </w:r>
      <w:r w:rsidR="00383BC7" w:rsidRPr="002272A5">
        <w:rPr>
          <w:rFonts w:ascii="Palatino Linotype" w:hAnsi="Palatino Linotype"/>
        </w:rPr>
        <w:t>Ley de Transparencia y Acceso a la Información Pública de</w:t>
      </w:r>
      <w:r w:rsidR="004A5826" w:rsidRPr="002272A5">
        <w:rPr>
          <w:rFonts w:ascii="Palatino Linotype" w:hAnsi="Palatino Linotype"/>
        </w:rPr>
        <w:t>l Estado de México y Municipios</w:t>
      </w:r>
      <w:r w:rsidR="00DB48DC" w:rsidRPr="002272A5">
        <w:rPr>
          <w:rFonts w:ascii="Palatino Linotype" w:hAnsi="Palatino Linotype"/>
        </w:rPr>
        <w:t>.</w:t>
      </w:r>
    </w:p>
    <w:p w:rsidR="00B97199" w:rsidRPr="002272A5" w:rsidRDefault="00B97199" w:rsidP="00383BC7">
      <w:pPr>
        <w:spacing w:before="240" w:after="100" w:afterAutospacing="1" w:line="360" w:lineRule="auto"/>
        <w:jc w:val="both"/>
        <w:rPr>
          <w:rFonts w:ascii="Palatino Linotype" w:hAnsi="Palatino Linotype" w:cs="Arial"/>
        </w:rPr>
      </w:pPr>
      <w:r w:rsidRPr="002272A5">
        <w:rPr>
          <w:rFonts w:ascii="Palatino Linotype" w:hAnsi="Palatino Linotype" w:cs="Arial"/>
        </w:rPr>
        <w:t xml:space="preserve">En ese tenor, si </w:t>
      </w:r>
      <w:r w:rsidR="002853F5" w:rsidRPr="002272A5">
        <w:rPr>
          <w:rFonts w:ascii="Palatino Linotype" w:hAnsi="Palatino Linotype" w:cs="Arial"/>
        </w:rPr>
        <w:t>el</w:t>
      </w:r>
      <w:r w:rsidRPr="002272A5">
        <w:rPr>
          <w:rFonts w:ascii="Palatino Linotype" w:hAnsi="Palatino Linotype" w:cs="Arial"/>
        </w:rPr>
        <w:t xml:space="preserve"> recurso de revisión que nos ocupa, se interpus</w:t>
      </w:r>
      <w:r w:rsidR="002853F5" w:rsidRPr="002272A5">
        <w:rPr>
          <w:rFonts w:ascii="Palatino Linotype" w:hAnsi="Palatino Linotype" w:cs="Arial"/>
        </w:rPr>
        <w:t>o</w:t>
      </w:r>
      <w:r w:rsidRPr="002272A5">
        <w:rPr>
          <w:rFonts w:ascii="Palatino Linotype" w:hAnsi="Palatino Linotype" w:cs="Arial"/>
        </w:rPr>
        <w:t xml:space="preserve"> el</w:t>
      </w:r>
      <w:r w:rsidRPr="002272A5">
        <w:rPr>
          <w:rFonts w:ascii="Palatino Linotype" w:hAnsi="Palatino Linotype" w:cs="Arial"/>
          <w:b/>
        </w:rPr>
        <w:t xml:space="preserve"> </w:t>
      </w:r>
      <w:r w:rsidR="00E03B65" w:rsidRPr="002272A5">
        <w:rPr>
          <w:rFonts w:ascii="Palatino Linotype" w:hAnsi="Palatino Linotype" w:cs="Arial"/>
          <w:b/>
          <w:u w:val="single"/>
        </w:rPr>
        <w:t>nueve de diciembre</w:t>
      </w:r>
      <w:r w:rsidR="002372B4" w:rsidRPr="002272A5">
        <w:rPr>
          <w:rFonts w:ascii="Palatino Linotype" w:hAnsi="Palatino Linotype" w:cs="Arial"/>
          <w:b/>
          <w:u w:val="single"/>
        </w:rPr>
        <w:t xml:space="preserve"> </w:t>
      </w:r>
      <w:r w:rsidRPr="002272A5">
        <w:rPr>
          <w:rFonts w:ascii="Palatino Linotype" w:hAnsi="Palatino Linotype" w:cs="Arial"/>
          <w:b/>
          <w:u w:val="single"/>
        </w:rPr>
        <w:t>de dos mil diecinueve</w:t>
      </w:r>
      <w:r w:rsidR="002853F5" w:rsidRPr="002272A5">
        <w:rPr>
          <w:rFonts w:ascii="Palatino Linotype" w:hAnsi="Palatino Linotype" w:cs="Arial"/>
        </w:rPr>
        <w:t>, éste</w:t>
      </w:r>
      <w:r w:rsidRPr="002272A5">
        <w:rPr>
          <w:rFonts w:ascii="Palatino Linotype" w:hAnsi="Palatino Linotype" w:cs="Arial"/>
        </w:rPr>
        <w:t xml:space="preserve"> se encuentra dentro de los márgenes temporales previstos en el precepto legal citado en el párrafo anterior y, por tanto, su interposición se considera oportuna.</w:t>
      </w:r>
    </w:p>
    <w:p w:rsidR="00AF4E71" w:rsidRPr="002272A5" w:rsidRDefault="002372B4"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2272A5">
        <w:rPr>
          <w:rFonts w:ascii="Palatino Linotype" w:hAnsi="Palatino Linotype" w:cs="Arial"/>
          <w:b/>
          <w:lang w:val="es-ES"/>
        </w:rPr>
        <w:t>Procedibilidad.</w:t>
      </w:r>
      <w:r w:rsidRPr="002272A5">
        <w:rPr>
          <w:rFonts w:ascii="Palatino Linotype" w:hAnsi="Palatino Linotype" w:cs="Arial"/>
          <w:lang w:val="es-ES"/>
        </w:rPr>
        <w:t xml:space="preserve"> </w:t>
      </w:r>
      <w:r w:rsidR="00AF4E71" w:rsidRPr="002272A5">
        <w:rPr>
          <w:rFonts w:ascii="Palatino Linotype" w:hAnsi="Palatino Linotype" w:cs="Arial"/>
        </w:rPr>
        <w:t xml:space="preserve">Del análisis efectuado, se advierte la procedibilidad del presente Recurso de Revisión, en razón de acreditación </w:t>
      </w:r>
      <w:r w:rsidR="00AF4E71" w:rsidRPr="002272A5">
        <w:rPr>
          <w:rFonts w:ascii="Palatino Linotype" w:hAnsi="Palatino Linotype" w:cs="Arial"/>
          <w:snapToGrid w:val="0"/>
        </w:rPr>
        <w:t>plena</w:t>
      </w:r>
      <w:r w:rsidR="00AF4E71" w:rsidRPr="002272A5">
        <w:rPr>
          <w:rFonts w:ascii="Palatino Linotype" w:hAnsi="Palatino Linotype" w:cs="Arial"/>
        </w:rPr>
        <w:t xml:space="preserve"> de todos y cada uno de los elementos formales exigidos por el artículo 180 de la Ley de Transparencia y Acceso a la Información Pública</w:t>
      </w:r>
      <w:r w:rsidR="00AF4E71" w:rsidRPr="002272A5">
        <w:rPr>
          <w:rFonts w:ascii="Palatino Linotype" w:hAnsi="Palatino Linotype"/>
        </w:rPr>
        <w:t xml:space="preserve"> </w:t>
      </w:r>
      <w:r w:rsidR="00AF4E71" w:rsidRPr="002272A5">
        <w:rPr>
          <w:rFonts w:ascii="Palatino Linotype" w:hAnsi="Palatino Linotype" w:cs="Arial"/>
        </w:rPr>
        <w:t>del</w:t>
      </w:r>
      <w:r w:rsidR="00AF4E71" w:rsidRPr="002272A5">
        <w:rPr>
          <w:rFonts w:ascii="Palatino Linotype" w:hAnsi="Palatino Linotype"/>
        </w:rPr>
        <w:t xml:space="preserve"> </w:t>
      </w:r>
      <w:r w:rsidR="00AF4E71" w:rsidRPr="002272A5">
        <w:rPr>
          <w:rFonts w:ascii="Palatino Linotype" w:hAnsi="Palatino Linotype" w:cs="Arial"/>
        </w:rPr>
        <w:t>Estado</w:t>
      </w:r>
      <w:r w:rsidR="00AF4E71" w:rsidRPr="002272A5">
        <w:rPr>
          <w:rFonts w:ascii="Palatino Linotype" w:hAnsi="Palatino Linotype"/>
        </w:rPr>
        <w:t xml:space="preserve"> de México y Municipios, en atención a que fue presentado mediante el formato visible en </w:t>
      </w:r>
      <w:r w:rsidR="00AF4E71" w:rsidRPr="002272A5">
        <w:rPr>
          <w:rFonts w:ascii="Palatino Linotype" w:hAnsi="Palatino Linotype"/>
          <w:b/>
        </w:rPr>
        <w:t>EL SAIMEX</w:t>
      </w:r>
      <w:r w:rsidR="00AF4E71" w:rsidRPr="002272A5">
        <w:rPr>
          <w:rFonts w:ascii="Palatino Linotype" w:hAnsi="Palatino Linotype"/>
        </w:rPr>
        <w:t>.</w:t>
      </w:r>
    </w:p>
    <w:p w:rsidR="00AF4E71" w:rsidRPr="002272A5" w:rsidRDefault="002D1993"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2272A5">
        <w:rPr>
          <w:rFonts w:ascii="Palatino Linotype" w:hAnsi="Palatino Linotype" w:cs="Arial"/>
          <w:b/>
        </w:rPr>
        <w:t>Estudio y resolución del asunto</w:t>
      </w:r>
      <w:r w:rsidR="00794688" w:rsidRPr="002272A5">
        <w:rPr>
          <w:rFonts w:ascii="Palatino Linotype" w:hAnsi="Palatino Linotype" w:cs="Arial"/>
          <w:b/>
          <w:color w:val="000000" w:themeColor="text1"/>
        </w:rPr>
        <w:t>.</w:t>
      </w:r>
      <w:r w:rsidR="006D5B72" w:rsidRPr="002272A5">
        <w:rPr>
          <w:rFonts w:ascii="Palatino Linotype" w:hAnsi="Palatino Linotype" w:cs="Arial"/>
          <w:b/>
          <w:color w:val="000000" w:themeColor="text1"/>
        </w:rPr>
        <w:t xml:space="preserve"> </w:t>
      </w:r>
      <w:r w:rsidR="00501858" w:rsidRPr="002272A5">
        <w:rPr>
          <w:rFonts w:ascii="Palatino Linotype" w:hAnsi="Palatino Linotype" w:cs="Arial"/>
          <w:color w:val="000000" w:themeColor="text1"/>
        </w:rPr>
        <w:t xml:space="preserve">Tal y como fue referido en los Resultandos de la presente resolución, el particular requirió del </w:t>
      </w:r>
      <w:r w:rsidR="00501858" w:rsidRPr="002272A5">
        <w:rPr>
          <w:rFonts w:ascii="Palatino Linotype" w:hAnsi="Palatino Linotype" w:cs="Arial"/>
          <w:b/>
          <w:color w:val="000000" w:themeColor="text1"/>
        </w:rPr>
        <w:t>SUJETO OBLIGADO</w:t>
      </w:r>
      <w:r w:rsidR="00501858" w:rsidRPr="002272A5">
        <w:rPr>
          <w:rFonts w:ascii="Palatino Linotype" w:hAnsi="Palatino Linotype" w:cs="Arial"/>
          <w:color w:val="000000" w:themeColor="text1"/>
        </w:rPr>
        <w:t xml:space="preserve"> el número de cursos de asesoramiento y fomento de la ética del servicio público; así </w:t>
      </w:r>
      <w:r w:rsidR="00501858" w:rsidRPr="002272A5">
        <w:rPr>
          <w:rFonts w:ascii="Palatino Linotype" w:hAnsi="Palatino Linotype" w:cs="Arial"/>
          <w:color w:val="000000" w:themeColor="text1"/>
        </w:rPr>
        <w:lastRenderedPageBreak/>
        <w:t>como, el número de cursos de actualización y capacitación impartidos a los servidores públicos del Ayuntamiento, por el periodo que comprende del 1 de enero al 30 de octubre de 2019</w:t>
      </w:r>
      <w:r w:rsidR="00501858" w:rsidRPr="002272A5">
        <w:rPr>
          <w:rStyle w:val="Refdenotaalpie"/>
          <w:rFonts w:ascii="Palatino Linotype" w:hAnsi="Palatino Linotype" w:cs="Arial"/>
          <w:color w:val="000000" w:themeColor="text1"/>
        </w:rPr>
        <w:footnoteReference w:id="1"/>
      </w:r>
      <w:r w:rsidR="00501858" w:rsidRPr="002272A5">
        <w:rPr>
          <w:rFonts w:ascii="Palatino Linotype" w:hAnsi="Palatino Linotype" w:cs="Arial"/>
          <w:color w:val="000000" w:themeColor="text1"/>
        </w:rPr>
        <w:t>.</w:t>
      </w:r>
    </w:p>
    <w:p w:rsidR="00AF4E71" w:rsidRPr="002272A5" w:rsidRDefault="00501858"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72A5">
        <w:rPr>
          <w:rFonts w:ascii="Palatino Linotype" w:hAnsi="Palatino Linotype" w:cs="Arial"/>
        </w:rPr>
        <w:t xml:space="preserve">Al respecto, </w:t>
      </w:r>
      <w:r w:rsidRPr="002272A5">
        <w:rPr>
          <w:rFonts w:ascii="Palatino Linotype" w:hAnsi="Palatino Linotype" w:cs="Arial"/>
          <w:b/>
        </w:rPr>
        <w:t>EL SUJETO OBLIGADO</w:t>
      </w:r>
      <w:r w:rsidR="00E03B65" w:rsidRPr="002272A5">
        <w:rPr>
          <w:rFonts w:ascii="Palatino Linotype" w:hAnsi="Palatino Linotype" w:cs="Arial"/>
        </w:rPr>
        <w:t>, a través del Contralor Interno Municipal, respondió al particular que tenía 2 meses en el puesto y que al 19 de noviembre de 2019 había implementado un aproximado de 15 pláticas de actualización en temas diversos</w:t>
      </w:r>
      <w:r w:rsidRPr="002272A5">
        <w:rPr>
          <w:rFonts w:ascii="Palatino Linotype" w:hAnsi="Palatino Linotype" w:cs="Arial"/>
        </w:rPr>
        <w:t>.</w:t>
      </w:r>
    </w:p>
    <w:p w:rsidR="00AF4E71" w:rsidRPr="002272A5" w:rsidRDefault="00501858"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72A5">
        <w:rPr>
          <w:rFonts w:ascii="Palatino Linotype" w:hAnsi="Palatino Linotype" w:cs="Arial"/>
        </w:rPr>
        <w:t xml:space="preserve">Inconforme con dicha respuesta, el hoy </w:t>
      </w:r>
      <w:r w:rsidRPr="002272A5">
        <w:rPr>
          <w:rFonts w:ascii="Palatino Linotype" w:hAnsi="Palatino Linotype" w:cs="Arial"/>
          <w:b/>
        </w:rPr>
        <w:t>RECURRENTE</w:t>
      </w:r>
      <w:r w:rsidRPr="002272A5">
        <w:rPr>
          <w:rFonts w:ascii="Palatino Linotype" w:hAnsi="Palatino Linotype" w:cs="Arial"/>
        </w:rPr>
        <w:t xml:space="preserve"> interpuso el medio de defensa de mérito, en el cual argumentó que </w:t>
      </w:r>
      <w:r w:rsidR="00E03B65" w:rsidRPr="002272A5">
        <w:rPr>
          <w:rFonts w:ascii="Palatino Linotype" w:hAnsi="Palatino Linotype" w:cs="Arial"/>
        </w:rPr>
        <w:t>solicitó información generada en el 20119, por lo cual, el ingreso reciente del servidor público no era impedimento para que le remitieran la documentación</w:t>
      </w:r>
      <w:r w:rsidRPr="002272A5">
        <w:rPr>
          <w:rFonts w:ascii="Palatino Linotype" w:hAnsi="Palatino Linotype" w:cs="Arial"/>
        </w:rPr>
        <w:t>.</w:t>
      </w:r>
    </w:p>
    <w:p w:rsidR="002369F5" w:rsidRPr="002272A5" w:rsidRDefault="00E03B65"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72A5">
        <w:rPr>
          <w:rFonts w:ascii="Palatino Linotype" w:hAnsi="Palatino Linotype" w:cs="Arial"/>
        </w:rPr>
        <w:t>Posteriormente,</w:t>
      </w:r>
      <w:r w:rsidR="002369F5" w:rsidRPr="002272A5">
        <w:rPr>
          <w:rFonts w:ascii="Palatino Linotype" w:hAnsi="Palatino Linotype" w:cs="Arial"/>
        </w:rPr>
        <w:t xml:space="preserve"> </w:t>
      </w:r>
      <w:r w:rsidR="002369F5" w:rsidRPr="002272A5">
        <w:rPr>
          <w:rFonts w:ascii="Palatino Linotype" w:hAnsi="Palatino Linotype" w:cs="Arial"/>
          <w:b/>
        </w:rPr>
        <w:t>EL SUJETO OBLIGADO</w:t>
      </w:r>
      <w:r w:rsidR="002369F5" w:rsidRPr="002272A5">
        <w:rPr>
          <w:rFonts w:ascii="Palatino Linotype" w:hAnsi="Palatino Linotype" w:cs="Arial"/>
        </w:rPr>
        <w:t xml:space="preserve"> rindió su Informe Justificado</w:t>
      </w:r>
      <w:r w:rsidRPr="002272A5">
        <w:rPr>
          <w:rFonts w:ascii="Palatino Linotype" w:hAnsi="Palatino Linotype" w:cs="Arial"/>
        </w:rPr>
        <w:t xml:space="preserve"> en el cual reiteró su respuesta</w:t>
      </w:r>
      <w:r w:rsidR="002369F5" w:rsidRPr="002272A5">
        <w:rPr>
          <w:rFonts w:ascii="Palatino Linotype" w:hAnsi="Palatino Linotype" w:cs="Arial"/>
        </w:rPr>
        <w:t xml:space="preserve">; por su parte, </w:t>
      </w:r>
      <w:r w:rsidR="002369F5" w:rsidRPr="002272A5">
        <w:rPr>
          <w:rFonts w:ascii="Palatino Linotype" w:hAnsi="Palatino Linotype" w:cs="Arial"/>
          <w:b/>
        </w:rPr>
        <w:t>EL RECURRENTE</w:t>
      </w:r>
      <w:r w:rsidR="002369F5" w:rsidRPr="002272A5">
        <w:rPr>
          <w:rFonts w:ascii="Palatino Linotype" w:hAnsi="Palatino Linotype" w:cs="Arial"/>
        </w:rPr>
        <w:t xml:space="preserve"> no presentó manifestaciones, alegatos ni ofreció los medios de prueba que a su derecho convinieran</w:t>
      </w:r>
    </w:p>
    <w:p w:rsidR="00AF4E71" w:rsidRPr="002272A5"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72A5">
        <w:rPr>
          <w:rFonts w:ascii="Palatino Linotype" w:hAnsi="Palatino Linotype" w:cs="Arial"/>
        </w:rPr>
        <w:t xml:space="preserve">Bajo ese contexto, este Instituto analizó la totalidad de constancias que integran el expediente electrónico del </w:t>
      </w:r>
      <w:r w:rsidRPr="002272A5">
        <w:rPr>
          <w:rFonts w:ascii="Palatino Linotype" w:hAnsi="Palatino Linotype" w:cs="Arial"/>
          <w:b/>
        </w:rPr>
        <w:t>SAIMEX</w:t>
      </w:r>
      <w:r w:rsidRPr="002272A5">
        <w:rPr>
          <w:rFonts w:ascii="Palatino Linotype" w:hAnsi="Palatino Linotype" w:cs="Arial"/>
        </w:rPr>
        <w:t xml:space="preserve"> y advirtió que las razones o motivos de inconformidad hechos valer por </w:t>
      </w:r>
      <w:r w:rsidRPr="002272A5">
        <w:rPr>
          <w:rFonts w:ascii="Palatino Linotype" w:hAnsi="Palatino Linotype" w:cs="Arial"/>
          <w:b/>
        </w:rPr>
        <w:t>EL RECURRENTE</w:t>
      </w:r>
      <w:r w:rsidRPr="002272A5">
        <w:rPr>
          <w:rFonts w:ascii="Palatino Linotype" w:hAnsi="Palatino Linotype" w:cs="Arial"/>
        </w:rPr>
        <w:t xml:space="preserve"> devienen </w:t>
      </w:r>
      <w:r w:rsidRPr="002272A5">
        <w:rPr>
          <w:rFonts w:ascii="Palatino Linotype" w:hAnsi="Palatino Linotype" w:cs="Arial"/>
          <w:b/>
        </w:rPr>
        <w:t>fundados</w:t>
      </w:r>
      <w:r w:rsidRPr="002272A5">
        <w:rPr>
          <w:rFonts w:ascii="Palatino Linotype" w:hAnsi="Palatino Linotype" w:cs="Arial"/>
        </w:rPr>
        <w:t xml:space="preserve"> y suficientes para </w:t>
      </w:r>
      <w:r w:rsidRPr="002272A5">
        <w:rPr>
          <w:rFonts w:ascii="Palatino Linotype" w:hAnsi="Palatino Linotype" w:cs="Arial"/>
          <w:b/>
        </w:rPr>
        <w:t>REVOCAR</w:t>
      </w:r>
      <w:r w:rsidRPr="002272A5">
        <w:rPr>
          <w:rFonts w:ascii="Palatino Linotype" w:hAnsi="Palatino Linotype" w:cs="Arial"/>
        </w:rPr>
        <w:t xml:space="preserve"> la respuesta del </w:t>
      </w:r>
      <w:r w:rsidRPr="002272A5">
        <w:rPr>
          <w:rFonts w:ascii="Palatino Linotype" w:hAnsi="Palatino Linotype" w:cs="Arial"/>
          <w:b/>
        </w:rPr>
        <w:t>SUJETO OBLIGADO</w:t>
      </w:r>
      <w:r w:rsidRPr="002272A5">
        <w:rPr>
          <w:rFonts w:ascii="Palatino Linotype" w:hAnsi="Palatino Linotype" w:cs="Arial"/>
        </w:rPr>
        <w:t xml:space="preserve">, en atención a las </w:t>
      </w:r>
      <w:r w:rsidRPr="002272A5">
        <w:rPr>
          <w:rFonts w:ascii="Palatino Linotype" w:hAnsi="Palatino Linotype" w:cs="Arial"/>
        </w:rPr>
        <w:lastRenderedPageBreak/>
        <w:t>Consideraciones de hecho y de derecho siguientes:</w:t>
      </w:r>
    </w:p>
    <w:p w:rsidR="00866B91" w:rsidRPr="002272A5" w:rsidRDefault="00866B91" w:rsidP="00866B91">
      <w:pPr>
        <w:spacing w:before="100" w:beforeAutospacing="1" w:after="100" w:afterAutospacing="1" w:line="360" w:lineRule="auto"/>
        <w:jc w:val="both"/>
        <w:rPr>
          <w:rFonts w:ascii="Palatino Linotype" w:eastAsia="Arial Unicode MS" w:hAnsi="Palatino Linotype" w:cs="Arial"/>
        </w:rPr>
      </w:pPr>
      <w:r w:rsidRPr="002272A5">
        <w:rPr>
          <w:rFonts w:ascii="Palatino Linotype" w:hAnsi="Palatino Linotype"/>
        </w:rPr>
        <w:t xml:space="preserve">Primeramente, es toral señalar que </w:t>
      </w:r>
      <w:r w:rsidRPr="002272A5">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866B91" w:rsidRPr="002272A5" w:rsidRDefault="00866B91" w:rsidP="00866B9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272A5">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866B91" w:rsidRPr="002272A5" w:rsidRDefault="00866B91" w:rsidP="00866B9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272A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866B91" w:rsidRPr="002272A5" w:rsidRDefault="00866B91" w:rsidP="00866B91">
      <w:pPr>
        <w:spacing w:before="100" w:beforeAutospacing="1" w:after="100" w:afterAutospacing="1" w:line="360" w:lineRule="auto"/>
        <w:jc w:val="both"/>
        <w:rPr>
          <w:rFonts w:ascii="Palatino Linotype" w:hAnsi="Palatino Linotype" w:cs="Arial"/>
        </w:rPr>
      </w:pPr>
      <w:r w:rsidRPr="002272A5">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866B91" w:rsidRPr="002272A5" w:rsidRDefault="00866B91" w:rsidP="00866B9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272A5">
        <w:rPr>
          <w:rFonts w:ascii="Palatino Linotype" w:eastAsia="Arial Unicode MS" w:hAnsi="Palatino Linotype" w:cs="Arial"/>
        </w:rPr>
        <w:lastRenderedPageBreak/>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866B91" w:rsidRPr="002272A5" w:rsidRDefault="00866B91" w:rsidP="00866B9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272A5">
        <w:rPr>
          <w:rFonts w:ascii="Palatino Linotype" w:eastAsia="Arial Unicode MS" w:hAnsi="Palatino Linotype" w:cs="Arial"/>
        </w:rPr>
        <w:t xml:space="preserve">Por su parte, el diverso artículo 159 de la Ley de Transparencia y Acceso a la Información Pública del Estado de México y Municipios </w:t>
      </w:r>
      <w:r w:rsidR="009C303E" w:rsidRPr="002272A5">
        <w:rPr>
          <w:rFonts w:ascii="Palatino Linotype" w:eastAsia="Arial Unicode MS" w:hAnsi="Palatino Linotype" w:cs="Arial"/>
        </w:rPr>
        <w:t xml:space="preserve">establece que, cuando </w:t>
      </w:r>
      <w:r w:rsidRPr="002272A5">
        <w:rPr>
          <w:rFonts w:ascii="Palatino Linotype" w:eastAsia="Arial Unicode MS" w:hAnsi="Palatino Linotype" w:cs="Arial"/>
        </w:rPr>
        <w:t>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866B91" w:rsidRPr="002272A5" w:rsidRDefault="00866B91" w:rsidP="00866B9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272A5">
        <w:rPr>
          <w:rFonts w:ascii="Palatino Linotype" w:eastAsia="Arial Unicode MS" w:hAnsi="Palatino Linotype" w:cs="Arial"/>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w:t>
      </w:r>
      <w:r w:rsidR="009C303E" w:rsidRPr="002272A5">
        <w:rPr>
          <w:rFonts w:ascii="Palatino Linotype" w:eastAsia="Arial Unicode MS" w:hAnsi="Palatino Linotype" w:cs="Arial"/>
        </w:rPr>
        <w:t>adicional. Así las cosas, la legislación establece que la</w:t>
      </w:r>
      <w:r w:rsidRPr="002272A5">
        <w:rPr>
          <w:rFonts w:ascii="Palatino Linotype" w:eastAsia="Arial Unicode MS" w:hAnsi="Palatino Linotype" w:cs="Arial"/>
        </w:rPr>
        <w:t xml:space="preserve">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rsidR="00866B91" w:rsidRPr="002272A5" w:rsidRDefault="00866B91" w:rsidP="00866B9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272A5">
        <w:rPr>
          <w:rFonts w:ascii="Palatino Linotype" w:eastAsia="Arial Unicode MS" w:hAnsi="Palatino Linotype" w:cs="Arial"/>
        </w:rPr>
        <w:t xml:space="preserve">En el caso de requerimientos parciales no desahogados, se tendrá por presentada la solicitud por lo que respecta a los contenidos de información que no formaron parte </w:t>
      </w:r>
      <w:r w:rsidRPr="002272A5">
        <w:rPr>
          <w:rFonts w:ascii="Palatino Linotype" w:eastAsia="Arial Unicode MS" w:hAnsi="Palatino Linotype" w:cs="Arial"/>
        </w:rPr>
        <w:lastRenderedPageBreak/>
        <w:t>del requerimiento.</w:t>
      </w:r>
    </w:p>
    <w:p w:rsidR="00866B91" w:rsidRPr="002272A5" w:rsidRDefault="00866B91" w:rsidP="00866B91">
      <w:pPr>
        <w:spacing w:before="100" w:beforeAutospacing="1" w:after="100" w:afterAutospacing="1" w:line="360" w:lineRule="auto"/>
        <w:jc w:val="both"/>
        <w:rPr>
          <w:rFonts w:ascii="Palatino Linotype" w:hAnsi="Palatino Linotype" w:cs="Arial"/>
        </w:rPr>
      </w:pPr>
      <w:r w:rsidRPr="002272A5">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866B91" w:rsidRPr="002272A5" w:rsidRDefault="00866B91" w:rsidP="00866B91">
      <w:pPr>
        <w:ind w:left="851" w:right="902"/>
        <w:jc w:val="both"/>
        <w:rPr>
          <w:rFonts w:ascii="Palatino Linotype" w:hAnsi="Palatino Linotype"/>
          <w:i/>
          <w:sz w:val="22"/>
        </w:rPr>
      </w:pPr>
      <w:r w:rsidRPr="002272A5">
        <w:rPr>
          <w:rFonts w:ascii="Palatino Linotype" w:hAnsi="Palatino Linotype"/>
          <w:i/>
          <w:sz w:val="22"/>
        </w:rPr>
        <w:t>“</w:t>
      </w:r>
      <w:r w:rsidRPr="002272A5">
        <w:rPr>
          <w:rFonts w:ascii="Palatino Linotype" w:hAnsi="Palatino Linotype"/>
          <w:b/>
          <w:i/>
          <w:sz w:val="22"/>
        </w:rPr>
        <w:t>Artículo 163. La Unidad de Transparencia deberá notificar la respuesta a la solicitud al interesado en el menor tiempo posible, que no podrá exceder de quince días hábiles</w:t>
      </w:r>
      <w:r w:rsidRPr="002272A5">
        <w:rPr>
          <w:rFonts w:ascii="Palatino Linotype" w:hAnsi="Palatino Linotype"/>
          <w:i/>
          <w:sz w:val="22"/>
        </w:rPr>
        <w:t xml:space="preserve">, contados a partir del día siguiente a la presentación de aquélla. </w:t>
      </w:r>
    </w:p>
    <w:p w:rsidR="00866B91" w:rsidRPr="002272A5" w:rsidRDefault="00866B91" w:rsidP="00866B91">
      <w:pPr>
        <w:ind w:left="851" w:right="902"/>
        <w:jc w:val="both"/>
        <w:rPr>
          <w:rFonts w:ascii="Palatino Linotype" w:hAnsi="Palatino Linotype"/>
          <w:i/>
          <w:sz w:val="22"/>
        </w:rPr>
      </w:pPr>
      <w:r w:rsidRPr="002272A5">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66B91" w:rsidRPr="002272A5" w:rsidRDefault="00866B91" w:rsidP="00866B91">
      <w:pPr>
        <w:ind w:left="851" w:right="902"/>
        <w:jc w:val="both"/>
        <w:rPr>
          <w:rFonts w:ascii="Palatino Linotype" w:hAnsi="Palatino Linotype"/>
          <w:sz w:val="22"/>
        </w:rPr>
      </w:pPr>
      <w:r w:rsidRPr="002272A5">
        <w:rPr>
          <w:rFonts w:ascii="Palatino Linotype" w:hAnsi="Palatino Linotype"/>
          <w:sz w:val="22"/>
        </w:rPr>
        <w:t>(Énfasis añadido.)</w:t>
      </w:r>
    </w:p>
    <w:p w:rsidR="009C303E" w:rsidRPr="002272A5" w:rsidRDefault="00866B91" w:rsidP="00866B91">
      <w:pPr>
        <w:spacing w:before="100" w:beforeAutospacing="1" w:after="100" w:afterAutospacing="1" w:line="360" w:lineRule="auto"/>
        <w:jc w:val="both"/>
        <w:rPr>
          <w:rFonts w:ascii="Palatino Linotype" w:hAnsi="Palatino Linotype"/>
        </w:rPr>
      </w:pPr>
      <w:r w:rsidRPr="002272A5">
        <w:rPr>
          <w:rFonts w:ascii="Palatino Linotype" w:hAnsi="Palatino Linotype"/>
        </w:rPr>
        <w:t xml:space="preserve">En mérito de lo expuesto, es claro que en este caso en particular la Unidad de Transparencia incumplió la normativa en la materia, puesto que no </w:t>
      </w:r>
      <w:r w:rsidR="00E03B65" w:rsidRPr="002272A5">
        <w:rPr>
          <w:rFonts w:ascii="Palatino Linotype" w:hAnsi="Palatino Linotype"/>
        </w:rPr>
        <w:t xml:space="preserve">remitió </w:t>
      </w:r>
      <w:r w:rsidR="009C303E" w:rsidRPr="002272A5">
        <w:rPr>
          <w:rFonts w:ascii="Palatino Linotype" w:hAnsi="Palatino Linotype"/>
        </w:rPr>
        <w:t xml:space="preserve">el requerimiento de </w:t>
      </w:r>
      <w:r w:rsidR="00E03B65" w:rsidRPr="002272A5">
        <w:rPr>
          <w:rFonts w:ascii="Palatino Linotype" w:hAnsi="Palatino Linotype"/>
        </w:rPr>
        <w:t>información a todas la áreas que pudieran contar con la información solicitada, además, el pronunciamiento del Contralor Municipal, respecto a su reciente nombramiento no es suficiente para tener por colmado el derecho de acceso a la información del particular</w:t>
      </w:r>
      <w:r w:rsidR="009C303E" w:rsidRPr="002272A5">
        <w:rPr>
          <w:rFonts w:ascii="Palatino Linotype" w:hAnsi="Palatino Linotype"/>
        </w:rPr>
        <w:t xml:space="preserve">. Por ello, este Instituto estima que la respuesta otorgada por </w:t>
      </w:r>
      <w:r w:rsidR="009C303E" w:rsidRPr="002272A5">
        <w:rPr>
          <w:rFonts w:ascii="Palatino Linotype" w:hAnsi="Palatino Linotype"/>
          <w:b/>
        </w:rPr>
        <w:t>EL SUEJTO OBLIGADO</w:t>
      </w:r>
      <w:r w:rsidR="009C303E" w:rsidRPr="002272A5">
        <w:rPr>
          <w:rFonts w:ascii="Palatino Linotype" w:hAnsi="Palatino Linotype"/>
        </w:rPr>
        <w:t xml:space="preserve"> carece de una debida fundamentación y motivación.</w:t>
      </w:r>
    </w:p>
    <w:p w:rsidR="007A1DD6" w:rsidRPr="002272A5" w:rsidRDefault="007A1DD6" w:rsidP="007A1DD6">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272A5">
        <w:rPr>
          <w:rFonts w:ascii="Palatino Linotype" w:hAnsi="Palatino Linotype" w:cs="Arial"/>
        </w:rPr>
        <w:lastRenderedPageBreak/>
        <w:t>Respecto a la fundamentación y motivación es de señalar que el máximo tribunal del país ha establecido jurisprudencia respecto a qué debe entenderse por fundamentación y motivación, en los siguientes términos:</w:t>
      </w:r>
    </w:p>
    <w:p w:rsidR="007A1DD6" w:rsidRPr="002272A5" w:rsidRDefault="007A1DD6" w:rsidP="007A1DD6">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2272A5">
        <w:rPr>
          <w:rFonts w:ascii="Palatino Linotype" w:hAnsi="Palatino Linotype" w:cs="Arial"/>
          <w:b/>
          <w:i/>
          <w:sz w:val="22"/>
        </w:rPr>
        <w:t>“FUNDAMENTACIÓN Y MOTIVACIÓN.</w:t>
      </w:r>
      <w:r w:rsidRPr="002272A5">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A1DD6" w:rsidRPr="002272A5" w:rsidRDefault="007A1DD6" w:rsidP="007A1DD6">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272A5">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A1DD6" w:rsidRPr="002272A5" w:rsidRDefault="007A1DD6" w:rsidP="007A1DD6">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2272A5">
        <w:rPr>
          <w:rFonts w:ascii="Palatino Linotype" w:hAnsi="Palatino Linotype" w:cs="Arial"/>
          <w:i/>
          <w:sz w:val="22"/>
        </w:rPr>
        <w:t>“</w:t>
      </w:r>
      <w:r w:rsidRPr="002272A5">
        <w:rPr>
          <w:rFonts w:ascii="Palatino Linotype" w:hAnsi="Palatino Linotype" w:cs="Arial"/>
          <w:b/>
          <w:i/>
          <w:sz w:val="22"/>
        </w:rPr>
        <w:t>FUNDAMENTACIÓN Y MOTIVACIÓN. EL ASPECTO FORMAL DE LA GARANTÍA Y SU FINALIDAD SE TRADUCEN EN EXPLICAR, JUSTIFICAR, POSIBILITAR LA DEFENSA Y COMUNICAR LA DECISIÓN.</w:t>
      </w:r>
      <w:r w:rsidRPr="002272A5">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w:t>
      </w:r>
      <w:r w:rsidRPr="002272A5">
        <w:rPr>
          <w:rFonts w:ascii="Palatino Linotype" w:hAnsi="Palatino Linotype" w:cs="Arial"/>
          <w:i/>
          <w:sz w:val="22"/>
        </w:rPr>
        <w:lastRenderedPageBreak/>
        <w:t>los hechos relevantes para decidir, citando la norma habilitante y un argumento mínimo pero suficiente para acreditar el razonamiento del que se deduzca la relación de pertenencia lógica de los hechos al derecho invocado, que es la subsunción.”(Sic)</w:t>
      </w:r>
    </w:p>
    <w:p w:rsidR="007A1DD6" w:rsidRPr="002272A5" w:rsidRDefault="007A1DD6" w:rsidP="007A1DD6">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272A5">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866B91" w:rsidRPr="002272A5" w:rsidRDefault="007A1DD6" w:rsidP="00866B91">
      <w:pPr>
        <w:spacing w:before="100" w:beforeAutospacing="1" w:after="100" w:afterAutospacing="1" w:line="360" w:lineRule="auto"/>
        <w:jc w:val="both"/>
        <w:rPr>
          <w:rFonts w:ascii="Palatino Linotype" w:hAnsi="Palatino Linotype"/>
        </w:rPr>
      </w:pPr>
      <w:r w:rsidRPr="002272A5">
        <w:rPr>
          <w:rFonts w:ascii="Palatino Linotype" w:hAnsi="Palatino Linotype"/>
        </w:rPr>
        <w:t>Una vez apuntado lo anterior</w:t>
      </w:r>
      <w:r w:rsidR="00866B91" w:rsidRPr="002272A5">
        <w:rPr>
          <w:rFonts w:ascii="Palatino Linotype" w:hAnsi="Palatino Linotype"/>
        </w:rPr>
        <w:t>, este Instituto</w:t>
      </w:r>
      <w:r w:rsidRPr="002272A5">
        <w:rPr>
          <w:rFonts w:ascii="Palatino Linotype" w:hAnsi="Palatino Linotype"/>
        </w:rPr>
        <w:t>,</w:t>
      </w:r>
      <w:r w:rsidR="00866B91" w:rsidRPr="002272A5">
        <w:rPr>
          <w:rFonts w:ascii="Palatino Linotype" w:hAnsi="Palatino Linotype"/>
        </w:rPr>
        <w:t xml:space="preserve"> como ente garante del derecho de acceso a la información</w:t>
      </w:r>
      <w:r w:rsidRPr="002272A5">
        <w:rPr>
          <w:rFonts w:ascii="Palatino Linotype" w:hAnsi="Palatino Linotype"/>
        </w:rPr>
        <w:t>,</w:t>
      </w:r>
      <w:r w:rsidR="009C303E" w:rsidRPr="002272A5">
        <w:rPr>
          <w:rFonts w:ascii="Palatino Linotype" w:hAnsi="Palatino Linotype"/>
        </w:rPr>
        <w:t xml:space="preserve"> analizó el marco normativo que rige el actuar del </w:t>
      </w:r>
      <w:r w:rsidR="009C303E" w:rsidRPr="002272A5">
        <w:rPr>
          <w:rFonts w:ascii="Palatino Linotype" w:hAnsi="Palatino Linotype"/>
          <w:b/>
        </w:rPr>
        <w:t>SUJETO OBLIGADO</w:t>
      </w:r>
      <w:r w:rsidR="009C303E" w:rsidRPr="002272A5">
        <w:rPr>
          <w:rFonts w:ascii="Palatino Linotype" w:hAnsi="Palatino Linotype"/>
        </w:rPr>
        <w:t xml:space="preserve"> y observó lo siguiente:</w:t>
      </w:r>
    </w:p>
    <w:p w:rsidR="00AF4E71" w:rsidRPr="002272A5" w:rsidRDefault="007A1DD6"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rPr>
        <w:t xml:space="preserve">Es de recordarse que la solicitud de origen versa respecto a </w:t>
      </w:r>
      <w:r w:rsidRPr="002272A5">
        <w:rPr>
          <w:rFonts w:ascii="Palatino Linotype" w:hAnsi="Palatino Linotype" w:cs="Arial"/>
          <w:color w:val="000000" w:themeColor="text1"/>
        </w:rPr>
        <w:t>asesoramiento y fomento de la ética del servicio público; así como, a cursos de actualización y capacitación impartidos a los servidores públicos del Ayuntamiento; en ese sentido, el artículo 48</w:t>
      </w:r>
      <w:r w:rsidR="00854364" w:rsidRPr="002272A5">
        <w:rPr>
          <w:rFonts w:ascii="Palatino Linotype" w:hAnsi="Palatino Linotype" w:cs="Arial"/>
          <w:color w:val="000000" w:themeColor="text1"/>
        </w:rPr>
        <w:t>, fracción XVII</w:t>
      </w:r>
      <w:r w:rsidRPr="002272A5">
        <w:rPr>
          <w:rFonts w:ascii="Palatino Linotype" w:hAnsi="Palatino Linotype" w:cs="Arial"/>
          <w:color w:val="000000" w:themeColor="text1"/>
        </w:rPr>
        <w:t xml:space="preserve"> de la Ley Orgánica Municipal del Estado de México establece que el Presidente Municipal se encuentra obligado a promover </w:t>
      </w:r>
      <w:r w:rsidR="002369F5" w:rsidRPr="002272A5">
        <w:rPr>
          <w:rFonts w:ascii="Palatino Linotype" w:hAnsi="Palatino Linotype" w:cs="Arial"/>
          <w:color w:val="000000" w:themeColor="text1"/>
        </w:rPr>
        <w:t xml:space="preserve">el desarrollo institucional del Ayuntamiento, entendido como el conjunto de acciones sistemáticas que hagan más eficiente la administración pública municipal </w:t>
      </w:r>
      <w:r w:rsidR="002369F5" w:rsidRPr="002272A5">
        <w:rPr>
          <w:rFonts w:ascii="Palatino Linotype" w:hAnsi="Palatino Linotype" w:cs="Arial"/>
          <w:b/>
          <w:color w:val="000000" w:themeColor="text1"/>
        </w:rPr>
        <w:t>mediante la capacitación y profesionalización de los servidores públicos municipales</w:t>
      </w:r>
      <w:r w:rsidR="002369F5" w:rsidRPr="002272A5">
        <w:rPr>
          <w:rFonts w:ascii="Palatino Linotype" w:hAnsi="Palatino Linotype" w:cs="Arial"/>
          <w:color w:val="000000" w:themeColor="text1"/>
        </w:rPr>
        <w:t>, la elaboración de planes y programas de mejora administrativa, el uso de tecnologías de información y comunicación en las áreas de la gestión, implantación de indicadores del desempeño o de eficiencia en el gasto público, entre otros de la misma naturaleza</w:t>
      </w:r>
      <w:r w:rsidR="00854364" w:rsidRPr="002272A5">
        <w:rPr>
          <w:rFonts w:ascii="Palatino Linotype" w:hAnsi="Palatino Linotype" w:cs="Arial"/>
          <w:color w:val="000000" w:themeColor="text1"/>
        </w:rPr>
        <w:t>, siendo importante precisar que los</w:t>
      </w:r>
      <w:r w:rsidR="002369F5" w:rsidRPr="002272A5">
        <w:rPr>
          <w:rFonts w:ascii="Palatino Linotype" w:hAnsi="Palatino Linotype" w:cs="Arial"/>
          <w:color w:val="000000" w:themeColor="text1"/>
        </w:rPr>
        <w:t xml:space="preserve"> resultados de las acciones implementadas </w:t>
      </w:r>
      <w:r w:rsidR="00854364" w:rsidRPr="002272A5">
        <w:rPr>
          <w:rFonts w:ascii="Palatino Linotype" w:hAnsi="Palatino Linotype" w:cs="Arial"/>
          <w:color w:val="000000" w:themeColor="text1"/>
        </w:rPr>
        <w:t>deben</w:t>
      </w:r>
      <w:r w:rsidR="002369F5" w:rsidRPr="002272A5">
        <w:rPr>
          <w:rFonts w:ascii="Palatino Linotype" w:hAnsi="Palatino Linotype" w:cs="Arial"/>
          <w:color w:val="000000" w:themeColor="text1"/>
        </w:rPr>
        <w:t xml:space="preserve"> formar parte del informe anual </w:t>
      </w:r>
      <w:r w:rsidR="00854364" w:rsidRPr="002272A5">
        <w:rPr>
          <w:rFonts w:ascii="Palatino Linotype" w:hAnsi="Palatino Linotype" w:cs="Arial"/>
          <w:color w:val="000000" w:themeColor="text1"/>
        </w:rPr>
        <w:t>que emite el Edil.</w:t>
      </w:r>
    </w:p>
    <w:p w:rsidR="002369F5" w:rsidRPr="002272A5" w:rsidRDefault="0085436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color w:val="000000" w:themeColor="text1"/>
        </w:rPr>
        <w:lastRenderedPageBreak/>
        <w:t xml:space="preserve">Asimismo, el diverso artículo 145 de la Ley Orgánica Municipal del Estado de México dispone que en cada </w:t>
      </w:r>
      <w:r w:rsidR="002369F5" w:rsidRPr="002272A5">
        <w:rPr>
          <w:rFonts w:ascii="Palatino Linotype" w:hAnsi="Palatino Linotype" w:cs="Arial"/>
          <w:color w:val="000000" w:themeColor="text1"/>
        </w:rPr>
        <w:t xml:space="preserve">municipio </w:t>
      </w:r>
      <w:r w:rsidRPr="002272A5">
        <w:rPr>
          <w:rFonts w:ascii="Palatino Linotype" w:hAnsi="Palatino Linotype" w:cs="Arial"/>
          <w:color w:val="000000" w:themeColor="text1"/>
        </w:rPr>
        <w:t>debe establecerse</w:t>
      </w:r>
      <w:r w:rsidR="002369F5" w:rsidRPr="002272A5">
        <w:rPr>
          <w:rFonts w:ascii="Palatino Linotype" w:hAnsi="Palatino Linotype" w:cs="Arial"/>
          <w:color w:val="000000" w:themeColor="text1"/>
        </w:rPr>
        <w:t xml:space="preserve"> un sistema de mérito y reconocimiento al servicio público municipal con los siguientes objetivos: </w:t>
      </w:r>
      <w:r w:rsidRPr="002272A5">
        <w:rPr>
          <w:rFonts w:ascii="Palatino Linotype" w:hAnsi="Palatino Linotype" w:cs="Arial"/>
          <w:color w:val="000000" w:themeColor="text1"/>
        </w:rPr>
        <w:t>(i) m</w:t>
      </w:r>
      <w:r w:rsidR="002369F5" w:rsidRPr="002272A5">
        <w:rPr>
          <w:rFonts w:ascii="Palatino Linotype" w:hAnsi="Palatino Linotype" w:cs="Arial"/>
          <w:color w:val="000000" w:themeColor="text1"/>
        </w:rPr>
        <w:t xml:space="preserve">ejorar la capacidad de los recursos humanos, estimulados por la capacitación o motivación de los servidores públicos municipales; </w:t>
      </w:r>
      <w:r w:rsidRPr="002272A5">
        <w:rPr>
          <w:rFonts w:ascii="Palatino Linotype" w:hAnsi="Palatino Linotype" w:cs="Arial"/>
          <w:color w:val="000000" w:themeColor="text1"/>
        </w:rPr>
        <w:t>(ii) m</w:t>
      </w:r>
      <w:r w:rsidR="002369F5" w:rsidRPr="002272A5">
        <w:rPr>
          <w:rFonts w:ascii="Palatino Linotype" w:hAnsi="Palatino Linotype" w:cs="Arial"/>
          <w:color w:val="000000" w:themeColor="text1"/>
        </w:rPr>
        <w:t>ejorar la calidad de los servicios públicos;</w:t>
      </w:r>
      <w:r w:rsidRPr="002272A5">
        <w:rPr>
          <w:rFonts w:ascii="Palatino Linotype" w:hAnsi="Palatino Linotype" w:cs="Arial"/>
          <w:color w:val="000000" w:themeColor="text1"/>
        </w:rPr>
        <w:t xml:space="preserve"> y, (iii) d</w:t>
      </w:r>
      <w:r w:rsidR="002369F5" w:rsidRPr="002272A5">
        <w:rPr>
          <w:rFonts w:ascii="Palatino Linotype" w:hAnsi="Palatino Linotype" w:cs="Arial"/>
          <w:color w:val="000000" w:themeColor="text1"/>
        </w:rPr>
        <w:t>esarrollar un sistema efecti</w:t>
      </w:r>
      <w:r w:rsidRPr="002272A5">
        <w:rPr>
          <w:rFonts w:ascii="Palatino Linotype" w:hAnsi="Palatino Linotype" w:cs="Arial"/>
          <w:color w:val="000000" w:themeColor="text1"/>
        </w:rPr>
        <w:t>vo de capacitación y desarrollo.</w:t>
      </w:r>
    </w:p>
    <w:p w:rsidR="005D6E24" w:rsidRPr="002272A5" w:rsidRDefault="0085436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color w:val="000000" w:themeColor="text1"/>
        </w:rPr>
        <w:t xml:space="preserve">Por su parte, el diverso artículo 147 de la Legislación en cita dicta que </w:t>
      </w:r>
      <w:r w:rsidR="005D6E24" w:rsidRPr="002272A5">
        <w:rPr>
          <w:rFonts w:ascii="Palatino Linotype" w:hAnsi="Palatino Linotype" w:cs="Arial"/>
          <w:color w:val="000000" w:themeColor="text1"/>
        </w:rPr>
        <w:t xml:space="preserve">la Comisión Municipal de Evaluación y Reconocimiento del Servicio Público Municipal </w:t>
      </w:r>
      <w:r w:rsidRPr="002272A5">
        <w:rPr>
          <w:rFonts w:ascii="Palatino Linotype" w:hAnsi="Palatino Linotype" w:cs="Arial"/>
          <w:color w:val="000000" w:themeColor="text1"/>
        </w:rPr>
        <w:t>debe d</w:t>
      </w:r>
      <w:r w:rsidR="005D6E24" w:rsidRPr="002272A5">
        <w:rPr>
          <w:rFonts w:ascii="Palatino Linotype" w:hAnsi="Palatino Linotype" w:cs="Arial"/>
          <w:color w:val="000000" w:themeColor="text1"/>
        </w:rPr>
        <w:t xml:space="preserve">iseñar y operar un sistema de méritos y reconocimientos a la función pública en áreas técnicas; </w:t>
      </w:r>
      <w:r w:rsidRPr="002272A5">
        <w:rPr>
          <w:rFonts w:ascii="Palatino Linotype" w:hAnsi="Palatino Linotype" w:cs="Arial"/>
          <w:color w:val="000000" w:themeColor="text1"/>
        </w:rPr>
        <w:t>a</w:t>
      </w:r>
      <w:r w:rsidR="005D6E24" w:rsidRPr="002272A5">
        <w:rPr>
          <w:rFonts w:ascii="Palatino Linotype" w:hAnsi="Palatino Linotype" w:cs="Arial"/>
          <w:color w:val="000000" w:themeColor="text1"/>
        </w:rPr>
        <w:t xml:space="preserve">plicar exámenes de oposición a los candidatos a ocupar los puestos en áreas técnicas; </w:t>
      </w:r>
      <w:r w:rsidRPr="002272A5">
        <w:rPr>
          <w:rFonts w:ascii="Palatino Linotype" w:hAnsi="Palatino Linotype" w:cs="Arial"/>
          <w:color w:val="000000" w:themeColor="text1"/>
        </w:rPr>
        <w:t>emitir</w:t>
      </w:r>
      <w:r w:rsidR="005D6E24" w:rsidRPr="002272A5">
        <w:rPr>
          <w:rFonts w:ascii="Palatino Linotype" w:hAnsi="Palatino Linotype" w:cs="Arial"/>
          <w:color w:val="000000" w:themeColor="text1"/>
        </w:rPr>
        <w:t xml:space="preserve"> dictámenes sobre el desempeño de los servidor</w:t>
      </w:r>
      <w:r w:rsidRPr="002272A5">
        <w:rPr>
          <w:rFonts w:ascii="Palatino Linotype" w:hAnsi="Palatino Linotype" w:cs="Arial"/>
          <w:color w:val="000000" w:themeColor="text1"/>
        </w:rPr>
        <w:t>es públicos de áreas técnicas; c</w:t>
      </w:r>
      <w:r w:rsidR="005D6E24" w:rsidRPr="002272A5">
        <w:rPr>
          <w:rFonts w:ascii="Palatino Linotype" w:hAnsi="Palatino Linotype" w:cs="Arial"/>
          <w:color w:val="000000" w:themeColor="text1"/>
        </w:rPr>
        <w:t xml:space="preserve">elebrar evaluaciones cada seis meses a los servidores públicos de áreas técnicas; </w:t>
      </w:r>
      <w:r w:rsidRPr="002272A5">
        <w:rPr>
          <w:rFonts w:ascii="Palatino Linotype" w:hAnsi="Palatino Linotype" w:cs="Arial"/>
          <w:color w:val="000000" w:themeColor="text1"/>
        </w:rPr>
        <w:t>l</w:t>
      </w:r>
      <w:r w:rsidR="005D6E24" w:rsidRPr="002272A5">
        <w:rPr>
          <w:rFonts w:ascii="Palatino Linotype" w:hAnsi="Palatino Linotype" w:cs="Arial"/>
          <w:color w:val="000000" w:themeColor="text1"/>
        </w:rPr>
        <w:t>levar un expediente individual de cada una de las personas que colaboran en la Administración Pública Municipal de manera permanente, donde consten los aspectos de las fracciones anteriores para la promoción y desarrollo del personal;</w:t>
      </w:r>
      <w:r w:rsidRPr="002272A5">
        <w:rPr>
          <w:rFonts w:ascii="Palatino Linotype" w:hAnsi="Palatino Linotype" w:cs="Arial"/>
          <w:color w:val="000000" w:themeColor="text1"/>
        </w:rPr>
        <w:t xml:space="preserve"> y,</w:t>
      </w:r>
      <w:r w:rsidR="005D6E24" w:rsidRPr="002272A5">
        <w:rPr>
          <w:rFonts w:ascii="Palatino Linotype" w:hAnsi="Palatino Linotype" w:cs="Arial"/>
          <w:color w:val="000000" w:themeColor="text1"/>
        </w:rPr>
        <w:t xml:space="preserve"> </w:t>
      </w:r>
      <w:r w:rsidRPr="002272A5">
        <w:rPr>
          <w:rFonts w:ascii="Palatino Linotype" w:hAnsi="Palatino Linotype" w:cs="Arial"/>
          <w:color w:val="000000" w:themeColor="text1"/>
        </w:rPr>
        <w:t>p</w:t>
      </w:r>
      <w:r w:rsidR="005D6E24" w:rsidRPr="002272A5">
        <w:rPr>
          <w:rFonts w:ascii="Palatino Linotype" w:hAnsi="Palatino Linotype" w:cs="Arial"/>
          <w:color w:val="000000" w:themeColor="text1"/>
        </w:rPr>
        <w:t>romover la capacitación y especialización permanente del personal q</w:t>
      </w:r>
      <w:r w:rsidRPr="002272A5">
        <w:rPr>
          <w:rFonts w:ascii="Palatino Linotype" w:hAnsi="Palatino Linotype" w:cs="Arial"/>
          <w:color w:val="000000" w:themeColor="text1"/>
        </w:rPr>
        <w:t>ue labora en las áreas técnicas</w:t>
      </w:r>
      <w:r w:rsidR="005D6E24" w:rsidRPr="002272A5">
        <w:rPr>
          <w:rFonts w:ascii="Palatino Linotype" w:hAnsi="Palatino Linotype" w:cs="Arial"/>
          <w:color w:val="000000" w:themeColor="text1"/>
        </w:rPr>
        <w:t>.</w:t>
      </w:r>
    </w:p>
    <w:p w:rsidR="002864B3" w:rsidRPr="002272A5" w:rsidRDefault="002864B3" w:rsidP="005D6E2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color w:val="000000" w:themeColor="text1"/>
        </w:rPr>
        <w:t xml:space="preserve">En otro sentido, es de señalarse que la Ley de Responsabilidades Administrativas del Estado de México y Municipios tiene por </w:t>
      </w:r>
      <w:r w:rsidR="005D6E24" w:rsidRPr="002272A5">
        <w:rPr>
          <w:rFonts w:ascii="Palatino Linotype" w:hAnsi="Palatino Linotype" w:cs="Arial"/>
          <w:color w:val="000000" w:themeColor="text1"/>
        </w:rPr>
        <w:t xml:space="preserve">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 </w:t>
      </w:r>
    </w:p>
    <w:p w:rsidR="005D6E24" w:rsidRPr="002272A5" w:rsidRDefault="002864B3" w:rsidP="005D6E2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color w:val="000000" w:themeColor="text1"/>
        </w:rPr>
        <w:lastRenderedPageBreak/>
        <w:t>En esa virtud, el a</w:t>
      </w:r>
      <w:r w:rsidR="005D6E24" w:rsidRPr="002272A5">
        <w:rPr>
          <w:rFonts w:ascii="Palatino Linotype" w:hAnsi="Palatino Linotype" w:cs="Arial"/>
          <w:color w:val="000000" w:themeColor="text1"/>
        </w:rPr>
        <w:t>rtículo 2</w:t>
      </w:r>
      <w:r w:rsidRPr="002272A5">
        <w:rPr>
          <w:rFonts w:ascii="Palatino Linotype" w:hAnsi="Palatino Linotype" w:cs="Arial"/>
          <w:color w:val="000000" w:themeColor="text1"/>
        </w:rPr>
        <w:t xml:space="preserve">, fracción V de dicha legislación establece como </w:t>
      </w:r>
      <w:r w:rsidR="005D6E24" w:rsidRPr="002272A5">
        <w:rPr>
          <w:rFonts w:ascii="Palatino Linotype" w:hAnsi="Palatino Linotype" w:cs="Arial"/>
          <w:color w:val="000000" w:themeColor="text1"/>
        </w:rPr>
        <w:t xml:space="preserve">objeto de </w:t>
      </w:r>
      <w:r w:rsidRPr="002272A5">
        <w:rPr>
          <w:rFonts w:ascii="Palatino Linotype" w:hAnsi="Palatino Linotype" w:cs="Arial"/>
          <w:color w:val="000000" w:themeColor="text1"/>
        </w:rPr>
        <w:t>Ley, el c</w:t>
      </w:r>
      <w:r w:rsidR="005D6E24" w:rsidRPr="002272A5">
        <w:rPr>
          <w:rFonts w:ascii="Palatino Linotype" w:hAnsi="Palatino Linotype" w:cs="Arial"/>
          <w:color w:val="000000" w:themeColor="text1"/>
        </w:rPr>
        <w:t>rear las bases para que todo ente público establezca políticas eficaces de ética pública y respons</w:t>
      </w:r>
      <w:r w:rsidRPr="002272A5">
        <w:rPr>
          <w:rFonts w:ascii="Palatino Linotype" w:hAnsi="Palatino Linotype" w:cs="Arial"/>
          <w:color w:val="000000" w:themeColor="text1"/>
        </w:rPr>
        <w:t xml:space="preserve">abilidad en el servicio público; mientras que el diverso artículo 16 </w:t>
      </w:r>
      <w:r w:rsidR="00D01D69" w:rsidRPr="002272A5">
        <w:rPr>
          <w:rFonts w:ascii="Palatino Linotype" w:hAnsi="Palatino Linotype" w:cs="Arial"/>
          <w:color w:val="000000" w:themeColor="text1"/>
        </w:rPr>
        <w:t>establece que para</w:t>
      </w:r>
      <w:r w:rsidR="005D6E24" w:rsidRPr="002272A5">
        <w:rPr>
          <w:rFonts w:ascii="Palatino Linotype" w:hAnsi="Palatino Linotype" w:cs="Arial"/>
          <w:color w:val="000000" w:themeColor="text1"/>
        </w:rPr>
        <w:t xml:space="preserve"> prevenir la comisión de faltas administrativas y hechos de corrupción, la Secretaría de la Contraloría, el Órgano Superior de Fiscalización y los órganos internos de control, de acuerdo a sus atribuciones y previo diagnóstico que al efecto realicen, podrán implementar acciones para establecer el criterio que en situaciones específicas deberán observar los servidores públicos en el desempeño de sus empleos, cargos o comisiones, en coordinación con lo dispuesto en la Ley del Sistema.</w:t>
      </w:r>
    </w:p>
    <w:p w:rsidR="00AF4E71" w:rsidRPr="002272A5" w:rsidRDefault="00D01D69" w:rsidP="005D6E2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color w:val="000000" w:themeColor="text1"/>
        </w:rPr>
        <w:t>Así las cosas, el artículo 17 de la Ley de Responsabilidades Administrativas del Estado de México y Municipios dispone que los</w:t>
      </w:r>
      <w:r w:rsidR="005D6E24" w:rsidRPr="002272A5">
        <w:rPr>
          <w:rFonts w:ascii="Palatino Linotype" w:hAnsi="Palatino Linotype" w:cs="Arial"/>
          <w:color w:val="000000" w:themeColor="text1"/>
        </w:rPr>
        <w:t xml:space="preserve"> servidores públicos deben observar el </w:t>
      </w:r>
      <w:r w:rsidRPr="002272A5">
        <w:rPr>
          <w:rFonts w:ascii="Palatino Linotype" w:hAnsi="Palatino Linotype" w:cs="Arial"/>
          <w:color w:val="000000" w:themeColor="text1"/>
        </w:rPr>
        <w:t xml:space="preserve">Código </w:t>
      </w:r>
      <w:r w:rsidR="005D6E24" w:rsidRPr="002272A5">
        <w:rPr>
          <w:rFonts w:ascii="Palatino Linotype" w:hAnsi="Palatino Linotype" w:cs="Arial"/>
          <w:color w:val="000000" w:themeColor="text1"/>
        </w:rPr>
        <w:t xml:space="preserve">de </w:t>
      </w:r>
      <w:r w:rsidRPr="002272A5">
        <w:rPr>
          <w:rFonts w:ascii="Palatino Linotype" w:hAnsi="Palatino Linotype" w:cs="Arial"/>
          <w:color w:val="000000" w:themeColor="text1"/>
        </w:rPr>
        <w:t xml:space="preserve">Ética </w:t>
      </w:r>
      <w:r w:rsidR="005D6E24" w:rsidRPr="002272A5">
        <w:rPr>
          <w:rFonts w:ascii="Palatino Linotype" w:hAnsi="Palatino Linotype" w:cs="Arial"/>
          <w:color w:val="000000" w:themeColor="text1"/>
        </w:rPr>
        <w:t xml:space="preserve">o disposiciones relativas que al efecto sea emitido por la Secretaría o los Síndicos Municipales, conforme a los lineamientos que emita la Ley del Sistema, para que en su actuación impere una conducta digna que responda a las necesidades de la sociedad y que oriente su desempeño. El </w:t>
      </w:r>
      <w:r w:rsidRPr="002272A5">
        <w:rPr>
          <w:rFonts w:ascii="Palatino Linotype" w:hAnsi="Palatino Linotype" w:cs="Arial"/>
          <w:color w:val="000000" w:themeColor="text1"/>
        </w:rPr>
        <w:t xml:space="preserve">Código </w:t>
      </w:r>
      <w:r w:rsidR="005D6E24" w:rsidRPr="002272A5">
        <w:rPr>
          <w:rFonts w:ascii="Palatino Linotype" w:hAnsi="Palatino Linotype" w:cs="Arial"/>
          <w:color w:val="000000" w:themeColor="text1"/>
        </w:rPr>
        <w:t xml:space="preserve">de </w:t>
      </w:r>
      <w:r w:rsidRPr="002272A5">
        <w:rPr>
          <w:rFonts w:ascii="Palatino Linotype" w:hAnsi="Palatino Linotype" w:cs="Arial"/>
          <w:color w:val="000000" w:themeColor="text1"/>
        </w:rPr>
        <w:t xml:space="preserve">Ética </w:t>
      </w:r>
      <w:r w:rsidR="005D6E24" w:rsidRPr="002272A5">
        <w:rPr>
          <w:rFonts w:ascii="Palatino Linotype" w:hAnsi="Palatino Linotype" w:cs="Arial"/>
          <w:color w:val="000000" w:themeColor="text1"/>
        </w:rPr>
        <w:t>y las disposiciones relativas que emitan los municipios, los órganos constitucionales autónomos, deben hacerse del conocimi</w:t>
      </w:r>
      <w:r w:rsidRPr="002272A5">
        <w:rPr>
          <w:rFonts w:ascii="Palatino Linotype" w:hAnsi="Palatino Linotype" w:cs="Arial"/>
          <w:color w:val="000000" w:themeColor="text1"/>
        </w:rPr>
        <w:t>ento de sus servidores públicos;</w:t>
      </w:r>
      <w:r w:rsidR="005D6E24" w:rsidRPr="002272A5">
        <w:rPr>
          <w:rFonts w:ascii="Palatino Linotype" w:hAnsi="Palatino Linotype" w:cs="Arial"/>
          <w:color w:val="000000" w:themeColor="text1"/>
        </w:rPr>
        <w:t xml:space="preserve"> así como</w:t>
      </w:r>
      <w:r w:rsidRPr="002272A5">
        <w:rPr>
          <w:rFonts w:ascii="Palatino Linotype" w:hAnsi="Palatino Linotype" w:cs="Arial"/>
          <w:color w:val="000000" w:themeColor="text1"/>
        </w:rPr>
        <w:t>,</w:t>
      </w:r>
      <w:r w:rsidR="005D6E24" w:rsidRPr="002272A5">
        <w:rPr>
          <w:rFonts w:ascii="Palatino Linotype" w:hAnsi="Palatino Linotype" w:cs="Arial"/>
          <w:color w:val="000000" w:themeColor="text1"/>
        </w:rPr>
        <w:t xml:space="preserve"> darle la máxima publicidad.</w:t>
      </w:r>
    </w:p>
    <w:p w:rsidR="00AF4E71" w:rsidRPr="002272A5" w:rsidRDefault="00D01D69"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72A5">
        <w:rPr>
          <w:rFonts w:ascii="Palatino Linotype" w:hAnsi="Palatino Linotype" w:cs="Arial"/>
          <w:color w:val="000000" w:themeColor="text1"/>
        </w:rPr>
        <w:t>En atención a ello, el diverso artículo 18 de la Legislación en cita prevé que los</w:t>
      </w:r>
      <w:r w:rsidR="005D6E24" w:rsidRPr="002272A5">
        <w:rPr>
          <w:rFonts w:ascii="Palatino Linotype" w:hAnsi="Palatino Linotype" w:cs="Arial"/>
          <w:color w:val="000000" w:themeColor="text1"/>
        </w:rPr>
        <w:t xml:space="preserve"> órganos internos de control deben evaluar anualmente el resultado de las acciones específicas que hayan implementado y proponer en su caso, las modificaciones que resulten procedentes, informando de ello a la Secretaría de la Contraloría, o al Presidente Municipal, en los términos que éstos dispongan</w:t>
      </w:r>
      <w:r w:rsidRPr="002272A5">
        <w:rPr>
          <w:rFonts w:ascii="Palatino Linotype" w:hAnsi="Palatino Linotype" w:cs="Arial"/>
          <w:color w:val="000000" w:themeColor="text1"/>
        </w:rPr>
        <w:t>.</w:t>
      </w:r>
    </w:p>
    <w:p w:rsidR="00D01D69" w:rsidRPr="002272A5" w:rsidRDefault="00D01D69" w:rsidP="00D01D6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272A5">
        <w:rPr>
          <w:rFonts w:ascii="Palatino Linotype" w:hAnsi="Palatino Linotype" w:cs="Arial"/>
          <w:color w:val="000000" w:themeColor="text1"/>
        </w:rPr>
        <w:lastRenderedPageBreak/>
        <w:t>En esa virtud,</w:t>
      </w:r>
      <w:r w:rsidRPr="002272A5">
        <w:rPr>
          <w:rFonts w:ascii="Palatino Linotype" w:hAnsi="Palatino Linotype"/>
        </w:rPr>
        <w:t xml:space="preserve"> ante la f</w:t>
      </w:r>
      <w:r w:rsidR="00E03B65" w:rsidRPr="002272A5">
        <w:rPr>
          <w:rFonts w:ascii="Palatino Linotype" w:hAnsi="Palatino Linotype"/>
        </w:rPr>
        <w:t>uente obligacional descrita en los</w:t>
      </w:r>
      <w:r w:rsidRPr="002272A5">
        <w:rPr>
          <w:rFonts w:ascii="Palatino Linotype" w:hAnsi="Palatino Linotype"/>
        </w:rPr>
        <w:t xml:space="preserve"> párrafo</w:t>
      </w:r>
      <w:r w:rsidR="00E03B65" w:rsidRPr="002272A5">
        <w:rPr>
          <w:rFonts w:ascii="Palatino Linotype" w:hAnsi="Palatino Linotype"/>
        </w:rPr>
        <w:t>s</w:t>
      </w:r>
      <w:r w:rsidRPr="002272A5">
        <w:rPr>
          <w:rFonts w:ascii="Palatino Linotype" w:hAnsi="Palatino Linotype"/>
        </w:rPr>
        <w:t xml:space="preserve"> que antecede</w:t>
      </w:r>
      <w:r w:rsidR="00E03B65" w:rsidRPr="002272A5">
        <w:rPr>
          <w:rFonts w:ascii="Palatino Linotype" w:hAnsi="Palatino Linotype"/>
        </w:rPr>
        <w:t>n</w:t>
      </w:r>
      <w:r w:rsidRPr="002272A5">
        <w:rPr>
          <w:rFonts w:ascii="Palatino Linotype" w:hAnsi="Palatino Linotype"/>
        </w:rPr>
        <w:t>,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r w:rsidR="00385446" w:rsidRPr="002272A5">
        <w:rPr>
          <w:rFonts w:ascii="Palatino Linotype" w:hAnsi="Palatino Linotype"/>
        </w:rPr>
        <w:t xml:space="preserve"> Por ello, esta Ponencia Resolutora estima que </w:t>
      </w:r>
      <w:r w:rsidR="00385446" w:rsidRPr="002272A5">
        <w:rPr>
          <w:rFonts w:ascii="Palatino Linotype" w:hAnsi="Palatino Linotype"/>
          <w:b/>
        </w:rPr>
        <w:t>EL SUJETO OBLIGADO</w:t>
      </w:r>
      <w:r w:rsidR="00385446" w:rsidRPr="002272A5">
        <w:rPr>
          <w:rFonts w:ascii="Palatino Linotype" w:hAnsi="Palatino Linotype"/>
        </w:rPr>
        <w:t xml:space="preserve"> cuenta con documentos mediante los cuales puede satisfacer la solicitud de acceso a la información pública, los cuales debe entregar en </w:t>
      </w:r>
      <w:r w:rsidR="00385446" w:rsidRPr="002272A5">
        <w:rPr>
          <w:rFonts w:ascii="Palatino Linotype" w:hAnsi="Palatino Linotype"/>
          <w:b/>
        </w:rPr>
        <w:t>versión pública</w:t>
      </w:r>
      <w:r w:rsidR="00385446" w:rsidRPr="002272A5">
        <w:rPr>
          <w:rFonts w:ascii="Palatino Linotype" w:hAnsi="Palatino Linotype"/>
        </w:rPr>
        <w:t xml:space="preserve"> de ser procedente.</w:t>
      </w:r>
    </w:p>
    <w:p w:rsidR="00385446" w:rsidRPr="002272A5" w:rsidRDefault="00385446" w:rsidP="0038544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272A5">
        <w:rPr>
          <w:rFonts w:ascii="Palatino Linotype" w:hAnsi="Palatino Linotype" w:cs="Arial"/>
          <w:lang w:val="es-ES"/>
        </w:rPr>
        <w:t xml:space="preserve">Ahora bien , por cuanto hace a la información de la que se ordena su entrega en </w:t>
      </w:r>
      <w:r w:rsidRPr="002272A5">
        <w:rPr>
          <w:rFonts w:ascii="Palatino Linotype" w:hAnsi="Palatino Linotype" w:cs="Arial"/>
          <w:b/>
          <w:lang w:val="es-ES"/>
        </w:rPr>
        <w:t>versión pública</w:t>
      </w:r>
      <w:r w:rsidRPr="002272A5">
        <w:rPr>
          <w:rFonts w:ascii="Palatino Linotype" w:hAnsi="Palatino Linotype" w:cs="Arial"/>
          <w:lang w:val="es-ES"/>
        </w:rPr>
        <w:t>,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385446" w:rsidRPr="002272A5" w:rsidRDefault="00385446" w:rsidP="0038544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272A5">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w:t>
      </w:r>
      <w:r w:rsidRPr="002272A5">
        <w:rPr>
          <w:rFonts w:ascii="Palatino Linotype" w:hAnsi="Palatino Linotype" w:cs="Arial"/>
          <w:lang w:val="es-ES"/>
        </w:rPr>
        <w:lastRenderedPageBreak/>
        <w:t xml:space="preserve">determinado; por lo que, representan un instrumento de identificación, proyección exterior y factor imprescindible para su propio reconocimiento como sujeto individual. </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 xml:space="preserve">“Artículo 3. Para los efectos de la presente Ley se entenderá por: </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Artículo 143. Para los efectos de esta Ley se considera información confidencial, la clasificada como tal, de manera permanente, por su naturaleza, cuando:</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I. Se refiera a la información privada y los datos personales concernientes a una persona física o jurídico colectiva identificada o identificable;</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Artículo 4. Para los efectos de esta Ley se entenderá por:</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85446" w:rsidRPr="002272A5" w:rsidRDefault="00385446" w:rsidP="00385446">
      <w:pPr>
        <w:autoSpaceDE w:val="0"/>
        <w:autoSpaceDN w:val="0"/>
        <w:adjustRightInd w:val="0"/>
        <w:ind w:left="851" w:right="902"/>
        <w:jc w:val="both"/>
        <w:rPr>
          <w:rFonts w:ascii="Palatino Linotype" w:hAnsi="Palatino Linotype" w:cs="Arial"/>
          <w:i/>
          <w:sz w:val="22"/>
          <w:lang w:val="es-ES"/>
        </w:rPr>
      </w:pPr>
      <w:r w:rsidRPr="002272A5">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385446" w:rsidRPr="002272A5" w:rsidRDefault="00385446" w:rsidP="0038544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272A5">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385446" w:rsidRPr="002272A5" w:rsidRDefault="00385446" w:rsidP="0038544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272A5">
        <w:rPr>
          <w:rFonts w:ascii="Palatino Linotype" w:hAnsi="Palatino Linotype" w:cs="Arial"/>
          <w:lang w:val="es-ES"/>
        </w:rPr>
        <w:t xml:space="preserve">Así, la protección a los datos personales y a la vida privada, previsto en el artículo 143, fracción I de la Ley de Transparencia y Acceso a la Información Pública del Estado de </w:t>
      </w:r>
      <w:r w:rsidRPr="002272A5">
        <w:rPr>
          <w:rFonts w:ascii="Palatino Linotype" w:hAnsi="Palatino Linotype" w:cs="Arial"/>
          <w:lang w:val="es-ES"/>
        </w:rPr>
        <w:lastRenderedPageBreak/>
        <w:t>México y Municipios, tiene por efecto cuidar que no se revele información de los individuos en el ejercicio del derecho de acceso a la información en poder de los Sujetos Obligados.</w:t>
      </w:r>
    </w:p>
    <w:p w:rsidR="00385446" w:rsidRPr="002272A5" w:rsidRDefault="00385446" w:rsidP="00385446">
      <w:pPr>
        <w:spacing w:before="100" w:beforeAutospacing="1" w:after="100" w:afterAutospacing="1" w:line="360" w:lineRule="auto"/>
        <w:jc w:val="both"/>
        <w:rPr>
          <w:rFonts w:ascii="Palatino Linotype" w:hAnsi="Palatino Linotype" w:cs="Arial"/>
          <w:lang w:eastAsia="es-MX"/>
        </w:rPr>
      </w:pPr>
      <w:r w:rsidRPr="002272A5">
        <w:rPr>
          <w:rFonts w:ascii="Palatino Linotype" w:hAnsi="Palatino Linotype" w:cs="Arial"/>
          <w:lang w:eastAsia="es-MX"/>
        </w:rPr>
        <w:t xml:space="preserve">Por cuanto hace a la </w:t>
      </w:r>
      <w:r w:rsidRPr="002272A5">
        <w:rPr>
          <w:rFonts w:ascii="Palatino Linotype" w:hAnsi="Palatino Linotype" w:cs="Arial"/>
        </w:rPr>
        <w:t>CURP</w:t>
      </w:r>
      <w:r w:rsidRPr="002272A5">
        <w:rPr>
          <w:rFonts w:ascii="Palatino Linotype" w:hAnsi="Palatino Linotype" w:cs="Arial"/>
          <w:b/>
        </w:rPr>
        <w:t xml:space="preserve">, </w:t>
      </w:r>
      <w:r w:rsidRPr="002272A5">
        <w:rPr>
          <w:rFonts w:ascii="Palatino Linotype" w:hAnsi="Palatino Linotype" w:cs="Arial"/>
          <w:lang w:eastAsia="es-MX"/>
        </w:rPr>
        <w:t xml:space="preserve">constituye un dato personal, ya que </w:t>
      </w:r>
      <w:r w:rsidRPr="002272A5">
        <w:rPr>
          <w:rFonts w:ascii="Palatino Linotype" w:hAnsi="Palatino Linotype"/>
          <w:lang w:eastAsia="es-MX"/>
        </w:rPr>
        <w:t>tiene</w:t>
      </w:r>
      <w:r w:rsidRPr="002272A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85446" w:rsidRPr="002272A5" w:rsidRDefault="00385446" w:rsidP="00385446">
      <w:pPr>
        <w:spacing w:before="100" w:beforeAutospacing="1" w:after="100" w:afterAutospacing="1" w:line="360" w:lineRule="auto"/>
        <w:jc w:val="both"/>
        <w:rPr>
          <w:rFonts w:ascii="Palatino Linotype" w:hAnsi="Palatino Linotype" w:cs="Arial"/>
          <w:lang w:eastAsia="es-MX"/>
        </w:rPr>
      </w:pPr>
      <w:r w:rsidRPr="002272A5">
        <w:rPr>
          <w:rFonts w:ascii="Palatino Linotype" w:hAnsi="Palatino Linotype" w:cs="Arial"/>
          <w:lang w:eastAsia="es-MX"/>
        </w:rPr>
        <w:t xml:space="preserve">Lo </w:t>
      </w:r>
      <w:r w:rsidRPr="002272A5">
        <w:rPr>
          <w:rFonts w:ascii="Palatino Linotype" w:hAnsi="Palatino Linotype"/>
          <w:lang w:eastAsia="es-MX"/>
        </w:rPr>
        <w:t>anterior</w:t>
      </w:r>
      <w:r w:rsidRPr="002272A5">
        <w:rPr>
          <w:rFonts w:ascii="Palatino Linotype" w:hAnsi="Palatino Linotype" w:cs="Arial"/>
          <w:lang w:eastAsia="es-MX"/>
        </w:rPr>
        <w:t xml:space="preserve">, </w:t>
      </w:r>
      <w:r w:rsidRPr="002272A5">
        <w:rPr>
          <w:rFonts w:ascii="Palatino Linotype" w:hAnsi="Palatino Linotype" w:cs="Arial"/>
        </w:rPr>
        <w:t>tiene</w:t>
      </w:r>
      <w:r w:rsidRPr="002272A5">
        <w:rPr>
          <w:rFonts w:ascii="Palatino Linotype" w:hAnsi="Palatino Linotype" w:cs="Arial"/>
          <w:lang w:eastAsia="es-MX"/>
        </w:rPr>
        <w:t xml:space="preserve"> sustento en los artículos 86 y 91 de la Ley General de Población, la cual señala lo siguiente:</w:t>
      </w:r>
    </w:p>
    <w:p w:rsidR="00385446" w:rsidRPr="002272A5" w:rsidRDefault="00385446" w:rsidP="00385446">
      <w:pPr>
        <w:autoSpaceDE w:val="0"/>
        <w:autoSpaceDN w:val="0"/>
        <w:adjustRightInd w:val="0"/>
        <w:ind w:left="851" w:right="902"/>
        <w:jc w:val="both"/>
        <w:rPr>
          <w:rFonts w:ascii="Palatino Linotype" w:hAnsi="Palatino Linotype" w:cs="Arial"/>
          <w:i/>
          <w:sz w:val="22"/>
          <w:lang w:eastAsia="es-MX"/>
        </w:rPr>
      </w:pPr>
      <w:r w:rsidRPr="002272A5">
        <w:rPr>
          <w:rFonts w:ascii="Palatino Linotype" w:hAnsi="Palatino Linotype" w:cs="Arial,Bold"/>
          <w:bCs/>
          <w:i/>
          <w:sz w:val="22"/>
          <w:lang w:eastAsia="es-MX"/>
        </w:rPr>
        <w:t>“</w:t>
      </w:r>
      <w:r w:rsidRPr="002272A5">
        <w:rPr>
          <w:rFonts w:ascii="Palatino Linotype" w:hAnsi="Palatino Linotype" w:cs="Arial,Bold"/>
          <w:b/>
          <w:bCs/>
          <w:i/>
          <w:sz w:val="22"/>
          <w:lang w:eastAsia="es-MX"/>
        </w:rPr>
        <w:t xml:space="preserve">Artículo 86. </w:t>
      </w:r>
      <w:r w:rsidRPr="002272A5">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385446" w:rsidRPr="002272A5" w:rsidRDefault="00385446" w:rsidP="00385446">
      <w:pPr>
        <w:autoSpaceDE w:val="0"/>
        <w:autoSpaceDN w:val="0"/>
        <w:adjustRightInd w:val="0"/>
        <w:ind w:left="851" w:right="902"/>
        <w:jc w:val="both"/>
        <w:rPr>
          <w:rFonts w:ascii="Palatino Linotype" w:hAnsi="Palatino Linotype" w:cs="Arial"/>
          <w:i/>
          <w:sz w:val="22"/>
          <w:lang w:eastAsia="es-MX"/>
        </w:rPr>
      </w:pPr>
      <w:r w:rsidRPr="002272A5">
        <w:rPr>
          <w:rFonts w:ascii="Palatino Linotype" w:hAnsi="Palatino Linotype" w:cs="Arial,Bold"/>
          <w:b/>
          <w:bCs/>
          <w:i/>
          <w:sz w:val="22"/>
          <w:lang w:eastAsia="es-MX"/>
        </w:rPr>
        <w:t xml:space="preserve">Artículo 91. </w:t>
      </w:r>
      <w:r w:rsidRPr="002272A5">
        <w:rPr>
          <w:rFonts w:ascii="Palatino Linotype" w:hAnsi="Palatino Linotype" w:cs="Arial"/>
          <w:b/>
          <w:i/>
          <w:sz w:val="22"/>
          <w:lang w:eastAsia="es-MX"/>
        </w:rPr>
        <w:t>Al incorporar a una persona en el Registro Nacional de Población</w:t>
      </w:r>
      <w:r w:rsidRPr="002272A5">
        <w:rPr>
          <w:rFonts w:ascii="Palatino Linotype" w:hAnsi="Palatino Linotype" w:cs="Arial"/>
          <w:i/>
          <w:sz w:val="22"/>
          <w:lang w:eastAsia="es-MX"/>
        </w:rPr>
        <w:t xml:space="preserve">, se le asignará una clave </w:t>
      </w:r>
      <w:r w:rsidRPr="002272A5">
        <w:rPr>
          <w:rFonts w:ascii="Palatino Linotype" w:hAnsi="Palatino Linotype" w:cs="Arial"/>
          <w:b/>
          <w:i/>
          <w:sz w:val="22"/>
          <w:lang w:eastAsia="es-MX"/>
        </w:rPr>
        <w:t>que se denominará Clave Única de Registro de Población</w:t>
      </w:r>
      <w:r w:rsidRPr="002272A5">
        <w:rPr>
          <w:rFonts w:ascii="Palatino Linotype" w:hAnsi="Palatino Linotype" w:cs="Arial"/>
          <w:i/>
          <w:sz w:val="22"/>
          <w:lang w:eastAsia="es-MX"/>
        </w:rPr>
        <w:t xml:space="preserve">. </w:t>
      </w:r>
      <w:r w:rsidRPr="002272A5">
        <w:rPr>
          <w:rFonts w:ascii="Palatino Linotype" w:hAnsi="Palatino Linotype" w:cs="Arial"/>
          <w:b/>
          <w:i/>
          <w:sz w:val="22"/>
          <w:lang w:eastAsia="es-MX"/>
        </w:rPr>
        <w:t>Esta servirá para</w:t>
      </w:r>
      <w:r w:rsidRPr="002272A5">
        <w:rPr>
          <w:rFonts w:ascii="Palatino Linotype" w:hAnsi="Palatino Linotype" w:cs="Arial"/>
          <w:i/>
          <w:sz w:val="22"/>
          <w:lang w:eastAsia="es-MX"/>
        </w:rPr>
        <w:t xml:space="preserve"> registrarla e </w:t>
      </w:r>
      <w:r w:rsidRPr="002272A5">
        <w:rPr>
          <w:rFonts w:ascii="Palatino Linotype" w:hAnsi="Palatino Linotype" w:cs="Arial"/>
          <w:b/>
          <w:i/>
          <w:sz w:val="22"/>
          <w:lang w:eastAsia="es-MX"/>
        </w:rPr>
        <w:t>identificarla en forma individual</w:t>
      </w:r>
      <w:r w:rsidRPr="002272A5">
        <w:rPr>
          <w:rFonts w:ascii="Palatino Linotype" w:hAnsi="Palatino Linotype" w:cs="Arial"/>
          <w:i/>
          <w:sz w:val="22"/>
          <w:lang w:eastAsia="es-MX"/>
        </w:rPr>
        <w:t xml:space="preserve">.” </w:t>
      </w:r>
    </w:p>
    <w:p w:rsidR="00385446" w:rsidRPr="002272A5" w:rsidRDefault="00385446" w:rsidP="00385446">
      <w:pPr>
        <w:autoSpaceDE w:val="0"/>
        <w:autoSpaceDN w:val="0"/>
        <w:adjustRightInd w:val="0"/>
        <w:ind w:left="851" w:right="902"/>
        <w:jc w:val="both"/>
        <w:rPr>
          <w:rFonts w:ascii="Palatino Linotype" w:hAnsi="Palatino Linotype" w:cs="Arial"/>
          <w:sz w:val="22"/>
        </w:rPr>
      </w:pPr>
      <w:r w:rsidRPr="002272A5">
        <w:rPr>
          <w:rFonts w:ascii="Palatino Linotype" w:hAnsi="Palatino Linotype" w:cs="Arial"/>
          <w:sz w:val="22"/>
        </w:rPr>
        <w:t>(Énfasis añadido)</w:t>
      </w:r>
    </w:p>
    <w:p w:rsidR="00385446" w:rsidRPr="002272A5" w:rsidRDefault="00385446" w:rsidP="00385446">
      <w:pPr>
        <w:spacing w:before="100" w:beforeAutospacing="1" w:after="100" w:afterAutospacing="1" w:line="360" w:lineRule="auto"/>
        <w:jc w:val="both"/>
        <w:rPr>
          <w:rFonts w:ascii="Palatino Linotype" w:hAnsi="Palatino Linotype"/>
          <w:lang w:eastAsia="es-MX"/>
        </w:rPr>
      </w:pPr>
      <w:r w:rsidRPr="002272A5">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272A5">
        <w:rPr>
          <w:rFonts w:ascii="Palatino Linotype" w:hAnsi="Palatino Linotype"/>
          <w:bCs/>
        </w:rPr>
        <w:t>identidad</w:t>
      </w:r>
      <w:r w:rsidRPr="002272A5">
        <w:rPr>
          <w:rFonts w:ascii="Palatino Linotype" w:hAnsi="Palatino Linotype"/>
          <w:lang w:eastAsia="es-MX"/>
        </w:rPr>
        <w:t xml:space="preserve"> (acta de nacimiento, carta de naturalización o documento migratorio), la </w:t>
      </w:r>
      <w:r w:rsidRPr="002272A5">
        <w:rPr>
          <w:rFonts w:ascii="Palatino Linotype" w:hAnsi="Palatino Linotype" w:cs="Arial"/>
        </w:rPr>
        <w:t>cual</w:t>
      </w:r>
      <w:r w:rsidRPr="002272A5">
        <w:rPr>
          <w:rFonts w:ascii="Palatino Linotype" w:hAnsi="Palatino Linotype"/>
          <w:lang w:eastAsia="es-MX"/>
        </w:rPr>
        <w:t xml:space="preserve"> se integra de</w:t>
      </w:r>
      <w:r w:rsidRPr="002272A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272A5">
        <w:rPr>
          <w:rFonts w:ascii="Palatino Linotype" w:hAnsi="Palatino Linotype"/>
          <w:lang w:eastAsia="es-MX"/>
        </w:rPr>
        <w:t xml:space="preserve">; sexo; Entidad Federativa de nacimiento; consonantes internas del nombre y apellidos; un </w:t>
      </w:r>
      <w:r w:rsidRPr="002272A5">
        <w:rPr>
          <w:rFonts w:ascii="Palatino Linotype" w:hAnsi="Palatino Linotype"/>
          <w:lang w:eastAsia="es-MX"/>
        </w:rPr>
        <w:lastRenderedPageBreak/>
        <w:t xml:space="preserve">diferenciador de homonimia y siglo; y un digito verificador, que garantizan la correcta integración. </w:t>
      </w:r>
    </w:p>
    <w:p w:rsidR="00385446" w:rsidRPr="002272A5" w:rsidRDefault="00385446" w:rsidP="00385446">
      <w:pPr>
        <w:spacing w:before="100" w:beforeAutospacing="1" w:after="100" w:afterAutospacing="1" w:line="360" w:lineRule="auto"/>
        <w:jc w:val="both"/>
        <w:rPr>
          <w:rFonts w:ascii="Palatino Linotype" w:hAnsi="Palatino Linotype" w:cs="Arial"/>
          <w:lang w:eastAsia="es-MX"/>
        </w:rPr>
      </w:pPr>
      <w:r w:rsidRPr="002272A5">
        <w:rPr>
          <w:rFonts w:ascii="Palatino Linotype" w:hAnsi="Palatino Linotype" w:cs="Arial"/>
          <w:lang w:eastAsia="es-MX"/>
        </w:rPr>
        <w:t xml:space="preserve">Al respecto, el </w:t>
      </w:r>
      <w:r w:rsidRPr="002272A5">
        <w:rPr>
          <w:rFonts w:ascii="Palatino Linotype" w:eastAsia="Arial Unicode MS" w:hAnsi="Palatino Linotype" w:cs="Arial"/>
        </w:rPr>
        <w:t>INAI,</w:t>
      </w:r>
      <w:r w:rsidRPr="002272A5">
        <w:rPr>
          <w:rFonts w:ascii="Palatino Linotype" w:hAnsi="Palatino Linotype" w:cs="Arial"/>
          <w:lang w:eastAsia="es-MX"/>
        </w:rPr>
        <w:t xml:space="preserve"> a través del Criterio 18/17 de la Segunda Época, señala literalmente lo siguiente:</w:t>
      </w:r>
    </w:p>
    <w:p w:rsidR="00385446" w:rsidRPr="002272A5" w:rsidRDefault="00385446" w:rsidP="00385446">
      <w:pPr>
        <w:autoSpaceDE w:val="0"/>
        <w:autoSpaceDN w:val="0"/>
        <w:adjustRightInd w:val="0"/>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w:t>
      </w:r>
      <w:r w:rsidRPr="002272A5">
        <w:rPr>
          <w:rFonts w:ascii="Palatino Linotype" w:hAnsi="Palatino Linotype" w:cs="Arial"/>
          <w:b/>
          <w:i/>
          <w:sz w:val="22"/>
          <w:lang w:eastAsia="es-MX"/>
        </w:rPr>
        <w:t>Clave Única de Registro de Población (CURP).</w:t>
      </w:r>
      <w:r w:rsidRPr="002272A5">
        <w:rPr>
          <w:rFonts w:ascii="Palatino Linotype" w:hAnsi="Palatino Linotype" w:cs="Arial"/>
          <w:i/>
          <w:sz w:val="22"/>
          <w:lang w:eastAsia="es-MX"/>
        </w:rPr>
        <w:t xml:space="preserve"> </w:t>
      </w:r>
      <w:r w:rsidRPr="002272A5">
        <w:rPr>
          <w:rFonts w:ascii="Palatino Linotype" w:hAnsi="Palatino Linotype" w:cs="Arial"/>
          <w:b/>
          <w:i/>
          <w:sz w:val="22"/>
          <w:lang w:eastAsia="es-MX"/>
        </w:rPr>
        <w:t>La Clave Única de Registro de Población se integra por datos personales que sólo conciernen al particular titular</w:t>
      </w:r>
      <w:r w:rsidRPr="002272A5">
        <w:rPr>
          <w:rFonts w:ascii="Palatino Linotype" w:hAnsi="Palatino Linotype" w:cs="Arial"/>
          <w:i/>
          <w:sz w:val="22"/>
          <w:lang w:eastAsia="es-MX"/>
        </w:rPr>
        <w:t xml:space="preserve"> de la misma, </w:t>
      </w:r>
      <w:r w:rsidRPr="002272A5">
        <w:rPr>
          <w:rFonts w:ascii="Palatino Linotype" w:hAnsi="Palatino Linotype" w:cs="Arial"/>
          <w:b/>
          <w:i/>
          <w:sz w:val="22"/>
          <w:lang w:eastAsia="es-MX"/>
        </w:rPr>
        <w:t>como lo son su nombre, apellidos, fecha de nacimiento, lugar de nacimiento y sexo</w:t>
      </w:r>
      <w:r w:rsidRPr="002272A5">
        <w:rPr>
          <w:rFonts w:ascii="Palatino Linotype" w:hAnsi="Palatino Linotype" w:cs="Arial"/>
          <w:i/>
          <w:sz w:val="22"/>
          <w:lang w:eastAsia="es-MX"/>
        </w:rPr>
        <w:t xml:space="preserve">. Dichos datos, constituyen información que distingue plenamente a una persona física del resto de los habitantes del país, </w:t>
      </w:r>
      <w:r w:rsidRPr="002272A5">
        <w:rPr>
          <w:rFonts w:ascii="Palatino Linotype" w:hAnsi="Palatino Linotype" w:cs="Arial"/>
          <w:b/>
          <w:i/>
          <w:sz w:val="22"/>
          <w:lang w:eastAsia="es-MX"/>
        </w:rPr>
        <w:t>por lo que la CURP está considerada como información confidencial</w:t>
      </w:r>
      <w:r w:rsidRPr="002272A5">
        <w:rPr>
          <w:rFonts w:ascii="Palatino Linotype" w:hAnsi="Palatino Linotype" w:cs="Arial"/>
          <w:i/>
          <w:sz w:val="22"/>
          <w:lang w:eastAsia="es-MX"/>
        </w:rPr>
        <w:t xml:space="preserve">. </w:t>
      </w:r>
    </w:p>
    <w:p w:rsidR="00385446" w:rsidRPr="002272A5" w:rsidRDefault="00385446" w:rsidP="00385446">
      <w:pPr>
        <w:autoSpaceDE w:val="0"/>
        <w:autoSpaceDN w:val="0"/>
        <w:adjustRightInd w:val="0"/>
        <w:ind w:left="851" w:right="902"/>
        <w:jc w:val="both"/>
        <w:rPr>
          <w:rFonts w:ascii="Palatino Linotype" w:hAnsi="Palatino Linotype" w:cs="Arial"/>
          <w:bCs/>
          <w:i/>
          <w:sz w:val="22"/>
          <w:lang w:eastAsia="es-MX"/>
        </w:rPr>
      </w:pPr>
      <w:r w:rsidRPr="002272A5">
        <w:rPr>
          <w:rFonts w:ascii="Palatino Linotype" w:hAnsi="Palatino Linotype" w:cs="Arial"/>
          <w:bCs/>
          <w:i/>
          <w:sz w:val="22"/>
          <w:lang w:eastAsia="es-MX"/>
        </w:rPr>
        <w:t>Resoluciones:</w:t>
      </w:r>
    </w:p>
    <w:p w:rsidR="00385446" w:rsidRPr="002272A5" w:rsidRDefault="00385446" w:rsidP="00385446">
      <w:pPr>
        <w:autoSpaceDE w:val="0"/>
        <w:autoSpaceDN w:val="0"/>
        <w:adjustRightInd w:val="0"/>
        <w:ind w:left="851" w:right="902"/>
        <w:jc w:val="both"/>
        <w:rPr>
          <w:rFonts w:ascii="Palatino Linotype" w:hAnsi="Palatino Linotype" w:cs="Arial"/>
          <w:bCs/>
          <w:i/>
          <w:sz w:val="22"/>
          <w:lang w:eastAsia="es-MX"/>
        </w:rPr>
      </w:pPr>
      <w:r w:rsidRPr="002272A5">
        <w:rPr>
          <w:rFonts w:ascii="Palatino Linotype" w:hAnsi="Palatino Linotype" w:cs="Arial"/>
          <w:bCs/>
          <w:i/>
          <w:sz w:val="22"/>
          <w:lang w:eastAsia="es-MX"/>
        </w:rPr>
        <w:t>• RRA 3995/16. Secretaría de la Defensa Nacional. 1 de febrero de 2017. Por unanimidad. Comisionado Ponente Rosendoevgueni Monterrey Chepov.</w:t>
      </w:r>
    </w:p>
    <w:p w:rsidR="00385446" w:rsidRPr="002272A5" w:rsidRDefault="00385446" w:rsidP="00385446">
      <w:pPr>
        <w:autoSpaceDE w:val="0"/>
        <w:autoSpaceDN w:val="0"/>
        <w:adjustRightInd w:val="0"/>
        <w:ind w:left="851" w:right="902"/>
        <w:jc w:val="both"/>
        <w:rPr>
          <w:rFonts w:ascii="Palatino Linotype" w:hAnsi="Palatino Linotype" w:cs="Arial"/>
          <w:bCs/>
          <w:i/>
          <w:sz w:val="22"/>
          <w:lang w:eastAsia="es-MX"/>
        </w:rPr>
      </w:pPr>
      <w:r w:rsidRPr="002272A5">
        <w:rPr>
          <w:rFonts w:ascii="Palatino Linotype" w:hAnsi="Palatino Linotype" w:cs="Arial"/>
          <w:bCs/>
          <w:i/>
          <w:sz w:val="22"/>
          <w:lang w:eastAsia="es-MX"/>
        </w:rPr>
        <w:t xml:space="preserve">• RRA 0937/17. Senado de la República. 15 de marzo de 2017. Por unanimidad. Comisionada Ponente </w:t>
      </w:r>
      <w:r w:rsidRPr="002272A5">
        <w:rPr>
          <w:rFonts w:ascii="Palatino Linotype" w:hAnsi="Palatino Linotype" w:cs="Arial"/>
          <w:i/>
          <w:sz w:val="22"/>
          <w:lang w:eastAsia="es-MX"/>
        </w:rPr>
        <w:t>Ximena</w:t>
      </w:r>
      <w:r w:rsidRPr="002272A5">
        <w:rPr>
          <w:rFonts w:ascii="Palatino Linotype" w:hAnsi="Palatino Linotype" w:cs="Arial"/>
          <w:bCs/>
          <w:i/>
          <w:sz w:val="22"/>
          <w:lang w:eastAsia="es-MX"/>
        </w:rPr>
        <w:t xml:space="preserve"> Puente de la Mora. </w:t>
      </w:r>
    </w:p>
    <w:p w:rsidR="00385446" w:rsidRPr="002272A5" w:rsidRDefault="00385446" w:rsidP="00385446">
      <w:pPr>
        <w:autoSpaceDE w:val="0"/>
        <w:autoSpaceDN w:val="0"/>
        <w:adjustRightInd w:val="0"/>
        <w:ind w:left="851" w:right="902"/>
        <w:jc w:val="both"/>
        <w:rPr>
          <w:rFonts w:ascii="Palatino Linotype" w:hAnsi="Palatino Linotype" w:cs="Arial"/>
          <w:i/>
          <w:sz w:val="22"/>
          <w:lang w:eastAsia="es-MX"/>
        </w:rPr>
      </w:pPr>
      <w:r w:rsidRPr="002272A5">
        <w:rPr>
          <w:rFonts w:ascii="Palatino Linotype" w:hAnsi="Palatino Linotype" w:cs="Arial"/>
          <w:bCs/>
          <w:i/>
          <w:sz w:val="22"/>
          <w:lang w:eastAsia="es-MX"/>
        </w:rPr>
        <w:t xml:space="preserve">• RRA 0478/17. Secretaría de Relaciones Exteriores. 26 de abril de 2017. Por unanimidad. </w:t>
      </w:r>
      <w:r w:rsidRPr="002272A5">
        <w:rPr>
          <w:rFonts w:ascii="Palatino Linotype" w:hAnsi="Palatino Linotype" w:cs="Arial"/>
          <w:i/>
          <w:sz w:val="22"/>
          <w:lang w:eastAsia="es-MX"/>
        </w:rPr>
        <w:t>Comisionada</w:t>
      </w:r>
      <w:r w:rsidRPr="002272A5">
        <w:rPr>
          <w:rFonts w:ascii="Palatino Linotype" w:hAnsi="Palatino Linotype" w:cs="Arial"/>
          <w:bCs/>
          <w:i/>
          <w:sz w:val="22"/>
          <w:lang w:eastAsia="es-MX"/>
        </w:rPr>
        <w:t xml:space="preserve"> Ponente Areli Cano Guadiana.</w:t>
      </w:r>
      <w:r w:rsidRPr="002272A5">
        <w:rPr>
          <w:rFonts w:ascii="Palatino Linotype" w:hAnsi="Palatino Linotype" w:cs="Arial"/>
          <w:i/>
          <w:sz w:val="22"/>
          <w:lang w:eastAsia="es-MX"/>
        </w:rPr>
        <w:t xml:space="preserve">” </w:t>
      </w:r>
      <w:r w:rsidRPr="002272A5">
        <w:rPr>
          <w:rFonts w:ascii="Palatino Linotype" w:hAnsi="Palatino Linotype" w:cs="Arial"/>
          <w:i/>
          <w:sz w:val="22"/>
        </w:rPr>
        <w:t>(Sic)</w:t>
      </w:r>
    </w:p>
    <w:p w:rsidR="00385446" w:rsidRPr="002272A5" w:rsidRDefault="00385446" w:rsidP="00385446">
      <w:pPr>
        <w:autoSpaceDE w:val="0"/>
        <w:autoSpaceDN w:val="0"/>
        <w:adjustRightInd w:val="0"/>
        <w:ind w:left="851" w:right="902"/>
        <w:jc w:val="both"/>
        <w:rPr>
          <w:rFonts w:ascii="Palatino Linotype" w:hAnsi="Palatino Linotype" w:cs="Arial"/>
          <w:sz w:val="22"/>
        </w:rPr>
      </w:pPr>
      <w:r w:rsidRPr="002272A5">
        <w:rPr>
          <w:rFonts w:ascii="Palatino Linotype" w:hAnsi="Palatino Linotype" w:cs="Arial"/>
          <w:sz w:val="22"/>
        </w:rPr>
        <w:t>(Énfasis añadido)</w:t>
      </w:r>
    </w:p>
    <w:p w:rsidR="00385446" w:rsidRPr="002272A5" w:rsidRDefault="00385446" w:rsidP="00385446">
      <w:pPr>
        <w:spacing w:before="100" w:beforeAutospacing="1" w:after="100" w:afterAutospacing="1" w:line="360" w:lineRule="auto"/>
        <w:jc w:val="both"/>
        <w:rPr>
          <w:rFonts w:ascii="Palatino Linotype" w:hAnsi="Palatino Linotype" w:cs="Arial"/>
          <w:lang w:eastAsia="es-MX"/>
        </w:rPr>
      </w:pPr>
      <w:r w:rsidRPr="002272A5">
        <w:rPr>
          <w:rFonts w:ascii="Palatino Linotype" w:hAnsi="Palatino Linotype" w:cs="Arial"/>
          <w:lang w:eastAsia="es-MX"/>
        </w:rPr>
        <w:t xml:space="preserve">De lo anterior, se desprende que la </w:t>
      </w:r>
      <w:r w:rsidRPr="002272A5">
        <w:rPr>
          <w:rFonts w:ascii="Palatino Linotype" w:hAnsi="Palatino Linotype"/>
          <w:lang w:eastAsia="es-MX"/>
        </w:rPr>
        <w:t xml:space="preserve">CURP </w:t>
      </w:r>
      <w:r w:rsidRPr="002272A5">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2272A5">
        <w:rPr>
          <w:rFonts w:ascii="Palatino Linotype" w:hAnsi="Palatino Linotype"/>
          <w:bCs/>
        </w:rPr>
        <w:t>personal</w:t>
      </w:r>
      <w:r w:rsidRPr="002272A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272A5">
        <w:rPr>
          <w:rFonts w:ascii="Palatino Linotype" w:hAnsi="Palatino Linotype" w:cs="Arial"/>
        </w:rPr>
        <w:t>4, fracción XI</w:t>
      </w:r>
      <w:r w:rsidRPr="002272A5">
        <w:rPr>
          <w:rFonts w:ascii="Palatino Linotype" w:hAnsi="Palatino Linotype" w:cs="Arial"/>
          <w:lang w:eastAsia="es-MX"/>
        </w:rPr>
        <w:t xml:space="preserve"> </w:t>
      </w:r>
      <w:r w:rsidRPr="002272A5">
        <w:rPr>
          <w:rFonts w:ascii="Palatino Linotype" w:hAnsi="Palatino Linotype" w:cs="Arial"/>
        </w:rPr>
        <w:t>de la Ley de Protección de Datos Personales en Posesión de Sujetos Obligados del Estado de México y Municipios</w:t>
      </w:r>
      <w:r w:rsidRPr="002272A5">
        <w:rPr>
          <w:rFonts w:ascii="Palatino Linotype" w:hAnsi="Palatino Linotype" w:cs="Arial"/>
          <w:lang w:eastAsia="es-MX"/>
        </w:rPr>
        <w:t>.</w:t>
      </w:r>
    </w:p>
    <w:p w:rsidR="00385446" w:rsidRPr="002272A5" w:rsidRDefault="00385446" w:rsidP="00385446">
      <w:pPr>
        <w:spacing w:before="100" w:beforeAutospacing="1" w:after="100" w:afterAutospacing="1" w:line="360" w:lineRule="auto"/>
        <w:jc w:val="both"/>
        <w:rPr>
          <w:rFonts w:ascii="Palatino Linotype" w:hAnsi="Palatino Linotype"/>
        </w:rPr>
      </w:pPr>
      <w:r w:rsidRPr="002272A5">
        <w:rPr>
          <w:rFonts w:ascii="Palatino Linotype" w:hAnsi="Palatino Linotype"/>
        </w:rPr>
        <w:t xml:space="preserve">Ahora bien, respecto a domicilios de particulares, o bien calificaciones, es toral señalar que la Ley de Protección de Datos Personales en Posesión de Sujetos Obligados del Estado de México y Municipios otorga a dichos datos personales la protección debida, </w:t>
      </w:r>
      <w:r w:rsidRPr="002272A5">
        <w:rPr>
          <w:rFonts w:ascii="Palatino Linotype" w:hAnsi="Palatino Linotype"/>
        </w:rPr>
        <w:lastRenderedPageBreak/>
        <w:t>cuya utilización indebida pueda dar origen a discriminación o conlleve un riesgo grave para sus titulares.</w:t>
      </w:r>
    </w:p>
    <w:p w:rsidR="00385446" w:rsidRPr="002272A5" w:rsidRDefault="00385446" w:rsidP="00385446">
      <w:pPr>
        <w:spacing w:before="100" w:beforeAutospacing="1" w:after="100" w:afterAutospacing="1" w:line="360" w:lineRule="auto"/>
        <w:ind w:firstLine="1"/>
        <w:jc w:val="both"/>
        <w:rPr>
          <w:rFonts w:ascii="Palatino Linotype" w:hAnsi="Palatino Linotype"/>
        </w:rPr>
      </w:pPr>
      <w:r w:rsidRPr="002272A5">
        <w:rPr>
          <w:rFonts w:ascii="Palatino Linotype" w:hAnsi="Palatino Linotype" w:cs="Arial"/>
        </w:rPr>
        <w:t>Al respecto, es importante resaltar que el artículo 5, cuarto párrafo de la Constitución Política del Estado Libre y Soberano de México prohíbe expresamente</w:t>
      </w:r>
      <w:r w:rsidRPr="002272A5">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385446" w:rsidRPr="002272A5" w:rsidRDefault="00385446" w:rsidP="00385446">
      <w:pPr>
        <w:spacing w:before="100" w:beforeAutospacing="1" w:after="100" w:afterAutospacing="1" w:line="360" w:lineRule="auto"/>
        <w:ind w:firstLine="1"/>
        <w:jc w:val="both"/>
        <w:rPr>
          <w:rFonts w:ascii="Palatino Linotype" w:hAnsi="Palatino Linotype"/>
        </w:rPr>
      </w:pPr>
      <w:r w:rsidRPr="002272A5">
        <w:rPr>
          <w:rFonts w:ascii="Palatino Linotype" w:hAnsi="Palatino Linotype"/>
        </w:rPr>
        <w:t>Por su parte, la Ley para Prevenir, Combatir y Eliminar Actos de Discriminación en el Estado de México</w:t>
      </w:r>
      <w:r w:rsidRPr="002272A5">
        <w:rPr>
          <w:rFonts w:ascii="Palatino Linotype" w:hAnsi="Palatino Linotype"/>
          <w:sz w:val="28"/>
        </w:rPr>
        <w:t xml:space="preserve"> </w:t>
      </w:r>
      <w:r w:rsidRPr="002272A5">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385446" w:rsidRPr="002272A5" w:rsidRDefault="00385446" w:rsidP="00385446">
      <w:pPr>
        <w:spacing w:before="100" w:beforeAutospacing="1" w:after="100" w:afterAutospacing="1" w:line="360" w:lineRule="auto"/>
        <w:ind w:firstLine="1"/>
        <w:jc w:val="both"/>
        <w:rPr>
          <w:rFonts w:ascii="Palatino Linotype" w:hAnsi="Palatino Linotype"/>
        </w:rPr>
      </w:pPr>
      <w:r w:rsidRPr="002272A5">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w:t>
      </w:r>
      <w:r w:rsidRPr="002272A5">
        <w:rPr>
          <w:rFonts w:ascii="Palatino Linotype" w:hAnsi="Palatino Linotype"/>
        </w:rPr>
        <w:lastRenderedPageBreak/>
        <w:t xml:space="preserve">el pleno desarrollo de las personas; así como, su efectiva participación en la vida política, económica, cultural y social de la entidad federativa y del país. </w:t>
      </w:r>
    </w:p>
    <w:p w:rsidR="00385446" w:rsidRPr="002272A5" w:rsidRDefault="00385446" w:rsidP="00385446">
      <w:pPr>
        <w:spacing w:before="100" w:beforeAutospacing="1" w:after="100" w:afterAutospacing="1" w:line="360" w:lineRule="auto"/>
        <w:ind w:firstLine="1"/>
        <w:jc w:val="both"/>
        <w:rPr>
          <w:rFonts w:ascii="Palatino Linotype" w:hAnsi="Palatino Linotype"/>
        </w:rPr>
      </w:pPr>
      <w:r w:rsidRPr="002272A5">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385446" w:rsidRPr="002272A5" w:rsidRDefault="00385446" w:rsidP="00385446">
      <w:pPr>
        <w:spacing w:before="100" w:beforeAutospacing="1" w:after="100" w:afterAutospacing="1" w:line="360" w:lineRule="auto"/>
        <w:ind w:firstLine="1"/>
        <w:jc w:val="both"/>
        <w:rPr>
          <w:rFonts w:ascii="Palatino Linotype" w:hAnsi="Palatino Linotype"/>
        </w:rPr>
      </w:pPr>
      <w:r w:rsidRPr="002272A5">
        <w:rPr>
          <w:rFonts w:ascii="Palatino Linotype" w:hAnsi="Palatino Linotype"/>
        </w:rPr>
        <w:t>Con base en lo anterior, la entrega de la información enunciada expone</w:t>
      </w:r>
      <w:r w:rsidRPr="002272A5">
        <w:rPr>
          <w:rFonts w:ascii="Palatino Linotype" w:hAnsi="Palatino Linotype" w:cs="Arial"/>
        </w:rPr>
        <w:t xml:space="preserve"> a sus titulares a situaciones de discriminación, en atención a que pudiera consistir en una </w:t>
      </w:r>
      <w:r w:rsidRPr="002272A5">
        <w:rPr>
          <w:rFonts w:ascii="Palatino Linotype" w:hAnsi="Palatino Linotype"/>
        </w:rPr>
        <w:t xml:space="preserve">preferencia, distinción, exclusión, repudio, desprecio, incomprensión, rechazo o restricción basada en su condición social. </w:t>
      </w:r>
    </w:p>
    <w:p w:rsidR="00385446" w:rsidRPr="002272A5" w:rsidRDefault="00385446" w:rsidP="00385446">
      <w:pPr>
        <w:spacing w:before="100" w:beforeAutospacing="1" w:after="100" w:afterAutospacing="1" w:line="360" w:lineRule="auto"/>
        <w:jc w:val="both"/>
        <w:rPr>
          <w:rFonts w:ascii="Palatino Linotype" w:hAnsi="Palatino Linotype"/>
        </w:rPr>
      </w:pPr>
      <w:r w:rsidRPr="002272A5">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w:t>
      </w:r>
      <w:r w:rsidRPr="002272A5">
        <w:rPr>
          <w:rFonts w:ascii="Palatino Linotype" w:hAnsi="Palatino Linotype"/>
        </w:rPr>
        <w:lastRenderedPageBreak/>
        <w:t xml:space="preserve">en el quehacer público, y de manera particular en el diseño, implementación y evaluación de las políticas públicas. </w:t>
      </w:r>
    </w:p>
    <w:p w:rsidR="00385446" w:rsidRPr="002272A5" w:rsidRDefault="00385446" w:rsidP="00385446">
      <w:pPr>
        <w:spacing w:before="100" w:beforeAutospacing="1" w:after="100" w:afterAutospacing="1" w:line="360" w:lineRule="auto"/>
        <w:jc w:val="both"/>
        <w:rPr>
          <w:rFonts w:ascii="Palatino Linotype" w:hAnsi="Palatino Linotype" w:cs="Arial"/>
          <w:lang w:eastAsia="es-MX"/>
        </w:rPr>
      </w:pPr>
      <w:r w:rsidRPr="002272A5">
        <w:rPr>
          <w:rFonts w:ascii="Palatino Linotype" w:hAnsi="Palatino Linotype" w:cs="Arial"/>
          <w:lang w:val="es-ES_tradnl"/>
        </w:rPr>
        <w:t xml:space="preserve">Por ende, en el presente caso, </w:t>
      </w:r>
      <w:r w:rsidRPr="002272A5">
        <w:rPr>
          <w:rFonts w:ascii="Palatino Linotype" w:hAnsi="Palatino Linotype" w:cs="Arial"/>
          <w:b/>
          <w:lang w:val="es-ES_tradnl"/>
        </w:rPr>
        <w:t>EL SUJETO OBLIGADO</w:t>
      </w:r>
      <w:r w:rsidRPr="002272A5">
        <w:rPr>
          <w:rFonts w:ascii="Palatino Linotype" w:hAnsi="Palatino Linotype" w:cs="Arial"/>
          <w:lang w:val="es-ES_tradnl"/>
        </w:rPr>
        <w:t xml:space="preserve"> debe </w:t>
      </w:r>
      <w:r w:rsidRPr="002272A5">
        <w:rPr>
          <w:rFonts w:ascii="Palatino Linotype" w:hAnsi="Palatino Linotype" w:cs="Arial"/>
          <w:lang w:eastAsia="es-MX"/>
        </w:rPr>
        <w:t xml:space="preserve">atender las disposiciones en materia de protección de datos, a fin de salvaguardar los datos </w:t>
      </w:r>
      <w:r w:rsidR="00475B1C" w:rsidRPr="002272A5">
        <w:rPr>
          <w:rFonts w:ascii="Palatino Linotype" w:hAnsi="Palatino Linotype" w:cs="Arial"/>
          <w:lang w:eastAsia="es-MX"/>
        </w:rPr>
        <w:t>personales testando é</w:t>
      </w:r>
      <w:r w:rsidRPr="002272A5">
        <w:rPr>
          <w:rFonts w:ascii="Palatino Linotype" w:hAnsi="Palatino Linotype" w:cs="Arial"/>
          <w:lang w:eastAsia="es-MX"/>
        </w:rPr>
        <w:t xml:space="preserve">stos y emitir el debido Acuerdo que sustente la versión pública que se genere, ya que la clasificación de la información no se da por el simple mandato de la Ley, sino que es necesario que </w:t>
      </w:r>
      <w:r w:rsidRPr="002272A5">
        <w:rPr>
          <w:rFonts w:ascii="Palatino Linotype" w:hAnsi="Palatino Linotype" w:cs="Arial"/>
          <w:b/>
          <w:lang w:eastAsia="es-MX"/>
        </w:rPr>
        <w:t>EL SUJETO OBLIGADO</w:t>
      </w:r>
      <w:r w:rsidRPr="002272A5">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272A5">
        <w:rPr>
          <w:rFonts w:ascii="Palatino Linotype" w:hAnsi="Palatino Linotype" w:cs="Arial"/>
          <w:b/>
          <w:lang w:eastAsia="es-MX"/>
        </w:rPr>
        <w:t>SUJETO OBLIGADO</w:t>
      </w:r>
      <w:r w:rsidRPr="002272A5">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385446" w:rsidRPr="002272A5" w:rsidRDefault="00385446" w:rsidP="00385446">
      <w:pPr>
        <w:spacing w:before="100" w:beforeAutospacing="1" w:after="100" w:afterAutospacing="1" w:line="360" w:lineRule="auto"/>
        <w:jc w:val="both"/>
        <w:rPr>
          <w:rFonts w:ascii="Palatino Linotype" w:eastAsia="Calibri" w:hAnsi="Palatino Linotype"/>
        </w:rPr>
      </w:pPr>
      <w:r w:rsidRPr="002272A5">
        <w:rPr>
          <w:rFonts w:ascii="Palatino Linotype" w:eastAsia="Calibri" w:hAnsi="Palatino Linotype"/>
        </w:rPr>
        <w:t xml:space="preserve">Así, es que </w:t>
      </w:r>
      <w:r w:rsidRPr="002272A5">
        <w:rPr>
          <w:rFonts w:ascii="Palatino Linotype" w:eastAsia="Calibri" w:hAnsi="Palatino Linotype"/>
          <w:b/>
        </w:rPr>
        <w:t>EL SUJETO OBLIGADO</w:t>
      </w:r>
      <w:r w:rsidRPr="002272A5">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385446" w:rsidRPr="002272A5" w:rsidRDefault="00385446" w:rsidP="00385446">
      <w:pPr>
        <w:spacing w:before="100" w:beforeAutospacing="1" w:after="100" w:afterAutospacing="1" w:line="360" w:lineRule="auto"/>
        <w:jc w:val="both"/>
        <w:rPr>
          <w:rFonts w:ascii="Palatino Linotype" w:hAnsi="Palatino Linotype"/>
        </w:rPr>
      </w:pPr>
      <w:r w:rsidRPr="002272A5">
        <w:rPr>
          <w:rFonts w:ascii="Palatino Linotype" w:hAnsi="Palatino Linotype"/>
        </w:rPr>
        <w:lastRenderedPageBreak/>
        <w:t xml:space="preserve">Ello, </w:t>
      </w:r>
      <w:r w:rsidRPr="002272A5">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 xml:space="preserve">“Artículo 49. </w:t>
      </w:r>
      <w:r w:rsidRPr="002272A5">
        <w:rPr>
          <w:rFonts w:ascii="Palatino Linotype" w:hAnsi="Palatino Linotype" w:cs="Arial"/>
          <w:i/>
          <w:sz w:val="22"/>
          <w:lang w:eastAsia="es-MX"/>
        </w:rPr>
        <w:t>Los Comités de Transparencia tendrán las siguientes atribuciones: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VIII.</w:t>
      </w:r>
      <w:r w:rsidRPr="002272A5">
        <w:rPr>
          <w:rFonts w:ascii="Palatino Linotype" w:hAnsi="Palatino Linotype" w:cs="Arial"/>
          <w:i/>
          <w:sz w:val="22"/>
          <w:lang w:eastAsia="es-MX"/>
        </w:rPr>
        <w:t xml:space="preserve"> Aprobar, modificar o revocar la clasificación de la información;</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Artículo 132.</w:t>
      </w:r>
      <w:r w:rsidRPr="002272A5">
        <w:rPr>
          <w:rFonts w:ascii="Palatino Linotype" w:hAnsi="Palatino Linotype" w:cs="Arial"/>
          <w:i/>
          <w:sz w:val="22"/>
          <w:lang w:eastAsia="es-MX"/>
        </w:rPr>
        <w:t xml:space="preserve"> La clasificación de la información se llevará a cabo en el momento en que:</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I.</w:t>
      </w:r>
      <w:r w:rsidRPr="002272A5">
        <w:rPr>
          <w:rFonts w:ascii="Palatino Linotype" w:hAnsi="Palatino Linotype" w:cs="Arial"/>
          <w:i/>
          <w:sz w:val="22"/>
          <w:lang w:eastAsia="es-MX"/>
        </w:rPr>
        <w:t xml:space="preserve"> Se reciba una solicitud de acceso a la información;</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II.</w:t>
      </w:r>
      <w:r w:rsidRPr="002272A5">
        <w:rPr>
          <w:rFonts w:ascii="Palatino Linotype" w:hAnsi="Palatino Linotype" w:cs="Arial"/>
          <w:i/>
          <w:sz w:val="22"/>
          <w:lang w:eastAsia="es-MX"/>
        </w:rPr>
        <w:t xml:space="preserve"> Se determine mediante resolución de autoridad competente; o</w:t>
      </w:r>
    </w:p>
    <w:p w:rsidR="00385446" w:rsidRPr="002272A5" w:rsidRDefault="00385446" w:rsidP="00385446">
      <w:pPr>
        <w:ind w:left="851" w:right="902"/>
        <w:jc w:val="both"/>
        <w:rPr>
          <w:rFonts w:ascii="Palatino Linotype" w:hAnsi="Palatino Linotype" w:cs="Arial"/>
          <w:b/>
          <w:i/>
          <w:sz w:val="22"/>
          <w:lang w:eastAsia="es-MX"/>
        </w:rPr>
      </w:pPr>
      <w:r w:rsidRPr="002272A5">
        <w:rPr>
          <w:rFonts w:ascii="Palatino Linotype" w:hAnsi="Palatino Linotype" w:cs="Arial"/>
          <w:i/>
          <w:sz w:val="22"/>
          <w:lang w:eastAsia="es-MX"/>
        </w:rPr>
        <w:t>III. Se generen versiones públicas para dar cumplimiento a las obligaciones de transparencia previstas en esta Ley.</w:t>
      </w:r>
      <w:r w:rsidRPr="002272A5">
        <w:rPr>
          <w:rFonts w:ascii="Palatino Linotype" w:hAnsi="Palatino Linotype" w:cs="Arial"/>
          <w:b/>
          <w:i/>
          <w:sz w:val="22"/>
          <w:lang w:eastAsia="es-MX"/>
        </w:rPr>
        <w:t>”</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“Segundo. -</w:t>
      </w:r>
      <w:r w:rsidRPr="002272A5">
        <w:rPr>
          <w:rFonts w:ascii="Palatino Linotype" w:hAnsi="Palatino Linotype" w:cs="Arial"/>
          <w:i/>
          <w:sz w:val="22"/>
          <w:lang w:eastAsia="es-MX"/>
        </w:rPr>
        <w:t xml:space="preserve"> Para efectos de los presentes Lineamientos Generales, se entenderá por:</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XVIII.</w:t>
      </w:r>
      <w:r w:rsidRPr="002272A5">
        <w:rPr>
          <w:rFonts w:ascii="Palatino Linotype" w:hAnsi="Palatino Linotype" w:cs="Arial"/>
          <w:i/>
          <w:sz w:val="22"/>
          <w:lang w:eastAsia="es-MX"/>
        </w:rPr>
        <w:t xml:space="preserve"> </w:t>
      </w:r>
      <w:r w:rsidRPr="002272A5">
        <w:rPr>
          <w:rFonts w:ascii="Palatino Linotype" w:hAnsi="Palatino Linotype" w:cs="Arial"/>
          <w:b/>
          <w:i/>
          <w:sz w:val="22"/>
          <w:lang w:eastAsia="es-MX"/>
        </w:rPr>
        <w:t>Versión pública:</w:t>
      </w:r>
      <w:r w:rsidRPr="002272A5">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Cuarto.</w:t>
      </w:r>
      <w:r w:rsidRPr="002272A5">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Quinto.</w:t>
      </w:r>
      <w:r w:rsidRPr="002272A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2272A5">
        <w:rPr>
          <w:rFonts w:ascii="Palatino Linotype" w:hAnsi="Palatino Linotype" w:cs="Arial"/>
          <w:i/>
          <w:sz w:val="22"/>
          <w:lang w:eastAsia="es-MX"/>
        </w:rPr>
        <w:lastRenderedPageBreak/>
        <w:t>públicas para dar cumplimiento a las obligaciones de transparencia, observando lo dispuesto en la Ley General y las demás disposiciones aplicables en la materia.</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Sexto.</w:t>
      </w:r>
      <w:r w:rsidRPr="002272A5">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Séptimo.</w:t>
      </w:r>
      <w:r w:rsidRPr="002272A5">
        <w:rPr>
          <w:rFonts w:ascii="Palatino Linotype" w:hAnsi="Palatino Linotype" w:cs="Arial"/>
          <w:i/>
          <w:sz w:val="22"/>
          <w:lang w:eastAsia="es-MX"/>
        </w:rPr>
        <w:t xml:space="preserve"> La clasificación de la información se llevará a cabo en el momento en que:</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I.</w:t>
      </w:r>
      <w:r w:rsidRPr="002272A5">
        <w:rPr>
          <w:rFonts w:ascii="Palatino Linotype" w:hAnsi="Palatino Linotype" w:cs="Arial"/>
          <w:i/>
          <w:sz w:val="22"/>
          <w:lang w:eastAsia="es-MX"/>
        </w:rPr>
        <w:t xml:space="preserve"> Se reciba una solicitud de acceso a la información;</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II.</w:t>
      </w:r>
      <w:r w:rsidRPr="002272A5">
        <w:rPr>
          <w:rFonts w:ascii="Palatino Linotype" w:hAnsi="Palatino Linotype" w:cs="Arial"/>
          <w:i/>
          <w:sz w:val="22"/>
          <w:lang w:eastAsia="es-MX"/>
        </w:rPr>
        <w:t xml:space="preserve"> Se determine mediante resolución de autoridad competente, o</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III.</w:t>
      </w:r>
      <w:r w:rsidRPr="002272A5">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Octavo.</w:t>
      </w:r>
      <w:r w:rsidRPr="002272A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Noveno.</w:t>
      </w:r>
      <w:r w:rsidRPr="002272A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b/>
          <w:i/>
          <w:sz w:val="22"/>
          <w:lang w:eastAsia="es-MX"/>
        </w:rPr>
        <w:t>Décimo.</w:t>
      </w:r>
      <w:r w:rsidRPr="002272A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2272A5">
        <w:rPr>
          <w:rFonts w:ascii="Palatino Linotype" w:hAnsi="Palatino Linotype" w:cs="Arial"/>
          <w:i/>
          <w:sz w:val="22"/>
          <w:lang w:eastAsia="es-MX"/>
        </w:rPr>
        <w:lastRenderedPageBreak/>
        <w:t>información clasificada, en los términos de los Lineamientos para la Organización y Conservación de Archivos.</w:t>
      </w:r>
    </w:p>
    <w:p w:rsidR="00385446" w:rsidRPr="002272A5" w:rsidRDefault="00385446" w:rsidP="00385446">
      <w:pPr>
        <w:ind w:left="851" w:right="902"/>
        <w:jc w:val="both"/>
        <w:rPr>
          <w:rFonts w:ascii="Palatino Linotype" w:hAnsi="Palatino Linotype" w:cs="Arial"/>
          <w:i/>
          <w:sz w:val="22"/>
          <w:lang w:eastAsia="es-MX"/>
        </w:rPr>
      </w:pPr>
      <w:r w:rsidRPr="002272A5">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385446" w:rsidRPr="002272A5" w:rsidRDefault="00385446" w:rsidP="00385446">
      <w:pPr>
        <w:ind w:left="851" w:right="902"/>
        <w:jc w:val="both"/>
        <w:rPr>
          <w:rFonts w:ascii="Palatino Linotype" w:hAnsi="Palatino Linotype" w:cs="Arial"/>
          <w:b/>
          <w:i/>
          <w:lang w:eastAsia="es-MX"/>
        </w:rPr>
      </w:pPr>
      <w:r w:rsidRPr="002272A5">
        <w:rPr>
          <w:rFonts w:ascii="Palatino Linotype" w:hAnsi="Palatino Linotype" w:cs="Arial"/>
          <w:b/>
          <w:i/>
          <w:sz w:val="22"/>
          <w:lang w:eastAsia="es-MX"/>
        </w:rPr>
        <w:t>Décimo primero.</w:t>
      </w:r>
      <w:r w:rsidRPr="002272A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272A5">
        <w:rPr>
          <w:rFonts w:ascii="Palatino Linotype" w:hAnsi="Palatino Linotype" w:cs="Arial"/>
          <w:b/>
          <w:i/>
          <w:sz w:val="22"/>
          <w:lang w:eastAsia="es-MX"/>
        </w:rPr>
        <w:t>”</w:t>
      </w:r>
    </w:p>
    <w:p w:rsidR="00385446" w:rsidRPr="002272A5" w:rsidRDefault="00385446" w:rsidP="00385446">
      <w:pPr>
        <w:spacing w:before="100" w:beforeAutospacing="1" w:after="100" w:afterAutospacing="1" w:line="360" w:lineRule="auto"/>
        <w:jc w:val="both"/>
        <w:rPr>
          <w:rFonts w:ascii="Palatino Linotype" w:hAnsi="Palatino Linotype" w:cs="Arial"/>
          <w:lang w:val="es-ES"/>
        </w:rPr>
      </w:pPr>
      <w:r w:rsidRPr="002272A5">
        <w:rPr>
          <w:rFonts w:ascii="Palatino Linotype" w:hAnsi="Palatino Linotype" w:cs="Arial"/>
          <w:lang w:val="es-ES"/>
        </w:rPr>
        <w:t xml:space="preserve">Por lo tanto, la entrega de documentos en su versión pública debe acompañarse necesariamente del Acuerdo del Comité de Transparencia del </w:t>
      </w:r>
      <w:r w:rsidRPr="002272A5">
        <w:rPr>
          <w:rFonts w:ascii="Palatino Linotype" w:hAnsi="Palatino Linotype" w:cs="Arial"/>
          <w:b/>
          <w:lang w:val="es-ES"/>
        </w:rPr>
        <w:t xml:space="preserve">SUJETO OBLIGADO </w:t>
      </w:r>
      <w:r w:rsidRPr="002272A5">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51ED" w:rsidRPr="002272A5" w:rsidRDefault="000C25A0"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272A5">
        <w:rPr>
          <w:rFonts w:ascii="Palatino Linotype" w:eastAsia="Calibri" w:hAnsi="Palatino Linotype" w:cs="Arial"/>
        </w:rPr>
        <w:t xml:space="preserve">En mérito de lo expuesto, esta Autoridad estima que las razones o motivos de inconformidad hechos valer por </w:t>
      </w:r>
      <w:r w:rsidR="00194823" w:rsidRPr="002272A5">
        <w:rPr>
          <w:rFonts w:ascii="Palatino Linotype" w:eastAsia="Calibri" w:hAnsi="Palatino Linotype" w:cs="Arial"/>
          <w:b/>
        </w:rPr>
        <w:t>EL RECURRENTE</w:t>
      </w:r>
      <w:r w:rsidRPr="002272A5">
        <w:rPr>
          <w:rFonts w:ascii="Palatino Linotype" w:eastAsia="Calibri" w:hAnsi="Palatino Linotype" w:cs="Arial"/>
        </w:rPr>
        <w:t xml:space="preserve"> devienen </w:t>
      </w:r>
      <w:r w:rsidR="00682F7F" w:rsidRPr="002272A5">
        <w:rPr>
          <w:rFonts w:ascii="Palatino Linotype" w:eastAsia="Calibri" w:hAnsi="Palatino Linotype" w:cs="Arial"/>
          <w:b/>
        </w:rPr>
        <w:t>f</w:t>
      </w:r>
      <w:r w:rsidRPr="002272A5">
        <w:rPr>
          <w:rFonts w:ascii="Palatino Linotype" w:eastAsia="Calibri" w:hAnsi="Palatino Linotype" w:cs="Arial"/>
          <w:b/>
        </w:rPr>
        <w:t>undados</w:t>
      </w:r>
      <w:r w:rsidR="005B0445" w:rsidRPr="002272A5">
        <w:rPr>
          <w:rFonts w:ascii="Palatino Linotype" w:eastAsia="Calibri" w:hAnsi="Palatino Linotype" w:cs="Arial"/>
        </w:rPr>
        <w:t>; por lo que, lo procedente es</w:t>
      </w:r>
      <w:r w:rsidRPr="002272A5">
        <w:rPr>
          <w:rFonts w:ascii="Palatino Linotype" w:eastAsia="Calibri" w:hAnsi="Palatino Linotype" w:cs="Arial"/>
        </w:rPr>
        <w:t xml:space="preserve"> </w:t>
      </w:r>
      <w:r w:rsidR="00A813F9" w:rsidRPr="002272A5">
        <w:rPr>
          <w:rFonts w:ascii="Palatino Linotype" w:eastAsia="Calibri" w:hAnsi="Palatino Linotype" w:cs="Arial"/>
          <w:b/>
        </w:rPr>
        <w:t>REVOCAR</w:t>
      </w:r>
      <w:r w:rsidR="00A813F9" w:rsidRPr="002272A5">
        <w:rPr>
          <w:rFonts w:ascii="Palatino Linotype" w:eastAsia="Calibri" w:hAnsi="Palatino Linotype" w:cs="Arial"/>
        </w:rPr>
        <w:t xml:space="preserve"> </w:t>
      </w:r>
      <w:r w:rsidRPr="002272A5">
        <w:rPr>
          <w:rFonts w:ascii="Palatino Linotype" w:eastAsia="Calibri" w:hAnsi="Palatino Linotype" w:cs="Arial"/>
        </w:rPr>
        <w:t xml:space="preserve">la respuesta del </w:t>
      </w:r>
      <w:r w:rsidRPr="002272A5">
        <w:rPr>
          <w:rFonts w:ascii="Palatino Linotype" w:eastAsia="Calibri" w:hAnsi="Palatino Linotype" w:cs="Arial"/>
          <w:b/>
        </w:rPr>
        <w:t>SUJETO OBLIGADO</w:t>
      </w:r>
      <w:r w:rsidR="00FF51ED" w:rsidRPr="002272A5">
        <w:rPr>
          <w:rFonts w:ascii="Palatino Linotype" w:eastAsia="Calibri" w:hAnsi="Palatino Linotype" w:cs="Arial"/>
          <w:b/>
        </w:rPr>
        <w:t xml:space="preserve"> </w:t>
      </w:r>
      <w:r w:rsidR="00FF51ED" w:rsidRPr="002272A5">
        <w:rPr>
          <w:rFonts w:ascii="Palatino Linotype" w:eastAsia="Calibri" w:hAnsi="Palatino Linotype" w:cs="Arial"/>
        </w:rPr>
        <w:t>y</w:t>
      </w:r>
      <w:r w:rsidR="00180B5E" w:rsidRPr="002272A5">
        <w:rPr>
          <w:rFonts w:ascii="Palatino Linotype" w:eastAsia="Calibri" w:hAnsi="Palatino Linotype" w:cs="Arial"/>
        </w:rPr>
        <w:t xml:space="preserve"> </w:t>
      </w:r>
      <w:r w:rsidR="00FF51ED" w:rsidRPr="002272A5">
        <w:rPr>
          <w:rFonts w:ascii="Palatino Linotype" w:eastAsia="Calibri" w:hAnsi="Palatino Linotype" w:cs="Arial"/>
        </w:rPr>
        <w:t>ordenar la entrega de la información referida en el presente Considerando.</w:t>
      </w:r>
    </w:p>
    <w:p w:rsidR="005417DC" w:rsidRPr="002272A5"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272A5">
        <w:rPr>
          <w:rFonts w:ascii="Palatino Linotype" w:eastAsia="Calibri" w:hAnsi="Palatino Linotype" w:cs="Arial"/>
        </w:rPr>
        <w:t xml:space="preserve">Así, con </w:t>
      </w:r>
      <w:r w:rsidRPr="002272A5">
        <w:rPr>
          <w:rFonts w:ascii="Palatino Linotype" w:hAnsi="Palatino Linotype" w:cs="Arial"/>
        </w:rPr>
        <w:t>fundamento</w:t>
      </w:r>
      <w:r w:rsidRPr="002272A5">
        <w:rPr>
          <w:rFonts w:ascii="Palatino Linotype" w:eastAsia="Calibri" w:hAnsi="Palatino Linotype" w:cs="Arial"/>
        </w:rPr>
        <w:t xml:space="preserve"> en lo prescrito en los artículos 5</w:t>
      </w:r>
      <w:r w:rsidR="009661B8" w:rsidRPr="002272A5">
        <w:rPr>
          <w:rFonts w:ascii="Palatino Linotype" w:eastAsia="Calibri" w:hAnsi="Palatino Linotype" w:cs="Arial"/>
        </w:rPr>
        <w:t>,</w:t>
      </w:r>
      <w:r w:rsidRPr="002272A5">
        <w:rPr>
          <w:rFonts w:ascii="Palatino Linotype" w:eastAsia="Calibri" w:hAnsi="Palatino Linotype" w:cs="Arial"/>
        </w:rPr>
        <w:t xml:space="preserve"> </w:t>
      </w:r>
      <w:r w:rsidRPr="002272A5">
        <w:rPr>
          <w:rFonts w:ascii="Palatino Linotype" w:hAnsi="Palatino Linotype"/>
        </w:rPr>
        <w:t>párrafos vigésimo</w:t>
      </w:r>
      <w:r w:rsidR="004B1602" w:rsidRPr="002272A5">
        <w:rPr>
          <w:rFonts w:ascii="Palatino Linotype" w:hAnsi="Palatino Linotype"/>
        </w:rPr>
        <w:t xml:space="preserve"> segundo</w:t>
      </w:r>
      <w:r w:rsidRPr="002272A5">
        <w:rPr>
          <w:rFonts w:ascii="Palatino Linotype" w:hAnsi="Palatino Linotype"/>
        </w:rPr>
        <w:t xml:space="preserve">, vigésimo </w:t>
      </w:r>
      <w:r w:rsidR="004B1602" w:rsidRPr="002272A5">
        <w:rPr>
          <w:rFonts w:ascii="Palatino Linotype" w:hAnsi="Palatino Linotype"/>
        </w:rPr>
        <w:t>tercero</w:t>
      </w:r>
      <w:r w:rsidRPr="002272A5">
        <w:rPr>
          <w:rFonts w:ascii="Palatino Linotype" w:hAnsi="Palatino Linotype"/>
        </w:rPr>
        <w:t xml:space="preserve"> y vigésimo </w:t>
      </w:r>
      <w:r w:rsidR="004B1602" w:rsidRPr="002272A5">
        <w:rPr>
          <w:rFonts w:ascii="Palatino Linotype" w:hAnsi="Palatino Linotype" w:cs="Arial"/>
        </w:rPr>
        <w:t>cuarto</w:t>
      </w:r>
      <w:r w:rsidRPr="002272A5">
        <w:rPr>
          <w:rFonts w:ascii="Palatino Linotype" w:hAnsi="Palatino Linotype" w:cs="Arial"/>
        </w:rPr>
        <w:t>,</w:t>
      </w:r>
      <w:r w:rsidRPr="002272A5">
        <w:rPr>
          <w:rFonts w:ascii="Palatino Linotype" w:hAnsi="Palatino Linotype"/>
        </w:rPr>
        <w:t xml:space="preserve"> </w:t>
      </w:r>
      <w:r w:rsidRPr="002272A5">
        <w:rPr>
          <w:rFonts w:ascii="Palatino Linotype" w:hAnsi="Palatino Linotype" w:cs="Arial"/>
        </w:rPr>
        <w:t>fracciones</w:t>
      </w:r>
      <w:r w:rsidRPr="002272A5">
        <w:rPr>
          <w:rFonts w:ascii="Palatino Linotype" w:hAnsi="Palatino Linotype"/>
        </w:rPr>
        <w:t xml:space="preserve"> IV y V,</w:t>
      </w:r>
      <w:r w:rsidRPr="002272A5">
        <w:rPr>
          <w:rFonts w:ascii="Palatino Linotype" w:eastAsia="Calibri" w:hAnsi="Palatino Linotype" w:cs="Arial"/>
        </w:rPr>
        <w:t xml:space="preserve"> de la Constitución Política del </w:t>
      </w:r>
      <w:r w:rsidRPr="002272A5">
        <w:rPr>
          <w:rFonts w:ascii="Palatino Linotype" w:eastAsia="Calibri" w:hAnsi="Palatino Linotype" w:cs="Arial"/>
        </w:rPr>
        <w:lastRenderedPageBreak/>
        <w:t xml:space="preserve">Estado Libre y Soberano de México, y los artículos </w:t>
      </w:r>
      <w:r w:rsidRPr="002272A5">
        <w:rPr>
          <w:rFonts w:ascii="Palatino Linotype" w:hAnsi="Palatino Linotype"/>
        </w:rPr>
        <w:t xml:space="preserve">2, </w:t>
      </w:r>
      <w:r w:rsidRPr="002272A5">
        <w:rPr>
          <w:rFonts w:ascii="Palatino Linotype" w:hAnsi="Palatino Linotype" w:cs="Arial"/>
        </w:rPr>
        <w:t>fracción</w:t>
      </w:r>
      <w:r w:rsidRPr="002272A5">
        <w:rPr>
          <w:rFonts w:ascii="Palatino Linotype" w:hAnsi="Palatino Linotype"/>
        </w:rPr>
        <w:t xml:space="preserve"> II, 9, </w:t>
      </w:r>
      <w:r w:rsidRPr="002272A5">
        <w:rPr>
          <w:rFonts w:ascii="Palatino Linotype" w:hAnsi="Palatino Linotype" w:cs="Arial"/>
          <w:lang w:val="es-ES_tradnl"/>
        </w:rPr>
        <w:t>29</w:t>
      </w:r>
      <w:r w:rsidRPr="002272A5">
        <w:rPr>
          <w:rFonts w:ascii="Palatino Linotype" w:hAnsi="Palatino Linotype"/>
        </w:rPr>
        <w:t xml:space="preserve">, 36, fracciones I y II, 176, 178, </w:t>
      </w:r>
      <w:r w:rsidR="00CA6A2C" w:rsidRPr="002272A5">
        <w:rPr>
          <w:rFonts w:ascii="Palatino Linotype" w:hAnsi="Palatino Linotype"/>
        </w:rPr>
        <w:t>179, 181, 185, fracción I, 186, 188 y 192, fracción III</w:t>
      </w:r>
      <w:r w:rsidRPr="002272A5">
        <w:rPr>
          <w:rFonts w:ascii="Palatino Linotype" w:eastAsia="Calibri" w:hAnsi="Palatino Linotype" w:cs="Arial"/>
        </w:rPr>
        <w:t xml:space="preserve"> de la Ley de Transparencia y Acceso a la Información Pública del Estado de México y </w:t>
      </w:r>
      <w:r w:rsidRPr="002272A5">
        <w:rPr>
          <w:rFonts w:ascii="Palatino Linotype" w:hAnsi="Palatino Linotype" w:cs="Arial"/>
        </w:rPr>
        <w:t>Municipios</w:t>
      </w:r>
      <w:r w:rsidRPr="002272A5">
        <w:rPr>
          <w:rFonts w:ascii="Palatino Linotype" w:eastAsia="Calibri" w:hAnsi="Palatino Linotype" w:cs="Arial"/>
        </w:rPr>
        <w:t xml:space="preserve">, </w:t>
      </w:r>
      <w:r w:rsidRPr="002272A5">
        <w:rPr>
          <w:rFonts w:ascii="Palatino Linotype" w:hAnsi="Palatino Linotype"/>
        </w:rPr>
        <w:t>este</w:t>
      </w:r>
      <w:r w:rsidRPr="002272A5">
        <w:rPr>
          <w:rFonts w:ascii="Palatino Linotype" w:eastAsia="Calibri" w:hAnsi="Palatino Linotype" w:cs="Arial"/>
        </w:rPr>
        <w:t xml:space="preserve"> Pleno:</w:t>
      </w:r>
    </w:p>
    <w:p w:rsidR="009377D0" w:rsidRPr="002272A5" w:rsidRDefault="009377D0" w:rsidP="00751404">
      <w:pPr>
        <w:spacing w:before="240" w:after="100" w:afterAutospacing="1" w:line="360" w:lineRule="auto"/>
        <w:jc w:val="center"/>
        <w:rPr>
          <w:rFonts w:ascii="Palatino Linotype" w:hAnsi="Palatino Linotype"/>
          <w:b/>
          <w:bCs/>
          <w:spacing w:val="60"/>
          <w:sz w:val="28"/>
        </w:rPr>
      </w:pPr>
      <w:r w:rsidRPr="002272A5">
        <w:rPr>
          <w:rFonts w:ascii="Palatino Linotype" w:hAnsi="Palatino Linotype"/>
          <w:b/>
          <w:bCs/>
          <w:spacing w:val="60"/>
          <w:sz w:val="28"/>
        </w:rPr>
        <w:t>RESUELVE</w:t>
      </w:r>
    </w:p>
    <w:p w:rsidR="00743E90" w:rsidRPr="002272A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2272A5">
        <w:rPr>
          <w:rFonts w:ascii="Palatino Linotype" w:hAnsi="Palatino Linotype" w:cs="Arial"/>
        </w:rPr>
        <w:t xml:space="preserve">Resultan </w:t>
      </w:r>
      <w:r w:rsidR="006413B3" w:rsidRPr="002272A5">
        <w:rPr>
          <w:rFonts w:ascii="Palatino Linotype" w:hAnsi="Palatino Linotype" w:cs="Arial"/>
          <w:b/>
        </w:rPr>
        <w:t>f</w:t>
      </w:r>
      <w:r w:rsidRPr="002272A5">
        <w:rPr>
          <w:rFonts w:ascii="Palatino Linotype" w:hAnsi="Palatino Linotype" w:cs="Arial"/>
          <w:b/>
        </w:rPr>
        <w:t>undadas</w:t>
      </w:r>
      <w:r w:rsidRPr="002272A5">
        <w:rPr>
          <w:rFonts w:ascii="Palatino Linotype" w:hAnsi="Palatino Linotype" w:cs="Arial"/>
        </w:rPr>
        <w:t xml:space="preserve"> las </w:t>
      </w:r>
      <w:r w:rsidRPr="002272A5">
        <w:rPr>
          <w:rFonts w:ascii="Palatino Linotype" w:hAnsi="Palatino Linotype"/>
          <w:shd w:val="clear" w:color="auto" w:fill="FFFFFF"/>
        </w:rPr>
        <w:t>razones</w:t>
      </w:r>
      <w:r w:rsidRPr="002272A5">
        <w:rPr>
          <w:rFonts w:ascii="Palatino Linotype" w:hAnsi="Palatino Linotype" w:cs="Arial"/>
        </w:rPr>
        <w:t xml:space="preserve"> o motivos de inconformidad hechas valer por </w:t>
      </w:r>
      <w:r w:rsidRPr="002272A5">
        <w:rPr>
          <w:rFonts w:ascii="Palatino Linotype" w:hAnsi="Palatino Linotype"/>
          <w:b/>
        </w:rPr>
        <w:t>EL</w:t>
      </w:r>
      <w:r w:rsidRPr="002272A5">
        <w:rPr>
          <w:rFonts w:ascii="Palatino Linotype" w:hAnsi="Palatino Linotype" w:cs="Arial"/>
          <w:b/>
        </w:rPr>
        <w:t xml:space="preserve"> RECURRENTE,</w:t>
      </w:r>
      <w:r w:rsidRPr="002272A5">
        <w:rPr>
          <w:rFonts w:ascii="Palatino Linotype" w:hAnsi="Palatino Linotype" w:cs="Arial"/>
        </w:rPr>
        <w:t xml:space="preserve"> en términos del Considerando </w:t>
      </w:r>
      <w:r w:rsidRPr="002272A5">
        <w:rPr>
          <w:rFonts w:ascii="Palatino Linotype" w:hAnsi="Palatino Linotype" w:cs="Arial"/>
          <w:b/>
        </w:rPr>
        <w:t>QUINTO</w:t>
      </w:r>
      <w:r w:rsidRPr="002272A5">
        <w:rPr>
          <w:rFonts w:ascii="Palatino Linotype" w:hAnsi="Palatino Linotype" w:cs="Arial"/>
        </w:rPr>
        <w:t xml:space="preserve"> de la presente resolución.</w:t>
      </w:r>
    </w:p>
    <w:p w:rsidR="00743E90" w:rsidRPr="002272A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2272A5">
        <w:rPr>
          <w:rFonts w:ascii="Palatino Linotype" w:hAnsi="Palatino Linotype" w:cs="Arial"/>
        </w:rPr>
        <w:t xml:space="preserve">Se </w:t>
      </w:r>
      <w:r w:rsidR="00A813F9" w:rsidRPr="002272A5">
        <w:rPr>
          <w:rFonts w:ascii="Palatino Linotype" w:hAnsi="Palatino Linotype" w:cs="Arial"/>
          <w:b/>
        </w:rPr>
        <w:t xml:space="preserve">REVOCA </w:t>
      </w:r>
      <w:r w:rsidRPr="002272A5">
        <w:rPr>
          <w:rFonts w:ascii="Palatino Linotype" w:hAnsi="Palatino Linotype" w:cs="Arial"/>
        </w:rPr>
        <w:t xml:space="preserve">la respuesta del </w:t>
      </w:r>
      <w:r w:rsidRPr="002272A5">
        <w:rPr>
          <w:rFonts w:ascii="Palatino Linotype" w:hAnsi="Palatino Linotype" w:cs="Arial"/>
          <w:b/>
        </w:rPr>
        <w:t>SUJETO OBLIGADO</w:t>
      </w:r>
      <w:r w:rsidRPr="002272A5">
        <w:rPr>
          <w:rFonts w:ascii="Palatino Linotype" w:hAnsi="Palatino Linotype" w:cs="Arial"/>
        </w:rPr>
        <w:t xml:space="preserve"> y se </w:t>
      </w:r>
      <w:r w:rsidRPr="002272A5">
        <w:rPr>
          <w:rFonts w:ascii="Palatino Linotype" w:hAnsi="Palatino Linotype" w:cs="Arial"/>
          <w:b/>
        </w:rPr>
        <w:t>ordena</w:t>
      </w:r>
      <w:r w:rsidRPr="002272A5">
        <w:rPr>
          <w:rFonts w:ascii="Palatino Linotype" w:hAnsi="Palatino Linotype" w:cs="Arial"/>
        </w:rPr>
        <w:t xml:space="preserve"> atienda la solicitud de información pública </w:t>
      </w:r>
      <w:r w:rsidR="00574656" w:rsidRPr="002272A5">
        <w:rPr>
          <w:rFonts w:ascii="Palatino Linotype" w:hAnsi="Palatino Linotype" w:cs="Arial"/>
          <w:b/>
          <w:bCs/>
        </w:rPr>
        <w:t>00240/LAPAZ</w:t>
      </w:r>
      <w:r w:rsidRPr="002272A5">
        <w:rPr>
          <w:rFonts w:ascii="Palatino Linotype" w:hAnsi="Palatino Linotype" w:cs="Arial"/>
          <w:b/>
          <w:bCs/>
        </w:rPr>
        <w:t xml:space="preserve">/IP/2019, </w:t>
      </w:r>
      <w:r w:rsidRPr="002272A5">
        <w:rPr>
          <w:rFonts w:ascii="Palatino Linotype" w:hAnsi="Palatino Linotype" w:cs="Arial"/>
          <w:bCs/>
        </w:rPr>
        <w:t>y haga entrega</w:t>
      </w:r>
      <w:r w:rsidRPr="002272A5">
        <w:rPr>
          <w:rFonts w:ascii="Palatino Linotype" w:hAnsi="Palatino Linotype" w:cs="Arial"/>
          <w:b/>
          <w:bCs/>
        </w:rPr>
        <w:t xml:space="preserve"> </w:t>
      </w:r>
      <w:r w:rsidRPr="002272A5">
        <w:rPr>
          <w:rFonts w:ascii="Palatino Linotype" w:hAnsi="Palatino Linotype" w:cs="Arial"/>
        </w:rPr>
        <w:t xml:space="preserve">al </w:t>
      </w:r>
      <w:r w:rsidRPr="002272A5">
        <w:rPr>
          <w:rFonts w:ascii="Palatino Linotype" w:hAnsi="Palatino Linotype" w:cs="Arial"/>
          <w:b/>
        </w:rPr>
        <w:t>RECURRENTE</w:t>
      </w:r>
      <w:r w:rsidRPr="002272A5">
        <w:rPr>
          <w:rFonts w:ascii="Palatino Linotype" w:hAnsi="Palatino Linotype" w:cs="Arial"/>
        </w:rPr>
        <w:t xml:space="preserve">, </w:t>
      </w:r>
      <w:r w:rsidR="00682F7F" w:rsidRPr="002272A5">
        <w:rPr>
          <w:rFonts w:ascii="Palatino Linotype" w:hAnsi="Palatino Linotype" w:cs="Arial"/>
        </w:rPr>
        <w:t xml:space="preserve">en </w:t>
      </w:r>
      <w:r w:rsidR="00682F7F" w:rsidRPr="002272A5">
        <w:rPr>
          <w:rFonts w:ascii="Palatino Linotype" w:hAnsi="Palatino Linotype" w:cs="Arial"/>
          <w:b/>
        </w:rPr>
        <w:t>versión pública</w:t>
      </w:r>
      <w:r w:rsidR="00682F7F" w:rsidRPr="002272A5">
        <w:rPr>
          <w:rFonts w:ascii="Palatino Linotype" w:hAnsi="Palatino Linotype" w:cs="Arial"/>
        </w:rPr>
        <w:t xml:space="preserve"> de ser procedente, </w:t>
      </w:r>
      <w:r w:rsidRPr="002272A5">
        <w:rPr>
          <w:rFonts w:ascii="Palatino Linotype" w:hAnsi="Palatino Linotype" w:cs="Arial"/>
        </w:rPr>
        <w:t xml:space="preserve">vía </w:t>
      </w:r>
      <w:r w:rsidRPr="002272A5">
        <w:rPr>
          <w:rFonts w:ascii="Palatino Linotype" w:hAnsi="Palatino Linotype" w:cs="Arial"/>
          <w:b/>
        </w:rPr>
        <w:t>EL</w:t>
      </w:r>
      <w:r w:rsidRPr="002272A5">
        <w:rPr>
          <w:rFonts w:ascii="Palatino Linotype" w:hAnsi="Palatino Linotype" w:cs="Arial"/>
        </w:rPr>
        <w:t xml:space="preserve"> </w:t>
      </w:r>
      <w:r w:rsidRPr="002272A5">
        <w:rPr>
          <w:rFonts w:ascii="Palatino Linotype" w:hAnsi="Palatino Linotype" w:cs="Arial"/>
          <w:b/>
        </w:rPr>
        <w:t>SAIMEX</w:t>
      </w:r>
      <w:r w:rsidR="00501858" w:rsidRPr="002272A5">
        <w:rPr>
          <w:rFonts w:ascii="Palatino Linotype" w:hAnsi="Palatino Linotype" w:cs="Arial"/>
          <w:b/>
        </w:rPr>
        <w:t xml:space="preserve"> </w:t>
      </w:r>
      <w:r w:rsidR="00501858" w:rsidRPr="002272A5">
        <w:rPr>
          <w:rFonts w:ascii="Palatino Linotype" w:hAnsi="Palatino Linotype" w:cs="Arial"/>
        </w:rPr>
        <w:t>y</w:t>
      </w:r>
      <w:r w:rsidR="00501858" w:rsidRPr="002272A5">
        <w:rPr>
          <w:rFonts w:ascii="Palatino Linotype" w:hAnsi="Palatino Linotype" w:cs="Arial"/>
          <w:b/>
        </w:rPr>
        <w:t xml:space="preserve"> correo electrónico</w:t>
      </w:r>
      <w:r w:rsidRPr="002272A5">
        <w:rPr>
          <w:rFonts w:ascii="Palatino Linotype" w:hAnsi="Palatino Linotype" w:cs="Arial"/>
        </w:rPr>
        <w:t xml:space="preserve">, en </w:t>
      </w:r>
      <w:r w:rsidRPr="002272A5">
        <w:rPr>
          <w:rFonts w:ascii="Palatino Linotype" w:hAnsi="Palatino Linotype"/>
          <w:szCs w:val="17"/>
          <w:lang w:eastAsia="es-ES_tradnl"/>
        </w:rPr>
        <w:t>términos</w:t>
      </w:r>
      <w:r w:rsidRPr="002272A5">
        <w:rPr>
          <w:rFonts w:ascii="Palatino Linotype" w:hAnsi="Palatino Linotype" w:cs="Arial"/>
        </w:rPr>
        <w:t xml:space="preserve"> del Considerando </w:t>
      </w:r>
      <w:r w:rsidRPr="002272A5">
        <w:rPr>
          <w:rFonts w:ascii="Palatino Linotype" w:hAnsi="Palatino Linotype" w:cs="Arial"/>
          <w:b/>
        </w:rPr>
        <w:t>QUINTO</w:t>
      </w:r>
      <w:r w:rsidRPr="002272A5">
        <w:rPr>
          <w:rFonts w:ascii="Palatino Linotype" w:hAnsi="Palatino Linotype" w:cs="Arial"/>
        </w:rPr>
        <w:t xml:space="preserve"> </w:t>
      </w:r>
      <w:r w:rsidR="00B70401" w:rsidRPr="002272A5">
        <w:rPr>
          <w:rFonts w:ascii="Palatino Linotype" w:hAnsi="Palatino Linotype"/>
        </w:rPr>
        <w:t>de la presente resolución</w:t>
      </w:r>
      <w:r w:rsidR="006C7756" w:rsidRPr="002272A5">
        <w:rPr>
          <w:rFonts w:ascii="Palatino Linotype" w:hAnsi="Palatino Linotype"/>
        </w:rPr>
        <w:t xml:space="preserve">, </w:t>
      </w:r>
      <w:r w:rsidR="00107FDD" w:rsidRPr="002272A5">
        <w:rPr>
          <w:rFonts w:ascii="Palatino Linotype" w:hAnsi="Palatino Linotype"/>
        </w:rPr>
        <w:t xml:space="preserve">de </w:t>
      </w:r>
      <w:r w:rsidR="006C7756" w:rsidRPr="002272A5">
        <w:rPr>
          <w:rFonts w:ascii="Palatino Linotype" w:hAnsi="Palatino Linotype"/>
        </w:rPr>
        <w:t>lo siguiente</w:t>
      </w:r>
      <w:r w:rsidRPr="002272A5">
        <w:rPr>
          <w:rFonts w:ascii="Palatino Linotype" w:hAnsi="Palatino Linotype"/>
        </w:rPr>
        <w:t xml:space="preserve">: </w:t>
      </w:r>
    </w:p>
    <w:p w:rsidR="00D67B6E" w:rsidRPr="002272A5" w:rsidRDefault="00743E90" w:rsidP="00F75282">
      <w:pPr>
        <w:ind w:left="851" w:right="902" w:hanging="142"/>
        <w:jc w:val="both"/>
        <w:rPr>
          <w:rFonts w:ascii="Palatino Linotype" w:hAnsi="Palatino Linotype"/>
          <w:i/>
          <w:iCs/>
          <w:color w:val="000000" w:themeColor="text1"/>
          <w:sz w:val="22"/>
          <w:szCs w:val="22"/>
          <w:lang w:eastAsia="es-MX"/>
        </w:rPr>
      </w:pPr>
      <w:r w:rsidRPr="002272A5">
        <w:rPr>
          <w:rFonts w:ascii="Palatino Linotype" w:hAnsi="Palatino Linotype"/>
          <w:i/>
          <w:iCs/>
          <w:color w:val="000000" w:themeColor="text1"/>
          <w:sz w:val="22"/>
          <w:szCs w:val="22"/>
          <w:lang w:eastAsia="es-MX"/>
        </w:rPr>
        <w:t>“</w:t>
      </w:r>
      <w:r w:rsidR="00501858" w:rsidRPr="002272A5">
        <w:rPr>
          <w:rFonts w:ascii="Palatino Linotype" w:hAnsi="Palatino Linotype"/>
          <w:i/>
          <w:iCs/>
          <w:color w:val="000000" w:themeColor="text1"/>
          <w:sz w:val="22"/>
          <w:szCs w:val="22"/>
          <w:lang w:eastAsia="es-MX"/>
        </w:rPr>
        <w:t xml:space="preserve">El documento o documentos donde conste el número de cursos de asesoramiento y fomento de la ética del servicio público; así como, el número de cursos de actualización y capacitación impartidos a los servidores públicos del Ayuntamiento, por el periodo que comprende del 1 de enero al </w:t>
      </w:r>
      <w:r w:rsidR="00E03B65" w:rsidRPr="002272A5">
        <w:rPr>
          <w:rFonts w:ascii="Palatino Linotype" w:hAnsi="Palatino Linotype"/>
          <w:i/>
          <w:iCs/>
          <w:color w:val="000000" w:themeColor="text1"/>
          <w:sz w:val="22"/>
          <w:szCs w:val="22"/>
          <w:lang w:eastAsia="es-MX"/>
        </w:rPr>
        <w:t>29</w:t>
      </w:r>
      <w:r w:rsidR="00501858" w:rsidRPr="002272A5">
        <w:rPr>
          <w:rFonts w:ascii="Palatino Linotype" w:hAnsi="Palatino Linotype"/>
          <w:i/>
          <w:iCs/>
          <w:color w:val="000000" w:themeColor="text1"/>
          <w:sz w:val="22"/>
          <w:szCs w:val="22"/>
          <w:lang w:eastAsia="es-MX"/>
        </w:rPr>
        <w:t xml:space="preserve"> de octubre de 2019.</w:t>
      </w:r>
    </w:p>
    <w:p w:rsidR="00827FB9" w:rsidRPr="002272A5"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2272A5" w:rsidRDefault="007E35A1" w:rsidP="00180B5E">
      <w:pPr>
        <w:ind w:left="851" w:right="902"/>
        <w:jc w:val="both"/>
        <w:rPr>
          <w:rFonts w:ascii="Palatino Linotype" w:hAnsi="Palatino Linotype"/>
          <w:i/>
          <w:iCs/>
          <w:color w:val="222222"/>
          <w:sz w:val="22"/>
          <w:szCs w:val="22"/>
          <w:lang w:eastAsia="es-MX"/>
        </w:rPr>
      </w:pPr>
      <w:r w:rsidRPr="002272A5">
        <w:rPr>
          <w:rFonts w:ascii="Palatino Linotype" w:hAnsi="Palatino Linotype"/>
          <w:i/>
          <w:iCs/>
          <w:color w:val="222222"/>
          <w:sz w:val="22"/>
          <w:szCs w:val="22"/>
          <w:lang w:eastAsia="es-MX"/>
        </w:rPr>
        <w:t xml:space="preserve">Debiendo notificar al </w:t>
      </w:r>
      <w:r w:rsidRPr="002272A5">
        <w:rPr>
          <w:rFonts w:ascii="Palatino Linotype" w:hAnsi="Palatino Linotype"/>
          <w:b/>
          <w:i/>
          <w:iCs/>
          <w:color w:val="222222"/>
          <w:sz w:val="22"/>
          <w:szCs w:val="22"/>
          <w:lang w:eastAsia="es-MX"/>
        </w:rPr>
        <w:t>RECURRENTE</w:t>
      </w:r>
      <w:r w:rsidRPr="002272A5">
        <w:rPr>
          <w:rFonts w:ascii="Palatino Linotype" w:hAnsi="Palatino Linotype"/>
          <w:i/>
          <w:iCs/>
          <w:color w:val="222222"/>
          <w:sz w:val="22"/>
          <w:szCs w:val="22"/>
          <w:lang w:eastAsia="es-MX"/>
        </w:rPr>
        <w:t xml:space="preserve"> el Acuerdo de Clasificación de la información que apruebe su Comité de Transparencia, con motivo de la versi</w:t>
      </w:r>
      <w:r w:rsidR="0032421F" w:rsidRPr="002272A5">
        <w:rPr>
          <w:rFonts w:ascii="Palatino Linotype" w:hAnsi="Palatino Linotype"/>
          <w:i/>
          <w:iCs/>
          <w:color w:val="222222"/>
          <w:sz w:val="22"/>
          <w:szCs w:val="22"/>
          <w:lang w:eastAsia="es-MX"/>
        </w:rPr>
        <w:t>ón</w:t>
      </w:r>
      <w:r w:rsidRPr="002272A5">
        <w:rPr>
          <w:rFonts w:ascii="Palatino Linotype" w:hAnsi="Palatino Linotype"/>
          <w:i/>
          <w:iCs/>
          <w:color w:val="222222"/>
          <w:sz w:val="22"/>
          <w:szCs w:val="22"/>
          <w:lang w:eastAsia="es-MX"/>
        </w:rPr>
        <w:t xml:space="preserve"> pública.</w:t>
      </w:r>
      <w:r w:rsidR="00743E90" w:rsidRPr="002272A5">
        <w:rPr>
          <w:rFonts w:ascii="Palatino Linotype" w:hAnsi="Palatino Linotype"/>
          <w:i/>
          <w:iCs/>
          <w:color w:val="222222"/>
          <w:sz w:val="22"/>
          <w:szCs w:val="22"/>
          <w:lang w:eastAsia="es-MX"/>
        </w:rPr>
        <w:t>”</w:t>
      </w:r>
    </w:p>
    <w:p w:rsidR="00743E90" w:rsidRPr="002272A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2272A5">
        <w:rPr>
          <w:rFonts w:ascii="Palatino Linotype" w:hAnsi="Palatino Linotype"/>
          <w:b/>
          <w:szCs w:val="17"/>
          <w:lang w:eastAsia="es-ES_tradnl"/>
        </w:rPr>
        <w:t>Notifíquese</w:t>
      </w:r>
      <w:r w:rsidRPr="002272A5">
        <w:rPr>
          <w:rFonts w:ascii="Palatino Linotype" w:hAnsi="Palatino Linotype"/>
          <w:szCs w:val="17"/>
          <w:lang w:eastAsia="es-ES_tradnl"/>
        </w:rPr>
        <w:t xml:space="preserve"> </w:t>
      </w:r>
      <w:r w:rsidRPr="002272A5">
        <w:rPr>
          <w:rFonts w:ascii="Palatino Linotype" w:hAnsi="Palatino Linotype"/>
          <w:shd w:val="clear" w:color="auto" w:fill="FFFFFF"/>
        </w:rPr>
        <w:t xml:space="preserve">al </w:t>
      </w:r>
      <w:r w:rsidRPr="002272A5">
        <w:rPr>
          <w:rFonts w:ascii="Palatino Linotype" w:hAnsi="Palatino Linotype" w:cs="Arial"/>
        </w:rPr>
        <w:t>Titular</w:t>
      </w:r>
      <w:r w:rsidRPr="002272A5">
        <w:rPr>
          <w:rFonts w:ascii="Palatino Linotype" w:hAnsi="Palatino Linotype"/>
          <w:shd w:val="clear" w:color="auto" w:fill="FFFFFF"/>
        </w:rPr>
        <w:t xml:space="preserve"> de la Unidad de Transparencia del</w:t>
      </w:r>
      <w:r w:rsidRPr="002272A5">
        <w:rPr>
          <w:rStyle w:val="apple-converted-space"/>
          <w:rFonts w:ascii="Palatino Linotype" w:hAnsi="Palatino Linotype"/>
          <w:b/>
          <w:shd w:val="clear" w:color="auto" w:fill="FFFFFF"/>
        </w:rPr>
        <w:t xml:space="preserve"> </w:t>
      </w:r>
      <w:r w:rsidRPr="002272A5">
        <w:rPr>
          <w:rFonts w:ascii="Palatino Linotype" w:hAnsi="Palatino Linotype"/>
          <w:b/>
          <w:shd w:val="clear" w:color="auto" w:fill="FFFFFF"/>
        </w:rPr>
        <w:t>SUJETO OBLIGADO</w:t>
      </w:r>
      <w:r w:rsidRPr="002272A5">
        <w:rPr>
          <w:rFonts w:ascii="Palatino Linotype" w:hAnsi="Palatino Linotype"/>
          <w:shd w:val="clear" w:color="auto" w:fill="FFFFFF"/>
        </w:rPr>
        <w:t xml:space="preserve"> para que, </w:t>
      </w:r>
      <w:r w:rsidRPr="002272A5">
        <w:rPr>
          <w:rFonts w:ascii="Palatino Linotype" w:hAnsi="Palatino Linotype" w:cs="Arial"/>
        </w:rPr>
        <w:t>conforme</w:t>
      </w:r>
      <w:r w:rsidRPr="002272A5">
        <w:rPr>
          <w:rFonts w:ascii="Palatino Linotype" w:hAnsi="Palatino Linotype"/>
          <w:shd w:val="clear" w:color="auto" w:fill="FFFFFF"/>
        </w:rPr>
        <w:t xml:space="preserve"> a los artículos 186, último párrafo y 189, párrafo segundo de la Ley de </w:t>
      </w:r>
      <w:r w:rsidRPr="002272A5">
        <w:rPr>
          <w:rFonts w:ascii="Palatino Linotype" w:hAnsi="Palatino Linotype"/>
          <w:szCs w:val="17"/>
          <w:lang w:eastAsia="es-ES_tradnl"/>
        </w:rPr>
        <w:t>Transparencia</w:t>
      </w:r>
      <w:r w:rsidRPr="002272A5">
        <w:rPr>
          <w:rFonts w:ascii="Palatino Linotype" w:hAnsi="Palatino Linotype"/>
          <w:shd w:val="clear" w:color="auto" w:fill="FFFFFF"/>
        </w:rPr>
        <w:t xml:space="preserve"> y </w:t>
      </w:r>
      <w:r w:rsidRPr="002272A5">
        <w:rPr>
          <w:rFonts w:ascii="Palatino Linotype" w:hAnsi="Palatino Linotype" w:cs="Arial"/>
        </w:rPr>
        <w:t>Acceso</w:t>
      </w:r>
      <w:r w:rsidRPr="002272A5">
        <w:rPr>
          <w:rFonts w:ascii="Palatino Linotype" w:hAnsi="Palatino Linotype"/>
          <w:shd w:val="clear" w:color="auto" w:fill="FFFFFF"/>
        </w:rPr>
        <w:t xml:space="preserve"> a la Información Pública del Estado de México y Municipios, dé </w:t>
      </w:r>
      <w:r w:rsidRPr="002272A5">
        <w:rPr>
          <w:rFonts w:ascii="Palatino Linotype" w:hAnsi="Palatino Linotype" w:cs="Arial"/>
        </w:rPr>
        <w:t>cumplimiento</w:t>
      </w:r>
      <w:r w:rsidRPr="002272A5">
        <w:rPr>
          <w:rFonts w:ascii="Palatino Linotype" w:hAnsi="Palatino Linotype"/>
          <w:shd w:val="clear" w:color="auto" w:fill="FFFFFF"/>
        </w:rPr>
        <w:t xml:space="preserve"> a lo ordenado dentro del plazo de diez días </w:t>
      </w:r>
      <w:r w:rsidRPr="002272A5">
        <w:rPr>
          <w:rFonts w:ascii="Palatino Linotype" w:hAnsi="Palatino Linotype"/>
          <w:shd w:val="clear" w:color="auto" w:fill="FFFFFF"/>
        </w:rPr>
        <w:lastRenderedPageBreak/>
        <w:t xml:space="preserve">hábiles, debiendo informar a este Instituto en un plazo </w:t>
      </w:r>
      <w:r w:rsidRPr="002272A5">
        <w:rPr>
          <w:rFonts w:ascii="Palatino Linotype" w:eastAsiaTheme="minorEastAsia" w:hAnsi="Palatino Linotype"/>
          <w:szCs w:val="17"/>
          <w:lang w:eastAsia="es-ES_tradnl"/>
        </w:rPr>
        <w:t>de</w:t>
      </w:r>
      <w:r w:rsidRPr="002272A5">
        <w:rPr>
          <w:rFonts w:ascii="Palatino Linotype" w:hAnsi="Palatino Linotype"/>
          <w:shd w:val="clear" w:color="auto" w:fill="FFFFFF"/>
        </w:rPr>
        <w:t xml:space="preserve"> tres días hábiles siguientes sobre el cumplimiento dado a la resolución.</w:t>
      </w:r>
    </w:p>
    <w:p w:rsidR="00743E90" w:rsidRPr="002272A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272A5">
        <w:rPr>
          <w:rFonts w:ascii="Palatino Linotype" w:hAnsi="Palatino Linotype"/>
          <w:b/>
          <w:szCs w:val="17"/>
          <w:lang w:eastAsia="es-ES_tradnl"/>
        </w:rPr>
        <w:t>Notifíquese</w:t>
      </w:r>
      <w:r w:rsidRPr="002272A5">
        <w:rPr>
          <w:rFonts w:ascii="Palatino Linotype" w:hAnsi="Palatino Linotype"/>
          <w:szCs w:val="17"/>
          <w:lang w:eastAsia="es-ES_tradnl"/>
        </w:rPr>
        <w:t xml:space="preserve"> al</w:t>
      </w:r>
      <w:r w:rsidRPr="002272A5">
        <w:rPr>
          <w:rFonts w:ascii="Palatino Linotype" w:hAnsi="Palatino Linotype" w:cs="Arial"/>
          <w:b/>
        </w:rPr>
        <w:t xml:space="preserve"> RECURRENTE</w:t>
      </w:r>
      <w:r w:rsidRPr="002272A5">
        <w:rPr>
          <w:rFonts w:ascii="Palatino Linotype" w:hAnsi="Palatino Linotype"/>
          <w:szCs w:val="17"/>
          <w:lang w:eastAsia="es-ES_tradnl"/>
        </w:rPr>
        <w:t xml:space="preserve"> la </w:t>
      </w:r>
      <w:r w:rsidRPr="002272A5">
        <w:rPr>
          <w:rFonts w:ascii="Palatino Linotype" w:hAnsi="Palatino Linotype" w:cs="Arial"/>
        </w:rPr>
        <w:t>presente</w:t>
      </w:r>
      <w:r w:rsidRPr="002272A5">
        <w:rPr>
          <w:rFonts w:ascii="Palatino Linotype" w:hAnsi="Palatino Linotype"/>
          <w:szCs w:val="17"/>
          <w:lang w:eastAsia="es-ES_tradnl"/>
        </w:rPr>
        <w:t xml:space="preserve"> </w:t>
      </w:r>
      <w:r w:rsidRPr="002272A5">
        <w:rPr>
          <w:rFonts w:ascii="Palatino Linotype" w:hAnsi="Palatino Linotype"/>
          <w:shd w:val="clear" w:color="auto" w:fill="FFFFFF"/>
        </w:rPr>
        <w:t>resolución</w:t>
      </w:r>
      <w:r w:rsidR="00E03B65" w:rsidRPr="002272A5">
        <w:rPr>
          <w:rFonts w:ascii="Palatino Linotype" w:hAnsi="Palatino Linotype"/>
          <w:shd w:val="clear" w:color="auto" w:fill="FFFFFF"/>
        </w:rPr>
        <w:t>, el Informe Justificado y sus anexos</w:t>
      </w:r>
      <w:r w:rsidR="00501858" w:rsidRPr="002272A5">
        <w:rPr>
          <w:rFonts w:ascii="Palatino Linotype" w:hAnsi="Palatino Linotype"/>
          <w:shd w:val="clear" w:color="auto" w:fill="FFFFFF"/>
        </w:rPr>
        <w:t xml:space="preserve">, vía </w:t>
      </w:r>
      <w:r w:rsidR="00501858" w:rsidRPr="002272A5">
        <w:rPr>
          <w:rFonts w:ascii="Palatino Linotype" w:hAnsi="Palatino Linotype"/>
          <w:b/>
          <w:shd w:val="clear" w:color="auto" w:fill="FFFFFF"/>
        </w:rPr>
        <w:t>SAIMEX</w:t>
      </w:r>
      <w:r w:rsidR="00501858" w:rsidRPr="002272A5">
        <w:rPr>
          <w:rFonts w:ascii="Palatino Linotype" w:hAnsi="Palatino Linotype"/>
          <w:shd w:val="clear" w:color="auto" w:fill="FFFFFF"/>
        </w:rPr>
        <w:t xml:space="preserve"> y correo electrónico</w:t>
      </w:r>
      <w:r w:rsidRPr="002272A5">
        <w:rPr>
          <w:rFonts w:ascii="Palatino Linotype" w:hAnsi="Palatino Linotype"/>
          <w:szCs w:val="17"/>
          <w:lang w:eastAsia="es-ES_tradnl"/>
        </w:rPr>
        <w:t>.</w:t>
      </w:r>
    </w:p>
    <w:p w:rsidR="00743E90" w:rsidRPr="002272A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272A5">
        <w:rPr>
          <w:rFonts w:ascii="Palatino Linotype" w:hAnsi="Palatino Linotype"/>
          <w:b/>
          <w:szCs w:val="17"/>
          <w:lang w:eastAsia="es-ES_tradnl"/>
        </w:rPr>
        <w:t>Hágase</w:t>
      </w:r>
      <w:r w:rsidRPr="002272A5">
        <w:rPr>
          <w:rFonts w:ascii="Palatino Linotype" w:hAnsi="Palatino Linotype"/>
          <w:szCs w:val="17"/>
          <w:lang w:eastAsia="es-ES_tradnl"/>
        </w:rPr>
        <w:t xml:space="preserve"> </w:t>
      </w:r>
      <w:r w:rsidRPr="002272A5">
        <w:rPr>
          <w:rFonts w:ascii="Palatino Linotype" w:hAnsi="Palatino Linotype"/>
          <w:b/>
          <w:szCs w:val="17"/>
          <w:lang w:eastAsia="es-ES_tradnl"/>
        </w:rPr>
        <w:t>del conocimiento</w:t>
      </w:r>
      <w:r w:rsidRPr="002272A5">
        <w:rPr>
          <w:rFonts w:ascii="Palatino Linotype" w:hAnsi="Palatino Linotype"/>
          <w:szCs w:val="17"/>
          <w:lang w:eastAsia="es-ES_tradnl"/>
        </w:rPr>
        <w:t xml:space="preserve"> </w:t>
      </w:r>
      <w:r w:rsidRPr="002272A5">
        <w:rPr>
          <w:rFonts w:ascii="Palatino Linotype" w:hAnsi="Palatino Linotype"/>
        </w:rPr>
        <w:t>del</w:t>
      </w:r>
      <w:r w:rsidRPr="002272A5">
        <w:rPr>
          <w:rFonts w:ascii="Palatino Linotype" w:hAnsi="Palatino Linotype" w:cs="Arial"/>
          <w:b/>
        </w:rPr>
        <w:t xml:space="preserve"> RECURRENTE</w:t>
      </w:r>
      <w:r w:rsidRPr="002272A5">
        <w:rPr>
          <w:rFonts w:ascii="Palatino Linotype" w:hAnsi="Palatino Linotype"/>
        </w:rPr>
        <w:t xml:space="preserve"> </w:t>
      </w:r>
      <w:r w:rsidRPr="002272A5">
        <w:rPr>
          <w:rFonts w:ascii="Palatino Linotype" w:hAnsi="Palatino Linotype"/>
          <w:szCs w:val="17"/>
          <w:lang w:eastAsia="es-ES_tradnl"/>
        </w:rPr>
        <w:t xml:space="preserve">que, de conformidad </w:t>
      </w:r>
      <w:r w:rsidRPr="002272A5">
        <w:rPr>
          <w:rFonts w:ascii="Palatino Linotype" w:hAnsi="Palatino Linotype" w:cs="Arial"/>
        </w:rPr>
        <w:t>con</w:t>
      </w:r>
      <w:r w:rsidRPr="002272A5">
        <w:rPr>
          <w:rFonts w:ascii="Palatino Linotype" w:hAnsi="Palatino Linotype"/>
          <w:szCs w:val="17"/>
          <w:lang w:eastAsia="es-ES_tradnl"/>
        </w:rPr>
        <w:t xml:space="preserve"> lo </w:t>
      </w:r>
      <w:r w:rsidRPr="002272A5">
        <w:rPr>
          <w:rFonts w:ascii="Palatino Linotype" w:hAnsi="Palatino Linotype" w:cs="Arial"/>
        </w:rPr>
        <w:t>establecido</w:t>
      </w:r>
      <w:r w:rsidRPr="002272A5">
        <w:rPr>
          <w:rFonts w:ascii="Palatino Linotype" w:hAnsi="Palatino Linotype"/>
          <w:szCs w:val="17"/>
          <w:lang w:eastAsia="es-ES_tradnl"/>
        </w:rPr>
        <w:t xml:space="preserve"> en el artículo 196 de la Ley de </w:t>
      </w:r>
      <w:r w:rsidRPr="002272A5">
        <w:rPr>
          <w:rFonts w:ascii="Palatino Linotype" w:hAnsi="Palatino Linotype" w:cs="Arial"/>
        </w:rPr>
        <w:t>Transparencia</w:t>
      </w:r>
      <w:r w:rsidRPr="002272A5">
        <w:rPr>
          <w:rFonts w:ascii="Palatino Linotype" w:hAnsi="Palatino Linotype"/>
          <w:szCs w:val="17"/>
          <w:lang w:eastAsia="es-ES_tradnl"/>
        </w:rPr>
        <w:t xml:space="preserve"> y </w:t>
      </w:r>
      <w:r w:rsidRPr="002272A5">
        <w:rPr>
          <w:rFonts w:ascii="Palatino Linotype" w:hAnsi="Palatino Linotype" w:cs="Arial"/>
        </w:rPr>
        <w:t>Acceso</w:t>
      </w:r>
      <w:r w:rsidRPr="002272A5">
        <w:rPr>
          <w:rFonts w:ascii="Palatino Linotype" w:hAnsi="Palatino Linotype"/>
          <w:szCs w:val="17"/>
          <w:lang w:eastAsia="es-ES_tradnl"/>
        </w:rPr>
        <w:t xml:space="preserve"> a la Información </w:t>
      </w:r>
      <w:r w:rsidRPr="002272A5">
        <w:rPr>
          <w:rFonts w:ascii="Palatino Linotype" w:hAnsi="Palatino Linotype"/>
          <w:lang w:eastAsia="es-ES_tradnl"/>
        </w:rPr>
        <w:t>Pública</w:t>
      </w:r>
      <w:r w:rsidRPr="002272A5">
        <w:rPr>
          <w:rFonts w:ascii="Palatino Linotype" w:hAnsi="Palatino Linotype"/>
          <w:szCs w:val="17"/>
          <w:lang w:eastAsia="es-ES_tradnl"/>
        </w:rPr>
        <w:t xml:space="preserve"> del Estado de México y Municipios, podrá impugnarla vía Juicio de Amparo en los términos de las leyes aplicables.</w:t>
      </w:r>
    </w:p>
    <w:p w:rsidR="000F462C" w:rsidRPr="000F462C" w:rsidRDefault="000F462C" w:rsidP="000F462C">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0F462C">
        <w:rPr>
          <w:rFonts w:ascii="Palatino Linotype" w:eastAsiaTheme="minorHAnsi" w:hAnsi="Palatino Linotype" w:cs="Arial"/>
          <w:lang w:eastAsia="en-US"/>
        </w:rPr>
        <w:t>ASÍ LO RESUELVE, POR UNANIMIDAD DE VOTOS EL PLENO DEL</w:t>
      </w:r>
      <w:r w:rsidRPr="000F462C">
        <w:rPr>
          <w:rFonts w:ascii="Palatino Linotype" w:eastAsia="Arial Unicode MS" w:hAnsi="Palatino Linotype" w:cs="Arial"/>
          <w:lang w:eastAsia="en-US"/>
        </w:rPr>
        <w:t xml:space="preserve"> INSTITUTO DE </w:t>
      </w:r>
      <w:r w:rsidRPr="000F462C">
        <w:rPr>
          <w:rFonts w:ascii="Palatino Linotype" w:eastAsiaTheme="minorHAnsi" w:hAnsi="Palatino Linotype" w:cstheme="minorBidi"/>
          <w:lang w:eastAsia="en-US"/>
        </w:rPr>
        <w:t>TRANSPARENCIA</w:t>
      </w:r>
      <w:r w:rsidRPr="000F462C">
        <w:rPr>
          <w:rFonts w:ascii="Palatino Linotype" w:eastAsia="Arial Unicode MS" w:hAnsi="Palatino Linotype" w:cs="Arial"/>
          <w:lang w:eastAsia="en-US"/>
        </w:rPr>
        <w:t>, ACCESO A LA INFORMACIÓN PÚBLICA Y PROTECCIÓN DE DATOS PERSONALES DEL ESTADO DE MÉXICO Y MUNICIPIOS</w:t>
      </w:r>
      <w:r w:rsidRPr="000F462C">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F462C">
        <w:rPr>
          <w:rFonts w:ascii="Palatino Linotype" w:eastAsiaTheme="minorHAnsi" w:hAnsi="Palatino Linotype" w:cs="Arial"/>
          <w:shd w:val="clear" w:color="auto" w:fill="FFFFFF" w:themeFill="background1"/>
          <w:lang w:eastAsia="en-US"/>
        </w:rPr>
        <w:t xml:space="preserve"> LA CUARTA </w:t>
      </w:r>
      <w:r w:rsidRPr="000F462C">
        <w:rPr>
          <w:rFonts w:ascii="Palatino Linotype" w:eastAsiaTheme="minorHAnsi" w:hAnsi="Palatino Linotype" w:cs="Arial"/>
          <w:lang w:eastAsia="en-US"/>
        </w:rPr>
        <w:t>SESIÓN ORDINARIA CELEBRADA EL DÍA SEIS DE FEBRERO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107FDD" w:rsidRPr="000F462C" w:rsidRDefault="00107FDD" w:rsidP="002142B4">
            <w:pPr>
              <w:jc w:val="center"/>
              <w:rPr>
                <w:rFonts w:ascii="Palatino Linotype" w:hAnsi="Palatino Linotype" w:cs="Arial"/>
                <w:b/>
              </w:rPr>
            </w:pPr>
          </w:p>
          <w:p w:rsidR="000771B3" w:rsidRDefault="000771B3" w:rsidP="002142B4">
            <w:pPr>
              <w:jc w:val="center"/>
              <w:rPr>
                <w:rFonts w:ascii="Palatino Linotype" w:hAnsi="Palatino Linotype" w:cs="Arial"/>
                <w:b/>
                <w:lang w:val="es-ES_tradnl"/>
              </w:rPr>
            </w:pPr>
          </w:p>
          <w:p w:rsidR="000771B3" w:rsidRDefault="000771B3" w:rsidP="002142B4">
            <w:pPr>
              <w:jc w:val="center"/>
              <w:rPr>
                <w:rFonts w:ascii="Palatino Linotype" w:hAnsi="Palatino Linotype" w:cs="Arial"/>
                <w:b/>
                <w:lang w:val="es-ES_tradnl"/>
              </w:rPr>
            </w:pPr>
          </w:p>
          <w:p w:rsidR="000771B3" w:rsidRDefault="000771B3" w:rsidP="002142B4">
            <w:pPr>
              <w:jc w:val="center"/>
              <w:rPr>
                <w:rFonts w:ascii="Palatino Linotype" w:hAnsi="Palatino Linotype" w:cs="Arial"/>
                <w:b/>
                <w:lang w:val="es-ES_tradnl"/>
              </w:rPr>
            </w:pPr>
          </w:p>
          <w:p w:rsidR="000F462C" w:rsidRDefault="000F462C" w:rsidP="002142B4">
            <w:pPr>
              <w:jc w:val="center"/>
              <w:rPr>
                <w:rFonts w:ascii="Palatino Linotype" w:hAnsi="Palatino Linotype" w:cs="Arial"/>
                <w:b/>
                <w:lang w:val="es-ES_tradnl"/>
              </w:rPr>
            </w:pPr>
          </w:p>
          <w:p w:rsidR="000F462C" w:rsidRDefault="000F462C" w:rsidP="002142B4">
            <w:pPr>
              <w:jc w:val="center"/>
              <w:rPr>
                <w:rFonts w:ascii="Palatino Linotype" w:hAnsi="Palatino Linotype" w:cs="Arial"/>
                <w:b/>
                <w:lang w:val="es-ES_tradnl"/>
              </w:rPr>
            </w:pPr>
          </w:p>
          <w:p w:rsidR="000F462C" w:rsidRDefault="000F462C"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6C7756" w:rsidRDefault="006C7756"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0F462C" w:rsidRDefault="000F462C"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E03B65">
        <w:rPr>
          <w:rFonts w:ascii="Palatino Linotype" w:hAnsi="Palatino Linotype" w:cs="Arial"/>
          <w:sz w:val="22"/>
          <w:szCs w:val="22"/>
          <w:lang w:val="es-ES"/>
        </w:rPr>
        <w:t>seis de febrero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574656">
        <w:rPr>
          <w:rFonts w:ascii="Palatino Linotype" w:hAnsi="Palatino Linotype" w:cs="Arial"/>
          <w:sz w:val="22"/>
          <w:szCs w:val="22"/>
          <w:lang w:val="es-ES"/>
        </w:rPr>
        <w:t>09227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A2BA4" w:rsidRDefault="00FA2BA4"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BD" w:rsidRDefault="000D7DBD" w:rsidP="00C80F8C">
      <w:r>
        <w:separator/>
      </w:r>
    </w:p>
  </w:endnote>
  <w:endnote w:type="continuationSeparator" w:id="0">
    <w:p w:rsidR="000D7DBD" w:rsidRDefault="000D7DB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46" w:rsidRPr="00A2780F" w:rsidRDefault="0038544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C2020">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C2020">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46" w:rsidRDefault="0038544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C202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C2020">
      <w:rPr>
        <w:rFonts w:ascii="Arial" w:hAnsi="Arial" w:cs="Arial"/>
        <w:b/>
        <w:bCs/>
        <w:noProof/>
        <w:sz w:val="20"/>
        <w:szCs w:val="20"/>
      </w:rPr>
      <w:t>30</w:t>
    </w:r>
    <w:r w:rsidRPr="00986599">
      <w:rPr>
        <w:rFonts w:ascii="Arial" w:hAnsi="Arial" w:cs="Arial"/>
        <w:b/>
        <w:bCs/>
        <w:sz w:val="20"/>
        <w:szCs w:val="20"/>
      </w:rPr>
      <w:fldChar w:fldCharType="end"/>
    </w:r>
  </w:p>
  <w:p w:rsidR="00385446" w:rsidRPr="00070856" w:rsidRDefault="0038544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BD" w:rsidRDefault="000D7DBD" w:rsidP="00C80F8C">
      <w:r>
        <w:separator/>
      </w:r>
    </w:p>
  </w:footnote>
  <w:footnote w:type="continuationSeparator" w:id="0">
    <w:p w:rsidR="000D7DBD" w:rsidRDefault="000D7DBD" w:rsidP="00C80F8C">
      <w:r>
        <w:continuationSeparator/>
      </w:r>
    </w:p>
  </w:footnote>
  <w:footnote w:id="1">
    <w:p w:rsidR="00385446" w:rsidRDefault="00385446" w:rsidP="00501858">
      <w:pPr>
        <w:pStyle w:val="Textonotapie"/>
        <w:jc w:val="both"/>
      </w:pPr>
      <w:r>
        <w:rPr>
          <w:rStyle w:val="Refdenotaalpie"/>
        </w:rPr>
        <w:footnoteRef/>
      </w:r>
      <w:r>
        <w:t xml:space="preserve"> </w:t>
      </w:r>
      <w:r w:rsidRPr="00501858">
        <w:rPr>
          <w:rFonts w:ascii="Palatino Linotype" w:hAnsi="Palatino Linotype"/>
        </w:rPr>
        <w:t xml:space="preserve">Cabe destacarse que el particular no refirió la temporalidad de la información a la que pretende acceso; sin embargo, del análisis realizado por esta Ponencia </w:t>
      </w:r>
      <w:r>
        <w:rPr>
          <w:rFonts w:ascii="Palatino Linotype" w:hAnsi="Palatino Linotype"/>
        </w:rPr>
        <w:t xml:space="preserve">Resolutora </w:t>
      </w:r>
      <w:r w:rsidRPr="00501858">
        <w:rPr>
          <w:rFonts w:ascii="Palatino Linotype" w:hAnsi="Palatino Linotype"/>
        </w:rPr>
        <w:t>al Recurso de Revisión, es claro que pretende acceso a información generada del 1 de enero al 30 de octubre de 2019, por ser ésta última la fecha de la solicitud de origen y máxime que puntualmente expresó que requería información del año 2019. Lo anterior,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46" w:rsidRPr="00942EC2" w:rsidRDefault="00385446"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85446" w:rsidRPr="007769F3" w:rsidTr="00581ACC">
      <w:tc>
        <w:tcPr>
          <w:tcW w:w="3403" w:type="dxa"/>
        </w:tcPr>
        <w:p w:rsidR="00385446" w:rsidRPr="007769F3" w:rsidRDefault="00385446" w:rsidP="00070856">
          <w:pPr>
            <w:rPr>
              <w:rFonts w:ascii="Palatino Linotype" w:hAnsi="Palatino Linotype"/>
              <w:b/>
              <w:sz w:val="22"/>
              <w:szCs w:val="22"/>
              <w:lang w:val="es-ES_tradnl"/>
            </w:rPr>
          </w:pPr>
        </w:p>
      </w:tc>
      <w:tc>
        <w:tcPr>
          <w:tcW w:w="2551" w:type="dxa"/>
          <w:shd w:val="clear" w:color="auto" w:fill="auto"/>
        </w:tcPr>
        <w:p w:rsidR="00385446" w:rsidRPr="007769F3" w:rsidRDefault="00385446"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85446" w:rsidRPr="007769F3" w:rsidRDefault="00385446" w:rsidP="0057465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574656">
            <w:rPr>
              <w:rFonts w:ascii="Palatino Linotype" w:hAnsi="Palatino Linotype"/>
              <w:b/>
              <w:sz w:val="22"/>
              <w:szCs w:val="22"/>
              <w:lang w:val="es-ES_tradnl"/>
            </w:rPr>
            <w:t>922</w:t>
          </w:r>
          <w:r>
            <w:rPr>
              <w:rFonts w:ascii="Palatino Linotype" w:hAnsi="Palatino Linotype"/>
              <w:b/>
              <w:sz w:val="22"/>
              <w:szCs w:val="22"/>
              <w:lang w:val="es-ES_tradnl"/>
            </w:rPr>
            <w:t>7/INFOEM/IP/RR/2019</w:t>
          </w:r>
        </w:p>
      </w:tc>
    </w:tr>
    <w:tr w:rsidR="00385446" w:rsidRPr="007769F3" w:rsidTr="00581ACC">
      <w:tc>
        <w:tcPr>
          <w:tcW w:w="3403" w:type="dxa"/>
        </w:tcPr>
        <w:p w:rsidR="00385446" w:rsidRPr="007769F3" w:rsidRDefault="00385446" w:rsidP="00997E3E">
          <w:pPr>
            <w:rPr>
              <w:rFonts w:ascii="Palatino Linotype" w:hAnsi="Palatino Linotype"/>
              <w:b/>
              <w:sz w:val="22"/>
              <w:szCs w:val="22"/>
              <w:lang w:val="es-ES_tradnl"/>
            </w:rPr>
          </w:pPr>
        </w:p>
      </w:tc>
      <w:tc>
        <w:tcPr>
          <w:tcW w:w="2551" w:type="dxa"/>
          <w:shd w:val="clear" w:color="auto" w:fill="auto"/>
        </w:tcPr>
        <w:p w:rsidR="00385446" w:rsidRPr="007769F3" w:rsidRDefault="00385446"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85446" w:rsidRPr="00DC41C8" w:rsidRDefault="00385446" w:rsidP="005212D7">
          <w:pPr>
            <w:jc w:val="both"/>
            <w:rPr>
              <w:rFonts w:ascii="Palatino Linotype" w:hAnsi="Palatino Linotype"/>
              <w:b/>
              <w:sz w:val="22"/>
              <w:szCs w:val="22"/>
            </w:rPr>
          </w:pPr>
          <w:r>
            <w:rPr>
              <w:rFonts w:ascii="Palatino Linotype" w:hAnsi="Palatino Linotype"/>
              <w:b/>
              <w:bCs/>
              <w:sz w:val="22"/>
              <w:szCs w:val="22"/>
            </w:rPr>
            <w:t xml:space="preserve">Ayuntamiento de </w:t>
          </w:r>
          <w:r w:rsidR="00574656">
            <w:rPr>
              <w:rFonts w:ascii="Palatino Linotype" w:hAnsi="Palatino Linotype"/>
              <w:b/>
              <w:sz w:val="22"/>
              <w:szCs w:val="22"/>
              <w:lang w:val="es-ES_tradnl"/>
            </w:rPr>
            <w:t>La Paz</w:t>
          </w:r>
        </w:p>
      </w:tc>
    </w:tr>
    <w:tr w:rsidR="00385446" w:rsidRPr="007769F3" w:rsidTr="00581ACC">
      <w:trPr>
        <w:trHeight w:val="228"/>
      </w:trPr>
      <w:tc>
        <w:tcPr>
          <w:tcW w:w="3403" w:type="dxa"/>
        </w:tcPr>
        <w:p w:rsidR="00385446" w:rsidRPr="007769F3" w:rsidRDefault="00385446" w:rsidP="00997E3E">
          <w:pPr>
            <w:rPr>
              <w:rFonts w:ascii="Palatino Linotype" w:hAnsi="Palatino Linotype"/>
              <w:b/>
              <w:sz w:val="22"/>
              <w:szCs w:val="22"/>
              <w:lang w:val="es-ES_tradnl"/>
            </w:rPr>
          </w:pPr>
        </w:p>
      </w:tc>
      <w:tc>
        <w:tcPr>
          <w:tcW w:w="2551" w:type="dxa"/>
          <w:shd w:val="clear" w:color="auto" w:fill="auto"/>
        </w:tcPr>
        <w:p w:rsidR="00385446" w:rsidRPr="007769F3" w:rsidRDefault="00385446"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85446" w:rsidRPr="007769F3" w:rsidRDefault="00385446"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85446" w:rsidRPr="00942EC2" w:rsidRDefault="00385446"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46" w:rsidRPr="00942EC2" w:rsidRDefault="00385446">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85446" w:rsidRPr="008F2CCC" w:rsidTr="006038C2">
      <w:tc>
        <w:tcPr>
          <w:tcW w:w="3403" w:type="dxa"/>
          <w:vMerge w:val="restart"/>
        </w:tcPr>
        <w:p w:rsidR="00385446" w:rsidRPr="008F2CCC" w:rsidRDefault="00385446" w:rsidP="00A2780F">
          <w:pPr>
            <w:rPr>
              <w:rFonts w:ascii="Palatino Linotype" w:hAnsi="Palatino Linotype"/>
              <w:b/>
              <w:sz w:val="22"/>
              <w:szCs w:val="22"/>
              <w:lang w:val="es-ES_tradnl"/>
            </w:rPr>
          </w:pPr>
        </w:p>
      </w:tc>
      <w:tc>
        <w:tcPr>
          <w:tcW w:w="2551" w:type="dxa"/>
          <w:shd w:val="clear" w:color="auto" w:fill="auto"/>
        </w:tcPr>
        <w:p w:rsidR="00385446" w:rsidRPr="008F2CCC" w:rsidRDefault="0038544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85446" w:rsidRPr="008F2CCC" w:rsidRDefault="00385446" w:rsidP="00574656">
          <w:pPr>
            <w:jc w:val="both"/>
            <w:rPr>
              <w:rFonts w:ascii="Palatino Linotype" w:hAnsi="Palatino Linotype"/>
              <w:b/>
              <w:sz w:val="22"/>
              <w:szCs w:val="22"/>
              <w:lang w:val="es-ES_tradnl"/>
            </w:rPr>
          </w:pPr>
          <w:r>
            <w:rPr>
              <w:rFonts w:ascii="Palatino Linotype" w:hAnsi="Palatino Linotype"/>
              <w:b/>
              <w:sz w:val="22"/>
              <w:szCs w:val="22"/>
              <w:lang w:val="es-ES_tradnl"/>
            </w:rPr>
            <w:t>0</w:t>
          </w:r>
          <w:r w:rsidR="00574656">
            <w:rPr>
              <w:rFonts w:ascii="Palatino Linotype" w:hAnsi="Palatino Linotype"/>
              <w:b/>
              <w:sz w:val="22"/>
              <w:szCs w:val="22"/>
              <w:lang w:val="es-ES_tradnl"/>
            </w:rPr>
            <w:t>922</w:t>
          </w:r>
          <w:r>
            <w:rPr>
              <w:rFonts w:ascii="Palatino Linotype" w:hAnsi="Palatino Linotype"/>
              <w:b/>
              <w:sz w:val="22"/>
              <w:szCs w:val="22"/>
              <w:lang w:val="es-ES_tradnl"/>
            </w:rPr>
            <w:t>7/INFOEM/IP/RR/2019</w:t>
          </w:r>
        </w:p>
      </w:tc>
    </w:tr>
    <w:tr w:rsidR="00385446" w:rsidRPr="008F2CCC" w:rsidTr="006038C2">
      <w:tc>
        <w:tcPr>
          <w:tcW w:w="3403" w:type="dxa"/>
          <w:vMerge/>
        </w:tcPr>
        <w:p w:rsidR="00385446" w:rsidRPr="008F2CCC" w:rsidRDefault="00385446" w:rsidP="00A2780F">
          <w:pPr>
            <w:rPr>
              <w:rFonts w:ascii="Palatino Linotype" w:hAnsi="Palatino Linotype"/>
              <w:b/>
              <w:sz w:val="22"/>
              <w:szCs w:val="22"/>
              <w:lang w:val="es-ES_tradnl"/>
            </w:rPr>
          </w:pPr>
        </w:p>
      </w:tc>
      <w:tc>
        <w:tcPr>
          <w:tcW w:w="2551" w:type="dxa"/>
          <w:shd w:val="clear" w:color="auto" w:fill="auto"/>
        </w:tcPr>
        <w:p w:rsidR="00385446" w:rsidRPr="008F2CCC" w:rsidRDefault="0038544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85446" w:rsidRPr="008F2CCC" w:rsidRDefault="00DC2020" w:rsidP="00AF4E71">
          <w:pPr>
            <w:jc w:val="both"/>
            <w:rPr>
              <w:rFonts w:ascii="Palatino Linotype" w:hAnsi="Palatino Linotype"/>
              <w:b/>
              <w:sz w:val="22"/>
              <w:szCs w:val="22"/>
              <w:lang w:val="es-ES_tradnl"/>
            </w:rPr>
          </w:pPr>
          <w:r>
            <w:rPr>
              <w:rFonts w:ascii="Palatino Linotype" w:hAnsi="Palatino Linotype"/>
              <w:b/>
            </w:rPr>
            <w:t xml:space="preserve">XXXXXXXXX XXXXX </w:t>
          </w:r>
          <w:r w:rsidRPr="002272A5">
            <w:rPr>
              <w:rFonts w:ascii="Palatino Linotype" w:hAnsi="Palatino Linotype"/>
            </w:rPr>
            <w:t>y/o</w:t>
          </w:r>
          <w:r w:rsidRPr="002272A5">
            <w:rPr>
              <w:rFonts w:ascii="Palatino Linotype" w:hAnsi="Palatino Linotype"/>
              <w:b/>
            </w:rPr>
            <w:t xml:space="preserve"> </w:t>
          </w:r>
          <w:r>
            <w:rPr>
              <w:rFonts w:ascii="Palatino Linotype" w:hAnsi="Palatino Linotype"/>
              <w:b/>
            </w:rPr>
            <w:t>XXXXXXXXX XXXXX XX XXXXXXXXXXXX XX XXXXXXXXXXXXX</w:t>
          </w:r>
        </w:p>
      </w:tc>
    </w:tr>
    <w:tr w:rsidR="00385446" w:rsidRPr="008F2CCC" w:rsidTr="006038C2">
      <w:trPr>
        <w:trHeight w:val="228"/>
      </w:trPr>
      <w:tc>
        <w:tcPr>
          <w:tcW w:w="3403" w:type="dxa"/>
          <w:vMerge/>
        </w:tcPr>
        <w:p w:rsidR="00385446" w:rsidRPr="008F2CCC" w:rsidRDefault="00385446" w:rsidP="00E37C88">
          <w:pPr>
            <w:rPr>
              <w:rFonts w:ascii="Palatino Linotype" w:hAnsi="Palatino Linotype"/>
              <w:b/>
              <w:sz w:val="22"/>
              <w:szCs w:val="22"/>
              <w:lang w:val="es-ES_tradnl"/>
            </w:rPr>
          </w:pPr>
        </w:p>
      </w:tc>
      <w:tc>
        <w:tcPr>
          <w:tcW w:w="2551" w:type="dxa"/>
          <w:shd w:val="clear" w:color="auto" w:fill="auto"/>
        </w:tcPr>
        <w:p w:rsidR="00385446" w:rsidRPr="008F2CCC" w:rsidRDefault="0038544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85446" w:rsidRPr="00DC41C8" w:rsidRDefault="00385446" w:rsidP="00574656">
          <w:pPr>
            <w:jc w:val="both"/>
            <w:rPr>
              <w:rFonts w:ascii="Palatino Linotype" w:hAnsi="Palatino Linotype"/>
              <w:b/>
              <w:sz w:val="22"/>
              <w:szCs w:val="22"/>
            </w:rPr>
          </w:pPr>
          <w:r>
            <w:rPr>
              <w:rFonts w:ascii="Palatino Linotype" w:hAnsi="Palatino Linotype"/>
              <w:b/>
              <w:bCs/>
              <w:sz w:val="22"/>
              <w:szCs w:val="22"/>
            </w:rPr>
            <w:t xml:space="preserve">Ayuntamiento de </w:t>
          </w:r>
          <w:r w:rsidR="00574656">
            <w:rPr>
              <w:rFonts w:ascii="Palatino Linotype" w:hAnsi="Palatino Linotype"/>
              <w:b/>
              <w:sz w:val="22"/>
              <w:szCs w:val="22"/>
              <w:lang w:val="es-ES_tradnl"/>
            </w:rPr>
            <w:t>La Paz</w:t>
          </w:r>
        </w:p>
      </w:tc>
    </w:tr>
    <w:tr w:rsidR="00385446" w:rsidRPr="008F2CCC" w:rsidTr="006038C2">
      <w:tc>
        <w:tcPr>
          <w:tcW w:w="3403" w:type="dxa"/>
          <w:vMerge/>
        </w:tcPr>
        <w:p w:rsidR="00385446" w:rsidRPr="008F2CCC" w:rsidRDefault="00385446" w:rsidP="00A2780F">
          <w:pPr>
            <w:rPr>
              <w:rFonts w:ascii="Palatino Linotype" w:hAnsi="Palatino Linotype"/>
              <w:b/>
              <w:sz w:val="22"/>
              <w:szCs w:val="22"/>
              <w:lang w:val="es-ES_tradnl"/>
            </w:rPr>
          </w:pPr>
        </w:p>
      </w:tc>
      <w:tc>
        <w:tcPr>
          <w:tcW w:w="2551" w:type="dxa"/>
          <w:shd w:val="clear" w:color="auto" w:fill="auto"/>
        </w:tcPr>
        <w:p w:rsidR="00385446" w:rsidRPr="008F2CCC" w:rsidRDefault="0038544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85446" w:rsidRPr="008F2CCC" w:rsidRDefault="0038544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85446" w:rsidRPr="00942EC2" w:rsidRDefault="0038544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7"/>
  </w:num>
  <w:num w:numId="8">
    <w:abstractNumId w:val="5"/>
  </w:num>
  <w:num w:numId="9">
    <w:abstractNumId w:val="12"/>
  </w:num>
  <w:num w:numId="10">
    <w:abstractNumId w:val="1"/>
  </w:num>
  <w:num w:numId="11">
    <w:abstractNumId w:val="9"/>
  </w:num>
  <w:num w:numId="12">
    <w:abstractNumId w:val="8"/>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D7DBD"/>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62C"/>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2A5"/>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656"/>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C22"/>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0AD"/>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2EC2"/>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129"/>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020"/>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3B65"/>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A7A"/>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D6902C"/>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FB3A0-BEB5-4A00-9F42-A5E87E11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7294</Words>
  <Characters>40122</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2020-01-08T23:05:00Z</cp:lastPrinted>
  <dcterms:created xsi:type="dcterms:W3CDTF">2020-01-31T01:07:00Z</dcterms:created>
  <dcterms:modified xsi:type="dcterms:W3CDTF">2020-02-13T19:33:00Z</dcterms:modified>
</cp:coreProperties>
</file>