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D649DB" w:rsidRDefault="00D06012" w:rsidP="003B3928">
      <w:pPr>
        <w:spacing w:line="360" w:lineRule="auto"/>
        <w:jc w:val="both"/>
        <w:rPr>
          <w:rFonts w:ascii="Palatino Linotype" w:hAnsi="Palatino Linotype" w:cs="Arial"/>
        </w:rPr>
      </w:pPr>
      <w:r w:rsidRPr="00D649DB">
        <w:rPr>
          <w:rFonts w:ascii="Palatino Linotype" w:hAnsi="Palatino Linotype" w:cs="Arial"/>
        </w:rPr>
        <w:t>Resolución del Pleno del Instituto de Transparencia, Acceso a la Información Pública y Protección de Datos Personales del Estado de México y Municipios, con domicilio en Metepec, Estado</w:t>
      </w:r>
      <w:r w:rsidR="00643CCD" w:rsidRPr="00D649DB">
        <w:rPr>
          <w:rFonts w:ascii="Palatino Linotype" w:hAnsi="Palatino Linotype" w:cs="Arial"/>
        </w:rPr>
        <w:t xml:space="preserve"> de México, de </w:t>
      </w:r>
      <w:r w:rsidR="00007254" w:rsidRPr="00D649DB">
        <w:rPr>
          <w:rFonts w:ascii="Palatino Linotype" w:hAnsi="Palatino Linotype" w:cs="Arial"/>
        </w:rPr>
        <w:t>once</w:t>
      </w:r>
      <w:r w:rsidR="006E4D98" w:rsidRPr="00D649DB">
        <w:rPr>
          <w:rFonts w:ascii="Palatino Linotype" w:hAnsi="Palatino Linotype" w:cs="Arial"/>
        </w:rPr>
        <w:t xml:space="preserve"> de septiembre </w:t>
      </w:r>
      <w:r w:rsidR="00A558F2" w:rsidRPr="00D649DB">
        <w:rPr>
          <w:rFonts w:ascii="Palatino Linotype" w:hAnsi="Palatino Linotype" w:cs="Arial"/>
        </w:rPr>
        <w:t>d</w:t>
      </w:r>
      <w:r w:rsidRPr="00D649DB">
        <w:rPr>
          <w:rFonts w:ascii="Palatino Linotype" w:hAnsi="Palatino Linotype" w:cs="Arial"/>
        </w:rPr>
        <w:t xml:space="preserve">e dos mil </w:t>
      </w:r>
      <w:r w:rsidR="00AA2766" w:rsidRPr="00D649DB">
        <w:rPr>
          <w:rFonts w:ascii="Palatino Linotype" w:hAnsi="Palatino Linotype" w:cs="Arial"/>
        </w:rPr>
        <w:t>dieci</w:t>
      </w:r>
      <w:r w:rsidR="00372E9E" w:rsidRPr="00D649DB">
        <w:rPr>
          <w:rFonts w:ascii="Palatino Linotype" w:hAnsi="Palatino Linotype" w:cs="Arial"/>
        </w:rPr>
        <w:t>nueve.</w:t>
      </w:r>
    </w:p>
    <w:p w:rsidR="00372E9E" w:rsidRPr="00D649DB" w:rsidRDefault="00372E9E" w:rsidP="003B3928">
      <w:pPr>
        <w:spacing w:line="360" w:lineRule="auto"/>
        <w:jc w:val="both"/>
        <w:rPr>
          <w:rFonts w:ascii="Palatino Linotype" w:hAnsi="Palatino Linotype" w:cs="Arial"/>
        </w:rPr>
      </w:pPr>
    </w:p>
    <w:p w:rsidR="0063777A" w:rsidRPr="00D649DB" w:rsidRDefault="00535903" w:rsidP="003B3928">
      <w:pPr>
        <w:spacing w:line="360" w:lineRule="auto"/>
        <w:jc w:val="both"/>
        <w:rPr>
          <w:rFonts w:ascii="Palatino Linotype" w:hAnsi="Palatino Linotype" w:cs="Arial"/>
        </w:rPr>
      </w:pPr>
      <w:r w:rsidRPr="00D649DB">
        <w:rPr>
          <w:rFonts w:ascii="Palatino Linotype" w:hAnsi="Palatino Linotype"/>
        </w:rPr>
        <w:t xml:space="preserve">VISTO </w:t>
      </w:r>
      <w:r w:rsidR="002E7BD7" w:rsidRPr="00D649DB">
        <w:rPr>
          <w:rFonts w:ascii="Palatino Linotype" w:hAnsi="Palatino Linotype"/>
        </w:rPr>
        <w:t>e</w:t>
      </w:r>
      <w:r w:rsidR="00CD59AA" w:rsidRPr="00D649DB">
        <w:rPr>
          <w:rFonts w:ascii="Palatino Linotype" w:hAnsi="Palatino Linotype"/>
        </w:rPr>
        <w:t>l</w:t>
      </w:r>
      <w:r w:rsidRPr="00D649DB">
        <w:rPr>
          <w:rFonts w:ascii="Palatino Linotype" w:hAnsi="Palatino Linotype"/>
        </w:rPr>
        <w:t xml:space="preserve"> expediente formado con motivo del recurso de revisión </w:t>
      </w:r>
      <w:r w:rsidR="000B3E46" w:rsidRPr="00D649DB">
        <w:rPr>
          <w:rFonts w:ascii="Palatino Linotype" w:hAnsi="Palatino Linotype"/>
          <w:b/>
        </w:rPr>
        <w:t>0</w:t>
      </w:r>
      <w:r w:rsidR="00FC4E5B" w:rsidRPr="00D649DB">
        <w:rPr>
          <w:rFonts w:ascii="Palatino Linotype" w:hAnsi="Palatino Linotype"/>
          <w:b/>
        </w:rPr>
        <w:t>5</w:t>
      </w:r>
      <w:r w:rsidR="003E5350" w:rsidRPr="00D649DB">
        <w:rPr>
          <w:rFonts w:ascii="Palatino Linotype" w:hAnsi="Palatino Linotype"/>
          <w:b/>
        </w:rPr>
        <w:t>332</w:t>
      </w:r>
      <w:r w:rsidR="000B3E46" w:rsidRPr="00D649DB">
        <w:rPr>
          <w:rFonts w:ascii="Palatino Linotype" w:hAnsi="Palatino Linotype"/>
          <w:b/>
        </w:rPr>
        <w:t>/INFOEM/IP/RR/2019</w:t>
      </w:r>
      <w:r w:rsidR="00CD59AA" w:rsidRPr="00D649DB">
        <w:rPr>
          <w:rFonts w:ascii="Palatino Linotype" w:hAnsi="Palatino Linotype"/>
          <w:b/>
        </w:rPr>
        <w:t>,</w:t>
      </w:r>
      <w:r w:rsidR="00CD59AA" w:rsidRPr="00D649DB">
        <w:rPr>
          <w:rFonts w:ascii="Palatino Linotype" w:hAnsi="Palatino Linotype"/>
        </w:rPr>
        <w:t xml:space="preserve"> interpuesto por </w:t>
      </w:r>
      <w:r w:rsidR="002E7BD7" w:rsidRPr="00D649DB">
        <w:rPr>
          <w:rFonts w:ascii="Palatino Linotype" w:hAnsi="Palatino Linotype"/>
        </w:rPr>
        <w:t>e</w:t>
      </w:r>
      <w:r w:rsidR="006E4D98" w:rsidRPr="00D649DB">
        <w:rPr>
          <w:rFonts w:ascii="Palatino Linotype" w:hAnsi="Palatino Linotype"/>
        </w:rPr>
        <w:t>l C</w:t>
      </w:r>
      <w:r w:rsidR="005D2F18" w:rsidRPr="00D649DB">
        <w:rPr>
          <w:rFonts w:ascii="Palatino Linotype" w:hAnsi="Palatino Linotype"/>
        </w:rPr>
        <w:t>.</w:t>
      </w:r>
      <w:r w:rsidR="005D2F18" w:rsidRPr="00D649DB">
        <w:rPr>
          <w:rFonts w:ascii="Palatino Linotype" w:hAnsi="Palatino Linotype"/>
          <w:b/>
        </w:rPr>
        <w:t xml:space="preserve"> </w:t>
      </w:r>
      <w:bookmarkStart w:id="0" w:name="_GoBack"/>
      <w:proofErr w:type="spellStart"/>
      <w:r w:rsidR="00244FE2" w:rsidRPr="00244FE2">
        <w:rPr>
          <w:rFonts w:ascii="Palatino Linotype" w:hAnsi="Palatino Linotype" w:cs="Arial"/>
          <w:b/>
        </w:rPr>
        <w:t>Xxxxxx</w:t>
      </w:r>
      <w:proofErr w:type="spellEnd"/>
      <w:r w:rsidR="00244FE2" w:rsidRPr="00244FE2">
        <w:rPr>
          <w:rFonts w:ascii="Palatino Linotype" w:hAnsi="Palatino Linotype" w:cs="Arial"/>
          <w:b/>
        </w:rPr>
        <w:t xml:space="preserve"> </w:t>
      </w:r>
      <w:proofErr w:type="spellStart"/>
      <w:r w:rsidR="00244FE2" w:rsidRPr="00244FE2">
        <w:rPr>
          <w:rFonts w:ascii="Palatino Linotype" w:hAnsi="Palatino Linotype" w:cs="Arial"/>
          <w:b/>
        </w:rPr>
        <w:t>Xxxxxxx</w:t>
      </w:r>
      <w:proofErr w:type="spellEnd"/>
      <w:r w:rsidR="00244FE2" w:rsidRPr="00244FE2">
        <w:rPr>
          <w:rFonts w:ascii="Palatino Linotype" w:hAnsi="Palatino Linotype" w:cs="Arial"/>
          <w:b/>
        </w:rPr>
        <w:t xml:space="preserve"> </w:t>
      </w:r>
      <w:proofErr w:type="spellStart"/>
      <w:r w:rsidR="00244FE2" w:rsidRPr="00244FE2">
        <w:rPr>
          <w:rFonts w:ascii="Palatino Linotype" w:hAnsi="Palatino Linotype" w:cs="Arial"/>
          <w:b/>
        </w:rPr>
        <w:t>Xxxxx</w:t>
      </w:r>
      <w:bookmarkEnd w:id="0"/>
      <w:proofErr w:type="spellEnd"/>
      <w:r w:rsidR="005A1F50" w:rsidRPr="00D649DB">
        <w:rPr>
          <w:rFonts w:ascii="Palatino Linotype" w:hAnsi="Palatino Linotype"/>
          <w:b/>
        </w:rPr>
        <w:t>,</w:t>
      </w:r>
      <w:r w:rsidRPr="00D649DB">
        <w:rPr>
          <w:rFonts w:ascii="Palatino Linotype" w:hAnsi="Palatino Linotype"/>
        </w:rPr>
        <w:t xml:space="preserve"> en lo sucesivo </w:t>
      </w:r>
      <w:r w:rsidR="002E7BD7" w:rsidRPr="00D649DB">
        <w:rPr>
          <w:rFonts w:ascii="Palatino Linotype" w:hAnsi="Palatino Linotype"/>
          <w:b/>
        </w:rPr>
        <w:t>EL</w:t>
      </w:r>
      <w:r w:rsidR="006E4D98" w:rsidRPr="00D649DB">
        <w:rPr>
          <w:rFonts w:ascii="Palatino Linotype" w:hAnsi="Palatino Linotype"/>
          <w:b/>
        </w:rPr>
        <w:t xml:space="preserve"> </w:t>
      </w:r>
      <w:r w:rsidRPr="00D649DB">
        <w:rPr>
          <w:rFonts w:ascii="Palatino Linotype" w:hAnsi="Palatino Linotype"/>
          <w:b/>
        </w:rPr>
        <w:t>RECURRENTE,</w:t>
      </w:r>
      <w:r w:rsidRPr="00D649DB">
        <w:rPr>
          <w:rFonts w:ascii="Palatino Linotype" w:hAnsi="Palatino Linotype"/>
        </w:rPr>
        <w:t xml:space="preserve"> </w:t>
      </w:r>
      <w:r w:rsidR="0063777A" w:rsidRPr="00D649DB">
        <w:rPr>
          <w:rFonts w:ascii="Palatino Linotype" w:hAnsi="Palatino Linotype" w:cs="Arial"/>
        </w:rPr>
        <w:t>en contra de la</w:t>
      </w:r>
      <w:r w:rsidR="0006550C">
        <w:rPr>
          <w:rFonts w:ascii="Palatino Linotype" w:hAnsi="Palatino Linotype" w:cs="Arial"/>
        </w:rPr>
        <w:t xml:space="preserve"> respuesta</w:t>
      </w:r>
      <w:r w:rsidR="0063777A" w:rsidRPr="00D649DB">
        <w:rPr>
          <w:rFonts w:ascii="Palatino Linotype" w:hAnsi="Palatino Linotype" w:cs="Arial"/>
        </w:rPr>
        <w:t xml:space="preserve"> de</w:t>
      </w:r>
      <w:r w:rsidR="002A2C37" w:rsidRPr="00D649DB">
        <w:rPr>
          <w:rFonts w:ascii="Palatino Linotype" w:hAnsi="Palatino Linotype" w:cs="Arial"/>
        </w:rPr>
        <w:t>l</w:t>
      </w:r>
      <w:r w:rsidR="0063777A" w:rsidRPr="00D649DB">
        <w:rPr>
          <w:rFonts w:ascii="Palatino Linotype" w:hAnsi="Palatino Linotype" w:cs="Arial"/>
        </w:rPr>
        <w:t xml:space="preserve"> </w:t>
      </w:r>
      <w:r w:rsidR="002A2C37" w:rsidRPr="00D649DB">
        <w:rPr>
          <w:rFonts w:ascii="Palatino Linotype" w:hAnsi="Palatino Linotype" w:cs="Arial"/>
          <w:b/>
        </w:rPr>
        <w:t xml:space="preserve">Ayuntamiento de </w:t>
      </w:r>
      <w:proofErr w:type="spellStart"/>
      <w:r w:rsidR="003E5350" w:rsidRPr="00D649DB">
        <w:rPr>
          <w:rFonts w:ascii="Palatino Linotype" w:hAnsi="Palatino Linotype" w:cs="Arial"/>
          <w:b/>
        </w:rPr>
        <w:t>Capulhuac</w:t>
      </w:r>
      <w:proofErr w:type="spellEnd"/>
      <w:r w:rsidR="0063777A" w:rsidRPr="00D649DB">
        <w:rPr>
          <w:rFonts w:ascii="Palatino Linotype" w:hAnsi="Palatino Linotype" w:cs="Arial"/>
          <w:b/>
        </w:rPr>
        <w:t xml:space="preserve">, </w:t>
      </w:r>
      <w:r w:rsidR="0063777A" w:rsidRPr="00D649DB">
        <w:rPr>
          <w:rFonts w:ascii="Palatino Linotype" w:hAnsi="Palatino Linotype" w:cs="Arial"/>
        </w:rPr>
        <w:t xml:space="preserve">en lo sucesivo </w:t>
      </w:r>
      <w:r w:rsidR="0063777A" w:rsidRPr="00D649DB">
        <w:rPr>
          <w:rFonts w:ascii="Palatino Linotype" w:hAnsi="Palatino Linotype" w:cs="Arial"/>
          <w:b/>
        </w:rPr>
        <w:t xml:space="preserve">EL SUJETO OBLIGADO, </w:t>
      </w:r>
      <w:r w:rsidR="0063777A" w:rsidRPr="00D649DB">
        <w:rPr>
          <w:rFonts w:ascii="Palatino Linotype" w:hAnsi="Palatino Linotype" w:cs="Arial"/>
        </w:rPr>
        <w:t>se procede a dictar la presente resolución con base en lo siguiente:</w:t>
      </w:r>
    </w:p>
    <w:p w:rsidR="00D83671" w:rsidRPr="00D649DB" w:rsidRDefault="00D83671" w:rsidP="003B3928">
      <w:pPr>
        <w:jc w:val="center"/>
        <w:rPr>
          <w:rFonts w:ascii="Palatino Linotype" w:hAnsi="Palatino Linotype" w:cs="Arial"/>
          <w:b/>
          <w:bCs/>
          <w:spacing w:val="60"/>
          <w:sz w:val="28"/>
          <w:lang w:val="es-ES_tradnl"/>
        </w:rPr>
      </w:pPr>
    </w:p>
    <w:p w:rsidR="00D06012" w:rsidRPr="00D649DB" w:rsidRDefault="00D06012" w:rsidP="003B3928">
      <w:pPr>
        <w:jc w:val="center"/>
        <w:rPr>
          <w:rFonts w:ascii="Palatino Linotype" w:hAnsi="Palatino Linotype" w:cs="Arial"/>
          <w:b/>
          <w:bCs/>
          <w:spacing w:val="60"/>
          <w:sz w:val="28"/>
          <w:lang w:val="es-ES_tradnl"/>
        </w:rPr>
      </w:pPr>
      <w:r w:rsidRPr="00D649DB">
        <w:rPr>
          <w:rFonts w:ascii="Palatino Linotype" w:hAnsi="Palatino Linotype" w:cs="Arial"/>
          <w:b/>
          <w:bCs/>
          <w:spacing w:val="60"/>
          <w:sz w:val="28"/>
          <w:lang w:val="es-ES_tradnl"/>
        </w:rPr>
        <w:t>RESULTANDO</w:t>
      </w:r>
    </w:p>
    <w:p w:rsidR="00D06012" w:rsidRPr="00D649DB" w:rsidRDefault="00D06012" w:rsidP="003B3928">
      <w:pPr>
        <w:jc w:val="center"/>
        <w:rPr>
          <w:rFonts w:ascii="Palatino Linotype" w:hAnsi="Palatino Linotype" w:cs="Arial"/>
          <w:b/>
          <w:bCs/>
          <w:spacing w:val="60"/>
          <w:lang w:val="es-ES_tradnl"/>
        </w:rPr>
      </w:pPr>
    </w:p>
    <w:p w:rsidR="002E7BD7" w:rsidRPr="00D649DB" w:rsidRDefault="00770B72" w:rsidP="003B3928">
      <w:pPr>
        <w:spacing w:line="360" w:lineRule="auto"/>
        <w:jc w:val="both"/>
        <w:rPr>
          <w:rFonts w:ascii="Palatino Linotype" w:hAnsi="Palatino Linotype" w:cs="Arial"/>
          <w:b/>
          <w:bCs/>
        </w:rPr>
      </w:pPr>
      <w:r w:rsidRPr="00D649DB">
        <w:rPr>
          <w:rFonts w:ascii="Palatino Linotype" w:hAnsi="Palatino Linotype" w:cs="Arial"/>
          <w:b/>
          <w:sz w:val="28"/>
          <w:szCs w:val="28"/>
        </w:rPr>
        <w:t>I.</w:t>
      </w:r>
      <w:r w:rsidRPr="00D649DB">
        <w:rPr>
          <w:rFonts w:ascii="Palatino Linotype" w:hAnsi="Palatino Linotype" w:cs="Arial"/>
          <w:b/>
        </w:rPr>
        <w:t xml:space="preserve"> </w:t>
      </w:r>
      <w:r w:rsidR="002E7BD7" w:rsidRPr="00D649DB">
        <w:rPr>
          <w:rFonts w:ascii="Palatino Linotype" w:hAnsi="Palatino Linotype"/>
        </w:rPr>
        <w:t xml:space="preserve">En </w:t>
      </w:r>
      <w:r w:rsidR="002E7BD7" w:rsidRPr="00D649DB">
        <w:rPr>
          <w:rFonts w:ascii="Palatino Linotype" w:hAnsi="Palatino Linotype" w:cs="Arial"/>
        </w:rPr>
        <w:t>fecha</w:t>
      </w:r>
      <w:r w:rsidR="002E7BD7" w:rsidRPr="00D649DB">
        <w:rPr>
          <w:rFonts w:ascii="Palatino Linotype" w:hAnsi="Palatino Linotype"/>
        </w:rPr>
        <w:t xml:space="preserve"> </w:t>
      </w:r>
      <w:r w:rsidR="003E5350" w:rsidRPr="00D649DB">
        <w:rPr>
          <w:rFonts w:ascii="Palatino Linotype" w:hAnsi="Palatino Linotype" w:cs="Arial"/>
        </w:rPr>
        <w:t xml:space="preserve">veinticuatro de mayo </w:t>
      </w:r>
      <w:r w:rsidR="002E7BD7" w:rsidRPr="00D649DB">
        <w:rPr>
          <w:rFonts w:ascii="Palatino Linotype" w:hAnsi="Palatino Linotype"/>
        </w:rPr>
        <w:t xml:space="preserve">de dos mil diecinueve, </w:t>
      </w:r>
      <w:r w:rsidR="002E7BD7" w:rsidRPr="00D649DB">
        <w:rPr>
          <w:rFonts w:ascii="Palatino Linotype" w:hAnsi="Palatino Linotype"/>
          <w:b/>
        </w:rPr>
        <w:t>EL RECURRENTE</w:t>
      </w:r>
      <w:r w:rsidR="002E7BD7" w:rsidRPr="00D649DB">
        <w:rPr>
          <w:rFonts w:ascii="Palatino Linotype" w:hAnsi="Palatino Linotype" w:cs="Arial"/>
        </w:rPr>
        <w:t xml:space="preserve"> presentó a través del Sistema de Acceso a la Información Mexiquense, en lo subsecuente </w:t>
      </w:r>
      <w:r w:rsidR="002E7BD7" w:rsidRPr="00D649DB">
        <w:rPr>
          <w:rFonts w:ascii="Palatino Linotype" w:hAnsi="Palatino Linotype" w:cs="Arial"/>
          <w:b/>
        </w:rPr>
        <w:t>EL SAIMEX</w:t>
      </w:r>
      <w:r w:rsidR="002E7BD7" w:rsidRPr="00D649DB">
        <w:rPr>
          <w:rFonts w:ascii="Palatino Linotype" w:hAnsi="Palatino Linotype" w:cs="Arial"/>
        </w:rPr>
        <w:t xml:space="preserve"> ante </w:t>
      </w:r>
      <w:r w:rsidR="002E7BD7" w:rsidRPr="00D649DB">
        <w:rPr>
          <w:rFonts w:ascii="Palatino Linotype" w:hAnsi="Palatino Linotype" w:cs="Arial"/>
          <w:b/>
        </w:rPr>
        <w:t>EL SUJETO OBLIGADO</w:t>
      </w:r>
      <w:r w:rsidR="002E7BD7" w:rsidRPr="00D649DB">
        <w:rPr>
          <w:rFonts w:ascii="Palatino Linotype" w:hAnsi="Palatino Linotype" w:cs="Arial"/>
        </w:rPr>
        <w:t xml:space="preserve">, la solicitud de acceso a la información pública, a la que se le asignó el número de expediente </w:t>
      </w:r>
      <w:r w:rsidR="002E7BD7" w:rsidRPr="00D649DB">
        <w:rPr>
          <w:rFonts w:ascii="Palatino Linotype" w:hAnsi="Palatino Linotype"/>
          <w:b/>
        </w:rPr>
        <w:t>00</w:t>
      </w:r>
      <w:r w:rsidR="003E5350" w:rsidRPr="00D649DB">
        <w:rPr>
          <w:rFonts w:ascii="Palatino Linotype" w:hAnsi="Palatino Linotype"/>
          <w:b/>
        </w:rPr>
        <w:t>113</w:t>
      </w:r>
      <w:r w:rsidR="002E7BD7" w:rsidRPr="00D649DB">
        <w:rPr>
          <w:rFonts w:ascii="Palatino Linotype" w:hAnsi="Palatino Linotype"/>
          <w:b/>
        </w:rPr>
        <w:t>/</w:t>
      </w:r>
      <w:r w:rsidR="003E5350" w:rsidRPr="00D649DB">
        <w:rPr>
          <w:rFonts w:ascii="Palatino Linotype" w:hAnsi="Palatino Linotype"/>
          <w:b/>
        </w:rPr>
        <w:t>CAPULHUA</w:t>
      </w:r>
      <w:r w:rsidR="002E7BD7" w:rsidRPr="00D649DB">
        <w:rPr>
          <w:rFonts w:ascii="Palatino Linotype" w:hAnsi="Palatino Linotype"/>
          <w:b/>
        </w:rPr>
        <w:t>/IP/2019</w:t>
      </w:r>
      <w:r w:rsidR="002E7BD7" w:rsidRPr="00D649DB">
        <w:rPr>
          <w:rFonts w:ascii="Palatino Linotype" w:hAnsi="Palatino Linotype" w:cs="Arial"/>
        </w:rPr>
        <w:t>, mediante la cual solicitó:</w:t>
      </w:r>
    </w:p>
    <w:p w:rsidR="002E7BD7" w:rsidRPr="00D649DB" w:rsidRDefault="002E7BD7" w:rsidP="003B3928">
      <w:pPr>
        <w:jc w:val="both"/>
        <w:rPr>
          <w:rFonts w:ascii="Palatino Linotype" w:hAnsi="Palatino Linotype" w:cs="Arial"/>
          <w:b/>
        </w:rPr>
      </w:pPr>
    </w:p>
    <w:p w:rsidR="00BF32CE" w:rsidRPr="00D649DB" w:rsidRDefault="00BF32CE" w:rsidP="003B3928">
      <w:pPr>
        <w:tabs>
          <w:tab w:val="left" w:pos="851"/>
        </w:tabs>
        <w:ind w:left="851" w:right="901"/>
        <w:jc w:val="both"/>
        <w:rPr>
          <w:rFonts w:ascii="Palatino Linotype" w:hAnsi="Palatino Linotype" w:cs="Arial"/>
          <w:i/>
          <w:sz w:val="22"/>
          <w:szCs w:val="22"/>
        </w:rPr>
      </w:pPr>
      <w:r w:rsidRPr="00D649DB">
        <w:rPr>
          <w:rFonts w:ascii="Palatino Linotype" w:hAnsi="Palatino Linotype" w:cs="Arial"/>
          <w:i/>
          <w:sz w:val="22"/>
          <w:szCs w:val="22"/>
        </w:rPr>
        <w:t>“</w:t>
      </w:r>
      <w:r w:rsidR="003E5350" w:rsidRPr="00D649DB">
        <w:rPr>
          <w:rFonts w:ascii="Palatino Linotype" w:hAnsi="Palatino Linotype" w:cs="Arial"/>
          <w:i/>
          <w:sz w:val="22"/>
          <w:szCs w:val="22"/>
        </w:rPr>
        <w:t xml:space="preserve">1) Informe Anual de Ejecución de Plan de Desarrollo Municipal de </w:t>
      </w:r>
      <w:proofErr w:type="spellStart"/>
      <w:r w:rsidR="003E5350" w:rsidRPr="00D649DB">
        <w:rPr>
          <w:rFonts w:ascii="Palatino Linotype" w:hAnsi="Palatino Linotype" w:cs="Arial"/>
          <w:i/>
          <w:sz w:val="22"/>
          <w:szCs w:val="22"/>
        </w:rPr>
        <w:t>Capulhuac</w:t>
      </w:r>
      <w:proofErr w:type="spellEnd"/>
      <w:r w:rsidR="003E5350" w:rsidRPr="00D649DB">
        <w:rPr>
          <w:rFonts w:ascii="Palatino Linotype" w:hAnsi="Palatino Linotype" w:cs="Arial"/>
          <w:i/>
          <w:sz w:val="22"/>
          <w:szCs w:val="22"/>
        </w:rPr>
        <w:t xml:space="preserve"> 2016-2018, del ejercicio fiscal 2018. (este informe forma parte de la Cuenta Pública entregada al OSFEM a principios de marzo de 2019). De acuerdo a la Gaceta de Gobierno publicada el 6 de noviembre de 2018, Sección Quinta, Tomo CCVI, Número 88; en su numeral 3.3. Integración del Informe Anual de Ejecución del Plan de Desarrollo Municipal (página176). 2) Informe de Evaluación de Avances de Primer Trimestre (enero-marzo) de 2019, por dependencia general. Con base a lo estipulado en el Bando Municipal 2019, CAPÍTULO V. DE LA UNIDAD DE INFORMACIÓN, PLANEACIÓN Y EVALUACIÓN; Artículo 183; fracción VI.</w:t>
      </w:r>
      <w:r w:rsidRPr="00D649DB">
        <w:rPr>
          <w:rFonts w:ascii="Palatino Linotype" w:hAnsi="Palatino Linotype" w:cs="Arial"/>
          <w:i/>
          <w:sz w:val="22"/>
          <w:szCs w:val="22"/>
        </w:rPr>
        <w:t xml:space="preserve">” (sic) </w:t>
      </w:r>
    </w:p>
    <w:p w:rsidR="00BF32CE" w:rsidRPr="00D649DB" w:rsidRDefault="00BF32CE" w:rsidP="003B3928">
      <w:pPr>
        <w:jc w:val="both"/>
        <w:rPr>
          <w:rFonts w:ascii="Palatino Linotype" w:hAnsi="Palatino Linotype"/>
          <w:b/>
        </w:rPr>
      </w:pPr>
    </w:p>
    <w:p w:rsidR="005119BC" w:rsidRPr="00D649DB" w:rsidRDefault="005119BC" w:rsidP="003B3928">
      <w:pPr>
        <w:spacing w:line="360" w:lineRule="auto"/>
        <w:jc w:val="both"/>
        <w:rPr>
          <w:rFonts w:ascii="Palatino Linotype" w:hAnsi="Palatino Linotype" w:cs="Arial"/>
        </w:rPr>
      </w:pPr>
      <w:r w:rsidRPr="00D649DB">
        <w:rPr>
          <w:rFonts w:ascii="Palatino Linotype" w:hAnsi="Palatino Linotype" w:cs="Arial"/>
          <w:b/>
        </w:rPr>
        <w:t>MODALIDAD DE ENTREGA:</w:t>
      </w:r>
      <w:r w:rsidRPr="00D649DB">
        <w:rPr>
          <w:rFonts w:ascii="Palatino Linotype" w:hAnsi="Palatino Linotype" w:cs="Arial"/>
        </w:rPr>
        <w:t xml:space="preserve"> Vía </w:t>
      </w:r>
      <w:r w:rsidRPr="00D649DB">
        <w:rPr>
          <w:rFonts w:ascii="Palatino Linotype" w:hAnsi="Palatino Linotype" w:cs="Arial"/>
          <w:b/>
        </w:rPr>
        <w:t>SAIMEX</w:t>
      </w:r>
      <w:r w:rsidRPr="00D649DB">
        <w:rPr>
          <w:rFonts w:ascii="Palatino Linotype" w:hAnsi="Palatino Linotype" w:cs="Arial"/>
        </w:rPr>
        <w:t>.</w:t>
      </w:r>
    </w:p>
    <w:p w:rsidR="005119BC" w:rsidRPr="00D649DB" w:rsidRDefault="005119BC" w:rsidP="003B3928">
      <w:pPr>
        <w:spacing w:line="360" w:lineRule="auto"/>
        <w:jc w:val="both"/>
        <w:rPr>
          <w:rFonts w:ascii="Palatino Linotype" w:hAnsi="Palatino Linotype"/>
          <w:b/>
          <w:bCs/>
        </w:rPr>
      </w:pPr>
    </w:p>
    <w:p w:rsidR="00E2496E" w:rsidRPr="00D649DB" w:rsidRDefault="00535903" w:rsidP="003B3928">
      <w:pPr>
        <w:spacing w:line="360" w:lineRule="auto"/>
        <w:jc w:val="both"/>
        <w:rPr>
          <w:rFonts w:ascii="Palatino Linotype" w:hAnsi="Palatino Linotype" w:cs="Arial"/>
          <w:lang w:val="es-ES_tradnl"/>
        </w:rPr>
      </w:pPr>
      <w:r w:rsidRPr="00D649DB">
        <w:rPr>
          <w:rFonts w:ascii="Palatino Linotype" w:hAnsi="Palatino Linotype"/>
          <w:b/>
          <w:sz w:val="28"/>
          <w:szCs w:val="28"/>
          <w:lang w:val="es-MX"/>
        </w:rPr>
        <w:lastRenderedPageBreak/>
        <w:t>II.</w:t>
      </w:r>
      <w:r w:rsidRPr="00D649DB">
        <w:rPr>
          <w:rFonts w:ascii="Palatino Linotype" w:hAnsi="Palatino Linotype"/>
          <w:sz w:val="28"/>
          <w:szCs w:val="28"/>
          <w:lang w:val="es-MX"/>
        </w:rPr>
        <w:t xml:space="preserve"> </w:t>
      </w:r>
      <w:r w:rsidR="00C91398" w:rsidRPr="00D649DB">
        <w:rPr>
          <w:rFonts w:ascii="Palatino Linotype" w:hAnsi="Palatino Linotype"/>
        </w:rPr>
        <w:t xml:space="preserve">De las constancias que obran en </w:t>
      </w:r>
      <w:r w:rsidR="00C91398" w:rsidRPr="00D649DB">
        <w:rPr>
          <w:rFonts w:ascii="Palatino Linotype" w:hAnsi="Palatino Linotype"/>
          <w:b/>
        </w:rPr>
        <w:t>EL SAIMEX,</w:t>
      </w:r>
      <w:r w:rsidR="00C91398" w:rsidRPr="00D649DB">
        <w:rPr>
          <w:rFonts w:ascii="Palatino Linotype" w:hAnsi="Palatino Linotype"/>
        </w:rPr>
        <w:t xml:space="preserve"> se advierte que en fecha </w:t>
      </w:r>
      <w:r w:rsidR="003E5350" w:rsidRPr="00D649DB">
        <w:rPr>
          <w:rFonts w:ascii="Palatino Linotype" w:hAnsi="Palatino Linotype"/>
        </w:rPr>
        <w:t>diez</w:t>
      </w:r>
      <w:r w:rsidR="00700786" w:rsidRPr="00D649DB">
        <w:rPr>
          <w:rFonts w:ascii="Palatino Linotype" w:hAnsi="Palatino Linotype"/>
        </w:rPr>
        <w:t xml:space="preserve"> de junio </w:t>
      </w:r>
      <w:r w:rsidR="00E2496E" w:rsidRPr="00D649DB">
        <w:rPr>
          <w:rFonts w:ascii="Palatino Linotype" w:hAnsi="Palatino Linotype"/>
        </w:rPr>
        <w:t>d</w:t>
      </w:r>
      <w:r w:rsidR="00C91398" w:rsidRPr="00D649DB">
        <w:rPr>
          <w:rFonts w:ascii="Palatino Linotype" w:hAnsi="Palatino Linotype"/>
        </w:rPr>
        <w:t xml:space="preserve">e dos mil diecinueve, </w:t>
      </w:r>
      <w:r w:rsidR="00C91398" w:rsidRPr="00D649DB">
        <w:rPr>
          <w:rFonts w:ascii="Palatino Linotype" w:hAnsi="Palatino Linotype" w:cs="Arial"/>
          <w:lang w:val="es-ES_tradnl"/>
        </w:rPr>
        <w:t>el Responsable de la Unidad de Transparencia del</w:t>
      </w:r>
      <w:r w:rsidR="00C91398" w:rsidRPr="00D649DB">
        <w:rPr>
          <w:rFonts w:ascii="Palatino Linotype" w:hAnsi="Palatino Linotype" w:cs="Arial"/>
          <w:b/>
          <w:lang w:val="es-ES_tradnl"/>
        </w:rPr>
        <w:t xml:space="preserve"> SUJETO OBLIGADO</w:t>
      </w:r>
      <w:r w:rsidR="00C91398" w:rsidRPr="00D649DB">
        <w:rPr>
          <w:rFonts w:ascii="Palatino Linotype" w:hAnsi="Palatino Linotype" w:cs="Arial"/>
          <w:lang w:val="es-ES_tradnl"/>
        </w:rPr>
        <w:t xml:space="preserve"> dio respuesta a la solicitud de </w:t>
      </w:r>
      <w:r w:rsidR="000274BC" w:rsidRPr="00D649DB">
        <w:rPr>
          <w:rFonts w:ascii="Palatino Linotype" w:hAnsi="Palatino Linotype" w:cs="Arial"/>
          <w:lang w:val="es-ES_tradnl"/>
        </w:rPr>
        <w:t xml:space="preserve">mérito, </w:t>
      </w:r>
      <w:r w:rsidR="00E2496E" w:rsidRPr="00D649DB">
        <w:rPr>
          <w:rFonts w:ascii="Palatino Linotype" w:hAnsi="Palatino Linotype" w:cs="Arial"/>
          <w:lang w:val="es-ES_tradnl"/>
        </w:rPr>
        <w:t xml:space="preserve">en los siguientes términos: </w:t>
      </w:r>
    </w:p>
    <w:p w:rsidR="001E58B8" w:rsidRPr="00D649DB" w:rsidRDefault="001E58B8" w:rsidP="003B3928">
      <w:pPr>
        <w:tabs>
          <w:tab w:val="left" w:pos="8222"/>
        </w:tabs>
        <w:ind w:left="851" w:right="1134"/>
        <w:jc w:val="both"/>
        <w:rPr>
          <w:rFonts w:ascii="Palatino Linotype" w:hAnsi="Palatino Linotype" w:cs="Arial"/>
          <w:i/>
          <w:sz w:val="22"/>
          <w:szCs w:val="22"/>
          <w:lang w:eastAsia="es-MX"/>
        </w:rPr>
      </w:pPr>
    </w:p>
    <w:p w:rsidR="003E5350" w:rsidRPr="00D649DB" w:rsidRDefault="001E58B8" w:rsidP="003B3928">
      <w:pPr>
        <w:tabs>
          <w:tab w:val="left" w:pos="8222"/>
        </w:tabs>
        <w:ind w:left="851" w:right="1134"/>
        <w:jc w:val="both"/>
        <w:rPr>
          <w:rFonts w:ascii="Palatino Linotype" w:hAnsi="Palatino Linotype" w:cs="Arial"/>
          <w:i/>
          <w:sz w:val="22"/>
          <w:szCs w:val="22"/>
          <w:lang w:eastAsia="es-MX"/>
        </w:rPr>
      </w:pPr>
      <w:r w:rsidRPr="00D649DB">
        <w:rPr>
          <w:rFonts w:ascii="Palatino Linotype" w:hAnsi="Palatino Linotype" w:cs="Arial"/>
          <w:i/>
          <w:sz w:val="22"/>
          <w:szCs w:val="22"/>
          <w:lang w:eastAsia="es-MX"/>
        </w:rPr>
        <w:t>“…</w:t>
      </w:r>
      <w:r w:rsidR="003E5350" w:rsidRPr="00D649DB">
        <w:rPr>
          <w:rFonts w:ascii="Palatino Linotype" w:hAnsi="Palatino Linotype" w:cs="Arial"/>
          <w:i/>
          <w:sz w:val="22"/>
          <w:szCs w:val="22"/>
          <w:lang w:eastAsia="es-MX"/>
        </w:rPr>
        <w:t xml:space="preserve">Por medio del presente reciba un cordial saludo y en respuesta a su solicitud con </w:t>
      </w:r>
      <w:proofErr w:type="spellStart"/>
      <w:r w:rsidR="003E5350" w:rsidRPr="00D649DB">
        <w:rPr>
          <w:rFonts w:ascii="Palatino Linotype" w:hAnsi="Palatino Linotype" w:cs="Arial"/>
          <w:i/>
          <w:sz w:val="22"/>
          <w:szCs w:val="22"/>
          <w:lang w:eastAsia="es-MX"/>
        </w:rPr>
        <w:t>numero</w:t>
      </w:r>
      <w:proofErr w:type="spellEnd"/>
      <w:r w:rsidR="003E5350" w:rsidRPr="00D649DB">
        <w:rPr>
          <w:rFonts w:ascii="Palatino Linotype" w:hAnsi="Palatino Linotype" w:cs="Arial"/>
          <w:i/>
          <w:sz w:val="22"/>
          <w:szCs w:val="22"/>
          <w:lang w:eastAsia="es-MX"/>
        </w:rPr>
        <w:t xml:space="preserve"> de folio 00113/CAPULHUA/2019 le informo que lo que usted </w:t>
      </w:r>
      <w:proofErr w:type="spellStart"/>
      <w:r w:rsidR="003E5350" w:rsidRPr="00D649DB">
        <w:rPr>
          <w:rFonts w:ascii="Palatino Linotype" w:hAnsi="Palatino Linotype" w:cs="Arial"/>
          <w:i/>
          <w:sz w:val="22"/>
          <w:szCs w:val="22"/>
          <w:lang w:eastAsia="es-MX"/>
        </w:rPr>
        <w:t>esta</w:t>
      </w:r>
      <w:proofErr w:type="spellEnd"/>
      <w:r w:rsidR="003E5350" w:rsidRPr="00D649DB">
        <w:rPr>
          <w:rFonts w:ascii="Palatino Linotype" w:hAnsi="Palatino Linotype" w:cs="Arial"/>
          <w:i/>
          <w:sz w:val="22"/>
          <w:szCs w:val="22"/>
          <w:lang w:eastAsia="es-MX"/>
        </w:rPr>
        <w:t xml:space="preserve"> buscando se encuentra en la </w:t>
      </w:r>
      <w:proofErr w:type="spellStart"/>
      <w:r w:rsidR="003E5350" w:rsidRPr="00D649DB">
        <w:rPr>
          <w:rFonts w:ascii="Palatino Linotype" w:hAnsi="Palatino Linotype" w:cs="Arial"/>
          <w:i/>
          <w:sz w:val="22"/>
          <w:szCs w:val="22"/>
          <w:lang w:eastAsia="es-MX"/>
        </w:rPr>
        <w:t>pagina</w:t>
      </w:r>
      <w:proofErr w:type="spellEnd"/>
      <w:r w:rsidR="003E5350" w:rsidRPr="00D649DB">
        <w:rPr>
          <w:rFonts w:ascii="Palatino Linotype" w:hAnsi="Palatino Linotype" w:cs="Arial"/>
          <w:i/>
          <w:sz w:val="22"/>
          <w:szCs w:val="22"/>
          <w:lang w:eastAsia="es-MX"/>
        </w:rPr>
        <w:t xml:space="preserve"> del Ayuntamiento</w:t>
      </w:r>
    </w:p>
    <w:p w:rsidR="003E5350" w:rsidRPr="00D649DB" w:rsidRDefault="003E5350" w:rsidP="003B3928">
      <w:pPr>
        <w:tabs>
          <w:tab w:val="left" w:pos="8222"/>
        </w:tabs>
        <w:ind w:left="851" w:right="1134"/>
        <w:jc w:val="both"/>
        <w:rPr>
          <w:rFonts w:ascii="Palatino Linotype" w:hAnsi="Palatino Linotype" w:cs="Arial"/>
          <w:i/>
          <w:sz w:val="22"/>
          <w:szCs w:val="22"/>
          <w:lang w:eastAsia="es-MX"/>
        </w:rPr>
      </w:pPr>
    </w:p>
    <w:p w:rsidR="003E5350" w:rsidRPr="00D649DB" w:rsidRDefault="003E5350" w:rsidP="003B3928">
      <w:pPr>
        <w:tabs>
          <w:tab w:val="left" w:pos="8222"/>
        </w:tabs>
        <w:ind w:left="851" w:right="1134"/>
        <w:jc w:val="both"/>
        <w:rPr>
          <w:rFonts w:ascii="Palatino Linotype" w:hAnsi="Palatino Linotype" w:cs="Arial"/>
          <w:i/>
          <w:sz w:val="22"/>
          <w:szCs w:val="22"/>
          <w:lang w:eastAsia="es-MX"/>
        </w:rPr>
      </w:pPr>
      <w:r w:rsidRPr="00D649DB">
        <w:rPr>
          <w:rFonts w:ascii="Palatino Linotype" w:hAnsi="Palatino Linotype" w:cs="Arial"/>
          <w:i/>
          <w:sz w:val="22"/>
          <w:szCs w:val="22"/>
          <w:lang w:eastAsia="es-MX"/>
        </w:rPr>
        <w:t>ATENTAMENTE</w:t>
      </w:r>
    </w:p>
    <w:p w:rsidR="003E5350" w:rsidRPr="00D649DB" w:rsidRDefault="003E5350" w:rsidP="003B3928">
      <w:pPr>
        <w:tabs>
          <w:tab w:val="left" w:pos="8222"/>
        </w:tabs>
        <w:ind w:left="851" w:right="1134"/>
        <w:jc w:val="both"/>
        <w:rPr>
          <w:rFonts w:ascii="Palatino Linotype" w:hAnsi="Palatino Linotype" w:cs="Arial"/>
          <w:i/>
          <w:sz w:val="22"/>
          <w:szCs w:val="22"/>
          <w:lang w:eastAsia="es-MX"/>
        </w:rPr>
      </w:pPr>
    </w:p>
    <w:p w:rsidR="000274BC" w:rsidRPr="00D649DB" w:rsidRDefault="003E5350" w:rsidP="003B3928">
      <w:pPr>
        <w:tabs>
          <w:tab w:val="left" w:pos="8222"/>
        </w:tabs>
        <w:ind w:left="851" w:right="1134"/>
        <w:jc w:val="both"/>
        <w:rPr>
          <w:rFonts w:ascii="Palatino Linotype" w:hAnsi="Palatino Linotype" w:cs="Arial"/>
          <w:i/>
          <w:sz w:val="22"/>
          <w:szCs w:val="22"/>
          <w:lang w:eastAsia="es-MX"/>
        </w:rPr>
      </w:pPr>
      <w:r w:rsidRPr="00D649DB">
        <w:rPr>
          <w:rFonts w:ascii="Palatino Linotype" w:hAnsi="Palatino Linotype" w:cs="Arial"/>
          <w:i/>
          <w:sz w:val="22"/>
          <w:szCs w:val="22"/>
          <w:lang w:eastAsia="es-MX"/>
        </w:rPr>
        <w:t xml:space="preserve">Ing. Ulises </w:t>
      </w:r>
      <w:proofErr w:type="spellStart"/>
      <w:r w:rsidRPr="00D649DB">
        <w:rPr>
          <w:rFonts w:ascii="Palatino Linotype" w:hAnsi="Palatino Linotype" w:cs="Arial"/>
          <w:i/>
          <w:sz w:val="22"/>
          <w:szCs w:val="22"/>
          <w:lang w:eastAsia="es-MX"/>
        </w:rPr>
        <w:t>Emmanuell</w:t>
      </w:r>
      <w:proofErr w:type="spellEnd"/>
      <w:r w:rsidRPr="00D649DB">
        <w:rPr>
          <w:rFonts w:ascii="Palatino Linotype" w:hAnsi="Palatino Linotype" w:cs="Arial"/>
          <w:i/>
          <w:sz w:val="22"/>
          <w:szCs w:val="22"/>
          <w:lang w:eastAsia="es-MX"/>
        </w:rPr>
        <w:t xml:space="preserve"> Reyes Conde</w:t>
      </w:r>
      <w:r w:rsidR="00700786" w:rsidRPr="00D649DB">
        <w:rPr>
          <w:rFonts w:ascii="Palatino Linotype" w:hAnsi="Palatino Linotype" w:cs="Arial"/>
          <w:i/>
          <w:sz w:val="22"/>
          <w:szCs w:val="22"/>
          <w:lang w:eastAsia="es-MX"/>
        </w:rPr>
        <w:t>”</w:t>
      </w:r>
      <w:r w:rsidR="000274BC" w:rsidRPr="00D649DB">
        <w:rPr>
          <w:rFonts w:ascii="Palatino Linotype" w:hAnsi="Palatino Linotype" w:cs="Arial"/>
          <w:i/>
          <w:sz w:val="22"/>
          <w:szCs w:val="22"/>
          <w:lang w:eastAsia="es-MX"/>
        </w:rPr>
        <w:t xml:space="preserve"> (</w:t>
      </w:r>
      <w:r w:rsidR="001E58B8" w:rsidRPr="00D649DB">
        <w:rPr>
          <w:rFonts w:ascii="Palatino Linotype" w:hAnsi="Palatino Linotype" w:cs="Arial"/>
          <w:i/>
          <w:sz w:val="22"/>
          <w:szCs w:val="22"/>
          <w:lang w:eastAsia="es-MX"/>
        </w:rPr>
        <w:t>Sic</w:t>
      </w:r>
      <w:r w:rsidR="000274BC" w:rsidRPr="00D649DB">
        <w:rPr>
          <w:rFonts w:ascii="Palatino Linotype" w:hAnsi="Palatino Linotype" w:cs="Arial"/>
          <w:i/>
          <w:sz w:val="22"/>
          <w:szCs w:val="22"/>
          <w:lang w:eastAsia="es-MX"/>
        </w:rPr>
        <w:t>)</w:t>
      </w:r>
    </w:p>
    <w:p w:rsidR="001E58B8" w:rsidRPr="00D649DB" w:rsidRDefault="001E58B8" w:rsidP="003B3928">
      <w:pPr>
        <w:tabs>
          <w:tab w:val="left" w:pos="8222"/>
        </w:tabs>
        <w:ind w:left="851" w:right="1134"/>
        <w:jc w:val="both"/>
        <w:rPr>
          <w:rFonts w:ascii="Palatino Linotype" w:hAnsi="Palatino Linotype" w:cs="Arial"/>
          <w:i/>
          <w:sz w:val="22"/>
          <w:szCs w:val="22"/>
          <w:lang w:eastAsia="es-MX"/>
        </w:rPr>
      </w:pPr>
    </w:p>
    <w:p w:rsidR="002E7BD7" w:rsidRPr="00D649DB" w:rsidRDefault="003B3928" w:rsidP="003B3928">
      <w:pPr>
        <w:pStyle w:val="Prrafodelista"/>
        <w:spacing w:line="360" w:lineRule="auto"/>
        <w:ind w:left="0"/>
        <w:jc w:val="both"/>
        <w:rPr>
          <w:rFonts w:ascii="Palatino Linotype" w:hAnsi="Palatino Linotype" w:cs="Arial"/>
        </w:rPr>
      </w:pPr>
      <w:r w:rsidRPr="00D649DB">
        <w:rPr>
          <w:rFonts w:ascii="Palatino Linotype" w:hAnsi="Palatino Linotype" w:cs="Arial"/>
          <w:b/>
          <w:sz w:val="28"/>
        </w:rPr>
        <w:t>III</w:t>
      </w:r>
      <w:r w:rsidR="00D622D9" w:rsidRPr="00D649DB">
        <w:rPr>
          <w:rFonts w:ascii="Palatino Linotype" w:hAnsi="Palatino Linotype" w:cs="Arial"/>
          <w:b/>
          <w:sz w:val="28"/>
        </w:rPr>
        <w:t xml:space="preserve">. </w:t>
      </w:r>
      <w:r w:rsidR="002E7BD7" w:rsidRPr="00D649DB">
        <w:rPr>
          <w:rFonts w:ascii="Palatino Linotype" w:hAnsi="Palatino Linotype"/>
        </w:rPr>
        <w:t xml:space="preserve">Inconforme con la </w:t>
      </w:r>
      <w:r w:rsidR="002E7BD7" w:rsidRPr="00D649DB">
        <w:rPr>
          <w:rFonts w:ascii="Palatino Linotype" w:hAnsi="Palatino Linotype" w:cs="Arial"/>
        </w:rPr>
        <w:t xml:space="preserve">respuesta, el </w:t>
      </w:r>
      <w:r w:rsidR="00DD5825" w:rsidRPr="00D649DB">
        <w:rPr>
          <w:rFonts w:ascii="Palatino Linotype" w:hAnsi="Palatino Linotype" w:cs="Arial"/>
        </w:rPr>
        <w:t xml:space="preserve">once </w:t>
      </w:r>
      <w:r w:rsidR="002E7BD7" w:rsidRPr="00D649DB">
        <w:rPr>
          <w:rFonts w:ascii="Palatino Linotype" w:hAnsi="Palatino Linotype" w:cs="Arial"/>
        </w:rPr>
        <w:t xml:space="preserve">de junio de dos mil diecinueve, </w:t>
      </w:r>
      <w:r w:rsidR="002E7BD7" w:rsidRPr="00D649DB">
        <w:rPr>
          <w:rFonts w:ascii="Palatino Linotype" w:hAnsi="Palatino Linotype"/>
          <w:b/>
        </w:rPr>
        <w:t>EL RECURRENTE</w:t>
      </w:r>
      <w:r w:rsidR="002E7BD7" w:rsidRPr="00D649DB">
        <w:rPr>
          <w:rFonts w:ascii="Palatino Linotype" w:hAnsi="Palatino Linotype"/>
        </w:rPr>
        <w:t xml:space="preserve"> interpuso el recurso de revisión objeto del presente estudio, el cual fue registrado en </w:t>
      </w:r>
      <w:r w:rsidR="002E7BD7" w:rsidRPr="00D649DB">
        <w:rPr>
          <w:rFonts w:ascii="Palatino Linotype" w:hAnsi="Palatino Linotype"/>
          <w:b/>
        </w:rPr>
        <w:t>EL SAIMEX</w:t>
      </w:r>
      <w:r w:rsidR="002E7BD7" w:rsidRPr="00D649DB">
        <w:rPr>
          <w:rFonts w:ascii="Palatino Linotype" w:hAnsi="Palatino Linotype"/>
        </w:rPr>
        <w:t xml:space="preserve"> y se le asignó el número de expediente </w:t>
      </w:r>
      <w:r w:rsidR="002E7BD7" w:rsidRPr="00D649DB">
        <w:rPr>
          <w:rFonts w:ascii="Palatino Linotype" w:hAnsi="Palatino Linotype"/>
          <w:b/>
        </w:rPr>
        <w:t>05</w:t>
      </w:r>
      <w:r w:rsidR="00DD5825" w:rsidRPr="00D649DB">
        <w:rPr>
          <w:rFonts w:ascii="Palatino Linotype" w:hAnsi="Palatino Linotype"/>
          <w:b/>
        </w:rPr>
        <w:t>332</w:t>
      </w:r>
      <w:r w:rsidR="002E7BD7" w:rsidRPr="00D649DB">
        <w:rPr>
          <w:rFonts w:ascii="Palatino Linotype" w:hAnsi="Palatino Linotype"/>
          <w:b/>
        </w:rPr>
        <w:t>/INFOEM/IP/RR/2019</w:t>
      </w:r>
      <w:r w:rsidR="002E7BD7" w:rsidRPr="00D649DB">
        <w:rPr>
          <w:rFonts w:ascii="Palatino Linotype" w:hAnsi="Palatino Linotype" w:cs="Arial"/>
        </w:rPr>
        <w:t>, en el que señaló como acto impugnado:</w:t>
      </w:r>
    </w:p>
    <w:p w:rsidR="005157EB" w:rsidRPr="00D649DB" w:rsidRDefault="005157EB" w:rsidP="003B3928">
      <w:pPr>
        <w:jc w:val="both"/>
        <w:rPr>
          <w:rFonts w:ascii="Palatino Linotype" w:hAnsi="Palatino Linotype"/>
          <w:szCs w:val="28"/>
          <w:lang w:val="es-MX"/>
        </w:rPr>
      </w:pPr>
    </w:p>
    <w:p w:rsidR="002E7BD7" w:rsidRPr="00D649DB" w:rsidRDefault="002E7BD7" w:rsidP="003B3928">
      <w:pPr>
        <w:tabs>
          <w:tab w:val="left" w:pos="8222"/>
        </w:tabs>
        <w:ind w:left="851" w:right="1134"/>
        <w:jc w:val="both"/>
        <w:rPr>
          <w:rFonts w:ascii="Palatino Linotype" w:hAnsi="Palatino Linotype" w:cs="Arial"/>
          <w:i/>
          <w:sz w:val="22"/>
          <w:szCs w:val="22"/>
          <w:lang w:eastAsia="es-MX"/>
        </w:rPr>
      </w:pPr>
      <w:r w:rsidRPr="00D649DB">
        <w:rPr>
          <w:rFonts w:ascii="Palatino Linotype" w:hAnsi="Palatino Linotype" w:cs="Arial"/>
          <w:i/>
          <w:sz w:val="22"/>
          <w:szCs w:val="22"/>
          <w:lang w:eastAsia="es-MX"/>
        </w:rPr>
        <w:t>“</w:t>
      </w:r>
      <w:r w:rsidR="00DD5825" w:rsidRPr="00D649DB">
        <w:rPr>
          <w:rFonts w:ascii="Palatino Linotype" w:hAnsi="Palatino Linotype" w:cs="Arial"/>
          <w:i/>
          <w:sz w:val="22"/>
          <w:szCs w:val="22"/>
          <w:lang w:eastAsia="es-MX"/>
        </w:rPr>
        <w:t xml:space="preserve">Solicitud de información referida al número de folio 0017/CAPULHUA/IP/2019, cuya respuesta a la solicitud de información es un tanto ambigua, pues a la letra menciona "Por medio del presente reciba un cordial saludo y en respuesta a su solicitud con numero de oficio 00107/CAPULHUA/IP/2019 le informo que la solicitud se encuentra en la </w:t>
      </w:r>
      <w:proofErr w:type="spellStart"/>
      <w:r w:rsidR="00DD5825" w:rsidRPr="00D649DB">
        <w:rPr>
          <w:rFonts w:ascii="Palatino Linotype" w:hAnsi="Palatino Linotype" w:cs="Arial"/>
          <w:i/>
          <w:sz w:val="22"/>
          <w:szCs w:val="22"/>
          <w:lang w:eastAsia="es-MX"/>
        </w:rPr>
        <w:t>pagina</w:t>
      </w:r>
      <w:proofErr w:type="spellEnd"/>
      <w:r w:rsidR="00DD5825" w:rsidRPr="00D649DB">
        <w:rPr>
          <w:rFonts w:ascii="Palatino Linotype" w:hAnsi="Palatino Linotype" w:cs="Arial"/>
          <w:i/>
          <w:sz w:val="22"/>
          <w:szCs w:val="22"/>
          <w:lang w:eastAsia="es-MX"/>
        </w:rPr>
        <w:t xml:space="preserve"> institucional del ayuntamiento". No coloca la liga de internet </w:t>
      </w:r>
      <w:proofErr w:type="spellStart"/>
      <w:r w:rsidR="00DD5825" w:rsidRPr="00D649DB">
        <w:rPr>
          <w:rFonts w:ascii="Palatino Linotype" w:hAnsi="Palatino Linotype" w:cs="Arial"/>
          <w:i/>
          <w:sz w:val="22"/>
          <w:szCs w:val="22"/>
          <w:lang w:eastAsia="es-MX"/>
        </w:rPr>
        <w:t>especifica</w:t>
      </w:r>
      <w:proofErr w:type="spellEnd"/>
      <w:r w:rsidR="00DD5825" w:rsidRPr="00D649DB">
        <w:rPr>
          <w:rFonts w:ascii="Palatino Linotype" w:hAnsi="Palatino Linotype" w:cs="Arial"/>
          <w:i/>
          <w:sz w:val="22"/>
          <w:szCs w:val="22"/>
          <w:lang w:eastAsia="es-MX"/>
        </w:rPr>
        <w:t xml:space="preserve"> para poder acceder a la información solicitada, lo que hace un tanto difícil ubicar la información.</w:t>
      </w:r>
      <w:r w:rsidRPr="00D649DB">
        <w:rPr>
          <w:rFonts w:ascii="Palatino Linotype" w:hAnsi="Palatino Linotype" w:cs="Arial"/>
          <w:i/>
          <w:sz w:val="22"/>
          <w:szCs w:val="22"/>
          <w:lang w:eastAsia="es-MX"/>
        </w:rPr>
        <w:t>” (sic)</w:t>
      </w:r>
    </w:p>
    <w:p w:rsidR="002E7BD7" w:rsidRPr="00D649DB" w:rsidRDefault="002E7BD7" w:rsidP="003B3928">
      <w:pPr>
        <w:tabs>
          <w:tab w:val="left" w:pos="8222"/>
        </w:tabs>
        <w:ind w:right="1134"/>
        <w:jc w:val="both"/>
        <w:rPr>
          <w:rFonts w:ascii="Palatino Linotype" w:hAnsi="Palatino Linotype" w:cs="Arial"/>
          <w:i/>
          <w:sz w:val="22"/>
          <w:szCs w:val="22"/>
          <w:lang w:eastAsia="es-MX"/>
        </w:rPr>
      </w:pPr>
    </w:p>
    <w:p w:rsidR="002E7BD7" w:rsidRPr="00D649DB" w:rsidRDefault="002E7BD7" w:rsidP="003B3928">
      <w:pPr>
        <w:spacing w:line="360" w:lineRule="auto"/>
        <w:jc w:val="both"/>
        <w:rPr>
          <w:rFonts w:ascii="Palatino Linotype" w:hAnsi="Palatino Linotype" w:cs="Arial"/>
        </w:rPr>
      </w:pPr>
      <w:r w:rsidRPr="00D649DB">
        <w:rPr>
          <w:rFonts w:ascii="Palatino Linotype" w:hAnsi="Palatino Linotype" w:cs="Arial"/>
        </w:rPr>
        <w:t xml:space="preserve">Asimismo, como razones o motivos de inconformidad:  </w:t>
      </w:r>
    </w:p>
    <w:p w:rsidR="002E7BD7" w:rsidRPr="00D649DB" w:rsidRDefault="002E7BD7" w:rsidP="003B3928">
      <w:pPr>
        <w:tabs>
          <w:tab w:val="left" w:pos="8222"/>
        </w:tabs>
        <w:ind w:left="851" w:right="1134"/>
        <w:jc w:val="both"/>
        <w:rPr>
          <w:rFonts w:ascii="Palatino Linotype" w:hAnsi="Palatino Linotype" w:cs="Arial"/>
          <w:i/>
          <w:sz w:val="22"/>
          <w:szCs w:val="22"/>
          <w:lang w:eastAsia="es-MX"/>
        </w:rPr>
      </w:pPr>
    </w:p>
    <w:p w:rsidR="002E7BD7" w:rsidRPr="00D649DB" w:rsidRDefault="002E7BD7" w:rsidP="003B3928">
      <w:pPr>
        <w:tabs>
          <w:tab w:val="left" w:pos="8222"/>
        </w:tabs>
        <w:ind w:left="851" w:right="1134"/>
        <w:jc w:val="both"/>
        <w:rPr>
          <w:rFonts w:ascii="Palatino Linotype" w:hAnsi="Palatino Linotype" w:cs="Arial"/>
          <w:i/>
          <w:sz w:val="22"/>
          <w:szCs w:val="22"/>
          <w:lang w:eastAsia="es-MX"/>
        </w:rPr>
      </w:pPr>
      <w:r w:rsidRPr="00D649DB">
        <w:rPr>
          <w:rFonts w:ascii="Palatino Linotype" w:hAnsi="Palatino Linotype" w:cs="Arial"/>
          <w:i/>
          <w:sz w:val="22"/>
          <w:szCs w:val="22"/>
          <w:lang w:eastAsia="es-MX"/>
        </w:rPr>
        <w:t>“</w:t>
      </w:r>
      <w:r w:rsidR="00DD5825" w:rsidRPr="00D649DB">
        <w:rPr>
          <w:rFonts w:ascii="Palatino Linotype" w:hAnsi="Palatino Linotype" w:cs="Arial"/>
          <w:i/>
          <w:sz w:val="22"/>
          <w:szCs w:val="22"/>
          <w:lang w:eastAsia="es-MX"/>
        </w:rPr>
        <w:t xml:space="preserve">No se localiza o en su caso no existe la información solicitada de las fichas que integran el Programa Operativo Anual 2019 (POA 2019), es específico </w:t>
      </w:r>
      <w:proofErr w:type="spellStart"/>
      <w:r w:rsidR="00DD5825" w:rsidRPr="00D649DB">
        <w:rPr>
          <w:rFonts w:ascii="Palatino Linotype" w:hAnsi="Palatino Linotype" w:cs="Arial"/>
          <w:i/>
          <w:sz w:val="22"/>
          <w:szCs w:val="22"/>
          <w:lang w:eastAsia="es-MX"/>
        </w:rPr>
        <w:t>del</w:t>
      </w:r>
      <w:proofErr w:type="spellEnd"/>
      <w:r w:rsidR="00DD5825" w:rsidRPr="00D649DB">
        <w:rPr>
          <w:rFonts w:ascii="Palatino Linotype" w:hAnsi="Palatino Linotype" w:cs="Arial"/>
          <w:i/>
          <w:sz w:val="22"/>
          <w:szCs w:val="22"/>
          <w:lang w:eastAsia="es-MX"/>
        </w:rPr>
        <w:t xml:space="preserve"> los formatos PbRM-01d Diseño de Indicadores Estratégicos o de Gestión, PbRM-01e Matriz de Indicadores para Resultados por Programa Presupuestario y Dependencia General, que corresponde al inciso 1. No se localiza el </w:t>
      </w:r>
      <w:proofErr w:type="spellStart"/>
      <w:r w:rsidR="00DD5825" w:rsidRPr="00D649DB">
        <w:rPr>
          <w:rFonts w:ascii="Palatino Linotype" w:hAnsi="Palatino Linotype" w:cs="Arial"/>
          <w:i/>
          <w:sz w:val="22"/>
          <w:szCs w:val="22"/>
          <w:lang w:eastAsia="es-MX"/>
        </w:rPr>
        <w:t>curriculum</w:t>
      </w:r>
      <w:proofErr w:type="spellEnd"/>
      <w:r w:rsidR="00DD5825" w:rsidRPr="00D649DB">
        <w:rPr>
          <w:rFonts w:ascii="Palatino Linotype" w:hAnsi="Palatino Linotype" w:cs="Arial"/>
          <w:i/>
          <w:sz w:val="22"/>
          <w:szCs w:val="22"/>
          <w:lang w:eastAsia="es-MX"/>
        </w:rPr>
        <w:t xml:space="preserve"> institucional de la Directora </w:t>
      </w:r>
      <w:proofErr w:type="spellStart"/>
      <w:r w:rsidR="00DD5825" w:rsidRPr="00D649DB">
        <w:rPr>
          <w:rFonts w:ascii="Palatino Linotype" w:hAnsi="Palatino Linotype" w:cs="Arial"/>
          <w:i/>
          <w:sz w:val="22"/>
          <w:szCs w:val="22"/>
          <w:lang w:eastAsia="es-MX"/>
        </w:rPr>
        <w:t>del</w:t>
      </w:r>
      <w:proofErr w:type="spellEnd"/>
      <w:r w:rsidR="00DD5825" w:rsidRPr="00D649DB">
        <w:rPr>
          <w:rFonts w:ascii="Palatino Linotype" w:hAnsi="Palatino Linotype" w:cs="Arial"/>
          <w:i/>
          <w:sz w:val="22"/>
          <w:szCs w:val="22"/>
          <w:lang w:eastAsia="es-MX"/>
        </w:rPr>
        <w:t xml:space="preserve"> la UIPPE, donde se supone que está plasmada la experiencia profesional en materia de Evaluación de Programas Presupuestarios.</w:t>
      </w:r>
      <w:r w:rsidRPr="00D649DB">
        <w:rPr>
          <w:rFonts w:ascii="Palatino Linotype" w:hAnsi="Palatino Linotype" w:cs="Arial"/>
          <w:i/>
          <w:sz w:val="22"/>
          <w:szCs w:val="22"/>
          <w:lang w:eastAsia="es-MX"/>
        </w:rPr>
        <w:t>” (sic)</w:t>
      </w:r>
    </w:p>
    <w:p w:rsidR="002E7BD7" w:rsidRPr="00D649DB" w:rsidRDefault="002E7BD7" w:rsidP="003B3928">
      <w:pPr>
        <w:tabs>
          <w:tab w:val="left" w:pos="8222"/>
        </w:tabs>
        <w:ind w:left="851" w:right="1134"/>
        <w:jc w:val="both"/>
        <w:rPr>
          <w:rFonts w:ascii="Palatino Linotype" w:hAnsi="Palatino Linotype" w:cs="Arial"/>
          <w:i/>
          <w:sz w:val="22"/>
          <w:szCs w:val="22"/>
          <w:lang w:eastAsia="es-MX"/>
        </w:rPr>
      </w:pPr>
    </w:p>
    <w:p w:rsidR="00CA20DA" w:rsidRPr="00D649DB" w:rsidRDefault="003B3928" w:rsidP="003B3928">
      <w:pPr>
        <w:spacing w:line="360" w:lineRule="auto"/>
        <w:ind w:right="49"/>
        <w:jc w:val="both"/>
        <w:rPr>
          <w:rFonts w:ascii="Palatino Linotype" w:hAnsi="Palatino Linotype"/>
          <w:lang w:val="es-ES_tradnl"/>
        </w:rPr>
      </w:pPr>
      <w:r w:rsidRPr="00D649DB">
        <w:rPr>
          <w:rFonts w:ascii="Palatino Linotype" w:hAnsi="Palatino Linotype" w:cs="Arial"/>
          <w:b/>
          <w:sz w:val="28"/>
          <w:szCs w:val="28"/>
        </w:rPr>
        <w:lastRenderedPageBreak/>
        <w:t>IV</w:t>
      </w:r>
      <w:r w:rsidR="00767A53" w:rsidRPr="00D649DB">
        <w:rPr>
          <w:rFonts w:ascii="Palatino Linotype" w:hAnsi="Palatino Linotype" w:cs="Arial"/>
          <w:b/>
          <w:sz w:val="28"/>
          <w:szCs w:val="28"/>
        </w:rPr>
        <w:t>.</w:t>
      </w:r>
      <w:r w:rsidR="00767A53" w:rsidRPr="00D649DB">
        <w:rPr>
          <w:rFonts w:ascii="Palatino Linotype" w:hAnsi="Palatino Linotype" w:cs="Arial"/>
          <w:b/>
          <w:sz w:val="28"/>
        </w:rPr>
        <w:t xml:space="preserve"> </w:t>
      </w:r>
      <w:r w:rsidR="00767A53" w:rsidRPr="00D649DB">
        <w:rPr>
          <w:rFonts w:ascii="Palatino Linotype" w:hAnsi="Palatino Linotype" w:cs="Arial"/>
        </w:rPr>
        <w:t xml:space="preserve">El </w:t>
      </w:r>
      <w:r w:rsidR="00DD5825" w:rsidRPr="00D649DB">
        <w:rPr>
          <w:rFonts w:ascii="Palatino Linotype" w:hAnsi="Palatino Linotype" w:cs="Arial"/>
        </w:rPr>
        <w:t>once</w:t>
      </w:r>
      <w:r w:rsidR="005157EB" w:rsidRPr="00D649DB">
        <w:rPr>
          <w:rFonts w:ascii="Palatino Linotype" w:hAnsi="Palatino Linotype" w:cs="Arial"/>
        </w:rPr>
        <w:t xml:space="preserve"> de junio </w:t>
      </w:r>
      <w:r w:rsidR="000874CF" w:rsidRPr="00D649DB">
        <w:rPr>
          <w:rFonts w:ascii="Palatino Linotype" w:hAnsi="Palatino Linotype" w:cs="Arial"/>
        </w:rPr>
        <w:t>de dos mil diecinueve</w:t>
      </w:r>
      <w:r w:rsidR="00767A53" w:rsidRPr="00D649DB">
        <w:rPr>
          <w:rFonts w:ascii="Palatino Linotype" w:hAnsi="Palatino Linotype"/>
        </w:rPr>
        <w:t xml:space="preserve">, </w:t>
      </w:r>
      <w:r w:rsidR="002E7BD7" w:rsidRPr="00D649DB">
        <w:rPr>
          <w:rFonts w:ascii="Palatino Linotype" w:hAnsi="Palatino Linotype"/>
        </w:rPr>
        <w:t xml:space="preserve">el </w:t>
      </w:r>
      <w:r w:rsidR="002E7BD7" w:rsidRPr="00D649DB">
        <w:rPr>
          <w:rFonts w:ascii="Palatino Linotype" w:hAnsi="Palatino Linotype"/>
          <w:lang w:val="es-ES_tradnl"/>
        </w:rPr>
        <w:t>recurso de que</w:t>
      </w:r>
      <w:r w:rsidR="002E7BD7" w:rsidRPr="00D649DB">
        <w:rPr>
          <w:rFonts w:ascii="Palatino Linotype" w:hAnsi="Palatino Linotype"/>
        </w:rPr>
        <w:t xml:space="preserve"> se trata</w:t>
      </w:r>
      <w:r w:rsidR="002E7BD7" w:rsidRPr="00D649DB">
        <w:rPr>
          <w:rFonts w:ascii="Palatino Linotype" w:hAnsi="Palatino Linotype"/>
          <w:lang w:val="es-ES_tradnl"/>
        </w:rPr>
        <w:t xml:space="preserve"> se envió electrónicamente al Instituto de </w:t>
      </w:r>
      <w:r w:rsidR="002E7BD7" w:rsidRPr="00D649DB">
        <w:rPr>
          <w:rFonts w:ascii="Palatino Linotype" w:eastAsia="Arial Unicode MS" w:hAnsi="Palatino Linotype"/>
        </w:rPr>
        <w:t>Transparencia</w:t>
      </w:r>
      <w:r w:rsidR="002E7BD7" w:rsidRPr="00D649DB">
        <w:rPr>
          <w:rFonts w:ascii="Palatino Linotype" w:hAnsi="Palatino Linotype"/>
          <w:lang w:val="es-ES_tradnl"/>
        </w:rPr>
        <w:t xml:space="preserve">, Acceso a la Información Pública y Protección de Datos Personales del Estado de México y Municipios y con fundamento en el artículo 185, fracción I de la </w:t>
      </w:r>
      <w:r w:rsidR="002E7BD7" w:rsidRPr="00D649DB">
        <w:rPr>
          <w:rFonts w:ascii="Palatino Linotype" w:hAnsi="Palatino Linotype"/>
        </w:rPr>
        <w:t>Ley de Transparencia y Acceso a la Información Pública del Estado de México y Municipios</w:t>
      </w:r>
      <w:r w:rsidR="002E7BD7" w:rsidRPr="00D649DB">
        <w:rPr>
          <w:rFonts w:ascii="Palatino Linotype" w:hAnsi="Palatino Linotype"/>
          <w:lang w:val="es-ES_tradnl"/>
        </w:rPr>
        <w:t>, se turnó, a través del</w:t>
      </w:r>
      <w:r w:rsidR="002E7BD7" w:rsidRPr="00D649DB">
        <w:rPr>
          <w:rFonts w:ascii="Palatino Linotype" w:eastAsia="Arial Unicode MS" w:hAnsi="Palatino Linotype"/>
          <w:lang w:val="es-ES_tradnl"/>
        </w:rPr>
        <w:t xml:space="preserve"> </w:t>
      </w:r>
      <w:r w:rsidR="002E7BD7" w:rsidRPr="00D649DB">
        <w:rPr>
          <w:rFonts w:ascii="Palatino Linotype" w:eastAsia="Arial Unicode MS" w:hAnsi="Palatino Linotype"/>
          <w:b/>
          <w:lang w:val="es-ES_tradnl"/>
        </w:rPr>
        <w:t>SAIMEX</w:t>
      </w:r>
      <w:r w:rsidR="002E7BD7" w:rsidRPr="00D649DB">
        <w:rPr>
          <w:rFonts w:ascii="Palatino Linotype" w:hAnsi="Palatino Linotype"/>
        </w:rPr>
        <w:t xml:space="preserve">, a la </w:t>
      </w:r>
      <w:r w:rsidR="002E7BD7" w:rsidRPr="00D649DB">
        <w:rPr>
          <w:rFonts w:ascii="Palatino Linotype" w:hAnsi="Palatino Linotype"/>
          <w:lang w:val="es-ES_tradnl"/>
        </w:rPr>
        <w:t xml:space="preserve">Comisionada </w:t>
      </w:r>
      <w:r w:rsidR="002E7BD7" w:rsidRPr="00D649DB">
        <w:rPr>
          <w:rFonts w:ascii="Palatino Linotype" w:hAnsi="Palatino Linotype"/>
          <w:b/>
          <w:lang w:val="es-ES_tradnl"/>
        </w:rPr>
        <w:t>EVA ABAID YAPUR</w:t>
      </w:r>
      <w:r w:rsidR="002E7BD7" w:rsidRPr="00D649DB">
        <w:rPr>
          <w:rFonts w:ascii="Palatino Linotype" w:hAnsi="Palatino Linotype"/>
        </w:rPr>
        <w:t>,</w:t>
      </w:r>
      <w:r w:rsidR="002E7BD7" w:rsidRPr="00D649DB">
        <w:rPr>
          <w:rFonts w:ascii="Palatino Linotype" w:hAnsi="Palatino Linotype"/>
          <w:lang w:val="es-ES_tradnl"/>
        </w:rPr>
        <w:t xml:space="preserve"> a efecto de decretar su admisión o desechamiento.</w:t>
      </w:r>
    </w:p>
    <w:p w:rsidR="002E7BD7" w:rsidRPr="00D649DB" w:rsidRDefault="002E7BD7" w:rsidP="003B3928">
      <w:pPr>
        <w:spacing w:line="360" w:lineRule="auto"/>
        <w:ind w:right="49"/>
        <w:jc w:val="both"/>
        <w:rPr>
          <w:rFonts w:ascii="Palatino Linotype" w:hAnsi="Palatino Linotype"/>
          <w:noProof/>
          <w:lang w:val="es-MX" w:eastAsia="es-MX"/>
        </w:rPr>
      </w:pPr>
    </w:p>
    <w:p w:rsidR="002E7BD7" w:rsidRPr="00D649DB" w:rsidRDefault="004D3F2D" w:rsidP="003B3928">
      <w:pPr>
        <w:pStyle w:val="Piedepgina"/>
        <w:spacing w:line="360" w:lineRule="auto"/>
        <w:jc w:val="both"/>
        <w:rPr>
          <w:rFonts w:ascii="Palatino Linotype" w:hAnsi="Palatino Linotype" w:cs="Arial"/>
        </w:rPr>
      </w:pPr>
      <w:r w:rsidRPr="00D649DB">
        <w:rPr>
          <w:rFonts w:ascii="Palatino Linotype" w:hAnsi="Palatino Linotype" w:cs="Arial"/>
          <w:b/>
          <w:sz w:val="28"/>
        </w:rPr>
        <w:t xml:space="preserve">V. </w:t>
      </w:r>
      <w:r w:rsidR="002E7BD7" w:rsidRPr="00D649DB">
        <w:rPr>
          <w:rFonts w:ascii="Palatino Linotype" w:hAnsi="Palatino Linotype" w:cs="Arial"/>
        </w:rPr>
        <w:t>De las constancias del expediente electrónico del</w:t>
      </w:r>
      <w:r w:rsidR="002E7BD7" w:rsidRPr="00D649DB">
        <w:rPr>
          <w:rFonts w:ascii="Palatino Linotype" w:hAnsi="Palatino Linotype" w:cs="Arial"/>
          <w:b/>
        </w:rPr>
        <w:t xml:space="preserve"> SAIMEX</w:t>
      </w:r>
      <w:r w:rsidR="002E7BD7" w:rsidRPr="00D649DB">
        <w:rPr>
          <w:rFonts w:ascii="Palatino Linotype" w:hAnsi="Palatino Linotype" w:cs="Arial"/>
        </w:rPr>
        <w:t xml:space="preserve">, se advierte que en fecha </w:t>
      </w:r>
      <w:r w:rsidR="00DD5825" w:rsidRPr="00D649DB">
        <w:rPr>
          <w:rFonts w:ascii="Palatino Linotype" w:hAnsi="Palatino Linotype" w:cs="Arial"/>
        </w:rPr>
        <w:t>catorce</w:t>
      </w:r>
      <w:r w:rsidR="002E7BD7" w:rsidRPr="00D649DB">
        <w:rPr>
          <w:rFonts w:ascii="Palatino Linotype" w:hAnsi="Palatino Linotype" w:cs="Arial"/>
        </w:rPr>
        <w:t xml:space="preserve"> de junio de dos mil diecinueve,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2E7BD7" w:rsidRPr="00D649DB">
        <w:rPr>
          <w:rFonts w:ascii="Palatino Linotype" w:hAnsi="Palatino Linotype" w:cs="Arial"/>
          <w:b/>
        </w:rPr>
        <w:t xml:space="preserve">EL SUJETO OBLIGADO </w:t>
      </w:r>
      <w:r w:rsidR="002E7BD7" w:rsidRPr="00D649DB">
        <w:rPr>
          <w:rFonts w:ascii="Palatino Linotype" w:hAnsi="Palatino Linotype" w:cs="Arial"/>
        </w:rPr>
        <w:t>rindiera su</w:t>
      </w:r>
      <w:r w:rsidR="002E7BD7" w:rsidRPr="00D649DB">
        <w:rPr>
          <w:rFonts w:ascii="Palatino Linotype" w:hAnsi="Palatino Linotype" w:cs="Arial"/>
          <w:b/>
        </w:rPr>
        <w:t xml:space="preserve"> </w:t>
      </w:r>
      <w:r w:rsidR="002E7BD7" w:rsidRPr="00D649DB">
        <w:rPr>
          <w:rFonts w:ascii="Palatino Linotype" w:hAnsi="Palatino Linotype" w:cs="Arial"/>
        </w:rPr>
        <w:t>Informe Justificado.</w:t>
      </w:r>
    </w:p>
    <w:p w:rsidR="00767A53" w:rsidRPr="00D649DB" w:rsidRDefault="00767A53" w:rsidP="003B3928">
      <w:pPr>
        <w:pStyle w:val="Piedepgina"/>
        <w:spacing w:line="360" w:lineRule="auto"/>
        <w:jc w:val="both"/>
        <w:rPr>
          <w:rFonts w:ascii="Palatino Linotype" w:hAnsi="Palatino Linotype" w:cs="Arial"/>
          <w:b/>
        </w:rPr>
      </w:pPr>
    </w:p>
    <w:p w:rsidR="00A91C2E" w:rsidRPr="00D649DB" w:rsidRDefault="00767A53" w:rsidP="003B3928">
      <w:pPr>
        <w:spacing w:line="360" w:lineRule="auto"/>
        <w:jc w:val="both"/>
        <w:rPr>
          <w:rFonts w:ascii="Palatino Linotype" w:hAnsi="Palatino Linotype"/>
        </w:rPr>
      </w:pPr>
      <w:r w:rsidRPr="00D649DB">
        <w:rPr>
          <w:rFonts w:ascii="Palatino Linotype" w:hAnsi="Palatino Linotype" w:cs="Arial"/>
          <w:b/>
          <w:sz w:val="28"/>
        </w:rPr>
        <w:t xml:space="preserve">VI. </w:t>
      </w:r>
      <w:r w:rsidR="00A91C2E" w:rsidRPr="00D649DB">
        <w:rPr>
          <w:rFonts w:ascii="Palatino Linotype" w:hAnsi="Palatino Linotype" w:cs="Arial"/>
        </w:rPr>
        <w:t>En cumplimiento a lo anterior, de las constancias del expediente electrónico del</w:t>
      </w:r>
      <w:r w:rsidR="00A91C2E" w:rsidRPr="00D649DB">
        <w:rPr>
          <w:rFonts w:ascii="Palatino Linotype" w:hAnsi="Palatino Linotype" w:cs="Arial"/>
          <w:b/>
        </w:rPr>
        <w:t xml:space="preserve"> SAIMEX</w:t>
      </w:r>
      <w:r w:rsidR="00A91C2E" w:rsidRPr="00D649DB">
        <w:rPr>
          <w:rFonts w:ascii="Palatino Linotype" w:hAnsi="Palatino Linotype" w:cs="Arial"/>
        </w:rPr>
        <w:t xml:space="preserve">, se advierte que el diecisiete de junio de dos mil diecinueve, </w:t>
      </w:r>
      <w:r w:rsidR="00A91C2E" w:rsidRPr="00D649DB">
        <w:rPr>
          <w:rFonts w:ascii="Palatino Linotype" w:hAnsi="Palatino Linotype" w:cs="Arial"/>
          <w:b/>
        </w:rPr>
        <w:t>EL RECURRENTE</w:t>
      </w:r>
      <w:r w:rsidR="00A91C2E" w:rsidRPr="00D649DB">
        <w:rPr>
          <w:rFonts w:ascii="Palatino Linotype" w:hAnsi="Palatino Linotype" w:cs="Arial"/>
        </w:rPr>
        <w:t xml:space="preserve"> presentó manifestaciones, tal como </w:t>
      </w:r>
      <w:r w:rsidR="00A91C2E" w:rsidRPr="00D649DB">
        <w:rPr>
          <w:rFonts w:ascii="Palatino Linotype" w:hAnsi="Palatino Linotype"/>
        </w:rPr>
        <w:t>se aprecia en la siguiente imagen:</w:t>
      </w:r>
    </w:p>
    <w:p w:rsidR="00A91C2E" w:rsidRPr="00D649DB" w:rsidRDefault="00A91C2E" w:rsidP="003B3928">
      <w:pPr>
        <w:spacing w:line="360" w:lineRule="auto"/>
        <w:jc w:val="both"/>
        <w:rPr>
          <w:rFonts w:ascii="Palatino Linotype" w:hAnsi="Palatino Linotype"/>
        </w:rPr>
      </w:pPr>
      <w:r w:rsidRPr="00D649DB">
        <w:rPr>
          <w:rFonts w:ascii="Palatino Linotype" w:hAnsi="Palatino Linotype"/>
          <w:noProof/>
          <w:lang w:val="es-MX" w:eastAsia="es-MX"/>
        </w:rPr>
        <mc:AlternateContent>
          <mc:Choice Requires="wps">
            <w:drawing>
              <wp:anchor distT="0" distB="0" distL="114300" distR="114300" simplePos="0" relativeHeight="251665408" behindDoc="0" locked="0" layoutInCell="1" allowOverlap="1" wp14:anchorId="14D797EE" wp14:editId="2DEC3125">
                <wp:simplePos x="0" y="0"/>
                <wp:positionH relativeFrom="margin">
                  <wp:posOffset>94615</wp:posOffset>
                </wp:positionH>
                <wp:positionV relativeFrom="paragraph">
                  <wp:posOffset>1191895</wp:posOffset>
                </wp:positionV>
                <wp:extent cx="5722012" cy="266700"/>
                <wp:effectExtent l="76200" t="38100" r="69215" b="95250"/>
                <wp:wrapNone/>
                <wp:docPr id="5" name="Rectángulo redondeado 5"/>
                <wp:cNvGraphicFramePr/>
                <a:graphic xmlns:a="http://schemas.openxmlformats.org/drawingml/2006/main">
                  <a:graphicData uri="http://schemas.microsoft.com/office/word/2010/wordprocessingShape">
                    <wps:wsp>
                      <wps:cNvSpPr/>
                      <wps:spPr>
                        <a:xfrm>
                          <a:off x="0" y="0"/>
                          <a:ext cx="5722012" cy="26670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oundrect w14:anchorId="143C513C" id="Rectángulo redondeado 5" o:spid="_x0000_s1026" style="position:absolute;margin-left:7.45pt;margin-top:93.85pt;width:450.55pt;height:2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" filled="f" strokecolor="red" strokeweight="2.25pt">
                <v:shadow on="t" color="black" opacity="22937f" origin=",.5" offset="0,.63889mm"/>
                <w10:wrap anchorx="margin"/>
              </v:roundrect>
            </w:pict>
          </mc:Fallback>
        </mc:AlternateContent>
      </w:r>
      <w:r w:rsidRPr="00D649DB">
        <w:rPr>
          <w:rFonts w:ascii="Palatino Linotype" w:hAnsi="Palatino Linotype"/>
          <w:noProof/>
          <w:lang w:val="es-MX" w:eastAsia="es-MX"/>
        </w:rPr>
        <w:drawing>
          <wp:inline distT="0" distB="0" distL="0" distR="0">
            <wp:extent cx="5939790" cy="1758950"/>
            <wp:effectExtent l="0" t="0" r="381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8">
                      <a:extLst>
                        <a:ext uri="{28A0092B-C50C-407E-A947-70E740481C1C}">
                          <a14:useLocalDpi xmlns:a14="http://schemas.microsoft.com/office/drawing/2010/main" val="0"/>
                        </a:ext>
                      </a:extLst>
                    </a:blip>
                    <a:stretch>
                      <a:fillRect/>
                    </a:stretch>
                  </pic:blipFill>
                  <pic:spPr>
                    <a:xfrm>
                      <a:off x="0" y="0"/>
                      <a:ext cx="5944616" cy="1760379"/>
                    </a:xfrm>
                    <a:prstGeom prst="rect">
                      <a:avLst/>
                    </a:prstGeom>
                  </pic:spPr>
                </pic:pic>
              </a:graphicData>
            </a:graphic>
          </wp:inline>
        </w:drawing>
      </w:r>
    </w:p>
    <w:p w:rsidR="00F750AE" w:rsidRPr="00D649DB" w:rsidRDefault="00F750AE" w:rsidP="00F750AE">
      <w:pPr>
        <w:spacing w:line="360" w:lineRule="auto"/>
        <w:jc w:val="both"/>
        <w:rPr>
          <w:rFonts w:ascii="Palatino Linotype" w:hAnsi="Palatino Linotype" w:cstheme="minorBidi"/>
          <w:noProof/>
          <w:lang w:val="es-MX" w:eastAsia="es-MX"/>
        </w:rPr>
      </w:pPr>
      <w:r w:rsidRPr="00D649DB">
        <w:rPr>
          <w:rFonts w:ascii="Palatino Linotype" w:hAnsi="Palatino Linotype" w:cs="Arial"/>
        </w:rPr>
        <w:lastRenderedPageBreak/>
        <w:t xml:space="preserve">De lo anterior, se advierte que el particular adjuntó el archivo denominado </w:t>
      </w:r>
      <w:hyperlink r:id="rId9" w:history="1">
        <w:r w:rsidRPr="00D649DB">
          <w:rPr>
            <w:rFonts w:ascii="Palatino Linotype" w:hAnsi="Palatino Linotype" w:cstheme="minorBidi"/>
            <w:b/>
            <w:noProof/>
            <w:lang w:val="es-MX" w:eastAsia="es-MX"/>
          </w:rPr>
          <w:t>Cuadro resumen de de información recabada Folio 0017-CAPULHUA-IP-2019.pdf</w:t>
        </w:r>
      </w:hyperlink>
      <w:r w:rsidRPr="00D649DB">
        <w:rPr>
          <w:rFonts w:ascii="Palatino Linotype" w:hAnsi="Palatino Linotype" w:cstheme="minorBidi"/>
          <w:b/>
          <w:noProof/>
          <w:lang w:val="es-MX" w:eastAsia="es-MX"/>
        </w:rPr>
        <w:t xml:space="preserve">, </w:t>
      </w:r>
      <w:r w:rsidRPr="00D649DB">
        <w:rPr>
          <w:rFonts w:ascii="Palatino Linotype" w:hAnsi="Palatino Linotype" w:cstheme="minorBidi"/>
          <w:noProof/>
          <w:lang w:val="es-MX" w:eastAsia="es-MX"/>
        </w:rPr>
        <w:t xml:space="preserve">el cual corresponde a información relacionada con diversa solicituda; cabe precisar que dicho contenido no se inserta , en razón de que es del conocimiento de las partes. </w:t>
      </w:r>
    </w:p>
    <w:p w:rsidR="00F750AE" w:rsidRPr="00D649DB" w:rsidRDefault="00F750AE" w:rsidP="003B3928">
      <w:pPr>
        <w:spacing w:line="360" w:lineRule="auto"/>
        <w:jc w:val="both"/>
        <w:rPr>
          <w:rFonts w:ascii="Palatino Linotype" w:hAnsi="Palatino Linotype" w:cs="Arial"/>
        </w:rPr>
      </w:pPr>
    </w:p>
    <w:p w:rsidR="00A91C2E" w:rsidRPr="00D649DB" w:rsidRDefault="00A91C2E" w:rsidP="003B3928">
      <w:pPr>
        <w:pStyle w:val="Piedepgina"/>
        <w:spacing w:line="360" w:lineRule="auto"/>
        <w:jc w:val="both"/>
        <w:rPr>
          <w:rFonts w:ascii="Palatino Linotype" w:hAnsi="Palatino Linotype"/>
          <w:noProof/>
          <w:lang w:val="es-MX" w:eastAsia="es-MX"/>
        </w:rPr>
      </w:pPr>
      <w:r w:rsidRPr="00D649DB">
        <w:rPr>
          <w:rFonts w:ascii="Palatino Linotype" w:hAnsi="Palatino Linotype"/>
          <w:noProof/>
          <w:lang w:val="es-MX" w:eastAsia="es-MX"/>
        </w:rPr>
        <w:t xml:space="preserve">Por su parte, </w:t>
      </w:r>
      <w:r w:rsidRPr="00D649DB">
        <w:rPr>
          <w:rFonts w:ascii="Palatino Linotype" w:hAnsi="Palatino Linotype"/>
          <w:b/>
          <w:noProof/>
          <w:lang w:val="es-MX" w:eastAsia="es-MX"/>
        </w:rPr>
        <w:t xml:space="preserve">EL SUJETO OBLIGADO </w:t>
      </w:r>
      <w:r w:rsidRPr="00D649DB">
        <w:rPr>
          <w:rFonts w:ascii="Palatino Linotype" w:hAnsi="Palatino Linotype"/>
          <w:noProof/>
          <w:lang w:val="es-MX" w:eastAsia="es-MX"/>
        </w:rPr>
        <w:t xml:space="preserve">omitió rendir el Informe Justificado correspondiente. </w:t>
      </w:r>
    </w:p>
    <w:p w:rsidR="005F36DE" w:rsidRPr="00D649DB" w:rsidRDefault="005F36DE" w:rsidP="003B3928">
      <w:pPr>
        <w:pStyle w:val="Piedepgina"/>
        <w:spacing w:line="360" w:lineRule="auto"/>
        <w:jc w:val="both"/>
        <w:rPr>
          <w:rFonts w:ascii="Palatino Linotype" w:hAnsi="Palatino Linotype"/>
          <w:noProof/>
          <w:lang w:val="es-MX" w:eastAsia="es-MX"/>
        </w:rPr>
      </w:pPr>
    </w:p>
    <w:p w:rsidR="002E7BD7" w:rsidRPr="00D649DB" w:rsidRDefault="003B3928" w:rsidP="003B3928">
      <w:pPr>
        <w:spacing w:line="360" w:lineRule="auto"/>
        <w:jc w:val="both"/>
        <w:rPr>
          <w:rFonts w:ascii="Palatino Linotype" w:hAnsi="Palatino Linotype"/>
        </w:rPr>
      </w:pPr>
      <w:r w:rsidRPr="00D649DB">
        <w:rPr>
          <w:rFonts w:ascii="Palatino Linotype" w:hAnsi="Palatino Linotype"/>
          <w:b/>
          <w:sz w:val="28"/>
          <w:szCs w:val="28"/>
        </w:rPr>
        <w:t>VII</w:t>
      </w:r>
      <w:r w:rsidR="00BD339C" w:rsidRPr="00D649DB">
        <w:rPr>
          <w:rFonts w:ascii="Palatino Linotype" w:hAnsi="Palatino Linotype"/>
          <w:b/>
          <w:sz w:val="28"/>
          <w:szCs w:val="28"/>
        </w:rPr>
        <w:t xml:space="preserve">. </w:t>
      </w:r>
      <w:r w:rsidR="002E7BD7" w:rsidRPr="00D649DB">
        <w:rPr>
          <w:rFonts w:ascii="Palatino Linotype" w:hAnsi="Palatino Linotype"/>
        </w:rPr>
        <w:t xml:space="preserve">En fecha once de julio de dos mil diecinueve, se notificó a las partes el Acuerdo de Cierre de Instrucción en los siguientes términos: </w:t>
      </w:r>
    </w:p>
    <w:p w:rsidR="002E7BD7" w:rsidRPr="00D649DB" w:rsidRDefault="005F36DE" w:rsidP="003B3928">
      <w:pPr>
        <w:spacing w:line="360" w:lineRule="auto"/>
        <w:jc w:val="center"/>
        <w:rPr>
          <w:rFonts w:ascii="Palatino Linotype" w:hAnsi="Palatino Linotype"/>
        </w:rPr>
      </w:pPr>
      <w:r w:rsidRPr="00D649DB">
        <w:rPr>
          <w:rFonts w:ascii="Palatino Linotype" w:hAnsi="Palatino Linotype"/>
          <w:noProof/>
          <w:lang w:val="es-MX" w:eastAsia="es-MX"/>
        </w:rPr>
        <w:drawing>
          <wp:inline distT="0" distB="0" distL="0" distR="0">
            <wp:extent cx="3990975" cy="457200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PNG"/>
                    <pic:cNvPicPr/>
                  </pic:nvPicPr>
                  <pic:blipFill>
                    <a:blip r:embed="rId10">
                      <a:extLst>
                        <a:ext uri="{28A0092B-C50C-407E-A947-70E740481C1C}">
                          <a14:useLocalDpi xmlns:a14="http://schemas.microsoft.com/office/drawing/2010/main" val="0"/>
                        </a:ext>
                      </a:extLst>
                    </a:blip>
                    <a:stretch>
                      <a:fillRect/>
                    </a:stretch>
                  </pic:blipFill>
                  <pic:spPr>
                    <a:xfrm>
                      <a:off x="0" y="0"/>
                      <a:ext cx="4012016" cy="4596104"/>
                    </a:xfrm>
                    <a:prstGeom prst="rect">
                      <a:avLst/>
                    </a:prstGeom>
                  </pic:spPr>
                </pic:pic>
              </a:graphicData>
            </a:graphic>
          </wp:inline>
        </w:drawing>
      </w:r>
    </w:p>
    <w:p w:rsidR="002E7BD7" w:rsidRPr="00D649DB" w:rsidRDefault="002E7BD7" w:rsidP="003B3928">
      <w:pPr>
        <w:spacing w:line="360" w:lineRule="auto"/>
        <w:jc w:val="center"/>
        <w:rPr>
          <w:rFonts w:ascii="Palatino Linotype" w:hAnsi="Palatino Linotype"/>
        </w:rPr>
      </w:pPr>
    </w:p>
    <w:p w:rsidR="002E7BD7" w:rsidRPr="00D649DB" w:rsidRDefault="003B3928" w:rsidP="003B3928">
      <w:pPr>
        <w:spacing w:line="360" w:lineRule="auto"/>
        <w:ind w:right="50"/>
        <w:jc w:val="both"/>
        <w:rPr>
          <w:rFonts w:ascii="Palatino Linotype" w:hAnsi="Palatino Linotype" w:cs="Arial"/>
        </w:rPr>
      </w:pPr>
      <w:r w:rsidRPr="00D649DB">
        <w:rPr>
          <w:rFonts w:ascii="Palatino Linotype" w:hAnsi="Palatino Linotype" w:cs="Arial"/>
          <w:b/>
          <w:sz w:val="28"/>
        </w:rPr>
        <w:t>VIII</w:t>
      </w:r>
      <w:r w:rsidR="002E7BD7" w:rsidRPr="00D649DB">
        <w:rPr>
          <w:rFonts w:ascii="Palatino Linotype" w:hAnsi="Palatino Linotype" w:cs="Arial"/>
          <w:b/>
          <w:sz w:val="28"/>
        </w:rPr>
        <w:t>.</w:t>
      </w:r>
      <w:r w:rsidR="002E7BD7" w:rsidRPr="00D649DB">
        <w:rPr>
          <w:rFonts w:ascii="Palatino Linotype" w:hAnsi="Palatino Linotype" w:cs="Arial"/>
          <w:b/>
        </w:rPr>
        <w:t xml:space="preserve"> </w:t>
      </w:r>
      <w:r w:rsidR="002E7BD7" w:rsidRPr="00D649DB">
        <w:rPr>
          <w:rFonts w:ascii="Palatino Linotype" w:hAnsi="Palatino Linotype" w:cs="Arial"/>
        </w:rPr>
        <w:t xml:space="preserve">El </w:t>
      </w:r>
      <w:r w:rsidR="005F36DE" w:rsidRPr="00D649DB">
        <w:rPr>
          <w:rFonts w:ascii="Palatino Linotype" w:hAnsi="Palatino Linotype" w:cs="Arial"/>
        </w:rPr>
        <w:t xml:space="preserve">veintiocho </w:t>
      </w:r>
      <w:r w:rsidR="002E7BD7" w:rsidRPr="00D649DB">
        <w:rPr>
          <w:rFonts w:ascii="Palatino Linotype" w:hAnsi="Palatino Linotype" w:cs="Arial"/>
        </w:rPr>
        <w:t>de agosto de dos mil diecinueve, se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2E7BD7" w:rsidRPr="00D649DB" w:rsidRDefault="002E7BD7" w:rsidP="003B3928">
      <w:pPr>
        <w:spacing w:line="360" w:lineRule="auto"/>
        <w:ind w:right="50"/>
        <w:jc w:val="both"/>
        <w:rPr>
          <w:rFonts w:ascii="Palatino Linotype" w:hAnsi="Palatino Linotype" w:cs="Arial"/>
          <w:b/>
        </w:rPr>
      </w:pPr>
    </w:p>
    <w:p w:rsidR="002E7BD7" w:rsidRPr="00D649DB" w:rsidRDefault="003B3928" w:rsidP="003B3928">
      <w:pPr>
        <w:spacing w:line="360" w:lineRule="auto"/>
        <w:ind w:right="50"/>
        <w:jc w:val="both"/>
        <w:rPr>
          <w:rFonts w:ascii="Palatino Linotype" w:hAnsi="Palatino Linotype" w:cs="Arial"/>
        </w:rPr>
      </w:pPr>
      <w:r w:rsidRPr="00D649DB">
        <w:rPr>
          <w:rFonts w:ascii="Palatino Linotype" w:hAnsi="Palatino Linotype"/>
          <w:b/>
          <w:sz w:val="28"/>
          <w:szCs w:val="28"/>
        </w:rPr>
        <w:t>IX</w:t>
      </w:r>
      <w:r w:rsidR="00056D5A" w:rsidRPr="00D649DB">
        <w:rPr>
          <w:rFonts w:ascii="Palatino Linotype" w:hAnsi="Palatino Linotype"/>
          <w:b/>
          <w:sz w:val="28"/>
          <w:szCs w:val="28"/>
        </w:rPr>
        <w:t xml:space="preserve">. </w:t>
      </w:r>
      <w:r w:rsidR="002E7BD7" w:rsidRPr="00D649DB">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002E7BD7" w:rsidRPr="00D649DB">
        <w:rPr>
          <w:rFonts w:ascii="Palatino Linotype" w:hAnsi="Palatino Linotype" w:cs="Arial"/>
          <w:b/>
        </w:rPr>
        <w:t>EVA ABAID YAPUR</w:t>
      </w:r>
      <w:r w:rsidR="002E7BD7" w:rsidRPr="00D649DB">
        <w:rPr>
          <w:rFonts w:ascii="Palatino Linotype" w:hAnsi="Palatino Linotype" w:cs="Arial"/>
        </w:rPr>
        <w:t xml:space="preserve"> formule y presente al Pleno el proyecto de resolución correspondiente; y</w:t>
      </w:r>
    </w:p>
    <w:p w:rsidR="00BD339C" w:rsidRPr="00D649DB" w:rsidRDefault="00BD339C" w:rsidP="003B3928">
      <w:pPr>
        <w:ind w:right="50"/>
        <w:jc w:val="both"/>
        <w:rPr>
          <w:rFonts w:ascii="Palatino Linotype" w:hAnsi="Palatino Linotype"/>
          <w:b/>
          <w:szCs w:val="28"/>
        </w:rPr>
      </w:pPr>
    </w:p>
    <w:p w:rsidR="00D06012" w:rsidRPr="00D649DB" w:rsidRDefault="00D06012" w:rsidP="003B3928">
      <w:pPr>
        <w:jc w:val="center"/>
        <w:rPr>
          <w:rFonts w:ascii="Palatino Linotype" w:hAnsi="Palatino Linotype" w:cs="Arial"/>
          <w:b/>
          <w:bCs/>
          <w:spacing w:val="60"/>
          <w:sz w:val="28"/>
          <w:lang w:val="es-ES_tradnl"/>
        </w:rPr>
      </w:pPr>
      <w:r w:rsidRPr="00D649DB">
        <w:rPr>
          <w:rFonts w:ascii="Palatino Linotype" w:hAnsi="Palatino Linotype" w:cs="Arial"/>
          <w:b/>
          <w:bCs/>
          <w:spacing w:val="60"/>
          <w:sz w:val="28"/>
          <w:lang w:val="es-ES_tradnl"/>
        </w:rPr>
        <w:t>CONSIDERANDO</w:t>
      </w:r>
    </w:p>
    <w:p w:rsidR="00D06012" w:rsidRPr="00D649DB" w:rsidRDefault="00D06012" w:rsidP="003B3928">
      <w:pPr>
        <w:jc w:val="center"/>
        <w:rPr>
          <w:rFonts w:ascii="Palatino Linotype" w:hAnsi="Palatino Linotype" w:cs="Arial"/>
          <w:b/>
          <w:bCs/>
          <w:spacing w:val="60"/>
          <w:lang w:val="es-ES_tradnl"/>
        </w:rPr>
      </w:pPr>
    </w:p>
    <w:p w:rsidR="00A13758" w:rsidRPr="00D649DB" w:rsidRDefault="00AD53C8" w:rsidP="00A4274A">
      <w:pPr>
        <w:spacing w:line="360" w:lineRule="auto"/>
        <w:ind w:right="50"/>
        <w:jc w:val="both"/>
        <w:rPr>
          <w:rFonts w:ascii="Palatino Linotype" w:hAnsi="Palatino Linotype" w:cs="Arial"/>
          <w:b/>
        </w:rPr>
      </w:pPr>
      <w:r w:rsidRPr="00D649DB">
        <w:rPr>
          <w:rFonts w:ascii="Palatino Linotype" w:hAnsi="Palatino Linotype" w:cs="Arial"/>
          <w:b/>
          <w:sz w:val="28"/>
        </w:rPr>
        <w:t>PRIMERO</w:t>
      </w:r>
      <w:r w:rsidRPr="00D649DB">
        <w:rPr>
          <w:rFonts w:ascii="Palatino Linotype" w:hAnsi="Palatino Linotype"/>
          <w:b/>
        </w:rPr>
        <w:t xml:space="preserve"> Competencia</w:t>
      </w:r>
      <w:r w:rsidRPr="00D649DB">
        <w:rPr>
          <w:rFonts w:ascii="Palatino Linotype" w:hAnsi="Palatino Linotype"/>
        </w:rPr>
        <w:t>.</w:t>
      </w:r>
      <w:r w:rsidRPr="00D649DB">
        <w:rPr>
          <w:rFonts w:ascii="Palatino Linotype" w:hAnsi="Palatino Linotype"/>
          <w:b/>
        </w:rPr>
        <w:t xml:space="preserve"> </w:t>
      </w:r>
      <w:r w:rsidRPr="00D649DB">
        <w:rPr>
          <w:rFonts w:ascii="Palatino Linotype" w:hAnsi="Palatino Linotype"/>
        </w:rPr>
        <w:t xml:space="preserve">Este Instituto de </w:t>
      </w:r>
      <w:r w:rsidRPr="00D649DB">
        <w:rPr>
          <w:rFonts w:ascii="Palatino Linotype" w:hAnsi="Palatino Linotype" w:cs="Arial"/>
        </w:rPr>
        <w:t>Transparencia</w:t>
      </w:r>
      <w:r w:rsidRPr="00D649DB">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 vigésimo tercero y vigésimo </w:t>
      </w:r>
      <w:r w:rsidRPr="00D649DB">
        <w:rPr>
          <w:rFonts w:ascii="Palatino Linotype" w:hAnsi="Palatino Linotype" w:cs="Arial"/>
        </w:rPr>
        <w:t>cuarto</w:t>
      </w:r>
      <w:r w:rsidRPr="00D649DB">
        <w:rPr>
          <w:rFonts w:ascii="Palatino Linotype" w:hAnsi="Palatino Linotype"/>
        </w:rPr>
        <w:t>,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D649DB">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rsidR="00AD53C8" w:rsidRPr="00D649DB" w:rsidRDefault="00AD53C8" w:rsidP="003B3928">
      <w:pPr>
        <w:spacing w:line="360" w:lineRule="auto"/>
        <w:jc w:val="both"/>
        <w:rPr>
          <w:rFonts w:ascii="Palatino Linotype" w:hAnsi="Palatino Linotype" w:cs="Arial"/>
          <w:b/>
          <w:snapToGrid w:val="0"/>
        </w:rPr>
      </w:pPr>
      <w:r w:rsidRPr="00D649DB">
        <w:rPr>
          <w:rFonts w:ascii="Palatino Linotype" w:hAnsi="Palatino Linotype" w:cs="Arial"/>
          <w:b/>
          <w:sz w:val="28"/>
        </w:rPr>
        <w:lastRenderedPageBreak/>
        <w:t>SEGUNDO</w:t>
      </w:r>
      <w:r w:rsidRPr="00D649DB">
        <w:rPr>
          <w:rFonts w:ascii="Palatino Linotype" w:hAnsi="Palatino Linotype" w:cs="Arial"/>
          <w:b/>
        </w:rPr>
        <w:t xml:space="preserve">. Interés. </w:t>
      </w:r>
      <w:r w:rsidRPr="00D649DB">
        <w:rPr>
          <w:rFonts w:ascii="Palatino Linotype" w:hAnsi="Palatino Linotype" w:cs="Arial"/>
          <w:bCs/>
        </w:rPr>
        <w:t xml:space="preserve">El recurso de revisión fue interpuesto por parte legítima, en atención a que se presentó por </w:t>
      </w:r>
      <w:r w:rsidRPr="00D649DB">
        <w:rPr>
          <w:rFonts w:ascii="Palatino Linotype" w:hAnsi="Palatino Linotype" w:cs="Arial"/>
          <w:b/>
          <w:bCs/>
        </w:rPr>
        <w:t>EL RECURRENTE,</w:t>
      </w:r>
      <w:r w:rsidRPr="00D649DB">
        <w:rPr>
          <w:rFonts w:ascii="Palatino Linotype" w:hAnsi="Palatino Linotype" w:cs="Arial"/>
          <w:bCs/>
        </w:rPr>
        <w:t xml:space="preserve"> quien es la misma persona que formuló la solicitud de acceso a la información pública al </w:t>
      </w:r>
      <w:r w:rsidRPr="00D649DB">
        <w:rPr>
          <w:rFonts w:ascii="Palatino Linotype" w:hAnsi="Palatino Linotype" w:cs="Arial"/>
          <w:b/>
          <w:bCs/>
        </w:rPr>
        <w:t>SUJETO OBLIGADO.</w:t>
      </w:r>
    </w:p>
    <w:p w:rsidR="00AD53C8" w:rsidRPr="00D649DB" w:rsidRDefault="00AD53C8" w:rsidP="003B3928">
      <w:pPr>
        <w:spacing w:line="360" w:lineRule="auto"/>
        <w:jc w:val="both"/>
        <w:rPr>
          <w:rFonts w:ascii="Palatino Linotype" w:hAnsi="Palatino Linotype" w:cs="Arial"/>
          <w:b/>
          <w:szCs w:val="28"/>
        </w:rPr>
      </w:pPr>
    </w:p>
    <w:p w:rsidR="00AD53C8" w:rsidRPr="00D649DB" w:rsidRDefault="00AD53C8" w:rsidP="003B3928">
      <w:pPr>
        <w:pStyle w:val="Prrafodelista"/>
        <w:autoSpaceDE w:val="0"/>
        <w:autoSpaceDN w:val="0"/>
        <w:adjustRightInd w:val="0"/>
        <w:spacing w:line="360" w:lineRule="auto"/>
        <w:ind w:left="0" w:right="49"/>
        <w:jc w:val="both"/>
        <w:rPr>
          <w:rFonts w:ascii="Palatino Linotype" w:hAnsi="Palatino Linotype" w:cs="Arial"/>
        </w:rPr>
      </w:pPr>
      <w:r w:rsidRPr="00D649DB">
        <w:rPr>
          <w:rFonts w:ascii="Palatino Linotype" w:hAnsi="Palatino Linotype" w:cs="Arial"/>
          <w:b/>
          <w:sz w:val="28"/>
          <w:szCs w:val="28"/>
        </w:rPr>
        <w:t xml:space="preserve">TERCERO. </w:t>
      </w:r>
      <w:r w:rsidRPr="00D649DB">
        <w:rPr>
          <w:rFonts w:ascii="Palatino Linotype" w:hAnsi="Palatino Linotype" w:cs="Arial"/>
          <w:b/>
        </w:rPr>
        <w:t xml:space="preserve">Oportunidad. </w:t>
      </w:r>
      <w:r w:rsidRPr="00D649DB">
        <w:rPr>
          <w:rFonts w:ascii="Palatino Linotype" w:hAnsi="Palatino Linotype" w:cs="Arial"/>
        </w:rPr>
        <w:t xml:space="preserve">El recurso de revisión fue interpuesto dentro del plazo de quince días hábiles contados a partir del día siguiente al en que </w:t>
      </w:r>
      <w:r w:rsidRPr="00D649DB">
        <w:rPr>
          <w:rFonts w:ascii="Palatino Linotype" w:hAnsi="Palatino Linotype" w:cs="Arial"/>
          <w:b/>
        </w:rPr>
        <w:t xml:space="preserve">EL RECURRENTE </w:t>
      </w:r>
      <w:r w:rsidRPr="00D649DB">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AD53C8" w:rsidRPr="00D649DB" w:rsidRDefault="00AD53C8" w:rsidP="00C73C44">
      <w:pPr>
        <w:ind w:left="851" w:right="902"/>
        <w:jc w:val="both"/>
        <w:rPr>
          <w:rFonts w:ascii="Palatino Linotype" w:eastAsiaTheme="minorEastAsia" w:hAnsi="Palatino Linotype" w:cs="Arial"/>
          <w:szCs w:val="20"/>
          <w:lang w:val="es-ES_tradnl"/>
        </w:rPr>
      </w:pPr>
    </w:p>
    <w:p w:rsidR="00AD53C8" w:rsidRPr="00D649DB" w:rsidRDefault="00AD53C8" w:rsidP="00C73C44">
      <w:pPr>
        <w:tabs>
          <w:tab w:val="left" w:pos="8222"/>
        </w:tabs>
        <w:ind w:left="851" w:right="1134"/>
        <w:jc w:val="both"/>
        <w:rPr>
          <w:rFonts w:ascii="Palatino Linotype" w:eastAsiaTheme="minorEastAsia" w:hAnsi="Palatino Linotype" w:cs="Arial"/>
          <w:i/>
          <w:sz w:val="22"/>
          <w:szCs w:val="22"/>
          <w:lang w:val="es-ES_tradnl"/>
        </w:rPr>
      </w:pPr>
      <w:r w:rsidRPr="00D649DB">
        <w:rPr>
          <w:rFonts w:ascii="Palatino Linotype" w:eastAsiaTheme="minorEastAsia" w:hAnsi="Palatino Linotype" w:cs="Arial"/>
          <w:b/>
          <w:i/>
          <w:sz w:val="22"/>
          <w:szCs w:val="22"/>
          <w:lang w:val="es-ES_tradnl"/>
        </w:rPr>
        <w:t>“Artículo 178.</w:t>
      </w:r>
      <w:r w:rsidRPr="00D649DB">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AD53C8" w:rsidRPr="00D649DB" w:rsidRDefault="00AD53C8" w:rsidP="00C73C44">
      <w:pPr>
        <w:tabs>
          <w:tab w:val="left" w:pos="8222"/>
        </w:tabs>
        <w:ind w:left="851" w:right="1134"/>
        <w:jc w:val="both"/>
        <w:rPr>
          <w:rFonts w:ascii="Palatino Linotype" w:eastAsiaTheme="minorEastAsia" w:hAnsi="Palatino Linotype" w:cs="Arial"/>
          <w:i/>
          <w:sz w:val="22"/>
          <w:szCs w:val="22"/>
          <w:lang w:val="es-ES_tradnl"/>
        </w:rPr>
      </w:pPr>
      <w:r w:rsidRPr="00D649DB">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AD53C8" w:rsidRPr="00D649DB" w:rsidRDefault="00AD53C8" w:rsidP="00C73C44">
      <w:pPr>
        <w:tabs>
          <w:tab w:val="left" w:pos="8222"/>
        </w:tabs>
        <w:ind w:left="851" w:right="1134"/>
        <w:jc w:val="both"/>
        <w:rPr>
          <w:rFonts w:ascii="Palatino Linotype" w:eastAsiaTheme="minorEastAsia" w:hAnsi="Palatino Linotype" w:cs="Arial"/>
          <w:i/>
          <w:sz w:val="22"/>
          <w:szCs w:val="22"/>
          <w:lang w:val="es-ES_tradnl"/>
        </w:rPr>
      </w:pPr>
      <w:r w:rsidRPr="00D649DB">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D649DB">
        <w:rPr>
          <w:rFonts w:ascii="Palatino Linotype" w:eastAsiaTheme="minorEastAsia" w:hAnsi="Palatino Linotype" w:cs="Arial"/>
          <w:b/>
          <w:i/>
          <w:sz w:val="22"/>
          <w:szCs w:val="22"/>
          <w:lang w:val="es-ES_tradnl"/>
        </w:rPr>
        <w:t>”</w:t>
      </w:r>
    </w:p>
    <w:p w:rsidR="00AD53C8" w:rsidRPr="00D649DB" w:rsidRDefault="00AD53C8" w:rsidP="00C73C44">
      <w:pPr>
        <w:ind w:left="851" w:right="902"/>
        <w:jc w:val="both"/>
        <w:rPr>
          <w:rFonts w:ascii="Palatino Linotype" w:eastAsiaTheme="minorEastAsia" w:hAnsi="Palatino Linotype" w:cs="Arial"/>
          <w:szCs w:val="20"/>
          <w:lang w:val="es-ES_tradnl"/>
        </w:rPr>
      </w:pPr>
    </w:p>
    <w:p w:rsidR="00AD53C8" w:rsidRPr="00D649DB" w:rsidRDefault="00AD53C8" w:rsidP="003B3928">
      <w:pPr>
        <w:spacing w:line="360" w:lineRule="auto"/>
        <w:jc w:val="both"/>
        <w:rPr>
          <w:rFonts w:ascii="Palatino Linotype" w:hAnsi="Palatino Linotype"/>
        </w:rPr>
      </w:pPr>
      <w:r w:rsidRPr="00D649DB">
        <w:rPr>
          <w:rFonts w:ascii="Palatino Linotype" w:eastAsiaTheme="minorEastAsia" w:hAnsi="Palatino Linotype" w:cs="Arial"/>
          <w:lang w:val="es-ES_tradnl"/>
        </w:rPr>
        <w:t xml:space="preserve">En efecto, atendiendo a que </w:t>
      </w:r>
      <w:r w:rsidRPr="00D649DB">
        <w:rPr>
          <w:rFonts w:ascii="Palatino Linotype" w:eastAsiaTheme="minorEastAsia" w:hAnsi="Palatino Linotype" w:cs="Arial"/>
          <w:b/>
          <w:lang w:val="es-ES_tradnl"/>
        </w:rPr>
        <w:t>EL SUJETO OBLIGADO</w:t>
      </w:r>
      <w:r w:rsidRPr="00D649DB">
        <w:rPr>
          <w:rFonts w:ascii="Palatino Linotype" w:eastAsiaTheme="minorEastAsia" w:hAnsi="Palatino Linotype" w:cs="Arial"/>
          <w:lang w:val="es-ES_tradnl"/>
        </w:rPr>
        <w:t xml:space="preserve"> notificó la respuesta a la solicitud de información pública el </w:t>
      </w:r>
      <w:r w:rsidR="005F36DE" w:rsidRPr="00D649DB">
        <w:rPr>
          <w:rFonts w:ascii="Palatino Linotype" w:hAnsi="Palatino Linotype"/>
          <w:b/>
        </w:rPr>
        <w:t>diez</w:t>
      </w:r>
      <w:r w:rsidRPr="00D649DB">
        <w:rPr>
          <w:rFonts w:ascii="Palatino Linotype" w:hAnsi="Palatino Linotype"/>
          <w:b/>
        </w:rPr>
        <w:t xml:space="preserve"> de junio de dos mil diecinueve</w:t>
      </w:r>
      <w:r w:rsidRPr="00D649DB">
        <w:rPr>
          <w:rFonts w:ascii="Palatino Linotype" w:eastAsiaTheme="minorEastAsia" w:hAnsi="Palatino Linotype" w:cs="Arial"/>
          <w:b/>
          <w:lang w:val="es-ES_tradnl"/>
        </w:rPr>
        <w:t xml:space="preserve">; </w:t>
      </w:r>
      <w:r w:rsidRPr="00D649DB">
        <w:rPr>
          <w:rFonts w:ascii="Palatino Linotype" w:hAnsi="Palatino Linotype" w:cs="Arial"/>
        </w:rPr>
        <w:t>en consecuencia, el plazo de quince días hábiles que el artículo 178 de la ley de la materia otorga al</w:t>
      </w:r>
      <w:r w:rsidRPr="00D649DB">
        <w:rPr>
          <w:rFonts w:ascii="Palatino Linotype" w:hAnsi="Palatino Linotype" w:cs="Arial"/>
          <w:b/>
        </w:rPr>
        <w:t xml:space="preserve"> RECURRENTE</w:t>
      </w:r>
      <w:r w:rsidRPr="00D649DB">
        <w:rPr>
          <w:rFonts w:ascii="Palatino Linotype" w:hAnsi="Palatino Linotype" w:cs="Arial"/>
        </w:rPr>
        <w:t xml:space="preserve"> para presentar el recurso de revisión, </w:t>
      </w:r>
      <w:r w:rsidRPr="00D649DB">
        <w:rPr>
          <w:rFonts w:ascii="Palatino Linotype" w:hAnsi="Palatino Linotype" w:cs="Arial"/>
          <w:bCs/>
          <w:lang w:val="es-MX"/>
        </w:rPr>
        <w:t xml:space="preserve">transcurrió del </w:t>
      </w:r>
      <w:r w:rsidR="005F36DE" w:rsidRPr="00D649DB">
        <w:rPr>
          <w:rFonts w:ascii="Palatino Linotype" w:hAnsi="Palatino Linotype" w:cs="Arial"/>
          <w:b/>
          <w:bCs/>
          <w:lang w:val="es-MX"/>
        </w:rPr>
        <w:t xml:space="preserve">once </w:t>
      </w:r>
      <w:r w:rsidRPr="00D649DB">
        <w:rPr>
          <w:rFonts w:ascii="Palatino Linotype" w:hAnsi="Palatino Linotype" w:cs="Arial"/>
          <w:b/>
          <w:bCs/>
          <w:lang w:val="es-MX"/>
        </w:rPr>
        <w:t>de junio</w:t>
      </w:r>
      <w:r w:rsidR="005F36DE" w:rsidRPr="00D649DB">
        <w:rPr>
          <w:rFonts w:ascii="Palatino Linotype" w:hAnsi="Palatino Linotype" w:cs="Arial"/>
          <w:b/>
          <w:bCs/>
          <w:lang w:val="es-MX"/>
        </w:rPr>
        <w:t xml:space="preserve"> al uno de julio </w:t>
      </w:r>
      <w:r w:rsidRPr="00D649DB">
        <w:rPr>
          <w:rFonts w:ascii="Palatino Linotype" w:hAnsi="Palatino Linotype" w:cs="Arial"/>
          <w:b/>
          <w:bCs/>
          <w:lang w:val="es-MX"/>
        </w:rPr>
        <w:t xml:space="preserve">de </w:t>
      </w:r>
      <w:r w:rsidRPr="00D649DB">
        <w:rPr>
          <w:rFonts w:ascii="Palatino Linotype" w:hAnsi="Palatino Linotype" w:cs="Arial"/>
          <w:b/>
        </w:rPr>
        <w:t>dos mil diecinueve;</w:t>
      </w:r>
      <w:r w:rsidRPr="00D649DB">
        <w:rPr>
          <w:rFonts w:ascii="Palatino Linotype" w:hAnsi="Palatino Linotype" w:cs="Arial"/>
          <w:bCs/>
          <w:lang w:val="es-MX"/>
        </w:rPr>
        <w:t xml:space="preserve"> </w:t>
      </w:r>
      <w:r w:rsidRPr="00D649DB">
        <w:rPr>
          <w:rFonts w:ascii="Palatino Linotype" w:hAnsi="Palatino Linotype" w:cs="Arial"/>
          <w:lang w:val="es-ES_tradnl"/>
        </w:rPr>
        <w:t xml:space="preserve">sin contemplar en el cómputo los días </w:t>
      </w:r>
      <w:r w:rsidRPr="00D649DB">
        <w:rPr>
          <w:rFonts w:ascii="Palatino Linotype" w:hAnsi="Palatino Linotype" w:cs="Arial"/>
          <w:lang w:val="es-MX"/>
        </w:rPr>
        <w:t>quince, dieciséis, veintidós</w:t>
      </w:r>
      <w:r w:rsidR="005F36DE" w:rsidRPr="00D649DB">
        <w:rPr>
          <w:rFonts w:ascii="Palatino Linotype" w:hAnsi="Palatino Linotype" w:cs="Arial"/>
          <w:lang w:val="es-MX"/>
        </w:rPr>
        <w:t xml:space="preserve">, veintitrés, </w:t>
      </w:r>
      <w:r w:rsidR="000E57DC" w:rsidRPr="00D649DB">
        <w:rPr>
          <w:rFonts w:ascii="Palatino Linotype" w:hAnsi="Palatino Linotype" w:cs="Arial"/>
          <w:lang w:val="es-MX"/>
        </w:rPr>
        <w:t xml:space="preserve">veintinueve y treinta de </w:t>
      </w:r>
      <w:r w:rsidRPr="00D649DB">
        <w:rPr>
          <w:rFonts w:ascii="Palatino Linotype" w:hAnsi="Palatino Linotype" w:cs="Arial"/>
          <w:lang w:val="es-MX"/>
        </w:rPr>
        <w:t xml:space="preserve">junio de dos mil diecinueve, por corresponder a sábados y domingos, considerados como días inhábiles; en términos del artículo 3, </w:t>
      </w:r>
      <w:r w:rsidRPr="00D649DB">
        <w:rPr>
          <w:rFonts w:ascii="Palatino Linotype" w:hAnsi="Palatino Linotype" w:cs="Arial"/>
          <w:lang w:val="es-MX"/>
        </w:rPr>
        <w:lastRenderedPageBreak/>
        <w:t xml:space="preserve">fracción X de la </w:t>
      </w:r>
      <w:r w:rsidRPr="00D649DB">
        <w:rPr>
          <w:rFonts w:ascii="Palatino Linotype" w:hAnsi="Palatino Linotype"/>
          <w:lang w:val="es-MX"/>
        </w:rPr>
        <w:t>Ley de Transparencia y Acceso a la Información Pública del Estado de México y Municipios</w:t>
      </w:r>
      <w:r w:rsidRPr="00D649DB">
        <w:rPr>
          <w:rFonts w:ascii="Palatino Linotype" w:hAnsi="Palatino Linotype" w:cs="Arial"/>
        </w:rPr>
        <w:t>.</w:t>
      </w:r>
    </w:p>
    <w:p w:rsidR="00AD53C8" w:rsidRPr="00D649DB" w:rsidRDefault="00AD53C8" w:rsidP="003B3928">
      <w:pPr>
        <w:spacing w:line="360" w:lineRule="auto"/>
        <w:jc w:val="both"/>
        <w:rPr>
          <w:rFonts w:ascii="Palatino Linotype" w:hAnsi="Palatino Linotype" w:cs="Arial"/>
        </w:rPr>
      </w:pPr>
    </w:p>
    <w:p w:rsidR="00AD53C8" w:rsidRPr="00D649DB" w:rsidRDefault="00AD53C8" w:rsidP="003B3928">
      <w:pPr>
        <w:spacing w:line="360" w:lineRule="auto"/>
        <w:jc w:val="both"/>
        <w:rPr>
          <w:rFonts w:ascii="Palatino Linotype" w:eastAsiaTheme="minorEastAsia" w:hAnsi="Palatino Linotype" w:cs="Arial"/>
          <w:lang w:val="es-ES_tradnl"/>
        </w:rPr>
      </w:pPr>
      <w:r w:rsidRPr="00D649DB">
        <w:rPr>
          <w:rFonts w:ascii="Palatino Linotype" w:eastAsiaTheme="minorEastAsia" w:hAnsi="Palatino Linotype" w:cs="Arial"/>
          <w:lang w:val="es-ES_tradnl"/>
        </w:rPr>
        <w:t>En ese tenor, si el recurso de revisión que nos ocupa, se interpuso el</w:t>
      </w:r>
      <w:r w:rsidRPr="00D649DB">
        <w:rPr>
          <w:rFonts w:ascii="Palatino Linotype" w:eastAsiaTheme="minorEastAsia" w:hAnsi="Palatino Linotype" w:cs="Arial"/>
          <w:b/>
          <w:lang w:val="es-ES_tradnl"/>
        </w:rPr>
        <w:t xml:space="preserve"> </w:t>
      </w:r>
      <w:r w:rsidR="000E57DC" w:rsidRPr="00D649DB">
        <w:rPr>
          <w:rFonts w:ascii="Palatino Linotype" w:eastAsiaTheme="minorEastAsia" w:hAnsi="Palatino Linotype" w:cs="Arial"/>
          <w:b/>
          <w:lang w:val="es-ES_tradnl"/>
        </w:rPr>
        <w:t xml:space="preserve">once </w:t>
      </w:r>
      <w:r w:rsidRPr="00D649DB">
        <w:rPr>
          <w:rFonts w:ascii="Palatino Linotype" w:eastAsiaTheme="minorEastAsia" w:hAnsi="Palatino Linotype" w:cs="Arial"/>
          <w:b/>
          <w:lang w:val="es-ES_tradnl"/>
        </w:rPr>
        <w:t>de junio de dos mil diecinueve,</w:t>
      </w:r>
      <w:r w:rsidRPr="00D649DB">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AD53C8" w:rsidRPr="00D649DB" w:rsidRDefault="00AD53C8" w:rsidP="003B3928">
      <w:pPr>
        <w:spacing w:line="360" w:lineRule="auto"/>
        <w:jc w:val="both"/>
        <w:rPr>
          <w:rFonts w:ascii="Palatino Linotype" w:hAnsi="Palatino Linotype" w:cs="Arial"/>
        </w:rPr>
      </w:pPr>
    </w:p>
    <w:p w:rsidR="000E57DC" w:rsidRPr="00D649DB" w:rsidRDefault="000E57DC" w:rsidP="003B3928">
      <w:pPr>
        <w:autoSpaceDE w:val="0"/>
        <w:autoSpaceDN w:val="0"/>
        <w:adjustRightInd w:val="0"/>
        <w:spacing w:line="360" w:lineRule="auto"/>
        <w:ind w:right="49"/>
        <w:jc w:val="both"/>
        <w:rPr>
          <w:rFonts w:ascii="Palatino Linotype" w:hAnsi="Palatino Linotype"/>
          <w:b/>
        </w:rPr>
      </w:pPr>
      <w:r w:rsidRPr="00D649DB">
        <w:rPr>
          <w:rFonts w:ascii="Palatino Linotype" w:hAnsi="Palatino Linotype"/>
          <w:b/>
          <w:sz w:val="28"/>
        </w:rPr>
        <w:t xml:space="preserve">CUARTO. </w:t>
      </w:r>
      <w:r w:rsidRPr="00D649DB">
        <w:rPr>
          <w:rFonts w:ascii="Palatino Linotype" w:hAnsi="Palatino Linotype" w:cs="Arial"/>
          <w:b/>
        </w:rPr>
        <w:t>Procedibilidad.</w:t>
      </w:r>
      <w:r w:rsidRPr="00D649DB">
        <w:rPr>
          <w:rFonts w:ascii="Palatino Linotype" w:hAnsi="Palatino Linotype"/>
          <w:b/>
        </w:rPr>
        <w:t xml:space="preserve"> </w:t>
      </w:r>
      <w:r w:rsidRPr="00D649DB">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D649DB">
        <w:rPr>
          <w:rFonts w:ascii="Palatino Linotype" w:hAnsi="Palatino Linotype"/>
        </w:rPr>
        <w:t xml:space="preserve">Ley de Transparencia y Acceso a la Información Pública del Estado de México y Municipios, en atención a que fueron presentados mediante el formato visible en </w:t>
      </w:r>
      <w:r w:rsidRPr="00D649DB">
        <w:rPr>
          <w:rFonts w:ascii="Palatino Linotype" w:hAnsi="Palatino Linotype"/>
          <w:b/>
        </w:rPr>
        <w:t xml:space="preserve">EL SAIMEX. </w:t>
      </w:r>
    </w:p>
    <w:p w:rsidR="00AD53C8" w:rsidRPr="00D649DB" w:rsidRDefault="00AD53C8" w:rsidP="003B3928">
      <w:pPr>
        <w:spacing w:line="360" w:lineRule="auto"/>
        <w:jc w:val="both"/>
        <w:rPr>
          <w:rFonts w:ascii="Palatino Linotype" w:hAnsi="Palatino Linotype" w:cs="Arial"/>
          <w:b/>
          <w:sz w:val="28"/>
          <w:szCs w:val="28"/>
          <w:lang w:val="es-MX"/>
        </w:rPr>
      </w:pPr>
    </w:p>
    <w:p w:rsidR="00884FC9" w:rsidRPr="00D649DB" w:rsidRDefault="00AD53C8" w:rsidP="003B3928">
      <w:pPr>
        <w:spacing w:line="360" w:lineRule="auto"/>
        <w:jc w:val="both"/>
        <w:rPr>
          <w:rFonts w:ascii="Palatino Linotype" w:hAnsi="Palatino Linotype" w:cs="Arial"/>
          <w:lang w:val="es-MX"/>
        </w:rPr>
      </w:pPr>
      <w:r w:rsidRPr="00D649DB">
        <w:rPr>
          <w:rFonts w:ascii="Palatino Linotype" w:hAnsi="Palatino Linotype" w:cs="Arial"/>
          <w:b/>
          <w:sz w:val="28"/>
          <w:szCs w:val="28"/>
          <w:lang w:val="es-MX"/>
        </w:rPr>
        <w:t>QUINTO</w:t>
      </w:r>
      <w:r w:rsidR="00391663" w:rsidRPr="00D649DB">
        <w:rPr>
          <w:rFonts w:ascii="Palatino Linotype" w:hAnsi="Palatino Linotype" w:cs="Arial"/>
          <w:b/>
          <w:lang w:val="es-MX"/>
        </w:rPr>
        <w:t xml:space="preserve">. </w:t>
      </w:r>
      <w:r w:rsidR="00391663" w:rsidRPr="00D649DB">
        <w:rPr>
          <w:rFonts w:ascii="Palatino Linotype" w:eastAsiaTheme="minorEastAsia" w:hAnsi="Palatino Linotype" w:cs="Arial"/>
          <w:b/>
          <w:lang w:val="es-ES_tradnl"/>
        </w:rPr>
        <w:t>Estudio y resolución del asunto</w:t>
      </w:r>
      <w:r w:rsidR="00391663" w:rsidRPr="00D649DB">
        <w:rPr>
          <w:rFonts w:ascii="Palatino Linotype" w:eastAsiaTheme="minorEastAsia" w:hAnsi="Palatino Linotype" w:cstheme="minorBidi"/>
          <w:b/>
          <w:lang w:val="es-ES_tradnl"/>
        </w:rPr>
        <w:t>.</w:t>
      </w:r>
      <w:r w:rsidR="002D28E0" w:rsidRPr="00D649DB">
        <w:rPr>
          <w:rFonts w:ascii="Palatino Linotype" w:eastAsiaTheme="minorEastAsia" w:hAnsi="Palatino Linotype" w:cstheme="minorBidi"/>
          <w:b/>
          <w:lang w:val="es-ES_tradnl"/>
        </w:rPr>
        <w:t xml:space="preserve"> </w:t>
      </w:r>
      <w:r w:rsidR="00884FC9" w:rsidRPr="00D649DB">
        <w:rPr>
          <w:rFonts w:ascii="Palatino Linotype" w:hAnsi="Palatino Linotype" w:cs="Arial"/>
          <w:lang w:val="es-MX"/>
        </w:rPr>
        <w:t xml:space="preserve">Una vez determinada la vía sobre la que versará </w:t>
      </w:r>
      <w:r w:rsidRPr="00D649DB">
        <w:rPr>
          <w:rFonts w:ascii="Palatino Linotype" w:hAnsi="Palatino Linotype" w:cs="Arial"/>
          <w:lang w:val="es-MX"/>
        </w:rPr>
        <w:t>e</w:t>
      </w:r>
      <w:r w:rsidR="00884FC9" w:rsidRPr="00D649DB">
        <w:rPr>
          <w:rFonts w:ascii="Palatino Linotype" w:hAnsi="Palatino Linotype" w:cs="Arial"/>
          <w:lang w:val="es-MX"/>
        </w:rPr>
        <w:t xml:space="preserve">l presente recurso, y previa revisión del expediente electrónico formado en </w:t>
      </w:r>
      <w:r w:rsidR="00884FC9" w:rsidRPr="00D649DB">
        <w:rPr>
          <w:rFonts w:ascii="Palatino Linotype" w:hAnsi="Palatino Linotype" w:cs="Arial"/>
          <w:b/>
          <w:lang w:val="es-MX"/>
        </w:rPr>
        <w:t>EL SAIMEX</w:t>
      </w:r>
      <w:r w:rsidR="00884FC9" w:rsidRPr="00D649DB">
        <w:rPr>
          <w:rFonts w:ascii="Palatino Linotype" w:hAnsi="Palatino Linotype" w:cs="Arial"/>
          <w:lang w:val="es-MX"/>
        </w:rPr>
        <w:t xml:space="preserve"> con motivo de la solicitud de información y del recurso a que da origen, es de señalar que el análisis d</w:t>
      </w:r>
      <w:r w:rsidR="00991CB1" w:rsidRPr="00D649DB">
        <w:rPr>
          <w:rFonts w:ascii="Palatino Linotype" w:hAnsi="Palatino Linotype" w:cs="Arial"/>
          <w:lang w:val="es-MX"/>
        </w:rPr>
        <w:t>el presente</w:t>
      </w:r>
      <w:r w:rsidR="00884FC9" w:rsidRPr="00D649DB">
        <w:rPr>
          <w:rFonts w:ascii="Palatino Linotype" w:hAnsi="Palatino Linotype" w:cs="Arial"/>
          <w:lang w:val="es-MX"/>
        </w:rPr>
        <w:t>,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w:t>
      </w:r>
      <w:r w:rsidR="00D61A7D" w:rsidRPr="00D649DB">
        <w:rPr>
          <w:rFonts w:ascii="Palatino Linotype" w:hAnsi="Palatino Linotype" w:cs="Arial"/>
          <w:lang w:val="es-MX"/>
        </w:rPr>
        <w:t>s</w:t>
      </w:r>
      <w:r w:rsidR="00884FC9" w:rsidRPr="00D649DB">
        <w:rPr>
          <w:rFonts w:ascii="Palatino Linotype" w:hAnsi="Palatino Linotype" w:cs="Arial"/>
          <w:lang w:val="es-MX"/>
        </w:rPr>
        <w:t xml:space="preserve"> 8 </w:t>
      </w:r>
      <w:r w:rsidR="00D61A7D" w:rsidRPr="00D649DB">
        <w:rPr>
          <w:rFonts w:ascii="Palatino Linotype" w:hAnsi="Palatino Linotype" w:cs="Arial"/>
          <w:lang w:val="es-MX"/>
        </w:rPr>
        <w:t xml:space="preserve">y 9 </w:t>
      </w:r>
      <w:r w:rsidR="00884FC9" w:rsidRPr="00D649DB">
        <w:rPr>
          <w:rFonts w:ascii="Palatino Linotype" w:hAnsi="Palatino Linotype" w:cs="Arial"/>
          <w:lang w:val="es-MX"/>
        </w:rPr>
        <w:t>de la Ley de Transparencia local.</w:t>
      </w:r>
    </w:p>
    <w:p w:rsidR="00B27824" w:rsidRPr="00D649DB" w:rsidRDefault="00B27824" w:rsidP="003B3928">
      <w:pPr>
        <w:spacing w:line="360" w:lineRule="auto"/>
        <w:jc w:val="both"/>
        <w:rPr>
          <w:rFonts w:ascii="Palatino Linotype" w:hAnsi="Palatino Linotype" w:cs="Arial"/>
          <w:lang w:val="es-MX"/>
        </w:rPr>
      </w:pPr>
    </w:p>
    <w:p w:rsidR="00B27824" w:rsidRPr="00D649DB" w:rsidRDefault="00B27824" w:rsidP="003B3928">
      <w:pPr>
        <w:spacing w:line="360" w:lineRule="auto"/>
        <w:jc w:val="both"/>
        <w:rPr>
          <w:rFonts w:ascii="Palatino Linotype" w:hAnsi="Palatino Linotype"/>
          <w:color w:val="222222"/>
          <w:lang w:val="es-MX" w:eastAsia="es-MX"/>
        </w:rPr>
      </w:pPr>
      <w:r w:rsidRPr="00D649DB">
        <w:rPr>
          <w:rFonts w:ascii="Palatino Linotype" w:hAnsi="Palatino Linotype"/>
          <w:color w:val="222222"/>
          <w:lang w:eastAsia="es-MX"/>
        </w:rPr>
        <w:lastRenderedPageBreak/>
        <w:t xml:space="preserve">Primeramente, se precisa que se obvia el análisis de la competencia por parte del </w:t>
      </w:r>
      <w:r w:rsidRPr="00D649DB">
        <w:rPr>
          <w:rFonts w:ascii="Palatino Linotype" w:hAnsi="Palatino Linotype"/>
          <w:b/>
          <w:bCs/>
          <w:color w:val="222222"/>
          <w:lang w:eastAsia="es-MX"/>
        </w:rPr>
        <w:t>SUJETO OBLIGADO</w:t>
      </w:r>
      <w:r w:rsidRPr="00D649DB">
        <w:rPr>
          <w:rFonts w:ascii="Palatino Linotype" w:hAnsi="Palatino Linotype"/>
          <w:color w:val="222222"/>
          <w:lang w:eastAsia="es-MX"/>
        </w:rPr>
        <w:t>, para generar, administrar o poseer la información solicitada, dado que éste ha asumido la misma, en razón de que en su respuesta admitió contar con dicha información.</w:t>
      </w:r>
    </w:p>
    <w:p w:rsidR="00B27824" w:rsidRPr="00D649DB" w:rsidRDefault="00B27824" w:rsidP="003B3928">
      <w:pPr>
        <w:spacing w:line="360" w:lineRule="auto"/>
        <w:jc w:val="both"/>
        <w:rPr>
          <w:rFonts w:ascii="Palatino Linotype" w:hAnsi="Palatino Linotype"/>
          <w:color w:val="222222"/>
          <w:lang w:eastAsia="es-MX"/>
        </w:rPr>
      </w:pPr>
    </w:p>
    <w:p w:rsidR="00B27824" w:rsidRPr="00D649DB" w:rsidRDefault="00B27824" w:rsidP="003B3928">
      <w:pPr>
        <w:spacing w:line="360" w:lineRule="auto"/>
        <w:jc w:val="both"/>
        <w:rPr>
          <w:rFonts w:ascii="Palatino Linotype" w:hAnsi="Palatino Linotype"/>
          <w:color w:val="222222"/>
          <w:lang w:eastAsia="es-MX"/>
        </w:rPr>
      </w:pPr>
      <w:r w:rsidRPr="00D649DB">
        <w:rPr>
          <w:rFonts w:ascii="Palatino Linotype" w:hAnsi="Palatino Linotype"/>
          <w:color w:val="222222"/>
          <w:lang w:eastAsia="es-MX"/>
        </w:rPr>
        <w:t xml:space="preserve">En efecto, el hecho de que </w:t>
      </w:r>
      <w:r w:rsidRPr="00D649DB">
        <w:rPr>
          <w:rFonts w:ascii="Palatino Linotype" w:hAnsi="Palatino Linotype"/>
          <w:b/>
          <w:bCs/>
          <w:color w:val="222222"/>
          <w:lang w:eastAsia="es-MX"/>
        </w:rPr>
        <w:t>EL SUJETO OBLIGADO</w:t>
      </w:r>
      <w:r w:rsidRPr="00D649DB">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B27824" w:rsidRPr="00D649DB" w:rsidRDefault="00B27824" w:rsidP="00C73C44">
      <w:pPr>
        <w:jc w:val="both"/>
        <w:rPr>
          <w:rFonts w:ascii="Palatino Linotype" w:hAnsi="Palatino Linotype"/>
          <w:color w:val="222222"/>
          <w:lang w:eastAsia="es-MX"/>
        </w:rPr>
      </w:pPr>
    </w:p>
    <w:p w:rsidR="00B27824" w:rsidRPr="00D649DB" w:rsidRDefault="00B27824" w:rsidP="00C73C44">
      <w:pPr>
        <w:tabs>
          <w:tab w:val="left" w:pos="8222"/>
        </w:tabs>
        <w:ind w:left="851" w:right="1134"/>
        <w:jc w:val="both"/>
        <w:rPr>
          <w:rFonts w:ascii="Palatino Linotype" w:hAnsi="Palatino Linotype"/>
          <w:color w:val="222222"/>
          <w:lang w:eastAsia="es-MX"/>
        </w:rPr>
      </w:pPr>
      <w:r w:rsidRPr="00D649DB">
        <w:rPr>
          <w:rFonts w:ascii="Palatino Linotype" w:hAnsi="Palatino Linotype"/>
          <w:i/>
          <w:iCs/>
          <w:color w:val="222222"/>
          <w:sz w:val="22"/>
          <w:szCs w:val="22"/>
          <w:lang w:eastAsia="es-MX"/>
        </w:rPr>
        <w:t>“</w:t>
      </w:r>
      <w:r w:rsidRPr="00D649DB">
        <w:rPr>
          <w:rFonts w:ascii="Palatino Linotype" w:hAnsi="Palatino Linotype"/>
          <w:b/>
          <w:bCs/>
          <w:i/>
          <w:iCs/>
          <w:color w:val="222222"/>
          <w:sz w:val="22"/>
          <w:szCs w:val="22"/>
          <w:lang w:eastAsia="es-MX"/>
        </w:rPr>
        <w:t>Artículo 12.</w:t>
      </w:r>
      <w:r w:rsidRPr="00D649DB">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rsidR="00B27824" w:rsidRPr="00D649DB" w:rsidRDefault="00B27824" w:rsidP="00C73C44">
      <w:pPr>
        <w:tabs>
          <w:tab w:val="left" w:pos="8222"/>
        </w:tabs>
        <w:ind w:left="851" w:right="1134"/>
        <w:jc w:val="both"/>
        <w:rPr>
          <w:rFonts w:ascii="Palatino Linotype" w:hAnsi="Palatino Linotype"/>
          <w:i/>
          <w:iCs/>
          <w:color w:val="222222"/>
          <w:sz w:val="22"/>
          <w:szCs w:val="22"/>
          <w:lang w:eastAsia="es-MX"/>
        </w:rPr>
      </w:pPr>
      <w:r w:rsidRPr="00D649DB">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B27824" w:rsidRPr="00D649DB" w:rsidRDefault="00B27824" w:rsidP="00C73C44">
      <w:pPr>
        <w:shd w:val="clear" w:color="auto" w:fill="FFFFFF"/>
        <w:ind w:left="851" w:right="902"/>
        <w:jc w:val="both"/>
        <w:rPr>
          <w:rFonts w:ascii="Palatino Linotype" w:hAnsi="Palatino Linotype"/>
          <w:color w:val="222222"/>
          <w:lang w:eastAsia="es-MX"/>
        </w:rPr>
      </w:pPr>
    </w:p>
    <w:p w:rsidR="00B27824" w:rsidRPr="00D649DB" w:rsidRDefault="00B27824" w:rsidP="003B3928">
      <w:pPr>
        <w:spacing w:line="360" w:lineRule="auto"/>
        <w:jc w:val="both"/>
        <w:rPr>
          <w:rFonts w:ascii="Palatino Linotype" w:hAnsi="Palatino Linotype"/>
          <w:color w:val="222222"/>
          <w:lang w:eastAsia="es-MX"/>
        </w:rPr>
      </w:pPr>
      <w:r w:rsidRPr="00D649DB">
        <w:rPr>
          <w:rFonts w:ascii="Palatino Linotype" w:hAnsi="Palatino Linotype"/>
          <w:color w:val="222222"/>
          <w:lang w:eastAsia="es-MX"/>
        </w:rPr>
        <w:t>Así, el estudio de la naturaleza jurídica de la información pública solicitada, tiene por objeto determinar si ésta la genera, posee o administra </w:t>
      </w:r>
      <w:r w:rsidRPr="00D649DB">
        <w:rPr>
          <w:rFonts w:ascii="Palatino Linotype" w:hAnsi="Palatino Linotype"/>
          <w:b/>
          <w:bCs/>
          <w:color w:val="222222"/>
          <w:lang w:eastAsia="es-MX"/>
        </w:rPr>
        <w:t>EL SUJETO OBLIGADO</w:t>
      </w:r>
      <w:r w:rsidRPr="00D649DB">
        <w:rPr>
          <w:rFonts w:ascii="Palatino Linotype" w:hAnsi="Palatino Linotype"/>
          <w:color w:val="222222"/>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B27824" w:rsidRPr="00D649DB" w:rsidRDefault="00B27824" w:rsidP="003B3928">
      <w:pPr>
        <w:spacing w:line="360" w:lineRule="auto"/>
        <w:jc w:val="both"/>
        <w:rPr>
          <w:rFonts w:ascii="Palatino Linotype" w:hAnsi="Palatino Linotype"/>
          <w:color w:val="222222"/>
          <w:lang w:eastAsia="es-MX"/>
        </w:rPr>
      </w:pPr>
    </w:p>
    <w:p w:rsidR="000E7BF8" w:rsidRPr="00D649DB" w:rsidRDefault="00B27824" w:rsidP="003B3928">
      <w:pPr>
        <w:spacing w:line="360" w:lineRule="auto"/>
        <w:jc w:val="both"/>
        <w:rPr>
          <w:rFonts w:ascii="Palatino Linotype" w:hAnsi="Palatino Linotype" w:cs="Arial"/>
          <w:lang w:val="es-MX"/>
        </w:rPr>
      </w:pPr>
      <w:r w:rsidRPr="00D649DB">
        <w:rPr>
          <w:rFonts w:ascii="Palatino Linotype" w:eastAsiaTheme="minorEastAsia" w:hAnsi="Palatino Linotype" w:cs="Arial"/>
          <w:lang w:val="es-ES_tradnl"/>
        </w:rPr>
        <w:lastRenderedPageBreak/>
        <w:t xml:space="preserve">Una vez precisado lo anterior, se procede a analizar las documentales que integran el expediente electrónico, a fin de determinar si con la información remitida por parte del </w:t>
      </w:r>
      <w:r w:rsidRPr="00D649DB">
        <w:rPr>
          <w:rFonts w:ascii="Palatino Linotype" w:eastAsiaTheme="minorEastAsia" w:hAnsi="Palatino Linotype" w:cs="Arial"/>
          <w:b/>
          <w:lang w:val="es-ES_tradnl"/>
        </w:rPr>
        <w:t xml:space="preserve">SUJETO OBLIGADO </w:t>
      </w:r>
      <w:r w:rsidRPr="00D649DB">
        <w:rPr>
          <w:rFonts w:ascii="Palatino Linotype" w:eastAsiaTheme="minorEastAsia" w:hAnsi="Palatino Linotype" w:cs="Arial"/>
          <w:lang w:val="es-ES_tradnl"/>
        </w:rPr>
        <w:t xml:space="preserve">mediante respuesta, se colma el derecho de </w:t>
      </w:r>
      <w:r w:rsidRPr="00D649DB">
        <w:rPr>
          <w:rFonts w:ascii="Palatino Linotype" w:hAnsi="Palatino Linotype" w:cs="Arial"/>
        </w:rPr>
        <w:t xml:space="preserve">acceso a la información ejercido por </w:t>
      </w:r>
      <w:r w:rsidRPr="00D649DB">
        <w:rPr>
          <w:rFonts w:ascii="Palatino Linotype" w:hAnsi="Palatino Linotype" w:cs="Arial"/>
          <w:b/>
        </w:rPr>
        <w:t xml:space="preserve">EL RECURRENTE, </w:t>
      </w:r>
      <w:r w:rsidRPr="00D649DB">
        <w:rPr>
          <w:rFonts w:ascii="Palatino Linotype" w:hAnsi="Palatino Linotype" w:cs="Arial"/>
        </w:rPr>
        <w:t xml:space="preserve">atento a ello, es conveniente recordar </w:t>
      </w:r>
      <w:r w:rsidR="009B57DF" w:rsidRPr="00D649DB">
        <w:rPr>
          <w:rFonts w:ascii="Palatino Linotype" w:hAnsi="Palatino Linotype" w:cs="Arial"/>
          <w:lang w:val="es-MX"/>
        </w:rPr>
        <w:t>el</w:t>
      </w:r>
      <w:r w:rsidR="00A910B6" w:rsidRPr="00D649DB">
        <w:rPr>
          <w:rFonts w:ascii="Palatino Linotype" w:hAnsi="Palatino Linotype" w:cs="Arial"/>
          <w:lang w:val="es-MX"/>
        </w:rPr>
        <w:t xml:space="preserve"> particular </w:t>
      </w:r>
      <w:r w:rsidR="009B57DF" w:rsidRPr="00D649DB">
        <w:rPr>
          <w:rFonts w:ascii="Palatino Linotype" w:hAnsi="Palatino Linotype" w:cs="Arial"/>
          <w:lang w:val="es-MX"/>
        </w:rPr>
        <w:t>requirió el Informe Anual de Ejecución del Plan de Desarrollo Municipal del ejercicio fiscal 2018; así como, el Informe de Evaluación de Avances de</w:t>
      </w:r>
      <w:r w:rsidR="000E7BF8" w:rsidRPr="00D649DB">
        <w:rPr>
          <w:rFonts w:ascii="Palatino Linotype" w:hAnsi="Palatino Linotype" w:cs="Arial"/>
          <w:lang w:val="es-MX"/>
        </w:rPr>
        <w:t>l</w:t>
      </w:r>
      <w:r w:rsidR="009B57DF" w:rsidRPr="00D649DB">
        <w:rPr>
          <w:rFonts w:ascii="Palatino Linotype" w:hAnsi="Palatino Linotype" w:cs="Arial"/>
          <w:lang w:val="es-MX"/>
        </w:rPr>
        <w:t xml:space="preserve"> Primer </w:t>
      </w:r>
      <w:r w:rsidR="000E7BF8" w:rsidRPr="00D649DB">
        <w:rPr>
          <w:rFonts w:ascii="Palatino Linotype" w:hAnsi="Palatino Linotype" w:cs="Arial"/>
          <w:lang w:val="es-MX"/>
        </w:rPr>
        <w:t xml:space="preserve">Trimestre (enero-marzo) de 2019; al respecto </w:t>
      </w:r>
      <w:r w:rsidR="000E7BF8" w:rsidRPr="00D649DB">
        <w:rPr>
          <w:rFonts w:ascii="Palatino Linotype" w:hAnsi="Palatino Linotype" w:cs="Arial"/>
          <w:b/>
          <w:lang w:val="es-MX"/>
        </w:rPr>
        <w:t xml:space="preserve">EL SUJETO OBLIGADO </w:t>
      </w:r>
      <w:r w:rsidR="000E7BF8" w:rsidRPr="00D649DB">
        <w:rPr>
          <w:rFonts w:ascii="Palatino Linotype" w:hAnsi="Palatino Linotype" w:cs="Arial"/>
          <w:lang w:val="es-MX"/>
        </w:rPr>
        <w:t>mediante respuesta informó que dicha información se encontraba en la página del Ayuntamiento.</w:t>
      </w:r>
    </w:p>
    <w:p w:rsidR="000E7BF8" w:rsidRPr="00D649DB" w:rsidRDefault="000E7BF8" w:rsidP="003B3928">
      <w:pPr>
        <w:spacing w:line="360" w:lineRule="auto"/>
        <w:jc w:val="both"/>
        <w:rPr>
          <w:rFonts w:ascii="Palatino Linotype" w:hAnsi="Palatino Linotype" w:cs="Arial"/>
          <w:lang w:val="es-MX"/>
        </w:rPr>
      </w:pPr>
    </w:p>
    <w:p w:rsidR="000E7BF8" w:rsidRPr="00D649DB" w:rsidRDefault="000E7BF8" w:rsidP="003B3928">
      <w:pPr>
        <w:spacing w:line="360" w:lineRule="auto"/>
        <w:jc w:val="both"/>
        <w:rPr>
          <w:rFonts w:ascii="Palatino Linotype" w:hAnsi="Palatino Linotype" w:cs="Arial"/>
        </w:rPr>
      </w:pPr>
      <w:r w:rsidRPr="00D649DB">
        <w:rPr>
          <w:rFonts w:ascii="Palatino Linotype" w:hAnsi="Palatino Linotype"/>
          <w:color w:val="222222"/>
          <w:lang w:eastAsia="es-MX"/>
        </w:rPr>
        <w:t>Derivado de la respuesta proporcionada, es conveniente referir que e</w:t>
      </w:r>
      <w:r w:rsidRPr="00D649DB">
        <w:rPr>
          <w:rFonts w:ascii="Palatino Linotype" w:hAnsi="Palatino Linotype"/>
          <w:lang w:eastAsia="es-MX"/>
        </w:rPr>
        <w:t xml:space="preserve">l artículo 161 de la </w:t>
      </w:r>
      <w:r w:rsidRPr="00D649DB">
        <w:rPr>
          <w:rFonts w:ascii="Palatino Linotype" w:hAnsi="Palatino Linotype"/>
          <w:color w:val="222222"/>
          <w:lang w:eastAsia="es-MX"/>
        </w:rPr>
        <w:t>de Transparencia y Acceso a la Información Pública del Estado de México y Municipios</w:t>
      </w:r>
      <w:r w:rsidRPr="00D649DB">
        <w:rPr>
          <w:rFonts w:ascii="Palatino Linotype" w:hAnsi="Palatino Linotype"/>
          <w:lang w:eastAsia="es-MX"/>
        </w:rPr>
        <w:t xml:space="preserve">,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 dentro de un plazo no mayor a cinco días, como a continuación se observa: </w:t>
      </w:r>
    </w:p>
    <w:p w:rsidR="000E7BF8" w:rsidRPr="00D649DB" w:rsidRDefault="000E7BF8" w:rsidP="00C73C44">
      <w:pPr>
        <w:ind w:left="720"/>
        <w:contextualSpacing/>
        <w:rPr>
          <w:rFonts w:ascii="Palatino Linotype" w:hAnsi="Palatino Linotype"/>
          <w:i/>
          <w:lang w:eastAsia="es-MX"/>
        </w:rPr>
      </w:pPr>
    </w:p>
    <w:p w:rsidR="000E7BF8" w:rsidRPr="00D649DB" w:rsidRDefault="000E7BF8" w:rsidP="00C73C44">
      <w:pPr>
        <w:tabs>
          <w:tab w:val="left" w:pos="8222"/>
        </w:tabs>
        <w:ind w:left="851" w:right="1134"/>
        <w:jc w:val="both"/>
        <w:rPr>
          <w:rFonts w:ascii="Palatino Linotype" w:eastAsiaTheme="minorEastAsia" w:hAnsi="Palatino Linotype" w:cs="Arial"/>
          <w:i/>
          <w:sz w:val="22"/>
          <w:lang w:val="es-ES_tradnl"/>
        </w:rPr>
      </w:pPr>
      <w:r w:rsidRPr="00D649DB">
        <w:rPr>
          <w:rFonts w:ascii="Palatino Linotype" w:hAnsi="Palatino Linotype" w:cs="Arial"/>
          <w:i/>
          <w:sz w:val="22"/>
        </w:rPr>
        <w:t>“</w:t>
      </w:r>
      <w:r w:rsidRPr="00D649DB">
        <w:rPr>
          <w:rFonts w:ascii="Palatino Linotype" w:hAnsi="Palatino Linotype" w:cs="Arial"/>
          <w:b/>
          <w:i/>
          <w:sz w:val="22"/>
        </w:rPr>
        <w:t>Artículo 161.</w:t>
      </w:r>
      <w:r w:rsidRPr="00D649DB">
        <w:rPr>
          <w:rFonts w:ascii="Palatino Linotype" w:hAnsi="Palatino Linotype" w:cs="Arial"/>
          <w:i/>
          <w:sz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D649DB">
        <w:rPr>
          <w:rFonts w:ascii="Palatino Linotype" w:hAnsi="Palatino Linotype" w:cs="Arial"/>
          <w:b/>
          <w:i/>
          <w:sz w:val="22"/>
        </w:rPr>
        <w:t>la forma</w:t>
      </w:r>
      <w:r w:rsidRPr="00D649DB">
        <w:rPr>
          <w:rFonts w:ascii="Palatino Linotype" w:hAnsi="Palatino Linotype" w:cs="Arial"/>
          <w:i/>
          <w:sz w:val="22"/>
        </w:rPr>
        <w:t xml:space="preserve"> en que puede consultar, reproducir o adquirir dicha información en un plazo no mayor a cinco días hábiles.</w:t>
      </w:r>
      <w:r w:rsidRPr="00D649DB">
        <w:rPr>
          <w:rFonts w:ascii="Palatino Linotype" w:hAnsi="Palatino Linotype" w:cs="Arial"/>
          <w:b/>
          <w:i/>
          <w:sz w:val="22"/>
        </w:rPr>
        <w:t xml:space="preserve"> La fuente deberá ser precisa y </w:t>
      </w:r>
      <w:r w:rsidRPr="00D649DB">
        <w:rPr>
          <w:rFonts w:ascii="Palatino Linotype" w:hAnsi="Palatino Linotype"/>
          <w:b/>
          <w:i/>
          <w:iCs/>
          <w:color w:val="222222"/>
          <w:sz w:val="22"/>
          <w:szCs w:val="22"/>
          <w:lang w:eastAsia="es-MX"/>
        </w:rPr>
        <w:t>concreta</w:t>
      </w:r>
      <w:r w:rsidRPr="00D649DB">
        <w:rPr>
          <w:rFonts w:ascii="Palatino Linotype" w:hAnsi="Palatino Linotype" w:cs="Arial"/>
          <w:b/>
          <w:i/>
          <w:sz w:val="22"/>
        </w:rPr>
        <w:t xml:space="preserve"> y no debe implicar que el solicitante realice una búsqueda en toda la información que se encuentre disponible.</w:t>
      </w:r>
      <w:r w:rsidRPr="00D649DB">
        <w:rPr>
          <w:rFonts w:ascii="Palatino Linotype" w:hAnsi="Palatino Linotype" w:cs="Arial"/>
          <w:i/>
          <w:sz w:val="22"/>
        </w:rPr>
        <w:t>”</w:t>
      </w:r>
    </w:p>
    <w:p w:rsidR="000E7BF8" w:rsidRPr="00D649DB" w:rsidRDefault="000E7BF8" w:rsidP="00C73C44">
      <w:pPr>
        <w:ind w:left="720"/>
        <w:contextualSpacing/>
        <w:rPr>
          <w:rFonts w:ascii="Palatino Linotype" w:hAnsi="Palatino Linotype"/>
          <w:lang w:eastAsia="es-MX"/>
        </w:rPr>
      </w:pPr>
    </w:p>
    <w:p w:rsidR="000E7BF8" w:rsidRPr="00D649DB" w:rsidRDefault="000E7BF8" w:rsidP="003B3928">
      <w:pPr>
        <w:spacing w:line="360" w:lineRule="auto"/>
        <w:ind w:right="49"/>
        <w:contextualSpacing/>
        <w:jc w:val="both"/>
        <w:rPr>
          <w:rFonts w:ascii="Palatino Linotype" w:hAnsi="Palatino Linotype" w:cs="Arial"/>
        </w:rPr>
      </w:pPr>
      <w:r w:rsidRPr="00D649DB">
        <w:rPr>
          <w:rFonts w:ascii="Palatino Linotype" w:hAnsi="Palatino Linotype" w:cs="Arial"/>
        </w:rPr>
        <w:t xml:space="preserve">Así las cosas este Órgano Garante advierte que la información que pretendía entregar </w:t>
      </w:r>
      <w:r w:rsidRPr="00D649DB">
        <w:rPr>
          <w:rFonts w:ascii="Palatino Linotype" w:hAnsi="Palatino Linotype" w:cs="Arial"/>
          <w:b/>
        </w:rPr>
        <w:t>EL</w:t>
      </w:r>
      <w:r w:rsidRPr="00D649DB">
        <w:rPr>
          <w:rFonts w:ascii="Palatino Linotype" w:hAnsi="Palatino Linotype" w:cs="Arial"/>
        </w:rPr>
        <w:t xml:space="preserve"> </w:t>
      </w:r>
      <w:r w:rsidRPr="00D649DB">
        <w:rPr>
          <w:rFonts w:ascii="Palatino Linotype" w:hAnsi="Palatino Linotype" w:cs="Arial"/>
          <w:b/>
        </w:rPr>
        <w:t xml:space="preserve">SUJETO OBLIGADO </w:t>
      </w:r>
      <w:r w:rsidRPr="00D649DB">
        <w:rPr>
          <w:rFonts w:ascii="Palatino Linotype" w:hAnsi="Palatino Linotype" w:cs="Arial"/>
        </w:rPr>
        <w:t xml:space="preserve">mediante respuesta, no se encuentra acorde a lo que establece la Ley de la materia, pues en primer término no se realizó dentro de los primero cinco días, </w:t>
      </w:r>
      <w:r w:rsidRPr="00D649DB">
        <w:rPr>
          <w:rFonts w:ascii="Palatino Linotype" w:hAnsi="Palatino Linotype" w:cs="Arial"/>
        </w:rPr>
        <w:lastRenderedPageBreak/>
        <w:t xml:space="preserve">además de que omitió informar la fuente precisa para realizar la consulta de la información. </w:t>
      </w:r>
    </w:p>
    <w:p w:rsidR="000E7BF8" w:rsidRPr="00D649DB" w:rsidRDefault="000E7BF8" w:rsidP="003B3928">
      <w:pPr>
        <w:spacing w:line="360" w:lineRule="auto"/>
        <w:ind w:right="49"/>
        <w:contextualSpacing/>
        <w:jc w:val="both"/>
        <w:rPr>
          <w:rFonts w:ascii="Palatino Linotype" w:hAnsi="Palatino Linotype" w:cs="Arial"/>
        </w:rPr>
      </w:pPr>
    </w:p>
    <w:p w:rsidR="00CB3614" w:rsidRPr="00D649DB" w:rsidRDefault="00B27824" w:rsidP="003B3928">
      <w:pPr>
        <w:spacing w:line="360" w:lineRule="auto"/>
        <w:ind w:right="49"/>
        <w:contextualSpacing/>
        <w:jc w:val="both"/>
        <w:rPr>
          <w:rFonts w:ascii="Palatino Linotype" w:eastAsia="Calibri" w:hAnsi="Palatino Linotype" w:cs="Arial"/>
          <w:lang w:val="es-MX" w:eastAsia="en-US"/>
        </w:rPr>
      </w:pPr>
      <w:r w:rsidRPr="00D649DB">
        <w:rPr>
          <w:rFonts w:ascii="Palatino Linotype" w:hAnsi="Palatino Linotype" w:cs="Arial"/>
        </w:rPr>
        <w:t xml:space="preserve">Ahora bien, derivado que la solicitud se encuentra relacionada con el </w:t>
      </w:r>
      <w:r w:rsidR="000E7BF8" w:rsidRPr="00D649DB">
        <w:rPr>
          <w:rFonts w:ascii="Palatino Linotype" w:hAnsi="Palatino Linotype" w:cs="Arial"/>
        </w:rPr>
        <w:t xml:space="preserve">Informe Anual de Ejecución del Plan de Desarrollo Municipal; al respecto, </w:t>
      </w:r>
      <w:r w:rsidRPr="00D649DB">
        <w:rPr>
          <w:rFonts w:ascii="Palatino Linotype" w:hAnsi="Palatino Linotype" w:cs="Arial"/>
        </w:rPr>
        <w:t xml:space="preserve">es importante traer a contexto lo dispuesto en los </w:t>
      </w:r>
      <w:r w:rsidR="00CB3614" w:rsidRPr="00D649DB">
        <w:rPr>
          <w:rFonts w:ascii="Palatino Linotype" w:eastAsia="Calibri" w:hAnsi="Palatino Linotype" w:cs="Arial"/>
          <w:lang w:val="es-MX" w:eastAsia="en-US"/>
        </w:rPr>
        <w:t>artículos 1, facción I y IX;  14 y 19 fracción I y 22 de  la Ley de Planeación del Estado de México y Municipios, que establecen:</w:t>
      </w:r>
    </w:p>
    <w:p w:rsidR="00CB3614" w:rsidRPr="00D649DB" w:rsidRDefault="00CB3614" w:rsidP="00C73C44">
      <w:pPr>
        <w:autoSpaceDE w:val="0"/>
        <w:autoSpaceDN w:val="0"/>
        <w:adjustRightInd w:val="0"/>
        <w:ind w:left="851" w:right="900"/>
        <w:jc w:val="both"/>
        <w:rPr>
          <w:rFonts w:ascii="Palatino Linotype" w:eastAsia="Calibri" w:hAnsi="Palatino Linotype" w:cs="Bookman Old Style"/>
          <w:bCs/>
          <w:i/>
          <w:sz w:val="22"/>
          <w:szCs w:val="22"/>
          <w:lang w:val="es-MX" w:eastAsia="en-US"/>
        </w:rPr>
      </w:pPr>
    </w:p>
    <w:p w:rsidR="00CB3614" w:rsidRPr="00D649DB" w:rsidRDefault="00CB3614" w:rsidP="00C73C44">
      <w:pPr>
        <w:tabs>
          <w:tab w:val="left" w:pos="8222"/>
        </w:tabs>
        <w:ind w:left="851" w:right="1134"/>
        <w:jc w:val="both"/>
        <w:rPr>
          <w:rFonts w:ascii="Palatino Linotype" w:eastAsia="Calibri" w:hAnsi="Palatino Linotype" w:cs="Bookman Old Style"/>
          <w:i/>
          <w:sz w:val="22"/>
          <w:szCs w:val="22"/>
          <w:lang w:val="es-MX" w:eastAsia="en-US"/>
        </w:rPr>
      </w:pPr>
      <w:r w:rsidRPr="00D649DB">
        <w:rPr>
          <w:rFonts w:ascii="Palatino Linotype" w:eastAsia="Calibri" w:hAnsi="Palatino Linotype" w:cs="Bookman Old Style"/>
          <w:bCs/>
          <w:i/>
          <w:sz w:val="22"/>
          <w:szCs w:val="22"/>
          <w:lang w:val="es-MX" w:eastAsia="en-US"/>
        </w:rPr>
        <w:t>“</w:t>
      </w:r>
      <w:r w:rsidRPr="00D649DB">
        <w:rPr>
          <w:rFonts w:ascii="Palatino Linotype" w:eastAsia="Calibri" w:hAnsi="Palatino Linotype" w:cs="Bookman Old Style"/>
          <w:b/>
          <w:bCs/>
          <w:i/>
          <w:sz w:val="22"/>
          <w:szCs w:val="22"/>
          <w:lang w:val="es-MX" w:eastAsia="en-US"/>
        </w:rPr>
        <w:t xml:space="preserve">Artículo 1.- </w:t>
      </w:r>
      <w:r w:rsidRPr="00D649DB">
        <w:rPr>
          <w:rFonts w:ascii="Palatino Linotype" w:eastAsia="Calibri" w:hAnsi="Palatino Linotype" w:cs="Bookman Old Style"/>
          <w:i/>
          <w:sz w:val="22"/>
          <w:szCs w:val="22"/>
          <w:lang w:val="es-MX" w:eastAsia="en-US"/>
        </w:rPr>
        <w:t>La presente ley es de orden público e interés social y tiene por objeto, establecer las normas:</w:t>
      </w:r>
    </w:p>
    <w:p w:rsidR="00CB3614" w:rsidRPr="00D649DB" w:rsidRDefault="00CB3614" w:rsidP="00C73C44">
      <w:pPr>
        <w:tabs>
          <w:tab w:val="left" w:pos="8222"/>
        </w:tabs>
        <w:ind w:left="851" w:right="1134"/>
        <w:jc w:val="both"/>
        <w:rPr>
          <w:rFonts w:ascii="Palatino Linotype" w:eastAsia="Calibri" w:hAnsi="Palatino Linotype" w:cs="Bookman Old Style"/>
          <w:i/>
          <w:sz w:val="22"/>
          <w:szCs w:val="22"/>
          <w:lang w:val="es-MX" w:eastAsia="en-US"/>
        </w:rPr>
      </w:pPr>
      <w:r w:rsidRPr="00D649DB">
        <w:rPr>
          <w:rFonts w:ascii="Palatino Linotype" w:eastAsia="Calibri" w:hAnsi="Palatino Linotype" w:cs="Bookman Old Style"/>
          <w:i/>
          <w:sz w:val="22"/>
          <w:szCs w:val="22"/>
          <w:lang w:val="es-MX" w:eastAsia="en-US"/>
        </w:rPr>
        <w:t>I. Del Sistema de Planeación Democrática para el Desarrollo del Estado de México y Municipios;</w:t>
      </w:r>
    </w:p>
    <w:p w:rsidR="00CB3614" w:rsidRPr="00D649DB" w:rsidRDefault="00CB3614" w:rsidP="00C73C44">
      <w:pPr>
        <w:tabs>
          <w:tab w:val="left" w:pos="8222"/>
        </w:tabs>
        <w:ind w:left="851" w:right="1134"/>
        <w:jc w:val="both"/>
        <w:rPr>
          <w:rFonts w:ascii="Palatino Linotype" w:eastAsia="Calibri" w:hAnsi="Palatino Linotype" w:cs="Arial"/>
          <w:i/>
          <w:sz w:val="22"/>
          <w:szCs w:val="22"/>
          <w:lang w:val="es-MX" w:eastAsia="en-US"/>
        </w:rPr>
      </w:pPr>
      <w:r w:rsidRPr="00D649DB">
        <w:rPr>
          <w:rFonts w:ascii="Palatino Linotype" w:eastAsia="Calibri" w:hAnsi="Palatino Linotype" w:cs="Arial"/>
          <w:i/>
          <w:sz w:val="22"/>
          <w:szCs w:val="22"/>
          <w:lang w:val="es-MX" w:eastAsia="en-US"/>
        </w:rPr>
        <w:t>II. (…)</w:t>
      </w:r>
    </w:p>
    <w:p w:rsidR="00CB3614" w:rsidRPr="00D649DB" w:rsidRDefault="00CB3614" w:rsidP="00C73C44">
      <w:pPr>
        <w:tabs>
          <w:tab w:val="left" w:pos="7655"/>
        </w:tabs>
        <w:ind w:left="851" w:right="900"/>
        <w:jc w:val="both"/>
        <w:rPr>
          <w:rFonts w:ascii="Palatino Linotype" w:eastAsia="Calibri" w:hAnsi="Palatino Linotype" w:cs="Arial"/>
          <w:b/>
          <w:bCs/>
          <w:i/>
          <w:sz w:val="22"/>
          <w:szCs w:val="22"/>
          <w:lang w:val="es-MX" w:eastAsia="en-US"/>
        </w:rPr>
      </w:pPr>
    </w:p>
    <w:p w:rsidR="00CB3614" w:rsidRPr="00D649DB" w:rsidRDefault="00CB3614" w:rsidP="00C73C44">
      <w:pPr>
        <w:tabs>
          <w:tab w:val="left" w:pos="8222"/>
        </w:tabs>
        <w:ind w:left="851" w:right="1134"/>
        <w:jc w:val="both"/>
        <w:rPr>
          <w:rFonts w:ascii="Palatino Linotype" w:eastAsia="Calibri" w:hAnsi="Palatino Linotype" w:cs="Arial"/>
          <w:i/>
          <w:sz w:val="22"/>
          <w:szCs w:val="22"/>
          <w:lang w:val="es-MX" w:eastAsia="en-US"/>
        </w:rPr>
      </w:pPr>
      <w:r w:rsidRPr="00D649DB">
        <w:rPr>
          <w:rFonts w:ascii="Palatino Linotype" w:eastAsia="Calibri" w:hAnsi="Palatino Linotype" w:cs="Arial"/>
          <w:b/>
          <w:bCs/>
          <w:i/>
          <w:sz w:val="22"/>
          <w:szCs w:val="22"/>
          <w:lang w:val="es-MX" w:eastAsia="en-US"/>
        </w:rPr>
        <w:t xml:space="preserve">Artículo 14.- </w:t>
      </w:r>
      <w:r w:rsidRPr="00D649DB">
        <w:rPr>
          <w:rFonts w:ascii="Palatino Linotype" w:eastAsia="Calibri" w:hAnsi="Palatino Linotype" w:cs="Arial"/>
          <w:i/>
          <w:sz w:val="22"/>
          <w:szCs w:val="22"/>
          <w:lang w:val="es-MX" w:eastAsia="en-US"/>
        </w:rPr>
        <w:t>El Sistema de Planeación Democrática para el Desarrollo del Estado de México y Municipios se conforma por:</w:t>
      </w:r>
    </w:p>
    <w:p w:rsidR="00D0645A" w:rsidRPr="00D649DB" w:rsidRDefault="00D0645A" w:rsidP="00C73C44">
      <w:pPr>
        <w:tabs>
          <w:tab w:val="left" w:pos="8222"/>
        </w:tabs>
        <w:ind w:left="851" w:right="1134"/>
        <w:jc w:val="both"/>
        <w:rPr>
          <w:rFonts w:ascii="Palatino Linotype" w:eastAsia="Calibri" w:hAnsi="Palatino Linotype" w:cs="Arial"/>
          <w:i/>
          <w:sz w:val="22"/>
          <w:szCs w:val="22"/>
          <w:lang w:val="es-MX" w:eastAsia="en-US"/>
        </w:rPr>
      </w:pPr>
    </w:p>
    <w:p w:rsidR="00D0645A" w:rsidRPr="00D649DB" w:rsidRDefault="00D0645A" w:rsidP="00C73C44">
      <w:pPr>
        <w:tabs>
          <w:tab w:val="left" w:pos="8222"/>
        </w:tabs>
        <w:ind w:left="851" w:right="1134"/>
        <w:jc w:val="both"/>
        <w:rPr>
          <w:rFonts w:ascii="Palatino Linotype" w:eastAsia="Calibri" w:hAnsi="Palatino Linotype" w:cs="Arial"/>
          <w:i/>
          <w:sz w:val="22"/>
          <w:szCs w:val="22"/>
          <w:lang w:val="es-MX" w:eastAsia="en-US"/>
        </w:rPr>
      </w:pPr>
      <w:r w:rsidRPr="00D649DB">
        <w:rPr>
          <w:rFonts w:ascii="Palatino Linotype" w:eastAsia="Calibri" w:hAnsi="Palatino Linotype" w:cs="Arial"/>
          <w:i/>
          <w:sz w:val="22"/>
          <w:szCs w:val="22"/>
          <w:lang w:val="es-MX" w:eastAsia="en-US"/>
        </w:rPr>
        <w:t xml:space="preserve">I. El Plan de Desarrollo del Estado de México; </w:t>
      </w:r>
    </w:p>
    <w:p w:rsidR="00D0645A" w:rsidRPr="00D649DB" w:rsidRDefault="00D0645A" w:rsidP="00C73C44">
      <w:pPr>
        <w:tabs>
          <w:tab w:val="left" w:pos="8222"/>
        </w:tabs>
        <w:ind w:left="851" w:right="1134"/>
        <w:jc w:val="both"/>
        <w:rPr>
          <w:rFonts w:ascii="Palatino Linotype" w:eastAsia="Calibri" w:hAnsi="Palatino Linotype" w:cs="Arial"/>
          <w:b/>
          <w:i/>
          <w:sz w:val="22"/>
          <w:szCs w:val="22"/>
          <w:lang w:val="es-MX" w:eastAsia="en-US"/>
        </w:rPr>
      </w:pPr>
      <w:r w:rsidRPr="00D649DB">
        <w:rPr>
          <w:rFonts w:ascii="Palatino Linotype" w:eastAsia="Calibri" w:hAnsi="Palatino Linotype" w:cs="Arial"/>
          <w:b/>
          <w:i/>
          <w:sz w:val="22"/>
          <w:szCs w:val="22"/>
          <w:lang w:val="es-MX" w:eastAsia="en-US"/>
        </w:rPr>
        <w:t xml:space="preserve">II. Los planes de desarrollo municipales; </w:t>
      </w:r>
    </w:p>
    <w:p w:rsidR="00D0645A" w:rsidRPr="00D649DB" w:rsidRDefault="00D0645A" w:rsidP="00C73C44">
      <w:pPr>
        <w:tabs>
          <w:tab w:val="left" w:pos="8222"/>
        </w:tabs>
        <w:ind w:left="851" w:right="1134"/>
        <w:jc w:val="both"/>
        <w:rPr>
          <w:rFonts w:ascii="Palatino Linotype" w:eastAsia="Calibri" w:hAnsi="Palatino Linotype" w:cs="Arial"/>
          <w:i/>
          <w:sz w:val="22"/>
          <w:szCs w:val="22"/>
          <w:lang w:val="es-MX" w:eastAsia="en-US"/>
        </w:rPr>
      </w:pPr>
      <w:r w:rsidRPr="00D649DB">
        <w:rPr>
          <w:rFonts w:ascii="Palatino Linotype" w:eastAsia="Calibri" w:hAnsi="Palatino Linotype" w:cs="Arial"/>
          <w:i/>
          <w:sz w:val="22"/>
          <w:szCs w:val="22"/>
          <w:lang w:val="es-MX" w:eastAsia="en-US"/>
        </w:rPr>
        <w:t xml:space="preserve">III. Los programas sectoriales de corto, mediano y largo plazo; </w:t>
      </w:r>
    </w:p>
    <w:p w:rsidR="00D0645A" w:rsidRPr="00D649DB" w:rsidRDefault="00D0645A" w:rsidP="00C73C44">
      <w:pPr>
        <w:tabs>
          <w:tab w:val="left" w:pos="8222"/>
        </w:tabs>
        <w:ind w:left="851" w:right="1134"/>
        <w:jc w:val="both"/>
        <w:rPr>
          <w:rFonts w:ascii="Palatino Linotype" w:eastAsia="Calibri" w:hAnsi="Palatino Linotype" w:cs="Arial"/>
          <w:i/>
          <w:sz w:val="22"/>
          <w:szCs w:val="22"/>
          <w:lang w:val="es-MX" w:eastAsia="en-US"/>
        </w:rPr>
      </w:pPr>
      <w:r w:rsidRPr="00D649DB">
        <w:rPr>
          <w:rFonts w:ascii="Palatino Linotype" w:eastAsia="Calibri" w:hAnsi="Palatino Linotype" w:cs="Arial"/>
          <w:i/>
          <w:sz w:val="22"/>
          <w:szCs w:val="22"/>
          <w:lang w:val="es-MX" w:eastAsia="en-US"/>
        </w:rPr>
        <w:t xml:space="preserve">IV. Los programas regionales de corto, mediano y largo plazo; </w:t>
      </w:r>
    </w:p>
    <w:p w:rsidR="00D0645A" w:rsidRPr="00D649DB" w:rsidRDefault="00D0645A" w:rsidP="00C73C44">
      <w:pPr>
        <w:tabs>
          <w:tab w:val="left" w:pos="8222"/>
        </w:tabs>
        <w:ind w:left="851" w:right="1134"/>
        <w:jc w:val="both"/>
        <w:rPr>
          <w:rFonts w:ascii="Palatino Linotype" w:eastAsia="Calibri" w:hAnsi="Palatino Linotype" w:cs="Arial"/>
          <w:i/>
          <w:sz w:val="22"/>
          <w:szCs w:val="22"/>
          <w:lang w:val="es-MX" w:eastAsia="en-US"/>
        </w:rPr>
      </w:pPr>
      <w:r w:rsidRPr="00D649DB">
        <w:rPr>
          <w:rFonts w:ascii="Palatino Linotype" w:eastAsia="Calibri" w:hAnsi="Palatino Linotype" w:cs="Arial"/>
          <w:i/>
          <w:sz w:val="22"/>
          <w:szCs w:val="22"/>
          <w:lang w:val="es-MX" w:eastAsia="en-US"/>
        </w:rPr>
        <w:t xml:space="preserve">V. Los programas especiales; </w:t>
      </w:r>
    </w:p>
    <w:p w:rsidR="00D0645A" w:rsidRPr="00D649DB" w:rsidRDefault="00D0645A" w:rsidP="00C73C44">
      <w:pPr>
        <w:tabs>
          <w:tab w:val="left" w:pos="8222"/>
        </w:tabs>
        <w:ind w:left="851" w:right="1134"/>
        <w:jc w:val="both"/>
        <w:rPr>
          <w:rFonts w:ascii="Palatino Linotype" w:eastAsia="Calibri" w:hAnsi="Palatino Linotype" w:cs="Arial"/>
          <w:i/>
          <w:sz w:val="22"/>
          <w:szCs w:val="22"/>
          <w:lang w:val="es-MX" w:eastAsia="en-US"/>
        </w:rPr>
      </w:pPr>
      <w:r w:rsidRPr="00D649DB">
        <w:rPr>
          <w:rFonts w:ascii="Palatino Linotype" w:eastAsia="Calibri" w:hAnsi="Palatino Linotype" w:cs="Arial"/>
          <w:i/>
          <w:sz w:val="22"/>
          <w:szCs w:val="22"/>
          <w:lang w:val="es-MX" w:eastAsia="en-US"/>
        </w:rPr>
        <w:t xml:space="preserve">VI. Los presupuestos por programas; </w:t>
      </w:r>
    </w:p>
    <w:p w:rsidR="00D0645A" w:rsidRPr="00D649DB" w:rsidRDefault="00D0645A" w:rsidP="00C73C44">
      <w:pPr>
        <w:tabs>
          <w:tab w:val="left" w:pos="8222"/>
        </w:tabs>
        <w:ind w:left="851" w:right="1134"/>
        <w:jc w:val="both"/>
        <w:rPr>
          <w:rFonts w:ascii="Palatino Linotype" w:eastAsia="Calibri" w:hAnsi="Palatino Linotype" w:cs="Arial"/>
          <w:i/>
          <w:sz w:val="22"/>
          <w:szCs w:val="22"/>
          <w:lang w:val="es-MX" w:eastAsia="en-US"/>
        </w:rPr>
      </w:pPr>
      <w:r w:rsidRPr="00D649DB">
        <w:rPr>
          <w:rFonts w:ascii="Palatino Linotype" w:eastAsia="Calibri" w:hAnsi="Palatino Linotype" w:cs="Arial"/>
          <w:i/>
          <w:sz w:val="22"/>
          <w:szCs w:val="22"/>
          <w:lang w:val="es-MX" w:eastAsia="en-US"/>
        </w:rPr>
        <w:t xml:space="preserve">VII. Los convenios de coordinación; </w:t>
      </w:r>
    </w:p>
    <w:p w:rsidR="00D0645A" w:rsidRPr="00D649DB" w:rsidRDefault="00D0645A" w:rsidP="00C73C44">
      <w:pPr>
        <w:tabs>
          <w:tab w:val="left" w:pos="8222"/>
        </w:tabs>
        <w:ind w:left="851" w:right="1134"/>
        <w:jc w:val="both"/>
        <w:rPr>
          <w:rFonts w:ascii="Palatino Linotype" w:eastAsia="Calibri" w:hAnsi="Palatino Linotype" w:cs="Arial"/>
          <w:i/>
          <w:sz w:val="22"/>
          <w:szCs w:val="22"/>
          <w:lang w:val="es-MX" w:eastAsia="en-US"/>
        </w:rPr>
      </w:pPr>
      <w:r w:rsidRPr="00D649DB">
        <w:rPr>
          <w:rFonts w:ascii="Palatino Linotype" w:eastAsia="Calibri" w:hAnsi="Palatino Linotype" w:cs="Arial"/>
          <w:i/>
          <w:sz w:val="22"/>
          <w:szCs w:val="22"/>
          <w:lang w:val="es-MX" w:eastAsia="en-US"/>
        </w:rPr>
        <w:t xml:space="preserve">VIII. Los convenios de participación; </w:t>
      </w:r>
    </w:p>
    <w:p w:rsidR="00D0645A" w:rsidRPr="00D649DB" w:rsidRDefault="00D0645A" w:rsidP="00C73C44">
      <w:pPr>
        <w:tabs>
          <w:tab w:val="left" w:pos="8222"/>
        </w:tabs>
        <w:ind w:left="851" w:right="1134"/>
        <w:jc w:val="both"/>
        <w:rPr>
          <w:rFonts w:ascii="Palatino Linotype" w:eastAsia="Calibri" w:hAnsi="Palatino Linotype" w:cs="Arial"/>
          <w:i/>
          <w:sz w:val="22"/>
          <w:szCs w:val="22"/>
          <w:lang w:val="es-MX" w:eastAsia="en-US"/>
        </w:rPr>
      </w:pPr>
      <w:r w:rsidRPr="00D649DB">
        <w:rPr>
          <w:rFonts w:ascii="Palatino Linotype" w:eastAsia="Calibri" w:hAnsi="Palatino Linotype" w:cs="Arial"/>
          <w:i/>
          <w:sz w:val="22"/>
          <w:szCs w:val="22"/>
          <w:lang w:val="es-MX" w:eastAsia="en-US"/>
        </w:rPr>
        <w:t xml:space="preserve">IX. Los informes de evaluación; </w:t>
      </w:r>
    </w:p>
    <w:p w:rsidR="00D0645A" w:rsidRPr="00D649DB" w:rsidRDefault="00D0645A" w:rsidP="00C73C44">
      <w:pPr>
        <w:tabs>
          <w:tab w:val="left" w:pos="8222"/>
        </w:tabs>
        <w:ind w:left="851" w:right="1134"/>
        <w:jc w:val="both"/>
        <w:rPr>
          <w:rFonts w:ascii="Palatino Linotype" w:eastAsia="Calibri" w:hAnsi="Palatino Linotype" w:cs="Arial"/>
          <w:i/>
          <w:sz w:val="22"/>
          <w:szCs w:val="22"/>
          <w:lang w:val="es-MX" w:eastAsia="en-US"/>
        </w:rPr>
      </w:pPr>
      <w:r w:rsidRPr="00D649DB">
        <w:rPr>
          <w:rFonts w:ascii="Palatino Linotype" w:eastAsia="Calibri" w:hAnsi="Palatino Linotype" w:cs="Arial"/>
          <w:i/>
          <w:sz w:val="22"/>
          <w:szCs w:val="22"/>
          <w:lang w:val="es-MX" w:eastAsia="en-US"/>
        </w:rPr>
        <w:t xml:space="preserve">X. Los dictámenes de reconducción y actualización. </w:t>
      </w:r>
    </w:p>
    <w:p w:rsidR="00D0645A" w:rsidRPr="00D649DB" w:rsidRDefault="00D0645A" w:rsidP="00C73C44">
      <w:pPr>
        <w:tabs>
          <w:tab w:val="left" w:pos="8222"/>
        </w:tabs>
        <w:ind w:left="851" w:right="1134"/>
        <w:jc w:val="both"/>
        <w:rPr>
          <w:rFonts w:ascii="Palatino Linotype" w:eastAsia="Calibri" w:hAnsi="Palatino Linotype" w:cs="Arial"/>
          <w:i/>
          <w:sz w:val="22"/>
          <w:szCs w:val="22"/>
          <w:lang w:val="es-MX" w:eastAsia="en-US"/>
        </w:rPr>
      </w:pPr>
      <w:r w:rsidRPr="00D649DB">
        <w:rPr>
          <w:rFonts w:ascii="Palatino Linotype" w:eastAsia="Calibri" w:hAnsi="Palatino Linotype" w:cs="Arial"/>
          <w:i/>
          <w:sz w:val="22"/>
          <w:szCs w:val="22"/>
          <w:lang w:val="es-MX" w:eastAsia="en-US"/>
        </w:rPr>
        <w:t xml:space="preserve">XI. Los planes de desarrollo a largo plazo. </w:t>
      </w:r>
    </w:p>
    <w:p w:rsidR="00D0645A" w:rsidRPr="00D649DB" w:rsidRDefault="00D0645A" w:rsidP="00C73C44">
      <w:pPr>
        <w:tabs>
          <w:tab w:val="left" w:pos="8222"/>
        </w:tabs>
        <w:ind w:left="851" w:right="1134"/>
        <w:jc w:val="both"/>
        <w:rPr>
          <w:rFonts w:ascii="Palatino Linotype" w:eastAsia="Calibri" w:hAnsi="Palatino Linotype" w:cs="Arial"/>
          <w:i/>
          <w:sz w:val="22"/>
          <w:szCs w:val="22"/>
          <w:lang w:val="es-MX" w:eastAsia="en-US"/>
        </w:rPr>
      </w:pPr>
      <w:r w:rsidRPr="00D649DB">
        <w:rPr>
          <w:rFonts w:ascii="Palatino Linotype" w:eastAsia="Calibri" w:hAnsi="Palatino Linotype" w:cs="Arial"/>
          <w:i/>
          <w:sz w:val="22"/>
          <w:szCs w:val="22"/>
          <w:lang w:val="es-MX" w:eastAsia="en-US"/>
        </w:rPr>
        <w:t>XII. La Agenda Digital.</w:t>
      </w:r>
    </w:p>
    <w:p w:rsidR="00CB3614" w:rsidRPr="00D649DB" w:rsidRDefault="00CB3614" w:rsidP="00C73C44">
      <w:pPr>
        <w:tabs>
          <w:tab w:val="left" w:pos="7655"/>
        </w:tabs>
        <w:ind w:left="851" w:right="900"/>
        <w:jc w:val="both"/>
        <w:rPr>
          <w:rFonts w:ascii="Palatino Linotype" w:eastAsia="Calibri" w:hAnsi="Palatino Linotype" w:cs="Arial"/>
          <w:i/>
          <w:sz w:val="22"/>
          <w:szCs w:val="22"/>
          <w:lang w:val="es-MX" w:eastAsia="en-US"/>
        </w:rPr>
      </w:pPr>
    </w:p>
    <w:p w:rsidR="00CB3614" w:rsidRPr="00D649DB" w:rsidRDefault="00CB3614" w:rsidP="00C73C44">
      <w:pPr>
        <w:tabs>
          <w:tab w:val="left" w:pos="8222"/>
        </w:tabs>
        <w:ind w:left="851" w:right="1134"/>
        <w:jc w:val="both"/>
        <w:rPr>
          <w:rFonts w:ascii="Palatino Linotype" w:eastAsia="Calibri" w:hAnsi="Palatino Linotype" w:cs="Arial"/>
          <w:i/>
          <w:sz w:val="22"/>
          <w:szCs w:val="22"/>
          <w:lang w:val="es-MX" w:eastAsia="en-US"/>
        </w:rPr>
      </w:pPr>
      <w:r w:rsidRPr="00D649DB">
        <w:rPr>
          <w:rFonts w:ascii="Palatino Linotype" w:eastAsia="Calibri" w:hAnsi="Palatino Linotype" w:cs="Arial"/>
          <w:b/>
          <w:bCs/>
          <w:i/>
          <w:sz w:val="22"/>
          <w:szCs w:val="22"/>
          <w:lang w:val="es-MX" w:eastAsia="en-US"/>
        </w:rPr>
        <w:t xml:space="preserve">Artículo 19.- </w:t>
      </w:r>
      <w:r w:rsidRPr="00D649DB">
        <w:rPr>
          <w:rFonts w:ascii="Palatino Linotype" w:eastAsia="Calibri" w:hAnsi="Palatino Linotype" w:cs="Arial"/>
          <w:i/>
          <w:sz w:val="22"/>
          <w:szCs w:val="22"/>
          <w:lang w:val="es-MX" w:eastAsia="en-US"/>
        </w:rPr>
        <w:t>Compete a los ayuntamientos, en materia de planeación democrática para el desarrollo:</w:t>
      </w:r>
    </w:p>
    <w:p w:rsidR="00CB3614" w:rsidRPr="00D649DB" w:rsidRDefault="00CB3614" w:rsidP="00C73C44">
      <w:pPr>
        <w:tabs>
          <w:tab w:val="left" w:pos="7655"/>
        </w:tabs>
        <w:ind w:left="851" w:right="900"/>
        <w:jc w:val="both"/>
        <w:rPr>
          <w:rFonts w:ascii="Palatino Linotype" w:eastAsia="Calibri" w:hAnsi="Palatino Linotype" w:cs="Arial"/>
          <w:i/>
          <w:sz w:val="22"/>
          <w:szCs w:val="22"/>
          <w:lang w:val="es-MX" w:eastAsia="en-US"/>
        </w:rPr>
      </w:pPr>
    </w:p>
    <w:p w:rsidR="00CB3614" w:rsidRPr="00D649DB" w:rsidRDefault="00CB3614" w:rsidP="00C73C44">
      <w:pPr>
        <w:tabs>
          <w:tab w:val="left" w:pos="8222"/>
        </w:tabs>
        <w:ind w:left="851" w:right="1134"/>
        <w:jc w:val="both"/>
        <w:rPr>
          <w:rFonts w:ascii="Palatino Linotype" w:eastAsia="Calibri" w:hAnsi="Palatino Linotype" w:cs="Arial"/>
          <w:i/>
          <w:sz w:val="22"/>
          <w:szCs w:val="22"/>
          <w:lang w:val="es-MX" w:eastAsia="en-US"/>
        </w:rPr>
      </w:pPr>
      <w:r w:rsidRPr="00D649DB">
        <w:rPr>
          <w:rFonts w:ascii="Palatino Linotype" w:eastAsia="Calibri" w:hAnsi="Palatino Linotype" w:cs="Arial"/>
          <w:i/>
          <w:sz w:val="22"/>
          <w:szCs w:val="22"/>
          <w:lang w:val="es-MX" w:eastAsia="en-US"/>
        </w:rPr>
        <w:t>I. Elaborar, aprobar, ejecutar, dar seguimiento, evaluar y el control del Plan de Desarrollo Municipal y sus programas;</w:t>
      </w:r>
    </w:p>
    <w:p w:rsidR="00CB3614" w:rsidRPr="00D649DB" w:rsidRDefault="00CB3614" w:rsidP="00C73C44">
      <w:pPr>
        <w:tabs>
          <w:tab w:val="left" w:pos="7655"/>
        </w:tabs>
        <w:ind w:left="851" w:right="900"/>
        <w:jc w:val="both"/>
        <w:rPr>
          <w:rFonts w:ascii="Palatino Linotype" w:eastAsia="Calibri" w:hAnsi="Palatino Linotype" w:cs="Arial"/>
          <w:i/>
          <w:sz w:val="22"/>
          <w:szCs w:val="22"/>
          <w:lang w:val="es-MX" w:eastAsia="en-US"/>
        </w:rPr>
      </w:pPr>
    </w:p>
    <w:p w:rsidR="00CB3614" w:rsidRPr="00D649DB" w:rsidRDefault="00CB3614" w:rsidP="00C73C44">
      <w:pPr>
        <w:tabs>
          <w:tab w:val="left" w:pos="7655"/>
        </w:tabs>
        <w:ind w:left="851" w:right="900"/>
        <w:jc w:val="both"/>
        <w:rPr>
          <w:rFonts w:ascii="Palatino Linotype" w:eastAsia="Calibri" w:hAnsi="Palatino Linotype" w:cs="Arial"/>
          <w:i/>
          <w:sz w:val="22"/>
          <w:szCs w:val="22"/>
          <w:lang w:val="es-MX" w:eastAsia="en-US"/>
        </w:rPr>
      </w:pPr>
      <w:r w:rsidRPr="00D649DB">
        <w:rPr>
          <w:rFonts w:ascii="Palatino Linotype" w:eastAsia="Calibri" w:hAnsi="Palatino Linotype" w:cs="Arial"/>
          <w:i/>
          <w:sz w:val="22"/>
          <w:szCs w:val="22"/>
          <w:lang w:val="es-MX" w:eastAsia="en-US"/>
        </w:rPr>
        <w:lastRenderedPageBreak/>
        <w:t>(…)</w:t>
      </w:r>
    </w:p>
    <w:p w:rsidR="00CB3614" w:rsidRPr="00D649DB" w:rsidRDefault="00CB3614" w:rsidP="00C73C44">
      <w:pPr>
        <w:tabs>
          <w:tab w:val="left" w:pos="7655"/>
        </w:tabs>
        <w:ind w:left="851" w:right="900"/>
        <w:jc w:val="both"/>
        <w:rPr>
          <w:rFonts w:ascii="Palatino Linotype" w:eastAsia="Calibri" w:hAnsi="Palatino Linotype" w:cs="Arial"/>
          <w:i/>
          <w:sz w:val="22"/>
          <w:szCs w:val="22"/>
          <w:lang w:val="es-MX" w:eastAsia="en-US"/>
        </w:rPr>
      </w:pPr>
    </w:p>
    <w:p w:rsidR="00CB3614" w:rsidRPr="00D649DB" w:rsidRDefault="00CB3614" w:rsidP="00C73C44">
      <w:pPr>
        <w:tabs>
          <w:tab w:val="left" w:pos="8222"/>
        </w:tabs>
        <w:ind w:left="851" w:right="1134"/>
        <w:jc w:val="both"/>
        <w:rPr>
          <w:rFonts w:ascii="Palatino Linotype" w:eastAsia="Calibri" w:hAnsi="Palatino Linotype" w:cs="Arial"/>
          <w:i/>
          <w:sz w:val="22"/>
          <w:szCs w:val="22"/>
          <w:lang w:val="es-MX" w:eastAsia="en-US"/>
        </w:rPr>
      </w:pPr>
      <w:r w:rsidRPr="00D649DB">
        <w:rPr>
          <w:rFonts w:ascii="Palatino Linotype" w:eastAsia="Calibri" w:hAnsi="Palatino Linotype" w:cs="Arial"/>
          <w:i/>
          <w:sz w:val="22"/>
          <w:szCs w:val="22"/>
          <w:lang w:val="es-MX" w:eastAsia="en-US"/>
        </w:rPr>
        <w:t xml:space="preserve">VI. Verificar periódicamente la relación que guarden sus actividades con los objetivos, metas y prioridades de sus programas, así como </w:t>
      </w:r>
      <w:r w:rsidRPr="00D649DB">
        <w:rPr>
          <w:rFonts w:ascii="Palatino Linotype" w:eastAsia="Calibri" w:hAnsi="Palatino Linotype" w:cs="Arial"/>
          <w:b/>
          <w:i/>
          <w:sz w:val="22"/>
          <w:szCs w:val="22"/>
          <w:lang w:val="es-MX" w:eastAsia="en-US"/>
        </w:rPr>
        <w:t>evaluar los resultados de su ejecución</w:t>
      </w:r>
      <w:r w:rsidRPr="00D649DB">
        <w:rPr>
          <w:rFonts w:ascii="Palatino Linotype" w:eastAsia="Calibri" w:hAnsi="Palatino Linotype" w:cs="Arial"/>
          <w:i/>
          <w:sz w:val="22"/>
          <w:szCs w:val="22"/>
          <w:lang w:val="es-MX" w:eastAsia="en-US"/>
        </w:rPr>
        <w:t xml:space="preserve"> y en su caso emitir los dictámenes de reconducción y actualización que corresponda;</w:t>
      </w:r>
    </w:p>
    <w:p w:rsidR="00CB3614" w:rsidRPr="00D649DB" w:rsidRDefault="00CB3614" w:rsidP="00C73C44">
      <w:pPr>
        <w:tabs>
          <w:tab w:val="left" w:pos="7655"/>
        </w:tabs>
        <w:ind w:left="851" w:right="900"/>
        <w:jc w:val="both"/>
        <w:rPr>
          <w:rFonts w:ascii="Palatino Linotype" w:eastAsia="Calibri" w:hAnsi="Palatino Linotype" w:cs="Arial"/>
          <w:i/>
          <w:sz w:val="22"/>
          <w:szCs w:val="22"/>
          <w:lang w:val="es-MX" w:eastAsia="en-US"/>
        </w:rPr>
      </w:pPr>
      <w:r w:rsidRPr="00D649DB">
        <w:rPr>
          <w:rFonts w:ascii="Palatino Linotype" w:eastAsia="Calibri" w:hAnsi="Palatino Linotype" w:cs="Arial"/>
          <w:i/>
          <w:sz w:val="22"/>
          <w:szCs w:val="22"/>
          <w:lang w:val="es-MX" w:eastAsia="en-US"/>
        </w:rPr>
        <w:t>(…)”</w:t>
      </w:r>
    </w:p>
    <w:p w:rsidR="00CB3614" w:rsidRPr="00D649DB" w:rsidRDefault="00CB3614" w:rsidP="00C73C44">
      <w:pPr>
        <w:tabs>
          <w:tab w:val="left" w:pos="7655"/>
        </w:tabs>
        <w:ind w:left="851" w:right="900"/>
        <w:jc w:val="both"/>
        <w:rPr>
          <w:rFonts w:ascii="Palatino Linotype" w:eastAsia="Calibri" w:hAnsi="Palatino Linotype" w:cs="Arial"/>
          <w:i/>
          <w:sz w:val="22"/>
          <w:szCs w:val="22"/>
          <w:lang w:val="es-MX" w:eastAsia="en-US"/>
        </w:rPr>
      </w:pPr>
    </w:p>
    <w:p w:rsidR="004847AE" w:rsidRPr="00D649DB" w:rsidRDefault="00CB3614" w:rsidP="00C73C44">
      <w:pPr>
        <w:tabs>
          <w:tab w:val="left" w:pos="7655"/>
        </w:tabs>
        <w:ind w:left="851" w:right="900"/>
        <w:jc w:val="both"/>
        <w:rPr>
          <w:rFonts w:ascii="Palatino Linotype" w:eastAsia="Calibri" w:hAnsi="Palatino Linotype" w:cs="Arial"/>
          <w:b/>
          <w:bCs/>
          <w:i/>
          <w:sz w:val="22"/>
          <w:szCs w:val="22"/>
          <w:lang w:val="es-MX" w:eastAsia="en-US"/>
        </w:rPr>
      </w:pPr>
      <w:r w:rsidRPr="00D649DB">
        <w:rPr>
          <w:rFonts w:ascii="Palatino Linotype" w:eastAsia="Calibri" w:hAnsi="Palatino Linotype" w:cs="Arial"/>
          <w:bCs/>
          <w:i/>
          <w:sz w:val="22"/>
          <w:szCs w:val="22"/>
          <w:lang w:val="es-MX" w:eastAsia="en-US"/>
        </w:rPr>
        <w:t>“</w:t>
      </w:r>
      <w:r w:rsidRPr="00D649DB">
        <w:rPr>
          <w:rFonts w:ascii="Palatino Linotype" w:eastAsia="Calibri" w:hAnsi="Palatino Linotype" w:cs="Arial"/>
          <w:b/>
          <w:bCs/>
          <w:i/>
          <w:sz w:val="22"/>
          <w:szCs w:val="22"/>
          <w:lang w:val="es-MX" w:eastAsia="en-US"/>
        </w:rPr>
        <w:t xml:space="preserve">Artículo 22.- </w:t>
      </w:r>
    </w:p>
    <w:p w:rsidR="004847AE" w:rsidRPr="00D649DB" w:rsidRDefault="004847AE" w:rsidP="00C73C44">
      <w:pPr>
        <w:tabs>
          <w:tab w:val="left" w:pos="8222"/>
        </w:tabs>
        <w:ind w:left="851" w:right="1134"/>
        <w:jc w:val="both"/>
        <w:rPr>
          <w:rFonts w:ascii="Palatino Linotype" w:eastAsia="Calibri" w:hAnsi="Palatino Linotype" w:cs="Arial"/>
          <w:i/>
          <w:sz w:val="22"/>
          <w:szCs w:val="22"/>
          <w:lang w:val="es-MX" w:eastAsia="en-US"/>
        </w:rPr>
      </w:pPr>
      <w:r w:rsidRPr="00D649DB">
        <w:rPr>
          <w:rFonts w:ascii="Palatino Linotype" w:eastAsia="Calibri" w:hAnsi="Palatino Linotype" w:cs="Arial"/>
          <w:i/>
          <w:sz w:val="22"/>
          <w:szCs w:val="22"/>
          <w:lang w:val="es-MX" w:eastAsia="en-US"/>
        </w:rPr>
        <w:t xml:space="preserve">Los planes de desarrollo se formularán, aprobarán y publicarán dentro de un plazo de seis meses para el Ejecutivo del Estado y tres meses para los ayuntamientos, contados a partir del inicio del período constitucional de gobierno y en su elaboración se tomarán en cuenta las opiniones y aportaciones de los diversos grupos de la sociedad; así como el Plan de Desarrollo precedente; también habrán de considerarse estrategias, objetivos y metas, que deberán ser revisadas y consideradas en la elaboración de los planes de desarrollo del siguiente período constitucional de gobierno, a fin de asegurar la continuidad y consecución de aquellos que por su importancia adquieran el carácter estratégico de largo plazo. Su vigencia se circunscribirá al período constitucional o hasta la publicación del plan de desarrollo del siguiente período constitucional de gobierno. </w:t>
      </w:r>
    </w:p>
    <w:p w:rsidR="004847AE" w:rsidRPr="00D649DB" w:rsidRDefault="004847AE" w:rsidP="00C73C44">
      <w:pPr>
        <w:tabs>
          <w:tab w:val="left" w:pos="8222"/>
        </w:tabs>
        <w:ind w:left="851" w:right="1134"/>
        <w:jc w:val="both"/>
        <w:rPr>
          <w:rFonts w:ascii="Palatino Linotype" w:eastAsia="Calibri" w:hAnsi="Palatino Linotype" w:cs="Arial"/>
          <w:i/>
          <w:sz w:val="22"/>
          <w:szCs w:val="22"/>
          <w:lang w:val="es-MX" w:eastAsia="en-US"/>
        </w:rPr>
      </w:pPr>
      <w:r w:rsidRPr="00D649DB">
        <w:rPr>
          <w:rFonts w:ascii="Palatino Linotype" w:eastAsia="Calibri" w:hAnsi="Palatino Linotype" w:cs="Arial"/>
          <w:i/>
          <w:sz w:val="22"/>
          <w:szCs w:val="22"/>
          <w:lang w:val="es-MX" w:eastAsia="en-US"/>
        </w:rPr>
        <w:t>Por lo que respecta al Plan de Desarrollo del Estado de México, antes de su aprobación, el titular del Ejecutivo Estatal lo remitirá a la Legislatura para su examen y opinión. De igual forma la Legislatura formulará las observaciones que estime convenientes durante la ejecución del plan.</w:t>
      </w:r>
    </w:p>
    <w:p w:rsidR="00CB3614" w:rsidRPr="00D649DB" w:rsidRDefault="004847AE" w:rsidP="00C73C44">
      <w:pPr>
        <w:tabs>
          <w:tab w:val="left" w:pos="8222"/>
        </w:tabs>
        <w:ind w:left="851" w:right="1134"/>
        <w:jc w:val="both"/>
        <w:rPr>
          <w:rFonts w:ascii="Palatino Linotype" w:eastAsia="Calibri" w:hAnsi="Palatino Linotype" w:cs="Arial"/>
          <w:i/>
          <w:sz w:val="22"/>
          <w:szCs w:val="22"/>
          <w:lang w:val="es-MX" w:eastAsia="en-US"/>
        </w:rPr>
      </w:pPr>
      <w:r w:rsidRPr="00D649DB">
        <w:rPr>
          <w:rFonts w:ascii="Palatino Linotype" w:eastAsia="Calibri" w:hAnsi="Palatino Linotype" w:cs="Arial"/>
          <w:i/>
          <w:sz w:val="22"/>
          <w:szCs w:val="22"/>
          <w:lang w:val="es-MX" w:eastAsia="en-US"/>
        </w:rPr>
        <w:t>Aprobados los planes de desarrollo, se publicarán en el periódico oficial “Gaceta del Gobierno” del Estado de México y en la “Gaceta Municipal”, según corresponda y se divulgarán a la población en general; su cumplimiento será obligatorio para las dependencias, organismos y entidades públicas, lo mismo que los programas que de ellos se deriven, una vez aprobados.</w:t>
      </w:r>
      <w:r w:rsidR="00CB3614" w:rsidRPr="00D649DB">
        <w:rPr>
          <w:rFonts w:ascii="Palatino Linotype" w:eastAsia="Calibri" w:hAnsi="Palatino Linotype" w:cs="Arial"/>
          <w:i/>
          <w:sz w:val="22"/>
          <w:szCs w:val="22"/>
          <w:lang w:val="es-MX" w:eastAsia="en-US"/>
        </w:rPr>
        <w:t>”</w:t>
      </w:r>
    </w:p>
    <w:p w:rsidR="00CB3614" w:rsidRPr="00D649DB" w:rsidRDefault="00CB3614" w:rsidP="00C73C44">
      <w:pPr>
        <w:tabs>
          <w:tab w:val="left" w:pos="7655"/>
        </w:tabs>
        <w:ind w:right="49"/>
        <w:jc w:val="both"/>
        <w:rPr>
          <w:rFonts w:ascii="Palatino Linotype" w:eastAsia="Calibri" w:hAnsi="Palatino Linotype" w:cs="Arial"/>
          <w:lang w:val="es-MX" w:eastAsia="en-US"/>
        </w:rPr>
      </w:pPr>
    </w:p>
    <w:p w:rsidR="00CB3614" w:rsidRPr="00D649DB" w:rsidRDefault="00CB3614" w:rsidP="003B3928">
      <w:pPr>
        <w:tabs>
          <w:tab w:val="left" w:pos="7655"/>
        </w:tabs>
        <w:spacing w:line="360" w:lineRule="auto"/>
        <w:ind w:right="49"/>
        <w:jc w:val="both"/>
        <w:rPr>
          <w:rFonts w:ascii="Palatino Linotype" w:eastAsia="Calibri" w:hAnsi="Palatino Linotype" w:cs="Arial"/>
          <w:lang w:val="es-MX" w:eastAsia="en-US"/>
        </w:rPr>
      </w:pPr>
      <w:r w:rsidRPr="00D649DB">
        <w:rPr>
          <w:rFonts w:ascii="Palatino Linotype" w:eastAsia="Calibri" w:hAnsi="Palatino Linotype" w:cs="Arial"/>
          <w:lang w:val="es-MX" w:eastAsia="en-US"/>
        </w:rPr>
        <w:t xml:space="preserve">De tal forma, se determina que los Planes de Desarrollo Municipal forman parte del Sistema de Planeación Democrática  para el Desarrollo del Estado de México </w:t>
      </w:r>
      <w:r w:rsidR="004847AE" w:rsidRPr="00D649DB">
        <w:rPr>
          <w:rFonts w:ascii="Palatino Linotype" w:eastAsia="Calibri" w:hAnsi="Palatino Linotype" w:cs="Arial"/>
          <w:lang w:val="es-MX" w:eastAsia="en-US"/>
        </w:rPr>
        <w:t xml:space="preserve">y Municipios, por lo que, </w:t>
      </w:r>
      <w:r w:rsidRPr="00D649DB">
        <w:rPr>
          <w:rFonts w:ascii="Palatino Linotype" w:eastAsia="Calibri" w:hAnsi="Palatino Linotype" w:cs="Arial"/>
          <w:lang w:val="es-MX" w:eastAsia="en-US"/>
        </w:rPr>
        <w:t xml:space="preserve">compete a los ayuntamientos, en dicha materia, elaborar, aprobar, ejecutar, dar seguimiento, </w:t>
      </w:r>
      <w:r w:rsidRPr="00D649DB">
        <w:rPr>
          <w:rFonts w:ascii="Palatino Linotype" w:eastAsia="Calibri" w:hAnsi="Palatino Linotype" w:cs="Arial"/>
          <w:b/>
          <w:lang w:val="es-MX" w:eastAsia="en-US"/>
        </w:rPr>
        <w:t>evaluar</w:t>
      </w:r>
      <w:r w:rsidRPr="00D649DB">
        <w:rPr>
          <w:rFonts w:ascii="Palatino Linotype" w:eastAsia="Calibri" w:hAnsi="Palatino Linotype" w:cs="Arial"/>
          <w:lang w:val="es-MX" w:eastAsia="en-US"/>
        </w:rPr>
        <w:t xml:space="preserve"> y controlar el Plan de Desarrollo Municipal y de manera periódica verificar que sus actividades guarden relación con los objetivos, meta y prioridades de sus programas y en su caso emitir dictámenes de reconducción y actualización. </w:t>
      </w:r>
    </w:p>
    <w:p w:rsidR="00CB3614" w:rsidRPr="00D649DB" w:rsidRDefault="00CB3614" w:rsidP="003B3928">
      <w:pPr>
        <w:tabs>
          <w:tab w:val="left" w:pos="7655"/>
        </w:tabs>
        <w:spacing w:line="360" w:lineRule="auto"/>
        <w:ind w:right="49"/>
        <w:jc w:val="both"/>
        <w:rPr>
          <w:rFonts w:ascii="Palatino Linotype" w:eastAsia="Calibri" w:hAnsi="Palatino Linotype" w:cs="Arial"/>
          <w:lang w:val="es-MX" w:eastAsia="en-US"/>
        </w:rPr>
      </w:pPr>
    </w:p>
    <w:p w:rsidR="00CB3614" w:rsidRPr="00D649DB" w:rsidRDefault="00CB3614" w:rsidP="003B3928">
      <w:pPr>
        <w:tabs>
          <w:tab w:val="left" w:pos="7655"/>
        </w:tabs>
        <w:spacing w:line="360" w:lineRule="auto"/>
        <w:ind w:right="49"/>
        <w:jc w:val="both"/>
        <w:rPr>
          <w:rFonts w:ascii="Palatino Linotype" w:eastAsia="Calibri" w:hAnsi="Palatino Linotype" w:cs="Arial"/>
          <w:lang w:val="es-MX" w:eastAsia="en-US"/>
        </w:rPr>
      </w:pPr>
      <w:r w:rsidRPr="00D649DB">
        <w:rPr>
          <w:rFonts w:ascii="Palatino Linotype" w:eastAsia="Calibri" w:hAnsi="Palatino Linotype" w:cs="Arial"/>
          <w:lang w:val="es-MX" w:eastAsia="en-US"/>
        </w:rPr>
        <w:t xml:space="preserve">Asimismo, existe la obligación de los ayuntamientos de formular, aprobar y publicar sus respectivos Planes de Desarrollo dentro de un plazo de tres meses a partir del inicio de su periodo constitucional; se publicarán  en la “Gaceta del Gobierno” del Estado de México y en la Gaceta Municipal respectiva; se divulgarán y serán obligatorios para las dependencias, organismos y entidades públicas, al igual que sus programas. Su vigencia será durante el periodo constitucional  correspondiente o  hasta la publicación  de un nuevo Plan de Desarrollo Municipal. </w:t>
      </w:r>
    </w:p>
    <w:p w:rsidR="00CB3614" w:rsidRPr="00D649DB" w:rsidRDefault="00CB3614" w:rsidP="003B3928">
      <w:pPr>
        <w:tabs>
          <w:tab w:val="left" w:pos="7655"/>
        </w:tabs>
        <w:spacing w:line="360" w:lineRule="auto"/>
        <w:ind w:right="49"/>
        <w:jc w:val="both"/>
        <w:rPr>
          <w:rFonts w:ascii="Palatino Linotype" w:eastAsia="Calibri" w:hAnsi="Palatino Linotype" w:cs="Arial"/>
          <w:lang w:val="es-MX" w:eastAsia="en-US"/>
        </w:rPr>
      </w:pPr>
    </w:p>
    <w:p w:rsidR="00CB3614" w:rsidRPr="00D649DB" w:rsidRDefault="00CB3614" w:rsidP="003B3928">
      <w:pPr>
        <w:tabs>
          <w:tab w:val="left" w:pos="7655"/>
        </w:tabs>
        <w:spacing w:line="360" w:lineRule="auto"/>
        <w:ind w:right="49"/>
        <w:jc w:val="both"/>
        <w:rPr>
          <w:rFonts w:ascii="Palatino Linotype" w:eastAsia="Calibri" w:hAnsi="Palatino Linotype" w:cs="Arial"/>
          <w:lang w:val="es-MX" w:eastAsia="en-US"/>
        </w:rPr>
      </w:pPr>
      <w:r w:rsidRPr="00D649DB">
        <w:rPr>
          <w:rFonts w:ascii="Palatino Linotype" w:eastAsia="Calibri" w:hAnsi="Palatino Linotype" w:cs="Arial"/>
          <w:lang w:val="es-MX" w:eastAsia="en-US"/>
        </w:rPr>
        <w:t xml:space="preserve">Lo anterior se robustece con lo dispuesto en los artículos 18 fracciones I y VI, 20 </w:t>
      </w:r>
      <w:proofErr w:type="gramStart"/>
      <w:r w:rsidRPr="00D649DB">
        <w:rPr>
          <w:rFonts w:ascii="Palatino Linotype" w:eastAsia="Calibri" w:hAnsi="Palatino Linotype" w:cs="Arial"/>
          <w:lang w:val="es-MX" w:eastAsia="en-US"/>
        </w:rPr>
        <w:t>f</w:t>
      </w:r>
      <w:r w:rsidR="00A4274A">
        <w:rPr>
          <w:rFonts w:ascii="Palatino Linotype" w:eastAsia="Calibri" w:hAnsi="Palatino Linotype" w:cs="Arial"/>
          <w:lang w:val="es-MX" w:eastAsia="en-US"/>
        </w:rPr>
        <w:t>racción</w:t>
      </w:r>
      <w:proofErr w:type="gramEnd"/>
      <w:r w:rsidR="00A4274A">
        <w:rPr>
          <w:rFonts w:ascii="Palatino Linotype" w:eastAsia="Calibri" w:hAnsi="Palatino Linotype" w:cs="Arial"/>
          <w:lang w:val="es-MX" w:eastAsia="en-US"/>
        </w:rPr>
        <w:t xml:space="preserve"> VI, incisos a) y c); y </w:t>
      </w:r>
      <w:r w:rsidRPr="00D649DB">
        <w:rPr>
          <w:rFonts w:ascii="Palatino Linotype" w:eastAsia="Calibri" w:hAnsi="Palatino Linotype" w:cs="Arial"/>
          <w:lang w:val="es-MX" w:eastAsia="en-US"/>
        </w:rPr>
        <w:t xml:space="preserve">54 del Reglamento de la Ley de Planeación del Estado de México y Municipios, que en materia de evaluación ordenan:  </w:t>
      </w:r>
    </w:p>
    <w:p w:rsidR="00CB3614" w:rsidRPr="00D649DB" w:rsidRDefault="00CB3614" w:rsidP="00C73C44">
      <w:pPr>
        <w:tabs>
          <w:tab w:val="left" w:pos="7655"/>
        </w:tabs>
        <w:ind w:right="49"/>
        <w:jc w:val="both"/>
        <w:rPr>
          <w:rFonts w:ascii="Palatino Linotype" w:eastAsia="Calibri" w:hAnsi="Palatino Linotype" w:cs="Arial"/>
          <w:lang w:val="es-MX" w:eastAsia="en-US"/>
        </w:rPr>
      </w:pPr>
    </w:p>
    <w:p w:rsidR="00CB3614" w:rsidRPr="00D649DB" w:rsidRDefault="00CB3614" w:rsidP="00C73C44">
      <w:pPr>
        <w:tabs>
          <w:tab w:val="left" w:pos="8222"/>
        </w:tabs>
        <w:ind w:left="851" w:right="1134"/>
        <w:jc w:val="both"/>
        <w:rPr>
          <w:rFonts w:ascii="Palatino Linotype" w:eastAsia="Calibri" w:hAnsi="Palatino Linotype" w:cs="Bookman Old Style"/>
          <w:bCs/>
          <w:i/>
          <w:sz w:val="22"/>
          <w:szCs w:val="22"/>
          <w:lang w:val="es-MX" w:eastAsia="en-US"/>
        </w:rPr>
      </w:pPr>
      <w:r w:rsidRPr="00D649DB">
        <w:rPr>
          <w:rFonts w:ascii="Palatino Linotype" w:eastAsia="Calibri" w:hAnsi="Palatino Linotype" w:cs="Bookman Old Style"/>
          <w:bCs/>
          <w:i/>
          <w:sz w:val="22"/>
          <w:szCs w:val="22"/>
          <w:lang w:val="es-MX" w:eastAsia="en-US"/>
        </w:rPr>
        <w:t>“</w:t>
      </w:r>
      <w:r w:rsidRPr="00D649DB">
        <w:rPr>
          <w:rFonts w:ascii="Palatino Linotype" w:eastAsia="Calibri" w:hAnsi="Palatino Linotype" w:cs="Bookman Old Style"/>
          <w:b/>
          <w:bCs/>
          <w:i/>
          <w:sz w:val="22"/>
          <w:szCs w:val="22"/>
          <w:lang w:val="es-MX" w:eastAsia="en-US"/>
        </w:rPr>
        <w:t xml:space="preserve">Artículo 18.- </w:t>
      </w:r>
      <w:r w:rsidRPr="00D649DB">
        <w:rPr>
          <w:rFonts w:ascii="Palatino Linotype" w:eastAsia="Calibri" w:hAnsi="Palatino Linotype" w:cs="Bookman Old Style"/>
          <w:bCs/>
          <w:i/>
          <w:sz w:val="22"/>
          <w:szCs w:val="22"/>
          <w:lang w:val="es-MX" w:eastAsia="en-US"/>
        </w:rPr>
        <w:t>Para efectos de lo dispuesto en el artículo 19 de la Ley, los Ayuntamientos de los municipios del Estado realizarán las siguientes acciones:</w:t>
      </w:r>
    </w:p>
    <w:p w:rsidR="00CB3614" w:rsidRPr="00D649DB" w:rsidRDefault="00CB3614" w:rsidP="00C73C44">
      <w:pPr>
        <w:autoSpaceDE w:val="0"/>
        <w:autoSpaceDN w:val="0"/>
        <w:adjustRightInd w:val="0"/>
        <w:ind w:left="851" w:right="900"/>
        <w:jc w:val="both"/>
        <w:rPr>
          <w:rFonts w:ascii="Palatino Linotype" w:eastAsia="Calibri" w:hAnsi="Palatino Linotype" w:cs="Bookman Old Style"/>
          <w:b/>
          <w:bCs/>
          <w:i/>
          <w:sz w:val="22"/>
          <w:szCs w:val="22"/>
          <w:lang w:val="es-MX" w:eastAsia="en-US"/>
        </w:rPr>
      </w:pPr>
    </w:p>
    <w:p w:rsidR="00CB3614" w:rsidRPr="00D649DB" w:rsidRDefault="00CB3614" w:rsidP="00C73C44">
      <w:pPr>
        <w:tabs>
          <w:tab w:val="left" w:pos="8222"/>
        </w:tabs>
        <w:ind w:left="851" w:right="1134"/>
        <w:jc w:val="both"/>
        <w:rPr>
          <w:rFonts w:ascii="Palatino Linotype" w:eastAsia="Calibri" w:hAnsi="Palatino Linotype" w:cs="Bookman Old Style"/>
          <w:bCs/>
          <w:i/>
          <w:sz w:val="22"/>
          <w:szCs w:val="22"/>
          <w:lang w:val="es-MX" w:eastAsia="en-US"/>
        </w:rPr>
      </w:pPr>
      <w:r w:rsidRPr="00D649DB">
        <w:rPr>
          <w:rFonts w:ascii="Palatino Linotype" w:eastAsia="Calibri" w:hAnsi="Palatino Linotype" w:cs="Bookman Old Style"/>
          <w:b/>
          <w:bCs/>
          <w:i/>
          <w:sz w:val="22"/>
          <w:szCs w:val="22"/>
          <w:lang w:val="es-MX" w:eastAsia="en-US"/>
        </w:rPr>
        <w:t xml:space="preserve">I. </w:t>
      </w:r>
      <w:r w:rsidRPr="00D649DB">
        <w:rPr>
          <w:rFonts w:ascii="Palatino Linotype" w:eastAsia="Calibri" w:hAnsi="Palatino Linotype" w:cs="Bookman Old Style"/>
          <w:bCs/>
          <w:i/>
          <w:sz w:val="22"/>
          <w:szCs w:val="22"/>
          <w:lang w:val="es-MX" w:eastAsia="en-US"/>
        </w:rPr>
        <w:t xml:space="preserve">Elaborar conforme a los criterios y metodología que el Ejecutivo del Estado proponga a través de la Secretaría, los planes de desarrollo y sus programas al inicio de cada periodo constitucional de Gobierno, los cuales, una vez aprobados por el Cabildo, deberán ser documentados en el Registro Estatal de Planes y Programas, y presentados a la H. Legislatura Local a través del Órgano Superior de Fiscalización del Estado de México. Así mismo deberán remitir copia del Plan de Desarrollo Municipal al COPLADEM; </w:t>
      </w:r>
    </w:p>
    <w:p w:rsidR="00CB3614" w:rsidRPr="00D649DB" w:rsidRDefault="00CB3614" w:rsidP="00C73C44">
      <w:pPr>
        <w:autoSpaceDE w:val="0"/>
        <w:autoSpaceDN w:val="0"/>
        <w:adjustRightInd w:val="0"/>
        <w:ind w:left="851" w:right="900"/>
        <w:jc w:val="both"/>
        <w:rPr>
          <w:rFonts w:ascii="Palatino Linotype" w:eastAsia="Calibri" w:hAnsi="Palatino Linotype" w:cs="Bookman Old Style"/>
          <w:bCs/>
          <w:i/>
          <w:sz w:val="22"/>
          <w:szCs w:val="22"/>
          <w:lang w:val="es-MX" w:eastAsia="en-US"/>
        </w:rPr>
      </w:pPr>
    </w:p>
    <w:p w:rsidR="00CB3614" w:rsidRPr="00D649DB" w:rsidRDefault="00CB3614" w:rsidP="00C73C44">
      <w:pPr>
        <w:tabs>
          <w:tab w:val="left" w:pos="8222"/>
        </w:tabs>
        <w:ind w:left="851" w:right="1134"/>
        <w:jc w:val="both"/>
        <w:rPr>
          <w:rFonts w:ascii="Palatino Linotype" w:eastAsia="Calibri" w:hAnsi="Palatino Linotype" w:cs="Bookman Old Style"/>
          <w:bCs/>
          <w:i/>
          <w:sz w:val="22"/>
          <w:szCs w:val="22"/>
          <w:lang w:val="es-MX" w:eastAsia="en-US"/>
        </w:rPr>
      </w:pPr>
      <w:r w:rsidRPr="00D649DB">
        <w:rPr>
          <w:rFonts w:ascii="Palatino Linotype" w:eastAsia="Calibri" w:hAnsi="Palatino Linotype" w:cs="Bookman Old Style"/>
          <w:bCs/>
          <w:i/>
          <w:sz w:val="22"/>
          <w:szCs w:val="22"/>
          <w:lang w:val="es-MX" w:eastAsia="en-US"/>
        </w:rPr>
        <w:t>(…)</w:t>
      </w:r>
    </w:p>
    <w:p w:rsidR="00CB3614" w:rsidRPr="00D649DB" w:rsidRDefault="00CB3614" w:rsidP="00C73C44">
      <w:pPr>
        <w:autoSpaceDE w:val="0"/>
        <w:autoSpaceDN w:val="0"/>
        <w:adjustRightInd w:val="0"/>
        <w:ind w:left="851" w:right="900"/>
        <w:jc w:val="both"/>
        <w:rPr>
          <w:rFonts w:ascii="Palatino Linotype" w:eastAsia="Calibri" w:hAnsi="Palatino Linotype" w:cs="Bookman Old Style"/>
          <w:b/>
          <w:bCs/>
          <w:i/>
          <w:sz w:val="22"/>
          <w:szCs w:val="22"/>
          <w:lang w:val="es-MX" w:eastAsia="en-US"/>
        </w:rPr>
      </w:pPr>
    </w:p>
    <w:p w:rsidR="00CB3614" w:rsidRPr="00D649DB" w:rsidRDefault="00CB3614" w:rsidP="00C73C44">
      <w:pPr>
        <w:tabs>
          <w:tab w:val="left" w:pos="8222"/>
        </w:tabs>
        <w:ind w:left="851" w:right="1134"/>
        <w:jc w:val="both"/>
        <w:rPr>
          <w:rFonts w:ascii="Palatino Linotype" w:eastAsia="Calibri" w:hAnsi="Palatino Linotype" w:cs="Bookman Old Style"/>
          <w:bCs/>
          <w:i/>
          <w:sz w:val="22"/>
          <w:szCs w:val="22"/>
          <w:lang w:val="es-MX" w:eastAsia="en-US"/>
        </w:rPr>
      </w:pPr>
      <w:r w:rsidRPr="00D649DB">
        <w:rPr>
          <w:rFonts w:ascii="Palatino Linotype" w:eastAsia="Calibri" w:hAnsi="Palatino Linotype" w:cs="Bookman Old Style"/>
          <w:b/>
          <w:bCs/>
          <w:i/>
          <w:sz w:val="22"/>
          <w:szCs w:val="22"/>
          <w:lang w:val="es-MX" w:eastAsia="en-US"/>
        </w:rPr>
        <w:t>VI. Integrar en los documentos que contengan la evaluación de los resultados de la ejecución de sus planes de desarrollo</w:t>
      </w:r>
      <w:r w:rsidRPr="00D649DB">
        <w:rPr>
          <w:rFonts w:ascii="Palatino Linotype" w:eastAsia="Calibri" w:hAnsi="Palatino Linotype" w:cs="Bookman Old Style"/>
          <w:bCs/>
          <w:i/>
          <w:sz w:val="22"/>
          <w:szCs w:val="22"/>
          <w:lang w:val="es-MX" w:eastAsia="en-US"/>
        </w:rPr>
        <w:t>, el análisis de congruencia entre las acciones realizadas y las prioridades, objetivos y metas de sus planes de desarrollo y programas;</w:t>
      </w:r>
      <w:r w:rsidR="006F068D" w:rsidRPr="00D649DB">
        <w:rPr>
          <w:rFonts w:ascii="Palatino Linotype" w:eastAsia="Calibri" w:hAnsi="Palatino Linotype" w:cs="Bookman Old Style"/>
          <w:bCs/>
          <w:i/>
          <w:sz w:val="22"/>
          <w:szCs w:val="22"/>
          <w:lang w:val="es-MX" w:eastAsia="en-US"/>
        </w:rPr>
        <w:t xml:space="preserve"> e</w:t>
      </w:r>
    </w:p>
    <w:p w:rsidR="00CB3614" w:rsidRPr="00D649DB" w:rsidRDefault="00CB3614" w:rsidP="00C73C44">
      <w:pPr>
        <w:autoSpaceDE w:val="0"/>
        <w:autoSpaceDN w:val="0"/>
        <w:adjustRightInd w:val="0"/>
        <w:ind w:left="851" w:right="900"/>
        <w:jc w:val="both"/>
        <w:rPr>
          <w:rFonts w:ascii="Palatino Linotype" w:eastAsia="Calibri" w:hAnsi="Palatino Linotype" w:cs="Bookman Old Style"/>
          <w:bCs/>
          <w:i/>
          <w:sz w:val="22"/>
          <w:szCs w:val="22"/>
          <w:lang w:val="es-MX" w:eastAsia="en-US"/>
        </w:rPr>
      </w:pPr>
    </w:p>
    <w:p w:rsidR="00CB3614" w:rsidRPr="00D649DB" w:rsidRDefault="00CB3614" w:rsidP="00C73C44">
      <w:pPr>
        <w:tabs>
          <w:tab w:val="left" w:pos="8222"/>
        </w:tabs>
        <w:ind w:left="851" w:right="1134"/>
        <w:jc w:val="both"/>
        <w:rPr>
          <w:rFonts w:ascii="Palatino Linotype" w:eastAsia="Calibri" w:hAnsi="Palatino Linotype" w:cs="Bookman Old Style"/>
          <w:bCs/>
          <w:i/>
          <w:sz w:val="22"/>
          <w:szCs w:val="22"/>
          <w:lang w:val="es-MX" w:eastAsia="en-US"/>
        </w:rPr>
      </w:pPr>
      <w:r w:rsidRPr="00D649DB">
        <w:rPr>
          <w:rFonts w:ascii="Palatino Linotype" w:eastAsia="Calibri" w:hAnsi="Palatino Linotype" w:cs="Bookman Old Style"/>
          <w:bCs/>
          <w:i/>
          <w:sz w:val="22"/>
          <w:szCs w:val="22"/>
          <w:lang w:val="es-MX" w:eastAsia="en-US"/>
        </w:rPr>
        <w:t>(…)”</w:t>
      </w:r>
    </w:p>
    <w:p w:rsidR="00CB3614" w:rsidRPr="00D649DB" w:rsidRDefault="00CB3614" w:rsidP="00C73C44">
      <w:pPr>
        <w:tabs>
          <w:tab w:val="left" w:pos="8222"/>
        </w:tabs>
        <w:ind w:left="851" w:right="1134"/>
        <w:jc w:val="both"/>
        <w:rPr>
          <w:rFonts w:ascii="Palatino Linotype" w:eastAsia="Calibri" w:hAnsi="Palatino Linotype" w:cs="Bookman Old Style"/>
          <w:bCs/>
          <w:i/>
          <w:sz w:val="22"/>
          <w:szCs w:val="22"/>
          <w:lang w:val="es-MX" w:eastAsia="en-US"/>
        </w:rPr>
      </w:pPr>
    </w:p>
    <w:p w:rsidR="00CB3614" w:rsidRPr="00D649DB" w:rsidRDefault="00CB3614" w:rsidP="00C73C44">
      <w:pPr>
        <w:tabs>
          <w:tab w:val="left" w:pos="8222"/>
        </w:tabs>
        <w:ind w:left="851" w:right="1134"/>
        <w:jc w:val="both"/>
        <w:rPr>
          <w:rFonts w:ascii="Palatino Linotype" w:eastAsia="Calibri" w:hAnsi="Palatino Linotype" w:cs="Bookman Old Style"/>
          <w:i/>
          <w:sz w:val="22"/>
          <w:szCs w:val="22"/>
          <w:lang w:val="es-MX" w:eastAsia="en-US"/>
        </w:rPr>
      </w:pPr>
      <w:r w:rsidRPr="00D649DB">
        <w:rPr>
          <w:rFonts w:ascii="Palatino Linotype" w:eastAsia="Calibri" w:hAnsi="Palatino Linotype" w:cs="Bookman Old Style"/>
          <w:bCs/>
          <w:i/>
          <w:sz w:val="22"/>
          <w:szCs w:val="22"/>
          <w:lang w:val="es-MX" w:eastAsia="en-US"/>
        </w:rPr>
        <w:lastRenderedPageBreak/>
        <w:t>“</w:t>
      </w:r>
      <w:r w:rsidRPr="00D649DB">
        <w:rPr>
          <w:rFonts w:ascii="Palatino Linotype" w:eastAsia="Calibri" w:hAnsi="Palatino Linotype" w:cs="Bookman Old Style"/>
          <w:b/>
          <w:bCs/>
          <w:i/>
          <w:sz w:val="22"/>
          <w:szCs w:val="22"/>
          <w:lang w:val="es-MX" w:eastAsia="en-US"/>
        </w:rPr>
        <w:t xml:space="preserve">Artículo 20.- </w:t>
      </w:r>
      <w:r w:rsidRPr="00D649DB">
        <w:rPr>
          <w:rFonts w:ascii="Palatino Linotype" w:eastAsia="Calibri" w:hAnsi="Palatino Linotype" w:cs="Bookman Old Style"/>
          <w:i/>
          <w:sz w:val="22"/>
          <w:szCs w:val="22"/>
          <w:lang w:val="es-MX" w:eastAsia="en-US"/>
        </w:rPr>
        <w:t xml:space="preserve">En el caso de los Ayuntamientos, las unidades administrativas o servidores públicos que realicen las tareas de información, planeación, programación y </w:t>
      </w:r>
      <w:r w:rsidRPr="00D649DB">
        <w:rPr>
          <w:rFonts w:ascii="Palatino Linotype" w:eastAsia="Calibri" w:hAnsi="Palatino Linotype" w:cs="Bookman Old Style"/>
          <w:b/>
          <w:i/>
          <w:sz w:val="22"/>
          <w:szCs w:val="22"/>
          <w:lang w:val="es-MX" w:eastAsia="en-US"/>
        </w:rPr>
        <w:t>evaluación</w:t>
      </w:r>
      <w:r w:rsidRPr="00D649DB">
        <w:rPr>
          <w:rFonts w:ascii="Palatino Linotype" w:eastAsia="Calibri" w:hAnsi="Palatino Linotype" w:cs="Bookman Old Style"/>
          <w:i/>
          <w:sz w:val="22"/>
          <w:szCs w:val="22"/>
          <w:lang w:val="es-MX" w:eastAsia="en-US"/>
        </w:rPr>
        <w:t xml:space="preserve"> tendrán las siguientes funciones:</w:t>
      </w:r>
    </w:p>
    <w:p w:rsidR="006F068D" w:rsidRPr="00D649DB" w:rsidRDefault="006F068D" w:rsidP="00C73C44">
      <w:pPr>
        <w:tabs>
          <w:tab w:val="left" w:pos="8222"/>
        </w:tabs>
        <w:ind w:left="851" w:right="1134"/>
        <w:jc w:val="both"/>
        <w:rPr>
          <w:rFonts w:ascii="Palatino Linotype" w:eastAsia="Calibri" w:hAnsi="Palatino Linotype" w:cs="Arial"/>
          <w:i/>
          <w:sz w:val="22"/>
          <w:szCs w:val="22"/>
          <w:lang w:val="es-MX" w:eastAsia="en-US"/>
        </w:rPr>
      </w:pPr>
      <w:r w:rsidRPr="00D649DB">
        <w:rPr>
          <w:rFonts w:ascii="Palatino Linotype" w:eastAsia="Calibri" w:hAnsi="Palatino Linotype" w:cs="Arial"/>
          <w:i/>
          <w:sz w:val="22"/>
          <w:szCs w:val="22"/>
          <w:lang w:val="es-MX" w:eastAsia="en-US"/>
        </w:rPr>
        <w:t>(…)</w:t>
      </w:r>
    </w:p>
    <w:p w:rsidR="00CB3614" w:rsidRPr="00D649DB" w:rsidRDefault="00CB3614" w:rsidP="00C73C44">
      <w:pPr>
        <w:tabs>
          <w:tab w:val="left" w:pos="7655"/>
        </w:tabs>
        <w:ind w:left="851" w:right="900"/>
        <w:jc w:val="both"/>
        <w:rPr>
          <w:rFonts w:ascii="Palatino Linotype" w:eastAsia="Calibri" w:hAnsi="Palatino Linotype" w:cs="Arial"/>
          <w:i/>
          <w:sz w:val="22"/>
          <w:szCs w:val="22"/>
          <w:lang w:val="es-MX" w:eastAsia="en-US"/>
        </w:rPr>
      </w:pPr>
    </w:p>
    <w:p w:rsidR="00CB3614" w:rsidRPr="00D649DB" w:rsidRDefault="00CB3614" w:rsidP="00C73C44">
      <w:pPr>
        <w:tabs>
          <w:tab w:val="left" w:pos="8222"/>
        </w:tabs>
        <w:ind w:left="851" w:right="1134"/>
        <w:jc w:val="both"/>
        <w:rPr>
          <w:rFonts w:ascii="Palatino Linotype" w:eastAsia="Calibri" w:hAnsi="Palatino Linotype" w:cs="Bookman Old Style"/>
          <w:b/>
          <w:bCs/>
          <w:i/>
          <w:sz w:val="22"/>
          <w:szCs w:val="22"/>
          <w:lang w:val="es-MX" w:eastAsia="en-US"/>
        </w:rPr>
      </w:pPr>
      <w:r w:rsidRPr="00D649DB">
        <w:rPr>
          <w:rFonts w:ascii="Palatino Linotype" w:eastAsia="Calibri" w:hAnsi="Palatino Linotype" w:cs="Bookman Old Style"/>
          <w:b/>
          <w:bCs/>
          <w:i/>
          <w:sz w:val="22"/>
          <w:szCs w:val="22"/>
          <w:lang w:val="es-MX" w:eastAsia="en-US"/>
        </w:rPr>
        <w:t>VI. En materia de evaluación:</w:t>
      </w:r>
    </w:p>
    <w:p w:rsidR="00CB3614" w:rsidRPr="00D649DB" w:rsidRDefault="00CB3614" w:rsidP="00C73C44">
      <w:pPr>
        <w:tabs>
          <w:tab w:val="left" w:pos="8222"/>
        </w:tabs>
        <w:ind w:left="851" w:right="1134"/>
        <w:jc w:val="both"/>
        <w:rPr>
          <w:rFonts w:ascii="Palatino Linotype" w:eastAsia="Calibri" w:hAnsi="Palatino Linotype" w:cs="Bookman Old Style"/>
          <w:b/>
          <w:bCs/>
          <w:i/>
          <w:sz w:val="22"/>
          <w:szCs w:val="22"/>
          <w:lang w:val="es-MX" w:eastAsia="en-US"/>
        </w:rPr>
      </w:pPr>
    </w:p>
    <w:p w:rsidR="00CB3614" w:rsidRPr="00D649DB" w:rsidRDefault="00CB3614" w:rsidP="00C73C44">
      <w:pPr>
        <w:tabs>
          <w:tab w:val="left" w:pos="8222"/>
        </w:tabs>
        <w:ind w:left="851" w:right="1134"/>
        <w:jc w:val="both"/>
        <w:rPr>
          <w:rFonts w:ascii="Palatino Linotype" w:eastAsia="Calibri" w:hAnsi="Palatino Linotype" w:cs="Bookman Old Style"/>
          <w:i/>
          <w:sz w:val="22"/>
          <w:szCs w:val="22"/>
          <w:lang w:val="es-MX" w:eastAsia="en-US"/>
        </w:rPr>
      </w:pPr>
      <w:r w:rsidRPr="00D649DB">
        <w:rPr>
          <w:rFonts w:ascii="Palatino Linotype" w:eastAsia="Calibri" w:hAnsi="Palatino Linotype" w:cs="Bookman Old Style"/>
          <w:b/>
          <w:bCs/>
          <w:i/>
          <w:sz w:val="22"/>
          <w:szCs w:val="22"/>
          <w:lang w:val="es-MX" w:eastAsia="en-US"/>
        </w:rPr>
        <w:t xml:space="preserve">a) </w:t>
      </w:r>
      <w:r w:rsidRPr="00D649DB">
        <w:rPr>
          <w:rFonts w:ascii="Palatino Linotype" w:eastAsia="Calibri" w:hAnsi="Palatino Linotype" w:cs="Bookman Old Style"/>
          <w:i/>
          <w:sz w:val="22"/>
          <w:szCs w:val="22"/>
          <w:lang w:val="es-MX" w:eastAsia="en-US"/>
        </w:rPr>
        <w:t xml:space="preserve">Diseñar, instrumentar e implantar un </w:t>
      </w:r>
      <w:r w:rsidRPr="00D649DB">
        <w:rPr>
          <w:rFonts w:ascii="Palatino Linotype" w:eastAsia="Calibri" w:hAnsi="Palatino Linotype" w:cs="Bookman Old Style"/>
          <w:b/>
          <w:i/>
          <w:sz w:val="22"/>
          <w:szCs w:val="22"/>
          <w:lang w:val="es-MX" w:eastAsia="en-US"/>
        </w:rPr>
        <w:t>sistema de evaluación y seguimiento</w:t>
      </w:r>
      <w:r w:rsidRPr="00D649DB">
        <w:rPr>
          <w:rFonts w:ascii="Palatino Linotype" w:eastAsia="Calibri" w:hAnsi="Palatino Linotype" w:cs="Bookman Old Style"/>
          <w:i/>
          <w:sz w:val="22"/>
          <w:szCs w:val="22"/>
          <w:lang w:val="es-MX" w:eastAsia="en-US"/>
        </w:rPr>
        <w:t xml:space="preserve"> que permita medir el desempeño de la Administración Pública Municipal, en términos de los resultados obtenidos en el logro de sus objetivos y metas establecidas en el </w:t>
      </w:r>
      <w:r w:rsidRPr="00D649DB">
        <w:rPr>
          <w:rFonts w:ascii="Palatino Linotype" w:eastAsia="Calibri" w:hAnsi="Palatino Linotype" w:cs="Bookman Old Style"/>
          <w:b/>
          <w:i/>
          <w:sz w:val="22"/>
          <w:szCs w:val="22"/>
          <w:lang w:val="es-MX" w:eastAsia="en-US"/>
        </w:rPr>
        <w:t xml:space="preserve">Plan de Desarrollo Municipal </w:t>
      </w:r>
      <w:r w:rsidRPr="00D649DB">
        <w:rPr>
          <w:rFonts w:ascii="Palatino Linotype" w:eastAsia="Calibri" w:hAnsi="Palatino Linotype" w:cs="Bookman Old Style"/>
          <w:i/>
          <w:sz w:val="22"/>
          <w:szCs w:val="22"/>
          <w:lang w:val="es-MX" w:eastAsia="en-US"/>
        </w:rPr>
        <w:t>y en los programas de mediano y corto plazo;</w:t>
      </w:r>
    </w:p>
    <w:p w:rsidR="00CB3614" w:rsidRPr="00D649DB" w:rsidRDefault="00CB3614" w:rsidP="00C73C44">
      <w:pPr>
        <w:tabs>
          <w:tab w:val="left" w:pos="7655"/>
        </w:tabs>
        <w:ind w:left="851" w:right="900"/>
        <w:jc w:val="both"/>
        <w:rPr>
          <w:rFonts w:ascii="Palatino Linotype" w:eastAsia="Calibri" w:hAnsi="Palatino Linotype" w:cs="Arial"/>
          <w:i/>
          <w:sz w:val="22"/>
          <w:szCs w:val="22"/>
          <w:lang w:val="es-MX" w:eastAsia="en-US"/>
        </w:rPr>
      </w:pPr>
    </w:p>
    <w:p w:rsidR="00CB3614" w:rsidRPr="00D649DB" w:rsidRDefault="00CB3614" w:rsidP="00C73C44">
      <w:pPr>
        <w:tabs>
          <w:tab w:val="left" w:pos="8222"/>
        </w:tabs>
        <w:ind w:left="851" w:right="1134"/>
        <w:jc w:val="both"/>
        <w:rPr>
          <w:rFonts w:ascii="Palatino Linotype" w:eastAsia="Calibri" w:hAnsi="Palatino Linotype" w:cs="Arial"/>
          <w:i/>
          <w:sz w:val="22"/>
          <w:szCs w:val="22"/>
          <w:lang w:val="es-MX" w:eastAsia="en-US"/>
        </w:rPr>
      </w:pPr>
      <w:r w:rsidRPr="00D649DB">
        <w:rPr>
          <w:rFonts w:ascii="Palatino Linotype" w:eastAsia="Calibri" w:hAnsi="Palatino Linotype" w:cs="Arial"/>
          <w:i/>
          <w:sz w:val="22"/>
          <w:szCs w:val="22"/>
          <w:lang w:val="es-MX" w:eastAsia="en-US"/>
        </w:rPr>
        <w:t>(…)</w:t>
      </w:r>
    </w:p>
    <w:p w:rsidR="00CB3614" w:rsidRPr="00D649DB" w:rsidRDefault="00CB3614" w:rsidP="00C73C44">
      <w:pPr>
        <w:tabs>
          <w:tab w:val="left" w:pos="7655"/>
        </w:tabs>
        <w:ind w:left="851" w:right="900"/>
        <w:jc w:val="both"/>
        <w:rPr>
          <w:rFonts w:ascii="Palatino Linotype" w:eastAsia="Calibri" w:hAnsi="Palatino Linotype" w:cs="Arial"/>
          <w:i/>
          <w:sz w:val="22"/>
          <w:szCs w:val="22"/>
          <w:lang w:val="es-MX" w:eastAsia="en-US"/>
        </w:rPr>
      </w:pPr>
    </w:p>
    <w:p w:rsidR="00CB3614" w:rsidRPr="00D649DB" w:rsidRDefault="00CB3614" w:rsidP="00C73C44">
      <w:pPr>
        <w:tabs>
          <w:tab w:val="left" w:pos="8222"/>
        </w:tabs>
        <w:ind w:left="851" w:right="1134"/>
        <w:jc w:val="both"/>
        <w:rPr>
          <w:rFonts w:ascii="Palatino Linotype" w:eastAsia="Calibri" w:hAnsi="Palatino Linotype" w:cs="Bookman Old Style"/>
          <w:i/>
          <w:sz w:val="22"/>
          <w:szCs w:val="22"/>
          <w:lang w:val="es-MX" w:eastAsia="en-US"/>
        </w:rPr>
      </w:pPr>
      <w:r w:rsidRPr="00D649DB">
        <w:rPr>
          <w:rFonts w:ascii="Palatino Linotype" w:eastAsia="Calibri" w:hAnsi="Palatino Linotype" w:cs="Bookman Old Style"/>
          <w:bCs/>
          <w:i/>
          <w:sz w:val="22"/>
          <w:szCs w:val="22"/>
          <w:lang w:val="es-MX" w:eastAsia="en-US"/>
        </w:rPr>
        <w:t>c)</w:t>
      </w:r>
      <w:r w:rsidRPr="00D649DB">
        <w:rPr>
          <w:rFonts w:ascii="Palatino Linotype" w:eastAsia="Calibri" w:hAnsi="Palatino Linotype" w:cs="Bookman Old Style"/>
          <w:b/>
          <w:bCs/>
          <w:i/>
          <w:sz w:val="22"/>
          <w:szCs w:val="22"/>
          <w:lang w:val="es-MX" w:eastAsia="en-US"/>
        </w:rPr>
        <w:t xml:space="preserve"> </w:t>
      </w:r>
      <w:r w:rsidRPr="00D649DB">
        <w:rPr>
          <w:rFonts w:ascii="Palatino Linotype" w:eastAsia="Calibri" w:hAnsi="Palatino Linotype" w:cs="Bookman Old Style"/>
          <w:i/>
          <w:sz w:val="22"/>
          <w:szCs w:val="22"/>
          <w:lang w:val="es-MX" w:eastAsia="en-US"/>
        </w:rPr>
        <w:t xml:space="preserve">Integrar en coordinación con las dependencias y organismos que integran la Administración Pública del Municipio, el </w:t>
      </w:r>
      <w:r w:rsidRPr="00D649DB">
        <w:rPr>
          <w:rFonts w:ascii="Palatino Linotype" w:eastAsia="Calibri" w:hAnsi="Palatino Linotype" w:cs="Bookman Old Style"/>
          <w:b/>
          <w:i/>
          <w:sz w:val="22"/>
          <w:szCs w:val="22"/>
          <w:lang w:val="es-MX" w:eastAsia="en-US"/>
        </w:rPr>
        <w:t>informe anual de ejecución del Plan de Desarrollo Municipal</w:t>
      </w:r>
      <w:r w:rsidRPr="00D649DB">
        <w:rPr>
          <w:rFonts w:ascii="Palatino Linotype" w:eastAsia="Calibri" w:hAnsi="Palatino Linotype" w:cs="Bookman Old Style"/>
          <w:i/>
          <w:sz w:val="22"/>
          <w:szCs w:val="22"/>
          <w:lang w:val="es-MX" w:eastAsia="en-US"/>
        </w:rPr>
        <w:t xml:space="preserve">, </w:t>
      </w:r>
      <w:r w:rsidRPr="00D649DB">
        <w:rPr>
          <w:rFonts w:ascii="Palatino Linotype" w:eastAsia="Calibri" w:hAnsi="Palatino Linotype" w:cs="Bookman Old Style"/>
          <w:b/>
          <w:i/>
          <w:sz w:val="22"/>
          <w:szCs w:val="22"/>
          <w:lang w:val="es-MX" w:eastAsia="en-US"/>
        </w:rPr>
        <w:t>el cual deberá ser enviado al Órgano Superior de Fiscalización de la Legislatura Local</w:t>
      </w:r>
      <w:r w:rsidRPr="00D649DB">
        <w:rPr>
          <w:rFonts w:ascii="Palatino Linotype" w:eastAsia="Calibri" w:hAnsi="Palatino Linotype" w:cs="Bookman Old Style"/>
          <w:i/>
          <w:sz w:val="22"/>
          <w:szCs w:val="22"/>
          <w:lang w:val="es-MX" w:eastAsia="en-US"/>
        </w:rPr>
        <w:t>, en for</w:t>
      </w:r>
      <w:r w:rsidRPr="00D649DB">
        <w:rPr>
          <w:rFonts w:ascii="Palatino Linotype" w:eastAsia="Calibri" w:hAnsi="Palatino Linotype" w:cs="Bookman Old Style"/>
          <w:b/>
          <w:i/>
          <w:sz w:val="22"/>
          <w:szCs w:val="22"/>
          <w:lang w:val="es-MX" w:eastAsia="en-US"/>
        </w:rPr>
        <w:t>ma anexa a la cuenta de la Hacienda Pública del Municipio;</w:t>
      </w:r>
      <w:r w:rsidRPr="00D649DB">
        <w:rPr>
          <w:rFonts w:ascii="Palatino Linotype" w:eastAsia="Calibri" w:hAnsi="Palatino Linotype" w:cs="Bookman Old Style"/>
          <w:i/>
          <w:sz w:val="22"/>
          <w:szCs w:val="22"/>
          <w:lang w:val="es-MX" w:eastAsia="en-US"/>
        </w:rPr>
        <w:t>”</w:t>
      </w:r>
    </w:p>
    <w:p w:rsidR="006F068D" w:rsidRPr="00D649DB" w:rsidRDefault="006F068D" w:rsidP="00C73C44">
      <w:pPr>
        <w:tabs>
          <w:tab w:val="left" w:pos="8222"/>
        </w:tabs>
        <w:ind w:left="851" w:right="1134"/>
        <w:jc w:val="both"/>
        <w:rPr>
          <w:rFonts w:ascii="Palatino Linotype" w:eastAsia="Calibri" w:hAnsi="Palatino Linotype" w:cs="Arial"/>
          <w:i/>
          <w:sz w:val="22"/>
          <w:szCs w:val="22"/>
          <w:lang w:val="es-MX" w:eastAsia="en-US"/>
        </w:rPr>
      </w:pPr>
      <w:r w:rsidRPr="00D649DB">
        <w:rPr>
          <w:rFonts w:ascii="Palatino Linotype" w:eastAsia="Calibri" w:hAnsi="Palatino Linotype" w:cs="Arial"/>
          <w:i/>
          <w:sz w:val="22"/>
          <w:szCs w:val="22"/>
          <w:lang w:val="es-MX" w:eastAsia="en-US"/>
        </w:rPr>
        <w:t>(…)</w:t>
      </w:r>
    </w:p>
    <w:p w:rsidR="00CB3614" w:rsidRPr="00D649DB" w:rsidRDefault="00CB3614" w:rsidP="00C73C44">
      <w:pPr>
        <w:autoSpaceDE w:val="0"/>
        <w:autoSpaceDN w:val="0"/>
        <w:adjustRightInd w:val="0"/>
        <w:ind w:left="851" w:right="900"/>
        <w:jc w:val="both"/>
        <w:rPr>
          <w:rFonts w:ascii="Palatino Linotype" w:eastAsia="Calibri" w:hAnsi="Palatino Linotype" w:cs="Bookman Old Style"/>
          <w:i/>
          <w:sz w:val="22"/>
          <w:szCs w:val="22"/>
          <w:lang w:val="es-MX" w:eastAsia="en-US"/>
        </w:rPr>
      </w:pPr>
    </w:p>
    <w:p w:rsidR="00CB3614" w:rsidRPr="00D649DB" w:rsidRDefault="00CB3614" w:rsidP="00C73C44">
      <w:pPr>
        <w:tabs>
          <w:tab w:val="left" w:pos="8222"/>
        </w:tabs>
        <w:ind w:left="851" w:right="1134"/>
        <w:jc w:val="both"/>
        <w:rPr>
          <w:rFonts w:ascii="Palatino Linotype" w:eastAsia="Calibri" w:hAnsi="Palatino Linotype" w:cs="Bookman Old Style"/>
          <w:i/>
          <w:sz w:val="22"/>
          <w:szCs w:val="22"/>
          <w:lang w:val="es-MX" w:eastAsia="en-US"/>
        </w:rPr>
      </w:pPr>
      <w:r w:rsidRPr="00D649DB">
        <w:rPr>
          <w:rFonts w:ascii="Palatino Linotype" w:eastAsia="Calibri" w:hAnsi="Palatino Linotype" w:cs="Bookman Old Style"/>
          <w:bCs/>
          <w:i/>
          <w:sz w:val="22"/>
          <w:szCs w:val="22"/>
          <w:lang w:val="es-MX" w:eastAsia="en-US"/>
        </w:rPr>
        <w:t>“</w:t>
      </w:r>
      <w:r w:rsidRPr="00D649DB">
        <w:rPr>
          <w:rFonts w:ascii="Palatino Linotype" w:eastAsia="Calibri" w:hAnsi="Palatino Linotype" w:cs="Bookman Old Style"/>
          <w:b/>
          <w:bCs/>
          <w:i/>
          <w:sz w:val="22"/>
          <w:szCs w:val="22"/>
          <w:lang w:val="es-MX" w:eastAsia="en-US"/>
        </w:rPr>
        <w:t xml:space="preserve">Artículo 54.- </w:t>
      </w:r>
      <w:r w:rsidRPr="00D649DB">
        <w:rPr>
          <w:rFonts w:ascii="Palatino Linotype" w:eastAsia="Calibri" w:hAnsi="Palatino Linotype" w:cs="Bookman Old Style"/>
          <w:b/>
          <w:i/>
          <w:sz w:val="22"/>
          <w:szCs w:val="22"/>
          <w:lang w:val="es-MX" w:eastAsia="en-US"/>
        </w:rPr>
        <w:t>Como anexo</w:t>
      </w:r>
      <w:r w:rsidRPr="00D649DB">
        <w:rPr>
          <w:rFonts w:ascii="Palatino Linotype" w:eastAsia="Calibri" w:hAnsi="Palatino Linotype" w:cs="Bookman Old Style"/>
          <w:i/>
          <w:sz w:val="22"/>
          <w:szCs w:val="22"/>
          <w:lang w:val="es-MX" w:eastAsia="en-US"/>
        </w:rPr>
        <w:t xml:space="preserve"> de los informes anuales que se rindan sobre el estado que guarda la administración pública, el Titular del Ejecutivo del Estado y </w:t>
      </w:r>
      <w:r w:rsidRPr="00D649DB">
        <w:rPr>
          <w:rFonts w:ascii="Palatino Linotype" w:eastAsia="Calibri" w:hAnsi="Palatino Linotype" w:cs="Bookman Old Style"/>
          <w:b/>
          <w:i/>
          <w:sz w:val="22"/>
          <w:szCs w:val="22"/>
          <w:lang w:val="es-MX" w:eastAsia="en-US"/>
        </w:rPr>
        <w:t>los presidentes municipales</w:t>
      </w:r>
      <w:r w:rsidRPr="00D649DB">
        <w:rPr>
          <w:rFonts w:ascii="Palatino Linotype" w:eastAsia="Calibri" w:hAnsi="Palatino Linotype" w:cs="Bookman Old Style"/>
          <w:i/>
          <w:sz w:val="22"/>
          <w:szCs w:val="22"/>
          <w:lang w:val="es-MX" w:eastAsia="en-US"/>
        </w:rPr>
        <w:t xml:space="preserve">, además de dar cumplimiento a las disposiciones de otros ordenamientos en la materia, </w:t>
      </w:r>
      <w:r w:rsidRPr="00D649DB">
        <w:rPr>
          <w:rFonts w:ascii="Palatino Linotype" w:eastAsia="Calibri" w:hAnsi="Palatino Linotype" w:cs="Bookman Old Style"/>
          <w:b/>
          <w:i/>
          <w:sz w:val="22"/>
          <w:szCs w:val="22"/>
          <w:lang w:val="es-MX" w:eastAsia="en-US"/>
        </w:rPr>
        <w:t>informarán</w:t>
      </w:r>
      <w:r w:rsidRPr="00D649DB">
        <w:rPr>
          <w:rFonts w:ascii="Palatino Linotype" w:eastAsia="Calibri" w:hAnsi="Palatino Linotype" w:cs="Bookman Old Style"/>
          <w:i/>
          <w:sz w:val="22"/>
          <w:szCs w:val="22"/>
          <w:lang w:val="es-MX" w:eastAsia="en-US"/>
        </w:rPr>
        <w:t xml:space="preserve"> </w:t>
      </w:r>
      <w:r w:rsidRPr="00D649DB">
        <w:rPr>
          <w:rFonts w:ascii="Palatino Linotype" w:eastAsia="Calibri" w:hAnsi="Palatino Linotype" w:cs="Bookman Old Style"/>
          <w:b/>
          <w:i/>
          <w:sz w:val="22"/>
          <w:szCs w:val="22"/>
          <w:lang w:val="es-MX" w:eastAsia="en-US"/>
        </w:rPr>
        <w:t>sobre el avance del plan de desarrollo</w:t>
      </w:r>
      <w:r w:rsidRPr="00D649DB">
        <w:rPr>
          <w:rFonts w:ascii="Palatino Linotype" w:eastAsia="Calibri" w:hAnsi="Palatino Linotype" w:cs="Bookman Old Style"/>
          <w:i/>
          <w:sz w:val="22"/>
          <w:szCs w:val="22"/>
          <w:lang w:val="es-MX" w:eastAsia="en-US"/>
        </w:rPr>
        <w:t xml:space="preserve"> y sus programas respectivos, y que al menos incluirá:</w:t>
      </w:r>
    </w:p>
    <w:p w:rsidR="00CB3614" w:rsidRPr="00D649DB" w:rsidRDefault="00CB3614" w:rsidP="00C73C44">
      <w:pPr>
        <w:autoSpaceDE w:val="0"/>
        <w:autoSpaceDN w:val="0"/>
        <w:adjustRightInd w:val="0"/>
        <w:ind w:left="851" w:right="900" w:firstLine="142"/>
        <w:jc w:val="both"/>
        <w:rPr>
          <w:rFonts w:ascii="Palatino Linotype" w:eastAsia="Calibri" w:hAnsi="Palatino Linotype" w:cs="Bookman Old Style"/>
          <w:b/>
          <w:bCs/>
          <w:i/>
          <w:sz w:val="22"/>
          <w:szCs w:val="22"/>
          <w:lang w:val="es-MX" w:eastAsia="en-US"/>
        </w:rPr>
      </w:pPr>
    </w:p>
    <w:p w:rsidR="00CB3614" w:rsidRPr="00D649DB" w:rsidRDefault="00CB3614" w:rsidP="00C73C44">
      <w:pPr>
        <w:tabs>
          <w:tab w:val="left" w:pos="8222"/>
        </w:tabs>
        <w:ind w:left="851" w:right="1134"/>
        <w:jc w:val="both"/>
        <w:rPr>
          <w:rFonts w:ascii="Palatino Linotype" w:eastAsia="Calibri" w:hAnsi="Palatino Linotype" w:cs="Bookman Old Style"/>
          <w:i/>
          <w:sz w:val="22"/>
          <w:szCs w:val="22"/>
          <w:lang w:val="es-MX" w:eastAsia="en-US"/>
        </w:rPr>
      </w:pPr>
      <w:r w:rsidRPr="00D649DB">
        <w:rPr>
          <w:rFonts w:ascii="Palatino Linotype" w:eastAsia="Calibri" w:hAnsi="Palatino Linotype" w:cs="Bookman Old Style"/>
          <w:b/>
          <w:bCs/>
          <w:i/>
          <w:sz w:val="22"/>
          <w:szCs w:val="22"/>
          <w:lang w:val="es-MX" w:eastAsia="en-US"/>
        </w:rPr>
        <w:t xml:space="preserve">I. </w:t>
      </w:r>
      <w:r w:rsidRPr="00D649DB">
        <w:rPr>
          <w:rFonts w:ascii="Palatino Linotype" w:eastAsia="Calibri" w:hAnsi="Palatino Linotype" w:cs="Bookman Old Style"/>
          <w:i/>
          <w:sz w:val="22"/>
          <w:szCs w:val="22"/>
          <w:lang w:val="es-MX" w:eastAsia="en-US"/>
        </w:rPr>
        <w:t>Introducción;</w:t>
      </w:r>
    </w:p>
    <w:p w:rsidR="00CB3614" w:rsidRPr="00D649DB" w:rsidRDefault="00CB3614" w:rsidP="00C73C44">
      <w:pPr>
        <w:tabs>
          <w:tab w:val="left" w:pos="8222"/>
        </w:tabs>
        <w:ind w:left="851" w:right="1134"/>
        <w:jc w:val="both"/>
        <w:rPr>
          <w:rFonts w:ascii="Palatino Linotype" w:eastAsia="Calibri" w:hAnsi="Palatino Linotype" w:cs="Bookman Old Style"/>
          <w:i/>
          <w:sz w:val="22"/>
          <w:szCs w:val="22"/>
          <w:lang w:val="es-MX" w:eastAsia="en-US"/>
        </w:rPr>
      </w:pPr>
      <w:r w:rsidRPr="00D649DB">
        <w:rPr>
          <w:rFonts w:ascii="Palatino Linotype" w:eastAsia="Calibri" w:hAnsi="Palatino Linotype" w:cs="Bookman Old Style"/>
          <w:b/>
          <w:bCs/>
          <w:i/>
          <w:sz w:val="22"/>
          <w:szCs w:val="22"/>
          <w:lang w:val="es-MX" w:eastAsia="en-US"/>
        </w:rPr>
        <w:t xml:space="preserve">II. </w:t>
      </w:r>
      <w:r w:rsidRPr="00D649DB">
        <w:rPr>
          <w:rFonts w:ascii="Palatino Linotype" w:eastAsia="Calibri" w:hAnsi="Palatino Linotype" w:cs="Bookman Old Style"/>
          <w:i/>
          <w:sz w:val="22"/>
          <w:szCs w:val="22"/>
          <w:lang w:val="es-MX" w:eastAsia="en-US"/>
        </w:rPr>
        <w:t>Planteamiento del diagnóstico estatal o municipal al inicio del periodo comparado con el del año que se informe;</w:t>
      </w:r>
    </w:p>
    <w:p w:rsidR="00CB3614" w:rsidRPr="00D649DB" w:rsidRDefault="00CB3614" w:rsidP="00C73C44">
      <w:pPr>
        <w:tabs>
          <w:tab w:val="left" w:pos="8222"/>
        </w:tabs>
        <w:ind w:left="851" w:right="1134"/>
        <w:jc w:val="both"/>
        <w:rPr>
          <w:rFonts w:ascii="Palatino Linotype" w:eastAsia="Calibri" w:hAnsi="Palatino Linotype" w:cs="Bookman Old Style"/>
          <w:i/>
          <w:sz w:val="22"/>
          <w:szCs w:val="22"/>
          <w:lang w:val="es-MX" w:eastAsia="en-US"/>
        </w:rPr>
      </w:pPr>
      <w:r w:rsidRPr="00D649DB">
        <w:rPr>
          <w:rFonts w:ascii="Palatino Linotype" w:eastAsia="Calibri" w:hAnsi="Palatino Linotype" w:cs="Bookman Old Style"/>
          <w:b/>
          <w:bCs/>
          <w:i/>
          <w:sz w:val="22"/>
          <w:szCs w:val="22"/>
          <w:lang w:val="es-MX" w:eastAsia="en-US"/>
        </w:rPr>
        <w:t xml:space="preserve">III. </w:t>
      </w:r>
      <w:r w:rsidRPr="00D649DB">
        <w:rPr>
          <w:rFonts w:ascii="Palatino Linotype" w:eastAsia="Calibri" w:hAnsi="Palatino Linotype" w:cs="Bookman Old Style"/>
          <w:i/>
          <w:sz w:val="22"/>
          <w:szCs w:val="22"/>
          <w:lang w:val="es-MX" w:eastAsia="en-US"/>
        </w:rPr>
        <w:t>Estrategias, políticas y objetivos, aplicados y ejecutados;</w:t>
      </w:r>
    </w:p>
    <w:p w:rsidR="00CB3614" w:rsidRPr="00D649DB" w:rsidRDefault="00CB3614" w:rsidP="00C73C44">
      <w:pPr>
        <w:tabs>
          <w:tab w:val="left" w:pos="8222"/>
        </w:tabs>
        <w:ind w:left="851" w:right="1134"/>
        <w:jc w:val="both"/>
        <w:rPr>
          <w:rFonts w:ascii="Palatino Linotype" w:eastAsia="Calibri" w:hAnsi="Palatino Linotype" w:cs="Bookman Old Style"/>
          <w:i/>
          <w:sz w:val="22"/>
          <w:szCs w:val="22"/>
          <w:lang w:val="es-MX" w:eastAsia="en-US"/>
        </w:rPr>
      </w:pPr>
      <w:r w:rsidRPr="00D649DB">
        <w:rPr>
          <w:rFonts w:ascii="Palatino Linotype" w:eastAsia="Calibri" w:hAnsi="Palatino Linotype" w:cs="Bookman Old Style"/>
          <w:b/>
          <w:bCs/>
          <w:i/>
          <w:sz w:val="22"/>
          <w:szCs w:val="22"/>
          <w:lang w:val="es-MX" w:eastAsia="en-US"/>
        </w:rPr>
        <w:t xml:space="preserve">IV. </w:t>
      </w:r>
      <w:r w:rsidRPr="00D649DB">
        <w:rPr>
          <w:rFonts w:ascii="Palatino Linotype" w:eastAsia="Calibri" w:hAnsi="Palatino Linotype" w:cs="Bookman Old Style"/>
          <w:i/>
          <w:sz w:val="22"/>
          <w:szCs w:val="22"/>
          <w:lang w:val="es-MX" w:eastAsia="en-US"/>
        </w:rPr>
        <w:t>Resultados obtenidos;</w:t>
      </w:r>
    </w:p>
    <w:p w:rsidR="00CB3614" w:rsidRPr="00D649DB" w:rsidRDefault="00CB3614" w:rsidP="00C73C44">
      <w:pPr>
        <w:tabs>
          <w:tab w:val="left" w:pos="8222"/>
        </w:tabs>
        <w:ind w:left="851" w:right="1134"/>
        <w:jc w:val="both"/>
        <w:rPr>
          <w:rFonts w:ascii="Palatino Linotype" w:eastAsia="Calibri" w:hAnsi="Palatino Linotype" w:cs="Bookman Old Style"/>
          <w:i/>
          <w:sz w:val="22"/>
          <w:szCs w:val="22"/>
          <w:lang w:val="es-MX" w:eastAsia="en-US"/>
        </w:rPr>
      </w:pPr>
      <w:r w:rsidRPr="00D649DB">
        <w:rPr>
          <w:rFonts w:ascii="Palatino Linotype" w:eastAsia="Calibri" w:hAnsi="Palatino Linotype" w:cs="Bookman Old Style"/>
          <w:b/>
          <w:bCs/>
          <w:i/>
          <w:sz w:val="22"/>
          <w:szCs w:val="22"/>
          <w:lang w:val="es-MX" w:eastAsia="en-US"/>
        </w:rPr>
        <w:t xml:space="preserve">V.  </w:t>
      </w:r>
      <w:r w:rsidRPr="00D649DB">
        <w:rPr>
          <w:rFonts w:ascii="Palatino Linotype" w:eastAsia="Calibri" w:hAnsi="Palatino Linotype" w:cs="Bookman Old Style"/>
          <w:i/>
          <w:sz w:val="22"/>
          <w:szCs w:val="22"/>
          <w:lang w:val="es-MX" w:eastAsia="en-US"/>
        </w:rPr>
        <w:t>Planteamiento de las estrategias, políticas y objetivos a desarrollar;</w:t>
      </w:r>
    </w:p>
    <w:p w:rsidR="00CB3614" w:rsidRPr="00D649DB" w:rsidRDefault="00CB3614" w:rsidP="00C73C44">
      <w:pPr>
        <w:tabs>
          <w:tab w:val="left" w:pos="8222"/>
        </w:tabs>
        <w:ind w:left="851" w:right="1134"/>
        <w:jc w:val="both"/>
        <w:rPr>
          <w:rFonts w:ascii="Palatino Linotype" w:eastAsia="Calibri" w:hAnsi="Palatino Linotype" w:cs="Bookman Old Style"/>
          <w:i/>
          <w:sz w:val="22"/>
          <w:szCs w:val="22"/>
          <w:lang w:val="es-MX" w:eastAsia="en-US"/>
        </w:rPr>
      </w:pPr>
      <w:r w:rsidRPr="00D649DB">
        <w:rPr>
          <w:rFonts w:ascii="Palatino Linotype" w:eastAsia="Calibri" w:hAnsi="Palatino Linotype" w:cs="Bookman Old Style"/>
          <w:b/>
          <w:bCs/>
          <w:i/>
          <w:sz w:val="22"/>
          <w:szCs w:val="22"/>
          <w:lang w:val="es-MX" w:eastAsia="en-US"/>
        </w:rPr>
        <w:t xml:space="preserve">VI. </w:t>
      </w:r>
      <w:r w:rsidRPr="00D649DB">
        <w:rPr>
          <w:rFonts w:ascii="Palatino Linotype" w:eastAsia="Calibri" w:hAnsi="Palatino Linotype" w:cs="Bookman Old Style"/>
          <w:i/>
          <w:sz w:val="22"/>
          <w:szCs w:val="22"/>
          <w:lang w:val="es-MX" w:eastAsia="en-US"/>
        </w:rPr>
        <w:t>Indicadores de desempeño iniciales y finales;</w:t>
      </w:r>
    </w:p>
    <w:p w:rsidR="00CB3614" w:rsidRPr="00D649DB" w:rsidRDefault="00CB3614" w:rsidP="00C73C44">
      <w:pPr>
        <w:tabs>
          <w:tab w:val="left" w:pos="8222"/>
        </w:tabs>
        <w:ind w:left="851" w:right="1134"/>
        <w:jc w:val="both"/>
        <w:rPr>
          <w:rFonts w:ascii="Palatino Linotype" w:eastAsia="Calibri" w:hAnsi="Palatino Linotype" w:cs="Bookman Old Style"/>
          <w:i/>
          <w:sz w:val="22"/>
          <w:szCs w:val="22"/>
          <w:lang w:val="es-MX" w:eastAsia="en-US"/>
        </w:rPr>
      </w:pPr>
      <w:r w:rsidRPr="00D649DB">
        <w:rPr>
          <w:rFonts w:ascii="Palatino Linotype" w:eastAsia="Calibri" w:hAnsi="Palatino Linotype" w:cs="Bookman Old Style"/>
          <w:b/>
          <w:bCs/>
          <w:i/>
          <w:sz w:val="22"/>
          <w:szCs w:val="22"/>
          <w:lang w:val="es-MX" w:eastAsia="en-US"/>
        </w:rPr>
        <w:t xml:space="preserve">VII. </w:t>
      </w:r>
      <w:r w:rsidRPr="00D649DB">
        <w:rPr>
          <w:rFonts w:ascii="Palatino Linotype" w:eastAsia="Calibri" w:hAnsi="Palatino Linotype" w:cs="Bookman Old Style"/>
          <w:i/>
          <w:sz w:val="22"/>
          <w:szCs w:val="22"/>
          <w:lang w:val="es-MX" w:eastAsia="en-US"/>
        </w:rPr>
        <w:t>Replanteamiento de las estrategias, políticas y objetivos a desarrollar, en su caso;</w:t>
      </w:r>
    </w:p>
    <w:p w:rsidR="00CB3614" w:rsidRPr="00D649DB" w:rsidRDefault="00CB3614" w:rsidP="00C73C44">
      <w:pPr>
        <w:tabs>
          <w:tab w:val="left" w:pos="8222"/>
        </w:tabs>
        <w:ind w:left="851" w:right="1134"/>
        <w:jc w:val="both"/>
        <w:rPr>
          <w:rFonts w:ascii="Palatino Linotype" w:eastAsia="Calibri" w:hAnsi="Palatino Linotype" w:cs="Bookman Old Style"/>
          <w:i/>
          <w:sz w:val="22"/>
          <w:szCs w:val="22"/>
          <w:lang w:val="es-MX" w:eastAsia="en-US"/>
        </w:rPr>
      </w:pPr>
      <w:r w:rsidRPr="00D649DB">
        <w:rPr>
          <w:rFonts w:ascii="Palatino Linotype" w:eastAsia="Calibri" w:hAnsi="Palatino Linotype" w:cs="Bookman Old Style"/>
          <w:b/>
          <w:bCs/>
          <w:i/>
          <w:sz w:val="22"/>
          <w:szCs w:val="22"/>
          <w:lang w:val="es-MX" w:eastAsia="en-US"/>
        </w:rPr>
        <w:t xml:space="preserve">VIII. </w:t>
      </w:r>
      <w:r w:rsidRPr="00D649DB">
        <w:rPr>
          <w:rFonts w:ascii="Palatino Linotype" w:eastAsia="Calibri" w:hAnsi="Palatino Linotype" w:cs="Bookman Old Style"/>
          <w:i/>
          <w:sz w:val="22"/>
          <w:szCs w:val="22"/>
          <w:lang w:val="es-MX" w:eastAsia="en-US"/>
        </w:rPr>
        <w:t>Avance en la integración y ejecución de los programas sectoriales, regionales y especiales.”</w:t>
      </w:r>
    </w:p>
    <w:p w:rsidR="00CB3614" w:rsidRPr="00D649DB" w:rsidRDefault="00CB3614" w:rsidP="00C73C44">
      <w:pPr>
        <w:tabs>
          <w:tab w:val="left" w:pos="7655"/>
        </w:tabs>
        <w:ind w:right="49"/>
        <w:jc w:val="both"/>
        <w:rPr>
          <w:rFonts w:ascii="Palatino Linotype" w:eastAsia="Calibri" w:hAnsi="Palatino Linotype" w:cs="Arial"/>
          <w:lang w:val="es-MX" w:eastAsia="en-US"/>
        </w:rPr>
      </w:pPr>
    </w:p>
    <w:p w:rsidR="00421B50" w:rsidRPr="00D649DB" w:rsidRDefault="00CB3614" w:rsidP="003B3928">
      <w:pPr>
        <w:autoSpaceDE w:val="0"/>
        <w:autoSpaceDN w:val="0"/>
        <w:adjustRightInd w:val="0"/>
        <w:spacing w:line="360" w:lineRule="auto"/>
        <w:jc w:val="both"/>
        <w:rPr>
          <w:rFonts w:ascii="Palatino Linotype" w:eastAsia="Calibri" w:hAnsi="Palatino Linotype"/>
          <w:lang w:val="es-MX" w:eastAsia="en-US"/>
        </w:rPr>
      </w:pPr>
      <w:r w:rsidRPr="00D649DB">
        <w:rPr>
          <w:rFonts w:ascii="Palatino Linotype" w:eastAsia="Calibri" w:hAnsi="Palatino Linotype"/>
          <w:lang w:val="es-MX" w:eastAsia="en-US"/>
        </w:rPr>
        <w:t>Relacionado con lo anterior</w:t>
      </w:r>
      <w:r w:rsidR="006F068D" w:rsidRPr="00D649DB">
        <w:rPr>
          <w:rFonts w:ascii="Palatino Linotype" w:eastAsia="Calibri" w:hAnsi="Palatino Linotype"/>
          <w:lang w:val="es-MX" w:eastAsia="en-US"/>
        </w:rPr>
        <w:t>,</w:t>
      </w:r>
      <w:r w:rsidRPr="00D649DB">
        <w:rPr>
          <w:rFonts w:ascii="Palatino Linotype" w:eastAsia="Calibri" w:hAnsi="Palatino Linotype"/>
          <w:lang w:val="es-MX" w:eastAsia="en-US"/>
        </w:rPr>
        <w:t xml:space="preserve"> es importante señalar que el informe anual de ejecución del Plan de Desarrollo Municipal citado, deberá realizarse conforme a lo previsto en la </w:t>
      </w:r>
      <w:r w:rsidR="000151BF" w:rsidRPr="00D649DB">
        <w:rPr>
          <w:rFonts w:ascii="Palatino Linotype" w:eastAsia="Calibri" w:hAnsi="Palatino Linotype"/>
          <w:i/>
          <w:lang w:val="es-MX" w:eastAsia="en-US"/>
        </w:rPr>
        <w:t xml:space="preserve">“Guía </w:t>
      </w:r>
      <w:r w:rsidR="000151BF" w:rsidRPr="00D649DB">
        <w:rPr>
          <w:rFonts w:ascii="Palatino Linotype" w:eastAsia="Calibri" w:hAnsi="Palatino Linotype"/>
          <w:i/>
          <w:lang w:val="es-MX" w:eastAsia="en-US"/>
        </w:rPr>
        <w:lastRenderedPageBreak/>
        <w:t>Metodológica para el Seguimiento y Evaluación del Plan de Desarrollo Municipal Vigente”</w:t>
      </w:r>
      <w:r w:rsidRPr="00D649DB">
        <w:rPr>
          <w:rFonts w:ascii="Palatino Linotype" w:eastAsia="Calibri" w:hAnsi="Palatino Linotype"/>
          <w:lang w:val="es-MX" w:eastAsia="en-US"/>
        </w:rPr>
        <w:t xml:space="preserve">, publicada en la Gaceta de Gobierno del Estado de México, el día </w:t>
      </w:r>
      <w:r w:rsidR="000151BF" w:rsidRPr="00D649DB">
        <w:rPr>
          <w:rFonts w:ascii="Palatino Linotype" w:eastAsia="Calibri" w:hAnsi="Palatino Linotype"/>
          <w:lang w:val="es-MX" w:eastAsia="en-US"/>
        </w:rPr>
        <w:t>06</w:t>
      </w:r>
      <w:r w:rsidRPr="00D649DB">
        <w:rPr>
          <w:rFonts w:ascii="Palatino Linotype" w:eastAsia="Calibri" w:hAnsi="Palatino Linotype"/>
          <w:lang w:val="es-MX" w:eastAsia="en-US"/>
        </w:rPr>
        <w:t xml:space="preserve"> de</w:t>
      </w:r>
      <w:r w:rsidR="000151BF" w:rsidRPr="00D649DB">
        <w:rPr>
          <w:rFonts w:ascii="Palatino Linotype" w:eastAsia="Calibri" w:hAnsi="Palatino Linotype"/>
          <w:lang w:val="es-MX" w:eastAsia="en-US"/>
        </w:rPr>
        <w:t xml:space="preserve"> noviembre de 2018, l</w:t>
      </w:r>
      <w:r w:rsidRPr="00D649DB">
        <w:rPr>
          <w:rFonts w:ascii="Palatino Linotype" w:eastAsia="Calibri" w:hAnsi="Palatino Linotype"/>
          <w:lang w:val="es-MX" w:eastAsia="en-US"/>
        </w:rPr>
        <w:t xml:space="preserve">a cual </w:t>
      </w:r>
      <w:r w:rsidR="00421B50" w:rsidRPr="00D649DB">
        <w:rPr>
          <w:rFonts w:ascii="Palatino Linotype" w:eastAsia="Calibri" w:hAnsi="Palatino Linotype"/>
          <w:lang w:val="es-MX" w:eastAsia="en-US"/>
        </w:rPr>
        <w:t xml:space="preserve">refiere que el </w:t>
      </w:r>
      <w:r w:rsidR="00421B50" w:rsidRPr="00D649DB">
        <w:rPr>
          <w:rFonts w:ascii="Palatino Linotype" w:eastAsia="Calibri" w:hAnsi="Palatino Linotype"/>
          <w:i/>
          <w:lang w:val="es-MX" w:eastAsia="en-US"/>
        </w:rPr>
        <w:t>Informe de Ejecución del Plan de Desarrollo Municipal</w:t>
      </w:r>
      <w:r w:rsidR="00421B50" w:rsidRPr="00D649DB">
        <w:rPr>
          <w:rFonts w:ascii="Palatino Linotype" w:eastAsia="Calibri" w:hAnsi="Palatino Linotype"/>
          <w:lang w:val="es-MX" w:eastAsia="en-US"/>
        </w:rPr>
        <w:t>, permite identificar el resultado de las acciones y de la Matriz de Indicadores para Resultados (MIR) por Programa presupuestario (</w:t>
      </w:r>
      <w:proofErr w:type="spellStart"/>
      <w:r w:rsidR="00421B50" w:rsidRPr="00D649DB">
        <w:rPr>
          <w:rFonts w:ascii="Palatino Linotype" w:eastAsia="Calibri" w:hAnsi="Palatino Linotype"/>
          <w:lang w:val="es-MX" w:eastAsia="en-US"/>
        </w:rPr>
        <w:t>Pp</w:t>
      </w:r>
      <w:proofErr w:type="spellEnd"/>
      <w:r w:rsidR="00421B50" w:rsidRPr="00D649DB">
        <w:rPr>
          <w:rFonts w:ascii="Palatino Linotype" w:eastAsia="Calibri" w:hAnsi="Palatino Linotype"/>
          <w:lang w:val="es-MX" w:eastAsia="en-US"/>
        </w:rPr>
        <w:t>),contra el presupuesto ejercido a nivel de cada proyecto y programa de la estructura programática, con la finalidad de conocer si los resultados obtenidos fueron alcanzados con el presupuesto programado, o bien, si fue necesario un mayor monto, o en su caso, se logró un ahorro presupuestario, es realmente un proceso comparativo y sirve de apoyo para la elaboración de la cuenta pública.</w:t>
      </w:r>
    </w:p>
    <w:p w:rsidR="00B548BC" w:rsidRPr="00D649DB" w:rsidRDefault="00B548BC" w:rsidP="003B3928">
      <w:pPr>
        <w:spacing w:line="360" w:lineRule="auto"/>
        <w:jc w:val="both"/>
        <w:rPr>
          <w:rFonts w:ascii="Palatino Linotype" w:eastAsia="Calibri" w:hAnsi="Palatino Linotype"/>
          <w:lang w:val="es-MX" w:eastAsia="en-US"/>
        </w:rPr>
      </w:pPr>
    </w:p>
    <w:p w:rsidR="00CB3614" w:rsidRPr="00D649DB" w:rsidRDefault="00CB3614" w:rsidP="003B3928">
      <w:pPr>
        <w:spacing w:line="360" w:lineRule="auto"/>
        <w:jc w:val="both"/>
        <w:rPr>
          <w:rFonts w:ascii="Palatino Linotype" w:eastAsia="Calibri" w:hAnsi="Palatino Linotype"/>
          <w:lang w:val="es-MX" w:eastAsia="en-US"/>
        </w:rPr>
      </w:pPr>
      <w:r w:rsidRPr="00D649DB">
        <w:rPr>
          <w:rFonts w:ascii="Palatino Linotype" w:eastAsia="Calibri" w:hAnsi="Palatino Linotype"/>
          <w:lang w:val="es-MX" w:eastAsia="en-US"/>
        </w:rPr>
        <w:t xml:space="preserve">De tal forma como lo establece el Marco Jurídico de la planeación y en especial los artículos y 327 A y 327 B del Código Financiero del Estado de México y Municipios y del 35 al 38 de la Ley de Planeación del Estado de México y Municipios, así como el 116 de la Ley Orgánica Municipal, donde se señala la obligación de llevar a cabo la evaluación de los resultados de la ejecución de los planes de desarrollo municipal y sus programas; y destacando la necesidad de que dicho ejercicio sea congruente con los mecanismos establecidos en el Sistema de Planeación Democrática para el Desarrollo del Estado de México y Municipios, el Informe de Ejecución del Plan de Desarrollo Municipal, que a diferencia del Informe de Gobierno, el periodo a evaluar en este caso, deberá coincidir con el año fiscal, es decir, de enero a diciembre de cada año, lo que permitirá establecer la congruencia con los datos reportados en la Cuenta Pública que cada año presentan los Ayuntamientos de la entidad a la Legislatura Local, el informe de ejecución es un elemento importante de evaluación que formará parte de los anexos del documento que se presenta a los legisladores, ya que identifica el cumplimiento de objetivos y </w:t>
      </w:r>
      <w:r w:rsidRPr="00D649DB">
        <w:rPr>
          <w:rFonts w:ascii="Palatino Linotype" w:eastAsia="Calibri" w:hAnsi="Palatino Linotype"/>
          <w:lang w:val="es-MX" w:eastAsia="en-US"/>
        </w:rPr>
        <w:lastRenderedPageBreak/>
        <w:t>prioridades de la planeación y la programación, en cumplimiento a lo establecido en el Artículo 76 del Reglamento de la Ley de Planeación del Estado de México y Municipios.</w:t>
      </w:r>
    </w:p>
    <w:p w:rsidR="00CB3614" w:rsidRPr="00D649DB" w:rsidRDefault="00CB3614" w:rsidP="003B3928">
      <w:pPr>
        <w:spacing w:line="360" w:lineRule="auto"/>
        <w:jc w:val="both"/>
        <w:rPr>
          <w:rFonts w:ascii="Palatino Linotype" w:eastAsia="Calibri" w:hAnsi="Palatino Linotype"/>
          <w:lang w:val="es-MX" w:eastAsia="en-US"/>
        </w:rPr>
      </w:pPr>
      <w:r w:rsidRPr="00D649DB">
        <w:rPr>
          <w:rFonts w:ascii="Palatino Linotype" w:eastAsia="Calibri" w:hAnsi="Palatino Linotype"/>
          <w:lang w:val="es-MX" w:eastAsia="en-US"/>
        </w:rPr>
        <w:t xml:space="preserve">Integrado el Informe de Ejecución, éste deberá ser presentado al cabildo, para su análisis y aprobación, </w:t>
      </w:r>
      <w:r w:rsidRPr="00D649DB">
        <w:rPr>
          <w:rFonts w:ascii="Palatino Linotype" w:eastAsia="Calibri" w:hAnsi="Palatino Linotype"/>
          <w:b/>
          <w:lang w:val="es-MX" w:eastAsia="en-US"/>
        </w:rPr>
        <w:t>durante los primeros dos meses posteriores al cierre del ejercicio a que se refiere el informe</w:t>
      </w:r>
      <w:r w:rsidRPr="00D649DB">
        <w:rPr>
          <w:rFonts w:ascii="Palatino Linotype" w:eastAsia="Calibri" w:hAnsi="Palatino Linotype"/>
          <w:lang w:val="es-MX" w:eastAsia="en-US"/>
        </w:rPr>
        <w:t>, considerando en todos los casos las aportaciones y comentarios del COPLADEMUN, las cuales deberán constar en el acta, minuta o acuerdo correspondiente, según lo marca el artículo 71 del Reglamento de la Ley de Planeación; debiendo entregar una copia de este documento a la Dirección General de Planeación y Gasto Público de la Secretaría de Finanzas y al COPLADEM, a fin de establecer su vinculación con el Sistema Estatal de Planeación Democrática.</w:t>
      </w:r>
    </w:p>
    <w:p w:rsidR="00C73C44" w:rsidRPr="00D649DB" w:rsidRDefault="00C73C44" w:rsidP="003B3928">
      <w:pPr>
        <w:spacing w:line="360" w:lineRule="auto"/>
        <w:jc w:val="both"/>
        <w:rPr>
          <w:rFonts w:ascii="Palatino Linotype" w:eastAsia="Calibri" w:hAnsi="Palatino Linotype"/>
          <w:lang w:val="es-MX" w:eastAsia="en-US"/>
        </w:rPr>
      </w:pPr>
    </w:p>
    <w:p w:rsidR="00B548BC" w:rsidRPr="00D649DB" w:rsidRDefault="00CB3614" w:rsidP="003B3928">
      <w:pPr>
        <w:spacing w:line="360" w:lineRule="auto"/>
        <w:jc w:val="both"/>
        <w:rPr>
          <w:rFonts w:ascii="Palatino Linotype" w:eastAsia="Calibri" w:hAnsi="Palatino Linotype"/>
          <w:lang w:val="es-MX" w:eastAsia="en-US"/>
        </w:rPr>
      </w:pPr>
      <w:r w:rsidRPr="00D649DB">
        <w:rPr>
          <w:rFonts w:ascii="Palatino Linotype" w:eastAsia="Calibri" w:hAnsi="Palatino Linotype"/>
          <w:lang w:val="es-MX" w:eastAsia="en-US"/>
        </w:rPr>
        <w:t xml:space="preserve">No pasa desapercibido </w:t>
      </w:r>
      <w:r w:rsidR="003B3928" w:rsidRPr="00D649DB">
        <w:rPr>
          <w:rFonts w:ascii="Palatino Linotype" w:eastAsia="Calibri" w:hAnsi="Palatino Linotype"/>
          <w:lang w:val="es-MX" w:eastAsia="en-US"/>
        </w:rPr>
        <w:t>para</w:t>
      </w:r>
      <w:r w:rsidRPr="00D649DB">
        <w:rPr>
          <w:rFonts w:ascii="Palatino Linotype" w:eastAsia="Calibri" w:hAnsi="Palatino Linotype"/>
          <w:lang w:val="es-MX" w:eastAsia="en-US"/>
        </w:rPr>
        <w:t xml:space="preserve"> este Instituto, que la información que </w:t>
      </w:r>
      <w:r w:rsidR="003B3928" w:rsidRPr="00D649DB">
        <w:rPr>
          <w:rFonts w:ascii="Palatino Linotype" w:eastAsia="Calibri" w:hAnsi="Palatino Linotype"/>
          <w:b/>
          <w:lang w:val="es-MX" w:eastAsia="en-US"/>
        </w:rPr>
        <w:t xml:space="preserve">EL SUJETO OBLIGADO </w:t>
      </w:r>
      <w:r w:rsidR="003B3928" w:rsidRPr="00D649DB">
        <w:rPr>
          <w:rFonts w:ascii="Palatino Linotype" w:eastAsia="Calibri" w:hAnsi="Palatino Linotype"/>
          <w:lang w:val="es-MX" w:eastAsia="en-US"/>
        </w:rPr>
        <w:t>de</w:t>
      </w:r>
      <w:r w:rsidRPr="00D649DB">
        <w:rPr>
          <w:rFonts w:ascii="Palatino Linotype" w:eastAsia="Calibri" w:hAnsi="Palatino Linotype"/>
          <w:lang w:val="es-MX" w:eastAsia="en-US"/>
        </w:rPr>
        <w:t xml:space="preserve">be entregar al </w:t>
      </w:r>
      <w:r w:rsidRPr="00D649DB">
        <w:rPr>
          <w:rFonts w:ascii="Palatino Linotype" w:eastAsia="Calibri" w:hAnsi="Palatino Linotype"/>
          <w:b/>
          <w:lang w:val="es-MX" w:eastAsia="en-US"/>
        </w:rPr>
        <w:t>RECURRENTE</w:t>
      </w:r>
      <w:r w:rsidRPr="00D649DB">
        <w:rPr>
          <w:rFonts w:ascii="Palatino Linotype" w:eastAsia="Calibri" w:hAnsi="Palatino Linotype"/>
          <w:lang w:val="es-MX" w:eastAsia="en-US"/>
        </w:rPr>
        <w:t xml:space="preserve"> se genera anualmente y debe presentarse al cabildo, para su análisis y aprobación, durante los primeros dos meses posteriores al cierre del ejercicio a que se refiere el Informe de Ejecución del Plan de Desarrollo Municipal que en el presente caso es el “201</w:t>
      </w:r>
      <w:r w:rsidR="00B548BC" w:rsidRPr="00D649DB">
        <w:rPr>
          <w:rFonts w:ascii="Palatino Linotype" w:eastAsia="Calibri" w:hAnsi="Palatino Linotype"/>
          <w:lang w:val="es-MX" w:eastAsia="en-US"/>
        </w:rPr>
        <w:t>6</w:t>
      </w:r>
      <w:r w:rsidRPr="00D649DB">
        <w:rPr>
          <w:rFonts w:ascii="Palatino Linotype" w:eastAsia="Calibri" w:hAnsi="Palatino Linotype"/>
          <w:lang w:val="es-MX" w:eastAsia="en-US"/>
        </w:rPr>
        <w:t>-201</w:t>
      </w:r>
      <w:r w:rsidR="00B548BC" w:rsidRPr="00D649DB">
        <w:rPr>
          <w:rFonts w:ascii="Palatino Linotype" w:eastAsia="Calibri" w:hAnsi="Palatino Linotype"/>
          <w:lang w:val="es-MX" w:eastAsia="en-US"/>
        </w:rPr>
        <w:t>8</w:t>
      </w:r>
      <w:r w:rsidRPr="00D649DB">
        <w:rPr>
          <w:rFonts w:ascii="Palatino Linotype" w:eastAsia="Calibri" w:hAnsi="Palatino Linotype"/>
          <w:lang w:val="es-MX" w:eastAsia="en-US"/>
        </w:rPr>
        <w:t xml:space="preserve">”, en estas circunstancias, los informes anuales </w:t>
      </w:r>
      <w:proofErr w:type="spellStart"/>
      <w:r w:rsidRPr="00D649DB">
        <w:rPr>
          <w:rFonts w:ascii="Palatino Linotype" w:eastAsia="Calibri" w:hAnsi="Palatino Linotype"/>
          <w:lang w:val="es-MX" w:eastAsia="en-US"/>
        </w:rPr>
        <w:t>multireferidos</w:t>
      </w:r>
      <w:proofErr w:type="spellEnd"/>
      <w:r w:rsidRPr="00D649DB">
        <w:rPr>
          <w:rFonts w:ascii="Palatino Linotype" w:eastAsia="Calibri" w:hAnsi="Palatino Linotype"/>
          <w:lang w:val="es-MX" w:eastAsia="en-US"/>
        </w:rPr>
        <w:t xml:space="preserve"> debieron enviarse y aprobarse como sigue: el informe del año 201</w:t>
      </w:r>
      <w:r w:rsidR="00B548BC" w:rsidRPr="00D649DB">
        <w:rPr>
          <w:rFonts w:ascii="Palatino Linotype" w:eastAsia="Calibri" w:hAnsi="Palatino Linotype"/>
          <w:lang w:val="es-MX" w:eastAsia="en-US"/>
        </w:rPr>
        <w:t>6</w:t>
      </w:r>
      <w:r w:rsidRPr="00D649DB">
        <w:rPr>
          <w:rFonts w:ascii="Palatino Linotype" w:eastAsia="Calibri" w:hAnsi="Palatino Linotype"/>
          <w:lang w:val="es-MX" w:eastAsia="en-US"/>
        </w:rPr>
        <w:t xml:space="preserve"> en febrero de 201</w:t>
      </w:r>
      <w:r w:rsidR="00B548BC" w:rsidRPr="00D649DB">
        <w:rPr>
          <w:rFonts w:ascii="Palatino Linotype" w:eastAsia="Calibri" w:hAnsi="Palatino Linotype"/>
          <w:lang w:val="es-MX" w:eastAsia="en-US"/>
        </w:rPr>
        <w:t>7</w:t>
      </w:r>
      <w:r w:rsidRPr="00D649DB">
        <w:rPr>
          <w:rFonts w:ascii="Palatino Linotype" w:eastAsia="Calibri" w:hAnsi="Palatino Linotype"/>
          <w:lang w:val="es-MX" w:eastAsia="en-US"/>
        </w:rPr>
        <w:t>; el del año 201</w:t>
      </w:r>
      <w:r w:rsidR="00B548BC" w:rsidRPr="00D649DB">
        <w:rPr>
          <w:rFonts w:ascii="Palatino Linotype" w:eastAsia="Calibri" w:hAnsi="Palatino Linotype"/>
          <w:lang w:val="es-MX" w:eastAsia="en-US"/>
        </w:rPr>
        <w:t>7</w:t>
      </w:r>
      <w:r w:rsidRPr="00D649DB">
        <w:rPr>
          <w:rFonts w:ascii="Palatino Linotype" w:eastAsia="Calibri" w:hAnsi="Palatino Linotype"/>
          <w:lang w:val="es-MX" w:eastAsia="en-US"/>
        </w:rPr>
        <w:t>, en febrero de 201</w:t>
      </w:r>
      <w:r w:rsidR="00B548BC" w:rsidRPr="00D649DB">
        <w:rPr>
          <w:rFonts w:ascii="Palatino Linotype" w:eastAsia="Calibri" w:hAnsi="Palatino Linotype"/>
          <w:lang w:val="es-MX" w:eastAsia="en-US"/>
        </w:rPr>
        <w:t>7</w:t>
      </w:r>
      <w:r w:rsidRPr="00D649DB">
        <w:rPr>
          <w:rFonts w:ascii="Palatino Linotype" w:eastAsia="Calibri" w:hAnsi="Palatino Linotype"/>
          <w:lang w:val="es-MX" w:eastAsia="en-US"/>
        </w:rPr>
        <w:t xml:space="preserve"> y el correspondiente al año 201</w:t>
      </w:r>
      <w:r w:rsidR="00B548BC" w:rsidRPr="00D649DB">
        <w:rPr>
          <w:rFonts w:ascii="Palatino Linotype" w:eastAsia="Calibri" w:hAnsi="Palatino Linotype"/>
          <w:lang w:val="es-MX" w:eastAsia="en-US"/>
        </w:rPr>
        <w:t>8</w:t>
      </w:r>
      <w:r w:rsidRPr="00D649DB">
        <w:rPr>
          <w:rFonts w:ascii="Palatino Linotype" w:eastAsia="Calibri" w:hAnsi="Palatino Linotype"/>
          <w:lang w:val="es-MX" w:eastAsia="en-US"/>
        </w:rPr>
        <w:t xml:space="preserve"> en febrero de 201</w:t>
      </w:r>
      <w:r w:rsidR="00B548BC" w:rsidRPr="00D649DB">
        <w:rPr>
          <w:rFonts w:ascii="Palatino Linotype" w:eastAsia="Calibri" w:hAnsi="Palatino Linotype"/>
          <w:lang w:val="es-MX" w:eastAsia="en-US"/>
        </w:rPr>
        <w:t>9</w:t>
      </w:r>
      <w:r w:rsidRPr="00D649DB">
        <w:rPr>
          <w:rFonts w:ascii="Palatino Linotype" w:eastAsia="Calibri" w:hAnsi="Palatino Linotype"/>
          <w:lang w:val="es-MX" w:eastAsia="en-US"/>
        </w:rPr>
        <w:t xml:space="preserve">; de tal forma, </w:t>
      </w:r>
      <w:r w:rsidR="00B548BC" w:rsidRPr="00D649DB">
        <w:rPr>
          <w:rFonts w:ascii="Palatino Linotype" w:eastAsia="Calibri" w:hAnsi="Palatino Linotype"/>
          <w:lang w:val="es-MX" w:eastAsia="en-US"/>
        </w:rPr>
        <w:t xml:space="preserve">que a la fecha de requerimiento de presente solicitud, </w:t>
      </w:r>
      <w:r w:rsidR="00B548BC" w:rsidRPr="00D649DB">
        <w:rPr>
          <w:rFonts w:ascii="Palatino Linotype" w:eastAsia="Calibri" w:hAnsi="Palatino Linotype"/>
          <w:b/>
          <w:lang w:val="es-MX" w:eastAsia="en-US"/>
        </w:rPr>
        <w:t xml:space="preserve">EL SUJETO OBLIGADO </w:t>
      </w:r>
      <w:r w:rsidR="00B548BC" w:rsidRPr="00D649DB">
        <w:rPr>
          <w:rFonts w:ascii="Palatino Linotype" w:eastAsia="Calibri" w:hAnsi="Palatino Linotype"/>
          <w:lang w:val="es-MX" w:eastAsia="en-US"/>
        </w:rPr>
        <w:t>debe contar con la información</w:t>
      </w:r>
      <w:r w:rsidR="001754CB" w:rsidRPr="00D649DB">
        <w:rPr>
          <w:rFonts w:ascii="Palatino Linotype" w:eastAsia="Calibri" w:hAnsi="Palatino Linotype"/>
          <w:lang w:val="es-MX" w:eastAsia="en-US"/>
        </w:rPr>
        <w:t xml:space="preserve"> requerida por el particular; es decir la correspondiente al informe anual 2018</w:t>
      </w:r>
      <w:r w:rsidR="003B3928" w:rsidRPr="00D649DB">
        <w:rPr>
          <w:rFonts w:ascii="Palatino Linotype" w:eastAsia="Calibri" w:hAnsi="Palatino Linotype"/>
          <w:lang w:val="es-MX" w:eastAsia="en-US"/>
        </w:rPr>
        <w:t xml:space="preserve">; en consecuencia este Órgano Garante determina ordenar </w:t>
      </w:r>
      <w:r w:rsidR="001754CB" w:rsidRPr="00D649DB">
        <w:rPr>
          <w:rFonts w:ascii="Palatino Linotype" w:eastAsia="Calibri" w:hAnsi="Palatino Linotype"/>
          <w:lang w:val="es-MX" w:eastAsia="en-US"/>
        </w:rPr>
        <w:t xml:space="preserve">su entrega. </w:t>
      </w:r>
    </w:p>
    <w:p w:rsidR="001754CB" w:rsidRPr="00D649DB" w:rsidRDefault="001754CB" w:rsidP="00F750AE">
      <w:pPr>
        <w:spacing w:line="360" w:lineRule="auto"/>
        <w:jc w:val="both"/>
        <w:rPr>
          <w:rFonts w:ascii="Palatino Linotype" w:hAnsi="Palatino Linotype"/>
          <w:szCs w:val="22"/>
          <w:lang w:eastAsia="en-US"/>
        </w:rPr>
      </w:pPr>
    </w:p>
    <w:p w:rsidR="00F750AE" w:rsidRPr="00D649DB" w:rsidRDefault="001754CB" w:rsidP="00F750AE">
      <w:pPr>
        <w:spacing w:line="360" w:lineRule="auto"/>
        <w:jc w:val="both"/>
        <w:rPr>
          <w:rFonts w:ascii="Palatino Linotype" w:hAnsi="Palatino Linotype" w:cs="Arial"/>
        </w:rPr>
      </w:pPr>
      <w:r w:rsidRPr="00D649DB">
        <w:rPr>
          <w:rFonts w:ascii="Palatino Linotype" w:hAnsi="Palatino Linotype"/>
          <w:szCs w:val="22"/>
          <w:lang w:eastAsia="en-US"/>
        </w:rPr>
        <w:t>Ahora bien</w:t>
      </w:r>
      <w:r w:rsidR="00F750AE" w:rsidRPr="00D649DB">
        <w:rPr>
          <w:rFonts w:ascii="Palatino Linotype" w:hAnsi="Palatino Linotype"/>
          <w:szCs w:val="22"/>
          <w:lang w:eastAsia="en-US"/>
        </w:rPr>
        <w:t xml:space="preserve">, no se omite comentar que el particular al momento de presentar el presente medio de impugnación manifestó como razones o motivos de inconformidad que </w:t>
      </w:r>
      <w:r w:rsidR="00F750AE" w:rsidRPr="00D649DB">
        <w:rPr>
          <w:rFonts w:ascii="Palatino Linotype" w:hAnsi="Palatino Linotype"/>
          <w:i/>
          <w:szCs w:val="22"/>
          <w:lang w:eastAsia="en-US"/>
        </w:rPr>
        <w:t xml:space="preserve">“…No </w:t>
      </w:r>
      <w:r w:rsidR="00F750AE" w:rsidRPr="00D649DB">
        <w:rPr>
          <w:rFonts w:ascii="Palatino Linotype" w:hAnsi="Palatino Linotype"/>
          <w:i/>
          <w:szCs w:val="22"/>
          <w:lang w:eastAsia="en-US"/>
        </w:rPr>
        <w:lastRenderedPageBreak/>
        <w:t xml:space="preserve">se localiza el </w:t>
      </w:r>
      <w:proofErr w:type="spellStart"/>
      <w:r w:rsidR="00F750AE" w:rsidRPr="00D649DB">
        <w:rPr>
          <w:rFonts w:ascii="Palatino Linotype" w:hAnsi="Palatino Linotype"/>
          <w:i/>
          <w:szCs w:val="22"/>
          <w:lang w:eastAsia="en-US"/>
        </w:rPr>
        <w:t>curriculum</w:t>
      </w:r>
      <w:proofErr w:type="spellEnd"/>
      <w:r w:rsidR="00F750AE" w:rsidRPr="00D649DB">
        <w:rPr>
          <w:rFonts w:ascii="Palatino Linotype" w:hAnsi="Palatino Linotype"/>
          <w:i/>
          <w:szCs w:val="22"/>
          <w:lang w:eastAsia="en-US"/>
        </w:rPr>
        <w:t xml:space="preserve"> in</w:t>
      </w:r>
      <w:r w:rsidR="00A4274A">
        <w:rPr>
          <w:rFonts w:ascii="Palatino Linotype" w:hAnsi="Palatino Linotype"/>
          <w:i/>
          <w:szCs w:val="22"/>
          <w:lang w:eastAsia="en-US"/>
        </w:rPr>
        <w:t xml:space="preserve">stitucional de la Directora de </w:t>
      </w:r>
      <w:r w:rsidR="00F750AE" w:rsidRPr="00D649DB">
        <w:rPr>
          <w:rFonts w:ascii="Palatino Linotype" w:hAnsi="Palatino Linotype"/>
          <w:i/>
          <w:szCs w:val="22"/>
          <w:lang w:eastAsia="en-US"/>
        </w:rPr>
        <w:t>la UIPPE, donde se supone que está plasmada la experiencia profesional en materia de Evaluación de Programas Presupuestarios.”;</w:t>
      </w:r>
      <w:r w:rsidR="00F750AE" w:rsidRPr="00D649DB">
        <w:rPr>
          <w:rFonts w:ascii="Palatino Linotype" w:hAnsi="Palatino Linotype"/>
        </w:rPr>
        <w:t xml:space="preserve"> </w:t>
      </w:r>
      <w:r w:rsidR="00F750AE" w:rsidRPr="00D649DB">
        <w:rPr>
          <w:rFonts w:ascii="Palatino Linotype" w:eastAsia="Arial Unicode MS" w:hAnsi="Palatino Linotype" w:cs="Arial"/>
        </w:rPr>
        <w:t xml:space="preserve">al respecto </w:t>
      </w:r>
      <w:r w:rsidR="00F750AE" w:rsidRPr="00D649DB">
        <w:rPr>
          <w:rFonts w:ascii="Palatino Linotype" w:hAnsi="Palatino Linotype"/>
          <w:color w:val="000000"/>
        </w:rPr>
        <w:t xml:space="preserve">es de señalar que </w:t>
      </w:r>
      <w:r w:rsidR="00F750AE" w:rsidRPr="00D649DB">
        <w:rPr>
          <w:rFonts w:ascii="Palatino Linotype" w:hAnsi="Palatino Linotype" w:cs="Arial"/>
        </w:rPr>
        <w:t xml:space="preserve">este Instituto observa que se trata de una petición adicional o </w:t>
      </w:r>
      <w:r w:rsidR="00F750AE" w:rsidRPr="00D649DB">
        <w:rPr>
          <w:rFonts w:ascii="Palatino Linotype" w:hAnsi="Palatino Linotype" w:cs="Arial"/>
          <w:i/>
        </w:rPr>
        <w:t xml:space="preserve">plus </w:t>
      </w:r>
      <w:proofErr w:type="spellStart"/>
      <w:r w:rsidR="00F750AE" w:rsidRPr="00D649DB">
        <w:rPr>
          <w:rFonts w:ascii="Palatino Linotype" w:hAnsi="Palatino Linotype" w:cs="Arial"/>
          <w:i/>
        </w:rPr>
        <w:t>petitio</w:t>
      </w:r>
      <w:proofErr w:type="spellEnd"/>
      <w:r w:rsidR="00F750AE" w:rsidRPr="00D649DB">
        <w:rPr>
          <w:rFonts w:ascii="Palatino Linotype" w:hAnsi="Palatino Linotype" w:cs="Arial"/>
        </w:rPr>
        <w:t xml:space="preserve">, en relación a la solicitud de información del </w:t>
      </w:r>
      <w:r w:rsidR="00F750AE" w:rsidRPr="00D649DB">
        <w:rPr>
          <w:rFonts w:ascii="Palatino Linotype" w:hAnsi="Palatino Linotype" w:cs="Arial"/>
          <w:b/>
        </w:rPr>
        <w:t>RECURRENTE</w:t>
      </w:r>
      <w:r w:rsidR="00F750AE" w:rsidRPr="00D649DB">
        <w:rPr>
          <w:rFonts w:ascii="Palatino Linotype" w:hAnsi="Palatino Linotype" w:cs="Arial"/>
        </w:rPr>
        <w:t xml:space="preserve">; esto es, adhiere información, que no había sido solicitada, pues de la solicitud primigenia únicamente se advierte que requirió el Informe Anual de Ejecución del Plan de Desarrollo Municipal 2018 y el Informe de Evaluación del Primer Trimestre 2019.   </w:t>
      </w:r>
    </w:p>
    <w:p w:rsidR="00F750AE" w:rsidRPr="00D649DB" w:rsidRDefault="00F750AE" w:rsidP="00F750AE">
      <w:pPr>
        <w:spacing w:line="360" w:lineRule="auto"/>
        <w:jc w:val="both"/>
        <w:rPr>
          <w:rFonts w:ascii="Palatino Linotype" w:hAnsi="Palatino Linotype" w:cs="Arial"/>
          <w:lang w:eastAsia="es-MX"/>
        </w:rPr>
      </w:pPr>
    </w:p>
    <w:p w:rsidR="00F750AE" w:rsidRPr="00D649DB" w:rsidRDefault="00F750AE" w:rsidP="00F750AE">
      <w:pPr>
        <w:spacing w:line="360" w:lineRule="auto"/>
        <w:jc w:val="both"/>
        <w:rPr>
          <w:rFonts w:ascii="Palatino Linotype" w:hAnsi="Palatino Linotype" w:cs="Arial"/>
        </w:rPr>
      </w:pPr>
      <w:r w:rsidRPr="00D649DB">
        <w:rPr>
          <w:rFonts w:ascii="Palatino Linotype" w:hAnsi="Palatino Linotype" w:cs="Arial"/>
          <w:lang w:eastAsia="es-MX"/>
        </w:rPr>
        <w:t xml:space="preserve">Asimismo, dichas manifestaciones al haber sido referidas a manera de razones o motivos de inconformidad, devienen </w:t>
      </w:r>
      <w:r w:rsidRPr="00D649DB">
        <w:rPr>
          <w:rFonts w:ascii="Palatino Linotype" w:hAnsi="Palatino Linotype" w:cs="Arial"/>
          <w:b/>
          <w:lang w:eastAsia="es-MX"/>
        </w:rPr>
        <w:t>parcialmente fundadas</w:t>
      </w:r>
      <w:r w:rsidRPr="00D649DB">
        <w:rPr>
          <w:rFonts w:ascii="Palatino Linotype" w:hAnsi="Palatino Linotype" w:cs="Arial"/>
          <w:lang w:eastAsia="es-MX"/>
        </w:rPr>
        <w:t xml:space="preserve">, esto es así, debido a que al ser argumentos que no se plantearon ante </w:t>
      </w:r>
      <w:r w:rsidRPr="00D649DB">
        <w:rPr>
          <w:rFonts w:ascii="Palatino Linotype" w:hAnsi="Palatino Linotype" w:cs="Arial"/>
          <w:b/>
          <w:lang w:eastAsia="es-MX"/>
        </w:rPr>
        <w:t xml:space="preserve">EL SUJETO OBLIGADO </w:t>
      </w:r>
      <w:r w:rsidRPr="00D649DB">
        <w:rPr>
          <w:rFonts w:ascii="Palatino Linotype" w:hAnsi="Palatino Linotype" w:cs="Arial"/>
          <w:lang w:eastAsia="es-MX"/>
        </w:rPr>
        <w:t xml:space="preserve">que respondió a la solicitud de acceso a la información, respuesta que constituye el acto reclamado; resultaría injustificado examinar tales argumentos pues éstos no fueron del conocimiento del </w:t>
      </w:r>
      <w:r w:rsidRPr="00D649DB">
        <w:rPr>
          <w:rFonts w:ascii="Palatino Linotype" w:hAnsi="Palatino Linotype" w:cs="Arial"/>
          <w:b/>
          <w:lang w:eastAsia="es-MX"/>
        </w:rPr>
        <w:t>SUJETO OBLIGADO</w:t>
      </w:r>
      <w:r w:rsidRPr="00D649DB">
        <w:rPr>
          <w:rFonts w:ascii="Palatino Linotype" w:hAnsi="Palatino Linotype" w:cs="Arial"/>
          <w:lang w:eastAsia="es-MX"/>
        </w:rPr>
        <w:t xml:space="preserve">, por lo que, no tuvo la oportunidad legal de analizarlas ni de pronunciarse sobre ellas; atento a ello, </w:t>
      </w:r>
      <w:r w:rsidRPr="00D649DB">
        <w:rPr>
          <w:rFonts w:ascii="Palatino Linotype" w:hAnsi="Palatino Linotype" w:cs="Arial"/>
          <w:b/>
          <w:lang w:eastAsia="es-MX"/>
        </w:rPr>
        <w:t xml:space="preserve">se </w:t>
      </w:r>
      <w:r w:rsidRPr="00D649DB">
        <w:rPr>
          <w:rFonts w:ascii="Palatino Linotype" w:hAnsi="Palatino Linotype" w:cs="Arial"/>
          <w:b/>
        </w:rPr>
        <w:t>dejan a salvo sus derechos</w:t>
      </w:r>
      <w:r w:rsidRPr="00D649DB">
        <w:rPr>
          <w:rFonts w:ascii="Palatino Linotype" w:hAnsi="Palatino Linotype" w:cs="Arial"/>
        </w:rPr>
        <w:t xml:space="preserve"> a fin de que pueda formular nuevamente la solicitud de acceso a la información que requiera.</w:t>
      </w:r>
    </w:p>
    <w:p w:rsidR="00F750AE" w:rsidRPr="00D649DB" w:rsidRDefault="00F750AE" w:rsidP="00F750AE">
      <w:pPr>
        <w:spacing w:line="360" w:lineRule="auto"/>
        <w:jc w:val="both"/>
        <w:rPr>
          <w:rFonts w:ascii="Palatino Linotype" w:hAnsi="Palatino Linotype" w:cs="Arial"/>
          <w:lang w:eastAsia="es-MX"/>
        </w:rPr>
      </w:pPr>
    </w:p>
    <w:p w:rsidR="00F750AE" w:rsidRPr="00D649DB" w:rsidRDefault="00F750AE" w:rsidP="00F750AE">
      <w:pPr>
        <w:spacing w:line="360" w:lineRule="auto"/>
        <w:jc w:val="both"/>
        <w:rPr>
          <w:rFonts w:ascii="Palatino Linotype" w:hAnsi="Palatino Linotype" w:cs="Arial"/>
          <w:lang w:eastAsia="es-MX"/>
        </w:rPr>
      </w:pPr>
      <w:r w:rsidRPr="00D649DB">
        <w:rPr>
          <w:rFonts w:ascii="Palatino Linotype" w:hAnsi="Palatino Linotype" w:cs="Arial"/>
          <w:lang w:eastAsia="es-MX"/>
        </w:rPr>
        <w:t>Sirve de apoyo por analogía la siguiente tesis jurisprudencial número VI. 2º. A. J/7, publicada en el Semanario Judicial de la Federación y su gaceta, bajo el número de registro 178,788:</w:t>
      </w:r>
    </w:p>
    <w:p w:rsidR="00F750AE" w:rsidRPr="00D649DB" w:rsidRDefault="00F750AE" w:rsidP="00F750AE">
      <w:pPr>
        <w:jc w:val="both"/>
        <w:rPr>
          <w:rFonts w:ascii="Palatino Linotype" w:hAnsi="Palatino Linotype" w:cs="Arial"/>
          <w:lang w:eastAsia="es-MX"/>
        </w:rPr>
      </w:pPr>
    </w:p>
    <w:p w:rsidR="00F750AE" w:rsidRPr="00D649DB" w:rsidRDefault="00F750AE" w:rsidP="00F750AE">
      <w:pPr>
        <w:ind w:left="851" w:right="901"/>
        <w:jc w:val="both"/>
        <w:rPr>
          <w:rFonts w:ascii="Palatino Linotype" w:hAnsi="Palatino Linotype" w:cs="Arial"/>
          <w:i/>
          <w:sz w:val="22"/>
          <w:szCs w:val="22"/>
        </w:rPr>
      </w:pPr>
      <w:r w:rsidRPr="00D649DB">
        <w:rPr>
          <w:rFonts w:ascii="Palatino Linotype" w:hAnsi="Palatino Linotype" w:cs="Arial"/>
          <w:sz w:val="22"/>
          <w:szCs w:val="22"/>
          <w:lang w:eastAsia="es-MX"/>
        </w:rPr>
        <w:t>“</w:t>
      </w:r>
      <w:r w:rsidRPr="00D649DB">
        <w:rPr>
          <w:rFonts w:ascii="Palatino Linotype" w:hAnsi="Palatino Linotype" w:cs="Arial"/>
          <w:i/>
          <w:sz w:val="22"/>
          <w:szCs w:val="22"/>
        </w:rPr>
        <w:t xml:space="preserve">CONCEPTOS DE VIOLACIÓN EN EL AMPARO DIRECTO. </w:t>
      </w:r>
      <w:r w:rsidRPr="00D649DB">
        <w:rPr>
          <w:rFonts w:ascii="Palatino Linotype" w:hAnsi="Palatino Linotype" w:cs="Arial"/>
          <w:b/>
          <w:i/>
          <w:sz w:val="22"/>
          <w:szCs w:val="22"/>
        </w:rPr>
        <w:t xml:space="preserve">INOPERANCIA </w:t>
      </w:r>
      <w:r w:rsidRPr="00D649DB">
        <w:rPr>
          <w:rFonts w:ascii="Palatino Linotype" w:hAnsi="Palatino Linotype" w:cs="Arial"/>
          <w:b/>
          <w:i/>
          <w:sz w:val="22"/>
          <w:szCs w:val="22"/>
          <w:lang w:eastAsia="es-MX"/>
        </w:rPr>
        <w:t>DE</w:t>
      </w:r>
      <w:r w:rsidRPr="00D649DB">
        <w:rPr>
          <w:rFonts w:ascii="Palatino Linotype" w:hAnsi="Palatino Linotype" w:cs="Arial"/>
          <w:b/>
          <w:i/>
          <w:sz w:val="22"/>
          <w:szCs w:val="22"/>
        </w:rPr>
        <w:t xml:space="preserve"> LOS QUE INTRODUCEN CUESTIONAMIENTOS NOVEDOSOS QUE NO FUERON PLANTEADOS EN EL JUICIO NATURAL</w:t>
      </w:r>
      <w:r w:rsidRPr="00D649DB">
        <w:rPr>
          <w:rFonts w:ascii="Palatino Linotype" w:hAnsi="Palatino Linotype" w:cs="Arial"/>
          <w:i/>
          <w:sz w:val="22"/>
          <w:szCs w:val="22"/>
        </w:rPr>
        <w:t xml:space="preserve">. </w:t>
      </w:r>
      <w:r w:rsidRPr="00D649DB">
        <w:rPr>
          <w:rFonts w:ascii="Palatino Linotype" w:hAnsi="Palatino Linotype" w:cs="Arial"/>
          <w:b/>
          <w:i/>
          <w:sz w:val="22"/>
          <w:szCs w:val="22"/>
        </w:rPr>
        <w:t>Si en los conceptos de violación se formulan argumentos que no se plantearon</w:t>
      </w:r>
      <w:r w:rsidRPr="00D649DB">
        <w:rPr>
          <w:rFonts w:ascii="Palatino Linotype" w:hAnsi="Palatino Linotype" w:cs="Arial"/>
          <w:i/>
          <w:sz w:val="22"/>
          <w:szCs w:val="22"/>
        </w:rPr>
        <w:t xml:space="preserve"> ante la Sala Fiscal que dictó la sentencia que constituye el acto reclamado, </w:t>
      </w:r>
      <w:r w:rsidRPr="00D649DB">
        <w:rPr>
          <w:rFonts w:ascii="Palatino Linotype" w:hAnsi="Palatino Linotype" w:cs="Arial"/>
          <w:b/>
          <w:i/>
          <w:sz w:val="22"/>
          <w:szCs w:val="22"/>
        </w:rPr>
        <w:t xml:space="preserve">los mismos son </w:t>
      </w:r>
      <w:r w:rsidRPr="00D649DB">
        <w:rPr>
          <w:rFonts w:ascii="Palatino Linotype" w:hAnsi="Palatino Linotype" w:cs="Arial"/>
          <w:i/>
          <w:sz w:val="22"/>
          <w:szCs w:val="22"/>
        </w:rPr>
        <w:t xml:space="preserve">inoperantes, toda vez que </w:t>
      </w:r>
      <w:r w:rsidRPr="00D649DB">
        <w:rPr>
          <w:rFonts w:ascii="Palatino Linotype" w:hAnsi="Palatino Linotype"/>
          <w:i/>
          <w:sz w:val="22"/>
          <w:szCs w:val="22"/>
        </w:rPr>
        <w:t>resultaría</w:t>
      </w:r>
      <w:r w:rsidRPr="00D649DB">
        <w:rPr>
          <w:rFonts w:ascii="Palatino Linotype" w:hAnsi="Palatino Linotype" w:cs="Arial"/>
          <w:i/>
          <w:sz w:val="22"/>
          <w:szCs w:val="22"/>
        </w:rPr>
        <w:t xml:space="preserve"> injustificado examinar la constitucionalidad de la sentencia combatida </w:t>
      </w:r>
      <w:r w:rsidRPr="00D649DB">
        <w:rPr>
          <w:rFonts w:ascii="Palatino Linotype" w:hAnsi="Palatino Linotype" w:cs="Arial"/>
          <w:b/>
          <w:i/>
          <w:sz w:val="22"/>
          <w:szCs w:val="22"/>
        </w:rPr>
        <w:t>a la luz de razonamientos que no conoció la autoridad responsable</w:t>
      </w:r>
      <w:r w:rsidRPr="00D649DB">
        <w:rPr>
          <w:rFonts w:ascii="Palatino Linotype" w:hAnsi="Palatino Linotype" w:cs="Arial"/>
          <w:i/>
          <w:sz w:val="22"/>
          <w:szCs w:val="22"/>
        </w:rPr>
        <w:t xml:space="preserve">, </w:t>
      </w:r>
      <w:r w:rsidRPr="00D649DB">
        <w:rPr>
          <w:rFonts w:ascii="Palatino Linotype" w:hAnsi="Palatino Linotype" w:cs="Arial"/>
          <w:b/>
          <w:i/>
          <w:sz w:val="22"/>
          <w:szCs w:val="22"/>
        </w:rPr>
        <w:lastRenderedPageBreak/>
        <w:t xml:space="preserve">pues como tales manifestaciones no formaron parte de la </w:t>
      </w:r>
      <w:proofErr w:type="spellStart"/>
      <w:r w:rsidRPr="00D649DB">
        <w:rPr>
          <w:rFonts w:ascii="Palatino Linotype" w:hAnsi="Palatino Linotype" w:cs="Arial"/>
          <w:b/>
          <w:i/>
          <w:sz w:val="22"/>
          <w:szCs w:val="22"/>
        </w:rPr>
        <w:t>litis</w:t>
      </w:r>
      <w:proofErr w:type="spellEnd"/>
      <w:r w:rsidRPr="00D649DB">
        <w:rPr>
          <w:rFonts w:ascii="Palatino Linotype" w:hAnsi="Palatino Linotype" w:cs="Arial"/>
          <w:b/>
          <w:i/>
          <w:sz w:val="22"/>
          <w:szCs w:val="22"/>
        </w:rPr>
        <w:t xml:space="preserve"> natural</w:t>
      </w:r>
      <w:r w:rsidRPr="00D649DB">
        <w:rPr>
          <w:rFonts w:ascii="Palatino Linotype" w:hAnsi="Palatino Linotype" w:cs="Arial"/>
          <w:i/>
          <w:sz w:val="22"/>
          <w:szCs w:val="22"/>
        </w:rPr>
        <w:t xml:space="preserve">, la Sala </w:t>
      </w:r>
      <w:r w:rsidRPr="00D649DB">
        <w:rPr>
          <w:rFonts w:ascii="Palatino Linotype" w:hAnsi="Palatino Linotype" w:cs="Arial"/>
          <w:b/>
          <w:i/>
          <w:sz w:val="22"/>
          <w:szCs w:val="22"/>
        </w:rPr>
        <w:t>no tuvo la oportunidad legal de analizarlas ni de pronunciarse sobre ellas</w:t>
      </w:r>
      <w:r w:rsidRPr="00D649DB">
        <w:rPr>
          <w:rFonts w:ascii="Palatino Linotype" w:hAnsi="Palatino Linotype" w:cs="Arial"/>
          <w:i/>
          <w:sz w:val="22"/>
          <w:szCs w:val="22"/>
        </w:rPr>
        <w:t>.</w:t>
      </w:r>
    </w:p>
    <w:p w:rsidR="00F750AE" w:rsidRPr="00D649DB" w:rsidRDefault="00F750AE" w:rsidP="00F750AE">
      <w:pPr>
        <w:ind w:left="851" w:right="709"/>
        <w:jc w:val="both"/>
        <w:rPr>
          <w:rFonts w:ascii="Palatino Linotype" w:hAnsi="Palatino Linotype" w:cs="Arial"/>
          <w:i/>
          <w:sz w:val="22"/>
          <w:szCs w:val="22"/>
        </w:rPr>
      </w:pPr>
      <w:r w:rsidRPr="00D649DB">
        <w:rPr>
          <w:rFonts w:ascii="Palatino Linotype" w:hAnsi="Palatino Linotype" w:cs="Arial"/>
          <w:i/>
          <w:sz w:val="22"/>
          <w:szCs w:val="22"/>
        </w:rPr>
        <w:t>SEGUNDO TRIBUNAL COLEGIADO EN MATERIA ADMINISTRATIVA DEL SEXTO CIRCUITO.</w:t>
      </w:r>
    </w:p>
    <w:p w:rsidR="00F750AE" w:rsidRPr="00D649DB" w:rsidRDefault="00F750AE" w:rsidP="00F750AE">
      <w:pPr>
        <w:ind w:left="851" w:right="901"/>
        <w:jc w:val="both"/>
        <w:rPr>
          <w:rFonts w:ascii="Palatino Linotype" w:hAnsi="Palatino Linotype" w:cs="Arial"/>
          <w:i/>
          <w:sz w:val="22"/>
          <w:szCs w:val="22"/>
        </w:rPr>
      </w:pPr>
      <w:r w:rsidRPr="00D649DB">
        <w:rPr>
          <w:rFonts w:ascii="Palatino Linotype" w:hAnsi="Palatino Linotype" w:cs="Arial"/>
          <w:i/>
          <w:sz w:val="22"/>
          <w:szCs w:val="22"/>
        </w:rPr>
        <w:t>Amparo directo 338/2001. Hilados de Lana, S.A. de C.V. 31 de octubre de 2001. Unanimidad de votos. Ponente: Amanda R. García González. Secretaria: Fernanda María Adela Talavera Díaz.</w:t>
      </w:r>
    </w:p>
    <w:p w:rsidR="00F750AE" w:rsidRPr="00D649DB" w:rsidRDefault="00F750AE" w:rsidP="00F750AE">
      <w:pPr>
        <w:ind w:left="851" w:right="901"/>
        <w:jc w:val="both"/>
        <w:rPr>
          <w:rFonts w:ascii="Palatino Linotype" w:hAnsi="Palatino Linotype" w:cs="Arial"/>
          <w:i/>
          <w:sz w:val="22"/>
          <w:szCs w:val="22"/>
        </w:rPr>
      </w:pPr>
      <w:r w:rsidRPr="00D649DB">
        <w:rPr>
          <w:rFonts w:ascii="Palatino Linotype" w:hAnsi="Palatino Linotype" w:cs="Arial"/>
          <w:i/>
          <w:sz w:val="22"/>
          <w:szCs w:val="22"/>
        </w:rPr>
        <w:t xml:space="preserve">Amparo directo 20/2002. Afianzadora Insurgentes, S.A. de C.V. 14 de febrero de 2002. Unanimidad de votos. Ponente: Omar </w:t>
      </w:r>
      <w:proofErr w:type="spellStart"/>
      <w:r w:rsidRPr="00D649DB">
        <w:rPr>
          <w:rFonts w:ascii="Palatino Linotype" w:hAnsi="Palatino Linotype" w:cs="Arial"/>
          <w:i/>
          <w:sz w:val="22"/>
          <w:szCs w:val="22"/>
        </w:rPr>
        <w:t>Losson</w:t>
      </w:r>
      <w:proofErr w:type="spellEnd"/>
      <w:r w:rsidRPr="00D649DB">
        <w:rPr>
          <w:rFonts w:ascii="Palatino Linotype" w:hAnsi="Palatino Linotype" w:cs="Arial"/>
          <w:i/>
          <w:sz w:val="22"/>
          <w:szCs w:val="22"/>
        </w:rPr>
        <w:t xml:space="preserve"> Ovando. Secretaria: Elsa María López Luna.</w:t>
      </w:r>
    </w:p>
    <w:p w:rsidR="00F750AE" w:rsidRPr="00D649DB" w:rsidRDefault="00F750AE" w:rsidP="00F750AE">
      <w:pPr>
        <w:ind w:left="851" w:right="901"/>
        <w:jc w:val="both"/>
        <w:rPr>
          <w:rFonts w:ascii="Palatino Linotype" w:hAnsi="Palatino Linotype" w:cs="Arial"/>
          <w:i/>
          <w:sz w:val="22"/>
          <w:szCs w:val="22"/>
        </w:rPr>
      </w:pPr>
      <w:r w:rsidRPr="00D649DB">
        <w:rPr>
          <w:rFonts w:ascii="Palatino Linotype" w:hAnsi="Palatino Linotype" w:cs="Arial"/>
          <w:i/>
          <w:sz w:val="22"/>
          <w:szCs w:val="22"/>
        </w:rPr>
        <w:t xml:space="preserve">Amparo directo 271/2002. Fianzas México </w:t>
      </w:r>
      <w:proofErr w:type="spellStart"/>
      <w:r w:rsidRPr="00D649DB">
        <w:rPr>
          <w:rFonts w:ascii="Palatino Linotype" w:hAnsi="Palatino Linotype" w:cs="Arial"/>
          <w:i/>
          <w:sz w:val="22"/>
          <w:szCs w:val="22"/>
        </w:rPr>
        <w:t>Bital</w:t>
      </w:r>
      <w:proofErr w:type="spellEnd"/>
      <w:r w:rsidRPr="00D649DB">
        <w:rPr>
          <w:rFonts w:ascii="Palatino Linotype" w:hAnsi="Palatino Linotype" w:cs="Arial"/>
          <w:i/>
          <w:sz w:val="22"/>
          <w:szCs w:val="22"/>
        </w:rPr>
        <w:t xml:space="preserve">, S.A., Grupo Financiero </w:t>
      </w:r>
      <w:proofErr w:type="spellStart"/>
      <w:r w:rsidRPr="00D649DB">
        <w:rPr>
          <w:rFonts w:ascii="Palatino Linotype" w:hAnsi="Palatino Linotype" w:cs="Arial"/>
          <w:i/>
          <w:sz w:val="22"/>
          <w:szCs w:val="22"/>
        </w:rPr>
        <w:t>Bital</w:t>
      </w:r>
      <w:proofErr w:type="spellEnd"/>
      <w:r w:rsidRPr="00D649DB">
        <w:rPr>
          <w:rFonts w:ascii="Palatino Linotype" w:hAnsi="Palatino Linotype" w:cs="Arial"/>
          <w:i/>
          <w:sz w:val="22"/>
          <w:szCs w:val="22"/>
        </w:rPr>
        <w:t xml:space="preserve">. 7 de noviembre de 2002. Unanimidad de votos. Ponente: Antonio Meza Alarcón. Secretario: Roberto </w:t>
      </w:r>
      <w:proofErr w:type="spellStart"/>
      <w:r w:rsidRPr="00D649DB">
        <w:rPr>
          <w:rFonts w:ascii="Palatino Linotype" w:hAnsi="Palatino Linotype" w:cs="Arial"/>
          <w:i/>
          <w:sz w:val="22"/>
          <w:szCs w:val="22"/>
        </w:rPr>
        <w:t>Genchi</w:t>
      </w:r>
      <w:proofErr w:type="spellEnd"/>
      <w:r w:rsidRPr="00D649DB">
        <w:rPr>
          <w:rFonts w:ascii="Palatino Linotype" w:hAnsi="Palatino Linotype" w:cs="Arial"/>
          <w:i/>
          <w:sz w:val="22"/>
          <w:szCs w:val="22"/>
        </w:rPr>
        <w:t xml:space="preserve"> Recinos.</w:t>
      </w:r>
    </w:p>
    <w:p w:rsidR="00F750AE" w:rsidRPr="00D649DB" w:rsidRDefault="00F750AE" w:rsidP="00F750AE">
      <w:pPr>
        <w:ind w:left="851" w:right="901"/>
        <w:jc w:val="both"/>
        <w:rPr>
          <w:rFonts w:ascii="Palatino Linotype" w:hAnsi="Palatino Linotype" w:cs="Arial"/>
          <w:i/>
          <w:sz w:val="22"/>
          <w:szCs w:val="22"/>
        </w:rPr>
      </w:pPr>
      <w:r w:rsidRPr="00D649DB">
        <w:rPr>
          <w:rFonts w:ascii="Palatino Linotype" w:hAnsi="Palatino Linotype" w:cs="Arial"/>
          <w:i/>
          <w:sz w:val="22"/>
          <w:szCs w:val="22"/>
        </w:rPr>
        <w:t xml:space="preserve">Amparo directo 181/2003. Constructora y Arrendadora </w:t>
      </w:r>
      <w:proofErr w:type="spellStart"/>
      <w:r w:rsidRPr="00D649DB">
        <w:rPr>
          <w:rFonts w:ascii="Palatino Linotype" w:hAnsi="Palatino Linotype" w:cs="Arial"/>
          <w:i/>
          <w:sz w:val="22"/>
          <w:szCs w:val="22"/>
        </w:rPr>
        <w:t>Paquime</w:t>
      </w:r>
      <w:proofErr w:type="spellEnd"/>
      <w:r w:rsidRPr="00D649DB">
        <w:rPr>
          <w:rFonts w:ascii="Palatino Linotype" w:hAnsi="Palatino Linotype" w:cs="Arial"/>
          <w:i/>
          <w:sz w:val="22"/>
          <w:szCs w:val="22"/>
        </w:rPr>
        <w:t xml:space="preserve">, S.A. de C.V. 5 de junio de 2003. Unanimidad de votos. Ponente: Omar </w:t>
      </w:r>
      <w:proofErr w:type="spellStart"/>
      <w:r w:rsidRPr="00D649DB">
        <w:rPr>
          <w:rFonts w:ascii="Palatino Linotype" w:hAnsi="Palatino Linotype" w:cs="Arial"/>
          <w:i/>
          <w:sz w:val="22"/>
          <w:szCs w:val="22"/>
        </w:rPr>
        <w:t>Losson</w:t>
      </w:r>
      <w:proofErr w:type="spellEnd"/>
      <w:r w:rsidRPr="00D649DB">
        <w:rPr>
          <w:rFonts w:ascii="Palatino Linotype" w:hAnsi="Palatino Linotype" w:cs="Arial"/>
          <w:i/>
          <w:sz w:val="22"/>
          <w:szCs w:val="22"/>
        </w:rPr>
        <w:t xml:space="preserve"> Ovando. Secretaria: Elsa María López Luna.</w:t>
      </w:r>
    </w:p>
    <w:p w:rsidR="00F750AE" w:rsidRPr="00D649DB" w:rsidRDefault="00F750AE" w:rsidP="00F750AE">
      <w:pPr>
        <w:ind w:left="851" w:right="901"/>
        <w:jc w:val="both"/>
        <w:rPr>
          <w:rFonts w:ascii="Palatino Linotype" w:hAnsi="Palatino Linotype" w:cs="Arial"/>
          <w:i/>
          <w:sz w:val="22"/>
          <w:szCs w:val="22"/>
        </w:rPr>
      </w:pPr>
      <w:r w:rsidRPr="00D649DB">
        <w:rPr>
          <w:rFonts w:ascii="Palatino Linotype" w:hAnsi="Palatino Linotype" w:cs="Arial"/>
          <w:i/>
          <w:sz w:val="22"/>
          <w:szCs w:val="22"/>
        </w:rPr>
        <w:t xml:space="preserve">Amparo directo 137/2003. </w:t>
      </w:r>
      <w:proofErr w:type="spellStart"/>
      <w:r w:rsidRPr="00D649DB">
        <w:rPr>
          <w:rFonts w:ascii="Palatino Linotype" w:hAnsi="Palatino Linotype" w:cs="Arial"/>
          <w:i/>
          <w:sz w:val="22"/>
          <w:szCs w:val="22"/>
        </w:rPr>
        <w:t>Oficentro</w:t>
      </w:r>
      <w:proofErr w:type="spellEnd"/>
      <w:r w:rsidRPr="00D649DB">
        <w:rPr>
          <w:rFonts w:ascii="Palatino Linotype" w:hAnsi="Palatino Linotype" w:cs="Arial"/>
          <w:i/>
          <w:sz w:val="22"/>
          <w:szCs w:val="22"/>
        </w:rPr>
        <w:t xml:space="preserve"> </w:t>
      </w:r>
      <w:proofErr w:type="spellStart"/>
      <w:r w:rsidRPr="00D649DB">
        <w:rPr>
          <w:rFonts w:ascii="Palatino Linotype" w:hAnsi="Palatino Linotype" w:cs="Arial"/>
          <w:i/>
          <w:sz w:val="22"/>
          <w:szCs w:val="22"/>
        </w:rPr>
        <w:t>Zanella</w:t>
      </w:r>
      <w:proofErr w:type="spellEnd"/>
      <w:r w:rsidRPr="00D649DB">
        <w:rPr>
          <w:rFonts w:ascii="Palatino Linotype" w:hAnsi="Palatino Linotype" w:cs="Arial"/>
          <w:i/>
          <w:sz w:val="22"/>
          <w:szCs w:val="22"/>
        </w:rPr>
        <w:t xml:space="preserve">, S.A. de C.V. 12 de junio de 2003. Unanimidad de votos. Ponente: Omar </w:t>
      </w:r>
      <w:proofErr w:type="spellStart"/>
      <w:r w:rsidRPr="00D649DB">
        <w:rPr>
          <w:rFonts w:ascii="Palatino Linotype" w:hAnsi="Palatino Linotype" w:cs="Arial"/>
          <w:i/>
          <w:sz w:val="22"/>
          <w:szCs w:val="22"/>
        </w:rPr>
        <w:t>Losson</w:t>
      </w:r>
      <w:proofErr w:type="spellEnd"/>
      <w:r w:rsidRPr="00D649DB">
        <w:rPr>
          <w:rFonts w:ascii="Palatino Linotype" w:hAnsi="Palatino Linotype" w:cs="Arial"/>
          <w:i/>
          <w:sz w:val="22"/>
          <w:szCs w:val="22"/>
        </w:rPr>
        <w:t xml:space="preserve"> Ovando. Secretaria: Elsa María López Luna.</w:t>
      </w:r>
    </w:p>
    <w:p w:rsidR="00F750AE" w:rsidRPr="00D649DB" w:rsidRDefault="00F750AE" w:rsidP="00F750AE">
      <w:pPr>
        <w:ind w:left="851" w:right="901"/>
        <w:jc w:val="both"/>
        <w:rPr>
          <w:rFonts w:ascii="Palatino Linotype" w:hAnsi="Palatino Linotype" w:cs="Arial"/>
          <w:i/>
          <w:sz w:val="22"/>
          <w:szCs w:val="22"/>
        </w:rPr>
      </w:pPr>
      <w:r w:rsidRPr="00D649DB">
        <w:rPr>
          <w:rFonts w:ascii="Palatino Linotype" w:hAnsi="Palatino Linotype" w:cs="Arial"/>
          <w:i/>
          <w:sz w:val="22"/>
          <w:szCs w:val="22"/>
        </w:rPr>
        <w:t>Véase: Apéndice al Semanario Judicial de la Federación 1917-2000, Tomo III, Materia Administrativa, página 267, tesis 250, de rubro: "CONCEPTOS DE VIOLACIÓN EN EL AMPARO DIRECTO. INEFICACIA DE LOS ARGUMENTOS NO PROPUESTOS A LA SALA FISCAL RESPONSABLE."</w:t>
      </w:r>
    </w:p>
    <w:p w:rsidR="00F750AE" w:rsidRPr="00D649DB" w:rsidRDefault="00F750AE" w:rsidP="00F750AE"/>
    <w:p w:rsidR="00266517" w:rsidRPr="00D649DB" w:rsidRDefault="00266517" w:rsidP="003B3928">
      <w:pPr>
        <w:spacing w:line="360" w:lineRule="auto"/>
        <w:ind w:right="49"/>
        <w:jc w:val="both"/>
        <w:rPr>
          <w:rFonts w:ascii="Palatino Linotype" w:hAnsi="Palatino Linotype" w:cs="Arial"/>
        </w:rPr>
      </w:pPr>
      <w:r w:rsidRPr="00D649DB">
        <w:rPr>
          <w:rFonts w:ascii="Palatino Linotype" w:hAnsi="Palatino Linotype" w:cs="Arial"/>
        </w:rPr>
        <w:t xml:space="preserve">En atención a las consideraciones antes señaladas, esta Ponencia Resolutora, determina que las razones o motivos de inconformidad devienen </w:t>
      </w:r>
      <w:r w:rsidR="00F750AE" w:rsidRPr="00D649DB">
        <w:rPr>
          <w:rFonts w:ascii="Palatino Linotype" w:hAnsi="Palatino Linotype" w:cs="Arial"/>
          <w:b/>
        </w:rPr>
        <w:t xml:space="preserve">parcialmente </w:t>
      </w:r>
      <w:r w:rsidRPr="00D649DB">
        <w:rPr>
          <w:rFonts w:ascii="Palatino Linotype" w:hAnsi="Palatino Linotype" w:cs="Arial"/>
          <w:b/>
        </w:rPr>
        <w:t>fundadas</w:t>
      </w:r>
      <w:r w:rsidRPr="00D649DB">
        <w:rPr>
          <w:rFonts w:ascii="Palatino Linotype" w:hAnsi="Palatino Linotype" w:cs="Arial"/>
        </w:rPr>
        <w:t>, toda vez que conforme al estudio realizado se actualiza la causal de procedencia enunciada en la fracción I del numeral 179 de la Ley de Transparencia y Acceso a la Información Pública del Estado de México y Municipios.</w:t>
      </w:r>
    </w:p>
    <w:p w:rsidR="00266517" w:rsidRPr="00D649DB" w:rsidRDefault="00266517" w:rsidP="003B3928">
      <w:pPr>
        <w:spacing w:line="360" w:lineRule="auto"/>
        <w:jc w:val="both"/>
        <w:rPr>
          <w:rFonts w:ascii="Palatino Linotype" w:hAnsi="Palatino Linotype" w:cs="Arial"/>
          <w:lang w:eastAsia="es-MX"/>
        </w:rPr>
      </w:pPr>
    </w:p>
    <w:p w:rsidR="00266517" w:rsidRPr="00D649DB" w:rsidRDefault="00266517" w:rsidP="00A4274A">
      <w:pPr>
        <w:spacing w:line="360" w:lineRule="auto"/>
        <w:jc w:val="both"/>
        <w:rPr>
          <w:rFonts w:ascii="Palatino Linotype" w:hAnsi="Palatino Linotype" w:cs="Arial"/>
        </w:rPr>
      </w:pPr>
      <w:r w:rsidRPr="00D649DB">
        <w:rPr>
          <w:rFonts w:ascii="Palatino Linotype" w:hAnsi="Palatino Linotype" w:cs="Arial"/>
          <w:lang w:eastAsia="es-MX"/>
        </w:rPr>
        <w:t>Expuesto todo lo anterior</w:t>
      </w:r>
      <w:r w:rsidRPr="00D649DB">
        <w:rPr>
          <w:rFonts w:ascii="Palatino Linotype" w:hAnsi="Palatino Linotype" w:cs="Arial"/>
          <w:b/>
          <w:lang w:eastAsia="es-MX"/>
        </w:rPr>
        <w:t xml:space="preserve">, </w:t>
      </w:r>
      <w:r w:rsidRPr="00D649DB">
        <w:rPr>
          <w:rFonts w:ascii="Palatino Linotype" w:hAnsi="Palatino Linotype" w:cs="Arial"/>
          <w:lang w:eastAsia="es-MX"/>
        </w:rPr>
        <w:t>el Pleno de este Instituto</w:t>
      </w:r>
      <w:r w:rsidRPr="00D649DB">
        <w:rPr>
          <w:rFonts w:ascii="Palatino Linotype" w:hAnsi="Palatino Linotype"/>
        </w:rPr>
        <w:t xml:space="preserve">, en términos de lo dispuesto en el artículo 186, fracción III de la Ley de Transparencia y Acceso a la </w:t>
      </w:r>
      <w:r w:rsidRPr="00D649DB">
        <w:rPr>
          <w:rFonts w:ascii="Palatino Linotype" w:hAnsi="Palatino Linotype" w:cs="Arial"/>
        </w:rPr>
        <w:t>Información</w:t>
      </w:r>
      <w:r w:rsidRPr="00D649DB">
        <w:rPr>
          <w:rFonts w:ascii="Palatino Linotype" w:hAnsi="Palatino Linotype"/>
        </w:rPr>
        <w:t xml:space="preserve"> Pública del Estado de México y Municipios, determina </w:t>
      </w:r>
      <w:r w:rsidR="0029538B" w:rsidRPr="00D649DB">
        <w:rPr>
          <w:rFonts w:ascii="Palatino Linotype" w:hAnsi="Palatino Linotype"/>
          <w:b/>
        </w:rPr>
        <w:t xml:space="preserve">REVOCAR </w:t>
      </w:r>
      <w:r w:rsidRPr="00D649DB">
        <w:rPr>
          <w:rFonts w:ascii="Palatino Linotype" w:hAnsi="Palatino Linotype"/>
        </w:rPr>
        <w:t>la respuesta a la solicitud</w:t>
      </w:r>
      <w:r w:rsidR="0029538B" w:rsidRPr="00D649DB">
        <w:rPr>
          <w:rFonts w:ascii="Palatino Linotype" w:hAnsi="Palatino Linotype"/>
        </w:rPr>
        <w:t xml:space="preserve"> </w:t>
      </w:r>
      <w:r w:rsidR="0029538B" w:rsidRPr="00D649DB">
        <w:rPr>
          <w:rFonts w:ascii="Palatino Linotype" w:hAnsi="Palatino Linotype"/>
          <w:b/>
        </w:rPr>
        <w:t>00</w:t>
      </w:r>
      <w:r w:rsidR="002A5191" w:rsidRPr="00D649DB">
        <w:rPr>
          <w:rFonts w:ascii="Palatino Linotype" w:hAnsi="Palatino Linotype"/>
          <w:b/>
        </w:rPr>
        <w:t>382</w:t>
      </w:r>
      <w:r w:rsidR="0029538B" w:rsidRPr="00D649DB">
        <w:rPr>
          <w:rFonts w:ascii="Palatino Linotype" w:hAnsi="Palatino Linotype"/>
          <w:b/>
        </w:rPr>
        <w:t>/VACHASO/IP/2019</w:t>
      </w:r>
      <w:r w:rsidRPr="00D649DB">
        <w:rPr>
          <w:rFonts w:ascii="Palatino Linotype" w:hAnsi="Palatino Linotype"/>
          <w:b/>
        </w:rPr>
        <w:t>.</w:t>
      </w:r>
    </w:p>
    <w:p w:rsidR="003F62CF" w:rsidRPr="00D649DB" w:rsidRDefault="003F62CF" w:rsidP="003B3928">
      <w:pPr>
        <w:spacing w:line="360" w:lineRule="auto"/>
        <w:jc w:val="both"/>
        <w:rPr>
          <w:rFonts w:ascii="Palatino Linotype" w:eastAsia="Calibri" w:hAnsi="Palatino Linotype" w:cs="Arial"/>
        </w:rPr>
      </w:pPr>
      <w:r w:rsidRPr="00D649DB">
        <w:rPr>
          <w:rFonts w:ascii="Palatino Linotype" w:eastAsia="Calibri" w:hAnsi="Palatino Linotype" w:cs="Arial"/>
        </w:rPr>
        <w:lastRenderedPageBreak/>
        <w:t xml:space="preserve">Así, con fundamento en lo prescrito en los artículos 5, párrafos </w:t>
      </w:r>
      <w:r w:rsidR="001C4D67" w:rsidRPr="00D649DB">
        <w:rPr>
          <w:rFonts w:ascii="Palatino Linotype" w:hAnsi="Palatino Linotype"/>
        </w:rPr>
        <w:t xml:space="preserve">vigésimo </w:t>
      </w:r>
      <w:r w:rsidR="001C4D67" w:rsidRPr="00D649DB">
        <w:rPr>
          <w:rFonts w:ascii="Palatino Linotype" w:hAnsi="Palatino Linotype" w:cs="Arial"/>
        </w:rPr>
        <w:t>segundo,</w:t>
      </w:r>
      <w:r w:rsidR="001C4D67" w:rsidRPr="00D649DB">
        <w:rPr>
          <w:rFonts w:ascii="Palatino Linotype" w:hAnsi="Palatino Linotype"/>
        </w:rPr>
        <w:t xml:space="preserve"> vigésimo tercero y vigésimo cuarto,</w:t>
      </w:r>
      <w:r w:rsidRPr="00D649DB">
        <w:rPr>
          <w:rFonts w:ascii="Palatino Linotype" w:hAnsi="Palatino Linotype"/>
        </w:rPr>
        <w:t xml:space="preserve"> fracciones IV y V </w:t>
      </w:r>
      <w:r w:rsidRPr="00D649DB">
        <w:rPr>
          <w:rFonts w:ascii="Palatino Linotype" w:eastAsia="Calibri" w:hAnsi="Palatino Linotype" w:cs="Arial"/>
        </w:rPr>
        <w:t xml:space="preserve">de la Constitución Política del Estado Libre y Soberano de México; </w:t>
      </w:r>
      <w:r w:rsidRPr="00D649DB">
        <w:rPr>
          <w:rFonts w:ascii="Palatino Linotype" w:hAnsi="Palatino Linotype" w:cs="Arial"/>
        </w:rPr>
        <w:t>2, fracción II, 9, 29, 36, fracciones I y II, 176, 178, 179, 181, 185, fracción I, 186 y 188</w:t>
      </w:r>
      <w:r w:rsidRPr="00D649DB">
        <w:rPr>
          <w:rFonts w:ascii="Palatino Linotype" w:eastAsia="Calibri" w:hAnsi="Palatino Linotype" w:cs="Arial"/>
        </w:rPr>
        <w:t xml:space="preserve"> de la Ley de Transparencia y Acceso a la Información Pública del Estado de México y Municipios, este Pleno:</w:t>
      </w:r>
    </w:p>
    <w:p w:rsidR="000306EB" w:rsidRPr="00A4274A" w:rsidRDefault="000306EB" w:rsidP="00C73C44">
      <w:pPr>
        <w:jc w:val="both"/>
        <w:rPr>
          <w:rFonts w:ascii="Palatino Linotype" w:eastAsia="Calibri" w:hAnsi="Palatino Linotype" w:cs="Arial"/>
          <w:sz w:val="34"/>
          <w:szCs w:val="34"/>
        </w:rPr>
      </w:pPr>
    </w:p>
    <w:p w:rsidR="000306EB" w:rsidRPr="00D649DB" w:rsidRDefault="000306EB" w:rsidP="00C73C44">
      <w:pPr>
        <w:jc w:val="center"/>
        <w:rPr>
          <w:rFonts w:ascii="Palatino Linotype" w:eastAsia="Calibri" w:hAnsi="Palatino Linotype" w:cs="Arial"/>
          <w:b/>
          <w:spacing w:val="30"/>
          <w:sz w:val="28"/>
        </w:rPr>
      </w:pPr>
      <w:r w:rsidRPr="00D649DB">
        <w:rPr>
          <w:rFonts w:ascii="Palatino Linotype" w:eastAsia="Calibri" w:hAnsi="Palatino Linotype" w:cs="Arial"/>
          <w:b/>
          <w:spacing w:val="30"/>
          <w:sz w:val="28"/>
        </w:rPr>
        <w:t>RESUELVE</w:t>
      </w:r>
    </w:p>
    <w:p w:rsidR="00965EDA" w:rsidRPr="00A4274A" w:rsidRDefault="00965EDA" w:rsidP="00C73C44">
      <w:pPr>
        <w:autoSpaceDE w:val="0"/>
        <w:autoSpaceDN w:val="0"/>
        <w:adjustRightInd w:val="0"/>
        <w:ind w:right="-91"/>
        <w:contextualSpacing/>
        <w:jc w:val="both"/>
        <w:rPr>
          <w:rFonts w:ascii="Palatino Linotype" w:hAnsi="Palatino Linotype"/>
          <w:color w:val="000000" w:themeColor="text1"/>
          <w:sz w:val="34"/>
          <w:szCs w:val="34"/>
          <w:lang w:val="es-MX" w:eastAsia="en-US"/>
        </w:rPr>
      </w:pPr>
    </w:p>
    <w:p w:rsidR="00266517" w:rsidRPr="00D649DB" w:rsidRDefault="007A39DC" w:rsidP="003B3928">
      <w:pPr>
        <w:spacing w:line="360" w:lineRule="auto"/>
        <w:jc w:val="both"/>
        <w:rPr>
          <w:rFonts w:ascii="Palatino Linotype" w:hAnsi="Palatino Linotype" w:cs="Arial"/>
        </w:rPr>
      </w:pPr>
      <w:r w:rsidRPr="00D649DB">
        <w:rPr>
          <w:rFonts w:ascii="Palatino Linotype" w:hAnsi="Palatino Linotype" w:cs="Arial"/>
          <w:b/>
          <w:color w:val="000000" w:themeColor="text1"/>
          <w:sz w:val="28"/>
        </w:rPr>
        <w:t>PRIMERO</w:t>
      </w:r>
      <w:r w:rsidRPr="00D649DB">
        <w:rPr>
          <w:rFonts w:ascii="Palatino Linotype" w:hAnsi="Palatino Linotype" w:cs="Arial"/>
        </w:rPr>
        <w:t xml:space="preserve">. </w:t>
      </w:r>
      <w:r w:rsidR="00266517" w:rsidRPr="00D649DB">
        <w:rPr>
          <w:rFonts w:ascii="Palatino Linotype" w:hAnsi="Palatino Linotype" w:cs="Arial"/>
        </w:rPr>
        <w:t xml:space="preserve">Resultan </w:t>
      </w:r>
      <w:r w:rsidR="00E202FE" w:rsidRPr="00D649DB">
        <w:rPr>
          <w:rFonts w:ascii="Palatino Linotype" w:hAnsi="Palatino Linotype" w:cs="Arial"/>
          <w:b/>
        </w:rPr>
        <w:t xml:space="preserve">parcialmente </w:t>
      </w:r>
      <w:r w:rsidR="00266517" w:rsidRPr="00D649DB">
        <w:rPr>
          <w:rFonts w:ascii="Palatino Linotype" w:hAnsi="Palatino Linotype" w:cs="Arial"/>
          <w:b/>
        </w:rPr>
        <w:t>fundadas</w:t>
      </w:r>
      <w:r w:rsidR="00266517" w:rsidRPr="00D649DB">
        <w:rPr>
          <w:rFonts w:ascii="Palatino Linotype" w:hAnsi="Palatino Linotype" w:cs="Arial"/>
        </w:rPr>
        <w:t xml:space="preserve"> las razones o motivos de inconformidad planteadas por </w:t>
      </w:r>
      <w:r w:rsidR="00F54320" w:rsidRPr="00D649DB">
        <w:rPr>
          <w:rFonts w:ascii="Palatino Linotype" w:hAnsi="Palatino Linotype" w:cs="Arial"/>
          <w:b/>
          <w:lang w:eastAsia="es-MX"/>
        </w:rPr>
        <w:t>EL</w:t>
      </w:r>
      <w:r w:rsidR="00266517" w:rsidRPr="00D649DB">
        <w:rPr>
          <w:rFonts w:ascii="Palatino Linotype" w:hAnsi="Palatino Linotype" w:cs="Arial"/>
          <w:b/>
          <w:lang w:eastAsia="es-MX"/>
        </w:rPr>
        <w:t xml:space="preserve"> RECURRENTE</w:t>
      </w:r>
      <w:r w:rsidR="00266517" w:rsidRPr="00D649DB">
        <w:rPr>
          <w:rFonts w:ascii="Palatino Linotype" w:hAnsi="Palatino Linotype" w:cs="Arial"/>
        </w:rPr>
        <w:t xml:space="preserve"> en </w:t>
      </w:r>
      <w:r w:rsidR="00F54320" w:rsidRPr="00D649DB">
        <w:rPr>
          <w:rFonts w:ascii="Palatino Linotype" w:hAnsi="Palatino Linotype" w:cs="Arial"/>
        </w:rPr>
        <w:t>e</w:t>
      </w:r>
      <w:r w:rsidR="00266517" w:rsidRPr="00D649DB">
        <w:rPr>
          <w:rFonts w:ascii="Palatino Linotype" w:hAnsi="Palatino Linotype" w:cs="Arial"/>
        </w:rPr>
        <w:t xml:space="preserve">l recurso de revisión </w:t>
      </w:r>
      <w:r w:rsidR="00E22D05" w:rsidRPr="00D649DB">
        <w:rPr>
          <w:rFonts w:ascii="Palatino Linotype" w:hAnsi="Palatino Linotype"/>
          <w:b/>
        </w:rPr>
        <w:t>05</w:t>
      </w:r>
      <w:r w:rsidR="00C73C44" w:rsidRPr="00D649DB">
        <w:rPr>
          <w:rFonts w:ascii="Palatino Linotype" w:hAnsi="Palatino Linotype"/>
          <w:b/>
        </w:rPr>
        <w:t>332</w:t>
      </w:r>
      <w:r w:rsidR="00E22D05" w:rsidRPr="00D649DB">
        <w:rPr>
          <w:rFonts w:ascii="Palatino Linotype" w:hAnsi="Palatino Linotype"/>
          <w:b/>
        </w:rPr>
        <w:t>/INFOEM/IP/RR/2019</w:t>
      </w:r>
      <w:r w:rsidR="00266517" w:rsidRPr="00D649DB">
        <w:rPr>
          <w:rFonts w:ascii="Palatino Linotype" w:hAnsi="Palatino Linotype" w:cs="Arial"/>
          <w:b/>
          <w:lang w:eastAsia="es-MX"/>
        </w:rPr>
        <w:t>,</w:t>
      </w:r>
      <w:r w:rsidR="00266517" w:rsidRPr="00D649DB">
        <w:rPr>
          <w:rFonts w:ascii="Palatino Linotype" w:hAnsi="Palatino Linotype"/>
          <w:b/>
        </w:rPr>
        <w:t xml:space="preserve"> </w:t>
      </w:r>
      <w:r w:rsidR="00266517" w:rsidRPr="00D649DB">
        <w:rPr>
          <w:rFonts w:ascii="Palatino Linotype" w:eastAsia="Calibri" w:hAnsi="Palatino Linotype" w:cs="Arial"/>
        </w:rPr>
        <w:t xml:space="preserve">en términos del Considerando </w:t>
      </w:r>
      <w:r w:rsidR="00F54320" w:rsidRPr="00D649DB">
        <w:rPr>
          <w:rFonts w:ascii="Palatino Linotype" w:eastAsia="Calibri" w:hAnsi="Palatino Linotype" w:cs="Arial"/>
          <w:b/>
        </w:rPr>
        <w:t>QUINTO</w:t>
      </w:r>
      <w:r w:rsidR="00266517" w:rsidRPr="00D649DB">
        <w:rPr>
          <w:rFonts w:ascii="Palatino Linotype" w:eastAsia="Calibri" w:hAnsi="Palatino Linotype" w:cs="Arial"/>
        </w:rPr>
        <w:t xml:space="preserve"> de la presente resolución.</w:t>
      </w:r>
    </w:p>
    <w:p w:rsidR="00266517" w:rsidRPr="00D649DB" w:rsidRDefault="00266517" w:rsidP="003B3928">
      <w:pPr>
        <w:spacing w:line="360" w:lineRule="auto"/>
        <w:jc w:val="both"/>
        <w:rPr>
          <w:rFonts w:ascii="Palatino Linotype" w:hAnsi="Palatino Linotype" w:cs="Arial"/>
        </w:rPr>
      </w:pPr>
    </w:p>
    <w:p w:rsidR="00C73C44" w:rsidRPr="00D649DB" w:rsidRDefault="000306EB" w:rsidP="00C73C44">
      <w:pPr>
        <w:spacing w:line="360" w:lineRule="auto"/>
        <w:jc w:val="both"/>
        <w:rPr>
          <w:rFonts w:ascii="Palatino Linotype" w:hAnsi="Palatino Linotype" w:cs="Arial"/>
        </w:rPr>
      </w:pPr>
      <w:r w:rsidRPr="00D649DB">
        <w:rPr>
          <w:rFonts w:ascii="Palatino Linotype" w:hAnsi="Palatino Linotype" w:cs="Arial"/>
          <w:b/>
          <w:color w:val="000000" w:themeColor="text1"/>
          <w:sz w:val="28"/>
        </w:rPr>
        <w:t>SEGUNDO</w:t>
      </w:r>
      <w:r w:rsidR="00433700" w:rsidRPr="00D649DB">
        <w:rPr>
          <w:rFonts w:ascii="Palatino Linotype" w:hAnsi="Palatino Linotype" w:cs="Arial"/>
        </w:rPr>
        <w:t xml:space="preserve">. </w:t>
      </w:r>
      <w:r w:rsidR="00C73C44" w:rsidRPr="00D649DB">
        <w:rPr>
          <w:rFonts w:ascii="Palatino Linotype" w:eastAsia="Calibri" w:hAnsi="Palatino Linotype" w:cs="Arial"/>
        </w:rPr>
        <w:t xml:space="preserve">Se </w:t>
      </w:r>
      <w:r w:rsidR="00C73C44" w:rsidRPr="00D649DB">
        <w:rPr>
          <w:rFonts w:ascii="Palatino Linotype" w:eastAsia="Calibri" w:hAnsi="Palatino Linotype" w:cs="Arial"/>
          <w:b/>
        </w:rPr>
        <w:t xml:space="preserve">REVOCA </w:t>
      </w:r>
      <w:r w:rsidR="00C73C44" w:rsidRPr="00D649DB">
        <w:rPr>
          <w:rFonts w:ascii="Palatino Linotype" w:eastAsia="Calibri" w:hAnsi="Palatino Linotype" w:cs="Arial"/>
        </w:rPr>
        <w:t xml:space="preserve">la respuesta proporcionada por </w:t>
      </w:r>
      <w:r w:rsidR="00C73C44" w:rsidRPr="00D649DB">
        <w:rPr>
          <w:rFonts w:ascii="Palatino Linotype" w:eastAsia="Calibri" w:hAnsi="Palatino Linotype" w:cs="Arial"/>
          <w:b/>
        </w:rPr>
        <w:t xml:space="preserve">EL SUJETO OBLIGADO </w:t>
      </w:r>
      <w:r w:rsidR="00C73C44" w:rsidRPr="00D649DB">
        <w:rPr>
          <w:rFonts w:ascii="Palatino Linotype" w:eastAsia="Calibri" w:hAnsi="Palatino Linotype" w:cs="Arial"/>
        </w:rPr>
        <w:t xml:space="preserve">y se </w:t>
      </w:r>
      <w:r w:rsidR="00C73C44" w:rsidRPr="00D649DB">
        <w:rPr>
          <w:rFonts w:ascii="Palatino Linotype" w:eastAsia="Calibri" w:hAnsi="Palatino Linotype" w:cs="Arial"/>
          <w:b/>
        </w:rPr>
        <w:t xml:space="preserve">ordena </w:t>
      </w:r>
      <w:r w:rsidR="00C73C44" w:rsidRPr="00D649DB">
        <w:rPr>
          <w:rFonts w:ascii="Palatino Linotype" w:eastAsia="Calibri" w:hAnsi="Palatino Linotype" w:cs="Arial"/>
        </w:rPr>
        <w:t xml:space="preserve">atienda la solicitud de información </w:t>
      </w:r>
      <w:r w:rsidR="00587F1C" w:rsidRPr="00D649DB">
        <w:rPr>
          <w:rFonts w:ascii="Palatino Linotype" w:hAnsi="Palatino Linotype"/>
          <w:b/>
        </w:rPr>
        <w:t>00113/CAPULHUAC/IP/2019</w:t>
      </w:r>
      <w:r w:rsidR="00C73C44" w:rsidRPr="00D649DB">
        <w:rPr>
          <w:rFonts w:ascii="Palatino Linotype" w:hAnsi="Palatino Linotype" w:cs="Arial"/>
        </w:rPr>
        <w:t xml:space="preserve">, en términos del Considerando </w:t>
      </w:r>
      <w:r w:rsidR="00C73C44" w:rsidRPr="00D649DB">
        <w:rPr>
          <w:rFonts w:ascii="Palatino Linotype" w:hAnsi="Palatino Linotype" w:cs="Arial"/>
          <w:b/>
        </w:rPr>
        <w:t>QUINTO</w:t>
      </w:r>
      <w:r w:rsidR="00C73C44" w:rsidRPr="00D649DB">
        <w:rPr>
          <w:rFonts w:ascii="Palatino Linotype" w:hAnsi="Palatino Linotype" w:cs="Arial"/>
        </w:rPr>
        <w:t xml:space="preserve"> y, haga entrega al </w:t>
      </w:r>
      <w:r w:rsidR="00C73C44" w:rsidRPr="00D649DB">
        <w:rPr>
          <w:rFonts w:ascii="Palatino Linotype" w:hAnsi="Palatino Linotype" w:cs="Arial"/>
          <w:b/>
        </w:rPr>
        <w:t>RECURRENTE</w:t>
      </w:r>
      <w:r w:rsidR="00C73C44" w:rsidRPr="00D649DB">
        <w:rPr>
          <w:rFonts w:ascii="Palatino Linotype" w:hAnsi="Palatino Linotype" w:cs="Arial"/>
        </w:rPr>
        <w:t xml:space="preserve">, vía </w:t>
      </w:r>
      <w:r w:rsidR="00C73C44" w:rsidRPr="00D649DB">
        <w:rPr>
          <w:rFonts w:ascii="Palatino Linotype" w:hAnsi="Palatino Linotype" w:cs="Arial"/>
          <w:b/>
        </w:rPr>
        <w:t>SAIMEX,</w:t>
      </w:r>
      <w:r w:rsidR="00D649DB" w:rsidRPr="00D649DB">
        <w:rPr>
          <w:rFonts w:ascii="Palatino Linotype" w:hAnsi="Palatino Linotype" w:cs="Arial"/>
          <w:b/>
        </w:rPr>
        <w:t xml:space="preserve"> </w:t>
      </w:r>
      <w:r w:rsidR="00D649DB" w:rsidRPr="00D649DB">
        <w:rPr>
          <w:rFonts w:ascii="Palatino Linotype" w:hAnsi="Palatino Linotype" w:cs="Arial"/>
        </w:rPr>
        <w:t>de</w:t>
      </w:r>
      <w:r w:rsidR="00C73C44" w:rsidRPr="00D649DB">
        <w:rPr>
          <w:rFonts w:ascii="Palatino Linotype" w:hAnsi="Palatino Linotype" w:cs="Arial"/>
          <w:b/>
        </w:rPr>
        <w:t xml:space="preserve"> </w:t>
      </w:r>
      <w:r w:rsidR="00C73C44" w:rsidRPr="00D649DB">
        <w:rPr>
          <w:rFonts w:ascii="Palatino Linotype" w:hAnsi="Palatino Linotype" w:cs="Arial"/>
        </w:rPr>
        <w:t>lo siguiente:</w:t>
      </w:r>
    </w:p>
    <w:p w:rsidR="00587F1C" w:rsidRPr="00A4274A" w:rsidRDefault="00587F1C" w:rsidP="00C73C44">
      <w:pPr>
        <w:ind w:left="851" w:right="899" w:hanging="142"/>
        <w:jc w:val="both"/>
        <w:rPr>
          <w:rFonts w:ascii="Palatino Linotype" w:hAnsi="Palatino Linotype" w:cs="Arial"/>
          <w:i/>
          <w:sz w:val="26"/>
          <w:szCs w:val="26"/>
          <w:lang w:eastAsia="es-MX"/>
        </w:rPr>
      </w:pPr>
    </w:p>
    <w:p w:rsidR="00454C1A" w:rsidRPr="00D649DB" w:rsidRDefault="00306A14" w:rsidP="00C73C44">
      <w:pPr>
        <w:ind w:left="851" w:right="899" w:hanging="142"/>
        <w:jc w:val="both"/>
        <w:rPr>
          <w:rFonts w:ascii="Palatino Linotype" w:hAnsi="Palatino Linotype" w:cs="Arial"/>
          <w:i/>
          <w:lang w:eastAsia="es-MX"/>
        </w:rPr>
      </w:pPr>
      <w:r w:rsidRPr="00D649DB">
        <w:rPr>
          <w:rFonts w:ascii="Palatino Linotype" w:hAnsi="Palatino Linotype" w:cs="Arial"/>
          <w:i/>
          <w:lang w:eastAsia="es-MX"/>
        </w:rPr>
        <w:t>“</w:t>
      </w:r>
      <w:r w:rsidR="00454C1A" w:rsidRPr="00D649DB">
        <w:rPr>
          <w:rFonts w:ascii="Palatino Linotype" w:hAnsi="Palatino Linotype" w:cs="Arial"/>
          <w:i/>
          <w:lang w:eastAsia="es-MX"/>
        </w:rPr>
        <w:t>a)</w:t>
      </w:r>
      <w:r w:rsidR="00587F1C" w:rsidRPr="00D649DB">
        <w:rPr>
          <w:rFonts w:ascii="Palatino Linotype" w:hAnsi="Palatino Linotype" w:cs="Arial"/>
          <w:i/>
          <w:lang w:eastAsia="es-MX"/>
        </w:rPr>
        <w:t xml:space="preserve"> El informe Anual de Ejecución del Plan De Desarrollo Muni</w:t>
      </w:r>
      <w:r w:rsidR="00B2232F">
        <w:rPr>
          <w:rFonts w:ascii="Palatino Linotype" w:hAnsi="Palatino Linotype" w:cs="Arial"/>
          <w:i/>
          <w:lang w:eastAsia="es-MX"/>
        </w:rPr>
        <w:t>cipal del ejercicio fiscal 2018; y,</w:t>
      </w:r>
    </w:p>
    <w:p w:rsidR="00454C1A" w:rsidRPr="00D649DB" w:rsidRDefault="00454C1A" w:rsidP="00C73C44">
      <w:pPr>
        <w:ind w:left="851" w:right="899"/>
        <w:jc w:val="both"/>
        <w:rPr>
          <w:rFonts w:ascii="Palatino Linotype" w:hAnsi="Palatino Linotype" w:cs="Tahoma"/>
          <w:szCs w:val="22"/>
        </w:rPr>
      </w:pPr>
    </w:p>
    <w:p w:rsidR="00454C1A" w:rsidRPr="00D649DB" w:rsidRDefault="00454C1A" w:rsidP="00E202FE">
      <w:pPr>
        <w:ind w:left="851" w:right="899"/>
        <w:jc w:val="both"/>
        <w:rPr>
          <w:rFonts w:ascii="Palatino Linotype" w:hAnsi="Palatino Linotype" w:cs="Arial"/>
          <w:i/>
        </w:rPr>
      </w:pPr>
      <w:r w:rsidRPr="00D649DB">
        <w:rPr>
          <w:rFonts w:ascii="Palatino Linotype" w:hAnsi="Palatino Linotype"/>
          <w:i/>
        </w:rPr>
        <w:t xml:space="preserve">b) </w:t>
      </w:r>
      <w:r w:rsidR="00587F1C" w:rsidRPr="00D649DB">
        <w:rPr>
          <w:rFonts w:ascii="Palatino Linotype" w:hAnsi="Palatino Linotype"/>
          <w:i/>
        </w:rPr>
        <w:t xml:space="preserve">El Informe </w:t>
      </w:r>
      <w:r w:rsidR="00007254" w:rsidRPr="00D649DB">
        <w:rPr>
          <w:rFonts w:ascii="Palatino Linotype" w:hAnsi="Palatino Linotype"/>
          <w:i/>
        </w:rPr>
        <w:t>trimestral sobre el seguimiento y evaluación de las metas operativas de todas las áreas que conforman la administración pública</w:t>
      </w:r>
      <w:r w:rsidR="00B2232F">
        <w:rPr>
          <w:rFonts w:ascii="Palatino Linotype" w:hAnsi="Palatino Linotype"/>
          <w:i/>
        </w:rPr>
        <w:t xml:space="preserve"> municipal</w:t>
      </w:r>
      <w:r w:rsidR="00007254" w:rsidRPr="00D649DB">
        <w:rPr>
          <w:rFonts w:ascii="Palatino Linotype" w:hAnsi="Palatino Linotype"/>
          <w:i/>
        </w:rPr>
        <w:t xml:space="preserve">, </w:t>
      </w:r>
      <w:r w:rsidR="00587F1C" w:rsidRPr="00D649DB">
        <w:rPr>
          <w:rFonts w:ascii="Palatino Linotype" w:hAnsi="Palatino Linotype"/>
          <w:i/>
        </w:rPr>
        <w:t xml:space="preserve">correspondiente </w:t>
      </w:r>
      <w:r w:rsidR="00007254" w:rsidRPr="00D649DB">
        <w:rPr>
          <w:rFonts w:ascii="Palatino Linotype" w:hAnsi="Palatino Linotype"/>
          <w:i/>
        </w:rPr>
        <w:t xml:space="preserve">al </w:t>
      </w:r>
      <w:r w:rsidR="00587F1C" w:rsidRPr="00D649DB">
        <w:rPr>
          <w:rFonts w:ascii="Palatino Linotype" w:hAnsi="Palatino Linotype"/>
          <w:i/>
        </w:rPr>
        <w:t>primer trimestre</w:t>
      </w:r>
      <w:r w:rsidR="00B2232F">
        <w:rPr>
          <w:rFonts w:ascii="Palatino Linotype" w:hAnsi="Palatino Linotype"/>
          <w:i/>
        </w:rPr>
        <w:t xml:space="preserve"> de</w:t>
      </w:r>
      <w:r w:rsidR="00587F1C" w:rsidRPr="00D649DB">
        <w:rPr>
          <w:rFonts w:ascii="Palatino Linotype" w:hAnsi="Palatino Linotype"/>
          <w:i/>
        </w:rPr>
        <w:t xml:space="preserve"> 2019.</w:t>
      </w:r>
      <w:r w:rsidRPr="00D649DB">
        <w:rPr>
          <w:rFonts w:ascii="Palatino Linotype" w:hAnsi="Palatino Linotype"/>
          <w:i/>
          <w:iCs/>
          <w:color w:val="222222"/>
          <w:shd w:val="clear" w:color="auto" w:fill="FFFFFF"/>
        </w:rPr>
        <w:t>”</w:t>
      </w:r>
    </w:p>
    <w:p w:rsidR="00F30BC9" w:rsidRPr="00A4274A" w:rsidRDefault="00F30BC9" w:rsidP="00C73C44">
      <w:pPr>
        <w:ind w:right="49"/>
        <w:jc w:val="both"/>
        <w:rPr>
          <w:rFonts w:ascii="Palatino Linotype" w:hAnsi="Palatino Linotype" w:cs="Arial"/>
          <w:i/>
          <w:color w:val="000000" w:themeColor="text1"/>
          <w:sz w:val="26"/>
          <w:szCs w:val="26"/>
        </w:rPr>
      </w:pPr>
    </w:p>
    <w:p w:rsidR="00F30BC9" w:rsidRPr="00D649DB" w:rsidRDefault="00F30BC9" w:rsidP="003B3928">
      <w:pPr>
        <w:spacing w:line="360" w:lineRule="auto"/>
        <w:jc w:val="both"/>
        <w:rPr>
          <w:rFonts w:ascii="Palatino Linotype" w:hAnsi="Palatino Linotype"/>
          <w:shd w:val="clear" w:color="auto" w:fill="FFFFFF"/>
          <w:lang w:eastAsia="es-MX"/>
        </w:rPr>
      </w:pPr>
      <w:r w:rsidRPr="00D649DB">
        <w:rPr>
          <w:rFonts w:ascii="Palatino Linotype" w:hAnsi="Palatino Linotype" w:cs="Arial"/>
          <w:b/>
          <w:sz w:val="28"/>
          <w:szCs w:val="28"/>
        </w:rPr>
        <w:t>TERCERO</w:t>
      </w:r>
      <w:r w:rsidRPr="00D649DB">
        <w:rPr>
          <w:rFonts w:ascii="Palatino Linotype" w:hAnsi="Palatino Linotype" w:cs="Arial"/>
          <w:b/>
        </w:rPr>
        <w:t xml:space="preserve">. </w:t>
      </w:r>
      <w:r w:rsidRPr="00D649DB">
        <w:rPr>
          <w:rFonts w:ascii="Palatino Linotype" w:hAnsi="Palatino Linotype"/>
          <w:b/>
          <w:bCs/>
          <w:lang w:eastAsia="es-MX"/>
        </w:rPr>
        <w:t>Notifíquese</w:t>
      </w:r>
      <w:r w:rsidRPr="00D649DB">
        <w:rPr>
          <w:rFonts w:ascii="Palatino Linotype" w:hAnsi="Palatino Linotype"/>
          <w:lang w:eastAsia="es-MX"/>
        </w:rPr>
        <w:t> </w:t>
      </w:r>
      <w:r w:rsidRPr="00D649DB">
        <w:rPr>
          <w:rFonts w:ascii="Palatino Linotype" w:hAnsi="Palatino Linotype"/>
          <w:shd w:val="clear" w:color="auto" w:fill="FFFFFF"/>
          <w:lang w:eastAsia="es-MX"/>
        </w:rPr>
        <w:t>al Titular de la Unidad de Transparencia del</w:t>
      </w:r>
      <w:r w:rsidRPr="00D649DB">
        <w:rPr>
          <w:rFonts w:ascii="Palatino Linotype" w:hAnsi="Palatino Linotype"/>
          <w:b/>
          <w:bCs/>
          <w:shd w:val="clear" w:color="auto" w:fill="FFFFFF"/>
          <w:lang w:eastAsia="es-MX"/>
        </w:rPr>
        <w:t> SUJETO OBLIGADO</w:t>
      </w:r>
      <w:r w:rsidRPr="00D649DB">
        <w:rPr>
          <w:rFonts w:ascii="Palatino Linotype" w:hAnsi="Palatino Linotype"/>
          <w:shd w:val="clear" w:color="auto" w:fill="FFFFFF"/>
          <w:lang w:eastAsia="es-MX"/>
        </w:rPr>
        <w:t xml:space="preserve">, para que conforme a los artículos 186, último párrafo y 189, párrafo segundo de la Ley de Transparencia y Acceso a la Información Pública del Estado de </w:t>
      </w:r>
      <w:r w:rsidRPr="00D649DB">
        <w:rPr>
          <w:rFonts w:ascii="Palatino Linotype" w:hAnsi="Palatino Linotype"/>
          <w:shd w:val="clear" w:color="auto" w:fill="FFFFFF"/>
          <w:lang w:eastAsia="es-MX"/>
        </w:rPr>
        <w:lastRenderedPageBreak/>
        <w:t>México y Municipios, de cumplimiento a lo ordenado</w:t>
      </w:r>
      <w:r w:rsidRPr="00D649DB">
        <w:rPr>
          <w:rFonts w:ascii="Palatino Linotype" w:hAnsi="Palatino Linotype"/>
          <w:shd w:val="clear" w:color="auto" w:fill="FFFFFF"/>
        </w:rPr>
        <w:t xml:space="preserve"> en los recursos de revisión</w:t>
      </w:r>
      <w:r w:rsidRPr="00D649DB">
        <w:rPr>
          <w:rFonts w:ascii="Palatino Linotype" w:hAnsi="Palatino Linotype" w:cs="Arial"/>
          <w:b/>
        </w:rPr>
        <w:t>,</w:t>
      </w:r>
      <w:r w:rsidRPr="00D649DB">
        <w:rPr>
          <w:rFonts w:ascii="Palatino Linotype" w:hAnsi="Palatino Linotype"/>
          <w:shd w:val="clear" w:color="auto" w:fill="FFFFFF"/>
          <w:lang w:eastAsia="es-MX"/>
        </w:rPr>
        <w:t xml:space="preserve"> dentro del plazo de diez días hábiles, debiendo informar a este Instituto en un plazo </w:t>
      </w:r>
      <w:r w:rsidRPr="00D649DB">
        <w:rPr>
          <w:rFonts w:ascii="Palatino Linotype" w:hAnsi="Palatino Linotype"/>
          <w:lang w:eastAsia="es-MX"/>
        </w:rPr>
        <w:t xml:space="preserve">de </w:t>
      </w:r>
      <w:r w:rsidRPr="00D649DB">
        <w:rPr>
          <w:rFonts w:ascii="Palatino Linotype" w:hAnsi="Palatino Linotype"/>
          <w:shd w:val="clear" w:color="auto" w:fill="FFFFFF"/>
          <w:lang w:eastAsia="es-MX"/>
        </w:rPr>
        <w:t>tres días hábiles siguientes sobre el cumplimiento dado a la presente resolución.</w:t>
      </w:r>
    </w:p>
    <w:p w:rsidR="009C0844" w:rsidRPr="00D649DB" w:rsidRDefault="009C0844" w:rsidP="003B3928">
      <w:pPr>
        <w:spacing w:line="360" w:lineRule="auto"/>
        <w:ind w:right="49"/>
        <w:jc w:val="both"/>
        <w:rPr>
          <w:rFonts w:ascii="Palatino Linotype" w:hAnsi="Palatino Linotype"/>
          <w:color w:val="222222"/>
          <w:shd w:val="clear" w:color="auto" w:fill="FFFFFF"/>
        </w:rPr>
      </w:pPr>
    </w:p>
    <w:p w:rsidR="006D6100" w:rsidRPr="00D649DB" w:rsidRDefault="00EE6B67" w:rsidP="003B3928">
      <w:pPr>
        <w:spacing w:line="360" w:lineRule="auto"/>
        <w:ind w:right="49"/>
        <w:jc w:val="both"/>
        <w:rPr>
          <w:rFonts w:ascii="Palatino Linotype" w:hAnsi="Palatino Linotype"/>
          <w:b/>
          <w:color w:val="222222"/>
          <w:szCs w:val="17"/>
          <w:lang w:eastAsia="es-ES_tradnl"/>
        </w:rPr>
      </w:pPr>
      <w:r w:rsidRPr="00D649DB">
        <w:rPr>
          <w:rFonts w:ascii="Palatino Linotype" w:hAnsi="Palatino Linotype" w:cs="Arial"/>
          <w:b/>
          <w:bCs/>
          <w:color w:val="222222"/>
          <w:sz w:val="28"/>
          <w:lang w:eastAsia="es-MX"/>
        </w:rPr>
        <w:t xml:space="preserve">CUARTO. </w:t>
      </w:r>
      <w:r w:rsidRPr="00D649DB">
        <w:rPr>
          <w:rFonts w:ascii="Palatino Linotype" w:hAnsi="Palatino Linotype"/>
          <w:b/>
          <w:color w:val="222222"/>
          <w:szCs w:val="17"/>
          <w:lang w:eastAsia="es-ES_tradnl"/>
        </w:rPr>
        <w:t>Notifíquese</w:t>
      </w:r>
      <w:r w:rsidRPr="00D649DB">
        <w:rPr>
          <w:rFonts w:ascii="Palatino Linotype" w:hAnsi="Palatino Linotype"/>
          <w:color w:val="222222"/>
          <w:szCs w:val="17"/>
          <w:lang w:eastAsia="es-ES_tradnl"/>
        </w:rPr>
        <w:t xml:space="preserve"> a</w:t>
      </w:r>
      <w:r w:rsidR="00F54320" w:rsidRPr="00D649DB">
        <w:rPr>
          <w:rFonts w:ascii="Palatino Linotype" w:hAnsi="Palatino Linotype"/>
          <w:color w:val="222222"/>
          <w:szCs w:val="17"/>
          <w:lang w:eastAsia="es-ES_tradnl"/>
        </w:rPr>
        <w:t xml:space="preserve">l </w:t>
      </w:r>
      <w:r w:rsidRPr="00D649DB">
        <w:rPr>
          <w:rFonts w:ascii="Palatino Linotype" w:hAnsi="Palatino Linotype"/>
          <w:b/>
          <w:color w:val="222222"/>
          <w:szCs w:val="17"/>
          <w:lang w:eastAsia="es-ES_tradnl"/>
        </w:rPr>
        <w:t>RECURRENTE</w:t>
      </w:r>
      <w:r w:rsidRPr="00D649DB">
        <w:rPr>
          <w:rFonts w:ascii="Palatino Linotype" w:hAnsi="Palatino Linotype"/>
          <w:color w:val="222222"/>
          <w:szCs w:val="17"/>
          <w:lang w:eastAsia="es-ES_tradnl"/>
        </w:rPr>
        <w:t xml:space="preserve"> la presente resolución</w:t>
      </w:r>
      <w:r w:rsidR="00F02ED7" w:rsidRPr="00D649DB">
        <w:rPr>
          <w:rFonts w:ascii="Palatino Linotype" w:hAnsi="Palatino Linotype" w:cs="Arial"/>
        </w:rPr>
        <w:t>.</w:t>
      </w:r>
    </w:p>
    <w:p w:rsidR="00EE6B67" w:rsidRPr="00D649DB" w:rsidRDefault="00EE6B67" w:rsidP="003B3928">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rsidR="00EE6B67" w:rsidRPr="00D649DB" w:rsidRDefault="00EE6B67" w:rsidP="003B3928">
      <w:pPr>
        <w:spacing w:line="360" w:lineRule="auto"/>
        <w:ind w:right="49"/>
        <w:jc w:val="both"/>
        <w:rPr>
          <w:rFonts w:ascii="Palatino Linotype" w:hAnsi="Palatino Linotype"/>
          <w:color w:val="222222"/>
          <w:szCs w:val="17"/>
          <w:lang w:eastAsia="es-ES_tradnl"/>
        </w:rPr>
      </w:pPr>
      <w:r w:rsidRPr="00D649DB">
        <w:rPr>
          <w:rFonts w:ascii="Palatino Linotype" w:hAnsi="Palatino Linotype" w:cs="Arial"/>
          <w:b/>
          <w:bCs/>
          <w:color w:val="222222"/>
          <w:sz w:val="28"/>
          <w:lang w:eastAsia="es-MX"/>
        </w:rPr>
        <w:t>QUINTO.</w:t>
      </w:r>
      <w:r w:rsidRPr="00D649DB">
        <w:rPr>
          <w:rFonts w:ascii="Palatino Linotype" w:hAnsi="Palatino Linotype"/>
          <w:color w:val="222222"/>
          <w:szCs w:val="17"/>
          <w:lang w:eastAsia="es-ES_tradnl"/>
        </w:rPr>
        <w:t xml:space="preserve"> </w:t>
      </w:r>
      <w:r w:rsidRPr="00D649DB">
        <w:rPr>
          <w:rFonts w:ascii="Palatino Linotype" w:hAnsi="Palatino Linotype"/>
          <w:b/>
          <w:color w:val="222222"/>
          <w:szCs w:val="17"/>
          <w:lang w:eastAsia="es-ES_tradnl"/>
        </w:rPr>
        <w:t>Hágase del conocimiento</w:t>
      </w:r>
      <w:r w:rsidRPr="00D649DB">
        <w:rPr>
          <w:rFonts w:ascii="Palatino Linotype" w:hAnsi="Palatino Linotype"/>
          <w:color w:val="222222"/>
          <w:szCs w:val="17"/>
          <w:lang w:eastAsia="es-ES_tradnl"/>
        </w:rPr>
        <w:t xml:space="preserve"> a</w:t>
      </w:r>
      <w:r w:rsidR="00F54320" w:rsidRPr="00D649DB">
        <w:rPr>
          <w:rFonts w:ascii="Palatino Linotype" w:hAnsi="Palatino Linotype"/>
          <w:color w:val="222222"/>
          <w:szCs w:val="17"/>
          <w:lang w:eastAsia="es-ES_tradnl"/>
        </w:rPr>
        <w:t>l</w:t>
      </w:r>
      <w:r w:rsidR="00CE72DE" w:rsidRPr="00D649DB">
        <w:rPr>
          <w:rFonts w:ascii="Palatino Linotype" w:hAnsi="Palatino Linotype"/>
          <w:color w:val="222222"/>
          <w:szCs w:val="17"/>
          <w:lang w:eastAsia="es-ES_tradnl"/>
        </w:rPr>
        <w:t xml:space="preserve"> </w:t>
      </w:r>
      <w:r w:rsidRPr="00D649DB">
        <w:rPr>
          <w:rFonts w:ascii="Palatino Linotype" w:hAnsi="Palatino Linotype"/>
          <w:b/>
          <w:color w:val="222222"/>
          <w:szCs w:val="17"/>
          <w:lang w:eastAsia="es-ES_tradnl"/>
        </w:rPr>
        <w:t>RECURRENTE</w:t>
      </w:r>
      <w:r w:rsidRPr="00D649DB">
        <w:rPr>
          <w:rFonts w:ascii="Palatino Linotype" w:hAnsi="Palatino Linotype"/>
          <w:color w:val="222222"/>
          <w:szCs w:val="17"/>
          <w:lang w:eastAsia="es-ES_tradnl"/>
        </w:rPr>
        <w:t xml:space="preserve"> que de conformidad con lo establecido en el artículo 196 de</w:t>
      </w:r>
      <w:r w:rsidR="000B190B" w:rsidRPr="00D649DB">
        <w:rPr>
          <w:rFonts w:ascii="Palatino Linotype" w:hAnsi="Palatino Linotype"/>
          <w:color w:val="222222"/>
          <w:szCs w:val="17"/>
          <w:lang w:eastAsia="es-ES_tradnl"/>
        </w:rPr>
        <w:t xml:space="preserve"> </w:t>
      </w:r>
      <w:r w:rsidRPr="00D649DB">
        <w:rPr>
          <w:rFonts w:ascii="Palatino Linotype" w:hAnsi="Palatino Linotype"/>
          <w:color w:val="222222"/>
          <w:szCs w:val="17"/>
          <w:lang w:eastAsia="es-ES_tradnl"/>
        </w:rPr>
        <w:t xml:space="preserve"> la Ley de Transparencia y Acceso a la Información Pública del Estado de México y Municipios, podrá impugnarla vía Juicio de Amparo en los términos de las leyes aplicables.</w:t>
      </w:r>
    </w:p>
    <w:p w:rsidR="00EE6B67" w:rsidRPr="00D649DB" w:rsidRDefault="00EE6B67" w:rsidP="003B3928">
      <w:pPr>
        <w:spacing w:line="360" w:lineRule="auto"/>
        <w:ind w:right="49"/>
        <w:jc w:val="both"/>
        <w:rPr>
          <w:rFonts w:ascii="Palatino Linotype" w:hAnsi="Palatino Linotype"/>
          <w:color w:val="222222"/>
          <w:szCs w:val="17"/>
          <w:lang w:eastAsia="es-ES_tradnl"/>
        </w:rPr>
      </w:pPr>
    </w:p>
    <w:p w:rsidR="00F750AE" w:rsidRDefault="00F750AE" w:rsidP="003B3928">
      <w:pPr>
        <w:spacing w:line="360" w:lineRule="auto"/>
        <w:ind w:right="49"/>
        <w:jc w:val="both"/>
        <w:rPr>
          <w:rFonts w:ascii="Palatino Linotype" w:eastAsia="Calibri" w:hAnsi="Palatino Linotype"/>
          <w:color w:val="222222"/>
          <w:lang w:eastAsia="es-ES_tradnl"/>
        </w:rPr>
      </w:pPr>
      <w:r w:rsidRPr="00D649DB">
        <w:rPr>
          <w:rFonts w:ascii="Palatino Linotype" w:eastAsia="Calibri" w:hAnsi="Palatino Linotype"/>
          <w:color w:val="222222"/>
          <w:lang w:eastAsia="es-ES_tradnl"/>
        </w:rPr>
        <w:t xml:space="preserve">Se dejan a salvo los de derechos del </w:t>
      </w:r>
      <w:r w:rsidRPr="00D649DB">
        <w:rPr>
          <w:rFonts w:ascii="Palatino Linotype" w:eastAsia="Calibri" w:hAnsi="Palatino Linotype"/>
          <w:b/>
          <w:color w:val="222222"/>
          <w:lang w:eastAsia="es-ES_tradnl"/>
        </w:rPr>
        <w:t>RECURRENTE</w:t>
      </w:r>
      <w:r w:rsidRPr="00D649DB">
        <w:rPr>
          <w:rFonts w:ascii="Palatino Linotype" w:eastAsia="Calibri" w:hAnsi="Palatino Linotype"/>
          <w:color w:val="222222"/>
          <w:lang w:eastAsia="es-ES_tradnl"/>
        </w:rPr>
        <w:t xml:space="preserve"> a fin de que formule las solicitudes que a su derecho convengan.</w:t>
      </w:r>
    </w:p>
    <w:p w:rsidR="00F750AE" w:rsidRPr="00F750AE" w:rsidRDefault="00F750AE" w:rsidP="003B3928">
      <w:pPr>
        <w:spacing w:line="360" w:lineRule="auto"/>
        <w:ind w:right="49"/>
        <w:jc w:val="both"/>
        <w:rPr>
          <w:rFonts w:ascii="Palatino Linotype" w:hAnsi="Palatino Linotype"/>
          <w:color w:val="222222"/>
          <w:lang w:eastAsia="es-ES_tradnl"/>
        </w:rPr>
      </w:pPr>
    </w:p>
    <w:p w:rsidR="00A4274A" w:rsidRPr="00113BFE" w:rsidRDefault="00A4274A" w:rsidP="00A4274A">
      <w:pPr>
        <w:spacing w:before="200" w:line="360" w:lineRule="auto"/>
        <w:jc w:val="both"/>
        <w:rPr>
          <w:rFonts w:ascii="Palatino Linotype" w:hAnsi="Palatino Linotype" w:cs="Arial"/>
        </w:rPr>
      </w:pPr>
      <w:r w:rsidRPr="00113BFE">
        <w:rPr>
          <w:rFonts w:ascii="Palatino Linotype" w:hAnsi="Palatino Linotype" w:cs="Arial"/>
        </w:rPr>
        <w:t>ASÍ LO RESUELVE, POR UNANIMIDAD DE VOTOS EL PLENO DEL</w:t>
      </w:r>
      <w:r w:rsidRPr="00113BFE">
        <w:rPr>
          <w:rFonts w:ascii="Palatino Linotype" w:eastAsia="Arial Unicode MS" w:hAnsi="Palatino Linotype" w:cs="Arial"/>
        </w:rPr>
        <w:t xml:space="preserve"> INSTITUTO DE </w:t>
      </w:r>
      <w:r w:rsidRPr="00113BFE">
        <w:rPr>
          <w:rFonts w:ascii="Palatino Linotype" w:hAnsi="Palatino Linotype"/>
          <w:lang w:eastAsia="en-US"/>
        </w:rPr>
        <w:t>TRANSPARENCIA</w:t>
      </w:r>
      <w:r w:rsidRPr="00113BFE">
        <w:rPr>
          <w:rFonts w:ascii="Palatino Linotype" w:eastAsia="Arial Unicode MS" w:hAnsi="Palatino Linotype" w:cs="Arial"/>
        </w:rPr>
        <w:t>, ACCESO A LA INFORMACIÓN PÚBLICA Y PROTECCIÓN DE DATOS PERSONALES DEL ESTADO DE MÉXICO Y MUNICIPIOS</w:t>
      </w:r>
      <w:r w:rsidRPr="00113BFE">
        <w:rPr>
          <w:rFonts w:ascii="Palatino Linotype" w:hAnsi="Palatino Linotype" w:cs="Arial"/>
        </w:rPr>
        <w:t>, CONFORMADO POR LOS COMISIONADOS ZULEMA MARTÍNEZ SÁNCHEZ CON AUSENCIA JUSTIFICADA; EVA ABAID YAPUR; JOSÉ GUADALUPE LUNA HERNÁNDEZ; JAVIER MARTÍNEZ CRUZ Y LUIS GUSTAVO PARRA NORIEGA; EN</w:t>
      </w:r>
      <w:r w:rsidRPr="00113BFE">
        <w:rPr>
          <w:rFonts w:ascii="Palatino Linotype" w:hAnsi="Palatino Linotype" w:cs="Arial"/>
          <w:shd w:val="clear" w:color="auto" w:fill="FFFFFF" w:themeFill="background1"/>
        </w:rPr>
        <w:t xml:space="preserve"> LA </w:t>
      </w:r>
      <w:r w:rsidRPr="00113BFE">
        <w:rPr>
          <w:rFonts w:ascii="Palatino Linotype" w:hAnsi="Palatino Linotype" w:cs="Arial"/>
        </w:rPr>
        <w:t>TRIGÉSIMA TERCERA SESIÓN ORDINARIA CELEBRADA EL DÍA ONCE DE SEPTIEMBRE DE DOS MIL DIECINUEVE, ANTE EL SECRETARIO TÉCNICO DEL PLENO, ALEXIS TAPIA RAMÍREZ.</w:t>
      </w:r>
    </w:p>
    <w:p w:rsidR="00A4274A" w:rsidRPr="003B3928" w:rsidRDefault="00A4274A" w:rsidP="003B3928">
      <w:pPr>
        <w:spacing w:line="360" w:lineRule="auto"/>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10368"/>
      </w:tblGrid>
      <w:tr w:rsidR="000D0BBA" w:rsidRPr="003B3928" w:rsidTr="00FC4E5B">
        <w:trPr>
          <w:jc w:val="center"/>
        </w:trPr>
        <w:tc>
          <w:tcPr>
            <w:tcW w:w="10368" w:type="dxa"/>
          </w:tcPr>
          <w:p w:rsidR="00A4274A" w:rsidRDefault="00A4274A"/>
          <w:tbl>
            <w:tblPr>
              <w:tblW w:w="10365" w:type="dxa"/>
              <w:jc w:val="center"/>
              <w:tblLayout w:type="fixed"/>
              <w:tblLook w:val="04A0" w:firstRow="1" w:lastRow="0" w:firstColumn="1" w:lastColumn="0" w:noHBand="0" w:noVBand="1"/>
            </w:tblPr>
            <w:tblGrid>
              <w:gridCol w:w="5182"/>
              <w:gridCol w:w="5183"/>
            </w:tblGrid>
            <w:tr w:rsidR="000D0BBA" w:rsidRPr="003B3928" w:rsidTr="00FC4E5B">
              <w:trPr>
                <w:jc w:val="center"/>
              </w:trPr>
              <w:tc>
                <w:tcPr>
                  <w:tcW w:w="10365" w:type="dxa"/>
                  <w:gridSpan w:val="2"/>
                  <w:shd w:val="clear" w:color="auto" w:fill="auto"/>
                </w:tcPr>
                <w:p w:rsidR="000D0BBA" w:rsidRDefault="000D0BBA" w:rsidP="00007254">
                  <w:pPr>
                    <w:jc w:val="center"/>
                    <w:rPr>
                      <w:rFonts w:ascii="Palatino Linotype" w:hAnsi="Palatino Linotype" w:cs="Arial"/>
                      <w:b/>
                    </w:rPr>
                  </w:pPr>
                </w:p>
                <w:p w:rsidR="00A4274A" w:rsidRDefault="00A4274A" w:rsidP="00007254">
                  <w:pPr>
                    <w:jc w:val="center"/>
                    <w:rPr>
                      <w:rFonts w:ascii="Palatino Linotype" w:hAnsi="Palatino Linotype" w:cs="Arial"/>
                      <w:b/>
                    </w:rPr>
                  </w:pPr>
                </w:p>
                <w:p w:rsidR="00A4274A" w:rsidRDefault="00A4274A" w:rsidP="00007254">
                  <w:pPr>
                    <w:jc w:val="center"/>
                    <w:rPr>
                      <w:rFonts w:ascii="Palatino Linotype" w:hAnsi="Palatino Linotype" w:cs="Arial"/>
                      <w:b/>
                    </w:rPr>
                  </w:pPr>
                </w:p>
                <w:p w:rsidR="00A4274A" w:rsidRDefault="00A4274A" w:rsidP="00007254">
                  <w:pPr>
                    <w:jc w:val="center"/>
                    <w:rPr>
                      <w:rFonts w:ascii="Palatino Linotype" w:hAnsi="Palatino Linotype" w:cs="Arial"/>
                      <w:b/>
                    </w:rPr>
                  </w:pPr>
                </w:p>
                <w:p w:rsidR="00A4274A" w:rsidRPr="003B3928" w:rsidRDefault="00A4274A" w:rsidP="00007254">
                  <w:pPr>
                    <w:jc w:val="center"/>
                    <w:rPr>
                      <w:rFonts w:ascii="Palatino Linotype" w:hAnsi="Palatino Linotype" w:cs="Arial"/>
                      <w:b/>
                    </w:rPr>
                  </w:pPr>
                </w:p>
                <w:p w:rsidR="000D0BBA" w:rsidRPr="003B3928" w:rsidRDefault="000D0BBA" w:rsidP="00007254">
                  <w:pPr>
                    <w:jc w:val="center"/>
                    <w:rPr>
                      <w:rFonts w:ascii="Palatino Linotype" w:hAnsi="Palatino Linotype" w:cs="Arial"/>
                      <w:b/>
                    </w:rPr>
                  </w:pPr>
                  <w:r w:rsidRPr="003B3928">
                    <w:rPr>
                      <w:rFonts w:ascii="Palatino Linotype" w:hAnsi="Palatino Linotype" w:cs="Arial"/>
                      <w:b/>
                    </w:rPr>
                    <w:t>Zulema Martínez Sánchez</w:t>
                  </w:r>
                </w:p>
                <w:p w:rsidR="000D0BBA" w:rsidRPr="003B3928" w:rsidRDefault="000D0BBA" w:rsidP="00007254">
                  <w:pPr>
                    <w:jc w:val="center"/>
                    <w:rPr>
                      <w:rFonts w:ascii="Palatino Linotype" w:hAnsi="Palatino Linotype" w:cs="Arial"/>
                      <w:b/>
                    </w:rPr>
                  </w:pPr>
                  <w:r w:rsidRPr="003B3928">
                    <w:rPr>
                      <w:rFonts w:ascii="Palatino Linotype" w:hAnsi="Palatino Linotype" w:cs="Arial"/>
                    </w:rPr>
                    <w:t>Comisionada Presidenta</w:t>
                  </w:r>
                </w:p>
                <w:p w:rsidR="000D0BBA" w:rsidRPr="003B3928" w:rsidRDefault="00A4274A" w:rsidP="00007254">
                  <w:pPr>
                    <w:jc w:val="center"/>
                    <w:rPr>
                      <w:rFonts w:ascii="Palatino Linotype" w:hAnsi="Palatino Linotype" w:cs="Arial"/>
                      <w:b/>
                    </w:rPr>
                  </w:pPr>
                  <w:r>
                    <w:rPr>
                      <w:rFonts w:ascii="Palatino Linotype" w:hAnsi="Palatino Linotype" w:cs="Arial"/>
                      <w:b/>
                    </w:rPr>
                    <w:t>(Ausencia Justificada</w:t>
                  </w:r>
                  <w:r w:rsidR="000D0BBA" w:rsidRPr="003B3928">
                    <w:rPr>
                      <w:rFonts w:ascii="Palatino Linotype" w:hAnsi="Palatino Linotype" w:cs="Arial"/>
                      <w:b/>
                    </w:rPr>
                    <w:t xml:space="preserve">) </w:t>
                  </w:r>
                </w:p>
              </w:tc>
            </w:tr>
            <w:tr w:rsidR="000D0BBA" w:rsidRPr="003B3928" w:rsidTr="00FC4E5B">
              <w:trPr>
                <w:jc w:val="center"/>
              </w:trPr>
              <w:tc>
                <w:tcPr>
                  <w:tcW w:w="5182" w:type="dxa"/>
                  <w:shd w:val="clear" w:color="auto" w:fill="auto"/>
                </w:tcPr>
                <w:p w:rsidR="000D0BBA" w:rsidRPr="003B3928" w:rsidRDefault="000D0BBA" w:rsidP="00007254">
                  <w:pPr>
                    <w:jc w:val="center"/>
                    <w:rPr>
                      <w:rFonts w:ascii="Palatino Linotype" w:hAnsi="Palatino Linotype" w:cs="Arial"/>
                      <w:b/>
                    </w:rPr>
                  </w:pPr>
                </w:p>
                <w:p w:rsidR="00007254" w:rsidRPr="003B3928" w:rsidRDefault="00007254" w:rsidP="00007254">
                  <w:pPr>
                    <w:jc w:val="center"/>
                    <w:rPr>
                      <w:rFonts w:ascii="Palatino Linotype" w:hAnsi="Palatino Linotype" w:cs="Arial"/>
                      <w:b/>
                    </w:rPr>
                  </w:pPr>
                </w:p>
                <w:p w:rsidR="000D0BBA" w:rsidRPr="003B3928" w:rsidRDefault="000D0BBA" w:rsidP="00007254">
                  <w:pPr>
                    <w:jc w:val="center"/>
                    <w:rPr>
                      <w:rFonts w:ascii="Palatino Linotype" w:hAnsi="Palatino Linotype" w:cs="Arial"/>
                      <w:b/>
                    </w:rPr>
                  </w:pPr>
                </w:p>
                <w:p w:rsidR="000D0BBA" w:rsidRPr="003B3928" w:rsidRDefault="000D0BBA" w:rsidP="00007254">
                  <w:pPr>
                    <w:jc w:val="center"/>
                    <w:rPr>
                      <w:rFonts w:ascii="Palatino Linotype" w:hAnsi="Palatino Linotype" w:cs="Arial"/>
                      <w:b/>
                    </w:rPr>
                  </w:pPr>
                </w:p>
                <w:p w:rsidR="000D0BBA" w:rsidRPr="003B3928" w:rsidRDefault="000D0BBA" w:rsidP="00007254">
                  <w:pPr>
                    <w:jc w:val="center"/>
                    <w:rPr>
                      <w:rFonts w:ascii="Palatino Linotype" w:hAnsi="Palatino Linotype" w:cs="Arial"/>
                      <w:b/>
                    </w:rPr>
                  </w:pPr>
                  <w:r w:rsidRPr="003B3928">
                    <w:rPr>
                      <w:rFonts w:ascii="Palatino Linotype" w:hAnsi="Palatino Linotype" w:cs="Arial"/>
                      <w:b/>
                    </w:rPr>
                    <w:t>Eva Abaid Yapur</w:t>
                  </w:r>
                </w:p>
                <w:p w:rsidR="000D0BBA" w:rsidRPr="003B3928" w:rsidRDefault="000D0BBA" w:rsidP="00007254">
                  <w:pPr>
                    <w:jc w:val="center"/>
                    <w:rPr>
                      <w:rFonts w:ascii="Palatino Linotype" w:hAnsi="Palatino Linotype" w:cs="Arial"/>
                    </w:rPr>
                  </w:pPr>
                  <w:r w:rsidRPr="003B3928">
                    <w:rPr>
                      <w:rFonts w:ascii="Palatino Linotype" w:hAnsi="Palatino Linotype" w:cs="Arial"/>
                    </w:rPr>
                    <w:t>Comisionada</w:t>
                  </w:r>
                </w:p>
                <w:p w:rsidR="000D0BBA" w:rsidRPr="003B3928" w:rsidRDefault="000D0BBA" w:rsidP="00007254">
                  <w:pPr>
                    <w:jc w:val="center"/>
                    <w:rPr>
                      <w:rFonts w:ascii="Palatino Linotype" w:hAnsi="Palatino Linotype" w:cs="Arial"/>
                      <w:b/>
                    </w:rPr>
                  </w:pPr>
                  <w:r w:rsidRPr="003B3928">
                    <w:rPr>
                      <w:rFonts w:ascii="Palatino Linotype" w:hAnsi="Palatino Linotype" w:cs="Arial"/>
                      <w:b/>
                    </w:rPr>
                    <w:t>(RÚBRICA)</w:t>
                  </w:r>
                </w:p>
              </w:tc>
              <w:tc>
                <w:tcPr>
                  <w:tcW w:w="5183" w:type="dxa"/>
                  <w:shd w:val="clear" w:color="auto" w:fill="auto"/>
                </w:tcPr>
                <w:p w:rsidR="000D0BBA" w:rsidRPr="003B3928" w:rsidRDefault="000D0BBA" w:rsidP="00007254">
                  <w:pPr>
                    <w:jc w:val="center"/>
                    <w:rPr>
                      <w:rFonts w:ascii="Palatino Linotype" w:hAnsi="Palatino Linotype" w:cs="Arial"/>
                      <w:b/>
                    </w:rPr>
                  </w:pPr>
                </w:p>
                <w:p w:rsidR="000D0BBA" w:rsidRPr="003B3928" w:rsidRDefault="000D0BBA" w:rsidP="00007254">
                  <w:pPr>
                    <w:jc w:val="center"/>
                    <w:rPr>
                      <w:rFonts w:ascii="Palatino Linotype" w:hAnsi="Palatino Linotype" w:cs="Arial"/>
                      <w:b/>
                    </w:rPr>
                  </w:pPr>
                </w:p>
                <w:p w:rsidR="00007254" w:rsidRPr="003B3928" w:rsidRDefault="00007254" w:rsidP="00007254">
                  <w:pPr>
                    <w:jc w:val="center"/>
                    <w:rPr>
                      <w:rFonts w:ascii="Palatino Linotype" w:hAnsi="Palatino Linotype" w:cs="Arial"/>
                      <w:b/>
                    </w:rPr>
                  </w:pPr>
                </w:p>
                <w:p w:rsidR="000D0BBA" w:rsidRPr="003B3928" w:rsidRDefault="000D0BBA" w:rsidP="00007254">
                  <w:pPr>
                    <w:jc w:val="center"/>
                    <w:rPr>
                      <w:rFonts w:ascii="Palatino Linotype" w:hAnsi="Palatino Linotype" w:cs="Arial"/>
                      <w:b/>
                    </w:rPr>
                  </w:pPr>
                </w:p>
                <w:p w:rsidR="000D0BBA" w:rsidRPr="003B3928" w:rsidRDefault="000D0BBA" w:rsidP="00007254">
                  <w:pPr>
                    <w:jc w:val="center"/>
                    <w:rPr>
                      <w:rFonts w:ascii="Palatino Linotype" w:hAnsi="Palatino Linotype" w:cs="Arial"/>
                      <w:b/>
                    </w:rPr>
                  </w:pPr>
                  <w:r w:rsidRPr="003B3928">
                    <w:rPr>
                      <w:rFonts w:ascii="Palatino Linotype" w:hAnsi="Palatino Linotype" w:cs="Arial"/>
                      <w:b/>
                    </w:rPr>
                    <w:t>José Guadalupe Luna Hernández</w:t>
                  </w:r>
                </w:p>
                <w:p w:rsidR="000D0BBA" w:rsidRPr="003B3928" w:rsidRDefault="000D0BBA" w:rsidP="00007254">
                  <w:pPr>
                    <w:jc w:val="center"/>
                    <w:rPr>
                      <w:rFonts w:ascii="Palatino Linotype" w:hAnsi="Palatino Linotype" w:cs="Arial"/>
                    </w:rPr>
                  </w:pPr>
                  <w:r w:rsidRPr="003B3928">
                    <w:rPr>
                      <w:rFonts w:ascii="Palatino Linotype" w:hAnsi="Palatino Linotype" w:cs="Arial"/>
                    </w:rPr>
                    <w:t>Comisionado</w:t>
                  </w:r>
                </w:p>
                <w:p w:rsidR="000D0BBA" w:rsidRPr="003B3928" w:rsidRDefault="000D0BBA" w:rsidP="00007254">
                  <w:pPr>
                    <w:jc w:val="center"/>
                    <w:rPr>
                      <w:rFonts w:ascii="Palatino Linotype" w:hAnsi="Palatino Linotype" w:cs="Arial"/>
                      <w:b/>
                    </w:rPr>
                  </w:pPr>
                  <w:r w:rsidRPr="003B3928">
                    <w:rPr>
                      <w:rFonts w:ascii="Palatino Linotype" w:hAnsi="Palatino Linotype" w:cs="Arial"/>
                      <w:b/>
                    </w:rPr>
                    <w:t>(RÚBRICA)</w:t>
                  </w:r>
                </w:p>
              </w:tc>
            </w:tr>
            <w:tr w:rsidR="000D0BBA" w:rsidRPr="003B3928" w:rsidTr="00FC4E5B">
              <w:trPr>
                <w:jc w:val="center"/>
              </w:trPr>
              <w:tc>
                <w:tcPr>
                  <w:tcW w:w="5182" w:type="dxa"/>
                  <w:shd w:val="clear" w:color="auto" w:fill="auto"/>
                </w:tcPr>
                <w:p w:rsidR="000D0BBA" w:rsidRPr="003B3928" w:rsidRDefault="000D0BBA" w:rsidP="00007254">
                  <w:pPr>
                    <w:jc w:val="center"/>
                    <w:rPr>
                      <w:rFonts w:ascii="Palatino Linotype" w:hAnsi="Palatino Linotype" w:cs="Arial"/>
                      <w:b/>
                    </w:rPr>
                  </w:pPr>
                </w:p>
                <w:p w:rsidR="000D0BBA" w:rsidRPr="003B3928" w:rsidRDefault="000D0BBA" w:rsidP="00007254">
                  <w:pPr>
                    <w:jc w:val="center"/>
                    <w:rPr>
                      <w:rFonts w:ascii="Palatino Linotype" w:hAnsi="Palatino Linotype" w:cs="Arial"/>
                      <w:b/>
                    </w:rPr>
                  </w:pPr>
                </w:p>
                <w:p w:rsidR="00007254" w:rsidRPr="003B3928" w:rsidRDefault="00007254" w:rsidP="00007254">
                  <w:pPr>
                    <w:jc w:val="center"/>
                    <w:rPr>
                      <w:rFonts w:ascii="Palatino Linotype" w:hAnsi="Palatino Linotype" w:cs="Arial"/>
                      <w:b/>
                    </w:rPr>
                  </w:pPr>
                </w:p>
                <w:p w:rsidR="00584E37" w:rsidRPr="003B3928" w:rsidRDefault="00584E37" w:rsidP="00007254">
                  <w:pPr>
                    <w:jc w:val="center"/>
                    <w:rPr>
                      <w:rFonts w:ascii="Palatino Linotype" w:hAnsi="Palatino Linotype" w:cs="Arial"/>
                      <w:b/>
                    </w:rPr>
                  </w:pPr>
                </w:p>
                <w:p w:rsidR="000D0BBA" w:rsidRPr="003B3928" w:rsidRDefault="000D0BBA" w:rsidP="00007254">
                  <w:pPr>
                    <w:jc w:val="center"/>
                    <w:rPr>
                      <w:rFonts w:ascii="Palatino Linotype" w:hAnsi="Palatino Linotype" w:cs="Arial"/>
                      <w:b/>
                    </w:rPr>
                  </w:pPr>
                  <w:r w:rsidRPr="003B3928">
                    <w:rPr>
                      <w:rFonts w:ascii="Palatino Linotype" w:hAnsi="Palatino Linotype" w:cs="Arial"/>
                      <w:b/>
                    </w:rPr>
                    <w:t>Javier Martínez Cruz</w:t>
                  </w:r>
                </w:p>
                <w:p w:rsidR="000D0BBA" w:rsidRPr="003B3928" w:rsidRDefault="000D0BBA" w:rsidP="00007254">
                  <w:pPr>
                    <w:jc w:val="center"/>
                    <w:rPr>
                      <w:rFonts w:ascii="Palatino Linotype" w:hAnsi="Palatino Linotype" w:cs="Arial"/>
                    </w:rPr>
                  </w:pPr>
                  <w:r w:rsidRPr="003B3928">
                    <w:rPr>
                      <w:rFonts w:ascii="Palatino Linotype" w:hAnsi="Palatino Linotype" w:cs="Arial"/>
                    </w:rPr>
                    <w:t>Comisionado</w:t>
                  </w:r>
                </w:p>
                <w:p w:rsidR="000D0BBA" w:rsidRPr="003B3928" w:rsidRDefault="000D0BBA" w:rsidP="00007254">
                  <w:pPr>
                    <w:jc w:val="center"/>
                    <w:rPr>
                      <w:rFonts w:ascii="Palatino Linotype" w:hAnsi="Palatino Linotype" w:cs="Arial"/>
                    </w:rPr>
                  </w:pPr>
                  <w:r w:rsidRPr="003B3928">
                    <w:rPr>
                      <w:rFonts w:ascii="Palatino Linotype" w:hAnsi="Palatino Linotype" w:cs="Arial"/>
                      <w:b/>
                    </w:rPr>
                    <w:t>(RÚBRICA)</w:t>
                  </w:r>
                </w:p>
              </w:tc>
              <w:tc>
                <w:tcPr>
                  <w:tcW w:w="5183" w:type="dxa"/>
                  <w:shd w:val="clear" w:color="auto" w:fill="auto"/>
                </w:tcPr>
                <w:p w:rsidR="000D0BBA" w:rsidRPr="003B3928" w:rsidRDefault="000D0BBA" w:rsidP="00007254">
                  <w:pPr>
                    <w:jc w:val="center"/>
                    <w:rPr>
                      <w:rFonts w:ascii="Palatino Linotype" w:hAnsi="Palatino Linotype" w:cs="Arial"/>
                      <w:b/>
                    </w:rPr>
                  </w:pPr>
                </w:p>
                <w:p w:rsidR="00584E37" w:rsidRPr="003B3928" w:rsidRDefault="00584E37" w:rsidP="00007254">
                  <w:pPr>
                    <w:jc w:val="center"/>
                    <w:rPr>
                      <w:rFonts w:ascii="Palatino Linotype" w:hAnsi="Palatino Linotype" w:cs="Arial"/>
                      <w:b/>
                    </w:rPr>
                  </w:pPr>
                </w:p>
                <w:p w:rsidR="00007254" w:rsidRPr="003B3928" w:rsidRDefault="00007254" w:rsidP="00007254">
                  <w:pPr>
                    <w:jc w:val="center"/>
                    <w:rPr>
                      <w:rFonts w:ascii="Palatino Linotype" w:hAnsi="Palatino Linotype" w:cs="Arial"/>
                      <w:b/>
                    </w:rPr>
                  </w:pPr>
                </w:p>
                <w:p w:rsidR="00584E37" w:rsidRPr="003B3928" w:rsidRDefault="00584E37" w:rsidP="00007254">
                  <w:pPr>
                    <w:jc w:val="center"/>
                    <w:rPr>
                      <w:rFonts w:ascii="Palatino Linotype" w:hAnsi="Palatino Linotype" w:cs="Arial"/>
                      <w:b/>
                    </w:rPr>
                  </w:pPr>
                </w:p>
                <w:p w:rsidR="000D0BBA" w:rsidRPr="003B3928" w:rsidRDefault="000D0BBA" w:rsidP="00007254">
                  <w:pPr>
                    <w:jc w:val="center"/>
                    <w:rPr>
                      <w:rFonts w:ascii="Palatino Linotype" w:hAnsi="Palatino Linotype" w:cs="Arial"/>
                      <w:b/>
                    </w:rPr>
                  </w:pPr>
                  <w:r w:rsidRPr="003B3928">
                    <w:rPr>
                      <w:rFonts w:ascii="Palatino Linotype" w:hAnsi="Palatino Linotype" w:cs="Arial"/>
                      <w:b/>
                    </w:rPr>
                    <w:t>Luis Gustavo Parra Noriega</w:t>
                  </w:r>
                </w:p>
                <w:p w:rsidR="000D0BBA" w:rsidRPr="003B3928" w:rsidRDefault="000D0BBA" w:rsidP="00007254">
                  <w:pPr>
                    <w:jc w:val="center"/>
                    <w:rPr>
                      <w:rFonts w:ascii="Palatino Linotype" w:hAnsi="Palatino Linotype" w:cs="Arial"/>
                    </w:rPr>
                  </w:pPr>
                  <w:r w:rsidRPr="003B3928">
                    <w:rPr>
                      <w:rFonts w:ascii="Palatino Linotype" w:hAnsi="Palatino Linotype" w:cs="Arial"/>
                    </w:rPr>
                    <w:t>Comisionado</w:t>
                  </w:r>
                </w:p>
                <w:p w:rsidR="000D0BBA" w:rsidRPr="003B3928" w:rsidRDefault="000D0BBA" w:rsidP="00007254">
                  <w:pPr>
                    <w:jc w:val="center"/>
                    <w:rPr>
                      <w:rFonts w:ascii="Palatino Linotype" w:hAnsi="Palatino Linotype" w:cs="Arial"/>
                      <w:b/>
                    </w:rPr>
                  </w:pPr>
                  <w:r w:rsidRPr="003B3928">
                    <w:rPr>
                      <w:rFonts w:ascii="Palatino Linotype" w:hAnsi="Palatino Linotype" w:cs="Arial"/>
                      <w:b/>
                    </w:rPr>
                    <w:t>(RÚBRICA)</w:t>
                  </w:r>
                </w:p>
              </w:tc>
            </w:tr>
            <w:tr w:rsidR="000D0BBA" w:rsidRPr="003B3928" w:rsidTr="00FC4E5B">
              <w:trPr>
                <w:jc w:val="center"/>
              </w:trPr>
              <w:tc>
                <w:tcPr>
                  <w:tcW w:w="10365" w:type="dxa"/>
                  <w:gridSpan w:val="2"/>
                  <w:shd w:val="clear" w:color="auto" w:fill="auto"/>
                </w:tcPr>
                <w:p w:rsidR="000D0BBA" w:rsidRPr="003B3928" w:rsidRDefault="000D0BBA" w:rsidP="00007254">
                  <w:pPr>
                    <w:tabs>
                      <w:tab w:val="left" w:pos="3720"/>
                    </w:tabs>
                    <w:rPr>
                      <w:rFonts w:ascii="Palatino Linotype" w:hAnsi="Palatino Linotype" w:cs="Arial"/>
                      <w:b/>
                    </w:rPr>
                  </w:pPr>
                  <w:r w:rsidRPr="003B3928">
                    <w:rPr>
                      <w:rFonts w:ascii="Palatino Linotype" w:hAnsi="Palatino Linotype" w:cs="Arial"/>
                      <w:b/>
                    </w:rPr>
                    <w:tab/>
                  </w:r>
                </w:p>
                <w:p w:rsidR="00007254" w:rsidRDefault="00007254" w:rsidP="00007254">
                  <w:pPr>
                    <w:jc w:val="center"/>
                    <w:rPr>
                      <w:rFonts w:ascii="Palatino Linotype" w:hAnsi="Palatino Linotype" w:cs="Arial"/>
                      <w:b/>
                    </w:rPr>
                  </w:pPr>
                </w:p>
                <w:p w:rsidR="00007254" w:rsidRPr="003B3928" w:rsidRDefault="00007254" w:rsidP="00007254">
                  <w:pPr>
                    <w:jc w:val="center"/>
                    <w:rPr>
                      <w:rFonts w:ascii="Palatino Linotype" w:hAnsi="Palatino Linotype" w:cs="Arial"/>
                      <w:b/>
                    </w:rPr>
                  </w:pPr>
                </w:p>
                <w:p w:rsidR="007F0370" w:rsidRPr="003B3928" w:rsidRDefault="007F0370" w:rsidP="00007254">
                  <w:pPr>
                    <w:jc w:val="center"/>
                    <w:rPr>
                      <w:rFonts w:ascii="Palatino Linotype" w:hAnsi="Palatino Linotype" w:cs="Arial"/>
                      <w:b/>
                    </w:rPr>
                  </w:pPr>
                </w:p>
                <w:p w:rsidR="000D0BBA" w:rsidRPr="003B3928" w:rsidRDefault="000D0BBA" w:rsidP="00007254">
                  <w:pPr>
                    <w:jc w:val="center"/>
                    <w:rPr>
                      <w:rFonts w:ascii="Palatino Linotype" w:hAnsi="Palatino Linotype" w:cs="Arial"/>
                      <w:b/>
                    </w:rPr>
                  </w:pPr>
                  <w:r w:rsidRPr="003B3928">
                    <w:rPr>
                      <w:rFonts w:ascii="Palatino Linotype" w:hAnsi="Palatino Linotype" w:cs="Arial"/>
                      <w:b/>
                    </w:rPr>
                    <w:t>Alexis Tapia Ramírez</w:t>
                  </w:r>
                </w:p>
                <w:p w:rsidR="000D0BBA" w:rsidRPr="003B3928" w:rsidRDefault="000D0BBA" w:rsidP="00007254">
                  <w:pPr>
                    <w:jc w:val="center"/>
                    <w:rPr>
                      <w:rFonts w:ascii="Palatino Linotype" w:hAnsi="Palatino Linotype" w:cs="Arial"/>
                    </w:rPr>
                  </w:pPr>
                  <w:r w:rsidRPr="003B3928">
                    <w:rPr>
                      <w:rFonts w:ascii="Palatino Linotype" w:hAnsi="Palatino Linotype" w:cs="Arial"/>
                    </w:rPr>
                    <w:t>Secretario Técnico del Pleno</w:t>
                  </w:r>
                </w:p>
                <w:p w:rsidR="000D0BBA" w:rsidRPr="003B3928" w:rsidRDefault="000D0BBA" w:rsidP="00007254">
                  <w:pPr>
                    <w:jc w:val="center"/>
                    <w:rPr>
                      <w:rFonts w:ascii="Palatino Linotype" w:hAnsi="Palatino Linotype" w:cs="Arial"/>
                    </w:rPr>
                  </w:pPr>
                  <w:r w:rsidRPr="003B3928">
                    <w:rPr>
                      <w:rFonts w:ascii="Palatino Linotype" w:hAnsi="Palatino Linotype" w:cs="Arial"/>
                      <w:b/>
                    </w:rPr>
                    <w:t>(RÚBRICA)</w:t>
                  </w:r>
                  <w:r w:rsidRPr="003B3928">
                    <w:rPr>
                      <w:rFonts w:ascii="Palatino Linotype" w:hAnsi="Palatino Linotype" w:cs="Arial"/>
                    </w:rPr>
                    <w:t xml:space="preserve"> </w:t>
                  </w:r>
                </w:p>
                <w:p w:rsidR="00D83671" w:rsidRPr="003B3928" w:rsidRDefault="00D83671" w:rsidP="00007254">
                  <w:pPr>
                    <w:jc w:val="center"/>
                    <w:rPr>
                      <w:rFonts w:ascii="Palatino Linotype" w:hAnsi="Palatino Linotype" w:cs="Arial"/>
                    </w:rPr>
                  </w:pPr>
                </w:p>
                <w:p w:rsidR="00007254" w:rsidRDefault="00007254" w:rsidP="00A4274A">
                  <w:pPr>
                    <w:rPr>
                      <w:rFonts w:ascii="Palatino Linotype" w:hAnsi="Palatino Linotype" w:cs="Arial"/>
                    </w:rPr>
                  </w:pPr>
                </w:p>
                <w:p w:rsidR="00007254" w:rsidRDefault="00007254" w:rsidP="00007254">
                  <w:pPr>
                    <w:jc w:val="center"/>
                    <w:rPr>
                      <w:rFonts w:ascii="Palatino Linotype" w:hAnsi="Palatino Linotype" w:cs="Arial"/>
                    </w:rPr>
                  </w:pPr>
                </w:p>
                <w:p w:rsidR="00007254" w:rsidRDefault="00007254" w:rsidP="00007254">
                  <w:pPr>
                    <w:jc w:val="center"/>
                    <w:rPr>
                      <w:rFonts w:ascii="Palatino Linotype" w:hAnsi="Palatino Linotype" w:cs="Arial"/>
                    </w:rPr>
                  </w:pPr>
                </w:p>
                <w:p w:rsidR="007F0370" w:rsidRPr="003B3928" w:rsidRDefault="007F0370" w:rsidP="00A4274A">
                  <w:pPr>
                    <w:rPr>
                      <w:rFonts w:ascii="Palatino Linotype" w:hAnsi="Palatino Linotype" w:cs="Arial"/>
                    </w:rPr>
                  </w:pPr>
                </w:p>
              </w:tc>
            </w:tr>
          </w:tbl>
          <w:p w:rsidR="000D0BBA" w:rsidRPr="003B3928" w:rsidRDefault="000D0BBA" w:rsidP="00007254">
            <w:pPr>
              <w:jc w:val="both"/>
              <w:rPr>
                <w:rFonts w:ascii="Palatino Linotype" w:hAnsi="Palatino Linotype" w:cs="Arial"/>
              </w:rPr>
            </w:pPr>
          </w:p>
        </w:tc>
      </w:tr>
    </w:tbl>
    <w:p w:rsidR="009D193C" w:rsidRPr="003B3928" w:rsidRDefault="009D193C" w:rsidP="00007254">
      <w:pPr>
        <w:jc w:val="both"/>
        <w:rPr>
          <w:rFonts w:ascii="Palatino Linotype" w:hAnsi="Palatino Linotype" w:cs="Arial"/>
          <w:sz w:val="20"/>
        </w:rPr>
      </w:pPr>
      <w:r w:rsidRPr="003B3928">
        <w:rPr>
          <w:rFonts w:ascii="Palatino Linotype" w:hAnsi="Palatino Linotype" w:cs="Arial"/>
          <w:sz w:val="20"/>
        </w:rPr>
        <w:t xml:space="preserve">Esta hoja corresponde a la resolución de </w:t>
      </w:r>
      <w:r w:rsidR="00007254" w:rsidRPr="00A4274A">
        <w:rPr>
          <w:rFonts w:ascii="Palatino Linotype" w:hAnsi="Palatino Linotype" w:cs="Arial"/>
          <w:sz w:val="20"/>
        </w:rPr>
        <w:t>once</w:t>
      </w:r>
      <w:r w:rsidR="007F0370" w:rsidRPr="00A4274A">
        <w:rPr>
          <w:rFonts w:ascii="Palatino Linotype" w:hAnsi="Palatino Linotype" w:cs="Arial"/>
          <w:sz w:val="20"/>
        </w:rPr>
        <w:t xml:space="preserve"> de septiembre </w:t>
      </w:r>
      <w:r w:rsidR="00372E9E" w:rsidRPr="00A4274A">
        <w:rPr>
          <w:rFonts w:ascii="Palatino Linotype" w:hAnsi="Palatino Linotype" w:cs="Arial"/>
          <w:sz w:val="20"/>
        </w:rPr>
        <w:t>de dos mil diecinueve</w:t>
      </w:r>
      <w:r w:rsidRPr="00A4274A">
        <w:rPr>
          <w:rFonts w:ascii="Palatino Linotype" w:hAnsi="Palatino Linotype" w:cs="Arial"/>
          <w:sz w:val="20"/>
        </w:rPr>
        <w:t>,</w:t>
      </w:r>
      <w:r w:rsidRPr="003B3928">
        <w:rPr>
          <w:rFonts w:ascii="Palatino Linotype" w:hAnsi="Palatino Linotype" w:cs="Arial"/>
          <w:sz w:val="20"/>
        </w:rPr>
        <w:t xml:space="preserve"> emitida en el recurso de revisión número 0</w:t>
      </w:r>
      <w:r w:rsidR="00306A14" w:rsidRPr="003B3928">
        <w:rPr>
          <w:rFonts w:ascii="Palatino Linotype" w:hAnsi="Palatino Linotype" w:cs="Arial"/>
          <w:sz w:val="20"/>
        </w:rPr>
        <w:t>5</w:t>
      </w:r>
      <w:r w:rsidR="00007254">
        <w:rPr>
          <w:rFonts w:ascii="Palatino Linotype" w:hAnsi="Palatino Linotype" w:cs="Arial"/>
          <w:sz w:val="20"/>
        </w:rPr>
        <w:t>332</w:t>
      </w:r>
      <w:r w:rsidRPr="003B3928">
        <w:rPr>
          <w:rFonts w:ascii="Palatino Linotype" w:hAnsi="Palatino Linotype" w:cs="Arial"/>
          <w:sz w:val="20"/>
        </w:rPr>
        <w:t>/INFOEM/IP/RR/201</w:t>
      </w:r>
      <w:r w:rsidR="00DF5E21" w:rsidRPr="003B3928">
        <w:rPr>
          <w:rFonts w:ascii="Palatino Linotype" w:hAnsi="Palatino Linotype" w:cs="Arial"/>
          <w:sz w:val="20"/>
        </w:rPr>
        <w:t>9</w:t>
      </w:r>
      <w:r w:rsidR="003F0D9E" w:rsidRPr="003B3928">
        <w:rPr>
          <w:rFonts w:ascii="Palatino Linotype" w:hAnsi="Palatino Linotype" w:cs="Arial"/>
          <w:sz w:val="20"/>
        </w:rPr>
        <w:t>.</w:t>
      </w:r>
    </w:p>
    <w:p w:rsidR="007E1FF4" w:rsidRPr="003B3928" w:rsidRDefault="009D193C" w:rsidP="00007254">
      <w:pPr>
        <w:jc w:val="both"/>
        <w:rPr>
          <w:rFonts w:ascii="Palatino Linotype" w:hAnsi="Palatino Linotype"/>
          <w:sz w:val="20"/>
          <w:szCs w:val="20"/>
        </w:rPr>
      </w:pPr>
      <w:r w:rsidRPr="003B3928">
        <w:rPr>
          <w:rFonts w:ascii="Palatino Linotype" w:hAnsi="Palatino Linotype" w:cs="Arial"/>
          <w:sz w:val="20"/>
        </w:rPr>
        <w:t>YSM/RPG</w:t>
      </w:r>
    </w:p>
    <w:sectPr w:rsidR="007E1FF4" w:rsidRPr="003B3928" w:rsidSect="003F5C48">
      <w:headerReference w:type="default" r:id="rId11"/>
      <w:footerReference w:type="default" r:id="rId12"/>
      <w:headerReference w:type="first" r:id="rId13"/>
      <w:footerReference w:type="first" r:id="rId14"/>
      <w:pgSz w:w="12240" w:h="15840"/>
      <w:pgMar w:top="1418" w:right="1183"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FAF" w:rsidRDefault="00990FAF" w:rsidP="00C80F8C">
      <w:r>
        <w:separator/>
      </w:r>
    </w:p>
  </w:endnote>
  <w:endnote w:type="continuationSeparator" w:id="0">
    <w:p w:rsidR="00990FAF" w:rsidRDefault="00990FA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8BC" w:rsidRPr="00F12350" w:rsidRDefault="00B548BC"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44FE2">
      <w:rPr>
        <w:rFonts w:ascii="Palatino Linotype" w:hAnsi="Palatino Linotype" w:cs="Arial"/>
        <w:b/>
        <w:bCs/>
        <w:noProof/>
        <w:sz w:val="20"/>
        <w:szCs w:val="20"/>
      </w:rPr>
      <w:t>19</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44FE2">
      <w:rPr>
        <w:rFonts w:ascii="Palatino Linotype" w:hAnsi="Palatino Linotype" w:cs="Arial"/>
        <w:b/>
        <w:bCs/>
        <w:noProof/>
        <w:sz w:val="20"/>
        <w:szCs w:val="20"/>
      </w:rPr>
      <w:t>20</w:t>
    </w:r>
    <w:r w:rsidRPr="00F12350">
      <w:rPr>
        <w:rFonts w:ascii="Palatino Linotype" w:hAnsi="Palatino Linotype" w:cs="Arial"/>
        <w:b/>
        <w:bCs/>
        <w:sz w:val="20"/>
        <w:szCs w:val="20"/>
      </w:rPr>
      <w:fldChar w:fldCharType="end"/>
    </w:r>
  </w:p>
  <w:p w:rsidR="00B548BC" w:rsidRDefault="00B548BC"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8BC" w:rsidRPr="00F12350" w:rsidRDefault="00B548BC"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44FE2">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44FE2">
      <w:rPr>
        <w:rFonts w:ascii="Palatino Linotype" w:hAnsi="Palatino Linotype" w:cs="Arial"/>
        <w:b/>
        <w:bCs/>
        <w:noProof/>
        <w:sz w:val="20"/>
        <w:szCs w:val="20"/>
      </w:rPr>
      <w:t>20</w:t>
    </w:r>
    <w:r w:rsidRPr="00F12350">
      <w:rPr>
        <w:rFonts w:ascii="Palatino Linotype" w:hAnsi="Palatino Linotype" w:cs="Arial"/>
        <w:b/>
        <w:bCs/>
        <w:sz w:val="20"/>
        <w:szCs w:val="20"/>
      </w:rPr>
      <w:fldChar w:fldCharType="end"/>
    </w:r>
  </w:p>
  <w:p w:rsidR="00B548BC" w:rsidRDefault="00B548B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FAF" w:rsidRDefault="00990FAF" w:rsidP="00C80F8C">
      <w:r>
        <w:separator/>
      </w:r>
    </w:p>
  </w:footnote>
  <w:footnote w:type="continuationSeparator" w:id="0">
    <w:p w:rsidR="00990FAF" w:rsidRDefault="00990FA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8BC" w:rsidRDefault="00B548BC" w:rsidP="006F30F8">
    <w:pPr>
      <w:pStyle w:val="Encabezado"/>
      <w:tabs>
        <w:tab w:val="clear" w:pos="4252"/>
        <w:tab w:val="clear" w:pos="8504"/>
        <w:tab w:val="left" w:pos="2326"/>
      </w:tabs>
    </w:pPr>
    <w:r>
      <w:t xml:space="preserve">                                                                   </w:t>
    </w:r>
  </w:p>
  <w:tbl>
    <w:tblPr>
      <w:tblW w:w="5670" w:type="dxa"/>
      <w:tblInd w:w="3686" w:type="dxa"/>
      <w:tblLayout w:type="fixed"/>
      <w:tblLook w:val="04A0" w:firstRow="1" w:lastRow="0" w:firstColumn="1" w:lastColumn="0" w:noHBand="0" w:noVBand="1"/>
    </w:tblPr>
    <w:tblGrid>
      <w:gridCol w:w="2551"/>
      <w:gridCol w:w="3119"/>
    </w:tblGrid>
    <w:tr w:rsidR="00B548BC" w:rsidRPr="005A5E02" w:rsidTr="00FC4E5B">
      <w:tc>
        <w:tcPr>
          <w:tcW w:w="2551" w:type="dxa"/>
          <w:shd w:val="clear" w:color="auto" w:fill="auto"/>
          <w:vAlign w:val="center"/>
        </w:tcPr>
        <w:p w:rsidR="00B548BC" w:rsidRPr="005A5E02" w:rsidRDefault="00B548BC" w:rsidP="003F0D9E">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rsidR="00B548BC" w:rsidRPr="005A5E02" w:rsidRDefault="00B548BC" w:rsidP="005F36DE">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5332/</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9 </w:t>
          </w:r>
        </w:p>
      </w:tc>
    </w:tr>
    <w:tr w:rsidR="00B548BC" w:rsidRPr="005A5E02" w:rsidTr="00FC4E5B">
      <w:trPr>
        <w:trHeight w:val="228"/>
      </w:trPr>
      <w:tc>
        <w:tcPr>
          <w:tcW w:w="2551" w:type="dxa"/>
          <w:shd w:val="clear" w:color="auto" w:fill="auto"/>
          <w:vAlign w:val="center"/>
        </w:tcPr>
        <w:p w:rsidR="00B548BC" w:rsidRPr="005A5E02" w:rsidRDefault="00B548BC" w:rsidP="003F0D9E">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rsidR="00B548BC" w:rsidRPr="00927A01" w:rsidRDefault="00B548BC" w:rsidP="005F36DE">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sidR="00007254">
            <w:rPr>
              <w:rFonts w:ascii="Palatino Linotype" w:hAnsi="Palatino Linotype"/>
              <w:b/>
              <w:sz w:val="22"/>
              <w:szCs w:val="22"/>
              <w:lang w:val="es-ES_tradnl"/>
            </w:rPr>
            <w:t>Capu</w:t>
          </w:r>
          <w:r>
            <w:rPr>
              <w:rFonts w:ascii="Palatino Linotype" w:hAnsi="Palatino Linotype"/>
              <w:b/>
              <w:sz w:val="22"/>
              <w:szCs w:val="22"/>
              <w:lang w:val="es-ES_tradnl"/>
            </w:rPr>
            <w:t>lhuac</w:t>
          </w:r>
          <w:proofErr w:type="spellEnd"/>
        </w:p>
      </w:tc>
    </w:tr>
    <w:tr w:rsidR="00B548BC" w:rsidRPr="005A5E02" w:rsidTr="00FC4E5B">
      <w:tc>
        <w:tcPr>
          <w:tcW w:w="2551" w:type="dxa"/>
          <w:shd w:val="clear" w:color="auto" w:fill="auto"/>
          <w:vAlign w:val="center"/>
        </w:tcPr>
        <w:p w:rsidR="00B548BC" w:rsidRPr="005A5E02" w:rsidRDefault="00B548BC" w:rsidP="003F0D9E">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119" w:type="dxa"/>
          <w:shd w:val="clear" w:color="auto" w:fill="auto"/>
          <w:vAlign w:val="center"/>
        </w:tcPr>
        <w:p w:rsidR="00B548BC" w:rsidRPr="005A5E02" w:rsidRDefault="00B548BC" w:rsidP="003F0D9E">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B548BC" w:rsidRDefault="00B548BC" w:rsidP="003F0D9E">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686" w:type="dxa"/>
      <w:tblLayout w:type="fixed"/>
      <w:tblLook w:val="04A0" w:firstRow="1" w:lastRow="0" w:firstColumn="1" w:lastColumn="0" w:noHBand="0" w:noVBand="1"/>
    </w:tblPr>
    <w:tblGrid>
      <w:gridCol w:w="2551"/>
      <w:gridCol w:w="3119"/>
    </w:tblGrid>
    <w:tr w:rsidR="00B548BC" w:rsidRPr="005A5E02" w:rsidTr="00FC4E5B">
      <w:tc>
        <w:tcPr>
          <w:tcW w:w="2551" w:type="dxa"/>
          <w:shd w:val="clear" w:color="auto" w:fill="auto"/>
          <w:vAlign w:val="center"/>
        </w:tcPr>
        <w:p w:rsidR="00B548BC" w:rsidRPr="005A5E02" w:rsidRDefault="00B548BC"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rsidR="00B548BC" w:rsidRPr="005A5E02" w:rsidRDefault="00B548BC" w:rsidP="003E5350">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5332</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9 </w:t>
          </w:r>
        </w:p>
      </w:tc>
    </w:tr>
    <w:tr w:rsidR="00B548BC" w:rsidRPr="005A5E02" w:rsidTr="00FC4E5B">
      <w:tc>
        <w:tcPr>
          <w:tcW w:w="2551" w:type="dxa"/>
          <w:shd w:val="clear" w:color="auto" w:fill="auto"/>
          <w:vAlign w:val="center"/>
        </w:tcPr>
        <w:p w:rsidR="00B548BC" w:rsidRPr="005A5E02" w:rsidRDefault="00B548BC" w:rsidP="000B3E46">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rsidR="00B548BC" w:rsidRPr="00927A01" w:rsidRDefault="00244FE2" w:rsidP="00244FE2">
          <w:pPr>
            <w:rPr>
              <w:rFonts w:ascii="Palatino Linotype" w:hAnsi="Palatino Linotype"/>
              <w:b/>
              <w:sz w:val="22"/>
              <w:szCs w:val="22"/>
              <w:lang w:val="es-ES_tradnl"/>
            </w:rPr>
          </w:pPr>
          <w:proofErr w:type="spellStart"/>
          <w:r>
            <w:rPr>
              <w:rFonts w:ascii="Palatino Linotype" w:hAnsi="Palatino Linotype"/>
              <w:b/>
              <w:sz w:val="22"/>
              <w:szCs w:val="22"/>
              <w:lang w:val="es-ES_tradnl"/>
            </w:rPr>
            <w:t>Xxxxxx</w:t>
          </w:r>
          <w:proofErr w:type="spellEnd"/>
          <w:r w:rsidR="00B548BC">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sidR="00B548BC">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r w:rsidR="00B548BC">
            <w:rPr>
              <w:rFonts w:ascii="Palatino Linotype" w:hAnsi="Palatino Linotype"/>
              <w:b/>
              <w:sz w:val="22"/>
              <w:szCs w:val="22"/>
              <w:lang w:val="es-ES_tradnl"/>
            </w:rPr>
            <w:t xml:space="preserve"> </w:t>
          </w:r>
        </w:p>
      </w:tc>
    </w:tr>
    <w:tr w:rsidR="00B548BC" w:rsidRPr="005A5E02" w:rsidTr="00FC4E5B">
      <w:trPr>
        <w:trHeight w:val="228"/>
      </w:trPr>
      <w:tc>
        <w:tcPr>
          <w:tcW w:w="2551" w:type="dxa"/>
          <w:shd w:val="clear" w:color="auto" w:fill="auto"/>
          <w:vAlign w:val="center"/>
        </w:tcPr>
        <w:p w:rsidR="00B548BC" w:rsidRPr="005A5E02" w:rsidRDefault="00B548BC" w:rsidP="000B3E46">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rsidR="00B548BC" w:rsidRPr="00927A01" w:rsidRDefault="00B548BC" w:rsidP="003E5350">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Capulhuac</w:t>
          </w:r>
          <w:proofErr w:type="spellEnd"/>
          <w:r>
            <w:rPr>
              <w:rFonts w:ascii="Palatino Linotype" w:hAnsi="Palatino Linotype"/>
              <w:b/>
              <w:sz w:val="22"/>
              <w:szCs w:val="22"/>
              <w:lang w:val="es-ES_tradnl"/>
            </w:rPr>
            <w:t xml:space="preserve"> </w:t>
          </w:r>
        </w:p>
      </w:tc>
    </w:tr>
    <w:tr w:rsidR="00B548BC" w:rsidRPr="005A5E02" w:rsidTr="00FC4E5B">
      <w:tc>
        <w:tcPr>
          <w:tcW w:w="2551" w:type="dxa"/>
          <w:shd w:val="clear" w:color="auto" w:fill="auto"/>
          <w:vAlign w:val="center"/>
        </w:tcPr>
        <w:p w:rsidR="00B548BC" w:rsidRPr="005A5E02" w:rsidRDefault="00B548BC" w:rsidP="005A5E02">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119" w:type="dxa"/>
          <w:shd w:val="clear" w:color="auto" w:fill="auto"/>
          <w:vAlign w:val="center"/>
        </w:tcPr>
        <w:p w:rsidR="00B548BC" w:rsidRPr="005A5E02" w:rsidRDefault="00B548BC" w:rsidP="005A5E02">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B548BC" w:rsidRDefault="00B548B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4F52CBF"/>
    <w:multiLevelType w:val="hybridMultilevel"/>
    <w:tmpl w:val="E48206A0"/>
    <w:lvl w:ilvl="0" w:tplc="E3A83CE0">
      <w:start w:val="2"/>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16C13142"/>
    <w:multiLevelType w:val="hybridMultilevel"/>
    <w:tmpl w:val="CCD20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9CD0134"/>
    <w:multiLevelType w:val="hybridMultilevel"/>
    <w:tmpl w:val="FBFEE692"/>
    <w:lvl w:ilvl="0" w:tplc="2FFE8CAC">
      <w:start w:val="1"/>
      <w:numFmt w:val="bullet"/>
      <w:lvlText w:val=""/>
      <w:lvlJc w:val="left"/>
      <w:pPr>
        <w:ind w:left="360" w:hanging="360"/>
      </w:pPr>
      <w:rPr>
        <w:rFonts w:ascii="Wingdings" w:hAnsi="Wingdings" w:hint="default"/>
        <w:sz w:val="5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AEC0418"/>
    <w:multiLevelType w:val="hybridMultilevel"/>
    <w:tmpl w:val="5E8817C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A9C2E0A"/>
    <w:multiLevelType w:val="hybridMultilevel"/>
    <w:tmpl w:val="00AC1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77F2107"/>
    <w:multiLevelType w:val="hybridMultilevel"/>
    <w:tmpl w:val="B1626D1A"/>
    <w:lvl w:ilvl="0" w:tplc="A9E09140">
      <w:start w:val="1"/>
      <w:numFmt w:val="lowerLetter"/>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9BD3FC1"/>
    <w:multiLevelType w:val="hybridMultilevel"/>
    <w:tmpl w:val="518614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70D60510"/>
    <w:multiLevelType w:val="hybridMultilevel"/>
    <w:tmpl w:val="EB1044A6"/>
    <w:lvl w:ilvl="0" w:tplc="36524156">
      <w:start w:val="1"/>
      <w:numFmt w:val="ordinalText"/>
      <w:suff w:val="space"/>
      <w:lvlText w:val="%1."/>
      <w:lvlJc w:val="left"/>
      <w:pPr>
        <w:ind w:left="5747"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70136A0"/>
    <w:multiLevelType w:val="hybridMultilevel"/>
    <w:tmpl w:val="26A86110"/>
    <w:lvl w:ilvl="0" w:tplc="CD46A69A">
      <w:start w:val="1"/>
      <w:numFmt w:val="decimal"/>
      <w:lvlText w:val="%1."/>
      <w:lvlJc w:val="left"/>
      <w:pPr>
        <w:ind w:left="8299" w:hanging="360"/>
      </w:pPr>
      <w:rPr>
        <w:rFonts w:hint="default"/>
        <w:b/>
        <w:i w:val="0"/>
        <w:sz w:val="24"/>
      </w:rPr>
    </w:lvl>
    <w:lvl w:ilvl="1" w:tplc="080A0017">
      <w:start w:val="1"/>
      <w:numFmt w:val="lowerLetter"/>
      <w:lvlText w:val="%2)"/>
      <w:lvlJc w:val="left"/>
      <w:pPr>
        <w:ind w:left="1440" w:hanging="360"/>
      </w:pPr>
      <w:rPr>
        <w:rFonts w:hint="default"/>
      </w:r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9795EEB"/>
    <w:multiLevelType w:val="hybridMultilevel"/>
    <w:tmpl w:val="86B42512"/>
    <w:lvl w:ilvl="0" w:tplc="480EA57E">
      <w:start w:val="1"/>
      <w:numFmt w:val="ordinalText"/>
      <w:suff w:val="space"/>
      <w:lvlText w:val="%1."/>
      <w:lvlJc w:val="left"/>
      <w:pPr>
        <w:ind w:left="720" w:hanging="360"/>
      </w:pPr>
      <w:rPr>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7EA308DE"/>
    <w:multiLevelType w:val="hybridMultilevel"/>
    <w:tmpl w:val="2BCA395A"/>
    <w:lvl w:ilvl="0" w:tplc="23AE163A">
      <w:start w:val="1"/>
      <w:numFmt w:val="upperRoman"/>
      <w:suff w:val="space"/>
      <w:lvlText w:val="%1."/>
      <w:lvlJc w:val="left"/>
      <w:pPr>
        <w:ind w:left="720"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
  </w:num>
  <w:num w:numId="3">
    <w:abstractNumId w:val="1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12"/>
  </w:num>
  <w:num w:numId="12">
    <w:abstractNumId w:val="15"/>
  </w:num>
  <w:num w:numId="13">
    <w:abstractNumId w:val="2"/>
  </w:num>
  <w:num w:numId="14">
    <w:abstractNumId w:val="8"/>
  </w:num>
  <w:num w:numId="15">
    <w:abstractNumId w:val="5"/>
  </w:num>
  <w:num w:numId="16">
    <w:abstractNumId w:val="6"/>
  </w:num>
  <w:num w:numId="1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DE"/>
    <w:rsid w:val="0000095D"/>
    <w:rsid w:val="00000D12"/>
    <w:rsid w:val="000017D2"/>
    <w:rsid w:val="000023E2"/>
    <w:rsid w:val="000023F5"/>
    <w:rsid w:val="000030A1"/>
    <w:rsid w:val="000031D2"/>
    <w:rsid w:val="00003F5B"/>
    <w:rsid w:val="00004E2F"/>
    <w:rsid w:val="000058CF"/>
    <w:rsid w:val="000064B9"/>
    <w:rsid w:val="00007254"/>
    <w:rsid w:val="0001060F"/>
    <w:rsid w:val="00011730"/>
    <w:rsid w:val="000121F1"/>
    <w:rsid w:val="000142E8"/>
    <w:rsid w:val="00015040"/>
    <w:rsid w:val="000151BF"/>
    <w:rsid w:val="00015682"/>
    <w:rsid w:val="00017D62"/>
    <w:rsid w:val="00017DEC"/>
    <w:rsid w:val="00021550"/>
    <w:rsid w:val="00021A38"/>
    <w:rsid w:val="00021A61"/>
    <w:rsid w:val="00022392"/>
    <w:rsid w:val="0002286D"/>
    <w:rsid w:val="00023F0E"/>
    <w:rsid w:val="0002497A"/>
    <w:rsid w:val="00025317"/>
    <w:rsid w:val="00025F0D"/>
    <w:rsid w:val="000274BC"/>
    <w:rsid w:val="00030168"/>
    <w:rsid w:val="000303DA"/>
    <w:rsid w:val="00030488"/>
    <w:rsid w:val="000306EB"/>
    <w:rsid w:val="000315A1"/>
    <w:rsid w:val="00031C69"/>
    <w:rsid w:val="0003204F"/>
    <w:rsid w:val="00034A1D"/>
    <w:rsid w:val="0003597A"/>
    <w:rsid w:val="0003681E"/>
    <w:rsid w:val="000374D7"/>
    <w:rsid w:val="00037D65"/>
    <w:rsid w:val="00037E77"/>
    <w:rsid w:val="0004056B"/>
    <w:rsid w:val="00041289"/>
    <w:rsid w:val="0004257A"/>
    <w:rsid w:val="00042EAD"/>
    <w:rsid w:val="000451C6"/>
    <w:rsid w:val="000470FE"/>
    <w:rsid w:val="00047E4B"/>
    <w:rsid w:val="0005040C"/>
    <w:rsid w:val="00051E91"/>
    <w:rsid w:val="000528B6"/>
    <w:rsid w:val="000554B4"/>
    <w:rsid w:val="00055D8E"/>
    <w:rsid w:val="00056D5A"/>
    <w:rsid w:val="000572D3"/>
    <w:rsid w:val="00057B34"/>
    <w:rsid w:val="00057F08"/>
    <w:rsid w:val="00057F8F"/>
    <w:rsid w:val="0006124E"/>
    <w:rsid w:val="000615E3"/>
    <w:rsid w:val="000619E2"/>
    <w:rsid w:val="00063DD3"/>
    <w:rsid w:val="000650FA"/>
    <w:rsid w:val="0006550C"/>
    <w:rsid w:val="000675B0"/>
    <w:rsid w:val="00067BB2"/>
    <w:rsid w:val="00071CB3"/>
    <w:rsid w:val="00073BE7"/>
    <w:rsid w:val="00074E94"/>
    <w:rsid w:val="0007650B"/>
    <w:rsid w:val="00076612"/>
    <w:rsid w:val="000806ED"/>
    <w:rsid w:val="00080AC5"/>
    <w:rsid w:val="00081FC7"/>
    <w:rsid w:val="000820D9"/>
    <w:rsid w:val="000821CA"/>
    <w:rsid w:val="00082AFC"/>
    <w:rsid w:val="000839CE"/>
    <w:rsid w:val="0008542A"/>
    <w:rsid w:val="00085610"/>
    <w:rsid w:val="00085D4A"/>
    <w:rsid w:val="00086C1F"/>
    <w:rsid w:val="00086F8B"/>
    <w:rsid w:val="000874CF"/>
    <w:rsid w:val="00091679"/>
    <w:rsid w:val="000936E2"/>
    <w:rsid w:val="0009408F"/>
    <w:rsid w:val="00094BBC"/>
    <w:rsid w:val="000957AA"/>
    <w:rsid w:val="000968FB"/>
    <w:rsid w:val="00096BA3"/>
    <w:rsid w:val="000A02C3"/>
    <w:rsid w:val="000A1A5F"/>
    <w:rsid w:val="000A1ABB"/>
    <w:rsid w:val="000A1D24"/>
    <w:rsid w:val="000A308E"/>
    <w:rsid w:val="000A5A50"/>
    <w:rsid w:val="000A5ED9"/>
    <w:rsid w:val="000A686C"/>
    <w:rsid w:val="000A6B77"/>
    <w:rsid w:val="000A6C68"/>
    <w:rsid w:val="000A7741"/>
    <w:rsid w:val="000B036B"/>
    <w:rsid w:val="000B0BC0"/>
    <w:rsid w:val="000B190B"/>
    <w:rsid w:val="000B258E"/>
    <w:rsid w:val="000B3444"/>
    <w:rsid w:val="000B34A2"/>
    <w:rsid w:val="000B3E46"/>
    <w:rsid w:val="000B3FFD"/>
    <w:rsid w:val="000B5F0E"/>
    <w:rsid w:val="000B6AC3"/>
    <w:rsid w:val="000B6B38"/>
    <w:rsid w:val="000B73BF"/>
    <w:rsid w:val="000C0D83"/>
    <w:rsid w:val="000C2166"/>
    <w:rsid w:val="000C264E"/>
    <w:rsid w:val="000C4453"/>
    <w:rsid w:val="000C44EA"/>
    <w:rsid w:val="000C5145"/>
    <w:rsid w:val="000C5EF0"/>
    <w:rsid w:val="000D06E4"/>
    <w:rsid w:val="000D0BBA"/>
    <w:rsid w:val="000D12E5"/>
    <w:rsid w:val="000D13D0"/>
    <w:rsid w:val="000D2D89"/>
    <w:rsid w:val="000D45A0"/>
    <w:rsid w:val="000D4A93"/>
    <w:rsid w:val="000D4F1A"/>
    <w:rsid w:val="000D73F2"/>
    <w:rsid w:val="000D7AF5"/>
    <w:rsid w:val="000E050B"/>
    <w:rsid w:val="000E21AA"/>
    <w:rsid w:val="000E2FAC"/>
    <w:rsid w:val="000E3018"/>
    <w:rsid w:val="000E32DD"/>
    <w:rsid w:val="000E34E1"/>
    <w:rsid w:val="000E3DD1"/>
    <w:rsid w:val="000E4151"/>
    <w:rsid w:val="000E4499"/>
    <w:rsid w:val="000E57DC"/>
    <w:rsid w:val="000E5CB2"/>
    <w:rsid w:val="000E63B2"/>
    <w:rsid w:val="000E6F5D"/>
    <w:rsid w:val="000E7868"/>
    <w:rsid w:val="000E7BF8"/>
    <w:rsid w:val="000F0FF5"/>
    <w:rsid w:val="000F32FD"/>
    <w:rsid w:val="000F3671"/>
    <w:rsid w:val="000F3B3D"/>
    <w:rsid w:val="000F4072"/>
    <w:rsid w:val="000F4142"/>
    <w:rsid w:val="000F4A5F"/>
    <w:rsid w:val="000F5A0B"/>
    <w:rsid w:val="000F7F38"/>
    <w:rsid w:val="00106430"/>
    <w:rsid w:val="00106F25"/>
    <w:rsid w:val="0010735A"/>
    <w:rsid w:val="00107475"/>
    <w:rsid w:val="001079F2"/>
    <w:rsid w:val="00107A51"/>
    <w:rsid w:val="00110B24"/>
    <w:rsid w:val="0011233A"/>
    <w:rsid w:val="00112F90"/>
    <w:rsid w:val="001144A5"/>
    <w:rsid w:val="0011562B"/>
    <w:rsid w:val="0011725B"/>
    <w:rsid w:val="00117844"/>
    <w:rsid w:val="00117947"/>
    <w:rsid w:val="001200BC"/>
    <w:rsid w:val="001205E4"/>
    <w:rsid w:val="00120B12"/>
    <w:rsid w:val="001213A0"/>
    <w:rsid w:val="00121B9D"/>
    <w:rsid w:val="00122101"/>
    <w:rsid w:val="00122617"/>
    <w:rsid w:val="00122978"/>
    <w:rsid w:val="00122EC3"/>
    <w:rsid w:val="0012430E"/>
    <w:rsid w:val="00124D28"/>
    <w:rsid w:val="00126937"/>
    <w:rsid w:val="00127157"/>
    <w:rsid w:val="0012764C"/>
    <w:rsid w:val="00130231"/>
    <w:rsid w:val="00130266"/>
    <w:rsid w:val="001319AF"/>
    <w:rsid w:val="00131ED7"/>
    <w:rsid w:val="00132A8A"/>
    <w:rsid w:val="00132D1C"/>
    <w:rsid w:val="00132E57"/>
    <w:rsid w:val="0013333E"/>
    <w:rsid w:val="0013381E"/>
    <w:rsid w:val="001338F3"/>
    <w:rsid w:val="00134220"/>
    <w:rsid w:val="00135054"/>
    <w:rsid w:val="0014029E"/>
    <w:rsid w:val="0014047A"/>
    <w:rsid w:val="001407F4"/>
    <w:rsid w:val="00142628"/>
    <w:rsid w:val="00144BDA"/>
    <w:rsid w:val="00145229"/>
    <w:rsid w:val="001452F8"/>
    <w:rsid w:val="001464EC"/>
    <w:rsid w:val="001469DE"/>
    <w:rsid w:val="001471FF"/>
    <w:rsid w:val="00147FF3"/>
    <w:rsid w:val="00152AD8"/>
    <w:rsid w:val="00154D6F"/>
    <w:rsid w:val="00155111"/>
    <w:rsid w:val="00156621"/>
    <w:rsid w:val="001576FE"/>
    <w:rsid w:val="00157D06"/>
    <w:rsid w:val="00157E73"/>
    <w:rsid w:val="0016146B"/>
    <w:rsid w:val="001624D1"/>
    <w:rsid w:val="001630C3"/>
    <w:rsid w:val="00164588"/>
    <w:rsid w:val="00165265"/>
    <w:rsid w:val="00165A2B"/>
    <w:rsid w:val="00165C15"/>
    <w:rsid w:val="001660DF"/>
    <w:rsid w:val="00166117"/>
    <w:rsid w:val="00167972"/>
    <w:rsid w:val="00167DF4"/>
    <w:rsid w:val="00171553"/>
    <w:rsid w:val="00172130"/>
    <w:rsid w:val="001728B8"/>
    <w:rsid w:val="00173064"/>
    <w:rsid w:val="001730B8"/>
    <w:rsid w:val="0017327D"/>
    <w:rsid w:val="0017384F"/>
    <w:rsid w:val="00174630"/>
    <w:rsid w:val="001754CB"/>
    <w:rsid w:val="001769F4"/>
    <w:rsid w:val="001773A7"/>
    <w:rsid w:val="00180622"/>
    <w:rsid w:val="001811B7"/>
    <w:rsid w:val="0018133B"/>
    <w:rsid w:val="001824E9"/>
    <w:rsid w:val="00184220"/>
    <w:rsid w:val="00184A07"/>
    <w:rsid w:val="00184CFF"/>
    <w:rsid w:val="0018506C"/>
    <w:rsid w:val="00185967"/>
    <w:rsid w:val="0018624C"/>
    <w:rsid w:val="0018723A"/>
    <w:rsid w:val="00187457"/>
    <w:rsid w:val="0019069C"/>
    <w:rsid w:val="00193749"/>
    <w:rsid w:val="00194A02"/>
    <w:rsid w:val="00196177"/>
    <w:rsid w:val="001A13AD"/>
    <w:rsid w:val="001A1824"/>
    <w:rsid w:val="001A50EA"/>
    <w:rsid w:val="001A5265"/>
    <w:rsid w:val="001A5282"/>
    <w:rsid w:val="001A600E"/>
    <w:rsid w:val="001A6D17"/>
    <w:rsid w:val="001A6F14"/>
    <w:rsid w:val="001B012F"/>
    <w:rsid w:val="001B0139"/>
    <w:rsid w:val="001B205E"/>
    <w:rsid w:val="001B211E"/>
    <w:rsid w:val="001B2FB5"/>
    <w:rsid w:val="001B5D20"/>
    <w:rsid w:val="001C09A3"/>
    <w:rsid w:val="001C0E91"/>
    <w:rsid w:val="001C27D1"/>
    <w:rsid w:val="001C41FF"/>
    <w:rsid w:val="001C47DC"/>
    <w:rsid w:val="001C4C72"/>
    <w:rsid w:val="001C4D67"/>
    <w:rsid w:val="001C5305"/>
    <w:rsid w:val="001C544C"/>
    <w:rsid w:val="001C56A3"/>
    <w:rsid w:val="001C59BF"/>
    <w:rsid w:val="001C5E3D"/>
    <w:rsid w:val="001D09A6"/>
    <w:rsid w:val="001D0F42"/>
    <w:rsid w:val="001D24A5"/>
    <w:rsid w:val="001D2E00"/>
    <w:rsid w:val="001D4CB6"/>
    <w:rsid w:val="001D611D"/>
    <w:rsid w:val="001D6BCA"/>
    <w:rsid w:val="001D7F15"/>
    <w:rsid w:val="001E0CED"/>
    <w:rsid w:val="001E17AE"/>
    <w:rsid w:val="001E2837"/>
    <w:rsid w:val="001E2D79"/>
    <w:rsid w:val="001E4271"/>
    <w:rsid w:val="001E4731"/>
    <w:rsid w:val="001E58B8"/>
    <w:rsid w:val="001E60A0"/>
    <w:rsid w:val="001E7907"/>
    <w:rsid w:val="001F0111"/>
    <w:rsid w:val="001F0D06"/>
    <w:rsid w:val="001F230E"/>
    <w:rsid w:val="001F2565"/>
    <w:rsid w:val="001F3588"/>
    <w:rsid w:val="001F419B"/>
    <w:rsid w:val="001F6176"/>
    <w:rsid w:val="001F6AA4"/>
    <w:rsid w:val="002014B8"/>
    <w:rsid w:val="0020362C"/>
    <w:rsid w:val="00203BBA"/>
    <w:rsid w:val="00205FC0"/>
    <w:rsid w:val="00206351"/>
    <w:rsid w:val="00211553"/>
    <w:rsid w:val="00211EF7"/>
    <w:rsid w:val="002126D0"/>
    <w:rsid w:val="002138D9"/>
    <w:rsid w:val="00214FBD"/>
    <w:rsid w:val="00216AB9"/>
    <w:rsid w:val="002171DA"/>
    <w:rsid w:val="002200C9"/>
    <w:rsid w:val="002205DA"/>
    <w:rsid w:val="0022179B"/>
    <w:rsid w:val="002217A0"/>
    <w:rsid w:val="00222854"/>
    <w:rsid w:val="00224027"/>
    <w:rsid w:val="00224DE7"/>
    <w:rsid w:val="00224E44"/>
    <w:rsid w:val="00224FBF"/>
    <w:rsid w:val="00225381"/>
    <w:rsid w:val="002262E3"/>
    <w:rsid w:val="00226343"/>
    <w:rsid w:val="00226734"/>
    <w:rsid w:val="00226852"/>
    <w:rsid w:val="00226B9C"/>
    <w:rsid w:val="002300E2"/>
    <w:rsid w:val="0023123B"/>
    <w:rsid w:val="002314A5"/>
    <w:rsid w:val="0023271C"/>
    <w:rsid w:val="00232ED3"/>
    <w:rsid w:val="002336C9"/>
    <w:rsid w:val="00233833"/>
    <w:rsid w:val="002374FD"/>
    <w:rsid w:val="00241773"/>
    <w:rsid w:val="00241964"/>
    <w:rsid w:val="00242306"/>
    <w:rsid w:val="002434FE"/>
    <w:rsid w:val="0024350E"/>
    <w:rsid w:val="00243685"/>
    <w:rsid w:val="002438C0"/>
    <w:rsid w:val="00244A1E"/>
    <w:rsid w:val="00244FE2"/>
    <w:rsid w:val="00247301"/>
    <w:rsid w:val="00247FF9"/>
    <w:rsid w:val="00250117"/>
    <w:rsid w:val="002514C1"/>
    <w:rsid w:val="00251D0D"/>
    <w:rsid w:val="00251DFA"/>
    <w:rsid w:val="002525F4"/>
    <w:rsid w:val="0025594A"/>
    <w:rsid w:val="00255DEF"/>
    <w:rsid w:val="00257425"/>
    <w:rsid w:val="00257651"/>
    <w:rsid w:val="00260989"/>
    <w:rsid w:val="002629F8"/>
    <w:rsid w:val="002638A8"/>
    <w:rsid w:val="00263B17"/>
    <w:rsid w:val="00264B40"/>
    <w:rsid w:val="00265698"/>
    <w:rsid w:val="00266517"/>
    <w:rsid w:val="00267C03"/>
    <w:rsid w:val="0027024E"/>
    <w:rsid w:val="00271166"/>
    <w:rsid w:val="002711FB"/>
    <w:rsid w:val="00271EBE"/>
    <w:rsid w:val="00272DEB"/>
    <w:rsid w:val="00275DC7"/>
    <w:rsid w:val="00280909"/>
    <w:rsid w:val="002825A5"/>
    <w:rsid w:val="002826B9"/>
    <w:rsid w:val="00282C8A"/>
    <w:rsid w:val="002832D5"/>
    <w:rsid w:val="00283DC4"/>
    <w:rsid w:val="0028412A"/>
    <w:rsid w:val="0028412B"/>
    <w:rsid w:val="002862C8"/>
    <w:rsid w:val="0028653B"/>
    <w:rsid w:val="0028694D"/>
    <w:rsid w:val="00286E29"/>
    <w:rsid w:val="002872CE"/>
    <w:rsid w:val="002918CB"/>
    <w:rsid w:val="00291ECB"/>
    <w:rsid w:val="00291F6A"/>
    <w:rsid w:val="002920EE"/>
    <w:rsid w:val="00292BF6"/>
    <w:rsid w:val="00293E6A"/>
    <w:rsid w:val="002944C8"/>
    <w:rsid w:val="0029538B"/>
    <w:rsid w:val="002959B2"/>
    <w:rsid w:val="002963CF"/>
    <w:rsid w:val="00297E16"/>
    <w:rsid w:val="002A03C1"/>
    <w:rsid w:val="002A08FF"/>
    <w:rsid w:val="002A109F"/>
    <w:rsid w:val="002A1343"/>
    <w:rsid w:val="002A1AD9"/>
    <w:rsid w:val="002A21C6"/>
    <w:rsid w:val="002A258F"/>
    <w:rsid w:val="002A2C37"/>
    <w:rsid w:val="002A3E50"/>
    <w:rsid w:val="002A4D19"/>
    <w:rsid w:val="002A5191"/>
    <w:rsid w:val="002A6C88"/>
    <w:rsid w:val="002A7C44"/>
    <w:rsid w:val="002B28C8"/>
    <w:rsid w:val="002B3537"/>
    <w:rsid w:val="002B42C5"/>
    <w:rsid w:val="002B47A6"/>
    <w:rsid w:val="002B5166"/>
    <w:rsid w:val="002B5487"/>
    <w:rsid w:val="002B636D"/>
    <w:rsid w:val="002B643A"/>
    <w:rsid w:val="002B7575"/>
    <w:rsid w:val="002B79FC"/>
    <w:rsid w:val="002B7EB1"/>
    <w:rsid w:val="002C1C54"/>
    <w:rsid w:val="002C28CC"/>
    <w:rsid w:val="002C3F1F"/>
    <w:rsid w:val="002C64E0"/>
    <w:rsid w:val="002C69A6"/>
    <w:rsid w:val="002C6C17"/>
    <w:rsid w:val="002C7008"/>
    <w:rsid w:val="002D0581"/>
    <w:rsid w:val="002D24ED"/>
    <w:rsid w:val="002D2762"/>
    <w:rsid w:val="002D28E0"/>
    <w:rsid w:val="002D5ED4"/>
    <w:rsid w:val="002D7413"/>
    <w:rsid w:val="002E1174"/>
    <w:rsid w:val="002E286A"/>
    <w:rsid w:val="002E4B6A"/>
    <w:rsid w:val="002E5760"/>
    <w:rsid w:val="002E5F1C"/>
    <w:rsid w:val="002E61D1"/>
    <w:rsid w:val="002E7BD7"/>
    <w:rsid w:val="002F2B5F"/>
    <w:rsid w:val="002F5BB8"/>
    <w:rsid w:val="002F7780"/>
    <w:rsid w:val="002F77B4"/>
    <w:rsid w:val="00300741"/>
    <w:rsid w:val="00302207"/>
    <w:rsid w:val="00304A65"/>
    <w:rsid w:val="00304FD6"/>
    <w:rsid w:val="00305E80"/>
    <w:rsid w:val="00306A14"/>
    <w:rsid w:val="003105ED"/>
    <w:rsid w:val="00311B79"/>
    <w:rsid w:val="00312E0F"/>
    <w:rsid w:val="00313542"/>
    <w:rsid w:val="003136B1"/>
    <w:rsid w:val="00314FBB"/>
    <w:rsid w:val="003155D8"/>
    <w:rsid w:val="00315963"/>
    <w:rsid w:val="003203C9"/>
    <w:rsid w:val="00322B25"/>
    <w:rsid w:val="0032350A"/>
    <w:rsid w:val="003256C6"/>
    <w:rsid w:val="00325A48"/>
    <w:rsid w:val="003262D4"/>
    <w:rsid w:val="003276AD"/>
    <w:rsid w:val="003314E1"/>
    <w:rsid w:val="003324B9"/>
    <w:rsid w:val="00332543"/>
    <w:rsid w:val="00332DB4"/>
    <w:rsid w:val="003365C0"/>
    <w:rsid w:val="00336D3A"/>
    <w:rsid w:val="00337111"/>
    <w:rsid w:val="00337AE2"/>
    <w:rsid w:val="00337E62"/>
    <w:rsid w:val="00340794"/>
    <w:rsid w:val="003432CE"/>
    <w:rsid w:val="003435F5"/>
    <w:rsid w:val="00344FF5"/>
    <w:rsid w:val="003451BB"/>
    <w:rsid w:val="00345760"/>
    <w:rsid w:val="003468B6"/>
    <w:rsid w:val="00346979"/>
    <w:rsid w:val="003471BB"/>
    <w:rsid w:val="003476B8"/>
    <w:rsid w:val="00347BEE"/>
    <w:rsid w:val="0035091D"/>
    <w:rsid w:val="00352216"/>
    <w:rsid w:val="003523D5"/>
    <w:rsid w:val="00352920"/>
    <w:rsid w:val="00353360"/>
    <w:rsid w:val="0035351D"/>
    <w:rsid w:val="003538C9"/>
    <w:rsid w:val="00353AB5"/>
    <w:rsid w:val="003551BF"/>
    <w:rsid w:val="00355C83"/>
    <w:rsid w:val="00355C8D"/>
    <w:rsid w:val="00356016"/>
    <w:rsid w:val="00356E6C"/>
    <w:rsid w:val="00356EDD"/>
    <w:rsid w:val="00357F86"/>
    <w:rsid w:val="0036055A"/>
    <w:rsid w:val="00360936"/>
    <w:rsid w:val="00362933"/>
    <w:rsid w:val="00362DB5"/>
    <w:rsid w:val="003650AE"/>
    <w:rsid w:val="003651F6"/>
    <w:rsid w:val="00366DB8"/>
    <w:rsid w:val="0037054A"/>
    <w:rsid w:val="00370A36"/>
    <w:rsid w:val="00370BE7"/>
    <w:rsid w:val="00372E9E"/>
    <w:rsid w:val="00374F45"/>
    <w:rsid w:val="003803FB"/>
    <w:rsid w:val="00380BAD"/>
    <w:rsid w:val="00383E14"/>
    <w:rsid w:val="00384411"/>
    <w:rsid w:val="00384610"/>
    <w:rsid w:val="0038463C"/>
    <w:rsid w:val="00384DA5"/>
    <w:rsid w:val="003869F9"/>
    <w:rsid w:val="00387AC1"/>
    <w:rsid w:val="0039082B"/>
    <w:rsid w:val="00391663"/>
    <w:rsid w:val="003920EA"/>
    <w:rsid w:val="00393CEF"/>
    <w:rsid w:val="00394D55"/>
    <w:rsid w:val="00396014"/>
    <w:rsid w:val="00396E4D"/>
    <w:rsid w:val="003978AD"/>
    <w:rsid w:val="00397E18"/>
    <w:rsid w:val="003A01DE"/>
    <w:rsid w:val="003A0E08"/>
    <w:rsid w:val="003A1EF4"/>
    <w:rsid w:val="003A362B"/>
    <w:rsid w:val="003A3B82"/>
    <w:rsid w:val="003A4B9D"/>
    <w:rsid w:val="003A5A29"/>
    <w:rsid w:val="003A6682"/>
    <w:rsid w:val="003B128A"/>
    <w:rsid w:val="003B13A3"/>
    <w:rsid w:val="003B2036"/>
    <w:rsid w:val="003B2C08"/>
    <w:rsid w:val="003B3928"/>
    <w:rsid w:val="003B5367"/>
    <w:rsid w:val="003B573B"/>
    <w:rsid w:val="003B59FF"/>
    <w:rsid w:val="003B5B88"/>
    <w:rsid w:val="003B5D8A"/>
    <w:rsid w:val="003B648E"/>
    <w:rsid w:val="003C257F"/>
    <w:rsid w:val="003C25A2"/>
    <w:rsid w:val="003C2683"/>
    <w:rsid w:val="003C3798"/>
    <w:rsid w:val="003D0B38"/>
    <w:rsid w:val="003D1B5F"/>
    <w:rsid w:val="003D2654"/>
    <w:rsid w:val="003D4287"/>
    <w:rsid w:val="003D4EE5"/>
    <w:rsid w:val="003D5EFE"/>
    <w:rsid w:val="003D5F49"/>
    <w:rsid w:val="003D69C6"/>
    <w:rsid w:val="003D6C68"/>
    <w:rsid w:val="003D6F07"/>
    <w:rsid w:val="003D7580"/>
    <w:rsid w:val="003E2A69"/>
    <w:rsid w:val="003E2DFD"/>
    <w:rsid w:val="003E3DE4"/>
    <w:rsid w:val="003E4D59"/>
    <w:rsid w:val="003E5350"/>
    <w:rsid w:val="003E5663"/>
    <w:rsid w:val="003E69C5"/>
    <w:rsid w:val="003E798D"/>
    <w:rsid w:val="003F059F"/>
    <w:rsid w:val="003F0D9E"/>
    <w:rsid w:val="003F13C7"/>
    <w:rsid w:val="003F1888"/>
    <w:rsid w:val="003F2F40"/>
    <w:rsid w:val="003F4693"/>
    <w:rsid w:val="003F5030"/>
    <w:rsid w:val="003F5C48"/>
    <w:rsid w:val="003F62CF"/>
    <w:rsid w:val="003F6ED1"/>
    <w:rsid w:val="0040006B"/>
    <w:rsid w:val="00402840"/>
    <w:rsid w:val="0040295D"/>
    <w:rsid w:val="00406C92"/>
    <w:rsid w:val="004104B7"/>
    <w:rsid w:val="00410663"/>
    <w:rsid w:val="00410AC9"/>
    <w:rsid w:val="00410F2A"/>
    <w:rsid w:val="0041194B"/>
    <w:rsid w:val="00413F5B"/>
    <w:rsid w:val="0041782E"/>
    <w:rsid w:val="00421B50"/>
    <w:rsid w:val="004222D5"/>
    <w:rsid w:val="00422E9B"/>
    <w:rsid w:val="00424CCF"/>
    <w:rsid w:val="00426759"/>
    <w:rsid w:val="004272E7"/>
    <w:rsid w:val="00427913"/>
    <w:rsid w:val="0043002D"/>
    <w:rsid w:val="0043072B"/>
    <w:rsid w:val="00431692"/>
    <w:rsid w:val="00432FB3"/>
    <w:rsid w:val="004330AB"/>
    <w:rsid w:val="00433700"/>
    <w:rsid w:val="00433FE2"/>
    <w:rsid w:val="00436BF3"/>
    <w:rsid w:val="00437B12"/>
    <w:rsid w:val="00437B88"/>
    <w:rsid w:val="0044009A"/>
    <w:rsid w:val="004419E0"/>
    <w:rsid w:val="0044236D"/>
    <w:rsid w:val="00442E2A"/>
    <w:rsid w:val="0044415B"/>
    <w:rsid w:val="0044431C"/>
    <w:rsid w:val="00445435"/>
    <w:rsid w:val="004458A8"/>
    <w:rsid w:val="00446285"/>
    <w:rsid w:val="00446449"/>
    <w:rsid w:val="0044739A"/>
    <w:rsid w:val="0044762D"/>
    <w:rsid w:val="00447B7E"/>
    <w:rsid w:val="00450266"/>
    <w:rsid w:val="00450631"/>
    <w:rsid w:val="00451D44"/>
    <w:rsid w:val="00453310"/>
    <w:rsid w:val="00454C1A"/>
    <w:rsid w:val="0045562A"/>
    <w:rsid w:val="004556C5"/>
    <w:rsid w:val="00456A96"/>
    <w:rsid w:val="004609AC"/>
    <w:rsid w:val="00460CD1"/>
    <w:rsid w:val="004615E4"/>
    <w:rsid w:val="00463390"/>
    <w:rsid w:val="004649A0"/>
    <w:rsid w:val="00464B80"/>
    <w:rsid w:val="00467A3E"/>
    <w:rsid w:val="00470766"/>
    <w:rsid w:val="00470D81"/>
    <w:rsid w:val="0047181A"/>
    <w:rsid w:val="0047646D"/>
    <w:rsid w:val="00480653"/>
    <w:rsid w:val="00480805"/>
    <w:rsid w:val="0048151C"/>
    <w:rsid w:val="00481717"/>
    <w:rsid w:val="004847AE"/>
    <w:rsid w:val="0048543D"/>
    <w:rsid w:val="00487321"/>
    <w:rsid w:val="00491251"/>
    <w:rsid w:val="00491B83"/>
    <w:rsid w:val="00491EA0"/>
    <w:rsid w:val="0049280E"/>
    <w:rsid w:val="00492892"/>
    <w:rsid w:val="00495DE1"/>
    <w:rsid w:val="004A0BAE"/>
    <w:rsid w:val="004A2224"/>
    <w:rsid w:val="004A2364"/>
    <w:rsid w:val="004A26E7"/>
    <w:rsid w:val="004A434C"/>
    <w:rsid w:val="004A4702"/>
    <w:rsid w:val="004A6839"/>
    <w:rsid w:val="004B147F"/>
    <w:rsid w:val="004B1DB2"/>
    <w:rsid w:val="004B3832"/>
    <w:rsid w:val="004B3F2C"/>
    <w:rsid w:val="004B5571"/>
    <w:rsid w:val="004C09A0"/>
    <w:rsid w:val="004C0D99"/>
    <w:rsid w:val="004C32BD"/>
    <w:rsid w:val="004C4FD9"/>
    <w:rsid w:val="004C6ACC"/>
    <w:rsid w:val="004C7BC8"/>
    <w:rsid w:val="004D0A26"/>
    <w:rsid w:val="004D0A77"/>
    <w:rsid w:val="004D0EC5"/>
    <w:rsid w:val="004D3B41"/>
    <w:rsid w:val="004D3BCD"/>
    <w:rsid w:val="004D3F2D"/>
    <w:rsid w:val="004D5FB7"/>
    <w:rsid w:val="004D6DB5"/>
    <w:rsid w:val="004D7B68"/>
    <w:rsid w:val="004D7CA6"/>
    <w:rsid w:val="004E007A"/>
    <w:rsid w:val="004E0D48"/>
    <w:rsid w:val="004E1ECD"/>
    <w:rsid w:val="004E2758"/>
    <w:rsid w:val="004E41D9"/>
    <w:rsid w:val="004E443E"/>
    <w:rsid w:val="004E5780"/>
    <w:rsid w:val="004E6262"/>
    <w:rsid w:val="004E62EE"/>
    <w:rsid w:val="004E698D"/>
    <w:rsid w:val="004E7D83"/>
    <w:rsid w:val="004F0071"/>
    <w:rsid w:val="004F1236"/>
    <w:rsid w:val="004F2033"/>
    <w:rsid w:val="004F245F"/>
    <w:rsid w:val="004F3686"/>
    <w:rsid w:val="004F3F08"/>
    <w:rsid w:val="004F4F14"/>
    <w:rsid w:val="004F5C19"/>
    <w:rsid w:val="004F5EFF"/>
    <w:rsid w:val="004F7218"/>
    <w:rsid w:val="00500644"/>
    <w:rsid w:val="005013CF"/>
    <w:rsid w:val="00501BBE"/>
    <w:rsid w:val="0050244F"/>
    <w:rsid w:val="00504C9C"/>
    <w:rsid w:val="005056DB"/>
    <w:rsid w:val="00510D55"/>
    <w:rsid w:val="005111F1"/>
    <w:rsid w:val="005119BC"/>
    <w:rsid w:val="00512249"/>
    <w:rsid w:val="00512B66"/>
    <w:rsid w:val="00513BDB"/>
    <w:rsid w:val="005157EB"/>
    <w:rsid w:val="0051581D"/>
    <w:rsid w:val="00517441"/>
    <w:rsid w:val="00517FDE"/>
    <w:rsid w:val="005217FB"/>
    <w:rsid w:val="00521EDA"/>
    <w:rsid w:val="00523569"/>
    <w:rsid w:val="00525208"/>
    <w:rsid w:val="005258E5"/>
    <w:rsid w:val="00526ED2"/>
    <w:rsid w:val="00527082"/>
    <w:rsid w:val="00530512"/>
    <w:rsid w:val="00530538"/>
    <w:rsid w:val="00531173"/>
    <w:rsid w:val="00532FEA"/>
    <w:rsid w:val="00533751"/>
    <w:rsid w:val="005339EB"/>
    <w:rsid w:val="0053414F"/>
    <w:rsid w:val="00534A34"/>
    <w:rsid w:val="00534C1D"/>
    <w:rsid w:val="00534D03"/>
    <w:rsid w:val="005355D8"/>
    <w:rsid w:val="00535635"/>
    <w:rsid w:val="005356ED"/>
    <w:rsid w:val="00535903"/>
    <w:rsid w:val="005359D2"/>
    <w:rsid w:val="00535ED7"/>
    <w:rsid w:val="00537AB0"/>
    <w:rsid w:val="00541AB6"/>
    <w:rsid w:val="00542AB5"/>
    <w:rsid w:val="00543193"/>
    <w:rsid w:val="005445D4"/>
    <w:rsid w:val="005448A8"/>
    <w:rsid w:val="005473D5"/>
    <w:rsid w:val="005476AD"/>
    <w:rsid w:val="005509DC"/>
    <w:rsid w:val="00550CDB"/>
    <w:rsid w:val="00551BCD"/>
    <w:rsid w:val="005533DF"/>
    <w:rsid w:val="00554C72"/>
    <w:rsid w:val="0055521E"/>
    <w:rsid w:val="00555AD9"/>
    <w:rsid w:val="00555B0C"/>
    <w:rsid w:val="00555BCC"/>
    <w:rsid w:val="00557BD8"/>
    <w:rsid w:val="00557F8A"/>
    <w:rsid w:val="00560E5B"/>
    <w:rsid w:val="0056471F"/>
    <w:rsid w:val="005660BF"/>
    <w:rsid w:val="00566B08"/>
    <w:rsid w:val="00571F9E"/>
    <w:rsid w:val="0057230F"/>
    <w:rsid w:val="0057273B"/>
    <w:rsid w:val="00574219"/>
    <w:rsid w:val="00577125"/>
    <w:rsid w:val="005824FD"/>
    <w:rsid w:val="005830E7"/>
    <w:rsid w:val="0058480A"/>
    <w:rsid w:val="00584E37"/>
    <w:rsid w:val="00584E95"/>
    <w:rsid w:val="00585636"/>
    <w:rsid w:val="00586102"/>
    <w:rsid w:val="005861EB"/>
    <w:rsid w:val="005864D2"/>
    <w:rsid w:val="00587F1C"/>
    <w:rsid w:val="005900AA"/>
    <w:rsid w:val="00593A6A"/>
    <w:rsid w:val="005970EF"/>
    <w:rsid w:val="005975B5"/>
    <w:rsid w:val="005A0E80"/>
    <w:rsid w:val="005A1D25"/>
    <w:rsid w:val="005A1F50"/>
    <w:rsid w:val="005A281D"/>
    <w:rsid w:val="005A286C"/>
    <w:rsid w:val="005A32F4"/>
    <w:rsid w:val="005A4586"/>
    <w:rsid w:val="005A4C13"/>
    <w:rsid w:val="005A51FB"/>
    <w:rsid w:val="005A5E02"/>
    <w:rsid w:val="005A5F60"/>
    <w:rsid w:val="005A5FB3"/>
    <w:rsid w:val="005B0051"/>
    <w:rsid w:val="005B0AA0"/>
    <w:rsid w:val="005B0E92"/>
    <w:rsid w:val="005B18E0"/>
    <w:rsid w:val="005B2481"/>
    <w:rsid w:val="005B28B4"/>
    <w:rsid w:val="005B28C4"/>
    <w:rsid w:val="005B38D3"/>
    <w:rsid w:val="005B4407"/>
    <w:rsid w:val="005B46E2"/>
    <w:rsid w:val="005B4CB5"/>
    <w:rsid w:val="005B5192"/>
    <w:rsid w:val="005B6FFA"/>
    <w:rsid w:val="005C0CB4"/>
    <w:rsid w:val="005C16EA"/>
    <w:rsid w:val="005C26B3"/>
    <w:rsid w:val="005C2850"/>
    <w:rsid w:val="005C633E"/>
    <w:rsid w:val="005D1175"/>
    <w:rsid w:val="005D1D0D"/>
    <w:rsid w:val="005D2AEA"/>
    <w:rsid w:val="005D2DEC"/>
    <w:rsid w:val="005D2F18"/>
    <w:rsid w:val="005D36D2"/>
    <w:rsid w:val="005D3A13"/>
    <w:rsid w:val="005D4731"/>
    <w:rsid w:val="005D4C09"/>
    <w:rsid w:val="005D4C26"/>
    <w:rsid w:val="005D5417"/>
    <w:rsid w:val="005D563B"/>
    <w:rsid w:val="005D7EE9"/>
    <w:rsid w:val="005E0DEB"/>
    <w:rsid w:val="005E154C"/>
    <w:rsid w:val="005E1B00"/>
    <w:rsid w:val="005E1E17"/>
    <w:rsid w:val="005E2AB1"/>
    <w:rsid w:val="005E3F8E"/>
    <w:rsid w:val="005E49D8"/>
    <w:rsid w:val="005E4C2D"/>
    <w:rsid w:val="005E5A37"/>
    <w:rsid w:val="005E7D6D"/>
    <w:rsid w:val="005F1364"/>
    <w:rsid w:val="005F36DE"/>
    <w:rsid w:val="005F37D5"/>
    <w:rsid w:val="005F3C81"/>
    <w:rsid w:val="005F4709"/>
    <w:rsid w:val="005F625C"/>
    <w:rsid w:val="005F7528"/>
    <w:rsid w:val="005F7843"/>
    <w:rsid w:val="005F7CC1"/>
    <w:rsid w:val="006019B5"/>
    <w:rsid w:val="00602297"/>
    <w:rsid w:val="006027DA"/>
    <w:rsid w:val="00602F86"/>
    <w:rsid w:val="006046FE"/>
    <w:rsid w:val="006050DA"/>
    <w:rsid w:val="00605E06"/>
    <w:rsid w:val="00607548"/>
    <w:rsid w:val="00607CC8"/>
    <w:rsid w:val="006110E9"/>
    <w:rsid w:val="006114FC"/>
    <w:rsid w:val="00611DC6"/>
    <w:rsid w:val="0061397B"/>
    <w:rsid w:val="00614B47"/>
    <w:rsid w:val="0061649A"/>
    <w:rsid w:val="00617B86"/>
    <w:rsid w:val="00620205"/>
    <w:rsid w:val="00620354"/>
    <w:rsid w:val="006212DE"/>
    <w:rsid w:val="006214AA"/>
    <w:rsid w:val="00621EEF"/>
    <w:rsid w:val="00621EF0"/>
    <w:rsid w:val="0062248A"/>
    <w:rsid w:val="00625EC5"/>
    <w:rsid w:val="00627DAA"/>
    <w:rsid w:val="0063067B"/>
    <w:rsid w:val="0063130F"/>
    <w:rsid w:val="00632405"/>
    <w:rsid w:val="00634485"/>
    <w:rsid w:val="006345A0"/>
    <w:rsid w:val="006363AE"/>
    <w:rsid w:val="0063777A"/>
    <w:rsid w:val="0064351D"/>
    <w:rsid w:val="00643C40"/>
    <w:rsid w:val="00643CCD"/>
    <w:rsid w:val="00643FB6"/>
    <w:rsid w:val="006452B0"/>
    <w:rsid w:val="0064575E"/>
    <w:rsid w:val="00646353"/>
    <w:rsid w:val="006470E3"/>
    <w:rsid w:val="00647854"/>
    <w:rsid w:val="00647E63"/>
    <w:rsid w:val="0065099A"/>
    <w:rsid w:val="00651F8F"/>
    <w:rsid w:val="00652E1E"/>
    <w:rsid w:val="00653182"/>
    <w:rsid w:val="006534D2"/>
    <w:rsid w:val="00654674"/>
    <w:rsid w:val="006546AE"/>
    <w:rsid w:val="0065494B"/>
    <w:rsid w:val="00656F26"/>
    <w:rsid w:val="0065769F"/>
    <w:rsid w:val="00660F7E"/>
    <w:rsid w:val="0066456C"/>
    <w:rsid w:val="00664699"/>
    <w:rsid w:val="00665004"/>
    <w:rsid w:val="006656D8"/>
    <w:rsid w:val="00670713"/>
    <w:rsid w:val="00672730"/>
    <w:rsid w:val="00672C39"/>
    <w:rsid w:val="00672F37"/>
    <w:rsid w:val="00674861"/>
    <w:rsid w:val="00675444"/>
    <w:rsid w:val="00675D55"/>
    <w:rsid w:val="00675F46"/>
    <w:rsid w:val="0067684B"/>
    <w:rsid w:val="00677F18"/>
    <w:rsid w:val="00680A18"/>
    <w:rsid w:val="00680A70"/>
    <w:rsid w:val="0068112D"/>
    <w:rsid w:val="00681EB9"/>
    <w:rsid w:val="00682514"/>
    <w:rsid w:val="0068281E"/>
    <w:rsid w:val="00682A62"/>
    <w:rsid w:val="00682BE6"/>
    <w:rsid w:val="00682FFB"/>
    <w:rsid w:val="00683740"/>
    <w:rsid w:val="00684829"/>
    <w:rsid w:val="0068663C"/>
    <w:rsid w:val="006866B3"/>
    <w:rsid w:val="006879EA"/>
    <w:rsid w:val="00690AEB"/>
    <w:rsid w:val="00692028"/>
    <w:rsid w:val="006937D5"/>
    <w:rsid w:val="00693B61"/>
    <w:rsid w:val="0069752A"/>
    <w:rsid w:val="00697D9B"/>
    <w:rsid w:val="006A13CF"/>
    <w:rsid w:val="006A24CC"/>
    <w:rsid w:val="006A373B"/>
    <w:rsid w:val="006A4A53"/>
    <w:rsid w:val="006A5A7E"/>
    <w:rsid w:val="006A68BB"/>
    <w:rsid w:val="006A6C6E"/>
    <w:rsid w:val="006A6DFE"/>
    <w:rsid w:val="006A7D91"/>
    <w:rsid w:val="006B07A8"/>
    <w:rsid w:val="006B617F"/>
    <w:rsid w:val="006B6AD9"/>
    <w:rsid w:val="006B7A20"/>
    <w:rsid w:val="006B7D73"/>
    <w:rsid w:val="006B7F8B"/>
    <w:rsid w:val="006C02FA"/>
    <w:rsid w:val="006C081A"/>
    <w:rsid w:val="006C1311"/>
    <w:rsid w:val="006C324A"/>
    <w:rsid w:val="006D08F4"/>
    <w:rsid w:val="006D0A70"/>
    <w:rsid w:val="006D371E"/>
    <w:rsid w:val="006D3D87"/>
    <w:rsid w:val="006D46A6"/>
    <w:rsid w:val="006D6077"/>
    <w:rsid w:val="006D6100"/>
    <w:rsid w:val="006D7B05"/>
    <w:rsid w:val="006D7CD2"/>
    <w:rsid w:val="006E0D87"/>
    <w:rsid w:val="006E1D8A"/>
    <w:rsid w:val="006E3027"/>
    <w:rsid w:val="006E4D98"/>
    <w:rsid w:val="006E6389"/>
    <w:rsid w:val="006E6A8B"/>
    <w:rsid w:val="006F068D"/>
    <w:rsid w:val="006F30F8"/>
    <w:rsid w:val="006F4755"/>
    <w:rsid w:val="006F4EFD"/>
    <w:rsid w:val="006F59AC"/>
    <w:rsid w:val="006F5BB0"/>
    <w:rsid w:val="006F5F22"/>
    <w:rsid w:val="006F6DDA"/>
    <w:rsid w:val="006F705B"/>
    <w:rsid w:val="006F7B58"/>
    <w:rsid w:val="006F7DDC"/>
    <w:rsid w:val="0070013F"/>
    <w:rsid w:val="00700786"/>
    <w:rsid w:val="00701A26"/>
    <w:rsid w:val="00702579"/>
    <w:rsid w:val="007029FB"/>
    <w:rsid w:val="0070335E"/>
    <w:rsid w:val="00703444"/>
    <w:rsid w:val="00703A1F"/>
    <w:rsid w:val="007045F0"/>
    <w:rsid w:val="00706343"/>
    <w:rsid w:val="00706CC8"/>
    <w:rsid w:val="0070703E"/>
    <w:rsid w:val="00707983"/>
    <w:rsid w:val="00710262"/>
    <w:rsid w:val="00711E44"/>
    <w:rsid w:val="007143AF"/>
    <w:rsid w:val="007149CA"/>
    <w:rsid w:val="00714AE8"/>
    <w:rsid w:val="00715842"/>
    <w:rsid w:val="0071588D"/>
    <w:rsid w:val="00715896"/>
    <w:rsid w:val="00716A17"/>
    <w:rsid w:val="00716CFB"/>
    <w:rsid w:val="007171CA"/>
    <w:rsid w:val="007174FB"/>
    <w:rsid w:val="00717A7B"/>
    <w:rsid w:val="00720150"/>
    <w:rsid w:val="007210D1"/>
    <w:rsid w:val="00722DE3"/>
    <w:rsid w:val="007243B9"/>
    <w:rsid w:val="007246F0"/>
    <w:rsid w:val="007261F3"/>
    <w:rsid w:val="00726D9B"/>
    <w:rsid w:val="00727926"/>
    <w:rsid w:val="007306DC"/>
    <w:rsid w:val="007336E7"/>
    <w:rsid w:val="007339A1"/>
    <w:rsid w:val="00734167"/>
    <w:rsid w:val="00735773"/>
    <w:rsid w:val="00736C06"/>
    <w:rsid w:val="00736DC0"/>
    <w:rsid w:val="00737082"/>
    <w:rsid w:val="007373A9"/>
    <w:rsid w:val="00737D38"/>
    <w:rsid w:val="007403AD"/>
    <w:rsid w:val="007410CB"/>
    <w:rsid w:val="00741696"/>
    <w:rsid w:val="00741A92"/>
    <w:rsid w:val="007426AE"/>
    <w:rsid w:val="00742D52"/>
    <w:rsid w:val="007441D8"/>
    <w:rsid w:val="0074498C"/>
    <w:rsid w:val="00744CED"/>
    <w:rsid w:val="007452BB"/>
    <w:rsid w:val="00745ACE"/>
    <w:rsid w:val="00746468"/>
    <w:rsid w:val="0074690C"/>
    <w:rsid w:val="007471DF"/>
    <w:rsid w:val="00750E53"/>
    <w:rsid w:val="00751059"/>
    <w:rsid w:val="0075210E"/>
    <w:rsid w:val="007524AD"/>
    <w:rsid w:val="00753058"/>
    <w:rsid w:val="00753830"/>
    <w:rsid w:val="00753932"/>
    <w:rsid w:val="00755F68"/>
    <w:rsid w:val="00760CA2"/>
    <w:rsid w:val="00760D33"/>
    <w:rsid w:val="007615A6"/>
    <w:rsid w:val="00762FD7"/>
    <w:rsid w:val="0076316C"/>
    <w:rsid w:val="00763A7B"/>
    <w:rsid w:val="00763B89"/>
    <w:rsid w:val="00763F87"/>
    <w:rsid w:val="0076541B"/>
    <w:rsid w:val="007669B3"/>
    <w:rsid w:val="00767A53"/>
    <w:rsid w:val="00767C47"/>
    <w:rsid w:val="0077031C"/>
    <w:rsid w:val="00770958"/>
    <w:rsid w:val="00770A39"/>
    <w:rsid w:val="00770B72"/>
    <w:rsid w:val="00771569"/>
    <w:rsid w:val="00771A90"/>
    <w:rsid w:val="00772F5D"/>
    <w:rsid w:val="00774020"/>
    <w:rsid w:val="00774988"/>
    <w:rsid w:val="007749B1"/>
    <w:rsid w:val="0077503C"/>
    <w:rsid w:val="00776D3B"/>
    <w:rsid w:val="007777C7"/>
    <w:rsid w:val="007808F8"/>
    <w:rsid w:val="00781648"/>
    <w:rsid w:val="00781852"/>
    <w:rsid w:val="0078234C"/>
    <w:rsid w:val="007824BA"/>
    <w:rsid w:val="0078425E"/>
    <w:rsid w:val="00784322"/>
    <w:rsid w:val="007847E8"/>
    <w:rsid w:val="00786E62"/>
    <w:rsid w:val="007879CE"/>
    <w:rsid w:val="00787B37"/>
    <w:rsid w:val="00787EEB"/>
    <w:rsid w:val="00790A60"/>
    <w:rsid w:val="00791CE5"/>
    <w:rsid w:val="0079275A"/>
    <w:rsid w:val="007934E0"/>
    <w:rsid w:val="00793662"/>
    <w:rsid w:val="007947A9"/>
    <w:rsid w:val="007947C3"/>
    <w:rsid w:val="00794C45"/>
    <w:rsid w:val="00795BA7"/>
    <w:rsid w:val="007A0350"/>
    <w:rsid w:val="007A0A39"/>
    <w:rsid w:val="007A0A49"/>
    <w:rsid w:val="007A289D"/>
    <w:rsid w:val="007A39DC"/>
    <w:rsid w:val="007A3A10"/>
    <w:rsid w:val="007A3EF4"/>
    <w:rsid w:val="007A42B0"/>
    <w:rsid w:val="007A48BE"/>
    <w:rsid w:val="007A59C7"/>
    <w:rsid w:val="007A5B25"/>
    <w:rsid w:val="007A7700"/>
    <w:rsid w:val="007A7743"/>
    <w:rsid w:val="007A7FDB"/>
    <w:rsid w:val="007B017E"/>
    <w:rsid w:val="007B027E"/>
    <w:rsid w:val="007B09E3"/>
    <w:rsid w:val="007B14E6"/>
    <w:rsid w:val="007B168A"/>
    <w:rsid w:val="007B1A7A"/>
    <w:rsid w:val="007B21E6"/>
    <w:rsid w:val="007B282D"/>
    <w:rsid w:val="007B2EB8"/>
    <w:rsid w:val="007B3A16"/>
    <w:rsid w:val="007B462E"/>
    <w:rsid w:val="007B5884"/>
    <w:rsid w:val="007B5EE3"/>
    <w:rsid w:val="007B611E"/>
    <w:rsid w:val="007B616E"/>
    <w:rsid w:val="007B7AE8"/>
    <w:rsid w:val="007B7F36"/>
    <w:rsid w:val="007C1115"/>
    <w:rsid w:val="007C24EC"/>
    <w:rsid w:val="007C32FB"/>
    <w:rsid w:val="007C3BEA"/>
    <w:rsid w:val="007C3CF4"/>
    <w:rsid w:val="007C41BC"/>
    <w:rsid w:val="007C550C"/>
    <w:rsid w:val="007C5A61"/>
    <w:rsid w:val="007C5A7C"/>
    <w:rsid w:val="007C692C"/>
    <w:rsid w:val="007C6F72"/>
    <w:rsid w:val="007D1195"/>
    <w:rsid w:val="007D437E"/>
    <w:rsid w:val="007D4E07"/>
    <w:rsid w:val="007D5397"/>
    <w:rsid w:val="007D56DD"/>
    <w:rsid w:val="007D5F4A"/>
    <w:rsid w:val="007D6E65"/>
    <w:rsid w:val="007E1FF4"/>
    <w:rsid w:val="007E2177"/>
    <w:rsid w:val="007E4089"/>
    <w:rsid w:val="007E47B2"/>
    <w:rsid w:val="007E55AC"/>
    <w:rsid w:val="007E629D"/>
    <w:rsid w:val="007E64B1"/>
    <w:rsid w:val="007E79BE"/>
    <w:rsid w:val="007F0370"/>
    <w:rsid w:val="007F1EA6"/>
    <w:rsid w:val="007F42AA"/>
    <w:rsid w:val="008026BF"/>
    <w:rsid w:val="00803B0F"/>
    <w:rsid w:val="00803B51"/>
    <w:rsid w:val="008040F0"/>
    <w:rsid w:val="008046B9"/>
    <w:rsid w:val="00807406"/>
    <w:rsid w:val="00810912"/>
    <w:rsid w:val="00810971"/>
    <w:rsid w:val="00811078"/>
    <w:rsid w:val="008110D0"/>
    <w:rsid w:val="00811F0A"/>
    <w:rsid w:val="00812A7E"/>
    <w:rsid w:val="00815916"/>
    <w:rsid w:val="00816204"/>
    <w:rsid w:val="00816858"/>
    <w:rsid w:val="00816BD1"/>
    <w:rsid w:val="00820724"/>
    <w:rsid w:val="00820B59"/>
    <w:rsid w:val="008223D7"/>
    <w:rsid w:val="008238F9"/>
    <w:rsid w:val="00823EC5"/>
    <w:rsid w:val="00824E7B"/>
    <w:rsid w:val="00830651"/>
    <w:rsid w:val="008324F6"/>
    <w:rsid w:val="008326F6"/>
    <w:rsid w:val="008336E9"/>
    <w:rsid w:val="00834677"/>
    <w:rsid w:val="0083479C"/>
    <w:rsid w:val="00836D3E"/>
    <w:rsid w:val="00837F59"/>
    <w:rsid w:val="008433D4"/>
    <w:rsid w:val="00843BDD"/>
    <w:rsid w:val="00845BDD"/>
    <w:rsid w:val="0084607D"/>
    <w:rsid w:val="00846D92"/>
    <w:rsid w:val="008506CB"/>
    <w:rsid w:val="008522E5"/>
    <w:rsid w:val="00853977"/>
    <w:rsid w:val="0085458E"/>
    <w:rsid w:val="00854E15"/>
    <w:rsid w:val="0085626D"/>
    <w:rsid w:val="00856827"/>
    <w:rsid w:val="008579D9"/>
    <w:rsid w:val="00857A7B"/>
    <w:rsid w:val="008608C0"/>
    <w:rsid w:val="00861D7D"/>
    <w:rsid w:val="00861F13"/>
    <w:rsid w:val="0086240E"/>
    <w:rsid w:val="008629DE"/>
    <w:rsid w:val="008631C7"/>
    <w:rsid w:val="00863D52"/>
    <w:rsid w:val="00865AEE"/>
    <w:rsid w:val="00865F95"/>
    <w:rsid w:val="008663D1"/>
    <w:rsid w:val="00866EE9"/>
    <w:rsid w:val="008671ED"/>
    <w:rsid w:val="00867D1F"/>
    <w:rsid w:val="00870EDF"/>
    <w:rsid w:val="00871676"/>
    <w:rsid w:val="008718F3"/>
    <w:rsid w:val="00871A40"/>
    <w:rsid w:val="008724AF"/>
    <w:rsid w:val="00872507"/>
    <w:rsid w:val="00872BAD"/>
    <w:rsid w:val="00873670"/>
    <w:rsid w:val="00873CD3"/>
    <w:rsid w:val="00873F05"/>
    <w:rsid w:val="0087719B"/>
    <w:rsid w:val="00877682"/>
    <w:rsid w:val="00881311"/>
    <w:rsid w:val="00881D2E"/>
    <w:rsid w:val="008829F8"/>
    <w:rsid w:val="00883753"/>
    <w:rsid w:val="0088404B"/>
    <w:rsid w:val="0088413F"/>
    <w:rsid w:val="008846E7"/>
    <w:rsid w:val="00884FC9"/>
    <w:rsid w:val="00886107"/>
    <w:rsid w:val="00886F62"/>
    <w:rsid w:val="008877E8"/>
    <w:rsid w:val="00890829"/>
    <w:rsid w:val="00890F12"/>
    <w:rsid w:val="00892341"/>
    <w:rsid w:val="00892AFC"/>
    <w:rsid w:val="00895800"/>
    <w:rsid w:val="008958D6"/>
    <w:rsid w:val="00895D85"/>
    <w:rsid w:val="00896292"/>
    <w:rsid w:val="00897EFB"/>
    <w:rsid w:val="008A07E0"/>
    <w:rsid w:val="008A0905"/>
    <w:rsid w:val="008A191D"/>
    <w:rsid w:val="008A19AF"/>
    <w:rsid w:val="008A205C"/>
    <w:rsid w:val="008A2334"/>
    <w:rsid w:val="008A24CB"/>
    <w:rsid w:val="008A286F"/>
    <w:rsid w:val="008A3861"/>
    <w:rsid w:val="008A406C"/>
    <w:rsid w:val="008A4504"/>
    <w:rsid w:val="008A4658"/>
    <w:rsid w:val="008A70EA"/>
    <w:rsid w:val="008B0246"/>
    <w:rsid w:val="008B06F4"/>
    <w:rsid w:val="008B0C8C"/>
    <w:rsid w:val="008B0EB6"/>
    <w:rsid w:val="008B1B90"/>
    <w:rsid w:val="008B1CDA"/>
    <w:rsid w:val="008B1D1E"/>
    <w:rsid w:val="008B4DF2"/>
    <w:rsid w:val="008B5C30"/>
    <w:rsid w:val="008B60B9"/>
    <w:rsid w:val="008B619A"/>
    <w:rsid w:val="008B6FD0"/>
    <w:rsid w:val="008C0164"/>
    <w:rsid w:val="008C07A9"/>
    <w:rsid w:val="008C1316"/>
    <w:rsid w:val="008C4DB0"/>
    <w:rsid w:val="008D0DCA"/>
    <w:rsid w:val="008D1525"/>
    <w:rsid w:val="008D1526"/>
    <w:rsid w:val="008D27A8"/>
    <w:rsid w:val="008D3C96"/>
    <w:rsid w:val="008D44A6"/>
    <w:rsid w:val="008D4E1F"/>
    <w:rsid w:val="008D5702"/>
    <w:rsid w:val="008D5711"/>
    <w:rsid w:val="008D601C"/>
    <w:rsid w:val="008D616E"/>
    <w:rsid w:val="008E2CD3"/>
    <w:rsid w:val="008E32B1"/>
    <w:rsid w:val="008E523B"/>
    <w:rsid w:val="008E6894"/>
    <w:rsid w:val="008F0DFF"/>
    <w:rsid w:val="008F2CCB"/>
    <w:rsid w:val="008F309C"/>
    <w:rsid w:val="008F3235"/>
    <w:rsid w:val="008F5105"/>
    <w:rsid w:val="008F53E7"/>
    <w:rsid w:val="008F614C"/>
    <w:rsid w:val="008F7269"/>
    <w:rsid w:val="008F7AC9"/>
    <w:rsid w:val="00900261"/>
    <w:rsid w:val="00901C10"/>
    <w:rsid w:val="00901DD9"/>
    <w:rsid w:val="009033A8"/>
    <w:rsid w:val="00904257"/>
    <w:rsid w:val="009043CD"/>
    <w:rsid w:val="00905E52"/>
    <w:rsid w:val="009072A8"/>
    <w:rsid w:val="00907650"/>
    <w:rsid w:val="00907AED"/>
    <w:rsid w:val="0091053C"/>
    <w:rsid w:val="00910FEB"/>
    <w:rsid w:val="009111BD"/>
    <w:rsid w:val="00912226"/>
    <w:rsid w:val="009138A9"/>
    <w:rsid w:val="009142BF"/>
    <w:rsid w:val="00914456"/>
    <w:rsid w:val="00914B87"/>
    <w:rsid w:val="00915BEB"/>
    <w:rsid w:val="00916849"/>
    <w:rsid w:val="00920893"/>
    <w:rsid w:val="00920F9D"/>
    <w:rsid w:val="00921378"/>
    <w:rsid w:val="00921882"/>
    <w:rsid w:val="00921D03"/>
    <w:rsid w:val="00922CD4"/>
    <w:rsid w:val="00924578"/>
    <w:rsid w:val="00924ADE"/>
    <w:rsid w:val="009250C6"/>
    <w:rsid w:val="009251FE"/>
    <w:rsid w:val="009256CD"/>
    <w:rsid w:val="00926933"/>
    <w:rsid w:val="00926B85"/>
    <w:rsid w:val="0092790B"/>
    <w:rsid w:val="009301DF"/>
    <w:rsid w:val="009311BD"/>
    <w:rsid w:val="00932BBD"/>
    <w:rsid w:val="00934AAB"/>
    <w:rsid w:val="00934DF1"/>
    <w:rsid w:val="00935241"/>
    <w:rsid w:val="0093540B"/>
    <w:rsid w:val="009355D3"/>
    <w:rsid w:val="00940C2F"/>
    <w:rsid w:val="00941EF8"/>
    <w:rsid w:val="009426DE"/>
    <w:rsid w:val="00942C46"/>
    <w:rsid w:val="00942F93"/>
    <w:rsid w:val="00943B51"/>
    <w:rsid w:val="00943C98"/>
    <w:rsid w:val="00944B64"/>
    <w:rsid w:val="00944EE8"/>
    <w:rsid w:val="00947417"/>
    <w:rsid w:val="00947C0A"/>
    <w:rsid w:val="00950909"/>
    <w:rsid w:val="00952B36"/>
    <w:rsid w:val="00952D91"/>
    <w:rsid w:val="00953998"/>
    <w:rsid w:val="00954E86"/>
    <w:rsid w:val="009608A2"/>
    <w:rsid w:val="00961185"/>
    <w:rsid w:val="00961D80"/>
    <w:rsid w:val="009625EF"/>
    <w:rsid w:val="009626EB"/>
    <w:rsid w:val="00963A3E"/>
    <w:rsid w:val="00964707"/>
    <w:rsid w:val="0096507D"/>
    <w:rsid w:val="009653CE"/>
    <w:rsid w:val="00965EDA"/>
    <w:rsid w:val="00965F90"/>
    <w:rsid w:val="009678AC"/>
    <w:rsid w:val="00970817"/>
    <w:rsid w:val="00970CA0"/>
    <w:rsid w:val="00971660"/>
    <w:rsid w:val="009720D7"/>
    <w:rsid w:val="009728A6"/>
    <w:rsid w:val="00974557"/>
    <w:rsid w:val="00975C4A"/>
    <w:rsid w:val="00975EB9"/>
    <w:rsid w:val="009760EC"/>
    <w:rsid w:val="009764E1"/>
    <w:rsid w:val="009769F9"/>
    <w:rsid w:val="009810E4"/>
    <w:rsid w:val="00982B36"/>
    <w:rsid w:val="00982E7F"/>
    <w:rsid w:val="0098308A"/>
    <w:rsid w:val="00983762"/>
    <w:rsid w:val="009839FC"/>
    <w:rsid w:val="0098579C"/>
    <w:rsid w:val="00985898"/>
    <w:rsid w:val="00985E95"/>
    <w:rsid w:val="00987103"/>
    <w:rsid w:val="00990FAF"/>
    <w:rsid w:val="00991740"/>
    <w:rsid w:val="00991753"/>
    <w:rsid w:val="00991CB1"/>
    <w:rsid w:val="00991D13"/>
    <w:rsid w:val="00994EF7"/>
    <w:rsid w:val="0099516E"/>
    <w:rsid w:val="009951D8"/>
    <w:rsid w:val="00996BF3"/>
    <w:rsid w:val="009974D6"/>
    <w:rsid w:val="009A02C4"/>
    <w:rsid w:val="009A0491"/>
    <w:rsid w:val="009A0D10"/>
    <w:rsid w:val="009A1D58"/>
    <w:rsid w:val="009A1DD4"/>
    <w:rsid w:val="009A57EB"/>
    <w:rsid w:val="009A59E3"/>
    <w:rsid w:val="009A6665"/>
    <w:rsid w:val="009A7FA5"/>
    <w:rsid w:val="009B0328"/>
    <w:rsid w:val="009B04FE"/>
    <w:rsid w:val="009B15BE"/>
    <w:rsid w:val="009B1E76"/>
    <w:rsid w:val="009B45AD"/>
    <w:rsid w:val="009B4F48"/>
    <w:rsid w:val="009B57DF"/>
    <w:rsid w:val="009B5FA4"/>
    <w:rsid w:val="009B7012"/>
    <w:rsid w:val="009C0844"/>
    <w:rsid w:val="009C0885"/>
    <w:rsid w:val="009C0912"/>
    <w:rsid w:val="009C0A2D"/>
    <w:rsid w:val="009C0CA8"/>
    <w:rsid w:val="009C3B6D"/>
    <w:rsid w:val="009C501D"/>
    <w:rsid w:val="009C62A2"/>
    <w:rsid w:val="009C731B"/>
    <w:rsid w:val="009C7BFB"/>
    <w:rsid w:val="009D00F3"/>
    <w:rsid w:val="009D193C"/>
    <w:rsid w:val="009D1D1C"/>
    <w:rsid w:val="009D219F"/>
    <w:rsid w:val="009D27E8"/>
    <w:rsid w:val="009D42BE"/>
    <w:rsid w:val="009D5F0D"/>
    <w:rsid w:val="009D6BF5"/>
    <w:rsid w:val="009D6C31"/>
    <w:rsid w:val="009D7ED2"/>
    <w:rsid w:val="009E103F"/>
    <w:rsid w:val="009E1199"/>
    <w:rsid w:val="009E2644"/>
    <w:rsid w:val="009E643E"/>
    <w:rsid w:val="009E6F25"/>
    <w:rsid w:val="009E7DBD"/>
    <w:rsid w:val="009F0022"/>
    <w:rsid w:val="009F01AC"/>
    <w:rsid w:val="009F0375"/>
    <w:rsid w:val="009F2924"/>
    <w:rsid w:val="009F3FB4"/>
    <w:rsid w:val="009F4D5F"/>
    <w:rsid w:val="009F4D91"/>
    <w:rsid w:val="009F54A2"/>
    <w:rsid w:val="009F62CB"/>
    <w:rsid w:val="009F6CC3"/>
    <w:rsid w:val="009F7022"/>
    <w:rsid w:val="009F7604"/>
    <w:rsid w:val="00A00B28"/>
    <w:rsid w:val="00A00FD2"/>
    <w:rsid w:val="00A0247C"/>
    <w:rsid w:val="00A03E24"/>
    <w:rsid w:val="00A064FB"/>
    <w:rsid w:val="00A074E8"/>
    <w:rsid w:val="00A07874"/>
    <w:rsid w:val="00A07957"/>
    <w:rsid w:val="00A1354C"/>
    <w:rsid w:val="00A13758"/>
    <w:rsid w:val="00A140FC"/>
    <w:rsid w:val="00A16314"/>
    <w:rsid w:val="00A17156"/>
    <w:rsid w:val="00A17DB0"/>
    <w:rsid w:val="00A218EA"/>
    <w:rsid w:val="00A21B26"/>
    <w:rsid w:val="00A22DE1"/>
    <w:rsid w:val="00A2541D"/>
    <w:rsid w:val="00A25667"/>
    <w:rsid w:val="00A257F3"/>
    <w:rsid w:val="00A2609D"/>
    <w:rsid w:val="00A26A1A"/>
    <w:rsid w:val="00A26AEE"/>
    <w:rsid w:val="00A3139C"/>
    <w:rsid w:val="00A3255A"/>
    <w:rsid w:val="00A3331B"/>
    <w:rsid w:val="00A33506"/>
    <w:rsid w:val="00A350B3"/>
    <w:rsid w:val="00A4274A"/>
    <w:rsid w:val="00A45B36"/>
    <w:rsid w:val="00A470D3"/>
    <w:rsid w:val="00A4781B"/>
    <w:rsid w:val="00A47838"/>
    <w:rsid w:val="00A50AF3"/>
    <w:rsid w:val="00A517B6"/>
    <w:rsid w:val="00A528BD"/>
    <w:rsid w:val="00A534B9"/>
    <w:rsid w:val="00A5417F"/>
    <w:rsid w:val="00A556D8"/>
    <w:rsid w:val="00A558F2"/>
    <w:rsid w:val="00A5608D"/>
    <w:rsid w:val="00A5622C"/>
    <w:rsid w:val="00A56908"/>
    <w:rsid w:val="00A62E07"/>
    <w:rsid w:val="00A62FE2"/>
    <w:rsid w:val="00A63CDA"/>
    <w:rsid w:val="00A64EE6"/>
    <w:rsid w:val="00A7052C"/>
    <w:rsid w:val="00A71428"/>
    <w:rsid w:val="00A73B31"/>
    <w:rsid w:val="00A74E1E"/>
    <w:rsid w:val="00A7568B"/>
    <w:rsid w:val="00A759D1"/>
    <w:rsid w:val="00A7662D"/>
    <w:rsid w:val="00A77004"/>
    <w:rsid w:val="00A77650"/>
    <w:rsid w:val="00A800A4"/>
    <w:rsid w:val="00A81140"/>
    <w:rsid w:val="00A8328A"/>
    <w:rsid w:val="00A83B72"/>
    <w:rsid w:val="00A85E67"/>
    <w:rsid w:val="00A866B9"/>
    <w:rsid w:val="00A8676A"/>
    <w:rsid w:val="00A868B5"/>
    <w:rsid w:val="00A86B2A"/>
    <w:rsid w:val="00A878DD"/>
    <w:rsid w:val="00A87E5D"/>
    <w:rsid w:val="00A90942"/>
    <w:rsid w:val="00A90C9F"/>
    <w:rsid w:val="00A910B6"/>
    <w:rsid w:val="00A91C2E"/>
    <w:rsid w:val="00A91C7A"/>
    <w:rsid w:val="00A920B5"/>
    <w:rsid w:val="00A932F7"/>
    <w:rsid w:val="00A93563"/>
    <w:rsid w:val="00A9492B"/>
    <w:rsid w:val="00A957D4"/>
    <w:rsid w:val="00A96950"/>
    <w:rsid w:val="00A96EF4"/>
    <w:rsid w:val="00A97DF3"/>
    <w:rsid w:val="00AA0380"/>
    <w:rsid w:val="00AA1E81"/>
    <w:rsid w:val="00AA21A3"/>
    <w:rsid w:val="00AA2766"/>
    <w:rsid w:val="00AA326A"/>
    <w:rsid w:val="00AA4B36"/>
    <w:rsid w:val="00AA62ED"/>
    <w:rsid w:val="00AA697E"/>
    <w:rsid w:val="00AB140D"/>
    <w:rsid w:val="00AB17EB"/>
    <w:rsid w:val="00AB1809"/>
    <w:rsid w:val="00AB1BC6"/>
    <w:rsid w:val="00AB229E"/>
    <w:rsid w:val="00AB2951"/>
    <w:rsid w:val="00AB29AA"/>
    <w:rsid w:val="00AB3FCA"/>
    <w:rsid w:val="00AB490A"/>
    <w:rsid w:val="00AB5049"/>
    <w:rsid w:val="00AB57AA"/>
    <w:rsid w:val="00AB607E"/>
    <w:rsid w:val="00AC03F9"/>
    <w:rsid w:val="00AC1CAD"/>
    <w:rsid w:val="00AC20D9"/>
    <w:rsid w:val="00AC2D20"/>
    <w:rsid w:val="00AC335E"/>
    <w:rsid w:val="00AC4178"/>
    <w:rsid w:val="00AC4697"/>
    <w:rsid w:val="00AC4A54"/>
    <w:rsid w:val="00AC7BC6"/>
    <w:rsid w:val="00AD129B"/>
    <w:rsid w:val="00AD135C"/>
    <w:rsid w:val="00AD16B6"/>
    <w:rsid w:val="00AD22C3"/>
    <w:rsid w:val="00AD26DB"/>
    <w:rsid w:val="00AD2FA5"/>
    <w:rsid w:val="00AD43AD"/>
    <w:rsid w:val="00AD53C8"/>
    <w:rsid w:val="00AD7325"/>
    <w:rsid w:val="00AE26D3"/>
    <w:rsid w:val="00AE26E0"/>
    <w:rsid w:val="00AE3A3A"/>
    <w:rsid w:val="00AE41F3"/>
    <w:rsid w:val="00AE4D95"/>
    <w:rsid w:val="00AE6E4D"/>
    <w:rsid w:val="00AF14E4"/>
    <w:rsid w:val="00AF1615"/>
    <w:rsid w:val="00AF1BE4"/>
    <w:rsid w:val="00AF28C6"/>
    <w:rsid w:val="00AF498F"/>
    <w:rsid w:val="00AF52B4"/>
    <w:rsid w:val="00AF5456"/>
    <w:rsid w:val="00AF6FE7"/>
    <w:rsid w:val="00B0030A"/>
    <w:rsid w:val="00B003B7"/>
    <w:rsid w:val="00B0175E"/>
    <w:rsid w:val="00B01DDC"/>
    <w:rsid w:val="00B01E0E"/>
    <w:rsid w:val="00B02686"/>
    <w:rsid w:val="00B02EC8"/>
    <w:rsid w:val="00B0488D"/>
    <w:rsid w:val="00B04E7D"/>
    <w:rsid w:val="00B07498"/>
    <w:rsid w:val="00B074D3"/>
    <w:rsid w:val="00B079F5"/>
    <w:rsid w:val="00B07FCA"/>
    <w:rsid w:val="00B10316"/>
    <w:rsid w:val="00B1434A"/>
    <w:rsid w:val="00B14A9A"/>
    <w:rsid w:val="00B15B25"/>
    <w:rsid w:val="00B20D84"/>
    <w:rsid w:val="00B214A6"/>
    <w:rsid w:val="00B214C6"/>
    <w:rsid w:val="00B21544"/>
    <w:rsid w:val="00B2232F"/>
    <w:rsid w:val="00B2289B"/>
    <w:rsid w:val="00B23080"/>
    <w:rsid w:val="00B242A7"/>
    <w:rsid w:val="00B242D6"/>
    <w:rsid w:val="00B250B8"/>
    <w:rsid w:val="00B25195"/>
    <w:rsid w:val="00B25677"/>
    <w:rsid w:val="00B25839"/>
    <w:rsid w:val="00B262D3"/>
    <w:rsid w:val="00B2747E"/>
    <w:rsid w:val="00B2753F"/>
    <w:rsid w:val="00B27824"/>
    <w:rsid w:val="00B31846"/>
    <w:rsid w:val="00B32071"/>
    <w:rsid w:val="00B32323"/>
    <w:rsid w:val="00B33303"/>
    <w:rsid w:val="00B361D0"/>
    <w:rsid w:val="00B365A7"/>
    <w:rsid w:val="00B40655"/>
    <w:rsid w:val="00B4072B"/>
    <w:rsid w:val="00B40C34"/>
    <w:rsid w:val="00B41A48"/>
    <w:rsid w:val="00B42612"/>
    <w:rsid w:val="00B43104"/>
    <w:rsid w:val="00B43761"/>
    <w:rsid w:val="00B45034"/>
    <w:rsid w:val="00B45859"/>
    <w:rsid w:val="00B45BD6"/>
    <w:rsid w:val="00B5061B"/>
    <w:rsid w:val="00B50629"/>
    <w:rsid w:val="00B5082C"/>
    <w:rsid w:val="00B50BD5"/>
    <w:rsid w:val="00B51926"/>
    <w:rsid w:val="00B52D5C"/>
    <w:rsid w:val="00B546F1"/>
    <w:rsid w:val="00B548BC"/>
    <w:rsid w:val="00B558DA"/>
    <w:rsid w:val="00B5606C"/>
    <w:rsid w:val="00B5617D"/>
    <w:rsid w:val="00B563D6"/>
    <w:rsid w:val="00B56A46"/>
    <w:rsid w:val="00B57193"/>
    <w:rsid w:val="00B6179F"/>
    <w:rsid w:val="00B65813"/>
    <w:rsid w:val="00B65BF6"/>
    <w:rsid w:val="00B662D7"/>
    <w:rsid w:val="00B677EE"/>
    <w:rsid w:val="00B67A13"/>
    <w:rsid w:val="00B701A2"/>
    <w:rsid w:val="00B71965"/>
    <w:rsid w:val="00B733E3"/>
    <w:rsid w:val="00B74A58"/>
    <w:rsid w:val="00B75D65"/>
    <w:rsid w:val="00B7706D"/>
    <w:rsid w:val="00B771C9"/>
    <w:rsid w:val="00B77967"/>
    <w:rsid w:val="00B77E56"/>
    <w:rsid w:val="00B77FE1"/>
    <w:rsid w:val="00B80068"/>
    <w:rsid w:val="00B81F75"/>
    <w:rsid w:val="00B8240C"/>
    <w:rsid w:val="00B82512"/>
    <w:rsid w:val="00B826EA"/>
    <w:rsid w:val="00B829FB"/>
    <w:rsid w:val="00B83812"/>
    <w:rsid w:val="00B85158"/>
    <w:rsid w:val="00B853FF"/>
    <w:rsid w:val="00B85B21"/>
    <w:rsid w:val="00B85C7C"/>
    <w:rsid w:val="00B868EC"/>
    <w:rsid w:val="00B90759"/>
    <w:rsid w:val="00B90919"/>
    <w:rsid w:val="00B90EC1"/>
    <w:rsid w:val="00B921FD"/>
    <w:rsid w:val="00B9603D"/>
    <w:rsid w:val="00B96510"/>
    <w:rsid w:val="00B97EB4"/>
    <w:rsid w:val="00BA1BC1"/>
    <w:rsid w:val="00BA2771"/>
    <w:rsid w:val="00BA2F9F"/>
    <w:rsid w:val="00BA5A6B"/>
    <w:rsid w:val="00BA5AB0"/>
    <w:rsid w:val="00BA663D"/>
    <w:rsid w:val="00BA765F"/>
    <w:rsid w:val="00BA7F6E"/>
    <w:rsid w:val="00BB18A3"/>
    <w:rsid w:val="00BB31ED"/>
    <w:rsid w:val="00BB3E63"/>
    <w:rsid w:val="00BB51FB"/>
    <w:rsid w:val="00BB77E6"/>
    <w:rsid w:val="00BC0FE4"/>
    <w:rsid w:val="00BC11BB"/>
    <w:rsid w:val="00BC162E"/>
    <w:rsid w:val="00BC19F4"/>
    <w:rsid w:val="00BC4597"/>
    <w:rsid w:val="00BC4D41"/>
    <w:rsid w:val="00BC59DC"/>
    <w:rsid w:val="00BC5C90"/>
    <w:rsid w:val="00BC6440"/>
    <w:rsid w:val="00BC6A55"/>
    <w:rsid w:val="00BC73DB"/>
    <w:rsid w:val="00BD339C"/>
    <w:rsid w:val="00BD3AFA"/>
    <w:rsid w:val="00BD4B40"/>
    <w:rsid w:val="00BD5162"/>
    <w:rsid w:val="00BD5441"/>
    <w:rsid w:val="00BD56BC"/>
    <w:rsid w:val="00BD58DA"/>
    <w:rsid w:val="00BD6BAE"/>
    <w:rsid w:val="00BD7483"/>
    <w:rsid w:val="00BD767C"/>
    <w:rsid w:val="00BE0426"/>
    <w:rsid w:val="00BE1FC2"/>
    <w:rsid w:val="00BE2364"/>
    <w:rsid w:val="00BE3D40"/>
    <w:rsid w:val="00BE4A2D"/>
    <w:rsid w:val="00BE5A67"/>
    <w:rsid w:val="00BE6418"/>
    <w:rsid w:val="00BE6815"/>
    <w:rsid w:val="00BE68D6"/>
    <w:rsid w:val="00BE7063"/>
    <w:rsid w:val="00BF0C1D"/>
    <w:rsid w:val="00BF0E7B"/>
    <w:rsid w:val="00BF32CE"/>
    <w:rsid w:val="00BF4523"/>
    <w:rsid w:val="00BF4D96"/>
    <w:rsid w:val="00BF4F2D"/>
    <w:rsid w:val="00BF5A6C"/>
    <w:rsid w:val="00BF636C"/>
    <w:rsid w:val="00BF7C39"/>
    <w:rsid w:val="00C024E4"/>
    <w:rsid w:val="00C0481A"/>
    <w:rsid w:val="00C04A31"/>
    <w:rsid w:val="00C05D56"/>
    <w:rsid w:val="00C06FC6"/>
    <w:rsid w:val="00C07739"/>
    <w:rsid w:val="00C077BC"/>
    <w:rsid w:val="00C11476"/>
    <w:rsid w:val="00C12CB1"/>
    <w:rsid w:val="00C14E5F"/>
    <w:rsid w:val="00C15CB6"/>
    <w:rsid w:val="00C15F11"/>
    <w:rsid w:val="00C17054"/>
    <w:rsid w:val="00C20365"/>
    <w:rsid w:val="00C21EAE"/>
    <w:rsid w:val="00C224EE"/>
    <w:rsid w:val="00C2287F"/>
    <w:rsid w:val="00C246C1"/>
    <w:rsid w:val="00C24A55"/>
    <w:rsid w:val="00C24DBC"/>
    <w:rsid w:val="00C25263"/>
    <w:rsid w:val="00C25359"/>
    <w:rsid w:val="00C25EED"/>
    <w:rsid w:val="00C26025"/>
    <w:rsid w:val="00C268CC"/>
    <w:rsid w:val="00C27D01"/>
    <w:rsid w:val="00C30087"/>
    <w:rsid w:val="00C32674"/>
    <w:rsid w:val="00C34EC8"/>
    <w:rsid w:val="00C355CD"/>
    <w:rsid w:val="00C360C6"/>
    <w:rsid w:val="00C36658"/>
    <w:rsid w:val="00C36B0F"/>
    <w:rsid w:val="00C37E07"/>
    <w:rsid w:val="00C40566"/>
    <w:rsid w:val="00C40DE5"/>
    <w:rsid w:val="00C41FFE"/>
    <w:rsid w:val="00C446BE"/>
    <w:rsid w:val="00C44AEB"/>
    <w:rsid w:val="00C45FBC"/>
    <w:rsid w:val="00C4690D"/>
    <w:rsid w:val="00C5026E"/>
    <w:rsid w:val="00C512D6"/>
    <w:rsid w:val="00C553A2"/>
    <w:rsid w:val="00C5670C"/>
    <w:rsid w:val="00C56BCB"/>
    <w:rsid w:val="00C571F1"/>
    <w:rsid w:val="00C5742D"/>
    <w:rsid w:val="00C60DD2"/>
    <w:rsid w:val="00C620A4"/>
    <w:rsid w:val="00C62817"/>
    <w:rsid w:val="00C630C8"/>
    <w:rsid w:val="00C65F98"/>
    <w:rsid w:val="00C66A96"/>
    <w:rsid w:val="00C66B65"/>
    <w:rsid w:val="00C6749F"/>
    <w:rsid w:val="00C710C2"/>
    <w:rsid w:val="00C713E4"/>
    <w:rsid w:val="00C71BD0"/>
    <w:rsid w:val="00C72940"/>
    <w:rsid w:val="00C7294D"/>
    <w:rsid w:val="00C72F27"/>
    <w:rsid w:val="00C73725"/>
    <w:rsid w:val="00C73C44"/>
    <w:rsid w:val="00C73F2F"/>
    <w:rsid w:val="00C73FBC"/>
    <w:rsid w:val="00C75017"/>
    <w:rsid w:val="00C754B5"/>
    <w:rsid w:val="00C8052A"/>
    <w:rsid w:val="00C80DD6"/>
    <w:rsid w:val="00C80F8C"/>
    <w:rsid w:val="00C82910"/>
    <w:rsid w:val="00C82D7E"/>
    <w:rsid w:val="00C84B38"/>
    <w:rsid w:val="00C85C73"/>
    <w:rsid w:val="00C85D8B"/>
    <w:rsid w:val="00C85FD2"/>
    <w:rsid w:val="00C86E7B"/>
    <w:rsid w:val="00C90A04"/>
    <w:rsid w:val="00C90B8E"/>
    <w:rsid w:val="00C91398"/>
    <w:rsid w:val="00C917B4"/>
    <w:rsid w:val="00C91CCF"/>
    <w:rsid w:val="00C92093"/>
    <w:rsid w:val="00C93FFA"/>
    <w:rsid w:val="00C942A1"/>
    <w:rsid w:val="00C948B1"/>
    <w:rsid w:val="00C95A9C"/>
    <w:rsid w:val="00C967AB"/>
    <w:rsid w:val="00C96DE7"/>
    <w:rsid w:val="00C9748B"/>
    <w:rsid w:val="00C979AF"/>
    <w:rsid w:val="00CA20DA"/>
    <w:rsid w:val="00CA21A0"/>
    <w:rsid w:val="00CA314E"/>
    <w:rsid w:val="00CA31A8"/>
    <w:rsid w:val="00CA39D3"/>
    <w:rsid w:val="00CA4ACD"/>
    <w:rsid w:val="00CA4D80"/>
    <w:rsid w:val="00CA4F05"/>
    <w:rsid w:val="00CA5356"/>
    <w:rsid w:val="00CA5C12"/>
    <w:rsid w:val="00CA5C8E"/>
    <w:rsid w:val="00CA7CFF"/>
    <w:rsid w:val="00CA7F20"/>
    <w:rsid w:val="00CB06FE"/>
    <w:rsid w:val="00CB2467"/>
    <w:rsid w:val="00CB3333"/>
    <w:rsid w:val="00CB3614"/>
    <w:rsid w:val="00CB378E"/>
    <w:rsid w:val="00CB3881"/>
    <w:rsid w:val="00CB5265"/>
    <w:rsid w:val="00CB54AF"/>
    <w:rsid w:val="00CB5664"/>
    <w:rsid w:val="00CB590A"/>
    <w:rsid w:val="00CB73A3"/>
    <w:rsid w:val="00CC003A"/>
    <w:rsid w:val="00CC07F4"/>
    <w:rsid w:val="00CC0D72"/>
    <w:rsid w:val="00CC2A61"/>
    <w:rsid w:val="00CC3D28"/>
    <w:rsid w:val="00CC5697"/>
    <w:rsid w:val="00CC5A44"/>
    <w:rsid w:val="00CC5A5A"/>
    <w:rsid w:val="00CC730D"/>
    <w:rsid w:val="00CC779A"/>
    <w:rsid w:val="00CD04B7"/>
    <w:rsid w:val="00CD04F7"/>
    <w:rsid w:val="00CD0EF8"/>
    <w:rsid w:val="00CD123D"/>
    <w:rsid w:val="00CD1761"/>
    <w:rsid w:val="00CD1C86"/>
    <w:rsid w:val="00CD20FF"/>
    <w:rsid w:val="00CD2E29"/>
    <w:rsid w:val="00CD4E75"/>
    <w:rsid w:val="00CD515B"/>
    <w:rsid w:val="00CD59AA"/>
    <w:rsid w:val="00CD5E04"/>
    <w:rsid w:val="00CD68E5"/>
    <w:rsid w:val="00CD6CF9"/>
    <w:rsid w:val="00CD6FAF"/>
    <w:rsid w:val="00CD6FCA"/>
    <w:rsid w:val="00CD775D"/>
    <w:rsid w:val="00CE0A3C"/>
    <w:rsid w:val="00CE0C7C"/>
    <w:rsid w:val="00CE182E"/>
    <w:rsid w:val="00CE2823"/>
    <w:rsid w:val="00CE357B"/>
    <w:rsid w:val="00CE4209"/>
    <w:rsid w:val="00CE584E"/>
    <w:rsid w:val="00CE58DE"/>
    <w:rsid w:val="00CE72DE"/>
    <w:rsid w:val="00CE7665"/>
    <w:rsid w:val="00CE7F34"/>
    <w:rsid w:val="00CF1839"/>
    <w:rsid w:val="00CF1882"/>
    <w:rsid w:val="00CF1D66"/>
    <w:rsid w:val="00CF30E7"/>
    <w:rsid w:val="00CF35F6"/>
    <w:rsid w:val="00CF38C5"/>
    <w:rsid w:val="00CF3F05"/>
    <w:rsid w:val="00CF5A15"/>
    <w:rsid w:val="00CF5C33"/>
    <w:rsid w:val="00CF5C70"/>
    <w:rsid w:val="00CF7FF9"/>
    <w:rsid w:val="00D003ED"/>
    <w:rsid w:val="00D0086D"/>
    <w:rsid w:val="00D06012"/>
    <w:rsid w:val="00D0645A"/>
    <w:rsid w:val="00D0682A"/>
    <w:rsid w:val="00D07D65"/>
    <w:rsid w:val="00D100E4"/>
    <w:rsid w:val="00D104F3"/>
    <w:rsid w:val="00D1099B"/>
    <w:rsid w:val="00D12181"/>
    <w:rsid w:val="00D134E8"/>
    <w:rsid w:val="00D13DE9"/>
    <w:rsid w:val="00D14480"/>
    <w:rsid w:val="00D1556D"/>
    <w:rsid w:val="00D15E56"/>
    <w:rsid w:val="00D1634F"/>
    <w:rsid w:val="00D20056"/>
    <w:rsid w:val="00D22304"/>
    <w:rsid w:val="00D23470"/>
    <w:rsid w:val="00D23691"/>
    <w:rsid w:val="00D236AC"/>
    <w:rsid w:val="00D2629D"/>
    <w:rsid w:val="00D27C96"/>
    <w:rsid w:val="00D30C55"/>
    <w:rsid w:val="00D312FA"/>
    <w:rsid w:val="00D31544"/>
    <w:rsid w:val="00D34117"/>
    <w:rsid w:val="00D347A9"/>
    <w:rsid w:val="00D35063"/>
    <w:rsid w:val="00D35DCB"/>
    <w:rsid w:val="00D3673A"/>
    <w:rsid w:val="00D3792E"/>
    <w:rsid w:val="00D40F3E"/>
    <w:rsid w:val="00D41B47"/>
    <w:rsid w:val="00D43180"/>
    <w:rsid w:val="00D433F1"/>
    <w:rsid w:val="00D461DA"/>
    <w:rsid w:val="00D519BE"/>
    <w:rsid w:val="00D52033"/>
    <w:rsid w:val="00D53BBF"/>
    <w:rsid w:val="00D53C6D"/>
    <w:rsid w:val="00D53FA6"/>
    <w:rsid w:val="00D54520"/>
    <w:rsid w:val="00D55350"/>
    <w:rsid w:val="00D60635"/>
    <w:rsid w:val="00D60DEB"/>
    <w:rsid w:val="00D616A8"/>
    <w:rsid w:val="00D6191F"/>
    <w:rsid w:val="00D61A7D"/>
    <w:rsid w:val="00D622D9"/>
    <w:rsid w:val="00D62A9B"/>
    <w:rsid w:val="00D62B5B"/>
    <w:rsid w:val="00D63FB4"/>
    <w:rsid w:val="00D649DB"/>
    <w:rsid w:val="00D650A8"/>
    <w:rsid w:val="00D6546D"/>
    <w:rsid w:val="00D65BDB"/>
    <w:rsid w:val="00D670F0"/>
    <w:rsid w:val="00D6737C"/>
    <w:rsid w:val="00D702E1"/>
    <w:rsid w:val="00D7321B"/>
    <w:rsid w:val="00D73B09"/>
    <w:rsid w:val="00D74E55"/>
    <w:rsid w:val="00D7516A"/>
    <w:rsid w:val="00D778A2"/>
    <w:rsid w:val="00D81B40"/>
    <w:rsid w:val="00D82E6A"/>
    <w:rsid w:val="00D82F93"/>
    <w:rsid w:val="00D83671"/>
    <w:rsid w:val="00D83EFB"/>
    <w:rsid w:val="00D843FE"/>
    <w:rsid w:val="00D8456D"/>
    <w:rsid w:val="00D8474B"/>
    <w:rsid w:val="00D858C7"/>
    <w:rsid w:val="00D858EE"/>
    <w:rsid w:val="00D85AD8"/>
    <w:rsid w:val="00D8755E"/>
    <w:rsid w:val="00D91CE3"/>
    <w:rsid w:val="00D92515"/>
    <w:rsid w:val="00D92D6B"/>
    <w:rsid w:val="00D9353B"/>
    <w:rsid w:val="00D94FFB"/>
    <w:rsid w:val="00D96291"/>
    <w:rsid w:val="00D97C05"/>
    <w:rsid w:val="00DA22F6"/>
    <w:rsid w:val="00DA329A"/>
    <w:rsid w:val="00DA3E98"/>
    <w:rsid w:val="00DA402E"/>
    <w:rsid w:val="00DA4713"/>
    <w:rsid w:val="00DA5B03"/>
    <w:rsid w:val="00DA728E"/>
    <w:rsid w:val="00DB0D60"/>
    <w:rsid w:val="00DB0F8C"/>
    <w:rsid w:val="00DB2AF8"/>
    <w:rsid w:val="00DB37EA"/>
    <w:rsid w:val="00DB3B56"/>
    <w:rsid w:val="00DB3F8E"/>
    <w:rsid w:val="00DB47B2"/>
    <w:rsid w:val="00DB4C8C"/>
    <w:rsid w:val="00DB5185"/>
    <w:rsid w:val="00DB6220"/>
    <w:rsid w:val="00DB65F7"/>
    <w:rsid w:val="00DB7350"/>
    <w:rsid w:val="00DC0EA0"/>
    <w:rsid w:val="00DC104B"/>
    <w:rsid w:val="00DC1692"/>
    <w:rsid w:val="00DC21CF"/>
    <w:rsid w:val="00DC3327"/>
    <w:rsid w:val="00DC34A9"/>
    <w:rsid w:val="00DC4820"/>
    <w:rsid w:val="00DC520F"/>
    <w:rsid w:val="00DC7BB2"/>
    <w:rsid w:val="00DC7F3D"/>
    <w:rsid w:val="00DD220B"/>
    <w:rsid w:val="00DD299E"/>
    <w:rsid w:val="00DD2BD6"/>
    <w:rsid w:val="00DD3824"/>
    <w:rsid w:val="00DD3870"/>
    <w:rsid w:val="00DD3AF0"/>
    <w:rsid w:val="00DD5825"/>
    <w:rsid w:val="00DD6C75"/>
    <w:rsid w:val="00DE0A5C"/>
    <w:rsid w:val="00DE0CA0"/>
    <w:rsid w:val="00DE10D9"/>
    <w:rsid w:val="00DE11A4"/>
    <w:rsid w:val="00DE1BB4"/>
    <w:rsid w:val="00DE1C07"/>
    <w:rsid w:val="00DE2FE4"/>
    <w:rsid w:val="00DE3D01"/>
    <w:rsid w:val="00DE63ED"/>
    <w:rsid w:val="00DE6C8D"/>
    <w:rsid w:val="00DF0121"/>
    <w:rsid w:val="00DF05C4"/>
    <w:rsid w:val="00DF1C01"/>
    <w:rsid w:val="00DF23B5"/>
    <w:rsid w:val="00DF38AB"/>
    <w:rsid w:val="00DF592F"/>
    <w:rsid w:val="00DF5A95"/>
    <w:rsid w:val="00DF5E21"/>
    <w:rsid w:val="00E00CB0"/>
    <w:rsid w:val="00E0107D"/>
    <w:rsid w:val="00E016F4"/>
    <w:rsid w:val="00E01F1B"/>
    <w:rsid w:val="00E02DD5"/>
    <w:rsid w:val="00E02F78"/>
    <w:rsid w:val="00E04194"/>
    <w:rsid w:val="00E04528"/>
    <w:rsid w:val="00E04E3B"/>
    <w:rsid w:val="00E05427"/>
    <w:rsid w:val="00E135BD"/>
    <w:rsid w:val="00E142DE"/>
    <w:rsid w:val="00E16E76"/>
    <w:rsid w:val="00E17DE6"/>
    <w:rsid w:val="00E202FE"/>
    <w:rsid w:val="00E2099F"/>
    <w:rsid w:val="00E20D2E"/>
    <w:rsid w:val="00E214E4"/>
    <w:rsid w:val="00E21647"/>
    <w:rsid w:val="00E22B7B"/>
    <w:rsid w:val="00E22D05"/>
    <w:rsid w:val="00E23014"/>
    <w:rsid w:val="00E2346D"/>
    <w:rsid w:val="00E23697"/>
    <w:rsid w:val="00E23918"/>
    <w:rsid w:val="00E239A5"/>
    <w:rsid w:val="00E2496E"/>
    <w:rsid w:val="00E24BFE"/>
    <w:rsid w:val="00E258AE"/>
    <w:rsid w:val="00E264C1"/>
    <w:rsid w:val="00E26DF8"/>
    <w:rsid w:val="00E30514"/>
    <w:rsid w:val="00E33D57"/>
    <w:rsid w:val="00E36EA6"/>
    <w:rsid w:val="00E37A3C"/>
    <w:rsid w:val="00E40712"/>
    <w:rsid w:val="00E4111C"/>
    <w:rsid w:val="00E417E5"/>
    <w:rsid w:val="00E41A2B"/>
    <w:rsid w:val="00E42E49"/>
    <w:rsid w:val="00E43C1A"/>
    <w:rsid w:val="00E4411B"/>
    <w:rsid w:val="00E45EB8"/>
    <w:rsid w:val="00E518F6"/>
    <w:rsid w:val="00E523D8"/>
    <w:rsid w:val="00E52CF8"/>
    <w:rsid w:val="00E52F45"/>
    <w:rsid w:val="00E53735"/>
    <w:rsid w:val="00E54798"/>
    <w:rsid w:val="00E54920"/>
    <w:rsid w:val="00E561ED"/>
    <w:rsid w:val="00E567F7"/>
    <w:rsid w:val="00E572EC"/>
    <w:rsid w:val="00E57DC7"/>
    <w:rsid w:val="00E60461"/>
    <w:rsid w:val="00E60A97"/>
    <w:rsid w:val="00E610A9"/>
    <w:rsid w:val="00E61F2A"/>
    <w:rsid w:val="00E623DD"/>
    <w:rsid w:val="00E6273E"/>
    <w:rsid w:val="00E62B27"/>
    <w:rsid w:val="00E62E46"/>
    <w:rsid w:val="00E630D7"/>
    <w:rsid w:val="00E63AFB"/>
    <w:rsid w:val="00E64D62"/>
    <w:rsid w:val="00E64D7C"/>
    <w:rsid w:val="00E66712"/>
    <w:rsid w:val="00E6671C"/>
    <w:rsid w:val="00E66754"/>
    <w:rsid w:val="00E67569"/>
    <w:rsid w:val="00E67666"/>
    <w:rsid w:val="00E72B59"/>
    <w:rsid w:val="00E73A2F"/>
    <w:rsid w:val="00E75ED0"/>
    <w:rsid w:val="00E76AE4"/>
    <w:rsid w:val="00E774AD"/>
    <w:rsid w:val="00E77A16"/>
    <w:rsid w:val="00E77DAB"/>
    <w:rsid w:val="00E8045E"/>
    <w:rsid w:val="00E80F3D"/>
    <w:rsid w:val="00E82B2E"/>
    <w:rsid w:val="00E83145"/>
    <w:rsid w:val="00E83ADC"/>
    <w:rsid w:val="00E8458A"/>
    <w:rsid w:val="00E84D4D"/>
    <w:rsid w:val="00E8586A"/>
    <w:rsid w:val="00E86E4F"/>
    <w:rsid w:val="00E877F8"/>
    <w:rsid w:val="00E878FE"/>
    <w:rsid w:val="00E906C6"/>
    <w:rsid w:val="00E91115"/>
    <w:rsid w:val="00E911A7"/>
    <w:rsid w:val="00E91672"/>
    <w:rsid w:val="00E9212E"/>
    <w:rsid w:val="00E9232F"/>
    <w:rsid w:val="00E926DD"/>
    <w:rsid w:val="00E92995"/>
    <w:rsid w:val="00E9392F"/>
    <w:rsid w:val="00E9406B"/>
    <w:rsid w:val="00E94B64"/>
    <w:rsid w:val="00E951A5"/>
    <w:rsid w:val="00E96120"/>
    <w:rsid w:val="00E96B80"/>
    <w:rsid w:val="00EA37C1"/>
    <w:rsid w:val="00EA3A6D"/>
    <w:rsid w:val="00EA4784"/>
    <w:rsid w:val="00EA5C33"/>
    <w:rsid w:val="00EA687C"/>
    <w:rsid w:val="00EA6A6D"/>
    <w:rsid w:val="00EA7063"/>
    <w:rsid w:val="00EA771A"/>
    <w:rsid w:val="00EA7C85"/>
    <w:rsid w:val="00EB0418"/>
    <w:rsid w:val="00EB3FFF"/>
    <w:rsid w:val="00EB4C66"/>
    <w:rsid w:val="00EB502C"/>
    <w:rsid w:val="00EB5451"/>
    <w:rsid w:val="00EB5B34"/>
    <w:rsid w:val="00EB6102"/>
    <w:rsid w:val="00EB617F"/>
    <w:rsid w:val="00EB6194"/>
    <w:rsid w:val="00EC1D0D"/>
    <w:rsid w:val="00EC24F4"/>
    <w:rsid w:val="00EC30CF"/>
    <w:rsid w:val="00EC3A5E"/>
    <w:rsid w:val="00EC3E73"/>
    <w:rsid w:val="00EC5841"/>
    <w:rsid w:val="00EC5C24"/>
    <w:rsid w:val="00EC71CE"/>
    <w:rsid w:val="00ED2F60"/>
    <w:rsid w:val="00ED4555"/>
    <w:rsid w:val="00ED4FBA"/>
    <w:rsid w:val="00ED5C1D"/>
    <w:rsid w:val="00ED663C"/>
    <w:rsid w:val="00ED72EB"/>
    <w:rsid w:val="00ED7484"/>
    <w:rsid w:val="00ED7585"/>
    <w:rsid w:val="00EE04D9"/>
    <w:rsid w:val="00EE10DD"/>
    <w:rsid w:val="00EE14B1"/>
    <w:rsid w:val="00EE157D"/>
    <w:rsid w:val="00EE4107"/>
    <w:rsid w:val="00EE4A8B"/>
    <w:rsid w:val="00EE6B67"/>
    <w:rsid w:val="00EF02B5"/>
    <w:rsid w:val="00EF247A"/>
    <w:rsid w:val="00EF38F3"/>
    <w:rsid w:val="00EF41CC"/>
    <w:rsid w:val="00EF4C27"/>
    <w:rsid w:val="00EF780E"/>
    <w:rsid w:val="00EF7A33"/>
    <w:rsid w:val="00F01A34"/>
    <w:rsid w:val="00F02ED7"/>
    <w:rsid w:val="00F0644C"/>
    <w:rsid w:val="00F067AA"/>
    <w:rsid w:val="00F06FE4"/>
    <w:rsid w:val="00F070A0"/>
    <w:rsid w:val="00F079CE"/>
    <w:rsid w:val="00F1031E"/>
    <w:rsid w:val="00F10BA6"/>
    <w:rsid w:val="00F12350"/>
    <w:rsid w:val="00F12FFA"/>
    <w:rsid w:val="00F1319F"/>
    <w:rsid w:val="00F1564B"/>
    <w:rsid w:val="00F159ED"/>
    <w:rsid w:val="00F1667F"/>
    <w:rsid w:val="00F16E7C"/>
    <w:rsid w:val="00F17F53"/>
    <w:rsid w:val="00F20507"/>
    <w:rsid w:val="00F215DD"/>
    <w:rsid w:val="00F227C5"/>
    <w:rsid w:val="00F22941"/>
    <w:rsid w:val="00F260F7"/>
    <w:rsid w:val="00F261FD"/>
    <w:rsid w:val="00F26BA6"/>
    <w:rsid w:val="00F3092B"/>
    <w:rsid w:val="00F30BC9"/>
    <w:rsid w:val="00F30BE1"/>
    <w:rsid w:val="00F32369"/>
    <w:rsid w:val="00F34BBF"/>
    <w:rsid w:val="00F37AB6"/>
    <w:rsid w:val="00F40494"/>
    <w:rsid w:val="00F405F5"/>
    <w:rsid w:val="00F40BB3"/>
    <w:rsid w:val="00F41F1C"/>
    <w:rsid w:val="00F42640"/>
    <w:rsid w:val="00F42AA2"/>
    <w:rsid w:val="00F42B0B"/>
    <w:rsid w:val="00F440DD"/>
    <w:rsid w:val="00F44563"/>
    <w:rsid w:val="00F44BF8"/>
    <w:rsid w:val="00F450B5"/>
    <w:rsid w:val="00F47268"/>
    <w:rsid w:val="00F505A5"/>
    <w:rsid w:val="00F50EC3"/>
    <w:rsid w:val="00F51C08"/>
    <w:rsid w:val="00F5245E"/>
    <w:rsid w:val="00F524C4"/>
    <w:rsid w:val="00F538FA"/>
    <w:rsid w:val="00F53C10"/>
    <w:rsid w:val="00F54320"/>
    <w:rsid w:val="00F5436A"/>
    <w:rsid w:val="00F567B7"/>
    <w:rsid w:val="00F60042"/>
    <w:rsid w:val="00F607F2"/>
    <w:rsid w:val="00F612D2"/>
    <w:rsid w:val="00F61CB6"/>
    <w:rsid w:val="00F6229D"/>
    <w:rsid w:val="00F640D3"/>
    <w:rsid w:val="00F66F7B"/>
    <w:rsid w:val="00F674F0"/>
    <w:rsid w:val="00F7013E"/>
    <w:rsid w:val="00F70D9F"/>
    <w:rsid w:val="00F70F37"/>
    <w:rsid w:val="00F7173C"/>
    <w:rsid w:val="00F72706"/>
    <w:rsid w:val="00F7278D"/>
    <w:rsid w:val="00F727F2"/>
    <w:rsid w:val="00F73BB5"/>
    <w:rsid w:val="00F73E8D"/>
    <w:rsid w:val="00F73F82"/>
    <w:rsid w:val="00F74A75"/>
    <w:rsid w:val="00F750AE"/>
    <w:rsid w:val="00F751AF"/>
    <w:rsid w:val="00F75590"/>
    <w:rsid w:val="00F75DA3"/>
    <w:rsid w:val="00F81607"/>
    <w:rsid w:val="00F81E2B"/>
    <w:rsid w:val="00F84B92"/>
    <w:rsid w:val="00F86EA9"/>
    <w:rsid w:val="00F87384"/>
    <w:rsid w:val="00F9083A"/>
    <w:rsid w:val="00F915DC"/>
    <w:rsid w:val="00F9174B"/>
    <w:rsid w:val="00F93965"/>
    <w:rsid w:val="00F943AD"/>
    <w:rsid w:val="00F9597B"/>
    <w:rsid w:val="00F9657E"/>
    <w:rsid w:val="00F9679D"/>
    <w:rsid w:val="00F97C05"/>
    <w:rsid w:val="00FA16C6"/>
    <w:rsid w:val="00FA45D1"/>
    <w:rsid w:val="00FA5D2D"/>
    <w:rsid w:val="00FA5D9C"/>
    <w:rsid w:val="00FB07BE"/>
    <w:rsid w:val="00FB0ED8"/>
    <w:rsid w:val="00FB0EF4"/>
    <w:rsid w:val="00FB12D3"/>
    <w:rsid w:val="00FB1850"/>
    <w:rsid w:val="00FB1FE9"/>
    <w:rsid w:val="00FB2EB3"/>
    <w:rsid w:val="00FB48D6"/>
    <w:rsid w:val="00FB6024"/>
    <w:rsid w:val="00FB6089"/>
    <w:rsid w:val="00FB661E"/>
    <w:rsid w:val="00FB6F69"/>
    <w:rsid w:val="00FB7F77"/>
    <w:rsid w:val="00FC03E3"/>
    <w:rsid w:val="00FC0983"/>
    <w:rsid w:val="00FC13AE"/>
    <w:rsid w:val="00FC2111"/>
    <w:rsid w:val="00FC2995"/>
    <w:rsid w:val="00FC46EA"/>
    <w:rsid w:val="00FC4E5B"/>
    <w:rsid w:val="00FC64FB"/>
    <w:rsid w:val="00FC6951"/>
    <w:rsid w:val="00FC79F9"/>
    <w:rsid w:val="00FC7D70"/>
    <w:rsid w:val="00FD0EB6"/>
    <w:rsid w:val="00FD2A64"/>
    <w:rsid w:val="00FD3950"/>
    <w:rsid w:val="00FD3E78"/>
    <w:rsid w:val="00FD3EE8"/>
    <w:rsid w:val="00FD4DE0"/>
    <w:rsid w:val="00FD537B"/>
    <w:rsid w:val="00FD5FA4"/>
    <w:rsid w:val="00FD627A"/>
    <w:rsid w:val="00FD6714"/>
    <w:rsid w:val="00FD68E1"/>
    <w:rsid w:val="00FD6C17"/>
    <w:rsid w:val="00FD7589"/>
    <w:rsid w:val="00FE016E"/>
    <w:rsid w:val="00FE07F7"/>
    <w:rsid w:val="00FE146C"/>
    <w:rsid w:val="00FE1771"/>
    <w:rsid w:val="00FE1FB3"/>
    <w:rsid w:val="00FE23A9"/>
    <w:rsid w:val="00FE2B08"/>
    <w:rsid w:val="00FE352D"/>
    <w:rsid w:val="00FE3578"/>
    <w:rsid w:val="00FE3B82"/>
    <w:rsid w:val="00FE4CCE"/>
    <w:rsid w:val="00FE4CD9"/>
    <w:rsid w:val="00FE6809"/>
    <w:rsid w:val="00FE7109"/>
    <w:rsid w:val="00FE71CD"/>
    <w:rsid w:val="00FE75E2"/>
    <w:rsid w:val="00FE78BF"/>
    <w:rsid w:val="00FF0085"/>
    <w:rsid w:val="00FF1C43"/>
    <w:rsid w:val="00FF2D21"/>
    <w:rsid w:val="00FF3477"/>
    <w:rsid w:val="00FF396E"/>
    <w:rsid w:val="00FF39AC"/>
    <w:rsid w:val="00FF3E0A"/>
    <w:rsid w:val="00FF4606"/>
    <w:rsid w:val="00FF4919"/>
    <w:rsid w:val="00FF4F9A"/>
    <w:rsid w:val="00FF6A48"/>
    <w:rsid w:val="00FF6B53"/>
    <w:rsid w:val="00FF6E0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8B2BEAB-C606-4AFF-A350-A9062253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68D"/>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Ninguno">
    <w:name w:val="Ninguno"/>
    <w:rsid w:val="00865F95"/>
    <w:rPr>
      <w:lang w:val="es-ES_tradnl"/>
    </w:rPr>
  </w:style>
  <w:style w:type="character" w:customStyle="1" w:styleId="lbl-encabezado-negro">
    <w:name w:val="lbl-encabezado-negro"/>
    <w:basedOn w:val="Fuentedeprrafopredeter"/>
    <w:rsid w:val="006046FE"/>
  </w:style>
  <w:style w:type="character" w:customStyle="1" w:styleId="red">
    <w:name w:val="red"/>
    <w:basedOn w:val="Fuentedeprrafopredeter"/>
    <w:rsid w:val="00AE26D3"/>
  </w:style>
  <w:style w:type="paragraph" w:customStyle="1" w:styleId="francesa">
    <w:name w:val="francesa"/>
    <w:basedOn w:val="Normal"/>
    <w:rsid w:val="00AE26D3"/>
    <w:pPr>
      <w:spacing w:before="100" w:beforeAutospacing="1" w:after="100" w:afterAutospacing="1"/>
    </w:pPr>
    <w:rPr>
      <w:lang w:val="es-MX" w:eastAsia="es-MX"/>
    </w:rPr>
  </w:style>
  <w:style w:type="character" w:customStyle="1" w:styleId="medium">
    <w:name w:val="medium"/>
    <w:basedOn w:val="Fuentedeprrafopredeter"/>
    <w:rsid w:val="005A1F50"/>
  </w:style>
  <w:style w:type="paragraph" w:customStyle="1" w:styleId="paragraph">
    <w:name w:val="paragraph"/>
    <w:basedOn w:val="Normal"/>
    <w:rsid w:val="00FF6E0B"/>
    <w:pPr>
      <w:spacing w:before="100" w:beforeAutospacing="1" w:after="100" w:afterAutospacing="1" w:line="264" w:lineRule="auto"/>
    </w:pPr>
    <w:rPr>
      <w:rFonts w:asciiTheme="minorHAnsi" w:eastAsiaTheme="minorEastAsia" w:hAnsiTheme="minorHAnsi" w:cstheme="minorBidi"/>
      <w:sz w:val="20"/>
      <w:szCs w:val="20"/>
      <w:lang w:val="es-MX" w:eastAsia="es-MX"/>
    </w:rPr>
  </w:style>
  <w:style w:type="paragraph" w:customStyle="1" w:styleId="FAFunotente1">
    <w:name w:val="FA Fu?notente1"/>
    <w:basedOn w:val="Normal"/>
    <w:next w:val="Textonotapie"/>
    <w:uiPriority w:val="99"/>
    <w:rsid w:val="00391663"/>
    <w:rPr>
      <w:rFonts w:asciiTheme="minorHAnsi" w:eastAsia="Cambria" w:hAnsiTheme="minorHAnsi" w:cstheme="minorBidi"/>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5479">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0449232">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9551406">
      <w:bodyDiv w:val="1"/>
      <w:marLeft w:val="0"/>
      <w:marRight w:val="0"/>
      <w:marTop w:val="0"/>
      <w:marBottom w:val="0"/>
      <w:divBdr>
        <w:top w:val="none" w:sz="0" w:space="0" w:color="auto"/>
        <w:left w:val="none" w:sz="0" w:space="0" w:color="auto"/>
        <w:bottom w:val="none" w:sz="0" w:space="0" w:color="auto"/>
        <w:right w:val="none" w:sz="0" w:space="0" w:color="auto"/>
      </w:divBdr>
    </w:div>
    <w:div w:id="25369862">
      <w:bodyDiv w:val="1"/>
      <w:marLeft w:val="0"/>
      <w:marRight w:val="0"/>
      <w:marTop w:val="0"/>
      <w:marBottom w:val="0"/>
      <w:divBdr>
        <w:top w:val="none" w:sz="0" w:space="0" w:color="auto"/>
        <w:left w:val="none" w:sz="0" w:space="0" w:color="auto"/>
        <w:bottom w:val="none" w:sz="0" w:space="0" w:color="auto"/>
        <w:right w:val="none" w:sz="0" w:space="0" w:color="auto"/>
      </w:divBdr>
    </w:div>
    <w:div w:id="27339564">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2704121">
      <w:bodyDiv w:val="1"/>
      <w:marLeft w:val="0"/>
      <w:marRight w:val="0"/>
      <w:marTop w:val="0"/>
      <w:marBottom w:val="0"/>
      <w:divBdr>
        <w:top w:val="none" w:sz="0" w:space="0" w:color="auto"/>
        <w:left w:val="none" w:sz="0" w:space="0" w:color="auto"/>
        <w:bottom w:val="none" w:sz="0" w:space="0" w:color="auto"/>
        <w:right w:val="none" w:sz="0" w:space="0" w:color="auto"/>
      </w:divBdr>
    </w:div>
    <w:div w:id="336237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4045413">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1773903">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63113798">
      <w:bodyDiv w:val="1"/>
      <w:marLeft w:val="0"/>
      <w:marRight w:val="0"/>
      <w:marTop w:val="0"/>
      <w:marBottom w:val="0"/>
      <w:divBdr>
        <w:top w:val="none" w:sz="0" w:space="0" w:color="auto"/>
        <w:left w:val="none" w:sz="0" w:space="0" w:color="auto"/>
        <w:bottom w:val="none" w:sz="0" w:space="0" w:color="auto"/>
        <w:right w:val="none" w:sz="0" w:space="0" w:color="auto"/>
      </w:divBdr>
    </w:div>
    <w:div w:id="64038571">
      <w:bodyDiv w:val="1"/>
      <w:marLeft w:val="0"/>
      <w:marRight w:val="0"/>
      <w:marTop w:val="0"/>
      <w:marBottom w:val="0"/>
      <w:divBdr>
        <w:top w:val="none" w:sz="0" w:space="0" w:color="auto"/>
        <w:left w:val="none" w:sz="0" w:space="0" w:color="auto"/>
        <w:bottom w:val="none" w:sz="0" w:space="0" w:color="auto"/>
        <w:right w:val="none" w:sz="0" w:space="0" w:color="auto"/>
      </w:divBdr>
    </w:div>
    <w:div w:id="72893941">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6117976">
      <w:bodyDiv w:val="1"/>
      <w:marLeft w:val="0"/>
      <w:marRight w:val="0"/>
      <w:marTop w:val="0"/>
      <w:marBottom w:val="0"/>
      <w:divBdr>
        <w:top w:val="none" w:sz="0" w:space="0" w:color="auto"/>
        <w:left w:val="none" w:sz="0" w:space="0" w:color="auto"/>
        <w:bottom w:val="none" w:sz="0" w:space="0" w:color="auto"/>
        <w:right w:val="none" w:sz="0" w:space="0" w:color="auto"/>
      </w:divBdr>
    </w:div>
    <w:div w:id="92869769">
      <w:bodyDiv w:val="1"/>
      <w:marLeft w:val="0"/>
      <w:marRight w:val="0"/>
      <w:marTop w:val="0"/>
      <w:marBottom w:val="0"/>
      <w:divBdr>
        <w:top w:val="none" w:sz="0" w:space="0" w:color="auto"/>
        <w:left w:val="none" w:sz="0" w:space="0" w:color="auto"/>
        <w:bottom w:val="none" w:sz="0" w:space="0" w:color="auto"/>
        <w:right w:val="none" w:sz="0" w:space="0" w:color="auto"/>
      </w:divBdr>
    </w:div>
    <w:div w:id="107898526">
      <w:bodyDiv w:val="1"/>
      <w:marLeft w:val="0"/>
      <w:marRight w:val="0"/>
      <w:marTop w:val="0"/>
      <w:marBottom w:val="0"/>
      <w:divBdr>
        <w:top w:val="none" w:sz="0" w:space="0" w:color="auto"/>
        <w:left w:val="none" w:sz="0" w:space="0" w:color="auto"/>
        <w:bottom w:val="none" w:sz="0" w:space="0" w:color="auto"/>
        <w:right w:val="none" w:sz="0" w:space="0" w:color="auto"/>
      </w:divBdr>
    </w:div>
    <w:div w:id="114326683">
      <w:bodyDiv w:val="1"/>
      <w:marLeft w:val="0"/>
      <w:marRight w:val="0"/>
      <w:marTop w:val="0"/>
      <w:marBottom w:val="0"/>
      <w:divBdr>
        <w:top w:val="none" w:sz="0" w:space="0" w:color="auto"/>
        <w:left w:val="none" w:sz="0" w:space="0" w:color="auto"/>
        <w:bottom w:val="none" w:sz="0" w:space="0" w:color="auto"/>
        <w:right w:val="none" w:sz="0" w:space="0" w:color="auto"/>
      </w:divBdr>
    </w:div>
    <w:div w:id="116801600">
      <w:bodyDiv w:val="1"/>
      <w:marLeft w:val="0"/>
      <w:marRight w:val="0"/>
      <w:marTop w:val="0"/>
      <w:marBottom w:val="0"/>
      <w:divBdr>
        <w:top w:val="none" w:sz="0" w:space="0" w:color="auto"/>
        <w:left w:val="none" w:sz="0" w:space="0" w:color="auto"/>
        <w:bottom w:val="none" w:sz="0" w:space="0" w:color="auto"/>
        <w:right w:val="none" w:sz="0" w:space="0" w:color="auto"/>
      </w:divBdr>
    </w:div>
    <w:div w:id="119762046">
      <w:bodyDiv w:val="1"/>
      <w:marLeft w:val="0"/>
      <w:marRight w:val="0"/>
      <w:marTop w:val="0"/>
      <w:marBottom w:val="0"/>
      <w:divBdr>
        <w:top w:val="none" w:sz="0" w:space="0" w:color="auto"/>
        <w:left w:val="none" w:sz="0" w:space="0" w:color="auto"/>
        <w:bottom w:val="none" w:sz="0" w:space="0" w:color="auto"/>
        <w:right w:val="none" w:sz="0" w:space="0" w:color="auto"/>
      </w:divBdr>
    </w:div>
    <w:div w:id="121314619">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28745271">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0772754">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44276808">
      <w:bodyDiv w:val="1"/>
      <w:marLeft w:val="0"/>
      <w:marRight w:val="0"/>
      <w:marTop w:val="0"/>
      <w:marBottom w:val="0"/>
      <w:divBdr>
        <w:top w:val="none" w:sz="0" w:space="0" w:color="auto"/>
        <w:left w:val="none" w:sz="0" w:space="0" w:color="auto"/>
        <w:bottom w:val="none" w:sz="0" w:space="0" w:color="auto"/>
        <w:right w:val="none" w:sz="0" w:space="0" w:color="auto"/>
      </w:divBdr>
    </w:div>
    <w:div w:id="146477408">
      <w:bodyDiv w:val="1"/>
      <w:marLeft w:val="0"/>
      <w:marRight w:val="0"/>
      <w:marTop w:val="0"/>
      <w:marBottom w:val="0"/>
      <w:divBdr>
        <w:top w:val="none" w:sz="0" w:space="0" w:color="auto"/>
        <w:left w:val="none" w:sz="0" w:space="0" w:color="auto"/>
        <w:bottom w:val="none" w:sz="0" w:space="0" w:color="auto"/>
        <w:right w:val="none" w:sz="0" w:space="0" w:color="auto"/>
      </w:divBdr>
    </w:div>
    <w:div w:id="153376124">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5634520">
      <w:bodyDiv w:val="1"/>
      <w:marLeft w:val="0"/>
      <w:marRight w:val="0"/>
      <w:marTop w:val="0"/>
      <w:marBottom w:val="0"/>
      <w:divBdr>
        <w:top w:val="none" w:sz="0" w:space="0" w:color="auto"/>
        <w:left w:val="none" w:sz="0" w:space="0" w:color="auto"/>
        <w:bottom w:val="none" w:sz="0" w:space="0" w:color="auto"/>
        <w:right w:val="none" w:sz="0" w:space="0" w:color="auto"/>
      </w:divBdr>
    </w:div>
    <w:div w:id="169755580">
      <w:bodyDiv w:val="1"/>
      <w:marLeft w:val="0"/>
      <w:marRight w:val="0"/>
      <w:marTop w:val="0"/>
      <w:marBottom w:val="0"/>
      <w:divBdr>
        <w:top w:val="none" w:sz="0" w:space="0" w:color="auto"/>
        <w:left w:val="none" w:sz="0" w:space="0" w:color="auto"/>
        <w:bottom w:val="none" w:sz="0" w:space="0" w:color="auto"/>
        <w:right w:val="none" w:sz="0" w:space="0" w:color="auto"/>
      </w:divBdr>
    </w:div>
    <w:div w:id="177622765">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747086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4072362">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30985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170951">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509463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59684571">
      <w:bodyDiv w:val="1"/>
      <w:marLeft w:val="0"/>
      <w:marRight w:val="0"/>
      <w:marTop w:val="0"/>
      <w:marBottom w:val="0"/>
      <w:divBdr>
        <w:top w:val="none" w:sz="0" w:space="0" w:color="auto"/>
        <w:left w:val="none" w:sz="0" w:space="0" w:color="auto"/>
        <w:bottom w:val="none" w:sz="0" w:space="0" w:color="auto"/>
        <w:right w:val="none" w:sz="0" w:space="0" w:color="auto"/>
      </w:divBdr>
    </w:div>
    <w:div w:id="260770484">
      <w:bodyDiv w:val="1"/>
      <w:marLeft w:val="0"/>
      <w:marRight w:val="0"/>
      <w:marTop w:val="0"/>
      <w:marBottom w:val="0"/>
      <w:divBdr>
        <w:top w:val="none" w:sz="0" w:space="0" w:color="auto"/>
        <w:left w:val="none" w:sz="0" w:space="0" w:color="auto"/>
        <w:bottom w:val="none" w:sz="0" w:space="0" w:color="auto"/>
        <w:right w:val="none" w:sz="0" w:space="0" w:color="auto"/>
      </w:divBdr>
    </w:div>
    <w:div w:id="260837318">
      <w:bodyDiv w:val="1"/>
      <w:marLeft w:val="0"/>
      <w:marRight w:val="0"/>
      <w:marTop w:val="0"/>
      <w:marBottom w:val="0"/>
      <w:divBdr>
        <w:top w:val="none" w:sz="0" w:space="0" w:color="auto"/>
        <w:left w:val="none" w:sz="0" w:space="0" w:color="auto"/>
        <w:bottom w:val="none" w:sz="0" w:space="0" w:color="auto"/>
        <w:right w:val="none" w:sz="0" w:space="0" w:color="auto"/>
      </w:divBdr>
    </w:div>
    <w:div w:id="262029631">
      <w:bodyDiv w:val="1"/>
      <w:marLeft w:val="0"/>
      <w:marRight w:val="0"/>
      <w:marTop w:val="0"/>
      <w:marBottom w:val="0"/>
      <w:divBdr>
        <w:top w:val="none" w:sz="0" w:space="0" w:color="auto"/>
        <w:left w:val="none" w:sz="0" w:space="0" w:color="auto"/>
        <w:bottom w:val="none" w:sz="0" w:space="0" w:color="auto"/>
        <w:right w:val="none" w:sz="0" w:space="0" w:color="auto"/>
      </w:divBdr>
    </w:div>
    <w:div w:id="263926563">
      <w:bodyDiv w:val="1"/>
      <w:marLeft w:val="0"/>
      <w:marRight w:val="0"/>
      <w:marTop w:val="0"/>
      <w:marBottom w:val="0"/>
      <w:divBdr>
        <w:top w:val="none" w:sz="0" w:space="0" w:color="auto"/>
        <w:left w:val="none" w:sz="0" w:space="0" w:color="auto"/>
        <w:bottom w:val="none" w:sz="0" w:space="0" w:color="auto"/>
        <w:right w:val="none" w:sz="0" w:space="0" w:color="auto"/>
      </w:divBdr>
    </w:div>
    <w:div w:id="263995510">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3657113">
      <w:bodyDiv w:val="1"/>
      <w:marLeft w:val="0"/>
      <w:marRight w:val="0"/>
      <w:marTop w:val="0"/>
      <w:marBottom w:val="0"/>
      <w:divBdr>
        <w:top w:val="none" w:sz="0" w:space="0" w:color="auto"/>
        <w:left w:val="none" w:sz="0" w:space="0" w:color="auto"/>
        <w:bottom w:val="none" w:sz="0" w:space="0" w:color="auto"/>
        <w:right w:val="none" w:sz="0" w:space="0" w:color="auto"/>
      </w:divBdr>
    </w:div>
    <w:div w:id="284234034">
      <w:bodyDiv w:val="1"/>
      <w:marLeft w:val="0"/>
      <w:marRight w:val="0"/>
      <w:marTop w:val="0"/>
      <w:marBottom w:val="0"/>
      <w:divBdr>
        <w:top w:val="none" w:sz="0" w:space="0" w:color="auto"/>
        <w:left w:val="none" w:sz="0" w:space="0" w:color="auto"/>
        <w:bottom w:val="none" w:sz="0" w:space="0" w:color="auto"/>
        <w:right w:val="none" w:sz="0" w:space="0" w:color="auto"/>
      </w:divBdr>
    </w:div>
    <w:div w:id="284847458">
      <w:bodyDiv w:val="1"/>
      <w:marLeft w:val="0"/>
      <w:marRight w:val="0"/>
      <w:marTop w:val="0"/>
      <w:marBottom w:val="0"/>
      <w:divBdr>
        <w:top w:val="none" w:sz="0" w:space="0" w:color="auto"/>
        <w:left w:val="none" w:sz="0" w:space="0" w:color="auto"/>
        <w:bottom w:val="none" w:sz="0" w:space="0" w:color="auto"/>
        <w:right w:val="none" w:sz="0" w:space="0" w:color="auto"/>
      </w:divBdr>
    </w:div>
    <w:div w:id="285084395">
      <w:bodyDiv w:val="1"/>
      <w:marLeft w:val="0"/>
      <w:marRight w:val="0"/>
      <w:marTop w:val="0"/>
      <w:marBottom w:val="0"/>
      <w:divBdr>
        <w:top w:val="none" w:sz="0" w:space="0" w:color="auto"/>
        <w:left w:val="none" w:sz="0" w:space="0" w:color="auto"/>
        <w:bottom w:val="none" w:sz="0" w:space="0" w:color="auto"/>
        <w:right w:val="none" w:sz="0" w:space="0" w:color="auto"/>
      </w:divBdr>
    </w:div>
    <w:div w:id="293368159">
      <w:bodyDiv w:val="1"/>
      <w:marLeft w:val="0"/>
      <w:marRight w:val="0"/>
      <w:marTop w:val="0"/>
      <w:marBottom w:val="0"/>
      <w:divBdr>
        <w:top w:val="none" w:sz="0" w:space="0" w:color="auto"/>
        <w:left w:val="none" w:sz="0" w:space="0" w:color="auto"/>
        <w:bottom w:val="none" w:sz="0" w:space="0" w:color="auto"/>
        <w:right w:val="none" w:sz="0" w:space="0" w:color="auto"/>
      </w:divBdr>
    </w:div>
    <w:div w:id="293944443">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298189116">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2779124">
      <w:bodyDiv w:val="1"/>
      <w:marLeft w:val="0"/>
      <w:marRight w:val="0"/>
      <w:marTop w:val="0"/>
      <w:marBottom w:val="0"/>
      <w:divBdr>
        <w:top w:val="none" w:sz="0" w:space="0" w:color="auto"/>
        <w:left w:val="none" w:sz="0" w:space="0" w:color="auto"/>
        <w:bottom w:val="none" w:sz="0" w:space="0" w:color="auto"/>
        <w:right w:val="none" w:sz="0" w:space="0" w:color="auto"/>
      </w:divBdr>
    </w:div>
    <w:div w:id="332026020">
      <w:bodyDiv w:val="1"/>
      <w:marLeft w:val="0"/>
      <w:marRight w:val="0"/>
      <w:marTop w:val="0"/>
      <w:marBottom w:val="0"/>
      <w:divBdr>
        <w:top w:val="none" w:sz="0" w:space="0" w:color="auto"/>
        <w:left w:val="none" w:sz="0" w:space="0" w:color="auto"/>
        <w:bottom w:val="none" w:sz="0" w:space="0" w:color="auto"/>
        <w:right w:val="none" w:sz="0" w:space="0" w:color="auto"/>
      </w:divBdr>
    </w:div>
    <w:div w:id="337931017">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6903363">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4691908">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8091046">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8871406">
      <w:bodyDiv w:val="1"/>
      <w:marLeft w:val="0"/>
      <w:marRight w:val="0"/>
      <w:marTop w:val="0"/>
      <w:marBottom w:val="0"/>
      <w:divBdr>
        <w:top w:val="none" w:sz="0" w:space="0" w:color="auto"/>
        <w:left w:val="none" w:sz="0" w:space="0" w:color="auto"/>
        <w:bottom w:val="none" w:sz="0" w:space="0" w:color="auto"/>
        <w:right w:val="none" w:sz="0" w:space="0" w:color="auto"/>
      </w:divBdr>
    </w:div>
    <w:div w:id="419910643">
      <w:bodyDiv w:val="1"/>
      <w:marLeft w:val="0"/>
      <w:marRight w:val="0"/>
      <w:marTop w:val="0"/>
      <w:marBottom w:val="0"/>
      <w:divBdr>
        <w:top w:val="none" w:sz="0" w:space="0" w:color="auto"/>
        <w:left w:val="none" w:sz="0" w:space="0" w:color="auto"/>
        <w:bottom w:val="none" w:sz="0" w:space="0" w:color="auto"/>
        <w:right w:val="none" w:sz="0" w:space="0" w:color="auto"/>
      </w:divBdr>
    </w:div>
    <w:div w:id="422184276">
      <w:bodyDiv w:val="1"/>
      <w:marLeft w:val="0"/>
      <w:marRight w:val="0"/>
      <w:marTop w:val="0"/>
      <w:marBottom w:val="0"/>
      <w:divBdr>
        <w:top w:val="none" w:sz="0" w:space="0" w:color="auto"/>
        <w:left w:val="none" w:sz="0" w:space="0" w:color="auto"/>
        <w:bottom w:val="none" w:sz="0" w:space="0" w:color="auto"/>
        <w:right w:val="none" w:sz="0" w:space="0" w:color="auto"/>
      </w:divBdr>
    </w:div>
    <w:div w:id="425927853">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40689413">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56682832">
      <w:bodyDiv w:val="1"/>
      <w:marLeft w:val="0"/>
      <w:marRight w:val="0"/>
      <w:marTop w:val="0"/>
      <w:marBottom w:val="0"/>
      <w:divBdr>
        <w:top w:val="none" w:sz="0" w:space="0" w:color="auto"/>
        <w:left w:val="none" w:sz="0" w:space="0" w:color="auto"/>
        <w:bottom w:val="none" w:sz="0" w:space="0" w:color="auto"/>
        <w:right w:val="none" w:sz="0" w:space="0" w:color="auto"/>
      </w:divBdr>
    </w:div>
    <w:div w:id="457725848">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5298684">
      <w:bodyDiv w:val="1"/>
      <w:marLeft w:val="0"/>
      <w:marRight w:val="0"/>
      <w:marTop w:val="0"/>
      <w:marBottom w:val="0"/>
      <w:divBdr>
        <w:top w:val="none" w:sz="0" w:space="0" w:color="auto"/>
        <w:left w:val="none" w:sz="0" w:space="0" w:color="auto"/>
        <w:bottom w:val="none" w:sz="0" w:space="0" w:color="auto"/>
        <w:right w:val="none" w:sz="0" w:space="0" w:color="auto"/>
      </w:divBdr>
    </w:div>
    <w:div w:id="477041057">
      <w:bodyDiv w:val="1"/>
      <w:marLeft w:val="0"/>
      <w:marRight w:val="0"/>
      <w:marTop w:val="0"/>
      <w:marBottom w:val="0"/>
      <w:divBdr>
        <w:top w:val="none" w:sz="0" w:space="0" w:color="auto"/>
        <w:left w:val="none" w:sz="0" w:space="0" w:color="auto"/>
        <w:bottom w:val="none" w:sz="0" w:space="0" w:color="auto"/>
        <w:right w:val="none" w:sz="0" w:space="0" w:color="auto"/>
      </w:divBdr>
    </w:div>
    <w:div w:id="477115820">
      <w:bodyDiv w:val="1"/>
      <w:marLeft w:val="0"/>
      <w:marRight w:val="0"/>
      <w:marTop w:val="0"/>
      <w:marBottom w:val="0"/>
      <w:divBdr>
        <w:top w:val="none" w:sz="0" w:space="0" w:color="auto"/>
        <w:left w:val="none" w:sz="0" w:space="0" w:color="auto"/>
        <w:bottom w:val="none" w:sz="0" w:space="0" w:color="auto"/>
        <w:right w:val="none" w:sz="0" w:space="0" w:color="auto"/>
      </w:divBdr>
    </w:div>
    <w:div w:id="479229684">
      <w:bodyDiv w:val="1"/>
      <w:marLeft w:val="0"/>
      <w:marRight w:val="0"/>
      <w:marTop w:val="0"/>
      <w:marBottom w:val="0"/>
      <w:divBdr>
        <w:top w:val="none" w:sz="0" w:space="0" w:color="auto"/>
        <w:left w:val="none" w:sz="0" w:space="0" w:color="auto"/>
        <w:bottom w:val="none" w:sz="0" w:space="0" w:color="auto"/>
        <w:right w:val="none" w:sz="0" w:space="0" w:color="auto"/>
      </w:divBdr>
    </w:div>
    <w:div w:id="482696987">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492794064">
      <w:bodyDiv w:val="1"/>
      <w:marLeft w:val="0"/>
      <w:marRight w:val="0"/>
      <w:marTop w:val="0"/>
      <w:marBottom w:val="0"/>
      <w:divBdr>
        <w:top w:val="none" w:sz="0" w:space="0" w:color="auto"/>
        <w:left w:val="none" w:sz="0" w:space="0" w:color="auto"/>
        <w:bottom w:val="none" w:sz="0" w:space="0" w:color="auto"/>
        <w:right w:val="none" w:sz="0" w:space="0" w:color="auto"/>
      </w:divBdr>
    </w:div>
    <w:div w:id="497889718">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18546104">
      <w:bodyDiv w:val="1"/>
      <w:marLeft w:val="0"/>
      <w:marRight w:val="0"/>
      <w:marTop w:val="0"/>
      <w:marBottom w:val="0"/>
      <w:divBdr>
        <w:top w:val="none" w:sz="0" w:space="0" w:color="auto"/>
        <w:left w:val="none" w:sz="0" w:space="0" w:color="auto"/>
        <w:bottom w:val="none" w:sz="0" w:space="0" w:color="auto"/>
        <w:right w:val="none" w:sz="0" w:space="0" w:color="auto"/>
      </w:divBdr>
    </w:div>
    <w:div w:id="528494325">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4856999">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45992054">
      <w:bodyDiv w:val="1"/>
      <w:marLeft w:val="0"/>
      <w:marRight w:val="0"/>
      <w:marTop w:val="0"/>
      <w:marBottom w:val="0"/>
      <w:divBdr>
        <w:top w:val="none" w:sz="0" w:space="0" w:color="auto"/>
        <w:left w:val="none" w:sz="0" w:space="0" w:color="auto"/>
        <w:bottom w:val="none" w:sz="0" w:space="0" w:color="auto"/>
        <w:right w:val="none" w:sz="0" w:space="0" w:color="auto"/>
      </w:divBdr>
    </w:div>
    <w:div w:id="554392261">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58515337">
      <w:bodyDiv w:val="1"/>
      <w:marLeft w:val="0"/>
      <w:marRight w:val="0"/>
      <w:marTop w:val="0"/>
      <w:marBottom w:val="0"/>
      <w:divBdr>
        <w:top w:val="none" w:sz="0" w:space="0" w:color="auto"/>
        <w:left w:val="none" w:sz="0" w:space="0" w:color="auto"/>
        <w:bottom w:val="none" w:sz="0" w:space="0" w:color="auto"/>
        <w:right w:val="none" w:sz="0" w:space="0" w:color="auto"/>
      </w:divBdr>
    </w:div>
    <w:div w:id="560793580">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69272518">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1374944">
      <w:bodyDiv w:val="1"/>
      <w:marLeft w:val="0"/>
      <w:marRight w:val="0"/>
      <w:marTop w:val="0"/>
      <w:marBottom w:val="0"/>
      <w:divBdr>
        <w:top w:val="none" w:sz="0" w:space="0" w:color="auto"/>
        <w:left w:val="none" w:sz="0" w:space="0" w:color="auto"/>
        <w:bottom w:val="none" w:sz="0" w:space="0" w:color="auto"/>
        <w:right w:val="none" w:sz="0" w:space="0" w:color="auto"/>
      </w:divBdr>
    </w:div>
    <w:div w:id="581527903">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2710199">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597521900">
      <w:bodyDiv w:val="1"/>
      <w:marLeft w:val="0"/>
      <w:marRight w:val="0"/>
      <w:marTop w:val="0"/>
      <w:marBottom w:val="0"/>
      <w:divBdr>
        <w:top w:val="none" w:sz="0" w:space="0" w:color="auto"/>
        <w:left w:val="none" w:sz="0" w:space="0" w:color="auto"/>
        <w:bottom w:val="none" w:sz="0" w:space="0" w:color="auto"/>
        <w:right w:val="none" w:sz="0" w:space="0" w:color="auto"/>
      </w:divBdr>
    </w:div>
    <w:div w:id="605385076">
      <w:bodyDiv w:val="1"/>
      <w:marLeft w:val="0"/>
      <w:marRight w:val="0"/>
      <w:marTop w:val="0"/>
      <w:marBottom w:val="0"/>
      <w:divBdr>
        <w:top w:val="none" w:sz="0" w:space="0" w:color="auto"/>
        <w:left w:val="none" w:sz="0" w:space="0" w:color="auto"/>
        <w:bottom w:val="none" w:sz="0" w:space="0" w:color="auto"/>
        <w:right w:val="none" w:sz="0" w:space="0" w:color="auto"/>
      </w:divBdr>
    </w:div>
    <w:div w:id="605846424">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6398222">
      <w:bodyDiv w:val="1"/>
      <w:marLeft w:val="0"/>
      <w:marRight w:val="0"/>
      <w:marTop w:val="0"/>
      <w:marBottom w:val="0"/>
      <w:divBdr>
        <w:top w:val="none" w:sz="0" w:space="0" w:color="auto"/>
        <w:left w:val="none" w:sz="0" w:space="0" w:color="auto"/>
        <w:bottom w:val="none" w:sz="0" w:space="0" w:color="auto"/>
        <w:right w:val="none" w:sz="0" w:space="0" w:color="auto"/>
      </w:divBdr>
    </w:div>
    <w:div w:id="627008817">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4547950">
      <w:bodyDiv w:val="1"/>
      <w:marLeft w:val="0"/>
      <w:marRight w:val="0"/>
      <w:marTop w:val="0"/>
      <w:marBottom w:val="0"/>
      <w:divBdr>
        <w:top w:val="none" w:sz="0" w:space="0" w:color="auto"/>
        <w:left w:val="none" w:sz="0" w:space="0" w:color="auto"/>
        <w:bottom w:val="none" w:sz="0" w:space="0" w:color="auto"/>
        <w:right w:val="none" w:sz="0" w:space="0" w:color="auto"/>
      </w:divBdr>
    </w:div>
    <w:div w:id="664212651">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9508544">
      <w:bodyDiv w:val="1"/>
      <w:marLeft w:val="0"/>
      <w:marRight w:val="0"/>
      <w:marTop w:val="0"/>
      <w:marBottom w:val="0"/>
      <w:divBdr>
        <w:top w:val="none" w:sz="0" w:space="0" w:color="auto"/>
        <w:left w:val="none" w:sz="0" w:space="0" w:color="auto"/>
        <w:bottom w:val="none" w:sz="0" w:space="0" w:color="auto"/>
        <w:right w:val="none" w:sz="0" w:space="0" w:color="auto"/>
      </w:divBdr>
    </w:div>
    <w:div w:id="68251674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629405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158725">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2141881">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75102842">
      <w:bodyDiv w:val="1"/>
      <w:marLeft w:val="0"/>
      <w:marRight w:val="0"/>
      <w:marTop w:val="0"/>
      <w:marBottom w:val="0"/>
      <w:divBdr>
        <w:top w:val="none" w:sz="0" w:space="0" w:color="auto"/>
        <w:left w:val="none" w:sz="0" w:space="0" w:color="auto"/>
        <w:bottom w:val="none" w:sz="0" w:space="0" w:color="auto"/>
        <w:right w:val="none" w:sz="0" w:space="0" w:color="auto"/>
      </w:divBdr>
    </w:div>
    <w:div w:id="778376389">
      <w:bodyDiv w:val="1"/>
      <w:marLeft w:val="0"/>
      <w:marRight w:val="0"/>
      <w:marTop w:val="0"/>
      <w:marBottom w:val="0"/>
      <w:divBdr>
        <w:top w:val="none" w:sz="0" w:space="0" w:color="auto"/>
        <w:left w:val="none" w:sz="0" w:space="0" w:color="auto"/>
        <w:bottom w:val="none" w:sz="0" w:space="0" w:color="auto"/>
        <w:right w:val="none" w:sz="0" w:space="0" w:color="auto"/>
      </w:divBdr>
    </w:div>
    <w:div w:id="782071074">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210533">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17766924">
      <w:bodyDiv w:val="1"/>
      <w:marLeft w:val="0"/>
      <w:marRight w:val="0"/>
      <w:marTop w:val="0"/>
      <w:marBottom w:val="0"/>
      <w:divBdr>
        <w:top w:val="none" w:sz="0" w:space="0" w:color="auto"/>
        <w:left w:val="none" w:sz="0" w:space="0" w:color="auto"/>
        <w:bottom w:val="none" w:sz="0" w:space="0" w:color="auto"/>
        <w:right w:val="none" w:sz="0" w:space="0" w:color="auto"/>
      </w:divBdr>
    </w:div>
    <w:div w:id="822038774">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8863513">
      <w:bodyDiv w:val="1"/>
      <w:marLeft w:val="0"/>
      <w:marRight w:val="0"/>
      <w:marTop w:val="0"/>
      <w:marBottom w:val="0"/>
      <w:divBdr>
        <w:top w:val="none" w:sz="0" w:space="0" w:color="auto"/>
        <w:left w:val="none" w:sz="0" w:space="0" w:color="auto"/>
        <w:bottom w:val="none" w:sz="0" w:space="0" w:color="auto"/>
        <w:right w:val="none" w:sz="0" w:space="0" w:color="auto"/>
      </w:divBdr>
    </w:div>
    <w:div w:id="834760306">
      <w:bodyDiv w:val="1"/>
      <w:marLeft w:val="0"/>
      <w:marRight w:val="0"/>
      <w:marTop w:val="0"/>
      <w:marBottom w:val="0"/>
      <w:divBdr>
        <w:top w:val="none" w:sz="0" w:space="0" w:color="auto"/>
        <w:left w:val="none" w:sz="0" w:space="0" w:color="auto"/>
        <w:bottom w:val="none" w:sz="0" w:space="0" w:color="auto"/>
        <w:right w:val="none" w:sz="0" w:space="0" w:color="auto"/>
      </w:divBdr>
    </w:div>
    <w:div w:id="836532034">
      <w:bodyDiv w:val="1"/>
      <w:marLeft w:val="0"/>
      <w:marRight w:val="0"/>
      <w:marTop w:val="0"/>
      <w:marBottom w:val="0"/>
      <w:divBdr>
        <w:top w:val="none" w:sz="0" w:space="0" w:color="auto"/>
        <w:left w:val="none" w:sz="0" w:space="0" w:color="auto"/>
        <w:bottom w:val="none" w:sz="0" w:space="0" w:color="auto"/>
        <w:right w:val="none" w:sz="0" w:space="0" w:color="auto"/>
      </w:divBdr>
    </w:div>
    <w:div w:id="837427739">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4058186">
      <w:bodyDiv w:val="1"/>
      <w:marLeft w:val="0"/>
      <w:marRight w:val="0"/>
      <w:marTop w:val="0"/>
      <w:marBottom w:val="0"/>
      <w:divBdr>
        <w:top w:val="none" w:sz="0" w:space="0" w:color="auto"/>
        <w:left w:val="none" w:sz="0" w:space="0" w:color="auto"/>
        <w:bottom w:val="none" w:sz="0" w:space="0" w:color="auto"/>
        <w:right w:val="none" w:sz="0" w:space="0" w:color="auto"/>
      </w:divBdr>
    </w:div>
    <w:div w:id="845360387">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55389335">
      <w:bodyDiv w:val="1"/>
      <w:marLeft w:val="0"/>
      <w:marRight w:val="0"/>
      <w:marTop w:val="0"/>
      <w:marBottom w:val="0"/>
      <w:divBdr>
        <w:top w:val="none" w:sz="0" w:space="0" w:color="auto"/>
        <w:left w:val="none" w:sz="0" w:space="0" w:color="auto"/>
        <w:bottom w:val="none" w:sz="0" w:space="0" w:color="auto"/>
        <w:right w:val="none" w:sz="0" w:space="0" w:color="auto"/>
      </w:divBdr>
    </w:div>
    <w:div w:id="859587379">
      <w:bodyDiv w:val="1"/>
      <w:marLeft w:val="0"/>
      <w:marRight w:val="0"/>
      <w:marTop w:val="0"/>
      <w:marBottom w:val="0"/>
      <w:divBdr>
        <w:top w:val="none" w:sz="0" w:space="0" w:color="auto"/>
        <w:left w:val="none" w:sz="0" w:space="0" w:color="auto"/>
        <w:bottom w:val="none" w:sz="0" w:space="0" w:color="auto"/>
        <w:right w:val="none" w:sz="0" w:space="0" w:color="auto"/>
      </w:divBdr>
    </w:div>
    <w:div w:id="865100898">
      <w:bodyDiv w:val="1"/>
      <w:marLeft w:val="0"/>
      <w:marRight w:val="0"/>
      <w:marTop w:val="0"/>
      <w:marBottom w:val="0"/>
      <w:divBdr>
        <w:top w:val="none" w:sz="0" w:space="0" w:color="auto"/>
        <w:left w:val="none" w:sz="0" w:space="0" w:color="auto"/>
        <w:bottom w:val="none" w:sz="0" w:space="0" w:color="auto"/>
        <w:right w:val="none" w:sz="0" w:space="0" w:color="auto"/>
      </w:divBdr>
    </w:div>
    <w:div w:id="87026852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13783333">
      <w:bodyDiv w:val="1"/>
      <w:marLeft w:val="0"/>
      <w:marRight w:val="0"/>
      <w:marTop w:val="0"/>
      <w:marBottom w:val="0"/>
      <w:divBdr>
        <w:top w:val="none" w:sz="0" w:space="0" w:color="auto"/>
        <w:left w:val="none" w:sz="0" w:space="0" w:color="auto"/>
        <w:bottom w:val="none" w:sz="0" w:space="0" w:color="auto"/>
        <w:right w:val="none" w:sz="0" w:space="0" w:color="auto"/>
      </w:divBdr>
    </w:div>
    <w:div w:id="916015030">
      <w:bodyDiv w:val="1"/>
      <w:marLeft w:val="0"/>
      <w:marRight w:val="0"/>
      <w:marTop w:val="0"/>
      <w:marBottom w:val="0"/>
      <w:divBdr>
        <w:top w:val="none" w:sz="0" w:space="0" w:color="auto"/>
        <w:left w:val="none" w:sz="0" w:space="0" w:color="auto"/>
        <w:bottom w:val="none" w:sz="0" w:space="0" w:color="auto"/>
        <w:right w:val="none" w:sz="0" w:space="0" w:color="auto"/>
      </w:divBdr>
    </w:div>
    <w:div w:id="91948914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911601">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2150465">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0668598">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53100921">
      <w:bodyDiv w:val="1"/>
      <w:marLeft w:val="0"/>
      <w:marRight w:val="0"/>
      <w:marTop w:val="0"/>
      <w:marBottom w:val="0"/>
      <w:divBdr>
        <w:top w:val="none" w:sz="0" w:space="0" w:color="auto"/>
        <w:left w:val="none" w:sz="0" w:space="0" w:color="auto"/>
        <w:bottom w:val="none" w:sz="0" w:space="0" w:color="auto"/>
        <w:right w:val="none" w:sz="0" w:space="0" w:color="auto"/>
      </w:divBdr>
    </w:div>
    <w:div w:id="955143228">
      <w:bodyDiv w:val="1"/>
      <w:marLeft w:val="0"/>
      <w:marRight w:val="0"/>
      <w:marTop w:val="0"/>
      <w:marBottom w:val="0"/>
      <w:divBdr>
        <w:top w:val="none" w:sz="0" w:space="0" w:color="auto"/>
        <w:left w:val="none" w:sz="0" w:space="0" w:color="auto"/>
        <w:bottom w:val="none" w:sz="0" w:space="0" w:color="auto"/>
        <w:right w:val="none" w:sz="0" w:space="0" w:color="auto"/>
      </w:divBdr>
    </w:div>
    <w:div w:id="961500678">
      <w:bodyDiv w:val="1"/>
      <w:marLeft w:val="0"/>
      <w:marRight w:val="0"/>
      <w:marTop w:val="0"/>
      <w:marBottom w:val="0"/>
      <w:divBdr>
        <w:top w:val="none" w:sz="0" w:space="0" w:color="auto"/>
        <w:left w:val="none" w:sz="0" w:space="0" w:color="auto"/>
        <w:bottom w:val="none" w:sz="0" w:space="0" w:color="auto"/>
        <w:right w:val="none" w:sz="0" w:space="0" w:color="auto"/>
      </w:divBdr>
    </w:div>
    <w:div w:id="963577509">
      <w:bodyDiv w:val="1"/>
      <w:marLeft w:val="0"/>
      <w:marRight w:val="0"/>
      <w:marTop w:val="0"/>
      <w:marBottom w:val="0"/>
      <w:divBdr>
        <w:top w:val="none" w:sz="0" w:space="0" w:color="auto"/>
        <w:left w:val="none" w:sz="0" w:space="0" w:color="auto"/>
        <w:bottom w:val="none" w:sz="0" w:space="0" w:color="auto"/>
        <w:right w:val="none" w:sz="0" w:space="0" w:color="auto"/>
      </w:divBdr>
    </w:div>
    <w:div w:id="966666534">
      <w:bodyDiv w:val="1"/>
      <w:marLeft w:val="0"/>
      <w:marRight w:val="0"/>
      <w:marTop w:val="0"/>
      <w:marBottom w:val="0"/>
      <w:divBdr>
        <w:top w:val="none" w:sz="0" w:space="0" w:color="auto"/>
        <w:left w:val="none" w:sz="0" w:space="0" w:color="auto"/>
        <w:bottom w:val="none" w:sz="0" w:space="0" w:color="auto"/>
        <w:right w:val="none" w:sz="0" w:space="0" w:color="auto"/>
      </w:divBdr>
    </w:div>
    <w:div w:id="968316398">
      <w:bodyDiv w:val="1"/>
      <w:marLeft w:val="0"/>
      <w:marRight w:val="0"/>
      <w:marTop w:val="0"/>
      <w:marBottom w:val="0"/>
      <w:divBdr>
        <w:top w:val="none" w:sz="0" w:space="0" w:color="auto"/>
        <w:left w:val="none" w:sz="0" w:space="0" w:color="auto"/>
        <w:bottom w:val="none" w:sz="0" w:space="0" w:color="auto"/>
        <w:right w:val="none" w:sz="0" w:space="0" w:color="auto"/>
      </w:divBdr>
    </w:div>
    <w:div w:id="976687500">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075167">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67410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1003164270">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1641960">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2632598">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884096">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299955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2706626">
      <w:bodyDiv w:val="1"/>
      <w:marLeft w:val="0"/>
      <w:marRight w:val="0"/>
      <w:marTop w:val="0"/>
      <w:marBottom w:val="0"/>
      <w:divBdr>
        <w:top w:val="none" w:sz="0" w:space="0" w:color="auto"/>
        <w:left w:val="none" w:sz="0" w:space="0" w:color="auto"/>
        <w:bottom w:val="none" w:sz="0" w:space="0" w:color="auto"/>
        <w:right w:val="none" w:sz="0" w:space="0" w:color="auto"/>
      </w:divBdr>
    </w:div>
    <w:div w:id="1052582073">
      <w:bodyDiv w:val="1"/>
      <w:marLeft w:val="0"/>
      <w:marRight w:val="0"/>
      <w:marTop w:val="0"/>
      <w:marBottom w:val="0"/>
      <w:divBdr>
        <w:top w:val="none" w:sz="0" w:space="0" w:color="auto"/>
        <w:left w:val="none" w:sz="0" w:space="0" w:color="auto"/>
        <w:bottom w:val="none" w:sz="0" w:space="0" w:color="auto"/>
        <w:right w:val="none" w:sz="0" w:space="0" w:color="auto"/>
      </w:divBdr>
      <w:divsChild>
        <w:div w:id="1099789561">
          <w:marLeft w:val="0"/>
          <w:marRight w:val="0"/>
          <w:marTop w:val="0"/>
          <w:marBottom w:val="0"/>
          <w:divBdr>
            <w:top w:val="none" w:sz="0" w:space="0" w:color="auto"/>
            <w:left w:val="none" w:sz="0" w:space="0" w:color="auto"/>
            <w:bottom w:val="none" w:sz="0" w:space="0" w:color="auto"/>
            <w:right w:val="none" w:sz="0" w:space="0" w:color="auto"/>
          </w:divBdr>
        </w:div>
        <w:div w:id="1679043665">
          <w:marLeft w:val="0"/>
          <w:marRight w:val="0"/>
          <w:marTop w:val="0"/>
          <w:marBottom w:val="0"/>
          <w:divBdr>
            <w:top w:val="none" w:sz="0" w:space="0" w:color="auto"/>
            <w:left w:val="none" w:sz="0" w:space="0" w:color="auto"/>
            <w:bottom w:val="none" w:sz="0" w:space="0" w:color="auto"/>
            <w:right w:val="none" w:sz="0" w:space="0" w:color="auto"/>
          </w:divBdr>
          <w:divsChild>
            <w:div w:id="7404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74011179">
      <w:bodyDiv w:val="1"/>
      <w:marLeft w:val="0"/>
      <w:marRight w:val="0"/>
      <w:marTop w:val="0"/>
      <w:marBottom w:val="0"/>
      <w:divBdr>
        <w:top w:val="none" w:sz="0" w:space="0" w:color="auto"/>
        <w:left w:val="none" w:sz="0" w:space="0" w:color="auto"/>
        <w:bottom w:val="none" w:sz="0" w:space="0" w:color="auto"/>
        <w:right w:val="none" w:sz="0" w:space="0" w:color="auto"/>
      </w:divBdr>
    </w:div>
    <w:div w:id="1076167881">
      <w:bodyDiv w:val="1"/>
      <w:marLeft w:val="0"/>
      <w:marRight w:val="0"/>
      <w:marTop w:val="0"/>
      <w:marBottom w:val="0"/>
      <w:divBdr>
        <w:top w:val="none" w:sz="0" w:space="0" w:color="auto"/>
        <w:left w:val="none" w:sz="0" w:space="0" w:color="auto"/>
        <w:bottom w:val="none" w:sz="0" w:space="0" w:color="auto"/>
        <w:right w:val="none" w:sz="0" w:space="0" w:color="auto"/>
      </w:divBdr>
    </w:div>
    <w:div w:id="1079525026">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0469567">
      <w:bodyDiv w:val="1"/>
      <w:marLeft w:val="0"/>
      <w:marRight w:val="0"/>
      <w:marTop w:val="0"/>
      <w:marBottom w:val="0"/>
      <w:divBdr>
        <w:top w:val="none" w:sz="0" w:space="0" w:color="auto"/>
        <w:left w:val="none" w:sz="0" w:space="0" w:color="auto"/>
        <w:bottom w:val="none" w:sz="0" w:space="0" w:color="auto"/>
        <w:right w:val="none" w:sz="0" w:space="0" w:color="auto"/>
      </w:divBdr>
    </w:div>
    <w:div w:id="109235560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097943262">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7577560">
      <w:bodyDiv w:val="1"/>
      <w:marLeft w:val="0"/>
      <w:marRight w:val="0"/>
      <w:marTop w:val="0"/>
      <w:marBottom w:val="0"/>
      <w:divBdr>
        <w:top w:val="none" w:sz="0" w:space="0" w:color="auto"/>
        <w:left w:val="none" w:sz="0" w:space="0" w:color="auto"/>
        <w:bottom w:val="none" w:sz="0" w:space="0" w:color="auto"/>
        <w:right w:val="none" w:sz="0" w:space="0" w:color="auto"/>
      </w:divBdr>
    </w:div>
    <w:div w:id="1108353674">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1165354">
      <w:bodyDiv w:val="1"/>
      <w:marLeft w:val="0"/>
      <w:marRight w:val="0"/>
      <w:marTop w:val="0"/>
      <w:marBottom w:val="0"/>
      <w:divBdr>
        <w:top w:val="none" w:sz="0" w:space="0" w:color="auto"/>
        <w:left w:val="none" w:sz="0" w:space="0" w:color="auto"/>
        <w:bottom w:val="none" w:sz="0" w:space="0" w:color="auto"/>
        <w:right w:val="none" w:sz="0" w:space="0" w:color="auto"/>
      </w:divBdr>
    </w:div>
    <w:div w:id="1113206456">
      <w:bodyDiv w:val="1"/>
      <w:marLeft w:val="0"/>
      <w:marRight w:val="0"/>
      <w:marTop w:val="0"/>
      <w:marBottom w:val="0"/>
      <w:divBdr>
        <w:top w:val="none" w:sz="0" w:space="0" w:color="auto"/>
        <w:left w:val="none" w:sz="0" w:space="0" w:color="auto"/>
        <w:bottom w:val="none" w:sz="0" w:space="0" w:color="auto"/>
        <w:right w:val="none" w:sz="0" w:space="0" w:color="auto"/>
      </w:divBdr>
    </w:div>
    <w:div w:id="1117065021">
      <w:bodyDiv w:val="1"/>
      <w:marLeft w:val="0"/>
      <w:marRight w:val="0"/>
      <w:marTop w:val="0"/>
      <w:marBottom w:val="0"/>
      <w:divBdr>
        <w:top w:val="none" w:sz="0" w:space="0" w:color="auto"/>
        <w:left w:val="none" w:sz="0" w:space="0" w:color="auto"/>
        <w:bottom w:val="none" w:sz="0" w:space="0" w:color="auto"/>
        <w:right w:val="none" w:sz="0" w:space="0" w:color="auto"/>
      </w:divBdr>
    </w:div>
    <w:div w:id="1118572572">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47478714">
      <w:bodyDiv w:val="1"/>
      <w:marLeft w:val="0"/>
      <w:marRight w:val="0"/>
      <w:marTop w:val="0"/>
      <w:marBottom w:val="0"/>
      <w:divBdr>
        <w:top w:val="none" w:sz="0" w:space="0" w:color="auto"/>
        <w:left w:val="none" w:sz="0" w:space="0" w:color="auto"/>
        <w:bottom w:val="none" w:sz="0" w:space="0" w:color="auto"/>
        <w:right w:val="none" w:sz="0" w:space="0" w:color="auto"/>
      </w:divBdr>
    </w:div>
    <w:div w:id="1159810113">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3591012">
      <w:bodyDiv w:val="1"/>
      <w:marLeft w:val="0"/>
      <w:marRight w:val="0"/>
      <w:marTop w:val="0"/>
      <w:marBottom w:val="0"/>
      <w:divBdr>
        <w:top w:val="none" w:sz="0" w:space="0" w:color="auto"/>
        <w:left w:val="none" w:sz="0" w:space="0" w:color="auto"/>
        <w:bottom w:val="none" w:sz="0" w:space="0" w:color="auto"/>
        <w:right w:val="none" w:sz="0" w:space="0" w:color="auto"/>
      </w:divBdr>
      <w:divsChild>
        <w:div w:id="1753971777">
          <w:marLeft w:val="0"/>
          <w:marRight w:val="0"/>
          <w:marTop w:val="0"/>
          <w:marBottom w:val="0"/>
          <w:divBdr>
            <w:top w:val="none" w:sz="0" w:space="0" w:color="auto"/>
            <w:left w:val="none" w:sz="0" w:space="0" w:color="auto"/>
            <w:bottom w:val="none" w:sz="0" w:space="0" w:color="auto"/>
            <w:right w:val="none" w:sz="0" w:space="0" w:color="auto"/>
          </w:divBdr>
        </w:div>
      </w:divsChild>
    </w:div>
    <w:div w:id="1197505087">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5367858">
      <w:bodyDiv w:val="1"/>
      <w:marLeft w:val="0"/>
      <w:marRight w:val="0"/>
      <w:marTop w:val="0"/>
      <w:marBottom w:val="0"/>
      <w:divBdr>
        <w:top w:val="none" w:sz="0" w:space="0" w:color="auto"/>
        <w:left w:val="none" w:sz="0" w:space="0" w:color="auto"/>
        <w:bottom w:val="none" w:sz="0" w:space="0" w:color="auto"/>
        <w:right w:val="none" w:sz="0" w:space="0" w:color="auto"/>
      </w:divBdr>
    </w:div>
    <w:div w:id="1207793072">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08494445">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3081903">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2056810">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4360751">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3052598">
      <w:bodyDiv w:val="1"/>
      <w:marLeft w:val="0"/>
      <w:marRight w:val="0"/>
      <w:marTop w:val="0"/>
      <w:marBottom w:val="0"/>
      <w:divBdr>
        <w:top w:val="none" w:sz="0" w:space="0" w:color="auto"/>
        <w:left w:val="none" w:sz="0" w:space="0" w:color="auto"/>
        <w:bottom w:val="none" w:sz="0" w:space="0" w:color="auto"/>
        <w:right w:val="none" w:sz="0" w:space="0" w:color="auto"/>
      </w:divBdr>
    </w:div>
    <w:div w:id="1285186757">
      <w:bodyDiv w:val="1"/>
      <w:marLeft w:val="0"/>
      <w:marRight w:val="0"/>
      <w:marTop w:val="0"/>
      <w:marBottom w:val="0"/>
      <w:divBdr>
        <w:top w:val="none" w:sz="0" w:space="0" w:color="auto"/>
        <w:left w:val="none" w:sz="0" w:space="0" w:color="auto"/>
        <w:bottom w:val="none" w:sz="0" w:space="0" w:color="auto"/>
        <w:right w:val="none" w:sz="0" w:space="0" w:color="auto"/>
      </w:divBdr>
    </w:div>
    <w:div w:id="1286110033">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1303152">
      <w:bodyDiv w:val="1"/>
      <w:marLeft w:val="0"/>
      <w:marRight w:val="0"/>
      <w:marTop w:val="0"/>
      <w:marBottom w:val="0"/>
      <w:divBdr>
        <w:top w:val="none" w:sz="0" w:space="0" w:color="auto"/>
        <w:left w:val="none" w:sz="0" w:space="0" w:color="auto"/>
        <w:bottom w:val="none" w:sz="0" w:space="0" w:color="auto"/>
        <w:right w:val="none" w:sz="0" w:space="0" w:color="auto"/>
      </w:divBdr>
    </w:div>
    <w:div w:id="1303849511">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0359358">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19074505">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1834147">
      <w:bodyDiv w:val="1"/>
      <w:marLeft w:val="0"/>
      <w:marRight w:val="0"/>
      <w:marTop w:val="0"/>
      <w:marBottom w:val="0"/>
      <w:divBdr>
        <w:top w:val="none" w:sz="0" w:space="0" w:color="auto"/>
        <w:left w:val="none" w:sz="0" w:space="0" w:color="auto"/>
        <w:bottom w:val="none" w:sz="0" w:space="0" w:color="auto"/>
        <w:right w:val="none" w:sz="0" w:space="0" w:color="auto"/>
      </w:divBdr>
    </w:div>
    <w:div w:id="1332950215">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5017233">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7729453">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0935962">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64552578">
      <w:bodyDiv w:val="1"/>
      <w:marLeft w:val="0"/>
      <w:marRight w:val="0"/>
      <w:marTop w:val="0"/>
      <w:marBottom w:val="0"/>
      <w:divBdr>
        <w:top w:val="none" w:sz="0" w:space="0" w:color="auto"/>
        <w:left w:val="none" w:sz="0" w:space="0" w:color="auto"/>
        <w:bottom w:val="none" w:sz="0" w:space="0" w:color="auto"/>
        <w:right w:val="none" w:sz="0" w:space="0" w:color="auto"/>
      </w:divBdr>
    </w:div>
    <w:div w:id="1365718220">
      <w:bodyDiv w:val="1"/>
      <w:marLeft w:val="0"/>
      <w:marRight w:val="0"/>
      <w:marTop w:val="0"/>
      <w:marBottom w:val="0"/>
      <w:divBdr>
        <w:top w:val="none" w:sz="0" w:space="0" w:color="auto"/>
        <w:left w:val="none" w:sz="0" w:space="0" w:color="auto"/>
        <w:bottom w:val="none" w:sz="0" w:space="0" w:color="auto"/>
        <w:right w:val="none" w:sz="0" w:space="0" w:color="auto"/>
      </w:divBdr>
      <w:divsChild>
        <w:div w:id="1711875664">
          <w:marLeft w:val="0"/>
          <w:marRight w:val="0"/>
          <w:marTop w:val="0"/>
          <w:marBottom w:val="0"/>
          <w:divBdr>
            <w:top w:val="none" w:sz="0" w:space="0" w:color="auto"/>
            <w:left w:val="none" w:sz="0" w:space="0" w:color="auto"/>
            <w:bottom w:val="none" w:sz="0" w:space="0" w:color="auto"/>
            <w:right w:val="none" w:sz="0" w:space="0" w:color="auto"/>
          </w:divBdr>
        </w:div>
      </w:divsChild>
    </w:div>
    <w:div w:id="1371034417">
      <w:bodyDiv w:val="1"/>
      <w:marLeft w:val="0"/>
      <w:marRight w:val="0"/>
      <w:marTop w:val="0"/>
      <w:marBottom w:val="0"/>
      <w:divBdr>
        <w:top w:val="none" w:sz="0" w:space="0" w:color="auto"/>
        <w:left w:val="none" w:sz="0" w:space="0" w:color="auto"/>
        <w:bottom w:val="none" w:sz="0" w:space="0" w:color="auto"/>
        <w:right w:val="none" w:sz="0" w:space="0" w:color="auto"/>
      </w:divBdr>
    </w:div>
    <w:div w:id="1380402102">
      <w:bodyDiv w:val="1"/>
      <w:marLeft w:val="0"/>
      <w:marRight w:val="0"/>
      <w:marTop w:val="0"/>
      <w:marBottom w:val="0"/>
      <w:divBdr>
        <w:top w:val="none" w:sz="0" w:space="0" w:color="auto"/>
        <w:left w:val="none" w:sz="0" w:space="0" w:color="auto"/>
        <w:bottom w:val="none" w:sz="0" w:space="0" w:color="auto"/>
        <w:right w:val="none" w:sz="0" w:space="0" w:color="auto"/>
      </w:divBdr>
    </w:div>
    <w:div w:id="1381976406">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394161530">
      <w:bodyDiv w:val="1"/>
      <w:marLeft w:val="0"/>
      <w:marRight w:val="0"/>
      <w:marTop w:val="0"/>
      <w:marBottom w:val="0"/>
      <w:divBdr>
        <w:top w:val="none" w:sz="0" w:space="0" w:color="auto"/>
        <w:left w:val="none" w:sz="0" w:space="0" w:color="auto"/>
        <w:bottom w:val="none" w:sz="0" w:space="0" w:color="auto"/>
        <w:right w:val="none" w:sz="0" w:space="0" w:color="auto"/>
      </w:divBdr>
    </w:div>
    <w:div w:id="1395859501">
      <w:bodyDiv w:val="1"/>
      <w:marLeft w:val="0"/>
      <w:marRight w:val="0"/>
      <w:marTop w:val="0"/>
      <w:marBottom w:val="0"/>
      <w:divBdr>
        <w:top w:val="none" w:sz="0" w:space="0" w:color="auto"/>
        <w:left w:val="none" w:sz="0" w:space="0" w:color="auto"/>
        <w:bottom w:val="none" w:sz="0" w:space="0" w:color="auto"/>
        <w:right w:val="none" w:sz="0" w:space="0" w:color="auto"/>
      </w:divBdr>
    </w:div>
    <w:div w:id="1398673128">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07337286">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17358491">
      <w:bodyDiv w:val="1"/>
      <w:marLeft w:val="0"/>
      <w:marRight w:val="0"/>
      <w:marTop w:val="0"/>
      <w:marBottom w:val="0"/>
      <w:divBdr>
        <w:top w:val="none" w:sz="0" w:space="0" w:color="auto"/>
        <w:left w:val="none" w:sz="0" w:space="0" w:color="auto"/>
        <w:bottom w:val="none" w:sz="0" w:space="0" w:color="auto"/>
        <w:right w:val="none" w:sz="0" w:space="0" w:color="auto"/>
      </w:divBdr>
    </w:div>
    <w:div w:id="142260033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9909584">
      <w:bodyDiv w:val="1"/>
      <w:marLeft w:val="0"/>
      <w:marRight w:val="0"/>
      <w:marTop w:val="0"/>
      <w:marBottom w:val="0"/>
      <w:divBdr>
        <w:top w:val="none" w:sz="0" w:space="0" w:color="auto"/>
        <w:left w:val="none" w:sz="0" w:space="0" w:color="auto"/>
        <w:bottom w:val="none" w:sz="0" w:space="0" w:color="auto"/>
        <w:right w:val="none" w:sz="0" w:space="0" w:color="auto"/>
      </w:divBdr>
    </w:div>
    <w:div w:id="1446191447">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9160863">
      <w:bodyDiv w:val="1"/>
      <w:marLeft w:val="0"/>
      <w:marRight w:val="0"/>
      <w:marTop w:val="0"/>
      <w:marBottom w:val="0"/>
      <w:divBdr>
        <w:top w:val="none" w:sz="0" w:space="0" w:color="auto"/>
        <w:left w:val="none" w:sz="0" w:space="0" w:color="auto"/>
        <w:bottom w:val="none" w:sz="0" w:space="0" w:color="auto"/>
        <w:right w:val="none" w:sz="0" w:space="0" w:color="auto"/>
      </w:divBdr>
    </w:div>
    <w:div w:id="1457019716">
      <w:bodyDiv w:val="1"/>
      <w:marLeft w:val="0"/>
      <w:marRight w:val="0"/>
      <w:marTop w:val="0"/>
      <w:marBottom w:val="0"/>
      <w:divBdr>
        <w:top w:val="none" w:sz="0" w:space="0" w:color="auto"/>
        <w:left w:val="none" w:sz="0" w:space="0" w:color="auto"/>
        <w:bottom w:val="none" w:sz="0" w:space="0" w:color="auto"/>
        <w:right w:val="none" w:sz="0" w:space="0" w:color="auto"/>
      </w:divBdr>
    </w:div>
    <w:div w:id="146206844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7427233">
      <w:bodyDiv w:val="1"/>
      <w:marLeft w:val="0"/>
      <w:marRight w:val="0"/>
      <w:marTop w:val="0"/>
      <w:marBottom w:val="0"/>
      <w:divBdr>
        <w:top w:val="none" w:sz="0" w:space="0" w:color="auto"/>
        <w:left w:val="none" w:sz="0" w:space="0" w:color="auto"/>
        <w:bottom w:val="none" w:sz="0" w:space="0" w:color="auto"/>
        <w:right w:val="none" w:sz="0" w:space="0" w:color="auto"/>
      </w:divBdr>
    </w:div>
    <w:div w:id="1470829470">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962247">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19082587">
      <w:bodyDiv w:val="1"/>
      <w:marLeft w:val="0"/>
      <w:marRight w:val="0"/>
      <w:marTop w:val="0"/>
      <w:marBottom w:val="0"/>
      <w:divBdr>
        <w:top w:val="none" w:sz="0" w:space="0" w:color="auto"/>
        <w:left w:val="none" w:sz="0" w:space="0" w:color="auto"/>
        <w:bottom w:val="none" w:sz="0" w:space="0" w:color="auto"/>
        <w:right w:val="none" w:sz="0" w:space="0" w:color="auto"/>
      </w:divBdr>
      <w:divsChild>
        <w:div w:id="551232380">
          <w:marLeft w:val="0"/>
          <w:marRight w:val="0"/>
          <w:marTop w:val="0"/>
          <w:marBottom w:val="0"/>
          <w:divBdr>
            <w:top w:val="none" w:sz="0" w:space="0" w:color="auto"/>
            <w:left w:val="none" w:sz="0" w:space="0" w:color="auto"/>
            <w:bottom w:val="none" w:sz="0" w:space="0" w:color="auto"/>
            <w:right w:val="none" w:sz="0" w:space="0" w:color="auto"/>
          </w:divBdr>
        </w:div>
      </w:divsChild>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29248123">
      <w:bodyDiv w:val="1"/>
      <w:marLeft w:val="0"/>
      <w:marRight w:val="0"/>
      <w:marTop w:val="0"/>
      <w:marBottom w:val="0"/>
      <w:divBdr>
        <w:top w:val="none" w:sz="0" w:space="0" w:color="auto"/>
        <w:left w:val="none" w:sz="0" w:space="0" w:color="auto"/>
        <w:bottom w:val="none" w:sz="0" w:space="0" w:color="auto"/>
        <w:right w:val="none" w:sz="0" w:space="0" w:color="auto"/>
      </w:divBdr>
    </w:div>
    <w:div w:id="1533688383">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4387569">
      <w:bodyDiv w:val="1"/>
      <w:marLeft w:val="0"/>
      <w:marRight w:val="0"/>
      <w:marTop w:val="0"/>
      <w:marBottom w:val="0"/>
      <w:divBdr>
        <w:top w:val="none" w:sz="0" w:space="0" w:color="auto"/>
        <w:left w:val="none" w:sz="0" w:space="0" w:color="auto"/>
        <w:bottom w:val="none" w:sz="0" w:space="0" w:color="auto"/>
        <w:right w:val="none" w:sz="0" w:space="0" w:color="auto"/>
      </w:divBdr>
    </w:div>
    <w:div w:id="1569339671">
      <w:bodyDiv w:val="1"/>
      <w:marLeft w:val="0"/>
      <w:marRight w:val="0"/>
      <w:marTop w:val="0"/>
      <w:marBottom w:val="0"/>
      <w:divBdr>
        <w:top w:val="none" w:sz="0" w:space="0" w:color="auto"/>
        <w:left w:val="none" w:sz="0" w:space="0" w:color="auto"/>
        <w:bottom w:val="none" w:sz="0" w:space="0" w:color="auto"/>
        <w:right w:val="none" w:sz="0" w:space="0" w:color="auto"/>
      </w:divBdr>
    </w:div>
    <w:div w:id="1572501800">
      <w:bodyDiv w:val="1"/>
      <w:marLeft w:val="0"/>
      <w:marRight w:val="0"/>
      <w:marTop w:val="0"/>
      <w:marBottom w:val="0"/>
      <w:divBdr>
        <w:top w:val="none" w:sz="0" w:space="0" w:color="auto"/>
        <w:left w:val="none" w:sz="0" w:space="0" w:color="auto"/>
        <w:bottom w:val="none" w:sz="0" w:space="0" w:color="auto"/>
        <w:right w:val="none" w:sz="0" w:space="0" w:color="auto"/>
      </w:divBdr>
    </w:div>
    <w:div w:id="1577276752">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84728212">
      <w:bodyDiv w:val="1"/>
      <w:marLeft w:val="0"/>
      <w:marRight w:val="0"/>
      <w:marTop w:val="0"/>
      <w:marBottom w:val="0"/>
      <w:divBdr>
        <w:top w:val="none" w:sz="0" w:space="0" w:color="auto"/>
        <w:left w:val="none" w:sz="0" w:space="0" w:color="auto"/>
        <w:bottom w:val="none" w:sz="0" w:space="0" w:color="auto"/>
        <w:right w:val="none" w:sz="0" w:space="0" w:color="auto"/>
      </w:divBdr>
    </w:div>
    <w:div w:id="1585411896">
      <w:bodyDiv w:val="1"/>
      <w:marLeft w:val="0"/>
      <w:marRight w:val="0"/>
      <w:marTop w:val="0"/>
      <w:marBottom w:val="0"/>
      <w:divBdr>
        <w:top w:val="none" w:sz="0" w:space="0" w:color="auto"/>
        <w:left w:val="none" w:sz="0" w:space="0" w:color="auto"/>
        <w:bottom w:val="none" w:sz="0" w:space="0" w:color="auto"/>
        <w:right w:val="none" w:sz="0" w:space="0" w:color="auto"/>
      </w:divBdr>
    </w:div>
    <w:div w:id="1598709687">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0604889">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3760919">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3391233">
      <w:bodyDiv w:val="1"/>
      <w:marLeft w:val="0"/>
      <w:marRight w:val="0"/>
      <w:marTop w:val="0"/>
      <w:marBottom w:val="0"/>
      <w:divBdr>
        <w:top w:val="none" w:sz="0" w:space="0" w:color="auto"/>
        <w:left w:val="none" w:sz="0" w:space="0" w:color="auto"/>
        <w:bottom w:val="none" w:sz="0" w:space="0" w:color="auto"/>
        <w:right w:val="none" w:sz="0" w:space="0" w:color="auto"/>
      </w:divBdr>
    </w:div>
    <w:div w:id="1643608445">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66738795">
      <w:bodyDiv w:val="1"/>
      <w:marLeft w:val="0"/>
      <w:marRight w:val="0"/>
      <w:marTop w:val="0"/>
      <w:marBottom w:val="0"/>
      <w:divBdr>
        <w:top w:val="none" w:sz="0" w:space="0" w:color="auto"/>
        <w:left w:val="none" w:sz="0" w:space="0" w:color="auto"/>
        <w:bottom w:val="none" w:sz="0" w:space="0" w:color="auto"/>
        <w:right w:val="none" w:sz="0" w:space="0" w:color="auto"/>
      </w:divBdr>
    </w:div>
    <w:div w:id="1667971357">
      <w:bodyDiv w:val="1"/>
      <w:marLeft w:val="0"/>
      <w:marRight w:val="0"/>
      <w:marTop w:val="0"/>
      <w:marBottom w:val="0"/>
      <w:divBdr>
        <w:top w:val="none" w:sz="0" w:space="0" w:color="auto"/>
        <w:left w:val="none" w:sz="0" w:space="0" w:color="auto"/>
        <w:bottom w:val="none" w:sz="0" w:space="0" w:color="auto"/>
        <w:right w:val="none" w:sz="0" w:space="0" w:color="auto"/>
      </w:divBdr>
    </w:div>
    <w:div w:id="1674988409">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965661">
      <w:bodyDiv w:val="1"/>
      <w:marLeft w:val="0"/>
      <w:marRight w:val="0"/>
      <w:marTop w:val="0"/>
      <w:marBottom w:val="0"/>
      <w:divBdr>
        <w:top w:val="none" w:sz="0" w:space="0" w:color="auto"/>
        <w:left w:val="none" w:sz="0" w:space="0" w:color="auto"/>
        <w:bottom w:val="none" w:sz="0" w:space="0" w:color="auto"/>
        <w:right w:val="none" w:sz="0" w:space="0" w:color="auto"/>
      </w:divBdr>
    </w:div>
    <w:div w:id="1716391548">
      <w:bodyDiv w:val="1"/>
      <w:marLeft w:val="0"/>
      <w:marRight w:val="0"/>
      <w:marTop w:val="0"/>
      <w:marBottom w:val="0"/>
      <w:divBdr>
        <w:top w:val="none" w:sz="0" w:space="0" w:color="auto"/>
        <w:left w:val="none" w:sz="0" w:space="0" w:color="auto"/>
        <w:bottom w:val="none" w:sz="0" w:space="0" w:color="auto"/>
        <w:right w:val="none" w:sz="0" w:space="0" w:color="auto"/>
      </w:divBdr>
    </w:div>
    <w:div w:id="1723165214">
      <w:bodyDiv w:val="1"/>
      <w:marLeft w:val="0"/>
      <w:marRight w:val="0"/>
      <w:marTop w:val="0"/>
      <w:marBottom w:val="0"/>
      <w:divBdr>
        <w:top w:val="none" w:sz="0" w:space="0" w:color="auto"/>
        <w:left w:val="none" w:sz="0" w:space="0" w:color="auto"/>
        <w:bottom w:val="none" w:sz="0" w:space="0" w:color="auto"/>
        <w:right w:val="none" w:sz="0" w:space="0" w:color="auto"/>
      </w:divBdr>
    </w:div>
    <w:div w:id="173003066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303663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5276028">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3983614">
      <w:bodyDiv w:val="1"/>
      <w:marLeft w:val="0"/>
      <w:marRight w:val="0"/>
      <w:marTop w:val="0"/>
      <w:marBottom w:val="0"/>
      <w:divBdr>
        <w:top w:val="none" w:sz="0" w:space="0" w:color="auto"/>
        <w:left w:val="none" w:sz="0" w:space="0" w:color="auto"/>
        <w:bottom w:val="none" w:sz="0" w:space="0" w:color="auto"/>
        <w:right w:val="none" w:sz="0" w:space="0" w:color="auto"/>
      </w:divBdr>
    </w:div>
    <w:div w:id="1744373755">
      <w:bodyDiv w:val="1"/>
      <w:marLeft w:val="0"/>
      <w:marRight w:val="0"/>
      <w:marTop w:val="0"/>
      <w:marBottom w:val="0"/>
      <w:divBdr>
        <w:top w:val="none" w:sz="0" w:space="0" w:color="auto"/>
        <w:left w:val="none" w:sz="0" w:space="0" w:color="auto"/>
        <w:bottom w:val="none" w:sz="0" w:space="0" w:color="auto"/>
        <w:right w:val="none" w:sz="0" w:space="0" w:color="auto"/>
      </w:divBdr>
    </w:div>
    <w:div w:id="1747338530">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6048236">
      <w:bodyDiv w:val="1"/>
      <w:marLeft w:val="0"/>
      <w:marRight w:val="0"/>
      <w:marTop w:val="0"/>
      <w:marBottom w:val="0"/>
      <w:divBdr>
        <w:top w:val="none" w:sz="0" w:space="0" w:color="auto"/>
        <w:left w:val="none" w:sz="0" w:space="0" w:color="auto"/>
        <w:bottom w:val="none" w:sz="0" w:space="0" w:color="auto"/>
        <w:right w:val="none" w:sz="0" w:space="0" w:color="auto"/>
      </w:divBdr>
    </w:div>
    <w:div w:id="1759330734">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5592922">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85537843">
      <w:bodyDiv w:val="1"/>
      <w:marLeft w:val="0"/>
      <w:marRight w:val="0"/>
      <w:marTop w:val="0"/>
      <w:marBottom w:val="0"/>
      <w:divBdr>
        <w:top w:val="none" w:sz="0" w:space="0" w:color="auto"/>
        <w:left w:val="none" w:sz="0" w:space="0" w:color="auto"/>
        <w:bottom w:val="none" w:sz="0" w:space="0" w:color="auto"/>
        <w:right w:val="none" w:sz="0" w:space="0" w:color="auto"/>
      </w:divBdr>
      <w:divsChild>
        <w:div w:id="1031880721">
          <w:marLeft w:val="0"/>
          <w:marRight w:val="0"/>
          <w:marTop w:val="0"/>
          <w:marBottom w:val="0"/>
          <w:divBdr>
            <w:top w:val="none" w:sz="0" w:space="0" w:color="auto"/>
            <w:left w:val="none" w:sz="0" w:space="0" w:color="auto"/>
            <w:bottom w:val="none" w:sz="0" w:space="0" w:color="auto"/>
            <w:right w:val="none" w:sz="0" w:space="0" w:color="auto"/>
          </w:divBdr>
        </w:div>
      </w:divsChild>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455013">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4342862">
      <w:bodyDiv w:val="1"/>
      <w:marLeft w:val="0"/>
      <w:marRight w:val="0"/>
      <w:marTop w:val="0"/>
      <w:marBottom w:val="0"/>
      <w:divBdr>
        <w:top w:val="none" w:sz="0" w:space="0" w:color="auto"/>
        <w:left w:val="none" w:sz="0" w:space="0" w:color="auto"/>
        <w:bottom w:val="none" w:sz="0" w:space="0" w:color="auto"/>
        <w:right w:val="none" w:sz="0" w:space="0" w:color="auto"/>
      </w:divBdr>
    </w:div>
    <w:div w:id="1806463091">
      <w:bodyDiv w:val="1"/>
      <w:marLeft w:val="0"/>
      <w:marRight w:val="0"/>
      <w:marTop w:val="0"/>
      <w:marBottom w:val="0"/>
      <w:divBdr>
        <w:top w:val="none" w:sz="0" w:space="0" w:color="auto"/>
        <w:left w:val="none" w:sz="0" w:space="0" w:color="auto"/>
        <w:bottom w:val="none" w:sz="0" w:space="0" w:color="auto"/>
        <w:right w:val="none" w:sz="0" w:space="0" w:color="auto"/>
      </w:divBdr>
    </w:div>
    <w:div w:id="1811707026">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3741057">
      <w:bodyDiv w:val="1"/>
      <w:marLeft w:val="0"/>
      <w:marRight w:val="0"/>
      <w:marTop w:val="0"/>
      <w:marBottom w:val="0"/>
      <w:divBdr>
        <w:top w:val="none" w:sz="0" w:space="0" w:color="auto"/>
        <w:left w:val="none" w:sz="0" w:space="0" w:color="auto"/>
        <w:bottom w:val="none" w:sz="0" w:space="0" w:color="auto"/>
        <w:right w:val="none" w:sz="0" w:space="0" w:color="auto"/>
      </w:divBdr>
    </w:div>
    <w:div w:id="1827476408">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0361625">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49297079">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08760">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74031709">
      <w:bodyDiv w:val="1"/>
      <w:marLeft w:val="0"/>
      <w:marRight w:val="0"/>
      <w:marTop w:val="0"/>
      <w:marBottom w:val="0"/>
      <w:divBdr>
        <w:top w:val="none" w:sz="0" w:space="0" w:color="auto"/>
        <w:left w:val="none" w:sz="0" w:space="0" w:color="auto"/>
        <w:bottom w:val="none" w:sz="0" w:space="0" w:color="auto"/>
        <w:right w:val="none" w:sz="0" w:space="0" w:color="auto"/>
      </w:divBdr>
    </w:div>
    <w:div w:id="1874224919">
      <w:bodyDiv w:val="1"/>
      <w:marLeft w:val="0"/>
      <w:marRight w:val="0"/>
      <w:marTop w:val="0"/>
      <w:marBottom w:val="0"/>
      <w:divBdr>
        <w:top w:val="none" w:sz="0" w:space="0" w:color="auto"/>
        <w:left w:val="none" w:sz="0" w:space="0" w:color="auto"/>
        <w:bottom w:val="none" w:sz="0" w:space="0" w:color="auto"/>
        <w:right w:val="none" w:sz="0" w:space="0" w:color="auto"/>
      </w:divBdr>
    </w:div>
    <w:div w:id="1877624053">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9635288">
      <w:bodyDiv w:val="1"/>
      <w:marLeft w:val="0"/>
      <w:marRight w:val="0"/>
      <w:marTop w:val="0"/>
      <w:marBottom w:val="0"/>
      <w:divBdr>
        <w:top w:val="none" w:sz="0" w:space="0" w:color="auto"/>
        <w:left w:val="none" w:sz="0" w:space="0" w:color="auto"/>
        <w:bottom w:val="none" w:sz="0" w:space="0" w:color="auto"/>
        <w:right w:val="none" w:sz="0" w:space="0" w:color="auto"/>
      </w:divBdr>
    </w:div>
    <w:div w:id="1930194535">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8832471">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1916154">
      <w:bodyDiv w:val="1"/>
      <w:marLeft w:val="0"/>
      <w:marRight w:val="0"/>
      <w:marTop w:val="0"/>
      <w:marBottom w:val="0"/>
      <w:divBdr>
        <w:top w:val="none" w:sz="0" w:space="0" w:color="auto"/>
        <w:left w:val="none" w:sz="0" w:space="0" w:color="auto"/>
        <w:bottom w:val="none" w:sz="0" w:space="0" w:color="auto"/>
        <w:right w:val="none" w:sz="0" w:space="0" w:color="auto"/>
      </w:divBdr>
    </w:div>
    <w:div w:id="1945503797">
      <w:bodyDiv w:val="1"/>
      <w:marLeft w:val="0"/>
      <w:marRight w:val="0"/>
      <w:marTop w:val="0"/>
      <w:marBottom w:val="0"/>
      <w:divBdr>
        <w:top w:val="none" w:sz="0" w:space="0" w:color="auto"/>
        <w:left w:val="none" w:sz="0" w:space="0" w:color="auto"/>
        <w:bottom w:val="none" w:sz="0" w:space="0" w:color="auto"/>
        <w:right w:val="none" w:sz="0" w:space="0" w:color="auto"/>
      </w:divBdr>
    </w:div>
    <w:div w:id="1953706814">
      <w:bodyDiv w:val="1"/>
      <w:marLeft w:val="0"/>
      <w:marRight w:val="0"/>
      <w:marTop w:val="0"/>
      <w:marBottom w:val="0"/>
      <w:divBdr>
        <w:top w:val="none" w:sz="0" w:space="0" w:color="auto"/>
        <w:left w:val="none" w:sz="0" w:space="0" w:color="auto"/>
        <w:bottom w:val="none" w:sz="0" w:space="0" w:color="auto"/>
        <w:right w:val="none" w:sz="0" w:space="0" w:color="auto"/>
      </w:divBdr>
    </w:div>
    <w:div w:id="1955091978">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9221767">
      <w:bodyDiv w:val="1"/>
      <w:marLeft w:val="0"/>
      <w:marRight w:val="0"/>
      <w:marTop w:val="0"/>
      <w:marBottom w:val="0"/>
      <w:divBdr>
        <w:top w:val="none" w:sz="0" w:space="0" w:color="auto"/>
        <w:left w:val="none" w:sz="0" w:space="0" w:color="auto"/>
        <w:bottom w:val="none" w:sz="0" w:space="0" w:color="auto"/>
        <w:right w:val="none" w:sz="0" w:space="0" w:color="auto"/>
      </w:divBdr>
    </w:div>
    <w:div w:id="1962413202">
      <w:bodyDiv w:val="1"/>
      <w:marLeft w:val="0"/>
      <w:marRight w:val="0"/>
      <w:marTop w:val="0"/>
      <w:marBottom w:val="0"/>
      <w:divBdr>
        <w:top w:val="none" w:sz="0" w:space="0" w:color="auto"/>
        <w:left w:val="none" w:sz="0" w:space="0" w:color="auto"/>
        <w:bottom w:val="none" w:sz="0" w:space="0" w:color="auto"/>
        <w:right w:val="none" w:sz="0" w:space="0" w:color="auto"/>
      </w:divBdr>
    </w:div>
    <w:div w:id="1967197748">
      <w:bodyDiv w:val="1"/>
      <w:marLeft w:val="0"/>
      <w:marRight w:val="0"/>
      <w:marTop w:val="0"/>
      <w:marBottom w:val="0"/>
      <w:divBdr>
        <w:top w:val="none" w:sz="0" w:space="0" w:color="auto"/>
        <w:left w:val="none" w:sz="0" w:space="0" w:color="auto"/>
        <w:bottom w:val="none" w:sz="0" w:space="0" w:color="auto"/>
        <w:right w:val="none" w:sz="0" w:space="0" w:color="auto"/>
      </w:divBdr>
      <w:divsChild>
        <w:div w:id="404497301">
          <w:marLeft w:val="0"/>
          <w:marRight w:val="0"/>
          <w:marTop w:val="0"/>
          <w:marBottom w:val="0"/>
          <w:divBdr>
            <w:top w:val="none" w:sz="0" w:space="0" w:color="auto"/>
            <w:left w:val="none" w:sz="0" w:space="0" w:color="auto"/>
            <w:bottom w:val="none" w:sz="0" w:space="0" w:color="auto"/>
            <w:right w:val="none" w:sz="0" w:space="0" w:color="auto"/>
          </w:divBdr>
        </w:div>
        <w:div w:id="429857662">
          <w:marLeft w:val="0"/>
          <w:marRight w:val="0"/>
          <w:marTop w:val="0"/>
          <w:marBottom w:val="0"/>
          <w:divBdr>
            <w:top w:val="none" w:sz="0" w:space="0" w:color="auto"/>
            <w:left w:val="none" w:sz="0" w:space="0" w:color="auto"/>
            <w:bottom w:val="none" w:sz="0" w:space="0" w:color="auto"/>
            <w:right w:val="none" w:sz="0" w:space="0" w:color="auto"/>
          </w:divBdr>
        </w:div>
        <w:div w:id="1029140583">
          <w:marLeft w:val="0"/>
          <w:marRight w:val="0"/>
          <w:marTop w:val="0"/>
          <w:marBottom w:val="0"/>
          <w:divBdr>
            <w:top w:val="none" w:sz="0" w:space="0" w:color="auto"/>
            <w:left w:val="none" w:sz="0" w:space="0" w:color="auto"/>
            <w:bottom w:val="none" w:sz="0" w:space="0" w:color="auto"/>
            <w:right w:val="none" w:sz="0" w:space="0" w:color="auto"/>
          </w:divBdr>
        </w:div>
        <w:div w:id="1489438646">
          <w:marLeft w:val="0"/>
          <w:marRight w:val="0"/>
          <w:marTop w:val="0"/>
          <w:marBottom w:val="0"/>
          <w:divBdr>
            <w:top w:val="none" w:sz="0" w:space="0" w:color="auto"/>
            <w:left w:val="none" w:sz="0" w:space="0" w:color="auto"/>
            <w:bottom w:val="none" w:sz="0" w:space="0" w:color="auto"/>
            <w:right w:val="none" w:sz="0" w:space="0" w:color="auto"/>
          </w:divBdr>
        </w:div>
        <w:div w:id="1537543232">
          <w:marLeft w:val="0"/>
          <w:marRight w:val="0"/>
          <w:marTop w:val="0"/>
          <w:marBottom w:val="0"/>
          <w:divBdr>
            <w:top w:val="none" w:sz="0" w:space="0" w:color="auto"/>
            <w:left w:val="none" w:sz="0" w:space="0" w:color="auto"/>
            <w:bottom w:val="none" w:sz="0" w:space="0" w:color="auto"/>
            <w:right w:val="none" w:sz="0" w:space="0" w:color="auto"/>
          </w:divBdr>
        </w:div>
        <w:div w:id="1992785337">
          <w:marLeft w:val="0"/>
          <w:marRight w:val="0"/>
          <w:marTop w:val="0"/>
          <w:marBottom w:val="0"/>
          <w:divBdr>
            <w:top w:val="none" w:sz="0" w:space="0" w:color="auto"/>
            <w:left w:val="none" w:sz="0" w:space="0" w:color="auto"/>
            <w:bottom w:val="none" w:sz="0" w:space="0" w:color="auto"/>
            <w:right w:val="none" w:sz="0" w:space="0" w:color="auto"/>
          </w:divBdr>
        </w:div>
        <w:div w:id="1455707927">
          <w:marLeft w:val="0"/>
          <w:marRight w:val="0"/>
          <w:marTop w:val="0"/>
          <w:marBottom w:val="0"/>
          <w:divBdr>
            <w:top w:val="none" w:sz="0" w:space="0" w:color="auto"/>
            <w:left w:val="none" w:sz="0" w:space="0" w:color="auto"/>
            <w:bottom w:val="none" w:sz="0" w:space="0" w:color="auto"/>
            <w:right w:val="none" w:sz="0" w:space="0" w:color="auto"/>
          </w:divBdr>
        </w:div>
        <w:div w:id="984435493">
          <w:marLeft w:val="0"/>
          <w:marRight w:val="0"/>
          <w:marTop w:val="0"/>
          <w:marBottom w:val="0"/>
          <w:divBdr>
            <w:top w:val="none" w:sz="0" w:space="0" w:color="auto"/>
            <w:left w:val="none" w:sz="0" w:space="0" w:color="auto"/>
            <w:bottom w:val="none" w:sz="0" w:space="0" w:color="auto"/>
            <w:right w:val="none" w:sz="0" w:space="0" w:color="auto"/>
          </w:divBdr>
        </w:div>
        <w:div w:id="1729838755">
          <w:marLeft w:val="0"/>
          <w:marRight w:val="0"/>
          <w:marTop w:val="0"/>
          <w:marBottom w:val="0"/>
          <w:divBdr>
            <w:top w:val="none" w:sz="0" w:space="0" w:color="auto"/>
            <w:left w:val="none" w:sz="0" w:space="0" w:color="auto"/>
            <w:bottom w:val="none" w:sz="0" w:space="0" w:color="auto"/>
            <w:right w:val="none" w:sz="0" w:space="0" w:color="auto"/>
          </w:divBdr>
        </w:div>
        <w:div w:id="5905837">
          <w:marLeft w:val="0"/>
          <w:marRight w:val="0"/>
          <w:marTop w:val="0"/>
          <w:marBottom w:val="0"/>
          <w:divBdr>
            <w:top w:val="none" w:sz="0" w:space="0" w:color="auto"/>
            <w:left w:val="none" w:sz="0" w:space="0" w:color="auto"/>
            <w:bottom w:val="none" w:sz="0" w:space="0" w:color="auto"/>
            <w:right w:val="none" w:sz="0" w:space="0" w:color="auto"/>
          </w:divBdr>
        </w:div>
        <w:div w:id="261913736">
          <w:marLeft w:val="0"/>
          <w:marRight w:val="0"/>
          <w:marTop w:val="0"/>
          <w:marBottom w:val="0"/>
          <w:divBdr>
            <w:top w:val="none" w:sz="0" w:space="0" w:color="auto"/>
            <w:left w:val="none" w:sz="0" w:space="0" w:color="auto"/>
            <w:bottom w:val="none" w:sz="0" w:space="0" w:color="auto"/>
            <w:right w:val="none" w:sz="0" w:space="0" w:color="auto"/>
          </w:divBdr>
        </w:div>
        <w:div w:id="142701421">
          <w:marLeft w:val="0"/>
          <w:marRight w:val="0"/>
          <w:marTop w:val="0"/>
          <w:marBottom w:val="0"/>
          <w:divBdr>
            <w:top w:val="none" w:sz="0" w:space="0" w:color="auto"/>
            <w:left w:val="none" w:sz="0" w:space="0" w:color="auto"/>
            <w:bottom w:val="none" w:sz="0" w:space="0" w:color="auto"/>
            <w:right w:val="none" w:sz="0" w:space="0" w:color="auto"/>
          </w:divBdr>
        </w:div>
        <w:div w:id="1441143944">
          <w:marLeft w:val="0"/>
          <w:marRight w:val="0"/>
          <w:marTop w:val="0"/>
          <w:marBottom w:val="0"/>
          <w:divBdr>
            <w:top w:val="none" w:sz="0" w:space="0" w:color="auto"/>
            <w:left w:val="none" w:sz="0" w:space="0" w:color="auto"/>
            <w:bottom w:val="none" w:sz="0" w:space="0" w:color="auto"/>
            <w:right w:val="none" w:sz="0" w:space="0" w:color="auto"/>
          </w:divBdr>
        </w:div>
        <w:div w:id="221454911">
          <w:marLeft w:val="0"/>
          <w:marRight w:val="0"/>
          <w:marTop w:val="0"/>
          <w:marBottom w:val="0"/>
          <w:divBdr>
            <w:top w:val="none" w:sz="0" w:space="0" w:color="auto"/>
            <w:left w:val="none" w:sz="0" w:space="0" w:color="auto"/>
            <w:bottom w:val="none" w:sz="0" w:space="0" w:color="auto"/>
            <w:right w:val="none" w:sz="0" w:space="0" w:color="auto"/>
          </w:divBdr>
        </w:div>
        <w:div w:id="1619138913">
          <w:marLeft w:val="0"/>
          <w:marRight w:val="0"/>
          <w:marTop w:val="0"/>
          <w:marBottom w:val="0"/>
          <w:divBdr>
            <w:top w:val="none" w:sz="0" w:space="0" w:color="auto"/>
            <w:left w:val="none" w:sz="0" w:space="0" w:color="auto"/>
            <w:bottom w:val="none" w:sz="0" w:space="0" w:color="auto"/>
            <w:right w:val="none" w:sz="0" w:space="0" w:color="auto"/>
          </w:divBdr>
        </w:div>
        <w:div w:id="988243865">
          <w:marLeft w:val="0"/>
          <w:marRight w:val="0"/>
          <w:marTop w:val="0"/>
          <w:marBottom w:val="0"/>
          <w:divBdr>
            <w:top w:val="none" w:sz="0" w:space="0" w:color="auto"/>
            <w:left w:val="none" w:sz="0" w:space="0" w:color="auto"/>
            <w:bottom w:val="none" w:sz="0" w:space="0" w:color="auto"/>
            <w:right w:val="none" w:sz="0" w:space="0" w:color="auto"/>
          </w:divBdr>
        </w:div>
        <w:div w:id="2013141503">
          <w:marLeft w:val="0"/>
          <w:marRight w:val="0"/>
          <w:marTop w:val="0"/>
          <w:marBottom w:val="0"/>
          <w:divBdr>
            <w:top w:val="none" w:sz="0" w:space="0" w:color="auto"/>
            <w:left w:val="none" w:sz="0" w:space="0" w:color="auto"/>
            <w:bottom w:val="none" w:sz="0" w:space="0" w:color="auto"/>
            <w:right w:val="none" w:sz="0" w:space="0" w:color="auto"/>
          </w:divBdr>
        </w:div>
        <w:div w:id="1370305019">
          <w:marLeft w:val="0"/>
          <w:marRight w:val="0"/>
          <w:marTop w:val="0"/>
          <w:marBottom w:val="0"/>
          <w:divBdr>
            <w:top w:val="none" w:sz="0" w:space="0" w:color="auto"/>
            <w:left w:val="none" w:sz="0" w:space="0" w:color="auto"/>
            <w:bottom w:val="none" w:sz="0" w:space="0" w:color="auto"/>
            <w:right w:val="none" w:sz="0" w:space="0" w:color="auto"/>
          </w:divBdr>
        </w:div>
        <w:div w:id="83653529">
          <w:marLeft w:val="0"/>
          <w:marRight w:val="0"/>
          <w:marTop w:val="0"/>
          <w:marBottom w:val="0"/>
          <w:divBdr>
            <w:top w:val="none" w:sz="0" w:space="0" w:color="auto"/>
            <w:left w:val="none" w:sz="0" w:space="0" w:color="auto"/>
            <w:bottom w:val="none" w:sz="0" w:space="0" w:color="auto"/>
            <w:right w:val="none" w:sz="0" w:space="0" w:color="auto"/>
          </w:divBdr>
        </w:div>
        <w:div w:id="1555967413">
          <w:marLeft w:val="0"/>
          <w:marRight w:val="0"/>
          <w:marTop w:val="0"/>
          <w:marBottom w:val="0"/>
          <w:divBdr>
            <w:top w:val="none" w:sz="0" w:space="0" w:color="auto"/>
            <w:left w:val="none" w:sz="0" w:space="0" w:color="auto"/>
            <w:bottom w:val="none" w:sz="0" w:space="0" w:color="auto"/>
            <w:right w:val="none" w:sz="0" w:space="0" w:color="auto"/>
          </w:divBdr>
        </w:div>
        <w:div w:id="87653916">
          <w:marLeft w:val="0"/>
          <w:marRight w:val="0"/>
          <w:marTop w:val="0"/>
          <w:marBottom w:val="0"/>
          <w:divBdr>
            <w:top w:val="none" w:sz="0" w:space="0" w:color="auto"/>
            <w:left w:val="none" w:sz="0" w:space="0" w:color="auto"/>
            <w:bottom w:val="none" w:sz="0" w:space="0" w:color="auto"/>
            <w:right w:val="none" w:sz="0" w:space="0" w:color="auto"/>
          </w:divBdr>
        </w:div>
        <w:div w:id="353119524">
          <w:marLeft w:val="0"/>
          <w:marRight w:val="0"/>
          <w:marTop w:val="0"/>
          <w:marBottom w:val="0"/>
          <w:divBdr>
            <w:top w:val="none" w:sz="0" w:space="0" w:color="auto"/>
            <w:left w:val="none" w:sz="0" w:space="0" w:color="auto"/>
            <w:bottom w:val="none" w:sz="0" w:space="0" w:color="auto"/>
            <w:right w:val="none" w:sz="0" w:space="0" w:color="auto"/>
          </w:divBdr>
        </w:div>
        <w:div w:id="1685473005">
          <w:marLeft w:val="0"/>
          <w:marRight w:val="0"/>
          <w:marTop w:val="0"/>
          <w:marBottom w:val="0"/>
          <w:divBdr>
            <w:top w:val="none" w:sz="0" w:space="0" w:color="auto"/>
            <w:left w:val="none" w:sz="0" w:space="0" w:color="auto"/>
            <w:bottom w:val="none" w:sz="0" w:space="0" w:color="auto"/>
            <w:right w:val="none" w:sz="0" w:space="0" w:color="auto"/>
          </w:divBdr>
        </w:div>
        <w:div w:id="79301407">
          <w:marLeft w:val="0"/>
          <w:marRight w:val="0"/>
          <w:marTop w:val="0"/>
          <w:marBottom w:val="0"/>
          <w:divBdr>
            <w:top w:val="none" w:sz="0" w:space="0" w:color="auto"/>
            <w:left w:val="none" w:sz="0" w:space="0" w:color="auto"/>
            <w:bottom w:val="none" w:sz="0" w:space="0" w:color="auto"/>
            <w:right w:val="none" w:sz="0" w:space="0" w:color="auto"/>
          </w:divBdr>
        </w:div>
        <w:div w:id="709260605">
          <w:marLeft w:val="0"/>
          <w:marRight w:val="0"/>
          <w:marTop w:val="0"/>
          <w:marBottom w:val="0"/>
          <w:divBdr>
            <w:top w:val="none" w:sz="0" w:space="0" w:color="auto"/>
            <w:left w:val="none" w:sz="0" w:space="0" w:color="auto"/>
            <w:bottom w:val="none" w:sz="0" w:space="0" w:color="auto"/>
            <w:right w:val="none" w:sz="0" w:space="0" w:color="auto"/>
          </w:divBdr>
        </w:div>
        <w:div w:id="1234775835">
          <w:marLeft w:val="0"/>
          <w:marRight w:val="0"/>
          <w:marTop w:val="0"/>
          <w:marBottom w:val="0"/>
          <w:divBdr>
            <w:top w:val="none" w:sz="0" w:space="0" w:color="auto"/>
            <w:left w:val="none" w:sz="0" w:space="0" w:color="auto"/>
            <w:bottom w:val="none" w:sz="0" w:space="0" w:color="auto"/>
            <w:right w:val="none" w:sz="0" w:space="0" w:color="auto"/>
          </w:divBdr>
        </w:div>
        <w:div w:id="916093757">
          <w:marLeft w:val="0"/>
          <w:marRight w:val="0"/>
          <w:marTop w:val="0"/>
          <w:marBottom w:val="0"/>
          <w:divBdr>
            <w:top w:val="none" w:sz="0" w:space="0" w:color="auto"/>
            <w:left w:val="none" w:sz="0" w:space="0" w:color="auto"/>
            <w:bottom w:val="none" w:sz="0" w:space="0" w:color="auto"/>
            <w:right w:val="none" w:sz="0" w:space="0" w:color="auto"/>
          </w:divBdr>
        </w:div>
        <w:div w:id="1937441367">
          <w:marLeft w:val="0"/>
          <w:marRight w:val="0"/>
          <w:marTop w:val="0"/>
          <w:marBottom w:val="0"/>
          <w:divBdr>
            <w:top w:val="none" w:sz="0" w:space="0" w:color="auto"/>
            <w:left w:val="none" w:sz="0" w:space="0" w:color="auto"/>
            <w:bottom w:val="none" w:sz="0" w:space="0" w:color="auto"/>
            <w:right w:val="none" w:sz="0" w:space="0" w:color="auto"/>
          </w:divBdr>
        </w:div>
        <w:div w:id="1516191471">
          <w:marLeft w:val="0"/>
          <w:marRight w:val="0"/>
          <w:marTop w:val="0"/>
          <w:marBottom w:val="0"/>
          <w:divBdr>
            <w:top w:val="none" w:sz="0" w:space="0" w:color="auto"/>
            <w:left w:val="none" w:sz="0" w:space="0" w:color="auto"/>
            <w:bottom w:val="none" w:sz="0" w:space="0" w:color="auto"/>
            <w:right w:val="none" w:sz="0" w:space="0" w:color="auto"/>
          </w:divBdr>
        </w:div>
        <w:div w:id="1993172126">
          <w:marLeft w:val="0"/>
          <w:marRight w:val="0"/>
          <w:marTop w:val="0"/>
          <w:marBottom w:val="0"/>
          <w:divBdr>
            <w:top w:val="none" w:sz="0" w:space="0" w:color="auto"/>
            <w:left w:val="none" w:sz="0" w:space="0" w:color="auto"/>
            <w:bottom w:val="none" w:sz="0" w:space="0" w:color="auto"/>
            <w:right w:val="none" w:sz="0" w:space="0" w:color="auto"/>
          </w:divBdr>
        </w:div>
        <w:div w:id="933518904">
          <w:marLeft w:val="0"/>
          <w:marRight w:val="0"/>
          <w:marTop w:val="0"/>
          <w:marBottom w:val="0"/>
          <w:divBdr>
            <w:top w:val="none" w:sz="0" w:space="0" w:color="auto"/>
            <w:left w:val="none" w:sz="0" w:space="0" w:color="auto"/>
            <w:bottom w:val="none" w:sz="0" w:space="0" w:color="auto"/>
            <w:right w:val="none" w:sz="0" w:space="0" w:color="auto"/>
          </w:divBdr>
        </w:div>
        <w:div w:id="687484190">
          <w:marLeft w:val="0"/>
          <w:marRight w:val="0"/>
          <w:marTop w:val="0"/>
          <w:marBottom w:val="0"/>
          <w:divBdr>
            <w:top w:val="none" w:sz="0" w:space="0" w:color="auto"/>
            <w:left w:val="none" w:sz="0" w:space="0" w:color="auto"/>
            <w:bottom w:val="none" w:sz="0" w:space="0" w:color="auto"/>
            <w:right w:val="none" w:sz="0" w:space="0" w:color="auto"/>
          </w:divBdr>
        </w:div>
        <w:div w:id="2095348378">
          <w:marLeft w:val="0"/>
          <w:marRight w:val="0"/>
          <w:marTop w:val="0"/>
          <w:marBottom w:val="0"/>
          <w:divBdr>
            <w:top w:val="none" w:sz="0" w:space="0" w:color="auto"/>
            <w:left w:val="none" w:sz="0" w:space="0" w:color="auto"/>
            <w:bottom w:val="none" w:sz="0" w:space="0" w:color="auto"/>
            <w:right w:val="none" w:sz="0" w:space="0" w:color="auto"/>
          </w:divBdr>
        </w:div>
        <w:div w:id="95638334">
          <w:marLeft w:val="0"/>
          <w:marRight w:val="0"/>
          <w:marTop w:val="0"/>
          <w:marBottom w:val="0"/>
          <w:divBdr>
            <w:top w:val="none" w:sz="0" w:space="0" w:color="auto"/>
            <w:left w:val="none" w:sz="0" w:space="0" w:color="auto"/>
            <w:bottom w:val="none" w:sz="0" w:space="0" w:color="auto"/>
            <w:right w:val="none" w:sz="0" w:space="0" w:color="auto"/>
          </w:divBdr>
        </w:div>
        <w:div w:id="280190535">
          <w:marLeft w:val="0"/>
          <w:marRight w:val="0"/>
          <w:marTop w:val="0"/>
          <w:marBottom w:val="0"/>
          <w:divBdr>
            <w:top w:val="none" w:sz="0" w:space="0" w:color="auto"/>
            <w:left w:val="none" w:sz="0" w:space="0" w:color="auto"/>
            <w:bottom w:val="none" w:sz="0" w:space="0" w:color="auto"/>
            <w:right w:val="none" w:sz="0" w:space="0" w:color="auto"/>
          </w:divBdr>
        </w:div>
        <w:div w:id="1780686519">
          <w:marLeft w:val="0"/>
          <w:marRight w:val="0"/>
          <w:marTop w:val="0"/>
          <w:marBottom w:val="0"/>
          <w:divBdr>
            <w:top w:val="none" w:sz="0" w:space="0" w:color="auto"/>
            <w:left w:val="none" w:sz="0" w:space="0" w:color="auto"/>
            <w:bottom w:val="none" w:sz="0" w:space="0" w:color="auto"/>
            <w:right w:val="none" w:sz="0" w:space="0" w:color="auto"/>
          </w:divBdr>
        </w:div>
        <w:div w:id="1356275553">
          <w:marLeft w:val="0"/>
          <w:marRight w:val="0"/>
          <w:marTop w:val="0"/>
          <w:marBottom w:val="0"/>
          <w:divBdr>
            <w:top w:val="none" w:sz="0" w:space="0" w:color="auto"/>
            <w:left w:val="none" w:sz="0" w:space="0" w:color="auto"/>
            <w:bottom w:val="none" w:sz="0" w:space="0" w:color="auto"/>
            <w:right w:val="none" w:sz="0" w:space="0" w:color="auto"/>
          </w:divBdr>
        </w:div>
        <w:div w:id="1387949955">
          <w:marLeft w:val="0"/>
          <w:marRight w:val="0"/>
          <w:marTop w:val="0"/>
          <w:marBottom w:val="0"/>
          <w:divBdr>
            <w:top w:val="none" w:sz="0" w:space="0" w:color="auto"/>
            <w:left w:val="none" w:sz="0" w:space="0" w:color="auto"/>
            <w:bottom w:val="none" w:sz="0" w:space="0" w:color="auto"/>
            <w:right w:val="none" w:sz="0" w:space="0" w:color="auto"/>
          </w:divBdr>
        </w:div>
        <w:div w:id="389502051">
          <w:marLeft w:val="0"/>
          <w:marRight w:val="0"/>
          <w:marTop w:val="0"/>
          <w:marBottom w:val="0"/>
          <w:divBdr>
            <w:top w:val="none" w:sz="0" w:space="0" w:color="auto"/>
            <w:left w:val="none" w:sz="0" w:space="0" w:color="auto"/>
            <w:bottom w:val="none" w:sz="0" w:space="0" w:color="auto"/>
            <w:right w:val="none" w:sz="0" w:space="0" w:color="auto"/>
          </w:divBdr>
        </w:div>
        <w:div w:id="2013218946">
          <w:marLeft w:val="0"/>
          <w:marRight w:val="0"/>
          <w:marTop w:val="0"/>
          <w:marBottom w:val="0"/>
          <w:divBdr>
            <w:top w:val="none" w:sz="0" w:space="0" w:color="auto"/>
            <w:left w:val="none" w:sz="0" w:space="0" w:color="auto"/>
            <w:bottom w:val="none" w:sz="0" w:space="0" w:color="auto"/>
            <w:right w:val="none" w:sz="0" w:space="0" w:color="auto"/>
          </w:divBdr>
        </w:div>
        <w:div w:id="1116944967">
          <w:marLeft w:val="0"/>
          <w:marRight w:val="0"/>
          <w:marTop w:val="0"/>
          <w:marBottom w:val="0"/>
          <w:divBdr>
            <w:top w:val="none" w:sz="0" w:space="0" w:color="auto"/>
            <w:left w:val="none" w:sz="0" w:space="0" w:color="auto"/>
            <w:bottom w:val="none" w:sz="0" w:space="0" w:color="auto"/>
            <w:right w:val="none" w:sz="0" w:space="0" w:color="auto"/>
          </w:divBdr>
        </w:div>
        <w:div w:id="1630550661">
          <w:marLeft w:val="0"/>
          <w:marRight w:val="0"/>
          <w:marTop w:val="0"/>
          <w:marBottom w:val="0"/>
          <w:divBdr>
            <w:top w:val="none" w:sz="0" w:space="0" w:color="auto"/>
            <w:left w:val="none" w:sz="0" w:space="0" w:color="auto"/>
            <w:bottom w:val="none" w:sz="0" w:space="0" w:color="auto"/>
            <w:right w:val="none" w:sz="0" w:space="0" w:color="auto"/>
          </w:divBdr>
        </w:div>
        <w:div w:id="679545169">
          <w:marLeft w:val="0"/>
          <w:marRight w:val="0"/>
          <w:marTop w:val="0"/>
          <w:marBottom w:val="0"/>
          <w:divBdr>
            <w:top w:val="none" w:sz="0" w:space="0" w:color="auto"/>
            <w:left w:val="none" w:sz="0" w:space="0" w:color="auto"/>
            <w:bottom w:val="none" w:sz="0" w:space="0" w:color="auto"/>
            <w:right w:val="none" w:sz="0" w:space="0" w:color="auto"/>
          </w:divBdr>
        </w:div>
        <w:div w:id="1921131627">
          <w:marLeft w:val="0"/>
          <w:marRight w:val="0"/>
          <w:marTop w:val="0"/>
          <w:marBottom w:val="0"/>
          <w:divBdr>
            <w:top w:val="none" w:sz="0" w:space="0" w:color="auto"/>
            <w:left w:val="none" w:sz="0" w:space="0" w:color="auto"/>
            <w:bottom w:val="none" w:sz="0" w:space="0" w:color="auto"/>
            <w:right w:val="none" w:sz="0" w:space="0" w:color="auto"/>
          </w:divBdr>
        </w:div>
        <w:div w:id="751896779">
          <w:marLeft w:val="0"/>
          <w:marRight w:val="0"/>
          <w:marTop w:val="0"/>
          <w:marBottom w:val="0"/>
          <w:divBdr>
            <w:top w:val="none" w:sz="0" w:space="0" w:color="auto"/>
            <w:left w:val="none" w:sz="0" w:space="0" w:color="auto"/>
            <w:bottom w:val="none" w:sz="0" w:space="0" w:color="auto"/>
            <w:right w:val="none" w:sz="0" w:space="0" w:color="auto"/>
          </w:divBdr>
        </w:div>
        <w:div w:id="1656834395">
          <w:marLeft w:val="0"/>
          <w:marRight w:val="0"/>
          <w:marTop w:val="0"/>
          <w:marBottom w:val="0"/>
          <w:divBdr>
            <w:top w:val="none" w:sz="0" w:space="0" w:color="auto"/>
            <w:left w:val="none" w:sz="0" w:space="0" w:color="auto"/>
            <w:bottom w:val="none" w:sz="0" w:space="0" w:color="auto"/>
            <w:right w:val="none" w:sz="0" w:space="0" w:color="auto"/>
          </w:divBdr>
        </w:div>
        <w:div w:id="1317762014">
          <w:marLeft w:val="0"/>
          <w:marRight w:val="0"/>
          <w:marTop w:val="0"/>
          <w:marBottom w:val="0"/>
          <w:divBdr>
            <w:top w:val="none" w:sz="0" w:space="0" w:color="auto"/>
            <w:left w:val="none" w:sz="0" w:space="0" w:color="auto"/>
            <w:bottom w:val="none" w:sz="0" w:space="0" w:color="auto"/>
            <w:right w:val="none" w:sz="0" w:space="0" w:color="auto"/>
          </w:divBdr>
        </w:div>
        <w:div w:id="997080508">
          <w:marLeft w:val="0"/>
          <w:marRight w:val="0"/>
          <w:marTop w:val="0"/>
          <w:marBottom w:val="0"/>
          <w:divBdr>
            <w:top w:val="none" w:sz="0" w:space="0" w:color="auto"/>
            <w:left w:val="none" w:sz="0" w:space="0" w:color="auto"/>
            <w:bottom w:val="none" w:sz="0" w:space="0" w:color="auto"/>
            <w:right w:val="none" w:sz="0" w:space="0" w:color="auto"/>
          </w:divBdr>
        </w:div>
        <w:div w:id="1884173957">
          <w:marLeft w:val="0"/>
          <w:marRight w:val="0"/>
          <w:marTop w:val="0"/>
          <w:marBottom w:val="0"/>
          <w:divBdr>
            <w:top w:val="none" w:sz="0" w:space="0" w:color="auto"/>
            <w:left w:val="none" w:sz="0" w:space="0" w:color="auto"/>
            <w:bottom w:val="none" w:sz="0" w:space="0" w:color="auto"/>
            <w:right w:val="none" w:sz="0" w:space="0" w:color="auto"/>
          </w:divBdr>
        </w:div>
        <w:div w:id="540363696">
          <w:marLeft w:val="0"/>
          <w:marRight w:val="0"/>
          <w:marTop w:val="0"/>
          <w:marBottom w:val="0"/>
          <w:divBdr>
            <w:top w:val="none" w:sz="0" w:space="0" w:color="auto"/>
            <w:left w:val="none" w:sz="0" w:space="0" w:color="auto"/>
            <w:bottom w:val="none" w:sz="0" w:space="0" w:color="auto"/>
            <w:right w:val="none" w:sz="0" w:space="0" w:color="auto"/>
          </w:divBdr>
        </w:div>
        <w:div w:id="1262645363">
          <w:marLeft w:val="0"/>
          <w:marRight w:val="0"/>
          <w:marTop w:val="0"/>
          <w:marBottom w:val="0"/>
          <w:divBdr>
            <w:top w:val="none" w:sz="0" w:space="0" w:color="auto"/>
            <w:left w:val="none" w:sz="0" w:space="0" w:color="auto"/>
            <w:bottom w:val="none" w:sz="0" w:space="0" w:color="auto"/>
            <w:right w:val="none" w:sz="0" w:space="0" w:color="auto"/>
          </w:divBdr>
        </w:div>
        <w:div w:id="94637756">
          <w:marLeft w:val="0"/>
          <w:marRight w:val="0"/>
          <w:marTop w:val="0"/>
          <w:marBottom w:val="0"/>
          <w:divBdr>
            <w:top w:val="none" w:sz="0" w:space="0" w:color="auto"/>
            <w:left w:val="none" w:sz="0" w:space="0" w:color="auto"/>
            <w:bottom w:val="none" w:sz="0" w:space="0" w:color="auto"/>
            <w:right w:val="none" w:sz="0" w:space="0" w:color="auto"/>
          </w:divBdr>
        </w:div>
        <w:div w:id="1331910281">
          <w:marLeft w:val="0"/>
          <w:marRight w:val="0"/>
          <w:marTop w:val="0"/>
          <w:marBottom w:val="0"/>
          <w:divBdr>
            <w:top w:val="none" w:sz="0" w:space="0" w:color="auto"/>
            <w:left w:val="none" w:sz="0" w:space="0" w:color="auto"/>
            <w:bottom w:val="none" w:sz="0" w:space="0" w:color="auto"/>
            <w:right w:val="none" w:sz="0" w:space="0" w:color="auto"/>
          </w:divBdr>
        </w:div>
        <w:div w:id="1735157232">
          <w:marLeft w:val="0"/>
          <w:marRight w:val="0"/>
          <w:marTop w:val="0"/>
          <w:marBottom w:val="0"/>
          <w:divBdr>
            <w:top w:val="none" w:sz="0" w:space="0" w:color="auto"/>
            <w:left w:val="none" w:sz="0" w:space="0" w:color="auto"/>
            <w:bottom w:val="none" w:sz="0" w:space="0" w:color="auto"/>
            <w:right w:val="none" w:sz="0" w:space="0" w:color="auto"/>
          </w:divBdr>
        </w:div>
        <w:div w:id="1364163050">
          <w:marLeft w:val="0"/>
          <w:marRight w:val="0"/>
          <w:marTop w:val="0"/>
          <w:marBottom w:val="0"/>
          <w:divBdr>
            <w:top w:val="none" w:sz="0" w:space="0" w:color="auto"/>
            <w:left w:val="none" w:sz="0" w:space="0" w:color="auto"/>
            <w:bottom w:val="none" w:sz="0" w:space="0" w:color="auto"/>
            <w:right w:val="none" w:sz="0" w:space="0" w:color="auto"/>
          </w:divBdr>
        </w:div>
        <w:div w:id="542136258">
          <w:marLeft w:val="0"/>
          <w:marRight w:val="0"/>
          <w:marTop w:val="0"/>
          <w:marBottom w:val="0"/>
          <w:divBdr>
            <w:top w:val="none" w:sz="0" w:space="0" w:color="auto"/>
            <w:left w:val="none" w:sz="0" w:space="0" w:color="auto"/>
            <w:bottom w:val="none" w:sz="0" w:space="0" w:color="auto"/>
            <w:right w:val="none" w:sz="0" w:space="0" w:color="auto"/>
          </w:divBdr>
        </w:div>
        <w:div w:id="1364288078">
          <w:marLeft w:val="0"/>
          <w:marRight w:val="0"/>
          <w:marTop w:val="0"/>
          <w:marBottom w:val="0"/>
          <w:divBdr>
            <w:top w:val="none" w:sz="0" w:space="0" w:color="auto"/>
            <w:left w:val="none" w:sz="0" w:space="0" w:color="auto"/>
            <w:bottom w:val="none" w:sz="0" w:space="0" w:color="auto"/>
            <w:right w:val="none" w:sz="0" w:space="0" w:color="auto"/>
          </w:divBdr>
        </w:div>
        <w:div w:id="1560436131">
          <w:marLeft w:val="0"/>
          <w:marRight w:val="0"/>
          <w:marTop w:val="0"/>
          <w:marBottom w:val="0"/>
          <w:divBdr>
            <w:top w:val="none" w:sz="0" w:space="0" w:color="auto"/>
            <w:left w:val="none" w:sz="0" w:space="0" w:color="auto"/>
            <w:bottom w:val="none" w:sz="0" w:space="0" w:color="auto"/>
            <w:right w:val="none" w:sz="0" w:space="0" w:color="auto"/>
          </w:divBdr>
        </w:div>
        <w:div w:id="1832864821">
          <w:marLeft w:val="0"/>
          <w:marRight w:val="0"/>
          <w:marTop w:val="0"/>
          <w:marBottom w:val="0"/>
          <w:divBdr>
            <w:top w:val="none" w:sz="0" w:space="0" w:color="auto"/>
            <w:left w:val="none" w:sz="0" w:space="0" w:color="auto"/>
            <w:bottom w:val="none" w:sz="0" w:space="0" w:color="auto"/>
            <w:right w:val="none" w:sz="0" w:space="0" w:color="auto"/>
          </w:divBdr>
        </w:div>
        <w:div w:id="783423090">
          <w:marLeft w:val="0"/>
          <w:marRight w:val="0"/>
          <w:marTop w:val="0"/>
          <w:marBottom w:val="0"/>
          <w:divBdr>
            <w:top w:val="none" w:sz="0" w:space="0" w:color="auto"/>
            <w:left w:val="none" w:sz="0" w:space="0" w:color="auto"/>
            <w:bottom w:val="none" w:sz="0" w:space="0" w:color="auto"/>
            <w:right w:val="none" w:sz="0" w:space="0" w:color="auto"/>
          </w:divBdr>
        </w:div>
      </w:divsChild>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6204603">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1929154">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6009399">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59727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8116330">
      <w:bodyDiv w:val="1"/>
      <w:marLeft w:val="0"/>
      <w:marRight w:val="0"/>
      <w:marTop w:val="0"/>
      <w:marBottom w:val="0"/>
      <w:divBdr>
        <w:top w:val="none" w:sz="0" w:space="0" w:color="auto"/>
        <w:left w:val="none" w:sz="0" w:space="0" w:color="auto"/>
        <w:bottom w:val="none" w:sz="0" w:space="0" w:color="auto"/>
        <w:right w:val="none" w:sz="0" w:space="0" w:color="auto"/>
      </w:divBdr>
    </w:div>
    <w:div w:id="2043086904">
      <w:bodyDiv w:val="1"/>
      <w:marLeft w:val="0"/>
      <w:marRight w:val="0"/>
      <w:marTop w:val="0"/>
      <w:marBottom w:val="0"/>
      <w:divBdr>
        <w:top w:val="none" w:sz="0" w:space="0" w:color="auto"/>
        <w:left w:val="none" w:sz="0" w:space="0" w:color="auto"/>
        <w:bottom w:val="none" w:sz="0" w:space="0" w:color="auto"/>
        <w:right w:val="none" w:sz="0" w:space="0" w:color="auto"/>
      </w:divBdr>
    </w:div>
    <w:div w:id="204324617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68530399">
      <w:bodyDiv w:val="1"/>
      <w:marLeft w:val="0"/>
      <w:marRight w:val="0"/>
      <w:marTop w:val="0"/>
      <w:marBottom w:val="0"/>
      <w:divBdr>
        <w:top w:val="none" w:sz="0" w:space="0" w:color="auto"/>
        <w:left w:val="none" w:sz="0" w:space="0" w:color="auto"/>
        <w:bottom w:val="none" w:sz="0" w:space="0" w:color="auto"/>
        <w:right w:val="none" w:sz="0" w:space="0" w:color="auto"/>
      </w:divBdr>
    </w:div>
    <w:div w:id="20780427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8113777">
      <w:bodyDiv w:val="1"/>
      <w:marLeft w:val="0"/>
      <w:marRight w:val="0"/>
      <w:marTop w:val="0"/>
      <w:marBottom w:val="0"/>
      <w:divBdr>
        <w:top w:val="none" w:sz="0" w:space="0" w:color="auto"/>
        <w:left w:val="none" w:sz="0" w:space="0" w:color="auto"/>
        <w:bottom w:val="none" w:sz="0" w:space="0" w:color="auto"/>
        <w:right w:val="none" w:sz="0" w:space="0" w:color="auto"/>
      </w:divBdr>
    </w:div>
    <w:div w:id="2088185369">
      <w:bodyDiv w:val="1"/>
      <w:marLeft w:val="0"/>
      <w:marRight w:val="0"/>
      <w:marTop w:val="0"/>
      <w:marBottom w:val="0"/>
      <w:divBdr>
        <w:top w:val="none" w:sz="0" w:space="0" w:color="auto"/>
        <w:left w:val="none" w:sz="0" w:space="0" w:color="auto"/>
        <w:bottom w:val="none" w:sz="0" w:space="0" w:color="auto"/>
        <w:right w:val="none" w:sz="0" w:space="0" w:color="auto"/>
      </w:divBdr>
    </w:div>
    <w:div w:id="2088261975">
      <w:bodyDiv w:val="1"/>
      <w:marLeft w:val="0"/>
      <w:marRight w:val="0"/>
      <w:marTop w:val="0"/>
      <w:marBottom w:val="0"/>
      <w:divBdr>
        <w:top w:val="none" w:sz="0" w:space="0" w:color="auto"/>
        <w:left w:val="none" w:sz="0" w:space="0" w:color="auto"/>
        <w:bottom w:val="none" w:sz="0" w:space="0" w:color="auto"/>
        <w:right w:val="none" w:sz="0" w:space="0" w:color="auto"/>
      </w:divBdr>
    </w:div>
    <w:div w:id="2092268586">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099861328">
      <w:bodyDiv w:val="1"/>
      <w:marLeft w:val="0"/>
      <w:marRight w:val="0"/>
      <w:marTop w:val="0"/>
      <w:marBottom w:val="0"/>
      <w:divBdr>
        <w:top w:val="none" w:sz="0" w:space="0" w:color="auto"/>
        <w:left w:val="none" w:sz="0" w:space="0" w:color="auto"/>
        <w:bottom w:val="none" w:sz="0" w:space="0" w:color="auto"/>
        <w:right w:val="none" w:sz="0" w:space="0" w:color="auto"/>
      </w:divBdr>
    </w:div>
    <w:div w:id="2100908515">
      <w:bodyDiv w:val="1"/>
      <w:marLeft w:val="0"/>
      <w:marRight w:val="0"/>
      <w:marTop w:val="0"/>
      <w:marBottom w:val="0"/>
      <w:divBdr>
        <w:top w:val="none" w:sz="0" w:space="0" w:color="auto"/>
        <w:left w:val="none" w:sz="0" w:space="0" w:color="auto"/>
        <w:bottom w:val="none" w:sz="0" w:space="0" w:color="auto"/>
        <w:right w:val="none" w:sz="0" w:space="0" w:color="auto"/>
      </w:divBdr>
    </w:div>
    <w:div w:id="2110202162">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3116104">
      <w:bodyDiv w:val="1"/>
      <w:marLeft w:val="0"/>
      <w:marRight w:val="0"/>
      <w:marTop w:val="0"/>
      <w:marBottom w:val="0"/>
      <w:divBdr>
        <w:top w:val="none" w:sz="0" w:space="0" w:color="auto"/>
        <w:left w:val="none" w:sz="0" w:space="0" w:color="auto"/>
        <w:bottom w:val="none" w:sz="0" w:space="0" w:color="auto"/>
        <w:right w:val="none" w:sz="0" w:space="0" w:color="auto"/>
      </w:divBdr>
    </w:div>
    <w:div w:id="2145927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imex.org.mx/saimex/solicitud/downloadAttach/726013.page"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69042-DA53-4FC1-A991-FFF7D9F27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5112</Words>
  <Characters>28122</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2019-08-28T16:29:00Z</cp:lastPrinted>
  <dcterms:created xsi:type="dcterms:W3CDTF">2019-09-05T23:22:00Z</dcterms:created>
  <dcterms:modified xsi:type="dcterms:W3CDTF">2019-10-15T00:57:00Z</dcterms:modified>
</cp:coreProperties>
</file>