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3BA" w:rsidRPr="00A446F3" w:rsidRDefault="006823BA" w:rsidP="006823BA">
      <w:pPr>
        <w:spacing w:after="0" w:line="360" w:lineRule="auto"/>
        <w:jc w:val="both"/>
        <w:rPr>
          <w:rFonts w:ascii="Palatino Linotype" w:eastAsia="Times New Roman" w:hAnsi="Palatino Linotype" w:cs="Arial"/>
          <w:color w:val="FF0000"/>
          <w:sz w:val="24"/>
          <w:szCs w:val="24"/>
          <w:lang w:val="es-ES" w:eastAsia="es-ES"/>
        </w:rPr>
      </w:pPr>
      <w:r w:rsidRPr="00A446F3">
        <w:rPr>
          <w:rFonts w:ascii="Palatino Linotype" w:eastAsia="Times New Roman" w:hAnsi="Palatino Linotype" w:cs="Arial"/>
          <w:sz w:val="24"/>
          <w:szCs w:val="24"/>
          <w:lang w:val="es-ES" w:eastAsia="es-ES"/>
        </w:rPr>
        <w:t xml:space="preserve">Resolución del Pleno del Instituto de Transparencia, Acceso a la Información Pública y Protección de Datos Personales del Estado de México y Municipios, con domicilio en Metepec, Estado de México, </w:t>
      </w:r>
      <w:r w:rsidR="00CC3949" w:rsidRPr="00A446F3">
        <w:rPr>
          <w:rFonts w:ascii="Palatino Linotype" w:hAnsi="Palatino Linotype"/>
          <w:sz w:val="24"/>
          <w:szCs w:val="24"/>
        </w:rPr>
        <w:t xml:space="preserve">de fecha </w:t>
      </w:r>
      <w:r w:rsidR="002132D3">
        <w:rPr>
          <w:rFonts w:ascii="Palatino Linotype" w:hAnsi="Palatino Linotype"/>
          <w:sz w:val="24"/>
          <w:szCs w:val="24"/>
        </w:rPr>
        <w:t>diecinueve</w:t>
      </w:r>
      <w:r w:rsidR="00CC3949" w:rsidRPr="00A446F3">
        <w:rPr>
          <w:rFonts w:ascii="Palatino Linotype" w:hAnsi="Palatino Linotype"/>
          <w:sz w:val="24"/>
          <w:szCs w:val="24"/>
        </w:rPr>
        <w:t xml:space="preserve"> de </w:t>
      </w:r>
      <w:r w:rsidR="002132D3">
        <w:rPr>
          <w:rFonts w:ascii="Palatino Linotype" w:hAnsi="Palatino Linotype"/>
          <w:sz w:val="24"/>
          <w:szCs w:val="24"/>
        </w:rPr>
        <w:t>marzo</w:t>
      </w:r>
      <w:r w:rsidR="0026453E">
        <w:rPr>
          <w:rFonts w:ascii="Palatino Linotype" w:hAnsi="Palatino Linotype"/>
          <w:sz w:val="24"/>
          <w:szCs w:val="24"/>
        </w:rPr>
        <w:t xml:space="preserve"> d</w:t>
      </w:r>
      <w:r w:rsidR="00CC3949" w:rsidRPr="00A446F3">
        <w:rPr>
          <w:rFonts w:ascii="Palatino Linotype" w:hAnsi="Palatino Linotype"/>
          <w:sz w:val="24"/>
          <w:szCs w:val="24"/>
        </w:rPr>
        <w:t xml:space="preserve">e dos mil </w:t>
      </w:r>
      <w:r w:rsidR="00065E69">
        <w:rPr>
          <w:rFonts w:ascii="Palatino Linotype" w:hAnsi="Palatino Linotype"/>
          <w:sz w:val="24"/>
          <w:szCs w:val="24"/>
        </w:rPr>
        <w:t>veinte</w:t>
      </w:r>
      <w:r w:rsidR="00CC3949" w:rsidRPr="00A446F3">
        <w:rPr>
          <w:rFonts w:ascii="Palatino Linotype" w:hAnsi="Palatino Linotype"/>
          <w:sz w:val="24"/>
          <w:szCs w:val="24"/>
        </w:rPr>
        <w:t>.</w:t>
      </w:r>
    </w:p>
    <w:p w:rsidR="008C60D3" w:rsidRPr="00A446F3" w:rsidRDefault="008C60D3" w:rsidP="006823BA">
      <w:pPr>
        <w:spacing w:after="0" w:line="360" w:lineRule="auto"/>
        <w:jc w:val="both"/>
        <w:rPr>
          <w:rFonts w:ascii="Palatino Linotype" w:eastAsia="Times New Roman" w:hAnsi="Palatino Linotype" w:cs="Arial"/>
          <w:sz w:val="24"/>
          <w:szCs w:val="24"/>
          <w:lang w:val="es-ES" w:eastAsia="es-ES"/>
        </w:rPr>
      </w:pPr>
    </w:p>
    <w:p w:rsidR="00225926" w:rsidRPr="00A446F3" w:rsidRDefault="00225926" w:rsidP="00225926">
      <w:pPr>
        <w:spacing w:line="360" w:lineRule="auto"/>
        <w:jc w:val="both"/>
        <w:rPr>
          <w:rFonts w:ascii="Palatino Linotype" w:eastAsia="Times New Roman" w:hAnsi="Palatino Linotype" w:cs="Arial"/>
          <w:sz w:val="24"/>
          <w:szCs w:val="24"/>
          <w:lang w:val="es-ES" w:eastAsia="es-ES"/>
        </w:rPr>
      </w:pPr>
      <w:r w:rsidRPr="002E4521">
        <w:rPr>
          <w:rFonts w:ascii="Palatino Linotype" w:eastAsia="Times New Roman" w:hAnsi="Palatino Linotype" w:cs="Times New Roman"/>
          <w:sz w:val="24"/>
          <w:szCs w:val="24"/>
          <w:lang w:val="es-ES" w:eastAsia="es-ES"/>
        </w:rPr>
        <w:t>VISTO</w:t>
      </w:r>
      <w:r w:rsidR="00DA2BC7">
        <w:rPr>
          <w:rFonts w:ascii="Palatino Linotype" w:eastAsia="Times New Roman" w:hAnsi="Palatino Linotype" w:cs="Times New Roman"/>
          <w:sz w:val="24"/>
          <w:szCs w:val="24"/>
          <w:lang w:val="es-ES" w:eastAsia="es-ES"/>
        </w:rPr>
        <w:t>S</w:t>
      </w:r>
      <w:r w:rsidRPr="00A446F3">
        <w:rPr>
          <w:rFonts w:ascii="Palatino Linotype" w:eastAsia="Times New Roman" w:hAnsi="Palatino Linotype" w:cs="Times New Roman"/>
          <w:sz w:val="24"/>
          <w:szCs w:val="24"/>
          <w:lang w:val="es-ES" w:eastAsia="es-ES"/>
        </w:rPr>
        <w:t xml:space="preserve"> </w:t>
      </w:r>
      <w:r w:rsidR="00DA2BC7">
        <w:rPr>
          <w:rFonts w:ascii="Palatino Linotype" w:eastAsia="Times New Roman" w:hAnsi="Palatino Linotype" w:cs="Times New Roman"/>
          <w:sz w:val="24"/>
          <w:szCs w:val="24"/>
          <w:lang w:val="es-ES" w:eastAsia="es-ES"/>
        </w:rPr>
        <w:t>los</w:t>
      </w:r>
      <w:r w:rsidRPr="00A446F3">
        <w:rPr>
          <w:rFonts w:ascii="Palatino Linotype" w:eastAsia="Times New Roman" w:hAnsi="Palatino Linotype" w:cs="Times New Roman"/>
          <w:sz w:val="24"/>
          <w:szCs w:val="24"/>
          <w:lang w:val="es-ES" w:eastAsia="es-ES"/>
        </w:rPr>
        <w:t xml:space="preserve"> expediente</w:t>
      </w:r>
      <w:r w:rsidR="00DA2BC7">
        <w:rPr>
          <w:rFonts w:ascii="Palatino Linotype" w:eastAsia="Times New Roman" w:hAnsi="Palatino Linotype" w:cs="Times New Roman"/>
          <w:sz w:val="24"/>
          <w:szCs w:val="24"/>
          <w:lang w:val="es-ES" w:eastAsia="es-ES"/>
        </w:rPr>
        <w:t>s</w:t>
      </w:r>
      <w:r w:rsidRPr="00A446F3">
        <w:rPr>
          <w:rFonts w:ascii="Palatino Linotype" w:eastAsia="Times New Roman" w:hAnsi="Palatino Linotype" w:cs="Times New Roman"/>
          <w:sz w:val="24"/>
          <w:szCs w:val="24"/>
          <w:lang w:val="es-ES" w:eastAsia="es-ES"/>
        </w:rPr>
        <w:t xml:space="preserve"> formado</w:t>
      </w:r>
      <w:r w:rsidR="00DA2BC7">
        <w:rPr>
          <w:rFonts w:ascii="Palatino Linotype" w:eastAsia="Times New Roman" w:hAnsi="Palatino Linotype" w:cs="Times New Roman"/>
          <w:sz w:val="24"/>
          <w:szCs w:val="24"/>
          <w:lang w:val="es-ES" w:eastAsia="es-ES"/>
        </w:rPr>
        <w:t>s</w:t>
      </w:r>
      <w:r w:rsidRPr="00A446F3">
        <w:rPr>
          <w:rFonts w:ascii="Palatino Linotype" w:eastAsia="Times New Roman" w:hAnsi="Palatino Linotype" w:cs="Times New Roman"/>
          <w:sz w:val="24"/>
          <w:szCs w:val="24"/>
          <w:lang w:val="es-ES" w:eastAsia="es-ES"/>
        </w:rPr>
        <w:t xml:space="preserve"> con motivo de</w:t>
      </w:r>
      <w:r w:rsidR="00D531E1">
        <w:rPr>
          <w:rFonts w:ascii="Palatino Linotype" w:eastAsia="Times New Roman" w:hAnsi="Palatino Linotype" w:cs="Times New Roman"/>
          <w:sz w:val="24"/>
          <w:szCs w:val="24"/>
          <w:lang w:val="es-ES" w:eastAsia="es-ES"/>
        </w:rPr>
        <w:t xml:space="preserve"> </w:t>
      </w:r>
      <w:r w:rsidRPr="00A446F3">
        <w:rPr>
          <w:rFonts w:ascii="Palatino Linotype" w:eastAsia="Times New Roman" w:hAnsi="Palatino Linotype" w:cs="Times New Roman"/>
          <w:sz w:val="24"/>
          <w:szCs w:val="24"/>
          <w:lang w:val="es-ES" w:eastAsia="es-ES"/>
        </w:rPr>
        <w:t>l</w:t>
      </w:r>
      <w:r w:rsidR="00D531E1">
        <w:rPr>
          <w:rFonts w:ascii="Palatino Linotype" w:eastAsia="Times New Roman" w:hAnsi="Palatino Linotype" w:cs="Times New Roman"/>
          <w:sz w:val="24"/>
          <w:szCs w:val="24"/>
          <w:lang w:val="es-ES" w:eastAsia="es-ES"/>
        </w:rPr>
        <w:t>os</w:t>
      </w:r>
      <w:r w:rsidRPr="00A446F3">
        <w:rPr>
          <w:rFonts w:ascii="Palatino Linotype" w:eastAsia="Times New Roman" w:hAnsi="Palatino Linotype" w:cs="Times New Roman"/>
          <w:sz w:val="24"/>
          <w:szCs w:val="24"/>
          <w:lang w:val="es-ES" w:eastAsia="es-ES"/>
        </w:rPr>
        <w:t xml:space="preserve"> recurso</w:t>
      </w:r>
      <w:r w:rsidR="00D531E1">
        <w:rPr>
          <w:rFonts w:ascii="Palatino Linotype" w:eastAsia="Times New Roman" w:hAnsi="Palatino Linotype" w:cs="Times New Roman"/>
          <w:sz w:val="24"/>
          <w:szCs w:val="24"/>
          <w:lang w:val="es-ES" w:eastAsia="es-ES"/>
        </w:rPr>
        <w:t>s</w:t>
      </w:r>
      <w:r w:rsidRPr="00A446F3">
        <w:rPr>
          <w:rFonts w:ascii="Palatino Linotype" w:eastAsia="Times New Roman" w:hAnsi="Palatino Linotype" w:cs="Times New Roman"/>
          <w:sz w:val="24"/>
          <w:szCs w:val="24"/>
          <w:lang w:val="es-ES" w:eastAsia="es-ES"/>
        </w:rPr>
        <w:t xml:space="preserve"> de revisión </w:t>
      </w:r>
      <w:r w:rsidR="001C66EF" w:rsidRPr="001C66EF">
        <w:rPr>
          <w:rFonts w:ascii="Palatino Linotype" w:eastAsia="Times New Roman" w:hAnsi="Palatino Linotype" w:cs="Times New Roman"/>
          <w:b/>
          <w:sz w:val="24"/>
          <w:szCs w:val="24"/>
          <w:lang w:val="es-ES" w:eastAsia="es-ES"/>
        </w:rPr>
        <w:t>12697</w:t>
      </w:r>
      <w:r w:rsidRPr="00D531E1">
        <w:rPr>
          <w:rFonts w:ascii="Palatino Linotype" w:eastAsia="Times New Roman" w:hAnsi="Palatino Linotype" w:cs="Times New Roman"/>
          <w:b/>
          <w:lang w:val="es-ES" w:eastAsia="es-ES"/>
        </w:rPr>
        <w:t>/INFOEM/IP/RR/2019</w:t>
      </w:r>
      <w:r w:rsidR="00D531E1" w:rsidRPr="00D531E1">
        <w:rPr>
          <w:rFonts w:ascii="Palatino Linotype" w:eastAsia="Times New Roman" w:hAnsi="Palatino Linotype" w:cs="Times New Roman"/>
          <w:b/>
          <w:lang w:val="es-ES" w:eastAsia="es-ES"/>
        </w:rPr>
        <w:t xml:space="preserve">, </w:t>
      </w:r>
      <w:r w:rsidR="001C66EF">
        <w:rPr>
          <w:rFonts w:ascii="Palatino Linotype" w:eastAsia="Times New Roman" w:hAnsi="Palatino Linotype" w:cs="Times New Roman"/>
          <w:b/>
          <w:lang w:val="es-ES" w:eastAsia="es-ES"/>
        </w:rPr>
        <w:t>13152</w:t>
      </w:r>
      <w:r w:rsidR="001E7CA5" w:rsidRPr="00D531E1">
        <w:rPr>
          <w:rFonts w:ascii="Palatino Linotype" w:eastAsia="Times New Roman" w:hAnsi="Palatino Linotype" w:cs="Times New Roman"/>
          <w:b/>
          <w:lang w:val="es-ES" w:eastAsia="es-ES"/>
        </w:rPr>
        <w:t>/INFOEM/IP/RR/2019</w:t>
      </w:r>
      <w:r w:rsidR="001C66EF">
        <w:rPr>
          <w:rFonts w:ascii="Palatino Linotype" w:eastAsia="Times New Roman" w:hAnsi="Palatino Linotype" w:cs="Times New Roman"/>
          <w:b/>
          <w:lang w:val="es-ES" w:eastAsia="es-ES"/>
        </w:rPr>
        <w:t>, 13199</w:t>
      </w:r>
      <w:r w:rsidR="001C66EF" w:rsidRPr="00D531E1">
        <w:rPr>
          <w:rFonts w:ascii="Palatino Linotype" w:eastAsia="Times New Roman" w:hAnsi="Palatino Linotype" w:cs="Times New Roman"/>
          <w:b/>
          <w:lang w:val="es-ES" w:eastAsia="es-ES"/>
        </w:rPr>
        <w:t>/INFOEM/IP/RR/2019</w:t>
      </w:r>
      <w:r w:rsidR="0051617B" w:rsidRPr="00D531E1">
        <w:rPr>
          <w:rFonts w:ascii="Palatino Linotype" w:eastAsia="Times New Roman" w:hAnsi="Palatino Linotype" w:cs="Times New Roman"/>
          <w:b/>
          <w:lang w:val="es-ES" w:eastAsia="es-ES"/>
        </w:rPr>
        <w:t xml:space="preserve"> </w:t>
      </w:r>
      <w:r w:rsidR="0051617B" w:rsidRPr="00D531E1">
        <w:rPr>
          <w:rFonts w:ascii="Palatino Linotype" w:eastAsia="Times New Roman" w:hAnsi="Palatino Linotype" w:cs="Times New Roman"/>
          <w:lang w:val="es-ES" w:eastAsia="es-ES"/>
        </w:rPr>
        <w:t>y</w:t>
      </w:r>
      <w:r w:rsidR="0051617B" w:rsidRPr="00D531E1">
        <w:rPr>
          <w:rFonts w:ascii="Palatino Linotype" w:eastAsia="Times New Roman" w:hAnsi="Palatino Linotype" w:cs="Times New Roman"/>
          <w:b/>
          <w:lang w:val="es-ES" w:eastAsia="es-ES"/>
        </w:rPr>
        <w:t xml:space="preserve"> </w:t>
      </w:r>
      <w:r w:rsidR="001C66EF">
        <w:rPr>
          <w:rFonts w:ascii="Palatino Linotype" w:eastAsia="Times New Roman" w:hAnsi="Palatino Linotype" w:cs="Times New Roman"/>
          <w:b/>
          <w:lang w:val="es-ES" w:eastAsia="es-ES"/>
        </w:rPr>
        <w:t>13200</w:t>
      </w:r>
      <w:r w:rsidR="001E7CA5" w:rsidRPr="00D531E1">
        <w:rPr>
          <w:rFonts w:ascii="Palatino Linotype" w:eastAsia="Times New Roman" w:hAnsi="Palatino Linotype" w:cs="Times New Roman"/>
          <w:b/>
          <w:lang w:val="es-ES" w:eastAsia="es-ES"/>
        </w:rPr>
        <w:t>/INFOEM/IP/RR/2019</w:t>
      </w:r>
      <w:r w:rsidR="0051617B">
        <w:rPr>
          <w:rFonts w:ascii="Palatino Linotype" w:eastAsia="Times New Roman" w:hAnsi="Palatino Linotype" w:cs="Times New Roman"/>
          <w:b/>
          <w:sz w:val="24"/>
          <w:szCs w:val="24"/>
          <w:lang w:val="es-ES" w:eastAsia="es-ES"/>
        </w:rPr>
        <w:t xml:space="preserve"> acumulados</w:t>
      </w:r>
      <w:r w:rsidRPr="00A446F3">
        <w:rPr>
          <w:rFonts w:ascii="Palatino Linotype" w:eastAsia="Times New Roman" w:hAnsi="Palatino Linotype" w:cs="Times New Roman"/>
          <w:b/>
          <w:sz w:val="24"/>
          <w:szCs w:val="24"/>
          <w:lang w:val="es-ES" w:eastAsia="es-ES"/>
        </w:rPr>
        <w:t>,</w:t>
      </w:r>
      <w:r w:rsidRPr="00A446F3">
        <w:rPr>
          <w:rFonts w:ascii="Palatino Linotype" w:eastAsia="Times New Roman" w:hAnsi="Palatino Linotype" w:cs="Times New Roman"/>
          <w:sz w:val="24"/>
          <w:szCs w:val="24"/>
          <w:lang w:val="es-ES" w:eastAsia="es-ES"/>
        </w:rPr>
        <w:t xml:space="preserve"> </w:t>
      </w:r>
      <w:r w:rsidR="00065E69">
        <w:rPr>
          <w:rFonts w:ascii="Palatino Linotype" w:eastAsia="Times New Roman" w:hAnsi="Palatino Linotype" w:cs="Times New Roman"/>
          <w:sz w:val="24"/>
          <w:szCs w:val="24"/>
          <w:lang w:val="es-ES" w:eastAsia="es-ES"/>
        </w:rPr>
        <w:t>interpuestos</w:t>
      </w:r>
      <w:r w:rsidR="00065E69" w:rsidRPr="00225926">
        <w:rPr>
          <w:rFonts w:ascii="Palatino Linotype" w:eastAsia="Times New Roman" w:hAnsi="Palatino Linotype" w:cs="Times New Roman"/>
          <w:sz w:val="24"/>
          <w:szCs w:val="24"/>
          <w:lang w:val="es-ES" w:eastAsia="es-ES"/>
        </w:rPr>
        <w:t xml:space="preserve"> </w:t>
      </w:r>
      <w:r w:rsidR="001B45EA">
        <w:rPr>
          <w:rFonts w:ascii="Palatino Linotype" w:eastAsia="Times New Roman" w:hAnsi="Palatino Linotype" w:cs="Times New Roman"/>
          <w:sz w:val="24"/>
          <w:szCs w:val="24"/>
          <w:lang w:val="es-ES" w:eastAsia="es-ES"/>
        </w:rPr>
        <w:t xml:space="preserve">por una persona </w:t>
      </w:r>
      <w:r w:rsidR="00065E69">
        <w:rPr>
          <w:rFonts w:ascii="Palatino Linotype" w:eastAsia="Times New Roman" w:hAnsi="Palatino Linotype" w:cs="Times New Roman"/>
          <w:sz w:val="24"/>
          <w:szCs w:val="24"/>
          <w:lang w:val="es-ES" w:eastAsia="es-ES"/>
        </w:rPr>
        <w:t>de manera anónima</w:t>
      </w:r>
      <w:r w:rsidR="00065E69" w:rsidRPr="00225926">
        <w:rPr>
          <w:rFonts w:ascii="Palatino Linotype" w:eastAsia="Times New Roman" w:hAnsi="Palatino Linotype" w:cs="Times New Roman"/>
          <w:b/>
          <w:sz w:val="24"/>
          <w:szCs w:val="24"/>
          <w:lang w:val="es-ES" w:eastAsia="es-ES"/>
        </w:rPr>
        <w:t>,</w:t>
      </w:r>
      <w:r w:rsidR="00065E69" w:rsidRPr="00225926">
        <w:rPr>
          <w:rFonts w:ascii="Palatino Linotype" w:eastAsia="Times New Roman" w:hAnsi="Palatino Linotype" w:cs="Times New Roman"/>
          <w:sz w:val="24"/>
          <w:szCs w:val="24"/>
          <w:lang w:val="es-ES" w:eastAsia="es-ES"/>
        </w:rPr>
        <w:t xml:space="preserve"> </w:t>
      </w:r>
      <w:r w:rsidR="00065E69">
        <w:rPr>
          <w:rFonts w:ascii="Palatino Linotype" w:eastAsia="Times New Roman" w:hAnsi="Palatino Linotype" w:cs="Times New Roman"/>
          <w:sz w:val="24"/>
          <w:szCs w:val="24"/>
          <w:lang w:val="es-ES" w:eastAsia="es-ES"/>
        </w:rPr>
        <w:t>en</w:t>
      </w:r>
      <w:r w:rsidR="00065E69" w:rsidRPr="00225926">
        <w:rPr>
          <w:rFonts w:ascii="Palatino Linotype" w:eastAsia="Times New Roman" w:hAnsi="Palatino Linotype" w:cs="Times New Roman"/>
          <w:sz w:val="24"/>
          <w:szCs w:val="24"/>
          <w:lang w:val="es-ES" w:eastAsia="es-ES"/>
        </w:rPr>
        <w:t xml:space="preserve"> lo sucesivo</w:t>
      </w:r>
      <w:r w:rsidR="00065E69">
        <w:rPr>
          <w:rFonts w:ascii="Palatino Linotype" w:eastAsia="Times New Roman" w:hAnsi="Palatino Linotype" w:cs="Times New Roman"/>
          <w:sz w:val="24"/>
          <w:szCs w:val="24"/>
          <w:lang w:val="es-ES" w:eastAsia="es-ES"/>
        </w:rPr>
        <w:t xml:space="preserve"> </w:t>
      </w:r>
      <w:r w:rsidR="00065E69">
        <w:rPr>
          <w:rFonts w:ascii="Palatino Linotype" w:eastAsia="Times New Roman" w:hAnsi="Palatino Linotype" w:cs="Times New Roman"/>
          <w:b/>
          <w:sz w:val="24"/>
          <w:szCs w:val="24"/>
          <w:lang w:val="es-ES" w:eastAsia="es-ES"/>
        </w:rPr>
        <w:t>EL</w:t>
      </w:r>
      <w:r w:rsidR="00065E69" w:rsidRPr="00225926">
        <w:rPr>
          <w:rFonts w:ascii="Palatino Linotype" w:eastAsia="Times New Roman" w:hAnsi="Palatino Linotype" w:cs="Times New Roman"/>
          <w:b/>
          <w:sz w:val="24"/>
          <w:szCs w:val="24"/>
          <w:lang w:val="es-ES" w:eastAsia="es-ES"/>
        </w:rPr>
        <w:t xml:space="preserve"> RECURRENTE</w:t>
      </w:r>
      <w:r w:rsidRPr="00A446F3">
        <w:rPr>
          <w:rFonts w:ascii="Palatino Linotype" w:eastAsia="Times New Roman" w:hAnsi="Palatino Linotype" w:cs="Times New Roman"/>
          <w:b/>
          <w:sz w:val="24"/>
          <w:szCs w:val="24"/>
          <w:lang w:val="es-ES" w:eastAsia="es-ES"/>
        </w:rPr>
        <w:t>,</w:t>
      </w:r>
      <w:r w:rsidRPr="00A446F3">
        <w:rPr>
          <w:rFonts w:ascii="Palatino Linotype" w:eastAsia="Times New Roman" w:hAnsi="Palatino Linotype" w:cs="Times New Roman"/>
          <w:sz w:val="24"/>
          <w:szCs w:val="24"/>
          <w:lang w:val="es-ES" w:eastAsia="es-ES"/>
        </w:rPr>
        <w:t xml:space="preserve"> </w:t>
      </w:r>
      <w:r w:rsidRPr="00A446F3">
        <w:rPr>
          <w:rFonts w:ascii="Palatino Linotype" w:eastAsia="Times New Roman" w:hAnsi="Palatino Linotype" w:cs="Arial"/>
          <w:sz w:val="24"/>
          <w:szCs w:val="24"/>
          <w:lang w:val="es-ES" w:eastAsia="es-ES"/>
        </w:rPr>
        <w:t>en contra de la</w:t>
      </w:r>
      <w:r w:rsidR="00D531E1">
        <w:rPr>
          <w:rFonts w:ascii="Palatino Linotype" w:eastAsia="Times New Roman" w:hAnsi="Palatino Linotype" w:cs="Arial"/>
          <w:sz w:val="24"/>
          <w:szCs w:val="24"/>
          <w:lang w:val="es-ES" w:eastAsia="es-ES"/>
        </w:rPr>
        <w:t>s</w:t>
      </w:r>
      <w:r w:rsidRPr="00A446F3">
        <w:rPr>
          <w:rFonts w:ascii="Palatino Linotype" w:eastAsia="Times New Roman" w:hAnsi="Palatino Linotype" w:cs="Arial"/>
          <w:sz w:val="24"/>
          <w:szCs w:val="24"/>
          <w:lang w:val="es-ES" w:eastAsia="es-ES"/>
        </w:rPr>
        <w:t xml:space="preserve"> respuesta</w:t>
      </w:r>
      <w:r w:rsidR="00A717FF">
        <w:rPr>
          <w:rFonts w:ascii="Palatino Linotype" w:eastAsia="Times New Roman" w:hAnsi="Palatino Linotype" w:cs="Arial"/>
          <w:sz w:val="24"/>
          <w:szCs w:val="24"/>
          <w:lang w:val="es-ES" w:eastAsia="es-ES"/>
        </w:rPr>
        <w:t>s</w:t>
      </w:r>
      <w:r w:rsidRPr="00A446F3">
        <w:rPr>
          <w:rFonts w:ascii="Palatino Linotype" w:eastAsia="Times New Roman" w:hAnsi="Palatino Linotype" w:cs="Arial"/>
          <w:sz w:val="24"/>
          <w:szCs w:val="24"/>
          <w:lang w:val="es-ES" w:eastAsia="es-ES"/>
        </w:rPr>
        <w:t xml:space="preserve"> del </w:t>
      </w:r>
      <w:r w:rsidR="00065E69" w:rsidRPr="00065E69">
        <w:rPr>
          <w:rFonts w:ascii="Palatino Linotype" w:eastAsia="Times New Roman" w:hAnsi="Palatino Linotype" w:cs="Times New Roman"/>
          <w:b/>
          <w:sz w:val="24"/>
          <w:szCs w:val="24"/>
          <w:lang w:val="es-ES_tradnl" w:eastAsia="es-ES"/>
        </w:rPr>
        <w:t xml:space="preserve">Ayuntamiento de </w:t>
      </w:r>
      <w:proofErr w:type="spellStart"/>
      <w:r w:rsidR="005E2805">
        <w:rPr>
          <w:rFonts w:ascii="Palatino Linotype" w:eastAsia="Times New Roman" w:hAnsi="Palatino Linotype" w:cs="Times New Roman"/>
          <w:b/>
          <w:sz w:val="24"/>
          <w:szCs w:val="24"/>
          <w:lang w:val="es-ES_tradnl" w:eastAsia="es-ES"/>
        </w:rPr>
        <w:t>Axapusco</w:t>
      </w:r>
      <w:proofErr w:type="spellEnd"/>
      <w:r w:rsidRPr="00A446F3">
        <w:rPr>
          <w:rFonts w:ascii="Palatino Linotype" w:eastAsia="Times New Roman" w:hAnsi="Palatino Linotype" w:cs="Arial"/>
          <w:b/>
          <w:sz w:val="24"/>
          <w:szCs w:val="24"/>
          <w:lang w:val="es-ES" w:eastAsia="es-ES"/>
        </w:rPr>
        <w:t xml:space="preserve">, </w:t>
      </w:r>
      <w:r w:rsidRPr="00A446F3">
        <w:rPr>
          <w:rFonts w:ascii="Palatino Linotype" w:eastAsia="Times New Roman" w:hAnsi="Palatino Linotype" w:cs="Arial"/>
          <w:sz w:val="24"/>
          <w:szCs w:val="24"/>
          <w:lang w:val="es-ES" w:eastAsia="es-ES"/>
        </w:rPr>
        <w:t xml:space="preserve">en lo sucesivo </w:t>
      </w:r>
      <w:r w:rsidRPr="00A446F3">
        <w:rPr>
          <w:rFonts w:ascii="Palatino Linotype" w:eastAsia="Times New Roman" w:hAnsi="Palatino Linotype" w:cs="Arial"/>
          <w:b/>
          <w:sz w:val="24"/>
          <w:szCs w:val="24"/>
          <w:lang w:val="es-ES" w:eastAsia="es-ES"/>
        </w:rPr>
        <w:t xml:space="preserve">EL SUJETO OBLIGADO, </w:t>
      </w:r>
      <w:r w:rsidRPr="00A446F3">
        <w:rPr>
          <w:rFonts w:ascii="Palatino Linotype" w:eastAsia="Times New Roman" w:hAnsi="Palatino Linotype" w:cs="Arial"/>
          <w:sz w:val="24"/>
          <w:szCs w:val="24"/>
          <w:lang w:val="es-ES" w:eastAsia="es-ES"/>
        </w:rPr>
        <w:t>se procede a dictar la presente resolución con base en lo siguiente:</w:t>
      </w:r>
    </w:p>
    <w:p w:rsidR="00866279" w:rsidRPr="002E4521" w:rsidRDefault="00866279" w:rsidP="00866279">
      <w:pPr>
        <w:spacing w:line="360" w:lineRule="auto"/>
        <w:jc w:val="center"/>
        <w:rPr>
          <w:rFonts w:ascii="Palatino Linotype" w:eastAsia="Times New Roman" w:hAnsi="Palatino Linotype" w:cs="Arial"/>
          <w:b/>
          <w:sz w:val="28"/>
          <w:szCs w:val="28"/>
          <w:lang w:val="es-ES" w:eastAsia="es-ES"/>
        </w:rPr>
      </w:pPr>
      <w:r w:rsidRPr="002E4521">
        <w:rPr>
          <w:rFonts w:ascii="Palatino Linotype" w:eastAsia="Times New Roman" w:hAnsi="Palatino Linotype" w:cs="Arial"/>
          <w:b/>
          <w:sz w:val="28"/>
          <w:szCs w:val="28"/>
          <w:lang w:val="es-ES" w:eastAsia="es-ES"/>
        </w:rPr>
        <w:t>R E S U L T A N D O</w:t>
      </w:r>
    </w:p>
    <w:p w:rsidR="00866279" w:rsidRPr="00A446F3" w:rsidRDefault="00866279" w:rsidP="00225926">
      <w:pPr>
        <w:spacing w:line="360" w:lineRule="auto"/>
        <w:jc w:val="both"/>
        <w:rPr>
          <w:rFonts w:ascii="Palatino Linotype" w:eastAsia="Times New Roman" w:hAnsi="Palatino Linotype" w:cs="Arial"/>
          <w:sz w:val="24"/>
          <w:szCs w:val="24"/>
          <w:lang w:val="es-ES" w:eastAsia="es-ES"/>
        </w:rPr>
      </w:pPr>
      <w:r w:rsidRPr="00A446F3">
        <w:rPr>
          <w:rFonts w:ascii="Palatino Linotype" w:eastAsia="Times New Roman" w:hAnsi="Palatino Linotype" w:cs="Arial"/>
          <w:b/>
          <w:sz w:val="28"/>
          <w:szCs w:val="28"/>
          <w:lang w:val="es-ES" w:eastAsia="es-ES"/>
        </w:rPr>
        <w:t>I.</w:t>
      </w:r>
      <w:r w:rsidRPr="00A446F3">
        <w:rPr>
          <w:rFonts w:ascii="Palatino Linotype" w:eastAsia="Times New Roman" w:hAnsi="Palatino Linotype" w:cs="Arial"/>
          <w:b/>
          <w:sz w:val="24"/>
          <w:szCs w:val="24"/>
          <w:lang w:val="es-ES" w:eastAsia="es-ES"/>
        </w:rPr>
        <w:t xml:space="preserve"> </w:t>
      </w:r>
      <w:r w:rsidR="00CE599E" w:rsidRPr="00A446F3">
        <w:rPr>
          <w:rFonts w:ascii="Palatino Linotype" w:eastAsia="Times New Roman" w:hAnsi="Palatino Linotype" w:cs="Arial"/>
          <w:sz w:val="24"/>
          <w:szCs w:val="24"/>
          <w:lang w:val="es-ES" w:eastAsia="es-ES"/>
        </w:rPr>
        <w:t xml:space="preserve">En fecha </w:t>
      </w:r>
      <w:r w:rsidR="001C66EF">
        <w:rPr>
          <w:rFonts w:ascii="Palatino Linotype" w:eastAsia="Times New Roman" w:hAnsi="Palatino Linotype" w:cs="Arial"/>
          <w:sz w:val="24"/>
          <w:szCs w:val="24"/>
          <w:lang w:val="es-ES" w:eastAsia="es-ES"/>
        </w:rPr>
        <w:t>veintisiete</w:t>
      </w:r>
      <w:r w:rsidR="00CE599E" w:rsidRPr="00A446F3">
        <w:rPr>
          <w:rFonts w:ascii="Palatino Linotype" w:eastAsia="Times New Roman" w:hAnsi="Palatino Linotype" w:cs="Arial"/>
          <w:sz w:val="24"/>
          <w:szCs w:val="24"/>
          <w:lang w:val="es-ES" w:eastAsia="es-ES"/>
        </w:rPr>
        <w:t xml:space="preserve"> de </w:t>
      </w:r>
      <w:r w:rsidR="00065E69">
        <w:rPr>
          <w:rFonts w:ascii="Palatino Linotype" w:eastAsia="Times New Roman" w:hAnsi="Palatino Linotype" w:cs="Arial"/>
          <w:sz w:val="24"/>
          <w:szCs w:val="24"/>
          <w:lang w:val="es-ES" w:eastAsia="es-ES"/>
        </w:rPr>
        <w:t>noviembre</w:t>
      </w:r>
      <w:r w:rsidR="00CE599E" w:rsidRPr="00A446F3">
        <w:rPr>
          <w:rFonts w:ascii="Palatino Linotype" w:eastAsia="Times New Roman" w:hAnsi="Palatino Linotype" w:cs="Arial"/>
          <w:sz w:val="24"/>
          <w:szCs w:val="24"/>
          <w:lang w:val="es-ES" w:eastAsia="es-ES"/>
        </w:rPr>
        <w:t xml:space="preserve"> </w:t>
      </w:r>
      <w:r w:rsidRPr="00A446F3">
        <w:rPr>
          <w:rFonts w:ascii="Palatino Linotype" w:eastAsia="Times New Roman" w:hAnsi="Palatino Linotype" w:cs="Arial"/>
          <w:sz w:val="24"/>
          <w:szCs w:val="24"/>
          <w:lang w:val="es-ES" w:eastAsia="es-ES"/>
        </w:rPr>
        <w:t xml:space="preserve">de dos mil diecinueve, </w:t>
      </w:r>
      <w:r w:rsidR="001A1113">
        <w:rPr>
          <w:rFonts w:ascii="Palatino Linotype" w:eastAsia="Times New Roman" w:hAnsi="Palatino Linotype" w:cs="Arial"/>
          <w:b/>
          <w:sz w:val="24"/>
          <w:szCs w:val="24"/>
          <w:lang w:val="es-ES" w:eastAsia="es-ES"/>
        </w:rPr>
        <w:t>EL</w:t>
      </w:r>
      <w:r w:rsidRPr="00A446F3">
        <w:rPr>
          <w:rFonts w:ascii="Palatino Linotype" w:eastAsia="Times New Roman" w:hAnsi="Palatino Linotype" w:cs="Arial"/>
          <w:b/>
          <w:sz w:val="24"/>
          <w:szCs w:val="24"/>
          <w:lang w:val="es-ES" w:eastAsia="es-ES"/>
        </w:rPr>
        <w:t xml:space="preserve"> RECURRENTE</w:t>
      </w:r>
      <w:r w:rsidRPr="00A446F3">
        <w:rPr>
          <w:rFonts w:ascii="Palatino Linotype" w:eastAsia="Times New Roman" w:hAnsi="Palatino Linotype" w:cs="Arial"/>
          <w:sz w:val="24"/>
          <w:szCs w:val="24"/>
          <w:lang w:val="es-ES" w:eastAsia="es-ES"/>
        </w:rPr>
        <w:t xml:space="preserve"> presentó a través del Sistema de Acceso a la Información Mexiquense, en lo subsecuente </w:t>
      </w:r>
      <w:r w:rsidRPr="00A446F3">
        <w:rPr>
          <w:rFonts w:ascii="Palatino Linotype" w:eastAsia="Times New Roman" w:hAnsi="Palatino Linotype" w:cs="Arial"/>
          <w:b/>
          <w:sz w:val="24"/>
          <w:szCs w:val="24"/>
          <w:lang w:val="es-ES" w:eastAsia="es-ES"/>
        </w:rPr>
        <w:t>EL SAIMEX</w:t>
      </w:r>
      <w:r w:rsidRPr="00A446F3">
        <w:rPr>
          <w:rFonts w:ascii="Palatino Linotype" w:eastAsia="Times New Roman" w:hAnsi="Palatino Linotype" w:cs="Arial"/>
          <w:sz w:val="24"/>
          <w:szCs w:val="24"/>
          <w:lang w:val="es-ES" w:eastAsia="es-ES"/>
        </w:rPr>
        <w:t xml:space="preserve"> ante </w:t>
      </w:r>
      <w:r w:rsidRPr="00A446F3">
        <w:rPr>
          <w:rFonts w:ascii="Palatino Linotype" w:eastAsia="Times New Roman" w:hAnsi="Palatino Linotype" w:cs="Arial"/>
          <w:b/>
          <w:sz w:val="24"/>
          <w:szCs w:val="24"/>
          <w:lang w:val="es-ES" w:eastAsia="es-ES"/>
        </w:rPr>
        <w:t>EL SUJETO OBLIGADO</w:t>
      </w:r>
      <w:r w:rsidRPr="00A446F3">
        <w:rPr>
          <w:rFonts w:ascii="Palatino Linotype" w:eastAsia="Times New Roman" w:hAnsi="Palatino Linotype" w:cs="Arial"/>
          <w:sz w:val="24"/>
          <w:szCs w:val="24"/>
          <w:lang w:val="es-ES" w:eastAsia="es-ES"/>
        </w:rPr>
        <w:t xml:space="preserve">, </w:t>
      </w:r>
      <w:r w:rsidR="005237E8" w:rsidRPr="00A446F3">
        <w:rPr>
          <w:rFonts w:ascii="Palatino Linotype" w:eastAsia="Times New Roman" w:hAnsi="Palatino Linotype" w:cs="Times New Roman"/>
          <w:sz w:val="24"/>
          <w:szCs w:val="24"/>
          <w:lang w:val="es-ES" w:eastAsia="es-ES"/>
        </w:rPr>
        <w:t>la</w:t>
      </w:r>
      <w:r w:rsidR="0051617B">
        <w:rPr>
          <w:rFonts w:ascii="Palatino Linotype" w:eastAsia="Times New Roman" w:hAnsi="Palatino Linotype" w:cs="Times New Roman"/>
          <w:sz w:val="24"/>
          <w:szCs w:val="24"/>
          <w:lang w:val="es-ES" w:eastAsia="es-ES"/>
        </w:rPr>
        <w:t>s</w:t>
      </w:r>
      <w:r w:rsidR="005237E8" w:rsidRPr="00A446F3">
        <w:rPr>
          <w:rFonts w:ascii="Palatino Linotype" w:eastAsia="Times New Roman" w:hAnsi="Palatino Linotype" w:cs="Times New Roman"/>
          <w:sz w:val="24"/>
          <w:szCs w:val="24"/>
          <w:lang w:val="es-ES" w:eastAsia="es-ES"/>
        </w:rPr>
        <w:t xml:space="preserve"> solicitud</w:t>
      </w:r>
      <w:r w:rsidR="0051617B">
        <w:rPr>
          <w:rFonts w:ascii="Palatino Linotype" w:eastAsia="Times New Roman" w:hAnsi="Palatino Linotype" w:cs="Times New Roman"/>
          <w:sz w:val="24"/>
          <w:szCs w:val="24"/>
          <w:lang w:val="es-ES" w:eastAsia="es-ES"/>
        </w:rPr>
        <w:t>es</w:t>
      </w:r>
      <w:r w:rsidRPr="00A446F3">
        <w:rPr>
          <w:rFonts w:ascii="Palatino Linotype" w:eastAsia="Times New Roman" w:hAnsi="Palatino Linotype" w:cs="Times New Roman"/>
          <w:sz w:val="24"/>
          <w:szCs w:val="24"/>
          <w:lang w:val="es-ES" w:eastAsia="es-ES"/>
        </w:rPr>
        <w:t xml:space="preserve"> de acc</w:t>
      </w:r>
      <w:r w:rsidR="005237E8" w:rsidRPr="00A446F3">
        <w:rPr>
          <w:rFonts w:ascii="Palatino Linotype" w:eastAsia="Times New Roman" w:hAnsi="Palatino Linotype" w:cs="Times New Roman"/>
          <w:sz w:val="24"/>
          <w:szCs w:val="24"/>
          <w:lang w:val="es-ES" w:eastAsia="es-ES"/>
        </w:rPr>
        <w:t>eso a información pública, a la</w:t>
      </w:r>
      <w:r w:rsidR="0051617B">
        <w:rPr>
          <w:rFonts w:ascii="Palatino Linotype" w:eastAsia="Times New Roman" w:hAnsi="Palatino Linotype" w:cs="Times New Roman"/>
          <w:sz w:val="24"/>
          <w:szCs w:val="24"/>
          <w:lang w:val="es-ES" w:eastAsia="es-ES"/>
        </w:rPr>
        <w:t>s</w:t>
      </w:r>
      <w:r w:rsidR="005237E8" w:rsidRPr="00A446F3">
        <w:rPr>
          <w:rFonts w:ascii="Palatino Linotype" w:eastAsia="Times New Roman" w:hAnsi="Palatino Linotype" w:cs="Times New Roman"/>
          <w:sz w:val="24"/>
          <w:szCs w:val="24"/>
          <w:lang w:val="es-ES" w:eastAsia="es-ES"/>
        </w:rPr>
        <w:t xml:space="preserve"> que se le</w:t>
      </w:r>
      <w:r w:rsidR="0051617B">
        <w:rPr>
          <w:rFonts w:ascii="Palatino Linotype" w:eastAsia="Times New Roman" w:hAnsi="Palatino Linotype" w:cs="Times New Roman"/>
          <w:sz w:val="24"/>
          <w:szCs w:val="24"/>
          <w:lang w:val="es-ES" w:eastAsia="es-ES"/>
        </w:rPr>
        <w:t>s</w:t>
      </w:r>
      <w:r w:rsidR="005237E8" w:rsidRPr="00A446F3">
        <w:rPr>
          <w:rFonts w:ascii="Palatino Linotype" w:eastAsia="Times New Roman" w:hAnsi="Palatino Linotype" w:cs="Times New Roman"/>
          <w:sz w:val="24"/>
          <w:szCs w:val="24"/>
          <w:lang w:val="es-ES" w:eastAsia="es-ES"/>
        </w:rPr>
        <w:t xml:space="preserve"> asignó </w:t>
      </w:r>
      <w:r w:rsidR="0051617B">
        <w:rPr>
          <w:rFonts w:ascii="Palatino Linotype" w:eastAsia="Times New Roman" w:hAnsi="Palatino Linotype" w:cs="Times New Roman"/>
          <w:sz w:val="24"/>
          <w:szCs w:val="24"/>
          <w:lang w:val="es-ES" w:eastAsia="es-ES"/>
        </w:rPr>
        <w:t>los</w:t>
      </w:r>
      <w:r w:rsidR="005237E8" w:rsidRPr="00A446F3">
        <w:rPr>
          <w:rFonts w:ascii="Palatino Linotype" w:eastAsia="Times New Roman" w:hAnsi="Palatino Linotype" w:cs="Times New Roman"/>
          <w:sz w:val="24"/>
          <w:szCs w:val="24"/>
          <w:lang w:val="es-ES" w:eastAsia="es-ES"/>
        </w:rPr>
        <w:t xml:space="preserve"> número</w:t>
      </w:r>
      <w:r w:rsidR="0051617B">
        <w:rPr>
          <w:rFonts w:ascii="Palatino Linotype" w:eastAsia="Times New Roman" w:hAnsi="Palatino Linotype" w:cs="Times New Roman"/>
          <w:sz w:val="24"/>
          <w:szCs w:val="24"/>
          <w:lang w:val="es-ES" w:eastAsia="es-ES"/>
        </w:rPr>
        <w:t>s</w:t>
      </w:r>
      <w:r w:rsidR="005237E8" w:rsidRPr="00A446F3">
        <w:rPr>
          <w:rFonts w:ascii="Palatino Linotype" w:eastAsia="Times New Roman" w:hAnsi="Palatino Linotype" w:cs="Times New Roman"/>
          <w:sz w:val="24"/>
          <w:szCs w:val="24"/>
          <w:lang w:val="es-ES" w:eastAsia="es-ES"/>
        </w:rPr>
        <w:t xml:space="preserve"> </w:t>
      </w:r>
      <w:r w:rsidR="00583CC7" w:rsidRPr="00583CC7">
        <w:rPr>
          <w:rFonts w:ascii="Palatino Linotype" w:eastAsia="Times New Roman" w:hAnsi="Palatino Linotype" w:cs="Arial"/>
          <w:b/>
          <w:lang w:val="es-ES" w:eastAsia="es-ES"/>
        </w:rPr>
        <w:t>00608/AXAPUSCO/IP/2019</w:t>
      </w:r>
      <w:r w:rsidR="00D531E1" w:rsidRPr="00065E69">
        <w:rPr>
          <w:rFonts w:ascii="Palatino Linotype" w:eastAsia="Times New Roman" w:hAnsi="Palatino Linotype" w:cs="Arial"/>
          <w:b/>
          <w:lang w:val="es-ES" w:eastAsia="es-ES"/>
        </w:rPr>
        <w:t xml:space="preserve">, </w:t>
      </w:r>
      <w:r w:rsidR="00583CC7" w:rsidRPr="00583CC7">
        <w:rPr>
          <w:rFonts w:ascii="Palatino Linotype" w:eastAsia="Times New Roman" w:hAnsi="Palatino Linotype" w:cs="Arial"/>
          <w:b/>
          <w:lang w:val="es-ES" w:eastAsia="es-ES"/>
        </w:rPr>
        <w:t>00607/AXAPUSCO/IP/2019</w:t>
      </w:r>
      <w:r w:rsidR="00583CC7">
        <w:rPr>
          <w:rFonts w:ascii="Palatino Linotype" w:eastAsia="Times New Roman" w:hAnsi="Palatino Linotype" w:cs="Arial"/>
          <w:b/>
          <w:lang w:val="es-ES" w:eastAsia="es-ES"/>
        </w:rPr>
        <w:t xml:space="preserve">, </w:t>
      </w:r>
      <w:r w:rsidR="00583CC7" w:rsidRPr="00583CC7">
        <w:rPr>
          <w:rFonts w:ascii="Palatino Linotype" w:eastAsia="Times New Roman" w:hAnsi="Palatino Linotype" w:cs="Arial"/>
          <w:b/>
          <w:lang w:val="es-ES" w:eastAsia="es-ES"/>
        </w:rPr>
        <w:t>00609/AXAPUSCO/IP/2019</w:t>
      </w:r>
      <w:r w:rsidR="001E7CA5" w:rsidRPr="00065E69">
        <w:rPr>
          <w:rFonts w:ascii="Palatino Linotype" w:eastAsia="Times New Roman" w:hAnsi="Palatino Linotype" w:cs="Arial"/>
          <w:b/>
          <w:lang w:val="es-ES" w:eastAsia="es-ES"/>
        </w:rPr>
        <w:t xml:space="preserve">, </w:t>
      </w:r>
      <w:r w:rsidR="0051617B" w:rsidRPr="00065E69">
        <w:rPr>
          <w:rFonts w:ascii="Palatino Linotype" w:eastAsia="Times New Roman" w:hAnsi="Palatino Linotype" w:cs="Arial"/>
          <w:lang w:val="es-ES" w:eastAsia="es-ES"/>
        </w:rPr>
        <w:t>y</w:t>
      </w:r>
      <w:r w:rsidR="0051617B" w:rsidRPr="00065E69">
        <w:rPr>
          <w:rFonts w:ascii="Palatino Linotype" w:eastAsia="Times New Roman" w:hAnsi="Palatino Linotype" w:cs="Arial"/>
          <w:b/>
          <w:lang w:val="es-ES" w:eastAsia="es-ES"/>
        </w:rPr>
        <w:t xml:space="preserve"> </w:t>
      </w:r>
      <w:r w:rsidR="00583CC7" w:rsidRPr="00583CC7">
        <w:rPr>
          <w:rFonts w:ascii="Palatino Linotype" w:eastAsia="Times New Roman" w:hAnsi="Palatino Linotype" w:cs="Arial"/>
          <w:b/>
          <w:lang w:val="es-ES" w:eastAsia="es-ES"/>
        </w:rPr>
        <w:t>00610/AXAPUSCO/IP/2019</w:t>
      </w:r>
      <w:r w:rsidR="00B17480" w:rsidRPr="00A446F3">
        <w:rPr>
          <w:rFonts w:ascii="Palatino Linotype" w:eastAsia="Times New Roman" w:hAnsi="Palatino Linotype" w:cs="Arial"/>
          <w:b/>
          <w:sz w:val="24"/>
          <w:szCs w:val="24"/>
          <w:lang w:val="es-ES" w:eastAsia="es-ES"/>
        </w:rPr>
        <w:t xml:space="preserve">, </w:t>
      </w:r>
      <w:r w:rsidR="00B17480" w:rsidRPr="00A446F3">
        <w:rPr>
          <w:rFonts w:ascii="Palatino Linotype" w:eastAsia="Times New Roman" w:hAnsi="Palatino Linotype" w:cs="Arial"/>
          <w:sz w:val="24"/>
          <w:szCs w:val="24"/>
          <w:lang w:val="es-ES" w:eastAsia="es-ES"/>
        </w:rPr>
        <w:t>mediante la</w:t>
      </w:r>
      <w:r w:rsidR="0051617B">
        <w:rPr>
          <w:rFonts w:ascii="Palatino Linotype" w:eastAsia="Times New Roman" w:hAnsi="Palatino Linotype" w:cs="Arial"/>
          <w:sz w:val="24"/>
          <w:szCs w:val="24"/>
          <w:lang w:val="es-ES" w:eastAsia="es-ES"/>
        </w:rPr>
        <w:t>s</w:t>
      </w:r>
      <w:r w:rsidR="00B17480" w:rsidRPr="00A446F3">
        <w:rPr>
          <w:rFonts w:ascii="Palatino Linotype" w:eastAsia="Times New Roman" w:hAnsi="Palatino Linotype" w:cs="Arial"/>
          <w:sz w:val="24"/>
          <w:szCs w:val="24"/>
          <w:lang w:val="es-ES" w:eastAsia="es-ES"/>
        </w:rPr>
        <w:t xml:space="preserve"> cual</w:t>
      </w:r>
      <w:r w:rsidR="0051617B">
        <w:rPr>
          <w:rFonts w:ascii="Palatino Linotype" w:eastAsia="Times New Roman" w:hAnsi="Palatino Linotype" w:cs="Arial"/>
          <w:sz w:val="24"/>
          <w:szCs w:val="24"/>
          <w:lang w:val="es-ES" w:eastAsia="es-ES"/>
        </w:rPr>
        <w:t>es</w:t>
      </w:r>
      <w:r w:rsidR="00B17480" w:rsidRPr="00A446F3">
        <w:rPr>
          <w:rFonts w:ascii="Palatino Linotype" w:eastAsia="Times New Roman" w:hAnsi="Palatino Linotype" w:cs="Arial"/>
          <w:sz w:val="24"/>
          <w:szCs w:val="24"/>
          <w:lang w:val="es-ES" w:eastAsia="es-ES"/>
        </w:rPr>
        <w:t xml:space="preserve"> </w:t>
      </w:r>
      <w:r w:rsidR="00CC3949" w:rsidRPr="00A446F3">
        <w:rPr>
          <w:rFonts w:ascii="Palatino Linotype" w:eastAsia="Times New Roman" w:hAnsi="Palatino Linotype" w:cs="Arial"/>
          <w:sz w:val="24"/>
          <w:szCs w:val="24"/>
          <w:lang w:val="es-ES" w:eastAsia="es-ES"/>
        </w:rPr>
        <w:t>requirió</w:t>
      </w:r>
      <w:r w:rsidR="00B17480" w:rsidRPr="00A446F3">
        <w:rPr>
          <w:rFonts w:ascii="Palatino Linotype" w:eastAsia="Times New Roman" w:hAnsi="Palatino Linotype" w:cs="Arial"/>
          <w:sz w:val="24"/>
          <w:szCs w:val="24"/>
          <w:lang w:val="es-ES" w:eastAsia="es-ES"/>
        </w:rPr>
        <w:t xml:space="preserve"> lo siguiente:</w:t>
      </w:r>
    </w:p>
    <w:p w:rsidR="005B6F85" w:rsidRPr="00A446F3" w:rsidRDefault="005B6F85" w:rsidP="00225926">
      <w:pPr>
        <w:spacing w:line="360" w:lineRule="auto"/>
        <w:jc w:val="both"/>
        <w:rPr>
          <w:rFonts w:ascii="Palatino Linotype" w:eastAsia="Times New Roman" w:hAnsi="Palatino Linotype" w:cs="Arial"/>
          <w:sz w:val="2"/>
          <w:szCs w:val="24"/>
          <w:lang w:val="es-ES" w:eastAsia="es-ES"/>
        </w:rPr>
      </w:pPr>
    </w:p>
    <w:tbl>
      <w:tblPr>
        <w:tblStyle w:val="Tablaconcuadrcula"/>
        <w:tblW w:w="9006" w:type="dxa"/>
        <w:tblLook w:val="04A0" w:firstRow="1" w:lastRow="0" w:firstColumn="1" w:lastColumn="0" w:noHBand="0" w:noVBand="1"/>
      </w:tblPr>
      <w:tblGrid>
        <w:gridCol w:w="2990"/>
        <w:gridCol w:w="6016"/>
      </w:tblGrid>
      <w:tr w:rsidR="00323EFC" w:rsidRPr="00A446F3" w:rsidTr="00065E69">
        <w:trPr>
          <w:trHeight w:val="589"/>
        </w:trPr>
        <w:tc>
          <w:tcPr>
            <w:tcW w:w="2990" w:type="dxa"/>
            <w:shd w:val="clear" w:color="auto" w:fill="000000" w:themeFill="text1"/>
            <w:vAlign w:val="center"/>
          </w:tcPr>
          <w:p w:rsidR="00323EFC" w:rsidRPr="00A446F3" w:rsidRDefault="00323EFC" w:rsidP="00323EFC">
            <w:pPr>
              <w:spacing w:line="360" w:lineRule="auto"/>
              <w:jc w:val="center"/>
              <w:rPr>
                <w:rFonts w:ascii="Palatino Linotype" w:eastAsia="Times New Roman" w:hAnsi="Palatino Linotype" w:cs="Times New Roman"/>
                <w:b/>
                <w:color w:val="FFFFFF" w:themeColor="background1"/>
                <w:sz w:val="24"/>
                <w:szCs w:val="24"/>
                <w:lang w:val="es-ES" w:eastAsia="es-ES"/>
              </w:rPr>
            </w:pPr>
            <w:r w:rsidRPr="00A446F3">
              <w:rPr>
                <w:rFonts w:ascii="Palatino Linotype" w:eastAsia="Times New Roman" w:hAnsi="Palatino Linotype" w:cs="Times New Roman"/>
                <w:b/>
                <w:color w:val="FFFFFF" w:themeColor="background1"/>
                <w:sz w:val="24"/>
                <w:szCs w:val="24"/>
                <w:lang w:val="es-ES" w:eastAsia="es-ES"/>
              </w:rPr>
              <w:t>Número de Solicitud</w:t>
            </w:r>
          </w:p>
        </w:tc>
        <w:tc>
          <w:tcPr>
            <w:tcW w:w="6016" w:type="dxa"/>
            <w:shd w:val="clear" w:color="auto" w:fill="000000" w:themeFill="text1"/>
            <w:vAlign w:val="center"/>
          </w:tcPr>
          <w:p w:rsidR="00323EFC" w:rsidRPr="00A446F3" w:rsidRDefault="00323EFC" w:rsidP="00323EFC">
            <w:pPr>
              <w:tabs>
                <w:tab w:val="left" w:pos="1125"/>
              </w:tabs>
              <w:spacing w:line="360" w:lineRule="auto"/>
              <w:jc w:val="center"/>
              <w:rPr>
                <w:rFonts w:ascii="Palatino Linotype" w:eastAsia="Times New Roman" w:hAnsi="Palatino Linotype" w:cs="Times New Roman"/>
                <w:b/>
                <w:sz w:val="24"/>
                <w:szCs w:val="24"/>
                <w:lang w:val="es-ES" w:eastAsia="es-ES"/>
              </w:rPr>
            </w:pPr>
            <w:r w:rsidRPr="00A446F3">
              <w:rPr>
                <w:rFonts w:ascii="Palatino Linotype" w:eastAsia="Times New Roman" w:hAnsi="Palatino Linotype" w:cs="Times New Roman"/>
                <w:b/>
                <w:sz w:val="24"/>
                <w:szCs w:val="24"/>
                <w:lang w:val="es-ES" w:eastAsia="es-ES"/>
              </w:rPr>
              <w:t>Contenido</w:t>
            </w:r>
          </w:p>
        </w:tc>
      </w:tr>
      <w:tr w:rsidR="00323EFC" w:rsidRPr="00A446F3" w:rsidTr="00065E69">
        <w:trPr>
          <w:trHeight w:val="792"/>
        </w:trPr>
        <w:tc>
          <w:tcPr>
            <w:tcW w:w="2990" w:type="dxa"/>
            <w:vAlign w:val="center"/>
          </w:tcPr>
          <w:p w:rsidR="00323EFC" w:rsidRPr="0051617B" w:rsidRDefault="00583CC7" w:rsidP="00505E0F">
            <w:pPr>
              <w:spacing w:line="360" w:lineRule="auto"/>
              <w:jc w:val="center"/>
              <w:rPr>
                <w:rFonts w:ascii="Palatino Linotype" w:eastAsia="Times New Roman" w:hAnsi="Palatino Linotype" w:cs="Times New Roman"/>
                <w:lang w:val="es-ES" w:eastAsia="es-ES"/>
              </w:rPr>
            </w:pPr>
            <w:r w:rsidRPr="00583CC7">
              <w:rPr>
                <w:rFonts w:ascii="Palatino Linotype" w:eastAsia="Times New Roman" w:hAnsi="Palatino Linotype" w:cs="Arial"/>
                <w:b/>
                <w:lang w:val="es-ES" w:eastAsia="es-ES"/>
              </w:rPr>
              <w:t>00608/AXAPUSCO/IP/2019</w:t>
            </w:r>
          </w:p>
        </w:tc>
        <w:tc>
          <w:tcPr>
            <w:tcW w:w="6016" w:type="dxa"/>
          </w:tcPr>
          <w:p w:rsidR="00583CC7" w:rsidRPr="00583CC7" w:rsidRDefault="00065E69" w:rsidP="00583CC7">
            <w:pPr>
              <w:rPr>
                <w:rFonts w:ascii="Palatino Linotype" w:eastAsia="Times New Roman" w:hAnsi="Palatino Linotype" w:cs="Arial"/>
                <w:i/>
                <w:lang w:val="es-ES" w:eastAsia="es-ES"/>
              </w:rPr>
            </w:pPr>
            <w:r w:rsidRPr="00065E69">
              <w:rPr>
                <w:rFonts w:ascii="Palatino Linotype" w:eastAsia="Times New Roman" w:hAnsi="Palatino Linotype" w:cs="Arial"/>
                <w:i/>
                <w:lang w:val="es-ES" w:eastAsia="es-ES"/>
              </w:rPr>
              <w:t>“</w:t>
            </w:r>
            <w:r w:rsidR="00583CC7" w:rsidRPr="00583CC7">
              <w:rPr>
                <w:rFonts w:ascii="Palatino Linotype" w:eastAsia="Times New Roman" w:hAnsi="Palatino Linotype" w:cs="Arial"/>
                <w:i/>
                <w:lang w:val="es-ES" w:eastAsia="es-ES"/>
              </w:rPr>
              <w:t>Solicito el alta de ISSEMYM de los servidores públicos adscritos a la Dirección de Seguridad y Tránsito.</w:t>
            </w:r>
          </w:p>
          <w:p w:rsidR="00323EFC" w:rsidRPr="00065E69" w:rsidRDefault="00065E69" w:rsidP="00043B0B">
            <w:pPr>
              <w:spacing w:after="160"/>
              <w:jc w:val="both"/>
              <w:rPr>
                <w:rFonts w:ascii="Palatino Linotype" w:eastAsia="Times New Roman" w:hAnsi="Palatino Linotype" w:cs="Times New Roman"/>
                <w:i/>
                <w:lang w:val="es-ES" w:eastAsia="es-ES"/>
              </w:rPr>
            </w:pPr>
            <w:r w:rsidRPr="00065E69">
              <w:rPr>
                <w:rFonts w:ascii="Palatino Linotype" w:eastAsia="Times New Roman" w:hAnsi="Palatino Linotype" w:cs="Arial"/>
                <w:i/>
                <w:lang w:val="es-ES" w:eastAsia="es-ES"/>
              </w:rPr>
              <w:t>”</w:t>
            </w:r>
          </w:p>
        </w:tc>
      </w:tr>
      <w:tr w:rsidR="0051617B" w:rsidRPr="00A446F3" w:rsidTr="00065E69">
        <w:trPr>
          <w:trHeight w:val="792"/>
        </w:trPr>
        <w:tc>
          <w:tcPr>
            <w:tcW w:w="2990" w:type="dxa"/>
            <w:vAlign w:val="center"/>
          </w:tcPr>
          <w:p w:rsidR="0051617B" w:rsidRPr="00065E69" w:rsidRDefault="00583CC7" w:rsidP="001E7CA5">
            <w:pPr>
              <w:spacing w:line="360" w:lineRule="auto"/>
              <w:jc w:val="center"/>
              <w:rPr>
                <w:rFonts w:ascii="Palatino Linotype" w:eastAsia="Times New Roman" w:hAnsi="Palatino Linotype" w:cs="Arial"/>
                <w:b/>
                <w:lang w:val="es-ES" w:eastAsia="es-ES"/>
              </w:rPr>
            </w:pPr>
            <w:r w:rsidRPr="00583CC7">
              <w:rPr>
                <w:rFonts w:ascii="Palatino Linotype" w:eastAsia="Times New Roman" w:hAnsi="Palatino Linotype" w:cs="Arial"/>
                <w:b/>
                <w:lang w:val="es-ES" w:eastAsia="es-ES"/>
              </w:rPr>
              <w:lastRenderedPageBreak/>
              <w:t>00607/AXAPUSCO/IP/2019</w:t>
            </w:r>
          </w:p>
        </w:tc>
        <w:tc>
          <w:tcPr>
            <w:tcW w:w="6016" w:type="dxa"/>
          </w:tcPr>
          <w:p w:rsidR="0051617B" w:rsidRPr="00065E69" w:rsidRDefault="00065E69" w:rsidP="00043B0B">
            <w:pPr>
              <w:spacing w:after="160"/>
              <w:jc w:val="both"/>
              <w:rPr>
                <w:rFonts w:ascii="Palatino Linotype" w:eastAsia="Times New Roman" w:hAnsi="Palatino Linotype" w:cs="Arial"/>
                <w:i/>
                <w:lang w:val="es-ES" w:eastAsia="es-ES"/>
              </w:rPr>
            </w:pPr>
            <w:r w:rsidRPr="00065E69">
              <w:rPr>
                <w:rFonts w:ascii="Palatino Linotype" w:eastAsia="Times New Roman" w:hAnsi="Palatino Linotype" w:cs="Arial"/>
                <w:i/>
                <w:lang w:val="es-ES" w:eastAsia="es-ES"/>
              </w:rPr>
              <w:t>“</w:t>
            </w:r>
            <w:r w:rsidR="00583CC7" w:rsidRPr="00583CC7">
              <w:rPr>
                <w:rFonts w:ascii="Palatino Linotype" w:eastAsia="Times New Roman" w:hAnsi="Palatino Linotype" w:cs="Arial"/>
                <w:i/>
                <w:lang w:val="es-ES" w:eastAsia="es-ES"/>
              </w:rPr>
              <w:t>Solicito el alta de ISSEMYM de los servidores públicos adscritos a la Dirección de Obras Públicas.</w:t>
            </w:r>
            <w:r w:rsidRPr="00065E69">
              <w:rPr>
                <w:rFonts w:ascii="Palatino Linotype" w:eastAsia="Times New Roman" w:hAnsi="Palatino Linotype" w:cs="Arial"/>
                <w:i/>
                <w:lang w:val="es-ES" w:eastAsia="es-ES"/>
              </w:rPr>
              <w:t>”</w:t>
            </w:r>
          </w:p>
        </w:tc>
      </w:tr>
      <w:tr w:rsidR="00A717FF" w:rsidRPr="00A446F3" w:rsidTr="00065E69">
        <w:trPr>
          <w:trHeight w:val="792"/>
        </w:trPr>
        <w:tc>
          <w:tcPr>
            <w:tcW w:w="2990" w:type="dxa"/>
            <w:vAlign w:val="center"/>
          </w:tcPr>
          <w:p w:rsidR="00A717FF" w:rsidRPr="00065E69" w:rsidRDefault="00583CC7" w:rsidP="001E7CA5">
            <w:pPr>
              <w:spacing w:line="360" w:lineRule="auto"/>
              <w:jc w:val="center"/>
              <w:rPr>
                <w:rFonts w:ascii="Palatino Linotype" w:eastAsia="Times New Roman" w:hAnsi="Palatino Linotype" w:cs="Arial"/>
                <w:b/>
                <w:lang w:val="es-ES" w:eastAsia="es-ES"/>
              </w:rPr>
            </w:pPr>
            <w:r w:rsidRPr="00583CC7">
              <w:rPr>
                <w:rFonts w:ascii="Palatino Linotype" w:eastAsia="Times New Roman" w:hAnsi="Palatino Linotype" w:cs="Arial"/>
                <w:b/>
                <w:lang w:val="es-ES" w:eastAsia="es-ES"/>
              </w:rPr>
              <w:t>00609/AXAPUSCO/IP/2019</w:t>
            </w:r>
          </w:p>
        </w:tc>
        <w:tc>
          <w:tcPr>
            <w:tcW w:w="6016" w:type="dxa"/>
          </w:tcPr>
          <w:p w:rsidR="00A717FF" w:rsidRPr="00A717FF" w:rsidRDefault="00065E69" w:rsidP="00043B0B">
            <w:pPr>
              <w:jc w:val="both"/>
              <w:rPr>
                <w:rFonts w:ascii="Palatino Linotype" w:eastAsia="Times New Roman" w:hAnsi="Palatino Linotype" w:cs="Arial"/>
                <w:i/>
                <w:sz w:val="20"/>
                <w:szCs w:val="20"/>
                <w:lang w:val="es-ES" w:eastAsia="es-ES"/>
              </w:rPr>
            </w:pPr>
            <w:r>
              <w:rPr>
                <w:rFonts w:ascii="Palatino Linotype" w:eastAsia="Times New Roman" w:hAnsi="Palatino Linotype" w:cs="Arial"/>
                <w:i/>
                <w:sz w:val="20"/>
                <w:szCs w:val="20"/>
                <w:lang w:val="es-ES" w:eastAsia="es-ES"/>
              </w:rPr>
              <w:t>“</w:t>
            </w:r>
            <w:r w:rsidR="00583CC7" w:rsidRPr="00583CC7">
              <w:rPr>
                <w:rFonts w:ascii="Palatino Linotype" w:eastAsia="Times New Roman" w:hAnsi="Palatino Linotype" w:cs="Arial"/>
                <w:i/>
                <w:sz w:val="20"/>
                <w:szCs w:val="20"/>
                <w:lang w:val="es-ES" w:eastAsia="es-ES"/>
              </w:rPr>
              <w:t>Solicito el alta de ISSEMYM de los servidores públicos adscritos a la Dirección de Desarrollo Económico.</w:t>
            </w:r>
            <w:r>
              <w:rPr>
                <w:rFonts w:ascii="Palatino Linotype" w:eastAsia="Times New Roman" w:hAnsi="Palatino Linotype" w:cs="Arial"/>
                <w:i/>
                <w:sz w:val="20"/>
                <w:szCs w:val="20"/>
                <w:lang w:val="es-ES" w:eastAsia="es-ES"/>
              </w:rPr>
              <w:t>”</w:t>
            </w:r>
          </w:p>
        </w:tc>
      </w:tr>
      <w:tr w:rsidR="00583CC7" w:rsidRPr="00A446F3" w:rsidTr="00065E69">
        <w:trPr>
          <w:trHeight w:val="792"/>
        </w:trPr>
        <w:tc>
          <w:tcPr>
            <w:tcW w:w="2990" w:type="dxa"/>
            <w:vAlign w:val="center"/>
          </w:tcPr>
          <w:p w:rsidR="00583CC7" w:rsidRPr="00583CC7" w:rsidRDefault="00583CC7" w:rsidP="001E7CA5">
            <w:pPr>
              <w:spacing w:line="360" w:lineRule="auto"/>
              <w:jc w:val="center"/>
              <w:rPr>
                <w:rFonts w:ascii="Palatino Linotype" w:eastAsia="Times New Roman" w:hAnsi="Palatino Linotype" w:cs="Arial"/>
                <w:b/>
                <w:lang w:val="es-ES" w:eastAsia="es-ES"/>
              </w:rPr>
            </w:pPr>
            <w:r w:rsidRPr="00583CC7">
              <w:rPr>
                <w:rFonts w:ascii="Palatino Linotype" w:eastAsia="Times New Roman" w:hAnsi="Palatino Linotype" w:cs="Arial"/>
                <w:b/>
                <w:lang w:val="es-ES" w:eastAsia="es-ES"/>
              </w:rPr>
              <w:t>00610/AXAPUSCO/IP/2019</w:t>
            </w:r>
          </w:p>
        </w:tc>
        <w:tc>
          <w:tcPr>
            <w:tcW w:w="6016" w:type="dxa"/>
          </w:tcPr>
          <w:p w:rsidR="00583CC7" w:rsidRPr="00583CC7" w:rsidRDefault="00583CC7" w:rsidP="00583CC7">
            <w:pPr>
              <w:rPr>
                <w:rFonts w:ascii="Palatino Linotype" w:eastAsia="Times New Roman" w:hAnsi="Palatino Linotype" w:cs="Arial"/>
                <w:i/>
                <w:sz w:val="20"/>
                <w:szCs w:val="20"/>
                <w:lang w:val="es-ES" w:eastAsia="es-ES"/>
              </w:rPr>
            </w:pPr>
            <w:r>
              <w:rPr>
                <w:rFonts w:ascii="Palatino Linotype" w:eastAsia="Times New Roman" w:hAnsi="Palatino Linotype" w:cs="Arial"/>
                <w:i/>
                <w:sz w:val="20"/>
                <w:szCs w:val="20"/>
                <w:lang w:val="es-ES" w:eastAsia="es-ES"/>
              </w:rPr>
              <w:t>“</w:t>
            </w:r>
            <w:r w:rsidRPr="00583CC7">
              <w:rPr>
                <w:rFonts w:ascii="Palatino Linotype" w:eastAsia="Times New Roman" w:hAnsi="Palatino Linotype" w:cs="Arial"/>
                <w:i/>
                <w:sz w:val="20"/>
                <w:szCs w:val="20"/>
                <w:lang w:val="es-ES" w:eastAsia="es-ES"/>
              </w:rPr>
              <w:t>Solicito el alta de ISSEMYM de los servidores públicos adscritos a la Dirección de Administración.</w:t>
            </w:r>
            <w:r>
              <w:rPr>
                <w:rFonts w:ascii="Palatino Linotype" w:eastAsia="Times New Roman" w:hAnsi="Palatino Linotype" w:cs="Arial"/>
                <w:i/>
                <w:sz w:val="20"/>
                <w:szCs w:val="20"/>
                <w:lang w:val="es-ES" w:eastAsia="es-ES"/>
              </w:rPr>
              <w:t>”</w:t>
            </w:r>
          </w:p>
          <w:p w:rsidR="00583CC7" w:rsidRDefault="00583CC7" w:rsidP="00043B0B">
            <w:pPr>
              <w:jc w:val="both"/>
              <w:rPr>
                <w:rFonts w:ascii="Palatino Linotype" w:eastAsia="Times New Roman" w:hAnsi="Palatino Linotype" w:cs="Arial"/>
                <w:i/>
                <w:sz w:val="20"/>
                <w:szCs w:val="20"/>
                <w:lang w:val="es-ES" w:eastAsia="es-ES"/>
              </w:rPr>
            </w:pPr>
          </w:p>
        </w:tc>
      </w:tr>
    </w:tbl>
    <w:p w:rsidR="005B6F85" w:rsidRPr="00A446F3" w:rsidRDefault="005B6F85" w:rsidP="00C86037">
      <w:pPr>
        <w:spacing w:after="0" w:line="360" w:lineRule="auto"/>
        <w:jc w:val="both"/>
        <w:rPr>
          <w:rFonts w:ascii="Palatino Linotype" w:eastAsia="Times New Roman" w:hAnsi="Palatino Linotype" w:cs="Times New Roman"/>
          <w:b/>
          <w:sz w:val="28"/>
          <w:szCs w:val="28"/>
          <w:lang w:eastAsia="es-ES"/>
        </w:rPr>
      </w:pPr>
    </w:p>
    <w:p w:rsidR="00AC576A" w:rsidRPr="00222F30" w:rsidRDefault="00C86037" w:rsidP="00065E69">
      <w:pPr>
        <w:tabs>
          <w:tab w:val="left" w:pos="426"/>
        </w:tabs>
        <w:spacing w:before="100" w:beforeAutospacing="1" w:after="100" w:afterAutospacing="1" w:line="360" w:lineRule="auto"/>
        <w:contextualSpacing/>
        <w:jc w:val="both"/>
        <w:rPr>
          <w:rFonts w:ascii="Palatino Linotype" w:eastAsia="Times New Roman" w:hAnsi="Palatino Linotype" w:cs="Times New Roman"/>
          <w:noProof/>
          <w:sz w:val="24"/>
          <w:szCs w:val="24"/>
          <w:lang w:eastAsia="es-MX"/>
        </w:rPr>
      </w:pPr>
      <w:r w:rsidRPr="00A446F3">
        <w:rPr>
          <w:rFonts w:ascii="Palatino Linotype" w:eastAsia="Times New Roman" w:hAnsi="Palatino Linotype" w:cs="Times New Roman"/>
          <w:b/>
          <w:sz w:val="28"/>
          <w:szCs w:val="28"/>
          <w:lang w:eastAsia="es-ES"/>
        </w:rPr>
        <w:t>II.</w:t>
      </w:r>
      <w:r w:rsidRPr="00A446F3">
        <w:rPr>
          <w:rFonts w:ascii="Palatino Linotype" w:eastAsia="Times New Roman" w:hAnsi="Palatino Linotype" w:cs="Times New Roman"/>
          <w:sz w:val="28"/>
          <w:szCs w:val="28"/>
          <w:lang w:eastAsia="es-ES"/>
        </w:rPr>
        <w:t xml:space="preserve"> </w:t>
      </w:r>
      <w:r w:rsidR="00AC576A" w:rsidRPr="00222F30">
        <w:rPr>
          <w:rFonts w:ascii="Palatino Linotype" w:hAnsi="Palatino Linotype"/>
          <w:sz w:val="24"/>
          <w:szCs w:val="24"/>
        </w:rPr>
        <w:t xml:space="preserve">De las constancias que obran en </w:t>
      </w:r>
      <w:r w:rsidR="00AC576A" w:rsidRPr="00222F30">
        <w:rPr>
          <w:rFonts w:ascii="Palatino Linotype" w:hAnsi="Palatino Linotype"/>
          <w:b/>
          <w:sz w:val="24"/>
          <w:szCs w:val="24"/>
        </w:rPr>
        <w:t>EL SAIMEX,</w:t>
      </w:r>
      <w:r w:rsidR="00AC576A" w:rsidRPr="00222F30">
        <w:rPr>
          <w:rFonts w:ascii="Palatino Linotype" w:hAnsi="Palatino Linotype"/>
          <w:sz w:val="24"/>
          <w:szCs w:val="24"/>
        </w:rPr>
        <w:t xml:space="preserve"> se advierte que en fecha </w:t>
      </w:r>
      <w:r w:rsidR="00583CC7">
        <w:rPr>
          <w:rFonts w:ascii="Palatino Linotype" w:hAnsi="Palatino Linotype"/>
          <w:sz w:val="24"/>
          <w:szCs w:val="24"/>
        </w:rPr>
        <w:t>dieciséis</w:t>
      </w:r>
      <w:r w:rsidR="00BD79F2" w:rsidRPr="00222F30">
        <w:rPr>
          <w:rFonts w:ascii="Palatino Linotype" w:hAnsi="Palatino Linotype"/>
          <w:sz w:val="24"/>
          <w:szCs w:val="24"/>
        </w:rPr>
        <w:t xml:space="preserve"> de </w:t>
      </w:r>
      <w:r w:rsidR="00F944B4">
        <w:rPr>
          <w:rFonts w:ascii="Palatino Linotype" w:hAnsi="Palatino Linotype"/>
          <w:sz w:val="24"/>
          <w:szCs w:val="24"/>
        </w:rPr>
        <w:t>diciembre</w:t>
      </w:r>
      <w:r w:rsidR="00BD79F2" w:rsidRPr="00222F30">
        <w:rPr>
          <w:rFonts w:ascii="Palatino Linotype" w:hAnsi="Palatino Linotype"/>
          <w:sz w:val="24"/>
          <w:szCs w:val="24"/>
        </w:rPr>
        <w:t xml:space="preserve"> de dos mil diecinueve</w:t>
      </w:r>
      <w:r w:rsidR="00AC576A" w:rsidRPr="00222F30">
        <w:rPr>
          <w:rFonts w:ascii="Palatino Linotype" w:hAnsi="Palatino Linotype"/>
          <w:sz w:val="24"/>
          <w:szCs w:val="24"/>
        </w:rPr>
        <w:t xml:space="preserve">, </w:t>
      </w:r>
      <w:r w:rsidR="00293816" w:rsidRPr="00222F30">
        <w:rPr>
          <w:rFonts w:ascii="Palatino Linotype" w:hAnsi="Palatino Linotype"/>
          <w:b/>
          <w:sz w:val="24"/>
          <w:szCs w:val="24"/>
        </w:rPr>
        <w:t>EL</w:t>
      </w:r>
      <w:r w:rsidR="00293816" w:rsidRPr="00222F30">
        <w:rPr>
          <w:rFonts w:ascii="Palatino Linotype" w:hAnsi="Palatino Linotype"/>
          <w:sz w:val="24"/>
          <w:szCs w:val="24"/>
        </w:rPr>
        <w:t xml:space="preserve"> </w:t>
      </w:r>
      <w:r w:rsidR="00AC576A" w:rsidRPr="00222F30">
        <w:rPr>
          <w:rFonts w:ascii="Palatino Linotype" w:hAnsi="Palatino Linotype" w:cs="Arial"/>
          <w:b/>
          <w:sz w:val="24"/>
          <w:szCs w:val="24"/>
          <w:lang w:val="es-ES_tradnl"/>
        </w:rPr>
        <w:t>SUJETO OBLIGADO</w:t>
      </w:r>
      <w:r w:rsidR="00BE2D6E" w:rsidRPr="00222F30">
        <w:rPr>
          <w:rFonts w:ascii="Palatino Linotype" w:hAnsi="Palatino Linotype" w:cs="Arial"/>
          <w:sz w:val="24"/>
          <w:szCs w:val="24"/>
          <w:lang w:val="es-ES_tradnl"/>
        </w:rPr>
        <w:t xml:space="preserve"> dio respuesta</w:t>
      </w:r>
      <w:r w:rsidR="002B1850">
        <w:rPr>
          <w:rFonts w:ascii="Palatino Linotype" w:hAnsi="Palatino Linotype" w:cs="Arial"/>
          <w:sz w:val="24"/>
          <w:szCs w:val="24"/>
          <w:lang w:val="es-ES_tradnl"/>
        </w:rPr>
        <w:t>s</w:t>
      </w:r>
      <w:r w:rsidR="00BE2D6E" w:rsidRPr="00222F30">
        <w:rPr>
          <w:rFonts w:ascii="Palatino Linotype" w:hAnsi="Palatino Linotype" w:cs="Arial"/>
          <w:sz w:val="24"/>
          <w:szCs w:val="24"/>
          <w:lang w:val="es-ES_tradnl"/>
        </w:rPr>
        <w:t xml:space="preserve"> </w:t>
      </w:r>
      <w:r w:rsidR="002E1E0E">
        <w:rPr>
          <w:rFonts w:ascii="Palatino Linotype" w:hAnsi="Palatino Linotype" w:cs="Arial"/>
          <w:sz w:val="24"/>
          <w:szCs w:val="24"/>
          <w:lang w:val="es-ES_tradnl"/>
        </w:rPr>
        <w:t xml:space="preserve">en los mismos términos </w:t>
      </w:r>
      <w:r w:rsidR="00BE2D6E" w:rsidRPr="00222F30">
        <w:rPr>
          <w:rFonts w:ascii="Palatino Linotype" w:hAnsi="Palatino Linotype" w:cs="Arial"/>
          <w:sz w:val="24"/>
          <w:szCs w:val="24"/>
          <w:lang w:val="es-ES_tradnl"/>
        </w:rPr>
        <w:t>a la</w:t>
      </w:r>
      <w:r w:rsidR="002B1850">
        <w:rPr>
          <w:rFonts w:ascii="Palatino Linotype" w:hAnsi="Palatino Linotype" w:cs="Arial"/>
          <w:sz w:val="24"/>
          <w:szCs w:val="24"/>
          <w:lang w:val="es-ES_tradnl"/>
        </w:rPr>
        <w:t>s</w:t>
      </w:r>
      <w:r w:rsidR="00BE2D6E" w:rsidRPr="00222F30">
        <w:rPr>
          <w:rFonts w:ascii="Palatino Linotype" w:hAnsi="Palatino Linotype" w:cs="Arial"/>
          <w:sz w:val="24"/>
          <w:szCs w:val="24"/>
          <w:lang w:val="es-ES_tradnl"/>
        </w:rPr>
        <w:t xml:space="preserve"> solicitud</w:t>
      </w:r>
      <w:r w:rsidR="002B1850">
        <w:rPr>
          <w:rFonts w:ascii="Palatino Linotype" w:hAnsi="Palatino Linotype" w:cs="Arial"/>
          <w:sz w:val="24"/>
          <w:szCs w:val="24"/>
          <w:lang w:val="es-ES_tradnl"/>
        </w:rPr>
        <w:t>es</w:t>
      </w:r>
      <w:r w:rsidR="00AC576A" w:rsidRPr="00222F30">
        <w:rPr>
          <w:rFonts w:ascii="Palatino Linotype" w:hAnsi="Palatino Linotype" w:cs="Arial"/>
          <w:sz w:val="24"/>
          <w:szCs w:val="24"/>
          <w:lang w:val="es-ES_tradnl"/>
        </w:rPr>
        <w:t xml:space="preserve"> de información, en los siguientes términos:</w:t>
      </w:r>
    </w:p>
    <w:p w:rsidR="00583CC7" w:rsidRPr="00583CC7" w:rsidRDefault="00040156" w:rsidP="00583CC7">
      <w:pPr>
        <w:spacing w:after="0" w:line="276" w:lineRule="auto"/>
        <w:ind w:left="851" w:right="616"/>
        <w:jc w:val="right"/>
        <w:rPr>
          <w:rFonts w:ascii="Palatino Linotype" w:eastAsia="Times New Roman" w:hAnsi="Palatino Linotype" w:cs="Arial"/>
          <w:i/>
          <w:lang w:val="es-ES" w:eastAsia="es-ES"/>
        </w:rPr>
      </w:pPr>
      <w:r w:rsidRPr="00A446F3">
        <w:rPr>
          <w:rFonts w:ascii="Palatino Linotype" w:eastAsia="Times New Roman" w:hAnsi="Palatino Linotype" w:cs="Arial"/>
          <w:i/>
          <w:lang w:val="es-ES" w:eastAsia="es-ES"/>
        </w:rPr>
        <w:t>“</w:t>
      </w:r>
      <w:proofErr w:type="spellStart"/>
      <w:r w:rsidR="00583CC7" w:rsidRPr="00583CC7">
        <w:rPr>
          <w:rFonts w:ascii="Palatino Linotype" w:eastAsia="Times New Roman" w:hAnsi="Palatino Linotype" w:cs="Arial"/>
          <w:i/>
          <w:lang w:val="es-ES" w:eastAsia="es-ES"/>
        </w:rPr>
        <w:t>Axapusco</w:t>
      </w:r>
      <w:proofErr w:type="spellEnd"/>
      <w:r w:rsidR="00583CC7" w:rsidRPr="00583CC7">
        <w:rPr>
          <w:rFonts w:ascii="Palatino Linotype" w:eastAsia="Times New Roman" w:hAnsi="Palatino Linotype" w:cs="Arial"/>
          <w:i/>
          <w:lang w:val="es-ES" w:eastAsia="es-ES"/>
        </w:rPr>
        <w:t>, México a 16 de Diciembre de 2019</w:t>
      </w:r>
    </w:p>
    <w:p w:rsidR="00583CC7" w:rsidRPr="00583CC7" w:rsidRDefault="00583CC7" w:rsidP="00583CC7">
      <w:pPr>
        <w:spacing w:after="0" w:line="276" w:lineRule="auto"/>
        <w:ind w:left="851" w:right="616"/>
        <w:jc w:val="right"/>
        <w:rPr>
          <w:rFonts w:ascii="Palatino Linotype" w:eastAsia="Times New Roman" w:hAnsi="Palatino Linotype" w:cs="Arial"/>
          <w:i/>
          <w:lang w:val="es-ES" w:eastAsia="es-ES"/>
        </w:rPr>
      </w:pPr>
      <w:r w:rsidRPr="00583CC7">
        <w:rPr>
          <w:rFonts w:ascii="Palatino Linotype" w:eastAsia="Times New Roman" w:hAnsi="Palatino Linotype" w:cs="Arial"/>
          <w:i/>
          <w:lang w:val="es-ES" w:eastAsia="es-ES"/>
        </w:rPr>
        <w:t>Nombre del solicitante:</w:t>
      </w:r>
    </w:p>
    <w:p w:rsidR="00583CC7" w:rsidRPr="00583CC7" w:rsidRDefault="00583CC7" w:rsidP="00583CC7">
      <w:pPr>
        <w:spacing w:after="0" w:line="276" w:lineRule="auto"/>
        <w:ind w:left="851" w:right="616"/>
        <w:jc w:val="right"/>
        <w:rPr>
          <w:rFonts w:ascii="Palatino Linotype" w:eastAsia="Times New Roman" w:hAnsi="Palatino Linotype" w:cs="Arial"/>
          <w:i/>
          <w:lang w:val="es-ES" w:eastAsia="es-ES"/>
        </w:rPr>
      </w:pPr>
      <w:r w:rsidRPr="00583CC7">
        <w:rPr>
          <w:rFonts w:ascii="Palatino Linotype" w:eastAsia="Times New Roman" w:hAnsi="Palatino Linotype" w:cs="Arial"/>
          <w:i/>
          <w:lang w:val="es-ES" w:eastAsia="es-ES"/>
        </w:rPr>
        <w:t>Folio de la solicitud: 00610/AXAPUSCO/IP/2019</w:t>
      </w:r>
    </w:p>
    <w:p w:rsidR="00583CC7" w:rsidRPr="00583CC7" w:rsidRDefault="00583CC7" w:rsidP="00583CC7">
      <w:pPr>
        <w:spacing w:after="0" w:line="276" w:lineRule="auto"/>
        <w:ind w:left="851" w:right="616"/>
        <w:jc w:val="both"/>
        <w:rPr>
          <w:rFonts w:ascii="Palatino Linotype" w:eastAsia="Times New Roman" w:hAnsi="Palatino Linotype" w:cs="Arial"/>
          <w:i/>
          <w:lang w:val="es-ES" w:eastAsia="es-ES"/>
        </w:rPr>
      </w:pPr>
      <w:r w:rsidRPr="00583CC7">
        <w:rPr>
          <w:rFonts w:ascii="Palatino Linotype" w:eastAsia="Times New Roman" w:hAnsi="Palatino Linotype" w:cs="Arial"/>
          <w:i/>
          <w:lang w:val="es-ES" w:eastAsia="es-ES"/>
        </w:rPr>
        <w:t xml:space="preserve">En contestación a su solicitud 00610/AXAPUSCO/IP/2019 le informo lo siguiente: Para el caso de las altas y bajas ante </w:t>
      </w:r>
      <w:proofErr w:type="spellStart"/>
      <w:r w:rsidRPr="00583CC7">
        <w:rPr>
          <w:rFonts w:ascii="Palatino Linotype" w:eastAsia="Times New Roman" w:hAnsi="Palatino Linotype" w:cs="Arial"/>
          <w:i/>
          <w:lang w:val="es-ES" w:eastAsia="es-ES"/>
        </w:rPr>
        <w:t>ISSEMyM</w:t>
      </w:r>
      <w:proofErr w:type="spellEnd"/>
      <w:r w:rsidRPr="00583CC7">
        <w:rPr>
          <w:rFonts w:ascii="Palatino Linotype" w:eastAsia="Times New Roman" w:hAnsi="Palatino Linotype" w:cs="Arial"/>
          <w:i/>
          <w:lang w:val="es-ES" w:eastAsia="es-ES"/>
        </w:rPr>
        <w:t xml:space="preserve">, se hace del conocimiento es un trámite que permite proporcionar a los servidores públicos las prestaciones que establece la Ley de Seguridad Social para los Servidores Públicos del Estado de México y Municipios; motivo por el cual no podemos hacer la entrega, ya que se trata de un documento que le corresponde solo al titular de dicha alta o baja para el goce de los beneficios de seguridad social como derecho habiente, motivo por el cual resulta pertinente emitir la clasificación del documento con carácter de confidencial toda vez que el documento contiene información propia solo del interés del titular de los datos personales. El </w:t>
      </w:r>
      <w:proofErr w:type="spellStart"/>
      <w:r w:rsidRPr="00583CC7">
        <w:rPr>
          <w:rFonts w:ascii="Palatino Linotype" w:eastAsia="Times New Roman" w:hAnsi="Palatino Linotype" w:cs="Arial"/>
          <w:i/>
          <w:lang w:val="es-ES" w:eastAsia="es-ES"/>
        </w:rPr>
        <w:t>ISSEMyM</w:t>
      </w:r>
      <w:proofErr w:type="spellEnd"/>
      <w:r w:rsidRPr="00583CC7">
        <w:rPr>
          <w:rFonts w:ascii="Palatino Linotype" w:eastAsia="Times New Roman" w:hAnsi="Palatino Linotype" w:cs="Arial"/>
          <w:i/>
          <w:lang w:val="es-ES" w:eastAsia="es-ES"/>
        </w:rPr>
        <w:t xml:space="preserve"> es un documento que tiene como finalidad el reconocimiento de afiliación del servidor público, lo cual en si no es un reflejo de un ejercicio público, toda vez que resulta ser el reconocimiento de un derecho constitucional. Lo anterior de conformidad con lo estipulado por los artículos 12 de la Ley de Transparencia y Acceso a la Información Pública del Estado de México y Municipios, que a la letra dicen: Artículo 72. Quienes generen, recopilen, administren, manejen, procesen, archiven o conserven información pública serán responsables de la misma en los términos de las disposiciones jurídicas aplicables. Así mismo el artículo 12 párrafo segundo de la Ley de Transparencia y Acceso a la </w:t>
      </w:r>
      <w:r w:rsidRPr="00583CC7">
        <w:rPr>
          <w:rFonts w:ascii="Palatino Linotype" w:eastAsia="Times New Roman" w:hAnsi="Palatino Linotype" w:cs="Arial"/>
          <w:i/>
          <w:lang w:val="es-ES" w:eastAsia="es-ES"/>
        </w:rPr>
        <w:lastRenderedPageBreak/>
        <w:t>Información Pública del Estado de México y Municipios dispone lo siguiente: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Así mismo, la Ley de Protección de Datos Personales del Estado de México, establece al respecto en su artículo 4 fracciones VII y XXV, lo siguiente: Artículo 4. - Para los efectos de ésta Ley se entenderá por: Datos personales: Cualquier información concerniente a una persona física identificada o identificable" Titular: Persona física o jurídico colectiva a quien corresponden los datos personales que sean objeto de tratamiento". Por otra parte el artículo 116 de la Ley General de Transparencia y Acceso a la Información Pública indica: Artículo 116.- Se considera información confidencial la que contiene datos personales concernientes a una persona identificada o identificable. Así mismo el artículo 143 fracción I de la Ley de Transparencia y Acceso a la Información Pública del Estado de México y Municipios, establece: Para los efectos de esta Ley se considera información confidencial, la clasificada como tal, de manera permanente, por su naturaleza cuando: l.- Se refiere a la información privada y los datos personales concernientes a una persona física o jurídico colectiva identificada o identificable". Por otro lado, la Ley de Protección de Datos Personales del Estado de México refiere en su artículo 58.- Los sujetos obligados deberán adoptar, mantener y documentar las medidas de seguridad administrativa, física y técnica necesarias para garantizar la integridad, confidencialidad y disponibilidad de los datos personales, mediante acciones que eviten su daño, alteración, pérdida, destrucción, o el uso, transmisión y acceso no autorizado, de conformidad con lo dispuesto en los lineamientos. Para mayor información o cualquier duda y/o aclaración puede comunicarse a la siguiente dirección de correo: axapusco@itaipem.org.mx, esperando que la información sea de su utilidad. Sin otro particular reciba un cordial saludo</w:t>
      </w:r>
    </w:p>
    <w:p w:rsidR="00583CC7" w:rsidRPr="00583CC7" w:rsidRDefault="00583CC7" w:rsidP="00583CC7">
      <w:pPr>
        <w:spacing w:after="0" w:line="276" w:lineRule="auto"/>
        <w:ind w:left="851" w:right="616"/>
        <w:jc w:val="both"/>
        <w:rPr>
          <w:rFonts w:ascii="Palatino Linotype" w:eastAsia="Times New Roman" w:hAnsi="Palatino Linotype" w:cs="Arial"/>
          <w:i/>
          <w:lang w:val="es-ES" w:eastAsia="es-ES"/>
        </w:rPr>
      </w:pPr>
      <w:r w:rsidRPr="00583CC7">
        <w:rPr>
          <w:rFonts w:ascii="Palatino Linotype" w:eastAsia="Times New Roman" w:hAnsi="Palatino Linotype" w:cs="Arial"/>
          <w:i/>
          <w:lang w:val="es-ES" w:eastAsia="es-ES"/>
        </w:rPr>
        <w:t>ATENTAMENTE</w:t>
      </w:r>
    </w:p>
    <w:p w:rsidR="00E20C6A" w:rsidRDefault="00583CC7" w:rsidP="00583CC7">
      <w:pPr>
        <w:spacing w:after="0" w:line="276" w:lineRule="auto"/>
        <w:ind w:left="851" w:right="616"/>
        <w:jc w:val="both"/>
        <w:rPr>
          <w:rFonts w:ascii="Palatino Linotype" w:eastAsia="Times New Roman" w:hAnsi="Palatino Linotype" w:cs="Arial"/>
          <w:i/>
          <w:lang w:val="es-ES" w:eastAsia="es-ES"/>
        </w:rPr>
      </w:pPr>
      <w:r w:rsidRPr="00583CC7">
        <w:rPr>
          <w:rFonts w:ascii="Palatino Linotype" w:eastAsia="Times New Roman" w:hAnsi="Palatino Linotype" w:cs="Arial"/>
          <w:i/>
          <w:lang w:val="es-ES" w:eastAsia="es-ES"/>
        </w:rPr>
        <w:t xml:space="preserve">Lic. Diana </w:t>
      </w:r>
      <w:proofErr w:type="spellStart"/>
      <w:r w:rsidRPr="00583CC7">
        <w:rPr>
          <w:rFonts w:ascii="Palatino Linotype" w:eastAsia="Times New Roman" w:hAnsi="Palatino Linotype" w:cs="Arial"/>
          <w:i/>
          <w:lang w:val="es-ES" w:eastAsia="es-ES"/>
        </w:rPr>
        <w:t>Nallely</w:t>
      </w:r>
      <w:proofErr w:type="spellEnd"/>
      <w:r w:rsidRPr="00583CC7">
        <w:rPr>
          <w:rFonts w:ascii="Palatino Linotype" w:eastAsia="Times New Roman" w:hAnsi="Palatino Linotype" w:cs="Arial"/>
          <w:i/>
          <w:lang w:val="es-ES" w:eastAsia="es-ES"/>
        </w:rPr>
        <w:t xml:space="preserve"> López García</w:t>
      </w:r>
      <w:r w:rsidR="00040156" w:rsidRPr="00A446F3">
        <w:rPr>
          <w:rFonts w:ascii="Palatino Linotype" w:eastAsia="Times New Roman" w:hAnsi="Palatino Linotype" w:cs="Arial"/>
          <w:i/>
          <w:lang w:val="es-ES" w:eastAsia="es-ES"/>
        </w:rPr>
        <w:t>”</w:t>
      </w:r>
    </w:p>
    <w:p w:rsidR="002E1E0E" w:rsidRPr="00A446F3" w:rsidRDefault="002E1E0E" w:rsidP="002E1E0E">
      <w:pPr>
        <w:spacing w:after="0" w:line="276" w:lineRule="auto"/>
        <w:ind w:right="616"/>
        <w:jc w:val="both"/>
        <w:rPr>
          <w:rFonts w:ascii="Palatino Linotype" w:eastAsia="Times New Roman" w:hAnsi="Palatino Linotype" w:cs="Arial"/>
          <w:i/>
          <w:lang w:val="es-ES" w:eastAsia="es-ES"/>
        </w:rPr>
      </w:pPr>
    </w:p>
    <w:p w:rsidR="00F41517" w:rsidRDefault="007F314D" w:rsidP="00293816">
      <w:pPr>
        <w:spacing w:after="0" w:line="360" w:lineRule="auto"/>
        <w:jc w:val="both"/>
        <w:rPr>
          <w:rFonts w:ascii="Palatino Linotype" w:eastAsia="Times New Roman" w:hAnsi="Palatino Linotype" w:cs="Arial"/>
          <w:sz w:val="24"/>
          <w:szCs w:val="24"/>
          <w:lang w:val="es-ES" w:eastAsia="es-ES"/>
        </w:rPr>
      </w:pPr>
      <w:r w:rsidRPr="00F944B4">
        <w:rPr>
          <w:rFonts w:ascii="Palatino Linotype" w:eastAsia="Times New Roman" w:hAnsi="Palatino Linotype" w:cs="Arial"/>
          <w:b/>
          <w:sz w:val="28"/>
          <w:szCs w:val="28"/>
          <w:lang w:val="es-ES" w:eastAsia="es-ES"/>
        </w:rPr>
        <w:t>I</w:t>
      </w:r>
      <w:r w:rsidR="00F944B4" w:rsidRPr="00F944B4">
        <w:rPr>
          <w:rFonts w:ascii="Palatino Linotype" w:eastAsia="Times New Roman" w:hAnsi="Palatino Linotype" w:cs="Arial"/>
          <w:b/>
          <w:sz w:val="28"/>
          <w:szCs w:val="28"/>
          <w:lang w:val="es-ES" w:eastAsia="es-ES"/>
        </w:rPr>
        <w:t>II</w:t>
      </w:r>
      <w:r w:rsidR="0027427A" w:rsidRPr="00F944B4">
        <w:rPr>
          <w:rFonts w:ascii="Palatino Linotype" w:eastAsia="Times New Roman" w:hAnsi="Palatino Linotype" w:cs="Arial"/>
          <w:b/>
          <w:sz w:val="28"/>
          <w:szCs w:val="28"/>
          <w:lang w:val="es-ES" w:eastAsia="es-ES"/>
        </w:rPr>
        <w:t>.</w:t>
      </w:r>
      <w:r w:rsidR="0027427A" w:rsidRPr="00A446F3">
        <w:rPr>
          <w:rFonts w:ascii="Palatino Linotype" w:eastAsia="Times New Roman" w:hAnsi="Palatino Linotype" w:cs="Arial"/>
          <w:b/>
          <w:sz w:val="24"/>
          <w:szCs w:val="24"/>
          <w:lang w:val="es-ES" w:eastAsia="es-ES"/>
        </w:rPr>
        <w:t xml:space="preserve"> </w:t>
      </w:r>
      <w:r>
        <w:rPr>
          <w:rFonts w:ascii="Palatino Linotype" w:eastAsia="Times New Roman" w:hAnsi="Palatino Linotype" w:cs="Times New Roman"/>
          <w:sz w:val="24"/>
          <w:szCs w:val="24"/>
          <w:lang w:val="es-ES" w:eastAsia="es-ES"/>
        </w:rPr>
        <w:t>Inconforme con la</w:t>
      </w:r>
      <w:r w:rsidR="00305916">
        <w:rPr>
          <w:rFonts w:ascii="Palatino Linotype" w:eastAsia="Times New Roman" w:hAnsi="Palatino Linotype" w:cs="Times New Roman"/>
          <w:sz w:val="24"/>
          <w:szCs w:val="24"/>
          <w:lang w:val="es-ES" w:eastAsia="es-ES"/>
        </w:rPr>
        <w:t>s</w:t>
      </w:r>
      <w:r w:rsidR="0027427A" w:rsidRPr="00A446F3">
        <w:rPr>
          <w:rFonts w:ascii="Palatino Linotype" w:eastAsia="Times New Roman" w:hAnsi="Palatino Linotype" w:cs="Times New Roman"/>
          <w:sz w:val="24"/>
          <w:szCs w:val="24"/>
          <w:lang w:val="es-ES" w:eastAsia="es-ES"/>
        </w:rPr>
        <w:t xml:space="preserve"> </w:t>
      </w:r>
      <w:r w:rsidR="0027427A" w:rsidRPr="00A446F3">
        <w:rPr>
          <w:rFonts w:ascii="Palatino Linotype" w:eastAsia="Times New Roman" w:hAnsi="Palatino Linotype" w:cs="Arial"/>
          <w:sz w:val="24"/>
          <w:szCs w:val="24"/>
          <w:lang w:val="es-ES" w:eastAsia="es-ES"/>
        </w:rPr>
        <w:t>respuesta</w:t>
      </w:r>
      <w:r w:rsidR="00305916">
        <w:rPr>
          <w:rFonts w:ascii="Palatino Linotype" w:eastAsia="Times New Roman" w:hAnsi="Palatino Linotype" w:cs="Arial"/>
          <w:sz w:val="24"/>
          <w:szCs w:val="24"/>
          <w:lang w:val="es-ES" w:eastAsia="es-ES"/>
        </w:rPr>
        <w:t>s</w:t>
      </w:r>
      <w:r w:rsidR="001B45EA">
        <w:rPr>
          <w:rFonts w:ascii="Palatino Linotype" w:eastAsia="Times New Roman" w:hAnsi="Palatino Linotype" w:cs="Arial"/>
          <w:sz w:val="24"/>
          <w:szCs w:val="24"/>
          <w:lang w:val="es-ES" w:eastAsia="es-ES"/>
        </w:rPr>
        <w:t>,</w:t>
      </w:r>
      <w:r w:rsidR="0027427A" w:rsidRPr="00A446F3">
        <w:rPr>
          <w:rFonts w:ascii="Palatino Linotype" w:eastAsia="Times New Roman" w:hAnsi="Palatino Linotype" w:cs="Arial"/>
          <w:sz w:val="24"/>
          <w:szCs w:val="24"/>
          <w:lang w:val="es-ES" w:eastAsia="es-ES"/>
        </w:rPr>
        <w:t xml:space="preserve"> el </w:t>
      </w:r>
      <w:r w:rsidR="00583CC7">
        <w:rPr>
          <w:rFonts w:ascii="Palatino Linotype" w:eastAsia="Times New Roman" w:hAnsi="Palatino Linotype" w:cs="Arial"/>
          <w:sz w:val="24"/>
          <w:szCs w:val="24"/>
          <w:lang w:val="es-ES" w:eastAsia="es-ES"/>
        </w:rPr>
        <w:t>veinte</w:t>
      </w:r>
      <w:r w:rsidR="00FC7C8B" w:rsidRPr="00A446F3">
        <w:rPr>
          <w:rFonts w:ascii="Palatino Linotype" w:eastAsia="Times New Roman" w:hAnsi="Palatino Linotype" w:cs="Arial"/>
          <w:sz w:val="24"/>
          <w:szCs w:val="24"/>
          <w:lang w:val="es-ES" w:eastAsia="es-ES"/>
        </w:rPr>
        <w:t xml:space="preserve"> </w:t>
      </w:r>
      <w:r w:rsidR="0027427A" w:rsidRPr="00A446F3">
        <w:rPr>
          <w:rFonts w:ascii="Palatino Linotype" w:eastAsia="Times New Roman" w:hAnsi="Palatino Linotype" w:cs="Arial"/>
          <w:sz w:val="24"/>
          <w:szCs w:val="24"/>
          <w:lang w:val="es-ES" w:eastAsia="es-ES"/>
        </w:rPr>
        <w:t xml:space="preserve">de </w:t>
      </w:r>
      <w:r w:rsidR="00F944B4">
        <w:rPr>
          <w:rFonts w:ascii="Palatino Linotype" w:eastAsia="Times New Roman" w:hAnsi="Palatino Linotype" w:cs="Arial"/>
          <w:sz w:val="24"/>
          <w:szCs w:val="24"/>
          <w:lang w:val="es-ES" w:eastAsia="es-ES"/>
        </w:rPr>
        <w:t>diciembre</w:t>
      </w:r>
      <w:r w:rsidR="0027427A" w:rsidRPr="00A446F3">
        <w:rPr>
          <w:rFonts w:ascii="Palatino Linotype" w:eastAsia="Times New Roman" w:hAnsi="Palatino Linotype" w:cs="Arial"/>
          <w:sz w:val="24"/>
          <w:szCs w:val="24"/>
          <w:lang w:val="es-ES" w:eastAsia="es-ES"/>
        </w:rPr>
        <w:t xml:space="preserve"> de dos mil diecinueve</w:t>
      </w:r>
      <w:r w:rsidR="0075054E" w:rsidRPr="00A446F3">
        <w:rPr>
          <w:rFonts w:ascii="Palatino Linotype" w:eastAsia="Times New Roman" w:hAnsi="Palatino Linotype" w:cs="Arial"/>
          <w:sz w:val="24"/>
          <w:szCs w:val="24"/>
          <w:lang w:val="es-ES" w:eastAsia="es-ES"/>
        </w:rPr>
        <w:t xml:space="preserve">, </w:t>
      </w:r>
      <w:r w:rsidR="00436851">
        <w:rPr>
          <w:rFonts w:ascii="Palatino Linotype" w:eastAsia="Times New Roman" w:hAnsi="Palatino Linotype" w:cs="Times New Roman"/>
          <w:b/>
          <w:sz w:val="24"/>
          <w:szCs w:val="24"/>
          <w:lang w:val="es-ES" w:eastAsia="es-ES"/>
        </w:rPr>
        <w:t>EL</w:t>
      </w:r>
      <w:r w:rsidR="0027427A" w:rsidRPr="00A446F3">
        <w:rPr>
          <w:rFonts w:ascii="Palatino Linotype" w:eastAsia="Times New Roman" w:hAnsi="Palatino Linotype" w:cs="Times New Roman"/>
          <w:b/>
          <w:sz w:val="24"/>
          <w:szCs w:val="24"/>
          <w:lang w:val="es-ES" w:eastAsia="es-ES"/>
        </w:rPr>
        <w:t xml:space="preserve"> RECURRENTE</w:t>
      </w:r>
      <w:r w:rsidR="0027427A" w:rsidRPr="00A446F3">
        <w:rPr>
          <w:rFonts w:ascii="Palatino Linotype" w:eastAsia="Times New Roman" w:hAnsi="Palatino Linotype" w:cs="Times New Roman"/>
          <w:sz w:val="24"/>
          <w:szCs w:val="24"/>
          <w:lang w:val="es-ES" w:eastAsia="es-ES"/>
        </w:rPr>
        <w:t xml:space="preserve"> interpuso </w:t>
      </w:r>
      <w:r w:rsidR="00305916">
        <w:rPr>
          <w:rFonts w:ascii="Palatino Linotype" w:eastAsia="Times New Roman" w:hAnsi="Palatino Linotype" w:cs="Times New Roman"/>
          <w:sz w:val="24"/>
          <w:szCs w:val="24"/>
          <w:lang w:val="es-ES" w:eastAsia="es-ES"/>
        </w:rPr>
        <w:t>los</w:t>
      </w:r>
      <w:r w:rsidR="0027427A" w:rsidRPr="00A446F3">
        <w:rPr>
          <w:rFonts w:ascii="Palatino Linotype" w:eastAsia="Times New Roman" w:hAnsi="Palatino Linotype" w:cs="Times New Roman"/>
          <w:sz w:val="24"/>
          <w:szCs w:val="24"/>
          <w:lang w:val="es-ES" w:eastAsia="es-ES"/>
        </w:rPr>
        <w:t xml:space="preserve"> recursos de revisión objeto del presente estudio, </w:t>
      </w:r>
      <w:r w:rsidR="00174903" w:rsidRPr="00A446F3">
        <w:rPr>
          <w:rFonts w:ascii="Palatino Linotype" w:eastAsia="Times New Roman" w:hAnsi="Palatino Linotype" w:cs="Times New Roman"/>
          <w:sz w:val="24"/>
          <w:szCs w:val="24"/>
          <w:lang w:val="es-ES" w:eastAsia="es-ES"/>
        </w:rPr>
        <w:t xml:space="preserve">y se </w:t>
      </w:r>
      <w:r w:rsidR="00174903" w:rsidRPr="00A446F3">
        <w:rPr>
          <w:rFonts w:ascii="Palatino Linotype" w:eastAsia="Times New Roman" w:hAnsi="Palatino Linotype" w:cs="Times New Roman"/>
          <w:sz w:val="24"/>
          <w:szCs w:val="24"/>
          <w:lang w:val="es-ES" w:eastAsia="es-ES"/>
        </w:rPr>
        <w:lastRenderedPageBreak/>
        <w:t>le</w:t>
      </w:r>
      <w:r w:rsidR="00305916">
        <w:rPr>
          <w:rFonts w:ascii="Palatino Linotype" w:eastAsia="Times New Roman" w:hAnsi="Palatino Linotype" w:cs="Times New Roman"/>
          <w:sz w:val="24"/>
          <w:szCs w:val="24"/>
          <w:lang w:val="es-ES" w:eastAsia="es-ES"/>
        </w:rPr>
        <w:t>s</w:t>
      </w:r>
      <w:r w:rsidR="00174903" w:rsidRPr="00A446F3">
        <w:rPr>
          <w:rFonts w:ascii="Palatino Linotype" w:eastAsia="Times New Roman" w:hAnsi="Palatino Linotype" w:cs="Times New Roman"/>
          <w:sz w:val="24"/>
          <w:szCs w:val="24"/>
          <w:lang w:val="es-ES" w:eastAsia="es-ES"/>
        </w:rPr>
        <w:t xml:space="preserve"> asignó </w:t>
      </w:r>
      <w:r w:rsidR="00305916">
        <w:rPr>
          <w:rFonts w:ascii="Palatino Linotype" w:eastAsia="Times New Roman" w:hAnsi="Palatino Linotype" w:cs="Times New Roman"/>
          <w:sz w:val="24"/>
          <w:szCs w:val="24"/>
          <w:lang w:val="es-ES" w:eastAsia="es-ES"/>
        </w:rPr>
        <w:t>los</w:t>
      </w:r>
      <w:r w:rsidR="00174903" w:rsidRPr="00A446F3">
        <w:rPr>
          <w:rFonts w:ascii="Palatino Linotype" w:eastAsia="Times New Roman" w:hAnsi="Palatino Linotype" w:cs="Times New Roman"/>
          <w:sz w:val="24"/>
          <w:szCs w:val="24"/>
          <w:lang w:val="es-ES" w:eastAsia="es-ES"/>
        </w:rPr>
        <w:t xml:space="preserve"> número</w:t>
      </w:r>
      <w:r w:rsidR="00305916">
        <w:rPr>
          <w:rFonts w:ascii="Palatino Linotype" w:eastAsia="Times New Roman" w:hAnsi="Palatino Linotype" w:cs="Times New Roman"/>
          <w:sz w:val="24"/>
          <w:szCs w:val="24"/>
          <w:lang w:val="es-ES" w:eastAsia="es-ES"/>
        </w:rPr>
        <w:t>s</w:t>
      </w:r>
      <w:r w:rsidR="00174903" w:rsidRPr="00A446F3">
        <w:rPr>
          <w:rFonts w:ascii="Palatino Linotype" w:eastAsia="Times New Roman" w:hAnsi="Palatino Linotype" w:cs="Times New Roman"/>
          <w:sz w:val="24"/>
          <w:szCs w:val="24"/>
          <w:lang w:val="es-ES" w:eastAsia="es-ES"/>
        </w:rPr>
        <w:t xml:space="preserve"> </w:t>
      </w:r>
      <w:r w:rsidR="0027427A" w:rsidRPr="00A446F3">
        <w:rPr>
          <w:rFonts w:ascii="Palatino Linotype" w:eastAsia="Times New Roman" w:hAnsi="Palatino Linotype" w:cs="Times New Roman"/>
          <w:sz w:val="24"/>
          <w:szCs w:val="24"/>
          <w:lang w:val="es-ES" w:eastAsia="es-ES"/>
        </w:rPr>
        <w:t>de expediente</w:t>
      </w:r>
      <w:r w:rsidR="00305916">
        <w:rPr>
          <w:rFonts w:ascii="Palatino Linotype" w:eastAsia="Times New Roman" w:hAnsi="Palatino Linotype" w:cs="Times New Roman"/>
          <w:sz w:val="24"/>
          <w:szCs w:val="24"/>
          <w:lang w:val="es-ES" w:eastAsia="es-ES"/>
        </w:rPr>
        <w:t>s</w:t>
      </w:r>
      <w:r w:rsidR="00C57ECB" w:rsidRPr="00A446F3">
        <w:rPr>
          <w:rFonts w:ascii="Palatino Linotype" w:eastAsia="Times New Roman" w:hAnsi="Palatino Linotype" w:cs="Arial"/>
          <w:sz w:val="24"/>
          <w:szCs w:val="24"/>
          <w:lang w:val="es-ES" w:eastAsia="es-ES"/>
        </w:rPr>
        <w:t xml:space="preserve"> </w:t>
      </w:r>
      <w:r w:rsidR="00583CC7">
        <w:rPr>
          <w:rFonts w:ascii="Palatino Linotype" w:eastAsia="Times New Roman" w:hAnsi="Palatino Linotype" w:cs="Times New Roman"/>
          <w:b/>
          <w:lang w:eastAsia="es-MX"/>
        </w:rPr>
        <w:t>12697</w:t>
      </w:r>
      <w:r w:rsidR="00C57ECB" w:rsidRPr="005E16EA">
        <w:rPr>
          <w:rFonts w:ascii="Palatino Linotype" w:eastAsia="Times New Roman" w:hAnsi="Palatino Linotype" w:cs="Times New Roman"/>
          <w:b/>
          <w:lang w:eastAsia="es-MX"/>
        </w:rPr>
        <w:t>/INFOEM/IP/RR/2019</w:t>
      </w:r>
      <w:r w:rsidR="005E16EA" w:rsidRPr="005E16EA">
        <w:rPr>
          <w:rFonts w:ascii="Palatino Linotype" w:eastAsia="Times New Roman" w:hAnsi="Palatino Linotype" w:cs="Times New Roman"/>
          <w:b/>
          <w:lang w:eastAsia="es-MX"/>
        </w:rPr>
        <w:t xml:space="preserve">, </w:t>
      </w:r>
      <w:r w:rsidR="00583CC7">
        <w:rPr>
          <w:rFonts w:ascii="Palatino Linotype" w:eastAsia="Times New Roman" w:hAnsi="Palatino Linotype" w:cs="Times New Roman"/>
          <w:b/>
          <w:lang w:eastAsia="es-MX"/>
        </w:rPr>
        <w:t>13152</w:t>
      </w:r>
      <w:r w:rsidR="005E16EA" w:rsidRPr="005E16EA">
        <w:rPr>
          <w:rFonts w:ascii="Palatino Linotype" w:eastAsia="Times New Roman" w:hAnsi="Palatino Linotype" w:cs="Times New Roman"/>
          <w:b/>
          <w:lang w:eastAsia="es-MX"/>
        </w:rPr>
        <w:t>/INFOEM/IP/RR/2019</w:t>
      </w:r>
      <w:r w:rsidR="00583CC7">
        <w:rPr>
          <w:rFonts w:ascii="Palatino Linotype" w:eastAsia="Times New Roman" w:hAnsi="Palatino Linotype" w:cs="Times New Roman"/>
          <w:b/>
          <w:lang w:eastAsia="es-MX"/>
        </w:rPr>
        <w:t>, 13199</w:t>
      </w:r>
      <w:r w:rsidR="00583CC7" w:rsidRPr="005E16EA">
        <w:rPr>
          <w:rFonts w:ascii="Palatino Linotype" w:eastAsia="Times New Roman" w:hAnsi="Palatino Linotype" w:cs="Times New Roman"/>
          <w:b/>
          <w:lang w:eastAsia="es-MX"/>
        </w:rPr>
        <w:t>/INFOEM/IP/RR/2019</w:t>
      </w:r>
      <w:r w:rsidR="005E16EA" w:rsidRPr="005E16EA">
        <w:rPr>
          <w:rFonts w:ascii="Palatino Linotype" w:eastAsia="Times New Roman" w:hAnsi="Palatino Linotype" w:cs="Times New Roman"/>
          <w:b/>
          <w:lang w:eastAsia="es-MX"/>
        </w:rPr>
        <w:t xml:space="preserve">, </w:t>
      </w:r>
      <w:r w:rsidR="00305916" w:rsidRPr="005E16EA">
        <w:rPr>
          <w:rFonts w:ascii="Palatino Linotype" w:eastAsia="Times New Roman" w:hAnsi="Palatino Linotype" w:cs="Times New Roman"/>
          <w:lang w:eastAsia="es-MX"/>
        </w:rPr>
        <w:t>y</w:t>
      </w:r>
      <w:r w:rsidR="00305916" w:rsidRPr="005E16EA">
        <w:rPr>
          <w:rFonts w:ascii="Palatino Linotype" w:eastAsia="Times New Roman" w:hAnsi="Palatino Linotype" w:cs="Times New Roman"/>
          <w:b/>
          <w:lang w:eastAsia="es-MX"/>
        </w:rPr>
        <w:t xml:space="preserve"> </w:t>
      </w:r>
      <w:r w:rsidR="00583CC7">
        <w:rPr>
          <w:rFonts w:ascii="Palatino Linotype" w:eastAsia="Times New Roman" w:hAnsi="Palatino Linotype" w:cs="Times New Roman"/>
          <w:b/>
          <w:lang w:eastAsia="es-MX"/>
        </w:rPr>
        <w:t>13200</w:t>
      </w:r>
      <w:r w:rsidR="00153960" w:rsidRPr="005E16EA">
        <w:rPr>
          <w:rFonts w:ascii="Palatino Linotype" w:eastAsia="Times New Roman" w:hAnsi="Palatino Linotype" w:cs="Times New Roman"/>
          <w:b/>
          <w:lang w:eastAsia="es-MX"/>
        </w:rPr>
        <w:t>/INFOEM/IP/RR/2019</w:t>
      </w:r>
      <w:r w:rsidR="00305916">
        <w:rPr>
          <w:rFonts w:ascii="Palatino Linotype" w:eastAsia="Times New Roman" w:hAnsi="Palatino Linotype" w:cs="Times New Roman"/>
          <w:b/>
          <w:sz w:val="24"/>
          <w:szCs w:val="24"/>
          <w:lang w:eastAsia="es-MX"/>
        </w:rPr>
        <w:t xml:space="preserve"> </w:t>
      </w:r>
      <w:r w:rsidR="00305916" w:rsidRPr="00305916">
        <w:rPr>
          <w:rFonts w:ascii="Palatino Linotype" w:eastAsia="Times New Roman" w:hAnsi="Palatino Linotype" w:cs="Times New Roman"/>
          <w:sz w:val="24"/>
          <w:szCs w:val="24"/>
          <w:lang w:eastAsia="es-MX"/>
        </w:rPr>
        <w:t>acumulados</w:t>
      </w:r>
      <w:r w:rsidR="00C57ECB" w:rsidRPr="00A446F3">
        <w:rPr>
          <w:rFonts w:ascii="Palatino Linotype" w:eastAsia="Times New Roman" w:hAnsi="Palatino Linotype" w:cs="Times New Roman"/>
          <w:sz w:val="24"/>
          <w:szCs w:val="24"/>
          <w:lang w:eastAsia="es-MX"/>
        </w:rPr>
        <w:t xml:space="preserve">, </w:t>
      </w:r>
      <w:r w:rsidR="00C57ECB" w:rsidRPr="00A446F3">
        <w:rPr>
          <w:rFonts w:ascii="Palatino Linotype" w:eastAsia="Times New Roman" w:hAnsi="Palatino Linotype" w:cs="Arial"/>
          <w:sz w:val="24"/>
          <w:szCs w:val="24"/>
          <w:lang w:val="es-ES" w:eastAsia="es-ES"/>
        </w:rPr>
        <w:t xml:space="preserve">en </w:t>
      </w:r>
      <w:r w:rsidR="00305916">
        <w:rPr>
          <w:rFonts w:ascii="Palatino Linotype" w:eastAsia="Times New Roman" w:hAnsi="Palatino Linotype" w:cs="Arial"/>
          <w:sz w:val="24"/>
          <w:szCs w:val="24"/>
          <w:lang w:val="es-ES" w:eastAsia="es-ES"/>
        </w:rPr>
        <w:t>los</w:t>
      </w:r>
      <w:r w:rsidR="00C57ECB" w:rsidRPr="00A446F3">
        <w:rPr>
          <w:rFonts w:ascii="Palatino Linotype" w:eastAsia="Times New Roman" w:hAnsi="Palatino Linotype" w:cs="Arial"/>
          <w:sz w:val="24"/>
          <w:szCs w:val="24"/>
          <w:lang w:val="es-ES" w:eastAsia="es-ES"/>
        </w:rPr>
        <w:t xml:space="preserve"> que señaló como acto impugnado y razones o motivos de inconformidad</w:t>
      </w:r>
      <w:r w:rsidR="00305916">
        <w:rPr>
          <w:rFonts w:ascii="Palatino Linotype" w:eastAsia="Times New Roman" w:hAnsi="Palatino Linotype" w:cs="Arial"/>
          <w:sz w:val="24"/>
          <w:szCs w:val="24"/>
          <w:lang w:val="es-ES" w:eastAsia="es-ES"/>
        </w:rPr>
        <w:t xml:space="preserve"> </w:t>
      </w:r>
      <w:r w:rsidR="00C70693">
        <w:rPr>
          <w:rFonts w:ascii="Palatino Linotype" w:eastAsia="Times New Roman" w:hAnsi="Palatino Linotype" w:cs="Arial"/>
          <w:sz w:val="24"/>
          <w:szCs w:val="24"/>
          <w:lang w:val="es-ES" w:eastAsia="es-ES"/>
        </w:rPr>
        <w:t xml:space="preserve">en los mismos términos </w:t>
      </w:r>
      <w:r w:rsidR="00C57ECB" w:rsidRPr="00A446F3">
        <w:rPr>
          <w:rFonts w:ascii="Palatino Linotype" w:eastAsia="Times New Roman" w:hAnsi="Palatino Linotype" w:cs="Arial"/>
          <w:sz w:val="24"/>
          <w:szCs w:val="24"/>
          <w:lang w:val="es-ES" w:eastAsia="es-ES"/>
        </w:rPr>
        <w:t>lo siguiente:</w:t>
      </w:r>
    </w:p>
    <w:p w:rsidR="00222F30" w:rsidRPr="00A446F3" w:rsidRDefault="00222F30" w:rsidP="00293816">
      <w:pPr>
        <w:spacing w:after="0" w:line="360" w:lineRule="auto"/>
        <w:jc w:val="both"/>
        <w:rPr>
          <w:rFonts w:ascii="Palatino Linotype" w:eastAsia="Times New Roman" w:hAnsi="Palatino Linotype" w:cs="Arial"/>
          <w:sz w:val="24"/>
          <w:szCs w:val="24"/>
          <w:lang w:val="es-ES" w:eastAsia="es-ES"/>
        </w:rPr>
      </w:pPr>
    </w:p>
    <w:tbl>
      <w:tblPr>
        <w:tblStyle w:val="Tablaconcuadrcula"/>
        <w:tblW w:w="0" w:type="auto"/>
        <w:jc w:val="center"/>
        <w:tblLook w:val="04A0" w:firstRow="1" w:lastRow="0" w:firstColumn="1" w:lastColumn="0" w:noHBand="0" w:noVBand="1"/>
      </w:tblPr>
      <w:tblGrid>
        <w:gridCol w:w="2984"/>
        <w:gridCol w:w="3137"/>
        <w:gridCol w:w="2707"/>
      </w:tblGrid>
      <w:tr w:rsidR="00C318AA" w:rsidRPr="00A446F3" w:rsidTr="00896D62">
        <w:trPr>
          <w:jc w:val="center"/>
        </w:trPr>
        <w:tc>
          <w:tcPr>
            <w:tcW w:w="2689" w:type="dxa"/>
            <w:shd w:val="clear" w:color="auto" w:fill="000000" w:themeFill="text1"/>
            <w:vAlign w:val="center"/>
          </w:tcPr>
          <w:p w:rsidR="00C318AA" w:rsidRPr="00A446F3" w:rsidRDefault="00C318AA" w:rsidP="00C318AA">
            <w:pPr>
              <w:jc w:val="center"/>
              <w:rPr>
                <w:rFonts w:ascii="Palatino Linotype" w:hAnsi="Palatino Linotype"/>
                <w:b/>
                <w:sz w:val="24"/>
                <w:szCs w:val="24"/>
              </w:rPr>
            </w:pPr>
            <w:r w:rsidRPr="00A446F3">
              <w:rPr>
                <w:rFonts w:ascii="Palatino Linotype" w:hAnsi="Palatino Linotype"/>
                <w:b/>
                <w:sz w:val="24"/>
                <w:szCs w:val="24"/>
              </w:rPr>
              <w:t>Número de Recurso</w:t>
            </w:r>
          </w:p>
        </w:tc>
        <w:tc>
          <w:tcPr>
            <w:tcW w:w="3324" w:type="dxa"/>
            <w:shd w:val="clear" w:color="auto" w:fill="000000" w:themeFill="text1"/>
            <w:vAlign w:val="center"/>
          </w:tcPr>
          <w:p w:rsidR="00C318AA" w:rsidRPr="00A446F3" w:rsidRDefault="00C318AA" w:rsidP="00C318AA">
            <w:pPr>
              <w:jc w:val="center"/>
              <w:rPr>
                <w:rFonts w:ascii="Palatino Linotype" w:hAnsi="Palatino Linotype"/>
                <w:b/>
                <w:sz w:val="24"/>
                <w:szCs w:val="24"/>
              </w:rPr>
            </w:pPr>
            <w:r w:rsidRPr="00A446F3">
              <w:rPr>
                <w:rFonts w:ascii="Palatino Linotype" w:hAnsi="Palatino Linotype"/>
                <w:b/>
                <w:sz w:val="24"/>
                <w:szCs w:val="24"/>
              </w:rPr>
              <w:t>Acto Impugnado</w:t>
            </w:r>
          </w:p>
        </w:tc>
        <w:tc>
          <w:tcPr>
            <w:tcW w:w="2815" w:type="dxa"/>
            <w:shd w:val="clear" w:color="auto" w:fill="000000" w:themeFill="text1"/>
            <w:vAlign w:val="center"/>
          </w:tcPr>
          <w:p w:rsidR="00C318AA" w:rsidRPr="00A446F3" w:rsidRDefault="00C318AA" w:rsidP="00C318AA">
            <w:pPr>
              <w:jc w:val="center"/>
              <w:rPr>
                <w:rFonts w:ascii="Palatino Linotype" w:hAnsi="Palatino Linotype"/>
                <w:b/>
                <w:sz w:val="24"/>
                <w:szCs w:val="24"/>
              </w:rPr>
            </w:pPr>
            <w:r w:rsidRPr="00A446F3">
              <w:rPr>
                <w:rFonts w:ascii="Palatino Linotype" w:hAnsi="Palatino Linotype"/>
                <w:b/>
                <w:sz w:val="24"/>
                <w:szCs w:val="24"/>
              </w:rPr>
              <w:t>Razones o motivos de inconformidad</w:t>
            </w:r>
          </w:p>
        </w:tc>
      </w:tr>
      <w:tr w:rsidR="00C318AA" w:rsidRPr="00A446F3" w:rsidTr="00896D62">
        <w:trPr>
          <w:trHeight w:val="1384"/>
          <w:jc w:val="center"/>
        </w:trPr>
        <w:tc>
          <w:tcPr>
            <w:tcW w:w="2689" w:type="dxa"/>
          </w:tcPr>
          <w:p w:rsidR="00F944B4" w:rsidRPr="00C24945" w:rsidRDefault="00583CC7" w:rsidP="00F944B4">
            <w:pPr>
              <w:rPr>
                <w:rFonts w:ascii="Palatino Linotype" w:eastAsia="Times New Roman" w:hAnsi="Palatino Linotype" w:cs="Times New Roman"/>
                <w:lang w:val="pt-BR" w:eastAsia="es-MX"/>
              </w:rPr>
            </w:pPr>
            <w:r w:rsidRPr="00C24945">
              <w:rPr>
                <w:rFonts w:ascii="Palatino Linotype" w:eastAsia="Times New Roman" w:hAnsi="Palatino Linotype" w:cs="Times New Roman"/>
                <w:b/>
                <w:lang w:val="pt-BR" w:eastAsia="es-MX"/>
              </w:rPr>
              <w:t>12697</w:t>
            </w:r>
            <w:r w:rsidR="00153960" w:rsidRPr="00C24945">
              <w:rPr>
                <w:rFonts w:ascii="Palatino Linotype" w:eastAsia="Times New Roman" w:hAnsi="Palatino Linotype" w:cs="Times New Roman"/>
                <w:b/>
                <w:lang w:val="pt-BR" w:eastAsia="es-MX"/>
              </w:rPr>
              <w:t>/INFOEM/IP/RR/2019</w:t>
            </w:r>
            <w:r w:rsidR="00C70693" w:rsidRPr="00C24945">
              <w:rPr>
                <w:rFonts w:ascii="Palatino Linotype" w:eastAsia="Times New Roman" w:hAnsi="Palatino Linotype" w:cs="Times New Roman"/>
                <w:b/>
                <w:lang w:val="pt-BR" w:eastAsia="es-MX"/>
              </w:rPr>
              <w:t xml:space="preserve">, </w:t>
            </w:r>
            <w:r w:rsidRPr="00C24945">
              <w:rPr>
                <w:rFonts w:ascii="Palatino Linotype" w:eastAsia="Times New Roman" w:hAnsi="Palatino Linotype" w:cs="Times New Roman"/>
                <w:b/>
                <w:lang w:val="pt-BR" w:eastAsia="es-MX"/>
              </w:rPr>
              <w:t>13152/INFOEM/IP/RR/2019, 13199/INFOEM/IP/RR/2019</w:t>
            </w:r>
          </w:p>
          <w:p w:rsidR="00153960" w:rsidRDefault="00C70693" w:rsidP="00153960">
            <w:pPr>
              <w:rPr>
                <w:rFonts w:ascii="Palatino Linotype" w:eastAsia="Times New Roman" w:hAnsi="Palatino Linotype" w:cs="Times New Roman"/>
                <w:b/>
                <w:lang w:eastAsia="es-MX"/>
              </w:rPr>
            </w:pPr>
            <w:r w:rsidRPr="005E16EA">
              <w:rPr>
                <w:rFonts w:ascii="Palatino Linotype" w:eastAsia="Times New Roman" w:hAnsi="Palatino Linotype" w:cs="Times New Roman"/>
                <w:lang w:eastAsia="es-MX"/>
              </w:rPr>
              <w:t>y</w:t>
            </w:r>
            <w:r w:rsidRPr="005E16EA">
              <w:rPr>
                <w:rFonts w:ascii="Palatino Linotype" w:eastAsia="Times New Roman" w:hAnsi="Palatino Linotype" w:cs="Times New Roman"/>
                <w:b/>
                <w:lang w:eastAsia="es-MX"/>
              </w:rPr>
              <w:t xml:space="preserve"> </w:t>
            </w:r>
            <w:r w:rsidR="00583CC7">
              <w:rPr>
                <w:rFonts w:ascii="Palatino Linotype" w:eastAsia="Times New Roman" w:hAnsi="Palatino Linotype" w:cs="Times New Roman"/>
                <w:b/>
                <w:lang w:eastAsia="es-MX"/>
              </w:rPr>
              <w:t>13200</w:t>
            </w:r>
            <w:r w:rsidR="00153960" w:rsidRPr="005E16EA">
              <w:rPr>
                <w:rFonts w:ascii="Palatino Linotype" w:eastAsia="Times New Roman" w:hAnsi="Palatino Linotype" w:cs="Times New Roman"/>
                <w:b/>
                <w:lang w:eastAsia="es-MX"/>
              </w:rPr>
              <w:t>/INFOEM/IP/RR/2019</w:t>
            </w:r>
          </w:p>
          <w:p w:rsidR="00305916" w:rsidRPr="00A446F3" w:rsidRDefault="00C70693" w:rsidP="00153960">
            <w:pPr>
              <w:rPr>
                <w:rFonts w:ascii="Palatino Linotype" w:hAnsi="Palatino Linotype"/>
                <w:sz w:val="20"/>
                <w:szCs w:val="20"/>
              </w:rPr>
            </w:pPr>
            <w:r w:rsidRPr="00305916">
              <w:rPr>
                <w:rFonts w:ascii="Palatino Linotype" w:eastAsia="Times New Roman" w:hAnsi="Palatino Linotype" w:cs="Times New Roman"/>
                <w:sz w:val="24"/>
                <w:szCs w:val="24"/>
                <w:lang w:eastAsia="es-MX"/>
              </w:rPr>
              <w:t>acumulados</w:t>
            </w:r>
          </w:p>
        </w:tc>
        <w:tc>
          <w:tcPr>
            <w:tcW w:w="3324" w:type="dxa"/>
          </w:tcPr>
          <w:p w:rsidR="00C318AA" w:rsidRPr="00A446F3" w:rsidRDefault="00153960" w:rsidP="00043CB4">
            <w:pPr>
              <w:jc w:val="both"/>
              <w:rPr>
                <w:rFonts w:ascii="Palatino Linotype" w:hAnsi="Palatino Linotype"/>
                <w:i/>
              </w:rPr>
            </w:pPr>
            <w:r>
              <w:rPr>
                <w:rFonts w:ascii="Palatino Linotype" w:hAnsi="Palatino Linotype"/>
                <w:i/>
                <w:color w:val="000000"/>
              </w:rPr>
              <w:t>“</w:t>
            </w:r>
            <w:r w:rsidR="00583CC7" w:rsidRPr="00583CC7">
              <w:rPr>
                <w:rFonts w:ascii="Palatino Linotype" w:hAnsi="Palatino Linotype"/>
                <w:i/>
                <w:color w:val="000000"/>
              </w:rPr>
              <w:t xml:space="preserve">No me entregan la información que solicite, me dicen que es información confidencial pero no adjuntan el acuerdo de clasificación firmado por </w:t>
            </w:r>
            <w:proofErr w:type="spellStart"/>
            <w:r w:rsidR="00583CC7" w:rsidRPr="00583CC7">
              <w:rPr>
                <w:rFonts w:ascii="Palatino Linotype" w:hAnsi="Palatino Linotype"/>
                <w:i/>
                <w:color w:val="000000"/>
              </w:rPr>
              <w:t>le</w:t>
            </w:r>
            <w:proofErr w:type="spellEnd"/>
            <w:r w:rsidR="00583CC7" w:rsidRPr="00583CC7">
              <w:rPr>
                <w:rFonts w:ascii="Palatino Linotype" w:hAnsi="Palatino Linotype"/>
                <w:i/>
                <w:color w:val="000000"/>
              </w:rPr>
              <w:t xml:space="preserve"> Comité de Transparencia.</w:t>
            </w:r>
            <w:r>
              <w:rPr>
                <w:rFonts w:ascii="Palatino Linotype" w:hAnsi="Palatino Linotype"/>
                <w:i/>
                <w:color w:val="000000"/>
              </w:rPr>
              <w:t>”</w:t>
            </w:r>
          </w:p>
        </w:tc>
        <w:tc>
          <w:tcPr>
            <w:tcW w:w="2815" w:type="dxa"/>
          </w:tcPr>
          <w:p w:rsidR="00C318AA" w:rsidRPr="00E42D98" w:rsidRDefault="00153960" w:rsidP="00043CB4">
            <w:pPr>
              <w:jc w:val="both"/>
              <w:rPr>
                <w:rFonts w:ascii="Palatino Linotype" w:hAnsi="Palatino Linotype"/>
                <w:i/>
              </w:rPr>
            </w:pPr>
            <w:r>
              <w:rPr>
                <w:rFonts w:ascii="Palatino Linotype" w:hAnsi="Palatino Linotype"/>
                <w:i/>
                <w:color w:val="000000"/>
              </w:rPr>
              <w:t>“</w:t>
            </w:r>
            <w:r w:rsidR="00583CC7" w:rsidRPr="00583CC7">
              <w:rPr>
                <w:rFonts w:ascii="Palatino Linotype" w:hAnsi="Palatino Linotype"/>
                <w:i/>
                <w:color w:val="000000"/>
              </w:rPr>
              <w:t>El municipio me limita mi derecho de acceso a la información pública.</w:t>
            </w:r>
            <w:r>
              <w:rPr>
                <w:rFonts w:ascii="Palatino Linotype" w:hAnsi="Palatino Linotype"/>
                <w:i/>
                <w:color w:val="000000"/>
              </w:rPr>
              <w:t>”</w:t>
            </w:r>
          </w:p>
        </w:tc>
      </w:tr>
    </w:tbl>
    <w:p w:rsidR="006823BA" w:rsidRPr="00A446F3" w:rsidRDefault="006823BA">
      <w:pPr>
        <w:rPr>
          <w:rFonts w:ascii="Palatino Linotype" w:hAnsi="Palatino Linotype"/>
          <w:sz w:val="24"/>
          <w:szCs w:val="24"/>
        </w:rPr>
      </w:pPr>
    </w:p>
    <w:p w:rsidR="00A36862" w:rsidRDefault="00F944B4" w:rsidP="00A36862">
      <w:pPr>
        <w:spacing w:line="360" w:lineRule="auto"/>
        <w:ind w:right="49"/>
        <w:jc w:val="both"/>
        <w:rPr>
          <w:rFonts w:ascii="Palatino Linotype" w:eastAsia="Times New Roman" w:hAnsi="Palatino Linotype" w:cs="Times New Roman"/>
          <w:noProof/>
          <w:sz w:val="24"/>
          <w:szCs w:val="24"/>
          <w:lang w:eastAsia="es-MX"/>
        </w:rPr>
      </w:pPr>
      <w:r>
        <w:rPr>
          <w:rFonts w:ascii="Palatino Linotype" w:eastAsia="Times New Roman" w:hAnsi="Palatino Linotype" w:cs="Arial"/>
          <w:b/>
          <w:sz w:val="28"/>
          <w:szCs w:val="28"/>
          <w:lang w:val="es-ES" w:eastAsia="es-ES"/>
        </w:rPr>
        <w:t>I</w:t>
      </w:r>
      <w:r w:rsidR="005011D7" w:rsidRPr="00A446F3">
        <w:rPr>
          <w:rFonts w:ascii="Palatino Linotype" w:eastAsia="Times New Roman" w:hAnsi="Palatino Linotype" w:cs="Arial"/>
          <w:b/>
          <w:sz w:val="28"/>
          <w:szCs w:val="28"/>
          <w:lang w:val="es-ES" w:eastAsia="es-ES"/>
        </w:rPr>
        <w:t>V.</w:t>
      </w:r>
      <w:r w:rsidR="005011D7" w:rsidRPr="00A446F3">
        <w:rPr>
          <w:rFonts w:ascii="Palatino Linotype" w:eastAsia="Times New Roman" w:hAnsi="Palatino Linotype" w:cs="Arial"/>
          <w:b/>
          <w:sz w:val="28"/>
          <w:szCs w:val="24"/>
          <w:lang w:val="es-ES" w:eastAsia="es-ES"/>
        </w:rPr>
        <w:t xml:space="preserve"> </w:t>
      </w:r>
      <w:r w:rsidR="005011D7" w:rsidRPr="00A446F3">
        <w:rPr>
          <w:rFonts w:ascii="Palatino Linotype" w:eastAsia="Times New Roman" w:hAnsi="Palatino Linotype" w:cs="Arial"/>
          <w:sz w:val="24"/>
          <w:szCs w:val="24"/>
          <w:lang w:val="es-ES" w:eastAsia="es-ES"/>
        </w:rPr>
        <w:t xml:space="preserve">El </w:t>
      </w:r>
      <w:r w:rsidR="00583CC7">
        <w:rPr>
          <w:rFonts w:ascii="Palatino Linotype" w:eastAsia="Times New Roman" w:hAnsi="Palatino Linotype" w:cs="Arial"/>
          <w:sz w:val="24"/>
          <w:szCs w:val="24"/>
          <w:lang w:val="es-ES" w:eastAsia="es-ES"/>
        </w:rPr>
        <w:t>veinte</w:t>
      </w:r>
      <w:r w:rsidR="005011D7" w:rsidRPr="00A446F3">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diciembre</w:t>
      </w:r>
      <w:r w:rsidR="005011D7" w:rsidRPr="00A446F3">
        <w:rPr>
          <w:rFonts w:ascii="Palatino Linotype" w:eastAsia="Times New Roman" w:hAnsi="Palatino Linotype" w:cs="Arial"/>
          <w:sz w:val="24"/>
          <w:szCs w:val="24"/>
          <w:lang w:val="es-ES" w:eastAsia="es-ES"/>
        </w:rPr>
        <w:t xml:space="preserve"> de dos mil diecinueve</w:t>
      </w:r>
      <w:r w:rsidR="005011D7" w:rsidRPr="00A446F3">
        <w:rPr>
          <w:rFonts w:ascii="Palatino Linotype" w:eastAsia="Times New Roman" w:hAnsi="Palatino Linotype" w:cs="Times New Roman"/>
          <w:sz w:val="24"/>
          <w:szCs w:val="24"/>
          <w:lang w:val="es-ES" w:eastAsia="es-ES"/>
        </w:rPr>
        <w:t xml:space="preserve">, </w:t>
      </w:r>
      <w:r w:rsidR="00305916">
        <w:rPr>
          <w:rFonts w:ascii="Palatino Linotype" w:eastAsia="Times New Roman" w:hAnsi="Palatino Linotype" w:cs="Times New Roman"/>
          <w:sz w:val="24"/>
          <w:szCs w:val="24"/>
          <w:lang w:val="es-ES" w:eastAsia="es-ES"/>
        </w:rPr>
        <w:t>los</w:t>
      </w:r>
      <w:r w:rsidR="005011D7" w:rsidRPr="00A446F3">
        <w:rPr>
          <w:rFonts w:ascii="Palatino Linotype" w:eastAsia="Times New Roman" w:hAnsi="Palatino Linotype" w:cs="Arial"/>
          <w:sz w:val="24"/>
          <w:szCs w:val="24"/>
          <w:lang w:val="es-ES" w:eastAsia="es-ES"/>
        </w:rPr>
        <w:t xml:space="preserve"> </w:t>
      </w:r>
      <w:r w:rsidR="005011D7" w:rsidRPr="00A446F3">
        <w:rPr>
          <w:rFonts w:ascii="Palatino Linotype" w:eastAsia="Times New Roman" w:hAnsi="Palatino Linotype" w:cs="Arial"/>
          <w:sz w:val="24"/>
          <w:szCs w:val="24"/>
          <w:lang w:val="es-ES_tradnl" w:eastAsia="es-ES"/>
        </w:rPr>
        <w:t>recurso</w:t>
      </w:r>
      <w:r w:rsidR="00305916">
        <w:rPr>
          <w:rFonts w:ascii="Palatino Linotype" w:eastAsia="Times New Roman" w:hAnsi="Palatino Linotype" w:cs="Arial"/>
          <w:sz w:val="24"/>
          <w:szCs w:val="24"/>
          <w:lang w:val="es-ES_tradnl" w:eastAsia="es-ES"/>
        </w:rPr>
        <w:t>s</w:t>
      </w:r>
      <w:r w:rsidR="005011D7" w:rsidRPr="00A446F3">
        <w:rPr>
          <w:rFonts w:ascii="Palatino Linotype" w:eastAsia="Times New Roman" w:hAnsi="Palatino Linotype" w:cs="Arial"/>
          <w:sz w:val="24"/>
          <w:szCs w:val="24"/>
          <w:lang w:val="es-ES_tradnl" w:eastAsia="es-ES"/>
        </w:rPr>
        <w:t xml:space="preserve"> de revisión de que</w:t>
      </w:r>
      <w:r w:rsidR="005011D7" w:rsidRPr="00A446F3">
        <w:rPr>
          <w:rFonts w:ascii="Palatino Linotype" w:eastAsia="Times New Roman" w:hAnsi="Palatino Linotype" w:cs="Arial"/>
          <w:sz w:val="24"/>
          <w:szCs w:val="24"/>
          <w:lang w:val="es-ES" w:eastAsia="es-ES"/>
        </w:rPr>
        <w:t xml:space="preserve"> se trata</w:t>
      </w:r>
      <w:r w:rsidR="00305916">
        <w:rPr>
          <w:rFonts w:ascii="Palatino Linotype" w:eastAsia="Times New Roman" w:hAnsi="Palatino Linotype" w:cs="Arial"/>
          <w:sz w:val="24"/>
          <w:szCs w:val="24"/>
          <w:lang w:val="es-ES" w:eastAsia="es-ES"/>
        </w:rPr>
        <w:t>n</w:t>
      </w:r>
      <w:r w:rsidR="00305916">
        <w:rPr>
          <w:rFonts w:ascii="Palatino Linotype" w:eastAsia="Times New Roman" w:hAnsi="Palatino Linotype" w:cs="Arial"/>
          <w:sz w:val="24"/>
          <w:szCs w:val="24"/>
          <w:lang w:val="es-ES_tradnl" w:eastAsia="es-ES"/>
        </w:rPr>
        <w:t xml:space="preserve"> se enviaron</w:t>
      </w:r>
      <w:r w:rsidR="005011D7" w:rsidRPr="00A446F3">
        <w:rPr>
          <w:rFonts w:ascii="Palatino Linotype" w:eastAsia="Times New Roman" w:hAnsi="Palatino Linotype" w:cs="Arial"/>
          <w:sz w:val="24"/>
          <w:szCs w:val="24"/>
          <w:lang w:val="es-ES_tradnl" w:eastAsia="es-ES"/>
        </w:rPr>
        <w:t xml:space="preserve"> electrónicamente al Instituto de </w:t>
      </w:r>
      <w:r w:rsidR="005011D7" w:rsidRPr="00A446F3">
        <w:rPr>
          <w:rFonts w:ascii="Palatino Linotype" w:eastAsia="Arial Unicode MS" w:hAnsi="Palatino Linotype" w:cs="Arial"/>
          <w:sz w:val="24"/>
          <w:szCs w:val="24"/>
          <w:lang w:val="es-ES" w:eastAsia="es-ES"/>
        </w:rPr>
        <w:t>Transparencia</w:t>
      </w:r>
      <w:r w:rsidR="005011D7" w:rsidRPr="00A446F3">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5011D7" w:rsidRPr="00A446F3">
        <w:rPr>
          <w:rFonts w:ascii="Palatino Linotype" w:eastAsia="Times New Roman" w:hAnsi="Palatino Linotype" w:cs="Times New Roman"/>
          <w:sz w:val="24"/>
          <w:szCs w:val="24"/>
          <w:lang w:val="es-ES" w:eastAsia="es-ES"/>
        </w:rPr>
        <w:t>Ley de Transparencia y Acceso a la Información Pública del Estado de México y Municipios</w:t>
      </w:r>
      <w:r w:rsidR="005011D7" w:rsidRPr="00A446F3">
        <w:rPr>
          <w:rFonts w:ascii="Palatino Linotype" w:eastAsia="Times New Roman" w:hAnsi="Palatino Linotype" w:cs="Arial"/>
          <w:sz w:val="24"/>
          <w:szCs w:val="24"/>
          <w:lang w:val="es-ES_tradnl" w:eastAsia="es-ES"/>
        </w:rPr>
        <w:t>, se turnó, a través del</w:t>
      </w:r>
      <w:r w:rsidR="005011D7" w:rsidRPr="00A446F3">
        <w:rPr>
          <w:rFonts w:ascii="Palatino Linotype" w:eastAsia="Arial Unicode MS" w:hAnsi="Palatino Linotype" w:cs="Arial"/>
          <w:sz w:val="24"/>
          <w:szCs w:val="24"/>
          <w:lang w:val="es-ES_tradnl" w:eastAsia="es-ES"/>
        </w:rPr>
        <w:t xml:space="preserve"> </w:t>
      </w:r>
      <w:r w:rsidR="005011D7" w:rsidRPr="00A446F3">
        <w:rPr>
          <w:rFonts w:ascii="Palatino Linotype" w:eastAsia="Arial Unicode MS" w:hAnsi="Palatino Linotype" w:cs="Arial"/>
          <w:b/>
          <w:sz w:val="24"/>
          <w:szCs w:val="24"/>
          <w:lang w:val="es-ES_tradnl" w:eastAsia="es-ES"/>
        </w:rPr>
        <w:t>SAIMEX</w:t>
      </w:r>
      <w:r w:rsidR="005011D7" w:rsidRPr="00A446F3">
        <w:rPr>
          <w:rFonts w:ascii="Palatino Linotype" w:eastAsia="Times New Roman" w:hAnsi="Palatino Linotype" w:cs="Times New Roman"/>
          <w:sz w:val="24"/>
          <w:szCs w:val="24"/>
          <w:lang w:val="es-ES" w:eastAsia="es-ES"/>
        </w:rPr>
        <w:t>, el recurso</w:t>
      </w:r>
      <w:r w:rsidR="005011D7" w:rsidRPr="00A446F3">
        <w:rPr>
          <w:rFonts w:ascii="Palatino Linotype" w:eastAsia="Times New Roman" w:hAnsi="Palatino Linotype" w:cs="Arial"/>
          <w:sz w:val="24"/>
          <w:szCs w:val="20"/>
          <w:lang w:val="es-ES" w:eastAsia="es-ES"/>
        </w:rPr>
        <w:t xml:space="preserve"> de revisión</w:t>
      </w:r>
      <w:r w:rsidR="00A36862" w:rsidRPr="00A446F3">
        <w:rPr>
          <w:rFonts w:ascii="Palatino Linotype" w:eastAsia="Times New Roman" w:hAnsi="Palatino Linotype" w:cs="Times New Roman"/>
          <w:sz w:val="24"/>
          <w:szCs w:val="24"/>
          <w:lang w:val="es-ES" w:eastAsia="es-ES"/>
        </w:rPr>
        <w:t xml:space="preserve"> </w:t>
      </w:r>
      <w:r w:rsidR="00583CC7">
        <w:rPr>
          <w:rFonts w:ascii="Palatino Linotype" w:eastAsia="Times New Roman" w:hAnsi="Palatino Linotype" w:cs="Times New Roman"/>
          <w:b/>
          <w:sz w:val="24"/>
          <w:szCs w:val="24"/>
          <w:lang w:eastAsia="es-MX"/>
        </w:rPr>
        <w:t>12697</w:t>
      </w:r>
      <w:r w:rsidR="00305916" w:rsidRPr="00305916">
        <w:rPr>
          <w:rFonts w:ascii="Palatino Linotype" w:eastAsia="Times New Roman" w:hAnsi="Palatino Linotype" w:cs="Times New Roman"/>
          <w:b/>
          <w:sz w:val="24"/>
          <w:szCs w:val="24"/>
          <w:lang w:eastAsia="es-MX"/>
        </w:rPr>
        <w:t>/INFOEM/IP/RR/2019</w:t>
      </w:r>
      <w:r w:rsidR="00153960">
        <w:rPr>
          <w:rFonts w:ascii="Palatino Linotype" w:eastAsia="Times New Roman" w:hAnsi="Palatino Linotype" w:cs="Times New Roman"/>
          <w:b/>
          <w:sz w:val="24"/>
          <w:szCs w:val="24"/>
          <w:lang w:eastAsia="es-MX"/>
        </w:rPr>
        <w:t xml:space="preserve"> </w:t>
      </w:r>
      <w:r w:rsidR="00583CC7" w:rsidRPr="00583CC7">
        <w:rPr>
          <w:rFonts w:ascii="Palatino Linotype" w:eastAsia="Times New Roman" w:hAnsi="Palatino Linotype" w:cs="Times New Roman"/>
          <w:sz w:val="24"/>
          <w:szCs w:val="24"/>
          <w:lang w:eastAsia="es-MX"/>
        </w:rPr>
        <w:t xml:space="preserve">y </w:t>
      </w:r>
      <w:r w:rsidR="00583CC7">
        <w:rPr>
          <w:rFonts w:ascii="Palatino Linotype" w:eastAsia="Times New Roman" w:hAnsi="Palatino Linotype" w:cs="Times New Roman"/>
          <w:b/>
          <w:sz w:val="24"/>
          <w:szCs w:val="24"/>
          <w:lang w:eastAsia="es-MX"/>
        </w:rPr>
        <w:t>13152</w:t>
      </w:r>
      <w:r w:rsidR="00583CC7" w:rsidRPr="00305916">
        <w:rPr>
          <w:rFonts w:ascii="Palatino Linotype" w:eastAsia="Times New Roman" w:hAnsi="Palatino Linotype" w:cs="Times New Roman"/>
          <w:b/>
          <w:sz w:val="24"/>
          <w:szCs w:val="24"/>
          <w:lang w:eastAsia="es-MX"/>
        </w:rPr>
        <w:t>/INFOEM/IP/RR/2019</w:t>
      </w:r>
      <w:r w:rsidR="00583CC7">
        <w:rPr>
          <w:rFonts w:ascii="Palatino Linotype" w:eastAsia="Times New Roman" w:hAnsi="Palatino Linotype" w:cs="Times New Roman"/>
          <w:b/>
          <w:sz w:val="24"/>
          <w:szCs w:val="24"/>
          <w:lang w:eastAsia="es-MX"/>
        </w:rPr>
        <w:t xml:space="preserve">  </w:t>
      </w:r>
      <w:r w:rsidR="00A36862" w:rsidRPr="00A446F3">
        <w:rPr>
          <w:rFonts w:ascii="Palatino Linotype" w:eastAsia="Times New Roman" w:hAnsi="Palatino Linotype" w:cs="Times New Roman"/>
          <w:sz w:val="24"/>
          <w:szCs w:val="24"/>
          <w:lang w:val="es-ES" w:eastAsia="es-ES"/>
        </w:rPr>
        <w:t xml:space="preserve">a la </w:t>
      </w:r>
      <w:r w:rsidR="00A36862" w:rsidRPr="00A446F3">
        <w:rPr>
          <w:rFonts w:ascii="Palatino Linotype" w:eastAsia="Times New Roman" w:hAnsi="Palatino Linotype" w:cs="Arial"/>
          <w:sz w:val="24"/>
          <w:szCs w:val="24"/>
          <w:lang w:val="es-ES_tradnl" w:eastAsia="es-ES"/>
        </w:rPr>
        <w:t xml:space="preserve">Comisionada </w:t>
      </w:r>
      <w:r w:rsidR="0047298C" w:rsidRPr="00A446F3">
        <w:rPr>
          <w:rFonts w:ascii="Palatino Linotype" w:eastAsia="Times New Roman" w:hAnsi="Palatino Linotype" w:cs="Arial"/>
          <w:b/>
          <w:sz w:val="24"/>
          <w:szCs w:val="24"/>
          <w:lang w:val="es-ES_tradnl" w:eastAsia="es-ES"/>
        </w:rPr>
        <w:t>EVA ABAID YAPUR</w:t>
      </w:r>
      <w:r w:rsidR="00C70693">
        <w:rPr>
          <w:rFonts w:ascii="Palatino Linotype" w:eastAsia="Times New Roman" w:hAnsi="Palatino Linotype" w:cs="Arial"/>
          <w:b/>
          <w:sz w:val="24"/>
          <w:szCs w:val="24"/>
          <w:lang w:val="es-ES_tradnl" w:eastAsia="es-ES"/>
        </w:rPr>
        <w:t>,</w:t>
      </w:r>
      <w:r w:rsidR="00305916" w:rsidRPr="00305916">
        <w:rPr>
          <w:rFonts w:ascii="Palatino Linotype" w:eastAsia="Times New Roman" w:hAnsi="Palatino Linotype" w:cs="Arial"/>
          <w:sz w:val="24"/>
          <w:szCs w:val="24"/>
          <w:lang w:val="es-ES_tradnl" w:eastAsia="es-ES"/>
        </w:rPr>
        <w:t xml:space="preserve"> </w:t>
      </w:r>
      <w:r w:rsidR="00C70693">
        <w:rPr>
          <w:rFonts w:ascii="Palatino Linotype" w:eastAsia="Times New Roman" w:hAnsi="Palatino Linotype" w:cs="Times New Roman"/>
          <w:sz w:val="24"/>
          <w:szCs w:val="24"/>
          <w:lang w:eastAsia="es-MX"/>
        </w:rPr>
        <w:t xml:space="preserve">el recurso de revisión </w:t>
      </w:r>
      <w:r w:rsidR="00A16E9D">
        <w:rPr>
          <w:rFonts w:ascii="Palatino Linotype" w:eastAsia="Times New Roman" w:hAnsi="Palatino Linotype" w:cs="Times New Roman"/>
          <w:b/>
          <w:sz w:val="24"/>
          <w:szCs w:val="24"/>
          <w:lang w:eastAsia="es-MX"/>
        </w:rPr>
        <w:t>13199</w:t>
      </w:r>
      <w:r w:rsidR="00C70693" w:rsidRPr="00305916">
        <w:rPr>
          <w:rFonts w:ascii="Palatino Linotype" w:eastAsia="Times New Roman" w:hAnsi="Palatino Linotype" w:cs="Times New Roman"/>
          <w:b/>
          <w:sz w:val="24"/>
          <w:szCs w:val="24"/>
          <w:lang w:eastAsia="es-MX"/>
        </w:rPr>
        <w:t>/INFOEM/IP/RR/2019</w:t>
      </w:r>
      <w:r w:rsidR="00C70693">
        <w:rPr>
          <w:rFonts w:ascii="Palatino Linotype" w:eastAsia="Times New Roman" w:hAnsi="Palatino Linotype" w:cs="Times New Roman"/>
          <w:b/>
          <w:sz w:val="24"/>
          <w:szCs w:val="24"/>
          <w:lang w:eastAsia="es-MX"/>
        </w:rPr>
        <w:t xml:space="preserve"> </w:t>
      </w:r>
      <w:r w:rsidR="00C70693">
        <w:rPr>
          <w:rFonts w:ascii="Palatino Linotype" w:eastAsia="Times New Roman" w:hAnsi="Palatino Linotype" w:cs="Times New Roman"/>
          <w:sz w:val="24"/>
          <w:szCs w:val="24"/>
          <w:lang w:eastAsia="es-MX"/>
        </w:rPr>
        <w:t xml:space="preserve">al Comisionado </w:t>
      </w:r>
      <w:r w:rsidR="00C70693" w:rsidRPr="00C70693">
        <w:rPr>
          <w:rFonts w:ascii="Palatino Linotype" w:eastAsia="Times New Roman" w:hAnsi="Palatino Linotype" w:cs="Times New Roman"/>
          <w:b/>
          <w:sz w:val="24"/>
          <w:szCs w:val="24"/>
          <w:lang w:eastAsia="es-MX"/>
        </w:rPr>
        <w:t>JAVIER MARTÍNEZ CRUZ</w:t>
      </w:r>
      <w:r w:rsidR="00C70693">
        <w:rPr>
          <w:rFonts w:ascii="Palatino Linotype" w:eastAsia="Times New Roman" w:hAnsi="Palatino Linotype" w:cs="Times New Roman"/>
          <w:sz w:val="24"/>
          <w:szCs w:val="24"/>
          <w:lang w:eastAsia="es-MX"/>
        </w:rPr>
        <w:t xml:space="preserve"> </w:t>
      </w:r>
      <w:r w:rsidR="00A16E9D">
        <w:rPr>
          <w:rFonts w:ascii="Palatino Linotype" w:eastAsia="Times New Roman" w:hAnsi="Palatino Linotype" w:cs="Times New Roman"/>
          <w:sz w:val="24"/>
          <w:szCs w:val="24"/>
          <w:lang w:eastAsia="es-MX"/>
        </w:rPr>
        <w:t xml:space="preserve">y el recurso de revisión </w:t>
      </w:r>
      <w:r w:rsidR="00A16E9D">
        <w:rPr>
          <w:rFonts w:ascii="Palatino Linotype" w:eastAsia="Times New Roman" w:hAnsi="Palatino Linotype" w:cs="Times New Roman"/>
          <w:b/>
          <w:sz w:val="24"/>
          <w:szCs w:val="24"/>
          <w:lang w:eastAsia="es-MX"/>
        </w:rPr>
        <w:t>13199</w:t>
      </w:r>
      <w:r w:rsidR="00A16E9D" w:rsidRPr="00305916">
        <w:rPr>
          <w:rFonts w:ascii="Palatino Linotype" w:eastAsia="Times New Roman" w:hAnsi="Palatino Linotype" w:cs="Times New Roman"/>
          <w:b/>
          <w:sz w:val="24"/>
          <w:szCs w:val="24"/>
          <w:lang w:eastAsia="es-MX"/>
        </w:rPr>
        <w:t>/INFOEM/IP/RR/2019</w:t>
      </w:r>
      <w:r w:rsidR="00A16E9D">
        <w:rPr>
          <w:rFonts w:ascii="Palatino Linotype" w:eastAsia="Times New Roman" w:hAnsi="Palatino Linotype" w:cs="Times New Roman"/>
          <w:b/>
          <w:sz w:val="24"/>
          <w:szCs w:val="24"/>
          <w:lang w:eastAsia="es-MX"/>
        </w:rPr>
        <w:t xml:space="preserve"> </w:t>
      </w:r>
      <w:r w:rsidR="00A16E9D" w:rsidRPr="00A16E9D">
        <w:rPr>
          <w:rFonts w:ascii="Palatino Linotype" w:eastAsia="Times New Roman" w:hAnsi="Palatino Linotype" w:cs="Times New Roman"/>
          <w:sz w:val="24"/>
          <w:szCs w:val="24"/>
          <w:lang w:eastAsia="es-MX"/>
        </w:rPr>
        <w:t>a la Comisionada President</w:t>
      </w:r>
      <w:r w:rsidR="00A16E9D">
        <w:rPr>
          <w:rFonts w:ascii="Palatino Linotype" w:eastAsia="Times New Roman" w:hAnsi="Palatino Linotype" w:cs="Times New Roman"/>
          <w:b/>
          <w:sz w:val="24"/>
          <w:szCs w:val="24"/>
          <w:lang w:eastAsia="es-MX"/>
        </w:rPr>
        <w:t xml:space="preserve">a ZULEMA MARTÍNEZ SÁNCHEZ, </w:t>
      </w:r>
      <w:r w:rsidR="00A36862" w:rsidRPr="00A446F3">
        <w:rPr>
          <w:rFonts w:ascii="Palatino Linotype" w:eastAsia="Times New Roman" w:hAnsi="Palatino Linotype" w:cs="Arial"/>
          <w:sz w:val="24"/>
          <w:szCs w:val="24"/>
          <w:lang w:val="es-ES_tradnl" w:eastAsia="es-ES"/>
        </w:rPr>
        <w:t>a efecto de que decretaran su admisión o desechamiento.</w:t>
      </w:r>
      <w:r w:rsidR="00A36862" w:rsidRPr="00A446F3">
        <w:rPr>
          <w:rFonts w:ascii="Palatino Linotype" w:eastAsia="Times New Roman" w:hAnsi="Palatino Linotype" w:cs="Times New Roman"/>
          <w:noProof/>
          <w:sz w:val="24"/>
          <w:szCs w:val="24"/>
          <w:lang w:eastAsia="es-MX"/>
        </w:rPr>
        <w:t xml:space="preserve"> </w:t>
      </w:r>
    </w:p>
    <w:p w:rsidR="008332F9" w:rsidRPr="00A446F3" w:rsidRDefault="008332F9" w:rsidP="008332F9">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r w:rsidRPr="00A446F3">
        <w:rPr>
          <w:rFonts w:ascii="Palatino Linotype" w:eastAsia="MS Mincho" w:hAnsi="Palatino Linotype" w:cs="Arial"/>
          <w:b/>
          <w:sz w:val="28"/>
          <w:szCs w:val="24"/>
          <w:lang w:val="es-ES_tradnl" w:eastAsia="es-ES"/>
        </w:rPr>
        <w:lastRenderedPageBreak/>
        <w:t xml:space="preserve">V. </w:t>
      </w:r>
      <w:r w:rsidRPr="00A446F3">
        <w:rPr>
          <w:rFonts w:ascii="Palatino Linotype" w:eastAsia="MS Mincho" w:hAnsi="Palatino Linotype" w:cs="Arial"/>
          <w:sz w:val="24"/>
          <w:szCs w:val="24"/>
          <w:lang w:val="es-ES_tradnl" w:eastAsia="es-ES"/>
        </w:rPr>
        <w:t>De las constancias de los expedientes electrónicos del</w:t>
      </w:r>
      <w:r w:rsidRPr="00A446F3">
        <w:rPr>
          <w:rFonts w:ascii="Palatino Linotype" w:eastAsia="MS Mincho" w:hAnsi="Palatino Linotype" w:cs="Arial"/>
          <w:b/>
          <w:sz w:val="24"/>
          <w:szCs w:val="24"/>
          <w:lang w:val="es-ES_tradnl" w:eastAsia="es-ES"/>
        </w:rPr>
        <w:t xml:space="preserve"> SAIMEX</w:t>
      </w:r>
      <w:r w:rsidRPr="00A446F3">
        <w:rPr>
          <w:rFonts w:ascii="Palatino Linotype" w:eastAsia="MS Mincho" w:hAnsi="Palatino Linotype" w:cs="Arial"/>
          <w:sz w:val="24"/>
          <w:szCs w:val="24"/>
          <w:lang w:val="es-ES_tradnl" w:eastAsia="es-ES"/>
        </w:rPr>
        <w:t xml:space="preserve">, se desprende que </w:t>
      </w:r>
      <w:r w:rsidR="00041697">
        <w:rPr>
          <w:rFonts w:ascii="Palatino Linotype" w:eastAsia="MS Mincho" w:hAnsi="Palatino Linotype" w:cs="Arial"/>
          <w:sz w:val="24"/>
          <w:szCs w:val="24"/>
          <w:lang w:val="es-ES_tradnl" w:eastAsia="es-ES"/>
        </w:rPr>
        <w:t>el día</w:t>
      </w:r>
      <w:r w:rsidR="00305916">
        <w:rPr>
          <w:rFonts w:ascii="Palatino Linotype" w:eastAsia="MS Mincho" w:hAnsi="Palatino Linotype" w:cs="Arial"/>
          <w:sz w:val="24"/>
          <w:szCs w:val="24"/>
          <w:lang w:val="es-ES_tradnl" w:eastAsia="es-ES"/>
        </w:rPr>
        <w:t xml:space="preserve"> </w:t>
      </w:r>
      <w:r w:rsidR="00A16E9D">
        <w:rPr>
          <w:rFonts w:ascii="Palatino Linotype" w:eastAsia="MS Mincho" w:hAnsi="Palatino Linotype" w:cs="Arial"/>
          <w:sz w:val="24"/>
          <w:szCs w:val="24"/>
          <w:lang w:val="es-ES_tradnl" w:eastAsia="es-ES"/>
        </w:rPr>
        <w:t>trece</w:t>
      </w:r>
      <w:r w:rsidR="00702FDB">
        <w:rPr>
          <w:rFonts w:ascii="Palatino Linotype" w:eastAsia="MS Mincho" w:hAnsi="Palatino Linotype" w:cs="Arial"/>
          <w:sz w:val="24"/>
          <w:szCs w:val="24"/>
          <w:lang w:val="es-ES_tradnl" w:eastAsia="es-ES"/>
        </w:rPr>
        <w:t xml:space="preserve"> </w:t>
      </w:r>
      <w:r w:rsidR="006E3567" w:rsidRPr="00A446F3">
        <w:rPr>
          <w:rFonts w:ascii="Palatino Linotype" w:eastAsia="MS Mincho" w:hAnsi="Palatino Linotype" w:cs="Arial"/>
          <w:sz w:val="24"/>
          <w:szCs w:val="24"/>
          <w:lang w:val="es-ES_tradnl" w:eastAsia="es-ES"/>
        </w:rPr>
        <w:t xml:space="preserve">de </w:t>
      </w:r>
      <w:r w:rsidR="00A16E9D">
        <w:rPr>
          <w:rFonts w:ascii="Palatino Linotype" w:eastAsia="MS Mincho" w:hAnsi="Palatino Linotype" w:cs="Arial"/>
          <w:sz w:val="24"/>
          <w:szCs w:val="24"/>
          <w:lang w:val="es-ES_tradnl" w:eastAsia="es-ES"/>
        </w:rPr>
        <w:t>enero</w:t>
      </w:r>
      <w:r w:rsidR="006E3567" w:rsidRPr="00A446F3">
        <w:rPr>
          <w:rFonts w:ascii="Palatino Linotype" w:eastAsia="MS Mincho" w:hAnsi="Palatino Linotype" w:cs="Arial"/>
          <w:sz w:val="24"/>
          <w:szCs w:val="24"/>
          <w:lang w:val="es-ES_tradnl" w:eastAsia="es-ES"/>
        </w:rPr>
        <w:t xml:space="preserve"> de </w:t>
      </w:r>
      <w:r w:rsidRPr="00A446F3">
        <w:rPr>
          <w:rFonts w:ascii="Palatino Linotype" w:eastAsia="MS Mincho" w:hAnsi="Palatino Linotype" w:cs="Arial"/>
          <w:sz w:val="24"/>
          <w:szCs w:val="24"/>
          <w:lang w:val="es-ES_tradnl" w:eastAsia="es-ES"/>
        </w:rPr>
        <w:t xml:space="preserve">dos mil </w:t>
      </w:r>
      <w:r w:rsidR="00A16E9D">
        <w:rPr>
          <w:rFonts w:ascii="Palatino Linotype" w:eastAsia="MS Mincho" w:hAnsi="Palatino Linotype" w:cs="Arial"/>
          <w:sz w:val="24"/>
          <w:szCs w:val="24"/>
          <w:lang w:val="es-ES_tradnl" w:eastAsia="es-ES"/>
        </w:rPr>
        <w:t>veinte</w:t>
      </w:r>
      <w:r w:rsidRPr="00A446F3">
        <w:rPr>
          <w:rFonts w:ascii="Palatino Linotype" w:eastAsia="MS Mincho" w:hAnsi="Palatino Linotype" w:cs="Arial"/>
          <w:sz w:val="24"/>
          <w:szCs w:val="24"/>
          <w:lang w:val="es-ES_tradnl" w:eastAsia="es-ES"/>
        </w:rPr>
        <w:t>, se acor</w:t>
      </w:r>
      <w:r w:rsidR="006E3567" w:rsidRPr="00A446F3">
        <w:rPr>
          <w:rFonts w:ascii="Palatino Linotype" w:eastAsia="MS Mincho" w:hAnsi="Palatino Linotype" w:cs="Arial"/>
          <w:sz w:val="24"/>
          <w:szCs w:val="24"/>
          <w:lang w:val="es-ES_tradnl" w:eastAsia="es-ES"/>
        </w:rPr>
        <w:t>dó la admisión a trámite de</w:t>
      </w:r>
      <w:r w:rsidR="00305916">
        <w:rPr>
          <w:rFonts w:ascii="Palatino Linotype" w:eastAsia="MS Mincho" w:hAnsi="Palatino Linotype" w:cs="Arial"/>
          <w:sz w:val="24"/>
          <w:szCs w:val="24"/>
          <w:lang w:val="es-ES_tradnl" w:eastAsia="es-ES"/>
        </w:rPr>
        <w:t xml:space="preserve"> </w:t>
      </w:r>
      <w:r w:rsidR="006E3567" w:rsidRPr="00A446F3">
        <w:rPr>
          <w:rFonts w:ascii="Palatino Linotype" w:eastAsia="MS Mincho" w:hAnsi="Palatino Linotype" w:cs="Arial"/>
          <w:sz w:val="24"/>
          <w:szCs w:val="24"/>
          <w:lang w:val="es-ES_tradnl" w:eastAsia="es-ES"/>
        </w:rPr>
        <w:t>l</w:t>
      </w:r>
      <w:r w:rsidR="00305916">
        <w:rPr>
          <w:rFonts w:ascii="Palatino Linotype" w:eastAsia="MS Mincho" w:hAnsi="Palatino Linotype" w:cs="Arial"/>
          <w:sz w:val="24"/>
          <w:szCs w:val="24"/>
          <w:lang w:val="es-ES_tradnl" w:eastAsia="es-ES"/>
        </w:rPr>
        <w:t>os</w:t>
      </w:r>
      <w:r w:rsidR="006E3567" w:rsidRPr="00A446F3">
        <w:rPr>
          <w:rFonts w:ascii="Palatino Linotype" w:eastAsia="MS Mincho" w:hAnsi="Palatino Linotype" w:cs="Arial"/>
          <w:sz w:val="24"/>
          <w:szCs w:val="24"/>
          <w:lang w:val="es-ES_tradnl" w:eastAsia="es-ES"/>
        </w:rPr>
        <w:t xml:space="preserve"> recurso</w:t>
      </w:r>
      <w:r w:rsidR="00305916">
        <w:rPr>
          <w:rFonts w:ascii="Palatino Linotype" w:eastAsia="MS Mincho" w:hAnsi="Palatino Linotype" w:cs="Arial"/>
          <w:sz w:val="24"/>
          <w:szCs w:val="24"/>
          <w:lang w:val="es-ES_tradnl" w:eastAsia="es-ES"/>
        </w:rPr>
        <w:t>s</w:t>
      </w:r>
      <w:r w:rsidRPr="00A446F3">
        <w:rPr>
          <w:rFonts w:ascii="Palatino Linotype" w:eastAsia="MS Mincho" w:hAnsi="Palatino Linotype" w:cs="Arial"/>
          <w:sz w:val="24"/>
          <w:szCs w:val="24"/>
          <w:lang w:val="es-ES_tradnl" w:eastAsia="es-ES"/>
        </w:rPr>
        <w:t xml:space="preserve"> de revisión que nos ocupan,</w:t>
      </w:r>
      <w:r w:rsidR="00305916">
        <w:rPr>
          <w:rFonts w:ascii="Palatino Linotype" w:eastAsia="MS Mincho" w:hAnsi="Palatino Linotype" w:cs="Arial"/>
          <w:sz w:val="24"/>
          <w:szCs w:val="24"/>
          <w:lang w:val="es-ES_tradnl" w:eastAsia="es-ES"/>
        </w:rPr>
        <w:t xml:space="preserve"> así como la integración de los</w:t>
      </w:r>
      <w:r w:rsidR="006E3567" w:rsidRPr="00A446F3">
        <w:rPr>
          <w:rFonts w:ascii="Palatino Linotype" w:eastAsia="MS Mincho" w:hAnsi="Palatino Linotype" w:cs="Arial"/>
          <w:sz w:val="24"/>
          <w:szCs w:val="24"/>
          <w:lang w:val="es-ES_tradnl" w:eastAsia="es-ES"/>
        </w:rPr>
        <w:t xml:space="preserve"> expediente</w:t>
      </w:r>
      <w:r w:rsidR="00305916">
        <w:rPr>
          <w:rFonts w:ascii="Palatino Linotype" w:eastAsia="MS Mincho" w:hAnsi="Palatino Linotype" w:cs="Arial"/>
          <w:sz w:val="24"/>
          <w:szCs w:val="24"/>
          <w:lang w:val="es-ES_tradnl" w:eastAsia="es-ES"/>
        </w:rPr>
        <w:t>s</w:t>
      </w:r>
      <w:r w:rsidR="006E3567" w:rsidRPr="00A446F3">
        <w:rPr>
          <w:rFonts w:ascii="Palatino Linotype" w:eastAsia="MS Mincho" w:hAnsi="Palatino Linotype" w:cs="Arial"/>
          <w:sz w:val="24"/>
          <w:szCs w:val="24"/>
          <w:lang w:val="es-ES_tradnl" w:eastAsia="es-ES"/>
        </w:rPr>
        <w:t xml:space="preserve"> respectivo</w:t>
      </w:r>
      <w:r w:rsidR="00305916">
        <w:rPr>
          <w:rFonts w:ascii="Palatino Linotype" w:eastAsia="MS Mincho" w:hAnsi="Palatino Linotype" w:cs="Arial"/>
          <w:sz w:val="24"/>
          <w:szCs w:val="24"/>
          <w:lang w:val="es-ES_tradnl" w:eastAsia="es-ES"/>
        </w:rPr>
        <w:t>s</w:t>
      </w:r>
      <w:r w:rsidR="006E3567" w:rsidRPr="00A446F3">
        <w:rPr>
          <w:rFonts w:ascii="Palatino Linotype" w:eastAsia="MS Mincho" w:hAnsi="Palatino Linotype" w:cs="Arial"/>
          <w:sz w:val="24"/>
          <w:szCs w:val="24"/>
          <w:lang w:val="es-ES_tradnl" w:eastAsia="es-ES"/>
        </w:rPr>
        <w:t>, mismo</w:t>
      </w:r>
      <w:r w:rsidR="00305916">
        <w:rPr>
          <w:rFonts w:ascii="Palatino Linotype" w:eastAsia="MS Mincho" w:hAnsi="Palatino Linotype" w:cs="Arial"/>
          <w:sz w:val="24"/>
          <w:szCs w:val="24"/>
          <w:lang w:val="es-ES_tradnl" w:eastAsia="es-ES"/>
        </w:rPr>
        <w:t>s</w:t>
      </w:r>
      <w:r w:rsidR="006E3567" w:rsidRPr="00A446F3">
        <w:rPr>
          <w:rFonts w:ascii="Palatino Linotype" w:eastAsia="MS Mincho" w:hAnsi="Palatino Linotype" w:cs="Arial"/>
          <w:sz w:val="24"/>
          <w:szCs w:val="24"/>
          <w:lang w:val="es-ES_tradnl" w:eastAsia="es-ES"/>
        </w:rPr>
        <w:t xml:space="preserve"> que se pus</w:t>
      </w:r>
      <w:r w:rsidR="00305916">
        <w:rPr>
          <w:rFonts w:ascii="Palatino Linotype" w:eastAsia="MS Mincho" w:hAnsi="Palatino Linotype" w:cs="Arial"/>
          <w:sz w:val="24"/>
          <w:szCs w:val="24"/>
          <w:lang w:val="es-ES_tradnl" w:eastAsia="es-ES"/>
        </w:rPr>
        <w:t>ieron</w:t>
      </w:r>
      <w:r w:rsidRPr="00A446F3">
        <w:rPr>
          <w:rFonts w:ascii="Palatino Linotype" w:eastAsia="MS Mincho" w:hAnsi="Palatino Linotype" w:cs="Arial"/>
          <w:sz w:val="24"/>
          <w:szCs w:val="24"/>
          <w:lang w:val="es-ES_tradnl" w:eastAsia="es-ES"/>
        </w:rPr>
        <w:t xml:space="preserve">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A446F3">
        <w:rPr>
          <w:rFonts w:ascii="Palatino Linotype" w:eastAsia="MS Mincho" w:hAnsi="Palatino Linotype" w:cs="Arial"/>
          <w:b/>
          <w:sz w:val="24"/>
          <w:szCs w:val="24"/>
          <w:lang w:val="es-ES_tradnl" w:eastAsia="es-ES"/>
        </w:rPr>
        <w:t xml:space="preserve">EL SUJETO OBLIGADO </w:t>
      </w:r>
      <w:r w:rsidRPr="00A446F3">
        <w:rPr>
          <w:rFonts w:ascii="Palatino Linotype" w:eastAsia="MS Mincho" w:hAnsi="Palatino Linotype" w:cs="Arial"/>
          <w:sz w:val="24"/>
          <w:szCs w:val="24"/>
          <w:lang w:val="es-ES_tradnl" w:eastAsia="es-ES"/>
        </w:rPr>
        <w:t>rindiera sus</w:t>
      </w:r>
      <w:r w:rsidRPr="00A446F3">
        <w:rPr>
          <w:rFonts w:ascii="Palatino Linotype" w:eastAsia="MS Mincho" w:hAnsi="Palatino Linotype" w:cs="Arial"/>
          <w:b/>
          <w:sz w:val="24"/>
          <w:szCs w:val="24"/>
          <w:lang w:val="es-ES_tradnl" w:eastAsia="es-ES"/>
        </w:rPr>
        <w:t xml:space="preserve"> </w:t>
      </w:r>
      <w:r w:rsidRPr="00A446F3">
        <w:rPr>
          <w:rFonts w:ascii="Palatino Linotype" w:eastAsia="MS Mincho" w:hAnsi="Palatino Linotype" w:cs="Arial"/>
          <w:sz w:val="24"/>
          <w:szCs w:val="24"/>
          <w:lang w:val="es-ES_tradnl" w:eastAsia="es-ES"/>
        </w:rPr>
        <w:t>Informes Justificados respectivamente.</w:t>
      </w:r>
    </w:p>
    <w:p w:rsidR="00F32CC0" w:rsidRPr="00A446F3" w:rsidRDefault="00F32CC0" w:rsidP="008332F9">
      <w:pPr>
        <w:tabs>
          <w:tab w:val="center" w:pos="4252"/>
          <w:tab w:val="right" w:pos="8504"/>
        </w:tabs>
        <w:spacing w:after="0" w:line="360" w:lineRule="auto"/>
        <w:jc w:val="both"/>
        <w:rPr>
          <w:rFonts w:ascii="Palatino Linotype" w:eastAsia="MS Mincho" w:hAnsi="Palatino Linotype" w:cs="Arial"/>
          <w:sz w:val="20"/>
          <w:szCs w:val="24"/>
          <w:lang w:val="es-ES_tradnl" w:eastAsia="es-ES"/>
        </w:rPr>
      </w:pPr>
    </w:p>
    <w:p w:rsidR="008A067E" w:rsidRDefault="00293816" w:rsidP="00D514DF">
      <w:pPr>
        <w:spacing w:line="360" w:lineRule="auto"/>
        <w:jc w:val="both"/>
        <w:rPr>
          <w:rFonts w:ascii="Palatino Linotype" w:eastAsia="Arial Unicode MS" w:hAnsi="Palatino Linotype" w:cs="Arial"/>
          <w:sz w:val="24"/>
          <w:szCs w:val="24"/>
          <w:lang w:val="es-ES_tradnl" w:eastAsia="es-ES"/>
        </w:rPr>
      </w:pPr>
      <w:r w:rsidRPr="00666E4C">
        <w:rPr>
          <w:rFonts w:ascii="Palatino Linotype" w:eastAsia="Times New Roman" w:hAnsi="Palatino Linotype" w:cs="Times New Roman"/>
          <w:b/>
          <w:noProof/>
          <w:sz w:val="28"/>
          <w:szCs w:val="28"/>
          <w:lang w:eastAsia="es-MX"/>
        </w:rPr>
        <w:t>VI</w:t>
      </w:r>
      <w:r w:rsidR="008A067E" w:rsidRPr="00666E4C">
        <w:rPr>
          <w:rFonts w:ascii="Palatino Linotype" w:eastAsia="Times New Roman" w:hAnsi="Palatino Linotype" w:cs="Times New Roman"/>
          <w:b/>
          <w:noProof/>
          <w:sz w:val="28"/>
          <w:szCs w:val="28"/>
          <w:lang w:eastAsia="es-MX"/>
        </w:rPr>
        <w:t>.</w:t>
      </w:r>
      <w:r w:rsidR="008A067E" w:rsidRPr="00A446F3">
        <w:rPr>
          <w:rFonts w:ascii="Palatino Linotype" w:eastAsia="Times New Roman" w:hAnsi="Palatino Linotype" w:cs="Times New Roman"/>
          <w:b/>
          <w:noProof/>
          <w:sz w:val="24"/>
          <w:szCs w:val="24"/>
          <w:lang w:eastAsia="es-MX"/>
        </w:rPr>
        <w:t xml:space="preserve"> </w:t>
      </w:r>
      <w:r w:rsidR="008A067E" w:rsidRPr="00A446F3">
        <w:rPr>
          <w:rFonts w:ascii="Palatino Linotype" w:eastAsia="Times New Roman" w:hAnsi="Palatino Linotype" w:cs="Arial"/>
          <w:sz w:val="24"/>
          <w:szCs w:val="24"/>
          <w:lang w:val="es-ES" w:eastAsia="es-ES"/>
        </w:rPr>
        <w:t>En cumplimiento a lo anterior, de las constancias de</w:t>
      </w:r>
      <w:r w:rsidR="00F944B4">
        <w:rPr>
          <w:rFonts w:ascii="Palatino Linotype" w:eastAsia="Times New Roman" w:hAnsi="Palatino Linotype" w:cs="Arial"/>
          <w:sz w:val="24"/>
          <w:szCs w:val="24"/>
          <w:lang w:val="es-ES" w:eastAsia="es-ES"/>
        </w:rPr>
        <w:t xml:space="preserve"> </w:t>
      </w:r>
      <w:r w:rsidR="008A067E" w:rsidRPr="00A446F3">
        <w:rPr>
          <w:rFonts w:ascii="Palatino Linotype" w:eastAsia="Times New Roman" w:hAnsi="Palatino Linotype" w:cs="Arial"/>
          <w:sz w:val="24"/>
          <w:szCs w:val="24"/>
          <w:lang w:val="es-ES" w:eastAsia="es-ES"/>
        </w:rPr>
        <w:t>l</w:t>
      </w:r>
      <w:r w:rsidR="00F944B4">
        <w:rPr>
          <w:rFonts w:ascii="Palatino Linotype" w:eastAsia="Times New Roman" w:hAnsi="Palatino Linotype" w:cs="Arial"/>
          <w:sz w:val="24"/>
          <w:szCs w:val="24"/>
          <w:lang w:val="es-ES" w:eastAsia="es-ES"/>
        </w:rPr>
        <w:t>os</w:t>
      </w:r>
      <w:r w:rsidR="008A067E" w:rsidRPr="00A446F3">
        <w:rPr>
          <w:rFonts w:ascii="Palatino Linotype" w:eastAsia="Times New Roman" w:hAnsi="Palatino Linotype" w:cs="Arial"/>
          <w:sz w:val="24"/>
          <w:szCs w:val="24"/>
          <w:lang w:val="es-ES" w:eastAsia="es-ES"/>
        </w:rPr>
        <w:t xml:space="preserve"> expediente</w:t>
      </w:r>
      <w:r w:rsidR="00F944B4">
        <w:rPr>
          <w:rFonts w:ascii="Palatino Linotype" w:eastAsia="Times New Roman" w:hAnsi="Palatino Linotype" w:cs="Arial"/>
          <w:sz w:val="24"/>
          <w:szCs w:val="24"/>
          <w:lang w:val="es-ES" w:eastAsia="es-ES"/>
        </w:rPr>
        <w:t>s</w:t>
      </w:r>
      <w:r w:rsidR="00F32CC0" w:rsidRPr="00A446F3">
        <w:rPr>
          <w:rFonts w:ascii="Palatino Linotype" w:eastAsia="Times New Roman" w:hAnsi="Palatino Linotype" w:cs="Arial"/>
          <w:sz w:val="24"/>
          <w:szCs w:val="24"/>
          <w:lang w:val="es-ES" w:eastAsia="es-ES"/>
        </w:rPr>
        <w:t xml:space="preserve"> electrónico</w:t>
      </w:r>
      <w:r w:rsidR="00F944B4">
        <w:rPr>
          <w:rFonts w:ascii="Palatino Linotype" w:eastAsia="Times New Roman" w:hAnsi="Palatino Linotype" w:cs="Arial"/>
          <w:sz w:val="24"/>
          <w:szCs w:val="24"/>
          <w:lang w:val="es-ES" w:eastAsia="es-ES"/>
        </w:rPr>
        <w:t>s</w:t>
      </w:r>
      <w:r w:rsidR="008A067E" w:rsidRPr="00A446F3">
        <w:rPr>
          <w:rFonts w:ascii="Palatino Linotype" w:eastAsia="Times New Roman" w:hAnsi="Palatino Linotype" w:cs="Arial"/>
          <w:sz w:val="24"/>
          <w:szCs w:val="24"/>
          <w:lang w:val="es-ES" w:eastAsia="es-ES"/>
        </w:rPr>
        <w:t xml:space="preserve"> del</w:t>
      </w:r>
      <w:r w:rsidR="008A067E" w:rsidRPr="00A446F3">
        <w:rPr>
          <w:rFonts w:ascii="Palatino Linotype" w:eastAsia="Times New Roman" w:hAnsi="Palatino Linotype" w:cs="Arial"/>
          <w:b/>
          <w:sz w:val="24"/>
          <w:szCs w:val="24"/>
          <w:lang w:val="es-ES" w:eastAsia="es-ES"/>
        </w:rPr>
        <w:t xml:space="preserve"> SAIMEX</w:t>
      </w:r>
      <w:r w:rsidR="00F32CC0" w:rsidRPr="00A446F3">
        <w:rPr>
          <w:rFonts w:ascii="Palatino Linotype" w:eastAsia="Times New Roman" w:hAnsi="Palatino Linotype" w:cs="Arial"/>
          <w:sz w:val="24"/>
          <w:szCs w:val="24"/>
          <w:lang w:val="es-ES" w:eastAsia="es-ES"/>
        </w:rPr>
        <w:t>, se observó</w:t>
      </w:r>
      <w:r w:rsidR="008A067E" w:rsidRPr="00A446F3">
        <w:rPr>
          <w:rFonts w:ascii="Palatino Linotype" w:eastAsia="Times New Roman" w:hAnsi="Palatino Linotype" w:cs="Arial"/>
          <w:sz w:val="24"/>
          <w:szCs w:val="24"/>
          <w:lang w:val="es-ES" w:eastAsia="es-ES"/>
        </w:rPr>
        <w:t xml:space="preserve"> que</w:t>
      </w:r>
      <w:r w:rsidR="00666174">
        <w:rPr>
          <w:rFonts w:ascii="Palatino Linotype" w:eastAsia="Times New Roman" w:hAnsi="Palatino Linotype" w:cs="Arial"/>
          <w:sz w:val="24"/>
          <w:szCs w:val="24"/>
          <w:lang w:val="es-ES" w:eastAsia="es-ES"/>
        </w:rPr>
        <w:t xml:space="preserve"> </w:t>
      </w:r>
      <w:r w:rsidR="008A067E" w:rsidRPr="00A446F3">
        <w:rPr>
          <w:rFonts w:ascii="Palatino Linotype" w:eastAsia="Times New Roman" w:hAnsi="Palatino Linotype" w:cs="Arial"/>
          <w:b/>
          <w:sz w:val="24"/>
          <w:szCs w:val="24"/>
          <w:lang w:val="es-ES" w:eastAsia="es-ES"/>
        </w:rPr>
        <w:t xml:space="preserve">EL SUJETO OBLIGADO </w:t>
      </w:r>
      <w:r w:rsidR="005F3083" w:rsidRPr="00D514DF">
        <w:rPr>
          <w:rFonts w:ascii="Palatino Linotype" w:eastAsia="Times New Roman" w:hAnsi="Palatino Linotype" w:cs="Arial"/>
          <w:sz w:val="24"/>
          <w:szCs w:val="24"/>
          <w:lang w:val="es-ES" w:eastAsia="es-ES"/>
        </w:rPr>
        <w:t>fue omiso en</w:t>
      </w:r>
      <w:r w:rsidR="005F3083">
        <w:rPr>
          <w:rFonts w:ascii="Palatino Linotype" w:eastAsia="Times New Roman" w:hAnsi="Palatino Linotype" w:cs="Arial"/>
          <w:b/>
          <w:sz w:val="24"/>
          <w:szCs w:val="24"/>
          <w:lang w:val="es-ES" w:eastAsia="es-ES"/>
        </w:rPr>
        <w:t xml:space="preserve"> </w:t>
      </w:r>
      <w:r w:rsidR="008A067E" w:rsidRPr="00A446F3">
        <w:rPr>
          <w:rFonts w:ascii="Palatino Linotype" w:eastAsia="Times New Roman" w:hAnsi="Palatino Linotype" w:cs="Arial"/>
          <w:sz w:val="24"/>
          <w:szCs w:val="24"/>
          <w:lang w:val="es-ES" w:eastAsia="es-ES"/>
        </w:rPr>
        <w:t>r</w:t>
      </w:r>
      <w:r w:rsidR="005F3083">
        <w:rPr>
          <w:rFonts w:ascii="Palatino Linotype" w:eastAsia="Times New Roman" w:hAnsi="Palatino Linotype" w:cs="Arial"/>
          <w:sz w:val="24"/>
          <w:szCs w:val="24"/>
          <w:lang w:val="es-ES" w:eastAsia="es-ES"/>
        </w:rPr>
        <w:t>e</w:t>
      </w:r>
      <w:r w:rsidR="008A067E" w:rsidRPr="00A446F3">
        <w:rPr>
          <w:rFonts w:ascii="Palatino Linotype" w:eastAsia="Times New Roman" w:hAnsi="Palatino Linotype" w:cs="Arial"/>
          <w:sz w:val="24"/>
          <w:szCs w:val="24"/>
          <w:lang w:val="es-ES" w:eastAsia="es-ES"/>
        </w:rPr>
        <w:t>ndi</w:t>
      </w:r>
      <w:r w:rsidR="005F3083">
        <w:rPr>
          <w:rFonts w:ascii="Palatino Linotype" w:eastAsia="Times New Roman" w:hAnsi="Palatino Linotype" w:cs="Arial"/>
          <w:sz w:val="24"/>
          <w:szCs w:val="24"/>
          <w:lang w:val="es-ES" w:eastAsia="es-ES"/>
        </w:rPr>
        <w:t>r</w:t>
      </w:r>
      <w:r w:rsidR="00D514DF">
        <w:rPr>
          <w:rFonts w:ascii="Palatino Linotype" w:eastAsia="Times New Roman" w:hAnsi="Palatino Linotype" w:cs="Arial"/>
          <w:sz w:val="24"/>
          <w:szCs w:val="24"/>
          <w:lang w:val="es-ES" w:eastAsia="es-ES"/>
        </w:rPr>
        <w:t xml:space="preserve"> los</w:t>
      </w:r>
      <w:r w:rsidR="008A067E" w:rsidRPr="00A446F3">
        <w:rPr>
          <w:rFonts w:ascii="Palatino Linotype" w:eastAsia="Times New Roman" w:hAnsi="Palatino Linotype" w:cs="Arial"/>
          <w:sz w:val="24"/>
          <w:szCs w:val="24"/>
          <w:lang w:val="es-ES" w:eastAsia="es-ES"/>
        </w:rPr>
        <w:t xml:space="preserve"> Informe</w:t>
      </w:r>
      <w:r w:rsidR="00D514DF">
        <w:rPr>
          <w:rFonts w:ascii="Palatino Linotype" w:eastAsia="Times New Roman" w:hAnsi="Palatino Linotype" w:cs="Arial"/>
          <w:sz w:val="24"/>
          <w:szCs w:val="24"/>
          <w:lang w:val="es-ES" w:eastAsia="es-ES"/>
        </w:rPr>
        <w:t>s</w:t>
      </w:r>
      <w:r w:rsidR="008A067E" w:rsidRPr="00A446F3">
        <w:rPr>
          <w:rFonts w:ascii="Palatino Linotype" w:eastAsia="Times New Roman" w:hAnsi="Palatino Linotype" w:cs="Arial"/>
          <w:sz w:val="24"/>
          <w:szCs w:val="24"/>
          <w:lang w:val="es-ES" w:eastAsia="es-ES"/>
        </w:rPr>
        <w:t xml:space="preserve"> Justificado</w:t>
      </w:r>
      <w:r w:rsidR="00D514DF">
        <w:rPr>
          <w:rFonts w:ascii="Palatino Linotype" w:eastAsia="Times New Roman" w:hAnsi="Palatino Linotype" w:cs="Arial"/>
          <w:sz w:val="24"/>
          <w:szCs w:val="24"/>
          <w:lang w:val="es-ES" w:eastAsia="es-ES"/>
        </w:rPr>
        <w:t>s correspondientes; p</w:t>
      </w:r>
      <w:r w:rsidR="008A067E" w:rsidRPr="00A446F3">
        <w:rPr>
          <w:rFonts w:ascii="Palatino Linotype" w:eastAsia="MS Mincho" w:hAnsi="Palatino Linotype" w:cs="Times New Roman"/>
          <w:noProof/>
          <w:sz w:val="24"/>
          <w:szCs w:val="24"/>
          <w:lang w:eastAsia="es-MX"/>
        </w:rPr>
        <w:t xml:space="preserve">or su parte, </w:t>
      </w:r>
      <w:r w:rsidR="00974038">
        <w:rPr>
          <w:rFonts w:ascii="Palatino Linotype" w:eastAsia="MS Mincho" w:hAnsi="Palatino Linotype" w:cs="Times New Roman"/>
          <w:b/>
          <w:noProof/>
          <w:sz w:val="24"/>
          <w:szCs w:val="24"/>
          <w:lang w:eastAsia="es-MX"/>
        </w:rPr>
        <w:t>EL</w:t>
      </w:r>
      <w:r w:rsidR="008A067E" w:rsidRPr="00A446F3">
        <w:rPr>
          <w:rFonts w:ascii="Palatino Linotype" w:eastAsia="MS Mincho" w:hAnsi="Palatino Linotype" w:cs="Times New Roman"/>
          <w:b/>
          <w:noProof/>
          <w:sz w:val="24"/>
          <w:szCs w:val="24"/>
          <w:lang w:eastAsia="es-MX"/>
        </w:rPr>
        <w:t xml:space="preserve"> RECURRENTE </w:t>
      </w:r>
      <w:r w:rsidR="008A067E" w:rsidRPr="00A446F3">
        <w:rPr>
          <w:rFonts w:ascii="Palatino Linotype" w:eastAsia="MS Mincho" w:hAnsi="Palatino Linotype" w:cs="Times New Roman"/>
          <w:noProof/>
          <w:sz w:val="24"/>
          <w:szCs w:val="24"/>
          <w:lang w:eastAsia="es-MX"/>
        </w:rPr>
        <w:t>no realizó manifiestación alguna,</w:t>
      </w:r>
      <w:r w:rsidR="008A067E" w:rsidRPr="00A446F3">
        <w:rPr>
          <w:rFonts w:ascii="Palatino Linotype" w:eastAsia="Arial Unicode MS" w:hAnsi="Palatino Linotype" w:cs="Arial"/>
          <w:sz w:val="24"/>
          <w:szCs w:val="24"/>
          <w:lang w:val="es-ES_tradnl" w:eastAsia="es-ES"/>
        </w:rPr>
        <w:t xml:space="preserve"> ni presentó pruebas o alegatos</w:t>
      </w:r>
      <w:r w:rsidR="00F32CC0" w:rsidRPr="00A446F3">
        <w:rPr>
          <w:rFonts w:ascii="Palatino Linotype" w:eastAsia="Arial Unicode MS" w:hAnsi="Palatino Linotype" w:cs="Arial"/>
          <w:sz w:val="24"/>
          <w:szCs w:val="24"/>
          <w:lang w:val="es-ES_tradnl" w:eastAsia="es-ES"/>
        </w:rPr>
        <w:t xml:space="preserve"> que a su derecho convinieran</w:t>
      </w:r>
      <w:r w:rsidR="00D514DF">
        <w:rPr>
          <w:rFonts w:ascii="Palatino Linotype" w:eastAsia="Arial Unicode MS" w:hAnsi="Palatino Linotype" w:cs="Arial"/>
          <w:sz w:val="24"/>
          <w:szCs w:val="24"/>
          <w:lang w:val="es-ES_tradnl" w:eastAsia="es-ES"/>
        </w:rPr>
        <w:t xml:space="preserve"> en los medios de impugnación</w:t>
      </w:r>
      <w:r w:rsidR="008A067E" w:rsidRPr="00A446F3">
        <w:rPr>
          <w:rFonts w:ascii="Palatino Linotype" w:eastAsia="Arial Unicode MS" w:hAnsi="Palatino Linotype" w:cs="Arial"/>
          <w:sz w:val="24"/>
          <w:szCs w:val="24"/>
          <w:lang w:val="es-ES_tradnl" w:eastAsia="es-ES"/>
        </w:rPr>
        <w:t>.</w:t>
      </w:r>
    </w:p>
    <w:p w:rsidR="000565DD" w:rsidRDefault="000565DD" w:rsidP="008A067E">
      <w:pPr>
        <w:tabs>
          <w:tab w:val="center" w:pos="4252"/>
          <w:tab w:val="right" w:pos="8504"/>
        </w:tabs>
        <w:spacing w:after="0" w:line="360" w:lineRule="auto"/>
        <w:jc w:val="both"/>
        <w:rPr>
          <w:rFonts w:ascii="Palatino Linotype" w:eastAsia="Arial Unicode MS" w:hAnsi="Palatino Linotype" w:cs="Arial"/>
          <w:sz w:val="24"/>
          <w:szCs w:val="24"/>
          <w:lang w:val="es-ES_tradnl" w:eastAsia="es-ES"/>
        </w:rPr>
      </w:pPr>
    </w:p>
    <w:p w:rsidR="000565DD" w:rsidRPr="00D514DF" w:rsidRDefault="000565DD" w:rsidP="000565DD">
      <w:pPr>
        <w:spacing w:line="360" w:lineRule="auto"/>
        <w:jc w:val="both"/>
        <w:rPr>
          <w:rFonts w:ascii="Palatino Linotype" w:hAnsi="Palatino Linotype" w:cs="Arial"/>
          <w:sz w:val="24"/>
          <w:szCs w:val="24"/>
        </w:rPr>
      </w:pPr>
      <w:r w:rsidRPr="00D22304">
        <w:rPr>
          <w:rFonts w:ascii="Palatino Linotype" w:hAnsi="Palatino Linotype"/>
          <w:b/>
          <w:sz w:val="28"/>
          <w:szCs w:val="28"/>
        </w:rPr>
        <w:t>V</w:t>
      </w:r>
      <w:r>
        <w:rPr>
          <w:rFonts w:ascii="Palatino Linotype" w:hAnsi="Palatino Linotype"/>
          <w:b/>
          <w:sz w:val="28"/>
          <w:szCs w:val="28"/>
        </w:rPr>
        <w:t>I</w:t>
      </w:r>
      <w:r w:rsidRPr="00D22304">
        <w:rPr>
          <w:rFonts w:ascii="Palatino Linotype" w:hAnsi="Palatino Linotype"/>
          <w:b/>
          <w:sz w:val="28"/>
          <w:szCs w:val="28"/>
        </w:rPr>
        <w:t xml:space="preserve">I. </w:t>
      </w:r>
      <w:r w:rsidRPr="00D514DF">
        <w:rPr>
          <w:rFonts w:ascii="Palatino Linotype" w:hAnsi="Palatino Linotype" w:cs="Arial"/>
          <w:sz w:val="24"/>
          <w:szCs w:val="24"/>
        </w:rPr>
        <w:t>Por economía procesal y a fin de evitar la emisión de resoluciones contradictorias, el Pleno de este Instituto determinó la acumulación de los recursos de revisión</w:t>
      </w:r>
      <w:r w:rsidRPr="00D514DF">
        <w:rPr>
          <w:rFonts w:ascii="Palatino Linotype" w:hAnsi="Palatino Linotype" w:cs="Arial"/>
          <w:b/>
          <w:sz w:val="24"/>
          <w:szCs w:val="24"/>
        </w:rPr>
        <w:t xml:space="preserve"> </w:t>
      </w:r>
      <w:r w:rsidR="00A16E9D">
        <w:rPr>
          <w:rFonts w:ascii="Palatino Linotype" w:hAnsi="Palatino Linotype" w:cs="Arial"/>
          <w:b/>
          <w:bCs/>
        </w:rPr>
        <w:t>12697</w:t>
      </w:r>
      <w:r w:rsidR="00D514DF" w:rsidRPr="00D514DF">
        <w:rPr>
          <w:rFonts w:ascii="Palatino Linotype" w:hAnsi="Palatino Linotype" w:cs="Arial"/>
          <w:b/>
          <w:bCs/>
        </w:rPr>
        <w:t xml:space="preserve">/INFOEM/IP/RR/2019, </w:t>
      </w:r>
      <w:r w:rsidR="00A16E9D">
        <w:rPr>
          <w:rFonts w:ascii="Palatino Linotype" w:hAnsi="Palatino Linotype" w:cs="Arial"/>
          <w:b/>
          <w:bCs/>
        </w:rPr>
        <w:t>13152</w:t>
      </w:r>
      <w:r w:rsidR="00D514DF" w:rsidRPr="00D514DF">
        <w:rPr>
          <w:rFonts w:ascii="Palatino Linotype" w:hAnsi="Palatino Linotype" w:cs="Arial"/>
          <w:b/>
          <w:bCs/>
        </w:rPr>
        <w:t>/INFOEM/IP/RR/2019</w:t>
      </w:r>
      <w:r w:rsidR="00A16E9D">
        <w:rPr>
          <w:rFonts w:ascii="Palatino Linotype" w:hAnsi="Palatino Linotype" w:cs="Arial"/>
          <w:b/>
          <w:bCs/>
        </w:rPr>
        <w:t>, 13199</w:t>
      </w:r>
      <w:r w:rsidR="00A16E9D" w:rsidRPr="00D514DF">
        <w:rPr>
          <w:rFonts w:ascii="Palatino Linotype" w:hAnsi="Palatino Linotype" w:cs="Arial"/>
          <w:b/>
          <w:bCs/>
        </w:rPr>
        <w:t>/INFOEM/IP/RR/2019</w:t>
      </w:r>
      <w:r w:rsidR="00D514DF" w:rsidRPr="00D514DF">
        <w:rPr>
          <w:rFonts w:ascii="Palatino Linotype" w:hAnsi="Palatino Linotype" w:cs="Arial"/>
          <w:b/>
          <w:bCs/>
        </w:rPr>
        <w:t xml:space="preserve">, y </w:t>
      </w:r>
      <w:r w:rsidR="00A16E9D">
        <w:rPr>
          <w:rFonts w:ascii="Palatino Linotype" w:hAnsi="Palatino Linotype" w:cs="Arial"/>
          <w:b/>
          <w:bCs/>
        </w:rPr>
        <w:t>13200</w:t>
      </w:r>
      <w:r w:rsidR="00D514DF" w:rsidRPr="00D514DF">
        <w:rPr>
          <w:rFonts w:ascii="Palatino Linotype" w:hAnsi="Palatino Linotype" w:cs="Arial"/>
          <w:b/>
          <w:bCs/>
        </w:rPr>
        <w:t>/INFOEM/IP/RR/2019</w:t>
      </w:r>
      <w:r w:rsidRPr="00D514DF">
        <w:rPr>
          <w:rFonts w:ascii="Palatino Linotype" w:hAnsi="Palatino Linotype" w:cs="Arial"/>
          <w:sz w:val="24"/>
          <w:szCs w:val="24"/>
        </w:rPr>
        <w:t xml:space="preserve">, en la </w:t>
      </w:r>
      <w:r w:rsidR="00A16E9D">
        <w:rPr>
          <w:rFonts w:ascii="Palatino Linotype" w:hAnsi="Palatino Linotype" w:cs="Arial"/>
          <w:sz w:val="24"/>
          <w:szCs w:val="24"/>
        </w:rPr>
        <w:t>Tercera</w:t>
      </w:r>
      <w:r w:rsidR="00047EBB" w:rsidRPr="00047EBB">
        <w:rPr>
          <w:rFonts w:ascii="Palatino Linotype" w:hAnsi="Palatino Linotype" w:cs="Arial"/>
          <w:sz w:val="24"/>
          <w:szCs w:val="24"/>
        </w:rPr>
        <w:t xml:space="preserve"> Sesión Ordinaria, de fecha </w:t>
      </w:r>
      <w:r w:rsidR="00A16E9D">
        <w:rPr>
          <w:rFonts w:ascii="Palatino Linotype" w:hAnsi="Palatino Linotype" w:cs="Arial"/>
          <w:sz w:val="24"/>
          <w:szCs w:val="24"/>
        </w:rPr>
        <w:t>veintinueve</w:t>
      </w:r>
      <w:r w:rsidR="00047EBB" w:rsidRPr="00047EBB">
        <w:rPr>
          <w:rFonts w:ascii="Palatino Linotype" w:hAnsi="Palatino Linotype" w:cs="Arial"/>
          <w:sz w:val="24"/>
          <w:szCs w:val="24"/>
        </w:rPr>
        <w:t xml:space="preserve"> de </w:t>
      </w:r>
      <w:r w:rsidR="00A16E9D">
        <w:rPr>
          <w:rFonts w:ascii="Palatino Linotype" w:hAnsi="Palatino Linotype" w:cs="Arial"/>
          <w:sz w:val="24"/>
          <w:szCs w:val="24"/>
        </w:rPr>
        <w:t>enero</w:t>
      </w:r>
      <w:r w:rsidR="00047EBB" w:rsidRPr="00047EBB">
        <w:rPr>
          <w:rFonts w:ascii="Palatino Linotype" w:hAnsi="Palatino Linotype" w:cs="Arial"/>
          <w:sz w:val="24"/>
          <w:szCs w:val="24"/>
        </w:rPr>
        <w:t xml:space="preserve"> de dos mil </w:t>
      </w:r>
      <w:r w:rsidR="00A16E9D">
        <w:rPr>
          <w:rFonts w:ascii="Palatino Linotype" w:hAnsi="Palatino Linotype" w:cs="Arial"/>
          <w:sz w:val="24"/>
          <w:szCs w:val="24"/>
        </w:rPr>
        <w:t>veinte</w:t>
      </w:r>
      <w:r w:rsidRPr="00D514DF">
        <w:rPr>
          <w:rFonts w:ascii="Palatino Linotype" w:hAnsi="Palatino Linotype" w:cs="Arial"/>
          <w:sz w:val="24"/>
          <w:szCs w:val="24"/>
        </w:rPr>
        <w:t xml:space="preserve">, </w:t>
      </w:r>
      <w:r w:rsidRPr="00D514DF">
        <w:rPr>
          <w:rFonts w:ascii="Palatino Linotype" w:eastAsia="MS Mincho" w:hAnsi="Palatino Linotype" w:cs="Arial"/>
          <w:sz w:val="24"/>
          <w:szCs w:val="24"/>
        </w:rPr>
        <w:t xml:space="preserve">turnándose a la Comisionada </w:t>
      </w:r>
      <w:r w:rsidRPr="00D514DF">
        <w:rPr>
          <w:rFonts w:ascii="Palatino Linotype" w:eastAsia="MS Mincho" w:hAnsi="Palatino Linotype" w:cs="Arial"/>
          <w:b/>
          <w:sz w:val="24"/>
          <w:szCs w:val="24"/>
        </w:rPr>
        <w:t>EVA ABAID YAPUR</w:t>
      </w:r>
      <w:r w:rsidRPr="00D514DF">
        <w:rPr>
          <w:rFonts w:ascii="Palatino Linotype" w:eastAsia="MS Mincho" w:hAnsi="Palatino Linotype" w:cs="Arial"/>
          <w:sz w:val="24"/>
          <w:szCs w:val="24"/>
        </w:rPr>
        <w:t xml:space="preserve"> para que </w:t>
      </w:r>
      <w:r w:rsidRPr="00D514DF">
        <w:rPr>
          <w:rFonts w:ascii="Palatino Linotype" w:hAnsi="Palatino Linotype" w:cs="Arial"/>
          <w:sz w:val="24"/>
          <w:szCs w:val="24"/>
          <w:lang w:val="es-ES_tradnl"/>
        </w:rPr>
        <w:t xml:space="preserve">formulara y presentara el proyecto de resolución correspondiente, esto </w:t>
      </w:r>
      <w:r w:rsidRPr="00D514DF">
        <w:rPr>
          <w:rFonts w:ascii="Palatino Linotype" w:hAnsi="Palatino Linotype" w:cs="Arial"/>
          <w:sz w:val="24"/>
          <w:szCs w:val="24"/>
        </w:rPr>
        <w:t xml:space="preserve">de conformidad con el numeral ONCE inciso b) y </w:t>
      </w:r>
      <w:r w:rsidRPr="00D514DF">
        <w:rPr>
          <w:rFonts w:ascii="Palatino Linotype" w:hAnsi="Palatino Linotype" w:cs="Arial"/>
          <w:sz w:val="24"/>
          <w:szCs w:val="24"/>
        </w:rPr>
        <w:lastRenderedPageBreak/>
        <w:t xml:space="preserve">d) de los </w:t>
      </w:r>
      <w:r w:rsidRPr="00D514DF">
        <w:rPr>
          <w:rFonts w:ascii="Palatino Linotype" w:hAnsi="Palatino Linotype" w:cs="Arial"/>
          <w:i/>
          <w:sz w:val="24"/>
          <w:szCs w:val="24"/>
        </w:rPr>
        <w:t xml:space="preserve">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w:t>
      </w:r>
      <w:r w:rsidRPr="00D514DF">
        <w:rPr>
          <w:rFonts w:ascii="Palatino Linotype" w:hAnsi="Palatino Linotype" w:cs="Arial"/>
          <w:sz w:val="24"/>
          <w:szCs w:val="24"/>
        </w:rPr>
        <w:t>que señalan:</w:t>
      </w:r>
    </w:p>
    <w:p w:rsidR="000565DD" w:rsidRPr="00BA3ECA" w:rsidRDefault="000565DD" w:rsidP="00EE6703">
      <w:pPr>
        <w:autoSpaceDE w:val="0"/>
        <w:autoSpaceDN w:val="0"/>
        <w:adjustRightInd w:val="0"/>
        <w:spacing w:after="0" w:line="276" w:lineRule="auto"/>
        <w:ind w:left="851" w:right="899"/>
        <w:jc w:val="both"/>
        <w:rPr>
          <w:rFonts w:ascii="Palatino Linotype" w:hAnsi="Palatino Linotype" w:cs="Arial"/>
          <w:i/>
          <w:szCs w:val="20"/>
        </w:rPr>
      </w:pPr>
      <w:r w:rsidRPr="00BA3ECA">
        <w:rPr>
          <w:rFonts w:ascii="Palatino Linotype" w:hAnsi="Palatino Linotype" w:cs="Arial"/>
          <w:b/>
          <w:i/>
          <w:szCs w:val="20"/>
        </w:rPr>
        <w:t>“ONCE.</w:t>
      </w:r>
      <w:r w:rsidRPr="00BA3ECA">
        <w:rPr>
          <w:rFonts w:ascii="Palatino Linotype" w:hAnsi="Palatino Linotype" w:cs="Arial"/>
          <w:i/>
          <w:szCs w:val="20"/>
        </w:rPr>
        <w:t xml:space="preserve"> El Instituto, para mejor resolver y evitar la emisión de resoluciones contradictorias, podrá acordar la acumulación de los expedientes de recursos de revisión, de oficio o a petición de parte cuando:</w:t>
      </w:r>
    </w:p>
    <w:p w:rsidR="000565DD" w:rsidRPr="00BA3ECA" w:rsidRDefault="000565DD" w:rsidP="00EE6703">
      <w:pPr>
        <w:autoSpaceDE w:val="0"/>
        <w:autoSpaceDN w:val="0"/>
        <w:adjustRightInd w:val="0"/>
        <w:spacing w:after="0" w:line="276" w:lineRule="auto"/>
        <w:ind w:left="851" w:right="899"/>
        <w:jc w:val="both"/>
        <w:rPr>
          <w:rFonts w:ascii="Palatino Linotype" w:hAnsi="Palatino Linotype" w:cs="Arial"/>
          <w:i/>
          <w:szCs w:val="20"/>
        </w:rPr>
      </w:pPr>
      <w:r w:rsidRPr="00BA3ECA">
        <w:rPr>
          <w:rFonts w:ascii="Palatino Linotype" w:hAnsi="Palatino Linotype" w:cs="Arial"/>
          <w:i/>
          <w:szCs w:val="20"/>
        </w:rPr>
        <w:t>…</w:t>
      </w:r>
    </w:p>
    <w:p w:rsidR="000565DD" w:rsidRPr="00BA3ECA" w:rsidRDefault="000565DD" w:rsidP="00EE6703">
      <w:pPr>
        <w:autoSpaceDE w:val="0"/>
        <w:autoSpaceDN w:val="0"/>
        <w:adjustRightInd w:val="0"/>
        <w:spacing w:after="0" w:line="276" w:lineRule="auto"/>
        <w:ind w:left="851" w:right="899"/>
        <w:jc w:val="both"/>
        <w:rPr>
          <w:rFonts w:ascii="Palatino Linotype" w:hAnsi="Palatino Linotype" w:cs="Arial"/>
          <w:i/>
          <w:szCs w:val="20"/>
          <w:u w:val="single"/>
        </w:rPr>
      </w:pPr>
      <w:r w:rsidRPr="00BA3ECA">
        <w:rPr>
          <w:rFonts w:ascii="Palatino Linotype" w:hAnsi="Palatino Linotype" w:cs="Arial"/>
          <w:i/>
          <w:szCs w:val="20"/>
          <w:u w:val="single"/>
        </w:rPr>
        <w:t>b) Las partes o los actos impugnados sean iguales;</w:t>
      </w:r>
    </w:p>
    <w:p w:rsidR="000565DD" w:rsidRPr="00BA3ECA" w:rsidRDefault="000565DD" w:rsidP="00EE6703">
      <w:pPr>
        <w:autoSpaceDE w:val="0"/>
        <w:autoSpaceDN w:val="0"/>
        <w:adjustRightInd w:val="0"/>
        <w:spacing w:after="0" w:line="276" w:lineRule="auto"/>
        <w:ind w:left="851" w:right="899"/>
        <w:jc w:val="both"/>
        <w:rPr>
          <w:rFonts w:ascii="Palatino Linotype" w:hAnsi="Palatino Linotype" w:cs="Arial"/>
          <w:b/>
          <w:i/>
          <w:szCs w:val="20"/>
          <w:u w:val="single"/>
        </w:rPr>
      </w:pPr>
      <w:r w:rsidRPr="00BA3ECA">
        <w:rPr>
          <w:rFonts w:ascii="Palatino Linotype" w:hAnsi="Palatino Linotype" w:cs="Arial"/>
          <w:i/>
          <w:szCs w:val="20"/>
          <w:u w:val="single"/>
        </w:rPr>
        <w:t>d) Resulte conveniente la resolución unificada de los asuntos; y</w:t>
      </w:r>
      <w:r w:rsidRPr="00BA3ECA">
        <w:rPr>
          <w:rFonts w:ascii="Palatino Linotype" w:hAnsi="Palatino Linotype" w:cs="Arial"/>
          <w:b/>
          <w:i/>
          <w:szCs w:val="20"/>
          <w:u w:val="single"/>
        </w:rPr>
        <w:t>”</w:t>
      </w:r>
    </w:p>
    <w:p w:rsidR="000565DD" w:rsidRPr="00BA3ECA" w:rsidRDefault="000565DD" w:rsidP="00EE6703">
      <w:pPr>
        <w:autoSpaceDE w:val="0"/>
        <w:autoSpaceDN w:val="0"/>
        <w:adjustRightInd w:val="0"/>
        <w:spacing w:after="0" w:line="276" w:lineRule="auto"/>
        <w:ind w:left="851" w:right="-29"/>
        <w:jc w:val="both"/>
        <w:rPr>
          <w:rFonts w:ascii="Palatino Linotype" w:hAnsi="Palatino Linotype" w:cs="Arial"/>
          <w:i/>
        </w:rPr>
      </w:pPr>
      <w:r w:rsidRPr="00BA3ECA">
        <w:rPr>
          <w:rFonts w:ascii="Palatino Linotype" w:hAnsi="Palatino Linotype" w:cs="Arial"/>
          <w:i/>
        </w:rPr>
        <w:t>(Énfasis añadido)</w:t>
      </w:r>
    </w:p>
    <w:p w:rsidR="000565DD" w:rsidRPr="00D514DF" w:rsidRDefault="000565DD" w:rsidP="000565DD">
      <w:pPr>
        <w:spacing w:before="240" w:after="240" w:line="360" w:lineRule="auto"/>
        <w:jc w:val="both"/>
        <w:rPr>
          <w:rFonts w:ascii="Palatino Linotype" w:hAnsi="Palatino Linotype" w:cs="Arial"/>
          <w:sz w:val="24"/>
          <w:szCs w:val="24"/>
          <w:lang w:val="es-ES_tradnl"/>
        </w:rPr>
      </w:pPr>
      <w:r w:rsidRPr="00D514DF">
        <w:rPr>
          <w:rFonts w:ascii="Palatino Linotype" w:hAnsi="Palatino Linotype" w:cs="Arial"/>
          <w:sz w:val="24"/>
          <w:szCs w:val="24"/>
          <w:lang w:val="es-ES_tradnl"/>
        </w:rPr>
        <w:t xml:space="preserve">Asimismo, es de señalar que, los recursos de referencia fueron presentados por el mismo </w:t>
      </w:r>
      <w:r w:rsidRPr="00D514DF">
        <w:rPr>
          <w:rFonts w:ascii="Palatino Linotype" w:hAnsi="Palatino Linotype" w:cs="Arial"/>
          <w:b/>
          <w:sz w:val="24"/>
          <w:szCs w:val="24"/>
          <w:lang w:val="es-ES_tradnl"/>
        </w:rPr>
        <w:t>RECURRENTE</w:t>
      </w:r>
      <w:r w:rsidRPr="00D514DF">
        <w:rPr>
          <w:rFonts w:ascii="Palatino Linotype" w:hAnsi="Palatino Linotype" w:cs="Arial"/>
          <w:sz w:val="24"/>
          <w:szCs w:val="24"/>
          <w:lang w:val="es-ES_tradnl"/>
        </w:rPr>
        <w:t xml:space="preserve"> ante el </w:t>
      </w:r>
      <w:r w:rsidRPr="00D514DF">
        <w:rPr>
          <w:rFonts w:ascii="Palatino Linotype" w:hAnsi="Palatino Linotype" w:cs="Arial"/>
          <w:b/>
          <w:sz w:val="24"/>
          <w:szCs w:val="24"/>
          <w:lang w:val="es-ES_tradnl"/>
        </w:rPr>
        <w:t>SUJETO OBLIGADO</w:t>
      </w:r>
      <w:r w:rsidRPr="00D514DF">
        <w:rPr>
          <w:rFonts w:ascii="Palatino Linotype" w:hAnsi="Palatino Linotype" w:cs="Arial"/>
          <w:sz w:val="24"/>
          <w:szCs w:val="24"/>
          <w:lang w:val="es-ES_tradnl"/>
        </w:rPr>
        <w:t>, aunado a que resulta conveniente su trámite de forma unificada para evitar la emisión de resoluciones contradictorias, por lo que, fue procedente que este Órgano Garante decretara su acumulación,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rsidR="000565DD" w:rsidRPr="00BA3ECA" w:rsidRDefault="000565DD" w:rsidP="00EE6703">
      <w:pPr>
        <w:pStyle w:val="Prrafodelista"/>
        <w:spacing w:line="276" w:lineRule="auto"/>
        <w:ind w:left="851" w:right="902"/>
        <w:jc w:val="center"/>
        <w:rPr>
          <w:rFonts w:ascii="Palatino Linotype" w:hAnsi="Palatino Linotype" w:cs="Arial"/>
          <w:b/>
          <w:i/>
          <w:sz w:val="22"/>
          <w:szCs w:val="22"/>
          <w:lang w:val="es-ES_tradnl"/>
        </w:rPr>
      </w:pPr>
      <w:r w:rsidRPr="00BA3ECA">
        <w:rPr>
          <w:rFonts w:ascii="Palatino Linotype" w:hAnsi="Palatino Linotype" w:cs="Arial"/>
          <w:b/>
          <w:i/>
          <w:sz w:val="22"/>
          <w:szCs w:val="22"/>
          <w:lang w:val="es-ES_tradnl"/>
        </w:rPr>
        <w:t>Código de Procedimientos Administrativos del Estado de México</w:t>
      </w:r>
    </w:p>
    <w:p w:rsidR="000565DD" w:rsidRPr="00BA3ECA" w:rsidRDefault="000565DD" w:rsidP="00EE6703">
      <w:pPr>
        <w:pStyle w:val="Prrafodelista"/>
        <w:spacing w:line="276" w:lineRule="auto"/>
        <w:ind w:left="851" w:right="902"/>
        <w:jc w:val="both"/>
        <w:rPr>
          <w:rFonts w:ascii="Palatino Linotype" w:hAnsi="Palatino Linotype" w:cs="Arial"/>
          <w:i/>
          <w:sz w:val="22"/>
          <w:szCs w:val="22"/>
          <w:lang w:val="es-ES_tradnl"/>
        </w:rPr>
      </w:pPr>
      <w:r w:rsidRPr="00BA3ECA">
        <w:rPr>
          <w:rFonts w:ascii="Palatino Linotype" w:hAnsi="Palatino Linotype" w:cs="Arial"/>
          <w:b/>
          <w:i/>
          <w:sz w:val="22"/>
          <w:szCs w:val="22"/>
          <w:lang w:val="es-ES_tradnl"/>
        </w:rPr>
        <w:t>“Artículo 18.-</w:t>
      </w:r>
      <w:r w:rsidRPr="00BA3ECA">
        <w:rPr>
          <w:rFonts w:ascii="Palatino Linotype" w:hAnsi="Palatino Linotype" w:cs="Arial"/>
          <w:i/>
          <w:sz w:val="22"/>
          <w:szCs w:val="22"/>
          <w:lang w:val="es-ES_tradnl"/>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0565DD" w:rsidRPr="00BA3ECA" w:rsidRDefault="000565DD" w:rsidP="00EE6703">
      <w:pPr>
        <w:pStyle w:val="Prrafodelista"/>
        <w:spacing w:line="276" w:lineRule="auto"/>
        <w:ind w:left="851" w:right="902"/>
        <w:jc w:val="both"/>
        <w:rPr>
          <w:rFonts w:ascii="Palatino Linotype" w:hAnsi="Palatino Linotype" w:cs="Arial"/>
          <w:i/>
          <w:sz w:val="22"/>
          <w:szCs w:val="22"/>
          <w:lang w:val="es-ES_tradnl"/>
        </w:rPr>
      </w:pPr>
      <w:r w:rsidRPr="00BA3ECA">
        <w:rPr>
          <w:rFonts w:ascii="Palatino Linotype" w:hAnsi="Palatino Linotype" w:cs="Arial"/>
          <w:i/>
          <w:sz w:val="22"/>
          <w:szCs w:val="22"/>
          <w:lang w:val="es-ES_tradnl"/>
        </w:rPr>
        <w:lastRenderedPageBreak/>
        <w:t>Ley de Transparencia y Acceso a la Información Pública del Estado de México y Municipios.</w:t>
      </w:r>
    </w:p>
    <w:p w:rsidR="000565DD" w:rsidRPr="00BA3ECA" w:rsidRDefault="000565DD" w:rsidP="00EE6703">
      <w:pPr>
        <w:pStyle w:val="Prrafodelista"/>
        <w:spacing w:line="276" w:lineRule="auto"/>
        <w:ind w:left="851" w:right="902"/>
        <w:jc w:val="both"/>
        <w:rPr>
          <w:rFonts w:ascii="Palatino Linotype" w:hAnsi="Palatino Linotype" w:cs="Arial"/>
          <w:i/>
          <w:sz w:val="22"/>
          <w:szCs w:val="22"/>
          <w:lang w:val="es-ES_tradnl"/>
        </w:rPr>
      </w:pPr>
    </w:p>
    <w:p w:rsidR="000565DD" w:rsidRPr="00BA3ECA" w:rsidRDefault="000565DD" w:rsidP="00EE6703">
      <w:pPr>
        <w:pStyle w:val="Prrafodelista"/>
        <w:spacing w:line="276" w:lineRule="auto"/>
        <w:ind w:left="851" w:right="902"/>
        <w:jc w:val="both"/>
        <w:rPr>
          <w:rFonts w:ascii="Palatino Linotype" w:hAnsi="Palatino Linotype" w:cs="Arial"/>
          <w:b/>
          <w:i/>
          <w:sz w:val="22"/>
          <w:szCs w:val="22"/>
          <w:lang w:val="es-ES_tradnl"/>
        </w:rPr>
      </w:pPr>
      <w:r w:rsidRPr="00BA3ECA">
        <w:rPr>
          <w:rFonts w:ascii="Palatino Linotype" w:hAnsi="Palatino Linotype" w:cs="Arial"/>
          <w:b/>
          <w:i/>
          <w:sz w:val="22"/>
          <w:szCs w:val="22"/>
          <w:lang w:val="es-ES_tradnl"/>
        </w:rPr>
        <w:t>Ley de Transparencia y Acceso a la Información Pública del Estado de México y Municipios</w:t>
      </w:r>
    </w:p>
    <w:p w:rsidR="000565DD" w:rsidRPr="00BA3ECA" w:rsidRDefault="000565DD" w:rsidP="00EE6703">
      <w:pPr>
        <w:pStyle w:val="Prrafodelista"/>
        <w:spacing w:line="276" w:lineRule="auto"/>
        <w:ind w:left="851" w:right="902"/>
        <w:jc w:val="both"/>
        <w:rPr>
          <w:rFonts w:ascii="Palatino Linotype" w:hAnsi="Palatino Linotype" w:cs="Arial"/>
          <w:i/>
          <w:sz w:val="22"/>
          <w:szCs w:val="22"/>
          <w:lang w:val="es-ES_tradnl"/>
        </w:rPr>
      </w:pPr>
      <w:r w:rsidRPr="00BA3ECA">
        <w:rPr>
          <w:rFonts w:ascii="Palatino Linotype" w:hAnsi="Palatino Linotype" w:cs="Arial"/>
          <w:b/>
          <w:i/>
          <w:sz w:val="22"/>
          <w:szCs w:val="22"/>
          <w:lang w:val="es-ES_tradnl"/>
        </w:rPr>
        <w:t>Artículo 195.</w:t>
      </w:r>
      <w:r w:rsidRPr="00BA3ECA">
        <w:rPr>
          <w:rFonts w:ascii="Palatino Linotype" w:hAnsi="Palatino Linotype" w:cs="Arial"/>
          <w:i/>
          <w:sz w:val="22"/>
          <w:szCs w:val="22"/>
          <w:lang w:val="es-ES_tradnl"/>
        </w:rPr>
        <w:t xml:space="preserve"> En la tramitación del recurso de revisión se aplicarán supletoriamente las disposiciones contenidas en el Código de Procedimientos Administrativos del Estado de México.”</w:t>
      </w:r>
    </w:p>
    <w:p w:rsidR="000565DD" w:rsidRPr="00BA3ECA" w:rsidRDefault="000565DD" w:rsidP="00EE6703">
      <w:pPr>
        <w:spacing w:after="0" w:line="276" w:lineRule="auto"/>
        <w:ind w:right="902" w:firstLine="708"/>
        <w:jc w:val="both"/>
        <w:rPr>
          <w:rFonts w:ascii="Palatino Linotype" w:hAnsi="Palatino Linotype" w:cs="Arial"/>
          <w:i/>
          <w:lang w:val="es-ES_tradnl"/>
        </w:rPr>
      </w:pPr>
      <w:r w:rsidRPr="00BA3ECA">
        <w:rPr>
          <w:rFonts w:ascii="Palatino Linotype" w:hAnsi="Palatino Linotype" w:cs="Arial"/>
          <w:lang w:val="es-ES_tradnl"/>
        </w:rPr>
        <w:t xml:space="preserve">  </w:t>
      </w:r>
      <w:r w:rsidRPr="00BA3ECA">
        <w:rPr>
          <w:rFonts w:ascii="Palatino Linotype" w:hAnsi="Palatino Linotype" w:cs="Arial"/>
          <w:i/>
          <w:lang w:val="es-ES_tradnl"/>
        </w:rPr>
        <w:t>(Énfasis añadido)</w:t>
      </w:r>
    </w:p>
    <w:p w:rsidR="000565DD" w:rsidRPr="00D514DF" w:rsidRDefault="000565DD" w:rsidP="000565DD">
      <w:pPr>
        <w:spacing w:before="240" w:after="240" w:line="360" w:lineRule="auto"/>
        <w:ind w:right="899"/>
        <w:jc w:val="both"/>
        <w:rPr>
          <w:rFonts w:ascii="Palatino Linotype" w:hAnsi="Palatino Linotype" w:cs="Arial"/>
          <w:sz w:val="24"/>
          <w:szCs w:val="24"/>
          <w:lang w:val="es-ES_tradnl"/>
        </w:rPr>
      </w:pPr>
      <w:r w:rsidRPr="00D514DF">
        <w:rPr>
          <w:rFonts w:ascii="Palatino Linotype" w:hAnsi="Palatino Linotype" w:cs="Arial"/>
          <w:sz w:val="24"/>
          <w:szCs w:val="24"/>
          <w:lang w:val="es-ES_tradnl"/>
        </w:rPr>
        <w:t>De lo dispuesto en la normativa anterior, dicha acumulación procede cuando:</w:t>
      </w:r>
    </w:p>
    <w:p w:rsidR="000565DD" w:rsidRPr="00D514DF" w:rsidRDefault="000565DD" w:rsidP="000565DD">
      <w:pPr>
        <w:pStyle w:val="Prrafodelista"/>
        <w:spacing w:line="360" w:lineRule="auto"/>
        <w:ind w:left="851" w:right="902"/>
        <w:jc w:val="both"/>
        <w:rPr>
          <w:rFonts w:ascii="Palatino Linotype" w:hAnsi="Palatino Linotype" w:cs="Arial"/>
          <w:b/>
          <w:lang w:val="es-ES_tradnl"/>
        </w:rPr>
      </w:pPr>
      <w:r w:rsidRPr="00D514DF">
        <w:rPr>
          <w:rFonts w:ascii="Palatino Linotype" w:hAnsi="Palatino Linotype" w:cs="Arial"/>
          <w:lang w:val="es-ES_tradnl"/>
        </w:rPr>
        <w:t>a)</w:t>
      </w:r>
      <w:r w:rsidRPr="00D514DF">
        <w:rPr>
          <w:rFonts w:ascii="Palatino Linotype" w:hAnsi="Palatino Linotype" w:cs="Arial"/>
          <w:lang w:val="es-ES_tradnl"/>
        </w:rPr>
        <w:tab/>
      </w:r>
      <w:r w:rsidRPr="00D514DF">
        <w:rPr>
          <w:rFonts w:ascii="Palatino Linotype" w:hAnsi="Palatino Linotype" w:cs="Arial"/>
          <w:b/>
          <w:lang w:val="es-ES_tradnl"/>
        </w:rPr>
        <w:t>El solicitante y la información referida sean las mismas;</w:t>
      </w:r>
    </w:p>
    <w:p w:rsidR="000565DD" w:rsidRPr="00D514DF" w:rsidRDefault="000565DD" w:rsidP="000565DD">
      <w:pPr>
        <w:pStyle w:val="Prrafodelista"/>
        <w:spacing w:line="360" w:lineRule="auto"/>
        <w:ind w:left="851" w:right="902"/>
        <w:jc w:val="both"/>
        <w:rPr>
          <w:rFonts w:ascii="Palatino Linotype" w:hAnsi="Palatino Linotype" w:cs="Arial"/>
          <w:lang w:val="es-ES_tradnl"/>
        </w:rPr>
      </w:pPr>
      <w:r w:rsidRPr="00D514DF">
        <w:rPr>
          <w:rFonts w:ascii="Palatino Linotype" w:hAnsi="Palatino Linotype" w:cs="Arial"/>
          <w:lang w:val="es-ES_tradnl"/>
        </w:rPr>
        <w:t>b)</w:t>
      </w:r>
      <w:r w:rsidRPr="00D514DF">
        <w:rPr>
          <w:rFonts w:ascii="Palatino Linotype" w:hAnsi="Palatino Linotype" w:cs="Arial"/>
          <w:lang w:val="es-ES_tradnl"/>
        </w:rPr>
        <w:tab/>
      </w:r>
      <w:r w:rsidRPr="00D514DF">
        <w:rPr>
          <w:rFonts w:ascii="Palatino Linotype" w:hAnsi="Palatino Linotype" w:cs="Arial"/>
          <w:b/>
          <w:lang w:val="es-ES_tradnl"/>
        </w:rPr>
        <w:t>Las partes o los actos impugnados sean iguales</w:t>
      </w:r>
      <w:r w:rsidRPr="00D514DF">
        <w:rPr>
          <w:rFonts w:ascii="Palatino Linotype" w:hAnsi="Palatino Linotype" w:cs="Arial"/>
          <w:lang w:val="es-ES_tradnl"/>
        </w:rPr>
        <w:t>;</w:t>
      </w:r>
    </w:p>
    <w:p w:rsidR="000565DD" w:rsidRPr="00D514DF" w:rsidRDefault="000565DD" w:rsidP="000565DD">
      <w:pPr>
        <w:pStyle w:val="Prrafodelista"/>
        <w:spacing w:line="360" w:lineRule="auto"/>
        <w:ind w:left="851" w:right="902"/>
        <w:jc w:val="both"/>
        <w:rPr>
          <w:rFonts w:ascii="Palatino Linotype" w:hAnsi="Palatino Linotype" w:cs="Arial"/>
          <w:lang w:val="es-ES_tradnl"/>
        </w:rPr>
      </w:pPr>
      <w:r w:rsidRPr="00D514DF">
        <w:rPr>
          <w:rFonts w:ascii="Palatino Linotype" w:hAnsi="Palatino Linotype" w:cs="Arial"/>
          <w:lang w:val="es-ES_tradnl"/>
        </w:rPr>
        <w:t>c)</w:t>
      </w:r>
      <w:r w:rsidRPr="00D514DF">
        <w:rPr>
          <w:rFonts w:ascii="Palatino Linotype" w:hAnsi="Palatino Linotype" w:cs="Arial"/>
          <w:lang w:val="es-ES_tradnl"/>
        </w:rPr>
        <w:tab/>
      </w:r>
      <w:r w:rsidRPr="00D514DF">
        <w:rPr>
          <w:rFonts w:ascii="Palatino Linotype" w:hAnsi="Palatino Linotype" w:cs="Arial"/>
          <w:b/>
          <w:lang w:val="es-ES_tradnl"/>
        </w:rPr>
        <w:t>Cuando se trate del mismo solicitante, el mismo Sujeto Obligado, aunque se trate de solicitudes diversas</w:t>
      </w:r>
      <w:r w:rsidRPr="00D514DF">
        <w:rPr>
          <w:rFonts w:ascii="Palatino Linotype" w:hAnsi="Palatino Linotype" w:cs="Arial"/>
          <w:lang w:val="es-ES_tradnl"/>
        </w:rPr>
        <w:t>; y</w:t>
      </w:r>
    </w:p>
    <w:p w:rsidR="000565DD" w:rsidRPr="00D514DF" w:rsidRDefault="000565DD" w:rsidP="000565DD">
      <w:pPr>
        <w:pStyle w:val="Prrafodelista"/>
        <w:spacing w:line="360" w:lineRule="auto"/>
        <w:ind w:left="851" w:right="902"/>
        <w:jc w:val="both"/>
        <w:rPr>
          <w:rFonts w:ascii="Palatino Linotype" w:hAnsi="Palatino Linotype" w:cs="Arial"/>
          <w:lang w:val="es-ES_tradnl"/>
        </w:rPr>
      </w:pPr>
      <w:r w:rsidRPr="00D514DF">
        <w:rPr>
          <w:rFonts w:ascii="Palatino Linotype" w:hAnsi="Palatino Linotype" w:cs="Arial"/>
          <w:lang w:val="es-ES_tradnl"/>
        </w:rPr>
        <w:t>d)</w:t>
      </w:r>
      <w:r w:rsidRPr="00D514DF">
        <w:rPr>
          <w:rFonts w:ascii="Palatino Linotype" w:hAnsi="Palatino Linotype" w:cs="Arial"/>
          <w:lang w:val="es-ES_tradnl"/>
        </w:rPr>
        <w:tab/>
      </w:r>
      <w:r w:rsidRPr="00D514DF">
        <w:rPr>
          <w:rFonts w:ascii="Palatino Linotype" w:hAnsi="Palatino Linotype" w:cs="Arial"/>
          <w:b/>
          <w:lang w:val="es-ES_tradnl"/>
        </w:rPr>
        <w:t>Resulte conveniente la resolución unificada de los asuntos</w:t>
      </w:r>
      <w:r w:rsidRPr="00D514DF">
        <w:rPr>
          <w:rFonts w:ascii="Palatino Linotype" w:hAnsi="Palatino Linotype" w:cs="Arial"/>
          <w:lang w:val="es-ES_tradnl"/>
        </w:rPr>
        <w:t>.</w:t>
      </w:r>
    </w:p>
    <w:p w:rsidR="000565DD" w:rsidRPr="00D514DF" w:rsidRDefault="000565DD" w:rsidP="000565DD">
      <w:pPr>
        <w:pStyle w:val="Prrafodelista"/>
        <w:spacing w:line="360" w:lineRule="auto"/>
        <w:ind w:left="851" w:right="902"/>
        <w:jc w:val="both"/>
        <w:rPr>
          <w:rFonts w:ascii="Palatino Linotype" w:hAnsi="Palatino Linotype" w:cs="Arial"/>
          <w:lang w:val="es-ES_tradnl"/>
        </w:rPr>
      </w:pPr>
    </w:p>
    <w:p w:rsidR="000565DD" w:rsidRPr="00D514DF" w:rsidRDefault="000565DD" w:rsidP="000565DD">
      <w:pPr>
        <w:spacing w:line="360" w:lineRule="auto"/>
        <w:jc w:val="both"/>
        <w:rPr>
          <w:rFonts w:ascii="Palatino Linotype" w:hAnsi="Palatino Linotype" w:cs="Arial"/>
          <w:sz w:val="24"/>
          <w:szCs w:val="24"/>
          <w:lang w:val="es-ES_tradnl"/>
        </w:rPr>
      </w:pPr>
      <w:r w:rsidRPr="00D514DF">
        <w:rPr>
          <w:rFonts w:ascii="Palatino Linotype" w:hAnsi="Palatino Linotype" w:cs="Arial"/>
          <w:sz w:val="24"/>
          <w:szCs w:val="24"/>
          <w:lang w:val="es-ES_tradnl"/>
        </w:rPr>
        <w:t xml:space="preserve">Tal y como se mencionó anteriormente, los recursos de revisión que nos ocupan fueron interpuestos por el mismo </w:t>
      </w:r>
      <w:r w:rsidRPr="00D514DF">
        <w:rPr>
          <w:rFonts w:ascii="Palatino Linotype" w:hAnsi="Palatino Linotype" w:cs="Arial"/>
          <w:b/>
          <w:sz w:val="24"/>
          <w:szCs w:val="24"/>
          <w:lang w:val="es-ES_tradnl"/>
        </w:rPr>
        <w:t>RECURRENTE</w:t>
      </w:r>
      <w:r w:rsidRPr="00D514DF">
        <w:rPr>
          <w:rFonts w:ascii="Palatino Linotype" w:hAnsi="Palatino Linotype" w:cs="Arial"/>
          <w:sz w:val="24"/>
          <w:szCs w:val="24"/>
          <w:lang w:val="es-ES_tradnl"/>
        </w:rPr>
        <w:t xml:space="preserve"> ante el </w:t>
      </w:r>
      <w:r w:rsidRPr="00D514DF">
        <w:rPr>
          <w:rFonts w:ascii="Palatino Linotype" w:hAnsi="Palatino Linotype" w:cs="Arial"/>
          <w:b/>
          <w:sz w:val="24"/>
          <w:szCs w:val="24"/>
          <w:lang w:val="es-ES_tradnl"/>
        </w:rPr>
        <w:t>SUJETO OBLIGADO</w:t>
      </w:r>
      <w:r w:rsidRPr="00D514DF">
        <w:rPr>
          <w:rFonts w:ascii="Palatino Linotype" w:hAnsi="Palatino Linotype" w:cs="Arial"/>
          <w:sz w:val="24"/>
          <w:szCs w:val="24"/>
          <w:lang w:val="es-ES_tradnl"/>
        </w:rPr>
        <w:t>, además de que la información solicitada es prácticamente la misma, por lo que, resulta conveniente su resolución conjunta. Bajo este orden de ideas, se acordó procedente la acumulación de los recursos de revisión señalados en la presente resolución, lo anterior, con el fin de no emitir resoluciones contradictorias entre sí, en caso de resolverlos en forma separada.</w:t>
      </w:r>
    </w:p>
    <w:p w:rsidR="00B064FB" w:rsidRPr="00A446F3" w:rsidRDefault="00B064FB" w:rsidP="00B064FB">
      <w:pPr>
        <w:tabs>
          <w:tab w:val="center" w:pos="4252"/>
          <w:tab w:val="right" w:pos="8504"/>
        </w:tabs>
        <w:spacing w:after="0" w:line="360" w:lineRule="auto"/>
        <w:jc w:val="both"/>
        <w:rPr>
          <w:rFonts w:ascii="Palatino Linotype" w:eastAsia="MS Mincho" w:hAnsi="Palatino Linotype" w:cs="Times New Roman"/>
          <w:b/>
          <w:sz w:val="18"/>
          <w:szCs w:val="28"/>
          <w:lang w:val="es-ES_tradnl" w:eastAsia="es-ES"/>
        </w:rPr>
      </w:pPr>
    </w:p>
    <w:p w:rsidR="00B064FB" w:rsidRPr="00A446F3" w:rsidRDefault="00047EBB"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r>
        <w:rPr>
          <w:rFonts w:ascii="Palatino Linotype" w:eastAsia="MS Mincho" w:hAnsi="Palatino Linotype" w:cs="Times New Roman"/>
          <w:b/>
          <w:sz w:val="28"/>
          <w:szCs w:val="28"/>
          <w:lang w:val="es-ES_tradnl" w:eastAsia="es-ES"/>
        </w:rPr>
        <w:lastRenderedPageBreak/>
        <w:t>VII</w:t>
      </w:r>
      <w:r w:rsidR="00666E4C">
        <w:rPr>
          <w:rFonts w:ascii="Palatino Linotype" w:eastAsia="MS Mincho" w:hAnsi="Palatino Linotype" w:cs="Times New Roman"/>
          <w:b/>
          <w:sz w:val="28"/>
          <w:szCs w:val="28"/>
          <w:lang w:val="es-ES_tradnl" w:eastAsia="es-ES"/>
        </w:rPr>
        <w:t>I</w:t>
      </w:r>
      <w:r w:rsidR="00B064FB" w:rsidRPr="00A446F3">
        <w:rPr>
          <w:rFonts w:ascii="Palatino Linotype" w:eastAsia="MS Mincho" w:hAnsi="Palatino Linotype" w:cs="Times New Roman"/>
          <w:b/>
          <w:sz w:val="28"/>
          <w:szCs w:val="28"/>
          <w:lang w:val="es-ES_tradnl" w:eastAsia="es-ES"/>
        </w:rPr>
        <w:t xml:space="preserve">. </w:t>
      </w:r>
      <w:r w:rsidR="00B064FB" w:rsidRPr="00A446F3">
        <w:rPr>
          <w:rFonts w:ascii="Palatino Linotype" w:eastAsia="MS Mincho" w:hAnsi="Palatino Linotype" w:cs="Arial"/>
          <w:sz w:val="24"/>
          <w:szCs w:val="24"/>
          <w:lang w:val="es-ES_tradnl" w:eastAsia="es-ES"/>
        </w:rPr>
        <w:t>Una vez analizad</w:t>
      </w:r>
      <w:r w:rsidR="00974038">
        <w:rPr>
          <w:rFonts w:ascii="Palatino Linotype" w:eastAsia="MS Mincho" w:hAnsi="Palatino Linotype" w:cs="Arial"/>
          <w:sz w:val="24"/>
          <w:szCs w:val="24"/>
          <w:lang w:val="es-ES_tradnl" w:eastAsia="es-ES"/>
        </w:rPr>
        <w:t>o el estado procesal que guarda</w:t>
      </w:r>
      <w:r>
        <w:rPr>
          <w:rFonts w:ascii="Palatino Linotype" w:eastAsia="MS Mincho" w:hAnsi="Palatino Linotype" w:cs="Arial"/>
          <w:sz w:val="24"/>
          <w:szCs w:val="24"/>
          <w:lang w:val="es-ES_tradnl" w:eastAsia="es-ES"/>
        </w:rPr>
        <w:t>n</w:t>
      </w:r>
      <w:r w:rsidR="00B064FB" w:rsidRPr="00A446F3">
        <w:rPr>
          <w:rFonts w:ascii="Palatino Linotype" w:eastAsia="MS Mincho" w:hAnsi="Palatino Linotype" w:cs="Arial"/>
          <w:sz w:val="24"/>
          <w:szCs w:val="24"/>
          <w:lang w:val="es-ES_tradnl" w:eastAsia="es-ES"/>
        </w:rPr>
        <w:t xml:space="preserve"> </w:t>
      </w:r>
      <w:r>
        <w:rPr>
          <w:rFonts w:ascii="Palatino Linotype" w:eastAsia="MS Mincho" w:hAnsi="Palatino Linotype" w:cs="Arial"/>
          <w:sz w:val="24"/>
          <w:szCs w:val="24"/>
          <w:lang w:val="es-ES_tradnl" w:eastAsia="es-ES"/>
        </w:rPr>
        <w:t>los</w:t>
      </w:r>
      <w:r w:rsidR="00B064FB" w:rsidRPr="00A446F3">
        <w:rPr>
          <w:rFonts w:ascii="Palatino Linotype" w:eastAsia="MS Mincho" w:hAnsi="Palatino Linotype" w:cs="Arial"/>
          <w:sz w:val="24"/>
          <w:szCs w:val="24"/>
          <w:lang w:val="es-ES_tradnl" w:eastAsia="es-ES"/>
        </w:rPr>
        <w:t xml:space="preserve"> expediente</w:t>
      </w:r>
      <w:r>
        <w:rPr>
          <w:rFonts w:ascii="Palatino Linotype" w:eastAsia="MS Mincho" w:hAnsi="Palatino Linotype" w:cs="Arial"/>
          <w:sz w:val="24"/>
          <w:szCs w:val="24"/>
          <w:lang w:val="es-ES_tradnl" w:eastAsia="es-ES"/>
        </w:rPr>
        <w:t>s</w:t>
      </w:r>
      <w:r w:rsidR="00B064FB" w:rsidRPr="00A446F3">
        <w:rPr>
          <w:rFonts w:ascii="Palatino Linotype" w:eastAsia="MS Mincho" w:hAnsi="Palatino Linotype" w:cs="Arial"/>
          <w:sz w:val="24"/>
          <w:szCs w:val="24"/>
          <w:lang w:val="es-ES_tradnl" w:eastAsia="es-ES"/>
        </w:rPr>
        <w:t>, en fecha</w:t>
      </w:r>
      <w:r w:rsidR="00562E09" w:rsidRPr="00A446F3">
        <w:rPr>
          <w:rFonts w:ascii="Palatino Linotype" w:eastAsia="MS Mincho" w:hAnsi="Palatino Linotype" w:cs="Arial"/>
          <w:sz w:val="24"/>
          <w:szCs w:val="24"/>
          <w:lang w:val="es-ES_tradnl" w:eastAsia="es-ES"/>
        </w:rPr>
        <w:t xml:space="preserve"> </w:t>
      </w:r>
      <w:r w:rsidR="00A16E9D">
        <w:rPr>
          <w:rFonts w:ascii="Palatino Linotype" w:eastAsia="MS Mincho" w:hAnsi="Palatino Linotype" w:cs="Arial"/>
          <w:sz w:val="24"/>
          <w:szCs w:val="24"/>
          <w:lang w:val="es-ES_tradnl" w:eastAsia="es-ES"/>
        </w:rPr>
        <w:t>diez</w:t>
      </w:r>
      <w:r w:rsidR="00562E09" w:rsidRPr="00A446F3">
        <w:rPr>
          <w:rFonts w:ascii="Palatino Linotype" w:eastAsia="MS Mincho" w:hAnsi="Palatino Linotype" w:cs="Arial"/>
          <w:sz w:val="24"/>
          <w:szCs w:val="24"/>
          <w:lang w:val="es-ES_tradnl" w:eastAsia="es-ES"/>
        </w:rPr>
        <w:t xml:space="preserve"> de </w:t>
      </w:r>
      <w:r w:rsidR="00A16E9D">
        <w:rPr>
          <w:rFonts w:ascii="Palatino Linotype" w:eastAsia="MS Mincho" w:hAnsi="Palatino Linotype" w:cs="Arial"/>
          <w:sz w:val="24"/>
          <w:szCs w:val="24"/>
          <w:lang w:val="es-ES_tradnl" w:eastAsia="es-ES"/>
        </w:rPr>
        <w:t>marzo</w:t>
      </w:r>
      <w:r w:rsidR="00562E09" w:rsidRPr="00A446F3">
        <w:rPr>
          <w:rFonts w:ascii="Palatino Linotype" w:eastAsia="MS Mincho" w:hAnsi="Palatino Linotype" w:cs="Arial"/>
          <w:sz w:val="24"/>
          <w:szCs w:val="24"/>
          <w:lang w:val="es-ES_tradnl" w:eastAsia="es-ES"/>
        </w:rPr>
        <w:t xml:space="preserve"> de dos mil </w:t>
      </w:r>
      <w:r>
        <w:rPr>
          <w:rFonts w:ascii="Palatino Linotype" w:eastAsia="MS Mincho" w:hAnsi="Palatino Linotype" w:cs="Arial"/>
          <w:sz w:val="24"/>
          <w:szCs w:val="24"/>
          <w:lang w:val="es-ES_tradnl" w:eastAsia="es-ES"/>
        </w:rPr>
        <w:t>veinte</w:t>
      </w:r>
      <w:r w:rsidR="00B064FB" w:rsidRPr="00A446F3">
        <w:rPr>
          <w:rFonts w:ascii="Palatino Linotype" w:eastAsia="MS Mincho" w:hAnsi="Palatino Linotype" w:cs="Arial"/>
          <w:sz w:val="24"/>
          <w:szCs w:val="24"/>
          <w:lang w:val="es-ES_tradnl" w:eastAsia="es-ES"/>
        </w:rPr>
        <w:t xml:space="preserve">, la Comisionada </w:t>
      </w:r>
      <w:r w:rsidR="00B064FB" w:rsidRPr="00A446F3">
        <w:rPr>
          <w:rFonts w:ascii="Palatino Linotype" w:eastAsia="MS Mincho" w:hAnsi="Palatino Linotype" w:cs="Arial"/>
          <w:b/>
          <w:sz w:val="24"/>
          <w:szCs w:val="24"/>
          <w:lang w:val="es-ES_tradnl" w:eastAsia="es-ES"/>
        </w:rPr>
        <w:t xml:space="preserve">EVA ABAID YAPUR </w:t>
      </w:r>
      <w:r w:rsidR="00B064FB" w:rsidRPr="00A446F3">
        <w:rPr>
          <w:rFonts w:ascii="Palatino Linotype" w:eastAsia="MS Mincho" w:hAnsi="Palatino Linotype" w:cs="Arial"/>
          <w:sz w:val="24"/>
          <w:szCs w:val="24"/>
          <w:lang w:val="es-ES_tradnl" w:eastAsia="es-ES"/>
        </w:rPr>
        <w:t>acordó el cierre</w:t>
      </w:r>
      <w:r w:rsidR="00562E09" w:rsidRPr="00A446F3">
        <w:rPr>
          <w:rFonts w:ascii="Palatino Linotype" w:eastAsia="MS Mincho" w:hAnsi="Palatino Linotype" w:cs="Arial"/>
          <w:sz w:val="24"/>
          <w:szCs w:val="24"/>
          <w:lang w:val="es-ES_tradnl" w:eastAsia="es-ES"/>
        </w:rPr>
        <w:t xml:space="preserve"> de instrucción en </w:t>
      </w:r>
      <w:r>
        <w:rPr>
          <w:rFonts w:ascii="Palatino Linotype" w:eastAsia="MS Mincho" w:hAnsi="Palatino Linotype" w:cs="Arial"/>
          <w:sz w:val="24"/>
          <w:szCs w:val="24"/>
          <w:lang w:val="es-ES_tradnl" w:eastAsia="es-ES"/>
        </w:rPr>
        <w:t>los</w:t>
      </w:r>
      <w:r w:rsidR="00562E09" w:rsidRPr="00A446F3">
        <w:rPr>
          <w:rFonts w:ascii="Palatino Linotype" w:eastAsia="MS Mincho" w:hAnsi="Palatino Linotype" w:cs="Arial"/>
          <w:sz w:val="24"/>
          <w:szCs w:val="24"/>
          <w:lang w:val="es-ES_tradnl" w:eastAsia="es-ES"/>
        </w:rPr>
        <w:t xml:space="preserve"> recurso</w:t>
      </w:r>
      <w:r>
        <w:rPr>
          <w:rFonts w:ascii="Palatino Linotype" w:eastAsia="MS Mincho" w:hAnsi="Palatino Linotype" w:cs="Arial"/>
          <w:sz w:val="24"/>
          <w:szCs w:val="24"/>
          <w:lang w:val="es-ES_tradnl" w:eastAsia="es-ES"/>
        </w:rPr>
        <w:t>s</w:t>
      </w:r>
      <w:r w:rsidR="00562E09" w:rsidRPr="00A446F3">
        <w:rPr>
          <w:rFonts w:ascii="Palatino Linotype" w:eastAsia="MS Mincho" w:hAnsi="Palatino Linotype" w:cs="Arial"/>
          <w:sz w:val="24"/>
          <w:szCs w:val="24"/>
          <w:lang w:val="es-ES_tradnl" w:eastAsia="es-ES"/>
        </w:rPr>
        <w:t xml:space="preserve"> </w:t>
      </w:r>
      <w:r w:rsidR="00B064FB" w:rsidRPr="00A446F3">
        <w:rPr>
          <w:rFonts w:ascii="Palatino Linotype" w:eastAsia="MS Mincho" w:hAnsi="Palatino Linotype" w:cs="Arial"/>
          <w:sz w:val="24"/>
          <w:szCs w:val="24"/>
          <w:lang w:val="es-ES_tradnl" w:eastAsia="es-ES"/>
        </w:rPr>
        <w:t xml:space="preserve">de revisión, así como la remisión </w:t>
      </w:r>
      <w:r w:rsidR="00562E09" w:rsidRPr="00A446F3">
        <w:rPr>
          <w:rFonts w:ascii="Palatino Linotype" w:eastAsia="MS Mincho" w:hAnsi="Palatino Linotype" w:cs="Arial"/>
          <w:sz w:val="24"/>
          <w:szCs w:val="24"/>
          <w:lang w:val="es-ES_tradnl" w:eastAsia="es-ES"/>
        </w:rPr>
        <w:t>de</w:t>
      </w:r>
      <w:r>
        <w:rPr>
          <w:rFonts w:ascii="Palatino Linotype" w:eastAsia="MS Mincho" w:hAnsi="Palatino Linotype" w:cs="Arial"/>
          <w:sz w:val="24"/>
          <w:szCs w:val="24"/>
          <w:lang w:val="es-ES_tradnl" w:eastAsia="es-ES"/>
        </w:rPr>
        <w:t xml:space="preserve"> </w:t>
      </w:r>
      <w:r w:rsidR="00562E09" w:rsidRPr="00A446F3">
        <w:rPr>
          <w:rFonts w:ascii="Palatino Linotype" w:eastAsia="MS Mincho" w:hAnsi="Palatino Linotype" w:cs="Arial"/>
          <w:sz w:val="24"/>
          <w:szCs w:val="24"/>
          <w:lang w:val="es-ES_tradnl" w:eastAsia="es-ES"/>
        </w:rPr>
        <w:t>l</w:t>
      </w:r>
      <w:r>
        <w:rPr>
          <w:rFonts w:ascii="Palatino Linotype" w:eastAsia="MS Mincho" w:hAnsi="Palatino Linotype" w:cs="Arial"/>
          <w:sz w:val="24"/>
          <w:szCs w:val="24"/>
          <w:lang w:val="es-ES_tradnl" w:eastAsia="es-ES"/>
        </w:rPr>
        <w:t>os</w:t>
      </w:r>
      <w:r w:rsidR="00562E09" w:rsidRPr="00A446F3">
        <w:rPr>
          <w:rFonts w:ascii="Palatino Linotype" w:eastAsia="MS Mincho" w:hAnsi="Palatino Linotype" w:cs="Arial"/>
          <w:sz w:val="24"/>
          <w:szCs w:val="24"/>
          <w:lang w:val="es-ES_tradnl" w:eastAsia="es-ES"/>
        </w:rPr>
        <w:t xml:space="preserve"> expediente</w:t>
      </w:r>
      <w:r>
        <w:rPr>
          <w:rFonts w:ascii="Palatino Linotype" w:eastAsia="MS Mincho" w:hAnsi="Palatino Linotype" w:cs="Arial"/>
          <w:sz w:val="24"/>
          <w:szCs w:val="24"/>
          <w:lang w:val="es-ES_tradnl" w:eastAsia="es-ES"/>
        </w:rPr>
        <w:t>s</w:t>
      </w:r>
      <w:r w:rsidR="00562E09" w:rsidRPr="00A446F3">
        <w:rPr>
          <w:rFonts w:ascii="Palatino Linotype" w:eastAsia="MS Mincho" w:hAnsi="Palatino Linotype" w:cs="Arial"/>
          <w:sz w:val="24"/>
          <w:szCs w:val="24"/>
          <w:lang w:val="es-ES_tradnl" w:eastAsia="es-ES"/>
        </w:rPr>
        <w:t xml:space="preserve"> </w:t>
      </w:r>
      <w:r w:rsidR="00B064FB" w:rsidRPr="00A446F3">
        <w:rPr>
          <w:rFonts w:ascii="Palatino Linotype" w:eastAsia="MS Mincho" w:hAnsi="Palatino Linotype" w:cs="Arial"/>
          <w:sz w:val="24"/>
          <w:szCs w:val="24"/>
          <w:lang w:val="es-ES_tradnl" w:eastAsia="es-ES"/>
        </w:rPr>
        <w:t xml:space="preserve">a efecto de </w:t>
      </w:r>
      <w:r w:rsidR="00562E09" w:rsidRPr="00A446F3">
        <w:rPr>
          <w:rFonts w:ascii="Palatino Linotype" w:eastAsia="MS Mincho" w:hAnsi="Palatino Linotype" w:cs="Arial"/>
          <w:sz w:val="24"/>
          <w:szCs w:val="24"/>
          <w:lang w:val="es-ES_tradnl" w:eastAsia="es-ES"/>
        </w:rPr>
        <w:t>ser resuelto</w:t>
      </w:r>
      <w:r>
        <w:rPr>
          <w:rFonts w:ascii="Palatino Linotype" w:eastAsia="MS Mincho" w:hAnsi="Palatino Linotype" w:cs="Arial"/>
          <w:sz w:val="24"/>
          <w:szCs w:val="24"/>
          <w:lang w:val="es-ES_tradnl" w:eastAsia="es-ES"/>
        </w:rPr>
        <w:t>s</w:t>
      </w:r>
      <w:r w:rsidR="00B064FB" w:rsidRPr="00A446F3">
        <w:rPr>
          <w:rFonts w:ascii="Palatino Linotype" w:eastAsia="MS Mincho" w:hAnsi="Palatino Linotype" w:cs="Arial"/>
          <w:sz w:val="24"/>
          <w:szCs w:val="24"/>
          <w:lang w:val="es-ES_tradnl" w:eastAsia="es-ES"/>
        </w:rPr>
        <w:t>, de conformidad con lo establecido en el artículo 185 fracciones VI y VIII de la Ley de Transparencia y Acceso a la Información Pública del</w:t>
      </w:r>
      <w:r w:rsidR="00D407AD" w:rsidRPr="00A446F3">
        <w:rPr>
          <w:rFonts w:ascii="Palatino Linotype" w:eastAsia="MS Mincho" w:hAnsi="Palatino Linotype" w:cs="Arial"/>
          <w:sz w:val="24"/>
          <w:szCs w:val="24"/>
          <w:lang w:val="es-ES_tradnl" w:eastAsia="es-ES"/>
        </w:rPr>
        <w:t xml:space="preserve"> Estado de México y Municipios.</w:t>
      </w:r>
    </w:p>
    <w:p w:rsidR="00B064FB" w:rsidRPr="00A446F3" w:rsidRDefault="00B064FB"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p>
    <w:p w:rsidR="00F32CC0" w:rsidRPr="00A446F3" w:rsidRDefault="00666E4C" w:rsidP="00F32CC0">
      <w:pPr>
        <w:pStyle w:val="Prrafodelista"/>
        <w:spacing w:line="360" w:lineRule="auto"/>
        <w:ind w:left="0"/>
        <w:jc w:val="both"/>
        <w:rPr>
          <w:rFonts w:ascii="Palatino Linotype" w:hAnsi="Palatino Linotype" w:cs="Arial"/>
        </w:rPr>
      </w:pPr>
      <w:r>
        <w:rPr>
          <w:rFonts w:ascii="Palatino Linotype" w:hAnsi="Palatino Linotype" w:cs="Arial"/>
          <w:b/>
          <w:sz w:val="28"/>
          <w:szCs w:val="28"/>
        </w:rPr>
        <w:t>X</w:t>
      </w:r>
      <w:r w:rsidR="00F32CC0" w:rsidRPr="00A446F3">
        <w:rPr>
          <w:rFonts w:ascii="Palatino Linotype" w:hAnsi="Palatino Linotype" w:cs="Arial"/>
          <w:b/>
          <w:sz w:val="28"/>
          <w:szCs w:val="28"/>
        </w:rPr>
        <w:t>.</w:t>
      </w:r>
      <w:r w:rsidR="00F32CC0" w:rsidRPr="00A446F3">
        <w:rPr>
          <w:rFonts w:ascii="Palatino Linotype" w:hAnsi="Palatino Linotype" w:cs="Arial"/>
        </w:rPr>
        <w:t xml:space="preserve"> En fecha </w:t>
      </w:r>
      <w:r w:rsidR="00A16E9D">
        <w:rPr>
          <w:rFonts w:ascii="Palatino Linotype" w:hAnsi="Palatino Linotype" w:cs="Arial"/>
        </w:rPr>
        <w:t>diez</w:t>
      </w:r>
      <w:r w:rsidR="00F32CC0" w:rsidRPr="00A446F3">
        <w:rPr>
          <w:rFonts w:ascii="Palatino Linotype" w:hAnsi="Palatino Linotype" w:cs="Arial"/>
        </w:rPr>
        <w:t xml:space="preserve"> de </w:t>
      </w:r>
      <w:r w:rsidR="00A16E9D">
        <w:rPr>
          <w:rFonts w:ascii="Palatino Linotype" w:hAnsi="Palatino Linotype" w:cs="Arial"/>
        </w:rPr>
        <w:t>marzo</w:t>
      </w:r>
      <w:r w:rsidR="00F32CC0" w:rsidRPr="00A446F3">
        <w:rPr>
          <w:rFonts w:ascii="Palatino Linotype" w:hAnsi="Palatino Linotype" w:cs="Arial"/>
        </w:rPr>
        <w:t xml:space="preserve"> de dos mil </w:t>
      </w:r>
      <w:r w:rsidR="00047EBB">
        <w:rPr>
          <w:rFonts w:ascii="Palatino Linotype" w:hAnsi="Palatino Linotype" w:cs="Arial"/>
        </w:rPr>
        <w:t>veinte</w:t>
      </w:r>
      <w:r w:rsidR="00F32CC0" w:rsidRPr="00A446F3">
        <w:rPr>
          <w:rFonts w:ascii="Palatino Linotype" w:hAnsi="Palatino Linotype" w:cs="Arial"/>
        </w:rPr>
        <w:t xml:space="preserve">, </w:t>
      </w:r>
      <w:r w:rsidR="00F32CC0" w:rsidRPr="00A446F3">
        <w:rPr>
          <w:rFonts w:ascii="Palatino Linotype" w:hAnsi="Palatino Linotype" w:cs="Arial"/>
          <w:color w:val="222222"/>
          <w:lang w:eastAsia="es-MX"/>
        </w:rPr>
        <w:t>con fundamento en el artículo 181, párrafo tercero de la Ley de Transparencia y Acceso a la Información Pública del Estado de México y Municipios, se determinó ampliar el plazo para emitir resolución por un periodo de quince días hábiles</w:t>
      </w:r>
      <w:r w:rsidR="00F32CC0" w:rsidRPr="00A446F3">
        <w:rPr>
          <w:rFonts w:ascii="Palatino Linotype" w:hAnsi="Palatino Linotype" w:cs="Arial"/>
        </w:rPr>
        <w:t>; y</w:t>
      </w:r>
    </w:p>
    <w:p w:rsidR="00F32CC0" w:rsidRPr="00A446F3" w:rsidRDefault="00F32CC0"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p>
    <w:p w:rsidR="00B064FB" w:rsidRPr="00C24945" w:rsidRDefault="0052153A" w:rsidP="0052153A">
      <w:pPr>
        <w:spacing w:after="0" w:line="240" w:lineRule="auto"/>
        <w:jc w:val="center"/>
        <w:rPr>
          <w:rFonts w:ascii="Palatino Linotype" w:eastAsia="Times New Roman" w:hAnsi="Palatino Linotype" w:cs="Times New Roman"/>
          <w:b/>
          <w:sz w:val="24"/>
          <w:szCs w:val="28"/>
          <w:lang w:val="pt-BR" w:eastAsia="es-ES"/>
        </w:rPr>
      </w:pPr>
      <w:r w:rsidRPr="00C24945">
        <w:rPr>
          <w:rFonts w:ascii="Palatino Linotype" w:eastAsia="Times New Roman" w:hAnsi="Palatino Linotype" w:cs="Times New Roman"/>
          <w:b/>
          <w:sz w:val="24"/>
          <w:szCs w:val="28"/>
          <w:lang w:val="pt-BR" w:eastAsia="es-ES"/>
        </w:rPr>
        <w:t>C O N S I D E R A N D O</w:t>
      </w:r>
    </w:p>
    <w:p w:rsidR="0052153A" w:rsidRPr="00C24945" w:rsidRDefault="0052153A" w:rsidP="0052153A">
      <w:pPr>
        <w:spacing w:after="0" w:line="240" w:lineRule="auto"/>
        <w:jc w:val="center"/>
        <w:rPr>
          <w:rFonts w:ascii="Palatino Linotype" w:eastAsia="Times New Roman" w:hAnsi="Palatino Linotype" w:cs="Times New Roman"/>
          <w:b/>
          <w:sz w:val="24"/>
          <w:szCs w:val="28"/>
          <w:lang w:val="pt-BR" w:eastAsia="es-ES"/>
        </w:rPr>
      </w:pPr>
    </w:p>
    <w:p w:rsidR="00283B91" w:rsidRPr="00A446F3" w:rsidRDefault="00283B91" w:rsidP="00283B91">
      <w:pPr>
        <w:spacing w:after="0" w:line="360" w:lineRule="auto"/>
        <w:ind w:right="50"/>
        <w:jc w:val="both"/>
        <w:rPr>
          <w:rFonts w:ascii="Palatino Linotype" w:eastAsia="Times New Roman" w:hAnsi="Palatino Linotype" w:cs="Arial"/>
          <w:b/>
          <w:sz w:val="24"/>
          <w:szCs w:val="24"/>
          <w:lang w:val="es-ES" w:eastAsia="es-ES"/>
        </w:rPr>
      </w:pPr>
      <w:r w:rsidRPr="00A446F3">
        <w:rPr>
          <w:rFonts w:ascii="Palatino Linotype" w:eastAsia="Times New Roman" w:hAnsi="Palatino Linotype" w:cs="Times New Roman"/>
          <w:b/>
          <w:sz w:val="28"/>
          <w:szCs w:val="28"/>
          <w:lang w:val="es-ES" w:eastAsia="es-ES"/>
        </w:rPr>
        <w:t>PRIMERO</w:t>
      </w:r>
      <w:r w:rsidRPr="00A446F3">
        <w:rPr>
          <w:rFonts w:ascii="Palatino Linotype" w:eastAsia="Times New Roman" w:hAnsi="Palatino Linotype" w:cs="Times New Roman"/>
          <w:b/>
          <w:sz w:val="24"/>
          <w:szCs w:val="24"/>
          <w:lang w:val="es-ES" w:eastAsia="es-ES"/>
        </w:rPr>
        <w:t>.</w:t>
      </w:r>
      <w:r w:rsidRPr="00A446F3">
        <w:rPr>
          <w:rFonts w:ascii="Palatino Linotype" w:eastAsia="Times New Roman" w:hAnsi="Palatino Linotype" w:cs="Times New Roman"/>
          <w:sz w:val="24"/>
          <w:szCs w:val="24"/>
          <w:lang w:val="es-ES" w:eastAsia="es-ES"/>
        </w:rPr>
        <w:t xml:space="preserve"> </w:t>
      </w:r>
      <w:r w:rsidR="00F32CC0" w:rsidRPr="00A446F3">
        <w:rPr>
          <w:rFonts w:ascii="Palatino Linotype" w:eastAsia="Times New Roman" w:hAnsi="Palatino Linotype" w:cs="Times New Roman"/>
          <w:b/>
          <w:i/>
          <w:sz w:val="24"/>
          <w:szCs w:val="24"/>
          <w:lang w:val="es-ES" w:eastAsia="es-ES"/>
        </w:rPr>
        <w:t>Competencia</w:t>
      </w:r>
      <w:r w:rsidR="008800CE" w:rsidRPr="00A446F3">
        <w:rPr>
          <w:rFonts w:ascii="Palatino Linotype" w:eastAsia="Times New Roman" w:hAnsi="Palatino Linotype" w:cs="Times New Roman"/>
          <w:i/>
          <w:sz w:val="24"/>
          <w:szCs w:val="24"/>
          <w:lang w:val="es-ES" w:eastAsia="es-ES"/>
        </w:rPr>
        <w:t>.</w:t>
      </w:r>
      <w:r w:rsidR="008800CE" w:rsidRPr="00A446F3">
        <w:rPr>
          <w:rFonts w:ascii="Palatino Linotype" w:eastAsia="Times New Roman" w:hAnsi="Palatino Linotype" w:cs="Times New Roman"/>
          <w:b/>
          <w:sz w:val="24"/>
          <w:szCs w:val="24"/>
          <w:lang w:val="es-ES" w:eastAsia="es-ES"/>
        </w:rPr>
        <w:t xml:space="preserve"> </w:t>
      </w:r>
      <w:r w:rsidRPr="00A446F3">
        <w:rPr>
          <w:rFonts w:ascii="Palatino Linotype" w:eastAsia="Times New Roman" w:hAnsi="Palatino Linotype" w:cs="Times New Roman"/>
          <w:sz w:val="24"/>
          <w:szCs w:val="24"/>
          <w:lang w:val="es-ES" w:eastAsia="es-ES"/>
        </w:rPr>
        <w:t xml:space="preserve">Este Instituto de </w:t>
      </w:r>
      <w:r w:rsidRPr="00A446F3">
        <w:rPr>
          <w:rFonts w:ascii="Palatino Linotype" w:eastAsia="Times New Roman" w:hAnsi="Palatino Linotype" w:cs="Arial"/>
          <w:sz w:val="24"/>
          <w:szCs w:val="24"/>
          <w:lang w:val="es-ES" w:eastAsia="es-ES"/>
        </w:rPr>
        <w:t>Transparencia</w:t>
      </w:r>
      <w:r w:rsidRPr="00A446F3">
        <w:rPr>
          <w:rFonts w:ascii="Palatino Linotype" w:eastAsia="Times New Roman" w:hAnsi="Palatino Linotype" w:cs="Times New Roman"/>
          <w:sz w:val="24"/>
          <w:szCs w:val="24"/>
          <w:lang w:val="es-ES" w:eastAsia="es-ES"/>
        </w:rPr>
        <w:t xml:space="preserve">, Acceso a la Información Pública y Protección de Datos Personales del Estado de México y Municipios, es competente para conocer y resolver </w:t>
      </w:r>
      <w:r w:rsidR="00EE6703">
        <w:rPr>
          <w:rFonts w:ascii="Palatino Linotype" w:eastAsia="Times New Roman" w:hAnsi="Palatino Linotype" w:cs="Times New Roman"/>
          <w:sz w:val="24"/>
          <w:szCs w:val="24"/>
          <w:lang w:val="es-ES" w:eastAsia="es-ES"/>
        </w:rPr>
        <w:t>los</w:t>
      </w:r>
      <w:r w:rsidRPr="00A446F3">
        <w:rPr>
          <w:rFonts w:ascii="Palatino Linotype" w:eastAsia="Times New Roman" w:hAnsi="Palatino Linotype" w:cs="Times New Roman"/>
          <w:sz w:val="24"/>
          <w:szCs w:val="24"/>
          <w:lang w:val="es-ES" w:eastAsia="es-ES"/>
        </w:rPr>
        <w:t xml:space="preserve"> presente</w:t>
      </w:r>
      <w:r w:rsidR="00EE6703">
        <w:rPr>
          <w:rFonts w:ascii="Palatino Linotype" w:eastAsia="Times New Roman" w:hAnsi="Palatino Linotype" w:cs="Times New Roman"/>
          <w:sz w:val="24"/>
          <w:szCs w:val="24"/>
          <w:lang w:val="es-ES" w:eastAsia="es-ES"/>
        </w:rPr>
        <w:t>s</w:t>
      </w:r>
      <w:r w:rsidRPr="00A446F3">
        <w:rPr>
          <w:rFonts w:ascii="Palatino Linotype" w:eastAsia="Times New Roman" w:hAnsi="Palatino Linotype" w:cs="Times New Roman"/>
          <w:sz w:val="24"/>
          <w:szCs w:val="24"/>
          <w:lang w:val="es-ES" w:eastAsia="es-ES"/>
        </w:rPr>
        <w:t xml:space="preserve"> recurso</w:t>
      </w:r>
      <w:r w:rsidR="00EE6703">
        <w:rPr>
          <w:rFonts w:ascii="Palatino Linotype" w:eastAsia="Times New Roman" w:hAnsi="Palatino Linotype" w:cs="Times New Roman"/>
          <w:sz w:val="24"/>
          <w:szCs w:val="24"/>
          <w:lang w:val="es-ES" w:eastAsia="es-ES"/>
        </w:rPr>
        <w:t>s</w:t>
      </w:r>
      <w:r w:rsidRPr="00A446F3">
        <w:rPr>
          <w:rFonts w:ascii="Palatino Linotype" w:eastAsia="Times New Roman" w:hAnsi="Palatino Linotype" w:cs="Times New Roman"/>
          <w:sz w:val="24"/>
          <w:szCs w:val="24"/>
          <w:lang w:val="es-ES" w:eastAsia="es-ES"/>
        </w:rPr>
        <w:t>, conforme a lo dispuesto en los artículos 6, Letra A de la Constitución Política de los Estados Unidos Mexicanos; 5, párrafos vigésimo</w:t>
      </w:r>
      <w:r w:rsidR="00296839" w:rsidRPr="00A446F3">
        <w:rPr>
          <w:rFonts w:ascii="Palatino Linotype" w:eastAsia="Times New Roman" w:hAnsi="Palatino Linotype" w:cs="Times New Roman"/>
          <w:sz w:val="24"/>
          <w:szCs w:val="24"/>
          <w:lang w:val="es-ES" w:eastAsia="es-ES"/>
        </w:rPr>
        <w:t xml:space="preserve"> segundo</w:t>
      </w:r>
      <w:r w:rsidRPr="00A446F3">
        <w:rPr>
          <w:rFonts w:ascii="Palatino Linotype" w:eastAsia="Times New Roman" w:hAnsi="Palatino Linotype" w:cs="Times New Roman"/>
          <w:sz w:val="24"/>
          <w:szCs w:val="24"/>
          <w:lang w:val="es-ES" w:eastAsia="es-ES"/>
        </w:rPr>
        <w:t xml:space="preserve">, vigésimo </w:t>
      </w:r>
      <w:r w:rsidR="00296839" w:rsidRPr="00A446F3">
        <w:rPr>
          <w:rFonts w:ascii="Palatino Linotype" w:eastAsia="Times New Roman" w:hAnsi="Palatino Linotype" w:cs="Times New Roman"/>
          <w:sz w:val="24"/>
          <w:szCs w:val="24"/>
          <w:lang w:val="es-ES" w:eastAsia="es-ES"/>
        </w:rPr>
        <w:t>tercero</w:t>
      </w:r>
      <w:r w:rsidRPr="00A446F3">
        <w:rPr>
          <w:rFonts w:ascii="Palatino Linotype" w:eastAsia="Times New Roman" w:hAnsi="Palatino Linotype" w:cs="Times New Roman"/>
          <w:sz w:val="24"/>
          <w:szCs w:val="24"/>
          <w:lang w:val="es-ES" w:eastAsia="es-ES"/>
        </w:rPr>
        <w:t xml:space="preserve"> y vigésimo </w:t>
      </w:r>
      <w:r w:rsidR="00296839" w:rsidRPr="00A446F3">
        <w:rPr>
          <w:rFonts w:ascii="Palatino Linotype" w:eastAsia="Times New Roman" w:hAnsi="Palatino Linotype" w:cs="Times New Roman"/>
          <w:sz w:val="24"/>
          <w:szCs w:val="24"/>
          <w:lang w:val="es-ES" w:eastAsia="es-ES"/>
        </w:rPr>
        <w:t>cuarto</w:t>
      </w:r>
      <w:r w:rsidRPr="00A446F3">
        <w:rPr>
          <w:rFonts w:ascii="Palatino Linotype" w:eastAsia="Times New Roman" w:hAnsi="Palatino Linotype" w:cs="Times New Roman"/>
          <w:sz w:val="24"/>
          <w:szCs w:val="24"/>
          <w:lang w:val="es-ES" w:eastAsia="es-ES"/>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A446F3">
        <w:rPr>
          <w:rFonts w:ascii="Palatino Linotype" w:eastAsia="Times New Roman" w:hAnsi="Palatino Linotype" w:cs="Arial"/>
          <w:sz w:val="24"/>
          <w:szCs w:val="24"/>
          <w:lang w:val="es-ES" w:eastAsia="es-ES"/>
        </w:rPr>
        <w:t xml:space="preserve">; y 9, fracciones I y XXIV y 11 del Reglamento Interior del Instituto de Transparencia, Acceso a la Información Pública y Protección de Datos </w:t>
      </w:r>
      <w:r w:rsidRPr="00A446F3">
        <w:rPr>
          <w:rFonts w:ascii="Palatino Linotype" w:eastAsia="Times New Roman" w:hAnsi="Palatino Linotype" w:cs="Arial"/>
          <w:sz w:val="24"/>
          <w:szCs w:val="24"/>
          <w:lang w:val="es-ES" w:eastAsia="es-ES"/>
        </w:rPr>
        <w:lastRenderedPageBreak/>
        <w:t>Personales del Estado de México y Municipios; toda vez que se trata de un recurso de revisión interpuestos por un Ciudadano en términos de la Ley de la materia.</w:t>
      </w:r>
    </w:p>
    <w:p w:rsidR="00283B91" w:rsidRPr="00A446F3" w:rsidRDefault="00283B91" w:rsidP="00283B91">
      <w:pPr>
        <w:spacing w:after="0" w:line="360" w:lineRule="auto"/>
        <w:jc w:val="both"/>
        <w:rPr>
          <w:rFonts w:ascii="Palatino Linotype" w:eastAsia="Times New Roman" w:hAnsi="Palatino Linotype" w:cs="Arial"/>
          <w:b/>
          <w:sz w:val="24"/>
          <w:szCs w:val="24"/>
          <w:lang w:val="es-ES" w:eastAsia="es-ES"/>
        </w:rPr>
      </w:pPr>
    </w:p>
    <w:p w:rsidR="00283B91" w:rsidRPr="00A446F3" w:rsidRDefault="00283B91" w:rsidP="00283B91">
      <w:pPr>
        <w:spacing w:after="0" w:line="360" w:lineRule="auto"/>
        <w:jc w:val="both"/>
        <w:rPr>
          <w:rFonts w:ascii="Palatino Linotype" w:eastAsia="Times New Roman" w:hAnsi="Palatino Linotype" w:cs="Arial"/>
          <w:b/>
          <w:bCs/>
          <w:sz w:val="24"/>
          <w:szCs w:val="24"/>
          <w:lang w:val="es-ES" w:eastAsia="es-ES"/>
        </w:rPr>
      </w:pPr>
      <w:r w:rsidRPr="00A446F3">
        <w:rPr>
          <w:rFonts w:ascii="Palatino Linotype" w:eastAsia="Times New Roman" w:hAnsi="Palatino Linotype" w:cs="Arial"/>
          <w:b/>
          <w:sz w:val="28"/>
          <w:szCs w:val="24"/>
          <w:lang w:val="es-ES" w:eastAsia="es-ES"/>
        </w:rPr>
        <w:t>SEGUNDO</w:t>
      </w:r>
      <w:r w:rsidRPr="00A446F3">
        <w:rPr>
          <w:rFonts w:ascii="Palatino Linotype" w:eastAsia="Times New Roman" w:hAnsi="Palatino Linotype" w:cs="Arial"/>
          <w:b/>
          <w:sz w:val="24"/>
          <w:szCs w:val="24"/>
          <w:lang w:eastAsia="es-ES"/>
        </w:rPr>
        <w:t xml:space="preserve">. </w:t>
      </w:r>
      <w:r w:rsidR="00F32CC0" w:rsidRPr="00A446F3">
        <w:rPr>
          <w:rFonts w:ascii="Palatino Linotype" w:eastAsia="Times New Roman" w:hAnsi="Palatino Linotype" w:cs="Arial"/>
          <w:b/>
          <w:i/>
          <w:sz w:val="24"/>
          <w:szCs w:val="24"/>
          <w:lang w:val="es-ES" w:eastAsia="es-ES"/>
        </w:rPr>
        <w:t>Interés</w:t>
      </w:r>
      <w:r w:rsidR="008800CE" w:rsidRPr="00A446F3">
        <w:rPr>
          <w:rFonts w:ascii="Palatino Linotype" w:eastAsia="Times New Roman" w:hAnsi="Palatino Linotype" w:cs="Arial"/>
          <w:b/>
          <w:i/>
          <w:sz w:val="24"/>
          <w:szCs w:val="24"/>
          <w:lang w:val="es-ES" w:eastAsia="es-ES"/>
        </w:rPr>
        <w:t>.</w:t>
      </w:r>
      <w:r w:rsidR="008800CE" w:rsidRPr="00A446F3">
        <w:rPr>
          <w:rFonts w:ascii="Palatino Linotype" w:eastAsia="Times New Roman" w:hAnsi="Palatino Linotype" w:cs="Arial"/>
          <w:b/>
          <w:sz w:val="24"/>
          <w:szCs w:val="24"/>
          <w:lang w:val="es-ES" w:eastAsia="es-ES"/>
        </w:rPr>
        <w:t xml:space="preserve"> </w:t>
      </w:r>
      <w:r w:rsidR="00EE6703">
        <w:rPr>
          <w:rFonts w:ascii="Palatino Linotype" w:eastAsia="Times New Roman" w:hAnsi="Palatino Linotype" w:cs="Arial"/>
          <w:sz w:val="24"/>
          <w:szCs w:val="24"/>
          <w:lang w:val="es-ES" w:eastAsia="es-ES"/>
        </w:rPr>
        <w:t>Los</w:t>
      </w:r>
      <w:r w:rsidR="00B60CA7" w:rsidRPr="00A446F3">
        <w:rPr>
          <w:rFonts w:ascii="Palatino Linotype" w:eastAsia="Times New Roman" w:hAnsi="Palatino Linotype" w:cs="Arial"/>
          <w:sz w:val="24"/>
          <w:szCs w:val="24"/>
          <w:lang w:val="es-ES" w:eastAsia="es-ES"/>
        </w:rPr>
        <w:t xml:space="preserve"> recurso</w:t>
      </w:r>
      <w:r w:rsidR="00EE6703">
        <w:rPr>
          <w:rFonts w:ascii="Palatino Linotype" w:eastAsia="Times New Roman" w:hAnsi="Palatino Linotype" w:cs="Arial"/>
          <w:sz w:val="24"/>
          <w:szCs w:val="24"/>
          <w:lang w:val="es-ES" w:eastAsia="es-ES"/>
        </w:rPr>
        <w:t>s</w:t>
      </w:r>
      <w:r w:rsidR="00B60CA7" w:rsidRPr="00A446F3">
        <w:rPr>
          <w:rFonts w:ascii="Palatino Linotype" w:eastAsia="Times New Roman" w:hAnsi="Palatino Linotype" w:cs="Arial"/>
          <w:sz w:val="24"/>
          <w:szCs w:val="24"/>
          <w:lang w:val="es-ES" w:eastAsia="es-ES"/>
        </w:rPr>
        <w:t xml:space="preserve"> de revisión fue</w:t>
      </w:r>
      <w:r w:rsidR="00EE6703">
        <w:rPr>
          <w:rFonts w:ascii="Palatino Linotype" w:eastAsia="Times New Roman" w:hAnsi="Palatino Linotype" w:cs="Arial"/>
          <w:sz w:val="24"/>
          <w:szCs w:val="24"/>
          <w:lang w:val="es-ES" w:eastAsia="es-ES"/>
        </w:rPr>
        <w:t>ron</w:t>
      </w:r>
      <w:r w:rsidR="00B60CA7" w:rsidRPr="00A446F3">
        <w:rPr>
          <w:rFonts w:ascii="Palatino Linotype" w:eastAsia="Times New Roman" w:hAnsi="Palatino Linotype" w:cs="Arial"/>
          <w:sz w:val="24"/>
          <w:szCs w:val="24"/>
          <w:lang w:val="es-ES" w:eastAsia="es-ES"/>
        </w:rPr>
        <w:t xml:space="preserve"> interpuesto</w:t>
      </w:r>
      <w:r w:rsidR="00EE6703">
        <w:rPr>
          <w:rFonts w:ascii="Palatino Linotype" w:eastAsia="Times New Roman" w:hAnsi="Palatino Linotype" w:cs="Arial"/>
          <w:sz w:val="24"/>
          <w:szCs w:val="24"/>
          <w:lang w:val="es-ES" w:eastAsia="es-ES"/>
        </w:rPr>
        <w:t>s</w:t>
      </w:r>
      <w:r w:rsidRPr="00A446F3">
        <w:rPr>
          <w:rFonts w:ascii="Palatino Linotype" w:eastAsia="Times New Roman" w:hAnsi="Palatino Linotype" w:cs="Arial"/>
          <w:sz w:val="24"/>
          <w:szCs w:val="24"/>
          <w:lang w:val="es-ES" w:eastAsia="es-ES"/>
        </w:rPr>
        <w:t xml:space="preserve"> por parte legítima, en at</w:t>
      </w:r>
      <w:r w:rsidR="00B60CA7" w:rsidRPr="00A446F3">
        <w:rPr>
          <w:rFonts w:ascii="Palatino Linotype" w:eastAsia="Times New Roman" w:hAnsi="Palatino Linotype" w:cs="Arial"/>
          <w:sz w:val="24"/>
          <w:szCs w:val="24"/>
          <w:lang w:val="es-ES" w:eastAsia="es-ES"/>
        </w:rPr>
        <w:t xml:space="preserve">ención a que </w:t>
      </w:r>
      <w:r w:rsidR="00C20092">
        <w:rPr>
          <w:rFonts w:ascii="Palatino Linotype" w:eastAsia="Times New Roman" w:hAnsi="Palatino Linotype" w:cs="Arial"/>
          <w:sz w:val="24"/>
          <w:szCs w:val="24"/>
          <w:lang w:val="es-ES" w:eastAsia="es-ES"/>
        </w:rPr>
        <w:t xml:space="preserve">se </w:t>
      </w:r>
      <w:r w:rsidR="00B60CA7" w:rsidRPr="00A446F3">
        <w:rPr>
          <w:rFonts w:ascii="Palatino Linotype" w:eastAsia="Times New Roman" w:hAnsi="Palatino Linotype" w:cs="Arial"/>
          <w:sz w:val="24"/>
          <w:szCs w:val="24"/>
          <w:lang w:val="es-ES" w:eastAsia="es-ES"/>
        </w:rPr>
        <w:t>presenta</w:t>
      </w:r>
      <w:r w:rsidR="00C20092">
        <w:rPr>
          <w:rFonts w:ascii="Palatino Linotype" w:eastAsia="Times New Roman" w:hAnsi="Palatino Linotype" w:cs="Arial"/>
          <w:sz w:val="24"/>
          <w:szCs w:val="24"/>
          <w:lang w:val="es-ES" w:eastAsia="es-ES"/>
        </w:rPr>
        <w:t>ron</w:t>
      </w:r>
      <w:r w:rsidR="00B60CA7" w:rsidRPr="00A446F3">
        <w:rPr>
          <w:rFonts w:ascii="Palatino Linotype" w:eastAsia="Times New Roman" w:hAnsi="Palatino Linotype" w:cs="Arial"/>
          <w:sz w:val="24"/>
          <w:szCs w:val="24"/>
          <w:lang w:val="es-ES" w:eastAsia="es-ES"/>
        </w:rPr>
        <w:t xml:space="preserve"> </w:t>
      </w:r>
      <w:r w:rsidRPr="00A446F3">
        <w:rPr>
          <w:rFonts w:ascii="Palatino Linotype" w:eastAsia="Times New Roman" w:hAnsi="Palatino Linotype" w:cs="Arial"/>
          <w:sz w:val="24"/>
          <w:szCs w:val="24"/>
          <w:lang w:val="es-ES" w:eastAsia="es-ES"/>
        </w:rPr>
        <w:t xml:space="preserve">por </w:t>
      </w:r>
      <w:r w:rsidR="00974038">
        <w:rPr>
          <w:rFonts w:ascii="Palatino Linotype" w:eastAsia="Times New Roman" w:hAnsi="Palatino Linotype" w:cs="Arial"/>
          <w:b/>
          <w:sz w:val="24"/>
          <w:szCs w:val="24"/>
          <w:lang w:val="es-ES" w:eastAsia="es-ES"/>
        </w:rPr>
        <w:t>EL</w:t>
      </w:r>
      <w:r w:rsidRPr="00A446F3">
        <w:rPr>
          <w:rFonts w:ascii="Palatino Linotype" w:eastAsia="Times New Roman" w:hAnsi="Palatino Linotype" w:cs="Arial"/>
          <w:b/>
          <w:sz w:val="24"/>
          <w:szCs w:val="24"/>
          <w:lang w:val="es-ES" w:eastAsia="es-ES"/>
        </w:rPr>
        <w:t xml:space="preserve"> RECURRENTE</w:t>
      </w:r>
      <w:r w:rsidRPr="00A446F3">
        <w:rPr>
          <w:rFonts w:ascii="Palatino Linotype" w:eastAsia="Times New Roman" w:hAnsi="Palatino Linotype" w:cs="Arial"/>
          <w:snapToGrid w:val="0"/>
          <w:sz w:val="24"/>
          <w:szCs w:val="24"/>
          <w:lang w:val="es-ES" w:eastAsia="es-ES"/>
        </w:rPr>
        <w:t>, quien es la misma per</w:t>
      </w:r>
      <w:r w:rsidR="00B60CA7" w:rsidRPr="00A446F3">
        <w:rPr>
          <w:rFonts w:ascii="Palatino Linotype" w:eastAsia="Times New Roman" w:hAnsi="Palatino Linotype" w:cs="Arial"/>
          <w:snapToGrid w:val="0"/>
          <w:sz w:val="24"/>
          <w:szCs w:val="24"/>
          <w:lang w:val="es-ES" w:eastAsia="es-ES"/>
        </w:rPr>
        <w:t xml:space="preserve">sona que formuló </w:t>
      </w:r>
      <w:r w:rsidR="004D35A7" w:rsidRPr="00A446F3">
        <w:rPr>
          <w:rFonts w:ascii="Palatino Linotype" w:eastAsia="Times New Roman" w:hAnsi="Palatino Linotype" w:cs="Arial"/>
          <w:snapToGrid w:val="0"/>
          <w:sz w:val="24"/>
          <w:szCs w:val="24"/>
          <w:lang w:val="es-ES" w:eastAsia="es-ES"/>
        </w:rPr>
        <w:t>la</w:t>
      </w:r>
      <w:r w:rsidR="00C20092">
        <w:rPr>
          <w:rFonts w:ascii="Palatino Linotype" w:eastAsia="Times New Roman" w:hAnsi="Palatino Linotype" w:cs="Arial"/>
          <w:snapToGrid w:val="0"/>
          <w:sz w:val="24"/>
          <w:szCs w:val="24"/>
          <w:lang w:val="es-ES" w:eastAsia="es-ES"/>
        </w:rPr>
        <w:t>s</w:t>
      </w:r>
      <w:r w:rsidR="004D35A7" w:rsidRPr="00A446F3">
        <w:rPr>
          <w:rFonts w:ascii="Palatino Linotype" w:eastAsia="Times New Roman" w:hAnsi="Palatino Linotype" w:cs="Arial"/>
          <w:snapToGrid w:val="0"/>
          <w:sz w:val="24"/>
          <w:szCs w:val="24"/>
          <w:lang w:val="es-ES" w:eastAsia="es-ES"/>
        </w:rPr>
        <w:t xml:space="preserve"> solicitud</w:t>
      </w:r>
      <w:r w:rsidR="00C20092">
        <w:rPr>
          <w:rFonts w:ascii="Palatino Linotype" w:eastAsia="Times New Roman" w:hAnsi="Palatino Linotype" w:cs="Arial"/>
          <w:snapToGrid w:val="0"/>
          <w:sz w:val="24"/>
          <w:szCs w:val="24"/>
          <w:lang w:val="es-ES" w:eastAsia="es-ES"/>
        </w:rPr>
        <w:t>es</w:t>
      </w:r>
      <w:r w:rsidRPr="00A446F3">
        <w:rPr>
          <w:rFonts w:ascii="Palatino Linotype" w:eastAsia="Times New Roman" w:hAnsi="Palatino Linotype" w:cs="Arial"/>
          <w:snapToGrid w:val="0"/>
          <w:sz w:val="24"/>
          <w:szCs w:val="24"/>
          <w:lang w:val="es-ES" w:eastAsia="es-ES"/>
        </w:rPr>
        <w:t xml:space="preserve"> de acceso a la información pública </w:t>
      </w:r>
      <w:r w:rsidRPr="00A446F3">
        <w:rPr>
          <w:rFonts w:ascii="Palatino Linotype" w:eastAsia="Times New Roman" w:hAnsi="Palatino Linotype" w:cs="Arial"/>
          <w:bCs/>
          <w:sz w:val="24"/>
          <w:szCs w:val="24"/>
          <w:lang w:val="es-ES" w:eastAsia="es-ES"/>
        </w:rPr>
        <w:t xml:space="preserve">al </w:t>
      </w:r>
      <w:r w:rsidRPr="00A446F3">
        <w:rPr>
          <w:rFonts w:ascii="Palatino Linotype" w:eastAsia="Times New Roman" w:hAnsi="Palatino Linotype" w:cs="Arial"/>
          <w:b/>
          <w:bCs/>
          <w:sz w:val="24"/>
          <w:szCs w:val="24"/>
          <w:lang w:val="es-ES" w:eastAsia="es-ES"/>
        </w:rPr>
        <w:t>SUJETO OBLIGADO.</w:t>
      </w:r>
    </w:p>
    <w:p w:rsidR="00F32CC0" w:rsidRPr="00A446F3" w:rsidRDefault="00F32CC0" w:rsidP="008800CE">
      <w:pPr>
        <w:autoSpaceDE w:val="0"/>
        <w:autoSpaceDN w:val="0"/>
        <w:adjustRightInd w:val="0"/>
        <w:spacing w:after="0" w:line="360" w:lineRule="auto"/>
        <w:ind w:right="49"/>
        <w:contextualSpacing/>
        <w:jc w:val="both"/>
        <w:rPr>
          <w:rFonts w:ascii="Palatino Linotype" w:eastAsia="Times New Roman" w:hAnsi="Palatino Linotype" w:cs="Times New Roman"/>
          <w:b/>
          <w:sz w:val="20"/>
          <w:szCs w:val="24"/>
          <w:lang w:val="es-ES" w:eastAsia="es-ES"/>
        </w:rPr>
      </w:pPr>
    </w:p>
    <w:p w:rsidR="00047EBB" w:rsidRPr="00B700F1" w:rsidRDefault="00047EBB" w:rsidP="00047EBB">
      <w:pPr>
        <w:pStyle w:val="Prrafodelista"/>
        <w:autoSpaceDE w:val="0"/>
        <w:autoSpaceDN w:val="0"/>
        <w:adjustRightInd w:val="0"/>
        <w:spacing w:line="360" w:lineRule="auto"/>
        <w:ind w:left="0" w:right="49"/>
        <w:jc w:val="both"/>
        <w:rPr>
          <w:rFonts w:ascii="Palatino Linotype" w:hAnsi="Palatino Linotype" w:cs="Arial"/>
        </w:rPr>
      </w:pPr>
      <w:r>
        <w:rPr>
          <w:rFonts w:ascii="Palatino Linotype" w:hAnsi="Palatino Linotype"/>
          <w:b/>
          <w:sz w:val="28"/>
        </w:rPr>
        <w:t>TERCERO</w:t>
      </w:r>
      <w:r w:rsidRPr="008800CE">
        <w:rPr>
          <w:rFonts w:ascii="Palatino Linotype" w:hAnsi="Palatino Linotype"/>
          <w:b/>
          <w:sz w:val="28"/>
        </w:rPr>
        <w:t xml:space="preserve">. </w:t>
      </w:r>
      <w:r w:rsidRPr="008800CE">
        <w:rPr>
          <w:rFonts w:ascii="Palatino Linotype" w:hAnsi="Palatino Linotype" w:cs="Arial"/>
          <w:b/>
          <w:i/>
        </w:rPr>
        <w:t>Oportunidad.</w:t>
      </w:r>
      <w:r w:rsidRPr="008800CE">
        <w:rPr>
          <w:rFonts w:ascii="Palatino Linotype" w:hAnsi="Palatino Linotype" w:cs="Arial"/>
          <w:b/>
        </w:rPr>
        <w:t xml:space="preserve"> </w:t>
      </w:r>
      <w:r>
        <w:rPr>
          <w:rFonts w:ascii="Palatino Linotype" w:hAnsi="Palatino Linotype" w:cs="Arial"/>
        </w:rPr>
        <w:t>Los</w:t>
      </w:r>
      <w:r w:rsidRPr="00B700F1">
        <w:rPr>
          <w:rFonts w:ascii="Palatino Linotype" w:hAnsi="Palatino Linotype" w:cs="Arial"/>
        </w:rPr>
        <w:t xml:space="preserve"> recurso</w:t>
      </w:r>
      <w:r>
        <w:rPr>
          <w:rFonts w:ascii="Palatino Linotype" w:hAnsi="Palatino Linotype" w:cs="Arial"/>
        </w:rPr>
        <w:t>s</w:t>
      </w:r>
      <w:r w:rsidRPr="00B700F1">
        <w:rPr>
          <w:rFonts w:ascii="Palatino Linotype" w:hAnsi="Palatino Linotype" w:cs="Arial"/>
        </w:rPr>
        <w:t xml:space="preserve"> de revisión fue</w:t>
      </w:r>
      <w:r>
        <w:rPr>
          <w:rFonts w:ascii="Palatino Linotype" w:hAnsi="Palatino Linotype" w:cs="Arial"/>
        </w:rPr>
        <w:t>ron</w:t>
      </w:r>
      <w:r w:rsidRPr="00B700F1">
        <w:rPr>
          <w:rFonts w:ascii="Palatino Linotype" w:hAnsi="Palatino Linotype" w:cs="Arial"/>
        </w:rPr>
        <w:t xml:space="preserve"> interpuesto</w:t>
      </w:r>
      <w:r>
        <w:rPr>
          <w:rFonts w:ascii="Palatino Linotype" w:hAnsi="Palatino Linotype" w:cs="Arial"/>
        </w:rPr>
        <w:t>s</w:t>
      </w:r>
      <w:r w:rsidRPr="00B700F1">
        <w:rPr>
          <w:rFonts w:ascii="Palatino Linotype" w:hAnsi="Palatino Linotype" w:cs="Arial"/>
        </w:rPr>
        <w:t xml:space="preserve"> dentro del plazo de quince días hábiles contados a partir del día siguiente al en que </w:t>
      </w:r>
      <w:r w:rsidRPr="00B700F1">
        <w:rPr>
          <w:rFonts w:ascii="Palatino Linotype" w:hAnsi="Palatino Linotype" w:cs="Arial"/>
          <w:b/>
        </w:rPr>
        <w:t xml:space="preserve">EL RECURRENTE </w:t>
      </w:r>
      <w:r w:rsidRPr="00B700F1">
        <w:rPr>
          <w:rFonts w:ascii="Palatino Linotype" w:hAnsi="Palatino Linotype" w:cs="Arial"/>
        </w:rPr>
        <w:t>tuvo conocimiento de la</w:t>
      </w:r>
      <w:r>
        <w:rPr>
          <w:rFonts w:ascii="Palatino Linotype" w:hAnsi="Palatino Linotype" w:cs="Arial"/>
        </w:rPr>
        <w:t>s</w:t>
      </w:r>
      <w:r w:rsidRPr="00B700F1">
        <w:rPr>
          <w:rFonts w:ascii="Palatino Linotype" w:hAnsi="Palatino Linotype" w:cs="Arial"/>
        </w:rPr>
        <w:t xml:space="preserve"> respuesta</w:t>
      </w:r>
      <w:r>
        <w:rPr>
          <w:rFonts w:ascii="Palatino Linotype" w:hAnsi="Palatino Linotype" w:cs="Arial"/>
        </w:rPr>
        <w:t>s</w:t>
      </w:r>
      <w:r w:rsidRPr="00B700F1">
        <w:rPr>
          <w:rFonts w:ascii="Palatino Linotype" w:hAnsi="Palatino Linotype" w:cs="Arial"/>
        </w:rPr>
        <w:t xml:space="preserve"> impugnada</w:t>
      </w:r>
      <w:r>
        <w:rPr>
          <w:rFonts w:ascii="Palatino Linotype" w:hAnsi="Palatino Linotype" w:cs="Arial"/>
        </w:rPr>
        <w:t>s</w:t>
      </w:r>
      <w:r w:rsidRPr="00B700F1">
        <w:rPr>
          <w:rFonts w:ascii="Palatino Linotype" w:hAnsi="Palatino Linotype" w:cs="Arial"/>
        </w:rPr>
        <w:t xml:space="preserve">, tal y como lo prevé el artículo 178 de la Ley de Transparencia y Acceso a la Información Pública del Estado de México y Municipios, que establece: </w:t>
      </w:r>
    </w:p>
    <w:p w:rsidR="00047EBB" w:rsidRPr="00B072C9" w:rsidRDefault="00047EBB" w:rsidP="00047EBB">
      <w:pPr>
        <w:ind w:left="851" w:right="899"/>
        <w:jc w:val="both"/>
        <w:rPr>
          <w:rFonts w:ascii="Palatino Linotype" w:hAnsi="Palatino Linotype" w:cs="Arial"/>
        </w:rPr>
      </w:pPr>
    </w:p>
    <w:p w:rsidR="00047EBB" w:rsidRPr="00B072C9" w:rsidRDefault="00047EBB" w:rsidP="00047EBB">
      <w:pPr>
        <w:ind w:left="851" w:right="899"/>
        <w:jc w:val="both"/>
        <w:rPr>
          <w:rFonts w:ascii="Palatino Linotype" w:hAnsi="Palatino Linotype" w:cs="Arial"/>
          <w:i/>
        </w:rPr>
      </w:pPr>
      <w:r w:rsidRPr="00B072C9">
        <w:rPr>
          <w:rFonts w:ascii="Palatino Linotype" w:hAnsi="Palatino Linotype" w:cs="Arial"/>
          <w:b/>
          <w:i/>
        </w:rPr>
        <w:t>“Artículo 178.</w:t>
      </w:r>
      <w:r w:rsidRPr="00B072C9">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047EBB" w:rsidRPr="00B072C9" w:rsidRDefault="00047EBB" w:rsidP="00047EBB">
      <w:pPr>
        <w:ind w:left="851" w:right="899"/>
        <w:jc w:val="both"/>
        <w:rPr>
          <w:rFonts w:ascii="Palatino Linotype" w:hAnsi="Palatino Linotype" w:cs="Arial"/>
          <w:i/>
        </w:rPr>
      </w:pPr>
      <w:r w:rsidRPr="00B072C9">
        <w:rPr>
          <w:rFonts w:ascii="Palatino Linotype"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047EBB" w:rsidRPr="00B072C9" w:rsidRDefault="00047EBB" w:rsidP="00047EBB">
      <w:pPr>
        <w:ind w:left="851" w:right="899"/>
        <w:jc w:val="both"/>
        <w:rPr>
          <w:rFonts w:ascii="Palatino Linotype" w:hAnsi="Palatino Linotype" w:cs="Arial"/>
          <w:i/>
        </w:rPr>
      </w:pPr>
      <w:r w:rsidRPr="00B072C9">
        <w:rPr>
          <w:rFonts w:ascii="Palatino Linotype" w:hAnsi="Palatino Linotype" w:cs="Arial"/>
          <w:i/>
        </w:rPr>
        <w:t>En el caso de que se interponga ante la Unidad de Transparencia, ésta deberá remitir el recurso de revisión al Instituto a más tardar al día siguiente de haberlo recibido.</w:t>
      </w:r>
      <w:r w:rsidRPr="00B072C9">
        <w:rPr>
          <w:rFonts w:ascii="Palatino Linotype" w:hAnsi="Palatino Linotype" w:cs="Arial"/>
          <w:b/>
          <w:i/>
        </w:rPr>
        <w:t>”</w:t>
      </w:r>
    </w:p>
    <w:p w:rsidR="00047EBB" w:rsidRPr="00B072C9" w:rsidRDefault="00047EBB" w:rsidP="00047EBB">
      <w:pPr>
        <w:ind w:left="851" w:right="899"/>
        <w:jc w:val="both"/>
        <w:rPr>
          <w:rFonts w:ascii="Palatino Linotype" w:hAnsi="Palatino Linotype" w:cs="Arial"/>
        </w:rPr>
      </w:pPr>
    </w:p>
    <w:p w:rsidR="00A16E9D" w:rsidRDefault="00047EBB" w:rsidP="00A16E9D">
      <w:pPr>
        <w:spacing w:line="360" w:lineRule="auto"/>
        <w:jc w:val="both"/>
        <w:rPr>
          <w:rFonts w:ascii="Palatino Linotype" w:eastAsia="Times New Roman" w:hAnsi="Palatino Linotype" w:cs="Times New Roman"/>
          <w:sz w:val="24"/>
          <w:szCs w:val="24"/>
          <w:lang w:eastAsia="es-ES"/>
        </w:rPr>
      </w:pPr>
      <w:r w:rsidRPr="00B700F1">
        <w:rPr>
          <w:rFonts w:ascii="Palatino Linotype" w:hAnsi="Palatino Linotype" w:cs="Arial"/>
          <w:sz w:val="24"/>
          <w:szCs w:val="24"/>
        </w:rPr>
        <w:lastRenderedPageBreak/>
        <w:t xml:space="preserve">En efecto, atendiendo a que </w:t>
      </w:r>
      <w:r w:rsidRPr="00B700F1">
        <w:rPr>
          <w:rFonts w:ascii="Palatino Linotype" w:hAnsi="Palatino Linotype" w:cs="Arial"/>
          <w:b/>
          <w:sz w:val="24"/>
          <w:szCs w:val="24"/>
        </w:rPr>
        <w:t>EL SUJETO OBLIGADO</w:t>
      </w:r>
      <w:r w:rsidRPr="00B700F1">
        <w:rPr>
          <w:rFonts w:ascii="Palatino Linotype" w:hAnsi="Palatino Linotype" w:cs="Arial"/>
          <w:sz w:val="24"/>
          <w:szCs w:val="24"/>
        </w:rPr>
        <w:t xml:space="preserve"> notificó la</w:t>
      </w:r>
      <w:r w:rsidR="0078710F">
        <w:rPr>
          <w:rFonts w:ascii="Palatino Linotype" w:hAnsi="Palatino Linotype" w:cs="Arial"/>
          <w:sz w:val="24"/>
          <w:szCs w:val="24"/>
        </w:rPr>
        <w:t>s</w:t>
      </w:r>
      <w:r w:rsidRPr="00B700F1">
        <w:rPr>
          <w:rFonts w:ascii="Palatino Linotype" w:hAnsi="Palatino Linotype" w:cs="Arial"/>
          <w:sz w:val="24"/>
          <w:szCs w:val="24"/>
        </w:rPr>
        <w:t xml:space="preserve"> respuesta</w:t>
      </w:r>
      <w:r w:rsidR="0078710F">
        <w:rPr>
          <w:rFonts w:ascii="Palatino Linotype" w:hAnsi="Palatino Linotype" w:cs="Arial"/>
          <w:sz w:val="24"/>
          <w:szCs w:val="24"/>
        </w:rPr>
        <w:t>s</w:t>
      </w:r>
      <w:r w:rsidRPr="00B700F1">
        <w:rPr>
          <w:rFonts w:ascii="Palatino Linotype" w:hAnsi="Palatino Linotype" w:cs="Arial"/>
          <w:sz w:val="24"/>
          <w:szCs w:val="24"/>
        </w:rPr>
        <w:t xml:space="preserve"> a la</w:t>
      </w:r>
      <w:r w:rsidR="0078710F">
        <w:rPr>
          <w:rFonts w:ascii="Palatino Linotype" w:hAnsi="Palatino Linotype" w:cs="Arial"/>
          <w:sz w:val="24"/>
          <w:szCs w:val="24"/>
        </w:rPr>
        <w:t>s</w:t>
      </w:r>
      <w:r w:rsidRPr="00B700F1">
        <w:rPr>
          <w:rFonts w:ascii="Palatino Linotype" w:hAnsi="Palatino Linotype" w:cs="Arial"/>
          <w:sz w:val="24"/>
          <w:szCs w:val="24"/>
        </w:rPr>
        <w:t xml:space="preserve"> solicitud</w:t>
      </w:r>
      <w:r w:rsidR="0078710F">
        <w:rPr>
          <w:rFonts w:ascii="Palatino Linotype" w:hAnsi="Palatino Linotype" w:cs="Arial"/>
          <w:sz w:val="24"/>
          <w:szCs w:val="24"/>
        </w:rPr>
        <w:t>es</w:t>
      </w:r>
      <w:r w:rsidRPr="00B700F1">
        <w:rPr>
          <w:rFonts w:ascii="Palatino Linotype" w:hAnsi="Palatino Linotype" w:cs="Arial"/>
          <w:sz w:val="24"/>
          <w:szCs w:val="24"/>
        </w:rPr>
        <w:t xml:space="preserve"> de información pública el día </w:t>
      </w:r>
      <w:r w:rsidR="00A16E9D">
        <w:rPr>
          <w:rFonts w:ascii="Palatino Linotype" w:hAnsi="Palatino Linotype" w:cs="Arial"/>
          <w:b/>
          <w:sz w:val="24"/>
          <w:szCs w:val="24"/>
        </w:rPr>
        <w:t>dieciséis</w:t>
      </w:r>
      <w:r w:rsidRPr="00B700F1">
        <w:rPr>
          <w:rFonts w:ascii="Palatino Linotype" w:hAnsi="Palatino Linotype" w:cs="Arial"/>
          <w:b/>
          <w:sz w:val="24"/>
          <w:szCs w:val="24"/>
        </w:rPr>
        <w:t xml:space="preserve"> de </w:t>
      </w:r>
      <w:r w:rsidR="0078710F">
        <w:rPr>
          <w:rFonts w:ascii="Palatino Linotype" w:hAnsi="Palatino Linotype" w:cs="Arial"/>
          <w:b/>
          <w:sz w:val="24"/>
          <w:szCs w:val="24"/>
        </w:rPr>
        <w:t>diciembre</w:t>
      </w:r>
      <w:r w:rsidRPr="00B700F1">
        <w:rPr>
          <w:rFonts w:ascii="Palatino Linotype" w:hAnsi="Palatino Linotype" w:cs="Arial"/>
          <w:b/>
          <w:sz w:val="24"/>
          <w:szCs w:val="24"/>
        </w:rPr>
        <w:t xml:space="preserve"> de dos mil dieci</w:t>
      </w:r>
      <w:r>
        <w:rPr>
          <w:rFonts w:ascii="Palatino Linotype" w:hAnsi="Palatino Linotype" w:cs="Arial"/>
          <w:b/>
          <w:sz w:val="24"/>
          <w:szCs w:val="24"/>
        </w:rPr>
        <w:t>nueve</w:t>
      </w:r>
      <w:r w:rsidRPr="00B700F1">
        <w:rPr>
          <w:rFonts w:ascii="Palatino Linotype" w:hAnsi="Palatino Linotype" w:cs="Arial"/>
          <w:sz w:val="24"/>
          <w:szCs w:val="24"/>
        </w:rPr>
        <w:t>, el plazo de quince días hábiles que el artículo 178 de la ley de la materia otorga al</w:t>
      </w:r>
      <w:r w:rsidRPr="00B700F1">
        <w:rPr>
          <w:rFonts w:ascii="Palatino Linotype" w:hAnsi="Palatino Linotype" w:cs="Arial"/>
          <w:b/>
          <w:sz w:val="24"/>
          <w:szCs w:val="24"/>
        </w:rPr>
        <w:t xml:space="preserve"> RECURRENTE</w:t>
      </w:r>
      <w:r w:rsidRPr="00B700F1">
        <w:rPr>
          <w:rFonts w:ascii="Palatino Linotype" w:hAnsi="Palatino Linotype" w:cs="Arial"/>
          <w:sz w:val="24"/>
          <w:szCs w:val="24"/>
        </w:rPr>
        <w:t xml:space="preserve"> para presentar el recurso de revisión, transcurrió del </w:t>
      </w:r>
      <w:r w:rsidR="00A16E9D">
        <w:rPr>
          <w:rFonts w:ascii="Palatino Linotype" w:hAnsi="Palatino Linotype" w:cs="Arial"/>
          <w:b/>
          <w:sz w:val="24"/>
          <w:szCs w:val="24"/>
        </w:rPr>
        <w:t>diecisiete</w:t>
      </w:r>
      <w:r>
        <w:rPr>
          <w:rFonts w:ascii="Palatino Linotype" w:hAnsi="Palatino Linotype" w:cs="Arial"/>
          <w:b/>
          <w:sz w:val="24"/>
          <w:szCs w:val="24"/>
        </w:rPr>
        <w:t xml:space="preserve"> de </w:t>
      </w:r>
      <w:r w:rsidR="0078710F">
        <w:rPr>
          <w:rFonts w:ascii="Palatino Linotype" w:hAnsi="Palatino Linotype" w:cs="Arial"/>
          <w:b/>
          <w:sz w:val="24"/>
          <w:szCs w:val="24"/>
        </w:rPr>
        <w:t>diciembre</w:t>
      </w:r>
      <w:r w:rsidRPr="00B700F1">
        <w:rPr>
          <w:rFonts w:ascii="Palatino Linotype" w:hAnsi="Palatino Linotype" w:cs="Arial"/>
          <w:b/>
          <w:sz w:val="24"/>
          <w:szCs w:val="24"/>
        </w:rPr>
        <w:t xml:space="preserve"> </w:t>
      </w:r>
      <w:r w:rsidR="0078710F" w:rsidRPr="00B700F1">
        <w:rPr>
          <w:rFonts w:ascii="Palatino Linotype" w:hAnsi="Palatino Linotype" w:cs="Arial"/>
          <w:b/>
          <w:sz w:val="24"/>
          <w:szCs w:val="24"/>
        </w:rPr>
        <w:t>dos mil dieci</w:t>
      </w:r>
      <w:r w:rsidR="0078710F">
        <w:rPr>
          <w:rFonts w:ascii="Palatino Linotype" w:hAnsi="Palatino Linotype" w:cs="Arial"/>
          <w:b/>
          <w:sz w:val="24"/>
          <w:szCs w:val="24"/>
        </w:rPr>
        <w:t>nueve</w:t>
      </w:r>
      <w:r w:rsidR="0078710F" w:rsidRPr="00B700F1">
        <w:rPr>
          <w:rFonts w:ascii="Palatino Linotype" w:hAnsi="Palatino Linotype" w:cs="Arial"/>
          <w:b/>
          <w:sz w:val="24"/>
          <w:szCs w:val="24"/>
        </w:rPr>
        <w:t xml:space="preserve"> </w:t>
      </w:r>
      <w:r w:rsidRPr="00B700F1">
        <w:rPr>
          <w:rFonts w:ascii="Palatino Linotype" w:hAnsi="Palatino Linotype" w:cs="Arial"/>
          <w:b/>
          <w:sz w:val="24"/>
          <w:szCs w:val="24"/>
        </w:rPr>
        <w:t xml:space="preserve">al </w:t>
      </w:r>
      <w:r w:rsidR="00A16E9D">
        <w:rPr>
          <w:rFonts w:ascii="Palatino Linotype" w:hAnsi="Palatino Linotype" w:cs="Arial"/>
          <w:b/>
          <w:sz w:val="24"/>
          <w:szCs w:val="24"/>
        </w:rPr>
        <w:t>veintidós</w:t>
      </w:r>
      <w:r w:rsidRPr="00B700F1">
        <w:rPr>
          <w:rFonts w:ascii="Palatino Linotype" w:hAnsi="Palatino Linotype" w:cs="Arial"/>
          <w:b/>
          <w:sz w:val="24"/>
          <w:szCs w:val="24"/>
        </w:rPr>
        <w:t xml:space="preserve"> de </w:t>
      </w:r>
      <w:r w:rsidR="0078710F">
        <w:rPr>
          <w:rFonts w:ascii="Palatino Linotype" w:hAnsi="Palatino Linotype" w:cs="Arial"/>
          <w:b/>
          <w:sz w:val="24"/>
          <w:szCs w:val="24"/>
        </w:rPr>
        <w:t>enero</w:t>
      </w:r>
      <w:r w:rsidRPr="00B700F1">
        <w:rPr>
          <w:rFonts w:ascii="Palatino Linotype" w:hAnsi="Palatino Linotype" w:cs="Arial"/>
          <w:b/>
          <w:sz w:val="24"/>
          <w:szCs w:val="24"/>
        </w:rPr>
        <w:t xml:space="preserve"> del dos mil </w:t>
      </w:r>
      <w:r w:rsidR="0078710F">
        <w:rPr>
          <w:rFonts w:ascii="Palatino Linotype" w:hAnsi="Palatino Linotype" w:cs="Arial"/>
          <w:b/>
          <w:sz w:val="24"/>
          <w:szCs w:val="24"/>
        </w:rPr>
        <w:t>veinte</w:t>
      </w:r>
      <w:r w:rsidRPr="00B700F1">
        <w:rPr>
          <w:rFonts w:ascii="Palatino Linotype" w:hAnsi="Palatino Linotype" w:cs="Arial"/>
          <w:sz w:val="24"/>
          <w:szCs w:val="24"/>
        </w:rPr>
        <w:t xml:space="preserve">, </w:t>
      </w:r>
      <w:r w:rsidR="00A16E9D" w:rsidRPr="005B3134">
        <w:rPr>
          <w:rFonts w:ascii="Palatino Linotype" w:eastAsia="Times New Roman" w:hAnsi="Palatino Linotype" w:cs="Arial"/>
          <w:sz w:val="24"/>
          <w:szCs w:val="24"/>
          <w:lang w:val="es-ES_tradnl" w:eastAsia="es-ES"/>
        </w:rPr>
        <w:t>sin contemplar en el cómputo los días</w:t>
      </w:r>
      <w:r w:rsidR="00A16E9D">
        <w:rPr>
          <w:rFonts w:ascii="Palatino Linotype" w:eastAsia="Times New Roman" w:hAnsi="Palatino Linotype" w:cs="Arial"/>
          <w:sz w:val="24"/>
          <w:szCs w:val="24"/>
          <w:lang w:val="es-ES_tradnl" w:eastAsia="es-ES"/>
        </w:rPr>
        <w:t xml:space="preserve"> veintiuno y veintidós de diciembre de dos mil diecinueve; once, doce, dieciocho y diecinueve de enero de dos mil veinte por corresponder a sábados y domingos </w:t>
      </w:r>
      <w:r w:rsidR="00A16E9D" w:rsidRPr="005B3134">
        <w:rPr>
          <w:rFonts w:ascii="Palatino Linotype" w:eastAsia="Times New Roman" w:hAnsi="Palatino Linotype" w:cs="Arial"/>
          <w:sz w:val="24"/>
          <w:szCs w:val="24"/>
          <w:lang w:eastAsia="es-ES"/>
        </w:rPr>
        <w:t xml:space="preserve">considerados como días inhábiles; en términos del artículo 3, fracción X de la </w:t>
      </w:r>
      <w:r w:rsidR="00A16E9D" w:rsidRPr="005B3134">
        <w:rPr>
          <w:rFonts w:ascii="Palatino Linotype" w:eastAsia="Times New Roman" w:hAnsi="Palatino Linotype" w:cs="Times New Roman"/>
          <w:sz w:val="24"/>
          <w:szCs w:val="24"/>
          <w:lang w:eastAsia="es-ES"/>
        </w:rPr>
        <w:t>Ley de Transparencia y Acceso a la Información Pública del</w:t>
      </w:r>
      <w:r w:rsidR="00A16E9D">
        <w:rPr>
          <w:rFonts w:ascii="Palatino Linotype" w:eastAsia="Times New Roman" w:hAnsi="Palatino Linotype" w:cs="Times New Roman"/>
          <w:sz w:val="24"/>
          <w:szCs w:val="24"/>
          <w:lang w:eastAsia="es-ES"/>
        </w:rPr>
        <w:t xml:space="preserve"> Estado de México y Municipios; así como, del veintitrés de diciembre de dos mil diecinueve al siete de enero de dos mil veinte por corresponder al segundo periodo vacacional.</w:t>
      </w:r>
    </w:p>
    <w:p w:rsidR="00A16E9D" w:rsidRPr="000D7CB9" w:rsidRDefault="00A16E9D" w:rsidP="00A16E9D">
      <w:pPr>
        <w:spacing w:after="0" w:line="360" w:lineRule="auto"/>
        <w:jc w:val="both"/>
        <w:rPr>
          <w:rFonts w:ascii="Palatino Linotype" w:eastAsia="Times New Roman" w:hAnsi="Palatino Linotype" w:cs="Arial"/>
          <w:sz w:val="24"/>
          <w:szCs w:val="24"/>
          <w:lang w:val="es-ES" w:eastAsia="es-ES"/>
        </w:rPr>
      </w:pPr>
      <w:r w:rsidRPr="000D7CB9">
        <w:rPr>
          <w:rFonts w:ascii="Palatino Linotype" w:eastAsia="Times New Roman" w:hAnsi="Palatino Linotype" w:cs="Arial"/>
          <w:sz w:val="24"/>
          <w:szCs w:val="24"/>
          <w:lang w:val="es-ES" w:eastAsia="es-ES"/>
        </w:rPr>
        <w:t>En ese ten</w:t>
      </w:r>
      <w:r>
        <w:rPr>
          <w:rFonts w:ascii="Palatino Linotype" w:eastAsia="Times New Roman" w:hAnsi="Palatino Linotype" w:cs="Arial"/>
          <w:sz w:val="24"/>
          <w:szCs w:val="24"/>
          <w:lang w:val="es-ES" w:eastAsia="es-ES"/>
        </w:rPr>
        <w:t xml:space="preserve">or, si los recursos de revisión que nos ocupan, se interpusieron en fecha </w:t>
      </w:r>
      <w:r>
        <w:rPr>
          <w:rFonts w:ascii="Palatino Linotype" w:eastAsia="Times New Roman" w:hAnsi="Palatino Linotype" w:cs="Arial"/>
          <w:b/>
          <w:sz w:val="24"/>
          <w:szCs w:val="24"/>
          <w:u w:val="single"/>
          <w:lang w:val="es-ES" w:eastAsia="es-ES"/>
        </w:rPr>
        <w:t>veinte</w:t>
      </w:r>
      <w:r w:rsidRPr="009833D5">
        <w:rPr>
          <w:rFonts w:ascii="Palatino Linotype" w:eastAsia="Times New Roman" w:hAnsi="Palatino Linotype" w:cs="Arial"/>
          <w:b/>
          <w:sz w:val="24"/>
          <w:szCs w:val="24"/>
          <w:u w:val="single"/>
          <w:lang w:val="es-ES" w:eastAsia="es-ES"/>
        </w:rPr>
        <w:t xml:space="preserve"> de </w:t>
      </w:r>
      <w:r>
        <w:rPr>
          <w:rFonts w:ascii="Palatino Linotype" w:eastAsia="Times New Roman" w:hAnsi="Palatino Linotype" w:cs="Arial"/>
          <w:b/>
          <w:sz w:val="24"/>
          <w:szCs w:val="24"/>
          <w:u w:val="single"/>
          <w:lang w:val="es-ES" w:eastAsia="es-ES"/>
        </w:rPr>
        <w:t>diciembre</w:t>
      </w:r>
      <w:r w:rsidRPr="009833D5">
        <w:rPr>
          <w:rFonts w:ascii="Palatino Linotype" w:eastAsia="Times New Roman" w:hAnsi="Palatino Linotype" w:cs="Arial"/>
          <w:b/>
          <w:sz w:val="24"/>
          <w:szCs w:val="24"/>
          <w:u w:val="single"/>
          <w:lang w:val="es-ES" w:eastAsia="es-ES"/>
        </w:rPr>
        <w:t xml:space="preserve"> de dos mil diecinueve</w:t>
      </w:r>
      <w:r>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sz w:val="24"/>
          <w:szCs w:val="24"/>
          <w:lang w:val="es-ES" w:eastAsia="es-ES"/>
        </w:rPr>
        <w:t>éstos</w:t>
      </w:r>
      <w:r w:rsidRPr="000D7CB9">
        <w:rPr>
          <w:rFonts w:ascii="Palatino Linotype" w:eastAsia="Times New Roman" w:hAnsi="Palatino Linotype" w:cs="Arial"/>
          <w:sz w:val="24"/>
          <w:szCs w:val="24"/>
          <w:lang w:val="es-ES" w:eastAsia="es-ES"/>
        </w:rPr>
        <w:t xml:space="preserve"> se encuentra</w:t>
      </w:r>
      <w:r>
        <w:rPr>
          <w:rFonts w:ascii="Palatino Linotype" w:eastAsia="Times New Roman" w:hAnsi="Palatino Linotype" w:cs="Arial"/>
          <w:sz w:val="24"/>
          <w:szCs w:val="24"/>
          <w:lang w:val="es-ES" w:eastAsia="es-ES"/>
        </w:rPr>
        <w:t>n</w:t>
      </w:r>
      <w:r w:rsidRPr="000D7CB9">
        <w:rPr>
          <w:rFonts w:ascii="Palatino Linotype" w:eastAsia="Times New Roman" w:hAnsi="Palatino Linotype" w:cs="Arial"/>
          <w:sz w:val="24"/>
          <w:szCs w:val="24"/>
          <w:lang w:val="es-ES" w:eastAsia="es-ES"/>
        </w:rPr>
        <w:t xml:space="preserve"> dentro </w:t>
      </w:r>
      <w:r>
        <w:rPr>
          <w:rFonts w:ascii="Palatino Linotype" w:eastAsia="Times New Roman" w:hAnsi="Palatino Linotype" w:cs="Arial"/>
          <w:sz w:val="24"/>
          <w:szCs w:val="24"/>
          <w:lang w:val="es-ES" w:eastAsia="es-ES"/>
        </w:rPr>
        <w:t>del margen temporal previsto</w:t>
      </w:r>
      <w:r w:rsidRPr="000D7CB9">
        <w:rPr>
          <w:rFonts w:ascii="Palatino Linotype" w:eastAsia="Times New Roman" w:hAnsi="Palatino Linotype" w:cs="Arial"/>
          <w:sz w:val="24"/>
          <w:szCs w:val="24"/>
          <w:lang w:val="es-ES" w:eastAsia="es-ES"/>
        </w:rPr>
        <w:t xml:space="preserve"> en el precepto legal y, p</w:t>
      </w:r>
      <w:r>
        <w:rPr>
          <w:rFonts w:ascii="Palatino Linotype" w:eastAsia="Times New Roman" w:hAnsi="Palatino Linotype" w:cs="Arial"/>
          <w:sz w:val="24"/>
          <w:szCs w:val="24"/>
          <w:lang w:val="es-ES" w:eastAsia="es-ES"/>
        </w:rPr>
        <w:t xml:space="preserve">or tanto, son oportunos. </w:t>
      </w:r>
    </w:p>
    <w:p w:rsidR="00047EBB" w:rsidRPr="00B700F1" w:rsidRDefault="00047EBB" w:rsidP="00A16E9D">
      <w:pPr>
        <w:spacing w:line="360" w:lineRule="auto"/>
        <w:jc w:val="both"/>
        <w:rPr>
          <w:rFonts w:ascii="Palatino Linotype" w:hAnsi="Palatino Linotype"/>
          <w:sz w:val="12"/>
        </w:rPr>
      </w:pPr>
    </w:p>
    <w:p w:rsidR="001B0BE0" w:rsidRPr="005512B1" w:rsidRDefault="001B0BE0" w:rsidP="001B0BE0">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b/>
        </w:rPr>
      </w:pPr>
      <w:r w:rsidRPr="00623266">
        <w:rPr>
          <w:rFonts w:ascii="Palatino Linotype" w:hAnsi="Palatino Linotype"/>
          <w:b/>
          <w:sz w:val="28"/>
        </w:rPr>
        <w:t xml:space="preserve">CUARTO. </w:t>
      </w:r>
      <w:r w:rsidRPr="00ED5E67">
        <w:rPr>
          <w:rFonts w:ascii="Palatino Linotype" w:hAnsi="Palatino Linotype" w:cs="Arial"/>
          <w:b/>
          <w:i/>
          <w:szCs w:val="28"/>
        </w:rPr>
        <w:t>Procedibilidad</w:t>
      </w:r>
      <w:r w:rsidRPr="005512B1">
        <w:rPr>
          <w:rFonts w:ascii="Palatino Linotype" w:hAnsi="Palatino Linotype" w:cs="Arial"/>
          <w:b/>
          <w:szCs w:val="28"/>
        </w:rPr>
        <w:t>.</w:t>
      </w:r>
      <w:r>
        <w:rPr>
          <w:rFonts w:ascii="Palatino Linotype" w:hAnsi="Palatino Linotype" w:cs="Arial"/>
          <w:b/>
          <w:szCs w:val="28"/>
        </w:rPr>
        <w:t xml:space="preserve"> </w:t>
      </w:r>
      <w:r w:rsidRPr="005512B1">
        <w:rPr>
          <w:rFonts w:ascii="Palatino Linotype" w:hAnsi="Palatino Linotype" w:cs="Arial"/>
        </w:rPr>
        <w:t xml:space="preserve">Esta Ponencia considera importante abordar el análisis de los </w:t>
      </w:r>
      <w:r>
        <w:rPr>
          <w:rFonts w:ascii="Palatino Linotype" w:hAnsi="Palatino Linotype" w:cs="Arial"/>
        </w:rPr>
        <w:t xml:space="preserve">requisitos de </w:t>
      </w:r>
      <w:proofErr w:type="spellStart"/>
      <w:r>
        <w:rPr>
          <w:rFonts w:ascii="Palatino Linotype" w:hAnsi="Palatino Linotype" w:cs="Arial"/>
        </w:rPr>
        <w:t>procedibilidad</w:t>
      </w:r>
      <w:proofErr w:type="spellEnd"/>
      <w:r>
        <w:rPr>
          <w:rFonts w:ascii="Palatino Linotype" w:hAnsi="Palatino Linotype" w:cs="Arial"/>
        </w:rPr>
        <w:t xml:space="preserve"> de los</w:t>
      </w:r>
      <w:r w:rsidRPr="005512B1">
        <w:rPr>
          <w:rFonts w:ascii="Palatino Linotype" w:hAnsi="Palatino Linotype" w:cs="Arial"/>
        </w:rPr>
        <w:t xml:space="preserve"> recurso</w:t>
      </w:r>
      <w:r>
        <w:rPr>
          <w:rFonts w:ascii="Palatino Linotype" w:hAnsi="Palatino Linotype" w:cs="Arial"/>
        </w:rPr>
        <w:t>s</w:t>
      </w:r>
      <w:r w:rsidRPr="005512B1">
        <w:rPr>
          <w:rFonts w:ascii="Palatino Linotype" w:hAnsi="Palatino Linotype" w:cs="Arial"/>
        </w:rPr>
        <w:t xml:space="preserve"> de revisión, así que, el artículo 180 de la </w:t>
      </w:r>
      <w:r w:rsidRPr="005512B1">
        <w:rPr>
          <w:rFonts w:ascii="Palatino Linotype" w:hAnsi="Palatino Linotype" w:cs="Arial"/>
          <w:lang w:eastAsia="es-MX"/>
        </w:rPr>
        <w:t xml:space="preserve">Ley de Transparencia y Acceso a la </w:t>
      </w:r>
      <w:r w:rsidRPr="005512B1">
        <w:rPr>
          <w:rFonts w:ascii="Palatino Linotype" w:hAnsi="Palatino Linotype" w:cs="Arial"/>
        </w:rPr>
        <w:t>Información</w:t>
      </w:r>
      <w:r w:rsidRPr="005512B1">
        <w:rPr>
          <w:rFonts w:ascii="Palatino Linotype" w:hAnsi="Palatino Linotype" w:cs="Arial"/>
          <w:lang w:eastAsia="es-MX"/>
        </w:rPr>
        <w:t xml:space="preserve"> Pública del Estado de México y Municipios, </w:t>
      </w:r>
      <w:r w:rsidRPr="005512B1">
        <w:rPr>
          <w:rFonts w:ascii="Palatino Linotype" w:hAnsi="Palatino Linotype" w:cs="Arial"/>
        </w:rPr>
        <w:t>establece lo siguiente:</w:t>
      </w:r>
    </w:p>
    <w:p w:rsidR="001B0BE0" w:rsidRPr="005512B1" w:rsidRDefault="001B0BE0" w:rsidP="001B0BE0">
      <w:pPr>
        <w:spacing w:after="0" w:line="276" w:lineRule="auto"/>
        <w:ind w:left="851" w:right="902"/>
        <w:jc w:val="both"/>
        <w:rPr>
          <w:rFonts w:ascii="Palatino Linotype" w:hAnsi="Palatino Linotype"/>
          <w:b/>
          <w:i/>
        </w:rPr>
      </w:pPr>
      <w:r w:rsidRPr="005512B1">
        <w:rPr>
          <w:rFonts w:ascii="Palatino Linotype" w:hAnsi="Palatino Linotype"/>
          <w:b/>
          <w:i/>
        </w:rPr>
        <w:t xml:space="preserve">Artículo 180. </w:t>
      </w:r>
      <w:r w:rsidRPr="005512B1">
        <w:rPr>
          <w:rFonts w:ascii="Palatino Linotype" w:hAnsi="Palatino Linotype"/>
          <w:i/>
        </w:rPr>
        <w:t xml:space="preserve">El </w:t>
      </w:r>
      <w:r w:rsidRPr="005512B1">
        <w:rPr>
          <w:rFonts w:ascii="Palatino Linotype" w:hAnsi="Palatino Linotype" w:cs="Arial"/>
          <w:i/>
        </w:rPr>
        <w:t>recurso</w:t>
      </w:r>
      <w:r w:rsidRPr="005512B1">
        <w:rPr>
          <w:rFonts w:ascii="Palatino Linotype" w:hAnsi="Palatino Linotype"/>
          <w:i/>
        </w:rPr>
        <w:t xml:space="preserve"> </w:t>
      </w:r>
      <w:r w:rsidRPr="005512B1">
        <w:rPr>
          <w:rFonts w:ascii="Palatino Linotype" w:hAnsi="Palatino Linotype" w:cs="Arial"/>
          <w:i/>
          <w:color w:val="222222"/>
          <w:lang w:eastAsia="es-MX"/>
        </w:rPr>
        <w:t>de</w:t>
      </w:r>
      <w:r w:rsidRPr="005512B1">
        <w:rPr>
          <w:rFonts w:ascii="Palatino Linotype" w:hAnsi="Palatino Linotype"/>
          <w:i/>
        </w:rPr>
        <w:t xml:space="preserve"> revisión contendrá:</w:t>
      </w:r>
      <w:r w:rsidRPr="005512B1">
        <w:rPr>
          <w:rFonts w:ascii="Palatino Linotype" w:hAnsi="Palatino Linotype"/>
          <w:b/>
          <w:i/>
        </w:rPr>
        <w:t xml:space="preserve"> </w:t>
      </w:r>
    </w:p>
    <w:p w:rsidR="001B0BE0" w:rsidRPr="005512B1" w:rsidRDefault="001B0BE0" w:rsidP="001B0BE0">
      <w:pPr>
        <w:spacing w:after="0" w:line="276" w:lineRule="auto"/>
        <w:ind w:left="851" w:right="902"/>
        <w:jc w:val="both"/>
        <w:rPr>
          <w:rFonts w:ascii="Palatino Linotype" w:hAnsi="Palatino Linotype"/>
          <w:b/>
          <w:i/>
        </w:rPr>
      </w:pPr>
      <w:r w:rsidRPr="005512B1">
        <w:rPr>
          <w:rFonts w:ascii="Palatino Linotype" w:hAnsi="Palatino Linotype"/>
          <w:b/>
          <w:i/>
        </w:rPr>
        <w:t xml:space="preserve">I. </w:t>
      </w:r>
      <w:r w:rsidRPr="005512B1">
        <w:rPr>
          <w:rFonts w:ascii="Palatino Linotype" w:hAnsi="Palatino Linotype"/>
          <w:i/>
        </w:rPr>
        <w:t xml:space="preserve">El sujeto obligado ante </w:t>
      </w:r>
      <w:r w:rsidRPr="005512B1">
        <w:rPr>
          <w:rFonts w:ascii="Palatino Linotype" w:hAnsi="Palatino Linotype" w:cs="Arial"/>
          <w:i/>
        </w:rPr>
        <w:t>la</w:t>
      </w:r>
      <w:r w:rsidRPr="005512B1">
        <w:rPr>
          <w:rFonts w:ascii="Palatino Linotype" w:hAnsi="Palatino Linotype"/>
          <w:i/>
        </w:rPr>
        <w:t xml:space="preserve"> cual </w:t>
      </w:r>
      <w:r w:rsidRPr="005512B1">
        <w:rPr>
          <w:rFonts w:ascii="Palatino Linotype" w:hAnsi="Palatino Linotype" w:cs="Arial"/>
          <w:i/>
          <w:color w:val="222222"/>
          <w:lang w:eastAsia="es-MX"/>
        </w:rPr>
        <w:t>se</w:t>
      </w:r>
      <w:r w:rsidRPr="005512B1">
        <w:rPr>
          <w:rFonts w:ascii="Palatino Linotype" w:hAnsi="Palatino Linotype"/>
          <w:i/>
        </w:rPr>
        <w:t xml:space="preserve"> presentó la solicitud;</w:t>
      </w:r>
      <w:r w:rsidRPr="005512B1">
        <w:rPr>
          <w:rFonts w:ascii="Palatino Linotype" w:hAnsi="Palatino Linotype"/>
          <w:b/>
          <w:i/>
        </w:rPr>
        <w:t xml:space="preserve"> </w:t>
      </w:r>
    </w:p>
    <w:p w:rsidR="001B0BE0" w:rsidRPr="005512B1" w:rsidRDefault="001B0BE0" w:rsidP="001B0BE0">
      <w:pPr>
        <w:spacing w:after="0" w:line="276" w:lineRule="auto"/>
        <w:ind w:left="851" w:right="902"/>
        <w:jc w:val="both"/>
        <w:rPr>
          <w:rFonts w:ascii="Palatino Linotype" w:hAnsi="Palatino Linotype"/>
          <w:b/>
          <w:i/>
        </w:rPr>
      </w:pPr>
      <w:r w:rsidRPr="005512B1">
        <w:rPr>
          <w:rFonts w:ascii="Palatino Linotype" w:hAnsi="Palatino Linotype"/>
          <w:b/>
          <w:i/>
        </w:rPr>
        <w:lastRenderedPageBreak/>
        <w:t xml:space="preserve">II. El nombre del solicitante </w:t>
      </w:r>
      <w:r w:rsidRPr="005512B1">
        <w:rPr>
          <w:rFonts w:ascii="Palatino Linotype" w:hAnsi="Palatino Linotype" w:cs="Arial"/>
          <w:b/>
          <w:i/>
          <w:color w:val="222222"/>
          <w:lang w:eastAsia="es-MX"/>
        </w:rPr>
        <w:t>que</w:t>
      </w:r>
      <w:r w:rsidRPr="005512B1">
        <w:rPr>
          <w:rFonts w:ascii="Palatino Linotype" w:hAnsi="Palatino Linotype"/>
          <w:b/>
          <w:i/>
        </w:rPr>
        <w:t xml:space="preserve"> recurre </w:t>
      </w:r>
      <w:r w:rsidRPr="005512B1">
        <w:rPr>
          <w:rFonts w:ascii="Palatino Linotype" w:hAnsi="Palatino Linotype"/>
          <w:i/>
        </w:rPr>
        <w:t>o de su representante y, en su caso, del tercero interesado, así como la dirección o medio que señale para recibir notificaciones;</w:t>
      </w:r>
      <w:r w:rsidRPr="005512B1">
        <w:rPr>
          <w:rFonts w:ascii="Palatino Linotype" w:hAnsi="Palatino Linotype"/>
          <w:b/>
          <w:i/>
        </w:rPr>
        <w:t xml:space="preserve"> </w:t>
      </w:r>
    </w:p>
    <w:p w:rsidR="001B0BE0" w:rsidRPr="005512B1" w:rsidRDefault="001B0BE0" w:rsidP="001B0BE0">
      <w:pPr>
        <w:spacing w:after="0" w:line="276" w:lineRule="auto"/>
        <w:ind w:left="851" w:right="902"/>
        <w:jc w:val="both"/>
        <w:rPr>
          <w:rFonts w:ascii="Palatino Linotype" w:hAnsi="Palatino Linotype"/>
          <w:b/>
          <w:i/>
        </w:rPr>
      </w:pPr>
      <w:r w:rsidRPr="005512B1">
        <w:rPr>
          <w:rFonts w:ascii="Palatino Linotype" w:hAnsi="Palatino Linotype"/>
          <w:b/>
          <w:i/>
        </w:rPr>
        <w:t xml:space="preserve">III. </w:t>
      </w:r>
      <w:r w:rsidRPr="005512B1">
        <w:rPr>
          <w:rFonts w:ascii="Palatino Linotype" w:hAnsi="Palatino Linotype"/>
          <w:i/>
        </w:rPr>
        <w:t xml:space="preserve">El número de folio de </w:t>
      </w:r>
      <w:r w:rsidRPr="005512B1">
        <w:rPr>
          <w:rFonts w:ascii="Palatino Linotype" w:hAnsi="Palatino Linotype" w:cs="Arial"/>
          <w:i/>
          <w:color w:val="222222"/>
          <w:lang w:eastAsia="es-MX"/>
        </w:rPr>
        <w:t>respuesta</w:t>
      </w:r>
      <w:r w:rsidRPr="005512B1">
        <w:rPr>
          <w:rFonts w:ascii="Palatino Linotype" w:hAnsi="Palatino Linotype"/>
          <w:i/>
        </w:rPr>
        <w:t xml:space="preserve"> de la solicitud de acceso; </w:t>
      </w:r>
    </w:p>
    <w:p w:rsidR="001B0BE0" w:rsidRPr="005512B1" w:rsidRDefault="001B0BE0" w:rsidP="001B0BE0">
      <w:pPr>
        <w:spacing w:after="0" w:line="276" w:lineRule="auto"/>
        <w:ind w:left="851" w:right="902"/>
        <w:jc w:val="both"/>
        <w:rPr>
          <w:rFonts w:ascii="Palatino Linotype" w:hAnsi="Palatino Linotype"/>
          <w:b/>
          <w:i/>
        </w:rPr>
      </w:pPr>
      <w:r w:rsidRPr="005512B1">
        <w:rPr>
          <w:rFonts w:ascii="Palatino Linotype" w:hAnsi="Palatino Linotype"/>
          <w:b/>
          <w:i/>
        </w:rPr>
        <w:t xml:space="preserve">IV. </w:t>
      </w:r>
      <w:r w:rsidRPr="005512B1">
        <w:rPr>
          <w:rFonts w:ascii="Palatino Linotype" w:hAnsi="Palatino Linotype"/>
          <w:i/>
        </w:rPr>
        <w:t xml:space="preserve">La fecha en que fue </w:t>
      </w:r>
      <w:r w:rsidRPr="005512B1">
        <w:rPr>
          <w:rFonts w:ascii="Palatino Linotype" w:hAnsi="Palatino Linotype" w:cs="Arial"/>
          <w:i/>
          <w:color w:val="222222"/>
          <w:lang w:eastAsia="es-MX"/>
        </w:rPr>
        <w:t>notificada</w:t>
      </w:r>
      <w:r w:rsidRPr="005512B1">
        <w:rPr>
          <w:rFonts w:ascii="Palatino Linotype" w:hAnsi="Palatino Linotype"/>
          <w:i/>
        </w:rPr>
        <w:t xml:space="preserve"> la respuesta al solicitante o tuvo conocimiento del acto reclamado, o de presentación de la solicitud, en caso de falta de respuesta;</w:t>
      </w:r>
      <w:r w:rsidRPr="005512B1">
        <w:rPr>
          <w:rFonts w:ascii="Palatino Linotype" w:hAnsi="Palatino Linotype"/>
          <w:b/>
          <w:i/>
        </w:rPr>
        <w:t xml:space="preserve"> </w:t>
      </w:r>
    </w:p>
    <w:p w:rsidR="001B0BE0" w:rsidRPr="005512B1" w:rsidRDefault="001B0BE0" w:rsidP="001B0BE0">
      <w:pPr>
        <w:spacing w:after="0" w:line="276" w:lineRule="auto"/>
        <w:ind w:left="851" w:right="902"/>
        <w:jc w:val="both"/>
        <w:rPr>
          <w:rFonts w:ascii="Palatino Linotype" w:hAnsi="Palatino Linotype"/>
          <w:b/>
          <w:i/>
        </w:rPr>
      </w:pPr>
      <w:r w:rsidRPr="005512B1">
        <w:rPr>
          <w:rFonts w:ascii="Palatino Linotype" w:hAnsi="Palatino Linotype"/>
          <w:b/>
          <w:i/>
        </w:rPr>
        <w:t xml:space="preserve">V. </w:t>
      </w:r>
      <w:r w:rsidRPr="005512B1">
        <w:rPr>
          <w:rFonts w:ascii="Palatino Linotype" w:hAnsi="Palatino Linotype"/>
          <w:i/>
        </w:rPr>
        <w:t xml:space="preserve">El acto que se </w:t>
      </w:r>
      <w:r w:rsidRPr="005512B1">
        <w:rPr>
          <w:rFonts w:ascii="Palatino Linotype" w:hAnsi="Palatino Linotype" w:cs="Arial"/>
          <w:i/>
          <w:color w:val="222222"/>
          <w:lang w:eastAsia="es-MX"/>
        </w:rPr>
        <w:t>recurre</w:t>
      </w:r>
      <w:r w:rsidRPr="005512B1">
        <w:rPr>
          <w:rFonts w:ascii="Palatino Linotype" w:hAnsi="Palatino Linotype"/>
          <w:i/>
        </w:rPr>
        <w:t>;</w:t>
      </w:r>
      <w:r w:rsidRPr="005512B1">
        <w:rPr>
          <w:rFonts w:ascii="Palatino Linotype" w:hAnsi="Palatino Linotype"/>
          <w:b/>
          <w:i/>
        </w:rPr>
        <w:t xml:space="preserve"> </w:t>
      </w:r>
    </w:p>
    <w:p w:rsidR="001B0BE0" w:rsidRPr="005512B1" w:rsidRDefault="001B0BE0" w:rsidP="001B0BE0">
      <w:pPr>
        <w:spacing w:after="0" w:line="276" w:lineRule="auto"/>
        <w:ind w:left="851" w:right="902"/>
        <w:jc w:val="both"/>
        <w:rPr>
          <w:rFonts w:ascii="Palatino Linotype" w:hAnsi="Palatino Linotype"/>
          <w:b/>
          <w:i/>
        </w:rPr>
      </w:pPr>
      <w:r w:rsidRPr="005512B1">
        <w:rPr>
          <w:rFonts w:ascii="Palatino Linotype" w:hAnsi="Palatino Linotype"/>
          <w:b/>
          <w:i/>
        </w:rPr>
        <w:t xml:space="preserve">VI. </w:t>
      </w:r>
      <w:r w:rsidRPr="005512B1">
        <w:rPr>
          <w:rFonts w:ascii="Palatino Linotype" w:hAnsi="Palatino Linotype"/>
          <w:i/>
        </w:rPr>
        <w:t xml:space="preserve">Las razones o </w:t>
      </w:r>
      <w:r w:rsidRPr="005512B1">
        <w:rPr>
          <w:rFonts w:ascii="Palatino Linotype" w:hAnsi="Palatino Linotype" w:cs="Arial"/>
          <w:i/>
          <w:color w:val="222222"/>
          <w:lang w:eastAsia="es-MX"/>
        </w:rPr>
        <w:t>motivos</w:t>
      </w:r>
      <w:r w:rsidRPr="005512B1">
        <w:rPr>
          <w:rFonts w:ascii="Palatino Linotype" w:hAnsi="Palatino Linotype"/>
          <w:i/>
        </w:rPr>
        <w:t xml:space="preserve"> de inconformidad;</w:t>
      </w:r>
      <w:r w:rsidRPr="005512B1">
        <w:rPr>
          <w:rFonts w:ascii="Palatino Linotype" w:hAnsi="Palatino Linotype"/>
          <w:b/>
          <w:i/>
        </w:rPr>
        <w:t xml:space="preserve"> </w:t>
      </w:r>
    </w:p>
    <w:p w:rsidR="001B0BE0" w:rsidRPr="005512B1" w:rsidRDefault="001B0BE0" w:rsidP="001B0BE0">
      <w:pPr>
        <w:spacing w:after="0" w:line="276" w:lineRule="auto"/>
        <w:ind w:left="851" w:right="902"/>
        <w:jc w:val="both"/>
        <w:rPr>
          <w:rFonts w:ascii="Palatino Linotype" w:hAnsi="Palatino Linotype"/>
          <w:b/>
          <w:i/>
        </w:rPr>
      </w:pPr>
      <w:r w:rsidRPr="005512B1">
        <w:rPr>
          <w:rFonts w:ascii="Palatino Linotype" w:hAnsi="Palatino Linotype"/>
          <w:b/>
          <w:i/>
        </w:rPr>
        <w:t xml:space="preserve">VII. </w:t>
      </w:r>
      <w:r w:rsidRPr="005512B1">
        <w:rPr>
          <w:rFonts w:ascii="Palatino Linotype" w:hAnsi="Palatino Linotype"/>
          <w:i/>
        </w:rPr>
        <w:t>La copia de la respuesta que se impugna y, en su caso, de la notificación correspondiente, en el caso de respuesta de la solicitud; y</w:t>
      </w:r>
      <w:r w:rsidRPr="005512B1">
        <w:rPr>
          <w:rFonts w:ascii="Palatino Linotype" w:hAnsi="Palatino Linotype"/>
          <w:b/>
          <w:i/>
        </w:rPr>
        <w:t xml:space="preserve"> </w:t>
      </w:r>
    </w:p>
    <w:p w:rsidR="001B0BE0" w:rsidRPr="005512B1" w:rsidRDefault="001B0BE0" w:rsidP="001B0BE0">
      <w:pPr>
        <w:spacing w:after="0" w:line="276" w:lineRule="auto"/>
        <w:ind w:left="851" w:right="902"/>
        <w:jc w:val="both"/>
        <w:rPr>
          <w:rFonts w:ascii="Palatino Linotype" w:hAnsi="Palatino Linotype"/>
          <w:i/>
        </w:rPr>
      </w:pPr>
      <w:r w:rsidRPr="005512B1">
        <w:rPr>
          <w:rFonts w:ascii="Palatino Linotype" w:hAnsi="Palatino Linotype"/>
          <w:b/>
          <w:i/>
        </w:rPr>
        <w:t xml:space="preserve">VIII. </w:t>
      </w:r>
      <w:r w:rsidRPr="005512B1">
        <w:rPr>
          <w:rFonts w:ascii="Palatino Linotype" w:hAnsi="Palatino Linotype"/>
          <w:i/>
        </w:rPr>
        <w:t xml:space="preserve">Firma del recurrente, en su caso, cuando se presente por escrito, requisito sin el cual se dará trámite al recurso. </w:t>
      </w:r>
    </w:p>
    <w:p w:rsidR="001B0BE0" w:rsidRPr="005512B1" w:rsidRDefault="001B0BE0" w:rsidP="001B0BE0">
      <w:pPr>
        <w:spacing w:after="0" w:line="276" w:lineRule="auto"/>
        <w:ind w:left="851" w:right="902"/>
        <w:jc w:val="both"/>
        <w:rPr>
          <w:rFonts w:ascii="Palatino Linotype" w:hAnsi="Palatino Linotype"/>
          <w:i/>
        </w:rPr>
      </w:pPr>
      <w:r w:rsidRPr="005512B1">
        <w:rPr>
          <w:rFonts w:ascii="Palatino Linotype" w:hAnsi="Palatino Linotype"/>
          <w:i/>
        </w:rPr>
        <w:t xml:space="preserve">Adicionalmente, se podrán anexar las pruebas y demás elementos que considere procedentes someter a juicio del Instituto. </w:t>
      </w:r>
    </w:p>
    <w:p w:rsidR="001B0BE0" w:rsidRPr="005512B1" w:rsidRDefault="001B0BE0" w:rsidP="001B0BE0">
      <w:pPr>
        <w:spacing w:after="0" w:line="276" w:lineRule="auto"/>
        <w:ind w:left="851" w:right="902"/>
        <w:jc w:val="both"/>
        <w:rPr>
          <w:rFonts w:ascii="Palatino Linotype" w:hAnsi="Palatino Linotype"/>
          <w:i/>
        </w:rPr>
      </w:pPr>
      <w:r w:rsidRPr="005512B1">
        <w:rPr>
          <w:rFonts w:ascii="Palatino Linotype" w:hAnsi="Palatino Linotype"/>
          <w:i/>
        </w:rPr>
        <w:t xml:space="preserve">En ningún caso será necesario que el particular ratifique el recurso de revisión interpuesto. </w:t>
      </w:r>
    </w:p>
    <w:p w:rsidR="001B0BE0" w:rsidRPr="005512B1" w:rsidRDefault="001B0BE0" w:rsidP="001B0BE0">
      <w:pPr>
        <w:spacing w:after="0" w:line="276" w:lineRule="auto"/>
        <w:ind w:left="851" w:right="902"/>
        <w:jc w:val="both"/>
        <w:rPr>
          <w:rFonts w:ascii="Palatino Linotype" w:hAnsi="Palatino Linotype"/>
          <w:i/>
        </w:rPr>
      </w:pPr>
      <w:r w:rsidRPr="005512B1">
        <w:rPr>
          <w:rFonts w:ascii="Palatino Linotype" w:hAnsi="Palatino Linotype"/>
          <w:b/>
          <w:i/>
        </w:rPr>
        <w:t xml:space="preserve">En caso de </w:t>
      </w:r>
      <w:r w:rsidRPr="005512B1">
        <w:rPr>
          <w:rFonts w:ascii="Palatino Linotype" w:hAnsi="Palatino Linotype" w:cs="Arial"/>
          <w:b/>
          <w:i/>
          <w:color w:val="222222"/>
          <w:lang w:eastAsia="es-MX"/>
        </w:rPr>
        <w:t>que</w:t>
      </w:r>
      <w:r w:rsidRPr="005512B1">
        <w:rPr>
          <w:rFonts w:ascii="Palatino Linotype" w:hAnsi="Palatino Linotype"/>
          <w:b/>
          <w:i/>
        </w:rPr>
        <w:t xml:space="preserve"> el recurso se interponga de manera electrónica no será indispensable que contengan los requisitos establecidos en las fracciones II</w:t>
      </w:r>
      <w:r w:rsidRPr="005512B1">
        <w:rPr>
          <w:rFonts w:ascii="Palatino Linotype" w:hAnsi="Palatino Linotype"/>
          <w:i/>
        </w:rPr>
        <w:t xml:space="preserve">, IV, VII y VIII. </w:t>
      </w:r>
    </w:p>
    <w:p w:rsidR="001B0BE0" w:rsidRPr="005512B1" w:rsidRDefault="001B0BE0" w:rsidP="001B0BE0">
      <w:pPr>
        <w:spacing w:after="0" w:line="276" w:lineRule="auto"/>
        <w:ind w:left="851" w:right="902"/>
        <w:jc w:val="both"/>
        <w:rPr>
          <w:rFonts w:ascii="Palatino Linotype" w:hAnsi="Palatino Linotype"/>
        </w:rPr>
      </w:pPr>
      <w:r w:rsidRPr="005512B1">
        <w:rPr>
          <w:rFonts w:ascii="Palatino Linotype" w:hAnsi="Palatino Linotype"/>
        </w:rPr>
        <w:t>(Énfasis añadido)</w:t>
      </w:r>
    </w:p>
    <w:p w:rsidR="001B0BE0" w:rsidRPr="00974038" w:rsidRDefault="001B0BE0" w:rsidP="001B0BE0">
      <w:pPr>
        <w:spacing w:before="100" w:beforeAutospacing="1" w:after="100" w:afterAutospacing="1" w:line="360" w:lineRule="auto"/>
        <w:jc w:val="both"/>
        <w:rPr>
          <w:rFonts w:ascii="Palatino Linotype" w:hAnsi="Palatino Linotype"/>
          <w:sz w:val="24"/>
          <w:szCs w:val="24"/>
        </w:rPr>
      </w:pPr>
      <w:r w:rsidRPr="00974038">
        <w:rPr>
          <w:rFonts w:ascii="Palatino Linotype" w:hAnsi="Palatino Linotype"/>
          <w:sz w:val="24"/>
          <w:szCs w:val="24"/>
        </w:rPr>
        <w:t xml:space="preserve">En principio, de una interpretación del artículo transcrito se observa que los requisitos que </w:t>
      </w:r>
      <w:r w:rsidRPr="00974038">
        <w:rPr>
          <w:rFonts w:ascii="Palatino Linotype" w:hAnsi="Palatino Linotype" w:cs="Arial"/>
          <w:sz w:val="24"/>
          <w:szCs w:val="24"/>
        </w:rPr>
        <w:t>deberán</w:t>
      </w:r>
      <w:r w:rsidRPr="00974038">
        <w:rPr>
          <w:rFonts w:ascii="Palatino Linotype" w:hAnsi="Palatino Linotype"/>
          <w:sz w:val="24"/>
          <w:szCs w:val="24"/>
        </w:rPr>
        <w:t xml:space="preserve"> </w:t>
      </w:r>
      <w:r w:rsidRPr="00974038">
        <w:rPr>
          <w:rFonts w:ascii="Palatino Linotype" w:hAnsi="Palatino Linotype" w:cs="Arial"/>
          <w:sz w:val="24"/>
          <w:szCs w:val="24"/>
        </w:rPr>
        <w:t>contener</w:t>
      </w:r>
      <w:r w:rsidRPr="00974038">
        <w:rPr>
          <w:rFonts w:ascii="Palatino Linotype" w:hAnsi="Palatino Linotype"/>
          <w:sz w:val="24"/>
          <w:szCs w:val="24"/>
        </w:rPr>
        <w:t xml:space="preserve"> los recursos de revisión; sobre el particular, de la revisión de</w:t>
      </w:r>
      <w:r>
        <w:rPr>
          <w:rFonts w:ascii="Palatino Linotype" w:hAnsi="Palatino Linotype"/>
          <w:sz w:val="24"/>
          <w:szCs w:val="24"/>
        </w:rPr>
        <w:t xml:space="preserve"> </w:t>
      </w:r>
      <w:r w:rsidRPr="00974038">
        <w:rPr>
          <w:rFonts w:ascii="Palatino Linotype" w:hAnsi="Palatino Linotype"/>
          <w:sz w:val="24"/>
          <w:szCs w:val="24"/>
        </w:rPr>
        <w:t>l</w:t>
      </w:r>
      <w:r>
        <w:rPr>
          <w:rFonts w:ascii="Palatino Linotype" w:hAnsi="Palatino Linotype"/>
          <w:sz w:val="24"/>
          <w:szCs w:val="24"/>
        </w:rPr>
        <w:t>os</w:t>
      </w:r>
      <w:r w:rsidRPr="00974038">
        <w:rPr>
          <w:rFonts w:ascii="Palatino Linotype" w:hAnsi="Palatino Linotype"/>
          <w:sz w:val="24"/>
          <w:szCs w:val="24"/>
        </w:rPr>
        <w:t xml:space="preserve"> expediente</w:t>
      </w:r>
      <w:r>
        <w:rPr>
          <w:rFonts w:ascii="Palatino Linotype" w:hAnsi="Palatino Linotype"/>
          <w:sz w:val="24"/>
          <w:szCs w:val="24"/>
        </w:rPr>
        <w:t>s</w:t>
      </w:r>
      <w:r w:rsidRPr="00974038">
        <w:rPr>
          <w:rFonts w:ascii="Palatino Linotype" w:hAnsi="Palatino Linotype"/>
          <w:sz w:val="24"/>
          <w:szCs w:val="24"/>
        </w:rPr>
        <w:t xml:space="preserve"> electrónico</w:t>
      </w:r>
      <w:r>
        <w:rPr>
          <w:rFonts w:ascii="Palatino Linotype" w:hAnsi="Palatino Linotype"/>
          <w:sz w:val="24"/>
          <w:szCs w:val="24"/>
        </w:rPr>
        <w:t>s</w:t>
      </w:r>
      <w:r w:rsidRPr="00974038">
        <w:rPr>
          <w:rFonts w:ascii="Palatino Linotype" w:hAnsi="Palatino Linotype"/>
          <w:sz w:val="24"/>
          <w:szCs w:val="24"/>
        </w:rPr>
        <w:t xml:space="preserve"> del </w:t>
      </w:r>
      <w:r w:rsidRPr="00974038">
        <w:rPr>
          <w:rFonts w:ascii="Palatino Linotype" w:hAnsi="Palatino Linotype"/>
          <w:b/>
          <w:sz w:val="24"/>
          <w:szCs w:val="24"/>
        </w:rPr>
        <w:t>SAIMEX</w:t>
      </w:r>
      <w:r w:rsidRPr="00974038">
        <w:rPr>
          <w:rFonts w:ascii="Palatino Linotype" w:hAnsi="Palatino Linotype"/>
          <w:sz w:val="24"/>
          <w:szCs w:val="24"/>
        </w:rPr>
        <w:t xml:space="preserve"> se desprende que la parte solicitante y ahora </w:t>
      </w:r>
      <w:r w:rsidRPr="00974038">
        <w:rPr>
          <w:rFonts w:ascii="Palatino Linotype" w:hAnsi="Palatino Linotype"/>
          <w:b/>
          <w:sz w:val="24"/>
          <w:szCs w:val="24"/>
        </w:rPr>
        <w:t>RECURRENTE</w:t>
      </w:r>
      <w:r w:rsidRPr="00974038">
        <w:rPr>
          <w:rFonts w:ascii="Palatino Linotype" w:hAnsi="Palatino Linotype"/>
          <w:sz w:val="24"/>
          <w:szCs w:val="24"/>
        </w:rPr>
        <w:t xml:space="preserve">, en ejercicio de su derecho de acceso a la información pública, no proporcionó un nombre completo que lo hiera identificable sino por el contrario refirió un seudónimo; por lo que, no se tiene certeza sobre su identidad, lo que en estricto sentido, provoca que </w:t>
      </w:r>
      <w:r w:rsidRPr="00974038">
        <w:rPr>
          <w:rFonts w:ascii="Palatino Linotype" w:hAnsi="Palatino Linotype" w:cs="Arial"/>
          <w:sz w:val="24"/>
          <w:szCs w:val="24"/>
        </w:rPr>
        <w:t>no</w:t>
      </w:r>
      <w:r w:rsidRPr="00974038">
        <w:rPr>
          <w:rFonts w:ascii="Palatino Linotype" w:hAnsi="Palatino Linotype"/>
          <w:sz w:val="24"/>
          <w:szCs w:val="24"/>
        </w:rPr>
        <w:t xml:space="preserve"> se colmen los requisitos establecidos en el citado artículo 180 de la Ley de Transparencia.</w:t>
      </w:r>
    </w:p>
    <w:p w:rsidR="001B0BE0" w:rsidRPr="00974038" w:rsidRDefault="001B0BE0" w:rsidP="001B0BE0">
      <w:pPr>
        <w:spacing w:before="100" w:beforeAutospacing="1" w:after="100" w:afterAutospacing="1" w:line="360" w:lineRule="auto"/>
        <w:jc w:val="both"/>
        <w:rPr>
          <w:rFonts w:ascii="Palatino Linotype" w:hAnsi="Palatino Linotype" w:cs="Arial"/>
          <w:color w:val="000000"/>
          <w:sz w:val="24"/>
          <w:szCs w:val="24"/>
        </w:rPr>
      </w:pPr>
      <w:r w:rsidRPr="00974038">
        <w:rPr>
          <w:rFonts w:ascii="Palatino Linotype" w:hAnsi="Palatino Linotype"/>
          <w:sz w:val="24"/>
          <w:szCs w:val="24"/>
        </w:rPr>
        <w:lastRenderedPageBreak/>
        <w:t xml:space="preserve">Empero lo anterior, debe destacarse que el artículo 15 de </w:t>
      </w:r>
      <w:r w:rsidRPr="00974038">
        <w:rPr>
          <w:rFonts w:ascii="Palatino Linotype" w:hAnsi="Palatino Linotype" w:cs="Arial"/>
          <w:sz w:val="24"/>
          <w:szCs w:val="24"/>
          <w:lang w:eastAsia="es-MX"/>
        </w:rPr>
        <w:t xml:space="preserve">Ley de Transparencia y Acceso a la </w:t>
      </w:r>
      <w:r w:rsidRPr="00974038">
        <w:rPr>
          <w:rFonts w:ascii="Palatino Linotype" w:hAnsi="Palatino Linotype" w:cs="Arial"/>
          <w:sz w:val="24"/>
          <w:szCs w:val="24"/>
        </w:rPr>
        <w:t>Información</w:t>
      </w:r>
      <w:r w:rsidRPr="00974038">
        <w:rPr>
          <w:rFonts w:ascii="Palatino Linotype" w:hAnsi="Palatino Linotype" w:cs="Arial"/>
          <w:sz w:val="24"/>
          <w:szCs w:val="24"/>
          <w:lang w:eastAsia="es-MX"/>
        </w:rPr>
        <w:t xml:space="preserve"> Pública del Estado de México y Municipios </w:t>
      </w:r>
      <w:r w:rsidRPr="00974038">
        <w:rPr>
          <w:rFonts w:ascii="Palatino Linotype" w:hAnsi="Palatino Linotype" w:cs="Arial"/>
          <w:iCs/>
          <w:sz w:val="24"/>
          <w:szCs w:val="24"/>
        </w:rPr>
        <w:t xml:space="preserve">prevé que, </w:t>
      </w:r>
      <w:r w:rsidRPr="00974038">
        <w:rPr>
          <w:rFonts w:ascii="Palatino Linotype" w:hAnsi="Palatino Linotype"/>
          <w:sz w:val="24"/>
          <w:szCs w:val="24"/>
        </w:rPr>
        <w:t xml:space="preserve">toda persona tendrá acceso a la información </w:t>
      </w:r>
      <w:r w:rsidRPr="00974038">
        <w:rPr>
          <w:rFonts w:ascii="Palatino Linotype" w:hAnsi="Palatino Linotype" w:cs="Arial"/>
          <w:color w:val="000000"/>
          <w:sz w:val="24"/>
          <w:szCs w:val="24"/>
        </w:rPr>
        <w:t xml:space="preserve">sin necesidad de acreditar interés alguno o justificar su utilización, de lo que se infiere que para el </w:t>
      </w:r>
      <w:r w:rsidRPr="00974038">
        <w:rPr>
          <w:rFonts w:ascii="Palatino Linotype" w:hAnsi="Palatino Linotype"/>
          <w:sz w:val="24"/>
          <w:szCs w:val="24"/>
        </w:rPr>
        <w:t>ejercicio</w:t>
      </w:r>
      <w:r w:rsidRPr="00974038">
        <w:rPr>
          <w:rFonts w:ascii="Palatino Linotype" w:hAnsi="Palatino Linotype" w:cs="Arial"/>
          <w:color w:val="000000"/>
          <w:sz w:val="24"/>
          <w:szCs w:val="24"/>
        </w:rPr>
        <w:t xml:space="preserve"> del derecho de acceso a la información pública, </w:t>
      </w:r>
      <w:r w:rsidRPr="00974038">
        <w:rPr>
          <w:rFonts w:ascii="Palatino Linotype" w:hAnsi="Palatino Linotype" w:cs="Arial"/>
          <w:b/>
          <w:color w:val="000000"/>
          <w:sz w:val="24"/>
          <w:szCs w:val="24"/>
        </w:rPr>
        <w:t xml:space="preserve">el nombre no es un requisito </w:t>
      </w:r>
      <w:r w:rsidRPr="00974038">
        <w:rPr>
          <w:rFonts w:ascii="Palatino Linotype" w:hAnsi="Palatino Linotype" w:cs="Arial"/>
          <w:b/>
          <w:i/>
          <w:color w:val="000000"/>
          <w:sz w:val="24"/>
          <w:szCs w:val="24"/>
        </w:rPr>
        <w:t>sine qua non</w:t>
      </w:r>
      <w:r w:rsidRPr="00974038">
        <w:rPr>
          <w:rFonts w:ascii="Palatino Linotype" w:hAnsi="Palatino Linotype" w:cs="Arial"/>
          <w:color w:val="000000"/>
          <w:sz w:val="24"/>
          <w:szCs w:val="24"/>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1B0BE0" w:rsidRPr="00974038" w:rsidRDefault="001B0BE0" w:rsidP="001B0BE0">
      <w:pPr>
        <w:spacing w:before="100" w:beforeAutospacing="1" w:after="100" w:afterAutospacing="1" w:line="360" w:lineRule="auto"/>
        <w:jc w:val="both"/>
        <w:rPr>
          <w:rFonts w:ascii="Palatino Linotype" w:hAnsi="Palatino Linotype"/>
          <w:sz w:val="24"/>
          <w:szCs w:val="24"/>
        </w:rPr>
      </w:pPr>
      <w:r w:rsidRPr="00974038">
        <w:rPr>
          <w:rFonts w:ascii="Palatino Linotype" w:hAnsi="Palatino Linotype"/>
          <w:sz w:val="24"/>
          <w:szCs w:val="24"/>
        </w:rPr>
        <w:t xml:space="preserve">Correlativo a ello, cabe mencionar que los artículos 6, Apartado A, fracciones I, III, V y VI de la </w:t>
      </w:r>
      <w:r w:rsidRPr="00974038">
        <w:rPr>
          <w:rFonts w:ascii="Palatino Linotype" w:hAnsi="Palatino Linotype" w:cs="Arial"/>
          <w:sz w:val="24"/>
          <w:szCs w:val="24"/>
        </w:rPr>
        <w:t>Constitución</w:t>
      </w:r>
      <w:r w:rsidRPr="00974038">
        <w:rPr>
          <w:rFonts w:ascii="Palatino Linotype" w:hAnsi="Palatino Linotype"/>
          <w:sz w:val="24"/>
          <w:szCs w:val="24"/>
        </w:rPr>
        <w:t xml:space="preserve"> Política de los Estados Unidos Mexicanos y 5 párrafos vigésimo</w:t>
      </w:r>
      <w:r>
        <w:rPr>
          <w:rFonts w:ascii="Palatino Linotype" w:hAnsi="Palatino Linotype"/>
          <w:sz w:val="24"/>
          <w:szCs w:val="24"/>
        </w:rPr>
        <w:t xml:space="preserve"> segundo</w:t>
      </w:r>
      <w:r w:rsidRPr="00974038">
        <w:rPr>
          <w:rFonts w:ascii="Palatino Linotype" w:hAnsi="Palatino Linotype"/>
          <w:sz w:val="24"/>
          <w:szCs w:val="24"/>
        </w:rPr>
        <w:t xml:space="preserve">, vigésimo </w:t>
      </w:r>
      <w:r>
        <w:rPr>
          <w:rFonts w:ascii="Palatino Linotype" w:hAnsi="Palatino Linotype"/>
          <w:sz w:val="24"/>
          <w:szCs w:val="24"/>
        </w:rPr>
        <w:t>tercero</w:t>
      </w:r>
      <w:r w:rsidRPr="00974038">
        <w:rPr>
          <w:rFonts w:ascii="Palatino Linotype" w:hAnsi="Palatino Linotype"/>
          <w:sz w:val="24"/>
          <w:szCs w:val="24"/>
        </w:rPr>
        <w:t xml:space="preserve"> y vigésimo </w:t>
      </w:r>
      <w:r>
        <w:rPr>
          <w:rFonts w:ascii="Palatino Linotype" w:hAnsi="Palatino Linotype"/>
          <w:sz w:val="24"/>
          <w:szCs w:val="24"/>
        </w:rPr>
        <w:t>cuarto</w:t>
      </w:r>
      <w:r w:rsidRPr="00974038">
        <w:rPr>
          <w:rFonts w:ascii="Palatino Linotype" w:hAnsi="Palatino Linotype"/>
          <w:sz w:val="24"/>
          <w:szCs w:val="24"/>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1B0BE0" w:rsidRPr="005512B1" w:rsidRDefault="001B0BE0" w:rsidP="001B0BE0">
      <w:pPr>
        <w:spacing w:after="0" w:line="276" w:lineRule="auto"/>
        <w:ind w:left="851" w:right="902"/>
        <w:jc w:val="center"/>
        <w:rPr>
          <w:rFonts w:ascii="Palatino Linotype" w:hAnsi="Palatino Linotype" w:cs="Arial"/>
          <w:b/>
          <w:i/>
        </w:rPr>
      </w:pPr>
      <w:r w:rsidRPr="005512B1">
        <w:rPr>
          <w:rFonts w:ascii="Palatino Linotype" w:hAnsi="Palatino Linotype" w:cs="Arial"/>
          <w:b/>
          <w:i/>
        </w:rPr>
        <w:t>Constitución Política de los Estados Unidos Mexicanos</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i/>
        </w:rPr>
        <w:t>“</w:t>
      </w:r>
      <w:r w:rsidRPr="005512B1">
        <w:rPr>
          <w:rFonts w:ascii="Palatino Linotype" w:hAnsi="Palatino Linotype" w:cs="Arial"/>
          <w:b/>
          <w:i/>
        </w:rPr>
        <w:t>Artículo 6o.</w:t>
      </w:r>
      <w:r w:rsidRPr="005512B1">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512B1">
        <w:rPr>
          <w:rFonts w:ascii="Palatino Linotype" w:hAnsi="Palatino Linotype" w:cs="Arial"/>
          <w:b/>
          <w:i/>
        </w:rPr>
        <w:t>El derecho a la información será garantizado por el Estado.</w:t>
      </w:r>
      <w:r w:rsidRPr="005512B1">
        <w:rPr>
          <w:rFonts w:ascii="Palatino Linotype" w:hAnsi="Palatino Linotype" w:cs="Arial"/>
          <w:i/>
        </w:rPr>
        <w:t xml:space="preserve"> </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b/>
          <w:i/>
        </w:rPr>
        <w:lastRenderedPageBreak/>
        <w:t xml:space="preserve">Toda persona tiene </w:t>
      </w:r>
      <w:r w:rsidRPr="005512B1">
        <w:rPr>
          <w:rFonts w:ascii="Palatino Linotype" w:hAnsi="Palatino Linotype"/>
          <w:b/>
          <w:i/>
        </w:rPr>
        <w:t>derecho</w:t>
      </w:r>
      <w:r w:rsidRPr="005512B1">
        <w:rPr>
          <w:rFonts w:ascii="Palatino Linotype" w:hAnsi="Palatino Linotype" w:cs="Arial"/>
          <w:b/>
          <w:i/>
        </w:rPr>
        <w:t xml:space="preserve"> al libre acceso a información plural y oportuna, así como a buscar, recibir y difundir información e ideas de toda índole por cualquier medio de expresión</w:t>
      </w:r>
      <w:r w:rsidRPr="005512B1">
        <w:rPr>
          <w:rFonts w:ascii="Palatino Linotype" w:hAnsi="Palatino Linotype" w:cs="Arial"/>
          <w:i/>
        </w:rPr>
        <w:t>.</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i/>
        </w:rPr>
        <w:t xml:space="preserve">Para efectos de lo </w:t>
      </w:r>
      <w:r w:rsidRPr="005512B1">
        <w:rPr>
          <w:rFonts w:ascii="Palatino Linotype" w:hAnsi="Palatino Linotype"/>
          <w:i/>
        </w:rPr>
        <w:t>dispuesto</w:t>
      </w:r>
      <w:r w:rsidRPr="005512B1">
        <w:rPr>
          <w:rFonts w:ascii="Palatino Linotype" w:hAnsi="Palatino Linotype" w:cs="Arial"/>
          <w:i/>
        </w:rPr>
        <w:t xml:space="preserve"> en el presente artículo se observará lo siguiente:</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b/>
          <w:i/>
        </w:rPr>
        <w:t>A.</w:t>
      </w:r>
      <w:r w:rsidRPr="005512B1">
        <w:rPr>
          <w:rFonts w:ascii="Palatino Linotype" w:hAnsi="Palatino Linotype" w:cs="Arial"/>
          <w:i/>
        </w:rPr>
        <w:t xml:space="preserve"> Para el ejercicio del derecho de acceso a la información, la Federación, los Estados y el Distrito Federal, en el ámbito de sus respectivas competencias, se regirán por los siguientes principios y bases:</w:t>
      </w:r>
    </w:p>
    <w:p w:rsidR="001B0BE0" w:rsidRPr="005512B1" w:rsidRDefault="001B0BE0" w:rsidP="001B0BE0">
      <w:pPr>
        <w:spacing w:after="0" w:line="276" w:lineRule="auto"/>
        <w:ind w:left="851" w:right="902"/>
        <w:jc w:val="both"/>
        <w:rPr>
          <w:rFonts w:ascii="Palatino Linotype" w:hAnsi="Palatino Linotype" w:cs="Arial"/>
          <w:b/>
          <w:i/>
        </w:rPr>
      </w:pPr>
      <w:r w:rsidRPr="005512B1">
        <w:rPr>
          <w:rFonts w:ascii="Palatino Linotype" w:hAnsi="Palatino Linotype" w:cs="Arial"/>
          <w:b/>
          <w:i/>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i/>
        </w:rPr>
        <w:t>…</w:t>
      </w:r>
    </w:p>
    <w:p w:rsidR="001B0BE0" w:rsidRPr="005512B1" w:rsidRDefault="001B0BE0" w:rsidP="001B0BE0">
      <w:pPr>
        <w:spacing w:after="0" w:line="276" w:lineRule="auto"/>
        <w:ind w:left="851" w:right="902"/>
        <w:jc w:val="both"/>
        <w:rPr>
          <w:rFonts w:ascii="Palatino Linotype" w:hAnsi="Palatino Linotype" w:cs="Arial"/>
          <w:b/>
          <w:i/>
        </w:rPr>
      </w:pPr>
      <w:r w:rsidRPr="005512B1">
        <w:rPr>
          <w:rFonts w:ascii="Palatino Linotype" w:hAnsi="Palatino Linotype" w:cs="Arial"/>
          <w:b/>
          <w:i/>
        </w:rPr>
        <w:t>III. Toda persona, sin necesidad de acreditar interés alguno o justificar su utilización, tendrá acceso gratuito a la información pública, a sus datos personales o a la rectificación de éstos.</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i/>
        </w:rPr>
        <w:t>…</w:t>
      </w:r>
    </w:p>
    <w:p w:rsidR="001B0BE0" w:rsidRPr="005512B1" w:rsidRDefault="001B0BE0" w:rsidP="001B0BE0">
      <w:pPr>
        <w:spacing w:after="0" w:line="276" w:lineRule="auto"/>
        <w:ind w:left="851" w:right="902"/>
        <w:jc w:val="both"/>
        <w:rPr>
          <w:rFonts w:ascii="Palatino Linotype" w:hAnsi="Palatino Linotype" w:cs="Arial"/>
          <w:b/>
          <w:i/>
        </w:rPr>
      </w:pPr>
      <w:r w:rsidRPr="005512B1">
        <w:rPr>
          <w:rFonts w:ascii="Palatino Linotype" w:hAnsi="Palatino Linotype" w:cs="Arial"/>
          <w:b/>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B0BE0" w:rsidRPr="005512B1" w:rsidRDefault="001B0BE0" w:rsidP="001B0BE0">
      <w:pPr>
        <w:spacing w:after="0" w:line="276" w:lineRule="auto"/>
        <w:ind w:left="851" w:right="902"/>
        <w:jc w:val="both"/>
        <w:rPr>
          <w:rFonts w:ascii="Palatino Linotype" w:hAnsi="Palatino Linotype" w:cs="Arial"/>
          <w:b/>
          <w:i/>
        </w:rPr>
      </w:pPr>
      <w:r w:rsidRPr="005512B1">
        <w:rPr>
          <w:rFonts w:ascii="Palatino Linotype" w:hAnsi="Palatino Linotype" w:cs="Arial"/>
          <w:b/>
          <w:i/>
        </w:rPr>
        <w:t>VI. Las leyes determinarán la manera en que los sujetos obligados deberán hacer pública la información relativa a los recursos públicos que entreguen a personas físicas o morales</w:t>
      </w:r>
      <w:r w:rsidRPr="005512B1">
        <w:rPr>
          <w:rFonts w:ascii="Palatino Linotype" w:hAnsi="Palatino Linotype" w:cs="Arial"/>
          <w:i/>
        </w:rPr>
        <w:t>.”</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i/>
        </w:rPr>
        <w:t>…</w:t>
      </w:r>
    </w:p>
    <w:p w:rsidR="001B0BE0" w:rsidRPr="005512B1" w:rsidRDefault="001B0BE0" w:rsidP="001B0BE0">
      <w:pPr>
        <w:spacing w:after="0" w:line="276" w:lineRule="auto"/>
        <w:ind w:left="851" w:right="902"/>
        <w:jc w:val="both"/>
        <w:rPr>
          <w:rFonts w:ascii="Palatino Linotype" w:hAnsi="Palatino Linotype" w:cs="Arial"/>
          <w:b/>
          <w:i/>
        </w:rPr>
      </w:pPr>
      <w:r w:rsidRPr="005512B1">
        <w:rPr>
          <w:rFonts w:ascii="Palatino Linotype" w:hAnsi="Palatino Linotype" w:cs="Arial"/>
          <w:b/>
          <w:i/>
        </w:rPr>
        <w:lastRenderedPageBreak/>
        <w:t>La ley establecerá aquella información que se considere reservada o confidencial.</w:t>
      </w:r>
    </w:p>
    <w:p w:rsidR="001B0BE0" w:rsidRPr="005512B1" w:rsidRDefault="001B0BE0" w:rsidP="001B0BE0">
      <w:pPr>
        <w:spacing w:after="0" w:line="276" w:lineRule="auto"/>
        <w:ind w:left="851" w:right="902"/>
        <w:jc w:val="center"/>
        <w:rPr>
          <w:rFonts w:ascii="Palatino Linotype" w:hAnsi="Palatino Linotype" w:cs="Arial"/>
          <w:b/>
          <w:i/>
        </w:rPr>
      </w:pPr>
      <w:r w:rsidRPr="005512B1">
        <w:rPr>
          <w:rFonts w:ascii="Palatino Linotype" w:hAnsi="Palatino Linotype" w:cs="Arial"/>
          <w:b/>
          <w:i/>
        </w:rPr>
        <w:t>Constitución Política del Estado Libre y Soberano de México</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i/>
        </w:rPr>
        <w:t>“</w:t>
      </w:r>
      <w:r w:rsidRPr="005512B1">
        <w:rPr>
          <w:rFonts w:ascii="Palatino Linotype" w:hAnsi="Palatino Linotype" w:cs="Arial"/>
          <w:b/>
          <w:i/>
        </w:rPr>
        <w:t xml:space="preserve">Artículo 5. </w:t>
      </w:r>
      <w:r w:rsidRPr="005512B1">
        <w:rPr>
          <w:rFonts w:ascii="Palatino Linotype" w:hAnsi="Palatino Linotype" w:cs="Arial"/>
          <w:i/>
        </w:rPr>
        <w:t xml:space="preserve">… </w:t>
      </w:r>
    </w:p>
    <w:p w:rsidR="001B0BE0" w:rsidRPr="005512B1" w:rsidRDefault="001B0BE0" w:rsidP="001B0BE0">
      <w:pPr>
        <w:spacing w:after="0" w:line="276" w:lineRule="auto"/>
        <w:ind w:left="851" w:right="902"/>
        <w:jc w:val="both"/>
        <w:rPr>
          <w:rFonts w:ascii="Palatino Linotype" w:hAnsi="Palatino Linotype"/>
          <w:i/>
        </w:rPr>
      </w:pPr>
      <w:r w:rsidRPr="005512B1">
        <w:rPr>
          <w:rFonts w:ascii="Palatino Linotype" w:hAnsi="Palatino Linotype"/>
          <w:i/>
        </w:rPr>
        <w:t>…</w:t>
      </w:r>
    </w:p>
    <w:p w:rsidR="001B0BE0" w:rsidRPr="005512B1" w:rsidRDefault="001B0BE0" w:rsidP="001B0BE0">
      <w:pPr>
        <w:spacing w:after="0" w:line="276" w:lineRule="auto"/>
        <w:ind w:left="851" w:right="902"/>
        <w:jc w:val="both"/>
        <w:rPr>
          <w:rFonts w:ascii="Palatino Linotype" w:hAnsi="Palatino Linotype"/>
          <w:i/>
        </w:rPr>
      </w:pPr>
      <w:r w:rsidRPr="005512B1">
        <w:rPr>
          <w:rFonts w:ascii="Palatino Linotype" w:hAnsi="Palatino Linotype"/>
          <w:b/>
          <w:i/>
        </w:rPr>
        <w:t>El derecho a la información será garantizado por el Estado</w:t>
      </w:r>
      <w:r w:rsidRPr="005512B1">
        <w:rPr>
          <w:rFonts w:ascii="Palatino Linotype" w:hAnsi="Palatino Linotype"/>
          <w:i/>
        </w:rPr>
        <w:t>. La ley establecerá las previsiones que permitan asegurar la protección, el respeto y la difusión de este derecho.</w:t>
      </w:r>
    </w:p>
    <w:p w:rsidR="001B0BE0" w:rsidRPr="005512B1" w:rsidRDefault="001B0BE0" w:rsidP="001B0BE0">
      <w:pPr>
        <w:spacing w:after="0" w:line="276" w:lineRule="auto"/>
        <w:ind w:left="851" w:right="902"/>
        <w:jc w:val="both"/>
        <w:rPr>
          <w:rFonts w:ascii="Palatino Linotype" w:hAnsi="Palatino Linotype"/>
          <w:i/>
        </w:rPr>
      </w:pPr>
      <w:r w:rsidRPr="005512B1">
        <w:rPr>
          <w:rFonts w:ascii="Palatino Linotype"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B0BE0" w:rsidRPr="005512B1" w:rsidRDefault="001B0BE0" w:rsidP="001B0BE0">
      <w:pPr>
        <w:spacing w:after="0" w:line="276" w:lineRule="auto"/>
        <w:ind w:left="851" w:right="902"/>
        <w:jc w:val="both"/>
        <w:rPr>
          <w:rFonts w:ascii="Palatino Linotype" w:hAnsi="Palatino Linotype"/>
          <w:i/>
        </w:rPr>
      </w:pPr>
      <w:r w:rsidRPr="005512B1">
        <w:rPr>
          <w:rFonts w:ascii="Palatino Linotype" w:hAnsi="Palatino Linotype"/>
          <w:i/>
        </w:rPr>
        <w:t>Este derecho se regirá por los principios y bases siguientes:</w:t>
      </w:r>
    </w:p>
    <w:p w:rsidR="001B0BE0" w:rsidRPr="005512B1" w:rsidRDefault="001B0BE0" w:rsidP="001B0BE0">
      <w:pPr>
        <w:spacing w:after="0" w:line="276" w:lineRule="auto"/>
        <w:ind w:left="851" w:right="902"/>
        <w:jc w:val="both"/>
        <w:rPr>
          <w:rFonts w:ascii="Palatino Linotype" w:hAnsi="Palatino Linotype"/>
          <w:i/>
        </w:rPr>
      </w:pPr>
      <w:r w:rsidRPr="005512B1">
        <w:rPr>
          <w:rFonts w:ascii="Palatino Linotype" w:hAnsi="Palatino Linotype"/>
          <w:b/>
          <w:i/>
        </w:rPr>
        <w:t>I. Toda la información en posesión de cualquier autoridad, entidad, órgano y organismos de los Poderes Ejecutivo, Legislativo y Judicial, órganos autónomos, partidos políticos, fideicomisos y fondos públicos estatales y municipales,</w:t>
      </w:r>
      <w:r w:rsidRPr="005512B1">
        <w:rPr>
          <w:rFonts w:ascii="Palatino Linotype" w:hAnsi="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5512B1">
        <w:rPr>
          <w:rFonts w:ascii="Palatino Linotype" w:hAnsi="Palatino Linotype" w:cs="Arial"/>
          <w:i/>
        </w:rPr>
        <w:t>determinará</w:t>
      </w:r>
      <w:r w:rsidRPr="005512B1">
        <w:rPr>
          <w:rFonts w:ascii="Palatino Linotype" w:hAnsi="Palatino Linotype"/>
          <w:i/>
        </w:rPr>
        <w:t xml:space="preserve"> los supuestos específicos bajo los cuales procederá la declaración de inexistencia de la información.</w:t>
      </w:r>
    </w:p>
    <w:p w:rsidR="001B0BE0" w:rsidRPr="005512B1" w:rsidRDefault="001B0BE0" w:rsidP="001B0BE0">
      <w:pPr>
        <w:spacing w:after="0" w:line="276" w:lineRule="auto"/>
        <w:ind w:left="851" w:right="902"/>
        <w:jc w:val="both"/>
        <w:rPr>
          <w:rFonts w:ascii="Palatino Linotype" w:hAnsi="Palatino Linotype"/>
          <w:i/>
        </w:rPr>
      </w:pPr>
      <w:r w:rsidRPr="005512B1">
        <w:rPr>
          <w:rFonts w:ascii="Palatino Linotype" w:hAnsi="Palatino Linotype"/>
          <w:i/>
        </w:rPr>
        <w:t>…</w:t>
      </w:r>
    </w:p>
    <w:p w:rsidR="001B0BE0" w:rsidRPr="005512B1" w:rsidRDefault="001B0BE0" w:rsidP="001B0BE0">
      <w:pPr>
        <w:spacing w:after="0" w:line="276" w:lineRule="auto"/>
        <w:ind w:left="851" w:right="902"/>
        <w:jc w:val="both"/>
        <w:rPr>
          <w:rFonts w:ascii="Palatino Linotype" w:hAnsi="Palatino Linotype"/>
          <w:i/>
        </w:rPr>
      </w:pPr>
      <w:r w:rsidRPr="005512B1">
        <w:rPr>
          <w:rFonts w:ascii="Palatino Linotype" w:hAnsi="Palatino Linotype"/>
          <w:b/>
          <w:i/>
        </w:rPr>
        <w:t>III. Toda persona, sin necesidad de acreditar interés alguno o justificar su utilización, tendrá acceso gratuito a la información pública, a sus datos personales o a la rectificación de éstos.</w:t>
      </w:r>
      <w:r w:rsidRPr="005512B1">
        <w:rPr>
          <w:rFonts w:ascii="Palatino Linotype" w:hAnsi="Palatino Linotype"/>
          <w:i/>
        </w:rPr>
        <w:t>”</w:t>
      </w:r>
    </w:p>
    <w:p w:rsidR="001B0BE0" w:rsidRPr="005512B1" w:rsidRDefault="001B0BE0" w:rsidP="001B0BE0">
      <w:pPr>
        <w:spacing w:after="0" w:line="276" w:lineRule="auto"/>
        <w:ind w:left="851" w:right="902"/>
        <w:jc w:val="both"/>
        <w:rPr>
          <w:rFonts w:ascii="Palatino Linotype" w:hAnsi="Palatino Linotype"/>
        </w:rPr>
      </w:pPr>
      <w:r w:rsidRPr="005512B1">
        <w:rPr>
          <w:rFonts w:ascii="Palatino Linotype" w:hAnsi="Palatino Linotype"/>
        </w:rPr>
        <w:t>(Énfasis añadido)</w:t>
      </w:r>
    </w:p>
    <w:p w:rsidR="001B0BE0" w:rsidRPr="00974038" w:rsidRDefault="001B0BE0" w:rsidP="001B0BE0">
      <w:pPr>
        <w:spacing w:before="100" w:beforeAutospacing="1" w:after="100" w:afterAutospacing="1" w:line="360" w:lineRule="auto"/>
        <w:jc w:val="both"/>
        <w:rPr>
          <w:rFonts w:ascii="Palatino Linotype" w:hAnsi="Palatino Linotype"/>
          <w:sz w:val="24"/>
          <w:szCs w:val="24"/>
        </w:rPr>
      </w:pPr>
      <w:r w:rsidRPr="00974038">
        <w:rPr>
          <w:rFonts w:ascii="Palatino Linotype" w:hAnsi="Palatino Linotype"/>
          <w:sz w:val="24"/>
          <w:szCs w:val="24"/>
        </w:rPr>
        <w:lastRenderedPageBreak/>
        <w:t xml:space="preserve">Por otra parte, del </w:t>
      </w:r>
      <w:r w:rsidRPr="00974038">
        <w:rPr>
          <w:rFonts w:ascii="Palatino Linotype" w:hAnsi="Palatino Linotype" w:cs="Arial"/>
          <w:sz w:val="24"/>
          <w:szCs w:val="24"/>
        </w:rPr>
        <w:t>contenido</w:t>
      </w:r>
      <w:r w:rsidRPr="00974038">
        <w:rPr>
          <w:rFonts w:ascii="Palatino Linotype" w:hAnsi="Palatino Linotype"/>
          <w:sz w:val="24"/>
          <w:szCs w:val="24"/>
        </w:rPr>
        <w:t xml:space="preserve"> del artículo 1 de la Constitución Política de los Estados Unidos Mexicanos, se destaca lo siguiente:</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i/>
        </w:rPr>
        <w:t>“</w:t>
      </w:r>
      <w:r w:rsidRPr="005512B1">
        <w:rPr>
          <w:rFonts w:ascii="Palatino Linotype" w:hAnsi="Palatino Linotype" w:cs="Arial"/>
          <w:b/>
          <w:i/>
        </w:rPr>
        <w:t>Artículo 1o</w:t>
      </w:r>
      <w:r w:rsidRPr="005512B1">
        <w:rPr>
          <w:rFonts w:ascii="Palatino Linotype" w:hAnsi="Palatino Linotype" w:cs="Arial"/>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B0BE0" w:rsidRPr="005512B1" w:rsidRDefault="001B0BE0" w:rsidP="001B0BE0">
      <w:pPr>
        <w:spacing w:after="0" w:line="276" w:lineRule="auto"/>
        <w:ind w:left="851" w:right="902"/>
        <w:jc w:val="both"/>
        <w:rPr>
          <w:rFonts w:ascii="Palatino Linotype" w:hAnsi="Palatino Linotype" w:cs="Arial"/>
          <w:b/>
          <w:i/>
        </w:rPr>
      </w:pPr>
      <w:r w:rsidRPr="005512B1">
        <w:rPr>
          <w:rFonts w:ascii="Palatino Linotype" w:hAnsi="Palatino Linotype" w:cs="Arial"/>
          <w:b/>
          <w:i/>
        </w:rPr>
        <w:t>Las normas relativas a los derechos humanos se interpretarán</w:t>
      </w:r>
      <w:r w:rsidRPr="005512B1">
        <w:rPr>
          <w:rFonts w:ascii="Palatino Linotype" w:hAnsi="Palatino Linotype" w:cs="Arial"/>
          <w:i/>
        </w:rPr>
        <w:t xml:space="preserve"> de conformidad con esta Constitución y con los tratados internacionales de la </w:t>
      </w:r>
      <w:r w:rsidRPr="005512B1">
        <w:rPr>
          <w:rFonts w:ascii="Palatino Linotype" w:hAnsi="Palatino Linotype" w:cs="Arial"/>
          <w:b/>
          <w:i/>
        </w:rPr>
        <w:t>materia favoreciendo en todo tiempo a las personas la protección más amplia.</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b/>
          <w:i/>
        </w:rPr>
        <w:t>Todas las autoridades, en el ámbito de sus competencias, tienen la obligación de promover, respetar, proteger y garantizar los derechos humanos de conformidad con los principios de universalidad, interdependencia, indivisibilidad y progresividad</w:t>
      </w:r>
      <w:r w:rsidRPr="005512B1">
        <w:rPr>
          <w:rFonts w:ascii="Palatino Linotype" w:hAnsi="Palatino Linotype" w:cs="Arial"/>
          <w:i/>
        </w:rPr>
        <w:t>. En consecuencia, el Estado deberá prevenir, investigar, sancionar y reparar las violaciones a los derechos humanos, en los términos que establezca la ley.”</w:t>
      </w:r>
    </w:p>
    <w:p w:rsidR="001B0BE0" w:rsidRPr="005512B1" w:rsidRDefault="001B0BE0" w:rsidP="001B0BE0">
      <w:pPr>
        <w:spacing w:after="0" w:line="276" w:lineRule="auto"/>
        <w:ind w:left="851" w:right="902"/>
        <w:jc w:val="both"/>
        <w:rPr>
          <w:rFonts w:ascii="Palatino Linotype" w:hAnsi="Palatino Linotype"/>
        </w:rPr>
      </w:pPr>
      <w:r w:rsidRPr="005512B1">
        <w:rPr>
          <w:rFonts w:ascii="Palatino Linotype" w:hAnsi="Palatino Linotype"/>
        </w:rPr>
        <w:t>(Énfasis añadido)</w:t>
      </w:r>
    </w:p>
    <w:p w:rsidR="001B0BE0" w:rsidRPr="00974038" w:rsidRDefault="001B0BE0" w:rsidP="001B0BE0">
      <w:pPr>
        <w:spacing w:before="100" w:beforeAutospacing="1" w:after="100" w:afterAutospacing="1" w:line="360" w:lineRule="auto"/>
        <w:jc w:val="both"/>
        <w:rPr>
          <w:rFonts w:ascii="Palatino Linotype" w:hAnsi="Palatino Linotype"/>
          <w:sz w:val="24"/>
          <w:szCs w:val="24"/>
        </w:rPr>
      </w:pPr>
      <w:r w:rsidRPr="00974038">
        <w:rPr>
          <w:rFonts w:ascii="Palatino Linotype" w:hAnsi="Palatino Linotype"/>
          <w:sz w:val="24"/>
          <w:szCs w:val="24"/>
        </w:rPr>
        <w:t xml:space="preserve">En esa virtud, de una interpretación sistemática, armónica y progresiva del derecho humano de acceso a la información pública se reitera que toda persona, sin necesidad de acreditar interés </w:t>
      </w:r>
      <w:r w:rsidRPr="00974038">
        <w:rPr>
          <w:rFonts w:ascii="Palatino Linotype" w:hAnsi="Palatino Linotype" w:cs="Arial"/>
          <w:sz w:val="24"/>
          <w:szCs w:val="24"/>
        </w:rPr>
        <w:t>alguno</w:t>
      </w:r>
      <w:r w:rsidRPr="00974038">
        <w:rPr>
          <w:rFonts w:ascii="Palatino Linotype" w:hAnsi="Palatino Linotype"/>
          <w:sz w:val="24"/>
          <w:szCs w:val="24"/>
        </w:rPr>
        <w:t xml:space="preserve"> o justificar su utilización, deberá tener acceso a la información pública, es decir, dicho </w:t>
      </w:r>
      <w:r w:rsidRPr="00974038">
        <w:rPr>
          <w:rFonts w:ascii="Palatino Linotype" w:hAnsi="Palatino Linotype" w:cs="Arial"/>
          <w:sz w:val="24"/>
          <w:szCs w:val="24"/>
        </w:rPr>
        <w:t>derecho</w:t>
      </w:r>
      <w:r w:rsidRPr="00974038">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B0BE0" w:rsidRPr="00974038" w:rsidRDefault="001B0BE0" w:rsidP="001B0BE0">
      <w:pPr>
        <w:spacing w:before="100" w:beforeAutospacing="1" w:after="100" w:afterAutospacing="1" w:line="360" w:lineRule="auto"/>
        <w:jc w:val="both"/>
        <w:rPr>
          <w:rFonts w:ascii="Palatino Linotype" w:hAnsi="Palatino Linotype"/>
          <w:sz w:val="24"/>
          <w:szCs w:val="24"/>
        </w:rPr>
      </w:pPr>
      <w:r w:rsidRPr="00974038">
        <w:rPr>
          <w:rFonts w:ascii="Palatino Linotype" w:hAnsi="Palatino Linotype"/>
          <w:sz w:val="24"/>
          <w:szCs w:val="24"/>
        </w:rPr>
        <w:lastRenderedPageBreak/>
        <w:t xml:space="preserve">Robustece lo anterior, el Criterio 6/2014 del entonces Instituto Federal de Acceso a la Información y </w:t>
      </w:r>
      <w:r w:rsidRPr="00974038">
        <w:rPr>
          <w:rFonts w:ascii="Palatino Linotype" w:hAnsi="Palatino Linotype" w:cs="Arial"/>
          <w:sz w:val="24"/>
          <w:szCs w:val="24"/>
        </w:rPr>
        <w:t>Protección</w:t>
      </w:r>
      <w:r w:rsidRPr="00974038">
        <w:rPr>
          <w:rFonts w:ascii="Palatino Linotype" w:hAnsi="Palatino Linotype"/>
          <w:sz w:val="24"/>
          <w:szCs w:val="24"/>
        </w:rPr>
        <w:t xml:space="preserve"> de Datos (IFAI) hoy Instituto Nacional de Transparencia, Acceso a la Información y Protección de Datos Personales (INAI), el cual se reproduce para una mayor referencia:</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rPr>
        <w:t>“</w:t>
      </w:r>
      <w:r w:rsidRPr="005512B1">
        <w:rPr>
          <w:rFonts w:ascii="Palatino Linotype" w:hAnsi="Palatino Linotype" w:cs="Arial"/>
          <w:b/>
          <w:i/>
        </w:rPr>
        <w:t>Acceso a información gubernamental. No debe condicionarse a que el solicitante acredite su personalidad, demuestre interés alguno o justifique su utilización.</w:t>
      </w:r>
      <w:r w:rsidRPr="005512B1">
        <w:rPr>
          <w:rFonts w:ascii="Palatino Linotype" w:hAnsi="Palatino Linotype" w:cs="Arial"/>
          <w:i/>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i/>
        </w:rPr>
        <w:t>Resoluciones</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b/>
          <w:i/>
        </w:rPr>
        <w:t>• RDA 5275/13</w:t>
      </w:r>
      <w:r w:rsidRPr="005512B1">
        <w:rPr>
          <w:rFonts w:ascii="Palatino Linotype" w:hAnsi="Palatino Linotype" w:cs="Arial"/>
          <w:i/>
        </w:rPr>
        <w:t>. Interpuesto en contra de la Secretaría de la Defensa Nacional. Comisionado Ponente Ángel Trinidad Zaldívar.</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i/>
        </w:rPr>
        <w:t xml:space="preserve">• </w:t>
      </w:r>
      <w:r w:rsidRPr="005512B1">
        <w:rPr>
          <w:rFonts w:ascii="Palatino Linotype" w:hAnsi="Palatino Linotype" w:cs="Arial"/>
          <w:b/>
          <w:i/>
        </w:rPr>
        <w:t>RDA 2937/13</w:t>
      </w:r>
      <w:r w:rsidRPr="005512B1">
        <w:rPr>
          <w:rFonts w:ascii="Palatino Linotype" w:hAnsi="Palatino Linotype" w:cs="Arial"/>
          <w:i/>
        </w:rPr>
        <w:t xml:space="preserve">. Interpuesto en contra de LICONSA, S.A. de C.V. Comisionado. Ponente Gerardo </w:t>
      </w:r>
      <w:proofErr w:type="spellStart"/>
      <w:r w:rsidRPr="005512B1">
        <w:rPr>
          <w:rFonts w:ascii="Palatino Linotype" w:hAnsi="Palatino Linotype" w:cs="Arial"/>
          <w:i/>
        </w:rPr>
        <w:t>Laveaga</w:t>
      </w:r>
      <w:proofErr w:type="spellEnd"/>
      <w:r w:rsidRPr="005512B1">
        <w:rPr>
          <w:rFonts w:ascii="Palatino Linotype" w:hAnsi="Palatino Linotype" w:cs="Arial"/>
          <w:i/>
        </w:rPr>
        <w:t xml:space="preserve"> Rendón.</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i/>
        </w:rPr>
        <w:t xml:space="preserve">• </w:t>
      </w:r>
      <w:r w:rsidRPr="005512B1">
        <w:rPr>
          <w:rFonts w:ascii="Palatino Linotype" w:hAnsi="Palatino Linotype" w:cs="Arial"/>
          <w:b/>
          <w:i/>
        </w:rPr>
        <w:t>RDA 3609/12</w:t>
      </w:r>
      <w:r w:rsidRPr="005512B1">
        <w:rPr>
          <w:rFonts w:ascii="Palatino Linotype" w:hAnsi="Palatino Linotype" w:cs="Arial"/>
          <w:i/>
        </w:rPr>
        <w:t xml:space="preserve">. Interpuesto en contra de la Secretaría de Educación Pública. Comisionada Ponente Sigrid </w:t>
      </w:r>
      <w:proofErr w:type="spellStart"/>
      <w:r w:rsidRPr="005512B1">
        <w:rPr>
          <w:rFonts w:ascii="Palatino Linotype" w:hAnsi="Palatino Linotype" w:cs="Arial"/>
          <w:i/>
        </w:rPr>
        <w:t>Arzt</w:t>
      </w:r>
      <w:proofErr w:type="spellEnd"/>
      <w:r w:rsidRPr="005512B1">
        <w:rPr>
          <w:rFonts w:ascii="Palatino Linotype" w:hAnsi="Palatino Linotype" w:cs="Arial"/>
          <w:i/>
        </w:rPr>
        <w:t xml:space="preserve"> Colunga.</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i/>
        </w:rPr>
        <w:t xml:space="preserve">• </w:t>
      </w:r>
      <w:r w:rsidRPr="005512B1">
        <w:rPr>
          <w:rFonts w:ascii="Palatino Linotype" w:hAnsi="Palatino Linotype" w:cs="Arial"/>
          <w:b/>
          <w:i/>
        </w:rPr>
        <w:t>RDA 3361/12</w:t>
      </w:r>
      <w:r w:rsidRPr="005512B1">
        <w:rPr>
          <w:rFonts w:ascii="Palatino Linotype" w:hAnsi="Palatino Linotype" w:cs="Arial"/>
          <w:i/>
        </w:rPr>
        <w:t>. Interpuesto en contra del Servicio de Administración Tributaria. Comisionada Ponente María Elena Pérez-Jaén Zermeño.</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i/>
        </w:rPr>
        <w:t xml:space="preserve">• </w:t>
      </w:r>
      <w:r w:rsidRPr="005512B1">
        <w:rPr>
          <w:rFonts w:ascii="Palatino Linotype" w:hAnsi="Palatino Linotype" w:cs="Arial"/>
          <w:b/>
          <w:i/>
        </w:rPr>
        <w:t>RDA 0563/12</w:t>
      </w:r>
      <w:r w:rsidRPr="005512B1">
        <w:rPr>
          <w:rFonts w:ascii="Palatino Linotype" w:hAnsi="Palatino Linotype" w:cs="Arial"/>
          <w:i/>
        </w:rPr>
        <w:t xml:space="preserve">. Interpuesto en contra de la Secretaría de la Función Pública. Comisionada Ponente Jacqueline </w:t>
      </w:r>
      <w:proofErr w:type="spellStart"/>
      <w:r w:rsidRPr="005512B1">
        <w:rPr>
          <w:rFonts w:ascii="Palatino Linotype" w:hAnsi="Palatino Linotype" w:cs="Arial"/>
          <w:i/>
        </w:rPr>
        <w:t>Peschard</w:t>
      </w:r>
      <w:proofErr w:type="spellEnd"/>
      <w:r w:rsidRPr="005512B1">
        <w:rPr>
          <w:rFonts w:ascii="Palatino Linotype" w:hAnsi="Palatino Linotype" w:cs="Arial"/>
          <w:i/>
        </w:rPr>
        <w:t xml:space="preserve"> Mariscal.” (SIC)</w:t>
      </w:r>
    </w:p>
    <w:p w:rsidR="001B0BE0" w:rsidRPr="00974038" w:rsidRDefault="001B0BE0" w:rsidP="001B0BE0">
      <w:pPr>
        <w:spacing w:before="100" w:beforeAutospacing="1" w:after="100" w:afterAutospacing="1" w:line="360" w:lineRule="auto"/>
        <w:jc w:val="both"/>
        <w:rPr>
          <w:rFonts w:ascii="Palatino Linotype" w:hAnsi="Palatino Linotype"/>
          <w:sz w:val="24"/>
          <w:szCs w:val="24"/>
        </w:rPr>
      </w:pPr>
      <w:r w:rsidRPr="00974038">
        <w:rPr>
          <w:rFonts w:ascii="Palatino Linotype" w:hAnsi="Palatino Linotype"/>
          <w:sz w:val="24"/>
          <w:szCs w:val="24"/>
        </w:rPr>
        <w:t xml:space="preserve">En ese orden de ideas, se estima que el requerimiento relativo al nombre como presupuesto de </w:t>
      </w:r>
      <w:proofErr w:type="spellStart"/>
      <w:r w:rsidRPr="00974038">
        <w:rPr>
          <w:rFonts w:ascii="Palatino Linotype" w:hAnsi="Palatino Linotype"/>
          <w:sz w:val="24"/>
          <w:szCs w:val="24"/>
        </w:rPr>
        <w:t>procedibilidad</w:t>
      </w:r>
      <w:proofErr w:type="spellEnd"/>
      <w:r w:rsidRPr="00974038">
        <w:rPr>
          <w:rFonts w:ascii="Palatino Linotype" w:hAnsi="Palatino Linotype"/>
          <w:sz w:val="24"/>
          <w:szCs w:val="24"/>
        </w:rPr>
        <w:t xml:space="preserve">, </w:t>
      </w:r>
      <w:r w:rsidRPr="00974038">
        <w:rPr>
          <w:rFonts w:ascii="Palatino Linotype" w:hAnsi="Palatino Linotype" w:cs="Arial"/>
          <w:sz w:val="24"/>
          <w:szCs w:val="24"/>
        </w:rPr>
        <w:t>podría</w:t>
      </w:r>
      <w:r w:rsidRPr="00974038">
        <w:rPr>
          <w:rFonts w:ascii="Palatino Linotype" w:hAnsi="Palatino Linotype"/>
          <w:sz w:val="24"/>
          <w:szCs w:val="24"/>
        </w:rPr>
        <w:t xml:space="preserve"> limitar el ejercicio del derecho de acceso a la </w:t>
      </w:r>
      <w:r w:rsidRPr="00974038">
        <w:rPr>
          <w:rFonts w:ascii="Palatino Linotype" w:hAnsi="Palatino Linotype"/>
          <w:sz w:val="24"/>
          <w:szCs w:val="24"/>
        </w:rPr>
        <w:lastRenderedPageBreak/>
        <w:t xml:space="preserve">información pública, debido a que, el hecho de solicitar la identificación del hoy </w:t>
      </w:r>
      <w:r w:rsidRPr="00974038">
        <w:rPr>
          <w:rFonts w:ascii="Palatino Linotype" w:hAnsi="Palatino Linotype" w:cs="Arial"/>
          <w:b/>
          <w:sz w:val="24"/>
          <w:szCs w:val="24"/>
        </w:rPr>
        <w:t>RECURRENTE</w:t>
      </w:r>
      <w:r w:rsidRPr="00974038">
        <w:rPr>
          <w:rFonts w:ascii="Palatino Linotype" w:hAnsi="Palatino Linotype"/>
          <w:sz w:val="24"/>
          <w:szCs w:val="24"/>
        </w:rPr>
        <w:t xml:space="preserve"> a través de dicho dato personal, en ciertos extremos se equipara a una exigencia acerca de su interés o justificación de su utilización, lo que materialmente haría nugatorio un derecho fundamental.</w:t>
      </w:r>
    </w:p>
    <w:p w:rsidR="001B0BE0" w:rsidRPr="00974038" w:rsidRDefault="001B0BE0" w:rsidP="001B0BE0">
      <w:pPr>
        <w:spacing w:before="100" w:beforeAutospacing="1" w:after="100" w:afterAutospacing="1" w:line="360" w:lineRule="auto"/>
        <w:jc w:val="both"/>
        <w:rPr>
          <w:rFonts w:ascii="Palatino Linotype" w:hAnsi="Palatino Linotype"/>
          <w:sz w:val="24"/>
          <w:szCs w:val="24"/>
        </w:rPr>
      </w:pPr>
      <w:r w:rsidRPr="00974038">
        <w:rPr>
          <w:rFonts w:ascii="Palatino Linotype" w:hAnsi="Palatino Linotype"/>
          <w:sz w:val="24"/>
          <w:szCs w:val="24"/>
        </w:rPr>
        <w:t xml:space="preserve">Aunado a ello, para el estudio de la materia sobre la que se resuelve el presente recurso de revisión, resulta intrascendente conocer el nombre de la persona que lo hubiere promovido, en virtud de que tanto la </w:t>
      </w:r>
      <w:r w:rsidRPr="00974038">
        <w:rPr>
          <w:rFonts w:ascii="Palatino Linotype" w:hAnsi="Palatino Linotype" w:cs="Arial"/>
          <w:sz w:val="24"/>
          <w:szCs w:val="24"/>
        </w:rPr>
        <w:t>Constitución</w:t>
      </w:r>
      <w:r w:rsidRPr="00974038">
        <w:rPr>
          <w:rFonts w:ascii="Palatino Linotype" w:hAnsi="Palatino Linotype"/>
          <w:sz w:val="24"/>
          <w:szCs w:val="24"/>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1B0BE0" w:rsidRPr="00974038" w:rsidRDefault="001B0BE0" w:rsidP="001B0BE0">
      <w:pPr>
        <w:spacing w:before="100" w:beforeAutospacing="1" w:after="100" w:afterAutospacing="1" w:line="360" w:lineRule="auto"/>
        <w:jc w:val="both"/>
        <w:rPr>
          <w:rFonts w:ascii="Palatino Linotype" w:hAnsi="Palatino Linotype"/>
          <w:sz w:val="24"/>
          <w:szCs w:val="24"/>
        </w:rPr>
      </w:pPr>
      <w:r w:rsidRPr="00974038">
        <w:rPr>
          <w:rFonts w:ascii="Palatino Linotype" w:hAnsi="Palatino Linotype"/>
          <w:sz w:val="24"/>
          <w:szCs w:val="24"/>
        </w:rPr>
        <w:t xml:space="preserve">Asimismo, se estima que el requisito relativo al nombre del solicitante no constituye un presupuesto indispensable de </w:t>
      </w:r>
      <w:proofErr w:type="spellStart"/>
      <w:r w:rsidRPr="00974038">
        <w:rPr>
          <w:rFonts w:ascii="Palatino Linotype" w:hAnsi="Palatino Linotype"/>
          <w:sz w:val="24"/>
          <w:szCs w:val="24"/>
        </w:rPr>
        <w:t>procedibilidad</w:t>
      </w:r>
      <w:proofErr w:type="spellEnd"/>
      <w:r w:rsidRPr="00974038">
        <w:rPr>
          <w:rFonts w:ascii="Palatino Linotype" w:hAnsi="Palatino Linotype"/>
          <w:sz w:val="24"/>
          <w:szCs w:val="24"/>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74038">
        <w:rPr>
          <w:rFonts w:ascii="Palatino Linotype" w:hAnsi="Palatino Linotype" w:cs="Arial"/>
          <w:b/>
          <w:sz w:val="24"/>
          <w:szCs w:val="24"/>
        </w:rPr>
        <w:t xml:space="preserve">EL </w:t>
      </w:r>
      <w:r w:rsidRPr="00974038">
        <w:rPr>
          <w:rFonts w:ascii="Palatino Linotype" w:hAnsi="Palatino Linotype" w:cs="Arial"/>
          <w:b/>
          <w:sz w:val="24"/>
          <w:szCs w:val="24"/>
        </w:rPr>
        <w:lastRenderedPageBreak/>
        <w:t>RECURRENTE</w:t>
      </w:r>
      <w:r w:rsidRPr="00974038">
        <w:rPr>
          <w:rFonts w:ascii="Palatino Linotype" w:hAnsi="Palatino Linotype"/>
          <w:sz w:val="24"/>
          <w:szCs w:val="24"/>
        </w:rPr>
        <w:t>, es la misma persona que realizó la solicitud de acceso a la información pública que ahora se impugna.</w:t>
      </w:r>
    </w:p>
    <w:p w:rsidR="001B0BE0" w:rsidRDefault="001B0BE0" w:rsidP="001B0BE0">
      <w:pPr>
        <w:pStyle w:val="Prrafodelista"/>
        <w:widowControl w:val="0"/>
        <w:tabs>
          <w:tab w:val="left" w:pos="1418"/>
        </w:tabs>
        <w:autoSpaceDE w:val="0"/>
        <w:autoSpaceDN w:val="0"/>
        <w:adjustRightInd w:val="0"/>
        <w:spacing w:before="100" w:beforeAutospacing="1" w:after="100" w:afterAutospacing="1" w:line="360" w:lineRule="auto"/>
        <w:ind w:left="0"/>
        <w:jc w:val="both"/>
        <w:rPr>
          <w:rFonts w:ascii="Palatino Linotype" w:hAnsi="Palatino Linotype"/>
        </w:rPr>
      </w:pPr>
      <w:r w:rsidRPr="00974038">
        <w:rPr>
          <w:rFonts w:ascii="Palatino Linotype" w:hAnsi="Palatino Linotype"/>
        </w:rPr>
        <w:t>En adición a lo anterior, el propio artículo 180 en su último párrafo establece que cuando el recurso se interponga de manera electrónica no será indispensable que contenga determinados requisitos, entre ellos, el nombre del hoy</w:t>
      </w:r>
      <w:r w:rsidRPr="00974038">
        <w:rPr>
          <w:rFonts w:ascii="Palatino Linotype" w:hAnsi="Palatino Linotype" w:cs="Arial"/>
          <w:b/>
        </w:rPr>
        <w:t xml:space="preserve"> RECURRENTE</w:t>
      </w:r>
      <w:r w:rsidRPr="00974038">
        <w:rPr>
          <w:rFonts w:ascii="Palatino Linotype" w:hAnsi="Palatino Linotype"/>
        </w:rPr>
        <w:t xml:space="preserve">, por lo que en el presente caso, al haber sido presentado el recurso de revisión vía </w:t>
      </w:r>
      <w:r w:rsidRPr="00974038">
        <w:rPr>
          <w:rFonts w:ascii="Palatino Linotype" w:hAnsi="Palatino Linotype"/>
          <w:b/>
        </w:rPr>
        <w:t>SAIMEX</w:t>
      </w:r>
      <w:r w:rsidRPr="00974038">
        <w:rPr>
          <w:rFonts w:ascii="Palatino Linotype" w:hAnsi="Palatino Linotype"/>
        </w:rPr>
        <w:t>, dicho requisito resulta innecesario.</w:t>
      </w:r>
    </w:p>
    <w:p w:rsidR="00233391" w:rsidRDefault="001A7E24" w:rsidP="0054320F">
      <w:pPr>
        <w:spacing w:line="360" w:lineRule="auto"/>
        <w:jc w:val="both"/>
        <w:rPr>
          <w:rFonts w:ascii="Palatino Linotype" w:hAnsi="Palatino Linotype" w:cs="Arial"/>
          <w:sz w:val="24"/>
          <w:szCs w:val="24"/>
        </w:rPr>
      </w:pPr>
      <w:r w:rsidRPr="00A446F3">
        <w:rPr>
          <w:rFonts w:ascii="Palatino Linotype" w:hAnsi="Palatino Linotype" w:cs="Arial"/>
          <w:b/>
          <w:sz w:val="28"/>
          <w:szCs w:val="28"/>
        </w:rPr>
        <w:t>QUINTO</w:t>
      </w:r>
      <w:r w:rsidRPr="00A446F3">
        <w:rPr>
          <w:rFonts w:ascii="Palatino Linotype" w:hAnsi="Palatino Linotype" w:cs="Arial"/>
          <w:b/>
        </w:rPr>
        <w:t xml:space="preserve">. </w:t>
      </w:r>
      <w:r w:rsidRPr="00974038">
        <w:rPr>
          <w:rFonts w:ascii="Palatino Linotype" w:hAnsi="Palatino Linotype" w:cs="Arial"/>
          <w:b/>
          <w:i/>
          <w:sz w:val="24"/>
          <w:szCs w:val="24"/>
        </w:rPr>
        <w:t>Estudio y resolución del recurso</w:t>
      </w:r>
      <w:r w:rsidRPr="00974038">
        <w:rPr>
          <w:rFonts w:ascii="Palatino Linotype" w:hAnsi="Palatino Linotype" w:cs="Arial"/>
          <w:b/>
          <w:color w:val="000000" w:themeColor="text1"/>
          <w:sz w:val="24"/>
          <w:szCs w:val="24"/>
        </w:rPr>
        <w:t>.</w:t>
      </w:r>
      <w:r w:rsidRPr="00974038">
        <w:rPr>
          <w:rFonts w:ascii="Palatino Linotype" w:hAnsi="Palatino Linotype" w:cs="Arial"/>
          <w:b/>
          <w:sz w:val="24"/>
          <w:szCs w:val="24"/>
        </w:rPr>
        <w:t xml:space="preserve"> </w:t>
      </w:r>
      <w:r w:rsidRPr="00974038">
        <w:rPr>
          <w:rFonts w:ascii="Palatino Linotype" w:hAnsi="Palatino Linotype" w:cs="Arial"/>
          <w:sz w:val="24"/>
          <w:szCs w:val="24"/>
        </w:rPr>
        <w:t>Una vez determinada la vía sobre la que versará</w:t>
      </w:r>
      <w:r w:rsidR="007428BC">
        <w:rPr>
          <w:rFonts w:ascii="Palatino Linotype" w:hAnsi="Palatino Linotype" w:cs="Arial"/>
          <w:sz w:val="24"/>
          <w:szCs w:val="24"/>
        </w:rPr>
        <w:t>n</w:t>
      </w:r>
      <w:r w:rsidRPr="00974038">
        <w:rPr>
          <w:rFonts w:ascii="Palatino Linotype" w:hAnsi="Palatino Linotype" w:cs="Arial"/>
          <w:sz w:val="24"/>
          <w:szCs w:val="24"/>
        </w:rPr>
        <w:t xml:space="preserve"> </w:t>
      </w:r>
      <w:r w:rsidR="007428BC">
        <w:rPr>
          <w:rFonts w:ascii="Palatino Linotype" w:hAnsi="Palatino Linotype" w:cs="Arial"/>
          <w:sz w:val="24"/>
          <w:szCs w:val="24"/>
        </w:rPr>
        <w:t>los</w:t>
      </w:r>
      <w:r w:rsidRPr="00974038">
        <w:rPr>
          <w:rFonts w:ascii="Palatino Linotype" w:hAnsi="Palatino Linotype" w:cs="Arial"/>
          <w:sz w:val="24"/>
          <w:szCs w:val="24"/>
        </w:rPr>
        <w:t xml:space="preserve"> presente</w:t>
      </w:r>
      <w:r w:rsidR="007428BC">
        <w:rPr>
          <w:rFonts w:ascii="Palatino Linotype" w:hAnsi="Palatino Linotype" w:cs="Arial"/>
          <w:sz w:val="24"/>
          <w:szCs w:val="24"/>
        </w:rPr>
        <w:t>s</w:t>
      </w:r>
      <w:r w:rsidRPr="00974038">
        <w:rPr>
          <w:rFonts w:ascii="Palatino Linotype" w:hAnsi="Palatino Linotype" w:cs="Arial"/>
          <w:sz w:val="24"/>
          <w:szCs w:val="24"/>
        </w:rPr>
        <w:t xml:space="preserve"> recurso</w:t>
      </w:r>
      <w:r w:rsidR="007428BC">
        <w:rPr>
          <w:rFonts w:ascii="Palatino Linotype" w:hAnsi="Palatino Linotype" w:cs="Arial"/>
          <w:sz w:val="24"/>
          <w:szCs w:val="24"/>
        </w:rPr>
        <w:t>s</w:t>
      </w:r>
      <w:r w:rsidRPr="00974038">
        <w:rPr>
          <w:rFonts w:ascii="Palatino Linotype" w:hAnsi="Palatino Linotype" w:cs="Arial"/>
          <w:sz w:val="24"/>
          <w:szCs w:val="24"/>
        </w:rPr>
        <w:t xml:space="preserve"> y pre</w:t>
      </w:r>
      <w:r w:rsidR="007428BC">
        <w:rPr>
          <w:rFonts w:ascii="Palatino Linotype" w:hAnsi="Palatino Linotype" w:cs="Arial"/>
          <w:sz w:val="24"/>
          <w:szCs w:val="24"/>
        </w:rPr>
        <w:t>via revisión de los</w:t>
      </w:r>
      <w:r w:rsidRPr="00974038">
        <w:rPr>
          <w:rFonts w:ascii="Palatino Linotype" w:hAnsi="Palatino Linotype" w:cs="Arial"/>
          <w:sz w:val="24"/>
          <w:szCs w:val="24"/>
        </w:rPr>
        <w:t xml:space="preserve"> expediente</w:t>
      </w:r>
      <w:r w:rsidR="007428BC">
        <w:rPr>
          <w:rFonts w:ascii="Palatino Linotype" w:hAnsi="Palatino Linotype" w:cs="Arial"/>
          <w:sz w:val="24"/>
          <w:szCs w:val="24"/>
        </w:rPr>
        <w:t>s</w:t>
      </w:r>
      <w:r w:rsidRPr="00974038">
        <w:rPr>
          <w:rFonts w:ascii="Palatino Linotype" w:hAnsi="Palatino Linotype" w:cs="Arial"/>
          <w:sz w:val="24"/>
          <w:szCs w:val="24"/>
        </w:rPr>
        <w:t xml:space="preserve"> electrónico</w:t>
      </w:r>
      <w:r w:rsidR="007428BC">
        <w:rPr>
          <w:rFonts w:ascii="Palatino Linotype" w:hAnsi="Palatino Linotype" w:cs="Arial"/>
          <w:sz w:val="24"/>
          <w:szCs w:val="24"/>
        </w:rPr>
        <w:t>s</w:t>
      </w:r>
      <w:r w:rsidRPr="00974038">
        <w:rPr>
          <w:rFonts w:ascii="Palatino Linotype" w:hAnsi="Palatino Linotype" w:cs="Arial"/>
          <w:sz w:val="24"/>
          <w:szCs w:val="24"/>
        </w:rPr>
        <w:t xml:space="preserve"> formado</w:t>
      </w:r>
      <w:r w:rsidR="007428BC">
        <w:rPr>
          <w:rFonts w:ascii="Palatino Linotype" w:hAnsi="Palatino Linotype" w:cs="Arial"/>
          <w:sz w:val="24"/>
          <w:szCs w:val="24"/>
        </w:rPr>
        <w:t>s</w:t>
      </w:r>
      <w:r w:rsidRPr="00974038">
        <w:rPr>
          <w:rFonts w:ascii="Palatino Linotype" w:hAnsi="Palatino Linotype" w:cs="Arial"/>
          <w:sz w:val="24"/>
          <w:szCs w:val="24"/>
        </w:rPr>
        <w:t xml:space="preserve"> en </w:t>
      </w:r>
      <w:r w:rsidRPr="00974038">
        <w:rPr>
          <w:rFonts w:ascii="Palatino Linotype" w:hAnsi="Palatino Linotype" w:cs="Arial"/>
          <w:b/>
          <w:sz w:val="24"/>
          <w:szCs w:val="24"/>
        </w:rPr>
        <w:t>EL SAIMEX</w:t>
      </w:r>
      <w:r w:rsidRPr="00974038">
        <w:rPr>
          <w:rFonts w:ascii="Palatino Linotype" w:hAnsi="Palatino Linotype" w:cs="Arial"/>
          <w:sz w:val="24"/>
          <w:szCs w:val="24"/>
        </w:rPr>
        <w:t xml:space="preserve"> con motivo de la</w:t>
      </w:r>
      <w:r w:rsidR="007428BC">
        <w:rPr>
          <w:rFonts w:ascii="Palatino Linotype" w:hAnsi="Palatino Linotype" w:cs="Arial"/>
          <w:sz w:val="24"/>
          <w:szCs w:val="24"/>
        </w:rPr>
        <w:t>s</w:t>
      </w:r>
      <w:r w:rsidRPr="00974038">
        <w:rPr>
          <w:rFonts w:ascii="Palatino Linotype" w:hAnsi="Palatino Linotype" w:cs="Arial"/>
          <w:sz w:val="24"/>
          <w:szCs w:val="24"/>
        </w:rPr>
        <w:t xml:space="preserve"> solicitud</w:t>
      </w:r>
      <w:r w:rsidR="007428BC">
        <w:rPr>
          <w:rFonts w:ascii="Palatino Linotype" w:hAnsi="Palatino Linotype" w:cs="Arial"/>
          <w:sz w:val="24"/>
          <w:szCs w:val="24"/>
        </w:rPr>
        <w:t>es</w:t>
      </w:r>
      <w:r w:rsidR="006D4218" w:rsidRPr="00974038">
        <w:rPr>
          <w:rFonts w:ascii="Palatino Linotype" w:hAnsi="Palatino Linotype" w:cs="Arial"/>
          <w:sz w:val="24"/>
          <w:szCs w:val="24"/>
        </w:rPr>
        <w:t xml:space="preserve"> de información y de</w:t>
      </w:r>
      <w:r w:rsidR="007428BC">
        <w:rPr>
          <w:rFonts w:ascii="Palatino Linotype" w:hAnsi="Palatino Linotype" w:cs="Arial"/>
          <w:sz w:val="24"/>
          <w:szCs w:val="24"/>
        </w:rPr>
        <w:t xml:space="preserve"> </w:t>
      </w:r>
      <w:r w:rsidR="006D4218" w:rsidRPr="00974038">
        <w:rPr>
          <w:rFonts w:ascii="Palatino Linotype" w:hAnsi="Palatino Linotype" w:cs="Arial"/>
          <w:sz w:val="24"/>
          <w:szCs w:val="24"/>
        </w:rPr>
        <w:t>l</w:t>
      </w:r>
      <w:r w:rsidR="007428BC">
        <w:rPr>
          <w:rFonts w:ascii="Palatino Linotype" w:hAnsi="Palatino Linotype" w:cs="Arial"/>
          <w:sz w:val="24"/>
          <w:szCs w:val="24"/>
        </w:rPr>
        <w:t>os</w:t>
      </w:r>
      <w:r w:rsidR="006D4218" w:rsidRPr="00974038">
        <w:rPr>
          <w:rFonts w:ascii="Palatino Linotype" w:hAnsi="Palatino Linotype" w:cs="Arial"/>
          <w:sz w:val="24"/>
          <w:szCs w:val="24"/>
        </w:rPr>
        <w:t xml:space="preserve"> recurso</w:t>
      </w:r>
      <w:r w:rsidR="007428BC">
        <w:rPr>
          <w:rFonts w:ascii="Palatino Linotype" w:hAnsi="Palatino Linotype" w:cs="Arial"/>
          <w:sz w:val="24"/>
          <w:szCs w:val="24"/>
        </w:rPr>
        <w:t>s</w:t>
      </w:r>
      <w:r w:rsidR="006D4218" w:rsidRPr="00974038">
        <w:rPr>
          <w:rFonts w:ascii="Palatino Linotype" w:hAnsi="Palatino Linotype" w:cs="Arial"/>
          <w:sz w:val="24"/>
          <w:szCs w:val="24"/>
        </w:rPr>
        <w:t xml:space="preserve"> que da</w:t>
      </w:r>
      <w:r w:rsidR="007428BC">
        <w:rPr>
          <w:rFonts w:ascii="Palatino Linotype" w:hAnsi="Palatino Linotype" w:cs="Arial"/>
          <w:sz w:val="24"/>
          <w:szCs w:val="24"/>
        </w:rPr>
        <w:t>n</w:t>
      </w:r>
      <w:r w:rsidR="006D4218" w:rsidRPr="00974038">
        <w:rPr>
          <w:rFonts w:ascii="Palatino Linotype" w:hAnsi="Palatino Linotype" w:cs="Arial"/>
          <w:sz w:val="24"/>
          <w:szCs w:val="24"/>
        </w:rPr>
        <w:t xml:space="preserve"> origen, es conveniente analizar si la</w:t>
      </w:r>
      <w:r w:rsidR="007428BC">
        <w:rPr>
          <w:rFonts w:ascii="Palatino Linotype" w:hAnsi="Palatino Linotype" w:cs="Arial"/>
          <w:sz w:val="24"/>
          <w:szCs w:val="24"/>
        </w:rPr>
        <w:t>s</w:t>
      </w:r>
      <w:r w:rsidR="006D4218" w:rsidRPr="00974038">
        <w:rPr>
          <w:rFonts w:ascii="Palatino Linotype" w:hAnsi="Palatino Linotype" w:cs="Arial"/>
          <w:sz w:val="24"/>
          <w:szCs w:val="24"/>
        </w:rPr>
        <w:t xml:space="preserve"> respuesta</w:t>
      </w:r>
      <w:r w:rsidR="007428BC">
        <w:rPr>
          <w:rFonts w:ascii="Palatino Linotype" w:hAnsi="Palatino Linotype" w:cs="Arial"/>
          <w:sz w:val="24"/>
          <w:szCs w:val="24"/>
        </w:rPr>
        <w:t>s</w:t>
      </w:r>
      <w:r w:rsidR="006D4218" w:rsidRPr="00974038">
        <w:rPr>
          <w:rFonts w:ascii="Palatino Linotype" w:hAnsi="Palatino Linotype" w:cs="Arial"/>
          <w:sz w:val="24"/>
          <w:szCs w:val="24"/>
        </w:rPr>
        <w:t xml:space="preserve"> del </w:t>
      </w:r>
      <w:r w:rsidR="006D4218" w:rsidRPr="00974038">
        <w:rPr>
          <w:rFonts w:ascii="Palatino Linotype" w:hAnsi="Palatino Linotype" w:cs="Arial"/>
          <w:b/>
          <w:sz w:val="24"/>
          <w:szCs w:val="24"/>
          <w:lang w:eastAsia="es-MX"/>
        </w:rPr>
        <w:t>SUJETO OBLIGADO</w:t>
      </w:r>
      <w:r w:rsidR="006D4218" w:rsidRPr="00974038">
        <w:rPr>
          <w:rFonts w:ascii="Palatino Linotype" w:hAnsi="Palatino Linotype" w:cs="Arial"/>
          <w:sz w:val="24"/>
          <w:szCs w:val="24"/>
        </w:rPr>
        <w:t>, cumple</w:t>
      </w:r>
      <w:r w:rsidR="007428BC">
        <w:rPr>
          <w:rFonts w:ascii="Palatino Linotype" w:hAnsi="Palatino Linotype" w:cs="Arial"/>
          <w:sz w:val="24"/>
          <w:szCs w:val="24"/>
        </w:rPr>
        <w:t>n</w:t>
      </w:r>
      <w:r w:rsidR="006D4218" w:rsidRPr="00974038">
        <w:rPr>
          <w:rFonts w:ascii="Palatino Linotype" w:hAnsi="Palatino Linotype" w:cs="Arial"/>
          <w:sz w:val="24"/>
          <w:szCs w:val="24"/>
        </w:rPr>
        <w:t xml:space="preserve"> con los requisitos y procedimientos del derecho de acceso a la información pública; por lo que, </w:t>
      </w:r>
      <w:r w:rsidR="006C12CC">
        <w:rPr>
          <w:rFonts w:ascii="Palatino Linotype" w:hAnsi="Palatino Linotype" w:cs="Arial"/>
          <w:sz w:val="24"/>
          <w:szCs w:val="24"/>
        </w:rPr>
        <w:t>en primer término tenemos que la</w:t>
      </w:r>
      <w:r w:rsidR="0054320F">
        <w:rPr>
          <w:rFonts w:ascii="Palatino Linotype" w:hAnsi="Palatino Linotype" w:cs="Arial"/>
          <w:sz w:val="24"/>
          <w:szCs w:val="24"/>
        </w:rPr>
        <w:t>s</w:t>
      </w:r>
      <w:r w:rsidR="006C12CC">
        <w:rPr>
          <w:rFonts w:ascii="Palatino Linotype" w:hAnsi="Palatino Linotype" w:cs="Arial"/>
          <w:sz w:val="24"/>
          <w:szCs w:val="24"/>
        </w:rPr>
        <w:t xml:space="preserve"> solicitud</w:t>
      </w:r>
      <w:r w:rsidR="0054320F">
        <w:rPr>
          <w:rFonts w:ascii="Palatino Linotype" w:hAnsi="Palatino Linotype" w:cs="Arial"/>
          <w:sz w:val="24"/>
          <w:szCs w:val="24"/>
        </w:rPr>
        <w:t>es</w:t>
      </w:r>
      <w:r w:rsidR="006C12CC">
        <w:rPr>
          <w:rFonts w:ascii="Palatino Linotype" w:hAnsi="Palatino Linotype" w:cs="Arial"/>
          <w:sz w:val="24"/>
          <w:szCs w:val="24"/>
        </w:rPr>
        <w:t xml:space="preserve"> de a</w:t>
      </w:r>
      <w:r w:rsidR="0054320F">
        <w:rPr>
          <w:rFonts w:ascii="Palatino Linotype" w:hAnsi="Palatino Linotype" w:cs="Arial"/>
          <w:sz w:val="24"/>
          <w:szCs w:val="24"/>
        </w:rPr>
        <w:t>cceso a la información consistieron</w:t>
      </w:r>
      <w:r w:rsidR="006C12CC">
        <w:rPr>
          <w:rFonts w:ascii="Palatino Linotype" w:hAnsi="Palatino Linotype" w:cs="Arial"/>
          <w:sz w:val="24"/>
          <w:szCs w:val="24"/>
        </w:rPr>
        <w:t xml:space="preserve"> en </w:t>
      </w:r>
      <w:r w:rsidR="00E612EE" w:rsidRPr="00E612EE">
        <w:rPr>
          <w:rFonts w:ascii="Palatino Linotype" w:hAnsi="Palatino Linotype" w:cs="Arial"/>
          <w:sz w:val="24"/>
          <w:szCs w:val="24"/>
        </w:rPr>
        <w:t>el alta de ISSEMYM de los servidores públicos adscritos a la</w:t>
      </w:r>
      <w:r w:rsidR="00E612EE">
        <w:rPr>
          <w:rFonts w:ascii="Palatino Linotype" w:hAnsi="Palatino Linotype" w:cs="Arial"/>
          <w:sz w:val="24"/>
          <w:szCs w:val="24"/>
        </w:rPr>
        <w:t>s</w:t>
      </w:r>
      <w:r w:rsidR="00E612EE" w:rsidRPr="00E612EE">
        <w:rPr>
          <w:rFonts w:ascii="Palatino Linotype" w:hAnsi="Palatino Linotype" w:cs="Arial"/>
          <w:sz w:val="24"/>
          <w:szCs w:val="24"/>
        </w:rPr>
        <w:t xml:space="preserve"> Di</w:t>
      </w:r>
      <w:r w:rsidR="00E612EE">
        <w:rPr>
          <w:rFonts w:ascii="Palatino Linotype" w:hAnsi="Palatino Linotype" w:cs="Arial"/>
          <w:sz w:val="24"/>
          <w:szCs w:val="24"/>
        </w:rPr>
        <w:t xml:space="preserve">recciones de Seguridad y Tránsito, </w:t>
      </w:r>
      <w:r w:rsidR="00E612EE" w:rsidRPr="00E612EE">
        <w:rPr>
          <w:rFonts w:ascii="Palatino Linotype" w:hAnsi="Palatino Linotype" w:cs="Arial"/>
          <w:sz w:val="24"/>
          <w:szCs w:val="24"/>
        </w:rPr>
        <w:t>de Obras Públicas</w:t>
      </w:r>
      <w:r w:rsidR="00E612EE">
        <w:rPr>
          <w:rFonts w:ascii="Palatino Linotype" w:hAnsi="Palatino Linotype" w:cs="Arial"/>
          <w:sz w:val="24"/>
          <w:szCs w:val="24"/>
        </w:rPr>
        <w:t xml:space="preserve">, </w:t>
      </w:r>
      <w:r w:rsidR="00E612EE" w:rsidRPr="00E612EE">
        <w:rPr>
          <w:rFonts w:ascii="Palatino Linotype" w:hAnsi="Palatino Linotype" w:cs="Arial"/>
          <w:sz w:val="24"/>
          <w:szCs w:val="24"/>
        </w:rPr>
        <w:t>de Desarrollo Económico</w:t>
      </w:r>
      <w:r w:rsidR="00E612EE">
        <w:rPr>
          <w:rFonts w:ascii="Palatino Linotype" w:hAnsi="Palatino Linotype" w:cs="Arial"/>
          <w:sz w:val="24"/>
          <w:szCs w:val="24"/>
        </w:rPr>
        <w:t xml:space="preserve"> y </w:t>
      </w:r>
      <w:r w:rsidR="00E612EE" w:rsidRPr="00E612EE">
        <w:rPr>
          <w:rFonts w:ascii="Palatino Linotype" w:hAnsi="Palatino Linotype" w:cs="Arial"/>
          <w:sz w:val="24"/>
          <w:szCs w:val="24"/>
        </w:rPr>
        <w:t>de Administración</w:t>
      </w:r>
      <w:r w:rsidR="00E32F86">
        <w:rPr>
          <w:rFonts w:ascii="Palatino Linotype" w:hAnsi="Palatino Linotype" w:cs="Arial"/>
          <w:sz w:val="24"/>
          <w:szCs w:val="24"/>
        </w:rPr>
        <w:t>.</w:t>
      </w:r>
    </w:p>
    <w:p w:rsidR="00344EE8" w:rsidRPr="00A446F3" w:rsidRDefault="00344EE8" w:rsidP="0054320F">
      <w:pPr>
        <w:spacing w:line="360" w:lineRule="auto"/>
        <w:jc w:val="both"/>
        <w:rPr>
          <w:rFonts w:ascii="Palatino Linotype" w:hAnsi="Palatino Linotype" w:cs="Arial"/>
          <w:sz w:val="14"/>
        </w:rPr>
      </w:pPr>
    </w:p>
    <w:p w:rsidR="00187D86" w:rsidRDefault="008B2AA3" w:rsidP="00E32F86">
      <w:pPr>
        <w:pStyle w:val="Prrafodelista"/>
        <w:widowControl w:val="0"/>
        <w:autoSpaceDE w:val="0"/>
        <w:autoSpaceDN w:val="0"/>
        <w:adjustRightInd w:val="0"/>
        <w:spacing w:after="120" w:line="360" w:lineRule="auto"/>
        <w:ind w:left="0"/>
        <w:jc w:val="both"/>
        <w:rPr>
          <w:rFonts w:ascii="Palatino Linotype" w:hAnsi="Palatino Linotype" w:cs="Arial"/>
        </w:rPr>
      </w:pPr>
      <w:r>
        <w:rPr>
          <w:rFonts w:ascii="Palatino Linotype" w:hAnsi="Palatino Linotype" w:cs="Arial"/>
        </w:rPr>
        <w:t xml:space="preserve">De lo anterior, se desprende que </w:t>
      </w:r>
      <w:r w:rsidRPr="00B87897">
        <w:rPr>
          <w:rFonts w:ascii="Palatino Linotype" w:hAnsi="Palatino Linotype" w:cs="Arial"/>
          <w:b/>
        </w:rPr>
        <w:t>EL SUJETO OBLIGADO</w:t>
      </w:r>
      <w:r>
        <w:rPr>
          <w:rFonts w:ascii="Palatino Linotype" w:hAnsi="Palatino Linotype" w:cs="Arial"/>
        </w:rPr>
        <w:t xml:space="preserve"> </w:t>
      </w:r>
      <w:r w:rsidR="00E32F86">
        <w:rPr>
          <w:rFonts w:ascii="Palatino Linotype" w:hAnsi="Palatino Linotype" w:cs="Arial"/>
        </w:rPr>
        <w:t>le informó</w:t>
      </w:r>
      <w:r w:rsidR="00CD30DC">
        <w:rPr>
          <w:rFonts w:ascii="Palatino Linotype" w:hAnsi="Palatino Linotype" w:cs="Arial"/>
        </w:rPr>
        <w:t xml:space="preserve"> que </w:t>
      </w:r>
      <w:r w:rsidR="00CD30DC" w:rsidRPr="00CD30DC">
        <w:rPr>
          <w:rFonts w:ascii="Palatino Linotype" w:hAnsi="Palatino Linotype" w:cs="Arial"/>
          <w:i/>
          <w:sz w:val="22"/>
          <w:szCs w:val="22"/>
        </w:rPr>
        <w:t>“</w:t>
      </w:r>
      <w:proofErr w:type="gramStart"/>
      <w:r w:rsidR="00CD30DC" w:rsidRPr="00CD30DC">
        <w:rPr>
          <w:rFonts w:ascii="Palatino Linotype" w:hAnsi="Palatino Linotype" w:cs="Arial"/>
          <w:i/>
          <w:sz w:val="22"/>
          <w:szCs w:val="22"/>
        </w:rPr>
        <w:t>. . .</w:t>
      </w:r>
      <w:proofErr w:type="gramEnd"/>
      <w:r w:rsidR="00E32F86" w:rsidRPr="00CD30DC">
        <w:rPr>
          <w:rFonts w:ascii="Palatino Linotype" w:hAnsi="Palatino Linotype" w:cs="Arial"/>
          <w:i/>
          <w:sz w:val="22"/>
          <w:szCs w:val="22"/>
        </w:rPr>
        <w:t xml:space="preserve"> </w:t>
      </w:r>
      <w:r w:rsidR="00CD30DC" w:rsidRPr="00CD30DC">
        <w:rPr>
          <w:rFonts w:ascii="Palatino Linotype" w:hAnsi="Palatino Linotype" w:cs="Arial"/>
          <w:i/>
          <w:sz w:val="22"/>
          <w:szCs w:val="22"/>
        </w:rPr>
        <w:t xml:space="preserve">Para el caso de las altas y bajas ante </w:t>
      </w:r>
      <w:proofErr w:type="spellStart"/>
      <w:r w:rsidR="00CD30DC" w:rsidRPr="00CD30DC">
        <w:rPr>
          <w:rFonts w:ascii="Palatino Linotype" w:hAnsi="Palatino Linotype" w:cs="Arial"/>
          <w:i/>
          <w:sz w:val="22"/>
          <w:szCs w:val="22"/>
        </w:rPr>
        <w:t>ISSEMyM</w:t>
      </w:r>
      <w:proofErr w:type="spellEnd"/>
      <w:r w:rsidR="00CD30DC" w:rsidRPr="00CD30DC">
        <w:rPr>
          <w:rFonts w:ascii="Palatino Linotype" w:hAnsi="Palatino Linotype" w:cs="Arial"/>
          <w:i/>
          <w:sz w:val="22"/>
          <w:szCs w:val="22"/>
        </w:rPr>
        <w:t xml:space="preserve">, se hace del conocimiento es un trámite que permite proporcionar a los servidores públicos las prestaciones que establece la Ley de Seguridad Social para los Servidores Públicos del Estado de México y Municipios; motivo por el cual no podemos hacer la entrega, ya que se trata de un documento que le corresponde solo al titular de dicha alta o baja para el goce de los beneficios de seguridad social como derecho habiente, motivo por el cual resulta </w:t>
      </w:r>
      <w:r w:rsidR="00CD30DC" w:rsidRPr="00CD30DC">
        <w:rPr>
          <w:rFonts w:ascii="Palatino Linotype" w:hAnsi="Palatino Linotype" w:cs="Arial"/>
          <w:i/>
          <w:sz w:val="22"/>
          <w:szCs w:val="22"/>
        </w:rPr>
        <w:lastRenderedPageBreak/>
        <w:t>pertinente emitir la clasificación del documento con carácter de confidencial toda vez que el documento contiene información propia solo del interés del titular de los datos personales . . .”</w:t>
      </w:r>
    </w:p>
    <w:p w:rsidR="006D4218" w:rsidRPr="00A446F3" w:rsidRDefault="006D4218" w:rsidP="006D4218">
      <w:pPr>
        <w:pStyle w:val="Prrafodelista"/>
        <w:widowControl w:val="0"/>
        <w:autoSpaceDE w:val="0"/>
        <w:autoSpaceDN w:val="0"/>
        <w:adjustRightInd w:val="0"/>
        <w:spacing w:after="120" w:line="360" w:lineRule="auto"/>
        <w:ind w:left="0"/>
        <w:jc w:val="both"/>
        <w:rPr>
          <w:rFonts w:ascii="Palatino Linotype" w:hAnsi="Palatino Linotype" w:cs="Arial"/>
          <w:sz w:val="2"/>
        </w:rPr>
      </w:pPr>
    </w:p>
    <w:p w:rsidR="001A7E24" w:rsidRPr="009E2099" w:rsidRDefault="001B11A0" w:rsidP="009833D5">
      <w:pPr>
        <w:spacing w:line="360" w:lineRule="auto"/>
        <w:jc w:val="both"/>
        <w:rPr>
          <w:rFonts w:ascii="Palatino Linotype" w:hAnsi="Palatino Linotype"/>
          <w:sz w:val="24"/>
          <w:szCs w:val="24"/>
        </w:rPr>
      </w:pPr>
      <w:r>
        <w:rPr>
          <w:rFonts w:ascii="Palatino Linotype" w:hAnsi="Palatino Linotype"/>
          <w:sz w:val="24"/>
          <w:szCs w:val="24"/>
        </w:rPr>
        <w:t>De lo anterior</w:t>
      </w:r>
      <w:r w:rsidR="001A7E24" w:rsidRPr="00A446F3">
        <w:rPr>
          <w:rFonts w:ascii="Palatino Linotype" w:hAnsi="Palatino Linotype"/>
          <w:sz w:val="24"/>
          <w:szCs w:val="24"/>
        </w:rPr>
        <w:t xml:space="preserve">, </w:t>
      </w:r>
      <w:r w:rsidR="00957E8F">
        <w:rPr>
          <w:rFonts w:ascii="Palatino Linotype" w:hAnsi="Palatino Linotype"/>
          <w:sz w:val="24"/>
          <w:szCs w:val="24"/>
        </w:rPr>
        <w:t>el</w:t>
      </w:r>
      <w:r w:rsidR="001A7E24" w:rsidRPr="00A446F3">
        <w:rPr>
          <w:rFonts w:ascii="Palatino Linotype" w:hAnsi="Palatino Linotype"/>
          <w:sz w:val="24"/>
          <w:szCs w:val="24"/>
        </w:rPr>
        <w:t xml:space="preserve"> </w:t>
      </w:r>
      <w:r w:rsidR="00957E8F">
        <w:rPr>
          <w:rFonts w:ascii="Palatino Linotype" w:hAnsi="Palatino Linotype"/>
          <w:sz w:val="24"/>
          <w:szCs w:val="24"/>
        </w:rPr>
        <w:t xml:space="preserve">ahora </w:t>
      </w:r>
      <w:r w:rsidRPr="001B11A0">
        <w:rPr>
          <w:rFonts w:ascii="Palatino Linotype" w:hAnsi="Palatino Linotype"/>
          <w:b/>
          <w:sz w:val="24"/>
          <w:szCs w:val="24"/>
        </w:rPr>
        <w:t>RECURRENTE</w:t>
      </w:r>
      <w:r w:rsidRPr="00A446F3">
        <w:rPr>
          <w:rFonts w:ascii="Palatino Linotype" w:hAnsi="Palatino Linotype"/>
          <w:sz w:val="24"/>
          <w:szCs w:val="24"/>
        </w:rPr>
        <w:t xml:space="preserve"> </w:t>
      </w:r>
      <w:r w:rsidR="009E2099">
        <w:rPr>
          <w:rFonts w:ascii="Palatino Linotype" w:hAnsi="Palatino Linotype"/>
          <w:sz w:val="24"/>
          <w:szCs w:val="24"/>
        </w:rPr>
        <w:t>señaló como acto impugnado en los recurso de revisión en estudio “</w:t>
      </w:r>
      <w:r w:rsidR="00CD30DC" w:rsidRPr="00CD30DC">
        <w:rPr>
          <w:rFonts w:ascii="Palatino Linotype" w:hAnsi="Palatino Linotype"/>
          <w:i/>
        </w:rPr>
        <w:t xml:space="preserve">No me entregan la información que solicite, me dicen que es información confidencial pero no adjuntan el acuerdo de clasificación firmado por </w:t>
      </w:r>
      <w:proofErr w:type="spellStart"/>
      <w:r w:rsidR="00CD30DC" w:rsidRPr="00CD30DC">
        <w:rPr>
          <w:rFonts w:ascii="Palatino Linotype" w:hAnsi="Palatino Linotype"/>
          <w:i/>
        </w:rPr>
        <w:t>le</w:t>
      </w:r>
      <w:proofErr w:type="spellEnd"/>
      <w:r w:rsidR="00CD30DC" w:rsidRPr="00CD30DC">
        <w:rPr>
          <w:rFonts w:ascii="Palatino Linotype" w:hAnsi="Palatino Linotype"/>
          <w:i/>
        </w:rPr>
        <w:t xml:space="preserve"> Comité de Transparencia.</w:t>
      </w:r>
      <w:r w:rsidR="00CD30DC">
        <w:rPr>
          <w:rFonts w:ascii="Palatino Linotype" w:hAnsi="Palatino Linotype"/>
          <w:i/>
        </w:rPr>
        <w:t>”</w:t>
      </w:r>
      <w:r w:rsidR="009E2099">
        <w:rPr>
          <w:rFonts w:ascii="Palatino Linotype" w:hAnsi="Palatino Linotype"/>
          <w:sz w:val="24"/>
          <w:szCs w:val="24"/>
        </w:rPr>
        <w:t xml:space="preserve"> y como razones y motivos de inconformidad </w:t>
      </w:r>
      <w:r w:rsidR="00CD30DC">
        <w:rPr>
          <w:rFonts w:ascii="Palatino Linotype" w:hAnsi="Palatino Linotype"/>
          <w:sz w:val="24"/>
          <w:szCs w:val="24"/>
        </w:rPr>
        <w:t>“</w:t>
      </w:r>
      <w:r w:rsidR="00CD30DC" w:rsidRPr="00CD30DC">
        <w:rPr>
          <w:rFonts w:ascii="Palatino Linotype" w:hAnsi="Palatino Linotype"/>
          <w:i/>
        </w:rPr>
        <w:t>El municipio me limita mi derecho de acceso a la información pública.</w:t>
      </w:r>
      <w:r w:rsidR="009E2099">
        <w:rPr>
          <w:rFonts w:ascii="Palatino Linotype" w:hAnsi="Palatino Linotype"/>
          <w:i/>
        </w:rPr>
        <w:t xml:space="preserve">” </w:t>
      </w:r>
    </w:p>
    <w:p w:rsidR="009E2099" w:rsidRDefault="009E2099" w:rsidP="00957E8F">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Bajo lo cual, se actualiza la causal de procedencia en la fracción I de la Ley de Transparencia y Acceso a la Información Pública del Estado de México y Municipios que dispone:</w:t>
      </w:r>
    </w:p>
    <w:p w:rsidR="009E2099" w:rsidRPr="009E2099" w:rsidRDefault="009E2099" w:rsidP="009E2099">
      <w:pPr>
        <w:spacing w:after="0" w:line="276" w:lineRule="auto"/>
        <w:ind w:left="851" w:right="616"/>
        <w:jc w:val="both"/>
        <w:rPr>
          <w:rFonts w:ascii="Palatino Linotype" w:hAnsi="Palatino Linotype"/>
          <w:i/>
        </w:rPr>
      </w:pPr>
      <w:r>
        <w:rPr>
          <w:rFonts w:ascii="Palatino Linotype" w:hAnsi="Palatino Linotype"/>
          <w:b/>
          <w:i/>
        </w:rPr>
        <w:t>“</w:t>
      </w:r>
      <w:r w:rsidRPr="009E2099">
        <w:rPr>
          <w:rFonts w:ascii="Palatino Linotype" w:hAnsi="Palatino Linotype"/>
          <w:b/>
          <w:i/>
        </w:rPr>
        <w:t>Artículo 179.</w:t>
      </w:r>
      <w:r w:rsidRPr="009E2099">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rsidR="009E2099" w:rsidRPr="009E2099" w:rsidRDefault="00CD30DC" w:rsidP="009E2099">
      <w:pPr>
        <w:spacing w:after="0" w:line="276" w:lineRule="auto"/>
        <w:ind w:left="851" w:right="616"/>
        <w:jc w:val="both"/>
        <w:rPr>
          <w:rFonts w:ascii="Palatino Linotype" w:hAnsi="Palatino Linotype"/>
          <w:i/>
          <w:sz w:val="24"/>
          <w:szCs w:val="24"/>
        </w:rPr>
      </w:pPr>
      <w:r w:rsidRPr="00CD30DC">
        <w:rPr>
          <w:rFonts w:ascii="Palatino Linotype" w:hAnsi="Palatino Linotype"/>
          <w:b/>
          <w:i/>
        </w:rPr>
        <w:t xml:space="preserve">I. </w:t>
      </w:r>
      <w:r w:rsidRPr="00CD30DC">
        <w:rPr>
          <w:rFonts w:ascii="Palatino Linotype" w:hAnsi="Palatino Linotype"/>
          <w:b/>
          <w:i/>
          <w:u w:val="single"/>
        </w:rPr>
        <w:t>La negativa a la información solicitada</w:t>
      </w:r>
      <w:r w:rsidRPr="00CD30DC">
        <w:rPr>
          <w:rFonts w:ascii="Palatino Linotype" w:hAnsi="Palatino Linotype"/>
          <w:b/>
          <w:i/>
        </w:rPr>
        <w:t>;</w:t>
      </w:r>
      <w:r w:rsidR="009E2099">
        <w:rPr>
          <w:rFonts w:ascii="Palatino Linotype" w:hAnsi="Palatino Linotype"/>
          <w:i/>
        </w:rPr>
        <w:t>”</w:t>
      </w:r>
    </w:p>
    <w:p w:rsidR="00B81340" w:rsidRDefault="00B81340" w:rsidP="00B81340">
      <w:pPr>
        <w:spacing w:line="360" w:lineRule="auto"/>
        <w:jc w:val="both"/>
        <w:rPr>
          <w:rFonts w:ascii="Palatino Linotype" w:hAnsi="Palatino Linotype"/>
          <w:sz w:val="24"/>
          <w:szCs w:val="24"/>
        </w:rPr>
      </w:pPr>
    </w:p>
    <w:p w:rsidR="00CD30DC" w:rsidRPr="0083505A" w:rsidRDefault="00CD30DC" w:rsidP="00CD30DC">
      <w:pPr>
        <w:spacing w:before="100" w:beforeAutospacing="1" w:after="100" w:afterAutospacing="1" w:line="360" w:lineRule="auto"/>
        <w:jc w:val="both"/>
        <w:rPr>
          <w:rFonts w:ascii="Palatino Linotype" w:hAnsi="Palatino Linotype" w:cs="Arial"/>
          <w:sz w:val="24"/>
          <w:szCs w:val="24"/>
          <w:lang w:val="es-ES_tradnl"/>
        </w:rPr>
      </w:pPr>
      <w:r w:rsidRPr="0083505A">
        <w:rPr>
          <w:rFonts w:ascii="Palatino Linotype" w:hAnsi="Palatino Linotype"/>
          <w:sz w:val="24"/>
          <w:szCs w:val="24"/>
        </w:rPr>
        <w:t xml:space="preserve">Primeramente, se precisa que se obvia el análisis de la competencia por parte del </w:t>
      </w:r>
      <w:r w:rsidRPr="0083505A">
        <w:rPr>
          <w:rFonts w:ascii="Palatino Linotype" w:hAnsi="Palatino Linotype"/>
          <w:b/>
          <w:sz w:val="24"/>
          <w:szCs w:val="24"/>
        </w:rPr>
        <w:t>SUJETO OBLIGADO</w:t>
      </w:r>
      <w:r w:rsidRPr="0083505A">
        <w:rPr>
          <w:rFonts w:ascii="Palatino Linotype" w:hAnsi="Palatino Linotype"/>
          <w:sz w:val="24"/>
          <w:szCs w:val="24"/>
        </w:rPr>
        <w:t xml:space="preserve">, para generar, administrar o poseer la información solicitada, dado que éste ha asumido la misma, en razón de que en su respuesta </w:t>
      </w:r>
      <w:r>
        <w:rPr>
          <w:rFonts w:ascii="Palatino Linotype" w:hAnsi="Palatino Linotype"/>
          <w:sz w:val="24"/>
          <w:szCs w:val="24"/>
        </w:rPr>
        <w:t xml:space="preserve">así como, en Informe Justificado </w:t>
      </w:r>
      <w:r w:rsidRPr="0083505A">
        <w:rPr>
          <w:rFonts w:ascii="Palatino Linotype" w:hAnsi="Palatino Linotype"/>
          <w:sz w:val="24"/>
          <w:szCs w:val="24"/>
        </w:rPr>
        <w:t>admitió contar con dicha información al señalar que ponía su disposición en consulta directa la información.</w:t>
      </w:r>
    </w:p>
    <w:p w:rsidR="00CD30DC" w:rsidRPr="0083505A" w:rsidRDefault="00CD30DC" w:rsidP="00CD30DC">
      <w:pPr>
        <w:spacing w:before="240" w:after="240" w:line="360" w:lineRule="auto"/>
        <w:jc w:val="both"/>
        <w:rPr>
          <w:rFonts w:ascii="Palatino Linotype" w:hAnsi="Palatino Linotype"/>
          <w:sz w:val="24"/>
          <w:szCs w:val="24"/>
        </w:rPr>
      </w:pPr>
      <w:r w:rsidRPr="0083505A">
        <w:rPr>
          <w:rFonts w:ascii="Palatino Linotype" w:hAnsi="Palatino Linotype"/>
          <w:sz w:val="24"/>
          <w:szCs w:val="24"/>
        </w:rPr>
        <w:t xml:space="preserve">En efecto, el hecho de que </w:t>
      </w:r>
      <w:r w:rsidRPr="0083505A">
        <w:rPr>
          <w:rFonts w:ascii="Palatino Linotype" w:hAnsi="Palatino Linotype"/>
          <w:b/>
          <w:sz w:val="24"/>
          <w:szCs w:val="24"/>
        </w:rPr>
        <w:t>EL SUJETO OBLIGADO</w:t>
      </w:r>
      <w:r w:rsidRPr="0083505A">
        <w:rPr>
          <w:rFonts w:ascii="Palatino Linotype" w:hAnsi="Palatino Linotype"/>
          <w:sz w:val="24"/>
          <w:szCs w:val="24"/>
        </w:rPr>
        <w:t xml:space="preserve"> haya asumido contar con la información pública solicitada, acepta que la genera, posee y administra, en ejercicio de sus funciones, atribuciones y competencias de derecho público, motivo por el </w:t>
      </w:r>
      <w:r w:rsidRPr="0083505A">
        <w:rPr>
          <w:rFonts w:ascii="Palatino Linotype" w:hAnsi="Palatino Linotype"/>
          <w:sz w:val="24"/>
          <w:szCs w:val="24"/>
        </w:rPr>
        <w:lastRenderedPageBreak/>
        <w:t xml:space="preserve">cual se actualiza el supuesto jurídico, previsto en el artículo 12 de la Ley de Transparencia y Acceso a la Información Pública del Estado de México y Municipios. </w:t>
      </w:r>
    </w:p>
    <w:p w:rsidR="00CD30DC" w:rsidRPr="006060AA" w:rsidRDefault="00CD30DC" w:rsidP="00CD30DC">
      <w:pPr>
        <w:tabs>
          <w:tab w:val="left" w:pos="851"/>
          <w:tab w:val="left" w:pos="8505"/>
        </w:tabs>
        <w:spacing w:after="0" w:line="276" w:lineRule="auto"/>
        <w:ind w:left="851" w:right="902"/>
        <w:jc w:val="both"/>
        <w:rPr>
          <w:rFonts w:ascii="Palatino Linotype" w:hAnsi="Palatino Linotype" w:cs="Arial"/>
          <w:i/>
        </w:rPr>
      </w:pPr>
      <w:r w:rsidRPr="006060AA">
        <w:rPr>
          <w:rFonts w:ascii="Palatino Linotype" w:hAnsi="Palatino Linotype" w:cs="Arial"/>
          <w:i/>
        </w:rPr>
        <w:t>“</w:t>
      </w:r>
      <w:r w:rsidRPr="006060AA">
        <w:rPr>
          <w:rFonts w:ascii="Palatino Linotype" w:hAnsi="Palatino Linotype" w:cs="Arial"/>
          <w:b/>
          <w:i/>
        </w:rPr>
        <w:t>Artículo 12.</w:t>
      </w:r>
      <w:r w:rsidRPr="006060AA">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rsidR="00CD30DC" w:rsidRPr="006060AA" w:rsidRDefault="00CD30DC" w:rsidP="00CD30DC">
      <w:pPr>
        <w:spacing w:after="0" w:line="276" w:lineRule="auto"/>
        <w:ind w:left="851" w:right="902"/>
        <w:jc w:val="both"/>
        <w:rPr>
          <w:rFonts w:ascii="Palatino Linotype" w:hAnsi="Palatino Linotype" w:cs="Arial"/>
          <w:i/>
        </w:rPr>
      </w:pPr>
      <w:r w:rsidRPr="006060AA">
        <w:rPr>
          <w:rFonts w:ascii="Palatino Linotype" w:hAnsi="Palatino Linotype" w:cs="Arial"/>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CD30DC" w:rsidRPr="0083505A" w:rsidRDefault="00CD30DC" w:rsidP="00CD30DC">
      <w:pPr>
        <w:spacing w:before="100" w:beforeAutospacing="1" w:after="100" w:afterAutospacing="1" w:line="360" w:lineRule="auto"/>
        <w:jc w:val="both"/>
        <w:rPr>
          <w:rFonts w:ascii="Palatino Linotype" w:hAnsi="Palatino Linotype" w:cs="Times New Roman"/>
          <w:sz w:val="24"/>
          <w:szCs w:val="24"/>
        </w:rPr>
      </w:pPr>
      <w:r w:rsidRPr="0083505A">
        <w:rPr>
          <w:rFonts w:ascii="Palatino Linotype" w:hAnsi="Palatino Linotype"/>
          <w:sz w:val="24"/>
          <w:szCs w:val="24"/>
        </w:rPr>
        <w:t xml:space="preserve">Así, el estudio de la naturaleza jurídica de la información pública solicitada, tiene por objeto determinar si ésta la genera, posee o administra </w:t>
      </w:r>
      <w:r w:rsidRPr="0083505A">
        <w:rPr>
          <w:rFonts w:ascii="Palatino Linotype" w:hAnsi="Palatino Linotype"/>
          <w:b/>
          <w:sz w:val="24"/>
          <w:szCs w:val="24"/>
        </w:rPr>
        <w:t>EL SUJETO OBLIGADO</w:t>
      </w:r>
      <w:r w:rsidRPr="0083505A">
        <w:rPr>
          <w:rFonts w:ascii="Palatino Linotype" w:hAnsi="Palatino Linotype"/>
          <w:sz w:val="24"/>
          <w:szCs w:val="24"/>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B81340" w:rsidRPr="0077221D" w:rsidRDefault="00CD30DC" w:rsidP="00B81340">
      <w:pPr>
        <w:spacing w:line="360" w:lineRule="auto"/>
        <w:jc w:val="both"/>
        <w:rPr>
          <w:rFonts w:ascii="Palatino Linotype" w:eastAsia="Arial Unicode MS" w:hAnsi="Palatino Linotype" w:cs="Arial"/>
          <w:color w:val="000000"/>
          <w:sz w:val="24"/>
          <w:szCs w:val="24"/>
        </w:rPr>
      </w:pPr>
      <w:r>
        <w:rPr>
          <w:rFonts w:ascii="Palatino Linotype" w:hAnsi="Palatino Linotype"/>
          <w:sz w:val="24"/>
          <w:szCs w:val="24"/>
        </w:rPr>
        <w:t>Ahora bien</w:t>
      </w:r>
      <w:r w:rsidR="00957E8F" w:rsidRPr="00957E8F">
        <w:rPr>
          <w:rFonts w:ascii="Palatino Linotype" w:hAnsi="Palatino Linotype"/>
          <w:sz w:val="24"/>
          <w:szCs w:val="24"/>
        </w:rPr>
        <w:t xml:space="preserve">, </w:t>
      </w:r>
      <w:r w:rsidR="00B81340" w:rsidRPr="0077221D">
        <w:rPr>
          <w:rFonts w:ascii="Palatino Linotype" w:eastAsia="Arial Unicode MS" w:hAnsi="Palatino Linotype" w:cs="Arial"/>
          <w:color w:val="000000"/>
          <w:sz w:val="24"/>
          <w:szCs w:val="24"/>
        </w:rPr>
        <w:t xml:space="preserve">es necesario referir el artículo </w:t>
      </w:r>
      <w:proofErr w:type="gramStart"/>
      <w:r w:rsidR="00B81340" w:rsidRPr="0077221D">
        <w:rPr>
          <w:rFonts w:ascii="Palatino Linotype" w:hAnsi="Palatino Linotype"/>
          <w:sz w:val="24"/>
          <w:szCs w:val="24"/>
        </w:rPr>
        <w:t>115</w:t>
      </w:r>
      <w:r w:rsidR="00B81340" w:rsidRPr="0077221D">
        <w:rPr>
          <w:rFonts w:ascii="Palatino Linotype" w:eastAsia="Arial Unicode MS" w:hAnsi="Palatino Linotype" w:cs="Arial"/>
          <w:color w:val="000000"/>
          <w:sz w:val="24"/>
          <w:szCs w:val="24"/>
        </w:rPr>
        <w:t xml:space="preserve">  fracción</w:t>
      </w:r>
      <w:proofErr w:type="gramEnd"/>
      <w:r w:rsidR="00B81340" w:rsidRPr="0077221D">
        <w:rPr>
          <w:rFonts w:ascii="Palatino Linotype" w:eastAsia="Arial Unicode MS" w:hAnsi="Palatino Linotype" w:cs="Arial"/>
          <w:color w:val="000000"/>
          <w:sz w:val="24"/>
          <w:szCs w:val="24"/>
        </w:rPr>
        <w:t xml:space="preserve"> I y II de la Constitución Política de los Estados Unidos Mexicanos, que en su literalidad menciona lo siguiente:</w:t>
      </w:r>
    </w:p>
    <w:p w:rsidR="00B81340" w:rsidRPr="007A0006" w:rsidRDefault="00B81340" w:rsidP="00B81340">
      <w:pPr>
        <w:spacing w:after="0" w:line="276" w:lineRule="auto"/>
        <w:ind w:left="851" w:right="902"/>
        <w:jc w:val="both"/>
        <w:rPr>
          <w:rFonts w:ascii="Palatino Linotype" w:hAnsi="Palatino Linotype" w:cs="Arial"/>
          <w:bCs/>
          <w:i/>
          <w:color w:val="000000"/>
        </w:rPr>
      </w:pPr>
      <w:r w:rsidRPr="007A0006">
        <w:rPr>
          <w:rFonts w:ascii="Palatino Linotype" w:hAnsi="Palatino Linotype" w:cs="Arial"/>
          <w:bCs/>
          <w:i/>
          <w:color w:val="000000"/>
        </w:rPr>
        <w:t>“</w:t>
      </w:r>
      <w:r w:rsidRPr="007A0006">
        <w:rPr>
          <w:rFonts w:ascii="Palatino Linotype" w:hAnsi="Palatino Linotype" w:cs="Arial"/>
          <w:b/>
          <w:bCs/>
          <w:i/>
          <w:color w:val="000000"/>
        </w:rPr>
        <w:t>Artículo 115</w:t>
      </w:r>
      <w:r w:rsidRPr="007A0006">
        <w:rPr>
          <w:rFonts w:ascii="Palatino Linotype" w:hAnsi="Palatino Linotype" w:cs="Arial"/>
          <w:bCs/>
          <w:i/>
          <w:color w:val="000000"/>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B81340" w:rsidRPr="007A0006" w:rsidRDefault="00B81340" w:rsidP="00B81340">
      <w:pPr>
        <w:spacing w:after="0" w:line="276" w:lineRule="auto"/>
        <w:ind w:left="851" w:right="902"/>
        <w:jc w:val="both"/>
        <w:rPr>
          <w:rFonts w:ascii="Palatino Linotype" w:hAnsi="Palatino Linotype" w:cs="Arial"/>
          <w:bCs/>
          <w:i/>
          <w:color w:val="000000"/>
        </w:rPr>
      </w:pPr>
      <w:r w:rsidRPr="007A0006">
        <w:rPr>
          <w:rFonts w:ascii="Palatino Linotype" w:hAnsi="Palatino Linotype" w:cs="Arial"/>
          <w:b/>
          <w:bCs/>
          <w:i/>
          <w:color w:val="000000"/>
        </w:rPr>
        <w:t>I.</w:t>
      </w:r>
      <w:r w:rsidRPr="007A0006">
        <w:rPr>
          <w:rFonts w:ascii="Palatino Linotype" w:hAnsi="Palatino Linotype" w:cs="Arial"/>
          <w:bCs/>
          <w:i/>
          <w:color w:val="000000"/>
        </w:rPr>
        <w:t xml:space="preserve"> Cada Municipio será gobernado por un Ayuntamiento de elección popular directa, integrado por un Presidente Municipal y el número de regidores y </w:t>
      </w:r>
      <w:r w:rsidRPr="007A0006">
        <w:rPr>
          <w:rFonts w:ascii="Palatino Linotype" w:hAnsi="Palatino Linotype" w:cs="Arial"/>
          <w:bCs/>
          <w:i/>
          <w:color w:val="000000"/>
        </w:rPr>
        <w:lastRenderedPageBreak/>
        <w:t xml:space="preserve">síndicos que la ley determine. La competencia que esta Constitución otorga al gobierno municipal se ejercerá por el Ayuntamiento de manera exclusiva y no habrá autoridad intermedia alguna entre éste y el gobierno del Estado. </w:t>
      </w:r>
    </w:p>
    <w:p w:rsidR="00B81340" w:rsidRPr="007A0006" w:rsidRDefault="00B81340" w:rsidP="00B81340">
      <w:pPr>
        <w:spacing w:after="0" w:line="276" w:lineRule="auto"/>
        <w:ind w:left="851" w:right="902"/>
        <w:jc w:val="both"/>
        <w:rPr>
          <w:rFonts w:ascii="Palatino Linotype" w:hAnsi="Palatino Linotype" w:cs="Arial"/>
          <w:bCs/>
          <w:i/>
          <w:color w:val="000000"/>
        </w:rPr>
      </w:pPr>
      <w:r w:rsidRPr="007A0006">
        <w:rPr>
          <w:rFonts w:ascii="Palatino Linotype" w:hAnsi="Palatino Linotype" w:cs="Arial"/>
          <w:bCs/>
          <w:i/>
          <w:color w:val="000000"/>
        </w:rPr>
        <w:t>(…)</w:t>
      </w:r>
    </w:p>
    <w:p w:rsidR="00B81340" w:rsidRPr="007A0006" w:rsidRDefault="00B81340" w:rsidP="00B81340">
      <w:pPr>
        <w:spacing w:after="0" w:line="276" w:lineRule="auto"/>
        <w:ind w:left="851" w:right="901"/>
        <w:jc w:val="both"/>
        <w:rPr>
          <w:rFonts w:ascii="Palatino Linotype" w:hAnsi="Palatino Linotype" w:cs="Arial"/>
          <w:bCs/>
          <w:i/>
          <w:color w:val="000000"/>
        </w:rPr>
      </w:pPr>
      <w:r w:rsidRPr="007A0006">
        <w:rPr>
          <w:rFonts w:ascii="Palatino Linotype" w:hAnsi="Palatino Linotype" w:cs="Arial"/>
          <w:b/>
          <w:bCs/>
          <w:i/>
          <w:color w:val="000000"/>
        </w:rPr>
        <w:t>II.</w:t>
      </w:r>
      <w:r w:rsidRPr="007A0006">
        <w:rPr>
          <w:rFonts w:ascii="Palatino Linotype" w:hAnsi="Palatino Linotype" w:cs="Arial"/>
          <w:bCs/>
          <w:i/>
          <w:color w:val="000000"/>
        </w:rPr>
        <w:t xml:space="preserve"> Los municipios estarán investidos de personalidad jurídica y manejarán su patrimonio conforme a la ley.</w:t>
      </w:r>
    </w:p>
    <w:p w:rsidR="00B81340" w:rsidRPr="007A0006" w:rsidRDefault="00B81340" w:rsidP="00B81340">
      <w:pPr>
        <w:spacing w:after="0" w:line="276" w:lineRule="auto"/>
        <w:ind w:left="851" w:right="901"/>
        <w:jc w:val="both"/>
        <w:rPr>
          <w:rFonts w:ascii="Palatino Linotype" w:hAnsi="Palatino Linotype" w:cs="Arial"/>
          <w:bCs/>
          <w:i/>
          <w:color w:val="000000"/>
        </w:rPr>
      </w:pPr>
      <w:r w:rsidRPr="007A0006">
        <w:rPr>
          <w:rFonts w:ascii="Palatino Linotype" w:hAnsi="Palatino Linotype" w:cs="Arial"/>
          <w:bCs/>
          <w:i/>
          <w:color w:val="000000"/>
        </w:rPr>
        <w:t>(…)”</w:t>
      </w:r>
    </w:p>
    <w:p w:rsidR="00B81340" w:rsidRPr="007A0006" w:rsidRDefault="00B81340" w:rsidP="00B81340">
      <w:pPr>
        <w:ind w:left="851" w:right="901"/>
        <w:jc w:val="both"/>
        <w:rPr>
          <w:rFonts w:ascii="Palatino Linotype" w:hAnsi="Palatino Linotype" w:cs="Arial"/>
          <w:bCs/>
          <w:i/>
          <w:color w:val="000000"/>
        </w:rPr>
      </w:pPr>
    </w:p>
    <w:p w:rsidR="00B81340" w:rsidRPr="0077221D" w:rsidRDefault="00B81340" w:rsidP="00B81340">
      <w:pPr>
        <w:spacing w:line="360" w:lineRule="auto"/>
        <w:jc w:val="both"/>
        <w:rPr>
          <w:rFonts w:ascii="Palatino Linotype" w:eastAsia="Arial Unicode MS" w:hAnsi="Palatino Linotype" w:cs="Arial"/>
          <w:color w:val="000000"/>
          <w:sz w:val="24"/>
          <w:szCs w:val="24"/>
        </w:rPr>
      </w:pPr>
      <w:r w:rsidRPr="0077221D">
        <w:rPr>
          <w:rFonts w:ascii="Palatino Linotype" w:eastAsia="Arial Unicode MS" w:hAnsi="Palatino Linotype" w:cs="Arial"/>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B81340" w:rsidRPr="0077221D" w:rsidRDefault="00B81340" w:rsidP="00B81340">
      <w:pPr>
        <w:spacing w:line="360" w:lineRule="auto"/>
        <w:jc w:val="both"/>
        <w:rPr>
          <w:rFonts w:ascii="Palatino Linotype" w:eastAsia="Arial Unicode MS" w:hAnsi="Palatino Linotype" w:cs="Arial"/>
          <w:color w:val="000000"/>
          <w:sz w:val="10"/>
          <w:szCs w:val="24"/>
        </w:rPr>
      </w:pPr>
    </w:p>
    <w:p w:rsidR="00B81340" w:rsidRPr="0077221D" w:rsidRDefault="00B81340" w:rsidP="00B81340">
      <w:pPr>
        <w:spacing w:line="360" w:lineRule="auto"/>
        <w:jc w:val="both"/>
        <w:rPr>
          <w:rFonts w:ascii="Palatino Linotype" w:hAnsi="Palatino Linotype"/>
          <w:sz w:val="24"/>
          <w:szCs w:val="24"/>
        </w:rPr>
      </w:pPr>
      <w:r w:rsidRPr="0077221D">
        <w:rPr>
          <w:rFonts w:ascii="Palatino Linotype" w:hAnsi="Palatino Linotype"/>
          <w:sz w:val="24"/>
          <w:szCs w:val="24"/>
        </w:rPr>
        <w:t>Ahora bien, es pertinente enfatizar lo que al derecho de acceso a la información pública, se refiere el artículo 6°, Apartado A de la Constitución Política de los Estados Unidos Mexicanos, que señala:</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w:t>
      </w:r>
      <w:r w:rsidRPr="007A0006">
        <w:rPr>
          <w:rFonts w:ascii="Palatino Linotype" w:hAnsi="Palatino Linotype" w:cs="Arial"/>
          <w:b/>
          <w:i/>
        </w:rPr>
        <w:t>Artículo 6o.</w:t>
      </w:r>
      <w:r w:rsidRPr="007A0006">
        <w:rPr>
          <w:rFonts w:ascii="Palatino Linotype" w:hAnsi="Palatino Linotype" w:cs="Arial"/>
          <w:i/>
        </w:rPr>
        <w:t xml:space="preserve">  . . .</w:t>
      </w:r>
    </w:p>
    <w:p w:rsidR="00B81340" w:rsidRPr="007A0006" w:rsidRDefault="00B81340" w:rsidP="00B81340">
      <w:pPr>
        <w:spacing w:after="0" w:line="276" w:lineRule="auto"/>
        <w:ind w:left="851" w:right="902"/>
        <w:jc w:val="both"/>
        <w:rPr>
          <w:rFonts w:ascii="Palatino Linotype" w:hAnsi="Palatino Linotype" w:cs="Arial"/>
          <w:i/>
          <w:color w:val="000000"/>
          <w:lang w:eastAsia="es-MX"/>
        </w:rPr>
      </w:pPr>
      <w:r w:rsidRPr="007A0006">
        <w:rPr>
          <w:rFonts w:ascii="Palatino Linotype" w:hAnsi="Palatino Linotype" w:cs="Arial"/>
          <w:b/>
          <w:bCs/>
          <w:i/>
          <w:color w:val="000000"/>
          <w:lang w:eastAsia="es-MX"/>
        </w:rPr>
        <w:t>A.</w:t>
      </w:r>
      <w:r w:rsidRPr="007A0006">
        <w:rPr>
          <w:rFonts w:ascii="Palatino Linotype" w:hAnsi="Palatino Linotype" w:cs="Arial"/>
          <w:i/>
          <w:color w:val="000000"/>
          <w:lang w:eastAsia="es-MX"/>
        </w:rPr>
        <w:t xml:space="preserve"> Para el ejercicio del </w:t>
      </w:r>
      <w:r w:rsidRPr="007A0006">
        <w:rPr>
          <w:rFonts w:ascii="Palatino Linotype" w:hAnsi="Palatino Linotype" w:cs="Arial"/>
          <w:bCs/>
          <w:i/>
          <w:color w:val="000000"/>
        </w:rPr>
        <w:t>derecho</w:t>
      </w:r>
      <w:r w:rsidRPr="007A0006">
        <w:rPr>
          <w:rFonts w:ascii="Palatino Linotype" w:hAnsi="Palatino Linotype" w:cs="Arial"/>
          <w:i/>
          <w:color w:val="000000"/>
          <w:lang w:eastAsia="es-MX"/>
        </w:rPr>
        <w:t xml:space="preserve"> de acceso a la información, la Federación y las entidades federativas, en el ámbito de sus respectivas competencias, se regirán por los siguientes principios y bases:</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b/>
          <w:bCs/>
          <w:i/>
          <w:color w:val="000000"/>
          <w:lang w:eastAsia="es-MX"/>
        </w:rPr>
        <w:t xml:space="preserve">I. </w:t>
      </w:r>
      <w:r w:rsidRPr="007A0006">
        <w:rPr>
          <w:rFonts w:ascii="Palatino Linotype" w:hAnsi="Palatino Linotype" w:cs="Arial"/>
          <w:i/>
          <w:color w:val="000000"/>
          <w:lang w:eastAsia="es-MX"/>
        </w:rPr>
        <w:t xml:space="preserve">Toda la información en posesión de cualquier autoridad, entidad, órgano y organismo de los Poderes Ejecutivo, </w:t>
      </w:r>
      <w:r w:rsidRPr="007A0006">
        <w:rPr>
          <w:rFonts w:ascii="Palatino Linotype" w:hAnsi="Palatino Linotype" w:cs="Arial"/>
          <w:i/>
        </w:rPr>
        <w:t>Legislativo</w:t>
      </w:r>
      <w:r w:rsidRPr="007A0006">
        <w:rPr>
          <w:rFonts w:ascii="Palatino Linotype" w:hAnsi="Palatino Linotype" w:cs="Arial"/>
          <w:i/>
          <w:color w:val="000000"/>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A0006">
        <w:rPr>
          <w:rFonts w:ascii="Palatino Linotype" w:hAnsi="Palatino Linotype" w:cs="Arial"/>
          <w:i/>
        </w:rPr>
        <w:t xml:space="preserve"> </w:t>
      </w:r>
      <w:r w:rsidRPr="007A000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w:t>
      </w:r>
      <w:r w:rsidRPr="007A0006">
        <w:rPr>
          <w:rFonts w:ascii="Palatino Linotype" w:hAnsi="Palatino Linotype" w:cs="Arial"/>
          <w:i/>
          <w:color w:val="000000"/>
          <w:lang w:eastAsia="es-MX"/>
        </w:rPr>
        <w:lastRenderedPageBreak/>
        <w:t xml:space="preserve">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B81340" w:rsidRPr="007A0006" w:rsidRDefault="00B81340" w:rsidP="00B81340">
      <w:pPr>
        <w:spacing w:after="0" w:line="276" w:lineRule="auto"/>
        <w:ind w:left="851" w:right="902"/>
        <w:jc w:val="both"/>
        <w:rPr>
          <w:rFonts w:ascii="Palatino Linotype" w:hAnsi="Palatino Linotype" w:cs="Arial"/>
          <w:i/>
          <w:color w:val="000000"/>
          <w:lang w:eastAsia="es-MX"/>
        </w:rPr>
      </w:pPr>
      <w:r w:rsidRPr="007A0006">
        <w:rPr>
          <w:rFonts w:ascii="Palatino Linotype" w:hAnsi="Palatino Linotype" w:cs="Arial"/>
          <w:b/>
          <w:bCs/>
          <w:i/>
          <w:color w:val="000000"/>
          <w:lang w:eastAsia="es-MX"/>
        </w:rPr>
        <w:t xml:space="preserve">II. </w:t>
      </w:r>
      <w:r w:rsidRPr="007A000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B81340" w:rsidRPr="007A0006" w:rsidRDefault="00B81340" w:rsidP="00B81340">
      <w:pPr>
        <w:spacing w:after="0" w:line="276" w:lineRule="auto"/>
        <w:ind w:left="851" w:right="902"/>
        <w:jc w:val="both"/>
        <w:rPr>
          <w:rFonts w:ascii="Palatino Linotype" w:hAnsi="Palatino Linotype" w:cs="Arial"/>
          <w:i/>
          <w:color w:val="000000"/>
          <w:lang w:eastAsia="es-MX"/>
        </w:rPr>
      </w:pPr>
      <w:r w:rsidRPr="007A0006">
        <w:rPr>
          <w:rFonts w:ascii="Palatino Linotype" w:hAnsi="Palatino Linotype" w:cs="Arial"/>
          <w:b/>
          <w:bCs/>
          <w:i/>
          <w:color w:val="000000"/>
          <w:lang w:eastAsia="es-MX"/>
        </w:rPr>
        <w:t xml:space="preserve">III. </w:t>
      </w:r>
      <w:r w:rsidRPr="007A0006">
        <w:rPr>
          <w:rFonts w:ascii="Palatino Linotype" w:hAnsi="Palatino Linotype" w:cs="Arial"/>
          <w:i/>
          <w:color w:val="000000"/>
          <w:lang w:eastAsia="es-MX"/>
        </w:rPr>
        <w:t xml:space="preserve">Toda persona, sin necesidad de </w:t>
      </w:r>
      <w:r w:rsidRPr="007A0006">
        <w:rPr>
          <w:rFonts w:ascii="Palatino Linotype" w:hAnsi="Palatino Linotype" w:cs="Arial"/>
          <w:i/>
        </w:rPr>
        <w:t>acreditar</w:t>
      </w:r>
      <w:r w:rsidRPr="007A0006">
        <w:rPr>
          <w:rFonts w:ascii="Palatino Linotype" w:hAnsi="Palatino Linotype" w:cs="Arial"/>
          <w:i/>
          <w:color w:val="000000"/>
          <w:lang w:eastAsia="es-MX"/>
        </w:rPr>
        <w:t xml:space="preserve"> interés alguno o justificar su utilización, tendrá acceso gratuito a la información pública, a sus datos personales o a la rectificación de éstos. </w:t>
      </w:r>
    </w:p>
    <w:p w:rsidR="00B81340" w:rsidRPr="007A0006" w:rsidRDefault="00B81340" w:rsidP="00B81340">
      <w:pPr>
        <w:spacing w:after="0" w:line="276" w:lineRule="auto"/>
        <w:ind w:left="851" w:right="902"/>
        <w:jc w:val="both"/>
        <w:rPr>
          <w:rFonts w:ascii="Palatino Linotype" w:hAnsi="Palatino Linotype" w:cs="Arial"/>
          <w:i/>
          <w:color w:val="000000"/>
          <w:lang w:eastAsia="es-MX"/>
        </w:rPr>
      </w:pPr>
      <w:r w:rsidRPr="007A0006">
        <w:rPr>
          <w:rFonts w:ascii="Palatino Linotype" w:hAnsi="Palatino Linotype" w:cs="Arial"/>
          <w:b/>
          <w:bCs/>
          <w:i/>
          <w:color w:val="000000"/>
          <w:lang w:eastAsia="es-MX"/>
        </w:rPr>
        <w:t xml:space="preserve">IV. </w:t>
      </w:r>
      <w:r w:rsidRPr="007A000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B81340" w:rsidRPr="007A0006" w:rsidRDefault="00B81340" w:rsidP="00B81340">
      <w:pPr>
        <w:spacing w:after="0" w:line="276" w:lineRule="auto"/>
        <w:ind w:left="851" w:right="902"/>
        <w:jc w:val="both"/>
        <w:rPr>
          <w:rFonts w:ascii="Palatino Linotype" w:hAnsi="Palatino Linotype" w:cs="Arial"/>
          <w:i/>
          <w:color w:val="000000"/>
          <w:lang w:eastAsia="es-MX"/>
        </w:rPr>
      </w:pPr>
      <w:r w:rsidRPr="007A0006">
        <w:rPr>
          <w:rFonts w:ascii="Palatino Linotype" w:hAnsi="Palatino Linotype" w:cs="Arial"/>
          <w:b/>
          <w:bCs/>
          <w:i/>
          <w:color w:val="000000"/>
          <w:lang w:eastAsia="es-MX"/>
        </w:rPr>
        <w:t xml:space="preserve">V. </w:t>
      </w:r>
      <w:r w:rsidRPr="007A000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B81340" w:rsidRPr="007A0006" w:rsidRDefault="00B81340" w:rsidP="00B81340">
      <w:pPr>
        <w:spacing w:after="0" w:line="276" w:lineRule="auto"/>
        <w:ind w:left="851" w:right="902"/>
        <w:jc w:val="both"/>
        <w:rPr>
          <w:rFonts w:ascii="Palatino Linotype" w:hAnsi="Palatino Linotype" w:cs="Arial"/>
          <w:i/>
          <w:color w:val="000000"/>
          <w:lang w:eastAsia="es-MX"/>
        </w:rPr>
      </w:pPr>
      <w:r w:rsidRPr="007A0006">
        <w:rPr>
          <w:rFonts w:ascii="Palatino Linotype" w:hAnsi="Palatino Linotype" w:cs="Arial"/>
          <w:b/>
          <w:bCs/>
          <w:i/>
          <w:color w:val="000000"/>
          <w:lang w:eastAsia="es-MX"/>
        </w:rPr>
        <w:t xml:space="preserve">VI. </w:t>
      </w:r>
      <w:r w:rsidRPr="007A000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B81340" w:rsidRPr="007A0006" w:rsidRDefault="00B81340" w:rsidP="00B81340">
      <w:pPr>
        <w:spacing w:after="0" w:line="276" w:lineRule="auto"/>
        <w:ind w:left="851" w:right="902"/>
        <w:jc w:val="both"/>
        <w:rPr>
          <w:rFonts w:ascii="Palatino Linotype" w:hAnsi="Palatino Linotype" w:cs="Arial"/>
          <w:i/>
          <w:color w:val="000000"/>
          <w:lang w:eastAsia="es-MX"/>
        </w:rPr>
      </w:pPr>
      <w:r w:rsidRPr="007A0006">
        <w:rPr>
          <w:rFonts w:ascii="Palatino Linotype" w:hAnsi="Palatino Linotype" w:cs="Arial"/>
          <w:b/>
          <w:bCs/>
          <w:i/>
          <w:color w:val="000000"/>
          <w:lang w:eastAsia="es-MX"/>
        </w:rPr>
        <w:t xml:space="preserve">VII. </w:t>
      </w:r>
      <w:r w:rsidRPr="007A000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A0006">
        <w:rPr>
          <w:rFonts w:ascii="Palatino Linotype" w:hAnsi="Palatino Linotype" w:cs="Arial"/>
          <w:i/>
        </w:rPr>
        <w:t xml:space="preserve">” </w:t>
      </w:r>
      <w:r w:rsidRPr="007A0006">
        <w:rPr>
          <w:rFonts w:ascii="Palatino Linotype" w:hAnsi="Palatino Linotype"/>
        </w:rPr>
        <w:t>(</w:t>
      </w:r>
      <w:proofErr w:type="gramStart"/>
      <w:r w:rsidRPr="007A0006">
        <w:rPr>
          <w:rFonts w:ascii="Palatino Linotype" w:hAnsi="Palatino Linotype"/>
          <w:i/>
        </w:rPr>
        <w:t>sic</w:t>
      </w:r>
      <w:proofErr w:type="gramEnd"/>
      <w:r w:rsidRPr="007A0006">
        <w:rPr>
          <w:rFonts w:ascii="Palatino Linotype" w:hAnsi="Palatino Linotype"/>
        </w:rPr>
        <w:t>)</w:t>
      </w:r>
    </w:p>
    <w:p w:rsidR="00B81340" w:rsidRPr="007A0006" w:rsidRDefault="00B81340" w:rsidP="00B81340">
      <w:pPr>
        <w:spacing w:after="0" w:line="276" w:lineRule="auto"/>
        <w:ind w:left="851" w:right="902"/>
        <w:jc w:val="both"/>
        <w:rPr>
          <w:rFonts w:ascii="Palatino Linotype" w:hAnsi="Palatino Linotype"/>
        </w:rPr>
      </w:pPr>
      <w:r w:rsidRPr="007A0006">
        <w:rPr>
          <w:rFonts w:ascii="Palatino Linotype" w:hAnsi="Palatino Linotype"/>
        </w:rPr>
        <w:t>(Énfasis añadido)</w:t>
      </w:r>
    </w:p>
    <w:p w:rsidR="00B81340" w:rsidRPr="007A0006" w:rsidRDefault="00B81340" w:rsidP="00B81340">
      <w:pPr>
        <w:ind w:left="851" w:right="901"/>
        <w:jc w:val="both"/>
        <w:rPr>
          <w:rFonts w:ascii="Palatino Linotype" w:hAnsi="Palatino Linotype" w:cs="Arial"/>
          <w:i/>
          <w:color w:val="000000"/>
          <w:lang w:eastAsia="es-MX"/>
        </w:rPr>
      </w:pPr>
    </w:p>
    <w:p w:rsidR="00B81340" w:rsidRPr="0077221D" w:rsidRDefault="00B81340" w:rsidP="00B81340">
      <w:pPr>
        <w:spacing w:line="360" w:lineRule="auto"/>
        <w:jc w:val="both"/>
        <w:rPr>
          <w:rFonts w:ascii="Palatino Linotype" w:hAnsi="Palatino Linotype"/>
          <w:sz w:val="24"/>
          <w:szCs w:val="24"/>
        </w:rPr>
      </w:pPr>
      <w:r w:rsidRPr="0077221D">
        <w:rPr>
          <w:rFonts w:ascii="Palatino Linotype" w:hAnsi="Palatino Linotype"/>
          <w:sz w:val="24"/>
          <w:szCs w:val="24"/>
        </w:rPr>
        <w:t xml:space="preserve">Por su parte, la Constitución Política del Estado Libre y Soberano de México, en su artículo 5°, párrafos </w:t>
      </w:r>
      <w:r w:rsidR="00A574F5" w:rsidRPr="00974038">
        <w:rPr>
          <w:rFonts w:ascii="Palatino Linotype" w:hAnsi="Palatino Linotype"/>
          <w:sz w:val="24"/>
          <w:szCs w:val="24"/>
        </w:rPr>
        <w:t>vigésimo</w:t>
      </w:r>
      <w:r w:rsidR="00A574F5">
        <w:rPr>
          <w:rFonts w:ascii="Palatino Linotype" w:hAnsi="Palatino Linotype"/>
          <w:sz w:val="24"/>
          <w:szCs w:val="24"/>
        </w:rPr>
        <w:t xml:space="preserve"> segundo</w:t>
      </w:r>
      <w:r w:rsidR="00A574F5" w:rsidRPr="00974038">
        <w:rPr>
          <w:rFonts w:ascii="Palatino Linotype" w:hAnsi="Palatino Linotype"/>
          <w:sz w:val="24"/>
          <w:szCs w:val="24"/>
        </w:rPr>
        <w:t xml:space="preserve">, vigésimo </w:t>
      </w:r>
      <w:r w:rsidR="00A574F5">
        <w:rPr>
          <w:rFonts w:ascii="Palatino Linotype" w:hAnsi="Palatino Linotype"/>
          <w:sz w:val="24"/>
          <w:szCs w:val="24"/>
        </w:rPr>
        <w:t>tercero</w:t>
      </w:r>
      <w:r w:rsidR="00A574F5" w:rsidRPr="00974038">
        <w:rPr>
          <w:rFonts w:ascii="Palatino Linotype" w:hAnsi="Palatino Linotype"/>
          <w:sz w:val="24"/>
          <w:szCs w:val="24"/>
        </w:rPr>
        <w:t xml:space="preserve"> y vigésimo </w:t>
      </w:r>
      <w:r w:rsidR="00A574F5">
        <w:rPr>
          <w:rFonts w:ascii="Palatino Linotype" w:hAnsi="Palatino Linotype"/>
          <w:sz w:val="24"/>
          <w:szCs w:val="24"/>
        </w:rPr>
        <w:t>cuarto</w:t>
      </w:r>
      <w:r w:rsidRPr="0077221D">
        <w:rPr>
          <w:rFonts w:ascii="Palatino Linotype" w:hAnsi="Palatino Linotype"/>
          <w:sz w:val="24"/>
          <w:szCs w:val="24"/>
        </w:rPr>
        <w:t xml:space="preserve"> fracción I, disponen lo siguiente:</w:t>
      </w:r>
    </w:p>
    <w:p w:rsidR="00B81340" w:rsidRPr="007A0006" w:rsidRDefault="00B81340" w:rsidP="00B81340">
      <w:pPr>
        <w:spacing w:after="0" w:line="276" w:lineRule="auto"/>
        <w:ind w:left="851" w:right="902"/>
        <w:jc w:val="both"/>
        <w:rPr>
          <w:rFonts w:ascii="Palatino Linotype" w:hAnsi="Palatino Linotype" w:cs="Arial"/>
          <w:b/>
          <w:i/>
        </w:rPr>
      </w:pPr>
      <w:r w:rsidRPr="007A0006">
        <w:rPr>
          <w:rFonts w:ascii="Palatino Linotype" w:hAnsi="Palatino Linotype" w:cs="Arial"/>
          <w:i/>
        </w:rPr>
        <w:t>“</w:t>
      </w:r>
      <w:r w:rsidRPr="007A0006">
        <w:rPr>
          <w:rFonts w:ascii="Palatino Linotype" w:hAnsi="Palatino Linotype" w:cs="Arial"/>
          <w:b/>
          <w:i/>
        </w:rPr>
        <w:t xml:space="preserve">Artículo 5.  … </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 . .</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 xml:space="preserve">El derecho a la información será garantizado por el Estado. La ley establecerá las previsiones que permitan asegurar la protección, el respeto y la difusión de este derecho. </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Este derecho se regirá por los principios y bases siguientes:</w:t>
      </w:r>
    </w:p>
    <w:p w:rsidR="00B81340" w:rsidRPr="007A0006" w:rsidRDefault="00B81340" w:rsidP="00B81340">
      <w:pPr>
        <w:spacing w:after="0" w:line="276" w:lineRule="auto"/>
        <w:ind w:left="851" w:right="902"/>
        <w:jc w:val="both"/>
        <w:rPr>
          <w:rFonts w:ascii="Palatino Linotype" w:hAnsi="Palatino Linotype"/>
        </w:rPr>
      </w:pPr>
      <w:r w:rsidRPr="007A0006">
        <w:rPr>
          <w:rFonts w:ascii="Palatino Linotype" w:hAnsi="Palatino Linotype" w:cs="Arial"/>
          <w:i/>
        </w:rPr>
        <w:t xml:space="preserve">I. </w:t>
      </w:r>
      <w:r w:rsidRPr="007A0006">
        <w:rPr>
          <w:rFonts w:ascii="Palatino Linotype" w:hAnsi="Palatino Linotype" w:cs="Arial"/>
          <w:b/>
          <w:i/>
          <w:u w:val="single"/>
        </w:rPr>
        <w:t>Toda la información en posesión de cualquier autoridad, entidad, órgano y organismos de los Poderes Ejecutivo, Legislativo y Judicial, órganos autónomos, partidos políticos, fideicomisos y fondos públicos estatales y municipales</w:t>
      </w:r>
      <w:r w:rsidRPr="007A0006">
        <w:rPr>
          <w:rFonts w:ascii="Palatino Linotype" w:hAnsi="Palatino Linotype" w:cs="Arial"/>
          <w:i/>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A0006">
        <w:rPr>
          <w:rFonts w:ascii="Palatino Linotype" w:hAnsi="Palatino Linotype"/>
        </w:rPr>
        <w:t xml:space="preserve"> (</w:t>
      </w:r>
      <w:proofErr w:type="gramStart"/>
      <w:r w:rsidRPr="007A0006">
        <w:rPr>
          <w:rFonts w:ascii="Palatino Linotype" w:hAnsi="Palatino Linotype"/>
          <w:i/>
        </w:rPr>
        <w:t>sic</w:t>
      </w:r>
      <w:proofErr w:type="gramEnd"/>
      <w:r w:rsidRPr="007A0006">
        <w:rPr>
          <w:rFonts w:ascii="Palatino Linotype" w:hAnsi="Palatino Linotype"/>
        </w:rPr>
        <w:t>)</w:t>
      </w:r>
    </w:p>
    <w:p w:rsidR="00B81340" w:rsidRPr="007A0006" w:rsidRDefault="00B81340" w:rsidP="00B81340">
      <w:pPr>
        <w:ind w:left="851" w:right="901"/>
        <w:jc w:val="both"/>
        <w:rPr>
          <w:rFonts w:ascii="Palatino Linotype" w:hAnsi="Palatino Linotype" w:cs="Arial"/>
          <w:i/>
        </w:rPr>
      </w:pPr>
    </w:p>
    <w:p w:rsidR="00B81340" w:rsidRPr="0077221D" w:rsidRDefault="00B81340" w:rsidP="00B81340">
      <w:pPr>
        <w:spacing w:line="360" w:lineRule="auto"/>
        <w:jc w:val="both"/>
        <w:rPr>
          <w:rFonts w:ascii="Palatino Linotype" w:hAnsi="Palatino Linotype"/>
          <w:sz w:val="24"/>
          <w:szCs w:val="24"/>
        </w:rPr>
      </w:pPr>
      <w:r w:rsidRPr="0077221D">
        <w:rPr>
          <w:rFonts w:ascii="Palatino Linotype" w:hAnsi="Palatino Linotype"/>
          <w:sz w:val="24"/>
          <w:szCs w:val="24"/>
        </w:rPr>
        <w:t>Asimismo, se tiene que la Ley de Transparencia y Acceso a la Información Pública del Estado de México y Municipios, prevé en su artículo 23, lo siguiente:</w:t>
      </w:r>
    </w:p>
    <w:p w:rsidR="00B81340" w:rsidRPr="0077221D" w:rsidRDefault="00B81340" w:rsidP="00B81340">
      <w:pPr>
        <w:jc w:val="both"/>
        <w:rPr>
          <w:rFonts w:ascii="Palatino Linotype" w:hAnsi="Palatino Linotype"/>
          <w:sz w:val="14"/>
          <w:szCs w:val="24"/>
        </w:rPr>
      </w:pP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w:t>
      </w:r>
      <w:r w:rsidRPr="007A0006">
        <w:rPr>
          <w:rFonts w:ascii="Palatino Linotype" w:hAnsi="Palatino Linotype" w:cs="Arial"/>
          <w:b/>
          <w:i/>
        </w:rPr>
        <w:t>Artículo 23.</w:t>
      </w:r>
      <w:r w:rsidRPr="007A0006">
        <w:rPr>
          <w:rFonts w:ascii="Palatino Linotype" w:hAnsi="Palatino Linotype" w:cs="Arial"/>
          <w:i/>
        </w:rPr>
        <w:t xml:space="preserve"> Son sujetos obligados a transparentar y permitir el acceso a su información y proteger los datos personales que obren en su poder:</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I. El Poder Ejecutivo del Estado de México, las dependencias, organismos auxiliares, órganos, entidades, fideicomisos y fondos públicos, así como la Procuraduría General de Justicia;</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II. El Poder Legislativo del Estado, los organismos, órganos y entidades de la Legislatura y sus dependencias;</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III. El Poder Judicial, sus organismos, órganos y entidades, así como el Consejo de la Judicatura del Estado;</w:t>
      </w:r>
    </w:p>
    <w:p w:rsidR="00B81340" w:rsidRPr="007A0006" w:rsidRDefault="00B81340" w:rsidP="00B81340">
      <w:pPr>
        <w:spacing w:after="0" w:line="276" w:lineRule="auto"/>
        <w:ind w:left="851" w:right="902"/>
        <w:jc w:val="both"/>
        <w:rPr>
          <w:rFonts w:ascii="Palatino Linotype" w:hAnsi="Palatino Linotype" w:cs="Arial"/>
          <w:b/>
          <w:i/>
        </w:rPr>
      </w:pPr>
      <w:r w:rsidRPr="007A0006">
        <w:rPr>
          <w:rFonts w:ascii="Palatino Linotype" w:hAnsi="Palatino Linotype" w:cs="Arial"/>
          <w:b/>
          <w:i/>
        </w:rPr>
        <w:lastRenderedPageBreak/>
        <w:t>IV. Los ayuntamientos y las dependencias, organismos, órganos y entidades de la administración municipal;</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V. Los órganos autónomos;</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VI. Los tribunales administrativos y autoridades jurisdiccionales en materia laboral;</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VII. Los partidos políticos y agrupaciones políticas, en los términos de las disposiciones aplicables;</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VIII. Los fideicomisos y fondos públicos que cuenten con financiamiento público, parcial o total, o con participación de entidades de gobierno;</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IX. Los sindicatos que reciban y/o ejerzan recursos públicos en el ámbito estatal y municipal;</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X. Cualquier persona física o jurídico colectiva que reciba y ejerza recursos públicos en el ámbito estatal o municipal; y</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XI. Cualquier otra autoridad, entidad, órgano u organismo de los poderes estatal o municipal, que reciba recursos públicos.</w:t>
      </w:r>
    </w:p>
    <w:p w:rsidR="00B81340" w:rsidRPr="00B81340" w:rsidRDefault="00B81340" w:rsidP="00B81340">
      <w:pPr>
        <w:spacing w:after="0" w:line="276" w:lineRule="auto"/>
        <w:ind w:left="851" w:right="902"/>
        <w:jc w:val="both"/>
        <w:rPr>
          <w:rFonts w:ascii="Palatino Linotype" w:hAnsi="Palatino Linotype" w:cs="Arial"/>
          <w:i/>
        </w:rPr>
      </w:pPr>
      <w:r w:rsidRPr="00B81340">
        <w:rPr>
          <w:rFonts w:ascii="Palatino Linotype" w:hAnsi="Palatino Linotype" w:cs="Arial"/>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B81340" w:rsidRPr="007A0006" w:rsidRDefault="00B81340" w:rsidP="00B81340">
      <w:pPr>
        <w:spacing w:after="0" w:line="276" w:lineRule="auto"/>
        <w:ind w:left="851" w:right="902"/>
        <w:jc w:val="both"/>
        <w:rPr>
          <w:rFonts w:ascii="Palatino Linotype" w:hAnsi="Palatino Linotype" w:cs="Arial"/>
          <w:b/>
          <w:i/>
        </w:rPr>
      </w:pPr>
      <w:r w:rsidRPr="007A0006">
        <w:rPr>
          <w:rFonts w:ascii="Palatino Linotype" w:hAnsi="Palatino Linotype" w:cs="Arial"/>
          <w:b/>
          <w:i/>
        </w:rPr>
        <w:t>Los servidores públicos deberán transparentar sus acciones así como garantizar y respetar el derecho de acceso a la información pública.</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 xml:space="preserve"> (Énfasis añadido)</w:t>
      </w:r>
    </w:p>
    <w:p w:rsidR="00B81340" w:rsidRPr="007A0006" w:rsidRDefault="00B81340" w:rsidP="00B81340">
      <w:pPr>
        <w:ind w:left="851" w:right="901"/>
        <w:jc w:val="both"/>
        <w:rPr>
          <w:rFonts w:ascii="Palatino Linotype" w:hAnsi="Palatino Linotype" w:cs="Arial"/>
          <w:i/>
        </w:rPr>
      </w:pPr>
    </w:p>
    <w:p w:rsidR="00B81340" w:rsidRPr="0077221D" w:rsidRDefault="00B81340" w:rsidP="00B81340">
      <w:pPr>
        <w:spacing w:line="360" w:lineRule="auto"/>
        <w:jc w:val="both"/>
        <w:rPr>
          <w:rFonts w:ascii="Palatino Linotype" w:hAnsi="Palatino Linotype"/>
          <w:sz w:val="24"/>
          <w:szCs w:val="24"/>
        </w:rPr>
      </w:pPr>
      <w:r w:rsidRPr="0077221D">
        <w:rPr>
          <w:rFonts w:ascii="Palatino Linotype" w:hAnsi="Palatino Linotype"/>
          <w:sz w:val="24"/>
          <w:szCs w:val="24"/>
        </w:rPr>
        <w:t xml:space="preserve">Conforme a los preceptos legales citados, se desprende que, el derecho de acceso a la información pública, es una garantía individual que puede ser ejercida ante cualquier autoridad, entidad, órgano u organismo, tanto federal, estatal o municipal, con el fin de que, los particulares conozcan toda aquella información relativa a </w:t>
      </w:r>
      <w:r>
        <w:rPr>
          <w:rFonts w:ascii="Palatino Linotype" w:hAnsi="Palatino Linotype"/>
          <w:sz w:val="24"/>
          <w:szCs w:val="24"/>
        </w:rPr>
        <w:t>que l</w:t>
      </w:r>
      <w:r w:rsidRPr="00B81340">
        <w:rPr>
          <w:rFonts w:ascii="Palatino Linotype" w:hAnsi="Palatino Linotype"/>
          <w:sz w:val="24"/>
          <w:szCs w:val="24"/>
        </w:rPr>
        <w:t>os servidores públicos deberán transparentar sus acciones así como garantizar y respetar el derecho de acceso a la información pública</w:t>
      </w:r>
      <w:r w:rsidRPr="0077221D">
        <w:rPr>
          <w:rFonts w:ascii="Palatino Linotype" w:hAnsi="Palatino Linotype"/>
          <w:sz w:val="24"/>
          <w:szCs w:val="24"/>
        </w:rPr>
        <w:t xml:space="preserve">. </w:t>
      </w:r>
    </w:p>
    <w:p w:rsidR="00B81340" w:rsidRPr="0077221D" w:rsidRDefault="00B81340" w:rsidP="00B81340">
      <w:pPr>
        <w:tabs>
          <w:tab w:val="left" w:pos="709"/>
        </w:tabs>
        <w:spacing w:line="360" w:lineRule="auto"/>
        <w:jc w:val="both"/>
        <w:rPr>
          <w:rFonts w:ascii="Palatino Linotype" w:hAnsi="Palatino Linotype" w:cs="Arial"/>
          <w:color w:val="000000"/>
          <w:sz w:val="24"/>
          <w:szCs w:val="24"/>
        </w:rPr>
      </w:pPr>
      <w:r w:rsidRPr="0077221D">
        <w:rPr>
          <w:rFonts w:ascii="Palatino Linotype" w:hAnsi="Palatino Linotype" w:cs="Arial"/>
          <w:color w:val="000000"/>
          <w:sz w:val="24"/>
          <w:szCs w:val="24"/>
        </w:rPr>
        <w:lastRenderedPageBreak/>
        <w:t>Asimismo, en el numeral 3 de la Ley Orgánica Municipal del Estado de México, se establece que los Municipios de la entidad regularán su funcionamiento de conformidad con lo que establece la misma Ley, los Bandos Municipales, Reglamentos y demás disposiciones legales aplicables.</w:t>
      </w:r>
    </w:p>
    <w:p w:rsidR="00B81340" w:rsidRPr="0077221D" w:rsidRDefault="00B81340" w:rsidP="00B81340">
      <w:pPr>
        <w:tabs>
          <w:tab w:val="left" w:pos="709"/>
        </w:tabs>
        <w:spacing w:line="360" w:lineRule="auto"/>
        <w:jc w:val="both"/>
        <w:rPr>
          <w:rFonts w:ascii="Palatino Linotype" w:hAnsi="Palatino Linotype" w:cs="Arial"/>
          <w:sz w:val="24"/>
          <w:szCs w:val="24"/>
        </w:rPr>
      </w:pPr>
      <w:r w:rsidRPr="0077221D">
        <w:rPr>
          <w:rFonts w:ascii="Palatino Linotype" w:hAnsi="Palatino Linotype" w:cs="Arial"/>
          <w:color w:val="000000"/>
          <w:sz w:val="24"/>
          <w:szCs w:val="24"/>
        </w:rPr>
        <w:t xml:space="preserve">Al respecto, resulta importante traer a colación el contenido de los artículos 4 y 12 de la </w:t>
      </w:r>
      <w:r w:rsidRPr="0077221D">
        <w:rPr>
          <w:rFonts w:ascii="Palatino Linotype" w:hAnsi="Palatino Linotype" w:cs="Arial"/>
          <w:sz w:val="24"/>
          <w:szCs w:val="24"/>
        </w:rPr>
        <w:t>Ley de Transparencia y Acceso a la Información Pública del Estado de México y Municipios, mismos que son del tenor siguiente:</w:t>
      </w:r>
    </w:p>
    <w:p w:rsidR="00B81340" w:rsidRPr="007A0006" w:rsidRDefault="00B81340" w:rsidP="00B81340">
      <w:pPr>
        <w:tabs>
          <w:tab w:val="left" w:pos="709"/>
        </w:tabs>
        <w:jc w:val="both"/>
        <w:rPr>
          <w:rFonts w:ascii="Palatino Linotype" w:hAnsi="Palatino Linotype" w:cs="Arial"/>
        </w:rPr>
      </w:pP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w:t>
      </w:r>
      <w:r w:rsidRPr="007A0006">
        <w:rPr>
          <w:rFonts w:ascii="Palatino Linotype" w:hAnsi="Palatino Linotype" w:cs="Arial"/>
          <w:b/>
          <w:i/>
        </w:rPr>
        <w:t>Artículo 4.</w:t>
      </w:r>
      <w:r w:rsidRPr="007A0006">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b/>
          <w:i/>
          <w:u w:val="single"/>
        </w:rPr>
        <w:t>Toda la información generada, obtenida, adquirida, transformada, administrada o en posesión de los sujetos obligados es pública y accesible de manera permanente a cualquier persona</w:t>
      </w:r>
      <w:r w:rsidRPr="007A0006">
        <w:rPr>
          <w:rFonts w:ascii="Palatino Linotype" w:hAnsi="Palatino Linotype" w:cs="Arial"/>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rsidR="00B81340" w:rsidRPr="007A0006" w:rsidRDefault="00B81340" w:rsidP="00B81340">
      <w:pPr>
        <w:spacing w:after="0" w:line="276" w:lineRule="auto"/>
        <w:ind w:left="851" w:right="902"/>
        <w:jc w:val="both"/>
        <w:rPr>
          <w:rFonts w:ascii="Palatino Linotype" w:hAnsi="Palatino Linotype" w:cs="Arial"/>
          <w:i/>
        </w:rPr>
      </w:pP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b/>
          <w:i/>
        </w:rPr>
        <w:t>Artículo 12.</w:t>
      </w:r>
      <w:r w:rsidRPr="007A0006">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b/>
          <w:i/>
          <w:u w:val="single"/>
        </w:rPr>
        <w:t xml:space="preserve">Los sujetos obligados sólo proporcionarán la información pública que se les requiera y que obre en sus archivos y en el estado en que ésta se </w:t>
      </w:r>
      <w:r w:rsidRPr="007A0006">
        <w:rPr>
          <w:rFonts w:ascii="Palatino Linotype" w:hAnsi="Palatino Linotype" w:cs="Arial"/>
          <w:b/>
          <w:i/>
          <w:u w:val="single"/>
        </w:rPr>
        <w:lastRenderedPageBreak/>
        <w:t>encuentre.</w:t>
      </w:r>
      <w:r w:rsidRPr="007A0006">
        <w:rPr>
          <w:rFonts w:ascii="Palatino Linotype" w:hAnsi="Palatino Linotype" w:cs="Arial"/>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(Énfasis añadido)</w:t>
      </w:r>
    </w:p>
    <w:p w:rsidR="00B81340" w:rsidRPr="007A0006" w:rsidRDefault="00B81340" w:rsidP="00B81340">
      <w:pPr>
        <w:ind w:left="851" w:right="901"/>
        <w:jc w:val="both"/>
        <w:rPr>
          <w:rFonts w:ascii="Palatino Linotype" w:hAnsi="Palatino Linotype" w:cs="Arial"/>
          <w:i/>
        </w:rPr>
      </w:pPr>
    </w:p>
    <w:p w:rsidR="00B81340" w:rsidRPr="0077221D" w:rsidRDefault="00B81340" w:rsidP="00B81340">
      <w:pPr>
        <w:spacing w:line="360" w:lineRule="auto"/>
        <w:jc w:val="both"/>
        <w:rPr>
          <w:rFonts w:ascii="Palatino Linotype" w:hAnsi="Palatino Linotype" w:cs="Arial"/>
          <w:sz w:val="24"/>
          <w:szCs w:val="24"/>
        </w:rPr>
      </w:pPr>
      <w:r w:rsidRPr="0077221D">
        <w:rPr>
          <w:rFonts w:ascii="Palatino Linotype" w:hAnsi="Palatino Linotype" w:cs="Arial"/>
          <w:sz w:val="24"/>
          <w:szCs w:val="24"/>
        </w:rPr>
        <w:t xml:space="preserve">Por consiguiente, los preceptos legales transcritos establecen que </w:t>
      </w:r>
      <w:r w:rsidRPr="0077221D">
        <w:rPr>
          <w:rFonts w:ascii="Palatino Linotype" w:hAnsi="Palatino Linotype" w:cs="Arial"/>
          <w:b/>
          <w:sz w:val="24"/>
          <w:szCs w:val="24"/>
          <w:u w:val="single"/>
        </w:rPr>
        <w:t>los Sujetos Obligados se encuentran constreñidos a entregar la información pública solicitada por los particulares</w:t>
      </w:r>
      <w:r w:rsidRPr="0077221D">
        <w:rPr>
          <w:rFonts w:ascii="Palatino Linotype" w:hAnsi="Palatino Linotype" w:cs="Arial"/>
          <w:sz w:val="24"/>
          <w:szCs w:val="24"/>
        </w:rPr>
        <w:t xml:space="preserve"> y que ésta misma se encuentre en sus archivos o que obre en su posesión, </w:t>
      </w:r>
      <w:r w:rsidRPr="0077221D">
        <w:rPr>
          <w:rFonts w:ascii="Palatino Linotype" w:hAnsi="Palatino Linotype" w:cs="Arial"/>
          <w:b/>
          <w:sz w:val="24"/>
          <w:szCs w:val="24"/>
          <w:u w:val="single"/>
        </w:rPr>
        <w:t>privilegiando en todo momento el principio de máxima publicidad,</w:t>
      </w:r>
      <w:r w:rsidRPr="0077221D">
        <w:rPr>
          <w:rFonts w:ascii="Palatino Linotype" w:hAnsi="Palatino Linotype" w:cs="Arial"/>
          <w:sz w:val="24"/>
          <w:szCs w:val="24"/>
        </w:rPr>
        <w:t xml:space="preserve"> sin generarla, procesarla, resumirla, ni presentarla conforme al interés del solicitante. </w:t>
      </w:r>
    </w:p>
    <w:p w:rsidR="00B81340" w:rsidRPr="0077221D" w:rsidRDefault="00B81340" w:rsidP="00B81340">
      <w:pPr>
        <w:spacing w:line="360" w:lineRule="auto"/>
        <w:jc w:val="both"/>
        <w:rPr>
          <w:rFonts w:ascii="Palatino Linotype" w:hAnsi="Palatino Linotype" w:cs="Arial"/>
          <w:sz w:val="24"/>
          <w:szCs w:val="24"/>
        </w:rPr>
      </w:pPr>
      <w:r w:rsidRPr="0077221D">
        <w:rPr>
          <w:rFonts w:ascii="Palatino Linotype" w:hAnsi="Palatino Linotype" w:cs="Arial"/>
          <w:sz w:val="24"/>
          <w:szCs w:val="24"/>
        </w:rPr>
        <w:t xml:space="preserve">Queda de manifiesto entonces que, </w:t>
      </w:r>
      <w:r w:rsidRPr="0077221D">
        <w:rPr>
          <w:rFonts w:ascii="Palatino Linotype" w:hAnsi="Palatino Linotype" w:cs="Arial"/>
          <w:b/>
          <w:sz w:val="24"/>
          <w:szCs w:val="24"/>
          <w:u w:val="single"/>
        </w:rPr>
        <w:t>se considera información pública al conjunto de datos que posee cualquier autoridad, obtenidos en virtud del ejercicio de sus funciones de derecho público</w:t>
      </w:r>
      <w:r w:rsidRPr="0077221D">
        <w:rPr>
          <w:rFonts w:ascii="Palatino Linotype" w:hAnsi="Palatino Linotype" w:cs="Arial"/>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B81340" w:rsidRPr="007A0006" w:rsidRDefault="00B81340" w:rsidP="00B81340">
      <w:pPr>
        <w:jc w:val="both"/>
        <w:rPr>
          <w:rFonts w:ascii="Palatino Linotype" w:hAnsi="Palatino Linotype" w:cs="Arial"/>
        </w:rPr>
      </w:pP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bCs/>
          <w:i/>
        </w:rPr>
        <w:t>“</w:t>
      </w:r>
      <w:r w:rsidRPr="007A0006">
        <w:rPr>
          <w:rFonts w:ascii="Palatino Linotype" w:hAnsi="Palatino Linotype" w:cs="Arial"/>
          <w:b/>
          <w:bCs/>
          <w:i/>
        </w:rPr>
        <w:t>INFORMACIÓN PÚBLICA. ES AQUELLA QUE SE ENCUENTRA EN POSESIÓN DE CUALQUIER AUTORIDAD, ENTIDAD, ÓRGANO Y ORGANISMO FEDERAL, ESTATAL Y MUNICIPAL, SIEMPRE QUE SE HAYA OBTENIDO POR CAUSA DEL EJERCICIO DE FUNCIONES DE DERECHO PÚBLICO.</w:t>
      </w:r>
      <w:r w:rsidRPr="007A0006">
        <w:rPr>
          <w:rFonts w:ascii="Palatino Linotype" w:hAnsi="Palatino Linotype" w:cs="Arial"/>
          <w:i/>
        </w:rPr>
        <w:t xml:space="preserve"> Dentro de un Estado constitucional los representantes están al servicio de la sociedad y no ésta al servicio de los gobernantes, de donde se sigue la regla general consistente en que los poderes públicos no están </w:t>
      </w:r>
      <w:r w:rsidRPr="007A0006">
        <w:rPr>
          <w:rFonts w:ascii="Palatino Linotype" w:hAnsi="Palatino Linotype" w:cs="Arial"/>
          <w:i/>
        </w:rPr>
        <w:lastRenderedPageBreak/>
        <w:t>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B81340" w:rsidRPr="007A0006" w:rsidRDefault="00B81340" w:rsidP="00B81340">
      <w:pPr>
        <w:ind w:left="851" w:right="901"/>
        <w:jc w:val="both"/>
        <w:rPr>
          <w:rFonts w:ascii="Palatino Linotype" w:hAnsi="Palatino Linotype" w:cs="Arial"/>
          <w:b/>
          <w:i/>
        </w:rPr>
      </w:pPr>
    </w:p>
    <w:p w:rsidR="00B81340" w:rsidRPr="0077221D" w:rsidRDefault="00B81340" w:rsidP="00B81340">
      <w:pPr>
        <w:spacing w:line="360" w:lineRule="auto"/>
        <w:jc w:val="both"/>
        <w:rPr>
          <w:rFonts w:ascii="Palatino Linotype" w:hAnsi="Palatino Linotype" w:cs="Arial"/>
          <w:color w:val="000000" w:themeColor="text1"/>
          <w:sz w:val="24"/>
          <w:szCs w:val="24"/>
        </w:rPr>
      </w:pPr>
      <w:r w:rsidRPr="0077221D">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77221D">
        <w:rPr>
          <w:rFonts w:ascii="Palatino Linotype" w:hAnsi="Palatino Linotype" w:cs="Arial"/>
          <w:sz w:val="24"/>
          <w:szCs w:val="24"/>
        </w:rPr>
        <w:t>generen</w:t>
      </w:r>
      <w:r w:rsidRPr="0077221D">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B81340" w:rsidRPr="0077221D" w:rsidRDefault="00B81340" w:rsidP="00B81340">
      <w:pPr>
        <w:spacing w:line="360" w:lineRule="auto"/>
        <w:jc w:val="both"/>
        <w:rPr>
          <w:rFonts w:ascii="Palatino Linotype" w:hAnsi="Palatino Linotype" w:cs="Arial"/>
          <w:color w:val="000000" w:themeColor="text1"/>
          <w:sz w:val="24"/>
          <w:szCs w:val="24"/>
        </w:rPr>
      </w:pPr>
      <w:r w:rsidRPr="0077221D">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77221D">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77221D">
        <w:rPr>
          <w:rFonts w:ascii="Palatino Linotype" w:hAnsi="Palatino Linotype" w:cs="Arial"/>
          <w:color w:val="000000" w:themeColor="text1"/>
          <w:sz w:val="24"/>
          <w:szCs w:val="24"/>
        </w:rPr>
        <w:t xml:space="preserve">; los que </w:t>
      </w:r>
      <w:r w:rsidRPr="0077221D">
        <w:rPr>
          <w:rFonts w:ascii="Palatino Linotype" w:hAnsi="Palatino Linotype" w:cs="Arial"/>
          <w:sz w:val="24"/>
          <w:szCs w:val="24"/>
        </w:rPr>
        <w:t>podrán estar en cualquier medio, sea escrito, impreso, sonoro, visual, electrónico, informático u holográfico</w:t>
      </w:r>
      <w:r w:rsidRPr="0077221D">
        <w:rPr>
          <w:rFonts w:ascii="Palatino Linotype" w:hAnsi="Palatino Linotype" w:cs="Arial"/>
          <w:color w:val="000000" w:themeColor="text1"/>
          <w:sz w:val="24"/>
          <w:szCs w:val="24"/>
        </w:rPr>
        <w:t xml:space="preserve">, de conformidad con el artículo 3, fracción XI de la Ley de la materia, el cual dispone lo siguiente: </w:t>
      </w:r>
    </w:p>
    <w:p w:rsidR="00B81340" w:rsidRPr="007A0006" w:rsidRDefault="00B81340" w:rsidP="00B81340">
      <w:pPr>
        <w:spacing w:after="0" w:line="276" w:lineRule="auto"/>
        <w:ind w:left="851" w:right="902"/>
        <w:jc w:val="both"/>
        <w:rPr>
          <w:rFonts w:ascii="Palatino Linotype" w:hAnsi="Palatino Linotype" w:cs="Arial"/>
          <w:i/>
          <w:color w:val="000000"/>
        </w:rPr>
      </w:pPr>
      <w:r w:rsidRPr="007A0006">
        <w:rPr>
          <w:rFonts w:ascii="Palatino Linotype" w:hAnsi="Palatino Linotype" w:cs="Arial"/>
          <w:i/>
          <w:color w:val="000000"/>
        </w:rPr>
        <w:lastRenderedPageBreak/>
        <w:t>“</w:t>
      </w:r>
      <w:r w:rsidRPr="007A0006">
        <w:rPr>
          <w:rFonts w:ascii="Palatino Linotype" w:hAnsi="Palatino Linotype" w:cs="Arial"/>
          <w:b/>
          <w:i/>
          <w:color w:val="000000"/>
        </w:rPr>
        <w:t xml:space="preserve">Artículo 3. </w:t>
      </w:r>
      <w:r w:rsidRPr="007A0006">
        <w:rPr>
          <w:rFonts w:ascii="Palatino Linotype" w:hAnsi="Palatino Linotype" w:cs="Arial"/>
          <w:i/>
          <w:color w:val="000000"/>
        </w:rPr>
        <w:t>Para los efectos de la presente Ley se entenderá por:</w:t>
      </w:r>
    </w:p>
    <w:p w:rsidR="00B81340" w:rsidRPr="007A0006" w:rsidRDefault="00B81340" w:rsidP="00B81340">
      <w:pPr>
        <w:spacing w:after="0" w:line="276" w:lineRule="auto"/>
        <w:ind w:left="851" w:right="902"/>
        <w:jc w:val="both"/>
        <w:rPr>
          <w:rFonts w:ascii="Palatino Linotype" w:hAnsi="Palatino Linotype" w:cs="Arial"/>
          <w:i/>
          <w:color w:val="000000"/>
        </w:rPr>
      </w:pPr>
      <w:r w:rsidRPr="007A0006">
        <w:rPr>
          <w:rFonts w:ascii="Palatino Linotype" w:hAnsi="Palatino Linotype" w:cs="Arial"/>
          <w:b/>
          <w:i/>
          <w:color w:val="000000"/>
        </w:rPr>
        <w:t>XI. Documento:</w:t>
      </w:r>
      <w:r w:rsidRPr="007A0006">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B81340" w:rsidRPr="007A0006" w:rsidRDefault="00B81340" w:rsidP="00B81340">
      <w:pPr>
        <w:ind w:left="851" w:right="901"/>
        <w:jc w:val="both"/>
        <w:rPr>
          <w:rFonts w:ascii="Palatino Linotype" w:hAnsi="Palatino Linotype" w:cs="Arial"/>
          <w:i/>
          <w:color w:val="000000"/>
        </w:rPr>
      </w:pPr>
    </w:p>
    <w:p w:rsidR="00B81340" w:rsidRPr="0077221D" w:rsidRDefault="00B81340" w:rsidP="00B81340">
      <w:pPr>
        <w:autoSpaceDE w:val="0"/>
        <w:autoSpaceDN w:val="0"/>
        <w:adjustRightInd w:val="0"/>
        <w:spacing w:line="360" w:lineRule="auto"/>
        <w:jc w:val="both"/>
        <w:rPr>
          <w:rFonts w:ascii="Palatino Linotype" w:hAnsi="Palatino Linotype" w:cs="Arial"/>
          <w:sz w:val="24"/>
          <w:szCs w:val="24"/>
        </w:rPr>
      </w:pPr>
      <w:r w:rsidRPr="0077221D">
        <w:rPr>
          <w:rFonts w:ascii="Palatino Linotype" w:hAnsi="Palatino Linotype" w:cs="Arial"/>
          <w:sz w:val="24"/>
          <w:szCs w:val="24"/>
        </w:rPr>
        <w:t xml:space="preserve">Siendo aplicable el criterio </w:t>
      </w:r>
      <w:r w:rsidRPr="0077221D">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77221D">
        <w:rPr>
          <w:rFonts w:ascii="Palatino Linotype" w:hAnsi="Palatino Linotype" w:cs="Arial"/>
          <w:sz w:val="24"/>
          <w:szCs w:val="24"/>
        </w:rPr>
        <w:t>cuyo rubro y texto dispone:</w:t>
      </w:r>
    </w:p>
    <w:p w:rsidR="00B81340" w:rsidRPr="007A0006" w:rsidRDefault="00B81340" w:rsidP="00B81340">
      <w:pPr>
        <w:ind w:left="851" w:right="901"/>
        <w:jc w:val="center"/>
        <w:rPr>
          <w:rFonts w:ascii="Palatino Linotype" w:hAnsi="Palatino Linotype" w:cs="Arial"/>
          <w:lang w:eastAsia="es-MX"/>
        </w:rPr>
      </w:pPr>
    </w:p>
    <w:p w:rsidR="00B81340" w:rsidRPr="007A0006" w:rsidRDefault="00B81340" w:rsidP="00B81340">
      <w:pPr>
        <w:spacing w:after="0" w:line="276" w:lineRule="auto"/>
        <w:ind w:left="851" w:right="902"/>
        <w:jc w:val="center"/>
        <w:rPr>
          <w:rFonts w:ascii="Palatino Linotype" w:hAnsi="Palatino Linotype" w:cs="Arial"/>
          <w:b/>
          <w:i/>
          <w:lang w:eastAsia="es-MX"/>
        </w:rPr>
      </w:pPr>
      <w:r w:rsidRPr="007A0006">
        <w:rPr>
          <w:rFonts w:ascii="Palatino Linotype" w:hAnsi="Palatino Linotype" w:cs="Arial"/>
          <w:lang w:eastAsia="es-MX"/>
        </w:rPr>
        <w:t>“</w:t>
      </w:r>
      <w:r w:rsidRPr="007A0006">
        <w:rPr>
          <w:rFonts w:ascii="Palatino Linotype" w:hAnsi="Palatino Linotype" w:cs="Arial"/>
          <w:b/>
          <w:i/>
          <w:lang w:eastAsia="es-MX"/>
        </w:rPr>
        <w:t>CRITERIO 0002-11</w:t>
      </w:r>
    </w:p>
    <w:p w:rsidR="00B81340" w:rsidRPr="007A0006" w:rsidRDefault="00B81340" w:rsidP="00B81340">
      <w:pPr>
        <w:spacing w:after="0" w:line="276" w:lineRule="auto"/>
        <w:ind w:left="851" w:right="902"/>
        <w:jc w:val="both"/>
        <w:rPr>
          <w:rFonts w:ascii="Palatino Linotype" w:hAnsi="Palatino Linotype" w:cs="Arial"/>
          <w:i/>
          <w:lang w:eastAsia="es-MX"/>
        </w:rPr>
      </w:pPr>
      <w:r w:rsidRPr="007A0006">
        <w:rPr>
          <w:rFonts w:ascii="Palatino Linotype" w:hAnsi="Palatino Linotype" w:cs="Arial"/>
          <w:b/>
          <w:i/>
          <w:u w:val="single"/>
          <w:lang w:eastAsia="es-MX"/>
        </w:rPr>
        <w:t xml:space="preserve">INFORMACIÓN PÚBLICA, CONCEPTO DE, EN MATERIA DE TRANSPARENCIA. INTERPRETACIÓN SISTEMÁTICA DE LOS ARTÍCULOS 2°, FRACCIÓN </w:t>
      </w:r>
      <w:r w:rsidRPr="007A0006">
        <w:rPr>
          <w:rFonts w:ascii="Palatino Linotype" w:hAnsi="Palatino Linotype" w:cs="Arial"/>
          <w:b/>
          <w:bCs/>
          <w:i/>
          <w:u w:val="single"/>
          <w:lang w:eastAsia="es-MX"/>
        </w:rPr>
        <w:t xml:space="preserve">V, XV, Y XVI, </w:t>
      </w:r>
      <w:r w:rsidRPr="007A0006">
        <w:rPr>
          <w:rFonts w:ascii="Palatino Linotype" w:hAnsi="Palatino Linotype" w:cs="Arial"/>
          <w:b/>
          <w:i/>
          <w:u w:val="single"/>
          <w:lang w:eastAsia="es-MX"/>
        </w:rPr>
        <w:t>3°, 4°, 11 Y 41.</w:t>
      </w:r>
      <w:r w:rsidRPr="007A0006">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81340" w:rsidRPr="007A0006" w:rsidRDefault="00B81340" w:rsidP="00B81340">
      <w:pPr>
        <w:spacing w:after="0" w:line="276" w:lineRule="auto"/>
        <w:ind w:left="851" w:right="902"/>
        <w:jc w:val="both"/>
        <w:rPr>
          <w:rFonts w:ascii="Palatino Linotype" w:hAnsi="Palatino Linotype" w:cs="Arial"/>
          <w:i/>
          <w:lang w:eastAsia="es-MX"/>
        </w:rPr>
      </w:pPr>
      <w:r w:rsidRPr="007A0006">
        <w:rPr>
          <w:rFonts w:ascii="Palatino Linotype" w:hAnsi="Palatino Linotype" w:cs="Arial"/>
          <w:i/>
          <w:lang w:eastAsia="es-MX"/>
        </w:rPr>
        <w:t>En consecuencia el acceso a la información se refiere a que se cumplan cualquiera de los siguientes tres supuestos:</w:t>
      </w:r>
    </w:p>
    <w:p w:rsidR="00B81340" w:rsidRPr="007A0006" w:rsidRDefault="00B81340" w:rsidP="00B81340">
      <w:pPr>
        <w:spacing w:after="0" w:line="276" w:lineRule="auto"/>
        <w:ind w:left="851" w:right="902"/>
        <w:jc w:val="both"/>
        <w:rPr>
          <w:rFonts w:ascii="Palatino Linotype" w:hAnsi="Palatino Linotype" w:cs="Arial"/>
          <w:b/>
          <w:i/>
          <w:u w:val="single"/>
          <w:lang w:eastAsia="es-MX"/>
        </w:rPr>
      </w:pPr>
      <w:r w:rsidRPr="007A0006">
        <w:rPr>
          <w:rFonts w:ascii="Palatino Linotype" w:hAnsi="Palatino Linotype" w:cs="Arial"/>
          <w:b/>
          <w:i/>
          <w:u w:val="single"/>
          <w:lang w:eastAsia="es-MX"/>
        </w:rPr>
        <w:t>1) Que se trate de información registrada en cualquier soporte documental, que en ejercicio de las atribuciones conferidas, sea generada por los Sujetos Obligados;</w:t>
      </w:r>
    </w:p>
    <w:p w:rsidR="00B81340" w:rsidRPr="007A0006" w:rsidRDefault="00B81340" w:rsidP="00B81340">
      <w:pPr>
        <w:spacing w:after="0" w:line="276" w:lineRule="auto"/>
        <w:ind w:left="851" w:right="902"/>
        <w:jc w:val="both"/>
        <w:rPr>
          <w:rFonts w:ascii="Palatino Linotype" w:hAnsi="Palatino Linotype" w:cs="Arial"/>
          <w:i/>
          <w:lang w:eastAsia="es-MX"/>
        </w:rPr>
      </w:pPr>
      <w:r w:rsidRPr="007A0006">
        <w:rPr>
          <w:rFonts w:ascii="Palatino Linotype" w:hAnsi="Palatino Linotype" w:cs="Arial"/>
          <w:i/>
          <w:lang w:eastAsia="es-MX"/>
        </w:rPr>
        <w:lastRenderedPageBreak/>
        <w:t xml:space="preserve">2) Que se trate de </w:t>
      </w:r>
      <w:r w:rsidRPr="007A0006">
        <w:rPr>
          <w:rFonts w:ascii="Palatino Linotype" w:hAnsi="Palatino Linotype" w:cs="Arial"/>
          <w:b/>
          <w:i/>
          <w:u w:val="single"/>
          <w:lang w:eastAsia="es-MX"/>
        </w:rPr>
        <w:t>información</w:t>
      </w:r>
      <w:r w:rsidRPr="007A0006">
        <w:rPr>
          <w:rFonts w:ascii="Palatino Linotype" w:hAnsi="Palatino Linotype" w:cs="Arial"/>
          <w:i/>
          <w:lang w:eastAsia="es-MX"/>
        </w:rPr>
        <w:t xml:space="preserve"> registrada en cualquier soporte documental, que en ejercicio de las atribuciones conferidas, sea administrada por los Sujetos Obligados, y</w:t>
      </w:r>
    </w:p>
    <w:p w:rsidR="00B81340" w:rsidRPr="007A0006" w:rsidRDefault="00B81340" w:rsidP="00B81340">
      <w:pPr>
        <w:spacing w:after="0" w:line="276" w:lineRule="auto"/>
        <w:ind w:left="851" w:right="902"/>
        <w:jc w:val="both"/>
        <w:rPr>
          <w:rFonts w:ascii="Palatino Linotype" w:hAnsi="Palatino Linotype" w:cs="Arial"/>
          <w:i/>
          <w:lang w:eastAsia="es-MX"/>
        </w:rPr>
      </w:pPr>
      <w:r w:rsidRPr="007A0006">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rsidR="00B81340" w:rsidRDefault="00B81340" w:rsidP="00B81340">
      <w:pPr>
        <w:spacing w:after="0" w:line="276" w:lineRule="auto"/>
        <w:ind w:left="851" w:right="902"/>
        <w:jc w:val="both"/>
        <w:rPr>
          <w:rFonts w:ascii="Palatino Linotype" w:hAnsi="Palatino Linotype" w:cs="Arial"/>
          <w:lang w:eastAsia="es-MX"/>
        </w:rPr>
      </w:pPr>
      <w:r w:rsidRPr="007A0006">
        <w:rPr>
          <w:rFonts w:ascii="Palatino Linotype" w:hAnsi="Palatino Linotype" w:cs="Arial"/>
          <w:lang w:eastAsia="es-MX"/>
        </w:rPr>
        <w:t>(Énfasis Añadido)</w:t>
      </w:r>
    </w:p>
    <w:p w:rsidR="00B81340" w:rsidRPr="007A0006" w:rsidRDefault="00B81340" w:rsidP="00B81340">
      <w:pPr>
        <w:spacing w:after="0" w:line="276" w:lineRule="auto"/>
        <w:ind w:left="851" w:right="902"/>
        <w:jc w:val="both"/>
        <w:rPr>
          <w:rFonts w:ascii="Palatino Linotype" w:hAnsi="Palatino Linotype" w:cs="Arial"/>
          <w:lang w:eastAsia="es-MX"/>
        </w:rPr>
      </w:pPr>
    </w:p>
    <w:p w:rsidR="00B81340" w:rsidRDefault="00B81340" w:rsidP="00B81340">
      <w:pPr>
        <w:autoSpaceDE w:val="0"/>
        <w:autoSpaceDN w:val="0"/>
        <w:adjustRightInd w:val="0"/>
        <w:spacing w:line="360" w:lineRule="auto"/>
        <w:jc w:val="both"/>
        <w:rPr>
          <w:rFonts w:ascii="Palatino Linotype" w:hAnsi="Palatino Linotype"/>
          <w:sz w:val="24"/>
          <w:szCs w:val="24"/>
        </w:rPr>
      </w:pPr>
      <w:r w:rsidRPr="0077221D">
        <w:rPr>
          <w:rFonts w:ascii="Palatino Linotype" w:hAnsi="Palatino Linotype" w:cs="Arial"/>
          <w:sz w:val="24"/>
          <w:szCs w:val="24"/>
        </w:rPr>
        <w:t xml:space="preserve">Es en este concepto que, </w:t>
      </w:r>
      <w:r w:rsidRPr="0077221D">
        <w:rPr>
          <w:rFonts w:ascii="Palatino Linotype" w:hAnsi="Palatino Linotype"/>
          <w:color w:val="222222"/>
          <w:sz w:val="24"/>
          <w:szCs w:val="24"/>
          <w:shd w:val="clear" w:color="auto" w:fill="FFFFFF"/>
        </w:rPr>
        <w:t xml:space="preserve">la transparencia implica el deber de los Sujetos Obligados de documentar todo acto que derive del ejercicio de sus facultades, competencias o funciones, considerando desde su origen la eventual publicidad y reutilización de la información </w:t>
      </w:r>
      <w:r w:rsidRPr="0077221D">
        <w:rPr>
          <w:rFonts w:ascii="Palatino Linotype" w:eastAsia="Arial Unicode MS" w:hAnsi="Palatino Linotype" w:cs="Arial"/>
          <w:sz w:val="24"/>
          <w:szCs w:val="24"/>
        </w:rPr>
        <w:t>que</w:t>
      </w:r>
      <w:r w:rsidRPr="0077221D">
        <w:rPr>
          <w:rFonts w:ascii="Palatino Linotype" w:hAnsi="Palatino Linotype"/>
          <w:color w:val="222222"/>
          <w:sz w:val="24"/>
          <w:szCs w:val="24"/>
          <w:shd w:val="clear" w:color="auto" w:fill="FFFFFF"/>
        </w:rPr>
        <w:t xml:space="preserve"> generen; ello, de conformidad con </w:t>
      </w:r>
      <w:r w:rsidRPr="0077221D">
        <w:rPr>
          <w:rFonts w:ascii="Palatino Linotype" w:hAnsi="Palatino Linotype"/>
          <w:sz w:val="24"/>
          <w:szCs w:val="24"/>
        </w:rPr>
        <w:t>lo establecido en el artículo 18 de la Ley de Transparencia y Acceso a la Información Pública del Estado de México y Municipios.</w:t>
      </w:r>
    </w:p>
    <w:p w:rsidR="009225DB" w:rsidRDefault="009225DB" w:rsidP="00B81340">
      <w:pPr>
        <w:autoSpaceDE w:val="0"/>
        <w:autoSpaceDN w:val="0"/>
        <w:adjustRightInd w:val="0"/>
        <w:spacing w:line="360" w:lineRule="auto"/>
        <w:jc w:val="both"/>
        <w:rPr>
          <w:rFonts w:ascii="Palatino Linotype" w:hAnsi="Palatino Linotype"/>
          <w:sz w:val="24"/>
          <w:szCs w:val="24"/>
        </w:rPr>
      </w:pPr>
      <w:r>
        <w:rPr>
          <w:rFonts w:ascii="Palatino Linotype" w:hAnsi="Palatino Linotype"/>
          <w:sz w:val="24"/>
          <w:szCs w:val="24"/>
        </w:rPr>
        <w:t xml:space="preserve">Ahora bien, la </w:t>
      </w:r>
      <w:r w:rsidR="00D25B91">
        <w:rPr>
          <w:rFonts w:ascii="Palatino Linotype" w:hAnsi="Palatino Linotype"/>
          <w:sz w:val="24"/>
          <w:szCs w:val="24"/>
        </w:rPr>
        <w:t>Ley d</w:t>
      </w:r>
      <w:r w:rsidR="00D25B91" w:rsidRPr="00D25B91">
        <w:rPr>
          <w:rFonts w:ascii="Palatino Linotype" w:hAnsi="Palatino Linotype"/>
          <w:sz w:val="24"/>
          <w:szCs w:val="24"/>
        </w:rPr>
        <w:t xml:space="preserve">el Trabajo </w:t>
      </w:r>
      <w:r w:rsidR="00D25B91">
        <w:rPr>
          <w:rFonts w:ascii="Palatino Linotype" w:hAnsi="Palatino Linotype"/>
          <w:sz w:val="24"/>
          <w:szCs w:val="24"/>
        </w:rPr>
        <w:t>d</w:t>
      </w:r>
      <w:r w:rsidR="00D25B91" w:rsidRPr="00D25B91">
        <w:rPr>
          <w:rFonts w:ascii="Palatino Linotype" w:hAnsi="Palatino Linotype"/>
          <w:sz w:val="24"/>
          <w:szCs w:val="24"/>
        </w:rPr>
        <w:t xml:space="preserve">e </w:t>
      </w:r>
      <w:r w:rsidR="00D25B91">
        <w:rPr>
          <w:rFonts w:ascii="Palatino Linotype" w:hAnsi="Palatino Linotype"/>
          <w:sz w:val="24"/>
          <w:szCs w:val="24"/>
        </w:rPr>
        <w:t>l</w:t>
      </w:r>
      <w:r w:rsidR="00D25B91" w:rsidRPr="00D25B91">
        <w:rPr>
          <w:rFonts w:ascii="Palatino Linotype" w:hAnsi="Palatino Linotype"/>
          <w:sz w:val="24"/>
          <w:szCs w:val="24"/>
        </w:rPr>
        <w:t xml:space="preserve">os Servidores Públicos </w:t>
      </w:r>
      <w:r w:rsidR="00D25B91">
        <w:rPr>
          <w:rFonts w:ascii="Palatino Linotype" w:hAnsi="Palatino Linotype"/>
          <w:sz w:val="24"/>
          <w:szCs w:val="24"/>
        </w:rPr>
        <w:t>d</w:t>
      </w:r>
      <w:r w:rsidR="00D25B91" w:rsidRPr="00D25B91">
        <w:rPr>
          <w:rFonts w:ascii="Palatino Linotype" w:hAnsi="Palatino Linotype"/>
          <w:sz w:val="24"/>
          <w:szCs w:val="24"/>
        </w:rPr>
        <w:t xml:space="preserve">el Estado </w:t>
      </w:r>
      <w:r w:rsidR="00D25B91">
        <w:rPr>
          <w:rFonts w:ascii="Palatino Linotype" w:hAnsi="Palatino Linotype"/>
          <w:sz w:val="24"/>
          <w:szCs w:val="24"/>
        </w:rPr>
        <w:t>y</w:t>
      </w:r>
      <w:r w:rsidR="00D25B91" w:rsidRPr="00D25B91">
        <w:rPr>
          <w:rFonts w:ascii="Palatino Linotype" w:hAnsi="Palatino Linotype"/>
          <w:sz w:val="24"/>
          <w:szCs w:val="24"/>
        </w:rPr>
        <w:t xml:space="preserve"> Municipios</w:t>
      </w:r>
      <w:r w:rsidR="00D25B91">
        <w:rPr>
          <w:rFonts w:ascii="Palatino Linotype" w:hAnsi="Palatino Linotype"/>
          <w:sz w:val="24"/>
          <w:szCs w:val="24"/>
        </w:rPr>
        <w:t xml:space="preserve"> </w:t>
      </w:r>
      <w:proofErr w:type="gramStart"/>
      <w:r>
        <w:rPr>
          <w:rFonts w:ascii="Palatino Linotype" w:hAnsi="Palatino Linotype"/>
          <w:sz w:val="24"/>
          <w:szCs w:val="24"/>
        </w:rPr>
        <w:t>dispone</w:t>
      </w:r>
      <w:proofErr w:type="gramEnd"/>
      <w:r>
        <w:rPr>
          <w:rFonts w:ascii="Palatino Linotype" w:hAnsi="Palatino Linotype"/>
          <w:sz w:val="24"/>
          <w:szCs w:val="24"/>
        </w:rPr>
        <w:t>:</w:t>
      </w:r>
    </w:p>
    <w:p w:rsidR="00CD30DC" w:rsidRDefault="00CB4E13" w:rsidP="00CD30DC">
      <w:pPr>
        <w:autoSpaceDE w:val="0"/>
        <w:autoSpaceDN w:val="0"/>
        <w:adjustRightInd w:val="0"/>
        <w:spacing w:after="0" w:line="276" w:lineRule="auto"/>
        <w:ind w:left="851" w:right="616"/>
        <w:jc w:val="both"/>
        <w:rPr>
          <w:rFonts w:ascii="Palatino Linotype" w:hAnsi="Palatino Linotype"/>
          <w:i/>
        </w:rPr>
      </w:pPr>
      <w:r>
        <w:rPr>
          <w:rFonts w:ascii="Palatino Linotype" w:hAnsi="Palatino Linotype"/>
          <w:b/>
          <w:i/>
        </w:rPr>
        <w:t>“</w:t>
      </w:r>
      <w:r w:rsidR="00CD30DC" w:rsidRPr="00D25B91">
        <w:rPr>
          <w:rFonts w:ascii="Palatino Linotype" w:hAnsi="Palatino Linotype"/>
          <w:b/>
          <w:i/>
        </w:rPr>
        <w:t>ARTÍCULO 10.-</w:t>
      </w:r>
      <w:r w:rsidR="00CD30DC" w:rsidRPr="00CD30DC">
        <w:rPr>
          <w:rFonts w:ascii="Palatino Linotype" w:hAnsi="Palatino Linotype"/>
          <w:i/>
        </w:rPr>
        <w:t xml:space="preserve"> Los servidores públicos de confianza únicamente quedan comprendidos</w:t>
      </w:r>
      <w:r w:rsidR="00CD30DC">
        <w:rPr>
          <w:rFonts w:ascii="Palatino Linotype" w:hAnsi="Palatino Linotype"/>
          <w:i/>
        </w:rPr>
        <w:t xml:space="preserve"> </w:t>
      </w:r>
      <w:r w:rsidR="00CD30DC" w:rsidRPr="00CD30DC">
        <w:rPr>
          <w:rFonts w:ascii="Palatino Linotype" w:hAnsi="Palatino Linotype"/>
          <w:i/>
        </w:rPr>
        <w:t>en el presente ordenamiento en lo que hace a las medidas de protección al salario y los</w:t>
      </w:r>
      <w:r w:rsidR="00CD30DC">
        <w:rPr>
          <w:rFonts w:ascii="Palatino Linotype" w:hAnsi="Palatino Linotype"/>
          <w:i/>
        </w:rPr>
        <w:t xml:space="preserve"> </w:t>
      </w:r>
      <w:r w:rsidR="00CD30DC" w:rsidRPr="00CD30DC">
        <w:rPr>
          <w:rFonts w:ascii="Palatino Linotype" w:hAnsi="Palatino Linotype"/>
          <w:i/>
        </w:rPr>
        <w:t>beneficios de la seguridad social que otorgue el Estado.</w:t>
      </w:r>
    </w:p>
    <w:p w:rsidR="00CD30DC" w:rsidRPr="00D25B91" w:rsidRDefault="00D25B91" w:rsidP="00CD30DC">
      <w:pPr>
        <w:autoSpaceDE w:val="0"/>
        <w:autoSpaceDN w:val="0"/>
        <w:adjustRightInd w:val="0"/>
        <w:spacing w:after="0" w:line="276" w:lineRule="auto"/>
        <w:ind w:left="851" w:right="616"/>
        <w:jc w:val="both"/>
        <w:rPr>
          <w:rFonts w:ascii="Palatino Linotype" w:hAnsi="Palatino Linotype"/>
          <w:b/>
          <w:i/>
        </w:rPr>
      </w:pPr>
      <w:r w:rsidRPr="00D25B91">
        <w:rPr>
          <w:rFonts w:ascii="Palatino Linotype" w:hAnsi="Palatino Linotype"/>
          <w:b/>
          <w:i/>
        </w:rPr>
        <w:t>ARTÍCULO 39.</w:t>
      </w:r>
      <w:r w:rsidRPr="00D25B91">
        <w:rPr>
          <w:rFonts w:ascii="Palatino Linotype" w:hAnsi="Palatino Linotype"/>
          <w:i/>
        </w:rPr>
        <w:t xml:space="preserve"> Los beneficios de la Seguridad Social le serán otorgados a los trabajadores por el Instituto de Seguridad y Servicios Sociales de los Trabajadores del Estado, de acuerdo con el convenio celebrado el primero de mayo de 1992, entre el Ejecutivo del Gobierno Federal, el Titular del Instituto de Seguridad y Servicios Sociales de los Trabajadores del Estado y el Ejecutivo del Gobierno del Estado.</w:t>
      </w:r>
    </w:p>
    <w:p w:rsidR="00CD30DC" w:rsidRPr="00D25B91" w:rsidRDefault="00D25B91" w:rsidP="00CD30DC">
      <w:pPr>
        <w:autoSpaceDE w:val="0"/>
        <w:autoSpaceDN w:val="0"/>
        <w:adjustRightInd w:val="0"/>
        <w:spacing w:after="0" w:line="276" w:lineRule="auto"/>
        <w:ind w:left="851" w:right="616"/>
        <w:jc w:val="both"/>
        <w:rPr>
          <w:rFonts w:ascii="Palatino Linotype" w:hAnsi="Palatino Linotype"/>
          <w:b/>
          <w:i/>
        </w:rPr>
      </w:pPr>
      <w:r w:rsidRPr="00D25B91">
        <w:rPr>
          <w:rFonts w:ascii="Palatino Linotype" w:hAnsi="Palatino Linotype"/>
          <w:i/>
        </w:rPr>
        <w:t>Cuando en el cuerpo de esta ley se haga referencia a las prestaciones médico asistenciales y sociales que otorga el Instituto de Seguridad Social para los Servidores Públicos del Estado y Municipios, así como a la calificación de riesgos de trabajo que deba realizar dicha institución, se tendrá como entendido, en lo que así corresponda a los trabajadores de la educación federalizados, al Instituto de Seguridad y Servicios Sociales de los Trabajadores del Estado, en los términos de la ley de este instituto.</w:t>
      </w:r>
    </w:p>
    <w:p w:rsidR="00D25B91" w:rsidRDefault="00D25B91" w:rsidP="00CD30DC">
      <w:pPr>
        <w:autoSpaceDE w:val="0"/>
        <w:autoSpaceDN w:val="0"/>
        <w:adjustRightInd w:val="0"/>
        <w:spacing w:after="0" w:line="276" w:lineRule="auto"/>
        <w:ind w:left="851" w:right="616"/>
        <w:jc w:val="both"/>
        <w:rPr>
          <w:rFonts w:ascii="Palatino Linotype" w:hAnsi="Palatino Linotype"/>
          <w:i/>
        </w:rPr>
      </w:pPr>
      <w:r w:rsidRPr="00D25B91">
        <w:rPr>
          <w:rFonts w:ascii="Palatino Linotype" w:hAnsi="Palatino Linotype"/>
          <w:b/>
          <w:i/>
        </w:rPr>
        <w:lastRenderedPageBreak/>
        <w:t>ARTÍCULO 84.</w:t>
      </w:r>
      <w:r w:rsidRPr="00D25B91">
        <w:rPr>
          <w:rFonts w:ascii="Palatino Linotype" w:hAnsi="Palatino Linotype"/>
          <w:i/>
        </w:rPr>
        <w:t xml:space="preserve"> Sólo podrán hacerse retenciones, descuentos o deducciones al sueldo de los servidores públicos por concepto de: </w:t>
      </w:r>
    </w:p>
    <w:p w:rsidR="00D25B91" w:rsidRDefault="00D25B91" w:rsidP="00CD30DC">
      <w:pPr>
        <w:autoSpaceDE w:val="0"/>
        <w:autoSpaceDN w:val="0"/>
        <w:adjustRightInd w:val="0"/>
        <w:spacing w:after="0" w:line="276" w:lineRule="auto"/>
        <w:ind w:left="851" w:right="616"/>
        <w:jc w:val="both"/>
        <w:rPr>
          <w:rFonts w:ascii="Palatino Linotype" w:hAnsi="Palatino Linotype"/>
          <w:i/>
        </w:rPr>
      </w:pPr>
      <w:r w:rsidRPr="00D25B91">
        <w:rPr>
          <w:rFonts w:ascii="Palatino Linotype" w:hAnsi="Palatino Linotype"/>
          <w:i/>
        </w:rPr>
        <w:t xml:space="preserve">I. Gravámenes fiscales relacionados con el sueldo; </w:t>
      </w:r>
    </w:p>
    <w:p w:rsidR="00D25B91" w:rsidRDefault="00D25B91" w:rsidP="00CD30DC">
      <w:pPr>
        <w:autoSpaceDE w:val="0"/>
        <w:autoSpaceDN w:val="0"/>
        <w:adjustRightInd w:val="0"/>
        <w:spacing w:after="0" w:line="276" w:lineRule="auto"/>
        <w:ind w:left="851" w:right="616"/>
        <w:jc w:val="both"/>
        <w:rPr>
          <w:rFonts w:ascii="Palatino Linotype" w:hAnsi="Palatino Linotype"/>
          <w:i/>
        </w:rPr>
      </w:pPr>
      <w:r w:rsidRPr="00D25B91">
        <w:rPr>
          <w:rFonts w:ascii="Palatino Linotype" w:hAnsi="Palatino Linotype"/>
          <w:i/>
        </w:rPr>
        <w:t xml:space="preserve">II. Deudas contraídas con las instituciones públicas o dependencias por concepto de anticipos de sueldo, pagos hechos con exceso, errores o pérdidas debidamente comprobados; </w:t>
      </w:r>
    </w:p>
    <w:p w:rsidR="00D25B91" w:rsidRDefault="00D25B91" w:rsidP="00CD30DC">
      <w:pPr>
        <w:autoSpaceDE w:val="0"/>
        <w:autoSpaceDN w:val="0"/>
        <w:adjustRightInd w:val="0"/>
        <w:spacing w:after="0" w:line="276" w:lineRule="auto"/>
        <w:ind w:left="851" w:right="616"/>
        <w:jc w:val="both"/>
        <w:rPr>
          <w:rFonts w:ascii="Palatino Linotype" w:hAnsi="Palatino Linotype"/>
          <w:i/>
        </w:rPr>
      </w:pPr>
      <w:r w:rsidRPr="00D25B91">
        <w:rPr>
          <w:rFonts w:ascii="Palatino Linotype" w:hAnsi="Palatino Linotype"/>
          <w:i/>
        </w:rPr>
        <w:t xml:space="preserve">III. Cuotas sindicales; </w:t>
      </w:r>
    </w:p>
    <w:p w:rsidR="00D25B91" w:rsidRDefault="00D25B91" w:rsidP="00CD30DC">
      <w:pPr>
        <w:autoSpaceDE w:val="0"/>
        <w:autoSpaceDN w:val="0"/>
        <w:adjustRightInd w:val="0"/>
        <w:spacing w:after="0" w:line="276" w:lineRule="auto"/>
        <w:ind w:left="851" w:right="616"/>
        <w:jc w:val="both"/>
        <w:rPr>
          <w:rFonts w:ascii="Palatino Linotype" w:hAnsi="Palatino Linotype"/>
          <w:i/>
        </w:rPr>
      </w:pPr>
      <w:r w:rsidRPr="00D25B91">
        <w:rPr>
          <w:rFonts w:ascii="Palatino Linotype" w:hAnsi="Palatino Linotype"/>
          <w:i/>
        </w:rPr>
        <w:t xml:space="preserve">IV. Cuotas de aportación a fondos para la constitución de cooperativas y de cajas de ahorro, siempre que el servidor público hubiese manifestado previamente, de manera expresa, su conformidad; </w:t>
      </w:r>
    </w:p>
    <w:p w:rsidR="00D25B91" w:rsidRDefault="00D25B91" w:rsidP="00CD30DC">
      <w:pPr>
        <w:autoSpaceDE w:val="0"/>
        <w:autoSpaceDN w:val="0"/>
        <w:adjustRightInd w:val="0"/>
        <w:spacing w:after="0" w:line="276" w:lineRule="auto"/>
        <w:ind w:left="851" w:right="616"/>
        <w:jc w:val="both"/>
        <w:rPr>
          <w:rFonts w:ascii="Palatino Linotype" w:hAnsi="Palatino Linotype"/>
          <w:i/>
        </w:rPr>
      </w:pPr>
      <w:r w:rsidRPr="00D25B91">
        <w:rPr>
          <w:rFonts w:ascii="Palatino Linotype" w:hAnsi="Palatino Linotype"/>
          <w:b/>
          <w:i/>
          <w:u w:val="single"/>
        </w:rPr>
        <w:t>V. Descuentos ordenados por el Instituto de Seguridad Social del Estado de México y Municipios, con motivo de cuotas y obligaciones contraídas con éste por los servidores públicos</w:t>
      </w:r>
      <w:r w:rsidRPr="00D25B91">
        <w:rPr>
          <w:rFonts w:ascii="Palatino Linotype" w:hAnsi="Palatino Linotype"/>
          <w:i/>
        </w:rPr>
        <w:t xml:space="preserve">; </w:t>
      </w:r>
    </w:p>
    <w:p w:rsidR="00D25B91" w:rsidRDefault="00D25B91" w:rsidP="00CD30DC">
      <w:pPr>
        <w:autoSpaceDE w:val="0"/>
        <w:autoSpaceDN w:val="0"/>
        <w:adjustRightInd w:val="0"/>
        <w:spacing w:after="0" w:line="276" w:lineRule="auto"/>
        <w:ind w:left="851" w:right="616"/>
        <w:jc w:val="both"/>
        <w:rPr>
          <w:rFonts w:ascii="Palatino Linotype" w:hAnsi="Palatino Linotype"/>
          <w:i/>
        </w:rPr>
      </w:pPr>
      <w:r w:rsidRPr="00D25B91">
        <w:rPr>
          <w:rFonts w:ascii="Palatino Linotype" w:hAnsi="Palatino Linotype"/>
          <w:b/>
          <w:i/>
        </w:rPr>
        <w:t>VI.</w:t>
      </w:r>
      <w:r w:rsidRPr="00D25B91">
        <w:rPr>
          <w:rFonts w:ascii="Palatino Linotype" w:hAnsi="Palatino Linotype"/>
          <w:i/>
        </w:rPr>
        <w:t xml:space="preserve"> Obligaciones a cargo del servidor público con las que haya consentido, derivadas de la adquisición o del uso de habitaciones consideradas como de interés social; </w:t>
      </w:r>
    </w:p>
    <w:p w:rsidR="00D25B91" w:rsidRDefault="00D25B91" w:rsidP="00CD30DC">
      <w:pPr>
        <w:autoSpaceDE w:val="0"/>
        <w:autoSpaceDN w:val="0"/>
        <w:adjustRightInd w:val="0"/>
        <w:spacing w:after="0" w:line="276" w:lineRule="auto"/>
        <w:ind w:left="851" w:right="616"/>
        <w:jc w:val="both"/>
        <w:rPr>
          <w:rFonts w:ascii="Palatino Linotype" w:hAnsi="Palatino Linotype"/>
          <w:i/>
        </w:rPr>
      </w:pPr>
      <w:r w:rsidRPr="00D25B91">
        <w:rPr>
          <w:rFonts w:ascii="Palatino Linotype" w:hAnsi="Palatino Linotype"/>
          <w:b/>
          <w:i/>
        </w:rPr>
        <w:t>VII.</w:t>
      </w:r>
      <w:r w:rsidRPr="00D25B91">
        <w:rPr>
          <w:rFonts w:ascii="Palatino Linotype" w:hAnsi="Palatino Linotype"/>
          <w:i/>
        </w:rPr>
        <w:t xml:space="preserve"> Faltas de puntualidad o de asistencia injustificadas; </w:t>
      </w:r>
    </w:p>
    <w:p w:rsidR="00D25B91" w:rsidRDefault="00D25B91" w:rsidP="00CD30DC">
      <w:pPr>
        <w:autoSpaceDE w:val="0"/>
        <w:autoSpaceDN w:val="0"/>
        <w:adjustRightInd w:val="0"/>
        <w:spacing w:after="0" w:line="276" w:lineRule="auto"/>
        <w:ind w:left="851" w:right="616"/>
        <w:jc w:val="both"/>
        <w:rPr>
          <w:rFonts w:ascii="Palatino Linotype" w:hAnsi="Palatino Linotype"/>
          <w:i/>
        </w:rPr>
      </w:pPr>
      <w:r w:rsidRPr="00D25B91">
        <w:rPr>
          <w:rFonts w:ascii="Palatino Linotype" w:hAnsi="Palatino Linotype"/>
          <w:b/>
          <w:i/>
        </w:rPr>
        <w:t>VIII.</w:t>
      </w:r>
      <w:r w:rsidRPr="00D25B91">
        <w:rPr>
          <w:rFonts w:ascii="Palatino Linotype" w:hAnsi="Palatino Linotype"/>
          <w:i/>
        </w:rPr>
        <w:t xml:space="preserve"> Pensiones alimenticias ordenadas por la autoridad judicial; o </w:t>
      </w:r>
    </w:p>
    <w:p w:rsidR="00D25B91" w:rsidRDefault="00D25B91" w:rsidP="00CD30DC">
      <w:pPr>
        <w:autoSpaceDE w:val="0"/>
        <w:autoSpaceDN w:val="0"/>
        <w:adjustRightInd w:val="0"/>
        <w:spacing w:after="0" w:line="276" w:lineRule="auto"/>
        <w:ind w:left="851" w:right="616"/>
        <w:jc w:val="both"/>
        <w:rPr>
          <w:rFonts w:ascii="Palatino Linotype" w:hAnsi="Palatino Linotype"/>
          <w:i/>
        </w:rPr>
      </w:pPr>
      <w:r w:rsidRPr="00D25B91">
        <w:rPr>
          <w:rFonts w:ascii="Palatino Linotype" w:hAnsi="Palatino Linotype"/>
          <w:b/>
          <w:i/>
        </w:rPr>
        <w:t>IX.</w:t>
      </w:r>
      <w:r w:rsidRPr="00D25B91">
        <w:rPr>
          <w:rFonts w:ascii="Palatino Linotype" w:hAnsi="Palatino Linotype"/>
          <w:i/>
        </w:rPr>
        <w:t xml:space="preserve"> Cualquier otro convenido con instituciones de servicios y aceptado por el servidor público.</w:t>
      </w:r>
    </w:p>
    <w:p w:rsidR="00CD30DC" w:rsidRPr="00D25B91" w:rsidRDefault="00D25B91" w:rsidP="00CD30DC">
      <w:pPr>
        <w:autoSpaceDE w:val="0"/>
        <w:autoSpaceDN w:val="0"/>
        <w:adjustRightInd w:val="0"/>
        <w:spacing w:after="0" w:line="276" w:lineRule="auto"/>
        <w:ind w:left="851" w:right="616"/>
        <w:jc w:val="both"/>
        <w:rPr>
          <w:rFonts w:ascii="Palatino Linotype" w:hAnsi="Palatino Linotype"/>
          <w:b/>
          <w:i/>
        </w:rPr>
      </w:pPr>
      <w:r w:rsidRPr="00D25B91">
        <w:rPr>
          <w:rFonts w:ascii="Palatino Linotype" w:hAnsi="Palatino Linotype"/>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D25B91" w:rsidRPr="00D25B91" w:rsidRDefault="00D25B91" w:rsidP="00CD30DC">
      <w:pPr>
        <w:autoSpaceDE w:val="0"/>
        <w:autoSpaceDN w:val="0"/>
        <w:adjustRightInd w:val="0"/>
        <w:spacing w:after="0" w:line="276" w:lineRule="auto"/>
        <w:ind w:left="851" w:right="616"/>
        <w:jc w:val="both"/>
        <w:rPr>
          <w:rFonts w:ascii="Palatino Linotype" w:hAnsi="Palatino Linotype"/>
          <w:i/>
        </w:rPr>
      </w:pPr>
      <w:r w:rsidRPr="00D25B91">
        <w:rPr>
          <w:rFonts w:ascii="Palatino Linotype" w:hAnsi="Palatino Linotype"/>
          <w:i/>
        </w:rPr>
        <w:t xml:space="preserve">ARTÍCULO 86. Los servidores públicos tendrán los siguientes derechos: </w:t>
      </w:r>
    </w:p>
    <w:p w:rsidR="00CD30DC" w:rsidRPr="00D25B91" w:rsidRDefault="00D25B91" w:rsidP="00CD30DC">
      <w:pPr>
        <w:autoSpaceDE w:val="0"/>
        <w:autoSpaceDN w:val="0"/>
        <w:adjustRightInd w:val="0"/>
        <w:spacing w:after="0" w:line="276" w:lineRule="auto"/>
        <w:ind w:left="851" w:right="616"/>
        <w:jc w:val="both"/>
        <w:rPr>
          <w:rFonts w:ascii="Palatino Linotype" w:hAnsi="Palatino Linotype"/>
          <w:i/>
        </w:rPr>
      </w:pPr>
      <w:r w:rsidRPr="00D25B91">
        <w:rPr>
          <w:rFonts w:ascii="Palatino Linotype" w:hAnsi="Palatino Linotype"/>
          <w:i/>
        </w:rPr>
        <w:t>I. Ser tratados en forma atenta y respetuosa por sus superiores, iguales o subalternos;</w:t>
      </w:r>
    </w:p>
    <w:p w:rsidR="00D25B91" w:rsidRPr="00D25B91" w:rsidRDefault="00D25B91" w:rsidP="00CD30DC">
      <w:pPr>
        <w:autoSpaceDE w:val="0"/>
        <w:autoSpaceDN w:val="0"/>
        <w:adjustRightInd w:val="0"/>
        <w:spacing w:after="0" w:line="276" w:lineRule="auto"/>
        <w:ind w:left="851" w:right="616"/>
        <w:jc w:val="both"/>
        <w:rPr>
          <w:rFonts w:ascii="Palatino Linotype" w:hAnsi="Palatino Linotype"/>
          <w:b/>
          <w:i/>
          <w:u w:val="single"/>
        </w:rPr>
      </w:pPr>
      <w:r w:rsidRPr="00D25B91">
        <w:rPr>
          <w:rFonts w:ascii="Palatino Linotype" w:hAnsi="Palatino Linotype"/>
          <w:b/>
          <w:i/>
          <w:u w:val="single"/>
        </w:rPr>
        <w:t>II. Gozar de los beneficios de la seguridad social en la forma y términos establecidos por la Ley de Seguridad Social para los Servidores Públicos del Estado y Municipios;</w:t>
      </w:r>
    </w:p>
    <w:p w:rsidR="00D25B91" w:rsidRPr="00D25B91" w:rsidRDefault="00D25B91" w:rsidP="00CD30DC">
      <w:pPr>
        <w:autoSpaceDE w:val="0"/>
        <w:autoSpaceDN w:val="0"/>
        <w:adjustRightInd w:val="0"/>
        <w:spacing w:after="0" w:line="276" w:lineRule="auto"/>
        <w:ind w:left="851" w:right="616"/>
        <w:jc w:val="both"/>
        <w:rPr>
          <w:rFonts w:ascii="Palatino Linotype" w:hAnsi="Palatino Linotype"/>
          <w:b/>
          <w:i/>
        </w:rPr>
      </w:pPr>
    </w:p>
    <w:p w:rsidR="00CB4E13" w:rsidRDefault="00CB4E13" w:rsidP="00957E8F">
      <w:pPr>
        <w:spacing w:before="240" w:after="240" w:line="360" w:lineRule="auto"/>
        <w:jc w:val="both"/>
        <w:rPr>
          <w:rFonts w:ascii="Palatino Linotype" w:hAnsi="Palatino Linotype"/>
          <w:sz w:val="24"/>
          <w:szCs w:val="24"/>
        </w:rPr>
      </w:pPr>
      <w:r>
        <w:rPr>
          <w:rFonts w:ascii="Palatino Linotype" w:hAnsi="Palatino Linotype"/>
          <w:sz w:val="24"/>
          <w:szCs w:val="24"/>
        </w:rPr>
        <w:lastRenderedPageBreak/>
        <w:t xml:space="preserve">Es de los preceptos jurídicos que anteceden que </w:t>
      </w:r>
      <w:r w:rsidR="00D25B91">
        <w:rPr>
          <w:rFonts w:ascii="Palatino Linotype" w:hAnsi="Palatino Linotype"/>
          <w:sz w:val="24"/>
          <w:szCs w:val="24"/>
        </w:rPr>
        <w:t xml:space="preserve">los servidores públicos </w:t>
      </w:r>
      <w:r>
        <w:rPr>
          <w:rFonts w:ascii="Palatino Linotype" w:hAnsi="Palatino Linotype"/>
          <w:sz w:val="24"/>
          <w:szCs w:val="24"/>
        </w:rPr>
        <w:t xml:space="preserve">Ayuntamiento de </w:t>
      </w:r>
      <w:proofErr w:type="spellStart"/>
      <w:r w:rsidR="00D25B91">
        <w:rPr>
          <w:rFonts w:ascii="Palatino Linotype" w:hAnsi="Palatino Linotype"/>
          <w:sz w:val="24"/>
          <w:szCs w:val="24"/>
        </w:rPr>
        <w:t>Nextlalpan</w:t>
      </w:r>
      <w:proofErr w:type="spellEnd"/>
      <w:r>
        <w:rPr>
          <w:rFonts w:ascii="Palatino Linotype" w:hAnsi="Palatino Linotype"/>
          <w:sz w:val="24"/>
          <w:szCs w:val="24"/>
        </w:rPr>
        <w:t xml:space="preserve">, </w:t>
      </w:r>
      <w:r w:rsidR="00D25B91">
        <w:rPr>
          <w:rFonts w:ascii="Palatino Linotype" w:hAnsi="Palatino Linotype"/>
          <w:sz w:val="24"/>
          <w:szCs w:val="24"/>
        </w:rPr>
        <w:t xml:space="preserve">gozan de la seguridad social que les brindan en atención a ser una obligación legal y que la misma les es proporcionada de conformidad con la </w:t>
      </w:r>
      <w:r w:rsidR="00D25B91" w:rsidRPr="00D25B91">
        <w:rPr>
          <w:rFonts w:ascii="Palatino Linotype" w:hAnsi="Palatino Linotype"/>
          <w:sz w:val="24"/>
          <w:szCs w:val="24"/>
        </w:rPr>
        <w:t>Ley de Seguridad Social para los Servidores Públicos del Estado y Municipios</w:t>
      </w:r>
      <w:r>
        <w:rPr>
          <w:rFonts w:ascii="Palatino Linotype" w:hAnsi="Palatino Linotype"/>
          <w:sz w:val="24"/>
          <w:szCs w:val="24"/>
        </w:rPr>
        <w:t>.</w:t>
      </w:r>
    </w:p>
    <w:p w:rsidR="002132D3" w:rsidRDefault="002132D3" w:rsidP="00957E8F">
      <w:pPr>
        <w:spacing w:before="240" w:after="240" w:line="360" w:lineRule="auto"/>
        <w:jc w:val="both"/>
        <w:rPr>
          <w:rFonts w:ascii="Palatino Linotype" w:hAnsi="Palatino Linotype"/>
          <w:sz w:val="24"/>
          <w:szCs w:val="24"/>
        </w:rPr>
      </w:pPr>
      <w:r>
        <w:rPr>
          <w:rFonts w:ascii="Palatino Linotype" w:hAnsi="Palatino Linotype"/>
          <w:sz w:val="24"/>
          <w:szCs w:val="24"/>
        </w:rPr>
        <w:t xml:space="preserve">Anonado a lo anterior, los descuentos que se les realicen por este concepto son señaladas por la presente ley, ya que se desprende son </w:t>
      </w:r>
      <w:r w:rsidRPr="002132D3">
        <w:rPr>
          <w:rFonts w:ascii="Palatino Linotype" w:hAnsi="Palatino Linotype"/>
          <w:sz w:val="24"/>
          <w:szCs w:val="24"/>
        </w:rPr>
        <w:t>ordenados por el Instituto de Seguridad Social del Estado de México y Municipios, con motivo de cuotas y obligaciones contraídas con éste por los servidores públicos</w:t>
      </w:r>
      <w:r>
        <w:rPr>
          <w:rFonts w:ascii="Palatino Linotype" w:hAnsi="Palatino Linotype"/>
          <w:sz w:val="24"/>
          <w:szCs w:val="24"/>
        </w:rPr>
        <w:t>.</w:t>
      </w:r>
    </w:p>
    <w:p w:rsidR="00CB4E13" w:rsidRDefault="00CB4E13" w:rsidP="00957E8F">
      <w:pPr>
        <w:spacing w:before="240" w:after="240" w:line="360" w:lineRule="auto"/>
        <w:jc w:val="both"/>
        <w:rPr>
          <w:rFonts w:ascii="Palatino Linotype" w:hAnsi="Palatino Linotype"/>
          <w:sz w:val="24"/>
          <w:szCs w:val="24"/>
        </w:rPr>
      </w:pPr>
      <w:r>
        <w:rPr>
          <w:rFonts w:ascii="Palatino Linotype" w:hAnsi="Palatino Linotype"/>
          <w:sz w:val="24"/>
          <w:szCs w:val="24"/>
        </w:rPr>
        <w:t xml:space="preserve">Por su parte el Bando Municipal de </w:t>
      </w:r>
      <w:proofErr w:type="spellStart"/>
      <w:r w:rsidR="003142F9">
        <w:rPr>
          <w:rFonts w:ascii="Palatino Linotype" w:hAnsi="Palatino Linotype"/>
          <w:sz w:val="24"/>
          <w:szCs w:val="24"/>
        </w:rPr>
        <w:t>Nextlalpan</w:t>
      </w:r>
      <w:proofErr w:type="spellEnd"/>
      <w:r w:rsidR="002F4560">
        <w:rPr>
          <w:rFonts w:ascii="Palatino Linotype" w:hAnsi="Palatino Linotype"/>
          <w:sz w:val="24"/>
          <w:szCs w:val="24"/>
        </w:rPr>
        <w:t xml:space="preserve"> 2019 señala</w:t>
      </w:r>
      <w:r w:rsidR="003142F9">
        <w:rPr>
          <w:rFonts w:ascii="Palatino Linotype" w:hAnsi="Palatino Linotype"/>
          <w:sz w:val="24"/>
          <w:szCs w:val="24"/>
        </w:rPr>
        <w:t xml:space="preserve"> en su artículo 41</w:t>
      </w:r>
      <w:r w:rsidR="002F4560">
        <w:rPr>
          <w:rFonts w:ascii="Palatino Linotype" w:hAnsi="Palatino Linotype"/>
          <w:sz w:val="24"/>
          <w:szCs w:val="24"/>
        </w:rPr>
        <w:t>:</w:t>
      </w:r>
    </w:p>
    <w:p w:rsidR="003142F9" w:rsidRPr="003142F9" w:rsidRDefault="003142F9" w:rsidP="003142F9">
      <w:pPr>
        <w:spacing w:after="0" w:line="276" w:lineRule="auto"/>
        <w:ind w:left="851" w:right="760"/>
        <w:jc w:val="both"/>
        <w:rPr>
          <w:rFonts w:ascii="Palatino Linotype" w:hAnsi="Palatino Linotype"/>
          <w:i/>
        </w:rPr>
      </w:pPr>
      <w:r w:rsidRPr="003142F9">
        <w:rPr>
          <w:rFonts w:ascii="Palatino Linotype" w:hAnsi="Palatino Linotype"/>
          <w:b/>
          <w:i/>
        </w:rPr>
        <w:t>Artículo 41.-</w:t>
      </w:r>
      <w:r w:rsidRPr="003142F9">
        <w:rPr>
          <w:rFonts w:ascii="Palatino Linotype" w:hAnsi="Palatino Linotype"/>
          <w:i/>
        </w:rPr>
        <w:t xml:space="preserve"> Para el ejercicio de sus atribuciones y responsabilidades ejecutivas, el Ayuntamiento se auxiliará de las siguientes Dependencias de la Administración Pública Municipal, mismas que están subordinadas a la Presidenta Municipal:</w:t>
      </w:r>
    </w:p>
    <w:p w:rsidR="003142F9" w:rsidRPr="003142F9" w:rsidRDefault="00D25B91" w:rsidP="003142F9">
      <w:pPr>
        <w:spacing w:after="0" w:line="276" w:lineRule="auto"/>
        <w:ind w:left="851" w:right="760"/>
        <w:jc w:val="both"/>
        <w:rPr>
          <w:rFonts w:ascii="Palatino Linotype" w:hAnsi="Palatino Linotype"/>
          <w:i/>
        </w:rPr>
      </w:pPr>
      <w:r w:rsidRPr="003142F9">
        <w:rPr>
          <w:rFonts w:ascii="Palatino Linotype" w:hAnsi="Palatino Linotype"/>
          <w:i/>
        </w:rPr>
        <w:t xml:space="preserve">I. Secretaría del Ayuntamiento; </w:t>
      </w:r>
    </w:p>
    <w:p w:rsidR="003142F9" w:rsidRPr="003142F9" w:rsidRDefault="00D25B91" w:rsidP="003142F9">
      <w:pPr>
        <w:spacing w:after="0" w:line="276" w:lineRule="auto"/>
        <w:ind w:left="851" w:right="760"/>
        <w:jc w:val="both"/>
        <w:rPr>
          <w:rFonts w:ascii="Palatino Linotype" w:hAnsi="Palatino Linotype"/>
          <w:i/>
        </w:rPr>
      </w:pPr>
      <w:r w:rsidRPr="003142F9">
        <w:rPr>
          <w:rFonts w:ascii="Palatino Linotype" w:hAnsi="Palatino Linotype"/>
          <w:i/>
        </w:rPr>
        <w:t xml:space="preserve">II. Tesorería Municipal; </w:t>
      </w:r>
    </w:p>
    <w:p w:rsidR="003142F9" w:rsidRPr="003142F9" w:rsidRDefault="00D25B91" w:rsidP="003142F9">
      <w:pPr>
        <w:spacing w:after="0" w:line="276" w:lineRule="auto"/>
        <w:ind w:left="851" w:right="760"/>
        <w:jc w:val="both"/>
        <w:rPr>
          <w:rFonts w:ascii="Palatino Linotype" w:hAnsi="Palatino Linotype"/>
          <w:i/>
        </w:rPr>
      </w:pPr>
      <w:r w:rsidRPr="003142F9">
        <w:rPr>
          <w:rFonts w:ascii="Palatino Linotype" w:hAnsi="Palatino Linotype"/>
          <w:i/>
        </w:rPr>
        <w:t xml:space="preserve">III. Contraloría Interna Municipal; </w:t>
      </w:r>
    </w:p>
    <w:p w:rsidR="003142F9" w:rsidRPr="003142F9" w:rsidRDefault="00D25B91" w:rsidP="003142F9">
      <w:pPr>
        <w:spacing w:after="0" w:line="276" w:lineRule="auto"/>
        <w:ind w:left="851" w:right="760"/>
        <w:jc w:val="both"/>
        <w:rPr>
          <w:rFonts w:ascii="Palatino Linotype" w:hAnsi="Palatino Linotype"/>
          <w:i/>
        </w:rPr>
      </w:pPr>
      <w:r w:rsidRPr="003142F9">
        <w:rPr>
          <w:rFonts w:ascii="Palatino Linotype" w:hAnsi="Palatino Linotype"/>
          <w:i/>
        </w:rPr>
        <w:t xml:space="preserve">IV. Secretaría Técnica; </w:t>
      </w:r>
    </w:p>
    <w:p w:rsidR="003142F9" w:rsidRPr="003142F9" w:rsidRDefault="00D25B91" w:rsidP="003142F9">
      <w:pPr>
        <w:spacing w:after="0" w:line="276" w:lineRule="auto"/>
        <w:ind w:left="851" w:right="760"/>
        <w:jc w:val="both"/>
        <w:rPr>
          <w:rFonts w:ascii="Palatino Linotype" w:hAnsi="Palatino Linotype"/>
          <w:i/>
        </w:rPr>
      </w:pPr>
      <w:r w:rsidRPr="003142F9">
        <w:rPr>
          <w:rFonts w:ascii="Palatino Linotype" w:hAnsi="Palatino Linotype"/>
          <w:i/>
        </w:rPr>
        <w:t xml:space="preserve">V. Direcciones de: </w:t>
      </w:r>
    </w:p>
    <w:p w:rsidR="003142F9" w:rsidRPr="003142F9" w:rsidRDefault="00D25B91" w:rsidP="003142F9">
      <w:pPr>
        <w:spacing w:after="0" w:line="276" w:lineRule="auto"/>
        <w:ind w:left="851" w:right="760"/>
        <w:jc w:val="both"/>
        <w:rPr>
          <w:rFonts w:ascii="Palatino Linotype" w:hAnsi="Palatino Linotype"/>
          <w:i/>
        </w:rPr>
      </w:pPr>
      <w:r w:rsidRPr="003142F9">
        <w:rPr>
          <w:rFonts w:ascii="Palatino Linotype" w:hAnsi="Palatino Linotype"/>
          <w:i/>
        </w:rPr>
        <w:t xml:space="preserve">1. Gobierno; </w:t>
      </w:r>
    </w:p>
    <w:p w:rsidR="003142F9" w:rsidRPr="003142F9" w:rsidRDefault="00D25B91" w:rsidP="003142F9">
      <w:pPr>
        <w:spacing w:after="0" w:line="276" w:lineRule="auto"/>
        <w:ind w:left="851" w:right="760"/>
        <w:jc w:val="both"/>
        <w:rPr>
          <w:rFonts w:ascii="Palatino Linotype" w:hAnsi="Palatino Linotype"/>
          <w:b/>
          <w:i/>
          <w:u w:val="single"/>
        </w:rPr>
      </w:pPr>
      <w:r w:rsidRPr="003142F9">
        <w:rPr>
          <w:rFonts w:ascii="Palatino Linotype" w:hAnsi="Palatino Linotype"/>
          <w:b/>
          <w:i/>
          <w:u w:val="single"/>
        </w:rPr>
        <w:t xml:space="preserve">2. Administración; </w:t>
      </w:r>
    </w:p>
    <w:p w:rsidR="003142F9" w:rsidRPr="003142F9" w:rsidRDefault="00D25B91" w:rsidP="003142F9">
      <w:pPr>
        <w:spacing w:after="0" w:line="276" w:lineRule="auto"/>
        <w:ind w:left="851" w:right="760"/>
        <w:jc w:val="both"/>
        <w:rPr>
          <w:rFonts w:ascii="Palatino Linotype" w:hAnsi="Palatino Linotype"/>
          <w:i/>
        </w:rPr>
      </w:pPr>
      <w:r w:rsidRPr="003142F9">
        <w:rPr>
          <w:rFonts w:ascii="Palatino Linotype" w:hAnsi="Palatino Linotype"/>
          <w:i/>
        </w:rPr>
        <w:t xml:space="preserve">3. Jurídico; </w:t>
      </w:r>
    </w:p>
    <w:p w:rsidR="003142F9" w:rsidRPr="003142F9" w:rsidRDefault="00D25B91" w:rsidP="003142F9">
      <w:pPr>
        <w:spacing w:after="0" w:line="276" w:lineRule="auto"/>
        <w:ind w:left="851" w:right="760"/>
        <w:jc w:val="both"/>
        <w:rPr>
          <w:rFonts w:ascii="Palatino Linotype" w:hAnsi="Palatino Linotype"/>
          <w:b/>
          <w:i/>
          <w:u w:val="single"/>
        </w:rPr>
      </w:pPr>
      <w:r w:rsidRPr="003142F9">
        <w:rPr>
          <w:rFonts w:ascii="Palatino Linotype" w:hAnsi="Palatino Linotype"/>
          <w:b/>
          <w:i/>
          <w:u w:val="single"/>
        </w:rPr>
        <w:t xml:space="preserve">4. Obras Públicas y Desarrollo Urbano; </w:t>
      </w:r>
    </w:p>
    <w:p w:rsidR="003142F9" w:rsidRPr="003142F9" w:rsidRDefault="00D25B91" w:rsidP="003142F9">
      <w:pPr>
        <w:spacing w:after="0" w:line="276" w:lineRule="auto"/>
        <w:ind w:left="851" w:right="760"/>
        <w:jc w:val="both"/>
        <w:rPr>
          <w:rFonts w:ascii="Palatino Linotype" w:hAnsi="Palatino Linotype"/>
          <w:i/>
        </w:rPr>
      </w:pPr>
      <w:r w:rsidRPr="003142F9">
        <w:rPr>
          <w:rFonts w:ascii="Palatino Linotype" w:hAnsi="Palatino Linotype"/>
          <w:i/>
        </w:rPr>
        <w:t xml:space="preserve">5. Protección Civil y Bomberos; </w:t>
      </w:r>
    </w:p>
    <w:p w:rsidR="003142F9" w:rsidRPr="003142F9" w:rsidRDefault="00D25B91" w:rsidP="003142F9">
      <w:pPr>
        <w:spacing w:after="0" w:line="276" w:lineRule="auto"/>
        <w:ind w:left="851" w:right="760"/>
        <w:jc w:val="both"/>
        <w:rPr>
          <w:rFonts w:ascii="Palatino Linotype" w:hAnsi="Palatino Linotype"/>
          <w:i/>
        </w:rPr>
      </w:pPr>
      <w:r w:rsidRPr="003142F9">
        <w:rPr>
          <w:rFonts w:ascii="Palatino Linotype" w:hAnsi="Palatino Linotype"/>
          <w:i/>
        </w:rPr>
        <w:t xml:space="preserve">6. Servicios Públicos; </w:t>
      </w:r>
    </w:p>
    <w:p w:rsidR="003142F9" w:rsidRPr="003142F9" w:rsidRDefault="00D25B91" w:rsidP="003142F9">
      <w:pPr>
        <w:spacing w:after="0" w:line="276" w:lineRule="auto"/>
        <w:ind w:left="851" w:right="760"/>
        <w:jc w:val="both"/>
        <w:rPr>
          <w:rFonts w:ascii="Palatino Linotype" w:hAnsi="Palatino Linotype"/>
          <w:i/>
        </w:rPr>
      </w:pPr>
      <w:r w:rsidRPr="003142F9">
        <w:rPr>
          <w:rFonts w:ascii="Palatino Linotype" w:hAnsi="Palatino Linotype"/>
          <w:i/>
        </w:rPr>
        <w:t xml:space="preserve">7. Bienestar Social; </w:t>
      </w:r>
    </w:p>
    <w:p w:rsidR="003142F9" w:rsidRPr="003142F9" w:rsidRDefault="00D25B91" w:rsidP="003142F9">
      <w:pPr>
        <w:spacing w:after="0" w:line="276" w:lineRule="auto"/>
        <w:ind w:left="851" w:right="760"/>
        <w:jc w:val="both"/>
        <w:rPr>
          <w:rFonts w:ascii="Palatino Linotype" w:hAnsi="Palatino Linotype"/>
          <w:i/>
        </w:rPr>
      </w:pPr>
      <w:r w:rsidRPr="003142F9">
        <w:rPr>
          <w:rFonts w:ascii="Palatino Linotype" w:hAnsi="Palatino Linotype"/>
          <w:i/>
        </w:rPr>
        <w:t xml:space="preserve">8. Educación; </w:t>
      </w:r>
    </w:p>
    <w:p w:rsidR="003142F9" w:rsidRPr="003142F9" w:rsidRDefault="00D25B91" w:rsidP="003142F9">
      <w:pPr>
        <w:spacing w:after="0" w:line="276" w:lineRule="auto"/>
        <w:ind w:left="851" w:right="760"/>
        <w:jc w:val="both"/>
        <w:rPr>
          <w:rFonts w:ascii="Palatino Linotype" w:hAnsi="Palatino Linotype"/>
          <w:i/>
        </w:rPr>
      </w:pPr>
      <w:r w:rsidRPr="003142F9">
        <w:rPr>
          <w:rFonts w:ascii="Palatino Linotype" w:hAnsi="Palatino Linotype"/>
          <w:i/>
        </w:rPr>
        <w:t xml:space="preserve">9. Cultura; </w:t>
      </w:r>
    </w:p>
    <w:p w:rsidR="003142F9" w:rsidRPr="003142F9" w:rsidRDefault="00D25B91" w:rsidP="003142F9">
      <w:pPr>
        <w:spacing w:after="0" w:line="276" w:lineRule="auto"/>
        <w:ind w:left="851" w:right="760"/>
        <w:jc w:val="both"/>
        <w:rPr>
          <w:rFonts w:ascii="Palatino Linotype" w:hAnsi="Palatino Linotype"/>
          <w:i/>
        </w:rPr>
      </w:pPr>
      <w:r w:rsidRPr="003142F9">
        <w:rPr>
          <w:rFonts w:ascii="Palatino Linotype" w:hAnsi="Palatino Linotype"/>
          <w:i/>
        </w:rPr>
        <w:t xml:space="preserve">10. Salud; </w:t>
      </w:r>
    </w:p>
    <w:p w:rsidR="003142F9" w:rsidRPr="003142F9" w:rsidRDefault="00D25B91" w:rsidP="003142F9">
      <w:pPr>
        <w:spacing w:after="0" w:line="276" w:lineRule="auto"/>
        <w:ind w:left="851" w:right="760"/>
        <w:jc w:val="both"/>
        <w:rPr>
          <w:rFonts w:ascii="Palatino Linotype" w:hAnsi="Palatino Linotype"/>
          <w:b/>
          <w:i/>
          <w:u w:val="single"/>
        </w:rPr>
      </w:pPr>
      <w:r w:rsidRPr="003142F9">
        <w:rPr>
          <w:rFonts w:ascii="Palatino Linotype" w:hAnsi="Palatino Linotype"/>
          <w:b/>
          <w:i/>
          <w:u w:val="single"/>
        </w:rPr>
        <w:lastRenderedPageBreak/>
        <w:t xml:space="preserve">11.- Desarrollo Económico; </w:t>
      </w:r>
    </w:p>
    <w:p w:rsidR="003142F9" w:rsidRPr="003142F9" w:rsidRDefault="00D25B91" w:rsidP="003142F9">
      <w:pPr>
        <w:spacing w:after="0" w:line="276" w:lineRule="auto"/>
        <w:ind w:left="851" w:right="760"/>
        <w:jc w:val="both"/>
        <w:rPr>
          <w:rFonts w:ascii="Palatino Linotype" w:hAnsi="Palatino Linotype"/>
          <w:i/>
        </w:rPr>
      </w:pPr>
      <w:r w:rsidRPr="003142F9">
        <w:rPr>
          <w:rFonts w:ascii="Palatino Linotype" w:hAnsi="Palatino Linotype"/>
          <w:i/>
        </w:rPr>
        <w:t xml:space="preserve">12. Fomento Agropecuario y Medio Ambiente. </w:t>
      </w:r>
    </w:p>
    <w:p w:rsidR="003142F9" w:rsidRPr="003142F9" w:rsidRDefault="00D25B91" w:rsidP="003142F9">
      <w:pPr>
        <w:spacing w:after="0" w:line="276" w:lineRule="auto"/>
        <w:ind w:left="851" w:right="760"/>
        <w:jc w:val="both"/>
        <w:rPr>
          <w:rFonts w:ascii="Palatino Linotype" w:hAnsi="Palatino Linotype"/>
          <w:i/>
        </w:rPr>
      </w:pPr>
      <w:r w:rsidRPr="003142F9">
        <w:rPr>
          <w:rFonts w:ascii="Palatino Linotype" w:hAnsi="Palatino Linotype"/>
          <w:i/>
        </w:rPr>
        <w:t xml:space="preserve">13. Reglamentos. </w:t>
      </w:r>
    </w:p>
    <w:p w:rsidR="003142F9" w:rsidRPr="003142F9" w:rsidRDefault="00D25B91" w:rsidP="003142F9">
      <w:pPr>
        <w:spacing w:after="0" w:line="276" w:lineRule="auto"/>
        <w:ind w:left="851" w:right="760"/>
        <w:jc w:val="both"/>
        <w:rPr>
          <w:rFonts w:ascii="Palatino Linotype" w:hAnsi="Palatino Linotype"/>
          <w:i/>
        </w:rPr>
      </w:pPr>
      <w:r w:rsidRPr="003142F9">
        <w:rPr>
          <w:rFonts w:ascii="Palatino Linotype" w:hAnsi="Palatino Linotype"/>
          <w:i/>
        </w:rPr>
        <w:t xml:space="preserve">14. Catastro Municipal. </w:t>
      </w:r>
    </w:p>
    <w:p w:rsidR="003142F9" w:rsidRPr="003142F9" w:rsidRDefault="00D25B91" w:rsidP="003142F9">
      <w:pPr>
        <w:spacing w:after="0" w:line="276" w:lineRule="auto"/>
        <w:ind w:left="851" w:right="760"/>
        <w:jc w:val="both"/>
        <w:rPr>
          <w:rFonts w:ascii="Palatino Linotype" w:hAnsi="Palatino Linotype"/>
          <w:i/>
        </w:rPr>
      </w:pPr>
      <w:r w:rsidRPr="003142F9">
        <w:rPr>
          <w:rFonts w:ascii="Palatino Linotype" w:hAnsi="Palatino Linotype"/>
          <w:i/>
        </w:rPr>
        <w:t xml:space="preserve">15. Sistemas. </w:t>
      </w:r>
    </w:p>
    <w:p w:rsidR="00D25B91" w:rsidRPr="003142F9" w:rsidRDefault="00D25B91" w:rsidP="003142F9">
      <w:pPr>
        <w:spacing w:after="0" w:line="276" w:lineRule="auto"/>
        <w:ind w:left="851" w:right="760"/>
        <w:jc w:val="both"/>
        <w:rPr>
          <w:rFonts w:ascii="Palatino Linotype" w:hAnsi="Palatino Linotype"/>
          <w:b/>
          <w:i/>
          <w:u w:val="single"/>
        </w:rPr>
      </w:pPr>
      <w:r w:rsidRPr="003142F9">
        <w:rPr>
          <w:rFonts w:ascii="Palatino Linotype" w:hAnsi="Palatino Linotype"/>
          <w:b/>
          <w:i/>
          <w:u w:val="single"/>
        </w:rPr>
        <w:t>VI. Comisaría de Seguridad Pública y Vialidad</w:t>
      </w:r>
      <w:r w:rsidR="002C0D55">
        <w:rPr>
          <w:rFonts w:ascii="Palatino Linotype" w:hAnsi="Palatino Linotype"/>
          <w:b/>
          <w:i/>
          <w:u w:val="single"/>
        </w:rPr>
        <w:t>.”</w:t>
      </w:r>
    </w:p>
    <w:p w:rsidR="00B534C9" w:rsidRDefault="00B534C9" w:rsidP="00B534C9">
      <w:pPr>
        <w:spacing w:after="0" w:line="276" w:lineRule="auto"/>
        <w:ind w:right="758"/>
        <w:jc w:val="both"/>
        <w:rPr>
          <w:rFonts w:ascii="Palatino Linotype" w:hAnsi="Palatino Linotype"/>
          <w:i/>
        </w:rPr>
      </w:pPr>
    </w:p>
    <w:p w:rsidR="002F4560" w:rsidRDefault="00B534C9" w:rsidP="002F4560">
      <w:pPr>
        <w:spacing w:before="240" w:after="240" w:line="360" w:lineRule="auto"/>
        <w:jc w:val="both"/>
        <w:rPr>
          <w:rFonts w:ascii="Palatino Linotype" w:hAnsi="Palatino Linotype"/>
          <w:sz w:val="24"/>
          <w:szCs w:val="24"/>
        </w:rPr>
      </w:pPr>
      <w:r w:rsidRPr="00385D90">
        <w:rPr>
          <w:rFonts w:ascii="Palatino Linotype" w:hAnsi="Palatino Linotype"/>
          <w:sz w:val="24"/>
          <w:szCs w:val="24"/>
        </w:rPr>
        <w:t xml:space="preserve">De lo anterior, se desprende que </w:t>
      </w:r>
      <w:r w:rsidRPr="00385D90">
        <w:rPr>
          <w:rFonts w:ascii="Palatino Linotype" w:hAnsi="Palatino Linotype"/>
          <w:b/>
          <w:sz w:val="24"/>
          <w:szCs w:val="24"/>
        </w:rPr>
        <w:t>EL SUJETO OBLIGADO</w:t>
      </w:r>
      <w:r w:rsidRPr="00385D90">
        <w:rPr>
          <w:rFonts w:ascii="Palatino Linotype" w:hAnsi="Palatino Linotype"/>
          <w:sz w:val="24"/>
          <w:szCs w:val="24"/>
        </w:rPr>
        <w:t xml:space="preserve"> genera, administra y posee la información requerida en las </w:t>
      </w:r>
      <w:r w:rsidR="00385D90" w:rsidRPr="00385D90">
        <w:rPr>
          <w:rFonts w:ascii="Palatino Linotype" w:hAnsi="Palatino Linotype"/>
          <w:sz w:val="24"/>
          <w:szCs w:val="24"/>
        </w:rPr>
        <w:t>solicitudes</w:t>
      </w:r>
      <w:r w:rsidRPr="00385D90">
        <w:rPr>
          <w:rFonts w:ascii="Palatino Linotype" w:hAnsi="Palatino Linotype"/>
          <w:sz w:val="24"/>
          <w:szCs w:val="24"/>
        </w:rPr>
        <w:t xml:space="preserve"> de información y acceso a</w:t>
      </w:r>
      <w:r w:rsidR="00385D90">
        <w:rPr>
          <w:rFonts w:ascii="Palatino Linotype" w:hAnsi="Palatino Linotype"/>
          <w:sz w:val="24"/>
          <w:szCs w:val="24"/>
        </w:rPr>
        <w:t xml:space="preserve"> la información pública, relativa a </w:t>
      </w:r>
      <w:r w:rsidR="003142F9">
        <w:rPr>
          <w:rFonts w:ascii="Palatino Linotype" w:hAnsi="Palatino Linotype"/>
          <w:sz w:val="24"/>
          <w:szCs w:val="24"/>
        </w:rPr>
        <w:t xml:space="preserve">las </w:t>
      </w:r>
      <w:r w:rsidR="003142F9" w:rsidRPr="003142F9">
        <w:rPr>
          <w:rFonts w:ascii="Palatino Linotype" w:hAnsi="Palatino Linotype"/>
          <w:sz w:val="24"/>
          <w:szCs w:val="24"/>
        </w:rPr>
        <w:t>alta</w:t>
      </w:r>
      <w:r w:rsidR="003142F9">
        <w:rPr>
          <w:rFonts w:ascii="Palatino Linotype" w:hAnsi="Palatino Linotype"/>
          <w:sz w:val="24"/>
          <w:szCs w:val="24"/>
        </w:rPr>
        <w:t>s</w:t>
      </w:r>
      <w:r w:rsidR="003142F9" w:rsidRPr="003142F9">
        <w:rPr>
          <w:rFonts w:ascii="Palatino Linotype" w:hAnsi="Palatino Linotype"/>
          <w:sz w:val="24"/>
          <w:szCs w:val="24"/>
        </w:rPr>
        <w:t xml:space="preserve"> de ISSEMYM de los servidores públicos adscritos </w:t>
      </w:r>
      <w:r w:rsidR="003142F9">
        <w:rPr>
          <w:rFonts w:ascii="Palatino Linotype" w:hAnsi="Palatino Linotype"/>
          <w:sz w:val="24"/>
          <w:szCs w:val="24"/>
        </w:rPr>
        <w:t xml:space="preserve">a las Direcciones de Administración, </w:t>
      </w:r>
      <w:r w:rsidR="003142F9" w:rsidRPr="003142F9">
        <w:rPr>
          <w:rFonts w:ascii="Palatino Linotype" w:hAnsi="Palatino Linotype"/>
          <w:sz w:val="24"/>
          <w:szCs w:val="24"/>
        </w:rPr>
        <w:t>Obras Públicas y Desarrollo Urbano</w:t>
      </w:r>
      <w:r w:rsidR="003142F9">
        <w:rPr>
          <w:rFonts w:ascii="Palatino Linotype" w:hAnsi="Palatino Linotype"/>
          <w:sz w:val="24"/>
          <w:szCs w:val="24"/>
        </w:rPr>
        <w:t xml:space="preserve">, </w:t>
      </w:r>
      <w:r w:rsidR="003142F9" w:rsidRPr="003142F9">
        <w:rPr>
          <w:rFonts w:ascii="Palatino Linotype" w:hAnsi="Palatino Linotype"/>
          <w:sz w:val="24"/>
          <w:szCs w:val="24"/>
        </w:rPr>
        <w:t>Desarrollo Económico</w:t>
      </w:r>
      <w:r w:rsidR="003142F9">
        <w:rPr>
          <w:rFonts w:ascii="Palatino Linotype" w:hAnsi="Palatino Linotype"/>
          <w:sz w:val="24"/>
          <w:szCs w:val="24"/>
        </w:rPr>
        <w:t xml:space="preserve"> y a la </w:t>
      </w:r>
      <w:r w:rsidR="003142F9" w:rsidRPr="003142F9">
        <w:rPr>
          <w:rFonts w:ascii="Palatino Linotype" w:hAnsi="Palatino Linotype"/>
          <w:sz w:val="24"/>
          <w:szCs w:val="24"/>
        </w:rPr>
        <w:t>Comisaría de Seguridad Pública y Vialidad</w:t>
      </w:r>
      <w:r w:rsidR="00177F6C">
        <w:rPr>
          <w:rFonts w:ascii="Palatino Linotype" w:hAnsi="Palatino Linotype"/>
          <w:sz w:val="24"/>
          <w:szCs w:val="24"/>
        </w:rPr>
        <w:t>.</w:t>
      </w:r>
    </w:p>
    <w:p w:rsidR="002F4560" w:rsidRDefault="003927A2" w:rsidP="002F4560">
      <w:pPr>
        <w:spacing w:before="240" w:after="240" w:line="360" w:lineRule="auto"/>
        <w:jc w:val="both"/>
        <w:rPr>
          <w:rFonts w:ascii="Palatino Linotype" w:hAnsi="Palatino Linotype"/>
          <w:sz w:val="24"/>
          <w:szCs w:val="24"/>
        </w:rPr>
      </w:pPr>
      <w:r w:rsidRPr="003927A2">
        <w:rPr>
          <w:rFonts w:ascii="Palatino Linotype" w:hAnsi="Palatino Linotype"/>
          <w:sz w:val="24"/>
          <w:szCs w:val="24"/>
        </w:rPr>
        <w:t xml:space="preserve">En razón de lo expuesto, es que deberá entregar </w:t>
      </w:r>
      <w:r w:rsidR="003142F9">
        <w:rPr>
          <w:rFonts w:ascii="Palatino Linotype" w:hAnsi="Palatino Linotype"/>
          <w:sz w:val="24"/>
          <w:szCs w:val="24"/>
        </w:rPr>
        <w:t>la información de las solicitudes de acceso a la información pública requeridas por el particular vigentes al veintiséis de noviembre de dos mil diecinueve</w:t>
      </w:r>
      <w:r w:rsidRPr="003927A2">
        <w:rPr>
          <w:rFonts w:ascii="Palatino Linotype" w:hAnsi="Palatino Linotype"/>
          <w:sz w:val="24"/>
          <w:szCs w:val="24"/>
        </w:rPr>
        <w:t>.</w:t>
      </w:r>
    </w:p>
    <w:p w:rsidR="003142F9" w:rsidRPr="00D11BA1" w:rsidRDefault="003142F9" w:rsidP="003142F9">
      <w:pPr>
        <w:spacing w:before="200" w:after="200" w:line="360" w:lineRule="auto"/>
        <w:jc w:val="both"/>
        <w:rPr>
          <w:rFonts w:ascii="Palatino Linotype" w:hAnsi="Palatino Linotype" w:cs="Arial"/>
          <w:sz w:val="24"/>
          <w:szCs w:val="24"/>
        </w:rPr>
      </w:pPr>
      <w:r w:rsidRPr="00D11BA1">
        <w:rPr>
          <w:rFonts w:ascii="Palatino Linotype" w:hAnsi="Palatino Linotype" w:cs="Arial"/>
          <w:color w:val="000000"/>
          <w:sz w:val="24"/>
          <w:szCs w:val="24"/>
        </w:rPr>
        <w:t xml:space="preserve">Por tanto, se determina ordenar la entrega de los documentos donde conste la información solicitada por la particular, en </w:t>
      </w:r>
      <w:r w:rsidRPr="00D11BA1">
        <w:rPr>
          <w:rFonts w:ascii="Palatino Linotype" w:hAnsi="Palatino Linotype" w:cs="Arial"/>
          <w:b/>
          <w:color w:val="000000"/>
          <w:sz w:val="24"/>
          <w:szCs w:val="24"/>
        </w:rPr>
        <w:t>versión pública</w:t>
      </w:r>
      <w:r w:rsidRPr="00D11BA1">
        <w:rPr>
          <w:rFonts w:ascii="Palatino Linotype" w:hAnsi="Palatino Linotype" w:cs="Arial"/>
          <w:sz w:val="24"/>
          <w:szCs w:val="24"/>
        </w:rPr>
        <w:t xml:space="preserve">, toda vez que ésta tiene por objeto proteger datos personales, entendiéndose por tales, aquéllos que hacen identificable a una persona física o jurídica colectiva, de conformidad con el ordinal 3, fracción IX de la Ley de Transparencia y Acceso a la Información Pública del Estado de México y Municipios, y artículo 4, fracción XI de la Ley de Protección de Datos Personales en posesión de Sujetos Obligados del Estado de México y Municipios. </w:t>
      </w:r>
    </w:p>
    <w:p w:rsidR="003142F9" w:rsidRPr="00D11BA1" w:rsidRDefault="003142F9" w:rsidP="003142F9">
      <w:pPr>
        <w:spacing w:before="100" w:beforeAutospacing="1" w:after="100" w:afterAutospacing="1" w:line="360" w:lineRule="auto"/>
        <w:jc w:val="both"/>
        <w:rPr>
          <w:rFonts w:ascii="Palatino Linotype" w:eastAsia="Arial Unicode MS" w:hAnsi="Palatino Linotype" w:cs="Arial"/>
          <w:sz w:val="24"/>
          <w:szCs w:val="24"/>
        </w:rPr>
      </w:pPr>
      <w:r w:rsidRPr="00D11BA1">
        <w:rPr>
          <w:rFonts w:ascii="Palatino Linotype" w:hAnsi="Palatino Linotype"/>
          <w:color w:val="000000"/>
          <w:sz w:val="24"/>
          <w:szCs w:val="24"/>
        </w:rPr>
        <w:lastRenderedPageBreak/>
        <w:t xml:space="preserve">Ahora </w:t>
      </w:r>
      <w:r w:rsidRPr="00D11BA1">
        <w:rPr>
          <w:rFonts w:ascii="Palatino Linotype" w:hAnsi="Palatino Linotype" w:cs="Arial"/>
          <w:noProof/>
          <w:sz w:val="24"/>
          <w:szCs w:val="24"/>
          <w:lang w:eastAsia="es-MX"/>
        </w:rPr>
        <w:t>bien</w:t>
      </w:r>
      <w:r w:rsidRPr="00D11BA1">
        <w:rPr>
          <w:rFonts w:ascii="Palatino Linotype" w:hAnsi="Palatino Linotype"/>
          <w:color w:val="000000"/>
          <w:sz w:val="24"/>
          <w:szCs w:val="24"/>
        </w:rPr>
        <w:t xml:space="preserve">, en relación a la </w:t>
      </w:r>
      <w:r w:rsidRPr="00D11BA1">
        <w:rPr>
          <w:rFonts w:ascii="Palatino Linotype" w:hAnsi="Palatino Linotype"/>
          <w:b/>
          <w:color w:val="000000"/>
          <w:sz w:val="24"/>
          <w:szCs w:val="24"/>
        </w:rPr>
        <w:t xml:space="preserve">versión pública </w:t>
      </w:r>
      <w:r w:rsidRPr="00D11BA1">
        <w:rPr>
          <w:rFonts w:ascii="Palatino Linotype" w:hAnsi="Palatino Linotype"/>
          <w:color w:val="000000"/>
          <w:sz w:val="24"/>
          <w:szCs w:val="24"/>
        </w:rPr>
        <w:t xml:space="preserve">de la información de la que se ordena su entrega, en términos del artículo 143 de la Ley de Transparencia y Acceso a la Información Pública del Estado de México y Municipios, deberá </w:t>
      </w:r>
      <w:r w:rsidRPr="00D11BA1">
        <w:rPr>
          <w:rFonts w:ascii="Palatino Linotype" w:eastAsia="Arial Unicode MS" w:hAnsi="Palatino Linotype" w:cs="Arial"/>
          <w:sz w:val="24"/>
          <w:szCs w:val="24"/>
        </w:rPr>
        <w:t>omitirse, eliminarse o suprimirse la</w:t>
      </w:r>
      <w:r w:rsidRPr="00D11BA1">
        <w:rPr>
          <w:rFonts w:ascii="Palatino Linotype" w:hAnsi="Palatino Linotype"/>
          <w:color w:val="000000"/>
          <w:sz w:val="24"/>
          <w:szCs w:val="24"/>
        </w:rPr>
        <w:t xml:space="preserve"> información </w:t>
      </w:r>
      <w:r w:rsidRPr="00D11BA1">
        <w:rPr>
          <w:rFonts w:ascii="Palatino Linotype" w:hAnsi="Palatino Linotype"/>
          <w:b/>
          <w:color w:val="000000"/>
          <w:sz w:val="24"/>
          <w:szCs w:val="24"/>
        </w:rPr>
        <w:t>confidencial</w:t>
      </w:r>
      <w:r w:rsidRPr="00D11BA1">
        <w:rPr>
          <w:rFonts w:ascii="Palatino Linotype" w:eastAsia="Arial Unicode MS" w:hAnsi="Palatino Linotype" w:cs="Arial"/>
          <w:sz w:val="24"/>
          <w:szCs w:val="24"/>
        </w:rPr>
        <w:t xml:space="preserve">. </w:t>
      </w:r>
    </w:p>
    <w:p w:rsidR="003142F9" w:rsidRPr="00D11BA1" w:rsidRDefault="003142F9" w:rsidP="003142F9">
      <w:pPr>
        <w:spacing w:before="100" w:beforeAutospacing="1" w:after="100" w:afterAutospacing="1" w:line="360" w:lineRule="auto"/>
        <w:jc w:val="both"/>
        <w:rPr>
          <w:rFonts w:ascii="Palatino Linotype" w:hAnsi="Palatino Linotype" w:cs="Arial"/>
          <w:sz w:val="24"/>
          <w:szCs w:val="24"/>
        </w:rPr>
      </w:pPr>
      <w:r w:rsidRPr="00D11BA1">
        <w:rPr>
          <w:rFonts w:ascii="Palatino Linotype" w:eastAsia="Arial Unicode MS" w:hAnsi="Palatino Linotype" w:cs="Arial"/>
          <w:sz w:val="24"/>
          <w:szCs w:val="24"/>
        </w:rPr>
        <w:t xml:space="preserve">En ese sentido, </w:t>
      </w:r>
      <w:r w:rsidRPr="00D11BA1">
        <w:rPr>
          <w:rFonts w:ascii="Palatino Linotype" w:hAnsi="Palatino Linotype" w:cs="Arial"/>
          <w:sz w:val="24"/>
          <w:szCs w:val="24"/>
          <w:lang w:val="es-ES_tradnl"/>
        </w:rPr>
        <w:t>sólo podrán ser testados los datos que actualicen las hipótesis normativas previstas en dicho precepto legal y deberá procederse a su clasificación mediante las formalidades de Ley, es decir,</w:t>
      </w:r>
      <w:r w:rsidRPr="00D11BA1">
        <w:rPr>
          <w:rFonts w:ascii="Palatino Linotype" w:hAnsi="Palatino Linotype" w:cs="Arial"/>
          <w:sz w:val="24"/>
          <w:szCs w:val="24"/>
        </w:rPr>
        <w:t xml:space="preserve"> que el Comité de Transparencia del </w:t>
      </w:r>
      <w:r w:rsidRPr="00D11BA1">
        <w:rPr>
          <w:rFonts w:ascii="Palatino Linotype" w:hAnsi="Palatino Linotype" w:cs="Arial"/>
          <w:b/>
          <w:sz w:val="24"/>
          <w:szCs w:val="24"/>
        </w:rPr>
        <w:t>SUJETO OBLIGADO</w:t>
      </w:r>
      <w:r w:rsidRPr="00D11BA1">
        <w:rPr>
          <w:rFonts w:ascii="Palatino Linotype" w:hAnsi="Palatino Linotype" w:cs="Arial"/>
          <w:sz w:val="24"/>
          <w:szCs w:val="24"/>
        </w:rPr>
        <w:t xml:space="preserve"> emita el Acuerdo de Clasificación correspondiente</w:t>
      </w:r>
      <w:r w:rsidRPr="00D11BA1">
        <w:rPr>
          <w:rFonts w:ascii="Palatino Linotype" w:hAnsi="Palatino Linotype" w:cs="Arial"/>
          <w:sz w:val="24"/>
          <w:szCs w:val="24"/>
          <w:lang w:val="es-ES_tradnl"/>
        </w:rPr>
        <w:t xml:space="preserve"> debidamente fundado y motivado, en el cual se</w:t>
      </w:r>
      <w:r w:rsidRPr="00D11BA1">
        <w:rPr>
          <w:rFonts w:ascii="Palatino Linotype" w:hAnsi="Palatino Linotype" w:cs="Arial"/>
          <w:sz w:val="24"/>
          <w:szCs w:val="24"/>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w:t>
      </w:r>
    </w:p>
    <w:p w:rsidR="003142F9" w:rsidRPr="00D11BA1" w:rsidRDefault="003142F9" w:rsidP="003142F9">
      <w:pPr>
        <w:spacing w:before="100" w:beforeAutospacing="1" w:after="100" w:afterAutospacing="1" w:line="360" w:lineRule="auto"/>
        <w:jc w:val="both"/>
        <w:rPr>
          <w:rFonts w:ascii="Palatino Linotype" w:hAnsi="Palatino Linotype" w:cs="Arial"/>
          <w:sz w:val="24"/>
          <w:szCs w:val="24"/>
          <w:lang w:val="es-ES_tradnl"/>
        </w:rPr>
      </w:pPr>
      <w:r w:rsidRPr="00D11BA1">
        <w:rPr>
          <w:rFonts w:ascii="Palatino Linotype" w:hAnsi="Palatino Linotype" w:cs="Arial"/>
          <w:sz w:val="24"/>
          <w:szCs w:val="24"/>
          <w:lang w:val="es-ES_tradnl"/>
        </w:rPr>
        <w:t xml:space="preserve">Por </w:t>
      </w:r>
      <w:r w:rsidRPr="00D11BA1">
        <w:rPr>
          <w:rFonts w:ascii="Palatino Linotype" w:hAnsi="Palatino Linotype" w:cs="Arial"/>
          <w:sz w:val="24"/>
          <w:szCs w:val="24"/>
          <w:lang w:eastAsia="es-MX"/>
        </w:rPr>
        <w:t>ende</w:t>
      </w:r>
      <w:r w:rsidRPr="00D11BA1">
        <w:rPr>
          <w:rFonts w:ascii="Palatino Linotype" w:hAnsi="Palatino Linotype" w:cs="Arial"/>
          <w:sz w:val="24"/>
          <w:szCs w:val="24"/>
          <w:lang w:val="es-ES_tradnl"/>
        </w:rPr>
        <w:t xml:space="preserve">, </w:t>
      </w:r>
      <w:r w:rsidRPr="00D11BA1">
        <w:rPr>
          <w:rFonts w:ascii="Palatino Linotype" w:hAnsi="Palatino Linotype" w:cs="Arial"/>
          <w:b/>
          <w:sz w:val="24"/>
          <w:szCs w:val="24"/>
          <w:lang w:val="es-ES_tradnl"/>
        </w:rPr>
        <w:t>EL SUJETO OBLIGADO</w:t>
      </w:r>
      <w:r w:rsidRPr="00D11BA1">
        <w:rPr>
          <w:rFonts w:ascii="Palatino Linotype" w:hAnsi="Palatino Linotype" w:cs="Arial"/>
          <w:sz w:val="24"/>
          <w:szCs w:val="24"/>
          <w:lang w:val="es-ES_tradnl"/>
        </w:rPr>
        <w:t xml:space="preserve"> debe testar los datos confidenciales, sin pasar por alto que la clasificación respectiva tiene </w:t>
      </w:r>
      <w:r w:rsidRPr="00D11BA1">
        <w:rPr>
          <w:rFonts w:ascii="Palatino Linotype" w:hAnsi="Palatino Linotype" w:cs="Arial"/>
          <w:sz w:val="24"/>
          <w:szCs w:val="24"/>
        </w:rPr>
        <w:t>que</w:t>
      </w:r>
      <w:r w:rsidRPr="00D11BA1">
        <w:rPr>
          <w:rFonts w:ascii="Palatino Linotype" w:hAnsi="Palatino Linotype" w:cs="Arial"/>
          <w:sz w:val="24"/>
          <w:szCs w:val="24"/>
          <w:lang w:val="es-ES_tradnl"/>
        </w:rPr>
        <w:t xml:space="preserve"> cumplirse a través de la forma y formalidades que la Ley impone; </w:t>
      </w:r>
      <w:r w:rsidRPr="00D11BA1">
        <w:rPr>
          <w:rFonts w:ascii="Palatino Linotype" w:hAnsi="Palatino Linotype" w:cs="Arial"/>
          <w:sz w:val="24"/>
          <w:szCs w:val="24"/>
        </w:rPr>
        <w:t>es</w:t>
      </w:r>
      <w:r w:rsidRPr="00D11BA1">
        <w:rPr>
          <w:rFonts w:ascii="Palatino Linotype" w:hAnsi="Palatino Linotype" w:cs="Arial"/>
          <w:sz w:val="24"/>
          <w:szCs w:val="24"/>
          <w:lang w:val="es-ES_tradnl"/>
        </w:rPr>
        <w:t xml:space="preserve"> decir, mediante Acuerdo debidamente fundado y motivado, en </w:t>
      </w:r>
      <w:r w:rsidRPr="00D11BA1">
        <w:rPr>
          <w:rFonts w:ascii="Palatino Linotype" w:hAnsi="Palatino Linotype" w:cs="Arial"/>
          <w:noProof/>
          <w:sz w:val="24"/>
          <w:szCs w:val="24"/>
          <w:lang w:eastAsia="es-MX"/>
        </w:rPr>
        <w:t>términos</w:t>
      </w:r>
      <w:r w:rsidRPr="00D11BA1">
        <w:rPr>
          <w:rFonts w:ascii="Palatino Linotype" w:hAnsi="Palatino Linotype" w:cs="Arial"/>
          <w:sz w:val="24"/>
          <w:szCs w:val="24"/>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3142F9" w:rsidRPr="00A7467A" w:rsidRDefault="003142F9" w:rsidP="003142F9">
      <w:pPr>
        <w:ind w:left="851" w:right="899"/>
        <w:jc w:val="center"/>
        <w:rPr>
          <w:rFonts w:ascii="Palatino Linotype" w:hAnsi="Palatino Linotype" w:cs="Arial"/>
          <w:b/>
          <w:i/>
        </w:rPr>
      </w:pPr>
      <w:r w:rsidRPr="00A7467A">
        <w:rPr>
          <w:rFonts w:ascii="Palatino Linotype" w:hAnsi="Palatino Linotype" w:cs="Arial"/>
          <w:b/>
          <w:i/>
        </w:rPr>
        <w:lastRenderedPageBreak/>
        <w:t>Ley de Transparencia y Acceso a la Información Pública del Estado de México y Municipios</w:t>
      </w:r>
    </w:p>
    <w:p w:rsidR="003142F9" w:rsidRPr="00A7467A" w:rsidRDefault="003142F9" w:rsidP="003142F9">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i/>
          <w:lang w:eastAsia="es-MX"/>
        </w:rPr>
        <w:t>“</w:t>
      </w:r>
      <w:r w:rsidRPr="00A7467A">
        <w:rPr>
          <w:rFonts w:ascii="Palatino Linotype" w:hAnsi="Palatino Linotype" w:cs="Arial"/>
          <w:b/>
          <w:i/>
          <w:lang w:eastAsia="es-MX"/>
        </w:rPr>
        <w:t xml:space="preserve">Artículo 49. </w:t>
      </w:r>
      <w:r w:rsidRPr="00A7467A">
        <w:rPr>
          <w:rFonts w:ascii="Palatino Linotype" w:hAnsi="Palatino Linotype" w:cs="Arial"/>
          <w:i/>
          <w:lang w:eastAsia="es-MX"/>
        </w:rPr>
        <w:t xml:space="preserve">Los </w:t>
      </w:r>
      <w:r w:rsidRPr="00A7467A">
        <w:rPr>
          <w:rFonts w:ascii="Palatino Linotype" w:hAnsi="Palatino Linotype" w:cs="Arial"/>
          <w:i/>
        </w:rPr>
        <w:t>Comités</w:t>
      </w:r>
      <w:r w:rsidRPr="00A7467A">
        <w:rPr>
          <w:rFonts w:ascii="Palatino Linotype" w:hAnsi="Palatino Linotype" w:cs="Arial"/>
          <w:i/>
          <w:lang w:eastAsia="es-MX"/>
        </w:rPr>
        <w:t xml:space="preserve"> de Transparencia </w:t>
      </w:r>
      <w:r w:rsidRPr="00A7467A">
        <w:rPr>
          <w:rFonts w:ascii="Palatino Linotype" w:hAnsi="Palatino Linotype"/>
          <w:i/>
        </w:rPr>
        <w:t>tendrán</w:t>
      </w:r>
      <w:r w:rsidRPr="00A7467A">
        <w:rPr>
          <w:rFonts w:ascii="Palatino Linotype" w:hAnsi="Palatino Linotype" w:cs="Arial"/>
          <w:i/>
          <w:lang w:eastAsia="es-MX"/>
        </w:rPr>
        <w:t xml:space="preserve"> las siguientes atribuciones:</w:t>
      </w:r>
    </w:p>
    <w:p w:rsidR="003142F9" w:rsidRPr="00A7467A" w:rsidRDefault="003142F9" w:rsidP="003142F9">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b/>
          <w:i/>
          <w:lang w:eastAsia="es-MX"/>
        </w:rPr>
        <w:t>VIII.</w:t>
      </w:r>
      <w:r w:rsidRPr="00A7467A">
        <w:rPr>
          <w:rFonts w:ascii="Palatino Linotype" w:hAnsi="Palatino Linotype" w:cs="Arial"/>
          <w:i/>
          <w:lang w:eastAsia="es-MX"/>
        </w:rPr>
        <w:t xml:space="preserve"> </w:t>
      </w:r>
      <w:r w:rsidRPr="00A7467A">
        <w:rPr>
          <w:rFonts w:ascii="Palatino Linotype" w:hAnsi="Palatino Linotype" w:cs="Arial"/>
          <w:b/>
          <w:i/>
          <w:lang w:eastAsia="es-MX"/>
        </w:rPr>
        <w:t>Aprobar</w:t>
      </w:r>
      <w:r w:rsidRPr="00A7467A">
        <w:rPr>
          <w:rFonts w:ascii="Palatino Linotype" w:hAnsi="Palatino Linotype" w:cs="Arial"/>
          <w:i/>
          <w:lang w:eastAsia="es-MX"/>
        </w:rPr>
        <w:t xml:space="preserve">, </w:t>
      </w:r>
      <w:r w:rsidRPr="00A7467A">
        <w:rPr>
          <w:rFonts w:ascii="Palatino Linotype" w:hAnsi="Palatino Linotype" w:cs="Arial"/>
          <w:i/>
        </w:rPr>
        <w:t>modificar</w:t>
      </w:r>
      <w:r w:rsidRPr="00A7467A">
        <w:rPr>
          <w:rFonts w:ascii="Palatino Linotype" w:hAnsi="Palatino Linotype" w:cs="Arial"/>
          <w:i/>
          <w:lang w:eastAsia="es-MX"/>
        </w:rPr>
        <w:t xml:space="preserve"> o revocar la clasificación de la información;</w:t>
      </w:r>
    </w:p>
    <w:p w:rsidR="003142F9" w:rsidRPr="00A7467A" w:rsidRDefault="003142F9" w:rsidP="003142F9">
      <w:pPr>
        <w:autoSpaceDE w:val="0"/>
        <w:autoSpaceDN w:val="0"/>
        <w:adjustRightInd w:val="0"/>
        <w:ind w:left="851" w:right="899"/>
        <w:jc w:val="both"/>
        <w:rPr>
          <w:rFonts w:ascii="Palatino Linotype" w:hAnsi="Palatino Linotype" w:cs="Arial"/>
          <w:b/>
          <w:i/>
          <w:lang w:eastAsia="es-MX"/>
        </w:rPr>
      </w:pPr>
      <w:r w:rsidRPr="00A7467A">
        <w:rPr>
          <w:rFonts w:ascii="Palatino Linotype" w:hAnsi="Palatino Linotype" w:cs="Arial"/>
          <w:b/>
          <w:i/>
          <w:lang w:eastAsia="es-MX"/>
        </w:rPr>
        <w:t>Artículo 132.</w:t>
      </w:r>
      <w:r w:rsidRPr="00A7467A">
        <w:rPr>
          <w:rFonts w:ascii="Palatino Linotype" w:hAnsi="Palatino Linotype" w:cs="Arial"/>
          <w:i/>
          <w:lang w:eastAsia="es-MX"/>
        </w:rPr>
        <w:t xml:space="preserve"> </w:t>
      </w:r>
      <w:r w:rsidRPr="00A7467A">
        <w:rPr>
          <w:rFonts w:ascii="Palatino Linotype" w:hAnsi="Palatino Linotype" w:cs="Arial"/>
          <w:b/>
          <w:i/>
          <w:lang w:eastAsia="es-MX"/>
        </w:rPr>
        <w:t>La clasificación de la información se llevará a cabo en el momento en que:</w:t>
      </w:r>
    </w:p>
    <w:p w:rsidR="003142F9" w:rsidRPr="00A7467A" w:rsidRDefault="003142F9" w:rsidP="003142F9">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i/>
          <w:lang w:eastAsia="es-MX"/>
        </w:rPr>
        <w:t>…</w:t>
      </w:r>
    </w:p>
    <w:p w:rsidR="003142F9" w:rsidRPr="00A7467A" w:rsidRDefault="003142F9" w:rsidP="003142F9">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b/>
          <w:i/>
          <w:lang w:eastAsia="es-MX"/>
        </w:rPr>
        <w:t>II.</w:t>
      </w:r>
      <w:r w:rsidRPr="00A7467A">
        <w:rPr>
          <w:rFonts w:ascii="Palatino Linotype" w:hAnsi="Palatino Linotype" w:cs="Arial"/>
          <w:i/>
          <w:lang w:eastAsia="es-MX"/>
        </w:rPr>
        <w:t xml:space="preserve"> Se determine mediante resolución de autoridad competente; o</w:t>
      </w:r>
    </w:p>
    <w:p w:rsidR="003142F9" w:rsidRPr="00A7467A" w:rsidRDefault="003142F9" w:rsidP="003142F9">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b/>
          <w:i/>
          <w:lang w:eastAsia="es-MX"/>
        </w:rPr>
        <w:t>III</w:t>
      </w:r>
      <w:r w:rsidRPr="00A7467A">
        <w:rPr>
          <w:rFonts w:ascii="Palatino Linotype" w:hAnsi="Palatino Linotype" w:cs="Arial"/>
          <w:i/>
          <w:lang w:eastAsia="es-MX"/>
        </w:rPr>
        <w:t xml:space="preserve">. </w:t>
      </w:r>
      <w:r w:rsidRPr="00A7467A">
        <w:rPr>
          <w:rFonts w:ascii="Palatino Linotype" w:hAnsi="Palatino Linotype" w:cs="Arial"/>
          <w:b/>
          <w:i/>
          <w:lang w:eastAsia="es-MX"/>
        </w:rPr>
        <w:t>Se generen versiones públicas para dar cumplimiento a las obligaciones de transparencia previstas en esta Ley</w:t>
      </w:r>
      <w:r w:rsidRPr="00A7467A">
        <w:rPr>
          <w:rFonts w:ascii="Palatino Linotype" w:hAnsi="Palatino Linotype" w:cs="Arial"/>
          <w:i/>
          <w:lang w:eastAsia="es-MX"/>
        </w:rPr>
        <w:t>.”</w:t>
      </w:r>
    </w:p>
    <w:p w:rsidR="003142F9" w:rsidRPr="00A7467A" w:rsidRDefault="003142F9" w:rsidP="003142F9">
      <w:pPr>
        <w:ind w:left="851" w:right="899"/>
        <w:jc w:val="center"/>
        <w:rPr>
          <w:rFonts w:ascii="Palatino Linotype" w:hAnsi="Palatino Linotype" w:cs="Arial"/>
          <w:b/>
          <w:i/>
        </w:rPr>
      </w:pPr>
      <w:r w:rsidRPr="00A7467A">
        <w:rPr>
          <w:rFonts w:ascii="Palatino Linotype" w:hAnsi="Palatino Linotype" w:cs="Arial"/>
          <w:b/>
          <w:i/>
          <w:lang w:eastAsia="es-MX"/>
        </w:rPr>
        <w:t xml:space="preserve">Lineamientos Generales en materia de Clasificación y Desclasificación de la </w:t>
      </w:r>
      <w:r w:rsidRPr="00A7467A">
        <w:rPr>
          <w:rFonts w:ascii="Palatino Linotype" w:hAnsi="Palatino Linotype" w:cs="Arial"/>
          <w:b/>
          <w:i/>
        </w:rPr>
        <w:t>Información</w:t>
      </w:r>
    </w:p>
    <w:p w:rsidR="003142F9" w:rsidRPr="00A7467A" w:rsidRDefault="003142F9" w:rsidP="003142F9">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i/>
          <w:lang w:eastAsia="es-MX"/>
        </w:rPr>
        <w:t>“</w:t>
      </w:r>
      <w:r w:rsidRPr="00A7467A">
        <w:rPr>
          <w:rFonts w:ascii="Palatino Linotype" w:hAnsi="Palatino Linotype" w:cs="Arial"/>
          <w:b/>
          <w:i/>
          <w:lang w:eastAsia="es-MX"/>
        </w:rPr>
        <w:t>Segundo.-</w:t>
      </w:r>
      <w:r w:rsidRPr="00A7467A">
        <w:rPr>
          <w:rFonts w:ascii="Palatino Linotype" w:hAnsi="Palatino Linotype" w:cs="Arial"/>
          <w:i/>
          <w:lang w:eastAsia="es-MX"/>
        </w:rPr>
        <w:t xml:space="preserve"> Para efectos de los </w:t>
      </w:r>
      <w:r w:rsidRPr="00A7467A">
        <w:rPr>
          <w:rFonts w:ascii="Palatino Linotype" w:hAnsi="Palatino Linotype" w:cs="Arial"/>
          <w:i/>
        </w:rPr>
        <w:t>presentes</w:t>
      </w:r>
      <w:r w:rsidRPr="00A7467A">
        <w:rPr>
          <w:rFonts w:ascii="Palatino Linotype" w:hAnsi="Palatino Linotype" w:cs="Arial"/>
          <w:i/>
          <w:lang w:eastAsia="es-MX"/>
        </w:rPr>
        <w:t xml:space="preserve"> Lineamientos Generales, se entenderá por:</w:t>
      </w:r>
    </w:p>
    <w:p w:rsidR="003142F9" w:rsidRPr="00A7467A" w:rsidRDefault="003142F9" w:rsidP="003142F9">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b/>
          <w:i/>
          <w:lang w:eastAsia="es-MX"/>
        </w:rPr>
        <w:t>XVIII.</w:t>
      </w:r>
      <w:r w:rsidRPr="00A7467A">
        <w:rPr>
          <w:rFonts w:ascii="Palatino Linotype" w:hAnsi="Palatino Linotype" w:cs="Arial"/>
          <w:i/>
          <w:lang w:eastAsia="es-MX"/>
        </w:rPr>
        <w:t xml:space="preserve"> </w:t>
      </w:r>
      <w:r w:rsidRPr="00A7467A">
        <w:rPr>
          <w:rFonts w:ascii="Palatino Linotype" w:hAnsi="Palatino Linotype" w:cs="Arial"/>
          <w:b/>
          <w:i/>
          <w:lang w:eastAsia="es-MX"/>
        </w:rPr>
        <w:t>Versión pública:</w:t>
      </w:r>
      <w:r w:rsidRPr="00A7467A">
        <w:rPr>
          <w:rFonts w:ascii="Palatino Linotype" w:hAnsi="Palatino Linotype" w:cs="Arial"/>
          <w:i/>
          <w:lang w:eastAsia="es-MX"/>
        </w:rPr>
        <w:t xml:space="preserve"> El </w:t>
      </w:r>
      <w:r w:rsidRPr="00A7467A">
        <w:rPr>
          <w:rFonts w:ascii="Palatino Linotype" w:hAnsi="Palatino Linotype" w:cs="Arial"/>
          <w:bCs/>
          <w:i/>
          <w:noProof/>
        </w:rPr>
        <w:t>documento</w:t>
      </w:r>
      <w:r w:rsidRPr="00A7467A">
        <w:rPr>
          <w:rFonts w:ascii="Palatino Linotype" w:hAnsi="Palatino Linotype" w:cs="Arial"/>
          <w:i/>
          <w:lang w:eastAsia="es-MX"/>
        </w:rPr>
        <w:t xml:space="preserve"> a partir del que se otorga acceso a la información, en el que se testan partes o secciones clasificadas, indicando el contenido de éstas de manera genérica, </w:t>
      </w:r>
      <w:r w:rsidRPr="00A7467A">
        <w:rPr>
          <w:rFonts w:ascii="Palatino Linotype" w:hAnsi="Palatino Linotype" w:cs="Arial"/>
          <w:b/>
          <w:i/>
          <w:lang w:eastAsia="es-MX"/>
        </w:rPr>
        <w:t>fundando y motivando la</w:t>
      </w:r>
      <w:r w:rsidRPr="00A7467A">
        <w:rPr>
          <w:rFonts w:ascii="Palatino Linotype" w:hAnsi="Palatino Linotype" w:cs="Arial"/>
          <w:i/>
          <w:lang w:eastAsia="es-MX"/>
        </w:rPr>
        <w:t xml:space="preserve"> reserva o </w:t>
      </w:r>
      <w:r w:rsidRPr="00A7467A">
        <w:rPr>
          <w:rFonts w:ascii="Palatino Linotype" w:hAnsi="Palatino Linotype" w:cs="Arial"/>
          <w:b/>
          <w:i/>
          <w:lang w:eastAsia="es-MX"/>
        </w:rPr>
        <w:t>confidencialidad</w:t>
      </w:r>
      <w:r w:rsidRPr="00A7467A">
        <w:rPr>
          <w:rFonts w:ascii="Palatino Linotype" w:hAnsi="Palatino Linotype" w:cs="Arial"/>
          <w:i/>
          <w:lang w:eastAsia="es-MX"/>
        </w:rPr>
        <w:t xml:space="preserve">, a través de la resolución que para tal efecto emita el </w:t>
      </w:r>
      <w:r w:rsidRPr="00A7467A">
        <w:rPr>
          <w:rFonts w:ascii="Palatino Linotype" w:hAnsi="Palatino Linotype" w:cs="Arial"/>
          <w:bCs/>
          <w:i/>
          <w:noProof/>
        </w:rPr>
        <w:t>Comité</w:t>
      </w:r>
      <w:r w:rsidRPr="00A7467A">
        <w:rPr>
          <w:rFonts w:ascii="Palatino Linotype" w:hAnsi="Palatino Linotype" w:cs="Arial"/>
          <w:i/>
          <w:lang w:eastAsia="es-MX"/>
        </w:rPr>
        <w:t xml:space="preserve"> de Transparencia.</w:t>
      </w:r>
    </w:p>
    <w:p w:rsidR="003142F9" w:rsidRPr="00A7467A" w:rsidRDefault="003142F9" w:rsidP="003142F9">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b/>
          <w:i/>
          <w:lang w:eastAsia="es-MX"/>
        </w:rPr>
        <w:t>Cuarto.</w:t>
      </w:r>
      <w:r w:rsidRPr="00A7467A">
        <w:rPr>
          <w:rFonts w:ascii="Palatino Linotype" w:hAnsi="Palatino Linotype" w:cs="Arial"/>
          <w:i/>
          <w:lang w:eastAsia="es-MX"/>
        </w:rPr>
        <w:t xml:space="preserve"> </w:t>
      </w:r>
      <w:r w:rsidRPr="00A7467A">
        <w:rPr>
          <w:rFonts w:ascii="Palatino Linotype" w:hAnsi="Palatino Linotype" w:cs="Arial"/>
          <w:b/>
          <w:i/>
          <w:lang w:eastAsia="es-MX"/>
        </w:rPr>
        <w:t>Para clasificar la información como</w:t>
      </w:r>
      <w:r w:rsidRPr="00A7467A">
        <w:rPr>
          <w:rFonts w:ascii="Palatino Linotype" w:hAnsi="Palatino Linotype" w:cs="Arial"/>
          <w:i/>
          <w:lang w:eastAsia="es-MX"/>
        </w:rPr>
        <w:t xml:space="preserve"> reservada o </w:t>
      </w:r>
      <w:r w:rsidRPr="00A7467A">
        <w:rPr>
          <w:rFonts w:ascii="Palatino Linotype" w:hAnsi="Palatino Linotype" w:cs="Arial"/>
          <w:b/>
          <w:i/>
          <w:lang w:eastAsia="es-MX"/>
        </w:rPr>
        <w:t xml:space="preserve">confidencial, de manera total o parcial, el titular del </w:t>
      </w:r>
      <w:r w:rsidRPr="00A7467A">
        <w:rPr>
          <w:rFonts w:ascii="Palatino Linotype" w:hAnsi="Palatino Linotype" w:cs="Arial"/>
          <w:b/>
          <w:bCs/>
          <w:i/>
          <w:noProof/>
        </w:rPr>
        <w:t>área</w:t>
      </w:r>
      <w:r w:rsidRPr="00A7467A">
        <w:rPr>
          <w:rFonts w:ascii="Palatino Linotype" w:hAnsi="Palatino Linotype" w:cs="Arial"/>
          <w:b/>
          <w:i/>
          <w:lang w:eastAsia="es-MX"/>
        </w:rPr>
        <w:t xml:space="preserve"> del sujeto </w:t>
      </w:r>
      <w:r w:rsidRPr="00A7467A">
        <w:rPr>
          <w:rFonts w:ascii="Palatino Linotype" w:hAnsi="Palatino Linotype" w:cs="Arial"/>
          <w:b/>
          <w:i/>
        </w:rPr>
        <w:t>obligado</w:t>
      </w:r>
      <w:r w:rsidRPr="00A7467A">
        <w:rPr>
          <w:rFonts w:ascii="Palatino Linotype" w:hAnsi="Palatino Linotype" w:cs="Arial"/>
          <w:b/>
          <w:i/>
          <w:lang w:eastAsia="es-MX"/>
        </w:rPr>
        <w:t xml:space="preserve"> deberá atender lo dispuesto por el Título Sexto de la Ley General</w:t>
      </w:r>
      <w:r w:rsidRPr="00A7467A">
        <w:rPr>
          <w:rFonts w:ascii="Palatino Linotype" w:hAnsi="Palatino Linotype" w:cs="Arial"/>
          <w:i/>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142F9" w:rsidRPr="00A7467A" w:rsidRDefault="003142F9" w:rsidP="003142F9">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i/>
          <w:lang w:eastAsia="es-MX"/>
        </w:rPr>
        <w:t xml:space="preserve">Los sujetos obligados deberán aplicar, de manera estricta, las excepciones al derecho de acceso a la </w:t>
      </w:r>
      <w:r w:rsidRPr="00A7467A">
        <w:rPr>
          <w:rFonts w:ascii="Palatino Linotype" w:hAnsi="Palatino Linotype" w:cs="Arial"/>
          <w:bCs/>
          <w:i/>
          <w:noProof/>
        </w:rPr>
        <w:t>información</w:t>
      </w:r>
      <w:r w:rsidRPr="00A7467A">
        <w:rPr>
          <w:rFonts w:ascii="Palatino Linotype" w:hAnsi="Palatino Linotype" w:cs="Arial"/>
          <w:i/>
          <w:lang w:eastAsia="es-MX"/>
        </w:rPr>
        <w:t xml:space="preserve"> y sólo </w:t>
      </w:r>
      <w:r w:rsidRPr="00A7467A">
        <w:rPr>
          <w:rFonts w:ascii="Palatino Linotype" w:hAnsi="Palatino Linotype" w:cs="Arial"/>
          <w:i/>
        </w:rPr>
        <w:t>podrán</w:t>
      </w:r>
      <w:r w:rsidRPr="00A7467A">
        <w:rPr>
          <w:rFonts w:ascii="Palatino Linotype" w:hAnsi="Palatino Linotype" w:cs="Arial"/>
          <w:i/>
          <w:lang w:eastAsia="es-MX"/>
        </w:rPr>
        <w:t xml:space="preserve"> invocarlas cuando acrediten su procedencia.</w:t>
      </w:r>
    </w:p>
    <w:p w:rsidR="003142F9" w:rsidRPr="00A7467A" w:rsidRDefault="003142F9" w:rsidP="003142F9">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b/>
          <w:i/>
          <w:lang w:eastAsia="es-MX"/>
        </w:rPr>
        <w:lastRenderedPageBreak/>
        <w:t>Quinto.</w:t>
      </w:r>
      <w:r w:rsidRPr="00A7467A">
        <w:rPr>
          <w:rFonts w:ascii="Palatino Linotype"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w:t>
      </w:r>
      <w:r w:rsidRPr="00A7467A">
        <w:rPr>
          <w:rFonts w:ascii="Palatino Linotype" w:hAnsi="Palatino Linotype" w:cs="Arial"/>
          <w:i/>
        </w:rPr>
        <w:t>corresponderá</w:t>
      </w:r>
      <w:r w:rsidRPr="00A7467A">
        <w:rPr>
          <w:rFonts w:ascii="Palatino Linotype" w:hAnsi="Palatino Linotype" w:cs="Arial"/>
          <w:i/>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3142F9" w:rsidRPr="00A7467A" w:rsidRDefault="003142F9" w:rsidP="003142F9">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b/>
          <w:i/>
          <w:lang w:eastAsia="es-MX"/>
        </w:rPr>
        <w:t>Sexto.</w:t>
      </w:r>
      <w:r w:rsidRPr="00A7467A">
        <w:rPr>
          <w:rFonts w:ascii="Palatino Linotype" w:hAnsi="Palatino Linotype" w:cs="Arial"/>
          <w:i/>
          <w:lang w:eastAsia="es-MX"/>
        </w:rPr>
        <w:t xml:space="preserve"> Los sujetos obligados no podrán emitir acuerdos de carácter general ni particular que clasifiquen </w:t>
      </w:r>
      <w:r w:rsidRPr="00A7467A">
        <w:rPr>
          <w:rFonts w:ascii="Palatino Linotype" w:hAnsi="Palatino Linotype" w:cs="Arial"/>
          <w:bCs/>
          <w:i/>
          <w:noProof/>
        </w:rPr>
        <w:t>documentos</w:t>
      </w:r>
      <w:r w:rsidRPr="00A7467A">
        <w:rPr>
          <w:rFonts w:ascii="Palatino Linotype" w:hAnsi="Palatino Linotype" w:cs="Arial"/>
          <w:i/>
          <w:lang w:eastAsia="es-MX"/>
        </w:rPr>
        <w:t xml:space="preserve"> o expedientes como reservados, ni clasificar documentos antes de que se genere la información o cuando éstos no obren en sus archivos.</w:t>
      </w:r>
    </w:p>
    <w:p w:rsidR="003142F9" w:rsidRPr="00A7467A" w:rsidRDefault="003142F9" w:rsidP="003142F9">
      <w:pPr>
        <w:ind w:left="851" w:right="899"/>
        <w:jc w:val="both"/>
        <w:rPr>
          <w:rFonts w:ascii="Palatino Linotype" w:hAnsi="Palatino Linotype" w:cs="Arial"/>
          <w:i/>
          <w:lang w:eastAsia="es-MX"/>
        </w:rPr>
      </w:pPr>
      <w:r w:rsidRPr="00A7467A">
        <w:rPr>
          <w:rFonts w:ascii="Palatino Linotype" w:hAnsi="Palatino Linotype" w:cs="Arial"/>
          <w:i/>
          <w:lang w:eastAsia="es-MX"/>
        </w:rPr>
        <w:t xml:space="preserve">La clasificación de </w:t>
      </w:r>
      <w:r w:rsidRPr="00A7467A">
        <w:rPr>
          <w:rFonts w:ascii="Palatino Linotype" w:hAnsi="Palatino Linotype" w:cs="Arial"/>
          <w:i/>
        </w:rPr>
        <w:t>información</w:t>
      </w:r>
      <w:r w:rsidRPr="00A7467A">
        <w:rPr>
          <w:rFonts w:ascii="Palatino Linotype" w:hAnsi="Palatino Linotype" w:cs="Arial"/>
          <w:i/>
          <w:lang w:eastAsia="es-MX"/>
        </w:rPr>
        <w:t xml:space="preserve"> se realizará conforme a un análisis caso por caso, mediante la aplicación </w:t>
      </w:r>
      <w:r w:rsidRPr="00A7467A">
        <w:rPr>
          <w:rFonts w:ascii="Palatino Linotype" w:hAnsi="Palatino Linotype" w:cs="Arial"/>
          <w:bCs/>
          <w:i/>
          <w:noProof/>
        </w:rPr>
        <w:t>de</w:t>
      </w:r>
      <w:r w:rsidRPr="00A7467A">
        <w:rPr>
          <w:rFonts w:ascii="Palatino Linotype" w:hAnsi="Palatino Linotype" w:cs="Arial"/>
          <w:i/>
          <w:lang w:eastAsia="es-MX"/>
        </w:rPr>
        <w:t xml:space="preserve"> la prueba de daño y de interés público.</w:t>
      </w:r>
    </w:p>
    <w:p w:rsidR="003142F9" w:rsidRPr="00A7467A" w:rsidRDefault="003142F9" w:rsidP="003142F9">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b/>
          <w:i/>
          <w:lang w:eastAsia="es-MX"/>
        </w:rPr>
        <w:t>Séptimo.</w:t>
      </w:r>
      <w:r w:rsidRPr="00A7467A">
        <w:rPr>
          <w:rFonts w:ascii="Palatino Linotype" w:hAnsi="Palatino Linotype" w:cs="Arial"/>
          <w:i/>
          <w:lang w:eastAsia="es-MX"/>
        </w:rPr>
        <w:t xml:space="preserve"> La clasificación </w:t>
      </w:r>
      <w:r w:rsidRPr="00A7467A">
        <w:rPr>
          <w:rFonts w:ascii="Palatino Linotype" w:hAnsi="Palatino Linotype" w:cs="Arial"/>
          <w:bCs/>
          <w:i/>
          <w:noProof/>
        </w:rPr>
        <w:t>de</w:t>
      </w:r>
      <w:r w:rsidRPr="00A7467A">
        <w:rPr>
          <w:rFonts w:ascii="Palatino Linotype" w:hAnsi="Palatino Linotype" w:cs="Arial"/>
          <w:i/>
          <w:lang w:eastAsia="es-MX"/>
        </w:rPr>
        <w:t xml:space="preserve"> la </w:t>
      </w:r>
      <w:r w:rsidRPr="00A7467A">
        <w:rPr>
          <w:rFonts w:ascii="Palatino Linotype" w:hAnsi="Palatino Linotype" w:cs="Arial"/>
          <w:i/>
        </w:rPr>
        <w:t>información</w:t>
      </w:r>
      <w:r w:rsidRPr="00A7467A">
        <w:rPr>
          <w:rFonts w:ascii="Palatino Linotype" w:hAnsi="Palatino Linotype" w:cs="Arial"/>
          <w:i/>
          <w:lang w:eastAsia="es-MX"/>
        </w:rPr>
        <w:t xml:space="preserve"> se llevará a cabo en el momento en que:</w:t>
      </w:r>
    </w:p>
    <w:p w:rsidR="003142F9" w:rsidRPr="00A7467A" w:rsidRDefault="003142F9" w:rsidP="003142F9">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b/>
          <w:i/>
          <w:lang w:eastAsia="es-MX"/>
        </w:rPr>
        <w:t>I.</w:t>
      </w:r>
      <w:r w:rsidRPr="00A7467A">
        <w:rPr>
          <w:rFonts w:ascii="Palatino Linotype" w:hAnsi="Palatino Linotype" w:cs="Arial"/>
          <w:i/>
          <w:lang w:eastAsia="es-MX"/>
        </w:rPr>
        <w:t xml:space="preserve"> Se reciba una solicitud de acceso a la información;</w:t>
      </w:r>
    </w:p>
    <w:p w:rsidR="003142F9" w:rsidRPr="00A7467A" w:rsidRDefault="003142F9" w:rsidP="003142F9">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b/>
          <w:i/>
          <w:lang w:eastAsia="es-MX"/>
        </w:rPr>
        <w:t>II.</w:t>
      </w:r>
      <w:r w:rsidRPr="00A7467A">
        <w:rPr>
          <w:rFonts w:ascii="Palatino Linotype" w:hAnsi="Palatino Linotype" w:cs="Arial"/>
          <w:i/>
          <w:lang w:eastAsia="es-MX"/>
        </w:rPr>
        <w:t xml:space="preserve"> Se determine </w:t>
      </w:r>
      <w:r w:rsidRPr="00A7467A">
        <w:rPr>
          <w:rFonts w:ascii="Palatino Linotype" w:hAnsi="Palatino Linotype" w:cs="Arial"/>
          <w:bCs/>
          <w:i/>
          <w:noProof/>
        </w:rPr>
        <w:t>mediante</w:t>
      </w:r>
      <w:r w:rsidRPr="00A7467A">
        <w:rPr>
          <w:rFonts w:ascii="Palatino Linotype" w:hAnsi="Palatino Linotype" w:cs="Arial"/>
          <w:i/>
          <w:lang w:eastAsia="es-MX"/>
        </w:rPr>
        <w:t xml:space="preserve"> resolución de autoridad competente, o</w:t>
      </w:r>
    </w:p>
    <w:p w:rsidR="003142F9" w:rsidRPr="00A7467A" w:rsidRDefault="003142F9" w:rsidP="003142F9">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b/>
          <w:i/>
          <w:lang w:eastAsia="es-MX"/>
        </w:rPr>
        <w:t>III.</w:t>
      </w:r>
      <w:r w:rsidRPr="00A7467A">
        <w:rPr>
          <w:rFonts w:ascii="Palatino Linotype" w:hAnsi="Palatino Linotype" w:cs="Arial"/>
          <w:i/>
          <w:lang w:eastAsia="es-MX"/>
        </w:rPr>
        <w:t xml:space="preserve"> Se generen </w:t>
      </w:r>
      <w:r w:rsidRPr="00A7467A">
        <w:rPr>
          <w:rFonts w:ascii="Palatino Linotype" w:hAnsi="Palatino Linotype" w:cs="Arial"/>
          <w:bCs/>
          <w:i/>
          <w:noProof/>
        </w:rPr>
        <w:t>versiones</w:t>
      </w:r>
      <w:r w:rsidRPr="00A7467A">
        <w:rPr>
          <w:rFonts w:ascii="Palatino Linotype" w:hAnsi="Palatino Linotype" w:cs="Arial"/>
          <w:i/>
          <w:lang w:eastAsia="es-MX"/>
        </w:rPr>
        <w:t xml:space="preserve"> públicas para dar cumplimiento a las obligaciones de transparencia previstas en la Ley General, la Ley Federal y las correspondientes de las entidades federativas.</w:t>
      </w:r>
    </w:p>
    <w:p w:rsidR="003142F9" w:rsidRPr="00A7467A" w:rsidRDefault="003142F9" w:rsidP="003142F9">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i/>
          <w:lang w:eastAsia="es-MX"/>
        </w:rPr>
        <w:t xml:space="preserve">Los titulares de las áreas deberán revisar la clasificación al momento de la recepción de una solicitud de </w:t>
      </w:r>
      <w:r w:rsidRPr="00A7467A">
        <w:rPr>
          <w:rFonts w:ascii="Palatino Linotype" w:hAnsi="Palatino Linotype" w:cs="Arial"/>
          <w:bCs/>
          <w:i/>
          <w:noProof/>
        </w:rPr>
        <w:t>acceso</w:t>
      </w:r>
      <w:r w:rsidRPr="00A7467A">
        <w:rPr>
          <w:rFonts w:ascii="Palatino Linotype" w:hAnsi="Palatino Linotype" w:cs="Arial"/>
          <w:i/>
          <w:lang w:eastAsia="es-MX"/>
        </w:rPr>
        <w:t xml:space="preserve"> a la información, para verificar si encuadra en una causal de reserva o de confidencialidad.</w:t>
      </w:r>
    </w:p>
    <w:p w:rsidR="003142F9" w:rsidRPr="00A7467A" w:rsidRDefault="003142F9" w:rsidP="003142F9">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b/>
          <w:i/>
          <w:lang w:eastAsia="es-MX"/>
        </w:rPr>
        <w:t>Octavo.</w:t>
      </w:r>
      <w:r w:rsidRPr="00A7467A">
        <w:rPr>
          <w:rFonts w:ascii="Palatino Linotype" w:hAnsi="Palatino Linotype" w:cs="Arial"/>
          <w:i/>
          <w:lang w:eastAsia="es-MX"/>
        </w:rPr>
        <w:t xml:space="preserve"> Para fundar la clasificación de la información se debe señalar el artículo, fracción, inciso, párrafo o numeral de la ley o tratado internacional suscrito por el Estado mexicano que </w:t>
      </w:r>
      <w:r w:rsidRPr="00A7467A">
        <w:rPr>
          <w:rFonts w:ascii="Palatino Linotype" w:hAnsi="Palatino Linotype" w:cs="Arial"/>
          <w:bCs/>
          <w:i/>
          <w:noProof/>
        </w:rPr>
        <w:t>expresamente</w:t>
      </w:r>
      <w:r w:rsidRPr="00A7467A">
        <w:rPr>
          <w:rFonts w:ascii="Palatino Linotype" w:hAnsi="Palatino Linotype" w:cs="Arial"/>
          <w:i/>
          <w:lang w:eastAsia="es-MX"/>
        </w:rPr>
        <w:t xml:space="preserve"> le otorga el carácter de reservada o confidencial.</w:t>
      </w:r>
    </w:p>
    <w:p w:rsidR="003142F9" w:rsidRPr="00A7467A" w:rsidRDefault="003142F9" w:rsidP="003142F9">
      <w:pPr>
        <w:autoSpaceDE w:val="0"/>
        <w:autoSpaceDN w:val="0"/>
        <w:adjustRightInd w:val="0"/>
        <w:ind w:left="851" w:right="899"/>
        <w:jc w:val="both"/>
        <w:rPr>
          <w:rFonts w:ascii="Palatino Linotype" w:hAnsi="Palatino Linotype" w:cs="Arial"/>
          <w:bCs/>
          <w:i/>
          <w:noProof/>
        </w:rPr>
      </w:pPr>
      <w:r w:rsidRPr="00A7467A">
        <w:rPr>
          <w:rFonts w:ascii="Palatino Linotype" w:hAnsi="Palatino Linotype" w:cs="Arial"/>
          <w:i/>
          <w:lang w:eastAsia="es-MX"/>
        </w:rPr>
        <w:t xml:space="preserve">Para </w:t>
      </w:r>
      <w:r w:rsidRPr="00A7467A">
        <w:rPr>
          <w:rFonts w:ascii="Palatino Linotype" w:hAnsi="Palatino Linotype" w:cs="Arial"/>
          <w:bCs/>
          <w:i/>
          <w:noProof/>
        </w:rPr>
        <w:t xml:space="preserve">motivar la clasificación se deberán señalar las razones o circunstancias especiales que lo </w:t>
      </w:r>
      <w:r w:rsidRPr="00A7467A">
        <w:rPr>
          <w:rFonts w:ascii="Palatino Linotype" w:hAnsi="Palatino Linotype" w:cs="Arial"/>
          <w:i/>
          <w:lang w:eastAsia="es-MX"/>
        </w:rPr>
        <w:t>llevaron</w:t>
      </w:r>
      <w:r w:rsidRPr="00A7467A">
        <w:rPr>
          <w:rFonts w:ascii="Palatino Linotype" w:hAnsi="Palatino Linotype" w:cs="Arial"/>
          <w:bCs/>
          <w:i/>
          <w:noProof/>
        </w:rPr>
        <w:t xml:space="preserve"> a concluir que el caso particular se ajusta al supuesto previsto por la norma legal invocada como fundamento.</w:t>
      </w:r>
    </w:p>
    <w:p w:rsidR="003142F9" w:rsidRPr="00A7467A" w:rsidRDefault="003142F9" w:rsidP="003142F9">
      <w:pPr>
        <w:autoSpaceDE w:val="0"/>
        <w:autoSpaceDN w:val="0"/>
        <w:adjustRightInd w:val="0"/>
        <w:ind w:left="851" w:right="899"/>
        <w:jc w:val="both"/>
        <w:rPr>
          <w:rFonts w:ascii="Palatino Linotype" w:hAnsi="Palatino Linotype" w:cs="Arial"/>
          <w:bCs/>
          <w:i/>
          <w:noProof/>
        </w:rPr>
      </w:pPr>
      <w:r w:rsidRPr="00A7467A">
        <w:rPr>
          <w:rFonts w:ascii="Palatino Linotype" w:hAnsi="Palatino Linotype" w:cs="Arial"/>
          <w:bCs/>
          <w:i/>
          <w:noProof/>
        </w:rPr>
        <w:lastRenderedPageBreak/>
        <w:t xml:space="preserve">En caso de referirse a información reservada, la motivación de la clasificación también deberá comprender las circunstancias que justifican el establecimiento de determinado plazo </w:t>
      </w:r>
      <w:r w:rsidRPr="00A7467A">
        <w:rPr>
          <w:rFonts w:ascii="Palatino Linotype" w:hAnsi="Palatino Linotype" w:cs="Arial"/>
          <w:i/>
          <w:lang w:eastAsia="es-MX"/>
        </w:rPr>
        <w:t>de</w:t>
      </w:r>
      <w:r w:rsidRPr="00A7467A">
        <w:rPr>
          <w:rFonts w:ascii="Palatino Linotype" w:hAnsi="Palatino Linotype" w:cs="Arial"/>
          <w:bCs/>
          <w:i/>
          <w:noProof/>
        </w:rPr>
        <w:t xml:space="preserve"> </w:t>
      </w:r>
      <w:r w:rsidRPr="00A7467A">
        <w:rPr>
          <w:rFonts w:ascii="Palatino Linotype" w:hAnsi="Palatino Linotype" w:cs="Arial"/>
          <w:i/>
          <w:lang w:eastAsia="es-MX"/>
        </w:rPr>
        <w:t>reserva</w:t>
      </w:r>
      <w:r w:rsidRPr="00A7467A">
        <w:rPr>
          <w:rFonts w:ascii="Palatino Linotype" w:hAnsi="Palatino Linotype" w:cs="Arial"/>
          <w:bCs/>
          <w:i/>
          <w:noProof/>
        </w:rPr>
        <w:t>.</w:t>
      </w:r>
    </w:p>
    <w:p w:rsidR="003142F9" w:rsidRPr="00A7467A" w:rsidRDefault="003142F9" w:rsidP="003142F9">
      <w:pPr>
        <w:autoSpaceDE w:val="0"/>
        <w:autoSpaceDN w:val="0"/>
        <w:adjustRightInd w:val="0"/>
        <w:ind w:left="851" w:right="899"/>
        <w:jc w:val="both"/>
        <w:rPr>
          <w:rFonts w:ascii="Palatino Linotype" w:hAnsi="Palatino Linotype" w:cs="Arial"/>
          <w:bCs/>
          <w:i/>
          <w:noProof/>
        </w:rPr>
      </w:pPr>
      <w:r w:rsidRPr="00A7467A">
        <w:rPr>
          <w:rFonts w:ascii="Palatino Linotype" w:hAnsi="Palatino Linotype" w:cs="Arial"/>
          <w:i/>
          <w:lang w:eastAsia="es-MX"/>
        </w:rPr>
        <w:t>Tratándose</w:t>
      </w:r>
      <w:r w:rsidRPr="00A7467A">
        <w:rPr>
          <w:rFonts w:ascii="Palatino Linotype" w:hAnsi="Palatino Linotype" w:cs="Arial"/>
          <w:bCs/>
          <w:i/>
          <w:noProof/>
        </w:rPr>
        <w:t xml:space="preserve"> de información clasificada como confidencial respecto de la cual se haya </w:t>
      </w:r>
      <w:r w:rsidRPr="00A7467A">
        <w:rPr>
          <w:rFonts w:ascii="Palatino Linotype" w:hAnsi="Palatino Linotype" w:cs="Arial"/>
          <w:i/>
          <w:lang w:eastAsia="es-MX"/>
        </w:rPr>
        <w:t>determinado</w:t>
      </w:r>
      <w:r w:rsidRPr="00A7467A">
        <w:rPr>
          <w:rFonts w:ascii="Palatino Linotype" w:hAnsi="Palatino Linotype" w:cs="Arial"/>
          <w:bCs/>
          <w:i/>
          <w:noProof/>
        </w:rPr>
        <w:t xml:space="preserve"> </w:t>
      </w:r>
      <w:r w:rsidRPr="00A7467A">
        <w:rPr>
          <w:rFonts w:ascii="Palatino Linotype" w:hAnsi="Palatino Linotype" w:cs="Arial"/>
          <w:i/>
          <w:lang w:eastAsia="es-MX"/>
        </w:rPr>
        <w:t>su</w:t>
      </w:r>
      <w:r w:rsidRPr="00A7467A">
        <w:rPr>
          <w:rFonts w:ascii="Palatino Linotype" w:hAnsi="Palatino Linotype" w:cs="Arial"/>
          <w:bCs/>
          <w:i/>
          <w:noProof/>
        </w:rPr>
        <w:t xml:space="preserve"> conservación permanente por tener valor histórico, ésta conservará tal carácter de conformidad con la normativa aplicable en materia de archivos.</w:t>
      </w:r>
    </w:p>
    <w:p w:rsidR="003142F9" w:rsidRPr="00A7467A" w:rsidRDefault="003142F9" w:rsidP="003142F9">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bCs/>
          <w:i/>
          <w:noProof/>
        </w:rPr>
        <w:t>Los documentos contenidos</w:t>
      </w:r>
      <w:r w:rsidRPr="00A7467A">
        <w:rPr>
          <w:rFonts w:ascii="Palatino Linotype" w:hAnsi="Palatino Linotype" w:cs="Arial"/>
          <w:i/>
          <w:lang w:eastAsia="es-MX"/>
        </w:rPr>
        <w:t xml:space="preserve"> en los archivos históricos y los identificados como históricos confidenciales no serán susceptibles de clasificación como reservados.</w:t>
      </w:r>
    </w:p>
    <w:p w:rsidR="003142F9" w:rsidRPr="00A7467A" w:rsidRDefault="003142F9" w:rsidP="003142F9">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b/>
          <w:i/>
          <w:lang w:eastAsia="es-MX"/>
        </w:rPr>
        <w:t>Noveno.</w:t>
      </w:r>
      <w:r w:rsidRPr="00A7467A">
        <w:rPr>
          <w:rFonts w:ascii="Palatino Linotype" w:hAnsi="Palatino Linotype" w:cs="Arial"/>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3142F9" w:rsidRPr="00A7467A" w:rsidRDefault="003142F9" w:rsidP="003142F9">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b/>
          <w:i/>
          <w:lang w:eastAsia="es-MX"/>
        </w:rPr>
        <w:t>Décimo.</w:t>
      </w:r>
      <w:r w:rsidRPr="00A7467A">
        <w:rPr>
          <w:rFonts w:ascii="Palatino Linotype" w:hAnsi="Palatino Linotype" w:cs="Arial"/>
          <w:i/>
          <w:lang w:eastAsia="es-MX"/>
        </w:rPr>
        <w:t xml:space="preserve"> Los titulares de las áreas, deberán tener conocimiento y llevar un registro del personal que, por la naturaleza de sus atribuciones, tenga acceso a los </w:t>
      </w:r>
      <w:r w:rsidRPr="00A7467A">
        <w:rPr>
          <w:rFonts w:ascii="Palatino Linotype" w:hAnsi="Palatino Linotype" w:cs="Arial"/>
          <w:i/>
        </w:rPr>
        <w:t>documentos</w:t>
      </w:r>
      <w:r w:rsidRPr="00A7467A">
        <w:rPr>
          <w:rFonts w:ascii="Palatino Linotype" w:hAnsi="Palatino Linotype" w:cs="Arial"/>
          <w:i/>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3142F9" w:rsidRPr="00A7467A" w:rsidRDefault="003142F9" w:rsidP="003142F9">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i/>
          <w:lang w:eastAsia="es-MX"/>
        </w:rPr>
        <w:t xml:space="preserve">En ausencia de los titulares de las áreas, la información será clasificada o desclasificada por la persona que lo supla, en términos de la normativa </w:t>
      </w:r>
      <w:r w:rsidRPr="00A7467A">
        <w:rPr>
          <w:rFonts w:ascii="Palatino Linotype" w:hAnsi="Palatino Linotype" w:cs="Arial"/>
          <w:i/>
        </w:rPr>
        <w:t>que</w:t>
      </w:r>
      <w:r w:rsidRPr="00A7467A">
        <w:rPr>
          <w:rFonts w:ascii="Palatino Linotype" w:hAnsi="Palatino Linotype" w:cs="Arial"/>
          <w:i/>
          <w:lang w:eastAsia="es-MX"/>
        </w:rPr>
        <w:t xml:space="preserve"> rija la actuación del sujeto obligado.</w:t>
      </w:r>
    </w:p>
    <w:p w:rsidR="003142F9" w:rsidRPr="00A7467A" w:rsidRDefault="003142F9" w:rsidP="003142F9">
      <w:pPr>
        <w:autoSpaceDE w:val="0"/>
        <w:autoSpaceDN w:val="0"/>
        <w:adjustRightInd w:val="0"/>
        <w:ind w:left="851" w:right="899"/>
        <w:jc w:val="both"/>
        <w:rPr>
          <w:rFonts w:ascii="Palatino Linotype" w:hAnsi="Palatino Linotype" w:cs="Arial"/>
          <w:i/>
          <w:lang w:eastAsia="es-MX"/>
        </w:rPr>
      </w:pPr>
      <w:r w:rsidRPr="00A7467A">
        <w:rPr>
          <w:rFonts w:ascii="Palatino Linotype" w:hAnsi="Palatino Linotype" w:cs="Arial"/>
          <w:b/>
          <w:i/>
          <w:lang w:eastAsia="es-MX"/>
        </w:rPr>
        <w:t>Décimo primero.</w:t>
      </w:r>
      <w:r w:rsidRPr="00A7467A">
        <w:rPr>
          <w:rFonts w:ascii="Palatino Linotype" w:hAnsi="Palatino Linotype" w:cs="Arial"/>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3142F9" w:rsidRPr="00A7467A" w:rsidRDefault="003142F9" w:rsidP="003142F9">
      <w:pPr>
        <w:ind w:left="851" w:right="899"/>
        <w:jc w:val="both"/>
        <w:rPr>
          <w:rFonts w:ascii="Palatino Linotype" w:hAnsi="Palatino Linotype" w:cs="Arial"/>
          <w:lang w:eastAsia="es-MX"/>
        </w:rPr>
      </w:pPr>
      <w:r w:rsidRPr="00A7467A">
        <w:rPr>
          <w:rFonts w:ascii="Palatino Linotype" w:hAnsi="Palatino Linotype" w:cs="Arial"/>
          <w:lang w:eastAsia="es-MX"/>
        </w:rPr>
        <w:t>(Énfasis Añadido)</w:t>
      </w:r>
    </w:p>
    <w:p w:rsidR="003142F9" w:rsidRPr="003D2B31" w:rsidRDefault="003142F9" w:rsidP="003142F9">
      <w:pPr>
        <w:spacing w:before="100" w:beforeAutospacing="1" w:after="100" w:afterAutospacing="1" w:line="360" w:lineRule="auto"/>
        <w:jc w:val="both"/>
        <w:rPr>
          <w:rFonts w:ascii="Palatino Linotype" w:hAnsi="Palatino Linotype" w:cs="Arial"/>
          <w:sz w:val="24"/>
          <w:szCs w:val="24"/>
        </w:rPr>
      </w:pPr>
      <w:r w:rsidRPr="003D2B31">
        <w:rPr>
          <w:rFonts w:ascii="Palatino Linotype" w:hAnsi="Palatino Linotype"/>
          <w:sz w:val="24"/>
          <w:szCs w:val="24"/>
        </w:rPr>
        <w:t xml:space="preserve">Es importante referir que, </w:t>
      </w:r>
      <w:r w:rsidRPr="003D2B31">
        <w:rPr>
          <w:rFonts w:ascii="Palatino Linotype" w:hAnsi="Palatino Linotype"/>
          <w:b/>
          <w:sz w:val="24"/>
          <w:szCs w:val="24"/>
        </w:rPr>
        <w:t>EL SUJETO OBLIGADO</w:t>
      </w:r>
      <w:r w:rsidRPr="003D2B31">
        <w:rPr>
          <w:rFonts w:ascii="Palatino Linotype" w:hAnsi="Palatino Linotype"/>
          <w:sz w:val="24"/>
          <w:szCs w:val="24"/>
        </w:rPr>
        <w:t xml:space="preserve"> deberá seguir el procedimiento legal establecido para su </w:t>
      </w:r>
      <w:r w:rsidRPr="003D2B31">
        <w:rPr>
          <w:rFonts w:ascii="Palatino Linotype" w:hAnsi="Palatino Linotype"/>
          <w:sz w:val="24"/>
          <w:szCs w:val="24"/>
          <w:lang w:eastAsia="es-MX"/>
        </w:rPr>
        <w:t>clasificación</w:t>
      </w:r>
      <w:r w:rsidRPr="003D2B31">
        <w:rPr>
          <w:rFonts w:ascii="Palatino Linotype" w:hAnsi="Palatino Linotype"/>
          <w:sz w:val="24"/>
          <w:szCs w:val="24"/>
        </w:rPr>
        <w:t>, esto es, que su Comité de</w:t>
      </w:r>
      <w:r w:rsidRPr="003D2B31">
        <w:rPr>
          <w:rFonts w:ascii="Palatino Linotype" w:hAnsi="Palatino Linotype" w:cs="Arial"/>
          <w:sz w:val="24"/>
          <w:szCs w:val="24"/>
        </w:rPr>
        <w:t xml:space="preserve"> Transparencia emita un Acuerdo de Clasificación que cumpla con las formalidades previstas, antes </w:t>
      </w:r>
      <w:r w:rsidRPr="003D2B31">
        <w:rPr>
          <w:rFonts w:ascii="Palatino Linotype" w:hAnsi="Palatino Linotype" w:cs="Arial"/>
          <w:sz w:val="24"/>
          <w:szCs w:val="24"/>
        </w:rPr>
        <w:lastRenderedPageBreak/>
        <w:t>citadas</w:t>
      </w:r>
      <w:r w:rsidRPr="003D2B31">
        <w:rPr>
          <w:rFonts w:ascii="Palatino Linotype" w:hAnsi="Palatino Linotype" w:cs="Arial"/>
          <w:b/>
          <w:sz w:val="24"/>
          <w:szCs w:val="24"/>
        </w:rPr>
        <w:t xml:space="preserve"> </w:t>
      </w:r>
      <w:r w:rsidRPr="003D2B31">
        <w:rPr>
          <w:rFonts w:ascii="Palatino Linotype" w:hAnsi="Palatino Linotype" w:cs="Arial"/>
          <w:sz w:val="24"/>
          <w:szCs w:val="24"/>
        </w:rPr>
        <w:t xml:space="preserve">que lo sustente, en el </w:t>
      </w:r>
      <w:r w:rsidRPr="003D2B31">
        <w:rPr>
          <w:rFonts w:ascii="Palatino Linotype" w:hAnsi="Palatino Linotype" w:cs="Arial"/>
          <w:sz w:val="24"/>
          <w:szCs w:val="24"/>
          <w:lang w:eastAsia="es-MX"/>
        </w:rPr>
        <w:t>que</w:t>
      </w:r>
      <w:r w:rsidRPr="003D2B31">
        <w:rPr>
          <w:rFonts w:ascii="Palatino Linotype" w:hAnsi="Palatino Linotype" w:cs="Arial"/>
          <w:sz w:val="24"/>
          <w:szCs w:val="24"/>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01AB4" w:rsidRDefault="00F01AB4" w:rsidP="00F01AB4">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sz w:val="24"/>
          <w:szCs w:val="24"/>
        </w:rPr>
        <w:t>No pasa desapercibido</w:t>
      </w:r>
      <w:r w:rsidR="002C0D55">
        <w:rPr>
          <w:rFonts w:ascii="Palatino Linotype" w:hAnsi="Palatino Linotype"/>
          <w:sz w:val="24"/>
          <w:szCs w:val="24"/>
        </w:rPr>
        <w:t xml:space="preserve">, que el ahora </w:t>
      </w:r>
      <w:r w:rsidR="002C0D55" w:rsidRPr="002C0D55">
        <w:rPr>
          <w:rFonts w:ascii="Palatino Linotype" w:hAnsi="Palatino Linotype"/>
          <w:b/>
          <w:sz w:val="24"/>
          <w:szCs w:val="24"/>
        </w:rPr>
        <w:t>RECURRENTE</w:t>
      </w:r>
      <w:r w:rsidR="002C0D55">
        <w:rPr>
          <w:rFonts w:ascii="Palatino Linotype" w:hAnsi="Palatino Linotype"/>
          <w:sz w:val="24"/>
          <w:szCs w:val="24"/>
        </w:rPr>
        <w:t xml:space="preserve"> requirió las altas de ISSEMYM de los servidores públicos adscritos a la </w:t>
      </w:r>
      <w:r w:rsidR="002C0D55" w:rsidRPr="002C0D55">
        <w:rPr>
          <w:rFonts w:ascii="Palatino Linotype" w:hAnsi="Palatino Linotype"/>
          <w:sz w:val="24"/>
          <w:szCs w:val="24"/>
        </w:rPr>
        <w:t>Comisaría de Seguridad Pública y Vialidad</w:t>
      </w:r>
      <w:r w:rsidR="002C0D55">
        <w:rPr>
          <w:rFonts w:ascii="Palatino Linotype" w:hAnsi="Palatino Linotype" w:cs="Arial"/>
          <w:sz w:val="24"/>
          <w:szCs w:val="24"/>
        </w:rPr>
        <w:t>, por lo que deberá disociar la información a efecto de no vincular el nombre con el cargo de dichos servidores, a efecto de salvaguardar a los mismos, en términos de lo que dispone el artículo 52 de la Ley de Transparencia y Acceso a la Información Pública del Estado de México y Municipios que establece:</w:t>
      </w:r>
    </w:p>
    <w:p w:rsidR="002C0D55" w:rsidRDefault="002C0D55" w:rsidP="002C0D55">
      <w:pPr>
        <w:spacing w:after="0" w:line="276" w:lineRule="auto"/>
        <w:ind w:left="851" w:right="616"/>
        <w:jc w:val="both"/>
        <w:rPr>
          <w:rFonts w:ascii="Palatino Linotype" w:hAnsi="Palatino Linotype"/>
          <w:i/>
        </w:rPr>
      </w:pPr>
      <w:r>
        <w:rPr>
          <w:rFonts w:ascii="Palatino Linotype" w:hAnsi="Palatino Linotype"/>
          <w:i/>
        </w:rPr>
        <w:t>“</w:t>
      </w:r>
      <w:r w:rsidRPr="002C0D55">
        <w:rPr>
          <w:rFonts w:ascii="Palatino Linotype" w:hAnsi="Palatino Linotype"/>
          <w:b/>
          <w:i/>
        </w:rPr>
        <w:t>Artículo 52.</w:t>
      </w:r>
      <w:r w:rsidRPr="002C0D55">
        <w:rPr>
          <w:rFonts w:ascii="Palatino Linotype" w:hAnsi="Palatino Linotype"/>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Pr>
          <w:rFonts w:ascii="Palatino Linotype" w:hAnsi="Palatino Linotype"/>
          <w:i/>
        </w:rPr>
        <w:t>”</w:t>
      </w:r>
    </w:p>
    <w:p w:rsidR="002C0D55" w:rsidRPr="002C0D55" w:rsidRDefault="002C0D55" w:rsidP="002C0D55">
      <w:pPr>
        <w:spacing w:after="0" w:line="276" w:lineRule="auto"/>
        <w:ind w:left="851" w:right="616"/>
        <w:jc w:val="both"/>
        <w:rPr>
          <w:rFonts w:ascii="Palatino Linotype" w:hAnsi="Palatino Linotype" w:cs="Arial"/>
          <w:b/>
          <w:i/>
          <w:sz w:val="24"/>
          <w:szCs w:val="24"/>
        </w:rPr>
      </w:pPr>
    </w:p>
    <w:p w:rsidR="00063BFE" w:rsidRPr="00063BFE" w:rsidRDefault="00063BFE" w:rsidP="00063BFE">
      <w:pPr>
        <w:widowControl w:val="0"/>
        <w:autoSpaceDE w:val="0"/>
        <w:autoSpaceDN w:val="0"/>
        <w:adjustRightInd w:val="0"/>
        <w:spacing w:line="360" w:lineRule="auto"/>
        <w:jc w:val="both"/>
        <w:rPr>
          <w:rFonts w:ascii="Palatino Linotype" w:eastAsia="Calibri" w:hAnsi="Palatino Linotype" w:cs="Arial"/>
          <w:sz w:val="24"/>
          <w:szCs w:val="24"/>
        </w:rPr>
      </w:pPr>
      <w:r w:rsidRPr="00063BFE">
        <w:rPr>
          <w:rFonts w:ascii="Palatino Linotype" w:eastAsia="Calibri" w:hAnsi="Palatino Linotype" w:cs="Arial"/>
          <w:sz w:val="24"/>
          <w:szCs w:val="24"/>
        </w:rPr>
        <w:t xml:space="preserve">Atento a lo anterior, de conformidad con el artículo 186 fracción III de la Ley de Transparencia y Acceso a la Información Pública del Estado de México y Municipios, </w:t>
      </w:r>
      <w:r w:rsidRPr="00063BFE">
        <w:rPr>
          <w:rFonts w:ascii="Palatino Linotype" w:eastAsia="Calibri" w:hAnsi="Palatino Linotype" w:cs="Arial"/>
          <w:sz w:val="24"/>
          <w:szCs w:val="24"/>
        </w:rPr>
        <w:lastRenderedPageBreak/>
        <w:t xml:space="preserve">se determina </w:t>
      </w:r>
      <w:r w:rsidR="003927A2">
        <w:rPr>
          <w:rFonts w:ascii="Palatino Linotype" w:eastAsia="Calibri" w:hAnsi="Palatino Linotype" w:cs="Arial"/>
          <w:b/>
          <w:sz w:val="24"/>
          <w:szCs w:val="24"/>
        </w:rPr>
        <w:t>REVOCAR</w:t>
      </w:r>
      <w:r w:rsidRPr="00063BFE">
        <w:rPr>
          <w:rFonts w:ascii="Palatino Linotype" w:eastAsia="Calibri" w:hAnsi="Palatino Linotype" w:cs="Arial"/>
          <w:sz w:val="24"/>
          <w:szCs w:val="24"/>
        </w:rPr>
        <w:t xml:space="preserve"> la</w:t>
      </w:r>
      <w:r w:rsidR="008D42B9">
        <w:rPr>
          <w:rFonts w:ascii="Palatino Linotype" w:eastAsia="Calibri" w:hAnsi="Palatino Linotype" w:cs="Arial"/>
          <w:sz w:val="24"/>
          <w:szCs w:val="24"/>
        </w:rPr>
        <w:t>s</w:t>
      </w:r>
      <w:r w:rsidRPr="00063BFE">
        <w:rPr>
          <w:rFonts w:ascii="Palatino Linotype" w:eastAsia="Calibri" w:hAnsi="Palatino Linotype" w:cs="Arial"/>
          <w:sz w:val="24"/>
          <w:szCs w:val="24"/>
        </w:rPr>
        <w:t xml:space="preserve"> respuesta</w:t>
      </w:r>
      <w:r w:rsidR="008D42B9">
        <w:rPr>
          <w:rFonts w:ascii="Palatino Linotype" w:eastAsia="Calibri" w:hAnsi="Palatino Linotype" w:cs="Arial"/>
          <w:sz w:val="24"/>
          <w:szCs w:val="24"/>
        </w:rPr>
        <w:t>s</w:t>
      </w:r>
      <w:r w:rsidRPr="00063BFE">
        <w:rPr>
          <w:rFonts w:ascii="Palatino Linotype" w:eastAsia="Calibri" w:hAnsi="Palatino Linotype" w:cs="Arial"/>
          <w:sz w:val="24"/>
          <w:szCs w:val="24"/>
        </w:rPr>
        <w:t xml:space="preserve"> del </w:t>
      </w:r>
      <w:r w:rsidRPr="00063BFE">
        <w:rPr>
          <w:rFonts w:ascii="Palatino Linotype" w:eastAsia="Calibri" w:hAnsi="Palatino Linotype" w:cs="Arial"/>
          <w:b/>
          <w:sz w:val="24"/>
          <w:szCs w:val="24"/>
        </w:rPr>
        <w:t>SUJETO OBLIGADO</w:t>
      </w:r>
      <w:r w:rsidRPr="00063BFE">
        <w:rPr>
          <w:rFonts w:ascii="Palatino Linotype" w:eastAsia="Calibri" w:hAnsi="Palatino Linotype" w:cs="Arial"/>
          <w:sz w:val="24"/>
          <w:szCs w:val="24"/>
        </w:rPr>
        <w:t>.</w:t>
      </w:r>
    </w:p>
    <w:p w:rsidR="001A7E24" w:rsidRDefault="001A7E24" w:rsidP="001A7E24">
      <w:pPr>
        <w:widowControl w:val="0"/>
        <w:autoSpaceDE w:val="0"/>
        <w:autoSpaceDN w:val="0"/>
        <w:adjustRightInd w:val="0"/>
        <w:spacing w:before="240" w:after="120" w:line="360" w:lineRule="auto"/>
        <w:jc w:val="both"/>
        <w:rPr>
          <w:rFonts w:ascii="Palatino Linotype" w:hAnsi="Palatino Linotype" w:cs="Arial"/>
          <w:sz w:val="24"/>
          <w:szCs w:val="24"/>
        </w:rPr>
      </w:pPr>
      <w:r w:rsidRPr="00A446F3">
        <w:rPr>
          <w:rFonts w:ascii="Palatino Linotype" w:hAnsi="Palatino Linotype" w:cs="Arial"/>
          <w:sz w:val="24"/>
          <w:szCs w:val="24"/>
        </w:rPr>
        <w:t xml:space="preserve">Así, con fundamento en lo prescrito en los artículos 5, </w:t>
      </w:r>
      <w:r w:rsidRPr="00A446F3">
        <w:rPr>
          <w:rFonts w:ascii="Palatino Linotype" w:hAnsi="Palatino Linotype"/>
          <w:sz w:val="24"/>
          <w:szCs w:val="24"/>
        </w:rPr>
        <w:t>párrafos vigésimo</w:t>
      </w:r>
      <w:r w:rsidR="00020205">
        <w:rPr>
          <w:rFonts w:ascii="Palatino Linotype" w:hAnsi="Palatino Linotype"/>
          <w:sz w:val="24"/>
          <w:szCs w:val="24"/>
        </w:rPr>
        <w:t xml:space="preserve"> segundo</w:t>
      </w:r>
      <w:r w:rsidRPr="00A446F3">
        <w:rPr>
          <w:rFonts w:ascii="Palatino Linotype" w:hAnsi="Palatino Linotype"/>
          <w:sz w:val="24"/>
          <w:szCs w:val="24"/>
        </w:rPr>
        <w:t xml:space="preserve">, vigésimo </w:t>
      </w:r>
      <w:r w:rsidR="00020205">
        <w:rPr>
          <w:rFonts w:ascii="Palatino Linotype" w:hAnsi="Palatino Linotype"/>
          <w:sz w:val="24"/>
          <w:szCs w:val="24"/>
        </w:rPr>
        <w:t>tercero</w:t>
      </w:r>
      <w:r w:rsidRPr="00A446F3">
        <w:rPr>
          <w:rFonts w:ascii="Palatino Linotype" w:hAnsi="Palatino Linotype"/>
          <w:sz w:val="24"/>
          <w:szCs w:val="24"/>
        </w:rPr>
        <w:t xml:space="preserve"> y vigésimo </w:t>
      </w:r>
      <w:r w:rsidR="00020205">
        <w:rPr>
          <w:rFonts w:ascii="Palatino Linotype" w:hAnsi="Palatino Linotype"/>
          <w:sz w:val="24"/>
          <w:szCs w:val="24"/>
        </w:rPr>
        <w:t>cuarto</w:t>
      </w:r>
      <w:r w:rsidRPr="00A446F3">
        <w:rPr>
          <w:rFonts w:ascii="Palatino Linotype" w:hAnsi="Palatino Linotype"/>
          <w:sz w:val="24"/>
          <w:szCs w:val="24"/>
        </w:rPr>
        <w:t>, fracciones IV y V</w:t>
      </w:r>
      <w:r w:rsidRPr="00A446F3">
        <w:rPr>
          <w:rFonts w:ascii="Palatino Linotype" w:hAnsi="Palatino Linotype" w:cs="Arial"/>
          <w:sz w:val="24"/>
          <w:szCs w:val="24"/>
        </w:rPr>
        <w:t xml:space="preserve"> de la Constitución Política del Estado Libre y Soberano de México; </w:t>
      </w:r>
      <w:r w:rsidRPr="00A446F3">
        <w:rPr>
          <w:rFonts w:ascii="Palatino Linotype" w:hAnsi="Palatino Linotype"/>
          <w:sz w:val="24"/>
          <w:szCs w:val="24"/>
        </w:rPr>
        <w:t xml:space="preserve">2, fracción II, 9, </w:t>
      </w:r>
      <w:r w:rsidRPr="00A446F3">
        <w:rPr>
          <w:rFonts w:ascii="Palatino Linotype" w:hAnsi="Palatino Linotype" w:cs="Arial"/>
          <w:sz w:val="24"/>
          <w:szCs w:val="24"/>
          <w:lang w:val="es-ES_tradnl"/>
        </w:rPr>
        <w:t>29</w:t>
      </w:r>
      <w:r w:rsidRPr="00A446F3">
        <w:rPr>
          <w:rFonts w:ascii="Palatino Linotype" w:hAnsi="Palatino Linotype"/>
          <w:sz w:val="24"/>
          <w:szCs w:val="24"/>
        </w:rPr>
        <w:t>, 36, fracciones I y II, 176, 178, 179, 181, 185, fracción I, 186 y 188</w:t>
      </w:r>
      <w:r w:rsidRPr="00A446F3">
        <w:rPr>
          <w:rFonts w:ascii="Palatino Linotype" w:hAnsi="Palatino Linotype" w:cs="Arial"/>
          <w:sz w:val="24"/>
          <w:szCs w:val="24"/>
        </w:rPr>
        <w:t xml:space="preserve"> de la Ley de Transparencia y Acceso a la Información Pública del Estado de México y Municipios, este Pleno:</w:t>
      </w:r>
    </w:p>
    <w:p w:rsidR="001A7E24" w:rsidRPr="00C24945" w:rsidRDefault="001A7E24" w:rsidP="001A7E24">
      <w:pPr>
        <w:spacing w:before="240" w:after="240" w:line="360" w:lineRule="auto"/>
        <w:jc w:val="center"/>
        <w:rPr>
          <w:rFonts w:ascii="Palatino Linotype" w:hAnsi="Palatino Linotype"/>
          <w:b/>
          <w:sz w:val="28"/>
          <w:lang w:val="pt-BR"/>
        </w:rPr>
      </w:pPr>
      <w:r w:rsidRPr="00C24945">
        <w:rPr>
          <w:rFonts w:ascii="Palatino Linotype" w:hAnsi="Palatino Linotype"/>
          <w:b/>
          <w:sz w:val="28"/>
          <w:lang w:val="pt-BR"/>
        </w:rPr>
        <w:t>R E S U E L V E</w:t>
      </w:r>
    </w:p>
    <w:p w:rsidR="002E4521" w:rsidRPr="00FD2D64" w:rsidRDefault="002E4521" w:rsidP="002E4521">
      <w:pPr>
        <w:spacing w:after="0" w:line="360" w:lineRule="auto"/>
        <w:jc w:val="both"/>
        <w:rPr>
          <w:rFonts w:ascii="Palatino Linotype" w:hAnsi="Palatino Linotype" w:cs="Arial"/>
          <w:sz w:val="24"/>
        </w:rPr>
      </w:pPr>
      <w:r w:rsidRPr="00C24945">
        <w:rPr>
          <w:rFonts w:ascii="Palatino Linotype" w:hAnsi="Palatino Linotype" w:cs="Arial"/>
          <w:b/>
          <w:bCs/>
          <w:color w:val="222222"/>
          <w:sz w:val="28"/>
          <w:lang w:val="pt-BR" w:eastAsia="es-MX"/>
        </w:rPr>
        <w:t>PRIMERO</w:t>
      </w:r>
      <w:r w:rsidRPr="00C24945">
        <w:rPr>
          <w:rFonts w:ascii="Palatino Linotype" w:hAnsi="Palatino Linotype" w:cs="Arial"/>
          <w:lang w:val="pt-BR"/>
        </w:rPr>
        <w:t xml:space="preserve">. </w:t>
      </w:r>
      <w:r w:rsidRPr="00FD2D64">
        <w:rPr>
          <w:rFonts w:ascii="Palatino Linotype" w:hAnsi="Palatino Linotype" w:cs="Arial"/>
          <w:sz w:val="24"/>
        </w:rPr>
        <w:t xml:space="preserve">Resultan </w:t>
      </w:r>
      <w:r w:rsidRPr="00FD2D64">
        <w:rPr>
          <w:rFonts w:ascii="Palatino Linotype" w:hAnsi="Palatino Linotype" w:cs="Arial"/>
          <w:b/>
          <w:sz w:val="24"/>
        </w:rPr>
        <w:t>fundadas</w:t>
      </w:r>
      <w:r w:rsidRPr="00FD2D64">
        <w:rPr>
          <w:rFonts w:ascii="Palatino Linotype" w:hAnsi="Palatino Linotype" w:cs="Arial"/>
          <w:sz w:val="24"/>
        </w:rPr>
        <w:t xml:space="preserve"> las razones o motivos de inconformidad planteadas por </w:t>
      </w:r>
      <w:r>
        <w:rPr>
          <w:rFonts w:ascii="Palatino Linotype" w:hAnsi="Palatino Linotype" w:cs="Arial"/>
          <w:b/>
          <w:sz w:val="24"/>
        </w:rPr>
        <w:t>EL</w:t>
      </w:r>
      <w:r w:rsidRPr="00FD2D64">
        <w:rPr>
          <w:rFonts w:ascii="Palatino Linotype" w:hAnsi="Palatino Linotype" w:cs="Arial"/>
          <w:b/>
          <w:sz w:val="24"/>
        </w:rPr>
        <w:t xml:space="preserve"> RECURRENTE</w:t>
      </w:r>
      <w:r w:rsidR="000A7964">
        <w:rPr>
          <w:rFonts w:ascii="Palatino Linotype" w:hAnsi="Palatino Linotype" w:cs="Arial"/>
          <w:b/>
          <w:sz w:val="24"/>
        </w:rPr>
        <w:t xml:space="preserve"> </w:t>
      </w:r>
      <w:r w:rsidR="000A7964" w:rsidRPr="000A7964">
        <w:rPr>
          <w:rFonts w:ascii="Palatino Linotype" w:hAnsi="Palatino Linotype" w:cs="Arial"/>
          <w:sz w:val="24"/>
        </w:rPr>
        <w:t>en los recursos de revisión</w:t>
      </w:r>
      <w:r w:rsidR="000A7964">
        <w:rPr>
          <w:rFonts w:ascii="Palatino Linotype" w:hAnsi="Palatino Linotype" w:cs="Arial"/>
          <w:b/>
          <w:sz w:val="24"/>
        </w:rPr>
        <w:t xml:space="preserve">, </w:t>
      </w:r>
      <w:r w:rsidRPr="00FD2D64">
        <w:rPr>
          <w:rFonts w:ascii="Palatino Linotype" w:hAnsi="Palatino Linotype" w:cs="Arial"/>
          <w:sz w:val="24"/>
        </w:rPr>
        <w:t xml:space="preserve">en términos del Considerando </w:t>
      </w:r>
      <w:r w:rsidRPr="00FD2D64">
        <w:rPr>
          <w:rFonts w:ascii="Palatino Linotype" w:hAnsi="Palatino Linotype" w:cs="Arial"/>
          <w:b/>
          <w:sz w:val="24"/>
        </w:rPr>
        <w:t xml:space="preserve">QUINTO </w:t>
      </w:r>
      <w:r w:rsidRPr="00FD2D64">
        <w:rPr>
          <w:rFonts w:ascii="Palatino Linotype" w:hAnsi="Palatino Linotype" w:cs="Arial"/>
          <w:sz w:val="24"/>
        </w:rPr>
        <w:t>de esta Resolución.</w:t>
      </w:r>
    </w:p>
    <w:p w:rsidR="002E4521" w:rsidRPr="00FD2D64" w:rsidRDefault="002E4521" w:rsidP="002E4521">
      <w:pPr>
        <w:spacing w:after="0" w:line="360" w:lineRule="auto"/>
        <w:jc w:val="both"/>
        <w:rPr>
          <w:rFonts w:ascii="Palatino Linotype" w:hAnsi="Palatino Linotype" w:cs="Arial"/>
        </w:rPr>
      </w:pPr>
    </w:p>
    <w:p w:rsidR="002E4521" w:rsidRDefault="002E4521" w:rsidP="002E4521">
      <w:pPr>
        <w:spacing w:after="0" w:line="360" w:lineRule="auto"/>
        <w:jc w:val="both"/>
        <w:rPr>
          <w:rFonts w:ascii="Palatino Linotype" w:hAnsi="Palatino Linotype" w:cs="Arial"/>
          <w:sz w:val="24"/>
          <w:szCs w:val="24"/>
        </w:rPr>
      </w:pPr>
      <w:r w:rsidRPr="00FD2D64">
        <w:rPr>
          <w:rFonts w:ascii="Palatino Linotype" w:hAnsi="Palatino Linotype" w:cs="Arial"/>
          <w:b/>
          <w:bCs/>
          <w:color w:val="222222"/>
          <w:sz w:val="28"/>
          <w:lang w:eastAsia="es-MX"/>
        </w:rPr>
        <w:t>SEGUNDO</w:t>
      </w:r>
      <w:r w:rsidRPr="00FD2D64">
        <w:rPr>
          <w:rFonts w:ascii="Palatino Linotype" w:eastAsia="Calibri" w:hAnsi="Palatino Linotype" w:cs="Arial"/>
          <w:b/>
          <w:bCs/>
        </w:rPr>
        <w:t xml:space="preserve">. </w:t>
      </w:r>
      <w:r w:rsidRPr="00FD2D64">
        <w:rPr>
          <w:rFonts w:ascii="Palatino Linotype" w:eastAsia="Calibri" w:hAnsi="Palatino Linotype" w:cs="Arial"/>
          <w:bCs/>
          <w:sz w:val="24"/>
          <w:szCs w:val="24"/>
        </w:rPr>
        <w:t>Se</w:t>
      </w:r>
      <w:r w:rsidRPr="00FD2D64">
        <w:rPr>
          <w:rFonts w:ascii="Palatino Linotype" w:eastAsia="Calibri" w:hAnsi="Palatino Linotype" w:cs="Arial"/>
          <w:b/>
          <w:bCs/>
          <w:sz w:val="24"/>
          <w:szCs w:val="24"/>
        </w:rPr>
        <w:t xml:space="preserve"> </w:t>
      </w:r>
      <w:r w:rsidR="003927A2">
        <w:rPr>
          <w:rFonts w:ascii="Palatino Linotype" w:eastAsia="Calibri" w:hAnsi="Palatino Linotype" w:cs="Arial"/>
          <w:b/>
          <w:bCs/>
          <w:sz w:val="24"/>
          <w:szCs w:val="24"/>
        </w:rPr>
        <w:t>REVOCAN</w:t>
      </w:r>
      <w:r w:rsidR="00436851">
        <w:rPr>
          <w:rFonts w:ascii="Palatino Linotype" w:eastAsia="Calibri" w:hAnsi="Palatino Linotype" w:cs="Arial"/>
          <w:b/>
          <w:bCs/>
          <w:sz w:val="24"/>
          <w:szCs w:val="24"/>
        </w:rPr>
        <w:t xml:space="preserve"> </w:t>
      </w:r>
      <w:r w:rsidR="00436851" w:rsidRPr="00436851">
        <w:rPr>
          <w:rFonts w:ascii="Palatino Linotype" w:eastAsia="Calibri" w:hAnsi="Palatino Linotype" w:cs="Arial"/>
          <w:bCs/>
          <w:sz w:val="24"/>
          <w:szCs w:val="24"/>
        </w:rPr>
        <w:t>la</w:t>
      </w:r>
      <w:r w:rsidR="000A7964">
        <w:rPr>
          <w:rFonts w:ascii="Palatino Linotype" w:eastAsia="Calibri" w:hAnsi="Palatino Linotype" w:cs="Arial"/>
          <w:bCs/>
          <w:sz w:val="24"/>
          <w:szCs w:val="24"/>
        </w:rPr>
        <w:t>s</w:t>
      </w:r>
      <w:r w:rsidR="00436851" w:rsidRPr="00436851">
        <w:rPr>
          <w:rFonts w:ascii="Palatino Linotype" w:eastAsia="Calibri" w:hAnsi="Palatino Linotype" w:cs="Arial"/>
          <w:bCs/>
          <w:sz w:val="24"/>
          <w:szCs w:val="24"/>
        </w:rPr>
        <w:t xml:space="preserve"> respuesta</w:t>
      </w:r>
      <w:r w:rsidR="000A7964">
        <w:rPr>
          <w:rFonts w:ascii="Palatino Linotype" w:eastAsia="Calibri" w:hAnsi="Palatino Linotype" w:cs="Arial"/>
          <w:bCs/>
          <w:sz w:val="24"/>
          <w:szCs w:val="24"/>
        </w:rPr>
        <w:t>s</w:t>
      </w:r>
      <w:r w:rsidR="00436851" w:rsidRPr="00436851">
        <w:rPr>
          <w:rFonts w:ascii="Palatino Linotype" w:eastAsia="Calibri" w:hAnsi="Palatino Linotype" w:cs="Arial"/>
          <w:bCs/>
          <w:sz w:val="24"/>
          <w:szCs w:val="24"/>
        </w:rPr>
        <w:t xml:space="preserve"> del</w:t>
      </w:r>
      <w:r w:rsidRPr="00FD2D64">
        <w:rPr>
          <w:rFonts w:ascii="Palatino Linotype" w:eastAsia="Calibri" w:hAnsi="Palatino Linotype" w:cs="Arial"/>
          <w:sz w:val="24"/>
          <w:szCs w:val="24"/>
        </w:rPr>
        <w:t xml:space="preserve"> </w:t>
      </w:r>
      <w:r w:rsidRPr="00FD2D64">
        <w:rPr>
          <w:rFonts w:ascii="Palatino Linotype" w:eastAsia="Calibri" w:hAnsi="Palatino Linotype" w:cs="Arial"/>
          <w:b/>
          <w:sz w:val="24"/>
          <w:szCs w:val="24"/>
        </w:rPr>
        <w:t xml:space="preserve">SUJETO OBLIGADO </w:t>
      </w:r>
      <w:r w:rsidR="00436851" w:rsidRPr="00436851">
        <w:rPr>
          <w:rFonts w:ascii="Palatino Linotype" w:eastAsia="Calibri" w:hAnsi="Palatino Linotype" w:cs="Arial"/>
          <w:sz w:val="24"/>
          <w:szCs w:val="24"/>
        </w:rPr>
        <w:t xml:space="preserve">y se ordena </w:t>
      </w:r>
      <w:r w:rsidRPr="00FD2D64">
        <w:rPr>
          <w:rFonts w:ascii="Palatino Linotype" w:eastAsia="Calibri" w:hAnsi="Palatino Linotype" w:cs="Arial"/>
          <w:sz w:val="24"/>
          <w:szCs w:val="24"/>
        </w:rPr>
        <w:t>atienda la</w:t>
      </w:r>
      <w:r w:rsidR="000A7964">
        <w:rPr>
          <w:rFonts w:ascii="Palatino Linotype" w:eastAsia="Calibri" w:hAnsi="Palatino Linotype" w:cs="Arial"/>
          <w:sz w:val="24"/>
          <w:szCs w:val="24"/>
        </w:rPr>
        <w:t>s</w:t>
      </w:r>
      <w:r w:rsidRPr="00FD2D64">
        <w:rPr>
          <w:rFonts w:ascii="Palatino Linotype" w:eastAsia="Calibri" w:hAnsi="Palatino Linotype" w:cs="Arial"/>
          <w:sz w:val="24"/>
          <w:szCs w:val="24"/>
        </w:rPr>
        <w:t xml:space="preserve"> solicitud</w:t>
      </w:r>
      <w:r w:rsidR="000A7964">
        <w:rPr>
          <w:rFonts w:ascii="Palatino Linotype" w:eastAsia="Calibri" w:hAnsi="Palatino Linotype" w:cs="Arial"/>
          <w:sz w:val="24"/>
          <w:szCs w:val="24"/>
        </w:rPr>
        <w:t>es</w:t>
      </w:r>
      <w:r w:rsidRPr="00FD2D64">
        <w:rPr>
          <w:rFonts w:ascii="Palatino Linotype" w:eastAsia="Calibri" w:hAnsi="Palatino Linotype" w:cs="Arial"/>
          <w:sz w:val="24"/>
          <w:szCs w:val="24"/>
        </w:rPr>
        <w:t xml:space="preserve"> de información </w:t>
      </w:r>
      <w:r w:rsidR="002C0D55" w:rsidRPr="002C0D55">
        <w:rPr>
          <w:rFonts w:ascii="Palatino Linotype" w:eastAsia="Times New Roman" w:hAnsi="Palatino Linotype" w:cs="Arial"/>
          <w:b/>
          <w:lang w:val="es-ES" w:eastAsia="es-ES"/>
        </w:rPr>
        <w:t>00608/AXAPUSCO/IP/2019, 00607/AXAPUSCO/IP/2019, 00609/AXAPUSCO/IP/2019, y 00610/AXAPUSCO/IP/2019</w:t>
      </w:r>
      <w:r w:rsidRPr="00FD2D64">
        <w:rPr>
          <w:rFonts w:ascii="Palatino Linotype" w:hAnsi="Palatino Linotype" w:cs="Arial"/>
          <w:sz w:val="24"/>
          <w:szCs w:val="24"/>
        </w:rPr>
        <w:t xml:space="preserve">, en términos del Considerando </w:t>
      </w:r>
      <w:r w:rsidRPr="00FD2D64">
        <w:rPr>
          <w:rFonts w:ascii="Palatino Linotype" w:hAnsi="Palatino Linotype" w:cs="Arial"/>
          <w:b/>
          <w:sz w:val="24"/>
          <w:szCs w:val="24"/>
        </w:rPr>
        <w:t>QUINTO</w:t>
      </w:r>
      <w:r w:rsidRPr="00FD2D64">
        <w:rPr>
          <w:rFonts w:ascii="Palatino Linotype" w:hAnsi="Palatino Linotype" w:cs="Arial"/>
          <w:sz w:val="24"/>
          <w:szCs w:val="24"/>
        </w:rPr>
        <w:t xml:space="preserve"> y, haga entrega al </w:t>
      </w:r>
      <w:r w:rsidRPr="00FD2D64">
        <w:rPr>
          <w:rFonts w:ascii="Palatino Linotype" w:hAnsi="Palatino Linotype" w:cs="Arial"/>
          <w:b/>
          <w:sz w:val="24"/>
          <w:szCs w:val="24"/>
        </w:rPr>
        <w:t>RECURRENTE</w:t>
      </w:r>
      <w:r w:rsidRPr="00FD2D64">
        <w:rPr>
          <w:rFonts w:ascii="Palatino Linotype" w:hAnsi="Palatino Linotype" w:cs="Arial"/>
          <w:sz w:val="24"/>
          <w:szCs w:val="24"/>
        </w:rPr>
        <w:t xml:space="preserve">, vía </w:t>
      </w:r>
      <w:r w:rsidRPr="00BA2429">
        <w:rPr>
          <w:rFonts w:ascii="Palatino Linotype" w:hAnsi="Palatino Linotype" w:cs="Arial"/>
          <w:b/>
          <w:sz w:val="24"/>
          <w:szCs w:val="24"/>
        </w:rPr>
        <w:t>SAIMEX</w:t>
      </w:r>
      <w:r w:rsidRPr="00FD2D64">
        <w:rPr>
          <w:rFonts w:ascii="Palatino Linotype" w:hAnsi="Palatino Linotype" w:cs="Arial"/>
          <w:sz w:val="24"/>
          <w:szCs w:val="24"/>
        </w:rPr>
        <w:t xml:space="preserve">, </w:t>
      </w:r>
      <w:r w:rsidR="00DA116D">
        <w:rPr>
          <w:rFonts w:ascii="Palatino Linotype" w:hAnsi="Palatino Linotype" w:cs="Arial"/>
          <w:sz w:val="24"/>
          <w:szCs w:val="24"/>
        </w:rPr>
        <w:t xml:space="preserve">en </w:t>
      </w:r>
      <w:r w:rsidR="00DA116D" w:rsidRPr="00DA116D">
        <w:rPr>
          <w:rFonts w:ascii="Palatino Linotype" w:hAnsi="Palatino Linotype" w:cs="Arial"/>
          <w:b/>
          <w:sz w:val="24"/>
          <w:szCs w:val="24"/>
        </w:rPr>
        <w:t>versión pública</w:t>
      </w:r>
      <w:r w:rsidR="00DA116D">
        <w:rPr>
          <w:rFonts w:ascii="Palatino Linotype" w:hAnsi="Palatino Linotype" w:cs="Arial"/>
          <w:sz w:val="24"/>
          <w:szCs w:val="24"/>
        </w:rPr>
        <w:t xml:space="preserve">, </w:t>
      </w:r>
      <w:r>
        <w:rPr>
          <w:rFonts w:ascii="Palatino Linotype" w:hAnsi="Palatino Linotype" w:cs="Arial"/>
          <w:sz w:val="24"/>
          <w:szCs w:val="24"/>
        </w:rPr>
        <w:t>l</w:t>
      </w:r>
      <w:r w:rsidRPr="00FD2D64">
        <w:rPr>
          <w:rFonts w:ascii="Palatino Linotype" w:hAnsi="Palatino Linotype" w:cs="Arial"/>
          <w:sz w:val="24"/>
          <w:szCs w:val="24"/>
        </w:rPr>
        <w:t>o siguiente:</w:t>
      </w:r>
    </w:p>
    <w:p w:rsidR="002C0D55" w:rsidRPr="002C0D55" w:rsidRDefault="002C0D55" w:rsidP="002E4521">
      <w:pPr>
        <w:spacing w:after="0" w:line="360" w:lineRule="auto"/>
        <w:jc w:val="both"/>
        <w:rPr>
          <w:rFonts w:ascii="Palatino Linotype" w:hAnsi="Palatino Linotype" w:cs="Arial"/>
          <w:sz w:val="18"/>
          <w:szCs w:val="24"/>
        </w:rPr>
      </w:pPr>
    </w:p>
    <w:p w:rsidR="00D47D8F" w:rsidRDefault="008D42B9" w:rsidP="008D42B9">
      <w:pPr>
        <w:spacing w:after="0" w:line="276" w:lineRule="auto"/>
        <w:ind w:left="851" w:right="902" w:hanging="142"/>
        <w:contextualSpacing/>
        <w:jc w:val="both"/>
        <w:rPr>
          <w:rFonts w:ascii="Palatino Linotype" w:hAnsi="Palatino Linotype"/>
          <w:i/>
          <w:iCs/>
          <w:color w:val="222222"/>
          <w:lang w:eastAsia="es-MX"/>
        </w:rPr>
      </w:pPr>
      <w:r w:rsidRPr="008D42B9">
        <w:rPr>
          <w:rFonts w:ascii="Palatino Linotype" w:eastAsia="Calibri" w:hAnsi="Palatino Linotype" w:cs="Tahoma"/>
          <w:bCs/>
          <w:i/>
          <w:iCs/>
          <w:lang w:val="es-ES"/>
        </w:rPr>
        <w:t>“</w:t>
      </w:r>
      <w:r w:rsidR="002C0D55">
        <w:rPr>
          <w:rFonts w:ascii="Palatino Linotype" w:eastAsia="Calibri" w:hAnsi="Palatino Linotype" w:cs="Tahoma"/>
          <w:bCs/>
          <w:i/>
          <w:iCs/>
          <w:lang w:val="es-ES"/>
        </w:rPr>
        <w:t>Las altas de ISSEMYM de los servidores públicos</w:t>
      </w:r>
      <w:r w:rsidR="0017442C">
        <w:rPr>
          <w:rFonts w:ascii="Palatino Linotype" w:eastAsia="Calibri" w:hAnsi="Palatino Linotype" w:cs="Tahoma"/>
          <w:bCs/>
          <w:i/>
          <w:iCs/>
          <w:lang w:val="es-ES"/>
        </w:rPr>
        <w:t xml:space="preserve"> adscritos a</w:t>
      </w:r>
      <w:r w:rsidR="002C0D55">
        <w:rPr>
          <w:rFonts w:ascii="Palatino Linotype" w:eastAsia="Calibri" w:hAnsi="Palatino Linotype" w:cs="Tahoma"/>
          <w:bCs/>
          <w:i/>
          <w:iCs/>
          <w:lang w:val="es-ES"/>
        </w:rPr>
        <w:t xml:space="preserve"> las Direcciones de </w:t>
      </w:r>
      <w:r w:rsidR="0017442C">
        <w:rPr>
          <w:rFonts w:ascii="Palatino Linotype" w:eastAsia="Calibri" w:hAnsi="Palatino Linotype" w:cs="Tahoma"/>
          <w:bCs/>
          <w:i/>
          <w:iCs/>
          <w:lang w:val="es-ES"/>
        </w:rPr>
        <w:t>Administración</w:t>
      </w:r>
      <w:r w:rsidR="002C0D55">
        <w:rPr>
          <w:rFonts w:ascii="Palatino Linotype" w:eastAsia="Calibri" w:hAnsi="Palatino Linotype" w:cs="Tahoma"/>
          <w:bCs/>
          <w:i/>
          <w:iCs/>
          <w:lang w:val="es-ES"/>
        </w:rPr>
        <w:t xml:space="preserve">, </w:t>
      </w:r>
      <w:r w:rsidR="002C0D55" w:rsidRPr="002C0D55">
        <w:rPr>
          <w:rFonts w:ascii="Palatino Linotype" w:eastAsia="Calibri" w:hAnsi="Palatino Linotype" w:cs="Tahoma"/>
          <w:bCs/>
          <w:i/>
          <w:iCs/>
          <w:lang w:val="es-ES"/>
        </w:rPr>
        <w:t>Obras Públicas y Desarrollo Urbano, Desarrollo Económico y a la Comisaría de Seguridad Pública y Vialidad</w:t>
      </w:r>
      <w:r w:rsidR="00D47D8F" w:rsidRPr="00B60482">
        <w:rPr>
          <w:rFonts w:ascii="Palatino Linotype" w:hAnsi="Palatino Linotype"/>
          <w:i/>
          <w:iCs/>
          <w:color w:val="222222"/>
          <w:lang w:eastAsia="es-MX"/>
        </w:rPr>
        <w:t>.</w:t>
      </w:r>
    </w:p>
    <w:p w:rsidR="00DA116D" w:rsidRDefault="00DA116D" w:rsidP="00DA116D">
      <w:pPr>
        <w:pStyle w:val="Prrafodelista"/>
        <w:spacing w:before="100" w:beforeAutospacing="1" w:after="100" w:afterAutospacing="1"/>
        <w:ind w:left="851" w:right="899"/>
        <w:jc w:val="both"/>
        <w:rPr>
          <w:rFonts w:ascii="Palatino Linotype" w:hAnsi="Palatino Linotype"/>
          <w:bCs/>
          <w:i/>
          <w:sz w:val="22"/>
          <w:szCs w:val="22"/>
        </w:rPr>
      </w:pPr>
      <w:r w:rsidRPr="00C65097">
        <w:rPr>
          <w:rFonts w:ascii="Palatino Linotype" w:hAnsi="Palatino Linotype" w:cs="Arial"/>
          <w:i/>
          <w:sz w:val="22"/>
          <w:szCs w:val="22"/>
          <w:lang w:eastAsia="es-MX"/>
        </w:rPr>
        <w:t>Debiendo</w:t>
      </w:r>
      <w:r w:rsidRPr="00C65097">
        <w:rPr>
          <w:rFonts w:ascii="Palatino Linotype" w:hAnsi="Palatino Linotype" w:cs="Arial"/>
          <w:i/>
          <w:sz w:val="22"/>
          <w:szCs w:val="22"/>
        </w:rPr>
        <w:t xml:space="preserve"> notificar </w:t>
      </w:r>
      <w:r>
        <w:rPr>
          <w:rFonts w:ascii="Palatino Linotype" w:hAnsi="Palatino Linotype" w:cs="Arial"/>
          <w:i/>
          <w:sz w:val="22"/>
          <w:szCs w:val="22"/>
        </w:rPr>
        <w:t xml:space="preserve">al </w:t>
      </w:r>
      <w:r w:rsidRPr="0051695D">
        <w:rPr>
          <w:rFonts w:ascii="Palatino Linotype" w:hAnsi="Palatino Linotype" w:cs="Arial"/>
          <w:b/>
          <w:i/>
          <w:sz w:val="22"/>
          <w:szCs w:val="22"/>
        </w:rPr>
        <w:t>RECURRENTE</w:t>
      </w:r>
      <w:r w:rsidRPr="00C65097">
        <w:rPr>
          <w:rFonts w:ascii="Palatino Linotype" w:hAnsi="Palatino Linotype" w:cs="Arial"/>
          <w:i/>
          <w:sz w:val="22"/>
          <w:szCs w:val="22"/>
        </w:rPr>
        <w:t xml:space="preserve"> el Acuerdo de Clasificación de la información que emita en su caso el Comité de Transparencia con motivo de la versión pública.</w:t>
      </w:r>
      <w:r>
        <w:rPr>
          <w:rFonts w:ascii="Palatino Linotype" w:hAnsi="Palatino Linotype"/>
          <w:bCs/>
          <w:i/>
          <w:sz w:val="22"/>
          <w:szCs w:val="22"/>
        </w:rPr>
        <w:t>”</w:t>
      </w:r>
    </w:p>
    <w:p w:rsidR="002E4521" w:rsidRPr="00C24945" w:rsidRDefault="002E4521" w:rsidP="002E4521">
      <w:pPr>
        <w:spacing w:after="0" w:line="360" w:lineRule="auto"/>
        <w:jc w:val="both"/>
        <w:rPr>
          <w:rFonts w:ascii="Palatino Linotype" w:hAnsi="Palatino Linotype"/>
          <w:color w:val="222222"/>
          <w:sz w:val="24"/>
          <w:szCs w:val="24"/>
          <w:shd w:val="clear" w:color="auto" w:fill="FFFFFF"/>
        </w:rPr>
      </w:pPr>
      <w:r w:rsidRPr="00FD2D64">
        <w:rPr>
          <w:rFonts w:ascii="Palatino Linotype" w:hAnsi="Palatino Linotype"/>
          <w:b/>
          <w:color w:val="222222"/>
          <w:sz w:val="28"/>
          <w:szCs w:val="28"/>
          <w:shd w:val="clear" w:color="auto" w:fill="FFFFFF"/>
        </w:rPr>
        <w:lastRenderedPageBreak/>
        <w:t>TERCERO.</w:t>
      </w:r>
      <w:r w:rsidRPr="00FD2D64">
        <w:rPr>
          <w:rFonts w:ascii="Palatino Linotype" w:hAnsi="Palatino Linotype"/>
          <w:b/>
          <w:color w:val="222222"/>
          <w:shd w:val="clear" w:color="auto" w:fill="FFFFFF"/>
        </w:rPr>
        <w:t> </w:t>
      </w:r>
      <w:r w:rsidR="00C24945" w:rsidRPr="00C24945">
        <w:rPr>
          <w:rFonts w:ascii="Palatino Linotype" w:hAnsi="Palatino Linotype"/>
          <w:b/>
          <w:color w:val="222222"/>
          <w:sz w:val="24"/>
          <w:szCs w:val="24"/>
          <w:lang w:eastAsia="es-ES_tradnl"/>
        </w:rPr>
        <w:t xml:space="preserve">Notifíquese </w:t>
      </w:r>
      <w:r w:rsidR="00C24945" w:rsidRPr="00C24945">
        <w:rPr>
          <w:rFonts w:ascii="Palatino Linotype" w:hAnsi="Palatino Linotype"/>
          <w:color w:val="222222"/>
          <w:sz w:val="24"/>
          <w:szCs w:val="24"/>
          <w:lang w:eastAsia="es-ES_tradnl"/>
        </w:rPr>
        <w:t xml:space="preserve">al Titular de la Unidad de Transparencia del </w:t>
      </w:r>
      <w:bookmarkStart w:id="0" w:name="_GoBack"/>
      <w:r w:rsidR="00C24945" w:rsidRPr="00C24945">
        <w:rPr>
          <w:rFonts w:ascii="Palatino Linotype" w:hAnsi="Palatino Linotype"/>
          <w:b/>
          <w:color w:val="222222"/>
          <w:sz w:val="24"/>
          <w:szCs w:val="24"/>
          <w:lang w:eastAsia="es-ES_tradnl"/>
        </w:rPr>
        <w:t>SUJETO OBLIGADO</w:t>
      </w:r>
      <w:bookmarkEnd w:id="0"/>
      <w:r w:rsidR="00C24945" w:rsidRPr="00C24945">
        <w:rPr>
          <w:rFonts w:ascii="Palatino Linotype" w:hAnsi="Palatino Linotype"/>
          <w:color w:val="222222"/>
          <w:sz w:val="24"/>
          <w:szCs w:val="24"/>
          <w:lang w:eastAsia="es-ES_tradnl"/>
        </w:rPr>
        <w:t xml:space="preserve"> para que, conforme a los artículos 186, último párrafo y 189, párrafo segundo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resolución</w:t>
      </w:r>
      <w:r w:rsidRPr="00C24945">
        <w:rPr>
          <w:rFonts w:ascii="Palatino Linotype" w:hAnsi="Palatino Linotype"/>
          <w:color w:val="222222"/>
          <w:sz w:val="24"/>
          <w:szCs w:val="24"/>
          <w:shd w:val="clear" w:color="auto" w:fill="FFFFFF"/>
        </w:rPr>
        <w:t>.</w:t>
      </w:r>
    </w:p>
    <w:p w:rsidR="002E4521" w:rsidRPr="00FD2D64" w:rsidRDefault="002E4521" w:rsidP="002E4521">
      <w:pPr>
        <w:spacing w:after="0" w:line="360" w:lineRule="auto"/>
        <w:jc w:val="both"/>
        <w:rPr>
          <w:rFonts w:ascii="Palatino Linotype" w:hAnsi="Palatino Linotype"/>
          <w:b/>
          <w:color w:val="222222"/>
          <w:shd w:val="clear" w:color="auto" w:fill="FFFFFF"/>
        </w:rPr>
      </w:pPr>
    </w:p>
    <w:p w:rsidR="002E4521" w:rsidRDefault="002E4521" w:rsidP="002E4521">
      <w:pPr>
        <w:spacing w:after="0" w:line="360" w:lineRule="auto"/>
        <w:ind w:right="49"/>
        <w:jc w:val="both"/>
        <w:rPr>
          <w:rFonts w:ascii="Palatino Linotype" w:hAnsi="Palatino Linotype"/>
          <w:color w:val="222222"/>
          <w:sz w:val="24"/>
          <w:lang w:eastAsia="es-ES_tradnl"/>
        </w:rPr>
      </w:pPr>
      <w:r w:rsidRPr="00FD2D64">
        <w:rPr>
          <w:rFonts w:ascii="Palatino Linotype" w:hAnsi="Palatino Linotype" w:cs="Arial"/>
          <w:b/>
          <w:bCs/>
          <w:color w:val="222222"/>
          <w:sz w:val="28"/>
          <w:lang w:eastAsia="es-MX"/>
        </w:rPr>
        <w:t xml:space="preserve">CUARTO. </w:t>
      </w:r>
      <w:r w:rsidRPr="00FD2D64">
        <w:rPr>
          <w:rFonts w:ascii="Palatino Linotype" w:hAnsi="Palatino Linotype"/>
          <w:b/>
          <w:color w:val="222222"/>
          <w:sz w:val="24"/>
          <w:lang w:eastAsia="es-ES_tradnl"/>
        </w:rPr>
        <w:t>Notifíquese</w:t>
      </w:r>
      <w:r w:rsidRPr="00FD2D64">
        <w:rPr>
          <w:rFonts w:ascii="Palatino Linotype" w:hAnsi="Palatino Linotype"/>
          <w:color w:val="222222"/>
          <w:sz w:val="24"/>
          <w:lang w:eastAsia="es-ES_tradnl"/>
        </w:rPr>
        <w:t xml:space="preserve"> a</w:t>
      </w:r>
      <w:r>
        <w:rPr>
          <w:rFonts w:ascii="Palatino Linotype" w:hAnsi="Palatino Linotype"/>
          <w:color w:val="222222"/>
          <w:sz w:val="24"/>
          <w:lang w:eastAsia="es-ES_tradnl"/>
        </w:rPr>
        <w:t>l</w:t>
      </w:r>
      <w:r w:rsidRPr="00FD2D64">
        <w:rPr>
          <w:rFonts w:ascii="Palatino Linotype" w:hAnsi="Palatino Linotype"/>
          <w:color w:val="222222"/>
          <w:sz w:val="24"/>
          <w:lang w:eastAsia="es-ES_tradnl"/>
        </w:rPr>
        <w:t xml:space="preserve"> </w:t>
      </w:r>
      <w:r w:rsidRPr="00FD2D64">
        <w:rPr>
          <w:rFonts w:ascii="Palatino Linotype" w:hAnsi="Palatino Linotype"/>
          <w:b/>
          <w:color w:val="222222"/>
          <w:sz w:val="24"/>
          <w:lang w:eastAsia="es-ES_tradnl"/>
        </w:rPr>
        <w:t>RECURRENTE</w:t>
      </w:r>
      <w:r w:rsidRPr="00FD2D64">
        <w:rPr>
          <w:rFonts w:ascii="Palatino Linotype" w:hAnsi="Palatino Linotype"/>
          <w:color w:val="222222"/>
          <w:sz w:val="24"/>
          <w:lang w:eastAsia="es-ES_tradnl"/>
        </w:rPr>
        <w:t xml:space="preserve"> la </w:t>
      </w:r>
      <w:r w:rsidRPr="00FD2D64">
        <w:rPr>
          <w:rFonts w:ascii="Palatino Linotype" w:hAnsi="Palatino Linotype" w:cs="Arial"/>
          <w:sz w:val="24"/>
        </w:rPr>
        <w:t>presente</w:t>
      </w:r>
      <w:r w:rsidRPr="00FD2D64">
        <w:rPr>
          <w:rFonts w:ascii="Palatino Linotype" w:hAnsi="Palatino Linotype"/>
          <w:color w:val="222222"/>
          <w:sz w:val="24"/>
          <w:lang w:eastAsia="es-ES_tradnl"/>
        </w:rPr>
        <w:t xml:space="preserve"> resolución</w:t>
      </w:r>
      <w:r w:rsidR="000B1148">
        <w:rPr>
          <w:rFonts w:ascii="Palatino Linotype" w:hAnsi="Palatino Linotype"/>
          <w:color w:val="222222"/>
          <w:sz w:val="24"/>
          <w:lang w:eastAsia="es-ES_tradnl"/>
        </w:rPr>
        <w:t>.</w:t>
      </w:r>
      <w:r w:rsidRPr="00FD2D64">
        <w:rPr>
          <w:rFonts w:ascii="Palatino Linotype" w:hAnsi="Palatino Linotype"/>
          <w:color w:val="222222"/>
          <w:sz w:val="24"/>
          <w:lang w:eastAsia="es-ES_tradnl"/>
        </w:rPr>
        <w:t xml:space="preserve"> </w:t>
      </w:r>
    </w:p>
    <w:p w:rsidR="002C0D55" w:rsidRPr="002C0D55" w:rsidRDefault="002C0D55" w:rsidP="002E4521">
      <w:pPr>
        <w:spacing w:after="0" w:line="360" w:lineRule="auto"/>
        <w:ind w:right="49"/>
        <w:jc w:val="both"/>
        <w:rPr>
          <w:rFonts w:ascii="Palatino Linotype" w:hAnsi="Palatino Linotype"/>
          <w:color w:val="222222"/>
          <w:sz w:val="12"/>
          <w:lang w:eastAsia="es-ES_tradnl"/>
        </w:rPr>
      </w:pPr>
    </w:p>
    <w:p w:rsidR="002E4521" w:rsidRPr="002C0D55" w:rsidRDefault="002E4521" w:rsidP="002E4521">
      <w:pPr>
        <w:spacing w:after="0" w:line="360" w:lineRule="auto"/>
        <w:ind w:right="49"/>
        <w:jc w:val="both"/>
        <w:rPr>
          <w:rFonts w:ascii="Palatino Linotype" w:hAnsi="Palatino Linotype"/>
          <w:color w:val="222222"/>
          <w:sz w:val="24"/>
          <w:szCs w:val="24"/>
          <w:lang w:eastAsia="es-ES_tradnl"/>
        </w:rPr>
      </w:pPr>
      <w:r w:rsidRPr="00FD2D64">
        <w:rPr>
          <w:rFonts w:ascii="Palatino Linotype" w:hAnsi="Palatino Linotype" w:cs="Arial"/>
          <w:b/>
          <w:bCs/>
          <w:color w:val="222222"/>
          <w:sz w:val="28"/>
          <w:lang w:eastAsia="es-MX"/>
        </w:rPr>
        <w:t>QUINTO.</w:t>
      </w:r>
      <w:r w:rsidRPr="00FD2D64">
        <w:rPr>
          <w:rFonts w:ascii="Palatino Linotype" w:hAnsi="Palatino Linotype"/>
          <w:color w:val="222222"/>
          <w:szCs w:val="17"/>
          <w:lang w:eastAsia="es-ES_tradnl"/>
        </w:rPr>
        <w:t xml:space="preserve"> </w:t>
      </w:r>
      <w:r w:rsidR="002C0D55" w:rsidRPr="002C0D55">
        <w:rPr>
          <w:rFonts w:ascii="Palatino Linotype" w:hAnsi="Palatino Linotype"/>
          <w:sz w:val="24"/>
          <w:szCs w:val="24"/>
          <w:lang w:eastAsia="es-ES_tradnl"/>
        </w:rPr>
        <w:t xml:space="preserve">Con fundamento en el artículo 198 de la Ley de Transparencia y Acceso a la Información Pública del Estado de México y Municipios, se apercibe al </w:t>
      </w:r>
      <w:r w:rsidR="002C0D55" w:rsidRPr="002C0D55">
        <w:rPr>
          <w:rFonts w:ascii="Palatino Linotype" w:hAnsi="Palatino Linotype"/>
          <w:b/>
          <w:sz w:val="24"/>
          <w:szCs w:val="24"/>
          <w:lang w:eastAsia="es-ES_tradnl"/>
        </w:rPr>
        <w:t>SUJETO OBLIGADO</w:t>
      </w:r>
      <w:r w:rsidR="002C0D55" w:rsidRPr="002C0D55">
        <w:rPr>
          <w:rFonts w:ascii="Palatino Linotype" w:hAnsi="Palatino Linotype"/>
          <w:sz w:val="24"/>
          <w:szCs w:val="24"/>
          <w:lang w:eastAsia="es-ES_tradnl"/>
        </w:rPr>
        <w:t xml:space="preserve"> que, en caso de negarse a cumplir la presente resolución o hacerlo de manera parcial se actuara de conformidad con lo previsto en los artículos 213, 214, 216 y 217 de dicha Ley.</w:t>
      </w:r>
    </w:p>
    <w:p w:rsidR="00F01AB4" w:rsidRPr="006322F2" w:rsidRDefault="00F01AB4" w:rsidP="00F01AB4">
      <w:pPr>
        <w:widowControl w:val="0"/>
        <w:autoSpaceDE w:val="0"/>
        <w:autoSpaceDN w:val="0"/>
        <w:adjustRightInd w:val="0"/>
        <w:spacing w:before="120" w:line="360" w:lineRule="auto"/>
        <w:jc w:val="both"/>
        <w:rPr>
          <w:rFonts w:ascii="Palatino Linotype" w:hAnsi="Palatino Linotype"/>
          <w:color w:val="222222"/>
          <w:sz w:val="24"/>
          <w:szCs w:val="24"/>
          <w:lang w:eastAsia="es-ES_tradnl"/>
        </w:rPr>
      </w:pPr>
      <w:r w:rsidRPr="006322F2">
        <w:rPr>
          <w:rFonts w:ascii="Palatino Linotype" w:hAnsi="Palatino Linotype"/>
          <w:b/>
          <w:sz w:val="28"/>
          <w:szCs w:val="28"/>
        </w:rPr>
        <w:t>SEXTO.</w:t>
      </w:r>
      <w:r w:rsidRPr="007A0006">
        <w:rPr>
          <w:rFonts w:ascii="Palatino Linotype" w:hAnsi="Palatino Linotype"/>
          <w:b/>
          <w:szCs w:val="25"/>
        </w:rPr>
        <w:t xml:space="preserve"> </w:t>
      </w:r>
      <w:r w:rsidR="002C0D55" w:rsidRPr="00FD2D64">
        <w:rPr>
          <w:rFonts w:ascii="Palatino Linotype" w:hAnsi="Palatino Linotype"/>
          <w:b/>
          <w:color w:val="222222"/>
          <w:sz w:val="24"/>
          <w:szCs w:val="24"/>
          <w:lang w:eastAsia="es-ES_tradnl"/>
        </w:rPr>
        <w:t>Hágase del conocimiento</w:t>
      </w:r>
      <w:r w:rsidR="002C0D55" w:rsidRPr="00FD2D64">
        <w:rPr>
          <w:rFonts w:ascii="Palatino Linotype" w:hAnsi="Palatino Linotype"/>
          <w:color w:val="222222"/>
          <w:sz w:val="24"/>
          <w:szCs w:val="24"/>
          <w:lang w:eastAsia="es-ES_tradnl"/>
        </w:rPr>
        <w:t xml:space="preserve"> a</w:t>
      </w:r>
      <w:r w:rsidR="002C0D55">
        <w:rPr>
          <w:rFonts w:ascii="Palatino Linotype" w:hAnsi="Palatino Linotype"/>
          <w:color w:val="222222"/>
          <w:sz w:val="24"/>
          <w:szCs w:val="24"/>
          <w:lang w:eastAsia="es-ES_tradnl"/>
        </w:rPr>
        <w:t>l</w:t>
      </w:r>
      <w:r w:rsidR="002C0D55" w:rsidRPr="00FD2D64">
        <w:rPr>
          <w:rFonts w:ascii="Palatino Linotype" w:hAnsi="Palatino Linotype"/>
          <w:color w:val="222222"/>
          <w:sz w:val="24"/>
          <w:szCs w:val="24"/>
          <w:lang w:eastAsia="es-ES_tradnl"/>
        </w:rPr>
        <w:t xml:space="preserve"> </w:t>
      </w:r>
      <w:r w:rsidR="002C0D55" w:rsidRPr="00FD2D64">
        <w:rPr>
          <w:rFonts w:ascii="Palatino Linotype" w:hAnsi="Palatino Linotype"/>
          <w:b/>
          <w:color w:val="222222"/>
          <w:sz w:val="24"/>
          <w:szCs w:val="24"/>
          <w:lang w:eastAsia="es-ES_tradnl"/>
        </w:rPr>
        <w:t>RECURRENTE</w:t>
      </w:r>
      <w:r w:rsidR="002C0D55" w:rsidRPr="00FD2D64">
        <w:rPr>
          <w:rFonts w:ascii="Palatino Linotype" w:hAnsi="Palatino Linotype"/>
          <w:color w:val="222222"/>
          <w:sz w:val="24"/>
          <w:szCs w:val="24"/>
          <w:lang w:eastAsia="es-ES_tradnl"/>
        </w:rPr>
        <w:t xml:space="preserve"> que, de conformidad con lo establecido en el artículo 196 de la </w:t>
      </w:r>
      <w:r w:rsidR="002C0D55" w:rsidRPr="00FD2D64">
        <w:rPr>
          <w:rFonts w:ascii="Palatino Linotype" w:hAnsi="Palatino Linotype" w:cs="Arial"/>
          <w:sz w:val="24"/>
          <w:szCs w:val="24"/>
        </w:rPr>
        <w:t>Ley</w:t>
      </w:r>
      <w:r w:rsidR="002C0D55" w:rsidRPr="00FD2D64">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A574F5" w:rsidRPr="00A574F5" w:rsidRDefault="00A574F5" w:rsidP="00A574F5">
      <w:pPr>
        <w:tabs>
          <w:tab w:val="left" w:pos="709"/>
        </w:tabs>
        <w:spacing w:line="360" w:lineRule="auto"/>
        <w:ind w:right="51"/>
        <w:jc w:val="both"/>
        <w:rPr>
          <w:rFonts w:ascii="Palatino Linotype" w:hAnsi="Palatino Linotype"/>
          <w:color w:val="222222"/>
          <w:sz w:val="24"/>
          <w:szCs w:val="24"/>
          <w:lang w:eastAsia="es-ES_tradnl"/>
        </w:rPr>
      </w:pPr>
      <w:r w:rsidRPr="00A574F5">
        <w:rPr>
          <w:rFonts w:ascii="Palatino Linotype" w:hAnsi="Palatino Linotype" w:cs="Arial"/>
          <w:sz w:val="24"/>
          <w:szCs w:val="24"/>
        </w:rPr>
        <w:t>ASÍ LO RESUELVE, POR UNANIMIDAD DE VOTOS EL PLENO DEL</w:t>
      </w:r>
      <w:r w:rsidRPr="00A574F5">
        <w:rPr>
          <w:rFonts w:ascii="Palatino Linotype" w:eastAsia="Arial Unicode MS" w:hAnsi="Palatino Linotype" w:cs="Arial"/>
          <w:sz w:val="24"/>
          <w:szCs w:val="24"/>
        </w:rPr>
        <w:t xml:space="preserve"> INSTITUTO DE </w:t>
      </w:r>
      <w:r w:rsidRPr="00A574F5">
        <w:rPr>
          <w:rFonts w:ascii="Palatino Linotype" w:hAnsi="Palatino Linotype"/>
          <w:sz w:val="24"/>
          <w:szCs w:val="24"/>
        </w:rPr>
        <w:t>TRANSPARENCIA</w:t>
      </w:r>
      <w:r w:rsidRPr="00A574F5">
        <w:rPr>
          <w:rFonts w:ascii="Palatino Linotype" w:eastAsia="Arial Unicode MS" w:hAnsi="Palatino Linotype" w:cs="Arial"/>
          <w:sz w:val="24"/>
          <w:szCs w:val="24"/>
        </w:rPr>
        <w:t>, ACCESO A LA INFORMACIÓN PÚBLICA Y PROTECCIÓN DE DATOS PERSONALES DEL ESTADO DE MÉXICO Y MUNICIPIOS</w:t>
      </w:r>
      <w:r w:rsidRPr="00A574F5">
        <w:rPr>
          <w:rFonts w:ascii="Palatino Linotype" w:hAnsi="Palatino Linotype" w:cs="Arial"/>
          <w:sz w:val="24"/>
          <w:szCs w:val="24"/>
        </w:rPr>
        <w:t xml:space="preserve">, CONFORMADO POR LOS COMISIONADOS ZULEMA MARTÍNEZ SÁNCHEZ; EVA ABAID YAPUR; JOSÉ GUADALUPE LUNA </w:t>
      </w:r>
      <w:r w:rsidRPr="00A574F5">
        <w:rPr>
          <w:rFonts w:ascii="Palatino Linotype" w:hAnsi="Palatino Linotype" w:cs="Arial"/>
          <w:sz w:val="24"/>
          <w:szCs w:val="24"/>
        </w:rPr>
        <w:lastRenderedPageBreak/>
        <w:t>HERNÁNDEZ; JAVIER MARTÍNEZ CRUZ Y LUIS GUSTAVO PARRA NORIEGA; EN</w:t>
      </w:r>
      <w:r w:rsidRPr="00A574F5">
        <w:rPr>
          <w:rFonts w:ascii="Palatino Linotype" w:hAnsi="Palatino Linotype" w:cs="Arial"/>
          <w:sz w:val="24"/>
          <w:szCs w:val="24"/>
          <w:shd w:val="clear" w:color="auto" w:fill="FFFFFF" w:themeFill="background1"/>
        </w:rPr>
        <w:t xml:space="preserve"> LA</w:t>
      </w:r>
      <w:r w:rsidRPr="00A574F5">
        <w:rPr>
          <w:rFonts w:ascii="Palatino Linotype" w:hAnsi="Palatino Linotype" w:cs="Arial"/>
          <w:sz w:val="24"/>
          <w:szCs w:val="24"/>
        </w:rPr>
        <w:t xml:space="preserve"> DÉCIMA SESIÓN ORDINARIA DE FECHA DIECINUEVE DE MARZO DE DOS MIL VEINTE,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78246F" w:rsidRPr="00120510" w:rsidTr="00597B85">
        <w:trPr>
          <w:jc w:val="center"/>
        </w:trPr>
        <w:tc>
          <w:tcPr>
            <w:tcW w:w="10368" w:type="dxa"/>
            <w:gridSpan w:val="2"/>
          </w:tcPr>
          <w:p w:rsidR="00F01AB4" w:rsidRDefault="00F01AB4" w:rsidP="00A574F5">
            <w:pPr>
              <w:spacing w:after="0"/>
              <w:jc w:val="center"/>
              <w:rPr>
                <w:rFonts w:ascii="Palatino Linotype" w:hAnsi="Palatino Linotype" w:cs="Arial"/>
                <w:b/>
                <w:sz w:val="24"/>
                <w:szCs w:val="24"/>
                <w:lang w:val="es-ES_tradnl"/>
              </w:rPr>
            </w:pPr>
          </w:p>
          <w:p w:rsidR="00F01AB4" w:rsidRPr="00842015" w:rsidRDefault="00F01AB4" w:rsidP="00A574F5">
            <w:pPr>
              <w:spacing w:after="0"/>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Zulema Martínez Sánchez</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sz w:val="24"/>
                <w:szCs w:val="24"/>
                <w:lang w:val="es-ES_tradnl"/>
              </w:rPr>
              <w:t>Comisionada Presidenta</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r>
      <w:tr w:rsidR="0078246F" w:rsidRPr="00120510" w:rsidTr="00597B85">
        <w:trPr>
          <w:jc w:val="center"/>
        </w:trPr>
        <w:tc>
          <w:tcPr>
            <w:tcW w:w="5184" w:type="dxa"/>
          </w:tcPr>
          <w:p w:rsidR="00D76649" w:rsidRDefault="00D76649" w:rsidP="0078246F">
            <w:pPr>
              <w:spacing w:after="0"/>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Eva Abaid Yapur</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Comisionada</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c>
          <w:tcPr>
            <w:tcW w:w="5184" w:type="dxa"/>
          </w:tcPr>
          <w:p w:rsidR="002E16B9" w:rsidRDefault="002E16B9" w:rsidP="0078246F">
            <w:pPr>
              <w:spacing w:after="0"/>
              <w:jc w:val="center"/>
              <w:rPr>
                <w:rFonts w:ascii="Palatino Linotype" w:hAnsi="Palatino Linotype" w:cs="Arial"/>
                <w:b/>
                <w:sz w:val="24"/>
                <w:szCs w:val="24"/>
                <w:lang w:val="es-ES_tradnl"/>
              </w:rPr>
            </w:pPr>
          </w:p>
          <w:p w:rsidR="00D76649" w:rsidRPr="00842015" w:rsidRDefault="00D76649" w:rsidP="0078246F">
            <w:pPr>
              <w:spacing w:after="0"/>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José Guadalupe Luna Hernández</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Comisionado</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r>
      <w:tr w:rsidR="0078246F" w:rsidRPr="00120510" w:rsidTr="00597B85">
        <w:trPr>
          <w:jc w:val="center"/>
        </w:trPr>
        <w:tc>
          <w:tcPr>
            <w:tcW w:w="5184" w:type="dxa"/>
          </w:tcPr>
          <w:p w:rsidR="00D76649" w:rsidRDefault="00D76649" w:rsidP="0078246F">
            <w:pPr>
              <w:spacing w:after="0"/>
              <w:jc w:val="center"/>
              <w:rPr>
                <w:rFonts w:ascii="Palatino Linotype" w:hAnsi="Palatino Linotype" w:cs="Arial"/>
                <w:b/>
                <w:sz w:val="24"/>
                <w:szCs w:val="24"/>
                <w:lang w:val="es-ES_tradnl"/>
              </w:rPr>
            </w:pPr>
          </w:p>
          <w:p w:rsidR="00F01AB4" w:rsidRDefault="00F01AB4" w:rsidP="0078246F">
            <w:pPr>
              <w:spacing w:after="0"/>
              <w:jc w:val="center"/>
              <w:rPr>
                <w:rFonts w:ascii="Palatino Linotype" w:hAnsi="Palatino Linotype" w:cs="Arial"/>
                <w:b/>
                <w:sz w:val="24"/>
                <w:szCs w:val="24"/>
                <w:lang w:val="es-ES_tradnl"/>
              </w:rPr>
            </w:pPr>
          </w:p>
          <w:p w:rsidR="00F01AB4" w:rsidRPr="00842015" w:rsidRDefault="00F01AB4" w:rsidP="0078246F">
            <w:pPr>
              <w:spacing w:after="0"/>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Javier Martínez Cruz</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Comisionado</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c>
          <w:tcPr>
            <w:tcW w:w="5184" w:type="dxa"/>
          </w:tcPr>
          <w:p w:rsidR="002E16B9" w:rsidRDefault="002E16B9" w:rsidP="0078246F">
            <w:pPr>
              <w:spacing w:after="0"/>
              <w:jc w:val="center"/>
              <w:rPr>
                <w:rFonts w:ascii="Palatino Linotype" w:hAnsi="Palatino Linotype" w:cs="Arial"/>
                <w:b/>
                <w:sz w:val="24"/>
                <w:szCs w:val="24"/>
                <w:lang w:val="es-ES_tradnl"/>
              </w:rPr>
            </w:pPr>
          </w:p>
          <w:p w:rsidR="00F01AB4" w:rsidRDefault="00F01AB4" w:rsidP="0078246F">
            <w:pPr>
              <w:spacing w:after="0"/>
              <w:jc w:val="center"/>
              <w:rPr>
                <w:rFonts w:ascii="Palatino Linotype" w:hAnsi="Palatino Linotype" w:cs="Arial"/>
                <w:b/>
                <w:sz w:val="24"/>
                <w:szCs w:val="24"/>
                <w:lang w:val="es-ES_tradnl"/>
              </w:rPr>
            </w:pPr>
          </w:p>
          <w:p w:rsidR="00F01AB4" w:rsidRPr="00842015" w:rsidRDefault="00F01AB4" w:rsidP="0078246F">
            <w:pPr>
              <w:spacing w:after="0"/>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Luis Gustavo Parra Noriega</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Comisionado</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r>
      <w:tr w:rsidR="0078246F" w:rsidRPr="00120510" w:rsidTr="00597B85">
        <w:trPr>
          <w:jc w:val="center"/>
        </w:trPr>
        <w:tc>
          <w:tcPr>
            <w:tcW w:w="10368" w:type="dxa"/>
            <w:gridSpan w:val="2"/>
          </w:tcPr>
          <w:p w:rsidR="00F01AB4" w:rsidRDefault="00F01AB4" w:rsidP="0078246F">
            <w:pPr>
              <w:spacing w:after="0"/>
              <w:jc w:val="center"/>
              <w:rPr>
                <w:rFonts w:ascii="Palatino Linotype" w:hAnsi="Palatino Linotype" w:cs="Arial"/>
                <w:b/>
                <w:sz w:val="24"/>
                <w:szCs w:val="24"/>
                <w:lang w:val="es-ES_tradnl"/>
              </w:rPr>
            </w:pPr>
          </w:p>
          <w:p w:rsidR="00F01AB4" w:rsidRDefault="00F01AB4" w:rsidP="0078246F">
            <w:pPr>
              <w:spacing w:after="0"/>
              <w:jc w:val="center"/>
              <w:rPr>
                <w:rFonts w:ascii="Palatino Linotype" w:hAnsi="Palatino Linotype" w:cs="Arial"/>
                <w:b/>
                <w:sz w:val="24"/>
                <w:szCs w:val="24"/>
                <w:lang w:val="es-ES_tradnl"/>
              </w:rPr>
            </w:pPr>
          </w:p>
          <w:p w:rsidR="002E16B9" w:rsidRDefault="002E16B9" w:rsidP="0078246F">
            <w:pPr>
              <w:spacing w:after="0"/>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Alexis Tapia Ramírez</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Secretario Técnico del Pleno</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b/>
                <w:sz w:val="24"/>
                <w:szCs w:val="24"/>
                <w:lang w:val="es-ES_tradnl"/>
              </w:rPr>
              <w:t>(RÚBRICA)</w:t>
            </w:r>
          </w:p>
        </w:tc>
      </w:tr>
    </w:tbl>
    <w:p w:rsidR="00E67CC1" w:rsidRDefault="00E67CC1" w:rsidP="000D74B5">
      <w:pPr>
        <w:ind w:right="49"/>
        <w:jc w:val="both"/>
        <w:rPr>
          <w:rFonts w:ascii="Palatino Linotype" w:hAnsi="Palatino Linotype"/>
          <w:sz w:val="20"/>
          <w:lang w:val="es-ES_tradnl"/>
        </w:rPr>
      </w:pPr>
    </w:p>
    <w:p w:rsidR="0078246F" w:rsidRPr="004A0F21" w:rsidRDefault="0078246F" w:rsidP="000D74B5">
      <w:pPr>
        <w:ind w:right="49"/>
        <w:jc w:val="both"/>
        <w:rPr>
          <w:rFonts w:ascii="Palatino Linotype" w:hAnsi="Palatino Linotype"/>
          <w:sz w:val="20"/>
          <w:lang w:val="es-ES_tradnl"/>
        </w:rPr>
      </w:pPr>
      <w:r w:rsidRPr="004A0F21">
        <w:rPr>
          <w:rFonts w:ascii="Palatino Linotype" w:hAnsi="Palatino Linotype"/>
          <w:sz w:val="20"/>
          <w:lang w:val="es-ES_tradnl"/>
        </w:rPr>
        <w:t>Esta hoja corresponde a la resolución de</w:t>
      </w:r>
      <w:r>
        <w:rPr>
          <w:rFonts w:ascii="Palatino Linotype" w:hAnsi="Palatino Linotype"/>
          <w:sz w:val="20"/>
          <w:lang w:val="es-ES_tradnl"/>
        </w:rPr>
        <w:t>l</w:t>
      </w:r>
      <w:r w:rsidRPr="004A0F21">
        <w:rPr>
          <w:rFonts w:ascii="Palatino Linotype" w:hAnsi="Palatino Linotype"/>
          <w:sz w:val="20"/>
          <w:lang w:val="es-ES_tradnl"/>
        </w:rPr>
        <w:t xml:space="preserve"> </w:t>
      </w:r>
      <w:r w:rsidR="002132D3">
        <w:rPr>
          <w:rFonts w:ascii="Palatino Linotype" w:hAnsi="Palatino Linotype"/>
          <w:sz w:val="20"/>
          <w:lang w:val="es-ES_tradnl"/>
        </w:rPr>
        <w:t>diecinueve</w:t>
      </w:r>
      <w:r w:rsidRPr="004A0F21">
        <w:rPr>
          <w:rFonts w:ascii="Palatino Linotype" w:hAnsi="Palatino Linotype"/>
          <w:sz w:val="20"/>
          <w:lang w:val="es-ES_tradnl"/>
        </w:rPr>
        <w:t xml:space="preserve"> de </w:t>
      </w:r>
      <w:r w:rsidR="002132D3">
        <w:rPr>
          <w:rFonts w:ascii="Palatino Linotype" w:hAnsi="Palatino Linotype"/>
          <w:sz w:val="20"/>
          <w:lang w:val="es-ES_tradnl"/>
        </w:rPr>
        <w:t>marzo</w:t>
      </w:r>
      <w:r w:rsidRPr="004A0F21">
        <w:rPr>
          <w:rFonts w:ascii="Palatino Linotype" w:hAnsi="Palatino Linotype"/>
          <w:sz w:val="20"/>
          <w:lang w:val="es-ES_tradnl"/>
        </w:rPr>
        <w:t xml:space="preserve"> de dos mil </w:t>
      </w:r>
      <w:r w:rsidR="002132D3">
        <w:rPr>
          <w:rFonts w:ascii="Palatino Linotype" w:hAnsi="Palatino Linotype"/>
          <w:sz w:val="20"/>
          <w:lang w:val="es-ES_tradnl"/>
        </w:rPr>
        <w:t>veinte</w:t>
      </w:r>
      <w:r w:rsidRPr="004A0F21">
        <w:rPr>
          <w:rFonts w:ascii="Palatino Linotype" w:hAnsi="Palatino Linotype"/>
          <w:sz w:val="20"/>
          <w:lang w:val="es-ES_tradnl"/>
        </w:rPr>
        <w:t xml:space="preserve">, emitida en </w:t>
      </w:r>
      <w:r w:rsidR="00D47D8F">
        <w:rPr>
          <w:rFonts w:ascii="Palatino Linotype" w:hAnsi="Palatino Linotype"/>
          <w:sz w:val="20"/>
          <w:lang w:val="es-ES_tradnl"/>
        </w:rPr>
        <w:t>los</w:t>
      </w:r>
      <w:r w:rsidRPr="004A0F21">
        <w:rPr>
          <w:rFonts w:ascii="Palatino Linotype" w:hAnsi="Palatino Linotype"/>
          <w:sz w:val="20"/>
          <w:lang w:val="es-ES_tradnl"/>
        </w:rPr>
        <w:t xml:space="preserve"> recurso</w:t>
      </w:r>
      <w:r w:rsidR="00D47D8F">
        <w:rPr>
          <w:rFonts w:ascii="Palatino Linotype" w:hAnsi="Palatino Linotype"/>
          <w:sz w:val="20"/>
          <w:lang w:val="es-ES_tradnl"/>
        </w:rPr>
        <w:t>s</w:t>
      </w:r>
      <w:r w:rsidRPr="004A0F21">
        <w:rPr>
          <w:rFonts w:ascii="Palatino Linotype" w:hAnsi="Palatino Linotype"/>
          <w:sz w:val="20"/>
          <w:lang w:val="es-ES_tradnl"/>
        </w:rPr>
        <w:t xml:space="preserve"> de revisión </w:t>
      </w:r>
      <w:r w:rsidR="002132D3">
        <w:rPr>
          <w:rFonts w:ascii="Palatino Linotype" w:hAnsi="Palatino Linotype"/>
          <w:sz w:val="20"/>
          <w:lang w:val="es-ES_tradnl"/>
        </w:rPr>
        <w:t>12697</w:t>
      </w:r>
      <w:r w:rsidR="00550AFE" w:rsidRPr="00550AFE">
        <w:rPr>
          <w:rFonts w:ascii="Palatino Linotype" w:hAnsi="Palatino Linotype"/>
          <w:sz w:val="20"/>
          <w:lang w:val="es-ES_tradnl"/>
        </w:rPr>
        <w:t>/INFOEM/IP/RR/2019, y acumulados</w:t>
      </w:r>
      <w:r w:rsidRPr="004A0F21">
        <w:rPr>
          <w:rFonts w:ascii="Palatino Linotype" w:hAnsi="Palatino Linotype"/>
          <w:sz w:val="20"/>
          <w:lang w:val="es-ES_tradnl"/>
        </w:rPr>
        <w:t>.</w:t>
      </w:r>
    </w:p>
    <w:p w:rsidR="006823BA" w:rsidRPr="001A7E24" w:rsidRDefault="0078246F" w:rsidP="001A7E24">
      <w:pPr>
        <w:ind w:right="49"/>
        <w:jc w:val="both"/>
        <w:rPr>
          <w:rFonts w:ascii="Palatino Linotype" w:hAnsi="Palatino Linotype" w:cs="Arial"/>
        </w:rPr>
      </w:pPr>
      <w:r>
        <w:rPr>
          <w:rFonts w:ascii="Palatino Linotype" w:hAnsi="Palatino Linotype"/>
          <w:sz w:val="20"/>
          <w:szCs w:val="20"/>
          <w:lang w:val="es-ES_tradnl"/>
        </w:rPr>
        <w:t>YSM</w:t>
      </w:r>
      <w:r w:rsidRPr="004A0F21">
        <w:rPr>
          <w:rFonts w:ascii="Palatino Linotype" w:hAnsi="Palatino Linotype"/>
          <w:sz w:val="20"/>
          <w:szCs w:val="20"/>
          <w:lang w:val="es-ES_tradnl"/>
        </w:rPr>
        <w:t>/LAGO</w:t>
      </w:r>
    </w:p>
    <w:sectPr w:rsidR="006823BA" w:rsidRPr="001A7E24" w:rsidSect="006823BA">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D96" w:rsidRDefault="008B6D96" w:rsidP="006823BA">
      <w:pPr>
        <w:spacing w:after="0" w:line="240" w:lineRule="auto"/>
      </w:pPr>
      <w:r>
        <w:separator/>
      </w:r>
    </w:p>
  </w:endnote>
  <w:endnote w:type="continuationSeparator" w:id="0">
    <w:p w:rsidR="008B6D96" w:rsidRDefault="008B6D96" w:rsidP="0068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6559986"/>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769616900"/>
          <w:docPartObj>
            <w:docPartGallery w:val="Page Numbers (Top of Page)"/>
            <w:docPartUnique/>
          </w:docPartObj>
        </w:sdtPr>
        <w:sdtEndPr/>
        <w:sdtContent>
          <w:p w:rsidR="00E612EE" w:rsidRPr="002C0670" w:rsidRDefault="00E612EE">
            <w:pPr>
              <w:pStyle w:val="Piedepgina"/>
              <w:jc w:val="right"/>
              <w:rPr>
                <w:rFonts w:ascii="Palatino Linotype" w:hAnsi="Palatino Linotype"/>
              </w:rPr>
            </w:pPr>
            <w:r w:rsidRPr="002C0670">
              <w:rPr>
                <w:rFonts w:ascii="Palatino Linotype" w:hAnsi="Palatino Linotype"/>
                <w:lang w:val="es-ES"/>
              </w:rPr>
              <w:t xml:space="preserve">Página </w:t>
            </w:r>
            <w:r w:rsidRPr="002C0670">
              <w:rPr>
                <w:rFonts w:ascii="Palatino Linotype" w:hAnsi="Palatino Linotype"/>
                <w:bCs/>
              </w:rPr>
              <w:fldChar w:fldCharType="begin"/>
            </w:r>
            <w:r w:rsidRPr="002C0670">
              <w:rPr>
                <w:rFonts w:ascii="Palatino Linotype" w:hAnsi="Palatino Linotype"/>
                <w:bCs/>
              </w:rPr>
              <w:instrText>PAGE</w:instrText>
            </w:r>
            <w:r w:rsidRPr="002C0670">
              <w:rPr>
                <w:rFonts w:ascii="Palatino Linotype" w:hAnsi="Palatino Linotype"/>
                <w:bCs/>
              </w:rPr>
              <w:fldChar w:fldCharType="separate"/>
            </w:r>
            <w:r w:rsidR="00C24945">
              <w:rPr>
                <w:rFonts w:ascii="Palatino Linotype" w:hAnsi="Palatino Linotype"/>
                <w:bCs/>
                <w:noProof/>
              </w:rPr>
              <w:t>38</w:t>
            </w:r>
            <w:r w:rsidRPr="002C0670">
              <w:rPr>
                <w:rFonts w:ascii="Palatino Linotype" w:hAnsi="Palatino Linotype"/>
                <w:bCs/>
              </w:rPr>
              <w:fldChar w:fldCharType="end"/>
            </w:r>
            <w:r w:rsidRPr="002C0670">
              <w:rPr>
                <w:rFonts w:ascii="Palatino Linotype" w:hAnsi="Palatino Linotype"/>
                <w:lang w:val="es-ES"/>
              </w:rPr>
              <w:t xml:space="preserve"> de </w:t>
            </w:r>
            <w:r w:rsidRPr="002C0670">
              <w:rPr>
                <w:rFonts w:ascii="Palatino Linotype" w:hAnsi="Palatino Linotype"/>
                <w:bCs/>
              </w:rPr>
              <w:fldChar w:fldCharType="begin"/>
            </w:r>
            <w:r w:rsidRPr="002C0670">
              <w:rPr>
                <w:rFonts w:ascii="Palatino Linotype" w:hAnsi="Palatino Linotype"/>
                <w:bCs/>
              </w:rPr>
              <w:instrText>NUMPAGES</w:instrText>
            </w:r>
            <w:r w:rsidRPr="002C0670">
              <w:rPr>
                <w:rFonts w:ascii="Palatino Linotype" w:hAnsi="Palatino Linotype"/>
                <w:bCs/>
              </w:rPr>
              <w:fldChar w:fldCharType="separate"/>
            </w:r>
            <w:r w:rsidR="00C24945">
              <w:rPr>
                <w:rFonts w:ascii="Palatino Linotype" w:hAnsi="Palatino Linotype"/>
                <w:bCs/>
                <w:noProof/>
              </w:rPr>
              <w:t>40</w:t>
            </w:r>
            <w:r w:rsidRPr="002C0670">
              <w:rPr>
                <w:rFonts w:ascii="Palatino Linotype" w:hAnsi="Palatino Linotype"/>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875583012"/>
      <w:docPartObj>
        <w:docPartGallery w:val="Page Numbers (Bottom of Page)"/>
        <w:docPartUnique/>
      </w:docPartObj>
    </w:sdtPr>
    <w:sdtEndPr/>
    <w:sdtContent>
      <w:sdt>
        <w:sdtPr>
          <w:rPr>
            <w:rFonts w:ascii="Palatino Linotype" w:hAnsi="Palatino Linotype"/>
          </w:rPr>
          <w:id w:val="-272324501"/>
          <w:docPartObj>
            <w:docPartGallery w:val="Page Numbers (Top of Page)"/>
            <w:docPartUnique/>
          </w:docPartObj>
        </w:sdtPr>
        <w:sdtEndPr/>
        <w:sdtContent>
          <w:p w:rsidR="00E612EE" w:rsidRPr="002C0670" w:rsidRDefault="00E612EE">
            <w:pPr>
              <w:pStyle w:val="Piedepgina"/>
              <w:jc w:val="right"/>
              <w:rPr>
                <w:rFonts w:ascii="Palatino Linotype" w:hAnsi="Palatino Linotype"/>
              </w:rPr>
            </w:pPr>
            <w:r w:rsidRPr="002C0670">
              <w:rPr>
                <w:rFonts w:ascii="Palatino Linotype" w:hAnsi="Palatino Linotype"/>
                <w:lang w:val="es-ES"/>
              </w:rPr>
              <w:t xml:space="preserve">Página </w:t>
            </w:r>
            <w:r w:rsidRPr="002C0670">
              <w:rPr>
                <w:rFonts w:ascii="Palatino Linotype" w:hAnsi="Palatino Linotype"/>
                <w:bCs/>
              </w:rPr>
              <w:fldChar w:fldCharType="begin"/>
            </w:r>
            <w:r w:rsidRPr="002C0670">
              <w:rPr>
                <w:rFonts w:ascii="Palatino Linotype" w:hAnsi="Palatino Linotype"/>
                <w:bCs/>
              </w:rPr>
              <w:instrText>PAGE</w:instrText>
            </w:r>
            <w:r w:rsidRPr="002C0670">
              <w:rPr>
                <w:rFonts w:ascii="Palatino Linotype" w:hAnsi="Palatino Linotype"/>
                <w:bCs/>
              </w:rPr>
              <w:fldChar w:fldCharType="separate"/>
            </w:r>
            <w:r w:rsidR="00C24945">
              <w:rPr>
                <w:rFonts w:ascii="Palatino Linotype" w:hAnsi="Palatino Linotype"/>
                <w:bCs/>
                <w:noProof/>
              </w:rPr>
              <w:t>1</w:t>
            </w:r>
            <w:r w:rsidRPr="002C0670">
              <w:rPr>
                <w:rFonts w:ascii="Palatino Linotype" w:hAnsi="Palatino Linotype"/>
                <w:bCs/>
              </w:rPr>
              <w:fldChar w:fldCharType="end"/>
            </w:r>
            <w:r w:rsidRPr="002C0670">
              <w:rPr>
                <w:rFonts w:ascii="Palatino Linotype" w:hAnsi="Palatino Linotype"/>
                <w:lang w:val="es-ES"/>
              </w:rPr>
              <w:t xml:space="preserve"> de </w:t>
            </w:r>
            <w:r w:rsidRPr="002C0670">
              <w:rPr>
                <w:rFonts w:ascii="Palatino Linotype" w:hAnsi="Palatino Linotype"/>
                <w:bCs/>
              </w:rPr>
              <w:fldChar w:fldCharType="begin"/>
            </w:r>
            <w:r w:rsidRPr="002C0670">
              <w:rPr>
                <w:rFonts w:ascii="Palatino Linotype" w:hAnsi="Palatino Linotype"/>
                <w:bCs/>
              </w:rPr>
              <w:instrText>NUMPAGES</w:instrText>
            </w:r>
            <w:r w:rsidRPr="002C0670">
              <w:rPr>
                <w:rFonts w:ascii="Palatino Linotype" w:hAnsi="Palatino Linotype"/>
                <w:bCs/>
              </w:rPr>
              <w:fldChar w:fldCharType="separate"/>
            </w:r>
            <w:r w:rsidR="00C24945">
              <w:rPr>
                <w:rFonts w:ascii="Palatino Linotype" w:hAnsi="Palatino Linotype"/>
                <w:bCs/>
                <w:noProof/>
              </w:rPr>
              <w:t>40</w:t>
            </w:r>
            <w:r w:rsidRPr="002C0670">
              <w:rPr>
                <w:rFonts w:ascii="Palatino Linotype" w:hAnsi="Palatino Linotype"/>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D96" w:rsidRDefault="008B6D96" w:rsidP="006823BA">
      <w:pPr>
        <w:spacing w:after="0" w:line="240" w:lineRule="auto"/>
      </w:pPr>
      <w:r>
        <w:separator/>
      </w:r>
    </w:p>
  </w:footnote>
  <w:footnote w:type="continuationSeparator" w:id="0">
    <w:p w:rsidR="008B6D96" w:rsidRDefault="008B6D96" w:rsidP="006823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2EE" w:rsidRDefault="00E612EE">
    <w:pPr>
      <w:pStyle w:val="Encabezado"/>
      <w:rPr>
        <w:rFonts w:ascii="Palatino Linotype" w:hAnsi="Palatino Linotype"/>
        <w:sz w:val="28"/>
        <w:szCs w:val="28"/>
      </w:rPr>
    </w:pPr>
  </w:p>
  <w:tbl>
    <w:tblPr>
      <w:tblW w:w="6095" w:type="dxa"/>
      <w:tblInd w:w="3402" w:type="dxa"/>
      <w:tblLayout w:type="fixed"/>
      <w:tblLook w:val="04A0" w:firstRow="1" w:lastRow="0" w:firstColumn="1" w:lastColumn="0" w:noHBand="0" w:noVBand="1"/>
    </w:tblPr>
    <w:tblGrid>
      <w:gridCol w:w="2551"/>
      <w:gridCol w:w="3544"/>
    </w:tblGrid>
    <w:tr w:rsidR="002C0670" w:rsidRPr="002C0670" w:rsidTr="007568D9">
      <w:tc>
        <w:tcPr>
          <w:tcW w:w="2551" w:type="dxa"/>
          <w:shd w:val="clear" w:color="auto" w:fill="auto"/>
          <w:vAlign w:val="center"/>
        </w:tcPr>
        <w:p w:rsidR="002C0670" w:rsidRPr="002C0670" w:rsidRDefault="002C0670" w:rsidP="002C0670">
          <w:pPr>
            <w:spacing w:after="0" w:line="240" w:lineRule="auto"/>
            <w:rPr>
              <w:rFonts w:ascii="Palatino Linotype" w:eastAsia="Times New Roman" w:hAnsi="Palatino Linotype" w:cs="Times New Roman"/>
              <w:b/>
              <w:lang w:val="es-ES_tradnl" w:eastAsia="es-ES"/>
            </w:rPr>
          </w:pPr>
          <w:r w:rsidRPr="002C0670">
            <w:rPr>
              <w:rFonts w:ascii="Palatino Linotype" w:eastAsia="Times New Roman" w:hAnsi="Palatino Linotype" w:cs="Times New Roman"/>
              <w:b/>
              <w:lang w:val="es-ES_tradnl" w:eastAsia="es-ES"/>
            </w:rPr>
            <w:t>Recurso de Revisión:</w:t>
          </w:r>
        </w:p>
      </w:tc>
      <w:tc>
        <w:tcPr>
          <w:tcW w:w="3544" w:type="dxa"/>
          <w:shd w:val="clear" w:color="auto" w:fill="auto"/>
          <w:vAlign w:val="center"/>
        </w:tcPr>
        <w:p w:rsidR="002C0670" w:rsidRPr="002C0670" w:rsidRDefault="002C0670" w:rsidP="002C0670">
          <w:pPr>
            <w:spacing w:after="0" w:line="240" w:lineRule="auto"/>
            <w:rPr>
              <w:rFonts w:ascii="Palatino Linotype" w:eastAsia="Times New Roman" w:hAnsi="Palatino Linotype" w:cs="Times New Roman"/>
              <w:b/>
              <w:lang w:val="es-ES_tradnl" w:eastAsia="es-ES"/>
            </w:rPr>
          </w:pPr>
          <w:r w:rsidRPr="002C0670">
            <w:rPr>
              <w:rFonts w:ascii="Palatino Linotype" w:eastAsia="Times New Roman" w:hAnsi="Palatino Linotype" w:cs="Times New Roman"/>
              <w:b/>
              <w:lang w:val="es-ES_tradnl" w:eastAsia="es-ES"/>
            </w:rPr>
            <w:t>12697/INFOEM/IP/RR/2019 y</w:t>
          </w:r>
        </w:p>
        <w:p w:rsidR="002C0670" w:rsidRPr="002C0670" w:rsidRDefault="002C0670" w:rsidP="002C0670">
          <w:pPr>
            <w:spacing w:after="0" w:line="240" w:lineRule="auto"/>
            <w:rPr>
              <w:rFonts w:ascii="Palatino Linotype" w:eastAsia="Times New Roman" w:hAnsi="Palatino Linotype" w:cs="Times New Roman"/>
              <w:b/>
              <w:lang w:val="es-ES_tradnl" w:eastAsia="es-ES"/>
            </w:rPr>
          </w:pPr>
          <w:r w:rsidRPr="002C0670">
            <w:rPr>
              <w:rFonts w:ascii="Palatino Linotype" w:eastAsia="Times New Roman" w:hAnsi="Palatino Linotype" w:cs="Times New Roman"/>
              <w:b/>
              <w:lang w:val="es-ES_tradnl" w:eastAsia="es-ES"/>
            </w:rPr>
            <w:t>acumulados</w:t>
          </w:r>
        </w:p>
      </w:tc>
    </w:tr>
    <w:tr w:rsidR="002C0670" w:rsidRPr="002C0670" w:rsidTr="007568D9">
      <w:tc>
        <w:tcPr>
          <w:tcW w:w="2551" w:type="dxa"/>
          <w:shd w:val="clear" w:color="auto" w:fill="auto"/>
          <w:vAlign w:val="center"/>
        </w:tcPr>
        <w:p w:rsidR="002C0670" w:rsidRPr="002C0670" w:rsidRDefault="002C0670" w:rsidP="002C0670">
          <w:pPr>
            <w:spacing w:after="0" w:line="240" w:lineRule="auto"/>
            <w:rPr>
              <w:rFonts w:ascii="Palatino Linotype" w:eastAsia="Times New Roman" w:hAnsi="Palatino Linotype" w:cs="Times New Roman"/>
              <w:b/>
              <w:lang w:val="es-ES_tradnl" w:eastAsia="es-ES"/>
            </w:rPr>
          </w:pPr>
          <w:r w:rsidRPr="002C0670">
            <w:rPr>
              <w:rFonts w:ascii="Palatino Linotype" w:eastAsia="Times New Roman" w:hAnsi="Palatino Linotype" w:cs="Times New Roman"/>
              <w:b/>
              <w:lang w:val="es-ES_tradnl" w:eastAsia="es-ES"/>
            </w:rPr>
            <w:t>Sujeto obligado:</w:t>
          </w:r>
        </w:p>
      </w:tc>
      <w:tc>
        <w:tcPr>
          <w:tcW w:w="3544" w:type="dxa"/>
          <w:shd w:val="clear" w:color="auto" w:fill="auto"/>
          <w:vAlign w:val="center"/>
        </w:tcPr>
        <w:p w:rsidR="002C0670" w:rsidRPr="002C0670" w:rsidRDefault="002C0670" w:rsidP="002C0670">
          <w:pPr>
            <w:spacing w:after="0" w:line="240" w:lineRule="auto"/>
            <w:rPr>
              <w:rFonts w:ascii="Palatino Linotype" w:eastAsia="Times New Roman" w:hAnsi="Palatino Linotype" w:cs="Times New Roman"/>
              <w:b/>
              <w:lang w:val="es-ES_tradnl" w:eastAsia="es-ES"/>
            </w:rPr>
          </w:pPr>
          <w:r w:rsidRPr="002C0670">
            <w:rPr>
              <w:rFonts w:ascii="Palatino Linotype" w:eastAsia="Times New Roman" w:hAnsi="Palatino Linotype" w:cs="Times New Roman"/>
              <w:b/>
              <w:lang w:val="es-ES_tradnl" w:eastAsia="es-ES"/>
            </w:rPr>
            <w:t xml:space="preserve">Ayuntamiento de </w:t>
          </w:r>
          <w:proofErr w:type="spellStart"/>
          <w:r w:rsidRPr="002C0670">
            <w:rPr>
              <w:rFonts w:ascii="Palatino Linotype" w:eastAsia="Times New Roman" w:hAnsi="Palatino Linotype" w:cs="Times New Roman"/>
              <w:b/>
              <w:lang w:val="es-ES_tradnl" w:eastAsia="es-ES"/>
            </w:rPr>
            <w:t>Axapusco</w:t>
          </w:r>
          <w:proofErr w:type="spellEnd"/>
        </w:p>
      </w:tc>
    </w:tr>
    <w:tr w:rsidR="002C0670" w:rsidRPr="002C0670" w:rsidTr="007568D9">
      <w:tc>
        <w:tcPr>
          <w:tcW w:w="2551" w:type="dxa"/>
          <w:shd w:val="clear" w:color="auto" w:fill="auto"/>
          <w:vAlign w:val="center"/>
        </w:tcPr>
        <w:p w:rsidR="002C0670" w:rsidRPr="002C0670" w:rsidRDefault="002C0670" w:rsidP="002C0670">
          <w:pPr>
            <w:spacing w:after="0" w:line="240" w:lineRule="auto"/>
            <w:rPr>
              <w:rFonts w:ascii="Palatino Linotype" w:eastAsia="Times New Roman" w:hAnsi="Palatino Linotype" w:cs="Times New Roman"/>
              <w:b/>
              <w:lang w:val="es-ES_tradnl" w:eastAsia="es-ES"/>
            </w:rPr>
          </w:pPr>
          <w:r w:rsidRPr="002C0670">
            <w:rPr>
              <w:rFonts w:ascii="Palatino Linotype" w:eastAsia="Times New Roman" w:hAnsi="Palatino Linotype" w:cs="Times New Roman"/>
              <w:b/>
              <w:lang w:val="es-ES_tradnl" w:eastAsia="es-ES"/>
            </w:rPr>
            <w:t>Comisionada ponente:</w:t>
          </w:r>
        </w:p>
      </w:tc>
      <w:tc>
        <w:tcPr>
          <w:tcW w:w="3544" w:type="dxa"/>
          <w:shd w:val="clear" w:color="auto" w:fill="auto"/>
          <w:vAlign w:val="center"/>
        </w:tcPr>
        <w:p w:rsidR="002C0670" w:rsidRPr="002C0670" w:rsidRDefault="002C0670" w:rsidP="002C0670">
          <w:pPr>
            <w:spacing w:after="0" w:line="240" w:lineRule="auto"/>
            <w:ind w:right="-533"/>
            <w:rPr>
              <w:rFonts w:ascii="Palatino Linotype" w:eastAsia="Times New Roman" w:hAnsi="Palatino Linotype" w:cs="Times New Roman"/>
              <w:b/>
              <w:lang w:val="es-ES_tradnl" w:eastAsia="es-ES"/>
            </w:rPr>
          </w:pPr>
          <w:r w:rsidRPr="002C0670">
            <w:rPr>
              <w:rFonts w:ascii="Palatino Linotype" w:eastAsia="Times New Roman" w:hAnsi="Palatino Linotype" w:cs="Times New Roman"/>
              <w:b/>
              <w:lang w:val="es-ES_tradnl" w:eastAsia="es-ES"/>
            </w:rPr>
            <w:t>Eva Abaid Yapur</w:t>
          </w:r>
        </w:p>
      </w:tc>
    </w:tr>
  </w:tbl>
  <w:p w:rsidR="002C0670" w:rsidRPr="002C0670" w:rsidRDefault="002C0670">
    <w:pPr>
      <w:pStyle w:val="Encabezado"/>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2EE" w:rsidRDefault="00E612EE">
    <w:pPr>
      <w:pStyle w:val="Encabezado"/>
      <w:rPr>
        <w:rFonts w:ascii="Palatino Linotype" w:hAnsi="Palatino Linotype"/>
        <w:sz w:val="28"/>
        <w:szCs w:val="28"/>
      </w:rPr>
    </w:pPr>
  </w:p>
  <w:tbl>
    <w:tblPr>
      <w:tblW w:w="6237" w:type="dxa"/>
      <w:tblInd w:w="3402" w:type="dxa"/>
      <w:tblLayout w:type="fixed"/>
      <w:tblLook w:val="04A0" w:firstRow="1" w:lastRow="0" w:firstColumn="1" w:lastColumn="0" w:noHBand="0" w:noVBand="1"/>
    </w:tblPr>
    <w:tblGrid>
      <w:gridCol w:w="2551"/>
      <w:gridCol w:w="3686"/>
    </w:tblGrid>
    <w:tr w:rsidR="002C0670" w:rsidRPr="002C0670" w:rsidTr="007568D9">
      <w:tc>
        <w:tcPr>
          <w:tcW w:w="2551" w:type="dxa"/>
          <w:shd w:val="clear" w:color="auto" w:fill="auto"/>
          <w:vAlign w:val="center"/>
        </w:tcPr>
        <w:p w:rsidR="002C0670" w:rsidRPr="002C0670" w:rsidRDefault="002C0670" w:rsidP="002C0670">
          <w:pPr>
            <w:spacing w:after="0" w:line="240" w:lineRule="auto"/>
            <w:rPr>
              <w:rFonts w:ascii="Palatino Linotype" w:eastAsia="Times New Roman" w:hAnsi="Palatino Linotype" w:cs="Times New Roman"/>
              <w:b/>
              <w:lang w:val="es-ES_tradnl" w:eastAsia="es-ES"/>
            </w:rPr>
          </w:pPr>
          <w:r w:rsidRPr="002C0670">
            <w:rPr>
              <w:rFonts w:ascii="Palatino Linotype" w:eastAsia="Times New Roman" w:hAnsi="Palatino Linotype" w:cs="Times New Roman"/>
              <w:b/>
              <w:lang w:val="es-ES_tradnl" w:eastAsia="es-ES"/>
            </w:rPr>
            <w:t>Recurso de Revisión:</w:t>
          </w:r>
        </w:p>
      </w:tc>
      <w:tc>
        <w:tcPr>
          <w:tcW w:w="3686" w:type="dxa"/>
          <w:shd w:val="clear" w:color="auto" w:fill="auto"/>
          <w:vAlign w:val="center"/>
        </w:tcPr>
        <w:p w:rsidR="002C0670" w:rsidRPr="002C0670" w:rsidRDefault="002C0670" w:rsidP="002C0670">
          <w:pPr>
            <w:spacing w:after="0" w:line="240" w:lineRule="auto"/>
            <w:rPr>
              <w:rFonts w:ascii="Palatino Linotype" w:eastAsia="Times New Roman" w:hAnsi="Palatino Linotype" w:cs="Times New Roman"/>
              <w:b/>
              <w:lang w:val="es-ES_tradnl" w:eastAsia="es-ES"/>
            </w:rPr>
          </w:pPr>
          <w:r w:rsidRPr="002C0670">
            <w:rPr>
              <w:rFonts w:ascii="Palatino Linotype" w:eastAsia="Times New Roman" w:hAnsi="Palatino Linotype" w:cs="Times New Roman"/>
              <w:b/>
              <w:lang w:val="es-ES_tradnl" w:eastAsia="es-ES"/>
            </w:rPr>
            <w:t>12697/INFOEM/IP/RR/2019 y</w:t>
          </w:r>
        </w:p>
        <w:p w:rsidR="002C0670" w:rsidRPr="002C0670" w:rsidRDefault="002C0670" w:rsidP="002C0670">
          <w:pPr>
            <w:spacing w:after="0" w:line="240" w:lineRule="auto"/>
            <w:rPr>
              <w:rFonts w:ascii="Palatino Linotype" w:eastAsia="Times New Roman" w:hAnsi="Palatino Linotype" w:cs="Times New Roman"/>
              <w:b/>
              <w:lang w:val="es-ES_tradnl" w:eastAsia="es-ES"/>
            </w:rPr>
          </w:pPr>
          <w:r w:rsidRPr="002C0670">
            <w:rPr>
              <w:rFonts w:ascii="Palatino Linotype" w:eastAsia="Times New Roman" w:hAnsi="Palatino Linotype" w:cs="Times New Roman"/>
              <w:b/>
              <w:lang w:val="es-ES_tradnl" w:eastAsia="es-ES"/>
            </w:rPr>
            <w:t>acumulados</w:t>
          </w:r>
        </w:p>
      </w:tc>
    </w:tr>
    <w:tr w:rsidR="002C0670" w:rsidRPr="002C0670" w:rsidTr="007568D9">
      <w:tc>
        <w:tcPr>
          <w:tcW w:w="2551" w:type="dxa"/>
          <w:shd w:val="clear" w:color="auto" w:fill="auto"/>
          <w:vAlign w:val="center"/>
        </w:tcPr>
        <w:p w:rsidR="002C0670" w:rsidRPr="002C0670" w:rsidRDefault="002C0670" w:rsidP="002C0670">
          <w:pPr>
            <w:spacing w:after="0" w:line="240" w:lineRule="auto"/>
            <w:rPr>
              <w:rFonts w:ascii="Palatino Linotype" w:eastAsia="Times New Roman" w:hAnsi="Palatino Linotype" w:cs="Times New Roman"/>
              <w:b/>
              <w:lang w:val="es-ES_tradnl" w:eastAsia="es-ES"/>
            </w:rPr>
          </w:pPr>
          <w:r w:rsidRPr="002C0670">
            <w:rPr>
              <w:rFonts w:ascii="Palatino Linotype" w:eastAsia="Times New Roman" w:hAnsi="Palatino Linotype" w:cs="Times New Roman"/>
              <w:b/>
              <w:lang w:val="es-ES_tradnl" w:eastAsia="es-ES"/>
            </w:rPr>
            <w:t>Recurrente:</w:t>
          </w:r>
        </w:p>
      </w:tc>
      <w:tc>
        <w:tcPr>
          <w:tcW w:w="3686" w:type="dxa"/>
          <w:shd w:val="clear" w:color="auto" w:fill="auto"/>
          <w:vAlign w:val="center"/>
        </w:tcPr>
        <w:p w:rsidR="002C0670" w:rsidRPr="002C0670" w:rsidRDefault="002C0670" w:rsidP="002C0670">
          <w:pPr>
            <w:spacing w:after="0" w:line="240" w:lineRule="auto"/>
            <w:rPr>
              <w:rFonts w:ascii="Palatino Linotype" w:eastAsia="Times New Roman" w:hAnsi="Palatino Linotype" w:cs="Times New Roman"/>
              <w:b/>
              <w:lang w:val="es-ES_tradnl" w:eastAsia="es-ES"/>
            </w:rPr>
          </w:pPr>
        </w:p>
      </w:tc>
    </w:tr>
    <w:tr w:rsidR="002C0670" w:rsidRPr="002C0670" w:rsidTr="007568D9">
      <w:trPr>
        <w:trHeight w:val="228"/>
      </w:trPr>
      <w:tc>
        <w:tcPr>
          <w:tcW w:w="2551" w:type="dxa"/>
          <w:shd w:val="clear" w:color="auto" w:fill="auto"/>
          <w:vAlign w:val="center"/>
        </w:tcPr>
        <w:p w:rsidR="002C0670" w:rsidRPr="002C0670" w:rsidRDefault="002C0670" w:rsidP="002C0670">
          <w:pPr>
            <w:spacing w:after="0" w:line="240" w:lineRule="auto"/>
            <w:rPr>
              <w:rFonts w:ascii="Palatino Linotype" w:eastAsia="Times New Roman" w:hAnsi="Palatino Linotype" w:cs="Times New Roman"/>
              <w:b/>
              <w:lang w:val="es-ES_tradnl" w:eastAsia="es-ES"/>
            </w:rPr>
          </w:pPr>
          <w:r w:rsidRPr="002C0670">
            <w:rPr>
              <w:rFonts w:ascii="Palatino Linotype" w:eastAsia="Times New Roman" w:hAnsi="Palatino Linotype" w:cs="Times New Roman"/>
              <w:b/>
              <w:lang w:val="es-ES_tradnl" w:eastAsia="es-ES"/>
            </w:rPr>
            <w:t>Sujeto obligado:</w:t>
          </w:r>
        </w:p>
      </w:tc>
      <w:tc>
        <w:tcPr>
          <w:tcW w:w="3686" w:type="dxa"/>
          <w:shd w:val="clear" w:color="auto" w:fill="auto"/>
          <w:vAlign w:val="center"/>
        </w:tcPr>
        <w:p w:rsidR="002C0670" w:rsidRPr="002C0670" w:rsidRDefault="002C0670" w:rsidP="002C0670">
          <w:pPr>
            <w:spacing w:after="0" w:line="240" w:lineRule="auto"/>
            <w:jc w:val="both"/>
            <w:rPr>
              <w:rFonts w:ascii="Palatino Linotype" w:eastAsia="Times New Roman" w:hAnsi="Palatino Linotype" w:cs="Times New Roman"/>
              <w:b/>
              <w:lang w:val="es-ES_tradnl" w:eastAsia="es-ES"/>
            </w:rPr>
          </w:pPr>
          <w:r w:rsidRPr="002C0670">
            <w:rPr>
              <w:rFonts w:ascii="Palatino Linotype" w:eastAsia="Times New Roman" w:hAnsi="Palatino Linotype" w:cs="Times New Roman"/>
              <w:b/>
              <w:lang w:val="es-ES_tradnl" w:eastAsia="es-ES"/>
            </w:rPr>
            <w:t xml:space="preserve">Ayuntamiento de </w:t>
          </w:r>
          <w:proofErr w:type="spellStart"/>
          <w:r w:rsidRPr="002C0670">
            <w:rPr>
              <w:rFonts w:ascii="Palatino Linotype" w:eastAsia="Times New Roman" w:hAnsi="Palatino Linotype" w:cs="Times New Roman"/>
              <w:b/>
              <w:lang w:val="es-ES_tradnl" w:eastAsia="es-ES"/>
            </w:rPr>
            <w:t>Axapusco</w:t>
          </w:r>
          <w:proofErr w:type="spellEnd"/>
        </w:p>
      </w:tc>
    </w:tr>
    <w:tr w:rsidR="002C0670" w:rsidRPr="002C0670" w:rsidTr="007568D9">
      <w:tc>
        <w:tcPr>
          <w:tcW w:w="2551" w:type="dxa"/>
          <w:shd w:val="clear" w:color="auto" w:fill="auto"/>
          <w:vAlign w:val="center"/>
        </w:tcPr>
        <w:p w:rsidR="002C0670" w:rsidRPr="002C0670" w:rsidRDefault="002C0670" w:rsidP="002C0670">
          <w:pPr>
            <w:spacing w:after="0" w:line="240" w:lineRule="auto"/>
            <w:rPr>
              <w:rFonts w:ascii="Palatino Linotype" w:eastAsia="Times New Roman" w:hAnsi="Palatino Linotype" w:cs="Times New Roman"/>
              <w:b/>
              <w:lang w:val="es-ES_tradnl" w:eastAsia="es-ES"/>
            </w:rPr>
          </w:pPr>
          <w:r w:rsidRPr="002C0670">
            <w:rPr>
              <w:rFonts w:ascii="Palatino Linotype" w:eastAsia="Times New Roman" w:hAnsi="Palatino Linotype" w:cs="Times New Roman"/>
              <w:b/>
              <w:lang w:val="es-ES_tradnl" w:eastAsia="es-ES"/>
            </w:rPr>
            <w:t>Comisionada ponente:</w:t>
          </w:r>
        </w:p>
      </w:tc>
      <w:tc>
        <w:tcPr>
          <w:tcW w:w="3686" w:type="dxa"/>
          <w:shd w:val="clear" w:color="auto" w:fill="auto"/>
          <w:vAlign w:val="center"/>
        </w:tcPr>
        <w:p w:rsidR="002C0670" w:rsidRPr="002C0670" w:rsidRDefault="002C0670" w:rsidP="002C0670">
          <w:pPr>
            <w:spacing w:after="0" w:line="240" w:lineRule="auto"/>
            <w:ind w:right="-533"/>
            <w:rPr>
              <w:rFonts w:ascii="Palatino Linotype" w:eastAsia="Times New Roman" w:hAnsi="Palatino Linotype" w:cs="Times New Roman"/>
              <w:b/>
              <w:lang w:val="es-ES_tradnl" w:eastAsia="es-ES"/>
            </w:rPr>
          </w:pPr>
          <w:r w:rsidRPr="002C0670">
            <w:rPr>
              <w:rFonts w:ascii="Palatino Linotype" w:eastAsia="Times New Roman" w:hAnsi="Palatino Linotype" w:cs="Times New Roman"/>
              <w:b/>
              <w:lang w:val="es-ES_tradnl" w:eastAsia="es-ES"/>
            </w:rPr>
            <w:t>Eva Abaid Yapur</w:t>
          </w:r>
        </w:p>
      </w:tc>
    </w:tr>
  </w:tbl>
  <w:p w:rsidR="002C0670" w:rsidRPr="002C0670" w:rsidRDefault="002C0670">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E83053"/>
    <w:multiLevelType w:val="hybridMultilevel"/>
    <w:tmpl w:val="AFA4D0C2"/>
    <w:lvl w:ilvl="0" w:tplc="224AFDC8">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48B1095"/>
    <w:multiLevelType w:val="hybridMultilevel"/>
    <w:tmpl w:val="9C9C7F1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256A0EE7"/>
    <w:multiLevelType w:val="hybridMultilevel"/>
    <w:tmpl w:val="EDD823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9AE2A49"/>
    <w:multiLevelType w:val="hybridMultilevel"/>
    <w:tmpl w:val="614407C4"/>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6124BC"/>
    <w:multiLevelType w:val="hybridMultilevel"/>
    <w:tmpl w:val="0A1401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44710B"/>
    <w:multiLevelType w:val="hybridMultilevel"/>
    <w:tmpl w:val="0B809E6C"/>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17" w15:restartNumberingAfterBreak="0">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4E7436"/>
    <w:multiLevelType w:val="hybridMultilevel"/>
    <w:tmpl w:val="F83A6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20" w15:restartNumberingAfterBreak="0">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1A662F"/>
    <w:multiLevelType w:val="hybridMultilevel"/>
    <w:tmpl w:val="372887B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88B0784"/>
    <w:multiLevelType w:val="hybridMultilevel"/>
    <w:tmpl w:val="E7E86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AE37DA7"/>
    <w:multiLevelType w:val="hybridMultilevel"/>
    <w:tmpl w:val="62329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2A11619"/>
    <w:multiLevelType w:val="hybridMultilevel"/>
    <w:tmpl w:val="E8D24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E866662"/>
    <w:multiLevelType w:val="hybridMultilevel"/>
    <w:tmpl w:val="D5909434"/>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6EA328B1"/>
    <w:multiLevelType w:val="hybridMultilevel"/>
    <w:tmpl w:val="A8FA19D4"/>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0D60510"/>
    <w:multiLevelType w:val="hybridMultilevel"/>
    <w:tmpl w:val="94BA49B0"/>
    <w:lvl w:ilvl="0" w:tplc="7A905756">
      <w:start w:val="1"/>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7EA308DE"/>
    <w:multiLevelType w:val="hybridMultilevel"/>
    <w:tmpl w:val="7BA4A644"/>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36"/>
  </w:num>
  <w:num w:numId="3">
    <w:abstractNumId w:val="21"/>
  </w:num>
  <w:num w:numId="4">
    <w:abstractNumId w:val="9"/>
  </w:num>
  <w:num w:numId="5">
    <w:abstractNumId w:val="34"/>
  </w:num>
  <w:num w:numId="6">
    <w:abstractNumId w:val="31"/>
  </w:num>
  <w:num w:numId="7">
    <w:abstractNumId w:val="33"/>
  </w:num>
  <w:num w:numId="8">
    <w:abstractNumId w:val="35"/>
  </w:num>
  <w:num w:numId="9">
    <w:abstractNumId w:val="0"/>
  </w:num>
  <w:num w:numId="10">
    <w:abstractNumId w:val="4"/>
  </w:num>
  <w:num w:numId="11">
    <w:abstractNumId w:val="30"/>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9"/>
  </w:num>
  <w:num w:numId="15">
    <w:abstractNumId w:val="15"/>
  </w:num>
  <w:num w:numId="16">
    <w:abstractNumId w:val="17"/>
  </w:num>
  <w:num w:numId="17">
    <w:abstractNumId w:val="1"/>
  </w:num>
  <w:num w:numId="18">
    <w:abstractNumId w:val="14"/>
  </w:num>
  <w:num w:numId="19">
    <w:abstractNumId w:val="20"/>
  </w:num>
  <w:num w:numId="20">
    <w:abstractNumId w:val="6"/>
  </w:num>
  <w:num w:numId="21">
    <w:abstractNumId w:val="12"/>
  </w:num>
  <w:num w:numId="22">
    <w:abstractNumId w:val="7"/>
  </w:num>
  <w:num w:numId="23">
    <w:abstractNumId w:val="19"/>
  </w:num>
  <w:num w:numId="24">
    <w:abstractNumId w:val="27"/>
  </w:num>
  <w:num w:numId="25">
    <w:abstractNumId w:val="22"/>
  </w:num>
  <w:num w:numId="26">
    <w:abstractNumId w:val="26"/>
  </w:num>
  <w:num w:numId="27">
    <w:abstractNumId w:val="8"/>
  </w:num>
  <w:num w:numId="28">
    <w:abstractNumId w:val="28"/>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3"/>
  </w:num>
  <w:num w:numId="32">
    <w:abstractNumId w:val="23"/>
  </w:num>
  <w:num w:numId="33">
    <w:abstractNumId w:val="18"/>
  </w:num>
  <w:num w:numId="34">
    <w:abstractNumId w:val="10"/>
  </w:num>
  <w:num w:numId="3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16"/>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43"/>
    <w:rsid w:val="00007302"/>
    <w:rsid w:val="000076F7"/>
    <w:rsid w:val="00020205"/>
    <w:rsid w:val="000232E8"/>
    <w:rsid w:val="0002731B"/>
    <w:rsid w:val="00035B65"/>
    <w:rsid w:val="00040156"/>
    <w:rsid w:val="00041697"/>
    <w:rsid w:val="00043B0B"/>
    <w:rsid w:val="00043CB4"/>
    <w:rsid w:val="00047EBB"/>
    <w:rsid w:val="00054046"/>
    <w:rsid w:val="000561B2"/>
    <w:rsid w:val="000565DD"/>
    <w:rsid w:val="00063BFE"/>
    <w:rsid w:val="00065E69"/>
    <w:rsid w:val="000A6075"/>
    <w:rsid w:val="000A7964"/>
    <w:rsid w:val="000B0838"/>
    <w:rsid w:val="000B1148"/>
    <w:rsid w:val="000B2D61"/>
    <w:rsid w:val="000C320A"/>
    <w:rsid w:val="000C657A"/>
    <w:rsid w:val="000D173B"/>
    <w:rsid w:val="000D74B5"/>
    <w:rsid w:val="000D7CB9"/>
    <w:rsid w:val="000E5BFC"/>
    <w:rsid w:val="000E6180"/>
    <w:rsid w:val="000E68B3"/>
    <w:rsid w:val="00111443"/>
    <w:rsid w:val="00120FC4"/>
    <w:rsid w:val="001250C5"/>
    <w:rsid w:val="00136BF6"/>
    <w:rsid w:val="00143255"/>
    <w:rsid w:val="00143C1F"/>
    <w:rsid w:val="001513E3"/>
    <w:rsid w:val="00152BCA"/>
    <w:rsid w:val="00153960"/>
    <w:rsid w:val="00157F78"/>
    <w:rsid w:val="00160B6B"/>
    <w:rsid w:val="0016514F"/>
    <w:rsid w:val="00166B08"/>
    <w:rsid w:val="00167DAA"/>
    <w:rsid w:val="0017442C"/>
    <w:rsid w:val="00174903"/>
    <w:rsid w:val="00176B90"/>
    <w:rsid w:val="00177F6C"/>
    <w:rsid w:val="00183A24"/>
    <w:rsid w:val="00187D86"/>
    <w:rsid w:val="00187F42"/>
    <w:rsid w:val="001A1113"/>
    <w:rsid w:val="001A23E9"/>
    <w:rsid w:val="001A7E24"/>
    <w:rsid w:val="001B0BE0"/>
    <w:rsid w:val="001B11A0"/>
    <w:rsid w:val="001B45EA"/>
    <w:rsid w:val="001C66EF"/>
    <w:rsid w:val="001E3878"/>
    <w:rsid w:val="001E595E"/>
    <w:rsid w:val="001E7CA5"/>
    <w:rsid w:val="002012B5"/>
    <w:rsid w:val="002132D3"/>
    <w:rsid w:val="00222F30"/>
    <w:rsid w:val="00225926"/>
    <w:rsid w:val="00233391"/>
    <w:rsid w:val="002457AE"/>
    <w:rsid w:val="00251ACC"/>
    <w:rsid w:val="0026453E"/>
    <w:rsid w:val="0027043F"/>
    <w:rsid w:val="00271BD6"/>
    <w:rsid w:val="0027427A"/>
    <w:rsid w:val="002829B8"/>
    <w:rsid w:val="00283B91"/>
    <w:rsid w:val="002878AE"/>
    <w:rsid w:val="00293816"/>
    <w:rsid w:val="00296839"/>
    <w:rsid w:val="002A28A1"/>
    <w:rsid w:val="002B1850"/>
    <w:rsid w:val="002C0670"/>
    <w:rsid w:val="002C0D55"/>
    <w:rsid w:val="002C3938"/>
    <w:rsid w:val="002D5E30"/>
    <w:rsid w:val="002D5EB0"/>
    <w:rsid w:val="002E16B9"/>
    <w:rsid w:val="002E1E0E"/>
    <w:rsid w:val="002E4521"/>
    <w:rsid w:val="002F4560"/>
    <w:rsid w:val="0030267A"/>
    <w:rsid w:val="00305916"/>
    <w:rsid w:val="00307C75"/>
    <w:rsid w:val="00313515"/>
    <w:rsid w:val="003142F9"/>
    <w:rsid w:val="00323EFC"/>
    <w:rsid w:val="003244D1"/>
    <w:rsid w:val="00324D33"/>
    <w:rsid w:val="00335461"/>
    <w:rsid w:val="00341889"/>
    <w:rsid w:val="00344EE8"/>
    <w:rsid w:val="00350B3A"/>
    <w:rsid w:val="003529B2"/>
    <w:rsid w:val="00362E58"/>
    <w:rsid w:val="0037221B"/>
    <w:rsid w:val="003800AE"/>
    <w:rsid w:val="00385D90"/>
    <w:rsid w:val="00387693"/>
    <w:rsid w:val="00387E97"/>
    <w:rsid w:val="00391900"/>
    <w:rsid w:val="003927A2"/>
    <w:rsid w:val="003A3081"/>
    <w:rsid w:val="003B2EE8"/>
    <w:rsid w:val="003B2F63"/>
    <w:rsid w:val="003B77B4"/>
    <w:rsid w:val="004018A3"/>
    <w:rsid w:val="0041399A"/>
    <w:rsid w:val="004143E7"/>
    <w:rsid w:val="004223EA"/>
    <w:rsid w:val="00427263"/>
    <w:rsid w:val="00430BD0"/>
    <w:rsid w:val="00436851"/>
    <w:rsid w:val="0046137D"/>
    <w:rsid w:val="0047298C"/>
    <w:rsid w:val="00493111"/>
    <w:rsid w:val="004A056C"/>
    <w:rsid w:val="004A32E5"/>
    <w:rsid w:val="004A3CC8"/>
    <w:rsid w:val="004A6DD8"/>
    <w:rsid w:val="004B0D2A"/>
    <w:rsid w:val="004B1B61"/>
    <w:rsid w:val="004B6EDE"/>
    <w:rsid w:val="004D35A7"/>
    <w:rsid w:val="004D5EDA"/>
    <w:rsid w:val="004E022C"/>
    <w:rsid w:val="004F4DB0"/>
    <w:rsid w:val="005010C6"/>
    <w:rsid w:val="005011D7"/>
    <w:rsid w:val="00505E0F"/>
    <w:rsid w:val="0051617B"/>
    <w:rsid w:val="0052153A"/>
    <w:rsid w:val="005237E8"/>
    <w:rsid w:val="00540DA8"/>
    <w:rsid w:val="0054320F"/>
    <w:rsid w:val="00546EE8"/>
    <w:rsid w:val="00550727"/>
    <w:rsid w:val="00550AFE"/>
    <w:rsid w:val="00562E09"/>
    <w:rsid w:val="00583CC7"/>
    <w:rsid w:val="00585D57"/>
    <w:rsid w:val="00597B85"/>
    <w:rsid w:val="005A1608"/>
    <w:rsid w:val="005B11EB"/>
    <w:rsid w:val="005B3134"/>
    <w:rsid w:val="005B38CA"/>
    <w:rsid w:val="005B6F85"/>
    <w:rsid w:val="005C4C47"/>
    <w:rsid w:val="005D6E03"/>
    <w:rsid w:val="005E16EA"/>
    <w:rsid w:val="005E2805"/>
    <w:rsid w:val="005E4D60"/>
    <w:rsid w:val="005F3083"/>
    <w:rsid w:val="00603F54"/>
    <w:rsid w:val="006147B1"/>
    <w:rsid w:val="006279C7"/>
    <w:rsid w:val="006303B5"/>
    <w:rsid w:val="00633386"/>
    <w:rsid w:val="00651DA7"/>
    <w:rsid w:val="00666174"/>
    <w:rsid w:val="00666E4C"/>
    <w:rsid w:val="00675B77"/>
    <w:rsid w:val="00676E18"/>
    <w:rsid w:val="006778CE"/>
    <w:rsid w:val="00682245"/>
    <w:rsid w:val="006823BA"/>
    <w:rsid w:val="00684583"/>
    <w:rsid w:val="00687740"/>
    <w:rsid w:val="00693BD2"/>
    <w:rsid w:val="006A5BB6"/>
    <w:rsid w:val="006B0D0C"/>
    <w:rsid w:val="006B1D0C"/>
    <w:rsid w:val="006C12CC"/>
    <w:rsid w:val="006D12C0"/>
    <w:rsid w:val="006D4218"/>
    <w:rsid w:val="006E039A"/>
    <w:rsid w:val="006E3567"/>
    <w:rsid w:val="006F0719"/>
    <w:rsid w:val="006F7E41"/>
    <w:rsid w:val="00702FDB"/>
    <w:rsid w:val="00705644"/>
    <w:rsid w:val="0071074C"/>
    <w:rsid w:val="007134D2"/>
    <w:rsid w:val="00722969"/>
    <w:rsid w:val="00725568"/>
    <w:rsid w:val="007362A0"/>
    <w:rsid w:val="0073637D"/>
    <w:rsid w:val="007428BC"/>
    <w:rsid w:val="0075054E"/>
    <w:rsid w:val="00763974"/>
    <w:rsid w:val="0078246F"/>
    <w:rsid w:val="0078710F"/>
    <w:rsid w:val="00787291"/>
    <w:rsid w:val="007A0DAA"/>
    <w:rsid w:val="007B0F1A"/>
    <w:rsid w:val="007C29B9"/>
    <w:rsid w:val="007C7D12"/>
    <w:rsid w:val="007D0F28"/>
    <w:rsid w:val="007D21FE"/>
    <w:rsid w:val="007E16CD"/>
    <w:rsid w:val="007E3351"/>
    <w:rsid w:val="007F314D"/>
    <w:rsid w:val="007F357F"/>
    <w:rsid w:val="0080506B"/>
    <w:rsid w:val="008113B3"/>
    <w:rsid w:val="00825EC9"/>
    <w:rsid w:val="00831513"/>
    <w:rsid w:val="008332F9"/>
    <w:rsid w:val="008334B3"/>
    <w:rsid w:val="00840C65"/>
    <w:rsid w:val="00841BA1"/>
    <w:rsid w:val="00842015"/>
    <w:rsid w:val="00851BA2"/>
    <w:rsid w:val="0085580A"/>
    <w:rsid w:val="0086000F"/>
    <w:rsid w:val="00866279"/>
    <w:rsid w:val="0087372B"/>
    <w:rsid w:val="008800CE"/>
    <w:rsid w:val="00890981"/>
    <w:rsid w:val="00896D62"/>
    <w:rsid w:val="008A067E"/>
    <w:rsid w:val="008A7FD7"/>
    <w:rsid w:val="008B23EC"/>
    <w:rsid w:val="008B2AA3"/>
    <w:rsid w:val="008B6D96"/>
    <w:rsid w:val="008C60D3"/>
    <w:rsid w:val="008D42B9"/>
    <w:rsid w:val="008E440F"/>
    <w:rsid w:val="00907B91"/>
    <w:rsid w:val="009225DB"/>
    <w:rsid w:val="00924B65"/>
    <w:rsid w:val="00926565"/>
    <w:rsid w:val="0093388F"/>
    <w:rsid w:val="00956F3E"/>
    <w:rsid w:val="00957E8F"/>
    <w:rsid w:val="00974038"/>
    <w:rsid w:val="00977D04"/>
    <w:rsid w:val="009833D5"/>
    <w:rsid w:val="00984BE1"/>
    <w:rsid w:val="009928A3"/>
    <w:rsid w:val="009D7CC6"/>
    <w:rsid w:val="009E2099"/>
    <w:rsid w:val="009E3602"/>
    <w:rsid w:val="009E5508"/>
    <w:rsid w:val="00A00641"/>
    <w:rsid w:val="00A16E9D"/>
    <w:rsid w:val="00A36862"/>
    <w:rsid w:val="00A446F3"/>
    <w:rsid w:val="00A45435"/>
    <w:rsid w:val="00A50B64"/>
    <w:rsid w:val="00A50E51"/>
    <w:rsid w:val="00A574F5"/>
    <w:rsid w:val="00A661AE"/>
    <w:rsid w:val="00A66722"/>
    <w:rsid w:val="00A66CCF"/>
    <w:rsid w:val="00A70888"/>
    <w:rsid w:val="00A717FF"/>
    <w:rsid w:val="00A72863"/>
    <w:rsid w:val="00A761FA"/>
    <w:rsid w:val="00AA1783"/>
    <w:rsid w:val="00AC576A"/>
    <w:rsid w:val="00AD041B"/>
    <w:rsid w:val="00AD6222"/>
    <w:rsid w:val="00AF0582"/>
    <w:rsid w:val="00B002C4"/>
    <w:rsid w:val="00B064FB"/>
    <w:rsid w:val="00B11584"/>
    <w:rsid w:val="00B1485C"/>
    <w:rsid w:val="00B17480"/>
    <w:rsid w:val="00B20415"/>
    <w:rsid w:val="00B21221"/>
    <w:rsid w:val="00B24AD3"/>
    <w:rsid w:val="00B27DC7"/>
    <w:rsid w:val="00B41A70"/>
    <w:rsid w:val="00B53179"/>
    <w:rsid w:val="00B534C9"/>
    <w:rsid w:val="00B60CA7"/>
    <w:rsid w:val="00B74D70"/>
    <w:rsid w:val="00B81340"/>
    <w:rsid w:val="00B877A8"/>
    <w:rsid w:val="00B87897"/>
    <w:rsid w:val="00BA2429"/>
    <w:rsid w:val="00BA2E70"/>
    <w:rsid w:val="00BA3BE0"/>
    <w:rsid w:val="00BB35CA"/>
    <w:rsid w:val="00BC4518"/>
    <w:rsid w:val="00BD659B"/>
    <w:rsid w:val="00BD79F2"/>
    <w:rsid w:val="00BE2D6E"/>
    <w:rsid w:val="00C20092"/>
    <w:rsid w:val="00C221CA"/>
    <w:rsid w:val="00C24945"/>
    <w:rsid w:val="00C318AA"/>
    <w:rsid w:val="00C544ED"/>
    <w:rsid w:val="00C57ECB"/>
    <w:rsid w:val="00C63208"/>
    <w:rsid w:val="00C70693"/>
    <w:rsid w:val="00C849DC"/>
    <w:rsid w:val="00C86037"/>
    <w:rsid w:val="00C865A1"/>
    <w:rsid w:val="00C904BD"/>
    <w:rsid w:val="00CB4E13"/>
    <w:rsid w:val="00CC2B87"/>
    <w:rsid w:val="00CC2FF4"/>
    <w:rsid w:val="00CC3949"/>
    <w:rsid w:val="00CC6DD4"/>
    <w:rsid w:val="00CD30DC"/>
    <w:rsid w:val="00CD481C"/>
    <w:rsid w:val="00CE599E"/>
    <w:rsid w:val="00CE7A4E"/>
    <w:rsid w:val="00CF71DF"/>
    <w:rsid w:val="00D25B91"/>
    <w:rsid w:val="00D36208"/>
    <w:rsid w:val="00D407AD"/>
    <w:rsid w:val="00D47D8F"/>
    <w:rsid w:val="00D514DF"/>
    <w:rsid w:val="00D51FDE"/>
    <w:rsid w:val="00D5213C"/>
    <w:rsid w:val="00D531E1"/>
    <w:rsid w:val="00D620B3"/>
    <w:rsid w:val="00D76649"/>
    <w:rsid w:val="00D81A40"/>
    <w:rsid w:val="00D87216"/>
    <w:rsid w:val="00D902CC"/>
    <w:rsid w:val="00D93E13"/>
    <w:rsid w:val="00DA116D"/>
    <w:rsid w:val="00DA1E79"/>
    <w:rsid w:val="00DA2140"/>
    <w:rsid w:val="00DA2BC7"/>
    <w:rsid w:val="00DC5EA5"/>
    <w:rsid w:val="00DD4187"/>
    <w:rsid w:val="00DD7563"/>
    <w:rsid w:val="00DE658D"/>
    <w:rsid w:val="00DE6DC8"/>
    <w:rsid w:val="00E105E6"/>
    <w:rsid w:val="00E20C6A"/>
    <w:rsid w:val="00E32F86"/>
    <w:rsid w:val="00E336B5"/>
    <w:rsid w:val="00E42D98"/>
    <w:rsid w:val="00E44048"/>
    <w:rsid w:val="00E442B9"/>
    <w:rsid w:val="00E53E6F"/>
    <w:rsid w:val="00E55DA1"/>
    <w:rsid w:val="00E612EE"/>
    <w:rsid w:val="00E64F2F"/>
    <w:rsid w:val="00E67CC1"/>
    <w:rsid w:val="00E87E9E"/>
    <w:rsid w:val="00E95955"/>
    <w:rsid w:val="00EA2C5B"/>
    <w:rsid w:val="00EA3316"/>
    <w:rsid w:val="00EC316A"/>
    <w:rsid w:val="00EC50A9"/>
    <w:rsid w:val="00ED1CC3"/>
    <w:rsid w:val="00ED426F"/>
    <w:rsid w:val="00ED5E67"/>
    <w:rsid w:val="00EE6703"/>
    <w:rsid w:val="00F01AB4"/>
    <w:rsid w:val="00F137F1"/>
    <w:rsid w:val="00F15CCF"/>
    <w:rsid w:val="00F24DEF"/>
    <w:rsid w:val="00F32CC0"/>
    <w:rsid w:val="00F41517"/>
    <w:rsid w:val="00F4643C"/>
    <w:rsid w:val="00F66AE7"/>
    <w:rsid w:val="00F675A7"/>
    <w:rsid w:val="00F67C57"/>
    <w:rsid w:val="00F72F7A"/>
    <w:rsid w:val="00F7609C"/>
    <w:rsid w:val="00F82F3D"/>
    <w:rsid w:val="00F944B4"/>
    <w:rsid w:val="00F979B9"/>
    <w:rsid w:val="00FC2F3C"/>
    <w:rsid w:val="00FC7C8B"/>
    <w:rsid w:val="00FC7CC3"/>
    <w:rsid w:val="00FE19B9"/>
    <w:rsid w:val="00FE37AE"/>
    <w:rsid w:val="00FF5C8F"/>
    <w:rsid w:val="00FF74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939D56-E8F8-4C3F-AAEE-641ECEF3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40DA8"/>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540DA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es-ES"/>
    </w:rPr>
  </w:style>
  <w:style w:type="paragraph" w:styleId="Ttulo3">
    <w:name w:val="heading 3"/>
    <w:basedOn w:val="Normal"/>
    <w:link w:val="Ttulo3Car"/>
    <w:uiPriority w:val="9"/>
    <w:qFormat/>
    <w:rsid w:val="00540DA8"/>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540DA8"/>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es-ES"/>
    </w:rPr>
  </w:style>
  <w:style w:type="paragraph" w:styleId="Ttulo5">
    <w:name w:val="heading 5"/>
    <w:basedOn w:val="Normal"/>
    <w:next w:val="Normal"/>
    <w:link w:val="Ttulo5Car"/>
    <w:uiPriority w:val="9"/>
    <w:unhideWhenUsed/>
    <w:qFormat/>
    <w:rsid w:val="00540DA8"/>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eastAsia="es-ES"/>
    </w:rPr>
  </w:style>
  <w:style w:type="paragraph" w:styleId="Ttulo6">
    <w:name w:val="heading 6"/>
    <w:basedOn w:val="Normal"/>
    <w:next w:val="Normal"/>
    <w:link w:val="Ttulo6Car"/>
    <w:uiPriority w:val="9"/>
    <w:unhideWhenUsed/>
    <w:qFormat/>
    <w:rsid w:val="00540DA8"/>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23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23BA"/>
  </w:style>
  <w:style w:type="paragraph" w:styleId="Piedepgina">
    <w:name w:val="footer"/>
    <w:basedOn w:val="Normal"/>
    <w:link w:val="PiedepginaCar"/>
    <w:uiPriority w:val="99"/>
    <w:unhideWhenUsed/>
    <w:rsid w:val="006823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23BA"/>
  </w:style>
  <w:style w:type="table" w:styleId="Tablaconcuadrcula">
    <w:name w:val="Table Grid"/>
    <w:basedOn w:val="Tablanormal"/>
    <w:uiPriority w:val="39"/>
    <w:rsid w:val="00323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41517"/>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C3949"/>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C3949"/>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1A7E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BA3B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3BE0"/>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778CE"/>
    <w:pPr>
      <w:spacing w:after="120" w:line="264"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778CE"/>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778CE"/>
    <w:rPr>
      <w:vertAlign w:val="superscript"/>
    </w:rPr>
  </w:style>
  <w:style w:type="paragraph" w:styleId="Textoindependiente2">
    <w:name w:val="Body Text 2"/>
    <w:basedOn w:val="Normal"/>
    <w:link w:val="Textoindependiente2Car"/>
    <w:uiPriority w:val="99"/>
    <w:unhideWhenUsed/>
    <w:rsid w:val="006147B1"/>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6147B1"/>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540DA8"/>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540DA8"/>
    <w:rPr>
      <w:rFonts w:asciiTheme="majorHAnsi" w:eastAsiaTheme="majorEastAsia" w:hAnsiTheme="majorHAnsi" w:cstheme="majorBidi"/>
      <w:color w:val="2E74B5" w:themeColor="accent1" w:themeShade="BF"/>
      <w:sz w:val="26"/>
      <w:szCs w:val="26"/>
      <w:lang w:eastAsia="es-ES"/>
    </w:rPr>
  </w:style>
  <w:style w:type="character" w:customStyle="1" w:styleId="Ttulo3Car">
    <w:name w:val="Título 3 Car"/>
    <w:basedOn w:val="Fuentedeprrafopredeter"/>
    <w:link w:val="Ttulo3"/>
    <w:uiPriority w:val="9"/>
    <w:rsid w:val="00540DA8"/>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540DA8"/>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540DA8"/>
    <w:rPr>
      <w:rFonts w:asciiTheme="majorHAnsi" w:eastAsiaTheme="majorEastAsia" w:hAnsiTheme="majorHAnsi" w:cstheme="majorBidi"/>
      <w:color w:val="2E74B5" w:themeColor="accent1" w:themeShade="BF"/>
      <w:sz w:val="24"/>
      <w:szCs w:val="24"/>
      <w:lang w:eastAsia="es-ES"/>
    </w:rPr>
  </w:style>
  <w:style w:type="character" w:customStyle="1" w:styleId="Ttulo6Car">
    <w:name w:val="Título 6 Car"/>
    <w:basedOn w:val="Fuentedeprrafopredeter"/>
    <w:link w:val="Ttulo6"/>
    <w:uiPriority w:val="9"/>
    <w:rsid w:val="00540DA8"/>
    <w:rPr>
      <w:rFonts w:asciiTheme="majorHAnsi" w:eastAsiaTheme="majorEastAsia" w:hAnsiTheme="majorHAnsi" w:cstheme="majorBidi"/>
      <w:color w:val="1F4D78" w:themeColor="accent1" w:themeShade="7F"/>
      <w:sz w:val="24"/>
      <w:szCs w:val="24"/>
      <w:lang w:eastAsia="es-ES"/>
    </w:rPr>
  </w:style>
  <w:style w:type="character" w:customStyle="1" w:styleId="apple-converted-space">
    <w:name w:val="apple-converted-space"/>
    <w:basedOn w:val="Fuentedeprrafopredeter"/>
    <w:rsid w:val="00540DA8"/>
  </w:style>
  <w:style w:type="paragraph" w:styleId="Sinespaciado">
    <w:name w:val="No Spacing"/>
    <w:aliases w:val="Francesa"/>
    <w:link w:val="SinespaciadoCar"/>
    <w:uiPriority w:val="1"/>
    <w:qFormat/>
    <w:rsid w:val="00540D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540DA8"/>
    <w:rPr>
      <w:rFonts w:ascii="Times New Roman" w:eastAsia="Times New Roman" w:hAnsi="Times New Roman" w:cs="Times New Roman"/>
      <w:sz w:val="24"/>
      <w:szCs w:val="24"/>
      <w:lang w:eastAsia="es-ES"/>
    </w:rPr>
  </w:style>
  <w:style w:type="paragraph" w:customStyle="1" w:styleId="Default">
    <w:name w:val="Default"/>
    <w:rsid w:val="00540DA8"/>
    <w:pPr>
      <w:autoSpaceDE w:val="0"/>
      <w:autoSpaceDN w:val="0"/>
      <w:adjustRightInd w:val="0"/>
      <w:spacing w:after="0" w:line="240" w:lineRule="auto"/>
    </w:pPr>
    <w:rPr>
      <w:rFonts w:ascii="Arial" w:hAnsi="Arial" w:cs="Arial"/>
      <w:color w:val="000000"/>
      <w:sz w:val="24"/>
      <w:szCs w:val="24"/>
    </w:rPr>
  </w:style>
  <w:style w:type="character" w:customStyle="1" w:styleId="m1553324590483875794gmail-m8993139698400752374gmail-apple-converted-space">
    <w:name w:val="m_1553324590483875794gmail-m_8993139698400752374gmail-apple-converted-space"/>
    <w:basedOn w:val="Fuentedeprrafopredeter"/>
    <w:rsid w:val="00540DA8"/>
  </w:style>
  <w:style w:type="paragraph" w:customStyle="1" w:styleId="Texto">
    <w:name w:val="Texto"/>
    <w:basedOn w:val="Normal"/>
    <w:link w:val="TextoCar"/>
    <w:rsid w:val="00540DA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40DA8"/>
    <w:rPr>
      <w:rFonts w:ascii="Arial" w:eastAsia="Times New Roman" w:hAnsi="Arial" w:cs="Arial"/>
      <w:sz w:val="18"/>
      <w:szCs w:val="20"/>
      <w:lang w:val="es-ES" w:eastAsia="es-ES"/>
    </w:rPr>
  </w:style>
  <w:style w:type="paragraph" w:customStyle="1" w:styleId="ROMANOS">
    <w:name w:val="ROMANOS"/>
    <w:basedOn w:val="Normal"/>
    <w:link w:val="ROMANOSCar"/>
    <w:rsid w:val="00540DA8"/>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540DA8"/>
    <w:rPr>
      <w:rFonts w:ascii="Arial" w:eastAsia="Times New Roman" w:hAnsi="Arial" w:cs="Arial"/>
      <w:sz w:val="18"/>
      <w:szCs w:val="18"/>
      <w:lang w:val="es-ES" w:eastAsia="es-ES"/>
    </w:rPr>
  </w:style>
  <w:style w:type="paragraph" w:customStyle="1" w:styleId="n2">
    <w:name w:val="n2"/>
    <w:basedOn w:val="Normal"/>
    <w:rsid w:val="00540D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540DA8"/>
    <w:rPr>
      <w:i/>
      <w:iCs/>
    </w:rPr>
  </w:style>
  <w:style w:type="paragraph" w:customStyle="1" w:styleId="j">
    <w:name w:val="j"/>
    <w:basedOn w:val="Normal"/>
    <w:rsid w:val="00540D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540DA8"/>
  </w:style>
  <w:style w:type="paragraph" w:customStyle="1" w:styleId="q">
    <w:name w:val="q"/>
    <w:basedOn w:val="Normal"/>
    <w:rsid w:val="00540D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540DA8"/>
  </w:style>
  <w:style w:type="character" w:styleId="Textoennegrita">
    <w:name w:val="Strong"/>
    <w:uiPriority w:val="22"/>
    <w:qFormat/>
    <w:rsid w:val="00540DA8"/>
    <w:rPr>
      <w:b/>
      <w:bCs/>
    </w:rPr>
  </w:style>
  <w:style w:type="paragraph" w:customStyle="1" w:styleId="Listavistosa-nfasis11">
    <w:name w:val="Lista vistosa - Énfasis 11"/>
    <w:basedOn w:val="Normal"/>
    <w:link w:val="Listavistosa-nfasis1Car"/>
    <w:uiPriority w:val="34"/>
    <w:qFormat/>
    <w:rsid w:val="00540DA8"/>
    <w:pPr>
      <w:spacing w:after="0" w:line="240" w:lineRule="auto"/>
      <w:ind w:left="708"/>
    </w:pPr>
    <w:rPr>
      <w:rFonts w:ascii="Times New Roman" w:eastAsia="Times New Roman" w:hAnsi="Times New Roman" w:cs="Times New Roman"/>
      <w:sz w:val="24"/>
      <w:szCs w:val="24"/>
      <w:lang w:val="es-ES" w:eastAsia="es-ES"/>
    </w:rPr>
  </w:style>
  <w:style w:type="character" w:customStyle="1" w:styleId="Listavistosa-nfasis1Car">
    <w:name w:val="Lista vistosa - Énfasis 1 Car"/>
    <w:link w:val="Listavistosa-nfasis11"/>
    <w:uiPriority w:val="34"/>
    <w:locked/>
    <w:rsid w:val="00540DA8"/>
    <w:rPr>
      <w:rFonts w:ascii="Times New Roman" w:eastAsia="Times New Roman" w:hAnsi="Times New Roman" w:cs="Times New Roman"/>
      <w:sz w:val="24"/>
      <w:szCs w:val="24"/>
      <w:lang w:val="es-ES" w:eastAsia="es-ES"/>
    </w:rPr>
  </w:style>
  <w:style w:type="character" w:customStyle="1" w:styleId="apple-style-span">
    <w:name w:val="apple-style-span"/>
    <w:rsid w:val="00540DA8"/>
  </w:style>
  <w:style w:type="paragraph" w:styleId="Textosinformato">
    <w:name w:val="Plain Text"/>
    <w:basedOn w:val="Normal"/>
    <w:link w:val="TextosinformatoCar"/>
    <w:rsid w:val="00540DA8"/>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540DA8"/>
    <w:rPr>
      <w:rFonts w:ascii="Courier New" w:eastAsia="Times New Roman" w:hAnsi="Courier New" w:cs="Times New Roman"/>
      <w:sz w:val="20"/>
      <w:szCs w:val="20"/>
      <w:lang w:val="es-ES" w:eastAsia="es-ES"/>
    </w:rPr>
  </w:style>
  <w:style w:type="paragraph" w:customStyle="1" w:styleId="Standard">
    <w:name w:val="Standard"/>
    <w:rsid w:val="00540DA8"/>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540DA8"/>
    <w:rPr>
      <w:rFonts w:ascii="Arial" w:hAnsi="Arial" w:cs="Arial" w:hint="default"/>
      <w:b/>
      <w:bCs/>
      <w:sz w:val="18"/>
      <w:szCs w:val="18"/>
    </w:rPr>
  </w:style>
  <w:style w:type="paragraph" w:customStyle="1" w:styleId="Pa2">
    <w:name w:val="Pa2"/>
    <w:basedOn w:val="Normal"/>
    <w:next w:val="Normal"/>
    <w:uiPriority w:val="99"/>
    <w:rsid w:val="00540DA8"/>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character" w:customStyle="1" w:styleId="f">
    <w:name w:val="f"/>
    <w:basedOn w:val="Fuentedeprrafopredeter"/>
    <w:rsid w:val="00540DA8"/>
  </w:style>
  <w:style w:type="character" w:customStyle="1" w:styleId="b">
    <w:name w:val="b"/>
    <w:basedOn w:val="Fuentedeprrafopredeter"/>
    <w:rsid w:val="00540DA8"/>
  </w:style>
  <w:style w:type="character" w:customStyle="1" w:styleId="k">
    <w:name w:val="k"/>
    <w:basedOn w:val="Fuentedeprrafopredeter"/>
    <w:rsid w:val="00540DA8"/>
  </w:style>
  <w:style w:type="character" w:customStyle="1" w:styleId="h">
    <w:name w:val="h"/>
    <w:basedOn w:val="Fuentedeprrafopredeter"/>
    <w:rsid w:val="00540DA8"/>
  </w:style>
  <w:style w:type="paragraph" w:customStyle="1" w:styleId="RSCGnotaalpie">
    <w:name w:val="RSCG nota al pie"/>
    <w:basedOn w:val="Normal"/>
    <w:uiPriority w:val="99"/>
    <w:qFormat/>
    <w:rsid w:val="00540DA8"/>
    <w:pPr>
      <w:spacing w:after="120" w:line="240" w:lineRule="auto"/>
      <w:jc w:val="both"/>
    </w:pPr>
    <w:rPr>
      <w:rFonts w:ascii="palatino" w:eastAsia="Times New Roman" w:hAnsi="palatino"/>
    </w:rPr>
  </w:style>
  <w:style w:type="character" w:customStyle="1" w:styleId="lbl-encabezado-blanco2">
    <w:name w:val="lbl-encabezado-blanco2"/>
    <w:rsid w:val="00540DA8"/>
    <w:rPr>
      <w:color w:val="FFFFFF"/>
    </w:rPr>
  </w:style>
  <w:style w:type="paragraph" w:customStyle="1" w:styleId="ANOTACION">
    <w:name w:val="ANOTACION"/>
    <w:basedOn w:val="Normal"/>
    <w:link w:val="ANOTACIONCar"/>
    <w:rsid w:val="00540DA8"/>
    <w:pPr>
      <w:spacing w:before="101" w:after="101" w:line="240" w:lineRule="auto"/>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540DA8"/>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540DA8"/>
    <w:rPr>
      <w:sz w:val="16"/>
      <w:szCs w:val="16"/>
    </w:rPr>
  </w:style>
  <w:style w:type="paragraph" w:styleId="Textocomentario">
    <w:name w:val="annotation text"/>
    <w:basedOn w:val="Normal"/>
    <w:link w:val="TextocomentarioCar"/>
    <w:uiPriority w:val="99"/>
    <w:semiHidden/>
    <w:unhideWhenUsed/>
    <w:rsid w:val="00540DA8"/>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540DA8"/>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40DA8"/>
    <w:rPr>
      <w:b/>
      <w:bCs/>
    </w:rPr>
  </w:style>
  <w:style w:type="character" w:customStyle="1" w:styleId="AsuntodelcomentarioCar">
    <w:name w:val="Asunto del comentario Car"/>
    <w:basedOn w:val="TextocomentarioCar"/>
    <w:link w:val="Asuntodelcomentario"/>
    <w:uiPriority w:val="99"/>
    <w:semiHidden/>
    <w:rsid w:val="00540DA8"/>
    <w:rPr>
      <w:rFonts w:ascii="Times New Roman" w:eastAsia="Times New Roman" w:hAnsi="Times New Roman" w:cs="Times New Roman"/>
      <w:b/>
      <w:bCs/>
      <w:sz w:val="20"/>
      <w:szCs w:val="20"/>
      <w:lang w:eastAsia="es-ES"/>
    </w:rPr>
  </w:style>
  <w:style w:type="character" w:styleId="Hipervnculovisitado">
    <w:name w:val="FollowedHyperlink"/>
    <w:basedOn w:val="Fuentedeprrafopredeter"/>
    <w:uiPriority w:val="99"/>
    <w:semiHidden/>
    <w:unhideWhenUsed/>
    <w:rsid w:val="00540DA8"/>
    <w:rPr>
      <w:color w:val="954F72" w:themeColor="followedHyperlink"/>
      <w:u w:val="single"/>
    </w:rPr>
  </w:style>
  <w:style w:type="character" w:styleId="CitaHTML">
    <w:name w:val="HTML Cite"/>
    <w:uiPriority w:val="99"/>
    <w:semiHidden/>
    <w:unhideWhenUsed/>
    <w:rsid w:val="00540DA8"/>
    <w:rPr>
      <w:i/>
      <w:iCs/>
    </w:rPr>
  </w:style>
  <w:style w:type="paragraph" w:styleId="Lista">
    <w:name w:val="List"/>
    <w:basedOn w:val="Normal"/>
    <w:uiPriority w:val="99"/>
    <w:unhideWhenUsed/>
    <w:rsid w:val="00540DA8"/>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540DA8"/>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3">
    <w:name w:val="List 3"/>
    <w:basedOn w:val="Normal"/>
    <w:uiPriority w:val="99"/>
    <w:unhideWhenUsed/>
    <w:rsid w:val="00540DA8"/>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540DA8"/>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540DA8"/>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540DA8"/>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540DA8"/>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540DA8"/>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40DA8"/>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540DA8"/>
  </w:style>
  <w:style w:type="table" w:customStyle="1" w:styleId="Tablaconcuadrcula1">
    <w:name w:val="Tabla con cuadrícula1"/>
    <w:basedOn w:val="Tablanormal"/>
    <w:next w:val="Tablaconcuadrcula"/>
    <w:uiPriority w:val="39"/>
    <w:rsid w:val="00540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540DA8"/>
    <w:pPr>
      <w:spacing w:after="0" w:line="240" w:lineRule="auto"/>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540DA8"/>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540DA8"/>
    <w:rPr>
      <w:rFonts w:ascii="Times New Roman" w:eastAsia="Times New Roman" w:hAnsi="Times New Roman" w:cs="Times New Roman"/>
      <w:sz w:val="16"/>
      <w:szCs w:val="16"/>
      <w:lang w:eastAsia="es-ES"/>
    </w:rPr>
  </w:style>
  <w:style w:type="paragraph" w:customStyle="1" w:styleId="xmsonormal">
    <w:name w:val="x_msonormal"/>
    <w:basedOn w:val="Normal"/>
    <w:rsid w:val="00540DA8"/>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2">
    <w:name w:val="Sin lista2"/>
    <w:next w:val="Sinlista"/>
    <w:uiPriority w:val="99"/>
    <w:semiHidden/>
    <w:unhideWhenUsed/>
    <w:rsid w:val="00540DA8"/>
  </w:style>
  <w:style w:type="table" w:customStyle="1" w:styleId="Tablaconcuadrcula2">
    <w:name w:val="Tabla con cuadrícula2"/>
    <w:basedOn w:val="Tablanormal"/>
    <w:next w:val="Tablaconcuadrcula"/>
    <w:uiPriority w:val="39"/>
    <w:rsid w:val="00540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40DA8"/>
  </w:style>
  <w:style w:type="table" w:customStyle="1" w:styleId="Tablaconcuadrcula3">
    <w:name w:val="Tabla con cuadrícula3"/>
    <w:basedOn w:val="Tablanormal"/>
    <w:next w:val="Tablaconcuadrcula"/>
    <w:uiPriority w:val="39"/>
    <w:rsid w:val="00540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540DA8"/>
  </w:style>
  <w:style w:type="table" w:customStyle="1" w:styleId="Tablaconcuadrcula4">
    <w:name w:val="Tabla con cuadrícula4"/>
    <w:basedOn w:val="Tablanormal"/>
    <w:next w:val="Tablaconcuadrcula"/>
    <w:uiPriority w:val="39"/>
    <w:rsid w:val="00540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96951">
      <w:bodyDiv w:val="1"/>
      <w:marLeft w:val="0"/>
      <w:marRight w:val="0"/>
      <w:marTop w:val="0"/>
      <w:marBottom w:val="0"/>
      <w:divBdr>
        <w:top w:val="none" w:sz="0" w:space="0" w:color="auto"/>
        <w:left w:val="none" w:sz="0" w:space="0" w:color="auto"/>
        <w:bottom w:val="none" w:sz="0" w:space="0" w:color="auto"/>
        <w:right w:val="none" w:sz="0" w:space="0" w:color="auto"/>
      </w:divBdr>
    </w:div>
    <w:div w:id="1631786885">
      <w:bodyDiv w:val="1"/>
      <w:marLeft w:val="0"/>
      <w:marRight w:val="0"/>
      <w:marTop w:val="0"/>
      <w:marBottom w:val="0"/>
      <w:divBdr>
        <w:top w:val="none" w:sz="0" w:space="0" w:color="auto"/>
        <w:left w:val="none" w:sz="0" w:space="0" w:color="auto"/>
        <w:bottom w:val="none" w:sz="0" w:space="0" w:color="auto"/>
        <w:right w:val="none" w:sz="0" w:space="0" w:color="auto"/>
      </w:divBdr>
    </w:div>
    <w:div w:id="1750419581">
      <w:bodyDiv w:val="1"/>
      <w:marLeft w:val="0"/>
      <w:marRight w:val="0"/>
      <w:marTop w:val="0"/>
      <w:marBottom w:val="0"/>
      <w:divBdr>
        <w:top w:val="none" w:sz="0" w:space="0" w:color="auto"/>
        <w:left w:val="none" w:sz="0" w:space="0" w:color="auto"/>
        <w:bottom w:val="none" w:sz="0" w:space="0" w:color="auto"/>
        <w:right w:val="none" w:sz="0" w:space="0" w:color="auto"/>
      </w:divBdr>
    </w:div>
    <w:div w:id="186273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AD8F9-B00F-4028-B211-049571297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10696</Words>
  <Characters>58834</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 usuario 2019</dc:creator>
  <cp:keywords/>
  <dc:description/>
  <cp:lastModifiedBy>PONENCIA EAY</cp:lastModifiedBy>
  <cp:revision>5</cp:revision>
  <cp:lastPrinted>2019-09-24T15:08:00Z</cp:lastPrinted>
  <dcterms:created xsi:type="dcterms:W3CDTF">2020-03-12T16:00:00Z</dcterms:created>
  <dcterms:modified xsi:type="dcterms:W3CDTF">2020-03-20T20:22:00Z</dcterms:modified>
</cp:coreProperties>
</file>