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3A1374" w:rsidRDefault="009D12B5" w:rsidP="009D12B5">
      <w:pPr>
        <w:spacing w:line="360" w:lineRule="auto"/>
        <w:jc w:val="both"/>
        <w:rPr>
          <w:rFonts w:ascii="Palatino Linotype" w:hAnsi="Palatino Linotype"/>
        </w:rPr>
      </w:pPr>
      <w:r w:rsidRPr="003A137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B12DF" w:rsidRPr="003A1374">
        <w:rPr>
          <w:rFonts w:ascii="Palatino Linotype" w:hAnsi="Palatino Linotype"/>
        </w:rPr>
        <w:t>seis de noviembre</w:t>
      </w:r>
      <w:r w:rsidRPr="003A1374">
        <w:rPr>
          <w:rFonts w:ascii="Palatino Linotype" w:hAnsi="Palatino Linotype"/>
        </w:rPr>
        <w:t xml:space="preserve"> de dos mil diecinueve.</w:t>
      </w:r>
    </w:p>
    <w:p w:rsidR="009D12B5" w:rsidRPr="003A1374" w:rsidRDefault="009D12B5" w:rsidP="009D12B5">
      <w:pPr>
        <w:spacing w:line="360" w:lineRule="auto"/>
        <w:jc w:val="both"/>
        <w:rPr>
          <w:rFonts w:ascii="Palatino Linotype" w:hAnsi="Palatino Linotype"/>
        </w:rPr>
      </w:pPr>
    </w:p>
    <w:p w:rsidR="009D12B5" w:rsidRPr="003A1374" w:rsidRDefault="009D12B5" w:rsidP="002B12DF">
      <w:pPr>
        <w:spacing w:line="360" w:lineRule="auto"/>
        <w:jc w:val="both"/>
        <w:rPr>
          <w:rFonts w:ascii="Palatino Linotype" w:hAnsi="Palatino Linotype"/>
          <w:b/>
        </w:rPr>
      </w:pPr>
      <w:r w:rsidRPr="003A1374">
        <w:rPr>
          <w:rFonts w:ascii="Palatino Linotype" w:hAnsi="Palatino Linotype"/>
        </w:rPr>
        <w:t xml:space="preserve">VISTO el expediente formado con motivo del recurso de revisión </w:t>
      </w:r>
      <w:r w:rsidRPr="003A1374">
        <w:rPr>
          <w:rFonts w:ascii="Palatino Linotype" w:hAnsi="Palatino Linotype"/>
          <w:b/>
        </w:rPr>
        <w:t>0</w:t>
      </w:r>
      <w:r w:rsidR="002B12DF" w:rsidRPr="003A1374">
        <w:rPr>
          <w:rFonts w:ascii="Palatino Linotype" w:hAnsi="Palatino Linotype"/>
          <w:b/>
        </w:rPr>
        <w:t>6827</w:t>
      </w:r>
      <w:r w:rsidRPr="003A1374">
        <w:rPr>
          <w:rFonts w:ascii="Palatino Linotype" w:hAnsi="Palatino Linotype"/>
          <w:b/>
        </w:rPr>
        <w:t>/INFOEM/IP/RR/2019</w:t>
      </w:r>
      <w:r w:rsidRPr="003A1374">
        <w:rPr>
          <w:rFonts w:ascii="Palatino Linotype" w:hAnsi="Palatino Linotype"/>
        </w:rPr>
        <w:t xml:space="preserve">, promovido por </w:t>
      </w:r>
      <w:r w:rsidR="00800066" w:rsidRPr="003A1374">
        <w:rPr>
          <w:rFonts w:ascii="Palatino Linotype" w:hAnsi="Palatino Linotype"/>
        </w:rPr>
        <w:t xml:space="preserve">el C. </w:t>
      </w:r>
      <w:proofErr w:type="spellStart"/>
      <w:r w:rsidR="0016446B" w:rsidRPr="0016446B">
        <w:rPr>
          <w:rFonts w:ascii="Palatino Linotype" w:hAnsi="Palatino Linotype"/>
          <w:b/>
        </w:rPr>
        <w:t>Xxxxxxx</w:t>
      </w:r>
      <w:proofErr w:type="spellEnd"/>
      <w:r w:rsidR="0016446B" w:rsidRPr="0016446B">
        <w:rPr>
          <w:rFonts w:ascii="Palatino Linotype" w:hAnsi="Palatino Linotype"/>
          <w:b/>
        </w:rPr>
        <w:t xml:space="preserve"> </w:t>
      </w:r>
      <w:proofErr w:type="spellStart"/>
      <w:r w:rsidR="0016446B" w:rsidRPr="0016446B">
        <w:rPr>
          <w:rFonts w:ascii="Palatino Linotype" w:hAnsi="Palatino Linotype"/>
          <w:b/>
        </w:rPr>
        <w:t>Xxxxx</w:t>
      </w:r>
      <w:proofErr w:type="spellEnd"/>
      <w:r w:rsidR="0016446B" w:rsidRPr="0016446B">
        <w:rPr>
          <w:rFonts w:ascii="Palatino Linotype" w:hAnsi="Palatino Linotype"/>
          <w:b/>
        </w:rPr>
        <w:t xml:space="preserve"> </w:t>
      </w:r>
      <w:proofErr w:type="spellStart"/>
      <w:r w:rsidR="0016446B" w:rsidRPr="0016446B">
        <w:rPr>
          <w:rFonts w:ascii="Palatino Linotype" w:hAnsi="Palatino Linotype"/>
          <w:b/>
        </w:rPr>
        <w:t>Xxxxxx</w:t>
      </w:r>
      <w:proofErr w:type="spellEnd"/>
      <w:r w:rsidRPr="003A1374">
        <w:rPr>
          <w:rFonts w:ascii="Palatino Linotype" w:hAnsi="Palatino Linotype"/>
        </w:rPr>
        <w:t xml:space="preserve">, que en lo sucesivo denominaremos </w:t>
      </w:r>
      <w:r w:rsidRPr="003A1374">
        <w:rPr>
          <w:rFonts w:ascii="Palatino Linotype" w:hAnsi="Palatino Linotype"/>
          <w:b/>
        </w:rPr>
        <w:t>EL RECURRENTE,</w:t>
      </w:r>
      <w:r w:rsidRPr="003A1374">
        <w:rPr>
          <w:rFonts w:ascii="Palatino Linotype" w:hAnsi="Palatino Linotype"/>
        </w:rPr>
        <w:t xml:space="preserve"> en contra de la </w:t>
      </w:r>
      <w:r w:rsidR="00B116F0" w:rsidRPr="003A1374">
        <w:rPr>
          <w:rFonts w:ascii="Palatino Linotype" w:hAnsi="Palatino Linotype"/>
        </w:rPr>
        <w:t xml:space="preserve">falta de </w:t>
      </w:r>
      <w:r w:rsidRPr="003A1374">
        <w:rPr>
          <w:rFonts w:ascii="Palatino Linotype" w:hAnsi="Palatino Linotype"/>
        </w:rPr>
        <w:t>respuesta emitida por el</w:t>
      </w:r>
      <w:r w:rsidRPr="003A1374">
        <w:rPr>
          <w:rFonts w:ascii="Palatino Linotype" w:hAnsi="Palatino Linotype"/>
          <w:b/>
        </w:rPr>
        <w:t xml:space="preserve"> </w:t>
      </w:r>
      <w:r w:rsidR="002B12DF" w:rsidRPr="003A1374">
        <w:rPr>
          <w:rFonts w:ascii="Palatino Linotype" w:hAnsi="Palatino Linotype"/>
          <w:b/>
        </w:rPr>
        <w:t xml:space="preserve">Ayuntamiento de </w:t>
      </w:r>
      <w:proofErr w:type="spellStart"/>
      <w:r w:rsidR="002B12DF" w:rsidRPr="003A1374">
        <w:rPr>
          <w:rFonts w:ascii="Palatino Linotype" w:hAnsi="Palatino Linotype"/>
          <w:b/>
        </w:rPr>
        <w:t>Coyotepec</w:t>
      </w:r>
      <w:proofErr w:type="spellEnd"/>
      <w:r w:rsidRPr="003A1374">
        <w:rPr>
          <w:rFonts w:ascii="Palatino Linotype" w:hAnsi="Palatino Linotype"/>
        </w:rPr>
        <w:t xml:space="preserve">, en lo sucesivo </w:t>
      </w:r>
      <w:r w:rsidRPr="003A1374">
        <w:rPr>
          <w:rFonts w:ascii="Palatino Linotype" w:hAnsi="Palatino Linotype"/>
          <w:b/>
        </w:rPr>
        <w:t>EL SUJETO OBLIGADO</w:t>
      </w:r>
      <w:r w:rsidRPr="003A1374">
        <w:rPr>
          <w:rFonts w:ascii="Palatino Linotype" w:hAnsi="Palatino Linotype"/>
        </w:rPr>
        <w:t xml:space="preserve">, se procede a dictar la presente resolución con base en lo que se expone: </w:t>
      </w:r>
    </w:p>
    <w:p w:rsidR="009D12B5" w:rsidRPr="003A1374" w:rsidRDefault="009D12B5" w:rsidP="002B12DF">
      <w:pPr>
        <w:tabs>
          <w:tab w:val="left" w:pos="9072"/>
        </w:tabs>
        <w:spacing w:line="360" w:lineRule="auto"/>
        <w:jc w:val="both"/>
        <w:rPr>
          <w:rFonts w:ascii="Palatino Linotype" w:hAnsi="Palatino Linotype"/>
        </w:rPr>
      </w:pPr>
    </w:p>
    <w:p w:rsidR="009D12B5" w:rsidRPr="003A1374" w:rsidRDefault="009D12B5" w:rsidP="002B12DF">
      <w:pPr>
        <w:spacing w:line="360" w:lineRule="auto"/>
        <w:jc w:val="center"/>
        <w:rPr>
          <w:rFonts w:ascii="Palatino Linotype" w:hAnsi="Palatino Linotype"/>
          <w:b/>
          <w:bCs/>
          <w:spacing w:val="60"/>
          <w:sz w:val="28"/>
        </w:rPr>
      </w:pPr>
      <w:r w:rsidRPr="003A1374">
        <w:rPr>
          <w:rFonts w:ascii="Palatino Linotype" w:hAnsi="Palatino Linotype"/>
          <w:b/>
          <w:bCs/>
          <w:spacing w:val="60"/>
          <w:sz w:val="28"/>
        </w:rPr>
        <w:t>RESULTANDO</w:t>
      </w:r>
    </w:p>
    <w:p w:rsidR="009D12B5" w:rsidRPr="003A1374" w:rsidRDefault="009D12B5" w:rsidP="002B12DF">
      <w:pPr>
        <w:spacing w:line="360" w:lineRule="auto"/>
        <w:jc w:val="center"/>
        <w:rPr>
          <w:rFonts w:ascii="Palatino Linotype" w:hAnsi="Palatino Linotype"/>
          <w:b/>
          <w:bCs/>
          <w:spacing w:val="60"/>
        </w:rPr>
      </w:pPr>
    </w:p>
    <w:p w:rsidR="009D12B5" w:rsidRPr="003A1374" w:rsidRDefault="009D12B5" w:rsidP="002B12DF">
      <w:pPr>
        <w:pStyle w:val="Prrafodelista"/>
        <w:numPr>
          <w:ilvl w:val="0"/>
          <w:numId w:val="1"/>
        </w:numPr>
        <w:spacing w:line="360" w:lineRule="auto"/>
        <w:ind w:left="0" w:firstLine="0"/>
        <w:jc w:val="both"/>
        <w:rPr>
          <w:rFonts w:ascii="Palatino Linotype" w:hAnsi="Palatino Linotype" w:cs="Arial"/>
        </w:rPr>
      </w:pPr>
      <w:r w:rsidRPr="003A1374">
        <w:rPr>
          <w:rFonts w:ascii="Palatino Linotype" w:hAnsi="Palatino Linotype"/>
        </w:rPr>
        <w:t xml:space="preserve">En fecha </w:t>
      </w:r>
      <w:r w:rsidR="002B12DF" w:rsidRPr="003A1374">
        <w:rPr>
          <w:rFonts w:ascii="Palatino Linotype" w:hAnsi="Palatino Linotype"/>
        </w:rPr>
        <w:t>uno de julio</w:t>
      </w:r>
      <w:r w:rsidRPr="003A1374">
        <w:rPr>
          <w:rFonts w:ascii="Palatino Linotype" w:hAnsi="Palatino Linotype"/>
        </w:rPr>
        <w:t xml:space="preserve"> de dos mil diecinueve, </w:t>
      </w:r>
      <w:r w:rsidRPr="003A1374">
        <w:rPr>
          <w:rFonts w:ascii="Palatino Linotype" w:hAnsi="Palatino Linotype"/>
          <w:b/>
        </w:rPr>
        <w:t>EL RECURRENTE</w:t>
      </w:r>
      <w:r w:rsidRPr="003A1374">
        <w:rPr>
          <w:rFonts w:ascii="Palatino Linotype" w:hAnsi="Palatino Linotype"/>
        </w:rPr>
        <w:t xml:space="preserve"> presentó a través del Sistema de </w:t>
      </w:r>
      <w:r w:rsidRPr="003A1374">
        <w:rPr>
          <w:rFonts w:ascii="Palatino Linotype" w:hAnsi="Palatino Linotype" w:cs="Arial"/>
        </w:rPr>
        <w:t>Acceso</w:t>
      </w:r>
      <w:r w:rsidRPr="003A1374">
        <w:rPr>
          <w:rFonts w:ascii="Palatino Linotype" w:hAnsi="Palatino Linotype"/>
        </w:rPr>
        <w:t xml:space="preserve"> a la Información Mexiquense, en lo subsecuente </w:t>
      </w:r>
      <w:r w:rsidRPr="003A1374">
        <w:rPr>
          <w:rFonts w:ascii="Palatino Linotype" w:hAnsi="Palatino Linotype"/>
          <w:b/>
        </w:rPr>
        <w:t>EL SAIMEX</w:t>
      </w:r>
      <w:r w:rsidRPr="003A1374">
        <w:rPr>
          <w:rFonts w:ascii="Palatino Linotype" w:hAnsi="Palatino Linotype"/>
        </w:rPr>
        <w:t xml:space="preserve">, ante </w:t>
      </w:r>
      <w:r w:rsidRPr="003A1374">
        <w:rPr>
          <w:rFonts w:ascii="Palatino Linotype" w:hAnsi="Palatino Linotype"/>
          <w:b/>
        </w:rPr>
        <w:t>EL SUJETO OBLIGADO</w:t>
      </w:r>
      <w:r w:rsidRPr="003A1374">
        <w:rPr>
          <w:rFonts w:ascii="Palatino Linotype" w:hAnsi="Palatino Linotype"/>
        </w:rPr>
        <w:t xml:space="preserve">, la solicitud de acceso a información pública, a la que se le asignó el número </w:t>
      </w:r>
      <w:r w:rsidR="002B12DF" w:rsidRPr="003A1374">
        <w:rPr>
          <w:rFonts w:ascii="Palatino Linotype" w:hAnsi="Palatino Linotype"/>
          <w:b/>
          <w:bCs/>
        </w:rPr>
        <w:t>00306/COYOTEP/IP/2019</w:t>
      </w:r>
      <w:r w:rsidRPr="003A1374">
        <w:rPr>
          <w:rFonts w:ascii="Palatino Linotype" w:hAnsi="Palatino Linotype"/>
          <w:b/>
          <w:bCs/>
        </w:rPr>
        <w:t>,</w:t>
      </w:r>
      <w:r w:rsidRPr="003A1374">
        <w:rPr>
          <w:rFonts w:ascii="Palatino Linotype" w:hAnsi="Palatino Linotype"/>
        </w:rPr>
        <w:t xml:space="preserve"> mediante la cual solicitó, vía </w:t>
      </w:r>
      <w:r w:rsidRPr="003A1374">
        <w:rPr>
          <w:rFonts w:ascii="Palatino Linotype" w:hAnsi="Palatino Linotype"/>
          <w:b/>
        </w:rPr>
        <w:t>SAIMEX</w:t>
      </w:r>
      <w:r w:rsidRPr="003A1374">
        <w:rPr>
          <w:rFonts w:ascii="Palatino Linotype" w:hAnsi="Palatino Linotype"/>
        </w:rPr>
        <w:t xml:space="preserve">, lo </w:t>
      </w:r>
      <w:r w:rsidRPr="003A1374">
        <w:rPr>
          <w:rFonts w:ascii="Palatino Linotype" w:hAnsi="Palatino Linotype" w:cs="Arial"/>
        </w:rPr>
        <w:t>siguiente</w:t>
      </w:r>
      <w:r w:rsidRPr="003A1374">
        <w:rPr>
          <w:rFonts w:ascii="Palatino Linotype" w:hAnsi="Palatino Linotype"/>
        </w:rPr>
        <w:t>:</w:t>
      </w:r>
    </w:p>
    <w:p w:rsidR="009D12B5" w:rsidRPr="003A1374" w:rsidRDefault="009D12B5" w:rsidP="009D12B5">
      <w:pPr>
        <w:pStyle w:val="Prrafodelista"/>
        <w:spacing w:line="360" w:lineRule="auto"/>
        <w:ind w:left="851" w:right="899"/>
        <w:jc w:val="both"/>
        <w:rPr>
          <w:rFonts w:ascii="Palatino Linotype" w:hAnsi="Palatino Linotype" w:cs="Arial"/>
          <w:i/>
        </w:rPr>
      </w:pPr>
    </w:p>
    <w:p w:rsidR="009D12B5" w:rsidRPr="003A1374" w:rsidRDefault="009D12B5" w:rsidP="009D12B5">
      <w:pPr>
        <w:pStyle w:val="Prrafodelista"/>
        <w:ind w:left="709" w:right="757"/>
        <w:jc w:val="both"/>
        <w:rPr>
          <w:rFonts w:ascii="Palatino Linotype" w:hAnsi="Palatino Linotype" w:cs="Arial"/>
          <w:i/>
          <w:sz w:val="22"/>
        </w:rPr>
      </w:pPr>
      <w:r w:rsidRPr="003A1374">
        <w:rPr>
          <w:rFonts w:ascii="Palatino Linotype" w:hAnsi="Palatino Linotype" w:cs="Arial"/>
          <w:i/>
          <w:sz w:val="22"/>
        </w:rPr>
        <w:t>“</w:t>
      </w:r>
      <w:r w:rsidR="002B12DF" w:rsidRPr="003A1374">
        <w:rPr>
          <w:rFonts w:ascii="Palatino Linotype" w:hAnsi="Palatino Linotype" w:cs="Arial"/>
          <w:i/>
          <w:sz w:val="22"/>
        </w:rPr>
        <w:t xml:space="preserve">Los recibos o documentos oficiales con sellos y firmas, dónde se compruebe el aguinaldo, liquidación y cualquier tipo de bonificación otorgada en el 2018 al C. Andrés Sánchez Pineda Servidor Público de </w:t>
      </w:r>
      <w:proofErr w:type="spellStart"/>
      <w:r w:rsidR="002B12DF" w:rsidRPr="003A1374">
        <w:rPr>
          <w:rFonts w:ascii="Palatino Linotype" w:hAnsi="Palatino Linotype" w:cs="Arial"/>
          <w:i/>
          <w:sz w:val="22"/>
        </w:rPr>
        <w:t>Coyotepec</w:t>
      </w:r>
      <w:proofErr w:type="spellEnd"/>
      <w:r w:rsidR="002B12DF" w:rsidRPr="003A1374">
        <w:rPr>
          <w:rFonts w:ascii="Palatino Linotype" w:hAnsi="Palatino Linotype" w:cs="Arial"/>
          <w:i/>
          <w:sz w:val="22"/>
        </w:rPr>
        <w:t xml:space="preserve"> en el período 2016-2018</w:t>
      </w:r>
      <w:r w:rsidRPr="003A1374">
        <w:rPr>
          <w:rFonts w:ascii="Palatino Linotype" w:hAnsi="Palatino Linotype" w:cs="Arial"/>
          <w:i/>
          <w:sz w:val="22"/>
        </w:rPr>
        <w:t xml:space="preserve">” </w:t>
      </w:r>
      <w:r w:rsidRPr="003A1374">
        <w:rPr>
          <w:rFonts w:ascii="Palatino Linotype" w:hAnsi="Palatino Linotype"/>
          <w:sz w:val="22"/>
        </w:rPr>
        <w:t>(Sic)</w:t>
      </w:r>
    </w:p>
    <w:p w:rsidR="009D12B5" w:rsidRPr="003A1374" w:rsidRDefault="009D12B5" w:rsidP="009D12B5">
      <w:pPr>
        <w:spacing w:line="360" w:lineRule="auto"/>
        <w:ind w:right="709"/>
        <w:jc w:val="both"/>
        <w:rPr>
          <w:rFonts w:ascii="Palatino Linotype" w:hAnsi="Palatino Linotype"/>
        </w:rPr>
      </w:pPr>
    </w:p>
    <w:p w:rsidR="009D12B5" w:rsidRPr="003A1374" w:rsidRDefault="009D12B5" w:rsidP="00A46A96">
      <w:pPr>
        <w:pStyle w:val="Prrafodelista"/>
        <w:numPr>
          <w:ilvl w:val="0"/>
          <w:numId w:val="1"/>
        </w:numPr>
        <w:spacing w:line="360" w:lineRule="auto"/>
        <w:ind w:left="0" w:firstLine="0"/>
        <w:jc w:val="both"/>
        <w:rPr>
          <w:rFonts w:ascii="Palatino Linotype" w:hAnsi="Palatino Linotype" w:cs="Arial"/>
        </w:rPr>
      </w:pPr>
      <w:bookmarkStart w:id="0" w:name="_GoBack"/>
      <w:bookmarkEnd w:id="0"/>
      <w:r w:rsidRPr="003A1374">
        <w:rPr>
          <w:rFonts w:ascii="Palatino Linotype" w:hAnsi="Palatino Linotype" w:cs="Arial"/>
        </w:rPr>
        <w:t xml:space="preserve">De las constancias que obran en el expediente electrónico del </w:t>
      </w:r>
      <w:r w:rsidRPr="003A1374">
        <w:rPr>
          <w:rFonts w:ascii="Palatino Linotype" w:hAnsi="Palatino Linotype" w:cs="Arial"/>
          <w:b/>
        </w:rPr>
        <w:t>SAIMEX</w:t>
      </w:r>
      <w:r w:rsidRPr="003A1374">
        <w:rPr>
          <w:rFonts w:ascii="Palatino Linotype" w:hAnsi="Palatino Linotype" w:cs="Arial"/>
        </w:rPr>
        <w:t xml:space="preserve">, se advierte que, en el apartado de requerimientos de conformidad con el artículo 162 de Ley de la materia, el Titular de la Unidad de Transporte turnó la solicitud de información al </w:t>
      </w:r>
      <w:r w:rsidR="004E21A2" w:rsidRPr="003A1374">
        <w:rPr>
          <w:rFonts w:ascii="Palatino Linotype" w:hAnsi="Palatino Linotype" w:cs="Arial"/>
        </w:rPr>
        <w:t>Tesorero Municipal</w:t>
      </w:r>
      <w:r w:rsidRPr="003A1374">
        <w:rPr>
          <w:rFonts w:ascii="Palatino Linotype" w:hAnsi="Palatino Linotype" w:cs="Arial"/>
        </w:rPr>
        <w:t xml:space="preserve">, Servidor Público Habilitado, a través del turno con número de </w:t>
      </w:r>
      <w:r w:rsidRPr="003A1374">
        <w:rPr>
          <w:rFonts w:ascii="Palatino Linotype" w:hAnsi="Palatino Linotype" w:cs="Arial"/>
        </w:rPr>
        <w:lastRenderedPageBreak/>
        <w:t xml:space="preserve">folio </w:t>
      </w:r>
      <w:r w:rsidR="002B12DF" w:rsidRPr="003A1374">
        <w:rPr>
          <w:rFonts w:ascii="Palatino Linotype" w:hAnsi="Palatino Linotype" w:cs="Arial"/>
          <w:b/>
          <w:bCs/>
        </w:rPr>
        <w:t>00306/COYOTEP/IP/2019/TSP/0001</w:t>
      </w:r>
      <w:r w:rsidR="00800066" w:rsidRPr="003A1374">
        <w:rPr>
          <w:rFonts w:ascii="Palatino Linotype" w:hAnsi="Palatino Linotype" w:cs="Arial"/>
          <w:bCs/>
        </w:rPr>
        <w:t xml:space="preserve">, mismo que no fue atendido por el citado servidor público, </w:t>
      </w:r>
      <w:r w:rsidRPr="003A1374">
        <w:rPr>
          <w:rFonts w:ascii="Palatino Linotype" w:hAnsi="Palatino Linotype" w:cs="Arial"/>
        </w:rPr>
        <w:t>tal como se aprecia en la siguiente imagen:</w:t>
      </w:r>
    </w:p>
    <w:p w:rsidR="009D12B5" w:rsidRPr="003A1374" w:rsidRDefault="009D12B5" w:rsidP="00A46A96">
      <w:pPr>
        <w:pStyle w:val="Prrafodelista"/>
        <w:spacing w:line="360" w:lineRule="auto"/>
        <w:ind w:left="0"/>
        <w:rPr>
          <w:rFonts w:ascii="Palatino Linotype" w:hAnsi="Palatino Linotype"/>
          <w:lang w:eastAsia="es-MX"/>
        </w:rPr>
      </w:pPr>
    </w:p>
    <w:p w:rsidR="009D12B5" w:rsidRPr="003A1374" w:rsidRDefault="002B12DF" w:rsidP="00A46A96">
      <w:pPr>
        <w:pStyle w:val="Prrafodelista"/>
        <w:spacing w:line="360" w:lineRule="auto"/>
        <w:ind w:left="0"/>
        <w:jc w:val="center"/>
        <w:rPr>
          <w:rFonts w:ascii="Palatino Linotype" w:hAnsi="Palatino Linotype" w:cs="Arial"/>
        </w:rPr>
      </w:pPr>
      <w:r w:rsidRPr="003A1374">
        <w:rPr>
          <w:noProof/>
          <w:lang w:eastAsia="es-MX"/>
        </w:rPr>
        <w:drawing>
          <wp:inline distT="0" distB="0" distL="0" distR="0" wp14:anchorId="475C52A0" wp14:editId="73239D56">
            <wp:extent cx="5791835" cy="9048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04875"/>
                    </a:xfrm>
                    <a:prstGeom prst="rect">
                      <a:avLst/>
                    </a:prstGeom>
                  </pic:spPr>
                </pic:pic>
              </a:graphicData>
            </a:graphic>
          </wp:inline>
        </w:drawing>
      </w:r>
      <w:r w:rsidR="009D12B5" w:rsidRPr="003A1374">
        <w:rPr>
          <w:lang w:eastAsia="es-MX"/>
        </w:rPr>
        <w:t xml:space="preserve">  </w:t>
      </w:r>
    </w:p>
    <w:p w:rsidR="009D12B5" w:rsidRPr="003A1374" w:rsidRDefault="009D12B5" w:rsidP="00A46A96">
      <w:pPr>
        <w:pStyle w:val="Prrafodelista"/>
        <w:spacing w:line="360" w:lineRule="auto"/>
        <w:ind w:right="757"/>
        <w:jc w:val="right"/>
        <w:rPr>
          <w:rFonts w:ascii="Palatino Linotype" w:hAnsi="Palatino Linotype" w:cs="Arial"/>
          <w:i/>
          <w:sz w:val="22"/>
        </w:rPr>
      </w:pPr>
    </w:p>
    <w:p w:rsidR="004828AA" w:rsidRPr="003A1374" w:rsidRDefault="004828AA" w:rsidP="00A46A96">
      <w:pPr>
        <w:pStyle w:val="Prrafodelista"/>
        <w:numPr>
          <w:ilvl w:val="0"/>
          <w:numId w:val="1"/>
        </w:numPr>
        <w:spacing w:line="360" w:lineRule="auto"/>
        <w:ind w:left="0" w:firstLine="0"/>
        <w:jc w:val="both"/>
        <w:rPr>
          <w:rFonts w:ascii="Palatino Linotype" w:hAnsi="Palatino Linotype"/>
        </w:rPr>
      </w:pPr>
      <w:r w:rsidRPr="003A1374">
        <w:rPr>
          <w:rFonts w:ascii="Palatino Linotype" w:hAnsi="Palatino Linotype" w:cs="Arial"/>
        </w:rPr>
        <w:t xml:space="preserve">De las constancias que obran en el expediente electrónico del </w:t>
      </w:r>
      <w:r w:rsidRPr="003A1374">
        <w:rPr>
          <w:rFonts w:ascii="Palatino Linotype" w:hAnsi="Palatino Linotype" w:cs="Arial"/>
          <w:b/>
        </w:rPr>
        <w:t>SAIMEX</w:t>
      </w:r>
      <w:r w:rsidRPr="003A1374">
        <w:rPr>
          <w:rFonts w:ascii="Palatino Linotype" w:hAnsi="Palatino Linotype" w:cs="Arial"/>
        </w:rPr>
        <w:t xml:space="preserve">, se advierte </w:t>
      </w:r>
      <w:r w:rsidRPr="003A1374">
        <w:rPr>
          <w:rFonts w:ascii="Palatino Linotype" w:hAnsi="Palatino Linotype"/>
        </w:rPr>
        <w:t>que</w:t>
      </w:r>
      <w:r w:rsidRPr="003A1374">
        <w:rPr>
          <w:rFonts w:ascii="Palatino Linotype" w:hAnsi="Palatino Linotype" w:cs="Arial"/>
        </w:rPr>
        <w:t xml:space="preserve"> </w:t>
      </w:r>
      <w:r w:rsidRPr="003A1374">
        <w:rPr>
          <w:rFonts w:ascii="Palatino Linotype" w:hAnsi="Palatino Linotype" w:cs="Arial"/>
          <w:b/>
        </w:rPr>
        <w:t>EL SUJETO OBLIGADO</w:t>
      </w:r>
      <w:r w:rsidRPr="003A1374">
        <w:rPr>
          <w:rFonts w:ascii="Palatino Linotype" w:hAnsi="Palatino Linotype" w:cs="Arial"/>
        </w:rPr>
        <w:t xml:space="preserve"> fue omiso en atender la solicitud de acceso a la información pública del</w:t>
      </w:r>
      <w:r w:rsidRPr="003A1374">
        <w:rPr>
          <w:rFonts w:ascii="Palatino Linotype" w:hAnsi="Palatino Linotype" w:cs="Arial"/>
          <w:b/>
        </w:rPr>
        <w:t xml:space="preserve"> RECURRENTE,</w:t>
      </w:r>
      <w:r w:rsidRPr="003A1374">
        <w:rPr>
          <w:rFonts w:ascii="Palatino Linotype" w:hAnsi="Palatino Linotype"/>
        </w:rPr>
        <w:t xml:space="preserve"> como se aprecia en la imagen inserta:</w:t>
      </w:r>
    </w:p>
    <w:p w:rsidR="009D12B5" w:rsidRPr="003A1374" w:rsidRDefault="009D12B5" w:rsidP="009D12B5">
      <w:pPr>
        <w:pStyle w:val="Prrafodelista"/>
        <w:spacing w:line="360" w:lineRule="auto"/>
        <w:ind w:left="0"/>
        <w:jc w:val="both"/>
        <w:rPr>
          <w:rFonts w:ascii="Palatino Linotype" w:hAnsi="Palatino Linotype" w:cs="Arial"/>
        </w:rPr>
      </w:pPr>
    </w:p>
    <w:p w:rsidR="009D12B5" w:rsidRPr="003A1374" w:rsidRDefault="0016446B" w:rsidP="009D12B5">
      <w:pPr>
        <w:pStyle w:val="Prrafodelista"/>
        <w:spacing w:line="360" w:lineRule="auto"/>
        <w:ind w:left="0"/>
        <w:jc w:val="both"/>
        <w:rPr>
          <w:rFonts w:ascii="Palatino Linotype" w:hAnsi="Palatino Linotype" w:cs="Arial"/>
        </w:rPr>
      </w:pPr>
      <w:r>
        <w:rPr>
          <w:noProof/>
          <w:lang w:eastAsia="es-MX"/>
        </w:rPr>
        <w:drawing>
          <wp:inline distT="0" distB="0" distL="0" distR="0" wp14:anchorId="55048DCB" wp14:editId="18E7DF72">
            <wp:extent cx="5791835" cy="263144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631440"/>
                    </a:xfrm>
                    <a:prstGeom prst="rect">
                      <a:avLst/>
                    </a:prstGeom>
                  </pic:spPr>
                </pic:pic>
              </a:graphicData>
            </a:graphic>
          </wp:inline>
        </w:drawing>
      </w:r>
    </w:p>
    <w:p w:rsidR="004828AA" w:rsidRPr="003A1374" w:rsidRDefault="004828AA" w:rsidP="009D12B5">
      <w:pPr>
        <w:pStyle w:val="Prrafodelista"/>
        <w:spacing w:line="360" w:lineRule="auto"/>
        <w:ind w:left="0"/>
        <w:jc w:val="both"/>
        <w:rPr>
          <w:rFonts w:ascii="Palatino Linotype" w:hAnsi="Palatino Linotype" w:cs="Arial"/>
        </w:rPr>
      </w:pPr>
    </w:p>
    <w:p w:rsidR="009D12B5" w:rsidRPr="00997AAE" w:rsidRDefault="009D12B5" w:rsidP="004828AA">
      <w:pPr>
        <w:pStyle w:val="Prrafodelista"/>
        <w:numPr>
          <w:ilvl w:val="0"/>
          <w:numId w:val="1"/>
        </w:numPr>
        <w:spacing w:line="360" w:lineRule="auto"/>
        <w:ind w:left="0" w:firstLine="0"/>
        <w:jc w:val="both"/>
        <w:rPr>
          <w:rFonts w:ascii="Palatino Linotype" w:hAnsi="Palatino Linotype" w:cs="Arial"/>
        </w:rPr>
      </w:pPr>
      <w:r w:rsidRPr="003A1374">
        <w:rPr>
          <w:rFonts w:ascii="Palatino Linotype" w:hAnsi="Palatino Linotype"/>
        </w:rPr>
        <w:t xml:space="preserve">Inconforme con la </w:t>
      </w:r>
      <w:r w:rsidR="004828AA" w:rsidRPr="003A1374">
        <w:rPr>
          <w:rFonts w:ascii="Palatino Linotype" w:hAnsi="Palatino Linotype"/>
        </w:rPr>
        <w:t xml:space="preserve">falta de </w:t>
      </w:r>
      <w:r w:rsidRPr="003A1374">
        <w:rPr>
          <w:rFonts w:ascii="Palatino Linotype" w:hAnsi="Palatino Linotype" w:cs="Arial"/>
        </w:rPr>
        <w:t xml:space="preserve">respuesta </w:t>
      </w:r>
      <w:r w:rsidRPr="003A1374">
        <w:rPr>
          <w:rFonts w:ascii="Palatino Linotype" w:hAnsi="Palatino Linotype"/>
        </w:rPr>
        <w:t xml:space="preserve">del </w:t>
      </w:r>
      <w:r w:rsidRPr="003A1374">
        <w:rPr>
          <w:rFonts w:ascii="Palatino Linotype" w:hAnsi="Palatino Linotype"/>
          <w:b/>
        </w:rPr>
        <w:t>SUJETO OBLIGADO</w:t>
      </w:r>
      <w:r w:rsidRPr="003A1374">
        <w:rPr>
          <w:rFonts w:ascii="Palatino Linotype" w:hAnsi="Palatino Linotype"/>
        </w:rPr>
        <w:t xml:space="preserve">, el </w:t>
      </w:r>
      <w:r w:rsidR="00A46A96" w:rsidRPr="003A1374">
        <w:rPr>
          <w:rFonts w:ascii="Palatino Linotype" w:hAnsi="Palatino Linotype"/>
        </w:rPr>
        <w:t xml:space="preserve">veinticuatro de agosto </w:t>
      </w:r>
      <w:r w:rsidRPr="003A1374">
        <w:rPr>
          <w:rFonts w:ascii="Palatino Linotype" w:hAnsi="Palatino Linotype"/>
        </w:rPr>
        <w:t xml:space="preserve">de dos mil diecinueve, </w:t>
      </w:r>
      <w:r w:rsidRPr="003A1374">
        <w:rPr>
          <w:rFonts w:ascii="Palatino Linotype" w:hAnsi="Palatino Linotype"/>
          <w:b/>
        </w:rPr>
        <w:t>EL RECURRENTE</w:t>
      </w:r>
      <w:r w:rsidRPr="003A1374">
        <w:rPr>
          <w:rFonts w:ascii="Palatino Linotype" w:hAnsi="Palatino Linotype"/>
        </w:rPr>
        <w:t xml:space="preserve"> interpuso el recurso de revisión objeto del presente estudio, el cual fue registrado en </w:t>
      </w:r>
      <w:r w:rsidRPr="003A1374">
        <w:rPr>
          <w:rFonts w:ascii="Palatino Linotype" w:hAnsi="Palatino Linotype"/>
          <w:b/>
        </w:rPr>
        <w:t>EL SAIMEX</w:t>
      </w:r>
      <w:r w:rsidRPr="003A1374">
        <w:rPr>
          <w:rFonts w:ascii="Palatino Linotype" w:hAnsi="Palatino Linotype"/>
        </w:rPr>
        <w:t xml:space="preserve"> y se le asignó el número de expediente </w:t>
      </w:r>
      <w:r w:rsidRPr="003A1374">
        <w:rPr>
          <w:rFonts w:ascii="Palatino Linotype" w:hAnsi="Palatino Linotype" w:cs="Arial"/>
          <w:b/>
          <w:bCs/>
        </w:rPr>
        <w:t>0</w:t>
      </w:r>
      <w:r w:rsidR="00A46A96" w:rsidRPr="003A1374">
        <w:rPr>
          <w:rFonts w:ascii="Palatino Linotype" w:hAnsi="Palatino Linotype" w:cs="Arial"/>
          <w:b/>
          <w:bCs/>
        </w:rPr>
        <w:t>6827</w:t>
      </w:r>
      <w:r w:rsidRPr="003A1374">
        <w:rPr>
          <w:rFonts w:ascii="Palatino Linotype" w:hAnsi="Palatino Linotype" w:cs="Arial"/>
          <w:b/>
          <w:bCs/>
        </w:rPr>
        <w:t>/INFOEM/IP/RR/2019</w:t>
      </w:r>
      <w:r w:rsidRPr="003A1374">
        <w:rPr>
          <w:rFonts w:ascii="Palatino Linotype" w:hAnsi="Palatino Linotype" w:cs="Arial"/>
        </w:rPr>
        <w:t>, en el que señaló como acto impugnado lo siguiente:</w:t>
      </w:r>
    </w:p>
    <w:p w:rsidR="0016446B" w:rsidRDefault="0016446B" w:rsidP="004828AA">
      <w:pPr>
        <w:pStyle w:val="Prrafodelista"/>
        <w:spacing w:line="360" w:lineRule="auto"/>
        <w:ind w:left="709" w:right="757"/>
        <w:jc w:val="both"/>
        <w:rPr>
          <w:rFonts w:ascii="Palatino Linotype" w:hAnsi="Palatino Linotype"/>
          <w:i/>
          <w:color w:val="000000"/>
          <w:sz w:val="22"/>
        </w:rPr>
      </w:pPr>
    </w:p>
    <w:p w:rsidR="009D12B5" w:rsidRPr="003A1374" w:rsidRDefault="009D12B5" w:rsidP="004828AA">
      <w:pPr>
        <w:pStyle w:val="Prrafodelista"/>
        <w:spacing w:line="360" w:lineRule="auto"/>
        <w:ind w:left="709" w:right="757"/>
        <w:jc w:val="both"/>
        <w:rPr>
          <w:rFonts w:ascii="Palatino Linotype" w:hAnsi="Palatino Linotype"/>
          <w:i/>
          <w:color w:val="000000"/>
          <w:sz w:val="22"/>
        </w:rPr>
      </w:pPr>
      <w:r w:rsidRPr="003A1374">
        <w:rPr>
          <w:rFonts w:ascii="Palatino Linotype" w:hAnsi="Palatino Linotype"/>
          <w:i/>
          <w:color w:val="000000"/>
          <w:sz w:val="22"/>
        </w:rPr>
        <w:t>“</w:t>
      </w:r>
      <w:r w:rsidR="00A46A96" w:rsidRPr="003A1374">
        <w:rPr>
          <w:rFonts w:ascii="Palatino Linotype" w:hAnsi="Palatino Linotype"/>
          <w:i/>
          <w:color w:val="000000"/>
          <w:sz w:val="22"/>
        </w:rPr>
        <w:t>00306/</w:t>
      </w:r>
      <w:proofErr w:type="spellStart"/>
      <w:r w:rsidR="00A46A96" w:rsidRPr="003A1374">
        <w:rPr>
          <w:rFonts w:ascii="Palatino Linotype" w:hAnsi="Palatino Linotype"/>
          <w:i/>
          <w:color w:val="000000"/>
          <w:sz w:val="22"/>
        </w:rPr>
        <w:t>COYOTEP</w:t>
      </w:r>
      <w:proofErr w:type="spellEnd"/>
      <w:r w:rsidR="00A46A96" w:rsidRPr="003A1374">
        <w:rPr>
          <w:rFonts w:ascii="Palatino Linotype" w:hAnsi="Palatino Linotype"/>
          <w:i/>
          <w:color w:val="000000"/>
          <w:sz w:val="22"/>
        </w:rPr>
        <w:t>/IP/2019</w:t>
      </w:r>
      <w:r w:rsidR="004828AA" w:rsidRPr="003A1374">
        <w:rPr>
          <w:rFonts w:ascii="Palatino Linotype" w:hAnsi="Palatino Linotype"/>
          <w:i/>
          <w:color w:val="000000"/>
          <w:sz w:val="22"/>
        </w:rPr>
        <w:t>"</w:t>
      </w:r>
    </w:p>
    <w:p w:rsidR="009D12B5" w:rsidRPr="003A1374" w:rsidRDefault="009D12B5" w:rsidP="004828AA">
      <w:pPr>
        <w:spacing w:line="360" w:lineRule="auto"/>
        <w:ind w:right="757"/>
        <w:jc w:val="both"/>
        <w:rPr>
          <w:rFonts w:ascii="Palatino Linotype" w:hAnsi="Palatino Linotype" w:cs="Arial"/>
          <w:spacing w:val="-6"/>
          <w:lang w:eastAsia="es-MX"/>
        </w:rPr>
      </w:pPr>
    </w:p>
    <w:p w:rsidR="009D12B5" w:rsidRPr="003A1374" w:rsidRDefault="009D12B5" w:rsidP="004828AA">
      <w:pPr>
        <w:spacing w:line="360" w:lineRule="auto"/>
        <w:ind w:right="757"/>
        <w:jc w:val="both"/>
        <w:rPr>
          <w:rFonts w:ascii="Palatino Linotype" w:hAnsi="Palatino Linotype" w:cs="Arial"/>
        </w:rPr>
      </w:pPr>
      <w:r w:rsidRPr="003A1374">
        <w:rPr>
          <w:rFonts w:ascii="Palatino Linotype" w:hAnsi="Palatino Linotype" w:cs="Arial"/>
          <w:spacing w:val="-6"/>
          <w:lang w:eastAsia="es-MX"/>
        </w:rPr>
        <w:t xml:space="preserve">Asimismo, manifestó como </w:t>
      </w:r>
      <w:r w:rsidRPr="003A1374">
        <w:rPr>
          <w:rFonts w:ascii="Palatino Linotype" w:hAnsi="Palatino Linotype" w:cs="Arial"/>
        </w:rPr>
        <w:t>razones o motivos de inconformidad:</w:t>
      </w:r>
    </w:p>
    <w:p w:rsidR="009D12B5" w:rsidRPr="003A1374" w:rsidRDefault="009D12B5" w:rsidP="004828AA">
      <w:pPr>
        <w:pStyle w:val="Prrafodelista"/>
        <w:spacing w:line="360" w:lineRule="auto"/>
        <w:ind w:left="709" w:right="757"/>
        <w:jc w:val="both"/>
        <w:rPr>
          <w:rFonts w:ascii="Palatino Linotype" w:hAnsi="Palatino Linotype" w:cs="Arial"/>
          <w:i/>
          <w:spacing w:val="-6"/>
          <w:sz w:val="22"/>
          <w:lang w:eastAsia="es-MX"/>
        </w:rPr>
      </w:pPr>
    </w:p>
    <w:p w:rsidR="009D12B5" w:rsidRPr="003A1374" w:rsidRDefault="009D12B5" w:rsidP="00A46A96">
      <w:pPr>
        <w:pStyle w:val="Prrafodelista"/>
        <w:ind w:left="709" w:right="757"/>
        <w:jc w:val="both"/>
        <w:rPr>
          <w:rFonts w:ascii="Palatino Linotype" w:hAnsi="Palatino Linotype" w:cs="Arial"/>
          <w:i/>
          <w:sz w:val="22"/>
        </w:rPr>
      </w:pPr>
      <w:r w:rsidRPr="003A1374">
        <w:rPr>
          <w:rFonts w:ascii="Palatino Linotype" w:hAnsi="Palatino Linotype" w:cs="Arial"/>
          <w:i/>
          <w:spacing w:val="-6"/>
          <w:sz w:val="22"/>
          <w:lang w:eastAsia="es-MX"/>
        </w:rPr>
        <w:t>“</w:t>
      </w:r>
      <w:r w:rsidR="00A46A96" w:rsidRPr="003A1374">
        <w:rPr>
          <w:rFonts w:ascii="Palatino Linotype" w:hAnsi="Palatino Linotype" w:cs="Arial"/>
          <w:i/>
          <w:spacing w:val="-6"/>
          <w:sz w:val="22"/>
          <w:lang w:eastAsia="es-MX"/>
        </w:rPr>
        <w:t xml:space="preserve">No se me proporciono la información solicitada, le solicito al INFOEM EXHORTE al municipio de </w:t>
      </w:r>
      <w:proofErr w:type="spellStart"/>
      <w:r w:rsidR="00A46A96" w:rsidRPr="003A1374">
        <w:rPr>
          <w:rFonts w:ascii="Palatino Linotype" w:hAnsi="Palatino Linotype" w:cs="Arial"/>
          <w:i/>
          <w:spacing w:val="-6"/>
          <w:sz w:val="22"/>
          <w:lang w:eastAsia="es-MX"/>
        </w:rPr>
        <w:t>Coyotepec</w:t>
      </w:r>
      <w:proofErr w:type="spellEnd"/>
      <w:r w:rsidR="00A46A96" w:rsidRPr="003A1374">
        <w:rPr>
          <w:rFonts w:ascii="Palatino Linotype" w:hAnsi="Palatino Linotype" w:cs="Arial"/>
          <w:i/>
          <w:spacing w:val="-6"/>
          <w:sz w:val="22"/>
          <w:lang w:eastAsia="es-MX"/>
        </w:rPr>
        <w:t xml:space="preserve"> para que el titular de la Dirección de Administración conteste todas las solicitudes que se le realizan, de las que su servidor ha hecho ninguna se le ha contestado espero el INFOEM sea enérgico y cumpla con sus funciones para que el servidor público de nombre </w:t>
      </w:r>
      <w:proofErr w:type="spellStart"/>
      <w:r w:rsidR="00A46A96" w:rsidRPr="003A1374">
        <w:rPr>
          <w:rFonts w:ascii="Palatino Linotype" w:hAnsi="Palatino Linotype" w:cs="Arial"/>
          <w:i/>
          <w:spacing w:val="-6"/>
          <w:sz w:val="22"/>
          <w:lang w:eastAsia="es-MX"/>
        </w:rPr>
        <w:t>Andres</w:t>
      </w:r>
      <w:proofErr w:type="spellEnd"/>
      <w:r w:rsidR="00A46A96" w:rsidRPr="003A1374">
        <w:rPr>
          <w:rFonts w:ascii="Palatino Linotype" w:hAnsi="Palatino Linotype" w:cs="Arial"/>
          <w:i/>
          <w:spacing w:val="-6"/>
          <w:sz w:val="22"/>
          <w:lang w:eastAsia="es-MX"/>
        </w:rPr>
        <w:t xml:space="preserve"> Óscar Montoya Martínez Director de Administración del municipio de </w:t>
      </w:r>
      <w:proofErr w:type="spellStart"/>
      <w:r w:rsidR="00A46A96" w:rsidRPr="003A1374">
        <w:rPr>
          <w:rFonts w:ascii="Palatino Linotype" w:hAnsi="Palatino Linotype" w:cs="Arial"/>
          <w:i/>
          <w:spacing w:val="-6"/>
          <w:sz w:val="22"/>
          <w:lang w:eastAsia="es-MX"/>
        </w:rPr>
        <w:t>Coyotepec</w:t>
      </w:r>
      <w:proofErr w:type="spellEnd"/>
      <w:r w:rsidR="00A46A96" w:rsidRPr="003A1374">
        <w:rPr>
          <w:rFonts w:ascii="Palatino Linotype" w:hAnsi="Palatino Linotype" w:cs="Arial"/>
          <w:i/>
          <w:spacing w:val="-6"/>
          <w:sz w:val="22"/>
          <w:lang w:eastAsia="es-MX"/>
        </w:rPr>
        <w:t xml:space="preserve"> 2019-2021 que encabeza Sergio Anguiano </w:t>
      </w:r>
      <w:proofErr w:type="spellStart"/>
      <w:r w:rsidR="00A46A96" w:rsidRPr="003A1374">
        <w:rPr>
          <w:rFonts w:ascii="Palatino Linotype" w:hAnsi="Palatino Linotype" w:cs="Arial"/>
          <w:i/>
          <w:spacing w:val="-6"/>
          <w:sz w:val="22"/>
          <w:lang w:eastAsia="es-MX"/>
        </w:rPr>
        <w:t>Melendez</w:t>
      </w:r>
      <w:proofErr w:type="spellEnd"/>
      <w:r w:rsidR="00A46A96" w:rsidRPr="003A1374">
        <w:rPr>
          <w:rFonts w:ascii="Palatino Linotype" w:hAnsi="Palatino Linotype" w:cs="Arial"/>
          <w:i/>
          <w:spacing w:val="-6"/>
          <w:sz w:val="22"/>
          <w:lang w:eastAsia="es-MX"/>
        </w:rPr>
        <w:t xml:space="preserve">, cumpla con las solicitudes que le han realizado todos los ciudadanos de </w:t>
      </w:r>
      <w:proofErr w:type="spellStart"/>
      <w:r w:rsidR="00A46A96" w:rsidRPr="003A1374">
        <w:rPr>
          <w:rFonts w:ascii="Palatino Linotype" w:hAnsi="Palatino Linotype" w:cs="Arial"/>
          <w:i/>
          <w:spacing w:val="-6"/>
          <w:sz w:val="22"/>
          <w:lang w:eastAsia="es-MX"/>
        </w:rPr>
        <w:t>Coyotepec</w:t>
      </w:r>
      <w:proofErr w:type="spellEnd"/>
      <w:r w:rsidR="00A46A96" w:rsidRPr="003A1374">
        <w:rPr>
          <w:rFonts w:ascii="Palatino Linotype" w:hAnsi="Palatino Linotype" w:cs="Arial"/>
          <w:i/>
          <w:spacing w:val="-6"/>
          <w:sz w:val="22"/>
          <w:lang w:eastAsia="es-MX"/>
        </w:rPr>
        <w:t>, en verdad espero que el INFOEM tome medidas reales y no proteja y de largas para que se conteste de manera muy extemporánea o incompleta.</w:t>
      </w:r>
      <w:r w:rsidRPr="003A1374">
        <w:rPr>
          <w:rFonts w:ascii="Palatino Linotype" w:hAnsi="Palatino Linotype" w:cs="Arial"/>
          <w:i/>
          <w:spacing w:val="-6"/>
          <w:sz w:val="22"/>
          <w:lang w:eastAsia="es-MX"/>
        </w:rPr>
        <w:t xml:space="preserve">” </w:t>
      </w:r>
    </w:p>
    <w:p w:rsidR="009D12B5" w:rsidRPr="003A1374" w:rsidRDefault="009D12B5" w:rsidP="004828AA">
      <w:pPr>
        <w:spacing w:line="360" w:lineRule="auto"/>
        <w:ind w:right="49"/>
        <w:rPr>
          <w:rFonts w:ascii="Palatino Linotype" w:hAnsi="Palatino Linotype" w:cs="Arial"/>
          <w:spacing w:val="-6"/>
          <w:lang w:eastAsia="es-MX"/>
        </w:rPr>
      </w:pPr>
    </w:p>
    <w:p w:rsidR="009D12B5" w:rsidRPr="003A1374" w:rsidRDefault="009D12B5" w:rsidP="004828AA">
      <w:pPr>
        <w:pStyle w:val="Prrafodelista"/>
        <w:numPr>
          <w:ilvl w:val="0"/>
          <w:numId w:val="1"/>
        </w:numPr>
        <w:spacing w:line="360" w:lineRule="auto"/>
        <w:ind w:left="0" w:firstLine="0"/>
        <w:jc w:val="both"/>
        <w:rPr>
          <w:rFonts w:ascii="Palatino Linotype" w:hAnsi="Palatino Linotype" w:cs="Arial"/>
        </w:rPr>
      </w:pPr>
      <w:r w:rsidRPr="003A1374">
        <w:rPr>
          <w:rFonts w:ascii="Palatino Linotype" w:hAnsi="Palatino Linotype" w:cs="Arial"/>
        </w:rPr>
        <w:t xml:space="preserve">El recurso de que se trata se envió electrónicamente al Instituto de </w:t>
      </w:r>
      <w:r w:rsidRPr="003A1374">
        <w:rPr>
          <w:rFonts w:ascii="Palatino Linotype" w:eastAsia="Arial Unicode MS" w:hAnsi="Palatino Linotype" w:cs="Arial"/>
        </w:rPr>
        <w:t>Transparencia</w:t>
      </w:r>
      <w:r w:rsidRPr="003A1374">
        <w:rPr>
          <w:rFonts w:ascii="Palatino Linotype" w:hAnsi="Palatino Linotype" w:cs="Arial"/>
        </w:rPr>
        <w:t xml:space="preserve">, Acceso a la Información Pública y Protección de Datos Personales del Estado de México y Municipios en fecha </w:t>
      </w:r>
      <w:r w:rsidR="00010A9F" w:rsidRPr="003A1374">
        <w:rPr>
          <w:rFonts w:ascii="Palatino Linotype" w:hAnsi="Palatino Linotype"/>
        </w:rPr>
        <w:t>veinticuatro de agosto</w:t>
      </w:r>
      <w:r w:rsidRPr="003A1374">
        <w:rPr>
          <w:rFonts w:ascii="Palatino Linotype" w:hAnsi="Palatino Linotype" w:cs="Arial"/>
        </w:rPr>
        <w:t xml:space="preserve"> del presente año y con fundamento en el artículo 185, fracción I de la </w:t>
      </w:r>
      <w:r w:rsidRPr="003A1374">
        <w:rPr>
          <w:rFonts w:ascii="Palatino Linotype" w:hAnsi="Palatino Linotype"/>
        </w:rPr>
        <w:t>Ley de Transparencia y Acceso a la Información Pública del Estado de México y Municipios</w:t>
      </w:r>
      <w:r w:rsidRPr="003A1374">
        <w:rPr>
          <w:rFonts w:ascii="Palatino Linotype" w:hAnsi="Palatino Linotype" w:cs="Arial"/>
        </w:rPr>
        <w:t>, se turnó, a través del</w:t>
      </w:r>
      <w:r w:rsidRPr="003A1374">
        <w:rPr>
          <w:rFonts w:ascii="Palatino Linotype" w:eastAsia="Arial Unicode MS" w:hAnsi="Palatino Linotype" w:cs="Arial"/>
        </w:rPr>
        <w:t xml:space="preserve"> </w:t>
      </w:r>
      <w:r w:rsidRPr="003A1374">
        <w:rPr>
          <w:rFonts w:ascii="Palatino Linotype" w:eastAsia="Arial Unicode MS" w:hAnsi="Palatino Linotype" w:cs="Arial"/>
          <w:b/>
        </w:rPr>
        <w:t>SAIMEX</w:t>
      </w:r>
      <w:r w:rsidRPr="003A1374">
        <w:rPr>
          <w:rFonts w:ascii="Palatino Linotype" w:hAnsi="Palatino Linotype"/>
        </w:rPr>
        <w:t xml:space="preserve">, a la </w:t>
      </w:r>
      <w:r w:rsidRPr="003A1374">
        <w:rPr>
          <w:rFonts w:ascii="Palatino Linotype" w:hAnsi="Palatino Linotype" w:cs="Arial"/>
        </w:rPr>
        <w:t xml:space="preserve">Comisionada </w:t>
      </w:r>
      <w:r w:rsidRPr="003A1374">
        <w:rPr>
          <w:rFonts w:ascii="Palatino Linotype" w:hAnsi="Palatino Linotype" w:cs="Arial"/>
          <w:b/>
        </w:rPr>
        <w:t>EVA ABAID YAPUR</w:t>
      </w:r>
      <w:r w:rsidRPr="003A1374">
        <w:rPr>
          <w:rFonts w:ascii="Palatino Linotype" w:hAnsi="Palatino Linotype" w:cs="Arial"/>
        </w:rPr>
        <w:t>, a efecto de que decretara su admisión o desechamiento.</w:t>
      </w:r>
    </w:p>
    <w:p w:rsidR="009D12B5" w:rsidRPr="003A1374" w:rsidRDefault="009D12B5" w:rsidP="00B07450">
      <w:pPr>
        <w:pStyle w:val="Prrafodelista"/>
        <w:spacing w:line="360" w:lineRule="auto"/>
        <w:ind w:left="0"/>
        <w:jc w:val="both"/>
        <w:rPr>
          <w:rFonts w:ascii="Palatino Linotype" w:hAnsi="Palatino Linotype" w:cs="Arial"/>
        </w:rPr>
      </w:pPr>
    </w:p>
    <w:p w:rsidR="0016446B" w:rsidRPr="0016446B" w:rsidRDefault="009D12B5" w:rsidP="0016446B">
      <w:pPr>
        <w:pStyle w:val="Prrafodelista"/>
        <w:numPr>
          <w:ilvl w:val="0"/>
          <w:numId w:val="1"/>
        </w:numPr>
        <w:spacing w:line="360" w:lineRule="auto"/>
        <w:ind w:left="0" w:firstLine="0"/>
        <w:jc w:val="both"/>
        <w:rPr>
          <w:rFonts w:ascii="Palatino Linotype" w:hAnsi="Palatino Linotype" w:cs="Arial"/>
        </w:rPr>
      </w:pPr>
      <w:r w:rsidRPr="003A1374">
        <w:rPr>
          <w:rFonts w:ascii="Palatino Linotype" w:hAnsi="Palatino Linotype" w:cs="Arial"/>
        </w:rPr>
        <w:t xml:space="preserve">En fecha </w:t>
      </w:r>
      <w:r w:rsidR="00C53E3B" w:rsidRPr="003A1374">
        <w:rPr>
          <w:rFonts w:ascii="Palatino Linotype" w:hAnsi="Palatino Linotype" w:cs="Arial"/>
        </w:rPr>
        <w:t>treinta de agosto</w:t>
      </w:r>
      <w:r w:rsidRPr="003A1374">
        <w:rPr>
          <w:rFonts w:ascii="Palatino Linotype" w:hAnsi="Palatino Linotype" w:cs="Arial"/>
        </w:rPr>
        <w:t xml:space="preserve"> de dos mi diecinueve, atento a lo dispuesto en el artículo 185, fracciones I, II y IV de la </w:t>
      </w:r>
      <w:r w:rsidRPr="003A1374">
        <w:rPr>
          <w:rFonts w:ascii="Palatino Linotype" w:hAnsi="Palatino Linotype"/>
        </w:rPr>
        <w:t>Ley de Transparencia y Acceso a la Información Pública del Estado de México y Municipios, se a</w:t>
      </w:r>
      <w:r w:rsidRPr="003A1374">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3A1374">
        <w:rPr>
          <w:rFonts w:ascii="Palatino Linotype" w:hAnsi="Palatino Linotype" w:cs="Arial"/>
          <w:b/>
        </w:rPr>
        <w:t>EL RECURRENTE</w:t>
      </w:r>
      <w:r w:rsidRPr="003A1374">
        <w:rPr>
          <w:rFonts w:ascii="Palatino Linotype" w:hAnsi="Palatino Linotype" w:cs="Arial"/>
        </w:rPr>
        <w:t xml:space="preserve"> realizara manifestaciones y alegatos, así como ofreciera las pruebas que a su derecho conviniera y, en el caso del</w:t>
      </w:r>
      <w:r w:rsidRPr="003A1374">
        <w:rPr>
          <w:rFonts w:ascii="Palatino Linotype" w:hAnsi="Palatino Linotype" w:cs="Arial"/>
          <w:b/>
        </w:rPr>
        <w:t xml:space="preserve"> SUJETO OBLIGADO</w:t>
      </w:r>
      <w:r w:rsidRPr="003A1374">
        <w:rPr>
          <w:rFonts w:ascii="Palatino Linotype" w:hAnsi="Palatino Linotype" w:cs="Arial"/>
        </w:rPr>
        <w:t xml:space="preserve"> exhibiera el Informe Justificado. </w:t>
      </w:r>
    </w:p>
    <w:p w:rsidR="004872F4" w:rsidRPr="003A1374" w:rsidRDefault="009D12B5" w:rsidP="006D4FB9">
      <w:pPr>
        <w:pStyle w:val="Prrafodelista"/>
        <w:numPr>
          <w:ilvl w:val="0"/>
          <w:numId w:val="1"/>
        </w:numPr>
        <w:spacing w:line="360" w:lineRule="auto"/>
        <w:ind w:left="0" w:firstLine="0"/>
        <w:contextualSpacing w:val="0"/>
        <w:jc w:val="both"/>
        <w:rPr>
          <w:rFonts w:ascii="Palatino Linotype" w:hAnsi="Palatino Linotype" w:cs="Arial"/>
        </w:rPr>
      </w:pPr>
      <w:r w:rsidRPr="003A1374">
        <w:rPr>
          <w:rFonts w:ascii="Palatino Linotype" w:hAnsi="Palatino Linotype" w:cs="Arial"/>
        </w:rPr>
        <w:t xml:space="preserve">De las constancias que obran en el </w:t>
      </w:r>
      <w:r w:rsidRPr="003A1374">
        <w:rPr>
          <w:rFonts w:ascii="Palatino Linotype" w:hAnsi="Palatino Linotype" w:cs="Arial"/>
          <w:b/>
        </w:rPr>
        <w:t>SAIMEX</w:t>
      </w:r>
      <w:r w:rsidRPr="003A1374">
        <w:rPr>
          <w:rFonts w:ascii="Palatino Linotype" w:hAnsi="Palatino Linotype" w:cs="Arial"/>
        </w:rPr>
        <w:t>, se advierte que</w:t>
      </w:r>
      <w:r w:rsidRPr="003A1374">
        <w:rPr>
          <w:rFonts w:ascii="Palatino Linotype" w:hAnsi="Palatino Linotype" w:cs="Arial"/>
          <w:b/>
        </w:rPr>
        <w:t xml:space="preserve"> EL SUJETO OBLIGADO</w:t>
      </w:r>
      <w:r w:rsidR="004872F4" w:rsidRPr="003A1374">
        <w:rPr>
          <w:rFonts w:ascii="Palatino Linotype" w:hAnsi="Palatino Linotype" w:cs="Arial"/>
          <w:b/>
        </w:rPr>
        <w:t xml:space="preserve">, </w:t>
      </w:r>
      <w:r w:rsidR="004872F4" w:rsidRPr="003A1374">
        <w:rPr>
          <w:rFonts w:ascii="Palatino Linotype" w:hAnsi="Palatino Linotype" w:cs="Arial"/>
        </w:rPr>
        <w:t xml:space="preserve">el </w:t>
      </w:r>
      <w:r w:rsidR="00C03618" w:rsidRPr="003A1374">
        <w:rPr>
          <w:rFonts w:ascii="Palatino Linotype" w:hAnsi="Palatino Linotype" w:cs="Arial"/>
        </w:rPr>
        <w:t>diez de octubre</w:t>
      </w:r>
      <w:r w:rsidR="004872F4" w:rsidRPr="003A1374">
        <w:rPr>
          <w:rFonts w:ascii="Palatino Linotype" w:hAnsi="Palatino Linotype" w:cs="Arial"/>
        </w:rPr>
        <w:t xml:space="preserve"> de dos mil diecinueve rindió su Informe Justificado, adjuntando el archivo electrónico denominado </w:t>
      </w:r>
      <w:r w:rsidR="004872F4" w:rsidRPr="003A1374">
        <w:rPr>
          <w:b/>
        </w:rPr>
        <w:t>RESP.SOL. 306 ADMON.pdf</w:t>
      </w:r>
      <w:r w:rsidR="004872F4" w:rsidRPr="003A1374">
        <w:rPr>
          <w:rFonts w:ascii="Palatino Linotype" w:hAnsi="Palatino Linotype" w:cs="Arial"/>
        </w:rPr>
        <w:t xml:space="preserve"> mismo que fue puesto a disposición del particular el </w:t>
      </w:r>
      <w:r w:rsidR="00C03618" w:rsidRPr="003A1374">
        <w:rPr>
          <w:rFonts w:ascii="Palatino Linotype" w:hAnsi="Palatino Linotype" w:cs="Arial"/>
        </w:rPr>
        <w:t>veintinueve de octubre</w:t>
      </w:r>
      <w:r w:rsidR="004872F4" w:rsidRPr="003A1374">
        <w:rPr>
          <w:rFonts w:ascii="Palatino Linotype" w:hAnsi="Palatino Linotype" w:cs="Arial"/>
        </w:rPr>
        <w:t xml:space="preserve"> de la presente anualidad por actualizar lo dispuesto por la fracción III del artículo 185 de la Ley de Transparencia y Acceso a la Información Pública del Estado de México y Municipios, tal y como se ilustra con la imagen que se inserta a continuación:</w:t>
      </w:r>
    </w:p>
    <w:p w:rsidR="004872F4" w:rsidRPr="003A1374" w:rsidRDefault="004872F4" w:rsidP="006D4FB9">
      <w:pPr>
        <w:pStyle w:val="Prrafodelista"/>
        <w:spacing w:line="360" w:lineRule="auto"/>
        <w:ind w:left="0"/>
        <w:jc w:val="both"/>
        <w:rPr>
          <w:rFonts w:ascii="Palatino Linotype" w:hAnsi="Palatino Linotype" w:cs="Arial"/>
        </w:rPr>
      </w:pPr>
    </w:p>
    <w:p w:rsidR="008F3157" w:rsidRPr="003A1374" w:rsidRDefault="00465E19" w:rsidP="006D4FB9">
      <w:pPr>
        <w:pStyle w:val="Prrafodelista"/>
        <w:spacing w:line="360" w:lineRule="auto"/>
        <w:ind w:left="0"/>
        <w:jc w:val="both"/>
        <w:rPr>
          <w:rFonts w:ascii="Palatino Linotype" w:hAnsi="Palatino Linotype" w:cs="Arial"/>
        </w:rPr>
      </w:pPr>
      <w:r w:rsidRPr="003A1374">
        <w:rPr>
          <w:noProof/>
          <w:lang w:eastAsia="es-MX"/>
        </w:rPr>
        <w:drawing>
          <wp:inline distT="0" distB="0" distL="0" distR="0" wp14:anchorId="2CD63978" wp14:editId="7C2A8F8B">
            <wp:extent cx="5790930" cy="4485736"/>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8879" cy="4491893"/>
                    </a:xfrm>
                    <a:prstGeom prst="rect">
                      <a:avLst/>
                    </a:prstGeom>
                  </pic:spPr>
                </pic:pic>
              </a:graphicData>
            </a:graphic>
          </wp:inline>
        </w:drawing>
      </w:r>
    </w:p>
    <w:p w:rsidR="00997AAE" w:rsidRDefault="00997AAE" w:rsidP="006D4FB9">
      <w:pPr>
        <w:pStyle w:val="Prrafodelista"/>
        <w:spacing w:line="360" w:lineRule="auto"/>
        <w:ind w:left="0"/>
        <w:jc w:val="both"/>
        <w:rPr>
          <w:rFonts w:ascii="Palatino Linotype" w:hAnsi="Palatino Linotype" w:cs="Arial"/>
        </w:rPr>
      </w:pPr>
    </w:p>
    <w:p w:rsidR="00465E19" w:rsidRPr="003A1374" w:rsidRDefault="00465E19" w:rsidP="006D4FB9">
      <w:pPr>
        <w:pStyle w:val="Prrafodelista"/>
        <w:spacing w:line="360" w:lineRule="auto"/>
        <w:ind w:left="0"/>
        <w:jc w:val="both"/>
        <w:rPr>
          <w:rFonts w:ascii="Palatino Linotype" w:hAnsi="Palatino Linotype" w:cs="Arial"/>
        </w:rPr>
      </w:pPr>
      <w:r w:rsidRPr="003A1374">
        <w:rPr>
          <w:rFonts w:ascii="Palatino Linotype" w:hAnsi="Palatino Linotype" w:cs="Arial"/>
        </w:rPr>
        <w:t xml:space="preserve">Por lo que </w:t>
      </w:r>
      <w:r w:rsidRPr="003A1374">
        <w:rPr>
          <w:rFonts w:ascii="Palatino Linotype" w:hAnsi="Palatino Linotype" w:cs="Arial"/>
          <w:b/>
        </w:rPr>
        <w:t xml:space="preserve">EL RECURRENTE </w:t>
      </w:r>
      <w:r w:rsidRPr="003A1374">
        <w:rPr>
          <w:rFonts w:ascii="Palatino Linotype" w:hAnsi="Palatino Linotype" w:cs="Arial"/>
        </w:rPr>
        <w:t>en fecha veintinueve de octubre de dos mil diecinueve</w:t>
      </w:r>
      <w:r w:rsidRPr="003A1374">
        <w:rPr>
          <w:rFonts w:ascii="Palatino Linotype" w:hAnsi="Palatino Linotype" w:cs="Arial"/>
          <w:b/>
        </w:rPr>
        <w:t xml:space="preserve">, </w:t>
      </w:r>
      <w:r w:rsidRPr="003A1374">
        <w:rPr>
          <w:rFonts w:ascii="Palatino Linotype" w:hAnsi="Palatino Linotype" w:cs="Arial"/>
        </w:rPr>
        <w:t>presentó sus manifestaciones y alegatos al mismo, que a su derecho convinieran.</w:t>
      </w:r>
    </w:p>
    <w:p w:rsidR="00C03618" w:rsidRPr="003A1374" w:rsidRDefault="00C03618" w:rsidP="006D4FB9">
      <w:pPr>
        <w:pStyle w:val="Prrafodelista"/>
        <w:numPr>
          <w:ilvl w:val="0"/>
          <w:numId w:val="1"/>
        </w:numPr>
        <w:spacing w:line="360" w:lineRule="auto"/>
        <w:ind w:left="0" w:firstLine="0"/>
        <w:jc w:val="both"/>
        <w:rPr>
          <w:rFonts w:ascii="Palatino Linotype" w:hAnsi="Palatino Linotype"/>
        </w:rPr>
      </w:pPr>
      <w:r w:rsidRPr="003A1374">
        <w:rPr>
          <w:rFonts w:ascii="Palatino Linotype" w:hAnsi="Palatino Linotype"/>
        </w:rPr>
        <w:t>En fecha dieciséis de octubre de la presente anualidad,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C03618" w:rsidRPr="003A1374" w:rsidRDefault="00C03618" w:rsidP="00C03618">
      <w:pPr>
        <w:pStyle w:val="Prrafodelista"/>
        <w:spacing w:line="360" w:lineRule="auto"/>
        <w:ind w:left="0"/>
        <w:jc w:val="both"/>
        <w:rPr>
          <w:rFonts w:ascii="Palatino Linotype" w:hAnsi="Palatino Linotype"/>
        </w:rPr>
      </w:pPr>
    </w:p>
    <w:p w:rsidR="00013E3B" w:rsidRPr="003A1374" w:rsidRDefault="00C03618" w:rsidP="00013E3B">
      <w:pPr>
        <w:pStyle w:val="Prrafodelista"/>
        <w:numPr>
          <w:ilvl w:val="0"/>
          <w:numId w:val="1"/>
        </w:numPr>
        <w:spacing w:before="240" w:after="240" w:line="360" w:lineRule="auto"/>
        <w:ind w:left="0" w:firstLine="0"/>
        <w:jc w:val="both"/>
        <w:rPr>
          <w:rFonts w:ascii="Palatino Linotype" w:hAnsi="Palatino Linotype" w:cs="Arial"/>
        </w:rPr>
      </w:pPr>
      <w:r w:rsidRPr="003A1374">
        <w:rPr>
          <w:rFonts w:ascii="Palatino Linotype" w:hAnsi="Palatino Linotype" w:cs="Arial"/>
        </w:rPr>
        <w:t>U</w:t>
      </w:r>
      <w:r w:rsidR="009D12B5" w:rsidRPr="003A1374">
        <w:rPr>
          <w:rFonts w:ascii="Palatino Linotype" w:hAnsi="Palatino Linotype" w:cs="Arial"/>
        </w:rPr>
        <w:t xml:space="preserve">na vez analizado el estado procesal que guardaba el expediente, en fecha </w:t>
      </w:r>
      <w:r w:rsidR="008F3157" w:rsidRPr="003A1374">
        <w:rPr>
          <w:rFonts w:ascii="Palatino Linotype" w:hAnsi="Palatino Linotype" w:cs="Arial"/>
        </w:rPr>
        <w:t>cuatro</w:t>
      </w:r>
      <w:r w:rsidR="00B07450" w:rsidRPr="003A1374">
        <w:rPr>
          <w:rFonts w:ascii="Palatino Linotype" w:hAnsi="Palatino Linotype" w:cs="Arial"/>
        </w:rPr>
        <w:t xml:space="preserve"> de </w:t>
      </w:r>
      <w:r w:rsidRPr="003A1374">
        <w:rPr>
          <w:rFonts w:ascii="Palatino Linotype" w:hAnsi="Palatino Linotype" w:cs="Arial"/>
        </w:rPr>
        <w:t>noviembre</w:t>
      </w:r>
      <w:r w:rsidR="009D12B5" w:rsidRPr="003A1374">
        <w:rPr>
          <w:rFonts w:ascii="Palatino Linotype" w:hAnsi="Palatino Linotype" w:cs="Arial"/>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013E3B" w:rsidRPr="003A1374">
        <w:rPr>
          <w:rFonts w:ascii="Palatino Linotype" w:hAnsi="Palatino Linotype" w:cs="Arial"/>
        </w:rPr>
        <w:t>; lo anterior, dada la cantidad de recursos de revisión que en este año dos mil diecinueve, han ingresado al Instituto de Transparencia, Acceso a la Información Pública y Protección de Datos Personales del Estado de México y Municipios; así como, a efecto de realizar un análisis exhaustivo de las constancias que obran en el expediente electrónico, adoptando las medidas pertinentes, a fin de aminorar los efectos que conlleva.</w:t>
      </w:r>
    </w:p>
    <w:p w:rsidR="00013E3B" w:rsidRPr="003A1374" w:rsidRDefault="00013E3B" w:rsidP="00013E3B">
      <w:pPr>
        <w:pStyle w:val="Prrafodelista"/>
        <w:spacing w:line="360" w:lineRule="auto"/>
        <w:rPr>
          <w:rFonts w:ascii="Palatino Linotype" w:hAnsi="Palatino Linotype" w:cs="Arial"/>
        </w:rPr>
      </w:pPr>
    </w:p>
    <w:p w:rsidR="00013E3B" w:rsidRPr="003A1374" w:rsidRDefault="00013E3B" w:rsidP="00013E3B">
      <w:pPr>
        <w:pStyle w:val="Prrafodelista"/>
        <w:spacing w:before="240" w:after="240" w:line="360" w:lineRule="auto"/>
        <w:ind w:left="0"/>
        <w:jc w:val="both"/>
        <w:rPr>
          <w:rFonts w:ascii="Palatino Linotype" w:hAnsi="Palatino Linotype" w:cs="Arial"/>
        </w:rPr>
      </w:pPr>
      <w:r w:rsidRPr="003A1374">
        <w:rPr>
          <w:rFonts w:ascii="Palatino Linotype" w:hAnsi="Palatino Linotype" w:cs="Arial"/>
        </w:rPr>
        <w:t>En ese contexto, es menester indicar lo que refiere la Tesis Jurisprudencial con número de localización 2002351</w:t>
      </w:r>
      <w:r w:rsidRPr="003A1374">
        <w:rPr>
          <w:rStyle w:val="Refdenotaalpie"/>
          <w:rFonts w:ascii="Palatino Linotype" w:hAnsi="Palatino Linotype" w:cs="Arial"/>
        </w:rPr>
        <w:footnoteReference w:id="1"/>
      </w:r>
      <w:r w:rsidRPr="003A1374">
        <w:rPr>
          <w:rFonts w:ascii="Palatino Linotype" w:hAnsi="Palatino Linotype" w:cs="Arial"/>
        </w:rPr>
        <w:t xml:space="preserve">, la cual refiere que el Estado Mexicano cuenta con un catálogo de derechos y garantías que vinculan normativamente y permite salvar situaciones que diversas leyes plantean; así, tomando en cuenta que el plazo previsto en las leyes para resolver un asunto pudiera no corresponder a la realidad, es factible acudir, en tal supuesto, a los ordenamientos internacionales, a fin de establecer el contenido del concepto de </w:t>
      </w:r>
      <w:r w:rsidRPr="003A1374">
        <w:rPr>
          <w:rFonts w:ascii="Palatino Linotype" w:hAnsi="Palatino Linotype" w:cs="Arial"/>
          <w:i/>
        </w:rPr>
        <w:t>"plazo razonable"</w:t>
      </w:r>
      <w:r w:rsidRPr="003A1374">
        <w:rPr>
          <w:rFonts w:ascii="Palatino Linotype" w:hAnsi="Palatino Linotype" w:cs="Arial"/>
        </w:rPr>
        <w:t xml:space="preserve">, conforme a las particularidades del caso; más aún, un criterio de razonabilidad y justificación de eventuales demoras, siendo aplicables los artículos 8 y 25 de la Convención Internacional de Derechos Humanos que permiten configurar un proceso justo; así como, una tutela judicial efectiva. Por ello, el concepto de </w:t>
      </w:r>
      <w:r w:rsidRPr="003A1374">
        <w:rPr>
          <w:rFonts w:ascii="Palatino Linotype" w:hAnsi="Palatino Linotype" w:cs="Arial"/>
          <w:i/>
        </w:rPr>
        <w:t>"plazo razonable"</w:t>
      </w:r>
      <w:r w:rsidRPr="003A1374">
        <w:rPr>
          <w:rFonts w:ascii="Palatino Linotype" w:hAnsi="Palatino Linotype" w:cs="Arial"/>
        </w:rPr>
        <w:t xml:space="preserve"> es aplicable no sólo a la solución jurisdiccional de una controversia, sino a procedimientos análogos seguidos en forma de juicio, lo que implica que haya razonabilidad en el trámite y en la conclusión de las diversas etapas del procedimiento.</w:t>
      </w:r>
    </w:p>
    <w:p w:rsidR="009D12B5" w:rsidRPr="003A1374" w:rsidRDefault="009D12B5" w:rsidP="009D12B5">
      <w:pPr>
        <w:pStyle w:val="Prrafodelista"/>
        <w:spacing w:line="360" w:lineRule="auto"/>
        <w:ind w:left="0"/>
        <w:jc w:val="both"/>
        <w:rPr>
          <w:rFonts w:ascii="Palatino Linotype" w:hAnsi="Palatino Linotype"/>
        </w:rPr>
      </w:pPr>
    </w:p>
    <w:p w:rsidR="009D12B5" w:rsidRPr="003A1374" w:rsidRDefault="009D12B5" w:rsidP="009D12B5">
      <w:pPr>
        <w:spacing w:line="360" w:lineRule="auto"/>
        <w:jc w:val="center"/>
        <w:rPr>
          <w:rFonts w:ascii="Palatino Linotype" w:hAnsi="Palatino Linotype"/>
          <w:b/>
          <w:bCs/>
          <w:spacing w:val="60"/>
          <w:sz w:val="28"/>
        </w:rPr>
      </w:pPr>
      <w:r w:rsidRPr="003A1374">
        <w:rPr>
          <w:rFonts w:ascii="Palatino Linotype" w:hAnsi="Palatino Linotype"/>
          <w:b/>
          <w:bCs/>
          <w:spacing w:val="60"/>
          <w:sz w:val="28"/>
        </w:rPr>
        <w:t>CONSIDERANDO</w:t>
      </w:r>
    </w:p>
    <w:p w:rsidR="009D12B5" w:rsidRPr="003A1374" w:rsidRDefault="009D12B5" w:rsidP="009D12B5">
      <w:pPr>
        <w:spacing w:line="360" w:lineRule="auto"/>
        <w:jc w:val="center"/>
        <w:rPr>
          <w:rFonts w:ascii="Palatino Linotype" w:hAnsi="Palatino Linotype"/>
          <w:b/>
          <w:bCs/>
          <w:spacing w:val="60"/>
        </w:rPr>
      </w:pPr>
    </w:p>
    <w:p w:rsidR="009D12B5" w:rsidRPr="003A1374" w:rsidRDefault="009D12B5" w:rsidP="006D4FB9">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3A1374">
        <w:rPr>
          <w:rFonts w:ascii="Palatino Linotype" w:hAnsi="Palatino Linotype"/>
          <w:b/>
        </w:rPr>
        <w:t>Competencia</w:t>
      </w:r>
      <w:r w:rsidRPr="003A1374">
        <w:rPr>
          <w:rFonts w:ascii="Palatino Linotype" w:hAnsi="Palatino Linotype"/>
        </w:rPr>
        <w:t>.</w:t>
      </w:r>
      <w:r w:rsidRPr="003A1374">
        <w:rPr>
          <w:rFonts w:ascii="Palatino Linotype" w:hAnsi="Palatino Linotype"/>
          <w:b/>
        </w:rPr>
        <w:t xml:space="preserve"> </w:t>
      </w:r>
      <w:r w:rsidRPr="003A1374">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07450" w:rsidRPr="003A1374">
        <w:rPr>
          <w:rFonts w:ascii="Palatino Linotype" w:hAnsi="Palatino Linotype"/>
        </w:rPr>
        <w:t>, vigésimo tercero y vigésimo cuart</w:t>
      </w:r>
      <w:r w:rsidR="008F3157" w:rsidRPr="003A1374">
        <w:rPr>
          <w:rFonts w:ascii="Palatino Linotype" w:hAnsi="Palatino Linotype"/>
        </w:rPr>
        <w:t>o</w:t>
      </w:r>
      <w:r w:rsidRPr="003A1374">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3A1374">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9D12B5" w:rsidRPr="003A1374" w:rsidRDefault="009D12B5" w:rsidP="006D4FB9">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3A1374" w:rsidRDefault="009D12B5" w:rsidP="006D4FB9">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3A1374">
        <w:rPr>
          <w:rFonts w:ascii="Palatino Linotype" w:hAnsi="Palatino Linotype" w:cs="Arial"/>
          <w:b/>
        </w:rPr>
        <w:t>Interés.</w:t>
      </w:r>
      <w:r w:rsidRPr="003A1374">
        <w:rPr>
          <w:rFonts w:ascii="Palatino Linotype" w:hAnsi="Palatino Linotype" w:cs="Arial"/>
        </w:rPr>
        <w:t xml:space="preserve"> El recurso de revisión fue interpuesto por parte legítima en atención a que fue presentado por </w:t>
      </w:r>
      <w:r w:rsidRPr="003A1374">
        <w:rPr>
          <w:rFonts w:ascii="Palatino Linotype" w:hAnsi="Palatino Linotype" w:cs="Arial"/>
          <w:b/>
        </w:rPr>
        <w:t>EL RECURRENTE</w:t>
      </w:r>
      <w:r w:rsidRPr="003A1374">
        <w:rPr>
          <w:rFonts w:ascii="Palatino Linotype" w:hAnsi="Palatino Linotype" w:cs="Arial"/>
          <w:snapToGrid w:val="0"/>
        </w:rPr>
        <w:t xml:space="preserve">, quien es la misma persona que formuló la </w:t>
      </w:r>
      <w:r w:rsidRPr="003A1374">
        <w:rPr>
          <w:rFonts w:ascii="Palatino Linotype" w:hAnsi="Palatino Linotype" w:cs="Arial"/>
        </w:rPr>
        <w:t>solicitud</w:t>
      </w:r>
      <w:r w:rsidRPr="003A1374">
        <w:rPr>
          <w:rFonts w:ascii="Palatino Linotype" w:hAnsi="Palatino Linotype" w:cs="Arial"/>
          <w:snapToGrid w:val="0"/>
        </w:rPr>
        <w:t xml:space="preserve"> de información pública número </w:t>
      </w:r>
      <w:r w:rsidR="00C03618" w:rsidRPr="003A1374">
        <w:rPr>
          <w:rFonts w:ascii="Palatino Linotype" w:hAnsi="Palatino Linotype" w:cs="Arial"/>
          <w:b/>
          <w:bCs/>
          <w:snapToGrid w:val="0"/>
        </w:rPr>
        <w:tab/>
        <w:t>00306/COYOTEP/IP/2019</w:t>
      </w:r>
      <w:r w:rsidR="008F3157" w:rsidRPr="003A1374">
        <w:rPr>
          <w:rFonts w:ascii="Palatino Linotype" w:hAnsi="Palatino Linotype" w:cs="Arial"/>
          <w:b/>
          <w:bCs/>
          <w:snapToGrid w:val="0"/>
        </w:rPr>
        <w:t xml:space="preserve"> </w:t>
      </w:r>
      <w:r w:rsidRPr="003A1374">
        <w:rPr>
          <w:rFonts w:ascii="Palatino Linotype" w:hAnsi="Palatino Linotype" w:cs="Arial"/>
          <w:snapToGrid w:val="0"/>
        </w:rPr>
        <w:t>al</w:t>
      </w:r>
      <w:r w:rsidRPr="003A1374">
        <w:rPr>
          <w:rFonts w:ascii="Palatino Linotype" w:hAnsi="Palatino Linotype" w:cs="Arial"/>
          <w:b/>
          <w:snapToGrid w:val="0"/>
        </w:rPr>
        <w:t xml:space="preserve"> SUJETO OBLIGADO</w:t>
      </w:r>
      <w:r w:rsidRPr="003A1374">
        <w:rPr>
          <w:rFonts w:ascii="Palatino Linotype" w:hAnsi="Palatino Linotype" w:cs="Arial"/>
        </w:rPr>
        <w:t>.</w:t>
      </w:r>
    </w:p>
    <w:p w:rsidR="008F3157" w:rsidRPr="003A1374" w:rsidRDefault="008F3157" w:rsidP="006D4FB9">
      <w:pPr>
        <w:pStyle w:val="Prrafodelista"/>
        <w:spacing w:line="360" w:lineRule="auto"/>
        <w:rPr>
          <w:rFonts w:ascii="Palatino Linotype" w:hAnsi="Palatino Linotype" w:cs="Arial"/>
          <w:b/>
        </w:rPr>
      </w:pPr>
    </w:p>
    <w:p w:rsidR="008F3157" w:rsidRPr="003A1374" w:rsidRDefault="009D12B5" w:rsidP="006D4FB9">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3A1374">
        <w:rPr>
          <w:rFonts w:ascii="Palatino Linotype" w:hAnsi="Palatino Linotype" w:cs="Arial"/>
          <w:b/>
        </w:rPr>
        <w:t xml:space="preserve">Oportunidad. </w:t>
      </w:r>
      <w:r w:rsidR="008F3157" w:rsidRPr="003A1374">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8F3157" w:rsidRPr="003A1374" w:rsidRDefault="008F3157" w:rsidP="008F3157">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3A1374"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r w:rsidRPr="003A1374">
        <w:rPr>
          <w:rFonts w:ascii="Palatino Linotype" w:hAnsi="Palatino Linotype" w:cs="Arial"/>
          <w:i/>
          <w:sz w:val="22"/>
        </w:rPr>
        <w:t>“</w:t>
      </w:r>
      <w:r w:rsidRPr="003A1374">
        <w:rPr>
          <w:rFonts w:ascii="Palatino Linotype" w:hAnsi="Palatino Linotype" w:cs="Arial"/>
          <w:b/>
          <w:i/>
          <w:sz w:val="22"/>
        </w:rPr>
        <w:t>Artículo 163</w:t>
      </w:r>
      <w:r w:rsidRPr="003A1374">
        <w:rPr>
          <w:rFonts w:ascii="Palatino Linotype" w:hAnsi="Palatino Linotype" w:cs="Arial"/>
          <w:i/>
          <w:sz w:val="22"/>
        </w:rPr>
        <w:t xml:space="preserve">. </w:t>
      </w:r>
      <w:r w:rsidRPr="003A1374">
        <w:rPr>
          <w:rFonts w:ascii="Palatino Linotype" w:hAnsi="Palatino Linotype" w:cs="Arial"/>
          <w:b/>
          <w:i/>
          <w:sz w:val="22"/>
        </w:rPr>
        <w:t>La Unidad de Transparencia deberá notificar la respuesta a la solicitud al interesado en el menor tiempo posible, que no podrá exceder de quince días hábiles</w:t>
      </w:r>
      <w:r w:rsidRPr="003A1374">
        <w:rPr>
          <w:rFonts w:ascii="Palatino Linotype" w:hAnsi="Palatino Linotype" w:cs="Arial"/>
          <w:i/>
          <w:sz w:val="22"/>
        </w:rPr>
        <w:t>, contados a partir del día siguiente a la presentación de aquélla.</w:t>
      </w:r>
    </w:p>
    <w:p w:rsidR="008F3157" w:rsidRPr="003A1374"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p>
    <w:p w:rsidR="008F3157" w:rsidRPr="003A1374"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r w:rsidRPr="003A1374">
        <w:rPr>
          <w:rFonts w:ascii="Palatino Linotype" w:hAnsi="Palatino Linotype" w:cs="Arial"/>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F3157" w:rsidRPr="003A1374"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p>
    <w:p w:rsidR="008F3157" w:rsidRPr="003A1374" w:rsidRDefault="008F3157" w:rsidP="008F3157">
      <w:pPr>
        <w:pStyle w:val="Prrafodelista"/>
        <w:widowControl w:val="0"/>
        <w:autoSpaceDE w:val="0"/>
        <w:autoSpaceDN w:val="0"/>
        <w:adjustRightInd w:val="0"/>
        <w:ind w:left="709" w:right="757"/>
        <w:jc w:val="both"/>
        <w:rPr>
          <w:rFonts w:ascii="Palatino Linotype" w:hAnsi="Palatino Linotype" w:cs="Arial"/>
          <w:b/>
          <w:sz w:val="22"/>
        </w:rPr>
      </w:pPr>
      <w:r w:rsidRPr="003A1374">
        <w:rPr>
          <w:rFonts w:ascii="Palatino Linotype" w:hAnsi="Palatino Linotype" w:cs="Arial"/>
          <w:b/>
          <w:sz w:val="22"/>
        </w:rPr>
        <w:t>(Énfasis añadido)</w:t>
      </w:r>
    </w:p>
    <w:p w:rsidR="008F3157" w:rsidRPr="003A1374" w:rsidRDefault="008F3157" w:rsidP="008F3157">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3A1374" w:rsidRDefault="008F3157" w:rsidP="008F3157">
      <w:pPr>
        <w:widowControl w:val="0"/>
        <w:autoSpaceDE w:val="0"/>
        <w:autoSpaceDN w:val="0"/>
        <w:adjustRightInd w:val="0"/>
        <w:spacing w:line="360" w:lineRule="auto"/>
        <w:jc w:val="both"/>
        <w:rPr>
          <w:rFonts w:ascii="Palatino Linotype" w:hAnsi="Palatino Linotype" w:cs="Arial"/>
        </w:rPr>
      </w:pPr>
      <w:r w:rsidRPr="003A1374">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8F3157" w:rsidRPr="003A1374" w:rsidRDefault="008F3157" w:rsidP="008F3157">
      <w:pPr>
        <w:pStyle w:val="Prrafodelista"/>
        <w:widowControl w:val="0"/>
        <w:autoSpaceDE w:val="0"/>
        <w:autoSpaceDN w:val="0"/>
        <w:adjustRightInd w:val="0"/>
        <w:spacing w:line="360" w:lineRule="auto"/>
        <w:ind w:left="0"/>
        <w:jc w:val="both"/>
        <w:rPr>
          <w:rFonts w:ascii="Palatino Linotype" w:hAnsi="Palatino Linotype" w:cs="Arial"/>
        </w:rPr>
      </w:pPr>
    </w:p>
    <w:p w:rsidR="00C03618" w:rsidRPr="003A1374" w:rsidRDefault="008F3157" w:rsidP="008F3157">
      <w:pPr>
        <w:widowControl w:val="0"/>
        <w:autoSpaceDE w:val="0"/>
        <w:autoSpaceDN w:val="0"/>
        <w:adjustRightInd w:val="0"/>
        <w:spacing w:line="360" w:lineRule="auto"/>
        <w:jc w:val="both"/>
        <w:rPr>
          <w:rFonts w:ascii="Palatino Linotype" w:hAnsi="Palatino Linotype" w:cs="Arial"/>
        </w:rPr>
      </w:pPr>
      <w:r w:rsidRPr="003A1374">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F3157" w:rsidRPr="003A1374" w:rsidRDefault="008F3157" w:rsidP="008F3157">
      <w:pPr>
        <w:widowControl w:val="0"/>
        <w:autoSpaceDE w:val="0"/>
        <w:autoSpaceDN w:val="0"/>
        <w:adjustRightInd w:val="0"/>
        <w:spacing w:line="360" w:lineRule="auto"/>
        <w:jc w:val="both"/>
        <w:rPr>
          <w:rFonts w:ascii="Palatino Linotype" w:hAnsi="Palatino Linotype" w:cs="Arial"/>
        </w:rPr>
      </w:pPr>
      <w:r w:rsidRPr="003A1374">
        <w:rPr>
          <w:rFonts w:ascii="Palatino Linotype" w:hAnsi="Palatino Linotype" w:cs="Arial"/>
        </w:rPr>
        <w:t xml:space="preserve">Derivado de lo anterior, se constituye la figura jurídica de la </w:t>
      </w:r>
      <w:r w:rsidRPr="003A1374">
        <w:rPr>
          <w:rFonts w:ascii="Palatino Linotype" w:hAnsi="Palatino Linotype" w:cs="Arial"/>
          <w:b/>
        </w:rPr>
        <w:t>NEGATIVA FICTA</w:t>
      </w:r>
      <w:r w:rsidRPr="003A1374">
        <w:rPr>
          <w:rFonts w:ascii="Palatino Linotype" w:hAnsi="Palatino Linotype" w:cs="Arial"/>
        </w:rPr>
        <w:t>, cuya esencia consiste en atribuir un efecto negativo al silencio de la autoridad administrativa frente a las instancias y solicitudes que hagan los particulares.</w:t>
      </w:r>
    </w:p>
    <w:p w:rsidR="008F3157" w:rsidRPr="003A1374" w:rsidRDefault="008F3157" w:rsidP="008F3157">
      <w:pPr>
        <w:widowControl w:val="0"/>
        <w:autoSpaceDE w:val="0"/>
        <w:autoSpaceDN w:val="0"/>
        <w:adjustRightInd w:val="0"/>
        <w:spacing w:line="360" w:lineRule="auto"/>
        <w:jc w:val="both"/>
        <w:rPr>
          <w:rFonts w:ascii="Palatino Linotype" w:hAnsi="Palatino Linotype" w:cs="Arial"/>
        </w:rPr>
      </w:pPr>
    </w:p>
    <w:p w:rsidR="008F3157" w:rsidRPr="003A1374" w:rsidRDefault="008F3157" w:rsidP="008F3157">
      <w:pPr>
        <w:widowControl w:val="0"/>
        <w:autoSpaceDE w:val="0"/>
        <w:autoSpaceDN w:val="0"/>
        <w:adjustRightInd w:val="0"/>
        <w:spacing w:line="360" w:lineRule="auto"/>
        <w:jc w:val="both"/>
        <w:rPr>
          <w:rFonts w:ascii="Palatino Linotype" w:hAnsi="Palatino Linotype" w:cs="Arial"/>
        </w:rPr>
      </w:pPr>
      <w:r w:rsidRPr="003A1374">
        <w:rPr>
          <w:rFonts w:ascii="Palatino Linotype" w:hAnsi="Palatino Linotype" w:cs="Arial"/>
        </w:rPr>
        <w:t>Por su parte el artículo 178 de la Ley de Transparencia y Acceso a la Información Pública del Estado de México y Municipios, establece:</w:t>
      </w:r>
    </w:p>
    <w:p w:rsidR="008F3157" w:rsidRPr="003A1374" w:rsidRDefault="008F3157" w:rsidP="008F3157">
      <w:pPr>
        <w:widowControl w:val="0"/>
        <w:autoSpaceDE w:val="0"/>
        <w:autoSpaceDN w:val="0"/>
        <w:adjustRightInd w:val="0"/>
        <w:spacing w:line="360" w:lineRule="auto"/>
        <w:jc w:val="both"/>
        <w:rPr>
          <w:rFonts w:ascii="Palatino Linotype" w:hAnsi="Palatino Linotype" w:cs="Arial"/>
        </w:rPr>
      </w:pPr>
    </w:p>
    <w:p w:rsidR="008F3157" w:rsidRPr="003A1374"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r w:rsidRPr="003A1374">
        <w:rPr>
          <w:rFonts w:ascii="Palatino Linotype" w:hAnsi="Palatino Linotype" w:cs="Arial"/>
          <w:sz w:val="22"/>
        </w:rPr>
        <w:t>“</w:t>
      </w:r>
      <w:r w:rsidRPr="003A1374">
        <w:rPr>
          <w:rFonts w:ascii="Palatino Linotype" w:hAnsi="Palatino Linotype" w:cs="Arial"/>
          <w:b/>
          <w:i/>
          <w:sz w:val="22"/>
        </w:rPr>
        <w:t>Artículo 178.</w:t>
      </w:r>
      <w:r w:rsidRPr="003A1374">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F3157" w:rsidRPr="003A1374"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p>
    <w:p w:rsidR="008F3157" w:rsidRPr="003A1374" w:rsidRDefault="008F3157" w:rsidP="008F3157">
      <w:pPr>
        <w:pStyle w:val="Prrafodelista"/>
        <w:widowControl w:val="0"/>
        <w:autoSpaceDE w:val="0"/>
        <w:autoSpaceDN w:val="0"/>
        <w:adjustRightInd w:val="0"/>
        <w:ind w:left="709" w:right="757"/>
        <w:jc w:val="both"/>
        <w:rPr>
          <w:rFonts w:ascii="Palatino Linotype" w:hAnsi="Palatino Linotype" w:cs="Arial"/>
          <w:b/>
          <w:i/>
          <w:sz w:val="22"/>
        </w:rPr>
      </w:pPr>
      <w:r w:rsidRPr="003A1374">
        <w:rPr>
          <w:rFonts w:ascii="Palatino Linotype" w:hAnsi="Palatino Linotype" w:cs="Arial"/>
          <w:b/>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F3157" w:rsidRPr="003A1374" w:rsidRDefault="008F3157" w:rsidP="008F3157">
      <w:pPr>
        <w:pStyle w:val="Prrafodelista"/>
        <w:widowControl w:val="0"/>
        <w:autoSpaceDE w:val="0"/>
        <w:autoSpaceDN w:val="0"/>
        <w:adjustRightInd w:val="0"/>
        <w:ind w:left="709" w:right="757"/>
        <w:jc w:val="both"/>
        <w:rPr>
          <w:rFonts w:ascii="Palatino Linotype" w:hAnsi="Palatino Linotype" w:cs="Arial"/>
          <w:b/>
          <w:i/>
          <w:sz w:val="22"/>
        </w:rPr>
      </w:pPr>
    </w:p>
    <w:p w:rsidR="008F3157" w:rsidRPr="003A1374"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r w:rsidRPr="003A1374">
        <w:rPr>
          <w:rFonts w:ascii="Palatino Linotype" w:hAnsi="Palatino Linotype" w:cs="Arial"/>
          <w:i/>
          <w:sz w:val="22"/>
        </w:rPr>
        <w:t>En el caso de que se interponga ante la Unidad de Transparencia, ésta deberá remitir el recurso de revisión al Instituto a más tardar al día siguiente de haberlo recibido.”</w:t>
      </w:r>
    </w:p>
    <w:p w:rsidR="008F3157" w:rsidRPr="003A1374"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p>
    <w:p w:rsidR="008F3157" w:rsidRPr="003A1374"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r w:rsidRPr="003A1374">
        <w:rPr>
          <w:rFonts w:ascii="Palatino Linotype" w:hAnsi="Palatino Linotype" w:cs="Arial"/>
          <w:i/>
          <w:sz w:val="22"/>
        </w:rPr>
        <w:t>(Énfasis añadido)</w:t>
      </w:r>
    </w:p>
    <w:p w:rsidR="008F3157" w:rsidRPr="003A1374" w:rsidRDefault="008F3157" w:rsidP="008F3157">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3A1374" w:rsidRDefault="00997AAE" w:rsidP="008F3157">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74624" behindDoc="0" locked="0" layoutInCell="1" allowOverlap="1">
                <wp:simplePos x="0" y="0"/>
                <wp:positionH relativeFrom="column">
                  <wp:posOffset>24765</wp:posOffset>
                </wp:positionH>
                <wp:positionV relativeFrom="paragraph">
                  <wp:posOffset>2411095</wp:posOffset>
                </wp:positionV>
                <wp:extent cx="5772150" cy="50482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5772150" cy="504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0011BD" id="Conector recto 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95pt,189.85pt" to="456.45pt,2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" strokecolor="#5b9bd5 [3204]" strokeweight=".5pt">
                <v:stroke joinstyle="miter"/>
              </v:line>
            </w:pict>
          </mc:Fallback>
        </mc:AlternateContent>
      </w:r>
      <w:r w:rsidR="008F3157" w:rsidRPr="003A1374">
        <w:rPr>
          <w:rFonts w:ascii="Palatino Linotype" w:hAnsi="Palatino Linotype" w:cs="Arial"/>
        </w:rPr>
        <w:t xml:space="preserve">De lo anterior, se advierte que si el recurso de revisión se ha de interponer dentro del plazo de quince días hábiles contados a partir del día siguiente al en que el particular tiene conocimiento de la resolución respectiva; sin embargo, tratándose de negativa ficta, evidentemente no existió respuesta a la solicitud de información por parte del </w:t>
      </w:r>
      <w:r w:rsidR="008F3157" w:rsidRPr="003A1374">
        <w:rPr>
          <w:rFonts w:ascii="Palatino Linotype" w:hAnsi="Palatino Linotype" w:cs="Arial"/>
          <w:b/>
        </w:rPr>
        <w:t>SUJETO OBLIGADO</w:t>
      </w:r>
      <w:r w:rsidR="008F3157" w:rsidRPr="003A1374">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008F3157" w:rsidRPr="003A1374">
        <w:rPr>
          <w:rFonts w:ascii="Palatino Linotype" w:hAnsi="Palatino Linotype" w:cs="Arial"/>
          <w:b/>
        </w:rPr>
        <w:t>en cualquier momento</w:t>
      </w:r>
      <w:r w:rsidR="008F3157" w:rsidRPr="003A1374">
        <w:rPr>
          <w:rFonts w:ascii="Palatino Linotype" w:hAnsi="Palatino Linotype" w:cs="Arial"/>
        </w:rPr>
        <w:t>. Por lo que el presente recurso, resulta oportuno en su interposición.</w:t>
      </w:r>
    </w:p>
    <w:p w:rsidR="008207C5" w:rsidRPr="003A1374" w:rsidRDefault="008207C5" w:rsidP="008F3157">
      <w:pPr>
        <w:pStyle w:val="Prrafodelista"/>
        <w:widowControl w:val="0"/>
        <w:autoSpaceDE w:val="0"/>
        <w:autoSpaceDN w:val="0"/>
        <w:adjustRightInd w:val="0"/>
        <w:spacing w:line="360" w:lineRule="auto"/>
        <w:ind w:left="0"/>
        <w:jc w:val="both"/>
        <w:rPr>
          <w:rFonts w:ascii="Palatino Linotype" w:hAnsi="Palatino Linotype" w:cs="Arial"/>
          <w:b/>
          <w:u w:val="single"/>
        </w:rPr>
      </w:pPr>
    </w:p>
    <w:p w:rsidR="008F3157" w:rsidRPr="003A1374" w:rsidRDefault="009D12B5" w:rsidP="008F3157">
      <w:pPr>
        <w:pStyle w:val="Prrafodelista"/>
        <w:numPr>
          <w:ilvl w:val="0"/>
          <w:numId w:val="3"/>
        </w:numPr>
        <w:spacing w:line="360" w:lineRule="auto"/>
        <w:ind w:left="0" w:firstLine="0"/>
        <w:jc w:val="both"/>
        <w:rPr>
          <w:rFonts w:ascii="Palatino Linotype" w:hAnsi="Palatino Linotype"/>
        </w:rPr>
      </w:pPr>
      <w:r w:rsidRPr="003A1374">
        <w:rPr>
          <w:rFonts w:ascii="Palatino Linotype" w:hAnsi="Palatino Linotype" w:cs="Arial"/>
          <w:b/>
        </w:rPr>
        <w:t xml:space="preserve"> </w:t>
      </w:r>
      <w:r w:rsidR="008F3157" w:rsidRPr="003A1374">
        <w:rPr>
          <w:rFonts w:ascii="Palatino Linotype" w:hAnsi="Palatino Linotype" w:cs="Arial"/>
          <w:b/>
        </w:rPr>
        <w:t xml:space="preserve">Procedibilidad. </w:t>
      </w:r>
      <w:r w:rsidR="008F3157" w:rsidRPr="003A1374">
        <w:rPr>
          <w:rFonts w:ascii="Palatino Linotype" w:hAnsi="Palatino Linotype" w:cs="Arial"/>
        </w:rPr>
        <w:t xml:space="preserve">Del análisis efectuado, se advierte que resulta procedente la interposición del recurso y se concluye la acreditación </w:t>
      </w:r>
      <w:r w:rsidR="008F3157" w:rsidRPr="003A1374">
        <w:rPr>
          <w:rFonts w:ascii="Palatino Linotype" w:hAnsi="Palatino Linotype" w:cs="Arial"/>
          <w:snapToGrid w:val="0"/>
        </w:rPr>
        <w:t>plena</w:t>
      </w:r>
      <w:r w:rsidR="008F3157" w:rsidRPr="003A1374">
        <w:rPr>
          <w:rFonts w:ascii="Palatino Linotype" w:hAnsi="Palatino Linotype" w:cs="Arial"/>
        </w:rPr>
        <w:t xml:space="preserve"> de todos y cada uno de los elementos formales exigidos por el artículo 180 de la Ley de Transparencia y Acceso a la Información</w:t>
      </w:r>
      <w:r w:rsidR="008F3157" w:rsidRPr="003A1374">
        <w:rPr>
          <w:rFonts w:ascii="Palatino Linotype" w:hAnsi="Palatino Linotype"/>
        </w:rPr>
        <w:t xml:space="preserve"> Pública del Estado de México y Municipios, en atención a que fue presentado mediante el formato visible en </w:t>
      </w:r>
      <w:r w:rsidR="008F3157" w:rsidRPr="003A1374">
        <w:rPr>
          <w:rFonts w:ascii="Palatino Linotype" w:hAnsi="Palatino Linotype"/>
          <w:b/>
        </w:rPr>
        <w:t>EL SAIMEX</w:t>
      </w:r>
      <w:r w:rsidR="008F3157" w:rsidRPr="003A1374">
        <w:rPr>
          <w:rFonts w:ascii="Palatino Linotype" w:hAnsi="Palatino Linotype"/>
        </w:rPr>
        <w:t>.</w:t>
      </w:r>
    </w:p>
    <w:p w:rsidR="009D12B5" w:rsidRPr="003A1374" w:rsidRDefault="009D12B5" w:rsidP="009D12B5">
      <w:pPr>
        <w:pStyle w:val="Prrafodelista"/>
        <w:spacing w:line="360" w:lineRule="auto"/>
        <w:ind w:left="0"/>
        <w:jc w:val="both"/>
        <w:rPr>
          <w:rFonts w:ascii="Palatino Linotype" w:hAnsi="Palatino Linotype"/>
        </w:rPr>
      </w:pPr>
    </w:p>
    <w:p w:rsidR="008F3157" w:rsidRPr="003A1374" w:rsidRDefault="008F3157" w:rsidP="008F315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sidRPr="003A1374">
        <w:rPr>
          <w:rFonts w:ascii="Palatino Linotype" w:hAnsi="Palatino Linotype" w:cs="Arial"/>
          <w:b/>
          <w:sz w:val="28"/>
        </w:rPr>
        <w:t>QUINTO</w:t>
      </w:r>
      <w:r w:rsidRPr="003A1374">
        <w:rPr>
          <w:rFonts w:ascii="Palatino Linotype" w:hAnsi="Palatino Linotype" w:cs="Arial"/>
          <w:b/>
        </w:rPr>
        <w:t>. Estudio y resolución del asunto</w:t>
      </w:r>
      <w:r w:rsidRPr="003A1374">
        <w:rPr>
          <w:rFonts w:ascii="Palatino Linotype" w:hAnsi="Palatino Linotype"/>
          <w:b/>
        </w:rPr>
        <w:t xml:space="preserve">. </w:t>
      </w:r>
      <w:r w:rsidRPr="003A1374">
        <w:rPr>
          <w:rFonts w:ascii="Palatino Linotype" w:hAnsi="Palatino Linotype" w:cs="Arial"/>
        </w:rPr>
        <w:t xml:space="preserve">Del análisis efectuado se advierte que el recurso de revisión de que se trata es procedente, toda vez que se actualizó la hipótesis prevista en la </w:t>
      </w:r>
      <w:r w:rsidR="00276640" w:rsidRPr="003A1374">
        <w:rPr>
          <w:rFonts w:ascii="Palatino Linotype" w:hAnsi="Palatino Linotype" w:cs="Arial"/>
        </w:rPr>
        <w:t>fracción</w:t>
      </w:r>
      <w:r w:rsidRPr="003A1374">
        <w:rPr>
          <w:rFonts w:ascii="Palatino Linotype" w:hAnsi="Palatino Linotype" w:cs="Arial"/>
        </w:rPr>
        <w:t xml:space="preserve"> VII del artículo 179 de la Ley de la materia, que a la letra indica:</w:t>
      </w:r>
    </w:p>
    <w:p w:rsidR="008F3157" w:rsidRPr="003A1374" w:rsidRDefault="008F3157" w:rsidP="008F315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8F3157" w:rsidRPr="003A1374" w:rsidRDefault="008F3157" w:rsidP="008F3157">
      <w:pPr>
        <w:ind w:left="709" w:right="814"/>
        <w:jc w:val="both"/>
        <w:rPr>
          <w:rFonts w:ascii="Palatino Linotype" w:hAnsi="Palatino Linotype" w:cs="Arial"/>
          <w:b/>
          <w:i/>
          <w:sz w:val="22"/>
        </w:rPr>
      </w:pPr>
      <w:r w:rsidRPr="003A1374">
        <w:rPr>
          <w:rFonts w:ascii="Palatino Linotype" w:hAnsi="Palatino Linotype" w:cs="Arial"/>
          <w:bCs/>
          <w:i/>
          <w:sz w:val="22"/>
        </w:rPr>
        <w:t>“</w:t>
      </w:r>
      <w:r w:rsidRPr="003A1374">
        <w:rPr>
          <w:rFonts w:ascii="Palatino Linotype" w:hAnsi="Palatino Linotype" w:cs="Arial"/>
          <w:b/>
          <w:bCs/>
          <w:i/>
          <w:sz w:val="22"/>
        </w:rPr>
        <w:t>Artículo 179.</w:t>
      </w:r>
      <w:r w:rsidRPr="003A1374">
        <w:rPr>
          <w:rFonts w:ascii="Palatino Linotype" w:hAnsi="Palatino Linotype" w:cs="Arial"/>
          <w:bCs/>
          <w:i/>
          <w:sz w:val="22"/>
        </w:rPr>
        <w:t xml:space="preserve"> </w:t>
      </w:r>
      <w:r w:rsidRPr="003A1374">
        <w:rPr>
          <w:rFonts w:ascii="Palatino Linotype" w:hAnsi="Palatino Linotype" w:cs="Arial"/>
          <w:b/>
          <w:i/>
          <w:sz w:val="22"/>
        </w:rPr>
        <w:t>El recurso de revisión</w:t>
      </w:r>
      <w:r w:rsidRPr="003A1374">
        <w:rPr>
          <w:rFonts w:ascii="Palatino Linotype" w:hAnsi="Palatino Linotype" w:cs="Arial"/>
          <w:i/>
          <w:sz w:val="22"/>
        </w:rPr>
        <w:t xml:space="preserve"> es un medio de protección que la Ley otorga a los particulares, para hacer valer su derecho de acceso a la información pública, y </w:t>
      </w:r>
      <w:r w:rsidRPr="003A1374">
        <w:rPr>
          <w:rFonts w:ascii="Palatino Linotype" w:hAnsi="Palatino Linotype" w:cs="Arial"/>
          <w:b/>
          <w:i/>
          <w:sz w:val="22"/>
        </w:rPr>
        <w:t>procederá en contra de las siguientes causas:</w:t>
      </w:r>
    </w:p>
    <w:p w:rsidR="008F3157" w:rsidRPr="003A1374" w:rsidRDefault="008F3157" w:rsidP="008F3157">
      <w:pPr>
        <w:ind w:left="709" w:right="814"/>
        <w:jc w:val="both"/>
        <w:rPr>
          <w:rFonts w:ascii="Palatino Linotype" w:hAnsi="Palatino Linotype" w:cs="Arial"/>
          <w:b/>
          <w:i/>
          <w:sz w:val="22"/>
        </w:rPr>
      </w:pPr>
      <w:r w:rsidRPr="003A1374">
        <w:rPr>
          <w:rFonts w:ascii="Palatino Linotype" w:hAnsi="Palatino Linotype" w:cs="Arial"/>
          <w:bCs/>
          <w:i/>
          <w:sz w:val="22"/>
        </w:rPr>
        <w:t>. . .</w:t>
      </w:r>
    </w:p>
    <w:p w:rsidR="008F3157" w:rsidRPr="003A1374" w:rsidRDefault="008F3157" w:rsidP="00276640">
      <w:pPr>
        <w:ind w:left="709" w:right="814"/>
        <w:jc w:val="both"/>
        <w:rPr>
          <w:rFonts w:ascii="Palatino Linotype" w:hAnsi="Palatino Linotype" w:cs="Arial"/>
          <w:bCs/>
          <w:i/>
          <w:sz w:val="22"/>
        </w:rPr>
      </w:pPr>
      <w:r w:rsidRPr="003A1374">
        <w:rPr>
          <w:rFonts w:ascii="Palatino Linotype" w:hAnsi="Palatino Linotype" w:cs="Arial"/>
          <w:b/>
          <w:bCs/>
          <w:i/>
          <w:sz w:val="22"/>
        </w:rPr>
        <w:t>VII.</w:t>
      </w:r>
      <w:r w:rsidRPr="003A1374">
        <w:rPr>
          <w:rFonts w:ascii="Palatino Linotype" w:hAnsi="Palatino Linotype" w:cs="Arial"/>
          <w:b/>
          <w:bCs/>
          <w:i/>
          <w:sz w:val="22"/>
        </w:rPr>
        <w:tab/>
        <w:t>La falta de respuesta a una solicitud de acceso a la información</w:t>
      </w:r>
      <w:r w:rsidRPr="003A1374">
        <w:rPr>
          <w:rFonts w:ascii="Palatino Linotype" w:hAnsi="Palatino Linotype" w:cs="Arial"/>
          <w:bCs/>
          <w:i/>
          <w:sz w:val="22"/>
        </w:rPr>
        <w:t>;</w:t>
      </w:r>
      <w:r w:rsidRPr="003A1374">
        <w:rPr>
          <w:rFonts w:ascii="Palatino Linotype" w:hAnsi="Palatino Linotype" w:cs="Arial"/>
          <w:i/>
          <w:sz w:val="22"/>
        </w:rPr>
        <w:t>”</w:t>
      </w:r>
    </w:p>
    <w:p w:rsidR="008F3157" w:rsidRPr="003A1374" w:rsidRDefault="008F3157" w:rsidP="008F3157">
      <w:pPr>
        <w:spacing w:line="360" w:lineRule="auto"/>
        <w:ind w:left="709" w:right="709"/>
        <w:jc w:val="both"/>
        <w:rPr>
          <w:rFonts w:ascii="Palatino Linotype" w:hAnsi="Palatino Linotype" w:cs="Arial"/>
          <w:b/>
          <w:bCs/>
          <w:i/>
        </w:rPr>
      </w:pPr>
    </w:p>
    <w:p w:rsidR="008F3157" w:rsidRPr="003A1374" w:rsidRDefault="008F3157" w:rsidP="008F3157">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3A1374">
        <w:rPr>
          <w:rFonts w:ascii="Palatino Linotype" w:hAnsi="Palatino Linotype" w:cs="Arial"/>
        </w:rPr>
        <w:t>Los preceptos legales citados, establecen como supuesto de procedencia del recurso de revisión, la falta de respuesta a una solicitud de acceso a información pública por parte de los Sujetos Obligados</w:t>
      </w:r>
      <w:r w:rsidR="00276640" w:rsidRPr="003A1374">
        <w:rPr>
          <w:rFonts w:ascii="Palatino Linotype" w:hAnsi="Palatino Linotype" w:cs="Arial"/>
        </w:rPr>
        <w:t>.</w:t>
      </w:r>
    </w:p>
    <w:p w:rsidR="00276640" w:rsidRPr="003A1374" w:rsidRDefault="00276640" w:rsidP="008F3157">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8F3157" w:rsidRPr="003A1374" w:rsidRDefault="00997AAE" w:rsidP="008F3157">
      <w:pPr>
        <w:pStyle w:val="Prrafodelista"/>
        <w:widowControl w:val="0"/>
        <w:autoSpaceDE w:val="0"/>
        <w:autoSpaceDN w:val="0"/>
        <w:adjustRightInd w:val="0"/>
        <w:spacing w:line="360" w:lineRule="auto"/>
        <w:ind w:left="0"/>
        <w:jc w:val="both"/>
        <w:rPr>
          <w:rFonts w:ascii="Palatino Linotype" w:hAnsi="Palatino Linotype" w:cs="Arial"/>
          <w:lang w:val="es-ES"/>
        </w:rPr>
      </w:pPr>
      <w:r>
        <w:rPr>
          <w:rFonts w:ascii="Palatino Linotype" w:hAnsi="Palatino Linotype" w:cs="Arial"/>
          <w:noProof/>
          <w:lang w:eastAsia="es-MX"/>
        </w:rPr>
        <mc:AlternateContent>
          <mc:Choice Requires="wps">
            <w:drawing>
              <wp:anchor distT="0" distB="0" distL="114300" distR="114300" simplePos="0" relativeHeight="251675648" behindDoc="0" locked="0" layoutInCell="1" allowOverlap="1">
                <wp:simplePos x="0" y="0"/>
                <wp:positionH relativeFrom="column">
                  <wp:posOffset>5714</wp:posOffset>
                </wp:positionH>
                <wp:positionV relativeFrom="paragraph">
                  <wp:posOffset>1470660</wp:posOffset>
                </wp:positionV>
                <wp:extent cx="5800725" cy="819150"/>
                <wp:effectExtent l="0" t="0" r="28575" b="19050"/>
                <wp:wrapNone/>
                <wp:docPr id="6" name="Conector recto 6"/>
                <wp:cNvGraphicFramePr/>
                <a:graphic xmlns:a="http://schemas.openxmlformats.org/drawingml/2006/main">
                  <a:graphicData uri="http://schemas.microsoft.com/office/word/2010/wordprocessingShape">
                    <wps:wsp>
                      <wps:cNvCnPr/>
                      <wps:spPr>
                        <a:xfrm>
                          <a:off x="0" y="0"/>
                          <a:ext cx="5800725" cy="819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3B03A5" id="Conector recto 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5pt,115.8pt" to="457.2pt,1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" strokecolor="#5b9bd5 [3204]" strokeweight=".5pt">
                <v:stroke joinstyle="miter"/>
              </v:line>
            </w:pict>
          </mc:Fallback>
        </mc:AlternateContent>
      </w:r>
      <w:r w:rsidR="008F3157" w:rsidRPr="003A1374">
        <w:rPr>
          <w:rFonts w:ascii="Palatino Linotype" w:hAnsi="Palatino Linotype" w:cs="Arial"/>
        </w:rPr>
        <w:t xml:space="preserve">Una vez determinada la vía, sobre la que versará el presente estudio, y para ilustrar lo anterior, </w:t>
      </w:r>
      <w:r w:rsidR="008F3157" w:rsidRPr="003A1374">
        <w:rPr>
          <w:rFonts w:ascii="Palatino Linotype" w:hAnsi="Palatino Linotype" w:cs="Arial"/>
          <w:lang w:val="es-ES"/>
        </w:rPr>
        <w:t>de la solicitud de información se puede advertir que</w:t>
      </w:r>
      <w:r w:rsidR="008F3157" w:rsidRPr="003A1374">
        <w:rPr>
          <w:rFonts w:ascii="Palatino Linotype" w:hAnsi="Palatino Linotype" w:cs="Arial"/>
          <w:b/>
          <w:lang w:val="es-ES"/>
        </w:rPr>
        <w:t xml:space="preserve"> </w:t>
      </w:r>
      <w:r w:rsidR="00276640" w:rsidRPr="003A1374">
        <w:rPr>
          <w:rFonts w:ascii="Palatino Linotype" w:hAnsi="Palatino Linotype" w:cs="Arial"/>
          <w:b/>
          <w:lang w:val="es-ES"/>
        </w:rPr>
        <w:t>EL</w:t>
      </w:r>
      <w:r w:rsidR="008F3157" w:rsidRPr="003A1374">
        <w:rPr>
          <w:rFonts w:ascii="Palatino Linotype" w:hAnsi="Palatino Linotype" w:cs="Arial"/>
          <w:b/>
          <w:lang w:val="es-ES"/>
        </w:rPr>
        <w:t xml:space="preserve"> RECURRENTE </w:t>
      </w:r>
      <w:r w:rsidR="008F3157" w:rsidRPr="003A1374">
        <w:rPr>
          <w:rFonts w:ascii="Palatino Linotype" w:hAnsi="Palatino Linotype" w:cs="Arial"/>
          <w:lang w:val="es-ES"/>
        </w:rPr>
        <w:t xml:space="preserve">requirió del </w:t>
      </w:r>
      <w:r w:rsidR="008F3157" w:rsidRPr="003A1374">
        <w:rPr>
          <w:rFonts w:ascii="Palatino Linotype" w:hAnsi="Palatino Linotype" w:cs="Arial"/>
          <w:b/>
        </w:rPr>
        <w:t>SUJETO OBLIGADO</w:t>
      </w:r>
      <w:r w:rsidR="008F3157" w:rsidRPr="003A1374">
        <w:rPr>
          <w:rFonts w:ascii="Palatino Linotype" w:hAnsi="Palatino Linotype" w:cs="Arial"/>
          <w:bCs/>
          <w:lang w:val="es-ES"/>
        </w:rPr>
        <w:t>,</w:t>
      </w:r>
      <w:r w:rsidR="008F3157" w:rsidRPr="003A1374">
        <w:rPr>
          <w:rFonts w:ascii="Palatino Linotype" w:hAnsi="Palatino Linotype" w:cs="Arial"/>
          <w:lang w:val="es-ES"/>
        </w:rPr>
        <w:t xml:space="preserve"> vía </w:t>
      </w:r>
      <w:r w:rsidR="008F3157" w:rsidRPr="003A1374">
        <w:rPr>
          <w:rFonts w:ascii="Palatino Linotype" w:hAnsi="Palatino Linotype" w:cs="Arial"/>
          <w:b/>
          <w:lang w:val="es-ES"/>
        </w:rPr>
        <w:t>SAIMEX</w:t>
      </w:r>
      <w:r w:rsidR="008F3157" w:rsidRPr="003A1374">
        <w:rPr>
          <w:rFonts w:ascii="Palatino Linotype" w:hAnsi="Palatino Linotype" w:cs="Arial"/>
          <w:lang w:val="es-ES"/>
        </w:rPr>
        <w:t xml:space="preserve">, </w:t>
      </w:r>
      <w:r w:rsidR="00276640" w:rsidRPr="003A1374">
        <w:rPr>
          <w:rFonts w:ascii="Palatino Linotype" w:hAnsi="Palatino Linotype" w:cs="Arial"/>
          <w:lang w:val="es-ES"/>
        </w:rPr>
        <w:t>l</w:t>
      </w:r>
      <w:r w:rsidR="000757CE" w:rsidRPr="003A1374">
        <w:rPr>
          <w:rFonts w:ascii="Palatino Linotype" w:hAnsi="Palatino Linotype" w:cs="Arial"/>
          <w:lang w:val="es-ES"/>
        </w:rPr>
        <w:t>os recibos que den cuenta de los pagos por concepto de aguinaldo, liquidación y cualquier tipo de bonificación en favor de un servidor público especificado en la solicitud, en el año 2018.</w:t>
      </w:r>
    </w:p>
    <w:p w:rsidR="008F3157" w:rsidRPr="003A1374" w:rsidRDefault="008F3157" w:rsidP="008F3157">
      <w:pPr>
        <w:spacing w:line="360" w:lineRule="auto"/>
        <w:jc w:val="both"/>
        <w:rPr>
          <w:rFonts w:ascii="Palatino Linotype" w:hAnsi="Palatino Linotype" w:cs="Arial"/>
          <w:lang w:val="es-ES"/>
        </w:rPr>
      </w:pPr>
    </w:p>
    <w:p w:rsidR="008F3157" w:rsidRPr="003A1374" w:rsidRDefault="008F3157" w:rsidP="008F3157">
      <w:pPr>
        <w:spacing w:line="360" w:lineRule="auto"/>
        <w:jc w:val="both"/>
        <w:rPr>
          <w:rFonts w:ascii="Palatino Linotype" w:hAnsi="Palatino Linotype" w:cs="Arial"/>
        </w:rPr>
      </w:pPr>
      <w:r w:rsidRPr="003A1374">
        <w:rPr>
          <w:rFonts w:ascii="Palatino Linotype" w:hAnsi="Palatino Linotype" w:cs="Arial"/>
        </w:rPr>
        <w:t>Como se indicó en el Resultando I</w:t>
      </w:r>
      <w:r w:rsidR="00276640" w:rsidRPr="003A1374">
        <w:rPr>
          <w:rFonts w:ascii="Palatino Linotype" w:hAnsi="Palatino Linotype" w:cs="Arial"/>
        </w:rPr>
        <w:t>I</w:t>
      </w:r>
      <w:r w:rsidRPr="003A1374">
        <w:rPr>
          <w:rFonts w:ascii="Palatino Linotype" w:hAnsi="Palatino Linotype" w:cs="Arial"/>
        </w:rPr>
        <w:t xml:space="preserve">I de la presente resolución, </w:t>
      </w:r>
      <w:r w:rsidRPr="003A1374">
        <w:rPr>
          <w:rFonts w:ascii="Palatino Linotype" w:hAnsi="Palatino Linotype" w:cs="Arial"/>
          <w:b/>
        </w:rPr>
        <w:t>EL SUJETO OBLIGADO</w:t>
      </w:r>
      <w:r w:rsidRPr="003A1374">
        <w:rPr>
          <w:rFonts w:ascii="Palatino Linotype" w:hAnsi="Palatino Linotype" w:cs="Arial"/>
        </w:rPr>
        <w:t xml:space="preserve"> fue omiso en dar respuesta a la solicitud de información del hoy </w:t>
      </w:r>
      <w:r w:rsidRPr="003A1374">
        <w:rPr>
          <w:rFonts w:ascii="Palatino Linotype" w:hAnsi="Palatino Linotype" w:cs="Arial"/>
          <w:b/>
        </w:rPr>
        <w:t>RECURRENTE</w:t>
      </w:r>
      <w:r w:rsidRPr="003A1374">
        <w:rPr>
          <w:rFonts w:ascii="Palatino Linotype" w:hAnsi="Palatino Linotype" w:cs="Arial"/>
        </w:rPr>
        <w:t xml:space="preserve">, por lo que </w:t>
      </w:r>
      <w:r w:rsidR="008C71F0" w:rsidRPr="003A1374">
        <w:rPr>
          <w:rFonts w:ascii="Palatino Linotype" w:hAnsi="Palatino Linotype" w:cs="Arial"/>
        </w:rPr>
        <w:t>éste</w:t>
      </w:r>
      <w:r w:rsidRPr="003A1374">
        <w:rPr>
          <w:rFonts w:ascii="Palatino Linotype" w:hAnsi="Palatino Linotype" w:cs="Arial"/>
        </w:rPr>
        <w:t xml:space="preserve"> procedió a interponer el recurso de revisión de mérito.</w:t>
      </w:r>
    </w:p>
    <w:p w:rsidR="008F3157" w:rsidRPr="003A1374" w:rsidRDefault="008F3157" w:rsidP="008F3157">
      <w:pPr>
        <w:spacing w:line="360" w:lineRule="auto"/>
        <w:jc w:val="both"/>
        <w:rPr>
          <w:rFonts w:ascii="Palatino Linotype" w:hAnsi="Palatino Linotype" w:cs="Arial"/>
        </w:rPr>
      </w:pPr>
    </w:p>
    <w:p w:rsidR="00D346B5" w:rsidRPr="003A1374" w:rsidRDefault="008F3157" w:rsidP="008F3157">
      <w:pPr>
        <w:spacing w:line="360" w:lineRule="auto"/>
        <w:jc w:val="both"/>
        <w:rPr>
          <w:rFonts w:ascii="Palatino Linotype" w:hAnsi="Palatino Linotype" w:cs="Arial"/>
        </w:rPr>
      </w:pPr>
      <w:r w:rsidRPr="003A1374">
        <w:rPr>
          <w:rFonts w:ascii="Palatino Linotype" w:hAnsi="Palatino Linotype" w:cs="Arial"/>
        </w:rPr>
        <w:t xml:space="preserve">Asimismo, en el recurso objeto de estudio </w:t>
      </w:r>
      <w:r w:rsidR="008C71F0" w:rsidRPr="003A1374">
        <w:rPr>
          <w:rFonts w:ascii="Palatino Linotype" w:hAnsi="Palatino Linotype" w:cs="Arial"/>
          <w:b/>
        </w:rPr>
        <w:t>EL</w:t>
      </w:r>
      <w:r w:rsidRPr="003A1374">
        <w:rPr>
          <w:rFonts w:ascii="Palatino Linotype" w:hAnsi="Palatino Linotype" w:cs="Arial"/>
          <w:b/>
        </w:rPr>
        <w:t xml:space="preserve"> RECURRENTE</w:t>
      </w:r>
      <w:r w:rsidRPr="003A1374">
        <w:rPr>
          <w:rFonts w:ascii="Palatino Linotype" w:hAnsi="Palatino Linotype" w:cs="Arial"/>
        </w:rPr>
        <w:t xml:space="preserve"> </w:t>
      </w:r>
      <w:r w:rsidR="00F064F6" w:rsidRPr="003A1374">
        <w:rPr>
          <w:rFonts w:ascii="Palatino Linotype" w:hAnsi="Palatino Linotype" w:cs="Arial"/>
        </w:rPr>
        <w:t xml:space="preserve">fue omiso en presentar las manifestaciones, alegatos y medios de prueba que a su derecho conviniera, mientras que </w:t>
      </w:r>
      <w:r w:rsidRPr="003A1374">
        <w:rPr>
          <w:rFonts w:ascii="Palatino Linotype" w:hAnsi="Palatino Linotype" w:cs="Arial"/>
          <w:b/>
        </w:rPr>
        <w:t>EL SUJETO OBLIGADO</w:t>
      </w:r>
      <w:r w:rsidRPr="003A1374">
        <w:rPr>
          <w:rFonts w:ascii="Palatino Linotype" w:hAnsi="Palatino Linotype" w:cs="Arial"/>
        </w:rPr>
        <w:t xml:space="preserve">, </w:t>
      </w:r>
      <w:r w:rsidR="00D346B5" w:rsidRPr="003A1374">
        <w:rPr>
          <w:rFonts w:ascii="Palatino Linotype" w:hAnsi="Palatino Linotype" w:cs="Arial"/>
        </w:rPr>
        <w:t xml:space="preserve">mediante </w:t>
      </w:r>
      <w:r w:rsidR="00F064F6" w:rsidRPr="003A1374">
        <w:rPr>
          <w:rFonts w:ascii="Palatino Linotype" w:hAnsi="Palatino Linotype" w:cs="Arial"/>
        </w:rPr>
        <w:t xml:space="preserve">su  </w:t>
      </w:r>
      <w:r w:rsidRPr="003A1374">
        <w:rPr>
          <w:rFonts w:ascii="Palatino Linotype" w:hAnsi="Palatino Linotype" w:cs="Arial"/>
        </w:rPr>
        <w:t>Informe Justificado</w:t>
      </w:r>
      <w:r w:rsidR="00D346B5" w:rsidRPr="003A1374">
        <w:rPr>
          <w:rFonts w:ascii="Palatino Linotype" w:hAnsi="Palatino Linotype" w:cs="Arial"/>
        </w:rPr>
        <w:t xml:space="preserve"> informó a través del Jefe de Recursos Humanos que derivado de la búsqueda realizada en los archivos de esa unidad administrativa, no encontró la información requerida.</w:t>
      </w:r>
    </w:p>
    <w:p w:rsidR="008F3157" w:rsidRPr="003A1374" w:rsidRDefault="00D346B5" w:rsidP="008F3157">
      <w:pPr>
        <w:spacing w:line="360" w:lineRule="auto"/>
        <w:jc w:val="both"/>
        <w:rPr>
          <w:rFonts w:ascii="Palatino Linotype" w:hAnsi="Palatino Linotype" w:cs="Arial"/>
          <w:color w:val="000000" w:themeColor="text1"/>
        </w:rPr>
      </w:pPr>
      <w:r w:rsidRPr="003A1374">
        <w:rPr>
          <w:rFonts w:ascii="Palatino Linotype" w:hAnsi="Palatino Linotype" w:cs="Arial"/>
          <w:color w:val="000000" w:themeColor="text1"/>
        </w:rPr>
        <w:t xml:space="preserve"> </w:t>
      </w:r>
    </w:p>
    <w:p w:rsidR="008F3157" w:rsidRPr="003A1374" w:rsidRDefault="008F3157" w:rsidP="008F3157">
      <w:pPr>
        <w:spacing w:line="360" w:lineRule="auto"/>
        <w:jc w:val="both"/>
        <w:rPr>
          <w:rFonts w:ascii="Palatino Linotype" w:hAnsi="Palatino Linotype" w:cs="Arial"/>
        </w:rPr>
      </w:pPr>
      <w:r w:rsidRPr="003A1374">
        <w:rPr>
          <w:rFonts w:ascii="Palatino Linotype" w:hAnsi="Palatino Linotype" w:cs="Arial"/>
        </w:rPr>
        <w:t xml:space="preserve">Establecido lo anterior, esta Ponencia Resolutora considera oportuno analizar si </w:t>
      </w:r>
      <w:r w:rsidRPr="003A1374">
        <w:rPr>
          <w:rFonts w:ascii="Palatino Linotype" w:hAnsi="Palatino Linotype" w:cs="Arial"/>
          <w:b/>
        </w:rPr>
        <w:t>EL SUJETO OBLIGADO</w:t>
      </w:r>
      <w:r w:rsidRPr="003A1374">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rsidR="008F3157" w:rsidRPr="003A1374" w:rsidRDefault="008F3157" w:rsidP="008F3157">
      <w:pPr>
        <w:spacing w:line="360" w:lineRule="auto"/>
        <w:jc w:val="both"/>
        <w:rPr>
          <w:rFonts w:ascii="Palatino Linotype" w:hAnsi="Palatino Linotype" w:cs="Arial"/>
        </w:rPr>
      </w:pPr>
    </w:p>
    <w:p w:rsidR="008F3157" w:rsidRPr="003A1374" w:rsidRDefault="008F3157" w:rsidP="008F3157">
      <w:pPr>
        <w:spacing w:line="360" w:lineRule="auto"/>
        <w:jc w:val="both"/>
        <w:rPr>
          <w:rFonts w:ascii="Palatino Linotype" w:hAnsi="Palatino Linotype" w:cs="Arial"/>
          <w:color w:val="222222"/>
        </w:rPr>
      </w:pPr>
      <w:r w:rsidRPr="003A1374">
        <w:rPr>
          <w:rFonts w:ascii="Palatino Linotype" w:hAnsi="Palatino Linotype" w:cs="Arial"/>
          <w:color w:val="222222"/>
        </w:rPr>
        <w:t>Es este sentido, es pertinente enfatizar lo que respecto al derecho de acceso a la información pública, refieren los artículos 6, Apartado A, fracciones I, II, IV, V, VI y VII de la Constitución Política de los Estados Unidos Mexicanos; y 5, párrafos</w:t>
      </w:r>
      <w:r w:rsidR="008C71F0" w:rsidRPr="003A1374">
        <w:rPr>
          <w:rFonts w:ascii="Palatino Linotype" w:hAnsi="Palatino Linotype" w:cs="Arial"/>
          <w:color w:val="222222"/>
        </w:rPr>
        <w:t xml:space="preserve"> </w:t>
      </w:r>
      <w:r w:rsidRPr="003A1374">
        <w:rPr>
          <w:rFonts w:ascii="Palatino Linotype" w:hAnsi="Palatino Linotype" w:cs="Arial"/>
          <w:color w:val="222222"/>
        </w:rPr>
        <w:t xml:space="preserve">vigésimo segundo, </w:t>
      </w:r>
      <w:r w:rsidR="008C71F0" w:rsidRPr="003A1374">
        <w:rPr>
          <w:rFonts w:ascii="Palatino Linotype" w:hAnsi="Palatino Linotype" w:cs="Arial"/>
          <w:color w:val="222222"/>
        </w:rPr>
        <w:t xml:space="preserve">vigésimo tercero y vigésimo cuarto </w:t>
      </w:r>
      <w:r w:rsidRPr="003A1374">
        <w:rPr>
          <w:rFonts w:ascii="Palatino Linotype" w:hAnsi="Palatino Linotype" w:cs="Arial"/>
          <w:color w:val="222222"/>
        </w:rPr>
        <w:t>fracciones I, II, IV, V, VI y VII de la Constitución Política del Estado Libre y Soberano de México, establecen:</w:t>
      </w:r>
    </w:p>
    <w:p w:rsidR="00997AAE" w:rsidRDefault="00997AAE" w:rsidP="008F3157">
      <w:pPr>
        <w:tabs>
          <w:tab w:val="left" w:pos="8080"/>
        </w:tabs>
        <w:ind w:left="709" w:right="814"/>
        <w:jc w:val="center"/>
        <w:rPr>
          <w:rFonts w:ascii="Palatino Linotype" w:hAnsi="Palatino Linotype" w:cs="Arial"/>
          <w:b/>
          <w:bCs/>
          <w:i/>
          <w:iCs/>
          <w:color w:val="222222"/>
          <w:sz w:val="22"/>
        </w:rPr>
      </w:pPr>
    </w:p>
    <w:p w:rsidR="008F3157" w:rsidRPr="003A1374" w:rsidRDefault="008F3157" w:rsidP="008F3157">
      <w:pPr>
        <w:tabs>
          <w:tab w:val="left" w:pos="8080"/>
        </w:tabs>
        <w:ind w:left="709" w:right="814"/>
        <w:jc w:val="center"/>
        <w:rPr>
          <w:rFonts w:ascii="Palatino Linotype" w:hAnsi="Palatino Linotype" w:cs="Arial"/>
          <w:b/>
          <w:bCs/>
          <w:i/>
          <w:iCs/>
          <w:color w:val="222222"/>
          <w:sz w:val="22"/>
        </w:rPr>
      </w:pPr>
      <w:r w:rsidRPr="003A1374">
        <w:rPr>
          <w:rFonts w:ascii="Palatino Linotype" w:hAnsi="Palatino Linotype" w:cs="Arial"/>
          <w:b/>
          <w:bCs/>
          <w:i/>
          <w:iCs/>
          <w:color w:val="222222"/>
          <w:sz w:val="22"/>
        </w:rPr>
        <w:t>Constitución Política de los Estados Unidos Mexicanos</w:t>
      </w:r>
    </w:p>
    <w:p w:rsidR="008F3157" w:rsidRPr="003A1374" w:rsidRDefault="008F3157" w:rsidP="008F3157">
      <w:pPr>
        <w:tabs>
          <w:tab w:val="left" w:pos="8080"/>
        </w:tabs>
        <w:ind w:left="709" w:right="814"/>
        <w:jc w:val="center"/>
        <w:rPr>
          <w:rFonts w:ascii="Palatino Linotype" w:hAnsi="Palatino Linotype" w:cs="Arial"/>
          <w:i/>
          <w:color w:val="222222"/>
          <w:sz w:val="22"/>
        </w:rPr>
      </w:pPr>
    </w:p>
    <w:p w:rsidR="008F3157" w:rsidRPr="003A1374" w:rsidRDefault="008F3157" w:rsidP="008F3157">
      <w:pPr>
        <w:tabs>
          <w:tab w:val="left" w:pos="8080"/>
        </w:tabs>
        <w:ind w:left="709" w:right="814"/>
        <w:jc w:val="both"/>
        <w:rPr>
          <w:rFonts w:ascii="Palatino Linotype" w:hAnsi="Palatino Linotype" w:cs="Arial"/>
          <w:i/>
          <w:color w:val="222222"/>
          <w:sz w:val="22"/>
        </w:rPr>
      </w:pPr>
      <w:r w:rsidRPr="003A1374">
        <w:rPr>
          <w:rFonts w:ascii="Palatino Linotype" w:hAnsi="Palatino Linotype" w:cs="Arial"/>
          <w:b/>
          <w:bCs/>
          <w:i/>
          <w:iCs/>
          <w:color w:val="222222"/>
          <w:sz w:val="22"/>
        </w:rPr>
        <w:t>“</w:t>
      </w:r>
      <w:r w:rsidRPr="003A1374">
        <w:rPr>
          <w:rFonts w:ascii="Palatino Linotype" w:hAnsi="Palatino Linotype" w:cs="Arial"/>
          <w:b/>
          <w:i/>
          <w:iCs/>
          <w:color w:val="222222"/>
          <w:sz w:val="22"/>
        </w:rPr>
        <w:t>Artículo</w:t>
      </w:r>
      <w:r w:rsidRPr="003A1374">
        <w:rPr>
          <w:rFonts w:ascii="Palatino Linotype" w:hAnsi="Palatino Linotype" w:cs="Arial"/>
          <w:b/>
          <w:bCs/>
          <w:i/>
          <w:iCs/>
          <w:color w:val="222222"/>
          <w:sz w:val="22"/>
        </w:rPr>
        <w:t xml:space="preserve"> 6o.</w:t>
      </w:r>
      <w:r w:rsidRPr="003A1374">
        <w:rPr>
          <w:rFonts w:ascii="Palatino Linotype" w:hAnsi="Palatino Linotype" w:cs="Arial"/>
          <w:i/>
          <w:iCs/>
          <w:color w:val="222222"/>
          <w:sz w:val="22"/>
        </w:rPr>
        <w:t>  . . .</w:t>
      </w:r>
    </w:p>
    <w:p w:rsidR="008F3157" w:rsidRPr="00997AAE" w:rsidRDefault="008F3157" w:rsidP="00997AAE">
      <w:pPr>
        <w:tabs>
          <w:tab w:val="left" w:pos="8080"/>
        </w:tabs>
        <w:ind w:left="709" w:right="814"/>
        <w:jc w:val="both"/>
        <w:rPr>
          <w:rFonts w:ascii="Palatino Linotype" w:hAnsi="Palatino Linotype" w:cs="Arial"/>
          <w:i/>
          <w:iCs/>
          <w:color w:val="000000"/>
          <w:sz w:val="22"/>
        </w:rPr>
      </w:pPr>
      <w:r w:rsidRPr="003A1374">
        <w:rPr>
          <w:rFonts w:ascii="Palatino Linotype" w:hAnsi="Palatino Linotype" w:cs="Arial"/>
          <w:b/>
          <w:bCs/>
          <w:i/>
          <w:iCs/>
          <w:color w:val="000000"/>
          <w:sz w:val="22"/>
        </w:rPr>
        <w:t>A.</w:t>
      </w:r>
      <w:r w:rsidRPr="003A1374">
        <w:rPr>
          <w:rStyle w:val="apple-converted-space"/>
          <w:rFonts w:ascii="Palatino Linotype" w:hAnsi="Palatino Linotype" w:cs="Arial"/>
          <w:i/>
          <w:iCs/>
          <w:color w:val="000000"/>
          <w:sz w:val="22"/>
        </w:rPr>
        <w:t> </w:t>
      </w:r>
      <w:r w:rsidRPr="003A1374">
        <w:rPr>
          <w:rFonts w:ascii="Palatino Linotype" w:hAnsi="Palatino Linotype" w:cs="Arial"/>
          <w:i/>
          <w:iCs/>
          <w:color w:val="000000"/>
          <w:sz w:val="22"/>
        </w:rPr>
        <w:t>Para el ejercicio del derecho de acceso a la información, la Federación y las entidades federativas, en el ámbito de sus respectivas competencias, se regirán por los siguientes principios y bases:</w:t>
      </w:r>
    </w:p>
    <w:p w:rsidR="008F3157" w:rsidRPr="003A1374" w:rsidRDefault="008F3157" w:rsidP="008F3157">
      <w:pPr>
        <w:tabs>
          <w:tab w:val="left" w:pos="8080"/>
        </w:tabs>
        <w:ind w:left="709" w:right="814"/>
        <w:jc w:val="both"/>
        <w:rPr>
          <w:rFonts w:ascii="Palatino Linotype" w:hAnsi="Palatino Linotype" w:cs="Arial"/>
          <w:i/>
          <w:iCs/>
          <w:color w:val="000000"/>
          <w:sz w:val="22"/>
        </w:rPr>
      </w:pPr>
      <w:r w:rsidRPr="003A1374">
        <w:rPr>
          <w:rFonts w:ascii="Palatino Linotype" w:hAnsi="Palatino Linotype" w:cs="Arial"/>
          <w:b/>
          <w:bCs/>
          <w:i/>
          <w:iCs/>
          <w:color w:val="000000"/>
          <w:sz w:val="22"/>
        </w:rPr>
        <w:t>I.</w:t>
      </w:r>
      <w:r w:rsidRPr="003A1374">
        <w:rPr>
          <w:rStyle w:val="apple-converted-space"/>
          <w:rFonts w:ascii="Palatino Linotype" w:hAnsi="Palatino Linotype" w:cs="Arial"/>
          <w:i/>
          <w:iCs/>
          <w:color w:val="000000"/>
          <w:sz w:val="22"/>
        </w:rPr>
        <w:t> </w:t>
      </w:r>
      <w:r w:rsidRPr="003A1374">
        <w:rPr>
          <w:rFonts w:ascii="Palatino Linotype" w:hAnsi="Palatino Linotype" w:cs="Arial"/>
          <w:i/>
          <w:iCs/>
          <w:color w:val="000000"/>
          <w:sz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A1374">
        <w:rPr>
          <w:rStyle w:val="apple-converted-space"/>
          <w:rFonts w:ascii="Palatino Linotype" w:hAnsi="Palatino Linotype" w:cs="Arial"/>
          <w:i/>
          <w:iCs/>
          <w:color w:val="222222"/>
          <w:sz w:val="22"/>
        </w:rPr>
        <w:t> </w:t>
      </w:r>
      <w:r w:rsidRPr="003A1374">
        <w:rPr>
          <w:rFonts w:ascii="Palatino Linotype" w:hAnsi="Palatino Linotype" w:cs="Arial"/>
          <w:i/>
          <w:iCs/>
          <w:color w:val="000000"/>
          <w:sz w:val="22"/>
        </w:rPr>
        <w:t>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F3157" w:rsidRPr="003A1374" w:rsidRDefault="008F3157" w:rsidP="008F3157">
      <w:pPr>
        <w:tabs>
          <w:tab w:val="left" w:pos="8080"/>
        </w:tabs>
        <w:ind w:left="709" w:right="814"/>
        <w:jc w:val="both"/>
        <w:rPr>
          <w:rFonts w:ascii="Palatino Linotype" w:hAnsi="Palatino Linotype" w:cs="Arial"/>
          <w:i/>
          <w:color w:val="222222"/>
          <w:sz w:val="22"/>
        </w:rPr>
      </w:pPr>
    </w:p>
    <w:p w:rsidR="008F3157" w:rsidRPr="003A1374" w:rsidRDefault="008F3157" w:rsidP="008F3157">
      <w:pPr>
        <w:tabs>
          <w:tab w:val="left" w:pos="8080"/>
        </w:tabs>
        <w:ind w:left="709" w:right="814"/>
        <w:jc w:val="both"/>
        <w:rPr>
          <w:rFonts w:ascii="Palatino Linotype" w:hAnsi="Palatino Linotype" w:cs="Arial"/>
          <w:i/>
          <w:iCs/>
          <w:color w:val="000000"/>
          <w:sz w:val="22"/>
        </w:rPr>
      </w:pPr>
      <w:r w:rsidRPr="003A1374">
        <w:rPr>
          <w:rFonts w:ascii="Palatino Linotype" w:hAnsi="Palatino Linotype" w:cs="Arial"/>
          <w:b/>
          <w:bCs/>
          <w:i/>
          <w:iCs/>
          <w:color w:val="000000"/>
          <w:sz w:val="22"/>
        </w:rPr>
        <w:t>II.</w:t>
      </w:r>
      <w:r w:rsidRPr="003A1374">
        <w:rPr>
          <w:rStyle w:val="apple-converted-space"/>
          <w:rFonts w:ascii="Palatino Linotype" w:hAnsi="Palatino Linotype" w:cs="Arial"/>
          <w:i/>
          <w:iCs/>
          <w:color w:val="000000"/>
          <w:sz w:val="22"/>
        </w:rPr>
        <w:t> </w:t>
      </w:r>
      <w:r w:rsidRPr="003A1374">
        <w:rPr>
          <w:rFonts w:ascii="Palatino Linotype" w:hAnsi="Palatino Linotype" w:cs="Arial"/>
          <w:i/>
          <w:iCs/>
          <w:color w:val="000000"/>
          <w:sz w:val="22"/>
        </w:rPr>
        <w:t>La información que se refiere a la vida privada y los datos personales será protegida en los términos y con las excepciones que fijen las leyes.</w:t>
      </w:r>
    </w:p>
    <w:p w:rsidR="008F3157" w:rsidRPr="003A1374" w:rsidRDefault="008F3157" w:rsidP="008F3157">
      <w:pPr>
        <w:tabs>
          <w:tab w:val="left" w:pos="8080"/>
        </w:tabs>
        <w:ind w:left="709" w:right="814"/>
        <w:jc w:val="both"/>
        <w:rPr>
          <w:rFonts w:ascii="Palatino Linotype" w:hAnsi="Palatino Linotype" w:cs="Arial"/>
          <w:i/>
          <w:color w:val="222222"/>
          <w:sz w:val="22"/>
        </w:rPr>
      </w:pPr>
    </w:p>
    <w:p w:rsidR="008F3157" w:rsidRPr="003A1374" w:rsidRDefault="008F3157" w:rsidP="008F3157">
      <w:pPr>
        <w:tabs>
          <w:tab w:val="left" w:pos="8080"/>
        </w:tabs>
        <w:ind w:left="709" w:right="814"/>
        <w:jc w:val="both"/>
        <w:rPr>
          <w:rFonts w:ascii="Palatino Linotype" w:hAnsi="Palatino Linotype" w:cs="Arial"/>
          <w:i/>
          <w:iCs/>
          <w:color w:val="000000"/>
          <w:sz w:val="22"/>
        </w:rPr>
      </w:pPr>
      <w:r w:rsidRPr="003A1374">
        <w:rPr>
          <w:rFonts w:ascii="Palatino Linotype" w:hAnsi="Palatino Linotype" w:cs="Arial"/>
          <w:b/>
          <w:bCs/>
          <w:i/>
          <w:iCs/>
          <w:color w:val="000000"/>
          <w:sz w:val="22"/>
        </w:rPr>
        <w:t>IV.</w:t>
      </w:r>
      <w:r w:rsidRPr="003A1374">
        <w:rPr>
          <w:rStyle w:val="apple-converted-space"/>
          <w:rFonts w:ascii="Palatino Linotype" w:hAnsi="Palatino Linotype" w:cs="Arial"/>
          <w:i/>
          <w:iCs/>
          <w:color w:val="000000"/>
          <w:sz w:val="22"/>
        </w:rPr>
        <w:t> </w:t>
      </w:r>
      <w:r w:rsidRPr="003A1374">
        <w:rPr>
          <w:rFonts w:ascii="Palatino Linotype" w:hAnsi="Palatino Linotype" w:cs="Arial"/>
          <w:i/>
          <w:iCs/>
          <w:color w:val="000000"/>
          <w:sz w:val="22"/>
        </w:rPr>
        <w:t>Se establecerán mecanismos de acceso a la información y procedimientos de revisión expeditos que se sustanciarán ante los organismos autónomos especializados e imparciales que establece esta Constitución.</w:t>
      </w:r>
    </w:p>
    <w:p w:rsidR="008F3157" w:rsidRPr="003A1374" w:rsidRDefault="008F3157" w:rsidP="008F3157">
      <w:pPr>
        <w:tabs>
          <w:tab w:val="left" w:pos="8080"/>
        </w:tabs>
        <w:ind w:left="709" w:right="814"/>
        <w:jc w:val="both"/>
        <w:rPr>
          <w:rFonts w:ascii="Palatino Linotype" w:hAnsi="Palatino Linotype" w:cs="Arial"/>
          <w:i/>
          <w:color w:val="222222"/>
          <w:sz w:val="22"/>
        </w:rPr>
      </w:pPr>
    </w:p>
    <w:p w:rsidR="008F3157" w:rsidRPr="003A1374" w:rsidRDefault="008F3157" w:rsidP="008F3157">
      <w:pPr>
        <w:tabs>
          <w:tab w:val="left" w:pos="8080"/>
        </w:tabs>
        <w:ind w:left="709" w:right="814"/>
        <w:jc w:val="both"/>
        <w:rPr>
          <w:rFonts w:ascii="Palatino Linotype" w:hAnsi="Palatino Linotype" w:cs="Arial"/>
          <w:i/>
          <w:color w:val="222222"/>
          <w:sz w:val="22"/>
        </w:rPr>
      </w:pPr>
      <w:r w:rsidRPr="003A1374">
        <w:rPr>
          <w:rFonts w:ascii="Palatino Linotype" w:hAnsi="Palatino Linotype" w:cs="Arial"/>
          <w:b/>
          <w:bCs/>
          <w:i/>
          <w:iCs/>
          <w:color w:val="000000"/>
          <w:sz w:val="22"/>
        </w:rPr>
        <w:t>V.</w:t>
      </w:r>
      <w:r w:rsidRPr="003A1374">
        <w:rPr>
          <w:rStyle w:val="apple-converted-space"/>
          <w:rFonts w:ascii="Palatino Linotype" w:hAnsi="Palatino Linotype" w:cs="Arial"/>
          <w:i/>
          <w:iCs/>
          <w:color w:val="000000"/>
          <w:sz w:val="22"/>
        </w:rPr>
        <w:t> </w:t>
      </w:r>
      <w:r w:rsidRPr="003A1374">
        <w:rPr>
          <w:rFonts w:ascii="Palatino Linotype" w:hAnsi="Palatino Linotype" w:cs="Arial"/>
          <w:i/>
          <w:iCs/>
          <w:color w:val="000000"/>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F3157" w:rsidRPr="003A1374" w:rsidRDefault="008F3157" w:rsidP="008F3157">
      <w:pPr>
        <w:tabs>
          <w:tab w:val="left" w:pos="8080"/>
        </w:tabs>
        <w:ind w:left="709" w:right="814"/>
        <w:jc w:val="both"/>
        <w:rPr>
          <w:rFonts w:ascii="Palatino Linotype" w:hAnsi="Palatino Linotype" w:cs="Arial"/>
          <w:b/>
          <w:bCs/>
          <w:i/>
          <w:iCs/>
          <w:color w:val="000000"/>
          <w:sz w:val="22"/>
        </w:rPr>
      </w:pPr>
    </w:p>
    <w:p w:rsidR="008F3157" w:rsidRPr="003A1374" w:rsidRDefault="008F3157" w:rsidP="008F3157">
      <w:pPr>
        <w:tabs>
          <w:tab w:val="left" w:pos="8080"/>
        </w:tabs>
        <w:ind w:left="709" w:right="814"/>
        <w:jc w:val="both"/>
        <w:rPr>
          <w:rFonts w:ascii="Palatino Linotype" w:hAnsi="Palatino Linotype" w:cs="Arial"/>
          <w:i/>
          <w:color w:val="222222"/>
          <w:sz w:val="22"/>
        </w:rPr>
      </w:pPr>
      <w:r w:rsidRPr="003A1374">
        <w:rPr>
          <w:rFonts w:ascii="Palatino Linotype" w:hAnsi="Palatino Linotype" w:cs="Arial"/>
          <w:b/>
          <w:bCs/>
          <w:i/>
          <w:iCs/>
          <w:color w:val="000000"/>
          <w:sz w:val="22"/>
        </w:rPr>
        <w:t>VI.</w:t>
      </w:r>
      <w:r w:rsidRPr="003A1374">
        <w:rPr>
          <w:rStyle w:val="apple-converted-space"/>
          <w:rFonts w:ascii="Palatino Linotype" w:hAnsi="Palatino Linotype" w:cs="Arial"/>
          <w:i/>
          <w:iCs/>
          <w:color w:val="000000"/>
          <w:sz w:val="22"/>
        </w:rPr>
        <w:t> </w:t>
      </w:r>
      <w:r w:rsidRPr="003A1374">
        <w:rPr>
          <w:rFonts w:ascii="Palatino Linotype" w:hAnsi="Palatino Linotype" w:cs="Arial"/>
          <w:i/>
          <w:iCs/>
          <w:color w:val="000000"/>
          <w:sz w:val="22"/>
        </w:rPr>
        <w:t>Las leyes determinarán la manera en que los sujetos obligados deberán hacer pública la información relativa a los recursos públicos que entreguen a personas físicas o morales.</w:t>
      </w:r>
    </w:p>
    <w:p w:rsidR="008F3157" w:rsidRPr="003A1374" w:rsidRDefault="008F3157" w:rsidP="008F3157">
      <w:pPr>
        <w:tabs>
          <w:tab w:val="left" w:pos="8080"/>
        </w:tabs>
        <w:ind w:left="709" w:right="814"/>
        <w:jc w:val="both"/>
        <w:rPr>
          <w:rFonts w:ascii="Palatino Linotype" w:hAnsi="Palatino Linotype" w:cs="Arial"/>
          <w:b/>
          <w:bCs/>
          <w:i/>
          <w:iCs/>
          <w:color w:val="000000"/>
          <w:sz w:val="22"/>
        </w:rPr>
      </w:pPr>
    </w:p>
    <w:p w:rsidR="008F3157" w:rsidRPr="003A1374" w:rsidRDefault="008F3157" w:rsidP="008F3157">
      <w:pPr>
        <w:tabs>
          <w:tab w:val="left" w:pos="8080"/>
        </w:tabs>
        <w:ind w:left="709" w:right="814"/>
        <w:jc w:val="both"/>
        <w:rPr>
          <w:rFonts w:ascii="Palatino Linotype" w:hAnsi="Palatino Linotype" w:cs="Arial"/>
          <w:i/>
          <w:color w:val="222222"/>
          <w:sz w:val="22"/>
        </w:rPr>
      </w:pPr>
      <w:r w:rsidRPr="003A1374">
        <w:rPr>
          <w:rFonts w:ascii="Palatino Linotype" w:hAnsi="Palatino Linotype" w:cs="Arial"/>
          <w:b/>
          <w:bCs/>
          <w:i/>
          <w:iCs/>
          <w:color w:val="000000"/>
          <w:sz w:val="22"/>
        </w:rPr>
        <w:t>VII.</w:t>
      </w:r>
      <w:r w:rsidRPr="003A1374">
        <w:rPr>
          <w:rStyle w:val="apple-converted-space"/>
          <w:rFonts w:ascii="Palatino Linotype" w:hAnsi="Palatino Linotype" w:cs="Arial"/>
          <w:i/>
          <w:iCs/>
          <w:color w:val="000000"/>
          <w:sz w:val="22"/>
        </w:rPr>
        <w:t> </w:t>
      </w:r>
      <w:r w:rsidRPr="003A1374">
        <w:rPr>
          <w:rFonts w:ascii="Palatino Linotype" w:hAnsi="Palatino Linotype" w:cs="Arial"/>
          <w:i/>
          <w:iCs/>
          <w:color w:val="000000"/>
          <w:sz w:val="22"/>
        </w:rPr>
        <w:t>La inobservancia a las disposiciones en materia de acceso a la información pública será sancionada en los términos que dispongan las leyes.</w:t>
      </w:r>
      <w:r w:rsidRPr="003A1374">
        <w:rPr>
          <w:rFonts w:ascii="Palatino Linotype" w:hAnsi="Palatino Linotype" w:cs="Arial"/>
          <w:b/>
          <w:bCs/>
          <w:i/>
          <w:iCs/>
          <w:color w:val="222222"/>
          <w:sz w:val="22"/>
        </w:rPr>
        <w:t>”</w:t>
      </w:r>
    </w:p>
    <w:p w:rsidR="008F3157" w:rsidRPr="003A1374" w:rsidRDefault="008F3157" w:rsidP="008F3157">
      <w:pPr>
        <w:tabs>
          <w:tab w:val="left" w:pos="8080"/>
        </w:tabs>
        <w:ind w:left="709" w:right="814"/>
        <w:jc w:val="both"/>
        <w:rPr>
          <w:rFonts w:ascii="Palatino Linotype" w:hAnsi="Palatino Linotype" w:cs="Arial"/>
          <w:i/>
          <w:color w:val="222222"/>
          <w:sz w:val="22"/>
        </w:rPr>
      </w:pPr>
      <w:r w:rsidRPr="003A1374">
        <w:rPr>
          <w:rFonts w:ascii="Palatino Linotype" w:hAnsi="Palatino Linotype" w:cs="Arial"/>
          <w:i/>
          <w:color w:val="222222"/>
          <w:sz w:val="22"/>
        </w:rPr>
        <w:t xml:space="preserve">             </w:t>
      </w:r>
    </w:p>
    <w:p w:rsidR="008F3157" w:rsidRPr="003A1374" w:rsidRDefault="008F3157" w:rsidP="008F3157">
      <w:pPr>
        <w:tabs>
          <w:tab w:val="left" w:pos="8080"/>
        </w:tabs>
        <w:ind w:left="709" w:right="814"/>
        <w:jc w:val="both"/>
        <w:rPr>
          <w:rFonts w:ascii="Palatino Linotype" w:hAnsi="Palatino Linotype" w:cs="Arial"/>
          <w:i/>
          <w:color w:val="222222"/>
          <w:sz w:val="22"/>
        </w:rPr>
      </w:pPr>
      <w:r w:rsidRPr="003A1374">
        <w:rPr>
          <w:rFonts w:ascii="Palatino Linotype" w:hAnsi="Palatino Linotype" w:cs="Arial"/>
          <w:i/>
          <w:color w:val="222222"/>
          <w:sz w:val="22"/>
        </w:rPr>
        <w:t>(Énfasis añadido)</w:t>
      </w:r>
    </w:p>
    <w:p w:rsidR="008F3157" w:rsidRPr="003A1374" w:rsidRDefault="008F3157" w:rsidP="008F3157">
      <w:pPr>
        <w:tabs>
          <w:tab w:val="left" w:pos="8080"/>
        </w:tabs>
        <w:ind w:left="709" w:right="814"/>
        <w:jc w:val="center"/>
        <w:rPr>
          <w:rFonts w:ascii="Palatino Linotype" w:hAnsi="Palatino Linotype" w:cs="Arial"/>
          <w:b/>
          <w:bCs/>
          <w:i/>
          <w:iCs/>
          <w:color w:val="222222"/>
          <w:sz w:val="22"/>
        </w:rPr>
      </w:pPr>
    </w:p>
    <w:p w:rsidR="008F3157" w:rsidRPr="003A1374" w:rsidRDefault="008F3157" w:rsidP="008F3157">
      <w:pPr>
        <w:tabs>
          <w:tab w:val="left" w:pos="8080"/>
        </w:tabs>
        <w:ind w:left="709" w:right="814"/>
        <w:jc w:val="center"/>
        <w:rPr>
          <w:rFonts w:ascii="Palatino Linotype" w:hAnsi="Palatino Linotype" w:cs="Arial"/>
          <w:b/>
          <w:bCs/>
          <w:i/>
          <w:iCs/>
          <w:color w:val="222222"/>
          <w:sz w:val="22"/>
        </w:rPr>
      </w:pPr>
      <w:r w:rsidRPr="003A1374">
        <w:rPr>
          <w:rFonts w:ascii="Palatino Linotype" w:hAnsi="Palatino Linotype" w:cs="Arial"/>
          <w:b/>
          <w:bCs/>
          <w:i/>
          <w:iCs/>
          <w:color w:val="222222"/>
          <w:sz w:val="22"/>
        </w:rPr>
        <w:t xml:space="preserve">Constitución </w:t>
      </w:r>
      <w:r w:rsidRPr="003A1374">
        <w:rPr>
          <w:rFonts w:ascii="Palatino Linotype" w:hAnsi="Palatino Linotype" w:cs="Arial"/>
          <w:i/>
          <w:iCs/>
          <w:color w:val="000000"/>
          <w:sz w:val="22"/>
        </w:rPr>
        <w:t>Política</w:t>
      </w:r>
      <w:r w:rsidRPr="003A1374">
        <w:rPr>
          <w:rFonts w:ascii="Palatino Linotype" w:hAnsi="Palatino Linotype" w:cs="Arial"/>
          <w:b/>
          <w:bCs/>
          <w:i/>
          <w:iCs/>
          <w:color w:val="222222"/>
          <w:sz w:val="22"/>
        </w:rPr>
        <w:t xml:space="preserve"> del Estado Libre y Soberano de México</w:t>
      </w:r>
    </w:p>
    <w:p w:rsidR="008F3157" w:rsidRPr="003A1374" w:rsidRDefault="008F3157" w:rsidP="008F3157">
      <w:pPr>
        <w:tabs>
          <w:tab w:val="left" w:pos="8080"/>
        </w:tabs>
        <w:ind w:left="709" w:right="814"/>
        <w:jc w:val="center"/>
        <w:rPr>
          <w:rFonts w:ascii="Palatino Linotype" w:hAnsi="Palatino Linotype" w:cs="Arial"/>
          <w:i/>
          <w:color w:val="222222"/>
          <w:sz w:val="22"/>
        </w:rPr>
      </w:pPr>
    </w:p>
    <w:p w:rsidR="008F3157" w:rsidRPr="003A1374" w:rsidRDefault="008F3157" w:rsidP="008F3157">
      <w:pPr>
        <w:tabs>
          <w:tab w:val="left" w:pos="8080"/>
        </w:tabs>
        <w:ind w:left="709" w:right="814"/>
        <w:jc w:val="both"/>
        <w:rPr>
          <w:rFonts w:ascii="Palatino Linotype" w:hAnsi="Palatino Linotype" w:cs="Arial"/>
          <w:i/>
          <w:color w:val="222222"/>
          <w:sz w:val="22"/>
        </w:rPr>
      </w:pPr>
      <w:r w:rsidRPr="003A1374">
        <w:rPr>
          <w:rFonts w:ascii="Palatino Linotype" w:hAnsi="Palatino Linotype" w:cs="Arial"/>
          <w:b/>
          <w:bCs/>
          <w:i/>
          <w:iCs/>
          <w:color w:val="222222"/>
          <w:sz w:val="22"/>
        </w:rPr>
        <w:t>“</w:t>
      </w:r>
      <w:r w:rsidRPr="003A1374">
        <w:rPr>
          <w:rFonts w:ascii="Palatino Linotype" w:hAnsi="Palatino Linotype" w:cs="Arial"/>
          <w:b/>
          <w:bCs/>
          <w:i/>
          <w:iCs/>
          <w:color w:val="000000"/>
          <w:sz w:val="22"/>
        </w:rPr>
        <w:t>Artículo</w:t>
      </w:r>
      <w:r w:rsidRPr="003A1374">
        <w:rPr>
          <w:rFonts w:ascii="Palatino Linotype" w:hAnsi="Palatino Linotype" w:cs="Arial"/>
          <w:b/>
          <w:bCs/>
          <w:i/>
          <w:iCs/>
          <w:color w:val="222222"/>
          <w:sz w:val="22"/>
        </w:rPr>
        <w:t xml:space="preserve"> 5.  …</w:t>
      </w:r>
    </w:p>
    <w:p w:rsidR="008F3157" w:rsidRPr="003A1374" w:rsidRDefault="008F3157" w:rsidP="008F3157">
      <w:pPr>
        <w:tabs>
          <w:tab w:val="left" w:pos="8080"/>
        </w:tabs>
        <w:ind w:left="709" w:right="814"/>
        <w:jc w:val="both"/>
        <w:rPr>
          <w:rFonts w:ascii="Palatino Linotype" w:hAnsi="Palatino Linotype" w:cs="Arial"/>
          <w:i/>
          <w:color w:val="222222"/>
          <w:sz w:val="22"/>
        </w:rPr>
      </w:pPr>
      <w:r w:rsidRPr="003A1374">
        <w:rPr>
          <w:rFonts w:ascii="Palatino Linotype" w:hAnsi="Palatino Linotype" w:cs="Arial"/>
          <w:i/>
          <w:iCs/>
          <w:color w:val="222222"/>
          <w:sz w:val="22"/>
        </w:rPr>
        <w:t>. . .</w:t>
      </w:r>
    </w:p>
    <w:p w:rsidR="008F3157" w:rsidRPr="003A1374" w:rsidRDefault="008F3157" w:rsidP="008F3157">
      <w:pPr>
        <w:tabs>
          <w:tab w:val="left" w:pos="8080"/>
        </w:tabs>
        <w:ind w:left="709" w:right="814"/>
        <w:jc w:val="both"/>
        <w:rPr>
          <w:rFonts w:ascii="Palatino Linotype" w:hAnsi="Palatino Linotype" w:cs="Arial"/>
          <w:i/>
          <w:color w:val="222222"/>
          <w:sz w:val="22"/>
        </w:rPr>
      </w:pPr>
      <w:r w:rsidRPr="003A1374">
        <w:rPr>
          <w:rFonts w:ascii="Palatino Linotype" w:hAnsi="Palatino Linotype" w:cs="Arial"/>
          <w:b/>
          <w:bCs/>
          <w:i/>
          <w:iCs/>
          <w:color w:val="222222"/>
          <w:sz w:val="22"/>
        </w:rPr>
        <w:t>El derecho a la información será garantizado por el Estado</w:t>
      </w:r>
      <w:r w:rsidRPr="003A1374">
        <w:rPr>
          <w:rFonts w:ascii="Palatino Linotype" w:hAnsi="Palatino Linotype" w:cs="Arial"/>
          <w:i/>
          <w:iCs/>
          <w:color w:val="222222"/>
          <w:sz w:val="22"/>
        </w:rPr>
        <w:t>. La ley establecerá las previsiones que permitan asegurar la protección, el respeto y la difusión de este derecho.</w:t>
      </w:r>
    </w:p>
    <w:p w:rsidR="008F3157" w:rsidRPr="003A1374" w:rsidRDefault="008F3157" w:rsidP="008F3157">
      <w:pPr>
        <w:tabs>
          <w:tab w:val="left" w:pos="8080"/>
        </w:tabs>
        <w:ind w:left="709" w:right="814"/>
        <w:jc w:val="both"/>
        <w:rPr>
          <w:rFonts w:ascii="Palatino Linotype" w:hAnsi="Palatino Linotype" w:cs="Arial"/>
          <w:i/>
          <w:iCs/>
          <w:color w:val="222222"/>
          <w:sz w:val="22"/>
        </w:rPr>
      </w:pPr>
      <w:r w:rsidRPr="003A1374">
        <w:rPr>
          <w:rFonts w:ascii="Palatino Linotype" w:hAnsi="Palatino Linotype" w:cs="Arial"/>
          <w:i/>
          <w:iCs/>
          <w:color w:val="222222"/>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F3157" w:rsidRPr="003A1374" w:rsidRDefault="008F3157" w:rsidP="008F3157">
      <w:pPr>
        <w:tabs>
          <w:tab w:val="left" w:pos="8080"/>
        </w:tabs>
        <w:ind w:left="709" w:right="814"/>
        <w:jc w:val="both"/>
        <w:rPr>
          <w:rFonts w:ascii="Palatino Linotype" w:hAnsi="Palatino Linotype" w:cs="Arial"/>
          <w:i/>
          <w:color w:val="222222"/>
          <w:sz w:val="22"/>
        </w:rPr>
      </w:pPr>
    </w:p>
    <w:p w:rsidR="008F3157" w:rsidRPr="003A1374" w:rsidRDefault="008F3157" w:rsidP="008F3157">
      <w:pPr>
        <w:tabs>
          <w:tab w:val="left" w:pos="8080"/>
        </w:tabs>
        <w:ind w:left="709" w:right="814"/>
        <w:jc w:val="both"/>
        <w:rPr>
          <w:rFonts w:ascii="Palatino Linotype" w:hAnsi="Palatino Linotype" w:cs="Arial"/>
          <w:i/>
          <w:iCs/>
          <w:color w:val="222222"/>
          <w:sz w:val="22"/>
        </w:rPr>
      </w:pPr>
      <w:r w:rsidRPr="003A1374">
        <w:rPr>
          <w:rFonts w:ascii="Palatino Linotype" w:hAnsi="Palatino Linotype" w:cs="Arial"/>
          <w:i/>
          <w:iCs/>
          <w:color w:val="222222"/>
          <w:sz w:val="22"/>
        </w:rPr>
        <w:t>Este derecho se regirá por los principios y bases siguientes:</w:t>
      </w:r>
    </w:p>
    <w:p w:rsidR="008F3157" w:rsidRPr="003A1374" w:rsidRDefault="008F3157" w:rsidP="008F3157">
      <w:pPr>
        <w:tabs>
          <w:tab w:val="left" w:pos="8080"/>
        </w:tabs>
        <w:ind w:left="709" w:right="814"/>
        <w:jc w:val="both"/>
        <w:rPr>
          <w:rFonts w:ascii="Palatino Linotype" w:hAnsi="Palatino Linotype" w:cs="Arial"/>
          <w:i/>
          <w:color w:val="222222"/>
          <w:sz w:val="22"/>
        </w:rPr>
      </w:pPr>
    </w:p>
    <w:p w:rsidR="008F3157" w:rsidRPr="003A1374" w:rsidRDefault="008F3157" w:rsidP="008F315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3A1374">
        <w:rPr>
          <w:rFonts w:ascii="Palatino Linotype" w:hAnsi="Palatino Linotype" w:cs="Arial"/>
          <w:b/>
          <w:i/>
          <w:iCs/>
          <w:color w:val="222222"/>
          <w:sz w:val="22"/>
        </w:rPr>
        <w:t>I.</w:t>
      </w:r>
      <w:r w:rsidRPr="003A1374">
        <w:rPr>
          <w:rFonts w:ascii="Palatino Linotype" w:hAnsi="Palatino Linotype" w:cs="Arial"/>
          <w:i/>
          <w:iCs/>
          <w:color w:val="222222"/>
          <w:sz w:val="22"/>
        </w:rPr>
        <w:t xml:space="preserve"> </w:t>
      </w:r>
      <w:r w:rsidRPr="003A1374">
        <w:rPr>
          <w:rFonts w:ascii="Palatino Linotype" w:hAnsi="Palatino Linotype" w:cs="Arial"/>
          <w:b/>
          <w:bCs/>
          <w:i/>
          <w:iCs/>
          <w:color w:val="222222"/>
          <w:sz w:val="22"/>
        </w:rPr>
        <w:t xml:space="preserve">Toda la información en posesión de cualquier autoridad, </w:t>
      </w:r>
      <w:r w:rsidRPr="003A1374">
        <w:rPr>
          <w:rFonts w:ascii="Palatino Linotype" w:hAnsi="Palatino Linotype" w:cs="Arial"/>
          <w:bCs/>
          <w:i/>
          <w:iCs/>
          <w:color w:val="222222"/>
          <w:sz w:val="22"/>
        </w:rPr>
        <w:t>entidad, órgano y organismos de los Poderes Ejecutivo, Legislativo y Judicial, órganos autónomos, partidos políticos, fideicomisos y fondos públicos estatales y municipales</w:t>
      </w:r>
      <w:r w:rsidRPr="003A1374">
        <w:rPr>
          <w:rFonts w:ascii="Palatino Linotype" w:hAnsi="Palatino Linotype" w:cs="Arial"/>
          <w:i/>
          <w:iCs/>
          <w:color w:val="222222"/>
          <w:sz w:val="22"/>
        </w:rPr>
        <w:t xml:space="preserve">, </w:t>
      </w:r>
      <w:r w:rsidRPr="003A1374">
        <w:rPr>
          <w:rFonts w:ascii="Palatino Linotype" w:hAnsi="Palatino Linotype" w:cs="Arial"/>
          <w:b/>
          <w:i/>
          <w:iCs/>
          <w:color w:val="222222"/>
          <w:sz w:val="22"/>
        </w:rPr>
        <w:t>así como del gobierno y de la administración pública municipal y sus organismos descentralizados</w:t>
      </w:r>
      <w:r w:rsidRPr="003A1374">
        <w:rPr>
          <w:rFonts w:ascii="Palatino Linotype" w:hAnsi="Palatino Linotype" w:cs="Arial"/>
          <w:i/>
          <w:iCs/>
          <w:color w:val="222222"/>
          <w:sz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F3157" w:rsidRPr="003A1374" w:rsidRDefault="008F3157" w:rsidP="008F3157">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8F3157" w:rsidRPr="003A1374" w:rsidRDefault="008F3157" w:rsidP="008F315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3A1374">
        <w:rPr>
          <w:rFonts w:ascii="Palatino Linotype" w:hAnsi="Palatino Linotype" w:cs="Arial"/>
          <w:b/>
          <w:i/>
          <w:iCs/>
          <w:color w:val="222222"/>
          <w:sz w:val="22"/>
        </w:rPr>
        <w:t>II.</w:t>
      </w:r>
      <w:r w:rsidRPr="003A1374">
        <w:rPr>
          <w:rFonts w:ascii="Palatino Linotype" w:hAnsi="Palatino Linotype" w:cs="Arial"/>
          <w:i/>
          <w:iCs/>
          <w:color w:val="222222"/>
          <w:sz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8F3157" w:rsidRPr="003A1374" w:rsidRDefault="008F3157" w:rsidP="008F3157">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8F3157" w:rsidRPr="003A1374" w:rsidRDefault="008F3157" w:rsidP="008F315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3A1374">
        <w:rPr>
          <w:rFonts w:ascii="Palatino Linotype" w:hAnsi="Palatino Linotype" w:cs="Arial"/>
          <w:b/>
          <w:i/>
          <w:iCs/>
          <w:color w:val="222222"/>
          <w:sz w:val="22"/>
        </w:rPr>
        <w:t>IV.</w:t>
      </w:r>
      <w:r w:rsidRPr="003A1374">
        <w:rPr>
          <w:rFonts w:ascii="Palatino Linotype" w:hAnsi="Palatino Linotype"/>
          <w:i/>
          <w:color w:val="222222"/>
          <w:sz w:val="22"/>
        </w:rPr>
        <w:t>    </w:t>
      </w:r>
      <w:r w:rsidRPr="003A1374">
        <w:rPr>
          <w:rStyle w:val="apple-converted-space"/>
          <w:rFonts w:ascii="Palatino Linotype" w:hAnsi="Palatino Linotype"/>
          <w:i/>
          <w:color w:val="222222"/>
          <w:sz w:val="22"/>
        </w:rPr>
        <w:t> </w:t>
      </w:r>
      <w:r w:rsidRPr="003A1374">
        <w:rPr>
          <w:rFonts w:ascii="Palatino Linotype" w:hAnsi="Palatino Linotype" w:cs="Arial"/>
          <w:i/>
          <w:iCs/>
          <w:color w:val="222222"/>
          <w:sz w:val="22"/>
        </w:rPr>
        <w:t>Se establecerán mecanismos de acceso a la información y procedimientos de revisión expeditos que se sustanciarán ante el organismo autónomo especializado e imparcial que establece esta Constitución.</w:t>
      </w:r>
    </w:p>
    <w:p w:rsidR="008F3157" w:rsidRPr="003A1374" w:rsidRDefault="008F3157" w:rsidP="008F3157">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8F3157" w:rsidRPr="003A1374" w:rsidRDefault="008F3157" w:rsidP="008F315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3A1374">
        <w:rPr>
          <w:rFonts w:ascii="Palatino Linotype" w:hAnsi="Palatino Linotype" w:cs="Arial"/>
          <w:b/>
          <w:i/>
          <w:iCs/>
          <w:color w:val="222222"/>
          <w:sz w:val="22"/>
        </w:rPr>
        <w:t>V.</w:t>
      </w:r>
      <w:r w:rsidRPr="003A1374">
        <w:rPr>
          <w:rFonts w:ascii="Palatino Linotype" w:hAnsi="Palatino Linotype"/>
          <w:b/>
          <w:i/>
          <w:color w:val="222222"/>
          <w:sz w:val="22"/>
        </w:rPr>
        <w:t xml:space="preserve"> </w:t>
      </w:r>
      <w:r w:rsidRPr="003A1374">
        <w:rPr>
          <w:rFonts w:ascii="Palatino Linotype" w:hAnsi="Palatino Linotype" w:cs="Arial"/>
          <w:i/>
          <w:iCs/>
          <w:color w:val="222222"/>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F3157" w:rsidRPr="003A1374" w:rsidRDefault="008F3157" w:rsidP="008F315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3A1374">
        <w:rPr>
          <w:rFonts w:ascii="Palatino Linotype" w:hAnsi="Palatino Linotype" w:cs="Arial"/>
          <w:b/>
          <w:i/>
          <w:iCs/>
          <w:color w:val="222222"/>
          <w:sz w:val="22"/>
        </w:rPr>
        <w:t>VI.</w:t>
      </w:r>
      <w:r w:rsidRPr="003A1374">
        <w:rPr>
          <w:rFonts w:ascii="Palatino Linotype" w:hAnsi="Palatino Linotype"/>
          <w:i/>
          <w:color w:val="222222"/>
          <w:sz w:val="22"/>
        </w:rPr>
        <w:t xml:space="preserve"> </w:t>
      </w:r>
      <w:r w:rsidRPr="003A1374">
        <w:rPr>
          <w:rFonts w:ascii="Palatino Linotype" w:hAnsi="Palatino Linotype" w:cs="Arial"/>
          <w:i/>
          <w:iCs/>
          <w:color w:val="222222"/>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8F3157" w:rsidRPr="003A1374" w:rsidRDefault="008F3157" w:rsidP="008F3157">
      <w:pPr>
        <w:pStyle w:val="NormalWeb"/>
        <w:tabs>
          <w:tab w:val="left" w:pos="8080"/>
        </w:tabs>
        <w:spacing w:before="0" w:beforeAutospacing="0" w:after="0" w:afterAutospacing="0"/>
        <w:ind w:left="709" w:right="814"/>
        <w:jc w:val="both"/>
        <w:rPr>
          <w:rFonts w:ascii="Palatino Linotype" w:hAnsi="Palatino Linotype" w:cs="Arial"/>
          <w:i/>
          <w:iCs/>
          <w:color w:val="222222"/>
          <w:sz w:val="22"/>
        </w:rPr>
      </w:pPr>
    </w:p>
    <w:p w:rsidR="008F3157" w:rsidRPr="003A1374" w:rsidRDefault="008F3157" w:rsidP="00997AAE">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3A1374">
        <w:rPr>
          <w:rFonts w:ascii="Palatino Linotype" w:hAnsi="Palatino Linotype" w:cs="Arial"/>
          <w:b/>
          <w:i/>
          <w:iCs/>
          <w:color w:val="222222"/>
          <w:sz w:val="22"/>
        </w:rPr>
        <w:t>VII</w:t>
      </w:r>
      <w:r w:rsidRPr="003A1374">
        <w:rPr>
          <w:rFonts w:ascii="Palatino Linotype" w:hAnsi="Palatino Linotype" w:cs="Arial"/>
          <w:i/>
          <w:iCs/>
          <w:color w:val="222222"/>
          <w:sz w:val="22"/>
        </w:rPr>
        <w:t>. La ley reglamentaria, determinará la manera en que los sujetos obligados deberán hacer pública la información relativa a los recursos públicos que entreguen a personas físicas o jurídicas colectivas.</w:t>
      </w:r>
    </w:p>
    <w:p w:rsidR="008F3157" w:rsidRPr="003A1374" w:rsidRDefault="008F3157" w:rsidP="008F3157">
      <w:pPr>
        <w:tabs>
          <w:tab w:val="left" w:pos="8080"/>
        </w:tabs>
        <w:ind w:left="709" w:right="814"/>
        <w:jc w:val="both"/>
        <w:rPr>
          <w:rFonts w:ascii="Palatino Linotype" w:hAnsi="Palatino Linotype" w:cs="Arial"/>
          <w:i/>
          <w:color w:val="222222"/>
          <w:sz w:val="22"/>
        </w:rPr>
      </w:pPr>
      <w:r w:rsidRPr="003A1374">
        <w:rPr>
          <w:rFonts w:ascii="Palatino Linotype" w:hAnsi="Palatino Linotype" w:cs="Arial"/>
          <w:i/>
          <w:color w:val="222222"/>
          <w:sz w:val="22"/>
        </w:rPr>
        <w:t>(Énfasis añadido)</w:t>
      </w:r>
    </w:p>
    <w:p w:rsidR="008C71F0" w:rsidRPr="003A1374" w:rsidRDefault="008C71F0" w:rsidP="008C71F0">
      <w:pPr>
        <w:tabs>
          <w:tab w:val="left" w:pos="8080"/>
        </w:tabs>
        <w:spacing w:line="360" w:lineRule="auto"/>
        <w:ind w:left="709" w:right="814"/>
        <w:jc w:val="both"/>
        <w:rPr>
          <w:rFonts w:ascii="Palatino Linotype" w:hAnsi="Palatino Linotype" w:cs="Arial"/>
          <w:i/>
          <w:color w:val="222222"/>
          <w:sz w:val="22"/>
        </w:rPr>
      </w:pPr>
    </w:p>
    <w:p w:rsidR="008F3157" w:rsidRPr="003A1374" w:rsidRDefault="008F3157" w:rsidP="008C71F0">
      <w:pPr>
        <w:spacing w:line="360" w:lineRule="auto"/>
        <w:jc w:val="both"/>
        <w:rPr>
          <w:rFonts w:ascii="Palatino Linotype" w:hAnsi="Palatino Linotype" w:cs="Arial"/>
          <w:color w:val="222222"/>
        </w:rPr>
      </w:pPr>
      <w:r w:rsidRPr="003A1374">
        <w:rPr>
          <w:rFonts w:ascii="Palatino Linotype" w:hAnsi="Palatino Linotype" w:cs="Arial"/>
          <w:color w:val="222222"/>
        </w:rPr>
        <w:t>De los dispositivos jurídicos que anteceden, se deprende que el Derecho de Acceso a la Información Pública debe ser garantizado por el Estado, así como, toda información generada, obtenida, adquirida, transformada, administrada o en posesión de los Sujetos Obligados es pública y accesible de manera permanente a cualquier persona.</w:t>
      </w:r>
    </w:p>
    <w:p w:rsidR="008F3157" w:rsidRPr="003A1374" w:rsidRDefault="008F3157" w:rsidP="008F3157">
      <w:pPr>
        <w:spacing w:line="360" w:lineRule="auto"/>
        <w:jc w:val="both"/>
        <w:rPr>
          <w:rFonts w:ascii="Palatino Linotype" w:hAnsi="Palatino Linotype" w:cs="Arial"/>
          <w:color w:val="222222"/>
        </w:rPr>
      </w:pPr>
    </w:p>
    <w:p w:rsidR="008F3157" w:rsidRPr="003A1374" w:rsidRDefault="008F3157" w:rsidP="008F3157">
      <w:pPr>
        <w:spacing w:line="360" w:lineRule="auto"/>
        <w:jc w:val="both"/>
        <w:rPr>
          <w:rFonts w:ascii="Palatino Linotype" w:hAnsi="Palatino Linotype" w:cs="Arial"/>
          <w:color w:val="222222"/>
        </w:rPr>
      </w:pPr>
      <w:r w:rsidRPr="003A1374">
        <w:rPr>
          <w:rFonts w:ascii="Palatino Linotype" w:hAnsi="Palatino Linotype" w:cs="Arial"/>
          <w:color w:val="222222"/>
        </w:rPr>
        <w:t>Por otra parte, del contenido del artículo 1 de la Constitución Política de los Estados Unidos Mexicanos, se destaca lo siguiente:</w:t>
      </w:r>
    </w:p>
    <w:p w:rsidR="008F3157" w:rsidRPr="003A1374" w:rsidRDefault="008F3157" w:rsidP="008F3157">
      <w:pPr>
        <w:spacing w:line="360" w:lineRule="auto"/>
        <w:jc w:val="both"/>
        <w:rPr>
          <w:rFonts w:ascii="Palatino Linotype" w:hAnsi="Palatino Linotype" w:cs="Arial"/>
          <w:color w:val="222222"/>
        </w:rPr>
      </w:pPr>
    </w:p>
    <w:p w:rsidR="008F3157" w:rsidRPr="003A1374" w:rsidRDefault="008F3157" w:rsidP="008F3157">
      <w:pPr>
        <w:ind w:left="709" w:right="814"/>
        <w:jc w:val="both"/>
        <w:rPr>
          <w:rFonts w:ascii="Palatino Linotype" w:hAnsi="Palatino Linotype" w:cs="Arial"/>
          <w:i/>
          <w:iCs/>
          <w:color w:val="222222"/>
          <w:sz w:val="22"/>
        </w:rPr>
      </w:pPr>
      <w:r w:rsidRPr="003A1374">
        <w:rPr>
          <w:rFonts w:ascii="Palatino Linotype" w:hAnsi="Palatino Linotype" w:cs="Arial"/>
          <w:i/>
          <w:iCs/>
          <w:color w:val="222222"/>
          <w:sz w:val="22"/>
        </w:rPr>
        <w:t>“</w:t>
      </w:r>
      <w:r w:rsidRPr="003A1374">
        <w:rPr>
          <w:rFonts w:ascii="Palatino Linotype" w:hAnsi="Palatino Linotype" w:cs="Arial"/>
          <w:b/>
          <w:bCs/>
          <w:i/>
          <w:iCs/>
          <w:color w:val="222222"/>
          <w:sz w:val="22"/>
        </w:rPr>
        <w:t>Artículo 1o</w:t>
      </w:r>
      <w:r w:rsidRPr="003A1374">
        <w:rPr>
          <w:rFonts w:ascii="Palatino Linotype" w:hAnsi="Palatino Linotype" w:cs="Arial"/>
          <w:i/>
          <w:iCs/>
          <w:color w:val="222222"/>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F3157" w:rsidRPr="003A1374" w:rsidRDefault="008F3157" w:rsidP="008F3157">
      <w:pPr>
        <w:ind w:left="709" w:right="814"/>
        <w:jc w:val="both"/>
        <w:rPr>
          <w:rFonts w:ascii="Palatino Linotype" w:hAnsi="Palatino Linotype" w:cs="Arial"/>
          <w:color w:val="222222"/>
          <w:sz w:val="22"/>
        </w:rPr>
      </w:pPr>
    </w:p>
    <w:p w:rsidR="008F3157" w:rsidRPr="003A1374" w:rsidRDefault="008F3157" w:rsidP="008F3157">
      <w:pPr>
        <w:ind w:left="709" w:right="814"/>
        <w:jc w:val="both"/>
        <w:rPr>
          <w:rFonts w:ascii="Palatino Linotype" w:hAnsi="Palatino Linotype" w:cs="Arial"/>
          <w:b/>
          <w:bCs/>
          <w:i/>
          <w:iCs/>
          <w:color w:val="222222"/>
          <w:sz w:val="22"/>
        </w:rPr>
      </w:pPr>
      <w:r w:rsidRPr="003A1374">
        <w:rPr>
          <w:rFonts w:ascii="Palatino Linotype" w:hAnsi="Palatino Linotype" w:cs="Arial"/>
          <w:b/>
          <w:bCs/>
          <w:i/>
          <w:iCs/>
          <w:color w:val="222222"/>
          <w:sz w:val="22"/>
        </w:rPr>
        <w:t>Las normas relativas a los derechos humanos se interpretarán</w:t>
      </w:r>
      <w:r w:rsidRPr="003A1374">
        <w:rPr>
          <w:rStyle w:val="apple-converted-space"/>
          <w:rFonts w:ascii="Palatino Linotype" w:hAnsi="Palatino Linotype" w:cs="Arial"/>
          <w:i/>
          <w:iCs/>
          <w:color w:val="222222"/>
          <w:sz w:val="22"/>
        </w:rPr>
        <w:t> </w:t>
      </w:r>
      <w:r w:rsidRPr="003A1374">
        <w:rPr>
          <w:rFonts w:ascii="Palatino Linotype" w:hAnsi="Palatino Linotype" w:cs="Arial"/>
          <w:i/>
          <w:iCs/>
          <w:color w:val="222222"/>
          <w:sz w:val="22"/>
        </w:rPr>
        <w:t>de conformidad con esta Constitución y con los tratados internacionales de la</w:t>
      </w:r>
      <w:r w:rsidRPr="003A1374">
        <w:rPr>
          <w:rStyle w:val="apple-converted-space"/>
          <w:rFonts w:ascii="Palatino Linotype" w:hAnsi="Palatino Linotype" w:cs="Arial"/>
          <w:i/>
          <w:iCs/>
          <w:color w:val="222222"/>
          <w:sz w:val="22"/>
        </w:rPr>
        <w:t> </w:t>
      </w:r>
      <w:r w:rsidRPr="003A1374">
        <w:rPr>
          <w:rFonts w:ascii="Palatino Linotype" w:hAnsi="Palatino Linotype" w:cs="Arial"/>
          <w:b/>
          <w:bCs/>
          <w:i/>
          <w:iCs/>
          <w:color w:val="222222"/>
          <w:sz w:val="22"/>
        </w:rPr>
        <w:t>materia</w:t>
      </w:r>
      <w:r w:rsidRPr="003A1374">
        <w:rPr>
          <w:rStyle w:val="apple-converted-space"/>
          <w:rFonts w:ascii="Palatino Linotype" w:hAnsi="Palatino Linotype" w:cs="Arial"/>
          <w:i/>
          <w:iCs/>
          <w:color w:val="222222"/>
          <w:sz w:val="22"/>
        </w:rPr>
        <w:t> </w:t>
      </w:r>
      <w:r w:rsidRPr="003A1374">
        <w:rPr>
          <w:rFonts w:ascii="Palatino Linotype" w:hAnsi="Palatino Linotype" w:cs="Arial"/>
          <w:b/>
          <w:bCs/>
          <w:i/>
          <w:iCs/>
          <w:color w:val="222222"/>
          <w:sz w:val="22"/>
        </w:rPr>
        <w:t>favoreciendo en todo tiempo a las personas la protección más amplia.</w:t>
      </w:r>
    </w:p>
    <w:p w:rsidR="008F3157" w:rsidRPr="003A1374" w:rsidRDefault="008F3157" w:rsidP="008F3157">
      <w:pPr>
        <w:ind w:left="709" w:right="814"/>
        <w:jc w:val="both"/>
        <w:rPr>
          <w:rFonts w:ascii="Palatino Linotype" w:hAnsi="Palatino Linotype" w:cs="Arial"/>
          <w:color w:val="222222"/>
          <w:sz w:val="22"/>
        </w:rPr>
      </w:pPr>
    </w:p>
    <w:p w:rsidR="008F3157" w:rsidRPr="003A1374" w:rsidRDefault="008F3157" w:rsidP="008F3157">
      <w:pPr>
        <w:ind w:left="709" w:right="814"/>
        <w:jc w:val="both"/>
        <w:rPr>
          <w:rFonts w:ascii="Palatino Linotype" w:hAnsi="Palatino Linotype" w:cs="Arial"/>
          <w:i/>
          <w:iCs/>
          <w:color w:val="222222"/>
          <w:sz w:val="22"/>
        </w:rPr>
      </w:pPr>
      <w:r w:rsidRPr="003A1374">
        <w:rPr>
          <w:rFonts w:ascii="Palatino Linotype" w:hAnsi="Palatino Linotype" w:cs="Arial"/>
          <w:b/>
          <w:bCs/>
          <w:i/>
          <w:iCs/>
          <w:color w:val="222222"/>
          <w:sz w:val="22"/>
        </w:rPr>
        <w:t>Todas las autoridades, en el ámbito de sus competencias, tienen la obligación de promover, respetar, proteger y garantizar los derechos humanos de conformidad con los principios de universalidad, interdependencia, indivisibilidad y progresividad</w:t>
      </w:r>
      <w:r w:rsidRPr="003A1374">
        <w:rPr>
          <w:rFonts w:ascii="Palatino Linotype" w:hAnsi="Palatino Linotype" w:cs="Arial"/>
          <w:i/>
          <w:iCs/>
          <w:color w:val="222222"/>
          <w:sz w:val="22"/>
        </w:rPr>
        <w:t>. En consecuencia, el Estado deberá prevenir, investigar, sancionar y reparar las violaciones a los derechos humanos, en los términos que establezca la ley.”</w:t>
      </w:r>
    </w:p>
    <w:p w:rsidR="008F3157" w:rsidRPr="003A1374" w:rsidRDefault="008F3157" w:rsidP="008F3157">
      <w:pPr>
        <w:ind w:left="709" w:right="814"/>
        <w:jc w:val="both"/>
        <w:rPr>
          <w:rFonts w:ascii="Palatino Linotype" w:hAnsi="Palatino Linotype" w:cs="Arial"/>
          <w:color w:val="222222"/>
          <w:sz w:val="22"/>
        </w:rPr>
      </w:pPr>
    </w:p>
    <w:p w:rsidR="008F3157" w:rsidRPr="003A1374" w:rsidRDefault="008F3157" w:rsidP="008F3157">
      <w:pPr>
        <w:ind w:left="709" w:right="814"/>
        <w:jc w:val="both"/>
        <w:rPr>
          <w:rFonts w:ascii="Palatino Linotype" w:hAnsi="Palatino Linotype" w:cs="Arial"/>
          <w:color w:val="222222"/>
          <w:sz w:val="22"/>
        </w:rPr>
      </w:pPr>
      <w:r w:rsidRPr="003A1374">
        <w:rPr>
          <w:rFonts w:ascii="Palatino Linotype" w:hAnsi="Palatino Linotype" w:cs="Arial"/>
          <w:color w:val="222222"/>
          <w:sz w:val="22"/>
        </w:rPr>
        <w:t>(Énfasis añadido)</w:t>
      </w:r>
    </w:p>
    <w:p w:rsidR="008F3157" w:rsidRPr="003A1374" w:rsidRDefault="008F3157" w:rsidP="008F3157">
      <w:pPr>
        <w:pStyle w:val="NormalWeb"/>
        <w:spacing w:before="0" w:beforeAutospacing="0" w:after="0" w:afterAutospacing="0" w:line="360" w:lineRule="auto"/>
        <w:ind w:right="1043"/>
        <w:jc w:val="both"/>
        <w:rPr>
          <w:rFonts w:ascii="Palatino Linotype" w:hAnsi="Palatino Linotype" w:cs="Arial"/>
          <w:color w:val="222222"/>
        </w:rPr>
      </w:pPr>
    </w:p>
    <w:p w:rsidR="008F3157" w:rsidRPr="003A1374" w:rsidRDefault="00997AAE" w:rsidP="008F3157">
      <w:pPr>
        <w:spacing w:line="360" w:lineRule="auto"/>
        <w:jc w:val="both"/>
        <w:rPr>
          <w:rFonts w:ascii="Palatino Linotype" w:hAnsi="Palatino Linotype" w:cs="Arial"/>
          <w:color w:val="000000" w:themeColor="text1"/>
        </w:rPr>
      </w:pPr>
      <w:r>
        <w:rPr>
          <w:rFonts w:ascii="Palatino Linotype" w:hAnsi="Palatino Linotype" w:cs="Arial"/>
          <w:noProof/>
          <w:color w:val="000000" w:themeColor="text1"/>
          <w:lang w:eastAsia="es-MX"/>
        </w:rPr>
        <mc:AlternateContent>
          <mc:Choice Requires="wps">
            <w:drawing>
              <wp:anchor distT="0" distB="0" distL="114300" distR="114300" simplePos="0" relativeHeight="251676672" behindDoc="0" locked="0" layoutInCell="1" allowOverlap="1">
                <wp:simplePos x="0" y="0"/>
                <wp:positionH relativeFrom="column">
                  <wp:posOffset>-13335</wp:posOffset>
                </wp:positionH>
                <wp:positionV relativeFrom="paragraph">
                  <wp:posOffset>821055</wp:posOffset>
                </wp:positionV>
                <wp:extent cx="5810250" cy="542925"/>
                <wp:effectExtent l="0" t="0" r="19050" b="28575"/>
                <wp:wrapNone/>
                <wp:docPr id="7" name="Conector recto 7"/>
                <wp:cNvGraphicFramePr/>
                <a:graphic xmlns:a="http://schemas.openxmlformats.org/drawingml/2006/main">
                  <a:graphicData uri="http://schemas.microsoft.com/office/word/2010/wordprocessingShape">
                    <wps:wsp>
                      <wps:cNvCnPr/>
                      <wps:spPr>
                        <a:xfrm>
                          <a:off x="0" y="0"/>
                          <a:ext cx="5810250" cy="542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86DB2A" id="Conector recto 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05pt,64.65pt" to="456.45pt,1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" strokecolor="#5b9bd5 [3204]" strokeweight=".5pt">
                <v:stroke joinstyle="miter"/>
              </v:line>
            </w:pict>
          </mc:Fallback>
        </mc:AlternateContent>
      </w:r>
      <w:r w:rsidR="008F3157" w:rsidRPr="003A1374">
        <w:rPr>
          <w:rFonts w:ascii="Palatino Linotype" w:hAnsi="Palatino Linotype" w:cs="Arial"/>
          <w:color w:val="000000" w:themeColor="text1"/>
        </w:rPr>
        <w:t xml:space="preserve">A efecto de justificar la afirmación que antecede, en primer término, es conveniente citar los artículos 2, fracción II y 12 de la Ley de Transparencia y Acceso a la Información Pública del Estado de México y Municipios, que prevén: </w:t>
      </w:r>
    </w:p>
    <w:p w:rsidR="008F3157" w:rsidRPr="003A1374" w:rsidRDefault="008F3157" w:rsidP="008F3157">
      <w:pPr>
        <w:tabs>
          <w:tab w:val="left" w:pos="8080"/>
        </w:tabs>
        <w:spacing w:line="360" w:lineRule="auto"/>
        <w:ind w:right="899"/>
        <w:jc w:val="both"/>
        <w:rPr>
          <w:rFonts w:ascii="Palatino Linotype" w:hAnsi="Palatino Linotype" w:cs="Arial"/>
          <w:i/>
          <w:color w:val="222222"/>
        </w:rPr>
      </w:pPr>
    </w:p>
    <w:p w:rsidR="008F3157" w:rsidRPr="003A1374" w:rsidRDefault="008F3157" w:rsidP="008F3157">
      <w:pPr>
        <w:ind w:left="709" w:right="814"/>
        <w:contextualSpacing/>
        <w:jc w:val="both"/>
        <w:rPr>
          <w:rFonts w:ascii="Palatino Linotype" w:hAnsi="Palatino Linotype" w:cs="Arial"/>
          <w:i/>
          <w:color w:val="000000" w:themeColor="text1"/>
          <w:sz w:val="22"/>
        </w:rPr>
      </w:pPr>
      <w:r w:rsidRPr="003A1374">
        <w:rPr>
          <w:rFonts w:ascii="Palatino Linotype" w:hAnsi="Palatino Linotype" w:cs="Arial"/>
          <w:i/>
          <w:color w:val="000000" w:themeColor="text1"/>
          <w:sz w:val="22"/>
        </w:rPr>
        <w:t>“</w:t>
      </w:r>
      <w:r w:rsidRPr="003A1374">
        <w:rPr>
          <w:rFonts w:ascii="Palatino Linotype" w:hAnsi="Palatino Linotype" w:cs="Arial"/>
          <w:b/>
          <w:i/>
          <w:color w:val="000000" w:themeColor="text1"/>
          <w:sz w:val="22"/>
        </w:rPr>
        <w:t>Artículo 2.-</w:t>
      </w:r>
      <w:r w:rsidRPr="003A1374">
        <w:rPr>
          <w:rFonts w:ascii="Palatino Linotype" w:hAnsi="Palatino Linotype" w:cs="Arial"/>
          <w:i/>
          <w:color w:val="000000" w:themeColor="text1"/>
          <w:sz w:val="22"/>
        </w:rPr>
        <w:t xml:space="preserve"> </w:t>
      </w:r>
      <w:r w:rsidRPr="003A1374">
        <w:rPr>
          <w:rFonts w:ascii="Palatino Linotype" w:hAnsi="Palatino Linotype" w:cs="Arial"/>
          <w:i/>
          <w:sz w:val="22"/>
        </w:rPr>
        <w:t>Son objetivos de esta Ley:</w:t>
      </w:r>
    </w:p>
    <w:p w:rsidR="008F3157" w:rsidRPr="003A1374" w:rsidRDefault="008F3157" w:rsidP="008F3157">
      <w:pPr>
        <w:ind w:left="709" w:right="814"/>
        <w:contextualSpacing/>
        <w:jc w:val="both"/>
        <w:rPr>
          <w:rFonts w:ascii="Palatino Linotype" w:hAnsi="Palatino Linotype" w:cs="Arial"/>
          <w:i/>
          <w:color w:val="000000" w:themeColor="text1"/>
          <w:sz w:val="22"/>
        </w:rPr>
      </w:pPr>
      <w:r w:rsidRPr="003A1374">
        <w:rPr>
          <w:rFonts w:ascii="Palatino Linotype" w:hAnsi="Palatino Linotype" w:cs="Arial"/>
          <w:i/>
          <w:color w:val="000000" w:themeColor="text1"/>
          <w:sz w:val="22"/>
        </w:rPr>
        <w:t>(…)</w:t>
      </w:r>
    </w:p>
    <w:p w:rsidR="008F3157" w:rsidRPr="003A1374" w:rsidRDefault="008F3157" w:rsidP="008F3157">
      <w:pPr>
        <w:ind w:left="709" w:right="814"/>
        <w:contextualSpacing/>
        <w:jc w:val="both"/>
        <w:rPr>
          <w:rFonts w:ascii="Palatino Linotype" w:hAnsi="Palatino Linotype" w:cs="Arial"/>
          <w:i/>
          <w:color w:val="000000" w:themeColor="text1"/>
          <w:sz w:val="22"/>
        </w:rPr>
      </w:pPr>
      <w:r w:rsidRPr="003A1374">
        <w:rPr>
          <w:rFonts w:ascii="Palatino Linotype" w:hAnsi="Palatino Linotype" w:cs="Arial"/>
          <w:b/>
          <w:i/>
          <w:color w:val="000000" w:themeColor="text1"/>
          <w:sz w:val="22"/>
        </w:rPr>
        <w:t>II.</w:t>
      </w:r>
      <w:r w:rsidRPr="003A1374">
        <w:rPr>
          <w:rFonts w:ascii="Palatino Linotype" w:hAnsi="Palatino Linotype" w:cs="Arial"/>
          <w:i/>
          <w:color w:val="000000" w:themeColor="text1"/>
          <w:sz w:val="22"/>
        </w:rPr>
        <w:t xml:space="preserve"> </w:t>
      </w:r>
      <w:r w:rsidRPr="003A1374">
        <w:rPr>
          <w:rFonts w:ascii="Palatino Linotype" w:hAnsi="Palatino Linotype" w:cs="Arial"/>
          <w:i/>
          <w:sz w:val="22"/>
        </w:rPr>
        <w:t>Proveer lo necesario para garantizar a toda persona el derecho de acceso a la información pública, a través de procedimientos sencillos, expeditos, oportunos y gratuitos, determinando las bases mínimas sobre las cuales se regirán los mismos</w:t>
      </w:r>
      <w:r w:rsidRPr="003A1374">
        <w:rPr>
          <w:rFonts w:ascii="Palatino Linotype" w:hAnsi="Palatino Linotype" w:cs="Arial"/>
          <w:i/>
          <w:color w:val="000000" w:themeColor="text1"/>
          <w:sz w:val="22"/>
        </w:rPr>
        <w:t>;</w:t>
      </w:r>
    </w:p>
    <w:p w:rsidR="008F3157" w:rsidRPr="003A1374" w:rsidRDefault="008F3157" w:rsidP="008F3157">
      <w:pPr>
        <w:ind w:left="709" w:right="814"/>
        <w:contextualSpacing/>
        <w:jc w:val="both"/>
        <w:rPr>
          <w:rFonts w:ascii="Palatino Linotype" w:hAnsi="Palatino Linotype" w:cs="Arial"/>
          <w:i/>
          <w:color w:val="000000" w:themeColor="text1"/>
          <w:sz w:val="22"/>
        </w:rPr>
      </w:pPr>
      <w:r w:rsidRPr="003A1374">
        <w:rPr>
          <w:rFonts w:ascii="Palatino Linotype" w:hAnsi="Palatino Linotype" w:cs="Arial"/>
          <w:i/>
          <w:color w:val="000000" w:themeColor="text1"/>
          <w:sz w:val="22"/>
        </w:rPr>
        <w:t>(…)</w:t>
      </w:r>
    </w:p>
    <w:p w:rsidR="008F3157" w:rsidRPr="003A1374" w:rsidRDefault="008F3157" w:rsidP="008F3157">
      <w:pPr>
        <w:ind w:left="709" w:right="814"/>
        <w:contextualSpacing/>
        <w:jc w:val="both"/>
        <w:rPr>
          <w:rFonts w:ascii="Palatino Linotype" w:hAnsi="Palatino Linotype" w:cs="Arial"/>
          <w:i/>
          <w:color w:val="000000" w:themeColor="text1"/>
          <w:sz w:val="22"/>
        </w:rPr>
      </w:pPr>
    </w:p>
    <w:p w:rsidR="008F3157" w:rsidRPr="003A1374" w:rsidRDefault="008F3157" w:rsidP="008F3157">
      <w:pPr>
        <w:ind w:left="709" w:right="814"/>
        <w:contextualSpacing/>
        <w:jc w:val="both"/>
        <w:rPr>
          <w:rFonts w:ascii="Palatino Linotype" w:hAnsi="Palatino Linotype" w:cs="Arial"/>
          <w:i/>
          <w:color w:val="000000" w:themeColor="text1"/>
          <w:sz w:val="22"/>
        </w:rPr>
      </w:pPr>
      <w:r w:rsidRPr="003A1374">
        <w:rPr>
          <w:rFonts w:ascii="Palatino Linotype" w:hAnsi="Palatino Linotype" w:cs="Arial"/>
          <w:b/>
          <w:i/>
          <w:color w:val="000000" w:themeColor="text1"/>
          <w:sz w:val="22"/>
        </w:rPr>
        <w:t>Artículo 12.-</w:t>
      </w:r>
      <w:r w:rsidRPr="003A1374">
        <w:rPr>
          <w:rFonts w:ascii="Palatino Linotype" w:hAnsi="Palatino Linotype" w:cs="Arial"/>
          <w:i/>
          <w:color w:val="000000" w:themeColor="text1"/>
          <w:sz w:val="22"/>
        </w:rPr>
        <w:t xml:space="preserve"> </w:t>
      </w:r>
      <w:r w:rsidRPr="003A1374">
        <w:rPr>
          <w:rFonts w:ascii="Palatino Linotype" w:hAnsi="Palatino Linotype" w:cs="Arial"/>
          <w:i/>
          <w:sz w:val="22"/>
        </w:rPr>
        <w:t>Quienes generen, recopilen, administren, manejen, procesen, archiven o conserven información pública serán responsables de la misma en los términos de las disposiciones jurídicas aplicables</w:t>
      </w:r>
      <w:r w:rsidRPr="003A1374">
        <w:rPr>
          <w:rFonts w:ascii="Palatino Linotype" w:hAnsi="Palatino Linotype" w:cs="Arial"/>
          <w:i/>
          <w:color w:val="000000" w:themeColor="text1"/>
          <w:sz w:val="22"/>
        </w:rPr>
        <w:t>.</w:t>
      </w:r>
    </w:p>
    <w:p w:rsidR="008F3157" w:rsidRPr="003A1374" w:rsidRDefault="008F3157" w:rsidP="008F3157">
      <w:pPr>
        <w:ind w:left="709" w:right="814"/>
        <w:contextualSpacing/>
        <w:jc w:val="both"/>
        <w:rPr>
          <w:rFonts w:ascii="Palatino Linotype" w:hAnsi="Palatino Linotype" w:cs="Arial"/>
          <w:i/>
          <w:color w:val="000000" w:themeColor="text1"/>
          <w:sz w:val="22"/>
        </w:rPr>
      </w:pPr>
    </w:p>
    <w:p w:rsidR="008F3157" w:rsidRPr="003A1374" w:rsidRDefault="008F3157" w:rsidP="008F3157">
      <w:pPr>
        <w:ind w:left="709" w:right="814"/>
        <w:contextualSpacing/>
        <w:jc w:val="both"/>
        <w:rPr>
          <w:rFonts w:ascii="Palatino Linotype" w:hAnsi="Palatino Linotype" w:cs="Arial"/>
          <w:i/>
          <w:sz w:val="22"/>
        </w:rPr>
      </w:pPr>
      <w:r w:rsidRPr="003A1374">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F3157" w:rsidRPr="003A1374" w:rsidRDefault="008F3157" w:rsidP="008F3157">
      <w:pPr>
        <w:spacing w:line="360" w:lineRule="auto"/>
        <w:ind w:left="709" w:right="814"/>
        <w:contextualSpacing/>
        <w:jc w:val="both"/>
        <w:rPr>
          <w:rFonts w:ascii="Palatino Linotype" w:hAnsi="Palatino Linotype" w:cs="Arial"/>
          <w:i/>
          <w:color w:val="000000" w:themeColor="text1"/>
          <w:sz w:val="22"/>
        </w:rPr>
      </w:pPr>
    </w:p>
    <w:p w:rsidR="008F3157" w:rsidRPr="003A1374" w:rsidRDefault="008F3157" w:rsidP="008F3157">
      <w:pPr>
        <w:spacing w:line="360" w:lineRule="auto"/>
        <w:jc w:val="both"/>
        <w:rPr>
          <w:rFonts w:ascii="Palatino Linotype" w:hAnsi="Palatino Linotype" w:cs="Arial"/>
          <w:color w:val="000000" w:themeColor="text1"/>
        </w:rPr>
      </w:pPr>
      <w:r w:rsidRPr="003A1374">
        <w:rPr>
          <w:rFonts w:ascii="Palatino Linotype" w:hAnsi="Palatino Linotype" w:cs="Arial"/>
          <w:color w:val="000000" w:themeColor="text1"/>
        </w:rPr>
        <w:t>Así, de la interpretación sistemática de los preceptos legales en cita se advierte que, constituye información pública aquella que conste en un soporte documental que generen, administren o posean los Sujetos Obligados en el ejercicio de sus funciones de derecho público.</w:t>
      </w:r>
    </w:p>
    <w:p w:rsidR="008C71F0" w:rsidRPr="003A1374" w:rsidRDefault="008C71F0" w:rsidP="008F3157">
      <w:pPr>
        <w:spacing w:line="360" w:lineRule="auto"/>
        <w:jc w:val="both"/>
        <w:rPr>
          <w:rFonts w:ascii="Palatino Linotype" w:hAnsi="Palatino Linotype" w:cs="Arial"/>
          <w:color w:val="000000" w:themeColor="text1"/>
        </w:rPr>
      </w:pPr>
    </w:p>
    <w:p w:rsidR="008F3157" w:rsidRPr="003A1374" w:rsidRDefault="008F3157" w:rsidP="008F3157">
      <w:pPr>
        <w:spacing w:line="360" w:lineRule="auto"/>
        <w:jc w:val="both"/>
        <w:rPr>
          <w:rFonts w:ascii="Palatino Linotype" w:hAnsi="Palatino Linotype" w:cs="Arial"/>
          <w:color w:val="000000" w:themeColor="text1"/>
        </w:rPr>
      </w:pPr>
      <w:r w:rsidRPr="003A1374">
        <w:rPr>
          <w:rFonts w:ascii="Palatino Linotype" w:hAnsi="Palatino Linotype" w:cs="Arial"/>
          <w:color w:val="000000" w:themeColor="text1"/>
        </w:rPr>
        <w:t>Luego, la información pública se encuentra a disposición de cualquier persona, lo que implica que es deber de los Sujetos Obligados, garantizar a toda persona el derecho de acceso a la información pública.</w:t>
      </w:r>
    </w:p>
    <w:p w:rsidR="008F3157" w:rsidRPr="003A1374" w:rsidRDefault="008F3157" w:rsidP="008F3157">
      <w:pPr>
        <w:spacing w:line="360" w:lineRule="auto"/>
        <w:jc w:val="both"/>
        <w:rPr>
          <w:rFonts w:ascii="Palatino Linotype" w:hAnsi="Palatino Linotype" w:cs="Arial"/>
          <w:color w:val="000000" w:themeColor="text1"/>
        </w:rPr>
      </w:pPr>
    </w:p>
    <w:p w:rsidR="008F3157" w:rsidRPr="003A1374" w:rsidRDefault="008F3157" w:rsidP="008F3157">
      <w:pPr>
        <w:spacing w:line="360" w:lineRule="auto"/>
        <w:jc w:val="both"/>
        <w:rPr>
          <w:rFonts w:ascii="Palatino Linotype" w:hAnsi="Palatino Linotype" w:cs="Arial"/>
        </w:rPr>
      </w:pPr>
      <w:r w:rsidRPr="003A1374">
        <w:rPr>
          <w:rFonts w:ascii="Palatino Linotype" w:hAnsi="Palatino Linotype" w:cs="Arial"/>
        </w:rPr>
        <w:t>Adicional, tenemos que la Ley de la materia, prevé en su artículo 23, lo siguiente:</w:t>
      </w:r>
    </w:p>
    <w:p w:rsidR="008F3157" w:rsidRPr="003A1374" w:rsidRDefault="008F3157" w:rsidP="008F3157">
      <w:pPr>
        <w:spacing w:line="360" w:lineRule="auto"/>
        <w:jc w:val="both"/>
        <w:rPr>
          <w:rFonts w:ascii="Palatino Linotype" w:hAnsi="Palatino Linotype" w:cs="Arial"/>
        </w:rPr>
      </w:pPr>
    </w:p>
    <w:p w:rsidR="008F3157" w:rsidRPr="003A1374" w:rsidRDefault="008F3157" w:rsidP="008F3157">
      <w:pPr>
        <w:ind w:left="709" w:right="814"/>
        <w:jc w:val="both"/>
        <w:rPr>
          <w:rFonts w:ascii="Palatino Linotype" w:hAnsi="Palatino Linotype" w:cs="Arial"/>
          <w:i/>
          <w:sz w:val="22"/>
        </w:rPr>
      </w:pPr>
      <w:r w:rsidRPr="003A1374">
        <w:rPr>
          <w:rFonts w:ascii="Palatino Linotype" w:hAnsi="Palatino Linotype" w:cs="Arial"/>
          <w:b/>
          <w:i/>
          <w:sz w:val="22"/>
        </w:rPr>
        <w:t xml:space="preserve">Artículo 23. Son sujetos obligados a transparentar y permitir el acceso a su información y </w:t>
      </w:r>
      <w:r w:rsidRPr="003A1374">
        <w:rPr>
          <w:rFonts w:ascii="Palatino Linotype" w:hAnsi="Palatino Linotype"/>
          <w:b/>
          <w:i/>
          <w:sz w:val="22"/>
        </w:rPr>
        <w:t>proteger</w:t>
      </w:r>
      <w:r w:rsidRPr="003A1374">
        <w:rPr>
          <w:rFonts w:ascii="Palatino Linotype" w:hAnsi="Palatino Linotype" w:cs="Arial"/>
          <w:b/>
          <w:i/>
          <w:sz w:val="22"/>
        </w:rPr>
        <w:t xml:space="preserve"> los datos personales que obren en su poder</w:t>
      </w:r>
      <w:r w:rsidRPr="003A1374">
        <w:rPr>
          <w:rFonts w:ascii="Palatino Linotype" w:hAnsi="Palatino Linotype" w:cs="Arial"/>
          <w:i/>
          <w:sz w:val="22"/>
        </w:rPr>
        <w:t>:</w:t>
      </w:r>
    </w:p>
    <w:p w:rsidR="008F3157" w:rsidRPr="003A1374" w:rsidRDefault="008F3157" w:rsidP="008F3157">
      <w:pPr>
        <w:ind w:left="709" w:right="814"/>
        <w:jc w:val="both"/>
        <w:rPr>
          <w:rFonts w:ascii="Palatino Linotype" w:hAnsi="Palatino Linotype" w:cs="Arial"/>
          <w:i/>
          <w:sz w:val="22"/>
        </w:rPr>
      </w:pPr>
    </w:p>
    <w:p w:rsidR="008F3157" w:rsidRPr="003A1374" w:rsidRDefault="008F3157" w:rsidP="00997AAE">
      <w:pPr>
        <w:ind w:left="709" w:right="814"/>
        <w:jc w:val="both"/>
        <w:rPr>
          <w:rFonts w:ascii="Palatino Linotype" w:hAnsi="Palatino Linotype" w:cs="Arial"/>
          <w:i/>
          <w:sz w:val="22"/>
        </w:rPr>
      </w:pPr>
      <w:r w:rsidRPr="003A1374">
        <w:rPr>
          <w:rFonts w:ascii="Palatino Linotype" w:hAnsi="Palatino Linotype" w:cs="Arial"/>
          <w:i/>
          <w:sz w:val="22"/>
        </w:rPr>
        <w:t xml:space="preserve">I. El Poder Ejecutivo del Estado de México, las dependencias, organismos auxiliares, órganos, </w:t>
      </w:r>
      <w:r w:rsidRPr="003A1374">
        <w:rPr>
          <w:rFonts w:ascii="Palatino Linotype" w:hAnsi="Palatino Linotype"/>
          <w:i/>
          <w:sz w:val="22"/>
        </w:rPr>
        <w:t>entidades</w:t>
      </w:r>
      <w:r w:rsidRPr="003A1374">
        <w:rPr>
          <w:rFonts w:ascii="Palatino Linotype" w:hAnsi="Palatino Linotype" w:cs="Arial"/>
          <w:i/>
          <w:sz w:val="22"/>
        </w:rPr>
        <w:t>, fideicomisos y fondos públicos, así como la Procuraduría General de Justicia;</w:t>
      </w:r>
    </w:p>
    <w:p w:rsidR="008F3157" w:rsidRPr="003A1374" w:rsidRDefault="008F3157" w:rsidP="008F3157">
      <w:pPr>
        <w:ind w:left="709" w:right="814"/>
        <w:jc w:val="both"/>
        <w:rPr>
          <w:rFonts w:ascii="Palatino Linotype" w:hAnsi="Palatino Linotype" w:cs="Arial"/>
          <w:i/>
          <w:sz w:val="22"/>
        </w:rPr>
      </w:pPr>
      <w:r w:rsidRPr="003A1374">
        <w:rPr>
          <w:rFonts w:ascii="Palatino Linotype" w:hAnsi="Palatino Linotype" w:cs="Arial"/>
          <w:i/>
          <w:sz w:val="22"/>
        </w:rPr>
        <w:t xml:space="preserve">II. El Poder </w:t>
      </w:r>
      <w:r w:rsidRPr="003A1374">
        <w:rPr>
          <w:rFonts w:ascii="Palatino Linotype" w:hAnsi="Palatino Linotype"/>
          <w:i/>
          <w:sz w:val="22"/>
        </w:rPr>
        <w:t>Legislativo</w:t>
      </w:r>
      <w:r w:rsidRPr="003A1374">
        <w:rPr>
          <w:rFonts w:ascii="Palatino Linotype" w:hAnsi="Palatino Linotype" w:cs="Arial"/>
          <w:i/>
          <w:sz w:val="22"/>
        </w:rPr>
        <w:t xml:space="preserve"> del Estado, los organismos, órganos y entidades de la Legislatura y sus dependencias;</w:t>
      </w:r>
    </w:p>
    <w:p w:rsidR="008F3157" w:rsidRPr="003A1374" w:rsidRDefault="008F3157" w:rsidP="008F3157">
      <w:pPr>
        <w:ind w:left="709" w:right="814"/>
        <w:jc w:val="both"/>
        <w:rPr>
          <w:rFonts w:ascii="Palatino Linotype" w:hAnsi="Palatino Linotype" w:cs="Arial"/>
          <w:i/>
          <w:sz w:val="22"/>
        </w:rPr>
      </w:pPr>
    </w:p>
    <w:p w:rsidR="008F3157" w:rsidRPr="003A1374" w:rsidRDefault="008F3157" w:rsidP="008F3157">
      <w:pPr>
        <w:ind w:left="709" w:right="814"/>
        <w:jc w:val="both"/>
        <w:rPr>
          <w:rFonts w:ascii="Palatino Linotype" w:hAnsi="Palatino Linotype" w:cs="Arial"/>
          <w:i/>
          <w:sz w:val="22"/>
        </w:rPr>
      </w:pPr>
      <w:r w:rsidRPr="003A1374">
        <w:rPr>
          <w:rFonts w:ascii="Palatino Linotype" w:hAnsi="Palatino Linotype" w:cs="Arial"/>
          <w:i/>
          <w:sz w:val="22"/>
        </w:rPr>
        <w:t xml:space="preserve">III. El Poder </w:t>
      </w:r>
      <w:r w:rsidRPr="003A1374">
        <w:rPr>
          <w:rFonts w:ascii="Palatino Linotype" w:hAnsi="Palatino Linotype"/>
          <w:i/>
          <w:sz w:val="22"/>
        </w:rPr>
        <w:t>Judicial</w:t>
      </w:r>
      <w:r w:rsidRPr="003A1374">
        <w:rPr>
          <w:rFonts w:ascii="Palatino Linotype" w:hAnsi="Palatino Linotype" w:cs="Arial"/>
          <w:i/>
          <w:sz w:val="22"/>
        </w:rPr>
        <w:t xml:space="preserve">, sus organismos, órganos y entidades, así como el Consejo de la </w:t>
      </w:r>
      <w:r w:rsidRPr="003A1374">
        <w:rPr>
          <w:rFonts w:ascii="Palatino Linotype" w:hAnsi="Palatino Linotype"/>
          <w:i/>
          <w:sz w:val="22"/>
        </w:rPr>
        <w:t>Judicatura</w:t>
      </w:r>
      <w:r w:rsidRPr="003A1374">
        <w:rPr>
          <w:rFonts w:ascii="Palatino Linotype" w:hAnsi="Palatino Linotype" w:cs="Arial"/>
          <w:i/>
          <w:sz w:val="22"/>
        </w:rPr>
        <w:t xml:space="preserve"> del Estado;</w:t>
      </w:r>
    </w:p>
    <w:p w:rsidR="008F3157" w:rsidRPr="003A1374" w:rsidRDefault="008F3157" w:rsidP="008F3157">
      <w:pPr>
        <w:ind w:left="709" w:right="814"/>
        <w:jc w:val="both"/>
        <w:rPr>
          <w:rFonts w:ascii="Palatino Linotype" w:hAnsi="Palatino Linotype" w:cs="Arial"/>
          <w:b/>
          <w:i/>
          <w:sz w:val="22"/>
        </w:rPr>
      </w:pPr>
    </w:p>
    <w:p w:rsidR="008F3157" w:rsidRPr="003A1374" w:rsidRDefault="008F3157" w:rsidP="008F3157">
      <w:pPr>
        <w:ind w:left="709" w:right="814"/>
        <w:jc w:val="both"/>
        <w:rPr>
          <w:rFonts w:ascii="Palatino Linotype" w:hAnsi="Palatino Linotype" w:cs="Arial"/>
          <w:b/>
          <w:i/>
          <w:sz w:val="22"/>
        </w:rPr>
      </w:pPr>
      <w:r w:rsidRPr="003A1374">
        <w:rPr>
          <w:rFonts w:ascii="Palatino Linotype" w:hAnsi="Palatino Linotype" w:cs="Arial"/>
          <w:b/>
          <w:i/>
          <w:sz w:val="22"/>
        </w:rPr>
        <w:t>IV. Los ayuntamientos y las dependencias, organismos, órganos y entidades de la administración municipal;</w:t>
      </w:r>
    </w:p>
    <w:p w:rsidR="008F3157" w:rsidRPr="003A1374" w:rsidRDefault="008F3157" w:rsidP="008F3157">
      <w:pPr>
        <w:ind w:left="709" w:right="814"/>
        <w:jc w:val="both"/>
        <w:rPr>
          <w:rFonts w:ascii="Palatino Linotype" w:hAnsi="Palatino Linotype" w:cs="Arial"/>
          <w:b/>
          <w:i/>
          <w:sz w:val="22"/>
        </w:rPr>
      </w:pPr>
    </w:p>
    <w:p w:rsidR="008F3157" w:rsidRPr="003A1374" w:rsidRDefault="008F3157" w:rsidP="008F3157">
      <w:pPr>
        <w:ind w:left="709" w:right="814"/>
        <w:jc w:val="both"/>
        <w:rPr>
          <w:rFonts w:ascii="Palatino Linotype" w:hAnsi="Palatino Linotype" w:cs="Arial"/>
          <w:i/>
          <w:sz w:val="22"/>
        </w:rPr>
      </w:pPr>
      <w:r w:rsidRPr="003A1374">
        <w:rPr>
          <w:rFonts w:ascii="Palatino Linotype" w:hAnsi="Palatino Linotype" w:cs="Arial"/>
          <w:b/>
          <w:i/>
          <w:sz w:val="22"/>
        </w:rPr>
        <w:t>V.</w:t>
      </w:r>
      <w:r w:rsidRPr="003A1374">
        <w:rPr>
          <w:rFonts w:ascii="Palatino Linotype" w:hAnsi="Palatino Linotype" w:cs="Arial"/>
          <w:i/>
          <w:sz w:val="22"/>
        </w:rPr>
        <w:t xml:space="preserve"> Los </w:t>
      </w:r>
      <w:r w:rsidRPr="003A1374">
        <w:rPr>
          <w:rFonts w:ascii="Palatino Linotype" w:hAnsi="Palatino Linotype"/>
          <w:i/>
          <w:sz w:val="22"/>
        </w:rPr>
        <w:t>órganos</w:t>
      </w:r>
      <w:r w:rsidRPr="003A1374">
        <w:rPr>
          <w:rFonts w:ascii="Palatino Linotype" w:hAnsi="Palatino Linotype" w:cs="Arial"/>
          <w:i/>
          <w:sz w:val="22"/>
        </w:rPr>
        <w:t xml:space="preserve"> </w:t>
      </w:r>
      <w:r w:rsidRPr="003A1374">
        <w:rPr>
          <w:rFonts w:ascii="Palatino Linotype" w:hAnsi="Palatino Linotype"/>
          <w:i/>
          <w:sz w:val="22"/>
        </w:rPr>
        <w:t>autónomos</w:t>
      </w:r>
      <w:r w:rsidRPr="003A1374">
        <w:rPr>
          <w:rFonts w:ascii="Palatino Linotype" w:hAnsi="Palatino Linotype" w:cs="Arial"/>
          <w:i/>
          <w:sz w:val="22"/>
        </w:rPr>
        <w:t>;</w:t>
      </w:r>
    </w:p>
    <w:p w:rsidR="008F3157" w:rsidRPr="003A1374" w:rsidRDefault="008F3157" w:rsidP="008F3157">
      <w:pPr>
        <w:ind w:left="709" w:right="814"/>
        <w:jc w:val="both"/>
        <w:rPr>
          <w:rFonts w:ascii="Palatino Linotype" w:hAnsi="Palatino Linotype" w:cs="Arial"/>
          <w:b/>
          <w:i/>
          <w:sz w:val="22"/>
        </w:rPr>
      </w:pPr>
    </w:p>
    <w:p w:rsidR="008F3157" w:rsidRPr="003A1374" w:rsidRDefault="008F3157" w:rsidP="008F3157">
      <w:pPr>
        <w:ind w:left="709" w:right="814"/>
        <w:jc w:val="both"/>
        <w:rPr>
          <w:rFonts w:ascii="Palatino Linotype" w:hAnsi="Palatino Linotype"/>
          <w:i/>
          <w:sz w:val="22"/>
        </w:rPr>
      </w:pPr>
      <w:r w:rsidRPr="003A1374">
        <w:rPr>
          <w:rFonts w:ascii="Palatino Linotype" w:hAnsi="Palatino Linotype" w:cs="Arial"/>
          <w:b/>
          <w:i/>
          <w:sz w:val="22"/>
        </w:rPr>
        <w:t>VI.</w:t>
      </w:r>
      <w:r w:rsidRPr="003A1374">
        <w:rPr>
          <w:rFonts w:ascii="Palatino Linotype" w:hAnsi="Palatino Linotype" w:cs="Arial"/>
          <w:i/>
          <w:sz w:val="22"/>
        </w:rPr>
        <w:t xml:space="preserve"> Los </w:t>
      </w:r>
      <w:r w:rsidRPr="003A1374">
        <w:rPr>
          <w:rFonts w:ascii="Palatino Linotype" w:hAnsi="Palatino Linotype"/>
          <w:i/>
          <w:sz w:val="22"/>
        </w:rPr>
        <w:t>tribunales administrativos y autoridades jurisdiccionales en materia laboral;</w:t>
      </w:r>
    </w:p>
    <w:p w:rsidR="008F3157" w:rsidRPr="003A1374" w:rsidRDefault="008F3157" w:rsidP="008F3157">
      <w:pPr>
        <w:ind w:left="709" w:right="814"/>
        <w:jc w:val="both"/>
        <w:rPr>
          <w:rFonts w:ascii="Palatino Linotype" w:hAnsi="Palatino Linotype"/>
          <w:b/>
          <w:i/>
          <w:sz w:val="22"/>
        </w:rPr>
      </w:pPr>
    </w:p>
    <w:p w:rsidR="008F3157" w:rsidRPr="003A1374" w:rsidRDefault="008F3157" w:rsidP="008F3157">
      <w:pPr>
        <w:ind w:left="709" w:right="814"/>
        <w:jc w:val="both"/>
        <w:rPr>
          <w:rFonts w:ascii="Palatino Linotype" w:hAnsi="Palatino Linotype"/>
          <w:i/>
          <w:sz w:val="22"/>
        </w:rPr>
      </w:pPr>
      <w:r w:rsidRPr="003A1374">
        <w:rPr>
          <w:rFonts w:ascii="Palatino Linotype" w:hAnsi="Palatino Linotype"/>
          <w:b/>
          <w:i/>
          <w:sz w:val="22"/>
        </w:rPr>
        <w:t>VII.</w:t>
      </w:r>
      <w:r w:rsidRPr="003A1374">
        <w:rPr>
          <w:rFonts w:ascii="Palatino Linotype" w:hAnsi="Palatino Linotype"/>
          <w:i/>
          <w:sz w:val="22"/>
        </w:rPr>
        <w:t xml:space="preserve"> Los partidos políticos y agrupaciones políticas, en los términos de las disposiciones aplicables;</w:t>
      </w:r>
    </w:p>
    <w:p w:rsidR="008F3157" w:rsidRPr="003A1374" w:rsidRDefault="008F3157" w:rsidP="008F3157">
      <w:pPr>
        <w:ind w:left="709" w:right="814"/>
        <w:jc w:val="both"/>
        <w:rPr>
          <w:rFonts w:ascii="Palatino Linotype" w:hAnsi="Palatino Linotype"/>
          <w:b/>
          <w:i/>
          <w:sz w:val="22"/>
        </w:rPr>
      </w:pPr>
    </w:p>
    <w:p w:rsidR="008F3157" w:rsidRPr="003A1374" w:rsidRDefault="008F3157" w:rsidP="008F3157">
      <w:pPr>
        <w:ind w:left="709" w:right="814"/>
        <w:jc w:val="both"/>
        <w:rPr>
          <w:rFonts w:ascii="Palatino Linotype" w:hAnsi="Palatino Linotype"/>
          <w:i/>
          <w:sz w:val="22"/>
        </w:rPr>
      </w:pPr>
      <w:r w:rsidRPr="003A1374">
        <w:rPr>
          <w:rFonts w:ascii="Palatino Linotype" w:hAnsi="Palatino Linotype"/>
          <w:b/>
          <w:i/>
          <w:sz w:val="22"/>
        </w:rPr>
        <w:t>VIII.</w:t>
      </w:r>
      <w:r w:rsidRPr="003A1374">
        <w:rPr>
          <w:rFonts w:ascii="Palatino Linotype" w:hAnsi="Palatino Linotype"/>
          <w:i/>
          <w:sz w:val="22"/>
        </w:rPr>
        <w:t xml:space="preserve"> Los fideicomisos y fondos públicos que cuenten con financiamiento público, parcial o total, o con participación de entidades de gobierno;</w:t>
      </w:r>
    </w:p>
    <w:p w:rsidR="008F3157" w:rsidRPr="003A1374" w:rsidRDefault="008F3157" w:rsidP="008F3157">
      <w:pPr>
        <w:ind w:left="709" w:right="814"/>
        <w:jc w:val="both"/>
        <w:rPr>
          <w:rFonts w:ascii="Palatino Linotype" w:hAnsi="Palatino Linotype"/>
          <w:b/>
          <w:i/>
          <w:sz w:val="22"/>
        </w:rPr>
      </w:pPr>
    </w:p>
    <w:p w:rsidR="008F3157" w:rsidRPr="003A1374" w:rsidRDefault="008F3157" w:rsidP="008F3157">
      <w:pPr>
        <w:ind w:left="709" w:right="814"/>
        <w:jc w:val="both"/>
        <w:rPr>
          <w:rFonts w:ascii="Palatino Linotype" w:hAnsi="Palatino Linotype"/>
          <w:i/>
          <w:sz w:val="22"/>
        </w:rPr>
      </w:pPr>
      <w:r w:rsidRPr="003A1374">
        <w:rPr>
          <w:rFonts w:ascii="Palatino Linotype" w:hAnsi="Palatino Linotype"/>
          <w:b/>
          <w:i/>
          <w:sz w:val="22"/>
        </w:rPr>
        <w:t>IX.</w:t>
      </w:r>
      <w:r w:rsidRPr="003A1374">
        <w:rPr>
          <w:rFonts w:ascii="Palatino Linotype" w:hAnsi="Palatino Linotype"/>
          <w:i/>
          <w:sz w:val="22"/>
        </w:rPr>
        <w:t xml:space="preserve"> Los sindicatos que reciban y/o ejerzan recursos públicos en el ámbito estatal y municipal;</w:t>
      </w:r>
    </w:p>
    <w:p w:rsidR="008F3157" w:rsidRPr="003A1374" w:rsidRDefault="008F3157" w:rsidP="008F3157">
      <w:pPr>
        <w:ind w:left="709" w:right="814"/>
        <w:jc w:val="both"/>
        <w:rPr>
          <w:rFonts w:ascii="Palatino Linotype" w:hAnsi="Palatino Linotype"/>
          <w:b/>
          <w:i/>
          <w:sz w:val="22"/>
        </w:rPr>
      </w:pPr>
    </w:p>
    <w:p w:rsidR="008F3157" w:rsidRPr="003A1374" w:rsidRDefault="008F3157" w:rsidP="008F3157">
      <w:pPr>
        <w:ind w:left="709" w:right="814"/>
        <w:jc w:val="both"/>
        <w:rPr>
          <w:rFonts w:ascii="Palatino Linotype" w:hAnsi="Palatino Linotype"/>
          <w:i/>
          <w:sz w:val="22"/>
        </w:rPr>
      </w:pPr>
      <w:r w:rsidRPr="003A1374">
        <w:rPr>
          <w:rFonts w:ascii="Palatino Linotype" w:hAnsi="Palatino Linotype"/>
          <w:b/>
          <w:i/>
          <w:sz w:val="22"/>
        </w:rPr>
        <w:t>X.</w:t>
      </w:r>
      <w:r w:rsidRPr="003A1374">
        <w:rPr>
          <w:rFonts w:ascii="Palatino Linotype" w:hAnsi="Palatino Linotype"/>
          <w:i/>
          <w:sz w:val="22"/>
        </w:rPr>
        <w:t xml:space="preserve"> Cualquier persona física o jurídico colectiva que reciba y ejerza recursos públicos en el ámbito estatal o municipal; y</w:t>
      </w:r>
    </w:p>
    <w:p w:rsidR="008F3157" w:rsidRPr="003A1374" w:rsidRDefault="008F3157" w:rsidP="008F3157">
      <w:pPr>
        <w:ind w:left="709" w:right="814"/>
        <w:jc w:val="both"/>
        <w:rPr>
          <w:rFonts w:ascii="Palatino Linotype" w:hAnsi="Palatino Linotype"/>
          <w:b/>
          <w:i/>
          <w:sz w:val="22"/>
        </w:rPr>
      </w:pPr>
    </w:p>
    <w:p w:rsidR="008F3157" w:rsidRPr="003A1374" w:rsidRDefault="008F3157" w:rsidP="008F3157">
      <w:pPr>
        <w:ind w:left="709" w:right="814"/>
        <w:jc w:val="both"/>
        <w:rPr>
          <w:rFonts w:ascii="Palatino Linotype" w:hAnsi="Palatino Linotype"/>
          <w:i/>
          <w:sz w:val="22"/>
        </w:rPr>
      </w:pPr>
      <w:r w:rsidRPr="003A1374">
        <w:rPr>
          <w:rFonts w:ascii="Palatino Linotype" w:hAnsi="Palatino Linotype"/>
          <w:b/>
          <w:i/>
          <w:sz w:val="22"/>
        </w:rPr>
        <w:t>XI.</w:t>
      </w:r>
      <w:r w:rsidRPr="003A1374">
        <w:rPr>
          <w:rFonts w:ascii="Palatino Linotype" w:hAnsi="Palatino Linotype"/>
          <w:i/>
          <w:sz w:val="22"/>
        </w:rPr>
        <w:t xml:space="preserve"> Cualquier otra autoridad, entidad, órgano u organismo de los poderes estatal o municipal, que reciba recursos públicos.</w:t>
      </w:r>
    </w:p>
    <w:p w:rsidR="008F3157" w:rsidRPr="003A1374" w:rsidRDefault="008F3157" w:rsidP="008F3157">
      <w:pPr>
        <w:ind w:left="709" w:right="814"/>
        <w:jc w:val="both"/>
        <w:rPr>
          <w:rFonts w:ascii="Palatino Linotype" w:hAnsi="Palatino Linotype"/>
          <w:i/>
          <w:sz w:val="22"/>
        </w:rPr>
      </w:pPr>
    </w:p>
    <w:p w:rsidR="008F3157" w:rsidRPr="003A1374" w:rsidRDefault="008F3157" w:rsidP="008F3157">
      <w:pPr>
        <w:ind w:left="709" w:right="814"/>
        <w:jc w:val="both"/>
        <w:rPr>
          <w:rFonts w:ascii="Palatino Linotype" w:hAnsi="Palatino Linotype"/>
          <w:i/>
          <w:sz w:val="22"/>
        </w:rPr>
      </w:pPr>
      <w:r w:rsidRPr="003A1374">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F3157" w:rsidRPr="003A1374" w:rsidRDefault="008F3157" w:rsidP="008F3157">
      <w:pPr>
        <w:ind w:left="709" w:right="814"/>
        <w:jc w:val="both"/>
        <w:rPr>
          <w:rFonts w:ascii="Palatino Linotype" w:hAnsi="Palatino Linotype" w:cs="Arial"/>
          <w:b/>
          <w:i/>
          <w:sz w:val="22"/>
        </w:rPr>
      </w:pPr>
    </w:p>
    <w:p w:rsidR="008F3157" w:rsidRPr="003A1374" w:rsidRDefault="008F3157" w:rsidP="008F3157">
      <w:pPr>
        <w:ind w:left="709" w:right="814"/>
        <w:jc w:val="both"/>
        <w:rPr>
          <w:rFonts w:ascii="Palatino Linotype" w:hAnsi="Palatino Linotype" w:cs="Arial"/>
          <w:i/>
          <w:sz w:val="22"/>
        </w:rPr>
      </w:pPr>
      <w:r w:rsidRPr="003A1374">
        <w:rPr>
          <w:rFonts w:ascii="Palatino Linotype" w:hAnsi="Palatino Linotype" w:cs="Arial"/>
          <w:b/>
          <w:i/>
          <w:sz w:val="22"/>
        </w:rPr>
        <w:t>Los servidores públicos deberán transparentar sus acciones así como garantizar y respetar el derecho de acceso a la información pública.</w:t>
      </w:r>
    </w:p>
    <w:p w:rsidR="008F3157" w:rsidRPr="003A1374" w:rsidRDefault="008F3157" w:rsidP="008F3157">
      <w:pPr>
        <w:ind w:left="709" w:right="814"/>
        <w:jc w:val="both"/>
        <w:rPr>
          <w:rFonts w:ascii="Palatino Linotype" w:hAnsi="Palatino Linotype" w:cs="Arial"/>
          <w:i/>
          <w:sz w:val="22"/>
        </w:rPr>
      </w:pPr>
    </w:p>
    <w:p w:rsidR="008F3157" w:rsidRPr="003A1374" w:rsidRDefault="008F3157" w:rsidP="008F3157">
      <w:pPr>
        <w:ind w:left="709" w:right="814"/>
        <w:jc w:val="both"/>
        <w:rPr>
          <w:rFonts w:ascii="Palatino Linotype" w:hAnsi="Palatino Linotype" w:cs="Arial"/>
          <w:i/>
          <w:sz w:val="22"/>
        </w:rPr>
      </w:pPr>
      <w:r w:rsidRPr="003A1374">
        <w:rPr>
          <w:rFonts w:ascii="Palatino Linotype" w:hAnsi="Palatino Linotype" w:cs="Arial"/>
          <w:i/>
          <w:sz w:val="22"/>
        </w:rPr>
        <w:t>(Énfasis añadido)</w:t>
      </w:r>
    </w:p>
    <w:p w:rsidR="008F3157" w:rsidRPr="003A1374" w:rsidRDefault="008F3157" w:rsidP="008F3157">
      <w:pPr>
        <w:spacing w:line="360" w:lineRule="auto"/>
        <w:ind w:left="851" w:right="899"/>
        <w:jc w:val="both"/>
        <w:rPr>
          <w:rFonts w:ascii="Palatino Linotype" w:hAnsi="Palatino Linotype" w:cs="Arial"/>
        </w:rPr>
      </w:pPr>
    </w:p>
    <w:p w:rsidR="008F3157" w:rsidRPr="003A1374" w:rsidRDefault="008F3157" w:rsidP="008F3157">
      <w:pPr>
        <w:spacing w:line="360" w:lineRule="auto"/>
        <w:jc w:val="both"/>
        <w:rPr>
          <w:rFonts w:ascii="Palatino Linotype" w:hAnsi="Palatino Linotype" w:cs="Arial"/>
        </w:rPr>
      </w:pPr>
      <w:r w:rsidRPr="003A1374">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8F3157" w:rsidRPr="003A1374" w:rsidRDefault="008F3157" w:rsidP="008F3157">
      <w:pPr>
        <w:spacing w:line="360" w:lineRule="auto"/>
        <w:jc w:val="both"/>
        <w:rPr>
          <w:rFonts w:ascii="Palatino Linotype" w:hAnsi="Palatino Linotype" w:cs="Arial"/>
        </w:rPr>
      </w:pPr>
    </w:p>
    <w:p w:rsidR="008F3157" w:rsidRPr="003A1374" w:rsidRDefault="008F3157" w:rsidP="008F3157">
      <w:pPr>
        <w:tabs>
          <w:tab w:val="left" w:pos="8080"/>
        </w:tabs>
        <w:spacing w:line="360" w:lineRule="auto"/>
        <w:ind w:right="49"/>
        <w:jc w:val="both"/>
        <w:rPr>
          <w:rFonts w:ascii="Palatino Linotype" w:hAnsi="Palatino Linotype" w:cs="Arial"/>
          <w:color w:val="000000" w:themeColor="text1"/>
        </w:rPr>
      </w:pPr>
      <w:r w:rsidRPr="003A1374">
        <w:rPr>
          <w:rFonts w:ascii="Palatino Linotype" w:hAnsi="Palatino Linotype" w:cs="Arial"/>
          <w:color w:val="000000" w:themeColor="text1"/>
        </w:rPr>
        <w:t xml:space="preserve">Por otra parte, es de subrayar que el derecho de acceso a la información pública, consiste en que la información solicitada conste en un soporte documental en cualquiera de sus formas, a saber: </w:t>
      </w:r>
      <w:r w:rsidRPr="003A1374">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A1374">
        <w:rPr>
          <w:rFonts w:ascii="Palatino Linotype" w:hAnsi="Palatino Linotype" w:cs="Arial"/>
          <w:color w:val="000000" w:themeColor="text1"/>
        </w:rPr>
        <w:t xml:space="preserve">; los que </w:t>
      </w:r>
      <w:r w:rsidRPr="003A1374">
        <w:rPr>
          <w:rFonts w:ascii="Palatino Linotype" w:hAnsi="Palatino Linotype" w:cs="Arial"/>
        </w:rPr>
        <w:t>podrán estar en cualquier medio, sea escrito, impreso, sonoro, visual, electrónico, informático u holográfico</w:t>
      </w:r>
      <w:r w:rsidRPr="003A1374">
        <w:rPr>
          <w:rFonts w:ascii="Palatino Linotype" w:hAnsi="Palatino Linotype" w:cs="Arial"/>
          <w:color w:val="000000" w:themeColor="text1"/>
        </w:rPr>
        <w:t>, de conformidad con el artículo 3, fracción XI de la Ley de Transparencia y Acceso a la Información Pública del Estado de México y Municipios, como se aprecia a continuación:</w:t>
      </w:r>
    </w:p>
    <w:p w:rsidR="008F3157" w:rsidRPr="003A1374" w:rsidRDefault="008F3157" w:rsidP="008F3157">
      <w:pPr>
        <w:tabs>
          <w:tab w:val="left" w:pos="8080"/>
        </w:tabs>
        <w:spacing w:line="360" w:lineRule="auto"/>
        <w:ind w:right="49"/>
        <w:jc w:val="both"/>
        <w:rPr>
          <w:rFonts w:ascii="Palatino Linotype" w:hAnsi="Palatino Linotype" w:cs="Arial"/>
          <w:color w:val="000000" w:themeColor="text1"/>
        </w:rPr>
      </w:pPr>
    </w:p>
    <w:p w:rsidR="008F3157" w:rsidRPr="003A1374" w:rsidRDefault="008F3157" w:rsidP="008F3157">
      <w:pPr>
        <w:autoSpaceDE w:val="0"/>
        <w:autoSpaceDN w:val="0"/>
        <w:adjustRightInd w:val="0"/>
        <w:ind w:left="709" w:right="814"/>
        <w:jc w:val="both"/>
        <w:rPr>
          <w:rFonts w:ascii="Palatino Linotype" w:hAnsi="Palatino Linotype" w:cs="Arial"/>
          <w:b/>
          <w:bCs/>
          <w:i/>
          <w:sz w:val="22"/>
          <w:lang w:eastAsia="en-US"/>
        </w:rPr>
      </w:pPr>
      <w:r w:rsidRPr="003A1374">
        <w:rPr>
          <w:rFonts w:ascii="Palatino Linotype" w:hAnsi="Palatino Linotype" w:cs="Arial"/>
          <w:bCs/>
          <w:i/>
          <w:sz w:val="22"/>
          <w:lang w:eastAsia="en-US"/>
        </w:rPr>
        <w:t>“</w:t>
      </w:r>
      <w:r w:rsidRPr="003A1374">
        <w:rPr>
          <w:rFonts w:ascii="Palatino Linotype" w:hAnsi="Palatino Linotype" w:cs="Arial"/>
          <w:b/>
          <w:bCs/>
          <w:i/>
          <w:sz w:val="22"/>
          <w:lang w:eastAsia="en-US"/>
        </w:rPr>
        <w:t xml:space="preserve">Artículo 3. </w:t>
      </w:r>
      <w:r w:rsidRPr="003A1374">
        <w:rPr>
          <w:rFonts w:ascii="Palatino Linotype" w:hAnsi="Palatino Linotype" w:cs="Arial"/>
          <w:bCs/>
          <w:i/>
          <w:sz w:val="22"/>
          <w:lang w:eastAsia="en-US"/>
        </w:rPr>
        <w:t>Para los efectos de la presente Ley se entenderá por:</w:t>
      </w:r>
      <w:r w:rsidRPr="003A1374">
        <w:rPr>
          <w:rFonts w:ascii="Palatino Linotype" w:hAnsi="Palatino Linotype" w:cs="Arial"/>
          <w:b/>
          <w:bCs/>
          <w:i/>
          <w:sz w:val="22"/>
          <w:lang w:eastAsia="en-US"/>
        </w:rPr>
        <w:t xml:space="preserve"> </w:t>
      </w:r>
    </w:p>
    <w:p w:rsidR="008F3157" w:rsidRPr="003A1374" w:rsidRDefault="008F3157" w:rsidP="008F3157">
      <w:pPr>
        <w:autoSpaceDE w:val="0"/>
        <w:autoSpaceDN w:val="0"/>
        <w:adjustRightInd w:val="0"/>
        <w:ind w:left="709" w:right="814"/>
        <w:jc w:val="both"/>
        <w:rPr>
          <w:rFonts w:ascii="Palatino Linotype" w:hAnsi="Palatino Linotype" w:cs="Arial"/>
          <w:bCs/>
          <w:i/>
          <w:sz w:val="22"/>
          <w:lang w:eastAsia="en-US"/>
        </w:rPr>
      </w:pPr>
      <w:r w:rsidRPr="003A1374">
        <w:rPr>
          <w:rFonts w:ascii="Palatino Linotype" w:hAnsi="Palatino Linotype" w:cs="Arial"/>
          <w:bCs/>
          <w:i/>
          <w:sz w:val="22"/>
          <w:lang w:eastAsia="en-US"/>
        </w:rPr>
        <w:t>…</w:t>
      </w:r>
    </w:p>
    <w:p w:rsidR="008F3157" w:rsidRPr="003A1374" w:rsidRDefault="008F3157" w:rsidP="008F3157">
      <w:pPr>
        <w:autoSpaceDE w:val="0"/>
        <w:autoSpaceDN w:val="0"/>
        <w:adjustRightInd w:val="0"/>
        <w:ind w:left="709" w:right="814"/>
        <w:jc w:val="both"/>
        <w:rPr>
          <w:rFonts w:ascii="Palatino Linotype" w:hAnsi="Palatino Linotype" w:cs="Arial"/>
          <w:b/>
          <w:bCs/>
          <w:i/>
          <w:sz w:val="22"/>
          <w:lang w:eastAsia="en-US"/>
        </w:rPr>
      </w:pPr>
    </w:p>
    <w:p w:rsidR="008F3157" w:rsidRPr="003A1374" w:rsidRDefault="008F3157" w:rsidP="008F3157">
      <w:pPr>
        <w:autoSpaceDE w:val="0"/>
        <w:autoSpaceDN w:val="0"/>
        <w:adjustRightInd w:val="0"/>
        <w:ind w:left="709" w:right="814"/>
        <w:jc w:val="both"/>
        <w:rPr>
          <w:rFonts w:ascii="Palatino Linotype" w:hAnsi="Palatino Linotype" w:cs="Arial"/>
          <w:i/>
          <w:sz w:val="22"/>
          <w:lang w:eastAsia="en-US"/>
        </w:rPr>
      </w:pPr>
      <w:r w:rsidRPr="003A1374">
        <w:rPr>
          <w:rFonts w:ascii="Palatino Linotype" w:hAnsi="Palatino Linotype" w:cs="Arial"/>
          <w:b/>
          <w:i/>
          <w:sz w:val="22"/>
          <w:lang w:eastAsia="en-US"/>
        </w:rPr>
        <w:t>XI. Documento:</w:t>
      </w:r>
      <w:r w:rsidRPr="003A1374">
        <w:rPr>
          <w:rFonts w:ascii="Palatino Linotype" w:hAnsi="Palatino Linotype" w:cs="Arial"/>
          <w:i/>
          <w:sz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F3157" w:rsidRPr="003A1374" w:rsidRDefault="008F3157" w:rsidP="008F3157">
      <w:pPr>
        <w:autoSpaceDE w:val="0"/>
        <w:autoSpaceDN w:val="0"/>
        <w:adjustRightInd w:val="0"/>
        <w:ind w:left="709" w:right="814"/>
        <w:jc w:val="both"/>
        <w:rPr>
          <w:rFonts w:ascii="Palatino Linotype" w:hAnsi="Palatino Linotype" w:cs="Arial"/>
          <w:bCs/>
          <w:i/>
          <w:sz w:val="22"/>
          <w:lang w:eastAsia="en-US"/>
        </w:rPr>
      </w:pPr>
      <w:r w:rsidRPr="003A1374">
        <w:rPr>
          <w:rFonts w:ascii="Palatino Linotype" w:hAnsi="Palatino Linotype" w:cs="Arial"/>
          <w:b/>
          <w:bCs/>
          <w:i/>
          <w:sz w:val="22"/>
          <w:lang w:eastAsia="en-US"/>
        </w:rPr>
        <w:t>…</w:t>
      </w:r>
      <w:r w:rsidRPr="003A1374">
        <w:rPr>
          <w:rFonts w:ascii="Palatino Linotype" w:hAnsi="Palatino Linotype" w:cs="Arial"/>
          <w:bCs/>
          <w:i/>
          <w:sz w:val="22"/>
          <w:lang w:eastAsia="en-US"/>
        </w:rPr>
        <w:t>”</w:t>
      </w:r>
    </w:p>
    <w:p w:rsidR="008F3157" w:rsidRPr="003A1374" w:rsidRDefault="008F3157" w:rsidP="008F3157">
      <w:pPr>
        <w:spacing w:line="360" w:lineRule="auto"/>
        <w:jc w:val="both"/>
        <w:rPr>
          <w:rFonts w:ascii="Palatino Linotype" w:hAnsi="Palatino Linotype" w:cs="Arial"/>
        </w:rPr>
      </w:pPr>
    </w:p>
    <w:p w:rsidR="008F3157" w:rsidRPr="003A1374" w:rsidRDefault="008F3157" w:rsidP="008F3157">
      <w:pPr>
        <w:spacing w:line="360" w:lineRule="auto"/>
        <w:jc w:val="both"/>
        <w:rPr>
          <w:rFonts w:ascii="Palatino Linotype" w:hAnsi="Palatino Linotype" w:cs="Arial"/>
        </w:rPr>
      </w:pPr>
      <w:r w:rsidRPr="003A1374">
        <w:rPr>
          <w:rFonts w:ascii="Palatino Linotype" w:hAnsi="Palatino Linotype" w:cs="Arial"/>
        </w:rPr>
        <w:t>Ahora bien, es preciso señalar lo que establece el artículo 92, fracción VIII de la Ley de Transparencia y Acceso a la Información Pública del Estado de México y Municipios, en lo referente a las obligaciones de transparencia común, que dicta:</w:t>
      </w:r>
    </w:p>
    <w:p w:rsidR="008F3157" w:rsidRPr="003A1374" w:rsidRDefault="008F3157" w:rsidP="008F3157">
      <w:pPr>
        <w:spacing w:line="360" w:lineRule="auto"/>
        <w:jc w:val="both"/>
        <w:rPr>
          <w:rFonts w:ascii="Palatino Linotype" w:hAnsi="Palatino Linotype" w:cs="Arial"/>
        </w:rPr>
      </w:pPr>
    </w:p>
    <w:p w:rsidR="008F3157" w:rsidRPr="003A1374" w:rsidRDefault="008F3157" w:rsidP="008F3157">
      <w:pPr>
        <w:autoSpaceDE w:val="0"/>
        <w:autoSpaceDN w:val="0"/>
        <w:adjustRightInd w:val="0"/>
        <w:ind w:left="709" w:right="814"/>
        <w:jc w:val="both"/>
        <w:rPr>
          <w:rFonts w:ascii="Palatino Linotype" w:hAnsi="Palatino Linotype" w:cs="Arial"/>
          <w:i/>
          <w:sz w:val="22"/>
        </w:rPr>
      </w:pPr>
      <w:r w:rsidRPr="003A1374">
        <w:rPr>
          <w:rFonts w:ascii="Palatino Linotype" w:hAnsi="Palatino Linotype" w:cs="Arial"/>
          <w:b/>
          <w:bCs/>
          <w:i/>
          <w:sz w:val="22"/>
        </w:rPr>
        <w:t xml:space="preserve">“Artículo 92. </w:t>
      </w:r>
      <w:r w:rsidRPr="003A1374">
        <w:rPr>
          <w:rFonts w:ascii="Palatino Linotype" w:hAnsi="Palatino Linotype" w:cs="Arial"/>
          <w:i/>
          <w:sz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F3157" w:rsidRPr="003A1374" w:rsidRDefault="008F3157" w:rsidP="008F3157">
      <w:pPr>
        <w:autoSpaceDE w:val="0"/>
        <w:autoSpaceDN w:val="0"/>
        <w:adjustRightInd w:val="0"/>
        <w:ind w:left="709" w:right="814"/>
        <w:jc w:val="both"/>
        <w:rPr>
          <w:rFonts w:ascii="Palatino Linotype" w:hAnsi="Palatino Linotype" w:cs="Arial"/>
          <w:i/>
          <w:sz w:val="22"/>
        </w:rPr>
      </w:pPr>
      <w:r w:rsidRPr="003A1374">
        <w:rPr>
          <w:rFonts w:ascii="Palatino Linotype" w:hAnsi="Palatino Linotype" w:cs="Arial"/>
          <w:b/>
          <w:bCs/>
          <w:i/>
          <w:sz w:val="22"/>
        </w:rPr>
        <w:t>.</w:t>
      </w:r>
      <w:r w:rsidRPr="003A1374">
        <w:rPr>
          <w:rFonts w:ascii="Palatino Linotype" w:hAnsi="Palatino Linotype" w:cs="Arial"/>
          <w:i/>
          <w:sz w:val="22"/>
        </w:rPr>
        <w:t xml:space="preserve"> . .</w:t>
      </w:r>
    </w:p>
    <w:p w:rsidR="008F3157" w:rsidRPr="003A1374" w:rsidRDefault="008F3157" w:rsidP="008F3157">
      <w:pPr>
        <w:autoSpaceDE w:val="0"/>
        <w:autoSpaceDN w:val="0"/>
        <w:adjustRightInd w:val="0"/>
        <w:ind w:left="709" w:right="814"/>
        <w:jc w:val="both"/>
        <w:rPr>
          <w:rFonts w:ascii="Palatino Linotype" w:hAnsi="Palatino Linotype" w:cs="Arial"/>
          <w:i/>
        </w:rPr>
      </w:pPr>
      <w:r w:rsidRPr="003A1374">
        <w:rPr>
          <w:rFonts w:ascii="Palatino Linotype" w:hAnsi="Palatino Linotype" w:cs="Arial"/>
          <w:b/>
          <w:bCs/>
          <w:i/>
          <w:sz w:val="22"/>
        </w:rPr>
        <w:t xml:space="preserve">VIII. </w:t>
      </w:r>
      <w:r w:rsidRPr="003A1374">
        <w:rPr>
          <w:rFonts w:ascii="Palatino Linotype" w:hAnsi="Palatino Linotype" w:cs="Arial"/>
          <w:b/>
          <w:i/>
          <w:sz w:val="22"/>
        </w:rPr>
        <w:t xml:space="preserve">La remuneración bruta y neta de todos los servidores públicos de base o de confianza, de todas las percepciones, </w:t>
      </w:r>
      <w:r w:rsidRPr="003A1374">
        <w:rPr>
          <w:rFonts w:ascii="Palatino Linotype" w:hAnsi="Palatino Linotype" w:cs="Arial"/>
          <w:i/>
          <w:sz w:val="22"/>
        </w:rPr>
        <w:t>incluyendo sueldos, prestaciones, gratificaciones, primas, comisiones, dietas, bonos, estímulos, ingresos y sistemas de compensación, señalando la periodicidad de dicha remuneración;”</w:t>
      </w:r>
    </w:p>
    <w:p w:rsidR="008F3157" w:rsidRPr="003A1374" w:rsidRDefault="008F3157" w:rsidP="008F3157">
      <w:pPr>
        <w:spacing w:line="360" w:lineRule="auto"/>
        <w:jc w:val="both"/>
        <w:rPr>
          <w:rFonts w:ascii="Palatino Linotype" w:hAnsi="Palatino Linotype" w:cs="Arial"/>
        </w:rPr>
      </w:pPr>
    </w:p>
    <w:p w:rsidR="008F3157" w:rsidRPr="003A1374" w:rsidRDefault="008F3157" w:rsidP="008F3157">
      <w:pPr>
        <w:spacing w:line="360" w:lineRule="auto"/>
        <w:jc w:val="both"/>
        <w:rPr>
          <w:rFonts w:ascii="Palatino Linotype" w:hAnsi="Palatino Linotype" w:cs="Arial"/>
        </w:rPr>
      </w:pPr>
      <w:r w:rsidRPr="003A1374">
        <w:rPr>
          <w:rFonts w:ascii="Palatino Linotype" w:hAnsi="Palatino Linotype" w:cs="Arial"/>
        </w:rPr>
        <w:t xml:space="preserve">Es de la normativa que antecede que, se advierte como obligación del </w:t>
      </w:r>
      <w:r w:rsidRPr="003A1374">
        <w:rPr>
          <w:rFonts w:ascii="Palatino Linotype" w:hAnsi="Palatino Linotype" w:cs="Arial"/>
          <w:b/>
        </w:rPr>
        <w:t>SUJETO OBLIGADO</w:t>
      </w:r>
      <w:r w:rsidRPr="003A1374">
        <w:rPr>
          <w:rFonts w:ascii="Palatino Linotype" w:hAnsi="Palatino Linotype" w:cs="Arial"/>
        </w:rPr>
        <w:t xml:space="preserve"> el transparentar los </w:t>
      </w:r>
      <w:r w:rsidR="00B162CF" w:rsidRPr="003A1374">
        <w:rPr>
          <w:rFonts w:ascii="Palatino Linotype" w:hAnsi="Palatino Linotype" w:cs="Arial"/>
        </w:rPr>
        <w:t>ingresos</w:t>
      </w:r>
      <w:r w:rsidRPr="003A1374">
        <w:rPr>
          <w:rFonts w:ascii="Palatino Linotype" w:hAnsi="Palatino Linotype" w:cs="Arial"/>
        </w:rPr>
        <w:t xml:space="preserve"> de los servidores públicos adscritos al Ayuntamiento de </w:t>
      </w:r>
      <w:proofErr w:type="spellStart"/>
      <w:r w:rsidR="00B162CF" w:rsidRPr="003A1374">
        <w:rPr>
          <w:rFonts w:ascii="Palatino Linotype" w:hAnsi="Palatino Linotype" w:cs="Arial"/>
        </w:rPr>
        <w:t>Coyotepec</w:t>
      </w:r>
      <w:proofErr w:type="spellEnd"/>
      <w:r w:rsidRPr="003A1374">
        <w:rPr>
          <w:rFonts w:ascii="Palatino Linotype" w:hAnsi="Palatino Linotype" w:cs="Arial"/>
        </w:rPr>
        <w:t xml:space="preserve">; por lo que, como </w:t>
      </w:r>
      <w:r w:rsidR="00344B1D" w:rsidRPr="003A1374">
        <w:rPr>
          <w:rFonts w:ascii="Palatino Linotype" w:hAnsi="Palatino Linotype" w:cs="Arial"/>
        </w:rPr>
        <w:t>el</w:t>
      </w:r>
      <w:r w:rsidRPr="003A1374">
        <w:rPr>
          <w:rFonts w:ascii="Palatino Linotype" w:hAnsi="Palatino Linotype" w:cs="Arial"/>
        </w:rPr>
        <w:t xml:space="preserve"> ahora</w:t>
      </w:r>
      <w:r w:rsidRPr="003A1374">
        <w:rPr>
          <w:rFonts w:ascii="Palatino Linotype" w:hAnsi="Palatino Linotype" w:cs="Arial"/>
          <w:b/>
        </w:rPr>
        <w:t xml:space="preserve"> RECURRENTE</w:t>
      </w:r>
      <w:r w:rsidRPr="003A1374">
        <w:rPr>
          <w:rFonts w:ascii="Palatino Linotype" w:hAnsi="Palatino Linotype" w:cs="Arial"/>
        </w:rPr>
        <w:t xml:space="preserve"> solicitó </w:t>
      </w:r>
      <w:r w:rsidR="00B162CF" w:rsidRPr="003A1374">
        <w:rPr>
          <w:rFonts w:ascii="Palatino Linotype" w:hAnsi="Palatino Linotype" w:cs="Arial"/>
        </w:rPr>
        <w:t>el aguinaldo, liquidación y cualquier tipo de bonificación otorgada a un servidor público en el año 2018</w:t>
      </w:r>
      <w:r w:rsidRPr="003A1374">
        <w:rPr>
          <w:rFonts w:ascii="Palatino Linotype" w:hAnsi="Palatino Linotype" w:cs="Arial"/>
        </w:rPr>
        <w:t>, es preciso determinar los documentos donde obre la información y si los mismos son susceptibles de entrega.</w:t>
      </w:r>
    </w:p>
    <w:p w:rsidR="008F3157" w:rsidRPr="003A1374" w:rsidRDefault="008F3157" w:rsidP="008F3157">
      <w:pPr>
        <w:spacing w:line="360" w:lineRule="auto"/>
        <w:jc w:val="both"/>
        <w:rPr>
          <w:rFonts w:ascii="Palatino Linotype" w:hAnsi="Palatino Linotype" w:cs="Arial"/>
        </w:rPr>
      </w:pPr>
    </w:p>
    <w:p w:rsidR="001B32F9" w:rsidRPr="003A1374" w:rsidRDefault="001B32F9" w:rsidP="008F3157">
      <w:pPr>
        <w:spacing w:line="360" w:lineRule="auto"/>
        <w:jc w:val="both"/>
        <w:rPr>
          <w:rFonts w:ascii="Palatino Linotype" w:hAnsi="Palatino Linotype" w:cs="Arial"/>
        </w:rPr>
      </w:pPr>
      <w:r w:rsidRPr="003A1374">
        <w:rPr>
          <w:rFonts w:ascii="Palatino Linotype" w:hAnsi="Palatino Linotype" w:cs="Arial"/>
        </w:rPr>
        <w:t xml:space="preserve">En primer término, se debe establecer a </w:t>
      </w:r>
      <w:r w:rsidR="006D4FB9" w:rsidRPr="003A1374">
        <w:rPr>
          <w:rFonts w:ascii="Palatino Linotype" w:hAnsi="Palatino Linotype" w:cs="Arial"/>
        </w:rPr>
        <w:t xml:space="preserve">lo </w:t>
      </w:r>
      <w:r w:rsidRPr="003A1374">
        <w:rPr>
          <w:rFonts w:ascii="Palatino Linotype" w:hAnsi="Palatino Linotype" w:cs="Arial"/>
        </w:rPr>
        <w:t xml:space="preserve">que se refiere </w:t>
      </w:r>
      <w:r w:rsidR="006D4FB9" w:rsidRPr="003A1374">
        <w:rPr>
          <w:rFonts w:ascii="Palatino Linotype" w:hAnsi="Palatino Linotype" w:cs="Arial"/>
          <w:b/>
        </w:rPr>
        <w:t>EL</w:t>
      </w:r>
      <w:r w:rsidR="006D4FB9" w:rsidRPr="003A1374">
        <w:rPr>
          <w:rFonts w:ascii="Palatino Linotype" w:hAnsi="Palatino Linotype" w:cs="Arial"/>
        </w:rPr>
        <w:t xml:space="preserve"> </w:t>
      </w:r>
      <w:r w:rsidRPr="003A1374">
        <w:rPr>
          <w:rFonts w:ascii="Palatino Linotype" w:hAnsi="Palatino Linotype" w:cs="Arial"/>
          <w:b/>
        </w:rPr>
        <w:t>RECURRENTE</w:t>
      </w:r>
      <w:r w:rsidRPr="003A1374">
        <w:rPr>
          <w:rFonts w:ascii="Palatino Linotype" w:hAnsi="Palatino Linotype" w:cs="Arial"/>
        </w:rPr>
        <w:t xml:space="preserve"> con todo tipo de bonificación, por lo que atendiendo al concepto, el Diccionario de la Real Academia de la Lengua Española </w:t>
      </w:r>
    </w:p>
    <w:p w:rsidR="001B32F9" w:rsidRPr="003A1374" w:rsidRDefault="001B32F9" w:rsidP="008F3157">
      <w:pPr>
        <w:spacing w:line="360" w:lineRule="auto"/>
        <w:jc w:val="both"/>
        <w:rPr>
          <w:rFonts w:ascii="Palatino Linotype" w:hAnsi="Palatino Linotype" w:cs="Arial"/>
        </w:rPr>
      </w:pPr>
    </w:p>
    <w:p w:rsidR="001B32F9" w:rsidRPr="003A1374" w:rsidRDefault="001B32F9" w:rsidP="001B32F9">
      <w:pPr>
        <w:ind w:left="709" w:right="757"/>
        <w:jc w:val="both"/>
        <w:rPr>
          <w:rFonts w:ascii="Palatino Linotype" w:hAnsi="Palatino Linotype" w:cs="Arial"/>
          <w:b/>
        </w:rPr>
      </w:pPr>
      <w:proofErr w:type="gramStart"/>
      <w:r w:rsidRPr="003A1374">
        <w:rPr>
          <w:rFonts w:ascii="Palatino Linotype" w:hAnsi="Palatino Linotype" w:cs="Arial"/>
          <w:b/>
        </w:rPr>
        <w:t>bonificación</w:t>
      </w:r>
      <w:proofErr w:type="gramEnd"/>
    </w:p>
    <w:p w:rsidR="001B32F9" w:rsidRPr="003A1374" w:rsidRDefault="001B32F9" w:rsidP="001B32F9">
      <w:pPr>
        <w:ind w:left="709" w:right="757"/>
        <w:jc w:val="both"/>
        <w:rPr>
          <w:rFonts w:ascii="Palatino Linotype" w:hAnsi="Palatino Linotype" w:cs="Arial"/>
        </w:rPr>
      </w:pPr>
      <w:r w:rsidRPr="003A1374">
        <w:rPr>
          <w:rFonts w:ascii="Palatino Linotype" w:hAnsi="Palatino Linotype" w:cs="Arial"/>
        </w:rPr>
        <w:t>1. f. Acción y efecto de bonificar.</w:t>
      </w:r>
    </w:p>
    <w:p w:rsidR="001B32F9" w:rsidRPr="003A1374" w:rsidRDefault="001B32F9" w:rsidP="001B32F9">
      <w:pPr>
        <w:ind w:left="709" w:right="757"/>
        <w:jc w:val="both"/>
        <w:rPr>
          <w:rFonts w:ascii="Palatino Linotype" w:hAnsi="Palatino Linotype" w:cs="Arial"/>
        </w:rPr>
      </w:pPr>
    </w:p>
    <w:p w:rsidR="001B32F9" w:rsidRPr="003A1374" w:rsidRDefault="001B32F9" w:rsidP="001B32F9">
      <w:pPr>
        <w:ind w:left="709" w:right="757"/>
        <w:jc w:val="both"/>
        <w:rPr>
          <w:rFonts w:ascii="Palatino Linotype" w:hAnsi="Palatino Linotype" w:cs="Arial"/>
        </w:rPr>
      </w:pPr>
      <w:r w:rsidRPr="003A1374">
        <w:rPr>
          <w:rFonts w:ascii="Palatino Linotype" w:hAnsi="Palatino Linotype" w:cs="Arial"/>
        </w:rPr>
        <w:t xml:space="preserve">2. f. </w:t>
      </w:r>
      <w:proofErr w:type="spellStart"/>
      <w:r w:rsidRPr="003A1374">
        <w:rPr>
          <w:rFonts w:ascii="Palatino Linotype" w:hAnsi="Palatino Linotype" w:cs="Arial"/>
        </w:rPr>
        <w:t>Dep</w:t>
      </w:r>
      <w:proofErr w:type="spellEnd"/>
      <w:r w:rsidRPr="003A1374">
        <w:rPr>
          <w:rFonts w:ascii="Palatino Linotype" w:hAnsi="Palatino Linotype" w:cs="Arial"/>
        </w:rPr>
        <w:t xml:space="preserve">. Premio que consigue un deportista al realizar una prueba, consistente en un descuento en el tiempo empleado o en </w:t>
      </w:r>
      <w:r w:rsidRPr="003A1374">
        <w:rPr>
          <w:rFonts w:ascii="Palatino Linotype" w:hAnsi="Palatino Linotype" w:cs="Arial"/>
          <w:b/>
        </w:rPr>
        <w:t>la suma de un número determinado</w:t>
      </w:r>
      <w:r w:rsidRPr="003A1374">
        <w:rPr>
          <w:rFonts w:ascii="Palatino Linotype" w:hAnsi="Palatino Linotype" w:cs="Arial"/>
        </w:rPr>
        <w:t xml:space="preserve"> de puntos</w:t>
      </w:r>
    </w:p>
    <w:p w:rsidR="001B32F9" w:rsidRPr="003A1374" w:rsidRDefault="001B32F9" w:rsidP="001B32F9">
      <w:pPr>
        <w:ind w:left="709" w:right="757"/>
        <w:jc w:val="both"/>
        <w:rPr>
          <w:rFonts w:ascii="Palatino Linotype" w:hAnsi="Palatino Linotype" w:cs="Arial"/>
        </w:rPr>
      </w:pPr>
    </w:p>
    <w:p w:rsidR="001B32F9" w:rsidRPr="003A1374" w:rsidRDefault="001B32F9" w:rsidP="001B32F9">
      <w:pPr>
        <w:ind w:left="709" w:right="757"/>
        <w:jc w:val="both"/>
        <w:rPr>
          <w:rFonts w:ascii="Palatino Linotype" w:hAnsi="Palatino Linotype" w:cs="Arial"/>
          <w:b/>
        </w:rPr>
      </w:pPr>
      <w:proofErr w:type="gramStart"/>
      <w:r w:rsidRPr="003A1374">
        <w:rPr>
          <w:rFonts w:ascii="Palatino Linotype" w:hAnsi="Palatino Linotype" w:cs="Arial"/>
          <w:b/>
        </w:rPr>
        <w:t>bonificar</w:t>
      </w:r>
      <w:proofErr w:type="gramEnd"/>
      <w:r w:rsidRPr="003A1374">
        <w:rPr>
          <w:rFonts w:ascii="Palatino Linotype" w:hAnsi="Palatino Linotype" w:cs="Arial"/>
          <w:b/>
        </w:rPr>
        <w:t xml:space="preserve"> </w:t>
      </w:r>
    </w:p>
    <w:p w:rsidR="001B32F9" w:rsidRPr="003A1374" w:rsidRDefault="001B32F9" w:rsidP="00997AAE">
      <w:pPr>
        <w:ind w:left="709" w:right="757"/>
        <w:jc w:val="both"/>
        <w:rPr>
          <w:rFonts w:ascii="Palatino Linotype" w:hAnsi="Palatino Linotype" w:cs="Arial"/>
        </w:rPr>
      </w:pPr>
      <w:r w:rsidRPr="003A1374">
        <w:rPr>
          <w:rFonts w:ascii="Palatino Linotype" w:hAnsi="Palatino Linotype" w:cs="Arial"/>
        </w:rPr>
        <w:t xml:space="preserve">Del lat. </w:t>
      </w:r>
      <w:proofErr w:type="spellStart"/>
      <w:proofErr w:type="gramStart"/>
      <w:r w:rsidRPr="003A1374">
        <w:rPr>
          <w:rFonts w:ascii="Palatino Linotype" w:hAnsi="Palatino Linotype" w:cs="Arial"/>
        </w:rPr>
        <w:t>bonus</w:t>
      </w:r>
      <w:proofErr w:type="spellEnd"/>
      <w:proofErr w:type="gramEnd"/>
      <w:r w:rsidRPr="003A1374">
        <w:rPr>
          <w:rFonts w:ascii="Palatino Linotype" w:hAnsi="Palatino Linotype" w:cs="Arial"/>
        </w:rPr>
        <w:t xml:space="preserve"> 'bueno' y -</w:t>
      </w:r>
      <w:proofErr w:type="spellStart"/>
      <w:r w:rsidRPr="003A1374">
        <w:rPr>
          <w:rFonts w:ascii="Palatino Linotype" w:hAnsi="Palatino Linotype" w:cs="Arial"/>
        </w:rPr>
        <w:t>ficar</w:t>
      </w:r>
      <w:proofErr w:type="spellEnd"/>
      <w:r w:rsidRPr="003A1374">
        <w:rPr>
          <w:rFonts w:ascii="Palatino Linotype" w:hAnsi="Palatino Linotype" w:cs="Arial"/>
        </w:rPr>
        <w:t>.</w:t>
      </w:r>
    </w:p>
    <w:p w:rsidR="001B32F9" w:rsidRPr="003A1374" w:rsidRDefault="001B32F9" w:rsidP="001B32F9">
      <w:pPr>
        <w:ind w:left="709" w:right="757"/>
        <w:jc w:val="both"/>
        <w:rPr>
          <w:rFonts w:ascii="Palatino Linotype" w:hAnsi="Palatino Linotype" w:cs="Arial"/>
        </w:rPr>
      </w:pPr>
      <w:r w:rsidRPr="003A1374">
        <w:rPr>
          <w:rFonts w:ascii="Palatino Linotype" w:hAnsi="Palatino Linotype" w:cs="Arial"/>
        </w:rPr>
        <w:t xml:space="preserve">1. </w:t>
      </w:r>
      <w:proofErr w:type="spellStart"/>
      <w:r w:rsidRPr="003A1374">
        <w:rPr>
          <w:rFonts w:ascii="Palatino Linotype" w:hAnsi="Palatino Linotype" w:cs="Arial"/>
        </w:rPr>
        <w:t>tr</w:t>
      </w:r>
      <w:proofErr w:type="spellEnd"/>
      <w:r w:rsidRPr="003A1374">
        <w:rPr>
          <w:rFonts w:ascii="Palatino Linotype" w:hAnsi="Palatino Linotype" w:cs="Arial"/>
        </w:rPr>
        <w:t>. Tomar en cuenta y asentar una partida en el haber.</w:t>
      </w:r>
    </w:p>
    <w:p w:rsidR="001B32F9" w:rsidRPr="003A1374" w:rsidRDefault="001B32F9" w:rsidP="001B32F9">
      <w:pPr>
        <w:ind w:left="709" w:right="757"/>
        <w:jc w:val="both"/>
        <w:rPr>
          <w:rFonts w:ascii="Palatino Linotype" w:hAnsi="Palatino Linotype" w:cs="Arial"/>
        </w:rPr>
      </w:pPr>
    </w:p>
    <w:p w:rsidR="001B32F9" w:rsidRPr="003A1374" w:rsidRDefault="001B32F9" w:rsidP="001B32F9">
      <w:pPr>
        <w:ind w:left="709" w:right="757"/>
        <w:jc w:val="both"/>
        <w:rPr>
          <w:rFonts w:ascii="Palatino Linotype" w:hAnsi="Palatino Linotype" w:cs="Arial"/>
        </w:rPr>
      </w:pPr>
      <w:r w:rsidRPr="003A1374">
        <w:rPr>
          <w:rFonts w:ascii="Palatino Linotype" w:hAnsi="Palatino Linotype" w:cs="Arial"/>
        </w:rPr>
        <w:t xml:space="preserve">2. </w:t>
      </w:r>
      <w:proofErr w:type="spellStart"/>
      <w:r w:rsidRPr="003A1374">
        <w:rPr>
          <w:rFonts w:ascii="Palatino Linotype" w:hAnsi="Palatino Linotype" w:cs="Arial"/>
        </w:rPr>
        <w:t>tr</w:t>
      </w:r>
      <w:proofErr w:type="spellEnd"/>
      <w:r w:rsidRPr="003A1374">
        <w:rPr>
          <w:rFonts w:ascii="Palatino Linotype" w:hAnsi="Palatino Linotype" w:cs="Arial"/>
        </w:rPr>
        <w:t xml:space="preserve">. </w:t>
      </w:r>
      <w:r w:rsidRPr="003A1374">
        <w:rPr>
          <w:rFonts w:ascii="Palatino Linotype" w:hAnsi="Palatino Linotype" w:cs="Arial"/>
          <w:b/>
        </w:rPr>
        <w:t>Conceder a alguien, por algún concepto, un aumento</w:t>
      </w:r>
      <w:r w:rsidRPr="003A1374">
        <w:rPr>
          <w:rFonts w:ascii="Palatino Linotype" w:hAnsi="Palatino Linotype" w:cs="Arial"/>
        </w:rPr>
        <w:t xml:space="preserve">, generalmente proporcional y reducido, en </w:t>
      </w:r>
      <w:r w:rsidRPr="003A1374">
        <w:rPr>
          <w:rFonts w:ascii="Palatino Linotype" w:hAnsi="Palatino Linotype" w:cs="Arial"/>
          <w:b/>
        </w:rPr>
        <w:t>una cantidad que ha de cobrar</w:t>
      </w:r>
      <w:r w:rsidRPr="003A1374">
        <w:rPr>
          <w:rFonts w:ascii="Palatino Linotype" w:hAnsi="Palatino Linotype" w:cs="Arial"/>
        </w:rPr>
        <w:t>, o un descuento en la que ha de pagar.</w:t>
      </w:r>
    </w:p>
    <w:p w:rsidR="001B32F9" w:rsidRPr="003A1374" w:rsidRDefault="001B32F9" w:rsidP="001B32F9">
      <w:pPr>
        <w:ind w:left="709" w:right="757"/>
        <w:jc w:val="both"/>
        <w:rPr>
          <w:rFonts w:ascii="Palatino Linotype" w:hAnsi="Palatino Linotype" w:cs="Arial"/>
        </w:rPr>
      </w:pPr>
    </w:p>
    <w:p w:rsidR="001B32F9" w:rsidRPr="003A1374" w:rsidRDefault="001B32F9" w:rsidP="001B32F9">
      <w:pPr>
        <w:ind w:left="709" w:right="757"/>
        <w:jc w:val="both"/>
        <w:rPr>
          <w:rFonts w:ascii="Palatino Linotype" w:hAnsi="Palatino Linotype" w:cs="Arial"/>
        </w:rPr>
      </w:pPr>
      <w:r w:rsidRPr="003A1374">
        <w:rPr>
          <w:rFonts w:ascii="Palatino Linotype" w:hAnsi="Palatino Linotype" w:cs="Arial"/>
        </w:rPr>
        <w:t xml:space="preserve">3. </w:t>
      </w:r>
      <w:proofErr w:type="spellStart"/>
      <w:r w:rsidRPr="003A1374">
        <w:rPr>
          <w:rFonts w:ascii="Palatino Linotype" w:hAnsi="Palatino Linotype" w:cs="Arial"/>
        </w:rPr>
        <w:t>tr</w:t>
      </w:r>
      <w:proofErr w:type="spellEnd"/>
      <w:r w:rsidRPr="003A1374">
        <w:rPr>
          <w:rFonts w:ascii="Palatino Linotype" w:hAnsi="Palatino Linotype" w:cs="Arial"/>
        </w:rPr>
        <w:t xml:space="preserve">. </w:t>
      </w:r>
      <w:proofErr w:type="spellStart"/>
      <w:proofErr w:type="gramStart"/>
      <w:r w:rsidRPr="003A1374">
        <w:rPr>
          <w:rFonts w:ascii="Palatino Linotype" w:hAnsi="Palatino Linotype" w:cs="Arial"/>
        </w:rPr>
        <w:t>desus</w:t>
      </w:r>
      <w:proofErr w:type="spellEnd"/>
      <w:proofErr w:type="gramEnd"/>
      <w:r w:rsidRPr="003A1374">
        <w:rPr>
          <w:rFonts w:ascii="Palatino Linotype" w:hAnsi="Palatino Linotype" w:cs="Arial"/>
        </w:rPr>
        <w:t xml:space="preserve">. </w:t>
      </w:r>
      <w:proofErr w:type="gramStart"/>
      <w:r w:rsidRPr="003A1374">
        <w:rPr>
          <w:rFonts w:ascii="Palatino Linotype" w:hAnsi="Palatino Linotype" w:cs="Arial"/>
        </w:rPr>
        <w:t>abonar</w:t>
      </w:r>
      <w:proofErr w:type="gramEnd"/>
      <w:r w:rsidRPr="003A1374">
        <w:rPr>
          <w:rFonts w:ascii="Palatino Linotype" w:hAnsi="Palatino Linotype" w:cs="Arial"/>
        </w:rPr>
        <w:t xml:space="preserve"> (‖ hacer bueno algo o mejorarlo).</w:t>
      </w:r>
    </w:p>
    <w:p w:rsidR="001B32F9" w:rsidRPr="003A1374" w:rsidRDefault="001B32F9" w:rsidP="00CA7A4E">
      <w:pPr>
        <w:spacing w:line="360" w:lineRule="auto"/>
        <w:jc w:val="both"/>
        <w:rPr>
          <w:rFonts w:ascii="Palatino Linotype" w:hAnsi="Palatino Linotype" w:cs="Arial"/>
          <w:color w:val="000000"/>
        </w:rPr>
      </w:pPr>
    </w:p>
    <w:p w:rsidR="008F2B5A" w:rsidRPr="003A1374" w:rsidRDefault="006D4FB9" w:rsidP="00CA7A4E">
      <w:pPr>
        <w:spacing w:line="360" w:lineRule="auto"/>
        <w:jc w:val="both"/>
        <w:rPr>
          <w:rFonts w:ascii="Palatino Linotype" w:hAnsi="Palatino Linotype" w:cs="Arial"/>
          <w:color w:val="000000"/>
        </w:rPr>
      </w:pPr>
      <w:r w:rsidRPr="003A1374">
        <w:rPr>
          <w:rFonts w:ascii="Palatino Linotype" w:hAnsi="Palatino Linotype" w:cs="Arial"/>
          <w:color w:val="000000"/>
        </w:rPr>
        <w:t xml:space="preserve">Precisado lo anterior, se entiende que </w:t>
      </w:r>
      <w:r w:rsidRPr="003A1374">
        <w:rPr>
          <w:rFonts w:ascii="Palatino Linotype" w:hAnsi="Palatino Linotype" w:cs="Arial"/>
          <w:b/>
          <w:color w:val="000000"/>
        </w:rPr>
        <w:t xml:space="preserve">EL RECURRENTE </w:t>
      </w:r>
      <w:r w:rsidRPr="003A1374">
        <w:rPr>
          <w:rFonts w:ascii="Palatino Linotype" w:hAnsi="Palatino Linotype" w:cs="Arial"/>
          <w:color w:val="000000"/>
        </w:rPr>
        <w:t xml:space="preserve">hace alusión </w:t>
      </w:r>
      <w:r w:rsidR="008F2B5A" w:rsidRPr="003A1374">
        <w:rPr>
          <w:rFonts w:ascii="Palatino Linotype" w:hAnsi="Palatino Linotype" w:cs="Arial"/>
          <w:color w:val="000000"/>
        </w:rPr>
        <w:t>a cualquier tipo de pago adicional a su sueldo y prestaciones que por ley corresponden al servidor público</w:t>
      </w:r>
      <w:r w:rsidR="00E77085" w:rsidRPr="003A1374">
        <w:rPr>
          <w:rFonts w:ascii="Palatino Linotype" w:hAnsi="Palatino Linotype" w:cs="Arial"/>
          <w:color w:val="000000"/>
        </w:rPr>
        <w:t>, ejemplo de lo anterior, es lo señalado en Lay Federal del Trabajo respecto a los a los trabajadores de los buques, comprendiéndose dentro de esta denominación cualquier clase de barco o embarcación que ostente bandera mexicana.</w:t>
      </w:r>
      <w:r w:rsidR="00E77085" w:rsidRPr="003A1374">
        <w:rPr>
          <w:rFonts w:ascii="Palatino Linotype" w:hAnsi="Palatino Linotype" w:cs="Arial"/>
          <w:color w:val="000000"/>
        </w:rPr>
        <w:cr/>
      </w:r>
    </w:p>
    <w:p w:rsidR="00E77085" w:rsidRPr="003A1374" w:rsidRDefault="00E77085" w:rsidP="00E77085">
      <w:pPr>
        <w:ind w:left="709" w:right="757"/>
        <w:jc w:val="both"/>
        <w:rPr>
          <w:rFonts w:ascii="Palatino Linotype" w:hAnsi="Palatino Linotype" w:cs="Arial"/>
          <w:i/>
          <w:color w:val="000000"/>
          <w:sz w:val="22"/>
        </w:rPr>
      </w:pPr>
      <w:r w:rsidRPr="003A1374">
        <w:rPr>
          <w:rFonts w:ascii="Palatino Linotype" w:hAnsi="Palatino Linotype" w:cs="Arial"/>
          <w:i/>
          <w:color w:val="000000"/>
          <w:sz w:val="22"/>
        </w:rPr>
        <w:t>“</w:t>
      </w:r>
      <w:r w:rsidRPr="003A1374">
        <w:rPr>
          <w:rFonts w:ascii="Palatino Linotype" w:hAnsi="Palatino Linotype" w:cs="Arial"/>
          <w:b/>
          <w:i/>
          <w:color w:val="000000"/>
          <w:sz w:val="22"/>
        </w:rPr>
        <w:t>Artículo 210</w:t>
      </w:r>
      <w:r w:rsidRPr="003A1374">
        <w:rPr>
          <w:rFonts w:ascii="Palatino Linotype" w:hAnsi="Palatino Linotype" w:cs="Arial"/>
          <w:i/>
          <w:color w:val="000000"/>
          <w:sz w:val="22"/>
        </w:rPr>
        <w:t xml:space="preserve">.- En los casos de la fracción V del artículo anterior, si los trabajadores convienen en efectuar trabajos encaminados a la recuperación de los restos del buque o de la carga, se les pagarán sus salarios por los días que trabajen. Si el valor de los objetos salvados excede del importe de los salarios, </w:t>
      </w:r>
      <w:r w:rsidRPr="003A1374">
        <w:rPr>
          <w:rFonts w:ascii="Palatino Linotype" w:hAnsi="Palatino Linotype" w:cs="Arial"/>
          <w:b/>
          <w:i/>
          <w:color w:val="000000"/>
          <w:sz w:val="22"/>
        </w:rPr>
        <w:t>tendrán derecho los trabajadores a una bonificación adicional</w:t>
      </w:r>
      <w:r w:rsidRPr="003A1374">
        <w:rPr>
          <w:rFonts w:ascii="Palatino Linotype" w:hAnsi="Palatino Linotype" w:cs="Arial"/>
          <w:i/>
          <w:color w:val="000000"/>
          <w:sz w:val="22"/>
        </w:rPr>
        <w:t>, en proporción a los esfuerzos desarrollados y a los peligros arrostrados para el salvamento, la que se fijará por acuerdo de las partes o por decisión del Tribunal, que oirá previamente el parecer de la autoridad marítima.”</w:t>
      </w:r>
    </w:p>
    <w:p w:rsidR="008F2B5A" w:rsidRPr="003A1374" w:rsidRDefault="008F2B5A" w:rsidP="00CA7A4E">
      <w:pPr>
        <w:spacing w:line="360" w:lineRule="auto"/>
        <w:jc w:val="both"/>
        <w:rPr>
          <w:rFonts w:ascii="Palatino Linotype" w:hAnsi="Palatino Linotype" w:cs="Arial"/>
          <w:color w:val="000000"/>
        </w:rPr>
      </w:pPr>
    </w:p>
    <w:p w:rsidR="008F2B5A" w:rsidRPr="003A1374" w:rsidRDefault="003D0394" w:rsidP="00CA7A4E">
      <w:pPr>
        <w:spacing w:line="360" w:lineRule="auto"/>
        <w:jc w:val="both"/>
        <w:rPr>
          <w:rFonts w:ascii="Palatino Linotype" w:hAnsi="Palatino Linotype" w:cs="Arial"/>
          <w:color w:val="000000"/>
        </w:rPr>
      </w:pPr>
      <w:r w:rsidRPr="003A1374">
        <w:rPr>
          <w:rFonts w:ascii="Palatino Linotype" w:hAnsi="Palatino Linotype" w:cs="Arial"/>
          <w:color w:val="000000"/>
        </w:rPr>
        <w:t>Sin embargo, la Ley del Trabajo de los Servidores Públicos del Estado y Municipios, no contempla bonificaciones al sueldo de los servidores públicos, mas ello no implica que por tal circunstancia no se le hayan otorgado la persona referida en la solicitud, ya que dicha Ley establece las condiciones mínimas laborales que deberán darse en el servicio público.</w:t>
      </w:r>
    </w:p>
    <w:p w:rsidR="008F2B5A" w:rsidRPr="003A1374" w:rsidRDefault="008F2B5A" w:rsidP="00CA7A4E">
      <w:pPr>
        <w:spacing w:line="360" w:lineRule="auto"/>
        <w:jc w:val="both"/>
        <w:rPr>
          <w:rFonts w:ascii="Palatino Linotype" w:hAnsi="Palatino Linotype" w:cs="Arial"/>
          <w:color w:val="000000"/>
        </w:rPr>
      </w:pPr>
    </w:p>
    <w:p w:rsidR="00CA7A4E" w:rsidRPr="003A1374" w:rsidRDefault="003D0394" w:rsidP="00CA7A4E">
      <w:pPr>
        <w:spacing w:line="360" w:lineRule="auto"/>
        <w:jc w:val="both"/>
        <w:rPr>
          <w:rFonts w:ascii="Palatino Linotype" w:hAnsi="Palatino Linotype" w:cs="Arial"/>
          <w:color w:val="000000"/>
        </w:rPr>
      </w:pPr>
      <w:r w:rsidRPr="003A1374">
        <w:rPr>
          <w:rFonts w:ascii="Palatino Linotype" w:hAnsi="Palatino Linotype" w:cs="Arial"/>
          <w:color w:val="000000"/>
        </w:rPr>
        <w:t>Ahora bien, respecto al aguinaldo</w:t>
      </w:r>
      <w:r w:rsidR="008F3157" w:rsidRPr="003A1374">
        <w:rPr>
          <w:rFonts w:ascii="Palatino Linotype" w:hAnsi="Palatino Linotype" w:cs="Arial"/>
          <w:color w:val="000000"/>
        </w:rPr>
        <w:t xml:space="preserve">, </w:t>
      </w:r>
      <w:r w:rsidR="00CA7A4E" w:rsidRPr="003A1374">
        <w:rPr>
          <w:rFonts w:ascii="Palatino Linotype" w:hAnsi="Palatino Linotype" w:cs="Arial"/>
          <w:color w:val="000000"/>
        </w:rPr>
        <w:t>conviene precisar que el artículo 78 de la Ley del Trabajo de los Servidores Públicos del Estado y Municipios establece que los servidores públicos tienen derecho a un aguinaldo anual, equivalente a 40 días de sueldo base, cuando menos, sin deducción alguna, el cual debe pagarse en dos entregas, la primera de ellas previo al primer período vacacional y la segunda a más tardar el día 15 de diciembre. Asimismo, el precepto legal en cita establece que los servidores públicos que hayan prestado sus servicios por un lapso menor a un año, tendrán derecho a que se les pague la parte proporcional del aguinaldo de acuerdo a los días efectivamente trabajados. Sirve de sustento a lo anterior, el artículo en cita:</w:t>
      </w:r>
    </w:p>
    <w:p w:rsidR="00CA7A4E" w:rsidRPr="003A1374" w:rsidRDefault="00CA7A4E" w:rsidP="00CA7A4E">
      <w:pPr>
        <w:spacing w:line="360" w:lineRule="auto"/>
        <w:jc w:val="both"/>
        <w:rPr>
          <w:rFonts w:ascii="Palatino Linotype" w:hAnsi="Palatino Linotype" w:cs="Arial"/>
          <w:color w:val="000000"/>
        </w:rPr>
      </w:pPr>
    </w:p>
    <w:p w:rsidR="00CA7A4E" w:rsidRPr="003A1374" w:rsidRDefault="00CA7A4E" w:rsidP="00CA7A4E">
      <w:pPr>
        <w:ind w:left="709" w:right="757"/>
        <w:jc w:val="both"/>
        <w:rPr>
          <w:rFonts w:ascii="Palatino Linotype" w:hAnsi="Palatino Linotype" w:cs="Arial"/>
          <w:i/>
          <w:color w:val="000000"/>
          <w:sz w:val="22"/>
        </w:rPr>
      </w:pPr>
      <w:r w:rsidRPr="003A1374">
        <w:rPr>
          <w:rFonts w:ascii="Palatino Linotype" w:hAnsi="Palatino Linotype" w:cs="Arial"/>
          <w:i/>
          <w:color w:val="000000"/>
          <w:sz w:val="22"/>
        </w:rPr>
        <w:t>“</w:t>
      </w:r>
      <w:r w:rsidRPr="003A1374">
        <w:rPr>
          <w:rFonts w:ascii="Palatino Linotype" w:hAnsi="Palatino Linotype" w:cs="Arial"/>
          <w:b/>
          <w:i/>
          <w:color w:val="000000"/>
          <w:sz w:val="22"/>
        </w:rPr>
        <w:t>Artículo 78</w:t>
      </w:r>
      <w:r w:rsidRPr="003A1374">
        <w:rPr>
          <w:rFonts w:ascii="Palatino Linotype" w:hAnsi="Palatino Linotype" w:cs="Arial"/>
          <w:i/>
          <w:color w:val="000000"/>
          <w:sz w:val="22"/>
        </w:rPr>
        <w:t xml:space="preserve">. Los servidores públicos tendrán derecho a un aguinaldo anual, equivalente a 40 días de sueldo base, cuando menos, sin deducción alguna, y estará comprendido en el presupuesto de egresos correspondiente. </w:t>
      </w:r>
    </w:p>
    <w:p w:rsidR="00CA7A4E" w:rsidRPr="003A1374" w:rsidRDefault="00CA7A4E" w:rsidP="00CA7A4E">
      <w:pPr>
        <w:ind w:left="709" w:right="757"/>
        <w:jc w:val="both"/>
        <w:rPr>
          <w:rFonts w:ascii="Palatino Linotype" w:hAnsi="Palatino Linotype" w:cs="Arial"/>
          <w:i/>
          <w:color w:val="000000"/>
          <w:sz w:val="22"/>
        </w:rPr>
      </w:pPr>
    </w:p>
    <w:p w:rsidR="00CA7A4E" w:rsidRPr="003A1374" w:rsidRDefault="00CA7A4E" w:rsidP="00CA7A4E">
      <w:pPr>
        <w:ind w:left="709" w:right="757"/>
        <w:jc w:val="both"/>
        <w:rPr>
          <w:rFonts w:ascii="Palatino Linotype" w:hAnsi="Palatino Linotype" w:cs="Arial"/>
          <w:i/>
          <w:color w:val="000000"/>
          <w:sz w:val="22"/>
        </w:rPr>
      </w:pPr>
      <w:r w:rsidRPr="003A1374">
        <w:rPr>
          <w:rFonts w:ascii="Palatino Linotype" w:hAnsi="Palatino Linotype" w:cs="Arial"/>
          <w:i/>
          <w:color w:val="000000"/>
          <w:sz w:val="22"/>
        </w:rPr>
        <w:t xml:space="preserve">Dicho aguinaldo deberá pagarse en dos entregas, la primera de ellas previo al primer período vacacional y la segunda a más tardar el día 15 de diciembre. </w:t>
      </w:r>
    </w:p>
    <w:p w:rsidR="00CA7A4E" w:rsidRPr="003A1374" w:rsidRDefault="00CA7A4E" w:rsidP="00CA7A4E">
      <w:pPr>
        <w:ind w:left="709" w:right="757"/>
        <w:jc w:val="both"/>
        <w:rPr>
          <w:rFonts w:ascii="Palatino Linotype" w:hAnsi="Palatino Linotype" w:cs="Arial"/>
          <w:i/>
          <w:color w:val="000000"/>
          <w:sz w:val="22"/>
        </w:rPr>
      </w:pPr>
    </w:p>
    <w:p w:rsidR="00CA7A4E" w:rsidRPr="003A1374" w:rsidRDefault="00CA7A4E" w:rsidP="00CA7A4E">
      <w:pPr>
        <w:ind w:left="709" w:right="757"/>
        <w:jc w:val="both"/>
        <w:rPr>
          <w:rFonts w:ascii="Palatino Linotype" w:hAnsi="Palatino Linotype" w:cs="Arial"/>
          <w:i/>
          <w:color w:val="000000"/>
          <w:sz w:val="22"/>
        </w:rPr>
      </w:pPr>
      <w:r w:rsidRPr="003A1374">
        <w:rPr>
          <w:rFonts w:ascii="Palatino Linotype" w:hAnsi="Palatino Linotype" w:cs="Arial"/>
          <w:i/>
          <w:color w:val="000000"/>
          <w:sz w:val="22"/>
        </w:rPr>
        <w:t>Los servidores públicos que hayan prestado sus servicios por un lapso menor a un año, tendrán derecho a que se les pague la parte proporcional del aguinaldo de acuerdo a los días efectivamente trabajados.”</w:t>
      </w:r>
    </w:p>
    <w:p w:rsidR="00BF651B" w:rsidRPr="003A1374" w:rsidRDefault="00BF651B" w:rsidP="00CA7A4E">
      <w:pPr>
        <w:ind w:left="709" w:right="757"/>
        <w:jc w:val="both"/>
        <w:rPr>
          <w:rFonts w:ascii="Palatino Linotype" w:hAnsi="Palatino Linotype" w:cs="Arial"/>
          <w:i/>
          <w:color w:val="000000"/>
          <w:sz w:val="22"/>
        </w:rPr>
      </w:pPr>
    </w:p>
    <w:p w:rsidR="00CA7A4E" w:rsidRPr="003A1374" w:rsidRDefault="00CA7A4E" w:rsidP="00CA7A4E">
      <w:pPr>
        <w:ind w:left="709" w:right="757"/>
        <w:jc w:val="both"/>
        <w:rPr>
          <w:rFonts w:ascii="Palatino Linotype" w:hAnsi="Palatino Linotype" w:cs="Arial"/>
          <w:i/>
          <w:color w:val="000000"/>
          <w:sz w:val="22"/>
        </w:rPr>
      </w:pPr>
      <w:r w:rsidRPr="003A1374">
        <w:rPr>
          <w:rFonts w:ascii="Palatino Linotype" w:hAnsi="Palatino Linotype" w:cs="Arial"/>
          <w:i/>
          <w:color w:val="000000"/>
          <w:sz w:val="22"/>
        </w:rPr>
        <w:t>(Énfasis añadido.)</w:t>
      </w:r>
    </w:p>
    <w:p w:rsidR="00CA7A4E" w:rsidRPr="003A1374" w:rsidRDefault="00CA7A4E" w:rsidP="00CA7A4E">
      <w:pPr>
        <w:spacing w:line="360" w:lineRule="auto"/>
        <w:jc w:val="both"/>
        <w:rPr>
          <w:rFonts w:ascii="Palatino Linotype" w:hAnsi="Palatino Linotype" w:cs="Arial"/>
          <w:color w:val="000000"/>
        </w:rPr>
      </w:pPr>
    </w:p>
    <w:p w:rsidR="00CA7A4E" w:rsidRPr="003A1374" w:rsidRDefault="00BE703A" w:rsidP="00BE703A">
      <w:pPr>
        <w:spacing w:line="360" w:lineRule="auto"/>
        <w:jc w:val="both"/>
        <w:rPr>
          <w:rFonts w:ascii="Palatino Linotype" w:hAnsi="Palatino Linotype" w:cs="Arial"/>
          <w:color w:val="000000"/>
        </w:rPr>
      </w:pPr>
      <w:r w:rsidRPr="003A1374">
        <w:rPr>
          <w:rFonts w:ascii="Palatino Linotype" w:hAnsi="Palatino Linotype" w:cs="Arial"/>
          <w:color w:val="000000"/>
        </w:rPr>
        <w:t>Por último, en cuanto hace al pago por concepto de finiquito, este se entiende como el pago expedido por la Institución pública como constancia de que al servidor público se le cubrió puntualmente entre otros conceptos las vacaciones, aguinaldo y prima vacacional, anexando un documento como finiquito de sus prestaciones en el que constaba que la Institución no le adeudaba cantidad alguna por esos conceptos.</w:t>
      </w:r>
    </w:p>
    <w:p w:rsidR="00BE703A" w:rsidRPr="003A1374" w:rsidRDefault="00BE703A" w:rsidP="00BE703A">
      <w:pPr>
        <w:spacing w:line="360" w:lineRule="auto"/>
        <w:jc w:val="both"/>
        <w:rPr>
          <w:rFonts w:ascii="Palatino Linotype" w:hAnsi="Palatino Linotype" w:cs="Arial"/>
          <w:color w:val="000000"/>
        </w:rPr>
      </w:pPr>
    </w:p>
    <w:p w:rsidR="00725A19" w:rsidRPr="003A1374" w:rsidRDefault="00725A19" w:rsidP="00BE703A">
      <w:pPr>
        <w:spacing w:line="360" w:lineRule="auto"/>
        <w:jc w:val="both"/>
        <w:rPr>
          <w:rFonts w:ascii="Palatino Linotype" w:hAnsi="Palatino Linotype" w:cs="Arial"/>
          <w:color w:val="000000"/>
        </w:rPr>
      </w:pPr>
      <w:r w:rsidRPr="003A1374">
        <w:rPr>
          <w:rFonts w:ascii="Palatino Linotype" w:hAnsi="Palatino Linotype" w:cs="Arial"/>
          <w:color w:val="000000"/>
        </w:rPr>
        <w:t xml:space="preserve">Por tanto, se advierte que este supuesto es aplicable a aquellos servidores públicos que hayan terminado su relación laboral con el Municipio, situación que se presume en el caso que nos ocupa derivado del pronunciamiento del Jefe del Departamento de Recursos Humanos y de las constancias que obran en el </w:t>
      </w:r>
      <w:r w:rsidR="009D5516" w:rsidRPr="003A1374">
        <w:rPr>
          <w:rFonts w:ascii="Palatino Linotype" w:hAnsi="Palatino Linotype" w:cs="Arial"/>
          <w:color w:val="000000"/>
        </w:rPr>
        <w:t xml:space="preserve">Portal de Información Pública Mexiquense, ya que se advierte que la persona señalada en la solicitud en el año 2018 que es el periodo del que se requirió la información, se encontraba adscrito al </w:t>
      </w:r>
      <w:r w:rsidR="009D5516" w:rsidRPr="003A1374">
        <w:rPr>
          <w:rFonts w:ascii="Palatino Linotype" w:hAnsi="Palatino Linotype" w:cs="Arial"/>
          <w:b/>
          <w:color w:val="000000"/>
        </w:rPr>
        <w:t xml:space="preserve">SUJETO OBLIGADO </w:t>
      </w:r>
      <w:r w:rsidR="00C21D24" w:rsidRPr="003A1374">
        <w:rPr>
          <w:rFonts w:ascii="Palatino Linotype" w:hAnsi="Palatino Linotype" w:cs="Arial"/>
          <w:color w:val="000000"/>
        </w:rPr>
        <w:t>adscrito a la Jefatura del Deporte, tal y como se ilustra a continuación:</w:t>
      </w:r>
    </w:p>
    <w:p w:rsidR="00725A19" w:rsidRPr="003A1374" w:rsidRDefault="00725A19" w:rsidP="00BE703A">
      <w:pPr>
        <w:spacing w:line="360" w:lineRule="auto"/>
        <w:jc w:val="both"/>
        <w:rPr>
          <w:rFonts w:ascii="Palatino Linotype" w:hAnsi="Palatino Linotype" w:cs="Arial"/>
          <w:color w:val="000000"/>
        </w:rPr>
      </w:pPr>
    </w:p>
    <w:p w:rsidR="00C21D24" w:rsidRPr="003A1374" w:rsidRDefault="00C21D24" w:rsidP="00C21D24">
      <w:pPr>
        <w:spacing w:line="360" w:lineRule="auto"/>
        <w:jc w:val="center"/>
        <w:rPr>
          <w:rFonts w:ascii="Palatino Linotype" w:hAnsi="Palatino Linotype" w:cs="Arial"/>
          <w:color w:val="000000"/>
        </w:rPr>
      </w:pPr>
      <w:r w:rsidRPr="003A1374">
        <w:rPr>
          <w:noProof/>
          <w:lang w:eastAsia="es-MX"/>
        </w:rPr>
        <w:drawing>
          <wp:inline distT="0" distB="0" distL="0" distR="0" wp14:anchorId="00D14F65" wp14:editId="645ACCA1">
            <wp:extent cx="5286375" cy="27432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86375" cy="2743200"/>
                    </a:xfrm>
                    <a:prstGeom prst="rect">
                      <a:avLst/>
                    </a:prstGeom>
                  </pic:spPr>
                </pic:pic>
              </a:graphicData>
            </a:graphic>
          </wp:inline>
        </w:drawing>
      </w:r>
    </w:p>
    <w:p w:rsidR="00725A19" w:rsidRPr="003A1374" w:rsidRDefault="00725A19" w:rsidP="00BE703A">
      <w:pPr>
        <w:spacing w:line="360" w:lineRule="auto"/>
        <w:jc w:val="both"/>
        <w:rPr>
          <w:rFonts w:ascii="Palatino Linotype" w:hAnsi="Palatino Linotype" w:cs="Arial"/>
          <w:color w:val="000000"/>
        </w:rPr>
      </w:pPr>
    </w:p>
    <w:p w:rsidR="00725A19" w:rsidRPr="003A1374" w:rsidRDefault="00C21D24" w:rsidP="00BE703A">
      <w:pPr>
        <w:spacing w:line="360" w:lineRule="auto"/>
        <w:jc w:val="both"/>
        <w:rPr>
          <w:rFonts w:ascii="Palatino Linotype" w:hAnsi="Palatino Linotype" w:cs="Arial"/>
          <w:color w:val="000000"/>
        </w:rPr>
      </w:pPr>
      <w:r w:rsidRPr="003A1374">
        <w:rPr>
          <w:rFonts w:ascii="Palatino Linotype" w:hAnsi="Palatino Linotype" w:cs="Arial"/>
          <w:color w:val="000000"/>
        </w:rPr>
        <w:t>Mismo que al verificar</w:t>
      </w:r>
      <w:r w:rsidR="00636CBF" w:rsidRPr="003A1374">
        <w:rPr>
          <w:rFonts w:ascii="Palatino Linotype" w:hAnsi="Palatino Linotype" w:cs="Arial"/>
          <w:color w:val="000000"/>
        </w:rPr>
        <w:t xml:space="preserve"> </w:t>
      </w:r>
      <w:r w:rsidRPr="003A1374">
        <w:rPr>
          <w:rFonts w:ascii="Palatino Linotype" w:hAnsi="Palatino Linotype" w:cs="Arial"/>
          <w:color w:val="000000"/>
        </w:rPr>
        <w:t xml:space="preserve">lo correspondiente a 2019 no refleja evidencia del mismo por lo que pudiera suponerse que </w:t>
      </w:r>
      <w:r w:rsidR="00636CBF" w:rsidRPr="003A1374">
        <w:rPr>
          <w:rFonts w:ascii="Palatino Linotype" w:hAnsi="Palatino Linotype" w:cs="Arial"/>
          <w:color w:val="000000"/>
        </w:rPr>
        <w:t>ya no se encuentra laborando en el Municipio.</w:t>
      </w:r>
    </w:p>
    <w:p w:rsidR="00725A19" w:rsidRPr="003A1374" w:rsidRDefault="00725A19" w:rsidP="00BE703A">
      <w:pPr>
        <w:spacing w:line="360" w:lineRule="auto"/>
        <w:jc w:val="both"/>
        <w:rPr>
          <w:rFonts w:ascii="Palatino Linotype" w:hAnsi="Palatino Linotype" w:cs="Arial"/>
          <w:color w:val="000000"/>
        </w:rPr>
      </w:pPr>
    </w:p>
    <w:p w:rsidR="00BE703A" w:rsidRPr="003A1374" w:rsidRDefault="00BE703A" w:rsidP="00BE703A">
      <w:pPr>
        <w:spacing w:line="360" w:lineRule="auto"/>
        <w:jc w:val="both"/>
        <w:rPr>
          <w:rFonts w:ascii="Palatino Linotype" w:hAnsi="Palatino Linotype" w:cs="Arial"/>
          <w:color w:val="000000"/>
        </w:rPr>
      </w:pPr>
      <w:r w:rsidRPr="003A1374">
        <w:rPr>
          <w:rFonts w:ascii="Palatino Linotype" w:hAnsi="Palatino Linotype" w:cs="Arial"/>
          <w:color w:val="000000"/>
        </w:rPr>
        <w:t>De tal forma que la Ley del Trabajo de los servidores públicos del estado y Municipios contempla que siempre que en ejecución de un laudo o convenio, deba entregarse una suma de dinero o el cumplimiento de un derecho al servidor público, el Presidente cuidará que se le otorgue personalmente.</w:t>
      </w:r>
    </w:p>
    <w:p w:rsidR="00BE703A" w:rsidRPr="003A1374" w:rsidRDefault="00BE703A" w:rsidP="00BE703A">
      <w:pPr>
        <w:spacing w:line="360" w:lineRule="auto"/>
        <w:jc w:val="both"/>
        <w:rPr>
          <w:rFonts w:ascii="Palatino Linotype" w:hAnsi="Palatino Linotype" w:cs="Arial"/>
          <w:color w:val="000000"/>
        </w:rPr>
      </w:pPr>
    </w:p>
    <w:p w:rsidR="00BE703A" w:rsidRPr="003A1374" w:rsidRDefault="00BE703A" w:rsidP="00BE703A">
      <w:pPr>
        <w:spacing w:line="360" w:lineRule="auto"/>
        <w:jc w:val="both"/>
        <w:rPr>
          <w:rFonts w:ascii="Palatino Linotype" w:hAnsi="Palatino Linotype" w:cs="Arial"/>
          <w:color w:val="000000"/>
        </w:rPr>
      </w:pPr>
      <w:r w:rsidRPr="003A1374">
        <w:rPr>
          <w:rFonts w:ascii="Palatino Linotype" w:hAnsi="Palatino Linotype" w:cs="Arial"/>
          <w:color w:val="000000"/>
        </w:rPr>
        <w:t xml:space="preserve">Para lo que, los titulares de las instituciones o dependencias y los sujetos a </w:t>
      </w:r>
      <w:r w:rsidR="00725A19" w:rsidRPr="003A1374">
        <w:rPr>
          <w:rFonts w:ascii="Palatino Linotype" w:hAnsi="Palatino Linotype" w:cs="Arial"/>
          <w:color w:val="000000"/>
        </w:rPr>
        <w:t>dicha</w:t>
      </w:r>
      <w:r w:rsidRPr="003A1374">
        <w:rPr>
          <w:rFonts w:ascii="Palatino Linotype" w:hAnsi="Palatino Linotype" w:cs="Arial"/>
          <w:color w:val="000000"/>
        </w:rPr>
        <w:t xml:space="preserve"> ley, se atendrán a lo</w:t>
      </w:r>
      <w:r w:rsidR="00725A19" w:rsidRPr="003A1374">
        <w:rPr>
          <w:rFonts w:ascii="Palatino Linotype" w:hAnsi="Palatino Linotype" w:cs="Arial"/>
          <w:color w:val="000000"/>
        </w:rPr>
        <w:t xml:space="preserve"> </w:t>
      </w:r>
      <w:r w:rsidRPr="003A1374">
        <w:rPr>
          <w:rFonts w:ascii="Palatino Linotype" w:hAnsi="Palatino Linotype" w:cs="Arial"/>
          <w:color w:val="000000"/>
        </w:rPr>
        <w:t>dispuesto por los laudos y convenios, ordenando, en su caso el pago de las</w:t>
      </w:r>
      <w:r w:rsidR="00725A19" w:rsidRPr="003A1374">
        <w:rPr>
          <w:rFonts w:ascii="Palatino Linotype" w:hAnsi="Palatino Linotype" w:cs="Arial"/>
          <w:color w:val="000000"/>
        </w:rPr>
        <w:t xml:space="preserve"> </w:t>
      </w:r>
      <w:r w:rsidRPr="003A1374">
        <w:rPr>
          <w:rFonts w:ascii="Palatino Linotype" w:hAnsi="Palatino Linotype" w:cs="Arial"/>
          <w:color w:val="000000"/>
        </w:rPr>
        <w:t>indemnizaciones sueldos o cualquier prestación en dinero que se determine en ellos,</w:t>
      </w:r>
      <w:r w:rsidR="00725A19" w:rsidRPr="003A1374">
        <w:rPr>
          <w:rFonts w:ascii="Palatino Linotype" w:hAnsi="Palatino Linotype" w:cs="Arial"/>
          <w:color w:val="000000"/>
        </w:rPr>
        <w:t xml:space="preserve"> </w:t>
      </w:r>
      <w:r w:rsidRPr="003A1374">
        <w:rPr>
          <w:rFonts w:ascii="Palatino Linotype" w:hAnsi="Palatino Linotype" w:cs="Arial"/>
          <w:color w:val="000000"/>
        </w:rPr>
        <w:t>previo el establecimiento de una partida presupuestal específica para la liquida</w:t>
      </w:r>
      <w:r w:rsidR="00725A19" w:rsidRPr="003A1374">
        <w:rPr>
          <w:rFonts w:ascii="Palatino Linotype" w:hAnsi="Palatino Linotype" w:cs="Arial"/>
          <w:color w:val="000000"/>
        </w:rPr>
        <w:t>c</w:t>
      </w:r>
      <w:r w:rsidRPr="003A1374">
        <w:rPr>
          <w:rFonts w:ascii="Palatino Linotype" w:hAnsi="Palatino Linotype" w:cs="Arial"/>
          <w:color w:val="000000"/>
        </w:rPr>
        <w:t>ión</w:t>
      </w:r>
      <w:r w:rsidR="00725A19" w:rsidRPr="003A1374">
        <w:rPr>
          <w:rFonts w:ascii="Palatino Linotype" w:hAnsi="Palatino Linotype" w:cs="Arial"/>
          <w:color w:val="000000"/>
        </w:rPr>
        <w:t xml:space="preserve"> </w:t>
      </w:r>
      <w:r w:rsidRPr="003A1374">
        <w:rPr>
          <w:rFonts w:ascii="Palatino Linotype" w:hAnsi="Palatino Linotype" w:cs="Arial"/>
          <w:color w:val="000000"/>
        </w:rPr>
        <w:t>respectiva</w:t>
      </w:r>
      <w:r w:rsidR="00725A19" w:rsidRPr="003A1374">
        <w:rPr>
          <w:rFonts w:ascii="Palatino Linotype" w:hAnsi="Palatino Linotype" w:cs="Arial"/>
          <w:color w:val="000000"/>
        </w:rPr>
        <w:t>.</w:t>
      </w:r>
    </w:p>
    <w:p w:rsidR="00636CBF" w:rsidRPr="003A1374" w:rsidRDefault="00636CBF" w:rsidP="00BE703A">
      <w:pPr>
        <w:spacing w:line="360" w:lineRule="auto"/>
        <w:jc w:val="both"/>
        <w:rPr>
          <w:rFonts w:ascii="Palatino Linotype" w:hAnsi="Palatino Linotype" w:cs="Arial"/>
        </w:rPr>
      </w:pPr>
    </w:p>
    <w:p w:rsidR="00636CBF" w:rsidRPr="003A1374" w:rsidRDefault="00636CBF" w:rsidP="00636CBF">
      <w:pPr>
        <w:spacing w:line="360" w:lineRule="auto"/>
        <w:jc w:val="both"/>
        <w:rPr>
          <w:rFonts w:ascii="Palatino Linotype" w:hAnsi="Palatino Linotype" w:cs="Arial"/>
          <w:color w:val="000000"/>
        </w:rPr>
      </w:pPr>
      <w:r w:rsidRPr="003A1374">
        <w:rPr>
          <w:rFonts w:ascii="Palatino Linotype" w:hAnsi="Palatino Linotype" w:cs="Arial"/>
          <w:color w:val="000000"/>
        </w:rPr>
        <w:t>Al respecto, se destaca que de conformidad con el artículo 312, fracción III del Código Financiero del Estado de México las dependencia y entidades públicas deben cuidar bajo su responsabilidad que los pagos que se efectúen con cargo a sus presupuestos aprobados se encuentren debidamente justificados y comprobados con los documentos originales respectivos, entendiéndose por justificantes las disposiciones y documentos legales que determinen la obligación de hacer un pago y por comprobantes, los documentos que demuestren la entrega de los bienes y servicios y el pago en dinero correspondiente.</w:t>
      </w:r>
    </w:p>
    <w:p w:rsidR="00636CBF" w:rsidRPr="003A1374" w:rsidRDefault="00636CBF" w:rsidP="00BE703A">
      <w:pPr>
        <w:spacing w:line="360" w:lineRule="auto"/>
        <w:jc w:val="both"/>
        <w:rPr>
          <w:rFonts w:ascii="Palatino Linotype" w:hAnsi="Palatino Linotype" w:cs="Arial"/>
        </w:rPr>
      </w:pPr>
    </w:p>
    <w:p w:rsidR="00BE703A" w:rsidRPr="003A1374" w:rsidRDefault="00BE703A" w:rsidP="00BE703A">
      <w:pPr>
        <w:spacing w:line="360" w:lineRule="auto"/>
        <w:jc w:val="both"/>
        <w:rPr>
          <w:rFonts w:ascii="Palatino Linotype" w:hAnsi="Palatino Linotype" w:cs="Arial"/>
        </w:rPr>
      </w:pPr>
      <w:r w:rsidRPr="003A1374">
        <w:rPr>
          <w:rFonts w:ascii="Palatino Linotype" w:hAnsi="Palatino Linotype" w:cs="Arial"/>
        </w:rPr>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BE703A" w:rsidRPr="003A1374" w:rsidRDefault="00BE703A" w:rsidP="00BE703A">
      <w:pPr>
        <w:spacing w:line="360" w:lineRule="auto"/>
        <w:jc w:val="both"/>
        <w:rPr>
          <w:rFonts w:ascii="Palatino Linotype" w:hAnsi="Palatino Linotype" w:cs="Arial"/>
        </w:rPr>
      </w:pPr>
    </w:p>
    <w:p w:rsidR="00BE703A" w:rsidRPr="003A1374" w:rsidRDefault="00BE703A" w:rsidP="00BE703A">
      <w:pPr>
        <w:spacing w:line="360" w:lineRule="auto"/>
        <w:jc w:val="both"/>
        <w:rPr>
          <w:rFonts w:ascii="Palatino Linotype" w:hAnsi="Palatino Linotype" w:cs="Arial"/>
        </w:rPr>
      </w:pPr>
      <w:r w:rsidRPr="003A1374">
        <w:rPr>
          <w:rFonts w:ascii="Palatino Linotype" w:hAnsi="Palatino Linotype" w:cs="Arial"/>
        </w:rPr>
        <w:t xml:space="preserve">Por ello, se advierte que todos los servidores públicos tienen el derecho de recibir </w:t>
      </w:r>
      <w:r w:rsidRPr="003A1374">
        <w:rPr>
          <w:rFonts w:ascii="Palatino Linotype" w:hAnsi="Palatino Linotype" w:cs="Arial"/>
          <w:b/>
        </w:rPr>
        <w:t>remuneraciones</w:t>
      </w:r>
      <w:r w:rsidRPr="003A1374">
        <w:rPr>
          <w:rFonts w:ascii="Palatino Linotype" w:hAnsi="Palatino Linotype" w:cs="Arial"/>
        </w:rPr>
        <w:t xml:space="preserve">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CA7A4E" w:rsidRPr="003A1374" w:rsidRDefault="00CA7A4E" w:rsidP="00CA7A4E">
      <w:pPr>
        <w:spacing w:line="360" w:lineRule="auto"/>
        <w:jc w:val="both"/>
        <w:rPr>
          <w:rFonts w:ascii="Palatino Linotype" w:hAnsi="Palatino Linotype" w:cs="Arial"/>
          <w:color w:val="000000"/>
        </w:rPr>
      </w:pPr>
      <w:r w:rsidRPr="003A1374">
        <w:rPr>
          <w:rFonts w:ascii="Palatino Linotype" w:hAnsi="Palatino Linotype" w:cs="Arial"/>
          <w:color w:val="000000"/>
        </w:rPr>
        <w:t>En este sentido, de acuerdo a la naturaleza de la información solicitada, se concluye que ésta es de interés general y de alcance público, puesto que la ciudadanía tiene derecho a saber cuánto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rsidR="00CA7A4E" w:rsidRPr="003A1374" w:rsidRDefault="00CA7A4E" w:rsidP="00CA7A4E">
      <w:pPr>
        <w:spacing w:line="360" w:lineRule="auto"/>
        <w:jc w:val="both"/>
        <w:rPr>
          <w:rFonts w:ascii="Palatino Linotype" w:hAnsi="Palatino Linotype" w:cs="Arial"/>
          <w:color w:val="000000"/>
        </w:rPr>
      </w:pPr>
    </w:p>
    <w:p w:rsidR="00CA7A4E" w:rsidRPr="003A1374" w:rsidRDefault="00CA7A4E" w:rsidP="00CA7A4E">
      <w:pPr>
        <w:spacing w:line="360" w:lineRule="auto"/>
        <w:jc w:val="both"/>
        <w:rPr>
          <w:rFonts w:ascii="Palatino Linotype" w:hAnsi="Palatino Linotype" w:cs="Arial"/>
          <w:color w:val="000000"/>
        </w:rPr>
      </w:pPr>
      <w:r w:rsidRPr="003A1374">
        <w:rPr>
          <w:rFonts w:ascii="Palatino Linotype" w:hAnsi="Palatino Linotype" w:cs="Arial"/>
          <w:color w:val="000000"/>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636CBF" w:rsidRPr="003A1374" w:rsidRDefault="00636CBF" w:rsidP="00CA7A4E">
      <w:pPr>
        <w:spacing w:line="360" w:lineRule="auto"/>
        <w:jc w:val="both"/>
        <w:rPr>
          <w:rFonts w:ascii="Palatino Linotype" w:hAnsi="Palatino Linotype" w:cs="Arial"/>
          <w:color w:val="000000"/>
        </w:rPr>
      </w:pPr>
    </w:p>
    <w:p w:rsidR="00CA7A4E" w:rsidRPr="003A1374" w:rsidRDefault="00CA7A4E" w:rsidP="00636CBF">
      <w:pPr>
        <w:ind w:left="709" w:right="757"/>
        <w:jc w:val="both"/>
        <w:rPr>
          <w:rFonts w:ascii="Palatino Linotype" w:hAnsi="Palatino Linotype" w:cs="Arial"/>
          <w:i/>
          <w:color w:val="000000"/>
          <w:sz w:val="22"/>
        </w:rPr>
      </w:pPr>
      <w:r w:rsidRPr="003A1374">
        <w:rPr>
          <w:rFonts w:ascii="Palatino Linotype" w:hAnsi="Palatino Linotype" w:cs="Arial"/>
          <w:i/>
          <w:color w:val="000000"/>
          <w:sz w:val="22"/>
        </w:rPr>
        <w:t>“Criterio 01/2003.</w:t>
      </w:r>
    </w:p>
    <w:p w:rsidR="00CA7A4E" w:rsidRPr="003A1374" w:rsidRDefault="00CA7A4E" w:rsidP="00636CBF">
      <w:pPr>
        <w:ind w:left="709" w:right="757"/>
        <w:jc w:val="both"/>
        <w:rPr>
          <w:rFonts w:ascii="Palatino Linotype" w:hAnsi="Palatino Linotype" w:cs="Arial"/>
          <w:i/>
          <w:color w:val="000000"/>
          <w:sz w:val="22"/>
        </w:rPr>
      </w:pPr>
      <w:r w:rsidRPr="003A1374">
        <w:rPr>
          <w:rFonts w:ascii="Palatino Linotype" w:hAnsi="Palatino Linotype" w:cs="Arial"/>
          <w:b/>
          <w:i/>
          <w:color w:val="000000"/>
          <w:sz w:val="22"/>
        </w:rPr>
        <w:t>INGRESOS DE LOS SERVIDORES PÚBLICOS. CONSTITUYEN INFORMACIÓN PÚBLICA AÚN Y CUANDO SU DIFUSIÓN PUEDE AFECTAR LA VIDA O LA SEGURIDAD DE AQUELLOS</w:t>
      </w:r>
      <w:r w:rsidRPr="003A1374">
        <w:rPr>
          <w:rFonts w:ascii="Palatino Linotype" w:hAnsi="Palatino Linotype" w:cs="Arial"/>
          <w:i/>
          <w:color w:val="000000"/>
          <w:sz w:val="22"/>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636CBF" w:rsidRPr="003A1374" w:rsidRDefault="00636CBF" w:rsidP="00636CBF">
      <w:pPr>
        <w:ind w:left="709" w:right="757"/>
        <w:jc w:val="both"/>
        <w:rPr>
          <w:rFonts w:ascii="Palatino Linotype" w:hAnsi="Palatino Linotype" w:cs="Arial"/>
          <w:i/>
          <w:color w:val="000000"/>
          <w:sz w:val="22"/>
        </w:rPr>
      </w:pPr>
    </w:p>
    <w:p w:rsidR="00CA7A4E" w:rsidRPr="003A1374" w:rsidRDefault="00CA7A4E" w:rsidP="00636CBF">
      <w:pPr>
        <w:ind w:left="709" w:right="757"/>
        <w:jc w:val="both"/>
        <w:rPr>
          <w:rFonts w:ascii="Palatino Linotype" w:hAnsi="Palatino Linotype" w:cs="Arial"/>
          <w:i/>
          <w:color w:val="000000"/>
          <w:sz w:val="22"/>
        </w:rPr>
      </w:pPr>
      <w:r w:rsidRPr="003A1374">
        <w:rPr>
          <w:rFonts w:ascii="Palatino Linotype" w:hAnsi="Palatino Linotype" w:cs="Arial"/>
          <w:i/>
          <w:color w:val="000000"/>
          <w:sz w:val="22"/>
        </w:rPr>
        <w:t>“Criterio 02/2003.</w:t>
      </w:r>
    </w:p>
    <w:p w:rsidR="00CA7A4E" w:rsidRPr="003A1374" w:rsidRDefault="00CA7A4E" w:rsidP="00636CBF">
      <w:pPr>
        <w:ind w:left="709" w:right="757"/>
        <w:jc w:val="both"/>
        <w:rPr>
          <w:rFonts w:ascii="Palatino Linotype" w:hAnsi="Palatino Linotype" w:cs="Arial"/>
          <w:i/>
          <w:color w:val="000000"/>
          <w:sz w:val="22"/>
        </w:rPr>
      </w:pPr>
      <w:r w:rsidRPr="003A1374">
        <w:rPr>
          <w:rFonts w:ascii="Palatino Linotype" w:hAnsi="Palatino Linotype" w:cs="Arial"/>
          <w:b/>
          <w:i/>
          <w:color w:val="000000"/>
          <w:sz w:val="22"/>
        </w:rPr>
        <w:t>INGRESOS DE LOS SERVIDORES PÚBLICOS, SON INFORMACIÓN PÚBLICA AÚN Y CUANDO CONSTITUYEN DATOS PERSONALES QUE SE REFIEREN AL PATRIMONIO DE AQUÉLLOS</w:t>
      </w:r>
      <w:r w:rsidRPr="003A1374">
        <w:rPr>
          <w:rFonts w:ascii="Palatino Linotype" w:hAnsi="Palatino Linotype" w:cs="Arial"/>
          <w:i/>
          <w:color w:val="000000"/>
          <w:sz w:val="22"/>
        </w:rPr>
        <w:t>.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rsidR="00636CBF" w:rsidRPr="003A1374" w:rsidRDefault="00636CBF" w:rsidP="00636CBF">
      <w:pPr>
        <w:ind w:left="709" w:right="757"/>
        <w:jc w:val="both"/>
        <w:rPr>
          <w:rFonts w:ascii="Palatino Linotype" w:hAnsi="Palatino Linotype" w:cs="Arial"/>
          <w:i/>
          <w:color w:val="000000"/>
          <w:sz w:val="22"/>
        </w:rPr>
      </w:pPr>
    </w:p>
    <w:p w:rsidR="00CA7A4E" w:rsidRPr="003A1374" w:rsidRDefault="00CA7A4E" w:rsidP="00636CBF">
      <w:pPr>
        <w:ind w:left="709" w:right="757"/>
        <w:jc w:val="both"/>
        <w:rPr>
          <w:rFonts w:ascii="Palatino Linotype" w:hAnsi="Palatino Linotype" w:cs="Arial"/>
          <w:i/>
          <w:color w:val="000000"/>
          <w:sz w:val="22"/>
        </w:rPr>
      </w:pPr>
      <w:r w:rsidRPr="003A1374">
        <w:rPr>
          <w:rFonts w:ascii="Palatino Linotype" w:hAnsi="Palatino Linotype" w:cs="Arial"/>
          <w:i/>
          <w:color w:val="000000"/>
          <w:sz w:val="22"/>
        </w:rPr>
        <w:t>(Énfasis añadido)</w:t>
      </w:r>
    </w:p>
    <w:p w:rsidR="00E94191" w:rsidRPr="003A1374" w:rsidRDefault="00E94191" w:rsidP="00E94191">
      <w:pPr>
        <w:spacing w:line="360" w:lineRule="auto"/>
        <w:ind w:left="709" w:right="757"/>
        <w:jc w:val="both"/>
        <w:rPr>
          <w:rFonts w:ascii="Palatino Linotype" w:hAnsi="Palatino Linotype" w:cs="Arial"/>
          <w:i/>
          <w:color w:val="000000"/>
          <w:sz w:val="22"/>
        </w:rPr>
      </w:pPr>
    </w:p>
    <w:p w:rsidR="00CA7A4E" w:rsidRPr="003A1374" w:rsidRDefault="00997AAE" w:rsidP="00E94191">
      <w:pPr>
        <w:spacing w:line="360" w:lineRule="auto"/>
        <w:jc w:val="both"/>
        <w:rPr>
          <w:rFonts w:ascii="Palatino Linotype" w:hAnsi="Palatino Linotype" w:cs="Arial"/>
          <w:color w:val="000000"/>
        </w:rPr>
      </w:pPr>
      <w:r>
        <w:rPr>
          <w:rFonts w:ascii="Palatino Linotype" w:hAnsi="Palatino Linotype" w:cs="Arial"/>
          <w:noProof/>
          <w:color w:val="000000"/>
          <w:lang w:eastAsia="es-MX"/>
        </w:rPr>
        <mc:AlternateContent>
          <mc:Choice Requires="wps">
            <w:drawing>
              <wp:anchor distT="0" distB="0" distL="114300" distR="114300" simplePos="0" relativeHeight="251677696" behindDoc="0" locked="0" layoutInCell="1" allowOverlap="1">
                <wp:simplePos x="0" y="0"/>
                <wp:positionH relativeFrom="column">
                  <wp:posOffset>53339</wp:posOffset>
                </wp:positionH>
                <wp:positionV relativeFrom="paragraph">
                  <wp:posOffset>2962275</wp:posOffset>
                </wp:positionV>
                <wp:extent cx="5800725" cy="790575"/>
                <wp:effectExtent l="0" t="0" r="28575" b="28575"/>
                <wp:wrapNone/>
                <wp:docPr id="9" name="Conector recto 9"/>
                <wp:cNvGraphicFramePr/>
                <a:graphic xmlns:a="http://schemas.openxmlformats.org/drawingml/2006/main">
                  <a:graphicData uri="http://schemas.microsoft.com/office/word/2010/wordprocessingShape">
                    <wps:wsp>
                      <wps:cNvCnPr/>
                      <wps:spPr>
                        <a:xfrm>
                          <a:off x="0" y="0"/>
                          <a:ext cx="5800725" cy="790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6667DE" id="Conector recto 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2pt,233.25pt" to="460.9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" strokecolor="#5b9bd5 [3204]" strokeweight=".5pt">
                <v:stroke joinstyle="miter"/>
              </v:line>
            </w:pict>
          </mc:Fallback>
        </mc:AlternateContent>
      </w:r>
      <w:r w:rsidR="00CA7A4E" w:rsidRPr="003A1374">
        <w:rPr>
          <w:rFonts w:ascii="Palatino Linotype" w:hAnsi="Palatino Linotype" w:cs="Arial"/>
          <w:color w:val="000000"/>
        </w:rPr>
        <w:t xml:space="preserve">En este sentido, </w:t>
      </w:r>
      <w:r w:rsidR="00CA7A4E" w:rsidRPr="003A1374">
        <w:rPr>
          <w:rFonts w:ascii="Palatino Linotype" w:hAnsi="Palatino Linotype" w:cs="Arial"/>
          <w:b/>
          <w:color w:val="000000"/>
        </w:rPr>
        <w:t>EL SUJETO OBLIGADO</w:t>
      </w:r>
      <w:r w:rsidR="00CA7A4E" w:rsidRPr="003A1374">
        <w:rPr>
          <w:rFonts w:ascii="Palatino Linotype" w:hAnsi="Palatino Linotype" w:cs="Arial"/>
          <w:color w:val="000000"/>
        </w:rPr>
        <w:t xml:space="preserve"> se encuentra constreñido a entregar la información solicitada por </w:t>
      </w:r>
      <w:r w:rsidR="00CA7A4E" w:rsidRPr="003A1374">
        <w:rPr>
          <w:rFonts w:ascii="Palatino Linotype" w:hAnsi="Palatino Linotype" w:cs="Arial"/>
          <w:b/>
          <w:color w:val="000000"/>
        </w:rPr>
        <w:t>EL RECURRENTE</w:t>
      </w:r>
      <w:r w:rsidR="00CA7A4E" w:rsidRPr="003A1374">
        <w:rPr>
          <w:rFonts w:ascii="Palatino Linotype" w:hAnsi="Palatino Linotype" w:cs="Arial"/>
          <w:color w:val="000000"/>
        </w:rPr>
        <w:t>, de acuerdo a lo dispuesto por los artículos 3, fracción XI, 12 y 92, fracción VIII de la Ley de Transparencia y Acceso a la Información Pública del Estado de México y Municipios, de los cuales se desprende que es información 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rsidR="00CA7A4E" w:rsidRPr="003A1374" w:rsidRDefault="00CA7A4E" w:rsidP="008F3157">
      <w:pPr>
        <w:spacing w:line="360" w:lineRule="auto"/>
        <w:jc w:val="both"/>
        <w:rPr>
          <w:rFonts w:ascii="Palatino Linotype" w:hAnsi="Palatino Linotype" w:cs="Arial"/>
          <w:color w:val="000000"/>
        </w:rPr>
      </w:pPr>
    </w:p>
    <w:p w:rsidR="008F3157" w:rsidRPr="003A1374" w:rsidRDefault="005E6ABD" w:rsidP="005E6ABD">
      <w:pPr>
        <w:spacing w:line="360" w:lineRule="auto"/>
        <w:jc w:val="both"/>
        <w:rPr>
          <w:rFonts w:ascii="Palatino Linotype" w:hAnsi="Palatino Linotype" w:cs="Arial"/>
        </w:rPr>
      </w:pPr>
      <w:r w:rsidRPr="003A1374">
        <w:rPr>
          <w:rFonts w:ascii="Palatino Linotype" w:hAnsi="Palatino Linotype" w:cs="Arial"/>
          <w:color w:val="000000"/>
        </w:rPr>
        <w:t xml:space="preserve">Por lo anterior, a fin de enunciar los documentos que pudieran dar cuenta de la información que se ordena, </w:t>
      </w:r>
      <w:r w:rsidR="008F3157" w:rsidRPr="003A1374">
        <w:rPr>
          <w:rFonts w:ascii="Palatino Linotype" w:hAnsi="Palatino Linotype"/>
        </w:rPr>
        <w:t xml:space="preserve">conviene precisar que </w:t>
      </w:r>
      <w:r w:rsidR="008F3157" w:rsidRPr="003A1374">
        <w:rPr>
          <w:rFonts w:ascii="Palatino Linotype" w:hAnsi="Palatino Linotype" w:cs="Arial"/>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8F3157" w:rsidRPr="003A1374" w:rsidRDefault="008F3157" w:rsidP="005E6ABD">
      <w:pPr>
        <w:spacing w:line="360" w:lineRule="auto"/>
        <w:jc w:val="both"/>
        <w:rPr>
          <w:rFonts w:ascii="Palatino Linotype" w:hAnsi="Palatino Linotype" w:cs="Arial"/>
        </w:rPr>
      </w:pPr>
    </w:p>
    <w:p w:rsidR="008F3157" w:rsidRPr="003A1374" w:rsidRDefault="008F3157" w:rsidP="005E6ABD">
      <w:pPr>
        <w:ind w:left="709" w:right="814"/>
        <w:jc w:val="both"/>
        <w:rPr>
          <w:rFonts w:ascii="Palatino Linotype" w:hAnsi="Palatino Linotype" w:cs="Arial"/>
          <w:i/>
          <w:sz w:val="22"/>
        </w:rPr>
      </w:pPr>
      <w:r w:rsidRPr="003A1374">
        <w:rPr>
          <w:rFonts w:ascii="Palatino Linotype" w:hAnsi="Palatino Linotype" w:cs="Arial"/>
          <w:bCs/>
          <w:i/>
          <w:sz w:val="22"/>
        </w:rPr>
        <w:t>“</w:t>
      </w:r>
      <w:r w:rsidRPr="003A1374">
        <w:rPr>
          <w:rFonts w:ascii="Palatino Linotype" w:hAnsi="Palatino Linotype" w:cs="Arial"/>
          <w:b/>
          <w:bCs/>
          <w:i/>
          <w:sz w:val="22"/>
        </w:rPr>
        <w:t xml:space="preserve">NÓMINA </w:t>
      </w:r>
      <w:r w:rsidRPr="003A1374">
        <w:rPr>
          <w:rFonts w:ascii="Palatino Linotype" w:hAnsi="Palatino Linotype" w:cs="Arial"/>
          <w:i/>
          <w:sz w:val="22"/>
        </w:rPr>
        <w:t>Listado general de los trabajadores de una institución, en</w:t>
      </w:r>
      <w:r w:rsidRPr="003A1374">
        <w:rPr>
          <w:rFonts w:ascii="Palatino Linotype" w:hAnsi="Palatino Linotype" w:cs="Arial"/>
          <w:b/>
          <w:bCs/>
          <w:i/>
          <w:sz w:val="22"/>
        </w:rPr>
        <w:t xml:space="preserve"> </w:t>
      </w:r>
      <w:r w:rsidRPr="003A1374">
        <w:rPr>
          <w:rFonts w:ascii="Palatino Linotype" w:hAnsi="Palatino Linotype" w:cs="Arial"/>
          <w:i/>
          <w:sz w:val="22"/>
        </w:rPr>
        <w:t xml:space="preserve">el cual se asientan las </w:t>
      </w:r>
      <w:r w:rsidRPr="003A1374">
        <w:rPr>
          <w:rFonts w:ascii="Palatino Linotype" w:hAnsi="Palatino Linotype" w:cs="Arial"/>
          <w:b/>
          <w:i/>
          <w:sz w:val="22"/>
        </w:rPr>
        <w:t>percepciones brutas</w:t>
      </w:r>
      <w:r w:rsidRPr="003A1374">
        <w:rPr>
          <w:rFonts w:ascii="Palatino Linotype" w:hAnsi="Palatino Linotype" w:cs="Arial"/>
          <w:i/>
          <w:sz w:val="22"/>
        </w:rPr>
        <w:t>, deducciones y</w:t>
      </w:r>
      <w:r w:rsidRPr="003A1374">
        <w:rPr>
          <w:rFonts w:ascii="Palatino Linotype" w:hAnsi="Palatino Linotype" w:cs="Arial"/>
          <w:b/>
          <w:bCs/>
          <w:i/>
          <w:sz w:val="22"/>
        </w:rPr>
        <w:t xml:space="preserve"> </w:t>
      </w:r>
      <w:r w:rsidRPr="003A1374">
        <w:rPr>
          <w:rFonts w:ascii="Palatino Linotype" w:hAnsi="Palatino Linotype" w:cs="Arial"/>
          <w:i/>
          <w:sz w:val="22"/>
        </w:rPr>
        <w:t xml:space="preserve">alcance </w:t>
      </w:r>
      <w:r w:rsidRPr="003A1374">
        <w:rPr>
          <w:rFonts w:ascii="Palatino Linotype" w:hAnsi="Palatino Linotype" w:cs="Arial"/>
          <w:b/>
          <w:i/>
          <w:sz w:val="22"/>
        </w:rPr>
        <w:t xml:space="preserve">neto </w:t>
      </w:r>
      <w:r w:rsidRPr="003A1374">
        <w:rPr>
          <w:rFonts w:ascii="Palatino Linotype" w:hAnsi="Palatino Linotype" w:cs="Arial"/>
          <w:b/>
          <w:i/>
          <w:color w:val="000000"/>
          <w:sz w:val="22"/>
        </w:rPr>
        <w:t>de</w:t>
      </w:r>
      <w:r w:rsidRPr="003A1374">
        <w:rPr>
          <w:rFonts w:ascii="Palatino Linotype" w:hAnsi="Palatino Linotype" w:cs="Arial"/>
          <w:b/>
          <w:i/>
          <w:sz w:val="22"/>
        </w:rPr>
        <w:t xml:space="preserve"> las mismas</w:t>
      </w:r>
      <w:r w:rsidRPr="003A1374">
        <w:rPr>
          <w:rFonts w:ascii="Palatino Linotype" w:hAnsi="Palatino Linotype" w:cs="Arial"/>
          <w:i/>
          <w:sz w:val="22"/>
        </w:rPr>
        <w:t>; la nómina es utilizada para</w:t>
      </w:r>
      <w:r w:rsidRPr="003A1374">
        <w:rPr>
          <w:rFonts w:ascii="Palatino Linotype" w:hAnsi="Palatino Linotype" w:cs="Arial"/>
          <w:b/>
          <w:bCs/>
          <w:i/>
          <w:sz w:val="22"/>
        </w:rPr>
        <w:t xml:space="preserve"> </w:t>
      </w:r>
      <w:r w:rsidRPr="003A1374">
        <w:rPr>
          <w:rFonts w:ascii="Palatino Linotype" w:hAnsi="Palatino Linotype" w:cs="Arial"/>
          <w:i/>
          <w:sz w:val="22"/>
        </w:rPr>
        <w:t>efectuar los pagos periódicos (semanales, quincenales o</w:t>
      </w:r>
      <w:r w:rsidRPr="003A1374">
        <w:rPr>
          <w:rFonts w:ascii="Palatino Linotype" w:hAnsi="Palatino Linotype" w:cs="Arial"/>
          <w:b/>
          <w:bCs/>
          <w:i/>
          <w:sz w:val="22"/>
        </w:rPr>
        <w:t xml:space="preserve"> </w:t>
      </w:r>
      <w:r w:rsidRPr="003A1374">
        <w:rPr>
          <w:rFonts w:ascii="Palatino Linotype" w:hAnsi="Palatino Linotype" w:cs="Arial"/>
          <w:i/>
          <w:sz w:val="22"/>
        </w:rPr>
        <w:t>mensuales) a los trabajadores por concepto de sueldos y</w:t>
      </w:r>
      <w:r w:rsidRPr="003A1374">
        <w:rPr>
          <w:rFonts w:ascii="Palatino Linotype" w:hAnsi="Palatino Linotype" w:cs="Arial"/>
          <w:b/>
          <w:bCs/>
          <w:i/>
          <w:sz w:val="22"/>
        </w:rPr>
        <w:t xml:space="preserve"> </w:t>
      </w:r>
      <w:r w:rsidRPr="003A1374">
        <w:rPr>
          <w:rFonts w:ascii="Palatino Linotype" w:hAnsi="Palatino Linotype" w:cs="Arial"/>
          <w:i/>
          <w:sz w:val="22"/>
        </w:rPr>
        <w:t>salarios.” (Sic)</w:t>
      </w:r>
    </w:p>
    <w:p w:rsidR="008F3157" w:rsidRPr="003A1374" w:rsidRDefault="008F3157" w:rsidP="005E6ABD">
      <w:pPr>
        <w:tabs>
          <w:tab w:val="left" w:pos="8222"/>
        </w:tabs>
        <w:spacing w:line="360" w:lineRule="auto"/>
        <w:ind w:left="851" w:right="899"/>
        <w:jc w:val="both"/>
        <w:rPr>
          <w:rFonts w:ascii="Palatino Linotype" w:hAnsi="Palatino Linotype" w:cs="Arial"/>
          <w:i/>
        </w:rPr>
      </w:pPr>
    </w:p>
    <w:p w:rsidR="008F3157" w:rsidRPr="003A1374" w:rsidRDefault="008F3157" w:rsidP="005E6ABD">
      <w:pPr>
        <w:tabs>
          <w:tab w:val="right" w:leader="dot" w:pos="8505"/>
        </w:tabs>
        <w:spacing w:line="360" w:lineRule="auto"/>
        <w:jc w:val="both"/>
        <w:rPr>
          <w:rStyle w:val="apple-style-span"/>
          <w:rFonts w:ascii="Palatino Linotype" w:hAnsi="Palatino Linotype" w:cs="Arial"/>
          <w:color w:val="000000"/>
        </w:rPr>
      </w:pPr>
      <w:r w:rsidRPr="003A1374">
        <w:rPr>
          <w:rFonts w:ascii="Palatino Linotype" w:hAnsi="Palatino Linotype"/>
          <w:color w:val="000000"/>
        </w:rPr>
        <w:t xml:space="preserve">Por ende, para conocer lo que debe contener la información correspondiente a la “Nómina”, es necesario señalar </w:t>
      </w:r>
      <w:r w:rsidRPr="003A1374">
        <w:rPr>
          <w:rStyle w:val="apple-style-span"/>
          <w:rFonts w:ascii="Palatino Linotype" w:hAnsi="Palatino Linotype" w:cs="Arial"/>
          <w:color w:val="000000"/>
        </w:rPr>
        <w:t xml:space="preserve">que, al Órgano Superior de Fiscalización de ésta entidad federativa, le asiste la facultad de emitir los lineamientos para la Integración del Informe Mensual, en términos la fracción XI del artículo 8 de la Ley de Fiscalización Superior del Estado de México, que señalan: </w:t>
      </w:r>
    </w:p>
    <w:p w:rsidR="008F3157" w:rsidRPr="003A1374" w:rsidRDefault="008F3157" w:rsidP="008F3157">
      <w:pPr>
        <w:tabs>
          <w:tab w:val="right" w:leader="dot" w:pos="8505"/>
        </w:tabs>
        <w:spacing w:line="360" w:lineRule="auto"/>
        <w:jc w:val="both"/>
        <w:rPr>
          <w:rStyle w:val="apple-style-span"/>
          <w:rFonts w:ascii="Palatino Linotype" w:hAnsi="Palatino Linotype" w:cs="Arial"/>
          <w:bCs/>
          <w:color w:val="000000"/>
        </w:rPr>
      </w:pPr>
    </w:p>
    <w:p w:rsidR="008F3157" w:rsidRPr="003A1374" w:rsidRDefault="008F3157" w:rsidP="008F3157">
      <w:pPr>
        <w:autoSpaceDE w:val="0"/>
        <w:autoSpaceDN w:val="0"/>
        <w:adjustRightInd w:val="0"/>
        <w:ind w:left="709" w:right="814"/>
        <w:jc w:val="both"/>
        <w:rPr>
          <w:rFonts w:ascii="Palatino Linotype" w:hAnsi="Palatino Linotype" w:cs="Arial"/>
          <w:i/>
          <w:sz w:val="22"/>
        </w:rPr>
      </w:pPr>
      <w:r w:rsidRPr="003A1374">
        <w:rPr>
          <w:rFonts w:ascii="Palatino Linotype" w:hAnsi="Palatino Linotype" w:cs="Arial"/>
          <w:bCs/>
          <w:i/>
          <w:sz w:val="22"/>
        </w:rPr>
        <w:t>“</w:t>
      </w:r>
      <w:r w:rsidRPr="003A1374">
        <w:rPr>
          <w:rFonts w:ascii="Palatino Linotype" w:hAnsi="Palatino Linotype" w:cs="Arial"/>
          <w:b/>
          <w:bCs/>
          <w:i/>
          <w:sz w:val="22"/>
        </w:rPr>
        <w:t xml:space="preserve">Artículo 8. </w:t>
      </w:r>
      <w:r w:rsidRPr="003A1374">
        <w:rPr>
          <w:rFonts w:ascii="Palatino Linotype" w:hAnsi="Palatino Linotype" w:cs="Arial"/>
          <w:i/>
          <w:sz w:val="22"/>
        </w:rPr>
        <w:t>El Órgano Superior tendrá las siguientes atribuciones:</w:t>
      </w:r>
    </w:p>
    <w:p w:rsidR="008F3157" w:rsidRPr="003A1374" w:rsidRDefault="008F3157" w:rsidP="008F3157">
      <w:pPr>
        <w:autoSpaceDE w:val="0"/>
        <w:autoSpaceDN w:val="0"/>
        <w:adjustRightInd w:val="0"/>
        <w:ind w:left="709" w:right="814"/>
        <w:jc w:val="both"/>
        <w:rPr>
          <w:rFonts w:ascii="Palatino Linotype" w:hAnsi="Palatino Linotype" w:cs="Arial"/>
          <w:i/>
          <w:sz w:val="22"/>
        </w:rPr>
      </w:pPr>
      <w:r w:rsidRPr="003A1374">
        <w:rPr>
          <w:rFonts w:ascii="Palatino Linotype" w:hAnsi="Palatino Linotype" w:cs="Arial"/>
          <w:i/>
          <w:sz w:val="22"/>
        </w:rPr>
        <w:t>…</w:t>
      </w:r>
    </w:p>
    <w:p w:rsidR="008F3157" w:rsidRPr="003A1374" w:rsidRDefault="008F3157" w:rsidP="008F3157">
      <w:pPr>
        <w:autoSpaceDE w:val="0"/>
        <w:autoSpaceDN w:val="0"/>
        <w:adjustRightInd w:val="0"/>
        <w:ind w:left="709" w:right="814"/>
        <w:jc w:val="both"/>
        <w:rPr>
          <w:rFonts w:ascii="Palatino Linotype" w:hAnsi="Palatino Linotype" w:cs="Arial"/>
          <w:i/>
          <w:sz w:val="22"/>
        </w:rPr>
      </w:pPr>
      <w:r w:rsidRPr="003A1374">
        <w:rPr>
          <w:rFonts w:ascii="Palatino Linotype" w:hAnsi="Palatino Linotype" w:cs="Arial"/>
          <w:b/>
          <w:bCs/>
          <w:i/>
          <w:sz w:val="22"/>
        </w:rPr>
        <w:t xml:space="preserve">XI. </w:t>
      </w:r>
      <w:r w:rsidRPr="003A1374">
        <w:rPr>
          <w:rFonts w:ascii="Palatino Linotype" w:hAnsi="Palatino Linotype" w:cs="Arial"/>
          <w:i/>
          <w:sz w:val="22"/>
        </w:rPr>
        <w:t>Establecer los lineamientos, criterios, procedimientos, métodos y sistemas para las acciones de control y evaluación, necesarios para la fiscalización de las cuentas públicas y los informes trimestrales;</w:t>
      </w:r>
    </w:p>
    <w:p w:rsidR="008F3157" w:rsidRPr="00997AAE" w:rsidRDefault="008F3157" w:rsidP="00997AAE">
      <w:pPr>
        <w:autoSpaceDE w:val="0"/>
        <w:autoSpaceDN w:val="0"/>
        <w:adjustRightInd w:val="0"/>
        <w:ind w:left="709" w:right="814"/>
        <w:jc w:val="both"/>
        <w:rPr>
          <w:rStyle w:val="apple-style-span"/>
          <w:rFonts w:ascii="Palatino Linotype" w:hAnsi="Palatino Linotype" w:cs="Arial"/>
          <w:i/>
          <w:color w:val="000000"/>
          <w:sz w:val="22"/>
        </w:rPr>
      </w:pPr>
      <w:r w:rsidRPr="003A1374">
        <w:rPr>
          <w:rStyle w:val="apple-style-span"/>
          <w:rFonts w:ascii="Palatino Linotype" w:hAnsi="Palatino Linotype" w:cs="Arial"/>
          <w:i/>
          <w:color w:val="000000"/>
          <w:sz w:val="22"/>
        </w:rPr>
        <w:t>…” (Sic)</w:t>
      </w:r>
    </w:p>
    <w:p w:rsidR="008F3157" w:rsidRPr="003A1374" w:rsidRDefault="008F3157" w:rsidP="008F3157">
      <w:pPr>
        <w:spacing w:line="360" w:lineRule="auto"/>
        <w:jc w:val="both"/>
        <w:rPr>
          <w:rFonts w:ascii="Palatino Linotype" w:hAnsi="Palatino Linotype"/>
        </w:rPr>
      </w:pPr>
      <w:r w:rsidRPr="003A1374">
        <w:rPr>
          <w:rFonts w:ascii="Palatino Linotype" w:hAnsi="Palatino Linotype"/>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rsidR="00344B1D" w:rsidRPr="003A1374" w:rsidRDefault="00344B1D" w:rsidP="008F3157">
      <w:pPr>
        <w:spacing w:line="360" w:lineRule="auto"/>
        <w:jc w:val="both"/>
        <w:rPr>
          <w:rFonts w:ascii="Palatino Linotype" w:hAnsi="Palatino Linotype"/>
        </w:rPr>
      </w:pPr>
    </w:p>
    <w:p w:rsidR="008F3157" w:rsidRPr="003A1374" w:rsidRDefault="008F3157" w:rsidP="00344B1D">
      <w:pPr>
        <w:spacing w:line="360" w:lineRule="auto"/>
        <w:jc w:val="both"/>
        <w:rPr>
          <w:rFonts w:ascii="Palatino Linotype" w:hAnsi="Palatino Linotype"/>
        </w:rPr>
      </w:pPr>
      <w:r w:rsidRPr="003A1374">
        <w:rPr>
          <w:rFonts w:ascii="Palatino Linotype" w:hAnsi="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8F3157" w:rsidRPr="003A1374" w:rsidRDefault="008F3157" w:rsidP="00344B1D">
      <w:pPr>
        <w:spacing w:line="360" w:lineRule="auto"/>
        <w:jc w:val="both"/>
        <w:rPr>
          <w:rFonts w:ascii="Palatino Linotype" w:hAnsi="Palatino Linotype"/>
          <w:sz w:val="22"/>
        </w:rPr>
      </w:pPr>
    </w:p>
    <w:p w:rsidR="008F3157" w:rsidRPr="003A1374" w:rsidRDefault="008F3157" w:rsidP="00344B1D">
      <w:pPr>
        <w:ind w:left="851" w:right="899"/>
        <w:jc w:val="both"/>
        <w:rPr>
          <w:rFonts w:ascii="Palatino Linotype" w:hAnsi="Palatino Linotype"/>
          <w:i/>
          <w:sz w:val="22"/>
        </w:rPr>
      </w:pPr>
      <w:r w:rsidRPr="003A1374">
        <w:rPr>
          <w:rFonts w:ascii="Palatino Linotype" w:hAnsi="Palatino Linotype"/>
          <w:i/>
          <w:sz w:val="22"/>
        </w:rPr>
        <w:t>“</w:t>
      </w:r>
      <w:r w:rsidRPr="003A1374">
        <w:rPr>
          <w:rFonts w:ascii="Palatino Linotype" w:hAnsi="Palatino Linotype"/>
          <w:b/>
          <w:i/>
          <w:sz w:val="22"/>
        </w:rPr>
        <w:t>Artículo 32.-</w:t>
      </w:r>
      <w:r w:rsidRPr="003A1374">
        <w:rPr>
          <w:rFonts w:ascii="Palatino Linotype" w:hAnsi="Palatino Linotype"/>
          <w:i/>
          <w:sz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8F3157" w:rsidRPr="003A1374" w:rsidRDefault="008F3157" w:rsidP="00344B1D">
      <w:pPr>
        <w:ind w:left="851" w:right="899"/>
        <w:jc w:val="both"/>
        <w:rPr>
          <w:rFonts w:ascii="Palatino Linotype" w:hAnsi="Palatino Linotype"/>
          <w:i/>
          <w:sz w:val="22"/>
        </w:rPr>
      </w:pPr>
    </w:p>
    <w:p w:rsidR="008F3157" w:rsidRPr="003A1374" w:rsidRDefault="008F3157" w:rsidP="00344B1D">
      <w:pPr>
        <w:ind w:left="851" w:right="899"/>
        <w:jc w:val="both"/>
        <w:rPr>
          <w:rFonts w:ascii="Palatino Linotype" w:hAnsi="Palatino Linotype"/>
          <w:b/>
          <w:i/>
          <w:sz w:val="22"/>
        </w:rPr>
      </w:pPr>
      <w:r w:rsidRPr="003A1374">
        <w:rPr>
          <w:rFonts w:ascii="Palatino Linotype" w:hAnsi="Palatino Linotype"/>
          <w:b/>
          <w:i/>
          <w:sz w:val="22"/>
        </w:rPr>
        <w:t>Los Presidentes Municipales presentarán a la Legislatura las cuentas públicas anuales</w:t>
      </w:r>
      <w:r w:rsidRPr="003A1374">
        <w:rPr>
          <w:rFonts w:ascii="Palatino Linotype" w:hAnsi="Palatino Linotype"/>
          <w:i/>
          <w:sz w:val="22"/>
        </w:rPr>
        <w:t xml:space="preserve"> de sus respectivos municipios, del ejercicio fiscal inmediato anterior, </w:t>
      </w:r>
      <w:r w:rsidRPr="003A1374">
        <w:rPr>
          <w:rFonts w:ascii="Palatino Linotype" w:hAnsi="Palatino Linotype"/>
          <w:b/>
          <w:i/>
          <w:sz w:val="22"/>
        </w:rPr>
        <w:t>dentro de los quince primeros días del mes de marzo</w:t>
      </w:r>
      <w:r w:rsidRPr="003A1374">
        <w:rPr>
          <w:rFonts w:ascii="Palatino Linotype" w:hAnsi="Palatino Linotype"/>
          <w:i/>
          <w:sz w:val="22"/>
        </w:rPr>
        <w:t xml:space="preserve"> de cada año; </w:t>
      </w:r>
      <w:r w:rsidRPr="003A1374">
        <w:rPr>
          <w:rFonts w:ascii="Palatino Linotype" w:hAnsi="Palatino Linotype"/>
          <w:b/>
          <w:i/>
          <w:sz w:val="22"/>
        </w:rPr>
        <w:t>asimism</w:t>
      </w:r>
      <w:r w:rsidRPr="003A1374">
        <w:rPr>
          <w:rFonts w:ascii="Palatino Linotype" w:hAnsi="Palatino Linotype"/>
          <w:i/>
          <w:sz w:val="22"/>
        </w:rPr>
        <w:t xml:space="preserve">o, </w:t>
      </w:r>
      <w:r w:rsidRPr="003A1374">
        <w:rPr>
          <w:rFonts w:ascii="Palatino Linotype" w:hAnsi="Palatino Linotype"/>
          <w:b/>
          <w:i/>
          <w:sz w:val="22"/>
        </w:rPr>
        <w:t>los informes mensuales</w:t>
      </w:r>
      <w:r w:rsidRPr="003A1374">
        <w:rPr>
          <w:rFonts w:ascii="Palatino Linotype" w:hAnsi="Palatino Linotype"/>
          <w:i/>
          <w:sz w:val="22"/>
        </w:rPr>
        <w:t xml:space="preserve"> los deberán presentar </w:t>
      </w:r>
      <w:r w:rsidRPr="003A1374">
        <w:rPr>
          <w:rFonts w:ascii="Palatino Linotype" w:hAnsi="Palatino Linotype"/>
          <w:b/>
          <w:i/>
          <w:sz w:val="22"/>
        </w:rPr>
        <w:t>dentro de los veinte días posteriores al término del mes correspondiente.”</w:t>
      </w:r>
    </w:p>
    <w:p w:rsidR="008F3157" w:rsidRPr="003A1374" w:rsidRDefault="008F3157" w:rsidP="00344B1D">
      <w:pPr>
        <w:spacing w:line="360" w:lineRule="auto"/>
        <w:ind w:left="851" w:right="899"/>
        <w:jc w:val="both"/>
        <w:rPr>
          <w:rFonts w:ascii="Palatino Linotype" w:hAnsi="Palatino Linotype"/>
          <w:b/>
          <w:i/>
        </w:rPr>
      </w:pPr>
    </w:p>
    <w:p w:rsidR="008F3157" w:rsidRPr="003A1374" w:rsidRDefault="00997AAE" w:rsidP="00344B1D">
      <w:pPr>
        <w:spacing w:line="360" w:lineRule="auto"/>
        <w:ind w:right="-91"/>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78720" behindDoc="0" locked="0" layoutInCell="1" allowOverlap="1">
                <wp:simplePos x="0" y="0"/>
                <wp:positionH relativeFrom="column">
                  <wp:posOffset>43814</wp:posOffset>
                </wp:positionH>
                <wp:positionV relativeFrom="paragraph">
                  <wp:posOffset>1125220</wp:posOffset>
                </wp:positionV>
                <wp:extent cx="5781675" cy="590550"/>
                <wp:effectExtent l="0" t="0" r="28575" b="19050"/>
                <wp:wrapNone/>
                <wp:docPr id="10" name="Conector recto 10"/>
                <wp:cNvGraphicFramePr/>
                <a:graphic xmlns:a="http://schemas.openxmlformats.org/drawingml/2006/main">
                  <a:graphicData uri="http://schemas.microsoft.com/office/word/2010/wordprocessingShape">
                    <wps:wsp>
                      <wps:cNvCnPr/>
                      <wps:spPr>
                        <a:xfrm>
                          <a:off x="0" y="0"/>
                          <a:ext cx="5781675" cy="590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3CC99B" id="Conector recto 1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45pt,88.6pt" to="458.7pt,1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" strokecolor="#5b9bd5 [3204]" strokeweight=".5pt">
                <v:stroke joinstyle="miter"/>
              </v:line>
            </w:pict>
          </mc:Fallback>
        </mc:AlternateContent>
      </w:r>
      <w:r w:rsidR="008F3157" w:rsidRPr="003A1374">
        <w:rPr>
          <w:rFonts w:ascii="Palatino Linotype" w:hAnsi="Palatino Linotype"/>
        </w:rPr>
        <w:t xml:space="preserve">La información </w:t>
      </w:r>
      <w:r w:rsidR="008F3157" w:rsidRPr="003A1374">
        <w:rPr>
          <w:rFonts w:ascii="Palatino Linotype" w:hAnsi="Palatino Linotype"/>
          <w:b/>
        </w:rPr>
        <w:t>documental comprobatoria</w:t>
      </w:r>
      <w:r w:rsidR="008F3157" w:rsidRPr="003A1374">
        <w:rPr>
          <w:rFonts w:ascii="Palatino Linotype" w:hAnsi="Palatino Linotype"/>
        </w:rPr>
        <w:t xml:space="preserve">, </w:t>
      </w:r>
      <w:r w:rsidR="008F3157" w:rsidRPr="003A1374">
        <w:rPr>
          <w:rFonts w:ascii="Palatino Linotype" w:hAnsi="Palatino Linotype"/>
          <w:b/>
        </w:rPr>
        <w:t>deberá conservarse en los archivos de la entidad fiscalizada –Municipio</w:t>
      </w:r>
      <w:r w:rsidR="008F3157" w:rsidRPr="003A1374">
        <w:rPr>
          <w:rFonts w:ascii="Palatino Linotype" w:hAnsi="Palatino Linotype"/>
        </w:rPr>
        <w:t>-, en original y debidamente integrada en términos de los lineamientos de referencia, pues son susceptibles de revisión directa por el órgano Superior de Fiscalización.</w:t>
      </w:r>
    </w:p>
    <w:p w:rsidR="005E6ABD" w:rsidRPr="003A1374" w:rsidRDefault="005E6ABD" w:rsidP="00344B1D">
      <w:pPr>
        <w:spacing w:line="360" w:lineRule="auto"/>
        <w:ind w:right="-91"/>
        <w:jc w:val="both"/>
        <w:rPr>
          <w:rFonts w:ascii="Palatino Linotype" w:hAnsi="Palatino Linotype"/>
        </w:rPr>
      </w:pPr>
    </w:p>
    <w:p w:rsidR="005E6ABD" w:rsidRPr="003A1374" w:rsidRDefault="005E6ABD" w:rsidP="005E6ABD">
      <w:pPr>
        <w:spacing w:line="360" w:lineRule="auto"/>
        <w:jc w:val="both"/>
        <w:rPr>
          <w:rFonts w:ascii="Palatino Linotype" w:hAnsi="Palatino Linotype" w:cs="Arial"/>
          <w:color w:val="000000"/>
          <w:lang w:val="es-ES"/>
        </w:rPr>
      </w:pPr>
      <w:r w:rsidRPr="003A1374">
        <w:rPr>
          <w:rFonts w:ascii="Palatino Linotype" w:hAnsi="Palatino Linotype" w:cs="Arial"/>
          <w:color w:val="000000"/>
          <w:lang w:val="es-ES"/>
        </w:rPr>
        <w:t xml:space="preserve">A mayor abundamiento, este Órgano Autónomo considera que existe un documento que, de manera enunciativa más no limitativa, puede colmar el derecho de acceso a la información del </w:t>
      </w:r>
      <w:r w:rsidRPr="003A1374">
        <w:rPr>
          <w:rFonts w:ascii="Palatino Linotype" w:hAnsi="Palatino Linotype" w:cs="Arial"/>
          <w:b/>
          <w:color w:val="000000"/>
          <w:lang w:val="es-ES"/>
        </w:rPr>
        <w:t>RECURRENTE</w:t>
      </w:r>
      <w:r w:rsidRPr="003A1374">
        <w:rPr>
          <w:rFonts w:ascii="Palatino Linotype" w:hAnsi="Palatino Linotype" w:cs="Arial"/>
          <w:color w:val="000000"/>
          <w:lang w:val="es-ES"/>
        </w:rPr>
        <w:t xml:space="preserve">, como lo son  los denominados </w:t>
      </w:r>
      <w:r w:rsidRPr="003A1374">
        <w:rPr>
          <w:rFonts w:ascii="Palatino Linotype" w:hAnsi="Palatino Linotype" w:cs="Arial"/>
          <w:i/>
          <w:color w:val="000000"/>
          <w:lang w:val="es-ES"/>
        </w:rPr>
        <w:t xml:space="preserve">Comprobantes Fiscales Digitales por Internet </w:t>
      </w:r>
      <w:r w:rsidRPr="003A1374">
        <w:rPr>
          <w:rFonts w:ascii="Palatino Linotype" w:hAnsi="Palatino Linotype" w:cs="Arial"/>
          <w:color w:val="000000"/>
          <w:lang w:val="es-ES"/>
        </w:rPr>
        <w:t xml:space="preserve">ya que en este consta la información solicitada, pues tiene como objetivo presentar la información del pago de las remuneraciones de cada uno de los servidores públicos de la entidad fiscalizable de que se trate, correspondiente a un periodo determinado. </w:t>
      </w:r>
    </w:p>
    <w:p w:rsidR="008F3157" w:rsidRPr="003A1374" w:rsidRDefault="008F3157" w:rsidP="008F3157">
      <w:pPr>
        <w:spacing w:line="360" w:lineRule="auto"/>
        <w:ind w:right="-91"/>
        <w:jc w:val="both"/>
        <w:rPr>
          <w:rFonts w:ascii="Palatino Linotype" w:hAnsi="Palatino Linotype"/>
        </w:rPr>
      </w:pPr>
    </w:p>
    <w:p w:rsidR="008F3157" w:rsidRPr="003A1374" w:rsidRDefault="008F3157" w:rsidP="008F3157">
      <w:pPr>
        <w:spacing w:line="360" w:lineRule="auto"/>
        <w:jc w:val="both"/>
        <w:rPr>
          <w:rFonts w:ascii="Palatino Linotype" w:hAnsi="Palatino Linotype"/>
          <w:color w:val="000000"/>
        </w:rPr>
      </w:pPr>
      <w:r w:rsidRPr="003A1374">
        <w:rPr>
          <w:rFonts w:ascii="Palatino Linotype" w:hAnsi="Palatino Linotype" w:cs="Arial"/>
        </w:rPr>
        <w:t>Una vez puntualizado esto, se advierte que en</w:t>
      </w:r>
      <w:r w:rsidRPr="003A1374">
        <w:rPr>
          <w:rFonts w:ascii="Palatino Linotype" w:hAnsi="Palatino Linotype"/>
        </w:rPr>
        <w:t xml:space="preserve"> </w:t>
      </w:r>
      <w:r w:rsidRPr="003A1374">
        <w:rPr>
          <w:rFonts w:ascii="Palatino Linotype" w:hAnsi="Palatino Linotype" w:cs="Arial"/>
          <w:color w:val="000000"/>
        </w:rPr>
        <w:t>l</w:t>
      </w:r>
      <w:r w:rsidRPr="003A1374">
        <w:rPr>
          <w:rFonts w:ascii="Palatino Linotype" w:hAnsi="Palatino Linotype"/>
          <w:color w:val="000000"/>
        </w:rPr>
        <w:t xml:space="preserve">os </w:t>
      </w:r>
      <w:r w:rsidRPr="003A1374">
        <w:rPr>
          <w:rFonts w:ascii="Palatino Linotype" w:hAnsi="Palatino Linotype"/>
          <w:i/>
          <w:color w:val="000000"/>
        </w:rPr>
        <w:t>Lineamientos para la Elaboración y Presentación del Informe Mensual Municipal 2018</w:t>
      </w:r>
      <w:r w:rsidRPr="003A1374">
        <w:rPr>
          <w:rFonts w:ascii="Palatino Linotype" w:hAnsi="Palatino Linotype"/>
          <w:color w:val="000000"/>
        </w:rPr>
        <w:t xml:space="preserve">, visibles en la página oficial del Órgano Superior de Fiscalización del Estado de México (OSFEM) en el sitio de internet </w:t>
      </w:r>
      <w:r w:rsidRPr="003A1374">
        <w:rPr>
          <w:rFonts w:ascii="Palatino Linotype" w:hAnsi="Palatino Linotype"/>
          <w:i/>
        </w:rPr>
        <w:t>https://www.osfem.gob.mx/04_Normatividad/doc/Normatividad/2018/03_LinElabyPresInfoMenMpal18.pdf</w:t>
      </w:r>
      <w:r w:rsidRPr="003A1374">
        <w:rPr>
          <w:rFonts w:ascii="Palatino Linotype" w:hAnsi="Palatino Linotype"/>
          <w:color w:val="000000"/>
        </w:rPr>
        <w:t xml:space="preserve">, se contempla precisamente la presentación de la Información referente a la </w:t>
      </w:r>
      <w:r w:rsidR="005E6ABD" w:rsidRPr="003A1374">
        <w:rPr>
          <w:rFonts w:ascii="Palatino Linotype" w:hAnsi="Palatino Linotype"/>
          <w:color w:val="000000"/>
        </w:rPr>
        <w:t>los comprobantes digitales fiscales por internet,</w:t>
      </w:r>
      <w:r w:rsidRPr="003A1374">
        <w:rPr>
          <w:rFonts w:ascii="Palatino Linotype" w:hAnsi="Palatino Linotype"/>
          <w:color w:val="000000"/>
        </w:rPr>
        <w:t xml:space="preserve"> tal y como se muestra en las siguientes imágenes: </w:t>
      </w:r>
    </w:p>
    <w:p w:rsidR="003B1D8C" w:rsidRPr="003A1374" w:rsidRDefault="003B1D8C" w:rsidP="008F3157">
      <w:pPr>
        <w:spacing w:line="360" w:lineRule="auto"/>
        <w:jc w:val="center"/>
        <w:rPr>
          <w:rFonts w:ascii="Palatino Linotype" w:hAnsi="Palatino Linotype"/>
        </w:rPr>
      </w:pPr>
    </w:p>
    <w:p w:rsidR="008F3157" w:rsidRPr="003A1374" w:rsidRDefault="008F3157" w:rsidP="008F3157">
      <w:pPr>
        <w:autoSpaceDE w:val="0"/>
        <w:autoSpaceDN w:val="0"/>
        <w:adjustRightInd w:val="0"/>
        <w:spacing w:line="360" w:lineRule="auto"/>
        <w:jc w:val="center"/>
        <w:rPr>
          <w:rFonts w:ascii="Palatino Linotype" w:hAnsi="Palatino Linotype" w:cs="Arial"/>
          <w:color w:val="000000"/>
        </w:rPr>
      </w:pPr>
      <w:r w:rsidRPr="003A1374">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1A6ED4C4" wp14:editId="28E52537">
                <wp:simplePos x="0" y="0"/>
                <wp:positionH relativeFrom="margin">
                  <wp:posOffset>128463</wp:posOffset>
                </wp:positionH>
                <wp:positionV relativeFrom="paragraph">
                  <wp:posOffset>1674247</wp:posOffset>
                </wp:positionV>
                <wp:extent cx="2361538" cy="636104"/>
                <wp:effectExtent l="57150" t="19050" r="77470" b="88265"/>
                <wp:wrapNone/>
                <wp:docPr id="8" name="Rectángulo redondeado 8"/>
                <wp:cNvGraphicFramePr/>
                <a:graphic xmlns:a="http://schemas.openxmlformats.org/drawingml/2006/main">
                  <a:graphicData uri="http://schemas.microsoft.com/office/word/2010/wordprocessingShape">
                    <wps:wsp>
                      <wps:cNvSpPr/>
                      <wps:spPr>
                        <a:xfrm>
                          <a:off x="0" y="0"/>
                          <a:ext cx="2361538" cy="636104"/>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80B341" id="Rectángulo redondeado 8" o:spid="_x0000_s1026" style="position:absolute;margin-left:10.1pt;margin-top:131.85pt;width:185.95pt;height:50.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" filled="f" strokecolor="red" strokeweight="1.5pt">
                <v:shadow on="t" color="black" opacity="22937f" origin=",.5" offset="0,.63889mm"/>
                <w10:wrap anchorx="margin"/>
              </v:roundrect>
            </w:pict>
          </mc:Fallback>
        </mc:AlternateContent>
      </w:r>
      <w:r w:rsidRPr="003A1374">
        <w:rPr>
          <w:rFonts w:ascii="Palatino Linotype" w:hAnsi="Palatino Linotype"/>
          <w:noProof/>
          <w:lang w:eastAsia="es-MX"/>
        </w:rPr>
        <w:drawing>
          <wp:inline distT="0" distB="0" distL="0" distR="0" wp14:anchorId="759D6468" wp14:editId="3221EA49">
            <wp:extent cx="5684293" cy="2971667"/>
            <wp:effectExtent l="0" t="0" r="0" b="63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5200" t="19269" r="15372" b="16211"/>
                    <a:stretch/>
                  </pic:blipFill>
                  <pic:spPr bwMode="auto">
                    <a:xfrm>
                      <a:off x="0" y="0"/>
                      <a:ext cx="5700279" cy="2980024"/>
                    </a:xfrm>
                    <a:prstGeom prst="rect">
                      <a:avLst/>
                    </a:prstGeom>
                    <a:ln>
                      <a:noFill/>
                    </a:ln>
                    <a:extLst>
                      <a:ext uri="{53640926-AAD7-44D8-BBD7-CCE9431645EC}">
                        <a14:shadowObscured xmlns:a14="http://schemas.microsoft.com/office/drawing/2010/main"/>
                      </a:ext>
                    </a:extLst>
                  </pic:spPr>
                </pic:pic>
              </a:graphicData>
            </a:graphic>
          </wp:inline>
        </w:drawing>
      </w:r>
    </w:p>
    <w:p w:rsidR="005E6ABD" w:rsidRPr="003A1374" w:rsidRDefault="005E6ABD" w:rsidP="005E6ABD">
      <w:pPr>
        <w:autoSpaceDE w:val="0"/>
        <w:autoSpaceDN w:val="0"/>
        <w:adjustRightInd w:val="0"/>
        <w:spacing w:line="360" w:lineRule="auto"/>
        <w:jc w:val="both"/>
        <w:rPr>
          <w:rFonts w:ascii="Palatino Linotype" w:hAnsi="Palatino Linotype" w:cs="Arial"/>
          <w:color w:val="000000"/>
          <w:lang w:val="es-ES"/>
        </w:rPr>
      </w:pPr>
      <w:r w:rsidRPr="003A1374">
        <w:rPr>
          <w:rFonts w:ascii="Palatino Linotype" w:hAnsi="Palatino Linotype" w:cs="Arial"/>
          <w:color w:val="000000"/>
          <w:lang w:val="es-ES"/>
        </w:rPr>
        <w:t xml:space="preserve">Así, de las imágenes insertas se desprende que, se puede obtener la información requerida por </w:t>
      </w:r>
      <w:r w:rsidRPr="003A1374">
        <w:rPr>
          <w:rFonts w:ascii="Palatino Linotype" w:hAnsi="Palatino Linotype" w:cs="Arial"/>
          <w:b/>
          <w:color w:val="000000"/>
          <w:lang w:eastAsia="es-MX"/>
        </w:rPr>
        <w:t>EL RECURRENTE</w:t>
      </w:r>
      <w:r w:rsidRPr="003A1374">
        <w:rPr>
          <w:rFonts w:ascii="Palatino Linotype" w:hAnsi="Palatino Linotype" w:cs="Arial"/>
          <w:color w:val="000000"/>
          <w:lang w:val="es-ES"/>
        </w:rPr>
        <w:t>; sin embargo, este Instituto, no descarta que los  Comprobantes Fiscales Digitales por Internet sean el único documento en que pueda constar la información solicitada, por lo que se reitera, dicha mención se realiza de forma enunciativa, más no limitativa ya que también pudiesen darse pagos que encuadran en la partida presupuestal 1522 destinada al pago de liquidaciones por indemnizaciones, por sueldos y salarios caídos. Pago de liquidaciones derivadas de laudos emitidos o sentencia dictada por autoridad competente, favorables a los servidores públicos, en función de los sueldos, salarios y/o prestaciones percibidas durante el litigio.</w:t>
      </w:r>
    </w:p>
    <w:p w:rsidR="005E6ABD" w:rsidRPr="003A1374" w:rsidRDefault="005E6ABD" w:rsidP="005E6ABD">
      <w:pPr>
        <w:autoSpaceDE w:val="0"/>
        <w:autoSpaceDN w:val="0"/>
        <w:adjustRightInd w:val="0"/>
        <w:spacing w:line="360" w:lineRule="auto"/>
        <w:jc w:val="both"/>
        <w:rPr>
          <w:rFonts w:ascii="Palatino Linotype" w:hAnsi="Palatino Linotype"/>
          <w:noProof/>
          <w:lang w:eastAsia="es-MX"/>
        </w:rPr>
      </w:pPr>
    </w:p>
    <w:p w:rsidR="005E6ABD" w:rsidRPr="003A1374" w:rsidRDefault="005E6ABD" w:rsidP="005E6ABD">
      <w:pPr>
        <w:autoSpaceDE w:val="0"/>
        <w:autoSpaceDN w:val="0"/>
        <w:adjustRightInd w:val="0"/>
        <w:spacing w:line="360" w:lineRule="auto"/>
        <w:jc w:val="both"/>
        <w:rPr>
          <w:rFonts w:ascii="Palatino Linotype" w:hAnsi="Palatino Linotype" w:cs="Arial"/>
          <w:color w:val="000000"/>
          <w:lang w:val="es-ES"/>
        </w:rPr>
      </w:pPr>
      <w:r w:rsidRPr="003A1374">
        <w:rPr>
          <w:rFonts w:ascii="Palatino Linotype" w:hAnsi="Palatino Linotype" w:cs="Arial"/>
          <w:color w:val="000000"/>
          <w:lang w:val="es-ES"/>
        </w:rPr>
        <w:t>De ser el caso, el pago de dichos conceptos no formarían parte de la información de nómina puesto que su naturaleza es distinta a la del pago de servidores público en activo, mas su ejercicio se justifica de conformidad con lo señalado en el segundo párrafo del diverso 95 de la Ley del Trabajo de los Servidores Públicos del Estado y Municipios.</w:t>
      </w:r>
    </w:p>
    <w:p w:rsidR="005E6ABD" w:rsidRPr="003A1374" w:rsidRDefault="005E6ABD" w:rsidP="005E6ABD">
      <w:pPr>
        <w:autoSpaceDE w:val="0"/>
        <w:autoSpaceDN w:val="0"/>
        <w:adjustRightInd w:val="0"/>
        <w:spacing w:line="360" w:lineRule="auto"/>
        <w:jc w:val="both"/>
        <w:rPr>
          <w:rFonts w:ascii="Palatino Linotype" w:hAnsi="Palatino Linotype" w:cs="Arial"/>
          <w:color w:val="000000"/>
          <w:lang w:val="es-ES"/>
        </w:rPr>
      </w:pPr>
    </w:p>
    <w:p w:rsidR="008F3157" w:rsidRPr="00997AAE" w:rsidRDefault="005E6ABD" w:rsidP="00997AAE">
      <w:pPr>
        <w:autoSpaceDE w:val="0"/>
        <w:autoSpaceDN w:val="0"/>
        <w:adjustRightInd w:val="0"/>
        <w:ind w:left="709" w:right="757"/>
        <w:jc w:val="both"/>
        <w:rPr>
          <w:rFonts w:ascii="Palatino Linotype" w:hAnsi="Palatino Linotype" w:cs="Arial"/>
          <w:i/>
          <w:color w:val="000000"/>
          <w:sz w:val="22"/>
          <w:lang w:val="es-ES"/>
        </w:rPr>
      </w:pPr>
      <w:r w:rsidRPr="003A1374">
        <w:rPr>
          <w:rFonts w:ascii="Palatino Linotype" w:hAnsi="Palatino Linotype" w:cs="Arial"/>
          <w:i/>
          <w:color w:val="000000"/>
          <w:sz w:val="22"/>
          <w:lang w:val="es-ES"/>
        </w:rPr>
        <w:t xml:space="preserve">“…En estos casos, el servidor público podrá separarse de su trabajo dentro de los treinta días siguientes a la fecha en que se dé cualquiera de las causas y </w:t>
      </w:r>
      <w:r w:rsidRPr="003A1374">
        <w:rPr>
          <w:rFonts w:ascii="Palatino Linotype" w:hAnsi="Palatino Linotype" w:cs="Arial"/>
          <w:b/>
          <w:i/>
          <w:color w:val="000000"/>
          <w:sz w:val="22"/>
          <w:lang w:val="es-ES"/>
        </w:rPr>
        <w:t>tendrá derecho a que la institución pública 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w:t>
      </w:r>
      <w:r w:rsidRPr="003A1374">
        <w:rPr>
          <w:rFonts w:ascii="Palatino Linotype" w:hAnsi="Palatino Linotype" w:cs="Arial"/>
          <w:i/>
          <w:color w:val="000000"/>
          <w:sz w:val="22"/>
          <w:lang w:val="es-ES"/>
        </w:rPr>
        <w:t xml:space="preserve"> o hasta que el servidor público se incorpore a laborar en un municipio o institución pública de los poderes del Estado o cualquier organismo estatal, siempre y cuando esto último ocurra en un plazo no mayor a los doce meses antes mencionados, independientemente del tiempo que dure el proceso...”</w:t>
      </w:r>
      <w:r w:rsidRPr="003A1374">
        <w:rPr>
          <w:rFonts w:ascii="Palatino Linotype" w:hAnsi="Palatino Linotype" w:cs="Arial"/>
          <w:color w:val="000000"/>
          <w:lang w:val="es-ES"/>
        </w:rPr>
        <w:cr/>
      </w:r>
    </w:p>
    <w:p w:rsidR="00EB55EF" w:rsidRPr="003A1374" w:rsidRDefault="00EB55EF" w:rsidP="00EB55EF">
      <w:pPr>
        <w:pStyle w:val="Prrafodelista"/>
        <w:widowControl w:val="0"/>
        <w:autoSpaceDE w:val="0"/>
        <w:autoSpaceDN w:val="0"/>
        <w:adjustRightInd w:val="0"/>
        <w:spacing w:line="360" w:lineRule="auto"/>
        <w:ind w:left="0"/>
        <w:jc w:val="both"/>
        <w:rPr>
          <w:rFonts w:ascii="Palatino Linotype" w:hAnsi="Palatino Linotype" w:cs="Arial"/>
        </w:rPr>
      </w:pPr>
      <w:r w:rsidRPr="003A1374">
        <w:rPr>
          <w:rFonts w:ascii="Palatino Linotype" w:hAnsi="Palatino Linotype" w:cs="Arial"/>
        </w:rPr>
        <w:t>Establecido lo anterior, se debe observar el rol que adquiere en materia de transparencia y acceso a la información pública, determinando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y 59 fracciones I, II y III, mismos que se transcriben a continuación:</w:t>
      </w:r>
    </w:p>
    <w:p w:rsidR="00EB55EF" w:rsidRPr="00997AAE" w:rsidRDefault="00EB55EF" w:rsidP="00EB55EF">
      <w:pPr>
        <w:pStyle w:val="Prrafodelista"/>
        <w:widowControl w:val="0"/>
        <w:autoSpaceDE w:val="0"/>
        <w:autoSpaceDN w:val="0"/>
        <w:adjustRightInd w:val="0"/>
        <w:spacing w:line="360" w:lineRule="auto"/>
        <w:ind w:left="0"/>
        <w:jc w:val="both"/>
        <w:rPr>
          <w:rFonts w:ascii="Palatino Linotype" w:hAnsi="Palatino Linotype" w:cs="Arial"/>
          <w:sz w:val="10"/>
          <w:szCs w:val="10"/>
        </w:rPr>
      </w:pPr>
    </w:p>
    <w:p w:rsidR="00EB55EF" w:rsidRPr="003A1374" w:rsidRDefault="00EB55EF" w:rsidP="00EB55EF">
      <w:pPr>
        <w:ind w:left="709" w:right="757"/>
        <w:jc w:val="both"/>
        <w:rPr>
          <w:rFonts w:ascii="Palatino Linotype" w:hAnsi="Palatino Linotype" w:cs="Arial"/>
          <w:i/>
          <w:sz w:val="22"/>
        </w:rPr>
      </w:pPr>
      <w:r w:rsidRPr="003A1374">
        <w:rPr>
          <w:rFonts w:ascii="Palatino Linotype" w:hAnsi="Palatino Linotype" w:cs="Arial"/>
          <w:b/>
          <w:i/>
          <w:sz w:val="22"/>
        </w:rPr>
        <w:t>“Artículo 3</w:t>
      </w:r>
      <w:r w:rsidRPr="003A1374">
        <w:rPr>
          <w:rFonts w:ascii="Palatino Linotype" w:hAnsi="Palatino Linotype" w:cs="Arial"/>
          <w:i/>
          <w:sz w:val="22"/>
        </w:rPr>
        <w:t xml:space="preserve">. </w:t>
      </w:r>
      <w:r w:rsidRPr="003A1374">
        <w:rPr>
          <w:rFonts w:ascii="Palatino Linotype" w:hAnsi="Palatino Linotype" w:cs="Arial"/>
          <w:b/>
          <w:i/>
          <w:sz w:val="22"/>
        </w:rPr>
        <w:t>Para los efectos de la presente Ley se entenderá por</w:t>
      </w:r>
      <w:r w:rsidRPr="003A1374">
        <w:rPr>
          <w:rFonts w:ascii="Palatino Linotype" w:hAnsi="Palatino Linotype" w:cs="Arial"/>
          <w:i/>
          <w:sz w:val="22"/>
        </w:rPr>
        <w:t xml:space="preserve">: </w:t>
      </w:r>
    </w:p>
    <w:p w:rsidR="00EB55EF" w:rsidRPr="003A1374" w:rsidRDefault="00EB55EF" w:rsidP="00EB55EF">
      <w:pPr>
        <w:ind w:left="709" w:right="757"/>
        <w:jc w:val="both"/>
        <w:rPr>
          <w:rFonts w:ascii="Palatino Linotype" w:hAnsi="Palatino Linotype" w:cs="Arial"/>
          <w:i/>
          <w:sz w:val="22"/>
        </w:rPr>
      </w:pPr>
      <w:r w:rsidRPr="003A1374">
        <w:rPr>
          <w:rFonts w:ascii="Palatino Linotype" w:hAnsi="Palatino Linotype" w:cs="Arial"/>
          <w:i/>
          <w:sz w:val="22"/>
        </w:rPr>
        <w:t>…</w:t>
      </w:r>
    </w:p>
    <w:p w:rsidR="00EB55EF" w:rsidRPr="003A1374" w:rsidRDefault="00EB55EF" w:rsidP="00EB55EF">
      <w:pPr>
        <w:ind w:left="709" w:right="757"/>
        <w:jc w:val="both"/>
        <w:rPr>
          <w:rFonts w:ascii="Palatino Linotype" w:hAnsi="Palatino Linotype" w:cs="Arial"/>
          <w:i/>
          <w:sz w:val="22"/>
        </w:rPr>
      </w:pPr>
      <w:r w:rsidRPr="003A1374">
        <w:rPr>
          <w:rFonts w:ascii="Palatino Linotype" w:hAnsi="Palatino Linotype" w:cs="Arial"/>
          <w:b/>
          <w:i/>
          <w:sz w:val="22"/>
        </w:rPr>
        <w:t>XXXIX</w:t>
      </w:r>
      <w:r w:rsidRPr="003A1374">
        <w:rPr>
          <w:rFonts w:ascii="Palatino Linotype" w:hAnsi="Palatino Linotype" w:cs="Arial"/>
          <w:i/>
          <w:sz w:val="22"/>
        </w:rPr>
        <w:t xml:space="preserve">. </w:t>
      </w:r>
      <w:r w:rsidRPr="003A1374">
        <w:rPr>
          <w:rFonts w:ascii="Palatino Linotype" w:hAnsi="Palatino Linotype" w:cs="Arial"/>
          <w:b/>
          <w:i/>
          <w:sz w:val="22"/>
        </w:rPr>
        <w:t>Servidor público habilitado</w:t>
      </w:r>
      <w:r w:rsidRPr="003A1374">
        <w:rPr>
          <w:rFonts w:ascii="Palatino Linotype" w:hAnsi="Palatino Linotype" w:cs="Arial"/>
          <w:i/>
          <w:sz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EB55EF" w:rsidRPr="003A1374" w:rsidRDefault="00EB55EF" w:rsidP="00EB55EF">
      <w:pPr>
        <w:ind w:left="709" w:right="757"/>
        <w:jc w:val="both"/>
        <w:rPr>
          <w:rFonts w:ascii="Palatino Linotype" w:hAnsi="Palatino Linotype" w:cs="Arial"/>
          <w:i/>
          <w:sz w:val="22"/>
        </w:rPr>
      </w:pPr>
      <w:r w:rsidRPr="003A1374">
        <w:rPr>
          <w:rFonts w:ascii="Palatino Linotype" w:hAnsi="Palatino Linotype" w:cs="Arial"/>
          <w:i/>
          <w:sz w:val="22"/>
        </w:rPr>
        <w:t>…</w:t>
      </w:r>
    </w:p>
    <w:p w:rsidR="00EB55EF" w:rsidRPr="003A1374" w:rsidRDefault="00EB55EF" w:rsidP="00EB55EF">
      <w:pPr>
        <w:ind w:left="709" w:right="757"/>
        <w:jc w:val="both"/>
        <w:rPr>
          <w:rFonts w:ascii="Palatino Linotype" w:hAnsi="Palatino Linotype" w:cs="Arial"/>
          <w:i/>
          <w:sz w:val="22"/>
        </w:rPr>
      </w:pPr>
      <w:r w:rsidRPr="003A1374">
        <w:rPr>
          <w:rFonts w:ascii="Palatino Linotype" w:hAnsi="Palatino Linotype" w:cs="Arial"/>
          <w:b/>
          <w:i/>
          <w:sz w:val="22"/>
        </w:rPr>
        <w:t>Artículo 59</w:t>
      </w:r>
      <w:r w:rsidRPr="003A1374">
        <w:rPr>
          <w:rFonts w:ascii="Palatino Linotype" w:hAnsi="Palatino Linotype" w:cs="Arial"/>
          <w:i/>
          <w:sz w:val="22"/>
        </w:rPr>
        <w:t xml:space="preserve">. </w:t>
      </w:r>
      <w:r w:rsidRPr="003A1374">
        <w:rPr>
          <w:rFonts w:ascii="Palatino Linotype" w:hAnsi="Palatino Linotype" w:cs="Arial"/>
          <w:b/>
          <w:i/>
          <w:sz w:val="22"/>
        </w:rPr>
        <w:t>Los servidores públicos habilitados tendrán las funciones siguientes</w:t>
      </w:r>
      <w:r w:rsidRPr="003A1374">
        <w:rPr>
          <w:rFonts w:ascii="Palatino Linotype" w:hAnsi="Palatino Linotype" w:cs="Arial"/>
          <w:i/>
          <w:sz w:val="22"/>
        </w:rPr>
        <w:t xml:space="preserve">: </w:t>
      </w:r>
    </w:p>
    <w:p w:rsidR="00EB55EF" w:rsidRPr="003A1374" w:rsidRDefault="00EB55EF" w:rsidP="00EB55EF">
      <w:pPr>
        <w:ind w:left="709" w:right="757"/>
        <w:jc w:val="both"/>
        <w:rPr>
          <w:rFonts w:ascii="Palatino Linotype" w:hAnsi="Palatino Linotype" w:cs="Arial"/>
          <w:i/>
          <w:sz w:val="22"/>
        </w:rPr>
      </w:pPr>
    </w:p>
    <w:p w:rsidR="00EB55EF" w:rsidRPr="003A1374" w:rsidRDefault="00EB55EF" w:rsidP="00EB55EF">
      <w:pPr>
        <w:ind w:left="709" w:right="757"/>
        <w:jc w:val="both"/>
        <w:rPr>
          <w:rFonts w:ascii="Palatino Linotype" w:hAnsi="Palatino Linotype" w:cs="Arial"/>
          <w:i/>
          <w:sz w:val="22"/>
        </w:rPr>
      </w:pPr>
      <w:r w:rsidRPr="003A1374">
        <w:rPr>
          <w:rFonts w:ascii="Palatino Linotype" w:hAnsi="Palatino Linotype" w:cs="Arial"/>
          <w:b/>
          <w:i/>
          <w:sz w:val="22"/>
        </w:rPr>
        <w:t>I. Localizar la información que le solicite la Unidad de Transparencia</w:t>
      </w:r>
      <w:r w:rsidRPr="003A1374">
        <w:rPr>
          <w:rFonts w:ascii="Palatino Linotype" w:hAnsi="Palatino Linotype" w:cs="Arial"/>
          <w:i/>
          <w:sz w:val="22"/>
        </w:rPr>
        <w:t xml:space="preserve">; </w:t>
      </w:r>
    </w:p>
    <w:p w:rsidR="00EB55EF" w:rsidRPr="003A1374" w:rsidRDefault="00EB55EF" w:rsidP="00EB55EF">
      <w:pPr>
        <w:ind w:left="709" w:right="757"/>
        <w:jc w:val="both"/>
        <w:rPr>
          <w:rFonts w:ascii="Palatino Linotype" w:hAnsi="Palatino Linotype" w:cs="Arial"/>
          <w:b/>
          <w:i/>
          <w:sz w:val="22"/>
        </w:rPr>
      </w:pPr>
      <w:r w:rsidRPr="003A1374">
        <w:rPr>
          <w:rFonts w:ascii="Palatino Linotype" w:hAnsi="Palatino Linotype" w:cs="Arial"/>
          <w:b/>
          <w:i/>
          <w:sz w:val="22"/>
        </w:rPr>
        <w:t xml:space="preserve">II. Proporcionar la información que obre en los archivos y que le sea solicitada por la Unidad de Transparencia; </w:t>
      </w:r>
    </w:p>
    <w:p w:rsidR="00EB55EF" w:rsidRPr="003A1374" w:rsidRDefault="00EB55EF" w:rsidP="00EB55EF">
      <w:pPr>
        <w:ind w:left="709" w:right="757"/>
        <w:jc w:val="both"/>
        <w:rPr>
          <w:rFonts w:ascii="Palatino Linotype" w:hAnsi="Palatino Linotype" w:cs="Arial"/>
          <w:b/>
          <w:i/>
          <w:sz w:val="22"/>
        </w:rPr>
      </w:pPr>
    </w:p>
    <w:p w:rsidR="00EB55EF" w:rsidRPr="003A1374" w:rsidRDefault="00EB55EF" w:rsidP="00EB55EF">
      <w:pPr>
        <w:ind w:left="709" w:right="757"/>
        <w:jc w:val="both"/>
        <w:rPr>
          <w:rFonts w:ascii="Palatino Linotype" w:hAnsi="Palatino Linotype" w:cs="Arial"/>
          <w:b/>
          <w:i/>
          <w:sz w:val="22"/>
        </w:rPr>
      </w:pPr>
      <w:r w:rsidRPr="003A1374">
        <w:rPr>
          <w:rFonts w:ascii="Palatino Linotype" w:hAnsi="Palatino Linotype" w:cs="Arial"/>
          <w:b/>
          <w:i/>
          <w:sz w:val="22"/>
        </w:rPr>
        <w:t>III. Apoyar a la Unidad de Transparencia en lo que esta le solicite para el cumplimiento de sus funciones;”</w:t>
      </w:r>
    </w:p>
    <w:p w:rsidR="00EB55EF" w:rsidRPr="003A1374" w:rsidRDefault="00EB55EF" w:rsidP="00EB55EF">
      <w:pPr>
        <w:spacing w:line="360" w:lineRule="auto"/>
        <w:ind w:left="709" w:right="757"/>
        <w:jc w:val="both"/>
        <w:rPr>
          <w:rFonts w:ascii="Palatino Linotype" w:hAnsi="Palatino Linotype" w:cs="Arial"/>
          <w:b/>
          <w:i/>
          <w:sz w:val="22"/>
        </w:rPr>
      </w:pPr>
    </w:p>
    <w:p w:rsidR="00EB55EF" w:rsidRPr="003A1374" w:rsidRDefault="00EB55EF" w:rsidP="00EB55EF">
      <w:pPr>
        <w:pStyle w:val="Prrafodelista"/>
        <w:widowControl w:val="0"/>
        <w:autoSpaceDE w:val="0"/>
        <w:autoSpaceDN w:val="0"/>
        <w:adjustRightInd w:val="0"/>
        <w:spacing w:line="360" w:lineRule="auto"/>
        <w:ind w:left="0"/>
        <w:jc w:val="both"/>
        <w:rPr>
          <w:rFonts w:ascii="Palatino Linotype" w:hAnsi="Palatino Linotype" w:cs="Arial"/>
        </w:rPr>
      </w:pPr>
      <w:r w:rsidRPr="003A1374">
        <w:rPr>
          <w:rFonts w:ascii="Palatino Linotype" w:hAnsi="Palatino Linotype" w:cs="Arial"/>
        </w:rPr>
        <w:t xml:space="preserve">Así, </w:t>
      </w:r>
      <w:r w:rsidR="00007E9C" w:rsidRPr="003A1374">
        <w:rPr>
          <w:rFonts w:ascii="Palatino Linotype" w:hAnsi="Palatino Linotype" w:cs="Arial"/>
        </w:rPr>
        <w:t>si bien existió un pronunciamiento por parte del Jefe del Departamento de Recursos Humanos</w:t>
      </w:r>
      <w:r w:rsidRPr="003A1374">
        <w:rPr>
          <w:rFonts w:ascii="Palatino Linotype" w:hAnsi="Palatino Linotype" w:cs="Arial"/>
        </w:rPr>
        <w:t xml:space="preserve">, se advierte que el Titular de la Unidad de Transparencia del </w:t>
      </w:r>
      <w:r w:rsidRPr="003A1374">
        <w:rPr>
          <w:rFonts w:ascii="Palatino Linotype" w:hAnsi="Palatino Linotype" w:cs="Arial"/>
          <w:b/>
        </w:rPr>
        <w:t>SUJETO OBLIGADO</w:t>
      </w:r>
      <w:r w:rsidRPr="003A1374">
        <w:rPr>
          <w:rFonts w:ascii="Palatino Linotype" w:hAnsi="Palatino Linotype" w:cs="Arial"/>
        </w:rPr>
        <w:t>, en términos del artículo 162 de la Ley de Transparencia y Acceso a la Información Pública del Estado de México y Municipios, deberá solicitar la información requerida a los servidores públicos que por motivo de sus funciones y atribuciones generen o puedan contar con la información.</w:t>
      </w:r>
    </w:p>
    <w:p w:rsidR="00007E9C" w:rsidRPr="003A1374" w:rsidRDefault="00007E9C" w:rsidP="00EB55EF">
      <w:pPr>
        <w:pStyle w:val="Prrafodelista"/>
        <w:widowControl w:val="0"/>
        <w:autoSpaceDE w:val="0"/>
        <w:autoSpaceDN w:val="0"/>
        <w:adjustRightInd w:val="0"/>
        <w:spacing w:line="360" w:lineRule="auto"/>
        <w:ind w:left="0"/>
        <w:jc w:val="both"/>
        <w:rPr>
          <w:rFonts w:ascii="Palatino Linotype" w:hAnsi="Palatino Linotype" w:cs="Arial"/>
        </w:rPr>
      </w:pPr>
    </w:p>
    <w:p w:rsidR="00007E9C" w:rsidRPr="003A1374" w:rsidRDefault="00007E9C" w:rsidP="00EB55EF">
      <w:pPr>
        <w:pStyle w:val="Prrafodelista"/>
        <w:widowControl w:val="0"/>
        <w:autoSpaceDE w:val="0"/>
        <w:autoSpaceDN w:val="0"/>
        <w:adjustRightInd w:val="0"/>
        <w:spacing w:line="360" w:lineRule="auto"/>
        <w:ind w:left="0"/>
        <w:jc w:val="both"/>
        <w:rPr>
          <w:rFonts w:ascii="Palatino Linotype" w:hAnsi="Palatino Linotype" w:cs="Arial"/>
        </w:rPr>
      </w:pPr>
      <w:r w:rsidRPr="003A1374">
        <w:rPr>
          <w:rFonts w:ascii="Palatino Linotype" w:hAnsi="Palatino Linotype" w:cs="Arial"/>
        </w:rPr>
        <w:t xml:space="preserve">Por lo que, conforme al </w:t>
      </w:r>
      <w:r w:rsidR="00785FA5" w:rsidRPr="003A1374">
        <w:rPr>
          <w:rFonts w:ascii="Palatino Linotype" w:hAnsi="Palatino Linotype" w:cs="Arial"/>
        </w:rPr>
        <w:t>artículo</w:t>
      </w:r>
      <w:r w:rsidRPr="003A1374">
        <w:rPr>
          <w:rFonts w:ascii="Palatino Linotype" w:hAnsi="Palatino Linotype" w:cs="Arial"/>
        </w:rPr>
        <w:t xml:space="preserve"> 37 del Bando Municipal del Ayuntamiento de </w:t>
      </w:r>
      <w:proofErr w:type="spellStart"/>
      <w:r w:rsidRPr="003A1374">
        <w:rPr>
          <w:rFonts w:ascii="Palatino Linotype" w:hAnsi="Palatino Linotype" w:cs="Arial"/>
        </w:rPr>
        <w:t>Coyotepec</w:t>
      </w:r>
      <w:proofErr w:type="spellEnd"/>
      <w:r w:rsidRPr="003A1374">
        <w:rPr>
          <w:rFonts w:ascii="Palatino Linotype" w:hAnsi="Palatino Linotype" w:cs="Arial"/>
        </w:rPr>
        <w:t xml:space="preserve"> 2019 se señalan las áreas administrativas que conforman </w:t>
      </w:r>
      <w:r w:rsidR="00785FA5" w:rsidRPr="003A1374">
        <w:rPr>
          <w:rFonts w:ascii="Palatino Linotype" w:hAnsi="Palatino Linotype" w:cs="Arial"/>
        </w:rPr>
        <w:t>la administración pública municipal</w:t>
      </w:r>
      <w:r w:rsidR="006F31BC" w:rsidRPr="003A1374">
        <w:rPr>
          <w:rFonts w:ascii="Palatino Linotype" w:hAnsi="Palatino Linotype" w:cs="Arial"/>
        </w:rPr>
        <w:t>,</w:t>
      </w:r>
      <w:r w:rsidR="00785FA5" w:rsidRPr="003A1374">
        <w:rPr>
          <w:rFonts w:ascii="Palatino Linotype" w:hAnsi="Palatino Linotype" w:cs="Arial"/>
        </w:rPr>
        <w:t xml:space="preserve"> misma</w:t>
      </w:r>
      <w:r w:rsidR="006F31BC" w:rsidRPr="003A1374">
        <w:rPr>
          <w:rFonts w:ascii="Palatino Linotype" w:hAnsi="Palatino Linotype" w:cs="Arial"/>
        </w:rPr>
        <w:t>s</w:t>
      </w:r>
      <w:r w:rsidRPr="003A1374">
        <w:rPr>
          <w:rFonts w:ascii="Palatino Linotype" w:hAnsi="Palatino Linotype" w:cs="Arial"/>
        </w:rPr>
        <w:t xml:space="preserve"> </w:t>
      </w:r>
      <w:proofErr w:type="gramStart"/>
      <w:r w:rsidRPr="003A1374">
        <w:rPr>
          <w:rFonts w:ascii="Palatino Linotype" w:hAnsi="Palatino Linotype" w:cs="Arial"/>
        </w:rPr>
        <w:t>a</w:t>
      </w:r>
      <w:proofErr w:type="gramEnd"/>
      <w:r w:rsidRPr="003A1374">
        <w:rPr>
          <w:rFonts w:ascii="Palatino Linotype" w:hAnsi="Palatino Linotype" w:cs="Arial"/>
        </w:rPr>
        <w:t xml:space="preserve"> las que podrá realizar la consulta de la </w:t>
      </w:r>
      <w:r w:rsidR="006F31BC" w:rsidRPr="003A1374">
        <w:rPr>
          <w:rFonts w:ascii="Palatino Linotype" w:hAnsi="Palatino Linotype" w:cs="Arial"/>
        </w:rPr>
        <w:t>información</w:t>
      </w:r>
      <w:r w:rsidRPr="003A1374">
        <w:rPr>
          <w:rFonts w:ascii="Palatino Linotype" w:hAnsi="Palatino Linotype" w:cs="Arial"/>
        </w:rPr>
        <w:t>:</w:t>
      </w:r>
    </w:p>
    <w:p w:rsidR="00007E9C" w:rsidRPr="003A1374" w:rsidRDefault="00007E9C" w:rsidP="00EB55EF">
      <w:pPr>
        <w:pStyle w:val="Prrafodelista"/>
        <w:widowControl w:val="0"/>
        <w:autoSpaceDE w:val="0"/>
        <w:autoSpaceDN w:val="0"/>
        <w:adjustRightInd w:val="0"/>
        <w:spacing w:line="360" w:lineRule="auto"/>
        <w:ind w:left="0"/>
        <w:jc w:val="both"/>
        <w:rPr>
          <w:rFonts w:ascii="Palatino Linotype" w:hAnsi="Palatino Linotype" w:cs="Arial"/>
        </w:rPr>
      </w:pPr>
    </w:p>
    <w:p w:rsidR="00007E9C" w:rsidRPr="003A1374" w:rsidRDefault="00007E9C" w:rsidP="00007E9C">
      <w:pPr>
        <w:pStyle w:val="Prrafodelista"/>
        <w:widowControl w:val="0"/>
        <w:autoSpaceDE w:val="0"/>
        <w:autoSpaceDN w:val="0"/>
        <w:adjustRightInd w:val="0"/>
        <w:ind w:right="757"/>
        <w:jc w:val="both"/>
        <w:rPr>
          <w:rFonts w:ascii="Palatino Linotype" w:hAnsi="Palatino Linotype" w:cs="Arial"/>
          <w:i/>
          <w:sz w:val="22"/>
        </w:rPr>
      </w:pPr>
      <w:r w:rsidRPr="003A1374">
        <w:rPr>
          <w:rFonts w:ascii="Palatino Linotype" w:hAnsi="Palatino Linotype" w:cs="Arial"/>
          <w:i/>
          <w:sz w:val="22"/>
        </w:rPr>
        <w:t>Artículo 37.- Para el despacho de los asuntos municipales, el Ayuntamiento se auxiliará de dependencias, organismos públicos descentralizados, organismos autónomos y organismos desconcentrados, que formaran parte de la Administración Pública Municipal, siendo las siguientes:</w:t>
      </w:r>
    </w:p>
    <w:p w:rsidR="00007E9C" w:rsidRPr="003A1374" w:rsidRDefault="00007E9C" w:rsidP="00007E9C">
      <w:pPr>
        <w:pStyle w:val="Prrafodelista"/>
        <w:widowControl w:val="0"/>
        <w:autoSpaceDE w:val="0"/>
        <w:autoSpaceDN w:val="0"/>
        <w:adjustRightInd w:val="0"/>
        <w:ind w:right="757"/>
        <w:jc w:val="both"/>
        <w:rPr>
          <w:rFonts w:ascii="Palatino Linotype" w:hAnsi="Palatino Linotype" w:cs="Arial"/>
          <w:i/>
          <w:sz w:val="22"/>
        </w:rPr>
      </w:pPr>
    </w:p>
    <w:p w:rsidR="00007E9C" w:rsidRPr="003A1374" w:rsidRDefault="00007E9C" w:rsidP="00007E9C">
      <w:pPr>
        <w:pStyle w:val="Prrafodelista"/>
        <w:widowControl w:val="0"/>
        <w:autoSpaceDE w:val="0"/>
        <w:autoSpaceDN w:val="0"/>
        <w:adjustRightInd w:val="0"/>
        <w:ind w:right="757"/>
        <w:jc w:val="both"/>
        <w:rPr>
          <w:rFonts w:ascii="Palatino Linotype" w:hAnsi="Palatino Linotype" w:cs="Arial"/>
          <w:i/>
          <w:sz w:val="22"/>
        </w:rPr>
      </w:pPr>
      <w:r w:rsidRPr="003A1374">
        <w:rPr>
          <w:rFonts w:ascii="Palatino Linotype" w:hAnsi="Palatino Linotype" w:cs="Arial"/>
          <w:i/>
          <w:sz w:val="22"/>
        </w:rPr>
        <w:t>I. Dependencias Administrativas Generales:</w:t>
      </w:r>
    </w:p>
    <w:p w:rsidR="00007E9C" w:rsidRPr="003A1374" w:rsidRDefault="00007E9C" w:rsidP="00007E9C">
      <w:pPr>
        <w:pStyle w:val="Prrafodelista"/>
        <w:widowControl w:val="0"/>
        <w:autoSpaceDE w:val="0"/>
        <w:autoSpaceDN w:val="0"/>
        <w:adjustRightInd w:val="0"/>
        <w:ind w:right="757"/>
        <w:jc w:val="both"/>
        <w:rPr>
          <w:rFonts w:ascii="Palatino Linotype" w:hAnsi="Palatino Linotype" w:cs="Arial"/>
          <w:i/>
          <w:sz w:val="22"/>
        </w:rPr>
      </w:pPr>
    </w:p>
    <w:p w:rsidR="00007E9C" w:rsidRPr="003A1374" w:rsidRDefault="00007E9C" w:rsidP="00007E9C">
      <w:pPr>
        <w:pStyle w:val="Prrafodelista"/>
        <w:widowControl w:val="0"/>
        <w:autoSpaceDE w:val="0"/>
        <w:autoSpaceDN w:val="0"/>
        <w:adjustRightInd w:val="0"/>
        <w:ind w:right="757" w:firstLine="698"/>
        <w:jc w:val="both"/>
        <w:rPr>
          <w:rFonts w:ascii="Palatino Linotype" w:hAnsi="Palatino Linotype" w:cs="Arial"/>
          <w:i/>
          <w:sz w:val="22"/>
        </w:rPr>
      </w:pPr>
      <w:r w:rsidRPr="003A1374">
        <w:rPr>
          <w:rFonts w:ascii="Palatino Linotype" w:hAnsi="Palatino Linotype" w:cs="Arial"/>
          <w:i/>
          <w:sz w:val="22"/>
        </w:rPr>
        <w:t xml:space="preserve"> a) Presidencia Municipal</w:t>
      </w:r>
    </w:p>
    <w:p w:rsidR="00007E9C" w:rsidRPr="003A1374" w:rsidRDefault="00007E9C" w:rsidP="00007E9C">
      <w:pPr>
        <w:pStyle w:val="Prrafodelista"/>
        <w:widowControl w:val="0"/>
        <w:autoSpaceDE w:val="0"/>
        <w:autoSpaceDN w:val="0"/>
        <w:adjustRightInd w:val="0"/>
        <w:ind w:right="757" w:firstLine="698"/>
        <w:jc w:val="both"/>
        <w:rPr>
          <w:rFonts w:ascii="Palatino Linotype" w:hAnsi="Palatino Linotype" w:cs="Arial"/>
          <w:i/>
          <w:sz w:val="22"/>
        </w:rPr>
      </w:pPr>
      <w:r w:rsidRPr="003A1374">
        <w:rPr>
          <w:rFonts w:ascii="Palatino Linotype" w:hAnsi="Palatino Linotype" w:cs="Arial"/>
          <w:i/>
          <w:sz w:val="22"/>
        </w:rPr>
        <w:t xml:space="preserve"> b) Secretaria del Ayuntamiento;</w:t>
      </w:r>
    </w:p>
    <w:p w:rsidR="00007E9C" w:rsidRPr="003A1374" w:rsidRDefault="00007E9C" w:rsidP="00007E9C">
      <w:pPr>
        <w:pStyle w:val="Prrafodelista"/>
        <w:widowControl w:val="0"/>
        <w:autoSpaceDE w:val="0"/>
        <w:autoSpaceDN w:val="0"/>
        <w:adjustRightInd w:val="0"/>
        <w:ind w:right="757" w:firstLine="698"/>
        <w:jc w:val="both"/>
        <w:rPr>
          <w:rFonts w:ascii="Palatino Linotype" w:hAnsi="Palatino Linotype" w:cs="Arial"/>
          <w:i/>
          <w:sz w:val="22"/>
        </w:rPr>
      </w:pPr>
      <w:r w:rsidRPr="003A1374">
        <w:rPr>
          <w:rFonts w:ascii="Palatino Linotype" w:hAnsi="Palatino Linotype" w:cs="Arial"/>
          <w:i/>
          <w:sz w:val="22"/>
        </w:rPr>
        <w:t xml:space="preserve"> c) Dirección de Desarrollo Urbano, Obras Públicas y Ecología;</w:t>
      </w:r>
    </w:p>
    <w:p w:rsidR="00007E9C" w:rsidRPr="003A1374" w:rsidRDefault="00007E9C" w:rsidP="00007E9C">
      <w:pPr>
        <w:pStyle w:val="Prrafodelista"/>
        <w:widowControl w:val="0"/>
        <w:autoSpaceDE w:val="0"/>
        <w:autoSpaceDN w:val="0"/>
        <w:adjustRightInd w:val="0"/>
        <w:ind w:right="757" w:firstLine="698"/>
        <w:jc w:val="both"/>
        <w:rPr>
          <w:rFonts w:ascii="Palatino Linotype" w:hAnsi="Palatino Linotype" w:cs="Arial"/>
          <w:b/>
          <w:i/>
          <w:sz w:val="22"/>
        </w:rPr>
      </w:pPr>
      <w:r w:rsidRPr="003A1374">
        <w:rPr>
          <w:rFonts w:ascii="Palatino Linotype" w:hAnsi="Palatino Linotype" w:cs="Arial"/>
          <w:b/>
          <w:i/>
          <w:sz w:val="22"/>
        </w:rPr>
        <w:t xml:space="preserve"> d) Tesorería Municipal;</w:t>
      </w:r>
    </w:p>
    <w:p w:rsidR="00007E9C" w:rsidRPr="003A1374" w:rsidRDefault="00007E9C" w:rsidP="00007E9C">
      <w:pPr>
        <w:pStyle w:val="Prrafodelista"/>
        <w:widowControl w:val="0"/>
        <w:autoSpaceDE w:val="0"/>
        <w:autoSpaceDN w:val="0"/>
        <w:adjustRightInd w:val="0"/>
        <w:ind w:right="757" w:firstLine="698"/>
        <w:jc w:val="both"/>
        <w:rPr>
          <w:rFonts w:ascii="Palatino Linotype" w:hAnsi="Palatino Linotype" w:cs="Arial"/>
          <w:i/>
          <w:sz w:val="22"/>
        </w:rPr>
      </w:pPr>
      <w:r w:rsidRPr="003A1374">
        <w:rPr>
          <w:rFonts w:ascii="Palatino Linotype" w:hAnsi="Palatino Linotype" w:cs="Arial"/>
          <w:i/>
          <w:sz w:val="22"/>
        </w:rPr>
        <w:t xml:space="preserve"> e) Contraloría Interna Municipal;</w:t>
      </w:r>
    </w:p>
    <w:p w:rsidR="00007E9C" w:rsidRPr="003A1374" w:rsidRDefault="00007E9C" w:rsidP="00007E9C">
      <w:pPr>
        <w:pStyle w:val="Prrafodelista"/>
        <w:widowControl w:val="0"/>
        <w:autoSpaceDE w:val="0"/>
        <w:autoSpaceDN w:val="0"/>
        <w:adjustRightInd w:val="0"/>
        <w:ind w:right="757" w:firstLine="698"/>
        <w:jc w:val="both"/>
        <w:rPr>
          <w:rFonts w:ascii="Palatino Linotype" w:hAnsi="Palatino Linotype" w:cs="Arial"/>
          <w:b/>
          <w:i/>
          <w:sz w:val="22"/>
        </w:rPr>
      </w:pPr>
      <w:r w:rsidRPr="003A1374">
        <w:rPr>
          <w:rFonts w:ascii="Palatino Linotype" w:hAnsi="Palatino Linotype" w:cs="Arial"/>
          <w:b/>
          <w:i/>
          <w:sz w:val="22"/>
        </w:rPr>
        <w:t xml:space="preserve"> f) Dirección de Administración;</w:t>
      </w:r>
    </w:p>
    <w:p w:rsidR="00007E9C" w:rsidRPr="003A1374" w:rsidRDefault="00007E9C" w:rsidP="00007E9C">
      <w:pPr>
        <w:pStyle w:val="Prrafodelista"/>
        <w:widowControl w:val="0"/>
        <w:autoSpaceDE w:val="0"/>
        <w:autoSpaceDN w:val="0"/>
        <w:adjustRightInd w:val="0"/>
        <w:ind w:right="757" w:firstLine="698"/>
        <w:jc w:val="both"/>
        <w:rPr>
          <w:rFonts w:ascii="Palatino Linotype" w:hAnsi="Palatino Linotype" w:cs="Arial"/>
          <w:i/>
          <w:sz w:val="22"/>
        </w:rPr>
      </w:pPr>
      <w:r w:rsidRPr="003A1374">
        <w:rPr>
          <w:rFonts w:ascii="Palatino Linotype" w:hAnsi="Palatino Linotype" w:cs="Arial"/>
          <w:i/>
          <w:sz w:val="22"/>
        </w:rPr>
        <w:t xml:space="preserve"> g) Dirección de Desarrollo Económico;</w:t>
      </w:r>
    </w:p>
    <w:p w:rsidR="00007E9C" w:rsidRPr="003A1374" w:rsidRDefault="00007E9C" w:rsidP="00007E9C">
      <w:pPr>
        <w:pStyle w:val="Prrafodelista"/>
        <w:widowControl w:val="0"/>
        <w:autoSpaceDE w:val="0"/>
        <w:autoSpaceDN w:val="0"/>
        <w:adjustRightInd w:val="0"/>
        <w:ind w:right="757" w:firstLine="698"/>
        <w:jc w:val="both"/>
        <w:rPr>
          <w:rFonts w:ascii="Palatino Linotype" w:hAnsi="Palatino Linotype" w:cs="Arial"/>
          <w:i/>
          <w:sz w:val="22"/>
        </w:rPr>
      </w:pPr>
      <w:r w:rsidRPr="003A1374">
        <w:rPr>
          <w:rFonts w:ascii="Palatino Linotype" w:hAnsi="Palatino Linotype" w:cs="Arial"/>
          <w:i/>
          <w:sz w:val="22"/>
        </w:rPr>
        <w:t xml:space="preserve"> h) Dirección de Educación, Cultura y Deporte;</w:t>
      </w:r>
    </w:p>
    <w:p w:rsidR="00007E9C" w:rsidRPr="003A1374" w:rsidRDefault="00007E9C" w:rsidP="00007E9C">
      <w:pPr>
        <w:pStyle w:val="Prrafodelista"/>
        <w:widowControl w:val="0"/>
        <w:autoSpaceDE w:val="0"/>
        <w:autoSpaceDN w:val="0"/>
        <w:adjustRightInd w:val="0"/>
        <w:ind w:right="757" w:firstLine="698"/>
        <w:jc w:val="both"/>
        <w:rPr>
          <w:rFonts w:ascii="Palatino Linotype" w:hAnsi="Palatino Linotype" w:cs="Arial"/>
          <w:i/>
          <w:sz w:val="22"/>
        </w:rPr>
      </w:pPr>
      <w:r w:rsidRPr="003A1374">
        <w:rPr>
          <w:rFonts w:ascii="Palatino Linotype" w:hAnsi="Palatino Linotype" w:cs="Arial"/>
          <w:i/>
          <w:sz w:val="22"/>
        </w:rPr>
        <w:t xml:space="preserve"> i) Dirección de Desarrollo y Fomento Agropecuario;</w:t>
      </w:r>
    </w:p>
    <w:p w:rsidR="00007E9C" w:rsidRPr="003A1374" w:rsidRDefault="00007E9C" w:rsidP="00007E9C">
      <w:pPr>
        <w:pStyle w:val="Prrafodelista"/>
        <w:widowControl w:val="0"/>
        <w:autoSpaceDE w:val="0"/>
        <w:autoSpaceDN w:val="0"/>
        <w:adjustRightInd w:val="0"/>
        <w:ind w:right="757" w:firstLine="698"/>
        <w:jc w:val="both"/>
        <w:rPr>
          <w:rFonts w:ascii="Palatino Linotype" w:hAnsi="Palatino Linotype" w:cs="Arial"/>
          <w:i/>
          <w:sz w:val="22"/>
        </w:rPr>
      </w:pPr>
      <w:r w:rsidRPr="003A1374">
        <w:rPr>
          <w:rFonts w:ascii="Palatino Linotype" w:hAnsi="Palatino Linotype" w:cs="Arial"/>
          <w:i/>
          <w:sz w:val="22"/>
        </w:rPr>
        <w:t xml:space="preserve"> j) Dirección de Servicios Públicos;</w:t>
      </w:r>
    </w:p>
    <w:p w:rsidR="00007E9C" w:rsidRPr="003A1374" w:rsidRDefault="00007E9C" w:rsidP="00007E9C">
      <w:pPr>
        <w:pStyle w:val="Prrafodelista"/>
        <w:widowControl w:val="0"/>
        <w:autoSpaceDE w:val="0"/>
        <w:autoSpaceDN w:val="0"/>
        <w:adjustRightInd w:val="0"/>
        <w:ind w:right="757" w:firstLine="698"/>
        <w:jc w:val="both"/>
        <w:rPr>
          <w:rFonts w:ascii="Palatino Linotype" w:hAnsi="Palatino Linotype" w:cs="Arial"/>
          <w:i/>
          <w:sz w:val="22"/>
        </w:rPr>
      </w:pPr>
      <w:r w:rsidRPr="003A1374">
        <w:rPr>
          <w:rFonts w:ascii="Palatino Linotype" w:hAnsi="Palatino Linotype" w:cs="Arial"/>
          <w:i/>
          <w:sz w:val="22"/>
        </w:rPr>
        <w:t xml:space="preserve"> k) Dirección de Gobierno;</w:t>
      </w:r>
    </w:p>
    <w:p w:rsidR="00007E9C" w:rsidRPr="003A1374" w:rsidRDefault="00007E9C" w:rsidP="00007E9C">
      <w:pPr>
        <w:pStyle w:val="Prrafodelista"/>
        <w:widowControl w:val="0"/>
        <w:autoSpaceDE w:val="0"/>
        <w:autoSpaceDN w:val="0"/>
        <w:adjustRightInd w:val="0"/>
        <w:ind w:right="757" w:firstLine="698"/>
        <w:jc w:val="both"/>
        <w:rPr>
          <w:rFonts w:ascii="Palatino Linotype" w:hAnsi="Palatino Linotype" w:cs="Arial"/>
          <w:i/>
          <w:sz w:val="22"/>
        </w:rPr>
      </w:pPr>
      <w:r w:rsidRPr="003A1374">
        <w:rPr>
          <w:rFonts w:ascii="Palatino Linotype" w:hAnsi="Palatino Linotype" w:cs="Arial"/>
          <w:i/>
          <w:sz w:val="22"/>
        </w:rPr>
        <w:t xml:space="preserve"> l) Comisaría de Seguridad Pública y Vialidad;</w:t>
      </w:r>
    </w:p>
    <w:p w:rsidR="00007E9C" w:rsidRPr="003A1374" w:rsidRDefault="00007E9C" w:rsidP="00007E9C">
      <w:pPr>
        <w:pStyle w:val="Prrafodelista"/>
        <w:widowControl w:val="0"/>
        <w:autoSpaceDE w:val="0"/>
        <w:autoSpaceDN w:val="0"/>
        <w:adjustRightInd w:val="0"/>
        <w:ind w:right="757" w:firstLine="698"/>
        <w:jc w:val="both"/>
        <w:rPr>
          <w:rFonts w:ascii="Palatino Linotype" w:hAnsi="Palatino Linotype" w:cs="Arial"/>
          <w:b/>
          <w:i/>
          <w:sz w:val="22"/>
        </w:rPr>
      </w:pPr>
      <w:r w:rsidRPr="003A1374">
        <w:rPr>
          <w:rFonts w:ascii="Palatino Linotype" w:hAnsi="Palatino Linotype" w:cs="Arial"/>
          <w:b/>
          <w:i/>
          <w:sz w:val="22"/>
        </w:rPr>
        <w:t xml:space="preserve"> m) Dirección de Asuntos Jurídicos;</w:t>
      </w:r>
    </w:p>
    <w:p w:rsidR="00007E9C" w:rsidRPr="003A1374" w:rsidRDefault="00007E9C" w:rsidP="00007E9C">
      <w:pPr>
        <w:pStyle w:val="Prrafodelista"/>
        <w:widowControl w:val="0"/>
        <w:autoSpaceDE w:val="0"/>
        <w:autoSpaceDN w:val="0"/>
        <w:adjustRightInd w:val="0"/>
        <w:ind w:right="757" w:firstLine="698"/>
        <w:jc w:val="both"/>
        <w:rPr>
          <w:rFonts w:ascii="Palatino Linotype" w:hAnsi="Palatino Linotype" w:cs="Arial"/>
          <w:i/>
          <w:sz w:val="22"/>
        </w:rPr>
      </w:pPr>
      <w:r w:rsidRPr="003A1374">
        <w:rPr>
          <w:rFonts w:ascii="Palatino Linotype" w:hAnsi="Palatino Linotype" w:cs="Arial"/>
          <w:i/>
          <w:sz w:val="22"/>
        </w:rPr>
        <w:t xml:space="preserve"> n) Dirección de Desarrollo Social;</w:t>
      </w:r>
    </w:p>
    <w:p w:rsidR="00007E9C" w:rsidRPr="003A1374" w:rsidRDefault="00007E9C" w:rsidP="00007E9C">
      <w:pPr>
        <w:pStyle w:val="Prrafodelista"/>
        <w:widowControl w:val="0"/>
        <w:autoSpaceDE w:val="0"/>
        <w:autoSpaceDN w:val="0"/>
        <w:adjustRightInd w:val="0"/>
        <w:ind w:right="757" w:firstLine="698"/>
        <w:jc w:val="both"/>
        <w:rPr>
          <w:rFonts w:ascii="Palatino Linotype" w:hAnsi="Palatino Linotype" w:cs="Arial"/>
          <w:i/>
          <w:sz w:val="22"/>
        </w:rPr>
      </w:pPr>
      <w:r w:rsidRPr="003A1374">
        <w:rPr>
          <w:rFonts w:ascii="Palatino Linotype" w:hAnsi="Palatino Linotype" w:cs="Arial"/>
          <w:i/>
          <w:sz w:val="22"/>
        </w:rPr>
        <w:t xml:space="preserve"> o) Dirección de Protección Civil y Bomberos;</w:t>
      </w:r>
    </w:p>
    <w:p w:rsidR="00007E9C" w:rsidRPr="003A1374" w:rsidRDefault="00007E9C" w:rsidP="00007E9C">
      <w:pPr>
        <w:pStyle w:val="Prrafodelista"/>
        <w:widowControl w:val="0"/>
        <w:autoSpaceDE w:val="0"/>
        <w:autoSpaceDN w:val="0"/>
        <w:adjustRightInd w:val="0"/>
        <w:ind w:right="757" w:firstLine="698"/>
        <w:jc w:val="both"/>
        <w:rPr>
          <w:rFonts w:ascii="Palatino Linotype" w:hAnsi="Palatino Linotype" w:cs="Arial"/>
          <w:i/>
          <w:sz w:val="22"/>
        </w:rPr>
      </w:pPr>
      <w:r w:rsidRPr="003A1374">
        <w:rPr>
          <w:rFonts w:ascii="Palatino Linotype" w:hAnsi="Palatino Linotype" w:cs="Arial"/>
          <w:i/>
          <w:sz w:val="22"/>
        </w:rPr>
        <w:t xml:space="preserve"> p) Unidad de Información, Planeación, Programación y Evaluación;</w:t>
      </w:r>
    </w:p>
    <w:p w:rsidR="00007E9C" w:rsidRPr="003A1374" w:rsidRDefault="00007E9C" w:rsidP="00007E9C">
      <w:pPr>
        <w:pStyle w:val="Prrafodelista"/>
        <w:widowControl w:val="0"/>
        <w:autoSpaceDE w:val="0"/>
        <w:autoSpaceDN w:val="0"/>
        <w:adjustRightInd w:val="0"/>
        <w:ind w:right="757"/>
        <w:jc w:val="both"/>
        <w:rPr>
          <w:rFonts w:ascii="Palatino Linotype" w:hAnsi="Palatino Linotype" w:cs="Arial"/>
          <w:i/>
          <w:sz w:val="22"/>
        </w:rPr>
      </w:pPr>
    </w:p>
    <w:p w:rsidR="00007E9C" w:rsidRPr="003A1374" w:rsidRDefault="00007E9C" w:rsidP="00007E9C">
      <w:pPr>
        <w:pStyle w:val="Prrafodelista"/>
        <w:widowControl w:val="0"/>
        <w:autoSpaceDE w:val="0"/>
        <w:autoSpaceDN w:val="0"/>
        <w:adjustRightInd w:val="0"/>
        <w:ind w:right="757"/>
        <w:jc w:val="both"/>
        <w:rPr>
          <w:rFonts w:ascii="Palatino Linotype" w:hAnsi="Palatino Linotype" w:cs="Arial"/>
          <w:i/>
          <w:sz w:val="22"/>
        </w:rPr>
      </w:pPr>
      <w:r w:rsidRPr="003A1374">
        <w:rPr>
          <w:rFonts w:ascii="Palatino Linotype" w:hAnsi="Palatino Linotype" w:cs="Arial"/>
          <w:i/>
          <w:sz w:val="22"/>
        </w:rPr>
        <w:t>II. Organismo Descentralizado:</w:t>
      </w:r>
    </w:p>
    <w:p w:rsidR="006F31BC" w:rsidRPr="003A1374" w:rsidRDefault="006F31BC" w:rsidP="00007E9C">
      <w:pPr>
        <w:pStyle w:val="Prrafodelista"/>
        <w:widowControl w:val="0"/>
        <w:autoSpaceDE w:val="0"/>
        <w:autoSpaceDN w:val="0"/>
        <w:adjustRightInd w:val="0"/>
        <w:ind w:left="1418" w:right="757" w:firstLine="60"/>
        <w:jc w:val="both"/>
        <w:rPr>
          <w:rFonts w:ascii="Palatino Linotype" w:hAnsi="Palatino Linotype" w:cs="Arial"/>
          <w:i/>
          <w:sz w:val="22"/>
        </w:rPr>
      </w:pPr>
    </w:p>
    <w:p w:rsidR="00007E9C" w:rsidRPr="003A1374" w:rsidRDefault="00007E9C" w:rsidP="00007E9C">
      <w:pPr>
        <w:pStyle w:val="Prrafodelista"/>
        <w:widowControl w:val="0"/>
        <w:autoSpaceDE w:val="0"/>
        <w:autoSpaceDN w:val="0"/>
        <w:adjustRightInd w:val="0"/>
        <w:ind w:left="1418" w:right="757" w:firstLine="60"/>
        <w:jc w:val="both"/>
        <w:rPr>
          <w:rFonts w:ascii="Palatino Linotype" w:hAnsi="Palatino Linotype" w:cs="Arial"/>
          <w:i/>
          <w:sz w:val="22"/>
        </w:rPr>
      </w:pPr>
      <w:r w:rsidRPr="003A1374">
        <w:rPr>
          <w:rFonts w:ascii="Palatino Linotype" w:hAnsi="Palatino Linotype" w:cs="Arial"/>
          <w:i/>
          <w:sz w:val="22"/>
        </w:rPr>
        <w:t xml:space="preserve">a) Sistema Municipal para el Desarrollo Integral de la Familia (DIF) del Municipio de </w:t>
      </w:r>
      <w:proofErr w:type="spellStart"/>
      <w:r w:rsidRPr="003A1374">
        <w:rPr>
          <w:rFonts w:ascii="Palatino Linotype" w:hAnsi="Palatino Linotype" w:cs="Arial"/>
          <w:i/>
          <w:sz w:val="22"/>
        </w:rPr>
        <w:t>Coyotepec</w:t>
      </w:r>
      <w:proofErr w:type="spellEnd"/>
      <w:r w:rsidRPr="003A1374">
        <w:rPr>
          <w:rFonts w:ascii="Palatino Linotype" w:hAnsi="Palatino Linotype" w:cs="Arial"/>
          <w:i/>
          <w:sz w:val="22"/>
        </w:rPr>
        <w:t>, Estado de México.</w:t>
      </w:r>
    </w:p>
    <w:p w:rsidR="00007E9C" w:rsidRPr="003A1374" w:rsidRDefault="00007E9C" w:rsidP="00007E9C">
      <w:pPr>
        <w:pStyle w:val="Prrafodelista"/>
        <w:widowControl w:val="0"/>
        <w:autoSpaceDE w:val="0"/>
        <w:autoSpaceDN w:val="0"/>
        <w:adjustRightInd w:val="0"/>
        <w:ind w:right="757"/>
        <w:jc w:val="both"/>
        <w:rPr>
          <w:rFonts w:ascii="Palatino Linotype" w:hAnsi="Palatino Linotype" w:cs="Arial"/>
          <w:i/>
          <w:sz w:val="22"/>
        </w:rPr>
      </w:pPr>
    </w:p>
    <w:p w:rsidR="00007E9C" w:rsidRPr="003A1374" w:rsidRDefault="00007E9C" w:rsidP="00007E9C">
      <w:pPr>
        <w:pStyle w:val="Prrafodelista"/>
        <w:widowControl w:val="0"/>
        <w:autoSpaceDE w:val="0"/>
        <w:autoSpaceDN w:val="0"/>
        <w:adjustRightInd w:val="0"/>
        <w:ind w:right="757"/>
        <w:jc w:val="both"/>
        <w:rPr>
          <w:rFonts w:ascii="Palatino Linotype" w:hAnsi="Palatino Linotype" w:cs="Arial"/>
          <w:i/>
          <w:sz w:val="22"/>
        </w:rPr>
      </w:pPr>
      <w:r w:rsidRPr="003A1374">
        <w:rPr>
          <w:rFonts w:ascii="Palatino Linotype" w:hAnsi="Palatino Linotype" w:cs="Arial"/>
          <w:i/>
          <w:sz w:val="22"/>
        </w:rPr>
        <w:t>III. Organismos Desconcentrados:</w:t>
      </w:r>
    </w:p>
    <w:p w:rsidR="006F31BC" w:rsidRPr="003A1374" w:rsidRDefault="006F31BC" w:rsidP="00007E9C">
      <w:pPr>
        <w:pStyle w:val="Prrafodelista"/>
        <w:widowControl w:val="0"/>
        <w:autoSpaceDE w:val="0"/>
        <w:autoSpaceDN w:val="0"/>
        <w:adjustRightInd w:val="0"/>
        <w:ind w:right="757" w:firstLine="698"/>
        <w:jc w:val="both"/>
        <w:rPr>
          <w:rFonts w:ascii="Palatino Linotype" w:hAnsi="Palatino Linotype" w:cs="Arial"/>
          <w:i/>
          <w:sz w:val="22"/>
        </w:rPr>
      </w:pPr>
    </w:p>
    <w:p w:rsidR="00007E9C" w:rsidRPr="003A1374" w:rsidRDefault="00007E9C" w:rsidP="00007E9C">
      <w:pPr>
        <w:pStyle w:val="Prrafodelista"/>
        <w:widowControl w:val="0"/>
        <w:autoSpaceDE w:val="0"/>
        <w:autoSpaceDN w:val="0"/>
        <w:adjustRightInd w:val="0"/>
        <w:ind w:right="757" w:firstLine="698"/>
        <w:jc w:val="both"/>
        <w:rPr>
          <w:rFonts w:ascii="Palatino Linotype" w:hAnsi="Palatino Linotype" w:cs="Arial"/>
          <w:i/>
          <w:sz w:val="22"/>
        </w:rPr>
      </w:pPr>
      <w:r w:rsidRPr="003A1374">
        <w:rPr>
          <w:rFonts w:ascii="Palatino Linotype" w:hAnsi="Palatino Linotype" w:cs="Arial"/>
          <w:i/>
          <w:sz w:val="22"/>
        </w:rPr>
        <w:t xml:space="preserve"> a) Instituto Municipal de la Mujer; y</w:t>
      </w:r>
    </w:p>
    <w:p w:rsidR="00007E9C" w:rsidRPr="003A1374" w:rsidRDefault="00007E9C" w:rsidP="00007E9C">
      <w:pPr>
        <w:pStyle w:val="Prrafodelista"/>
        <w:widowControl w:val="0"/>
        <w:autoSpaceDE w:val="0"/>
        <w:autoSpaceDN w:val="0"/>
        <w:adjustRightInd w:val="0"/>
        <w:ind w:right="757" w:firstLine="698"/>
        <w:jc w:val="both"/>
        <w:rPr>
          <w:rFonts w:ascii="Palatino Linotype" w:hAnsi="Palatino Linotype" w:cs="Arial"/>
          <w:i/>
          <w:sz w:val="22"/>
        </w:rPr>
      </w:pPr>
      <w:r w:rsidRPr="003A1374">
        <w:rPr>
          <w:rFonts w:ascii="Palatino Linotype" w:hAnsi="Palatino Linotype" w:cs="Arial"/>
          <w:i/>
          <w:sz w:val="22"/>
        </w:rPr>
        <w:t xml:space="preserve"> b) Instituto Municipal de la Juventud.</w:t>
      </w:r>
    </w:p>
    <w:p w:rsidR="00007E9C" w:rsidRPr="003A1374" w:rsidRDefault="00007E9C" w:rsidP="00007E9C">
      <w:pPr>
        <w:pStyle w:val="Prrafodelista"/>
        <w:widowControl w:val="0"/>
        <w:autoSpaceDE w:val="0"/>
        <w:autoSpaceDN w:val="0"/>
        <w:adjustRightInd w:val="0"/>
        <w:ind w:right="757"/>
        <w:jc w:val="both"/>
        <w:rPr>
          <w:rFonts w:ascii="Palatino Linotype" w:hAnsi="Palatino Linotype" w:cs="Arial"/>
          <w:i/>
          <w:sz w:val="22"/>
        </w:rPr>
      </w:pPr>
    </w:p>
    <w:p w:rsidR="00007E9C" w:rsidRPr="003A1374" w:rsidRDefault="00007E9C" w:rsidP="00007E9C">
      <w:pPr>
        <w:pStyle w:val="Prrafodelista"/>
        <w:widowControl w:val="0"/>
        <w:autoSpaceDE w:val="0"/>
        <w:autoSpaceDN w:val="0"/>
        <w:adjustRightInd w:val="0"/>
        <w:ind w:right="757"/>
        <w:jc w:val="both"/>
        <w:rPr>
          <w:rFonts w:ascii="Palatino Linotype" w:hAnsi="Palatino Linotype" w:cs="Arial"/>
          <w:i/>
          <w:sz w:val="22"/>
        </w:rPr>
      </w:pPr>
      <w:r w:rsidRPr="003A1374">
        <w:rPr>
          <w:rFonts w:ascii="Palatino Linotype" w:hAnsi="Palatino Linotype" w:cs="Arial"/>
          <w:i/>
          <w:sz w:val="22"/>
        </w:rPr>
        <w:t>IV. Organismo Autónomo:</w:t>
      </w:r>
    </w:p>
    <w:p w:rsidR="006F31BC" w:rsidRPr="003A1374" w:rsidRDefault="006F31BC" w:rsidP="00007E9C">
      <w:pPr>
        <w:pStyle w:val="Prrafodelista"/>
        <w:widowControl w:val="0"/>
        <w:autoSpaceDE w:val="0"/>
        <w:autoSpaceDN w:val="0"/>
        <w:adjustRightInd w:val="0"/>
        <w:ind w:left="1418" w:right="757"/>
        <w:jc w:val="both"/>
        <w:rPr>
          <w:rFonts w:ascii="Palatino Linotype" w:hAnsi="Palatino Linotype" w:cs="Arial"/>
          <w:i/>
          <w:sz w:val="22"/>
        </w:rPr>
      </w:pPr>
    </w:p>
    <w:p w:rsidR="00007E9C" w:rsidRPr="003A1374" w:rsidRDefault="00007E9C" w:rsidP="00007E9C">
      <w:pPr>
        <w:pStyle w:val="Prrafodelista"/>
        <w:widowControl w:val="0"/>
        <w:autoSpaceDE w:val="0"/>
        <w:autoSpaceDN w:val="0"/>
        <w:adjustRightInd w:val="0"/>
        <w:ind w:left="1418" w:right="757"/>
        <w:jc w:val="both"/>
        <w:rPr>
          <w:rFonts w:ascii="Palatino Linotype" w:hAnsi="Palatino Linotype" w:cs="Arial"/>
          <w:i/>
          <w:sz w:val="22"/>
        </w:rPr>
      </w:pPr>
      <w:r w:rsidRPr="003A1374">
        <w:rPr>
          <w:rFonts w:ascii="Palatino Linotype" w:hAnsi="Palatino Linotype" w:cs="Arial"/>
          <w:i/>
          <w:sz w:val="22"/>
        </w:rPr>
        <w:t xml:space="preserve"> a) Defensoría Municipal de Derechos Humanos.</w:t>
      </w:r>
    </w:p>
    <w:p w:rsidR="00EB55EF" w:rsidRPr="003A1374" w:rsidRDefault="00EB55EF" w:rsidP="00EB55EF">
      <w:pPr>
        <w:spacing w:line="360" w:lineRule="auto"/>
        <w:jc w:val="both"/>
        <w:rPr>
          <w:rFonts w:ascii="Palatino Linotype" w:eastAsia="Arial Unicode MS" w:hAnsi="Palatino Linotype" w:cs="Arial"/>
          <w:lang w:val="es-ES"/>
        </w:rPr>
      </w:pPr>
      <w:r w:rsidRPr="003A1374">
        <w:rPr>
          <w:rFonts w:ascii="Palatino Linotype" w:eastAsia="Arial Unicode MS" w:hAnsi="Palatino Linotype" w:cs="Arial"/>
          <w:lang w:val="es-ES"/>
        </w:rPr>
        <w:t xml:space="preserve">Asimismo, es indispensable destacar que los documentos relacionados con anterioridad, que deberán ser entregados en </w:t>
      </w:r>
      <w:r w:rsidRPr="003A1374">
        <w:rPr>
          <w:rFonts w:ascii="Palatino Linotype" w:eastAsia="Arial Unicode MS" w:hAnsi="Palatino Linotype" w:cs="Arial"/>
          <w:b/>
          <w:lang w:val="es-ES"/>
        </w:rPr>
        <w:t>versión pública</w:t>
      </w:r>
      <w:r w:rsidRPr="003A1374">
        <w:rPr>
          <w:rFonts w:ascii="Palatino Linotype" w:eastAsia="Arial Unicode MS" w:hAnsi="Palatino Linotype" w:cs="Arial"/>
          <w:lang w:val="es-ES"/>
        </w:rPr>
        <w:t>, esto es, omitirá, eliminará o suprimirá la información personal de cada servidor público, susceptibles de ser clasificadas como confidencial o cualquier otro dato que ponga en riesgo la vida, seguridad o salud de dicha persona.</w:t>
      </w:r>
    </w:p>
    <w:p w:rsidR="00EB55EF" w:rsidRPr="003A1374" w:rsidRDefault="00EB55EF" w:rsidP="00EB55EF">
      <w:pPr>
        <w:spacing w:line="360" w:lineRule="auto"/>
        <w:jc w:val="both"/>
        <w:rPr>
          <w:rFonts w:ascii="Palatino Linotype" w:eastAsia="Arial Unicode MS" w:hAnsi="Palatino Linotype" w:cs="Arial"/>
          <w:lang w:val="es-ES"/>
        </w:rPr>
      </w:pPr>
    </w:p>
    <w:p w:rsidR="00EB55EF" w:rsidRPr="003A1374" w:rsidRDefault="00EB55EF" w:rsidP="00EB55EF">
      <w:pPr>
        <w:pStyle w:val="Prrafodelista"/>
        <w:widowControl w:val="0"/>
        <w:autoSpaceDE w:val="0"/>
        <w:autoSpaceDN w:val="0"/>
        <w:adjustRightInd w:val="0"/>
        <w:spacing w:line="360" w:lineRule="auto"/>
        <w:ind w:left="0"/>
        <w:jc w:val="both"/>
        <w:rPr>
          <w:rFonts w:ascii="Palatino Linotype" w:hAnsi="Palatino Linotype" w:cs="Arial"/>
          <w:lang w:val="es-ES_tradnl"/>
        </w:rPr>
      </w:pPr>
      <w:r w:rsidRPr="003A1374">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3A1374">
        <w:rPr>
          <w:rFonts w:ascii="Palatino Linotype" w:eastAsia="Arial Unicode MS" w:hAnsi="Palatino Linotype" w:cs="Arial"/>
        </w:rPr>
        <w:t>omitir, eliminar o suprimir la</w:t>
      </w:r>
      <w:r w:rsidRPr="003A1374">
        <w:rPr>
          <w:rFonts w:ascii="Palatino Linotype" w:hAnsi="Palatino Linotype"/>
          <w:color w:val="000000"/>
        </w:rPr>
        <w:t xml:space="preserve"> información </w:t>
      </w:r>
      <w:r w:rsidRPr="003A1374">
        <w:rPr>
          <w:rFonts w:ascii="Palatino Linotype" w:hAnsi="Palatino Linotype"/>
          <w:b/>
          <w:color w:val="000000"/>
        </w:rPr>
        <w:t>confidencial</w:t>
      </w:r>
      <w:r w:rsidRPr="003A1374">
        <w:rPr>
          <w:rFonts w:ascii="Palatino Linotype" w:eastAsia="Arial Unicode MS" w:hAnsi="Palatino Linotype" w:cs="Arial"/>
        </w:rPr>
        <w:t xml:space="preserve">. En ese sentido, </w:t>
      </w:r>
      <w:r w:rsidRPr="003A1374">
        <w:rPr>
          <w:rFonts w:ascii="Palatino Linotype" w:hAnsi="Palatino Linotype" w:cs="Arial"/>
          <w:lang w:val="es-ES_tradnl"/>
        </w:rPr>
        <w:t xml:space="preserve">sólo podrán </w:t>
      </w:r>
      <w:r w:rsidRPr="003A1374">
        <w:rPr>
          <w:rFonts w:ascii="Palatino Linotype" w:hAnsi="Palatino Linotype" w:cs="Arial"/>
        </w:rPr>
        <w:t>ser</w:t>
      </w:r>
      <w:r w:rsidRPr="003A1374">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3A1374">
        <w:rPr>
          <w:rFonts w:ascii="Palatino Linotype" w:hAnsi="Palatino Linotype" w:cs="Arial"/>
        </w:rPr>
        <w:t xml:space="preserve"> que el Comité de Transparencia del </w:t>
      </w:r>
      <w:r w:rsidRPr="003A1374">
        <w:rPr>
          <w:rFonts w:ascii="Palatino Linotype" w:hAnsi="Palatino Linotype" w:cs="Arial"/>
          <w:b/>
        </w:rPr>
        <w:t>SUJETO OBLIGADO</w:t>
      </w:r>
      <w:r w:rsidRPr="003A1374">
        <w:rPr>
          <w:rFonts w:ascii="Palatino Linotype" w:hAnsi="Palatino Linotype" w:cs="Arial"/>
        </w:rPr>
        <w:t xml:space="preserve"> emita el Acuerdo de Clasificación correspondiente</w:t>
      </w:r>
      <w:r w:rsidRPr="003A1374">
        <w:rPr>
          <w:rFonts w:ascii="Palatino Linotype" w:hAnsi="Palatino Linotype" w:cs="Arial"/>
          <w:lang w:val="es-ES_tradnl"/>
        </w:rPr>
        <w:t xml:space="preserve"> debidamente fundado y motivado, en el cual se</w:t>
      </w:r>
      <w:r w:rsidRPr="003A1374">
        <w:rPr>
          <w:rFonts w:ascii="Palatino Linotype" w:hAnsi="Palatino Linotype" w:cs="Arial"/>
        </w:rPr>
        <w:t xml:space="preserve"> sustente la versión pública, </w:t>
      </w:r>
      <w:r w:rsidRPr="003A1374">
        <w:rPr>
          <w:rFonts w:ascii="Palatino Linotype" w:hAnsi="Palatino Linotype" w:cs="Arial"/>
          <w:lang w:val="es-ES_tradnl"/>
        </w:rPr>
        <w:t xml:space="preserve">en </w:t>
      </w:r>
      <w:r w:rsidRPr="003A1374">
        <w:rPr>
          <w:rFonts w:ascii="Palatino Linotype" w:hAnsi="Palatino Linotype" w:cs="Arial"/>
          <w:noProof/>
          <w:lang w:eastAsia="es-MX"/>
        </w:rPr>
        <w:t>términos</w:t>
      </w:r>
      <w:r w:rsidRPr="003A1374">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EB55EF" w:rsidRPr="003A1374" w:rsidRDefault="00EB55EF" w:rsidP="00EB55EF">
      <w:pPr>
        <w:pStyle w:val="Prrafodelista"/>
        <w:widowControl w:val="0"/>
        <w:autoSpaceDE w:val="0"/>
        <w:autoSpaceDN w:val="0"/>
        <w:adjustRightInd w:val="0"/>
        <w:spacing w:line="360" w:lineRule="auto"/>
        <w:ind w:left="0"/>
        <w:jc w:val="both"/>
        <w:rPr>
          <w:rFonts w:ascii="Palatino Linotype" w:hAnsi="Palatino Linotype" w:cs="Arial"/>
          <w:lang w:val="es-ES_tradnl"/>
        </w:rPr>
      </w:pPr>
    </w:p>
    <w:p w:rsidR="00EB55EF" w:rsidRPr="003A1374" w:rsidRDefault="00EB55EF" w:rsidP="00EB55EF">
      <w:pPr>
        <w:ind w:left="709" w:right="757"/>
        <w:jc w:val="center"/>
        <w:rPr>
          <w:rFonts w:ascii="Palatino Linotype" w:hAnsi="Palatino Linotype" w:cs="Arial"/>
          <w:b/>
          <w:i/>
          <w:sz w:val="22"/>
        </w:rPr>
      </w:pPr>
      <w:r w:rsidRPr="003A1374">
        <w:rPr>
          <w:rFonts w:ascii="Palatino Linotype" w:hAnsi="Palatino Linotype" w:cs="Arial"/>
          <w:b/>
          <w:i/>
          <w:sz w:val="22"/>
        </w:rPr>
        <w:t>Ley de Transparencia y Acceso a la Información Pública del Estado de México y Municipios</w:t>
      </w:r>
    </w:p>
    <w:p w:rsidR="00EB55EF" w:rsidRPr="003A1374" w:rsidRDefault="00EB55EF" w:rsidP="00EB55EF">
      <w:pPr>
        <w:ind w:left="709" w:right="757"/>
        <w:jc w:val="center"/>
        <w:rPr>
          <w:rFonts w:ascii="Palatino Linotype" w:hAnsi="Palatino Linotype" w:cs="Arial"/>
          <w:b/>
          <w:i/>
          <w:sz w:val="22"/>
        </w:rPr>
      </w:pP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A1374">
        <w:rPr>
          <w:rFonts w:ascii="Palatino Linotype" w:hAnsi="Palatino Linotype" w:cs="Arial"/>
          <w:i/>
          <w:sz w:val="22"/>
          <w:szCs w:val="22"/>
          <w:lang w:eastAsia="es-MX"/>
        </w:rPr>
        <w:t>“</w:t>
      </w:r>
      <w:r w:rsidRPr="003A1374">
        <w:rPr>
          <w:rFonts w:ascii="Palatino Linotype" w:hAnsi="Palatino Linotype" w:cs="Arial"/>
          <w:b/>
          <w:i/>
          <w:sz w:val="22"/>
          <w:szCs w:val="22"/>
          <w:lang w:eastAsia="es-MX"/>
        </w:rPr>
        <w:t xml:space="preserve">Artículo 49. </w:t>
      </w:r>
      <w:r w:rsidRPr="003A1374">
        <w:rPr>
          <w:rFonts w:ascii="Palatino Linotype" w:hAnsi="Palatino Linotype" w:cs="Arial"/>
          <w:i/>
          <w:sz w:val="22"/>
          <w:szCs w:val="22"/>
          <w:lang w:eastAsia="es-MX"/>
        </w:rPr>
        <w:t xml:space="preserve">Los </w:t>
      </w:r>
      <w:r w:rsidRPr="003A1374">
        <w:rPr>
          <w:rFonts w:ascii="Palatino Linotype" w:hAnsi="Palatino Linotype" w:cs="Arial"/>
          <w:i/>
          <w:sz w:val="22"/>
        </w:rPr>
        <w:t>Comités</w:t>
      </w:r>
      <w:r w:rsidRPr="003A1374">
        <w:rPr>
          <w:rFonts w:ascii="Palatino Linotype" w:hAnsi="Palatino Linotype" w:cs="Arial"/>
          <w:i/>
          <w:sz w:val="22"/>
          <w:szCs w:val="22"/>
          <w:lang w:eastAsia="es-MX"/>
        </w:rPr>
        <w:t xml:space="preserve"> de </w:t>
      </w:r>
      <w:r w:rsidRPr="003A1374">
        <w:rPr>
          <w:rFonts w:ascii="Palatino Linotype" w:hAnsi="Palatino Linotype" w:cs="Arial"/>
          <w:i/>
          <w:sz w:val="22"/>
          <w:lang w:eastAsia="es-MX"/>
        </w:rPr>
        <w:t>Transparencia</w:t>
      </w:r>
      <w:r w:rsidRPr="003A1374">
        <w:rPr>
          <w:rFonts w:ascii="Palatino Linotype" w:hAnsi="Palatino Linotype" w:cs="Arial"/>
          <w:i/>
          <w:sz w:val="22"/>
          <w:szCs w:val="22"/>
          <w:lang w:eastAsia="es-MX"/>
        </w:rPr>
        <w:t xml:space="preserve"> </w:t>
      </w:r>
      <w:r w:rsidRPr="003A1374">
        <w:rPr>
          <w:rFonts w:ascii="Palatino Linotype" w:hAnsi="Palatino Linotype"/>
          <w:i/>
          <w:sz w:val="22"/>
          <w:szCs w:val="22"/>
        </w:rPr>
        <w:t>tendrán</w:t>
      </w:r>
      <w:r w:rsidRPr="003A1374">
        <w:rPr>
          <w:rFonts w:ascii="Palatino Linotype" w:hAnsi="Palatino Linotype" w:cs="Arial"/>
          <w:i/>
          <w:sz w:val="22"/>
          <w:szCs w:val="22"/>
          <w:lang w:eastAsia="es-MX"/>
        </w:rPr>
        <w:t xml:space="preserve"> las siguientes atribuciones:</w:t>
      </w: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A1374">
        <w:rPr>
          <w:rFonts w:ascii="Palatino Linotype" w:hAnsi="Palatino Linotype" w:cs="Arial"/>
          <w:b/>
          <w:i/>
          <w:sz w:val="22"/>
          <w:szCs w:val="22"/>
          <w:lang w:eastAsia="es-MX"/>
        </w:rPr>
        <w:t>VIII.</w:t>
      </w:r>
      <w:r w:rsidRPr="003A1374">
        <w:rPr>
          <w:rFonts w:ascii="Palatino Linotype" w:hAnsi="Palatino Linotype" w:cs="Arial"/>
          <w:i/>
          <w:sz w:val="22"/>
          <w:szCs w:val="22"/>
          <w:lang w:eastAsia="es-MX"/>
        </w:rPr>
        <w:t xml:space="preserve"> Aprobar, </w:t>
      </w:r>
      <w:r w:rsidRPr="003A1374">
        <w:rPr>
          <w:rFonts w:ascii="Palatino Linotype" w:hAnsi="Palatino Linotype" w:cs="Arial"/>
          <w:i/>
          <w:sz w:val="22"/>
        </w:rPr>
        <w:t>modificar</w:t>
      </w:r>
      <w:r w:rsidRPr="003A1374">
        <w:rPr>
          <w:rFonts w:ascii="Palatino Linotype" w:hAnsi="Palatino Linotype" w:cs="Arial"/>
          <w:i/>
          <w:sz w:val="22"/>
          <w:szCs w:val="22"/>
          <w:lang w:eastAsia="es-MX"/>
        </w:rPr>
        <w:t xml:space="preserve"> o revocar la clasificación de la información;</w:t>
      </w:r>
    </w:p>
    <w:p w:rsidR="00EB55EF" w:rsidRPr="003A1374" w:rsidRDefault="00EB55EF" w:rsidP="00EB55EF">
      <w:pPr>
        <w:autoSpaceDE w:val="0"/>
        <w:autoSpaceDN w:val="0"/>
        <w:adjustRightInd w:val="0"/>
        <w:ind w:left="709" w:right="757"/>
        <w:jc w:val="both"/>
        <w:rPr>
          <w:rFonts w:ascii="Palatino Linotype" w:hAnsi="Palatino Linotype" w:cs="Arial"/>
          <w:b/>
          <w:i/>
          <w:sz w:val="22"/>
          <w:szCs w:val="22"/>
          <w:lang w:eastAsia="es-MX"/>
        </w:rPr>
      </w:pP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A1374">
        <w:rPr>
          <w:rFonts w:ascii="Palatino Linotype" w:hAnsi="Palatino Linotype" w:cs="Arial"/>
          <w:b/>
          <w:i/>
          <w:sz w:val="22"/>
          <w:szCs w:val="22"/>
          <w:lang w:eastAsia="es-MX"/>
        </w:rPr>
        <w:t>Artículo 132.</w:t>
      </w:r>
      <w:r w:rsidRPr="003A1374">
        <w:rPr>
          <w:rFonts w:ascii="Palatino Linotype" w:hAnsi="Palatino Linotype" w:cs="Arial"/>
          <w:i/>
          <w:sz w:val="22"/>
          <w:szCs w:val="22"/>
          <w:lang w:eastAsia="es-MX"/>
        </w:rPr>
        <w:t xml:space="preserve"> La </w:t>
      </w:r>
      <w:r w:rsidRPr="003A1374">
        <w:rPr>
          <w:rFonts w:ascii="Palatino Linotype" w:hAnsi="Palatino Linotype" w:cs="Arial"/>
          <w:i/>
          <w:sz w:val="22"/>
          <w:lang w:eastAsia="es-MX"/>
        </w:rPr>
        <w:t>clasificación</w:t>
      </w:r>
      <w:r w:rsidRPr="003A1374">
        <w:rPr>
          <w:rFonts w:ascii="Palatino Linotype" w:hAnsi="Palatino Linotype" w:cs="Arial"/>
          <w:i/>
          <w:sz w:val="22"/>
          <w:szCs w:val="22"/>
          <w:lang w:eastAsia="es-MX"/>
        </w:rPr>
        <w:t xml:space="preserve"> de la información se llevará a cabo en el momento en que:</w:t>
      </w: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A1374">
        <w:rPr>
          <w:rFonts w:ascii="Palatino Linotype" w:hAnsi="Palatino Linotype" w:cs="Arial"/>
          <w:i/>
          <w:sz w:val="22"/>
          <w:szCs w:val="22"/>
          <w:lang w:eastAsia="es-MX"/>
        </w:rPr>
        <w:t>[…]</w:t>
      </w: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A1374">
        <w:rPr>
          <w:rFonts w:ascii="Palatino Linotype" w:hAnsi="Palatino Linotype" w:cs="Arial"/>
          <w:b/>
          <w:i/>
          <w:sz w:val="22"/>
          <w:szCs w:val="22"/>
          <w:lang w:eastAsia="es-MX"/>
        </w:rPr>
        <w:t>II.</w:t>
      </w:r>
      <w:r w:rsidRPr="003A1374">
        <w:rPr>
          <w:rFonts w:ascii="Palatino Linotype" w:hAnsi="Palatino Linotype" w:cs="Arial"/>
          <w:i/>
          <w:sz w:val="22"/>
          <w:szCs w:val="22"/>
          <w:lang w:eastAsia="es-MX"/>
        </w:rPr>
        <w:t xml:space="preserve"> Se determine </w:t>
      </w:r>
      <w:r w:rsidRPr="003A1374">
        <w:rPr>
          <w:rFonts w:ascii="Palatino Linotype" w:hAnsi="Palatino Linotype" w:cs="Arial"/>
          <w:i/>
          <w:sz w:val="22"/>
          <w:lang w:eastAsia="es-MX"/>
        </w:rPr>
        <w:t>mediante</w:t>
      </w:r>
      <w:r w:rsidRPr="003A1374">
        <w:rPr>
          <w:rFonts w:ascii="Palatino Linotype" w:hAnsi="Palatino Linotype" w:cs="Arial"/>
          <w:i/>
          <w:sz w:val="22"/>
          <w:szCs w:val="22"/>
          <w:lang w:eastAsia="es-MX"/>
        </w:rPr>
        <w:t xml:space="preserve"> resolución de autoridad competente; o</w:t>
      </w: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A1374">
        <w:rPr>
          <w:rFonts w:ascii="Palatino Linotype" w:hAnsi="Palatino Linotype" w:cs="Arial"/>
          <w:b/>
          <w:i/>
          <w:sz w:val="22"/>
          <w:szCs w:val="22"/>
          <w:lang w:eastAsia="es-MX"/>
        </w:rPr>
        <w:t>III</w:t>
      </w:r>
      <w:r w:rsidRPr="003A1374">
        <w:rPr>
          <w:rFonts w:ascii="Palatino Linotype" w:hAnsi="Palatino Linotype" w:cs="Arial"/>
          <w:i/>
          <w:sz w:val="22"/>
          <w:szCs w:val="22"/>
          <w:lang w:eastAsia="es-MX"/>
        </w:rPr>
        <w:t xml:space="preserve">. Se generen </w:t>
      </w:r>
      <w:r w:rsidRPr="003A1374">
        <w:rPr>
          <w:rFonts w:ascii="Palatino Linotype" w:hAnsi="Palatino Linotype" w:cs="Arial"/>
          <w:i/>
          <w:sz w:val="22"/>
          <w:lang w:eastAsia="es-MX"/>
        </w:rPr>
        <w:t>versiones</w:t>
      </w:r>
      <w:r w:rsidRPr="003A1374">
        <w:rPr>
          <w:rFonts w:ascii="Palatino Linotype" w:hAnsi="Palatino Linotype" w:cs="Arial"/>
          <w:i/>
          <w:sz w:val="22"/>
          <w:szCs w:val="22"/>
          <w:lang w:eastAsia="es-MX"/>
        </w:rPr>
        <w:t xml:space="preserve"> públicas para dar cumplimiento a las obligaciones de transparencia previstas en esta Ley.”</w:t>
      </w:r>
    </w:p>
    <w:p w:rsidR="00EB55EF" w:rsidRPr="003A1374" w:rsidRDefault="00EB55EF" w:rsidP="00EB55EF">
      <w:pPr>
        <w:ind w:left="709" w:right="757"/>
        <w:jc w:val="center"/>
        <w:rPr>
          <w:rFonts w:ascii="Palatino Linotype" w:hAnsi="Palatino Linotype" w:cs="Arial"/>
          <w:b/>
          <w:i/>
          <w:sz w:val="22"/>
          <w:szCs w:val="22"/>
          <w:lang w:eastAsia="es-MX"/>
        </w:rPr>
      </w:pPr>
    </w:p>
    <w:p w:rsidR="00EB55EF" w:rsidRPr="003A1374" w:rsidRDefault="00EB55EF" w:rsidP="00EB55EF">
      <w:pPr>
        <w:ind w:left="709" w:right="757"/>
        <w:jc w:val="center"/>
        <w:rPr>
          <w:rFonts w:ascii="Palatino Linotype" w:hAnsi="Palatino Linotype" w:cs="Arial"/>
          <w:b/>
          <w:i/>
          <w:sz w:val="22"/>
          <w:szCs w:val="22"/>
          <w:lang w:eastAsia="es-MX"/>
        </w:rPr>
      </w:pPr>
      <w:r w:rsidRPr="003A1374">
        <w:rPr>
          <w:rFonts w:ascii="Palatino Linotype" w:hAnsi="Palatino Linotype" w:cs="Arial"/>
          <w:b/>
          <w:i/>
          <w:sz w:val="22"/>
          <w:szCs w:val="22"/>
          <w:lang w:eastAsia="es-MX"/>
        </w:rPr>
        <w:t xml:space="preserve">Lineamientos Generales en materia de Clasificación y Desclasificación de la </w:t>
      </w:r>
      <w:r w:rsidRPr="003A1374">
        <w:rPr>
          <w:rFonts w:ascii="Palatino Linotype" w:hAnsi="Palatino Linotype" w:cs="Arial"/>
          <w:b/>
          <w:i/>
          <w:sz w:val="22"/>
        </w:rPr>
        <w:t>Información, así como para la elaboración de Versiones Públicas</w:t>
      </w: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A1374">
        <w:rPr>
          <w:rFonts w:ascii="Palatino Linotype" w:hAnsi="Palatino Linotype" w:cs="Arial"/>
          <w:i/>
          <w:sz w:val="22"/>
          <w:szCs w:val="22"/>
          <w:lang w:eastAsia="es-MX"/>
        </w:rPr>
        <w:t>“</w:t>
      </w:r>
      <w:r w:rsidRPr="003A1374">
        <w:rPr>
          <w:rFonts w:ascii="Palatino Linotype" w:hAnsi="Palatino Linotype" w:cs="Arial"/>
          <w:b/>
          <w:i/>
          <w:sz w:val="22"/>
          <w:szCs w:val="22"/>
          <w:lang w:eastAsia="es-MX"/>
        </w:rPr>
        <w:t>Segundo.-</w:t>
      </w:r>
      <w:r w:rsidRPr="003A1374">
        <w:rPr>
          <w:rFonts w:ascii="Palatino Linotype" w:hAnsi="Palatino Linotype" w:cs="Arial"/>
          <w:i/>
          <w:sz w:val="22"/>
          <w:szCs w:val="22"/>
          <w:lang w:eastAsia="es-MX"/>
        </w:rPr>
        <w:t xml:space="preserve"> Para </w:t>
      </w:r>
      <w:r w:rsidRPr="003A1374">
        <w:rPr>
          <w:rFonts w:ascii="Palatino Linotype" w:hAnsi="Palatino Linotype" w:cs="Arial"/>
          <w:i/>
          <w:sz w:val="22"/>
          <w:lang w:eastAsia="es-MX"/>
        </w:rPr>
        <w:t>efectos</w:t>
      </w:r>
      <w:r w:rsidRPr="003A1374">
        <w:rPr>
          <w:rFonts w:ascii="Palatino Linotype" w:hAnsi="Palatino Linotype" w:cs="Arial"/>
          <w:i/>
          <w:sz w:val="22"/>
          <w:szCs w:val="22"/>
          <w:lang w:eastAsia="es-MX"/>
        </w:rPr>
        <w:t xml:space="preserve"> de los </w:t>
      </w:r>
      <w:r w:rsidRPr="003A1374">
        <w:rPr>
          <w:rFonts w:ascii="Palatino Linotype" w:hAnsi="Palatino Linotype" w:cs="Arial"/>
          <w:i/>
          <w:sz w:val="22"/>
        </w:rPr>
        <w:t>presentes</w:t>
      </w:r>
      <w:r w:rsidRPr="003A1374">
        <w:rPr>
          <w:rFonts w:ascii="Palatino Linotype" w:hAnsi="Palatino Linotype" w:cs="Arial"/>
          <w:i/>
          <w:sz w:val="22"/>
          <w:szCs w:val="22"/>
          <w:lang w:eastAsia="es-MX"/>
        </w:rPr>
        <w:t xml:space="preserve"> Lineamientos Generales, se entenderá por:</w:t>
      </w:r>
    </w:p>
    <w:p w:rsidR="00EB55EF" w:rsidRPr="003A1374" w:rsidRDefault="00EB55EF" w:rsidP="00EB55EF">
      <w:pPr>
        <w:autoSpaceDE w:val="0"/>
        <w:autoSpaceDN w:val="0"/>
        <w:adjustRightInd w:val="0"/>
        <w:ind w:left="709" w:right="757"/>
        <w:jc w:val="both"/>
        <w:rPr>
          <w:rFonts w:ascii="Palatino Linotype" w:hAnsi="Palatino Linotype" w:cs="Arial"/>
          <w:b/>
          <w:i/>
          <w:sz w:val="22"/>
          <w:szCs w:val="22"/>
          <w:lang w:eastAsia="es-MX"/>
        </w:rPr>
      </w:pP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A1374">
        <w:rPr>
          <w:rFonts w:ascii="Palatino Linotype" w:hAnsi="Palatino Linotype" w:cs="Arial"/>
          <w:b/>
          <w:i/>
          <w:sz w:val="22"/>
          <w:szCs w:val="22"/>
          <w:lang w:eastAsia="es-MX"/>
        </w:rPr>
        <w:t>XVIII.</w:t>
      </w:r>
      <w:r w:rsidRPr="003A1374">
        <w:rPr>
          <w:rFonts w:ascii="Palatino Linotype" w:hAnsi="Palatino Linotype" w:cs="Arial"/>
          <w:i/>
          <w:sz w:val="22"/>
          <w:szCs w:val="22"/>
          <w:lang w:eastAsia="es-MX"/>
        </w:rPr>
        <w:t xml:space="preserve"> </w:t>
      </w:r>
      <w:r w:rsidRPr="003A1374">
        <w:rPr>
          <w:rFonts w:ascii="Palatino Linotype" w:hAnsi="Palatino Linotype" w:cs="Arial"/>
          <w:b/>
          <w:i/>
          <w:sz w:val="22"/>
          <w:szCs w:val="22"/>
          <w:lang w:eastAsia="es-MX"/>
        </w:rPr>
        <w:t>Versión pública:</w:t>
      </w:r>
      <w:r w:rsidRPr="003A1374">
        <w:rPr>
          <w:rFonts w:ascii="Palatino Linotype" w:hAnsi="Palatino Linotype" w:cs="Arial"/>
          <w:i/>
          <w:sz w:val="22"/>
          <w:szCs w:val="22"/>
          <w:lang w:eastAsia="es-MX"/>
        </w:rPr>
        <w:t xml:space="preserve"> El </w:t>
      </w:r>
      <w:r w:rsidRPr="003A1374">
        <w:rPr>
          <w:rFonts w:ascii="Palatino Linotype" w:hAnsi="Palatino Linotype" w:cs="Arial"/>
          <w:bCs/>
          <w:i/>
          <w:noProof/>
          <w:sz w:val="22"/>
        </w:rPr>
        <w:t>documento</w:t>
      </w:r>
      <w:r w:rsidRPr="003A1374">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3A1374">
        <w:rPr>
          <w:rFonts w:ascii="Palatino Linotype" w:hAnsi="Palatino Linotype" w:cs="Arial"/>
          <w:b/>
          <w:i/>
          <w:sz w:val="22"/>
          <w:szCs w:val="22"/>
          <w:u w:val="single"/>
          <w:lang w:eastAsia="es-MX"/>
        </w:rPr>
        <w:t>fundando y motivando la</w:t>
      </w:r>
      <w:r w:rsidRPr="003A1374">
        <w:rPr>
          <w:rFonts w:ascii="Palatino Linotype" w:hAnsi="Palatino Linotype" w:cs="Arial"/>
          <w:i/>
          <w:sz w:val="22"/>
          <w:szCs w:val="22"/>
          <w:lang w:eastAsia="es-MX"/>
        </w:rPr>
        <w:t xml:space="preserve"> reserva o </w:t>
      </w:r>
      <w:r w:rsidRPr="003A1374">
        <w:rPr>
          <w:rFonts w:ascii="Palatino Linotype" w:hAnsi="Palatino Linotype" w:cs="Arial"/>
          <w:b/>
          <w:i/>
          <w:sz w:val="22"/>
          <w:szCs w:val="22"/>
          <w:u w:val="single"/>
          <w:lang w:eastAsia="es-MX"/>
        </w:rPr>
        <w:t>confidencialidad</w:t>
      </w:r>
      <w:r w:rsidRPr="003A1374">
        <w:rPr>
          <w:rFonts w:ascii="Palatino Linotype" w:hAnsi="Palatino Linotype" w:cs="Arial"/>
          <w:i/>
          <w:sz w:val="22"/>
          <w:szCs w:val="22"/>
          <w:lang w:eastAsia="es-MX"/>
        </w:rPr>
        <w:t xml:space="preserve">, a través de la resolución que para tal efecto emita el </w:t>
      </w:r>
      <w:r w:rsidRPr="003A1374">
        <w:rPr>
          <w:rFonts w:ascii="Palatino Linotype" w:hAnsi="Palatino Linotype" w:cs="Arial"/>
          <w:bCs/>
          <w:i/>
          <w:noProof/>
          <w:sz w:val="22"/>
        </w:rPr>
        <w:t>Comité</w:t>
      </w:r>
      <w:r w:rsidRPr="003A1374">
        <w:rPr>
          <w:rFonts w:ascii="Palatino Linotype" w:hAnsi="Palatino Linotype" w:cs="Arial"/>
          <w:i/>
          <w:sz w:val="22"/>
          <w:szCs w:val="22"/>
          <w:lang w:eastAsia="es-MX"/>
        </w:rPr>
        <w:t xml:space="preserve"> de Transparencia.</w:t>
      </w:r>
    </w:p>
    <w:p w:rsidR="00EB55EF" w:rsidRPr="003A1374" w:rsidRDefault="00EB55EF" w:rsidP="00EB55EF">
      <w:pPr>
        <w:autoSpaceDE w:val="0"/>
        <w:autoSpaceDN w:val="0"/>
        <w:adjustRightInd w:val="0"/>
        <w:ind w:left="709" w:right="757"/>
        <w:jc w:val="both"/>
        <w:rPr>
          <w:rFonts w:ascii="Palatino Linotype" w:hAnsi="Palatino Linotype" w:cs="Arial"/>
          <w:b/>
          <w:i/>
          <w:sz w:val="22"/>
          <w:szCs w:val="22"/>
          <w:lang w:eastAsia="es-MX"/>
        </w:rPr>
      </w:pP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A1374">
        <w:rPr>
          <w:rFonts w:ascii="Palatino Linotype" w:hAnsi="Palatino Linotype" w:cs="Arial"/>
          <w:b/>
          <w:i/>
          <w:sz w:val="22"/>
          <w:szCs w:val="22"/>
          <w:lang w:eastAsia="es-MX"/>
        </w:rPr>
        <w:t>Cuarto.</w:t>
      </w:r>
      <w:r w:rsidRPr="003A1374">
        <w:rPr>
          <w:rFonts w:ascii="Palatino Linotype" w:hAnsi="Palatino Linotype" w:cs="Arial"/>
          <w:i/>
          <w:sz w:val="22"/>
          <w:szCs w:val="22"/>
          <w:lang w:eastAsia="es-MX"/>
        </w:rPr>
        <w:t xml:space="preserve"> Para clasificar la información como reservada o confidencial, de manera total o parcial, el </w:t>
      </w:r>
      <w:r w:rsidRPr="003A1374">
        <w:rPr>
          <w:rFonts w:ascii="Palatino Linotype" w:hAnsi="Palatino Linotype" w:cs="Arial"/>
          <w:i/>
          <w:sz w:val="22"/>
          <w:lang w:eastAsia="es-MX"/>
        </w:rPr>
        <w:t>titular</w:t>
      </w:r>
      <w:r w:rsidRPr="003A1374">
        <w:rPr>
          <w:rFonts w:ascii="Palatino Linotype" w:hAnsi="Palatino Linotype" w:cs="Arial"/>
          <w:i/>
          <w:sz w:val="22"/>
          <w:szCs w:val="22"/>
          <w:lang w:eastAsia="es-MX"/>
        </w:rPr>
        <w:t xml:space="preserve"> del </w:t>
      </w:r>
      <w:r w:rsidRPr="003A1374">
        <w:rPr>
          <w:rFonts w:ascii="Palatino Linotype" w:hAnsi="Palatino Linotype" w:cs="Arial"/>
          <w:bCs/>
          <w:i/>
          <w:noProof/>
          <w:sz w:val="22"/>
        </w:rPr>
        <w:t>área</w:t>
      </w:r>
      <w:r w:rsidRPr="003A1374">
        <w:rPr>
          <w:rFonts w:ascii="Palatino Linotype" w:hAnsi="Palatino Linotype" w:cs="Arial"/>
          <w:i/>
          <w:sz w:val="22"/>
          <w:szCs w:val="22"/>
          <w:lang w:eastAsia="es-MX"/>
        </w:rPr>
        <w:t xml:space="preserve"> del sujeto </w:t>
      </w:r>
      <w:r w:rsidRPr="003A1374">
        <w:rPr>
          <w:rFonts w:ascii="Palatino Linotype" w:hAnsi="Palatino Linotype" w:cs="Arial"/>
          <w:i/>
          <w:sz w:val="22"/>
        </w:rPr>
        <w:t>obligado</w:t>
      </w:r>
      <w:r w:rsidRPr="003A1374">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A1374">
        <w:rPr>
          <w:rFonts w:ascii="Palatino Linotype" w:hAnsi="Palatino Linotype" w:cs="Arial"/>
          <w:i/>
          <w:sz w:val="22"/>
          <w:szCs w:val="22"/>
          <w:lang w:eastAsia="es-MX"/>
        </w:rPr>
        <w:t xml:space="preserve">Los sujetos obligados deberán aplicar, de manera estricta, las excepciones al derecho de acceso a la </w:t>
      </w:r>
      <w:r w:rsidRPr="003A1374">
        <w:rPr>
          <w:rFonts w:ascii="Palatino Linotype" w:hAnsi="Palatino Linotype" w:cs="Arial"/>
          <w:bCs/>
          <w:i/>
          <w:noProof/>
          <w:sz w:val="22"/>
        </w:rPr>
        <w:t>información</w:t>
      </w:r>
      <w:r w:rsidRPr="003A1374">
        <w:rPr>
          <w:rFonts w:ascii="Palatino Linotype" w:hAnsi="Palatino Linotype" w:cs="Arial"/>
          <w:i/>
          <w:sz w:val="22"/>
          <w:szCs w:val="22"/>
          <w:lang w:eastAsia="es-MX"/>
        </w:rPr>
        <w:t xml:space="preserve"> y sólo </w:t>
      </w:r>
      <w:r w:rsidRPr="003A1374">
        <w:rPr>
          <w:rFonts w:ascii="Palatino Linotype" w:hAnsi="Palatino Linotype" w:cs="Arial"/>
          <w:i/>
          <w:sz w:val="22"/>
        </w:rPr>
        <w:t>podrán</w:t>
      </w:r>
      <w:r w:rsidRPr="003A1374">
        <w:rPr>
          <w:rFonts w:ascii="Palatino Linotype" w:hAnsi="Palatino Linotype" w:cs="Arial"/>
          <w:i/>
          <w:sz w:val="22"/>
          <w:szCs w:val="22"/>
          <w:lang w:eastAsia="es-MX"/>
        </w:rPr>
        <w:t xml:space="preserve"> invocarlas cuando acrediten su procedencia.</w:t>
      </w:r>
    </w:p>
    <w:p w:rsidR="00EB55EF" w:rsidRPr="003A1374" w:rsidRDefault="00EB55EF" w:rsidP="00EB55EF">
      <w:pPr>
        <w:autoSpaceDE w:val="0"/>
        <w:autoSpaceDN w:val="0"/>
        <w:adjustRightInd w:val="0"/>
        <w:ind w:left="709" w:right="757"/>
        <w:jc w:val="both"/>
        <w:rPr>
          <w:rFonts w:ascii="Palatino Linotype" w:hAnsi="Palatino Linotype" w:cs="Arial"/>
          <w:b/>
          <w:i/>
          <w:sz w:val="22"/>
          <w:szCs w:val="22"/>
          <w:lang w:eastAsia="es-MX"/>
        </w:rPr>
      </w:pP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A1374">
        <w:rPr>
          <w:rFonts w:ascii="Palatino Linotype" w:hAnsi="Palatino Linotype" w:cs="Arial"/>
          <w:b/>
          <w:i/>
          <w:sz w:val="22"/>
          <w:szCs w:val="22"/>
          <w:lang w:eastAsia="es-MX"/>
        </w:rPr>
        <w:t>Quinto.</w:t>
      </w:r>
      <w:r w:rsidRPr="003A1374">
        <w:rPr>
          <w:rFonts w:ascii="Palatino Linotype" w:hAnsi="Palatino Linotype" w:cs="Arial"/>
          <w:i/>
          <w:sz w:val="22"/>
          <w:szCs w:val="22"/>
          <w:lang w:eastAsia="es-MX"/>
        </w:rPr>
        <w:t xml:space="preserve"> La carga de </w:t>
      </w:r>
      <w:r w:rsidRPr="003A1374">
        <w:rPr>
          <w:rFonts w:ascii="Palatino Linotype" w:hAnsi="Palatino Linotype" w:cs="Arial"/>
          <w:i/>
          <w:sz w:val="22"/>
          <w:lang w:eastAsia="es-MX"/>
        </w:rPr>
        <w:t>la</w:t>
      </w:r>
      <w:r w:rsidRPr="003A1374">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3A1374">
        <w:rPr>
          <w:rFonts w:ascii="Palatino Linotype" w:hAnsi="Palatino Linotype" w:cs="Arial"/>
          <w:i/>
          <w:sz w:val="22"/>
        </w:rPr>
        <w:t>corresponderá</w:t>
      </w:r>
      <w:r w:rsidRPr="003A1374">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EB55EF" w:rsidRPr="003A1374" w:rsidRDefault="00EB55EF" w:rsidP="00EB55EF">
      <w:pPr>
        <w:autoSpaceDE w:val="0"/>
        <w:autoSpaceDN w:val="0"/>
        <w:adjustRightInd w:val="0"/>
        <w:ind w:left="709" w:right="757"/>
        <w:jc w:val="both"/>
        <w:rPr>
          <w:rFonts w:ascii="Palatino Linotype" w:hAnsi="Palatino Linotype" w:cs="Arial"/>
          <w:b/>
          <w:i/>
          <w:sz w:val="22"/>
          <w:szCs w:val="22"/>
          <w:lang w:eastAsia="es-MX"/>
        </w:rPr>
      </w:pP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A1374">
        <w:rPr>
          <w:rFonts w:ascii="Palatino Linotype" w:hAnsi="Palatino Linotype" w:cs="Arial"/>
          <w:b/>
          <w:i/>
          <w:sz w:val="22"/>
          <w:szCs w:val="22"/>
          <w:lang w:eastAsia="es-MX"/>
        </w:rPr>
        <w:t>Sexto.</w:t>
      </w:r>
      <w:r w:rsidRPr="003A1374">
        <w:rPr>
          <w:rFonts w:ascii="Palatino Linotype" w:hAnsi="Palatino Linotype" w:cs="Arial"/>
          <w:i/>
          <w:sz w:val="22"/>
          <w:szCs w:val="22"/>
          <w:lang w:eastAsia="es-MX"/>
        </w:rPr>
        <w:t xml:space="preserve"> Los sujetos obligados no podrán emitir acuerdos de carácter general ni particular que clasifiquen </w:t>
      </w:r>
      <w:r w:rsidRPr="003A1374">
        <w:rPr>
          <w:rFonts w:ascii="Palatino Linotype" w:hAnsi="Palatino Linotype" w:cs="Arial"/>
          <w:bCs/>
          <w:i/>
          <w:noProof/>
          <w:sz w:val="22"/>
        </w:rPr>
        <w:t>documentos</w:t>
      </w:r>
      <w:r w:rsidRPr="003A1374">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EB55EF" w:rsidRPr="003A1374" w:rsidRDefault="00EB55EF" w:rsidP="00EB55EF">
      <w:pPr>
        <w:ind w:left="709" w:right="757"/>
        <w:jc w:val="both"/>
        <w:rPr>
          <w:rFonts w:ascii="Palatino Linotype" w:hAnsi="Palatino Linotype" w:cs="Arial"/>
          <w:i/>
          <w:sz w:val="22"/>
          <w:szCs w:val="22"/>
          <w:lang w:eastAsia="es-MX"/>
        </w:rPr>
      </w:pPr>
      <w:r w:rsidRPr="003A1374">
        <w:rPr>
          <w:rFonts w:ascii="Palatino Linotype" w:hAnsi="Palatino Linotype" w:cs="Arial"/>
          <w:i/>
          <w:sz w:val="22"/>
          <w:szCs w:val="22"/>
          <w:lang w:eastAsia="es-MX"/>
        </w:rPr>
        <w:t xml:space="preserve">La clasificación de </w:t>
      </w:r>
      <w:r w:rsidRPr="003A1374">
        <w:rPr>
          <w:rFonts w:ascii="Palatino Linotype" w:hAnsi="Palatino Linotype" w:cs="Arial"/>
          <w:i/>
          <w:sz w:val="22"/>
        </w:rPr>
        <w:t>información</w:t>
      </w:r>
      <w:r w:rsidRPr="003A1374">
        <w:rPr>
          <w:rFonts w:ascii="Palatino Linotype" w:hAnsi="Palatino Linotype" w:cs="Arial"/>
          <w:i/>
          <w:sz w:val="22"/>
          <w:szCs w:val="22"/>
          <w:lang w:eastAsia="es-MX"/>
        </w:rPr>
        <w:t xml:space="preserve"> se realizará conforme a un análisis caso por caso, mediante la aplicación </w:t>
      </w:r>
      <w:r w:rsidRPr="003A1374">
        <w:rPr>
          <w:rFonts w:ascii="Palatino Linotype" w:hAnsi="Palatino Linotype" w:cs="Arial"/>
          <w:bCs/>
          <w:i/>
          <w:noProof/>
          <w:sz w:val="22"/>
        </w:rPr>
        <w:t>de</w:t>
      </w:r>
      <w:r w:rsidRPr="003A1374">
        <w:rPr>
          <w:rFonts w:ascii="Palatino Linotype" w:hAnsi="Palatino Linotype" w:cs="Arial"/>
          <w:i/>
          <w:sz w:val="22"/>
          <w:szCs w:val="22"/>
          <w:lang w:eastAsia="es-MX"/>
        </w:rPr>
        <w:t xml:space="preserve"> la prueba de daño y de interés público.</w:t>
      </w:r>
    </w:p>
    <w:p w:rsidR="00EB55EF" w:rsidRPr="003A1374" w:rsidRDefault="00EB55EF" w:rsidP="00EB55EF">
      <w:pPr>
        <w:autoSpaceDE w:val="0"/>
        <w:autoSpaceDN w:val="0"/>
        <w:adjustRightInd w:val="0"/>
        <w:ind w:left="709" w:right="757"/>
        <w:jc w:val="both"/>
        <w:rPr>
          <w:rFonts w:ascii="Palatino Linotype" w:hAnsi="Palatino Linotype" w:cs="Arial"/>
          <w:b/>
          <w:i/>
          <w:sz w:val="22"/>
          <w:szCs w:val="22"/>
          <w:lang w:eastAsia="es-MX"/>
        </w:rPr>
      </w:pP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A1374">
        <w:rPr>
          <w:rFonts w:ascii="Palatino Linotype" w:hAnsi="Palatino Linotype" w:cs="Arial"/>
          <w:b/>
          <w:i/>
          <w:sz w:val="22"/>
          <w:szCs w:val="22"/>
          <w:lang w:eastAsia="es-MX"/>
        </w:rPr>
        <w:t>Séptimo.</w:t>
      </w:r>
      <w:r w:rsidRPr="003A1374">
        <w:rPr>
          <w:rFonts w:ascii="Palatino Linotype" w:hAnsi="Palatino Linotype" w:cs="Arial"/>
          <w:i/>
          <w:sz w:val="22"/>
          <w:szCs w:val="22"/>
          <w:lang w:eastAsia="es-MX"/>
        </w:rPr>
        <w:t xml:space="preserve"> La </w:t>
      </w:r>
      <w:r w:rsidRPr="003A1374">
        <w:rPr>
          <w:rFonts w:ascii="Palatino Linotype" w:hAnsi="Palatino Linotype" w:cs="Arial"/>
          <w:i/>
          <w:sz w:val="22"/>
          <w:lang w:eastAsia="es-MX"/>
        </w:rPr>
        <w:t>clasificación</w:t>
      </w:r>
      <w:r w:rsidRPr="003A1374">
        <w:rPr>
          <w:rFonts w:ascii="Palatino Linotype" w:hAnsi="Palatino Linotype" w:cs="Arial"/>
          <w:i/>
          <w:sz w:val="22"/>
          <w:szCs w:val="22"/>
          <w:lang w:eastAsia="es-MX"/>
        </w:rPr>
        <w:t xml:space="preserve"> </w:t>
      </w:r>
      <w:r w:rsidRPr="003A1374">
        <w:rPr>
          <w:rFonts w:ascii="Palatino Linotype" w:hAnsi="Palatino Linotype" w:cs="Arial"/>
          <w:bCs/>
          <w:i/>
          <w:noProof/>
          <w:sz w:val="22"/>
        </w:rPr>
        <w:t>de</w:t>
      </w:r>
      <w:r w:rsidRPr="003A1374">
        <w:rPr>
          <w:rFonts w:ascii="Palatino Linotype" w:hAnsi="Palatino Linotype" w:cs="Arial"/>
          <w:i/>
          <w:sz w:val="22"/>
          <w:szCs w:val="22"/>
          <w:lang w:eastAsia="es-MX"/>
        </w:rPr>
        <w:t xml:space="preserve"> la </w:t>
      </w:r>
      <w:r w:rsidRPr="003A1374">
        <w:rPr>
          <w:rFonts w:ascii="Palatino Linotype" w:hAnsi="Palatino Linotype" w:cs="Arial"/>
          <w:i/>
          <w:sz w:val="22"/>
        </w:rPr>
        <w:t>información</w:t>
      </w:r>
      <w:r w:rsidRPr="003A1374">
        <w:rPr>
          <w:rFonts w:ascii="Palatino Linotype" w:hAnsi="Palatino Linotype" w:cs="Arial"/>
          <w:i/>
          <w:sz w:val="22"/>
          <w:szCs w:val="22"/>
          <w:lang w:eastAsia="es-MX"/>
        </w:rPr>
        <w:t xml:space="preserve"> se llevará a cabo en el momento en que:</w:t>
      </w:r>
    </w:p>
    <w:p w:rsidR="00EB55EF" w:rsidRPr="003A1374" w:rsidRDefault="00EB55EF" w:rsidP="00EB55EF">
      <w:pPr>
        <w:autoSpaceDE w:val="0"/>
        <w:autoSpaceDN w:val="0"/>
        <w:adjustRightInd w:val="0"/>
        <w:ind w:left="709" w:right="757"/>
        <w:jc w:val="both"/>
        <w:rPr>
          <w:rFonts w:ascii="Palatino Linotype" w:hAnsi="Palatino Linotype" w:cs="Arial"/>
          <w:b/>
          <w:i/>
          <w:sz w:val="22"/>
          <w:szCs w:val="22"/>
          <w:lang w:eastAsia="es-MX"/>
        </w:rPr>
      </w:pP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A1374">
        <w:rPr>
          <w:rFonts w:ascii="Palatino Linotype" w:hAnsi="Palatino Linotype" w:cs="Arial"/>
          <w:b/>
          <w:i/>
          <w:sz w:val="22"/>
          <w:szCs w:val="22"/>
          <w:lang w:eastAsia="es-MX"/>
        </w:rPr>
        <w:t>I.</w:t>
      </w:r>
      <w:r w:rsidRPr="003A1374">
        <w:rPr>
          <w:rFonts w:ascii="Palatino Linotype" w:hAnsi="Palatino Linotype" w:cs="Arial"/>
          <w:i/>
          <w:sz w:val="22"/>
          <w:szCs w:val="22"/>
          <w:lang w:eastAsia="es-MX"/>
        </w:rPr>
        <w:t xml:space="preserve"> Se reciba una </w:t>
      </w:r>
      <w:r w:rsidRPr="003A1374">
        <w:rPr>
          <w:rFonts w:ascii="Palatino Linotype" w:hAnsi="Palatino Linotype" w:cs="Arial"/>
          <w:i/>
          <w:sz w:val="22"/>
          <w:lang w:eastAsia="es-MX"/>
        </w:rPr>
        <w:t>solicitud</w:t>
      </w:r>
      <w:r w:rsidRPr="003A1374">
        <w:rPr>
          <w:rFonts w:ascii="Palatino Linotype" w:hAnsi="Palatino Linotype" w:cs="Arial"/>
          <w:i/>
          <w:sz w:val="22"/>
          <w:szCs w:val="22"/>
          <w:lang w:eastAsia="es-MX"/>
        </w:rPr>
        <w:t xml:space="preserve"> de acceso a la información;</w:t>
      </w: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A1374">
        <w:rPr>
          <w:rFonts w:ascii="Palatino Linotype" w:hAnsi="Palatino Linotype" w:cs="Arial"/>
          <w:b/>
          <w:i/>
          <w:sz w:val="22"/>
          <w:szCs w:val="22"/>
          <w:lang w:eastAsia="es-MX"/>
        </w:rPr>
        <w:t>II.</w:t>
      </w:r>
      <w:r w:rsidRPr="003A1374">
        <w:rPr>
          <w:rFonts w:ascii="Palatino Linotype" w:hAnsi="Palatino Linotype" w:cs="Arial"/>
          <w:i/>
          <w:sz w:val="22"/>
          <w:szCs w:val="22"/>
          <w:lang w:eastAsia="es-MX"/>
        </w:rPr>
        <w:t xml:space="preserve"> Se determine </w:t>
      </w:r>
      <w:r w:rsidRPr="003A1374">
        <w:rPr>
          <w:rFonts w:ascii="Palatino Linotype" w:hAnsi="Palatino Linotype" w:cs="Arial"/>
          <w:bCs/>
          <w:i/>
          <w:noProof/>
          <w:sz w:val="22"/>
        </w:rPr>
        <w:t>mediante</w:t>
      </w:r>
      <w:r w:rsidRPr="003A1374">
        <w:rPr>
          <w:rFonts w:ascii="Palatino Linotype" w:hAnsi="Palatino Linotype" w:cs="Arial"/>
          <w:i/>
          <w:sz w:val="22"/>
          <w:szCs w:val="22"/>
          <w:lang w:eastAsia="es-MX"/>
        </w:rPr>
        <w:t xml:space="preserve"> resolución de autoridad competente, o</w:t>
      </w: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A1374">
        <w:rPr>
          <w:rFonts w:ascii="Palatino Linotype" w:hAnsi="Palatino Linotype" w:cs="Arial"/>
          <w:b/>
          <w:i/>
          <w:sz w:val="22"/>
          <w:szCs w:val="22"/>
          <w:lang w:eastAsia="es-MX"/>
        </w:rPr>
        <w:t>III.</w:t>
      </w:r>
      <w:r w:rsidRPr="003A1374">
        <w:rPr>
          <w:rFonts w:ascii="Palatino Linotype" w:hAnsi="Palatino Linotype" w:cs="Arial"/>
          <w:i/>
          <w:sz w:val="22"/>
          <w:szCs w:val="22"/>
          <w:lang w:eastAsia="es-MX"/>
        </w:rPr>
        <w:t xml:space="preserve"> Se generen </w:t>
      </w:r>
      <w:r w:rsidRPr="003A1374">
        <w:rPr>
          <w:rFonts w:ascii="Palatino Linotype" w:hAnsi="Palatino Linotype" w:cs="Arial"/>
          <w:bCs/>
          <w:i/>
          <w:noProof/>
          <w:sz w:val="22"/>
        </w:rPr>
        <w:t>versiones</w:t>
      </w:r>
      <w:r w:rsidRPr="003A1374">
        <w:rPr>
          <w:rFonts w:ascii="Palatino Linotype" w:hAnsi="Palatino Linotype" w:cs="Arial"/>
          <w:i/>
          <w:sz w:val="22"/>
          <w:szCs w:val="22"/>
          <w:lang w:eastAsia="es-MX"/>
        </w:rPr>
        <w:t xml:space="preserve"> públicas para dar cumplimiento a las obligaciones de transparencia </w:t>
      </w:r>
      <w:r w:rsidRPr="003A1374">
        <w:rPr>
          <w:rFonts w:ascii="Palatino Linotype" w:hAnsi="Palatino Linotype" w:cs="Arial"/>
          <w:i/>
          <w:sz w:val="22"/>
          <w:lang w:eastAsia="es-MX"/>
        </w:rPr>
        <w:t>previstas</w:t>
      </w:r>
      <w:r w:rsidRPr="003A1374">
        <w:rPr>
          <w:rFonts w:ascii="Palatino Linotype" w:hAnsi="Palatino Linotype" w:cs="Arial"/>
          <w:i/>
          <w:sz w:val="22"/>
          <w:szCs w:val="22"/>
          <w:lang w:eastAsia="es-MX"/>
        </w:rPr>
        <w:t xml:space="preserve"> en la Ley General, la Ley Federal y las correspondientes de las entidades federativas.</w:t>
      </w: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A1374">
        <w:rPr>
          <w:rFonts w:ascii="Palatino Linotype" w:hAnsi="Palatino Linotype" w:cs="Arial"/>
          <w:i/>
          <w:sz w:val="22"/>
          <w:szCs w:val="22"/>
          <w:lang w:eastAsia="es-MX"/>
        </w:rPr>
        <w:t xml:space="preserve">Los titulares de las áreas deberán revisar la clasificación al momento de la recepción de una solicitud de </w:t>
      </w:r>
      <w:r w:rsidRPr="003A1374">
        <w:rPr>
          <w:rFonts w:ascii="Palatino Linotype" w:hAnsi="Palatino Linotype" w:cs="Arial"/>
          <w:bCs/>
          <w:i/>
          <w:noProof/>
          <w:sz w:val="22"/>
        </w:rPr>
        <w:t>acceso</w:t>
      </w:r>
      <w:r w:rsidRPr="003A1374">
        <w:rPr>
          <w:rFonts w:ascii="Palatino Linotype" w:hAnsi="Palatino Linotype" w:cs="Arial"/>
          <w:i/>
          <w:sz w:val="22"/>
          <w:szCs w:val="22"/>
          <w:lang w:eastAsia="es-MX"/>
        </w:rPr>
        <w:t xml:space="preserve"> a la información, para verificar si encuadra en una causal de reserva o de confidencialidad.</w:t>
      </w:r>
    </w:p>
    <w:p w:rsidR="00EB55EF" w:rsidRPr="003A1374" w:rsidRDefault="00EB55EF" w:rsidP="00EB55EF">
      <w:pPr>
        <w:autoSpaceDE w:val="0"/>
        <w:autoSpaceDN w:val="0"/>
        <w:adjustRightInd w:val="0"/>
        <w:ind w:left="709" w:right="757"/>
        <w:jc w:val="both"/>
        <w:rPr>
          <w:rFonts w:ascii="Palatino Linotype" w:hAnsi="Palatino Linotype" w:cs="Arial"/>
          <w:b/>
          <w:i/>
          <w:sz w:val="22"/>
          <w:szCs w:val="22"/>
          <w:lang w:eastAsia="es-MX"/>
        </w:rPr>
      </w:pP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A1374">
        <w:rPr>
          <w:rFonts w:ascii="Palatino Linotype" w:hAnsi="Palatino Linotype" w:cs="Arial"/>
          <w:b/>
          <w:i/>
          <w:sz w:val="22"/>
          <w:szCs w:val="22"/>
          <w:lang w:eastAsia="es-MX"/>
        </w:rPr>
        <w:t>Octavo.</w:t>
      </w:r>
      <w:r w:rsidRPr="003A1374">
        <w:rPr>
          <w:rFonts w:ascii="Palatino Linotype" w:hAnsi="Palatino Linotype" w:cs="Arial"/>
          <w:i/>
          <w:sz w:val="22"/>
          <w:szCs w:val="22"/>
          <w:lang w:eastAsia="es-MX"/>
        </w:rPr>
        <w:t xml:space="preserve"> Para fundar la clasificación de la información se debe señalar el artículo, fracción, inciso, </w:t>
      </w:r>
      <w:r w:rsidRPr="003A1374">
        <w:rPr>
          <w:rFonts w:ascii="Palatino Linotype" w:hAnsi="Palatino Linotype" w:cs="Arial"/>
          <w:i/>
          <w:sz w:val="22"/>
          <w:lang w:eastAsia="es-MX"/>
        </w:rPr>
        <w:t>párrafo</w:t>
      </w:r>
      <w:r w:rsidRPr="003A1374">
        <w:rPr>
          <w:rFonts w:ascii="Palatino Linotype" w:hAnsi="Palatino Linotype" w:cs="Arial"/>
          <w:i/>
          <w:sz w:val="22"/>
          <w:szCs w:val="22"/>
          <w:lang w:eastAsia="es-MX"/>
        </w:rPr>
        <w:t xml:space="preserve"> o numeral de la ley o tratado internacional suscrito por el Estado mexicano que </w:t>
      </w:r>
      <w:r w:rsidRPr="003A1374">
        <w:rPr>
          <w:rFonts w:ascii="Palatino Linotype" w:hAnsi="Palatino Linotype" w:cs="Arial"/>
          <w:bCs/>
          <w:i/>
          <w:noProof/>
          <w:sz w:val="22"/>
        </w:rPr>
        <w:t>expresamente</w:t>
      </w:r>
      <w:r w:rsidRPr="003A1374">
        <w:rPr>
          <w:rFonts w:ascii="Palatino Linotype" w:hAnsi="Palatino Linotype" w:cs="Arial"/>
          <w:i/>
          <w:sz w:val="22"/>
          <w:szCs w:val="22"/>
          <w:lang w:eastAsia="es-MX"/>
        </w:rPr>
        <w:t xml:space="preserve"> le otorga el carácter de reservada o confidencial.</w:t>
      </w:r>
    </w:p>
    <w:p w:rsidR="00EB55EF" w:rsidRPr="003A1374" w:rsidRDefault="00EB55EF" w:rsidP="00EB55EF">
      <w:pPr>
        <w:autoSpaceDE w:val="0"/>
        <w:autoSpaceDN w:val="0"/>
        <w:adjustRightInd w:val="0"/>
        <w:ind w:left="709" w:right="757"/>
        <w:jc w:val="both"/>
        <w:rPr>
          <w:rFonts w:ascii="Palatino Linotype" w:hAnsi="Palatino Linotype" w:cs="Arial"/>
          <w:bCs/>
          <w:i/>
          <w:noProof/>
          <w:sz w:val="22"/>
        </w:rPr>
      </w:pPr>
      <w:r w:rsidRPr="003A1374">
        <w:rPr>
          <w:rFonts w:ascii="Palatino Linotype" w:hAnsi="Palatino Linotype" w:cs="Arial"/>
          <w:i/>
          <w:sz w:val="22"/>
          <w:szCs w:val="22"/>
          <w:lang w:eastAsia="es-MX"/>
        </w:rPr>
        <w:t xml:space="preserve">Para </w:t>
      </w:r>
      <w:r w:rsidRPr="003A1374">
        <w:rPr>
          <w:rFonts w:ascii="Palatino Linotype" w:hAnsi="Palatino Linotype" w:cs="Arial"/>
          <w:bCs/>
          <w:i/>
          <w:noProof/>
          <w:sz w:val="22"/>
        </w:rPr>
        <w:t xml:space="preserve">motivar la clasificación se deberán señalar las razones o circunstancias especiales que lo </w:t>
      </w:r>
      <w:r w:rsidRPr="003A1374">
        <w:rPr>
          <w:rFonts w:ascii="Palatino Linotype" w:hAnsi="Palatino Linotype" w:cs="Arial"/>
          <w:i/>
          <w:sz w:val="22"/>
          <w:szCs w:val="22"/>
          <w:lang w:eastAsia="es-MX"/>
        </w:rPr>
        <w:t>llevaron</w:t>
      </w:r>
      <w:r w:rsidRPr="003A1374">
        <w:rPr>
          <w:rFonts w:ascii="Palatino Linotype" w:hAnsi="Palatino Linotype" w:cs="Arial"/>
          <w:bCs/>
          <w:i/>
          <w:noProof/>
          <w:sz w:val="22"/>
        </w:rPr>
        <w:t xml:space="preserve"> a concluir que el caso particular se ajusta al supuesto previsto por la norma legal invocada como fundamento.</w:t>
      </w:r>
    </w:p>
    <w:p w:rsidR="00EB55EF" w:rsidRPr="003A1374" w:rsidRDefault="00EB55EF" w:rsidP="00EB55EF">
      <w:pPr>
        <w:autoSpaceDE w:val="0"/>
        <w:autoSpaceDN w:val="0"/>
        <w:adjustRightInd w:val="0"/>
        <w:ind w:left="709" w:right="757"/>
        <w:jc w:val="both"/>
        <w:rPr>
          <w:rFonts w:ascii="Palatino Linotype" w:hAnsi="Palatino Linotype" w:cs="Arial"/>
          <w:bCs/>
          <w:i/>
          <w:noProof/>
          <w:sz w:val="22"/>
        </w:rPr>
      </w:pPr>
    </w:p>
    <w:p w:rsidR="00EB55EF" w:rsidRPr="003A1374" w:rsidRDefault="00EB55EF" w:rsidP="00EB55EF">
      <w:pPr>
        <w:autoSpaceDE w:val="0"/>
        <w:autoSpaceDN w:val="0"/>
        <w:adjustRightInd w:val="0"/>
        <w:ind w:left="709" w:right="757"/>
        <w:jc w:val="both"/>
        <w:rPr>
          <w:rFonts w:ascii="Palatino Linotype" w:hAnsi="Palatino Linotype" w:cs="Arial"/>
          <w:bCs/>
          <w:i/>
          <w:noProof/>
          <w:sz w:val="22"/>
        </w:rPr>
      </w:pPr>
      <w:r w:rsidRPr="003A1374">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3A1374">
        <w:rPr>
          <w:rFonts w:ascii="Palatino Linotype" w:hAnsi="Palatino Linotype" w:cs="Arial"/>
          <w:i/>
          <w:sz w:val="22"/>
          <w:szCs w:val="22"/>
          <w:lang w:eastAsia="es-MX"/>
        </w:rPr>
        <w:t>de</w:t>
      </w:r>
      <w:r w:rsidRPr="003A1374">
        <w:rPr>
          <w:rFonts w:ascii="Palatino Linotype" w:hAnsi="Palatino Linotype" w:cs="Arial"/>
          <w:bCs/>
          <w:i/>
          <w:noProof/>
          <w:sz w:val="22"/>
        </w:rPr>
        <w:t xml:space="preserve"> </w:t>
      </w:r>
      <w:r w:rsidRPr="003A1374">
        <w:rPr>
          <w:rFonts w:ascii="Palatino Linotype" w:hAnsi="Palatino Linotype" w:cs="Arial"/>
          <w:i/>
          <w:sz w:val="22"/>
          <w:szCs w:val="22"/>
          <w:lang w:eastAsia="es-MX"/>
        </w:rPr>
        <w:t>reserva</w:t>
      </w:r>
      <w:r w:rsidRPr="003A1374">
        <w:rPr>
          <w:rFonts w:ascii="Palatino Linotype" w:hAnsi="Palatino Linotype" w:cs="Arial"/>
          <w:bCs/>
          <w:i/>
          <w:noProof/>
          <w:sz w:val="22"/>
        </w:rPr>
        <w:t>.</w:t>
      </w: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p>
    <w:p w:rsidR="00EB55EF" w:rsidRPr="003A1374" w:rsidRDefault="00EB55EF" w:rsidP="00EB55EF">
      <w:pPr>
        <w:autoSpaceDE w:val="0"/>
        <w:autoSpaceDN w:val="0"/>
        <w:adjustRightInd w:val="0"/>
        <w:ind w:left="709" w:right="757"/>
        <w:jc w:val="both"/>
        <w:rPr>
          <w:rFonts w:ascii="Palatino Linotype" w:hAnsi="Palatino Linotype" w:cs="Arial"/>
          <w:bCs/>
          <w:i/>
          <w:noProof/>
          <w:sz w:val="22"/>
        </w:rPr>
      </w:pPr>
      <w:r w:rsidRPr="003A1374">
        <w:rPr>
          <w:rFonts w:ascii="Palatino Linotype" w:hAnsi="Palatino Linotype" w:cs="Arial"/>
          <w:i/>
          <w:sz w:val="22"/>
          <w:szCs w:val="22"/>
          <w:lang w:eastAsia="es-MX"/>
        </w:rPr>
        <w:t>Tratándose</w:t>
      </w:r>
      <w:r w:rsidRPr="003A1374">
        <w:rPr>
          <w:rFonts w:ascii="Palatino Linotype" w:hAnsi="Palatino Linotype" w:cs="Arial"/>
          <w:bCs/>
          <w:i/>
          <w:noProof/>
          <w:sz w:val="22"/>
        </w:rPr>
        <w:t xml:space="preserve"> de información clasificada como confidencial respecto de la cual se haya </w:t>
      </w:r>
      <w:r w:rsidRPr="003A1374">
        <w:rPr>
          <w:rFonts w:ascii="Palatino Linotype" w:hAnsi="Palatino Linotype" w:cs="Arial"/>
          <w:i/>
          <w:sz w:val="22"/>
          <w:lang w:eastAsia="es-MX"/>
        </w:rPr>
        <w:t>determinado</w:t>
      </w:r>
      <w:r w:rsidRPr="003A1374">
        <w:rPr>
          <w:rFonts w:ascii="Palatino Linotype" w:hAnsi="Palatino Linotype" w:cs="Arial"/>
          <w:bCs/>
          <w:i/>
          <w:noProof/>
          <w:sz w:val="22"/>
        </w:rPr>
        <w:t xml:space="preserve"> </w:t>
      </w:r>
      <w:r w:rsidRPr="003A1374">
        <w:rPr>
          <w:rFonts w:ascii="Palatino Linotype" w:hAnsi="Palatino Linotype" w:cs="Arial"/>
          <w:i/>
          <w:sz w:val="22"/>
          <w:szCs w:val="22"/>
          <w:lang w:eastAsia="es-MX"/>
        </w:rPr>
        <w:t>su</w:t>
      </w:r>
      <w:r w:rsidRPr="003A1374">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EB55EF" w:rsidRPr="003A1374" w:rsidRDefault="00EB55EF" w:rsidP="00EB55EF">
      <w:pPr>
        <w:autoSpaceDE w:val="0"/>
        <w:autoSpaceDN w:val="0"/>
        <w:adjustRightInd w:val="0"/>
        <w:ind w:left="709" w:right="757"/>
        <w:jc w:val="both"/>
        <w:rPr>
          <w:rFonts w:ascii="Palatino Linotype" w:hAnsi="Palatino Linotype" w:cs="Arial"/>
          <w:bCs/>
          <w:i/>
          <w:noProof/>
          <w:sz w:val="22"/>
        </w:rPr>
      </w:pP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A1374">
        <w:rPr>
          <w:rFonts w:ascii="Palatino Linotype" w:hAnsi="Palatino Linotype" w:cs="Arial"/>
          <w:bCs/>
          <w:i/>
          <w:noProof/>
          <w:sz w:val="22"/>
        </w:rPr>
        <w:t>Los documentos contenidos</w:t>
      </w:r>
      <w:r w:rsidRPr="003A1374">
        <w:rPr>
          <w:rFonts w:ascii="Palatino Linotype" w:hAnsi="Palatino Linotype" w:cs="Arial"/>
          <w:i/>
          <w:sz w:val="22"/>
          <w:szCs w:val="22"/>
          <w:lang w:eastAsia="es-MX"/>
        </w:rPr>
        <w:t xml:space="preserve"> en los archivos históricos y los identificados como históricos confidenciales no </w:t>
      </w:r>
      <w:r w:rsidRPr="003A1374">
        <w:rPr>
          <w:rFonts w:ascii="Palatino Linotype" w:hAnsi="Palatino Linotype" w:cs="Arial"/>
          <w:i/>
          <w:sz w:val="22"/>
          <w:lang w:eastAsia="es-MX"/>
        </w:rPr>
        <w:t>serán</w:t>
      </w:r>
      <w:r w:rsidRPr="003A1374">
        <w:rPr>
          <w:rFonts w:ascii="Palatino Linotype" w:hAnsi="Palatino Linotype" w:cs="Arial"/>
          <w:i/>
          <w:sz w:val="22"/>
          <w:szCs w:val="22"/>
          <w:lang w:eastAsia="es-MX"/>
        </w:rPr>
        <w:t xml:space="preserve"> susceptibles de clasificación como reservados.</w:t>
      </w:r>
    </w:p>
    <w:p w:rsidR="00EB55EF" w:rsidRPr="003A1374" w:rsidRDefault="00EB55EF" w:rsidP="00EB55EF">
      <w:pPr>
        <w:autoSpaceDE w:val="0"/>
        <w:autoSpaceDN w:val="0"/>
        <w:adjustRightInd w:val="0"/>
        <w:ind w:left="709" w:right="757"/>
        <w:jc w:val="both"/>
        <w:rPr>
          <w:rFonts w:ascii="Palatino Linotype" w:hAnsi="Palatino Linotype" w:cs="Arial"/>
          <w:b/>
          <w:i/>
          <w:sz w:val="22"/>
          <w:szCs w:val="22"/>
          <w:lang w:eastAsia="es-MX"/>
        </w:rPr>
      </w:pP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A1374">
        <w:rPr>
          <w:rFonts w:ascii="Palatino Linotype" w:hAnsi="Palatino Linotype" w:cs="Arial"/>
          <w:b/>
          <w:i/>
          <w:sz w:val="22"/>
          <w:szCs w:val="22"/>
          <w:lang w:eastAsia="es-MX"/>
        </w:rPr>
        <w:t>Noveno.</w:t>
      </w:r>
      <w:r w:rsidRPr="003A1374">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EB55EF" w:rsidRPr="003A1374" w:rsidRDefault="00EB55EF" w:rsidP="00EB55EF">
      <w:pPr>
        <w:autoSpaceDE w:val="0"/>
        <w:autoSpaceDN w:val="0"/>
        <w:adjustRightInd w:val="0"/>
        <w:ind w:left="709" w:right="757"/>
        <w:jc w:val="both"/>
        <w:rPr>
          <w:rFonts w:ascii="Palatino Linotype" w:hAnsi="Palatino Linotype" w:cs="Arial"/>
          <w:b/>
          <w:i/>
          <w:sz w:val="22"/>
          <w:szCs w:val="22"/>
          <w:lang w:eastAsia="es-MX"/>
        </w:rPr>
      </w:pP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A1374">
        <w:rPr>
          <w:rFonts w:ascii="Palatino Linotype" w:hAnsi="Palatino Linotype" w:cs="Arial"/>
          <w:b/>
          <w:i/>
          <w:sz w:val="22"/>
          <w:szCs w:val="22"/>
          <w:lang w:eastAsia="es-MX"/>
        </w:rPr>
        <w:t>Décimo.</w:t>
      </w:r>
      <w:r w:rsidRPr="003A1374">
        <w:rPr>
          <w:rFonts w:ascii="Palatino Linotype" w:hAnsi="Palatino Linotype" w:cs="Arial"/>
          <w:i/>
          <w:sz w:val="22"/>
          <w:szCs w:val="22"/>
          <w:lang w:eastAsia="es-MX"/>
        </w:rPr>
        <w:t xml:space="preserve"> Los titulares de las áreas, deberán tener conocimiento y llevar un registro del personal que, por la </w:t>
      </w:r>
      <w:r w:rsidRPr="003A1374">
        <w:rPr>
          <w:rFonts w:ascii="Palatino Linotype" w:hAnsi="Palatino Linotype" w:cs="Arial"/>
          <w:i/>
          <w:sz w:val="22"/>
          <w:lang w:eastAsia="es-MX"/>
        </w:rPr>
        <w:t>naturaleza</w:t>
      </w:r>
      <w:r w:rsidRPr="003A1374">
        <w:rPr>
          <w:rFonts w:ascii="Palatino Linotype" w:hAnsi="Palatino Linotype" w:cs="Arial"/>
          <w:i/>
          <w:sz w:val="22"/>
          <w:szCs w:val="22"/>
          <w:lang w:eastAsia="es-MX"/>
        </w:rPr>
        <w:t xml:space="preserve"> de sus atribuciones, tenga acceso a los </w:t>
      </w:r>
      <w:r w:rsidRPr="003A1374">
        <w:rPr>
          <w:rFonts w:ascii="Palatino Linotype" w:hAnsi="Palatino Linotype" w:cs="Arial"/>
          <w:i/>
          <w:sz w:val="22"/>
        </w:rPr>
        <w:t>documentos</w:t>
      </w:r>
      <w:r w:rsidRPr="003A1374">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A1374">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3A1374">
        <w:rPr>
          <w:rFonts w:ascii="Palatino Linotype" w:hAnsi="Palatino Linotype" w:cs="Arial"/>
          <w:i/>
          <w:sz w:val="22"/>
        </w:rPr>
        <w:t>que</w:t>
      </w:r>
      <w:r w:rsidRPr="003A1374">
        <w:rPr>
          <w:rFonts w:ascii="Palatino Linotype" w:hAnsi="Palatino Linotype" w:cs="Arial"/>
          <w:i/>
          <w:sz w:val="22"/>
          <w:szCs w:val="22"/>
          <w:lang w:eastAsia="es-MX"/>
        </w:rPr>
        <w:t xml:space="preserve"> rija la actuación del sujeto obligado.</w:t>
      </w:r>
    </w:p>
    <w:p w:rsidR="00EB55EF" w:rsidRPr="003A1374" w:rsidRDefault="00EB55EF" w:rsidP="00EB55EF">
      <w:pPr>
        <w:autoSpaceDE w:val="0"/>
        <w:autoSpaceDN w:val="0"/>
        <w:adjustRightInd w:val="0"/>
        <w:ind w:left="709" w:right="757"/>
        <w:jc w:val="both"/>
        <w:rPr>
          <w:rFonts w:ascii="Palatino Linotype" w:hAnsi="Palatino Linotype" w:cs="Arial"/>
          <w:b/>
          <w:i/>
          <w:sz w:val="22"/>
          <w:szCs w:val="22"/>
          <w:lang w:eastAsia="es-MX"/>
        </w:rPr>
      </w:pP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A1374">
        <w:rPr>
          <w:rFonts w:ascii="Palatino Linotype" w:hAnsi="Palatino Linotype" w:cs="Arial"/>
          <w:b/>
          <w:i/>
          <w:sz w:val="22"/>
          <w:szCs w:val="22"/>
          <w:lang w:eastAsia="es-MX"/>
        </w:rPr>
        <w:t>Décimo primero.</w:t>
      </w:r>
      <w:r w:rsidRPr="003A1374">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EB55EF" w:rsidRPr="003A1374"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A1374">
        <w:rPr>
          <w:rFonts w:ascii="Palatino Linotype" w:hAnsi="Palatino Linotype" w:cs="Arial"/>
          <w:i/>
          <w:sz w:val="22"/>
          <w:szCs w:val="22"/>
          <w:lang w:eastAsia="es-MX"/>
        </w:rPr>
        <w:t>[…]</w:t>
      </w:r>
    </w:p>
    <w:p w:rsidR="00EB55EF" w:rsidRPr="003A1374" w:rsidRDefault="00EB55EF" w:rsidP="00EB55EF">
      <w:pPr>
        <w:ind w:left="709" w:right="757"/>
        <w:jc w:val="center"/>
        <w:rPr>
          <w:rFonts w:ascii="Palatino Linotype" w:hAnsi="Palatino Linotype" w:cs="Arial"/>
          <w:b/>
          <w:i/>
          <w:sz w:val="22"/>
          <w:szCs w:val="22"/>
          <w:lang w:eastAsia="es-MX"/>
        </w:rPr>
      </w:pPr>
    </w:p>
    <w:p w:rsidR="00EB55EF" w:rsidRPr="003A1374" w:rsidRDefault="00EB55EF" w:rsidP="00EB55EF">
      <w:pPr>
        <w:ind w:left="709" w:right="757"/>
        <w:jc w:val="center"/>
        <w:rPr>
          <w:rFonts w:ascii="Palatino Linotype" w:hAnsi="Palatino Linotype" w:cs="Arial"/>
          <w:b/>
          <w:i/>
          <w:sz w:val="22"/>
          <w:szCs w:val="22"/>
          <w:lang w:eastAsia="es-MX"/>
        </w:rPr>
      </w:pPr>
      <w:r w:rsidRPr="003A1374">
        <w:rPr>
          <w:rFonts w:ascii="Palatino Linotype" w:hAnsi="Palatino Linotype" w:cs="Arial"/>
          <w:b/>
          <w:i/>
          <w:sz w:val="22"/>
          <w:szCs w:val="22"/>
          <w:lang w:eastAsia="es-MX"/>
        </w:rPr>
        <w:t>CAPÍTULO VIII</w:t>
      </w:r>
    </w:p>
    <w:p w:rsidR="00EB55EF" w:rsidRPr="003A1374" w:rsidRDefault="00EB55EF" w:rsidP="00EB55EF">
      <w:pPr>
        <w:ind w:left="709" w:right="757"/>
        <w:jc w:val="center"/>
        <w:rPr>
          <w:rFonts w:ascii="Palatino Linotype" w:hAnsi="Palatino Linotype" w:cs="Arial"/>
          <w:b/>
          <w:i/>
          <w:sz w:val="22"/>
          <w:szCs w:val="22"/>
          <w:lang w:eastAsia="es-MX"/>
        </w:rPr>
      </w:pPr>
      <w:r w:rsidRPr="003A1374">
        <w:rPr>
          <w:rFonts w:ascii="Palatino Linotype" w:hAnsi="Palatino Linotype" w:cs="Arial"/>
          <w:b/>
          <w:i/>
          <w:sz w:val="22"/>
          <w:szCs w:val="22"/>
          <w:lang w:eastAsia="es-MX"/>
        </w:rPr>
        <w:t>DE LA LEYENDA DE CLASIFICACIÓN</w:t>
      </w:r>
    </w:p>
    <w:p w:rsidR="00EB55EF" w:rsidRPr="003A1374" w:rsidRDefault="00EB55EF" w:rsidP="00EB55EF">
      <w:pPr>
        <w:ind w:left="709" w:right="757"/>
        <w:jc w:val="both"/>
        <w:rPr>
          <w:rFonts w:ascii="Palatino Linotype" w:hAnsi="Palatino Linotype" w:cs="Arial"/>
          <w:b/>
          <w:i/>
          <w:sz w:val="22"/>
          <w:szCs w:val="22"/>
          <w:lang w:eastAsia="es-MX"/>
        </w:rPr>
      </w:pPr>
    </w:p>
    <w:p w:rsidR="00EB55EF" w:rsidRPr="003A1374" w:rsidRDefault="00EB55EF" w:rsidP="00EB55EF">
      <w:pPr>
        <w:ind w:left="709" w:right="757"/>
        <w:jc w:val="both"/>
        <w:rPr>
          <w:rFonts w:ascii="Palatino Linotype" w:hAnsi="Palatino Linotype" w:cs="Arial"/>
          <w:i/>
          <w:sz w:val="22"/>
          <w:szCs w:val="22"/>
          <w:lang w:eastAsia="es-MX"/>
        </w:rPr>
      </w:pPr>
      <w:r w:rsidRPr="003A1374">
        <w:rPr>
          <w:rFonts w:ascii="Palatino Linotype" w:hAnsi="Palatino Linotype" w:cs="Arial"/>
          <w:b/>
          <w:i/>
          <w:sz w:val="22"/>
          <w:szCs w:val="22"/>
          <w:lang w:eastAsia="es-MX"/>
        </w:rPr>
        <w:t xml:space="preserve">Quincuagésimo. </w:t>
      </w:r>
      <w:r w:rsidRPr="003A1374">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3A1374">
        <w:rPr>
          <w:rFonts w:ascii="Palatino Linotype" w:hAnsi="Palatino Linotype" w:cs="Arial"/>
          <w:i/>
          <w:sz w:val="22"/>
          <w:szCs w:val="22"/>
          <w:lang w:eastAsia="es-MX"/>
        </w:rPr>
        <w:t xml:space="preserve"> para señalar la clasificación de documentos o expedientes, sin perjuicio de que establezcan los propios.</w:t>
      </w:r>
    </w:p>
    <w:p w:rsidR="00EB55EF" w:rsidRPr="003A1374" w:rsidRDefault="00EB55EF" w:rsidP="00EB55EF">
      <w:pPr>
        <w:ind w:left="709" w:right="757"/>
        <w:jc w:val="both"/>
        <w:rPr>
          <w:rFonts w:ascii="Palatino Linotype" w:hAnsi="Palatino Linotype" w:cs="Arial"/>
          <w:i/>
          <w:sz w:val="22"/>
          <w:szCs w:val="22"/>
          <w:lang w:eastAsia="es-MX"/>
        </w:rPr>
      </w:pPr>
      <w:r w:rsidRPr="003A1374">
        <w:rPr>
          <w:rFonts w:ascii="Palatino Linotype" w:hAnsi="Palatino Linotype" w:cs="Arial"/>
          <w:i/>
          <w:sz w:val="22"/>
          <w:szCs w:val="22"/>
          <w:lang w:eastAsia="es-MX"/>
        </w:rPr>
        <w:t>[…]</w:t>
      </w:r>
    </w:p>
    <w:p w:rsidR="00EB55EF" w:rsidRPr="003A1374" w:rsidRDefault="00EB55EF" w:rsidP="00EB55EF">
      <w:pPr>
        <w:ind w:left="709" w:right="757"/>
        <w:jc w:val="both"/>
        <w:rPr>
          <w:rFonts w:ascii="Palatino Linotype" w:hAnsi="Palatino Linotype" w:cs="Arial"/>
          <w:b/>
          <w:i/>
          <w:sz w:val="22"/>
          <w:szCs w:val="22"/>
          <w:lang w:eastAsia="es-MX"/>
        </w:rPr>
      </w:pPr>
    </w:p>
    <w:p w:rsidR="00EB55EF" w:rsidRPr="003A1374" w:rsidRDefault="00EB55EF" w:rsidP="00EB55EF">
      <w:pPr>
        <w:ind w:left="709" w:right="757"/>
        <w:jc w:val="both"/>
        <w:rPr>
          <w:rFonts w:ascii="Palatino Linotype" w:hAnsi="Palatino Linotype" w:cs="Arial"/>
          <w:i/>
          <w:sz w:val="22"/>
          <w:szCs w:val="22"/>
          <w:lang w:eastAsia="es-MX"/>
        </w:rPr>
      </w:pPr>
      <w:r w:rsidRPr="003A1374">
        <w:rPr>
          <w:rFonts w:ascii="Palatino Linotype" w:hAnsi="Palatino Linotype" w:cs="Arial"/>
          <w:b/>
          <w:i/>
          <w:sz w:val="22"/>
          <w:szCs w:val="22"/>
          <w:lang w:eastAsia="es-MX"/>
        </w:rPr>
        <w:t xml:space="preserve">Quincuagésimo tercero. </w:t>
      </w:r>
      <w:r w:rsidRPr="003A1374">
        <w:rPr>
          <w:rFonts w:ascii="Palatino Linotype" w:hAnsi="Palatino Linotype" w:cs="Arial"/>
          <w:b/>
          <w:i/>
          <w:sz w:val="22"/>
          <w:szCs w:val="22"/>
          <w:u w:val="single"/>
          <w:lang w:eastAsia="es-MX"/>
        </w:rPr>
        <w:t>El formato para señalar la clasificación parcial de un documento</w:t>
      </w:r>
      <w:r w:rsidRPr="003A1374">
        <w:rPr>
          <w:rFonts w:ascii="Palatino Linotype" w:hAnsi="Palatino Linotype" w:cs="Arial"/>
          <w:i/>
          <w:sz w:val="22"/>
          <w:szCs w:val="22"/>
          <w:lang w:eastAsia="es-MX"/>
        </w:rPr>
        <w:t>, es el siguiente:</w:t>
      </w:r>
    </w:p>
    <w:p w:rsidR="00EB55EF" w:rsidRPr="003A1374" w:rsidRDefault="00EB55EF" w:rsidP="00EB55EF">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4"/>
      </w:tblGrid>
      <w:tr w:rsidR="00EB55EF" w:rsidRPr="003A1374" w:rsidTr="001A3D89">
        <w:tc>
          <w:tcPr>
            <w:tcW w:w="1129" w:type="dxa"/>
            <w:tcBorders>
              <w:top w:val="nil"/>
              <w:left w:val="nil"/>
              <w:bottom w:val="single" w:sz="4" w:space="0" w:color="auto"/>
              <w:right w:val="single" w:sz="4" w:space="0" w:color="auto"/>
            </w:tcBorders>
          </w:tcPr>
          <w:p w:rsidR="00EB55EF" w:rsidRPr="003A1374" w:rsidRDefault="00EB55EF" w:rsidP="001A3D89">
            <w:pPr>
              <w:spacing w:line="256"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3A1374" w:rsidRDefault="00EB55EF" w:rsidP="001A3D89">
            <w:pPr>
              <w:spacing w:line="256" w:lineRule="auto"/>
              <w:ind w:right="757"/>
              <w:jc w:val="center"/>
              <w:rPr>
                <w:rFonts w:ascii="Palatino Linotype" w:hAnsi="Palatino Linotype"/>
                <w:b/>
                <w:i/>
                <w:sz w:val="22"/>
                <w:szCs w:val="22"/>
              </w:rPr>
            </w:pPr>
            <w:r w:rsidRPr="003A1374">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rsidR="00EB55EF" w:rsidRPr="003A1374" w:rsidRDefault="00EB55EF" w:rsidP="001A3D89">
            <w:pPr>
              <w:spacing w:line="256" w:lineRule="auto"/>
              <w:ind w:right="757"/>
              <w:jc w:val="center"/>
              <w:rPr>
                <w:rFonts w:ascii="Palatino Linotype" w:hAnsi="Palatino Linotype"/>
                <w:b/>
                <w:i/>
                <w:sz w:val="22"/>
                <w:szCs w:val="22"/>
              </w:rPr>
            </w:pPr>
            <w:r w:rsidRPr="003A1374">
              <w:rPr>
                <w:rFonts w:ascii="Palatino Linotype" w:hAnsi="Palatino Linotype"/>
                <w:b/>
                <w:i/>
                <w:sz w:val="22"/>
                <w:szCs w:val="22"/>
              </w:rPr>
              <w:t>Dónde:</w:t>
            </w:r>
          </w:p>
        </w:tc>
      </w:tr>
      <w:tr w:rsidR="00EB55EF" w:rsidRPr="003A1374" w:rsidTr="001A3D89">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EB55EF" w:rsidRPr="003A1374" w:rsidRDefault="00EB55EF" w:rsidP="001A3D89">
            <w:pPr>
              <w:spacing w:line="256" w:lineRule="auto"/>
              <w:ind w:right="757"/>
              <w:jc w:val="center"/>
              <w:rPr>
                <w:rFonts w:ascii="Palatino Linotype" w:hAnsi="Palatino Linotype" w:cs="Arial"/>
                <w:b/>
                <w:i/>
                <w:sz w:val="22"/>
                <w:szCs w:val="22"/>
                <w:lang w:eastAsia="es-MX"/>
              </w:rPr>
            </w:pPr>
            <w:r w:rsidRPr="003A1374">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EB55EF" w:rsidRPr="003A1374" w:rsidRDefault="00EB55EF" w:rsidP="001A3D89">
            <w:pPr>
              <w:spacing w:line="256" w:lineRule="auto"/>
              <w:ind w:right="757"/>
              <w:jc w:val="center"/>
              <w:rPr>
                <w:rFonts w:ascii="Palatino Linotype" w:hAnsi="Palatino Linotype" w:cs="Arial"/>
                <w:i/>
                <w:sz w:val="22"/>
                <w:szCs w:val="22"/>
                <w:lang w:eastAsia="es-MX"/>
              </w:rPr>
            </w:pPr>
            <w:r w:rsidRPr="003A1374">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rsidR="00EB55EF" w:rsidRPr="003A1374" w:rsidRDefault="00EB55EF" w:rsidP="001A3D89">
            <w:pPr>
              <w:spacing w:line="256" w:lineRule="auto"/>
              <w:ind w:right="757"/>
              <w:jc w:val="both"/>
              <w:rPr>
                <w:rFonts w:ascii="Palatino Linotype" w:hAnsi="Palatino Linotype" w:cs="Arial"/>
                <w:i/>
                <w:sz w:val="22"/>
                <w:szCs w:val="22"/>
                <w:lang w:eastAsia="es-MX"/>
              </w:rPr>
            </w:pPr>
            <w:r w:rsidRPr="003A1374">
              <w:rPr>
                <w:rFonts w:ascii="Palatino Linotype" w:hAnsi="Palatino Linotype" w:cs="Arial"/>
                <w:i/>
                <w:sz w:val="22"/>
                <w:szCs w:val="22"/>
                <w:lang w:eastAsia="es-MX"/>
              </w:rPr>
              <w:t>Se anotará la fecha en la que el Comité de Transparencia confirmó la clasificación del documento, en su caso.</w:t>
            </w:r>
          </w:p>
        </w:tc>
      </w:tr>
      <w:tr w:rsidR="00EB55EF" w:rsidRPr="003A1374" w:rsidTr="001A3D89">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3A1374" w:rsidRDefault="00EB55EF" w:rsidP="001A3D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3A1374" w:rsidRDefault="00EB55EF" w:rsidP="001A3D89">
            <w:pPr>
              <w:spacing w:line="256" w:lineRule="auto"/>
              <w:ind w:right="757"/>
              <w:jc w:val="center"/>
              <w:rPr>
                <w:rFonts w:ascii="Palatino Linotype" w:hAnsi="Palatino Linotype" w:cs="Arial"/>
                <w:i/>
                <w:sz w:val="22"/>
                <w:szCs w:val="22"/>
                <w:lang w:eastAsia="es-MX"/>
              </w:rPr>
            </w:pPr>
            <w:r w:rsidRPr="003A1374">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rsidR="00EB55EF" w:rsidRPr="003A1374" w:rsidRDefault="00EB55EF" w:rsidP="001A3D89">
            <w:pPr>
              <w:spacing w:line="256" w:lineRule="auto"/>
              <w:ind w:right="757"/>
              <w:jc w:val="both"/>
              <w:rPr>
                <w:rFonts w:ascii="Palatino Linotype" w:hAnsi="Palatino Linotype" w:cs="Arial"/>
                <w:i/>
                <w:sz w:val="22"/>
                <w:szCs w:val="22"/>
                <w:lang w:eastAsia="es-MX"/>
              </w:rPr>
            </w:pPr>
            <w:r w:rsidRPr="003A1374">
              <w:rPr>
                <w:rFonts w:ascii="Palatino Linotype" w:hAnsi="Palatino Linotype" w:cs="Arial"/>
                <w:i/>
                <w:sz w:val="22"/>
                <w:szCs w:val="22"/>
                <w:lang w:eastAsia="es-MX"/>
              </w:rPr>
              <w:t>Se señalará el nombre del área del cual es titular quien clasifica.</w:t>
            </w:r>
          </w:p>
        </w:tc>
      </w:tr>
      <w:tr w:rsidR="00EB55EF" w:rsidRPr="003A1374" w:rsidTr="001A3D89">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3A1374" w:rsidRDefault="00EB55EF" w:rsidP="001A3D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3A1374" w:rsidRDefault="00EB55EF" w:rsidP="001A3D89">
            <w:pPr>
              <w:spacing w:line="256" w:lineRule="auto"/>
              <w:ind w:right="757"/>
              <w:jc w:val="center"/>
              <w:rPr>
                <w:rFonts w:ascii="Palatino Linotype" w:hAnsi="Palatino Linotype" w:cs="Arial"/>
                <w:i/>
                <w:sz w:val="22"/>
                <w:szCs w:val="22"/>
                <w:lang w:eastAsia="es-MX"/>
              </w:rPr>
            </w:pPr>
            <w:r w:rsidRPr="003A1374">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rsidR="00EB55EF" w:rsidRPr="003A1374" w:rsidRDefault="00EB55EF" w:rsidP="001A3D89">
            <w:pPr>
              <w:spacing w:line="256" w:lineRule="auto"/>
              <w:ind w:right="757"/>
              <w:jc w:val="both"/>
              <w:rPr>
                <w:rFonts w:ascii="Palatino Linotype" w:hAnsi="Palatino Linotype" w:cs="Arial"/>
                <w:i/>
                <w:sz w:val="22"/>
                <w:szCs w:val="22"/>
                <w:lang w:eastAsia="es-MX"/>
              </w:rPr>
            </w:pPr>
            <w:r w:rsidRPr="003A1374">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3A1374">
              <w:rPr>
                <w:rFonts w:ascii="Palatino Linotype" w:hAnsi="Palatino Linotype" w:cs="Arial"/>
                <w:i/>
                <w:sz w:val="22"/>
                <w:szCs w:val="22"/>
                <w:lang w:eastAsia="es-MX"/>
              </w:rPr>
              <w:t>anotarán</w:t>
            </w:r>
            <w:proofErr w:type="gramEnd"/>
            <w:r w:rsidRPr="003A1374">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EB55EF" w:rsidRPr="003A1374" w:rsidTr="001A3D89">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3A1374" w:rsidRDefault="00EB55EF" w:rsidP="001A3D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3A1374" w:rsidRDefault="00EB55EF" w:rsidP="001A3D89">
            <w:pPr>
              <w:spacing w:line="256" w:lineRule="auto"/>
              <w:ind w:right="757"/>
              <w:jc w:val="center"/>
              <w:rPr>
                <w:rFonts w:ascii="Palatino Linotype" w:hAnsi="Palatino Linotype" w:cs="Arial"/>
                <w:i/>
                <w:sz w:val="22"/>
                <w:szCs w:val="22"/>
                <w:lang w:eastAsia="es-MX"/>
              </w:rPr>
            </w:pPr>
            <w:r w:rsidRPr="003A1374">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rsidR="00EB55EF" w:rsidRPr="003A1374" w:rsidRDefault="00EB55EF" w:rsidP="001A3D89">
            <w:pPr>
              <w:spacing w:line="256" w:lineRule="auto"/>
              <w:ind w:right="757"/>
              <w:jc w:val="both"/>
              <w:rPr>
                <w:rFonts w:ascii="Palatino Linotype" w:hAnsi="Palatino Linotype" w:cs="Arial"/>
                <w:i/>
                <w:sz w:val="22"/>
                <w:szCs w:val="22"/>
                <w:lang w:eastAsia="es-MX"/>
              </w:rPr>
            </w:pPr>
            <w:r w:rsidRPr="003A1374">
              <w:rPr>
                <w:rFonts w:ascii="Palatino Linotype" w:hAnsi="Palatino Linotype" w:cs="Arial"/>
                <w:i/>
                <w:sz w:val="22"/>
                <w:szCs w:val="22"/>
                <w:lang w:eastAsia="es-MX"/>
              </w:rPr>
              <w:t>Se anotará el número de años o meses por los que se mantendrá el documento o las partes del mismo como reservado.</w:t>
            </w:r>
          </w:p>
        </w:tc>
      </w:tr>
      <w:tr w:rsidR="00EB55EF" w:rsidRPr="003A1374" w:rsidTr="001A3D89">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3A1374" w:rsidRDefault="00EB55EF" w:rsidP="001A3D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3A1374" w:rsidRDefault="00EB55EF" w:rsidP="001A3D89">
            <w:pPr>
              <w:spacing w:line="256" w:lineRule="auto"/>
              <w:ind w:right="757"/>
              <w:jc w:val="center"/>
              <w:rPr>
                <w:rFonts w:ascii="Palatino Linotype" w:hAnsi="Palatino Linotype" w:cs="Arial"/>
                <w:i/>
                <w:sz w:val="22"/>
                <w:szCs w:val="22"/>
                <w:lang w:eastAsia="es-MX"/>
              </w:rPr>
            </w:pPr>
            <w:r w:rsidRPr="003A1374">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EB55EF" w:rsidRPr="003A1374" w:rsidRDefault="00EB55EF" w:rsidP="001A3D89">
            <w:pPr>
              <w:spacing w:line="256" w:lineRule="auto"/>
              <w:ind w:right="757"/>
              <w:jc w:val="both"/>
              <w:rPr>
                <w:rFonts w:ascii="Palatino Linotype" w:hAnsi="Palatino Linotype" w:cs="Arial"/>
                <w:i/>
                <w:sz w:val="22"/>
                <w:szCs w:val="22"/>
                <w:lang w:eastAsia="es-MX"/>
              </w:rPr>
            </w:pPr>
            <w:r w:rsidRPr="003A1374">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EB55EF" w:rsidRPr="003A1374" w:rsidTr="001A3D89">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3A1374" w:rsidRDefault="00EB55EF" w:rsidP="001A3D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3A1374" w:rsidRDefault="00EB55EF" w:rsidP="001A3D89">
            <w:pPr>
              <w:spacing w:line="256" w:lineRule="auto"/>
              <w:ind w:right="757"/>
              <w:jc w:val="center"/>
              <w:rPr>
                <w:rFonts w:ascii="Palatino Linotype" w:hAnsi="Palatino Linotype" w:cs="Arial"/>
                <w:i/>
                <w:sz w:val="22"/>
                <w:szCs w:val="22"/>
                <w:lang w:eastAsia="es-MX"/>
              </w:rPr>
            </w:pPr>
            <w:r w:rsidRPr="003A1374">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rsidR="00EB55EF" w:rsidRPr="003A1374" w:rsidRDefault="00EB55EF" w:rsidP="001A3D89">
            <w:pPr>
              <w:spacing w:line="256" w:lineRule="auto"/>
              <w:ind w:right="757"/>
              <w:jc w:val="both"/>
              <w:rPr>
                <w:rFonts w:ascii="Palatino Linotype" w:hAnsi="Palatino Linotype" w:cs="Arial"/>
                <w:i/>
                <w:sz w:val="22"/>
                <w:szCs w:val="22"/>
                <w:lang w:eastAsia="es-MX"/>
              </w:rPr>
            </w:pPr>
            <w:r w:rsidRPr="003A1374">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EB55EF" w:rsidRPr="003A1374" w:rsidTr="001A3D89">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3A1374" w:rsidRDefault="00EB55EF" w:rsidP="001A3D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3A1374" w:rsidRDefault="00EB55EF" w:rsidP="001A3D89">
            <w:pPr>
              <w:spacing w:line="256" w:lineRule="auto"/>
              <w:ind w:right="757"/>
              <w:jc w:val="center"/>
              <w:rPr>
                <w:rFonts w:ascii="Palatino Linotype" w:hAnsi="Palatino Linotype" w:cs="Arial"/>
                <w:i/>
                <w:sz w:val="22"/>
                <w:szCs w:val="22"/>
                <w:lang w:eastAsia="es-MX"/>
              </w:rPr>
            </w:pPr>
            <w:r w:rsidRPr="003A1374">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rsidR="00EB55EF" w:rsidRPr="003A1374" w:rsidRDefault="00EB55EF" w:rsidP="001A3D89">
            <w:pPr>
              <w:spacing w:line="256" w:lineRule="auto"/>
              <w:ind w:right="757"/>
              <w:jc w:val="both"/>
              <w:rPr>
                <w:rFonts w:ascii="Palatino Linotype" w:hAnsi="Palatino Linotype" w:cs="Arial"/>
                <w:i/>
                <w:sz w:val="22"/>
                <w:szCs w:val="22"/>
                <w:lang w:eastAsia="es-MX"/>
              </w:rPr>
            </w:pPr>
            <w:r w:rsidRPr="003A1374">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EB55EF" w:rsidRPr="003A1374" w:rsidTr="001A3D89">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3A1374" w:rsidRDefault="00EB55EF" w:rsidP="001A3D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3A1374" w:rsidRDefault="00EB55EF" w:rsidP="001A3D89">
            <w:pPr>
              <w:spacing w:line="256" w:lineRule="auto"/>
              <w:ind w:right="757"/>
              <w:jc w:val="center"/>
              <w:rPr>
                <w:rFonts w:ascii="Palatino Linotype" w:hAnsi="Palatino Linotype" w:cs="Arial"/>
                <w:i/>
                <w:sz w:val="22"/>
                <w:szCs w:val="22"/>
                <w:lang w:eastAsia="es-MX"/>
              </w:rPr>
            </w:pPr>
            <w:r w:rsidRPr="003A1374">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EB55EF" w:rsidRPr="003A1374" w:rsidRDefault="00EB55EF" w:rsidP="001A3D89">
            <w:pPr>
              <w:spacing w:line="256" w:lineRule="auto"/>
              <w:ind w:right="757"/>
              <w:jc w:val="both"/>
              <w:rPr>
                <w:rFonts w:ascii="Palatino Linotype" w:hAnsi="Palatino Linotype" w:cs="Arial"/>
                <w:i/>
                <w:sz w:val="22"/>
                <w:szCs w:val="22"/>
                <w:lang w:eastAsia="es-MX"/>
              </w:rPr>
            </w:pPr>
            <w:r w:rsidRPr="003A1374">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EB55EF" w:rsidRPr="003A1374" w:rsidTr="001A3D89">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3A1374" w:rsidRDefault="00EB55EF" w:rsidP="001A3D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3A1374" w:rsidRDefault="00EB55EF" w:rsidP="001A3D89">
            <w:pPr>
              <w:spacing w:line="256" w:lineRule="auto"/>
              <w:ind w:right="757"/>
              <w:jc w:val="center"/>
              <w:rPr>
                <w:rFonts w:ascii="Palatino Linotype" w:hAnsi="Palatino Linotype" w:cs="Arial"/>
                <w:i/>
                <w:sz w:val="22"/>
                <w:szCs w:val="22"/>
                <w:lang w:eastAsia="es-MX"/>
              </w:rPr>
            </w:pPr>
            <w:r w:rsidRPr="003A1374">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rsidR="00EB55EF" w:rsidRPr="003A1374" w:rsidRDefault="00EB55EF" w:rsidP="001A3D89">
            <w:pPr>
              <w:spacing w:line="256" w:lineRule="auto"/>
              <w:ind w:right="757"/>
              <w:jc w:val="both"/>
              <w:rPr>
                <w:rFonts w:ascii="Palatino Linotype" w:hAnsi="Palatino Linotype" w:cs="Arial"/>
                <w:i/>
                <w:sz w:val="22"/>
                <w:szCs w:val="22"/>
                <w:lang w:eastAsia="es-MX"/>
              </w:rPr>
            </w:pPr>
            <w:r w:rsidRPr="003A1374">
              <w:rPr>
                <w:rFonts w:ascii="Palatino Linotype" w:hAnsi="Palatino Linotype" w:cs="Arial"/>
                <w:i/>
                <w:sz w:val="22"/>
                <w:szCs w:val="22"/>
                <w:lang w:eastAsia="es-MX"/>
              </w:rPr>
              <w:t>Rúbrica autógrafa de quien clasifica.</w:t>
            </w:r>
          </w:p>
        </w:tc>
      </w:tr>
      <w:tr w:rsidR="00EB55EF" w:rsidRPr="003A1374" w:rsidTr="001A3D89">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3A1374" w:rsidRDefault="00EB55EF" w:rsidP="001A3D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3A1374" w:rsidRDefault="00EB55EF" w:rsidP="001A3D89">
            <w:pPr>
              <w:spacing w:line="256" w:lineRule="auto"/>
              <w:ind w:right="757"/>
              <w:jc w:val="center"/>
              <w:rPr>
                <w:rFonts w:ascii="Palatino Linotype" w:hAnsi="Palatino Linotype" w:cs="Arial"/>
                <w:i/>
                <w:sz w:val="22"/>
                <w:szCs w:val="22"/>
                <w:lang w:eastAsia="es-MX"/>
              </w:rPr>
            </w:pPr>
            <w:r w:rsidRPr="003A1374">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rsidR="00EB55EF" w:rsidRPr="003A1374" w:rsidRDefault="00EB55EF" w:rsidP="001A3D89">
            <w:pPr>
              <w:spacing w:line="256" w:lineRule="auto"/>
              <w:ind w:right="757"/>
              <w:jc w:val="both"/>
              <w:rPr>
                <w:rFonts w:ascii="Palatino Linotype" w:hAnsi="Palatino Linotype" w:cs="Arial"/>
                <w:i/>
                <w:sz w:val="22"/>
                <w:szCs w:val="22"/>
                <w:lang w:eastAsia="es-MX"/>
              </w:rPr>
            </w:pPr>
            <w:r w:rsidRPr="003A1374">
              <w:rPr>
                <w:rFonts w:ascii="Palatino Linotype" w:hAnsi="Palatino Linotype" w:cs="Arial"/>
                <w:i/>
                <w:sz w:val="22"/>
                <w:szCs w:val="22"/>
                <w:lang w:eastAsia="es-MX"/>
              </w:rPr>
              <w:t>Se anotará la fecha en que se desclasifica el documento.</w:t>
            </w:r>
          </w:p>
        </w:tc>
      </w:tr>
      <w:tr w:rsidR="00EB55EF" w:rsidRPr="003A1374" w:rsidTr="001A3D89">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3A1374" w:rsidRDefault="00EB55EF" w:rsidP="001A3D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3A1374" w:rsidRDefault="00EB55EF" w:rsidP="001A3D89">
            <w:pPr>
              <w:spacing w:line="256" w:lineRule="auto"/>
              <w:ind w:right="757"/>
              <w:jc w:val="center"/>
              <w:rPr>
                <w:rFonts w:ascii="Palatino Linotype" w:hAnsi="Palatino Linotype" w:cs="Arial"/>
                <w:i/>
                <w:sz w:val="22"/>
                <w:szCs w:val="22"/>
                <w:lang w:eastAsia="es-MX"/>
              </w:rPr>
            </w:pPr>
            <w:r w:rsidRPr="003A1374">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rsidR="00EB55EF" w:rsidRPr="003A1374" w:rsidRDefault="00EB55EF" w:rsidP="001A3D89">
            <w:pPr>
              <w:spacing w:line="256" w:lineRule="auto"/>
              <w:ind w:right="757"/>
              <w:rPr>
                <w:rFonts w:ascii="Palatino Linotype" w:hAnsi="Palatino Linotype" w:cs="Arial"/>
                <w:i/>
                <w:sz w:val="22"/>
                <w:szCs w:val="22"/>
                <w:lang w:eastAsia="es-MX"/>
              </w:rPr>
            </w:pPr>
            <w:r w:rsidRPr="003A1374">
              <w:rPr>
                <w:rFonts w:ascii="Palatino Linotype" w:hAnsi="Palatino Linotype" w:cs="Arial"/>
                <w:i/>
                <w:sz w:val="22"/>
                <w:szCs w:val="22"/>
                <w:lang w:eastAsia="es-MX"/>
              </w:rPr>
              <w:t>Rúbrica autógrafa de quien desclasifica.</w:t>
            </w:r>
          </w:p>
        </w:tc>
      </w:tr>
    </w:tbl>
    <w:p w:rsidR="00EB55EF" w:rsidRPr="003A1374" w:rsidRDefault="00EB55EF" w:rsidP="00EB55EF">
      <w:pPr>
        <w:ind w:left="709" w:right="757"/>
        <w:jc w:val="both"/>
        <w:rPr>
          <w:rFonts w:ascii="Palatino Linotype" w:hAnsi="Palatino Linotype" w:cs="Arial"/>
          <w:i/>
          <w:sz w:val="22"/>
          <w:szCs w:val="22"/>
          <w:lang w:eastAsia="es-MX"/>
        </w:rPr>
      </w:pPr>
      <w:r w:rsidRPr="003A1374">
        <w:rPr>
          <w:rFonts w:ascii="Palatino Linotype" w:hAnsi="Palatino Linotype" w:cs="Arial"/>
          <w:i/>
          <w:sz w:val="22"/>
          <w:szCs w:val="22"/>
          <w:lang w:eastAsia="es-MX"/>
        </w:rPr>
        <w:t>…”</w:t>
      </w:r>
    </w:p>
    <w:p w:rsidR="00EB55EF" w:rsidRPr="003A1374" w:rsidRDefault="00EB55EF" w:rsidP="00EB55EF">
      <w:pPr>
        <w:ind w:left="709" w:right="757"/>
        <w:jc w:val="both"/>
        <w:rPr>
          <w:rFonts w:ascii="Palatino Linotype" w:hAnsi="Palatino Linotype" w:cs="Arial"/>
          <w:i/>
          <w:sz w:val="22"/>
          <w:szCs w:val="22"/>
          <w:lang w:eastAsia="es-MX"/>
        </w:rPr>
      </w:pPr>
    </w:p>
    <w:p w:rsidR="00EB55EF" w:rsidRPr="003A1374" w:rsidRDefault="00EB55EF" w:rsidP="00EB55EF">
      <w:pPr>
        <w:ind w:left="709" w:right="757"/>
        <w:jc w:val="both"/>
        <w:rPr>
          <w:rFonts w:ascii="Palatino Linotype" w:hAnsi="Palatino Linotype" w:cs="Arial"/>
          <w:sz w:val="22"/>
          <w:szCs w:val="22"/>
          <w:lang w:eastAsia="es-MX"/>
        </w:rPr>
      </w:pPr>
      <w:r w:rsidRPr="003A1374">
        <w:rPr>
          <w:rFonts w:ascii="Palatino Linotype" w:hAnsi="Palatino Linotype" w:cs="Arial"/>
          <w:sz w:val="22"/>
          <w:szCs w:val="22"/>
          <w:lang w:eastAsia="es-MX"/>
        </w:rPr>
        <w:t>(Énfasis Añadido)</w:t>
      </w:r>
    </w:p>
    <w:p w:rsidR="00EB55EF" w:rsidRPr="003A1374" w:rsidRDefault="00EB55EF" w:rsidP="00EB55EF">
      <w:pPr>
        <w:spacing w:line="360" w:lineRule="auto"/>
        <w:ind w:left="709" w:right="757"/>
        <w:jc w:val="both"/>
        <w:rPr>
          <w:rFonts w:ascii="Palatino Linotype" w:hAnsi="Palatino Linotype" w:cs="Arial"/>
          <w:sz w:val="22"/>
          <w:szCs w:val="22"/>
          <w:lang w:eastAsia="es-MX"/>
        </w:rPr>
      </w:pPr>
    </w:p>
    <w:p w:rsidR="00EB55EF" w:rsidRPr="003A1374" w:rsidRDefault="00EB55EF" w:rsidP="00EB55EF">
      <w:pPr>
        <w:pStyle w:val="Prrafodelista"/>
        <w:widowControl w:val="0"/>
        <w:autoSpaceDE w:val="0"/>
        <w:autoSpaceDN w:val="0"/>
        <w:adjustRightInd w:val="0"/>
        <w:spacing w:line="360" w:lineRule="auto"/>
        <w:ind w:left="0"/>
        <w:jc w:val="both"/>
        <w:rPr>
          <w:rFonts w:ascii="Palatino Linotype" w:hAnsi="Palatino Linotype" w:cs="Arial"/>
        </w:rPr>
      </w:pPr>
      <w:r w:rsidRPr="003A1374">
        <w:rPr>
          <w:rFonts w:ascii="Palatino Linotype" w:hAnsi="Palatino Linotype" w:cs="Arial"/>
        </w:rPr>
        <w:t>Por lo tanto,</w:t>
      </w:r>
      <w:r w:rsidRPr="003A1374">
        <w:rPr>
          <w:rFonts w:ascii="Palatino Linotype" w:hAnsi="Palatino Linotype"/>
        </w:rPr>
        <w:t xml:space="preserve"> es importante referir que </w:t>
      </w:r>
      <w:r w:rsidRPr="003A1374">
        <w:rPr>
          <w:rFonts w:ascii="Palatino Linotype" w:hAnsi="Palatino Linotype"/>
          <w:b/>
        </w:rPr>
        <w:t>EL SUJETO OBLIGADO</w:t>
      </w:r>
      <w:r w:rsidRPr="003A1374">
        <w:rPr>
          <w:rFonts w:ascii="Palatino Linotype" w:hAnsi="Palatino Linotype"/>
        </w:rPr>
        <w:t xml:space="preserve"> deberá seguir el procedimiento legal establecido para su </w:t>
      </w:r>
      <w:r w:rsidRPr="003A1374">
        <w:rPr>
          <w:rFonts w:ascii="Palatino Linotype" w:hAnsi="Palatino Linotype"/>
          <w:lang w:eastAsia="es-MX"/>
        </w:rPr>
        <w:t>clasificación</w:t>
      </w:r>
      <w:r w:rsidRPr="003A1374">
        <w:rPr>
          <w:rFonts w:ascii="Palatino Linotype" w:hAnsi="Palatino Linotype"/>
        </w:rPr>
        <w:t>, esto es, que su Comité de</w:t>
      </w:r>
      <w:r w:rsidRPr="003A1374">
        <w:rPr>
          <w:rFonts w:ascii="Palatino Linotype" w:hAnsi="Palatino Linotype" w:cs="Arial"/>
        </w:rPr>
        <w:t xml:space="preserve"> Transparencia emita </w:t>
      </w:r>
      <w:r w:rsidRPr="003A1374">
        <w:rPr>
          <w:rFonts w:ascii="Palatino Linotype" w:hAnsi="Palatino Linotype" w:cs="Arial"/>
          <w:lang w:val="es-ES_tradnl"/>
        </w:rPr>
        <w:t>un</w:t>
      </w:r>
      <w:r w:rsidRPr="003A1374">
        <w:rPr>
          <w:rFonts w:ascii="Palatino Linotype" w:hAnsi="Palatino Linotype" w:cs="Arial"/>
        </w:rPr>
        <w:t xml:space="preserve"> Acuerdo de Clasificación que cumpla con las formalidades previstas, antes citadas</w:t>
      </w:r>
      <w:r w:rsidRPr="003A1374">
        <w:rPr>
          <w:rFonts w:ascii="Palatino Linotype" w:hAnsi="Palatino Linotype" w:cs="Arial"/>
          <w:b/>
        </w:rPr>
        <w:t xml:space="preserve"> </w:t>
      </w:r>
      <w:r w:rsidRPr="003A1374">
        <w:rPr>
          <w:rFonts w:ascii="Palatino Linotype" w:hAnsi="Palatino Linotype" w:cs="Arial"/>
        </w:rPr>
        <w:t xml:space="preserve">que la sustente, en el </w:t>
      </w:r>
      <w:r w:rsidRPr="003A1374">
        <w:rPr>
          <w:rFonts w:ascii="Palatino Linotype" w:hAnsi="Palatino Linotype" w:cs="Arial"/>
          <w:lang w:eastAsia="es-MX"/>
        </w:rPr>
        <w:t>que</w:t>
      </w:r>
      <w:r w:rsidRPr="003A1374">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97AAE" w:rsidRDefault="00997AAE" w:rsidP="00EB55EF">
      <w:pPr>
        <w:pStyle w:val="Prrafodelista"/>
        <w:widowControl w:val="0"/>
        <w:autoSpaceDE w:val="0"/>
        <w:autoSpaceDN w:val="0"/>
        <w:adjustRightInd w:val="0"/>
        <w:spacing w:line="360" w:lineRule="auto"/>
        <w:ind w:left="0"/>
        <w:jc w:val="both"/>
        <w:rPr>
          <w:rFonts w:ascii="Palatino Linotype" w:hAnsi="Palatino Linotype"/>
        </w:rPr>
      </w:pPr>
    </w:p>
    <w:p w:rsidR="00EB55EF" w:rsidRPr="003A1374" w:rsidRDefault="00EB55EF" w:rsidP="00EB55EF">
      <w:pPr>
        <w:pStyle w:val="Prrafodelista"/>
        <w:widowControl w:val="0"/>
        <w:autoSpaceDE w:val="0"/>
        <w:autoSpaceDN w:val="0"/>
        <w:adjustRightInd w:val="0"/>
        <w:spacing w:line="360" w:lineRule="auto"/>
        <w:ind w:left="0"/>
        <w:jc w:val="both"/>
        <w:rPr>
          <w:rFonts w:ascii="Palatino Linotype" w:hAnsi="Palatino Linotype" w:cs="Arial"/>
        </w:rPr>
      </w:pPr>
      <w:r w:rsidRPr="003A1374">
        <w:rPr>
          <w:rFonts w:ascii="Palatino Linotype" w:hAnsi="Palatino Linotype"/>
        </w:rPr>
        <w:t xml:space="preserve">Precisado lo anterior, entre los datos que de manera enunciativa más no limitativa, pudieran contenerse en </w:t>
      </w:r>
      <w:r w:rsidRPr="003A1374">
        <w:rPr>
          <w:rFonts w:ascii="Palatino Linotype" w:eastAsia="Arial Unicode MS" w:hAnsi="Palatino Linotype" w:cs="Arial"/>
        </w:rPr>
        <w:t xml:space="preserve">la </w:t>
      </w:r>
      <w:r w:rsidRPr="003A1374">
        <w:rPr>
          <w:rFonts w:ascii="Palatino Linotype" w:eastAsia="Arial Unicode MS" w:hAnsi="Palatino Linotype" w:cs="Arial"/>
          <w:b/>
        </w:rPr>
        <w:t xml:space="preserve">nómina general </w:t>
      </w:r>
      <w:r w:rsidRPr="003A1374">
        <w:rPr>
          <w:rFonts w:ascii="Palatino Linotype" w:hAnsi="Palatino Linotype"/>
        </w:rPr>
        <w:t xml:space="preserve">que se ordena entregar en versión pública, se encuentran </w:t>
      </w:r>
      <w:r w:rsidRPr="003A1374">
        <w:rPr>
          <w:rFonts w:ascii="Palatino Linotype" w:hAnsi="Palatino Linotype" w:cs="Arial"/>
        </w:rPr>
        <w:t xml:space="preserve">el </w:t>
      </w:r>
      <w:r w:rsidRPr="003A1374">
        <w:rPr>
          <w:rFonts w:ascii="Palatino Linotype" w:hAnsi="Palatino Linotype" w:cs="Arial"/>
          <w:b/>
        </w:rPr>
        <w:t>Registro Federal de Contribuyentes</w:t>
      </w:r>
      <w:r w:rsidRPr="003A1374">
        <w:rPr>
          <w:rFonts w:ascii="Palatino Linotype" w:hAnsi="Palatino Linotype" w:cs="Arial"/>
        </w:rPr>
        <w:t xml:space="preserve"> (RFC), la </w:t>
      </w:r>
      <w:r w:rsidRPr="003A1374">
        <w:rPr>
          <w:rFonts w:ascii="Palatino Linotype" w:hAnsi="Palatino Linotype" w:cs="Arial"/>
          <w:b/>
        </w:rPr>
        <w:t>Clave Única de Registro de Población</w:t>
      </w:r>
      <w:r w:rsidRPr="003A1374">
        <w:rPr>
          <w:rFonts w:ascii="Palatino Linotype" w:hAnsi="Palatino Linotype" w:cs="Arial"/>
        </w:rPr>
        <w:t xml:space="preserve"> (CURP), la </w:t>
      </w:r>
      <w:r w:rsidRPr="003A1374">
        <w:rPr>
          <w:rFonts w:ascii="Palatino Linotype" w:hAnsi="Palatino Linotype" w:cs="Arial"/>
          <w:b/>
        </w:rPr>
        <w:t>Clave de cualquier tipo de seguridad social</w:t>
      </w:r>
      <w:r w:rsidRPr="003A1374">
        <w:rPr>
          <w:rFonts w:ascii="Palatino Linotype" w:hAnsi="Palatino Linotype" w:cs="Arial"/>
        </w:rPr>
        <w:t xml:space="preserve"> (ISSEMYM), así como, los </w:t>
      </w:r>
      <w:r w:rsidRPr="003A1374">
        <w:rPr>
          <w:rFonts w:ascii="Palatino Linotype" w:hAnsi="Palatino Linotype" w:cs="Arial"/>
          <w:b/>
        </w:rPr>
        <w:t>préstamos o descuentos</w:t>
      </w:r>
      <w:r w:rsidRPr="003A1374">
        <w:rPr>
          <w:rFonts w:ascii="Palatino Linotype" w:hAnsi="Palatino Linotype" w:cs="Arial"/>
        </w:rPr>
        <w:t xml:space="preserve"> que se le hagan a la persona y que no tengan relación con los impuestos o la cuota por seguridad social, </w:t>
      </w:r>
      <w:r w:rsidRPr="003A1374">
        <w:rPr>
          <w:rFonts w:ascii="Palatino Linotype" w:hAnsi="Palatino Linotype"/>
        </w:rPr>
        <w:t xml:space="preserve">los cuales son susceptibles de ser clasificados como información </w:t>
      </w:r>
      <w:r w:rsidRPr="003A1374">
        <w:rPr>
          <w:rFonts w:ascii="Palatino Linotype" w:hAnsi="Palatino Linotype" w:cs="Arial"/>
          <w:b/>
          <w:u w:val="single"/>
        </w:rPr>
        <w:t>confidencial</w:t>
      </w:r>
      <w:r w:rsidRPr="003A1374">
        <w:rPr>
          <w:rFonts w:ascii="Palatino Linotype" w:hAnsi="Palatino Linotype" w:cs="Arial"/>
        </w:rPr>
        <w:t>.</w:t>
      </w:r>
    </w:p>
    <w:p w:rsidR="00EB55EF" w:rsidRPr="003A1374" w:rsidRDefault="00EB55EF" w:rsidP="00EB55EF">
      <w:pPr>
        <w:pStyle w:val="Prrafodelista"/>
        <w:widowControl w:val="0"/>
        <w:autoSpaceDE w:val="0"/>
        <w:autoSpaceDN w:val="0"/>
        <w:adjustRightInd w:val="0"/>
        <w:spacing w:line="360" w:lineRule="auto"/>
        <w:ind w:left="0"/>
        <w:jc w:val="both"/>
        <w:rPr>
          <w:rFonts w:ascii="Palatino Linotype" w:hAnsi="Palatino Linotype" w:cs="Arial"/>
        </w:rPr>
      </w:pPr>
    </w:p>
    <w:p w:rsidR="00EB55EF" w:rsidRPr="003A1374" w:rsidRDefault="00EB55EF" w:rsidP="00EB55EF">
      <w:pPr>
        <w:pStyle w:val="Prrafodelista"/>
        <w:widowControl w:val="0"/>
        <w:autoSpaceDE w:val="0"/>
        <w:autoSpaceDN w:val="0"/>
        <w:adjustRightInd w:val="0"/>
        <w:spacing w:line="360" w:lineRule="auto"/>
        <w:ind w:left="0"/>
        <w:jc w:val="both"/>
        <w:rPr>
          <w:rFonts w:ascii="Palatino Linotype" w:hAnsi="Palatino Linotype"/>
        </w:rPr>
      </w:pPr>
      <w:r w:rsidRPr="003A1374">
        <w:rPr>
          <w:rFonts w:ascii="Palatino Linotype" w:hAnsi="Palatino Linotype" w:cs="Arial"/>
          <w:lang w:eastAsia="es-MX"/>
        </w:rPr>
        <w:t xml:space="preserve">Por cuanto hace al </w:t>
      </w:r>
      <w:r w:rsidRPr="003A1374">
        <w:rPr>
          <w:rFonts w:ascii="Palatino Linotype" w:hAnsi="Palatino Linotype" w:cs="Arial"/>
          <w:b/>
          <w:lang w:eastAsia="es-MX"/>
        </w:rPr>
        <w:t>Registro Federal de Contribuyentes</w:t>
      </w:r>
      <w:r w:rsidRPr="003A1374">
        <w:rPr>
          <w:rFonts w:ascii="Palatino Linotype" w:hAnsi="Palatino Linotype" w:cs="Arial"/>
          <w:lang w:eastAsia="es-MX"/>
        </w:rPr>
        <w:t xml:space="preserve"> </w:t>
      </w:r>
      <w:r w:rsidRPr="003A1374">
        <w:rPr>
          <w:rFonts w:ascii="Palatino Linotype" w:hAnsi="Palatino Linotype" w:cs="Arial"/>
          <w:b/>
          <w:lang w:eastAsia="es-MX"/>
        </w:rPr>
        <w:t>de las personas físicas</w:t>
      </w:r>
      <w:r w:rsidRPr="003A1374">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3A1374">
        <w:rPr>
          <w:rFonts w:ascii="Palatino Linotype" w:hAnsi="Palatino Linotype"/>
          <w:bCs/>
        </w:rPr>
        <w:t>del</w:t>
      </w:r>
      <w:r w:rsidRPr="003A1374">
        <w:rPr>
          <w:rFonts w:ascii="Palatino Linotype" w:hAnsi="Palatino Linotype" w:cs="Arial"/>
          <w:lang w:eastAsia="es-MX"/>
        </w:rPr>
        <w:t xml:space="preserve"> apellido paterno; seguida de la primera letra Vocal del primer </w:t>
      </w:r>
      <w:r w:rsidRPr="003A1374">
        <w:rPr>
          <w:rFonts w:ascii="Palatino Linotype" w:hAnsi="Palatino Linotype" w:cs="Arial"/>
        </w:rPr>
        <w:t>apellido</w:t>
      </w:r>
      <w:r w:rsidRPr="003A1374">
        <w:rPr>
          <w:rFonts w:ascii="Palatino Linotype" w:hAnsi="Palatino Linotype" w:cs="Arial"/>
          <w:lang w:eastAsia="es-MX"/>
        </w:rPr>
        <w:t>; seguida de la primera letra del segundo apellido y por último la primera letra del nombre, posterior la fecha de nacimiento año/mes/día</w:t>
      </w:r>
      <w:r w:rsidRPr="003A1374">
        <w:rPr>
          <w:rFonts w:ascii="Palatino Linotype" w:hAnsi="Palatino Linotype"/>
        </w:rPr>
        <w:t xml:space="preserve"> y finalmente la homoclave; la cual, para su obtención es necesario acreditar personalidad, fecha de nacimiento entre otros con documentos oficiales.</w:t>
      </w:r>
    </w:p>
    <w:p w:rsidR="00EB55EF" w:rsidRPr="003A1374" w:rsidRDefault="00EB55EF" w:rsidP="00EB55EF">
      <w:pPr>
        <w:pStyle w:val="Prrafodelista"/>
        <w:widowControl w:val="0"/>
        <w:autoSpaceDE w:val="0"/>
        <w:autoSpaceDN w:val="0"/>
        <w:adjustRightInd w:val="0"/>
        <w:spacing w:line="360" w:lineRule="auto"/>
        <w:ind w:left="0"/>
        <w:jc w:val="both"/>
        <w:rPr>
          <w:rFonts w:ascii="Palatino Linotype" w:hAnsi="Palatino Linotype"/>
        </w:rPr>
      </w:pPr>
    </w:p>
    <w:p w:rsidR="00EB55EF" w:rsidRPr="003A1374" w:rsidRDefault="00EB55EF" w:rsidP="00EB55EF">
      <w:pPr>
        <w:pStyle w:val="Prrafodelista"/>
        <w:widowControl w:val="0"/>
        <w:autoSpaceDE w:val="0"/>
        <w:autoSpaceDN w:val="0"/>
        <w:adjustRightInd w:val="0"/>
        <w:spacing w:line="360" w:lineRule="auto"/>
        <w:ind w:left="0"/>
        <w:jc w:val="both"/>
        <w:rPr>
          <w:rFonts w:ascii="Palatino Linotype" w:hAnsi="Palatino Linotype"/>
          <w:b/>
          <w:bCs/>
          <w:color w:val="000000"/>
        </w:rPr>
      </w:pPr>
      <w:r w:rsidRPr="003A1374">
        <w:rPr>
          <w:rFonts w:ascii="Palatino Linotype" w:hAnsi="Palatino Linotype" w:cs="Arial"/>
          <w:lang w:eastAsia="es-MX"/>
        </w:rPr>
        <w:t xml:space="preserve">Al respecto, </w:t>
      </w:r>
      <w:r w:rsidRPr="003A1374">
        <w:rPr>
          <w:rFonts w:ascii="Palatino Linotype" w:hAnsi="Palatino Linotype" w:cs="Arial"/>
          <w:color w:val="000000"/>
        </w:rPr>
        <w:t xml:space="preserve">es aplicable el Criterio 19/17 de la Segunda Época, emitido por </w:t>
      </w:r>
      <w:r w:rsidRPr="003A1374">
        <w:rPr>
          <w:rFonts w:ascii="Palatino Linotype" w:eastAsia="Arial Unicode MS" w:hAnsi="Palatino Linotype" w:cs="Arial"/>
          <w:color w:val="000000"/>
        </w:rPr>
        <w:t xml:space="preserve">el Instituto Nacional de </w:t>
      </w:r>
      <w:r w:rsidRPr="003A1374">
        <w:rPr>
          <w:rFonts w:ascii="Palatino Linotype" w:hAnsi="Palatino Linotype" w:cs="Arial"/>
        </w:rPr>
        <w:t>Transparencia</w:t>
      </w:r>
      <w:r w:rsidRPr="003A1374">
        <w:rPr>
          <w:rFonts w:ascii="Palatino Linotype" w:eastAsia="Arial Unicode MS" w:hAnsi="Palatino Linotype" w:cs="Arial"/>
          <w:color w:val="000000"/>
        </w:rPr>
        <w:t>, Acceso a la Información y Protección de Datos Personales,</w:t>
      </w:r>
      <w:r w:rsidRPr="003A1374">
        <w:rPr>
          <w:rFonts w:ascii="Palatino Linotype" w:hAnsi="Palatino Linotype"/>
          <w:bCs/>
          <w:color w:val="000000"/>
        </w:rPr>
        <w:t xml:space="preserve"> que dice:</w:t>
      </w:r>
      <w:r w:rsidRPr="003A1374">
        <w:rPr>
          <w:rFonts w:ascii="Palatino Linotype" w:hAnsi="Palatino Linotype"/>
          <w:b/>
          <w:bCs/>
          <w:color w:val="000000"/>
        </w:rPr>
        <w:t xml:space="preserve"> </w:t>
      </w:r>
    </w:p>
    <w:p w:rsidR="00465E19" w:rsidRPr="003A1374" w:rsidRDefault="00465E19" w:rsidP="00EB55EF">
      <w:pPr>
        <w:pStyle w:val="Prrafodelista"/>
        <w:widowControl w:val="0"/>
        <w:autoSpaceDE w:val="0"/>
        <w:autoSpaceDN w:val="0"/>
        <w:adjustRightInd w:val="0"/>
        <w:spacing w:line="360" w:lineRule="auto"/>
        <w:ind w:left="0"/>
        <w:jc w:val="both"/>
        <w:rPr>
          <w:rFonts w:ascii="Palatino Linotype" w:hAnsi="Palatino Linotype"/>
          <w:b/>
          <w:bCs/>
          <w:color w:val="000000"/>
        </w:rPr>
      </w:pPr>
    </w:p>
    <w:p w:rsidR="00EB55EF" w:rsidRPr="003A1374" w:rsidRDefault="00EB55EF" w:rsidP="00EB55EF">
      <w:pPr>
        <w:autoSpaceDE w:val="0"/>
        <w:autoSpaceDN w:val="0"/>
        <w:adjustRightInd w:val="0"/>
        <w:ind w:left="709" w:right="709"/>
        <w:jc w:val="both"/>
        <w:rPr>
          <w:rFonts w:ascii="Palatino Linotype" w:hAnsi="Palatino Linotype" w:cs="Arial"/>
          <w:bCs/>
          <w:i/>
          <w:sz w:val="22"/>
          <w:lang w:eastAsia="en-US"/>
        </w:rPr>
      </w:pPr>
      <w:r w:rsidRPr="003A1374">
        <w:rPr>
          <w:rFonts w:ascii="Palatino Linotype" w:hAnsi="Palatino Linotype" w:cs="Arial"/>
          <w:bCs/>
          <w:i/>
          <w:sz w:val="22"/>
        </w:rPr>
        <w:t>“</w:t>
      </w:r>
      <w:r w:rsidRPr="003A1374">
        <w:rPr>
          <w:rFonts w:ascii="Palatino Linotype" w:hAnsi="Palatino Linotype" w:cs="Arial"/>
          <w:b/>
          <w:bCs/>
          <w:i/>
          <w:sz w:val="22"/>
        </w:rPr>
        <w:t>Registro Federal de Contribuyentes (RFC) de personas físicas. El RFC es una clave</w:t>
      </w:r>
      <w:r w:rsidRPr="003A1374">
        <w:rPr>
          <w:rFonts w:ascii="Palatino Linotype" w:hAnsi="Palatino Linotype" w:cs="Arial"/>
          <w:bCs/>
          <w:i/>
          <w:sz w:val="22"/>
        </w:rPr>
        <w:t xml:space="preserve"> de carácter fiscal, </w:t>
      </w:r>
      <w:proofErr w:type="gramStart"/>
      <w:r w:rsidRPr="003A1374">
        <w:rPr>
          <w:rFonts w:ascii="Palatino Linotype" w:hAnsi="Palatino Linotype" w:cs="Arial"/>
          <w:bCs/>
          <w:i/>
          <w:sz w:val="22"/>
        </w:rPr>
        <w:t>única</w:t>
      </w:r>
      <w:proofErr w:type="gramEnd"/>
      <w:r w:rsidRPr="003A1374">
        <w:rPr>
          <w:rFonts w:ascii="Palatino Linotype" w:hAnsi="Palatino Linotype" w:cs="Arial"/>
          <w:bCs/>
          <w:i/>
          <w:sz w:val="22"/>
        </w:rPr>
        <w:t xml:space="preserve"> e irrepetible, </w:t>
      </w:r>
      <w:r w:rsidRPr="003A1374">
        <w:rPr>
          <w:rFonts w:ascii="Palatino Linotype" w:hAnsi="Palatino Linotype" w:cs="Arial"/>
          <w:b/>
          <w:bCs/>
          <w:i/>
          <w:sz w:val="22"/>
        </w:rPr>
        <w:t>que permite identificar al titular, su edad y fecha de nacimiento</w:t>
      </w:r>
      <w:r w:rsidRPr="003A1374">
        <w:rPr>
          <w:rFonts w:ascii="Palatino Linotype" w:hAnsi="Palatino Linotype" w:cs="Arial"/>
          <w:bCs/>
          <w:i/>
          <w:sz w:val="22"/>
        </w:rPr>
        <w:t xml:space="preserve">, por lo que </w:t>
      </w:r>
      <w:r w:rsidRPr="003A1374">
        <w:rPr>
          <w:rFonts w:ascii="Palatino Linotype" w:hAnsi="Palatino Linotype" w:cs="Arial"/>
          <w:b/>
          <w:bCs/>
          <w:i/>
          <w:sz w:val="22"/>
        </w:rPr>
        <w:t>es un dato personal de carácter confidencial</w:t>
      </w:r>
      <w:r w:rsidRPr="003A1374">
        <w:rPr>
          <w:rFonts w:ascii="Palatino Linotype" w:hAnsi="Palatino Linotype" w:cs="Arial"/>
          <w:i/>
          <w:sz w:val="22"/>
        </w:rPr>
        <w:t>.</w:t>
      </w:r>
    </w:p>
    <w:p w:rsidR="00EB55EF" w:rsidRPr="003A1374" w:rsidRDefault="00EB55EF" w:rsidP="00EB55EF">
      <w:pPr>
        <w:autoSpaceDE w:val="0"/>
        <w:autoSpaceDN w:val="0"/>
        <w:adjustRightInd w:val="0"/>
        <w:ind w:left="709" w:right="709"/>
        <w:jc w:val="both"/>
        <w:rPr>
          <w:rFonts w:ascii="Palatino Linotype" w:hAnsi="Palatino Linotype" w:cs="Arial"/>
          <w:bCs/>
          <w:i/>
          <w:sz w:val="22"/>
        </w:rPr>
      </w:pPr>
    </w:p>
    <w:p w:rsidR="00EB55EF" w:rsidRPr="003A1374" w:rsidRDefault="00EB55EF" w:rsidP="00EB55EF">
      <w:pPr>
        <w:autoSpaceDE w:val="0"/>
        <w:autoSpaceDN w:val="0"/>
        <w:adjustRightInd w:val="0"/>
        <w:ind w:left="709" w:right="709"/>
        <w:jc w:val="both"/>
        <w:rPr>
          <w:rFonts w:ascii="Palatino Linotype" w:hAnsi="Palatino Linotype" w:cs="Arial"/>
          <w:bCs/>
          <w:i/>
          <w:sz w:val="22"/>
        </w:rPr>
      </w:pPr>
      <w:r w:rsidRPr="003A1374">
        <w:rPr>
          <w:rFonts w:ascii="Palatino Linotype" w:hAnsi="Palatino Linotype" w:cs="Arial"/>
          <w:bCs/>
          <w:i/>
          <w:sz w:val="22"/>
        </w:rPr>
        <w:t>Resoluciones:</w:t>
      </w:r>
    </w:p>
    <w:p w:rsidR="00EB55EF" w:rsidRPr="003A1374" w:rsidRDefault="00EB55EF" w:rsidP="00EB55EF">
      <w:pPr>
        <w:autoSpaceDE w:val="0"/>
        <w:autoSpaceDN w:val="0"/>
        <w:adjustRightInd w:val="0"/>
        <w:ind w:left="709" w:right="709"/>
        <w:jc w:val="both"/>
        <w:rPr>
          <w:rFonts w:ascii="Palatino Linotype" w:hAnsi="Palatino Linotype" w:cs="Arial"/>
          <w:bCs/>
          <w:i/>
          <w:sz w:val="22"/>
        </w:rPr>
      </w:pPr>
    </w:p>
    <w:p w:rsidR="00EB55EF" w:rsidRPr="003A1374" w:rsidRDefault="00EB55EF" w:rsidP="00EB55EF">
      <w:pPr>
        <w:autoSpaceDE w:val="0"/>
        <w:autoSpaceDN w:val="0"/>
        <w:adjustRightInd w:val="0"/>
        <w:ind w:left="709" w:right="709"/>
        <w:jc w:val="both"/>
        <w:rPr>
          <w:rFonts w:ascii="Palatino Linotype" w:hAnsi="Palatino Linotype" w:cs="Arial"/>
          <w:bCs/>
          <w:i/>
          <w:sz w:val="22"/>
        </w:rPr>
      </w:pPr>
      <w:r w:rsidRPr="003A1374">
        <w:rPr>
          <w:rFonts w:ascii="Palatino Linotype" w:hAnsi="Palatino Linotype" w:cs="Arial"/>
          <w:bCs/>
          <w:i/>
          <w:sz w:val="22"/>
        </w:rPr>
        <w:t>• RRA 0189/17. Morena. 08 de febrero de 2017. Por unanimidad. Comisionado Ponente Joel Salas Suárez.</w:t>
      </w:r>
    </w:p>
    <w:p w:rsidR="00EB55EF" w:rsidRPr="003A1374" w:rsidRDefault="00EB55EF" w:rsidP="00EB55EF">
      <w:pPr>
        <w:autoSpaceDE w:val="0"/>
        <w:autoSpaceDN w:val="0"/>
        <w:adjustRightInd w:val="0"/>
        <w:ind w:left="709" w:right="709"/>
        <w:jc w:val="both"/>
        <w:rPr>
          <w:rFonts w:ascii="Palatino Linotype" w:hAnsi="Palatino Linotype" w:cs="Arial"/>
          <w:bCs/>
          <w:i/>
          <w:sz w:val="22"/>
        </w:rPr>
      </w:pPr>
      <w:r w:rsidRPr="003A1374">
        <w:rPr>
          <w:rFonts w:ascii="Palatino Linotype" w:hAnsi="Palatino Linotype" w:cs="Arial"/>
          <w:bCs/>
          <w:i/>
          <w:sz w:val="22"/>
        </w:rPr>
        <w:t xml:space="preserve">• RRA 0677/17. Universidad Nacional Autónoma de México. 08 de marzo de 2017. Por unanimidad. Comisionado Ponente Rosendoevgueni Monterrey Chepov. </w:t>
      </w:r>
    </w:p>
    <w:p w:rsidR="00EB55EF" w:rsidRPr="003A1374" w:rsidRDefault="00EB55EF" w:rsidP="00EB55EF">
      <w:pPr>
        <w:autoSpaceDE w:val="0"/>
        <w:autoSpaceDN w:val="0"/>
        <w:adjustRightInd w:val="0"/>
        <w:ind w:left="709" w:right="709"/>
        <w:jc w:val="both"/>
        <w:rPr>
          <w:rFonts w:ascii="Palatino Linotype" w:hAnsi="Palatino Linotype" w:cs="Arial"/>
          <w:i/>
          <w:sz w:val="22"/>
        </w:rPr>
      </w:pPr>
      <w:r w:rsidRPr="003A1374">
        <w:rPr>
          <w:rFonts w:ascii="Palatino Linotype" w:hAnsi="Palatino Linotype" w:cs="Arial"/>
          <w:bCs/>
          <w:i/>
          <w:sz w:val="22"/>
        </w:rPr>
        <w:t>• RRA 1564/17. Tribunal Electoral del Poder Judicial de la Federación. 26 de abril de 2017. Por unanimidad. Comisionado Ponente Oscar Mauricio Guerra Ford.</w:t>
      </w:r>
      <w:r w:rsidRPr="003A1374">
        <w:rPr>
          <w:rFonts w:ascii="Palatino Linotype" w:hAnsi="Palatino Linotype" w:cs="Arial"/>
          <w:i/>
          <w:sz w:val="22"/>
        </w:rPr>
        <w:t>”</w:t>
      </w:r>
    </w:p>
    <w:p w:rsidR="00EB55EF" w:rsidRPr="003A1374" w:rsidRDefault="00EB55EF" w:rsidP="00EB55EF">
      <w:pPr>
        <w:autoSpaceDE w:val="0"/>
        <w:autoSpaceDN w:val="0"/>
        <w:adjustRightInd w:val="0"/>
        <w:ind w:left="709" w:right="709"/>
        <w:jc w:val="both"/>
        <w:rPr>
          <w:rFonts w:ascii="Palatino Linotype" w:hAnsi="Palatino Linotype" w:cs="Arial"/>
          <w:sz w:val="22"/>
        </w:rPr>
      </w:pPr>
    </w:p>
    <w:p w:rsidR="00EB55EF" w:rsidRPr="003A1374" w:rsidRDefault="00EB55EF" w:rsidP="00EB55EF">
      <w:pPr>
        <w:autoSpaceDE w:val="0"/>
        <w:autoSpaceDN w:val="0"/>
        <w:adjustRightInd w:val="0"/>
        <w:ind w:left="709" w:right="709"/>
        <w:jc w:val="both"/>
        <w:rPr>
          <w:rFonts w:ascii="Palatino Linotype" w:hAnsi="Palatino Linotype" w:cs="Arial"/>
          <w:sz w:val="22"/>
        </w:rPr>
      </w:pPr>
      <w:r w:rsidRPr="003A1374">
        <w:rPr>
          <w:rFonts w:ascii="Palatino Linotype" w:hAnsi="Palatino Linotype" w:cs="Arial"/>
          <w:sz w:val="22"/>
        </w:rPr>
        <w:t>(Énfasis añadido)</w:t>
      </w:r>
    </w:p>
    <w:p w:rsidR="00EB55EF" w:rsidRPr="003A1374" w:rsidRDefault="00EB55EF" w:rsidP="00EB55EF">
      <w:pPr>
        <w:autoSpaceDE w:val="0"/>
        <w:autoSpaceDN w:val="0"/>
        <w:adjustRightInd w:val="0"/>
        <w:spacing w:line="360" w:lineRule="auto"/>
        <w:ind w:left="709" w:right="709"/>
        <w:jc w:val="both"/>
        <w:rPr>
          <w:rFonts w:ascii="Palatino Linotype" w:hAnsi="Palatino Linotype" w:cs="Arial"/>
          <w:sz w:val="22"/>
        </w:rPr>
      </w:pPr>
    </w:p>
    <w:p w:rsidR="00EB55EF" w:rsidRPr="003A1374" w:rsidRDefault="00EB55EF" w:rsidP="00EB55EF">
      <w:pPr>
        <w:pStyle w:val="Prrafodelista"/>
        <w:widowControl w:val="0"/>
        <w:autoSpaceDE w:val="0"/>
        <w:autoSpaceDN w:val="0"/>
        <w:adjustRightInd w:val="0"/>
        <w:spacing w:line="360" w:lineRule="auto"/>
        <w:ind w:left="0"/>
        <w:jc w:val="both"/>
        <w:rPr>
          <w:rFonts w:ascii="Palatino Linotype" w:hAnsi="Palatino Linotype" w:cs="Arial"/>
        </w:rPr>
      </w:pPr>
      <w:r w:rsidRPr="003A1374">
        <w:rPr>
          <w:rFonts w:ascii="Palatino Linotype" w:hAnsi="Palatino Linotype" w:cs="Arial"/>
          <w:lang w:eastAsia="es-MX"/>
        </w:rPr>
        <w:t xml:space="preserve">De lo anterior, se desprende que el Registro Federal de Contribuyentes se vincula al nombre de su </w:t>
      </w:r>
      <w:r w:rsidRPr="003A1374">
        <w:rPr>
          <w:rFonts w:ascii="Palatino Linotype" w:hAnsi="Palatino Linotype"/>
          <w:bCs/>
        </w:rPr>
        <w:t>titular</w:t>
      </w:r>
      <w:r w:rsidRPr="003A1374">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3A1374">
        <w:rPr>
          <w:rFonts w:ascii="Palatino Linotype" w:hAnsi="Palatino Linotype"/>
          <w:lang w:eastAsia="es-MX"/>
        </w:rPr>
        <w:t>Municipios</w:t>
      </w:r>
      <w:r w:rsidRPr="003A1374">
        <w:rPr>
          <w:rFonts w:ascii="Palatino Linotype" w:hAnsi="Palatino Linotype" w:cs="Arial"/>
          <w:lang w:eastAsia="es-MX"/>
        </w:rPr>
        <w:t xml:space="preserve"> y </w:t>
      </w:r>
      <w:r w:rsidRPr="003A1374">
        <w:rPr>
          <w:rFonts w:ascii="Palatino Linotype" w:hAnsi="Palatino Linotype" w:cs="Arial"/>
        </w:rPr>
        <w:t>4 fracción XI</w:t>
      </w:r>
      <w:r w:rsidRPr="003A1374">
        <w:rPr>
          <w:rFonts w:ascii="Palatino Linotype" w:hAnsi="Palatino Linotype" w:cs="Arial"/>
          <w:lang w:eastAsia="es-MX"/>
        </w:rPr>
        <w:t xml:space="preserve"> </w:t>
      </w:r>
      <w:r w:rsidRPr="003A1374">
        <w:rPr>
          <w:rFonts w:ascii="Palatino Linotype" w:hAnsi="Palatino Linotype" w:cs="Arial"/>
        </w:rPr>
        <w:t>de la Ley de Protección de Datos Personales en Posesión de Sujetos Obligados del Estado de México y Municipios.</w:t>
      </w:r>
    </w:p>
    <w:p w:rsidR="00EB55EF" w:rsidRPr="003A1374" w:rsidRDefault="00EB55EF" w:rsidP="00EB55EF">
      <w:pPr>
        <w:pStyle w:val="Prrafodelista"/>
        <w:widowControl w:val="0"/>
        <w:autoSpaceDE w:val="0"/>
        <w:autoSpaceDN w:val="0"/>
        <w:adjustRightInd w:val="0"/>
        <w:spacing w:line="360" w:lineRule="auto"/>
        <w:ind w:left="0"/>
        <w:jc w:val="both"/>
        <w:rPr>
          <w:rFonts w:ascii="Palatino Linotype" w:hAnsi="Palatino Linotype" w:cs="Arial"/>
        </w:rPr>
      </w:pPr>
    </w:p>
    <w:p w:rsidR="00EB55EF" w:rsidRPr="003A1374" w:rsidRDefault="00EB55EF" w:rsidP="00EB55EF">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3A1374">
        <w:rPr>
          <w:rFonts w:ascii="Palatino Linotype" w:hAnsi="Palatino Linotype" w:cs="Arial"/>
          <w:lang w:eastAsia="es-MX"/>
        </w:rPr>
        <w:t xml:space="preserve">Por cuanto hace a la </w:t>
      </w:r>
      <w:r w:rsidRPr="003A1374">
        <w:rPr>
          <w:rFonts w:ascii="Palatino Linotype" w:hAnsi="Palatino Linotype" w:cs="Arial"/>
          <w:b/>
        </w:rPr>
        <w:t xml:space="preserve">Clave Única de Registro de Población, </w:t>
      </w:r>
      <w:r w:rsidRPr="003A1374">
        <w:rPr>
          <w:rFonts w:ascii="Palatino Linotype" w:hAnsi="Palatino Linotype" w:cs="Arial"/>
          <w:lang w:eastAsia="es-MX"/>
        </w:rPr>
        <w:t xml:space="preserve">constituye un dato </w:t>
      </w:r>
      <w:r w:rsidRPr="003A1374">
        <w:rPr>
          <w:rFonts w:ascii="Palatino Linotype" w:hAnsi="Palatino Linotype" w:cs="Arial"/>
        </w:rPr>
        <w:t>personal</w:t>
      </w:r>
      <w:r w:rsidRPr="003A1374">
        <w:rPr>
          <w:rFonts w:ascii="Palatino Linotype" w:hAnsi="Palatino Linotype" w:cs="Arial"/>
          <w:lang w:eastAsia="es-MX"/>
        </w:rPr>
        <w:t xml:space="preserve">, ya que </w:t>
      </w:r>
      <w:r w:rsidRPr="003A1374">
        <w:rPr>
          <w:rFonts w:ascii="Palatino Linotype" w:hAnsi="Palatino Linotype"/>
          <w:lang w:eastAsia="es-MX"/>
        </w:rPr>
        <w:t>tiene</w:t>
      </w:r>
      <w:r w:rsidRPr="003A1374">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EB55EF" w:rsidRPr="003A1374" w:rsidRDefault="00EB55EF" w:rsidP="00EB55EF">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EB55EF" w:rsidRPr="003A1374" w:rsidRDefault="00EB55EF" w:rsidP="00EB55EF">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3A1374">
        <w:rPr>
          <w:rFonts w:ascii="Palatino Linotype" w:hAnsi="Palatino Linotype" w:cs="Arial"/>
          <w:lang w:eastAsia="es-MX"/>
        </w:rPr>
        <w:t xml:space="preserve">Lo anterior, </w:t>
      </w:r>
      <w:r w:rsidRPr="003A1374">
        <w:rPr>
          <w:rFonts w:ascii="Palatino Linotype" w:hAnsi="Palatino Linotype" w:cs="Arial"/>
        </w:rPr>
        <w:t>tiene</w:t>
      </w:r>
      <w:r w:rsidRPr="003A1374">
        <w:rPr>
          <w:rFonts w:ascii="Palatino Linotype" w:hAnsi="Palatino Linotype" w:cs="Arial"/>
          <w:lang w:eastAsia="es-MX"/>
        </w:rPr>
        <w:t xml:space="preserve"> sustento en los artículos 86 y 91 de la Ley General de Población, la cual señala lo siguiente:</w:t>
      </w:r>
    </w:p>
    <w:p w:rsidR="001F7B44" w:rsidRPr="003A1374" w:rsidRDefault="001F7B44" w:rsidP="00EB55EF">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EB55EF" w:rsidRPr="003A1374" w:rsidRDefault="00EB55EF" w:rsidP="00EB55EF">
      <w:pPr>
        <w:autoSpaceDE w:val="0"/>
        <w:autoSpaceDN w:val="0"/>
        <w:adjustRightInd w:val="0"/>
        <w:ind w:left="709" w:right="709"/>
        <w:jc w:val="both"/>
        <w:rPr>
          <w:rFonts w:ascii="Palatino Linotype" w:hAnsi="Palatino Linotype" w:cs="Arial"/>
          <w:i/>
          <w:sz w:val="22"/>
          <w:lang w:eastAsia="es-MX"/>
        </w:rPr>
      </w:pPr>
      <w:r w:rsidRPr="003A1374">
        <w:rPr>
          <w:rFonts w:ascii="Palatino Linotype" w:hAnsi="Palatino Linotype" w:cs="Arial,Bold"/>
          <w:bCs/>
          <w:i/>
          <w:sz w:val="22"/>
          <w:lang w:eastAsia="es-MX"/>
        </w:rPr>
        <w:t>“</w:t>
      </w:r>
      <w:r w:rsidRPr="003A1374">
        <w:rPr>
          <w:rFonts w:ascii="Palatino Linotype" w:hAnsi="Palatino Linotype" w:cs="Arial,Bold"/>
          <w:b/>
          <w:bCs/>
          <w:i/>
          <w:sz w:val="22"/>
          <w:lang w:eastAsia="es-MX"/>
        </w:rPr>
        <w:t xml:space="preserve">Artículo 86. </w:t>
      </w:r>
      <w:r w:rsidRPr="003A1374">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3A1374">
        <w:rPr>
          <w:rFonts w:ascii="Palatino Linotype" w:hAnsi="Palatino Linotype" w:cs="Arial"/>
          <w:bCs/>
          <w:i/>
          <w:sz w:val="22"/>
        </w:rPr>
        <w:t>fehacientemente</w:t>
      </w:r>
      <w:r w:rsidRPr="003A1374">
        <w:rPr>
          <w:rFonts w:ascii="Palatino Linotype" w:hAnsi="Palatino Linotype" w:cs="Arial"/>
          <w:i/>
          <w:sz w:val="22"/>
          <w:lang w:eastAsia="es-MX"/>
        </w:rPr>
        <w:t xml:space="preserve"> su identidad.</w:t>
      </w:r>
    </w:p>
    <w:p w:rsidR="00EB55EF" w:rsidRPr="003A1374" w:rsidRDefault="00EB55EF" w:rsidP="00EB55EF">
      <w:pPr>
        <w:autoSpaceDE w:val="0"/>
        <w:autoSpaceDN w:val="0"/>
        <w:adjustRightInd w:val="0"/>
        <w:ind w:left="709" w:right="709"/>
        <w:jc w:val="both"/>
        <w:rPr>
          <w:rFonts w:ascii="Palatino Linotype" w:hAnsi="Palatino Linotype" w:cs="Arial,Bold"/>
          <w:b/>
          <w:bCs/>
          <w:i/>
          <w:sz w:val="22"/>
          <w:lang w:eastAsia="es-MX"/>
        </w:rPr>
      </w:pPr>
    </w:p>
    <w:p w:rsidR="00EB55EF" w:rsidRPr="003A1374" w:rsidRDefault="00EB55EF" w:rsidP="00EB55EF">
      <w:pPr>
        <w:autoSpaceDE w:val="0"/>
        <w:autoSpaceDN w:val="0"/>
        <w:adjustRightInd w:val="0"/>
        <w:ind w:left="709" w:right="709"/>
        <w:jc w:val="both"/>
        <w:rPr>
          <w:rFonts w:ascii="Palatino Linotype" w:hAnsi="Palatino Linotype" w:cs="Arial"/>
          <w:i/>
          <w:sz w:val="22"/>
          <w:lang w:eastAsia="es-MX"/>
        </w:rPr>
      </w:pPr>
      <w:r w:rsidRPr="003A1374">
        <w:rPr>
          <w:rFonts w:ascii="Palatino Linotype" w:hAnsi="Palatino Linotype" w:cs="Arial,Bold"/>
          <w:b/>
          <w:bCs/>
          <w:i/>
          <w:sz w:val="22"/>
          <w:lang w:eastAsia="es-MX"/>
        </w:rPr>
        <w:t xml:space="preserve">Artículo 91. </w:t>
      </w:r>
      <w:r w:rsidRPr="003A1374">
        <w:rPr>
          <w:rFonts w:ascii="Palatino Linotype" w:hAnsi="Palatino Linotype" w:cs="Arial"/>
          <w:i/>
          <w:sz w:val="22"/>
          <w:lang w:eastAsia="es-MX"/>
        </w:rPr>
        <w:t xml:space="preserve">Al incorporar a una persona en el Registro Nacional de Población, se le asignará una clave que se </w:t>
      </w:r>
      <w:r w:rsidRPr="003A1374">
        <w:rPr>
          <w:rFonts w:ascii="Palatino Linotype" w:hAnsi="Palatino Linotype" w:cs="Arial"/>
          <w:bCs/>
          <w:i/>
          <w:sz w:val="22"/>
        </w:rPr>
        <w:t>denominará</w:t>
      </w:r>
      <w:r w:rsidRPr="003A1374">
        <w:rPr>
          <w:rFonts w:ascii="Palatino Linotype" w:hAnsi="Palatino Linotype" w:cs="Arial"/>
          <w:i/>
          <w:sz w:val="22"/>
          <w:lang w:eastAsia="es-MX"/>
        </w:rPr>
        <w:t xml:space="preserve"> Clave Única de Registro de Población. Esta servirá para registrarla e identificarla en forma individual.”</w:t>
      </w:r>
    </w:p>
    <w:p w:rsidR="00EB55EF" w:rsidRPr="003A1374" w:rsidRDefault="00EB55EF" w:rsidP="00EB55EF">
      <w:pPr>
        <w:autoSpaceDE w:val="0"/>
        <w:autoSpaceDN w:val="0"/>
        <w:adjustRightInd w:val="0"/>
        <w:spacing w:line="360" w:lineRule="auto"/>
        <w:ind w:left="709" w:right="709"/>
        <w:jc w:val="both"/>
        <w:rPr>
          <w:rFonts w:ascii="Palatino Linotype" w:hAnsi="Palatino Linotype" w:cs="Arial"/>
          <w:i/>
          <w:sz w:val="22"/>
          <w:lang w:eastAsia="es-MX"/>
        </w:rPr>
      </w:pPr>
    </w:p>
    <w:p w:rsidR="00EB55EF" w:rsidRPr="003A1374" w:rsidRDefault="00EB55EF" w:rsidP="00EB55EF">
      <w:pPr>
        <w:pStyle w:val="Prrafodelista"/>
        <w:widowControl w:val="0"/>
        <w:autoSpaceDE w:val="0"/>
        <w:autoSpaceDN w:val="0"/>
        <w:adjustRightInd w:val="0"/>
        <w:spacing w:line="360" w:lineRule="auto"/>
        <w:ind w:left="0"/>
        <w:jc w:val="both"/>
        <w:rPr>
          <w:rFonts w:ascii="Palatino Linotype" w:hAnsi="Palatino Linotype"/>
          <w:lang w:eastAsia="es-MX"/>
        </w:rPr>
      </w:pPr>
      <w:r w:rsidRPr="003A1374">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3A1374">
        <w:rPr>
          <w:rFonts w:ascii="Palatino Linotype" w:hAnsi="Palatino Linotype"/>
          <w:bCs/>
        </w:rPr>
        <w:t>identidad</w:t>
      </w:r>
      <w:r w:rsidRPr="003A1374">
        <w:rPr>
          <w:rFonts w:ascii="Palatino Linotype" w:hAnsi="Palatino Linotype"/>
          <w:lang w:eastAsia="es-MX"/>
        </w:rPr>
        <w:t xml:space="preserve"> (acta de nacimiento, carta de naturalización o documento </w:t>
      </w:r>
      <w:r w:rsidRPr="003A1374">
        <w:rPr>
          <w:rFonts w:ascii="Palatino Linotype" w:hAnsi="Palatino Linotype" w:cs="Arial"/>
          <w:lang w:eastAsia="es-MX"/>
        </w:rPr>
        <w:t>migratorio</w:t>
      </w:r>
      <w:r w:rsidRPr="003A1374">
        <w:rPr>
          <w:rFonts w:ascii="Palatino Linotype" w:hAnsi="Palatino Linotype"/>
          <w:lang w:eastAsia="es-MX"/>
        </w:rPr>
        <w:t xml:space="preserve">), la </w:t>
      </w:r>
      <w:r w:rsidRPr="003A1374">
        <w:rPr>
          <w:rFonts w:ascii="Palatino Linotype" w:hAnsi="Palatino Linotype" w:cs="Arial"/>
        </w:rPr>
        <w:t>cual</w:t>
      </w:r>
      <w:r w:rsidRPr="003A1374">
        <w:rPr>
          <w:rFonts w:ascii="Palatino Linotype" w:hAnsi="Palatino Linotype"/>
          <w:lang w:eastAsia="es-MX"/>
        </w:rPr>
        <w:t xml:space="preserve"> se integra de</w:t>
      </w:r>
      <w:r w:rsidRPr="003A1374">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3A1374">
        <w:rPr>
          <w:rFonts w:ascii="Palatino Linotype" w:hAnsi="Palatino Linotype"/>
          <w:lang w:eastAsia="es-MX"/>
        </w:rPr>
        <w:t>; sexo; Entidad Federativa de nacimiento; consonantes internas del nombre y apellidos; un diferenciador de homonimia y siglo; así como un dígito verificador.</w:t>
      </w:r>
    </w:p>
    <w:p w:rsidR="00EB55EF" w:rsidRPr="003A1374" w:rsidRDefault="00EB55EF" w:rsidP="00EB55EF">
      <w:pPr>
        <w:pStyle w:val="Prrafodelista"/>
        <w:widowControl w:val="0"/>
        <w:autoSpaceDE w:val="0"/>
        <w:autoSpaceDN w:val="0"/>
        <w:adjustRightInd w:val="0"/>
        <w:spacing w:line="360" w:lineRule="auto"/>
        <w:ind w:left="0"/>
        <w:jc w:val="both"/>
        <w:rPr>
          <w:rFonts w:ascii="Palatino Linotype" w:hAnsi="Palatino Linotype"/>
          <w:lang w:eastAsia="es-MX"/>
        </w:rPr>
      </w:pPr>
    </w:p>
    <w:p w:rsidR="00EB55EF" w:rsidRPr="003A1374" w:rsidRDefault="00EB55EF" w:rsidP="00EB55EF">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3A1374">
        <w:rPr>
          <w:rFonts w:ascii="Palatino Linotype" w:hAnsi="Palatino Linotype" w:cs="Arial"/>
          <w:lang w:eastAsia="es-MX"/>
        </w:rPr>
        <w:t xml:space="preserve">Al respecto, el </w:t>
      </w:r>
      <w:r w:rsidRPr="003A1374">
        <w:rPr>
          <w:rFonts w:ascii="Palatino Linotype" w:eastAsia="Arial Unicode MS" w:hAnsi="Palatino Linotype" w:cs="Arial"/>
        </w:rPr>
        <w:t>Instituto Nacional de Transparencia, Acceso a la Información y Protección de Datos Personales (INAI),</w:t>
      </w:r>
      <w:r w:rsidRPr="003A1374">
        <w:rPr>
          <w:rFonts w:ascii="Palatino Linotype" w:hAnsi="Palatino Linotype" w:cs="Arial"/>
          <w:lang w:eastAsia="es-MX"/>
        </w:rPr>
        <w:t xml:space="preserve"> a través del Criterio 18/17 de la Segunda Época, señala literalmente lo siguiente:</w:t>
      </w:r>
    </w:p>
    <w:p w:rsidR="00EB55EF" w:rsidRPr="003A1374" w:rsidRDefault="00EB55EF" w:rsidP="00EB55EF">
      <w:pPr>
        <w:autoSpaceDE w:val="0"/>
        <w:autoSpaceDN w:val="0"/>
        <w:adjustRightInd w:val="0"/>
        <w:ind w:left="709" w:right="709"/>
        <w:jc w:val="both"/>
        <w:rPr>
          <w:rFonts w:ascii="Palatino Linotype" w:hAnsi="Palatino Linotype" w:cs="Arial"/>
          <w:i/>
          <w:sz w:val="22"/>
          <w:lang w:eastAsia="es-MX"/>
        </w:rPr>
      </w:pPr>
    </w:p>
    <w:p w:rsidR="00EB55EF" w:rsidRPr="003A1374" w:rsidRDefault="00EB55EF" w:rsidP="00EB55EF">
      <w:pPr>
        <w:autoSpaceDE w:val="0"/>
        <w:autoSpaceDN w:val="0"/>
        <w:adjustRightInd w:val="0"/>
        <w:ind w:left="709" w:right="709"/>
        <w:jc w:val="both"/>
        <w:rPr>
          <w:rFonts w:ascii="Palatino Linotype" w:hAnsi="Palatino Linotype" w:cs="Arial"/>
          <w:i/>
          <w:sz w:val="22"/>
          <w:lang w:eastAsia="es-MX"/>
        </w:rPr>
      </w:pPr>
      <w:r w:rsidRPr="003A1374">
        <w:rPr>
          <w:rFonts w:ascii="Palatino Linotype" w:hAnsi="Palatino Linotype" w:cs="Arial"/>
          <w:i/>
          <w:sz w:val="22"/>
          <w:lang w:eastAsia="es-MX"/>
        </w:rPr>
        <w:t>“</w:t>
      </w:r>
      <w:r w:rsidRPr="003A1374">
        <w:rPr>
          <w:rFonts w:ascii="Palatino Linotype" w:hAnsi="Palatino Linotype" w:cs="Arial"/>
          <w:b/>
          <w:i/>
          <w:sz w:val="22"/>
          <w:lang w:eastAsia="es-MX"/>
        </w:rPr>
        <w:t>Clave Única de Registro de Población (CURP).</w:t>
      </w:r>
      <w:r w:rsidRPr="003A1374">
        <w:rPr>
          <w:rFonts w:ascii="Palatino Linotype" w:hAnsi="Palatino Linotype" w:cs="Arial"/>
          <w:i/>
          <w:sz w:val="22"/>
          <w:lang w:eastAsia="es-MX"/>
        </w:rPr>
        <w:t xml:space="preserve"> </w:t>
      </w:r>
      <w:r w:rsidRPr="003A1374">
        <w:rPr>
          <w:rFonts w:ascii="Palatino Linotype" w:hAnsi="Palatino Linotype" w:cs="Arial"/>
          <w:b/>
          <w:i/>
          <w:sz w:val="22"/>
          <w:u w:val="single"/>
          <w:lang w:eastAsia="es-MX"/>
        </w:rPr>
        <w:t>La Clave Única de Registro de Población se integra por datos personales que sólo conciernen al particular titular</w:t>
      </w:r>
      <w:r w:rsidRPr="003A1374">
        <w:rPr>
          <w:rFonts w:ascii="Palatino Linotype" w:hAnsi="Palatino Linotype" w:cs="Arial"/>
          <w:i/>
          <w:sz w:val="22"/>
          <w:lang w:eastAsia="es-MX"/>
        </w:rPr>
        <w:t xml:space="preserve"> de la misma, </w:t>
      </w:r>
      <w:r w:rsidRPr="003A1374">
        <w:rPr>
          <w:rFonts w:ascii="Palatino Linotype" w:hAnsi="Palatino Linotype" w:cs="Arial"/>
          <w:b/>
          <w:i/>
          <w:sz w:val="22"/>
          <w:u w:val="single"/>
          <w:lang w:eastAsia="es-MX"/>
        </w:rPr>
        <w:t>como lo son su nombre, apellidos, fecha de nacimiento, lugar de nacimiento y sexo</w:t>
      </w:r>
      <w:r w:rsidRPr="003A1374">
        <w:rPr>
          <w:rFonts w:ascii="Palatino Linotype" w:hAnsi="Palatino Linotype" w:cs="Arial"/>
          <w:i/>
          <w:sz w:val="22"/>
          <w:lang w:eastAsia="es-MX"/>
        </w:rPr>
        <w:t xml:space="preserve">. Dichos datos, constituyen información que distingue plenamente a una persona física del resto de los habitantes del país, </w:t>
      </w:r>
      <w:r w:rsidRPr="003A1374">
        <w:rPr>
          <w:rFonts w:ascii="Palatino Linotype" w:hAnsi="Palatino Linotype" w:cs="Arial"/>
          <w:b/>
          <w:i/>
          <w:sz w:val="22"/>
          <w:u w:val="single"/>
          <w:lang w:eastAsia="es-MX"/>
        </w:rPr>
        <w:t>por lo que la CURP está considerada como información confidencial</w:t>
      </w:r>
      <w:r w:rsidRPr="003A1374">
        <w:rPr>
          <w:rFonts w:ascii="Palatino Linotype" w:hAnsi="Palatino Linotype" w:cs="Arial"/>
          <w:i/>
          <w:sz w:val="22"/>
          <w:lang w:eastAsia="es-MX"/>
        </w:rPr>
        <w:t xml:space="preserve">. </w:t>
      </w:r>
    </w:p>
    <w:p w:rsidR="00EB55EF" w:rsidRPr="003A1374" w:rsidRDefault="00EB55EF" w:rsidP="00EB55EF">
      <w:pPr>
        <w:autoSpaceDE w:val="0"/>
        <w:autoSpaceDN w:val="0"/>
        <w:adjustRightInd w:val="0"/>
        <w:ind w:left="709" w:right="709"/>
        <w:jc w:val="both"/>
        <w:rPr>
          <w:rFonts w:ascii="Palatino Linotype" w:hAnsi="Palatino Linotype" w:cs="Arial"/>
          <w:bCs/>
          <w:i/>
          <w:sz w:val="22"/>
          <w:lang w:eastAsia="es-MX"/>
        </w:rPr>
      </w:pPr>
    </w:p>
    <w:p w:rsidR="00EB55EF" w:rsidRPr="003A1374" w:rsidRDefault="00EB55EF" w:rsidP="00EB55EF">
      <w:pPr>
        <w:autoSpaceDE w:val="0"/>
        <w:autoSpaceDN w:val="0"/>
        <w:adjustRightInd w:val="0"/>
        <w:ind w:left="709" w:right="709"/>
        <w:jc w:val="both"/>
        <w:rPr>
          <w:rFonts w:ascii="Palatino Linotype" w:hAnsi="Palatino Linotype" w:cs="Arial"/>
          <w:bCs/>
          <w:i/>
          <w:sz w:val="22"/>
          <w:lang w:eastAsia="es-MX"/>
        </w:rPr>
      </w:pPr>
      <w:r w:rsidRPr="003A1374">
        <w:rPr>
          <w:rFonts w:ascii="Palatino Linotype" w:hAnsi="Palatino Linotype" w:cs="Arial"/>
          <w:bCs/>
          <w:i/>
          <w:sz w:val="22"/>
          <w:lang w:eastAsia="es-MX"/>
        </w:rPr>
        <w:t>Resoluciones:</w:t>
      </w:r>
    </w:p>
    <w:p w:rsidR="00EB55EF" w:rsidRPr="003A1374" w:rsidRDefault="00EB55EF" w:rsidP="00EB55EF">
      <w:pPr>
        <w:autoSpaceDE w:val="0"/>
        <w:autoSpaceDN w:val="0"/>
        <w:adjustRightInd w:val="0"/>
        <w:ind w:left="709" w:right="709"/>
        <w:jc w:val="both"/>
        <w:rPr>
          <w:rFonts w:ascii="Palatino Linotype" w:hAnsi="Palatino Linotype" w:cs="Arial"/>
          <w:bCs/>
          <w:i/>
          <w:sz w:val="22"/>
          <w:lang w:eastAsia="es-MX"/>
        </w:rPr>
      </w:pPr>
      <w:r w:rsidRPr="003A1374">
        <w:rPr>
          <w:rFonts w:ascii="Palatino Linotype" w:hAnsi="Palatino Linotype" w:cs="Arial"/>
          <w:bCs/>
          <w:i/>
          <w:sz w:val="22"/>
          <w:lang w:eastAsia="es-MX"/>
        </w:rPr>
        <w:t>• RRA 3995/16. Secretaría de la Defensa Nacional. 1 de febrero de 2017. Por unanimidad. Comisionado Ponente Rosendoevgueni Monterrey Chepov.</w:t>
      </w:r>
    </w:p>
    <w:p w:rsidR="00EB55EF" w:rsidRPr="003A1374" w:rsidRDefault="00EB55EF" w:rsidP="00EB55EF">
      <w:pPr>
        <w:autoSpaceDE w:val="0"/>
        <w:autoSpaceDN w:val="0"/>
        <w:adjustRightInd w:val="0"/>
        <w:ind w:left="709" w:right="709"/>
        <w:jc w:val="both"/>
        <w:rPr>
          <w:rFonts w:ascii="Palatino Linotype" w:hAnsi="Palatino Linotype" w:cs="Arial"/>
          <w:bCs/>
          <w:i/>
          <w:sz w:val="22"/>
          <w:lang w:eastAsia="es-MX"/>
        </w:rPr>
      </w:pPr>
      <w:r w:rsidRPr="003A1374">
        <w:rPr>
          <w:rFonts w:ascii="Palatino Linotype" w:hAnsi="Palatino Linotype" w:cs="Arial"/>
          <w:bCs/>
          <w:i/>
          <w:sz w:val="22"/>
          <w:lang w:eastAsia="es-MX"/>
        </w:rPr>
        <w:t xml:space="preserve">• RRA 0937/17. Senado de la República. 15 de marzo de 2017. Por unanimidad. Comisionada </w:t>
      </w:r>
      <w:r w:rsidRPr="003A1374">
        <w:rPr>
          <w:rFonts w:ascii="Palatino Linotype" w:hAnsi="Palatino Linotype" w:cs="Arial"/>
          <w:i/>
          <w:sz w:val="22"/>
          <w:lang w:eastAsia="es-MX"/>
        </w:rPr>
        <w:t>Ponente</w:t>
      </w:r>
      <w:r w:rsidRPr="003A1374">
        <w:rPr>
          <w:rFonts w:ascii="Palatino Linotype" w:hAnsi="Palatino Linotype" w:cs="Arial"/>
          <w:bCs/>
          <w:i/>
          <w:sz w:val="22"/>
          <w:lang w:eastAsia="es-MX"/>
        </w:rPr>
        <w:t xml:space="preserve"> Ximena Puente de la Mora. </w:t>
      </w:r>
    </w:p>
    <w:p w:rsidR="00EB55EF" w:rsidRPr="003A1374" w:rsidRDefault="00EB55EF" w:rsidP="00EB55EF">
      <w:pPr>
        <w:autoSpaceDE w:val="0"/>
        <w:autoSpaceDN w:val="0"/>
        <w:adjustRightInd w:val="0"/>
        <w:ind w:left="709" w:right="709"/>
        <w:jc w:val="both"/>
        <w:rPr>
          <w:rFonts w:ascii="Palatino Linotype" w:hAnsi="Palatino Linotype" w:cs="Arial"/>
          <w:i/>
          <w:sz w:val="22"/>
          <w:lang w:eastAsia="es-MX"/>
        </w:rPr>
      </w:pPr>
      <w:r w:rsidRPr="003A1374">
        <w:rPr>
          <w:rFonts w:ascii="Palatino Linotype" w:hAnsi="Palatino Linotype" w:cs="Arial"/>
          <w:bCs/>
          <w:i/>
          <w:sz w:val="22"/>
          <w:lang w:eastAsia="es-MX"/>
        </w:rPr>
        <w:t xml:space="preserve">• RRA 0478/17. Secretaría de Relaciones Exteriores. 26 de abril de 2017. Por unanimidad. </w:t>
      </w:r>
      <w:r w:rsidRPr="003A1374">
        <w:rPr>
          <w:rFonts w:ascii="Palatino Linotype" w:hAnsi="Palatino Linotype" w:cs="Arial"/>
          <w:i/>
          <w:sz w:val="22"/>
          <w:lang w:eastAsia="es-MX"/>
        </w:rPr>
        <w:t>Comisionada</w:t>
      </w:r>
      <w:r w:rsidRPr="003A1374">
        <w:rPr>
          <w:rFonts w:ascii="Palatino Linotype" w:hAnsi="Palatino Linotype" w:cs="Arial"/>
          <w:bCs/>
          <w:i/>
          <w:sz w:val="22"/>
          <w:lang w:eastAsia="es-MX"/>
        </w:rPr>
        <w:t xml:space="preserve"> Ponente Areli Cano Guadiana.</w:t>
      </w:r>
      <w:r w:rsidRPr="003A1374">
        <w:rPr>
          <w:rFonts w:ascii="Palatino Linotype" w:hAnsi="Palatino Linotype" w:cs="Arial"/>
          <w:i/>
          <w:sz w:val="22"/>
          <w:lang w:eastAsia="es-MX"/>
        </w:rPr>
        <w:t>”</w:t>
      </w:r>
    </w:p>
    <w:p w:rsidR="00EB55EF" w:rsidRPr="003A1374" w:rsidRDefault="00EB55EF" w:rsidP="00EB55EF">
      <w:pPr>
        <w:autoSpaceDE w:val="0"/>
        <w:autoSpaceDN w:val="0"/>
        <w:adjustRightInd w:val="0"/>
        <w:ind w:left="709" w:right="709"/>
        <w:jc w:val="both"/>
        <w:rPr>
          <w:rFonts w:ascii="Palatino Linotype" w:hAnsi="Palatino Linotype" w:cs="Arial"/>
          <w:sz w:val="22"/>
        </w:rPr>
      </w:pPr>
    </w:p>
    <w:p w:rsidR="00EB55EF" w:rsidRPr="003A1374" w:rsidRDefault="00EB55EF" w:rsidP="00EB55EF">
      <w:pPr>
        <w:autoSpaceDE w:val="0"/>
        <w:autoSpaceDN w:val="0"/>
        <w:adjustRightInd w:val="0"/>
        <w:ind w:left="709" w:right="709"/>
        <w:jc w:val="both"/>
        <w:rPr>
          <w:rFonts w:ascii="Palatino Linotype" w:hAnsi="Palatino Linotype" w:cs="Arial"/>
          <w:sz w:val="22"/>
        </w:rPr>
      </w:pPr>
      <w:r w:rsidRPr="003A1374">
        <w:rPr>
          <w:rFonts w:ascii="Palatino Linotype" w:hAnsi="Palatino Linotype" w:cs="Arial"/>
          <w:sz w:val="22"/>
        </w:rPr>
        <w:t>(Énfasis añadido)</w:t>
      </w:r>
    </w:p>
    <w:p w:rsidR="00EB55EF" w:rsidRPr="003A1374" w:rsidRDefault="00EB55EF" w:rsidP="00EB55EF">
      <w:pPr>
        <w:autoSpaceDE w:val="0"/>
        <w:autoSpaceDN w:val="0"/>
        <w:adjustRightInd w:val="0"/>
        <w:spacing w:line="360" w:lineRule="auto"/>
        <w:ind w:left="709" w:right="709"/>
        <w:jc w:val="both"/>
        <w:rPr>
          <w:rFonts w:ascii="Palatino Linotype" w:hAnsi="Palatino Linotype" w:cs="Arial"/>
          <w:sz w:val="22"/>
        </w:rPr>
      </w:pPr>
    </w:p>
    <w:p w:rsidR="00EB55EF" w:rsidRPr="003A1374" w:rsidRDefault="00EB55EF" w:rsidP="00EB55EF">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3A1374">
        <w:rPr>
          <w:rFonts w:ascii="Palatino Linotype" w:hAnsi="Palatino Linotype" w:cs="Arial"/>
          <w:lang w:eastAsia="es-MX"/>
        </w:rPr>
        <w:t xml:space="preserve">De lo anterior, se desprende que la </w:t>
      </w:r>
      <w:r w:rsidRPr="003A1374">
        <w:rPr>
          <w:rFonts w:ascii="Palatino Linotype" w:hAnsi="Palatino Linotype"/>
          <w:lang w:eastAsia="es-MX"/>
        </w:rPr>
        <w:t xml:space="preserve">Clave Única de Registro de Población, </w:t>
      </w:r>
      <w:r w:rsidRPr="003A1374">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3A1374">
        <w:rPr>
          <w:rFonts w:ascii="Palatino Linotype" w:hAnsi="Palatino Linotype"/>
          <w:bCs/>
        </w:rPr>
        <w:t>personal</w:t>
      </w:r>
      <w:r w:rsidRPr="003A1374">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3A1374">
        <w:rPr>
          <w:rFonts w:ascii="Palatino Linotype" w:hAnsi="Palatino Linotype" w:cs="Arial"/>
        </w:rPr>
        <w:t>4 fracción XI</w:t>
      </w:r>
      <w:r w:rsidRPr="003A1374">
        <w:rPr>
          <w:rFonts w:ascii="Palatino Linotype" w:hAnsi="Palatino Linotype" w:cs="Arial"/>
          <w:lang w:eastAsia="es-MX"/>
        </w:rPr>
        <w:t xml:space="preserve"> </w:t>
      </w:r>
      <w:r w:rsidRPr="003A1374">
        <w:rPr>
          <w:rFonts w:ascii="Palatino Linotype" w:hAnsi="Palatino Linotype" w:cs="Arial"/>
        </w:rPr>
        <w:t>de la Ley de Protección de Datos Personales en Posesión de Sujetos Obligados del Estado de México y Municipios</w:t>
      </w:r>
      <w:r w:rsidRPr="003A1374">
        <w:rPr>
          <w:rFonts w:ascii="Palatino Linotype" w:hAnsi="Palatino Linotype" w:cs="Arial"/>
          <w:lang w:eastAsia="es-MX"/>
        </w:rPr>
        <w:t>.</w:t>
      </w:r>
    </w:p>
    <w:p w:rsidR="00EB55EF" w:rsidRPr="003A1374" w:rsidRDefault="00EB55EF" w:rsidP="00EB55EF">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EB55EF" w:rsidRPr="003A1374" w:rsidRDefault="00EB55EF" w:rsidP="00EB55EF">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3A1374">
        <w:rPr>
          <w:rFonts w:ascii="Palatino Linotype" w:hAnsi="Palatino Linotype" w:cs="Arial"/>
          <w:lang w:eastAsia="es-MX"/>
        </w:rPr>
        <w:t xml:space="preserve">Por cuanto hace a la </w:t>
      </w:r>
      <w:r w:rsidRPr="003A1374">
        <w:rPr>
          <w:rFonts w:ascii="Palatino Linotype" w:hAnsi="Palatino Linotype" w:cs="Arial"/>
          <w:b/>
        </w:rPr>
        <w:t>Clave de cualquier tipo de seguridad social</w:t>
      </w:r>
      <w:r w:rsidRPr="003A1374">
        <w:rPr>
          <w:rFonts w:ascii="Palatino Linotype" w:hAnsi="Palatino Linotype" w:cs="Arial"/>
        </w:rPr>
        <w:t xml:space="preserve"> (ISSEMYM, u otros), está integrado </w:t>
      </w:r>
      <w:r w:rsidRPr="003A1374">
        <w:rPr>
          <w:rFonts w:ascii="Palatino Linotype" w:hAnsi="Palatino Linotype" w:cs="Arial"/>
          <w:lang w:eastAsia="es-MX"/>
        </w:rPr>
        <w:t>por</w:t>
      </w:r>
      <w:r w:rsidRPr="003A1374">
        <w:rPr>
          <w:rFonts w:ascii="Palatino Linotype" w:hAnsi="Palatino Linotype" w:cs="Arial"/>
        </w:rPr>
        <w:t xml:space="preserve"> una </w:t>
      </w:r>
      <w:r w:rsidRPr="003A1374">
        <w:rPr>
          <w:rFonts w:ascii="Palatino Linotype" w:hAnsi="Palatino Linotype" w:cs="Arial"/>
          <w:bCs/>
          <w:lang w:eastAsia="es-MX"/>
        </w:rPr>
        <w:t xml:space="preserve">secuencia de números con los que se identifica a los trabajadores que </w:t>
      </w:r>
      <w:r w:rsidRPr="003A1374">
        <w:rPr>
          <w:rFonts w:ascii="Palatino Linotype" w:hAnsi="Palatino Linotype"/>
          <w:lang w:eastAsia="es-MX"/>
        </w:rPr>
        <w:t>cubren</w:t>
      </w:r>
      <w:r w:rsidRPr="003A1374">
        <w:rPr>
          <w:rFonts w:ascii="Palatino Linotype" w:hAnsi="Palatino Linotype" w:cs="Arial"/>
          <w:bCs/>
          <w:lang w:eastAsia="es-MX"/>
        </w:rPr>
        <w:t xml:space="preserve"> las cuotas respectivas, asimismo, lo identifica con la fuente de trabajo; por lo que al ser una clave de </w:t>
      </w:r>
      <w:r w:rsidRPr="003A1374">
        <w:rPr>
          <w:rFonts w:ascii="Palatino Linotype" w:hAnsi="Palatino Linotype" w:cs="Arial"/>
        </w:rPr>
        <w:t>identificación</w:t>
      </w:r>
      <w:r w:rsidRPr="003A1374">
        <w:rPr>
          <w:rFonts w:ascii="Palatino Linotype" w:hAnsi="Palatino Linotype" w:cs="Arial"/>
          <w:bCs/>
          <w:lang w:eastAsia="es-MX"/>
        </w:rPr>
        <w:t xml:space="preserve"> de los trabajadores, constituye información confidencial, </w:t>
      </w:r>
      <w:r w:rsidRPr="003A1374">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3 fracción IX de la Ley de Transparencia y Acceso a la Información Pública del Estado de México y Municipios y </w:t>
      </w:r>
      <w:r w:rsidRPr="003A1374">
        <w:rPr>
          <w:rFonts w:ascii="Palatino Linotype" w:hAnsi="Palatino Linotype" w:cs="Arial"/>
        </w:rPr>
        <w:t>4 fracción XI</w:t>
      </w:r>
      <w:r w:rsidRPr="003A1374">
        <w:rPr>
          <w:rFonts w:ascii="Palatino Linotype" w:hAnsi="Palatino Linotype" w:cs="Arial"/>
          <w:lang w:eastAsia="es-MX"/>
        </w:rPr>
        <w:t xml:space="preserve"> </w:t>
      </w:r>
      <w:r w:rsidRPr="003A1374">
        <w:rPr>
          <w:rFonts w:ascii="Palatino Linotype" w:hAnsi="Palatino Linotype" w:cs="Arial"/>
        </w:rPr>
        <w:t>de la Ley de Protección de Datos Personales en Posesión de Sujetos Obligados del Estado de México y Municipios</w:t>
      </w:r>
      <w:r w:rsidRPr="003A1374">
        <w:rPr>
          <w:rFonts w:ascii="Palatino Linotype" w:hAnsi="Palatino Linotype" w:cs="Arial"/>
          <w:lang w:eastAsia="es-MX"/>
        </w:rPr>
        <w:t>.</w:t>
      </w:r>
    </w:p>
    <w:p w:rsidR="00EB55EF" w:rsidRPr="003A1374" w:rsidRDefault="00EB55EF" w:rsidP="00EB55EF">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EB55EF" w:rsidRPr="003A1374" w:rsidRDefault="00EB55EF" w:rsidP="00EB55EF">
      <w:pPr>
        <w:spacing w:line="360" w:lineRule="auto"/>
        <w:jc w:val="both"/>
        <w:rPr>
          <w:rFonts w:ascii="Palatino Linotype" w:hAnsi="Palatino Linotype" w:cs="Arial"/>
          <w:lang w:eastAsia="es-MX"/>
        </w:rPr>
      </w:pPr>
      <w:r w:rsidRPr="003A1374">
        <w:rPr>
          <w:rFonts w:ascii="Palatino Linotype" w:hAnsi="Palatino Linotype" w:cs="Arial"/>
        </w:rPr>
        <w:t xml:space="preserve">Respecto de los </w:t>
      </w:r>
      <w:r w:rsidRPr="003A1374">
        <w:rPr>
          <w:rFonts w:ascii="Palatino Linotype" w:hAnsi="Palatino Linotype" w:cs="Arial"/>
          <w:b/>
        </w:rPr>
        <w:t>préstamos o descuentos</w:t>
      </w:r>
      <w:r w:rsidRPr="003A1374">
        <w:rPr>
          <w:rFonts w:ascii="Palatino Linotype" w:hAnsi="Palatino Linotype" w:cs="Arial"/>
        </w:rPr>
        <w:t xml:space="preserve"> </w:t>
      </w:r>
      <w:r w:rsidRPr="003A1374">
        <w:rPr>
          <w:rFonts w:ascii="Palatino Linotype" w:hAnsi="Palatino Linotype" w:cs="Arial"/>
          <w:b/>
        </w:rPr>
        <w:t>de carácter personal</w:t>
      </w:r>
      <w:r w:rsidRPr="003A1374">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3A1374">
        <w:rPr>
          <w:rFonts w:ascii="Palatino Linotype" w:hAnsi="Palatino Linotype" w:cs="Arial"/>
          <w:lang w:eastAsia="es-MX"/>
        </w:rPr>
        <w:t>favorecer  en la transparencia y rendición de cuentas, sino, por el contrario con ello se violentaría la</w:t>
      </w:r>
      <w:r w:rsidRPr="003A1374">
        <w:rPr>
          <w:rFonts w:ascii="Palatino Linotype" w:hAnsi="Palatino Linotype"/>
        </w:rPr>
        <w:t xml:space="preserve"> </w:t>
      </w:r>
      <w:r w:rsidRPr="003A1374">
        <w:rPr>
          <w:rFonts w:ascii="Palatino Linotype" w:hAnsi="Palatino Linotype" w:cs="Arial"/>
          <w:lang w:eastAsia="es-MX"/>
        </w:rPr>
        <w:t>protección de información confidencial, porque incide en la intimidad de un individuo</w:t>
      </w:r>
      <w:r w:rsidRPr="003A1374">
        <w:rPr>
          <w:rFonts w:ascii="Palatino Linotype" w:hAnsi="Palatino Linotype"/>
        </w:rPr>
        <w:t xml:space="preserve"> </w:t>
      </w:r>
      <w:r w:rsidRPr="003A1374">
        <w:rPr>
          <w:rFonts w:ascii="Palatino Linotype" w:hAnsi="Palatino Linotype" w:cs="Arial"/>
          <w:lang w:eastAsia="es-MX"/>
        </w:rPr>
        <w:t>identificado.</w:t>
      </w:r>
    </w:p>
    <w:p w:rsidR="00EB55EF" w:rsidRPr="003A1374" w:rsidRDefault="00EB55EF" w:rsidP="00EB55EF">
      <w:pPr>
        <w:spacing w:line="360" w:lineRule="auto"/>
        <w:jc w:val="both"/>
        <w:rPr>
          <w:rFonts w:ascii="Palatino Linotype" w:hAnsi="Palatino Linotype" w:cs="Arial"/>
        </w:rPr>
      </w:pPr>
      <w:r w:rsidRPr="003A1374">
        <w:rPr>
          <w:rFonts w:ascii="Palatino Linotype" w:hAnsi="Palatino Linotype" w:cs="Arial"/>
          <w:lang w:eastAsia="es-MX"/>
        </w:rPr>
        <w:t xml:space="preserve">Por su </w:t>
      </w:r>
      <w:r w:rsidRPr="003A1374">
        <w:rPr>
          <w:rFonts w:ascii="Palatino Linotype" w:hAnsi="Palatino Linotype"/>
          <w:lang w:eastAsia="es-MX"/>
        </w:rPr>
        <w:t>parte</w:t>
      </w:r>
      <w:r w:rsidRPr="003A1374">
        <w:rPr>
          <w:rFonts w:ascii="Palatino Linotype" w:hAnsi="Palatino Linotype" w:cs="Arial"/>
          <w:lang w:eastAsia="es-MX"/>
        </w:rPr>
        <w:t xml:space="preserve">, el </w:t>
      </w:r>
      <w:r w:rsidRPr="003A1374">
        <w:rPr>
          <w:rFonts w:ascii="Palatino Linotype" w:hAnsi="Palatino Linotype" w:cs="Arial"/>
        </w:rPr>
        <w:t>artículo 84 de la Ley del Trabajo de los Servidores Públicos del Estado y Municipios, señala:</w:t>
      </w:r>
    </w:p>
    <w:p w:rsidR="00EB55EF" w:rsidRPr="003A1374" w:rsidRDefault="00EB55EF" w:rsidP="00EB55EF">
      <w:pPr>
        <w:spacing w:line="360" w:lineRule="auto"/>
        <w:jc w:val="both"/>
        <w:rPr>
          <w:rFonts w:ascii="Palatino Linotype" w:hAnsi="Palatino Linotype" w:cs="Arial"/>
          <w:lang w:eastAsia="es-MX"/>
        </w:rPr>
      </w:pPr>
    </w:p>
    <w:p w:rsidR="00EB55EF" w:rsidRPr="003A1374" w:rsidRDefault="00EB55EF" w:rsidP="00EB55EF">
      <w:pPr>
        <w:autoSpaceDE w:val="0"/>
        <w:autoSpaceDN w:val="0"/>
        <w:adjustRightInd w:val="0"/>
        <w:ind w:left="709" w:right="757"/>
        <w:jc w:val="both"/>
        <w:rPr>
          <w:rFonts w:ascii="Palatino Linotype" w:hAnsi="Palatino Linotype" w:cs="Arial"/>
          <w:b/>
          <w:bCs/>
          <w:i/>
          <w:noProof/>
          <w:sz w:val="22"/>
        </w:rPr>
      </w:pPr>
      <w:r w:rsidRPr="003A1374">
        <w:rPr>
          <w:rFonts w:ascii="Palatino Linotype" w:hAnsi="Palatino Linotype" w:cs="Arial"/>
          <w:bCs/>
          <w:i/>
          <w:noProof/>
          <w:sz w:val="22"/>
        </w:rPr>
        <w:t>“</w:t>
      </w:r>
      <w:r w:rsidRPr="003A1374">
        <w:rPr>
          <w:rFonts w:ascii="Palatino Linotype" w:hAnsi="Palatino Linotype" w:cs="Arial"/>
          <w:b/>
          <w:bCs/>
          <w:i/>
          <w:noProof/>
          <w:sz w:val="22"/>
        </w:rPr>
        <w:t xml:space="preserve">ARTICULO 84. </w:t>
      </w:r>
      <w:r w:rsidRPr="003A1374">
        <w:rPr>
          <w:rFonts w:ascii="Palatino Linotype" w:hAnsi="Palatino Linotype" w:cs="Arial"/>
          <w:b/>
          <w:bCs/>
          <w:i/>
          <w:noProof/>
          <w:sz w:val="22"/>
          <w:u w:val="single"/>
        </w:rPr>
        <w:t>Sólo podrán hacerse retenciones, descuentos o deducciones al sueldo de los servidores públicos por concepto de</w:t>
      </w:r>
      <w:r w:rsidRPr="003A1374">
        <w:rPr>
          <w:rFonts w:ascii="Palatino Linotype" w:hAnsi="Palatino Linotype" w:cs="Arial"/>
          <w:b/>
          <w:bCs/>
          <w:i/>
          <w:noProof/>
          <w:sz w:val="22"/>
        </w:rPr>
        <w:t>:</w:t>
      </w:r>
    </w:p>
    <w:p w:rsidR="00EB55EF" w:rsidRPr="003A1374" w:rsidRDefault="00EB55EF" w:rsidP="00EB55EF">
      <w:pPr>
        <w:autoSpaceDE w:val="0"/>
        <w:autoSpaceDN w:val="0"/>
        <w:adjustRightInd w:val="0"/>
        <w:ind w:left="709" w:right="757"/>
        <w:jc w:val="both"/>
        <w:rPr>
          <w:rFonts w:ascii="Palatino Linotype" w:hAnsi="Palatino Linotype" w:cs="Arial"/>
          <w:bCs/>
          <w:i/>
          <w:noProof/>
          <w:sz w:val="22"/>
        </w:rPr>
      </w:pPr>
    </w:p>
    <w:p w:rsidR="00EB55EF" w:rsidRPr="003A1374" w:rsidRDefault="00EB55EF" w:rsidP="00EB55EF">
      <w:pPr>
        <w:autoSpaceDE w:val="0"/>
        <w:autoSpaceDN w:val="0"/>
        <w:adjustRightInd w:val="0"/>
        <w:ind w:left="709" w:right="757"/>
        <w:jc w:val="both"/>
        <w:rPr>
          <w:rFonts w:ascii="Palatino Linotype" w:hAnsi="Palatino Linotype" w:cs="Arial"/>
          <w:i/>
          <w:sz w:val="22"/>
          <w:lang w:eastAsia="es-MX"/>
        </w:rPr>
      </w:pPr>
      <w:r w:rsidRPr="003A1374">
        <w:rPr>
          <w:rFonts w:ascii="Palatino Linotype" w:hAnsi="Palatino Linotype" w:cs="Arial"/>
          <w:bCs/>
          <w:i/>
          <w:noProof/>
          <w:sz w:val="22"/>
        </w:rPr>
        <w:t xml:space="preserve">I. </w:t>
      </w:r>
      <w:r w:rsidRPr="003A1374">
        <w:rPr>
          <w:rFonts w:ascii="Palatino Linotype" w:hAnsi="Palatino Linotype" w:cs="Arial"/>
          <w:i/>
          <w:sz w:val="22"/>
          <w:lang w:eastAsia="es-MX"/>
        </w:rPr>
        <w:t>Gravámenes fiscales relacionados con el sueldo;</w:t>
      </w:r>
    </w:p>
    <w:p w:rsidR="00EB55EF" w:rsidRPr="003A1374" w:rsidRDefault="00EB55EF" w:rsidP="00EB55EF">
      <w:pPr>
        <w:autoSpaceDE w:val="0"/>
        <w:autoSpaceDN w:val="0"/>
        <w:adjustRightInd w:val="0"/>
        <w:ind w:left="709" w:right="757"/>
        <w:jc w:val="both"/>
        <w:rPr>
          <w:rFonts w:ascii="Palatino Linotype" w:hAnsi="Palatino Linotype" w:cs="Arial"/>
          <w:b/>
          <w:i/>
          <w:sz w:val="22"/>
          <w:lang w:eastAsia="es-MX"/>
        </w:rPr>
      </w:pPr>
    </w:p>
    <w:p w:rsidR="00EB55EF" w:rsidRPr="003A1374" w:rsidRDefault="00EB55EF" w:rsidP="00EB55EF">
      <w:pPr>
        <w:autoSpaceDE w:val="0"/>
        <w:autoSpaceDN w:val="0"/>
        <w:adjustRightInd w:val="0"/>
        <w:ind w:left="709" w:right="757"/>
        <w:jc w:val="both"/>
        <w:rPr>
          <w:rFonts w:ascii="Palatino Linotype" w:hAnsi="Palatino Linotype" w:cs="Arial"/>
          <w:i/>
          <w:sz w:val="22"/>
          <w:lang w:eastAsia="es-MX"/>
        </w:rPr>
      </w:pPr>
      <w:r w:rsidRPr="003A1374">
        <w:rPr>
          <w:rFonts w:ascii="Palatino Linotype" w:hAnsi="Palatino Linotype" w:cs="Arial"/>
          <w:b/>
          <w:i/>
          <w:sz w:val="22"/>
          <w:lang w:eastAsia="es-MX"/>
        </w:rPr>
        <w:t xml:space="preserve">II. </w:t>
      </w:r>
      <w:r w:rsidRPr="003A1374">
        <w:rPr>
          <w:rFonts w:ascii="Palatino Linotype" w:hAnsi="Palatino Linotype" w:cs="Arial"/>
          <w:b/>
          <w:i/>
          <w:sz w:val="22"/>
          <w:u w:val="single"/>
          <w:lang w:eastAsia="es-MX"/>
        </w:rPr>
        <w:t>Deudas contraídas con las instituciones públicas o dependencias</w:t>
      </w:r>
      <w:r w:rsidRPr="003A1374">
        <w:rPr>
          <w:rFonts w:ascii="Palatino Linotype" w:hAnsi="Palatino Linotype" w:cs="Arial"/>
          <w:i/>
          <w:sz w:val="22"/>
          <w:lang w:eastAsia="es-MX"/>
        </w:rPr>
        <w:t xml:space="preserve"> por concepto de anticipos de sueldo, pagos hechos con exceso, errores o pérdidas debidamente comprobados;</w:t>
      </w:r>
    </w:p>
    <w:p w:rsidR="00EB55EF" w:rsidRPr="003A1374" w:rsidRDefault="00EB55EF" w:rsidP="00EB55EF">
      <w:pPr>
        <w:autoSpaceDE w:val="0"/>
        <w:autoSpaceDN w:val="0"/>
        <w:adjustRightInd w:val="0"/>
        <w:ind w:left="709" w:right="757"/>
        <w:jc w:val="both"/>
        <w:rPr>
          <w:rFonts w:ascii="Palatino Linotype" w:hAnsi="Palatino Linotype" w:cs="Arial"/>
          <w:b/>
          <w:i/>
          <w:sz w:val="22"/>
          <w:lang w:eastAsia="es-MX"/>
        </w:rPr>
      </w:pPr>
    </w:p>
    <w:p w:rsidR="00EB55EF" w:rsidRPr="003A1374" w:rsidRDefault="00EB55EF" w:rsidP="00EB55EF">
      <w:pPr>
        <w:autoSpaceDE w:val="0"/>
        <w:autoSpaceDN w:val="0"/>
        <w:adjustRightInd w:val="0"/>
        <w:ind w:left="709" w:right="757"/>
        <w:jc w:val="both"/>
        <w:rPr>
          <w:rFonts w:ascii="Palatino Linotype" w:hAnsi="Palatino Linotype" w:cs="Arial"/>
          <w:bCs/>
          <w:i/>
          <w:noProof/>
          <w:sz w:val="22"/>
        </w:rPr>
      </w:pPr>
      <w:r w:rsidRPr="003A1374">
        <w:rPr>
          <w:rFonts w:ascii="Palatino Linotype" w:hAnsi="Palatino Linotype" w:cs="Arial"/>
          <w:b/>
          <w:i/>
          <w:sz w:val="22"/>
          <w:lang w:eastAsia="es-MX"/>
        </w:rPr>
        <w:t xml:space="preserve">III. </w:t>
      </w:r>
      <w:r w:rsidRPr="003A1374">
        <w:rPr>
          <w:rFonts w:ascii="Palatino Linotype" w:hAnsi="Palatino Linotype" w:cs="Arial"/>
          <w:b/>
          <w:i/>
          <w:sz w:val="22"/>
          <w:u w:val="single"/>
          <w:lang w:eastAsia="es-MX"/>
        </w:rPr>
        <w:t>Cuotas sindicales</w:t>
      </w:r>
      <w:r w:rsidRPr="003A1374">
        <w:rPr>
          <w:rFonts w:ascii="Palatino Linotype" w:hAnsi="Palatino Linotype" w:cs="Arial"/>
          <w:bCs/>
          <w:i/>
          <w:noProof/>
          <w:sz w:val="22"/>
        </w:rPr>
        <w:t>;</w:t>
      </w:r>
    </w:p>
    <w:p w:rsidR="00EB55EF" w:rsidRPr="003A1374" w:rsidRDefault="00EB55EF" w:rsidP="00EB55EF">
      <w:pPr>
        <w:autoSpaceDE w:val="0"/>
        <w:autoSpaceDN w:val="0"/>
        <w:adjustRightInd w:val="0"/>
        <w:ind w:left="709" w:right="757"/>
        <w:jc w:val="both"/>
        <w:rPr>
          <w:rFonts w:ascii="Palatino Linotype" w:hAnsi="Palatino Linotype" w:cs="Arial"/>
          <w:bCs/>
          <w:i/>
          <w:noProof/>
          <w:sz w:val="22"/>
        </w:rPr>
      </w:pPr>
    </w:p>
    <w:p w:rsidR="00EB55EF" w:rsidRPr="003A1374" w:rsidRDefault="00EB55EF" w:rsidP="00EB55EF">
      <w:pPr>
        <w:autoSpaceDE w:val="0"/>
        <w:autoSpaceDN w:val="0"/>
        <w:adjustRightInd w:val="0"/>
        <w:ind w:left="709" w:right="757"/>
        <w:jc w:val="both"/>
        <w:rPr>
          <w:rFonts w:ascii="Palatino Linotype" w:hAnsi="Palatino Linotype" w:cs="Arial"/>
          <w:bCs/>
          <w:i/>
          <w:noProof/>
          <w:sz w:val="22"/>
        </w:rPr>
      </w:pPr>
      <w:r w:rsidRPr="003A1374">
        <w:rPr>
          <w:rFonts w:ascii="Palatino Linotype" w:hAnsi="Palatino Linotype" w:cs="Arial"/>
          <w:bCs/>
          <w:i/>
          <w:noProof/>
          <w:sz w:val="22"/>
        </w:rPr>
        <w:t xml:space="preserve">IV. Cuotas de </w:t>
      </w:r>
      <w:r w:rsidRPr="003A1374">
        <w:rPr>
          <w:rFonts w:ascii="Palatino Linotype" w:hAnsi="Palatino Linotype" w:cs="Arial"/>
          <w:i/>
          <w:sz w:val="22"/>
          <w:lang w:eastAsia="es-MX"/>
        </w:rPr>
        <w:t>aportación</w:t>
      </w:r>
      <w:r w:rsidRPr="003A1374">
        <w:rPr>
          <w:rFonts w:ascii="Palatino Linotype" w:hAnsi="Palatino Linotype" w:cs="Arial"/>
          <w:bCs/>
          <w:i/>
          <w:noProof/>
          <w:sz w:val="22"/>
        </w:rPr>
        <w:t xml:space="preserve"> a fondos para la constitución de cooperativas y de cajas de ahorro, </w:t>
      </w:r>
      <w:r w:rsidRPr="003A1374">
        <w:rPr>
          <w:rFonts w:ascii="Palatino Linotype" w:hAnsi="Palatino Linotype" w:cs="Arial"/>
          <w:i/>
          <w:sz w:val="22"/>
          <w:lang w:eastAsia="es-MX"/>
        </w:rPr>
        <w:t>siempre</w:t>
      </w:r>
      <w:r w:rsidRPr="003A1374">
        <w:rPr>
          <w:rFonts w:ascii="Palatino Linotype" w:hAnsi="Palatino Linotype" w:cs="Arial"/>
          <w:bCs/>
          <w:i/>
          <w:noProof/>
          <w:sz w:val="22"/>
        </w:rPr>
        <w:t xml:space="preserve"> que el servidor público hubiese manifestado previamente, de manera expresa, su conformidad;</w:t>
      </w:r>
    </w:p>
    <w:p w:rsidR="00EB55EF" w:rsidRPr="003A1374" w:rsidRDefault="00EB55EF" w:rsidP="00EB55EF">
      <w:pPr>
        <w:autoSpaceDE w:val="0"/>
        <w:autoSpaceDN w:val="0"/>
        <w:adjustRightInd w:val="0"/>
        <w:ind w:left="709" w:right="757"/>
        <w:jc w:val="both"/>
        <w:rPr>
          <w:rFonts w:ascii="Palatino Linotype" w:hAnsi="Palatino Linotype" w:cs="Arial"/>
          <w:bCs/>
          <w:i/>
          <w:noProof/>
          <w:sz w:val="22"/>
        </w:rPr>
      </w:pPr>
    </w:p>
    <w:p w:rsidR="00EB55EF" w:rsidRPr="003A1374" w:rsidRDefault="00EB55EF" w:rsidP="00EB55EF">
      <w:pPr>
        <w:autoSpaceDE w:val="0"/>
        <w:autoSpaceDN w:val="0"/>
        <w:adjustRightInd w:val="0"/>
        <w:ind w:left="709" w:right="757"/>
        <w:jc w:val="both"/>
        <w:rPr>
          <w:rFonts w:ascii="Palatino Linotype" w:hAnsi="Palatino Linotype" w:cs="Arial"/>
          <w:bCs/>
          <w:i/>
          <w:noProof/>
          <w:sz w:val="22"/>
        </w:rPr>
      </w:pPr>
      <w:r w:rsidRPr="003A1374">
        <w:rPr>
          <w:rFonts w:ascii="Palatino Linotype" w:hAnsi="Palatino Linotype" w:cs="Arial"/>
          <w:bCs/>
          <w:i/>
          <w:noProof/>
          <w:sz w:val="22"/>
        </w:rPr>
        <w:t xml:space="preserve">V. Descuentos ordenados por el Instituto de Seguridad Social del Estado de México y </w:t>
      </w:r>
      <w:r w:rsidRPr="003A1374">
        <w:rPr>
          <w:rFonts w:ascii="Palatino Linotype" w:hAnsi="Palatino Linotype" w:cs="Arial"/>
          <w:i/>
          <w:sz w:val="22"/>
          <w:lang w:eastAsia="es-MX"/>
        </w:rPr>
        <w:t>Municipios</w:t>
      </w:r>
      <w:r w:rsidRPr="003A1374">
        <w:rPr>
          <w:rFonts w:ascii="Palatino Linotype" w:hAnsi="Palatino Linotype" w:cs="Arial"/>
          <w:bCs/>
          <w:i/>
          <w:noProof/>
          <w:sz w:val="22"/>
        </w:rPr>
        <w:t>, con motivo de cuotas y obligaciones contraídas con éste por los servidores públicos;</w:t>
      </w:r>
    </w:p>
    <w:p w:rsidR="00EB55EF" w:rsidRPr="003A1374" w:rsidRDefault="00EB55EF" w:rsidP="00EB55EF">
      <w:pPr>
        <w:autoSpaceDE w:val="0"/>
        <w:autoSpaceDN w:val="0"/>
        <w:adjustRightInd w:val="0"/>
        <w:ind w:left="709" w:right="757"/>
        <w:jc w:val="both"/>
        <w:rPr>
          <w:rFonts w:ascii="Palatino Linotype" w:hAnsi="Palatino Linotype" w:cs="Arial"/>
          <w:b/>
          <w:bCs/>
          <w:i/>
          <w:noProof/>
          <w:sz w:val="22"/>
        </w:rPr>
      </w:pPr>
    </w:p>
    <w:p w:rsidR="00EB55EF" w:rsidRPr="003A1374" w:rsidRDefault="00EB55EF" w:rsidP="00EB55EF">
      <w:pPr>
        <w:autoSpaceDE w:val="0"/>
        <w:autoSpaceDN w:val="0"/>
        <w:adjustRightInd w:val="0"/>
        <w:ind w:left="709" w:right="757"/>
        <w:jc w:val="both"/>
        <w:rPr>
          <w:rFonts w:ascii="Palatino Linotype" w:hAnsi="Palatino Linotype" w:cs="Arial"/>
          <w:b/>
          <w:bCs/>
          <w:i/>
          <w:noProof/>
          <w:sz w:val="22"/>
        </w:rPr>
      </w:pPr>
      <w:r w:rsidRPr="003A1374">
        <w:rPr>
          <w:rFonts w:ascii="Palatino Linotype" w:hAnsi="Palatino Linotype" w:cs="Arial"/>
          <w:b/>
          <w:bCs/>
          <w:i/>
          <w:noProof/>
          <w:sz w:val="22"/>
        </w:rPr>
        <w:t xml:space="preserve">VI. </w:t>
      </w:r>
      <w:r w:rsidRPr="003A1374">
        <w:rPr>
          <w:rFonts w:ascii="Palatino Linotype" w:hAnsi="Palatino Linotype" w:cs="Arial"/>
          <w:b/>
          <w:bCs/>
          <w:i/>
          <w:noProof/>
          <w:sz w:val="22"/>
          <w:u w:val="single"/>
        </w:rPr>
        <w:t>Obligaciones a cargo del servidor público con las que haya consentido</w:t>
      </w:r>
      <w:r w:rsidRPr="003A1374">
        <w:rPr>
          <w:rFonts w:ascii="Palatino Linotype" w:hAnsi="Palatino Linotype" w:cs="Arial"/>
          <w:bCs/>
          <w:i/>
          <w:noProof/>
          <w:sz w:val="22"/>
        </w:rPr>
        <w:t>, derivadas de la adquisición o del uso de habitaciones consideradas como de interés social;</w:t>
      </w:r>
    </w:p>
    <w:p w:rsidR="00EB55EF" w:rsidRPr="003A1374" w:rsidRDefault="00EB55EF" w:rsidP="00EB55EF">
      <w:pPr>
        <w:autoSpaceDE w:val="0"/>
        <w:autoSpaceDN w:val="0"/>
        <w:adjustRightInd w:val="0"/>
        <w:ind w:left="709" w:right="757"/>
        <w:jc w:val="both"/>
        <w:rPr>
          <w:rFonts w:ascii="Palatino Linotype" w:hAnsi="Palatino Linotype" w:cs="Arial"/>
          <w:bCs/>
          <w:i/>
          <w:noProof/>
          <w:sz w:val="22"/>
        </w:rPr>
      </w:pPr>
    </w:p>
    <w:p w:rsidR="00EB55EF" w:rsidRPr="003A1374" w:rsidRDefault="00EB55EF" w:rsidP="00EB55EF">
      <w:pPr>
        <w:autoSpaceDE w:val="0"/>
        <w:autoSpaceDN w:val="0"/>
        <w:adjustRightInd w:val="0"/>
        <w:ind w:left="709" w:right="757"/>
        <w:jc w:val="both"/>
        <w:rPr>
          <w:rFonts w:ascii="Palatino Linotype" w:hAnsi="Palatino Linotype" w:cs="Arial"/>
          <w:bCs/>
          <w:i/>
          <w:noProof/>
          <w:sz w:val="22"/>
        </w:rPr>
      </w:pPr>
      <w:r w:rsidRPr="003A1374">
        <w:rPr>
          <w:rFonts w:ascii="Palatino Linotype" w:hAnsi="Palatino Linotype" w:cs="Arial"/>
          <w:bCs/>
          <w:i/>
          <w:noProof/>
          <w:sz w:val="22"/>
        </w:rPr>
        <w:t xml:space="preserve">VII. Faltas de </w:t>
      </w:r>
      <w:r w:rsidRPr="003A1374">
        <w:rPr>
          <w:rFonts w:ascii="Palatino Linotype" w:hAnsi="Palatino Linotype" w:cs="Arial"/>
          <w:i/>
          <w:sz w:val="22"/>
          <w:lang w:eastAsia="es-MX"/>
        </w:rPr>
        <w:t>puntualidad</w:t>
      </w:r>
      <w:r w:rsidRPr="003A1374">
        <w:rPr>
          <w:rFonts w:ascii="Palatino Linotype" w:hAnsi="Palatino Linotype" w:cs="Arial"/>
          <w:bCs/>
          <w:i/>
          <w:noProof/>
          <w:sz w:val="22"/>
        </w:rPr>
        <w:t xml:space="preserve"> o </w:t>
      </w:r>
      <w:r w:rsidRPr="003A1374">
        <w:rPr>
          <w:rFonts w:ascii="Palatino Linotype" w:hAnsi="Palatino Linotype" w:cs="Arial"/>
          <w:i/>
          <w:sz w:val="22"/>
          <w:lang w:eastAsia="es-MX"/>
        </w:rPr>
        <w:t>de</w:t>
      </w:r>
      <w:r w:rsidRPr="003A1374">
        <w:rPr>
          <w:rFonts w:ascii="Palatino Linotype" w:hAnsi="Palatino Linotype" w:cs="Arial"/>
          <w:bCs/>
          <w:i/>
          <w:noProof/>
          <w:sz w:val="22"/>
        </w:rPr>
        <w:t xml:space="preserve"> asistencia injustificadas;</w:t>
      </w:r>
    </w:p>
    <w:p w:rsidR="00EB55EF" w:rsidRPr="003A1374" w:rsidRDefault="00EB55EF" w:rsidP="00EB55EF">
      <w:pPr>
        <w:autoSpaceDE w:val="0"/>
        <w:autoSpaceDN w:val="0"/>
        <w:adjustRightInd w:val="0"/>
        <w:ind w:left="709" w:right="757"/>
        <w:jc w:val="both"/>
        <w:rPr>
          <w:rFonts w:ascii="Palatino Linotype" w:hAnsi="Palatino Linotype" w:cs="Arial"/>
          <w:b/>
          <w:bCs/>
          <w:i/>
          <w:noProof/>
          <w:sz w:val="22"/>
        </w:rPr>
      </w:pPr>
    </w:p>
    <w:p w:rsidR="00EB55EF" w:rsidRPr="003A1374" w:rsidRDefault="00EB55EF" w:rsidP="00EB55EF">
      <w:pPr>
        <w:autoSpaceDE w:val="0"/>
        <w:autoSpaceDN w:val="0"/>
        <w:adjustRightInd w:val="0"/>
        <w:ind w:left="709" w:right="757"/>
        <w:jc w:val="both"/>
        <w:rPr>
          <w:rFonts w:ascii="Palatino Linotype" w:hAnsi="Palatino Linotype" w:cs="Arial"/>
          <w:bCs/>
          <w:i/>
          <w:noProof/>
          <w:sz w:val="22"/>
        </w:rPr>
      </w:pPr>
      <w:r w:rsidRPr="003A1374">
        <w:rPr>
          <w:rFonts w:ascii="Palatino Linotype" w:hAnsi="Palatino Linotype" w:cs="Arial"/>
          <w:b/>
          <w:bCs/>
          <w:i/>
          <w:noProof/>
          <w:sz w:val="22"/>
        </w:rPr>
        <w:t xml:space="preserve">VIII. </w:t>
      </w:r>
      <w:r w:rsidRPr="003A1374">
        <w:rPr>
          <w:rFonts w:ascii="Palatino Linotype" w:hAnsi="Palatino Linotype" w:cs="Arial"/>
          <w:b/>
          <w:bCs/>
          <w:i/>
          <w:noProof/>
          <w:sz w:val="22"/>
          <w:u w:val="single"/>
        </w:rPr>
        <w:t>Pensiones alimenticias ordenadas por la autoridad judicial</w:t>
      </w:r>
      <w:r w:rsidRPr="003A1374">
        <w:rPr>
          <w:rFonts w:ascii="Palatino Linotype" w:hAnsi="Palatino Linotype" w:cs="Arial"/>
          <w:b/>
          <w:bCs/>
          <w:i/>
          <w:noProof/>
          <w:sz w:val="22"/>
        </w:rPr>
        <w:t>;</w:t>
      </w:r>
      <w:r w:rsidRPr="003A1374">
        <w:rPr>
          <w:rFonts w:ascii="Palatino Linotype" w:hAnsi="Palatino Linotype" w:cs="Arial"/>
          <w:bCs/>
          <w:i/>
          <w:noProof/>
          <w:sz w:val="22"/>
        </w:rPr>
        <w:t xml:space="preserve"> o</w:t>
      </w:r>
    </w:p>
    <w:p w:rsidR="00EB55EF" w:rsidRPr="003A1374" w:rsidRDefault="00EB55EF" w:rsidP="00EB55EF">
      <w:pPr>
        <w:autoSpaceDE w:val="0"/>
        <w:autoSpaceDN w:val="0"/>
        <w:adjustRightInd w:val="0"/>
        <w:ind w:left="709" w:right="757"/>
        <w:jc w:val="both"/>
        <w:rPr>
          <w:rFonts w:ascii="Palatino Linotype" w:hAnsi="Palatino Linotype" w:cs="Arial"/>
          <w:b/>
          <w:bCs/>
          <w:i/>
          <w:noProof/>
          <w:sz w:val="22"/>
        </w:rPr>
      </w:pPr>
    </w:p>
    <w:p w:rsidR="00EB55EF" w:rsidRPr="003A1374" w:rsidRDefault="00EB55EF" w:rsidP="00EB55EF">
      <w:pPr>
        <w:autoSpaceDE w:val="0"/>
        <w:autoSpaceDN w:val="0"/>
        <w:adjustRightInd w:val="0"/>
        <w:ind w:left="709" w:right="757"/>
        <w:jc w:val="both"/>
        <w:rPr>
          <w:rFonts w:ascii="Palatino Linotype" w:hAnsi="Palatino Linotype" w:cs="Arial"/>
          <w:b/>
          <w:bCs/>
          <w:i/>
          <w:noProof/>
          <w:sz w:val="22"/>
        </w:rPr>
      </w:pPr>
      <w:r w:rsidRPr="003A1374">
        <w:rPr>
          <w:rFonts w:ascii="Palatino Linotype" w:hAnsi="Palatino Linotype" w:cs="Arial"/>
          <w:b/>
          <w:bCs/>
          <w:i/>
          <w:noProof/>
          <w:sz w:val="22"/>
        </w:rPr>
        <w:t xml:space="preserve">IX. </w:t>
      </w:r>
      <w:r w:rsidRPr="003A1374">
        <w:rPr>
          <w:rFonts w:ascii="Palatino Linotype" w:hAnsi="Palatino Linotype" w:cs="Arial"/>
          <w:b/>
          <w:bCs/>
          <w:i/>
          <w:noProof/>
          <w:sz w:val="22"/>
          <w:u w:val="single"/>
        </w:rPr>
        <w:t>Cualquier otro convenido con instituciones de servicios y aceptado por el servidor público</w:t>
      </w:r>
      <w:r w:rsidRPr="003A1374">
        <w:rPr>
          <w:rFonts w:ascii="Palatino Linotype" w:hAnsi="Palatino Linotype" w:cs="Arial"/>
          <w:b/>
          <w:bCs/>
          <w:i/>
          <w:noProof/>
          <w:sz w:val="22"/>
        </w:rPr>
        <w:t>.</w:t>
      </w:r>
    </w:p>
    <w:p w:rsidR="00EB55EF" w:rsidRPr="003A1374" w:rsidRDefault="00EB55EF" w:rsidP="00EB55EF">
      <w:pPr>
        <w:autoSpaceDE w:val="0"/>
        <w:autoSpaceDN w:val="0"/>
        <w:adjustRightInd w:val="0"/>
        <w:ind w:left="709" w:right="757"/>
        <w:jc w:val="both"/>
        <w:rPr>
          <w:rFonts w:ascii="Palatino Linotype" w:hAnsi="Palatino Linotype" w:cs="Arial"/>
          <w:b/>
          <w:bCs/>
          <w:i/>
          <w:noProof/>
          <w:sz w:val="22"/>
        </w:rPr>
      </w:pPr>
    </w:p>
    <w:p w:rsidR="00EB55EF" w:rsidRPr="003A1374" w:rsidRDefault="00EB55EF" w:rsidP="00EB55EF">
      <w:pPr>
        <w:autoSpaceDE w:val="0"/>
        <w:autoSpaceDN w:val="0"/>
        <w:adjustRightInd w:val="0"/>
        <w:ind w:left="709" w:right="757"/>
        <w:jc w:val="both"/>
        <w:rPr>
          <w:rFonts w:ascii="Palatino Linotype" w:hAnsi="Palatino Linotype" w:cs="Arial"/>
          <w:sz w:val="22"/>
        </w:rPr>
      </w:pPr>
      <w:r w:rsidRPr="003A1374">
        <w:rPr>
          <w:rFonts w:ascii="Palatino Linotype" w:hAnsi="Palatino Linotype" w:cs="Arial"/>
          <w:bCs/>
          <w:i/>
          <w:noProof/>
          <w:sz w:val="22"/>
        </w:rPr>
        <w:t xml:space="preserve">El monto total de las retenciones, descuentos o deducciones no podrá exceder del 30% de la remuneración total, </w:t>
      </w:r>
      <w:r w:rsidRPr="003A1374">
        <w:rPr>
          <w:rFonts w:ascii="Palatino Linotype" w:hAnsi="Palatino Linotype" w:cs="Arial"/>
          <w:i/>
          <w:sz w:val="22"/>
          <w:lang w:eastAsia="es-MX"/>
        </w:rPr>
        <w:t>excepto</w:t>
      </w:r>
      <w:r w:rsidRPr="003A1374">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3A1374">
        <w:rPr>
          <w:rFonts w:ascii="Palatino Linotype" w:hAnsi="Palatino Linotype" w:cs="Arial"/>
          <w:i/>
          <w:sz w:val="22"/>
          <w:lang w:eastAsia="es-MX"/>
        </w:rPr>
        <w:t>ajustará</w:t>
      </w:r>
      <w:r w:rsidRPr="003A1374">
        <w:rPr>
          <w:rFonts w:ascii="Palatino Linotype" w:hAnsi="Palatino Linotype" w:cs="Arial"/>
          <w:bCs/>
          <w:i/>
          <w:noProof/>
          <w:sz w:val="22"/>
        </w:rPr>
        <w:t xml:space="preserve"> a lo determinado por la autoridad judicial.”</w:t>
      </w:r>
    </w:p>
    <w:p w:rsidR="00EB55EF" w:rsidRPr="003A1374" w:rsidRDefault="00EB55EF" w:rsidP="00EB55EF">
      <w:pPr>
        <w:autoSpaceDE w:val="0"/>
        <w:autoSpaceDN w:val="0"/>
        <w:adjustRightInd w:val="0"/>
        <w:ind w:left="709" w:right="757"/>
        <w:jc w:val="both"/>
        <w:rPr>
          <w:rFonts w:ascii="Palatino Linotype" w:hAnsi="Palatino Linotype" w:cs="Arial"/>
          <w:sz w:val="22"/>
        </w:rPr>
      </w:pPr>
    </w:p>
    <w:p w:rsidR="00EB55EF" w:rsidRPr="003A1374" w:rsidRDefault="00EB55EF" w:rsidP="00EB55EF">
      <w:pPr>
        <w:autoSpaceDE w:val="0"/>
        <w:autoSpaceDN w:val="0"/>
        <w:adjustRightInd w:val="0"/>
        <w:ind w:left="709" w:right="757"/>
        <w:jc w:val="both"/>
        <w:rPr>
          <w:rFonts w:ascii="Palatino Linotype" w:hAnsi="Palatino Linotype" w:cs="Arial"/>
          <w:sz w:val="22"/>
        </w:rPr>
      </w:pPr>
      <w:r w:rsidRPr="003A1374">
        <w:rPr>
          <w:rFonts w:ascii="Palatino Linotype" w:hAnsi="Palatino Linotype" w:cs="Arial"/>
          <w:sz w:val="22"/>
        </w:rPr>
        <w:t>(Énfasis añadido)</w:t>
      </w:r>
    </w:p>
    <w:p w:rsidR="00997AAE" w:rsidRDefault="00997AAE" w:rsidP="00EB55EF">
      <w:pPr>
        <w:spacing w:line="360" w:lineRule="auto"/>
        <w:jc w:val="both"/>
        <w:rPr>
          <w:rFonts w:ascii="Palatino Linotype" w:hAnsi="Palatino Linotype" w:cs="Arial"/>
        </w:rPr>
      </w:pPr>
    </w:p>
    <w:p w:rsidR="00EB55EF" w:rsidRPr="003A1374" w:rsidRDefault="00EB55EF" w:rsidP="00EB55EF">
      <w:pPr>
        <w:spacing w:line="360" w:lineRule="auto"/>
        <w:jc w:val="both"/>
        <w:rPr>
          <w:rFonts w:ascii="Palatino Linotype" w:hAnsi="Palatino Linotype" w:cs="Arial"/>
          <w:lang w:eastAsia="es-MX"/>
        </w:rPr>
      </w:pPr>
      <w:r w:rsidRPr="003A1374">
        <w:rPr>
          <w:rFonts w:ascii="Palatino Linotype" w:hAnsi="Palatino Linotype" w:cs="Arial"/>
        </w:rPr>
        <w:t xml:space="preserve">Así, la ley establece claramente cuáles son los descuentos o gravámenes que directamente se relacionan con las obligaciones adquiridas como servidores públicos y aquéllos que </w:t>
      </w:r>
      <w:r w:rsidRPr="003A1374">
        <w:rPr>
          <w:rFonts w:ascii="Palatino Linotype" w:hAnsi="Palatino Linotype" w:cs="Arial"/>
          <w:b/>
        </w:rPr>
        <w:t>únicamente inciden en su vida privada</w:t>
      </w:r>
      <w:r w:rsidRPr="003A1374">
        <w:rPr>
          <w:rFonts w:ascii="Palatino Linotype" w:hAnsi="Palatino Linotype" w:cs="Arial"/>
        </w:rPr>
        <w:t xml:space="preserve">. De este modo, descuentos por pensiones alimenticias o créditos adquiridos con instituciones privadas o públicas, pero que fueron contraídas en forma individual, son información que debe clasificarse como confidencial, por tratarse de </w:t>
      </w:r>
      <w:r w:rsidRPr="003A1374">
        <w:rPr>
          <w:rFonts w:ascii="Palatino Linotype" w:hAnsi="Palatino Linotype" w:cs="Arial"/>
          <w:b/>
        </w:rPr>
        <w:t>información privada</w:t>
      </w:r>
      <w:r w:rsidRPr="003A1374">
        <w:rPr>
          <w:rFonts w:ascii="Palatino Linotype" w:hAnsi="Palatino Linotype" w:cs="Arial"/>
        </w:rPr>
        <w:t xml:space="preserve">, </w:t>
      </w:r>
      <w:r w:rsidRPr="003A1374">
        <w:rPr>
          <w:rFonts w:ascii="Palatino Linotype" w:hAnsi="Palatino Linotype" w:cs="Arial"/>
          <w:lang w:eastAsia="es-MX"/>
        </w:rPr>
        <w:t>en términos de los artículos 3, fracción XXIII y 143, fracción I, de la Ley de Transparencia y Acceso a la Información Pública del Estado de México y Municipios, la cual debe ser protegida por los Sujetos Obligados.</w:t>
      </w:r>
    </w:p>
    <w:p w:rsidR="006F31BC" w:rsidRPr="003A1374" w:rsidRDefault="006F31BC" w:rsidP="00EB55EF">
      <w:pPr>
        <w:spacing w:line="360" w:lineRule="auto"/>
        <w:jc w:val="both"/>
        <w:rPr>
          <w:rFonts w:ascii="Palatino Linotype" w:hAnsi="Palatino Linotype" w:cs="Arial"/>
          <w:lang w:eastAsia="es-MX"/>
        </w:rPr>
      </w:pPr>
    </w:p>
    <w:p w:rsidR="00EB55EF" w:rsidRPr="003A1374" w:rsidRDefault="00EB55EF" w:rsidP="00EB55EF">
      <w:pPr>
        <w:spacing w:line="360" w:lineRule="auto"/>
        <w:jc w:val="both"/>
        <w:rPr>
          <w:rFonts w:ascii="Palatino Linotype" w:hAnsi="Palatino Linotype" w:cs="Arial"/>
        </w:rPr>
      </w:pPr>
      <w:r w:rsidRPr="003A1374">
        <w:rPr>
          <w:rFonts w:ascii="Palatino Linotype" w:hAnsi="Palatino Linotype" w:cs="Aria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rsidR="00EB55EF" w:rsidRPr="003A1374" w:rsidRDefault="00EB55EF" w:rsidP="00EB55EF">
      <w:pPr>
        <w:spacing w:line="360" w:lineRule="auto"/>
        <w:jc w:val="both"/>
        <w:rPr>
          <w:rFonts w:ascii="Palatino Linotype" w:hAnsi="Palatino Linotype" w:cs="Arial"/>
        </w:rPr>
      </w:pPr>
      <w:r w:rsidRPr="003A1374">
        <w:rPr>
          <w:rFonts w:ascii="Palatino Linotype" w:hAnsi="Palatino Linotype" w:cs="Arial"/>
        </w:rPr>
        <w:t>Al respecto, el máximo tribunal del país ha establecido jurisprudencia respecto a qué debe entenderse por fundamentación y motivación, en los siguientes términos:</w:t>
      </w:r>
    </w:p>
    <w:p w:rsidR="00EB55EF" w:rsidRPr="003A1374" w:rsidRDefault="00EB55EF" w:rsidP="00EB55EF">
      <w:pPr>
        <w:spacing w:line="360" w:lineRule="auto"/>
        <w:jc w:val="both"/>
        <w:rPr>
          <w:rFonts w:ascii="Palatino Linotype" w:hAnsi="Palatino Linotype" w:cs="Arial"/>
        </w:rPr>
      </w:pPr>
    </w:p>
    <w:p w:rsidR="00EB55EF" w:rsidRPr="003A1374" w:rsidRDefault="00EB55EF" w:rsidP="00EB55EF">
      <w:pPr>
        <w:pStyle w:val="Textoindependiente2"/>
        <w:spacing w:after="0" w:line="240" w:lineRule="auto"/>
        <w:ind w:left="709" w:right="757"/>
        <w:contextualSpacing/>
        <w:jc w:val="both"/>
        <w:rPr>
          <w:rFonts w:ascii="Palatino Linotype" w:hAnsi="Palatino Linotype" w:cs="Arial"/>
          <w:i/>
          <w:sz w:val="22"/>
        </w:rPr>
      </w:pPr>
      <w:r w:rsidRPr="003A1374">
        <w:rPr>
          <w:rFonts w:ascii="Palatino Linotype" w:hAnsi="Palatino Linotype" w:cs="Arial"/>
          <w:i/>
          <w:sz w:val="22"/>
        </w:rPr>
        <w:t>“</w:t>
      </w:r>
      <w:r w:rsidRPr="003A1374">
        <w:rPr>
          <w:rFonts w:ascii="Palatino Linotype" w:hAnsi="Palatino Linotype" w:cs="Arial"/>
          <w:b/>
          <w:i/>
          <w:sz w:val="22"/>
        </w:rPr>
        <w:t xml:space="preserve">FUNDAMENTACIÓN Y MOTIVACIÓN. </w:t>
      </w:r>
      <w:r w:rsidRPr="003A1374">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EB55EF" w:rsidRPr="003A1374" w:rsidRDefault="00EB55EF" w:rsidP="00EB55EF">
      <w:pPr>
        <w:pStyle w:val="Textoindependiente2"/>
        <w:spacing w:after="0" w:line="360" w:lineRule="auto"/>
        <w:contextualSpacing/>
        <w:jc w:val="both"/>
        <w:rPr>
          <w:rFonts w:ascii="Palatino Linotype" w:hAnsi="Palatino Linotype" w:cs="Arial"/>
          <w:i/>
        </w:rPr>
      </w:pPr>
    </w:p>
    <w:p w:rsidR="00EB55EF" w:rsidRPr="003A1374" w:rsidRDefault="00EB55EF" w:rsidP="00EB55EF">
      <w:pPr>
        <w:spacing w:line="360" w:lineRule="auto"/>
        <w:jc w:val="both"/>
        <w:rPr>
          <w:rFonts w:ascii="Palatino Linotype" w:hAnsi="Palatino Linotype" w:cs="Arial"/>
        </w:rPr>
      </w:pPr>
      <w:r w:rsidRPr="003A1374">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EB55EF" w:rsidRPr="003A1374" w:rsidRDefault="00EB55EF" w:rsidP="00EB55EF">
      <w:pPr>
        <w:spacing w:line="360" w:lineRule="auto"/>
        <w:jc w:val="both"/>
        <w:rPr>
          <w:rFonts w:ascii="Palatino Linotype" w:hAnsi="Palatino Linotype" w:cs="Arial"/>
        </w:rPr>
      </w:pPr>
    </w:p>
    <w:p w:rsidR="00EB55EF" w:rsidRPr="003A1374" w:rsidRDefault="00EB55EF" w:rsidP="00EB55EF">
      <w:pPr>
        <w:spacing w:line="360" w:lineRule="auto"/>
        <w:jc w:val="both"/>
        <w:rPr>
          <w:rFonts w:ascii="Palatino Linotype" w:hAnsi="Palatino Linotype" w:cs="Arial"/>
        </w:rPr>
      </w:pPr>
      <w:r w:rsidRPr="003A1374">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EB55EF" w:rsidRPr="003A1374" w:rsidRDefault="00EB55EF" w:rsidP="00EB55EF">
      <w:pPr>
        <w:spacing w:line="360" w:lineRule="auto"/>
        <w:jc w:val="both"/>
        <w:rPr>
          <w:rFonts w:ascii="Palatino Linotype" w:hAnsi="Palatino Linotype" w:cs="Arial"/>
        </w:rPr>
      </w:pPr>
    </w:p>
    <w:p w:rsidR="00EB55EF" w:rsidRPr="003A1374" w:rsidRDefault="00EB55EF" w:rsidP="00EB55EF">
      <w:pPr>
        <w:pStyle w:val="Textoindependiente2"/>
        <w:spacing w:after="0" w:line="240" w:lineRule="auto"/>
        <w:ind w:left="709" w:right="757"/>
        <w:contextualSpacing/>
        <w:jc w:val="both"/>
        <w:rPr>
          <w:rFonts w:ascii="Palatino Linotype" w:hAnsi="Palatino Linotype" w:cs="Arial"/>
          <w:i/>
          <w:sz w:val="22"/>
        </w:rPr>
      </w:pPr>
      <w:r w:rsidRPr="003A1374">
        <w:rPr>
          <w:rFonts w:ascii="Palatino Linotype" w:hAnsi="Palatino Linotype" w:cs="Arial"/>
          <w:b/>
          <w:i/>
          <w:sz w:val="22"/>
        </w:rPr>
        <w:t>“FUNDAMENTACIÓN Y MOTIVACIÓN. EL ASPECTO FORMAL DE LA GARANTÍA Y SU FINALIDAD SE TRADUCEN EN EXPLICAR, JUSTIFICAR, POSIBILITAR LA DEFENSA Y COMUNICAR LA DECISIÓN</w:t>
      </w:r>
      <w:r w:rsidRPr="003A1374">
        <w:rPr>
          <w:rFonts w:ascii="Palatino Linotype" w:hAnsi="Palatino Linotype" w:cs="Arial"/>
          <w:i/>
          <w:sz w:val="22"/>
        </w:rPr>
        <w:t xml:space="preserve">. El contenido formal de la garantía de legalidad prevista en el artículo 16 constitucional relativa a la </w:t>
      </w:r>
      <w:r w:rsidRPr="003A1374">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3A1374">
        <w:rPr>
          <w:rFonts w:ascii="Palatino Linotype" w:hAnsi="Palatino Linotype" w:cs="Arial"/>
          <w:i/>
          <w:sz w:val="22"/>
        </w:rPr>
        <w:t xml:space="preserve">. Por tanto, </w:t>
      </w:r>
      <w:r w:rsidRPr="003A1374">
        <w:rPr>
          <w:rFonts w:ascii="Palatino Linotype" w:hAnsi="Palatino Linotype" w:cs="Arial"/>
          <w:b/>
          <w:i/>
          <w:sz w:val="22"/>
        </w:rPr>
        <w:t>no basta que el acto de autoridad apenas observe una motivación pro forma pero de una manera incongruente, insuficiente o imprecisa</w:t>
      </w:r>
      <w:r w:rsidRPr="003A1374">
        <w:rPr>
          <w:rFonts w:ascii="Palatino Linotype" w:hAnsi="Palatino Linotype" w:cs="Arial"/>
          <w:i/>
          <w:sz w:val="22"/>
        </w:rPr>
        <w:t>, que impida la finalidad del conocimiento, comprobación y defensa pertinente</w:t>
      </w:r>
      <w:r w:rsidRPr="003A1374">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3A1374">
        <w:rPr>
          <w:rFonts w:ascii="Palatino Linotype" w:hAnsi="Palatino Linotype" w:cs="Arial"/>
          <w:i/>
          <w:sz w:val="22"/>
        </w:rPr>
        <w:t>.”(Sic)</w:t>
      </w:r>
    </w:p>
    <w:p w:rsidR="00EB55EF" w:rsidRPr="003A1374" w:rsidRDefault="00EB55EF" w:rsidP="00EB55EF">
      <w:pPr>
        <w:pStyle w:val="Textoindependiente2"/>
        <w:spacing w:after="0" w:line="360" w:lineRule="auto"/>
        <w:contextualSpacing/>
        <w:jc w:val="both"/>
        <w:rPr>
          <w:rFonts w:ascii="Palatino Linotype" w:hAnsi="Palatino Linotype" w:cs="Arial"/>
          <w:i/>
        </w:rPr>
      </w:pPr>
    </w:p>
    <w:p w:rsidR="00EB55EF" w:rsidRPr="003A1374" w:rsidRDefault="00EB55EF" w:rsidP="00EB55EF">
      <w:pPr>
        <w:spacing w:line="360" w:lineRule="auto"/>
        <w:jc w:val="both"/>
        <w:rPr>
          <w:rFonts w:ascii="Palatino Linotype" w:hAnsi="Palatino Linotype" w:cs="Arial"/>
        </w:rPr>
      </w:pPr>
      <w:r w:rsidRPr="003A1374">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997AAE" w:rsidRDefault="00997AAE" w:rsidP="00EB55EF">
      <w:pPr>
        <w:spacing w:line="360" w:lineRule="auto"/>
        <w:jc w:val="both"/>
        <w:rPr>
          <w:rFonts w:ascii="Palatino Linotype" w:hAnsi="Palatino Linotype" w:cs="Arial"/>
          <w:lang w:val="es-ES"/>
        </w:rPr>
      </w:pPr>
    </w:p>
    <w:p w:rsidR="00EB55EF" w:rsidRPr="003A1374" w:rsidRDefault="00EB55EF" w:rsidP="00EB55EF">
      <w:pPr>
        <w:spacing w:line="360" w:lineRule="auto"/>
        <w:jc w:val="both"/>
        <w:rPr>
          <w:rFonts w:ascii="Palatino Linotype" w:hAnsi="Palatino Linotype" w:cs="Arial"/>
          <w:lang w:val="es-ES"/>
        </w:rPr>
      </w:pPr>
      <w:r w:rsidRPr="003A1374">
        <w:rPr>
          <w:rFonts w:ascii="Palatino Linotype" w:hAnsi="Palatino Linotype" w:cs="Arial"/>
          <w:lang w:val="es-ES"/>
        </w:rPr>
        <w:t xml:space="preserve">Por lo tanto, la entrega de documentos en su versión pública debe acompañarse necesariamente del Acuerdo del Comité de Transparencia del </w:t>
      </w:r>
      <w:r w:rsidRPr="003A1374">
        <w:rPr>
          <w:rFonts w:ascii="Palatino Linotype" w:hAnsi="Palatino Linotype" w:cs="Arial"/>
          <w:b/>
          <w:lang w:val="es-ES"/>
        </w:rPr>
        <w:t xml:space="preserve">SUJETO OBLIGADO </w:t>
      </w:r>
      <w:r w:rsidRPr="003A1374">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F7B44" w:rsidRPr="003A1374" w:rsidRDefault="001F7B44" w:rsidP="008F3157">
      <w:pPr>
        <w:spacing w:line="360" w:lineRule="auto"/>
        <w:ind w:right="49"/>
        <w:jc w:val="both"/>
        <w:rPr>
          <w:rFonts w:ascii="Palatino Linotype" w:hAnsi="Palatino Linotype" w:cs="Arial"/>
        </w:rPr>
      </w:pPr>
    </w:p>
    <w:p w:rsidR="008F3157" w:rsidRPr="003A1374" w:rsidRDefault="008F3157" w:rsidP="008F3157">
      <w:pPr>
        <w:spacing w:line="360" w:lineRule="auto"/>
        <w:ind w:right="49"/>
        <w:jc w:val="both"/>
        <w:rPr>
          <w:rFonts w:ascii="Palatino Linotype" w:hAnsi="Palatino Linotype" w:cs="Arial"/>
          <w:bCs/>
        </w:rPr>
      </w:pPr>
      <w:r w:rsidRPr="003A1374">
        <w:rPr>
          <w:rFonts w:ascii="Palatino Linotype" w:hAnsi="Palatino Linotype" w:cs="Arial"/>
          <w:bCs/>
        </w:rPr>
        <w:t xml:space="preserve">De igual forma, no pasa desapercibido para este Órgano Garante que </w:t>
      </w:r>
      <w:r w:rsidRPr="003A1374">
        <w:rPr>
          <w:rFonts w:ascii="Palatino Linotype" w:hAnsi="Palatino Linotype" w:cs="Arial"/>
          <w:b/>
          <w:bCs/>
        </w:rPr>
        <w:t>EL SUJETO OBLIGADO</w:t>
      </w:r>
      <w:r w:rsidRPr="003A1374">
        <w:rPr>
          <w:rFonts w:ascii="Palatino Linotype" w:hAnsi="Palatino Linotype" w:cs="Arial"/>
          <w:bCs/>
        </w:rPr>
        <w:t>, omitió dar respuesta a la solicitud de acceso a la información pública de conformidad con lo que dispone el artículo 163 de la Ley de Transparencia y Acceso a la Información Pública del Estado de México y Municipios, lo que podría tratarse de probables incumplimientos a la Ley de la materia, por lo que en términos del diverso 190 del mismo ordenamiento legal, se ordena dar vista al Titular de la Contraloría Interna y Órgano de Control y Vigilancia, a efecto de que determine lo conducente.</w:t>
      </w:r>
    </w:p>
    <w:p w:rsidR="008F3157" w:rsidRPr="003A1374" w:rsidRDefault="008F3157" w:rsidP="008F3157">
      <w:pPr>
        <w:spacing w:line="360" w:lineRule="auto"/>
        <w:ind w:right="49"/>
        <w:jc w:val="both"/>
        <w:rPr>
          <w:rFonts w:ascii="Palatino Linotype" w:hAnsi="Palatino Linotype" w:cs="Arial"/>
          <w:bCs/>
        </w:rPr>
      </w:pPr>
    </w:p>
    <w:p w:rsidR="008F3157" w:rsidRPr="003A1374" w:rsidRDefault="008F3157" w:rsidP="008F3157">
      <w:pPr>
        <w:widowControl w:val="0"/>
        <w:autoSpaceDE w:val="0"/>
        <w:autoSpaceDN w:val="0"/>
        <w:adjustRightInd w:val="0"/>
        <w:spacing w:line="360" w:lineRule="auto"/>
        <w:jc w:val="both"/>
        <w:rPr>
          <w:rFonts w:ascii="Palatino Linotype" w:eastAsia="Calibri" w:hAnsi="Palatino Linotype" w:cs="Arial"/>
        </w:rPr>
      </w:pPr>
      <w:r w:rsidRPr="003A1374">
        <w:rPr>
          <w:rFonts w:ascii="Palatino Linotype" w:eastAsia="Calibri" w:hAnsi="Palatino Linotype" w:cs="Arial"/>
        </w:rPr>
        <w:t xml:space="preserve">En consecuencia, ante la falta </w:t>
      </w:r>
      <w:r w:rsidR="001F7B44" w:rsidRPr="003A1374">
        <w:rPr>
          <w:rFonts w:ascii="Palatino Linotype" w:eastAsia="Calibri" w:hAnsi="Palatino Linotype" w:cs="Arial"/>
        </w:rPr>
        <w:t xml:space="preserve">de </w:t>
      </w:r>
      <w:r w:rsidRPr="003A1374">
        <w:rPr>
          <w:rFonts w:ascii="Palatino Linotype" w:eastAsia="Calibri" w:hAnsi="Palatino Linotype" w:cs="Arial"/>
        </w:rPr>
        <w:t xml:space="preserve">respuesta a la solicitud de información, así como al actualizarse los supuestos del numeral 179, fracciones VII de la Ley de la materia, previamente referidos, se considera que las razones o motivos de inconformidad resultan </w:t>
      </w:r>
      <w:r w:rsidR="003A1374" w:rsidRPr="003A1374">
        <w:rPr>
          <w:rFonts w:ascii="Palatino Linotype" w:eastAsia="Calibri" w:hAnsi="Palatino Linotype" w:cs="Arial"/>
          <w:b/>
        </w:rPr>
        <w:t xml:space="preserve">parcialmente </w:t>
      </w:r>
      <w:r w:rsidRPr="003A1374">
        <w:rPr>
          <w:rFonts w:ascii="Palatino Linotype" w:eastAsia="Calibri" w:hAnsi="Palatino Linotype" w:cs="Arial"/>
          <w:b/>
        </w:rPr>
        <w:t>fundadas</w:t>
      </w:r>
      <w:r w:rsidRPr="003A1374">
        <w:rPr>
          <w:rFonts w:ascii="Palatino Linotype" w:eastAsia="Calibri" w:hAnsi="Palatino Linotype" w:cs="Arial"/>
        </w:rPr>
        <w:t xml:space="preserve">, ya que </w:t>
      </w:r>
      <w:r w:rsidR="003A1374" w:rsidRPr="003A1374">
        <w:rPr>
          <w:rFonts w:ascii="Palatino Linotype" w:eastAsia="Calibri" w:hAnsi="Palatino Linotype" w:cs="Arial"/>
        </w:rPr>
        <w:t xml:space="preserve">el particular refirió que  EL SUJETO OBLIGADO </w:t>
      </w:r>
      <w:r w:rsidR="003A1374" w:rsidRPr="003A1374">
        <w:rPr>
          <w:rFonts w:ascii="Palatino Linotype" w:eastAsia="Calibri" w:hAnsi="Palatino Linotype" w:cs="Arial"/>
          <w:i/>
        </w:rPr>
        <w:t>no contesta todas las solicitudes que se realizan…</w:t>
      </w:r>
      <w:r w:rsidR="003A1374" w:rsidRPr="003A1374">
        <w:rPr>
          <w:rFonts w:ascii="Palatino Linotype" w:eastAsia="Calibri" w:hAnsi="Palatino Linotype" w:cs="Arial"/>
        </w:rPr>
        <w:t xml:space="preserve"> por lo que este Instituto no está facultado para pronunciarse al respecto, pues únicamente se encuentra constreñido a analizar las constancias que se desprenden del sistema electrónico; por lo que </w:t>
      </w:r>
      <w:r w:rsidRPr="003A1374">
        <w:rPr>
          <w:rFonts w:ascii="Palatino Linotype" w:eastAsia="Calibri" w:hAnsi="Palatino Linotype" w:cs="Arial"/>
        </w:rPr>
        <w:t xml:space="preserve">se reitera que a través del medio de impugnación la particular pretendió adicionar periodo del cual requería la información y lo procedente es </w:t>
      </w:r>
      <w:r w:rsidRPr="003A1374">
        <w:rPr>
          <w:rFonts w:ascii="Palatino Linotype" w:eastAsia="Calibri" w:hAnsi="Palatino Linotype" w:cs="Arial"/>
          <w:b/>
        </w:rPr>
        <w:t>ORDENAR</w:t>
      </w:r>
      <w:r w:rsidRPr="003A1374">
        <w:rPr>
          <w:rFonts w:ascii="Palatino Linotype" w:eastAsia="Calibri" w:hAnsi="Palatino Linotype" w:cs="Arial"/>
        </w:rPr>
        <w:t xml:space="preserve"> al </w:t>
      </w:r>
      <w:r w:rsidRPr="003A1374">
        <w:rPr>
          <w:rFonts w:ascii="Palatino Linotype" w:eastAsia="Calibri" w:hAnsi="Palatino Linotype" w:cs="Arial"/>
          <w:b/>
        </w:rPr>
        <w:t>SUJETO OBLIGADO</w:t>
      </w:r>
      <w:r w:rsidRPr="003A1374">
        <w:rPr>
          <w:rFonts w:ascii="Palatino Linotype" w:eastAsia="Calibri" w:hAnsi="Palatino Linotype" w:cs="Arial"/>
        </w:rPr>
        <w:t xml:space="preserve"> la entrega de la información requerida y que ha quedado precisada, ello con apego a los principios del derecho de acceso a la información y derivado del estudio realizado en el presente Considerando.</w:t>
      </w:r>
    </w:p>
    <w:p w:rsidR="008F3157" w:rsidRPr="003A1374" w:rsidRDefault="008F3157" w:rsidP="008F3157">
      <w:pPr>
        <w:widowControl w:val="0"/>
        <w:autoSpaceDE w:val="0"/>
        <w:autoSpaceDN w:val="0"/>
        <w:adjustRightInd w:val="0"/>
        <w:spacing w:line="360" w:lineRule="auto"/>
        <w:jc w:val="both"/>
        <w:rPr>
          <w:rFonts w:ascii="Palatino Linotype" w:eastAsia="Calibri" w:hAnsi="Palatino Linotype" w:cs="Arial"/>
        </w:rPr>
      </w:pPr>
    </w:p>
    <w:p w:rsidR="008F3157" w:rsidRPr="003A1374" w:rsidRDefault="00997AAE" w:rsidP="008F3157">
      <w:pPr>
        <w:spacing w:line="360" w:lineRule="auto"/>
        <w:jc w:val="both"/>
        <w:rPr>
          <w:rFonts w:ascii="Palatino Linotype" w:eastAsia="Calibri" w:hAnsi="Palatino Linotype" w:cs="Arial"/>
        </w:rPr>
      </w:pPr>
      <w:r>
        <w:rPr>
          <w:rFonts w:ascii="Palatino Linotype" w:eastAsia="Calibri" w:hAnsi="Palatino Linotype" w:cs="Arial"/>
          <w:noProof/>
          <w:lang w:eastAsia="es-MX"/>
        </w:rPr>
        <mc:AlternateContent>
          <mc:Choice Requires="wps">
            <w:drawing>
              <wp:anchor distT="0" distB="0" distL="114300" distR="114300" simplePos="0" relativeHeight="251679744" behindDoc="0" locked="0" layoutInCell="1" allowOverlap="1">
                <wp:simplePos x="0" y="0"/>
                <wp:positionH relativeFrom="column">
                  <wp:posOffset>34289</wp:posOffset>
                </wp:positionH>
                <wp:positionV relativeFrom="paragraph">
                  <wp:posOffset>1489710</wp:posOffset>
                </wp:positionV>
                <wp:extent cx="5781675" cy="904875"/>
                <wp:effectExtent l="0" t="0" r="28575" b="28575"/>
                <wp:wrapNone/>
                <wp:docPr id="11" name="Conector recto 11"/>
                <wp:cNvGraphicFramePr/>
                <a:graphic xmlns:a="http://schemas.openxmlformats.org/drawingml/2006/main">
                  <a:graphicData uri="http://schemas.microsoft.com/office/word/2010/wordprocessingShape">
                    <wps:wsp>
                      <wps:cNvCnPr/>
                      <wps:spPr>
                        <a:xfrm>
                          <a:off x="0" y="0"/>
                          <a:ext cx="5781675" cy="904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EE8F58" id="Conector recto 1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7pt,117.3pt" to="457.95pt,1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" strokecolor="#5b9bd5 [3204]" strokeweight=".5pt">
                <v:stroke joinstyle="miter"/>
              </v:line>
            </w:pict>
          </mc:Fallback>
        </mc:AlternateContent>
      </w:r>
      <w:r w:rsidR="008F3157" w:rsidRPr="003A1374">
        <w:rPr>
          <w:rFonts w:ascii="Palatino Linotype" w:eastAsia="Calibri" w:hAnsi="Palatino Linotype" w:cs="Arial"/>
        </w:rPr>
        <w:t xml:space="preserve">Así, con fundamento en lo prescrito en los artículos 5 párrafos </w:t>
      </w:r>
      <w:r w:rsidR="001F7B44" w:rsidRPr="003A1374">
        <w:rPr>
          <w:rFonts w:ascii="Palatino Linotype" w:hAnsi="Palatino Linotype"/>
        </w:rPr>
        <w:t xml:space="preserve">vigésimo </w:t>
      </w:r>
      <w:r w:rsidR="008F3157" w:rsidRPr="003A1374">
        <w:rPr>
          <w:rFonts w:ascii="Palatino Linotype" w:hAnsi="Palatino Linotype"/>
        </w:rPr>
        <w:t>segundo</w:t>
      </w:r>
      <w:r w:rsidR="001F7B44" w:rsidRPr="003A1374">
        <w:rPr>
          <w:rFonts w:ascii="Palatino Linotype" w:hAnsi="Palatino Linotype"/>
        </w:rPr>
        <w:t>, vigésimo tercero y vigésimo cuarto</w:t>
      </w:r>
      <w:r w:rsidR="008F3157" w:rsidRPr="003A1374">
        <w:rPr>
          <w:rFonts w:ascii="Palatino Linotype" w:eastAsia="Calibri" w:hAnsi="Palatino Linotype" w:cs="Arial"/>
        </w:rPr>
        <w:t xml:space="preserve"> de la Constitución Política del Estado Libre y Soberano de México; </w:t>
      </w:r>
      <w:r w:rsidR="008F3157" w:rsidRPr="003A1374">
        <w:rPr>
          <w:rFonts w:ascii="Palatino Linotype" w:hAnsi="Palatino Linotype" w:cs="Arial"/>
        </w:rPr>
        <w:t>2 fracción II, 29, 36 fracciones I y II, 176, 178, 179, 181, 185 fracción I, 186 y 188</w:t>
      </w:r>
      <w:r w:rsidR="008F3157" w:rsidRPr="003A1374">
        <w:rPr>
          <w:rFonts w:ascii="Palatino Linotype" w:eastAsia="Calibri" w:hAnsi="Palatino Linotype" w:cs="Arial"/>
        </w:rPr>
        <w:t xml:space="preserve"> de la Ley de Transparencia y Acceso a la Información Pública del Estado de México y Municipios, este Pleno: </w:t>
      </w:r>
    </w:p>
    <w:p w:rsidR="008F3157" w:rsidRPr="003A1374" w:rsidRDefault="008F3157" w:rsidP="008F3157">
      <w:pPr>
        <w:spacing w:line="360" w:lineRule="auto"/>
        <w:jc w:val="both"/>
        <w:rPr>
          <w:rFonts w:ascii="Palatino Linotype" w:eastAsia="Calibri" w:hAnsi="Palatino Linotype" w:cs="Arial"/>
        </w:rPr>
      </w:pPr>
    </w:p>
    <w:p w:rsidR="00997AAE" w:rsidRDefault="00997AAE" w:rsidP="008F3157">
      <w:pPr>
        <w:spacing w:line="360" w:lineRule="auto"/>
        <w:jc w:val="center"/>
        <w:rPr>
          <w:rFonts w:ascii="Palatino Linotype" w:hAnsi="Palatino Linotype"/>
          <w:b/>
          <w:spacing w:val="44"/>
          <w:sz w:val="28"/>
        </w:rPr>
      </w:pPr>
    </w:p>
    <w:p w:rsidR="008F3157" w:rsidRPr="003A1374" w:rsidRDefault="008F3157" w:rsidP="008F3157">
      <w:pPr>
        <w:spacing w:line="360" w:lineRule="auto"/>
        <w:jc w:val="center"/>
        <w:rPr>
          <w:rFonts w:ascii="Palatino Linotype" w:hAnsi="Palatino Linotype"/>
          <w:b/>
          <w:spacing w:val="44"/>
          <w:sz w:val="28"/>
        </w:rPr>
      </w:pPr>
      <w:r w:rsidRPr="003A1374">
        <w:rPr>
          <w:rFonts w:ascii="Palatino Linotype" w:hAnsi="Palatino Linotype"/>
          <w:b/>
          <w:spacing w:val="44"/>
          <w:sz w:val="28"/>
        </w:rPr>
        <w:t>RESUELVE</w:t>
      </w:r>
    </w:p>
    <w:p w:rsidR="008F3157" w:rsidRPr="003A1374" w:rsidRDefault="008F3157" w:rsidP="008F3157">
      <w:pPr>
        <w:spacing w:line="360" w:lineRule="auto"/>
        <w:jc w:val="center"/>
        <w:rPr>
          <w:rFonts w:ascii="Palatino Linotype" w:hAnsi="Palatino Linotype"/>
          <w:b/>
          <w:spacing w:val="44"/>
        </w:rPr>
      </w:pPr>
    </w:p>
    <w:p w:rsidR="008F3157" w:rsidRPr="003A1374" w:rsidRDefault="008F3157" w:rsidP="008F3157">
      <w:pPr>
        <w:spacing w:line="360" w:lineRule="auto"/>
        <w:jc w:val="both"/>
        <w:rPr>
          <w:rFonts w:ascii="Palatino Linotype" w:hAnsi="Palatino Linotype"/>
          <w:color w:val="222222"/>
          <w:lang w:eastAsia="es-MX"/>
        </w:rPr>
      </w:pPr>
      <w:r w:rsidRPr="003A1374">
        <w:rPr>
          <w:rFonts w:ascii="Palatino Linotype" w:hAnsi="Palatino Linotype"/>
          <w:b/>
          <w:bCs/>
          <w:color w:val="222222"/>
          <w:sz w:val="28"/>
          <w:lang w:eastAsia="es-MX"/>
        </w:rPr>
        <w:t>PRIMERO</w:t>
      </w:r>
      <w:r w:rsidRPr="003A1374">
        <w:rPr>
          <w:rFonts w:ascii="Palatino Linotype" w:hAnsi="Palatino Linotype"/>
          <w:color w:val="222222"/>
          <w:lang w:eastAsia="es-MX"/>
        </w:rPr>
        <w:t xml:space="preserve">. Resultan </w:t>
      </w:r>
      <w:r w:rsidR="003A1374" w:rsidRPr="003A1374">
        <w:rPr>
          <w:rFonts w:ascii="Palatino Linotype" w:hAnsi="Palatino Linotype"/>
          <w:b/>
          <w:color w:val="222222"/>
          <w:lang w:eastAsia="es-MX"/>
        </w:rPr>
        <w:t>parcialmente</w:t>
      </w:r>
      <w:r w:rsidR="003A1374" w:rsidRPr="003A1374">
        <w:rPr>
          <w:rFonts w:ascii="Palatino Linotype" w:hAnsi="Palatino Linotype"/>
          <w:color w:val="222222"/>
          <w:lang w:eastAsia="es-MX"/>
        </w:rPr>
        <w:t xml:space="preserve"> </w:t>
      </w:r>
      <w:r w:rsidRPr="003A1374">
        <w:rPr>
          <w:rFonts w:ascii="Palatino Linotype" w:hAnsi="Palatino Linotype"/>
          <w:b/>
          <w:bCs/>
          <w:color w:val="222222"/>
          <w:lang w:eastAsia="es-MX"/>
        </w:rPr>
        <w:t>fundadas</w:t>
      </w:r>
      <w:r w:rsidRPr="003A1374">
        <w:rPr>
          <w:rFonts w:ascii="Palatino Linotype" w:hAnsi="Palatino Linotype"/>
          <w:color w:val="222222"/>
          <w:lang w:eastAsia="es-MX"/>
        </w:rPr>
        <w:t xml:space="preserve"> las razones o motivos de inconformidad planteadas por </w:t>
      </w:r>
      <w:r w:rsidR="00B116F0" w:rsidRPr="003A1374">
        <w:rPr>
          <w:rFonts w:ascii="Palatino Linotype" w:hAnsi="Palatino Linotype"/>
          <w:b/>
          <w:bCs/>
          <w:color w:val="222222"/>
          <w:lang w:eastAsia="es-MX"/>
        </w:rPr>
        <w:t>EL</w:t>
      </w:r>
      <w:r w:rsidRPr="003A1374">
        <w:rPr>
          <w:rFonts w:ascii="Palatino Linotype" w:hAnsi="Palatino Linotype"/>
          <w:b/>
          <w:bCs/>
          <w:color w:val="222222"/>
          <w:lang w:eastAsia="es-MX"/>
        </w:rPr>
        <w:t xml:space="preserve"> RECURRENTE</w:t>
      </w:r>
      <w:r w:rsidRPr="003A1374">
        <w:rPr>
          <w:rFonts w:ascii="Palatino Linotype" w:hAnsi="Palatino Linotype"/>
          <w:color w:val="222222"/>
          <w:lang w:eastAsia="es-MX"/>
        </w:rPr>
        <w:t xml:space="preserve"> en términos del Considerando </w:t>
      </w:r>
      <w:r w:rsidRPr="003A1374">
        <w:rPr>
          <w:rFonts w:ascii="Palatino Linotype" w:hAnsi="Palatino Linotype"/>
          <w:b/>
          <w:bCs/>
          <w:color w:val="222222"/>
          <w:lang w:eastAsia="es-MX"/>
        </w:rPr>
        <w:t>QUINTO</w:t>
      </w:r>
      <w:r w:rsidRPr="003A1374">
        <w:rPr>
          <w:rFonts w:ascii="Palatino Linotype" w:hAnsi="Palatino Linotype"/>
          <w:color w:val="222222"/>
          <w:lang w:eastAsia="es-MX"/>
        </w:rPr>
        <w:t xml:space="preserve"> de esta Resolución.</w:t>
      </w:r>
    </w:p>
    <w:p w:rsidR="008F3157" w:rsidRPr="003A1374" w:rsidRDefault="008F3157" w:rsidP="008F3157">
      <w:pPr>
        <w:spacing w:line="360" w:lineRule="auto"/>
        <w:jc w:val="both"/>
        <w:rPr>
          <w:rFonts w:ascii="Palatino Linotype" w:hAnsi="Palatino Linotype"/>
          <w:color w:val="222222"/>
          <w:lang w:eastAsia="es-MX"/>
        </w:rPr>
      </w:pPr>
    </w:p>
    <w:p w:rsidR="008F3157" w:rsidRPr="003A1374" w:rsidRDefault="008F3157" w:rsidP="008F3157">
      <w:pPr>
        <w:spacing w:line="360" w:lineRule="auto"/>
        <w:jc w:val="both"/>
        <w:rPr>
          <w:rFonts w:ascii="Palatino Linotype" w:hAnsi="Palatino Linotype"/>
          <w:color w:val="222222"/>
          <w:lang w:eastAsia="es-MX"/>
        </w:rPr>
      </w:pPr>
      <w:r w:rsidRPr="003A1374">
        <w:rPr>
          <w:rFonts w:ascii="Palatino Linotype" w:hAnsi="Palatino Linotype"/>
          <w:b/>
          <w:bCs/>
          <w:color w:val="222222"/>
          <w:sz w:val="28"/>
          <w:lang w:eastAsia="es-MX"/>
        </w:rPr>
        <w:t>SEGUNDO</w:t>
      </w:r>
      <w:r w:rsidRPr="003A1374">
        <w:rPr>
          <w:rFonts w:ascii="Palatino Linotype" w:hAnsi="Palatino Linotype"/>
          <w:b/>
          <w:bCs/>
          <w:color w:val="222222"/>
          <w:lang w:eastAsia="es-MX"/>
        </w:rPr>
        <w:t>. </w:t>
      </w:r>
      <w:r w:rsidRPr="003A1374">
        <w:rPr>
          <w:rFonts w:ascii="Palatino Linotype" w:hAnsi="Palatino Linotype"/>
          <w:color w:val="222222"/>
          <w:lang w:eastAsia="es-MX"/>
        </w:rPr>
        <w:t xml:space="preserve">Se </w:t>
      </w:r>
      <w:r w:rsidRPr="003A1374">
        <w:rPr>
          <w:rFonts w:ascii="Palatino Linotype" w:hAnsi="Palatino Linotype"/>
          <w:b/>
          <w:bCs/>
          <w:color w:val="222222"/>
          <w:lang w:eastAsia="es-MX"/>
        </w:rPr>
        <w:t xml:space="preserve">ORDENA </w:t>
      </w:r>
      <w:r w:rsidRPr="003A1374">
        <w:rPr>
          <w:rFonts w:ascii="Palatino Linotype" w:hAnsi="Palatino Linotype"/>
          <w:color w:val="222222"/>
          <w:lang w:eastAsia="es-MX"/>
        </w:rPr>
        <w:t xml:space="preserve">al </w:t>
      </w:r>
      <w:r w:rsidRPr="003A1374">
        <w:rPr>
          <w:rFonts w:ascii="Palatino Linotype" w:hAnsi="Palatino Linotype"/>
          <w:b/>
          <w:bCs/>
          <w:color w:val="222222"/>
          <w:lang w:eastAsia="es-MX"/>
        </w:rPr>
        <w:t xml:space="preserve">SUJETO OBLIGADO </w:t>
      </w:r>
      <w:r w:rsidRPr="003A1374">
        <w:rPr>
          <w:rFonts w:ascii="Palatino Linotype" w:hAnsi="Palatino Linotype"/>
          <w:color w:val="222222"/>
          <w:lang w:eastAsia="es-MX"/>
        </w:rPr>
        <w:t>atienda la solicitud de información</w:t>
      </w:r>
      <w:r w:rsidRPr="003A1374">
        <w:rPr>
          <w:rFonts w:ascii="Palatino Linotype" w:hAnsi="Palatino Linotype"/>
          <w:b/>
        </w:rPr>
        <w:t xml:space="preserve">  </w:t>
      </w:r>
      <w:r w:rsidR="006F31BC" w:rsidRPr="003A1374">
        <w:rPr>
          <w:rFonts w:ascii="Palatino Linotype" w:hAnsi="Palatino Linotype"/>
          <w:b/>
          <w:bCs/>
        </w:rPr>
        <w:t>00306/COYOTEP/IP/2019</w:t>
      </w:r>
      <w:r w:rsidRPr="003A1374">
        <w:rPr>
          <w:rFonts w:ascii="Palatino Linotype" w:hAnsi="Palatino Linotype"/>
          <w:b/>
        </w:rPr>
        <w:t xml:space="preserve"> </w:t>
      </w:r>
      <w:r w:rsidRPr="003A1374">
        <w:rPr>
          <w:rFonts w:ascii="Palatino Linotype" w:hAnsi="Palatino Linotype"/>
          <w:color w:val="222222"/>
          <w:lang w:eastAsia="es-MX"/>
        </w:rPr>
        <w:t>y haga entrega a</w:t>
      </w:r>
      <w:r w:rsidR="001F7B44" w:rsidRPr="003A1374">
        <w:rPr>
          <w:rFonts w:ascii="Palatino Linotype" w:hAnsi="Palatino Linotype"/>
          <w:color w:val="222222"/>
          <w:lang w:eastAsia="es-MX"/>
        </w:rPr>
        <w:t>l</w:t>
      </w:r>
      <w:r w:rsidRPr="003A1374">
        <w:rPr>
          <w:rFonts w:ascii="Palatino Linotype" w:hAnsi="Palatino Linotype"/>
          <w:color w:val="222222"/>
          <w:lang w:eastAsia="es-MX"/>
        </w:rPr>
        <w:t xml:space="preserve"> </w:t>
      </w:r>
      <w:r w:rsidRPr="003A1374">
        <w:rPr>
          <w:rFonts w:ascii="Palatino Linotype" w:hAnsi="Palatino Linotype"/>
          <w:b/>
          <w:bCs/>
          <w:color w:val="222222"/>
          <w:lang w:eastAsia="es-MX"/>
        </w:rPr>
        <w:t>RECURRENTE</w:t>
      </w:r>
      <w:r w:rsidRPr="003A1374">
        <w:rPr>
          <w:rFonts w:ascii="Palatino Linotype" w:hAnsi="Palatino Linotype"/>
          <w:bCs/>
          <w:color w:val="222222"/>
          <w:lang w:eastAsia="es-MX"/>
        </w:rPr>
        <w:t>,</w:t>
      </w:r>
      <w:r w:rsidRPr="003A1374">
        <w:rPr>
          <w:rFonts w:ascii="Palatino Linotype" w:hAnsi="Palatino Linotype"/>
          <w:b/>
          <w:bCs/>
          <w:color w:val="222222"/>
          <w:lang w:eastAsia="es-MX"/>
        </w:rPr>
        <w:t xml:space="preserve"> </w:t>
      </w:r>
      <w:r w:rsidRPr="003A1374">
        <w:rPr>
          <w:rFonts w:ascii="Palatino Linotype" w:hAnsi="Palatino Linotype"/>
          <w:color w:val="222222"/>
          <w:lang w:eastAsia="es-MX"/>
        </w:rPr>
        <w:t>en términos del Considerando </w:t>
      </w:r>
      <w:r w:rsidRPr="003A1374">
        <w:rPr>
          <w:rFonts w:ascii="Palatino Linotype" w:hAnsi="Palatino Linotype"/>
          <w:b/>
          <w:bCs/>
          <w:color w:val="222222"/>
          <w:lang w:eastAsia="es-MX"/>
        </w:rPr>
        <w:t>QUINTO</w:t>
      </w:r>
      <w:r w:rsidRPr="003A1374">
        <w:rPr>
          <w:rFonts w:ascii="Palatino Linotype" w:hAnsi="Palatino Linotype"/>
          <w:color w:val="222222"/>
          <w:lang w:eastAsia="es-MX"/>
        </w:rPr>
        <w:t xml:space="preserve"> de esta resolución, </w:t>
      </w:r>
      <w:r w:rsidRPr="003A1374">
        <w:rPr>
          <w:rFonts w:ascii="Palatino Linotype" w:hAnsi="Palatino Linotype" w:cs="Arial"/>
        </w:rPr>
        <w:t xml:space="preserve">vía el </w:t>
      </w:r>
      <w:r w:rsidRPr="003A1374">
        <w:rPr>
          <w:rFonts w:ascii="Palatino Linotype" w:hAnsi="Palatino Linotype" w:cs="Arial"/>
          <w:b/>
        </w:rPr>
        <w:t>SAIMEX</w:t>
      </w:r>
      <w:r w:rsidRPr="003A1374">
        <w:rPr>
          <w:rFonts w:ascii="Palatino Linotype" w:hAnsi="Palatino Linotype" w:cs="Arial"/>
        </w:rPr>
        <w:t>,</w:t>
      </w:r>
      <w:r w:rsidRPr="003A1374">
        <w:rPr>
          <w:rFonts w:ascii="Palatino Linotype" w:hAnsi="Palatino Linotype"/>
          <w:color w:val="222222"/>
          <w:lang w:eastAsia="es-MX"/>
        </w:rPr>
        <w:t xml:space="preserve"> </w:t>
      </w:r>
      <w:r w:rsidR="006F31BC" w:rsidRPr="003A1374">
        <w:rPr>
          <w:rFonts w:ascii="Palatino Linotype" w:hAnsi="Palatino Linotype"/>
          <w:color w:val="222222"/>
          <w:lang w:eastAsia="es-MX"/>
        </w:rPr>
        <w:t xml:space="preserve">previa </w:t>
      </w:r>
      <w:r w:rsidR="006F31BC" w:rsidRPr="003A1374">
        <w:rPr>
          <w:rFonts w:ascii="Palatino Linotype" w:hAnsi="Palatino Linotype"/>
          <w:b/>
          <w:color w:val="222222"/>
          <w:lang w:eastAsia="es-MX"/>
        </w:rPr>
        <w:t xml:space="preserve">búsqueda exhaustiva y razonable, </w:t>
      </w:r>
      <w:r w:rsidR="003A1374" w:rsidRPr="003A1374">
        <w:rPr>
          <w:rFonts w:ascii="Palatino Linotype" w:hAnsi="Palatino Linotype"/>
          <w:color w:val="222222"/>
          <w:lang w:eastAsia="es-MX"/>
        </w:rPr>
        <w:t>de ser procedente</w:t>
      </w:r>
      <w:r w:rsidR="003A1374" w:rsidRPr="003A1374">
        <w:rPr>
          <w:rFonts w:ascii="Palatino Linotype" w:hAnsi="Palatino Linotype"/>
          <w:b/>
          <w:color w:val="222222"/>
          <w:lang w:eastAsia="es-MX"/>
        </w:rPr>
        <w:t xml:space="preserve"> </w:t>
      </w:r>
      <w:r w:rsidRPr="003A1374">
        <w:rPr>
          <w:rFonts w:ascii="Palatino Linotype" w:hAnsi="Palatino Linotype"/>
          <w:color w:val="222222"/>
          <w:lang w:eastAsia="es-MX"/>
        </w:rPr>
        <w:t xml:space="preserve">en </w:t>
      </w:r>
      <w:r w:rsidRPr="003A1374">
        <w:rPr>
          <w:rFonts w:ascii="Palatino Linotype" w:hAnsi="Palatino Linotype"/>
          <w:b/>
          <w:color w:val="222222"/>
          <w:lang w:eastAsia="es-MX"/>
        </w:rPr>
        <w:t>versión pública</w:t>
      </w:r>
      <w:r w:rsidR="001F7B44" w:rsidRPr="003A1374">
        <w:rPr>
          <w:rFonts w:ascii="Palatino Linotype" w:hAnsi="Palatino Linotype"/>
          <w:b/>
          <w:color w:val="222222"/>
          <w:lang w:eastAsia="es-MX"/>
        </w:rPr>
        <w:t>,</w:t>
      </w:r>
      <w:r w:rsidRPr="003A1374">
        <w:rPr>
          <w:rFonts w:ascii="Palatino Linotype" w:hAnsi="Palatino Linotype"/>
          <w:color w:val="222222"/>
          <w:lang w:eastAsia="es-MX"/>
        </w:rPr>
        <w:t xml:space="preserve"> de lo siguiente:</w:t>
      </w:r>
    </w:p>
    <w:p w:rsidR="008F3157" w:rsidRPr="00997AAE" w:rsidRDefault="008F3157" w:rsidP="008F3157">
      <w:pPr>
        <w:spacing w:line="360" w:lineRule="auto"/>
        <w:jc w:val="both"/>
        <w:rPr>
          <w:rFonts w:ascii="Palatino Linotype" w:hAnsi="Palatino Linotype"/>
          <w:color w:val="222222"/>
          <w:sz w:val="10"/>
          <w:szCs w:val="10"/>
          <w:lang w:eastAsia="es-MX"/>
        </w:rPr>
      </w:pPr>
    </w:p>
    <w:p w:rsidR="00B116F0" w:rsidRPr="003A1374" w:rsidRDefault="006F31BC" w:rsidP="008F3157">
      <w:pPr>
        <w:ind w:left="709" w:right="814"/>
        <w:jc w:val="both"/>
        <w:rPr>
          <w:rFonts w:ascii="Palatino Linotype" w:hAnsi="Palatino Linotype"/>
          <w:i/>
          <w:iCs/>
          <w:color w:val="222222"/>
          <w:sz w:val="22"/>
          <w:lang w:eastAsia="es-MX"/>
        </w:rPr>
      </w:pPr>
      <w:r w:rsidRPr="003A1374">
        <w:rPr>
          <w:rFonts w:ascii="Palatino Linotype" w:hAnsi="Palatino Linotype"/>
          <w:i/>
          <w:iCs/>
          <w:color w:val="222222"/>
          <w:sz w:val="22"/>
          <w:lang w:eastAsia="es-MX"/>
        </w:rPr>
        <w:t>“El documento o documentos donde conste el pago por concepto de aguinaldo, finiquito o algún tipo de bonificación a la persona señalada en la solicitud</w:t>
      </w:r>
      <w:r w:rsidR="00465E19" w:rsidRPr="003A1374">
        <w:rPr>
          <w:rFonts w:ascii="Palatino Linotype" w:hAnsi="Palatino Linotype"/>
          <w:i/>
          <w:iCs/>
          <w:color w:val="222222"/>
          <w:sz w:val="22"/>
          <w:lang w:eastAsia="es-MX"/>
        </w:rPr>
        <w:t xml:space="preserve"> de acceso a la información pública</w:t>
      </w:r>
      <w:r w:rsidRPr="003A1374">
        <w:rPr>
          <w:rFonts w:ascii="Palatino Linotype" w:hAnsi="Palatino Linotype"/>
          <w:i/>
          <w:iCs/>
          <w:color w:val="222222"/>
          <w:sz w:val="22"/>
          <w:lang w:eastAsia="es-MX"/>
        </w:rPr>
        <w:t>, durante el año 2018</w:t>
      </w:r>
      <w:r w:rsidR="00B116F0" w:rsidRPr="003A1374">
        <w:rPr>
          <w:rFonts w:ascii="Palatino Linotype" w:hAnsi="Palatino Linotype"/>
          <w:i/>
          <w:iCs/>
          <w:color w:val="222222"/>
          <w:sz w:val="22"/>
          <w:lang w:eastAsia="es-MX"/>
        </w:rPr>
        <w:t>.</w:t>
      </w:r>
    </w:p>
    <w:p w:rsidR="001F7B44" w:rsidRPr="003A1374" w:rsidRDefault="00B116F0" w:rsidP="008F3157">
      <w:pPr>
        <w:ind w:left="709" w:right="814"/>
        <w:jc w:val="both"/>
        <w:rPr>
          <w:rFonts w:ascii="Palatino Linotype" w:hAnsi="Palatino Linotype"/>
          <w:i/>
          <w:iCs/>
          <w:color w:val="222222"/>
          <w:sz w:val="22"/>
          <w:lang w:eastAsia="es-MX"/>
        </w:rPr>
      </w:pPr>
      <w:r w:rsidRPr="003A1374">
        <w:rPr>
          <w:rFonts w:ascii="Palatino Linotype" w:hAnsi="Palatino Linotype"/>
          <w:i/>
          <w:iCs/>
          <w:color w:val="222222"/>
          <w:sz w:val="22"/>
          <w:lang w:eastAsia="es-MX"/>
        </w:rPr>
        <w:t xml:space="preserve"> </w:t>
      </w:r>
    </w:p>
    <w:p w:rsidR="006F31BC" w:rsidRPr="003A1374" w:rsidRDefault="008F3157" w:rsidP="008F3157">
      <w:pPr>
        <w:ind w:left="709" w:right="814"/>
        <w:jc w:val="both"/>
        <w:rPr>
          <w:rFonts w:ascii="Palatino Linotype" w:hAnsi="Palatino Linotype" w:cs="Arial"/>
          <w:i/>
          <w:sz w:val="22"/>
        </w:rPr>
      </w:pPr>
      <w:r w:rsidRPr="003A1374">
        <w:rPr>
          <w:rFonts w:ascii="Palatino Linotype" w:hAnsi="Palatino Linotype"/>
          <w:i/>
          <w:sz w:val="22"/>
        </w:rPr>
        <w:t>Debiendo</w:t>
      </w:r>
      <w:r w:rsidRPr="003A1374">
        <w:rPr>
          <w:rFonts w:ascii="Palatino Linotype" w:hAnsi="Palatino Linotype" w:cs="Arial"/>
          <w:i/>
          <w:sz w:val="22"/>
        </w:rPr>
        <w:t xml:space="preserve"> </w:t>
      </w:r>
      <w:r w:rsidRPr="003A1374">
        <w:rPr>
          <w:rFonts w:ascii="Palatino Linotype" w:hAnsi="Palatino Linotype" w:cs="Arial"/>
          <w:i/>
          <w:sz w:val="22"/>
          <w:lang w:eastAsia="es-MX"/>
        </w:rPr>
        <w:t>notificar</w:t>
      </w:r>
      <w:r w:rsidRPr="003A1374">
        <w:rPr>
          <w:rFonts w:ascii="Palatino Linotype" w:hAnsi="Palatino Linotype" w:cs="Arial"/>
          <w:i/>
          <w:sz w:val="22"/>
        </w:rPr>
        <w:t xml:space="preserve"> a</w:t>
      </w:r>
      <w:r w:rsidR="001F7B44" w:rsidRPr="003A1374">
        <w:rPr>
          <w:rFonts w:ascii="Palatino Linotype" w:hAnsi="Palatino Linotype" w:cs="Arial"/>
          <w:i/>
          <w:sz w:val="22"/>
        </w:rPr>
        <w:t>l</w:t>
      </w:r>
      <w:r w:rsidRPr="003A1374">
        <w:rPr>
          <w:rFonts w:ascii="Palatino Linotype" w:hAnsi="Palatino Linotype" w:cs="Arial"/>
          <w:b/>
          <w:i/>
          <w:sz w:val="22"/>
        </w:rPr>
        <w:t xml:space="preserve"> RECURRENTE</w:t>
      </w:r>
      <w:r w:rsidRPr="003A1374">
        <w:rPr>
          <w:rFonts w:ascii="Palatino Linotype" w:hAnsi="Palatino Linotype" w:cs="Arial"/>
          <w:i/>
          <w:sz w:val="22"/>
        </w:rPr>
        <w:t xml:space="preserve"> el Acuerdo de Clasificación de la información que apruebe su Comité de Transparencia con motivo de la versión pública.</w:t>
      </w:r>
    </w:p>
    <w:p w:rsidR="006F31BC" w:rsidRPr="003A1374" w:rsidRDefault="006F31BC" w:rsidP="008F3157">
      <w:pPr>
        <w:ind w:left="709" w:right="814"/>
        <w:jc w:val="both"/>
        <w:rPr>
          <w:rFonts w:ascii="Palatino Linotype" w:hAnsi="Palatino Linotype" w:cs="Arial"/>
          <w:i/>
          <w:sz w:val="22"/>
        </w:rPr>
      </w:pPr>
    </w:p>
    <w:p w:rsidR="008F3157" w:rsidRPr="003A1374" w:rsidRDefault="006F31BC" w:rsidP="008F3157">
      <w:pPr>
        <w:ind w:left="709" w:right="814"/>
        <w:jc w:val="both"/>
        <w:rPr>
          <w:rFonts w:ascii="Palatino Linotype" w:hAnsi="Palatino Linotype" w:cs="Arial"/>
          <w:i/>
          <w:sz w:val="22"/>
        </w:rPr>
      </w:pPr>
      <w:r w:rsidRPr="003A1374">
        <w:rPr>
          <w:rFonts w:ascii="Palatino Linotype" w:hAnsi="Palatino Linotype" w:cs="Arial"/>
          <w:i/>
          <w:sz w:val="22"/>
        </w:rPr>
        <w:t xml:space="preserve">Para el caso de no contar con la información referente al </w:t>
      </w:r>
      <w:r w:rsidRPr="003A1374">
        <w:rPr>
          <w:rFonts w:ascii="Palatino Linotype" w:hAnsi="Palatino Linotype"/>
          <w:i/>
          <w:iCs/>
          <w:color w:val="222222"/>
          <w:sz w:val="22"/>
          <w:lang w:eastAsia="es-MX"/>
        </w:rPr>
        <w:t xml:space="preserve">finiquito o algún tipo de bonificación, por no haberse generado, poseído o administrado, </w:t>
      </w:r>
      <w:r w:rsidR="00465E19" w:rsidRPr="003A1374">
        <w:rPr>
          <w:rFonts w:ascii="Palatino Linotype" w:hAnsi="Palatino Linotype"/>
          <w:i/>
          <w:iCs/>
          <w:color w:val="222222"/>
          <w:sz w:val="22"/>
          <w:lang w:eastAsia="es-MX"/>
        </w:rPr>
        <w:t>deberá</w:t>
      </w:r>
      <w:r w:rsidRPr="003A1374">
        <w:rPr>
          <w:rFonts w:ascii="Palatino Linotype" w:hAnsi="Palatino Linotype"/>
          <w:i/>
          <w:iCs/>
          <w:color w:val="222222"/>
          <w:sz w:val="22"/>
          <w:lang w:eastAsia="es-MX"/>
        </w:rPr>
        <w:t xml:space="preserve"> hacerlo del conocimiento del particular.</w:t>
      </w:r>
      <w:r w:rsidR="008F3157" w:rsidRPr="003A1374">
        <w:rPr>
          <w:rFonts w:ascii="Palatino Linotype" w:hAnsi="Palatino Linotype" w:cs="Arial"/>
          <w:i/>
          <w:sz w:val="22"/>
        </w:rPr>
        <w:t>”</w:t>
      </w:r>
    </w:p>
    <w:p w:rsidR="003A1374" w:rsidRPr="00997AAE" w:rsidRDefault="003A1374" w:rsidP="008F3157">
      <w:pPr>
        <w:pStyle w:val="Prrafodelista"/>
        <w:widowControl w:val="0"/>
        <w:autoSpaceDE w:val="0"/>
        <w:autoSpaceDN w:val="0"/>
        <w:adjustRightInd w:val="0"/>
        <w:spacing w:line="360" w:lineRule="auto"/>
        <w:ind w:left="0"/>
        <w:contextualSpacing w:val="0"/>
        <w:jc w:val="both"/>
        <w:rPr>
          <w:rFonts w:ascii="Palatino Linotype" w:hAnsi="Palatino Linotype"/>
          <w:b/>
          <w:sz w:val="10"/>
          <w:szCs w:val="10"/>
          <w:lang w:eastAsia="es-ES_tradnl"/>
        </w:rPr>
      </w:pPr>
    </w:p>
    <w:p w:rsidR="008F3157" w:rsidRPr="003A1374" w:rsidRDefault="008F3157" w:rsidP="008F3157">
      <w:pPr>
        <w:pStyle w:val="Prrafodelista"/>
        <w:widowControl w:val="0"/>
        <w:autoSpaceDE w:val="0"/>
        <w:autoSpaceDN w:val="0"/>
        <w:adjustRightInd w:val="0"/>
        <w:spacing w:line="360" w:lineRule="auto"/>
        <w:ind w:left="0"/>
        <w:contextualSpacing w:val="0"/>
        <w:jc w:val="both"/>
        <w:rPr>
          <w:rFonts w:ascii="Palatino Linotype" w:hAnsi="Palatino Linotype"/>
          <w:shd w:val="clear" w:color="auto" w:fill="FFFFFF"/>
        </w:rPr>
      </w:pPr>
      <w:r w:rsidRPr="003A1374">
        <w:rPr>
          <w:rFonts w:ascii="Palatino Linotype" w:hAnsi="Palatino Linotype"/>
          <w:b/>
          <w:sz w:val="28"/>
          <w:lang w:eastAsia="es-ES_tradnl"/>
        </w:rPr>
        <w:t>TERCERO</w:t>
      </w:r>
      <w:r w:rsidRPr="003A1374">
        <w:rPr>
          <w:rFonts w:ascii="Palatino Linotype" w:hAnsi="Palatino Linotype"/>
          <w:b/>
          <w:lang w:eastAsia="es-ES_tradnl"/>
        </w:rPr>
        <w:t>. Notifíquese</w:t>
      </w:r>
      <w:r w:rsidRPr="003A1374">
        <w:rPr>
          <w:rFonts w:ascii="Palatino Linotype" w:hAnsi="Palatino Linotype"/>
          <w:lang w:eastAsia="es-ES_tradnl"/>
        </w:rPr>
        <w:t xml:space="preserve"> </w:t>
      </w:r>
      <w:r w:rsidRPr="003A1374">
        <w:rPr>
          <w:rFonts w:ascii="Palatino Linotype" w:hAnsi="Palatino Linotype"/>
          <w:shd w:val="clear" w:color="auto" w:fill="FFFFFF"/>
        </w:rPr>
        <w:t>al Titular de la Unidad de Transparencia del</w:t>
      </w:r>
      <w:r w:rsidRPr="003A1374">
        <w:rPr>
          <w:rStyle w:val="apple-converted-space"/>
          <w:rFonts w:ascii="Palatino Linotype" w:hAnsi="Palatino Linotype"/>
          <w:b/>
          <w:shd w:val="clear" w:color="auto" w:fill="FFFFFF"/>
        </w:rPr>
        <w:t xml:space="preserve"> </w:t>
      </w:r>
      <w:r w:rsidRPr="003A1374">
        <w:rPr>
          <w:rFonts w:ascii="Palatino Linotype" w:hAnsi="Palatino Linotype"/>
          <w:b/>
          <w:shd w:val="clear" w:color="auto" w:fill="FFFFFF"/>
        </w:rPr>
        <w:t>SUJETO OBLIGADO</w:t>
      </w:r>
      <w:r w:rsidRPr="003A1374">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w:t>
      </w:r>
      <w:r w:rsidRPr="003A1374">
        <w:rPr>
          <w:rFonts w:ascii="Palatino Linotype" w:hAnsi="Palatino Linotype" w:cs="Arial"/>
        </w:rPr>
        <w:t>cumplimiento</w:t>
      </w:r>
      <w:r w:rsidRPr="003A1374">
        <w:rPr>
          <w:rFonts w:ascii="Palatino Linotype" w:hAnsi="Palatino Linotype"/>
          <w:shd w:val="clear" w:color="auto" w:fill="FFFFFF"/>
        </w:rPr>
        <w:t xml:space="preserve"> a lo ordenado dentro del plazo de diez días hábiles, debiendo informar a este Instituto en un plazo </w:t>
      </w:r>
      <w:r w:rsidRPr="003A1374">
        <w:rPr>
          <w:rFonts w:ascii="Palatino Linotype" w:eastAsiaTheme="minorEastAsia" w:hAnsi="Palatino Linotype"/>
          <w:lang w:eastAsia="es-ES_tradnl"/>
        </w:rPr>
        <w:t>de</w:t>
      </w:r>
      <w:r w:rsidRPr="003A1374">
        <w:rPr>
          <w:rFonts w:ascii="Palatino Linotype" w:hAnsi="Palatino Linotype"/>
          <w:shd w:val="clear" w:color="auto" w:fill="FFFFFF"/>
        </w:rPr>
        <w:t xml:space="preserve"> tres días hábiles siguientes sobre el cumplimiento dado a la presente resolución.</w:t>
      </w:r>
    </w:p>
    <w:p w:rsidR="008F3157" w:rsidRPr="003A1374" w:rsidRDefault="008F3157" w:rsidP="008F3157">
      <w:pPr>
        <w:pStyle w:val="Prrafodelista"/>
        <w:widowControl w:val="0"/>
        <w:autoSpaceDE w:val="0"/>
        <w:autoSpaceDN w:val="0"/>
        <w:adjustRightInd w:val="0"/>
        <w:spacing w:line="360" w:lineRule="auto"/>
        <w:ind w:left="0"/>
        <w:contextualSpacing w:val="0"/>
        <w:jc w:val="both"/>
        <w:rPr>
          <w:rFonts w:ascii="Palatino Linotype" w:hAnsi="Palatino Linotype"/>
          <w:shd w:val="clear" w:color="auto" w:fill="FFFFFF"/>
        </w:rPr>
      </w:pPr>
    </w:p>
    <w:p w:rsidR="008F3157" w:rsidRPr="003A1374" w:rsidRDefault="008F3157" w:rsidP="008F3157">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3A1374">
        <w:rPr>
          <w:rFonts w:ascii="Palatino Linotype" w:hAnsi="Palatino Linotype" w:cs="Arial"/>
          <w:b/>
          <w:color w:val="000000" w:themeColor="text1"/>
          <w:sz w:val="28"/>
        </w:rPr>
        <w:t>CUARTO</w:t>
      </w:r>
      <w:r w:rsidRPr="003A1374">
        <w:rPr>
          <w:rFonts w:ascii="Palatino Linotype" w:hAnsi="Palatino Linotype" w:cs="Arial"/>
          <w:b/>
          <w:color w:val="000000" w:themeColor="text1"/>
        </w:rPr>
        <w:t>.</w:t>
      </w:r>
      <w:r w:rsidRPr="003A1374">
        <w:rPr>
          <w:rFonts w:ascii="Palatino Linotype" w:eastAsiaTheme="minorEastAsia" w:hAnsi="Palatino Linotype"/>
          <w:b/>
          <w:color w:val="222222"/>
          <w:lang w:eastAsia="es-ES_tradnl"/>
        </w:rPr>
        <w:t xml:space="preserve"> Notifíquese</w:t>
      </w:r>
      <w:r w:rsidRPr="003A1374">
        <w:rPr>
          <w:rFonts w:ascii="Palatino Linotype" w:eastAsiaTheme="minorEastAsia" w:hAnsi="Palatino Linotype"/>
          <w:color w:val="222222"/>
          <w:lang w:eastAsia="es-ES_tradnl"/>
        </w:rPr>
        <w:t xml:space="preserve"> a</w:t>
      </w:r>
      <w:r w:rsidR="001F7B44" w:rsidRPr="003A1374">
        <w:rPr>
          <w:rFonts w:ascii="Palatino Linotype" w:eastAsiaTheme="minorEastAsia" w:hAnsi="Palatino Linotype"/>
          <w:color w:val="222222"/>
          <w:lang w:eastAsia="es-ES_tradnl"/>
        </w:rPr>
        <w:t>l</w:t>
      </w:r>
      <w:r w:rsidRPr="003A1374">
        <w:rPr>
          <w:rFonts w:ascii="Palatino Linotype" w:eastAsiaTheme="minorEastAsia" w:hAnsi="Palatino Linotype"/>
          <w:color w:val="222222"/>
          <w:lang w:eastAsia="es-ES_tradnl"/>
        </w:rPr>
        <w:t xml:space="preserve"> </w:t>
      </w:r>
      <w:r w:rsidRPr="003A1374">
        <w:rPr>
          <w:rFonts w:ascii="Palatino Linotype" w:eastAsiaTheme="minorEastAsia" w:hAnsi="Palatino Linotype"/>
          <w:b/>
          <w:color w:val="222222"/>
          <w:lang w:eastAsia="es-ES_tradnl"/>
        </w:rPr>
        <w:t>RECURRENTE</w:t>
      </w:r>
      <w:r w:rsidRPr="003A1374">
        <w:rPr>
          <w:rFonts w:ascii="Palatino Linotype" w:eastAsiaTheme="minorEastAsia" w:hAnsi="Palatino Linotype"/>
          <w:color w:val="222222"/>
          <w:lang w:eastAsia="es-ES_tradnl"/>
        </w:rPr>
        <w:t xml:space="preserve"> la presente resolución. </w:t>
      </w:r>
    </w:p>
    <w:p w:rsidR="008F3157" w:rsidRPr="003A1374" w:rsidRDefault="008F3157" w:rsidP="008F3157">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3A1374">
        <w:rPr>
          <w:rFonts w:ascii="Palatino Linotype" w:hAnsi="Palatino Linotype" w:cs="Arial"/>
          <w:b/>
          <w:color w:val="000000" w:themeColor="text1"/>
          <w:sz w:val="28"/>
        </w:rPr>
        <w:t>QUINTO</w:t>
      </w:r>
      <w:r w:rsidRPr="003A1374">
        <w:rPr>
          <w:rFonts w:ascii="Palatino Linotype" w:hAnsi="Palatino Linotype" w:cs="Arial"/>
          <w:b/>
          <w:color w:val="000000" w:themeColor="text1"/>
        </w:rPr>
        <w:t xml:space="preserve">. </w:t>
      </w:r>
      <w:r w:rsidRPr="003A1374">
        <w:rPr>
          <w:rFonts w:ascii="Palatino Linotype" w:eastAsiaTheme="minorEastAsia" w:hAnsi="Palatino Linotype"/>
          <w:b/>
          <w:color w:val="222222"/>
          <w:lang w:eastAsia="es-ES_tradnl"/>
        </w:rPr>
        <w:t>Hágase del conocimiento</w:t>
      </w:r>
      <w:r w:rsidRPr="003A1374">
        <w:rPr>
          <w:rFonts w:ascii="Palatino Linotype" w:eastAsiaTheme="minorEastAsia" w:hAnsi="Palatino Linotype"/>
          <w:color w:val="222222"/>
          <w:lang w:eastAsia="es-ES_tradnl"/>
        </w:rPr>
        <w:t xml:space="preserve"> de</w:t>
      </w:r>
      <w:r w:rsidR="001F7B44" w:rsidRPr="003A1374">
        <w:rPr>
          <w:rFonts w:ascii="Palatino Linotype" w:eastAsiaTheme="minorEastAsia" w:hAnsi="Palatino Linotype"/>
          <w:color w:val="222222"/>
          <w:lang w:eastAsia="es-ES_tradnl"/>
        </w:rPr>
        <w:t>l</w:t>
      </w:r>
      <w:r w:rsidRPr="003A1374">
        <w:rPr>
          <w:rFonts w:ascii="Palatino Linotype" w:eastAsiaTheme="minorEastAsia" w:hAnsi="Palatino Linotype"/>
          <w:color w:val="222222"/>
          <w:lang w:eastAsia="es-ES_tradnl"/>
        </w:rPr>
        <w:t xml:space="preserve"> </w:t>
      </w:r>
      <w:r w:rsidRPr="003A1374">
        <w:rPr>
          <w:rFonts w:ascii="Palatino Linotype" w:eastAsiaTheme="minorEastAsia" w:hAnsi="Palatino Linotype"/>
          <w:b/>
          <w:color w:val="222222"/>
          <w:lang w:eastAsia="es-ES_tradnl"/>
        </w:rPr>
        <w:t>RECURRENTE</w:t>
      </w:r>
      <w:r w:rsidRPr="003A1374">
        <w:rPr>
          <w:rFonts w:ascii="Palatino Linotype" w:eastAsiaTheme="minorEastAsia" w:hAnsi="Palatino Linotype"/>
          <w:color w:val="222222"/>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8F3157" w:rsidRPr="003A1374" w:rsidRDefault="008F3157" w:rsidP="008F3157">
      <w:pPr>
        <w:widowControl w:val="0"/>
        <w:autoSpaceDE w:val="0"/>
        <w:autoSpaceDN w:val="0"/>
        <w:adjustRightInd w:val="0"/>
        <w:spacing w:line="360" w:lineRule="auto"/>
        <w:jc w:val="both"/>
        <w:rPr>
          <w:rFonts w:ascii="Palatino Linotype" w:eastAsiaTheme="minorEastAsia" w:hAnsi="Palatino Linotype"/>
          <w:color w:val="222222"/>
          <w:lang w:eastAsia="es-ES_tradnl"/>
        </w:rPr>
      </w:pPr>
    </w:p>
    <w:p w:rsidR="00802D9F" w:rsidRDefault="008F3157" w:rsidP="001F7B44">
      <w:pPr>
        <w:widowControl w:val="0"/>
        <w:autoSpaceDE w:val="0"/>
        <w:autoSpaceDN w:val="0"/>
        <w:adjustRightInd w:val="0"/>
        <w:spacing w:line="360" w:lineRule="auto"/>
        <w:jc w:val="both"/>
        <w:rPr>
          <w:rFonts w:ascii="Palatino Linotype" w:eastAsia="Calibri" w:hAnsi="Palatino Linotype" w:cs="Arial"/>
        </w:rPr>
      </w:pPr>
      <w:r w:rsidRPr="003A1374">
        <w:rPr>
          <w:rFonts w:ascii="Palatino Linotype" w:hAnsi="Palatino Linotype"/>
          <w:b/>
          <w:sz w:val="28"/>
        </w:rPr>
        <w:t>SEXTO</w:t>
      </w:r>
      <w:r w:rsidRPr="003A1374">
        <w:rPr>
          <w:rFonts w:ascii="Palatino Linotype" w:hAnsi="Palatino Linotype"/>
          <w:b/>
        </w:rPr>
        <w:t xml:space="preserve">. </w:t>
      </w:r>
      <w:r w:rsidRPr="003A1374">
        <w:rPr>
          <w:rFonts w:ascii="Palatino Linotype" w:hAnsi="Palatino Linotype"/>
          <w:b/>
          <w:color w:val="222222"/>
          <w:lang w:eastAsia="es-ES_tradnl"/>
        </w:rPr>
        <w:t>Gírese</w:t>
      </w:r>
      <w:r w:rsidRPr="003A1374">
        <w:rPr>
          <w:rFonts w:ascii="Palatino Linotype" w:hAnsi="Palatino Linotype"/>
          <w:lang w:eastAsia="es-ES_tradnl"/>
        </w:rPr>
        <w:t> </w:t>
      </w:r>
      <w:r w:rsidRPr="003A1374">
        <w:rPr>
          <w:rFonts w:ascii="Palatino Linotype" w:hAnsi="Palatino Linotype"/>
          <w:color w:val="222222"/>
          <w:lang w:eastAsia="es-ES_tradnl"/>
        </w:rPr>
        <w:t>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w:t>
      </w:r>
      <w:r w:rsidRPr="003A1374">
        <w:rPr>
          <w:rFonts w:ascii="Palatino Linotype" w:hAnsi="Palatino Linotype"/>
          <w:lang w:eastAsia="es-ES_tradnl"/>
        </w:rPr>
        <w:t> </w:t>
      </w:r>
      <w:r w:rsidRPr="003A1374">
        <w:rPr>
          <w:rFonts w:ascii="Palatino Linotype" w:hAnsi="Palatino Linotype"/>
          <w:b/>
          <w:color w:val="222222"/>
          <w:lang w:eastAsia="es-ES_tradnl"/>
        </w:rPr>
        <w:t>QUINTO</w:t>
      </w:r>
      <w:r w:rsidRPr="003A1374">
        <w:rPr>
          <w:rFonts w:ascii="Palatino Linotype" w:hAnsi="Palatino Linotype"/>
          <w:lang w:eastAsia="es-ES_tradnl"/>
        </w:rPr>
        <w:t> </w:t>
      </w:r>
      <w:r w:rsidRPr="003A1374">
        <w:rPr>
          <w:rFonts w:ascii="Palatino Linotype" w:hAnsi="Palatino Linotype"/>
          <w:color w:val="222222"/>
          <w:lang w:eastAsia="es-ES_tradnl"/>
        </w:rPr>
        <w:t>de la presente resolución.</w:t>
      </w:r>
    </w:p>
    <w:p w:rsidR="009D12B5" w:rsidRPr="00997AAE" w:rsidRDefault="00997AAE" w:rsidP="00997AAE">
      <w:pPr>
        <w:spacing w:before="200" w:after="200" w:line="360" w:lineRule="auto"/>
        <w:jc w:val="both"/>
        <w:rPr>
          <w:rFonts w:ascii="Palatino Linotype" w:eastAsiaTheme="minorHAnsi" w:hAnsi="Palatino Linotype" w:cs="Arial"/>
          <w:lang w:eastAsia="en-US"/>
        </w:rPr>
      </w:pPr>
      <w:r w:rsidRPr="000B431E">
        <w:rPr>
          <w:rFonts w:ascii="Palatino Linotype" w:eastAsiaTheme="minorHAnsi" w:hAnsi="Palatino Linotype" w:cs="Arial"/>
          <w:lang w:eastAsia="en-US"/>
        </w:rPr>
        <w:t>ASÍ LO RESUELVE, POR UNANIMIDAD DE VOTOS EL PLENO DEL</w:t>
      </w:r>
      <w:r w:rsidRPr="000B431E">
        <w:rPr>
          <w:rFonts w:ascii="Palatino Linotype" w:eastAsia="Arial Unicode MS" w:hAnsi="Palatino Linotype" w:cs="Arial"/>
          <w:lang w:eastAsia="en-US"/>
        </w:rPr>
        <w:t xml:space="preserve"> INSTITUTO DE </w:t>
      </w:r>
      <w:r w:rsidRPr="000B431E">
        <w:rPr>
          <w:rFonts w:ascii="Palatino Linotype" w:eastAsiaTheme="minorHAnsi" w:hAnsi="Palatino Linotype" w:cstheme="minorBidi"/>
          <w:lang w:eastAsia="en-US"/>
        </w:rPr>
        <w:t>TRANSPARENCIA</w:t>
      </w:r>
      <w:r w:rsidRPr="000B431E">
        <w:rPr>
          <w:rFonts w:ascii="Palatino Linotype" w:eastAsia="Arial Unicode MS" w:hAnsi="Palatino Linotype" w:cs="Arial"/>
          <w:lang w:eastAsia="en-US"/>
        </w:rPr>
        <w:t>, ACCESO A LA INFORMACIÓN PÚBLICA Y PROTECCIÓN DE DATOS PERSONALES DEL ESTADO DE MÉXICO Y MUNICIPIOS</w:t>
      </w:r>
      <w:r w:rsidRPr="000B431E">
        <w:rPr>
          <w:rFonts w:ascii="Palatino Linotype" w:eastAsiaTheme="minorHAnsi" w:hAnsi="Palatino Linotype" w:cs="Arial"/>
          <w:lang w:eastAsia="en-US"/>
        </w:rPr>
        <w:t>, CONFORMADO POR LOS COMISIONADOS ZULEMA MARTÍNEZ SÁNCHEZ; EVA ABAID YAPUR; JOSÉ GUADALUPE LUNA HERNÁNDEZ</w:t>
      </w:r>
      <w:r>
        <w:rPr>
          <w:rFonts w:ascii="Palatino Linotype" w:eastAsiaTheme="minorHAnsi" w:hAnsi="Palatino Linotype" w:cs="Arial"/>
          <w:lang w:eastAsia="en-US"/>
        </w:rPr>
        <w:t xml:space="preserve"> EMITIENDO VOTO PARTICULAR</w:t>
      </w:r>
      <w:r w:rsidRPr="000B431E">
        <w:rPr>
          <w:rFonts w:ascii="Palatino Linotype" w:eastAsiaTheme="minorHAnsi" w:hAnsi="Palatino Linotype" w:cs="Arial"/>
          <w:lang w:eastAsia="en-US"/>
        </w:rPr>
        <w:t>; JAVIER MARTÍNEZ CRUZ, Y LUIS GUSTAVO PARRA NORIEGA; EN</w:t>
      </w:r>
      <w:r w:rsidRPr="000B431E">
        <w:rPr>
          <w:rFonts w:ascii="Palatino Linotype" w:eastAsiaTheme="minorHAnsi" w:hAnsi="Palatino Linotype" w:cs="Arial"/>
          <w:shd w:val="clear" w:color="auto" w:fill="FFFFFF" w:themeFill="background1"/>
          <w:lang w:eastAsia="en-US"/>
        </w:rPr>
        <w:t xml:space="preserve"> LA CUADRAGÉSIMA PRIMERA </w:t>
      </w:r>
      <w:r w:rsidRPr="000B431E">
        <w:rPr>
          <w:rFonts w:ascii="Palatino Linotype" w:eastAsiaTheme="minorHAnsi" w:hAnsi="Palatino Linotype" w:cs="Arial"/>
          <w:lang w:eastAsia="en-US"/>
        </w:rPr>
        <w:t>SESIÓN ORDINARIA CELEBRADA EL DÍA SEIS DE NOVIEMBRE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9D12B5" w:rsidTr="009D12B5">
        <w:trPr>
          <w:jc w:val="center"/>
        </w:trPr>
        <w:tc>
          <w:tcPr>
            <w:tcW w:w="10365" w:type="dxa"/>
            <w:gridSpan w:val="2"/>
          </w:tcPr>
          <w:p w:rsidR="009D12B5" w:rsidRDefault="009D12B5" w:rsidP="009D12B5">
            <w:pPr>
              <w:spacing w:line="276" w:lineRule="auto"/>
              <w:rPr>
                <w:rFonts w:ascii="Palatino Linotype" w:hAnsi="Palatino Linotype" w:cs="Arial"/>
                <w:b/>
              </w:rPr>
            </w:pPr>
          </w:p>
          <w:p w:rsidR="009D12B5" w:rsidRDefault="009D12B5" w:rsidP="009D12B5">
            <w:pPr>
              <w:spacing w:line="276" w:lineRule="auto"/>
              <w:rPr>
                <w:rFonts w:ascii="Palatino Linotype" w:hAnsi="Palatino Linotype" w:cs="Arial"/>
                <w:b/>
              </w:rPr>
            </w:pPr>
          </w:p>
          <w:p w:rsidR="00997AAE" w:rsidRDefault="00997AAE" w:rsidP="009D12B5">
            <w:pPr>
              <w:spacing w:line="276" w:lineRule="auto"/>
              <w:rPr>
                <w:rFonts w:ascii="Palatino Linotype" w:hAnsi="Palatino Linotype" w:cs="Arial"/>
                <w:b/>
              </w:rPr>
            </w:pPr>
          </w:p>
          <w:p w:rsidR="00997AAE" w:rsidRDefault="00997AAE" w:rsidP="009D12B5">
            <w:pPr>
              <w:spacing w:line="276" w:lineRule="auto"/>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Zulema Martínez Sánchez</w:t>
            </w:r>
          </w:p>
          <w:p w:rsidR="009D12B5" w:rsidRDefault="009D12B5" w:rsidP="009D12B5">
            <w:pPr>
              <w:spacing w:line="276" w:lineRule="auto"/>
              <w:jc w:val="center"/>
              <w:rPr>
                <w:rFonts w:ascii="Palatino Linotype" w:hAnsi="Palatino Linotype" w:cs="Arial"/>
                <w:b/>
              </w:rPr>
            </w:pPr>
            <w:r>
              <w:rPr>
                <w:rFonts w:ascii="Palatino Linotype" w:hAnsi="Palatino Linotype" w:cs="Arial"/>
              </w:rPr>
              <w:t>Comisionada Presidenta</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 xml:space="preserve">(RÚBRICA) </w:t>
            </w:r>
          </w:p>
        </w:tc>
      </w:tr>
      <w:tr w:rsidR="009D12B5" w:rsidTr="009D12B5">
        <w:trPr>
          <w:jc w:val="center"/>
        </w:trPr>
        <w:tc>
          <w:tcPr>
            <w:tcW w:w="5182" w:type="dxa"/>
          </w:tcPr>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997AAE" w:rsidRDefault="00997AAE"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Eva Abaid Yapur</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Comisionada</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997AAE" w:rsidRDefault="00997AAE"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José Guadalupe Luna Hernández</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5182" w:type="dxa"/>
          </w:tcPr>
          <w:p w:rsidR="009D12B5" w:rsidRDefault="009D12B5"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997AAE" w:rsidRDefault="00997AAE"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Javier Martínez Cruz</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p w:rsidR="009D12B5" w:rsidRDefault="009D12B5" w:rsidP="009D12B5">
            <w:pPr>
              <w:spacing w:line="276" w:lineRule="auto"/>
              <w:rPr>
                <w:rFonts w:ascii="Palatino Linotype" w:hAnsi="Palatino Linotype" w:cs="Arial"/>
                <w:b/>
              </w:rPr>
            </w:pPr>
          </w:p>
        </w:tc>
        <w:tc>
          <w:tcPr>
            <w:tcW w:w="5183" w:type="dxa"/>
          </w:tcPr>
          <w:p w:rsidR="009D12B5" w:rsidRDefault="009D12B5" w:rsidP="009D12B5">
            <w:pPr>
              <w:spacing w:line="276" w:lineRule="auto"/>
              <w:rPr>
                <w:rFonts w:ascii="Palatino Linotype" w:hAnsi="Palatino Linotype" w:cs="Arial"/>
                <w:b/>
              </w:rPr>
            </w:pPr>
          </w:p>
          <w:p w:rsidR="009D12B5" w:rsidRDefault="009D12B5"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997AAE" w:rsidRDefault="00997AAE" w:rsidP="009D12B5">
            <w:pPr>
              <w:spacing w:line="276" w:lineRule="auto"/>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 xml:space="preserve">Luis Gustavo Parra Noriega </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p w:rsidR="009D12B5" w:rsidRDefault="009D12B5"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997AAE" w:rsidRDefault="00997AAE" w:rsidP="009D12B5">
            <w:pPr>
              <w:spacing w:line="276" w:lineRule="auto"/>
              <w:rPr>
                <w:rFonts w:ascii="Palatino Linotype" w:hAnsi="Palatino Linotype" w:cs="Arial"/>
                <w:b/>
              </w:rPr>
            </w:pPr>
          </w:p>
        </w:tc>
      </w:tr>
      <w:tr w:rsidR="009D12B5" w:rsidTr="009D12B5">
        <w:trPr>
          <w:jc w:val="center"/>
        </w:trPr>
        <w:tc>
          <w:tcPr>
            <w:tcW w:w="10365" w:type="dxa"/>
            <w:gridSpan w:val="2"/>
          </w:tcPr>
          <w:p w:rsidR="009D12B5" w:rsidRDefault="009D12B5" w:rsidP="009D12B5">
            <w:pPr>
              <w:spacing w:line="276" w:lineRule="auto"/>
              <w:jc w:val="center"/>
              <w:rPr>
                <w:rFonts w:ascii="Palatino Linotype" w:hAnsi="Palatino Linotype" w:cs="Arial"/>
                <w:b/>
              </w:rPr>
            </w:pPr>
            <w:r>
              <w:rPr>
                <w:rFonts w:ascii="Palatino Linotype" w:hAnsi="Palatino Linotype" w:cs="Arial"/>
                <w:b/>
              </w:rPr>
              <w:t>Alexis Tapia Ramírez</w:t>
            </w:r>
          </w:p>
          <w:p w:rsidR="009D12B5" w:rsidRDefault="009D12B5" w:rsidP="009D12B5">
            <w:pPr>
              <w:spacing w:line="276" w:lineRule="auto"/>
              <w:jc w:val="center"/>
              <w:rPr>
                <w:rFonts w:ascii="Palatino Linotype" w:hAnsi="Palatino Linotype" w:cs="Arial"/>
              </w:rPr>
            </w:pPr>
            <w:r>
              <w:rPr>
                <w:rFonts w:ascii="Palatino Linotype" w:hAnsi="Palatino Linotype" w:cs="Arial"/>
              </w:rPr>
              <w:t>Secretario Técnico del Pleno</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p w:rsidR="009D12B5" w:rsidRDefault="009D12B5" w:rsidP="009D12B5">
            <w:pPr>
              <w:spacing w:line="276" w:lineRule="auto"/>
              <w:rPr>
                <w:rFonts w:ascii="Palatino Linotype" w:hAnsi="Palatino Linotype" w:cs="Arial"/>
              </w:rPr>
            </w:pPr>
          </w:p>
          <w:p w:rsidR="003F13DA" w:rsidRDefault="003F13DA" w:rsidP="009D12B5">
            <w:pPr>
              <w:spacing w:line="276" w:lineRule="auto"/>
              <w:rPr>
                <w:rFonts w:ascii="Palatino Linotype" w:hAnsi="Palatino Linotype" w:cs="Arial"/>
              </w:rPr>
            </w:pPr>
          </w:p>
        </w:tc>
      </w:tr>
    </w:tbl>
    <w:p w:rsidR="00997AAE" w:rsidRDefault="00997AAE" w:rsidP="009D12B5">
      <w:pPr>
        <w:jc w:val="both"/>
        <w:rPr>
          <w:rFonts w:ascii="Palatino Linotype" w:hAnsi="Palatino Linotype" w:cs="Arial"/>
          <w:sz w:val="22"/>
        </w:rPr>
      </w:pPr>
    </w:p>
    <w:p w:rsidR="00997AAE" w:rsidRDefault="00997AAE" w:rsidP="009D12B5">
      <w:pPr>
        <w:jc w:val="both"/>
        <w:rPr>
          <w:rFonts w:ascii="Palatino Linotype" w:hAnsi="Palatino Linotype" w:cs="Arial"/>
          <w:sz w:val="22"/>
        </w:rPr>
      </w:pPr>
    </w:p>
    <w:p w:rsidR="00997AAE" w:rsidRDefault="00997AAE" w:rsidP="009D12B5">
      <w:pPr>
        <w:jc w:val="both"/>
        <w:rPr>
          <w:rFonts w:ascii="Palatino Linotype" w:hAnsi="Palatino Linotype" w:cs="Arial"/>
          <w:sz w:val="22"/>
        </w:rPr>
      </w:pPr>
    </w:p>
    <w:p w:rsidR="00997AAE" w:rsidRDefault="00997AAE" w:rsidP="009D12B5">
      <w:pPr>
        <w:jc w:val="both"/>
        <w:rPr>
          <w:rFonts w:ascii="Palatino Linotype" w:hAnsi="Palatino Linotype" w:cs="Arial"/>
          <w:sz w:val="22"/>
        </w:rPr>
      </w:pPr>
    </w:p>
    <w:p w:rsidR="00997AAE" w:rsidRDefault="00997AAE" w:rsidP="009D12B5">
      <w:pPr>
        <w:jc w:val="both"/>
        <w:rPr>
          <w:rFonts w:ascii="Palatino Linotype" w:hAnsi="Palatino Linotype" w:cs="Arial"/>
          <w:sz w:val="22"/>
        </w:rPr>
      </w:pPr>
    </w:p>
    <w:p w:rsidR="00997AAE" w:rsidRDefault="00997AAE" w:rsidP="009D12B5">
      <w:pPr>
        <w:jc w:val="both"/>
        <w:rPr>
          <w:rFonts w:ascii="Palatino Linotype" w:hAnsi="Palatino Linotype" w:cs="Arial"/>
          <w:sz w:val="22"/>
        </w:rPr>
      </w:pPr>
    </w:p>
    <w:p w:rsidR="00997AAE" w:rsidRDefault="00997AAE" w:rsidP="009D12B5">
      <w:pPr>
        <w:jc w:val="both"/>
        <w:rPr>
          <w:rFonts w:ascii="Palatino Linotype" w:hAnsi="Palatino Linotype" w:cs="Arial"/>
          <w:sz w:val="22"/>
        </w:rPr>
      </w:pPr>
    </w:p>
    <w:p w:rsidR="009D12B5" w:rsidRDefault="009D12B5" w:rsidP="009D12B5">
      <w:pPr>
        <w:jc w:val="both"/>
        <w:rPr>
          <w:rFonts w:ascii="Palatino Linotype" w:hAnsi="Palatino Linotype" w:cs="Arial"/>
          <w:sz w:val="22"/>
        </w:rPr>
      </w:pPr>
      <w:r>
        <w:rPr>
          <w:rFonts w:ascii="Palatino Linotype" w:hAnsi="Palatino Linotype" w:cs="Arial"/>
          <w:sz w:val="22"/>
        </w:rPr>
        <w:t xml:space="preserve">Esta hoja corresponde a la resolución de fecha </w:t>
      </w:r>
      <w:r w:rsidR="006F31BC">
        <w:rPr>
          <w:rFonts w:ascii="Palatino Linotype" w:hAnsi="Palatino Linotype" w:cs="Arial"/>
          <w:sz w:val="22"/>
        </w:rPr>
        <w:t>seis de noviembre</w:t>
      </w:r>
      <w:r>
        <w:rPr>
          <w:rFonts w:ascii="Palatino Linotype" w:hAnsi="Palatino Linotype" w:cs="Arial"/>
          <w:sz w:val="22"/>
        </w:rPr>
        <w:t xml:space="preserve"> de dos mil diecinueve, emitida en el recurso de revisión número 0</w:t>
      </w:r>
      <w:r w:rsidR="006F31BC">
        <w:rPr>
          <w:rFonts w:ascii="Palatino Linotype" w:hAnsi="Palatino Linotype" w:cs="Arial"/>
          <w:sz w:val="22"/>
        </w:rPr>
        <w:t>6827</w:t>
      </w:r>
      <w:r>
        <w:rPr>
          <w:rFonts w:ascii="Palatino Linotype" w:hAnsi="Palatino Linotype" w:cs="Arial"/>
          <w:sz w:val="22"/>
        </w:rPr>
        <w:t xml:space="preserve">/INFOEM/IP/RR/2019.  </w:t>
      </w:r>
    </w:p>
    <w:p w:rsidR="009D12B5" w:rsidRDefault="003F13DA" w:rsidP="009D12B5">
      <w:pPr>
        <w:jc w:val="both"/>
      </w:pPr>
      <w:r>
        <w:rPr>
          <w:rFonts w:ascii="Palatino Linotype" w:hAnsi="Palatino Linotype" w:cs="Arial"/>
          <w:sz w:val="22"/>
        </w:rPr>
        <w:t>YSM/ATU</w:t>
      </w:r>
    </w:p>
    <w:p w:rsidR="006E2A57" w:rsidRDefault="006E2A57" w:rsidP="00C368A6">
      <w:pPr>
        <w:spacing w:line="360" w:lineRule="auto"/>
        <w:jc w:val="both"/>
      </w:pPr>
    </w:p>
    <w:sectPr w:rsidR="006E2A57" w:rsidSect="00675898">
      <w:headerReference w:type="default" r:id="rId13"/>
      <w:footerReference w:type="default" r:id="rId14"/>
      <w:headerReference w:type="first" r:id="rId15"/>
      <w:footerReference w:type="first" r:id="rId16"/>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BB9" w:rsidRDefault="00AF1BB9" w:rsidP="00502CD3">
      <w:r>
        <w:separator/>
      </w:r>
    </w:p>
  </w:endnote>
  <w:endnote w:type="continuationSeparator" w:id="0">
    <w:p w:rsidR="00AF1BB9" w:rsidRDefault="00AF1BB9"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465E19" w:rsidRDefault="00465E19">
            <w:pPr>
              <w:pStyle w:val="Piedepgina"/>
              <w:jc w:val="right"/>
            </w:pPr>
            <w:r>
              <w:rPr>
                <w:lang w:val="es-ES"/>
              </w:rPr>
              <w:t xml:space="preserve">Página </w:t>
            </w:r>
            <w:r>
              <w:rPr>
                <w:b/>
                <w:bCs/>
              </w:rPr>
              <w:fldChar w:fldCharType="begin"/>
            </w:r>
            <w:r>
              <w:rPr>
                <w:b/>
                <w:bCs/>
              </w:rPr>
              <w:instrText>PAGE</w:instrText>
            </w:r>
            <w:r>
              <w:rPr>
                <w:b/>
                <w:bCs/>
              </w:rPr>
              <w:fldChar w:fldCharType="separate"/>
            </w:r>
            <w:r w:rsidR="0016446B">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6446B">
              <w:rPr>
                <w:b/>
                <w:bCs/>
                <w:noProof/>
              </w:rPr>
              <w:t>47</w:t>
            </w:r>
            <w:r>
              <w:rPr>
                <w:b/>
                <w:bCs/>
              </w:rPr>
              <w:fldChar w:fldCharType="end"/>
            </w:r>
          </w:p>
        </w:sdtContent>
      </w:sdt>
    </w:sdtContent>
  </w:sdt>
  <w:p w:rsidR="00465E19" w:rsidRDefault="00465E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465E19" w:rsidRDefault="00465E19">
            <w:pPr>
              <w:pStyle w:val="Piedepgina"/>
              <w:jc w:val="right"/>
            </w:pPr>
            <w:r>
              <w:rPr>
                <w:lang w:val="es-ES"/>
              </w:rPr>
              <w:t xml:space="preserve">Página </w:t>
            </w:r>
            <w:r>
              <w:rPr>
                <w:b/>
                <w:bCs/>
              </w:rPr>
              <w:fldChar w:fldCharType="begin"/>
            </w:r>
            <w:r>
              <w:rPr>
                <w:b/>
                <w:bCs/>
              </w:rPr>
              <w:instrText>PAGE</w:instrText>
            </w:r>
            <w:r>
              <w:rPr>
                <w:b/>
                <w:bCs/>
              </w:rPr>
              <w:fldChar w:fldCharType="separate"/>
            </w:r>
            <w:r w:rsidR="0016446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6446B">
              <w:rPr>
                <w:b/>
                <w:bCs/>
                <w:noProof/>
              </w:rPr>
              <w:t>47</w:t>
            </w:r>
            <w:r>
              <w:rPr>
                <w:b/>
                <w:bCs/>
              </w:rPr>
              <w:fldChar w:fldCharType="end"/>
            </w:r>
          </w:p>
        </w:sdtContent>
      </w:sdt>
    </w:sdtContent>
  </w:sdt>
  <w:p w:rsidR="00465E19" w:rsidRDefault="00465E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BB9" w:rsidRDefault="00AF1BB9" w:rsidP="00502CD3">
      <w:r>
        <w:separator/>
      </w:r>
    </w:p>
  </w:footnote>
  <w:footnote w:type="continuationSeparator" w:id="0">
    <w:p w:rsidR="00AF1BB9" w:rsidRDefault="00AF1BB9" w:rsidP="00502CD3">
      <w:r>
        <w:continuationSeparator/>
      </w:r>
    </w:p>
  </w:footnote>
  <w:footnote w:id="1">
    <w:p w:rsidR="00013E3B" w:rsidRDefault="00013E3B" w:rsidP="00013E3B">
      <w:pPr>
        <w:pStyle w:val="Textonotapie"/>
        <w:jc w:val="both"/>
      </w:pPr>
      <w:r>
        <w:rPr>
          <w:rStyle w:val="Refdenotaalpie"/>
        </w:rPr>
        <w:footnoteRef/>
      </w:r>
      <w:r>
        <w:t xml:space="preserve"> </w:t>
      </w:r>
      <w:r w:rsidRPr="00FD56EC">
        <w:rPr>
          <w:rFonts w:ascii="Palatino Linotype" w:hAnsi="Palatino Linotype"/>
        </w:rPr>
        <w:t>Ubicable en la siguiente liga electrónica:</w:t>
      </w:r>
    </w:p>
    <w:p w:rsidR="00013E3B" w:rsidRDefault="0016446B" w:rsidP="00013E3B">
      <w:pPr>
        <w:pStyle w:val="Textonotapie"/>
        <w:jc w:val="both"/>
      </w:pPr>
      <w:hyperlink r:id="rId1" w:history="1">
        <w:r w:rsidR="00013E3B" w:rsidRPr="00784DE8">
          <w:rPr>
            <w:rStyle w:val="Hipervnculo"/>
            <w:rFonts w:ascii="Palatino Linotype" w:hAnsi="Palatino Linotype"/>
          </w:rPr>
          <w:t>https://sjf.scjn.gob.mx/sjfsist/paginas/DetalleGeneralV2.aspx?Epoca=1e3e10000000000&amp;Apendice=1000000000000&amp;Expresion=2002351&amp;Dominio=Rubro,Texto,Localizacion&amp;TA_TJ=2&amp;Orden=1&amp;Clase=DetalleTesisBL&amp;NumTE=1&amp;Epp=20&amp;Desde=-100&amp;Hasta=-100&amp;Index=0&amp;InstanciasSeleccionadas=6,1,2,50,7&amp;ID=2002351&amp;Hit=1&amp;IDs=2002351&amp;tipoTesis=&amp;Semanario=0&amp;tabla=&amp;Referencia=&amp;Tem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3686"/>
      <w:gridCol w:w="2410"/>
      <w:gridCol w:w="2976"/>
    </w:tblGrid>
    <w:tr w:rsidR="00465E19" w:rsidRPr="008F2CCC" w:rsidTr="001A3D89">
      <w:tc>
        <w:tcPr>
          <w:tcW w:w="3686" w:type="dxa"/>
          <w:vMerge w:val="restart"/>
        </w:tcPr>
        <w:p w:rsidR="00465E19" w:rsidRPr="008F2CCC" w:rsidRDefault="00465E19" w:rsidP="00502CD3">
          <w:pPr>
            <w:rPr>
              <w:rFonts w:ascii="Palatino Linotype" w:hAnsi="Palatino Linotype"/>
              <w:b/>
              <w:sz w:val="22"/>
              <w:szCs w:val="22"/>
              <w:lang w:val="es-ES_tradnl"/>
            </w:rPr>
          </w:pPr>
        </w:p>
      </w:tc>
      <w:tc>
        <w:tcPr>
          <w:tcW w:w="2410" w:type="dxa"/>
          <w:shd w:val="clear" w:color="auto" w:fill="auto"/>
        </w:tcPr>
        <w:p w:rsidR="00465E19" w:rsidRPr="008F2CCC" w:rsidRDefault="00465E19"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6" w:type="dxa"/>
          <w:shd w:val="clear" w:color="auto" w:fill="auto"/>
          <w:vAlign w:val="center"/>
        </w:tcPr>
        <w:p w:rsidR="00465E19" w:rsidRPr="008F2CCC" w:rsidRDefault="00465E19" w:rsidP="00A46A96">
          <w:pPr>
            <w:ind w:left="34" w:right="-107"/>
            <w:jc w:val="both"/>
            <w:rPr>
              <w:rFonts w:ascii="Palatino Linotype" w:hAnsi="Palatino Linotype"/>
              <w:b/>
              <w:sz w:val="22"/>
              <w:szCs w:val="22"/>
              <w:lang w:val="es-ES_tradnl"/>
            </w:rPr>
          </w:pPr>
          <w:r w:rsidRPr="00800066">
            <w:rPr>
              <w:rFonts w:ascii="Palatino Linotype" w:hAnsi="Palatino Linotype"/>
              <w:b/>
              <w:sz w:val="22"/>
              <w:szCs w:val="22"/>
              <w:lang w:val="es-ES_tradnl"/>
            </w:rPr>
            <w:t>0</w:t>
          </w:r>
          <w:r>
            <w:rPr>
              <w:rFonts w:ascii="Palatino Linotype" w:hAnsi="Palatino Linotype"/>
              <w:b/>
              <w:sz w:val="22"/>
              <w:szCs w:val="22"/>
              <w:lang w:val="es-ES_tradnl"/>
            </w:rPr>
            <w:t>6827</w:t>
          </w:r>
          <w:r w:rsidRPr="00800066">
            <w:rPr>
              <w:rFonts w:ascii="Palatino Linotype" w:hAnsi="Palatino Linotype"/>
              <w:b/>
              <w:sz w:val="22"/>
              <w:szCs w:val="22"/>
              <w:lang w:val="es-ES_tradnl"/>
            </w:rPr>
            <w:t>/INFOEM/IP/RR/2019</w:t>
          </w:r>
        </w:p>
      </w:tc>
    </w:tr>
    <w:tr w:rsidR="00465E19" w:rsidRPr="008F2CCC" w:rsidTr="001A3D89">
      <w:trPr>
        <w:trHeight w:val="228"/>
      </w:trPr>
      <w:tc>
        <w:tcPr>
          <w:tcW w:w="3686" w:type="dxa"/>
          <w:vMerge/>
        </w:tcPr>
        <w:p w:rsidR="00465E19" w:rsidRPr="008F2CCC" w:rsidRDefault="00465E19" w:rsidP="00502CD3">
          <w:pPr>
            <w:rPr>
              <w:rFonts w:ascii="Palatino Linotype" w:hAnsi="Palatino Linotype"/>
              <w:b/>
              <w:sz w:val="22"/>
              <w:szCs w:val="22"/>
              <w:lang w:val="es-ES_tradnl"/>
            </w:rPr>
          </w:pPr>
        </w:p>
      </w:tc>
      <w:tc>
        <w:tcPr>
          <w:tcW w:w="2410" w:type="dxa"/>
          <w:shd w:val="clear" w:color="auto" w:fill="auto"/>
        </w:tcPr>
        <w:p w:rsidR="00465E19" w:rsidRPr="008F2CCC" w:rsidRDefault="00465E19"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6" w:type="dxa"/>
          <w:shd w:val="clear" w:color="auto" w:fill="auto"/>
          <w:vAlign w:val="center"/>
        </w:tcPr>
        <w:p w:rsidR="00465E19" w:rsidRPr="00462829" w:rsidRDefault="00465E19" w:rsidP="00502CD3">
          <w:pPr>
            <w:ind w:left="34" w:right="-107"/>
            <w:jc w:val="both"/>
            <w:rPr>
              <w:rFonts w:ascii="Palatino Linotype" w:hAnsi="Palatino Linotype"/>
              <w:b/>
              <w:sz w:val="22"/>
              <w:szCs w:val="22"/>
            </w:rPr>
          </w:pPr>
          <w:r w:rsidRPr="001A3D89">
            <w:rPr>
              <w:rFonts w:ascii="Palatino Linotype" w:hAnsi="Palatino Linotype"/>
              <w:b/>
              <w:sz w:val="22"/>
              <w:szCs w:val="22"/>
            </w:rPr>
            <w:t xml:space="preserve">Ayuntamiento de </w:t>
          </w:r>
          <w:proofErr w:type="spellStart"/>
          <w:r w:rsidRPr="001A3D89">
            <w:rPr>
              <w:rFonts w:ascii="Palatino Linotype" w:hAnsi="Palatino Linotype"/>
              <w:b/>
              <w:sz w:val="22"/>
              <w:szCs w:val="22"/>
            </w:rPr>
            <w:t>Coyotepec</w:t>
          </w:r>
          <w:proofErr w:type="spellEnd"/>
        </w:p>
      </w:tc>
    </w:tr>
    <w:tr w:rsidR="00465E19" w:rsidRPr="008F2CCC" w:rsidTr="001A3D89">
      <w:tc>
        <w:tcPr>
          <w:tcW w:w="3686" w:type="dxa"/>
          <w:vMerge/>
        </w:tcPr>
        <w:p w:rsidR="00465E19" w:rsidRPr="008F2CCC" w:rsidRDefault="00465E19" w:rsidP="00502CD3">
          <w:pPr>
            <w:rPr>
              <w:rFonts w:ascii="Palatino Linotype" w:hAnsi="Palatino Linotype"/>
              <w:b/>
              <w:sz w:val="22"/>
              <w:szCs w:val="22"/>
              <w:lang w:val="es-ES_tradnl"/>
            </w:rPr>
          </w:pPr>
        </w:p>
      </w:tc>
      <w:tc>
        <w:tcPr>
          <w:tcW w:w="2410" w:type="dxa"/>
          <w:shd w:val="clear" w:color="auto" w:fill="auto"/>
        </w:tcPr>
        <w:p w:rsidR="00465E19" w:rsidRPr="008F2CCC" w:rsidRDefault="00465E19"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6" w:type="dxa"/>
          <w:shd w:val="clear" w:color="auto" w:fill="auto"/>
        </w:tcPr>
        <w:p w:rsidR="00465E19" w:rsidRPr="008F2CCC" w:rsidRDefault="00465E19" w:rsidP="00502CD3">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465E19" w:rsidRPr="00997AAE" w:rsidRDefault="00465E19" w:rsidP="00502CD3">
    <w:pPr>
      <w:pStyle w:val="Encabezado"/>
      <w:ind w:right="-93"/>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3686"/>
      <w:gridCol w:w="2410"/>
      <w:gridCol w:w="3118"/>
    </w:tblGrid>
    <w:tr w:rsidR="00465E19" w:rsidRPr="008F2CCC" w:rsidTr="001A3D89">
      <w:tc>
        <w:tcPr>
          <w:tcW w:w="3686" w:type="dxa"/>
          <w:vMerge w:val="restart"/>
        </w:tcPr>
        <w:p w:rsidR="00465E19" w:rsidRPr="008F2CCC" w:rsidRDefault="00465E19" w:rsidP="00C273F6">
          <w:pPr>
            <w:rPr>
              <w:rFonts w:ascii="Palatino Linotype" w:hAnsi="Palatino Linotype"/>
              <w:b/>
              <w:sz w:val="22"/>
              <w:szCs w:val="22"/>
              <w:lang w:val="es-ES_tradnl"/>
            </w:rPr>
          </w:pPr>
        </w:p>
      </w:tc>
      <w:tc>
        <w:tcPr>
          <w:tcW w:w="2410" w:type="dxa"/>
          <w:shd w:val="clear" w:color="auto" w:fill="auto"/>
        </w:tcPr>
        <w:p w:rsidR="00465E19" w:rsidRPr="008F2CCC" w:rsidRDefault="00465E19"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8" w:type="dxa"/>
          <w:shd w:val="clear" w:color="auto" w:fill="auto"/>
          <w:vAlign w:val="center"/>
        </w:tcPr>
        <w:p w:rsidR="00465E19" w:rsidRPr="008F2CCC" w:rsidRDefault="00465E19" w:rsidP="001A3D89">
          <w:pPr>
            <w:ind w:left="34" w:right="-107"/>
            <w:jc w:val="both"/>
            <w:rPr>
              <w:rFonts w:ascii="Palatino Linotype" w:hAnsi="Palatino Linotype"/>
              <w:b/>
              <w:sz w:val="22"/>
              <w:szCs w:val="22"/>
              <w:lang w:val="es-ES_tradnl"/>
            </w:rPr>
          </w:pPr>
          <w:r w:rsidRPr="003677AA">
            <w:rPr>
              <w:rFonts w:ascii="Palatino Linotype" w:hAnsi="Palatino Linotype"/>
              <w:b/>
              <w:sz w:val="22"/>
              <w:szCs w:val="22"/>
              <w:lang w:val="es-ES_tradnl"/>
            </w:rPr>
            <w:t>0</w:t>
          </w:r>
          <w:r>
            <w:rPr>
              <w:rFonts w:ascii="Palatino Linotype" w:hAnsi="Palatino Linotype"/>
              <w:b/>
              <w:sz w:val="22"/>
              <w:szCs w:val="22"/>
              <w:lang w:val="es-ES_tradnl"/>
            </w:rPr>
            <w:t>6827</w:t>
          </w:r>
          <w:r w:rsidRPr="003677AA">
            <w:rPr>
              <w:rFonts w:ascii="Palatino Linotype" w:hAnsi="Palatino Linotype"/>
              <w:b/>
              <w:sz w:val="22"/>
              <w:szCs w:val="22"/>
              <w:lang w:val="es-ES_tradnl"/>
            </w:rPr>
            <w:t>/INFOEM/IP/RR/2019</w:t>
          </w:r>
        </w:p>
      </w:tc>
    </w:tr>
    <w:tr w:rsidR="00465E19" w:rsidRPr="008F2CCC" w:rsidTr="001A3D89">
      <w:trPr>
        <w:trHeight w:val="228"/>
      </w:trPr>
      <w:tc>
        <w:tcPr>
          <w:tcW w:w="3686" w:type="dxa"/>
          <w:vMerge/>
        </w:tcPr>
        <w:p w:rsidR="00465E19" w:rsidRPr="008F2CCC" w:rsidRDefault="00465E19" w:rsidP="00C273F6">
          <w:pPr>
            <w:rPr>
              <w:rFonts w:ascii="Palatino Linotype" w:hAnsi="Palatino Linotype"/>
              <w:b/>
              <w:sz w:val="22"/>
              <w:szCs w:val="22"/>
              <w:lang w:val="es-ES_tradnl"/>
            </w:rPr>
          </w:pPr>
        </w:p>
      </w:tc>
      <w:tc>
        <w:tcPr>
          <w:tcW w:w="2410" w:type="dxa"/>
          <w:shd w:val="clear" w:color="auto" w:fill="auto"/>
        </w:tcPr>
        <w:p w:rsidR="00465E19" w:rsidRPr="008F2CCC" w:rsidRDefault="00465E19" w:rsidP="00C273F6">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8" w:type="dxa"/>
          <w:shd w:val="clear" w:color="auto" w:fill="auto"/>
          <w:vAlign w:val="center"/>
        </w:tcPr>
        <w:p w:rsidR="00465E19" w:rsidRPr="00C273F6" w:rsidRDefault="0016446B" w:rsidP="0016446B">
          <w:pPr>
            <w:ind w:left="34" w:right="-107"/>
            <w:jc w:val="both"/>
            <w:rPr>
              <w:rFonts w:ascii="Palatino Linotype" w:hAnsi="Palatino Linotype"/>
              <w:b/>
              <w:sz w:val="22"/>
              <w:szCs w:val="22"/>
            </w:rPr>
          </w:pPr>
          <w:proofErr w:type="spellStart"/>
          <w:r>
            <w:rPr>
              <w:rFonts w:ascii="Palatino Linotype" w:hAnsi="Palatino Linotype"/>
              <w:b/>
              <w:sz w:val="22"/>
              <w:szCs w:val="22"/>
            </w:rPr>
            <w:t>Xxxxxxx</w:t>
          </w:r>
          <w:proofErr w:type="spellEnd"/>
          <w:r w:rsidR="00465E19" w:rsidRPr="001A3D89">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sidR="00465E19">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p>
      </w:tc>
    </w:tr>
    <w:tr w:rsidR="00465E19" w:rsidRPr="008F2CCC" w:rsidTr="001A3D89">
      <w:trPr>
        <w:trHeight w:val="228"/>
      </w:trPr>
      <w:tc>
        <w:tcPr>
          <w:tcW w:w="3686" w:type="dxa"/>
          <w:vMerge/>
        </w:tcPr>
        <w:p w:rsidR="00465E19" w:rsidRPr="008F2CCC" w:rsidRDefault="00465E19" w:rsidP="00C273F6">
          <w:pPr>
            <w:rPr>
              <w:rFonts w:ascii="Palatino Linotype" w:hAnsi="Palatino Linotype"/>
              <w:b/>
              <w:sz w:val="22"/>
              <w:szCs w:val="22"/>
              <w:lang w:val="es-ES_tradnl"/>
            </w:rPr>
          </w:pPr>
        </w:p>
      </w:tc>
      <w:tc>
        <w:tcPr>
          <w:tcW w:w="2410" w:type="dxa"/>
          <w:shd w:val="clear" w:color="auto" w:fill="auto"/>
        </w:tcPr>
        <w:p w:rsidR="00465E19" w:rsidRPr="008F2CCC" w:rsidRDefault="00465E19"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8" w:type="dxa"/>
          <w:shd w:val="clear" w:color="auto" w:fill="auto"/>
          <w:vAlign w:val="center"/>
        </w:tcPr>
        <w:p w:rsidR="00465E19" w:rsidRPr="00462829" w:rsidRDefault="00465E19" w:rsidP="00C273F6">
          <w:pPr>
            <w:ind w:left="34" w:right="-107"/>
            <w:jc w:val="both"/>
            <w:rPr>
              <w:rFonts w:ascii="Palatino Linotype" w:hAnsi="Palatino Linotype"/>
              <w:b/>
              <w:sz w:val="22"/>
              <w:szCs w:val="22"/>
            </w:rPr>
          </w:pPr>
          <w:r w:rsidRPr="001A3D89">
            <w:rPr>
              <w:rFonts w:ascii="Palatino Linotype" w:hAnsi="Palatino Linotype"/>
              <w:b/>
              <w:sz w:val="22"/>
              <w:szCs w:val="22"/>
            </w:rPr>
            <w:t xml:space="preserve">Ayuntamiento de </w:t>
          </w:r>
          <w:proofErr w:type="spellStart"/>
          <w:r w:rsidRPr="001A3D89">
            <w:rPr>
              <w:rFonts w:ascii="Palatino Linotype" w:hAnsi="Palatino Linotype"/>
              <w:b/>
              <w:sz w:val="22"/>
              <w:szCs w:val="22"/>
            </w:rPr>
            <w:t>Coyotepec</w:t>
          </w:r>
          <w:proofErr w:type="spellEnd"/>
        </w:p>
      </w:tc>
    </w:tr>
    <w:tr w:rsidR="00465E19" w:rsidRPr="008F2CCC" w:rsidTr="001A3D89">
      <w:tc>
        <w:tcPr>
          <w:tcW w:w="3686" w:type="dxa"/>
          <w:vMerge/>
        </w:tcPr>
        <w:p w:rsidR="00465E19" w:rsidRPr="008F2CCC" w:rsidRDefault="00465E19" w:rsidP="00C273F6">
          <w:pPr>
            <w:rPr>
              <w:rFonts w:ascii="Palatino Linotype" w:hAnsi="Palatino Linotype"/>
              <w:b/>
              <w:sz w:val="22"/>
              <w:szCs w:val="22"/>
              <w:lang w:val="es-ES_tradnl"/>
            </w:rPr>
          </w:pPr>
        </w:p>
      </w:tc>
      <w:tc>
        <w:tcPr>
          <w:tcW w:w="2410" w:type="dxa"/>
          <w:shd w:val="clear" w:color="auto" w:fill="auto"/>
        </w:tcPr>
        <w:p w:rsidR="00465E19" w:rsidRPr="008F2CCC" w:rsidRDefault="00465E19"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8" w:type="dxa"/>
          <w:shd w:val="clear" w:color="auto" w:fill="auto"/>
        </w:tcPr>
        <w:p w:rsidR="00465E19" w:rsidRPr="008F2CCC" w:rsidRDefault="00465E19" w:rsidP="00C273F6">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465E19" w:rsidRPr="00997AAE" w:rsidRDefault="00465E19">
    <w:pPr>
      <w:pStyle w:val="Encabezado"/>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Courier New"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Courier New"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Courier New" w:hint="default"/>
      </w:rPr>
    </w:lvl>
    <w:lvl w:ilvl="8" w:tplc="080A0005" w:tentative="1">
      <w:start w:val="1"/>
      <w:numFmt w:val="bullet"/>
      <w:lvlText w:val=""/>
      <w:lvlJc w:val="left"/>
      <w:pPr>
        <w:ind w:left="8246" w:hanging="360"/>
      </w:pPr>
      <w:rPr>
        <w:rFonts w:ascii="Wingdings" w:hAnsi="Wingdings" w:hint="default"/>
      </w:rPr>
    </w:lvl>
  </w:abstractNum>
  <w:abstractNum w:abstractNumId="2">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5">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9AE2A49"/>
    <w:multiLevelType w:val="hybridMultilevel"/>
    <w:tmpl w:val="B9D6CBEC"/>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79795EEB"/>
    <w:multiLevelType w:val="hybridMultilevel"/>
    <w:tmpl w:val="EEF498B8"/>
    <w:lvl w:ilvl="0" w:tplc="2D72DDF8">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num>
  <w:num w:numId="5">
    <w:abstractNumId w:val="4"/>
  </w:num>
  <w:num w:numId="6">
    <w:abstractNumId w:val="4"/>
  </w:num>
  <w:num w:numId="7">
    <w:abstractNumId w:val="7"/>
  </w:num>
  <w:num w:numId="8">
    <w:abstractNumId w:val="7"/>
  </w:num>
  <w:num w:numId="9">
    <w:abstractNumId w:val="5"/>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2"/>
  </w:num>
  <w:num w:numId="13">
    <w:abstractNumId w:val="13"/>
  </w:num>
  <w:num w:numId="14">
    <w:abstractNumId w:val="15"/>
  </w:num>
  <w:num w:numId="15">
    <w:abstractNumId w:val="0"/>
  </w:num>
  <w:num w:numId="16">
    <w:abstractNumId w:val="2"/>
  </w:num>
  <w:num w:numId="17">
    <w:abstractNumId w:val="11"/>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0"/>
  </w:num>
  <w:num w:numId="21">
    <w:abstractNumId w:val="8"/>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7E9C"/>
    <w:rsid w:val="00010A9F"/>
    <w:rsid w:val="00013E3B"/>
    <w:rsid w:val="000757CE"/>
    <w:rsid w:val="00130D3B"/>
    <w:rsid w:val="0016446B"/>
    <w:rsid w:val="001A3D89"/>
    <w:rsid w:val="001B32F9"/>
    <w:rsid w:val="001D6B9A"/>
    <w:rsid w:val="001F7B44"/>
    <w:rsid w:val="00276640"/>
    <w:rsid w:val="002A43BA"/>
    <w:rsid w:val="002B12DF"/>
    <w:rsid w:val="002C0BB9"/>
    <w:rsid w:val="00344B1D"/>
    <w:rsid w:val="00396EF4"/>
    <w:rsid w:val="003A1374"/>
    <w:rsid w:val="003B1D8C"/>
    <w:rsid w:val="003D0394"/>
    <w:rsid w:val="003E34B9"/>
    <w:rsid w:val="003F13DA"/>
    <w:rsid w:val="004037E2"/>
    <w:rsid w:val="00455AB2"/>
    <w:rsid w:val="00465E19"/>
    <w:rsid w:val="004828AA"/>
    <w:rsid w:val="004872F4"/>
    <w:rsid w:val="004E21A2"/>
    <w:rsid w:val="00502CD3"/>
    <w:rsid w:val="00517F05"/>
    <w:rsid w:val="005E6ABD"/>
    <w:rsid w:val="00623770"/>
    <w:rsid w:val="00627536"/>
    <w:rsid w:val="006313B0"/>
    <w:rsid w:val="00636CBF"/>
    <w:rsid w:val="00675898"/>
    <w:rsid w:val="006917E8"/>
    <w:rsid w:val="006D4FB9"/>
    <w:rsid w:val="006E0F7A"/>
    <w:rsid w:val="006E2A57"/>
    <w:rsid w:val="006F31BC"/>
    <w:rsid w:val="00725A19"/>
    <w:rsid w:val="00732CB9"/>
    <w:rsid w:val="007859F6"/>
    <w:rsid w:val="00785FA5"/>
    <w:rsid w:val="007F291A"/>
    <w:rsid w:val="00800066"/>
    <w:rsid w:val="00802D9F"/>
    <w:rsid w:val="008207C5"/>
    <w:rsid w:val="008B1CAF"/>
    <w:rsid w:val="008C71F0"/>
    <w:rsid w:val="008F2B5A"/>
    <w:rsid w:val="008F3157"/>
    <w:rsid w:val="00997AAE"/>
    <w:rsid w:val="009B7B47"/>
    <w:rsid w:val="009D12B5"/>
    <w:rsid w:val="009D5516"/>
    <w:rsid w:val="00A46A96"/>
    <w:rsid w:val="00A628A2"/>
    <w:rsid w:val="00A63157"/>
    <w:rsid w:val="00AB2DAF"/>
    <w:rsid w:val="00AF1BB9"/>
    <w:rsid w:val="00B06D8A"/>
    <w:rsid w:val="00B07450"/>
    <w:rsid w:val="00B07BB3"/>
    <w:rsid w:val="00B116F0"/>
    <w:rsid w:val="00B162CF"/>
    <w:rsid w:val="00B173C8"/>
    <w:rsid w:val="00BB3A0F"/>
    <w:rsid w:val="00BD72AB"/>
    <w:rsid w:val="00BE703A"/>
    <w:rsid w:val="00BF047F"/>
    <w:rsid w:val="00BF651B"/>
    <w:rsid w:val="00C03618"/>
    <w:rsid w:val="00C21D24"/>
    <w:rsid w:val="00C273F6"/>
    <w:rsid w:val="00C368A6"/>
    <w:rsid w:val="00C53E3B"/>
    <w:rsid w:val="00CA7A4E"/>
    <w:rsid w:val="00D346B5"/>
    <w:rsid w:val="00DB524C"/>
    <w:rsid w:val="00E52CA8"/>
    <w:rsid w:val="00E77085"/>
    <w:rsid w:val="00E94191"/>
    <w:rsid w:val="00EB489B"/>
    <w:rsid w:val="00EB55EF"/>
    <w:rsid w:val="00EB6B1D"/>
    <w:rsid w:val="00F064F6"/>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78314B8-DFA5-40D3-BC82-2C48E858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rsid w:val="00B06D8A"/>
    <w:pPr>
      <w:spacing w:before="100" w:beforeAutospacing="1" w:after="100" w:afterAutospacing="1"/>
    </w:pPr>
    <w:rPr>
      <w:lang w:eastAsia="es-MX"/>
    </w:rPr>
  </w:style>
  <w:style w:type="paragraph" w:customStyle="1" w:styleId="j">
    <w:name w:val="j"/>
    <w:basedOn w:val="Normal"/>
    <w:rsid w:val="00B06D8A"/>
    <w:pPr>
      <w:spacing w:before="100" w:beforeAutospacing="1" w:after="100" w:afterAutospacing="1"/>
    </w:pPr>
    <w:rPr>
      <w:lang w:eastAsia="es-MX"/>
    </w:rPr>
  </w:style>
  <w:style w:type="paragraph" w:customStyle="1" w:styleId="q">
    <w:name w:val="q"/>
    <w:basedOn w:val="Normal"/>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5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8F3157"/>
    <w:rPr>
      <w:i/>
      <w:iCs/>
    </w:rPr>
  </w:style>
  <w:style w:type="character" w:styleId="Textoennegrita">
    <w:name w:val="Strong"/>
    <w:uiPriority w:val="22"/>
    <w:qFormat/>
    <w:rsid w:val="008F31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5270">
      <w:bodyDiv w:val="1"/>
      <w:marLeft w:val="0"/>
      <w:marRight w:val="0"/>
      <w:marTop w:val="0"/>
      <w:marBottom w:val="0"/>
      <w:divBdr>
        <w:top w:val="none" w:sz="0" w:space="0" w:color="auto"/>
        <w:left w:val="none" w:sz="0" w:space="0" w:color="auto"/>
        <w:bottom w:val="none" w:sz="0" w:space="0" w:color="auto"/>
        <w:right w:val="none" w:sz="0" w:space="0" w:color="auto"/>
      </w:divBdr>
      <w:divsChild>
        <w:div w:id="1396124882">
          <w:marLeft w:val="0"/>
          <w:marRight w:val="0"/>
          <w:marTop w:val="0"/>
          <w:marBottom w:val="240"/>
          <w:divBdr>
            <w:top w:val="none" w:sz="0" w:space="0" w:color="auto"/>
            <w:left w:val="none" w:sz="0" w:space="0" w:color="auto"/>
            <w:bottom w:val="none" w:sz="0" w:space="0" w:color="auto"/>
            <w:right w:val="none" w:sz="0" w:space="0" w:color="auto"/>
          </w:divBdr>
        </w:div>
      </w:divsChild>
    </w:div>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090283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66344674">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047025494">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jf.scjn.gob.mx/sjfsist/paginas/DetalleGeneralV2.aspx?Epoca=1e3e10000000000&amp;Apendice=1000000000000&amp;Expresion=2002351&amp;Dominio=Rubro,Texto,Localizacion&amp;TA_TJ=2&amp;Orden=1&amp;Clase=DetalleTesisBL&amp;NumTE=1&amp;Epp=20&amp;Desde=-100&amp;Hasta=-100&amp;Index=0&amp;InstanciasSeleccionadas=6,1,2,50,7&amp;ID=2002351&amp;Hit=1&amp;IDs=2002351&amp;tipoTesis=&amp;Semanario=0&amp;tabla=&amp;Referencia=&amp;Te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93F5F-E6EC-4CE4-997B-2053D183D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47</Pages>
  <Words>12120</Words>
  <Characters>66661</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2019-10-30T20:03:00Z</cp:lastPrinted>
  <dcterms:created xsi:type="dcterms:W3CDTF">2019-11-01T01:38:00Z</dcterms:created>
  <dcterms:modified xsi:type="dcterms:W3CDTF">2019-12-04T20:50:00Z</dcterms:modified>
</cp:coreProperties>
</file>