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CE381" w14:textId="77777777" w:rsidR="008F3267" w:rsidRDefault="008F3267"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1350B84A" w14:textId="7777777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6D2463">
        <w:rPr>
          <w:rFonts w:ascii="Palatino Linotype" w:eastAsia="Times New Roman" w:hAnsi="Palatino Linotype" w:cs="Arial"/>
          <w:color w:val="000000"/>
          <w:sz w:val="24"/>
          <w:szCs w:val="24"/>
          <w:lang w:eastAsia="es-MX"/>
        </w:rPr>
        <w:t>veintiuno de marzo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14:paraId="1ABA9C11"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0401FFF6" w14:textId="08680AF0"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1B49D3">
        <w:rPr>
          <w:rFonts w:ascii="Palatino Linotype" w:hAnsi="Palatino Linotype" w:cs="Arial"/>
          <w:b/>
          <w:bCs/>
          <w:sz w:val="24"/>
          <w:lang w:eastAsia="es-MX"/>
        </w:rPr>
        <w:t>01365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220218">
        <w:rPr>
          <w:rFonts w:ascii="Palatino Linotype" w:hAnsi="Palatino Linotype" w:cs="Arial"/>
          <w:b/>
          <w:sz w:val="24"/>
        </w:rPr>
        <w:t>XXXXXX XXXXX XXXX</w:t>
      </w:r>
      <w:r w:rsidR="00263F1A">
        <w:rPr>
          <w:rFonts w:ascii="Palatino Linotype" w:hAnsi="Palatino Linotype" w:cs="Arial"/>
          <w:b/>
          <w:sz w:val="24"/>
        </w:rPr>
        <w:t xml:space="preserve"> </w:t>
      </w:r>
      <w:proofErr w:type="spellStart"/>
      <w:r w:rsidR="00263F1A">
        <w:rPr>
          <w:rFonts w:ascii="Palatino Linotype" w:hAnsi="Palatino Linotype" w:cs="Arial"/>
          <w:b/>
          <w:sz w:val="24"/>
        </w:rPr>
        <w:t>XXXX</w:t>
      </w:r>
      <w:bookmarkStart w:id="0" w:name="_GoBack"/>
      <w:bookmarkEnd w:id="0"/>
      <w:proofErr w:type="spellEnd"/>
      <w:r w:rsidR="00D84951">
        <w:rPr>
          <w:rFonts w:ascii="Palatino Linotype" w:hAnsi="Palatino Linotype" w:cs="Arial"/>
          <w:b/>
          <w:sz w:val="24"/>
        </w:rPr>
        <w:t xml:space="preserve">, </w:t>
      </w:r>
      <w:r w:rsidR="00D84951">
        <w:rPr>
          <w:rFonts w:ascii="Palatino Linotype" w:hAnsi="Palatino Linotype" w:cs="Arial"/>
          <w:sz w:val="24"/>
        </w:rPr>
        <w:t>a quien en lo sucesivo se le denominara</w:t>
      </w:r>
      <w:r w:rsidR="00D84951" w:rsidRPr="00D84951">
        <w:rPr>
          <w:rFonts w:ascii="Palatino Linotype" w:hAnsi="Palatino Linotype" w:cs="Arial"/>
          <w:b/>
          <w:sz w:val="24"/>
        </w:rPr>
        <w:t xml:space="preserve">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1B49D3" w:rsidRPr="001B49D3">
        <w:rPr>
          <w:rFonts w:ascii="Palatino Linotype" w:hAnsi="Palatino Linotype" w:cs="Arial"/>
          <w:b/>
          <w:sz w:val="24"/>
          <w:szCs w:val="24"/>
        </w:rPr>
        <w:t>Ayuntamiento de Atizapán de Zaragoza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5BC5344B" w14:textId="77777777" w:rsidR="00E15E85" w:rsidRDefault="00E15E85" w:rsidP="00E15E85">
      <w:pPr>
        <w:tabs>
          <w:tab w:val="left" w:pos="1701"/>
        </w:tabs>
        <w:spacing w:before="240" w:line="360" w:lineRule="auto"/>
        <w:jc w:val="both"/>
        <w:rPr>
          <w:rFonts w:ascii="Palatino Linotype" w:hAnsi="Palatino Linotype" w:cs="Arial"/>
          <w:sz w:val="24"/>
        </w:rPr>
      </w:pPr>
    </w:p>
    <w:p w14:paraId="3773F65E" w14:textId="77777777" w:rsidR="005E60E8" w:rsidRDefault="00E15E85" w:rsidP="005E60E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6BF34CF" w14:textId="77777777" w:rsidR="001B49D3" w:rsidRPr="00F205B9" w:rsidRDefault="001B49D3" w:rsidP="005E60E8">
      <w:pPr>
        <w:spacing w:before="240" w:after="240" w:line="360" w:lineRule="auto"/>
        <w:jc w:val="center"/>
        <w:rPr>
          <w:rFonts w:ascii="Palatino Linotype" w:hAnsi="Palatino Linotype"/>
          <w:b/>
          <w:sz w:val="28"/>
        </w:rPr>
      </w:pPr>
    </w:p>
    <w:p w14:paraId="2059E00A"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2F49668" w14:textId="7777777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1B49D3">
        <w:rPr>
          <w:rFonts w:ascii="Palatino Linotype" w:hAnsi="Palatino Linotype" w:cs="Arial"/>
          <w:sz w:val="24"/>
        </w:rPr>
        <w:t>doce de febrero</w:t>
      </w:r>
      <w:r w:rsidR="006A5A2D">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0E75EC" w:rsidRPr="000E75EC">
        <w:rPr>
          <w:rFonts w:ascii="Palatino Linotype" w:hAnsi="Palatino Linotype" w:cs="Arial"/>
          <w:b/>
          <w:sz w:val="24"/>
        </w:rPr>
        <w:t>00160/ATIZARA/IP/2019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6C3AE527" w14:textId="77777777" w:rsidR="00E15E85" w:rsidRPr="00DE246E" w:rsidRDefault="00E15E85" w:rsidP="005E60E8">
      <w:pPr>
        <w:spacing w:before="240"/>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1B49D3" w:rsidRPr="001B49D3">
        <w:rPr>
          <w:rFonts w:ascii="Palatino Linotype" w:hAnsi="Palatino Linotype"/>
          <w:i/>
          <w:color w:val="000000"/>
        </w:rPr>
        <w:t>SOLICITO EVIDENCIAS PROTOCOLIZADAS Y CERTIFICADAS POR EL SECRETARIO DEL AYUTAMIENTO DONDE SE DESMUESTRE QUE LA PRIMERA SESIÓN DE CABILDO FUE PUBLICA.</w:t>
      </w:r>
      <w:r w:rsidRPr="00DE246E">
        <w:rPr>
          <w:rFonts w:ascii="Palatino Linotype" w:eastAsia="Times New Roman" w:hAnsi="Palatino Linotype" w:cs="Times New Roman"/>
          <w:i/>
          <w:lang w:val="es-ES_tradnl" w:eastAsia="es-ES"/>
        </w:rPr>
        <w:t>” [Sic]</w:t>
      </w:r>
    </w:p>
    <w:p w14:paraId="2A75ED0D" w14:textId="77777777" w:rsidR="0015550A" w:rsidRDefault="00E15E85" w:rsidP="005E60E8">
      <w:pPr>
        <w:spacing w:before="240" w:line="360" w:lineRule="auto"/>
        <w:jc w:val="both"/>
        <w:rPr>
          <w:rFonts w:ascii="Palatino Linotype" w:hAnsi="Palatino Linotype"/>
          <w:sz w:val="24"/>
        </w:rPr>
      </w:pPr>
      <w:r w:rsidRPr="005E60E8">
        <w:rPr>
          <w:rFonts w:ascii="Palatino Linotype" w:hAnsi="Palatino Linotype"/>
          <w:sz w:val="24"/>
        </w:rPr>
        <w:t>Modalidad de entrega: a través del SAIMEX.</w:t>
      </w:r>
    </w:p>
    <w:p w14:paraId="0913C426" w14:textId="77777777" w:rsidR="001B49D3" w:rsidRDefault="001B49D3" w:rsidP="005E60E8">
      <w:pPr>
        <w:spacing w:before="240" w:line="360" w:lineRule="auto"/>
        <w:jc w:val="both"/>
        <w:rPr>
          <w:rFonts w:ascii="Palatino Linotype" w:hAnsi="Palatino Linotype"/>
          <w:b/>
          <w:sz w:val="28"/>
        </w:rPr>
      </w:pPr>
    </w:p>
    <w:p w14:paraId="565890AA" w14:textId="77777777" w:rsidR="00E15E85" w:rsidRPr="005E60E8" w:rsidRDefault="00E15E85" w:rsidP="005E60E8">
      <w:pPr>
        <w:spacing w:before="240" w:line="360" w:lineRule="auto"/>
        <w:jc w:val="both"/>
        <w:rPr>
          <w:rFonts w:ascii="Palatino Linotype" w:hAnsi="Palatino Linotype"/>
          <w:b/>
          <w:sz w:val="28"/>
        </w:rPr>
      </w:pPr>
      <w:r w:rsidRPr="005E60E8">
        <w:rPr>
          <w:rFonts w:ascii="Palatino Linotype" w:hAnsi="Palatino Linotype"/>
          <w:b/>
          <w:sz w:val="28"/>
        </w:rPr>
        <w:t>SEGUNDO. De la respuesta del Sujeto Obligado.</w:t>
      </w:r>
    </w:p>
    <w:p w14:paraId="1EB29FB4" w14:textId="77777777" w:rsidR="00614FDD" w:rsidRDefault="00E15E85" w:rsidP="0037311B">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1B49D3">
        <w:rPr>
          <w:rFonts w:ascii="Palatino Linotype" w:hAnsi="Palatino Linotype" w:cs="Arial"/>
          <w:sz w:val="24"/>
        </w:rPr>
        <w:t>seis de marzo</w:t>
      </w:r>
      <w:r w:rsidR="006A5A2D">
        <w:rPr>
          <w:rFonts w:ascii="Palatino Linotype" w:hAnsi="Palatino Linotype" w:cs="Arial"/>
          <w:sz w:val="24"/>
        </w:rPr>
        <w:t xml:space="preserve"> de dos mil diecinueve</w:t>
      </w:r>
      <w:r w:rsidR="00523067">
        <w:rPr>
          <w:rFonts w:ascii="Palatino Linotype" w:hAnsi="Palatino Linotype" w:cs="Arial"/>
          <w:sz w:val="24"/>
        </w:rPr>
        <w:t xml:space="preserve">, </w:t>
      </w:r>
      <w:r w:rsidR="0037311B">
        <w:rPr>
          <w:rFonts w:ascii="Palatino Linotype" w:hAnsi="Palatino Linotype" w:cs="Arial"/>
          <w:sz w:val="24"/>
        </w:rPr>
        <w:t xml:space="preserve">remitiendo </w:t>
      </w:r>
      <w:r w:rsidR="006A5A2D">
        <w:rPr>
          <w:rFonts w:ascii="Palatino Linotype" w:hAnsi="Palatino Linotype" w:cs="Arial"/>
          <w:sz w:val="24"/>
        </w:rPr>
        <w:t xml:space="preserve">el archivo electrónico denominado </w:t>
      </w:r>
      <w:r w:rsidR="001B49D3" w:rsidRPr="001B49D3">
        <w:rPr>
          <w:rFonts w:ascii="Palatino Linotype" w:hAnsi="Palatino Linotype" w:cs="Arial"/>
          <w:sz w:val="24"/>
        </w:rPr>
        <w:t>01.- ENERO 01, 2019.pdf</w:t>
      </w:r>
      <w:r w:rsidR="0037311B">
        <w:rPr>
          <w:rFonts w:ascii="Palatino Linotype" w:hAnsi="Palatino Linotype" w:cs="Arial"/>
          <w:sz w:val="24"/>
        </w:rPr>
        <w:t xml:space="preserve">, </w:t>
      </w:r>
      <w:r w:rsidR="006A5A2D">
        <w:rPr>
          <w:rFonts w:ascii="Palatino Linotype" w:hAnsi="Palatino Linotype" w:cs="Arial"/>
          <w:sz w:val="24"/>
        </w:rPr>
        <w:t>el cual se tiene por reproducido</w:t>
      </w:r>
      <w:r w:rsidR="0037311B">
        <w:rPr>
          <w:rFonts w:ascii="Palatino Linotype" w:hAnsi="Palatino Linotype" w:cs="Arial"/>
          <w:sz w:val="24"/>
        </w:rPr>
        <w:t xml:space="preserve"> en obvio de repeticiones ociosas y en virtud de que serán analizados en el apartado correspondiente.</w:t>
      </w:r>
    </w:p>
    <w:p w14:paraId="45A57CFB" w14:textId="77777777" w:rsidR="001B49D3" w:rsidRPr="001B49D3" w:rsidRDefault="001B49D3" w:rsidP="001B49D3">
      <w:pPr>
        <w:spacing w:before="240" w:line="360" w:lineRule="auto"/>
        <w:ind w:left="708"/>
        <w:jc w:val="both"/>
        <w:rPr>
          <w:rFonts w:ascii="Palatino Linotype" w:hAnsi="Palatino Linotype" w:cs="Arial"/>
          <w:i/>
          <w:sz w:val="24"/>
        </w:rPr>
      </w:pPr>
      <w:r w:rsidRPr="001B49D3">
        <w:rPr>
          <w:rFonts w:ascii="Palatino Linotype" w:hAnsi="Palatino Linotype" w:cs="Arial"/>
          <w:i/>
          <w:sz w:val="24"/>
        </w:rPr>
        <w:t xml:space="preserve">En atención a la solicitud de información ingresada a través del Sistema Acceso a la Información Mexiquense (SAIMEX), a la cual le recayó el número de folio 00160/ATIZARA/IP/2019, mismo donde fuera solicitado lo siguiente: “…..SOLICITO EVIDENCIAS PROTOCOLIZADAS Y CERTIFICADAS POR EL SECRETARIO DEL AYUTAMIENTO DONDE SE DESMUESTRE QUE LA PRIMERA SESIÓN DE CABILDO FUE PUBLICA.”..….Sic). En relación a su solicitud hago de su conocimiento que la primera sesión de cabildo fue publica, ya que en el desahogo de la misma sesión, nunca se sometió a la consideración de los integrantes del H. Cuerpo Edilicio, llevar la presente Sesión a puerta cerrada como lo establece el artículo 22 del Reglamento de Cabildo del Honorable Ayuntamiento de Atizapán de Zaragoza, que a la letra dice: Artículo 22.- Podrán celebrarse sesiones privadas de cabildo a petición de la </w:t>
      </w:r>
      <w:r w:rsidRPr="001B49D3">
        <w:rPr>
          <w:rFonts w:ascii="Palatino Linotype" w:hAnsi="Palatino Linotype" w:cs="Arial"/>
          <w:i/>
          <w:sz w:val="24"/>
        </w:rPr>
        <w:lastRenderedPageBreak/>
        <w:t xml:space="preserve">Presidenta o de la mayoría de los miembros del Ayuntamiento, cuando existan hechos que así lo justifiquen. Por otro lado y haciendo referencia a la solicitud de contar con evidencias protocolizadas y certificadas de lo anterior expuesto, informo a usted que la evidencia es la misma acta de la primera sesión de cabildo, la cual atendiendo al principio de máxima publicidad anexo de forma digital y debidamente protocolizada. Asimismo si su deseo es de obtener copia certificada de la ya multicitada acta de la primera sesión de cabildo, informo a usted que por la obtención de copias certificadas, deberá hacer el pago correspondiente, conforme al Artículo 148 del Código Financiero del Estado de México y Municipios que a la letra señala: Por la expedición de documentos solicitados en el ejercicio del derecho a la información pública, se pagarán los derechos conforme a la siguiente: T A R I F A CONCEPTO Número de Salarios Mínimos Generales del Área Geográfica que corresponda. I. Por la expedición de copias simples: A). Por la primera hoja. 0.21 B). Por cada hoja subsecuente. 0.02 II. Por la expedición de copias certificadas: A). Por la primera hoja. 1.35 B). Por cada hoja subsecuente. 0.07 III. Por la expedición de información por cada disco flexible. 0.17 IV. Para la expedición de información en disco compacto por cada disco. 0.32 Para los supuestos establecidos en las fracciones III y IV, el solicitante podrá proporcionar a la autoridad municipal, el medio en el que requiera le sea entregada la información pública, en cuyo caso no habrá costo que cubrir. Asimismo se informa que el acta de la primera sesión de cabildo que solicita consta de 160 hojas, por lo que usted deberá pagar por la primera hoja el importe de $139.00 (ciento treinta y nueve pesos 00/100 </w:t>
      </w:r>
      <w:proofErr w:type="spellStart"/>
      <w:r w:rsidRPr="001B49D3">
        <w:rPr>
          <w:rFonts w:ascii="Palatino Linotype" w:hAnsi="Palatino Linotype" w:cs="Arial"/>
          <w:i/>
          <w:sz w:val="24"/>
        </w:rPr>
        <w:t>m.n</w:t>
      </w:r>
      <w:proofErr w:type="spellEnd"/>
      <w:r w:rsidRPr="001B49D3">
        <w:rPr>
          <w:rFonts w:ascii="Palatino Linotype" w:hAnsi="Palatino Linotype" w:cs="Arial"/>
          <w:i/>
          <w:sz w:val="24"/>
        </w:rPr>
        <w:t xml:space="preserve">) y por hojas subsecuentes $8.00 (ocho pesos 00/100 </w:t>
      </w:r>
      <w:proofErr w:type="spellStart"/>
      <w:r w:rsidRPr="001B49D3">
        <w:rPr>
          <w:rFonts w:ascii="Palatino Linotype" w:hAnsi="Palatino Linotype" w:cs="Arial"/>
          <w:i/>
          <w:sz w:val="24"/>
        </w:rPr>
        <w:t>m.n</w:t>
      </w:r>
      <w:proofErr w:type="spellEnd"/>
      <w:r w:rsidRPr="001B49D3">
        <w:rPr>
          <w:rFonts w:ascii="Palatino Linotype" w:hAnsi="Palatino Linotype" w:cs="Arial"/>
          <w:i/>
          <w:sz w:val="24"/>
        </w:rPr>
        <w:t xml:space="preserve"> c/u). Por lo que una vez realizado el pago se procederá a la certificación del acta de la primera sesión de cabildo solicitado. Usted podrá pasar por su recibo de pago a las instalaciones que ocupa la Secretaria del Ayuntamiento, ubicada en Boulevard Adolfo </w:t>
      </w:r>
      <w:r w:rsidRPr="001B49D3">
        <w:rPr>
          <w:rFonts w:ascii="Palatino Linotype" w:hAnsi="Palatino Linotype" w:cs="Arial"/>
          <w:i/>
          <w:sz w:val="24"/>
        </w:rPr>
        <w:lastRenderedPageBreak/>
        <w:t>López Mateos, número 91, segundo piso, Col. El Potrero, Atizapán de Zaragoza, Estado de México, los días Lunes, Martes, Jueves y Viernes en un horario de 9:00hrs a 15:00hrs, Tel: 36222894 con la C. Leonor Villegas López. Atentamente Secretaría del Ayuntamiento</w:t>
      </w:r>
    </w:p>
    <w:p w14:paraId="78B872AF" w14:textId="77777777" w:rsidR="001B49D3" w:rsidRPr="001B49D3" w:rsidRDefault="001B49D3" w:rsidP="001B49D3">
      <w:pPr>
        <w:spacing w:before="240" w:line="360" w:lineRule="auto"/>
        <w:ind w:left="708"/>
        <w:jc w:val="both"/>
        <w:rPr>
          <w:rFonts w:ascii="Palatino Linotype" w:hAnsi="Palatino Linotype" w:cs="Arial"/>
          <w:i/>
          <w:sz w:val="24"/>
        </w:rPr>
      </w:pPr>
      <w:r w:rsidRPr="001B49D3">
        <w:rPr>
          <w:rFonts w:ascii="Palatino Linotype" w:hAnsi="Palatino Linotype" w:cs="Arial"/>
          <w:i/>
          <w:sz w:val="24"/>
        </w:rPr>
        <w:t>ATENTAMENTE</w:t>
      </w:r>
    </w:p>
    <w:p w14:paraId="5714AB0B" w14:textId="77777777" w:rsidR="001B49D3" w:rsidRDefault="001B49D3" w:rsidP="001B49D3">
      <w:pPr>
        <w:spacing w:before="240" w:line="360" w:lineRule="auto"/>
        <w:ind w:left="708"/>
        <w:jc w:val="both"/>
        <w:rPr>
          <w:rFonts w:ascii="Palatino Linotype" w:hAnsi="Palatino Linotype" w:cs="Arial"/>
          <w:i/>
          <w:sz w:val="24"/>
        </w:rPr>
      </w:pPr>
      <w:r w:rsidRPr="001B49D3">
        <w:rPr>
          <w:rFonts w:ascii="Palatino Linotype" w:hAnsi="Palatino Linotype" w:cs="Arial"/>
          <w:i/>
          <w:sz w:val="24"/>
        </w:rPr>
        <w:t>C. LIZETTA CHAVEZ SANTIAGO</w:t>
      </w:r>
    </w:p>
    <w:p w14:paraId="4EF2AE6B" w14:textId="77777777" w:rsidR="001B49D3" w:rsidRDefault="001B49D3" w:rsidP="001B49D3">
      <w:pPr>
        <w:spacing w:before="240" w:line="360" w:lineRule="auto"/>
        <w:ind w:left="708"/>
        <w:jc w:val="both"/>
        <w:rPr>
          <w:rFonts w:ascii="Palatino Linotype" w:hAnsi="Palatino Linotype" w:cs="Arial"/>
          <w:i/>
          <w:sz w:val="24"/>
        </w:rPr>
      </w:pPr>
    </w:p>
    <w:p w14:paraId="4F1A2E83" w14:textId="77777777" w:rsidR="00E15E85" w:rsidRPr="00441A94" w:rsidRDefault="00E15E85" w:rsidP="001B49D3">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3A774A28" w14:textId="77777777" w:rsidR="005E60E8"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1B49D3">
        <w:rPr>
          <w:rFonts w:ascii="Palatino Linotype" w:hAnsi="Palatino Linotype" w:cs="Arial"/>
          <w:sz w:val="24"/>
          <w:szCs w:val="24"/>
        </w:rPr>
        <w:t>siete de marzo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1B49D3">
        <w:rPr>
          <w:rFonts w:ascii="Palatino Linotype" w:hAnsi="Palatino Linotype" w:cs="Arial"/>
          <w:b/>
          <w:bCs/>
          <w:sz w:val="24"/>
          <w:szCs w:val="24"/>
          <w:lang w:eastAsia="es-MX"/>
        </w:rPr>
        <w:t>01365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D64AFF5"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6ABF1228" w14:textId="77777777" w:rsidR="002C1EC5" w:rsidRDefault="00E15E85" w:rsidP="005E60E8">
      <w:pPr>
        <w:ind w:left="851" w:right="850"/>
        <w:jc w:val="both"/>
        <w:rPr>
          <w:rFonts w:ascii="Palatino Linotype" w:hAnsi="Palatino Linotype"/>
          <w:i/>
          <w:color w:val="000000"/>
        </w:rPr>
      </w:pPr>
      <w:r w:rsidRPr="00A435E2">
        <w:rPr>
          <w:rFonts w:ascii="Palatino Linotype" w:hAnsi="Palatino Linotype"/>
          <w:i/>
          <w:color w:val="000000"/>
        </w:rPr>
        <w:t>“</w:t>
      </w:r>
      <w:r w:rsidR="001B49D3" w:rsidRPr="001B49D3">
        <w:rPr>
          <w:rFonts w:ascii="Palatino Linotype" w:hAnsi="Palatino Linotype"/>
          <w:i/>
          <w:color w:val="000000"/>
        </w:rPr>
        <w:t>RESPUESTA DE LA AUTORIDAD</w:t>
      </w:r>
      <w:r w:rsidR="00D84951" w:rsidRPr="00D84951">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3F2885A9" w14:textId="77777777" w:rsidR="00E15E85" w:rsidRDefault="00E15E85" w:rsidP="005E60E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9C8B46" w14:textId="77777777" w:rsidR="00E15E85" w:rsidRDefault="00E15E85" w:rsidP="005E60E8">
      <w:pPr>
        <w:spacing w:before="240"/>
        <w:ind w:left="851" w:right="850"/>
        <w:jc w:val="both"/>
        <w:rPr>
          <w:rFonts w:ascii="Palatino Linotype" w:hAnsi="Palatino Linotype" w:cs="Arial"/>
          <w:i/>
        </w:rPr>
      </w:pPr>
      <w:r w:rsidRPr="004469D5">
        <w:rPr>
          <w:rFonts w:ascii="Palatino Linotype" w:hAnsi="Palatino Linotype" w:cs="Arial"/>
          <w:i/>
        </w:rPr>
        <w:t>“</w:t>
      </w:r>
      <w:r w:rsidR="001B49D3" w:rsidRPr="001B49D3">
        <w:rPr>
          <w:rFonts w:ascii="Palatino Linotype" w:hAnsi="Palatino Linotype" w:cs="Arial"/>
          <w:i/>
        </w:rPr>
        <w:t>LA RESPUESTA NO CORRESPONDE A LO SOLICITADO</w:t>
      </w:r>
      <w:r w:rsidR="00D84951" w:rsidRPr="00D84951">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6097BEF7" w14:textId="77777777" w:rsidR="00B059C7" w:rsidRPr="00B059C7" w:rsidRDefault="00B059C7" w:rsidP="00B059C7">
      <w:pPr>
        <w:spacing w:before="240"/>
        <w:ind w:right="850"/>
        <w:jc w:val="both"/>
        <w:rPr>
          <w:rFonts w:ascii="Palatino Linotype" w:hAnsi="Palatino Linotype" w:cs="Arial"/>
        </w:rPr>
      </w:pPr>
    </w:p>
    <w:p w14:paraId="3885EEF6" w14:textId="77777777" w:rsidR="00E15E85" w:rsidRDefault="00E15E85" w:rsidP="005E60E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052D160F" w14:textId="77777777" w:rsidR="005E60E8" w:rsidRDefault="00E15E85" w:rsidP="005E60E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w:t>
      </w:r>
      <w:r>
        <w:rPr>
          <w:rFonts w:ascii="Palatino Linotype" w:hAnsi="Palatino Linotype" w:cs="Arial"/>
          <w:sz w:val="24"/>
          <w:szCs w:val="24"/>
        </w:rPr>
        <w:lastRenderedPageBreak/>
        <w:t>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1B49D3">
        <w:rPr>
          <w:rFonts w:ascii="Palatino Linotype" w:hAnsi="Palatino Linotype" w:cs="Arial"/>
          <w:sz w:val="24"/>
          <w:szCs w:val="24"/>
        </w:rPr>
        <w:t>trece de marzo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2DB3E3E4" w14:textId="77777777" w:rsidR="00B059C7" w:rsidRPr="00091D98" w:rsidRDefault="00B059C7" w:rsidP="005E60E8">
      <w:pPr>
        <w:spacing w:before="240" w:line="360" w:lineRule="auto"/>
        <w:jc w:val="both"/>
        <w:rPr>
          <w:rFonts w:ascii="Palatino Linotype" w:hAnsi="Palatino Linotype" w:cs="Arial"/>
          <w:sz w:val="24"/>
          <w:szCs w:val="24"/>
        </w:rPr>
      </w:pPr>
    </w:p>
    <w:p w14:paraId="693A5C45"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EF2B6FA" w14:textId="77777777" w:rsidR="005E60E8"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1B49D3">
        <w:rPr>
          <w:rFonts w:ascii="Palatino Linotype" w:hAnsi="Palatino Linotype" w:cs="Arial"/>
          <w:sz w:val="24"/>
          <w:szCs w:val="24"/>
        </w:rPr>
        <w:t>veinticinco de marzo</w:t>
      </w:r>
      <w:r w:rsidR="00EB0246">
        <w:rPr>
          <w:rFonts w:ascii="Palatino Linotype" w:hAnsi="Palatino Linotype" w:cs="Arial"/>
          <w:sz w:val="24"/>
          <w:szCs w:val="24"/>
        </w:rPr>
        <w:t xml:space="preserve"> de dos mil diecinueve</w:t>
      </w:r>
      <w:r w:rsidR="002606F0">
        <w:rPr>
          <w:rFonts w:ascii="Palatino Linotype" w:hAnsi="Palatino Linotype" w:cs="Arial"/>
          <w:sz w:val="24"/>
          <w:szCs w:val="24"/>
        </w:rPr>
        <w:t xml:space="preserve"> </w:t>
      </w:r>
      <w:r w:rsidR="00EB0246">
        <w:rPr>
          <w:rFonts w:ascii="Palatino Linotype" w:hAnsi="Palatino Linotype" w:cs="Arial"/>
          <w:sz w:val="24"/>
          <w:szCs w:val="24"/>
        </w:rPr>
        <w:t>remitió</w:t>
      </w:r>
      <w:r w:rsidR="002606F0">
        <w:rPr>
          <w:rFonts w:ascii="Palatino Linotype" w:hAnsi="Palatino Linotype" w:cs="Arial"/>
          <w:sz w:val="24"/>
          <w:szCs w:val="24"/>
        </w:rPr>
        <w:t xml:space="preserve"> su informe justificado, mismo que se puso a la vista del recurrente</w:t>
      </w:r>
      <w:r w:rsidR="001B49D3">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1B49D3">
        <w:rPr>
          <w:rFonts w:ascii="Palatino Linotype" w:hAnsi="Palatino Linotype" w:cs="Arial"/>
          <w:sz w:val="24"/>
          <w:szCs w:val="24"/>
        </w:rPr>
        <w:t>veintiocho de marzo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406294F3" w14:textId="77777777" w:rsidR="005E60E8" w:rsidRDefault="005E60E8" w:rsidP="00E15E85">
      <w:pPr>
        <w:spacing w:before="240" w:line="360" w:lineRule="auto"/>
        <w:jc w:val="both"/>
        <w:rPr>
          <w:rFonts w:ascii="Palatino Linotype" w:hAnsi="Palatino Linotype" w:cs="Arial"/>
          <w:sz w:val="24"/>
          <w:szCs w:val="24"/>
        </w:rPr>
      </w:pPr>
    </w:p>
    <w:p w14:paraId="20F8F922" w14:textId="77777777" w:rsidR="001B49D3" w:rsidRDefault="00E15E85" w:rsidP="001B49D3">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0A7A5270"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11B9584D" w14:textId="77777777" w:rsidR="00EB0246"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D84951">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0E7D2BA3" w14:textId="77777777" w:rsidR="005865ED" w:rsidRDefault="005865ED" w:rsidP="00E15E85">
      <w:pPr>
        <w:spacing w:before="240" w:line="360" w:lineRule="auto"/>
        <w:jc w:val="both"/>
        <w:rPr>
          <w:rFonts w:ascii="Palatino Linotype" w:hAnsi="Palatino Linotype" w:cs="Arial"/>
          <w:sz w:val="24"/>
        </w:rPr>
      </w:pPr>
    </w:p>
    <w:p w14:paraId="72FFBF6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E3B7D"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21D146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20A5C0FD" w14:textId="77777777" w:rsidR="001B49D3" w:rsidRDefault="001B49D3"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11E97B83" w14:textId="77777777" w:rsidR="001B49D3" w:rsidRDefault="001B49D3"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4533FCA6"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6703EA6" w14:textId="77777777" w:rsidR="00653B08" w:rsidRDefault="00653B08" w:rsidP="005E60E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B20580C" w14:textId="77777777" w:rsidR="00653B08" w:rsidRDefault="00653B08" w:rsidP="005E60E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32DE9402" w14:textId="77777777" w:rsidR="00653B08" w:rsidRDefault="00653B08" w:rsidP="005E60E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FE0EDCA"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30F28CA" w14:textId="77777777" w:rsidR="005865ED" w:rsidRDefault="005865ED" w:rsidP="00653B08">
      <w:pPr>
        <w:pStyle w:val="Prrafodelista"/>
        <w:autoSpaceDE w:val="0"/>
        <w:autoSpaceDN w:val="0"/>
        <w:adjustRightInd w:val="0"/>
        <w:spacing w:before="240" w:after="160" w:line="360" w:lineRule="auto"/>
        <w:ind w:left="0"/>
        <w:jc w:val="both"/>
        <w:rPr>
          <w:rFonts w:ascii="Palatino Linotype" w:hAnsi="Palatino Linotype" w:cs="Arial"/>
        </w:rPr>
      </w:pPr>
    </w:p>
    <w:p w14:paraId="479C8F05" w14:textId="77777777"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C279126" w14:textId="77777777"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4F852F1" w14:textId="77777777" w:rsidR="003F55BA" w:rsidRDefault="008921BF" w:rsidP="005C4BA3">
      <w:pPr>
        <w:spacing w:line="360" w:lineRule="auto"/>
        <w:jc w:val="both"/>
        <w:rPr>
          <w:rFonts w:ascii="Palatino Linotype" w:hAnsi="Palatino Linotype"/>
          <w:sz w:val="24"/>
          <w:szCs w:val="24"/>
        </w:rPr>
      </w:pPr>
      <w:r>
        <w:rPr>
          <w:rFonts w:ascii="Palatino Linotype" w:hAnsi="Palatino Linotype"/>
          <w:sz w:val="24"/>
          <w:szCs w:val="24"/>
        </w:rPr>
        <w:lastRenderedPageBreak/>
        <w:t>Ahora bien, en primer término es de mencionar que de los requerimientos vertidos por el hoy recurrente en su solicitud de informació</w:t>
      </w:r>
      <w:r w:rsidR="001A7EAF">
        <w:rPr>
          <w:rFonts w:ascii="Palatino Linotype" w:hAnsi="Palatino Linotype"/>
          <w:sz w:val="24"/>
          <w:szCs w:val="24"/>
        </w:rPr>
        <w:t>n, versan medularmente en el tenor siguiente.</w:t>
      </w:r>
    </w:p>
    <w:p w14:paraId="7592D638" w14:textId="77777777" w:rsidR="001A7EAF" w:rsidRPr="001B49D3" w:rsidRDefault="001B49D3" w:rsidP="008325CC">
      <w:pPr>
        <w:pStyle w:val="Prrafodelista"/>
        <w:numPr>
          <w:ilvl w:val="0"/>
          <w:numId w:val="12"/>
        </w:numPr>
        <w:spacing w:before="240" w:line="360" w:lineRule="auto"/>
        <w:jc w:val="both"/>
        <w:rPr>
          <w:rFonts w:ascii="Palatino Linotype" w:hAnsi="Palatino Linotype"/>
        </w:rPr>
      </w:pPr>
      <w:r w:rsidRPr="001B49D3">
        <w:rPr>
          <w:rFonts w:ascii="Palatino Linotype" w:hAnsi="Palatino Linotype"/>
        </w:rPr>
        <w:t xml:space="preserve">Solicito evidencias protocolizadas y certificadas por el secretario del Ayuntamiento donde se muestre que la primera sesión de cabildo fue </w:t>
      </w:r>
      <w:r w:rsidR="008957E5" w:rsidRPr="001B49D3">
        <w:rPr>
          <w:rFonts w:ascii="Palatino Linotype" w:hAnsi="Palatino Linotype"/>
        </w:rPr>
        <w:t>pública</w:t>
      </w:r>
      <w:r w:rsidRPr="001B49D3">
        <w:rPr>
          <w:rFonts w:ascii="Palatino Linotype" w:hAnsi="Palatino Linotype"/>
        </w:rPr>
        <w:t>.</w:t>
      </w:r>
    </w:p>
    <w:p w14:paraId="1D310720" w14:textId="77777777" w:rsidR="00B40E43" w:rsidRDefault="00B40E43" w:rsidP="00B40E43">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7CEB15F0" w14:textId="77777777" w:rsidR="00B40E43" w:rsidRPr="009D787B" w:rsidRDefault="00B40E43" w:rsidP="00B40E43">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61B584AF" w14:textId="77777777" w:rsidR="008957E5" w:rsidRDefault="008957E5" w:rsidP="008957E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el Ayuntamiento de </w:t>
      </w:r>
      <w:r w:rsidRPr="0086565C">
        <w:rPr>
          <w:rFonts w:ascii="Palatino Linotype" w:hAnsi="Palatino Linotype"/>
          <w:sz w:val="24"/>
          <w:szCs w:val="24"/>
        </w:rPr>
        <w:t>Atizapán de Zaragoza</w:t>
      </w:r>
      <w:r>
        <w:rPr>
          <w:rFonts w:ascii="Palatino Linotype" w:hAnsi="Palatino Linotype"/>
          <w:sz w:val="24"/>
          <w:szCs w:val="24"/>
        </w:rPr>
        <w:t>, en calidad de sujeto obligado de la Ley de la materia, se encuentra constreñido a respetar y cumplir el derecho humano de acceso a la información pública, consagrado en nuestra Carta Magna en su numeral 6 y la Constitución Política Estatal en su arábigo 5 que disponen lo siguiente:</w:t>
      </w:r>
    </w:p>
    <w:p w14:paraId="0BB00804"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Artículo </w:t>
      </w:r>
      <w:proofErr w:type="gramStart"/>
      <w:r w:rsidRPr="001F47B8">
        <w:rPr>
          <w:rFonts w:ascii="Palatino Linotype" w:hAnsi="Palatino Linotype" w:cs="Arial"/>
          <w:b/>
          <w:bCs/>
          <w:i/>
        </w:rPr>
        <w:t>6o.</w:t>
      </w:r>
      <w:r w:rsidRPr="001F47B8">
        <w:rPr>
          <w:rFonts w:ascii="Palatino Linotype" w:hAnsi="Palatino Linotype" w:cs="Arial"/>
          <w:bCs/>
          <w:i/>
        </w:rPr>
        <w:t xml:space="preserve"> …</w:t>
      </w:r>
      <w:proofErr w:type="gramEnd"/>
    </w:p>
    <w:p w14:paraId="7B303E24"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14:paraId="04CCF03B"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Cs/>
          <w:i/>
        </w:rPr>
        <w:lastRenderedPageBreak/>
        <w:t>Para efectos de lo dispuesto en el presente artículo se observará lo siguiente:</w:t>
      </w:r>
    </w:p>
    <w:p w14:paraId="4528B25E" w14:textId="77777777" w:rsidR="008957E5" w:rsidRPr="001F47B8" w:rsidRDefault="008957E5" w:rsidP="008957E5">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t>A</w:t>
      </w:r>
      <w:r w:rsidRPr="001F47B8">
        <w:rPr>
          <w:rFonts w:ascii="Palatino Linotype" w:hAnsi="Palatino Linotype" w:cs="Arial"/>
          <w:bCs/>
          <w:i/>
        </w:rPr>
        <w:t xml:space="preserve">. </w:t>
      </w:r>
      <w:r w:rsidRPr="001F47B8">
        <w:rPr>
          <w:rFonts w:ascii="Palatino Linotype" w:hAnsi="Palatino Linotype" w:cs="Arial"/>
          <w:b/>
          <w:bCs/>
          <w:i/>
        </w:rPr>
        <w:t>Para el ejercicio del derecho de acceso a la información</w:t>
      </w:r>
      <w:r w:rsidRPr="001F47B8">
        <w:rPr>
          <w:rFonts w:ascii="Palatino Linotype" w:hAnsi="Palatino Linotype" w:cs="Arial"/>
          <w:bCs/>
          <w:i/>
        </w:rPr>
        <w:t xml:space="preserve">, la Federación y </w:t>
      </w:r>
      <w:r w:rsidRPr="001F47B8">
        <w:rPr>
          <w:rFonts w:ascii="Palatino Linotype" w:hAnsi="Palatino Linotype" w:cs="Arial"/>
          <w:b/>
          <w:bCs/>
          <w:i/>
        </w:rPr>
        <w:t>las entidades federativas, en el ámbito de sus respectivas competencias, se regirán por los siguientes principios y bases:</w:t>
      </w:r>
    </w:p>
    <w:p w14:paraId="454F9D0F"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rPr>
        <w:tab/>
        <w:t>Toda la información en posesión de cualquier</w:t>
      </w:r>
      <w:r w:rsidRPr="001F47B8">
        <w:rPr>
          <w:rFonts w:ascii="Palatino Linotype" w:hAnsi="Palatino Linotype" w:cs="Arial"/>
          <w:bCs/>
          <w:i/>
        </w:rPr>
        <w:t xml:space="preserve"> </w:t>
      </w:r>
      <w:r w:rsidRPr="001F47B8">
        <w:rPr>
          <w:rFonts w:ascii="Palatino Linotype" w:hAnsi="Palatino Linotype" w:cs="Arial"/>
          <w:b/>
          <w:bCs/>
          <w:i/>
        </w:rPr>
        <w:t>autoridad</w:t>
      </w:r>
      <w:r w:rsidRPr="001F47B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7B8">
        <w:rPr>
          <w:rFonts w:ascii="Palatino Linotype" w:hAnsi="Palatino Linotype" w:cs="Arial"/>
          <w:b/>
          <w:bCs/>
          <w:i/>
          <w:u w:val="single"/>
        </w:rPr>
        <w:t>municipal</w:t>
      </w:r>
      <w:r w:rsidRPr="001F47B8">
        <w:rPr>
          <w:rFonts w:ascii="Palatino Linotype" w:hAnsi="Palatino Linotype" w:cs="Arial"/>
          <w:bCs/>
          <w:i/>
        </w:rPr>
        <w:t xml:space="preserve">, </w:t>
      </w:r>
      <w:r w:rsidRPr="001F47B8">
        <w:rPr>
          <w:rFonts w:ascii="Palatino Linotype" w:hAnsi="Palatino Linotype" w:cs="Arial"/>
          <w:b/>
          <w:bCs/>
          <w:i/>
        </w:rPr>
        <w:t>es pública</w:t>
      </w:r>
      <w:r w:rsidRPr="001F47B8">
        <w:rPr>
          <w:rFonts w:ascii="Palatino Linotype" w:hAnsi="Palatino Linotype" w:cs="Arial"/>
          <w:bCs/>
          <w:i/>
        </w:rPr>
        <w:t xml:space="preserve"> y sólo podrá ser reservada temporalmente por razones de interés público y seguridad nacional, en los términos que fijen las leyes. </w:t>
      </w:r>
      <w:r w:rsidRPr="001F47B8">
        <w:rPr>
          <w:rFonts w:ascii="Palatino Linotype" w:hAnsi="Palatino Linotype" w:cs="Arial"/>
          <w:b/>
          <w:bCs/>
          <w:i/>
        </w:rPr>
        <w:t xml:space="preserve">En la interpretación de este derecho deberá prevalecer el principio de máxima publicidad.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14:paraId="1A492B48" w14:textId="77777777" w:rsidR="008957E5" w:rsidRPr="001F47B8" w:rsidRDefault="008957E5" w:rsidP="008957E5">
      <w:pPr>
        <w:spacing w:after="0" w:line="360" w:lineRule="auto"/>
        <w:ind w:left="709" w:right="709"/>
        <w:jc w:val="both"/>
        <w:rPr>
          <w:rFonts w:ascii="Palatino Linotype" w:hAnsi="Palatino Linotype" w:cs="Arial"/>
          <w:b/>
          <w:bCs/>
          <w:i/>
        </w:rPr>
      </w:pPr>
    </w:p>
    <w:p w14:paraId="040E330A" w14:textId="77777777" w:rsidR="008957E5" w:rsidRPr="001F47B8" w:rsidRDefault="008957E5" w:rsidP="008957E5">
      <w:pPr>
        <w:spacing w:after="0" w:line="360" w:lineRule="auto"/>
        <w:ind w:left="709" w:right="709"/>
        <w:jc w:val="center"/>
        <w:rPr>
          <w:rFonts w:ascii="Palatino Linotype" w:hAnsi="Palatino Linotype" w:cs="Arial"/>
          <w:b/>
          <w:bCs/>
          <w:i/>
        </w:rPr>
      </w:pPr>
      <w:r w:rsidRPr="001F47B8">
        <w:rPr>
          <w:rFonts w:ascii="Palatino Linotype" w:hAnsi="Palatino Linotype" w:cs="Arial"/>
          <w:b/>
          <w:bCs/>
          <w:i/>
        </w:rPr>
        <w:t>Constitución Política del Estado Libre y Soberano de México</w:t>
      </w:r>
    </w:p>
    <w:p w14:paraId="2FC8BDDB" w14:textId="77777777" w:rsidR="008957E5" w:rsidRPr="001F47B8" w:rsidRDefault="008957E5" w:rsidP="008957E5">
      <w:pPr>
        <w:spacing w:after="0" w:line="360" w:lineRule="auto"/>
        <w:ind w:left="709" w:right="709"/>
        <w:jc w:val="both"/>
        <w:rPr>
          <w:rFonts w:ascii="Palatino Linotype" w:hAnsi="Palatino Linotype" w:cs="Arial"/>
          <w:b/>
          <w:bCs/>
          <w:i/>
        </w:rPr>
      </w:pPr>
    </w:p>
    <w:p w14:paraId="43284F61"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5</w:t>
      </w:r>
      <w:r w:rsidRPr="001F47B8">
        <w:rPr>
          <w:rFonts w:ascii="Palatino Linotype" w:hAnsi="Palatino Linotype" w:cs="Arial"/>
          <w:bCs/>
          <w:i/>
        </w:rPr>
        <w:t>.</w:t>
      </w:r>
      <w:proofErr w:type="gramStart"/>
      <w:r w:rsidRPr="001F47B8">
        <w:rPr>
          <w:rFonts w:ascii="Palatino Linotype" w:hAnsi="Palatino Linotype" w:cs="Arial"/>
          <w:bCs/>
          <w:i/>
        </w:rPr>
        <w:t>- …</w:t>
      </w:r>
      <w:proofErr w:type="gramEnd"/>
    </w:p>
    <w:p w14:paraId="7C7A0763"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14:paraId="707A6848"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El derecho a la información será garantizado por el Estado</w:t>
      </w:r>
      <w:r w:rsidRPr="001F47B8">
        <w:rPr>
          <w:rFonts w:ascii="Palatino Linotype" w:hAnsi="Palatino Linotype" w:cs="Arial"/>
          <w:b/>
          <w:bCs/>
          <w:i/>
        </w:rPr>
        <w:t>. La ley establecerá las previsiones que permitan asegurar la protección, el respeto y la difusión de este derecho</w:t>
      </w:r>
      <w:r w:rsidRPr="001F47B8">
        <w:rPr>
          <w:rFonts w:ascii="Palatino Linotype" w:hAnsi="Palatino Linotype" w:cs="Arial"/>
          <w:bCs/>
          <w:i/>
        </w:rPr>
        <w:t>.</w:t>
      </w:r>
    </w:p>
    <w:p w14:paraId="22FF9429"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Cs/>
          <w:i/>
        </w:rPr>
        <w:t xml:space="preserve">Para garantizar el ejercicio del derecho de transparencia, acceso a la información pública y protección de datos personales, los poderes públicos y los organismos autónomos, </w:t>
      </w:r>
      <w:r w:rsidRPr="001F47B8">
        <w:rPr>
          <w:rFonts w:ascii="Palatino Linotype" w:hAnsi="Palatino Linotype" w:cs="Arial"/>
          <w:bCs/>
          <w:i/>
        </w:rPr>
        <w:lastRenderedPageBreak/>
        <w:t>transparentarán sus acciones, en términos de las disposiciones aplicables, la información será oportuna, clara, veraz y de fácil acceso.</w:t>
      </w:r>
    </w:p>
    <w:p w14:paraId="41E3A211"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Este derecho se regirá por los principios y bases siguientes</w:t>
      </w:r>
      <w:r w:rsidRPr="001F47B8">
        <w:rPr>
          <w:rFonts w:ascii="Palatino Linotype" w:hAnsi="Palatino Linotype" w:cs="Arial"/>
          <w:bCs/>
          <w:i/>
        </w:rPr>
        <w:t>:</w:t>
      </w:r>
    </w:p>
    <w:p w14:paraId="54CD305B" w14:textId="77777777" w:rsidR="008957E5" w:rsidRPr="001F47B8" w:rsidRDefault="008957E5" w:rsidP="008957E5">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u w:val="single"/>
        </w:rPr>
        <w:t>Toda la información en posesión de cualquier autoridad, entidad, órgano y organismos de los</w:t>
      </w:r>
      <w:r w:rsidRPr="001F47B8">
        <w:rPr>
          <w:rFonts w:ascii="Palatino Linotype" w:hAnsi="Palatino Linotype" w:cs="Arial"/>
          <w:bCs/>
          <w:i/>
        </w:rPr>
        <w:t xml:space="preserve"> Poderes Ejecutivo, Legislativo y Judicial, órganos autónomos, partidos políticos, fideicomisos y fondos públicos estatales y </w:t>
      </w:r>
      <w:r w:rsidRPr="001F47B8">
        <w:rPr>
          <w:rFonts w:ascii="Palatino Linotype" w:hAnsi="Palatino Linotype" w:cs="Arial"/>
          <w:b/>
          <w:bCs/>
          <w:i/>
        </w:rPr>
        <w:t>municipales</w:t>
      </w:r>
      <w:r w:rsidRPr="001F47B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7B8">
        <w:rPr>
          <w:rFonts w:ascii="Palatino Linotype" w:hAnsi="Palatino Linotype" w:cs="Arial"/>
          <w:b/>
          <w:bCs/>
          <w:i/>
          <w:u w:val="single"/>
        </w:rPr>
        <w:t>es pública</w:t>
      </w:r>
      <w:r w:rsidRPr="001F47B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F47B8">
        <w:rPr>
          <w:rFonts w:ascii="Palatino Linotype" w:hAnsi="Palatino Linotype" w:cs="Arial"/>
          <w:b/>
          <w:bCs/>
          <w:i/>
          <w:u w:val="single"/>
        </w:rPr>
        <w:t>En la interpretación de este derecho deberá prevalecer el principio de máxima publicidad</w:t>
      </w:r>
      <w:r w:rsidRPr="001F47B8">
        <w:rPr>
          <w:rFonts w:ascii="Palatino Linotype" w:hAnsi="Palatino Linotype" w:cs="Arial"/>
          <w:bCs/>
          <w:i/>
        </w:rPr>
        <w:t xml:space="preserve">.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14:paraId="5EC4E627" w14:textId="77777777" w:rsidR="008957E5" w:rsidRDefault="008957E5" w:rsidP="008957E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esa premisa, en cuanto al derecho de acceso a la información pública, toda información en posesión de las autoridades municipales es pública; aunado a ello los Ayuntamientos son considerados sujetos obligados para efectos de transparentar y permitir el acceso a la información pública que posean, generen y administren y están obligados a documentar todo acto que derive del ejercicio de sus facultades, </w:t>
      </w:r>
      <w:r>
        <w:rPr>
          <w:rFonts w:ascii="Palatino Linotype" w:hAnsi="Palatino Linotype"/>
          <w:sz w:val="24"/>
          <w:szCs w:val="24"/>
        </w:rPr>
        <w:lastRenderedPageBreak/>
        <w:t>competencias o funciones de conformidad con el numeral 18</w:t>
      </w:r>
      <w:r>
        <w:rPr>
          <w:rStyle w:val="Refdenotaalpie"/>
          <w:rFonts w:ascii="Palatino Linotype" w:hAnsi="Palatino Linotype"/>
          <w:sz w:val="24"/>
          <w:szCs w:val="24"/>
        </w:rPr>
        <w:footnoteReference w:id="2"/>
      </w:r>
      <w:r>
        <w:rPr>
          <w:rFonts w:ascii="Palatino Linotype" w:hAnsi="Palatino Linotype"/>
          <w:sz w:val="24"/>
          <w:szCs w:val="24"/>
        </w:rPr>
        <w:t xml:space="preserve"> de la Ley de Transparencia Local.</w:t>
      </w:r>
    </w:p>
    <w:p w14:paraId="42BE50DE" w14:textId="77777777" w:rsidR="001B49D3" w:rsidRDefault="008957E5"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sentido, el sujeto obligado dio respuesta al recurrente señalando que la primera sesión de cabildo fue publica, ya que e</w:t>
      </w:r>
      <w:r w:rsidRPr="008957E5">
        <w:rPr>
          <w:rFonts w:ascii="Palatino Linotype" w:hAnsi="Palatino Linotype"/>
          <w:sz w:val="24"/>
          <w:szCs w:val="24"/>
        </w:rPr>
        <w:t>n el desahogo de la misma sesión, nunca se sometió a la consideración de los inte</w:t>
      </w:r>
      <w:r>
        <w:rPr>
          <w:rFonts w:ascii="Palatino Linotype" w:hAnsi="Palatino Linotype"/>
          <w:sz w:val="24"/>
          <w:szCs w:val="24"/>
        </w:rPr>
        <w:t xml:space="preserve">grantes del H. Cuerpo Edilicio </w:t>
      </w:r>
      <w:r w:rsidRPr="008957E5">
        <w:rPr>
          <w:rFonts w:ascii="Palatino Linotype" w:hAnsi="Palatino Linotype"/>
          <w:sz w:val="24"/>
          <w:szCs w:val="24"/>
        </w:rPr>
        <w:t>llevar la presente Sesión a puerta cerrada</w:t>
      </w:r>
      <w:r>
        <w:rPr>
          <w:rFonts w:ascii="Palatino Linotype" w:hAnsi="Palatino Linotype"/>
          <w:sz w:val="24"/>
          <w:szCs w:val="24"/>
        </w:rPr>
        <w:t>, así también remitiendo la primer acta de sesión de cabildo celebrada el primero de enero de dos mil diecinueve, aludiendo por último, que para la certificación de dicha acta deberá de cubrir los costos que se generen por motivo de certificación de la misma, señalando el procedimiento a seguir para el pago y entrega del acta certificada.</w:t>
      </w:r>
    </w:p>
    <w:p w14:paraId="1A31214D" w14:textId="77777777" w:rsidR="008957E5" w:rsidRDefault="00D54F6C"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premisa la Ley Orgánica Municipal del Estado de México establece que los las sesiones que celebren los Ayuntamientos serán públicas y deberán de transmitirse a través de la página de internet del municipio, asimismo los ayuntamientos sesionaran a cabildo abierto cuando menos bimestralmente, en la cual los habitantes podrán participar directamente con derecho de voz pero sin voto, a fin de discutir asuntos de interés para la comunidad y competencia sobre el mismo,</w:t>
      </w:r>
      <w:r w:rsidR="001529B5">
        <w:rPr>
          <w:rFonts w:ascii="Palatino Linotype" w:hAnsi="Palatino Linotype"/>
          <w:sz w:val="24"/>
          <w:szCs w:val="24"/>
        </w:rPr>
        <w:t xml:space="preserve"> así también, deberá de emitir una convocatoria pública, para que previo a la celebración del Cabildo en sesión abierta los habitantes que tengan interés se registren como participantes ante la Secretaria del Ayuntamiento</w:t>
      </w:r>
      <w:r>
        <w:rPr>
          <w:rFonts w:ascii="Palatino Linotype" w:hAnsi="Palatino Linotype"/>
          <w:sz w:val="24"/>
          <w:szCs w:val="24"/>
        </w:rPr>
        <w:t xml:space="preserve"> de conformidad con el artículo 28, que a la letra reza:</w:t>
      </w:r>
    </w:p>
    <w:p w14:paraId="69D759D7" w14:textId="77777777" w:rsidR="001529B5" w:rsidRDefault="001529B5" w:rsidP="001529B5">
      <w:pPr>
        <w:tabs>
          <w:tab w:val="left" w:pos="709"/>
        </w:tabs>
        <w:spacing w:before="240" w:line="360" w:lineRule="auto"/>
        <w:ind w:left="708" w:right="51"/>
        <w:jc w:val="both"/>
        <w:rPr>
          <w:rFonts w:ascii="Palatino Linotype" w:hAnsi="Palatino Linotype"/>
          <w:i/>
        </w:rPr>
      </w:pPr>
      <w:r w:rsidRPr="001529B5">
        <w:rPr>
          <w:rFonts w:ascii="Palatino Linotype" w:hAnsi="Palatino Linotype"/>
          <w:i/>
        </w:rPr>
        <w:lastRenderedPageBreak/>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059E8944" w14:textId="77777777" w:rsidR="001529B5" w:rsidRDefault="001529B5" w:rsidP="001529B5">
      <w:pPr>
        <w:tabs>
          <w:tab w:val="left" w:pos="709"/>
        </w:tabs>
        <w:spacing w:before="240" w:line="360" w:lineRule="auto"/>
        <w:ind w:left="708" w:right="51"/>
        <w:jc w:val="both"/>
        <w:rPr>
          <w:rFonts w:ascii="Palatino Linotype" w:hAnsi="Palatino Linotype"/>
          <w:i/>
        </w:rPr>
      </w:pPr>
      <w:r w:rsidRPr="001529B5">
        <w:rPr>
          <w:rFonts w:ascii="Palatino Linotype" w:hAnsi="Palatino Linotype"/>
          <w:i/>
        </w:rPr>
        <w:t xml:space="preserve">Las sesiones de los ayuntamientos serán públicas y deberán transmitirse a través de la página de internet del municipio. </w:t>
      </w:r>
    </w:p>
    <w:p w14:paraId="2E04A85B" w14:textId="77777777" w:rsidR="001529B5" w:rsidRDefault="001529B5" w:rsidP="001529B5">
      <w:pPr>
        <w:tabs>
          <w:tab w:val="left" w:pos="709"/>
        </w:tabs>
        <w:spacing w:before="240" w:line="360" w:lineRule="auto"/>
        <w:ind w:left="708" w:right="51"/>
        <w:jc w:val="both"/>
        <w:rPr>
          <w:rFonts w:ascii="Palatino Linotype" w:hAnsi="Palatino Linotype"/>
          <w:i/>
        </w:rPr>
      </w:pPr>
      <w:r w:rsidRPr="001529B5">
        <w:rPr>
          <w:rFonts w:ascii="Palatino Linotype" w:hAnsi="Palatino Linotype"/>
          <w:i/>
        </w:rPr>
        <w:t xml:space="preserve">Las sesiones de los ayuntamientos se celebrarán en la sala de cabildos; y cuando la solemnidad del caso lo requiera, en el recinto previamente declarado oficial para tal objeto. </w:t>
      </w:r>
    </w:p>
    <w:p w14:paraId="03BB7CCF" w14:textId="77777777" w:rsidR="001529B5" w:rsidRDefault="001529B5" w:rsidP="001529B5">
      <w:pPr>
        <w:tabs>
          <w:tab w:val="left" w:pos="709"/>
        </w:tabs>
        <w:spacing w:before="240" w:line="360" w:lineRule="auto"/>
        <w:ind w:left="708" w:right="51"/>
        <w:jc w:val="both"/>
        <w:rPr>
          <w:rFonts w:ascii="Palatino Linotype" w:hAnsi="Palatino Linotype"/>
          <w:i/>
        </w:rPr>
      </w:pPr>
      <w:r w:rsidRPr="001529B5">
        <w:rPr>
          <w:rFonts w:ascii="Palatino Linotype" w:hAnsi="Palatino Linotype"/>
          <w:i/>
        </w:rPr>
        <w:t xml:space="preserve">Los ayuntamientos sesionarán en cabildo abierto cuando menos bimestralmente. </w:t>
      </w:r>
    </w:p>
    <w:p w14:paraId="4AAFCB32" w14:textId="77777777" w:rsidR="001529B5" w:rsidRDefault="001529B5" w:rsidP="001529B5">
      <w:pPr>
        <w:tabs>
          <w:tab w:val="left" w:pos="709"/>
        </w:tabs>
        <w:spacing w:before="240" w:line="360" w:lineRule="auto"/>
        <w:ind w:left="708" w:right="51"/>
        <w:jc w:val="both"/>
        <w:rPr>
          <w:rFonts w:ascii="Palatino Linotype" w:hAnsi="Palatino Linotype"/>
          <w:i/>
        </w:rPr>
      </w:pPr>
      <w:r w:rsidRPr="001529B5">
        <w:rPr>
          <w:rFonts w:ascii="Palatino Linotype" w:hAnsi="Palatino Linotype"/>
          <w:i/>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55130744" w14:textId="77777777" w:rsidR="001529B5" w:rsidRDefault="001529B5" w:rsidP="001529B5">
      <w:pPr>
        <w:tabs>
          <w:tab w:val="left" w:pos="709"/>
        </w:tabs>
        <w:spacing w:before="240" w:line="360" w:lineRule="auto"/>
        <w:ind w:left="708" w:right="51"/>
        <w:jc w:val="both"/>
        <w:rPr>
          <w:rFonts w:ascii="Palatino Linotype" w:hAnsi="Palatino Linotype"/>
          <w:i/>
        </w:rPr>
      </w:pPr>
      <w:r w:rsidRPr="001529B5">
        <w:rPr>
          <w:rFonts w:ascii="Palatino Linotype" w:hAnsi="Palatino Linotype"/>
          <w:i/>
        </w:rPr>
        <w:t xml:space="preserve">En este tipo de sesiones el Ayuntamiento escuchará la opinión del público que participe en la Sesión y podrá tomarla en cuenta al dictaminar sus resoluciones. </w:t>
      </w:r>
    </w:p>
    <w:p w14:paraId="560AAE31" w14:textId="77777777" w:rsidR="001B49D3" w:rsidRDefault="001529B5" w:rsidP="001529B5">
      <w:pPr>
        <w:tabs>
          <w:tab w:val="left" w:pos="709"/>
        </w:tabs>
        <w:spacing w:before="240" w:line="360" w:lineRule="auto"/>
        <w:ind w:left="708" w:right="51"/>
        <w:jc w:val="both"/>
        <w:rPr>
          <w:rFonts w:ascii="Palatino Linotype" w:hAnsi="Palatino Linotype"/>
          <w:i/>
        </w:rPr>
      </w:pPr>
      <w:r w:rsidRPr="001529B5">
        <w:rPr>
          <w:rFonts w:ascii="Palatino Linotype" w:hAnsi="Palatino Linotype"/>
          <w:i/>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72C97C9E" w14:textId="77777777" w:rsidR="001529B5" w:rsidRDefault="001529B5" w:rsidP="001529B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i/>
        </w:rPr>
        <w:t>…….</w:t>
      </w:r>
    </w:p>
    <w:p w14:paraId="36BEAC0A" w14:textId="77777777" w:rsidR="001B49D3" w:rsidRDefault="00F97776"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su parte, el numeral 91</w:t>
      </w:r>
      <w:r>
        <w:rPr>
          <w:rStyle w:val="Refdenotaalpie"/>
          <w:sz w:val="16"/>
          <w:szCs w:val="16"/>
        </w:rPr>
        <w:footnoteReference w:id="3"/>
      </w:r>
      <w:r>
        <w:rPr>
          <w:rFonts w:ascii="Palatino Linotype" w:hAnsi="Palatino Linotype"/>
          <w:sz w:val="24"/>
          <w:szCs w:val="24"/>
        </w:rPr>
        <w:t xml:space="preserve"> de la misma Ley establece que la Secretaria del Ayuntamiento estará a cargo de un Secretario, que será nombrado por el </w:t>
      </w:r>
      <w:r>
        <w:rPr>
          <w:rFonts w:ascii="Palatino Linotype" w:hAnsi="Palatino Linotype"/>
          <w:sz w:val="24"/>
          <w:szCs w:val="24"/>
        </w:rPr>
        <w:lastRenderedPageBreak/>
        <w:t>Ayuntamiento a propuesta del Presidente Municipal, el cual tendrá entre sus atribuciones, asistir a las sesiones del Ayuntamiento y levantar las actas correspondientes, llevar y conservar los libros de actas de cabildo, validar con su firma los documentos oficiales emanados del ayuntamiento o cualquiera de sus miembros.</w:t>
      </w:r>
    </w:p>
    <w:p w14:paraId="4BDAD22D" w14:textId="77777777" w:rsidR="00F97776" w:rsidRDefault="00D75A42" w:rsidP="00E93B6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cuerda separada, el </w:t>
      </w:r>
      <w:r w:rsidR="00E93B68">
        <w:rPr>
          <w:rFonts w:ascii="Palatino Linotype" w:hAnsi="Palatino Linotype"/>
          <w:sz w:val="24"/>
          <w:szCs w:val="24"/>
        </w:rPr>
        <w:t>Reglamento d</w:t>
      </w:r>
      <w:r w:rsidR="00E93B68" w:rsidRPr="00E93B68">
        <w:rPr>
          <w:rFonts w:ascii="Palatino Linotype" w:hAnsi="Palatino Linotype"/>
          <w:sz w:val="24"/>
          <w:szCs w:val="24"/>
        </w:rPr>
        <w:t>e Cabildo</w:t>
      </w:r>
      <w:r w:rsidR="00E93B68">
        <w:rPr>
          <w:rFonts w:ascii="Palatino Linotype" w:hAnsi="Palatino Linotype"/>
          <w:sz w:val="24"/>
          <w:szCs w:val="24"/>
        </w:rPr>
        <w:t xml:space="preserve"> d</w:t>
      </w:r>
      <w:r w:rsidR="00E93B68" w:rsidRPr="00E93B68">
        <w:rPr>
          <w:rFonts w:ascii="Palatino Linotype" w:hAnsi="Palatino Linotype"/>
          <w:sz w:val="24"/>
          <w:szCs w:val="24"/>
        </w:rPr>
        <w:t>el Honorable Ayuntamiento</w:t>
      </w:r>
      <w:r w:rsidR="00E93B68">
        <w:rPr>
          <w:rFonts w:ascii="Palatino Linotype" w:hAnsi="Palatino Linotype"/>
          <w:sz w:val="24"/>
          <w:szCs w:val="24"/>
        </w:rPr>
        <w:t xml:space="preserve"> d</w:t>
      </w:r>
      <w:r w:rsidR="00E93B68" w:rsidRPr="00E93B68">
        <w:rPr>
          <w:rFonts w:ascii="Palatino Linotype" w:hAnsi="Palatino Linotype"/>
          <w:sz w:val="24"/>
          <w:szCs w:val="24"/>
        </w:rPr>
        <w:t>e Atiza</w:t>
      </w:r>
      <w:r w:rsidR="00E93B68">
        <w:rPr>
          <w:rFonts w:ascii="Palatino Linotype" w:hAnsi="Palatino Linotype"/>
          <w:sz w:val="24"/>
          <w:szCs w:val="24"/>
        </w:rPr>
        <w:t>pán d</w:t>
      </w:r>
      <w:r w:rsidR="00E93B68" w:rsidRPr="00E93B68">
        <w:rPr>
          <w:rFonts w:ascii="Palatino Linotype" w:hAnsi="Palatino Linotype"/>
          <w:sz w:val="24"/>
          <w:szCs w:val="24"/>
        </w:rPr>
        <w:t>e Zaragoza</w:t>
      </w:r>
      <w:r w:rsidR="00E93B68">
        <w:rPr>
          <w:rFonts w:ascii="Palatino Linotype" w:hAnsi="Palatino Linotype"/>
          <w:sz w:val="24"/>
          <w:szCs w:val="24"/>
        </w:rPr>
        <w:t xml:space="preserve"> establece lo siguiente:</w:t>
      </w:r>
    </w:p>
    <w:p w14:paraId="24BDDA52" w14:textId="77777777" w:rsidR="00E93B68" w:rsidRPr="00E93B68" w:rsidRDefault="00E93B68" w:rsidP="00E93B68">
      <w:pPr>
        <w:tabs>
          <w:tab w:val="left" w:pos="709"/>
        </w:tabs>
        <w:spacing w:before="240" w:line="360" w:lineRule="auto"/>
        <w:ind w:left="708" w:right="51"/>
        <w:jc w:val="both"/>
        <w:rPr>
          <w:rFonts w:ascii="Palatino Linotype" w:hAnsi="Palatino Linotype"/>
          <w:i/>
        </w:rPr>
      </w:pPr>
      <w:r w:rsidRPr="00E93B68">
        <w:rPr>
          <w:rFonts w:ascii="Palatino Linotype" w:hAnsi="Palatino Linotype"/>
          <w:i/>
        </w:rPr>
        <w:t xml:space="preserve">Artículo 18.-El Ayuntamiento, para efectos de ejercer la autoridad colegiada a que se refiere el presente ordenamiento, se reunirá en sesión de cabildo. </w:t>
      </w:r>
    </w:p>
    <w:p w14:paraId="226D4AB1" w14:textId="77777777" w:rsidR="00E93B68" w:rsidRPr="00E93B68" w:rsidRDefault="00E93B68" w:rsidP="00E93B68">
      <w:pPr>
        <w:tabs>
          <w:tab w:val="left" w:pos="709"/>
        </w:tabs>
        <w:spacing w:before="240" w:line="360" w:lineRule="auto"/>
        <w:ind w:left="708" w:right="51"/>
        <w:jc w:val="both"/>
        <w:rPr>
          <w:rFonts w:ascii="Palatino Linotype" w:hAnsi="Palatino Linotype"/>
          <w:i/>
        </w:rPr>
      </w:pPr>
      <w:r w:rsidRPr="00E93B68">
        <w:rPr>
          <w:rFonts w:ascii="Palatino Linotype" w:hAnsi="Palatino Linotype"/>
          <w:i/>
        </w:rPr>
        <w:t xml:space="preserve">Las sesiones de cabildo se clasifican de la siguiente forma: </w:t>
      </w:r>
    </w:p>
    <w:p w14:paraId="55D7260A" w14:textId="77777777" w:rsidR="00E93B68" w:rsidRPr="00E93B68" w:rsidRDefault="00E93B68" w:rsidP="00E93B68">
      <w:pPr>
        <w:pStyle w:val="Prrafodelista"/>
        <w:numPr>
          <w:ilvl w:val="0"/>
          <w:numId w:val="14"/>
        </w:numPr>
        <w:tabs>
          <w:tab w:val="left" w:pos="709"/>
        </w:tabs>
        <w:spacing w:before="240" w:line="360" w:lineRule="auto"/>
        <w:ind w:left="1788" w:right="51"/>
        <w:jc w:val="both"/>
        <w:rPr>
          <w:rFonts w:ascii="Palatino Linotype" w:hAnsi="Palatino Linotype"/>
          <w:i/>
          <w:sz w:val="22"/>
          <w:szCs w:val="22"/>
        </w:rPr>
      </w:pPr>
      <w:r w:rsidRPr="00E93B68">
        <w:rPr>
          <w:rFonts w:ascii="Palatino Linotype" w:hAnsi="Palatino Linotype"/>
          <w:i/>
          <w:sz w:val="22"/>
          <w:szCs w:val="22"/>
        </w:rPr>
        <w:t xml:space="preserve">Por su carácter, en ordinarias y extraordinarias. </w:t>
      </w:r>
    </w:p>
    <w:p w14:paraId="39DB413F" w14:textId="77777777" w:rsidR="00E93B68" w:rsidRPr="00E93B68" w:rsidRDefault="00E93B68" w:rsidP="00E93B68">
      <w:pPr>
        <w:pStyle w:val="Prrafodelista"/>
        <w:numPr>
          <w:ilvl w:val="0"/>
          <w:numId w:val="14"/>
        </w:numPr>
        <w:tabs>
          <w:tab w:val="left" w:pos="709"/>
        </w:tabs>
        <w:spacing w:before="240" w:line="360" w:lineRule="auto"/>
        <w:ind w:left="1788" w:right="51"/>
        <w:jc w:val="both"/>
        <w:rPr>
          <w:rFonts w:ascii="Palatino Linotype" w:hAnsi="Palatino Linotype"/>
          <w:i/>
          <w:sz w:val="22"/>
          <w:szCs w:val="22"/>
        </w:rPr>
      </w:pPr>
      <w:r w:rsidRPr="00E93B68">
        <w:rPr>
          <w:rFonts w:ascii="Palatino Linotype" w:hAnsi="Palatino Linotype"/>
          <w:i/>
          <w:sz w:val="22"/>
          <w:szCs w:val="22"/>
        </w:rPr>
        <w:t>Por su tipo, en públicas o privadas.</w:t>
      </w:r>
    </w:p>
    <w:p w14:paraId="2B62F224" w14:textId="77777777" w:rsidR="00E93B68" w:rsidRPr="00E93B68" w:rsidRDefault="00E93B68" w:rsidP="00E93B68">
      <w:pPr>
        <w:pStyle w:val="Prrafodelista"/>
        <w:numPr>
          <w:ilvl w:val="0"/>
          <w:numId w:val="14"/>
        </w:numPr>
        <w:tabs>
          <w:tab w:val="left" w:pos="709"/>
        </w:tabs>
        <w:spacing w:before="240" w:line="360" w:lineRule="auto"/>
        <w:ind w:left="1788" w:right="51"/>
        <w:jc w:val="both"/>
        <w:rPr>
          <w:rFonts w:ascii="Palatino Linotype" w:hAnsi="Palatino Linotype"/>
          <w:i/>
          <w:sz w:val="22"/>
          <w:szCs w:val="22"/>
        </w:rPr>
      </w:pPr>
      <w:r w:rsidRPr="00E93B68">
        <w:rPr>
          <w:rFonts w:ascii="Palatino Linotype" w:hAnsi="Palatino Linotype"/>
          <w:i/>
          <w:sz w:val="22"/>
          <w:szCs w:val="22"/>
        </w:rPr>
        <w:t xml:space="preserve">Por su régimen, en solemnes. </w:t>
      </w:r>
    </w:p>
    <w:p w14:paraId="0DF02A45" w14:textId="77777777" w:rsidR="00E93B68" w:rsidRPr="00E93B68" w:rsidRDefault="00E93B68" w:rsidP="00E93B68">
      <w:pPr>
        <w:pStyle w:val="Prrafodelista"/>
        <w:numPr>
          <w:ilvl w:val="0"/>
          <w:numId w:val="14"/>
        </w:numPr>
        <w:tabs>
          <w:tab w:val="left" w:pos="709"/>
        </w:tabs>
        <w:spacing w:before="240" w:line="360" w:lineRule="auto"/>
        <w:ind w:left="1788" w:right="51"/>
        <w:jc w:val="both"/>
        <w:rPr>
          <w:rFonts w:ascii="Palatino Linotype" w:hAnsi="Palatino Linotype"/>
          <w:i/>
          <w:sz w:val="22"/>
          <w:szCs w:val="22"/>
        </w:rPr>
      </w:pPr>
      <w:r w:rsidRPr="00E93B68">
        <w:rPr>
          <w:rFonts w:ascii="Palatino Linotype" w:hAnsi="Palatino Linotype"/>
          <w:i/>
          <w:sz w:val="22"/>
          <w:szCs w:val="22"/>
        </w:rPr>
        <w:t xml:space="preserve">Por su duración, en permanentes. </w:t>
      </w:r>
    </w:p>
    <w:p w14:paraId="51924EB7" w14:textId="77777777" w:rsidR="00E93B68" w:rsidRPr="00E93B68" w:rsidRDefault="00E93B68" w:rsidP="00E93B68">
      <w:pPr>
        <w:tabs>
          <w:tab w:val="left" w:pos="709"/>
        </w:tabs>
        <w:spacing w:before="240" w:line="360" w:lineRule="auto"/>
        <w:ind w:left="708" w:right="51"/>
        <w:jc w:val="both"/>
        <w:rPr>
          <w:rFonts w:ascii="Palatino Linotype" w:hAnsi="Palatino Linotype"/>
          <w:i/>
        </w:rPr>
      </w:pPr>
      <w:r w:rsidRPr="00E93B68">
        <w:rPr>
          <w:rFonts w:ascii="Palatino Linotype" w:hAnsi="Palatino Linotype"/>
          <w:i/>
        </w:rPr>
        <w:t xml:space="preserve">Artículo 19.- El Ayuntamiento sesionará en forma ordinaria, por lo menos una vez cada ocho días naturales, para tratar los asuntos de su competencia. </w:t>
      </w:r>
    </w:p>
    <w:p w14:paraId="74E29E6A" w14:textId="77777777" w:rsidR="00E93B68" w:rsidRPr="00E93B68" w:rsidRDefault="00E93B68" w:rsidP="00E93B68">
      <w:pPr>
        <w:tabs>
          <w:tab w:val="left" w:pos="709"/>
        </w:tabs>
        <w:spacing w:before="240" w:line="360" w:lineRule="auto"/>
        <w:ind w:left="708" w:right="51"/>
        <w:jc w:val="both"/>
        <w:rPr>
          <w:rFonts w:ascii="Palatino Linotype" w:hAnsi="Palatino Linotype"/>
          <w:i/>
        </w:rPr>
      </w:pPr>
      <w:r w:rsidRPr="00E93B68">
        <w:rPr>
          <w:rFonts w:ascii="Palatino Linotype" w:hAnsi="Palatino Linotype"/>
          <w:i/>
        </w:rPr>
        <w:t>Artículo 20.- Podrán celebrarse sesiones extraordinarias de cabildo, a juicio del Presidente o de la mayoría de los miembros del Ayuntamiento, en casos de urgente resolución o por la importancia del o los asuntos por desahogar.</w:t>
      </w:r>
    </w:p>
    <w:p w14:paraId="34E443D7" w14:textId="77777777" w:rsidR="00E93B68" w:rsidRPr="00E93B68" w:rsidRDefault="00E93B68" w:rsidP="00E93B68">
      <w:pPr>
        <w:tabs>
          <w:tab w:val="left" w:pos="709"/>
        </w:tabs>
        <w:spacing w:before="240" w:line="360" w:lineRule="auto"/>
        <w:ind w:left="708" w:right="51"/>
        <w:jc w:val="both"/>
        <w:rPr>
          <w:rFonts w:ascii="Palatino Linotype" w:hAnsi="Palatino Linotype"/>
          <w:i/>
        </w:rPr>
      </w:pPr>
      <w:r w:rsidRPr="00E93B68">
        <w:rPr>
          <w:rFonts w:ascii="Palatino Linotype" w:hAnsi="Palatino Linotype"/>
          <w:i/>
        </w:rPr>
        <w:lastRenderedPageBreak/>
        <w:t xml:space="preserve">Artículo 21.- Son sesiones públicas, aquellas a las que pueda asistir el público en general, el cual en todo momento deberá guardar respeto y abstenerse de opinar sobre los asuntos tratados, así como de emitir cualquier expresión que altere el orden en el recinto oficial o cause molestias. </w:t>
      </w:r>
    </w:p>
    <w:p w14:paraId="340B6859" w14:textId="77777777" w:rsidR="00E93B68" w:rsidRPr="00E93B68" w:rsidRDefault="00E93B68" w:rsidP="00E93B68">
      <w:pPr>
        <w:tabs>
          <w:tab w:val="left" w:pos="709"/>
        </w:tabs>
        <w:spacing w:before="240" w:line="360" w:lineRule="auto"/>
        <w:ind w:left="708" w:right="51"/>
        <w:jc w:val="both"/>
        <w:rPr>
          <w:rFonts w:ascii="Palatino Linotype" w:hAnsi="Palatino Linotype"/>
          <w:i/>
        </w:rPr>
      </w:pPr>
      <w:r w:rsidRPr="00E93B68">
        <w:rPr>
          <w:rFonts w:ascii="Palatino Linotype" w:hAnsi="Palatino Linotype"/>
          <w:i/>
        </w:rPr>
        <w:t>Artículo 22.- Podrán celebrarse sesiones privadas de cabildo a petición del Presidente o de la mayoría de los miembros del Ayuntamiento, cuando existan hechos que así lo justifiquen.</w:t>
      </w:r>
    </w:p>
    <w:p w14:paraId="34AEDE9F" w14:textId="77777777" w:rsidR="00FA17BD" w:rsidRDefault="00FA17BD"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orden de ideas, de la normatividad anterior se desprende que los Ayuntamientos a efectos de su autoridad colegiada, se reunirán en sesión de cabildo, las cuales podrán ser públicas o privadas, para efecto de las primeras, podrá asistir el público en general, siempre y cuando guarden respeto, abstenerse a opinar sobre los asuntos tratados y no alterar el orden en el recinto, por su parte las segundas, podrán tener tal carácter cuando a petición del Presidente o la mayoría de los miembros del Ayuntamiento, existan hechos que así lo justifiquen.</w:t>
      </w:r>
    </w:p>
    <w:p w14:paraId="339F4DC2" w14:textId="77777777" w:rsidR="00FA17BD" w:rsidRDefault="00FA17BD"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esta ponencia resolutora advierte que la respuesta otorgada por el sujeto obligado da cabal cumplimiento a lo solicitado por la parte recurrente, toda vez que respecto al requerimiento de saber si la primera sesión de cabildo había sido pública el sujeto obligado señalo que </w:t>
      </w:r>
      <w:r w:rsidR="00F21E21">
        <w:rPr>
          <w:rFonts w:ascii="Palatino Linotype" w:hAnsi="Palatino Linotype"/>
          <w:sz w:val="24"/>
          <w:szCs w:val="24"/>
        </w:rPr>
        <w:t>la misma fue pú</w:t>
      </w:r>
      <w:r>
        <w:rPr>
          <w:rFonts w:ascii="Palatino Linotype" w:hAnsi="Palatino Linotype"/>
          <w:sz w:val="24"/>
          <w:szCs w:val="24"/>
        </w:rPr>
        <w:t xml:space="preserve">blica, ello derivado de que en </w:t>
      </w:r>
      <w:r w:rsidR="00F21E21">
        <w:rPr>
          <w:rFonts w:ascii="Palatino Linotype" w:hAnsi="Palatino Linotype"/>
          <w:sz w:val="24"/>
          <w:szCs w:val="24"/>
        </w:rPr>
        <w:t xml:space="preserve">no se sometió a consideración de los integrantes del Cuerpo Edilicio, llevar dicha sesión a puerta cerrada, asimismo, es menester señalar que dicho pronunciamiento queda plasmado en el acta de sesión que levanta el Secretario del Ayuntamiento, por lo que si bien es cierto que la Secretaria del Ayuntamiento fue quien emitió la respuesta señalando que la sesión fue pública, también lo es que remitió, el documento soporte que es el Acta de la Primera Sesión Solemne de Cabildo celebrada el uno de enero de </w:t>
      </w:r>
      <w:r w:rsidR="00F21E21">
        <w:rPr>
          <w:rFonts w:ascii="Palatino Linotype" w:hAnsi="Palatino Linotype"/>
          <w:sz w:val="24"/>
          <w:szCs w:val="24"/>
        </w:rPr>
        <w:lastRenderedPageBreak/>
        <w:t>dos mil diecinueve, de conformidad con la fracción I del numeral 91 de la Ley Orgánica Municipal del Estado de México.</w:t>
      </w:r>
    </w:p>
    <w:p w14:paraId="2313B26A" w14:textId="0E30E6F7" w:rsidR="00D647CC" w:rsidRDefault="00D647CC" w:rsidP="00272A02">
      <w:pPr>
        <w:tabs>
          <w:tab w:val="left" w:pos="709"/>
        </w:tabs>
        <w:spacing w:before="240" w:line="360" w:lineRule="auto"/>
        <w:ind w:right="51"/>
        <w:jc w:val="both"/>
        <w:rPr>
          <w:rFonts w:ascii="Palatino Linotype" w:hAnsi="Palatino Linotype"/>
          <w:sz w:val="24"/>
          <w:szCs w:val="24"/>
        </w:rPr>
      </w:pPr>
      <w:r>
        <w:rPr>
          <w:noProof/>
          <w:lang w:eastAsia="es-MX"/>
        </w:rPr>
        <w:drawing>
          <wp:inline distT="0" distB="0" distL="0" distR="0" wp14:anchorId="05193B65" wp14:editId="227ACFB5">
            <wp:extent cx="5724525" cy="6506845"/>
            <wp:effectExtent l="0" t="0" r="952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887" t="10581" r="34028" b="7702"/>
                    <a:stretch/>
                  </pic:blipFill>
                  <pic:spPr bwMode="auto">
                    <a:xfrm>
                      <a:off x="0" y="0"/>
                      <a:ext cx="5729530" cy="6512534"/>
                    </a:xfrm>
                    <a:prstGeom prst="rect">
                      <a:avLst/>
                    </a:prstGeom>
                    <a:ln>
                      <a:noFill/>
                    </a:ln>
                    <a:extLst>
                      <a:ext uri="{53640926-AAD7-44D8-BBD7-CCE9431645EC}">
                        <a14:shadowObscured xmlns:a14="http://schemas.microsoft.com/office/drawing/2010/main"/>
                      </a:ext>
                    </a:extLst>
                  </pic:spPr>
                </pic:pic>
              </a:graphicData>
            </a:graphic>
          </wp:inline>
        </w:drawing>
      </w:r>
    </w:p>
    <w:p w14:paraId="5C7F1763" w14:textId="4111F885" w:rsidR="00D647CC" w:rsidRDefault="00D647CC"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Así, como se desprende de la captura de pantalla inmersa, se denota que el acta de sesión remitida por el sujeto obligado se encuentra debidamente protocolizada, ya que cuenta con las rubricas de cada uno de los integrantes del H. Cabildo.</w:t>
      </w:r>
    </w:p>
    <w:p w14:paraId="0176D6B5" w14:textId="77777777" w:rsidR="006B29D5" w:rsidRDefault="006B29D5"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Luego entonces, como se desprende el documento en el que puede constar si las sesiones de cabildo son públicas o privadas es la misma acta de sesión que levanta la Secretaria del Ayuntamiento, por lo que la apreciación por parte del sujeto obligado es correcta, respecto a su respuesta emitida.</w:t>
      </w:r>
    </w:p>
    <w:p w14:paraId="47179F51" w14:textId="77777777" w:rsidR="00F21E21" w:rsidRDefault="00F21E21"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último, es de mencionar que el</w:t>
      </w:r>
      <w:r w:rsidR="006B29D5">
        <w:rPr>
          <w:rFonts w:ascii="Palatino Linotype" w:hAnsi="Palatino Linotype"/>
          <w:sz w:val="24"/>
          <w:szCs w:val="24"/>
        </w:rPr>
        <w:t xml:space="preserve"> hoy recurrente, solicito que la información le fuera entregada vía </w:t>
      </w:r>
      <w:proofErr w:type="spellStart"/>
      <w:r w:rsidR="006B29D5">
        <w:rPr>
          <w:rFonts w:ascii="Palatino Linotype" w:hAnsi="Palatino Linotype"/>
          <w:sz w:val="24"/>
          <w:szCs w:val="24"/>
        </w:rPr>
        <w:t>Saimex</w:t>
      </w:r>
      <w:proofErr w:type="spellEnd"/>
      <w:r w:rsidR="006B29D5">
        <w:rPr>
          <w:rFonts w:ascii="Palatino Linotype" w:hAnsi="Palatino Linotype"/>
          <w:sz w:val="24"/>
          <w:szCs w:val="24"/>
        </w:rPr>
        <w:t>, como se desprende del acuse de solicitud.</w:t>
      </w:r>
    </w:p>
    <w:p w14:paraId="7047BDCA" w14:textId="77777777" w:rsidR="00FA17BD" w:rsidRDefault="006B29D5" w:rsidP="00272A02">
      <w:pPr>
        <w:tabs>
          <w:tab w:val="left" w:pos="709"/>
        </w:tabs>
        <w:spacing w:before="240" w:line="360" w:lineRule="auto"/>
        <w:ind w:right="51"/>
        <w:jc w:val="both"/>
        <w:rPr>
          <w:rFonts w:ascii="Palatino Linotype" w:hAnsi="Palatino Linotype"/>
          <w:sz w:val="24"/>
          <w:szCs w:val="24"/>
        </w:rPr>
      </w:pPr>
      <w:r>
        <w:rPr>
          <w:noProof/>
          <w:lang w:eastAsia="es-MX"/>
        </w:rPr>
        <mc:AlternateContent>
          <mc:Choice Requires="wps">
            <w:drawing>
              <wp:anchor distT="0" distB="0" distL="114300" distR="114300" simplePos="0" relativeHeight="251665408" behindDoc="0" locked="0" layoutInCell="1" allowOverlap="1" wp14:anchorId="637F6287" wp14:editId="66F131A6">
                <wp:simplePos x="0" y="0"/>
                <wp:positionH relativeFrom="column">
                  <wp:posOffset>1694815</wp:posOffset>
                </wp:positionH>
                <wp:positionV relativeFrom="paragraph">
                  <wp:posOffset>723265</wp:posOffset>
                </wp:positionV>
                <wp:extent cx="556592" cy="7952"/>
                <wp:effectExtent l="19050" t="19050" r="34290" b="30480"/>
                <wp:wrapNone/>
                <wp:docPr id="3" name="Conector recto 3"/>
                <wp:cNvGraphicFramePr/>
                <a:graphic xmlns:a="http://schemas.openxmlformats.org/drawingml/2006/main">
                  <a:graphicData uri="http://schemas.microsoft.com/office/word/2010/wordprocessingShape">
                    <wps:wsp>
                      <wps:cNvCnPr/>
                      <wps:spPr>
                        <a:xfrm flipV="1">
                          <a:off x="0" y="0"/>
                          <a:ext cx="556592" cy="795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6564D" id="Conector recto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33.45pt,56.95pt" to="177.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" strokecolor="red" strokeweight="3pt">
                <v:stroke joinstyle="miter"/>
              </v:line>
            </w:pict>
          </mc:Fallback>
        </mc:AlternateContent>
      </w:r>
      <w:r>
        <w:rPr>
          <w:noProof/>
          <w:lang w:eastAsia="es-MX"/>
        </w:rPr>
        <w:drawing>
          <wp:inline distT="0" distB="0" distL="0" distR="0" wp14:anchorId="28F3157B" wp14:editId="3DFBD868">
            <wp:extent cx="5732321" cy="20383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156" t="34686" r="23115" b="39447"/>
                    <a:stretch/>
                  </pic:blipFill>
                  <pic:spPr bwMode="auto">
                    <a:xfrm>
                      <a:off x="0" y="0"/>
                      <a:ext cx="5754152" cy="2046113"/>
                    </a:xfrm>
                    <a:prstGeom prst="rect">
                      <a:avLst/>
                    </a:prstGeom>
                    <a:ln>
                      <a:noFill/>
                    </a:ln>
                    <a:extLst>
                      <a:ext uri="{53640926-AAD7-44D8-BBD7-CCE9431645EC}">
                        <a14:shadowObscured xmlns:a14="http://schemas.microsoft.com/office/drawing/2010/main"/>
                      </a:ext>
                    </a:extLst>
                  </pic:spPr>
                </pic:pic>
              </a:graphicData>
            </a:graphic>
          </wp:inline>
        </w:drawing>
      </w:r>
    </w:p>
    <w:p w14:paraId="0B48F21C" w14:textId="77777777" w:rsidR="006B29D5" w:rsidRDefault="006B29D5"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Como se denota de la captura de pantalla, la modalidad de entrega seleccionada por el impetrante de derechos fue a través del </w:t>
      </w:r>
      <w:proofErr w:type="spellStart"/>
      <w:r>
        <w:rPr>
          <w:rFonts w:ascii="Palatino Linotype" w:hAnsi="Palatino Linotype"/>
          <w:sz w:val="24"/>
          <w:szCs w:val="24"/>
        </w:rPr>
        <w:t>Saimex</w:t>
      </w:r>
      <w:proofErr w:type="spellEnd"/>
      <w:r>
        <w:rPr>
          <w:rFonts w:ascii="Palatino Linotype" w:hAnsi="Palatino Linotype"/>
          <w:sz w:val="24"/>
          <w:szCs w:val="24"/>
        </w:rPr>
        <w:t xml:space="preserve">, sin embargo no pasa de óptica este órgano garante, que dentro de la solicitud de información requirió evidencia certificada, por lo que privilegiando el principio de máxima publicidad consagrado en nuestro máximo ordenamiento el sujeto obligado le instruyo el procedimiento para </w:t>
      </w:r>
      <w:r w:rsidR="001170E8">
        <w:rPr>
          <w:rFonts w:ascii="Palatino Linotype" w:hAnsi="Palatino Linotype"/>
          <w:sz w:val="24"/>
          <w:szCs w:val="24"/>
        </w:rPr>
        <w:t xml:space="preserve">la entrega de la información previo pago de los costos generados por la certificación </w:t>
      </w:r>
      <w:r w:rsidR="001170E8">
        <w:rPr>
          <w:rFonts w:ascii="Palatino Linotype" w:hAnsi="Palatino Linotype"/>
          <w:sz w:val="24"/>
          <w:szCs w:val="24"/>
        </w:rPr>
        <w:lastRenderedPageBreak/>
        <w:t>del documento, de conformidad con los diversos 165 y 166 de la Ley de Transparencia y Acceso a la Información Pública del Estado de México y Municipios.</w:t>
      </w:r>
    </w:p>
    <w:p w14:paraId="087CDC3D" w14:textId="77777777" w:rsidR="003D18D0" w:rsidRPr="003D18D0" w:rsidRDefault="001170E8" w:rsidP="003D18D0">
      <w:pPr>
        <w:tabs>
          <w:tab w:val="left" w:pos="709"/>
        </w:tabs>
        <w:spacing w:before="240" w:line="360" w:lineRule="auto"/>
        <w:ind w:left="708" w:right="51"/>
        <w:jc w:val="both"/>
        <w:rPr>
          <w:rFonts w:ascii="Palatino Linotype" w:hAnsi="Palatino Linotype"/>
          <w:i/>
        </w:rPr>
      </w:pPr>
      <w:r w:rsidRPr="003D18D0">
        <w:rPr>
          <w:rFonts w:ascii="Palatino Linotype" w:hAnsi="Palatino Linotype"/>
          <w:i/>
        </w:rPr>
        <w:t xml:space="preserve">Artículo 165. Los sujetos obligados establecerán la forma y términos en que darán trámite interno a las solicitudes en materia de acceso a la información. </w:t>
      </w:r>
    </w:p>
    <w:p w14:paraId="3919CF40" w14:textId="77777777" w:rsidR="003D18D0" w:rsidRPr="003D18D0" w:rsidRDefault="001170E8" w:rsidP="003D18D0">
      <w:pPr>
        <w:tabs>
          <w:tab w:val="left" w:pos="709"/>
        </w:tabs>
        <w:spacing w:before="240" w:line="360" w:lineRule="auto"/>
        <w:ind w:left="708" w:right="51"/>
        <w:jc w:val="both"/>
        <w:rPr>
          <w:rFonts w:ascii="Palatino Linotype" w:hAnsi="Palatino Linotype"/>
          <w:i/>
        </w:rPr>
      </w:pPr>
      <w:r w:rsidRPr="003D18D0">
        <w:rPr>
          <w:rFonts w:ascii="Palatino Linotype" w:hAnsi="Palatino Linotype"/>
          <w:i/>
        </w:rPr>
        <w:t xml:space="preserve">La información que se entregue en versión pública, cuya modalidad de reproducción o envío tenga un costo, procederá una vez que se acredite el pago respectivo. No puede entenderse como reproducción la elaboración de la misma. </w:t>
      </w:r>
    </w:p>
    <w:p w14:paraId="2E30A1D8" w14:textId="77777777" w:rsidR="003D18D0" w:rsidRPr="003D18D0" w:rsidRDefault="001170E8" w:rsidP="003D18D0">
      <w:pPr>
        <w:tabs>
          <w:tab w:val="left" w:pos="709"/>
        </w:tabs>
        <w:spacing w:before="240" w:line="360" w:lineRule="auto"/>
        <w:ind w:left="708" w:right="51"/>
        <w:jc w:val="both"/>
        <w:rPr>
          <w:rFonts w:ascii="Palatino Linotype" w:hAnsi="Palatino Linotype"/>
          <w:i/>
        </w:rPr>
      </w:pPr>
      <w:r w:rsidRPr="003D18D0">
        <w:rPr>
          <w:rFonts w:ascii="Palatino Linotype" w:hAnsi="Palatino Linotype"/>
          <w:i/>
        </w:rPr>
        <w:t xml:space="preserve">Ante la falta de respuesta a una solicitud en el plazo previsto y en caso de que proceda el acceso, los costos de reproducción y envío correrán a cargo del sujeto obligado. </w:t>
      </w:r>
    </w:p>
    <w:p w14:paraId="1ABD9BE9" w14:textId="77777777" w:rsidR="003D18D0" w:rsidRPr="003D18D0" w:rsidRDefault="001170E8" w:rsidP="003D18D0">
      <w:pPr>
        <w:tabs>
          <w:tab w:val="left" w:pos="709"/>
        </w:tabs>
        <w:spacing w:before="240" w:line="360" w:lineRule="auto"/>
        <w:ind w:left="708" w:right="51"/>
        <w:jc w:val="both"/>
        <w:rPr>
          <w:rFonts w:ascii="Palatino Linotype" w:hAnsi="Palatino Linotype"/>
          <w:i/>
        </w:rPr>
      </w:pPr>
      <w:r w:rsidRPr="003D18D0">
        <w:rPr>
          <w:rFonts w:ascii="Palatino Linotype" w:hAnsi="Palatino Linotype"/>
          <w:i/>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7712F536" w14:textId="77777777" w:rsidR="003D18D0" w:rsidRPr="003D18D0" w:rsidRDefault="001170E8" w:rsidP="003D18D0">
      <w:pPr>
        <w:tabs>
          <w:tab w:val="left" w:pos="709"/>
        </w:tabs>
        <w:spacing w:before="240" w:line="360" w:lineRule="auto"/>
        <w:ind w:left="708" w:right="51"/>
        <w:jc w:val="both"/>
        <w:rPr>
          <w:rFonts w:ascii="Palatino Linotype" w:hAnsi="Palatino Linotype"/>
          <w:i/>
        </w:rPr>
      </w:pPr>
      <w:r w:rsidRPr="003D18D0">
        <w:rPr>
          <w:rFonts w:ascii="Palatino Linotype" w:hAnsi="Palatino Linotype"/>
          <w:i/>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2D5601F8" w14:textId="77777777" w:rsidR="003D18D0" w:rsidRPr="003D18D0" w:rsidRDefault="001170E8" w:rsidP="003D18D0">
      <w:pPr>
        <w:tabs>
          <w:tab w:val="left" w:pos="709"/>
        </w:tabs>
        <w:spacing w:before="240" w:line="360" w:lineRule="auto"/>
        <w:ind w:left="708" w:right="51"/>
        <w:jc w:val="both"/>
        <w:rPr>
          <w:rFonts w:ascii="Palatino Linotype" w:hAnsi="Palatino Linotype"/>
          <w:i/>
        </w:rPr>
      </w:pPr>
      <w:r w:rsidRPr="003D18D0">
        <w:rPr>
          <w:rFonts w:ascii="Palatino Linotype" w:hAnsi="Palatino Linotype"/>
          <w:i/>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5796498E" w14:textId="77777777" w:rsidR="003D18D0" w:rsidRPr="003D18D0" w:rsidRDefault="001170E8" w:rsidP="003D18D0">
      <w:pPr>
        <w:tabs>
          <w:tab w:val="left" w:pos="709"/>
        </w:tabs>
        <w:spacing w:before="240" w:line="360" w:lineRule="auto"/>
        <w:ind w:left="708" w:right="51"/>
        <w:jc w:val="both"/>
        <w:rPr>
          <w:rFonts w:ascii="Palatino Linotype" w:hAnsi="Palatino Linotype"/>
          <w:i/>
        </w:rPr>
      </w:pPr>
      <w:r w:rsidRPr="003D18D0">
        <w:rPr>
          <w:rFonts w:ascii="Palatino Linotype" w:hAnsi="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3B90AAD9" w14:textId="77777777" w:rsidR="001170E8" w:rsidRPr="003D18D0" w:rsidRDefault="001170E8" w:rsidP="003D18D0">
      <w:pPr>
        <w:tabs>
          <w:tab w:val="left" w:pos="709"/>
        </w:tabs>
        <w:spacing w:before="240" w:line="360" w:lineRule="auto"/>
        <w:ind w:left="708" w:right="51"/>
        <w:jc w:val="both"/>
        <w:rPr>
          <w:rFonts w:ascii="Palatino Linotype" w:hAnsi="Palatino Linotype"/>
          <w:i/>
          <w:sz w:val="24"/>
          <w:szCs w:val="24"/>
        </w:rPr>
      </w:pPr>
      <w:r w:rsidRPr="003D18D0">
        <w:rPr>
          <w:rFonts w:ascii="Palatino Linotype" w:hAnsi="Palatino Linotype"/>
          <w:i/>
        </w:rPr>
        <w:lastRenderedPageBreak/>
        <w:t>Una vez entregada la información, el solicitante acusará recibo por escrito, dándose por terminado el trámite de acceso a la información.</w:t>
      </w:r>
    </w:p>
    <w:p w14:paraId="37F70DA4" w14:textId="77777777" w:rsidR="006B29D5" w:rsidRDefault="006B29D5" w:rsidP="00272A02">
      <w:pPr>
        <w:tabs>
          <w:tab w:val="left" w:pos="709"/>
        </w:tabs>
        <w:spacing w:before="240" w:line="360" w:lineRule="auto"/>
        <w:ind w:right="51"/>
        <w:jc w:val="both"/>
        <w:rPr>
          <w:rFonts w:ascii="Palatino Linotype" w:hAnsi="Palatino Linotype"/>
          <w:sz w:val="24"/>
          <w:szCs w:val="24"/>
        </w:rPr>
      </w:pPr>
    </w:p>
    <w:p w14:paraId="1BD31902" w14:textId="77777777" w:rsidR="00272A02" w:rsidRDefault="00272A02"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i</w:t>
      </w:r>
      <w:r w:rsidR="003D18D0">
        <w:rPr>
          <w:rFonts w:ascii="Palatino Linotype" w:hAnsi="Palatino Linotype"/>
          <w:sz w:val="24"/>
          <w:szCs w:val="24"/>
        </w:rPr>
        <w:t>nfundada</w:t>
      </w:r>
      <w:r>
        <w:rPr>
          <w:rFonts w:ascii="Palatino Linotype" w:hAnsi="Palatino Linotype"/>
          <w:sz w:val="24"/>
          <w:szCs w:val="24"/>
        </w:rPr>
        <w:t xml:space="preserve">s las 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fracción 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000E75EC" w:rsidRPr="000E75EC">
        <w:rPr>
          <w:rFonts w:ascii="Palatino Linotype" w:hAnsi="Palatino Linotype" w:cs="Arial"/>
          <w:b/>
          <w:sz w:val="24"/>
        </w:rPr>
        <w:t>00160/ATIZARA/IP/2019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14:paraId="0C731FB2" w14:textId="77777777" w:rsidR="00272A02" w:rsidRDefault="00272A02" w:rsidP="00272A0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3793AB75" w14:textId="77777777" w:rsidR="00272A02" w:rsidRDefault="00272A02" w:rsidP="00272A02">
      <w:pPr>
        <w:tabs>
          <w:tab w:val="left" w:pos="8931"/>
        </w:tabs>
        <w:spacing w:before="240" w:line="360" w:lineRule="auto"/>
        <w:ind w:right="51"/>
        <w:jc w:val="both"/>
        <w:rPr>
          <w:rFonts w:ascii="Palatino Linotype" w:hAnsi="Palatino Linotype"/>
          <w:sz w:val="24"/>
          <w:szCs w:val="24"/>
        </w:rPr>
      </w:pPr>
    </w:p>
    <w:p w14:paraId="37257F65" w14:textId="77777777" w:rsidR="00272A02" w:rsidRDefault="00272A02" w:rsidP="00272A0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977D537" w14:textId="77777777" w:rsidR="00D647CC" w:rsidRDefault="00D647CC" w:rsidP="00272A02">
      <w:pPr>
        <w:spacing w:before="240" w:line="360" w:lineRule="auto"/>
        <w:jc w:val="center"/>
        <w:rPr>
          <w:rFonts w:ascii="Palatino Linotype" w:eastAsia="Times New Roman" w:hAnsi="Palatino Linotype"/>
          <w:b/>
          <w:bCs/>
          <w:spacing w:val="60"/>
          <w:sz w:val="28"/>
          <w:lang w:val="es-ES_tradnl"/>
        </w:rPr>
      </w:pPr>
    </w:p>
    <w:p w14:paraId="34952201" w14:textId="77777777" w:rsidR="00272A02" w:rsidRDefault="00272A02" w:rsidP="00272A02">
      <w:pPr>
        <w:spacing w:line="360" w:lineRule="auto"/>
        <w:jc w:val="both"/>
        <w:rPr>
          <w:rFonts w:ascii="Palatino Linotype" w:hAnsi="Palatino Linotype" w:cs="Arial"/>
          <w:sz w:val="24"/>
          <w:szCs w:val="24"/>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A92F82">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A92F82">
        <w:rPr>
          <w:rFonts w:ascii="Palatino Linotype" w:hAnsi="Palatino Linotype" w:cs="Arial"/>
          <w:sz w:val="24"/>
          <w:szCs w:val="24"/>
          <w:lang w:val="es-ES_tradnl"/>
        </w:rPr>
        <w:t xml:space="preserve"> la respuesta entregada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 solicitud de información número </w:t>
      </w:r>
      <w:r w:rsidR="000E75EC" w:rsidRPr="000E75EC">
        <w:rPr>
          <w:rFonts w:ascii="Palatino Linotype" w:hAnsi="Palatino Linotype" w:cs="Arial"/>
          <w:b/>
          <w:sz w:val="24"/>
        </w:rPr>
        <w:t>00160/ATIZARA/IP/2019</w:t>
      </w:r>
      <w:r w:rsidRPr="00A92F82">
        <w:rPr>
          <w:rFonts w:ascii="Palatino Linotype" w:hAnsi="Palatino Linotype" w:cs="Arial"/>
          <w:sz w:val="24"/>
          <w:szCs w:val="24"/>
          <w:lang w:val="es-ES_tradnl"/>
        </w:rPr>
        <w:t>, por resultar</w:t>
      </w:r>
      <w:r w:rsidR="00E46005">
        <w:rPr>
          <w:rFonts w:ascii="Palatino Linotype" w:hAnsi="Palatino Linotype" w:cs="Arial"/>
          <w:sz w:val="24"/>
          <w:szCs w:val="24"/>
          <w:lang w:val="es-ES_tradnl"/>
        </w:rPr>
        <w:t xml:space="preserve"> </w:t>
      </w:r>
      <w:r w:rsidR="003D18D0">
        <w:rPr>
          <w:rFonts w:ascii="Palatino Linotype" w:hAnsi="Palatino Linotype" w:cs="Arial"/>
          <w:sz w:val="24"/>
          <w:szCs w:val="24"/>
          <w:lang w:val="es-ES_tradnl"/>
        </w:rPr>
        <w:t>infundada</w:t>
      </w:r>
      <w:r w:rsidR="00E46005">
        <w:rPr>
          <w:rFonts w:ascii="Palatino Linotype" w:hAnsi="Palatino Linotype" w:cs="Arial"/>
          <w:sz w:val="24"/>
          <w:szCs w:val="24"/>
          <w:lang w:val="es-ES_tradnl"/>
        </w:rPr>
        <w:t xml:space="preserve">s </w:t>
      </w:r>
      <w:r>
        <w:rPr>
          <w:rFonts w:ascii="Palatino Linotype" w:hAnsi="Palatino Linotype" w:cs="Arial"/>
          <w:sz w:val="24"/>
          <w:szCs w:val="24"/>
          <w:lang w:val="es-ES_tradnl"/>
        </w:rPr>
        <w:t>las razones o</w:t>
      </w:r>
      <w:r w:rsidRPr="00A92F82">
        <w:rPr>
          <w:rFonts w:ascii="Palatino Linotype" w:hAnsi="Palatino Linotype" w:cs="Arial"/>
          <w:sz w:val="24"/>
          <w:szCs w:val="24"/>
          <w:lang w:val="es-ES_tradnl"/>
        </w:rPr>
        <w:t xml:space="preserve"> motivos de inconformidad que arguye </w:t>
      </w:r>
      <w:r w:rsidRPr="00A92F82">
        <w:rPr>
          <w:rFonts w:ascii="Palatino Linotype" w:hAnsi="Palatino Linotype" w:cs="Arial"/>
          <w:b/>
          <w:sz w:val="24"/>
          <w:szCs w:val="24"/>
          <w:lang w:val="es-ES_tradnl"/>
        </w:rPr>
        <w:t>El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p>
    <w:p w14:paraId="584651CF" w14:textId="77777777" w:rsidR="00272A02" w:rsidRPr="00F127DB" w:rsidRDefault="00272A02" w:rsidP="00272A02">
      <w:pPr>
        <w:spacing w:line="360" w:lineRule="auto"/>
        <w:jc w:val="both"/>
        <w:rPr>
          <w:rFonts w:ascii="Palatino Linotype" w:hAnsi="Palatino Linotype" w:cs="Arial"/>
          <w:sz w:val="6"/>
          <w:szCs w:val="16"/>
          <w:lang w:val="es-ES_tradnl"/>
        </w:rPr>
      </w:pPr>
    </w:p>
    <w:p w14:paraId="1CBD5D0D" w14:textId="77777777" w:rsidR="00272A02" w:rsidRPr="00A92F82" w:rsidRDefault="00272A02" w:rsidP="00272A02">
      <w:pPr>
        <w:autoSpaceDE w:val="0"/>
        <w:autoSpaceDN w:val="0"/>
        <w:adjustRightInd w:val="0"/>
        <w:spacing w:after="0" w:line="360" w:lineRule="auto"/>
        <w:ind w:right="49"/>
        <w:jc w:val="both"/>
        <w:rPr>
          <w:rFonts w:ascii="Palatino Linotype" w:hAnsi="Palatino Linotype" w:cs="Arial"/>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A92F82">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Pr>
          <w:rFonts w:ascii="Palatino Linotype" w:hAnsi="Palatino Linotype" w:cs="Arial"/>
          <w:bCs/>
          <w:sz w:val="24"/>
          <w:szCs w:val="24"/>
        </w:rPr>
        <w:t>Sujeto Obligado la presente resolución.</w:t>
      </w:r>
    </w:p>
    <w:p w14:paraId="27A76FF3" w14:textId="77777777" w:rsidR="00272A02" w:rsidRDefault="00272A02" w:rsidP="00272A02">
      <w:pPr>
        <w:spacing w:line="360" w:lineRule="auto"/>
        <w:jc w:val="both"/>
        <w:rPr>
          <w:rFonts w:ascii="Palatino Linotype" w:hAnsi="Palatino Linotype" w:cs="Arial"/>
          <w:sz w:val="12"/>
          <w:szCs w:val="16"/>
          <w:lang w:val="es-ES_tradnl"/>
        </w:rPr>
      </w:pPr>
    </w:p>
    <w:p w14:paraId="5D7E87E8" w14:textId="77777777" w:rsidR="00272A02" w:rsidRPr="0076532E" w:rsidRDefault="00272A02" w:rsidP="00272A02">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lastRenderedPageBreak/>
        <w:t>TERCERO</w:t>
      </w:r>
      <w:r w:rsidRPr="0076532E">
        <w:rPr>
          <w:rFonts w:ascii="Palatino Linotype" w:hAnsi="Palatino Linotype" w:cs="Arial"/>
          <w:bCs/>
          <w:sz w:val="24"/>
          <w:szCs w:val="24"/>
        </w:rPr>
        <w:t xml:space="preserve">. </w:t>
      </w:r>
      <w:r w:rsidRPr="007B623E">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sidRPr="007B623E">
        <w:rPr>
          <w:rFonts w:ascii="Palatino Linotype" w:hAnsi="Palatino Linotype" w:cs="Arial"/>
          <w:b/>
          <w:bCs/>
          <w:sz w:val="24"/>
          <w:szCs w:val="24"/>
        </w:rPr>
        <w:t>Recurrente</w:t>
      </w:r>
      <w:r w:rsidRPr="0076532E">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5A30A5D2" w14:textId="77777777"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14:paraId="175661A0" w14:textId="77777777" w:rsidR="0035772D" w:rsidRDefault="0035772D" w:rsidP="0035772D">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6D2463">
        <w:rPr>
          <w:rFonts w:ascii="Palatino Linotype" w:hAnsi="Palatino Linotype" w:cs="Arial"/>
          <w:sz w:val="24"/>
          <w:szCs w:val="24"/>
        </w:rPr>
        <w:t xml:space="preserve">DÉCIMO PRIMERA </w:t>
      </w:r>
      <w:r>
        <w:rPr>
          <w:rFonts w:ascii="Palatino Linotype" w:hAnsi="Palatino Linotype" w:cs="Arial"/>
          <w:sz w:val="24"/>
          <w:szCs w:val="24"/>
        </w:rPr>
        <w:t xml:space="preserve">SESIÓN ORDINARIA CELEBRADA EL </w:t>
      </w:r>
      <w:r w:rsidR="006D2463">
        <w:rPr>
          <w:rFonts w:ascii="Palatino Linotype" w:hAnsi="Palatino Linotype" w:cs="Arial"/>
          <w:sz w:val="24"/>
          <w:szCs w:val="24"/>
        </w:rPr>
        <w:t>VEINTIUNO DE MARZO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r w:rsidR="00272A02">
        <w:rPr>
          <w:rFonts w:ascii="Palatino Linotype" w:hAnsi="Palatino Linotype" w:cs="Arial"/>
          <w:sz w:val="24"/>
          <w:szCs w:val="24"/>
        </w:rPr>
        <w:t>----------------</w:t>
      </w:r>
      <w:r>
        <w:rPr>
          <w:rFonts w:ascii="Palatino Linotype" w:hAnsi="Palatino Linotype" w:cs="Arial"/>
          <w:sz w:val="24"/>
          <w:szCs w:val="24"/>
        </w:rPr>
        <w:t>--------------------------------------------------------------------------</w:t>
      </w:r>
      <w:r w:rsidR="006D2463" w:rsidRPr="006D2463">
        <w:rPr>
          <w:rFonts w:ascii="Palatino Linotype" w:hAnsi="Palatino Linotype" w:cs="Arial"/>
          <w:sz w:val="24"/>
          <w:szCs w:val="24"/>
        </w:rPr>
        <w:t xml:space="preserve"> </w:t>
      </w:r>
      <w:r w:rsidR="006D2463">
        <w:rPr>
          <w:rFonts w:ascii="Palatino Linotype" w:hAnsi="Palatino Linotype" w:cs="Arial"/>
          <w:sz w:val="24"/>
          <w:szCs w:val="24"/>
        </w:rPr>
        <w:t>----------------------------------------------------------------------------------------------------------------------------------------------------------------------------------------------------------------------------------------------------------------------------------------------------------------------------------------------------------------------------------------------------------------------------------------------------------------------------------------------------------------------------------------------------------------------------------------------------------------------------------------------------------------------------------------------------------------------------------------------------------------------------------------------------------------------------------------------------------------------------------------------------------------------------------------</w:t>
      </w:r>
    </w:p>
    <w:p w14:paraId="67EC0606" w14:textId="77777777" w:rsidR="006D2463" w:rsidRDefault="006D2463" w:rsidP="0035772D">
      <w:pPr>
        <w:spacing w:after="0" w:line="360" w:lineRule="auto"/>
        <w:jc w:val="both"/>
        <w:rPr>
          <w:rFonts w:ascii="Palatino Linotype" w:hAnsi="Palatino Linotype" w:cs="Arial"/>
          <w:sz w:val="24"/>
          <w:szCs w:val="24"/>
        </w:rPr>
      </w:pPr>
    </w:p>
    <w:p w14:paraId="64AFF848" w14:textId="77777777" w:rsidR="00A459D0" w:rsidRDefault="00A459D0" w:rsidP="00A459D0">
      <w:pPr>
        <w:spacing w:before="240"/>
        <w:jc w:val="both"/>
        <w:rPr>
          <w:rFonts w:ascii="Palatino Linotype" w:hAnsi="Palatino Linotype"/>
        </w:rPr>
      </w:pPr>
    </w:p>
    <w:p w14:paraId="43B08ECF" w14:textId="77777777" w:rsidR="00D647CC" w:rsidRDefault="00D647CC" w:rsidP="00A459D0">
      <w:pPr>
        <w:spacing w:before="240"/>
        <w:jc w:val="both"/>
        <w:rPr>
          <w:rFonts w:ascii="Palatino Linotype" w:hAnsi="Palatino Linotype"/>
        </w:rPr>
      </w:pPr>
    </w:p>
    <w:p w14:paraId="4DD4D5C5" w14:textId="77777777"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F65AF90" wp14:editId="5B0D03B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F487E52" w14:textId="77777777"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B22F971" w14:textId="77777777"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7C81BDF"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52E22037" w14:textId="77777777"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65AF90"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4F487E52" w14:textId="77777777"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B22F971" w14:textId="77777777"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7C81BDF"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52E22037" w14:textId="77777777"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14:paraId="7919CAD1" w14:textId="77777777" w:rsidR="00A459D0" w:rsidRPr="00D54B7D" w:rsidRDefault="00A459D0" w:rsidP="00A459D0">
      <w:pPr>
        <w:spacing w:before="240"/>
        <w:jc w:val="both"/>
        <w:rPr>
          <w:rFonts w:ascii="Palatino Linotype" w:hAnsi="Palatino Linotype"/>
        </w:rPr>
      </w:pPr>
    </w:p>
    <w:p w14:paraId="6D86B579" w14:textId="77777777" w:rsidR="00A459D0" w:rsidRPr="00D54B7D" w:rsidRDefault="00A459D0" w:rsidP="00A459D0">
      <w:pPr>
        <w:spacing w:before="240"/>
        <w:jc w:val="center"/>
        <w:rPr>
          <w:rFonts w:ascii="Palatino Linotype" w:hAnsi="Palatino Linotype"/>
        </w:rPr>
      </w:pPr>
    </w:p>
    <w:p w14:paraId="63ECE568" w14:textId="77777777" w:rsidR="00A459D0" w:rsidRDefault="00A459D0" w:rsidP="00A459D0">
      <w:pPr>
        <w:spacing w:before="240"/>
        <w:rPr>
          <w:rFonts w:ascii="Palatino Linotype" w:hAnsi="Palatino Linotype"/>
          <w:b/>
        </w:rPr>
      </w:pPr>
    </w:p>
    <w:p w14:paraId="1229A9C4" w14:textId="77777777" w:rsidR="00A459D0" w:rsidRDefault="00A459D0" w:rsidP="00A459D0">
      <w:pPr>
        <w:spacing w:before="240"/>
        <w:rPr>
          <w:rFonts w:ascii="Palatino Linotype" w:hAnsi="Palatino Linotype"/>
          <w:b/>
        </w:rPr>
      </w:pPr>
    </w:p>
    <w:p w14:paraId="636275A7" w14:textId="77777777"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D53C272" wp14:editId="31574FC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0654FF" w14:textId="77777777"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8F7A050" w14:textId="77777777"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CE09A2"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21546D43" w14:textId="77777777"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3C272"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770654FF" w14:textId="77777777"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8F7A050" w14:textId="77777777"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CE09A2"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21546D43" w14:textId="77777777"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9C6041" wp14:editId="73258B1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02D8CE" w14:textId="77777777"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14:paraId="56442489" w14:textId="77777777"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14:paraId="0F3A8379"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52D27B6B" w14:textId="77777777"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C6041"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602D8CE" w14:textId="77777777"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56442489" w14:textId="77777777"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14:paraId="0F3A8379"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52D27B6B" w14:textId="77777777" w:rsidR="00A459D0" w:rsidRDefault="00A459D0" w:rsidP="00A459D0">
                      <w:pPr>
                        <w:jc w:val="center"/>
                      </w:pPr>
                    </w:p>
                  </w:txbxContent>
                </v:textbox>
                <w10:wrap anchorx="margin"/>
              </v:shape>
            </w:pict>
          </mc:Fallback>
        </mc:AlternateContent>
      </w:r>
    </w:p>
    <w:p w14:paraId="53488360" w14:textId="77777777" w:rsidR="00A459D0" w:rsidRPr="00D54B7D" w:rsidRDefault="00A459D0" w:rsidP="00A459D0">
      <w:pPr>
        <w:spacing w:before="240"/>
        <w:rPr>
          <w:rFonts w:ascii="Palatino Linotype" w:hAnsi="Palatino Linotype"/>
          <w:b/>
        </w:rPr>
      </w:pPr>
    </w:p>
    <w:p w14:paraId="1FE4CF72" w14:textId="77777777" w:rsidR="00A459D0" w:rsidRPr="00D54B7D" w:rsidRDefault="00A459D0" w:rsidP="00A459D0">
      <w:pPr>
        <w:spacing w:before="240"/>
        <w:rPr>
          <w:rFonts w:ascii="Palatino Linotype" w:hAnsi="Palatino Linotype"/>
          <w:b/>
        </w:rPr>
      </w:pPr>
    </w:p>
    <w:p w14:paraId="27F70C87" w14:textId="77777777" w:rsidR="00A459D0" w:rsidRDefault="00A459D0" w:rsidP="00A459D0">
      <w:pPr>
        <w:spacing w:before="240"/>
        <w:rPr>
          <w:rFonts w:ascii="Palatino Linotype" w:hAnsi="Palatino Linotype"/>
          <w:b/>
        </w:rPr>
      </w:pPr>
    </w:p>
    <w:p w14:paraId="4BA84ECA" w14:textId="77777777" w:rsidR="006D2463" w:rsidRDefault="006D2463" w:rsidP="00A459D0">
      <w:pPr>
        <w:spacing w:before="240"/>
        <w:rPr>
          <w:rFonts w:ascii="Palatino Linotype" w:hAnsi="Palatino Linotype"/>
          <w:b/>
        </w:rPr>
      </w:pPr>
    </w:p>
    <w:p w14:paraId="12E37A9F" w14:textId="77777777"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2558D02" wp14:editId="270F3A41">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ED5D28" w14:textId="77777777"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01BBA67" w14:textId="77777777"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2CAA010"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726B6AD1" w14:textId="77777777"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58D02"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6FED5D28" w14:textId="77777777"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01BBA67" w14:textId="77777777"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2CAA010"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726B6AD1" w14:textId="77777777"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E3A8FC2" wp14:editId="77A9BC2C">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7D7AF3" w14:textId="77777777"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FE28AF4" w14:textId="77777777"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0F981D6"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2EF6EEB9" w14:textId="77777777"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A8FC2"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437D7AF3" w14:textId="77777777"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FE28AF4" w14:textId="77777777"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0F981D6"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14:paraId="2EF6EEB9" w14:textId="77777777" w:rsidR="00A459D0" w:rsidRDefault="00A459D0" w:rsidP="00A459D0"/>
                  </w:txbxContent>
                </v:textbox>
                <w10:wrap anchorx="page"/>
              </v:shape>
            </w:pict>
          </mc:Fallback>
        </mc:AlternateContent>
      </w:r>
    </w:p>
    <w:p w14:paraId="3BE3D411" w14:textId="77777777" w:rsidR="00A459D0" w:rsidRDefault="00A459D0" w:rsidP="00A459D0">
      <w:pPr>
        <w:spacing w:before="240"/>
        <w:rPr>
          <w:rFonts w:ascii="Palatino Linotype" w:hAnsi="Palatino Linotype"/>
          <w:b/>
        </w:rPr>
      </w:pPr>
    </w:p>
    <w:p w14:paraId="2E4B73C2" w14:textId="77777777" w:rsidR="00A459D0" w:rsidRDefault="00A459D0" w:rsidP="00A459D0">
      <w:pPr>
        <w:spacing w:before="240"/>
        <w:rPr>
          <w:rFonts w:ascii="Palatino Linotype" w:hAnsi="Palatino Linotype"/>
          <w:b/>
        </w:rPr>
      </w:pPr>
    </w:p>
    <w:p w14:paraId="1FA49C51" w14:textId="77777777" w:rsidR="00A459D0" w:rsidRDefault="00A459D0" w:rsidP="00A459D0">
      <w:pPr>
        <w:spacing w:before="240"/>
        <w:rPr>
          <w:rFonts w:ascii="Palatino Linotype" w:hAnsi="Palatino Linotype" w:cs="Arial"/>
          <w:szCs w:val="20"/>
        </w:rPr>
      </w:pPr>
    </w:p>
    <w:p w14:paraId="090D83CE" w14:textId="77777777" w:rsidR="006D2463" w:rsidRDefault="006D2463" w:rsidP="00A459D0">
      <w:pPr>
        <w:spacing w:before="240"/>
        <w:rPr>
          <w:rFonts w:ascii="Palatino Linotype" w:hAnsi="Palatino Linotype" w:cs="Arial"/>
          <w:szCs w:val="20"/>
        </w:rPr>
      </w:pPr>
    </w:p>
    <w:p w14:paraId="66862809" w14:textId="77777777"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5A4D4C0" wp14:editId="5F82B1D3">
                <wp:simplePos x="0" y="0"/>
                <wp:positionH relativeFrom="page">
                  <wp:posOffset>2416175</wp:posOffset>
                </wp:positionH>
                <wp:positionV relativeFrom="paragraph">
                  <wp:posOffset>29002</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D99536" w14:textId="77777777"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14:paraId="6B3E05B7" w14:textId="77777777"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56E3A29"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14:paraId="30BA1A53" w14:textId="77777777" w:rsidR="00A459D0" w:rsidRDefault="00A459D0" w:rsidP="00A459D0">
                            <w:pPr>
                              <w:jc w:val="center"/>
                              <w:rPr>
                                <w:rFonts w:ascii="Palatino Linotype" w:hAnsi="Palatino Linotype"/>
                                <w:sz w:val="24"/>
                                <w:szCs w:val="24"/>
                              </w:rPr>
                            </w:pPr>
                          </w:p>
                          <w:p w14:paraId="6E90BD6A" w14:textId="77777777" w:rsidR="00A459D0" w:rsidRPr="00EF2FC0" w:rsidRDefault="00A459D0" w:rsidP="00A459D0">
                            <w:pPr>
                              <w:jc w:val="center"/>
                              <w:rPr>
                                <w:rFonts w:ascii="Palatino Linotype" w:hAnsi="Palatino Linotype"/>
                                <w:sz w:val="24"/>
                                <w:szCs w:val="24"/>
                              </w:rPr>
                            </w:pPr>
                          </w:p>
                          <w:p w14:paraId="41BF6E7D" w14:textId="77777777"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4D4C0" id="Cuadro de texto 24" o:spid="_x0000_s1031" type="#_x0000_t202" style="position:absolute;margin-left:190.25pt;margin-top:2.3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" fillcolor="white [3201]" strokecolor="white [3212]" strokeweight=".5pt">
                <v:textbox>
                  <w:txbxContent>
                    <w:p w14:paraId="39D99536" w14:textId="77777777"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14:paraId="6B3E05B7" w14:textId="77777777"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56E3A29" w14:textId="77777777"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14:paraId="30BA1A53" w14:textId="77777777" w:rsidR="00A459D0" w:rsidRDefault="00A459D0" w:rsidP="00A459D0">
                      <w:pPr>
                        <w:jc w:val="center"/>
                        <w:rPr>
                          <w:rFonts w:ascii="Palatino Linotype" w:hAnsi="Palatino Linotype"/>
                          <w:sz w:val="24"/>
                          <w:szCs w:val="24"/>
                        </w:rPr>
                      </w:pPr>
                    </w:p>
                    <w:p w14:paraId="6E90BD6A" w14:textId="77777777" w:rsidR="00A459D0" w:rsidRPr="00EF2FC0" w:rsidRDefault="00A459D0" w:rsidP="00A459D0">
                      <w:pPr>
                        <w:jc w:val="center"/>
                        <w:rPr>
                          <w:rFonts w:ascii="Palatino Linotype" w:hAnsi="Palatino Linotype"/>
                          <w:sz w:val="24"/>
                          <w:szCs w:val="24"/>
                        </w:rPr>
                      </w:pPr>
                    </w:p>
                    <w:p w14:paraId="41BF6E7D" w14:textId="77777777" w:rsidR="00A459D0" w:rsidRDefault="00A459D0" w:rsidP="00A459D0"/>
                  </w:txbxContent>
                </v:textbox>
                <w10:wrap anchorx="page"/>
              </v:shape>
            </w:pict>
          </mc:Fallback>
        </mc:AlternateContent>
      </w:r>
    </w:p>
    <w:p w14:paraId="43BAD5EF" w14:textId="77777777" w:rsidR="00A459D0" w:rsidRDefault="00A459D0" w:rsidP="00A459D0">
      <w:pPr>
        <w:spacing w:before="240"/>
        <w:rPr>
          <w:rFonts w:ascii="Palatino Linotype" w:hAnsi="Palatino Linotype" w:cs="Arial"/>
          <w:sz w:val="18"/>
          <w:szCs w:val="18"/>
        </w:rPr>
      </w:pPr>
    </w:p>
    <w:p w14:paraId="71AE048B" w14:textId="77777777" w:rsidR="00A459D0" w:rsidRDefault="00A459D0" w:rsidP="00A459D0">
      <w:pPr>
        <w:spacing w:before="240"/>
        <w:jc w:val="both"/>
        <w:rPr>
          <w:rFonts w:ascii="Palatino Linotype" w:hAnsi="Palatino Linotype" w:cs="Arial"/>
          <w:sz w:val="18"/>
          <w:szCs w:val="18"/>
        </w:rPr>
      </w:pPr>
    </w:p>
    <w:p w14:paraId="3BF136B7" w14:textId="77777777" w:rsidR="00A459D0" w:rsidRPr="002052F6" w:rsidRDefault="00A459D0" w:rsidP="006D2463">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6D2463">
        <w:rPr>
          <w:rFonts w:ascii="Palatino Linotype" w:hAnsi="Palatino Linotype" w:cs="Arial"/>
          <w:sz w:val="16"/>
          <w:szCs w:val="16"/>
        </w:rPr>
        <w:t>veintiuno de marzo</w:t>
      </w:r>
      <w:r w:rsidR="0035772D">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sidR="006D2463">
        <w:rPr>
          <w:rFonts w:ascii="Palatino Linotype" w:hAnsi="Palatino Linotype" w:cs="Arial"/>
          <w:bCs/>
          <w:sz w:val="16"/>
          <w:szCs w:val="16"/>
          <w:lang w:eastAsia="es-MX"/>
        </w:rPr>
        <w:t>00320/INFOEM/IP/RR/2019</w:t>
      </w:r>
      <w:r w:rsidRPr="002052F6">
        <w:rPr>
          <w:rFonts w:ascii="Palatino Linotype" w:hAnsi="Palatino Linotype" w:cs="Arial"/>
          <w:sz w:val="16"/>
          <w:szCs w:val="16"/>
        </w:rPr>
        <w:t>.</w:t>
      </w:r>
    </w:p>
    <w:p w14:paraId="2FCCEBD0" w14:textId="77777777" w:rsidR="00DD13E2" w:rsidRDefault="00A459D0" w:rsidP="006D2463">
      <w:pPr>
        <w:spacing w:after="0" w:line="276" w:lineRule="auto"/>
      </w:pPr>
      <w:r w:rsidRPr="002052F6">
        <w:t>ZMS/OSAM/MAEM</w:t>
      </w: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347BF" w14:textId="77777777" w:rsidR="0018345D" w:rsidRDefault="0018345D" w:rsidP="00E15E85">
      <w:pPr>
        <w:spacing w:after="0" w:line="240" w:lineRule="auto"/>
      </w:pPr>
      <w:r>
        <w:separator/>
      </w:r>
    </w:p>
  </w:endnote>
  <w:endnote w:type="continuationSeparator" w:id="0">
    <w:p w14:paraId="51B4E8FA" w14:textId="77777777" w:rsidR="0018345D" w:rsidRDefault="0018345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DE36"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3F1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63F1A">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37856"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3F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63F1A">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4C047" w14:textId="77777777" w:rsidR="0018345D" w:rsidRDefault="0018345D" w:rsidP="00E15E85">
      <w:pPr>
        <w:spacing w:after="0" w:line="240" w:lineRule="auto"/>
      </w:pPr>
      <w:r>
        <w:separator/>
      </w:r>
    </w:p>
  </w:footnote>
  <w:footnote w:type="continuationSeparator" w:id="0">
    <w:p w14:paraId="41A3A3DE" w14:textId="77777777" w:rsidR="0018345D" w:rsidRDefault="0018345D" w:rsidP="00E15E85">
      <w:pPr>
        <w:spacing w:after="0" w:line="240" w:lineRule="auto"/>
      </w:pPr>
      <w:r>
        <w:continuationSeparator/>
      </w:r>
    </w:p>
  </w:footnote>
  <w:footnote w:id="1">
    <w:p w14:paraId="2FED97D6"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8E6C9CE"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8D8AE3D" w14:textId="77777777" w:rsidR="008957E5" w:rsidRPr="00F67006" w:rsidRDefault="008957E5" w:rsidP="008957E5">
      <w:pPr>
        <w:pStyle w:val="Textonotapie"/>
        <w:spacing w:before="240" w:line="276" w:lineRule="auto"/>
        <w:jc w:val="both"/>
        <w:rPr>
          <w:rFonts w:ascii="Arial" w:hAnsi="Arial" w:cs="Arial"/>
        </w:rPr>
      </w:pPr>
      <w:r w:rsidRPr="00F67006">
        <w:rPr>
          <w:rStyle w:val="Refdenotaalpie"/>
          <w:rFonts w:ascii="Arial" w:hAnsi="Arial" w:cs="Arial"/>
          <w:sz w:val="18"/>
        </w:rPr>
        <w:footnoteRef/>
      </w:r>
      <w:r w:rsidRPr="00F67006">
        <w:rPr>
          <w:rFonts w:ascii="Arial" w:hAnsi="Arial" w:cs="Arial"/>
          <w:sz w:val="18"/>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 w:id="3">
    <w:p w14:paraId="0BA1422A" w14:textId="77777777" w:rsidR="00F97776" w:rsidRPr="00F97776" w:rsidRDefault="00F97776" w:rsidP="00F97776">
      <w:pPr>
        <w:pStyle w:val="Textonotapie"/>
        <w:jc w:val="both"/>
        <w:rPr>
          <w:rFonts w:ascii="Palatino Linotype" w:hAnsi="Palatino Linotype"/>
          <w:sz w:val="18"/>
          <w:szCs w:val="18"/>
        </w:rPr>
      </w:pPr>
      <w:r w:rsidRPr="00F97776">
        <w:rPr>
          <w:rStyle w:val="Refdenotaalpie"/>
          <w:rFonts w:ascii="Palatino Linotype" w:hAnsi="Palatino Linotype"/>
          <w:sz w:val="18"/>
          <w:szCs w:val="18"/>
        </w:rPr>
        <w:footnoteRef/>
      </w:r>
      <w:r w:rsidRPr="00F97776">
        <w:rPr>
          <w:rFonts w:ascii="Palatino Linotype" w:hAnsi="Palatino Linotype"/>
          <w:sz w:val="18"/>
          <w:szCs w:val="18"/>
        </w:rPr>
        <w:t xml:space="preserve"> 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473FD3B" w14:textId="77777777" w:rsidR="00F97776" w:rsidRPr="00D75A42" w:rsidRDefault="00F97776" w:rsidP="00D75A42">
      <w:pPr>
        <w:pStyle w:val="Textonotapie"/>
        <w:jc w:val="both"/>
        <w:rPr>
          <w:rFonts w:ascii="Palatino Linotype" w:hAnsi="Palatino Linotype" w:cs="Arial"/>
          <w:sz w:val="18"/>
          <w:szCs w:val="18"/>
        </w:rPr>
      </w:pPr>
      <w:r w:rsidRPr="00D75A42">
        <w:rPr>
          <w:rFonts w:ascii="Palatino Linotype" w:hAnsi="Palatino Linotype" w:cs="Arial"/>
          <w:sz w:val="18"/>
          <w:szCs w:val="18"/>
        </w:rPr>
        <w:t>I. Asistir a las sesiones del ayuntamiento y levantar las actas correspondientes;</w:t>
      </w:r>
    </w:p>
    <w:p w14:paraId="30C68E36" w14:textId="77777777" w:rsidR="00D75A42" w:rsidRPr="00D75A42" w:rsidRDefault="00F97776" w:rsidP="00D75A42">
      <w:pPr>
        <w:pStyle w:val="Textonotapie"/>
        <w:jc w:val="both"/>
        <w:rPr>
          <w:rFonts w:ascii="Palatino Linotype" w:hAnsi="Palatino Linotype"/>
          <w:sz w:val="18"/>
          <w:szCs w:val="18"/>
        </w:rPr>
      </w:pPr>
      <w:r w:rsidRPr="00D75A42">
        <w:rPr>
          <w:rFonts w:ascii="Palatino Linotype" w:hAnsi="Palatino Linotype"/>
          <w:sz w:val="18"/>
          <w:szCs w:val="18"/>
        </w:rPr>
        <w:t xml:space="preserve">IV. Llevar y conservar los libros de actas de cabildo, obteniendo las firmas de los asistentes a las sesiones; </w:t>
      </w:r>
    </w:p>
    <w:p w14:paraId="4C4A75EC" w14:textId="77777777" w:rsidR="00F97776" w:rsidRPr="00F97776" w:rsidRDefault="00F97776" w:rsidP="00D75A42">
      <w:pPr>
        <w:pStyle w:val="Textonotapie"/>
        <w:jc w:val="both"/>
        <w:rPr>
          <w:rFonts w:ascii="Arial" w:hAnsi="Arial" w:cs="Arial"/>
        </w:rPr>
      </w:pPr>
      <w:r w:rsidRPr="00D75A42">
        <w:rPr>
          <w:rFonts w:ascii="Palatino Linotype" w:hAnsi="Palatino Linotype"/>
          <w:sz w:val="18"/>
          <w:szCs w:val="18"/>
        </w:rPr>
        <w:t>V. Validar con su firma, los documentos oficiales emanados del ayuntamiento o de cualquiera de sus miembros;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3E6A5"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09F371C4" w14:textId="77777777" w:rsidTr="00E15E85">
      <w:trPr>
        <w:trHeight w:val="227"/>
      </w:trPr>
      <w:tc>
        <w:tcPr>
          <w:tcW w:w="5529" w:type="dxa"/>
          <w:hideMark/>
        </w:tcPr>
        <w:p w14:paraId="79D405D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5F09791" w14:textId="77777777" w:rsidR="00E15E85" w:rsidRPr="00D56BC3" w:rsidRDefault="001B49D3" w:rsidP="006A5A2D">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01365</w:t>
          </w:r>
          <w:r w:rsidR="0037311B" w:rsidRPr="0037311B">
            <w:rPr>
              <w:rFonts w:ascii="Palatino Linotype" w:hAnsi="Palatino Linotype" w:cs="Arial"/>
              <w:bCs/>
              <w:sz w:val="24"/>
              <w:lang w:eastAsia="es-MX"/>
            </w:rPr>
            <w:t>/INFOEM/IP/RR/2019</w:t>
          </w:r>
        </w:p>
      </w:tc>
    </w:tr>
    <w:tr w:rsidR="00E15E85" w14:paraId="33CAEF43" w14:textId="77777777" w:rsidTr="00E15E85">
      <w:trPr>
        <w:trHeight w:val="242"/>
      </w:trPr>
      <w:tc>
        <w:tcPr>
          <w:tcW w:w="5529" w:type="dxa"/>
          <w:hideMark/>
        </w:tcPr>
        <w:p w14:paraId="5B6028BE"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307F83D" w14:textId="77777777" w:rsidR="00E15E85" w:rsidRDefault="001B49D3" w:rsidP="00E15E85">
          <w:pPr>
            <w:spacing w:after="120" w:line="256" w:lineRule="auto"/>
            <w:ind w:left="-486" w:right="214" w:firstLine="284"/>
            <w:jc w:val="right"/>
            <w:rPr>
              <w:rFonts w:ascii="Palatino Linotype" w:hAnsi="Palatino Linotype" w:cs="Arial"/>
              <w:szCs w:val="20"/>
            </w:rPr>
          </w:pPr>
          <w:r w:rsidRPr="001B49D3">
            <w:rPr>
              <w:rFonts w:ascii="Palatino Linotype" w:hAnsi="Palatino Linotype" w:cs="Arial"/>
              <w:szCs w:val="20"/>
            </w:rPr>
            <w:t>Ayuntamiento de Atizapán de Zaragoza</w:t>
          </w:r>
        </w:p>
      </w:tc>
    </w:tr>
    <w:tr w:rsidR="00E15E85" w14:paraId="7B36B0C4" w14:textId="77777777" w:rsidTr="00E15E85">
      <w:trPr>
        <w:trHeight w:val="342"/>
      </w:trPr>
      <w:tc>
        <w:tcPr>
          <w:tcW w:w="5529" w:type="dxa"/>
          <w:hideMark/>
        </w:tcPr>
        <w:p w14:paraId="0B49B289"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52F967"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C2852EC"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5D8BEDD7" w14:textId="77777777" w:rsidTr="00E15E85">
      <w:trPr>
        <w:trHeight w:val="227"/>
      </w:trPr>
      <w:tc>
        <w:tcPr>
          <w:tcW w:w="5529" w:type="dxa"/>
          <w:hideMark/>
        </w:tcPr>
        <w:p w14:paraId="42968F3E"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5021FD5" w14:textId="77777777" w:rsidR="00E15E85" w:rsidRPr="00B4142F" w:rsidRDefault="000E75EC" w:rsidP="00D84951">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01365</w:t>
          </w:r>
          <w:r w:rsidR="0037311B" w:rsidRPr="0037311B">
            <w:rPr>
              <w:rFonts w:ascii="Palatino Linotype" w:hAnsi="Palatino Linotype" w:cs="Arial"/>
              <w:bCs/>
              <w:sz w:val="24"/>
              <w:lang w:eastAsia="es-MX"/>
            </w:rPr>
            <w:t>/INFOEM/IP/RR/2019</w:t>
          </w:r>
        </w:p>
      </w:tc>
    </w:tr>
    <w:tr w:rsidR="00E15E85" w14:paraId="6D8EDD51" w14:textId="77777777" w:rsidTr="00E15E85">
      <w:trPr>
        <w:trHeight w:val="196"/>
      </w:trPr>
      <w:tc>
        <w:tcPr>
          <w:tcW w:w="5529" w:type="dxa"/>
          <w:hideMark/>
        </w:tcPr>
        <w:p w14:paraId="5C304B8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3CEBF54" w14:textId="5E0D08A0" w:rsidR="00E15E85" w:rsidRPr="00F06FED" w:rsidRDefault="00220218"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 XXXXX XXXX XXXXX</w:t>
          </w:r>
        </w:p>
      </w:tc>
    </w:tr>
    <w:tr w:rsidR="00E15E85" w14:paraId="3DBFFF37" w14:textId="77777777" w:rsidTr="00E15E85">
      <w:trPr>
        <w:trHeight w:val="242"/>
      </w:trPr>
      <w:tc>
        <w:tcPr>
          <w:tcW w:w="5529" w:type="dxa"/>
          <w:hideMark/>
        </w:tcPr>
        <w:p w14:paraId="1CCD6A88"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F7CB1DC" w14:textId="77777777" w:rsidR="00E15E85" w:rsidRDefault="001B49D3" w:rsidP="0015550A">
          <w:pPr>
            <w:spacing w:after="120" w:line="256" w:lineRule="auto"/>
            <w:ind w:left="-495" w:right="214" w:firstLine="567"/>
            <w:jc w:val="right"/>
            <w:rPr>
              <w:rFonts w:ascii="Palatino Linotype" w:hAnsi="Palatino Linotype" w:cs="Arial"/>
              <w:szCs w:val="20"/>
            </w:rPr>
          </w:pPr>
          <w:r w:rsidRPr="001B49D3">
            <w:rPr>
              <w:rFonts w:ascii="Palatino Linotype" w:hAnsi="Palatino Linotype" w:cs="Arial"/>
              <w:szCs w:val="20"/>
            </w:rPr>
            <w:t>Ayuntamiento de Atizapán de Zaragoza</w:t>
          </w:r>
        </w:p>
      </w:tc>
    </w:tr>
    <w:tr w:rsidR="00E15E85" w14:paraId="352F480C" w14:textId="77777777" w:rsidTr="00E15E85">
      <w:trPr>
        <w:trHeight w:val="342"/>
      </w:trPr>
      <w:tc>
        <w:tcPr>
          <w:tcW w:w="5529" w:type="dxa"/>
          <w:hideMark/>
        </w:tcPr>
        <w:p w14:paraId="09AEC6F6"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11387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EBB28C" w14:textId="77777777"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C2797"/>
    <w:multiLevelType w:val="hybridMultilevel"/>
    <w:tmpl w:val="03F069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C163F9"/>
    <w:multiLevelType w:val="hybridMultilevel"/>
    <w:tmpl w:val="8B863488"/>
    <w:lvl w:ilvl="0" w:tplc="B5261C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1892F03"/>
    <w:multiLevelType w:val="hybridMultilevel"/>
    <w:tmpl w:val="CAD84C08"/>
    <w:lvl w:ilvl="0" w:tplc="DCEE54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157DB9"/>
    <w:multiLevelType w:val="hybridMultilevel"/>
    <w:tmpl w:val="18640776"/>
    <w:numStyleLink w:val="Estiloimportado2"/>
  </w:abstractNum>
  <w:abstractNum w:abstractNumId="10" w15:restartNumberingAfterBreak="0">
    <w:nsid w:val="6116500D"/>
    <w:multiLevelType w:val="hybridMultilevel"/>
    <w:tmpl w:val="AFAA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2"/>
  </w:num>
  <w:num w:numId="3">
    <w:abstractNumId w:val="8"/>
  </w:num>
  <w:num w:numId="4">
    <w:abstractNumId w:val="5"/>
  </w:num>
  <w:num w:numId="5">
    <w:abstractNumId w:val="9"/>
  </w:num>
  <w:num w:numId="6">
    <w:abstractNumId w:val="3"/>
  </w:num>
  <w:num w:numId="7">
    <w:abstractNumId w:val="13"/>
  </w:num>
  <w:num w:numId="8">
    <w:abstractNumId w:val="6"/>
  </w:num>
  <w:num w:numId="9">
    <w:abstractNumId w:val="4"/>
  </w:num>
  <w:num w:numId="10">
    <w:abstractNumId w:val="12"/>
  </w:num>
  <w:num w:numId="11">
    <w:abstractNumId w:val="0"/>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35F8F"/>
    <w:rsid w:val="00041425"/>
    <w:rsid w:val="0004795A"/>
    <w:rsid w:val="00053ED1"/>
    <w:rsid w:val="00062CBD"/>
    <w:rsid w:val="00073973"/>
    <w:rsid w:val="00074A99"/>
    <w:rsid w:val="00076643"/>
    <w:rsid w:val="00082DF3"/>
    <w:rsid w:val="00091D98"/>
    <w:rsid w:val="000C22EC"/>
    <w:rsid w:val="000C59EE"/>
    <w:rsid w:val="000E3A59"/>
    <w:rsid w:val="000E75EC"/>
    <w:rsid w:val="000F019E"/>
    <w:rsid w:val="001170E8"/>
    <w:rsid w:val="0011750A"/>
    <w:rsid w:val="0012266D"/>
    <w:rsid w:val="00130D58"/>
    <w:rsid w:val="001529B5"/>
    <w:rsid w:val="00152EAE"/>
    <w:rsid w:val="0015550A"/>
    <w:rsid w:val="00171BD5"/>
    <w:rsid w:val="0018345D"/>
    <w:rsid w:val="00183623"/>
    <w:rsid w:val="001A2083"/>
    <w:rsid w:val="001A7EAF"/>
    <w:rsid w:val="001B066D"/>
    <w:rsid w:val="001B3E5E"/>
    <w:rsid w:val="001B49D3"/>
    <w:rsid w:val="001C28D0"/>
    <w:rsid w:val="001C3E01"/>
    <w:rsid w:val="001C3F41"/>
    <w:rsid w:val="001C7069"/>
    <w:rsid w:val="002052F6"/>
    <w:rsid w:val="00217E99"/>
    <w:rsid w:val="00220218"/>
    <w:rsid w:val="00223C2F"/>
    <w:rsid w:val="00224181"/>
    <w:rsid w:val="00227FD0"/>
    <w:rsid w:val="00233D51"/>
    <w:rsid w:val="00236938"/>
    <w:rsid w:val="00240133"/>
    <w:rsid w:val="00243685"/>
    <w:rsid w:val="002606F0"/>
    <w:rsid w:val="00263F1A"/>
    <w:rsid w:val="0026534C"/>
    <w:rsid w:val="002677ED"/>
    <w:rsid w:val="00272A02"/>
    <w:rsid w:val="00287512"/>
    <w:rsid w:val="002902D7"/>
    <w:rsid w:val="00292573"/>
    <w:rsid w:val="00294D34"/>
    <w:rsid w:val="002A1820"/>
    <w:rsid w:val="002A30B2"/>
    <w:rsid w:val="002A6F17"/>
    <w:rsid w:val="002B067A"/>
    <w:rsid w:val="002B144D"/>
    <w:rsid w:val="002C1EC5"/>
    <w:rsid w:val="002E0572"/>
    <w:rsid w:val="003011A8"/>
    <w:rsid w:val="003034F4"/>
    <w:rsid w:val="00314DF9"/>
    <w:rsid w:val="00317B8A"/>
    <w:rsid w:val="00330A95"/>
    <w:rsid w:val="003341B0"/>
    <w:rsid w:val="00334E11"/>
    <w:rsid w:val="00340797"/>
    <w:rsid w:val="00342A59"/>
    <w:rsid w:val="00346358"/>
    <w:rsid w:val="0034696E"/>
    <w:rsid w:val="003470B1"/>
    <w:rsid w:val="003474F2"/>
    <w:rsid w:val="0035020A"/>
    <w:rsid w:val="0035772D"/>
    <w:rsid w:val="00357BFC"/>
    <w:rsid w:val="0037311B"/>
    <w:rsid w:val="00380D30"/>
    <w:rsid w:val="00381CD0"/>
    <w:rsid w:val="00383760"/>
    <w:rsid w:val="00385299"/>
    <w:rsid w:val="0039084D"/>
    <w:rsid w:val="003913E5"/>
    <w:rsid w:val="003B465B"/>
    <w:rsid w:val="003C5897"/>
    <w:rsid w:val="003D18D0"/>
    <w:rsid w:val="003F55BA"/>
    <w:rsid w:val="003F71B1"/>
    <w:rsid w:val="0041668F"/>
    <w:rsid w:val="004254FE"/>
    <w:rsid w:val="004314EE"/>
    <w:rsid w:val="00437C82"/>
    <w:rsid w:val="004504EF"/>
    <w:rsid w:val="004658E3"/>
    <w:rsid w:val="00490D76"/>
    <w:rsid w:val="00492244"/>
    <w:rsid w:val="004A2BFB"/>
    <w:rsid w:val="004C3693"/>
    <w:rsid w:val="004E6DB3"/>
    <w:rsid w:val="004F05B2"/>
    <w:rsid w:val="00523067"/>
    <w:rsid w:val="00527856"/>
    <w:rsid w:val="00527C6A"/>
    <w:rsid w:val="005329E8"/>
    <w:rsid w:val="005733EB"/>
    <w:rsid w:val="0057576D"/>
    <w:rsid w:val="005865ED"/>
    <w:rsid w:val="005C4BA3"/>
    <w:rsid w:val="005E60E8"/>
    <w:rsid w:val="00611799"/>
    <w:rsid w:val="00614FDD"/>
    <w:rsid w:val="00616784"/>
    <w:rsid w:val="00617C1C"/>
    <w:rsid w:val="00631B59"/>
    <w:rsid w:val="00636B87"/>
    <w:rsid w:val="00653B08"/>
    <w:rsid w:val="00654B56"/>
    <w:rsid w:val="00673CFD"/>
    <w:rsid w:val="006A5A2D"/>
    <w:rsid w:val="006B29D5"/>
    <w:rsid w:val="006B2E10"/>
    <w:rsid w:val="006C0D41"/>
    <w:rsid w:val="006C1A4F"/>
    <w:rsid w:val="006D2463"/>
    <w:rsid w:val="006E1F89"/>
    <w:rsid w:val="006F2EA8"/>
    <w:rsid w:val="006F3AEB"/>
    <w:rsid w:val="00707CD8"/>
    <w:rsid w:val="00707E10"/>
    <w:rsid w:val="0071620F"/>
    <w:rsid w:val="00741B27"/>
    <w:rsid w:val="00755099"/>
    <w:rsid w:val="0079194D"/>
    <w:rsid w:val="007A0267"/>
    <w:rsid w:val="007C1445"/>
    <w:rsid w:val="007C6B44"/>
    <w:rsid w:val="007D276C"/>
    <w:rsid w:val="007D48FA"/>
    <w:rsid w:val="007D62B3"/>
    <w:rsid w:val="007E2959"/>
    <w:rsid w:val="00841BDE"/>
    <w:rsid w:val="00845C1C"/>
    <w:rsid w:val="00872278"/>
    <w:rsid w:val="00875499"/>
    <w:rsid w:val="00881D0D"/>
    <w:rsid w:val="008921BF"/>
    <w:rsid w:val="008957E5"/>
    <w:rsid w:val="008A12F6"/>
    <w:rsid w:val="008B34EC"/>
    <w:rsid w:val="008D0E73"/>
    <w:rsid w:val="008E0E21"/>
    <w:rsid w:val="008E5141"/>
    <w:rsid w:val="008F3267"/>
    <w:rsid w:val="008F7A52"/>
    <w:rsid w:val="00907904"/>
    <w:rsid w:val="00943223"/>
    <w:rsid w:val="0094613F"/>
    <w:rsid w:val="00950383"/>
    <w:rsid w:val="00980401"/>
    <w:rsid w:val="009838CD"/>
    <w:rsid w:val="00991CC2"/>
    <w:rsid w:val="00994336"/>
    <w:rsid w:val="00997030"/>
    <w:rsid w:val="009A33BE"/>
    <w:rsid w:val="009A41DA"/>
    <w:rsid w:val="009B76BF"/>
    <w:rsid w:val="009C75A5"/>
    <w:rsid w:val="009D35B3"/>
    <w:rsid w:val="009D6F98"/>
    <w:rsid w:val="009E3B36"/>
    <w:rsid w:val="009F7948"/>
    <w:rsid w:val="00A419CA"/>
    <w:rsid w:val="00A459D0"/>
    <w:rsid w:val="00A70873"/>
    <w:rsid w:val="00A870BD"/>
    <w:rsid w:val="00A92C85"/>
    <w:rsid w:val="00A948EF"/>
    <w:rsid w:val="00AA2CB1"/>
    <w:rsid w:val="00AC1D50"/>
    <w:rsid w:val="00AC5F9E"/>
    <w:rsid w:val="00AC7B50"/>
    <w:rsid w:val="00AF15FD"/>
    <w:rsid w:val="00B052B4"/>
    <w:rsid w:val="00B059C7"/>
    <w:rsid w:val="00B10B28"/>
    <w:rsid w:val="00B131CC"/>
    <w:rsid w:val="00B17A1D"/>
    <w:rsid w:val="00B258A2"/>
    <w:rsid w:val="00B34A6D"/>
    <w:rsid w:val="00B355AB"/>
    <w:rsid w:val="00B40E43"/>
    <w:rsid w:val="00B44BB1"/>
    <w:rsid w:val="00B50BD7"/>
    <w:rsid w:val="00B51395"/>
    <w:rsid w:val="00B54578"/>
    <w:rsid w:val="00B67466"/>
    <w:rsid w:val="00B74369"/>
    <w:rsid w:val="00BA12C2"/>
    <w:rsid w:val="00BA2458"/>
    <w:rsid w:val="00BA68FA"/>
    <w:rsid w:val="00BA7A81"/>
    <w:rsid w:val="00BC1280"/>
    <w:rsid w:val="00BC1C0A"/>
    <w:rsid w:val="00BC4EF7"/>
    <w:rsid w:val="00BF4F85"/>
    <w:rsid w:val="00C12AAB"/>
    <w:rsid w:val="00C16071"/>
    <w:rsid w:val="00C203E8"/>
    <w:rsid w:val="00C215EB"/>
    <w:rsid w:val="00C25BA8"/>
    <w:rsid w:val="00C56C4E"/>
    <w:rsid w:val="00C61706"/>
    <w:rsid w:val="00C6478B"/>
    <w:rsid w:val="00C64C22"/>
    <w:rsid w:val="00C66E70"/>
    <w:rsid w:val="00C80AEF"/>
    <w:rsid w:val="00C9525F"/>
    <w:rsid w:val="00CD195B"/>
    <w:rsid w:val="00CF0B8B"/>
    <w:rsid w:val="00D11366"/>
    <w:rsid w:val="00D120B9"/>
    <w:rsid w:val="00D37533"/>
    <w:rsid w:val="00D449C0"/>
    <w:rsid w:val="00D54F6C"/>
    <w:rsid w:val="00D56BC3"/>
    <w:rsid w:val="00D647CC"/>
    <w:rsid w:val="00D67629"/>
    <w:rsid w:val="00D70FE3"/>
    <w:rsid w:val="00D75A42"/>
    <w:rsid w:val="00D8485C"/>
    <w:rsid w:val="00D84951"/>
    <w:rsid w:val="00D9010D"/>
    <w:rsid w:val="00D95936"/>
    <w:rsid w:val="00DB1469"/>
    <w:rsid w:val="00DB584E"/>
    <w:rsid w:val="00DC3B85"/>
    <w:rsid w:val="00DD13E2"/>
    <w:rsid w:val="00E044C5"/>
    <w:rsid w:val="00E10DEE"/>
    <w:rsid w:val="00E158AD"/>
    <w:rsid w:val="00E15E85"/>
    <w:rsid w:val="00E16AC8"/>
    <w:rsid w:val="00E221C1"/>
    <w:rsid w:val="00E30AF5"/>
    <w:rsid w:val="00E34874"/>
    <w:rsid w:val="00E372DA"/>
    <w:rsid w:val="00E44464"/>
    <w:rsid w:val="00E44D6B"/>
    <w:rsid w:val="00E46005"/>
    <w:rsid w:val="00E85DB7"/>
    <w:rsid w:val="00E87E34"/>
    <w:rsid w:val="00E92E34"/>
    <w:rsid w:val="00E93B68"/>
    <w:rsid w:val="00EA0D06"/>
    <w:rsid w:val="00EA4B96"/>
    <w:rsid w:val="00EB0246"/>
    <w:rsid w:val="00EC601F"/>
    <w:rsid w:val="00ED3DC4"/>
    <w:rsid w:val="00ED466F"/>
    <w:rsid w:val="00EE5CB5"/>
    <w:rsid w:val="00EF2AE9"/>
    <w:rsid w:val="00F07A6D"/>
    <w:rsid w:val="00F1101F"/>
    <w:rsid w:val="00F21E21"/>
    <w:rsid w:val="00F433DC"/>
    <w:rsid w:val="00F64C56"/>
    <w:rsid w:val="00F812A0"/>
    <w:rsid w:val="00F9756D"/>
    <w:rsid w:val="00F97776"/>
    <w:rsid w:val="00FA17BD"/>
    <w:rsid w:val="00FA1D2B"/>
    <w:rsid w:val="00FD2984"/>
    <w:rsid w:val="00FE0916"/>
    <w:rsid w:val="00FE2CEA"/>
    <w:rsid w:val="00FF6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EFCE94"/>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customStyle="1" w:styleId="Default">
    <w:name w:val="Default"/>
    <w:rsid w:val="00BA7A8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D3753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D37533"/>
    <w:rPr>
      <w:sz w:val="20"/>
      <w:szCs w:val="20"/>
    </w:rPr>
  </w:style>
  <w:style w:type="paragraph" w:styleId="Textodeglobo">
    <w:name w:val="Balloon Text"/>
    <w:basedOn w:val="Normal"/>
    <w:link w:val="TextodegloboCar"/>
    <w:uiPriority w:val="99"/>
    <w:semiHidden/>
    <w:unhideWhenUsed/>
    <w:rsid w:val="006D24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2463"/>
    <w:rPr>
      <w:rFonts w:ascii="Segoe UI" w:hAnsi="Segoe UI" w:cs="Segoe UI"/>
      <w:sz w:val="18"/>
      <w:szCs w:val="18"/>
    </w:rPr>
  </w:style>
  <w:style w:type="character" w:styleId="Refdecomentario">
    <w:name w:val="annotation reference"/>
    <w:basedOn w:val="Fuentedeprrafopredeter"/>
    <w:uiPriority w:val="99"/>
    <w:semiHidden/>
    <w:unhideWhenUsed/>
    <w:rsid w:val="00F97776"/>
    <w:rPr>
      <w:sz w:val="16"/>
      <w:szCs w:val="16"/>
    </w:rPr>
  </w:style>
  <w:style w:type="paragraph" w:styleId="Textocomentario">
    <w:name w:val="annotation text"/>
    <w:basedOn w:val="Normal"/>
    <w:link w:val="TextocomentarioCar"/>
    <w:uiPriority w:val="99"/>
    <w:semiHidden/>
    <w:unhideWhenUsed/>
    <w:rsid w:val="00F977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7776"/>
    <w:rPr>
      <w:sz w:val="20"/>
      <w:szCs w:val="20"/>
    </w:rPr>
  </w:style>
  <w:style w:type="paragraph" w:styleId="Asuntodelcomentario">
    <w:name w:val="annotation subject"/>
    <w:basedOn w:val="Textocomentario"/>
    <w:next w:val="Textocomentario"/>
    <w:link w:val="AsuntodelcomentarioCar"/>
    <w:uiPriority w:val="99"/>
    <w:semiHidden/>
    <w:unhideWhenUsed/>
    <w:rsid w:val="00F97776"/>
    <w:rPr>
      <w:b/>
      <w:bCs/>
    </w:rPr>
  </w:style>
  <w:style w:type="character" w:customStyle="1" w:styleId="AsuntodelcomentarioCar">
    <w:name w:val="Asunto del comentario Car"/>
    <w:basedOn w:val="TextocomentarioCar"/>
    <w:link w:val="Asuntodelcomentario"/>
    <w:uiPriority w:val="99"/>
    <w:semiHidden/>
    <w:rsid w:val="00F977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722353">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1849471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37968955">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78827737">
      <w:bodyDiv w:val="1"/>
      <w:marLeft w:val="0"/>
      <w:marRight w:val="0"/>
      <w:marTop w:val="0"/>
      <w:marBottom w:val="0"/>
      <w:divBdr>
        <w:top w:val="none" w:sz="0" w:space="0" w:color="auto"/>
        <w:left w:val="none" w:sz="0" w:space="0" w:color="auto"/>
        <w:bottom w:val="none" w:sz="0" w:space="0" w:color="auto"/>
        <w:right w:val="none" w:sz="0" w:space="0" w:color="auto"/>
      </w:divBdr>
    </w:div>
    <w:div w:id="1334601718">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33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5905B-975C-41D7-A58D-081B71F5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4216</Words>
  <Characters>23194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2019-03-22T01:19:00Z</cp:lastPrinted>
  <dcterms:created xsi:type="dcterms:W3CDTF">2019-05-14T23:04:00Z</dcterms:created>
  <dcterms:modified xsi:type="dcterms:W3CDTF">2019-10-17T16:25:00Z</dcterms:modified>
</cp:coreProperties>
</file>