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89F" w:rsidRDefault="0012189F" w:rsidP="00A51306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</w:rPr>
      </w:pPr>
      <w:r w:rsidRPr="00D93A88">
        <w:rPr>
          <w:rFonts w:ascii="Palatino Linotype" w:hAnsi="Palatino Linotype" w:cs="Arial"/>
          <w:b/>
        </w:rPr>
        <w:t>VOTO PARTICULAR</w:t>
      </w:r>
      <w:r w:rsidR="008C0E7B">
        <w:rPr>
          <w:rFonts w:ascii="Palatino Linotype" w:hAnsi="Palatino Linotype" w:cs="Arial"/>
          <w:b/>
        </w:rPr>
        <w:t xml:space="preserve"> </w:t>
      </w:r>
      <w:r w:rsidRPr="00D93A88">
        <w:rPr>
          <w:rFonts w:ascii="Palatino Linotype" w:hAnsi="Palatino Linotype" w:cs="Arial"/>
          <w:b/>
        </w:rPr>
        <w:t xml:space="preserve">QUE FORMULA </w:t>
      </w:r>
      <w:r w:rsidRPr="00637892">
        <w:rPr>
          <w:rFonts w:ascii="Palatino Linotype" w:hAnsi="Palatino Linotype" w:cs="Arial"/>
          <w:b/>
          <w:szCs w:val="22"/>
        </w:rPr>
        <w:t>LA COMISIONADA EVA ABAID YAPUR</w:t>
      </w:r>
      <w:r w:rsidR="008C0E7B">
        <w:rPr>
          <w:rFonts w:ascii="Palatino Linotype" w:hAnsi="Palatino Linotype" w:cs="Arial"/>
          <w:b/>
        </w:rPr>
        <w:t xml:space="preserve"> </w:t>
      </w:r>
      <w:r w:rsidRPr="00D93A88">
        <w:rPr>
          <w:rFonts w:ascii="Palatino Linotype" w:hAnsi="Palatino Linotype" w:cs="Arial"/>
          <w:b/>
        </w:rPr>
        <w:t xml:space="preserve">EN RELACIÓN CON LA RESOLUCIÓN DICTADA POR EL PLENO DEL INSTITUTO DE TRANSPARENCIA, ACCESO A LA INFORMACIÓN PÚBLICA Y PROTECCIÓN DE </w:t>
      </w:r>
      <w:r w:rsidRPr="00E42755">
        <w:rPr>
          <w:rFonts w:ascii="Palatino Linotype" w:hAnsi="Palatino Linotype" w:cs="Arial"/>
          <w:b/>
        </w:rPr>
        <w:t xml:space="preserve">DATOS PERSONALES DEL ESTADO DE MÉXICO Y MUNICIPIOS, EN LA </w:t>
      </w:r>
      <w:r w:rsidR="004F18C1">
        <w:rPr>
          <w:rFonts w:ascii="Palatino Linotype" w:hAnsi="Palatino Linotype" w:cs="Arial"/>
          <w:b/>
        </w:rPr>
        <w:t xml:space="preserve">CUADRAGÉSIMA </w:t>
      </w:r>
      <w:r w:rsidR="00E46CC1">
        <w:rPr>
          <w:rFonts w:ascii="Palatino Linotype" w:hAnsi="Palatino Linotype" w:cs="Arial"/>
          <w:b/>
        </w:rPr>
        <w:t xml:space="preserve">SÉPTIMA </w:t>
      </w:r>
      <w:r w:rsidRPr="00E42755">
        <w:rPr>
          <w:rFonts w:ascii="Palatino Linotype" w:hAnsi="Palatino Linotype" w:cs="Arial"/>
          <w:b/>
        </w:rPr>
        <w:t xml:space="preserve">SESIÓN ORDINARIA DE </w:t>
      </w:r>
      <w:r w:rsidR="00E46CC1">
        <w:rPr>
          <w:rFonts w:ascii="Palatino Linotype" w:hAnsi="Palatino Linotype" w:cs="Arial"/>
          <w:b/>
        </w:rPr>
        <w:t xml:space="preserve">DIECIOCHO </w:t>
      </w:r>
      <w:r w:rsidR="008C0E7B">
        <w:rPr>
          <w:rFonts w:ascii="Palatino Linotype" w:hAnsi="Palatino Linotype" w:cs="Arial"/>
          <w:b/>
        </w:rPr>
        <w:t xml:space="preserve">DE </w:t>
      </w:r>
      <w:r w:rsidR="00E46CC1">
        <w:rPr>
          <w:rFonts w:ascii="Palatino Linotype" w:hAnsi="Palatino Linotype" w:cs="Arial"/>
          <w:b/>
        </w:rPr>
        <w:t xml:space="preserve">DICIEMBRE </w:t>
      </w:r>
      <w:r w:rsidR="00C90D4A">
        <w:rPr>
          <w:rFonts w:ascii="Palatino Linotype" w:hAnsi="Palatino Linotype" w:cs="Arial"/>
          <w:b/>
        </w:rPr>
        <w:t xml:space="preserve">DE DOS </w:t>
      </w:r>
      <w:r w:rsidR="00CF10D5">
        <w:rPr>
          <w:rFonts w:ascii="Palatino Linotype" w:hAnsi="Palatino Linotype" w:cs="Arial"/>
          <w:b/>
        </w:rPr>
        <w:t>MIL DIECI</w:t>
      </w:r>
      <w:r w:rsidR="005E3401">
        <w:rPr>
          <w:rFonts w:ascii="Palatino Linotype" w:hAnsi="Palatino Linotype" w:cs="Arial"/>
          <w:b/>
        </w:rPr>
        <w:t>NUEVE</w:t>
      </w:r>
      <w:r>
        <w:rPr>
          <w:rFonts w:ascii="Palatino Linotype" w:hAnsi="Palatino Linotype" w:cs="Arial"/>
          <w:b/>
        </w:rPr>
        <w:t xml:space="preserve">, EN EL RECURSO DE REVISIÓN </w:t>
      </w:r>
      <w:r w:rsidR="00E46CC1">
        <w:rPr>
          <w:rFonts w:ascii="Palatino Linotype" w:eastAsia="Calibri" w:hAnsi="Palatino Linotype" w:cs="Arial"/>
          <w:b/>
          <w:color w:val="000000"/>
        </w:rPr>
        <w:t>08055</w:t>
      </w:r>
      <w:r w:rsidR="005E3401">
        <w:rPr>
          <w:rFonts w:ascii="Palatino Linotype" w:eastAsia="Calibri" w:hAnsi="Palatino Linotype" w:cs="Arial"/>
          <w:b/>
          <w:color w:val="000000"/>
        </w:rPr>
        <w:t>/INFOEM/IP/RR/2019</w:t>
      </w:r>
      <w:r>
        <w:rPr>
          <w:rFonts w:ascii="Palatino Linotype" w:eastAsia="Calibri" w:hAnsi="Palatino Linotype" w:cs="Arial"/>
          <w:b/>
          <w:color w:val="000000"/>
        </w:rPr>
        <w:t>.</w:t>
      </w:r>
    </w:p>
    <w:p w:rsidR="0012189F" w:rsidRPr="00E46CC1" w:rsidRDefault="0012189F" w:rsidP="00A51306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</w:rPr>
        <w:t>Con fundamento en lo dispuesto por el artículo 14, fracciones X y XI del Reglamento Interior del Instituto de Transparencia, Acceso a la Información Pública y Protección de Datos Personales del Estado de México y Municipios,</w:t>
      </w:r>
      <w:r w:rsidRPr="00E42755">
        <w:rPr>
          <w:rFonts w:ascii="Palatino Linotype" w:hAnsi="Palatino Linotype" w:cs="Arial"/>
        </w:rPr>
        <w:t xml:space="preserve"> la</w:t>
      </w:r>
      <w:r>
        <w:rPr>
          <w:rFonts w:ascii="Palatino Linotype" w:hAnsi="Palatino Linotype" w:cs="Arial"/>
        </w:rPr>
        <w:t xml:space="preserve">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>EVA ABAID YAPUR</w:t>
      </w:r>
      <w:r w:rsidR="008C0E7B">
        <w:rPr>
          <w:rFonts w:ascii="Palatino Linotype" w:hAnsi="Palatino Linotype" w:cs="Arial"/>
          <w:b/>
        </w:rPr>
        <w:t xml:space="preserve"> </w:t>
      </w:r>
      <w:r>
        <w:rPr>
          <w:rFonts w:ascii="Palatino Linotype" w:hAnsi="Palatino Linotype" w:cs="Arial"/>
        </w:rPr>
        <w:t>emite</w:t>
      </w:r>
      <w:r w:rsidRPr="00E42755">
        <w:rPr>
          <w:rFonts w:ascii="Palatino Linotype" w:hAnsi="Palatino Linotype" w:cs="Aria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>respect</w:t>
      </w:r>
      <w:r>
        <w:rPr>
          <w:rFonts w:ascii="Palatino Linotype" w:hAnsi="Palatino Linotype" w:cs="Arial"/>
        </w:rPr>
        <w:t xml:space="preserve">o de la resolución dictada en el </w:t>
      </w:r>
      <w:r w:rsidRPr="00E42755">
        <w:rPr>
          <w:rFonts w:ascii="Palatino Linotype" w:hAnsi="Palatino Linotype" w:cs="Arial"/>
        </w:rPr>
        <w:t>recurso</w:t>
      </w:r>
      <w:r>
        <w:rPr>
          <w:rFonts w:ascii="Palatino Linotype" w:hAnsi="Palatino Linotype" w:cs="Arial"/>
        </w:rPr>
        <w:t xml:space="preserve"> </w:t>
      </w:r>
      <w:r w:rsidRPr="00E42755">
        <w:rPr>
          <w:rFonts w:ascii="Palatino Linotype" w:hAnsi="Palatino Linotype" w:cs="Arial"/>
        </w:rPr>
        <w:t xml:space="preserve">de revisión </w:t>
      </w:r>
      <w:r w:rsidR="00E46CC1">
        <w:rPr>
          <w:rFonts w:ascii="Palatino Linotype" w:eastAsia="Calibri" w:hAnsi="Palatino Linotype" w:cs="Arial"/>
          <w:b/>
          <w:color w:val="000000"/>
        </w:rPr>
        <w:t>08055</w:t>
      </w:r>
      <w:r w:rsidRPr="00E42755">
        <w:rPr>
          <w:rFonts w:ascii="Palatino Linotype" w:eastAsia="Calibri" w:hAnsi="Palatino Linotype" w:cs="Arial"/>
          <w:b/>
          <w:color w:val="000000"/>
        </w:rPr>
        <w:t>/INFOEM/IP/RR/201</w:t>
      </w:r>
      <w:r w:rsidR="005E3401">
        <w:rPr>
          <w:rFonts w:ascii="Palatino Linotype" w:eastAsia="Calibri" w:hAnsi="Palatino Linotype" w:cs="Arial"/>
          <w:b/>
          <w:color w:val="000000"/>
        </w:rPr>
        <w:t>9</w:t>
      </w:r>
      <w:r w:rsidRPr="00E42755">
        <w:rPr>
          <w:rFonts w:ascii="Palatino Linotype" w:hAnsi="Palatino Linotype" w:cs="Arial"/>
        </w:rPr>
        <w:t xml:space="preserve">, pronunciada por el Pleno de este Instituto ante el </w:t>
      </w:r>
      <w:r w:rsidR="00A84054">
        <w:rPr>
          <w:rFonts w:ascii="Palatino Linotype" w:hAnsi="Palatino Linotype" w:cs="Arial"/>
        </w:rPr>
        <w:t>proyecto presentado por l</w:t>
      </w:r>
      <w:r w:rsidR="00E46CC1">
        <w:rPr>
          <w:rFonts w:ascii="Palatino Linotype" w:hAnsi="Palatino Linotype" w:cs="Arial"/>
        </w:rPr>
        <w:t>a</w:t>
      </w:r>
      <w:r>
        <w:rPr>
          <w:rFonts w:ascii="Palatino Linotype" w:hAnsi="Palatino Linotype" w:cs="Arial"/>
        </w:rPr>
        <w:t xml:space="preserve"> </w:t>
      </w:r>
      <w:r w:rsidR="00E46CC1">
        <w:rPr>
          <w:rFonts w:ascii="Palatino Linotype" w:hAnsi="Palatino Linotype" w:cs="Arial"/>
        </w:rPr>
        <w:t xml:space="preserve">Comisionada Presidenta </w:t>
      </w:r>
      <w:r w:rsidR="00E46CC1">
        <w:rPr>
          <w:rFonts w:ascii="Palatino Linotype" w:hAnsi="Palatino Linotype" w:cs="Arial"/>
          <w:b/>
        </w:rPr>
        <w:t>ZULEMA MARTÍNEZ SÁNCHEZ</w:t>
      </w:r>
      <w:r w:rsidRPr="00E42755">
        <w:rPr>
          <w:rFonts w:ascii="Palatino Linotype" w:hAnsi="Palatino Linotype" w:cs="Arial"/>
          <w:b/>
        </w:rPr>
        <w:t>,</w:t>
      </w:r>
      <w:r w:rsidR="00FE078E">
        <w:rPr>
          <w:rFonts w:ascii="Palatino Linotype" w:hAnsi="Palatino Linotype" w:cs="Arial"/>
        </w:rPr>
        <w:t xml:space="preserve"> que es del tenor siguiente.</w:t>
      </w:r>
    </w:p>
    <w:p w:rsidR="0012189F" w:rsidRPr="00E42755" w:rsidRDefault="0012189F" w:rsidP="00A51306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E42755">
        <w:rPr>
          <w:rFonts w:ascii="Palatino Linotype" w:hAnsi="Palatino Linotype"/>
        </w:rPr>
        <w:t xml:space="preserve">Es de </w:t>
      </w:r>
      <w:r>
        <w:rPr>
          <w:rFonts w:ascii="Palatino Linotype" w:hAnsi="Palatino Linotype"/>
        </w:rPr>
        <w:t>destacar, que la suscrita comparte</w:t>
      </w:r>
      <w:r w:rsidRPr="00E42755">
        <w:rPr>
          <w:rFonts w:ascii="Palatino Linotype" w:hAnsi="Palatino Linotype"/>
        </w:rPr>
        <w:t xml:space="preserve"> las razones que motivaron la emisión del recurso de revisión en comento; empero,</w:t>
      </w:r>
      <w:r>
        <w:rPr>
          <w:rFonts w:ascii="Palatino Linotype" w:hAnsi="Palatino Linotype"/>
        </w:rPr>
        <w:t xml:space="preserve"> estimo</w:t>
      </w:r>
      <w:r w:rsidRPr="00E42755">
        <w:rPr>
          <w:rFonts w:ascii="Palatino Linotype" w:hAnsi="Palatino Linotype"/>
        </w:rPr>
        <w:t xml:space="preserve"> necesario precisar algunas conside</w:t>
      </w:r>
      <w:r w:rsidR="00A84054">
        <w:rPr>
          <w:rFonts w:ascii="Palatino Linotype" w:hAnsi="Palatino Linotype"/>
        </w:rPr>
        <w:t>raciones de hecho y de derecho, en cuanto al</w:t>
      </w:r>
      <w:r w:rsidRPr="00E42755">
        <w:rPr>
          <w:rFonts w:ascii="Palatino Linotype" w:hAnsi="Palatino Linotype"/>
        </w:rPr>
        <w:t xml:space="preserve"> sentido de la resolución correspondiente.</w:t>
      </w:r>
    </w:p>
    <w:p w:rsidR="004F18C1" w:rsidRPr="004F18C1" w:rsidRDefault="0012189F" w:rsidP="004F18C1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E42755">
        <w:rPr>
          <w:rFonts w:ascii="Palatino Linotype" w:hAnsi="Palatino Linotype"/>
        </w:rPr>
        <w:t xml:space="preserve">Al respecto, tal y como quedó debidamente asentado en la resolución materia del presente voto, </w:t>
      </w:r>
      <w:r w:rsidR="00591A90">
        <w:rPr>
          <w:rFonts w:ascii="Palatino Linotype" w:hAnsi="Palatino Linotype"/>
        </w:rPr>
        <w:t>el particular requirió de</w:t>
      </w:r>
      <w:r w:rsidR="004F18C1">
        <w:rPr>
          <w:rFonts w:ascii="Palatino Linotype" w:hAnsi="Palatino Linotype"/>
        </w:rPr>
        <w:t xml:space="preserve">l </w:t>
      </w:r>
      <w:r w:rsidR="00E46CC1" w:rsidRPr="00E46CC1">
        <w:rPr>
          <w:rFonts w:ascii="Palatino Linotype" w:hAnsi="Palatino Linotype"/>
          <w:b/>
        </w:rPr>
        <w:t>Ayuntamiento de Metepec</w:t>
      </w:r>
      <w:r w:rsidR="00412CE3">
        <w:rPr>
          <w:rFonts w:ascii="Palatino Linotype" w:hAnsi="Palatino Linotype"/>
        </w:rPr>
        <w:t>,</w:t>
      </w:r>
      <w:r w:rsidR="00591A90">
        <w:rPr>
          <w:rFonts w:ascii="Palatino Linotype" w:hAnsi="Palatino Linotype"/>
        </w:rPr>
        <w:t xml:space="preserve"> en lo subsecuente </w:t>
      </w:r>
      <w:r w:rsidR="00591A90" w:rsidRPr="00591A90">
        <w:rPr>
          <w:rFonts w:ascii="Palatino Linotype" w:hAnsi="Palatino Linotype"/>
          <w:b/>
        </w:rPr>
        <w:t>EL</w:t>
      </w:r>
      <w:r w:rsidRPr="008162B0">
        <w:rPr>
          <w:rFonts w:ascii="Palatino Linotype" w:hAnsi="Palatino Linotype"/>
        </w:rPr>
        <w:t xml:space="preserve"> </w:t>
      </w:r>
      <w:r w:rsidRPr="008162B0">
        <w:rPr>
          <w:rFonts w:ascii="Palatino Linotype" w:hAnsi="Palatino Linotype"/>
          <w:b/>
        </w:rPr>
        <w:t>SUJETO OBLIGADO</w:t>
      </w:r>
      <w:r w:rsidR="00C74DF0">
        <w:rPr>
          <w:rFonts w:ascii="Palatino Linotype" w:hAnsi="Palatino Linotype"/>
          <w:b/>
        </w:rPr>
        <w:t xml:space="preserve">, </w:t>
      </w:r>
      <w:r w:rsidR="00E46CC1" w:rsidRPr="00E46CC1">
        <w:rPr>
          <w:rFonts w:ascii="Palatino Linotype" w:hAnsi="Palatino Linotype"/>
        </w:rPr>
        <w:t>el</w:t>
      </w:r>
      <w:r w:rsidR="00E46CC1">
        <w:rPr>
          <w:rFonts w:ascii="Palatino Linotype" w:hAnsi="Palatino Linotype"/>
          <w:b/>
        </w:rPr>
        <w:t xml:space="preserve"> </w:t>
      </w:r>
      <w:r w:rsidR="00E46CC1" w:rsidRPr="00E46CC1">
        <w:rPr>
          <w:rFonts w:ascii="Palatino Linotype" w:hAnsi="Palatino Linotype"/>
        </w:rPr>
        <w:t xml:space="preserve">directorio de </w:t>
      </w:r>
      <w:r w:rsidR="00E46CC1">
        <w:rPr>
          <w:rFonts w:ascii="Palatino Linotype" w:hAnsi="Palatino Linotype"/>
        </w:rPr>
        <w:t>la</w:t>
      </w:r>
      <w:r w:rsidR="00E46CC1" w:rsidRPr="00E46CC1">
        <w:rPr>
          <w:rFonts w:ascii="Palatino Linotype" w:hAnsi="Palatino Linotype"/>
        </w:rPr>
        <w:t>s autoridades auxiliares con número y dirección para localizarlos</w:t>
      </w:r>
      <w:r w:rsidR="00E46CC1">
        <w:rPr>
          <w:rFonts w:ascii="Palatino Linotype" w:hAnsi="Palatino Linotype"/>
        </w:rPr>
        <w:t xml:space="preserve">. </w:t>
      </w:r>
    </w:p>
    <w:p w:rsidR="00E46CC1" w:rsidRDefault="0012189F" w:rsidP="004F18C1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8162B0">
        <w:rPr>
          <w:rFonts w:ascii="Palatino Linotype" w:hAnsi="Palatino Linotype" w:cs="Arial"/>
        </w:rPr>
        <w:lastRenderedPageBreak/>
        <w:t xml:space="preserve">En </w:t>
      </w:r>
      <w:r w:rsidRPr="002C2F04">
        <w:rPr>
          <w:rFonts w:ascii="Palatino Linotype" w:hAnsi="Palatino Linotype"/>
        </w:rPr>
        <w:t>respuesta</w:t>
      </w:r>
      <w:r w:rsidRPr="008162B0">
        <w:rPr>
          <w:rFonts w:ascii="Palatino Linotype" w:hAnsi="Palatino Linotype" w:cs="Arial"/>
        </w:rPr>
        <w:t xml:space="preserve">, </w:t>
      </w:r>
      <w:r w:rsidRPr="008162B0">
        <w:rPr>
          <w:rFonts w:ascii="Palatino Linotype" w:hAnsi="Palatino Linotype" w:cs="Arial"/>
          <w:b/>
        </w:rPr>
        <w:t>EL SUJETO OBLIGADO</w:t>
      </w:r>
      <w:r w:rsidR="004F18C1">
        <w:rPr>
          <w:rFonts w:ascii="Palatino Linotype" w:hAnsi="Palatino Linotype" w:cs="Arial"/>
        </w:rPr>
        <w:t xml:space="preserve"> </w:t>
      </w:r>
      <w:r w:rsidR="005E23E2">
        <w:rPr>
          <w:rFonts w:ascii="Palatino Linotype" w:hAnsi="Palatino Linotype" w:cs="Arial"/>
        </w:rPr>
        <w:t>remitió el</w:t>
      </w:r>
      <w:r w:rsidR="00E46CC1" w:rsidRPr="00E46CC1">
        <w:rPr>
          <w:rFonts w:ascii="Palatino Linotype" w:hAnsi="Palatino Linotype" w:cs="Arial"/>
        </w:rPr>
        <w:t xml:space="preserve"> directorio de autoridades auxiliares, en el cual se puede apreciar; </w:t>
      </w:r>
      <w:r w:rsidR="005E23E2">
        <w:rPr>
          <w:rFonts w:ascii="Palatino Linotype" w:hAnsi="Palatino Linotype" w:cs="Arial"/>
        </w:rPr>
        <w:t xml:space="preserve">la </w:t>
      </w:r>
      <w:r w:rsidR="00E46CC1" w:rsidRPr="00E46CC1">
        <w:rPr>
          <w:rFonts w:ascii="Palatino Linotype" w:hAnsi="Palatino Linotype" w:cs="Arial"/>
        </w:rPr>
        <w:t>delegación, cargo, nombre completo y domicilio</w:t>
      </w:r>
      <w:r w:rsidR="00E46CC1">
        <w:rPr>
          <w:rFonts w:ascii="Palatino Linotype" w:hAnsi="Palatino Linotype" w:cs="Arial"/>
        </w:rPr>
        <w:t xml:space="preserve">, tal y como se observa de la siguiente imagen: </w:t>
      </w:r>
    </w:p>
    <w:p w:rsidR="00E46CC1" w:rsidRDefault="00E46CC1" w:rsidP="004F18C1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noProof/>
          <w:lang w:eastAsia="es-MX"/>
        </w:rPr>
        <w:drawing>
          <wp:inline distT="0" distB="0" distL="0" distR="0" wp14:anchorId="551ABAF2" wp14:editId="7D82C5EE">
            <wp:extent cx="5756910" cy="311627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928" t="14697" r="22509"/>
                    <a:stretch/>
                  </pic:blipFill>
                  <pic:spPr bwMode="auto">
                    <a:xfrm>
                      <a:off x="0" y="0"/>
                      <a:ext cx="5781496" cy="312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A7" w:rsidRDefault="0012189F" w:rsidP="00B12A7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Inconforme con la respuesta otorgada, </w:t>
      </w:r>
      <w:r w:rsidR="00591A90">
        <w:rPr>
          <w:rFonts w:ascii="Palatino Linotype" w:hAnsi="Palatino Linotype" w:cs="Arial"/>
          <w:b/>
        </w:rPr>
        <w:t>EL</w:t>
      </w:r>
      <w:r>
        <w:rPr>
          <w:rFonts w:ascii="Palatino Linotype" w:hAnsi="Palatino Linotype" w:cs="Arial"/>
          <w:b/>
        </w:rPr>
        <w:t xml:space="preserve"> RECURRENTE </w:t>
      </w:r>
      <w:r>
        <w:rPr>
          <w:rFonts w:ascii="Palatino Linotype" w:hAnsi="Palatino Linotype" w:cs="Arial"/>
        </w:rPr>
        <w:t xml:space="preserve">interpuso el recurso de revisión de mérito, </w:t>
      </w:r>
      <w:r w:rsidR="00B12A74" w:rsidRPr="00B12A74">
        <w:rPr>
          <w:rFonts w:ascii="Palatino Linotype" w:hAnsi="Palatino Linotype" w:cs="Arial"/>
        </w:rPr>
        <w:t xml:space="preserve">manifestando como acto impugnado </w:t>
      </w:r>
      <w:r w:rsidR="005E23E2" w:rsidRPr="005E23E2">
        <w:rPr>
          <w:rFonts w:ascii="Palatino Linotype" w:hAnsi="Palatino Linotype" w:cs="Arial"/>
          <w:i/>
        </w:rPr>
        <w:t>“Necesito contactarlos ese no es un Directorio”</w:t>
      </w:r>
      <w:r w:rsidR="005E23E2">
        <w:rPr>
          <w:rFonts w:ascii="Palatino Linotype" w:hAnsi="Palatino Linotype" w:cs="Arial"/>
        </w:rPr>
        <w:t>.</w:t>
      </w:r>
    </w:p>
    <w:p w:rsidR="0012189F" w:rsidRDefault="0012189F" w:rsidP="00A51306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</w:t>
      </w:r>
      <w:r w:rsidRPr="00722925">
        <w:rPr>
          <w:rFonts w:ascii="Palatino Linotype" w:hAnsi="Palatino Linotype" w:cs="Arial"/>
        </w:rPr>
        <w:t>e lo anterior,</w:t>
      </w:r>
      <w:r>
        <w:rPr>
          <w:rFonts w:ascii="Palatino Linotype" w:hAnsi="Palatino Linotype" w:cs="Arial"/>
        </w:rPr>
        <w:t xml:space="preserve"> conforme al análisis d</w:t>
      </w:r>
      <w:r>
        <w:rPr>
          <w:rFonts w:ascii="Palatino Linotype" w:hAnsi="Palatino Linotype"/>
        </w:rPr>
        <w:t xml:space="preserve">el </w:t>
      </w:r>
      <w:r w:rsidRPr="00A01905">
        <w:rPr>
          <w:rFonts w:ascii="Palatino Linotype" w:hAnsi="Palatino Linotype"/>
        </w:rPr>
        <w:t xml:space="preserve">expediente electrónico del </w:t>
      </w:r>
      <w:r w:rsidRPr="00086CEA">
        <w:rPr>
          <w:rFonts w:ascii="Palatino Linotype" w:hAnsi="Palatino Linotype"/>
          <w:b/>
        </w:rPr>
        <w:t>SAIMEX</w:t>
      </w:r>
      <w:r>
        <w:rPr>
          <w:rFonts w:ascii="Palatino Linotype" w:hAnsi="Palatino Linotype" w:cs="Arial"/>
        </w:rPr>
        <w:t xml:space="preserve">, </w:t>
      </w:r>
      <w:r w:rsidRPr="00722925">
        <w:rPr>
          <w:rFonts w:ascii="Palatino Linotype" w:hAnsi="Palatino Linotype" w:cs="Arial"/>
        </w:rPr>
        <w:t xml:space="preserve">la Ponencia </w:t>
      </w:r>
      <w:proofErr w:type="spellStart"/>
      <w:r w:rsidRPr="00722925">
        <w:rPr>
          <w:rFonts w:ascii="Palatino Linotype" w:hAnsi="Palatino Linotype" w:cs="Arial"/>
        </w:rPr>
        <w:t>Resolut</w:t>
      </w:r>
      <w:r>
        <w:rPr>
          <w:rFonts w:ascii="Palatino Linotype" w:hAnsi="Palatino Linotype" w:cs="Arial"/>
        </w:rPr>
        <w:t>o</w:t>
      </w:r>
      <w:r w:rsidRPr="00722925">
        <w:rPr>
          <w:rFonts w:ascii="Palatino Linotype" w:hAnsi="Palatino Linotype" w:cs="Arial"/>
        </w:rPr>
        <w:t>ra</w:t>
      </w:r>
      <w:proofErr w:type="spellEnd"/>
      <w:r w:rsidRPr="00722925">
        <w:rPr>
          <w:rFonts w:ascii="Palatino Linotype" w:hAnsi="Palatino Linotype" w:cs="Arial"/>
        </w:rPr>
        <w:t xml:space="preserve"> determinó </w:t>
      </w:r>
      <w:r w:rsidR="00F119A7">
        <w:rPr>
          <w:rFonts w:ascii="Palatino Linotype" w:hAnsi="Palatino Linotype" w:cs="Arial"/>
          <w:b/>
        </w:rPr>
        <w:t>REVOCA</w:t>
      </w:r>
      <w:r w:rsidRPr="0002780D">
        <w:rPr>
          <w:rFonts w:ascii="Palatino Linotype" w:hAnsi="Palatino Linotype" w:cs="Arial"/>
          <w:b/>
        </w:rPr>
        <w:t>R</w:t>
      </w:r>
      <w:r w:rsidRPr="00722925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la respuesta del </w:t>
      </w:r>
      <w:r w:rsidRPr="00A467B5">
        <w:rPr>
          <w:rFonts w:ascii="Palatino Linotype" w:hAnsi="Palatino Linotype" w:cs="Arial"/>
          <w:b/>
        </w:rPr>
        <w:t>SUJETO OBLIGADO</w:t>
      </w:r>
      <w:r w:rsidR="00F119A7">
        <w:rPr>
          <w:rFonts w:ascii="Palatino Linotype" w:hAnsi="Palatino Linotype" w:cs="Arial"/>
          <w:b/>
        </w:rPr>
        <w:t xml:space="preserve"> </w:t>
      </w:r>
      <w:r w:rsidR="00F119A7">
        <w:rPr>
          <w:rFonts w:ascii="Palatino Linotype" w:hAnsi="Palatino Linotype" w:cs="Arial"/>
        </w:rPr>
        <w:t xml:space="preserve">y ordenar la entrega </w:t>
      </w:r>
      <w:r w:rsidR="00305D04">
        <w:rPr>
          <w:rFonts w:ascii="Palatino Linotype" w:hAnsi="Palatino Linotype" w:cs="Arial"/>
        </w:rPr>
        <w:t xml:space="preserve">vía SAIMEX, </w:t>
      </w:r>
      <w:r w:rsidR="005E23E2">
        <w:rPr>
          <w:rFonts w:ascii="Palatino Linotype" w:hAnsi="Palatino Linotype" w:cs="Arial"/>
        </w:rPr>
        <w:t>de</w:t>
      </w:r>
      <w:r w:rsidR="00305D04">
        <w:rPr>
          <w:rFonts w:ascii="Palatino Linotype" w:hAnsi="Palatino Linotype" w:cs="Arial"/>
        </w:rPr>
        <w:t xml:space="preserve"> lo </w:t>
      </w:r>
      <w:r w:rsidR="002931D7">
        <w:rPr>
          <w:rFonts w:ascii="Palatino Linotype" w:hAnsi="Palatino Linotype" w:cs="Arial"/>
        </w:rPr>
        <w:t>siguiente</w:t>
      </w:r>
      <w:r w:rsidR="00305D04">
        <w:rPr>
          <w:rFonts w:ascii="Palatino Linotype" w:hAnsi="Palatino Linotype" w:cs="Arial"/>
        </w:rPr>
        <w:t xml:space="preserve">: </w:t>
      </w:r>
    </w:p>
    <w:p w:rsidR="00305D04" w:rsidRPr="005E23E2" w:rsidRDefault="005E23E2" w:rsidP="005E23E2">
      <w:pPr>
        <w:pStyle w:val="Prrafodelista"/>
        <w:numPr>
          <w:ilvl w:val="0"/>
          <w:numId w:val="9"/>
        </w:numPr>
        <w:spacing w:before="100" w:beforeAutospacing="1" w:after="100" w:afterAutospacing="1" w:line="360" w:lineRule="auto"/>
        <w:ind w:left="851" w:right="899" w:firstLine="0"/>
        <w:jc w:val="both"/>
        <w:rPr>
          <w:rFonts w:ascii="Palatino Linotype" w:hAnsi="Palatino Linotype" w:cs="Arial"/>
          <w:i/>
          <w:sz w:val="22"/>
          <w:szCs w:val="22"/>
        </w:rPr>
      </w:pPr>
      <w:r w:rsidRPr="005E23E2">
        <w:rPr>
          <w:rFonts w:ascii="Palatino Linotype" w:hAnsi="Palatino Linotype" w:cs="Arial"/>
          <w:i/>
          <w:sz w:val="22"/>
          <w:szCs w:val="22"/>
        </w:rPr>
        <w:t>Directorio de las autoridades auxiliares, con datos de contacto (Domicilio exacto, número telefónico, correo electrónico, etc.)</w:t>
      </w:r>
    </w:p>
    <w:p w:rsidR="0012189F" w:rsidRDefault="0012189F" w:rsidP="00A51306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 w:cs="Arial"/>
        </w:rPr>
        <w:lastRenderedPageBreak/>
        <w:t xml:space="preserve">En ese sentido, </w:t>
      </w:r>
      <w:r w:rsidRPr="00D93A88">
        <w:rPr>
          <w:rFonts w:ascii="Palatino Linotype" w:hAnsi="Palatino Linotype"/>
        </w:rPr>
        <w:t>l</w:t>
      </w:r>
      <w:r>
        <w:rPr>
          <w:rFonts w:ascii="Palatino Linotype" w:hAnsi="Palatino Linotype"/>
        </w:rPr>
        <w:t>a</w:t>
      </w:r>
      <w:r w:rsidRPr="00D93A88">
        <w:rPr>
          <w:rFonts w:ascii="Palatino Linotype" w:hAnsi="Palatino Linotype"/>
        </w:rPr>
        <w:t xml:space="preserve"> que suscribe</w:t>
      </w:r>
      <w:r>
        <w:rPr>
          <w:rFonts w:ascii="Palatino Linotype" w:hAnsi="Palatino Linotype"/>
        </w:rPr>
        <w:t xml:space="preserve">, si bien coincide con las causas que dieron origen al recurso de revisión en comento, difiero </w:t>
      </w:r>
      <w:r w:rsidRPr="00D93A88">
        <w:rPr>
          <w:rFonts w:ascii="Palatino Linotype" w:hAnsi="Palatino Linotype"/>
        </w:rPr>
        <w:t>respecto a</w:t>
      </w:r>
      <w:r>
        <w:rPr>
          <w:rFonts w:ascii="Palatino Linotype" w:hAnsi="Palatino Linotype"/>
        </w:rPr>
        <w:t xml:space="preserve">l hecho de </w:t>
      </w:r>
      <w:r w:rsidRPr="00D93A88">
        <w:rPr>
          <w:rFonts w:ascii="Palatino Linotype" w:hAnsi="Palatino Linotype"/>
        </w:rPr>
        <w:t xml:space="preserve">que </w:t>
      </w:r>
      <w:r>
        <w:rPr>
          <w:rFonts w:ascii="Palatino Linotype" w:hAnsi="Palatino Linotype"/>
        </w:rPr>
        <w:t xml:space="preserve">lo procedente sea </w:t>
      </w:r>
      <w:r w:rsidR="00F119A7">
        <w:rPr>
          <w:rFonts w:ascii="Palatino Linotype" w:hAnsi="Palatino Linotype"/>
          <w:b/>
        </w:rPr>
        <w:t>REVOCA</w:t>
      </w:r>
      <w:r w:rsidRPr="0002780D">
        <w:rPr>
          <w:rFonts w:ascii="Palatino Linotype" w:hAnsi="Palatino Linotype" w:cs="Arial"/>
          <w:b/>
        </w:rPr>
        <w:t>R</w:t>
      </w:r>
      <w:r w:rsidRPr="00722925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la respuesta del </w:t>
      </w:r>
      <w:r w:rsidRPr="00A467B5">
        <w:rPr>
          <w:rFonts w:ascii="Palatino Linotype" w:hAnsi="Palatino Linotype" w:cs="Arial"/>
          <w:b/>
        </w:rPr>
        <w:t>SUJETO OBLIGADO</w:t>
      </w:r>
      <w:r>
        <w:rPr>
          <w:rFonts w:ascii="Palatino Linotype" w:hAnsi="Palatino Linotype"/>
        </w:rPr>
        <w:t xml:space="preserve">. </w:t>
      </w:r>
      <w:r w:rsidRPr="003C72D2">
        <w:rPr>
          <w:rFonts w:ascii="Palatino Linotype" w:hAnsi="Palatino Linotype"/>
        </w:rPr>
        <w:t>L</w:t>
      </w:r>
      <w:r>
        <w:rPr>
          <w:rFonts w:ascii="Palatino Linotype" w:hAnsi="Palatino Linotype"/>
        </w:rPr>
        <w:t>o anterior es así, de acuerdo con lo</w:t>
      </w:r>
      <w:r w:rsidR="002931D7">
        <w:rPr>
          <w:rFonts w:ascii="Palatino Linotype" w:hAnsi="Palatino Linotype"/>
        </w:rPr>
        <w:t xml:space="preserve"> siguiente.</w:t>
      </w:r>
    </w:p>
    <w:p w:rsidR="0012189F" w:rsidRDefault="0012189F" w:rsidP="00A51306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primer término, es necesario precisar que de conformidad con el artículo 186 de la </w:t>
      </w:r>
      <w:r w:rsidRPr="00B918F9">
        <w:rPr>
          <w:rFonts w:ascii="Palatino Linotype" w:hAnsi="Palatino Linotype" w:cs="Arial"/>
        </w:rPr>
        <w:t>Ley de Transparencia y Acceso a la Información Pública del Estado de México y Municipios</w:t>
      </w:r>
      <w:r>
        <w:rPr>
          <w:rFonts w:ascii="Palatino Linotype" w:hAnsi="Palatino Linotype" w:cs="Arial"/>
        </w:rPr>
        <w:t>,</w:t>
      </w:r>
      <w:r>
        <w:rPr>
          <w:rFonts w:ascii="Palatino Linotype" w:hAnsi="Palatino Linotype"/>
        </w:rPr>
        <w:t xml:space="preserve"> las Resoluciones emitidas por este Órgano Garante podrán:</w:t>
      </w:r>
    </w:p>
    <w:p w:rsidR="0012189F" w:rsidRPr="00274EF7" w:rsidRDefault="0012189F" w:rsidP="00A51306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274EF7">
        <w:rPr>
          <w:rFonts w:ascii="Palatino Linotype" w:hAnsi="Palatino Linotype"/>
        </w:rPr>
        <w:t xml:space="preserve">Desechar o sobreseer el recurso; </w:t>
      </w:r>
    </w:p>
    <w:p w:rsidR="0012189F" w:rsidRPr="00F119A7" w:rsidRDefault="0012189F" w:rsidP="00A51306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F119A7">
        <w:rPr>
          <w:rFonts w:ascii="Palatino Linotype" w:hAnsi="Palatino Linotype"/>
        </w:rPr>
        <w:t xml:space="preserve">Confirmar la respuesta del sujeto obligado; </w:t>
      </w:r>
    </w:p>
    <w:p w:rsidR="0012189F" w:rsidRPr="00274EF7" w:rsidRDefault="0012189F" w:rsidP="00A51306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274EF7">
        <w:rPr>
          <w:rFonts w:ascii="Palatino Linotype" w:hAnsi="Palatino Linotype"/>
          <w:b/>
          <w:u w:val="single"/>
        </w:rPr>
        <w:t>Revocar o modificar la respuesta del sujeto obligado</w:t>
      </w:r>
      <w:r w:rsidRPr="00274EF7">
        <w:rPr>
          <w:rFonts w:ascii="Palatino Linotype" w:hAnsi="Palatino Linotype"/>
        </w:rPr>
        <w:t xml:space="preserve">; y </w:t>
      </w:r>
    </w:p>
    <w:p w:rsidR="0012189F" w:rsidRDefault="0012189F" w:rsidP="00A51306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274EF7">
        <w:rPr>
          <w:rFonts w:ascii="Palatino Linotype" w:hAnsi="Palatino Linotype"/>
        </w:rPr>
        <w:t>Ordenar la entrega de la información.</w:t>
      </w:r>
    </w:p>
    <w:p w:rsidR="00F119A7" w:rsidRDefault="00F119A7" w:rsidP="00A51306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el caso particular de la fracción III y en relación a dichos sentidos, se debe entender que se procede a </w:t>
      </w:r>
      <w:r w:rsidRPr="00630280">
        <w:rPr>
          <w:rFonts w:ascii="Palatino Linotype" w:hAnsi="Palatino Linotype"/>
          <w:b/>
        </w:rPr>
        <w:t>REVOCAR</w:t>
      </w:r>
      <w:r>
        <w:rPr>
          <w:rFonts w:ascii="Palatino Linotype" w:hAnsi="Palatino Linotype"/>
        </w:rPr>
        <w:t xml:space="preserve"> </w:t>
      </w:r>
      <w:r w:rsidRPr="00630280">
        <w:rPr>
          <w:rFonts w:ascii="Palatino Linotype" w:hAnsi="Palatino Linotype"/>
        </w:rPr>
        <w:t>la respuesta de</w:t>
      </w:r>
      <w:r>
        <w:rPr>
          <w:rFonts w:ascii="Palatino Linotype" w:hAnsi="Palatino Linotype"/>
        </w:rPr>
        <w:t xml:space="preserve"> </w:t>
      </w:r>
      <w:r w:rsidRPr="00630280">
        <w:rPr>
          <w:rFonts w:ascii="Palatino Linotype" w:hAnsi="Palatino Linotype"/>
        </w:rPr>
        <w:t>l</w:t>
      </w:r>
      <w:r>
        <w:rPr>
          <w:rFonts w:ascii="Palatino Linotype" w:hAnsi="Palatino Linotype"/>
        </w:rPr>
        <w:t>os</w:t>
      </w:r>
      <w:r w:rsidRPr="00630280">
        <w:rPr>
          <w:rFonts w:ascii="Palatino Linotype" w:hAnsi="Palatino Linotype"/>
        </w:rPr>
        <w:t xml:space="preserve"> Sujeto</w:t>
      </w:r>
      <w:r>
        <w:rPr>
          <w:rFonts w:ascii="Palatino Linotype" w:hAnsi="Palatino Linotype"/>
        </w:rPr>
        <w:t>s</w:t>
      </w:r>
      <w:r w:rsidRPr="00630280">
        <w:rPr>
          <w:rFonts w:ascii="Palatino Linotype" w:hAnsi="Palatino Linotype"/>
        </w:rPr>
        <w:t xml:space="preserve"> Obligado</w:t>
      </w:r>
      <w:r>
        <w:rPr>
          <w:rFonts w:ascii="Palatino Linotype" w:hAnsi="Palatino Linotype"/>
        </w:rPr>
        <w:t xml:space="preserve">s, cuando ésta no satisfaga en su </w:t>
      </w:r>
      <w:r w:rsidRPr="00FE078E">
        <w:rPr>
          <w:rFonts w:ascii="Palatino Linotype" w:hAnsi="Palatino Linotype"/>
          <w:b/>
        </w:rPr>
        <w:t>totalidad</w:t>
      </w:r>
      <w:r>
        <w:rPr>
          <w:rFonts w:ascii="Palatino Linotype" w:hAnsi="Palatino Linotype"/>
        </w:rPr>
        <w:t xml:space="preserve"> la información pública requerida por los particulares en sus solicitudes; mientras que, se procede a </w:t>
      </w:r>
      <w:r w:rsidRPr="00630280">
        <w:rPr>
          <w:rFonts w:ascii="Palatino Linotype" w:hAnsi="Palatino Linotype"/>
          <w:b/>
        </w:rPr>
        <w:t>MODIFICAR</w:t>
      </w:r>
      <w:r>
        <w:rPr>
          <w:rFonts w:ascii="Palatino Linotype" w:hAnsi="Palatino Linotype"/>
          <w:b/>
        </w:rPr>
        <w:t xml:space="preserve"> </w:t>
      </w:r>
      <w:r>
        <w:rPr>
          <w:rFonts w:ascii="Palatino Linotype" w:hAnsi="Palatino Linotype"/>
        </w:rPr>
        <w:t xml:space="preserve">dicha respuesta, en los casos en que se atienda de manera </w:t>
      </w:r>
      <w:r w:rsidRPr="00FE078E">
        <w:rPr>
          <w:rFonts w:ascii="Palatino Linotype" w:hAnsi="Palatino Linotype"/>
          <w:b/>
        </w:rPr>
        <w:t>parcial</w:t>
      </w:r>
      <w:r>
        <w:rPr>
          <w:rFonts w:ascii="Palatino Linotype" w:hAnsi="Palatino Linotype"/>
        </w:rPr>
        <w:t xml:space="preserve"> la solicitud de información pública, por mínima que pudiera resultar la aportación de los Sujetos Obligados para dar respuesta.</w:t>
      </w:r>
    </w:p>
    <w:p w:rsidR="00305D04" w:rsidRDefault="0012189F" w:rsidP="00A51306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Así</w:t>
      </w:r>
      <w:r w:rsidR="00DF0E3E">
        <w:rPr>
          <w:rFonts w:ascii="Palatino Linotype" w:hAnsi="Palatino Linotype"/>
        </w:rPr>
        <w:t>,</w:t>
      </w:r>
      <w:r>
        <w:rPr>
          <w:rFonts w:ascii="Palatino Linotype" w:hAnsi="Palatino Linotype"/>
        </w:rPr>
        <w:t xml:space="preserve"> en el presente caso si bien </w:t>
      </w:r>
      <w:r w:rsidR="00B60A50">
        <w:rPr>
          <w:rFonts w:ascii="Palatino Linotype" w:hAnsi="Palatino Linotype"/>
        </w:rPr>
        <w:t xml:space="preserve">es cierto </w:t>
      </w:r>
      <w:r w:rsidR="00B22FA6">
        <w:rPr>
          <w:rFonts w:ascii="Palatino Linotype" w:hAnsi="Palatino Linotype"/>
        </w:rPr>
        <w:t xml:space="preserve">que el particular </w:t>
      </w:r>
      <w:r w:rsidR="00CE4C6E">
        <w:rPr>
          <w:rFonts w:ascii="Palatino Linotype" w:hAnsi="Palatino Linotype"/>
        </w:rPr>
        <w:t>requirió</w:t>
      </w:r>
      <w:r w:rsidR="00B22FA6">
        <w:rPr>
          <w:rFonts w:ascii="Palatino Linotype" w:hAnsi="Palatino Linotype"/>
        </w:rPr>
        <w:t xml:space="preserve"> </w:t>
      </w:r>
      <w:r w:rsidR="00CE4C6E">
        <w:rPr>
          <w:rFonts w:ascii="Palatino Linotype" w:hAnsi="Palatino Linotype"/>
        </w:rPr>
        <w:t xml:space="preserve">del </w:t>
      </w:r>
      <w:r w:rsidR="00CE4C6E" w:rsidRPr="000E7619">
        <w:rPr>
          <w:rFonts w:ascii="Palatino Linotype" w:hAnsi="Palatino Linotype"/>
          <w:b/>
        </w:rPr>
        <w:t>SUJETO OBLIGADO</w:t>
      </w:r>
      <w:r w:rsidR="00CE4C6E">
        <w:rPr>
          <w:rFonts w:ascii="Palatino Linotype" w:hAnsi="Palatino Linotype"/>
        </w:rPr>
        <w:t xml:space="preserve"> </w:t>
      </w:r>
      <w:r w:rsidR="00B22FA6">
        <w:rPr>
          <w:rFonts w:ascii="Palatino Linotype" w:hAnsi="Palatino Linotype"/>
        </w:rPr>
        <w:t>información referente</w:t>
      </w:r>
      <w:r w:rsidR="00CE4C6E">
        <w:rPr>
          <w:rFonts w:ascii="Palatino Linotype" w:hAnsi="Palatino Linotype"/>
        </w:rPr>
        <w:t xml:space="preserve"> </w:t>
      </w:r>
      <w:r w:rsidR="005E23E2">
        <w:rPr>
          <w:rFonts w:ascii="Palatino Linotype" w:hAnsi="Palatino Linotype"/>
        </w:rPr>
        <w:t xml:space="preserve">al directorio </w:t>
      </w:r>
      <w:r w:rsidR="005E23E2" w:rsidRPr="00E46CC1">
        <w:rPr>
          <w:rFonts w:ascii="Palatino Linotype" w:hAnsi="Palatino Linotype"/>
        </w:rPr>
        <w:t xml:space="preserve">de </w:t>
      </w:r>
      <w:r w:rsidR="005E23E2">
        <w:rPr>
          <w:rFonts w:ascii="Palatino Linotype" w:hAnsi="Palatino Linotype"/>
        </w:rPr>
        <w:t>la</w:t>
      </w:r>
      <w:r w:rsidR="005E23E2" w:rsidRPr="00E46CC1">
        <w:rPr>
          <w:rFonts w:ascii="Palatino Linotype" w:hAnsi="Palatino Linotype"/>
        </w:rPr>
        <w:t>s autoridades auxiliares con número y dirección para localizarlos</w:t>
      </w:r>
      <w:r w:rsidR="00CE4C6E">
        <w:rPr>
          <w:rFonts w:ascii="Palatino Linotype" w:hAnsi="Palatino Linotype"/>
        </w:rPr>
        <w:t xml:space="preserve">; también lo es que, en respuesta </w:t>
      </w:r>
      <w:r w:rsidR="00CE4C6E" w:rsidRPr="00CE4C6E">
        <w:rPr>
          <w:rFonts w:ascii="Palatino Linotype" w:hAnsi="Palatino Linotype"/>
          <w:b/>
        </w:rPr>
        <w:t xml:space="preserve">EL SUJETO OBLIGADO </w:t>
      </w:r>
      <w:r w:rsidR="00CE4C6E">
        <w:rPr>
          <w:rFonts w:ascii="Palatino Linotype" w:hAnsi="Palatino Linotype"/>
        </w:rPr>
        <w:t>a</w:t>
      </w:r>
      <w:r w:rsidR="00704C92">
        <w:rPr>
          <w:rFonts w:ascii="Palatino Linotype" w:hAnsi="Palatino Linotype"/>
        </w:rPr>
        <w:t xml:space="preserve"> criterio de la suscrita, colmó parte d</w:t>
      </w:r>
      <w:r w:rsidR="00CE4C6E">
        <w:rPr>
          <w:rFonts w:ascii="Palatino Linotype" w:hAnsi="Palatino Linotype"/>
        </w:rPr>
        <w:t xml:space="preserve">el derecho de acceso a la </w:t>
      </w:r>
      <w:r w:rsidR="00CE4C6E">
        <w:rPr>
          <w:rFonts w:ascii="Palatino Linotype" w:hAnsi="Palatino Linotype"/>
        </w:rPr>
        <w:lastRenderedPageBreak/>
        <w:t>información pública; toda vez que, de dicha respuesta se desprende</w:t>
      </w:r>
      <w:r w:rsidR="0013665E">
        <w:rPr>
          <w:rFonts w:ascii="Palatino Linotype" w:hAnsi="Palatino Linotype"/>
        </w:rPr>
        <w:t xml:space="preserve">n datos de las </w:t>
      </w:r>
      <w:r w:rsidR="001C2D83" w:rsidRPr="00E46CC1">
        <w:rPr>
          <w:rFonts w:ascii="Palatino Linotype" w:hAnsi="Palatino Linotype" w:cs="Arial"/>
        </w:rPr>
        <w:t xml:space="preserve">autoridades auxiliares, en el cual se puede aprecia; </w:t>
      </w:r>
      <w:r w:rsidR="001C2D83">
        <w:rPr>
          <w:rFonts w:ascii="Palatino Linotype" w:hAnsi="Palatino Linotype" w:cs="Arial"/>
        </w:rPr>
        <w:t xml:space="preserve">la </w:t>
      </w:r>
      <w:r w:rsidR="001C2D83" w:rsidRPr="00E46CC1">
        <w:rPr>
          <w:rFonts w:ascii="Palatino Linotype" w:hAnsi="Palatino Linotype" w:cs="Arial"/>
        </w:rPr>
        <w:t>delegación, cargo, nombre completo y domicilio</w:t>
      </w:r>
      <w:r w:rsidR="00CE4C6E">
        <w:rPr>
          <w:rFonts w:ascii="Palatino Linotype" w:hAnsi="Palatino Linotype"/>
        </w:rPr>
        <w:t xml:space="preserve">, atendiendo así </w:t>
      </w:r>
      <w:r w:rsidR="0013665E">
        <w:rPr>
          <w:rFonts w:ascii="Palatino Linotype" w:hAnsi="Palatino Linotype"/>
        </w:rPr>
        <w:t xml:space="preserve">parcialmente </w:t>
      </w:r>
      <w:r w:rsidR="00CE4C6E">
        <w:rPr>
          <w:rFonts w:ascii="Palatino Linotype" w:hAnsi="Palatino Linotype"/>
        </w:rPr>
        <w:t xml:space="preserve">dicho requerimiento, aunado a que en el estudio realizado por la Ponencia </w:t>
      </w:r>
      <w:proofErr w:type="spellStart"/>
      <w:r w:rsidR="00CE4C6E">
        <w:rPr>
          <w:rFonts w:ascii="Palatino Linotype" w:hAnsi="Palatino Linotype"/>
        </w:rPr>
        <w:t>Resolutora</w:t>
      </w:r>
      <w:proofErr w:type="spellEnd"/>
      <w:r w:rsidR="00CE4C6E">
        <w:rPr>
          <w:rFonts w:ascii="Palatino Linotype" w:hAnsi="Palatino Linotype"/>
        </w:rPr>
        <w:t xml:space="preserve"> </w:t>
      </w:r>
      <w:r w:rsidR="001C2D83">
        <w:rPr>
          <w:rFonts w:ascii="Palatino Linotype" w:hAnsi="Palatino Linotype"/>
        </w:rPr>
        <w:t xml:space="preserve">deduce que la dolencia del hoy </w:t>
      </w:r>
      <w:r w:rsidR="0013665E" w:rsidRPr="0013665E">
        <w:rPr>
          <w:rFonts w:ascii="Palatino Linotype" w:hAnsi="Palatino Linotype"/>
          <w:b/>
        </w:rPr>
        <w:t xml:space="preserve">RECURRENTE </w:t>
      </w:r>
      <w:r w:rsidR="001C2D83">
        <w:rPr>
          <w:rFonts w:ascii="Palatino Linotype" w:hAnsi="Palatino Linotype"/>
        </w:rPr>
        <w:t>es respecto a que no se le brind</w:t>
      </w:r>
      <w:r w:rsidR="0013665E">
        <w:rPr>
          <w:rFonts w:ascii="Palatino Linotype" w:hAnsi="Palatino Linotype"/>
        </w:rPr>
        <w:t>ó</w:t>
      </w:r>
      <w:r w:rsidR="001C2D83">
        <w:rPr>
          <w:rFonts w:ascii="Palatino Linotype" w:hAnsi="Palatino Linotype"/>
        </w:rPr>
        <w:t xml:space="preserve"> un número telefónico o correo electrónico mediante el cual pueda ponerse en co</w:t>
      </w:r>
      <w:r w:rsidR="0013665E">
        <w:rPr>
          <w:rFonts w:ascii="Palatino Linotype" w:hAnsi="Palatino Linotype"/>
        </w:rPr>
        <w:t>ntacto con dicha</w:t>
      </w:r>
      <w:r w:rsidR="001C2D83">
        <w:rPr>
          <w:rFonts w:ascii="Palatino Linotype" w:hAnsi="Palatino Linotype"/>
        </w:rPr>
        <w:t>s</w:t>
      </w:r>
      <w:r w:rsidR="0013665E">
        <w:rPr>
          <w:rFonts w:ascii="Palatino Linotype" w:hAnsi="Palatino Linotype"/>
        </w:rPr>
        <w:t xml:space="preserve"> autoridades</w:t>
      </w:r>
      <w:r w:rsidR="000E7619">
        <w:rPr>
          <w:rFonts w:ascii="Palatino Linotype" w:hAnsi="Palatino Linotype"/>
        </w:rPr>
        <w:t xml:space="preserve">, </w:t>
      </w:r>
      <w:r w:rsidR="00040231">
        <w:rPr>
          <w:rFonts w:ascii="Palatino Linotype" w:hAnsi="Palatino Linotype"/>
        </w:rPr>
        <w:t>por lo</w:t>
      </w:r>
      <w:r w:rsidR="00AD4D94">
        <w:rPr>
          <w:rFonts w:ascii="Palatino Linotype" w:hAnsi="Palatino Linotype"/>
        </w:rPr>
        <w:t xml:space="preserve"> que a criterio de la </w:t>
      </w:r>
      <w:r w:rsidR="00040231">
        <w:rPr>
          <w:rFonts w:ascii="Palatino Linotype" w:hAnsi="Palatino Linotype"/>
        </w:rPr>
        <w:t xml:space="preserve">suscrita, con el pronunciamiento del </w:t>
      </w:r>
      <w:r w:rsidR="0013665E" w:rsidRPr="0013665E">
        <w:rPr>
          <w:rFonts w:ascii="Palatino Linotype" w:hAnsi="Palatino Linotype"/>
          <w:b/>
        </w:rPr>
        <w:t>SUJETO OBLIGADO</w:t>
      </w:r>
      <w:r w:rsidR="0013665E">
        <w:rPr>
          <w:rFonts w:ascii="Palatino Linotype" w:hAnsi="Palatino Linotype"/>
        </w:rPr>
        <w:t xml:space="preserve"> </w:t>
      </w:r>
      <w:r w:rsidR="00AD4D94">
        <w:rPr>
          <w:rFonts w:ascii="Palatino Linotype" w:hAnsi="Palatino Linotype"/>
        </w:rPr>
        <w:t>colm</w:t>
      </w:r>
      <w:r w:rsidR="00A84927">
        <w:rPr>
          <w:rFonts w:ascii="Palatino Linotype" w:hAnsi="Palatino Linotype"/>
        </w:rPr>
        <w:t>ó</w:t>
      </w:r>
      <w:r w:rsidR="00AD4D94">
        <w:rPr>
          <w:rFonts w:ascii="Palatino Linotype" w:hAnsi="Palatino Linotype"/>
        </w:rPr>
        <w:t xml:space="preserve"> parcialmente lo peticionado por el particular. </w:t>
      </w:r>
    </w:p>
    <w:p w:rsidR="0012189F" w:rsidRPr="00040231" w:rsidRDefault="0012189F" w:rsidP="00A51306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ese </w:t>
      </w:r>
      <w:r w:rsidR="00945E73">
        <w:rPr>
          <w:rFonts w:ascii="Palatino Linotype" w:hAnsi="Palatino Linotype"/>
        </w:rPr>
        <w:t>sentido</w:t>
      </w:r>
      <w:r>
        <w:rPr>
          <w:rFonts w:ascii="Palatino Linotype" w:hAnsi="Palatino Linotype"/>
        </w:rPr>
        <w:t>, la que suscribe</w:t>
      </w:r>
      <w:r w:rsidR="00AD4D94">
        <w:rPr>
          <w:rFonts w:ascii="Palatino Linotype" w:hAnsi="Palatino Linotype"/>
        </w:rPr>
        <w:t xml:space="preserve"> emite</w:t>
      </w:r>
      <w:r>
        <w:rPr>
          <w:rFonts w:ascii="Palatino Linotype" w:hAnsi="Palatino Linotype"/>
        </w:rPr>
        <w:t xml:space="preserve"> </w:t>
      </w:r>
      <w:r w:rsidRPr="00C94710">
        <w:rPr>
          <w:rFonts w:ascii="Palatino Linotype" w:hAnsi="Palatino Linotype"/>
          <w:b/>
        </w:rPr>
        <w:t>VOTO PARTICULAR</w:t>
      </w:r>
      <w:r w:rsidR="000A57B9">
        <w:rPr>
          <w:rFonts w:ascii="Palatino Linotype" w:hAnsi="Palatino Linotype"/>
          <w:b/>
        </w:rPr>
        <w:t xml:space="preserve"> </w:t>
      </w:r>
      <w:r>
        <w:rPr>
          <w:rFonts w:ascii="Palatino Linotype" w:hAnsi="Palatino Linotype"/>
        </w:rPr>
        <w:t xml:space="preserve">pues se </w:t>
      </w:r>
      <w:r w:rsidR="00945E73">
        <w:rPr>
          <w:rFonts w:ascii="Palatino Linotype" w:hAnsi="Palatino Linotype"/>
        </w:rPr>
        <w:t>insiste en</w:t>
      </w:r>
      <w:r>
        <w:rPr>
          <w:rFonts w:ascii="Palatino Linotype" w:hAnsi="Palatino Linotype"/>
        </w:rPr>
        <w:t xml:space="preserve"> que</w:t>
      </w:r>
      <w:r w:rsidR="00B2764A">
        <w:rPr>
          <w:rFonts w:ascii="Palatino Linotype" w:hAnsi="Palatino Linotype"/>
        </w:rPr>
        <w:t xml:space="preserve"> </w:t>
      </w:r>
      <w:r w:rsidR="00FE078E">
        <w:rPr>
          <w:rFonts w:ascii="Palatino Linotype" w:hAnsi="Palatino Linotype"/>
          <w:b/>
        </w:rPr>
        <w:t>EL SUJETO OBLIGADO</w:t>
      </w:r>
      <w:r w:rsidR="00945E73">
        <w:rPr>
          <w:rFonts w:ascii="Palatino Linotype" w:hAnsi="Palatino Linotype"/>
        </w:rPr>
        <w:t xml:space="preserve">, con su </w:t>
      </w:r>
      <w:r w:rsidR="00460BAB">
        <w:rPr>
          <w:rFonts w:ascii="Palatino Linotype" w:hAnsi="Palatino Linotype"/>
        </w:rPr>
        <w:t xml:space="preserve">respuesta </w:t>
      </w:r>
      <w:r w:rsidR="00E65824">
        <w:rPr>
          <w:rFonts w:ascii="Palatino Linotype" w:hAnsi="Palatino Linotype"/>
        </w:rPr>
        <w:t>colmó</w:t>
      </w:r>
      <w:r w:rsidR="00945E73">
        <w:rPr>
          <w:rFonts w:ascii="Palatino Linotype" w:hAnsi="Palatino Linotype"/>
        </w:rPr>
        <w:t xml:space="preserve"> parcialmente </w:t>
      </w:r>
      <w:r>
        <w:rPr>
          <w:rFonts w:ascii="Palatino Linotype" w:hAnsi="Palatino Linotype"/>
        </w:rPr>
        <w:t>la sol</w:t>
      </w:r>
      <w:r w:rsidR="00FE078E">
        <w:rPr>
          <w:rFonts w:ascii="Palatino Linotype" w:hAnsi="Palatino Linotype"/>
        </w:rPr>
        <w:t>ic</w:t>
      </w:r>
      <w:r w:rsidR="00B373E6">
        <w:rPr>
          <w:rFonts w:ascii="Palatino Linotype" w:hAnsi="Palatino Linotype"/>
        </w:rPr>
        <w:t>itud de información requerida, esto</w:t>
      </w:r>
      <w:r w:rsidR="00FE078E">
        <w:rPr>
          <w:rFonts w:ascii="Palatino Linotype" w:hAnsi="Palatino Linotype"/>
        </w:rPr>
        <w:t xml:space="preserve"> ya que</w:t>
      </w:r>
      <w:r w:rsidR="0013665E">
        <w:rPr>
          <w:rFonts w:ascii="Palatino Linotype" w:hAnsi="Palatino Linotype"/>
        </w:rPr>
        <w:t xml:space="preserve"> remitió de manera parcial información tendiente a colmar lo requerido como lo es </w:t>
      </w:r>
      <w:r w:rsidR="000D714A">
        <w:rPr>
          <w:rFonts w:ascii="Palatino Linotype" w:hAnsi="Palatino Linotype" w:cs="Arial"/>
        </w:rPr>
        <w:t xml:space="preserve">la </w:t>
      </w:r>
      <w:r w:rsidR="000D714A" w:rsidRPr="00E46CC1">
        <w:rPr>
          <w:rFonts w:ascii="Palatino Linotype" w:hAnsi="Palatino Linotype" w:cs="Arial"/>
        </w:rPr>
        <w:t>delegación, cargo, nombre completo y domicilio</w:t>
      </w:r>
      <w:r w:rsidR="000E7619">
        <w:rPr>
          <w:rFonts w:ascii="Palatino Linotype" w:hAnsi="Palatino Linotype"/>
        </w:rPr>
        <w:t xml:space="preserve">; </w:t>
      </w:r>
      <w:r w:rsidR="0050256D">
        <w:rPr>
          <w:rFonts w:ascii="Palatino Linotype" w:hAnsi="Palatino Linotype"/>
        </w:rPr>
        <w:t>razón por la que</w:t>
      </w:r>
      <w:r>
        <w:rPr>
          <w:rFonts w:ascii="Palatino Linotype" w:hAnsi="Palatino Linotype"/>
        </w:rPr>
        <w:t xml:space="preserve"> </w:t>
      </w:r>
      <w:r w:rsidR="00DF0E3E">
        <w:rPr>
          <w:rFonts w:ascii="Palatino Linotype" w:hAnsi="Palatino Linotype"/>
        </w:rPr>
        <w:t xml:space="preserve">a criterio de la que suscribe, </w:t>
      </w:r>
      <w:r>
        <w:rPr>
          <w:rFonts w:ascii="Palatino Linotype" w:hAnsi="Palatino Linotype"/>
        </w:rPr>
        <w:t xml:space="preserve">lo conducente era </w:t>
      </w:r>
      <w:r>
        <w:rPr>
          <w:rFonts w:ascii="Palatino Linotype" w:hAnsi="Palatino Linotype"/>
          <w:b/>
        </w:rPr>
        <w:t xml:space="preserve">MODIFICAR </w:t>
      </w:r>
      <w:r w:rsidR="00B373E6">
        <w:rPr>
          <w:rFonts w:ascii="Palatino Linotype" w:hAnsi="Palatino Linotype"/>
        </w:rPr>
        <w:t xml:space="preserve">la respuesta y </w:t>
      </w:r>
      <w:r w:rsidR="00B2764A">
        <w:rPr>
          <w:rFonts w:ascii="Palatino Linotype" w:hAnsi="Palatino Linotype"/>
        </w:rPr>
        <w:t xml:space="preserve">ordenar la entrega </w:t>
      </w:r>
      <w:r w:rsidR="00FE078E">
        <w:rPr>
          <w:rFonts w:ascii="Palatino Linotype" w:hAnsi="Palatino Linotype"/>
        </w:rPr>
        <w:t>de la información faltante.</w:t>
      </w:r>
    </w:p>
    <w:p w:rsidR="00A51306" w:rsidRDefault="00A51306" w:rsidP="00A51306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0D714A" w:rsidRDefault="000D714A" w:rsidP="00A51306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tbl>
      <w:tblPr>
        <w:tblpPr w:leftFromText="141" w:rightFromText="141" w:vertAnchor="text" w:tblpXSpec="center" w:tblpY="1"/>
        <w:tblOverlap w:val="never"/>
        <w:tblW w:w="2777" w:type="dxa"/>
        <w:tblLayout w:type="fixed"/>
        <w:tblLook w:val="04A0" w:firstRow="1" w:lastRow="0" w:firstColumn="1" w:lastColumn="0" w:noHBand="0" w:noVBand="1"/>
      </w:tblPr>
      <w:tblGrid>
        <w:gridCol w:w="2777"/>
      </w:tblGrid>
      <w:tr w:rsidR="00040231" w:rsidRPr="007B291C" w:rsidTr="000D714A">
        <w:trPr>
          <w:trHeight w:val="993"/>
        </w:trPr>
        <w:tc>
          <w:tcPr>
            <w:tcW w:w="2777" w:type="dxa"/>
          </w:tcPr>
          <w:p w:rsidR="00F328B8" w:rsidRDefault="00F328B8" w:rsidP="00A51306">
            <w:pPr>
              <w:jc w:val="center"/>
              <w:rPr>
                <w:rFonts w:ascii="Palatino Linotype" w:hAnsi="Palatino Linotype" w:cs="Arial"/>
                <w:b/>
              </w:rPr>
            </w:pPr>
          </w:p>
          <w:p w:rsidR="00040231" w:rsidRPr="007B291C" w:rsidRDefault="00040231" w:rsidP="00A51306">
            <w:pPr>
              <w:jc w:val="center"/>
              <w:rPr>
                <w:rFonts w:ascii="Palatino Linotype" w:hAnsi="Palatino Linotype" w:cs="Arial"/>
                <w:b/>
              </w:rPr>
            </w:pPr>
            <w:r w:rsidRPr="007B291C">
              <w:rPr>
                <w:rFonts w:ascii="Palatino Linotype" w:hAnsi="Palatino Linotype" w:cs="Arial"/>
                <w:b/>
              </w:rPr>
              <w:t>EVA ABAID YAPUR</w:t>
            </w:r>
          </w:p>
          <w:p w:rsidR="00040231" w:rsidRDefault="00040231" w:rsidP="00F328B8">
            <w:pPr>
              <w:jc w:val="center"/>
              <w:rPr>
                <w:rFonts w:ascii="Palatino Linotype" w:hAnsi="Palatino Linotype" w:cs="Arial"/>
                <w:b/>
              </w:rPr>
            </w:pPr>
            <w:r w:rsidRPr="007B291C">
              <w:rPr>
                <w:rFonts w:ascii="Palatino Linotype" w:hAnsi="Palatino Linotype" w:cs="Arial"/>
                <w:b/>
              </w:rPr>
              <w:t>COMISIONADA</w:t>
            </w:r>
          </w:p>
          <w:p w:rsidR="0094255B" w:rsidRPr="007B291C" w:rsidRDefault="0094255B" w:rsidP="00F328B8">
            <w:pPr>
              <w:jc w:val="center"/>
              <w:rPr>
                <w:rFonts w:ascii="Palatino Linotype" w:hAnsi="Palatino Linotype" w:cs="Arial"/>
                <w:b/>
              </w:rPr>
            </w:pPr>
            <w:r>
              <w:rPr>
                <w:rFonts w:ascii="Palatino Linotype" w:hAnsi="Palatino Linotype" w:cs="Arial"/>
                <w:b/>
              </w:rPr>
              <w:t>(RÚBRICA)</w:t>
            </w:r>
            <w:bookmarkStart w:id="0" w:name="_GoBack"/>
            <w:bookmarkEnd w:id="0"/>
          </w:p>
        </w:tc>
      </w:tr>
    </w:tbl>
    <w:p w:rsidR="00C90D4A" w:rsidRDefault="00C90D4A" w:rsidP="00A51306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040231" w:rsidRDefault="00040231" w:rsidP="00A51306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color w:val="000000" w:themeColor="text1"/>
          <w:sz w:val="18"/>
          <w:szCs w:val="18"/>
        </w:rPr>
      </w:pPr>
    </w:p>
    <w:p w:rsidR="0012189F" w:rsidRPr="00A51306" w:rsidRDefault="0012189F" w:rsidP="00A51306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18"/>
        </w:rPr>
      </w:pPr>
      <w:r w:rsidRPr="00A51306">
        <w:rPr>
          <w:rFonts w:ascii="Palatino Linotype" w:eastAsia="Calibri" w:hAnsi="Palatino Linotype" w:cs="Arial"/>
          <w:color w:val="000000" w:themeColor="text1"/>
          <w:sz w:val="20"/>
          <w:szCs w:val="18"/>
        </w:rPr>
        <w:t>Esta hoja</w:t>
      </w:r>
      <w:r w:rsidR="00040231" w:rsidRPr="00A51306">
        <w:rPr>
          <w:rFonts w:ascii="Palatino Linotype" w:eastAsia="Calibri" w:hAnsi="Palatino Linotype" w:cs="Arial"/>
          <w:color w:val="000000" w:themeColor="text1"/>
          <w:sz w:val="20"/>
          <w:szCs w:val="18"/>
        </w:rPr>
        <w:t xml:space="preserve"> corresponde al voto particular</w:t>
      </w:r>
      <w:r w:rsidR="000A57B9" w:rsidRPr="00A51306">
        <w:rPr>
          <w:rFonts w:ascii="Palatino Linotype" w:eastAsia="Calibri" w:hAnsi="Palatino Linotype" w:cs="Arial"/>
          <w:color w:val="000000" w:themeColor="text1"/>
          <w:sz w:val="20"/>
          <w:szCs w:val="18"/>
        </w:rPr>
        <w:t xml:space="preserve"> </w:t>
      </w:r>
      <w:r w:rsidRPr="00A51306">
        <w:rPr>
          <w:rFonts w:ascii="Palatino Linotype" w:eastAsia="Calibri" w:hAnsi="Palatino Linotype" w:cs="Arial"/>
          <w:color w:val="000000" w:themeColor="text1"/>
          <w:sz w:val="20"/>
          <w:szCs w:val="18"/>
        </w:rPr>
        <w:t xml:space="preserve">emitido en </w:t>
      </w:r>
      <w:r w:rsidR="0050256D" w:rsidRPr="00A51306">
        <w:rPr>
          <w:rFonts w:ascii="Palatino Linotype" w:eastAsia="Calibri" w:hAnsi="Palatino Linotype" w:cs="Arial"/>
          <w:color w:val="000000" w:themeColor="text1"/>
          <w:sz w:val="20"/>
          <w:szCs w:val="18"/>
        </w:rPr>
        <w:t>la resolución d</w:t>
      </w:r>
      <w:r w:rsidRPr="00A51306">
        <w:rPr>
          <w:rFonts w:ascii="Palatino Linotype" w:eastAsia="Calibri" w:hAnsi="Palatino Linotype" w:cs="Arial"/>
          <w:color w:val="000000" w:themeColor="text1"/>
          <w:sz w:val="20"/>
          <w:szCs w:val="18"/>
        </w:rPr>
        <w:t xml:space="preserve">el </w:t>
      </w:r>
      <w:r w:rsidR="000D714A">
        <w:rPr>
          <w:rFonts w:ascii="Palatino Linotype" w:eastAsia="Calibri" w:hAnsi="Palatino Linotype" w:cs="Arial"/>
          <w:color w:val="000000" w:themeColor="text1"/>
          <w:sz w:val="20"/>
          <w:szCs w:val="18"/>
        </w:rPr>
        <w:t>recurso de revisión 08055</w:t>
      </w:r>
      <w:r w:rsidR="0050256D" w:rsidRPr="00A51306">
        <w:rPr>
          <w:rFonts w:ascii="Palatino Linotype" w:eastAsia="Calibri" w:hAnsi="Palatino Linotype" w:cs="Arial"/>
          <w:color w:val="000000" w:themeColor="text1"/>
          <w:sz w:val="20"/>
          <w:szCs w:val="18"/>
        </w:rPr>
        <w:t>/INFOEM/IP/RR/201</w:t>
      </w:r>
      <w:r w:rsidR="00040231" w:rsidRPr="00A51306">
        <w:rPr>
          <w:rFonts w:ascii="Palatino Linotype" w:eastAsia="Calibri" w:hAnsi="Palatino Linotype" w:cs="Arial"/>
          <w:color w:val="000000" w:themeColor="text1"/>
          <w:sz w:val="20"/>
          <w:szCs w:val="18"/>
        </w:rPr>
        <w:t>9</w:t>
      </w:r>
      <w:r w:rsidR="00412CE3" w:rsidRPr="00A51306">
        <w:rPr>
          <w:rFonts w:ascii="Palatino Linotype" w:eastAsia="Calibri" w:hAnsi="Palatino Linotype" w:cs="Arial"/>
          <w:color w:val="000000" w:themeColor="text1"/>
          <w:sz w:val="20"/>
          <w:szCs w:val="18"/>
        </w:rPr>
        <w:t>, aprobada</w:t>
      </w:r>
      <w:r w:rsidRPr="00A51306">
        <w:rPr>
          <w:rFonts w:ascii="Palatino Linotype" w:eastAsia="Calibri" w:hAnsi="Palatino Linotype" w:cs="Arial"/>
          <w:color w:val="000000" w:themeColor="text1"/>
          <w:sz w:val="20"/>
          <w:szCs w:val="18"/>
        </w:rPr>
        <w:t xml:space="preserve"> el </w:t>
      </w:r>
      <w:r w:rsidR="000D714A">
        <w:rPr>
          <w:rFonts w:ascii="Palatino Linotype" w:eastAsia="Calibri" w:hAnsi="Palatino Linotype" w:cs="Arial"/>
          <w:color w:val="000000" w:themeColor="text1"/>
          <w:sz w:val="20"/>
          <w:szCs w:val="18"/>
        </w:rPr>
        <w:t xml:space="preserve">dieciocho </w:t>
      </w:r>
      <w:r w:rsidR="000A57B9" w:rsidRPr="00A51306">
        <w:rPr>
          <w:rFonts w:ascii="Palatino Linotype" w:eastAsia="Calibri" w:hAnsi="Palatino Linotype" w:cs="Arial"/>
          <w:color w:val="000000" w:themeColor="text1"/>
          <w:sz w:val="20"/>
          <w:szCs w:val="18"/>
        </w:rPr>
        <w:t xml:space="preserve">de </w:t>
      </w:r>
      <w:r w:rsidR="000D714A">
        <w:rPr>
          <w:rFonts w:ascii="Palatino Linotype" w:eastAsia="Calibri" w:hAnsi="Palatino Linotype" w:cs="Arial"/>
          <w:color w:val="000000" w:themeColor="text1"/>
          <w:sz w:val="20"/>
          <w:szCs w:val="18"/>
        </w:rPr>
        <w:t xml:space="preserve">diciembre </w:t>
      </w:r>
      <w:r w:rsidR="0050256D" w:rsidRPr="00A51306">
        <w:rPr>
          <w:rFonts w:ascii="Palatino Linotype" w:eastAsia="Calibri" w:hAnsi="Palatino Linotype" w:cs="Arial"/>
          <w:color w:val="000000" w:themeColor="text1"/>
          <w:sz w:val="20"/>
          <w:szCs w:val="18"/>
        </w:rPr>
        <w:t>de dos mil dieci</w:t>
      </w:r>
      <w:r w:rsidR="00040231" w:rsidRPr="00A51306">
        <w:rPr>
          <w:rFonts w:ascii="Palatino Linotype" w:eastAsia="Calibri" w:hAnsi="Palatino Linotype" w:cs="Arial"/>
          <w:color w:val="000000" w:themeColor="text1"/>
          <w:sz w:val="20"/>
          <w:szCs w:val="18"/>
        </w:rPr>
        <w:t>nueve</w:t>
      </w:r>
      <w:r w:rsidRPr="00A51306">
        <w:rPr>
          <w:rFonts w:ascii="Palatino Linotype" w:eastAsia="Calibri" w:hAnsi="Palatino Linotype" w:cs="Arial"/>
          <w:color w:val="000000" w:themeColor="text1"/>
          <w:sz w:val="20"/>
          <w:szCs w:val="18"/>
        </w:rPr>
        <w:t>.</w:t>
      </w:r>
    </w:p>
    <w:p w:rsidR="00C90D4A" w:rsidRPr="00F328B8" w:rsidRDefault="00C90D4A" w:rsidP="00A51306">
      <w:pPr>
        <w:jc w:val="both"/>
        <w:rPr>
          <w:rFonts w:ascii="Palatino Linotype" w:eastAsia="Calibri" w:hAnsi="Palatino Linotype" w:cs="Arial"/>
          <w:color w:val="000000" w:themeColor="text1"/>
          <w:sz w:val="8"/>
          <w:szCs w:val="8"/>
        </w:rPr>
      </w:pPr>
    </w:p>
    <w:p w:rsidR="00847315" w:rsidRPr="00A51306" w:rsidRDefault="0013665E" w:rsidP="00A51306">
      <w:pPr>
        <w:jc w:val="both"/>
        <w:rPr>
          <w:sz w:val="28"/>
        </w:rPr>
      </w:pPr>
      <w:r>
        <w:rPr>
          <w:rFonts w:ascii="Palatino Linotype" w:eastAsia="Calibri" w:hAnsi="Palatino Linotype" w:cs="Arial"/>
          <w:color w:val="000000" w:themeColor="text1"/>
          <w:sz w:val="20"/>
          <w:szCs w:val="18"/>
        </w:rPr>
        <w:t>YSM</w:t>
      </w:r>
      <w:r w:rsidR="00040231" w:rsidRPr="00A51306">
        <w:rPr>
          <w:rFonts w:ascii="Palatino Linotype" w:eastAsia="Calibri" w:hAnsi="Palatino Linotype" w:cs="Arial"/>
          <w:color w:val="000000" w:themeColor="text1"/>
          <w:sz w:val="20"/>
          <w:szCs w:val="18"/>
        </w:rPr>
        <w:t>/IAHA</w:t>
      </w:r>
    </w:p>
    <w:sectPr w:rsidR="00847315" w:rsidRPr="00A51306" w:rsidSect="00CF10D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2B0" w:rsidRDefault="00C772B0" w:rsidP="0012189F">
      <w:r>
        <w:separator/>
      </w:r>
    </w:p>
  </w:endnote>
  <w:endnote w:type="continuationSeparator" w:id="0">
    <w:p w:rsidR="00C772B0" w:rsidRDefault="00C772B0" w:rsidP="00121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2FB" w:rsidRDefault="0094255B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3056D9" w:rsidRDefault="0094255B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3056D9" w:rsidRDefault="0094255B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455CB3" w:rsidRDefault="0094255B" w:rsidP="00C90D4A">
    <w:pPr>
      <w:pStyle w:val="Piedepgina"/>
      <w:jc w:val="center"/>
      <w:rPr>
        <w:rFonts w:ascii="Palatino Linotype" w:hAnsi="Palatino Linotype" w:cs="Arial"/>
        <w:b/>
        <w:bCs/>
        <w:sz w:val="20"/>
        <w:szCs w:val="20"/>
      </w:rPr>
    </w:pPr>
  </w:p>
  <w:p w:rsidR="003056D9" w:rsidRPr="00F12350" w:rsidRDefault="0041070F" w:rsidP="003056D9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94255B">
      <w:rPr>
        <w:rFonts w:ascii="Palatino Linotype" w:hAnsi="Palatino Linotype" w:cs="Arial"/>
        <w:b/>
        <w:bCs/>
        <w:noProof/>
        <w:sz w:val="20"/>
        <w:szCs w:val="20"/>
      </w:rPr>
      <w:t>3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94255B">
      <w:rPr>
        <w:rFonts w:ascii="Palatino Linotype" w:hAnsi="Palatino Linotype" w:cs="Arial"/>
        <w:b/>
        <w:bCs/>
        <w:noProof/>
        <w:sz w:val="20"/>
        <w:szCs w:val="20"/>
      </w:rPr>
      <w:t>4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6F30F8" w:rsidRDefault="0094255B" w:rsidP="006F30F8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2B0" w:rsidRDefault="00C772B0" w:rsidP="0012189F">
      <w:r>
        <w:separator/>
      </w:r>
    </w:p>
  </w:footnote>
  <w:footnote w:type="continuationSeparator" w:id="0">
    <w:p w:rsidR="00C772B0" w:rsidRDefault="00C772B0" w:rsidP="001218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09A" w:rsidRDefault="0094255B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558856" o:spid="_x0000_s2049" type="#_x0000_t136" style="position:absolute;margin-left:0;margin-top:0;width:648.8pt;height:54.05pt;rotation:315;z-index:-251656192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 CONCURREN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9DD" w:rsidRDefault="0041070F" w:rsidP="0034309A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54E691D2" wp14:editId="2C75037A">
          <wp:simplePos x="0" y="0"/>
          <wp:positionH relativeFrom="column">
            <wp:posOffset>-702538</wp:posOffset>
          </wp:positionH>
          <wp:positionV relativeFrom="paragraph">
            <wp:posOffset>-452806</wp:posOffset>
          </wp:positionV>
          <wp:extent cx="7604125" cy="9903460"/>
          <wp:effectExtent l="0" t="0" r="0" b="254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309A" w:rsidRDefault="0094255B" w:rsidP="0034309A">
    <w:pPr>
      <w:pStyle w:val="Encabezado"/>
      <w:tabs>
        <w:tab w:val="clear" w:pos="4252"/>
        <w:tab w:val="clear" w:pos="8504"/>
        <w:tab w:val="left" w:pos="2326"/>
      </w:tabs>
      <w:jc w:val="right"/>
    </w:pPr>
  </w:p>
  <w:p w:rsidR="005E3401" w:rsidRDefault="005E3401" w:rsidP="0034309A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 w:cs="Arial"/>
        <w:sz w:val="20"/>
        <w:szCs w:val="20"/>
      </w:rPr>
      <w:t>VOTO PARTICULAR</w:t>
    </w:r>
  </w:p>
  <w:p w:rsidR="00CE49CC" w:rsidRDefault="00E46CC1" w:rsidP="00CE49CC">
    <w:pPr>
      <w:pStyle w:val="Encabezado"/>
      <w:tabs>
        <w:tab w:val="clear" w:pos="4252"/>
        <w:tab w:val="clear" w:pos="8504"/>
        <w:tab w:val="left" w:pos="2326"/>
      </w:tabs>
      <w:ind w:left="34"/>
      <w:jc w:val="right"/>
      <w:rPr>
        <w:rFonts w:ascii="Palatino Linotype" w:hAnsi="Palatino Linotype" w:cs="Arial"/>
        <w:sz w:val="20"/>
        <w:szCs w:val="20"/>
      </w:rPr>
    </w:pPr>
    <w:r>
      <w:rPr>
        <w:rFonts w:ascii="Palatino Linotype" w:hAnsi="Palatino Linotype" w:cs="Arial"/>
        <w:sz w:val="20"/>
        <w:szCs w:val="20"/>
      </w:rPr>
      <w:t>RECURSO DE REVISIÓN 08055</w:t>
    </w:r>
    <w:r w:rsidR="00CF10D5">
      <w:rPr>
        <w:rFonts w:ascii="Palatino Linotype" w:hAnsi="Palatino Linotype" w:cs="Arial"/>
        <w:sz w:val="20"/>
        <w:szCs w:val="20"/>
      </w:rPr>
      <w:t>/INFOEM/IP/RR/201</w:t>
    </w:r>
    <w:r w:rsidR="005E3401">
      <w:rPr>
        <w:rFonts w:ascii="Palatino Linotype" w:hAnsi="Palatino Linotype" w:cs="Arial"/>
        <w:sz w:val="20"/>
        <w:szCs w:val="20"/>
      </w:rPr>
      <w:t>9</w:t>
    </w:r>
  </w:p>
  <w:p w:rsidR="00460BAB" w:rsidRDefault="0094255B" w:rsidP="0034309A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558857" o:spid="_x0000_s2050" type="#_x0000_t136" style="position:absolute;left:0;text-align:left;margin-left:-88.6pt;margin-top:242.25pt;width:643.6pt;height:93.55pt;rotation:315;z-index:-251655168;mso-position-horizontal-relative:margin;mso-position-vertical-relative:margin" o:allowincell="f" fillcolor="#bfbfbf [2412]" stroked="f">
          <v:fill opacity=".5"/>
          <v:textpath style="font-family:&quot;Palatino Linotype&quot;;font-size:60pt" string=" VOTO PARTICULAR 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09A" w:rsidRDefault="0094255B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558855" o:spid="_x0000_s2051" type="#_x0000_t136" style="position:absolute;margin-left:0;margin-top:0;width:648.8pt;height:54.05pt;rotation:315;z-index:-25165414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 CONCURREN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16172"/>
    <w:multiLevelType w:val="hybridMultilevel"/>
    <w:tmpl w:val="82CAE9BE"/>
    <w:lvl w:ilvl="0" w:tplc="CDEC5E8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C2833"/>
    <w:multiLevelType w:val="hybridMultilevel"/>
    <w:tmpl w:val="D74074C6"/>
    <w:lvl w:ilvl="0" w:tplc="562C63F0">
      <w:start w:val="1"/>
      <w:numFmt w:val="decimal"/>
      <w:lvlText w:val="%1."/>
      <w:lvlJc w:val="left"/>
      <w:pPr>
        <w:ind w:left="783" w:hanging="360"/>
      </w:pPr>
      <w:rPr>
        <w:rFonts w:hint="default"/>
        <w:b w:val="0"/>
        <w:bCs w:val="0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2C591276"/>
    <w:multiLevelType w:val="hybridMultilevel"/>
    <w:tmpl w:val="F3AA743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AA0CD7"/>
    <w:multiLevelType w:val="hybridMultilevel"/>
    <w:tmpl w:val="44B4350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F462E0"/>
    <w:multiLevelType w:val="hybridMultilevel"/>
    <w:tmpl w:val="D1986A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17490"/>
    <w:multiLevelType w:val="hybridMultilevel"/>
    <w:tmpl w:val="2D22CFFE"/>
    <w:lvl w:ilvl="0" w:tplc="5EFE98EE">
      <w:start w:val="1"/>
      <w:numFmt w:val="decimal"/>
      <w:lvlText w:val="%1."/>
      <w:lvlJc w:val="left"/>
      <w:pPr>
        <w:ind w:left="4755" w:hanging="360"/>
      </w:pPr>
      <w:rPr>
        <w:rFonts w:hint="default"/>
        <w:b/>
        <w:i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FA2545"/>
    <w:multiLevelType w:val="hybridMultilevel"/>
    <w:tmpl w:val="3FD09B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15952"/>
    <w:multiLevelType w:val="hybridMultilevel"/>
    <w:tmpl w:val="B8284B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585E91"/>
    <w:multiLevelType w:val="hybridMultilevel"/>
    <w:tmpl w:val="56DC96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695495"/>
    <w:multiLevelType w:val="hybridMultilevel"/>
    <w:tmpl w:val="93F801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2"/>
  </w:num>
  <w:num w:numId="5">
    <w:abstractNumId w:val="8"/>
  </w:num>
  <w:num w:numId="6">
    <w:abstractNumId w:val="3"/>
  </w:num>
  <w:num w:numId="7">
    <w:abstractNumId w:val="4"/>
  </w:num>
  <w:num w:numId="8">
    <w:abstractNumId w:val="9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89F"/>
    <w:rsid w:val="00040231"/>
    <w:rsid w:val="000A57B9"/>
    <w:rsid w:val="000A7751"/>
    <w:rsid w:val="000A7F72"/>
    <w:rsid w:val="000D714A"/>
    <w:rsid w:val="000E7619"/>
    <w:rsid w:val="00112A60"/>
    <w:rsid w:val="0012189F"/>
    <w:rsid w:val="0013665E"/>
    <w:rsid w:val="001C2D83"/>
    <w:rsid w:val="00216380"/>
    <w:rsid w:val="00255A72"/>
    <w:rsid w:val="0026003B"/>
    <w:rsid w:val="002931D7"/>
    <w:rsid w:val="00296C85"/>
    <w:rsid w:val="00305D04"/>
    <w:rsid w:val="0031257D"/>
    <w:rsid w:val="00324EBE"/>
    <w:rsid w:val="0037231B"/>
    <w:rsid w:val="003C2F6A"/>
    <w:rsid w:val="0041070F"/>
    <w:rsid w:val="00412CE3"/>
    <w:rsid w:val="00423378"/>
    <w:rsid w:val="00437359"/>
    <w:rsid w:val="004558D5"/>
    <w:rsid w:val="00460BAB"/>
    <w:rsid w:val="004F18C1"/>
    <w:rsid w:val="0050256D"/>
    <w:rsid w:val="00507C25"/>
    <w:rsid w:val="00523B8A"/>
    <w:rsid w:val="0053148C"/>
    <w:rsid w:val="00531F54"/>
    <w:rsid w:val="00591A90"/>
    <w:rsid w:val="005A4D7F"/>
    <w:rsid w:val="005C23FF"/>
    <w:rsid w:val="005D7FFE"/>
    <w:rsid w:val="005E23E2"/>
    <w:rsid w:val="005E3401"/>
    <w:rsid w:val="005E6702"/>
    <w:rsid w:val="00654FE9"/>
    <w:rsid w:val="006801D4"/>
    <w:rsid w:val="006B30CD"/>
    <w:rsid w:val="006B4C04"/>
    <w:rsid w:val="00704C92"/>
    <w:rsid w:val="0071125E"/>
    <w:rsid w:val="00762248"/>
    <w:rsid w:val="007C7A0C"/>
    <w:rsid w:val="007F1671"/>
    <w:rsid w:val="00811B0B"/>
    <w:rsid w:val="00864D3F"/>
    <w:rsid w:val="008779BE"/>
    <w:rsid w:val="008852B9"/>
    <w:rsid w:val="008A35FA"/>
    <w:rsid w:val="008B0732"/>
    <w:rsid w:val="008C0E7B"/>
    <w:rsid w:val="008D4670"/>
    <w:rsid w:val="0094255B"/>
    <w:rsid w:val="00945E73"/>
    <w:rsid w:val="00990B93"/>
    <w:rsid w:val="009C34D2"/>
    <w:rsid w:val="009E5A02"/>
    <w:rsid w:val="00A34B3A"/>
    <w:rsid w:val="00A51306"/>
    <w:rsid w:val="00A84054"/>
    <w:rsid w:val="00A84927"/>
    <w:rsid w:val="00A9565C"/>
    <w:rsid w:val="00A95A86"/>
    <w:rsid w:val="00A96975"/>
    <w:rsid w:val="00A97455"/>
    <w:rsid w:val="00AD4D94"/>
    <w:rsid w:val="00AD6831"/>
    <w:rsid w:val="00B12A74"/>
    <w:rsid w:val="00B22FA6"/>
    <w:rsid w:val="00B2764A"/>
    <w:rsid w:val="00B373E6"/>
    <w:rsid w:val="00B60A50"/>
    <w:rsid w:val="00C17705"/>
    <w:rsid w:val="00C20162"/>
    <w:rsid w:val="00C25127"/>
    <w:rsid w:val="00C73CAD"/>
    <w:rsid w:val="00C74DF0"/>
    <w:rsid w:val="00C772B0"/>
    <w:rsid w:val="00C90D4A"/>
    <w:rsid w:val="00CE0D21"/>
    <w:rsid w:val="00CE4C6E"/>
    <w:rsid w:val="00CF10D5"/>
    <w:rsid w:val="00D724F4"/>
    <w:rsid w:val="00DA39BA"/>
    <w:rsid w:val="00DB1C34"/>
    <w:rsid w:val="00DF0E3E"/>
    <w:rsid w:val="00E23BAC"/>
    <w:rsid w:val="00E46CC1"/>
    <w:rsid w:val="00E65824"/>
    <w:rsid w:val="00F119A7"/>
    <w:rsid w:val="00F328B8"/>
    <w:rsid w:val="00F64CC1"/>
    <w:rsid w:val="00F80243"/>
    <w:rsid w:val="00FA0BF5"/>
    <w:rsid w:val="00FA4F06"/>
    <w:rsid w:val="00FE078E"/>
    <w:rsid w:val="00FF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A784B54E-D87E-4C33-A44E-BF8EF4C52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8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19A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189F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12189F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12189F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2189F"/>
    <w:rPr>
      <w:rFonts w:eastAsiaTheme="minorEastAsia"/>
      <w:sz w:val="24"/>
      <w:szCs w:val="24"/>
      <w:lang w:val="es-ES_tradnl" w:eastAsia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1"/>
    <w:qFormat/>
    <w:rsid w:val="0012189F"/>
    <w:pPr>
      <w:ind w:left="720"/>
      <w:contextualSpacing/>
    </w:p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12189F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F119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7FF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7FFE"/>
    <w:rPr>
      <w:rFonts w:ascii="Segoe UI" w:eastAsia="Times New Roman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uiPriority w:val="59"/>
    <w:rsid w:val="000A57B9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F18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758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INFOEM</Company>
  <LinksUpToDate>false</LinksUpToDate>
  <CharactersWithSpaces>4919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PONENCIA EAY</dc:creator>
  <cp:keywords/>
  <dc:description/>
  <cp:lastModifiedBy>Itze Hdz.</cp:lastModifiedBy>
  <cp:revision>6</cp:revision>
  <cp:lastPrinted>2019-10-21T18:34:00Z</cp:lastPrinted>
  <dcterms:created xsi:type="dcterms:W3CDTF">2019-12-19T23:18:00Z</dcterms:created>
  <dcterms:modified xsi:type="dcterms:W3CDTF">2020-01-22T16:39:00Z</dcterms:modified>
</cp:coreProperties>
</file>