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BDE2C" w14:textId="77777777"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w:t>
      </w:r>
      <w:bookmarkStart w:id="0" w:name="_GoBack"/>
      <w:bookmarkEnd w:id="0"/>
      <w:r>
        <w:rPr>
          <w:rFonts w:ascii="Palatino Linotype" w:eastAsia="Times New Roman" w:hAnsi="Palatino Linotype" w:cs="Arial"/>
          <w:color w:val="000000"/>
          <w:sz w:val="24"/>
          <w:szCs w:val="24"/>
          <w:lang w:eastAsia="es-MX"/>
        </w:rPr>
        <w:t>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933450">
        <w:rPr>
          <w:rFonts w:ascii="Palatino Linotype" w:eastAsia="Times New Roman" w:hAnsi="Palatino Linotype" w:cs="Arial"/>
          <w:color w:val="000000"/>
          <w:sz w:val="24"/>
          <w:szCs w:val="24"/>
          <w:lang w:eastAsia="es-MX"/>
        </w:rPr>
        <w:t>dieciocho de diciembre</w:t>
      </w:r>
      <w:r w:rsidR="00080E38">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14:paraId="26E73A5E"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0FB6EFB5" w14:textId="77777777" w:rsidR="00E87E34"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7D3CE2">
        <w:rPr>
          <w:rFonts w:ascii="Palatino Linotype" w:hAnsi="Palatino Linotype" w:cs="Arial"/>
          <w:b/>
          <w:bCs/>
          <w:sz w:val="24"/>
          <w:lang w:eastAsia="es-MX"/>
        </w:rPr>
        <w:t>8055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7D3CE2" w:rsidRPr="007D3CE2">
        <w:rPr>
          <w:rFonts w:ascii="Palatino Linotype" w:hAnsi="Palatino Linotype" w:cs="Arial"/>
          <w:b/>
          <w:sz w:val="24"/>
          <w:szCs w:val="24"/>
        </w:rPr>
        <w:t>Ayuntamiento de Metepec</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7816B822" w14:textId="77777777" w:rsidR="007D3CE2" w:rsidRPr="00C203E8" w:rsidRDefault="007D3CE2" w:rsidP="00E15E85">
      <w:pPr>
        <w:tabs>
          <w:tab w:val="left" w:pos="1701"/>
        </w:tabs>
        <w:spacing w:before="240" w:line="360" w:lineRule="auto"/>
        <w:jc w:val="both"/>
        <w:rPr>
          <w:rFonts w:ascii="Palatino Linotype" w:hAnsi="Palatino Linotype" w:cs="Arial"/>
          <w:b/>
          <w:bCs/>
          <w:sz w:val="24"/>
          <w:lang w:eastAsia="es-MX"/>
        </w:rPr>
      </w:pPr>
    </w:p>
    <w:p w14:paraId="1AA2F833" w14:textId="77777777"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9187C23"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B5F5316"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7D3CE2">
        <w:rPr>
          <w:rFonts w:ascii="Palatino Linotype" w:hAnsi="Palatino Linotype" w:cs="Arial"/>
          <w:sz w:val="24"/>
        </w:rPr>
        <w:t>veinte</w:t>
      </w:r>
      <w:r w:rsidR="009F38DD">
        <w:rPr>
          <w:rFonts w:ascii="Palatino Linotype" w:hAnsi="Palatino Linotype" w:cs="Arial"/>
          <w:sz w:val="24"/>
        </w:rPr>
        <w:t xml:space="preserve"> </w:t>
      </w:r>
      <w:r w:rsidR="0059073D">
        <w:rPr>
          <w:rFonts w:ascii="Palatino Linotype" w:hAnsi="Palatino Linotype" w:cs="Arial"/>
          <w:sz w:val="24"/>
        </w:rPr>
        <w:t>de septiembre</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9F38DD">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7D3CE2" w:rsidRPr="007D3CE2">
        <w:rPr>
          <w:rFonts w:ascii="Palatino Linotype" w:hAnsi="Palatino Linotype" w:cs="Arial"/>
          <w:b/>
          <w:sz w:val="24"/>
        </w:rPr>
        <w:t>00623/METEPEC/IP/2019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53033CF2"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7D3CE2" w:rsidRPr="007D3CE2">
        <w:rPr>
          <w:rFonts w:ascii="Palatino Linotype" w:hAnsi="Palatino Linotype"/>
          <w:i/>
          <w:color w:val="000000"/>
        </w:rPr>
        <w:t>Directorio de sus autoridades auxiliares con número y dirección para localizarlos.</w:t>
      </w:r>
      <w:r w:rsidRPr="00DE246E">
        <w:rPr>
          <w:rFonts w:ascii="Palatino Linotype" w:eastAsia="Times New Roman" w:hAnsi="Palatino Linotype" w:cs="Times New Roman"/>
          <w:i/>
          <w:lang w:val="es-ES_tradnl" w:eastAsia="es-ES"/>
        </w:rPr>
        <w:t>” [Sic]</w:t>
      </w:r>
    </w:p>
    <w:p w14:paraId="3E45F478"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CC0704B" w14:textId="77777777" w:rsidR="007D3CE2" w:rsidRDefault="007D3CE2" w:rsidP="00E15E85">
      <w:pPr>
        <w:spacing w:before="240" w:line="240" w:lineRule="auto"/>
        <w:ind w:right="850"/>
        <w:jc w:val="both"/>
        <w:rPr>
          <w:rFonts w:ascii="Palatino Linotype" w:eastAsia="Times New Roman" w:hAnsi="Palatino Linotype" w:cs="Times New Roman"/>
          <w:sz w:val="24"/>
          <w:szCs w:val="24"/>
          <w:lang w:val="es-ES_tradnl" w:eastAsia="es-ES"/>
        </w:rPr>
      </w:pPr>
    </w:p>
    <w:p w14:paraId="1DA0B8C7"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9DD615E" w14:textId="77777777" w:rsidR="00D41F41" w:rsidRPr="009F38DD" w:rsidRDefault="00E15E85" w:rsidP="007D3CE2">
      <w:pPr>
        <w:spacing w:before="240" w:line="480" w:lineRule="auto"/>
        <w:jc w:val="both"/>
        <w:rPr>
          <w:rFonts w:ascii="Palatino Linotype" w:hAnsi="Palatino Linotype" w:cs="Arial"/>
          <w:sz w:val="24"/>
          <w:u w:val="single"/>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7D3CE2">
        <w:rPr>
          <w:rFonts w:ascii="Palatino Linotype" w:hAnsi="Palatino Linotype" w:cs="Arial"/>
          <w:sz w:val="24"/>
        </w:rPr>
        <w:t>once de octubre</w:t>
      </w:r>
      <w:r w:rsidR="00DA598F">
        <w:rPr>
          <w:rFonts w:ascii="Palatino Linotype" w:hAnsi="Palatino Linotype" w:cs="Arial"/>
          <w:sz w:val="24"/>
        </w:rPr>
        <w:t xml:space="preserve"> de los corrientes dio respuesta a la solicitud de información</w:t>
      </w:r>
      <w:r w:rsidR="007D3CE2">
        <w:rPr>
          <w:rFonts w:ascii="Palatino Linotype" w:hAnsi="Palatino Linotype" w:cs="Arial"/>
          <w:sz w:val="24"/>
        </w:rPr>
        <w:t xml:space="preserve">, adjuntando para tales efectos el archivo electrónico denominado </w:t>
      </w:r>
      <w:r w:rsidR="007D3CE2" w:rsidRPr="007D3CE2">
        <w:rPr>
          <w:rFonts w:ascii="Palatino Linotype" w:hAnsi="Palatino Linotype" w:cs="Arial"/>
          <w:b/>
          <w:bCs/>
          <w:sz w:val="24"/>
          <w:u w:val="single"/>
        </w:rPr>
        <w:t>“623IP19ds1.pdf</w:t>
      </w:r>
      <w:r w:rsidR="007D3CE2">
        <w:rPr>
          <w:rFonts w:ascii="Palatino Linotype" w:hAnsi="Palatino Linotype" w:cs="Arial"/>
          <w:b/>
          <w:bCs/>
          <w:sz w:val="24"/>
          <w:u w:val="single"/>
        </w:rPr>
        <w:t xml:space="preserve">”, </w:t>
      </w:r>
      <w:r w:rsidR="007D3CE2">
        <w:rPr>
          <w:rFonts w:ascii="Palatino Linotype" w:hAnsi="Palatino Linotype" w:cs="Arial"/>
          <w:sz w:val="24"/>
        </w:rPr>
        <w:t>el cual se tiene por reproducido al ser del conocimiento de las partes y en obvio de reproducciones ociosas.</w:t>
      </w:r>
      <w:r w:rsidR="00DA598F">
        <w:rPr>
          <w:rFonts w:ascii="Palatino Linotype" w:hAnsi="Palatino Linotype" w:cs="Arial"/>
          <w:sz w:val="24"/>
        </w:rPr>
        <w:t xml:space="preserve"> </w:t>
      </w:r>
    </w:p>
    <w:p w14:paraId="7CED1A07" w14:textId="77777777" w:rsidR="007D3CE2" w:rsidRPr="007D3CE2" w:rsidRDefault="007D3CE2" w:rsidP="007D3CE2">
      <w:pPr>
        <w:spacing w:before="240" w:line="360" w:lineRule="auto"/>
        <w:ind w:left="708"/>
        <w:jc w:val="both"/>
        <w:rPr>
          <w:rFonts w:ascii="Palatino Linotype" w:hAnsi="Palatino Linotype" w:cs="Arial"/>
          <w:i/>
          <w:sz w:val="24"/>
        </w:rPr>
      </w:pPr>
      <w:r w:rsidRPr="007D3CE2">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0C784E" w14:textId="77777777" w:rsidR="007D3CE2" w:rsidRPr="007D3CE2" w:rsidRDefault="007D3CE2" w:rsidP="007D3CE2">
      <w:pPr>
        <w:spacing w:before="240" w:line="360" w:lineRule="auto"/>
        <w:ind w:left="708"/>
        <w:jc w:val="both"/>
        <w:rPr>
          <w:rFonts w:ascii="Palatino Linotype" w:hAnsi="Palatino Linotype" w:cs="Arial"/>
          <w:i/>
          <w:sz w:val="24"/>
        </w:rPr>
      </w:pPr>
      <w:r w:rsidRPr="007D3CE2">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14:paraId="0C700242" w14:textId="77777777" w:rsidR="007D3CE2" w:rsidRPr="007D3CE2" w:rsidRDefault="007D3CE2" w:rsidP="007D3CE2">
      <w:pPr>
        <w:spacing w:before="240" w:line="360" w:lineRule="auto"/>
        <w:ind w:left="708"/>
        <w:jc w:val="both"/>
        <w:rPr>
          <w:rFonts w:ascii="Palatino Linotype" w:hAnsi="Palatino Linotype" w:cs="Arial"/>
          <w:i/>
          <w:sz w:val="24"/>
        </w:rPr>
      </w:pPr>
      <w:r w:rsidRPr="007D3CE2">
        <w:rPr>
          <w:rFonts w:ascii="Palatino Linotype" w:hAnsi="Palatino Linotype" w:cs="Arial"/>
          <w:i/>
          <w:sz w:val="24"/>
        </w:rPr>
        <w:t>ATENTAMENTE</w:t>
      </w:r>
    </w:p>
    <w:p w14:paraId="4013611D" w14:textId="77777777" w:rsidR="007D3CE2" w:rsidRDefault="007D3CE2" w:rsidP="007D3CE2">
      <w:pPr>
        <w:spacing w:before="240" w:line="360" w:lineRule="auto"/>
        <w:ind w:left="708"/>
        <w:jc w:val="both"/>
        <w:rPr>
          <w:rFonts w:ascii="Palatino Linotype" w:hAnsi="Palatino Linotype" w:cs="Arial"/>
          <w:i/>
          <w:sz w:val="24"/>
        </w:rPr>
      </w:pPr>
      <w:r w:rsidRPr="007D3CE2">
        <w:rPr>
          <w:rFonts w:ascii="Palatino Linotype" w:hAnsi="Palatino Linotype" w:cs="Arial"/>
          <w:i/>
          <w:sz w:val="24"/>
        </w:rPr>
        <w:t>Alberto Daniel García Curiel</w:t>
      </w:r>
    </w:p>
    <w:p w14:paraId="428165C9" w14:textId="77777777" w:rsidR="00E15E85" w:rsidRPr="00441A94" w:rsidRDefault="00E15E85" w:rsidP="007D3CE2">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792A9819" w14:textId="77777777"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D13CA7">
        <w:rPr>
          <w:rFonts w:ascii="Palatino Linotype" w:hAnsi="Palatino Linotype" w:cs="Arial"/>
          <w:b/>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7D3CE2">
        <w:rPr>
          <w:rFonts w:ascii="Palatino Linotype" w:hAnsi="Palatino Linotype" w:cs="Arial"/>
          <w:sz w:val="24"/>
          <w:szCs w:val="24"/>
        </w:rPr>
        <w:t>dieciséis</w:t>
      </w:r>
      <w:r w:rsidR="00D13CA7">
        <w:rPr>
          <w:rFonts w:ascii="Palatino Linotype" w:hAnsi="Palatino Linotype" w:cs="Arial"/>
          <w:sz w:val="24"/>
          <w:szCs w:val="24"/>
        </w:rPr>
        <w:t xml:space="preserve"> de octubre</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w:t>
      </w:r>
      <w:r w:rsidRPr="0096643B">
        <w:rPr>
          <w:rFonts w:ascii="Palatino Linotype" w:hAnsi="Palatino Linotype" w:cs="Arial"/>
          <w:sz w:val="24"/>
          <w:szCs w:val="24"/>
        </w:rPr>
        <w:lastRenderedPageBreak/>
        <w:t xml:space="preserve">el sistema electrónico con el expediente número </w:t>
      </w:r>
      <w:r w:rsidR="006200A2">
        <w:rPr>
          <w:rFonts w:ascii="Palatino Linotype" w:hAnsi="Palatino Linotype" w:cs="Arial"/>
          <w:b/>
          <w:bCs/>
          <w:sz w:val="24"/>
          <w:szCs w:val="24"/>
          <w:lang w:eastAsia="es-MX"/>
        </w:rPr>
        <w:t>0</w:t>
      </w:r>
      <w:r w:rsidR="007D3CE2">
        <w:rPr>
          <w:rFonts w:ascii="Palatino Linotype" w:hAnsi="Palatino Linotype" w:cs="Arial"/>
          <w:b/>
          <w:bCs/>
          <w:sz w:val="24"/>
          <w:szCs w:val="24"/>
          <w:lang w:eastAsia="es-MX"/>
        </w:rPr>
        <w:t>8055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7219ED3E"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67AF4E98" w14:textId="77777777" w:rsidR="00E15E85" w:rsidRPr="00A435E2" w:rsidRDefault="00E15E85" w:rsidP="00D13CA7">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7D3CE2" w:rsidRPr="007D3CE2">
        <w:rPr>
          <w:rFonts w:ascii="Palatino Linotype" w:hAnsi="Palatino Linotype"/>
          <w:i/>
          <w:color w:val="000000"/>
        </w:rPr>
        <w:t>Necesito contactarlos ese no es un Directorio</w:t>
      </w:r>
      <w:r w:rsidR="00E62963">
        <w:rPr>
          <w:rFonts w:ascii="Palatino Linotype" w:hAnsi="Palatino Linotype"/>
          <w:i/>
          <w:color w:val="000000"/>
        </w:rPr>
        <w:t>.</w:t>
      </w:r>
      <w:r w:rsidR="00B165EF" w:rsidRPr="00B165EF">
        <w:rPr>
          <w:rFonts w:ascii="Palatino Linotype" w:hAnsi="Palatino Linotype"/>
          <w:i/>
          <w:color w:val="000000"/>
        </w:rPr>
        <w:t>” [</w:t>
      </w:r>
      <w:r w:rsidR="003474F2">
        <w:rPr>
          <w:rFonts w:ascii="Palatino Linotype" w:hAnsi="Palatino Linotype"/>
          <w:i/>
          <w:color w:val="000000"/>
        </w:rPr>
        <w:t>S</w:t>
      </w:r>
      <w:r w:rsidRPr="00A435E2">
        <w:rPr>
          <w:rFonts w:ascii="Palatino Linotype" w:hAnsi="Palatino Linotype"/>
          <w:i/>
          <w:color w:val="000000"/>
        </w:rPr>
        <w:t>ic]</w:t>
      </w:r>
    </w:p>
    <w:p w14:paraId="4B670CC9"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B62669E" w14:textId="77777777" w:rsidR="00E15E85" w:rsidRDefault="00E15E85" w:rsidP="00D13CA7">
      <w:pPr>
        <w:spacing w:before="240"/>
        <w:ind w:left="851" w:right="850"/>
        <w:jc w:val="both"/>
        <w:rPr>
          <w:rFonts w:ascii="Palatino Linotype" w:hAnsi="Palatino Linotype" w:cs="Arial"/>
          <w:i/>
        </w:rPr>
      </w:pPr>
      <w:r w:rsidRPr="004469D5">
        <w:rPr>
          <w:rFonts w:ascii="Palatino Linotype" w:hAnsi="Palatino Linotype" w:cs="Arial"/>
          <w:i/>
        </w:rPr>
        <w:t>“</w:t>
      </w:r>
      <w:r w:rsidR="007D3CE2">
        <w:rPr>
          <w:rFonts w:ascii="Palatino Linotype" w:hAnsi="Palatino Linotype" w:cs="Arial"/>
          <w:i/>
        </w:rPr>
        <w:t>.</w:t>
      </w:r>
      <w:r w:rsidR="00E62963" w:rsidRPr="00E62963">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19078EF2"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203A1B2" w14:textId="77777777"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7D3CE2">
        <w:rPr>
          <w:rFonts w:ascii="Palatino Linotype" w:hAnsi="Palatino Linotype" w:cs="Arial"/>
          <w:sz w:val="24"/>
          <w:szCs w:val="24"/>
        </w:rPr>
        <w:t>veintidós</w:t>
      </w:r>
      <w:r w:rsidR="00D13CA7">
        <w:rPr>
          <w:rFonts w:ascii="Palatino Linotype" w:hAnsi="Palatino Linotype" w:cs="Arial"/>
          <w:sz w:val="24"/>
          <w:szCs w:val="24"/>
        </w:rPr>
        <w:t xml:space="preserve"> de octubre</w:t>
      </w:r>
      <w:r w:rsidR="00E62963">
        <w:rPr>
          <w:rFonts w:ascii="Palatino Linotype" w:hAnsi="Palatino Linotype" w:cs="Arial"/>
          <w:sz w:val="24"/>
          <w:szCs w:val="24"/>
        </w:rPr>
        <w:t xml:space="preserve"> de</w:t>
      </w:r>
      <w:r>
        <w:rPr>
          <w:rFonts w:ascii="Palatino Linotype" w:hAnsi="Palatino Linotype" w:cs="Arial"/>
          <w:sz w:val="24"/>
          <w:szCs w:val="24"/>
        </w:rPr>
        <w:t xml:space="preserve"> la presente anualidad, determinándose en él, un plazo de siete días para que las partes manifestaran lo que a su derecho corresponda en términos del numeral ya citado.</w:t>
      </w:r>
    </w:p>
    <w:p w14:paraId="705F03F3"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08277CC3" w14:textId="77777777"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D13CA7">
        <w:rPr>
          <w:rFonts w:ascii="Palatino Linotype" w:hAnsi="Palatino Linotype" w:cs="Arial"/>
          <w:sz w:val="24"/>
          <w:szCs w:val="24"/>
        </w:rPr>
        <w:t>fue omiso en presentar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7D3CE2">
        <w:rPr>
          <w:rFonts w:ascii="Palatino Linotype" w:hAnsi="Palatino Linotype" w:cs="Arial"/>
          <w:sz w:val="24"/>
          <w:szCs w:val="24"/>
        </w:rPr>
        <w:t>cuatro de noviembre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6DEA0580" w14:textId="77777777" w:rsidR="00AE2701" w:rsidRDefault="00AE2701" w:rsidP="00AE27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lastRenderedPageBreak/>
        <w:t xml:space="preserve">Así también, en fecha </w:t>
      </w:r>
      <w:r w:rsidR="007D3CE2">
        <w:rPr>
          <w:rFonts w:ascii="Palatino Linotype" w:hAnsi="Palatino Linotype" w:cs="Arial"/>
          <w:sz w:val="24"/>
          <w:szCs w:val="24"/>
        </w:rPr>
        <w:t>cuatro de diciembre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14:paraId="45E1F656"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08B41E62"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00FE409D"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w:t>
      </w:r>
      <w:r w:rsidR="00D13CA7">
        <w:rPr>
          <w:rFonts w:ascii="Palatino Linotype" w:hAnsi="Palatino Linotype" w:cs="Arial"/>
          <w:sz w:val="24"/>
        </w:rPr>
        <w:t>la</w:t>
      </w:r>
      <w:r w:rsidR="0059073D">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3501848D"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1646F3F0"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 xml:space="preserve">tiene el fin y alcance que señalan los numerales 176, 179, 181 párrafo cuarto, 194 y 195 y demás aplicables de la </w:t>
      </w:r>
      <w:r w:rsidRPr="00B10F60">
        <w:rPr>
          <w:rFonts w:ascii="Palatino Linotype" w:hAnsi="Palatino Linotype" w:cs="Arial"/>
        </w:rPr>
        <w:lastRenderedPageBreak/>
        <w:t>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B08ED95"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08F2F7A"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701D4245"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2D8440F0"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5BBF202"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14:paraId="564000C1" w14:textId="77777777"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7069D7A2" w14:textId="77777777" w:rsidR="00653B08"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278254CB" w14:textId="77777777" w:rsidR="007148AB" w:rsidRDefault="007148AB"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Ahora bien, el presente estudio versara sobre si la información remitida por el sujeto obligado mediante respuesta colma con los requerimientos vertidos pro el particular en su solicitud de información, a fin de verificar si es necesario ordenar nuevamente dicha información.</w:t>
      </w:r>
    </w:p>
    <w:p w14:paraId="4DFBBBCC" w14:textId="77777777" w:rsidR="00843097" w:rsidRDefault="007148AB"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pues, es de recordar que el hoy recurrente tuvo a bien solicitar el Directorio de las autoridades auxiliares, con número y dirección para localizarlos</w:t>
      </w:r>
      <w:r w:rsidR="00843097">
        <w:rPr>
          <w:rFonts w:ascii="Palatino Linotype" w:hAnsi="Palatino Linotype" w:cs="Arial"/>
        </w:rPr>
        <w:t>, y que a manera de ejemplo se muestra en la siguiente imagen ilustrativa.</w:t>
      </w:r>
    </w:p>
    <w:p w14:paraId="4D6068F6" w14:textId="77777777" w:rsidR="00843097" w:rsidRPr="009572B3" w:rsidRDefault="00843097" w:rsidP="0084309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Por su parte, el sujeto obligado remitió un directorio de las autoridades auxiliares, en el cual se puede apreciar; consecutivo, delegación, cargo, nombre completo y domicilio</w:t>
      </w:r>
    </w:p>
    <w:p w14:paraId="06A775C5" w14:textId="77777777" w:rsidR="00843097" w:rsidRDefault="00843097" w:rsidP="00843097">
      <w:pPr>
        <w:pStyle w:val="Prrafodelista"/>
        <w:autoSpaceDE w:val="0"/>
        <w:autoSpaceDN w:val="0"/>
        <w:adjustRightInd w:val="0"/>
        <w:spacing w:before="240" w:after="160" w:line="360" w:lineRule="auto"/>
        <w:ind w:left="0"/>
        <w:jc w:val="center"/>
        <w:rPr>
          <w:rFonts w:ascii="Palatino Linotype" w:hAnsi="Palatino Linotype" w:cs="Arial"/>
        </w:rPr>
      </w:pPr>
      <w:r>
        <w:rPr>
          <w:noProof/>
        </w:rPr>
        <w:drawing>
          <wp:inline distT="0" distB="0" distL="0" distR="0" wp14:anchorId="0DD50F5B" wp14:editId="41BAD3E0">
            <wp:extent cx="4464050"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28" t="14697" r="22509"/>
                    <a:stretch/>
                  </pic:blipFill>
                  <pic:spPr bwMode="auto">
                    <a:xfrm>
                      <a:off x="0" y="0"/>
                      <a:ext cx="4476896" cy="2751094"/>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Arial"/>
        </w:rPr>
        <w:t>.</w:t>
      </w:r>
    </w:p>
    <w:p w14:paraId="615DB638" w14:textId="77777777" w:rsidR="00C20D42" w:rsidRDefault="00C20D42" w:rsidP="007D3CE2">
      <w:p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 xml:space="preserve">Derivado de dicha respuesta, el particular acciono su medio de impugnación, aludiendo que “Necesito contactarlos ese no es un Directorio”, por lo que se deduce que la dolencia del hoy recurrente </w:t>
      </w:r>
      <w:r w:rsidR="00BA2B5F">
        <w:rPr>
          <w:rFonts w:ascii="Palatino Linotype" w:hAnsi="Palatino Linotype"/>
          <w:sz w:val="24"/>
          <w:szCs w:val="24"/>
        </w:rPr>
        <w:t>es respecto a que no se le brindo un número telefónico o correo electrónico mediante el cual pueda ponerse en contacto con dichos servidores públicos.</w:t>
      </w:r>
    </w:p>
    <w:p w14:paraId="63247043" w14:textId="77777777" w:rsidR="007D3CE2" w:rsidRDefault="007D3CE2" w:rsidP="007D3CE2">
      <w:pPr>
        <w:spacing w:before="240" w:after="240" w:line="360" w:lineRule="auto"/>
        <w:jc w:val="both"/>
        <w:rPr>
          <w:rFonts w:ascii="Palatino Linotype" w:hAnsi="Palatino Linotype"/>
          <w:sz w:val="24"/>
          <w:szCs w:val="24"/>
        </w:rPr>
      </w:pPr>
      <w:r>
        <w:rPr>
          <w:rFonts w:ascii="Palatino Linotype" w:hAnsi="Palatino Linotype"/>
          <w:sz w:val="24"/>
          <w:szCs w:val="24"/>
        </w:rPr>
        <w:t>Ahora bien, derivado de que el sujeto obligado ya acepto tácitamente que cuenta con la información, no es necesario entrar al estudio de su fuente obligacional, ya que a nada práctico nos llevaría hacerlo, sin embargo, es menester tomar en cuenta las siguientes consideraciones.</w:t>
      </w:r>
    </w:p>
    <w:p w14:paraId="07F3A617" w14:textId="77777777" w:rsidR="007D3CE2" w:rsidRDefault="007D3CE2" w:rsidP="007D3CE2">
      <w:pPr>
        <w:spacing w:before="240" w:after="240" w:line="360" w:lineRule="auto"/>
        <w:jc w:val="both"/>
        <w:rPr>
          <w:rFonts w:ascii="Palatino Linotype" w:hAnsi="Palatino Linotype"/>
          <w:sz w:val="24"/>
          <w:szCs w:val="24"/>
        </w:rPr>
      </w:pPr>
      <w:r>
        <w:rPr>
          <w:rFonts w:ascii="Palatino Linotype" w:hAnsi="Palatino Linotype"/>
          <w:sz w:val="24"/>
          <w:szCs w:val="24"/>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Pr>
          <w:rStyle w:val="Refdenotaalpie"/>
          <w:rFonts w:ascii="Palatino Linotype" w:hAnsi="Palatino Linotype"/>
          <w:sz w:val="24"/>
          <w:szCs w:val="24"/>
        </w:rPr>
        <w:footnoteReference w:id="2"/>
      </w:r>
      <w:r>
        <w:rPr>
          <w:rFonts w:ascii="Palatino Linotype" w:hAnsi="Palatino Linotype"/>
          <w:sz w:val="24"/>
          <w:szCs w:val="24"/>
        </w:rPr>
        <w:t xml:space="preserve">, que toda la información generada, obtenida, adquirida, transformada, administrada o en posesión de los sujetos obligados será pública y </w:t>
      </w:r>
      <w:r>
        <w:rPr>
          <w:rFonts w:ascii="Palatino Linotype" w:hAnsi="Palatino Linotype"/>
          <w:sz w:val="24"/>
          <w:szCs w:val="24"/>
        </w:rPr>
        <w:lastRenderedPageBreak/>
        <w:t>accesible de manera permanente a todo el público, privilegiando en todo momento el principio de máxima publicidad que consagra nuestra carta magna.</w:t>
      </w:r>
    </w:p>
    <w:p w14:paraId="29377B7A" w14:textId="77777777" w:rsidR="007D3CE2" w:rsidRDefault="007D3CE2" w:rsidP="007D3CE2">
      <w:pPr>
        <w:spacing w:before="240" w:after="240" w:line="360" w:lineRule="auto"/>
        <w:jc w:val="both"/>
        <w:rPr>
          <w:rFonts w:ascii="Palatino Linotype" w:hAnsi="Palatino Linotype"/>
          <w:sz w:val="24"/>
          <w:szCs w:val="24"/>
        </w:rPr>
      </w:pPr>
      <w:r>
        <w:rPr>
          <w:rFonts w:ascii="Palatino Linotype" w:hAnsi="Palatino Linotype"/>
          <w:sz w:val="24"/>
          <w:szCs w:val="24"/>
        </w:rPr>
        <w:t>Así también, los sujetos obligados tienen la obligación o deber de atender las solicitudes de acceso a la información pública de las cuales tengan conocimiento, así como proporcionar la información que obre en su poder, tal y como lo establece el numeral 12 de la Ley de la materia y que a la letra reza:</w:t>
      </w:r>
    </w:p>
    <w:p w14:paraId="5088B6DC" w14:textId="77777777" w:rsidR="007D3CE2" w:rsidRPr="00357A8F" w:rsidRDefault="007D3CE2" w:rsidP="007D3CE2">
      <w:pPr>
        <w:spacing w:before="240" w:after="240" w:line="360" w:lineRule="auto"/>
        <w:ind w:left="708"/>
        <w:jc w:val="both"/>
        <w:rPr>
          <w:rFonts w:ascii="Palatino Linotype" w:hAnsi="Palatino Linotype"/>
          <w:i/>
        </w:rPr>
      </w:pPr>
      <w:r w:rsidRPr="00357A8F">
        <w:rPr>
          <w:rFonts w:ascii="Palatino Linotype" w:hAnsi="Palatino Linotype"/>
          <w:i/>
          <w:sz w:val="24"/>
          <w:szCs w:val="24"/>
        </w:rPr>
        <w:t xml:space="preserve"> </w:t>
      </w:r>
      <w:r w:rsidRPr="00357A8F">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14:paraId="27DBF0F6" w14:textId="77777777" w:rsidR="007D3CE2" w:rsidRPr="00357A8F" w:rsidRDefault="007D3CE2" w:rsidP="007D3CE2">
      <w:pPr>
        <w:spacing w:before="240" w:after="240" w:line="360" w:lineRule="auto"/>
        <w:ind w:left="708"/>
        <w:jc w:val="both"/>
        <w:rPr>
          <w:rFonts w:ascii="Palatino Linotype" w:hAnsi="Palatino Linotype"/>
          <w:i/>
          <w:sz w:val="24"/>
          <w:szCs w:val="24"/>
        </w:rPr>
      </w:pPr>
      <w:r w:rsidRPr="00357A8F">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BB7DB71" w14:textId="77777777" w:rsidR="007D3CE2" w:rsidRDefault="007D3CE2" w:rsidP="007D3CE2">
      <w:pPr>
        <w:pStyle w:val="Sinespaciado"/>
        <w:spacing w:before="240" w:after="240" w:line="360" w:lineRule="auto"/>
        <w:jc w:val="both"/>
        <w:rPr>
          <w:rFonts w:ascii="Palatino Linotype" w:hAnsi="Palatino Linotype"/>
        </w:rPr>
      </w:pPr>
      <w:r>
        <w:rPr>
          <w:rFonts w:ascii="Palatino Linotype" w:hAnsi="Palatino Linotype"/>
        </w:rPr>
        <w:t xml:space="preserve">Toda vez que existe una fuente obligacional que constriñe al </w:t>
      </w:r>
      <w:r w:rsidRPr="001053DB">
        <w:rPr>
          <w:rFonts w:ascii="Palatino Linotype" w:hAnsi="Palatino Linotype"/>
          <w:b/>
          <w:bCs/>
        </w:rPr>
        <w:t>Sujeto Obligado</w:t>
      </w:r>
      <w:r>
        <w:rPr>
          <w:rFonts w:ascii="Palatino Linotype" w:hAnsi="Palatino Linotype"/>
        </w:rPr>
        <w:t xml:space="preserve"> a publicar la información solicitada por el </w:t>
      </w:r>
      <w:r w:rsidRPr="001053DB">
        <w:rPr>
          <w:rFonts w:ascii="Palatino Linotype" w:hAnsi="Palatino Linotype"/>
          <w:b/>
          <w:bCs/>
        </w:rPr>
        <w:t>Recurrente</w:t>
      </w:r>
      <w:r>
        <w:rPr>
          <w:rFonts w:ascii="Palatino Linotype" w:hAnsi="Palatino Linotype"/>
        </w:rPr>
        <w:t xml:space="preserve">, es procedente ordenar a dicho </w:t>
      </w:r>
      <w:r w:rsidRPr="001053DB">
        <w:rPr>
          <w:rFonts w:ascii="Palatino Linotype" w:hAnsi="Palatino Linotype"/>
          <w:b/>
          <w:bCs/>
        </w:rPr>
        <w:t>Sujeto Obligado</w:t>
      </w:r>
      <w:r>
        <w:rPr>
          <w:rFonts w:ascii="Palatino Linotype" w:hAnsi="Palatino Linotype"/>
        </w:rPr>
        <w:t xml:space="preserve"> a que haga entrega del directorio de los servidores públicos solicitados.</w:t>
      </w:r>
    </w:p>
    <w:p w14:paraId="176A623C" w14:textId="77777777" w:rsidR="00843097" w:rsidRDefault="00843097" w:rsidP="007D3CE2">
      <w:pPr>
        <w:pStyle w:val="Sinespaciado"/>
        <w:spacing w:before="240" w:after="240" w:line="360" w:lineRule="auto"/>
        <w:jc w:val="both"/>
        <w:rPr>
          <w:rFonts w:ascii="Palatino Linotype" w:hAnsi="Palatino Linotype"/>
        </w:rPr>
      </w:pPr>
      <w:r>
        <w:rPr>
          <w:rFonts w:ascii="Palatino Linotype" w:hAnsi="Palatino Linotype"/>
        </w:rPr>
        <w:t>Por lo que corresponde al 92</w:t>
      </w:r>
      <w:r w:rsidR="00C20D42">
        <w:rPr>
          <w:rStyle w:val="Refdenotaalpie"/>
          <w:rFonts w:ascii="Palatino Linotype" w:hAnsi="Palatino Linotype"/>
        </w:rPr>
        <w:footnoteReference w:id="3"/>
      </w:r>
      <w:r>
        <w:rPr>
          <w:rFonts w:ascii="Palatino Linotype" w:hAnsi="Palatino Linotype"/>
        </w:rPr>
        <w:t xml:space="preserve"> </w:t>
      </w:r>
      <w:r w:rsidR="00C20D42">
        <w:rPr>
          <w:rFonts w:ascii="Palatino Linotype" w:hAnsi="Palatino Linotype"/>
        </w:rPr>
        <w:t xml:space="preserve">en su fracción VII </w:t>
      </w:r>
      <w:r>
        <w:rPr>
          <w:rFonts w:ascii="Palatino Linotype" w:hAnsi="Palatino Linotype"/>
        </w:rPr>
        <w:t xml:space="preserve">de la Ley de Transparencia y Acceso a la Información </w:t>
      </w:r>
      <w:r w:rsidR="00C502D5">
        <w:rPr>
          <w:rFonts w:ascii="Palatino Linotype" w:hAnsi="Palatino Linotype"/>
        </w:rPr>
        <w:t>Pública</w:t>
      </w:r>
      <w:r>
        <w:rPr>
          <w:rFonts w:ascii="Palatino Linotype" w:hAnsi="Palatino Linotype"/>
        </w:rPr>
        <w:t xml:space="preserve"> del Estado de México y Municipios, establece como </w:t>
      </w:r>
      <w:r>
        <w:rPr>
          <w:rFonts w:ascii="Palatino Linotype" w:hAnsi="Palatino Linotype"/>
        </w:rPr>
        <w:lastRenderedPageBreak/>
        <w:t>obligaciones de transparencia común el directorio de todos los servidores públicos, el cual deberá de contener al menos nombre, cargo o nombramiento, nivel de puesto, fecha de alta en el cargo, numero telefónico, domicilio y dirección de correo electrónico oficiales</w:t>
      </w:r>
      <w:r w:rsidR="00C20D42">
        <w:rPr>
          <w:rFonts w:ascii="Palatino Linotype" w:hAnsi="Palatino Linotype"/>
        </w:rPr>
        <w:t xml:space="preserve">. </w:t>
      </w:r>
    </w:p>
    <w:p w14:paraId="674745A7" w14:textId="77777777" w:rsidR="00C20D42" w:rsidRDefault="00C20D42" w:rsidP="007D3CE2">
      <w:pPr>
        <w:pStyle w:val="Sinespaciado"/>
        <w:spacing w:before="240" w:after="240" w:line="360" w:lineRule="auto"/>
        <w:jc w:val="both"/>
        <w:rPr>
          <w:rFonts w:ascii="Palatino Linotype" w:hAnsi="Palatino Linotype"/>
        </w:rPr>
      </w:pPr>
      <w:r>
        <w:rPr>
          <w:rFonts w:ascii="Palatino Linotype" w:hAnsi="Palatino Linotype"/>
        </w:rPr>
        <w:t>Así entonces, del imperativo señalado se desprende que el sujeto obligado cuenta con las facultades para hacer entrega de la información tal y como lo solicito el particular, por lo tanto, lo procedente es ordenar la entrega del Directorio de las autoridades auxiliares con el número telefónico en el cual se les pueda localizar.</w:t>
      </w:r>
    </w:p>
    <w:p w14:paraId="3447F7CD" w14:textId="77777777" w:rsidR="007D3CE2" w:rsidRPr="00CE58EF" w:rsidRDefault="007D3CE2" w:rsidP="007D3CE2">
      <w:pPr>
        <w:pStyle w:val="Sinespaciado"/>
        <w:spacing w:before="240" w:after="240" w:line="360" w:lineRule="auto"/>
        <w:jc w:val="both"/>
        <w:rPr>
          <w:rFonts w:ascii="Palatino Linotype" w:hAnsi="Palatino Linotype"/>
        </w:rPr>
      </w:pPr>
      <w:r>
        <w:rPr>
          <w:rFonts w:ascii="Palatino Linotype" w:hAnsi="Palatino Linotype"/>
        </w:rPr>
        <w:t xml:space="preserve">No debe soslayarse lo señalado en los artículos 11 y 161 de la Ley de la Materia, en los que se señalan las características que debe tener toda información entregada por los sujetos obligados </w:t>
      </w:r>
      <w:r w:rsidRPr="00CE58EF">
        <w:rPr>
          <w:rFonts w:ascii="Palatino Linotype" w:hAnsi="Palatino Linotype"/>
        </w:rPr>
        <w:t>desde el momento de su generación, publicación y entrega, así como la forma en que se deberá consultar la información, señalando una fuente precisa y concreta, a saber:</w:t>
      </w:r>
    </w:p>
    <w:p w14:paraId="47FA4F09" w14:textId="77777777" w:rsidR="007D3CE2" w:rsidRPr="00216AC3" w:rsidRDefault="007D3CE2" w:rsidP="007D3CE2">
      <w:pPr>
        <w:pStyle w:val="Sinespaciado"/>
        <w:spacing w:before="240" w:after="240" w:line="360" w:lineRule="auto"/>
        <w:ind w:left="567" w:right="616"/>
        <w:jc w:val="both"/>
        <w:rPr>
          <w:rFonts w:ascii="Palatino Linotype" w:hAnsi="Palatino Linotype"/>
          <w:i/>
          <w:sz w:val="22"/>
          <w:szCs w:val="22"/>
        </w:rPr>
      </w:pPr>
      <w:r w:rsidRPr="00216AC3">
        <w:rPr>
          <w:rFonts w:ascii="Palatino Linotype" w:hAnsi="Palatino Linotype"/>
          <w:b/>
          <w:i/>
          <w:sz w:val="22"/>
          <w:szCs w:val="22"/>
        </w:rPr>
        <w:t>Artículo 11.</w:t>
      </w:r>
      <w:r w:rsidRPr="00216AC3">
        <w:rPr>
          <w:rFonts w:ascii="Palatino Linotype" w:hAnsi="Palatino Linotype"/>
          <w:i/>
          <w:sz w:val="22"/>
          <w:szCs w:val="22"/>
        </w:rPr>
        <w:t xml:space="preserve"> </w:t>
      </w:r>
      <w:r w:rsidRPr="00216AC3">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216AC3">
        <w:rPr>
          <w:rFonts w:ascii="Palatino Linotype" w:hAnsi="Palatino Linotype"/>
          <w:i/>
          <w:sz w:val="22"/>
          <w:szCs w:val="22"/>
        </w:rPr>
        <w:t xml:space="preserve">, sujeta a un claro régimen de excepciones que deberá estar definido y ser además legítima y estrictamente necesaria en </w:t>
      </w:r>
      <w:r w:rsidRPr="00216AC3">
        <w:rPr>
          <w:rFonts w:ascii="Palatino Linotype" w:hAnsi="Palatino Linotype"/>
          <w:i/>
          <w:sz w:val="22"/>
          <w:szCs w:val="22"/>
        </w:rPr>
        <w:lastRenderedPageBreak/>
        <w:t>una sociedad democrática, por lo que atenderá las necesidades del derecho de acceso a la información de toda persona.</w:t>
      </w:r>
    </w:p>
    <w:p w14:paraId="68B6E4C2" w14:textId="77777777" w:rsidR="007D3CE2" w:rsidRDefault="007D3CE2" w:rsidP="007D3CE2">
      <w:pPr>
        <w:pStyle w:val="Sinespaciado"/>
        <w:spacing w:before="240" w:after="240" w:line="360" w:lineRule="auto"/>
        <w:ind w:left="567" w:right="616"/>
        <w:jc w:val="both"/>
        <w:rPr>
          <w:rFonts w:ascii="Palatino Linotype" w:hAnsi="Palatino Linotype"/>
          <w:i/>
          <w:sz w:val="22"/>
          <w:szCs w:val="22"/>
        </w:rPr>
      </w:pPr>
      <w:r w:rsidRPr="00216AC3">
        <w:rPr>
          <w:rFonts w:ascii="Palatino Linotype" w:hAnsi="Palatino Linotype"/>
          <w:i/>
          <w:sz w:val="22"/>
          <w:szCs w:val="22"/>
        </w:rPr>
        <w:t>[…]</w:t>
      </w:r>
    </w:p>
    <w:p w14:paraId="4B72D42C" w14:textId="77777777" w:rsidR="007D3CE2" w:rsidRPr="00CE58EF" w:rsidRDefault="007D3CE2" w:rsidP="007D3CE2">
      <w:pPr>
        <w:pStyle w:val="Sinespaciado"/>
        <w:spacing w:before="240" w:after="240" w:line="360" w:lineRule="auto"/>
        <w:ind w:left="567" w:right="616"/>
        <w:jc w:val="both"/>
        <w:rPr>
          <w:rFonts w:ascii="Palatino Linotype" w:hAnsi="Palatino Linotype"/>
        </w:rPr>
      </w:pPr>
      <w:r w:rsidRPr="00216AC3">
        <w:rPr>
          <w:rFonts w:ascii="Palatino Linotype" w:hAnsi="Palatino Linotype"/>
          <w:b/>
          <w:i/>
          <w:sz w:val="22"/>
          <w:szCs w:val="22"/>
        </w:rPr>
        <w:t>Artículo 161.</w:t>
      </w:r>
      <w:r w:rsidRPr="00216AC3">
        <w:rPr>
          <w:rFonts w:ascii="Palatino Linotype" w:hAnsi="Palatino Linotype"/>
          <w:i/>
          <w:sz w:val="22"/>
          <w:szCs w:val="22"/>
        </w:rPr>
        <w:t xml:space="preserve"> </w:t>
      </w:r>
      <w:r w:rsidRPr="00216AC3">
        <w:rPr>
          <w:rFonts w:ascii="Palatino Linotype" w:hAnsi="Palatino Linotype"/>
          <w:b/>
          <w:i/>
          <w:sz w:val="22"/>
          <w:szCs w:val="22"/>
          <w:u w:val="single"/>
        </w:rPr>
        <w:t>Cuando la información requerida por el solicitante ya esté disponible al público</w:t>
      </w:r>
      <w:r w:rsidRPr="00216AC3">
        <w:rPr>
          <w:rFonts w:ascii="Palatino Linotype" w:hAnsi="Palatino Linotype"/>
          <w:i/>
          <w:sz w:val="22"/>
          <w:szCs w:val="22"/>
        </w:rPr>
        <w:t xml:space="preserve"> en medios impresos, tales como libros, compendios, trípticos, registros públicos, </w:t>
      </w:r>
      <w:r w:rsidRPr="00216AC3">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F4272D4" w14:textId="77777777" w:rsidR="007D3CE2" w:rsidRDefault="007D3CE2" w:rsidP="007D3CE2">
      <w:pPr>
        <w:pStyle w:val="Sinespaciado"/>
        <w:spacing w:before="240" w:after="240" w:line="360" w:lineRule="auto"/>
        <w:jc w:val="both"/>
        <w:rPr>
          <w:rFonts w:ascii="Palatino Linotype" w:hAnsi="Palatino Linotype"/>
        </w:rPr>
      </w:pPr>
      <w:r w:rsidRPr="00CE58EF">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comprendiendo</w:t>
      </w:r>
      <w:r>
        <w:rPr>
          <w:rFonts w:ascii="Palatino Linotype" w:hAnsi="Palatino Linotype"/>
        </w:rPr>
        <w:t xml:space="preserve"> lo siguiente:</w:t>
      </w:r>
    </w:p>
    <w:p w14:paraId="033BF680" w14:textId="77777777" w:rsidR="007D3CE2" w:rsidRPr="00CE58EF" w:rsidRDefault="007D3CE2" w:rsidP="007D3CE2">
      <w:pPr>
        <w:pStyle w:val="Sinespaciado"/>
        <w:numPr>
          <w:ilvl w:val="0"/>
          <w:numId w:val="11"/>
        </w:numPr>
        <w:spacing w:before="240" w:after="240" w:line="360" w:lineRule="auto"/>
        <w:ind w:left="1134" w:hanging="567"/>
        <w:jc w:val="both"/>
        <w:rPr>
          <w:rFonts w:ascii="Palatino Linotype" w:hAnsi="Palatino Linotype"/>
        </w:rPr>
      </w:pPr>
      <w:r w:rsidRPr="00CE58EF">
        <w:rPr>
          <w:rFonts w:ascii="Palatino Linotype" w:hAnsi="Palatino Linotype"/>
        </w:rPr>
        <w:t>La fuente</w:t>
      </w:r>
    </w:p>
    <w:p w14:paraId="2E6C4AEB" w14:textId="77777777" w:rsidR="007D3CE2" w:rsidRPr="00CE58EF" w:rsidRDefault="007D3CE2" w:rsidP="007D3CE2">
      <w:pPr>
        <w:pStyle w:val="Sinespaciado"/>
        <w:numPr>
          <w:ilvl w:val="0"/>
          <w:numId w:val="11"/>
        </w:numPr>
        <w:spacing w:before="240" w:after="240" w:line="360" w:lineRule="auto"/>
        <w:ind w:left="1134" w:hanging="567"/>
        <w:jc w:val="both"/>
        <w:rPr>
          <w:rFonts w:ascii="Palatino Linotype" w:hAnsi="Palatino Linotype"/>
        </w:rPr>
      </w:pPr>
      <w:r w:rsidRPr="00CE58EF">
        <w:rPr>
          <w:rFonts w:ascii="Palatino Linotype" w:hAnsi="Palatino Linotype"/>
        </w:rPr>
        <w:t>El lugar y</w:t>
      </w:r>
    </w:p>
    <w:p w14:paraId="0B82D89E" w14:textId="77777777" w:rsidR="007D3CE2" w:rsidRDefault="007D3CE2" w:rsidP="007D3CE2">
      <w:pPr>
        <w:pStyle w:val="Sinespaciado"/>
        <w:numPr>
          <w:ilvl w:val="0"/>
          <w:numId w:val="11"/>
        </w:numPr>
        <w:spacing w:before="240" w:after="240" w:line="360" w:lineRule="auto"/>
        <w:ind w:left="1134" w:hanging="567"/>
        <w:jc w:val="both"/>
        <w:rPr>
          <w:rFonts w:ascii="Palatino Linotype" w:hAnsi="Palatino Linotype"/>
        </w:rPr>
      </w:pPr>
      <w:r w:rsidRPr="00CE58EF">
        <w:rPr>
          <w:rFonts w:ascii="Palatino Linotype" w:hAnsi="Palatino Linotype"/>
        </w:rPr>
        <w:t xml:space="preserve">La forma </w:t>
      </w:r>
    </w:p>
    <w:p w14:paraId="35BCD534" w14:textId="77777777" w:rsidR="007D3CE2" w:rsidRDefault="007D3CE2" w:rsidP="007D3CE2">
      <w:pPr>
        <w:pStyle w:val="Sinespaciado"/>
        <w:spacing w:before="240" w:after="240" w:line="360" w:lineRule="auto"/>
        <w:jc w:val="both"/>
        <w:rPr>
          <w:rFonts w:ascii="Palatino Linotype" w:hAnsi="Palatino Linotype"/>
        </w:rPr>
      </w:pPr>
      <w:r w:rsidRPr="00CE58EF">
        <w:rPr>
          <w:rFonts w:ascii="Palatino Linotype" w:hAnsi="Palatino Linotype"/>
        </w:rPr>
        <w:t>Asimismo, se establece que la fuente de la información deberá ser</w:t>
      </w:r>
      <w:r>
        <w:rPr>
          <w:rFonts w:ascii="Palatino Linotype" w:hAnsi="Palatino Linotype"/>
        </w:rPr>
        <w:t xml:space="preserve"> como a continuación se indica</w:t>
      </w:r>
      <w:r w:rsidRPr="00CE58EF">
        <w:rPr>
          <w:rFonts w:ascii="Palatino Linotype" w:hAnsi="Palatino Linotype"/>
        </w:rPr>
        <w:t>:</w:t>
      </w:r>
    </w:p>
    <w:p w14:paraId="284C0163" w14:textId="77777777" w:rsidR="007D3CE2" w:rsidRPr="00CE58EF" w:rsidRDefault="007D3CE2" w:rsidP="007D3CE2">
      <w:pPr>
        <w:pStyle w:val="Sinespaciado"/>
        <w:numPr>
          <w:ilvl w:val="0"/>
          <w:numId w:val="12"/>
        </w:numPr>
        <w:spacing w:before="240" w:after="240" w:line="360" w:lineRule="auto"/>
        <w:ind w:left="1134" w:hanging="556"/>
        <w:jc w:val="both"/>
        <w:rPr>
          <w:rFonts w:ascii="Palatino Linotype" w:hAnsi="Palatino Linotype"/>
        </w:rPr>
      </w:pPr>
      <w:r w:rsidRPr="00CE58EF">
        <w:rPr>
          <w:rFonts w:ascii="Palatino Linotype" w:hAnsi="Palatino Linotype"/>
        </w:rPr>
        <w:lastRenderedPageBreak/>
        <w:t>Precisa</w:t>
      </w:r>
    </w:p>
    <w:p w14:paraId="06DDF01C" w14:textId="77777777" w:rsidR="007D3CE2" w:rsidRPr="00CE58EF" w:rsidRDefault="007D3CE2" w:rsidP="007D3CE2">
      <w:pPr>
        <w:pStyle w:val="Sinespaciado"/>
        <w:numPr>
          <w:ilvl w:val="0"/>
          <w:numId w:val="12"/>
        </w:numPr>
        <w:spacing w:before="240" w:after="240" w:line="360" w:lineRule="auto"/>
        <w:ind w:left="1134" w:hanging="556"/>
        <w:jc w:val="both"/>
        <w:rPr>
          <w:rFonts w:ascii="Palatino Linotype" w:hAnsi="Palatino Linotype"/>
        </w:rPr>
      </w:pPr>
      <w:r w:rsidRPr="00CE58EF">
        <w:rPr>
          <w:rFonts w:ascii="Palatino Linotype" w:hAnsi="Palatino Linotype"/>
        </w:rPr>
        <w:t>Concreta</w:t>
      </w:r>
    </w:p>
    <w:p w14:paraId="0B511E0B" w14:textId="77777777" w:rsidR="007D3CE2" w:rsidRPr="00CE58EF" w:rsidRDefault="007D3CE2" w:rsidP="007D3CE2">
      <w:pPr>
        <w:pStyle w:val="Sinespaciado"/>
        <w:numPr>
          <w:ilvl w:val="0"/>
          <w:numId w:val="12"/>
        </w:numPr>
        <w:spacing w:before="240" w:after="240" w:line="360" w:lineRule="auto"/>
        <w:ind w:left="1134" w:hanging="556"/>
        <w:jc w:val="both"/>
        <w:rPr>
          <w:rFonts w:ascii="Palatino Linotype" w:hAnsi="Palatino Linotype"/>
        </w:rPr>
      </w:pPr>
      <w:r w:rsidRPr="00216AC3">
        <w:rPr>
          <w:rFonts w:ascii="Palatino Linotype" w:hAnsi="Palatino Linotype"/>
          <w:b/>
        </w:rPr>
        <w:t>Y no debe implicar que el solicitante realice una búsqueda en toda la información que se encuentre disponible</w:t>
      </w:r>
      <w:r w:rsidRPr="00CE58EF">
        <w:rPr>
          <w:rFonts w:ascii="Palatino Linotype" w:hAnsi="Palatino Linotype"/>
        </w:rPr>
        <w:t>.</w:t>
      </w:r>
    </w:p>
    <w:p w14:paraId="41FA447E" w14:textId="77777777" w:rsidR="007D3CE2" w:rsidRDefault="007D3CE2" w:rsidP="007D3CE2">
      <w:pPr>
        <w:pStyle w:val="Sinespaciado"/>
        <w:spacing w:before="240" w:after="240" w:line="360" w:lineRule="auto"/>
        <w:jc w:val="both"/>
        <w:rPr>
          <w:rFonts w:ascii="Palatino Linotype" w:hAnsi="Palatino Linotype"/>
        </w:rPr>
      </w:pPr>
      <w:r w:rsidRPr="00CE58EF">
        <w:rPr>
          <w:rFonts w:ascii="Palatino Linotype" w:hAnsi="Palatino Linotype"/>
        </w:rPr>
        <w:t>Imperativos legales que establecen el</w:t>
      </w:r>
      <w:r>
        <w:rPr>
          <w:rFonts w:ascii="Palatino Linotype" w:hAnsi="Palatino Linotype"/>
        </w:rPr>
        <w:t xml:space="preserve"> procedimiento que debe seguir e</w:t>
      </w:r>
      <w:r w:rsidRPr="00CE58EF">
        <w:rPr>
          <w:rFonts w:ascii="Palatino Linotype" w:hAnsi="Palatino Linotype"/>
        </w:rPr>
        <w:t xml:space="preserve">l </w:t>
      </w:r>
      <w:r w:rsidRPr="00222DDE">
        <w:rPr>
          <w:rFonts w:ascii="Palatino Linotype" w:hAnsi="Palatino Linotype"/>
          <w:b/>
          <w:bCs/>
        </w:rPr>
        <w:t>Sujeto Obligado</w:t>
      </w:r>
      <w:r w:rsidRPr="00CE58EF">
        <w:rPr>
          <w:rFonts w:ascii="Palatino Linotype" w:hAnsi="Palatino Linotype"/>
        </w:rPr>
        <w:t xml:space="preserve"> para que pueda tomarse como válida su orientación sobre la forma en que puede consultar </w:t>
      </w:r>
      <w:r>
        <w:rPr>
          <w:rFonts w:ascii="Palatino Linotype" w:hAnsi="Palatino Linotype"/>
        </w:rPr>
        <w:t xml:space="preserve">la información requerida, por lo que no basta que el </w:t>
      </w:r>
      <w:r w:rsidRPr="00222DDE">
        <w:rPr>
          <w:rFonts w:ascii="Palatino Linotype" w:hAnsi="Palatino Linotype"/>
          <w:b/>
          <w:bCs/>
        </w:rPr>
        <w:t>Sujeto Obligado</w:t>
      </w:r>
      <w:r>
        <w:rPr>
          <w:rFonts w:ascii="Palatino Linotype" w:hAnsi="Palatino Linotype"/>
        </w:rPr>
        <w:t xml:space="preserve"> únicamente dé a conocer la liga en la que se puede consultar la información relativa al directorio de los servidores públicos, sino que además deberá señalar puntualmente el procedimiento que el particular debe seguir para acceder a la información requerida, lo que implica que  la fuente que se entregue sea precisa, concreta y que no implique al solicitante realizar una búsqueda entre el c</w:t>
      </w:r>
      <w:r w:rsidRPr="00CE58EF">
        <w:rPr>
          <w:rFonts w:ascii="Palatino Linotype" w:hAnsi="Palatino Linotype"/>
        </w:rPr>
        <w:t xml:space="preserve">úmulo de información </w:t>
      </w:r>
      <w:r>
        <w:rPr>
          <w:rFonts w:ascii="Palatino Linotype" w:hAnsi="Palatino Linotype"/>
        </w:rPr>
        <w:t xml:space="preserve">que pueda presentarse en la página electrónica a la que se remita con la liga electrónica entregada. </w:t>
      </w:r>
    </w:p>
    <w:p w14:paraId="39226DF7" w14:textId="77777777" w:rsidR="00525565" w:rsidRDefault="00525565" w:rsidP="0052556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w:t>
      </w:r>
      <w:r w:rsidR="00CC570A">
        <w:rPr>
          <w:rFonts w:ascii="Palatino Linotype" w:hAnsi="Palatino Linotype"/>
          <w:sz w:val="24"/>
          <w:szCs w:val="24"/>
        </w:rPr>
        <w:t>fundadas</w:t>
      </w:r>
      <w:r>
        <w:rPr>
          <w:rFonts w:ascii="Palatino Linotype" w:hAnsi="Palatino Linotype"/>
          <w:sz w:val="24"/>
          <w:szCs w:val="24"/>
        </w:rPr>
        <w:t xml:space="preserve"> las razones o motivos de inconformidad que arguye El Recurrente en su medio de impugnación que fue materia de estudio, por ello </w:t>
      </w:r>
      <w:r>
        <w:rPr>
          <w:rFonts w:ascii="Palatino Linotype" w:hAnsi="Palatino Linotype" w:cs="Arial"/>
          <w:b/>
          <w:sz w:val="24"/>
        </w:rPr>
        <w:t xml:space="preserve">con fundamento en la </w:t>
      </w:r>
      <w:r w:rsidR="00BA2B5F">
        <w:rPr>
          <w:rFonts w:ascii="Palatino Linotype" w:hAnsi="Palatino Linotype" w:cs="Arial"/>
          <w:b/>
          <w:sz w:val="24"/>
        </w:rPr>
        <w:t>primer</w:t>
      </w:r>
      <w:r w:rsidR="00314E07">
        <w:rPr>
          <w:rFonts w:ascii="Palatino Linotype" w:hAnsi="Palatino Linotype" w:cs="Arial"/>
          <w:b/>
          <w:sz w:val="24"/>
        </w:rPr>
        <w:t xml:space="preserve"> hipótesis de la </w:t>
      </w:r>
      <w:r>
        <w:rPr>
          <w:rFonts w:ascii="Palatino Linotype" w:hAnsi="Palatino Linotype" w:cs="Arial"/>
          <w:b/>
          <w:sz w:val="24"/>
        </w:rPr>
        <w:t>fracción I</w:t>
      </w:r>
      <w:r w:rsidR="00314E07">
        <w:rPr>
          <w:rFonts w:ascii="Palatino Linotype" w:hAnsi="Palatino Linotype" w:cs="Arial"/>
          <w:b/>
          <w:sz w:val="24"/>
        </w:rPr>
        <w:t>I</w:t>
      </w:r>
      <w:r>
        <w:rPr>
          <w:rFonts w:ascii="Palatino Linotype" w:hAnsi="Palatino Linotype" w:cs="Arial"/>
          <w:b/>
          <w:sz w:val="24"/>
        </w:rPr>
        <w:t xml:space="preserve">I del artículo 186, </w:t>
      </w:r>
      <w:r>
        <w:rPr>
          <w:rFonts w:ascii="Palatino Linotype" w:hAnsi="Palatino Linotype" w:cs="Arial"/>
          <w:sz w:val="24"/>
        </w:rPr>
        <w:t xml:space="preserve">de la Ley de Transparencia y Acceso a la Información Pública del Estado de México y Municipios, se </w:t>
      </w:r>
      <w:r w:rsidR="00BA2B5F">
        <w:rPr>
          <w:rFonts w:ascii="Palatino Linotype" w:hAnsi="Palatino Linotype" w:cs="Arial"/>
          <w:b/>
          <w:sz w:val="24"/>
        </w:rPr>
        <w:t>Revoca</w:t>
      </w:r>
      <w:r>
        <w:rPr>
          <w:rFonts w:ascii="Palatino Linotype" w:hAnsi="Palatino Linotype"/>
          <w:sz w:val="24"/>
          <w:szCs w:val="24"/>
        </w:rPr>
        <w:t xml:space="preserve">, la respuesta a la solicitud de información número </w:t>
      </w:r>
      <w:r w:rsidR="00BA2B5F" w:rsidRPr="00BA2B5F">
        <w:rPr>
          <w:rFonts w:ascii="Palatino Linotype" w:hAnsi="Palatino Linotype" w:cs="Arial"/>
          <w:b/>
          <w:sz w:val="24"/>
        </w:rPr>
        <w:t>00623/METEPEC/IP/2019</w:t>
      </w:r>
      <w:r>
        <w:rPr>
          <w:rFonts w:ascii="Palatino Linotype" w:hAnsi="Palatino Linotype"/>
          <w:sz w:val="24"/>
          <w:szCs w:val="24"/>
        </w:rPr>
        <w:t>, que ha sido materia del presente fallo.</w:t>
      </w:r>
    </w:p>
    <w:p w14:paraId="78E16E8D" w14:textId="77777777" w:rsidR="00525565" w:rsidRDefault="00525565" w:rsidP="0052556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7B5AFE8C" w14:textId="77777777" w:rsidR="00525565" w:rsidRDefault="00525565" w:rsidP="0052556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SE    RESUELVE</w:t>
      </w:r>
    </w:p>
    <w:p w14:paraId="6CE42D47" w14:textId="77777777" w:rsidR="00933450" w:rsidRDefault="00933450" w:rsidP="00525565">
      <w:pPr>
        <w:spacing w:before="240" w:line="360" w:lineRule="auto"/>
        <w:jc w:val="center"/>
        <w:rPr>
          <w:rFonts w:ascii="Palatino Linotype" w:eastAsia="Times New Roman" w:hAnsi="Palatino Linotype"/>
          <w:b/>
          <w:bCs/>
          <w:spacing w:val="60"/>
          <w:sz w:val="28"/>
          <w:lang w:val="es-ES_tradnl"/>
        </w:rPr>
      </w:pPr>
    </w:p>
    <w:p w14:paraId="08A9F6B4" w14:textId="77777777" w:rsidR="00CC570A" w:rsidRDefault="00CC570A" w:rsidP="00CC570A">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BA2B5F">
        <w:rPr>
          <w:rFonts w:ascii="Palatino Linotype" w:hAnsi="Palatino Linotype" w:cs="Arial"/>
          <w:b/>
          <w:sz w:val="24"/>
          <w:lang w:val="es-ES_tradnl"/>
        </w:rPr>
        <w:t>Revoca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BA2B5F" w:rsidRPr="00BA2B5F">
        <w:rPr>
          <w:rFonts w:ascii="Palatino Linotype" w:hAnsi="Palatino Linotype" w:cs="Arial"/>
          <w:b/>
          <w:sz w:val="24"/>
        </w:rPr>
        <w:t>00623/METEPEC/IP/2019</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14:paraId="7B6A1F3E" w14:textId="77777777" w:rsidR="00933450" w:rsidRDefault="00933450" w:rsidP="00CC570A">
      <w:pPr>
        <w:spacing w:before="240" w:line="360" w:lineRule="auto"/>
        <w:jc w:val="both"/>
        <w:rPr>
          <w:rFonts w:ascii="Palatino Linotype" w:hAnsi="Palatino Linotype" w:cs="Arial"/>
          <w:sz w:val="24"/>
          <w:lang w:val="es-ES_tradnl"/>
        </w:rPr>
      </w:pPr>
    </w:p>
    <w:p w14:paraId="313D9525" w14:textId="77777777" w:rsidR="00CC570A" w:rsidRDefault="00CC570A" w:rsidP="00CC570A">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 xml:space="preserve">Considerando Cuarto </w:t>
      </w:r>
      <w:r w:rsidR="00081A2E">
        <w:rPr>
          <w:rFonts w:ascii="Palatino Linotype" w:hAnsi="Palatino Linotype" w:cs="Arial"/>
          <w:sz w:val="24"/>
          <w:szCs w:val="24"/>
        </w:rPr>
        <w:t>de</w:t>
      </w:r>
      <w:r w:rsidR="00C7679A">
        <w:rPr>
          <w:rFonts w:ascii="Palatino Linotype" w:hAnsi="Palatino Linotype" w:cs="Arial"/>
          <w:sz w:val="24"/>
          <w:szCs w:val="24"/>
        </w:rPr>
        <w:t xml:space="preserve"> lo siguiente</w:t>
      </w:r>
      <w:r>
        <w:rPr>
          <w:rFonts w:ascii="Palatino Linotype" w:hAnsi="Palatino Linotype" w:cs="Arial"/>
          <w:sz w:val="24"/>
          <w:szCs w:val="24"/>
        </w:rPr>
        <w:t>:</w:t>
      </w:r>
    </w:p>
    <w:p w14:paraId="228F7D97" w14:textId="77777777" w:rsidR="008E0C0E" w:rsidRDefault="00BA2B5F" w:rsidP="00BA2B5F">
      <w:pPr>
        <w:pStyle w:val="Prrafodelista"/>
        <w:numPr>
          <w:ilvl w:val="0"/>
          <w:numId w:val="13"/>
        </w:numPr>
        <w:spacing w:before="240" w:after="240" w:line="360" w:lineRule="auto"/>
        <w:jc w:val="both"/>
        <w:rPr>
          <w:rFonts w:ascii="Palatino Linotype" w:hAnsi="Palatino Linotype"/>
          <w:i/>
          <w:color w:val="000000"/>
        </w:rPr>
      </w:pPr>
      <w:r>
        <w:rPr>
          <w:rFonts w:ascii="Palatino Linotype" w:hAnsi="Palatino Linotype"/>
          <w:i/>
          <w:color w:val="000000"/>
        </w:rPr>
        <w:t>Directorio de las autoridades auxiliares</w:t>
      </w:r>
      <w:r w:rsidR="00372F8D">
        <w:rPr>
          <w:rFonts w:ascii="Palatino Linotype" w:hAnsi="Palatino Linotype"/>
          <w:i/>
          <w:color w:val="000000"/>
        </w:rPr>
        <w:t>, con datos de contacto (Domicilio exacto, número telefónico, correo electrónico, etc.)</w:t>
      </w:r>
    </w:p>
    <w:p w14:paraId="75D1D8D4" w14:textId="77777777" w:rsidR="00933450" w:rsidRPr="00691679" w:rsidRDefault="00933450" w:rsidP="00E61430">
      <w:pPr>
        <w:pStyle w:val="Prrafodelista"/>
        <w:spacing w:before="240" w:after="240" w:line="360" w:lineRule="auto"/>
        <w:ind w:left="1068"/>
        <w:jc w:val="both"/>
        <w:rPr>
          <w:rFonts w:ascii="Palatino Linotype" w:hAnsi="Palatino Linotype"/>
          <w:i/>
          <w:color w:val="000000"/>
        </w:rPr>
      </w:pPr>
    </w:p>
    <w:p w14:paraId="0E782817" w14:textId="77777777"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32A6C390" w14:textId="77777777"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lastRenderedPageBreak/>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y h</w:t>
      </w:r>
      <w:r w:rsidRPr="002F314A">
        <w:rPr>
          <w:rFonts w:ascii="Palatino Linotype" w:hAnsi="Palatino Linotype" w:cs="Arial"/>
          <w:sz w:val="24"/>
          <w:szCs w:val="24"/>
        </w:rPr>
        <w:t>ágase</w:t>
      </w:r>
      <w:r w:rsidRPr="00C06006">
        <w:rPr>
          <w:rFonts w:ascii="Palatino Linotype" w:hAnsi="Palatino Linotype" w:cs="Arial"/>
          <w:b/>
          <w:sz w:val="24"/>
          <w:szCs w:val="24"/>
        </w:rPr>
        <w:t xml:space="preserve"> </w:t>
      </w:r>
      <w:r>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2A9308C" w14:textId="77777777" w:rsidR="00691679" w:rsidRDefault="00691679" w:rsidP="00080E38">
      <w:pPr>
        <w:spacing w:after="0" w:line="360" w:lineRule="auto"/>
        <w:jc w:val="both"/>
        <w:rPr>
          <w:rFonts w:ascii="Palatino Linotype" w:hAnsi="Palatino Linotype" w:cs="Arial"/>
          <w:sz w:val="24"/>
          <w:szCs w:val="24"/>
        </w:rPr>
      </w:pPr>
    </w:p>
    <w:p w14:paraId="6FB83E67" w14:textId="77777777" w:rsidR="00933450" w:rsidRDefault="00933450" w:rsidP="0093345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EMITIENDO VOTO PARTICULAR, JOSÉ GUADALUPE LUNA HERNÁNDEZ, JAVIER MARTÍNEZ CRUZ Y LUIS GUSTAVO PARRA NORIEGA, EN LA CUADRAGÉSIMA SÉPTIMA SESIÓN ORDINARIA CELEBRADA EL DIECIOCHO DE DICIEMBRE DE DOS MIL DIECINUEVE, ANTE EL SECRETARIO TÉCNICO DEL PLENO, ALEXIS TAPIA RAMÍREZ.--------------------------------------------</w:t>
      </w:r>
      <w:r w:rsidRPr="00933450">
        <w:rPr>
          <w:rFonts w:ascii="Palatino Linotype" w:hAnsi="Palatino Linotype" w:cs="Arial"/>
          <w:sz w:val="24"/>
          <w:szCs w:val="24"/>
        </w:rPr>
        <w:t xml:space="preserve"> </w:t>
      </w:r>
      <w:r>
        <w:rPr>
          <w:rFonts w:ascii="Palatino Linotype" w:hAnsi="Palatino Linotype" w:cs="Arial"/>
          <w:sz w:val="24"/>
          <w:szCs w:val="24"/>
        </w:rPr>
        <w:t>----------------------------------------------------------------------------------------------------------------------------------------------------------------------------------------------------------------------------------</w:t>
      </w:r>
    </w:p>
    <w:p w14:paraId="0A3EE391" w14:textId="77777777" w:rsidR="00933450" w:rsidRDefault="00933450" w:rsidP="0093345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29ACE5C1" w14:textId="77777777" w:rsidR="00933450" w:rsidRDefault="00933450" w:rsidP="0093345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8F6D9CE" w14:textId="77777777" w:rsidR="00933450" w:rsidRDefault="00933450" w:rsidP="0093345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10E929E" w14:textId="77777777" w:rsidR="00933450" w:rsidRDefault="00933450" w:rsidP="00933450">
      <w:pPr>
        <w:spacing w:after="0" w:line="360" w:lineRule="auto"/>
        <w:jc w:val="both"/>
        <w:rPr>
          <w:rFonts w:ascii="Palatino Linotype" w:hAnsi="Palatino Linotype"/>
        </w:rPr>
      </w:pPr>
    </w:p>
    <w:p w14:paraId="071BAEFD" w14:textId="77777777" w:rsidR="00933450" w:rsidRDefault="00933450" w:rsidP="00933450">
      <w:pPr>
        <w:spacing w:before="240"/>
        <w:jc w:val="both"/>
        <w:rPr>
          <w:rFonts w:ascii="Palatino Linotype" w:hAnsi="Palatino Linotype"/>
        </w:rPr>
      </w:pPr>
    </w:p>
    <w:p w14:paraId="4C14CF7D" w14:textId="77777777" w:rsidR="00933450" w:rsidRDefault="00933450" w:rsidP="0093345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75F0C98" wp14:editId="5473035A">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4C632392" w14:textId="77777777" w:rsidR="00933450" w:rsidRPr="00EF2FC0" w:rsidRDefault="00933450" w:rsidP="0093345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258867D" w14:textId="77777777" w:rsidR="00933450" w:rsidRDefault="00933450" w:rsidP="0093345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5F0C98"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4C632392" w14:textId="77777777" w:rsidR="00933450" w:rsidRPr="00EF2FC0" w:rsidRDefault="00933450" w:rsidP="0093345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258867D" w14:textId="77777777" w:rsidR="00933450" w:rsidRDefault="00933450" w:rsidP="0093345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txbxContent>
                </v:textbox>
                <w10:wrap type="square" anchorx="page"/>
              </v:shape>
            </w:pict>
          </mc:Fallback>
        </mc:AlternateContent>
      </w:r>
    </w:p>
    <w:p w14:paraId="5568D55C" w14:textId="77777777" w:rsidR="00933450" w:rsidRPr="00D54B7D" w:rsidRDefault="00933450" w:rsidP="00933450">
      <w:pPr>
        <w:spacing w:before="240"/>
        <w:jc w:val="both"/>
        <w:rPr>
          <w:rFonts w:ascii="Palatino Linotype" w:hAnsi="Palatino Linotype"/>
        </w:rPr>
      </w:pPr>
    </w:p>
    <w:p w14:paraId="31CE1A4A" w14:textId="77777777" w:rsidR="00933450" w:rsidRPr="00D54B7D" w:rsidRDefault="00933450" w:rsidP="00933450">
      <w:pPr>
        <w:spacing w:before="240"/>
        <w:jc w:val="center"/>
        <w:rPr>
          <w:rFonts w:ascii="Palatino Linotype" w:hAnsi="Palatino Linotype"/>
        </w:rPr>
      </w:pPr>
    </w:p>
    <w:p w14:paraId="4AD369FD" w14:textId="77777777" w:rsidR="00933450" w:rsidRDefault="00933450" w:rsidP="00933450">
      <w:pPr>
        <w:spacing w:before="240"/>
        <w:rPr>
          <w:rFonts w:ascii="Palatino Linotype" w:hAnsi="Palatino Linotype"/>
          <w:b/>
        </w:rPr>
      </w:pPr>
    </w:p>
    <w:p w14:paraId="2B95F856" w14:textId="77777777" w:rsidR="00933450" w:rsidRDefault="00933450" w:rsidP="00933450">
      <w:pPr>
        <w:spacing w:before="240"/>
        <w:rPr>
          <w:rFonts w:ascii="Palatino Linotype" w:hAnsi="Palatino Linotype"/>
          <w:b/>
        </w:rPr>
      </w:pPr>
    </w:p>
    <w:p w14:paraId="3364C486" w14:textId="77777777" w:rsidR="00933450" w:rsidRDefault="00933450" w:rsidP="0093345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B546F42" wp14:editId="513D0F7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4C64C2" w14:textId="77777777" w:rsidR="00933450" w:rsidRPr="00EF2FC0" w:rsidRDefault="00933450" w:rsidP="0093345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3C228DE" w14:textId="77777777" w:rsidR="00933450" w:rsidRDefault="00933450" w:rsidP="0093345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02C61B3" w14:textId="77777777" w:rsidR="00933450" w:rsidRDefault="00933450" w:rsidP="00933450">
                            <w:pPr>
                              <w:spacing w:line="240" w:lineRule="auto"/>
                              <w:jc w:val="center"/>
                              <w:rPr>
                                <w:rFonts w:ascii="Palatino Linotype" w:hAnsi="Palatino Linotype"/>
                                <w:sz w:val="24"/>
                                <w:szCs w:val="24"/>
                              </w:rPr>
                            </w:pPr>
                          </w:p>
                          <w:p w14:paraId="41ACB5B7" w14:textId="77777777" w:rsidR="00933450" w:rsidRPr="00797B31" w:rsidRDefault="00933450" w:rsidP="0093345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6F42"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3E4C64C2" w14:textId="77777777" w:rsidR="00933450" w:rsidRPr="00EF2FC0" w:rsidRDefault="00933450" w:rsidP="0093345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3C228DE" w14:textId="77777777" w:rsidR="00933450" w:rsidRDefault="00933450" w:rsidP="0093345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02C61B3" w14:textId="77777777" w:rsidR="00933450" w:rsidRDefault="00933450" w:rsidP="00933450">
                      <w:pPr>
                        <w:spacing w:line="240" w:lineRule="auto"/>
                        <w:jc w:val="center"/>
                        <w:rPr>
                          <w:rFonts w:ascii="Palatino Linotype" w:hAnsi="Palatino Linotype"/>
                          <w:sz w:val="24"/>
                          <w:szCs w:val="24"/>
                        </w:rPr>
                      </w:pPr>
                    </w:p>
                    <w:p w14:paraId="41ACB5B7" w14:textId="77777777" w:rsidR="00933450" w:rsidRPr="00797B31" w:rsidRDefault="00933450" w:rsidP="0093345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E8735ED" wp14:editId="142C9BF1">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733CAB" w14:textId="77777777" w:rsidR="00933450" w:rsidRPr="00EF2FC0" w:rsidRDefault="00933450" w:rsidP="00933450">
                            <w:pPr>
                              <w:jc w:val="center"/>
                              <w:rPr>
                                <w:rFonts w:ascii="Palatino Linotype" w:hAnsi="Palatino Linotype"/>
                                <w:b/>
                                <w:sz w:val="24"/>
                                <w:szCs w:val="24"/>
                              </w:rPr>
                            </w:pPr>
                            <w:r w:rsidRPr="00EF2FC0">
                              <w:rPr>
                                <w:rFonts w:ascii="Palatino Linotype" w:hAnsi="Palatino Linotype"/>
                                <w:b/>
                                <w:sz w:val="24"/>
                                <w:szCs w:val="24"/>
                              </w:rPr>
                              <w:t>Eva Abaid Yapur</w:t>
                            </w:r>
                          </w:p>
                          <w:p w14:paraId="69EB16FA" w14:textId="77777777" w:rsidR="00933450" w:rsidRDefault="00933450" w:rsidP="00933450">
                            <w:pPr>
                              <w:jc w:val="center"/>
                              <w:rPr>
                                <w:rFonts w:ascii="Palatino Linotype" w:hAnsi="Palatino Linotype"/>
                                <w:sz w:val="24"/>
                                <w:szCs w:val="24"/>
                              </w:rPr>
                            </w:pPr>
                            <w:r w:rsidRPr="00EF2FC0">
                              <w:rPr>
                                <w:rFonts w:ascii="Palatino Linotype" w:hAnsi="Palatino Linotype"/>
                                <w:sz w:val="24"/>
                                <w:szCs w:val="24"/>
                              </w:rPr>
                              <w:t>Comisionada</w:t>
                            </w:r>
                          </w:p>
                          <w:p w14:paraId="1C49BF94" w14:textId="77777777" w:rsidR="00933450" w:rsidRPr="00EF2FC0" w:rsidRDefault="00933450" w:rsidP="00933450">
                            <w:pPr>
                              <w:jc w:val="center"/>
                              <w:rPr>
                                <w:rFonts w:ascii="Palatino Linotype" w:hAnsi="Palatino Linotype"/>
                                <w:sz w:val="24"/>
                                <w:szCs w:val="24"/>
                              </w:rPr>
                            </w:pPr>
                          </w:p>
                          <w:p w14:paraId="54475A6B" w14:textId="77777777" w:rsidR="00933450" w:rsidRDefault="00933450" w:rsidP="009334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735ED"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12733CAB" w14:textId="77777777" w:rsidR="00933450" w:rsidRPr="00EF2FC0" w:rsidRDefault="00933450" w:rsidP="0093345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69EB16FA" w14:textId="77777777" w:rsidR="00933450" w:rsidRDefault="00933450" w:rsidP="00933450">
                      <w:pPr>
                        <w:jc w:val="center"/>
                        <w:rPr>
                          <w:rFonts w:ascii="Palatino Linotype" w:hAnsi="Palatino Linotype"/>
                          <w:sz w:val="24"/>
                          <w:szCs w:val="24"/>
                        </w:rPr>
                      </w:pPr>
                      <w:r w:rsidRPr="00EF2FC0">
                        <w:rPr>
                          <w:rFonts w:ascii="Palatino Linotype" w:hAnsi="Palatino Linotype"/>
                          <w:sz w:val="24"/>
                          <w:szCs w:val="24"/>
                        </w:rPr>
                        <w:t>Comisionada</w:t>
                      </w:r>
                    </w:p>
                    <w:p w14:paraId="1C49BF94" w14:textId="77777777" w:rsidR="00933450" w:rsidRPr="00EF2FC0" w:rsidRDefault="00933450" w:rsidP="00933450">
                      <w:pPr>
                        <w:jc w:val="center"/>
                        <w:rPr>
                          <w:rFonts w:ascii="Palatino Linotype" w:hAnsi="Palatino Linotype"/>
                          <w:sz w:val="24"/>
                          <w:szCs w:val="24"/>
                        </w:rPr>
                      </w:pPr>
                    </w:p>
                    <w:p w14:paraId="54475A6B" w14:textId="77777777" w:rsidR="00933450" w:rsidRDefault="00933450" w:rsidP="00933450">
                      <w:pPr>
                        <w:jc w:val="center"/>
                      </w:pPr>
                    </w:p>
                  </w:txbxContent>
                </v:textbox>
                <w10:wrap anchorx="margin"/>
              </v:shape>
            </w:pict>
          </mc:Fallback>
        </mc:AlternateContent>
      </w:r>
    </w:p>
    <w:p w14:paraId="3BD414E2" w14:textId="77777777" w:rsidR="00933450" w:rsidRPr="00D54B7D" w:rsidRDefault="00933450" w:rsidP="00933450">
      <w:pPr>
        <w:spacing w:before="240"/>
        <w:rPr>
          <w:rFonts w:ascii="Palatino Linotype" w:hAnsi="Palatino Linotype"/>
          <w:b/>
        </w:rPr>
      </w:pPr>
    </w:p>
    <w:p w14:paraId="5231F186" w14:textId="77777777" w:rsidR="00933450" w:rsidRPr="00D54B7D" w:rsidRDefault="00933450" w:rsidP="00933450">
      <w:pPr>
        <w:spacing w:before="240"/>
        <w:rPr>
          <w:rFonts w:ascii="Palatino Linotype" w:hAnsi="Palatino Linotype"/>
          <w:b/>
        </w:rPr>
      </w:pPr>
    </w:p>
    <w:p w14:paraId="610B9032" w14:textId="77777777" w:rsidR="00933450" w:rsidRDefault="00933450" w:rsidP="00933450">
      <w:pPr>
        <w:spacing w:before="240"/>
        <w:rPr>
          <w:rFonts w:ascii="Palatino Linotype" w:hAnsi="Palatino Linotype"/>
          <w:b/>
        </w:rPr>
      </w:pPr>
    </w:p>
    <w:p w14:paraId="13A7CB4C" w14:textId="77777777" w:rsidR="00933450" w:rsidRDefault="00933450" w:rsidP="00933450">
      <w:pPr>
        <w:spacing w:before="240"/>
        <w:rPr>
          <w:rFonts w:ascii="Palatino Linotype" w:hAnsi="Palatino Linotype"/>
          <w:b/>
          <w:sz w:val="18"/>
          <w:szCs w:val="18"/>
        </w:rPr>
      </w:pPr>
    </w:p>
    <w:p w14:paraId="272EE320" w14:textId="77777777" w:rsidR="00933450" w:rsidRPr="00B93570" w:rsidRDefault="00933450" w:rsidP="0093345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E673409" wp14:editId="2843FBB0">
                <wp:simplePos x="0" y="0"/>
                <wp:positionH relativeFrom="page">
                  <wp:posOffset>4547235</wp:posOffset>
                </wp:positionH>
                <wp:positionV relativeFrom="paragraph">
                  <wp:posOffset>241935</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D75731" w14:textId="77777777" w:rsidR="00933450" w:rsidRPr="00EF2FC0" w:rsidRDefault="00933450" w:rsidP="0093345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38BCD5" w14:textId="77777777" w:rsidR="00933450" w:rsidRDefault="00933450" w:rsidP="0093345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FD506B6" w14:textId="77777777" w:rsidR="00933450" w:rsidRPr="00EF2FC0" w:rsidRDefault="00933450" w:rsidP="00933450">
                            <w:pPr>
                              <w:spacing w:line="240" w:lineRule="auto"/>
                              <w:jc w:val="center"/>
                              <w:rPr>
                                <w:rFonts w:ascii="Palatino Linotype" w:hAnsi="Palatino Linotype"/>
                                <w:sz w:val="24"/>
                                <w:szCs w:val="24"/>
                              </w:rPr>
                            </w:pPr>
                          </w:p>
                          <w:p w14:paraId="7A6F4004" w14:textId="77777777" w:rsidR="00933450" w:rsidRDefault="00933450" w:rsidP="00933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3409" id="Cuadro de texto 6"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U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eN+0ZZQbXH/vHQjmFw&#10;/EZhkW9ZiPfM49xhX+AuiXf4kRqwSNBJlGzA/37tPuFxHFBLSY1zXNLwa8u8oER/tTgoF8PJJA1+&#10;PkzOP47w4E81q1ON3ZolYOcMcWs5nsWEj7oXpQfzhCtnkV5FFbMc3y5p7MVlbLcLriwuFosMwlF3&#10;LN7aB8eT68RyauHH5ol51/V5mrVv0E88m71o9xabLC0sthGkyrOQeG5Z7fjHNZFHpFtpaQ+dnjPq&#10;uHjnfwA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H30ZSCXAgAAwAUAAA4AAAAAAAAAAAAAAAAALgIAAGRycy9lMm9E&#10;b2MueG1sUEsBAi0AFAAGAAgAAAAhAJ+tRp7gAAAACwEAAA8AAAAAAAAAAAAAAAAA8QQAAGRycy9k&#10;b3ducmV2LnhtbFBLBQYAAAAABAAEAPMAAAD+BQAAAAA=&#10;" fillcolor="white [3201]" strokecolor="white [3212]" strokeweight=".5pt">
                <v:textbox>
                  <w:txbxContent>
                    <w:p w14:paraId="40D75731" w14:textId="77777777" w:rsidR="00933450" w:rsidRPr="00EF2FC0" w:rsidRDefault="00933450" w:rsidP="0093345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38BCD5" w14:textId="77777777" w:rsidR="00933450" w:rsidRDefault="00933450" w:rsidP="0093345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FD506B6" w14:textId="77777777" w:rsidR="00933450" w:rsidRPr="00EF2FC0" w:rsidRDefault="00933450" w:rsidP="00933450">
                      <w:pPr>
                        <w:spacing w:line="240" w:lineRule="auto"/>
                        <w:jc w:val="center"/>
                        <w:rPr>
                          <w:rFonts w:ascii="Palatino Linotype" w:hAnsi="Palatino Linotype"/>
                          <w:sz w:val="24"/>
                          <w:szCs w:val="24"/>
                        </w:rPr>
                      </w:pPr>
                    </w:p>
                    <w:p w14:paraId="7A6F4004" w14:textId="77777777" w:rsidR="00933450" w:rsidRDefault="00933450" w:rsidP="0093345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31B4E2D" wp14:editId="5992F9E0">
                <wp:simplePos x="0" y="0"/>
                <wp:positionH relativeFrom="page">
                  <wp:posOffset>1085850</wp:posOffset>
                </wp:positionH>
                <wp:positionV relativeFrom="paragraph">
                  <wp:posOffset>231775</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68B392" w14:textId="77777777" w:rsidR="00933450" w:rsidRPr="00EF2FC0" w:rsidRDefault="00933450" w:rsidP="0093345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6BDE3AD" w14:textId="77777777" w:rsidR="00933450" w:rsidRDefault="00933450" w:rsidP="0093345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AE62FF8" w14:textId="77777777" w:rsidR="00933450" w:rsidRPr="00EF2FC0" w:rsidRDefault="00933450" w:rsidP="00933450">
                            <w:pPr>
                              <w:spacing w:line="240" w:lineRule="auto"/>
                              <w:jc w:val="center"/>
                              <w:rPr>
                                <w:rFonts w:ascii="Palatino Linotype" w:hAnsi="Palatino Linotype"/>
                                <w:sz w:val="24"/>
                                <w:szCs w:val="24"/>
                              </w:rPr>
                            </w:pPr>
                          </w:p>
                          <w:p w14:paraId="3BCAEC39" w14:textId="77777777" w:rsidR="00933450" w:rsidRDefault="00933450" w:rsidP="00933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4E2D" id="Cuadro de texto 7" o:sp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dPmAIAAMA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PWTR0+YAgAAwAUAAA4AAAAAAAAAAAAAAAAALgIAAGRycy9lMm9E&#10;b2MueG1sUEsBAi0AFAAGAAgAAAAhAJF8G3nfAAAACgEAAA8AAAAAAAAAAAAAAAAA8gQAAGRycy9k&#10;b3ducmV2LnhtbFBLBQYAAAAABAAEAPMAAAD+BQAAAAA=&#10;" fillcolor="white [3201]" strokecolor="white [3212]" strokeweight=".5pt">
                <v:textbox>
                  <w:txbxContent>
                    <w:p w14:paraId="7768B392" w14:textId="77777777" w:rsidR="00933450" w:rsidRPr="00EF2FC0" w:rsidRDefault="00933450" w:rsidP="0093345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6BDE3AD" w14:textId="77777777" w:rsidR="00933450" w:rsidRDefault="00933450" w:rsidP="0093345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AE62FF8" w14:textId="77777777" w:rsidR="00933450" w:rsidRPr="00EF2FC0" w:rsidRDefault="00933450" w:rsidP="00933450">
                      <w:pPr>
                        <w:spacing w:line="240" w:lineRule="auto"/>
                        <w:jc w:val="center"/>
                        <w:rPr>
                          <w:rFonts w:ascii="Palatino Linotype" w:hAnsi="Palatino Linotype"/>
                          <w:sz w:val="24"/>
                          <w:szCs w:val="24"/>
                        </w:rPr>
                      </w:pPr>
                    </w:p>
                    <w:p w14:paraId="3BCAEC39" w14:textId="77777777" w:rsidR="00933450" w:rsidRDefault="00933450" w:rsidP="00933450"/>
                  </w:txbxContent>
                </v:textbox>
                <w10:wrap anchorx="page"/>
              </v:shape>
            </w:pict>
          </mc:Fallback>
        </mc:AlternateContent>
      </w:r>
    </w:p>
    <w:p w14:paraId="4CCC0529" w14:textId="77777777" w:rsidR="00933450" w:rsidRDefault="00933450" w:rsidP="00933450">
      <w:pPr>
        <w:spacing w:before="240"/>
        <w:rPr>
          <w:rFonts w:ascii="Palatino Linotype" w:hAnsi="Palatino Linotype"/>
          <w:b/>
        </w:rPr>
      </w:pPr>
    </w:p>
    <w:p w14:paraId="49EEDB1F" w14:textId="77777777" w:rsidR="00933450" w:rsidRDefault="00933450" w:rsidP="00933450">
      <w:pPr>
        <w:spacing w:before="240"/>
        <w:rPr>
          <w:rFonts w:ascii="Palatino Linotype" w:hAnsi="Palatino Linotype"/>
          <w:b/>
        </w:rPr>
      </w:pPr>
    </w:p>
    <w:p w14:paraId="243C1CCB" w14:textId="77777777" w:rsidR="00801FF3" w:rsidRDefault="00801FF3" w:rsidP="00933450">
      <w:pPr>
        <w:spacing w:before="240"/>
        <w:rPr>
          <w:rFonts w:ascii="Palatino Linotype" w:hAnsi="Palatino Linotype" w:cs="Arial"/>
          <w:szCs w:val="20"/>
        </w:rPr>
      </w:pPr>
    </w:p>
    <w:p w14:paraId="19936BBC" w14:textId="77777777" w:rsidR="00801FF3" w:rsidRDefault="00801FF3" w:rsidP="00933450">
      <w:pPr>
        <w:spacing w:before="240"/>
        <w:rPr>
          <w:rFonts w:ascii="Palatino Linotype" w:hAnsi="Palatino Linotype" w:cs="Arial"/>
          <w:szCs w:val="20"/>
        </w:rPr>
      </w:pPr>
    </w:p>
    <w:p w14:paraId="6B591D4F" w14:textId="3129544A" w:rsidR="00933450" w:rsidRDefault="00933450" w:rsidP="0093345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688E4EE" wp14:editId="7CC38780">
                <wp:simplePos x="0" y="0"/>
                <wp:positionH relativeFrom="page">
                  <wp:posOffset>2419350</wp:posOffset>
                </wp:positionH>
                <wp:positionV relativeFrom="paragraph">
                  <wp:posOffset>347345</wp:posOffset>
                </wp:positionV>
                <wp:extent cx="3152775" cy="8763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C13BD8" w14:textId="77777777" w:rsidR="00933450" w:rsidRPr="007F6133" w:rsidRDefault="00933450" w:rsidP="00933450">
                            <w:pPr>
                              <w:jc w:val="center"/>
                              <w:rPr>
                                <w:rFonts w:ascii="Palatino Linotype" w:hAnsi="Palatino Linotype"/>
                                <w:b/>
                                <w:sz w:val="24"/>
                                <w:szCs w:val="24"/>
                              </w:rPr>
                            </w:pPr>
                            <w:r w:rsidRPr="00B86F1F">
                              <w:rPr>
                                <w:rFonts w:ascii="Palatino Linotype" w:hAnsi="Palatino Linotype"/>
                                <w:b/>
                                <w:sz w:val="24"/>
                                <w:szCs w:val="24"/>
                              </w:rPr>
                              <w:t>Alexis Tapia Ramírez</w:t>
                            </w:r>
                          </w:p>
                          <w:p w14:paraId="6E21D2C4" w14:textId="77777777" w:rsidR="00933450" w:rsidRDefault="00933450" w:rsidP="0093345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D42056E" w14:textId="77777777" w:rsidR="00933450" w:rsidRDefault="00933450" w:rsidP="00933450">
                            <w:pPr>
                              <w:spacing w:after="0" w:line="240" w:lineRule="auto"/>
                              <w:jc w:val="center"/>
                              <w:rPr>
                                <w:rFonts w:ascii="Palatino Linotype" w:hAnsi="Palatino Linotype"/>
                                <w:sz w:val="24"/>
                                <w:szCs w:val="24"/>
                              </w:rPr>
                            </w:pPr>
                          </w:p>
                          <w:p w14:paraId="48D73782" w14:textId="77777777" w:rsidR="00933450" w:rsidRPr="00EF2FC0" w:rsidRDefault="00933450" w:rsidP="00933450">
                            <w:pPr>
                              <w:jc w:val="center"/>
                              <w:rPr>
                                <w:rFonts w:ascii="Palatino Linotype" w:hAnsi="Palatino Linotype"/>
                                <w:sz w:val="24"/>
                                <w:szCs w:val="24"/>
                              </w:rPr>
                            </w:pPr>
                          </w:p>
                          <w:p w14:paraId="03795B4F" w14:textId="77777777" w:rsidR="00933450" w:rsidRDefault="00933450" w:rsidP="00933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8E4EE" id="Cuadro de texto 24" o:spid="_x0000_s1031" type="#_x0000_t202" style="position:absolute;margin-left:190.5pt;margin-top:27.35pt;width:248.25pt;height: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" fillcolor="white [3201]" strokecolor="white [3212]" strokeweight=".5pt">
                <v:textbox>
                  <w:txbxContent>
                    <w:p w14:paraId="76C13BD8" w14:textId="77777777" w:rsidR="00933450" w:rsidRPr="007F6133" w:rsidRDefault="00933450" w:rsidP="00933450">
                      <w:pPr>
                        <w:jc w:val="center"/>
                        <w:rPr>
                          <w:rFonts w:ascii="Palatino Linotype" w:hAnsi="Palatino Linotype"/>
                          <w:b/>
                          <w:sz w:val="24"/>
                          <w:szCs w:val="24"/>
                        </w:rPr>
                      </w:pPr>
                      <w:r w:rsidRPr="00B86F1F">
                        <w:rPr>
                          <w:rFonts w:ascii="Palatino Linotype" w:hAnsi="Palatino Linotype"/>
                          <w:b/>
                          <w:sz w:val="24"/>
                          <w:szCs w:val="24"/>
                        </w:rPr>
                        <w:t>Alexis Tapia Ramírez</w:t>
                      </w:r>
                    </w:p>
                    <w:p w14:paraId="6E21D2C4" w14:textId="77777777" w:rsidR="00933450" w:rsidRDefault="00933450" w:rsidP="0093345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D42056E" w14:textId="77777777" w:rsidR="00933450" w:rsidRDefault="00933450" w:rsidP="00933450">
                      <w:pPr>
                        <w:spacing w:after="0" w:line="240" w:lineRule="auto"/>
                        <w:jc w:val="center"/>
                        <w:rPr>
                          <w:rFonts w:ascii="Palatino Linotype" w:hAnsi="Palatino Linotype"/>
                          <w:sz w:val="24"/>
                          <w:szCs w:val="24"/>
                        </w:rPr>
                      </w:pPr>
                    </w:p>
                    <w:p w14:paraId="48D73782" w14:textId="77777777" w:rsidR="00933450" w:rsidRPr="00EF2FC0" w:rsidRDefault="00933450" w:rsidP="00933450">
                      <w:pPr>
                        <w:jc w:val="center"/>
                        <w:rPr>
                          <w:rFonts w:ascii="Palatino Linotype" w:hAnsi="Palatino Linotype"/>
                          <w:sz w:val="24"/>
                          <w:szCs w:val="24"/>
                        </w:rPr>
                      </w:pPr>
                    </w:p>
                    <w:p w14:paraId="03795B4F" w14:textId="77777777" w:rsidR="00933450" w:rsidRDefault="00933450" w:rsidP="00933450"/>
                  </w:txbxContent>
                </v:textbox>
                <w10:wrap anchorx="page"/>
              </v:shape>
            </w:pict>
          </mc:Fallback>
        </mc:AlternateContent>
      </w:r>
    </w:p>
    <w:p w14:paraId="54C652DD" w14:textId="77777777" w:rsidR="00933450" w:rsidRDefault="00933450" w:rsidP="00933450">
      <w:pPr>
        <w:spacing w:before="240"/>
        <w:rPr>
          <w:rFonts w:ascii="Palatino Linotype" w:hAnsi="Palatino Linotype" w:cs="Arial"/>
          <w:sz w:val="18"/>
          <w:szCs w:val="18"/>
        </w:rPr>
      </w:pPr>
    </w:p>
    <w:p w14:paraId="49CD243F" w14:textId="77777777" w:rsidR="00801FF3" w:rsidRDefault="00801FF3" w:rsidP="00933450">
      <w:pPr>
        <w:spacing w:after="0" w:line="240" w:lineRule="auto"/>
        <w:jc w:val="both"/>
        <w:rPr>
          <w:rFonts w:ascii="Palatino Linotype" w:hAnsi="Palatino Linotype" w:cs="Arial"/>
          <w:sz w:val="16"/>
          <w:szCs w:val="16"/>
        </w:rPr>
      </w:pPr>
    </w:p>
    <w:p w14:paraId="4138795C" w14:textId="77777777" w:rsidR="00933450" w:rsidRDefault="00933450" w:rsidP="00933450">
      <w:pPr>
        <w:spacing w:after="0" w:line="240" w:lineRule="auto"/>
        <w:jc w:val="both"/>
        <w:rPr>
          <w:rFonts w:ascii="Palatino Linotype" w:hAnsi="Palatino Linotype" w:cs="Arial"/>
          <w:sz w:val="16"/>
          <w:szCs w:val="16"/>
        </w:rPr>
      </w:pPr>
    </w:p>
    <w:p w14:paraId="2E949F61" w14:textId="77777777" w:rsidR="00933450" w:rsidRDefault="00933450" w:rsidP="00933450">
      <w:pPr>
        <w:spacing w:after="0" w:line="240" w:lineRule="auto"/>
        <w:jc w:val="both"/>
        <w:rPr>
          <w:rFonts w:ascii="Palatino Linotype" w:hAnsi="Palatino Linotype" w:cs="Arial"/>
          <w:sz w:val="16"/>
          <w:szCs w:val="16"/>
        </w:rPr>
      </w:pPr>
    </w:p>
    <w:p w14:paraId="16B327BB" w14:textId="77777777" w:rsidR="00933450" w:rsidRDefault="00933450" w:rsidP="00933450">
      <w:pPr>
        <w:spacing w:after="0" w:line="240" w:lineRule="auto"/>
        <w:jc w:val="both"/>
        <w:rPr>
          <w:rFonts w:ascii="Palatino Linotype" w:hAnsi="Palatino Linotype" w:cs="Arial"/>
          <w:sz w:val="16"/>
          <w:szCs w:val="16"/>
        </w:rPr>
      </w:pPr>
    </w:p>
    <w:p w14:paraId="7207DC17" w14:textId="77777777" w:rsidR="00933450" w:rsidRDefault="00933450" w:rsidP="00933450">
      <w:pPr>
        <w:spacing w:after="0" w:line="240" w:lineRule="auto"/>
        <w:jc w:val="both"/>
        <w:rPr>
          <w:rFonts w:ascii="Palatino Linotype" w:hAnsi="Palatino Linotype" w:cs="Arial"/>
          <w:sz w:val="16"/>
          <w:szCs w:val="16"/>
        </w:rPr>
      </w:pPr>
    </w:p>
    <w:p w14:paraId="3293502C" w14:textId="77777777" w:rsidR="00933450" w:rsidRPr="002052F6" w:rsidRDefault="00933450" w:rsidP="00933450">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dieciocho de diciembre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08055/INFOEM/IP/RR/2019</w:t>
      </w:r>
      <w:r w:rsidRPr="002052F6">
        <w:rPr>
          <w:rFonts w:ascii="Palatino Linotype" w:hAnsi="Palatino Linotype" w:cs="Arial"/>
          <w:sz w:val="16"/>
          <w:szCs w:val="16"/>
        </w:rPr>
        <w:t>.</w:t>
      </w:r>
    </w:p>
    <w:p w14:paraId="7B3DD303" w14:textId="5DF472E1" w:rsidR="00DD13E2" w:rsidRDefault="00933450" w:rsidP="00801FF3">
      <w:pPr>
        <w:spacing w:after="0"/>
      </w:pPr>
      <w:r w:rsidRPr="002052F6">
        <w:t>ZMS/OSAM/MAEM</w:t>
      </w:r>
    </w:p>
    <w:sectPr w:rsidR="00DD13E2" w:rsidSect="00E15E85">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52097" w14:textId="77777777" w:rsidR="00AF42F3" w:rsidRDefault="00AF42F3" w:rsidP="00E15E85">
      <w:pPr>
        <w:spacing w:after="0" w:line="240" w:lineRule="auto"/>
      </w:pPr>
      <w:r>
        <w:separator/>
      </w:r>
    </w:p>
  </w:endnote>
  <w:endnote w:type="continuationSeparator" w:id="0">
    <w:p w14:paraId="61332834" w14:textId="77777777" w:rsidR="00AF42F3" w:rsidRDefault="00AF42F3"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06D0C" w14:textId="77777777" w:rsidR="00434FA0" w:rsidRPr="000B69FA" w:rsidRDefault="00434FA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648F5" w14:textId="77777777" w:rsidR="00434FA0" w:rsidRPr="000B69FA" w:rsidRDefault="00434FA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FB550" w14:textId="77777777" w:rsidR="00AF42F3" w:rsidRDefault="00AF42F3" w:rsidP="00E15E85">
      <w:pPr>
        <w:spacing w:after="0" w:line="240" w:lineRule="auto"/>
      </w:pPr>
      <w:r>
        <w:separator/>
      </w:r>
    </w:p>
  </w:footnote>
  <w:footnote w:type="continuationSeparator" w:id="0">
    <w:p w14:paraId="68DCE719" w14:textId="77777777" w:rsidR="00AF42F3" w:rsidRDefault="00AF42F3" w:rsidP="00E15E85">
      <w:pPr>
        <w:spacing w:after="0" w:line="240" w:lineRule="auto"/>
      </w:pPr>
      <w:r>
        <w:continuationSeparator/>
      </w:r>
    </w:p>
  </w:footnote>
  <w:footnote w:id="1">
    <w:p w14:paraId="738362F7" w14:textId="77777777" w:rsidR="00434FA0" w:rsidRPr="00911081" w:rsidRDefault="00434FA0"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2789E4F" w14:textId="77777777" w:rsidR="00434FA0" w:rsidRPr="00911081" w:rsidRDefault="00434FA0"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85E0ADA" w14:textId="77777777" w:rsidR="007D3CE2" w:rsidRPr="00C20D42" w:rsidRDefault="007D3CE2" w:rsidP="007D3CE2">
      <w:pPr>
        <w:pStyle w:val="Textonotapie"/>
        <w:spacing w:before="240" w:line="276" w:lineRule="auto"/>
        <w:jc w:val="both"/>
        <w:rPr>
          <w:rFonts w:ascii="Palatino Linotype" w:hAnsi="Palatino Linotype"/>
          <w:sz w:val="18"/>
          <w:szCs w:val="18"/>
        </w:rPr>
      </w:pPr>
      <w:r w:rsidRPr="00C20D42">
        <w:rPr>
          <w:rStyle w:val="Refdenotaalpie"/>
          <w:rFonts w:ascii="Palatino Linotype" w:hAnsi="Palatino Linotype"/>
          <w:sz w:val="18"/>
          <w:szCs w:val="18"/>
        </w:rPr>
        <w:footnoteRef/>
      </w:r>
      <w:r w:rsidRPr="00C20D42">
        <w:rPr>
          <w:rFonts w:ascii="Palatino Linotype" w:hAnsi="Palatino Linotype"/>
          <w:sz w:val="18"/>
          <w:szCs w:val="18"/>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0AD311FC" w14:textId="77777777" w:rsidR="007D3CE2" w:rsidRPr="00F36995" w:rsidRDefault="007D3CE2" w:rsidP="007D3CE2">
      <w:pPr>
        <w:pStyle w:val="Textonotapie"/>
        <w:spacing w:before="240" w:line="276" w:lineRule="auto"/>
        <w:jc w:val="both"/>
        <w:rPr>
          <w:rFonts w:ascii="Palatino Linotype" w:hAnsi="Palatino Linotype"/>
        </w:rPr>
      </w:pPr>
      <w:r w:rsidRPr="00C20D42">
        <w:rPr>
          <w:rFonts w:ascii="Palatino Linotype" w:hAnsi="Palatino Linotype"/>
          <w:sz w:val="18"/>
          <w:szCs w:val="18"/>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 w:id="3">
    <w:p w14:paraId="5E659A48" w14:textId="77777777" w:rsidR="00C20D42" w:rsidRPr="00C20D42" w:rsidRDefault="00C20D42" w:rsidP="00C20D42">
      <w:pPr>
        <w:pStyle w:val="Textonotapie"/>
        <w:spacing w:line="276" w:lineRule="auto"/>
        <w:jc w:val="both"/>
        <w:rPr>
          <w:rFonts w:ascii="Palatino Linotype" w:hAnsi="Palatino Linotype"/>
          <w:sz w:val="18"/>
          <w:szCs w:val="18"/>
        </w:rPr>
      </w:pPr>
      <w:r w:rsidRPr="00C20D42">
        <w:rPr>
          <w:rStyle w:val="Refdenotaalpie"/>
          <w:rFonts w:ascii="Palatino Linotype" w:hAnsi="Palatino Linotype"/>
          <w:sz w:val="18"/>
          <w:szCs w:val="18"/>
        </w:rPr>
        <w:footnoteRef/>
      </w:r>
      <w:r w:rsidRPr="00C20D42">
        <w:rPr>
          <w:rFonts w:ascii="Palatino Linotype" w:hAnsi="Palatino Linotype"/>
          <w:sz w:val="18"/>
          <w:szCs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DC9CA9" w14:textId="77777777" w:rsidR="00C20D42" w:rsidRPr="00C20D42" w:rsidRDefault="00C20D42" w:rsidP="00C20D42">
      <w:pPr>
        <w:pStyle w:val="Textonotapie"/>
        <w:spacing w:line="276" w:lineRule="auto"/>
        <w:jc w:val="both"/>
        <w:rPr>
          <w:rFonts w:ascii="Palatino Linotype" w:hAnsi="Palatino Linotype"/>
          <w:sz w:val="18"/>
          <w:szCs w:val="18"/>
        </w:rPr>
      </w:pPr>
      <w:r w:rsidRPr="00C20D42">
        <w:rPr>
          <w:rFonts w:ascii="Palatino Linotype" w:hAnsi="Palatino Linotype"/>
          <w:sz w:val="18"/>
          <w:szCs w:val="18"/>
        </w:rPr>
        <w:t>…</w:t>
      </w:r>
    </w:p>
    <w:p w14:paraId="7C72FDCC" w14:textId="77777777" w:rsidR="00C20D42" w:rsidRDefault="00C20D42" w:rsidP="00C20D42">
      <w:pPr>
        <w:pStyle w:val="Textonotapie"/>
        <w:spacing w:line="276" w:lineRule="auto"/>
        <w:jc w:val="both"/>
      </w:pPr>
      <w:r w:rsidRPr="00C20D42">
        <w:rPr>
          <w:rFonts w:ascii="Palatino Linotype" w:hAnsi="Palatino Linotype"/>
          <w:sz w:val="18"/>
          <w:szCs w:val="18"/>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B0A8" w14:textId="77777777" w:rsidR="00434FA0" w:rsidRDefault="00434FA0">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434FA0" w14:paraId="5E4C2217" w14:textId="77777777" w:rsidTr="005F32D2">
      <w:trPr>
        <w:trHeight w:val="227"/>
      </w:trPr>
      <w:tc>
        <w:tcPr>
          <w:tcW w:w="4679" w:type="dxa"/>
          <w:hideMark/>
        </w:tcPr>
        <w:p w14:paraId="6DF1027B"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51F926A3" w14:textId="77777777" w:rsidR="00434FA0" w:rsidRPr="00D56BC3" w:rsidRDefault="00434FA0"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7D3CE2">
            <w:rPr>
              <w:rFonts w:ascii="Palatino Linotype" w:hAnsi="Palatino Linotype" w:cs="Arial"/>
              <w:bCs/>
              <w:sz w:val="24"/>
              <w:lang w:eastAsia="es-MX"/>
            </w:rPr>
            <w:t>8055</w:t>
          </w:r>
          <w:r>
            <w:rPr>
              <w:rFonts w:ascii="Palatino Linotype" w:hAnsi="Palatino Linotype" w:cs="Arial"/>
              <w:bCs/>
              <w:sz w:val="24"/>
              <w:lang w:eastAsia="es-MX"/>
            </w:rPr>
            <w:t>/INFOEM/IP/RR/2019</w:t>
          </w:r>
        </w:p>
      </w:tc>
    </w:tr>
    <w:tr w:rsidR="00434FA0" w14:paraId="5E851827" w14:textId="77777777" w:rsidTr="005F32D2">
      <w:trPr>
        <w:trHeight w:val="242"/>
      </w:trPr>
      <w:tc>
        <w:tcPr>
          <w:tcW w:w="4679" w:type="dxa"/>
          <w:hideMark/>
        </w:tcPr>
        <w:p w14:paraId="29C4B542"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A6A63D7" w14:textId="77777777" w:rsidR="00434FA0" w:rsidRDefault="007D3CE2" w:rsidP="00E15E85">
          <w:pPr>
            <w:spacing w:after="120" w:line="256" w:lineRule="auto"/>
            <w:ind w:left="-486" w:right="214" w:firstLine="284"/>
            <w:jc w:val="right"/>
            <w:rPr>
              <w:rFonts w:ascii="Palatino Linotype" w:hAnsi="Palatino Linotype" w:cs="Arial"/>
              <w:szCs w:val="20"/>
            </w:rPr>
          </w:pPr>
          <w:r w:rsidRPr="007D3CE2">
            <w:rPr>
              <w:rFonts w:ascii="Palatino Linotype" w:hAnsi="Palatino Linotype" w:cs="Arial"/>
              <w:szCs w:val="20"/>
            </w:rPr>
            <w:t>Ayuntamiento de Metepec</w:t>
          </w:r>
        </w:p>
      </w:tc>
    </w:tr>
    <w:tr w:rsidR="00434FA0" w14:paraId="4F49E545" w14:textId="77777777" w:rsidTr="005F32D2">
      <w:trPr>
        <w:trHeight w:val="342"/>
      </w:trPr>
      <w:tc>
        <w:tcPr>
          <w:tcW w:w="4679" w:type="dxa"/>
          <w:hideMark/>
        </w:tcPr>
        <w:p w14:paraId="32FC837C" w14:textId="77777777" w:rsidR="00434FA0" w:rsidRDefault="00434FA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1C4CF46E" w14:textId="77777777" w:rsidR="00434FA0" w:rsidRDefault="00434F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0ED6294" w14:textId="77777777" w:rsidR="00434FA0" w:rsidRDefault="00434F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434FA0" w14:paraId="13D0D95F" w14:textId="77777777" w:rsidTr="005F32D2">
      <w:trPr>
        <w:trHeight w:val="227"/>
      </w:trPr>
      <w:tc>
        <w:tcPr>
          <w:tcW w:w="4679" w:type="dxa"/>
          <w:hideMark/>
        </w:tcPr>
        <w:p w14:paraId="712D276C"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6C4E52F1" w14:textId="77777777" w:rsidR="00434FA0" w:rsidRPr="00B4142F" w:rsidRDefault="00434FA0"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7D3CE2">
            <w:rPr>
              <w:rFonts w:ascii="Palatino Linotype" w:hAnsi="Palatino Linotype" w:cs="Arial"/>
              <w:bCs/>
              <w:sz w:val="24"/>
              <w:lang w:eastAsia="es-MX"/>
            </w:rPr>
            <w:t>8055</w:t>
          </w:r>
          <w:r>
            <w:rPr>
              <w:rFonts w:ascii="Palatino Linotype" w:hAnsi="Palatino Linotype" w:cs="Arial"/>
              <w:bCs/>
              <w:sz w:val="24"/>
              <w:lang w:eastAsia="es-MX"/>
            </w:rPr>
            <w:t>/INFOEM/IP/RR/2019</w:t>
          </w:r>
        </w:p>
      </w:tc>
    </w:tr>
    <w:tr w:rsidR="00434FA0" w14:paraId="736DCD54" w14:textId="77777777" w:rsidTr="005F32D2">
      <w:trPr>
        <w:trHeight w:val="196"/>
      </w:trPr>
      <w:tc>
        <w:tcPr>
          <w:tcW w:w="4679" w:type="dxa"/>
          <w:hideMark/>
        </w:tcPr>
        <w:p w14:paraId="4E2FC1B1"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19267546" w14:textId="47058CE8" w:rsidR="00434FA0" w:rsidRPr="00F06FED" w:rsidRDefault="00434FA0" w:rsidP="00E15E85">
          <w:pPr>
            <w:spacing w:after="120" w:line="256" w:lineRule="auto"/>
            <w:ind w:left="-486" w:right="214" w:firstLine="567"/>
            <w:jc w:val="right"/>
            <w:rPr>
              <w:rFonts w:ascii="Palatino Linotype" w:hAnsi="Palatino Linotype" w:cs="Arial"/>
            </w:rPr>
          </w:pPr>
        </w:p>
      </w:tc>
    </w:tr>
    <w:tr w:rsidR="00434FA0" w14:paraId="03A19F59" w14:textId="77777777" w:rsidTr="005F32D2">
      <w:trPr>
        <w:trHeight w:val="242"/>
      </w:trPr>
      <w:tc>
        <w:tcPr>
          <w:tcW w:w="4679" w:type="dxa"/>
          <w:hideMark/>
        </w:tcPr>
        <w:p w14:paraId="566AF39E"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6010E803" w14:textId="77777777" w:rsidR="00434FA0" w:rsidRDefault="007D3CE2" w:rsidP="0015550A">
          <w:pPr>
            <w:spacing w:after="120" w:line="256" w:lineRule="auto"/>
            <w:ind w:left="-495" w:right="214" w:firstLine="567"/>
            <w:jc w:val="right"/>
            <w:rPr>
              <w:rFonts w:ascii="Palatino Linotype" w:hAnsi="Palatino Linotype" w:cs="Arial"/>
              <w:szCs w:val="20"/>
            </w:rPr>
          </w:pPr>
          <w:r w:rsidRPr="007D3CE2">
            <w:rPr>
              <w:rFonts w:ascii="Palatino Linotype" w:hAnsi="Palatino Linotype" w:cs="Arial"/>
              <w:szCs w:val="20"/>
            </w:rPr>
            <w:t>Ayuntamiento de Metepec</w:t>
          </w:r>
        </w:p>
      </w:tc>
    </w:tr>
    <w:tr w:rsidR="00434FA0" w14:paraId="5748A06F" w14:textId="77777777" w:rsidTr="005F32D2">
      <w:trPr>
        <w:trHeight w:val="342"/>
      </w:trPr>
      <w:tc>
        <w:tcPr>
          <w:tcW w:w="4679" w:type="dxa"/>
          <w:hideMark/>
        </w:tcPr>
        <w:p w14:paraId="6A6ACE27" w14:textId="77777777" w:rsidR="00434FA0" w:rsidRDefault="00434FA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1E73B08C" w14:textId="77777777" w:rsidR="00434FA0" w:rsidRDefault="00434F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83F974C" w14:textId="77777777" w:rsidR="00434FA0" w:rsidRDefault="00434F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A51B3"/>
    <w:multiLevelType w:val="hybridMultilevel"/>
    <w:tmpl w:val="292609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27052905"/>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32F21C77"/>
    <w:multiLevelType w:val="hybridMultilevel"/>
    <w:tmpl w:val="787CA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FD792C"/>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41F81A98"/>
    <w:multiLevelType w:val="hybridMultilevel"/>
    <w:tmpl w:val="BC0CA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B4174E"/>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5511382C"/>
    <w:multiLevelType w:val="hybridMultilevel"/>
    <w:tmpl w:val="38F6B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720F7E3B"/>
    <w:multiLevelType w:val="hybridMultilevel"/>
    <w:tmpl w:val="F67CA9E8"/>
    <w:lvl w:ilvl="0" w:tplc="0F20A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7"/>
  </w:num>
  <w:num w:numId="5">
    <w:abstractNumId w:val="5"/>
  </w:num>
  <w:num w:numId="6">
    <w:abstractNumId w:val="2"/>
  </w:num>
  <w:num w:numId="7">
    <w:abstractNumId w:val="11"/>
  </w:num>
  <w:num w:numId="8">
    <w:abstractNumId w:val="9"/>
  </w:num>
  <w:num w:numId="9">
    <w:abstractNumId w:val="10"/>
  </w:num>
  <w:num w:numId="10">
    <w:abstractNumId w:val="6"/>
  </w:num>
  <w:num w:numId="11">
    <w:abstractNumId w:val="12"/>
  </w:num>
  <w:num w:numId="12">
    <w:abstractNumId w:val="8"/>
  </w:num>
  <w:num w:numId="1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3BCB"/>
    <w:rsid w:val="000150C4"/>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1A2E"/>
    <w:rsid w:val="00082DF3"/>
    <w:rsid w:val="00083664"/>
    <w:rsid w:val="000B00E1"/>
    <w:rsid w:val="000B3319"/>
    <w:rsid w:val="000B5CA4"/>
    <w:rsid w:val="000B6C64"/>
    <w:rsid w:val="000C14A1"/>
    <w:rsid w:val="000C2D1F"/>
    <w:rsid w:val="000C4D36"/>
    <w:rsid w:val="000C59EE"/>
    <w:rsid w:val="000D23C7"/>
    <w:rsid w:val="000D5294"/>
    <w:rsid w:val="000D7FDC"/>
    <w:rsid w:val="000E2FED"/>
    <w:rsid w:val="000F019E"/>
    <w:rsid w:val="000F0611"/>
    <w:rsid w:val="000F2A0E"/>
    <w:rsid w:val="0011750A"/>
    <w:rsid w:val="0012266D"/>
    <w:rsid w:val="00125254"/>
    <w:rsid w:val="00130D58"/>
    <w:rsid w:val="00132E81"/>
    <w:rsid w:val="0014174F"/>
    <w:rsid w:val="0014323A"/>
    <w:rsid w:val="00143758"/>
    <w:rsid w:val="001501D2"/>
    <w:rsid w:val="00152D7D"/>
    <w:rsid w:val="0015550A"/>
    <w:rsid w:val="00163534"/>
    <w:rsid w:val="00171798"/>
    <w:rsid w:val="00171BD5"/>
    <w:rsid w:val="00176850"/>
    <w:rsid w:val="0018251E"/>
    <w:rsid w:val="001827F2"/>
    <w:rsid w:val="00183623"/>
    <w:rsid w:val="00195489"/>
    <w:rsid w:val="001A32DE"/>
    <w:rsid w:val="001B066D"/>
    <w:rsid w:val="001B3E5E"/>
    <w:rsid w:val="001C0F7D"/>
    <w:rsid w:val="001C139E"/>
    <w:rsid w:val="001C28D0"/>
    <w:rsid w:val="001C3E01"/>
    <w:rsid w:val="001C3F41"/>
    <w:rsid w:val="001C7069"/>
    <w:rsid w:val="001E5993"/>
    <w:rsid w:val="001F3BE5"/>
    <w:rsid w:val="002019BD"/>
    <w:rsid w:val="002052F6"/>
    <w:rsid w:val="00207283"/>
    <w:rsid w:val="00217E99"/>
    <w:rsid w:val="00223C2F"/>
    <w:rsid w:val="00224181"/>
    <w:rsid w:val="00230DC3"/>
    <w:rsid w:val="00233D51"/>
    <w:rsid w:val="0024055C"/>
    <w:rsid w:val="00241578"/>
    <w:rsid w:val="00241FB0"/>
    <w:rsid w:val="0025319F"/>
    <w:rsid w:val="00253C58"/>
    <w:rsid w:val="00260563"/>
    <w:rsid w:val="002606F0"/>
    <w:rsid w:val="0026534C"/>
    <w:rsid w:val="002677ED"/>
    <w:rsid w:val="00272144"/>
    <w:rsid w:val="00287512"/>
    <w:rsid w:val="002902D7"/>
    <w:rsid w:val="00294D34"/>
    <w:rsid w:val="002A0B8E"/>
    <w:rsid w:val="002A1820"/>
    <w:rsid w:val="002A30B2"/>
    <w:rsid w:val="002A42E4"/>
    <w:rsid w:val="002A6F17"/>
    <w:rsid w:val="002B144D"/>
    <w:rsid w:val="002B1A4F"/>
    <w:rsid w:val="002B48E4"/>
    <w:rsid w:val="002C42B8"/>
    <w:rsid w:val="002C5AC2"/>
    <w:rsid w:val="002C6BFF"/>
    <w:rsid w:val="002E10F7"/>
    <w:rsid w:val="003011A8"/>
    <w:rsid w:val="003034F4"/>
    <w:rsid w:val="0030350B"/>
    <w:rsid w:val="00307CD9"/>
    <w:rsid w:val="00313BBA"/>
    <w:rsid w:val="00313FE3"/>
    <w:rsid w:val="00314E07"/>
    <w:rsid w:val="003160E8"/>
    <w:rsid w:val="00317B8A"/>
    <w:rsid w:val="00330A95"/>
    <w:rsid w:val="00331BE9"/>
    <w:rsid w:val="003341B0"/>
    <w:rsid w:val="00334E11"/>
    <w:rsid w:val="003366EC"/>
    <w:rsid w:val="00337B49"/>
    <w:rsid w:val="00342A59"/>
    <w:rsid w:val="00343929"/>
    <w:rsid w:val="00345C5E"/>
    <w:rsid w:val="0034696E"/>
    <w:rsid w:val="003470B1"/>
    <w:rsid w:val="003474F2"/>
    <w:rsid w:val="003479CE"/>
    <w:rsid w:val="0035101A"/>
    <w:rsid w:val="00357BFC"/>
    <w:rsid w:val="00363AD9"/>
    <w:rsid w:val="003726AE"/>
    <w:rsid w:val="00372F8D"/>
    <w:rsid w:val="00382E48"/>
    <w:rsid w:val="00385299"/>
    <w:rsid w:val="0039084D"/>
    <w:rsid w:val="00394CC7"/>
    <w:rsid w:val="003A3DD6"/>
    <w:rsid w:val="003B465B"/>
    <w:rsid w:val="003B5697"/>
    <w:rsid w:val="003C5897"/>
    <w:rsid w:val="003D7E2C"/>
    <w:rsid w:val="003E2AE6"/>
    <w:rsid w:val="003F1579"/>
    <w:rsid w:val="003F6C6C"/>
    <w:rsid w:val="00403AD0"/>
    <w:rsid w:val="00411827"/>
    <w:rsid w:val="00415ED7"/>
    <w:rsid w:val="0041722B"/>
    <w:rsid w:val="0042378C"/>
    <w:rsid w:val="004244D0"/>
    <w:rsid w:val="004254FE"/>
    <w:rsid w:val="00434FA0"/>
    <w:rsid w:val="00437C82"/>
    <w:rsid w:val="00437E85"/>
    <w:rsid w:val="004867DE"/>
    <w:rsid w:val="00486FE1"/>
    <w:rsid w:val="00492244"/>
    <w:rsid w:val="004931E7"/>
    <w:rsid w:val="004A2BFB"/>
    <w:rsid w:val="004A4E4D"/>
    <w:rsid w:val="004C0C26"/>
    <w:rsid w:val="004C3693"/>
    <w:rsid w:val="004D2991"/>
    <w:rsid w:val="004D79F6"/>
    <w:rsid w:val="004E271B"/>
    <w:rsid w:val="004E6DB3"/>
    <w:rsid w:val="004F05B2"/>
    <w:rsid w:val="0050780F"/>
    <w:rsid w:val="00511AC9"/>
    <w:rsid w:val="0051435E"/>
    <w:rsid w:val="00525565"/>
    <w:rsid w:val="00527856"/>
    <w:rsid w:val="00527C6A"/>
    <w:rsid w:val="00531D07"/>
    <w:rsid w:val="005329E8"/>
    <w:rsid w:val="0056434F"/>
    <w:rsid w:val="005733EB"/>
    <w:rsid w:val="0057576D"/>
    <w:rsid w:val="0058641D"/>
    <w:rsid w:val="0059073D"/>
    <w:rsid w:val="005A5CB9"/>
    <w:rsid w:val="005A7D62"/>
    <w:rsid w:val="005B107A"/>
    <w:rsid w:val="005B1DF4"/>
    <w:rsid w:val="005D155B"/>
    <w:rsid w:val="005D17CF"/>
    <w:rsid w:val="005E015A"/>
    <w:rsid w:val="005E601C"/>
    <w:rsid w:val="005F014F"/>
    <w:rsid w:val="005F27DF"/>
    <w:rsid w:val="005F32D2"/>
    <w:rsid w:val="005F6568"/>
    <w:rsid w:val="00611799"/>
    <w:rsid w:val="00614FDD"/>
    <w:rsid w:val="00616784"/>
    <w:rsid w:val="006200A2"/>
    <w:rsid w:val="00624C9F"/>
    <w:rsid w:val="00630582"/>
    <w:rsid w:val="00631B59"/>
    <w:rsid w:val="00634239"/>
    <w:rsid w:val="00637A11"/>
    <w:rsid w:val="00650FCE"/>
    <w:rsid w:val="00651B07"/>
    <w:rsid w:val="00653B08"/>
    <w:rsid w:val="00654533"/>
    <w:rsid w:val="00654B56"/>
    <w:rsid w:val="00657C65"/>
    <w:rsid w:val="00661A2B"/>
    <w:rsid w:val="00664CA7"/>
    <w:rsid w:val="00673CFD"/>
    <w:rsid w:val="00680423"/>
    <w:rsid w:val="006866FB"/>
    <w:rsid w:val="00691679"/>
    <w:rsid w:val="006A1167"/>
    <w:rsid w:val="006B2E10"/>
    <w:rsid w:val="006C1A4F"/>
    <w:rsid w:val="006D27AC"/>
    <w:rsid w:val="006F2EA8"/>
    <w:rsid w:val="006F46D5"/>
    <w:rsid w:val="00702AB3"/>
    <w:rsid w:val="00707CD8"/>
    <w:rsid w:val="0071132A"/>
    <w:rsid w:val="00712DB8"/>
    <w:rsid w:val="00713A25"/>
    <w:rsid w:val="007148AB"/>
    <w:rsid w:val="0071620F"/>
    <w:rsid w:val="007222CB"/>
    <w:rsid w:val="00732C05"/>
    <w:rsid w:val="00754A4D"/>
    <w:rsid w:val="00755099"/>
    <w:rsid w:val="0077680C"/>
    <w:rsid w:val="0079194D"/>
    <w:rsid w:val="00793344"/>
    <w:rsid w:val="00793FB4"/>
    <w:rsid w:val="007A0267"/>
    <w:rsid w:val="007A1EFA"/>
    <w:rsid w:val="007B40D7"/>
    <w:rsid w:val="007B5366"/>
    <w:rsid w:val="007B7A2B"/>
    <w:rsid w:val="007C1445"/>
    <w:rsid w:val="007C5165"/>
    <w:rsid w:val="007D276C"/>
    <w:rsid w:val="007D3CE2"/>
    <w:rsid w:val="007D48FA"/>
    <w:rsid w:val="007E2959"/>
    <w:rsid w:val="00801FF3"/>
    <w:rsid w:val="00834F4B"/>
    <w:rsid w:val="00843097"/>
    <w:rsid w:val="0084425F"/>
    <w:rsid w:val="00845C1C"/>
    <w:rsid w:val="00857F9A"/>
    <w:rsid w:val="00860F0A"/>
    <w:rsid w:val="00871B5D"/>
    <w:rsid w:val="00872278"/>
    <w:rsid w:val="00873EF8"/>
    <w:rsid w:val="00875499"/>
    <w:rsid w:val="00881D0D"/>
    <w:rsid w:val="008904FC"/>
    <w:rsid w:val="008A0C8F"/>
    <w:rsid w:val="008A12F6"/>
    <w:rsid w:val="008A3EAF"/>
    <w:rsid w:val="008A7A86"/>
    <w:rsid w:val="008B34EC"/>
    <w:rsid w:val="008C2D55"/>
    <w:rsid w:val="008C45B0"/>
    <w:rsid w:val="008D1DF1"/>
    <w:rsid w:val="008D33FE"/>
    <w:rsid w:val="008E0C0E"/>
    <w:rsid w:val="008E0DD2"/>
    <w:rsid w:val="008E0E21"/>
    <w:rsid w:val="008E5141"/>
    <w:rsid w:val="008F084E"/>
    <w:rsid w:val="008F7A52"/>
    <w:rsid w:val="009050B2"/>
    <w:rsid w:val="009215F6"/>
    <w:rsid w:val="0092522B"/>
    <w:rsid w:val="00925375"/>
    <w:rsid w:val="00933450"/>
    <w:rsid w:val="00940EBE"/>
    <w:rsid w:val="00943223"/>
    <w:rsid w:val="00944134"/>
    <w:rsid w:val="0094613F"/>
    <w:rsid w:val="0095157B"/>
    <w:rsid w:val="00956134"/>
    <w:rsid w:val="009614DA"/>
    <w:rsid w:val="00963155"/>
    <w:rsid w:val="0097104F"/>
    <w:rsid w:val="0097286C"/>
    <w:rsid w:val="00976A80"/>
    <w:rsid w:val="00980401"/>
    <w:rsid w:val="009838CD"/>
    <w:rsid w:val="00985E6C"/>
    <w:rsid w:val="009877A2"/>
    <w:rsid w:val="00991CC2"/>
    <w:rsid w:val="00992273"/>
    <w:rsid w:val="00994336"/>
    <w:rsid w:val="00997030"/>
    <w:rsid w:val="009A0459"/>
    <w:rsid w:val="009B4889"/>
    <w:rsid w:val="009B76BF"/>
    <w:rsid w:val="009C75A5"/>
    <w:rsid w:val="009D1435"/>
    <w:rsid w:val="009D427C"/>
    <w:rsid w:val="009D4C08"/>
    <w:rsid w:val="009E1729"/>
    <w:rsid w:val="009E2FA9"/>
    <w:rsid w:val="009E3B36"/>
    <w:rsid w:val="009E5649"/>
    <w:rsid w:val="009F30E4"/>
    <w:rsid w:val="009F38DD"/>
    <w:rsid w:val="009F4D4F"/>
    <w:rsid w:val="009F6268"/>
    <w:rsid w:val="009F7948"/>
    <w:rsid w:val="00A21B83"/>
    <w:rsid w:val="00A253C5"/>
    <w:rsid w:val="00A401A6"/>
    <w:rsid w:val="00A447F3"/>
    <w:rsid w:val="00A459D0"/>
    <w:rsid w:val="00A665A7"/>
    <w:rsid w:val="00A70873"/>
    <w:rsid w:val="00A70BE5"/>
    <w:rsid w:val="00A75D74"/>
    <w:rsid w:val="00A77CBE"/>
    <w:rsid w:val="00A8319D"/>
    <w:rsid w:val="00A847EB"/>
    <w:rsid w:val="00A863D6"/>
    <w:rsid w:val="00A92C85"/>
    <w:rsid w:val="00A948EF"/>
    <w:rsid w:val="00AA2CB1"/>
    <w:rsid w:val="00AA4538"/>
    <w:rsid w:val="00AA5258"/>
    <w:rsid w:val="00AC1215"/>
    <w:rsid w:val="00AC1D50"/>
    <w:rsid w:val="00AC44EF"/>
    <w:rsid w:val="00AC4880"/>
    <w:rsid w:val="00AC5FA1"/>
    <w:rsid w:val="00AE1180"/>
    <w:rsid w:val="00AE2701"/>
    <w:rsid w:val="00AE6C3B"/>
    <w:rsid w:val="00AF32D3"/>
    <w:rsid w:val="00AF42F3"/>
    <w:rsid w:val="00AF45E3"/>
    <w:rsid w:val="00B020D7"/>
    <w:rsid w:val="00B052B4"/>
    <w:rsid w:val="00B10B28"/>
    <w:rsid w:val="00B11FA7"/>
    <w:rsid w:val="00B12DA8"/>
    <w:rsid w:val="00B13C8E"/>
    <w:rsid w:val="00B165EF"/>
    <w:rsid w:val="00B17A1D"/>
    <w:rsid w:val="00B20422"/>
    <w:rsid w:val="00B252F9"/>
    <w:rsid w:val="00B258A2"/>
    <w:rsid w:val="00B3017E"/>
    <w:rsid w:val="00B34A6D"/>
    <w:rsid w:val="00B355AB"/>
    <w:rsid w:val="00B36BDB"/>
    <w:rsid w:val="00B43530"/>
    <w:rsid w:val="00B44BB1"/>
    <w:rsid w:val="00B50BD7"/>
    <w:rsid w:val="00B51395"/>
    <w:rsid w:val="00B51AF4"/>
    <w:rsid w:val="00B54578"/>
    <w:rsid w:val="00B553D5"/>
    <w:rsid w:val="00B57A54"/>
    <w:rsid w:val="00B63EA7"/>
    <w:rsid w:val="00B66DEA"/>
    <w:rsid w:val="00B67466"/>
    <w:rsid w:val="00B74369"/>
    <w:rsid w:val="00B86E3B"/>
    <w:rsid w:val="00B90BC9"/>
    <w:rsid w:val="00BA225C"/>
    <w:rsid w:val="00BA2458"/>
    <w:rsid w:val="00BA2908"/>
    <w:rsid w:val="00BA2B5F"/>
    <w:rsid w:val="00BA5A1B"/>
    <w:rsid w:val="00BA68FA"/>
    <w:rsid w:val="00BC1280"/>
    <w:rsid w:val="00BC1A30"/>
    <w:rsid w:val="00BC1C0A"/>
    <w:rsid w:val="00BC4EF7"/>
    <w:rsid w:val="00BD19FA"/>
    <w:rsid w:val="00BD3741"/>
    <w:rsid w:val="00BD5907"/>
    <w:rsid w:val="00BD652F"/>
    <w:rsid w:val="00BE35D8"/>
    <w:rsid w:val="00BE6D2F"/>
    <w:rsid w:val="00BF1F57"/>
    <w:rsid w:val="00BF2F26"/>
    <w:rsid w:val="00C06006"/>
    <w:rsid w:val="00C11808"/>
    <w:rsid w:val="00C13508"/>
    <w:rsid w:val="00C16071"/>
    <w:rsid w:val="00C203E8"/>
    <w:rsid w:val="00C20D42"/>
    <w:rsid w:val="00C25BA8"/>
    <w:rsid w:val="00C502D5"/>
    <w:rsid w:val="00C546B6"/>
    <w:rsid w:val="00C56A1E"/>
    <w:rsid w:val="00C56C4E"/>
    <w:rsid w:val="00C62E8E"/>
    <w:rsid w:val="00C63001"/>
    <w:rsid w:val="00C6478B"/>
    <w:rsid w:val="00C64C22"/>
    <w:rsid w:val="00C66E70"/>
    <w:rsid w:val="00C7679A"/>
    <w:rsid w:val="00C80AEF"/>
    <w:rsid w:val="00C967D6"/>
    <w:rsid w:val="00CA3C0C"/>
    <w:rsid w:val="00CA7BDA"/>
    <w:rsid w:val="00CC570A"/>
    <w:rsid w:val="00CD55BD"/>
    <w:rsid w:val="00CD5923"/>
    <w:rsid w:val="00CE7FF7"/>
    <w:rsid w:val="00CF53DF"/>
    <w:rsid w:val="00D120B9"/>
    <w:rsid w:val="00D12C9D"/>
    <w:rsid w:val="00D12DF8"/>
    <w:rsid w:val="00D13CA7"/>
    <w:rsid w:val="00D15363"/>
    <w:rsid w:val="00D16237"/>
    <w:rsid w:val="00D22632"/>
    <w:rsid w:val="00D24D84"/>
    <w:rsid w:val="00D25862"/>
    <w:rsid w:val="00D27526"/>
    <w:rsid w:val="00D30D0C"/>
    <w:rsid w:val="00D352E2"/>
    <w:rsid w:val="00D405E6"/>
    <w:rsid w:val="00D41F41"/>
    <w:rsid w:val="00D55CE4"/>
    <w:rsid w:val="00D56BC3"/>
    <w:rsid w:val="00D619A4"/>
    <w:rsid w:val="00D62129"/>
    <w:rsid w:val="00D67629"/>
    <w:rsid w:val="00D70FE3"/>
    <w:rsid w:val="00D8485C"/>
    <w:rsid w:val="00D86447"/>
    <w:rsid w:val="00D874D8"/>
    <w:rsid w:val="00D9010D"/>
    <w:rsid w:val="00D95936"/>
    <w:rsid w:val="00D96638"/>
    <w:rsid w:val="00D97375"/>
    <w:rsid w:val="00DA0F6A"/>
    <w:rsid w:val="00DA32EB"/>
    <w:rsid w:val="00DA598F"/>
    <w:rsid w:val="00DB584E"/>
    <w:rsid w:val="00DB6BBE"/>
    <w:rsid w:val="00DB731A"/>
    <w:rsid w:val="00DC12D8"/>
    <w:rsid w:val="00DC3B85"/>
    <w:rsid w:val="00DC4C5B"/>
    <w:rsid w:val="00DC6685"/>
    <w:rsid w:val="00DD06D5"/>
    <w:rsid w:val="00DD0F9F"/>
    <w:rsid w:val="00DD13E2"/>
    <w:rsid w:val="00DE6EF1"/>
    <w:rsid w:val="00DF0560"/>
    <w:rsid w:val="00DF5AFA"/>
    <w:rsid w:val="00E039B7"/>
    <w:rsid w:val="00E03B09"/>
    <w:rsid w:val="00E04731"/>
    <w:rsid w:val="00E0776F"/>
    <w:rsid w:val="00E10414"/>
    <w:rsid w:val="00E10982"/>
    <w:rsid w:val="00E10DEE"/>
    <w:rsid w:val="00E158AD"/>
    <w:rsid w:val="00E15E85"/>
    <w:rsid w:val="00E20DFF"/>
    <w:rsid w:val="00E221C1"/>
    <w:rsid w:val="00E30AF5"/>
    <w:rsid w:val="00E34874"/>
    <w:rsid w:val="00E34FA5"/>
    <w:rsid w:val="00E372DA"/>
    <w:rsid w:val="00E44464"/>
    <w:rsid w:val="00E44BBB"/>
    <w:rsid w:val="00E468FB"/>
    <w:rsid w:val="00E5365D"/>
    <w:rsid w:val="00E57F62"/>
    <w:rsid w:val="00E61430"/>
    <w:rsid w:val="00E623FA"/>
    <w:rsid w:val="00E62963"/>
    <w:rsid w:val="00E738B6"/>
    <w:rsid w:val="00E819A2"/>
    <w:rsid w:val="00E8593B"/>
    <w:rsid w:val="00E85DB7"/>
    <w:rsid w:val="00E87E34"/>
    <w:rsid w:val="00E91B25"/>
    <w:rsid w:val="00E92E34"/>
    <w:rsid w:val="00E94BA2"/>
    <w:rsid w:val="00E95D7C"/>
    <w:rsid w:val="00EA089D"/>
    <w:rsid w:val="00EA0D06"/>
    <w:rsid w:val="00EA1894"/>
    <w:rsid w:val="00EA4B96"/>
    <w:rsid w:val="00EA663A"/>
    <w:rsid w:val="00EB1C9E"/>
    <w:rsid w:val="00EB2D51"/>
    <w:rsid w:val="00EB551F"/>
    <w:rsid w:val="00EC601F"/>
    <w:rsid w:val="00EC6A9B"/>
    <w:rsid w:val="00EC7EDE"/>
    <w:rsid w:val="00ED007C"/>
    <w:rsid w:val="00ED3DC4"/>
    <w:rsid w:val="00ED466F"/>
    <w:rsid w:val="00ED6532"/>
    <w:rsid w:val="00EE109E"/>
    <w:rsid w:val="00EE3C39"/>
    <w:rsid w:val="00EE5CB5"/>
    <w:rsid w:val="00EF17B1"/>
    <w:rsid w:val="00EF2AE9"/>
    <w:rsid w:val="00EF301B"/>
    <w:rsid w:val="00EF5B86"/>
    <w:rsid w:val="00F07156"/>
    <w:rsid w:val="00F24131"/>
    <w:rsid w:val="00F3348A"/>
    <w:rsid w:val="00F342A1"/>
    <w:rsid w:val="00F433DC"/>
    <w:rsid w:val="00F60AA3"/>
    <w:rsid w:val="00F72E4A"/>
    <w:rsid w:val="00F77632"/>
    <w:rsid w:val="00F812A0"/>
    <w:rsid w:val="00F8241A"/>
    <w:rsid w:val="00F87F64"/>
    <w:rsid w:val="00F9756D"/>
    <w:rsid w:val="00FA1E45"/>
    <w:rsid w:val="00FC2F6B"/>
    <w:rsid w:val="00FD04A9"/>
    <w:rsid w:val="00FD2984"/>
    <w:rsid w:val="00FE0916"/>
    <w:rsid w:val="00FE2CEA"/>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73B4ED"/>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146870370">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9338297">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0031649">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481116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02610310">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70060798">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76939634">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11933098">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CB096-ADF3-8946-9812-42BEAE4F0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7686</TotalTime>
  <Pages>15</Pages>
  <Words>2846</Words>
  <Characters>15654</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73</cp:revision>
  <cp:lastPrinted>2020-02-07T17:43:00Z</cp:lastPrinted>
  <dcterms:created xsi:type="dcterms:W3CDTF">2018-11-30T01:49:00Z</dcterms:created>
  <dcterms:modified xsi:type="dcterms:W3CDTF">2020-04-13T22:53:00Z</dcterms:modified>
</cp:coreProperties>
</file>