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967EC">
        <w:rPr>
          <w:rFonts w:ascii="Palatino Linotype" w:hAnsi="Palatino Linotype"/>
          <w:sz w:val="24"/>
          <w:szCs w:val="24"/>
          <w:lang w:eastAsia="es-MX"/>
        </w:rPr>
        <w:t>diecinueve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963051">
        <w:rPr>
          <w:rFonts w:ascii="Palatino Linotype" w:hAnsi="Palatino Linotype"/>
          <w:b/>
          <w:bCs/>
          <w:sz w:val="24"/>
          <w:szCs w:val="24"/>
          <w:lang w:eastAsia="es-MX"/>
        </w:rPr>
        <w:t>12485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proofErr w:type="spellStart"/>
      <w:r w:rsidR="00836BB4">
        <w:rPr>
          <w:rFonts w:ascii="Palatino Linotype" w:hAnsi="Palatino Linotype"/>
          <w:sz w:val="24"/>
          <w:szCs w:val="24"/>
        </w:rPr>
        <w:t>xxxx</w:t>
      </w:r>
      <w:proofErr w:type="spellEnd"/>
      <w:r w:rsidR="00836BB4">
        <w:rPr>
          <w:rFonts w:ascii="Palatino Linotype" w:hAnsi="Palatino Linotype"/>
          <w:sz w:val="24"/>
          <w:szCs w:val="24"/>
        </w:rPr>
        <w:t xml:space="preserve">   </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E559BB">
        <w:rPr>
          <w:rFonts w:ascii="Palatino Linotype" w:hAnsi="Palatino Linotype" w:cs="Arial"/>
          <w:b/>
          <w:sz w:val="24"/>
          <w:szCs w:val="24"/>
        </w:rPr>
        <w:t xml:space="preserve">Ayuntamiento de </w:t>
      </w:r>
      <w:proofErr w:type="spellStart"/>
      <w:r w:rsidR="00E559BB">
        <w:rPr>
          <w:rFonts w:ascii="Palatino Linotype" w:hAnsi="Palatino Linotype" w:cs="Arial"/>
          <w:b/>
          <w:sz w:val="24"/>
          <w:szCs w:val="24"/>
        </w:rPr>
        <w:t>Axapusco</w:t>
      </w:r>
      <w:proofErr w:type="spellEnd"/>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E559BB" w:rsidRDefault="007E2E80" w:rsidP="0014447C">
      <w:pPr>
        <w:pStyle w:val="Sinespaciado"/>
        <w:spacing w:line="360" w:lineRule="auto"/>
        <w:jc w:val="both"/>
        <w:rPr>
          <w:rFonts w:ascii="Palatino Linotype" w:hAnsi="Palatino Linotype"/>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559BB">
        <w:rPr>
          <w:rFonts w:ascii="Palatino Linotype" w:hAnsi="Palatino Linotype"/>
          <w:sz w:val="24"/>
          <w:szCs w:val="24"/>
        </w:rPr>
        <w:t>catorce</w:t>
      </w:r>
      <w:r w:rsidR="00581A6F">
        <w:rPr>
          <w:rFonts w:ascii="Palatino Linotype" w:hAnsi="Palatino Linotype"/>
          <w:sz w:val="24"/>
          <w:szCs w:val="24"/>
        </w:rPr>
        <w:t xml:space="preserve">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581A6F">
        <w:rPr>
          <w:rFonts w:ascii="Palatino Linotype" w:hAnsi="Palatino Linotype"/>
          <w:b/>
          <w:sz w:val="24"/>
          <w:szCs w:val="24"/>
        </w:rPr>
        <w:t xml:space="preserve"> </w:t>
      </w:r>
      <w:r w:rsidR="00E559BB" w:rsidRPr="00E559BB">
        <w:rPr>
          <w:rFonts w:ascii="Palatino Linotype" w:hAnsi="Palatino Linotype"/>
          <w:b/>
          <w:bCs/>
          <w:sz w:val="24"/>
          <w:szCs w:val="24"/>
        </w:rPr>
        <w:t>00346/AXAPUSCO/IP/2019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2D2F1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E559BB" w:rsidRPr="00E559BB">
        <w:rPr>
          <w:rFonts w:ascii="Palatino Linotype" w:eastAsia="Times New Roman" w:hAnsi="Palatino Linotype" w:cs="Times New Roman"/>
          <w:i/>
          <w:sz w:val="24"/>
          <w:szCs w:val="24"/>
          <w:lang w:eastAsia="es-ES"/>
        </w:rPr>
        <w:t>Solicito las resoluciones que ha emitido la sindicatura en el presente año.</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E559BB"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E559BB">
        <w:rPr>
          <w:rFonts w:ascii="Palatino Linotype" w:hAnsi="Palatino Linotype"/>
          <w:b/>
          <w:sz w:val="26"/>
          <w:szCs w:val="26"/>
        </w:rPr>
        <w:t>De la prórroga para dar respuesta a la solicitud.</w:t>
      </w:r>
    </w:p>
    <w:p w:rsidR="00E559BB" w:rsidRPr="00E559BB" w:rsidRDefault="00C97F1C" w:rsidP="004737E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acuerdo a las actuaciones que obran en el expediente electrónico, el día cinco de diciembre de dos mil diecinueve, el Sujeto Obligado informó al hoy Recurrente que se había ampliado el término para dar contestación a su solicitud por un periodo de siete </w:t>
      </w:r>
      <w:r>
        <w:rPr>
          <w:rFonts w:ascii="Palatino Linotype" w:hAnsi="Palatino Linotype"/>
          <w:sz w:val="24"/>
          <w:szCs w:val="24"/>
        </w:rPr>
        <w:lastRenderedPageBreak/>
        <w:t>días. Sin embargo, se observa que el Sujeto Obligado no adjunto a su aprobación de prórroga el Acuerdo emitido por su Comité de Transparencia, contraviniendo lo señalado en el segundo párrafo del artículo 163 de la Ley de Transparencia y Acceso a la Información Pública del Estado de México</w:t>
      </w:r>
      <w:r w:rsidR="008A3499">
        <w:rPr>
          <w:rFonts w:ascii="Palatino Linotype" w:hAnsi="Palatino Linotype"/>
          <w:sz w:val="24"/>
          <w:szCs w:val="24"/>
        </w:rPr>
        <w:t>, por lo que se exhorta al Sujeto Obligado a que en posteriores ocasiones dé cabal cumplimiento a lo establecido en la normatividad aplicable.</w:t>
      </w:r>
    </w:p>
    <w:p w:rsidR="00E559BB" w:rsidRPr="00E559BB" w:rsidRDefault="00E559BB" w:rsidP="004737E6">
      <w:pPr>
        <w:pStyle w:val="Sinespaciado"/>
        <w:spacing w:line="360" w:lineRule="auto"/>
        <w:jc w:val="both"/>
        <w:rPr>
          <w:rFonts w:ascii="Palatino Linotype" w:hAnsi="Palatino Linotype"/>
          <w:sz w:val="24"/>
          <w:szCs w:val="24"/>
        </w:rPr>
      </w:pPr>
    </w:p>
    <w:p w:rsidR="004737E6" w:rsidRPr="00DD5971" w:rsidRDefault="008A3499" w:rsidP="004737E6">
      <w:pPr>
        <w:pStyle w:val="Sinespaciado"/>
        <w:spacing w:line="360" w:lineRule="auto"/>
        <w:jc w:val="both"/>
        <w:rPr>
          <w:rFonts w:ascii="Palatino Linotype" w:hAnsi="Palatino Linotype"/>
          <w:b/>
          <w:sz w:val="26"/>
          <w:szCs w:val="26"/>
        </w:rPr>
      </w:pPr>
      <w:r>
        <w:rPr>
          <w:rFonts w:ascii="Palatino Linotype" w:hAnsi="Palatino Linotype"/>
          <w:b/>
          <w:sz w:val="26"/>
          <w:szCs w:val="26"/>
        </w:rPr>
        <w:t>T</w:t>
      </w:r>
      <w:r w:rsidR="00AF251B">
        <w:rPr>
          <w:rFonts w:ascii="Palatino Linotype" w:hAnsi="Palatino Linotype"/>
          <w:b/>
          <w:sz w:val="26"/>
          <w:szCs w:val="26"/>
        </w:rPr>
        <w:t>ERCERO</w:t>
      </w:r>
      <w:r>
        <w:rPr>
          <w:rFonts w:ascii="Palatino Linotype" w:hAnsi="Palatino Linotype"/>
          <w:b/>
          <w:sz w:val="26"/>
          <w:szCs w:val="26"/>
        </w:rPr>
        <w:t xml:space="preserve">.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8A3499">
        <w:rPr>
          <w:rFonts w:ascii="Palatino Linotype" w:hAnsi="Palatino Linotype"/>
          <w:sz w:val="24"/>
        </w:rPr>
        <w:t>diez</w:t>
      </w:r>
      <w:r w:rsidR="00064439">
        <w:rPr>
          <w:rFonts w:ascii="Palatino Linotype" w:hAnsi="Palatino Linotype"/>
          <w:sz w:val="24"/>
        </w:rPr>
        <w:t xml:space="preserve"> de diciembre </w:t>
      </w:r>
      <w:r w:rsidR="005E7805">
        <w:rPr>
          <w:rFonts w:ascii="Palatino Linotype" w:hAnsi="Palatino Linotype"/>
          <w:sz w:val="24"/>
        </w:rPr>
        <w:t xml:space="preserve">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8A3499" w:rsidRDefault="008C0E72" w:rsidP="008A3499">
      <w:pPr>
        <w:pStyle w:val="Sinespaciado"/>
        <w:ind w:left="567" w:right="567"/>
        <w:jc w:val="both"/>
        <w:rPr>
          <w:rFonts w:ascii="Palatino Linotype" w:hAnsi="Palatino Linotype"/>
          <w:i/>
        </w:rPr>
      </w:pPr>
      <w:r>
        <w:rPr>
          <w:rFonts w:ascii="Palatino Linotype" w:hAnsi="Palatino Linotype"/>
          <w:sz w:val="24"/>
        </w:rPr>
        <w:t>“</w:t>
      </w:r>
      <w:r w:rsidR="008A3499" w:rsidRPr="008A3499">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A3499" w:rsidRPr="008A3499" w:rsidRDefault="008A3499" w:rsidP="008A3499">
      <w:pPr>
        <w:pStyle w:val="Sinespaciado"/>
        <w:ind w:left="567" w:right="567"/>
        <w:jc w:val="both"/>
        <w:rPr>
          <w:rFonts w:ascii="Palatino Linotype" w:hAnsi="Palatino Linotype"/>
          <w:i/>
        </w:rPr>
      </w:pPr>
    </w:p>
    <w:p w:rsidR="008A3499" w:rsidRDefault="008A3499" w:rsidP="008A3499">
      <w:pPr>
        <w:pStyle w:val="Sinespaciado"/>
        <w:ind w:left="567" w:right="567"/>
        <w:jc w:val="both"/>
        <w:rPr>
          <w:rFonts w:ascii="Palatino Linotype" w:hAnsi="Palatino Linotype"/>
          <w:i/>
        </w:rPr>
      </w:pPr>
      <w:r w:rsidRPr="008A3499">
        <w:rPr>
          <w:rFonts w:ascii="Palatino Linotype" w:hAnsi="Palatino Linotype"/>
          <w:i/>
        </w:rPr>
        <w:t xml:space="preserve">De conformidad con los artículos 150, 163 de la Ley de Transparencia y Acceso a la Información </w:t>
      </w:r>
      <w:proofErr w:type="spellStart"/>
      <w:r w:rsidRPr="008A3499">
        <w:rPr>
          <w:rFonts w:ascii="Palatino Linotype" w:hAnsi="Palatino Linotype"/>
          <w:i/>
        </w:rPr>
        <w:t>Publica</w:t>
      </w:r>
      <w:proofErr w:type="spellEnd"/>
      <w:r w:rsidRPr="008A3499">
        <w:rPr>
          <w:rFonts w:ascii="Palatino Linotype" w:hAnsi="Palatino Linotype"/>
          <w:i/>
        </w:rPr>
        <w:t xml:space="preserve"> del Estado de México y Municipios, otorgo la contestación a su solicitud, misa que se anexa a la presente. Para mayor información o cualquier duda y/o aclaración puede comunicarse a la siguiente dirección de correo: axapusco@itaipem.org.mx, esperando que la información sea de su utilidad. Sin otro particular reciba un cordial saludo</w:t>
      </w:r>
    </w:p>
    <w:p w:rsidR="008A3499" w:rsidRPr="008A3499" w:rsidRDefault="008A3499" w:rsidP="008A3499">
      <w:pPr>
        <w:pStyle w:val="Sinespaciado"/>
        <w:ind w:left="567" w:right="567"/>
        <w:jc w:val="both"/>
        <w:rPr>
          <w:rFonts w:ascii="Palatino Linotype" w:hAnsi="Palatino Linotype"/>
          <w:i/>
        </w:rPr>
      </w:pPr>
    </w:p>
    <w:p w:rsidR="008A3499" w:rsidRPr="008A3499" w:rsidRDefault="008A3499" w:rsidP="008A3499">
      <w:pPr>
        <w:pStyle w:val="Sinespaciado"/>
        <w:ind w:left="567" w:right="567"/>
        <w:jc w:val="both"/>
        <w:rPr>
          <w:rFonts w:ascii="Palatino Linotype" w:hAnsi="Palatino Linotype"/>
          <w:i/>
        </w:rPr>
      </w:pPr>
      <w:r w:rsidRPr="008A3499">
        <w:rPr>
          <w:rFonts w:ascii="Palatino Linotype" w:hAnsi="Palatino Linotype"/>
          <w:i/>
        </w:rPr>
        <w:t>ATENTAMENTE</w:t>
      </w:r>
    </w:p>
    <w:p w:rsidR="008C0E72" w:rsidRPr="008C0E72" w:rsidRDefault="008A3499" w:rsidP="008A3499">
      <w:pPr>
        <w:pStyle w:val="Sinespaciado"/>
        <w:ind w:left="567" w:right="567"/>
        <w:jc w:val="both"/>
        <w:rPr>
          <w:rFonts w:ascii="Palatino Linotype" w:hAnsi="Palatino Linotype"/>
          <w:i/>
        </w:rPr>
      </w:pPr>
      <w:r w:rsidRPr="008A3499">
        <w:rPr>
          <w:rFonts w:ascii="Palatino Linotype" w:hAnsi="Palatino Linotype"/>
          <w:i/>
        </w:rPr>
        <w:t xml:space="preserve">Lic. Diana </w:t>
      </w:r>
      <w:proofErr w:type="spellStart"/>
      <w:r w:rsidRPr="008A3499">
        <w:rPr>
          <w:rFonts w:ascii="Palatino Linotype" w:hAnsi="Palatino Linotype"/>
          <w:i/>
        </w:rPr>
        <w:t>Nallely</w:t>
      </w:r>
      <w:proofErr w:type="spellEnd"/>
      <w:r w:rsidRPr="008A3499">
        <w:rPr>
          <w:rFonts w:ascii="Palatino Linotype" w:hAnsi="Palatino Linotype"/>
          <w:i/>
        </w:rPr>
        <w:t xml:space="preserve"> López García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2E138E" w:rsidRDefault="002E138E" w:rsidP="0014447C">
      <w:pPr>
        <w:pStyle w:val="Sinespaciado"/>
        <w:spacing w:line="360" w:lineRule="auto"/>
        <w:jc w:val="both"/>
        <w:rPr>
          <w:rFonts w:ascii="Palatino Linotype" w:hAnsi="Palatino Linotype"/>
          <w:sz w:val="24"/>
        </w:rPr>
      </w:pPr>
      <w:r>
        <w:rPr>
          <w:rFonts w:ascii="Palatino Linotype" w:hAnsi="Palatino Linotype"/>
          <w:sz w:val="24"/>
        </w:rPr>
        <w:t xml:space="preserve">Anexando a su respuesta un archivo digital denominado </w:t>
      </w:r>
      <w:r w:rsidRPr="007C2D20">
        <w:rPr>
          <w:rFonts w:ascii="Palatino Linotype" w:hAnsi="Palatino Linotype"/>
          <w:b/>
          <w:sz w:val="24"/>
        </w:rPr>
        <w:t>“</w:t>
      </w:r>
      <w:r w:rsidR="008A3499" w:rsidRPr="007C2D20">
        <w:rPr>
          <w:rFonts w:ascii="Palatino Linotype" w:hAnsi="Palatino Linotype"/>
          <w:b/>
          <w:sz w:val="24"/>
        </w:rPr>
        <w:t>SOLICITUD 00346</w:t>
      </w:r>
      <w:r w:rsidR="00AF251B" w:rsidRPr="007C2D20">
        <w:rPr>
          <w:rFonts w:ascii="Palatino Linotype" w:hAnsi="Palatino Linotype"/>
          <w:b/>
          <w:sz w:val="24"/>
        </w:rPr>
        <w:t>.pdf”</w:t>
      </w:r>
      <w:r w:rsidR="00AF251B">
        <w:rPr>
          <w:rFonts w:ascii="Palatino Linotype" w:hAnsi="Palatino Linotype"/>
          <w:sz w:val="24"/>
        </w:rPr>
        <w:t>, el cual no se reproduce por ser del conocimiento de las partes; sin embargo, se hará mérito de su contenido en el posterior estudio.</w:t>
      </w:r>
    </w:p>
    <w:p w:rsidR="002E138E" w:rsidRDefault="002E138E" w:rsidP="0014447C">
      <w:pPr>
        <w:pStyle w:val="Sinespaciado"/>
        <w:spacing w:line="360" w:lineRule="auto"/>
        <w:jc w:val="both"/>
        <w:rPr>
          <w:rFonts w:ascii="Palatino Linotype" w:hAnsi="Palatino Linotype"/>
          <w:sz w:val="24"/>
        </w:rPr>
      </w:pPr>
    </w:p>
    <w:p w:rsidR="007E2E80" w:rsidRPr="00D04234" w:rsidRDefault="00AF251B"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w:t>
      </w:r>
      <w:r w:rsidR="00C40327">
        <w:rPr>
          <w:rFonts w:ascii="Palatino Linotype" w:hAnsi="Palatino Linotype"/>
          <w:b/>
          <w:sz w:val="26"/>
          <w:szCs w:val="26"/>
        </w:rPr>
        <w: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F251B">
        <w:rPr>
          <w:rFonts w:ascii="Palatino Linotype" w:hAnsi="Palatino Linotype"/>
          <w:sz w:val="24"/>
          <w:szCs w:val="24"/>
        </w:rPr>
        <w:t>veinte</w:t>
      </w:r>
      <w:r w:rsidR="00043CE6">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AF251B">
        <w:rPr>
          <w:rFonts w:ascii="Palatino Linotype" w:hAnsi="Palatino Linotype"/>
          <w:b/>
          <w:bCs/>
          <w:sz w:val="24"/>
          <w:szCs w:val="24"/>
          <w:lang w:eastAsia="es-MX"/>
        </w:rPr>
        <w:t>12485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r w:rsidRPr="00D04234">
        <w:rPr>
          <w:rFonts w:ascii="Palatino Linotype" w:hAnsi="Palatino Linotype" w:cs="Arial"/>
          <w:i/>
        </w:rPr>
        <w:t>“</w:t>
      </w:r>
      <w:r w:rsidR="00AF251B" w:rsidRPr="00AF251B">
        <w:rPr>
          <w:rFonts w:ascii="Palatino Linotype" w:hAnsi="Palatino Linotype" w:cs="Arial"/>
          <w:i/>
        </w:rPr>
        <w:t xml:space="preserve">No me entregan la información que solicite, en la respuesta me piden que sea </w:t>
      </w:r>
      <w:proofErr w:type="spellStart"/>
      <w:r w:rsidR="00AF251B" w:rsidRPr="00AF251B">
        <w:rPr>
          <w:rFonts w:ascii="Palatino Linotype" w:hAnsi="Palatino Linotype" w:cs="Arial"/>
          <w:i/>
        </w:rPr>
        <w:t>mas</w:t>
      </w:r>
      <w:proofErr w:type="spellEnd"/>
      <w:r w:rsidR="00AF251B" w:rsidRPr="00AF251B">
        <w:rPr>
          <w:rFonts w:ascii="Palatino Linotype" w:hAnsi="Palatino Linotype" w:cs="Arial"/>
          <w:i/>
        </w:rPr>
        <w:t xml:space="preserve"> especifico, pero en todo caso </w:t>
      </w:r>
      <w:proofErr w:type="spellStart"/>
      <w:r w:rsidR="00AF251B" w:rsidRPr="00AF251B">
        <w:rPr>
          <w:rFonts w:ascii="Palatino Linotype" w:hAnsi="Palatino Linotype" w:cs="Arial"/>
          <w:i/>
        </w:rPr>
        <w:t>tenia</w:t>
      </w:r>
      <w:proofErr w:type="spellEnd"/>
      <w:r w:rsidR="00AF251B" w:rsidRPr="00AF251B">
        <w:rPr>
          <w:rFonts w:ascii="Palatino Linotype" w:hAnsi="Palatino Linotype" w:cs="Arial"/>
          <w:i/>
        </w:rPr>
        <w:t xml:space="preserve"> que haberse solicitado una aclaración en los primeros cinco días de que presente mi solicitud.</w:t>
      </w:r>
      <w:r w:rsidR="006A3A54" w:rsidRPr="00D04234">
        <w:rPr>
          <w:rFonts w:ascii="Palatino Linotype" w:hAnsi="Palatino Linotype" w:cs="Arial"/>
          <w:i/>
        </w:rPr>
        <w:t>"(Sic)</w:t>
      </w:r>
    </w:p>
    <w:p w:rsidR="007E2E80" w:rsidRPr="004657BE" w:rsidRDefault="007E2E80" w:rsidP="00F23C77">
      <w:pPr>
        <w:spacing w:before="240"/>
        <w:jc w:val="both"/>
        <w:rPr>
          <w:rFonts w:ascii="Palatino Linotype" w:hAnsi="Palatino Linotype" w:cs="Arial"/>
          <w:i/>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r w:rsidRPr="004657BE">
        <w:rPr>
          <w:rFonts w:ascii="Palatino Linotype" w:hAnsi="Palatino Linotype" w:cs="Arial"/>
          <w:i/>
        </w:rPr>
        <w:t>“</w:t>
      </w:r>
      <w:r w:rsidR="00AF251B" w:rsidRPr="00AF251B">
        <w:rPr>
          <w:rFonts w:ascii="Palatino Linotype" w:hAnsi="Palatino Linotype" w:cs="Arial"/>
          <w:i/>
        </w:rPr>
        <w:t>El municipio me niega mi derecho de acceso a la información pública.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7C2D2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AF251B">
        <w:rPr>
          <w:rFonts w:ascii="Palatino Linotype" w:hAnsi="Palatino Linotype"/>
          <w:sz w:val="24"/>
          <w:szCs w:val="24"/>
        </w:rPr>
        <w:t>trece</w:t>
      </w:r>
      <w:r w:rsidR="002E138E">
        <w:rPr>
          <w:rFonts w:ascii="Palatino Linotype" w:hAnsi="Palatino Linotype"/>
          <w:sz w:val="24"/>
          <w:szCs w:val="24"/>
        </w:rPr>
        <w:t xml:space="preser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C40327" w:rsidRDefault="00BE6D77" w:rsidP="004657BE">
      <w:pPr>
        <w:pStyle w:val="Sinespaciado"/>
        <w:spacing w:line="360" w:lineRule="auto"/>
        <w:jc w:val="both"/>
        <w:rPr>
          <w:rFonts w:ascii="Palatino Linotype" w:hAnsi="Palatino Linotype"/>
          <w:szCs w:val="24"/>
        </w:rPr>
      </w:pPr>
    </w:p>
    <w:p w:rsidR="007E2E80" w:rsidRPr="0014447C" w:rsidRDefault="007C2D20"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w:t>
      </w:r>
      <w:r w:rsidR="00AF251B">
        <w:rPr>
          <w:rFonts w:ascii="Palatino Linotype" w:hAnsi="Palatino Linotype"/>
          <w:sz w:val="24"/>
          <w:szCs w:val="24"/>
        </w:rPr>
        <w:t>ujeto Obligado omitió rendir su Informe</w:t>
      </w:r>
      <w:r w:rsidRPr="00F23C77">
        <w:rPr>
          <w:rFonts w:ascii="Palatino Linotype" w:hAnsi="Palatino Linotype"/>
          <w:sz w:val="24"/>
          <w:szCs w:val="24"/>
        </w:rPr>
        <w:t xml:space="preserve"> Jus</w:t>
      </w:r>
      <w:r w:rsidR="00AF251B">
        <w:rPr>
          <w:rFonts w:ascii="Palatino Linotype" w:hAnsi="Palatino Linotype"/>
          <w:sz w:val="24"/>
          <w:szCs w:val="24"/>
        </w:rPr>
        <w:t>tificado,</w:t>
      </w:r>
      <w:r w:rsidR="00BC585F">
        <w:rPr>
          <w:rFonts w:ascii="Palatino Linotype" w:hAnsi="Palatino Linotype"/>
          <w:sz w:val="24"/>
          <w:szCs w:val="24"/>
        </w:rPr>
        <w:t xml:space="preserve"> como se observa en la siguiente imagen</w:t>
      </w:r>
      <w:r w:rsidRPr="00F23C77">
        <w:rPr>
          <w:rFonts w:ascii="Palatino Linotype" w:hAnsi="Palatino Linotype"/>
          <w:sz w:val="24"/>
          <w:szCs w:val="24"/>
        </w:rPr>
        <w:t>:</w:t>
      </w:r>
    </w:p>
    <w:p w:rsidR="00F23C77" w:rsidRDefault="00257A15" w:rsidP="00C40327">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087FA9E7" wp14:editId="0DDFFF3B">
            <wp:extent cx="5686425" cy="170817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519" r="29067" b="59141"/>
                    <a:stretch/>
                  </pic:blipFill>
                  <pic:spPr bwMode="auto">
                    <a:xfrm>
                      <a:off x="0" y="0"/>
                      <a:ext cx="5708180" cy="1714710"/>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C40327" w:rsidRDefault="00D63BE7" w:rsidP="0014447C">
      <w:pPr>
        <w:pStyle w:val="Sinespaciado"/>
        <w:spacing w:line="360" w:lineRule="auto"/>
        <w:jc w:val="both"/>
        <w:rPr>
          <w:rFonts w:ascii="Palatino Linotype" w:hAnsi="Palatino Linotype"/>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7C2D20">
        <w:rPr>
          <w:rFonts w:ascii="Palatino Linotype" w:hAnsi="Palatino Linotype"/>
          <w:b/>
          <w:sz w:val="26"/>
          <w:szCs w:val="26"/>
        </w:rPr>
        <w:t>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2E138E">
        <w:rPr>
          <w:rFonts w:ascii="Palatino Linotype" w:hAnsi="Palatino Linotype"/>
          <w:sz w:val="24"/>
          <w:szCs w:val="24"/>
        </w:rPr>
        <w:t>seis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7C2D20" w:rsidP="00541B17">
      <w:pPr>
        <w:pStyle w:val="Sinespaciado"/>
        <w:spacing w:line="360" w:lineRule="auto"/>
        <w:rPr>
          <w:rFonts w:ascii="Palatino Linotype" w:hAnsi="Palatino Linotype"/>
          <w:b/>
          <w:sz w:val="26"/>
          <w:szCs w:val="26"/>
        </w:rPr>
      </w:pPr>
      <w:r>
        <w:rPr>
          <w:rFonts w:ascii="Palatino Linotype" w:hAnsi="Palatino Linotype"/>
          <w:b/>
          <w:sz w:val="26"/>
          <w:szCs w:val="26"/>
        </w:rPr>
        <w:t>OCTAVO</w:t>
      </w:r>
      <w:r w:rsidR="0065519D" w:rsidRPr="0065519D">
        <w:rPr>
          <w:rFonts w:ascii="Palatino Linotype" w:hAnsi="Palatino Linotype"/>
          <w:b/>
          <w:sz w:val="26"/>
          <w:szCs w:val="26"/>
        </w:rPr>
        <w:t>. De la ampliación del término para resolver.</w:t>
      </w:r>
    </w:p>
    <w:p w:rsidR="0065519D"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2E138E">
        <w:rPr>
          <w:rFonts w:ascii="Palatino Linotype" w:hAnsi="Palatino Linotype"/>
          <w:sz w:val="24"/>
          <w:szCs w:val="24"/>
        </w:rPr>
        <w:t>seis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2E138E">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9B514F">
        <w:rPr>
          <w:rFonts w:ascii="Palatino Linotype" w:eastAsia="Times New Roman" w:hAnsi="Palatino Linotype" w:cs="Times New Roman"/>
          <w:i/>
          <w:lang w:val="es-ES" w:eastAsia="es-ES"/>
        </w:rPr>
        <w:lastRenderedPageBreak/>
        <w:t>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9B514F">
        <w:rPr>
          <w:rFonts w:ascii="Palatino Linotype" w:eastAsia="Calibri" w:hAnsi="Palatino Linotype" w:cs="Times New Roman"/>
          <w:i/>
          <w:lang w:val="es-ES" w:eastAsia="es-ES"/>
        </w:rPr>
        <w:lastRenderedPageBreak/>
        <w:t>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 xml:space="preserve">En conclusión, se cubrieron los requisitos de procedencia y </w:t>
      </w:r>
      <w:proofErr w:type="spellStart"/>
      <w:r w:rsidRPr="009B030D">
        <w:rPr>
          <w:rFonts w:ascii="Palatino Linotype" w:eastAsia="Calibri" w:hAnsi="Palatino Linotype" w:cs="Arial"/>
          <w:sz w:val="24"/>
          <w:szCs w:val="24"/>
          <w:lang w:val="es-ES"/>
        </w:rPr>
        <w:t>procedibilidad</w:t>
      </w:r>
      <w:proofErr w:type="spellEnd"/>
      <w:r w:rsidRPr="009B030D">
        <w:rPr>
          <w:rFonts w:ascii="Palatino Linotype" w:eastAsia="Calibri" w:hAnsi="Palatino Linotype" w:cs="Arial"/>
          <w:sz w:val="24"/>
          <w:szCs w:val="24"/>
          <w:lang w:val="es-ES"/>
        </w:rPr>
        <w:t xml:space="preserve">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w:t>
      </w:r>
      <w:proofErr w:type="spellStart"/>
      <w:r w:rsidRPr="0014447C">
        <w:rPr>
          <w:rFonts w:ascii="Palatino Linotype" w:hAnsi="Palatino Linotype"/>
          <w:sz w:val="24"/>
          <w:szCs w:val="24"/>
        </w:rPr>
        <w:t>procedibilidad</w:t>
      </w:r>
      <w:proofErr w:type="spellEnd"/>
      <w:r w:rsidRPr="0014447C">
        <w:rPr>
          <w:rFonts w:ascii="Palatino Linotype" w:hAnsi="Palatino Linotype"/>
          <w:sz w:val="24"/>
          <w:szCs w:val="24"/>
        </w:rPr>
        <w:t xml:space="preserve"> que deben estudiarse con </w:t>
      </w:r>
      <w:r w:rsidRPr="0014447C">
        <w:rPr>
          <w:rFonts w:ascii="Palatino Linotype" w:hAnsi="Palatino Linotype"/>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sz w:val="24"/>
          <w:szCs w:val="24"/>
        </w:rPr>
        <w:t>Resolutor</w:t>
      </w:r>
      <w:proofErr w:type="spellEnd"/>
      <w:r w:rsidRPr="0014447C">
        <w:rPr>
          <w:rFonts w:ascii="Palatino Linotype" w:hAnsi="Palatino Linotype"/>
          <w:sz w:val="24"/>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w:t>
      </w:r>
      <w:r w:rsidR="00107A58">
        <w:rPr>
          <w:rFonts w:ascii="Palatino Linotype" w:hAnsi="Palatino Linotype"/>
          <w:sz w:val="24"/>
          <w:szCs w:val="24"/>
        </w:rPr>
        <w:t xml:space="preserve">te requirió del Sujeto Obligado </w:t>
      </w:r>
      <w:r w:rsidR="0033064D">
        <w:rPr>
          <w:rFonts w:ascii="Palatino Linotype" w:hAnsi="Palatino Linotype"/>
          <w:sz w:val="24"/>
          <w:szCs w:val="24"/>
        </w:rPr>
        <w:t>l</w:t>
      </w:r>
      <w:r w:rsidR="00257A15">
        <w:rPr>
          <w:rFonts w:ascii="Palatino Linotype" w:hAnsi="Palatino Linotype"/>
          <w:sz w:val="24"/>
          <w:szCs w:val="24"/>
        </w:rPr>
        <w:t xml:space="preserve">as resoluciones que ha emitido la sindicatura en el año dos mil diecinueve, </w:t>
      </w:r>
      <w:r w:rsidR="0033064D">
        <w:rPr>
          <w:rFonts w:ascii="Palatino Linotype" w:hAnsi="Palatino Linotype"/>
          <w:sz w:val="24"/>
          <w:szCs w:val="24"/>
        </w:rPr>
        <w:t>por lo que debe entenderse que el periodo solicitado comprend</w:t>
      </w:r>
      <w:r w:rsidR="00257A15">
        <w:rPr>
          <w:rFonts w:ascii="Palatino Linotype" w:hAnsi="Palatino Linotype"/>
          <w:sz w:val="24"/>
          <w:szCs w:val="24"/>
        </w:rPr>
        <w:t>e del primero de enero al catorce</w:t>
      </w:r>
      <w:r w:rsidR="0033064D">
        <w:rPr>
          <w:rFonts w:ascii="Palatino Linotype" w:hAnsi="Palatino Linotype"/>
          <w:sz w:val="24"/>
          <w:szCs w:val="24"/>
        </w:rPr>
        <w:t xml:space="preserve"> de noviembre de dos mil diecinueve</w:t>
      </w:r>
    </w:p>
    <w:p w:rsidR="00FB79CA" w:rsidRDefault="00FB79CA" w:rsidP="0014447C">
      <w:pPr>
        <w:pStyle w:val="Sinespaciado"/>
        <w:spacing w:line="360" w:lineRule="auto"/>
        <w:jc w:val="both"/>
        <w:rPr>
          <w:rFonts w:ascii="Palatino Linotype" w:hAnsi="Palatino Linotype"/>
          <w:sz w:val="24"/>
          <w:szCs w:val="24"/>
        </w:rPr>
      </w:pPr>
    </w:p>
    <w:p w:rsidR="0033064D" w:rsidRDefault="00107A5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 el Sujeto Obligado</w:t>
      </w:r>
      <w:r w:rsidR="00587196">
        <w:rPr>
          <w:rFonts w:ascii="Palatino Linotype" w:hAnsi="Palatino Linotype"/>
          <w:sz w:val="24"/>
          <w:szCs w:val="24"/>
        </w:rPr>
        <w:t xml:space="preserve"> </w:t>
      </w:r>
      <w:r w:rsidR="0033064D">
        <w:rPr>
          <w:rFonts w:ascii="Palatino Linotype" w:hAnsi="Palatino Linotype"/>
          <w:sz w:val="24"/>
          <w:szCs w:val="24"/>
        </w:rPr>
        <w:t xml:space="preserve">respondió </w:t>
      </w:r>
      <w:r w:rsidR="00257A15">
        <w:rPr>
          <w:rFonts w:ascii="Palatino Linotype" w:hAnsi="Palatino Linotype"/>
          <w:sz w:val="24"/>
          <w:szCs w:val="24"/>
        </w:rPr>
        <w:t xml:space="preserve">mediante el oficio número EXP.SM/225/01/2019, suscrito por el Síndico Municipal, que se solicitaba que el cuestionamiento fuera más específico para brindarle la atención correspondiente. </w:t>
      </w:r>
    </w:p>
    <w:p w:rsidR="0033064D" w:rsidRDefault="0033064D"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AA66C6">
        <w:rPr>
          <w:rFonts w:ascii="Palatino Linotype" w:hAnsi="Palatino Linotype"/>
          <w:sz w:val="24"/>
          <w:szCs w:val="24"/>
        </w:rPr>
        <w:t xml:space="preserve">manifestando </w:t>
      </w:r>
      <w:r w:rsidR="00711789">
        <w:rPr>
          <w:rFonts w:ascii="Palatino Linotype" w:hAnsi="Palatino Linotype"/>
          <w:sz w:val="24"/>
          <w:szCs w:val="24"/>
        </w:rPr>
        <w:t xml:space="preserve">como acto impugnado que </w:t>
      </w:r>
      <w:r w:rsidR="008D7599">
        <w:rPr>
          <w:rFonts w:ascii="Palatino Linotype" w:hAnsi="Palatino Linotype"/>
          <w:sz w:val="24"/>
          <w:szCs w:val="24"/>
        </w:rPr>
        <w:t xml:space="preserve">no se entregó la información solicitada y que la petición de ser más específico debió realizarse solicitando una aclaración den los primeros cinco días posteriores al ingreso de la solicitud. Y </w:t>
      </w:r>
      <w:r w:rsidR="00AA66C6">
        <w:rPr>
          <w:rFonts w:ascii="Palatino Linotype" w:hAnsi="Palatino Linotype"/>
          <w:sz w:val="24"/>
          <w:szCs w:val="24"/>
        </w:rPr>
        <w:t xml:space="preserve">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w:t>
      </w:r>
      <w:r w:rsidR="008D7599">
        <w:rPr>
          <w:rFonts w:ascii="Palatino Linotype" w:hAnsi="Palatino Linotype"/>
          <w:sz w:val="24"/>
          <w:szCs w:val="24"/>
        </w:rPr>
        <w:t xml:space="preserve">el municipio le niega su derecho de acceso a la información pública. </w:t>
      </w:r>
    </w:p>
    <w:p w:rsidR="00413AD5" w:rsidRDefault="00413AD5"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w:t>
      </w:r>
      <w:r w:rsidR="00F95250">
        <w:rPr>
          <w:rFonts w:ascii="Palatino Linotype" w:hAnsi="Palatino Linotype" w:cs="Arial"/>
          <w:sz w:val="24"/>
          <w:szCs w:val="24"/>
        </w:rPr>
        <w:t>estima que las razones o motivos de inconformidad son</w:t>
      </w:r>
      <w:r w:rsidR="00711789">
        <w:rPr>
          <w:rFonts w:ascii="Palatino Linotype" w:hAnsi="Palatino Linotype" w:cs="Arial"/>
          <w:sz w:val="24"/>
          <w:szCs w:val="24"/>
        </w:rPr>
        <w:t xml:space="preserve"> fundados, </w:t>
      </w:r>
      <w:r w:rsidR="00F95250">
        <w:rPr>
          <w:rFonts w:ascii="Palatino Linotype" w:hAnsi="Palatino Linotype" w:cs="Arial"/>
          <w:sz w:val="24"/>
          <w:szCs w:val="24"/>
        </w:rPr>
        <w:t xml:space="preserve"> tomando en cuenta las siguientes consideraciones: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F95250"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w:t>
      </w:r>
      <w:r w:rsidR="00CF6075" w:rsidRPr="00EC3B60">
        <w:rPr>
          <w:rFonts w:ascii="Palatino Linotype" w:hAnsi="Palatino Linotype"/>
          <w:sz w:val="24"/>
          <w:szCs w:val="24"/>
        </w:rPr>
        <w:t>,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lastRenderedPageBreak/>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w:t>
      </w:r>
      <w:r w:rsidRPr="00BF0BA6">
        <w:rPr>
          <w:rFonts w:ascii="Palatino Linotype" w:hAnsi="Palatino Linotype"/>
          <w:b/>
          <w:i/>
        </w:rPr>
        <w:lastRenderedPageBreak/>
        <w:t xml:space="preserve">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BF0BA6">
        <w:rPr>
          <w:rFonts w:ascii="Palatino Linotype" w:hAnsi="Palatino Linotype"/>
          <w:i/>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E87EE3"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C011A1">
        <w:rPr>
          <w:rFonts w:ascii="Palatino Linotype" w:hAnsi="Palatino Linotype"/>
          <w:sz w:val="24"/>
          <w:szCs w:val="24"/>
        </w:rPr>
        <w:t xml:space="preserve">solicitó </w:t>
      </w:r>
      <w:r w:rsidR="00E87EE3">
        <w:rPr>
          <w:rFonts w:ascii="Palatino Linotype" w:hAnsi="Palatino Linotype"/>
          <w:sz w:val="24"/>
          <w:szCs w:val="24"/>
        </w:rPr>
        <w:t>l</w:t>
      </w:r>
      <w:r w:rsidR="008D7599">
        <w:rPr>
          <w:rFonts w:ascii="Palatino Linotype" w:hAnsi="Palatino Linotype"/>
          <w:sz w:val="24"/>
          <w:szCs w:val="24"/>
        </w:rPr>
        <w:t>as resoluciones emitidas por la sindicat</w:t>
      </w:r>
      <w:r w:rsidR="00EE6161">
        <w:rPr>
          <w:rFonts w:ascii="Palatino Linotype" w:hAnsi="Palatino Linotype"/>
          <w:sz w:val="24"/>
          <w:szCs w:val="24"/>
        </w:rPr>
        <w:t xml:space="preserve">ura durante el año dos mil diecinueve, </w:t>
      </w:r>
      <w:r w:rsidR="00E87EE3">
        <w:rPr>
          <w:rFonts w:ascii="Palatino Linotype" w:hAnsi="Palatino Linotype"/>
          <w:sz w:val="24"/>
          <w:szCs w:val="24"/>
        </w:rPr>
        <w:t>os gastos de representación que se ejercieron en el año dos mil diecinueve, por lo que es claro que la información requerida es relativa a la generada a pa</w:t>
      </w:r>
      <w:r w:rsidR="00695D9A">
        <w:rPr>
          <w:rFonts w:ascii="Palatino Linotype" w:hAnsi="Palatino Linotype"/>
          <w:sz w:val="24"/>
          <w:szCs w:val="24"/>
        </w:rPr>
        <w:t>rtir del primero de enero al catorce</w:t>
      </w:r>
      <w:r w:rsidR="00E87EE3">
        <w:rPr>
          <w:rFonts w:ascii="Palatino Linotype" w:hAnsi="Palatino Linotype"/>
          <w:sz w:val="24"/>
          <w:szCs w:val="24"/>
        </w:rPr>
        <w:t xml:space="preserve"> de noviembre de dos mil diecinueve, fecha en la que fue ingresada la solicitud de información. </w:t>
      </w:r>
    </w:p>
    <w:p w:rsidR="00E87EE3" w:rsidRDefault="00E87EE3" w:rsidP="006A674A">
      <w:pPr>
        <w:spacing w:after="0" w:line="360" w:lineRule="auto"/>
        <w:jc w:val="both"/>
        <w:rPr>
          <w:rFonts w:ascii="Palatino Linotype" w:hAnsi="Palatino Linotype"/>
          <w:sz w:val="24"/>
          <w:szCs w:val="24"/>
        </w:rPr>
      </w:pPr>
    </w:p>
    <w:p w:rsidR="00695D9A" w:rsidRDefault="00695D9A" w:rsidP="006A674A">
      <w:pPr>
        <w:spacing w:after="0" w:line="360" w:lineRule="auto"/>
        <w:jc w:val="both"/>
        <w:rPr>
          <w:rFonts w:ascii="Palatino Linotype" w:hAnsi="Palatino Linotype"/>
          <w:sz w:val="24"/>
          <w:szCs w:val="24"/>
        </w:rPr>
      </w:pPr>
      <w:r>
        <w:rPr>
          <w:rFonts w:ascii="Palatino Linotype" w:hAnsi="Palatino Linotype"/>
          <w:sz w:val="24"/>
          <w:szCs w:val="24"/>
        </w:rPr>
        <w:t>Ahora bien, si bien es cierto que el Sujeto Obligado consideró que la petición del Recurrente no era específica, también lo es que no solicitó la aclaración de la misma en los términos que la Ley de la Materia dispone en su artículo 159, que a la letra establece lo siguiente:</w:t>
      </w:r>
    </w:p>
    <w:p w:rsidR="00695D9A" w:rsidRDefault="00695D9A" w:rsidP="006A674A">
      <w:pPr>
        <w:spacing w:after="0" w:line="360" w:lineRule="auto"/>
        <w:jc w:val="both"/>
        <w:rPr>
          <w:rFonts w:ascii="Palatino Linotype" w:hAnsi="Palatino Linotype"/>
          <w:sz w:val="24"/>
          <w:szCs w:val="24"/>
        </w:rPr>
      </w:pPr>
    </w:p>
    <w:p w:rsidR="00695D9A" w:rsidRPr="00695D9A" w:rsidRDefault="00695D9A" w:rsidP="00695D9A">
      <w:pPr>
        <w:spacing w:after="0" w:line="240" w:lineRule="auto"/>
        <w:ind w:left="567" w:right="567"/>
        <w:jc w:val="both"/>
        <w:rPr>
          <w:rFonts w:ascii="Palatino Linotype" w:hAnsi="Palatino Linotype"/>
          <w:i/>
        </w:rPr>
      </w:pPr>
      <w:r w:rsidRPr="00695D9A">
        <w:rPr>
          <w:rFonts w:ascii="Palatino Linotype" w:hAnsi="Palatino Linotype"/>
          <w:b/>
          <w:bCs/>
          <w:i/>
        </w:rPr>
        <w:t xml:space="preserve">Artículo 159. </w:t>
      </w:r>
      <w:r w:rsidRPr="00695D9A">
        <w:rPr>
          <w:rFonts w:ascii="Palatino Linotype" w:hAnsi="Palatino Linotype"/>
          <w:i/>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695D9A" w:rsidRPr="00695D9A" w:rsidRDefault="00695D9A" w:rsidP="00695D9A">
      <w:pPr>
        <w:spacing w:after="0" w:line="240" w:lineRule="auto"/>
        <w:ind w:left="567" w:right="567"/>
        <w:jc w:val="both"/>
        <w:rPr>
          <w:rFonts w:ascii="Palatino Linotype" w:hAnsi="Palatino Linotype"/>
          <w:i/>
        </w:rPr>
      </w:pPr>
    </w:p>
    <w:p w:rsidR="00695D9A" w:rsidRPr="00695D9A" w:rsidRDefault="00695D9A" w:rsidP="00695D9A">
      <w:pPr>
        <w:spacing w:after="0" w:line="240" w:lineRule="auto"/>
        <w:ind w:left="567" w:right="567"/>
        <w:jc w:val="both"/>
        <w:rPr>
          <w:rFonts w:ascii="Palatino Linotype" w:hAnsi="Palatino Linotype"/>
          <w:i/>
        </w:rPr>
      </w:pPr>
      <w:r w:rsidRPr="00695D9A">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695D9A" w:rsidRPr="00695D9A" w:rsidRDefault="00695D9A" w:rsidP="00695D9A">
      <w:pPr>
        <w:spacing w:after="0" w:line="240" w:lineRule="auto"/>
        <w:ind w:left="567" w:right="567"/>
        <w:jc w:val="both"/>
        <w:rPr>
          <w:rFonts w:ascii="Palatino Linotype" w:hAnsi="Palatino Linotype"/>
          <w:i/>
        </w:rPr>
      </w:pPr>
    </w:p>
    <w:p w:rsidR="00695D9A" w:rsidRPr="00695D9A" w:rsidRDefault="00695D9A" w:rsidP="00695D9A">
      <w:pPr>
        <w:spacing w:after="0" w:line="240" w:lineRule="auto"/>
        <w:ind w:left="567" w:right="567"/>
        <w:jc w:val="both"/>
        <w:rPr>
          <w:rFonts w:ascii="Palatino Linotype" w:hAnsi="Palatino Linotype"/>
          <w:i/>
        </w:rPr>
      </w:pPr>
      <w:r w:rsidRPr="00695D9A">
        <w:rPr>
          <w:rFonts w:ascii="Palatino Linotype" w:hAnsi="Palatino Linotype"/>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695D9A" w:rsidRPr="00695D9A" w:rsidRDefault="00695D9A" w:rsidP="00695D9A">
      <w:pPr>
        <w:spacing w:after="0" w:line="240" w:lineRule="auto"/>
        <w:ind w:left="567" w:right="567"/>
        <w:jc w:val="both"/>
        <w:rPr>
          <w:rFonts w:ascii="Palatino Linotype" w:hAnsi="Palatino Linotype"/>
          <w:i/>
        </w:rPr>
      </w:pPr>
    </w:p>
    <w:p w:rsidR="00695D9A" w:rsidRPr="00695D9A" w:rsidRDefault="00695D9A" w:rsidP="00695D9A">
      <w:pPr>
        <w:spacing w:after="0" w:line="240" w:lineRule="auto"/>
        <w:ind w:left="567" w:right="567"/>
        <w:jc w:val="both"/>
        <w:rPr>
          <w:rFonts w:ascii="Palatino Linotype" w:hAnsi="Palatino Linotype"/>
          <w:i/>
        </w:rPr>
      </w:pPr>
      <w:r w:rsidRPr="00695D9A">
        <w:rPr>
          <w:rFonts w:ascii="Palatino Linotype" w:hAnsi="Palatino Linotype"/>
          <w:i/>
        </w:rPr>
        <w:t>En el caso de requerimientos parciales no desahogados, se tendrá por presentada la solicitud por lo que respecta a los contenidos de información que no formaron parte del requerimiento.</w:t>
      </w:r>
    </w:p>
    <w:p w:rsidR="00695D9A" w:rsidRDefault="00695D9A" w:rsidP="006A674A">
      <w:pPr>
        <w:spacing w:after="0" w:line="360" w:lineRule="auto"/>
        <w:jc w:val="both"/>
        <w:rPr>
          <w:rFonts w:ascii="Palatino Linotype" w:hAnsi="Palatino Linotype"/>
          <w:sz w:val="24"/>
          <w:szCs w:val="24"/>
        </w:rPr>
      </w:pPr>
    </w:p>
    <w:p w:rsidR="00695D9A" w:rsidRDefault="00695D9A" w:rsidP="006A674A">
      <w:pPr>
        <w:spacing w:after="0" w:line="360" w:lineRule="auto"/>
        <w:jc w:val="both"/>
        <w:rPr>
          <w:rFonts w:ascii="Palatino Linotype" w:hAnsi="Palatino Linotype"/>
          <w:sz w:val="24"/>
          <w:szCs w:val="24"/>
        </w:rPr>
      </w:pPr>
      <w:r>
        <w:rPr>
          <w:rFonts w:ascii="Palatino Linotype" w:hAnsi="Palatino Linotype"/>
          <w:sz w:val="24"/>
          <w:szCs w:val="24"/>
        </w:rPr>
        <w:t>Del artículo anterior se desprende que, en el supuesto de que la solicitud de información no se desprendieran lo elementos suficientes para dar una adecuada atención a la misma, el Sujeto Obligado cuenta con la posibilidad de requerir una aclaración al particular dentro de los cinco días posteriores al ingreso de la solicitud, a fin de que aclare los puntos que generen incertidumbre al Sujeto Obligado</w:t>
      </w:r>
      <w:r w:rsidR="006470AB">
        <w:rPr>
          <w:rFonts w:ascii="Palatino Linotype" w:hAnsi="Palatino Linotype"/>
          <w:sz w:val="24"/>
          <w:szCs w:val="24"/>
        </w:rPr>
        <w:t>, lo que en el caso en concreto no sucedió dentro del término establecido para ellos, sino que la solicitud de aclaración se emitió como respuesta a lo peticionado por el particular.</w:t>
      </w:r>
    </w:p>
    <w:p w:rsidR="006470AB" w:rsidRDefault="006470AB" w:rsidP="006A674A">
      <w:pPr>
        <w:spacing w:after="0" w:line="360" w:lineRule="auto"/>
        <w:jc w:val="both"/>
        <w:rPr>
          <w:rFonts w:ascii="Palatino Linotype" w:hAnsi="Palatino Linotype"/>
          <w:sz w:val="24"/>
          <w:szCs w:val="24"/>
        </w:rPr>
      </w:pPr>
    </w:p>
    <w:p w:rsidR="006470AB" w:rsidRDefault="006470AB" w:rsidP="006A674A">
      <w:pPr>
        <w:spacing w:after="0" w:line="360" w:lineRule="auto"/>
        <w:jc w:val="both"/>
        <w:rPr>
          <w:rFonts w:ascii="Palatino Linotype" w:hAnsi="Palatino Linotype"/>
          <w:sz w:val="24"/>
          <w:szCs w:val="24"/>
        </w:rPr>
      </w:pPr>
      <w:r>
        <w:rPr>
          <w:rFonts w:ascii="Palatino Linotype" w:hAnsi="Palatino Linotype"/>
          <w:sz w:val="24"/>
          <w:szCs w:val="24"/>
        </w:rPr>
        <w:t>Por otra parte, se tiene que el Recurrente solicitó las resoluciones emitidas por la Sindicatura durante el año dos mil diecinueve, lo que el Sujeto Obligado debió interpretar en el sentido más amplio posible, es decir, que se debió entender que se solicitaron todas y cada una de las resoluciones emitidas por el Síndico Municipal en el periodo comprendido del primero de enero al catorce de noviembre de dos mil diecinueve.</w:t>
      </w:r>
    </w:p>
    <w:p w:rsidR="006470AB" w:rsidRDefault="006470AB" w:rsidP="006A674A">
      <w:pPr>
        <w:spacing w:after="0" w:line="360" w:lineRule="auto"/>
        <w:jc w:val="both"/>
        <w:rPr>
          <w:rFonts w:ascii="Palatino Linotype" w:hAnsi="Palatino Linotype"/>
          <w:sz w:val="24"/>
          <w:szCs w:val="24"/>
        </w:rPr>
      </w:pPr>
    </w:p>
    <w:p w:rsidR="006470AB" w:rsidRDefault="006470AB"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Ahora bien, es necesario </w:t>
      </w:r>
      <w:r w:rsidR="00E01A4F">
        <w:rPr>
          <w:rFonts w:ascii="Palatino Linotype" w:hAnsi="Palatino Linotype"/>
          <w:sz w:val="24"/>
          <w:szCs w:val="24"/>
        </w:rPr>
        <w:t>dejar establecido si el Síndico Municipal tiene atribuciones para conocer de la información solicitada, de tal forma que la Ley Orgánica Municipal del Estado de México señala en su artículo 53 lo siguiente:</w:t>
      </w:r>
    </w:p>
    <w:p w:rsidR="00E01A4F" w:rsidRDefault="00E01A4F" w:rsidP="006A674A">
      <w:pPr>
        <w:spacing w:after="0" w:line="360" w:lineRule="auto"/>
        <w:jc w:val="both"/>
        <w:rPr>
          <w:rFonts w:ascii="Palatino Linotype" w:hAnsi="Palatino Linotype"/>
          <w:sz w:val="24"/>
          <w:szCs w:val="24"/>
        </w:rPr>
      </w:pP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b/>
          <w:bCs/>
          <w:i/>
        </w:rPr>
        <w:t xml:space="preserve">Artículo 53.- </w:t>
      </w:r>
      <w:r w:rsidRPr="00E01A4F">
        <w:rPr>
          <w:rFonts w:ascii="Palatino Linotype" w:hAnsi="Palatino Linotype"/>
          <w:i/>
        </w:rPr>
        <w:t xml:space="preserve">Los síndicos tendrán las siguientes atribuciones: </w:t>
      </w:r>
    </w:p>
    <w:p w:rsidR="00E01A4F" w:rsidRPr="00E01A4F" w:rsidRDefault="00E01A4F" w:rsidP="00E01A4F">
      <w:pPr>
        <w:spacing w:after="0" w:line="240" w:lineRule="auto"/>
        <w:ind w:left="567" w:right="567"/>
        <w:jc w:val="both"/>
        <w:rPr>
          <w:rFonts w:ascii="Palatino Linotype" w:hAnsi="Palatino Linotype"/>
          <w:i/>
        </w:rPr>
      </w:pP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La representación legal de los miembros de los ayuntamientos, sólo se dará en asuntos oficiales;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I Bis. Supervisar a los representantes legales asignados por el Ayuntamiento, en la correcta atención y defensa de los litigios laborales;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I Ter. Informar al presidente, en caso de cualquier irregularidad en la atención y/o defensa de los litigios laborales seguidos ante las autoridades laborales competentes.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Derogado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II. Revisar y firmar los cortes de caja de la tesorería municipal;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III. Cuidar que la aplicación de los gastos se haga llenando todos los requisitos legales y conforme al presupuesto respectivo;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IV. Vigilar que las multas que impongan las autoridades municipales ingresen a la tesorería, previo comprobante respectivo;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V. Asistir a las visitas de inspección que realice el Órgano Superior de Fiscalización del Estado de México a la tesorería e informar de los resultados al ayuntamiento;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VI. Hacer que oportunamente se remitan al Órgano Superior de Fiscalización del Estado de México las cuentas de la tesorería municipal y remitir copia del resumen financiero a los miembros del ayuntamiento;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VIII. Regularizar la propiedad de los bienes inmuebles municipales, para ello tendrán un plazo de ciento veinte días hábiles, contados a partir de la adquisición;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lastRenderedPageBreak/>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X. Vigilar que los Oficiales Calificadores, observen las disposiciones legales en cuanto a las garantías que asisten a los detenidos;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XI. Participar en los remates públicos en los que tenga interés el municipio, para que se finquen al mejor postor y se guarden los términos y disposiciones prevenidos en las leyes respectivas;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XII. Verificar que los remates públicos se realicen en los términos de las leyes respectivas;</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XIII. Verificar que los funcionarios y empleados del municipio cumplan con hacer la manifestación de bienes que prevé la Ley de Responsabilidades Administrativas del Estado de México y Municipios;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XIV. </w:t>
      </w:r>
      <w:r w:rsidRPr="003E1075">
        <w:rPr>
          <w:rFonts w:ascii="Palatino Linotype" w:hAnsi="Palatino Linotype"/>
          <w:b/>
          <w:i/>
          <w:u w:val="single"/>
        </w:rPr>
        <w:t>Admitir, tramitar y resolver los recursos administrativos que sean de su competencia</w:t>
      </w:r>
      <w:r w:rsidRPr="00E01A4F">
        <w:rPr>
          <w:rFonts w:ascii="Palatino Linotype" w:hAnsi="Palatino Linotype"/>
          <w:i/>
        </w:rPr>
        <w:t xml:space="preserve">;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XV. Revisar las relaciones de rezagos para que sean liquidados;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XVI. Revisar el informe mensual que le remita el Tesorero, y en su caso formular las observaciones correspondientes. </w:t>
      </w: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XVII. Las demás que les señalen las disposiciones aplicables. </w:t>
      </w:r>
    </w:p>
    <w:p w:rsidR="00E01A4F" w:rsidRPr="00E01A4F" w:rsidRDefault="00E01A4F" w:rsidP="00E01A4F">
      <w:pPr>
        <w:spacing w:after="0" w:line="240" w:lineRule="auto"/>
        <w:ind w:left="567" w:right="567"/>
        <w:jc w:val="both"/>
        <w:rPr>
          <w:rFonts w:ascii="Palatino Linotype" w:hAnsi="Palatino Linotype"/>
          <w:i/>
        </w:rPr>
      </w:pP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rsidR="00E01A4F" w:rsidRPr="00E01A4F" w:rsidRDefault="00E01A4F" w:rsidP="00E01A4F">
      <w:pPr>
        <w:spacing w:after="0" w:line="240" w:lineRule="auto"/>
        <w:ind w:left="567" w:right="567"/>
        <w:jc w:val="both"/>
        <w:rPr>
          <w:rFonts w:ascii="Palatino Linotype" w:hAnsi="Palatino Linotype"/>
          <w:i/>
        </w:rPr>
      </w:pP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 xml:space="preserve">En el caso de que se elija un tercer síndico, este ejercerá las atribuciones del segundo a que se refieren las fracciones VII, VIII, IX, y X. </w:t>
      </w:r>
    </w:p>
    <w:p w:rsidR="00E01A4F" w:rsidRPr="00E01A4F" w:rsidRDefault="00E01A4F" w:rsidP="00E01A4F">
      <w:pPr>
        <w:spacing w:after="0" w:line="240" w:lineRule="auto"/>
        <w:ind w:left="567" w:right="567"/>
        <w:jc w:val="both"/>
        <w:rPr>
          <w:rFonts w:ascii="Palatino Linotype" w:hAnsi="Palatino Linotype"/>
          <w:i/>
        </w:rPr>
      </w:pPr>
    </w:p>
    <w:p w:rsidR="00E01A4F" w:rsidRPr="00E01A4F" w:rsidRDefault="00E01A4F" w:rsidP="00E01A4F">
      <w:pPr>
        <w:spacing w:after="0" w:line="240" w:lineRule="auto"/>
        <w:ind w:left="567" w:right="567"/>
        <w:jc w:val="both"/>
        <w:rPr>
          <w:rFonts w:ascii="Palatino Linotype" w:hAnsi="Palatino Linotype"/>
          <w:i/>
        </w:rPr>
      </w:pPr>
      <w:r w:rsidRPr="00E01A4F">
        <w:rPr>
          <w:rFonts w:ascii="Palatino Linotype" w:hAnsi="Palatino Linotype"/>
          <w:i/>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rsidR="00E01A4F" w:rsidRDefault="00E01A4F" w:rsidP="006A674A">
      <w:pPr>
        <w:spacing w:after="0" w:line="360" w:lineRule="auto"/>
        <w:jc w:val="both"/>
        <w:rPr>
          <w:rFonts w:ascii="Palatino Linotype" w:hAnsi="Palatino Linotype"/>
          <w:sz w:val="24"/>
          <w:szCs w:val="24"/>
        </w:rPr>
      </w:pPr>
    </w:p>
    <w:p w:rsidR="00E01A4F" w:rsidRDefault="003E1075" w:rsidP="006A674A">
      <w:pPr>
        <w:spacing w:after="0" w:line="360" w:lineRule="auto"/>
        <w:jc w:val="both"/>
        <w:rPr>
          <w:rFonts w:ascii="Palatino Linotype" w:hAnsi="Palatino Linotype"/>
          <w:sz w:val="24"/>
          <w:szCs w:val="24"/>
        </w:rPr>
      </w:pPr>
      <w:r>
        <w:rPr>
          <w:rFonts w:ascii="Palatino Linotype" w:hAnsi="Palatino Linotype"/>
          <w:sz w:val="24"/>
          <w:szCs w:val="24"/>
        </w:rPr>
        <w:t>De lo anterior se observa que el Síndico Municipal tiene la facultad de admitir, tramitar y resolver los recursos administrativos que sean de su competencia. En esa tesitura, el Bando Municipal 2019</w:t>
      </w:r>
      <w:r w:rsidR="00F8217D">
        <w:rPr>
          <w:rFonts w:ascii="Palatino Linotype" w:hAnsi="Palatino Linotype"/>
          <w:sz w:val="24"/>
          <w:szCs w:val="24"/>
        </w:rPr>
        <w:t>, refiere lo siguiente:</w:t>
      </w:r>
    </w:p>
    <w:p w:rsidR="00E01A4F" w:rsidRDefault="00E01A4F" w:rsidP="006A674A">
      <w:pPr>
        <w:spacing w:after="0" w:line="360" w:lineRule="auto"/>
        <w:jc w:val="both"/>
        <w:rPr>
          <w:rFonts w:ascii="Palatino Linotype" w:hAnsi="Palatino Linotype"/>
          <w:sz w:val="24"/>
          <w:szCs w:val="24"/>
        </w:rPr>
      </w:pPr>
    </w:p>
    <w:p w:rsidR="00E01A4F" w:rsidRPr="00F8217D" w:rsidRDefault="00F8217D" w:rsidP="00F8217D">
      <w:pPr>
        <w:spacing w:after="0" w:line="240" w:lineRule="auto"/>
        <w:ind w:left="567" w:right="567"/>
        <w:jc w:val="both"/>
        <w:rPr>
          <w:rFonts w:ascii="Palatino Linotype" w:hAnsi="Palatino Linotype"/>
          <w:i/>
        </w:rPr>
      </w:pPr>
      <w:r w:rsidRPr="00F8217D">
        <w:rPr>
          <w:rFonts w:ascii="Palatino Linotype" w:hAnsi="Palatino Linotype"/>
          <w:b/>
          <w:i/>
        </w:rPr>
        <w:lastRenderedPageBreak/>
        <w:t>ARTÍCULO 20.</w:t>
      </w:r>
      <w:r w:rsidRPr="00F8217D">
        <w:rPr>
          <w:rFonts w:ascii="Palatino Linotype" w:hAnsi="Palatino Linotype"/>
          <w:i/>
        </w:rPr>
        <w:t xml:space="preserve"> </w:t>
      </w:r>
      <w:r w:rsidRPr="00F8217D">
        <w:rPr>
          <w:rFonts w:ascii="Palatino Linotype" w:hAnsi="Palatino Linotype"/>
          <w:b/>
          <w:i/>
          <w:u w:val="single"/>
        </w:rPr>
        <w:t xml:space="preserve">El municipio de </w:t>
      </w:r>
      <w:proofErr w:type="spellStart"/>
      <w:r w:rsidRPr="00F8217D">
        <w:rPr>
          <w:rFonts w:ascii="Palatino Linotype" w:hAnsi="Palatino Linotype"/>
          <w:b/>
          <w:i/>
          <w:u w:val="single"/>
        </w:rPr>
        <w:t>Axapusco</w:t>
      </w:r>
      <w:proofErr w:type="spellEnd"/>
      <w:r w:rsidRPr="00F8217D">
        <w:rPr>
          <w:rFonts w:ascii="Palatino Linotype" w:hAnsi="Palatino Linotype"/>
          <w:b/>
          <w:i/>
          <w:u w:val="single"/>
        </w:rPr>
        <w:t xml:space="preserve"> será gobernado por un Ayuntamiento de elección popular directa, integrado por un Presidente Municipal, un Síndico, y seis Regidores</w:t>
      </w:r>
      <w:r w:rsidRPr="00F8217D">
        <w:rPr>
          <w:rFonts w:ascii="Palatino Linotype" w:hAnsi="Palatino Linotype"/>
          <w:i/>
        </w:rPr>
        <w:t xml:space="preserve">, electos por planilla según el principio de mayoría relativa y hasta cuatro regidores designados según el principio de representación proporcional, tal como lo establece la Ley Orgánica, en relación al número de habitantes del municipio de </w:t>
      </w:r>
      <w:proofErr w:type="spellStart"/>
      <w:r w:rsidRPr="00F8217D">
        <w:rPr>
          <w:rFonts w:ascii="Palatino Linotype" w:hAnsi="Palatino Linotype"/>
          <w:i/>
        </w:rPr>
        <w:t>Axapusco</w:t>
      </w:r>
      <w:proofErr w:type="spellEnd"/>
      <w:r w:rsidRPr="00F8217D">
        <w:rPr>
          <w:rFonts w:ascii="Palatino Linotype" w:hAnsi="Palatino Linotype"/>
          <w:i/>
        </w:rPr>
        <w:t>.</w:t>
      </w:r>
    </w:p>
    <w:p w:rsidR="00F8217D" w:rsidRPr="00F8217D" w:rsidRDefault="00F8217D" w:rsidP="00F8217D">
      <w:pPr>
        <w:spacing w:after="0" w:line="240" w:lineRule="auto"/>
        <w:ind w:left="567" w:right="567"/>
        <w:jc w:val="both"/>
        <w:rPr>
          <w:rFonts w:ascii="Palatino Linotype" w:hAnsi="Palatino Linotype"/>
          <w:i/>
        </w:rPr>
      </w:pPr>
    </w:p>
    <w:p w:rsidR="00F8217D" w:rsidRPr="00F8217D" w:rsidRDefault="00F8217D" w:rsidP="00F8217D">
      <w:pPr>
        <w:spacing w:after="0" w:line="240" w:lineRule="auto"/>
        <w:ind w:left="567" w:right="567"/>
        <w:jc w:val="both"/>
        <w:rPr>
          <w:rFonts w:ascii="Palatino Linotype" w:hAnsi="Palatino Linotype"/>
          <w:i/>
        </w:rPr>
      </w:pPr>
      <w:r w:rsidRPr="00F8217D">
        <w:rPr>
          <w:rFonts w:ascii="Palatino Linotype" w:hAnsi="Palatino Linotype"/>
          <w:b/>
          <w:i/>
        </w:rPr>
        <w:t>ARTÍCULO 23.</w:t>
      </w:r>
      <w:r w:rsidRPr="00F8217D">
        <w:rPr>
          <w:rFonts w:ascii="Palatino Linotype" w:hAnsi="Palatino Linotype"/>
          <w:i/>
        </w:rPr>
        <w:t xml:space="preserve"> </w:t>
      </w:r>
      <w:r w:rsidRPr="00F8217D">
        <w:rPr>
          <w:rFonts w:ascii="Palatino Linotype" w:hAnsi="Palatino Linotype"/>
          <w:b/>
          <w:i/>
          <w:u w:val="single"/>
        </w:rPr>
        <w:t>El Síndico: Es la autoridad que tendrá a su cargo la procuración y defensa de los derechos e intereses del municipio, en especial los de carácter patrimonial y la función de contraloría interna</w:t>
      </w:r>
      <w:r w:rsidRPr="00F8217D">
        <w:rPr>
          <w:rFonts w:ascii="Palatino Linotype" w:hAnsi="Palatino Linotype"/>
          <w:i/>
        </w:rPr>
        <w:t>.</w:t>
      </w:r>
    </w:p>
    <w:p w:rsidR="00F8217D" w:rsidRPr="00F8217D" w:rsidRDefault="00F8217D" w:rsidP="00F8217D">
      <w:pPr>
        <w:spacing w:after="0" w:line="240" w:lineRule="auto"/>
        <w:ind w:left="567" w:right="567"/>
        <w:jc w:val="both"/>
        <w:rPr>
          <w:rFonts w:ascii="Palatino Linotype" w:hAnsi="Palatino Linotype"/>
          <w:i/>
        </w:rPr>
      </w:pPr>
    </w:p>
    <w:p w:rsidR="00F8217D" w:rsidRPr="00F8217D" w:rsidRDefault="00F8217D" w:rsidP="00F8217D">
      <w:pPr>
        <w:spacing w:after="0" w:line="240" w:lineRule="auto"/>
        <w:ind w:left="567" w:right="567"/>
        <w:jc w:val="both"/>
        <w:rPr>
          <w:rFonts w:ascii="Palatino Linotype" w:hAnsi="Palatino Linotype"/>
          <w:i/>
        </w:rPr>
      </w:pPr>
      <w:r w:rsidRPr="00F8217D">
        <w:rPr>
          <w:rFonts w:ascii="Palatino Linotype" w:hAnsi="Palatino Linotype"/>
          <w:b/>
          <w:i/>
        </w:rPr>
        <w:t>ARTÍCULO 358.</w:t>
      </w:r>
      <w:r w:rsidRPr="00F8217D">
        <w:rPr>
          <w:rFonts w:ascii="Palatino Linotype" w:hAnsi="Palatino Linotype"/>
          <w:i/>
        </w:rPr>
        <w:t xml:space="preserve"> </w:t>
      </w:r>
      <w:r w:rsidRPr="00F8217D">
        <w:rPr>
          <w:rFonts w:ascii="Palatino Linotype" w:hAnsi="Palatino Linotype"/>
          <w:b/>
          <w:i/>
          <w:u w:val="single"/>
        </w:rPr>
        <w:t>Los particulares podrán promover el recurso administrativo de inconformidad, en contra de los actos, acuerdos o resoluciones de carácter gubernativo o administrativo que deriven de las autoridades municipales</w:t>
      </w:r>
      <w:r w:rsidRPr="00F8217D">
        <w:rPr>
          <w:rFonts w:ascii="Palatino Linotype" w:hAnsi="Palatino Linotype"/>
          <w:i/>
        </w:rPr>
        <w:t xml:space="preserve">, apegándose para ello a los términos del Código de Procedimientos Administrativos del Estado de México y demás disposiciones jurídicas aplicables; </w:t>
      </w:r>
      <w:r w:rsidRPr="00F8217D">
        <w:rPr>
          <w:rFonts w:ascii="Palatino Linotype" w:hAnsi="Palatino Linotype"/>
          <w:b/>
          <w:i/>
          <w:u w:val="single"/>
        </w:rPr>
        <w:t>dicho recurso podrá interponerse ante la propia autoridad que emita el acto impugnado, misma que tendría la obligación de remitirlo al Síndico Municipal con el objeto de que en el uso de sus facultades resuelva lo conducente</w:t>
      </w:r>
      <w:r w:rsidRPr="00F8217D">
        <w:rPr>
          <w:rFonts w:ascii="Palatino Linotype" w:hAnsi="Palatino Linotype"/>
          <w:i/>
        </w:rPr>
        <w:t>, o bien, podrán promover el Juicio Contencioso Administrativo ante el Tribunal de lo Contencioso Administrativo del Estado de México en términos de la ley correspondiente.</w:t>
      </w:r>
    </w:p>
    <w:p w:rsidR="00E01A4F" w:rsidRDefault="00E01A4F" w:rsidP="006A674A">
      <w:pPr>
        <w:spacing w:after="0" w:line="360" w:lineRule="auto"/>
        <w:jc w:val="both"/>
        <w:rPr>
          <w:rFonts w:ascii="Palatino Linotype" w:hAnsi="Palatino Linotype"/>
          <w:sz w:val="24"/>
          <w:szCs w:val="24"/>
        </w:rPr>
      </w:pPr>
    </w:p>
    <w:p w:rsidR="00F8217D" w:rsidRDefault="00F8217D" w:rsidP="006A674A">
      <w:pPr>
        <w:spacing w:after="0" w:line="360" w:lineRule="auto"/>
        <w:jc w:val="both"/>
        <w:rPr>
          <w:rFonts w:ascii="Palatino Linotype" w:hAnsi="Palatino Linotype"/>
          <w:sz w:val="24"/>
          <w:szCs w:val="24"/>
        </w:rPr>
      </w:pPr>
      <w:r>
        <w:rPr>
          <w:rFonts w:ascii="Palatino Linotype" w:hAnsi="Palatino Linotype"/>
          <w:sz w:val="24"/>
          <w:szCs w:val="24"/>
        </w:rPr>
        <w:t>Del articulado anterior, se desprende que el Sín</w:t>
      </w:r>
      <w:r w:rsidR="00E73C68">
        <w:rPr>
          <w:rFonts w:ascii="Palatino Linotype" w:hAnsi="Palatino Linotype"/>
          <w:sz w:val="24"/>
          <w:szCs w:val="24"/>
        </w:rPr>
        <w:t xml:space="preserve">dico tiene a su cargo la procuración o defensa de los derechos e intereses del municipio, en especial los de carácter patrimonial. Asimismo, tiene la competencia para resolver el recurso de inconformidad como se observa en el artículo 358 del Bando Municipal en cita. </w:t>
      </w:r>
    </w:p>
    <w:p w:rsidR="00E73C68" w:rsidRDefault="00E73C68" w:rsidP="006A674A">
      <w:pPr>
        <w:spacing w:after="0" w:line="360" w:lineRule="auto"/>
        <w:jc w:val="both"/>
        <w:rPr>
          <w:rFonts w:ascii="Palatino Linotype" w:hAnsi="Palatino Linotype"/>
          <w:sz w:val="24"/>
          <w:szCs w:val="24"/>
        </w:rPr>
      </w:pPr>
    </w:p>
    <w:p w:rsidR="00E73C68" w:rsidRDefault="00E73C68" w:rsidP="006A674A">
      <w:pPr>
        <w:spacing w:after="0" w:line="360" w:lineRule="auto"/>
        <w:jc w:val="both"/>
        <w:rPr>
          <w:rFonts w:ascii="Palatino Linotype" w:hAnsi="Palatino Linotype"/>
          <w:sz w:val="24"/>
          <w:szCs w:val="24"/>
        </w:rPr>
      </w:pPr>
      <w:r>
        <w:rPr>
          <w:rFonts w:ascii="Palatino Linotype" w:hAnsi="Palatino Linotype"/>
          <w:sz w:val="24"/>
          <w:szCs w:val="24"/>
        </w:rPr>
        <w:t>En esa tesitura, los artículos 187 y 197 del Código de Procedimientos Administrativos del Estado de México estipulan lo siguiente:</w:t>
      </w:r>
    </w:p>
    <w:p w:rsidR="00E73C68" w:rsidRDefault="00E73C68" w:rsidP="006A674A">
      <w:pPr>
        <w:spacing w:after="0" w:line="360" w:lineRule="auto"/>
        <w:jc w:val="both"/>
        <w:rPr>
          <w:rFonts w:ascii="Palatino Linotype" w:hAnsi="Palatino Linotype"/>
          <w:sz w:val="24"/>
          <w:szCs w:val="24"/>
        </w:rPr>
      </w:pPr>
    </w:p>
    <w:p w:rsidR="00E73C68" w:rsidRDefault="00E73C68" w:rsidP="00F84BCC">
      <w:pPr>
        <w:spacing w:after="0" w:line="240" w:lineRule="auto"/>
        <w:ind w:left="567" w:right="567"/>
        <w:jc w:val="both"/>
        <w:rPr>
          <w:rFonts w:ascii="Palatino Linotype" w:hAnsi="Palatino Linotype"/>
          <w:i/>
        </w:rPr>
      </w:pPr>
      <w:r w:rsidRPr="00F84BCC">
        <w:rPr>
          <w:rFonts w:ascii="Palatino Linotype" w:hAnsi="Palatino Linotype"/>
          <w:b/>
          <w:i/>
        </w:rPr>
        <w:t>Artículo 187.-</w:t>
      </w:r>
      <w:r w:rsidRPr="00F84BCC">
        <w:rPr>
          <w:rFonts w:ascii="Palatino Linotype" w:hAnsi="Palatino Linotype"/>
          <w:i/>
        </w:rPr>
        <w:t xml:space="preserve"> </w:t>
      </w:r>
      <w:r w:rsidRPr="00F84BCC">
        <w:rPr>
          <w:rFonts w:ascii="Palatino Linotype" w:hAnsi="Palatino Linotype"/>
          <w:b/>
          <w:i/>
          <w:u w:val="single"/>
        </w:rPr>
        <w:t>El recurso de inconformidad</w:t>
      </w:r>
      <w:r w:rsidRPr="00F84BCC">
        <w:rPr>
          <w:rFonts w:ascii="Palatino Linotype" w:hAnsi="Palatino Linotype"/>
          <w:i/>
        </w:rPr>
        <w:t xml:space="preserve"> procede en contra de: </w:t>
      </w:r>
    </w:p>
    <w:p w:rsidR="00F84BCC" w:rsidRPr="00F84BCC" w:rsidRDefault="00F84BCC" w:rsidP="00F84BCC">
      <w:pPr>
        <w:spacing w:after="0" w:line="240" w:lineRule="auto"/>
        <w:ind w:left="567" w:right="567"/>
        <w:jc w:val="both"/>
        <w:rPr>
          <w:rFonts w:ascii="Palatino Linotype" w:hAnsi="Palatino Linotype"/>
          <w:i/>
        </w:rPr>
      </w:pPr>
    </w:p>
    <w:p w:rsidR="00E73C68" w:rsidRPr="00F84BCC" w:rsidRDefault="00E73C68" w:rsidP="00F84BCC">
      <w:pPr>
        <w:spacing w:after="0" w:line="240" w:lineRule="auto"/>
        <w:ind w:left="567" w:right="567"/>
        <w:jc w:val="both"/>
        <w:rPr>
          <w:rFonts w:ascii="Palatino Linotype" w:hAnsi="Palatino Linotype"/>
          <w:i/>
        </w:rPr>
      </w:pPr>
      <w:r w:rsidRPr="00F84BCC">
        <w:rPr>
          <w:rFonts w:ascii="Palatino Linotype" w:hAnsi="Palatino Linotype"/>
          <w:i/>
        </w:rPr>
        <w:t xml:space="preserve">I. Las resoluciones administrativas y fiscales que dicten, ordenen, ejecuten o traten de ejecutar las autoridades del Poder Ejecutivo del Estado, de los municipios y de los </w:t>
      </w:r>
      <w:r w:rsidRPr="00F84BCC">
        <w:rPr>
          <w:rFonts w:ascii="Palatino Linotype" w:hAnsi="Palatino Linotype"/>
          <w:i/>
        </w:rPr>
        <w:lastRenderedPageBreak/>
        <w:t xml:space="preserve">organismos auxiliares de carácter estatal o municipal, por violaciones cometidas en las mismas o durante el procedimiento administrativo, en este último caso cuando trasciendan al sentido de las resoluciones; </w:t>
      </w:r>
    </w:p>
    <w:p w:rsidR="00E73C68" w:rsidRPr="00F84BCC" w:rsidRDefault="00E73C68" w:rsidP="00F84BCC">
      <w:pPr>
        <w:spacing w:after="0" w:line="240" w:lineRule="auto"/>
        <w:ind w:left="567" w:right="567"/>
        <w:jc w:val="both"/>
        <w:rPr>
          <w:rFonts w:ascii="Palatino Linotype" w:hAnsi="Palatino Linotype"/>
          <w:i/>
        </w:rPr>
      </w:pPr>
      <w:r w:rsidRPr="00F84BCC">
        <w:rPr>
          <w:rFonts w:ascii="Palatino Linotype" w:hAnsi="Palatino Linotype"/>
          <w:i/>
        </w:rPr>
        <w:t xml:space="preserve">II. Los actos administrativos y fiscales de trámite que dicten, ordenen, ejecuten o traten de ejecutar las autoridades del Poder Ejecutivo del Estado, de los municipios y de los organismos auxiliares de carácter estatal o municipal, que afecten derechos de particulares de imposible reparación; y </w:t>
      </w:r>
    </w:p>
    <w:p w:rsidR="00E73C68" w:rsidRPr="00F84BCC" w:rsidRDefault="00E73C68" w:rsidP="00F84BCC">
      <w:pPr>
        <w:spacing w:after="0" w:line="240" w:lineRule="auto"/>
        <w:ind w:left="567" w:right="567"/>
        <w:jc w:val="both"/>
        <w:rPr>
          <w:rFonts w:ascii="Palatino Linotype" w:hAnsi="Palatino Linotype"/>
          <w:i/>
        </w:rPr>
      </w:pPr>
      <w:r w:rsidRPr="00F84BCC">
        <w:rPr>
          <w:rFonts w:ascii="Palatino Linotype" w:hAnsi="Palatino Linotype"/>
          <w:i/>
        </w:rPr>
        <w:t>III. Las resoluciones que dicten, ordenen, ejecuten o traten de ejecutar, de manera unilateral, las autoridades del Poder Ejecutivo del Estado, de los municipios y de los organismos auxiliares de carácter estatal o municipal, respecto de contratos, convenios y otros acuerdos de voluntad que se hayan celebrado con los particulares en materias administrativa y fiscal.</w:t>
      </w:r>
    </w:p>
    <w:p w:rsidR="00E01A4F" w:rsidRPr="00F84BCC" w:rsidRDefault="00E01A4F" w:rsidP="00F84BCC">
      <w:pPr>
        <w:spacing w:after="0" w:line="240" w:lineRule="auto"/>
        <w:ind w:left="567" w:right="567"/>
        <w:jc w:val="both"/>
        <w:rPr>
          <w:rFonts w:ascii="Palatino Linotype" w:hAnsi="Palatino Linotype"/>
          <w:i/>
        </w:rPr>
      </w:pPr>
    </w:p>
    <w:p w:rsidR="00EE20B0" w:rsidRPr="00F84BCC" w:rsidRDefault="00E73C68" w:rsidP="00F84BCC">
      <w:pPr>
        <w:spacing w:after="0" w:line="240" w:lineRule="auto"/>
        <w:ind w:left="567" w:right="567"/>
        <w:jc w:val="both"/>
        <w:rPr>
          <w:rFonts w:ascii="Palatino Linotype" w:hAnsi="Palatino Linotype"/>
          <w:i/>
        </w:rPr>
      </w:pPr>
      <w:r w:rsidRPr="00F84BCC">
        <w:rPr>
          <w:rFonts w:ascii="Palatino Linotype" w:hAnsi="Palatino Linotype"/>
          <w:b/>
          <w:i/>
        </w:rPr>
        <w:t>Artículo 197.-</w:t>
      </w:r>
      <w:r w:rsidRPr="00F84BCC">
        <w:rPr>
          <w:rFonts w:ascii="Palatino Linotype" w:hAnsi="Palatino Linotype"/>
          <w:i/>
        </w:rPr>
        <w:t xml:space="preserve"> </w:t>
      </w:r>
      <w:r w:rsidRPr="00F84BCC">
        <w:rPr>
          <w:rFonts w:ascii="Palatino Linotype" w:hAnsi="Palatino Linotype"/>
          <w:b/>
          <w:i/>
          <w:u w:val="single"/>
        </w:rPr>
        <w:t>La autoridad competente o el superior jerárquico de la autoridad que emitió o ejecutó el acto impugnado, en su caso, dictará resolución y la notificará en un término que no exceda de 30 días siguientes a la fecha de interposición del recurso. En el ámbito municipal, el recurso será resuelto por el síndico.</w:t>
      </w:r>
      <w:r w:rsidRPr="00F84BCC">
        <w:rPr>
          <w:rFonts w:ascii="Palatino Linotype" w:hAnsi="Palatino Linotype"/>
          <w:i/>
        </w:rPr>
        <w:t xml:space="preserve"> Para efectos de impugnación, el silencio de la autoridad significará que se ha confirmado el acto impugnado. </w:t>
      </w:r>
    </w:p>
    <w:p w:rsidR="00EE20B0" w:rsidRPr="00F84BCC" w:rsidRDefault="00EE20B0" w:rsidP="00F84BCC">
      <w:pPr>
        <w:spacing w:after="0" w:line="240" w:lineRule="auto"/>
        <w:ind w:left="567" w:right="567"/>
        <w:jc w:val="both"/>
        <w:rPr>
          <w:rFonts w:ascii="Palatino Linotype" w:hAnsi="Palatino Linotype"/>
          <w:i/>
        </w:rPr>
      </w:pPr>
    </w:p>
    <w:p w:rsidR="00E73C68" w:rsidRDefault="00E73C68" w:rsidP="00F84BCC">
      <w:pPr>
        <w:spacing w:after="0" w:line="240" w:lineRule="auto"/>
        <w:ind w:left="567" w:right="567"/>
        <w:jc w:val="both"/>
        <w:rPr>
          <w:rFonts w:ascii="Palatino Linotype" w:hAnsi="Palatino Linotype"/>
          <w:sz w:val="24"/>
          <w:szCs w:val="24"/>
        </w:rPr>
      </w:pPr>
      <w:r w:rsidRPr="00F84BCC">
        <w:rPr>
          <w:rFonts w:ascii="Palatino Linotype" w:hAnsi="Palatino Linotype"/>
          <w:i/>
        </w:rPr>
        <w:t>El recurrente podrá decidir entre esperar la resolución expresa o promover juicio ante el Tribunal, en contra de la presunta confirmación del acto reclamado.</w:t>
      </w:r>
    </w:p>
    <w:p w:rsidR="00E73C68" w:rsidRDefault="00E73C68" w:rsidP="006A674A">
      <w:pPr>
        <w:spacing w:after="0" w:line="360" w:lineRule="auto"/>
        <w:jc w:val="both"/>
        <w:rPr>
          <w:rFonts w:ascii="Palatino Linotype" w:hAnsi="Palatino Linotype"/>
          <w:sz w:val="24"/>
          <w:szCs w:val="24"/>
        </w:rPr>
      </w:pPr>
    </w:p>
    <w:p w:rsidR="00E73C68" w:rsidRDefault="00FE39A9" w:rsidP="006A674A">
      <w:pPr>
        <w:spacing w:after="0" w:line="360" w:lineRule="auto"/>
        <w:jc w:val="both"/>
        <w:rPr>
          <w:rFonts w:ascii="Palatino Linotype" w:hAnsi="Palatino Linotype"/>
          <w:sz w:val="24"/>
          <w:szCs w:val="24"/>
        </w:rPr>
      </w:pPr>
      <w:r>
        <w:rPr>
          <w:rFonts w:ascii="Palatino Linotype" w:hAnsi="Palatino Linotype"/>
          <w:sz w:val="24"/>
          <w:szCs w:val="24"/>
        </w:rPr>
        <w:t>En esa tesitura, se tiene que el Síndico Municipal es el facultado para resolver el recurso de inconformidad en el ámbito municipal, por consiguiente, queda establecido que el Síndico tiene las atribuciones necesarias para emitir resoluciones en el ámbito de su competencia, entre las que se encuentran las que surjan ante la interposición de los recurso de inconformidad en el ámbito municipal regulados por el Código de P</w:t>
      </w:r>
      <w:r w:rsidR="00071AFC">
        <w:rPr>
          <w:rFonts w:ascii="Palatino Linotype" w:hAnsi="Palatino Linotype"/>
          <w:sz w:val="24"/>
          <w:szCs w:val="24"/>
        </w:rPr>
        <w:t>rocedimientos A</w:t>
      </w:r>
      <w:r>
        <w:rPr>
          <w:rFonts w:ascii="Palatino Linotype" w:hAnsi="Palatino Linotype"/>
          <w:sz w:val="24"/>
          <w:szCs w:val="24"/>
        </w:rPr>
        <w:t>dministrativos.</w:t>
      </w:r>
    </w:p>
    <w:p w:rsidR="00E73C68" w:rsidRDefault="00E73C68" w:rsidP="006A674A">
      <w:pPr>
        <w:spacing w:after="0" w:line="360" w:lineRule="auto"/>
        <w:jc w:val="both"/>
        <w:rPr>
          <w:rFonts w:ascii="Palatino Linotype" w:hAnsi="Palatino Linotype"/>
          <w:sz w:val="24"/>
          <w:szCs w:val="24"/>
        </w:rPr>
      </w:pPr>
    </w:p>
    <w:p w:rsidR="00E73C68" w:rsidRDefault="00071AFC"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Por lo expuesto, ha quedado establecido que el Síndico Municipal sí tiene facultades para emitir resoluciones en los ámbitos de su competencia, sin embargo, para que éstas </w:t>
      </w:r>
      <w:r>
        <w:rPr>
          <w:rFonts w:ascii="Palatino Linotype" w:hAnsi="Palatino Linotype"/>
          <w:sz w:val="24"/>
          <w:szCs w:val="24"/>
        </w:rPr>
        <w:lastRenderedPageBreak/>
        <w:t>estén en posibilidad de ser del conocimiento público, se deberá tomar en cuenta sólo a aquéllas que ya hayan quedado firmes; pues de otra manera, estas deberán ser clasificadas como información reservada en términos del artículo 140 fracci</w:t>
      </w:r>
      <w:r w:rsidR="00632E9C">
        <w:rPr>
          <w:rFonts w:ascii="Palatino Linotype" w:hAnsi="Palatino Linotype"/>
          <w:sz w:val="24"/>
          <w:szCs w:val="24"/>
        </w:rPr>
        <w:t>ones VI y VIII, en los que se señala lo siguiente:</w:t>
      </w:r>
    </w:p>
    <w:p w:rsidR="00632E9C" w:rsidRDefault="00632E9C" w:rsidP="006A674A">
      <w:pPr>
        <w:spacing w:after="0" w:line="360" w:lineRule="auto"/>
        <w:jc w:val="both"/>
        <w:rPr>
          <w:rFonts w:ascii="Palatino Linotype" w:hAnsi="Palatino Linotype"/>
          <w:sz w:val="24"/>
          <w:szCs w:val="24"/>
        </w:rPr>
      </w:pPr>
    </w:p>
    <w:p w:rsidR="00632E9C" w:rsidRPr="00632E9C" w:rsidRDefault="00632E9C" w:rsidP="00632E9C">
      <w:pPr>
        <w:spacing w:after="0" w:line="240" w:lineRule="auto"/>
        <w:ind w:left="567" w:right="567"/>
        <w:jc w:val="both"/>
        <w:rPr>
          <w:rFonts w:ascii="Palatino Linotype" w:hAnsi="Palatino Linotype"/>
          <w:i/>
        </w:rPr>
      </w:pPr>
      <w:r w:rsidRPr="00632E9C">
        <w:rPr>
          <w:rFonts w:ascii="Palatino Linotype" w:hAnsi="Palatino Linotype"/>
          <w:b/>
          <w:bCs/>
          <w:i/>
        </w:rPr>
        <w:t xml:space="preserve">Artículo 140. </w:t>
      </w:r>
      <w:r w:rsidRPr="00632E9C">
        <w:rPr>
          <w:rFonts w:ascii="Palatino Linotype" w:hAnsi="Palatino Linotype"/>
          <w:i/>
        </w:rPr>
        <w:t>El acceso a la información pública será restringido excepcionalmente, cuando por razones de interés público, ésta sea clasificada como reservada, conforme a los criterios siguientes:</w:t>
      </w:r>
    </w:p>
    <w:p w:rsidR="00632E9C" w:rsidRPr="00632E9C" w:rsidRDefault="00632E9C" w:rsidP="00632E9C">
      <w:pPr>
        <w:spacing w:after="0" w:line="240" w:lineRule="auto"/>
        <w:ind w:left="567" w:right="567"/>
        <w:jc w:val="both"/>
        <w:rPr>
          <w:rFonts w:ascii="Palatino Linotype" w:hAnsi="Palatino Linotype"/>
          <w:i/>
        </w:rPr>
      </w:pPr>
      <w:r w:rsidRPr="00632E9C">
        <w:rPr>
          <w:rFonts w:ascii="Palatino Linotype" w:hAnsi="Palatino Linotype"/>
          <w:i/>
        </w:rPr>
        <w:t>(…)</w:t>
      </w:r>
    </w:p>
    <w:p w:rsidR="00632E9C" w:rsidRPr="00632E9C" w:rsidRDefault="00632E9C" w:rsidP="00632E9C">
      <w:pPr>
        <w:spacing w:after="0" w:line="240" w:lineRule="auto"/>
        <w:ind w:left="567" w:right="567"/>
        <w:jc w:val="both"/>
        <w:rPr>
          <w:rFonts w:ascii="Palatino Linotype" w:hAnsi="Palatino Linotype"/>
          <w:i/>
        </w:rPr>
      </w:pPr>
      <w:r w:rsidRPr="00632E9C">
        <w:rPr>
          <w:rFonts w:ascii="Palatino Linotype" w:hAnsi="Palatino Linotype"/>
          <w:b/>
          <w:bCs/>
          <w:i/>
        </w:rPr>
        <w:t xml:space="preserve">VI. </w:t>
      </w:r>
      <w:r w:rsidRPr="00632E9C">
        <w:rPr>
          <w:rFonts w:ascii="Palatino Linotype" w:hAnsi="Palatino Linotype"/>
          <w:i/>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632E9C" w:rsidRPr="00632E9C" w:rsidRDefault="00632E9C" w:rsidP="00632E9C">
      <w:pPr>
        <w:spacing w:after="0" w:line="240" w:lineRule="auto"/>
        <w:ind w:left="567" w:right="567"/>
        <w:jc w:val="both"/>
        <w:rPr>
          <w:rFonts w:ascii="Palatino Linotype" w:hAnsi="Palatino Linotype"/>
          <w:i/>
        </w:rPr>
      </w:pPr>
      <w:r w:rsidRPr="00632E9C">
        <w:rPr>
          <w:rFonts w:ascii="Palatino Linotype" w:hAnsi="Palatino Linotype"/>
          <w:i/>
        </w:rPr>
        <w:t>(…)</w:t>
      </w:r>
    </w:p>
    <w:p w:rsidR="00632E9C" w:rsidRPr="00632E9C" w:rsidRDefault="00632E9C" w:rsidP="00632E9C">
      <w:pPr>
        <w:spacing w:after="0" w:line="240" w:lineRule="auto"/>
        <w:ind w:left="567" w:right="567"/>
        <w:jc w:val="both"/>
        <w:rPr>
          <w:rFonts w:ascii="Palatino Linotype" w:hAnsi="Palatino Linotype"/>
          <w:i/>
        </w:rPr>
      </w:pPr>
      <w:r w:rsidRPr="00632E9C">
        <w:rPr>
          <w:rFonts w:ascii="Palatino Linotype" w:hAnsi="Palatino Linotype"/>
          <w:b/>
          <w:bCs/>
          <w:i/>
        </w:rPr>
        <w:t xml:space="preserve">VIII. </w:t>
      </w:r>
      <w:r w:rsidRPr="00632E9C">
        <w:rPr>
          <w:rFonts w:ascii="Palatino Linotype" w:hAnsi="Palatino Linotype"/>
          <w:i/>
        </w:rPr>
        <w:t xml:space="preserve">Vulnere la conducción de los expedientes judiciales o de los procedimientos administrativos seguidos en forma de juicio, en tanto no hayan quedado firmes; </w:t>
      </w:r>
    </w:p>
    <w:p w:rsidR="00632E9C" w:rsidRPr="00632E9C" w:rsidRDefault="00632E9C" w:rsidP="00632E9C">
      <w:pPr>
        <w:spacing w:after="0" w:line="240" w:lineRule="auto"/>
        <w:ind w:left="567" w:right="567"/>
        <w:jc w:val="both"/>
        <w:rPr>
          <w:rFonts w:ascii="Palatino Linotype" w:hAnsi="Palatino Linotype"/>
          <w:i/>
        </w:rPr>
      </w:pPr>
      <w:r w:rsidRPr="00632E9C">
        <w:rPr>
          <w:rFonts w:ascii="Palatino Linotype" w:hAnsi="Palatino Linotype"/>
          <w:i/>
        </w:rPr>
        <w:t>(…)</w:t>
      </w:r>
    </w:p>
    <w:p w:rsidR="00632E9C" w:rsidRDefault="00632E9C" w:rsidP="00632E9C">
      <w:pPr>
        <w:spacing w:after="0" w:line="360" w:lineRule="auto"/>
        <w:jc w:val="both"/>
        <w:rPr>
          <w:rFonts w:ascii="Palatino Linotype" w:hAnsi="Palatino Linotype"/>
          <w:sz w:val="24"/>
          <w:szCs w:val="24"/>
        </w:rPr>
      </w:pPr>
    </w:p>
    <w:p w:rsidR="00632E9C" w:rsidRDefault="00632E9C" w:rsidP="00632E9C">
      <w:pPr>
        <w:spacing w:after="0" w:line="360" w:lineRule="auto"/>
        <w:jc w:val="both"/>
        <w:rPr>
          <w:rFonts w:ascii="Palatino Linotype" w:hAnsi="Palatino Linotype"/>
          <w:sz w:val="24"/>
          <w:szCs w:val="24"/>
        </w:rPr>
      </w:pPr>
      <w:r>
        <w:rPr>
          <w:rFonts w:ascii="Palatino Linotype" w:hAnsi="Palatino Linotype"/>
          <w:sz w:val="24"/>
          <w:szCs w:val="24"/>
        </w:rPr>
        <w:t>Por lo argumentado anteriormente, este Órgano Garante considera que los motivos de inconformidad planteados por el Recurrente son fundados, por lo que es procedente revocar la respuesta del Sujeto Obligado y ordenar la entrega de las resoluciones emitidas por el Síndico Municipal en uso de sus atribuciones que se generaron durante el periodo comprendido del primero de enero al catorce de noviembre de dos mil diecinueve</w:t>
      </w:r>
      <w:r w:rsidR="00B62654">
        <w:rPr>
          <w:rFonts w:ascii="Palatino Linotype" w:hAnsi="Palatino Linotype"/>
          <w:sz w:val="24"/>
          <w:szCs w:val="24"/>
        </w:rPr>
        <w:t xml:space="preserve">, en versión pública de ser procedente, siempre y cuando éstas hayan quedado firmes; en el caso de que esto no haya sucedido, el Sujeto Obligado deberá hacer entrega del acuerdo de clasificación de la información como reservada que para </w:t>
      </w:r>
      <w:r w:rsidR="00B62654">
        <w:rPr>
          <w:rFonts w:ascii="Palatino Linotype" w:hAnsi="Palatino Linotype"/>
          <w:sz w:val="24"/>
          <w:szCs w:val="24"/>
        </w:rPr>
        <w:lastRenderedPageBreak/>
        <w:t xml:space="preserve">tal efecto emita su Comité de Transparencia, en </w:t>
      </w:r>
      <w:proofErr w:type="spellStart"/>
      <w:r w:rsidR="00B62654">
        <w:rPr>
          <w:rFonts w:ascii="Palatino Linotype" w:hAnsi="Palatino Linotype"/>
          <w:sz w:val="24"/>
          <w:szCs w:val="24"/>
        </w:rPr>
        <w:t>lo</w:t>
      </w:r>
      <w:proofErr w:type="spellEnd"/>
      <w:r w:rsidR="00B62654">
        <w:rPr>
          <w:rFonts w:ascii="Palatino Linotype" w:hAnsi="Palatino Linotype"/>
          <w:sz w:val="24"/>
          <w:szCs w:val="24"/>
        </w:rPr>
        <w:t xml:space="preserve"> términos que señala la Ley de Transparencia y Acceso a la Información Pública del Estado de México y Municipios; d</w:t>
      </w:r>
      <w:r w:rsidR="00B62654" w:rsidRPr="00B62654">
        <w:rPr>
          <w:rFonts w:ascii="Palatino Linotype" w:hAnsi="Palatino Linotype"/>
          <w:sz w:val="24"/>
          <w:szCs w:val="24"/>
        </w:rPr>
        <w:t>icho acuerdo deberá cumplir a cabalidad con los requerimientos establecidos en la Ley de Transparencia y Acceso a la Información Pública del Estado de México y Municipios, en los que pueda observarse la prueba de daño correspondiente y la temporalidad de la reserva de la información.</w:t>
      </w:r>
    </w:p>
    <w:p w:rsidR="00632E9C" w:rsidRDefault="00632E9C" w:rsidP="00632E9C">
      <w:pPr>
        <w:spacing w:after="0" w:line="360" w:lineRule="auto"/>
        <w:jc w:val="both"/>
        <w:rPr>
          <w:rFonts w:ascii="Palatino Linotype" w:hAnsi="Palatino Linotype"/>
          <w:sz w:val="24"/>
          <w:szCs w:val="24"/>
        </w:rPr>
      </w:pPr>
    </w:p>
    <w:p w:rsidR="00B62654" w:rsidRPr="00B62654" w:rsidRDefault="00B62654" w:rsidP="00B6265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el supuesto de que sea necesario hacer entrega del acuerdo de clasificación, éste </w:t>
      </w:r>
      <w:r w:rsidRPr="00B62654">
        <w:rPr>
          <w:rFonts w:ascii="Palatino Linotype" w:hAnsi="Palatino Linotype"/>
          <w:sz w:val="24"/>
          <w:szCs w:val="24"/>
        </w:rPr>
        <w:t>se deberá fundamentar y motivar adecuadamente la clasificación de la información solicitada por el Recurrente, con la finalidad de dar cumplimiento a los principios de certeza jurídica, máxima publicidad y pro persona que establecen los artículos 4 y 9 de la Ley de Transparencia y Acceso a la Información Pública del Estado de México y Municipios, siempre y cuando las denuncias penales no hayan concluido y quedado firmes.</w:t>
      </w:r>
    </w:p>
    <w:p w:rsidR="00B62654" w:rsidRPr="00B62654" w:rsidRDefault="00B62654" w:rsidP="00B62654">
      <w:pPr>
        <w:spacing w:after="0" w:line="360" w:lineRule="auto"/>
        <w:jc w:val="both"/>
        <w:rPr>
          <w:rFonts w:ascii="Palatino Linotype" w:hAnsi="Palatino Linotype"/>
          <w:sz w:val="24"/>
          <w:szCs w:val="24"/>
        </w:rPr>
      </w:pPr>
    </w:p>
    <w:p w:rsidR="00B62654" w:rsidRPr="00B62654" w:rsidRDefault="00B62654" w:rsidP="00B62654">
      <w:pPr>
        <w:spacing w:after="0" w:line="360" w:lineRule="auto"/>
        <w:jc w:val="both"/>
        <w:rPr>
          <w:rFonts w:ascii="Palatino Linotype" w:hAnsi="Palatino Linotype"/>
          <w:sz w:val="24"/>
          <w:szCs w:val="24"/>
        </w:rPr>
      </w:pPr>
      <w:r w:rsidRPr="00B62654">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B62654" w:rsidRPr="00B62654" w:rsidRDefault="00B62654" w:rsidP="00B62654">
      <w:pPr>
        <w:spacing w:after="0" w:line="360" w:lineRule="auto"/>
        <w:jc w:val="both"/>
        <w:rPr>
          <w:rFonts w:ascii="Palatino Linotype" w:hAnsi="Palatino Linotype"/>
          <w:sz w:val="24"/>
          <w:szCs w:val="24"/>
        </w:rPr>
      </w:pP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i/>
        </w:rPr>
        <w:t>“</w:t>
      </w:r>
      <w:r w:rsidRPr="00B62654">
        <w:rPr>
          <w:rFonts w:ascii="Palatino Linotype" w:hAnsi="Palatino Linotype"/>
          <w:b/>
          <w:i/>
        </w:rPr>
        <w:t>FUNDAMENTACIÓN Y MOTIVACIÓN.</w:t>
      </w:r>
      <w:r w:rsidRPr="00B62654">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B62654" w:rsidRPr="00B62654" w:rsidRDefault="00B62654" w:rsidP="00B62654">
      <w:pPr>
        <w:spacing w:after="0" w:line="360" w:lineRule="auto"/>
        <w:jc w:val="both"/>
        <w:rPr>
          <w:rFonts w:ascii="Palatino Linotype" w:hAnsi="Palatino Linotype"/>
          <w:sz w:val="24"/>
          <w:szCs w:val="24"/>
        </w:rPr>
      </w:pPr>
    </w:p>
    <w:p w:rsidR="00B62654" w:rsidRPr="00B62654" w:rsidRDefault="00B62654" w:rsidP="00B62654">
      <w:pPr>
        <w:spacing w:after="0" w:line="360" w:lineRule="auto"/>
        <w:jc w:val="both"/>
        <w:rPr>
          <w:rFonts w:ascii="Palatino Linotype" w:hAnsi="Palatino Linotype"/>
          <w:sz w:val="24"/>
          <w:szCs w:val="24"/>
        </w:rPr>
      </w:pPr>
      <w:r w:rsidRPr="00B62654">
        <w:rPr>
          <w:rFonts w:ascii="Palatino Linotype" w:hAnsi="Palatino Linotype"/>
          <w:sz w:val="24"/>
          <w:szCs w:val="24"/>
        </w:rPr>
        <w:lastRenderedPageBreak/>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B62654" w:rsidRPr="00B62654" w:rsidRDefault="00B62654" w:rsidP="00B62654">
      <w:pPr>
        <w:spacing w:after="0" w:line="360" w:lineRule="auto"/>
        <w:jc w:val="both"/>
        <w:rPr>
          <w:rFonts w:ascii="Palatino Linotype" w:hAnsi="Palatino Linotype"/>
          <w:sz w:val="24"/>
          <w:szCs w:val="24"/>
        </w:rPr>
      </w:pPr>
    </w:p>
    <w:p w:rsidR="00B62654" w:rsidRPr="00B62654" w:rsidRDefault="00B62654" w:rsidP="00B62654">
      <w:pPr>
        <w:spacing w:after="0" w:line="360" w:lineRule="auto"/>
        <w:jc w:val="both"/>
        <w:rPr>
          <w:rFonts w:ascii="Palatino Linotype" w:hAnsi="Palatino Linotype"/>
          <w:sz w:val="24"/>
          <w:szCs w:val="24"/>
        </w:rPr>
      </w:pPr>
      <w:r w:rsidRPr="00B62654">
        <w:rPr>
          <w:rFonts w:ascii="Palatino Linotype" w:hAnsi="Palatino Linotype"/>
          <w:sz w:val="24"/>
          <w:szCs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B62654" w:rsidRPr="00B62654" w:rsidRDefault="00B62654" w:rsidP="00B62654">
      <w:pPr>
        <w:spacing w:after="0" w:line="360" w:lineRule="auto"/>
        <w:jc w:val="both"/>
        <w:rPr>
          <w:rFonts w:ascii="Palatino Linotype" w:hAnsi="Palatino Linotype"/>
          <w:sz w:val="24"/>
          <w:szCs w:val="24"/>
        </w:rPr>
      </w:pP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b/>
          <w:bCs/>
          <w:i/>
        </w:rPr>
        <w:t xml:space="preserve">Artículo 122. </w:t>
      </w:r>
      <w:r w:rsidRPr="00B62654">
        <w:rPr>
          <w:rFonts w:ascii="Palatino Linotype" w:hAnsi="Palatino Linotype"/>
          <w:i/>
        </w:rPr>
        <w:t xml:space="preserve">La clasificación es el proceso mediante el cual el sujeto obligado determina que la información en su poder </w:t>
      </w:r>
      <w:proofErr w:type="spellStart"/>
      <w:r w:rsidRPr="00B62654">
        <w:rPr>
          <w:rFonts w:ascii="Palatino Linotype" w:hAnsi="Palatino Linotype"/>
          <w:i/>
        </w:rPr>
        <w:t>actualiza</w:t>
      </w:r>
      <w:proofErr w:type="spellEnd"/>
      <w:r w:rsidRPr="00B62654">
        <w:rPr>
          <w:rFonts w:ascii="Palatino Linotype" w:hAnsi="Palatino Linotype"/>
          <w:i/>
        </w:rPr>
        <w:t xml:space="preserve"> alguno de los supuestos de reserva o confidencialidad, de conformidad con lo dispuesto en el presente título.</w:t>
      </w: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i/>
        </w:rPr>
        <w:t xml:space="preserve"> </w:t>
      </w: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B62654" w:rsidRPr="00B62654" w:rsidRDefault="00B62654" w:rsidP="00B62654">
      <w:pPr>
        <w:spacing w:after="0" w:line="240" w:lineRule="auto"/>
        <w:ind w:left="567" w:right="567"/>
        <w:jc w:val="both"/>
        <w:rPr>
          <w:rFonts w:ascii="Palatino Linotype" w:hAnsi="Palatino Linotype"/>
          <w:i/>
        </w:rPr>
      </w:pP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B62654" w:rsidRPr="00B62654" w:rsidRDefault="00B62654" w:rsidP="00B62654">
      <w:pPr>
        <w:spacing w:after="0" w:line="240" w:lineRule="auto"/>
        <w:ind w:left="567" w:right="567"/>
        <w:jc w:val="both"/>
        <w:rPr>
          <w:rFonts w:ascii="Palatino Linotype" w:hAnsi="Palatino Linotype"/>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125. </w:t>
      </w:r>
      <w:r w:rsidRPr="00B62654">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B62654">
        <w:rPr>
          <w:rFonts w:ascii="Palatino Linotype" w:eastAsia="Calibri" w:hAnsi="Palatino Linotype" w:cs="Times New Roman"/>
          <w:i/>
        </w:rPr>
        <w:t xml:space="preserve">, salvaguardando el interés público protegido y tomarán en cuenta las razones que justifican el periodo de reserva establecido.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B62654">
        <w:rPr>
          <w:rFonts w:ascii="Palatino Linotype" w:eastAsia="Calibri" w:hAnsi="Palatino Linotype" w:cs="Times New Roman"/>
          <w:i/>
        </w:rPr>
        <w:t xml:space="preserve"> a su clasificación, mediante la aplicación de una prueba de daño.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126. </w:t>
      </w:r>
      <w:r w:rsidRPr="00B62654">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127. </w:t>
      </w:r>
      <w:r w:rsidRPr="00B62654">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i/>
        </w:rPr>
        <w:lastRenderedPageBreak/>
        <w:t>En ningún caso el índice será considerado como información reservada.</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128. </w:t>
      </w:r>
      <w:r w:rsidRPr="00B62654">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i/>
          <w:u w:val="single"/>
        </w:rPr>
        <w:t>Para motivar la clasificación de la información y la ampliación del plazo de reserva</w:t>
      </w:r>
      <w:r w:rsidRPr="00B62654">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62654">
        <w:rPr>
          <w:rFonts w:ascii="Palatino Linotype" w:eastAsia="Calibri" w:hAnsi="Palatino Linotype" w:cs="Times New Roman"/>
          <w:b/>
          <w:i/>
          <w:u w:val="single"/>
        </w:rPr>
        <w:t>el sujeto obligado deberá, en todo momento, aplicar una prueba de daño</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129. </w:t>
      </w:r>
      <w:r w:rsidRPr="00B62654">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B62654">
        <w:rPr>
          <w:rFonts w:ascii="Palatino Linotype" w:eastAsia="Calibri" w:hAnsi="Palatino Linotype" w:cs="Times New Roman"/>
          <w:i/>
        </w:rPr>
        <w:t xml:space="preserve">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I. </w:t>
      </w:r>
      <w:r w:rsidRPr="00B62654">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II. </w:t>
      </w:r>
      <w:r w:rsidRPr="00B62654">
        <w:rPr>
          <w:rFonts w:ascii="Palatino Linotype" w:eastAsia="Calibri" w:hAnsi="Palatino Linotype" w:cs="Times New Roman"/>
          <w:b/>
          <w:i/>
          <w:u w:val="single"/>
        </w:rPr>
        <w:t>El riesgo de perjuicio que supondría la divulgación supera el interés público general de que se difunda</w:t>
      </w:r>
      <w:r w:rsidRPr="00B62654">
        <w:rPr>
          <w:rFonts w:ascii="Palatino Linotype" w:eastAsia="Calibri" w:hAnsi="Palatino Linotype" w:cs="Times New Roman"/>
          <w:i/>
        </w:rPr>
        <w:t xml:space="preserve">; y </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III. </w:t>
      </w:r>
      <w:r w:rsidRPr="00B62654">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130. </w:t>
      </w:r>
      <w:r w:rsidRPr="00B62654">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131. </w:t>
      </w:r>
      <w:r w:rsidRPr="00B62654">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B62654">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lastRenderedPageBreak/>
        <w:t xml:space="preserve">Artículo 132. </w:t>
      </w:r>
      <w:r w:rsidRPr="00B62654">
        <w:rPr>
          <w:rFonts w:ascii="Palatino Linotype" w:eastAsia="Calibri" w:hAnsi="Palatino Linotype" w:cs="Times New Roman"/>
          <w:b/>
          <w:i/>
          <w:u w:val="single"/>
        </w:rPr>
        <w:t>La clasificación de la información se llevará a cabo en el momento en que</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I. </w:t>
      </w:r>
      <w:r w:rsidRPr="00B62654">
        <w:rPr>
          <w:rFonts w:ascii="Palatino Linotype" w:eastAsia="Calibri" w:hAnsi="Palatino Linotype" w:cs="Times New Roman"/>
          <w:i/>
        </w:rPr>
        <w:t xml:space="preserve">Se reciba una solicitud de acceso a la información; </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II. </w:t>
      </w:r>
      <w:r w:rsidRPr="00B62654">
        <w:rPr>
          <w:rFonts w:ascii="Palatino Linotype" w:eastAsia="Calibri" w:hAnsi="Palatino Linotype" w:cs="Times New Roman"/>
          <w:b/>
          <w:i/>
          <w:u w:val="single"/>
        </w:rPr>
        <w:t>Se determine mediante resolución de autoridad competente</w:t>
      </w:r>
      <w:r w:rsidRPr="00B62654">
        <w:rPr>
          <w:rFonts w:ascii="Palatino Linotype" w:eastAsia="Calibri" w:hAnsi="Palatino Linotype" w:cs="Times New Roman"/>
          <w:i/>
        </w:rPr>
        <w:t xml:space="preserve">; o </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III. </w:t>
      </w:r>
      <w:r w:rsidRPr="00B62654">
        <w:rPr>
          <w:rFonts w:ascii="Palatino Linotype" w:eastAsia="Calibri" w:hAnsi="Palatino Linotype" w:cs="Times New Roman"/>
          <w:i/>
        </w:rPr>
        <w:t xml:space="preserve">Se generen versiones públicas para dar cumplimiento a las obligaciones de transparencia previstas en esta Ley.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133. </w:t>
      </w:r>
      <w:r w:rsidRPr="00B62654">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134. </w:t>
      </w:r>
      <w:r w:rsidRPr="00B62654">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i/>
        </w:rPr>
        <w:t>En ningún caso se podrán clasificar documentos antes de que se genere la información.</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i/>
          <w:u w:val="single"/>
        </w:rPr>
        <w:t>La clasificación de información se realizará conforme a un análisis caso por caso, mediante la aplicación de la prueba de daño</w:t>
      </w:r>
      <w:r w:rsidRPr="00B62654">
        <w:rPr>
          <w:rFonts w:ascii="Palatino Linotype" w:eastAsia="Calibri" w:hAnsi="Palatino Linotype" w:cs="Times New Roman"/>
          <w:i/>
        </w:rPr>
        <w:t xml:space="preserve">. </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135. </w:t>
      </w:r>
      <w:r w:rsidRPr="00B62654">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eastAsia="Calibri" w:hAnsi="Palatino Linotype" w:cs="Times New Roman"/>
          <w:i/>
        </w:rPr>
      </w:pPr>
      <w:r w:rsidRPr="00B62654">
        <w:rPr>
          <w:rFonts w:ascii="Palatino Linotype" w:eastAsia="Calibri" w:hAnsi="Palatino Linotype" w:cs="Times New Roman"/>
          <w:b/>
          <w:bCs/>
          <w:i/>
        </w:rPr>
        <w:t xml:space="preserve">Artículo 137. </w:t>
      </w:r>
      <w:r w:rsidRPr="00B62654">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b/>
          <w:bCs/>
          <w:i/>
        </w:rPr>
        <w:lastRenderedPageBreak/>
        <w:t xml:space="preserve">Artículo 140. </w:t>
      </w:r>
      <w:r w:rsidRPr="00B62654">
        <w:rPr>
          <w:rFonts w:ascii="Palatino Linotype" w:hAnsi="Palatino Linotype"/>
          <w:b/>
          <w:i/>
          <w:u w:val="single"/>
        </w:rPr>
        <w:t>El acceso a la información pública será restringido excepcionalmente, cuando por razones de interés público,</w:t>
      </w:r>
      <w:r w:rsidRPr="00B62654">
        <w:rPr>
          <w:rFonts w:ascii="Palatino Linotype" w:hAnsi="Palatino Linotype"/>
          <w:i/>
        </w:rPr>
        <w:t xml:space="preserve"> </w:t>
      </w:r>
      <w:r w:rsidRPr="00B62654">
        <w:rPr>
          <w:rFonts w:ascii="Palatino Linotype" w:hAnsi="Palatino Linotype"/>
          <w:b/>
          <w:i/>
          <w:u w:val="single"/>
        </w:rPr>
        <w:t>ésta sea clasificada como reservada</w:t>
      </w:r>
      <w:r w:rsidRPr="00B62654">
        <w:rPr>
          <w:rFonts w:ascii="Palatino Linotype" w:hAnsi="Palatino Linotype"/>
          <w:i/>
        </w:rPr>
        <w:t>, conforme a los criterios siguientes:</w:t>
      </w:r>
    </w:p>
    <w:p w:rsidR="00B62654" w:rsidRPr="00B62654" w:rsidRDefault="00B62654" w:rsidP="00B62654">
      <w:pPr>
        <w:spacing w:after="0" w:line="240" w:lineRule="auto"/>
        <w:ind w:left="567" w:right="567"/>
        <w:jc w:val="both"/>
        <w:rPr>
          <w:rFonts w:ascii="Palatino Linotype" w:eastAsia="Times New Roman" w:hAnsi="Palatino Linotype" w:cs="Times New Roman"/>
          <w:i/>
          <w:lang w:eastAsia="es-ES"/>
        </w:rPr>
      </w:pPr>
      <w:r w:rsidRPr="00B62654">
        <w:rPr>
          <w:rFonts w:ascii="Palatino Linotype" w:eastAsia="Times New Roman" w:hAnsi="Palatino Linotype" w:cs="Times New Roman"/>
          <w:i/>
          <w:lang w:eastAsia="es-ES"/>
        </w:rPr>
        <w:t>(…)</w:t>
      </w:r>
    </w:p>
    <w:p w:rsidR="00B62654" w:rsidRPr="00B62654" w:rsidRDefault="00B62654" w:rsidP="00B62654">
      <w:pPr>
        <w:spacing w:after="0" w:line="240" w:lineRule="auto"/>
        <w:ind w:left="567" w:right="567"/>
        <w:jc w:val="both"/>
        <w:rPr>
          <w:rFonts w:ascii="Palatino Linotype" w:eastAsia="Times New Roman" w:hAnsi="Palatino Linotype" w:cs="Times New Roman"/>
          <w:i/>
          <w:lang w:eastAsia="es-ES"/>
        </w:rPr>
      </w:pPr>
      <w:r w:rsidRPr="00B62654">
        <w:rPr>
          <w:rFonts w:ascii="Palatino Linotype" w:eastAsia="Times New Roman" w:hAnsi="Palatino Linotype" w:cs="Times New Roman"/>
          <w:b/>
          <w:bCs/>
          <w:i/>
          <w:lang w:eastAsia="es-ES"/>
        </w:rPr>
        <w:t xml:space="preserve">VI. </w:t>
      </w:r>
      <w:r w:rsidRPr="00B62654">
        <w:rPr>
          <w:rFonts w:ascii="Palatino Linotype" w:eastAsia="Times New Roman" w:hAnsi="Palatino Linotype" w:cs="Times New Roman"/>
          <w:i/>
          <w:lang w:eastAsia="es-ES"/>
        </w:rPr>
        <w:t xml:space="preserve">Pueda causar daño u obstruya la prevención o persecución de los delitos, altere el proceso de investigación de las carpetas de investigación, </w:t>
      </w:r>
      <w:r w:rsidRPr="00B62654">
        <w:rPr>
          <w:rFonts w:ascii="Palatino Linotype" w:eastAsia="Times New Roman" w:hAnsi="Palatino Linotype" w:cs="Times New Roman"/>
          <w:b/>
          <w:i/>
          <w:u w:val="single"/>
          <w:lang w:eastAsia="es-ES"/>
        </w:rPr>
        <w:t>afecte o vulnere la conducción o los derechos del debido proceso en los procedimientos judiciales</w:t>
      </w:r>
      <w:r w:rsidRPr="00B62654">
        <w:rPr>
          <w:rFonts w:ascii="Palatino Linotype" w:eastAsia="Times New Roman" w:hAnsi="Palatino Linotype" w:cs="Times New Roman"/>
          <w:i/>
          <w:lang w:eastAsia="es-ES"/>
        </w:rPr>
        <w:t xml:space="preserve"> o administrativos, incluidos los de quejas, denuncias, inconformidades, responsabilidades administrativas y resarcitorias </w:t>
      </w:r>
      <w:r w:rsidRPr="00B62654">
        <w:rPr>
          <w:rFonts w:ascii="Palatino Linotype" w:eastAsia="Times New Roman" w:hAnsi="Palatino Linotype" w:cs="Times New Roman"/>
          <w:b/>
          <w:i/>
          <w:u w:val="single"/>
          <w:lang w:eastAsia="es-ES"/>
        </w:rPr>
        <w:t>en tanto no hayan quedado firmes o afecte la administración de justicia o la seguridad de un denunciante, querellante o testigo, así como sus familias, en los términos de las disposiciones jurídicas aplicables</w:t>
      </w:r>
      <w:r w:rsidRPr="00B62654">
        <w:rPr>
          <w:rFonts w:ascii="Palatino Linotype" w:eastAsia="Times New Roman" w:hAnsi="Palatino Linotype" w:cs="Times New Roman"/>
          <w:i/>
          <w:lang w:eastAsia="es-ES"/>
        </w:rPr>
        <w:t>;</w:t>
      </w:r>
    </w:p>
    <w:p w:rsidR="00B62654" w:rsidRPr="00B62654" w:rsidRDefault="00B62654" w:rsidP="00B62654">
      <w:pPr>
        <w:spacing w:after="0" w:line="240" w:lineRule="auto"/>
        <w:ind w:left="567" w:right="567"/>
        <w:jc w:val="both"/>
        <w:rPr>
          <w:rFonts w:ascii="Palatino Linotype" w:eastAsia="Times New Roman" w:hAnsi="Palatino Linotype" w:cs="Times New Roman"/>
          <w:b/>
          <w:bCs/>
          <w:i/>
          <w:lang w:eastAsia="es-ES"/>
        </w:rPr>
      </w:pPr>
      <w:r w:rsidRPr="00B62654">
        <w:rPr>
          <w:rFonts w:ascii="Palatino Linotype" w:eastAsia="Times New Roman" w:hAnsi="Palatino Linotype" w:cs="Times New Roman"/>
          <w:b/>
          <w:bCs/>
          <w:i/>
          <w:lang w:eastAsia="es-ES"/>
        </w:rPr>
        <w:t>(…)</w:t>
      </w:r>
    </w:p>
    <w:p w:rsidR="00B62654" w:rsidRPr="00B62654" w:rsidRDefault="00B62654" w:rsidP="00B62654">
      <w:pPr>
        <w:spacing w:after="0" w:line="240" w:lineRule="auto"/>
        <w:ind w:left="567" w:right="567"/>
        <w:jc w:val="both"/>
        <w:rPr>
          <w:rFonts w:ascii="Palatino Linotype" w:eastAsia="Times New Roman" w:hAnsi="Palatino Linotype" w:cs="Times New Roman"/>
          <w:b/>
          <w:bCs/>
          <w:i/>
          <w:lang w:eastAsia="es-ES"/>
        </w:rPr>
      </w:pPr>
      <w:r w:rsidRPr="00B62654">
        <w:rPr>
          <w:rFonts w:ascii="Palatino Linotype" w:eastAsia="Times New Roman" w:hAnsi="Palatino Linotype" w:cs="Times New Roman"/>
          <w:b/>
          <w:bCs/>
          <w:i/>
          <w:lang w:eastAsia="es-ES"/>
        </w:rPr>
        <w:t xml:space="preserve">VIII. </w:t>
      </w:r>
      <w:r w:rsidRPr="00B62654">
        <w:rPr>
          <w:rFonts w:ascii="Palatino Linotype" w:eastAsia="Times New Roman" w:hAnsi="Palatino Linotype" w:cs="Times New Roman"/>
          <w:b/>
          <w:bCs/>
          <w:i/>
          <w:u w:val="single"/>
          <w:lang w:eastAsia="es-ES"/>
        </w:rPr>
        <w:t>Vulnere la conducción de los expedientes judiciales o de los procedimientos administrativos seguidos en forma de juicios, en tanto n no hayan quedado firmes;</w:t>
      </w:r>
    </w:p>
    <w:p w:rsidR="00B62654" w:rsidRPr="00B62654" w:rsidRDefault="00B62654" w:rsidP="00B62654">
      <w:pPr>
        <w:spacing w:after="0" w:line="240" w:lineRule="auto"/>
        <w:ind w:left="567" w:right="567"/>
        <w:jc w:val="both"/>
        <w:rPr>
          <w:rFonts w:ascii="Palatino Linotype" w:eastAsia="Times New Roman" w:hAnsi="Palatino Linotype" w:cs="Times New Roman"/>
          <w:i/>
          <w:lang w:eastAsia="es-ES"/>
        </w:rPr>
      </w:pPr>
      <w:r w:rsidRPr="00B62654">
        <w:rPr>
          <w:rFonts w:ascii="Palatino Linotype" w:eastAsia="Times New Roman" w:hAnsi="Palatino Linotype" w:cs="Times New Roman"/>
          <w:i/>
          <w:lang w:eastAsia="es-ES"/>
        </w:rPr>
        <w:t>(…)</w:t>
      </w:r>
    </w:p>
    <w:p w:rsidR="00B62654" w:rsidRPr="00B62654" w:rsidRDefault="00B62654" w:rsidP="00B62654">
      <w:pPr>
        <w:spacing w:after="0" w:line="240" w:lineRule="auto"/>
        <w:ind w:left="567" w:right="567"/>
        <w:jc w:val="both"/>
        <w:rPr>
          <w:rFonts w:ascii="Palatino Linotype" w:eastAsia="Calibri" w:hAnsi="Palatino Linotype" w:cs="Times New Roman"/>
          <w:i/>
        </w:rPr>
      </w:pP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eastAsia="Calibri" w:hAnsi="Palatino Linotype"/>
          <w:b/>
          <w:bCs/>
          <w:i/>
        </w:rPr>
        <w:t xml:space="preserve">Artículo 141. </w:t>
      </w:r>
      <w:r w:rsidRPr="00B62654">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B62654">
        <w:rPr>
          <w:rFonts w:ascii="Palatino Linotype" w:eastAsia="Calibri" w:hAnsi="Palatino Linotype"/>
          <w:i/>
        </w:rPr>
        <w:t>.</w:t>
      </w:r>
    </w:p>
    <w:p w:rsidR="00B62654" w:rsidRPr="00B62654" w:rsidRDefault="00B62654" w:rsidP="00B62654">
      <w:pPr>
        <w:spacing w:after="0" w:line="240" w:lineRule="auto"/>
        <w:ind w:left="567" w:right="567"/>
        <w:jc w:val="both"/>
        <w:rPr>
          <w:rFonts w:ascii="Palatino Linotype" w:hAnsi="Palatino Linotype"/>
          <w:i/>
        </w:rPr>
      </w:pP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b/>
          <w:bCs/>
          <w:i/>
        </w:rPr>
        <w:t xml:space="preserve">Artículo 142. </w:t>
      </w:r>
      <w:r w:rsidRPr="00B62654">
        <w:rPr>
          <w:rFonts w:ascii="Palatino Linotype" w:hAnsi="Palatino Linotype"/>
          <w:i/>
        </w:rPr>
        <w:t xml:space="preserve">Bajo ninguna circunstancia podrá invocarse el carácter de reservado cuando: </w:t>
      </w: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b/>
          <w:bCs/>
          <w:i/>
        </w:rPr>
        <w:t xml:space="preserve">I. </w:t>
      </w:r>
      <w:r w:rsidRPr="00B62654">
        <w:rPr>
          <w:rFonts w:ascii="Palatino Linotype" w:hAnsi="Palatino Linotype"/>
          <w:i/>
        </w:rPr>
        <w:t xml:space="preserve">Se trate de violaciones graves de derechos humanos, calificada así por autoridad competente; </w:t>
      </w: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b/>
          <w:bCs/>
          <w:i/>
        </w:rPr>
        <w:t xml:space="preserve">II. </w:t>
      </w:r>
      <w:r w:rsidRPr="00B62654">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B62654" w:rsidRPr="00B62654" w:rsidRDefault="00B62654" w:rsidP="00B62654">
      <w:pPr>
        <w:spacing w:after="0" w:line="240" w:lineRule="auto"/>
        <w:ind w:left="567" w:right="567"/>
        <w:jc w:val="both"/>
        <w:rPr>
          <w:rFonts w:ascii="Palatino Linotype" w:hAnsi="Palatino Linotype"/>
          <w:i/>
        </w:rPr>
      </w:pPr>
      <w:r w:rsidRPr="00B62654">
        <w:rPr>
          <w:rFonts w:ascii="Palatino Linotype" w:hAnsi="Palatino Linotype"/>
          <w:b/>
          <w:bCs/>
          <w:i/>
        </w:rPr>
        <w:t xml:space="preserve">III. </w:t>
      </w:r>
      <w:r w:rsidRPr="00B62654">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B62654" w:rsidRPr="00B62654" w:rsidRDefault="00B62654" w:rsidP="00B62654">
      <w:pPr>
        <w:spacing w:after="0" w:line="240" w:lineRule="auto"/>
        <w:ind w:left="709" w:right="567" w:hanging="142"/>
        <w:jc w:val="both"/>
        <w:rPr>
          <w:rFonts w:ascii="Palatino Linotype" w:hAnsi="Palatino Linotype"/>
          <w:i/>
        </w:rPr>
      </w:pPr>
      <w:r w:rsidRPr="00B62654">
        <w:rPr>
          <w:rFonts w:ascii="Palatino Linotype" w:hAnsi="Palatino Linotype"/>
          <w:b/>
          <w:bCs/>
          <w:i/>
        </w:rPr>
        <w:t xml:space="preserve">IV. </w:t>
      </w:r>
      <w:r w:rsidRPr="00B62654">
        <w:rPr>
          <w:rFonts w:ascii="Palatino Linotype" w:hAnsi="Palatino Linotype"/>
          <w:i/>
        </w:rPr>
        <w:t xml:space="preserve">Se trate de información relacionada con actos de corrupción de conformidad con las disposiciones jurídicas aplicables. </w:t>
      </w:r>
    </w:p>
    <w:p w:rsidR="00B62654" w:rsidRPr="00B62654" w:rsidRDefault="00B62654" w:rsidP="00B62654">
      <w:pPr>
        <w:spacing w:after="0" w:line="360" w:lineRule="auto"/>
        <w:ind w:right="567"/>
        <w:jc w:val="both"/>
        <w:rPr>
          <w:rFonts w:ascii="Palatino Linotype" w:hAnsi="Palatino Linotype"/>
        </w:rPr>
      </w:pPr>
    </w:p>
    <w:p w:rsidR="00B62654" w:rsidRPr="00B62654" w:rsidRDefault="00B62654" w:rsidP="00B62654">
      <w:pPr>
        <w:spacing w:after="0" w:line="360" w:lineRule="auto"/>
        <w:jc w:val="both"/>
        <w:rPr>
          <w:rFonts w:ascii="Palatino Linotype" w:hAnsi="Palatino Linotype"/>
          <w:sz w:val="24"/>
          <w:szCs w:val="24"/>
        </w:rPr>
      </w:pPr>
      <w:r w:rsidRPr="00B62654">
        <w:rPr>
          <w:rFonts w:ascii="Palatino Linotype" w:hAnsi="Palatino Linotype"/>
          <w:sz w:val="24"/>
          <w:szCs w:val="24"/>
        </w:rPr>
        <w:t xml:space="preserve">Así como lo dispuesto por los </w:t>
      </w:r>
      <w:r w:rsidRPr="00B62654">
        <w:rPr>
          <w:rFonts w:ascii="Palatino Linotype" w:hAnsi="Palatino Linotype"/>
          <w:i/>
          <w:sz w:val="24"/>
          <w:szCs w:val="24"/>
        </w:rPr>
        <w:t>Lineamientos Generales en materia de Clasificación y Desclasificación de la Información, así como para la Elaboración de Versiones Públicas</w:t>
      </w:r>
      <w:r w:rsidRPr="00B62654">
        <w:rPr>
          <w:rFonts w:ascii="Palatino Linotype" w:hAnsi="Palatino Linotype"/>
          <w:sz w:val="24"/>
          <w:szCs w:val="24"/>
        </w:rPr>
        <w:t xml:space="preserve">, atendiendo a lo dispuesto en los identificados como Décimo Tercero, Décimo Cuarto, </w:t>
      </w:r>
      <w:r w:rsidRPr="00B62654">
        <w:rPr>
          <w:rFonts w:ascii="Palatino Linotype" w:hAnsi="Palatino Linotype"/>
          <w:sz w:val="24"/>
          <w:szCs w:val="24"/>
        </w:rPr>
        <w:lastRenderedPageBreak/>
        <w:t>Trigésimo, Quincuagésimo Primero, Quincuagésimo Segundo y Quincuagésimo Tercero.</w:t>
      </w:r>
    </w:p>
    <w:p w:rsidR="00B62654" w:rsidRPr="00B62654" w:rsidRDefault="00B62654" w:rsidP="00B62654">
      <w:pPr>
        <w:spacing w:after="0" w:line="360" w:lineRule="auto"/>
        <w:ind w:left="567" w:right="567"/>
        <w:jc w:val="both"/>
        <w:rPr>
          <w:rFonts w:ascii="Palatino Linotype" w:hAnsi="Palatino Linotype"/>
          <w:sz w:val="24"/>
          <w:szCs w:val="24"/>
        </w:rPr>
      </w:pPr>
    </w:p>
    <w:p w:rsidR="00B62654" w:rsidRPr="00B62654" w:rsidRDefault="00B62654" w:rsidP="00B62654">
      <w:pPr>
        <w:spacing w:after="0" w:line="360" w:lineRule="auto"/>
        <w:jc w:val="both"/>
        <w:rPr>
          <w:rFonts w:ascii="Palatino Linotype" w:hAnsi="Palatino Linotype"/>
          <w:sz w:val="24"/>
          <w:szCs w:val="24"/>
        </w:rPr>
      </w:pPr>
      <w:r w:rsidRPr="00B62654">
        <w:rPr>
          <w:rFonts w:ascii="Palatino Linotype" w:hAnsi="Palatino Linotype"/>
          <w:sz w:val="24"/>
          <w:szCs w:val="24"/>
        </w:rPr>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B62654" w:rsidRPr="00B62654" w:rsidRDefault="00B62654" w:rsidP="00B62654">
      <w:pPr>
        <w:spacing w:after="0" w:line="360" w:lineRule="auto"/>
        <w:jc w:val="both"/>
        <w:rPr>
          <w:rFonts w:ascii="Palatino Linotype" w:hAnsi="Palatino Linotype"/>
          <w:sz w:val="24"/>
          <w:szCs w:val="24"/>
        </w:rPr>
      </w:pPr>
    </w:p>
    <w:p w:rsidR="00632E9C" w:rsidRDefault="00B62654" w:rsidP="00B62654">
      <w:pPr>
        <w:spacing w:after="0" w:line="360" w:lineRule="auto"/>
        <w:jc w:val="both"/>
        <w:rPr>
          <w:rFonts w:ascii="Palatino Linotype" w:hAnsi="Palatino Linotype"/>
          <w:sz w:val="24"/>
          <w:szCs w:val="24"/>
        </w:rPr>
      </w:pPr>
      <w:r w:rsidRPr="00B62654">
        <w:rPr>
          <w:rFonts w:ascii="Palatino Linotype" w:hAnsi="Palatino Linotype"/>
          <w:sz w:val="24"/>
          <w:szCs w:val="24"/>
        </w:rPr>
        <w:t xml:space="preserve">Adicionalmente, se debe señalar que el Sujeto Obligado debe establecer el plazo de reserva de la información, con el propósito de generar al particular certidumbre respecto a dicha reserva, toda vez que el ya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consecuentemente, se debe establecer explícitamente en el Acuerdo de Clasificación el periodo de reserva, nuevamente con el propósito de </w:t>
      </w:r>
      <w:r w:rsidRPr="00B62654">
        <w:rPr>
          <w:rFonts w:ascii="Palatino Linotype" w:hAnsi="Palatino Linotype"/>
          <w:sz w:val="24"/>
          <w:szCs w:val="24"/>
        </w:rPr>
        <w:lastRenderedPageBreak/>
        <w:t>generar certeza jurídica conforme a la clasificación de la información solicitada por el Recurrente.</w:t>
      </w:r>
    </w:p>
    <w:p w:rsidR="00B62654" w:rsidRDefault="00B62654" w:rsidP="00632E9C">
      <w:pPr>
        <w:spacing w:after="0" w:line="360" w:lineRule="auto"/>
        <w:jc w:val="both"/>
        <w:rPr>
          <w:rFonts w:ascii="Palatino Linotype" w:hAnsi="Palatino Linotype"/>
          <w:sz w:val="24"/>
          <w:szCs w:val="24"/>
        </w:rPr>
      </w:pPr>
    </w:p>
    <w:p w:rsidR="004B3DF1" w:rsidRPr="004B3DF1" w:rsidRDefault="004B3DF1" w:rsidP="004B3DF1">
      <w:pPr>
        <w:spacing w:after="0" w:line="360" w:lineRule="auto"/>
        <w:jc w:val="both"/>
        <w:rPr>
          <w:rFonts w:ascii="Palatino Linotype" w:hAnsi="Palatino Linotype" w:cs="Arial"/>
          <w:b/>
          <w:i/>
          <w:sz w:val="26"/>
          <w:szCs w:val="26"/>
          <w:u w:val="single"/>
        </w:rPr>
      </w:pPr>
      <w:r w:rsidRPr="004B3DF1">
        <w:rPr>
          <w:rFonts w:ascii="Palatino Linotype" w:hAnsi="Palatino Linotype" w:cs="Arial"/>
          <w:b/>
          <w:i/>
          <w:sz w:val="26"/>
          <w:szCs w:val="26"/>
          <w:u w:val="single"/>
        </w:rPr>
        <w:t>DE LA VERSIÓN PÚBLICA.</w:t>
      </w: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Artículo 3.</w:t>
      </w:r>
      <w:r w:rsidRPr="004B3DF1">
        <w:rPr>
          <w:rFonts w:ascii="Palatino Linotype" w:hAnsi="Palatino Linotype" w:cs="Arial"/>
          <w:i/>
        </w:rPr>
        <w:t xml:space="preserve"> Para los efectos de la presente Ley se entenderá por:</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t>[…]</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IX. Datos personales:</w:t>
      </w:r>
      <w:r w:rsidRPr="004B3DF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XX.</w:t>
      </w:r>
      <w:r w:rsidRPr="004B3DF1">
        <w:rPr>
          <w:rFonts w:ascii="Palatino Linotype" w:hAnsi="Palatino Linotype" w:cs="Arial"/>
          <w:i/>
        </w:rPr>
        <w:t xml:space="preserve"> </w:t>
      </w:r>
      <w:r w:rsidRPr="004B3DF1">
        <w:rPr>
          <w:rFonts w:ascii="Palatino Linotype" w:hAnsi="Palatino Linotype" w:cs="Arial"/>
          <w:b/>
          <w:i/>
        </w:rPr>
        <w:t>Información clasificada:</w:t>
      </w:r>
      <w:r w:rsidRPr="004B3DF1">
        <w:rPr>
          <w:rFonts w:ascii="Palatino Linotype" w:hAnsi="Palatino Linotype" w:cs="Arial"/>
          <w:i/>
        </w:rPr>
        <w:t xml:space="preserve"> Aquella considerada por la presente Ley como reservada o confidencial;</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XXI.</w:t>
      </w:r>
      <w:r w:rsidRPr="004B3DF1">
        <w:rPr>
          <w:rFonts w:ascii="Palatino Linotype" w:hAnsi="Palatino Linotype" w:cs="Arial"/>
          <w:i/>
        </w:rPr>
        <w:t xml:space="preserve"> </w:t>
      </w:r>
      <w:r w:rsidRPr="004B3DF1">
        <w:rPr>
          <w:rFonts w:ascii="Palatino Linotype" w:hAnsi="Palatino Linotype" w:cs="Arial"/>
          <w:b/>
          <w:i/>
        </w:rPr>
        <w:t>Información confidencial:</w:t>
      </w:r>
      <w:r w:rsidRPr="004B3DF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XLV.</w:t>
      </w:r>
      <w:r w:rsidRPr="004B3DF1">
        <w:rPr>
          <w:rFonts w:ascii="Palatino Linotype" w:hAnsi="Palatino Linotype" w:cs="Arial"/>
          <w:i/>
        </w:rPr>
        <w:t xml:space="preserve"> </w:t>
      </w:r>
      <w:r w:rsidRPr="004B3DF1">
        <w:rPr>
          <w:rFonts w:ascii="Palatino Linotype" w:hAnsi="Palatino Linotype" w:cs="Arial"/>
          <w:b/>
          <w:i/>
        </w:rPr>
        <w:t>Versión pública:</w:t>
      </w:r>
      <w:r w:rsidRPr="004B3DF1">
        <w:rPr>
          <w:rFonts w:ascii="Palatino Linotype" w:hAnsi="Palatino Linotype" w:cs="Arial"/>
          <w:i/>
        </w:rPr>
        <w:t xml:space="preserve"> Documento en el que se elimine, suprime o borra la información clasificada como reservada o confidencial para permitir su acceso.</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t>[…]</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 xml:space="preserve">Artículo 91. </w:t>
      </w:r>
      <w:r w:rsidRPr="004B3DF1">
        <w:rPr>
          <w:rFonts w:ascii="Palatino Linotype" w:hAnsi="Palatino Linotype" w:cs="Arial"/>
          <w:i/>
        </w:rPr>
        <w:t>El acceso a la información pública será restringido excepcionalmente, cuando ésta sea clasificada como reservada o confidencial.</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Artículo 132.</w:t>
      </w:r>
      <w:r w:rsidRPr="004B3DF1">
        <w:rPr>
          <w:rFonts w:ascii="Palatino Linotype" w:hAnsi="Palatino Linotype" w:cs="Arial"/>
          <w:i/>
        </w:rPr>
        <w:t xml:space="preserve"> </w:t>
      </w:r>
      <w:r w:rsidRPr="004B3DF1">
        <w:rPr>
          <w:rFonts w:ascii="Palatino Linotype" w:hAnsi="Palatino Linotype" w:cs="Arial"/>
          <w:i/>
          <w:u w:val="single"/>
        </w:rPr>
        <w:t>La clasificación de la información se llevará a cabo en el momento en que</w:t>
      </w:r>
      <w:r w:rsidRPr="004B3DF1">
        <w:rPr>
          <w:rFonts w:ascii="Palatino Linotype" w:hAnsi="Palatino Linotype" w:cs="Arial"/>
          <w:i/>
        </w:rPr>
        <w:t>:</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I.</w:t>
      </w:r>
      <w:r w:rsidRPr="004B3DF1">
        <w:rPr>
          <w:rFonts w:ascii="Palatino Linotype" w:hAnsi="Palatino Linotype" w:cs="Arial"/>
          <w:i/>
        </w:rPr>
        <w:t xml:space="preserve"> Se reciba una solicitud de acceso a la información;</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II.</w:t>
      </w:r>
      <w:r w:rsidRPr="004B3DF1">
        <w:rPr>
          <w:rFonts w:ascii="Palatino Linotype" w:hAnsi="Palatino Linotype" w:cs="Arial"/>
          <w:i/>
        </w:rPr>
        <w:t xml:space="preserve"> </w:t>
      </w:r>
      <w:r w:rsidRPr="004B3DF1">
        <w:rPr>
          <w:rFonts w:ascii="Palatino Linotype" w:hAnsi="Palatino Linotype" w:cs="Arial"/>
          <w:i/>
          <w:u w:val="single"/>
        </w:rPr>
        <w:t>Se determine mediante resolución de autoridad competente; o</w:t>
      </w:r>
    </w:p>
    <w:p w:rsidR="004B3DF1" w:rsidRPr="004B3DF1" w:rsidRDefault="004B3DF1" w:rsidP="004B3DF1">
      <w:pPr>
        <w:spacing w:after="0" w:line="240" w:lineRule="auto"/>
        <w:ind w:left="567" w:right="567"/>
        <w:jc w:val="both"/>
        <w:rPr>
          <w:rFonts w:ascii="Palatino Linotype" w:hAnsi="Palatino Linotype" w:cs="Arial"/>
          <w:i/>
          <w:u w:val="single"/>
        </w:rPr>
      </w:pPr>
      <w:r w:rsidRPr="004B3DF1">
        <w:rPr>
          <w:rFonts w:ascii="Palatino Linotype" w:hAnsi="Palatino Linotype" w:cs="Arial"/>
          <w:b/>
          <w:i/>
        </w:rPr>
        <w:t>III.</w:t>
      </w:r>
      <w:r w:rsidRPr="004B3DF1">
        <w:rPr>
          <w:rFonts w:ascii="Palatino Linotype" w:hAnsi="Palatino Linotype" w:cs="Arial"/>
          <w:i/>
        </w:rPr>
        <w:t xml:space="preserve"> </w:t>
      </w:r>
      <w:r w:rsidRPr="004B3DF1">
        <w:rPr>
          <w:rFonts w:ascii="Palatino Linotype" w:hAnsi="Palatino Linotype" w:cs="Arial"/>
          <w:i/>
          <w:u w:val="single"/>
        </w:rPr>
        <w:t>Se generen versiones públicas para dar cumplimiento a las obligaciones de transparencia previstas en esta Ley.</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t>[…]</w:t>
      </w:r>
    </w:p>
    <w:p w:rsidR="004B3DF1" w:rsidRPr="004B3DF1" w:rsidRDefault="004B3DF1" w:rsidP="004B3DF1">
      <w:pPr>
        <w:spacing w:after="0" w:line="360" w:lineRule="auto"/>
        <w:jc w:val="both"/>
        <w:rPr>
          <w:rFonts w:ascii="Palatino Linotype" w:hAnsi="Palatino Linotype" w:cs="Arial"/>
          <w:i/>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sz w:val="24"/>
          <w:szCs w:val="24"/>
        </w:rPr>
        <w:t xml:space="preserve">Por otro lado, los </w:t>
      </w:r>
      <w:r w:rsidRPr="004B3DF1">
        <w:rPr>
          <w:rFonts w:ascii="Palatino Linotype" w:hAnsi="Palatino Linotype" w:cs="Arial"/>
          <w:i/>
          <w:sz w:val="24"/>
          <w:szCs w:val="24"/>
        </w:rPr>
        <w:t>Lineamientos Generales en Materia de Clasificación y Desclasificación de la Información, así como para la elaboración de Versiones Públicas</w:t>
      </w:r>
      <w:r w:rsidRPr="004B3DF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sz w:val="24"/>
          <w:szCs w:val="24"/>
        </w:rPr>
        <w:t>Entorno a lo que aquí nos interesa, los Lineamientos Quincuagésimo sexto, Quincuagésimo séptimo y Quincuagésimo octavo, establecen lo siguiente:</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Quincuagésimo sexto.</w:t>
      </w:r>
      <w:r w:rsidRPr="004B3DF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B3DF1" w:rsidRPr="004B3DF1" w:rsidRDefault="004B3DF1" w:rsidP="004B3DF1">
      <w:pPr>
        <w:spacing w:after="0" w:line="240" w:lineRule="auto"/>
        <w:ind w:left="567" w:right="567"/>
        <w:jc w:val="both"/>
        <w:rPr>
          <w:rFonts w:ascii="Palatino Linotype" w:hAnsi="Palatino Linotype" w:cs="Arial"/>
          <w:i/>
        </w:rPr>
      </w:pP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Quincuagésimo séptimo.</w:t>
      </w:r>
      <w:r w:rsidRPr="004B3DF1">
        <w:rPr>
          <w:rFonts w:ascii="Palatino Linotype" w:hAnsi="Palatino Linotype" w:cs="Arial"/>
          <w:i/>
        </w:rPr>
        <w:t xml:space="preserve"> Se considera, en principio, como información pública y no podrá omitirse de las versiones públicas la siguiente:</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t xml:space="preserve"> </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t xml:space="preserve">I. La relativa a las Obligaciones de Transparencia que contempla el Título V de la Ley General y las demás disposiciones legales aplicables; </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4B3DF1" w:rsidRPr="004B3DF1" w:rsidRDefault="004B3DF1" w:rsidP="004B3DF1">
      <w:pPr>
        <w:spacing w:after="0" w:line="240" w:lineRule="auto"/>
        <w:ind w:left="567" w:right="567"/>
        <w:jc w:val="both"/>
        <w:rPr>
          <w:rFonts w:ascii="Palatino Linotype" w:hAnsi="Palatino Linotype" w:cs="Arial"/>
          <w:i/>
        </w:rPr>
      </w:pP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4B3DF1" w:rsidRPr="004B3DF1" w:rsidRDefault="004B3DF1" w:rsidP="004B3DF1">
      <w:pPr>
        <w:spacing w:after="0" w:line="240" w:lineRule="auto"/>
        <w:ind w:left="567" w:right="567"/>
        <w:jc w:val="both"/>
        <w:rPr>
          <w:rFonts w:ascii="Palatino Linotype" w:hAnsi="Palatino Linotype" w:cs="Arial"/>
          <w:i/>
        </w:rPr>
      </w:pPr>
    </w:p>
    <w:p w:rsidR="004B3DF1" w:rsidRPr="004B3DF1" w:rsidRDefault="004B3DF1" w:rsidP="004B3DF1">
      <w:pPr>
        <w:spacing w:after="0" w:line="240" w:lineRule="auto"/>
        <w:ind w:left="567" w:right="567"/>
        <w:jc w:val="both"/>
        <w:rPr>
          <w:rFonts w:ascii="Palatino Linotype" w:hAnsi="Palatino Linotype" w:cs="Arial"/>
          <w:i/>
        </w:rPr>
      </w:pPr>
      <w:r w:rsidRPr="004B3DF1">
        <w:rPr>
          <w:rFonts w:ascii="Palatino Linotype" w:hAnsi="Palatino Linotype" w:cs="Arial"/>
          <w:b/>
          <w:i/>
        </w:rPr>
        <w:t>Quincuagésimo octavo.</w:t>
      </w:r>
      <w:r w:rsidRPr="004B3DF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4B3DF1" w:rsidRPr="004B3DF1" w:rsidRDefault="004B3DF1" w:rsidP="004B3DF1">
      <w:pPr>
        <w:spacing w:after="0" w:line="360" w:lineRule="auto"/>
        <w:jc w:val="both"/>
        <w:rPr>
          <w:rFonts w:ascii="Palatino Linotype" w:hAnsi="Palatino Linotype" w:cs="Arial"/>
          <w:i/>
          <w:sz w:val="24"/>
          <w:szCs w:val="24"/>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360" w:lineRule="auto"/>
        <w:jc w:val="both"/>
        <w:rPr>
          <w:rFonts w:ascii="Palatino Linotype" w:hAnsi="Palatino Linotype"/>
          <w:sz w:val="24"/>
          <w:szCs w:val="24"/>
        </w:rPr>
      </w:pPr>
      <w:r w:rsidRPr="004B3DF1">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4B3DF1">
        <w:rPr>
          <w:rFonts w:ascii="Palatino Linotype" w:hAnsi="Palatino Linotype" w:cs="Arial"/>
          <w:sz w:val="24"/>
          <w:szCs w:val="24"/>
        </w:rPr>
        <w:t xml:space="preserve">de la Ley de Transparencia y Acceso a la Información Pública del Estado de México y Municipios, </w:t>
      </w:r>
      <w:r w:rsidRPr="004B3DF1">
        <w:rPr>
          <w:rFonts w:ascii="Palatino Linotype" w:hAnsi="Palatino Linotype" w:cs="Arial"/>
          <w:bCs/>
          <w:sz w:val="24"/>
          <w:szCs w:val="24"/>
        </w:rPr>
        <w:t>a efecto de salvaguardar el derecho de acceso a la información pública consignado a favor de la Recurrente.</w:t>
      </w:r>
    </w:p>
    <w:p w:rsidR="004B3DF1" w:rsidRPr="004B3DF1" w:rsidRDefault="004B3DF1" w:rsidP="004B3DF1">
      <w:pPr>
        <w:spacing w:after="0" w:line="360" w:lineRule="auto"/>
        <w:jc w:val="both"/>
        <w:rPr>
          <w:rFonts w:ascii="Palatino Linotype" w:hAnsi="Palatino Linotype"/>
          <w:sz w:val="24"/>
          <w:szCs w:val="24"/>
        </w:rPr>
      </w:pPr>
    </w:p>
    <w:p w:rsidR="004B3DF1" w:rsidRPr="004B3DF1" w:rsidRDefault="004B3DF1" w:rsidP="004B3DF1">
      <w:pPr>
        <w:spacing w:after="0" w:line="360" w:lineRule="auto"/>
        <w:jc w:val="both"/>
        <w:rPr>
          <w:rFonts w:ascii="Palatino Linotype" w:hAnsi="Palatino Linotype"/>
          <w:sz w:val="24"/>
          <w:szCs w:val="24"/>
        </w:rPr>
      </w:pPr>
      <w:r w:rsidRPr="004B3DF1">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4B3DF1">
        <w:rPr>
          <w:rFonts w:ascii="Palatino Linotype" w:hAnsi="Palatino Linotype" w:cs="Arial"/>
          <w:b/>
          <w:sz w:val="24"/>
          <w:szCs w:val="24"/>
        </w:rPr>
        <w:t xml:space="preserve">con fundamento en la primera hipótesis de la fracción III del artículo 186, </w:t>
      </w:r>
      <w:r w:rsidRPr="004B3DF1">
        <w:rPr>
          <w:rFonts w:ascii="Palatino Linotype" w:hAnsi="Palatino Linotype" w:cs="Arial"/>
          <w:sz w:val="24"/>
          <w:szCs w:val="24"/>
        </w:rPr>
        <w:t xml:space="preserve">de la Ley de Transparencia y Acceso a la Información Pública del Estado de México y Municipios, se </w:t>
      </w:r>
      <w:r w:rsidRPr="004B3DF1">
        <w:rPr>
          <w:rFonts w:ascii="Palatino Linotype" w:hAnsi="Palatino Linotype" w:cs="Arial"/>
          <w:b/>
          <w:sz w:val="24"/>
          <w:szCs w:val="24"/>
        </w:rPr>
        <w:t xml:space="preserve">REVOCA </w:t>
      </w:r>
      <w:r w:rsidRPr="004B3DF1">
        <w:rPr>
          <w:rFonts w:ascii="Palatino Linotype" w:hAnsi="Palatino Linotype" w:cs="Arial"/>
          <w:sz w:val="24"/>
          <w:szCs w:val="24"/>
        </w:rPr>
        <w:t>la respuesta a la solicitud de información número</w:t>
      </w:r>
      <w:r w:rsidRPr="004B3DF1">
        <w:rPr>
          <w:rFonts w:ascii="Palatino Linotype" w:hAnsi="Palatino Linotype"/>
          <w:b/>
          <w:sz w:val="24"/>
          <w:szCs w:val="24"/>
        </w:rPr>
        <w:t xml:space="preserve"> 00346/AXAPUSCO/IP/2019 </w:t>
      </w:r>
      <w:r w:rsidRPr="004B3DF1">
        <w:rPr>
          <w:rFonts w:ascii="Palatino Linotype" w:hAnsi="Palatino Linotype"/>
          <w:sz w:val="24"/>
          <w:szCs w:val="24"/>
        </w:rPr>
        <w:t>que ha sido materia del presente fallo.</w:t>
      </w:r>
    </w:p>
    <w:p w:rsidR="004B3DF1" w:rsidRPr="004B3DF1" w:rsidRDefault="004B3DF1" w:rsidP="004B3DF1">
      <w:pPr>
        <w:spacing w:after="0" w:line="360" w:lineRule="auto"/>
        <w:jc w:val="both"/>
        <w:rPr>
          <w:rFonts w:ascii="Palatino Linotype" w:hAnsi="Palatino Linotype"/>
          <w:sz w:val="24"/>
          <w:szCs w:val="24"/>
        </w:rPr>
      </w:pPr>
    </w:p>
    <w:p w:rsidR="004B3DF1" w:rsidRPr="004B3DF1" w:rsidRDefault="004B3DF1" w:rsidP="004B3DF1">
      <w:pPr>
        <w:spacing w:after="0" w:line="360" w:lineRule="auto"/>
        <w:jc w:val="both"/>
        <w:rPr>
          <w:rFonts w:ascii="Palatino Linotype" w:hAnsi="Palatino Linotype"/>
          <w:sz w:val="24"/>
          <w:szCs w:val="24"/>
        </w:rPr>
      </w:pPr>
      <w:r w:rsidRPr="004B3DF1">
        <w:rPr>
          <w:rFonts w:ascii="Palatino Linotype" w:hAnsi="Palatino Linotype"/>
          <w:sz w:val="24"/>
          <w:szCs w:val="24"/>
        </w:rPr>
        <w:t>Por lo antes expuesto y fundado es de resolverse y,</w:t>
      </w:r>
    </w:p>
    <w:p w:rsidR="004B3DF1" w:rsidRPr="004B3DF1" w:rsidRDefault="004B3DF1" w:rsidP="004B3DF1">
      <w:pPr>
        <w:spacing w:after="0" w:line="360" w:lineRule="auto"/>
        <w:jc w:val="both"/>
        <w:rPr>
          <w:rFonts w:ascii="Palatino Linotype" w:hAnsi="Palatino Linotype"/>
          <w:sz w:val="24"/>
          <w:szCs w:val="24"/>
        </w:rPr>
      </w:pPr>
    </w:p>
    <w:p w:rsidR="004B3DF1" w:rsidRPr="004B3DF1" w:rsidRDefault="004B3DF1" w:rsidP="004B3DF1">
      <w:pPr>
        <w:spacing w:after="0" w:line="360" w:lineRule="auto"/>
        <w:jc w:val="center"/>
        <w:rPr>
          <w:rFonts w:ascii="Palatino Linotype" w:hAnsi="Palatino Linotype"/>
          <w:b/>
          <w:bCs/>
          <w:spacing w:val="60"/>
          <w:sz w:val="28"/>
          <w:szCs w:val="28"/>
          <w:lang w:val="es-ES_tradnl"/>
        </w:rPr>
      </w:pPr>
      <w:r w:rsidRPr="004B3DF1">
        <w:rPr>
          <w:rFonts w:ascii="Palatino Linotype" w:hAnsi="Palatino Linotype"/>
          <w:b/>
          <w:bCs/>
          <w:spacing w:val="60"/>
          <w:sz w:val="28"/>
          <w:szCs w:val="28"/>
          <w:lang w:val="es-ES_tradnl"/>
        </w:rPr>
        <w:t>SE    RESUELVE</w:t>
      </w:r>
    </w:p>
    <w:p w:rsidR="004B3DF1" w:rsidRPr="004B3DF1" w:rsidRDefault="004B3DF1" w:rsidP="004B3DF1">
      <w:pPr>
        <w:spacing w:after="0" w:line="360" w:lineRule="auto"/>
        <w:jc w:val="both"/>
        <w:rPr>
          <w:rFonts w:ascii="Palatino Linotype" w:hAnsi="Palatino Linotype"/>
          <w:b/>
          <w:bCs/>
          <w:spacing w:val="60"/>
          <w:sz w:val="24"/>
          <w:szCs w:val="24"/>
          <w:lang w:val="es-ES_tradnl"/>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b/>
          <w:sz w:val="24"/>
          <w:szCs w:val="24"/>
          <w:lang w:val="es-ES_tradnl"/>
        </w:rPr>
        <w:t>PRIMERO.</w:t>
      </w:r>
      <w:r w:rsidRPr="004B3DF1">
        <w:rPr>
          <w:rFonts w:ascii="Palatino Linotype" w:hAnsi="Palatino Linotype" w:cs="Arial"/>
          <w:sz w:val="24"/>
          <w:szCs w:val="24"/>
          <w:lang w:val="es-ES_tradnl"/>
        </w:rPr>
        <w:t xml:space="preserve"> Se </w:t>
      </w:r>
      <w:r w:rsidRPr="004B3DF1">
        <w:rPr>
          <w:rFonts w:ascii="Palatino Linotype" w:hAnsi="Palatino Linotype" w:cs="Arial"/>
          <w:b/>
          <w:sz w:val="24"/>
          <w:szCs w:val="24"/>
          <w:lang w:val="es-ES_tradnl"/>
        </w:rPr>
        <w:t>REVOCA</w:t>
      </w:r>
      <w:r w:rsidRPr="004B3DF1">
        <w:rPr>
          <w:rFonts w:ascii="Palatino Linotype" w:hAnsi="Palatino Linotype" w:cs="Arial"/>
          <w:sz w:val="24"/>
          <w:szCs w:val="24"/>
          <w:lang w:val="es-ES_tradnl"/>
        </w:rPr>
        <w:t xml:space="preserve"> </w:t>
      </w:r>
      <w:r w:rsidRPr="004B3DF1">
        <w:rPr>
          <w:rFonts w:ascii="Palatino Linotype" w:eastAsia="Arial Unicode MS" w:hAnsi="Palatino Linotype" w:cs="Arial"/>
          <w:sz w:val="24"/>
          <w:szCs w:val="24"/>
        </w:rPr>
        <w:t>la respuesta entregada por el Sujeto Obligado</w:t>
      </w:r>
      <w:r w:rsidRPr="004B3DF1">
        <w:rPr>
          <w:rFonts w:ascii="Palatino Linotype" w:eastAsia="Arial Unicode MS" w:hAnsi="Palatino Linotype" w:cs="Arial"/>
          <w:b/>
          <w:sz w:val="24"/>
          <w:szCs w:val="24"/>
        </w:rPr>
        <w:t xml:space="preserve"> </w:t>
      </w:r>
      <w:r w:rsidRPr="004B3DF1">
        <w:rPr>
          <w:rFonts w:ascii="Palatino Linotype" w:eastAsia="Arial Unicode MS" w:hAnsi="Palatino Linotype" w:cs="Arial"/>
          <w:sz w:val="24"/>
          <w:szCs w:val="24"/>
        </w:rPr>
        <w:t xml:space="preserve">a la solicitud de información número </w:t>
      </w:r>
      <w:r w:rsidRPr="004B3DF1">
        <w:rPr>
          <w:rFonts w:ascii="Palatino Linotype" w:hAnsi="Palatino Linotype"/>
          <w:b/>
          <w:sz w:val="24"/>
          <w:szCs w:val="24"/>
        </w:rPr>
        <w:t>00346/AXAPUSCO/IP/2019</w:t>
      </w:r>
      <w:r w:rsidRPr="004B3DF1">
        <w:rPr>
          <w:rFonts w:ascii="Palatino Linotype" w:eastAsia="Arial Unicode MS" w:hAnsi="Palatino Linotype" w:cs="Arial"/>
          <w:sz w:val="24"/>
          <w:szCs w:val="24"/>
        </w:rPr>
        <w:t>, por resultar fundados los motivos de inconformidad que arguye el Recurrente, en términos del</w:t>
      </w:r>
      <w:r w:rsidRPr="004B3DF1">
        <w:rPr>
          <w:rFonts w:ascii="Palatino Linotype" w:eastAsia="Arial Unicode MS" w:hAnsi="Palatino Linotype" w:cs="Arial"/>
          <w:b/>
          <w:sz w:val="24"/>
          <w:szCs w:val="24"/>
        </w:rPr>
        <w:t xml:space="preserve"> </w:t>
      </w:r>
      <w:r w:rsidRPr="004B3DF1">
        <w:rPr>
          <w:rFonts w:ascii="Palatino Linotype" w:hAnsi="Palatino Linotype" w:cs="Arial"/>
          <w:b/>
          <w:sz w:val="24"/>
          <w:szCs w:val="24"/>
        </w:rPr>
        <w:t xml:space="preserve">Considerando QUINTO </w:t>
      </w:r>
      <w:r w:rsidRPr="004B3DF1">
        <w:rPr>
          <w:rFonts w:ascii="Palatino Linotype" w:hAnsi="Palatino Linotype" w:cs="Arial"/>
          <w:sz w:val="24"/>
          <w:szCs w:val="24"/>
        </w:rPr>
        <w:t>de la presente resolución.</w:t>
      </w:r>
    </w:p>
    <w:p w:rsidR="004B3DF1" w:rsidRPr="004B3DF1" w:rsidRDefault="004B3DF1" w:rsidP="004B3DF1">
      <w:pPr>
        <w:spacing w:after="0" w:line="360" w:lineRule="auto"/>
        <w:jc w:val="both"/>
        <w:rPr>
          <w:rFonts w:ascii="Palatino Linotype" w:eastAsia="Times New Roman" w:hAnsi="Palatino Linotype" w:cs="Arial"/>
          <w:sz w:val="24"/>
          <w:szCs w:val="24"/>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b/>
          <w:sz w:val="24"/>
          <w:szCs w:val="24"/>
          <w:lang w:val="es-ES_tradnl"/>
        </w:rPr>
        <w:lastRenderedPageBreak/>
        <w:t>SEGUNDO.</w:t>
      </w:r>
      <w:r w:rsidRPr="004B3DF1">
        <w:rPr>
          <w:rFonts w:ascii="Palatino Linotype" w:hAnsi="Palatino Linotype" w:cs="Arial"/>
          <w:sz w:val="24"/>
          <w:szCs w:val="24"/>
        </w:rPr>
        <w:t xml:space="preserve"> Se </w:t>
      </w:r>
      <w:r w:rsidRPr="004B3DF1">
        <w:rPr>
          <w:rFonts w:ascii="Palatino Linotype" w:hAnsi="Palatino Linotype" w:cs="Arial"/>
          <w:b/>
          <w:sz w:val="24"/>
          <w:szCs w:val="24"/>
        </w:rPr>
        <w:t>ORDENA</w:t>
      </w:r>
      <w:r w:rsidRPr="004B3DF1">
        <w:rPr>
          <w:rFonts w:ascii="Palatino Linotype" w:hAnsi="Palatino Linotype" w:cs="Arial"/>
          <w:sz w:val="24"/>
          <w:szCs w:val="24"/>
        </w:rPr>
        <w:t xml:space="preserve"> al Sujeto Obligado que haga entrega al Recurrente a través del SAIMEX, en versión pública de ser procedente, de lo siguiente:</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numPr>
          <w:ilvl w:val="0"/>
          <w:numId w:val="32"/>
        </w:numPr>
        <w:spacing w:after="0" w:line="276" w:lineRule="auto"/>
        <w:jc w:val="both"/>
        <w:rPr>
          <w:rFonts w:ascii="Palatino Linotype" w:hAnsi="Palatino Linotype" w:cs="Arial"/>
          <w:i/>
          <w:sz w:val="24"/>
          <w:szCs w:val="24"/>
        </w:rPr>
      </w:pPr>
      <w:r w:rsidRPr="004B3DF1">
        <w:rPr>
          <w:rFonts w:ascii="Palatino Linotype" w:hAnsi="Palatino Linotype" w:cs="Arial"/>
          <w:i/>
          <w:sz w:val="24"/>
          <w:szCs w:val="24"/>
        </w:rPr>
        <w:t xml:space="preserve">Las </w:t>
      </w:r>
      <w:r>
        <w:rPr>
          <w:rFonts w:ascii="Palatino Linotype" w:hAnsi="Palatino Linotype" w:cs="Arial"/>
          <w:i/>
          <w:sz w:val="24"/>
          <w:szCs w:val="24"/>
        </w:rPr>
        <w:t xml:space="preserve">resoluciones dictadas por el Síndico Municipal en el ejercicio de sus atribuciones, </w:t>
      </w:r>
      <w:r w:rsidRPr="004B3DF1">
        <w:rPr>
          <w:rFonts w:ascii="Palatino Linotype" w:hAnsi="Palatino Linotype" w:cs="Arial"/>
          <w:i/>
          <w:sz w:val="24"/>
          <w:szCs w:val="24"/>
        </w:rPr>
        <w:t xml:space="preserve">que hayan quedado firmes durante el periodo comprendido del </w:t>
      </w:r>
      <w:r>
        <w:rPr>
          <w:rFonts w:ascii="Palatino Linotype" w:hAnsi="Palatino Linotype" w:cs="Arial"/>
          <w:i/>
          <w:sz w:val="24"/>
          <w:szCs w:val="24"/>
        </w:rPr>
        <w:t>primero de enero al catorce de n</w:t>
      </w:r>
      <w:r w:rsidRPr="004B3DF1">
        <w:rPr>
          <w:rFonts w:ascii="Palatino Linotype" w:hAnsi="Palatino Linotype" w:cs="Arial"/>
          <w:i/>
          <w:sz w:val="24"/>
          <w:szCs w:val="24"/>
        </w:rPr>
        <w:t xml:space="preserve">oviembre de dos mil diecinueve. </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360" w:lineRule="auto"/>
        <w:jc w:val="both"/>
        <w:rPr>
          <w:rFonts w:ascii="Palatino Linotype" w:hAnsi="Palatino Linotype"/>
          <w:sz w:val="24"/>
          <w:szCs w:val="24"/>
        </w:rPr>
      </w:pPr>
      <w:r w:rsidRPr="004B3DF1">
        <w:rPr>
          <w:rFonts w:ascii="Palatino Linotype" w:hAnsi="Palatino Linotype" w:cs="Arial"/>
          <w:sz w:val="24"/>
          <w:szCs w:val="24"/>
        </w:rPr>
        <w:t xml:space="preserve">En el supuesto de que algunas de las </w:t>
      </w:r>
      <w:r>
        <w:rPr>
          <w:rFonts w:ascii="Palatino Linotype" w:hAnsi="Palatino Linotype" w:cs="Arial"/>
          <w:sz w:val="24"/>
          <w:szCs w:val="24"/>
        </w:rPr>
        <w:t>resoluciones referidas</w:t>
      </w:r>
      <w:r w:rsidRPr="004B3DF1">
        <w:rPr>
          <w:rFonts w:ascii="Palatino Linotype" w:hAnsi="Palatino Linotype" w:cs="Arial"/>
          <w:sz w:val="24"/>
          <w:szCs w:val="24"/>
        </w:rPr>
        <w:t xml:space="preserve"> no hayan quedado firmes durante el periodo señalado, el Sujeto Obligado deberá hacer entrega del Acuerdo de Clasificación de la Información que para tal efecto emita su Comité de Transparencia, el cual deberá estar debidamente fundado y motivado en términos de la normatividad aplicable.</w:t>
      </w:r>
    </w:p>
    <w:p w:rsidR="004B3DF1" w:rsidRPr="004B3DF1" w:rsidRDefault="004B3DF1" w:rsidP="004B3DF1">
      <w:pPr>
        <w:spacing w:after="0" w:line="360" w:lineRule="auto"/>
        <w:jc w:val="both"/>
        <w:rPr>
          <w:rFonts w:ascii="Palatino Linotype" w:hAnsi="Palatino Linotype" w:cs="Arial"/>
          <w:sz w:val="24"/>
          <w:szCs w:val="24"/>
        </w:rPr>
      </w:pPr>
    </w:p>
    <w:p w:rsidR="004B3DF1" w:rsidRPr="004B3DF1" w:rsidRDefault="004B3DF1" w:rsidP="004B3DF1">
      <w:pPr>
        <w:spacing w:after="0" w:line="360" w:lineRule="auto"/>
        <w:jc w:val="both"/>
        <w:rPr>
          <w:rFonts w:ascii="Palatino Linotype" w:hAnsi="Palatino Linotype" w:cs="Arial"/>
          <w:sz w:val="24"/>
          <w:szCs w:val="24"/>
        </w:rPr>
      </w:pPr>
      <w:r w:rsidRPr="004B3DF1">
        <w:rPr>
          <w:rFonts w:ascii="Palatino Linotype" w:hAnsi="Palatino Linotype" w:cs="Arial"/>
          <w:b/>
          <w:sz w:val="24"/>
          <w:szCs w:val="24"/>
        </w:rPr>
        <w:t>TERCERO. Notifíquese</w:t>
      </w:r>
      <w:r w:rsidRPr="004B3DF1">
        <w:rPr>
          <w:rFonts w:ascii="Palatino Linotype" w:hAnsi="Palatino Linotype" w:cs="Arial"/>
          <w:b/>
          <w:i/>
          <w:sz w:val="24"/>
          <w:szCs w:val="24"/>
        </w:rPr>
        <w:t xml:space="preserve"> </w:t>
      </w:r>
      <w:r w:rsidRPr="004B3DF1">
        <w:rPr>
          <w:rFonts w:ascii="Palatino Linotype" w:hAnsi="Palatino Linotype" w:cs="Arial"/>
          <w:sz w:val="24"/>
          <w:szCs w:val="24"/>
        </w:rPr>
        <w:t>al Titular de la Unidad de Transparencia del</w:t>
      </w:r>
      <w:r w:rsidRPr="004B3DF1">
        <w:rPr>
          <w:rFonts w:ascii="Palatino Linotype" w:hAnsi="Palatino Linotype" w:cs="Arial"/>
          <w:b/>
          <w:sz w:val="24"/>
          <w:szCs w:val="24"/>
        </w:rPr>
        <w:t xml:space="preserve"> </w:t>
      </w:r>
      <w:r w:rsidRPr="004B3DF1">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4B3DF1">
        <w:rPr>
          <w:rFonts w:ascii="Palatino Linotype" w:hAnsi="Palatino Linotype" w:cs="Arial"/>
          <w:sz w:val="24"/>
          <w:szCs w:val="24"/>
        </w:rPr>
        <w:lastRenderedPageBreak/>
        <w:t>debiendo informar a este Instituto en un plazo de tres días hábiles siguientes sobre el cumplimiento dado a la presente resolución.</w:t>
      </w:r>
    </w:p>
    <w:p w:rsidR="004B3DF1" w:rsidRPr="004B3DF1" w:rsidRDefault="004B3DF1" w:rsidP="004B3DF1">
      <w:pPr>
        <w:spacing w:after="0" w:line="360" w:lineRule="auto"/>
        <w:jc w:val="both"/>
        <w:rPr>
          <w:rFonts w:ascii="Palatino Linotype" w:hAnsi="Palatino Linotype" w:cs="Arial"/>
          <w:sz w:val="24"/>
          <w:szCs w:val="24"/>
        </w:rPr>
      </w:pPr>
    </w:p>
    <w:p w:rsidR="00D14E3B" w:rsidRDefault="004B3DF1" w:rsidP="004B3DF1">
      <w:pPr>
        <w:pStyle w:val="Sinespaciado"/>
        <w:spacing w:line="360" w:lineRule="auto"/>
        <w:jc w:val="both"/>
        <w:rPr>
          <w:rFonts w:ascii="Palatino Linotype" w:hAnsi="Palatino Linotype"/>
          <w:color w:val="222222"/>
          <w:sz w:val="24"/>
          <w:szCs w:val="24"/>
          <w:shd w:val="clear" w:color="auto" w:fill="FFFFFF"/>
        </w:rPr>
      </w:pPr>
      <w:r w:rsidRPr="004B3DF1">
        <w:rPr>
          <w:rFonts w:ascii="Palatino Linotype" w:hAnsi="Palatino Linotype" w:cs="Arial"/>
          <w:b/>
          <w:sz w:val="24"/>
          <w:szCs w:val="24"/>
        </w:rPr>
        <w:t xml:space="preserve">CUARTO. Notifíquese </w:t>
      </w:r>
      <w:r w:rsidRPr="004B3DF1">
        <w:rPr>
          <w:rFonts w:ascii="Palatino Linotype" w:hAnsi="Palatino Linotype" w:cs="Arial"/>
          <w:sz w:val="24"/>
          <w:szCs w:val="24"/>
        </w:rPr>
        <w:t xml:space="preserve">la presente resolución al Recurrente y hágase de su conocimiento que, </w:t>
      </w:r>
      <w:r w:rsidRPr="004B3DF1">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88747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73614E">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3614E">
        <w:rPr>
          <w:rFonts w:ascii="Palatino Linotype" w:hAnsi="Palatino Linotype"/>
          <w:sz w:val="24"/>
          <w:szCs w:val="24"/>
        </w:rPr>
        <w:t xml:space="preserve"> CON VOTO PARTICULAR</w:t>
      </w:r>
      <w:r w:rsidR="007E2E80" w:rsidRPr="0014447C">
        <w:rPr>
          <w:rFonts w:ascii="Palatino Linotype" w:hAnsi="Palatino Linotype"/>
          <w:sz w:val="24"/>
          <w:szCs w:val="24"/>
        </w:rPr>
        <w:t xml:space="preserve">, EN LA </w:t>
      </w:r>
      <w:r w:rsidR="0088747F">
        <w:rPr>
          <w:rFonts w:ascii="Palatino Linotype" w:hAnsi="Palatino Linotype"/>
          <w:sz w:val="24"/>
          <w:szCs w:val="24"/>
        </w:rPr>
        <w:t>DÉCIMA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6C6C1D">
        <w:rPr>
          <w:rFonts w:ascii="Palatino Linotype" w:hAnsi="Palatino Linotype"/>
          <w:sz w:val="24"/>
          <w:szCs w:val="24"/>
        </w:rPr>
        <w:t xml:space="preserve">DIECINUEVE DE </w:t>
      </w:r>
      <w:r w:rsidR="0088747F">
        <w:rPr>
          <w:rFonts w:ascii="Palatino Linotype" w:hAnsi="Palatino Linotype"/>
          <w:sz w:val="24"/>
          <w:szCs w:val="24"/>
        </w:rPr>
        <w:t>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A31E7F">
        <w:rPr>
          <w:rFonts w:ascii="Palatino Linotype" w:hAnsi="Palatino Linotype"/>
          <w:sz w:val="24"/>
          <w:szCs w:val="24"/>
        </w:rPr>
        <w:t>------------------------------</w:t>
      </w:r>
      <w:r w:rsidR="0088747F">
        <w:rPr>
          <w:rFonts w:ascii="Palatino Linotype" w:hAnsi="Palatino Linotype"/>
          <w:sz w:val="24"/>
          <w:szCs w:val="24"/>
        </w:rPr>
        <w:t>------------------------------------------------------------------------------------------------------------------------</w:t>
      </w:r>
      <w:r w:rsidR="001B768E">
        <w:rPr>
          <w:rFonts w:ascii="Palatino Linotype" w:hAnsi="Palatino Linotype"/>
          <w:sz w:val="24"/>
          <w:szCs w:val="24"/>
        </w:rPr>
        <w:t>-----------------------------</w:t>
      </w:r>
      <w:r w:rsidR="004B3DF1">
        <w:rPr>
          <w:rFonts w:ascii="Palatino Linotype" w:hAnsi="Palatino Linotype"/>
          <w:sz w:val="24"/>
          <w:szCs w:val="24"/>
        </w:rPr>
        <w:t>-------------------------------------------------------------------------------------------------------------------------------------------------------------------------------------------------------------------------------------------------------------------------------------------------------------------------------------------------------------------------------------------------------------------------------------------------------------------------------------</w:t>
      </w:r>
      <w:r w:rsidR="0073614E">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 xml:space="preserve">Eva </w:t>
            </w:r>
            <w:proofErr w:type="spellStart"/>
            <w:r w:rsidRPr="004D7252">
              <w:rPr>
                <w:rFonts w:ascii="Palatino Linotype" w:hAnsi="Palatino Linotype"/>
                <w:b/>
                <w:sz w:val="24"/>
                <w:szCs w:val="24"/>
              </w:rPr>
              <w:t>Ab</w:t>
            </w:r>
            <w:r w:rsidR="00D57072" w:rsidRPr="004D7252">
              <w:rPr>
                <w:rFonts w:ascii="Palatino Linotype" w:hAnsi="Palatino Linotype"/>
                <w:b/>
                <w:sz w:val="24"/>
                <w:szCs w:val="24"/>
              </w:rPr>
              <w:t>aid</w:t>
            </w:r>
            <w:proofErr w:type="spellEnd"/>
            <w:r w:rsidR="00D57072" w:rsidRPr="004D7252">
              <w:rPr>
                <w:rFonts w:ascii="Palatino Linotype" w:hAnsi="Palatino Linotype"/>
                <w:b/>
                <w:sz w:val="24"/>
                <w:szCs w:val="24"/>
              </w:rPr>
              <w:t xml:space="preserve"> </w:t>
            </w:r>
            <w:proofErr w:type="spellStart"/>
            <w:r w:rsidR="00D57072" w:rsidRPr="004D7252">
              <w:rPr>
                <w:rFonts w:ascii="Palatino Linotype" w:hAnsi="Palatino Linotype"/>
                <w:b/>
                <w:sz w:val="24"/>
                <w:szCs w:val="24"/>
              </w:rPr>
              <w:t>Yapur</w:t>
            </w:r>
            <w:proofErr w:type="spellEnd"/>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1B768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776EF5" w:rsidRDefault="0053370B"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88747F">
        <w:rPr>
          <w:rFonts w:ascii="Palatino Linotype" w:hAnsi="Palatino Linotype"/>
          <w:sz w:val="16"/>
          <w:szCs w:val="16"/>
        </w:rPr>
        <w:t>diecinueve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DF081E">
        <w:rPr>
          <w:rFonts w:ascii="Palatino Linotype" w:hAnsi="Palatino Linotype"/>
          <w:bCs/>
          <w:sz w:val="16"/>
          <w:szCs w:val="16"/>
          <w:lang w:eastAsia="es-MX"/>
        </w:rPr>
        <w:t>12485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B58" w:rsidRDefault="002A4B58" w:rsidP="007E2E80">
      <w:pPr>
        <w:spacing w:after="0" w:line="240" w:lineRule="auto"/>
      </w:pPr>
      <w:r>
        <w:separator/>
      </w:r>
    </w:p>
  </w:endnote>
  <w:endnote w:type="continuationSeparator" w:id="0">
    <w:p w:rsidR="002A4B58" w:rsidRDefault="002A4B5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68" w:rsidRPr="000B69FA" w:rsidRDefault="00E73C6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6BB4">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6BB4">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68" w:rsidRPr="000B69FA" w:rsidRDefault="00E73C68"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6B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6BB4">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B58" w:rsidRDefault="002A4B58" w:rsidP="007E2E80">
      <w:pPr>
        <w:spacing w:after="0" w:line="240" w:lineRule="auto"/>
      </w:pPr>
      <w:r>
        <w:separator/>
      </w:r>
    </w:p>
  </w:footnote>
  <w:footnote w:type="continuationSeparator" w:id="0">
    <w:p w:rsidR="002A4B58" w:rsidRDefault="002A4B58" w:rsidP="007E2E80">
      <w:pPr>
        <w:spacing w:after="0" w:line="240" w:lineRule="auto"/>
      </w:pPr>
      <w:r>
        <w:continuationSeparator/>
      </w:r>
    </w:p>
  </w:footnote>
  <w:footnote w:id="1">
    <w:p w:rsidR="00E73C68" w:rsidRPr="00615B4B" w:rsidRDefault="00E73C68"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73C68" w:rsidRPr="00615B4B" w:rsidRDefault="00E73C68"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C68" w:rsidRDefault="00E73C68">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73C68" w:rsidTr="00182616">
      <w:trPr>
        <w:trHeight w:val="227"/>
      </w:trPr>
      <w:tc>
        <w:tcPr>
          <w:tcW w:w="5949" w:type="dxa"/>
          <w:hideMark/>
        </w:tcPr>
        <w:p w:rsidR="00E73C68" w:rsidRDefault="00E73C68"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73C68" w:rsidRDefault="00E73C68"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12485/INFOEM/IP/RR/2019</w:t>
          </w:r>
        </w:p>
      </w:tc>
    </w:tr>
    <w:tr w:rsidR="00E73C68" w:rsidTr="00182616">
      <w:trPr>
        <w:trHeight w:val="242"/>
      </w:trPr>
      <w:tc>
        <w:tcPr>
          <w:tcW w:w="5949" w:type="dxa"/>
          <w:hideMark/>
        </w:tcPr>
        <w:p w:rsidR="00E73C68" w:rsidRDefault="00E73C68"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73C68" w:rsidRPr="00DE7461" w:rsidRDefault="00E73C68"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Axapusco</w:t>
          </w:r>
          <w:proofErr w:type="spellEnd"/>
        </w:p>
      </w:tc>
    </w:tr>
    <w:tr w:rsidR="00E73C68" w:rsidTr="00182616">
      <w:trPr>
        <w:trHeight w:val="342"/>
      </w:trPr>
      <w:tc>
        <w:tcPr>
          <w:tcW w:w="5949" w:type="dxa"/>
          <w:hideMark/>
        </w:tcPr>
        <w:p w:rsidR="00E73C68" w:rsidRDefault="00E73C68"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73C68" w:rsidRDefault="00E73C68"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73C68" w:rsidRDefault="00E73C68">
    <w:pPr>
      <w:pStyle w:val="Encabezado"/>
    </w:pPr>
  </w:p>
  <w:p w:rsidR="00E73C68" w:rsidRDefault="00E73C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73C68" w:rsidTr="00182616">
      <w:trPr>
        <w:trHeight w:val="227"/>
      </w:trPr>
      <w:tc>
        <w:tcPr>
          <w:tcW w:w="5103" w:type="dxa"/>
          <w:hideMark/>
        </w:tcPr>
        <w:p w:rsidR="00E73C68" w:rsidRDefault="00E73C6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73C68" w:rsidRPr="00B4142F" w:rsidRDefault="00E73C68"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12485/INFOEM/IP/RR/2019</w:t>
          </w:r>
        </w:p>
      </w:tc>
    </w:tr>
    <w:tr w:rsidR="00E73C68" w:rsidTr="00182616">
      <w:trPr>
        <w:trHeight w:val="196"/>
      </w:trPr>
      <w:tc>
        <w:tcPr>
          <w:tcW w:w="5103" w:type="dxa"/>
          <w:hideMark/>
        </w:tcPr>
        <w:p w:rsidR="00E73C68" w:rsidRDefault="00E73C6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73C68" w:rsidRPr="00F06FED" w:rsidRDefault="00836BB4"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E73C68" w:rsidTr="00182616">
      <w:trPr>
        <w:trHeight w:val="242"/>
      </w:trPr>
      <w:tc>
        <w:tcPr>
          <w:tcW w:w="5103" w:type="dxa"/>
          <w:hideMark/>
        </w:tcPr>
        <w:p w:rsidR="00E73C68" w:rsidRDefault="00E73C68"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73C68" w:rsidRDefault="00E73C68"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Axapusco</w:t>
          </w:r>
          <w:proofErr w:type="spellEnd"/>
        </w:p>
      </w:tc>
    </w:tr>
    <w:tr w:rsidR="00E73C68" w:rsidTr="00182616">
      <w:trPr>
        <w:trHeight w:val="342"/>
      </w:trPr>
      <w:tc>
        <w:tcPr>
          <w:tcW w:w="5103" w:type="dxa"/>
          <w:hideMark/>
        </w:tcPr>
        <w:p w:rsidR="00E73C68" w:rsidRDefault="00E73C68"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73C68" w:rsidRDefault="00E73C68"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73C68" w:rsidRDefault="00E73C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470B"/>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1AFC"/>
    <w:rsid w:val="0007328F"/>
    <w:rsid w:val="000738E9"/>
    <w:rsid w:val="00074EEE"/>
    <w:rsid w:val="00077284"/>
    <w:rsid w:val="00077FC5"/>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B6581"/>
    <w:rsid w:val="000C2ACC"/>
    <w:rsid w:val="000C674B"/>
    <w:rsid w:val="000D00D8"/>
    <w:rsid w:val="000D47AB"/>
    <w:rsid w:val="000D6982"/>
    <w:rsid w:val="000D756B"/>
    <w:rsid w:val="000E54D0"/>
    <w:rsid w:val="000E7C0A"/>
    <w:rsid w:val="000F199E"/>
    <w:rsid w:val="000F3722"/>
    <w:rsid w:val="000F4EB1"/>
    <w:rsid w:val="00106160"/>
    <w:rsid w:val="00106FF0"/>
    <w:rsid w:val="00107A58"/>
    <w:rsid w:val="00111765"/>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57652"/>
    <w:rsid w:val="00162176"/>
    <w:rsid w:val="00165929"/>
    <w:rsid w:val="00166046"/>
    <w:rsid w:val="00166FB7"/>
    <w:rsid w:val="001706EC"/>
    <w:rsid w:val="001804DC"/>
    <w:rsid w:val="0018075A"/>
    <w:rsid w:val="00180F6B"/>
    <w:rsid w:val="00182591"/>
    <w:rsid w:val="00182616"/>
    <w:rsid w:val="0019302A"/>
    <w:rsid w:val="001A12A0"/>
    <w:rsid w:val="001A17B9"/>
    <w:rsid w:val="001A2F7E"/>
    <w:rsid w:val="001A4700"/>
    <w:rsid w:val="001B260E"/>
    <w:rsid w:val="001B768E"/>
    <w:rsid w:val="001C0CE9"/>
    <w:rsid w:val="001C25AB"/>
    <w:rsid w:val="001C69C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0C87"/>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A15"/>
    <w:rsid w:val="00257DF4"/>
    <w:rsid w:val="002607FE"/>
    <w:rsid w:val="0026191D"/>
    <w:rsid w:val="002647D3"/>
    <w:rsid w:val="00271762"/>
    <w:rsid w:val="00273014"/>
    <w:rsid w:val="002771A2"/>
    <w:rsid w:val="00277E0D"/>
    <w:rsid w:val="0028585E"/>
    <w:rsid w:val="00286EAE"/>
    <w:rsid w:val="00287072"/>
    <w:rsid w:val="00290397"/>
    <w:rsid w:val="00291370"/>
    <w:rsid w:val="00296F49"/>
    <w:rsid w:val="002A1927"/>
    <w:rsid w:val="002A23AD"/>
    <w:rsid w:val="002A269B"/>
    <w:rsid w:val="002A3167"/>
    <w:rsid w:val="002A4A72"/>
    <w:rsid w:val="002A4B58"/>
    <w:rsid w:val="002B0070"/>
    <w:rsid w:val="002B1519"/>
    <w:rsid w:val="002B2554"/>
    <w:rsid w:val="002B58D4"/>
    <w:rsid w:val="002B5B14"/>
    <w:rsid w:val="002B7E52"/>
    <w:rsid w:val="002C2A2E"/>
    <w:rsid w:val="002C2D19"/>
    <w:rsid w:val="002C529C"/>
    <w:rsid w:val="002C56B2"/>
    <w:rsid w:val="002C5A67"/>
    <w:rsid w:val="002D2F14"/>
    <w:rsid w:val="002D3BB0"/>
    <w:rsid w:val="002D4991"/>
    <w:rsid w:val="002D4BAA"/>
    <w:rsid w:val="002D6110"/>
    <w:rsid w:val="002D6F1B"/>
    <w:rsid w:val="002D7BEC"/>
    <w:rsid w:val="002E138E"/>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0791"/>
    <w:rsid w:val="003255F3"/>
    <w:rsid w:val="00326D4D"/>
    <w:rsid w:val="00327932"/>
    <w:rsid w:val="0033064D"/>
    <w:rsid w:val="00330BBC"/>
    <w:rsid w:val="00336EDF"/>
    <w:rsid w:val="00337468"/>
    <w:rsid w:val="0034396B"/>
    <w:rsid w:val="00350442"/>
    <w:rsid w:val="00363308"/>
    <w:rsid w:val="00365ADF"/>
    <w:rsid w:val="00367BDB"/>
    <w:rsid w:val="0037111B"/>
    <w:rsid w:val="0037149C"/>
    <w:rsid w:val="00374450"/>
    <w:rsid w:val="00374F22"/>
    <w:rsid w:val="003750D2"/>
    <w:rsid w:val="00375FF5"/>
    <w:rsid w:val="0038150A"/>
    <w:rsid w:val="0038385D"/>
    <w:rsid w:val="003840C3"/>
    <w:rsid w:val="003908F4"/>
    <w:rsid w:val="003913B0"/>
    <w:rsid w:val="003919AC"/>
    <w:rsid w:val="00395C1A"/>
    <w:rsid w:val="00396EB8"/>
    <w:rsid w:val="003A0491"/>
    <w:rsid w:val="003A13D2"/>
    <w:rsid w:val="003A1534"/>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075"/>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0897"/>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3BFA"/>
    <w:rsid w:val="004B3DF1"/>
    <w:rsid w:val="004B4721"/>
    <w:rsid w:val="004C0459"/>
    <w:rsid w:val="004C3509"/>
    <w:rsid w:val="004C7E18"/>
    <w:rsid w:val="004D2CE0"/>
    <w:rsid w:val="004D339E"/>
    <w:rsid w:val="004D7252"/>
    <w:rsid w:val="004D798F"/>
    <w:rsid w:val="004E2B2D"/>
    <w:rsid w:val="004E3718"/>
    <w:rsid w:val="004E3AAD"/>
    <w:rsid w:val="004F483E"/>
    <w:rsid w:val="004F4B8F"/>
    <w:rsid w:val="0050104C"/>
    <w:rsid w:val="005023F4"/>
    <w:rsid w:val="005033CC"/>
    <w:rsid w:val="00504947"/>
    <w:rsid w:val="00505786"/>
    <w:rsid w:val="00516BA8"/>
    <w:rsid w:val="0052393E"/>
    <w:rsid w:val="00524986"/>
    <w:rsid w:val="005328FB"/>
    <w:rsid w:val="0053352D"/>
    <w:rsid w:val="0053370B"/>
    <w:rsid w:val="00537419"/>
    <w:rsid w:val="00537D90"/>
    <w:rsid w:val="0054170C"/>
    <w:rsid w:val="00541B17"/>
    <w:rsid w:val="005421C7"/>
    <w:rsid w:val="00542206"/>
    <w:rsid w:val="005436F5"/>
    <w:rsid w:val="005448FA"/>
    <w:rsid w:val="005533C9"/>
    <w:rsid w:val="00566699"/>
    <w:rsid w:val="00567C71"/>
    <w:rsid w:val="005733EB"/>
    <w:rsid w:val="0057534D"/>
    <w:rsid w:val="00577C7F"/>
    <w:rsid w:val="00581A6F"/>
    <w:rsid w:val="00587196"/>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2E9C"/>
    <w:rsid w:val="00633C3F"/>
    <w:rsid w:val="00635C5C"/>
    <w:rsid w:val="00640272"/>
    <w:rsid w:val="00640D07"/>
    <w:rsid w:val="00642541"/>
    <w:rsid w:val="00644363"/>
    <w:rsid w:val="006446F7"/>
    <w:rsid w:val="00646E4D"/>
    <w:rsid w:val="00647067"/>
    <w:rsid w:val="006470AB"/>
    <w:rsid w:val="00647B4C"/>
    <w:rsid w:val="00652906"/>
    <w:rsid w:val="006532DD"/>
    <w:rsid w:val="0065519D"/>
    <w:rsid w:val="00657388"/>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0E1F"/>
    <w:rsid w:val="006851B0"/>
    <w:rsid w:val="00686046"/>
    <w:rsid w:val="0068613E"/>
    <w:rsid w:val="00692E6D"/>
    <w:rsid w:val="00695D9A"/>
    <w:rsid w:val="006967EC"/>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789"/>
    <w:rsid w:val="00711A9D"/>
    <w:rsid w:val="0071210D"/>
    <w:rsid w:val="007158BB"/>
    <w:rsid w:val="007218F2"/>
    <w:rsid w:val="00725286"/>
    <w:rsid w:val="007256EA"/>
    <w:rsid w:val="00730DE0"/>
    <w:rsid w:val="00732BB4"/>
    <w:rsid w:val="0073345D"/>
    <w:rsid w:val="00735353"/>
    <w:rsid w:val="0073614E"/>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3F5D"/>
    <w:rsid w:val="0079496F"/>
    <w:rsid w:val="00794D57"/>
    <w:rsid w:val="00797BE3"/>
    <w:rsid w:val="007A0571"/>
    <w:rsid w:val="007A0E01"/>
    <w:rsid w:val="007A223B"/>
    <w:rsid w:val="007A3831"/>
    <w:rsid w:val="007A4E13"/>
    <w:rsid w:val="007A7098"/>
    <w:rsid w:val="007B0292"/>
    <w:rsid w:val="007B0E30"/>
    <w:rsid w:val="007B1050"/>
    <w:rsid w:val="007C11C3"/>
    <w:rsid w:val="007C2D20"/>
    <w:rsid w:val="007D0CFF"/>
    <w:rsid w:val="007D29C5"/>
    <w:rsid w:val="007D64E8"/>
    <w:rsid w:val="007E2BB0"/>
    <w:rsid w:val="007E2E80"/>
    <w:rsid w:val="007E39F7"/>
    <w:rsid w:val="007F054B"/>
    <w:rsid w:val="007F173D"/>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78A"/>
    <w:rsid w:val="00823454"/>
    <w:rsid w:val="00824894"/>
    <w:rsid w:val="0082723F"/>
    <w:rsid w:val="0082750B"/>
    <w:rsid w:val="00830360"/>
    <w:rsid w:val="008307E5"/>
    <w:rsid w:val="00831395"/>
    <w:rsid w:val="00834E89"/>
    <w:rsid w:val="00836BB4"/>
    <w:rsid w:val="00843415"/>
    <w:rsid w:val="0084469C"/>
    <w:rsid w:val="008455DC"/>
    <w:rsid w:val="00850F99"/>
    <w:rsid w:val="00853CC3"/>
    <w:rsid w:val="008543D2"/>
    <w:rsid w:val="00862A04"/>
    <w:rsid w:val="00864779"/>
    <w:rsid w:val="008659E5"/>
    <w:rsid w:val="00867D56"/>
    <w:rsid w:val="00870064"/>
    <w:rsid w:val="008725EE"/>
    <w:rsid w:val="008731D1"/>
    <w:rsid w:val="00873AD1"/>
    <w:rsid w:val="00875F60"/>
    <w:rsid w:val="00881FE4"/>
    <w:rsid w:val="00882E8A"/>
    <w:rsid w:val="00882F15"/>
    <w:rsid w:val="008836B4"/>
    <w:rsid w:val="00886CCB"/>
    <w:rsid w:val="0088747F"/>
    <w:rsid w:val="00887526"/>
    <w:rsid w:val="00892543"/>
    <w:rsid w:val="00896031"/>
    <w:rsid w:val="00897444"/>
    <w:rsid w:val="00897A82"/>
    <w:rsid w:val="008A0BE6"/>
    <w:rsid w:val="008A1C19"/>
    <w:rsid w:val="008A29E6"/>
    <w:rsid w:val="008A3499"/>
    <w:rsid w:val="008A46B7"/>
    <w:rsid w:val="008B480D"/>
    <w:rsid w:val="008B5486"/>
    <w:rsid w:val="008B5FD3"/>
    <w:rsid w:val="008B6D91"/>
    <w:rsid w:val="008B6FCC"/>
    <w:rsid w:val="008C0E72"/>
    <w:rsid w:val="008C0F70"/>
    <w:rsid w:val="008C15A4"/>
    <w:rsid w:val="008C16A7"/>
    <w:rsid w:val="008C651F"/>
    <w:rsid w:val="008C7CEB"/>
    <w:rsid w:val="008D17A8"/>
    <w:rsid w:val="008D3655"/>
    <w:rsid w:val="008D3EA1"/>
    <w:rsid w:val="008D7599"/>
    <w:rsid w:val="008E0B39"/>
    <w:rsid w:val="008E572E"/>
    <w:rsid w:val="008E63C2"/>
    <w:rsid w:val="00902079"/>
    <w:rsid w:val="00902F45"/>
    <w:rsid w:val="00903599"/>
    <w:rsid w:val="0090362E"/>
    <w:rsid w:val="00903CA9"/>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051"/>
    <w:rsid w:val="00963346"/>
    <w:rsid w:val="0096359D"/>
    <w:rsid w:val="00967270"/>
    <w:rsid w:val="00970865"/>
    <w:rsid w:val="0097416D"/>
    <w:rsid w:val="009759F9"/>
    <w:rsid w:val="0098039E"/>
    <w:rsid w:val="0098202C"/>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1701"/>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32F0"/>
    <w:rsid w:val="00A24C0F"/>
    <w:rsid w:val="00A25EBC"/>
    <w:rsid w:val="00A26AC5"/>
    <w:rsid w:val="00A27B48"/>
    <w:rsid w:val="00A30951"/>
    <w:rsid w:val="00A3134D"/>
    <w:rsid w:val="00A31E7F"/>
    <w:rsid w:val="00A33B3A"/>
    <w:rsid w:val="00A35B31"/>
    <w:rsid w:val="00A4214D"/>
    <w:rsid w:val="00A525CB"/>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3C94"/>
    <w:rsid w:val="00AD4AD8"/>
    <w:rsid w:val="00AD5C62"/>
    <w:rsid w:val="00AE26CD"/>
    <w:rsid w:val="00AE658B"/>
    <w:rsid w:val="00AF1F1C"/>
    <w:rsid w:val="00AF251B"/>
    <w:rsid w:val="00B00C15"/>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05C2"/>
    <w:rsid w:val="00B62654"/>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585F"/>
    <w:rsid w:val="00BC64D4"/>
    <w:rsid w:val="00BD09F3"/>
    <w:rsid w:val="00BD1DE7"/>
    <w:rsid w:val="00BD20DA"/>
    <w:rsid w:val="00BE100C"/>
    <w:rsid w:val="00BE2F02"/>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8AC"/>
    <w:rsid w:val="00C24DFC"/>
    <w:rsid w:val="00C25822"/>
    <w:rsid w:val="00C25B7C"/>
    <w:rsid w:val="00C25B89"/>
    <w:rsid w:val="00C277F4"/>
    <w:rsid w:val="00C27F4E"/>
    <w:rsid w:val="00C30D75"/>
    <w:rsid w:val="00C329F6"/>
    <w:rsid w:val="00C34B47"/>
    <w:rsid w:val="00C35F18"/>
    <w:rsid w:val="00C3685C"/>
    <w:rsid w:val="00C370FC"/>
    <w:rsid w:val="00C40327"/>
    <w:rsid w:val="00C40345"/>
    <w:rsid w:val="00C41BDF"/>
    <w:rsid w:val="00C47BC9"/>
    <w:rsid w:val="00C510F6"/>
    <w:rsid w:val="00C5369B"/>
    <w:rsid w:val="00C53CB3"/>
    <w:rsid w:val="00C5698C"/>
    <w:rsid w:val="00C62015"/>
    <w:rsid w:val="00C67A59"/>
    <w:rsid w:val="00C70ADA"/>
    <w:rsid w:val="00C73F42"/>
    <w:rsid w:val="00C74A5C"/>
    <w:rsid w:val="00C8573E"/>
    <w:rsid w:val="00C90CE9"/>
    <w:rsid w:val="00C911DE"/>
    <w:rsid w:val="00C91B7F"/>
    <w:rsid w:val="00C921D5"/>
    <w:rsid w:val="00C95F13"/>
    <w:rsid w:val="00C96EB7"/>
    <w:rsid w:val="00C97F1C"/>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C23"/>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9730C"/>
    <w:rsid w:val="00DA0E70"/>
    <w:rsid w:val="00DA0E7B"/>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81E"/>
    <w:rsid w:val="00DF0AF9"/>
    <w:rsid w:val="00DF1527"/>
    <w:rsid w:val="00DF2F2C"/>
    <w:rsid w:val="00DF3485"/>
    <w:rsid w:val="00DF51C8"/>
    <w:rsid w:val="00DF55E3"/>
    <w:rsid w:val="00DF5C1F"/>
    <w:rsid w:val="00DF641D"/>
    <w:rsid w:val="00E014FE"/>
    <w:rsid w:val="00E01A4F"/>
    <w:rsid w:val="00E058C2"/>
    <w:rsid w:val="00E05D45"/>
    <w:rsid w:val="00E0776F"/>
    <w:rsid w:val="00E1520C"/>
    <w:rsid w:val="00E16D1C"/>
    <w:rsid w:val="00E2314B"/>
    <w:rsid w:val="00E23E06"/>
    <w:rsid w:val="00E25492"/>
    <w:rsid w:val="00E264B7"/>
    <w:rsid w:val="00E31685"/>
    <w:rsid w:val="00E36C3F"/>
    <w:rsid w:val="00E37AA1"/>
    <w:rsid w:val="00E41B1E"/>
    <w:rsid w:val="00E426C9"/>
    <w:rsid w:val="00E458A4"/>
    <w:rsid w:val="00E50BBA"/>
    <w:rsid w:val="00E50EFF"/>
    <w:rsid w:val="00E50F4B"/>
    <w:rsid w:val="00E51947"/>
    <w:rsid w:val="00E52335"/>
    <w:rsid w:val="00E5289B"/>
    <w:rsid w:val="00E53096"/>
    <w:rsid w:val="00E5372C"/>
    <w:rsid w:val="00E559BB"/>
    <w:rsid w:val="00E56111"/>
    <w:rsid w:val="00E57C83"/>
    <w:rsid w:val="00E60476"/>
    <w:rsid w:val="00E61468"/>
    <w:rsid w:val="00E61779"/>
    <w:rsid w:val="00E61F0C"/>
    <w:rsid w:val="00E63CC2"/>
    <w:rsid w:val="00E65AE8"/>
    <w:rsid w:val="00E67E3C"/>
    <w:rsid w:val="00E70CAE"/>
    <w:rsid w:val="00E70CC2"/>
    <w:rsid w:val="00E70D08"/>
    <w:rsid w:val="00E7153D"/>
    <w:rsid w:val="00E726BA"/>
    <w:rsid w:val="00E72712"/>
    <w:rsid w:val="00E73C68"/>
    <w:rsid w:val="00E776D2"/>
    <w:rsid w:val="00E83DA0"/>
    <w:rsid w:val="00E863A3"/>
    <w:rsid w:val="00E87EE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0B0"/>
    <w:rsid w:val="00EE2A1A"/>
    <w:rsid w:val="00EE2B24"/>
    <w:rsid w:val="00EE5CE9"/>
    <w:rsid w:val="00EE6161"/>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217D"/>
    <w:rsid w:val="00F83F9F"/>
    <w:rsid w:val="00F84BCC"/>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716A"/>
    <w:rsid w:val="00FC7D8B"/>
    <w:rsid w:val="00FD0083"/>
    <w:rsid w:val="00FD3A3C"/>
    <w:rsid w:val="00FD3B96"/>
    <w:rsid w:val="00FD4EB1"/>
    <w:rsid w:val="00FD59F4"/>
    <w:rsid w:val="00FD7EE2"/>
    <w:rsid w:val="00FE26D9"/>
    <w:rsid w:val="00FE39A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77B1-EF4E-46DD-A40F-8DC75181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10122</Words>
  <Characters>55672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2019-12-13T16:14:00Z</cp:lastPrinted>
  <dcterms:created xsi:type="dcterms:W3CDTF">2020-04-10T19:59:00Z</dcterms:created>
  <dcterms:modified xsi:type="dcterms:W3CDTF">2020-08-26T15:42:00Z</dcterms:modified>
</cp:coreProperties>
</file>