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9D33C" w14:textId="376EC1C6" w:rsidR="008F4B45" w:rsidRPr="00120D28" w:rsidRDefault="008C66A9" w:rsidP="001C5D12">
      <w:pPr>
        <w:spacing w:line="360" w:lineRule="auto"/>
        <w:contextualSpacing/>
        <w:jc w:val="both"/>
        <w:rPr>
          <w:rFonts w:ascii="Palatino Linotype" w:hAnsi="Palatino Linotype"/>
          <w:noProof/>
          <w:sz w:val="22"/>
          <w:szCs w:val="22"/>
          <w:lang w:val="es-ES"/>
        </w:rPr>
      </w:pPr>
      <w:r>
        <w:rPr>
          <w:rFonts w:ascii="Palatino Linotype" w:hAnsi="Palatino Linotype" w:cs="Tahoma"/>
          <w:bCs/>
          <w:sz w:val="22"/>
          <w:szCs w:val="22"/>
        </w:rPr>
        <w:t>R</w:t>
      </w:r>
      <w:r w:rsidR="008F4B45" w:rsidRPr="00120D28">
        <w:rPr>
          <w:rFonts w:ascii="Palatino Linotype" w:hAnsi="Palatino Linotype" w:cs="Tahoma"/>
          <w:bCs/>
          <w:sz w:val="22"/>
          <w:szCs w:val="22"/>
        </w:rPr>
        <w:t xml:space="preserve">esolución del Pleno del Instituto de Transparencia, Acceso a la Información Pública y Protección de Datos Personales del Estado de México y Municipios, con domicilio en Metepec, Estado de México, de fecha </w:t>
      </w:r>
      <w:r w:rsidR="006B6A91">
        <w:rPr>
          <w:rFonts w:ascii="Palatino Linotype" w:hAnsi="Palatino Linotype" w:cs="Tahoma"/>
          <w:bCs/>
          <w:sz w:val="22"/>
          <w:szCs w:val="22"/>
        </w:rPr>
        <w:t>nueve</w:t>
      </w:r>
      <w:r w:rsidR="004F2F53">
        <w:rPr>
          <w:rFonts w:ascii="Palatino Linotype" w:hAnsi="Palatino Linotype" w:cs="Tahoma"/>
          <w:bCs/>
          <w:sz w:val="22"/>
          <w:szCs w:val="22"/>
        </w:rPr>
        <w:t xml:space="preserve"> de octubre</w:t>
      </w:r>
      <w:r w:rsidR="008F4B45" w:rsidRPr="00120D28">
        <w:rPr>
          <w:rFonts w:ascii="Palatino Linotype" w:hAnsi="Palatino Linotype" w:cs="Tahoma"/>
          <w:bCs/>
          <w:sz w:val="22"/>
          <w:szCs w:val="22"/>
        </w:rPr>
        <w:t xml:space="preserve"> de dos mil diecinueve.</w:t>
      </w:r>
    </w:p>
    <w:p w14:paraId="0A896D68" w14:textId="77777777" w:rsidR="008F4B45" w:rsidRPr="00120D28" w:rsidRDefault="008F4B45" w:rsidP="001C5D12">
      <w:pPr>
        <w:spacing w:line="360" w:lineRule="auto"/>
        <w:contextualSpacing/>
        <w:jc w:val="both"/>
        <w:rPr>
          <w:rFonts w:ascii="Palatino Linotype" w:hAnsi="Palatino Linotype"/>
          <w:noProof/>
          <w:sz w:val="22"/>
          <w:szCs w:val="22"/>
          <w:lang w:val="es-ES"/>
        </w:rPr>
      </w:pPr>
    </w:p>
    <w:p w14:paraId="53F555A4" w14:textId="1EC8EDB6" w:rsidR="00AD2DA3" w:rsidRPr="00120D28" w:rsidRDefault="00AD2DA3" w:rsidP="00AD2DA3">
      <w:pPr>
        <w:spacing w:line="360" w:lineRule="auto"/>
        <w:jc w:val="both"/>
        <w:rPr>
          <w:rFonts w:ascii="Palatino Linotype" w:hAnsi="Palatino Linotype" w:cs="Tahoma"/>
          <w:bCs/>
          <w:sz w:val="22"/>
          <w:szCs w:val="22"/>
        </w:rPr>
      </w:pPr>
      <w:r w:rsidRPr="00120D28">
        <w:rPr>
          <w:rFonts w:ascii="Palatino Linotype" w:hAnsi="Palatino Linotype" w:cs="Tahoma"/>
          <w:b/>
          <w:bCs/>
          <w:color w:val="0D0D0D" w:themeColor="text1" w:themeTint="F2"/>
          <w:sz w:val="22"/>
          <w:szCs w:val="22"/>
        </w:rPr>
        <w:t>VISTO</w:t>
      </w:r>
      <w:r w:rsidRPr="00120D28">
        <w:rPr>
          <w:rFonts w:ascii="Palatino Linotype" w:hAnsi="Palatino Linotype" w:cs="Tahoma"/>
          <w:bCs/>
          <w:color w:val="0D0D0D" w:themeColor="text1" w:themeTint="F2"/>
          <w:sz w:val="22"/>
          <w:szCs w:val="22"/>
        </w:rPr>
        <w:t xml:space="preserve"> el expediente conformado con motivo del Recurso de Revisión </w:t>
      </w:r>
      <w:r w:rsidR="004F2F53">
        <w:rPr>
          <w:rFonts w:ascii="Palatino Linotype" w:eastAsia="Calibri" w:hAnsi="Palatino Linotype" w:cs="Tahoma"/>
          <w:b/>
          <w:bCs/>
          <w:sz w:val="22"/>
          <w:szCs w:val="22"/>
          <w:lang w:eastAsia="en-US"/>
        </w:rPr>
        <w:t>06</w:t>
      </w:r>
      <w:r w:rsidR="00117558">
        <w:rPr>
          <w:rFonts w:ascii="Palatino Linotype" w:eastAsia="Calibri" w:hAnsi="Palatino Linotype" w:cs="Tahoma"/>
          <w:b/>
          <w:bCs/>
          <w:sz w:val="22"/>
          <w:szCs w:val="22"/>
          <w:lang w:eastAsia="en-US"/>
        </w:rPr>
        <w:t>571</w:t>
      </w:r>
      <w:r w:rsidR="004F2F53">
        <w:rPr>
          <w:rFonts w:ascii="Palatino Linotype" w:eastAsia="Calibri" w:hAnsi="Palatino Linotype" w:cs="Tahoma"/>
          <w:b/>
          <w:bCs/>
          <w:sz w:val="22"/>
          <w:szCs w:val="22"/>
          <w:lang w:eastAsia="en-US"/>
        </w:rPr>
        <w:t>/INFOEM/IP/RR/2019</w:t>
      </w:r>
      <w:r w:rsidRPr="00120D28">
        <w:rPr>
          <w:rFonts w:ascii="Palatino Linotype" w:hAnsi="Palatino Linotype" w:cs="Tahoma"/>
          <w:bCs/>
          <w:color w:val="0D0D0D" w:themeColor="text1" w:themeTint="F2"/>
          <w:sz w:val="22"/>
          <w:szCs w:val="22"/>
        </w:rPr>
        <w:t xml:space="preserve">, interpuesto </w:t>
      </w:r>
      <w:bookmarkStart w:id="0" w:name="_GoBack"/>
      <w:bookmarkEnd w:id="0"/>
      <w:r w:rsidRPr="00120D28">
        <w:rPr>
          <w:rFonts w:ascii="Palatino Linotype" w:hAnsi="Palatino Linotype" w:cs="Tahoma"/>
          <w:bCs/>
          <w:color w:val="0D0D0D" w:themeColor="text1" w:themeTint="F2"/>
          <w:sz w:val="22"/>
          <w:szCs w:val="22"/>
        </w:rPr>
        <w:t xml:space="preserve">por </w:t>
      </w:r>
      <w:r w:rsidR="00D84AE3" w:rsidRPr="00D84AE3">
        <w:rPr>
          <w:rFonts w:ascii="Palatino Linotype" w:hAnsi="Palatino Linotype" w:cs="Tahoma"/>
          <w:b/>
          <w:bCs/>
          <w:color w:val="0D0D0D" w:themeColor="text1" w:themeTint="F2"/>
          <w:sz w:val="22"/>
          <w:szCs w:val="22"/>
          <w:highlight w:val="black"/>
        </w:rPr>
        <w:t>XXXXXXXXX</w:t>
      </w:r>
      <w:r w:rsidRPr="00120D28">
        <w:rPr>
          <w:rFonts w:ascii="Palatino Linotype" w:hAnsi="Palatino Linotype" w:cs="Tahoma"/>
          <w:bCs/>
          <w:color w:val="0D0D0D" w:themeColor="text1" w:themeTint="F2"/>
          <w:sz w:val="22"/>
          <w:szCs w:val="22"/>
        </w:rPr>
        <w:t xml:space="preserve">, en lo sucesivo </w:t>
      </w:r>
      <w:r w:rsidRPr="00120D28">
        <w:rPr>
          <w:rFonts w:ascii="Palatino Linotype" w:hAnsi="Palatino Linotype" w:cs="Tahoma"/>
          <w:b/>
          <w:bCs/>
          <w:color w:val="0D0D0D" w:themeColor="text1" w:themeTint="F2"/>
          <w:sz w:val="22"/>
          <w:szCs w:val="22"/>
        </w:rPr>
        <w:t>Recurrente</w:t>
      </w:r>
      <w:r w:rsidRPr="00120D28">
        <w:rPr>
          <w:rFonts w:ascii="Palatino Linotype" w:hAnsi="Palatino Linotype" w:cs="Tahoma"/>
          <w:bCs/>
          <w:color w:val="0D0D0D" w:themeColor="text1" w:themeTint="F2"/>
          <w:sz w:val="22"/>
          <w:szCs w:val="22"/>
        </w:rPr>
        <w:t xml:space="preserve"> o </w:t>
      </w:r>
      <w:r w:rsidRPr="00120D28">
        <w:rPr>
          <w:rFonts w:ascii="Palatino Linotype" w:hAnsi="Palatino Linotype" w:cs="Tahoma"/>
          <w:b/>
          <w:bCs/>
          <w:color w:val="0D0D0D" w:themeColor="text1" w:themeTint="F2"/>
          <w:sz w:val="22"/>
          <w:szCs w:val="22"/>
        </w:rPr>
        <w:t>Particular</w:t>
      </w:r>
      <w:r w:rsidRPr="00120D28">
        <w:rPr>
          <w:rFonts w:ascii="Palatino Linotype" w:hAnsi="Palatino Linotype" w:cs="Tahoma"/>
          <w:bCs/>
          <w:color w:val="0D0D0D" w:themeColor="text1" w:themeTint="F2"/>
          <w:sz w:val="22"/>
          <w:szCs w:val="22"/>
        </w:rPr>
        <w:t>, en contra de la falta de respuesta del Sujeto Obligado</w:t>
      </w:r>
      <w:r w:rsidRPr="00120D28">
        <w:rPr>
          <w:rFonts w:ascii="Palatino Linotype" w:hAnsi="Palatino Linotype" w:cs="Tahoma"/>
          <w:b/>
          <w:bCs/>
          <w:color w:val="0D0D0D" w:themeColor="text1" w:themeTint="F2"/>
          <w:sz w:val="22"/>
          <w:szCs w:val="22"/>
        </w:rPr>
        <w:t xml:space="preserve"> </w:t>
      </w:r>
      <w:r w:rsidR="00D531B6">
        <w:rPr>
          <w:rFonts w:ascii="Palatino Linotype" w:hAnsi="Palatino Linotype" w:cs="Tahoma"/>
          <w:b/>
          <w:bCs/>
          <w:color w:val="0D0D0D" w:themeColor="text1" w:themeTint="F2"/>
          <w:sz w:val="22"/>
          <w:szCs w:val="22"/>
        </w:rPr>
        <w:t>Organismo Público Descentralizado para la prestación de los Servicios de Agua Potable Alcantarillado y Saneamiento del Municipio de Zumpango</w:t>
      </w:r>
      <w:r w:rsidR="00452033">
        <w:rPr>
          <w:rFonts w:ascii="Palatino Linotype" w:hAnsi="Palatino Linotype" w:cs="Tahoma"/>
          <w:b/>
          <w:bCs/>
          <w:color w:val="0D0D0D" w:themeColor="text1" w:themeTint="F2"/>
          <w:sz w:val="22"/>
          <w:szCs w:val="22"/>
        </w:rPr>
        <w:t xml:space="preserve"> </w:t>
      </w:r>
      <w:r w:rsidR="00117558" w:rsidRPr="00117558">
        <w:rPr>
          <w:rFonts w:ascii="Palatino Linotype" w:eastAsia="Calibri" w:hAnsi="Palatino Linotype" w:cs="Tahoma"/>
          <w:b/>
          <w:bCs/>
          <w:color w:val="0D0D0D" w:themeColor="text1" w:themeTint="F2"/>
          <w:sz w:val="22"/>
          <w:szCs w:val="22"/>
        </w:rPr>
        <w:t xml:space="preserve"> </w:t>
      </w:r>
      <w:r w:rsidRPr="00120D28">
        <w:rPr>
          <w:rFonts w:ascii="Palatino Linotype" w:hAnsi="Palatino Linotype" w:cs="Tahoma"/>
          <w:bCs/>
          <w:color w:val="0D0D0D" w:themeColor="text1" w:themeTint="F2"/>
          <w:sz w:val="22"/>
          <w:szCs w:val="22"/>
        </w:rPr>
        <w:t>se emite la presente Resolución, con base en los Antecedentes y C</w:t>
      </w:r>
      <w:r w:rsidRPr="00120D28">
        <w:rPr>
          <w:rFonts w:ascii="Palatino Linotype" w:hAnsi="Palatino Linotype" w:cs="Tahoma"/>
          <w:bCs/>
          <w:sz w:val="22"/>
          <w:szCs w:val="22"/>
        </w:rPr>
        <w:t>onsiderandos que se exponen a continuación:</w:t>
      </w:r>
    </w:p>
    <w:p w14:paraId="05E3497A" w14:textId="77777777" w:rsidR="00AD2DA3" w:rsidRPr="00120D28" w:rsidRDefault="00AD2DA3" w:rsidP="00B80DA2">
      <w:pPr>
        <w:tabs>
          <w:tab w:val="center" w:pos="4522"/>
          <w:tab w:val="left" w:pos="7245"/>
          <w:tab w:val="right" w:pos="9044"/>
        </w:tabs>
        <w:spacing w:line="360" w:lineRule="auto"/>
        <w:rPr>
          <w:rFonts w:ascii="Palatino Linotype" w:hAnsi="Palatino Linotype" w:cs="Tahoma"/>
          <w:b/>
          <w:sz w:val="22"/>
          <w:szCs w:val="22"/>
        </w:rPr>
      </w:pPr>
    </w:p>
    <w:p w14:paraId="7B867913" w14:textId="77777777" w:rsidR="00AD2DA3" w:rsidRPr="00120D28" w:rsidRDefault="00AD2DA3" w:rsidP="00AD2DA3">
      <w:pPr>
        <w:tabs>
          <w:tab w:val="center" w:pos="4522"/>
          <w:tab w:val="left" w:pos="7245"/>
          <w:tab w:val="right" w:pos="9044"/>
        </w:tabs>
        <w:spacing w:line="360" w:lineRule="auto"/>
        <w:jc w:val="center"/>
        <w:rPr>
          <w:rFonts w:ascii="Palatino Linotype" w:hAnsi="Palatino Linotype" w:cs="Tahoma"/>
          <w:b/>
          <w:sz w:val="22"/>
          <w:szCs w:val="22"/>
        </w:rPr>
      </w:pPr>
      <w:r w:rsidRPr="00120D28">
        <w:rPr>
          <w:rFonts w:ascii="Palatino Linotype" w:hAnsi="Palatino Linotype" w:cs="Tahoma"/>
          <w:b/>
          <w:sz w:val="22"/>
          <w:szCs w:val="22"/>
        </w:rPr>
        <w:t>A N T E C E D E N T E S:</w:t>
      </w:r>
    </w:p>
    <w:p w14:paraId="70DFD119" w14:textId="77777777" w:rsidR="00AD2DA3" w:rsidRPr="00120D28" w:rsidRDefault="00AD2DA3" w:rsidP="00AD2DA3">
      <w:pPr>
        <w:tabs>
          <w:tab w:val="center" w:pos="4522"/>
          <w:tab w:val="left" w:pos="7245"/>
          <w:tab w:val="right" w:pos="9044"/>
        </w:tabs>
        <w:spacing w:line="360" w:lineRule="auto"/>
        <w:jc w:val="both"/>
        <w:rPr>
          <w:rFonts w:ascii="Palatino Linotype" w:hAnsi="Palatino Linotype" w:cs="Tahoma"/>
          <w:b/>
          <w:sz w:val="22"/>
          <w:szCs w:val="22"/>
        </w:rPr>
      </w:pPr>
    </w:p>
    <w:p w14:paraId="5565AE62" w14:textId="77777777" w:rsidR="00AD2DA3" w:rsidRPr="00120D28" w:rsidRDefault="00AD2DA3" w:rsidP="00AD2DA3">
      <w:pPr>
        <w:pStyle w:val="Prrafodelista"/>
        <w:tabs>
          <w:tab w:val="left" w:pos="567"/>
        </w:tabs>
        <w:spacing w:line="360" w:lineRule="auto"/>
        <w:ind w:left="0"/>
        <w:contextualSpacing w:val="0"/>
        <w:jc w:val="both"/>
        <w:rPr>
          <w:rFonts w:ascii="Palatino Linotype" w:hAnsi="Palatino Linotype" w:cs="Tahoma"/>
          <w:b/>
          <w:szCs w:val="22"/>
        </w:rPr>
      </w:pPr>
      <w:r w:rsidRPr="00120D28">
        <w:rPr>
          <w:rFonts w:ascii="Palatino Linotype" w:hAnsi="Palatino Linotype" w:cs="Tahoma"/>
          <w:b/>
          <w:szCs w:val="22"/>
        </w:rPr>
        <w:t xml:space="preserve">I. Presentación de la solicitud de información. </w:t>
      </w:r>
    </w:p>
    <w:p w14:paraId="38DFBAA5" w14:textId="77777777" w:rsidR="00AD2DA3" w:rsidRPr="00120D28" w:rsidRDefault="00AD2DA3" w:rsidP="00AD2DA3">
      <w:pPr>
        <w:pStyle w:val="Prrafodelista"/>
        <w:tabs>
          <w:tab w:val="left" w:pos="1050"/>
        </w:tabs>
        <w:spacing w:line="360" w:lineRule="auto"/>
        <w:ind w:left="0"/>
        <w:contextualSpacing w:val="0"/>
        <w:jc w:val="both"/>
        <w:rPr>
          <w:rFonts w:ascii="Palatino Linotype" w:hAnsi="Palatino Linotype" w:cs="Tahoma"/>
          <w:szCs w:val="22"/>
        </w:rPr>
      </w:pPr>
    </w:p>
    <w:p w14:paraId="7A082BFF" w14:textId="0E52429B" w:rsidR="00AD2DA3" w:rsidRPr="00120D28" w:rsidRDefault="00AD2DA3" w:rsidP="00AD2DA3">
      <w:pPr>
        <w:pStyle w:val="Prrafodelista"/>
        <w:tabs>
          <w:tab w:val="left" w:pos="567"/>
        </w:tabs>
        <w:spacing w:line="360" w:lineRule="auto"/>
        <w:ind w:left="0"/>
        <w:contextualSpacing w:val="0"/>
        <w:jc w:val="both"/>
        <w:rPr>
          <w:rFonts w:ascii="Palatino Linotype" w:hAnsi="Palatino Linotype" w:cs="Tahoma"/>
          <w:szCs w:val="22"/>
        </w:rPr>
      </w:pPr>
      <w:r w:rsidRPr="00120D28">
        <w:rPr>
          <w:rFonts w:ascii="Palatino Linotype" w:eastAsia="Calibri" w:hAnsi="Palatino Linotype" w:cs="Tahoma"/>
          <w:bCs/>
          <w:szCs w:val="22"/>
          <w:lang w:eastAsia="en-US"/>
        </w:rPr>
        <w:t xml:space="preserve">Con </w:t>
      </w:r>
      <w:r w:rsidR="00160ED6" w:rsidRPr="00120D28">
        <w:rPr>
          <w:rFonts w:ascii="Palatino Linotype" w:eastAsia="Calibri" w:hAnsi="Palatino Linotype" w:cs="Tahoma"/>
          <w:bCs/>
          <w:szCs w:val="22"/>
          <w:lang w:eastAsia="en-US"/>
        </w:rPr>
        <w:t>fecha</w:t>
      </w:r>
      <w:r w:rsidR="00160ED6">
        <w:rPr>
          <w:rFonts w:ascii="Palatino Linotype" w:eastAsia="Calibri" w:hAnsi="Palatino Linotype" w:cs="Tahoma"/>
          <w:bCs/>
          <w:szCs w:val="22"/>
          <w:lang w:eastAsia="en-US"/>
        </w:rPr>
        <w:t xml:space="preserve"> veintiuno de junio </w:t>
      </w:r>
      <w:r w:rsidRPr="00120D28">
        <w:rPr>
          <w:rFonts w:ascii="Palatino Linotype" w:hAnsi="Palatino Linotype" w:cs="Tahoma"/>
          <w:szCs w:val="22"/>
        </w:rPr>
        <w:t>de dos mil diecinueve</w:t>
      </w:r>
      <w:r w:rsidRPr="00120D28">
        <w:rPr>
          <w:rFonts w:ascii="Palatino Linotype" w:eastAsia="Calibri" w:hAnsi="Palatino Linotype" w:cs="Tahoma"/>
          <w:bCs/>
          <w:szCs w:val="22"/>
          <w:lang w:eastAsia="en-US"/>
        </w:rPr>
        <w:t>, mediante el</w:t>
      </w:r>
      <w:r w:rsidRPr="00120D28">
        <w:rPr>
          <w:rFonts w:ascii="Palatino Linotype" w:eastAsia="Calibri" w:hAnsi="Palatino Linotype" w:cs="Tahoma"/>
          <w:bCs/>
          <w:szCs w:val="22"/>
          <w:lang w:val="es-ES" w:eastAsia="en-US"/>
        </w:rPr>
        <w:t xml:space="preserve"> Sistema de Acceso a la Información Mexiquense (SAIMEX), </w:t>
      </w:r>
      <w:r w:rsidRPr="00120D28">
        <w:rPr>
          <w:rFonts w:ascii="Palatino Linotype" w:eastAsia="Calibri" w:hAnsi="Palatino Linotype" w:cs="Tahoma"/>
          <w:bCs/>
          <w:szCs w:val="22"/>
          <w:lang w:eastAsia="en-US"/>
        </w:rPr>
        <w:t xml:space="preserve">el Particular presentó una solicitud de acceso a la información pública ante el </w:t>
      </w:r>
      <w:r w:rsidR="00D531B6">
        <w:rPr>
          <w:rFonts w:ascii="Palatino Linotype" w:eastAsia="Calibri" w:hAnsi="Palatino Linotype" w:cs="Tahoma"/>
          <w:b/>
          <w:szCs w:val="22"/>
          <w:lang w:eastAsia="en-US"/>
        </w:rPr>
        <w:t>Organismo Público Descentralizado para la prestación de los Servicios de Agua Potable Alcantarillado y Saneamiento del Municipio de Zumpango</w:t>
      </w:r>
      <w:r w:rsidRPr="00120D28">
        <w:rPr>
          <w:rFonts w:ascii="Palatino Linotype" w:eastAsia="Calibri" w:hAnsi="Palatino Linotype" w:cs="Tahoma"/>
          <w:szCs w:val="22"/>
          <w:lang w:eastAsia="en-US"/>
        </w:rPr>
        <w:t>,</w:t>
      </w:r>
      <w:r w:rsidRPr="00120D28">
        <w:rPr>
          <w:rFonts w:ascii="Palatino Linotype" w:eastAsia="Calibri" w:hAnsi="Palatino Linotype" w:cs="Tahoma"/>
          <w:bCs/>
          <w:szCs w:val="22"/>
          <w:lang w:eastAsia="en-US"/>
        </w:rPr>
        <w:t xml:space="preserve"> </w:t>
      </w:r>
      <w:r w:rsidRPr="00120D28">
        <w:rPr>
          <w:rFonts w:ascii="Palatino Linotype" w:hAnsi="Palatino Linotype" w:cs="Tahoma"/>
          <w:szCs w:val="22"/>
        </w:rPr>
        <w:t>la cual fue registrada con número de folio</w:t>
      </w:r>
      <w:r w:rsidRPr="00120D28">
        <w:rPr>
          <w:rFonts w:ascii="Palatino Linotype" w:hAnsi="Palatino Linotype"/>
          <w:b/>
          <w:bCs/>
          <w:color w:val="FF0000"/>
          <w:szCs w:val="22"/>
          <w:lang w:val="es-ES"/>
        </w:rPr>
        <w:t xml:space="preserve"> </w:t>
      </w:r>
      <w:r w:rsidR="00452033">
        <w:rPr>
          <w:rFonts w:ascii="Palatino Linotype" w:hAnsi="Palatino Linotype"/>
          <w:b/>
          <w:bCs/>
          <w:szCs w:val="22"/>
          <w:lang w:val="es-ES"/>
        </w:rPr>
        <w:t>00092/OASZUMPANG/IP/2019</w:t>
      </w:r>
      <w:r w:rsidRPr="00120D28">
        <w:rPr>
          <w:rFonts w:ascii="Palatino Linotype" w:hAnsi="Palatino Linotype" w:cs="Tahoma"/>
          <w:b/>
          <w:bCs/>
          <w:szCs w:val="22"/>
          <w:lang w:val="es-ES"/>
        </w:rPr>
        <w:t xml:space="preserve">, </w:t>
      </w:r>
      <w:r w:rsidRPr="00120D28">
        <w:rPr>
          <w:rFonts w:ascii="Palatino Linotype" w:hAnsi="Palatino Linotype" w:cs="Tahoma"/>
          <w:szCs w:val="22"/>
        </w:rPr>
        <w:t>mediante la cual requirió:</w:t>
      </w:r>
    </w:p>
    <w:p w14:paraId="268CD099" w14:textId="77777777" w:rsidR="00AD2DA3" w:rsidRDefault="00AD2DA3" w:rsidP="00AD2DA3">
      <w:pPr>
        <w:pStyle w:val="Prrafodelista"/>
        <w:tabs>
          <w:tab w:val="left" w:pos="567"/>
        </w:tabs>
        <w:spacing w:line="360" w:lineRule="auto"/>
        <w:ind w:left="0"/>
        <w:contextualSpacing w:val="0"/>
        <w:jc w:val="both"/>
        <w:rPr>
          <w:rFonts w:ascii="Palatino Linotype" w:hAnsi="Palatino Linotype" w:cs="Tahoma"/>
          <w:szCs w:val="22"/>
        </w:rPr>
      </w:pPr>
    </w:p>
    <w:p w14:paraId="1F4E2043" w14:textId="77777777" w:rsidR="00452033" w:rsidRPr="00120D28" w:rsidRDefault="00452033" w:rsidP="00AD2DA3">
      <w:pPr>
        <w:pStyle w:val="Prrafodelista"/>
        <w:tabs>
          <w:tab w:val="left" w:pos="567"/>
        </w:tabs>
        <w:spacing w:line="360" w:lineRule="auto"/>
        <w:ind w:left="0"/>
        <w:contextualSpacing w:val="0"/>
        <w:jc w:val="both"/>
        <w:rPr>
          <w:rFonts w:ascii="Palatino Linotype" w:hAnsi="Palatino Linotype" w:cs="Tahoma"/>
          <w:szCs w:val="22"/>
        </w:rPr>
      </w:pPr>
    </w:p>
    <w:p w14:paraId="032B33E9" w14:textId="76A59284" w:rsidR="00AD2DA3" w:rsidRPr="002B2410" w:rsidRDefault="00AD2DA3" w:rsidP="00AD2DA3">
      <w:pPr>
        <w:tabs>
          <w:tab w:val="left" w:pos="4667"/>
        </w:tabs>
        <w:spacing w:line="360" w:lineRule="auto"/>
        <w:ind w:left="567" w:right="567"/>
        <w:jc w:val="both"/>
        <w:rPr>
          <w:rFonts w:ascii="Palatino Linotype" w:hAnsi="Palatino Linotype" w:cs="Tahoma"/>
          <w:b/>
          <w:bCs/>
          <w:szCs w:val="22"/>
        </w:rPr>
      </w:pPr>
      <w:r w:rsidRPr="002B2410">
        <w:rPr>
          <w:rFonts w:ascii="Palatino Linotype" w:hAnsi="Palatino Linotype" w:cs="Tahoma"/>
          <w:b/>
          <w:bCs/>
          <w:szCs w:val="22"/>
        </w:rPr>
        <w:lastRenderedPageBreak/>
        <w:t>Solicitud folio:</w:t>
      </w:r>
      <w:r w:rsidR="00944CD1" w:rsidRPr="00944CD1">
        <w:t xml:space="preserve"> </w:t>
      </w:r>
      <w:r w:rsidR="00452033">
        <w:rPr>
          <w:rFonts w:ascii="Palatino Linotype" w:hAnsi="Palatino Linotype" w:cs="Tahoma"/>
          <w:b/>
          <w:bCs/>
          <w:szCs w:val="22"/>
        </w:rPr>
        <w:t>00092/OASZUMPANG/IP/2019</w:t>
      </w:r>
    </w:p>
    <w:p w14:paraId="2B731935" w14:textId="77777777" w:rsidR="00AD2DA3" w:rsidRPr="002B2410" w:rsidRDefault="00AD2DA3" w:rsidP="00AD2DA3">
      <w:pPr>
        <w:tabs>
          <w:tab w:val="left" w:pos="4667"/>
        </w:tabs>
        <w:spacing w:line="360" w:lineRule="auto"/>
        <w:ind w:left="567" w:right="567"/>
        <w:jc w:val="both"/>
        <w:rPr>
          <w:rFonts w:ascii="Palatino Linotype" w:hAnsi="Palatino Linotype" w:cs="Tahoma"/>
          <w:b/>
          <w:bCs/>
          <w:szCs w:val="22"/>
        </w:rPr>
      </w:pPr>
      <w:r w:rsidRPr="002B2410">
        <w:rPr>
          <w:rFonts w:ascii="Palatino Linotype" w:hAnsi="Palatino Linotype" w:cs="Tahoma"/>
          <w:b/>
          <w:bCs/>
          <w:szCs w:val="22"/>
        </w:rPr>
        <w:t>DESCRIPCIÓN CLARA Y PRECISA DE LA INFORMACIÓN SOLICITADA.</w:t>
      </w:r>
    </w:p>
    <w:p w14:paraId="799ADC7F" w14:textId="087FF23A" w:rsidR="00AD2DA3" w:rsidRDefault="00452033" w:rsidP="00AD2DA3">
      <w:pPr>
        <w:spacing w:line="360" w:lineRule="auto"/>
        <w:ind w:left="567" w:right="567"/>
        <w:jc w:val="both"/>
        <w:rPr>
          <w:rFonts w:ascii="Palatino Linotype" w:hAnsi="Palatino Linotype" w:cs="Tahoma"/>
          <w:bCs/>
          <w:i/>
          <w:szCs w:val="22"/>
        </w:rPr>
      </w:pPr>
      <w:r w:rsidRPr="00452033">
        <w:rPr>
          <w:rFonts w:ascii="Palatino Linotype" w:hAnsi="Palatino Linotype" w:cs="Tahoma"/>
          <w:bCs/>
          <w:i/>
          <w:szCs w:val="22"/>
        </w:rPr>
        <w:t>solicito los recibos de nomina de enero a junio 2019 y el tabulador 2019 en formato pdf abierto</w:t>
      </w:r>
      <w:r>
        <w:rPr>
          <w:rFonts w:ascii="Palatino Linotype" w:hAnsi="Palatino Linotype" w:cs="Tahoma"/>
          <w:bCs/>
          <w:i/>
          <w:szCs w:val="22"/>
        </w:rPr>
        <w:t xml:space="preserve"> </w:t>
      </w:r>
      <w:r w:rsidR="00AD2DA3" w:rsidRPr="002B2410">
        <w:rPr>
          <w:rFonts w:ascii="Palatino Linotype" w:hAnsi="Palatino Linotype" w:cs="Tahoma"/>
          <w:bCs/>
          <w:i/>
          <w:szCs w:val="22"/>
        </w:rPr>
        <w:t>(Sic.)</w:t>
      </w:r>
    </w:p>
    <w:p w14:paraId="2F7C410F" w14:textId="77777777" w:rsidR="00452033" w:rsidRPr="002B2410" w:rsidRDefault="00452033" w:rsidP="00AD2DA3">
      <w:pPr>
        <w:spacing w:line="360" w:lineRule="auto"/>
        <w:ind w:left="567" w:right="567"/>
        <w:jc w:val="both"/>
        <w:rPr>
          <w:rFonts w:ascii="Palatino Linotype" w:hAnsi="Palatino Linotype" w:cs="Tahoma"/>
          <w:bCs/>
          <w:i/>
          <w:szCs w:val="22"/>
        </w:rPr>
      </w:pPr>
    </w:p>
    <w:p w14:paraId="2806D557" w14:textId="77777777" w:rsidR="00AD2DA3" w:rsidRPr="002B2410" w:rsidRDefault="00AD2DA3" w:rsidP="00AD2DA3">
      <w:pPr>
        <w:tabs>
          <w:tab w:val="left" w:pos="4667"/>
        </w:tabs>
        <w:spacing w:line="360" w:lineRule="auto"/>
        <w:ind w:left="567" w:right="567"/>
        <w:jc w:val="both"/>
        <w:rPr>
          <w:rFonts w:ascii="Palatino Linotype" w:hAnsi="Palatino Linotype" w:cs="Tahoma"/>
          <w:bCs/>
          <w:szCs w:val="22"/>
        </w:rPr>
      </w:pPr>
      <w:r w:rsidRPr="002B2410">
        <w:rPr>
          <w:rFonts w:ascii="Palatino Linotype" w:hAnsi="Palatino Linotype" w:cs="Tahoma"/>
          <w:b/>
          <w:bCs/>
          <w:szCs w:val="22"/>
        </w:rPr>
        <w:t>MODALIDAD DE ENTREGA</w:t>
      </w:r>
    </w:p>
    <w:p w14:paraId="29332EA4" w14:textId="77777777" w:rsidR="00AD2DA3" w:rsidRPr="002B2410" w:rsidRDefault="00AD2DA3" w:rsidP="00AD2DA3">
      <w:pPr>
        <w:spacing w:line="360" w:lineRule="auto"/>
        <w:ind w:left="567" w:right="567"/>
        <w:jc w:val="both"/>
        <w:rPr>
          <w:rFonts w:ascii="Palatino Linotype" w:hAnsi="Palatino Linotype" w:cs="Tahoma"/>
          <w:bCs/>
          <w:i/>
          <w:szCs w:val="22"/>
        </w:rPr>
      </w:pPr>
      <w:r w:rsidRPr="002B2410">
        <w:rPr>
          <w:rFonts w:ascii="Palatino Linotype" w:hAnsi="Palatino Linotype" w:cs="Arial"/>
          <w:bCs/>
          <w:i/>
          <w:szCs w:val="22"/>
        </w:rPr>
        <w:t>“A través del SAIMEX”</w:t>
      </w:r>
    </w:p>
    <w:p w14:paraId="2B9120B9" w14:textId="77777777" w:rsidR="00AD2DA3" w:rsidRPr="00120D28" w:rsidRDefault="00AD2DA3" w:rsidP="00AD2DA3">
      <w:pPr>
        <w:spacing w:line="360" w:lineRule="auto"/>
        <w:ind w:right="567"/>
        <w:jc w:val="both"/>
        <w:rPr>
          <w:rFonts w:ascii="Palatino Linotype" w:hAnsi="Palatino Linotype" w:cs="Tahoma"/>
          <w:bCs/>
          <w:sz w:val="22"/>
          <w:szCs w:val="22"/>
        </w:rPr>
      </w:pPr>
    </w:p>
    <w:p w14:paraId="79A11632" w14:textId="77777777" w:rsidR="00AD2DA3" w:rsidRPr="00120D28" w:rsidRDefault="00AD2DA3" w:rsidP="00AD2DA3">
      <w:pPr>
        <w:pStyle w:val="Prrafodelista"/>
        <w:tabs>
          <w:tab w:val="left" w:pos="567"/>
        </w:tabs>
        <w:spacing w:line="360" w:lineRule="auto"/>
        <w:ind w:left="0"/>
        <w:contextualSpacing w:val="0"/>
        <w:jc w:val="both"/>
        <w:rPr>
          <w:rFonts w:ascii="Palatino Linotype" w:hAnsi="Palatino Linotype" w:cs="Tahoma"/>
          <w:b/>
          <w:szCs w:val="22"/>
        </w:rPr>
      </w:pPr>
      <w:r w:rsidRPr="00120D28">
        <w:rPr>
          <w:rFonts w:ascii="Palatino Linotype" w:hAnsi="Palatino Linotype" w:cs="Tahoma"/>
          <w:b/>
          <w:szCs w:val="22"/>
        </w:rPr>
        <w:t>II. Respuesta del Sujeto Obligado.</w:t>
      </w:r>
    </w:p>
    <w:p w14:paraId="33DD76D3" w14:textId="77777777" w:rsidR="00AD2DA3" w:rsidRPr="00120D28" w:rsidRDefault="00AD2DA3" w:rsidP="00AD2DA3">
      <w:pPr>
        <w:pStyle w:val="Prrafodelista"/>
        <w:tabs>
          <w:tab w:val="left" w:pos="567"/>
        </w:tabs>
        <w:spacing w:line="360" w:lineRule="auto"/>
        <w:ind w:left="0"/>
        <w:contextualSpacing w:val="0"/>
        <w:jc w:val="both"/>
        <w:rPr>
          <w:rFonts w:ascii="Palatino Linotype" w:hAnsi="Palatino Linotype" w:cs="Tahoma"/>
          <w:b/>
          <w:szCs w:val="22"/>
        </w:rPr>
      </w:pPr>
    </w:p>
    <w:p w14:paraId="52243D77" w14:textId="072B33DD" w:rsidR="00AD2DA3" w:rsidRPr="00120D28" w:rsidRDefault="00AD2DA3" w:rsidP="00AD2DA3">
      <w:pPr>
        <w:autoSpaceDE w:val="0"/>
        <w:autoSpaceDN w:val="0"/>
        <w:adjustRightInd w:val="0"/>
        <w:spacing w:line="360" w:lineRule="auto"/>
        <w:jc w:val="both"/>
        <w:rPr>
          <w:rFonts w:ascii="Palatino Linotype" w:hAnsi="Palatino Linotype" w:cs="Tahoma"/>
          <w:sz w:val="22"/>
          <w:szCs w:val="22"/>
        </w:rPr>
      </w:pPr>
      <w:r w:rsidRPr="00120D28">
        <w:rPr>
          <w:rFonts w:ascii="Palatino Linotype" w:hAnsi="Palatino Linotype" w:cs="Tahoma"/>
          <w:sz w:val="22"/>
          <w:szCs w:val="22"/>
        </w:rPr>
        <w:t>De las constancias que obran en el expediente electrónico del Sistema de Acceso a la Información Mexiquense (</w:t>
      </w:r>
      <w:r w:rsidRPr="00120D28">
        <w:rPr>
          <w:rFonts w:ascii="Palatino Linotype" w:hAnsi="Palatino Linotype" w:cs="Tahoma"/>
          <w:sz w:val="22"/>
          <w:szCs w:val="22"/>
          <w:lang w:val="es-ES"/>
        </w:rPr>
        <w:t xml:space="preserve">SAIMEX), se advierte que </w:t>
      </w:r>
      <w:r w:rsidRPr="00120D28">
        <w:rPr>
          <w:rFonts w:ascii="Palatino Linotype" w:hAnsi="Palatino Linotype" w:cs="Tahoma"/>
          <w:b/>
          <w:sz w:val="22"/>
          <w:szCs w:val="22"/>
          <w:lang w:val="es-ES"/>
        </w:rPr>
        <w:t xml:space="preserve">el </w:t>
      </w:r>
      <w:r w:rsidR="00D531B6">
        <w:rPr>
          <w:rFonts w:ascii="Palatino Linotype" w:eastAsia="Calibri" w:hAnsi="Palatino Linotype" w:cs="Tahoma"/>
          <w:b/>
          <w:sz w:val="22"/>
          <w:szCs w:val="22"/>
          <w:lang w:eastAsia="en-US"/>
        </w:rPr>
        <w:t>Organismo Público Descentralizado para la prestación de los Servicios de Agua Potable Alcantarillado y Saneamiento del Municipio de Zumpango</w:t>
      </w:r>
      <w:r w:rsidR="00452033">
        <w:rPr>
          <w:rFonts w:ascii="Palatino Linotype" w:eastAsia="Calibri" w:hAnsi="Palatino Linotype" w:cs="Tahoma"/>
          <w:b/>
          <w:sz w:val="22"/>
          <w:szCs w:val="22"/>
          <w:lang w:eastAsia="en-US"/>
        </w:rPr>
        <w:t xml:space="preserve"> </w:t>
      </w:r>
      <w:r w:rsidRPr="00120D28">
        <w:rPr>
          <w:rFonts w:ascii="Palatino Linotype" w:hAnsi="Palatino Linotype" w:cs="Tahoma"/>
          <w:b/>
          <w:sz w:val="22"/>
          <w:szCs w:val="22"/>
          <w:lang w:val="es-ES"/>
        </w:rPr>
        <w:t xml:space="preserve"> no otorgó respuesta a la solicitud de acceso a la información pública con número de folio </w:t>
      </w:r>
      <w:r w:rsidR="00452033">
        <w:rPr>
          <w:rFonts w:ascii="Palatino Linotype" w:hAnsi="Palatino Linotype" w:cs="Tahoma"/>
          <w:b/>
          <w:sz w:val="22"/>
          <w:szCs w:val="22"/>
          <w:lang w:val="es-ES"/>
        </w:rPr>
        <w:t>00092/OASZUMPANG/IP/2019</w:t>
      </w:r>
      <w:r w:rsidRPr="00120D28">
        <w:rPr>
          <w:rFonts w:ascii="Palatino Linotype" w:hAnsi="Palatino Linotype" w:cs="Tahoma"/>
          <w:b/>
          <w:bCs/>
          <w:sz w:val="22"/>
          <w:szCs w:val="22"/>
          <w:lang w:val="es-ES"/>
        </w:rPr>
        <w:t>.</w:t>
      </w:r>
    </w:p>
    <w:p w14:paraId="5356DCA4" w14:textId="77777777" w:rsidR="00AD2DA3" w:rsidRPr="00120D28" w:rsidRDefault="00AD2DA3" w:rsidP="00AD2DA3">
      <w:pPr>
        <w:autoSpaceDE w:val="0"/>
        <w:autoSpaceDN w:val="0"/>
        <w:adjustRightInd w:val="0"/>
        <w:spacing w:line="360" w:lineRule="auto"/>
        <w:jc w:val="both"/>
        <w:rPr>
          <w:rFonts w:ascii="Palatino Linotype" w:hAnsi="Palatino Linotype" w:cs="Tahoma"/>
          <w:b/>
          <w:sz w:val="22"/>
          <w:szCs w:val="22"/>
        </w:rPr>
      </w:pPr>
    </w:p>
    <w:p w14:paraId="465B5452" w14:textId="77777777" w:rsidR="00AD2DA3" w:rsidRPr="00120D28" w:rsidRDefault="00AD2DA3" w:rsidP="00AD2DA3">
      <w:pPr>
        <w:autoSpaceDE w:val="0"/>
        <w:autoSpaceDN w:val="0"/>
        <w:adjustRightInd w:val="0"/>
        <w:spacing w:line="360" w:lineRule="auto"/>
        <w:jc w:val="both"/>
        <w:rPr>
          <w:rFonts w:ascii="Palatino Linotype" w:hAnsi="Palatino Linotype" w:cs="Tahoma"/>
          <w:b/>
          <w:sz w:val="22"/>
          <w:szCs w:val="22"/>
        </w:rPr>
      </w:pPr>
      <w:r w:rsidRPr="00120D28">
        <w:rPr>
          <w:rFonts w:ascii="Palatino Linotype" w:hAnsi="Palatino Linotype" w:cs="Tahoma"/>
          <w:b/>
          <w:sz w:val="22"/>
          <w:szCs w:val="22"/>
        </w:rPr>
        <w:t xml:space="preserve">III. Interposición del Recurso de Revisión. </w:t>
      </w:r>
    </w:p>
    <w:p w14:paraId="38BEB856" w14:textId="77777777" w:rsidR="00AD2DA3" w:rsidRPr="00120D28" w:rsidRDefault="00AD2DA3" w:rsidP="00AD2DA3">
      <w:pPr>
        <w:autoSpaceDE w:val="0"/>
        <w:autoSpaceDN w:val="0"/>
        <w:adjustRightInd w:val="0"/>
        <w:spacing w:line="360" w:lineRule="auto"/>
        <w:jc w:val="both"/>
        <w:rPr>
          <w:rFonts w:ascii="Palatino Linotype" w:hAnsi="Palatino Linotype" w:cs="Tahoma"/>
          <w:b/>
          <w:sz w:val="22"/>
          <w:szCs w:val="22"/>
        </w:rPr>
      </w:pPr>
    </w:p>
    <w:p w14:paraId="07B2A053" w14:textId="17385623" w:rsidR="00AD2DA3" w:rsidRPr="00120D28" w:rsidRDefault="00AD2DA3" w:rsidP="00AD2DA3">
      <w:pPr>
        <w:autoSpaceDE w:val="0"/>
        <w:autoSpaceDN w:val="0"/>
        <w:adjustRightInd w:val="0"/>
        <w:spacing w:line="360" w:lineRule="auto"/>
        <w:jc w:val="both"/>
        <w:rPr>
          <w:rFonts w:ascii="Palatino Linotype" w:hAnsi="Palatino Linotype" w:cs="Tahoma"/>
          <w:sz w:val="22"/>
          <w:szCs w:val="22"/>
        </w:rPr>
      </w:pPr>
      <w:r w:rsidRPr="00120D28">
        <w:rPr>
          <w:rFonts w:ascii="Palatino Linotype" w:hAnsi="Palatino Linotype" w:cs="Tahoma"/>
          <w:sz w:val="22"/>
          <w:szCs w:val="22"/>
        </w:rPr>
        <w:t xml:space="preserve">Con fecha </w:t>
      </w:r>
      <w:r w:rsidR="00452033">
        <w:rPr>
          <w:rFonts w:ascii="Palatino Linotype" w:hAnsi="Palatino Linotype" w:cs="Tahoma"/>
          <w:sz w:val="22"/>
          <w:szCs w:val="22"/>
        </w:rPr>
        <w:t>nueve de agosto</w:t>
      </w:r>
      <w:r w:rsidRPr="00120D28">
        <w:rPr>
          <w:rFonts w:ascii="Palatino Linotype" w:hAnsi="Palatino Linotype" w:cs="Tahoma"/>
          <w:sz w:val="22"/>
          <w:szCs w:val="22"/>
        </w:rPr>
        <w:t xml:space="preserve"> de dos mil diecinueve, se recibió en este </w:t>
      </w:r>
      <w:r w:rsidRPr="00120D28">
        <w:rPr>
          <w:rFonts w:ascii="Palatino Linotype" w:eastAsia="Calibri" w:hAnsi="Palatino Linotype" w:cs="Tahoma"/>
          <w:sz w:val="22"/>
          <w:szCs w:val="22"/>
          <w:lang w:eastAsia="en-US"/>
        </w:rPr>
        <w:t>Instituto, a través del Sistema de Acceso a la Información Mexiquense (</w:t>
      </w:r>
      <w:r w:rsidRPr="00120D28">
        <w:rPr>
          <w:rFonts w:ascii="Palatino Linotype" w:hAnsi="Palatino Linotype" w:cs="Tahoma"/>
          <w:sz w:val="22"/>
          <w:szCs w:val="22"/>
          <w:lang w:val="es-ES"/>
        </w:rPr>
        <w:t>SAIMEX)</w:t>
      </w:r>
      <w:r w:rsidRPr="00120D28">
        <w:rPr>
          <w:rFonts w:ascii="Palatino Linotype" w:hAnsi="Palatino Linotype" w:cs="Tahoma"/>
          <w:sz w:val="22"/>
          <w:szCs w:val="22"/>
        </w:rPr>
        <w:t>, un Recurso de Revisión interpuesto por el Particular, en contra de la falta de respuesta del Sujeto Obligado, en los términos siguientes:</w:t>
      </w:r>
    </w:p>
    <w:p w14:paraId="6ABD44E6" w14:textId="77777777" w:rsidR="00AD2DA3" w:rsidRPr="00120D28" w:rsidRDefault="00AD2DA3" w:rsidP="00AD2DA3">
      <w:pPr>
        <w:autoSpaceDE w:val="0"/>
        <w:autoSpaceDN w:val="0"/>
        <w:adjustRightInd w:val="0"/>
        <w:spacing w:line="360" w:lineRule="auto"/>
        <w:jc w:val="both"/>
        <w:rPr>
          <w:rFonts w:ascii="Palatino Linotype" w:hAnsi="Palatino Linotype" w:cs="Tahoma"/>
          <w:sz w:val="22"/>
          <w:szCs w:val="22"/>
        </w:rPr>
      </w:pPr>
    </w:p>
    <w:p w14:paraId="7A0926F5" w14:textId="77777777" w:rsidR="00AD2DA3" w:rsidRPr="002B2410" w:rsidRDefault="00AD2DA3" w:rsidP="00AD2DA3">
      <w:pPr>
        <w:tabs>
          <w:tab w:val="left" w:pos="4667"/>
        </w:tabs>
        <w:spacing w:line="360" w:lineRule="auto"/>
        <w:ind w:left="567" w:right="567"/>
        <w:jc w:val="both"/>
        <w:rPr>
          <w:rFonts w:ascii="Palatino Linotype" w:hAnsi="Palatino Linotype" w:cs="Tahoma"/>
          <w:bCs/>
          <w:szCs w:val="22"/>
        </w:rPr>
      </w:pPr>
      <w:r w:rsidRPr="002B2410">
        <w:rPr>
          <w:rFonts w:ascii="Palatino Linotype" w:hAnsi="Palatino Linotype" w:cs="Tahoma"/>
          <w:b/>
          <w:bCs/>
          <w:szCs w:val="22"/>
        </w:rPr>
        <w:t>ACTO IMPUGNADO</w:t>
      </w:r>
    </w:p>
    <w:p w14:paraId="4C288B6D" w14:textId="4593150D" w:rsidR="00AD2DA3" w:rsidRPr="002B2410" w:rsidRDefault="00452033" w:rsidP="00AD2DA3">
      <w:pPr>
        <w:autoSpaceDE w:val="0"/>
        <w:autoSpaceDN w:val="0"/>
        <w:adjustRightInd w:val="0"/>
        <w:spacing w:line="360" w:lineRule="auto"/>
        <w:ind w:left="567" w:right="567"/>
        <w:jc w:val="both"/>
        <w:rPr>
          <w:rFonts w:ascii="Palatino Linotype" w:hAnsi="Palatino Linotype" w:cs="Tahoma"/>
          <w:i/>
          <w:szCs w:val="22"/>
        </w:rPr>
      </w:pPr>
      <w:r w:rsidRPr="00452033">
        <w:rPr>
          <w:rFonts w:ascii="Palatino Linotype" w:hAnsi="Palatino Linotype" w:cs="Tahoma"/>
          <w:i/>
          <w:szCs w:val="22"/>
        </w:rPr>
        <w:t xml:space="preserve">Negativa de entrega de informacion </w:t>
      </w:r>
      <w:r w:rsidR="00AD2DA3" w:rsidRPr="002B2410">
        <w:rPr>
          <w:rFonts w:ascii="Palatino Linotype" w:hAnsi="Palatino Linotype" w:cs="Tahoma"/>
          <w:i/>
          <w:szCs w:val="22"/>
        </w:rPr>
        <w:t>(Sic.)</w:t>
      </w:r>
    </w:p>
    <w:p w14:paraId="38625927" w14:textId="77777777" w:rsidR="00AD2DA3" w:rsidRPr="002B2410" w:rsidRDefault="00AD2DA3" w:rsidP="00AD2DA3">
      <w:pPr>
        <w:autoSpaceDE w:val="0"/>
        <w:autoSpaceDN w:val="0"/>
        <w:adjustRightInd w:val="0"/>
        <w:spacing w:line="360" w:lineRule="auto"/>
        <w:ind w:left="567" w:right="567"/>
        <w:jc w:val="both"/>
        <w:rPr>
          <w:rFonts w:ascii="Palatino Linotype" w:hAnsi="Palatino Linotype" w:cs="Tahoma"/>
          <w:b/>
          <w:szCs w:val="22"/>
        </w:rPr>
      </w:pPr>
      <w:r w:rsidRPr="002B2410">
        <w:rPr>
          <w:rFonts w:ascii="Palatino Linotype" w:hAnsi="Palatino Linotype" w:cs="Tahoma"/>
          <w:b/>
          <w:szCs w:val="22"/>
        </w:rPr>
        <w:lastRenderedPageBreak/>
        <w:t>RAZONES O MOTIVOS DE LA INCONFORMIDAD</w:t>
      </w:r>
    </w:p>
    <w:p w14:paraId="3003123F" w14:textId="4ED19FE4" w:rsidR="00AD2DA3" w:rsidRPr="002B2410" w:rsidRDefault="00452033" w:rsidP="00AD2DA3">
      <w:pPr>
        <w:autoSpaceDE w:val="0"/>
        <w:autoSpaceDN w:val="0"/>
        <w:adjustRightInd w:val="0"/>
        <w:spacing w:line="360" w:lineRule="auto"/>
        <w:ind w:left="567" w:right="567"/>
        <w:jc w:val="both"/>
        <w:rPr>
          <w:rFonts w:ascii="Palatino Linotype" w:hAnsi="Palatino Linotype" w:cs="Tahoma"/>
          <w:i/>
          <w:szCs w:val="22"/>
        </w:rPr>
      </w:pPr>
      <w:r w:rsidRPr="00452033">
        <w:rPr>
          <w:rFonts w:ascii="Palatino Linotype" w:hAnsi="Palatino Linotype" w:cs="Tahoma"/>
          <w:i/>
          <w:szCs w:val="22"/>
        </w:rPr>
        <w:t xml:space="preserve">El servidor publico no realizo ninguna respuesta a la solicitud </w:t>
      </w:r>
      <w:r w:rsidR="00AD2DA3" w:rsidRPr="002B2410">
        <w:rPr>
          <w:rFonts w:ascii="Palatino Linotype" w:hAnsi="Palatino Linotype" w:cs="Tahoma"/>
          <w:i/>
          <w:szCs w:val="22"/>
        </w:rPr>
        <w:t>(Sic.)</w:t>
      </w:r>
    </w:p>
    <w:p w14:paraId="00DFD601" w14:textId="77777777" w:rsidR="00AD2DA3" w:rsidRPr="00120D28" w:rsidRDefault="00AD2DA3" w:rsidP="00AD2DA3">
      <w:pPr>
        <w:autoSpaceDE w:val="0"/>
        <w:autoSpaceDN w:val="0"/>
        <w:adjustRightInd w:val="0"/>
        <w:spacing w:line="360" w:lineRule="auto"/>
        <w:ind w:left="567" w:right="567"/>
        <w:jc w:val="both"/>
        <w:rPr>
          <w:rFonts w:ascii="Palatino Linotype" w:hAnsi="Palatino Linotype" w:cs="Tahoma"/>
          <w:sz w:val="22"/>
          <w:szCs w:val="22"/>
        </w:rPr>
      </w:pPr>
    </w:p>
    <w:p w14:paraId="2621930C" w14:textId="77777777" w:rsidR="00AD2DA3" w:rsidRPr="00120D28" w:rsidRDefault="00AD2DA3" w:rsidP="00AD2DA3">
      <w:pPr>
        <w:spacing w:line="360" w:lineRule="auto"/>
        <w:jc w:val="both"/>
        <w:rPr>
          <w:rFonts w:ascii="Palatino Linotype" w:eastAsia="Batang" w:hAnsi="Palatino Linotype" w:cs="Tahoma"/>
          <w:b/>
          <w:bCs/>
          <w:sz w:val="22"/>
          <w:szCs w:val="22"/>
        </w:rPr>
      </w:pPr>
      <w:r w:rsidRPr="00120D28">
        <w:rPr>
          <w:rFonts w:ascii="Palatino Linotype" w:hAnsi="Palatino Linotype" w:cs="Tahoma"/>
          <w:b/>
          <w:sz w:val="22"/>
          <w:szCs w:val="22"/>
        </w:rPr>
        <w:t xml:space="preserve">IV. </w:t>
      </w:r>
      <w:r w:rsidRPr="00120D28">
        <w:rPr>
          <w:rFonts w:ascii="Palatino Linotype" w:eastAsia="Batang" w:hAnsi="Palatino Linotype" w:cs="Tahoma"/>
          <w:b/>
          <w:bCs/>
          <w:sz w:val="22"/>
          <w:szCs w:val="22"/>
        </w:rPr>
        <w:t xml:space="preserve">Trámite del </w:t>
      </w:r>
      <w:r w:rsidRPr="00120D28">
        <w:rPr>
          <w:rFonts w:ascii="Palatino Linotype" w:hAnsi="Palatino Linotype" w:cs="Tahoma"/>
          <w:b/>
          <w:sz w:val="22"/>
          <w:szCs w:val="22"/>
        </w:rPr>
        <w:t xml:space="preserve">Recurso de Revisión </w:t>
      </w:r>
      <w:r w:rsidRPr="00120D28">
        <w:rPr>
          <w:rFonts w:ascii="Palatino Linotype" w:eastAsia="Batang" w:hAnsi="Palatino Linotype" w:cs="Tahoma"/>
          <w:b/>
          <w:bCs/>
          <w:sz w:val="22"/>
          <w:szCs w:val="22"/>
        </w:rPr>
        <w:t>ante el Instituto.</w:t>
      </w:r>
    </w:p>
    <w:p w14:paraId="7112ED0D" w14:textId="77777777" w:rsidR="00AD2DA3" w:rsidRPr="00120D28" w:rsidRDefault="00AD2DA3" w:rsidP="00AD2DA3">
      <w:pPr>
        <w:spacing w:line="360" w:lineRule="auto"/>
        <w:jc w:val="both"/>
        <w:rPr>
          <w:rFonts w:ascii="Palatino Linotype" w:eastAsia="Batang" w:hAnsi="Palatino Linotype" w:cs="Tahoma"/>
          <w:b/>
          <w:bCs/>
          <w:sz w:val="22"/>
          <w:szCs w:val="22"/>
        </w:rPr>
      </w:pPr>
    </w:p>
    <w:p w14:paraId="7E1D122E" w14:textId="77777777" w:rsidR="00AD2DA3" w:rsidRPr="00120D28" w:rsidRDefault="00AD2DA3" w:rsidP="00AD2DA3">
      <w:pPr>
        <w:spacing w:line="360" w:lineRule="auto"/>
        <w:jc w:val="both"/>
        <w:rPr>
          <w:rFonts w:ascii="Palatino Linotype" w:eastAsia="Batang" w:hAnsi="Palatino Linotype" w:cs="Tahoma"/>
          <w:b/>
          <w:bCs/>
          <w:sz w:val="22"/>
          <w:szCs w:val="22"/>
        </w:rPr>
      </w:pPr>
      <w:r w:rsidRPr="00120D28">
        <w:rPr>
          <w:rFonts w:ascii="Palatino Linotype" w:eastAsia="Batang" w:hAnsi="Palatino Linotype" w:cs="Tahoma"/>
          <w:b/>
          <w:bCs/>
          <w:sz w:val="22"/>
          <w:szCs w:val="22"/>
        </w:rPr>
        <w:t xml:space="preserve">a) Turno del </w:t>
      </w:r>
      <w:r w:rsidRPr="00120D28">
        <w:rPr>
          <w:rFonts w:ascii="Palatino Linotype" w:hAnsi="Palatino Linotype" w:cs="Tahoma"/>
          <w:b/>
          <w:sz w:val="22"/>
          <w:szCs w:val="22"/>
        </w:rPr>
        <w:t>Recursos de Revisión</w:t>
      </w:r>
      <w:r w:rsidRPr="00120D28">
        <w:rPr>
          <w:rFonts w:ascii="Palatino Linotype" w:eastAsia="Batang" w:hAnsi="Palatino Linotype" w:cs="Tahoma"/>
          <w:b/>
          <w:bCs/>
          <w:sz w:val="22"/>
          <w:szCs w:val="22"/>
        </w:rPr>
        <w:t xml:space="preserve">. </w:t>
      </w:r>
    </w:p>
    <w:p w14:paraId="4B3FBCB5" w14:textId="4435EB8C" w:rsidR="00AD2DA3" w:rsidRPr="00120D28" w:rsidRDefault="00AD2DA3" w:rsidP="00AD2DA3">
      <w:pPr>
        <w:spacing w:line="360" w:lineRule="auto"/>
        <w:jc w:val="both"/>
        <w:rPr>
          <w:rFonts w:ascii="Palatino Linotype" w:eastAsia="Calibri" w:hAnsi="Palatino Linotype" w:cs="Tahoma"/>
          <w:bCs/>
          <w:sz w:val="22"/>
          <w:szCs w:val="22"/>
          <w:lang w:eastAsia="en-US"/>
        </w:rPr>
      </w:pPr>
      <w:r w:rsidRPr="00120D28">
        <w:rPr>
          <w:rFonts w:ascii="Palatino Linotype" w:eastAsia="Batang" w:hAnsi="Palatino Linotype" w:cs="Tahoma"/>
          <w:bCs/>
          <w:sz w:val="22"/>
          <w:szCs w:val="22"/>
        </w:rPr>
        <w:t xml:space="preserve">El </w:t>
      </w:r>
      <w:r w:rsidRPr="00120D28">
        <w:rPr>
          <w:rFonts w:ascii="Palatino Linotype" w:hAnsi="Palatino Linotype" w:cs="Tahoma"/>
          <w:sz w:val="22"/>
          <w:szCs w:val="22"/>
        </w:rPr>
        <w:t xml:space="preserve">día </w:t>
      </w:r>
      <w:r w:rsidR="0064478F">
        <w:rPr>
          <w:rFonts w:ascii="Palatino Linotype" w:hAnsi="Palatino Linotype" w:cs="Tahoma"/>
          <w:sz w:val="22"/>
          <w:szCs w:val="22"/>
        </w:rPr>
        <w:t>nueve de agosto</w:t>
      </w:r>
      <w:r w:rsidRPr="00120D28">
        <w:rPr>
          <w:rFonts w:ascii="Palatino Linotype" w:hAnsi="Palatino Linotype" w:cs="Tahoma"/>
          <w:sz w:val="22"/>
          <w:szCs w:val="22"/>
        </w:rPr>
        <w:t xml:space="preserve"> de dos mil diecinueve</w:t>
      </w:r>
      <w:r w:rsidRPr="00120D28">
        <w:rPr>
          <w:rFonts w:ascii="Palatino Linotype" w:eastAsia="Batang" w:hAnsi="Palatino Linotype" w:cs="Tahoma"/>
          <w:bCs/>
          <w:sz w:val="22"/>
          <w:szCs w:val="22"/>
        </w:rPr>
        <w:t xml:space="preserve">, </w:t>
      </w:r>
      <w:r w:rsidRPr="00120D28">
        <w:rPr>
          <w:rFonts w:ascii="Palatino Linotype" w:eastAsia="Calibri" w:hAnsi="Palatino Linotype" w:cs="Tahoma"/>
          <w:bCs/>
          <w:sz w:val="22"/>
          <w:szCs w:val="22"/>
          <w:lang w:eastAsia="en-US"/>
        </w:rPr>
        <w:t xml:space="preserve">el Sistema de Acceso a la Información Mexiquense (SAIMEX), asignó el número de expediente </w:t>
      </w:r>
      <w:r w:rsidR="0064478F">
        <w:rPr>
          <w:rFonts w:ascii="Palatino Linotype" w:eastAsia="Calibri" w:hAnsi="Palatino Linotype" w:cs="Tahoma"/>
          <w:b/>
          <w:bCs/>
          <w:sz w:val="22"/>
          <w:szCs w:val="22"/>
          <w:lang w:eastAsia="en-US"/>
        </w:rPr>
        <w:t>06571/INFOEM/IP/RR/2019</w:t>
      </w:r>
      <w:r w:rsidRPr="00120D28">
        <w:rPr>
          <w:rFonts w:ascii="Palatino Linotype" w:eastAsia="Calibri" w:hAnsi="Palatino Linotype" w:cs="Tahoma"/>
          <w:b/>
          <w:bCs/>
          <w:sz w:val="22"/>
          <w:szCs w:val="22"/>
          <w:lang w:eastAsia="en-US"/>
        </w:rPr>
        <w:t xml:space="preserve">, </w:t>
      </w:r>
      <w:r w:rsidRPr="00120D28">
        <w:rPr>
          <w:rFonts w:ascii="Palatino Linotype" w:eastAsia="Calibri" w:hAnsi="Palatino Linotype" w:cs="Tahoma"/>
          <w:bCs/>
          <w:sz w:val="22"/>
          <w:szCs w:val="22"/>
          <w:lang w:eastAsia="en-US"/>
        </w:rPr>
        <w:t xml:space="preserve">al Recurso de Revisión y lo turnó al Comisionado Ponente </w:t>
      </w:r>
      <w:r w:rsidRPr="00120D28">
        <w:rPr>
          <w:rFonts w:ascii="Palatino Linotype" w:eastAsia="Calibri" w:hAnsi="Palatino Linotype" w:cs="Tahoma"/>
          <w:b/>
          <w:bCs/>
          <w:sz w:val="22"/>
          <w:szCs w:val="22"/>
          <w:lang w:eastAsia="en-US"/>
        </w:rPr>
        <w:t>Luis Gustavo Parra Noriega</w:t>
      </w:r>
      <w:r w:rsidRPr="00120D28">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673746DD" w14:textId="77777777" w:rsidR="00AD2DA3" w:rsidRPr="00120D28" w:rsidRDefault="00AD2DA3" w:rsidP="00AD2DA3">
      <w:pPr>
        <w:spacing w:line="360" w:lineRule="auto"/>
        <w:jc w:val="both"/>
        <w:rPr>
          <w:rFonts w:ascii="Palatino Linotype" w:eastAsia="Batang" w:hAnsi="Palatino Linotype" w:cs="Tahoma"/>
          <w:b/>
          <w:bCs/>
          <w:sz w:val="22"/>
          <w:szCs w:val="22"/>
        </w:rPr>
      </w:pPr>
    </w:p>
    <w:p w14:paraId="4EA687B1" w14:textId="77777777" w:rsidR="00AD2DA3" w:rsidRPr="00120D28" w:rsidRDefault="00AD2DA3" w:rsidP="00AD2DA3">
      <w:pPr>
        <w:spacing w:line="360" w:lineRule="auto"/>
        <w:jc w:val="both"/>
        <w:rPr>
          <w:rFonts w:ascii="Palatino Linotype" w:eastAsia="Batang" w:hAnsi="Palatino Linotype" w:cs="Tahoma"/>
          <w:b/>
          <w:bCs/>
          <w:sz w:val="22"/>
          <w:szCs w:val="22"/>
          <w:lang w:val="es-ES_tradnl"/>
        </w:rPr>
      </w:pPr>
      <w:r w:rsidRPr="00120D28">
        <w:rPr>
          <w:rFonts w:ascii="Palatino Linotype" w:eastAsia="Batang" w:hAnsi="Palatino Linotype" w:cs="Tahoma"/>
          <w:b/>
          <w:bCs/>
          <w:sz w:val="22"/>
          <w:szCs w:val="22"/>
        </w:rPr>
        <w:t xml:space="preserve">b) Admisión del </w:t>
      </w:r>
      <w:r w:rsidRPr="00120D28">
        <w:rPr>
          <w:rFonts w:ascii="Palatino Linotype" w:hAnsi="Palatino Linotype" w:cs="Tahoma"/>
          <w:b/>
          <w:sz w:val="22"/>
          <w:szCs w:val="22"/>
        </w:rPr>
        <w:t>Recurso de Revisión</w:t>
      </w:r>
      <w:r w:rsidRPr="00120D28">
        <w:rPr>
          <w:rFonts w:ascii="Palatino Linotype" w:eastAsia="Batang" w:hAnsi="Palatino Linotype" w:cs="Tahoma"/>
          <w:b/>
          <w:bCs/>
          <w:sz w:val="22"/>
          <w:szCs w:val="22"/>
          <w:lang w:val="es-ES_tradnl"/>
        </w:rPr>
        <w:t xml:space="preserve">. </w:t>
      </w:r>
    </w:p>
    <w:p w14:paraId="3CF9AB04" w14:textId="59D748FA" w:rsidR="00AD2DA3" w:rsidRDefault="00AD2DA3" w:rsidP="00AD2DA3">
      <w:pPr>
        <w:spacing w:line="360" w:lineRule="auto"/>
        <w:jc w:val="both"/>
        <w:rPr>
          <w:rFonts w:ascii="Palatino Linotype" w:hAnsi="Palatino Linotype" w:cs="Tahoma"/>
          <w:bCs/>
          <w:sz w:val="22"/>
          <w:szCs w:val="22"/>
        </w:rPr>
      </w:pPr>
      <w:r w:rsidRPr="00120D28">
        <w:rPr>
          <w:rFonts w:ascii="Palatino Linotype" w:eastAsia="Batang" w:hAnsi="Palatino Linotype" w:cs="Tahoma"/>
          <w:bCs/>
          <w:sz w:val="22"/>
          <w:szCs w:val="22"/>
          <w:lang w:val="es-ES_tradnl"/>
        </w:rPr>
        <w:t>El</w:t>
      </w:r>
      <w:r w:rsidR="0064478F">
        <w:rPr>
          <w:rFonts w:ascii="Palatino Linotype" w:eastAsia="Batang" w:hAnsi="Palatino Linotype" w:cs="Tahoma"/>
          <w:bCs/>
          <w:sz w:val="22"/>
          <w:szCs w:val="22"/>
          <w:lang w:val="es-ES_tradnl"/>
        </w:rPr>
        <w:t xml:space="preserve"> quince de agosto</w:t>
      </w:r>
      <w:r w:rsidRPr="00120D28">
        <w:rPr>
          <w:rFonts w:ascii="Palatino Linotype" w:eastAsia="Batang" w:hAnsi="Palatino Linotype" w:cs="Tahoma"/>
          <w:bCs/>
          <w:sz w:val="22"/>
          <w:szCs w:val="22"/>
          <w:lang w:val="es-ES_tradnl"/>
        </w:rPr>
        <w:t xml:space="preserve"> de dos mil diecinueve, </w:t>
      </w:r>
      <w:r w:rsidRPr="00120D28">
        <w:rPr>
          <w:rFonts w:ascii="Palatino Linotype" w:hAnsi="Palatino Linotype" w:cs="Tahoma"/>
          <w:sz w:val="22"/>
          <w:szCs w:val="22"/>
        </w:rPr>
        <w:t>se</w:t>
      </w:r>
      <w:r w:rsidRPr="00120D28">
        <w:rPr>
          <w:rFonts w:ascii="Palatino Linotype" w:eastAsia="Calibri" w:hAnsi="Palatino Linotype" w:cs="Tahoma"/>
          <w:sz w:val="22"/>
          <w:szCs w:val="22"/>
          <w:lang w:eastAsia="en-US"/>
        </w:rPr>
        <w:t xml:space="preserve"> acordó la admisión del medio de impugnación con número </w:t>
      </w:r>
      <w:r w:rsidR="0064478F">
        <w:rPr>
          <w:rFonts w:ascii="Palatino Linotype" w:eastAsia="Calibri" w:hAnsi="Palatino Linotype" w:cs="Tahoma"/>
          <w:b/>
          <w:bCs/>
          <w:sz w:val="22"/>
          <w:szCs w:val="22"/>
          <w:lang w:eastAsia="en-US"/>
        </w:rPr>
        <w:t>06571/INFOEM/IP/RR/2019</w:t>
      </w:r>
      <w:r w:rsidRPr="00120D28">
        <w:rPr>
          <w:rFonts w:ascii="Palatino Linotype" w:hAnsi="Palatino Linotype" w:cs="Tahoma"/>
          <w:b/>
          <w:bCs/>
          <w:color w:val="0D0D0D" w:themeColor="text1" w:themeTint="F2"/>
          <w:sz w:val="22"/>
          <w:szCs w:val="22"/>
        </w:rPr>
        <w:t xml:space="preserve">, </w:t>
      </w:r>
      <w:r w:rsidRPr="00120D28">
        <w:rPr>
          <w:rFonts w:ascii="Palatino Linotype" w:hAnsi="Palatino Linotype" w:cs="Tahoma"/>
          <w:sz w:val="22"/>
          <w:szCs w:val="22"/>
        </w:rPr>
        <w:t xml:space="preserve">interpuesto por el Recurrente en contra del </w:t>
      </w:r>
      <w:r w:rsidR="00D531B6">
        <w:rPr>
          <w:rFonts w:ascii="Palatino Linotype" w:eastAsia="Calibri" w:hAnsi="Palatino Linotype" w:cs="Tahoma"/>
          <w:b/>
          <w:sz w:val="22"/>
          <w:szCs w:val="22"/>
          <w:lang w:eastAsia="en-US"/>
        </w:rPr>
        <w:t>Organismo Público Descentralizado para la prestación de los Servicios de Agua Potable Alcantarillado y Saneamiento del Municipio de Zumpango</w:t>
      </w:r>
      <w:r w:rsidR="00452033">
        <w:rPr>
          <w:rFonts w:ascii="Palatino Linotype" w:eastAsia="Calibri" w:hAnsi="Palatino Linotype" w:cs="Tahoma"/>
          <w:b/>
          <w:sz w:val="22"/>
          <w:szCs w:val="22"/>
          <w:lang w:eastAsia="en-US"/>
        </w:rPr>
        <w:t xml:space="preserve"> </w:t>
      </w:r>
      <w:r w:rsidRPr="00120D28">
        <w:rPr>
          <w:rFonts w:ascii="Palatino Linotype" w:hAnsi="Palatino Linotype" w:cs="Tahoma"/>
          <w:sz w:val="22"/>
          <w:szCs w:val="22"/>
        </w:rPr>
        <w:t xml:space="preserve">, en términos del artículo 185, fracciones I y II, de la </w:t>
      </w:r>
      <w:r w:rsidRPr="00120D28">
        <w:rPr>
          <w:rFonts w:ascii="Palatino Linotype" w:hAnsi="Palatino Linotype" w:cs="Tahoma"/>
          <w:bCs/>
          <w:sz w:val="22"/>
          <w:szCs w:val="22"/>
        </w:rPr>
        <w:t xml:space="preserve">Ley de Transparencia y Acceso a la Información Pública del Estado de México y Municipios, Acuerdo que fue notificado a las partes el mismo día a través del </w:t>
      </w:r>
      <w:r w:rsidRPr="00120D28">
        <w:rPr>
          <w:rFonts w:ascii="Palatino Linotype" w:hAnsi="Palatino Linotype" w:cs="Tahoma"/>
          <w:sz w:val="22"/>
          <w:szCs w:val="22"/>
          <w:lang w:val="es-ES"/>
        </w:rPr>
        <w:t>Sistema de Acceso a la Información Mexiquense (SAIMEX)</w:t>
      </w:r>
      <w:r w:rsidRPr="00120D28">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14:paraId="32DEB0A0" w14:textId="77777777" w:rsidR="00327480" w:rsidRPr="00120D28" w:rsidRDefault="00327480" w:rsidP="00AD2DA3">
      <w:pPr>
        <w:spacing w:line="360" w:lineRule="auto"/>
        <w:jc w:val="both"/>
        <w:rPr>
          <w:rFonts w:ascii="Palatino Linotype" w:hAnsi="Palatino Linotype" w:cs="Tahoma"/>
          <w:bCs/>
          <w:sz w:val="22"/>
          <w:szCs w:val="22"/>
        </w:rPr>
      </w:pPr>
    </w:p>
    <w:p w14:paraId="6A0DD262" w14:textId="77777777" w:rsidR="003803B5" w:rsidRDefault="002176F7" w:rsidP="003803B5">
      <w:pPr>
        <w:spacing w:line="360" w:lineRule="auto"/>
        <w:jc w:val="both"/>
        <w:rPr>
          <w:rFonts w:ascii="Palatino Linotype" w:eastAsia="Calibri" w:hAnsi="Palatino Linotype" w:cs="Tahoma"/>
          <w:b/>
          <w:bCs/>
          <w:sz w:val="22"/>
          <w:szCs w:val="22"/>
          <w:lang w:eastAsia="en-US"/>
        </w:rPr>
      </w:pPr>
      <w:r w:rsidRPr="00AF44A4">
        <w:rPr>
          <w:rFonts w:ascii="Palatino Linotype" w:eastAsia="Calibri" w:hAnsi="Palatino Linotype" w:cs="Tahoma"/>
          <w:b/>
          <w:bCs/>
          <w:sz w:val="22"/>
          <w:szCs w:val="22"/>
          <w:lang w:eastAsia="en-US"/>
        </w:rPr>
        <w:lastRenderedPageBreak/>
        <w:t>c)</w:t>
      </w:r>
      <w:r w:rsidRPr="007C06DE">
        <w:rPr>
          <w:rFonts w:ascii="Palatino Linotype" w:eastAsia="Calibri" w:hAnsi="Palatino Linotype" w:cs="Tahoma"/>
          <w:b/>
          <w:bCs/>
          <w:sz w:val="22"/>
          <w:szCs w:val="22"/>
          <w:lang w:eastAsia="en-US"/>
        </w:rPr>
        <w:t xml:space="preserve"> Manifestaciones</w:t>
      </w:r>
      <w:r w:rsidR="003803B5">
        <w:rPr>
          <w:rFonts w:ascii="Palatino Linotype" w:eastAsia="Calibri" w:hAnsi="Palatino Linotype" w:cs="Tahoma"/>
          <w:b/>
          <w:bCs/>
          <w:sz w:val="22"/>
          <w:szCs w:val="22"/>
          <w:lang w:eastAsia="en-US"/>
        </w:rPr>
        <w:t>.</w:t>
      </w:r>
    </w:p>
    <w:p w14:paraId="726CC1CF" w14:textId="45CDB0A8" w:rsidR="003803B5" w:rsidRPr="00E66E13" w:rsidRDefault="002176F7" w:rsidP="003803B5">
      <w:pPr>
        <w:spacing w:line="360" w:lineRule="auto"/>
        <w:jc w:val="both"/>
        <w:rPr>
          <w:rFonts w:ascii="Palatino Linotype" w:eastAsia="Calibri" w:hAnsi="Palatino Linotype" w:cs="Tahoma"/>
          <w:b/>
          <w:bCs/>
          <w:sz w:val="22"/>
          <w:szCs w:val="22"/>
          <w:lang w:eastAsia="en-US"/>
        </w:rPr>
      </w:pPr>
      <w:r w:rsidRPr="007C06DE">
        <w:rPr>
          <w:rFonts w:ascii="Palatino Linotype" w:eastAsia="Calibri" w:hAnsi="Palatino Linotype" w:cs="Tahoma"/>
          <w:b/>
          <w:bCs/>
          <w:sz w:val="22"/>
          <w:szCs w:val="22"/>
          <w:lang w:eastAsia="en-US"/>
        </w:rPr>
        <w:t xml:space="preserve"> </w:t>
      </w:r>
      <w:r w:rsidR="003803B5" w:rsidRPr="00E66E13">
        <w:rPr>
          <w:rFonts w:ascii="Palatino Linotype" w:eastAsia="Calibri" w:hAnsi="Palatino Linotype" w:cs="Tahoma"/>
          <w:bCs/>
          <w:sz w:val="22"/>
          <w:szCs w:val="22"/>
          <w:lang w:eastAsia="en-US"/>
        </w:rPr>
        <w:t xml:space="preserve">De las constancias que obran en el expediente electrónico en el Sistema de Acceso a la Información Mexiquense (SAIMEX), se advierte que el </w:t>
      </w:r>
      <w:r w:rsidR="003803B5" w:rsidRPr="00E66E13">
        <w:rPr>
          <w:rFonts w:ascii="Palatino Linotype" w:eastAsia="Calibri" w:hAnsi="Palatino Linotype" w:cs="Tahoma"/>
          <w:b/>
          <w:bCs/>
          <w:sz w:val="22"/>
          <w:szCs w:val="22"/>
          <w:lang w:eastAsia="en-US"/>
        </w:rPr>
        <w:t>Sujeto Obligado fue omiso en presentar informe justificado, de igual forma el Recurrente no realizó manifestación alguna.</w:t>
      </w:r>
    </w:p>
    <w:p w14:paraId="696AD928" w14:textId="045CAD30" w:rsidR="003803B5" w:rsidRDefault="003803B5" w:rsidP="00AD2DA3">
      <w:pPr>
        <w:spacing w:line="360" w:lineRule="auto"/>
        <w:jc w:val="both"/>
        <w:rPr>
          <w:rFonts w:ascii="Palatino Linotype" w:eastAsia="Calibri" w:hAnsi="Palatino Linotype" w:cs="Tahoma"/>
          <w:bCs/>
          <w:sz w:val="22"/>
          <w:szCs w:val="22"/>
          <w:lang w:eastAsia="en-US"/>
        </w:rPr>
      </w:pPr>
    </w:p>
    <w:p w14:paraId="3F1F5D54" w14:textId="77777777" w:rsidR="003803B5" w:rsidRDefault="003803B5" w:rsidP="00AD2DA3">
      <w:pPr>
        <w:spacing w:line="360" w:lineRule="auto"/>
        <w:jc w:val="both"/>
        <w:rPr>
          <w:rFonts w:ascii="Palatino Linotype" w:hAnsi="Palatino Linotype" w:cs="Tahoma"/>
          <w:b/>
          <w:bCs/>
          <w:sz w:val="22"/>
          <w:szCs w:val="22"/>
        </w:rPr>
      </w:pPr>
      <w:r>
        <w:rPr>
          <w:rFonts w:ascii="Palatino Linotype" w:hAnsi="Palatino Linotype" w:cs="Tahoma"/>
          <w:b/>
          <w:bCs/>
          <w:sz w:val="22"/>
          <w:szCs w:val="22"/>
        </w:rPr>
        <w:t>d</w:t>
      </w:r>
      <w:r w:rsidR="004E0B15" w:rsidRPr="00120D28">
        <w:rPr>
          <w:rFonts w:ascii="Palatino Linotype" w:hAnsi="Palatino Linotype" w:cs="Tahoma"/>
          <w:b/>
          <w:bCs/>
          <w:sz w:val="22"/>
          <w:szCs w:val="22"/>
        </w:rPr>
        <w:t xml:space="preserve">) </w:t>
      </w:r>
      <w:r w:rsidR="00AD2DA3" w:rsidRPr="00120D28">
        <w:rPr>
          <w:rFonts w:ascii="Palatino Linotype" w:hAnsi="Palatino Linotype" w:cs="Tahoma"/>
          <w:b/>
          <w:bCs/>
          <w:sz w:val="22"/>
          <w:szCs w:val="22"/>
        </w:rPr>
        <w:t>Ampliación del plazo para resolver.</w:t>
      </w:r>
    </w:p>
    <w:p w14:paraId="05DDB0B9" w14:textId="59F8AEDC" w:rsidR="00AD2DA3" w:rsidRPr="00120D28" w:rsidRDefault="00AD2DA3" w:rsidP="00AD2DA3">
      <w:pPr>
        <w:spacing w:line="360" w:lineRule="auto"/>
        <w:jc w:val="both"/>
        <w:rPr>
          <w:rFonts w:ascii="Palatino Linotype" w:hAnsi="Palatino Linotype" w:cs="Tahoma"/>
          <w:sz w:val="22"/>
          <w:szCs w:val="22"/>
        </w:rPr>
      </w:pPr>
      <w:r w:rsidRPr="00120D28">
        <w:rPr>
          <w:rFonts w:ascii="Palatino Linotype" w:hAnsi="Palatino Linotype" w:cs="Tahoma"/>
          <w:sz w:val="22"/>
          <w:szCs w:val="22"/>
        </w:rPr>
        <w:t>El</w:t>
      </w:r>
      <w:r w:rsidR="0064478F">
        <w:rPr>
          <w:rFonts w:ascii="Palatino Linotype" w:hAnsi="Palatino Linotype" w:cs="Tahoma"/>
          <w:sz w:val="22"/>
          <w:szCs w:val="22"/>
        </w:rPr>
        <w:t xml:space="preserve"> veintiséis de septiembre </w:t>
      </w:r>
      <w:r w:rsidRPr="00120D28">
        <w:rPr>
          <w:rFonts w:ascii="Palatino Linotype" w:hAnsi="Palatino Linotype" w:cs="Tahoma"/>
          <w:sz w:val="22"/>
          <w:szCs w:val="22"/>
        </w:rPr>
        <w:t>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en la misma fecha.</w:t>
      </w:r>
    </w:p>
    <w:p w14:paraId="24D16BD2" w14:textId="77777777" w:rsidR="00AD2DA3" w:rsidRPr="00120D28" w:rsidRDefault="00AD2DA3" w:rsidP="00AD2DA3">
      <w:pPr>
        <w:spacing w:line="360" w:lineRule="auto"/>
        <w:jc w:val="both"/>
        <w:rPr>
          <w:rFonts w:ascii="Palatino Linotype" w:hAnsi="Palatino Linotype" w:cs="Tahoma"/>
          <w:sz w:val="22"/>
          <w:szCs w:val="22"/>
        </w:rPr>
      </w:pPr>
    </w:p>
    <w:p w14:paraId="11221D20" w14:textId="1A087E1F" w:rsidR="00AD2DA3" w:rsidRPr="00120D28" w:rsidRDefault="003803B5" w:rsidP="00AD2DA3">
      <w:pPr>
        <w:spacing w:line="360" w:lineRule="auto"/>
        <w:jc w:val="both"/>
        <w:rPr>
          <w:rFonts w:ascii="Palatino Linotype" w:hAnsi="Palatino Linotype" w:cs="Tahoma"/>
          <w:b/>
          <w:sz w:val="22"/>
          <w:szCs w:val="22"/>
        </w:rPr>
      </w:pPr>
      <w:r>
        <w:rPr>
          <w:rFonts w:ascii="Palatino Linotype" w:hAnsi="Palatino Linotype" w:cs="Tahoma"/>
          <w:b/>
          <w:sz w:val="22"/>
          <w:szCs w:val="22"/>
        </w:rPr>
        <w:t>e</w:t>
      </w:r>
      <w:r w:rsidR="00AD2DA3" w:rsidRPr="00120D28">
        <w:rPr>
          <w:rFonts w:ascii="Palatino Linotype" w:hAnsi="Palatino Linotype" w:cs="Tahoma"/>
          <w:b/>
          <w:sz w:val="22"/>
          <w:szCs w:val="22"/>
        </w:rPr>
        <w:t>) Cierre de instrucción.</w:t>
      </w:r>
    </w:p>
    <w:p w14:paraId="64C41330" w14:textId="1832AB7E" w:rsidR="00AD2DA3" w:rsidRPr="00120D28" w:rsidRDefault="00AD2DA3" w:rsidP="00AD2DA3">
      <w:pPr>
        <w:spacing w:line="360" w:lineRule="auto"/>
        <w:jc w:val="both"/>
        <w:rPr>
          <w:rFonts w:ascii="Palatino Linotype" w:hAnsi="Palatino Linotype" w:cs="Tahoma"/>
          <w:sz w:val="22"/>
          <w:szCs w:val="22"/>
        </w:rPr>
      </w:pPr>
      <w:r w:rsidRPr="00120D28">
        <w:rPr>
          <w:rFonts w:ascii="Palatino Linotype" w:hAnsi="Palatino Linotype" w:cs="Tahoma"/>
          <w:sz w:val="22"/>
          <w:szCs w:val="22"/>
        </w:rPr>
        <w:t xml:space="preserve">El </w:t>
      </w:r>
      <w:r w:rsidR="0045069F">
        <w:rPr>
          <w:rFonts w:ascii="Palatino Linotype" w:hAnsi="Palatino Linotype" w:cs="Tahoma"/>
          <w:sz w:val="22"/>
          <w:szCs w:val="22"/>
        </w:rPr>
        <w:t>trece</w:t>
      </w:r>
      <w:r w:rsidR="004E0B15" w:rsidRPr="00120D28">
        <w:rPr>
          <w:rFonts w:ascii="Palatino Linotype" w:hAnsi="Palatino Linotype" w:cs="Tahoma"/>
          <w:sz w:val="22"/>
          <w:szCs w:val="22"/>
        </w:rPr>
        <w:t xml:space="preserve"> de </w:t>
      </w:r>
      <w:r w:rsidR="0045069F">
        <w:rPr>
          <w:rFonts w:ascii="Palatino Linotype" w:hAnsi="Palatino Linotype" w:cs="Tahoma"/>
          <w:sz w:val="22"/>
          <w:szCs w:val="22"/>
        </w:rPr>
        <w:t>septiembre</w:t>
      </w:r>
      <w:r w:rsidRPr="00120D28">
        <w:rPr>
          <w:rFonts w:ascii="Palatino Linotype" w:hAnsi="Palatino Linotype" w:cs="Tahoma"/>
          <w:sz w:val="22"/>
          <w:szCs w:val="22"/>
        </w:rPr>
        <w:t xml:space="preserve"> del dos mil diecinueve, al no existir diligencias pendientes por desahogar, se emitió el acuerdo por medio del cual se declaró cerrada la instrucción, por lo que el expediente pasa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14:paraId="51210BFA" w14:textId="77777777" w:rsidR="00AD2DA3" w:rsidRPr="00120D28" w:rsidRDefault="00AD2DA3" w:rsidP="00AD2DA3">
      <w:pPr>
        <w:spacing w:line="360" w:lineRule="auto"/>
        <w:jc w:val="both"/>
        <w:rPr>
          <w:rFonts w:ascii="Palatino Linotype" w:hAnsi="Palatino Linotype" w:cs="Tahoma"/>
          <w:sz w:val="22"/>
          <w:szCs w:val="22"/>
        </w:rPr>
      </w:pPr>
    </w:p>
    <w:p w14:paraId="41E2121E" w14:textId="4647C197" w:rsidR="00AD2DA3" w:rsidRDefault="00AD2DA3" w:rsidP="00AD2DA3">
      <w:pPr>
        <w:spacing w:line="360" w:lineRule="auto"/>
        <w:jc w:val="both"/>
        <w:rPr>
          <w:rFonts w:ascii="Palatino Linotype" w:hAnsi="Palatino Linotype" w:cs="Tahoma"/>
          <w:color w:val="000000"/>
          <w:sz w:val="22"/>
          <w:szCs w:val="22"/>
        </w:rPr>
      </w:pPr>
      <w:r w:rsidRPr="00120D28">
        <w:rPr>
          <w:rFonts w:ascii="Palatino Linotype" w:hAnsi="Palatino Linotype" w:cs="Tahoma"/>
          <w:color w:val="000000"/>
          <w:sz w:val="22"/>
          <w:szCs w:val="22"/>
        </w:rPr>
        <w:lastRenderedPageBreak/>
        <w:t>En razón de que fue debidamente sustanciado el expediente electrónico y no existe diligencia pendiente de desahogo, se emite la Resolución que conforme a Derecho proceda, de acuerdo con los siguientes:</w:t>
      </w:r>
    </w:p>
    <w:p w14:paraId="49DA9140" w14:textId="77777777" w:rsidR="009C0977" w:rsidRPr="00120D28" w:rsidRDefault="009C0977" w:rsidP="00AD2DA3">
      <w:pPr>
        <w:spacing w:line="360" w:lineRule="auto"/>
        <w:jc w:val="both"/>
        <w:rPr>
          <w:rFonts w:ascii="Palatino Linotype" w:hAnsi="Palatino Linotype" w:cs="Tahoma"/>
          <w:color w:val="000000"/>
          <w:sz w:val="22"/>
          <w:szCs w:val="22"/>
        </w:rPr>
      </w:pPr>
    </w:p>
    <w:p w14:paraId="18DDE48A" w14:textId="77777777" w:rsidR="00AD2DA3" w:rsidRPr="00120D28" w:rsidRDefault="00AD2DA3" w:rsidP="00AD2DA3">
      <w:pPr>
        <w:spacing w:line="360" w:lineRule="auto"/>
        <w:jc w:val="center"/>
        <w:rPr>
          <w:rFonts w:ascii="Palatino Linotype" w:hAnsi="Palatino Linotype" w:cs="Tahoma"/>
          <w:b/>
          <w:sz w:val="22"/>
          <w:szCs w:val="22"/>
          <w:lang w:val="es-ES"/>
        </w:rPr>
      </w:pPr>
      <w:r w:rsidRPr="00120D28">
        <w:rPr>
          <w:rFonts w:ascii="Palatino Linotype" w:hAnsi="Palatino Linotype" w:cs="Tahoma"/>
          <w:b/>
          <w:sz w:val="22"/>
          <w:szCs w:val="22"/>
          <w:lang w:val="es-ES"/>
        </w:rPr>
        <w:t>C O N S I D E R A N D O S:</w:t>
      </w:r>
    </w:p>
    <w:p w14:paraId="13953B3B" w14:textId="77777777" w:rsidR="00AD2DA3" w:rsidRPr="00120D28" w:rsidRDefault="00AD2DA3" w:rsidP="00AD2DA3">
      <w:pPr>
        <w:spacing w:line="360" w:lineRule="auto"/>
        <w:jc w:val="both"/>
        <w:rPr>
          <w:rFonts w:ascii="Palatino Linotype" w:hAnsi="Palatino Linotype" w:cs="Tahoma"/>
          <w:b/>
          <w:sz w:val="22"/>
          <w:szCs w:val="22"/>
          <w:lang w:val="es-ES"/>
        </w:rPr>
      </w:pPr>
    </w:p>
    <w:p w14:paraId="5F0E09A5" w14:textId="77777777" w:rsidR="00AD2DA3" w:rsidRPr="00120D28" w:rsidRDefault="00AD2DA3" w:rsidP="00AD2DA3">
      <w:pPr>
        <w:autoSpaceDE w:val="0"/>
        <w:autoSpaceDN w:val="0"/>
        <w:adjustRightInd w:val="0"/>
        <w:spacing w:line="360" w:lineRule="auto"/>
        <w:jc w:val="both"/>
        <w:rPr>
          <w:rFonts w:ascii="Palatino Linotype" w:hAnsi="Palatino Linotype" w:cs="Tahoma"/>
          <w:b/>
          <w:sz w:val="22"/>
          <w:szCs w:val="22"/>
          <w:lang w:val="es-ES"/>
        </w:rPr>
      </w:pPr>
      <w:r w:rsidRPr="00120D28">
        <w:rPr>
          <w:rFonts w:ascii="Palatino Linotype" w:eastAsia="Calibri" w:hAnsi="Palatino Linotype" w:cs="Tahoma"/>
          <w:b/>
          <w:color w:val="000000"/>
          <w:sz w:val="22"/>
          <w:szCs w:val="22"/>
          <w:lang w:val="es-ES" w:eastAsia="es-MX"/>
        </w:rPr>
        <w:t>PRIMERO</w:t>
      </w:r>
      <w:r w:rsidRPr="00120D28">
        <w:rPr>
          <w:rFonts w:ascii="Palatino Linotype" w:eastAsia="Calibri" w:hAnsi="Palatino Linotype" w:cs="Tahoma"/>
          <w:color w:val="000000"/>
          <w:sz w:val="22"/>
          <w:szCs w:val="22"/>
          <w:lang w:val="es-ES" w:eastAsia="es-MX"/>
        </w:rPr>
        <w:t xml:space="preserve">. </w:t>
      </w:r>
      <w:r w:rsidRPr="00120D28">
        <w:rPr>
          <w:rFonts w:ascii="Palatino Linotype" w:hAnsi="Palatino Linotype" w:cs="Tahoma"/>
          <w:b/>
          <w:sz w:val="22"/>
          <w:szCs w:val="22"/>
          <w:lang w:val="es-ES"/>
        </w:rPr>
        <w:t>Competencia.</w:t>
      </w:r>
    </w:p>
    <w:p w14:paraId="3894D629" w14:textId="77777777" w:rsidR="00AD2DA3" w:rsidRPr="00120D28" w:rsidRDefault="00AD2DA3" w:rsidP="00AD2DA3">
      <w:pPr>
        <w:autoSpaceDE w:val="0"/>
        <w:autoSpaceDN w:val="0"/>
        <w:adjustRightInd w:val="0"/>
        <w:spacing w:line="360" w:lineRule="auto"/>
        <w:jc w:val="both"/>
        <w:rPr>
          <w:rFonts w:ascii="Palatino Linotype" w:hAnsi="Palatino Linotype" w:cs="Tahoma"/>
          <w:sz w:val="22"/>
          <w:szCs w:val="22"/>
          <w:lang w:val="es-ES"/>
        </w:rPr>
      </w:pPr>
    </w:p>
    <w:p w14:paraId="40E8A6DB" w14:textId="5D5D8CB2" w:rsidR="00AD2DA3" w:rsidRPr="00120D28" w:rsidRDefault="00AD2DA3" w:rsidP="00AD2DA3">
      <w:pPr>
        <w:spacing w:line="360" w:lineRule="auto"/>
        <w:jc w:val="both"/>
        <w:rPr>
          <w:rFonts w:ascii="Palatino Linotype" w:hAnsi="Palatino Linotype" w:cs="Tahoma"/>
          <w:sz w:val="22"/>
          <w:szCs w:val="22"/>
          <w:shd w:val="clear" w:color="auto" w:fill="FFFFFF"/>
        </w:rPr>
      </w:pPr>
      <w:r w:rsidRPr="00120D28">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6º, apartado A de la Constitución Política de los Estados Unidos Mexicanos; 5º, párrafos vigésimo</w:t>
      </w:r>
      <w:r w:rsidR="002176F7">
        <w:rPr>
          <w:rFonts w:ascii="Palatino Linotype" w:hAnsi="Palatino Linotype" w:cs="Tahoma"/>
          <w:sz w:val="22"/>
          <w:szCs w:val="22"/>
          <w:shd w:val="clear" w:color="auto" w:fill="FFFFFF"/>
        </w:rPr>
        <w:t xml:space="preserve"> segundo</w:t>
      </w:r>
      <w:r w:rsidRPr="00120D28">
        <w:rPr>
          <w:rFonts w:ascii="Palatino Linotype" w:hAnsi="Palatino Linotype" w:cs="Tahoma"/>
          <w:sz w:val="22"/>
          <w:szCs w:val="22"/>
          <w:shd w:val="clear" w:color="auto" w:fill="FFFFFF"/>
        </w:rPr>
        <w:t xml:space="preserve">, vigésimo </w:t>
      </w:r>
      <w:r w:rsidR="002176F7">
        <w:rPr>
          <w:rFonts w:ascii="Palatino Linotype" w:hAnsi="Palatino Linotype" w:cs="Tahoma"/>
          <w:sz w:val="22"/>
          <w:szCs w:val="22"/>
          <w:shd w:val="clear" w:color="auto" w:fill="FFFFFF"/>
        </w:rPr>
        <w:t>tercero</w:t>
      </w:r>
      <w:r w:rsidRPr="00120D28">
        <w:rPr>
          <w:rFonts w:ascii="Palatino Linotype" w:hAnsi="Palatino Linotype" w:cs="Tahoma"/>
          <w:sz w:val="22"/>
          <w:szCs w:val="22"/>
          <w:shd w:val="clear" w:color="auto" w:fill="FFFFFF"/>
        </w:rPr>
        <w:t xml:space="preserve"> y vigésimo </w:t>
      </w:r>
      <w:r w:rsidR="002176F7">
        <w:rPr>
          <w:rFonts w:ascii="Palatino Linotype" w:hAnsi="Palatino Linotype" w:cs="Tahoma"/>
          <w:sz w:val="22"/>
          <w:szCs w:val="22"/>
          <w:shd w:val="clear" w:color="auto" w:fill="FFFFFF"/>
        </w:rPr>
        <w:t>cuarto</w:t>
      </w:r>
      <w:r w:rsidRPr="00120D28">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3DAC069" w14:textId="77777777" w:rsidR="00AD2DA3" w:rsidRPr="00120D28" w:rsidRDefault="00AD2DA3" w:rsidP="00AD2DA3">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A145011" w14:textId="77777777" w:rsidR="00AD2DA3" w:rsidRPr="00120D28" w:rsidRDefault="00AD2DA3" w:rsidP="00AD2DA3">
      <w:pPr>
        <w:autoSpaceDE w:val="0"/>
        <w:autoSpaceDN w:val="0"/>
        <w:adjustRightInd w:val="0"/>
        <w:spacing w:line="360" w:lineRule="auto"/>
        <w:jc w:val="both"/>
        <w:rPr>
          <w:rFonts w:ascii="Palatino Linotype" w:hAnsi="Palatino Linotype" w:cs="Tahoma"/>
          <w:sz w:val="22"/>
          <w:szCs w:val="22"/>
          <w:lang w:val="es-ES"/>
        </w:rPr>
      </w:pPr>
      <w:r w:rsidRPr="00120D28">
        <w:rPr>
          <w:rFonts w:ascii="Palatino Linotype" w:eastAsia="Calibri" w:hAnsi="Palatino Linotype" w:cs="Tahoma"/>
          <w:b/>
          <w:color w:val="000000"/>
          <w:sz w:val="22"/>
          <w:szCs w:val="22"/>
          <w:lang w:val="es-ES" w:eastAsia="es-MX"/>
        </w:rPr>
        <w:t>SEGUNDO</w:t>
      </w:r>
      <w:r w:rsidRPr="00120D28">
        <w:rPr>
          <w:rFonts w:ascii="Palatino Linotype" w:eastAsia="Calibri" w:hAnsi="Palatino Linotype" w:cs="Tahoma"/>
          <w:color w:val="000000"/>
          <w:sz w:val="22"/>
          <w:szCs w:val="22"/>
          <w:lang w:val="es-ES" w:eastAsia="es-MX"/>
        </w:rPr>
        <w:t xml:space="preserve">. </w:t>
      </w:r>
      <w:r w:rsidRPr="00120D28">
        <w:rPr>
          <w:rFonts w:ascii="Palatino Linotype" w:hAnsi="Palatino Linotype" w:cs="Tahoma"/>
          <w:b/>
          <w:sz w:val="22"/>
          <w:szCs w:val="22"/>
          <w:lang w:val="es-ES"/>
        </w:rPr>
        <w:t>Metodología de estudio.</w:t>
      </w:r>
      <w:r w:rsidRPr="00120D28">
        <w:rPr>
          <w:rFonts w:ascii="Palatino Linotype" w:hAnsi="Palatino Linotype" w:cs="Tahoma"/>
          <w:sz w:val="22"/>
          <w:szCs w:val="22"/>
          <w:lang w:val="es-ES"/>
        </w:rPr>
        <w:t xml:space="preserve"> </w:t>
      </w:r>
    </w:p>
    <w:p w14:paraId="4850606F" w14:textId="77777777" w:rsidR="00AD2DA3" w:rsidRPr="00120D28" w:rsidRDefault="00AD2DA3" w:rsidP="00AD2DA3">
      <w:pPr>
        <w:autoSpaceDE w:val="0"/>
        <w:autoSpaceDN w:val="0"/>
        <w:adjustRightInd w:val="0"/>
        <w:spacing w:line="360" w:lineRule="auto"/>
        <w:jc w:val="both"/>
        <w:rPr>
          <w:rFonts w:ascii="Palatino Linotype" w:hAnsi="Palatino Linotype" w:cs="Tahoma"/>
          <w:sz w:val="22"/>
          <w:szCs w:val="22"/>
          <w:lang w:val="es-ES"/>
        </w:rPr>
      </w:pPr>
    </w:p>
    <w:p w14:paraId="4E906E5F" w14:textId="77777777" w:rsidR="00AD2DA3" w:rsidRPr="00120D28" w:rsidRDefault="00AD2DA3" w:rsidP="00AD2DA3">
      <w:pPr>
        <w:autoSpaceDE w:val="0"/>
        <w:autoSpaceDN w:val="0"/>
        <w:adjustRightInd w:val="0"/>
        <w:spacing w:line="360" w:lineRule="auto"/>
        <w:jc w:val="both"/>
        <w:rPr>
          <w:rFonts w:ascii="Palatino Linotype" w:hAnsi="Palatino Linotype" w:cs="Tahoma"/>
          <w:sz w:val="22"/>
          <w:szCs w:val="22"/>
          <w:lang w:val="es-ES"/>
        </w:rPr>
      </w:pPr>
      <w:r w:rsidRPr="00120D28">
        <w:rPr>
          <w:rFonts w:ascii="Palatino Linotype" w:hAnsi="Palatino Linotype" w:cs="Tahoma"/>
          <w:sz w:val="22"/>
          <w:szCs w:val="22"/>
          <w:lang w:val="es-ES"/>
        </w:rPr>
        <w:lastRenderedPageBreak/>
        <w:t xml:space="preserve">De las constancias que forman parte de los Recursos de Revisión que se analizan, se advierte que previo al estudio del fondo de la </w:t>
      </w:r>
      <w:r w:rsidRPr="00120D28">
        <w:rPr>
          <w:rFonts w:ascii="Palatino Linotype" w:hAnsi="Palatino Linotype" w:cs="Tahoma"/>
          <w:i/>
          <w:sz w:val="22"/>
          <w:szCs w:val="22"/>
          <w:lang w:val="es-ES"/>
        </w:rPr>
        <w:t>litis</w:t>
      </w:r>
      <w:r w:rsidRPr="00120D28">
        <w:rPr>
          <w:rFonts w:ascii="Palatino Linotype" w:hAnsi="Palatino Linotype" w:cs="Tahoma"/>
          <w:sz w:val="22"/>
          <w:szCs w:val="22"/>
          <w:lang w:val="es-ES"/>
        </w:rPr>
        <w:t>, es necesario estudiar las causales de improcedencia y sobreseimiento, para determinar lo que en Derecho proceda.</w:t>
      </w:r>
    </w:p>
    <w:p w14:paraId="15E70982" w14:textId="77777777" w:rsidR="00AD2DA3" w:rsidRPr="00120D28" w:rsidRDefault="00AD2DA3" w:rsidP="00AD2DA3">
      <w:pPr>
        <w:autoSpaceDE w:val="0"/>
        <w:autoSpaceDN w:val="0"/>
        <w:adjustRightInd w:val="0"/>
        <w:spacing w:line="360" w:lineRule="auto"/>
        <w:jc w:val="both"/>
        <w:rPr>
          <w:rFonts w:ascii="Palatino Linotype" w:hAnsi="Palatino Linotype" w:cs="Tahoma"/>
          <w:sz w:val="22"/>
          <w:szCs w:val="22"/>
          <w:lang w:val="es-ES"/>
        </w:rPr>
      </w:pPr>
    </w:p>
    <w:p w14:paraId="5B646F48" w14:textId="77777777" w:rsidR="00AD2DA3" w:rsidRPr="00120D28" w:rsidRDefault="00AD2DA3" w:rsidP="00AD2DA3">
      <w:pPr>
        <w:pStyle w:val="Prrafodelista"/>
        <w:numPr>
          <w:ilvl w:val="0"/>
          <w:numId w:val="31"/>
        </w:numPr>
        <w:autoSpaceDE w:val="0"/>
        <w:autoSpaceDN w:val="0"/>
        <w:adjustRightInd w:val="0"/>
        <w:spacing w:line="360" w:lineRule="auto"/>
        <w:jc w:val="both"/>
        <w:rPr>
          <w:rFonts w:ascii="Palatino Linotype" w:eastAsia="Calibri" w:hAnsi="Palatino Linotype" w:cs="Tahoma"/>
          <w:color w:val="000000"/>
          <w:szCs w:val="22"/>
          <w:lang w:val="es-ES" w:eastAsia="es-MX"/>
        </w:rPr>
      </w:pPr>
      <w:r w:rsidRPr="00120D28">
        <w:rPr>
          <w:rFonts w:ascii="Palatino Linotype" w:eastAsia="Calibri" w:hAnsi="Palatino Linotype" w:cs="Tahoma"/>
          <w:b/>
          <w:color w:val="000000"/>
          <w:szCs w:val="22"/>
          <w:lang w:val="es-ES" w:eastAsia="es-MX"/>
        </w:rPr>
        <w:t>Causales de improcedencia.</w:t>
      </w:r>
      <w:r w:rsidRPr="00120D28">
        <w:rPr>
          <w:rFonts w:ascii="Palatino Linotype" w:eastAsia="Calibri" w:hAnsi="Palatino Linotype" w:cs="Tahoma"/>
          <w:color w:val="000000"/>
          <w:szCs w:val="22"/>
          <w:lang w:val="es-ES" w:eastAsia="es-MX"/>
        </w:rPr>
        <w:t xml:space="preserve"> </w:t>
      </w:r>
    </w:p>
    <w:p w14:paraId="370DF9B2" w14:textId="77777777" w:rsidR="00AD2DA3" w:rsidRPr="00120D28" w:rsidRDefault="00AD2DA3" w:rsidP="00AD2D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E30E1A7" w14:textId="77777777" w:rsidR="00AD2DA3" w:rsidRPr="00120D28" w:rsidRDefault="00AD2DA3" w:rsidP="00AD2DA3">
      <w:pPr>
        <w:spacing w:line="360" w:lineRule="auto"/>
        <w:jc w:val="both"/>
        <w:rPr>
          <w:rFonts w:ascii="Palatino Linotype" w:hAnsi="Palatino Linotype" w:cs="Tahoma"/>
          <w:sz w:val="22"/>
          <w:szCs w:val="22"/>
        </w:rPr>
      </w:pPr>
      <w:r w:rsidRPr="00120D28">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44DA228" w14:textId="77777777" w:rsidR="00AD2DA3" w:rsidRPr="00120D28" w:rsidRDefault="00AD2DA3" w:rsidP="00AD2D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1528DE1" w14:textId="77777777" w:rsidR="00AD2DA3" w:rsidRPr="00120D28" w:rsidRDefault="00AD2DA3" w:rsidP="00AD2D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120D28">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6719D72A" w14:textId="77777777" w:rsidR="00AD2DA3" w:rsidRPr="00120D28" w:rsidRDefault="00AD2DA3" w:rsidP="00AD2D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5604BB5" w14:textId="77777777" w:rsidR="00AD2DA3" w:rsidRPr="00120D28" w:rsidRDefault="00AD2DA3" w:rsidP="00AD2DA3">
      <w:pPr>
        <w:autoSpaceDE w:val="0"/>
        <w:autoSpaceDN w:val="0"/>
        <w:adjustRightInd w:val="0"/>
        <w:spacing w:line="360" w:lineRule="auto"/>
        <w:jc w:val="both"/>
        <w:rPr>
          <w:rFonts w:ascii="Palatino Linotype" w:hAnsi="Palatino Linotype" w:cs="Tahoma"/>
          <w:sz w:val="22"/>
          <w:szCs w:val="22"/>
          <w:lang w:val="es-ES"/>
        </w:rPr>
      </w:pPr>
      <w:r w:rsidRPr="00120D28">
        <w:rPr>
          <w:rFonts w:ascii="Palatino Linotype" w:eastAsia="Calibri" w:hAnsi="Palatino Linotype" w:cs="Tahoma"/>
          <w:color w:val="000000"/>
          <w:sz w:val="22"/>
          <w:szCs w:val="22"/>
          <w:lang w:val="es-ES" w:eastAsia="es-MX"/>
        </w:rPr>
        <w:t xml:space="preserve">En los asuntos que nos ocupan, no se actualiza ninguna de las causales de improcedencia establecidas en el ordenamiento jurídico previamente señalado, toda vez que este Instituto no tiene conocimiento </w:t>
      </w:r>
      <w:r w:rsidRPr="00120D28">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w:t>
      </w:r>
      <w:r w:rsidRPr="00120D28">
        <w:rPr>
          <w:rFonts w:ascii="Palatino Linotype" w:hAnsi="Palatino Linotype" w:cs="Tahoma"/>
          <w:sz w:val="22"/>
          <w:szCs w:val="22"/>
          <w:lang w:val="es-ES"/>
        </w:rPr>
        <w:lastRenderedPageBreak/>
        <w:t>formó parte de los agravios; ni se realizó una consulta o ampliación a los alcances de los requerimientos informativos.</w:t>
      </w:r>
    </w:p>
    <w:p w14:paraId="3A455CB6" w14:textId="77777777" w:rsidR="00AD2DA3" w:rsidRPr="00120D28" w:rsidRDefault="00AD2DA3" w:rsidP="00AD2DA3">
      <w:pPr>
        <w:autoSpaceDE w:val="0"/>
        <w:autoSpaceDN w:val="0"/>
        <w:adjustRightInd w:val="0"/>
        <w:spacing w:line="360" w:lineRule="auto"/>
        <w:jc w:val="both"/>
        <w:rPr>
          <w:rFonts w:ascii="Palatino Linotype" w:hAnsi="Palatino Linotype" w:cs="Tahoma"/>
          <w:sz w:val="22"/>
          <w:szCs w:val="22"/>
          <w:lang w:val="es-ES"/>
        </w:rPr>
      </w:pPr>
    </w:p>
    <w:p w14:paraId="1202728F" w14:textId="77777777" w:rsidR="00AD2DA3" w:rsidRPr="00120D28" w:rsidRDefault="00AD2DA3" w:rsidP="00AD2DA3">
      <w:pPr>
        <w:autoSpaceDE w:val="0"/>
        <w:autoSpaceDN w:val="0"/>
        <w:adjustRightInd w:val="0"/>
        <w:spacing w:line="360" w:lineRule="auto"/>
        <w:jc w:val="both"/>
        <w:rPr>
          <w:rFonts w:ascii="Palatino Linotype" w:hAnsi="Palatino Linotype" w:cs="Tahoma"/>
          <w:sz w:val="22"/>
          <w:szCs w:val="22"/>
          <w:lang w:val="es-ES"/>
        </w:rPr>
      </w:pPr>
      <w:r w:rsidRPr="00120D28">
        <w:rPr>
          <w:rFonts w:ascii="Palatino Linotype" w:hAnsi="Palatino Linotype" w:cs="Tahoma"/>
          <w:sz w:val="22"/>
          <w:szCs w:val="22"/>
          <w:lang w:val="es-ES"/>
        </w:rPr>
        <w:t xml:space="preserve">Aunado a lo anterior, se observa que los medios de impugnación fueron presentados en tiempo, toda vez que ante la ausencia de la respuesta del Sujeto Obligado, se constituye la </w:t>
      </w:r>
      <w:r w:rsidRPr="00120D28">
        <w:rPr>
          <w:rFonts w:ascii="Palatino Linotype" w:hAnsi="Palatino Linotype" w:cs="Tahoma"/>
          <w:b/>
          <w:i/>
          <w:sz w:val="22"/>
          <w:szCs w:val="22"/>
          <w:lang w:val="es-ES"/>
        </w:rPr>
        <w:t xml:space="preserve">negativa ficta, </w:t>
      </w:r>
      <w:r w:rsidRPr="00120D28">
        <w:rPr>
          <w:rFonts w:ascii="Palatino Linotype" w:hAnsi="Palatino Linotype" w:cs="Tahoma"/>
          <w:sz w:val="22"/>
          <w:szCs w:val="22"/>
          <w:lang w:val="es-ES"/>
        </w:rPr>
        <w:t>que genera la posibilidad de los particulares de interponer un medio de impugnación ante tal omisión, en cualquier momento, conforme a lo establecido en los artículos 166 y 178, párrafo segundo de la Ley de Transparencia y Acceso a la Información Pública del Estado de México y Municipios.</w:t>
      </w:r>
    </w:p>
    <w:p w14:paraId="02F19385" w14:textId="77777777" w:rsidR="00AD2DA3" w:rsidRPr="00120D28" w:rsidRDefault="00AD2DA3" w:rsidP="00AD2D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8B5184E" w14:textId="77777777" w:rsidR="00AD2DA3" w:rsidRPr="00120D28" w:rsidRDefault="00AD2DA3" w:rsidP="00AD2DA3">
      <w:pPr>
        <w:widowControl w:val="0"/>
        <w:spacing w:line="360" w:lineRule="auto"/>
        <w:jc w:val="both"/>
        <w:rPr>
          <w:rFonts w:ascii="Palatino Linotype" w:hAnsi="Palatino Linotype" w:cs="Tahoma"/>
          <w:b/>
          <w:sz w:val="22"/>
          <w:szCs w:val="22"/>
          <w:lang w:val="es-ES"/>
        </w:rPr>
      </w:pPr>
      <w:r w:rsidRPr="00120D28">
        <w:rPr>
          <w:rFonts w:ascii="Palatino Linotype" w:hAnsi="Palatino Linotype" w:cs="Tahoma"/>
          <w:sz w:val="22"/>
          <w:szCs w:val="22"/>
        </w:rPr>
        <w:t>Asimismo, </w:t>
      </w:r>
      <w:r w:rsidRPr="00120D28">
        <w:rPr>
          <w:rFonts w:ascii="Palatino Linotype" w:hAnsi="Palatino Linotype" w:cs="Tahoma"/>
          <w:sz w:val="22"/>
          <w:szCs w:val="22"/>
          <w:lang w:val="es-ES"/>
        </w:rPr>
        <w:t xml:space="preserve">se actualiza la causal de procedencia señalada en el </w:t>
      </w:r>
      <w:r w:rsidRPr="00120D28">
        <w:rPr>
          <w:rFonts w:ascii="Palatino Linotype" w:hAnsi="Palatino Linotype" w:cs="Tahoma"/>
          <w:b/>
          <w:sz w:val="22"/>
          <w:szCs w:val="22"/>
          <w:lang w:val="es-ES"/>
        </w:rPr>
        <w:t>artículo 179, fracción VII</w:t>
      </w:r>
      <w:r w:rsidRPr="00120D28">
        <w:rPr>
          <w:rFonts w:ascii="Palatino Linotype" w:hAnsi="Palatino Linotype" w:cs="Tahoma"/>
          <w:sz w:val="22"/>
          <w:szCs w:val="22"/>
          <w:lang w:val="es-ES"/>
        </w:rPr>
        <w:t xml:space="preserve">, de la Ley en cita, en virtud de que el Recurrente </w:t>
      </w:r>
      <w:r w:rsidRPr="00120D28">
        <w:rPr>
          <w:rFonts w:ascii="Palatino Linotype" w:hAnsi="Palatino Linotype" w:cs="Tahoma"/>
          <w:b/>
          <w:sz w:val="22"/>
          <w:szCs w:val="22"/>
          <w:lang w:val="es-ES"/>
        </w:rPr>
        <w:t>se inconformó con la falta de respuesta a su solicitud de información.</w:t>
      </w:r>
    </w:p>
    <w:p w14:paraId="26722AA7" w14:textId="77777777" w:rsidR="00AD2DA3" w:rsidRPr="00120D28" w:rsidRDefault="00AD2DA3" w:rsidP="00AD2DA3">
      <w:pPr>
        <w:widowControl w:val="0"/>
        <w:spacing w:line="360" w:lineRule="auto"/>
        <w:jc w:val="both"/>
        <w:rPr>
          <w:rFonts w:ascii="Palatino Linotype" w:hAnsi="Palatino Linotype" w:cs="Tahoma"/>
          <w:sz w:val="22"/>
          <w:szCs w:val="22"/>
          <w:lang w:val="es-ES"/>
        </w:rPr>
      </w:pPr>
    </w:p>
    <w:p w14:paraId="04DB09A0" w14:textId="77777777" w:rsidR="00AD2DA3" w:rsidRPr="00120D28" w:rsidRDefault="00AD2DA3" w:rsidP="00AD2DA3">
      <w:pPr>
        <w:pStyle w:val="Prrafodelista"/>
        <w:numPr>
          <w:ilvl w:val="0"/>
          <w:numId w:val="19"/>
        </w:numPr>
        <w:spacing w:line="360" w:lineRule="auto"/>
        <w:jc w:val="both"/>
        <w:rPr>
          <w:rFonts w:ascii="Palatino Linotype" w:eastAsia="Calibri" w:hAnsi="Palatino Linotype" w:cs="Tahoma"/>
          <w:szCs w:val="22"/>
          <w:lang w:eastAsia="es-ES_tradnl"/>
        </w:rPr>
      </w:pPr>
      <w:r w:rsidRPr="00120D28">
        <w:rPr>
          <w:rFonts w:ascii="Palatino Linotype" w:eastAsia="Calibri" w:hAnsi="Palatino Linotype" w:cs="Tahoma"/>
          <w:b/>
          <w:szCs w:val="22"/>
          <w:lang w:eastAsia="es-ES_tradnl"/>
        </w:rPr>
        <w:t>Causales de sobreseimiento.</w:t>
      </w:r>
    </w:p>
    <w:p w14:paraId="620CF5DC" w14:textId="77777777" w:rsidR="00AD2DA3" w:rsidRPr="00120D28" w:rsidRDefault="00AD2DA3" w:rsidP="00AD2DA3">
      <w:pPr>
        <w:spacing w:line="360" w:lineRule="auto"/>
        <w:jc w:val="both"/>
        <w:rPr>
          <w:rFonts w:ascii="Palatino Linotype" w:eastAsia="Calibri" w:hAnsi="Palatino Linotype" w:cs="Tahoma"/>
          <w:sz w:val="22"/>
          <w:szCs w:val="22"/>
          <w:lang w:eastAsia="es-ES_tradnl"/>
        </w:rPr>
      </w:pPr>
    </w:p>
    <w:p w14:paraId="2640D9FE" w14:textId="77777777" w:rsidR="00AD2DA3" w:rsidRPr="00120D28" w:rsidRDefault="00AD2DA3" w:rsidP="00AD2DA3">
      <w:pPr>
        <w:spacing w:line="360" w:lineRule="auto"/>
        <w:jc w:val="both"/>
        <w:rPr>
          <w:rFonts w:ascii="Palatino Linotype" w:eastAsia="Calibri" w:hAnsi="Palatino Linotype" w:cs="Tahoma"/>
          <w:sz w:val="22"/>
          <w:szCs w:val="22"/>
          <w:lang w:val="es-ES" w:eastAsia="es-ES_tradnl"/>
        </w:rPr>
      </w:pPr>
      <w:r w:rsidRPr="00120D28">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120D28">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120D28">
        <w:rPr>
          <w:rFonts w:ascii="Palatino Linotype" w:eastAsia="Calibri" w:hAnsi="Palatino Linotype" w:cs="Tahoma"/>
          <w:sz w:val="22"/>
          <w:szCs w:val="22"/>
          <w:lang w:val="es-ES" w:eastAsia="es-ES_tradnl"/>
        </w:rPr>
        <w:t>lo anterior, en virtud de que no existe constancia en el expediente en que se actúa, de que el Recurrente se hubiera desistido de los recursos, hubiera fallecido, que sobreviniera alguna causal de improcedencia, que el Sujeto Obligado hubiese modificado o revocado los actos impugnados, o bien que los recursos de revisión hubieran quedado sin materia.</w:t>
      </w:r>
    </w:p>
    <w:p w14:paraId="5A5A797E" w14:textId="77777777" w:rsidR="00AD2DA3" w:rsidRPr="00120D28" w:rsidRDefault="00AD2DA3" w:rsidP="00AD2DA3">
      <w:pPr>
        <w:spacing w:line="360" w:lineRule="auto"/>
        <w:jc w:val="both"/>
        <w:rPr>
          <w:rFonts w:ascii="Palatino Linotype" w:eastAsia="Calibri" w:hAnsi="Palatino Linotype" w:cs="Tahoma"/>
          <w:sz w:val="22"/>
          <w:szCs w:val="22"/>
          <w:lang w:val="es-ES" w:eastAsia="es-ES_tradnl"/>
        </w:rPr>
      </w:pPr>
      <w:r w:rsidRPr="00120D28">
        <w:rPr>
          <w:rFonts w:ascii="Palatino Linotype" w:eastAsia="Calibri" w:hAnsi="Palatino Linotype" w:cs="Tahoma"/>
          <w:bCs/>
          <w:sz w:val="22"/>
          <w:szCs w:val="22"/>
          <w:lang w:val="es-ES" w:eastAsia="es-ES_tradnl"/>
        </w:rPr>
        <w:lastRenderedPageBreak/>
        <w:t xml:space="preserve">Una vez expuesto lo anterior, </w:t>
      </w:r>
      <w:r w:rsidRPr="00120D28">
        <w:rPr>
          <w:rFonts w:ascii="Palatino Linotype" w:eastAsia="Calibri" w:hAnsi="Palatino Linotype" w:cs="Tahoma"/>
          <w:sz w:val="22"/>
          <w:szCs w:val="22"/>
          <w:lang w:val="es-ES" w:eastAsia="es-ES_tradnl"/>
        </w:rPr>
        <w:t xml:space="preserve">se considera procedente entrar al fondo del asunto. </w:t>
      </w:r>
    </w:p>
    <w:p w14:paraId="5BF3B807" w14:textId="77777777" w:rsidR="00AD2DA3" w:rsidRPr="00120D28" w:rsidRDefault="00AD2DA3" w:rsidP="00AD2DA3">
      <w:pPr>
        <w:tabs>
          <w:tab w:val="left" w:pos="4962"/>
        </w:tabs>
        <w:spacing w:line="360" w:lineRule="auto"/>
        <w:jc w:val="both"/>
        <w:rPr>
          <w:rFonts w:ascii="Palatino Linotype" w:eastAsia="Calibri" w:hAnsi="Palatino Linotype" w:cs="Tahoma"/>
          <w:b/>
          <w:iCs/>
          <w:sz w:val="22"/>
          <w:szCs w:val="22"/>
          <w:lang w:val="es-ES" w:eastAsia="es-ES_tradnl"/>
        </w:rPr>
      </w:pPr>
    </w:p>
    <w:p w14:paraId="2FE7DBE8" w14:textId="77777777" w:rsidR="00AD2DA3" w:rsidRPr="00120D28" w:rsidRDefault="00AD2DA3" w:rsidP="00AD2DA3">
      <w:pPr>
        <w:tabs>
          <w:tab w:val="left" w:pos="4962"/>
        </w:tabs>
        <w:spacing w:line="360" w:lineRule="auto"/>
        <w:jc w:val="both"/>
        <w:rPr>
          <w:rFonts w:ascii="Palatino Linotype" w:eastAsia="Calibri" w:hAnsi="Palatino Linotype" w:cs="Tahoma"/>
          <w:b/>
          <w:iCs/>
          <w:sz w:val="22"/>
          <w:szCs w:val="22"/>
          <w:lang w:val="es-ES" w:eastAsia="es-ES_tradnl"/>
        </w:rPr>
      </w:pPr>
      <w:r w:rsidRPr="00120D28">
        <w:rPr>
          <w:rFonts w:ascii="Palatino Linotype" w:eastAsia="Calibri" w:hAnsi="Palatino Linotype" w:cs="Tahoma"/>
          <w:b/>
          <w:iCs/>
          <w:sz w:val="22"/>
          <w:szCs w:val="22"/>
          <w:lang w:val="es-ES" w:eastAsia="es-ES_tradnl"/>
        </w:rPr>
        <w:t xml:space="preserve">TERCERO. Determinación de la Controversia. </w:t>
      </w:r>
    </w:p>
    <w:p w14:paraId="6CEC1451" w14:textId="77777777" w:rsidR="00AD2DA3" w:rsidRPr="00120D28" w:rsidRDefault="00AD2DA3" w:rsidP="00AD2DA3">
      <w:pPr>
        <w:tabs>
          <w:tab w:val="left" w:pos="4962"/>
        </w:tabs>
        <w:spacing w:line="360" w:lineRule="auto"/>
        <w:jc w:val="both"/>
        <w:rPr>
          <w:rFonts w:ascii="Palatino Linotype" w:eastAsia="Calibri" w:hAnsi="Palatino Linotype" w:cs="Tahoma"/>
          <w:b/>
          <w:iCs/>
          <w:sz w:val="22"/>
          <w:szCs w:val="22"/>
          <w:lang w:val="es-ES" w:eastAsia="es-ES_tradnl"/>
        </w:rPr>
      </w:pPr>
    </w:p>
    <w:p w14:paraId="37D45ABE" w14:textId="77777777" w:rsidR="00AD2DA3" w:rsidRPr="00120D28" w:rsidRDefault="00AD2DA3" w:rsidP="00AD2DA3">
      <w:pPr>
        <w:spacing w:line="360" w:lineRule="auto"/>
        <w:jc w:val="both"/>
        <w:rPr>
          <w:rFonts w:ascii="Palatino Linotype" w:eastAsia="Calibri" w:hAnsi="Palatino Linotype" w:cs="Tahoma"/>
          <w:iCs/>
          <w:sz w:val="22"/>
          <w:szCs w:val="22"/>
          <w:lang w:val="es-ES" w:eastAsia="es-ES_tradnl"/>
        </w:rPr>
      </w:pPr>
      <w:r w:rsidRPr="00120D28">
        <w:rPr>
          <w:rFonts w:ascii="Palatino Linotype" w:eastAsia="Calibri" w:hAnsi="Palatino Linotype" w:cs="Tahoma"/>
          <w:iCs/>
          <w:sz w:val="22"/>
          <w:szCs w:val="22"/>
          <w:lang w:eastAsia="es-ES_tradnl"/>
        </w:rPr>
        <w:t xml:space="preserve">Con el objeto de ilustrar la controversia planteada, resulta conveniente precisar que una </w:t>
      </w:r>
      <w:r w:rsidRPr="00120D28">
        <w:rPr>
          <w:rFonts w:ascii="Palatino Linotype" w:eastAsia="Calibri" w:hAnsi="Palatino Linotype" w:cs="Tahoma"/>
          <w:iCs/>
          <w:sz w:val="22"/>
          <w:szCs w:val="22"/>
          <w:lang w:val="es-ES" w:eastAsia="es-ES_tradnl"/>
        </w:rPr>
        <w:t>vez realizado el estudio de las constancias que integran los expedientes en que se actúa, se desprende lo siguiente:</w:t>
      </w:r>
    </w:p>
    <w:p w14:paraId="68A9F37A" w14:textId="77777777" w:rsidR="00AD2DA3" w:rsidRPr="00120D28" w:rsidRDefault="00AD2DA3" w:rsidP="00AD2DA3">
      <w:pPr>
        <w:tabs>
          <w:tab w:val="left" w:pos="4962"/>
        </w:tabs>
        <w:spacing w:line="360" w:lineRule="auto"/>
        <w:jc w:val="both"/>
        <w:rPr>
          <w:rFonts w:ascii="Palatino Linotype" w:eastAsia="Calibri" w:hAnsi="Palatino Linotype" w:cs="Tahoma"/>
          <w:iCs/>
          <w:sz w:val="22"/>
          <w:szCs w:val="22"/>
          <w:lang w:val="es-ES" w:eastAsia="es-ES_tradnl"/>
        </w:rPr>
      </w:pPr>
    </w:p>
    <w:p w14:paraId="7FBF31A1" w14:textId="7CFF1902" w:rsidR="005650E6" w:rsidRDefault="00AD2DA3" w:rsidP="00AD2DA3">
      <w:pPr>
        <w:tabs>
          <w:tab w:val="left" w:pos="4962"/>
        </w:tabs>
        <w:spacing w:line="360" w:lineRule="auto"/>
        <w:jc w:val="both"/>
        <w:rPr>
          <w:rFonts w:ascii="Palatino Linotype" w:eastAsia="Calibri" w:hAnsi="Palatino Linotype" w:cs="Tahoma"/>
          <w:b/>
          <w:sz w:val="22"/>
          <w:szCs w:val="22"/>
          <w:lang w:eastAsia="en-US"/>
        </w:rPr>
      </w:pPr>
      <w:r w:rsidRPr="00120D28">
        <w:rPr>
          <w:rFonts w:ascii="Palatino Linotype" w:eastAsia="Calibri" w:hAnsi="Palatino Linotype" w:cs="Tahoma"/>
          <w:iCs/>
          <w:sz w:val="22"/>
          <w:szCs w:val="22"/>
          <w:lang w:val="es-ES" w:eastAsia="es-ES_tradnl"/>
        </w:rPr>
        <w:t xml:space="preserve">El Particular, a través del Sistema de Acceso a la Información Mexiquense (SAIMEX), solicitó al </w:t>
      </w:r>
      <w:r w:rsidRPr="00120D28">
        <w:rPr>
          <w:rFonts w:ascii="Palatino Linotype" w:eastAsia="Calibri" w:hAnsi="Palatino Linotype" w:cs="Tahoma"/>
          <w:sz w:val="22"/>
          <w:szCs w:val="22"/>
          <w:lang w:eastAsia="en-US"/>
        </w:rPr>
        <w:t xml:space="preserve">Sujeto Obligado, </w:t>
      </w:r>
      <w:r w:rsidR="00BC5C2F">
        <w:rPr>
          <w:rFonts w:ascii="Palatino Linotype" w:eastAsia="Calibri" w:hAnsi="Palatino Linotype" w:cs="Tahoma"/>
          <w:b/>
          <w:sz w:val="22"/>
          <w:szCs w:val="22"/>
          <w:lang w:eastAsia="en-US"/>
        </w:rPr>
        <w:t xml:space="preserve">los recibos de </w:t>
      </w:r>
      <w:r w:rsidR="005650E6">
        <w:rPr>
          <w:rFonts w:ascii="Palatino Linotype" w:eastAsia="Calibri" w:hAnsi="Palatino Linotype" w:cs="Tahoma"/>
          <w:b/>
          <w:sz w:val="22"/>
          <w:szCs w:val="22"/>
          <w:lang w:eastAsia="en-US"/>
        </w:rPr>
        <w:t xml:space="preserve">nómina </w:t>
      </w:r>
      <w:r w:rsidR="00BC5C2F">
        <w:rPr>
          <w:rFonts w:ascii="Palatino Linotype" w:eastAsia="Calibri" w:hAnsi="Palatino Linotype" w:cs="Tahoma"/>
          <w:b/>
          <w:sz w:val="22"/>
          <w:szCs w:val="22"/>
          <w:lang w:eastAsia="en-US"/>
        </w:rPr>
        <w:t>correspondientes a las quincenas de enero, febrero, marzo, abril mayo y junio, todas del año 2019</w:t>
      </w:r>
      <w:r w:rsidR="005650E6">
        <w:rPr>
          <w:rFonts w:ascii="Palatino Linotype" w:eastAsia="Calibri" w:hAnsi="Palatino Linotype" w:cs="Tahoma"/>
          <w:b/>
          <w:sz w:val="22"/>
          <w:szCs w:val="22"/>
          <w:lang w:eastAsia="en-US"/>
        </w:rPr>
        <w:t xml:space="preserve"> y el tabulador 2019 en formato pdf abierto</w:t>
      </w:r>
      <w:r w:rsidR="00B72BDC" w:rsidRPr="00120D28">
        <w:rPr>
          <w:rFonts w:ascii="Palatino Linotype" w:eastAsia="Calibri" w:hAnsi="Palatino Linotype" w:cs="Tahoma"/>
          <w:b/>
          <w:sz w:val="22"/>
          <w:szCs w:val="22"/>
          <w:lang w:eastAsia="en-US"/>
        </w:rPr>
        <w:t>.</w:t>
      </w:r>
    </w:p>
    <w:p w14:paraId="5AEE81F6" w14:textId="64DFE91E" w:rsidR="00AD2DA3" w:rsidRPr="00120D28" w:rsidRDefault="00B72BDC" w:rsidP="00AD2DA3">
      <w:pPr>
        <w:tabs>
          <w:tab w:val="left" w:pos="4962"/>
        </w:tabs>
        <w:spacing w:line="360" w:lineRule="auto"/>
        <w:jc w:val="both"/>
        <w:rPr>
          <w:rFonts w:ascii="Palatino Linotype" w:eastAsia="Calibri" w:hAnsi="Palatino Linotype" w:cs="Tahoma"/>
          <w:b/>
          <w:sz w:val="22"/>
          <w:szCs w:val="22"/>
          <w:lang w:eastAsia="en-US"/>
        </w:rPr>
      </w:pPr>
      <w:r w:rsidRPr="00120D28">
        <w:rPr>
          <w:rFonts w:ascii="Palatino Linotype" w:eastAsia="Calibri" w:hAnsi="Palatino Linotype" w:cs="Tahoma"/>
          <w:b/>
          <w:sz w:val="22"/>
          <w:szCs w:val="22"/>
          <w:lang w:eastAsia="en-US"/>
        </w:rPr>
        <w:t xml:space="preserve"> </w:t>
      </w:r>
    </w:p>
    <w:p w14:paraId="164A4CE1" w14:textId="77777777" w:rsidR="00AD2DA3" w:rsidRPr="00120D28" w:rsidRDefault="00AD2DA3" w:rsidP="00AD2DA3">
      <w:pPr>
        <w:tabs>
          <w:tab w:val="left" w:pos="4962"/>
        </w:tabs>
        <w:spacing w:line="360" w:lineRule="auto"/>
        <w:jc w:val="both"/>
        <w:rPr>
          <w:rFonts w:ascii="Palatino Linotype" w:eastAsia="Calibri" w:hAnsi="Palatino Linotype" w:cs="Tahoma"/>
          <w:iCs/>
          <w:sz w:val="22"/>
          <w:szCs w:val="22"/>
          <w:lang w:val="es-ES" w:eastAsia="es-ES_tradnl"/>
        </w:rPr>
      </w:pPr>
      <w:r w:rsidRPr="00120D28">
        <w:rPr>
          <w:rFonts w:ascii="Palatino Linotype" w:eastAsia="Calibri" w:hAnsi="Palatino Linotype" w:cs="Tahoma"/>
          <w:iCs/>
          <w:sz w:val="22"/>
          <w:szCs w:val="22"/>
          <w:lang w:val="es-ES" w:eastAsia="es-ES_tradnl"/>
        </w:rPr>
        <w:t xml:space="preserve">Concluido el plazo para otorgar respuesta, </w:t>
      </w:r>
      <w:r w:rsidRPr="00120D28">
        <w:rPr>
          <w:rFonts w:ascii="Palatino Linotype" w:eastAsia="Calibri" w:hAnsi="Palatino Linotype" w:cs="Tahoma"/>
          <w:b/>
          <w:iCs/>
          <w:sz w:val="22"/>
          <w:szCs w:val="22"/>
          <w:lang w:val="es-ES" w:eastAsia="es-ES_tradnl"/>
        </w:rPr>
        <w:t>el Sujeto Obligado fue omiso en atender la solicitud de acceso a la información pública que nos ocupa</w:t>
      </w:r>
      <w:r w:rsidRPr="00120D28">
        <w:rPr>
          <w:rFonts w:ascii="Palatino Linotype" w:eastAsia="Calibri" w:hAnsi="Palatino Linotype" w:cs="Tahoma"/>
          <w:iCs/>
          <w:sz w:val="22"/>
          <w:szCs w:val="22"/>
          <w:lang w:val="es-ES" w:eastAsia="es-ES_tradnl"/>
        </w:rPr>
        <w:t>; razón por la cual, el Particular presentó Recurso de Revisión ante este Instituto, en el que manifestó como a</w:t>
      </w:r>
      <w:r w:rsidRPr="00120D28">
        <w:rPr>
          <w:rFonts w:ascii="Palatino Linotype" w:eastAsia="Calibri" w:hAnsi="Palatino Linotype" w:cs="Tahoma"/>
          <w:b/>
          <w:iCs/>
          <w:sz w:val="22"/>
          <w:szCs w:val="22"/>
          <w:lang w:val="es-ES" w:eastAsia="es-ES_tradnl"/>
        </w:rPr>
        <w:t>gravio la falta de respuesta del Sujeto Obligado a su solicitud</w:t>
      </w:r>
      <w:r w:rsidRPr="00120D28">
        <w:rPr>
          <w:rFonts w:ascii="Palatino Linotype" w:eastAsia="Calibri" w:hAnsi="Palatino Linotype" w:cs="Tahoma"/>
          <w:iCs/>
          <w:sz w:val="22"/>
          <w:szCs w:val="22"/>
          <w:lang w:val="es-ES" w:eastAsia="es-ES_tradnl"/>
        </w:rPr>
        <w:t xml:space="preserve"> de acceso a la información dentro de los plazos previstos por la Ley de Transparencia y Acceso a la Información Pública del Estado de México y Municipios.</w:t>
      </w:r>
    </w:p>
    <w:p w14:paraId="3B740484" w14:textId="77777777" w:rsidR="00AD2DA3" w:rsidRPr="00120D28" w:rsidRDefault="00AD2DA3" w:rsidP="00AD2DA3">
      <w:pPr>
        <w:tabs>
          <w:tab w:val="left" w:pos="4962"/>
        </w:tabs>
        <w:spacing w:line="360" w:lineRule="auto"/>
        <w:jc w:val="both"/>
        <w:rPr>
          <w:rFonts w:ascii="Palatino Linotype" w:eastAsia="Calibri" w:hAnsi="Palatino Linotype" w:cs="Tahoma"/>
          <w:b/>
          <w:iCs/>
          <w:sz w:val="22"/>
          <w:szCs w:val="22"/>
          <w:lang w:val="es-ES" w:eastAsia="es-ES_tradnl"/>
        </w:rPr>
      </w:pPr>
    </w:p>
    <w:p w14:paraId="6CDE1F4E" w14:textId="45F16677" w:rsidR="00AD2DA3" w:rsidRPr="00120D28" w:rsidRDefault="00AD2DA3" w:rsidP="00AD2DA3">
      <w:pPr>
        <w:tabs>
          <w:tab w:val="left" w:pos="4962"/>
        </w:tabs>
        <w:spacing w:line="360" w:lineRule="auto"/>
        <w:jc w:val="both"/>
        <w:rPr>
          <w:rFonts w:ascii="Palatino Linotype" w:eastAsia="Calibri" w:hAnsi="Palatino Linotype" w:cs="Tahoma"/>
          <w:b/>
          <w:iCs/>
          <w:sz w:val="22"/>
          <w:szCs w:val="22"/>
          <w:lang w:val="es-ES" w:eastAsia="es-ES_tradnl"/>
        </w:rPr>
      </w:pPr>
      <w:r w:rsidRPr="00120D28">
        <w:rPr>
          <w:rFonts w:ascii="Palatino Linotype" w:eastAsia="Calibri" w:hAnsi="Palatino Linotype" w:cs="Tahoma"/>
          <w:iCs/>
          <w:sz w:val="22"/>
          <w:szCs w:val="22"/>
          <w:lang w:val="es-ES" w:eastAsia="es-ES_tradnl"/>
        </w:rPr>
        <w:t>Ante la a</w:t>
      </w:r>
      <w:r w:rsidR="00B72BDC" w:rsidRPr="00120D28">
        <w:rPr>
          <w:rFonts w:ascii="Palatino Linotype" w:eastAsia="Calibri" w:hAnsi="Palatino Linotype" w:cs="Tahoma"/>
          <w:iCs/>
          <w:sz w:val="22"/>
          <w:szCs w:val="22"/>
          <w:lang w:val="es-ES" w:eastAsia="es-ES_tradnl"/>
        </w:rPr>
        <w:t>dmisión</w:t>
      </w:r>
      <w:r w:rsidRPr="00120D28">
        <w:rPr>
          <w:rFonts w:ascii="Palatino Linotype" w:eastAsia="Calibri" w:hAnsi="Palatino Linotype" w:cs="Tahoma"/>
          <w:iCs/>
          <w:sz w:val="22"/>
          <w:szCs w:val="22"/>
          <w:lang w:val="es-ES" w:eastAsia="es-ES_tradnl"/>
        </w:rPr>
        <w:t xml:space="preserve"> del Recurso de Revisión</w:t>
      </w:r>
      <w:r w:rsidR="00B72BDC" w:rsidRPr="00120D28">
        <w:rPr>
          <w:rFonts w:ascii="Palatino Linotype" w:eastAsia="Calibri" w:hAnsi="Palatino Linotype" w:cs="Tahoma"/>
          <w:iCs/>
          <w:sz w:val="22"/>
          <w:szCs w:val="22"/>
          <w:lang w:val="es-ES" w:eastAsia="es-ES_tradnl"/>
        </w:rPr>
        <w:t>,</w:t>
      </w:r>
      <w:r w:rsidRPr="00120D28">
        <w:rPr>
          <w:rFonts w:ascii="Palatino Linotype" w:eastAsia="Calibri" w:hAnsi="Palatino Linotype" w:cs="Tahoma"/>
          <w:iCs/>
          <w:sz w:val="22"/>
          <w:szCs w:val="22"/>
          <w:lang w:val="es-ES" w:eastAsia="es-ES_tradnl"/>
        </w:rPr>
        <w:t xml:space="preserve"> el Sujeto Obligado</w:t>
      </w:r>
      <w:r w:rsidR="00443AA9">
        <w:rPr>
          <w:rFonts w:ascii="Palatino Linotype" w:eastAsia="Calibri" w:hAnsi="Palatino Linotype" w:cs="Tahoma"/>
          <w:iCs/>
          <w:sz w:val="22"/>
          <w:szCs w:val="22"/>
          <w:lang w:val="es-ES" w:eastAsia="es-ES_tradnl"/>
        </w:rPr>
        <w:t xml:space="preserve"> omitió rendir informe justificado, de igual forma el Recurrente no realizo manifestaciones</w:t>
      </w:r>
      <w:r w:rsidR="00B72BDC" w:rsidRPr="00120D28">
        <w:rPr>
          <w:rFonts w:ascii="Palatino Linotype" w:eastAsia="Calibri" w:hAnsi="Palatino Linotype" w:cs="Tahoma"/>
          <w:b/>
          <w:iCs/>
          <w:sz w:val="22"/>
          <w:szCs w:val="22"/>
          <w:lang w:val="es-ES" w:eastAsia="es-ES_tradnl"/>
        </w:rPr>
        <w:t>.</w:t>
      </w:r>
    </w:p>
    <w:p w14:paraId="2063EDFF" w14:textId="77777777" w:rsidR="00AD2DA3" w:rsidRPr="00120D28" w:rsidRDefault="00AD2DA3" w:rsidP="00AD2DA3">
      <w:pPr>
        <w:tabs>
          <w:tab w:val="left" w:pos="4962"/>
        </w:tabs>
        <w:spacing w:line="360" w:lineRule="auto"/>
        <w:jc w:val="both"/>
        <w:rPr>
          <w:rFonts w:ascii="Palatino Linotype" w:eastAsia="Calibri" w:hAnsi="Palatino Linotype" w:cs="Tahoma"/>
          <w:iCs/>
          <w:sz w:val="22"/>
          <w:szCs w:val="22"/>
          <w:lang w:val="es-ES" w:eastAsia="es-ES_tradnl"/>
        </w:rPr>
      </w:pPr>
    </w:p>
    <w:p w14:paraId="34AE1073" w14:textId="77777777" w:rsidR="00AD2DA3" w:rsidRDefault="00AD2DA3" w:rsidP="00AD2DA3">
      <w:pPr>
        <w:tabs>
          <w:tab w:val="left" w:pos="4962"/>
        </w:tabs>
        <w:spacing w:line="360" w:lineRule="auto"/>
        <w:jc w:val="both"/>
        <w:rPr>
          <w:rFonts w:ascii="Palatino Linotype" w:eastAsia="Calibri" w:hAnsi="Palatino Linotype" w:cs="Tahoma"/>
          <w:iCs/>
          <w:sz w:val="22"/>
          <w:szCs w:val="22"/>
          <w:lang w:val="es-ES" w:eastAsia="es-ES_tradnl"/>
        </w:rPr>
      </w:pPr>
      <w:r w:rsidRPr="00120D28">
        <w:rPr>
          <w:rFonts w:ascii="Palatino Linotype" w:eastAsia="Calibri" w:hAnsi="Palatino Linotype" w:cs="Tahoma"/>
          <w:iCs/>
          <w:sz w:val="22"/>
          <w:szCs w:val="22"/>
          <w:lang w:val="es-ES" w:eastAsia="es-ES_tradnl"/>
        </w:rPr>
        <w:lastRenderedPageBreak/>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w:t>
      </w:r>
    </w:p>
    <w:p w14:paraId="3F84D308" w14:textId="77777777" w:rsidR="00443AA9" w:rsidRDefault="00443AA9" w:rsidP="00AD2DA3">
      <w:pPr>
        <w:tabs>
          <w:tab w:val="left" w:pos="4962"/>
        </w:tabs>
        <w:spacing w:line="360" w:lineRule="auto"/>
        <w:jc w:val="both"/>
        <w:rPr>
          <w:rFonts w:ascii="Palatino Linotype" w:eastAsia="Calibri" w:hAnsi="Palatino Linotype" w:cs="Tahoma"/>
          <w:iCs/>
          <w:sz w:val="22"/>
          <w:szCs w:val="22"/>
          <w:lang w:val="es-ES" w:eastAsia="es-ES_tradnl"/>
        </w:rPr>
      </w:pPr>
    </w:p>
    <w:p w14:paraId="6016E3D3" w14:textId="77777777" w:rsidR="00443AA9" w:rsidRPr="00E66E13" w:rsidRDefault="00443AA9" w:rsidP="00443AA9">
      <w:pPr>
        <w:autoSpaceDE w:val="0"/>
        <w:autoSpaceDN w:val="0"/>
        <w:adjustRightInd w:val="0"/>
        <w:spacing w:line="360" w:lineRule="auto"/>
        <w:contextualSpacing/>
        <w:jc w:val="both"/>
        <w:rPr>
          <w:rFonts w:ascii="Palatino Linotype" w:eastAsia="Calibri" w:hAnsi="Palatino Linotype" w:cs="Tahoma"/>
          <w:bCs/>
          <w:color w:val="000000"/>
          <w:sz w:val="22"/>
          <w:szCs w:val="22"/>
          <w:lang w:eastAsia="es-MX"/>
        </w:rPr>
      </w:pPr>
      <w:r w:rsidRPr="00E66E13">
        <w:rPr>
          <w:rFonts w:ascii="Palatino Linotype" w:eastAsia="Calibri" w:hAnsi="Palatino Linotype" w:cs="Tahoma"/>
          <w:color w:val="000000"/>
          <w:sz w:val="22"/>
          <w:szCs w:val="22"/>
          <w:lang w:eastAsia="es-MX"/>
        </w:rPr>
        <w:t xml:space="preserve">Finalmente, en el asunto que nos ocupa se actualiza la causal de procedencia señalada en el </w:t>
      </w:r>
      <w:r w:rsidRPr="00E66E13">
        <w:rPr>
          <w:rFonts w:ascii="Palatino Linotype" w:eastAsia="Calibri" w:hAnsi="Palatino Linotype" w:cs="Tahoma"/>
          <w:b/>
          <w:sz w:val="22"/>
          <w:szCs w:val="22"/>
          <w:lang w:eastAsia="es-MX"/>
        </w:rPr>
        <w:t>artículo 179, fracción VII, de la Ley de la materia</w:t>
      </w:r>
      <w:r w:rsidRPr="00E66E13">
        <w:rPr>
          <w:rFonts w:ascii="Palatino Linotype" w:eastAsia="Calibri" w:hAnsi="Palatino Linotype" w:cs="Tahoma"/>
          <w:b/>
          <w:bCs/>
          <w:sz w:val="22"/>
          <w:szCs w:val="22"/>
          <w:lang w:eastAsia="es-MX"/>
        </w:rPr>
        <w:t>, toda vez que la parte solicitante se inconformó de la falta de respuesta a una solicitud de acceso a la información.</w:t>
      </w:r>
    </w:p>
    <w:p w14:paraId="14B9EA31" w14:textId="77777777" w:rsidR="00AD2DA3" w:rsidRPr="00120D28" w:rsidRDefault="00AD2DA3" w:rsidP="00AD2DA3">
      <w:pPr>
        <w:tabs>
          <w:tab w:val="left" w:pos="4962"/>
        </w:tabs>
        <w:spacing w:line="360" w:lineRule="auto"/>
        <w:jc w:val="both"/>
        <w:rPr>
          <w:rFonts w:ascii="Palatino Linotype" w:eastAsia="Calibri" w:hAnsi="Palatino Linotype" w:cs="Tahoma"/>
          <w:iCs/>
          <w:sz w:val="22"/>
          <w:szCs w:val="22"/>
          <w:lang w:val="es-ES" w:eastAsia="es-ES_tradnl"/>
        </w:rPr>
      </w:pPr>
    </w:p>
    <w:p w14:paraId="3B5A082F" w14:textId="77777777" w:rsidR="00AD2DA3" w:rsidRPr="00120D28" w:rsidRDefault="00AD2DA3" w:rsidP="00AD2DA3">
      <w:pPr>
        <w:spacing w:line="360" w:lineRule="auto"/>
        <w:ind w:right="-93"/>
        <w:jc w:val="both"/>
        <w:rPr>
          <w:rFonts w:ascii="Palatino Linotype" w:hAnsi="Palatino Linotype" w:cs="Tahoma"/>
          <w:b/>
          <w:sz w:val="22"/>
          <w:szCs w:val="22"/>
        </w:rPr>
      </w:pPr>
      <w:r w:rsidRPr="00DD2993">
        <w:rPr>
          <w:rFonts w:ascii="Palatino Linotype" w:hAnsi="Palatino Linotype" w:cs="Tahoma"/>
          <w:b/>
          <w:sz w:val="22"/>
          <w:szCs w:val="22"/>
          <w:lang w:val="es-ES"/>
        </w:rPr>
        <w:t xml:space="preserve">CUARTO. </w:t>
      </w:r>
      <w:r w:rsidRPr="00DD2993">
        <w:rPr>
          <w:rFonts w:ascii="Palatino Linotype" w:hAnsi="Palatino Linotype" w:cs="Tahoma"/>
          <w:b/>
          <w:sz w:val="22"/>
          <w:szCs w:val="22"/>
        </w:rPr>
        <w:t>Marco normativo aplicable en materia de transparencia y acceso a la información pública.</w:t>
      </w:r>
    </w:p>
    <w:p w14:paraId="07F8B743" w14:textId="77777777" w:rsidR="00AD2DA3" w:rsidRPr="00120D28" w:rsidRDefault="00AD2DA3" w:rsidP="00AD2DA3">
      <w:pPr>
        <w:spacing w:line="360" w:lineRule="auto"/>
        <w:ind w:right="-93"/>
        <w:jc w:val="both"/>
        <w:rPr>
          <w:rFonts w:ascii="Palatino Linotype" w:hAnsi="Palatino Linotype" w:cs="Tahoma"/>
          <w:b/>
          <w:sz w:val="22"/>
          <w:szCs w:val="22"/>
        </w:rPr>
      </w:pPr>
    </w:p>
    <w:p w14:paraId="4E35A2BA" w14:textId="77777777" w:rsidR="007B5843" w:rsidRDefault="00AD2DA3" w:rsidP="00AD2DA3">
      <w:pPr>
        <w:spacing w:line="360" w:lineRule="auto"/>
        <w:contextualSpacing/>
        <w:jc w:val="both"/>
        <w:rPr>
          <w:rFonts w:ascii="Palatino Linotype" w:hAnsi="Palatino Linotype" w:cs="Tahoma"/>
          <w:sz w:val="22"/>
          <w:szCs w:val="22"/>
        </w:rPr>
      </w:pPr>
      <w:r w:rsidRPr="00120D2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7B5843">
        <w:rPr>
          <w:rFonts w:ascii="Palatino Linotype" w:hAnsi="Palatino Linotype" w:cs="Tahoma"/>
          <w:sz w:val="22"/>
          <w:szCs w:val="22"/>
        </w:rPr>
        <w:t xml:space="preserve"> </w:t>
      </w:r>
    </w:p>
    <w:p w14:paraId="03418E3B" w14:textId="77777777" w:rsidR="007B5843" w:rsidRDefault="007B5843" w:rsidP="00AD2DA3">
      <w:pPr>
        <w:spacing w:line="360" w:lineRule="auto"/>
        <w:contextualSpacing/>
        <w:jc w:val="both"/>
        <w:rPr>
          <w:rFonts w:ascii="Palatino Linotype" w:hAnsi="Palatino Linotype" w:cs="Tahoma"/>
          <w:sz w:val="22"/>
          <w:szCs w:val="22"/>
        </w:rPr>
      </w:pPr>
    </w:p>
    <w:p w14:paraId="01D78193" w14:textId="7AB0AA2F" w:rsidR="00AD2DA3" w:rsidRPr="00120D28" w:rsidRDefault="00AD2DA3" w:rsidP="00AD2DA3">
      <w:pPr>
        <w:spacing w:line="360" w:lineRule="auto"/>
        <w:contextualSpacing/>
        <w:jc w:val="both"/>
        <w:rPr>
          <w:rFonts w:ascii="Palatino Linotype" w:hAnsi="Palatino Linotype" w:cs="Tahoma"/>
          <w:sz w:val="22"/>
          <w:szCs w:val="22"/>
        </w:rPr>
      </w:pPr>
      <w:r w:rsidRPr="00120D28">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3929E19" w14:textId="77777777" w:rsidR="00AD2DA3" w:rsidRPr="00120D28" w:rsidRDefault="00AD2DA3" w:rsidP="00AD2DA3">
      <w:pPr>
        <w:spacing w:line="360" w:lineRule="auto"/>
        <w:jc w:val="both"/>
        <w:rPr>
          <w:rFonts w:ascii="Palatino Linotype" w:hAnsi="Palatino Linotype" w:cs="Tahoma"/>
          <w:sz w:val="22"/>
          <w:szCs w:val="22"/>
        </w:rPr>
      </w:pPr>
    </w:p>
    <w:p w14:paraId="6AC7F9AD" w14:textId="77777777" w:rsidR="00AD2DA3" w:rsidRPr="00120D28" w:rsidRDefault="00AD2DA3" w:rsidP="00AD2DA3">
      <w:pPr>
        <w:spacing w:line="360" w:lineRule="auto"/>
        <w:jc w:val="both"/>
        <w:rPr>
          <w:rFonts w:ascii="Palatino Linotype" w:hAnsi="Palatino Linotype" w:cs="Tahoma"/>
          <w:sz w:val="22"/>
          <w:szCs w:val="22"/>
        </w:rPr>
      </w:pPr>
      <w:r w:rsidRPr="00120D28">
        <w:rPr>
          <w:rFonts w:ascii="Palatino Linotype" w:hAnsi="Palatino Linotype" w:cs="Tahoma"/>
          <w:sz w:val="22"/>
          <w:szCs w:val="22"/>
        </w:rPr>
        <w:t xml:space="preserve">En materia local, el artículo 5°, fracción I de la Constitución Política del Estado Libre y Soberano de México, es coincidente con la Constitución Federal, en el sentido de la publicidad </w:t>
      </w:r>
      <w:r w:rsidRPr="00120D28">
        <w:rPr>
          <w:rFonts w:ascii="Palatino Linotype" w:hAnsi="Palatino Linotype" w:cs="Tahoma"/>
          <w:sz w:val="22"/>
          <w:szCs w:val="22"/>
        </w:rPr>
        <w:lastRenderedPageBreak/>
        <w:t>de toda la información, con la única restricción de proteger el interés público, así como la información referente a la intimidad de la vida privada y la imagen de las personas, con las excepciones que establezca la ley reglamentaria.</w:t>
      </w:r>
    </w:p>
    <w:p w14:paraId="14C25577" w14:textId="77777777" w:rsidR="00AD2DA3" w:rsidRPr="00120D28" w:rsidRDefault="00AD2DA3" w:rsidP="00AD2DA3">
      <w:pPr>
        <w:spacing w:line="360" w:lineRule="auto"/>
        <w:jc w:val="both"/>
        <w:rPr>
          <w:rFonts w:ascii="Palatino Linotype" w:hAnsi="Palatino Linotype" w:cs="Tahoma"/>
          <w:sz w:val="22"/>
          <w:szCs w:val="22"/>
        </w:rPr>
      </w:pPr>
    </w:p>
    <w:p w14:paraId="7E557431" w14:textId="77777777" w:rsidR="00AD2DA3" w:rsidRPr="00120D28" w:rsidRDefault="00AD2DA3" w:rsidP="00AD2DA3">
      <w:pPr>
        <w:spacing w:line="360" w:lineRule="auto"/>
        <w:jc w:val="both"/>
        <w:rPr>
          <w:rFonts w:ascii="Palatino Linotype" w:hAnsi="Palatino Linotype" w:cs="Tahoma"/>
          <w:sz w:val="22"/>
          <w:szCs w:val="22"/>
        </w:rPr>
      </w:pPr>
      <w:r w:rsidRPr="00120D28">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F578452" w14:textId="77777777" w:rsidR="00AD2DA3" w:rsidRPr="00120D28" w:rsidRDefault="00AD2DA3" w:rsidP="00AD2DA3">
      <w:pPr>
        <w:spacing w:line="360" w:lineRule="auto"/>
        <w:jc w:val="both"/>
        <w:rPr>
          <w:rFonts w:ascii="Palatino Linotype" w:hAnsi="Palatino Linotype" w:cs="Tahoma"/>
          <w:sz w:val="22"/>
          <w:szCs w:val="22"/>
        </w:rPr>
      </w:pPr>
    </w:p>
    <w:p w14:paraId="4B7C15D4" w14:textId="77777777" w:rsidR="00AD2DA3" w:rsidRPr="00120D28" w:rsidRDefault="00AD2DA3" w:rsidP="00AD2DA3">
      <w:pPr>
        <w:spacing w:line="360" w:lineRule="auto"/>
        <w:jc w:val="both"/>
        <w:rPr>
          <w:rFonts w:ascii="Palatino Linotype" w:hAnsi="Palatino Linotype" w:cs="Tahoma"/>
          <w:sz w:val="22"/>
          <w:szCs w:val="22"/>
        </w:rPr>
      </w:pPr>
      <w:r w:rsidRPr="00120D28">
        <w:rPr>
          <w:rFonts w:ascii="Palatino Linotype" w:hAnsi="Palatino Linotype" w:cs="Tahoma"/>
          <w:sz w:val="22"/>
          <w:szCs w:val="22"/>
        </w:rPr>
        <w:t>El artículo 12, que, quienes generen, recopilen, administren, manejen, procesen, archiven o conserven información pública serán responsables de la misma.</w:t>
      </w:r>
    </w:p>
    <w:p w14:paraId="725E5043" w14:textId="77777777" w:rsidR="00AD2DA3" w:rsidRPr="00120D28" w:rsidRDefault="00AD2DA3" w:rsidP="00AD2DA3">
      <w:pPr>
        <w:spacing w:line="360" w:lineRule="auto"/>
        <w:jc w:val="both"/>
        <w:rPr>
          <w:rFonts w:ascii="Palatino Linotype" w:hAnsi="Palatino Linotype" w:cs="Tahoma"/>
          <w:sz w:val="22"/>
          <w:szCs w:val="22"/>
        </w:rPr>
      </w:pPr>
    </w:p>
    <w:p w14:paraId="273A09E9" w14:textId="77777777" w:rsidR="00AD2DA3" w:rsidRPr="00120D28" w:rsidRDefault="00AD2DA3" w:rsidP="00AD2DA3">
      <w:pPr>
        <w:spacing w:line="360" w:lineRule="auto"/>
        <w:jc w:val="both"/>
        <w:rPr>
          <w:rFonts w:ascii="Palatino Linotype" w:hAnsi="Palatino Linotype" w:cs="Tahoma"/>
          <w:sz w:val="22"/>
          <w:szCs w:val="22"/>
        </w:rPr>
      </w:pPr>
      <w:r w:rsidRPr="00120D28">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89AF4F3" w14:textId="77777777" w:rsidR="00AD2DA3" w:rsidRPr="00120D28" w:rsidRDefault="00AD2DA3" w:rsidP="00AD2DA3">
      <w:pPr>
        <w:spacing w:line="360" w:lineRule="auto"/>
        <w:jc w:val="both"/>
        <w:rPr>
          <w:rFonts w:ascii="Palatino Linotype" w:hAnsi="Palatino Linotype" w:cs="Tahoma"/>
          <w:sz w:val="22"/>
          <w:szCs w:val="22"/>
        </w:rPr>
      </w:pPr>
    </w:p>
    <w:p w14:paraId="6BB40F27" w14:textId="77777777" w:rsidR="00AD2DA3" w:rsidRDefault="00AD2DA3" w:rsidP="00AD2DA3">
      <w:pPr>
        <w:spacing w:line="360" w:lineRule="auto"/>
        <w:jc w:val="both"/>
        <w:rPr>
          <w:rFonts w:ascii="Palatino Linotype" w:hAnsi="Palatino Linotype" w:cs="Tahoma"/>
          <w:sz w:val="22"/>
          <w:szCs w:val="22"/>
        </w:rPr>
      </w:pPr>
      <w:r w:rsidRPr="00120D28">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67DCD80" w14:textId="77777777" w:rsidR="007B5843" w:rsidRPr="00120D28" w:rsidRDefault="007B5843" w:rsidP="00AD2DA3">
      <w:pPr>
        <w:spacing w:line="360" w:lineRule="auto"/>
        <w:jc w:val="both"/>
        <w:rPr>
          <w:rFonts w:ascii="Palatino Linotype" w:hAnsi="Palatino Linotype" w:cs="Tahoma"/>
          <w:sz w:val="22"/>
          <w:szCs w:val="22"/>
        </w:rPr>
      </w:pPr>
    </w:p>
    <w:p w14:paraId="6A237389" w14:textId="1D5B5B02" w:rsidR="00AD2DA3" w:rsidRPr="00120D28" w:rsidRDefault="00AD2DA3" w:rsidP="00AD2DA3">
      <w:pPr>
        <w:spacing w:line="360" w:lineRule="auto"/>
        <w:jc w:val="both"/>
        <w:rPr>
          <w:rFonts w:ascii="Palatino Linotype" w:hAnsi="Palatino Linotype" w:cs="Tahoma"/>
          <w:sz w:val="22"/>
          <w:szCs w:val="22"/>
        </w:rPr>
      </w:pPr>
      <w:r w:rsidRPr="00120D28">
        <w:rPr>
          <w:rFonts w:ascii="Palatino Linotype" w:hAnsi="Palatino Linotype" w:cs="Tahoma"/>
          <w:sz w:val="22"/>
          <w:szCs w:val="22"/>
        </w:rPr>
        <w:t xml:space="preserve">El artículo 92, que, los sujetos obligados deberán poner a disposición del público de manera permanente y actualizada de forma sencilla, precisa y entendible, en los respectivos medios electrónicos, de acuerdo con sus facultades, atribuciones, funciones u objeto social, según </w:t>
      </w:r>
      <w:r w:rsidRPr="00120D28">
        <w:rPr>
          <w:rFonts w:ascii="Palatino Linotype" w:hAnsi="Palatino Linotype" w:cs="Tahoma"/>
          <w:sz w:val="22"/>
          <w:szCs w:val="22"/>
        </w:rPr>
        <w:lastRenderedPageBreak/>
        <w:t>corresponda, la información, por lo menos, de los temas, documentos y políticas que el mismo precepto señala, entre los que se encuentra:</w:t>
      </w:r>
    </w:p>
    <w:p w14:paraId="6D144DC5" w14:textId="77777777" w:rsidR="00AD2DA3" w:rsidRPr="00120D28" w:rsidRDefault="00AD2DA3" w:rsidP="000018A0">
      <w:pPr>
        <w:spacing w:line="360" w:lineRule="auto"/>
        <w:ind w:right="-93"/>
        <w:jc w:val="both"/>
        <w:rPr>
          <w:rFonts w:ascii="Palatino Linotype" w:hAnsi="Palatino Linotype" w:cs="Tahoma"/>
          <w:sz w:val="22"/>
          <w:szCs w:val="22"/>
        </w:rPr>
      </w:pPr>
    </w:p>
    <w:p w14:paraId="5D74C547" w14:textId="4ED0A9A6" w:rsidR="00AD2DA3" w:rsidRPr="00120D28" w:rsidRDefault="00AD2DA3" w:rsidP="000018A0">
      <w:pPr>
        <w:spacing w:line="360" w:lineRule="auto"/>
        <w:ind w:right="-93"/>
        <w:jc w:val="both"/>
        <w:rPr>
          <w:rFonts w:ascii="Palatino Linotype" w:hAnsi="Palatino Linotype" w:cs="Tahoma"/>
          <w:sz w:val="22"/>
          <w:szCs w:val="22"/>
        </w:rPr>
      </w:pPr>
      <w:r w:rsidRPr="00120D28">
        <w:rPr>
          <w:rFonts w:ascii="Palatino Linotype" w:hAnsi="Palatino Linotype" w:cs="Tahoma"/>
          <w:sz w:val="22"/>
          <w:szCs w:val="22"/>
        </w:rPr>
        <w:t xml:space="preserve">Fracción </w:t>
      </w:r>
      <w:r w:rsidR="00426591" w:rsidRPr="00120D28">
        <w:rPr>
          <w:rFonts w:ascii="Palatino Linotype" w:hAnsi="Palatino Linotype" w:cs="Tahoma"/>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4CAAE58" w14:textId="77777777" w:rsidR="00426591" w:rsidRPr="00120D28" w:rsidRDefault="00426591" w:rsidP="000018A0">
      <w:pPr>
        <w:spacing w:line="360" w:lineRule="auto"/>
        <w:ind w:right="-93"/>
        <w:jc w:val="both"/>
        <w:rPr>
          <w:rFonts w:ascii="Palatino Linotype" w:hAnsi="Palatino Linotype" w:cs="Tahoma"/>
          <w:sz w:val="22"/>
          <w:szCs w:val="22"/>
        </w:rPr>
      </w:pPr>
    </w:p>
    <w:p w14:paraId="299A5F6E" w14:textId="77777777" w:rsidR="00AD2DA3" w:rsidRPr="00120D28" w:rsidRDefault="00AD2DA3" w:rsidP="00AD2DA3">
      <w:pPr>
        <w:spacing w:line="360" w:lineRule="auto"/>
        <w:ind w:right="-93"/>
        <w:jc w:val="both"/>
        <w:rPr>
          <w:rFonts w:ascii="Palatino Linotype" w:hAnsi="Palatino Linotype" w:cs="Tahoma"/>
          <w:b/>
          <w:sz w:val="22"/>
          <w:szCs w:val="22"/>
          <w:lang w:val="es-ES"/>
        </w:rPr>
      </w:pPr>
      <w:r w:rsidRPr="008D736D">
        <w:rPr>
          <w:rFonts w:ascii="Palatino Linotype" w:hAnsi="Palatino Linotype" w:cs="Tahoma"/>
          <w:b/>
          <w:sz w:val="22"/>
          <w:szCs w:val="22"/>
          <w:lang w:val="es-ES"/>
        </w:rPr>
        <w:t>QUINTO. Estudio de Fondo.</w:t>
      </w:r>
    </w:p>
    <w:p w14:paraId="224BBAD5" w14:textId="77777777" w:rsidR="00AD2DA3" w:rsidRPr="00120D28" w:rsidRDefault="00AD2DA3" w:rsidP="00AD2DA3">
      <w:pPr>
        <w:spacing w:line="360" w:lineRule="auto"/>
        <w:ind w:right="-93"/>
        <w:jc w:val="both"/>
        <w:rPr>
          <w:rFonts w:ascii="Palatino Linotype" w:hAnsi="Palatino Linotype" w:cs="Tahoma"/>
          <w:b/>
          <w:sz w:val="22"/>
          <w:szCs w:val="22"/>
          <w:lang w:val="es-ES"/>
        </w:rPr>
      </w:pPr>
    </w:p>
    <w:p w14:paraId="4E4B35E0" w14:textId="77777777" w:rsidR="00AD2DA3" w:rsidRPr="00120D28" w:rsidRDefault="00AD2DA3" w:rsidP="00AD2DA3">
      <w:pPr>
        <w:spacing w:line="360" w:lineRule="auto"/>
        <w:ind w:right="-93"/>
        <w:jc w:val="both"/>
        <w:rPr>
          <w:rFonts w:ascii="Palatino Linotype" w:hAnsi="Palatino Linotype" w:cs="Tahoma"/>
          <w:sz w:val="22"/>
          <w:szCs w:val="22"/>
          <w:lang w:val="es-ES"/>
        </w:rPr>
      </w:pPr>
      <w:r w:rsidRPr="00120D28">
        <w:rPr>
          <w:rFonts w:ascii="Palatino Linotype" w:hAnsi="Palatino Linotype" w:cs="Tahoma"/>
          <w:sz w:val="22"/>
          <w:szCs w:val="22"/>
          <w:lang w:val="es-ES"/>
        </w:rPr>
        <w:t>Una vez que se han expuestos antecedentes, es procedente entrar al análisis de los agravios que dan motivo a la presente Resolución; por lo que es menester destacar la fuente obligacional del Sujeto Obligado, así como de la competencia con la que cuenta para generar o poseer la información que el hoy Recurrente solicitó y la naturaleza de la información solicitada, en los términos siguientes:</w:t>
      </w:r>
    </w:p>
    <w:p w14:paraId="365EAA91" w14:textId="77777777" w:rsidR="00AD2DA3" w:rsidRPr="00120D28" w:rsidRDefault="00AD2DA3" w:rsidP="00AD2DA3">
      <w:pPr>
        <w:spacing w:line="360" w:lineRule="auto"/>
        <w:ind w:right="-93"/>
        <w:jc w:val="both"/>
        <w:rPr>
          <w:rFonts w:ascii="Palatino Linotype" w:eastAsia="Calibri" w:hAnsi="Palatino Linotype" w:cs="Tahoma"/>
          <w:bCs/>
          <w:sz w:val="22"/>
          <w:szCs w:val="22"/>
          <w:lang w:eastAsia="en-US"/>
        </w:rPr>
      </w:pPr>
    </w:p>
    <w:p w14:paraId="1957AC37" w14:textId="77777777" w:rsidR="00AD2DA3" w:rsidRPr="00120D28" w:rsidRDefault="00AD2DA3" w:rsidP="00AD2DA3">
      <w:pPr>
        <w:spacing w:line="360" w:lineRule="auto"/>
        <w:ind w:right="-93"/>
        <w:jc w:val="both"/>
        <w:rPr>
          <w:rFonts w:ascii="Palatino Linotype" w:eastAsia="Calibri" w:hAnsi="Palatino Linotype" w:cs="Tahoma"/>
          <w:bCs/>
          <w:sz w:val="22"/>
          <w:szCs w:val="22"/>
          <w:lang w:eastAsia="en-US"/>
        </w:rPr>
      </w:pPr>
      <w:r w:rsidRPr="00120D28">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5376867C" w14:textId="77777777" w:rsidR="00AD2DA3" w:rsidRPr="00120D28" w:rsidRDefault="00AD2DA3" w:rsidP="00AD2DA3">
      <w:pPr>
        <w:spacing w:line="360" w:lineRule="auto"/>
        <w:ind w:right="-93"/>
        <w:jc w:val="both"/>
        <w:rPr>
          <w:rFonts w:ascii="Palatino Linotype" w:eastAsia="Calibri" w:hAnsi="Palatino Linotype" w:cs="Tahoma"/>
          <w:bCs/>
          <w:sz w:val="22"/>
          <w:szCs w:val="22"/>
          <w:lang w:eastAsia="en-US"/>
        </w:rPr>
      </w:pPr>
    </w:p>
    <w:p w14:paraId="0512137C" w14:textId="77777777" w:rsidR="00AD2DA3" w:rsidRPr="00120D28" w:rsidRDefault="00AD2DA3" w:rsidP="00AD2DA3">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120D28">
        <w:rPr>
          <w:rFonts w:ascii="Palatino Linotype" w:eastAsia="Calibri" w:hAnsi="Palatino Linotype" w:cs="Tahoma"/>
          <w:bCs/>
          <w:szCs w:val="22"/>
          <w:lang w:eastAsia="en-US"/>
        </w:rPr>
        <w:lastRenderedPageBreak/>
        <w:t>Proveer lo necesario para garantizar a toda persona el derecho de acceso a la información pública, a través de procedimientos sencillos, expeditos, oportunos y gratuitos;</w:t>
      </w:r>
    </w:p>
    <w:p w14:paraId="21824255" w14:textId="77777777" w:rsidR="00AD2DA3" w:rsidRPr="00120D28" w:rsidRDefault="00AD2DA3" w:rsidP="00AD2DA3">
      <w:pPr>
        <w:spacing w:line="360" w:lineRule="auto"/>
        <w:ind w:left="360" w:right="-93"/>
        <w:jc w:val="both"/>
        <w:rPr>
          <w:rFonts w:ascii="Palatino Linotype" w:eastAsia="Calibri" w:hAnsi="Palatino Linotype" w:cs="Tahoma"/>
          <w:bCs/>
          <w:sz w:val="22"/>
          <w:szCs w:val="22"/>
          <w:lang w:eastAsia="en-US"/>
        </w:rPr>
      </w:pPr>
    </w:p>
    <w:p w14:paraId="1D3778E5" w14:textId="77777777" w:rsidR="00AD2DA3" w:rsidRPr="00120D28" w:rsidRDefault="00AD2DA3" w:rsidP="00AD2DA3">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120D28">
        <w:rPr>
          <w:rFonts w:ascii="Palatino Linotype" w:eastAsia="Calibri" w:hAnsi="Palatino Linotype" w:cs="Tahoma"/>
          <w:bCs/>
          <w:szCs w:val="22"/>
          <w:lang w:eastAsia="en-US"/>
        </w:rPr>
        <w:t>Transparentar la gestión pública, mediante la difusión de la información generada por los Sujetos Obligados, y</w:t>
      </w:r>
    </w:p>
    <w:p w14:paraId="74259DA3" w14:textId="77777777" w:rsidR="00AD2DA3" w:rsidRPr="00120D28" w:rsidRDefault="00AD2DA3" w:rsidP="00AD2DA3">
      <w:pPr>
        <w:pStyle w:val="Prrafodelista"/>
        <w:spacing w:line="360" w:lineRule="auto"/>
        <w:contextualSpacing w:val="0"/>
        <w:jc w:val="both"/>
        <w:rPr>
          <w:rFonts w:ascii="Palatino Linotype" w:eastAsia="Calibri" w:hAnsi="Palatino Linotype" w:cs="Tahoma"/>
          <w:bCs/>
          <w:szCs w:val="22"/>
          <w:lang w:eastAsia="en-US"/>
        </w:rPr>
      </w:pPr>
    </w:p>
    <w:p w14:paraId="621D7C1C" w14:textId="77777777" w:rsidR="00AD2DA3" w:rsidRPr="00120D28" w:rsidRDefault="00AD2DA3" w:rsidP="00AD2DA3">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120D28">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02F2ECB" w14:textId="77777777" w:rsidR="00AD2DA3" w:rsidRPr="00120D28" w:rsidRDefault="00AD2DA3" w:rsidP="00AD2DA3">
      <w:pPr>
        <w:spacing w:line="360" w:lineRule="auto"/>
        <w:ind w:right="-93"/>
        <w:jc w:val="both"/>
        <w:rPr>
          <w:rFonts w:ascii="Palatino Linotype" w:eastAsia="Calibri" w:hAnsi="Palatino Linotype" w:cs="Tahoma"/>
          <w:bCs/>
          <w:sz w:val="22"/>
          <w:szCs w:val="22"/>
          <w:lang w:eastAsia="en-US"/>
        </w:rPr>
      </w:pPr>
    </w:p>
    <w:p w14:paraId="4D22D572" w14:textId="77777777" w:rsidR="00AD2DA3" w:rsidRPr="00120D28" w:rsidRDefault="00AD2DA3" w:rsidP="00AD2DA3">
      <w:pPr>
        <w:spacing w:line="360" w:lineRule="auto"/>
        <w:ind w:right="-93"/>
        <w:jc w:val="both"/>
        <w:rPr>
          <w:rFonts w:ascii="Palatino Linotype" w:eastAsia="Calibri" w:hAnsi="Palatino Linotype" w:cs="Tahoma"/>
          <w:bCs/>
          <w:sz w:val="22"/>
          <w:szCs w:val="22"/>
          <w:lang w:eastAsia="en-US"/>
        </w:rPr>
      </w:pPr>
      <w:r w:rsidRPr="00120D28">
        <w:rPr>
          <w:rFonts w:ascii="Palatino Linotype" w:eastAsia="Calibri" w:hAnsi="Palatino Linotype" w:cs="Tahoma"/>
          <w:bCs/>
          <w:sz w:val="22"/>
          <w:szCs w:val="22"/>
          <w:lang w:eastAsia="en-US"/>
        </w:rPr>
        <w:t xml:space="preserve">Conforme a lo anterior, se deprende que </w:t>
      </w:r>
      <w:r w:rsidRPr="00120D28">
        <w:rPr>
          <w:rFonts w:ascii="Palatino Linotype" w:eastAsia="Calibri" w:hAnsi="Palatino Linotype" w:cs="Tahoma"/>
          <w:b/>
          <w:bCs/>
          <w:sz w:val="22"/>
          <w:szCs w:val="22"/>
          <w:lang w:eastAsia="en-US"/>
        </w:rPr>
        <w:t>los objetivos de la Ley de la materia,</w:t>
      </w:r>
      <w:r w:rsidRPr="00120D28">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4C635CFE" w14:textId="77777777" w:rsidR="00AD2DA3" w:rsidRPr="00120D28" w:rsidRDefault="00AD2DA3" w:rsidP="00AD2DA3">
      <w:pPr>
        <w:spacing w:line="360" w:lineRule="auto"/>
        <w:ind w:right="-93"/>
        <w:jc w:val="both"/>
        <w:rPr>
          <w:rFonts w:ascii="Palatino Linotype" w:eastAsia="Calibri" w:hAnsi="Palatino Linotype" w:cs="Tahoma"/>
          <w:bCs/>
          <w:sz w:val="22"/>
          <w:szCs w:val="22"/>
          <w:lang w:eastAsia="en-US"/>
        </w:rPr>
      </w:pPr>
    </w:p>
    <w:p w14:paraId="1AF3494D" w14:textId="77777777" w:rsidR="00AD2DA3" w:rsidRPr="00120D28" w:rsidRDefault="00AD2DA3" w:rsidP="00AD2DA3">
      <w:pPr>
        <w:spacing w:line="360" w:lineRule="auto"/>
        <w:ind w:right="-93"/>
        <w:jc w:val="both"/>
        <w:rPr>
          <w:rFonts w:ascii="Palatino Linotype" w:eastAsia="Calibri" w:hAnsi="Palatino Linotype" w:cs="Tahoma"/>
          <w:bCs/>
          <w:sz w:val="22"/>
          <w:szCs w:val="22"/>
          <w:lang w:eastAsia="en-US"/>
        </w:rPr>
      </w:pPr>
      <w:r w:rsidRPr="00120D28">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120D28">
        <w:rPr>
          <w:rFonts w:ascii="Palatino Linotype" w:eastAsia="Calibri" w:hAnsi="Palatino Linotype" w:cs="Tahoma"/>
          <w:b/>
          <w:bCs/>
          <w:sz w:val="22"/>
          <w:szCs w:val="22"/>
          <w:lang w:eastAsia="en-US"/>
        </w:rPr>
        <w:t>principio de máxima publicidad,</w:t>
      </w:r>
      <w:r w:rsidRPr="00120D28">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4D10D757" w14:textId="77777777" w:rsidR="00AD2DA3" w:rsidRPr="00120D28" w:rsidRDefault="00AD2DA3" w:rsidP="00AD2DA3">
      <w:pPr>
        <w:spacing w:line="360" w:lineRule="auto"/>
        <w:ind w:right="-93"/>
        <w:jc w:val="both"/>
        <w:rPr>
          <w:rFonts w:ascii="Palatino Linotype" w:eastAsia="Calibri" w:hAnsi="Palatino Linotype" w:cs="Tahoma"/>
          <w:bCs/>
          <w:sz w:val="22"/>
          <w:szCs w:val="22"/>
          <w:lang w:eastAsia="en-US"/>
        </w:rPr>
      </w:pPr>
      <w:r w:rsidRPr="00120D28">
        <w:rPr>
          <w:rFonts w:ascii="Palatino Linotype" w:eastAsia="Calibri" w:hAnsi="Palatino Linotype" w:cs="Tahoma"/>
          <w:bCs/>
          <w:sz w:val="22"/>
          <w:szCs w:val="22"/>
          <w:lang w:eastAsia="en-US"/>
        </w:rPr>
        <w:lastRenderedPageBreak/>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A21FF80" w14:textId="77777777" w:rsidR="00AD2DA3" w:rsidRPr="00120D28" w:rsidRDefault="00AD2DA3" w:rsidP="00AD2DA3">
      <w:pPr>
        <w:spacing w:line="360" w:lineRule="auto"/>
        <w:ind w:right="-93"/>
        <w:jc w:val="both"/>
        <w:rPr>
          <w:rFonts w:ascii="Palatino Linotype" w:eastAsia="Calibri" w:hAnsi="Palatino Linotype" w:cs="Tahoma"/>
          <w:bCs/>
          <w:sz w:val="22"/>
          <w:szCs w:val="22"/>
          <w:lang w:eastAsia="en-US"/>
        </w:rPr>
      </w:pPr>
    </w:p>
    <w:p w14:paraId="25538248" w14:textId="77777777" w:rsidR="00AD2DA3" w:rsidRPr="00120D28" w:rsidRDefault="00AD2DA3" w:rsidP="00AD2DA3">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120D28">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0FB9C127" w14:textId="77777777" w:rsidR="00AD2DA3" w:rsidRPr="00120D28" w:rsidRDefault="00AD2DA3" w:rsidP="00AD2DA3">
      <w:pPr>
        <w:pStyle w:val="Prrafodelista"/>
        <w:spacing w:line="360" w:lineRule="auto"/>
        <w:ind w:right="-93"/>
        <w:contextualSpacing w:val="0"/>
        <w:jc w:val="both"/>
        <w:rPr>
          <w:rFonts w:ascii="Palatino Linotype" w:eastAsia="Calibri" w:hAnsi="Palatino Linotype" w:cs="Tahoma"/>
          <w:bCs/>
          <w:szCs w:val="22"/>
          <w:lang w:eastAsia="en-US"/>
        </w:rPr>
      </w:pPr>
    </w:p>
    <w:p w14:paraId="6433A319" w14:textId="77777777" w:rsidR="00AD2DA3" w:rsidRPr="00120D28" w:rsidRDefault="00AD2DA3" w:rsidP="00AD2DA3">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120D28">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120D28">
        <w:rPr>
          <w:rFonts w:ascii="Palatino Linotype" w:eastAsia="Calibri" w:hAnsi="Palatino Linotype" w:cs="Tahoma"/>
          <w:b/>
          <w:bCs/>
          <w:szCs w:val="22"/>
          <w:lang w:eastAsia="en-US"/>
        </w:rPr>
        <w:t>quince días hábiles, contados a partir del día siguiente a la presentación de éste.</w:t>
      </w:r>
      <w:r w:rsidRPr="00120D28">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C04DD2F" w14:textId="77777777" w:rsidR="00AD2DA3" w:rsidRPr="00120D28" w:rsidRDefault="00AD2DA3" w:rsidP="00AD2DA3">
      <w:pPr>
        <w:pStyle w:val="Prrafodelista"/>
        <w:spacing w:line="360" w:lineRule="auto"/>
        <w:contextualSpacing w:val="0"/>
        <w:jc w:val="both"/>
        <w:rPr>
          <w:rFonts w:ascii="Palatino Linotype" w:eastAsia="Calibri" w:hAnsi="Palatino Linotype" w:cs="Tahoma"/>
          <w:bCs/>
          <w:szCs w:val="22"/>
          <w:lang w:eastAsia="en-US"/>
        </w:rPr>
      </w:pPr>
    </w:p>
    <w:p w14:paraId="51A62B84" w14:textId="77777777" w:rsidR="00AD2DA3" w:rsidRPr="00120D28" w:rsidRDefault="00AD2DA3" w:rsidP="00AD2DA3">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120D28">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120D28">
        <w:rPr>
          <w:rFonts w:ascii="Palatino Linotype" w:eastAsia="Calibri" w:hAnsi="Palatino Linotype" w:cs="Tahoma"/>
          <w:b/>
          <w:bCs/>
          <w:szCs w:val="22"/>
          <w:lang w:eastAsia="en-US"/>
        </w:rPr>
        <w:t>proporcionen las expresiones documentales</w:t>
      </w:r>
      <w:r w:rsidRPr="00120D28">
        <w:rPr>
          <w:rFonts w:ascii="Palatino Linotype" w:eastAsia="Calibri" w:hAnsi="Palatino Linotype" w:cs="Tahoma"/>
          <w:bCs/>
          <w:szCs w:val="22"/>
          <w:lang w:eastAsia="en-US"/>
        </w:rPr>
        <w:t xml:space="preserve"> </w:t>
      </w:r>
      <w:r w:rsidRPr="00120D28">
        <w:rPr>
          <w:rFonts w:ascii="Palatino Linotype" w:eastAsia="Calibri" w:hAnsi="Palatino Linotype" w:cs="Tahoma"/>
          <w:b/>
          <w:bCs/>
          <w:szCs w:val="22"/>
          <w:lang w:eastAsia="en-US"/>
        </w:rPr>
        <w:t>que se encuentren en sus archivos o que estén constreñidos a elaborar;</w:t>
      </w:r>
    </w:p>
    <w:p w14:paraId="2BFD1F1A" w14:textId="77777777" w:rsidR="00AD2DA3" w:rsidRPr="00120D28" w:rsidRDefault="00AD2DA3" w:rsidP="00AD2DA3">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120D28">
        <w:rPr>
          <w:rFonts w:ascii="Palatino Linotype" w:eastAsia="Calibri" w:hAnsi="Palatino Linotype" w:cs="Tahoma"/>
          <w:bCs/>
          <w:szCs w:val="22"/>
          <w:lang w:eastAsia="en-US"/>
        </w:rPr>
        <w:lastRenderedPageBreak/>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289EEAC2" w14:textId="77777777" w:rsidR="00AD2DA3" w:rsidRPr="00120D28" w:rsidRDefault="00AD2DA3" w:rsidP="00AD2DA3">
      <w:pPr>
        <w:pStyle w:val="Prrafodelista"/>
        <w:spacing w:line="360" w:lineRule="auto"/>
        <w:contextualSpacing w:val="0"/>
        <w:jc w:val="both"/>
        <w:rPr>
          <w:rFonts w:ascii="Palatino Linotype" w:eastAsia="Calibri" w:hAnsi="Palatino Linotype" w:cs="Tahoma"/>
          <w:b/>
          <w:bCs/>
          <w:szCs w:val="22"/>
          <w:lang w:eastAsia="en-US"/>
        </w:rPr>
      </w:pPr>
    </w:p>
    <w:p w14:paraId="73A0E4CC" w14:textId="77777777" w:rsidR="00AD2DA3" w:rsidRPr="00120D28" w:rsidRDefault="00AD2DA3" w:rsidP="00AD2DA3">
      <w:pPr>
        <w:pStyle w:val="Prrafodelista"/>
        <w:numPr>
          <w:ilvl w:val="0"/>
          <w:numId w:val="3"/>
        </w:numPr>
        <w:spacing w:line="360" w:lineRule="auto"/>
        <w:ind w:right="-28"/>
        <w:contextualSpacing w:val="0"/>
        <w:jc w:val="both"/>
        <w:rPr>
          <w:rFonts w:ascii="Palatino Linotype" w:eastAsia="Calibri" w:hAnsi="Palatino Linotype" w:cs="Tahoma"/>
          <w:b/>
          <w:bCs/>
          <w:szCs w:val="22"/>
          <w:lang w:eastAsia="en-US"/>
        </w:rPr>
      </w:pPr>
      <w:r w:rsidRPr="00120D28">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7E765B85" w14:textId="77777777" w:rsidR="00AD2DA3" w:rsidRPr="00120D28" w:rsidRDefault="00AD2DA3" w:rsidP="00AD2DA3">
      <w:pPr>
        <w:spacing w:line="360" w:lineRule="auto"/>
        <w:ind w:right="-28"/>
        <w:jc w:val="both"/>
        <w:rPr>
          <w:rFonts w:ascii="Palatino Linotype" w:eastAsia="Calibri" w:hAnsi="Palatino Linotype" w:cs="Tahoma"/>
          <w:b/>
          <w:bCs/>
          <w:sz w:val="22"/>
          <w:szCs w:val="22"/>
          <w:lang w:eastAsia="en-US"/>
        </w:rPr>
      </w:pPr>
    </w:p>
    <w:p w14:paraId="75B7E7B9" w14:textId="288DA546" w:rsidR="00AD2DA3" w:rsidRPr="00120D28" w:rsidRDefault="00AD2DA3" w:rsidP="00AD2DA3">
      <w:pPr>
        <w:spacing w:line="360" w:lineRule="auto"/>
        <w:ind w:right="-93"/>
        <w:jc w:val="both"/>
        <w:rPr>
          <w:rFonts w:ascii="Palatino Linotype" w:eastAsia="Calibri" w:hAnsi="Palatino Linotype" w:cs="Tahoma"/>
          <w:bCs/>
          <w:sz w:val="22"/>
          <w:szCs w:val="22"/>
          <w:lang w:eastAsia="en-US"/>
        </w:rPr>
      </w:pPr>
      <w:r w:rsidRPr="00120D28">
        <w:rPr>
          <w:rFonts w:ascii="Palatino Linotype" w:eastAsia="Calibri" w:hAnsi="Palatino Linotype" w:cs="Tahoma"/>
          <w:bCs/>
          <w:sz w:val="22"/>
          <w:szCs w:val="22"/>
          <w:lang w:eastAsia="en-US"/>
        </w:rPr>
        <w:t xml:space="preserve">Bajo esta perspectiva, es preciso indicar que el agravio del cual se inconforma el hoy Recurrente </w:t>
      </w:r>
      <w:r w:rsidRPr="00120D28">
        <w:rPr>
          <w:rFonts w:ascii="Palatino Linotype" w:eastAsia="Calibri" w:hAnsi="Palatino Linotype" w:cs="Tahoma"/>
          <w:b/>
          <w:bCs/>
          <w:sz w:val="22"/>
          <w:szCs w:val="22"/>
          <w:lang w:eastAsia="en-US"/>
        </w:rPr>
        <w:t xml:space="preserve">consiste en la falta de respuesta a su solicitud por parte del </w:t>
      </w:r>
      <w:r w:rsidR="00D531B6">
        <w:rPr>
          <w:rFonts w:ascii="Palatino Linotype" w:eastAsia="Calibri" w:hAnsi="Palatino Linotype" w:cs="Tahoma"/>
          <w:b/>
          <w:sz w:val="22"/>
          <w:szCs w:val="22"/>
          <w:lang w:eastAsia="en-US"/>
        </w:rPr>
        <w:t>Organismo Público Descentralizado para la prestación de los Servicios de Agua Potable Alcantarillado y Saneamiento del Municipio de Zumpango</w:t>
      </w:r>
      <w:r w:rsidR="00452033">
        <w:rPr>
          <w:rFonts w:ascii="Palatino Linotype" w:eastAsia="Calibri" w:hAnsi="Palatino Linotype" w:cs="Tahoma"/>
          <w:b/>
          <w:sz w:val="22"/>
          <w:szCs w:val="22"/>
          <w:lang w:eastAsia="en-US"/>
        </w:rPr>
        <w:t xml:space="preserve"> </w:t>
      </w:r>
      <w:r w:rsidRPr="00120D28">
        <w:rPr>
          <w:rFonts w:ascii="Palatino Linotype" w:eastAsia="Calibri" w:hAnsi="Palatino Linotype" w:cs="Tahoma"/>
          <w:bCs/>
          <w:sz w:val="22"/>
          <w:szCs w:val="22"/>
          <w:lang w:eastAsia="en-US"/>
        </w:rPr>
        <w:t>, se estudia en los siguientes términos:</w:t>
      </w:r>
    </w:p>
    <w:p w14:paraId="2B419AF8" w14:textId="77777777" w:rsidR="00AD2DA3" w:rsidRPr="00120D28" w:rsidRDefault="00AD2DA3" w:rsidP="00AD2DA3">
      <w:pPr>
        <w:spacing w:line="360" w:lineRule="auto"/>
        <w:ind w:right="-93"/>
        <w:jc w:val="both"/>
        <w:rPr>
          <w:rFonts w:ascii="Palatino Linotype" w:eastAsia="Calibri" w:hAnsi="Palatino Linotype" w:cs="Tahoma"/>
          <w:bCs/>
          <w:sz w:val="22"/>
          <w:szCs w:val="22"/>
          <w:lang w:eastAsia="en-US"/>
        </w:rPr>
      </w:pPr>
    </w:p>
    <w:p w14:paraId="0EE2F231" w14:textId="492FBFD2" w:rsidR="00AD2DA3" w:rsidRPr="00120D28" w:rsidRDefault="00AD2DA3" w:rsidP="00AD2DA3">
      <w:pPr>
        <w:spacing w:line="360" w:lineRule="auto"/>
        <w:ind w:right="-93"/>
        <w:jc w:val="both"/>
        <w:rPr>
          <w:rFonts w:ascii="Palatino Linotype" w:eastAsia="Calibri" w:hAnsi="Palatino Linotype" w:cs="Tahoma"/>
          <w:bCs/>
          <w:sz w:val="22"/>
          <w:szCs w:val="22"/>
          <w:lang w:eastAsia="en-US"/>
        </w:rPr>
      </w:pPr>
      <w:r w:rsidRPr="00120D28">
        <w:rPr>
          <w:rFonts w:ascii="Palatino Linotype" w:eastAsia="Calibri" w:hAnsi="Palatino Linotype" w:cs="Tahoma"/>
          <w:bCs/>
          <w:sz w:val="22"/>
          <w:szCs w:val="22"/>
          <w:lang w:eastAsia="en-US"/>
        </w:rPr>
        <w:t xml:space="preserve">El Instituto verificó, dentro de las actuaciones que conforman el expediente electrónico a través del Sistema de Acceso a la Información Mexiquense (SAIMEX), el </w:t>
      </w:r>
      <w:r w:rsidRPr="00120D28">
        <w:rPr>
          <w:rFonts w:ascii="Palatino Linotype" w:eastAsia="Calibri" w:hAnsi="Palatino Linotype" w:cs="Tahoma"/>
          <w:b/>
          <w:bCs/>
          <w:sz w:val="22"/>
          <w:szCs w:val="22"/>
          <w:lang w:eastAsia="en-US"/>
        </w:rPr>
        <w:t>Sujeto Obligado fue omiso en registrar respuesta a la solicitud interpuesta por el hoy Recurrente</w:t>
      </w:r>
      <w:r w:rsidRPr="00120D28">
        <w:rPr>
          <w:rFonts w:ascii="Palatino Linotype" w:eastAsia="Calibri" w:hAnsi="Palatino Linotype" w:cs="Tahoma"/>
          <w:bCs/>
          <w:sz w:val="22"/>
          <w:szCs w:val="22"/>
          <w:lang w:eastAsia="en-US"/>
        </w:rPr>
        <w:t xml:space="preserve"> </w:t>
      </w:r>
      <w:r w:rsidRPr="00120D28">
        <w:rPr>
          <w:rFonts w:ascii="Palatino Linotype" w:hAnsi="Palatino Linotype" w:cs="Tahoma"/>
          <w:sz w:val="22"/>
          <w:szCs w:val="22"/>
          <w:lang w:val="es-ES"/>
        </w:rPr>
        <w:t>durante el plazo de ley y hasta la fecha de emisión de la presente Resolución.</w:t>
      </w:r>
    </w:p>
    <w:p w14:paraId="342969FE" w14:textId="77777777" w:rsidR="00AD2DA3" w:rsidRPr="00120D28" w:rsidRDefault="00AD2DA3" w:rsidP="00AD2DA3">
      <w:pPr>
        <w:spacing w:line="360" w:lineRule="auto"/>
        <w:ind w:right="-93"/>
        <w:jc w:val="both"/>
        <w:rPr>
          <w:rFonts w:ascii="Palatino Linotype" w:eastAsia="Calibri" w:hAnsi="Palatino Linotype" w:cs="Tahoma"/>
          <w:bCs/>
          <w:sz w:val="22"/>
          <w:szCs w:val="22"/>
          <w:lang w:eastAsia="en-US"/>
        </w:rPr>
      </w:pPr>
      <w:r w:rsidRPr="00120D28">
        <w:rPr>
          <w:rFonts w:ascii="Palatino Linotype" w:eastAsia="Calibri" w:hAnsi="Palatino Linotype" w:cs="Tahoma"/>
          <w:bCs/>
          <w:sz w:val="22"/>
          <w:szCs w:val="22"/>
          <w:lang w:eastAsia="en-US"/>
        </w:rPr>
        <w:t xml:space="preserve">De la misma forma se aprecia que el Sujeto Obligado fue omiso en turnar el requerimiento al área competente, para que pudiera dar atención a la solicitud de información motivo del </w:t>
      </w:r>
      <w:r w:rsidRPr="00120D28">
        <w:rPr>
          <w:rFonts w:ascii="Palatino Linotype" w:eastAsia="Calibri" w:hAnsi="Palatino Linotype" w:cs="Tahoma"/>
          <w:bCs/>
          <w:sz w:val="22"/>
          <w:szCs w:val="22"/>
          <w:lang w:eastAsia="en-US"/>
        </w:rPr>
        <w:lastRenderedPageBreak/>
        <w:t xml:space="preserve">presente Recurso de Revisión, lo anterior de conformidad con las disipaciones que rigen materia. </w:t>
      </w:r>
    </w:p>
    <w:p w14:paraId="33D41721" w14:textId="77777777" w:rsidR="00AD2DA3" w:rsidRPr="00120D28" w:rsidRDefault="00AD2DA3" w:rsidP="00AD2DA3">
      <w:pPr>
        <w:spacing w:line="360" w:lineRule="auto"/>
        <w:ind w:right="-93"/>
        <w:jc w:val="both"/>
        <w:rPr>
          <w:rFonts w:ascii="Palatino Linotype" w:eastAsia="Calibri" w:hAnsi="Palatino Linotype" w:cs="Tahoma"/>
          <w:bCs/>
          <w:sz w:val="22"/>
          <w:szCs w:val="22"/>
          <w:lang w:eastAsia="en-US"/>
        </w:rPr>
      </w:pPr>
    </w:p>
    <w:p w14:paraId="6A882F5E" w14:textId="4DCC3AF4" w:rsidR="00AD2DA3" w:rsidRPr="00120D28" w:rsidRDefault="00AD2DA3" w:rsidP="00AD2DA3">
      <w:pPr>
        <w:spacing w:line="360" w:lineRule="auto"/>
        <w:ind w:right="-93"/>
        <w:jc w:val="both"/>
        <w:rPr>
          <w:rFonts w:ascii="Palatino Linotype" w:eastAsia="Calibri" w:hAnsi="Palatino Linotype" w:cs="Tahoma"/>
          <w:bCs/>
          <w:sz w:val="22"/>
          <w:szCs w:val="22"/>
          <w:lang w:eastAsia="en-US"/>
        </w:rPr>
      </w:pPr>
      <w:r w:rsidRPr="00120D28">
        <w:rPr>
          <w:rFonts w:ascii="Palatino Linotype" w:eastAsia="Calibri" w:hAnsi="Palatino Linotype" w:cs="Tahoma"/>
          <w:bCs/>
          <w:sz w:val="22"/>
          <w:szCs w:val="22"/>
          <w:lang w:eastAsia="en-US"/>
        </w:rPr>
        <w:t xml:space="preserve">En ese orden de ideas y de acuerdo con los artículos 163 y 3° fracción X de la Ley de Transparencia y Acceso a la Información Pública del Estado de México y Municipios, el plazo con el que contaba el Sujeto Obligado para emitir contestación a la solicitud de acceso a la información comenzó </w:t>
      </w:r>
      <w:r w:rsidRPr="00642431">
        <w:rPr>
          <w:rFonts w:ascii="Palatino Linotype" w:eastAsia="Calibri" w:hAnsi="Palatino Linotype" w:cs="Tahoma"/>
          <w:b/>
          <w:bCs/>
          <w:sz w:val="22"/>
          <w:szCs w:val="22"/>
          <w:lang w:eastAsia="en-US"/>
        </w:rPr>
        <w:t xml:space="preserve">el </w:t>
      </w:r>
      <w:r w:rsidR="00517A42">
        <w:rPr>
          <w:rFonts w:ascii="Palatino Linotype" w:eastAsia="Calibri" w:hAnsi="Palatino Linotype" w:cs="Tahoma"/>
          <w:b/>
          <w:bCs/>
          <w:sz w:val="22"/>
          <w:szCs w:val="22"/>
          <w:lang w:eastAsia="en-US"/>
        </w:rPr>
        <w:t>veinticuatro</w:t>
      </w:r>
      <w:r w:rsidR="00642431" w:rsidRPr="00642431">
        <w:rPr>
          <w:rFonts w:ascii="Palatino Linotype" w:eastAsia="Calibri" w:hAnsi="Palatino Linotype" w:cs="Tahoma"/>
          <w:b/>
          <w:bCs/>
          <w:sz w:val="22"/>
          <w:szCs w:val="22"/>
          <w:lang w:eastAsia="en-US"/>
        </w:rPr>
        <w:t xml:space="preserve"> de junio</w:t>
      </w:r>
      <w:r w:rsidR="00D75BCF" w:rsidRPr="00120D28">
        <w:rPr>
          <w:rFonts w:ascii="Palatino Linotype" w:eastAsia="Calibri" w:hAnsi="Palatino Linotype" w:cs="Tahoma"/>
          <w:b/>
          <w:bCs/>
          <w:sz w:val="22"/>
          <w:szCs w:val="22"/>
          <w:lang w:eastAsia="en-US"/>
        </w:rPr>
        <w:t xml:space="preserve"> de </w:t>
      </w:r>
      <w:r w:rsidR="00642431">
        <w:rPr>
          <w:rFonts w:ascii="Palatino Linotype" w:eastAsia="Calibri" w:hAnsi="Palatino Linotype" w:cs="Tahoma"/>
          <w:b/>
          <w:bCs/>
          <w:sz w:val="22"/>
          <w:szCs w:val="22"/>
          <w:lang w:eastAsia="en-US"/>
        </w:rPr>
        <w:t xml:space="preserve">dos </w:t>
      </w:r>
      <w:r w:rsidRPr="00120D28">
        <w:rPr>
          <w:rFonts w:ascii="Palatino Linotype" w:eastAsia="Calibri" w:hAnsi="Palatino Linotype" w:cs="Tahoma"/>
          <w:b/>
          <w:bCs/>
          <w:sz w:val="22"/>
          <w:szCs w:val="22"/>
          <w:lang w:eastAsia="en-US"/>
        </w:rPr>
        <w:t>mil diecinueve</w:t>
      </w:r>
      <w:r w:rsidRPr="00120D28">
        <w:rPr>
          <w:rFonts w:ascii="Palatino Linotype" w:eastAsia="Calibri" w:hAnsi="Palatino Linotype" w:cs="Tahoma"/>
          <w:bCs/>
          <w:sz w:val="22"/>
          <w:szCs w:val="22"/>
          <w:lang w:eastAsia="en-US"/>
        </w:rPr>
        <w:t xml:space="preserve"> y feneció el </w:t>
      </w:r>
      <w:r w:rsidR="00517A42" w:rsidRPr="00517A42">
        <w:rPr>
          <w:rFonts w:ascii="Palatino Linotype" w:eastAsia="Calibri" w:hAnsi="Palatino Linotype" w:cs="Tahoma"/>
          <w:b/>
          <w:bCs/>
          <w:sz w:val="22"/>
          <w:szCs w:val="22"/>
          <w:lang w:eastAsia="en-US"/>
        </w:rPr>
        <w:t>doce</w:t>
      </w:r>
      <w:r w:rsidR="00A6714A" w:rsidRPr="00A6714A">
        <w:rPr>
          <w:rFonts w:ascii="Palatino Linotype" w:eastAsia="Calibri" w:hAnsi="Palatino Linotype" w:cs="Tahoma"/>
          <w:b/>
          <w:bCs/>
          <w:sz w:val="22"/>
          <w:szCs w:val="22"/>
          <w:lang w:eastAsia="en-US"/>
        </w:rPr>
        <w:t xml:space="preserve"> de julio</w:t>
      </w:r>
      <w:r w:rsidR="00956DCD" w:rsidRPr="00120D28">
        <w:rPr>
          <w:rFonts w:ascii="Palatino Linotype" w:eastAsia="Calibri" w:hAnsi="Palatino Linotype" w:cs="Tahoma"/>
          <w:b/>
          <w:bCs/>
          <w:sz w:val="22"/>
          <w:szCs w:val="22"/>
          <w:lang w:eastAsia="en-US"/>
        </w:rPr>
        <w:t xml:space="preserve"> </w:t>
      </w:r>
      <w:r w:rsidRPr="00120D28">
        <w:rPr>
          <w:rFonts w:ascii="Palatino Linotype" w:eastAsia="Calibri" w:hAnsi="Palatino Linotype" w:cs="Tahoma"/>
          <w:b/>
          <w:bCs/>
          <w:sz w:val="22"/>
          <w:szCs w:val="22"/>
          <w:lang w:eastAsia="en-US"/>
        </w:rPr>
        <w:t xml:space="preserve"> del mismo año; </w:t>
      </w:r>
      <w:r w:rsidRPr="00120D28">
        <w:rPr>
          <w:rFonts w:ascii="Palatino Linotype" w:eastAsia="Calibri" w:hAnsi="Palatino Linotype" w:cs="Tahoma"/>
          <w:bCs/>
          <w:sz w:val="22"/>
          <w:szCs w:val="22"/>
          <w:lang w:eastAsia="en-US"/>
        </w:rPr>
        <w:t xml:space="preserve">lo anterior, sin contar los </w:t>
      </w:r>
      <w:r w:rsidR="00956DCD" w:rsidRPr="00120D28">
        <w:rPr>
          <w:rFonts w:ascii="Palatino Linotype" w:eastAsia="Calibri" w:hAnsi="Palatino Linotype" w:cs="Tahoma"/>
          <w:bCs/>
          <w:sz w:val="22"/>
          <w:szCs w:val="22"/>
          <w:lang w:eastAsia="en-US"/>
        </w:rPr>
        <w:t xml:space="preserve">días </w:t>
      </w:r>
      <w:r w:rsidR="00A6714A">
        <w:rPr>
          <w:rFonts w:ascii="Palatino Linotype" w:eastAsia="Calibri" w:hAnsi="Palatino Linotype" w:cs="Tahoma"/>
          <w:bCs/>
          <w:sz w:val="22"/>
          <w:szCs w:val="22"/>
          <w:lang w:eastAsia="en-US"/>
        </w:rPr>
        <w:t>veintidós, veintitrés, veintinueve, treinta de junio así como seis, siete de julio</w:t>
      </w:r>
      <w:r w:rsidR="00956DCD" w:rsidRPr="00120D28">
        <w:rPr>
          <w:rFonts w:ascii="Palatino Linotype" w:eastAsia="Calibri" w:hAnsi="Palatino Linotype" w:cs="Tahoma"/>
          <w:bCs/>
          <w:sz w:val="22"/>
          <w:szCs w:val="22"/>
          <w:lang w:eastAsia="en-US"/>
        </w:rPr>
        <w:t>,</w:t>
      </w:r>
      <w:r w:rsidR="00A6714A">
        <w:rPr>
          <w:rFonts w:ascii="Palatino Linotype" w:eastAsia="Calibri" w:hAnsi="Palatino Linotype" w:cs="Tahoma"/>
          <w:bCs/>
          <w:sz w:val="22"/>
          <w:szCs w:val="22"/>
          <w:lang w:eastAsia="en-US"/>
        </w:rPr>
        <w:t xml:space="preserve"> todos del año </w:t>
      </w:r>
      <w:r w:rsidRPr="00120D28">
        <w:rPr>
          <w:rFonts w:ascii="Palatino Linotype" w:eastAsia="Calibri" w:hAnsi="Palatino Linotype" w:cs="Tahoma"/>
          <w:bCs/>
          <w:sz w:val="22"/>
          <w:szCs w:val="22"/>
          <w:lang w:eastAsia="en-US"/>
        </w:rPr>
        <w:t>en curso, al ser inhábiles de conformidad con el Calendario Oficial en Materia de Transparencia, Acceso a la Información Pública del Estado de México y Municipios, para el año dos mil diecinueve y enero dos mil veinte, publicado en el Periódico Oficial del Gobierno del Estado de México “Gaceta del Gobierno”, el diecinueve de diciembre de dos mil dieciocho.</w:t>
      </w:r>
    </w:p>
    <w:p w14:paraId="058E15F3" w14:textId="77777777" w:rsidR="00AD2DA3" w:rsidRPr="00120D28" w:rsidRDefault="00AD2DA3" w:rsidP="00AD2DA3">
      <w:pPr>
        <w:spacing w:line="360" w:lineRule="auto"/>
        <w:ind w:right="-93"/>
        <w:jc w:val="both"/>
        <w:rPr>
          <w:rFonts w:ascii="Palatino Linotype" w:eastAsia="Calibri" w:hAnsi="Palatino Linotype" w:cs="Tahoma"/>
          <w:bCs/>
          <w:sz w:val="22"/>
          <w:szCs w:val="22"/>
          <w:lang w:eastAsia="en-US"/>
        </w:rPr>
      </w:pPr>
    </w:p>
    <w:p w14:paraId="36ECB4DD" w14:textId="6CECC592" w:rsidR="00AD2DA3" w:rsidRPr="00120D28" w:rsidRDefault="00AD2DA3" w:rsidP="00AD2DA3">
      <w:pPr>
        <w:spacing w:line="360" w:lineRule="auto"/>
        <w:ind w:right="-93"/>
        <w:jc w:val="both"/>
        <w:rPr>
          <w:rFonts w:ascii="Palatino Linotype" w:eastAsia="Calibri" w:hAnsi="Palatino Linotype" w:cs="Tahoma"/>
          <w:b/>
          <w:bCs/>
          <w:sz w:val="22"/>
          <w:szCs w:val="22"/>
          <w:lang w:eastAsia="en-US"/>
        </w:rPr>
      </w:pPr>
      <w:r w:rsidRPr="00120D28">
        <w:rPr>
          <w:rFonts w:ascii="Palatino Linotype" w:eastAsia="Calibri" w:hAnsi="Palatino Linotype" w:cs="Tahoma"/>
          <w:bCs/>
          <w:sz w:val="22"/>
          <w:szCs w:val="22"/>
          <w:lang w:eastAsia="en-US"/>
        </w:rPr>
        <w:t xml:space="preserve">Así, se advierte que, tal como lo indicó el Particular, el </w:t>
      </w:r>
      <w:r w:rsidR="00956DCD" w:rsidRPr="00120D28">
        <w:rPr>
          <w:rFonts w:ascii="Palatino Linotype" w:eastAsia="Calibri" w:hAnsi="Palatino Linotype" w:cs="Tahoma"/>
          <w:sz w:val="22"/>
          <w:szCs w:val="22"/>
          <w:lang w:eastAsia="en-US"/>
        </w:rPr>
        <w:t xml:space="preserve">Sujeto Obligado </w:t>
      </w:r>
      <w:r w:rsidRPr="00120D28">
        <w:rPr>
          <w:rFonts w:ascii="Palatino Linotype" w:eastAsia="Calibri" w:hAnsi="Palatino Linotype" w:cs="Tahoma"/>
          <w:bCs/>
          <w:sz w:val="22"/>
          <w:szCs w:val="22"/>
          <w:lang w:eastAsia="en-US"/>
        </w:rPr>
        <w:t>no atendió su solicitud,</w:t>
      </w:r>
      <w:r w:rsidR="00F17DCC">
        <w:rPr>
          <w:rFonts w:ascii="Palatino Linotype" w:eastAsia="Calibri" w:hAnsi="Palatino Linotype" w:cs="Tahoma"/>
          <w:bCs/>
          <w:sz w:val="22"/>
          <w:szCs w:val="22"/>
          <w:lang w:eastAsia="en-US"/>
        </w:rPr>
        <w:t xml:space="preserve"> </w:t>
      </w:r>
      <w:r w:rsidRPr="00120D28">
        <w:rPr>
          <w:rFonts w:ascii="Palatino Linotype" w:eastAsia="Calibri" w:hAnsi="Palatino Linotype" w:cs="Tahoma"/>
          <w:bCs/>
          <w:sz w:val="22"/>
          <w:szCs w:val="22"/>
          <w:lang w:eastAsia="en-US"/>
        </w:rPr>
        <w:t xml:space="preserve">para dar contestación a la misma, dentro de los plazos establecidos en el artículo 163 de la Ley de la materia, pues tenía hasta el </w:t>
      </w:r>
      <w:r w:rsidR="00F17DCC" w:rsidRPr="00F17DCC">
        <w:rPr>
          <w:rFonts w:ascii="Palatino Linotype" w:eastAsia="Calibri" w:hAnsi="Palatino Linotype" w:cs="Tahoma"/>
          <w:b/>
          <w:bCs/>
          <w:sz w:val="22"/>
          <w:szCs w:val="22"/>
          <w:lang w:eastAsia="en-US"/>
        </w:rPr>
        <w:t>doce</w:t>
      </w:r>
      <w:r w:rsidR="002D61FE">
        <w:rPr>
          <w:rFonts w:ascii="Palatino Linotype" w:eastAsia="Calibri" w:hAnsi="Palatino Linotype" w:cs="Tahoma"/>
          <w:b/>
          <w:bCs/>
          <w:sz w:val="22"/>
          <w:szCs w:val="22"/>
          <w:lang w:eastAsia="en-US"/>
        </w:rPr>
        <w:t xml:space="preserve"> de julio </w:t>
      </w:r>
      <w:r w:rsidRPr="00120D28">
        <w:rPr>
          <w:rFonts w:ascii="Palatino Linotype" w:eastAsia="Calibri" w:hAnsi="Palatino Linotype" w:cs="Tahoma"/>
          <w:b/>
          <w:bCs/>
          <w:sz w:val="22"/>
          <w:szCs w:val="22"/>
          <w:lang w:eastAsia="en-US"/>
        </w:rPr>
        <w:t>de dos mil diecinueve</w:t>
      </w:r>
      <w:r w:rsidRPr="00120D28">
        <w:rPr>
          <w:rFonts w:ascii="Palatino Linotype" w:eastAsia="Calibri" w:hAnsi="Palatino Linotype" w:cs="Tahoma"/>
          <w:bCs/>
          <w:sz w:val="22"/>
          <w:szCs w:val="22"/>
          <w:lang w:eastAsia="en-US"/>
        </w:rPr>
        <w:t xml:space="preserve"> para notificar alguna de las d</w:t>
      </w:r>
      <w:r w:rsidR="00956DCD" w:rsidRPr="00120D28">
        <w:rPr>
          <w:rFonts w:ascii="Palatino Linotype" w:eastAsia="Calibri" w:hAnsi="Palatino Linotype" w:cs="Tahoma"/>
          <w:bCs/>
          <w:sz w:val="22"/>
          <w:szCs w:val="22"/>
          <w:lang w:eastAsia="en-US"/>
        </w:rPr>
        <w:t>os situaciones; de igual manera</w:t>
      </w:r>
      <w:r w:rsidRPr="00120D28">
        <w:rPr>
          <w:rFonts w:ascii="Palatino Linotype" w:eastAsia="Calibri" w:hAnsi="Palatino Linotype" w:cs="Tahoma"/>
          <w:bCs/>
          <w:sz w:val="22"/>
          <w:szCs w:val="22"/>
          <w:lang w:eastAsia="en-US"/>
        </w:rPr>
        <w:t xml:space="preserve">; por lo que, es evidente que </w:t>
      </w:r>
      <w:r w:rsidRPr="00120D28">
        <w:rPr>
          <w:rFonts w:ascii="Palatino Linotype" w:eastAsia="Calibri" w:hAnsi="Palatino Linotype" w:cs="Tahoma"/>
          <w:b/>
          <w:bCs/>
          <w:sz w:val="22"/>
          <w:szCs w:val="22"/>
          <w:lang w:eastAsia="en-US"/>
        </w:rPr>
        <w:t>el agravio hecho valer por el Recurrente resulta fundado.</w:t>
      </w:r>
    </w:p>
    <w:p w14:paraId="31E354DB" w14:textId="77777777" w:rsidR="00AD2DA3" w:rsidRPr="00120D28" w:rsidRDefault="00AD2DA3" w:rsidP="00AD2DA3">
      <w:pPr>
        <w:spacing w:line="360" w:lineRule="auto"/>
        <w:ind w:right="-93"/>
        <w:jc w:val="both"/>
        <w:rPr>
          <w:rFonts w:ascii="Palatino Linotype" w:eastAsia="Calibri" w:hAnsi="Palatino Linotype" w:cs="Tahoma"/>
          <w:bCs/>
          <w:sz w:val="22"/>
          <w:szCs w:val="22"/>
          <w:lang w:eastAsia="en-US"/>
        </w:rPr>
      </w:pPr>
    </w:p>
    <w:p w14:paraId="793B35D7" w14:textId="120AEB2B" w:rsidR="00AD2DA3" w:rsidRPr="00B15550" w:rsidRDefault="000018A0" w:rsidP="00B15550">
      <w:pPr>
        <w:pStyle w:val="Prrafodelista"/>
        <w:numPr>
          <w:ilvl w:val="0"/>
          <w:numId w:val="41"/>
        </w:numPr>
        <w:tabs>
          <w:tab w:val="left" w:pos="4962"/>
        </w:tabs>
        <w:spacing w:line="360" w:lineRule="auto"/>
        <w:jc w:val="both"/>
        <w:rPr>
          <w:rFonts w:ascii="Palatino Linotype" w:eastAsia="Calibri" w:hAnsi="Palatino Linotype" w:cs="Tahoma"/>
          <w:b/>
          <w:iCs/>
          <w:szCs w:val="22"/>
          <w:lang w:eastAsia="es-ES_tradnl"/>
        </w:rPr>
      </w:pPr>
      <w:r w:rsidRPr="00B15550">
        <w:rPr>
          <w:rFonts w:ascii="Palatino Linotype" w:eastAsia="Calibri" w:hAnsi="Palatino Linotype" w:cs="Tahoma"/>
          <w:b/>
          <w:iCs/>
          <w:szCs w:val="22"/>
          <w:lang w:eastAsia="es-ES_tradnl"/>
        </w:rPr>
        <w:t>ANÁLISIS DE LA INFORMACIÓN SOLICITADA POR EL PARTICULAR.</w:t>
      </w:r>
    </w:p>
    <w:p w14:paraId="1DDDF537" w14:textId="77777777" w:rsidR="00B15550" w:rsidRDefault="00B15550" w:rsidP="00AD2DA3">
      <w:pPr>
        <w:spacing w:line="360" w:lineRule="auto"/>
        <w:ind w:right="-93"/>
        <w:jc w:val="both"/>
        <w:rPr>
          <w:rFonts w:ascii="Palatino Linotype" w:eastAsia="Calibri" w:hAnsi="Palatino Linotype" w:cs="Tahoma"/>
          <w:iCs/>
          <w:sz w:val="22"/>
          <w:szCs w:val="22"/>
          <w:lang w:eastAsia="es-ES_tradnl"/>
        </w:rPr>
      </w:pPr>
    </w:p>
    <w:p w14:paraId="5C0881AD" w14:textId="1ED6050D" w:rsidR="00956DCD" w:rsidRPr="00120D28" w:rsidRDefault="00956DCD" w:rsidP="00AD2DA3">
      <w:pPr>
        <w:spacing w:line="360" w:lineRule="auto"/>
        <w:ind w:right="-93"/>
        <w:jc w:val="both"/>
        <w:rPr>
          <w:rFonts w:ascii="Palatino Linotype" w:eastAsia="Calibri" w:hAnsi="Palatino Linotype" w:cs="Tahoma"/>
          <w:iCs/>
          <w:sz w:val="22"/>
          <w:szCs w:val="22"/>
          <w:lang w:eastAsia="es-ES_tradnl"/>
        </w:rPr>
      </w:pPr>
      <w:r w:rsidRPr="00120D28">
        <w:rPr>
          <w:rFonts w:ascii="Palatino Linotype" w:eastAsia="Calibri" w:hAnsi="Palatino Linotype" w:cs="Tahoma"/>
          <w:iCs/>
          <w:sz w:val="22"/>
          <w:szCs w:val="22"/>
          <w:lang w:eastAsia="es-ES_tradnl"/>
        </w:rPr>
        <w:lastRenderedPageBreak/>
        <w:t>Por principio se especifica que el Particular solicitó del Sujeto Obligado, le informará respecto  la siguiente información:</w:t>
      </w:r>
    </w:p>
    <w:p w14:paraId="47EC9747" w14:textId="77777777" w:rsidR="000018A0" w:rsidRPr="00120D28" w:rsidRDefault="000018A0" w:rsidP="00AD2DA3">
      <w:pPr>
        <w:spacing w:line="360" w:lineRule="auto"/>
        <w:ind w:right="-93"/>
        <w:jc w:val="both"/>
        <w:rPr>
          <w:rFonts w:ascii="Palatino Linotype" w:eastAsia="Calibri" w:hAnsi="Palatino Linotype" w:cs="Tahoma"/>
          <w:iCs/>
          <w:sz w:val="22"/>
          <w:szCs w:val="22"/>
          <w:lang w:eastAsia="es-ES_tradnl"/>
        </w:rPr>
      </w:pPr>
    </w:p>
    <w:p w14:paraId="07D83A16" w14:textId="179AFAA6" w:rsidR="00956DCD" w:rsidRDefault="007C12F5" w:rsidP="00824D5B">
      <w:pPr>
        <w:pStyle w:val="Prrafodelista"/>
        <w:numPr>
          <w:ilvl w:val="0"/>
          <w:numId w:val="35"/>
        </w:numPr>
        <w:spacing w:line="360" w:lineRule="auto"/>
        <w:ind w:right="-93"/>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R</w:t>
      </w:r>
      <w:r w:rsidR="00B15550" w:rsidRPr="00B15550">
        <w:rPr>
          <w:rFonts w:ascii="Palatino Linotype" w:eastAsia="Calibri" w:hAnsi="Palatino Linotype" w:cs="Tahoma"/>
          <w:iCs/>
          <w:szCs w:val="22"/>
          <w:lang w:eastAsia="es-ES_tradnl"/>
        </w:rPr>
        <w:t xml:space="preserve">ecibos de </w:t>
      </w:r>
      <w:r w:rsidR="005024D4">
        <w:rPr>
          <w:rFonts w:ascii="Palatino Linotype" w:eastAsia="Calibri" w:hAnsi="Palatino Linotype" w:cs="Tahoma"/>
          <w:iCs/>
          <w:szCs w:val="22"/>
          <w:lang w:eastAsia="es-ES_tradnl"/>
        </w:rPr>
        <w:t>nómina</w:t>
      </w:r>
      <w:r w:rsidR="008D736D">
        <w:rPr>
          <w:rFonts w:ascii="Palatino Linotype" w:eastAsia="Calibri" w:hAnsi="Palatino Linotype" w:cs="Tahoma"/>
          <w:iCs/>
          <w:szCs w:val="22"/>
          <w:lang w:eastAsia="es-ES_tradnl"/>
        </w:rPr>
        <w:t xml:space="preserve">                 </w:t>
      </w:r>
      <w:r w:rsidR="008976F1">
        <w:rPr>
          <w:rFonts w:ascii="Palatino Linotype" w:eastAsia="Calibri" w:hAnsi="Palatino Linotype" w:cs="Tahoma"/>
          <w:iCs/>
          <w:szCs w:val="22"/>
          <w:lang w:eastAsia="es-ES_tradnl"/>
        </w:rPr>
        <w:t>.</w:t>
      </w:r>
    </w:p>
    <w:p w14:paraId="541EC70C" w14:textId="77777777" w:rsidR="00B15550" w:rsidRPr="00B15550" w:rsidRDefault="00B15550" w:rsidP="00B15550">
      <w:pPr>
        <w:pStyle w:val="Prrafodelista"/>
        <w:spacing w:line="360" w:lineRule="auto"/>
        <w:ind w:right="-93"/>
        <w:jc w:val="both"/>
        <w:rPr>
          <w:rFonts w:ascii="Palatino Linotype" w:eastAsia="Calibri" w:hAnsi="Palatino Linotype" w:cs="Tahoma"/>
          <w:iCs/>
          <w:szCs w:val="22"/>
          <w:lang w:eastAsia="es-ES_tradnl"/>
        </w:rPr>
      </w:pPr>
    </w:p>
    <w:p w14:paraId="66A74FB1" w14:textId="621C4B4D" w:rsidR="00541DBA" w:rsidRPr="00E243FC" w:rsidRDefault="00C47ACD" w:rsidP="00824D5B">
      <w:pPr>
        <w:pStyle w:val="Prrafodelista"/>
        <w:numPr>
          <w:ilvl w:val="0"/>
          <w:numId w:val="35"/>
        </w:numPr>
        <w:spacing w:line="360" w:lineRule="auto"/>
        <w:ind w:right="-93"/>
        <w:jc w:val="both"/>
        <w:rPr>
          <w:rFonts w:ascii="Palatino Linotype" w:eastAsia="Calibri" w:hAnsi="Palatino Linotype" w:cs="Tahoma"/>
          <w:iCs/>
          <w:szCs w:val="22"/>
          <w:u w:val="single"/>
          <w:lang w:eastAsia="es-ES_tradnl"/>
        </w:rPr>
      </w:pPr>
      <w:r w:rsidRPr="00E243FC">
        <w:rPr>
          <w:rFonts w:ascii="Palatino Linotype" w:eastAsia="Calibri" w:hAnsi="Palatino Linotype" w:cs="Tahoma"/>
          <w:iCs/>
          <w:szCs w:val="22"/>
          <w:lang w:eastAsia="es-ES_tradnl"/>
        </w:rPr>
        <w:t>Tabulador 2019</w:t>
      </w:r>
      <w:r w:rsidR="007266B5" w:rsidRPr="00E243FC">
        <w:rPr>
          <w:rFonts w:ascii="Palatino Linotype" w:eastAsia="Calibri" w:hAnsi="Palatino Linotype" w:cs="Tahoma"/>
          <w:iCs/>
          <w:szCs w:val="22"/>
          <w:lang w:eastAsia="es-ES_tradnl"/>
        </w:rPr>
        <w:t>.</w:t>
      </w:r>
    </w:p>
    <w:p w14:paraId="642FD121" w14:textId="77777777" w:rsidR="00541DBA" w:rsidRPr="00E243FC" w:rsidRDefault="00541DBA" w:rsidP="00541DBA">
      <w:pPr>
        <w:pStyle w:val="Prrafodelista"/>
        <w:rPr>
          <w:rFonts w:ascii="Palatino Linotype" w:eastAsia="Calibri" w:hAnsi="Palatino Linotype" w:cs="Tahoma"/>
          <w:iCs/>
          <w:szCs w:val="22"/>
          <w:u w:val="single"/>
          <w:lang w:eastAsia="es-ES_tradnl"/>
        </w:rPr>
      </w:pPr>
    </w:p>
    <w:p w14:paraId="39103ECE" w14:textId="3BA92CFE" w:rsidR="00956DCD" w:rsidRPr="00E243FC" w:rsidRDefault="00B15550" w:rsidP="00541DBA">
      <w:pPr>
        <w:pStyle w:val="Prrafodelista"/>
        <w:spacing w:line="360" w:lineRule="auto"/>
        <w:ind w:right="-93"/>
        <w:jc w:val="both"/>
        <w:rPr>
          <w:rFonts w:ascii="Palatino Linotype" w:eastAsia="Calibri" w:hAnsi="Palatino Linotype" w:cs="Tahoma"/>
          <w:iCs/>
          <w:szCs w:val="22"/>
          <w:u w:val="single"/>
          <w:lang w:eastAsia="es-ES_tradnl"/>
        </w:rPr>
      </w:pPr>
      <w:r w:rsidRPr="00E243FC">
        <w:rPr>
          <w:rFonts w:ascii="Palatino Linotype" w:eastAsia="Calibri" w:hAnsi="Palatino Linotype" w:cs="Tahoma"/>
          <w:iCs/>
          <w:szCs w:val="22"/>
          <w:u w:val="single"/>
          <w:lang w:eastAsia="es-ES_tradnl"/>
        </w:rPr>
        <w:t xml:space="preserve"> </w:t>
      </w:r>
    </w:p>
    <w:p w14:paraId="10B54FB9" w14:textId="1D4CB67E" w:rsidR="00956DCD" w:rsidRPr="00120D28" w:rsidRDefault="00541DBA" w:rsidP="00956DCD">
      <w:pPr>
        <w:spacing w:line="360" w:lineRule="auto"/>
        <w:ind w:right="-93"/>
        <w:jc w:val="both"/>
        <w:rPr>
          <w:rFonts w:ascii="Palatino Linotype" w:eastAsia="Calibri" w:hAnsi="Palatino Linotype" w:cs="Tahoma"/>
          <w:iCs/>
          <w:sz w:val="22"/>
          <w:szCs w:val="22"/>
          <w:lang w:eastAsia="es-ES_tradnl"/>
        </w:rPr>
      </w:pPr>
      <w:r w:rsidRPr="00E243FC">
        <w:rPr>
          <w:rFonts w:ascii="Palatino Linotype" w:eastAsia="Calibri" w:hAnsi="Palatino Linotype" w:cs="Tahoma"/>
          <w:iCs/>
          <w:sz w:val="22"/>
          <w:szCs w:val="22"/>
          <w:lang w:eastAsia="es-ES_tradnl"/>
        </w:rPr>
        <w:t>Al respecto se puntualiza, que el Particular en su solicitud señalo la temporalidad de la información que solicita, la</w:t>
      </w:r>
      <w:r w:rsidR="007266B5" w:rsidRPr="00E243FC">
        <w:rPr>
          <w:rFonts w:ascii="Palatino Linotype" w:eastAsia="Calibri" w:hAnsi="Palatino Linotype" w:cs="Tahoma"/>
          <w:iCs/>
          <w:sz w:val="22"/>
          <w:szCs w:val="22"/>
          <w:lang w:eastAsia="es-ES_tradnl"/>
        </w:rPr>
        <w:t>s</w:t>
      </w:r>
      <w:r w:rsidRPr="00E243FC">
        <w:rPr>
          <w:rFonts w:ascii="Palatino Linotype" w:eastAsia="Calibri" w:hAnsi="Palatino Linotype" w:cs="Tahoma"/>
          <w:iCs/>
          <w:sz w:val="22"/>
          <w:szCs w:val="22"/>
          <w:lang w:eastAsia="es-ES_tradnl"/>
        </w:rPr>
        <w:t xml:space="preserve"> que va de las quincenas</w:t>
      </w:r>
      <w:r>
        <w:rPr>
          <w:rFonts w:ascii="Palatino Linotype" w:eastAsia="Calibri" w:hAnsi="Palatino Linotype" w:cs="Tahoma"/>
          <w:iCs/>
          <w:sz w:val="22"/>
          <w:szCs w:val="22"/>
          <w:lang w:eastAsia="es-ES_tradnl"/>
        </w:rPr>
        <w:t xml:space="preserve"> de los meses de enero, febrero, marzo, abril, mayo, junio de</w:t>
      </w:r>
      <w:r w:rsidR="007266B5">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2019</w:t>
      </w:r>
      <w:r w:rsidR="00AF2E9F" w:rsidRPr="00120D28">
        <w:rPr>
          <w:rFonts w:ascii="Palatino Linotype" w:eastAsia="Calibri" w:hAnsi="Palatino Linotype" w:cs="Tahoma"/>
          <w:iCs/>
          <w:sz w:val="22"/>
          <w:szCs w:val="22"/>
          <w:lang w:eastAsia="es-ES_tradnl"/>
        </w:rPr>
        <w:t>,</w:t>
      </w:r>
      <w:r w:rsidR="007266B5">
        <w:rPr>
          <w:rFonts w:ascii="Palatino Linotype" w:eastAsia="Calibri" w:hAnsi="Palatino Linotype" w:cs="Tahoma"/>
          <w:iCs/>
          <w:sz w:val="22"/>
          <w:szCs w:val="22"/>
          <w:lang w:eastAsia="es-ES_tradnl"/>
        </w:rPr>
        <w:t xml:space="preserve"> por lo que se advierte que dicho periodo es del 01 de enero de 2019 al 15 de junio de 2019, por lo que, para su análisis se estará a dicho periodo</w:t>
      </w:r>
      <w:r w:rsidR="00604FFF">
        <w:rPr>
          <w:rFonts w:ascii="Palatino Linotype" w:eastAsia="Calibri" w:hAnsi="Palatino Linotype" w:cs="Tahoma"/>
          <w:iCs/>
          <w:sz w:val="22"/>
          <w:szCs w:val="22"/>
          <w:lang w:eastAsia="es-ES_tradnl"/>
        </w:rPr>
        <w:t>.</w:t>
      </w:r>
    </w:p>
    <w:p w14:paraId="4556D1FD" w14:textId="77777777" w:rsidR="00970C31" w:rsidRDefault="00970C31" w:rsidP="00956DCD">
      <w:pPr>
        <w:spacing w:line="360" w:lineRule="auto"/>
        <w:ind w:right="-93"/>
        <w:jc w:val="both"/>
        <w:rPr>
          <w:rFonts w:ascii="Palatino Linotype" w:eastAsia="Calibri" w:hAnsi="Palatino Linotype" w:cs="Tahoma"/>
          <w:iCs/>
          <w:sz w:val="22"/>
          <w:szCs w:val="22"/>
          <w:lang w:eastAsia="es-ES_tradnl"/>
        </w:rPr>
      </w:pPr>
    </w:p>
    <w:p w14:paraId="0CD50CDB" w14:textId="6A0B4435" w:rsidR="008976F1" w:rsidRPr="005446EF" w:rsidRDefault="008976F1" w:rsidP="008976F1">
      <w:pPr>
        <w:spacing w:line="360" w:lineRule="auto"/>
        <w:ind w:right="-93"/>
        <w:jc w:val="both"/>
        <w:rPr>
          <w:rFonts w:ascii="Palatino Linotype" w:hAnsi="Palatino Linotype"/>
          <w:noProof/>
          <w:sz w:val="22"/>
          <w:szCs w:val="22"/>
          <w:lang w:eastAsia="es-MX"/>
        </w:rPr>
      </w:pPr>
      <w:r w:rsidRPr="005446EF">
        <w:rPr>
          <w:rFonts w:ascii="Palatino Linotype" w:eastAsia="Calibri" w:hAnsi="Palatino Linotype" w:cs="Tahoma"/>
          <w:bCs/>
          <w:sz w:val="22"/>
          <w:szCs w:val="22"/>
          <w:lang w:eastAsia="en-US"/>
        </w:rPr>
        <w:t xml:space="preserve">Asimismo, se precisa que el </w:t>
      </w:r>
      <w:r w:rsidR="00D531B6">
        <w:rPr>
          <w:rFonts w:ascii="Palatino Linotype" w:eastAsia="Calibri" w:hAnsi="Palatino Linotype" w:cs="Tahoma"/>
          <w:bCs/>
          <w:sz w:val="22"/>
          <w:szCs w:val="22"/>
          <w:lang w:eastAsia="en-US"/>
        </w:rPr>
        <w:t>Organismo Público Descentralizado para la prestación de los Servicios de Agua Potable Alcantarillado y Saneamiento del Municipio de Zumpango</w:t>
      </w:r>
      <w:r w:rsidR="00452033">
        <w:rPr>
          <w:rFonts w:ascii="Palatino Linotype" w:eastAsia="Calibri" w:hAnsi="Palatino Linotype" w:cs="Tahoma"/>
          <w:bCs/>
          <w:sz w:val="22"/>
          <w:szCs w:val="22"/>
          <w:lang w:eastAsia="en-US"/>
        </w:rPr>
        <w:t xml:space="preserve"> </w:t>
      </w:r>
      <w:r w:rsidRPr="005446EF">
        <w:rPr>
          <w:rFonts w:ascii="Palatino Linotype" w:eastAsia="Calibri" w:hAnsi="Palatino Linotype" w:cs="Tahoma"/>
          <w:bCs/>
          <w:sz w:val="22"/>
          <w:szCs w:val="22"/>
          <w:lang w:eastAsia="en-US"/>
        </w:rPr>
        <w:t xml:space="preserve"> es competente para proporcionar la información</w:t>
      </w:r>
      <w:r w:rsidRPr="005446EF">
        <w:rPr>
          <w:rFonts w:ascii="Palatino Linotype" w:hAnsi="Palatino Linotype"/>
          <w:noProof/>
          <w:sz w:val="22"/>
          <w:szCs w:val="22"/>
          <w:lang w:eastAsia="es-MX"/>
        </w:rPr>
        <w:t>, por lo que procede el análisis de la naturaleza de los documentos solicitados.</w:t>
      </w:r>
    </w:p>
    <w:p w14:paraId="645AE6A7" w14:textId="77777777" w:rsidR="008976F1" w:rsidRPr="005446EF" w:rsidRDefault="008976F1" w:rsidP="008976F1">
      <w:pPr>
        <w:spacing w:line="360" w:lineRule="auto"/>
        <w:ind w:right="-93"/>
        <w:jc w:val="both"/>
        <w:rPr>
          <w:rFonts w:ascii="Palatino Linotype" w:hAnsi="Palatino Linotype"/>
          <w:noProof/>
          <w:sz w:val="22"/>
          <w:szCs w:val="22"/>
          <w:lang w:eastAsia="es-MX"/>
        </w:rPr>
      </w:pPr>
    </w:p>
    <w:p w14:paraId="0E4F7E3F" w14:textId="74F7CB98" w:rsidR="008976F1" w:rsidRDefault="008976F1" w:rsidP="008976F1">
      <w:pPr>
        <w:pStyle w:val="Prrafodelista"/>
        <w:numPr>
          <w:ilvl w:val="0"/>
          <w:numId w:val="42"/>
        </w:numPr>
        <w:spacing w:line="360" w:lineRule="auto"/>
        <w:ind w:right="-93"/>
        <w:jc w:val="both"/>
        <w:rPr>
          <w:rFonts w:ascii="Palatino Linotype" w:hAnsi="Palatino Linotype" w:cs="Tahoma"/>
          <w:szCs w:val="22"/>
        </w:rPr>
      </w:pPr>
      <w:r>
        <w:rPr>
          <w:rFonts w:ascii="Palatino Linotype" w:hAnsi="Palatino Linotype" w:cs="Tahoma"/>
          <w:szCs w:val="22"/>
        </w:rPr>
        <w:t>R</w:t>
      </w:r>
      <w:r w:rsidRPr="005446EF">
        <w:rPr>
          <w:rFonts w:ascii="Palatino Linotype" w:hAnsi="Palatino Linotype" w:cs="Tahoma"/>
          <w:szCs w:val="22"/>
        </w:rPr>
        <w:t>ecibos de nómina.</w:t>
      </w:r>
    </w:p>
    <w:p w14:paraId="35D72591" w14:textId="77777777" w:rsidR="008976F1" w:rsidRDefault="008976F1" w:rsidP="008976F1">
      <w:pPr>
        <w:spacing w:line="360" w:lineRule="auto"/>
        <w:ind w:right="-93"/>
        <w:jc w:val="both"/>
        <w:rPr>
          <w:rFonts w:ascii="Palatino Linotype" w:hAnsi="Palatino Linotype" w:cs="Tahoma"/>
          <w:szCs w:val="22"/>
        </w:rPr>
      </w:pPr>
    </w:p>
    <w:p w14:paraId="20D5F05C" w14:textId="77777777" w:rsidR="008976F1" w:rsidRDefault="008976F1" w:rsidP="008976F1">
      <w:pPr>
        <w:spacing w:line="360" w:lineRule="auto"/>
        <w:ind w:right="-93"/>
        <w:jc w:val="both"/>
        <w:rPr>
          <w:rFonts w:ascii="Palatino Linotype" w:hAnsi="Palatino Linotype" w:cs="Tahoma"/>
          <w:sz w:val="22"/>
          <w:szCs w:val="22"/>
        </w:rPr>
      </w:pPr>
      <w:r w:rsidRPr="005446EF">
        <w:rPr>
          <w:rFonts w:ascii="Palatino Linotype" w:hAnsi="Palatino Linotype" w:cs="Tahoma"/>
          <w:sz w:val="22"/>
          <w:szCs w:val="22"/>
        </w:rPr>
        <w:t>Sobre este punto, resulta necesario contextualizar la solicitud de información, para lo cual, es necesario precisar lo que puede entenderse por nómina:</w:t>
      </w:r>
    </w:p>
    <w:p w14:paraId="1C870E2B" w14:textId="77777777" w:rsidR="008976F1" w:rsidRPr="0074737E" w:rsidRDefault="008976F1" w:rsidP="008976F1">
      <w:pPr>
        <w:spacing w:line="360" w:lineRule="auto"/>
        <w:ind w:right="-93"/>
        <w:jc w:val="both"/>
        <w:rPr>
          <w:rFonts w:ascii="Palatino Linotype" w:hAnsi="Palatino Linotype" w:cs="Tahoma"/>
          <w:szCs w:val="22"/>
        </w:rPr>
      </w:pPr>
    </w:p>
    <w:p w14:paraId="4A72C9AB" w14:textId="4FD91631" w:rsidR="008976F1" w:rsidRPr="005446EF" w:rsidRDefault="008976F1" w:rsidP="008976F1">
      <w:pPr>
        <w:spacing w:line="360" w:lineRule="auto"/>
        <w:jc w:val="both"/>
        <w:rPr>
          <w:rFonts w:ascii="Palatino Linotype" w:hAnsi="Palatino Linotype" w:cs="Tahoma"/>
          <w:sz w:val="22"/>
          <w:szCs w:val="22"/>
        </w:rPr>
      </w:pPr>
      <w:r w:rsidRPr="005446EF">
        <w:rPr>
          <w:rFonts w:ascii="Palatino Linotype" w:hAnsi="Palatino Linotype" w:cs="Tahoma"/>
          <w:sz w:val="22"/>
          <w:szCs w:val="22"/>
        </w:rPr>
        <w:lastRenderedPageBreak/>
        <w:t xml:space="preserve">Al respecto, el Glosario localizado en la página de Transparencia Presupuestaria de la Secretaría de Hacienda y Crédito Público </w:t>
      </w:r>
      <w:r>
        <w:rPr>
          <w:rFonts w:ascii="Palatino Linotype" w:hAnsi="Palatino Linotype" w:cs="Tahoma"/>
          <w:sz w:val="22"/>
          <w:szCs w:val="22"/>
        </w:rPr>
        <w:t>(</w:t>
      </w:r>
      <w:hyperlink r:id="rId8" w:history="1">
        <w:r w:rsidRPr="005446EF">
          <w:rPr>
            <w:rStyle w:val="Hipervnculo"/>
            <w:rFonts w:ascii="Palatino Linotype" w:hAnsi="Palatino Linotype" w:cs="Tahoma"/>
            <w:sz w:val="22"/>
            <w:szCs w:val="22"/>
          </w:rPr>
          <w:t>http://www.transparenciapresupuestaria.gob.mx/es/PTP/Glosario</w:t>
        </w:r>
      </w:hyperlink>
      <w:r w:rsidRPr="005446EF">
        <w:rPr>
          <w:rFonts w:ascii="Palatino Linotype" w:hAnsi="Palatino Linotype" w:cs="Tahoma"/>
          <w:sz w:val="22"/>
          <w:szCs w:val="22"/>
        </w:rPr>
        <w:t xml:space="preserve">, consultada el veinticinco de </w:t>
      </w:r>
      <w:r>
        <w:rPr>
          <w:rFonts w:ascii="Palatino Linotype" w:hAnsi="Palatino Linotype" w:cs="Tahoma"/>
          <w:sz w:val="22"/>
          <w:szCs w:val="22"/>
        </w:rPr>
        <w:t xml:space="preserve">septiembre </w:t>
      </w:r>
      <w:r w:rsidRPr="005446EF">
        <w:rPr>
          <w:rFonts w:ascii="Palatino Linotype" w:hAnsi="Palatino Linotype" w:cs="Tahoma"/>
          <w:sz w:val="22"/>
          <w:szCs w:val="22"/>
        </w:rPr>
        <w:t xml:space="preserve">de dos mil diecinueve, a las </w:t>
      </w:r>
      <w:r>
        <w:rPr>
          <w:rFonts w:ascii="Palatino Linotype" w:hAnsi="Palatino Linotype" w:cs="Tahoma"/>
          <w:sz w:val="22"/>
          <w:szCs w:val="22"/>
        </w:rPr>
        <w:t>quince</w:t>
      </w:r>
      <w:r w:rsidRPr="005446EF">
        <w:rPr>
          <w:rFonts w:ascii="Palatino Linotype" w:hAnsi="Palatino Linotype" w:cs="Tahoma"/>
          <w:sz w:val="22"/>
          <w:szCs w:val="22"/>
        </w:rPr>
        <w:t xml:space="preserve"> 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30AF9391" w14:textId="77777777" w:rsidR="008976F1" w:rsidRDefault="008976F1" w:rsidP="008976F1">
      <w:pPr>
        <w:spacing w:line="360" w:lineRule="auto"/>
        <w:jc w:val="both"/>
        <w:rPr>
          <w:rFonts w:ascii="Palatino Linotype" w:hAnsi="Palatino Linotype" w:cs="Tahoma"/>
          <w:sz w:val="22"/>
          <w:szCs w:val="22"/>
        </w:rPr>
      </w:pPr>
    </w:p>
    <w:p w14:paraId="2CC363C2" w14:textId="37B26E6D" w:rsidR="008976F1" w:rsidRPr="005446EF" w:rsidRDefault="008976F1" w:rsidP="008976F1">
      <w:pPr>
        <w:spacing w:line="360" w:lineRule="auto"/>
        <w:jc w:val="both"/>
        <w:rPr>
          <w:rFonts w:ascii="Palatino Linotype" w:hAnsi="Palatino Linotype" w:cs="Tahoma"/>
          <w:sz w:val="22"/>
          <w:szCs w:val="22"/>
        </w:rPr>
      </w:pPr>
      <w:r w:rsidRPr="005446EF">
        <w:rPr>
          <w:rFonts w:ascii="Palatino Linotype" w:hAnsi="Palatino Linotype" w:cs="Tahoma"/>
          <w:sz w:val="22"/>
          <w:szCs w:val="22"/>
        </w:rPr>
        <w:t>De la misma manera, el Glosario de términos más usuales en la Administración Pública Federal, emitido por la Secretaría de Hacienda y Crédito Público (</w:t>
      </w:r>
      <w:hyperlink r:id="rId9" w:history="1">
        <w:r w:rsidRPr="005446EF">
          <w:rPr>
            <w:rStyle w:val="Hipervnculo"/>
            <w:rFonts w:ascii="Palatino Linotype" w:hAnsi="Palatino Linotype" w:cs="Tahoma"/>
            <w:sz w:val="22"/>
            <w:szCs w:val="22"/>
          </w:rPr>
          <w:t>http://www.apartados.hacienda.gob.mx/contabilidad/documentos/informe_cuenta/1998/cuenta_publica/Glosario/n.htm</w:t>
        </w:r>
      </w:hyperlink>
      <w:r w:rsidRPr="005446EF">
        <w:rPr>
          <w:rFonts w:ascii="Palatino Linotype" w:hAnsi="Palatino Linotype" w:cs="Tahoma"/>
          <w:sz w:val="22"/>
          <w:szCs w:val="22"/>
        </w:rPr>
        <w:t xml:space="preserve">, consultada el veinticinco de </w:t>
      </w:r>
      <w:r>
        <w:rPr>
          <w:rFonts w:ascii="Palatino Linotype" w:hAnsi="Palatino Linotype" w:cs="Tahoma"/>
          <w:sz w:val="22"/>
          <w:szCs w:val="22"/>
        </w:rPr>
        <w:t>septiembre</w:t>
      </w:r>
      <w:r w:rsidRPr="005446EF">
        <w:rPr>
          <w:rFonts w:ascii="Palatino Linotype" w:hAnsi="Palatino Linotype" w:cs="Tahoma"/>
          <w:sz w:val="22"/>
          <w:szCs w:val="22"/>
        </w:rPr>
        <w:t xml:space="preserve"> de dos mil diecinueve, a las </w:t>
      </w:r>
      <w:r>
        <w:rPr>
          <w:rFonts w:ascii="Palatino Linotype" w:hAnsi="Palatino Linotype" w:cs="Tahoma"/>
          <w:sz w:val="22"/>
          <w:szCs w:val="22"/>
        </w:rPr>
        <w:t>quince</w:t>
      </w:r>
      <w:r w:rsidRPr="005446EF">
        <w:rPr>
          <w:rFonts w:ascii="Palatino Linotype" w:hAnsi="Palatino Linotype" w:cs="Tahoma"/>
          <w:sz w:val="22"/>
          <w:szCs w:val="22"/>
        </w:rPr>
        <w:t xml:space="preserve"> horas con </w:t>
      </w:r>
      <w:r>
        <w:rPr>
          <w:rFonts w:ascii="Palatino Linotype" w:hAnsi="Palatino Linotype" w:cs="Tahoma"/>
          <w:sz w:val="22"/>
          <w:szCs w:val="22"/>
        </w:rPr>
        <w:t>cinco</w:t>
      </w:r>
      <w:r w:rsidRPr="005446EF">
        <w:rPr>
          <w:rFonts w:ascii="Palatino Linotype" w:hAnsi="Palatino Linotype" w:cs="Tahoma"/>
          <w:sz w:val="22"/>
          <w:szCs w:val="22"/>
        </w:rPr>
        <w:t xml:space="preserve"> minutos), establece que la Nómina es un listado general de los trabajadores de una institución, en el cual se asientan las percepciones brutas, deducciones y alcance neto de las mismas.</w:t>
      </w:r>
    </w:p>
    <w:p w14:paraId="2C53FAA5" w14:textId="77777777" w:rsidR="008976F1" w:rsidRDefault="008976F1" w:rsidP="008976F1">
      <w:pPr>
        <w:spacing w:line="360" w:lineRule="auto"/>
        <w:jc w:val="both"/>
        <w:rPr>
          <w:rFonts w:ascii="Palatino Linotype" w:hAnsi="Palatino Linotype" w:cs="Tahoma"/>
          <w:sz w:val="22"/>
          <w:szCs w:val="22"/>
        </w:rPr>
      </w:pPr>
    </w:p>
    <w:p w14:paraId="35E89EE3" w14:textId="77777777" w:rsidR="008976F1" w:rsidRPr="005446EF" w:rsidRDefault="008976F1" w:rsidP="008976F1">
      <w:pPr>
        <w:spacing w:line="360" w:lineRule="auto"/>
        <w:jc w:val="both"/>
        <w:rPr>
          <w:rFonts w:ascii="Palatino Linotype" w:hAnsi="Palatino Linotype" w:cs="Tahoma"/>
          <w:sz w:val="22"/>
          <w:szCs w:val="22"/>
        </w:rPr>
      </w:pPr>
      <w:r w:rsidRPr="005446EF">
        <w:rPr>
          <w:rFonts w:ascii="Palatino Linotype" w:hAnsi="Palatino Linotype" w:cs="Tahoma"/>
          <w:sz w:val="22"/>
          <w:szCs w:val="22"/>
        </w:rPr>
        <w:t>Conforme a lo anterior, se puede advertir que la nómina se puede referir a lo siguiente:</w:t>
      </w:r>
    </w:p>
    <w:p w14:paraId="38242848" w14:textId="77777777" w:rsidR="008976F1" w:rsidRPr="005446EF" w:rsidRDefault="008976F1" w:rsidP="008976F1">
      <w:pPr>
        <w:spacing w:line="360" w:lineRule="auto"/>
        <w:jc w:val="both"/>
        <w:rPr>
          <w:rFonts w:ascii="Palatino Linotype" w:hAnsi="Palatino Linotype" w:cs="Tahoma"/>
          <w:sz w:val="22"/>
          <w:szCs w:val="22"/>
        </w:rPr>
      </w:pPr>
    </w:p>
    <w:p w14:paraId="5E2A2660" w14:textId="77777777" w:rsidR="008976F1" w:rsidRPr="005446EF" w:rsidRDefault="008976F1" w:rsidP="008976F1">
      <w:pPr>
        <w:spacing w:line="360" w:lineRule="auto"/>
        <w:jc w:val="both"/>
        <w:rPr>
          <w:rFonts w:ascii="Palatino Linotype" w:hAnsi="Palatino Linotype" w:cs="Tahoma"/>
          <w:sz w:val="22"/>
          <w:szCs w:val="22"/>
        </w:rPr>
      </w:pPr>
      <w:r w:rsidRPr="005446EF">
        <w:rPr>
          <w:rFonts w:ascii="Palatino Linotype" w:hAnsi="Palatino Linotype" w:cs="Tahoma"/>
          <w:sz w:val="22"/>
          <w:szCs w:val="22"/>
        </w:rPr>
        <w:t>I.</w:t>
      </w:r>
      <w:r w:rsidRPr="005446EF">
        <w:rPr>
          <w:rFonts w:ascii="Palatino Linotype" w:hAnsi="Palatino Linotype" w:cs="Tahoma"/>
          <w:sz w:val="22"/>
          <w:szCs w:val="22"/>
        </w:rPr>
        <w:tab/>
        <w:t>Relación de trabajadores con las percepciones monetarias de cada uno.</w:t>
      </w:r>
    </w:p>
    <w:p w14:paraId="120F1103" w14:textId="77777777" w:rsidR="008976F1" w:rsidRPr="005446EF" w:rsidRDefault="008976F1" w:rsidP="008976F1">
      <w:pPr>
        <w:spacing w:line="360" w:lineRule="auto"/>
        <w:jc w:val="both"/>
        <w:rPr>
          <w:rFonts w:ascii="Palatino Linotype" w:hAnsi="Palatino Linotype" w:cs="Tahoma"/>
          <w:sz w:val="22"/>
          <w:szCs w:val="22"/>
        </w:rPr>
      </w:pPr>
      <w:r w:rsidRPr="005446EF">
        <w:rPr>
          <w:rFonts w:ascii="Palatino Linotype" w:hAnsi="Palatino Linotype" w:cs="Tahoma"/>
          <w:sz w:val="22"/>
          <w:szCs w:val="22"/>
        </w:rPr>
        <w:t>II.</w:t>
      </w:r>
      <w:r w:rsidRPr="005446EF">
        <w:rPr>
          <w:rFonts w:ascii="Palatino Linotype" w:hAnsi="Palatino Linotype" w:cs="Tahoma"/>
          <w:sz w:val="22"/>
          <w:szCs w:val="22"/>
        </w:rPr>
        <w:tab/>
        <w:t>Recibo individual que contiene las prestaciones y deducciones de un trabajador.</w:t>
      </w:r>
    </w:p>
    <w:p w14:paraId="670C5549" w14:textId="77777777" w:rsidR="008976F1" w:rsidRPr="005446EF" w:rsidRDefault="008976F1" w:rsidP="008976F1">
      <w:pPr>
        <w:spacing w:line="360" w:lineRule="auto"/>
        <w:ind w:left="709" w:hanging="709"/>
        <w:jc w:val="both"/>
        <w:rPr>
          <w:rFonts w:ascii="Palatino Linotype" w:hAnsi="Palatino Linotype" w:cs="Tahoma"/>
          <w:sz w:val="22"/>
          <w:szCs w:val="22"/>
        </w:rPr>
      </w:pPr>
      <w:r w:rsidRPr="005446EF">
        <w:rPr>
          <w:rFonts w:ascii="Palatino Linotype" w:hAnsi="Palatino Linotype" w:cs="Tahoma"/>
          <w:sz w:val="22"/>
          <w:szCs w:val="22"/>
        </w:rPr>
        <w:t>III.</w:t>
      </w:r>
      <w:r w:rsidRPr="005446EF">
        <w:rPr>
          <w:rFonts w:ascii="Palatino Linotype" w:hAnsi="Palatino Linotype" w:cs="Tahoma"/>
          <w:sz w:val="22"/>
          <w:szCs w:val="22"/>
        </w:rPr>
        <w:tab/>
        <w:t>Listado general de los servidores públicos de una institución o dependencia, en el cual se asientan las percepciones brutas, deducciones y alcance neto de las mismas.</w:t>
      </w:r>
    </w:p>
    <w:p w14:paraId="73125A18" w14:textId="4C066FCF" w:rsidR="008976F1" w:rsidRPr="005446EF" w:rsidRDefault="008976F1" w:rsidP="008976F1">
      <w:pPr>
        <w:spacing w:line="360" w:lineRule="auto"/>
        <w:jc w:val="both"/>
        <w:rPr>
          <w:rFonts w:ascii="Palatino Linotype" w:hAnsi="Palatino Linotype" w:cs="Tahoma"/>
          <w:sz w:val="22"/>
          <w:szCs w:val="22"/>
        </w:rPr>
      </w:pPr>
      <w:r w:rsidRPr="00327480">
        <w:rPr>
          <w:rFonts w:ascii="Palatino Linotype" w:hAnsi="Palatino Linotype" w:cs="Tahoma"/>
          <w:sz w:val="22"/>
          <w:szCs w:val="22"/>
        </w:rPr>
        <w:lastRenderedPageBreak/>
        <w:t>En ese contexto, cabe recordar que el particular solicitó l</w:t>
      </w:r>
      <w:r w:rsidR="00824D5B" w:rsidRPr="00327480">
        <w:rPr>
          <w:rFonts w:ascii="Palatino Linotype" w:hAnsi="Palatino Linotype" w:cs="Tahoma"/>
          <w:sz w:val="22"/>
          <w:szCs w:val="22"/>
        </w:rPr>
        <w:t xml:space="preserve">os recibos de nómina de los </w:t>
      </w:r>
      <w:r w:rsidR="00300655" w:rsidRPr="00327480">
        <w:rPr>
          <w:rFonts w:ascii="Palatino Linotype" w:hAnsi="Palatino Linotype" w:cs="Tahoma"/>
          <w:sz w:val="22"/>
          <w:szCs w:val="22"/>
        </w:rPr>
        <w:t xml:space="preserve">Servidores Públicos que </w:t>
      </w:r>
      <w:r w:rsidR="001413FD" w:rsidRPr="00327480">
        <w:rPr>
          <w:rFonts w:ascii="Palatino Linotype" w:hAnsi="Palatino Linotype" w:cs="Tahoma"/>
          <w:sz w:val="22"/>
          <w:szCs w:val="22"/>
        </w:rPr>
        <w:t xml:space="preserve">están </w:t>
      </w:r>
      <w:r w:rsidR="00300655" w:rsidRPr="00327480">
        <w:rPr>
          <w:rFonts w:ascii="Palatino Linotype" w:hAnsi="Palatino Linotype" w:cs="Tahoma"/>
          <w:sz w:val="22"/>
          <w:szCs w:val="22"/>
        </w:rPr>
        <w:t>adscritos al Organismo Público Descentralizado para la Prestación de Los Servicios de Agua Potable Alcantarillado y Saneamiento del Municipio de Zumpango</w:t>
      </w:r>
      <w:r w:rsidR="00300655" w:rsidRPr="00300655">
        <w:rPr>
          <w:rFonts w:ascii="Palatino Linotype" w:hAnsi="Palatino Linotype" w:cs="Tahoma"/>
          <w:sz w:val="22"/>
          <w:szCs w:val="22"/>
        </w:rPr>
        <w:t xml:space="preserve"> </w:t>
      </w:r>
      <w:r w:rsidRPr="005446EF">
        <w:rPr>
          <w:rFonts w:ascii="Palatino Linotype" w:hAnsi="Palatino Linotype" w:cs="Tahoma"/>
          <w:sz w:val="22"/>
          <w:szCs w:val="22"/>
        </w:rPr>
        <w:t>correspondiente a la</w:t>
      </w:r>
      <w:r w:rsidR="00824D5B">
        <w:rPr>
          <w:rFonts w:ascii="Palatino Linotype" w:hAnsi="Palatino Linotype" w:cs="Tahoma"/>
          <w:sz w:val="22"/>
          <w:szCs w:val="22"/>
        </w:rPr>
        <w:t>s quincenas de enero, febrero, marzo, abril, mayo y la primer quincena de junio de 2019</w:t>
      </w:r>
      <w:r w:rsidRPr="005446EF">
        <w:rPr>
          <w:rFonts w:ascii="Palatino Linotype" w:hAnsi="Palatino Linotype" w:cs="Tahoma"/>
          <w:sz w:val="22"/>
          <w:szCs w:val="22"/>
        </w:rPr>
        <w:t>; por lo que, se advierte que su pretensión es obtener el documento, que contenga las percepciones que reciben los servidores públicos que ahí laboran.</w:t>
      </w:r>
    </w:p>
    <w:p w14:paraId="6EB6BA34" w14:textId="77777777" w:rsidR="008976F1" w:rsidRDefault="008976F1" w:rsidP="008976F1">
      <w:pPr>
        <w:spacing w:line="360" w:lineRule="auto"/>
        <w:jc w:val="both"/>
        <w:rPr>
          <w:rFonts w:ascii="Palatino Linotype" w:hAnsi="Palatino Linotype" w:cs="Tahoma"/>
          <w:sz w:val="22"/>
          <w:szCs w:val="22"/>
        </w:rPr>
      </w:pPr>
    </w:p>
    <w:p w14:paraId="2419A262" w14:textId="77777777" w:rsidR="00824D5B" w:rsidRPr="005446EF" w:rsidRDefault="00824D5B" w:rsidP="00824D5B">
      <w:pPr>
        <w:spacing w:line="360" w:lineRule="auto"/>
        <w:jc w:val="both"/>
        <w:rPr>
          <w:rFonts w:ascii="Palatino Linotype" w:hAnsi="Palatino Linotype" w:cs="Tahoma"/>
          <w:sz w:val="22"/>
          <w:szCs w:val="22"/>
        </w:rPr>
      </w:pPr>
      <w:r w:rsidRPr="005446EF">
        <w:rPr>
          <w:rFonts w:ascii="Palatino Linotype" w:hAnsi="Palatino Linotype" w:cs="Tahoma"/>
          <w:sz w:val="22"/>
          <w:szCs w:val="22"/>
        </w:rPr>
        <w:t xml:space="preserve">Ahora bien, respecto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06774420" w14:textId="77777777" w:rsidR="00824D5B" w:rsidRPr="005446EF" w:rsidRDefault="00824D5B" w:rsidP="00824D5B">
      <w:pPr>
        <w:spacing w:line="360" w:lineRule="auto"/>
        <w:jc w:val="both"/>
        <w:rPr>
          <w:rFonts w:ascii="Palatino Linotype" w:hAnsi="Palatino Linotype" w:cs="Tahoma"/>
          <w:sz w:val="22"/>
          <w:szCs w:val="22"/>
        </w:rPr>
      </w:pPr>
    </w:p>
    <w:p w14:paraId="287D2DC8" w14:textId="77777777" w:rsidR="00824D5B" w:rsidRPr="005446EF" w:rsidRDefault="00824D5B" w:rsidP="00824D5B">
      <w:pPr>
        <w:spacing w:line="360" w:lineRule="auto"/>
        <w:jc w:val="both"/>
        <w:rPr>
          <w:rFonts w:ascii="Palatino Linotype" w:hAnsi="Palatino Linotype" w:cs="Tahoma"/>
          <w:sz w:val="22"/>
          <w:szCs w:val="22"/>
        </w:rPr>
      </w:pPr>
      <w:r w:rsidRPr="005446EF">
        <w:rPr>
          <w:rFonts w:ascii="Palatino Linotype" w:hAnsi="Palatino Linotype" w:cs="Tahoma"/>
          <w:sz w:val="22"/>
          <w:szCs w:val="22"/>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552274C" w14:textId="77777777" w:rsidR="00824D5B" w:rsidRPr="005446EF" w:rsidRDefault="00824D5B" w:rsidP="00824D5B">
      <w:pPr>
        <w:spacing w:line="360" w:lineRule="auto"/>
        <w:jc w:val="both"/>
        <w:rPr>
          <w:rFonts w:ascii="Palatino Linotype" w:hAnsi="Palatino Linotype" w:cs="Tahoma"/>
          <w:sz w:val="22"/>
          <w:szCs w:val="22"/>
        </w:rPr>
      </w:pPr>
    </w:p>
    <w:p w14:paraId="1BBA800E" w14:textId="77777777" w:rsidR="00824D5B" w:rsidRPr="005446EF" w:rsidRDefault="00824D5B" w:rsidP="00824D5B">
      <w:pPr>
        <w:spacing w:line="360" w:lineRule="auto"/>
        <w:jc w:val="both"/>
        <w:rPr>
          <w:rFonts w:ascii="Palatino Linotype" w:hAnsi="Palatino Linotype" w:cs="Tahoma"/>
          <w:sz w:val="22"/>
          <w:szCs w:val="22"/>
        </w:rPr>
      </w:pPr>
      <w:r w:rsidRPr="005446EF">
        <w:rPr>
          <w:rFonts w:ascii="Palatino Linotype" w:hAnsi="Palatino Linotype" w:cs="Tahoma"/>
          <w:sz w:val="22"/>
          <w:szCs w:val="22"/>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5CCF4CB6" w14:textId="77777777" w:rsidR="00824D5B" w:rsidRPr="005446EF" w:rsidRDefault="00824D5B" w:rsidP="00824D5B">
      <w:pPr>
        <w:spacing w:line="360" w:lineRule="auto"/>
        <w:jc w:val="both"/>
        <w:rPr>
          <w:rFonts w:ascii="Palatino Linotype" w:hAnsi="Palatino Linotype" w:cs="Tahoma"/>
          <w:sz w:val="22"/>
          <w:szCs w:val="22"/>
        </w:rPr>
      </w:pPr>
    </w:p>
    <w:p w14:paraId="17BEC1BA" w14:textId="77777777" w:rsidR="00824D5B" w:rsidRPr="005446EF" w:rsidRDefault="00824D5B" w:rsidP="00824D5B">
      <w:pPr>
        <w:spacing w:line="360" w:lineRule="auto"/>
        <w:ind w:left="567" w:right="539"/>
        <w:jc w:val="both"/>
        <w:rPr>
          <w:rFonts w:ascii="Palatino Linotype" w:hAnsi="Palatino Linotype" w:cs="Tahoma"/>
          <w:i/>
          <w:szCs w:val="22"/>
        </w:rPr>
      </w:pPr>
      <w:r w:rsidRPr="005446EF">
        <w:rPr>
          <w:rFonts w:ascii="Palatino Linotype" w:hAnsi="Palatino Linotype" w:cs="Tahoma"/>
          <w:b/>
          <w:i/>
          <w:szCs w:val="22"/>
        </w:rPr>
        <w:lastRenderedPageBreak/>
        <w:t>ARTÍCULO 220 K.-</w:t>
      </w:r>
      <w:r w:rsidRPr="005446EF">
        <w:rPr>
          <w:rFonts w:ascii="Palatino Linotype" w:hAnsi="Palatino Linotype" w:cs="Tahoma"/>
          <w:i/>
          <w:szCs w:val="22"/>
        </w:rPr>
        <w:t xml:space="preserve"> La institución o dependencia pública tiene la obligación de conservar y exhibir en el proceso los documentos que a continuación se precisan:</w:t>
      </w:r>
    </w:p>
    <w:p w14:paraId="0C1ACDB9" w14:textId="77777777" w:rsidR="00824D5B" w:rsidRPr="005446EF" w:rsidRDefault="00824D5B" w:rsidP="00824D5B">
      <w:pPr>
        <w:spacing w:line="360" w:lineRule="auto"/>
        <w:ind w:left="567" w:right="539"/>
        <w:jc w:val="both"/>
        <w:rPr>
          <w:rFonts w:ascii="Palatino Linotype" w:hAnsi="Palatino Linotype" w:cs="Tahoma"/>
          <w:i/>
          <w:szCs w:val="22"/>
        </w:rPr>
      </w:pPr>
      <w:r w:rsidRPr="005446EF">
        <w:rPr>
          <w:rFonts w:ascii="Palatino Linotype" w:hAnsi="Palatino Linotype" w:cs="Tahoma"/>
          <w:i/>
          <w:szCs w:val="22"/>
        </w:rPr>
        <w:t>I. Contratos, Nombramientos o Formato Único de Movimientos de Personal, cuando no exista Convenio de condiciones generales de trabajo aplicable;</w:t>
      </w:r>
    </w:p>
    <w:p w14:paraId="7B52DAD1" w14:textId="77777777" w:rsidR="00824D5B" w:rsidRPr="005446EF" w:rsidRDefault="00824D5B" w:rsidP="00824D5B">
      <w:pPr>
        <w:spacing w:line="360" w:lineRule="auto"/>
        <w:ind w:left="567" w:right="539"/>
        <w:jc w:val="both"/>
        <w:rPr>
          <w:rFonts w:ascii="Palatino Linotype" w:hAnsi="Palatino Linotype" w:cs="Tahoma"/>
          <w:b/>
          <w:i/>
          <w:szCs w:val="22"/>
          <w:u w:val="single"/>
        </w:rPr>
      </w:pPr>
      <w:r w:rsidRPr="005446EF">
        <w:rPr>
          <w:rFonts w:ascii="Palatino Linotype" w:hAnsi="Palatino Linotype" w:cs="Tahoma"/>
          <w:b/>
          <w:i/>
          <w:szCs w:val="22"/>
          <w:u w:val="single"/>
        </w:rPr>
        <w:t>II. Recibos de pagos de salarios o las constancias documentales del pago de salario cuando sea por depósito o mediante información electrónica;</w:t>
      </w:r>
    </w:p>
    <w:p w14:paraId="34A16F00" w14:textId="77777777" w:rsidR="00824D5B" w:rsidRPr="005446EF" w:rsidRDefault="00824D5B" w:rsidP="00824D5B">
      <w:pPr>
        <w:spacing w:line="360" w:lineRule="auto"/>
        <w:ind w:left="567" w:right="539"/>
        <w:jc w:val="both"/>
        <w:rPr>
          <w:rFonts w:ascii="Palatino Linotype" w:hAnsi="Palatino Linotype" w:cs="Tahoma"/>
          <w:i/>
          <w:szCs w:val="22"/>
        </w:rPr>
      </w:pPr>
      <w:r w:rsidRPr="005446EF">
        <w:rPr>
          <w:rFonts w:ascii="Palatino Linotype" w:hAnsi="Palatino Linotype" w:cs="Tahoma"/>
          <w:i/>
          <w:szCs w:val="22"/>
        </w:rPr>
        <w:t>III. Controles de asistencia o la información magnética o electrónica de asistencia de los servidores públicos;</w:t>
      </w:r>
    </w:p>
    <w:p w14:paraId="302C1C35" w14:textId="77777777" w:rsidR="00824D5B" w:rsidRPr="005446EF" w:rsidRDefault="00824D5B" w:rsidP="00824D5B">
      <w:pPr>
        <w:spacing w:line="360" w:lineRule="auto"/>
        <w:ind w:left="567" w:right="539"/>
        <w:jc w:val="both"/>
        <w:rPr>
          <w:rFonts w:ascii="Palatino Linotype" w:hAnsi="Palatino Linotype" w:cs="Tahoma"/>
          <w:b/>
          <w:i/>
          <w:szCs w:val="22"/>
          <w:u w:val="single"/>
        </w:rPr>
      </w:pPr>
      <w:r w:rsidRPr="005446EF">
        <w:rPr>
          <w:rFonts w:ascii="Palatino Linotype" w:hAnsi="Palatino Linotype" w:cs="Tahoma"/>
          <w:b/>
          <w:i/>
          <w:szCs w:val="22"/>
          <w:u w:val="single"/>
        </w:rPr>
        <w:t>IV. Recibos o las constancias de depósito o del medio de información magnética o electrónica que sean utilizadas para el pago de salarios, prima vacacional, aguinaldo y demás prestaciones establecidas en la presente ley; y</w:t>
      </w:r>
    </w:p>
    <w:p w14:paraId="2742E27D" w14:textId="77777777" w:rsidR="00824D5B" w:rsidRPr="005446EF" w:rsidRDefault="00824D5B" w:rsidP="00824D5B">
      <w:pPr>
        <w:spacing w:line="360" w:lineRule="auto"/>
        <w:ind w:left="567" w:right="539"/>
        <w:jc w:val="both"/>
        <w:rPr>
          <w:rFonts w:ascii="Palatino Linotype" w:hAnsi="Palatino Linotype" w:cs="Tahoma"/>
          <w:i/>
          <w:szCs w:val="22"/>
        </w:rPr>
      </w:pPr>
      <w:r w:rsidRPr="005446EF">
        <w:rPr>
          <w:rFonts w:ascii="Palatino Linotype" w:hAnsi="Palatino Linotype" w:cs="Tahoma"/>
          <w:i/>
          <w:szCs w:val="22"/>
        </w:rPr>
        <w:t>V. Los demás que señalen las leyes.</w:t>
      </w:r>
    </w:p>
    <w:p w14:paraId="4BF7A8F4" w14:textId="77777777" w:rsidR="00824D5B" w:rsidRPr="005446EF" w:rsidRDefault="00824D5B" w:rsidP="00824D5B">
      <w:pPr>
        <w:spacing w:line="360" w:lineRule="auto"/>
        <w:ind w:left="567" w:right="539"/>
        <w:jc w:val="both"/>
        <w:rPr>
          <w:rFonts w:ascii="Palatino Linotype" w:hAnsi="Palatino Linotype" w:cs="Tahoma"/>
          <w:i/>
          <w:szCs w:val="22"/>
        </w:rPr>
      </w:pPr>
      <w:r w:rsidRPr="005446EF">
        <w:rPr>
          <w:rFonts w:ascii="Palatino Linotype" w:hAnsi="Palatino Linotype" w:cs="Tahoma"/>
          <w:i/>
          <w:szCs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771986C8" w14:textId="77777777" w:rsidR="00824D5B" w:rsidRPr="005446EF" w:rsidRDefault="00824D5B" w:rsidP="00824D5B">
      <w:pPr>
        <w:spacing w:line="360" w:lineRule="auto"/>
        <w:ind w:left="567" w:right="539"/>
        <w:jc w:val="both"/>
        <w:rPr>
          <w:rFonts w:ascii="Palatino Linotype" w:hAnsi="Palatino Linotype" w:cs="Tahoma"/>
          <w:i/>
          <w:szCs w:val="22"/>
        </w:rPr>
      </w:pPr>
      <w:r w:rsidRPr="005446EF">
        <w:rPr>
          <w:rFonts w:ascii="Palatino Linotype" w:hAnsi="Palatino Linotype" w:cs="Tahoma"/>
          <w:i/>
          <w:szCs w:val="22"/>
        </w:rPr>
        <w:t>…”</w:t>
      </w:r>
    </w:p>
    <w:p w14:paraId="2954A74F" w14:textId="77777777" w:rsidR="00824D5B" w:rsidRPr="005446EF" w:rsidRDefault="00824D5B" w:rsidP="00824D5B">
      <w:pPr>
        <w:spacing w:line="360" w:lineRule="auto"/>
        <w:jc w:val="both"/>
        <w:rPr>
          <w:rFonts w:ascii="Palatino Linotype" w:hAnsi="Palatino Linotype" w:cs="Tahoma"/>
          <w:sz w:val="22"/>
          <w:szCs w:val="22"/>
        </w:rPr>
      </w:pPr>
    </w:p>
    <w:p w14:paraId="2FA356E5" w14:textId="77777777" w:rsidR="00824D5B" w:rsidRPr="005446EF" w:rsidRDefault="00824D5B" w:rsidP="00824D5B">
      <w:pPr>
        <w:spacing w:line="360" w:lineRule="auto"/>
        <w:jc w:val="both"/>
        <w:rPr>
          <w:rFonts w:ascii="Palatino Linotype" w:hAnsi="Palatino Linotype" w:cs="Tahoma"/>
          <w:sz w:val="22"/>
          <w:szCs w:val="22"/>
        </w:rPr>
      </w:pPr>
      <w:r w:rsidRPr="005446EF">
        <w:rPr>
          <w:rFonts w:ascii="Palatino Linotype" w:hAnsi="Palatino Linotype" w:cs="Tahoma"/>
          <w:sz w:val="22"/>
          <w:szCs w:val="22"/>
        </w:rPr>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w:t>
      </w:r>
      <w:r w:rsidRPr="005446EF">
        <w:rPr>
          <w:rFonts w:ascii="Palatino Linotype" w:hAnsi="Palatino Linotype" w:cs="Tahoma"/>
          <w:sz w:val="22"/>
          <w:szCs w:val="22"/>
        </w:rPr>
        <w:lastRenderedPageBreak/>
        <w:t>último año y un año después de que se extinga la relación laboral, a través de los sistemas de digitalización o de información magnética o electrónica.</w:t>
      </w:r>
    </w:p>
    <w:p w14:paraId="284956D3" w14:textId="77777777" w:rsidR="00824D5B" w:rsidRPr="005446EF" w:rsidRDefault="00824D5B" w:rsidP="00824D5B">
      <w:pPr>
        <w:spacing w:line="360" w:lineRule="auto"/>
        <w:jc w:val="both"/>
        <w:rPr>
          <w:rFonts w:ascii="Palatino Linotype" w:hAnsi="Palatino Linotype" w:cs="Tahoma"/>
          <w:sz w:val="22"/>
          <w:szCs w:val="22"/>
        </w:rPr>
      </w:pPr>
    </w:p>
    <w:p w14:paraId="2094A902" w14:textId="77777777" w:rsidR="00824D5B" w:rsidRPr="005446EF" w:rsidRDefault="00824D5B" w:rsidP="00824D5B">
      <w:pPr>
        <w:spacing w:line="360" w:lineRule="auto"/>
        <w:jc w:val="both"/>
        <w:rPr>
          <w:rFonts w:ascii="Palatino Linotype" w:hAnsi="Palatino Linotype" w:cs="Tahoma"/>
          <w:sz w:val="22"/>
          <w:szCs w:val="22"/>
        </w:rPr>
      </w:pPr>
      <w:r w:rsidRPr="005446EF">
        <w:rPr>
          <w:rFonts w:ascii="Palatino Linotype" w:hAnsi="Palatino Linotype" w:cs="Tahoma"/>
          <w:sz w:val="22"/>
          <w:szCs w:val="22"/>
        </w:rPr>
        <w:t>Aunado a lo anterior, es necesario señalar que, el Órgano Superior de Fiscalización del Estado de México (OSFEM) emite anualmente los Lineamientos para la elaboración y presentación del Informe Mensual Municipal, los cuales tienen como objetivo establecer las especificaciones necesarias que las entidades fiscalizables deben cumplir para la elaboración y presentación de los informes mensuales.</w:t>
      </w:r>
    </w:p>
    <w:p w14:paraId="022468BA" w14:textId="77777777" w:rsidR="00824D5B" w:rsidRPr="005446EF" w:rsidRDefault="00824D5B" w:rsidP="00824D5B">
      <w:pPr>
        <w:spacing w:line="360" w:lineRule="auto"/>
        <w:jc w:val="both"/>
        <w:rPr>
          <w:rFonts w:ascii="Palatino Linotype" w:hAnsi="Palatino Linotype" w:cs="Tahoma"/>
          <w:sz w:val="22"/>
          <w:szCs w:val="22"/>
        </w:rPr>
      </w:pPr>
    </w:p>
    <w:p w14:paraId="49D2677C" w14:textId="77777777" w:rsidR="00824D5B" w:rsidRPr="005446EF" w:rsidRDefault="00824D5B" w:rsidP="00824D5B">
      <w:pPr>
        <w:spacing w:line="360" w:lineRule="auto"/>
        <w:jc w:val="both"/>
        <w:rPr>
          <w:rFonts w:ascii="Palatino Linotype" w:hAnsi="Palatino Linotype" w:cs="Tahoma"/>
          <w:sz w:val="22"/>
          <w:szCs w:val="22"/>
        </w:rPr>
      </w:pPr>
      <w:r w:rsidRPr="005446EF">
        <w:rPr>
          <w:rFonts w:ascii="Palatino Linotype" w:hAnsi="Palatino Linotype" w:cs="Tahoma"/>
          <w:sz w:val="22"/>
          <w:szCs w:val="22"/>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veinte días posteriores al término del mes correspondiente tal y como lo señala el artículo 32 de la Ley de Fiscalización Superior del Estado de México.</w:t>
      </w:r>
    </w:p>
    <w:p w14:paraId="27D8D791" w14:textId="77777777" w:rsidR="00824D5B" w:rsidRPr="005446EF" w:rsidRDefault="00824D5B" w:rsidP="00824D5B">
      <w:pPr>
        <w:spacing w:line="360" w:lineRule="auto"/>
        <w:jc w:val="both"/>
        <w:rPr>
          <w:rFonts w:ascii="Palatino Linotype" w:hAnsi="Palatino Linotype" w:cs="Tahoma"/>
          <w:sz w:val="22"/>
          <w:szCs w:val="22"/>
        </w:rPr>
      </w:pPr>
    </w:p>
    <w:p w14:paraId="44D2A626" w14:textId="77777777" w:rsidR="00824D5B" w:rsidRPr="005446EF" w:rsidRDefault="00824D5B" w:rsidP="00824D5B">
      <w:pPr>
        <w:spacing w:line="360" w:lineRule="auto"/>
        <w:jc w:val="both"/>
        <w:rPr>
          <w:rFonts w:ascii="Palatino Linotype" w:hAnsi="Palatino Linotype" w:cs="Tahoma"/>
          <w:sz w:val="22"/>
          <w:szCs w:val="22"/>
        </w:rPr>
      </w:pPr>
      <w:r w:rsidRPr="005446EF">
        <w:rPr>
          <w:rFonts w:ascii="Palatino Linotype" w:hAnsi="Palatino Linotype" w:cs="Tahoma"/>
          <w:sz w:val="22"/>
          <w:szCs w:val="22"/>
        </w:rPr>
        <w:t xml:space="preserve">Ahora bien, en los Lineamientos en cita, se advierte el análisis que nos ocupa, específicamente el Disco 4, relativo a la información de nómina, el cual describe cómo debe llevarse a cabo la presentación de la Información a la Nómina por parte de los Ayuntamientos tal y como se muestra en las siguientes imágenes: </w:t>
      </w:r>
    </w:p>
    <w:p w14:paraId="603CDCCA" w14:textId="77777777" w:rsidR="00824D5B" w:rsidRDefault="00824D5B" w:rsidP="00824D5B">
      <w:pPr>
        <w:spacing w:line="360" w:lineRule="auto"/>
        <w:jc w:val="both"/>
        <w:rPr>
          <w:rFonts w:ascii="Palatino Linotype" w:hAnsi="Palatino Linotype" w:cs="Tahoma"/>
          <w:sz w:val="22"/>
          <w:szCs w:val="22"/>
        </w:rPr>
      </w:pPr>
    </w:p>
    <w:p w14:paraId="6BCD68F9" w14:textId="77777777" w:rsidR="00327480" w:rsidRDefault="00327480" w:rsidP="00824D5B">
      <w:pPr>
        <w:spacing w:line="360" w:lineRule="auto"/>
        <w:jc w:val="both"/>
        <w:rPr>
          <w:rFonts w:ascii="Palatino Linotype" w:hAnsi="Palatino Linotype" w:cs="Tahoma"/>
          <w:sz w:val="22"/>
          <w:szCs w:val="22"/>
        </w:rPr>
      </w:pPr>
    </w:p>
    <w:p w14:paraId="42410015" w14:textId="77777777" w:rsidR="00327480" w:rsidRDefault="00327480" w:rsidP="00824D5B">
      <w:pPr>
        <w:spacing w:line="360" w:lineRule="auto"/>
        <w:jc w:val="both"/>
        <w:rPr>
          <w:rFonts w:ascii="Palatino Linotype" w:hAnsi="Palatino Linotype" w:cs="Tahoma"/>
          <w:sz w:val="22"/>
          <w:szCs w:val="22"/>
        </w:rPr>
      </w:pPr>
    </w:p>
    <w:p w14:paraId="52AD078F" w14:textId="77777777" w:rsidR="00327480" w:rsidRDefault="00327480" w:rsidP="00824D5B">
      <w:pPr>
        <w:spacing w:line="360" w:lineRule="auto"/>
        <w:jc w:val="both"/>
        <w:rPr>
          <w:rFonts w:ascii="Palatino Linotype" w:hAnsi="Palatino Linotype" w:cs="Tahoma"/>
          <w:sz w:val="22"/>
          <w:szCs w:val="22"/>
        </w:rPr>
      </w:pPr>
    </w:p>
    <w:p w14:paraId="5307E24C" w14:textId="77777777" w:rsidR="00327480" w:rsidRPr="005446EF" w:rsidRDefault="00327480" w:rsidP="00824D5B">
      <w:pPr>
        <w:spacing w:line="360" w:lineRule="auto"/>
        <w:jc w:val="both"/>
        <w:rPr>
          <w:rFonts w:ascii="Palatino Linotype" w:hAnsi="Palatino Linotype" w:cs="Tahoma"/>
          <w:sz w:val="22"/>
          <w:szCs w:val="22"/>
        </w:rPr>
      </w:pPr>
    </w:p>
    <w:p w14:paraId="19EF1B2F" w14:textId="77777777" w:rsidR="00824D5B" w:rsidRDefault="00824D5B" w:rsidP="00824D5B">
      <w:pPr>
        <w:spacing w:line="360" w:lineRule="auto"/>
        <w:ind w:right="-93"/>
        <w:jc w:val="center"/>
        <w:rPr>
          <w:rFonts w:ascii="Palatino Linotype" w:eastAsia="Calibri" w:hAnsi="Palatino Linotype" w:cs="Tahoma"/>
          <w:bCs/>
          <w:sz w:val="22"/>
          <w:szCs w:val="22"/>
          <w:lang w:eastAsia="en-US"/>
        </w:rPr>
      </w:pPr>
      <w:r w:rsidRPr="0074737E">
        <w:rPr>
          <w:noProof/>
          <w:lang w:val="es-ES"/>
        </w:rPr>
        <w:drawing>
          <wp:inline distT="0" distB="0" distL="0" distR="0" wp14:anchorId="0470BB9B" wp14:editId="6D67ADFF">
            <wp:extent cx="5342941" cy="52292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955" t="8559" r="32974" b="11445"/>
                    <a:stretch/>
                  </pic:blipFill>
                  <pic:spPr bwMode="auto">
                    <a:xfrm>
                      <a:off x="0" y="0"/>
                      <a:ext cx="5430173" cy="5314600"/>
                    </a:xfrm>
                    <a:prstGeom prst="rect">
                      <a:avLst/>
                    </a:prstGeom>
                    <a:ln>
                      <a:noFill/>
                    </a:ln>
                    <a:extLst>
                      <a:ext uri="{53640926-AAD7-44D8-BBD7-CCE9431645EC}">
                        <a14:shadowObscured xmlns:a14="http://schemas.microsoft.com/office/drawing/2010/main"/>
                      </a:ext>
                    </a:extLst>
                  </pic:spPr>
                </pic:pic>
              </a:graphicData>
            </a:graphic>
          </wp:inline>
        </w:drawing>
      </w:r>
    </w:p>
    <w:p w14:paraId="3D8B116A" w14:textId="77777777" w:rsidR="00327480" w:rsidRDefault="00327480" w:rsidP="00824D5B">
      <w:pPr>
        <w:spacing w:line="360" w:lineRule="auto"/>
        <w:ind w:right="-93"/>
        <w:jc w:val="center"/>
        <w:rPr>
          <w:rFonts w:ascii="Palatino Linotype" w:eastAsia="Calibri" w:hAnsi="Palatino Linotype" w:cs="Tahoma"/>
          <w:bCs/>
          <w:sz w:val="22"/>
          <w:szCs w:val="22"/>
          <w:lang w:eastAsia="en-US"/>
        </w:rPr>
      </w:pPr>
    </w:p>
    <w:p w14:paraId="1B27DA10" w14:textId="77777777" w:rsidR="00327480" w:rsidRDefault="00327480" w:rsidP="00824D5B">
      <w:pPr>
        <w:spacing w:line="360" w:lineRule="auto"/>
        <w:ind w:right="-93"/>
        <w:jc w:val="center"/>
        <w:rPr>
          <w:rFonts w:ascii="Palatino Linotype" w:eastAsia="Calibri" w:hAnsi="Palatino Linotype" w:cs="Tahoma"/>
          <w:bCs/>
          <w:sz w:val="22"/>
          <w:szCs w:val="22"/>
          <w:lang w:eastAsia="en-US"/>
        </w:rPr>
      </w:pPr>
    </w:p>
    <w:p w14:paraId="62E56762" w14:textId="77777777" w:rsidR="00327480" w:rsidRDefault="00327480" w:rsidP="00824D5B">
      <w:pPr>
        <w:spacing w:line="360" w:lineRule="auto"/>
        <w:ind w:right="-93"/>
        <w:jc w:val="center"/>
        <w:rPr>
          <w:rFonts w:ascii="Palatino Linotype" w:eastAsia="Calibri" w:hAnsi="Palatino Linotype" w:cs="Tahoma"/>
          <w:bCs/>
          <w:sz w:val="22"/>
          <w:szCs w:val="22"/>
          <w:lang w:eastAsia="en-US"/>
        </w:rPr>
      </w:pPr>
    </w:p>
    <w:p w14:paraId="51444D33" w14:textId="77777777" w:rsidR="00327480" w:rsidRPr="005446EF" w:rsidRDefault="00327480" w:rsidP="00824D5B">
      <w:pPr>
        <w:spacing w:line="360" w:lineRule="auto"/>
        <w:ind w:right="-93"/>
        <w:jc w:val="center"/>
        <w:rPr>
          <w:rFonts w:ascii="Palatino Linotype" w:eastAsia="Calibri" w:hAnsi="Palatino Linotype" w:cs="Tahoma"/>
          <w:bCs/>
          <w:sz w:val="22"/>
          <w:szCs w:val="22"/>
          <w:lang w:eastAsia="en-US"/>
        </w:rPr>
      </w:pPr>
    </w:p>
    <w:p w14:paraId="04F29FD6" w14:textId="77777777" w:rsidR="00824D5B" w:rsidRPr="005446EF" w:rsidRDefault="00824D5B" w:rsidP="00824D5B">
      <w:pPr>
        <w:spacing w:line="360" w:lineRule="auto"/>
        <w:ind w:right="-93"/>
        <w:jc w:val="center"/>
        <w:rPr>
          <w:rFonts w:ascii="Palatino Linotype" w:eastAsia="Calibri" w:hAnsi="Palatino Linotype" w:cs="Tahoma"/>
          <w:bCs/>
          <w:sz w:val="22"/>
          <w:szCs w:val="22"/>
          <w:lang w:eastAsia="en-US"/>
        </w:rPr>
      </w:pPr>
      <w:r w:rsidRPr="0074737E">
        <w:rPr>
          <w:noProof/>
          <w:lang w:val="es-ES"/>
        </w:rPr>
        <w:drawing>
          <wp:inline distT="0" distB="0" distL="0" distR="0" wp14:anchorId="0895F595" wp14:editId="0C4F552B">
            <wp:extent cx="5462270" cy="4399901"/>
            <wp:effectExtent l="0" t="0" r="508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956" t="9216" r="33531" b="43478"/>
                    <a:stretch/>
                  </pic:blipFill>
                  <pic:spPr bwMode="auto">
                    <a:xfrm>
                      <a:off x="0" y="0"/>
                      <a:ext cx="5588218" cy="4501353"/>
                    </a:xfrm>
                    <a:prstGeom prst="rect">
                      <a:avLst/>
                    </a:prstGeom>
                    <a:ln>
                      <a:noFill/>
                    </a:ln>
                    <a:extLst>
                      <a:ext uri="{53640926-AAD7-44D8-BBD7-CCE9431645EC}">
                        <a14:shadowObscured xmlns:a14="http://schemas.microsoft.com/office/drawing/2010/main"/>
                      </a:ext>
                    </a:extLst>
                  </pic:spPr>
                </pic:pic>
              </a:graphicData>
            </a:graphic>
          </wp:inline>
        </w:drawing>
      </w:r>
    </w:p>
    <w:p w14:paraId="6AEA8C56" w14:textId="77777777" w:rsidR="00824D5B" w:rsidRPr="005446EF" w:rsidRDefault="00824D5B" w:rsidP="00824D5B">
      <w:pPr>
        <w:spacing w:line="360" w:lineRule="auto"/>
        <w:ind w:right="-93"/>
        <w:jc w:val="center"/>
        <w:rPr>
          <w:rFonts w:ascii="Palatino Linotype" w:eastAsia="Calibri" w:hAnsi="Palatino Linotype" w:cs="Tahoma"/>
          <w:bCs/>
          <w:sz w:val="22"/>
          <w:szCs w:val="22"/>
          <w:lang w:eastAsia="en-US"/>
        </w:rPr>
      </w:pPr>
      <w:r w:rsidRPr="0074737E">
        <w:rPr>
          <w:noProof/>
          <w:lang w:val="es-ES"/>
        </w:rPr>
        <w:lastRenderedPageBreak/>
        <w:drawing>
          <wp:inline distT="0" distB="0" distL="0" distR="0" wp14:anchorId="68FEAE8C" wp14:editId="1DAFEEC1">
            <wp:extent cx="5696398" cy="39814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953" t="13010" r="22871" b="10583"/>
                    <a:stretch/>
                  </pic:blipFill>
                  <pic:spPr bwMode="auto">
                    <a:xfrm>
                      <a:off x="0" y="0"/>
                      <a:ext cx="5794383" cy="4049936"/>
                    </a:xfrm>
                    <a:prstGeom prst="rect">
                      <a:avLst/>
                    </a:prstGeom>
                    <a:ln>
                      <a:noFill/>
                    </a:ln>
                    <a:extLst>
                      <a:ext uri="{53640926-AAD7-44D8-BBD7-CCE9431645EC}">
                        <a14:shadowObscured xmlns:a14="http://schemas.microsoft.com/office/drawing/2010/main"/>
                      </a:ext>
                    </a:extLst>
                  </pic:spPr>
                </pic:pic>
              </a:graphicData>
            </a:graphic>
          </wp:inline>
        </w:drawing>
      </w:r>
    </w:p>
    <w:p w14:paraId="07292A31" w14:textId="77777777" w:rsidR="00327480" w:rsidRDefault="00327480" w:rsidP="00824D5B">
      <w:pPr>
        <w:spacing w:line="360" w:lineRule="auto"/>
        <w:jc w:val="both"/>
        <w:rPr>
          <w:rFonts w:ascii="Palatino Linotype" w:hAnsi="Palatino Linotype" w:cs="Tahoma"/>
          <w:sz w:val="22"/>
          <w:szCs w:val="22"/>
        </w:rPr>
      </w:pPr>
    </w:p>
    <w:p w14:paraId="308E0386" w14:textId="77777777" w:rsidR="00327480" w:rsidRDefault="00824D5B" w:rsidP="00824D5B">
      <w:pPr>
        <w:spacing w:line="360" w:lineRule="auto"/>
        <w:jc w:val="both"/>
        <w:rPr>
          <w:rFonts w:ascii="Palatino Linotype" w:hAnsi="Palatino Linotype" w:cs="Tahoma"/>
          <w:sz w:val="22"/>
          <w:szCs w:val="22"/>
        </w:rPr>
      </w:pPr>
      <w:r w:rsidRPr="005446EF">
        <w:rPr>
          <w:rFonts w:ascii="Palatino Linotype" w:hAnsi="Palatino Linotype" w:cs="Tahoma"/>
          <w:sz w:val="22"/>
          <w:szCs w:val="22"/>
        </w:rPr>
        <w:t>Atento a lo anterior, resulta claro que existe fuente obligacional que constriñe al Sujeto Obligado, para entregar los informes mensuales al OSFEM de conformidad con el artículo 32 de la Ley de Fiscalización Superior del Estado de México, en los cuales se incluye lo referente a la nómina general, que comprende la información relativa al pago de las remuneraciones de cada uno de los servidores públicos correspondiente a un periodo determinado; en consecuencia, la información solicitada; por el Recurrente debe obrar en los archivos del Sujeto Obligado.</w:t>
      </w:r>
    </w:p>
    <w:p w14:paraId="13E71B93" w14:textId="5329EB25" w:rsidR="00824D5B" w:rsidRPr="005446EF" w:rsidRDefault="00824D5B" w:rsidP="00824D5B">
      <w:pPr>
        <w:spacing w:line="360" w:lineRule="auto"/>
        <w:jc w:val="both"/>
        <w:rPr>
          <w:rFonts w:ascii="Palatino Linotype" w:hAnsi="Palatino Linotype" w:cs="Tahoma"/>
          <w:sz w:val="22"/>
          <w:szCs w:val="22"/>
        </w:rPr>
      </w:pPr>
      <w:r w:rsidRPr="005446EF">
        <w:rPr>
          <w:rFonts w:ascii="Palatino Linotype" w:hAnsi="Palatino Linotype" w:cs="Tahoma"/>
          <w:sz w:val="22"/>
          <w:szCs w:val="22"/>
        </w:rPr>
        <w:lastRenderedPageBreak/>
        <w:t>En este sentido, de acuerdo a la naturaleza de la información solicitada se concluye que esta es de interés general y de alcance público, puesto que la ciudadanía tiene derecho a saber cuánto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6FAB7C8C" w14:textId="77777777" w:rsidR="008976F1" w:rsidRDefault="008976F1" w:rsidP="008976F1">
      <w:pPr>
        <w:spacing w:line="360" w:lineRule="auto"/>
        <w:ind w:right="-93"/>
        <w:jc w:val="both"/>
        <w:rPr>
          <w:rFonts w:ascii="Palatino Linotype" w:hAnsi="Palatino Linotype" w:cs="Tahoma"/>
          <w:szCs w:val="22"/>
        </w:rPr>
      </w:pPr>
    </w:p>
    <w:p w14:paraId="579FB02E" w14:textId="77777777" w:rsidR="00D66A0E" w:rsidRDefault="00824D5B" w:rsidP="00D66A0E">
      <w:pPr>
        <w:spacing w:line="360" w:lineRule="auto"/>
        <w:jc w:val="both"/>
        <w:rPr>
          <w:rFonts w:ascii="Palatino Linotype" w:hAnsi="Palatino Linotype" w:cs="Tahoma"/>
          <w:sz w:val="22"/>
          <w:szCs w:val="22"/>
        </w:rPr>
      </w:pPr>
      <w:r w:rsidRPr="005446EF">
        <w:rPr>
          <w:rFonts w:ascii="Palatino Linotype" w:hAnsi="Palatino Linotype" w:cs="Tahoma"/>
          <w:sz w:val="22"/>
          <w:szCs w:val="22"/>
        </w:rPr>
        <w:t>Con base en lo expuesto el agravio del Recurrente es fundado y procede ordenar la entrega de la nómina solicitada</w:t>
      </w:r>
      <w:r w:rsidR="00D66A0E">
        <w:rPr>
          <w:rFonts w:ascii="Palatino Linotype" w:hAnsi="Palatino Linotype" w:cs="Tahoma"/>
          <w:sz w:val="22"/>
          <w:szCs w:val="22"/>
        </w:rPr>
        <w:t>.</w:t>
      </w:r>
    </w:p>
    <w:p w14:paraId="63262E1F" w14:textId="77777777" w:rsidR="00D66A0E" w:rsidRPr="00D66A0E" w:rsidRDefault="00D66A0E" w:rsidP="00D66A0E">
      <w:pPr>
        <w:spacing w:line="360" w:lineRule="auto"/>
        <w:jc w:val="both"/>
        <w:rPr>
          <w:rFonts w:ascii="Palatino Linotype" w:hAnsi="Palatino Linotype" w:cs="Tahoma"/>
          <w:sz w:val="24"/>
          <w:szCs w:val="22"/>
        </w:rPr>
      </w:pPr>
    </w:p>
    <w:p w14:paraId="5241A10F" w14:textId="0CFA6BDE" w:rsidR="00D66A0E" w:rsidRPr="00327480" w:rsidRDefault="00D66A0E" w:rsidP="00D66A0E">
      <w:pPr>
        <w:pStyle w:val="Prrafodelista"/>
        <w:numPr>
          <w:ilvl w:val="0"/>
          <w:numId w:val="42"/>
        </w:numPr>
        <w:spacing w:line="360" w:lineRule="auto"/>
        <w:jc w:val="both"/>
        <w:rPr>
          <w:rFonts w:ascii="Palatino Linotype" w:hAnsi="Palatino Linotype" w:cs="Tahoma"/>
          <w:b/>
          <w:szCs w:val="22"/>
        </w:rPr>
      </w:pPr>
      <w:r w:rsidRPr="00327480">
        <w:rPr>
          <w:rFonts w:ascii="Palatino Linotype" w:hAnsi="Palatino Linotype" w:cs="Tahoma"/>
          <w:b/>
          <w:szCs w:val="22"/>
        </w:rPr>
        <w:t>T</w:t>
      </w:r>
      <w:r w:rsidR="00C478DC" w:rsidRPr="00327480">
        <w:rPr>
          <w:rFonts w:ascii="Palatino Linotype" w:hAnsi="Palatino Linotype" w:cs="Tahoma"/>
          <w:b/>
          <w:szCs w:val="22"/>
        </w:rPr>
        <w:t>abulador</w:t>
      </w:r>
      <w:r w:rsidR="00327480">
        <w:rPr>
          <w:rFonts w:ascii="Palatino Linotype" w:hAnsi="Palatino Linotype" w:cs="Tahoma"/>
          <w:b/>
          <w:szCs w:val="22"/>
        </w:rPr>
        <w:t xml:space="preserve"> de sueldos</w:t>
      </w:r>
    </w:p>
    <w:p w14:paraId="38737EF3" w14:textId="77777777" w:rsidR="00EC516A" w:rsidRPr="00EC516A" w:rsidRDefault="00EC516A" w:rsidP="00EC516A">
      <w:pPr>
        <w:pStyle w:val="Prrafodelista"/>
        <w:rPr>
          <w:rFonts w:ascii="Palatino Linotype" w:eastAsia="Calibri" w:hAnsi="Palatino Linotype" w:cs="Tahoma"/>
          <w:b/>
          <w:iCs/>
          <w:szCs w:val="22"/>
          <w:lang w:eastAsia="es-ES_tradnl"/>
        </w:rPr>
      </w:pPr>
    </w:p>
    <w:p w14:paraId="43479764" w14:textId="6C499980" w:rsidR="006B566A" w:rsidRDefault="006B566A" w:rsidP="006B566A">
      <w:pPr>
        <w:spacing w:line="360" w:lineRule="auto"/>
        <w:ind w:right="-93"/>
        <w:jc w:val="both"/>
        <w:rPr>
          <w:rFonts w:ascii="Palatino Linotype" w:eastAsia="Calibri" w:hAnsi="Palatino Linotype" w:cs="Tahoma"/>
          <w:bCs/>
          <w:iCs/>
          <w:sz w:val="22"/>
          <w:szCs w:val="22"/>
          <w:lang w:val="es-ES_tradnl" w:eastAsia="en-US"/>
        </w:rPr>
      </w:pPr>
      <w:r w:rsidRPr="00EC516A">
        <w:rPr>
          <w:rFonts w:ascii="Palatino Linotype" w:eastAsia="Calibri" w:hAnsi="Palatino Linotype" w:cs="Tahoma"/>
          <w:iCs/>
          <w:sz w:val="22"/>
          <w:szCs w:val="22"/>
          <w:lang w:eastAsia="es-ES_tradnl"/>
        </w:rPr>
        <w:t xml:space="preserve">Por cuanto hace al </w:t>
      </w:r>
      <w:r>
        <w:rPr>
          <w:rFonts w:ascii="Palatino Linotype" w:eastAsia="Calibri" w:hAnsi="Palatino Linotype" w:cs="Tahoma"/>
          <w:iCs/>
          <w:sz w:val="22"/>
          <w:szCs w:val="22"/>
          <w:lang w:eastAsia="es-ES_tradnl"/>
        </w:rPr>
        <w:t>segundo</w:t>
      </w:r>
      <w:r w:rsidRPr="00EC516A">
        <w:rPr>
          <w:rFonts w:ascii="Palatino Linotype" w:eastAsia="Calibri" w:hAnsi="Palatino Linotype" w:cs="Tahoma"/>
          <w:iCs/>
          <w:sz w:val="22"/>
          <w:szCs w:val="22"/>
          <w:lang w:eastAsia="es-ES_tradnl"/>
        </w:rPr>
        <w:t xml:space="preserve"> elemento, correspondiente al</w:t>
      </w:r>
      <w:r>
        <w:rPr>
          <w:rFonts w:ascii="Palatino Linotype" w:eastAsia="Calibri" w:hAnsi="Palatino Linotype" w:cs="Tahoma"/>
          <w:iCs/>
          <w:sz w:val="22"/>
          <w:szCs w:val="22"/>
          <w:lang w:eastAsia="es-ES_tradnl"/>
        </w:rPr>
        <w:t xml:space="preserve"> tabulador de  los Servidores públicos que estén adscritos al </w:t>
      </w:r>
      <w:r w:rsidRPr="006B566A">
        <w:rPr>
          <w:rFonts w:ascii="Palatino Linotype" w:eastAsia="Calibri" w:hAnsi="Palatino Linotype" w:cs="Tahoma"/>
          <w:iCs/>
          <w:sz w:val="22"/>
          <w:szCs w:val="22"/>
          <w:lang w:eastAsia="es-ES_tradnl"/>
        </w:rPr>
        <w:t>Organismo Público Descentralizado para la prestación de los Servicios de Agua Potable Alcantarillado y Saneamiento del Municipio de</w:t>
      </w:r>
      <w:r w:rsidRPr="00120D28">
        <w:rPr>
          <w:rFonts w:ascii="Palatino Linotype" w:eastAsia="Calibri" w:hAnsi="Palatino Linotype" w:cs="Tahoma"/>
          <w:iCs/>
          <w:sz w:val="22"/>
          <w:szCs w:val="22"/>
          <w:lang w:eastAsia="es-ES_tradnl"/>
        </w:rPr>
        <w:t xml:space="preserve">, donde se muestre documento que dé cuenta, señalando las </w:t>
      </w:r>
      <w:r>
        <w:rPr>
          <w:rFonts w:ascii="Palatino Linotype" w:eastAsia="Calibri" w:hAnsi="Palatino Linotype" w:cs="Tahoma"/>
          <w:iCs/>
          <w:sz w:val="22"/>
          <w:szCs w:val="22"/>
          <w:lang w:eastAsia="es-ES_tradnl"/>
        </w:rPr>
        <w:t>remuneraciones</w:t>
      </w:r>
      <w:r w:rsidRPr="00120D28">
        <w:rPr>
          <w:rFonts w:ascii="Palatino Linotype" w:eastAsia="Calibri" w:hAnsi="Palatino Linotype" w:cs="Tahoma"/>
          <w:iCs/>
          <w:sz w:val="22"/>
          <w:szCs w:val="22"/>
          <w:lang w:eastAsia="es-ES_tradnl"/>
        </w:rPr>
        <w:t xml:space="preserve">, así como demás prestaciones; </w:t>
      </w:r>
      <w:r>
        <w:rPr>
          <w:rFonts w:ascii="Palatino Linotype" w:eastAsia="Calibri" w:hAnsi="Palatino Linotype" w:cs="Tahoma"/>
          <w:iCs/>
          <w:sz w:val="22"/>
          <w:szCs w:val="22"/>
          <w:lang w:eastAsia="es-ES_tradnl"/>
        </w:rPr>
        <w:t>el cual se debe generar por disposición normativa</w:t>
      </w:r>
      <w:r w:rsidRPr="00120D28">
        <w:rPr>
          <w:rFonts w:ascii="Palatino Linotype" w:eastAsia="Calibri" w:hAnsi="Palatino Linotype" w:cs="Tahoma"/>
          <w:bCs/>
          <w:iCs/>
          <w:sz w:val="22"/>
          <w:szCs w:val="22"/>
          <w:lang w:val="es-ES_tradnl" w:eastAsia="en-US"/>
        </w:rPr>
        <w:t>, que a la letra dispone:</w:t>
      </w:r>
    </w:p>
    <w:p w14:paraId="2C87AA33" w14:textId="77777777" w:rsidR="006B566A" w:rsidRDefault="006B566A" w:rsidP="002E09DA">
      <w:pPr>
        <w:spacing w:line="360" w:lineRule="auto"/>
        <w:ind w:right="-93"/>
        <w:jc w:val="both"/>
        <w:rPr>
          <w:rFonts w:ascii="Palatino Linotype" w:eastAsia="Calibri" w:hAnsi="Palatino Linotype" w:cs="Tahoma"/>
          <w:iCs/>
          <w:sz w:val="22"/>
          <w:szCs w:val="22"/>
          <w:lang w:eastAsia="es-ES_tradnl"/>
        </w:rPr>
      </w:pPr>
    </w:p>
    <w:p w14:paraId="6B993C51" w14:textId="77777777" w:rsidR="006B566A" w:rsidRDefault="006B566A" w:rsidP="002E09DA">
      <w:pPr>
        <w:spacing w:line="360" w:lineRule="auto"/>
        <w:ind w:right="-93"/>
        <w:jc w:val="both"/>
        <w:rPr>
          <w:rFonts w:ascii="Palatino Linotype" w:eastAsia="Calibri" w:hAnsi="Palatino Linotype" w:cs="Tahoma"/>
          <w:iCs/>
          <w:sz w:val="22"/>
          <w:szCs w:val="22"/>
          <w:lang w:eastAsia="es-ES_tradnl"/>
        </w:rPr>
      </w:pPr>
    </w:p>
    <w:p w14:paraId="15CC267F" w14:textId="7DB1907E" w:rsidR="00AF50D2" w:rsidRPr="00CF474A" w:rsidRDefault="00AF50D2" w:rsidP="00AF50D2">
      <w:pPr>
        <w:spacing w:line="360" w:lineRule="auto"/>
        <w:jc w:val="both"/>
        <w:rPr>
          <w:rFonts w:ascii="Palatino Linotype" w:eastAsia="Calibri" w:hAnsi="Palatino Linotype" w:cs="Tahoma"/>
          <w:bCs/>
          <w:sz w:val="22"/>
          <w:szCs w:val="22"/>
          <w:lang w:val="es-ES" w:eastAsia="en-US"/>
        </w:rPr>
      </w:pPr>
      <w:r w:rsidRPr="00CF474A">
        <w:rPr>
          <w:rFonts w:ascii="Palatino Linotype" w:eastAsia="Calibri" w:hAnsi="Palatino Linotype" w:cs="Tahoma"/>
          <w:bCs/>
          <w:sz w:val="22"/>
          <w:szCs w:val="22"/>
          <w:lang w:val="es-ES" w:eastAsia="en-US"/>
        </w:rPr>
        <w:lastRenderedPageBreak/>
        <w:t>Ahora bien, este Órgano Resolutor consideró necesario traer a colación lo dispuesto por los artículos 125 y 147, fracción V, de la Constitución Política del Estado Libre y Soberano de México; 47 de la Ley de Fiscalización Superior del Estado de México;</w:t>
      </w:r>
      <w:r w:rsidR="00232479" w:rsidRPr="00CF474A">
        <w:rPr>
          <w:rFonts w:ascii="Palatino Linotype" w:eastAsia="Calibri" w:hAnsi="Palatino Linotype" w:cs="Tahoma"/>
          <w:bCs/>
          <w:sz w:val="22"/>
          <w:szCs w:val="22"/>
          <w:lang w:val="es-ES" w:eastAsia="en-US"/>
        </w:rPr>
        <w:t xml:space="preserve"> </w:t>
      </w:r>
      <w:r w:rsidRPr="00CF474A">
        <w:rPr>
          <w:rFonts w:ascii="Palatino Linotype" w:eastAsia="Calibri" w:hAnsi="Palatino Linotype" w:cs="Tahoma"/>
          <w:bCs/>
          <w:sz w:val="22"/>
          <w:szCs w:val="22"/>
          <w:lang w:val="es-ES" w:eastAsia="en-US"/>
        </w:rPr>
        <w:t>los cuales establecen que el Presidente Municipal, promulgará y publicará el Presupuesto de Egresos Municipal, a más tardar el día 25 de febrero de cada año debiendo enviarlo al Órgano</w:t>
      </w:r>
      <w:r w:rsidR="00232479" w:rsidRPr="00CF474A">
        <w:rPr>
          <w:rFonts w:ascii="Palatino Linotype" w:eastAsia="Calibri" w:hAnsi="Palatino Linotype" w:cs="Tahoma"/>
          <w:bCs/>
          <w:sz w:val="22"/>
          <w:szCs w:val="22"/>
          <w:lang w:val="es-ES" w:eastAsia="en-US"/>
        </w:rPr>
        <w:t xml:space="preserve"> </w:t>
      </w:r>
      <w:r w:rsidRPr="00CF474A">
        <w:rPr>
          <w:rFonts w:ascii="Palatino Linotype" w:eastAsia="Calibri" w:hAnsi="Palatino Linotype" w:cs="Tahoma"/>
          <w:bCs/>
          <w:sz w:val="22"/>
          <w:szCs w:val="22"/>
          <w:lang w:val="es-ES" w:eastAsia="en-US"/>
        </w:rPr>
        <w:t>Superior de Fiscalización en la misma fecha.</w:t>
      </w:r>
    </w:p>
    <w:p w14:paraId="1A542C3C" w14:textId="77777777" w:rsidR="00AF50D2" w:rsidRPr="00CF474A" w:rsidRDefault="00AF50D2" w:rsidP="002E09DA">
      <w:pPr>
        <w:spacing w:line="360" w:lineRule="auto"/>
        <w:ind w:right="-93"/>
        <w:jc w:val="both"/>
        <w:rPr>
          <w:rFonts w:ascii="Palatino Linotype" w:eastAsia="Calibri" w:hAnsi="Palatino Linotype" w:cs="Tahoma"/>
          <w:iCs/>
          <w:sz w:val="22"/>
          <w:szCs w:val="22"/>
          <w:lang w:eastAsia="es-ES_tradnl"/>
        </w:rPr>
      </w:pPr>
    </w:p>
    <w:p w14:paraId="79459AFC" w14:textId="77777777" w:rsidR="00232479" w:rsidRPr="00CF474A" w:rsidRDefault="00232479" w:rsidP="00232479">
      <w:pPr>
        <w:spacing w:line="360" w:lineRule="auto"/>
        <w:jc w:val="both"/>
        <w:rPr>
          <w:rFonts w:ascii="Palatino Linotype" w:eastAsia="Calibri" w:hAnsi="Palatino Linotype" w:cs="Tahoma"/>
          <w:bCs/>
          <w:sz w:val="22"/>
          <w:szCs w:val="22"/>
          <w:lang w:val="es-ES" w:eastAsia="en-US"/>
        </w:rPr>
      </w:pPr>
      <w:r w:rsidRPr="00CF474A">
        <w:rPr>
          <w:rFonts w:ascii="Palatino Linotype" w:eastAsia="Calibri" w:hAnsi="Palatino Linotype" w:cs="Tahoma"/>
          <w:bCs/>
          <w:sz w:val="22"/>
          <w:szCs w:val="22"/>
          <w:lang w:val="es-ES" w:eastAsia="en-US"/>
        </w:rPr>
        <w:t xml:space="preserve">Asimismo, especifican que el Presupuesto deberá incluir los tabuladores desglosados de las remuneraciones que perciban los servidores públicos municipales, mismos que </w:t>
      </w:r>
      <w:r w:rsidRPr="00CF474A">
        <w:rPr>
          <w:rFonts w:ascii="Palatino Linotype" w:eastAsia="Calibri" w:hAnsi="Palatino Linotype" w:cs="Tahoma"/>
          <w:bCs/>
          <w:sz w:val="22"/>
          <w:szCs w:val="22"/>
          <w:lang w:eastAsia="en-US"/>
        </w:rPr>
        <w:t>serán públicos, y deberán especificar y diferenciar la totalidad de sus elementos fijos y variables tanto en efectivo como en especie.</w:t>
      </w:r>
    </w:p>
    <w:p w14:paraId="7E57AB7B" w14:textId="77777777" w:rsidR="00232479" w:rsidRPr="00CF474A" w:rsidRDefault="00232479" w:rsidP="00232479">
      <w:pPr>
        <w:spacing w:line="360" w:lineRule="auto"/>
        <w:jc w:val="both"/>
        <w:rPr>
          <w:rFonts w:ascii="Palatino Linotype" w:eastAsia="Calibri" w:hAnsi="Palatino Linotype" w:cs="Tahoma"/>
          <w:bCs/>
          <w:sz w:val="22"/>
          <w:szCs w:val="22"/>
          <w:lang w:val="es-ES" w:eastAsia="en-US"/>
        </w:rPr>
      </w:pPr>
    </w:p>
    <w:p w14:paraId="045A8A4B" w14:textId="6C225004" w:rsidR="00232479" w:rsidRPr="00CF474A" w:rsidRDefault="00232479" w:rsidP="00232479">
      <w:pPr>
        <w:spacing w:line="360" w:lineRule="auto"/>
        <w:jc w:val="both"/>
        <w:rPr>
          <w:rFonts w:ascii="Palatino Linotype" w:eastAsia="Calibri" w:hAnsi="Palatino Linotype" w:cs="Tahoma"/>
          <w:bCs/>
          <w:sz w:val="22"/>
          <w:szCs w:val="22"/>
          <w:lang w:eastAsia="en-US"/>
        </w:rPr>
      </w:pPr>
      <w:r w:rsidRPr="00CF474A">
        <w:rPr>
          <w:rFonts w:ascii="Palatino Linotype" w:eastAsia="Calibri" w:hAnsi="Palatino Linotype" w:cs="Tahoma"/>
          <w:bCs/>
          <w:sz w:val="22"/>
          <w:szCs w:val="22"/>
          <w:lang w:val="es-ES" w:eastAsia="en-US"/>
        </w:rPr>
        <w:t xml:space="preserve">Por otro lado, determinan que el Patrimonio de los Organismos Públicos Descentralizados Municipales denominados Sistemas Municipales para el Desarrollo Integral de la Familia, se integrara con </w:t>
      </w:r>
      <w:r w:rsidRPr="00CF474A">
        <w:rPr>
          <w:rFonts w:ascii="Palatino Linotype" w:eastAsia="Calibri" w:hAnsi="Palatino Linotype" w:cs="Tahoma"/>
          <w:bCs/>
          <w:sz w:val="22"/>
          <w:szCs w:val="22"/>
          <w:lang w:eastAsia="en-US"/>
        </w:rPr>
        <w:t>el presupuesto que le sea asignado por el Ayuntamiento y que se contendrá anualmente en su presupuesto de egresos, así como los bienes y demás ingresos que el Gobierno del Estado, la Federación o cualquier otra Entidad o Institución les otorguen o destinen.</w:t>
      </w:r>
    </w:p>
    <w:p w14:paraId="5BCB3205" w14:textId="77777777" w:rsidR="00232479" w:rsidRDefault="00232479" w:rsidP="00232479">
      <w:pPr>
        <w:spacing w:line="360" w:lineRule="auto"/>
        <w:jc w:val="both"/>
        <w:rPr>
          <w:rFonts w:ascii="Palatino Linotype" w:eastAsia="Calibri" w:hAnsi="Palatino Linotype" w:cs="Tahoma"/>
          <w:bCs/>
          <w:color w:val="0070C0"/>
          <w:sz w:val="22"/>
          <w:szCs w:val="22"/>
          <w:lang w:eastAsia="en-US"/>
        </w:rPr>
      </w:pPr>
    </w:p>
    <w:p w14:paraId="5C4BA725" w14:textId="32AB2C13" w:rsidR="00232479" w:rsidRDefault="00232479" w:rsidP="00232479">
      <w:pPr>
        <w:spacing w:line="360" w:lineRule="auto"/>
        <w:jc w:val="both"/>
        <w:rPr>
          <w:rFonts w:ascii="Palatino Linotype" w:eastAsia="Calibri" w:hAnsi="Palatino Linotype" w:cs="Tahoma"/>
          <w:b/>
          <w:bCs/>
          <w:sz w:val="22"/>
          <w:szCs w:val="22"/>
          <w:lang w:eastAsia="en-US"/>
        </w:rPr>
      </w:pPr>
      <w:r w:rsidRPr="00E02660">
        <w:rPr>
          <w:rFonts w:ascii="Palatino Linotype" w:eastAsia="Calibri" w:hAnsi="Palatino Linotype" w:cs="Tahoma"/>
          <w:bCs/>
          <w:sz w:val="22"/>
          <w:szCs w:val="22"/>
          <w:lang w:val="es-ES" w:eastAsia="en-US"/>
        </w:rPr>
        <w:t xml:space="preserve">En ese sentido, los </w:t>
      </w:r>
      <w:r w:rsidRPr="00232479">
        <w:rPr>
          <w:rFonts w:ascii="Palatino Linotype" w:eastAsia="Calibri" w:hAnsi="Palatino Linotype" w:cs="Tahoma"/>
          <w:bCs/>
          <w:sz w:val="22"/>
          <w:szCs w:val="22"/>
          <w:lang w:val="es-ES" w:eastAsia="en-US"/>
        </w:rPr>
        <w:t>Organismo Público Descentralizado para la prestación de los Servicios de Agua Potable Alcantarillado y Saneamiento del Municipio de Zumpango</w:t>
      </w:r>
      <w:r w:rsidRPr="00E02660">
        <w:t xml:space="preserve"> </w:t>
      </w:r>
      <w:r w:rsidRPr="00E02660">
        <w:rPr>
          <w:rFonts w:ascii="Palatino Linotype" w:eastAsia="Calibri" w:hAnsi="Palatino Linotype" w:cs="Tahoma"/>
          <w:bCs/>
          <w:sz w:val="22"/>
          <w:szCs w:val="22"/>
          <w:lang w:eastAsia="en-US"/>
        </w:rPr>
        <w:t xml:space="preserve">deberá elaborar sus presupuestos anuales de operación, especificándose los ingresos que espera recibir y la forma en que ejercerá sus recursos disponibles. </w:t>
      </w:r>
      <w:r w:rsidRPr="00E02660">
        <w:rPr>
          <w:rFonts w:ascii="Palatino Linotype" w:eastAsia="Calibri" w:hAnsi="Palatino Linotype" w:cs="Tahoma"/>
          <w:b/>
          <w:bCs/>
          <w:sz w:val="22"/>
          <w:szCs w:val="22"/>
          <w:lang w:eastAsia="en-US"/>
        </w:rPr>
        <w:t xml:space="preserve">Estos presupuestos debidamente autorizados por </w:t>
      </w:r>
      <w:r w:rsidR="00CF474A">
        <w:rPr>
          <w:rFonts w:ascii="Palatino Linotype" w:eastAsia="Calibri" w:hAnsi="Palatino Linotype" w:cs="Tahoma"/>
          <w:b/>
          <w:bCs/>
          <w:sz w:val="22"/>
          <w:szCs w:val="22"/>
          <w:lang w:eastAsia="en-US"/>
        </w:rPr>
        <w:lastRenderedPageBreak/>
        <w:t>el Consejo Directivo</w:t>
      </w:r>
      <w:r w:rsidRPr="00E02660">
        <w:rPr>
          <w:rFonts w:ascii="Palatino Linotype" w:eastAsia="Calibri" w:hAnsi="Palatino Linotype" w:cs="Tahoma"/>
          <w:b/>
          <w:bCs/>
          <w:sz w:val="22"/>
          <w:szCs w:val="22"/>
          <w:lang w:eastAsia="en-US"/>
        </w:rPr>
        <w:t>, serán sometidos a la consideración del H. Ayuntamiento, quien en su caso podrá modificarlos o aprobarlos.</w:t>
      </w:r>
    </w:p>
    <w:p w14:paraId="1AAD50C2" w14:textId="77777777" w:rsidR="00CF474A" w:rsidRDefault="00CF474A" w:rsidP="00232479">
      <w:pPr>
        <w:spacing w:line="360" w:lineRule="auto"/>
        <w:jc w:val="both"/>
        <w:rPr>
          <w:rFonts w:ascii="Palatino Linotype" w:eastAsia="Calibri" w:hAnsi="Palatino Linotype" w:cs="Tahoma"/>
          <w:b/>
          <w:bCs/>
          <w:sz w:val="22"/>
          <w:szCs w:val="22"/>
          <w:lang w:eastAsia="en-US"/>
        </w:rPr>
      </w:pPr>
    </w:p>
    <w:p w14:paraId="05FFD4FB" w14:textId="69B974FD" w:rsidR="00CF474A" w:rsidRPr="00CF474A" w:rsidRDefault="00CF474A" w:rsidP="00232479">
      <w:pPr>
        <w:spacing w:line="360" w:lineRule="auto"/>
        <w:jc w:val="both"/>
        <w:rPr>
          <w:rFonts w:ascii="Palatino Linotype" w:eastAsia="Calibri" w:hAnsi="Palatino Linotype" w:cs="Tahoma"/>
          <w:bCs/>
          <w:sz w:val="22"/>
          <w:szCs w:val="22"/>
          <w:lang w:val="es-ES" w:eastAsia="en-US"/>
        </w:rPr>
      </w:pPr>
      <w:r w:rsidRPr="00CF474A">
        <w:rPr>
          <w:rFonts w:ascii="Palatino Linotype" w:eastAsia="Calibri" w:hAnsi="Palatino Linotype" w:cs="Tahoma"/>
          <w:bCs/>
          <w:sz w:val="22"/>
          <w:szCs w:val="22"/>
          <w:lang w:val="es-ES" w:eastAsia="en-US"/>
        </w:rPr>
        <w:t xml:space="preserve">Por su parte, el </w:t>
      </w:r>
      <w:r w:rsidRPr="00CF474A">
        <w:rPr>
          <w:rFonts w:ascii="Palatino Linotype" w:eastAsia="Calibri" w:hAnsi="Palatino Linotype" w:cs="Tahoma"/>
          <w:b/>
          <w:bCs/>
          <w:sz w:val="22"/>
          <w:szCs w:val="22"/>
          <w:lang w:val="es-ES" w:eastAsia="en-US"/>
        </w:rPr>
        <w:t>Manual para la Planeación, Programación y Presupuesto de Egresos Municipal para el Ejercicio Fiscal 2019</w:t>
      </w:r>
      <w:r w:rsidRPr="00CF474A">
        <w:rPr>
          <w:rFonts w:ascii="Palatino Linotype" w:eastAsia="Calibri" w:hAnsi="Palatino Linotype" w:cs="Tahoma"/>
          <w:bCs/>
          <w:sz w:val="22"/>
          <w:szCs w:val="22"/>
          <w:lang w:val="es-ES" w:eastAsia="en-US"/>
        </w:rPr>
        <w:t>, apartados III.3.1, III.3.2 y III.4.1, determinan que, entre otros formatos, el Proyecto de Presupuesto de Egresos deberá contener los Tabuladores de Sueldo, los cuales deberán coincidir con el monto total presupuestado para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 y deberá presentarse a más tardar el día 25 de febrero de cada año y debe ser enviado al Órgano Superior de Fiscalización en la misma fecha.</w:t>
      </w:r>
    </w:p>
    <w:p w14:paraId="1D4ADEA2" w14:textId="77777777" w:rsidR="00232479" w:rsidRDefault="00232479" w:rsidP="00232479">
      <w:pPr>
        <w:spacing w:line="360" w:lineRule="auto"/>
        <w:jc w:val="both"/>
        <w:rPr>
          <w:rFonts w:ascii="Palatino Linotype" w:eastAsia="Calibri" w:hAnsi="Palatino Linotype" w:cs="Tahoma"/>
          <w:bCs/>
          <w:color w:val="0070C0"/>
          <w:sz w:val="22"/>
          <w:szCs w:val="22"/>
          <w:lang w:val="es-ES" w:eastAsia="en-US"/>
        </w:rPr>
      </w:pPr>
    </w:p>
    <w:p w14:paraId="43B22102" w14:textId="77777777" w:rsidR="00CF474A" w:rsidRPr="00E02660" w:rsidRDefault="00CF474A" w:rsidP="00CF474A">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w:t>
      </w:r>
      <w:r w:rsidRPr="00E02660">
        <w:rPr>
          <w:rFonts w:ascii="Palatino Linotype" w:eastAsia="Calibri" w:hAnsi="Palatino Linotype" w:cs="Tahoma"/>
          <w:bCs/>
          <w:sz w:val="22"/>
          <w:szCs w:val="22"/>
          <w:lang w:val="es-ES" w:eastAsia="en-US"/>
        </w:rPr>
        <w:t>l referido Manual</w:t>
      </w:r>
      <w:r>
        <w:rPr>
          <w:rFonts w:ascii="Palatino Linotype" w:eastAsia="Calibri" w:hAnsi="Palatino Linotype" w:cs="Tahoma"/>
          <w:bCs/>
          <w:sz w:val="22"/>
          <w:szCs w:val="22"/>
          <w:lang w:val="es-ES" w:eastAsia="en-US"/>
        </w:rPr>
        <w:t>, además</w:t>
      </w:r>
      <w:r w:rsidRPr="00E02660">
        <w:rPr>
          <w:rFonts w:ascii="Palatino Linotype" w:eastAsia="Calibri" w:hAnsi="Palatino Linotype" w:cs="Tahoma"/>
          <w:bCs/>
          <w:sz w:val="22"/>
          <w:szCs w:val="22"/>
          <w:lang w:val="es-ES" w:eastAsia="en-US"/>
        </w:rPr>
        <w:t xml:space="preserve"> indica que el Tabulador de Sueldos tiene como alcance registrar las remuneraciones que se perciben por el empleo, cargo o comisión de cualquier naturaleza por los servidores públicos municipales y ejemplifica un formato del Tabulador de Sueldos que deberán presentar los Ayuntamientos y Organismos Descentralizados Municipales</w:t>
      </w:r>
      <w:r>
        <w:rPr>
          <w:rFonts w:ascii="Palatino Linotype" w:eastAsia="Calibri" w:hAnsi="Palatino Linotype" w:cs="Tahoma"/>
          <w:bCs/>
          <w:sz w:val="22"/>
          <w:szCs w:val="22"/>
          <w:lang w:val="es-ES" w:eastAsia="en-US"/>
        </w:rPr>
        <w:t>;</w:t>
      </w:r>
      <w:r w:rsidRPr="00E02660">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p</w:t>
      </w:r>
      <w:r w:rsidRPr="00E02660">
        <w:rPr>
          <w:rFonts w:ascii="Palatino Linotype" w:eastAsia="Calibri" w:hAnsi="Palatino Linotype" w:cs="Tahoma"/>
          <w:bCs/>
          <w:sz w:val="22"/>
          <w:szCs w:val="22"/>
          <w:lang w:val="es-ES" w:eastAsia="en-US"/>
        </w:rPr>
        <w:t>ara pronta Referencia se muestra un extracto:</w:t>
      </w:r>
    </w:p>
    <w:p w14:paraId="0216BC89" w14:textId="77777777" w:rsidR="00CF474A" w:rsidRPr="00232479" w:rsidRDefault="00CF474A" w:rsidP="00232479">
      <w:pPr>
        <w:spacing w:line="360" w:lineRule="auto"/>
        <w:jc w:val="both"/>
        <w:rPr>
          <w:rFonts w:ascii="Palatino Linotype" w:eastAsia="Calibri" w:hAnsi="Palatino Linotype" w:cs="Tahoma"/>
          <w:bCs/>
          <w:color w:val="0070C0"/>
          <w:sz w:val="22"/>
          <w:szCs w:val="22"/>
          <w:lang w:val="es-ES" w:eastAsia="en-US"/>
        </w:rPr>
      </w:pPr>
    </w:p>
    <w:p w14:paraId="66DE4D3A" w14:textId="7E43B655" w:rsidR="00232479" w:rsidRPr="006B566A" w:rsidRDefault="00CF474A" w:rsidP="002E09DA">
      <w:pPr>
        <w:spacing w:line="360" w:lineRule="auto"/>
        <w:ind w:right="-93"/>
        <w:jc w:val="both"/>
        <w:rPr>
          <w:rFonts w:ascii="Palatino Linotype" w:eastAsia="Calibri" w:hAnsi="Palatino Linotype" w:cs="Tahoma"/>
          <w:iCs/>
          <w:color w:val="FF0000"/>
          <w:sz w:val="22"/>
          <w:szCs w:val="22"/>
          <w:lang w:eastAsia="es-ES_tradnl"/>
        </w:rPr>
      </w:pPr>
      <w:r w:rsidRPr="00E02660">
        <w:rPr>
          <w:noProof/>
          <w:lang w:val="es-ES"/>
        </w:rPr>
        <w:lastRenderedPageBreak/>
        <w:drawing>
          <wp:inline distT="0" distB="0" distL="0" distR="0" wp14:anchorId="06B6E520" wp14:editId="0E5FA97E">
            <wp:extent cx="5742940" cy="31807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3180715"/>
                    </a:xfrm>
                    <a:prstGeom prst="rect">
                      <a:avLst/>
                    </a:prstGeom>
                  </pic:spPr>
                </pic:pic>
              </a:graphicData>
            </a:graphic>
          </wp:inline>
        </w:drawing>
      </w:r>
    </w:p>
    <w:p w14:paraId="3FEB66DF" w14:textId="77777777" w:rsidR="00CF474A" w:rsidRPr="00E02660" w:rsidRDefault="00CF474A" w:rsidP="00CF474A">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De la imagen anterior, se puede advertir que el Tabulador de Sueldos contiene, entre otros rubros, el de “categoría”, el cual, de conformidad con el glosario del mismo Manual, contendrá la denominación que corresponda a cada uno de los grupos de los puestos laborales.</w:t>
      </w:r>
    </w:p>
    <w:p w14:paraId="53EDA0B1" w14:textId="77777777" w:rsidR="00AF50D2" w:rsidRDefault="00AF50D2" w:rsidP="002E09DA">
      <w:pPr>
        <w:spacing w:line="360" w:lineRule="auto"/>
        <w:ind w:right="-93"/>
        <w:jc w:val="both"/>
        <w:rPr>
          <w:rFonts w:ascii="Palatino Linotype" w:eastAsia="Calibri" w:hAnsi="Palatino Linotype" w:cs="Tahoma"/>
          <w:iCs/>
          <w:color w:val="FF0000"/>
          <w:sz w:val="22"/>
          <w:szCs w:val="22"/>
          <w:lang w:eastAsia="es-ES_tradnl"/>
        </w:rPr>
      </w:pPr>
    </w:p>
    <w:p w14:paraId="44D6570C" w14:textId="20F0ADAC" w:rsidR="00CF474A" w:rsidRPr="00FE6186" w:rsidRDefault="00CF474A" w:rsidP="002E09DA">
      <w:pPr>
        <w:spacing w:line="360" w:lineRule="auto"/>
        <w:ind w:right="-93"/>
        <w:jc w:val="both"/>
        <w:rPr>
          <w:rFonts w:ascii="Palatino Linotype" w:eastAsia="Calibri" w:hAnsi="Palatino Linotype" w:cs="Tahoma"/>
          <w:iCs/>
          <w:color w:val="FF0000"/>
          <w:sz w:val="22"/>
          <w:szCs w:val="22"/>
          <w:lang w:eastAsia="es-ES_tradnl"/>
        </w:rPr>
      </w:pPr>
      <w:r w:rsidRPr="00CF474A">
        <w:rPr>
          <w:rFonts w:ascii="Palatino Linotype" w:eastAsia="Calibri" w:hAnsi="Palatino Linotype" w:cs="Tahoma"/>
          <w:iCs/>
          <w:sz w:val="22"/>
          <w:szCs w:val="22"/>
          <w:lang w:eastAsia="es-ES_tradnl"/>
        </w:rPr>
        <w:t xml:space="preserve">Entonces, retomando la solicitud del Particular, a saber, </w:t>
      </w:r>
      <w:r w:rsidRPr="00FE6186">
        <w:rPr>
          <w:rFonts w:ascii="Palatino Linotype" w:eastAsia="Calibri" w:hAnsi="Palatino Linotype" w:cs="Tahoma"/>
          <w:i/>
          <w:iCs/>
          <w:sz w:val="22"/>
          <w:szCs w:val="22"/>
          <w:lang w:eastAsia="es-ES_tradnl"/>
        </w:rPr>
        <w:t>“Tabulador</w:t>
      </w:r>
      <w:r w:rsidR="00FE6186" w:rsidRPr="00FE6186">
        <w:rPr>
          <w:rFonts w:ascii="Palatino Linotype" w:eastAsia="Calibri" w:hAnsi="Palatino Linotype" w:cs="Tahoma"/>
          <w:i/>
          <w:iCs/>
          <w:sz w:val="22"/>
          <w:szCs w:val="22"/>
          <w:lang w:eastAsia="es-ES_tradnl"/>
        </w:rPr>
        <w:t xml:space="preserve"> 2019 en formato pdf abierto”</w:t>
      </w:r>
      <w:r w:rsidR="00FE6186">
        <w:rPr>
          <w:rFonts w:ascii="Palatino Linotype" w:eastAsia="Calibri" w:hAnsi="Palatino Linotype" w:cs="Tahoma"/>
          <w:iCs/>
          <w:sz w:val="22"/>
          <w:szCs w:val="22"/>
          <w:lang w:eastAsia="es-ES_tradnl"/>
        </w:rPr>
        <w:t xml:space="preserve"> (Sic), a la luz de la normatividad analizada, se puede decir válidamente que el particular pretende tener acceso al formato denominado tabulador de Sueldos que contiene las remuneraciones que percib</w:t>
      </w:r>
      <w:r w:rsidR="00CC594B">
        <w:rPr>
          <w:rFonts w:ascii="Palatino Linotype" w:eastAsia="Calibri" w:hAnsi="Palatino Linotype" w:cs="Tahoma"/>
          <w:iCs/>
          <w:sz w:val="22"/>
          <w:szCs w:val="22"/>
          <w:lang w:eastAsia="es-ES_tradnl"/>
        </w:rPr>
        <w:t>en</w:t>
      </w:r>
      <w:r w:rsidR="00FE6186">
        <w:rPr>
          <w:rFonts w:ascii="Palatino Linotype" w:eastAsia="Calibri" w:hAnsi="Palatino Linotype" w:cs="Tahoma"/>
          <w:iCs/>
          <w:sz w:val="22"/>
          <w:szCs w:val="22"/>
          <w:lang w:eastAsia="es-ES_tradnl"/>
        </w:rPr>
        <w:t xml:space="preserve"> los servidores públicos adscritos al </w:t>
      </w:r>
      <w:r w:rsidR="00FE6186" w:rsidRPr="008C66A9">
        <w:rPr>
          <w:rFonts w:ascii="Palatino Linotype" w:eastAsia="Calibri" w:hAnsi="Palatino Linotype" w:cs="Tahoma"/>
          <w:sz w:val="22"/>
          <w:szCs w:val="22"/>
          <w:lang w:eastAsia="en-US"/>
        </w:rPr>
        <w:t xml:space="preserve">Organismo Público Descentralizado para la </w:t>
      </w:r>
      <w:r w:rsidR="00FE6186">
        <w:rPr>
          <w:rFonts w:ascii="Palatino Linotype" w:eastAsia="Calibri" w:hAnsi="Palatino Linotype" w:cs="Tahoma"/>
          <w:sz w:val="22"/>
          <w:szCs w:val="22"/>
          <w:lang w:eastAsia="en-US"/>
        </w:rPr>
        <w:t>p</w:t>
      </w:r>
      <w:r w:rsidR="00FE6186" w:rsidRPr="008C66A9">
        <w:rPr>
          <w:rFonts w:ascii="Palatino Linotype" w:eastAsia="Calibri" w:hAnsi="Palatino Linotype" w:cs="Tahoma"/>
          <w:sz w:val="22"/>
          <w:szCs w:val="22"/>
          <w:lang w:eastAsia="en-US"/>
        </w:rPr>
        <w:t xml:space="preserve">restación de </w:t>
      </w:r>
      <w:r w:rsidR="00FE6186">
        <w:rPr>
          <w:rFonts w:ascii="Palatino Linotype" w:eastAsia="Calibri" w:hAnsi="Palatino Linotype" w:cs="Tahoma"/>
          <w:sz w:val="22"/>
          <w:szCs w:val="22"/>
          <w:lang w:eastAsia="en-US"/>
        </w:rPr>
        <w:t>l</w:t>
      </w:r>
      <w:r w:rsidR="00FE6186" w:rsidRPr="008C66A9">
        <w:rPr>
          <w:rFonts w:ascii="Palatino Linotype" w:eastAsia="Calibri" w:hAnsi="Palatino Linotype" w:cs="Tahoma"/>
          <w:sz w:val="22"/>
          <w:szCs w:val="22"/>
          <w:lang w:eastAsia="en-US"/>
        </w:rPr>
        <w:t>os Servicios de Agua Potable Alcantarillado y Saneamiento del Municipio de Zumpango</w:t>
      </w:r>
      <w:r w:rsidR="00FE6186">
        <w:rPr>
          <w:rFonts w:ascii="Palatino Linotype" w:eastAsia="Calibri" w:hAnsi="Palatino Linotype" w:cs="Tahoma"/>
          <w:iCs/>
          <w:sz w:val="22"/>
          <w:szCs w:val="22"/>
          <w:lang w:eastAsia="es-ES_tradnl"/>
        </w:rPr>
        <w:t>.</w:t>
      </w:r>
    </w:p>
    <w:p w14:paraId="2A31CBEC" w14:textId="77777777" w:rsidR="00AF50D2" w:rsidRDefault="00AF50D2" w:rsidP="002E09DA">
      <w:pPr>
        <w:spacing w:line="360" w:lineRule="auto"/>
        <w:ind w:right="-93"/>
        <w:jc w:val="both"/>
        <w:rPr>
          <w:rFonts w:ascii="Palatino Linotype" w:eastAsia="Calibri" w:hAnsi="Palatino Linotype" w:cs="Tahoma"/>
          <w:iCs/>
          <w:color w:val="FF0000"/>
          <w:sz w:val="22"/>
          <w:szCs w:val="22"/>
          <w:lang w:eastAsia="es-ES_tradnl"/>
        </w:rPr>
      </w:pPr>
    </w:p>
    <w:p w14:paraId="04C25F59" w14:textId="3ED884D3" w:rsidR="009A4752" w:rsidRDefault="002E09DA" w:rsidP="002E09DA">
      <w:pPr>
        <w:spacing w:line="360" w:lineRule="auto"/>
        <w:ind w:right="-93"/>
        <w:contextualSpacing/>
        <w:jc w:val="both"/>
        <w:rPr>
          <w:rFonts w:ascii="Palatino Linotype" w:eastAsia="Calibri" w:hAnsi="Palatino Linotype" w:cs="Tahoma"/>
          <w:bCs/>
          <w:sz w:val="22"/>
          <w:szCs w:val="22"/>
          <w:lang w:eastAsia="en-US"/>
        </w:rPr>
      </w:pPr>
      <w:r w:rsidRPr="00120D28">
        <w:rPr>
          <w:rFonts w:ascii="Palatino Linotype" w:eastAsia="Calibri" w:hAnsi="Palatino Linotype" w:cs="Tahoma"/>
          <w:bCs/>
          <w:sz w:val="22"/>
          <w:szCs w:val="22"/>
          <w:lang w:eastAsia="en-US"/>
        </w:rPr>
        <w:lastRenderedPageBreak/>
        <w:t xml:space="preserve">Conforme a lo anterior, se puede advertir que </w:t>
      </w:r>
      <w:r w:rsidR="009A4752">
        <w:rPr>
          <w:rFonts w:ascii="Palatino Linotype" w:eastAsia="Calibri" w:hAnsi="Palatino Linotype" w:cs="Tahoma"/>
          <w:bCs/>
          <w:sz w:val="22"/>
          <w:szCs w:val="22"/>
          <w:lang w:eastAsia="en-US"/>
        </w:rPr>
        <w:t xml:space="preserve">el Sujeto Obligado </w:t>
      </w:r>
      <w:r w:rsidR="00CC594B">
        <w:rPr>
          <w:rFonts w:ascii="Palatino Linotype" w:eastAsia="Calibri" w:hAnsi="Palatino Linotype" w:cs="Tahoma"/>
          <w:bCs/>
          <w:sz w:val="22"/>
          <w:szCs w:val="22"/>
          <w:lang w:eastAsia="en-US"/>
        </w:rPr>
        <w:t xml:space="preserve">no </w:t>
      </w:r>
      <w:r w:rsidR="009A4752">
        <w:rPr>
          <w:rFonts w:ascii="Palatino Linotype" w:eastAsia="Calibri" w:hAnsi="Palatino Linotype" w:cs="Tahoma"/>
          <w:bCs/>
          <w:sz w:val="22"/>
          <w:szCs w:val="22"/>
          <w:lang w:eastAsia="en-US"/>
        </w:rPr>
        <w:t xml:space="preserve">cumplió con la </w:t>
      </w:r>
      <w:r w:rsidR="00CC594B">
        <w:rPr>
          <w:rFonts w:ascii="Palatino Linotype" w:eastAsia="Calibri" w:hAnsi="Palatino Linotype" w:cs="Tahoma"/>
          <w:bCs/>
          <w:sz w:val="22"/>
          <w:szCs w:val="22"/>
          <w:lang w:eastAsia="en-US"/>
        </w:rPr>
        <w:t xml:space="preserve">entrega de la información requerida y de presentar los recibos de nómina y el </w:t>
      </w:r>
      <w:r w:rsidR="0082001C">
        <w:rPr>
          <w:rFonts w:ascii="Palatino Linotype" w:eastAsia="Calibri" w:hAnsi="Palatino Linotype" w:cs="Tahoma"/>
          <w:bCs/>
          <w:sz w:val="22"/>
          <w:szCs w:val="22"/>
          <w:lang w:eastAsia="en-US"/>
        </w:rPr>
        <w:t>tabulador de sueldos</w:t>
      </w:r>
      <w:r w:rsidR="00CC594B">
        <w:rPr>
          <w:rFonts w:ascii="Palatino Linotype" w:eastAsia="Calibri" w:hAnsi="Palatino Linotype" w:cs="Tahoma"/>
          <w:bCs/>
          <w:sz w:val="22"/>
          <w:szCs w:val="22"/>
          <w:lang w:eastAsia="en-US"/>
        </w:rPr>
        <w:t xml:space="preserve"> 2019</w:t>
      </w:r>
      <w:r w:rsidR="009A4752">
        <w:rPr>
          <w:rFonts w:ascii="Palatino Linotype" w:eastAsia="Calibri" w:hAnsi="Palatino Linotype" w:cs="Tahoma"/>
          <w:bCs/>
          <w:sz w:val="22"/>
          <w:szCs w:val="22"/>
          <w:lang w:eastAsia="en-US"/>
        </w:rPr>
        <w:t>, los cuales, como se señaló anteriormente, se integra por diversa información, en la que se encuentra los reportes solicitados por el Recurrente.</w:t>
      </w:r>
    </w:p>
    <w:p w14:paraId="48FF843F" w14:textId="77777777" w:rsidR="002905BD" w:rsidRDefault="002905BD" w:rsidP="002E09DA">
      <w:pPr>
        <w:spacing w:line="360" w:lineRule="auto"/>
        <w:ind w:right="-93"/>
        <w:contextualSpacing/>
        <w:jc w:val="both"/>
        <w:rPr>
          <w:rFonts w:ascii="Palatino Linotype" w:eastAsia="Calibri" w:hAnsi="Palatino Linotype" w:cs="Tahoma"/>
          <w:bCs/>
          <w:sz w:val="22"/>
          <w:szCs w:val="22"/>
          <w:lang w:eastAsia="en-US"/>
        </w:rPr>
      </w:pPr>
    </w:p>
    <w:p w14:paraId="120FC1BD" w14:textId="4145F28D" w:rsidR="009A4752" w:rsidRPr="0082001C" w:rsidRDefault="009A4752" w:rsidP="002E09DA">
      <w:pPr>
        <w:spacing w:line="360" w:lineRule="auto"/>
        <w:ind w:right="-93"/>
        <w:contextualSpacing/>
        <w:jc w:val="both"/>
        <w:rPr>
          <w:rFonts w:ascii="Palatino Linotype" w:hAnsi="Palatino Linotype" w:cs="Arial"/>
          <w:b/>
          <w:sz w:val="22"/>
          <w:szCs w:val="22"/>
        </w:rPr>
      </w:pPr>
      <w:r w:rsidRPr="001940F5">
        <w:rPr>
          <w:rFonts w:ascii="Palatino Linotype" w:eastAsia="Calibri" w:hAnsi="Palatino Linotype" w:cs="Tahoma"/>
          <w:bCs/>
          <w:sz w:val="22"/>
          <w:szCs w:val="22"/>
          <w:lang w:eastAsia="en-US"/>
        </w:rPr>
        <w:t>Por</w:t>
      </w:r>
      <w:r>
        <w:rPr>
          <w:rFonts w:ascii="Palatino Linotype" w:hAnsi="Palatino Linotype" w:cs="Arial"/>
          <w:sz w:val="22"/>
          <w:szCs w:val="22"/>
        </w:rPr>
        <w:t xml:space="preserve"> lo</w:t>
      </w:r>
      <w:r w:rsidRPr="001940F5">
        <w:rPr>
          <w:rFonts w:ascii="Palatino Linotype" w:hAnsi="Palatino Linotype" w:cs="Arial"/>
          <w:sz w:val="22"/>
          <w:szCs w:val="22"/>
        </w:rPr>
        <w:t xml:space="preserve"> anterior, </w:t>
      </w:r>
      <w:r w:rsidRPr="0082001C">
        <w:rPr>
          <w:rFonts w:ascii="Palatino Linotype" w:hAnsi="Palatino Linotype" w:cs="Arial"/>
          <w:b/>
          <w:sz w:val="22"/>
          <w:szCs w:val="22"/>
        </w:rPr>
        <w:t xml:space="preserve">el Sujeto Obligado </w:t>
      </w:r>
      <w:r w:rsidR="0082001C" w:rsidRPr="0082001C">
        <w:rPr>
          <w:rFonts w:ascii="Palatino Linotype" w:hAnsi="Palatino Linotype" w:cs="Arial"/>
          <w:b/>
          <w:sz w:val="22"/>
          <w:szCs w:val="22"/>
        </w:rPr>
        <w:t xml:space="preserve">debe proporcionar </w:t>
      </w:r>
      <w:r w:rsidRPr="0082001C">
        <w:rPr>
          <w:rFonts w:ascii="Palatino Linotype" w:hAnsi="Palatino Linotype" w:cs="Arial"/>
          <w:b/>
          <w:sz w:val="22"/>
          <w:szCs w:val="22"/>
        </w:rPr>
        <w:t xml:space="preserve">la documentación requerida por el Particular en su solicitud de información pública, por lo que se considera que las razones o motivos de inconformidad resultan fundadas y es procedente ordenar al Sujeto Obligado a que realice una búsqueda exhaustiva y razonable de la información en todas las áreas que pudieran contar con ella y haga entrega al Recurrente de los </w:t>
      </w:r>
      <w:r w:rsidR="00E47492" w:rsidRPr="0082001C">
        <w:rPr>
          <w:rFonts w:ascii="Palatino Linotype" w:hAnsi="Palatino Linotype" w:cs="Arial"/>
          <w:b/>
          <w:sz w:val="22"/>
          <w:szCs w:val="22"/>
        </w:rPr>
        <w:t>recibos de nómina</w:t>
      </w:r>
      <w:r w:rsidR="0082001C" w:rsidRPr="0082001C">
        <w:rPr>
          <w:rFonts w:ascii="Palatino Linotype" w:hAnsi="Palatino Linotype" w:cs="Arial"/>
          <w:b/>
          <w:sz w:val="22"/>
          <w:szCs w:val="22"/>
        </w:rPr>
        <w:t xml:space="preserve"> de los servidores públicos adscritos al </w:t>
      </w:r>
      <w:r w:rsidR="0082001C" w:rsidRPr="0082001C">
        <w:rPr>
          <w:rFonts w:ascii="Palatino Linotype" w:eastAsia="Calibri" w:hAnsi="Palatino Linotype" w:cs="Tahoma"/>
          <w:b/>
          <w:sz w:val="22"/>
          <w:szCs w:val="22"/>
          <w:lang w:eastAsia="en-US"/>
        </w:rPr>
        <w:t>Organismo Público Descentralizado para la prestación de los Servicios de Agua Potable Alcantarillado y Saneamiento del Municipio de Zumpango</w:t>
      </w:r>
      <w:r w:rsidR="00E47492" w:rsidRPr="0082001C">
        <w:rPr>
          <w:rFonts w:ascii="Palatino Linotype" w:hAnsi="Palatino Linotype" w:cs="Arial"/>
          <w:b/>
          <w:sz w:val="22"/>
          <w:szCs w:val="22"/>
        </w:rPr>
        <w:t xml:space="preserve"> y </w:t>
      </w:r>
      <w:r w:rsidR="0082001C" w:rsidRPr="0082001C">
        <w:rPr>
          <w:rFonts w:ascii="Palatino Linotype" w:hAnsi="Palatino Linotype" w:cs="Arial"/>
          <w:b/>
          <w:sz w:val="22"/>
          <w:szCs w:val="22"/>
        </w:rPr>
        <w:t xml:space="preserve">el </w:t>
      </w:r>
      <w:r w:rsidR="0082001C">
        <w:rPr>
          <w:rFonts w:ascii="Palatino Linotype" w:hAnsi="Palatino Linotype" w:cs="Arial"/>
          <w:b/>
          <w:sz w:val="22"/>
          <w:szCs w:val="22"/>
        </w:rPr>
        <w:t>tabulador de sueldos</w:t>
      </w:r>
      <w:r w:rsidR="00E47492" w:rsidRPr="0082001C">
        <w:rPr>
          <w:rFonts w:ascii="Palatino Linotype" w:hAnsi="Palatino Linotype" w:cs="Arial"/>
          <w:b/>
          <w:sz w:val="22"/>
          <w:szCs w:val="22"/>
        </w:rPr>
        <w:t xml:space="preserve"> </w:t>
      </w:r>
      <w:r w:rsidRPr="0082001C">
        <w:rPr>
          <w:rFonts w:ascii="Palatino Linotype" w:hAnsi="Palatino Linotype" w:cs="Arial"/>
          <w:b/>
          <w:sz w:val="22"/>
          <w:szCs w:val="22"/>
        </w:rPr>
        <w:t>entregados al Órgano Superior de Fiscalización del Estado de México, correspondientes a los meses de enero, febrero, marzo, abril, mayo y junio de dos mil diecinueve.</w:t>
      </w:r>
    </w:p>
    <w:p w14:paraId="6582D639" w14:textId="77777777" w:rsidR="009A4752" w:rsidRDefault="009A4752" w:rsidP="002E09DA">
      <w:pPr>
        <w:spacing w:line="360" w:lineRule="auto"/>
        <w:ind w:right="-93"/>
        <w:contextualSpacing/>
        <w:jc w:val="both"/>
        <w:rPr>
          <w:rFonts w:ascii="Palatino Linotype" w:hAnsi="Palatino Linotype" w:cs="Arial"/>
          <w:sz w:val="22"/>
          <w:szCs w:val="22"/>
        </w:rPr>
      </w:pPr>
    </w:p>
    <w:p w14:paraId="3C76EF9C" w14:textId="77777777" w:rsidR="00DC1316" w:rsidRPr="005446EF" w:rsidRDefault="00DC1316" w:rsidP="004152E8">
      <w:pPr>
        <w:shd w:val="clear" w:color="auto" w:fill="FFFFFF" w:themeFill="background1"/>
        <w:tabs>
          <w:tab w:val="left" w:pos="4962"/>
        </w:tabs>
        <w:spacing w:line="360" w:lineRule="auto"/>
        <w:jc w:val="both"/>
        <w:rPr>
          <w:rFonts w:ascii="Palatino Linotype" w:hAnsi="Palatino Linotype" w:cs="Tahoma"/>
          <w:b/>
          <w:sz w:val="22"/>
          <w:szCs w:val="22"/>
        </w:rPr>
      </w:pPr>
      <w:r w:rsidRPr="005446EF">
        <w:rPr>
          <w:rFonts w:ascii="Palatino Linotype" w:hAnsi="Palatino Linotype" w:cs="Tahoma"/>
          <w:b/>
          <w:sz w:val="22"/>
          <w:szCs w:val="22"/>
        </w:rPr>
        <w:t>SEXTO. Versión Pública</w:t>
      </w:r>
    </w:p>
    <w:p w14:paraId="39D31168" w14:textId="77777777" w:rsidR="00DC1316" w:rsidRPr="005446EF" w:rsidRDefault="00DC1316" w:rsidP="004152E8">
      <w:pPr>
        <w:shd w:val="clear" w:color="auto" w:fill="FFFFFF" w:themeFill="background1"/>
        <w:tabs>
          <w:tab w:val="left" w:pos="4962"/>
        </w:tabs>
        <w:spacing w:line="360" w:lineRule="auto"/>
        <w:jc w:val="both"/>
        <w:rPr>
          <w:rFonts w:ascii="Palatino Linotype" w:hAnsi="Palatino Linotype" w:cs="Tahoma"/>
          <w:sz w:val="22"/>
          <w:szCs w:val="22"/>
        </w:rPr>
      </w:pPr>
    </w:p>
    <w:p w14:paraId="714FA589" w14:textId="529F03D6" w:rsidR="00DC1316" w:rsidRPr="005446EF" w:rsidRDefault="00DC1316" w:rsidP="004152E8">
      <w:pPr>
        <w:shd w:val="clear" w:color="auto" w:fill="FFFFFF" w:themeFill="background1"/>
        <w:spacing w:line="360" w:lineRule="auto"/>
        <w:ind w:right="-93"/>
        <w:jc w:val="both"/>
        <w:rPr>
          <w:rFonts w:ascii="Palatino Linotype" w:eastAsia="Calibri" w:hAnsi="Palatino Linotype" w:cs="Tahoma"/>
          <w:bCs/>
          <w:iCs/>
          <w:sz w:val="22"/>
          <w:szCs w:val="22"/>
          <w:lang w:eastAsia="es-ES_tradnl"/>
        </w:rPr>
      </w:pPr>
      <w:r w:rsidRPr="005446EF">
        <w:rPr>
          <w:rFonts w:ascii="Palatino Linotype" w:eastAsia="Calibri" w:hAnsi="Palatino Linotype" w:cs="Tahoma"/>
          <w:bCs/>
          <w:iCs/>
          <w:sz w:val="22"/>
          <w:szCs w:val="22"/>
          <w:lang w:eastAsia="es-ES_tradnl"/>
        </w:rPr>
        <w:t xml:space="preserve">Como se ha precisado y por lo señalado por el Sujeto Obligado es </w:t>
      </w:r>
      <w:r w:rsidRPr="005446EF">
        <w:rPr>
          <w:rFonts w:ascii="Palatino Linotype" w:eastAsia="Calibri" w:hAnsi="Palatino Linotype" w:cs="Tahoma"/>
          <w:bCs/>
          <w:sz w:val="22"/>
          <w:szCs w:val="22"/>
          <w:lang w:val="es-ES_tradnl" w:eastAsia="en-US"/>
        </w:rPr>
        <w:t>posible</w:t>
      </w:r>
      <w:r w:rsidRPr="005446EF">
        <w:rPr>
          <w:rFonts w:ascii="Palatino Linotype" w:eastAsia="Calibri" w:hAnsi="Palatino Linotype" w:cs="Tahoma"/>
          <w:bCs/>
          <w:iCs/>
          <w:sz w:val="22"/>
          <w:szCs w:val="22"/>
          <w:lang w:eastAsia="es-ES_tradnl"/>
        </w:rPr>
        <w:t xml:space="preserve"> que los documentos que den cuenta de la información sobre recibos de nómina</w:t>
      </w:r>
      <w:r>
        <w:rPr>
          <w:rFonts w:ascii="Palatino Linotype" w:eastAsia="Calibri" w:hAnsi="Palatino Linotype" w:cs="Tahoma"/>
          <w:bCs/>
          <w:iCs/>
          <w:sz w:val="22"/>
          <w:szCs w:val="22"/>
          <w:lang w:eastAsia="es-ES_tradnl"/>
        </w:rPr>
        <w:t xml:space="preserve"> y</w:t>
      </w:r>
      <w:r w:rsidR="0082001C">
        <w:rPr>
          <w:rFonts w:ascii="Palatino Linotype" w:eastAsia="Calibri" w:hAnsi="Palatino Linotype" w:cs="Tahoma"/>
          <w:bCs/>
          <w:iCs/>
          <w:sz w:val="22"/>
          <w:szCs w:val="22"/>
          <w:lang w:eastAsia="es-ES_tradnl"/>
        </w:rPr>
        <w:t xml:space="preserve"> tabulador de sueldos</w:t>
      </w:r>
      <w:r w:rsidRPr="005446EF">
        <w:rPr>
          <w:rFonts w:ascii="Palatino Linotype" w:eastAsia="Calibri" w:hAnsi="Palatino Linotype" w:cs="Tahoma"/>
          <w:bCs/>
          <w:iCs/>
          <w:sz w:val="22"/>
          <w:szCs w:val="22"/>
          <w:lang w:eastAsia="es-ES_tradnl"/>
        </w:rPr>
        <w:t xml:space="preserve">, que se ordena entregar pudiera contener información clasificada, por tratarse de datos personales confidenciales de acuerdo a lo establecido en el artículo 143, fracción I de la Ley de Transparencia y Acceso a la Información Pública del Estado de México y Municipios, por lo </w:t>
      </w:r>
      <w:r w:rsidRPr="005446EF">
        <w:rPr>
          <w:rFonts w:ascii="Palatino Linotype" w:eastAsia="Calibri" w:hAnsi="Palatino Linotype" w:cs="Tahoma"/>
          <w:bCs/>
          <w:iCs/>
          <w:sz w:val="22"/>
          <w:szCs w:val="22"/>
          <w:lang w:eastAsia="es-ES_tradnl"/>
        </w:rPr>
        <w:lastRenderedPageBreak/>
        <w:t>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178E620C" w14:textId="77777777" w:rsidR="00DC1316" w:rsidRPr="005446EF" w:rsidRDefault="00DC1316" w:rsidP="004152E8">
      <w:pPr>
        <w:shd w:val="clear" w:color="auto" w:fill="FFFFFF" w:themeFill="background1"/>
        <w:spacing w:line="360" w:lineRule="auto"/>
        <w:ind w:right="-93"/>
        <w:jc w:val="both"/>
        <w:rPr>
          <w:rFonts w:ascii="Palatino Linotype" w:eastAsia="Calibri" w:hAnsi="Palatino Linotype" w:cs="Tahoma"/>
          <w:bCs/>
          <w:iCs/>
          <w:sz w:val="22"/>
          <w:szCs w:val="22"/>
          <w:lang w:eastAsia="es-ES_tradnl"/>
        </w:rPr>
      </w:pPr>
    </w:p>
    <w:p w14:paraId="4C5421C7" w14:textId="77777777" w:rsidR="00DC1316" w:rsidRPr="005446EF" w:rsidRDefault="00DC1316" w:rsidP="004152E8">
      <w:pPr>
        <w:shd w:val="clear" w:color="auto" w:fill="FFFFFF" w:themeFill="background1"/>
        <w:tabs>
          <w:tab w:val="left" w:pos="4962"/>
        </w:tabs>
        <w:spacing w:line="360" w:lineRule="auto"/>
        <w:jc w:val="both"/>
        <w:rPr>
          <w:rFonts w:ascii="Palatino Linotype" w:hAnsi="Palatino Linotype" w:cs="Tahoma"/>
          <w:sz w:val="22"/>
          <w:szCs w:val="22"/>
        </w:rPr>
      </w:pPr>
      <w:r w:rsidRPr="005446EF">
        <w:rPr>
          <w:rFonts w:ascii="Palatino Linotype" w:hAnsi="Palatino Linotype" w:cs="Tahoma"/>
          <w:sz w:val="22"/>
          <w:szCs w:val="22"/>
        </w:rPr>
        <w:t>Adicional a lo anterior, se advierte que en los documentos que se ordenan entregar se consignan diversos datos personales relacionados con la vida privada de los servidores públicos, por lo que conviene analizar la naturaleza de estos.</w:t>
      </w:r>
    </w:p>
    <w:p w14:paraId="52A0AAB4"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p>
    <w:p w14:paraId="78C1AC4E"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sz w:val="22"/>
          <w:szCs w:val="22"/>
        </w:rPr>
      </w:pPr>
      <w:r w:rsidRPr="005446EF">
        <w:rPr>
          <w:rFonts w:ascii="Palatino Linotype" w:hAnsi="Palatino Linotype" w:cs="Tahoma"/>
          <w:bCs/>
          <w:iCs/>
          <w:sz w:val="22"/>
          <w:szCs w:val="22"/>
        </w:rPr>
        <w:t>En efecto, cuando los documentos de acceso público</w:t>
      </w:r>
      <w:r w:rsidRPr="005446EF">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38FC2246"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sz w:val="22"/>
          <w:szCs w:val="22"/>
        </w:rPr>
      </w:pPr>
    </w:p>
    <w:p w14:paraId="3BBBADAC"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w:t>
      </w:r>
      <w:r w:rsidRPr="005446EF">
        <w:rPr>
          <w:rFonts w:ascii="Palatino Linotype" w:hAnsi="Palatino Linotype" w:cs="Tahoma"/>
          <w:bCs/>
          <w:iCs/>
          <w:sz w:val="22"/>
          <w:szCs w:val="22"/>
        </w:rPr>
        <w:lastRenderedPageBreak/>
        <w:t>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A027BF3"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p>
    <w:p w14:paraId="3C59D24C"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CE59037"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p>
    <w:p w14:paraId="6DDA6951"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F07325F"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p>
    <w:p w14:paraId="022460B9"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89F5693"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p>
    <w:p w14:paraId="23C9162E"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43B4614"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lastRenderedPageBreak/>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0FC5BCA"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p>
    <w:p w14:paraId="6C5A04C9"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547679E5"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p>
    <w:p w14:paraId="602F3AB4" w14:textId="77777777" w:rsidR="00DC1316" w:rsidRPr="005446EF" w:rsidRDefault="00DC1316" w:rsidP="004152E8">
      <w:pPr>
        <w:numPr>
          <w:ilvl w:val="0"/>
          <w:numId w:val="18"/>
        </w:num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 xml:space="preserve">Se trate de datos personales o información privada; esto es, información concerniente a una persona física o jurídico colectiva y que esta sea identificada o identificable. </w:t>
      </w:r>
    </w:p>
    <w:p w14:paraId="0EEBF68B"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p>
    <w:p w14:paraId="0D5DDC3C" w14:textId="77777777" w:rsidR="00DC1316" w:rsidRPr="005446EF" w:rsidRDefault="00DC1316" w:rsidP="004152E8">
      <w:pPr>
        <w:numPr>
          <w:ilvl w:val="0"/>
          <w:numId w:val="18"/>
        </w:num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 xml:space="preserve">Para la difusión de los datos, se requiera el consentimiento del titular. </w:t>
      </w:r>
    </w:p>
    <w:p w14:paraId="64D6A3F0"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p>
    <w:p w14:paraId="195C2C98"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w:t>
      </w:r>
      <w:r w:rsidRPr="005446EF">
        <w:rPr>
          <w:rFonts w:ascii="Palatino Linotype" w:hAnsi="Palatino Linotype" w:cs="Tahoma"/>
          <w:bCs/>
          <w:iCs/>
          <w:sz w:val="22"/>
          <w:szCs w:val="22"/>
        </w:rPr>
        <w:lastRenderedPageBreak/>
        <w:t xml:space="preserve">pueda determinarse directa o indirectamente a través de cualquier documento informativo físico o electrónico), establecida en cualquier formato o modalidad. </w:t>
      </w:r>
    </w:p>
    <w:p w14:paraId="0027871C"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p>
    <w:p w14:paraId="0776E004"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Además, en el artículo 5° de dicho ordenamiento jurídico, establece que es la Ley aplicable para todo tratamiento de datos personales.</w:t>
      </w:r>
    </w:p>
    <w:p w14:paraId="767CBEAF"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p>
    <w:p w14:paraId="2AAC47DC"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E4D9D10"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p>
    <w:p w14:paraId="728F35FE"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B17408A"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p>
    <w:p w14:paraId="4613E44B"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w:t>
      </w:r>
      <w:r w:rsidRPr="005446EF">
        <w:rPr>
          <w:rFonts w:ascii="Palatino Linotype" w:hAnsi="Palatino Linotype" w:cs="Tahoma"/>
          <w:bCs/>
          <w:iCs/>
          <w:sz w:val="22"/>
          <w:szCs w:val="22"/>
        </w:rPr>
        <w:lastRenderedPageBreak/>
        <w:t>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429FC53"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p>
    <w:p w14:paraId="59C19EEB" w14:textId="6A1F8D0C" w:rsidR="00DC1316"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5772F3F4" w14:textId="77777777" w:rsidR="00206A41" w:rsidRPr="005446EF" w:rsidRDefault="00206A41" w:rsidP="004152E8">
      <w:pPr>
        <w:shd w:val="clear" w:color="auto" w:fill="FFFFFF" w:themeFill="background1"/>
        <w:spacing w:line="360" w:lineRule="auto"/>
        <w:ind w:right="-93"/>
        <w:jc w:val="both"/>
        <w:rPr>
          <w:rFonts w:ascii="Palatino Linotype" w:hAnsi="Palatino Linotype" w:cs="Tahoma"/>
          <w:bCs/>
          <w:iCs/>
          <w:sz w:val="22"/>
          <w:szCs w:val="22"/>
        </w:rPr>
      </w:pPr>
    </w:p>
    <w:p w14:paraId="73FA81FF"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C5A11AA"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p>
    <w:p w14:paraId="566494AD"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w:t>
      </w:r>
      <w:r w:rsidRPr="005446EF">
        <w:rPr>
          <w:rFonts w:ascii="Palatino Linotype" w:hAnsi="Palatino Linotype" w:cs="Tahoma"/>
          <w:bCs/>
          <w:iCs/>
          <w:sz w:val="22"/>
          <w:szCs w:val="22"/>
        </w:rPr>
        <w:lastRenderedPageBreak/>
        <w:t>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BA89CAB"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p>
    <w:p w14:paraId="3E8F3492" w14:textId="77777777" w:rsidR="00DC1316"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 xml:space="preserve">Ahora bien, cuando las personas tienen una relación comercial, </w:t>
      </w:r>
      <w:r w:rsidRPr="003A60EB">
        <w:rPr>
          <w:rFonts w:ascii="Palatino Linotype" w:hAnsi="Palatino Linotype" w:cs="Tahoma"/>
          <w:bCs/>
          <w:iCs/>
          <w:sz w:val="22"/>
          <w:szCs w:val="22"/>
        </w:rPr>
        <w:t>laboral</w:t>
      </w:r>
      <w:r w:rsidRPr="005446EF">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2A23F55" w14:textId="77777777" w:rsidR="003A60EB" w:rsidRPr="005446EF" w:rsidRDefault="003A60EB" w:rsidP="004152E8">
      <w:pPr>
        <w:shd w:val="clear" w:color="auto" w:fill="FFFFFF" w:themeFill="background1"/>
        <w:spacing w:line="360" w:lineRule="auto"/>
        <w:ind w:right="-93"/>
        <w:jc w:val="both"/>
        <w:rPr>
          <w:rFonts w:ascii="Palatino Linotype" w:hAnsi="Palatino Linotype" w:cs="Tahoma"/>
          <w:bCs/>
          <w:iCs/>
          <w:sz w:val="22"/>
          <w:szCs w:val="22"/>
        </w:rPr>
      </w:pPr>
    </w:p>
    <w:p w14:paraId="16E0A6F9" w14:textId="356480E9"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 xml:space="preserve">Bajo este esquema a continuación se analizan los datos personales, que de manera enunciativa mas no limitativa, pudieran encontrarse en los documentos que se ordenan entregar susceptibles de clasificación, tales como el </w:t>
      </w:r>
      <w:r w:rsidRPr="005446EF">
        <w:rPr>
          <w:rFonts w:ascii="Palatino Linotype" w:hAnsi="Palatino Linotype" w:cs="Tahoma"/>
          <w:b/>
          <w:bCs/>
          <w:iCs/>
          <w:sz w:val="22"/>
          <w:szCs w:val="22"/>
        </w:rPr>
        <w:t>Registro Federal de Contribuyentes</w:t>
      </w:r>
      <w:r w:rsidRPr="005446EF">
        <w:rPr>
          <w:rFonts w:ascii="Palatino Linotype" w:hAnsi="Palatino Linotype" w:cs="Tahoma"/>
          <w:bCs/>
          <w:iCs/>
          <w:sz w:val="22"/>
          <w:szCs w:val="22"/>
        </w:rPr>
        <w:t xml:space="preserve"> (RFC), la </w:t>
      </w:r>
      <w:r w:rsidRPr="005446EF">
        <w:rPr>
          <w:rFonts w:ascii="Palatino Linotype" w:hAnsi="Palatino Linotype" w:cs="Tahoma"/>
          <w:b/>
          <w:bCs/>
          <w:iCs/>
          <w:sz w:val="22"/>
          <w:szCs w:val="22"/>
        </w:rPr>
        <w:t>Clave Única de Registro de Población</w:t>
      </w:r>
      <w:r w:rsidRPr="005446EF">
        <w:rPr>
          <w:rFonts w:ascii="Palatino Linotype" w:hAnsi="Palatino Linotype" w:cs="Tahoma"/>
          <w:bCs/>
          <w:iCs/>
          <w:sz w:val="22"/>
          <w:szCs w:val="22"/>
        </w:rPr>
        <w:t xml:space="preserve"> (CURP), la </w:t>
      </w:r>
      <w:r w:rsidRPr="005446EF">
        <w:rPr>
          <w:rFonts w:ascii="Palatino Linotype" w:hAnsi="Palatino Linotype" w:cs="Tahoma"/>
          <w:b/>
          <w:bCs/>
          <w:iCs/>
          <w:sz w:val="22"/>
          <w:szCs w:val="22"/>
        </w:rPr>
        <w:t>Clave de cualquier tipo de seguridad social</w:t>
      </w:r>
      <w:r w:rsidRPr="005446EF">
        <w:rPr>
          <w:rFonts w:ascii="Palatino Linotype" w:hAnsi="Palatino Linotype" w:cs="Tahoma"/>
          <w:bCs/>
          <w:iCs/>
          <w:sz w:val="22"/>
          <w:szCs w:val="22"/>
        </w:rPr>
        <w:t xml:space="preserve"> (ISSEMYM, u otros).</w:t>
      </w:r>
    </w:p>
    <w:p w14:paraId="43726171"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p>
    <w:p w14:paraId="161114BA" w14:textId="77777777" w:rsidR="00DC1316" w:rsidRPr="005446EF" w:rsidRDefault="00DC1316" w:rsidP="004152E8">
      <w:pPr>
        <w:pStyle w:val="Prrafodelista"/>
        <w:numPr>
          <w:ilvl w:val="0"/>
          <w:numId w:val="45"/>
        </w:numPr>
        <w:shd w:val="clear" w:color="auto" w:fill="FFFFFF" w:themeFill="background1"/>
        <w:spacing w:line="360" w:lineRule="auto"/>
        <w:ind w:right="-93"/>
        <w:jc w:val="both"/>
        <w:rPr>
          <w:rFonts w:ascii="Palatino Linotype" w:hAnsi="Palatino Linotype" w:cs="Tahoma"/>
          <w:bCs/>
          <w:iCs/>
          <w:szCs w:val="22"/>
        </w:rPr>
      </w:pPr>
      <w:r w:rsidRPr="005446EF">
        <w:rPr>
          <w:rFonts w:ascii="Palatino Linotype" w:hAnsi="Palatino Linotype" w:cs="Tahoma"/>
          <w:b/>
          <w:bCs/>
          <w:iCs/>
          <w:szCs w:val="22"/>
        </w:rPr>
        <w:t>Registro Federal de Contribuyentes</w:t>
      </w:r>
      <w:r w:rsidRPr="005446EF">
        <w:rPr>
          <w:rFonts w:ascii="Palatino Linotype" w:hAnsi="Palatino Linotype" w:cs="Tahoma"/>
          <w:bCs/>
          <w:iCs/>
          <w:szCs w:val="22"/>
        </w:rPr>
        <w:t xml:space="preserve"> (RFC)</w:t>
      </w:r>
    </w:p>
    <w:p w14:paraId="2854F3E5" w14:textId="77777777" w:rsidR="00DC1316" w:rsidRPr="005446EF" w:rsidRDefault="00DC1316" w:rsidP="004152E8">
      <w:pPr>
        <w:shd w:val="clear" w:color="auto" w:fill="FFFFFF" w:themeFill="background1"/>
        <w:spacing w:line="360" w:lineRule="auto"/>
        <w:ind w:left="360" w:right="-93"/>
        <w:jc w:val="both"/>
        <w:rPr>
          <w:rFonts w:ascii="Palatino Linotype" w:hAnsi="Palatino Linotype" w:cs="Tahoma"/>
          <w:bCs/>
          <w:iCs/>
          <w:sz w:val="22"/>
          <w:szCs w:val="22"/>
        </w:rPr>
      </w:pPr>
    </w:p>
    <w:p w14:paraId="5E1D673D"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lastRenderedPageBreak/>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290E8134"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p>
    <w:p w14:paraId="2C7F6CE7"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2F81988F"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p>
    <w:p w14:paraId="19C67A19"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E46C3E2"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2BD594C9"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lastRenderedPageBreak/>
        <w:t>Lo anterior, resulta congruente con el Criterio 19/17 emitido por el Instituto Nacional de Transparencia, Acceso a la Información y Protección de Datos Personales, en el cual se señala lo siguiente:</w:t>
      </w:r>
    </w:p>
    <w:p w14:paraId="3BB9BB36"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Cs w:val="22"/>
        </w:rPr>
      </w:pPr>
    </w:p>
    <w:p w14:paraId="5F4FD870" w14:textId="77777777" w:rsidR="00DC1316" w:rsidRPr="005446EF" w:rsidRDefault="00DC1316" w:rsidP="004152E8">
      <w:pPr>
        <w:shd w:val="clear" w:color="auto" w:fill="FFFFFF" w:themeFill="background1"/>
        <w:spacing w:line="360" w:lineRule="auto"/>
        <w:ind w:left="567" w:right="539"/>
        <w:jc w:val="both"/>
        <w:rPr>
          <w:rFonts w:ascii="Palatino Linotype" w:hAnsi="Palatino Linotype" w:cs="Tahoma"/>
          <w:bCs/>
          <w:i/>
          <w:iCs/>
          <w:szCs w:val="22"/>
        </w:rPr>
      </w:pPr>
      <w:r w:rsidRPr="005446EF">
        <w:rPr>
          <w:rFonts w:ascii="Palatino Linotype" w:hAnsi="Palatino Linotype" w:cs="Tahoma"/>
          <w:b/>
          <w:bCs/>
          <w:i/>
          <w:iCs/>
          <w:szCs w:val="22"/>
        </w:rPr>
        <w:t>Registro Federal de Contribuyentes (RFC) de personas físicas</w:t>
      </w:r>
      <w:r w:rsidRPr="005446EF">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14:paraId="152F2804"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p>
    <w:p w14:paraId="4D1EE770"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5A18031" w14:textId="77777777" w:rsidR="00DC1316" w:rsidRPr="005446EF" w:rsidRDefault="00DC1316" w:rsidP="004152E8">
      <w:pPr>
        <w:shd w:val="clear" w:color="auto" w:fill="FFFFFF" w:themeFill="background1"/>
        <w:spacing w:line="360" w:lineRule="auto"/>
        <w:ind w:right="-93"/>
        <w:jc w:val="both"/>
        <w:rPr>
          <w:rFonts w:ascii="Palatino Linotype" w:hAnsi="Palatino Linotype" w:cs="Tahoma"/>
          <w:bCs/>
          <w:iCs/>
          <w:sz w:val="22"/>
          <w:szCs w:val="22"/>
        </w:rPr>
      </w:pPr>
    </w:p>
    <w:p w14:paraId="0FBF9CBD" w14:textId="77777777" w:rsidR="00DC1316" w:rsidRPr="005446EF" w:rsidRDefault="00DC1316" w:rsidP="004152E8">
      <w:pPr>
        <w:pStyle w:val="Prrafodelista"/>
        <w:numPr>
          <w:ilvl w:val="0"/>
          <w:numId w:val="44"/>
        </w:numPr>
        <w:shd w:val="clear" w:color="auto" w:fill="FFFFFF" w:themeFill="background1"/>
        <w:spacing w:line="360" w:lineRule="auto"/>
        <w:jc w:val="both"/>
        <w:rPr>
          <w:rFonts w:ascii="Palatino Linotype" w:hAnsi="Palatino Linotype" w:cs="Tahoma"/>
          <w:b/>
          <w:szCs w:val="22"/>
        </w:rPr>
      </w:pPr>
      <w:r w:rsidRPr="005446EF">
        <w:rPr>
          <w:rFonts w:ascii="Palatino Linotype" w:hAnsi="Palatino Linotype" w:cs="Tahoma"/>
          <w:b/>
          <w:szCs w:val="22"/>
        </w:rPr>
        <w:t xml:space="preserve">Clave </w:t>
      </w:r>
      <w:r w:rsidRPr="005446EF">
        <w:rPr>
          <w:rFonts w:ascii="Palatino Linotype" w:hAnsi="Palatino Linotype" w:cs="Tahoma"/>
          <w:b/>
          <w:caps/>
          <w:szCs w:val="22"/>
        </w:rPr>
        <w:t>ú</w:t>
      </w:r>
      <w:r w:rsidRPr="005446EF">
        <w:rPr>
          <w:rFonts w:ascii="Palatino Linotype" w:hAnsi="Palatino Linotype" w:cs="Tahoma"/>
          <w:b/>
          <w:szCs w:val="22"/>
        </w:rPr>
        <w:t>nica de Registro de Población (CURP).</w:t>
      </w:r>
    </w:p>
    <w:p w14:paraId="44ECB655" w14:textId="77777777" w:rsidR="00DC1316" w:rsidRPr="005446EF" w:rsidRDefault="00DC1316" w:rsidP="004152E8">
      <w:pPr>
        <w:pStyle w:val="Prrafodelista"/>
        <w:shd w:val="clear" w:color="auto" w:fill="FFFFFF" w:themeFill="background1"/>
        <w:spacing w:line="360" w:lineRule="auto"/>
        <w:jc w:val="both"/>
        <w:rPr>
          <w:rFonts w:ascii="Palatino Linotype" w:hAnsi="Palatino Linotype" w:cs="Tahoma"/>
          <w:b/>
          <w:szCs w:val="22"/>
        </w:rPr>
      </w:pPr>
    </w:p>
    <w:p w14:paraId="481BB325" w14:textId="77777777" w:rsidR="00DC1316" w:rsidRPr="005446EF" w:rsidRDefault="00DC1316" w:rsidP="004152E8">
      <w:pPr>
        <w:shd w:val="clear" w:color="auto" w:fill="FFFFFF" w:themeFill="background1"/>
        <w:spacing w:line="360" w:lineRule="auto"/>
        <w:contextualSpacing/>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69B46B3B" w14:textId="77777777" w:rsidR="00DC1316" w:rsidRPr="005446EF" w:rsidRDefault="00DC1316" w:rsidP="004152E8">
      <w:pPr>
        <w:shd w:val="clear" w:color="auto" w:fill="FFFFFF" w:themeFill="background1"/>
        <w:spacing w:line="360" w:lineRule="auto"/>
        <w:contextualSpacing/>
        <w:jc w:val="both"/>
        <w:rPr>
          <w:rFonts w:ascii="Palatino Linotype" w:hAnsi="Palatino Linotype" w:cs="Tahoma"/>
          <w:sz w:val="22"/>
          <w:szCs w:val="22"/>
          <w:lang w:eastAsia="es-MX"/>
        </w:rPr>
      </w:pPr>
    </w:p>
    <w:p w14:paraId="498299A3" w14:textId="77777777" w:rsidR="00DC1316" w:rsidRPr="005446EF" w:rsidRDefault="00DC1316" w:rsidP="004152E8">
      <w:pPr>
        <w:shd w:val="clear" w:color="auto" w:fill="FFFFFF" w:themeFill="background1"/>
        <w:spacing w:line="360" w:lineRule="auto"/>
        <w:contextualSpacing/>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324CEEF0" w14:textId="77777777" w:rsidR="00DC1316" w:rsidRPr="005446EF" w:rsidRDefault="00DC1316" w:rsidP="004152E8">
      <w:pPr>
        <w:shd w:val="clear" w:color="auto" w:fill="FFFFFF" w:themeFill="background1"/>
        <w:spacing w:line="360" w:lineRule="auto"/>
        <w:contextualSpacing/>
        <w:jc w:val="both"/>
        <w:rPr>
          <w:rFonts w:ascii="Palatino Linotype" w:hAnsi="Palatino Linotype" w:cs="Tahoma"/>
          <w:sz w:val="22"/>
          <w:szCs w:val="22"/>
          <w:lang w:eastAsia="es-MX"/>
        </w:rPr>
      </w:pPr>
    </w:p>
    <w:p w14:paraId="4C77362B" w14:textId="77777777" w:rsidR="00DC1316" w:rsidRPr="005446EF" w:rsidRDefault="00DC1316" w:rsidP="004152E8">
      <w:pPr>
        <w:shd w:val="clear" w:color="auto" w:fill="FFFFFF" w:themeFill="background1"/>
        <w:spacing w:line="360" w:lineRule="auto"/>
        <w:contextualSpacing/>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465E651" w14:textId="77777777" w:rsidR="00DC1316" w:rsidRPr="005446EF" w:rsidRDefault="00DC1316" w:rsidP="004152E8">
      <w:pPr>
        <w:shd w:val="clear" w:color="auto" w:fill="FFFFFF" w:themeFill="background1"/>
        <w:spacing w:line="360" w:lineRule="auto"/>
        <w:contextualSpacing/>
        <w:jc w:val="both"/>
        <w:rPr>
          <w:rFonts w:ascii="Palatino Linotype" w:hAnsi="Palatino Linotype" w:cs="Tahoma"/>
          <w:b/>
          <w:sz w:val="22"/>
          <w:szCs w:val="22"/>
          <w:lang w:eastAsia="es-MX"/>
        </w:rPr>
      </w:pPr>
    </w:p>
    <w:p w14:paraId="24416AF9" w14:textId="77777777" w:rsidR="00DC1316" w:rsidRPr="005446EF" w:rsidRDefault="00DC1316" w:rsidP="004152E8">
      <w:pPr>
        <w:shd w:val="clear" w:color="auto" w:fill="FFFFFF" w:themeFill="background1"/>
        <w:spacing w:line="360" w:lineRule="auto"/>
        <w:contextualSpacing/>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t xml:space="preserve">De conformidad con lo precisado por la propia Secretaría de Gobernación en la dirección </w:t>
      </w:r>
      <w:hyperlink r:id="rId14" w:history="1">
        <w:r w:rsidRPr="005446EF">
          <w:rPr>
            <w:rStyle w:val="Hipervnculo"/>
            <w:rFonts w:ascii="Palatino Linotype" w:hAnsi="Palatino Linotype" w:cs="Tahoma"/>
            <w:sz w:val="22"/>
            <w:szCs w:val="22"/>
            <w:lang w:eastAsia="es-MX"/>
          </w:rPr>
          <w:t>https://consultas.curp.gob.mx/CurpSP/html/informacionecurpPS.html</w:t>
        </w:r>
      </w:hyperlink>
      <w:r w:rsidRPr="005446E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5446EF">
        <w:rPr>
          <w:rFonts w:ascii="Palatino Linotype" w:hAnsi="Palatino Linotype" w:cs="Tahoma"/>
          <w:b/>
          <w:sz w:val="22"/>
          <w:szCs w:val="22"/>
          <w:lang w:eastAsia="es-MX"/>
        </w:rPr>
        <w:t xml:space="preserve">se generan a partir de los datos contenidos en el documento probatorio de la identidad del interesado </w:t>
      </w:r>
      <w:r w:rsidRPr="005446EF">
        <w:rPr>
          <w:rFonts w:ascii="Palatino Linotype" w:hAnsi="Palatino Linotype" w:cs="Tahoma"/>
          <w:sz w:val="22"/>
          <w:szCs w:val="22"/>
          <w:lang w:eastAsia="es-MX"/>
        </w:rPr>
        <w:t>(acta de nacimiento, carta de naturalización o documento migratorio) de la siguiente forma:</w:t>
      </w:r>
    </w:p>
    <w:p w14:paraId="7CB1991C" w14:textId="77777777" w:rsidR="00DC1316" w:rsidRPr="005446EF" w:rsidRDefault="00DC1316" w:rsidP="004152E8">
      <w:pPr>
        <w:shd w:val="clear" w:color="auto" w:fill="FFFFFF" w:themeFill="background1"/>
        <w:spacing w:line="360" w:lineRule="auto"/>
        <w:contextualSpacing/>
        <w:jc w:val="both"/>
        <w:rPr>
          <w:rFonts w:ascii="Palatino Linotype" w:hAnsi="Palatino Linotype" w:cs="Tahoma"/>
          <w:sz w:val="22"/>
          <w:szCs w:val="22"/>
          <w:lang w:eastAsia="es-MX"/>
        </w:rPr>
      </w:pPr>
    </w:p>
    <w:p w14:paraId="444BD264" w14:textId="77777777" w:rsidR="00DC1316" w:rsidRPr="005446EF" w:rsidRDefault="00DC1316" w:rsidP="004152E8">
      <w:pPr>
        <w:shd w:val="clear" w:color="auto" w:fill="FFFFFF" w:themeFill="background1"/>
        <w:spacing w:line="360" w:lineRule="auto"/>
        <w:contextualSpacing/>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t xml:space="preserve"> • El primero y segundo apellidos, así como al nombre de pila.</w:t>
      </w:r>
    </w:p>
    <w:p w14:paraId="2BD30CB0" w14:textId="77777777" w:rsidR="00DC1316" w:rsidRPr="005446EF" w:rsidRDefault="00DC1316" w:rsidP="004152E8">
      <w:pPr>
        <w:shd w:val="clear" w:color="auto" w:fill="FFFFFF" w:themeFill="background1"/>
        <w:spacing w:line="360" w:lineRule="auto"/>
        <w:contextualSpacing/>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t xml:space="preserve"> • La fecha de nacimiento.</w:t>
      </w:r>
    </w:p>
    <w:p w14:paraId="5A9A84EB" w14:textId="77777777" w:rsidR="00DC1316" w:rsidRPr="005446EF" w:rsidRDefault="00DC1316" w:rsidP="004152E8">
      <w:pPr>
        <w:shd w:val="clear" w:color="auto" w:fill="FFFFFF" w:themeFill="background1"/>
        <w:spacing w:line="360" w:lineRule="auto"/>
        <w:contextualSpacing/>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t xml:space="preserve"> • El sexo.</w:t>
      </w:r>
    </w:p>
    <w:p w14:paraId="74EA020F" w14:textId="77777777" w:rsidR="00DC1316" w:rsidRPr="005446EF" w:rsidRDefault="00DC1316" w:rsidP="004152E8">
      <w:pPr>
        <w:shd w:val="clear" w:color="auto" w:fill="FFFFFF" w:themeFill="background1"/>
        <w:spacing w:line="360" w:lineRule="auto"/>
        <w:contextualSpacing/>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t xml:space="preserve"> • La entidad federativa de nacimiento.</w:t>
      </w:r>
    </w:p>
    <w:p w14:paraId="505DFFB8" w14:textId="77777777" w:rsidR="00DC1316" w:rsidRPr="005446EF" w:rsidRDefault="00DC1316" w:rsidP="004152E8">
      <w:pPr>
        <w:shd w:val="clear" w:color="auto" w:fill="FFFFFF" w:themeFill="background1"/>
        <w:spacing w:line="360" w:lineRule="auto"/>
        <w:contextualSpacing/>
        <w:jc w:val="both"/>
        <w:rPr>
          <w:rFonts w:ascii="Palatino Linotype" w:hAnsi="Palatino Linotype" w:cs="Tahoma"/>
          <w:sz w:val="22"/>
          <w:szCs w:val="22"/>
          <w:lang w:eastAsia="es-MX"/>
        </w:rPr>
      </w:pPr>
    </w:p>
    <w:p w14:paraId="412822DD" w14:textId="77777777" w:rsidR="00DC1316" w:rsidRPr="005446EF" w:rsidRDefault="00DC1316" w:rsidP="004152E8">
      <w:pPr>
        <w:shd w:val="clear" w:color="auto" w:fill="FFFFFF" w:themeFill="background1"/>
        <w:spacing w:line="360" w:lineRule="auto"/>
        <w:contextualSpacing/>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t>Los dos últimos elementos de la CURP evitan la duplicidad de la Clave y garantizan su correcta integración.</w:t>
      </w:r>
    </w:p>
    <w:p w14:paraId="3BCE5D24" w14:textId="77777777" w:rsidR="00DC1316" w:rsidRPr="005446EF" w:rsidRDefault="00DC1316" w:rsidP="004152E8">
      <w:pPr>
        <w:shd w:val="clear" w:color="auto" w:fill="FFFFFF" w:themeFill="background1"/>
        <w:spacing w:line="360" w:lineRule="auto"/>
        <w:contextualSpacing/>
        <w:jc w:val="both"/>
        <w:rPr>
          <w:rFonts w:ascii="Palatino Linotype" w:hAnsi="Palatino Linotype" w:cs="Tahoma"/>
          <w:sz w:val="22"/>
          <w:szCs w:val="22"/>
          <w:lang w:eastAsia="es-MX"/>
        </w:rPr>
      </w:pPr>
    </w:p>
    <w:p w14:paraId="76D7F448" w14:textId="77777777" w:rsidR="00DC1316" w:rsidRPr="005446EF" w:rsidRDefault="00DC1316" w:rsidP="004152E8">
      <w:pPr>
        <w:shd w:val="clear" w:color="auto" w:fill="FFFFFF" w:themeFill="background1"/>
        <w:spacing w:line="360" w:lineRule="auto"/>
        <w:contextualSpacing/>
        <w:jc w:val="both"/>
        <w:rPr>
          <w:rFonts w:ascii="Palatino Linotype" w:hAnsi="Palatino Linotype" w:cs="Tahoma"/>
          <w:sz w:val="22"/>
          <w:szCs w:val="22"/>
        </w:rPr>
      </w:pPr>
      <w:r w:rsidRPr="005446EF">
        <w:rPr>
          <w:rFonts w:ascii="Palatino Linotype" w:hAnsi="Palatino Linotype" w:cs="Tahoma"/>
          <w:sz w:val="22"/>
          <w:szCs w:val="22"/>
        </w:rPr>
        <w:lastRenderedPageBreak/>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5C375ED" w14:textId="77777777" w:rsidR="00DC1316" w:rsidRPr="005446EF" w:rsidRDefault="00DC1316" w:rsidP="004152E8">
      <w:pPr>
        <w:shd w:val="clear" w:color="auto" w:fill="FFFFFF" w:themeFill="background1"/>
        <w:spacing w:line="360" w:lineRule="auto"/>
        <w:contextualSpacing/>
        <w:jc w:val="both"/>
        <w:rPr>
          <w:rFonts w:ascii="Palatino Linotype" w:hAnsi="Palatino Linotype" w:cs="Tahoma"/>
          <w:sz w:val="22"/>
          <w:szCs w:val="22"/>
        </w:rPr>
      </w:pPr>
    </w:p>
    <w:p w14:paraId="468FE408" w14:textId="77777777" w:rsidR="00DC1316" w:rsidRPr="005446EF" w:rsidRDefault="00DC1316" w:rsidP="004152E8">
      <w:pPr>
        <w:shd w:val="clear" w:color="auto" w:fill="FFFFFF" w:themeFill="background1"/>
        <w:spacing w:line="360" w:lineRule="auto"/>
        <w:contextualSpacing/>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t>Resulta aplicable en la especie, como argumento orientador, el Criterio 3/10, emitido por el INAI.</w:t>
      </w:r>
    </w:p>
    <w:p w14:paraId="192BE611" w14:textId="77777777" w:rsidR="00DC1316" w:rsidRPr="005446EF" w:rsidRDefault="00DC1316" w:rsidP="004152E8">
      <w:pPr>
        <w:shd w:val="clear" w:color="auto" w:fill="FFFFFF" w:themeFill="background1"/>
        <w:spacing w:line="360" w:lineRule="auto"/>
        <w:contextualSpacing/>
        <w:jc w:val="both"/>
        <w:rPr>
          <w:rFonts w:ascii="Palatino Linotype" w:hAnsi="Palatino Linotype" w:cs="Tahoma"/>
          <w:sz w:val="22"/>
          <w:szCs w:val="22"/>
        </w:rPr>
      </w:pPr>
    </w:p>
    <w:p w14:paraId="4425E7E0" w14:textId="77777777" w:rsidR="00DC1316" w:rsidRPr="005446EF" w:rsidRDefault="00DC1316" w:rsidP="004152E8">
      <w:pPr>
        <w:shd w:val="clear" w:color="auto" w:fill="FFFFFF" w:themeFill="background1"/>
        <w:autoSpaceDE w:val="0"/>
        <w:autoSpaceDN w:val="0"/>
        <w:adjustRightInd w:val="0"/>
        <w:spacing w:line="360" w:lineRule="auto"/>
        <w:ind w:left="567" w:right="567"/>
        <w:jc w:val="both"/>
        <w:rPr>
          <w:rFonts w:ascii="Palatino Linotype" w:eastAsia="Calibri" w:hAnsi="Palatino Linotype" w:cs="Tahoma"/>
          <w:i/>
          <w:color w:val="000000"/>
          <w:szCs w:val="22"/>
        </w:rPr>
      </w:pPr>
      <w:r w:rsidRPr="005446EF">
        <w:rPr>
          <w:rFonts w:ascii="Palatino Linotype" w:eastAsia="Calibri" w:hAnsi="Palatino Linotype" w:cs="Tahoma"/>
          <w:b/>
          <w:bCs/>
          <w:i/>
          <w:color w:val="000000"/>
          <w:szCs w:val="22"/>
        </w:rPr>
        <w:t xml:space="preserve">Clave Única de Registro de Población (CURP) es un dato personal confidencial. </w:t>
      </w:r>
      <w:r w:rsidRPr="005446EF">
        <w:rPr>
          <w:rFonts w:ascii="Palatino Linotype" w:eastAsia="Calibri" w:hAnsi="Palatino Linotype" w:cs="Tahoma"/>
          <w:i/>
          <w:color w:val="000000"/>
          <w:szCs w:val="22"/>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p>
    <w:p w14:paraId="7D3D6413" w14:textId="77777777" w:rsidR="00DC1316" w:rsidRPr="005446EF" w:rsidRDefault="00DC1316" w:rsidP="004152E8">
      <w:pPr>
        <w:shd w:val="clear" w:color="auto" w:fill="FFFFFF" w:themeFill="background1"/>
        <w:autoSpaceDE w:val="0"/>
        <w:autoSpaceDN w:val="0"/>
        <w:adjustRightInd w:val="0"/>
        <w:spacing w:line="360" w:lineRule="auto"/>
        <w:ind w:left="567" w:right="567"/>
        <w:jc w:val="both"/>
        <w:rPr>
          <w:rFonts w:ascii="Palatino Linotype" w:eastAsia="Calibri" w:hAnsi="Palatino Linotype" w:cs="Tahoma"/>
          <w:i/>
          <w:color w:val="000000"/>
          <w:szCs w:val="22"/>
        </w:rPr>
      </w:pPr>
    </w:p>
    <w:p w14:paraId="373515BA" w14:textId="77777777" w:rsidR="00DC1316" w:rsidRPr="005446EF" w:rsidRDefault="00DC1316" w:rsidP="004152E8">
      <w:pPr>
        <w:shd w:val="clear" w:color="auto" w:fill="FFFFFF" w:themeFill="background1"/>
        <w:spacing w:line="360" w:lineRule="auto"/>
        <w:jc w:val="both"/>
        <w:rPr>
          <w:rFonts w:ascii="Palatino Linotype" w:hAnsi="Palatino Linotype" w:cs="Tahoma"/>
          <w:sz w:val="22"/>
          <w:szCs w:val="22"/>
        </w:rPr>
      </w:pPr>
      <w:r w:rsidRPr="005446EF">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0A8F5EE9" w14:textId="77777777" w:rsidR="00DC1316" w:rsidRPr="005446EF" w:rsidRDefault="00DC1316" w:rsidP="004152E8">
      <w:pPr>
        <w:shd w:val="clear" w:color="auto" w:fill="FFFFFF" w:themeFill="background1"/>
        <w:spacing w:line="360" w:lineRule="auto"/>
        <w:jc w:val="both"/>
        <w:rPr>
          <w:rFonts w:ascii="Palatino Linotype" w:hAnsi="Palatino Linotype" w:cs="Tahoma"/>
          <w:sz w:val="22"/>
          <w:szCs w:val="22"/>
        </w:rPr>
      </w:pPr>
    </w:p>
    <w:p w14:paraId="3938B80F" w14:textId="77777777" w:rsidR="00DC1316" w:rsidRPr="005446EF" w:rsidRDefault="00DC1316" w:rsidP="004152E8">
      <w:pPr>
        <w:pStyle w:val="Prrafodelista"/>
        <w:numPr>
          <w:ilvl w:val="0"/>
          <w:numId w:val="43"/>
        </w:numPr>
        <w:shd w:val="clear" w:color="auto" w:fill="FFFFFF" w:themeFill="background1"/>
        <w:spacing w:line="360" w:lineRule="auto"/>
        <w:jc w:val="both"/>
        <w:rPr>
          <w:rFonts w:ascii="Palatino Linotype" w:hAnsi="Palatino Linotype" w:cs="Tahoma"/>
          <w:b/>
          <w:szCs w:val="22"/>
          <w:lang w:eastAsia="es-MX"/>
        </w:rPr>
      </w:pPr>
      <w:r w:rsidRPr="005446EF">
        <w:rPr>
          <w:rFonts w:ascii="Palatino Linotype" w:hAnsi="Palatino Linotype" w:cs="Tahoma"/>
          <w:b/>
          <w:szCs w:val="22"/>
        </w:rPr>
        <w:lastRenderedPageBreak/>
        <w:t>Clave de seguridad social ISSEMYM.</w:t>
      </w:r>
    </w:p>
    <w:p w14:paraId="4FF9DFC1" w14:textId="77777777" w:rsidR="00DC1316" w:rsidRPr="005446EF" w:rsidRDefault="00DC1316" w:rsidP="004152E8">
      <w:pPr>
        <w:pStyle w:val="Prrafodelista"/>
        <w:shd w:val="clear" w:color="auto" w:fill="FFFFFF" w:themeFill="background1"/>
        <w:spacing w:line="360" w:lineRule="auto"/>
        <w:jc w:val="both"/>
        <w:rPr>
          <w:rFonts w:ascii="Palatino Linotype" w:hAnsi="Palatino Linotype" w:cs="Tahoma"/>
          <w:szCs w:val="22"/>
          <w:lang w:eastAsia="es-MX"/>
        </w:rPr>
      </w:pPr>
    </w:p>
    <w:p w14:paraId="4009D3D1" w14:textId="77777777" w:rsidR="00DC1316" w:rsidRPr="005446EF" w:rsidRDefault="00DC1316" w:rsidP="004152E8">
      <w:pPr>
        <w:shd w:val="clear" w:color="auto" w:fill="FFFFFF" w:themeFill="background1"/>
        <w:spacing w:line="360" w:lineRule="auto"/>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540FD78F" w14:textId="77777777" w:rsidR="00DC1316" w:rsidRPr="005446EF" w:rsidRDefault="00DC1316" w:rsidP="004152E8">
      <w:pPr>
        <w:shd w:val="clear" w:color="auto" w:fill="FFFFFF" w:themeFill="background1"/>
        <w:spacing w:line="360" w:lineRule="auto"/>
        <w:jc w:val="both"/>
        <w:rPr>
          <w:rFonts w:ascii="Palatino Linotype" w:hAnsi="Palatino Linotype" w:cs="Tahoma"/>
          <w:sz w:val="22"/>
          <w:szCs w:val="22"/>
          <w:lang w:eastAsia="es-MX"/>
        </w:rPr>
      </w:pPr>
    </w:p>
    <w:p w14:paraId="7ECD7298" w14:textId="77777777" w:rsidR="00DC1316" w:rsidRPr="005446EF" w:rsidRDefault="00DC1316" w:rsidP="004152E8">
      <w:pPr>
        <w:shd w:val="clear" w:color="auto" w:fill="FFFFFF" w:themeFill="background1"/>
        <w:spacing w:line="360" w:lineRule="auto"/>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5446EF">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2AB235C5" w14:textId="77777777" w:rsidR="00DC1316" w:rsidRPr="005446EF" w:rsidRDefault="00DC1316" w:rsidP="004152E8">
      <w:pPr>
        <w:pStyle w:val="Prrafodelista"/>
        <w:shd w:val="clear" w:color="auto" w:fill="FFFFFF" w:themeFill="background1"/>
        <w:spacing w:line="360" w:lineRule="auto"/>
        <w:jc w:val="both"/>
        <w:rPr>
          <w:rFonts w:ascii="Palatino Linotype" w:hAnsi="Palatino Linotype" w:cs="Tahoma"/>
          <w:szCs w:val="22"/>
          <w:lang w:eastAsia="es-MX"/>
        </w:rPr>
      </w:pPr>
    </w:p>
    <w:p w14:paraId="11C5867C" w14:textId="77777777" w:rsidR="00DC1316" w:rsidRPr="005446EF" w:rsidRDefault="00DC1316" w:rsidP="004152E8">
      <w:pPr>
        <w:shd w:val="clear" w:color="auto" w:fill="FFFFFF" w:themeFill="background1"/>
        <w:spacing w:line="360" w:lineRule="auto"/>
        <w:contextualSpacing/>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61C4F433" w14:textId="77777777" w:rsidR="00DC1316" w:rsidRDefault="00DC1316" w:rsidP="004152E8">
      <w:pPr>
        <w:shd w:val="clear" w:color="auto" w:fill="FFFFFF" w:themeFill="background1"/>
        <w:spacing w:line="360" w:lineRule="auto"/>
        <w:contextualSpacing/>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lastRenderedPageBreak/>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4FA5C2DA" w14:textId="77777777" w:rsidR="004152E8" w:rsidRPr="005446EF" w:rsidRDefault="004152E8" w:rsidP="004152E8">
      <w:pPr>
        <w:shd w:val="clear" w:color="auto" w:fill="FFFFFF" w:themeFill="background1"/>
        <w:spacing w:line="360" w:lineRule="auto"/>
        <w:contextualSpacing/>
        <w:jc w:val="both"/>
        <w:rPr>
          <w:rFonts w:ascii="Palatino Linotype" w:hAnsi="Palatino Linotype" w:cs="Tahoma"/>
          <w:sz w:val="22"/>
          <w:szCs w:val="22"/>
          <w:lang w:eastAsia="es-MX"/>
        </w:rPr>
      </w:pPr>
    </w:p>
    <w:p w14:paraId="444AD7E8" w14:textId="225A3ED7" w:rsidR="00AD2DA3" w:rsidRPr="00120D28" w:rsidRDefault="00AD1A3A" w:rsidP="00AD2DA3">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SÉPTIMO</w:t>
      </w:r>
      <w:r w:rsidRPr="00120D28">
        <w:rPr>
          <w:rFonts w:ascii="Palatino Linotype" w:hAnsi="Palatino Linotype" w:cs="Tahoma"/>
          <w:b/>
          <w:sz w:val="22"/>
          <w:szCs w:val="22"/>
        </w:rPr>
        <w:t xml:space="preserve">. </w:t>
      </w:r>
      <w:r w:rsidR="00AD2DA3" w:rsidRPr="00120D28">
        <w:rPr>
          <w:rFonts w:ascii="Palatino Linotype" w:hAnsi="Palatino Linotype" w:cs="Tahoma"/>
          <w:b/>
          <w:sz w:val="22"/>
          <w:szCs w:val="22"/>
        </w:rPr>
        <w:t>Decisión</w:t>
      </w:r>
    </w:p>
    <w:p w14:paraId="0649AF3C" w14:textId="77777777" w:rsidR="00AD2DA3" w:rsidRPr="00120D28" w:rsidRDefault="00AD2DA3" w:rsidP="00AD2DA3">
      <w:pPr>
        <w:spacing w:line="360" w:lineRule="auto"/>
        <w:ind w:right="-93"/>
        <w:jc w:val="both"/>
        <w:rPr>
          <w:rFonts w:ascii="Palatino Linotype" w:eastAsia="Calibri" w:hAnsi="Palatino Linotype" w:cs="Tahoma"/>
          <w:bCs/>
          <w:iCs/>
          <w:sz w:val="22"/>
          <w:szCs w:val="22"/>
          <w:lang w:eastAsia="en-US"/>
        </w:rPr>
      </w:pPr>
    </w:p>
    <w:p w14:paraId="53D43D01" w14:textId="5C10DC3F" w:rsidR="00AD2DA3" w:rsidRDefault="00AD2DA3" w:rsidP="00AD2DA3">
      <w:pPr>
        <w:spacing w:line="360" w:lineRule="auto"/>
        <w:ind w:right="-93"/>
        <w:jc w:val="both"/>
        <w:rPr>
          <w:rFonts w:ascii="Palatino Linotype" w:hAnsi="Palatino Linotype" w:cs="Tahoma"/>
          <w:bCs/>
          <w:sz w:val="22"/>
          <w:szCs w:val="22"/>
        </w:rPr>
      </w:pPr>
      <w:r w:rsidRPr="00120D28">
        <w:rPr>
          <w:rFonts w:ascii="Palatino Linotype" w:hAnsi="Palatino Linotype" w:cs="Tahoma"/>
          <w:sz w:val="22"/>
          <w:szCs w:val="22"/>
        </w:rPr>
        <w:t xml:space="preserve">Por lo anterior, con fundamento en el artículo 186, fracción IV, de la Ley de Transparencia y Acceso a la Información Pública del Estado de México y Municipios, este Instituto considera procedente </w:t>
      </w:r>
      <w:r w:rsidRPr="00120D28">
        <w:rPr>
          <w:rFonts w:ascii="Palatino Linotype" w:hAnsi="Palatino Linotype" w:cs="Tahoma"/>
          <w:b/>
          <w:sz w:val="22"/>
          <w:szCs w:val="22"/>
        </w:rPr>
        <w:t xml:space="preserve">ORDENAR </w:t>
      </w:r>
      <w:r w:rsidRPr="00120D28">
        <w:rPr>
          <w:rFonts w:ascii="Palatino Linotype" w:hAnsi="Palatino Linotype" w:cs="Tahoma"/>
          <w:sz w:val="22"/>
          <w:szCs w:val="22"/>
        </w:rPr>
        <w:t xml:space="preserve">al </w:t>
      </w:r>
      <w:r w:rsidR="00D531B6">
        <w:rPr>
          <w:rFonts w:ascii="Palatino Linotype" w:eastAsia="Calibri" w:hAnsi="Palatino Linotype" w:cs="Tahoma"/>
          <w:b/>
          <w:sz w:val="22"/>
          <w:szCs w:val="22"/>
          <w:lang w:eastAsia="en-US"/>
        </w:rPr>
        <w:t>Organismo Público Descentralizado para la prestación de los Servicios de Agua Potable Alcantarillado y Saneamiento del Municipio de Zumpango</w:t>
      </w:r>
      <w:r w:rsidR="00452033">
        <w:rPr>
          <w:rFonts w:ascii="Palatino Linotype" w:eastAsia="Calibri" w:hAnsi="Palatino Linotype" w:cs="Tahoma"/>
          <w:b/>
          <w:sz w:val="22"/>
          <w:szCs w:val="22"/>
          <w:lang w:eastAsia="en-US"/>
        </w:rPr>
        <w:t xml:space="preserve"> </w:t>
      </w:r>
      <w:r w:rsidR="00AD1A3A">
        <w:rPr>
          <w:rFonts w:ascii="Palatino Linotype" w:eastAsia="Calibri" w:hAnsi="Palatino Linotype" w:cs="Tahoma"/>
          <w:b/>
          <w:sz w:val="22"/>
          <w:szCs w:val="22"/>
          <w:lang w:eastAsia="en-US"/>
        </w:rPr>
        <w:t xml:space="preserve"> </w:t>
      </w:r>
      <w:r w:rsidRPr="00120D28">
        <w:rPr>
          <w:rFonts w:ascii="Palatino Linotype" w:hAnsi="Palatino Linotype" w:cs="Tahoma"/>
          <w:sz w:val="22"/>
          <w:szCs w:val="22"/>
        </w:rPr>
        <w:t xml:space="preserve">que, previa búsqueda exhaustiva y razonable en todas las áreas competentes </w:t>
      </w:r>
      <w:r w:rsidRPr="00120D28">
        <w:rPr>
          <w:rFonts w:ascii="Palatino Linotype" w:hAnsi="Palatino Linotype" w:cs="Tahoma"/>
          <w:bCs/>
          <w:sz w:val="22"/>
          <w:szCs w:val="22"/>
        </w:rPr>
        <w:t>entregue, vía el Sistema de Acceso a la Información Mexiquense (SAIMEX),</w:t>
      </w:r>
      <w:r w:rsidR="00B231D0">
        <w:rPr>
          <w:rFonts w:ascii="Palatino Linotype" w:hAnsi="Palatino Linotype" w:cs="Tahoma"/>
          <w:bCs/>
          <w:sz w:val="22"/>
          <w:szCs w:val="22"/>
        </w:rPr>
        <w:t xml:space="preserve"> en </w:t>
      </w:r>
      <w:r w:rsidR="00206A41">
        <w:rPr>
          <w:rFonts w:ascii="Palatino Linotype" w:hAnsi="Palatino Linotype" w:cs="Tahoma"/>
          <w:bCs/>
          <w:sz w:val="22"/>
          <w:szCs w:val="22"/>
        </w:rPr>
        <w:t xml:space="preserve"> su caso en </w:t>
      </w:r>
      <w:r w:rsidR="00B231D0">
        <w:rPr>
          <w:rFonts w:ascii="Palatino Linotype" w:hAnsi="Palatino Linotype" w:cs="Tahoma"/>
          <w:bCs/>
          <w:sz w:val="22"/>
          <w:szCs w:val="22"/>
        </w:rPr>
        <w:t>versión publica,</w:t>
      </w:r>
      <w:r w:rsidRPr="00120D28">
        <w:rPr>
          <w:rFonts w:ascii="Palatino Linotype" w:hAnsi="Palatino Linotype" w:cs="Tahoma"/>
          <w:bCs/>
          <w:sz w:val="22"/>
          <w:szCs w:val="22"/>
        </w:rPr>
        <w:t xml:space="preserve"> los documentos que den cuenta de:</w:t>
      </w:r>
    </w:p>
    <w:p w14:paraId="7254A409" w14:textId="77777777" w:rsidR="00AD1A3A" w:rsidRPr="00120D28" w:rsidRDefault="00AD1A3A" w:rsidP="00AD2DA3">
      <w:pPr>
        <w:spacing w:line="360" w:lineRule="auto"/>
        <w:ind w:right="-93"/>
        <w:jc w:val="both"/>
        <w:rPr>
          <w:rFonts w:ascii="Palatino Linotype" w:hAnsi="Palatino Linotype" w:cs="Tahoma"/>
          <w:bCs/>
          <w:sz w:val="22"/>
          <w:szCs w:val="22"/>
        </w:rPr>
      </w:pPr>
    </w:p>
    <w:p w14:paraId="22726FAA" w14:textId="19A192E3" w:rsidR="00AD1A3A" w:rsidRPr="00A62A7B" w:rsidRDefault="00E47492" w:rsidP="008277EC">
      <w:pPr>
        <w:pStyle w:val="Prrafodelista"/>
        <w:numPr>
          <w:ilvl w:val="0"/>
          <w:numId w:val="39"/>
        </w:numPr>
        <w:spacing w:line="360" w:lineRule="auto"/>
        <w:ind w:right="-93"/>
        <w:jc w:val="both"/>
        <w:rPr>
          <w:rFonts w:ascii="Palatino Linotype" w:eastAsia="Calibri" w:hAnsi="Palatino Linotype" w:cs="Tahoma"/>
          <w:bCs/>
          <w:iCs/>
          <w:szCs w:val="22"/>
          <w:lang w:eastAsia="es-ES_tradnl"/>
        </w:rPr>
      </w:pPr>
      <w:r w:rsidRPr="00A62A7B">
        <w:rPr>
          <w:rFonts w:ascii="Palatino Linotype" w:eastAsia="Calibri" w:hAnsi="Palatino Linotype" w:cs="Tahoma"/>
          <w:bCs/>
          <w:iCs/>
          <w:szCs w:val="22"/>
          <w:lang w:eastAsia="es-ES_tradnl"/>
        </w:rPr>
        <w:t xml:space="preserve">Los recibos de nómina de los </w:t>
      </w:r>
      <w:r w:rsidR="008277EC">
        <w:rPr>
          <w:rFonts w:ascii="Palatino Linotype" w:eastAsia="Calibri" w:hAnsi="Palatino Linotype" w:cs="Tahoma"/>
          <w:bCs/>
          <w:iCs/>
          <w:szCs w:val="22"/>
          <w:lang w:eastAsia="es-ES_tradnl"/>
        </w:rPr>
        <w:t xml:space="preserve">servidores públicos adscritos al </w:t>
      </w:r>
      <w:r w:rsidR="008277EC" w:rsidRPr="008277EC">
        <w:rPr>
          <w:rFonts w:ascii="Palatino Linotype" w:eastAsia="Calibri" w:hAnsi="Palatino Linotype" w:cs="Tahoma"/>
          <w:bCs/>
          <w:iCs/>
          <w:szCs w:val="22"/>
          <w:lang w:eastAsia="es-ES_tradnl"/>
        </w:rPr>
        <w:t>Organismo Público Descentralizado para la prestación de los Servicios de Agua Potable Alcantarillado y Saneamiento del Municipio de Zumpango</w:t>
      </w:r>
      <w:r w:rsidR="00AD1A3A" w:rsidRPr="00A62A7B">
        <w:rPr>
          <w:rFonts w:ascii="Palatino Linotype" w:eastAsia="Calibri" w:hAnsi="Palatino Linotype" w:cs="Tahoma"/>
          <w:bCs/>
          <w:iCs/>
          <w:szCs w:val="22"/>
          <w:lang w:eastAsia="es-ES_tradnl"/>
        </w:rPr>
        <w:t xml:space="preserve">; del primero de enero al </w:t>
      </w:r>
      <w:r w:rsidRPr="00A62A7B">
        <w:rPr>
          <w:rFonts w:ascii="Palatino Linotype" w:eastAsia="Calibri" w:hAnsi="Palatino Linotype" w:cs="Tahoma"/>
          <w:bCs/>
          <w:iCs/>
          <w:szCs w:val="22"/>
          <w:lang w:eastAsia="es-ES_tradnl"/>
        </w:rPr>
        <w:t>quince de junio</w:t>
      </w:r>
      <w:r w:rsidR="00AD1A3A" w:rsidRPr="00A62A7B">
        <w:rPr>
          <w:rFonts w:ascii="Palatino Linotype" w:eastAsia="Calibri" w:hAnsi="Palatino Linotype" w:cs="Tahoma"/>
          <w:bCs/>
          <w:iCs/>
          <w:szCs w:val="22"/>
          <w:lang w:eastAsia="es-ES_tradnl"/>
        </w:rPr>
        <w:t xml:space="preserve"> del dos mil diecinueve.</w:t>
      </w:r>
    </w:p>
    <w:p w14:paraId="516F138E" w14:textId="77777777" w:rsidR="00AD1A3A" w:rsidRPr="00A62A7B" w:rsidRDefault="00AD1A3A" w:rsidP="00AD1A3A">
      <w:pPr>
        <w:pStyle w:val="Prrafodelista"/>
        <w:spacing w:line="360" w:lineRule="auto"/>
        <w:ind w:right="-93"/>
        <w:jc w:val="both"/>
        <w:rPr>
          <w:rFonts w:ascii="Palatino Linotype" w:eastAsia="Calibri" w:hAnsi="Palatino Linotype" w:cs="Tahoma"/>
          <w:bCs/>
          <w:iCs/>
          <w:szCs w:val="22"/>
          <w:lang w:eastAsia="es-ES_tradnl"/>
        </w:rPr>
      </w:pPr>
    </w:p>
    <w:p w14:paraId="1B3293B8" w14:textId="5EFAA7D1" w:rsidR="00AD1A3A" w:rsidRPr="00A62A7B" w:rsidRDefault="008277EC" w:rsidP="00AD1A3A">
      <w:pPr>
        <w:pStyle w:val="Prrafodelista"/>
        <w:numPr>
          <w:ilvl w:val="0"/>
          <w:numId w:val="39"/>
        </w:numPr>
        <w:spacing w:line="360" w:lineRule="auto"/>
        <w:ind w:right="-93"/>
        <w:jc w:val="both"/>
        <w:rPr>
          <w:rFonts w:ascii="Palatino Linotype" w:eastAsia="Calibri" w:hAnsi="Palatino Linotype" w:cs="Tahoma"/>
          <w:bCs/>
          <w:iCs/>
          <w:szCs w:val="22"/>
          <w:lang w:eastAsia="es-ES_tradnl"/>
        </w:rPr>
      </w:pPr>
      <w:r>
        <w:rPr>
          <w:rFonts w:ascii="Palatino Linotype" w:hAnsi="Palatino Linotype" w:cs="Tahoma"/>
          <w:bCs/>
          <w:szCs w:val="22"/>
        </w:rPr>
        <w:lastRenderedPageBreak/>
        <w:t>El Tabulador de Sueldos</w:t>
      </w:r>
      <w:r w:rsidR="00DC1316" w:rsidRPr="00A62A7B">
        <w:rPr>
          <w:rFonts w:ascii="Palatino Linotype" w:hAnsi="Palatino Linotype" w:cs="Tahoma"/>
          <w:bCs/>
          <w:szCs w:val="22"/>
        </w:rPr>
        <w:t xml:space="preserve"> de </w:t>
      </w:r>
      <w:r>
        <w:rPr>
          <w:rFonts w:ascii="Palatino Linotype" w:hAnsi="Palatino Linotype" w:cs="Tahoma"/>
          <w:bCs/>
          <w:szCs w:val="22"/>
        </w:rPr>
        <w:t xml:space="preserve">los </w:t>
      </w:r>
      <w:r>
        <w:rPr>
          <w:rFonts w:ascii="Palatino Linotype" w:eastAsia="Calibri" w:hAnsi="Palatino Linotype" w:cs="Tahoma"/>
          <w:bCs/>
          <w:iCs/>
          <w:szCs w:val="22"/>
          <w:lang w:eastAsia="es-ES_tradnl"/>
        </w:rPr>
        <w:t xml:space="preserve">servidores públicos adscritos al </w:t>
      </w:r>
      <w:r w:rsidRPr="008277EC">
        <w:rPr>
          <w:rFonts w:ascii="Palatino Linotype" w:eastAsia="Calibri" w:hAnsi="Palatino Linotype" w:cs="Tahoma"/>
          <w:bCs/>
          <w:iCs/>
          <w:szCs w:val="22"/>
          <w:lang w:eastAsia="es-ES_tradnl"/>
        </w:rPr>
        <w:t>Organismo Público Descentralizado para la prestación de los Servicios de Agua Potable Alcantarillado y Saneamiento del Municipio de Zumpango</w:t>
      </w:r>
      <w:r w:rsidR="00A62A7B">
        <w:rPr>
          <w:rFonts w:ascii="Palatino Linotype" w:hAnsi="Palatino Linotype" w:cs="Arial"/>
          <w:bCs/>
          <w:szCs w:val="22"/>
        </w:rPr>
        <w:t>,</w:t>
      </w:r>
      <w:r w:rsidR="00DC1316" w:rsidRPr="00A62A7B">
        <w:rPr>
          <w:rFonts w:ascii="Palatino Linotype" w:hAnsi="Palatino Linotype" w:cs="Tahoma"/>
          <w:bCs/>
          <w:szCs w:val="22"/>
        </w:rPr>
        <w:t xml:space="preserve"> d</w:t>
      </w:r>
      <w:r w:rsidR="00AD1A3A" w:rsidRPr="00A62A7B">
        <w:rPr>
          <w:rFonts w:ascii="Palatino Linotype" w:eastAsia="Calibri" w:hAnsi="Palatino Linotype" w:cs="Tahoma"/>
          <w:bCs/>
          <w:iCs/>
          <w:szCs w:val="22"/>
          <w:lang w:eastAsia="es-ES_tradnl"/>
        </w:rPr>
        <w:t xml:space="preserve">el primero de enero al </w:t>
      </w:r>
      <w:r w:rsidR="00E47492" w:rsidRPr="00A62A7B">
        <w:rPr>
          <w:rFonts w:ascii="Palatino Linotype" w:eastAsia="Calibri" w:hAnsi="Palatino Linotype" w:cs="Tahoma"/>
          <w:bCs/>
          <w:iCs/>
          <w:szCs w:val="22"/>
          <w:lang w:eastAsia="es-ES_tradnl"/>
        </w:rPr>
        <w:t xml:space="preserve">quince de junio </w:t>
      </w:r>
      <w:r w:rsidR="00AD1A3A" w:rsidRPr="00A62A7B">
        <w:rPr>
          <w:rFonts w:ascii="Palatino Linotype" w:eastAsia="Calibri" w:hAnsi="Palatino Linotype" w:cs="Tahoma"/>
          <w:bCs/>
          <w:iCs/>
          <w:szCs w:val="22"/>
          <w:lang w:eastAsia="es-ES_tradnl"/>
        </w:rPr>
        <w:t>del dos mil diecinueve.</w:t>
      </w:r>
    </w:p>
    <w:p w14:paraId="405BD184" w14:textId="77777777" w:rsidR="00AD1A3A" w:rsidRPr="00AD1A3A" w:rsidRDefault="00AD1A3A" w:rsidP="00AD1A3A">
      <w:pPr>
        <w:pStyle w:val="Prrafodelista"/>
        <w:rPr>
          <w:rFonts w:ascii="Palatino Linotype" w:eastAsia="Calibri" w:hAnsi="Palatino Linotype" w:cs="Tahoma"/>
          <w:iCs/>
          <w:szCs w:val="22"/>
          <w:lang w:eastAsia="es-ES_tradnl"/>
        </w:rPr>
      </w:pPr>
    </w:p>
    <w:p w14:paraId="02144CFE" w14:textId="3F740C4B" w:rsidR="00B231D0" w:rsidRPr="00D55EBE" w:rsidRDefault="00B231D0" w:rsidP="00B231D0">
      <w:pPr>
        <w:spacing w:line="360" w:lineRule="auto"/>
        <w:ind w:right="-93"/>
        <w:jc w:val="both"/>
        <w:rPr>
          <w:rFonts w:ascii="Palatino Linotype" w:hAnsi="Palatino Linotype" w:cs="Tahoma"/>
          <w:sz w:val="22"/>
          <w:szCs w:val="22"/>
        </w:rPr>
      </w:pPr>
      <w:r w:rsidRPr="00D55EBE">
        <w:rPr>
          <w:rFonts w:ascii="Palatino Linotype" w:hAnsi="Palatino Linotype" w:cs="Tahoma"/>
          <w:sz w:val="22"/>
          <w:szCs w:val="22"/>
        </w:rPr>
        <w:t>Junto con la versión pública, se deberá proporcionar el Acuerdo de Clasificación donde el Comité de Transparencia, de conformidad con los artículos 49, fracciones II y VIII, 143, fracción I y 149 de la Ley de Transparencia y Acceso a la Información Pública del Estado de México y Municipios.</w:t>
      </w:r>
    </w:p>
    <w:p w14:paraId="1C70DD4D" w14:textId="77777777" w:rsidR="00AD2DA3" w:rsidRPr="00120D28" w:rsidRDefault="00AD2DA3" w:rsidP="00AD2DA3">
      <w:pPr>
        <w:spacing w:line="360" w:lineRule="auto"/>
        <w:ind w:right="-28"/>
        <w:jc w:val="both"/>
        <w:rPr>
          <w:rFonts w:ascii="Palatino Linotype" w:eastAsia="Calibri" w:hAnsi="Palatino Linotype" w:cs="Tahoma"/>
          <w:bCs/>
          <w:iCs/>
          <w:sz w:val="22"/>
          <w:szCs w:val="22"/>
          <w:lang w:eastAsia="en-US"/>
        </w:rPr>
      </w:pPr>
    </w:p>
    <w:p w14:paraId="128EFF08" w14:textId="77777777" w:rsidR="00DC1316" w:rsidRPr="00E34475" w:rsidRDefault="00DC1316" w:rsidP="00DC1316">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OCTAVO</w:t>
      </w:r>
      <w:r w:rsidRPr="00E34475">
        <w:rPr>
          <w:rFonts w:ascii="Palatino Linotype" w:hAnsi="Palatino Linotype" w:cs="Tahoma"/>
          <w:b/>
          <w:sz w:val="22"/>
          <w:szCs w:val="22"/>
        </w:rPr>
        <w:t xml:space="preserve">. Vista a la Contraloría Interna y </w:t>
      </w:r>
      <w:r w:rsidRPr="00E34475">
        <w:rPr>
          <w:rFonts w:ascii="Palatino Linotype" w:eastAsia="Calibri" w:hAnsi="Palatino Linotype" w:cs="Tahoma"/>
          <w:b/>
          <w:bCs/>
          <w:sz w:val="22"/>
          <w:szCs w:val="22"/>
          <w:lang w:val="es-ES_tradnl" w:eastAsia="en-US"/>
        </w:rPr>
        <w:t>Órgano de Control y Vigilancia</w:t>
      </w:r>
      <w:r w:rsidRPr="00E34475">
        <w:rPr>
          <w:rFonts w:ascii="Palatino Linotype" w:hAnsi="Palatino Linotype" w:cs="Tahoma"/>
          <w:b/>
          <w:sz w:val="22"/>
          <w:szCs w:val="22"/>
        </w:rPr>
        <w:t xml:space="preserve">. </w:t>
      </w:r>
    </w:p>
    <w:p w14:paraId="12DA8244" w14:textId="77777777" w:rsidR="00DC1316" w:rsidRPr="00E34475" w:rsidRDefault="00DC1316" w:rsidP="00DC1316">
      <w:pPr>
        <w:spacing w:line="360" w:lineRule="auto"/>
        <w:ind w:right="-93"/>
        <w:jc w:val="both"/>
        <w:rPr>
          <w:rFonts w:ascii="Palatino Linotype" w:hAnsi="Palatino Linotype" w:cs="Tahoma"/>
          <w:b/>
          <w:sz w:val="22"/>
          <w:szCs w:val="22"/>
        </w:rPr>
      </w:pPr>
    </w:p>
    <w:p w14:paraId="63C4328F" w14:textId="21DD841F" w:rsidR="00DC1316" w:rsidRPr="00E34475" w:rsidRDefault="00DC1316" w:rsidP="00DC1316">
      <w:pPr>
        <w:spacing w:line="360" w:lineRule="auto"/>
        <w:ind w:right="-93"/>
        <w:jc w:val="both"/>
        <w:rPr>
          <w:rFonts w:ascii="Palatino Linotype" w:hAnsi="Palatino Linotype" w:cs="Tahoma"/>
          <w:sz w:val="22"/>
          <w:szCs w:val="22"/>
        </w:rPr>
      </w:pPr>
      <w:r w:rsidRPr="00E34475">
        <w:rPr>
          <w:rFonts w:ascii="Palatino Linotype" w:hAnsi="Palatino Linotype" w:cs="Tahoma"/>
          <w:sz w:val="22"/>
          <w:szCs w:val="22"/>
        </w:rPr>
        <w:t xml:space="preserve">En los asuntos en estudio, ha quedado señalado que el </w:t>
      </w:r>
      <w:r w:rsidR="00D531B6">
        <w:rPr>
          <w:rFonts w:ascii="Palatino Linotype" w:eastAsia="Calibri" w:hAnsi="Palatino Linotype" w:cs="Tahoma"/>
          <w:sz w:val="22"/>
          <w:szCs w:val="22"/>
          <w:lang w:eastAsia="en-US"/>
        </w:rPr>
        <w:t>Organismo Público Descentralizado para la prestación de los Servicios de Agua Potable Alcantarillado y Saneamiento del Municipio de Zumpango</w:t>
      </w:r>
      <w:r w:rsidR="00452033">
        <w:rPr>
          <w:rFonts w:ascii="Palatino Linotype" w:eastAsia="Calibri" w:hAnsi="Palatino Linotype" w:cs="Tahoma"/>
          <w:sz w:val="22"/>
          <w:szCs w:val="22"/>
          <w:lang w:eastAsia="en-US"/>
        </w:rPr>
        <w:t xml:space="preserve"> </w:t>
      </w:r>
      <w:r w:rsidRPr="00E34475">
        <w:rPr>
          <w:rFonts w:ascii="Palatino Linotype" w:eastAsia="Calibri" w:hAnsi="Palatino Linotype" w:cs="Tahoma"/>
          <w:sz w:val="22"/>
          <w:szCs w:val="22"/>
          <w:lang w:eastAsia="en-US"/>
        </w:rPr>
        <w:t xml:space="preserve"> </w:t>
      </w:r>
      <w:r w:rsidRPr="00E34475">
        <w:rPr>
          <w:rFonts w:ascii="Palatino Linotype" w:hAnsi="Palatino Linotype" w:cs="Tahoma"/>
          <w:sz w:val="22"/>
          <w:szCs w:val="22"/>
        </w:rPr>
        <w:t>no emitió respuesta dentro del plazo señalado en el artículo 163 de la Ley de Transparencia y Acceso a la Información Pública del Estado de México y Municipios.</w:t>
      </w:r>
    </w:p>
    <w:p w14:paraId="78D47934" w14:textId="77777777" w:rsidR="00DC1316" w:rsidRPr="00E34475" w:rsidRDefault="00DC1316" w:rsidP="00DC1316">
      <w:pPr>
        <w:spacing w:line="360" w:lineRule="auto"/>
        <w:ind w:right="-93"/>
        <w:jc w:val="both"/>
        <w:rPr>
          <w:rFonts w:ascii="Palatino Linotype" w:hAnsi="Palatino Linotype" w:cs="Tahoma"/>
          <w:sz w:val="22"/>
          <w:szCs w:val="22"/>
        </w:rPr>
      </w:pPr>
    </w:p>
    <w:p w14:paraId="0A3AB741" w14:textId="77777777" w:rsidR="00DC1316" w:rsidRPr="00E34475" w:rsidRDefault="00DC1316" w:rsidP="00DC1316">
      <w:pPr>
        <w:spacing w:line="360" w:lineRule="auto"/>
        <w:ind w:right="-93"/>
        <w:jc w:val="both"/>
        <w:rPr>
          <w:rFonts w:ascii="Palatino Linotype" w:hAnsi="Palatino Linotype" w:cs="Tahoma"/>
          <w:sz w:val="22"/>
          <w:szCs w:val="22"/>
        </w:rPr>
      </w:pPr>
      <w:r w:rsidRPr="00E34475">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0994F9BB" w14:textId="77777777" w:rsidR="00DC1316" w:rsidRPr="00E34475" w:rsidRDefault="00DC1316" w:rsidP="00DC1316">
      <w:pPr>
        <w:spacing w:line="360" w:lineRule="auto"/>
        <w:ind w:right="-93"/>
        <w:jc w:val="both"/>
        <w:rPr>
          <w:rFonts w:ascii="Palatino Linotype" w:hAnsi="Palatino Linotype" w:cs="Tahoma"/>
          <w:sz w:val="22"/>
          <w:szCs w:val="22"/>
        </w:rPr>
      </w:pPr>
    </w:p>
    <w:p w14:paraId="333D287E" w14:textId="77777777" w:rsidR="00DC1316" w:rsidRPr="00E34475" w:rsidRDefault="00DC1316" w:rsidP="00DC1316">
      <w:pPr>
        <w:spacing w:line="360" w:lineRule="auto"/>
        <w:ind w:right="-93"/>
        <w:jc w:val="both"/>
        <w:rPr>
          <w:rFonts w:ascii="Palatino Linotype" w:eastAsia="Calibri" w:hAnsi="Palatino Linotype" w:cs="Tahoma"/>
          <w:bCs/>
          <w:sz w:val="22"/>
          <w:szCs w:val="22"/>
          <w:lang w:eastAsia="en-US"/>
        </w:rPr>
      </w:pPr>
      <w:r w:rsidRPr="00E34475">
        <w:rPr>
          <w:rFonts w:ascii="Palatino Linotype" w:eastAsia="Calibri" w:hAnsi="Palatino Linotype" w:cs="Tahoma"/>
          <w:bCs/>
          <w:sz w:val="22"/>
          <w:szCs w:val="22"/>
          <w:lang w:eastAsia="en-US"/>
        </w:rPr>
        <w:t xml:space="preserve">En ese sentido, de conformidad con lo previsto en el artículo 222, fracción II, de dicho ordenamiento, son causas de sanción por incumplimiento de las obligaciones establecida en la </w:t>
      </w:r>
      <w:r w:rsidRPr="00E34475">
        <w:rPr>
          <w:rFonts w:ascii="Palatino Linotype" w:eastAsia="Calibri" w:hAnsi="Palatino Linotype" w:cs="Tahoma"/>
          <w:bCs/>
          <w:sz w:val="22"/>
          <w:szCs w:val="22"/>
          <w:lang w:eastAsia="en-US"/>
        </w:rPr>
        <w:lastRenderedPageBreak/>
        <w:t>Ley de la materia, entre otras conductas, la falta de respuesta a las solicitudes de información en los plazos señalados, a saber, dentro de los quince días siguientes a la presentación del requerimiento.</w:t>
      </w:r>
    </w:p>
    <w:p w14:paraId="4C472E08" w14:textId="77777777" w:rsidR="00DC1316" w:rsidRPr="00E34475" w:rsidRDefault="00DC1316" w:rsidP="00DC1316">
      <w:pPr>
        <w:spacing w:line="360" w:lineRule="auto"/>
        <w:ind w:right="-93"/>
        <w:jc w:val="both"/>
        <w:rPr>
          <w:rFonts w:ascii="Palatino Linotype" w:eastAsia="Calibri" w:hAnsi="Palatino Linotype" w:cs="Tahoma"/>
          <w:bCs/>
          <w:sz w:val="22"/>
          <w:szCs w:val="22"/>
          <w:lang w:eastAsia="en-US"/>
        </w:rPr>
      </w:pPr>
    </w:p>
    <w:p w14:paraId="61BDD4F3" w14:textId="77777777" w:rsidR="00DC1316" w:rsidRPr="00E34475" w:rsidRDefault="00DC1316" w:rsidP="00DC1316">
      <w:pPr>
        <w:spacing w:line="360" w:lineRule="auto"/>
        <w:ind w:right="-93"/>
        <w:jc w:val="both"/>
        <w:rPr>
          <w:rFonts w:ascii="Palatino Linotype" w:eastAsia="Calibri" w:hAnsi="Palatino Linotype" w:cs="Tahoma"/>
          <w:bCs/>
          <w:sz w:val="22"/>
          <w:szCs w:val="22"/>
          <w:lang w:eastAsia="en-US"/>
        </w:rPr>
      </w:pPr>
      <w:r w:rsidRPr="00E34475">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4A9F6BA2" w14:textId="77777777" w:rsidR="00DC1316" w:rsidRPr="00E34475" w:rsidRDefault="00DC1316" w:rsidP="00DC1316">
      <w:pPr>
        <w:spacing w:line="360" w:lineRule="auto"/>
        <w:ind w:right="-93"/>
        <w:jc w:val="both"/>
        <w:rPr>
          <w:rFonts w:ascii="Palatino Linotype" w:eastAsia="Calibri" w:hAnsi="Palatino Linotype" w:cs="Tahoma"/>
          <w:bCs/>
          <w:sz w:val="22"/>
          <w:szCs w:val="22"/>
          <w:lang w:eastAsia="en-US"/>
        </w:rPr>
      </w:pPr>
    </w:p>
    <w:p w14:paraId="60F0FB45" w14:textId="77777777" w:rsidR="00DC1316" w:rsidRPr="00E34475" w:rsidRDefault="00DC1316" w:rsidP="00DC1316">
      <w:pPr>
        <w:spacing w:line="360" w:lineRule="auto"/>
        <w:ind w:right="-93"/>
        <w:jc w:val="both"/>
        <w:rPr>
          <w:rFonts w:ascii="Palatino Linotype" w:eastAsia="Calibri" w:hAnsi="Palatino Linotype" w:cs="Tahoma"/>
          <w:bCs/>
          <w:sz w:val="22"/>
          <w:szCs w:val="22"/>
          <w:lang w:eastAsia="en-US"/>
        </w:rPr>
      </w:pPr>
      <w:r w:rsidRPr="00E34475">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E34475">
        <w:rPr>
          <w:rFonts w:ascii="Palatino Linotype" w:eastAsia="Calibri" w:hAnsi="Palatino Linotype" w:cs="Tahoma"/>
          <w:bCs/>
          <w:sz w:val="22"/>
          <w:szCs w:val="22"/>
          <w:lang w:val="es-ES_tradnl" w:eastAsia="en-US"/>
        </w:rPr>
        <w:t>al Contralor Interno y Titular del Órgano de Control y Vigilancia de este Instituto</w:t>
      </w:r>
      <w:r w:rsidRPr="00E34475">
        <w:rPr>
          <w:rFonts w:ascii="Palatino Linotype" w:eastAsia="Calibri" w:hAnsi="Palatino Linotype" w:cs="Tahoma"/>
          <w:bCs/>
          <w:sz w:val="22"/>
          <w:szCs w:val="22"/>
          <w:lang w:eastAsia="en-US"/>
        </w:rPr>
        <w:t>.</w:t>
      </w:r>
    </w:p>
    <w:p w14:paraId="17E4629B" w14:textId="77777777" w:rsidR="00DC1316" w:rsidRDefault="00DC1316" w:rsidP="00DC1316"/>
    <w:p w14:paraId="2FA7944C" w14:textId="77777777" w:rsidR="00DC1316" w:rsidRDefault="00DC1316" w:rsidP="00DC1316">
      <w:pPr>
        <w:spacing w:line="360" w:lineRule="auto"/>
        <w:ind w:right="-93"/>
        <w:contextualSpacing/>
        <w:jc w:val="both"/>
        <w:rPr>
          <w:rFonts w:ascii="Palatino Linotype" w:hAnsi="Palatino Linotype" w:cs="Tahoma"/>
          <w:b/>
          <w:sz w:val="22"/>
          <w:szCs w:val="22"/>
        </w:rPr>
      </w:pPr>
    </w:p>
    <w:p w14:paraId="4AF10618" w14:textId="77777777" w:rsidR="00DC1316" w:rsidRPr="00E66E13" w:rsidRDefault="00DC1316" w:rsidP="00DC1316">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t>Por lo expuesto y fundado, este Pleno:</w:t>
      </w:r>
    </w:p>
    <w:p w14:paraId="23FB3C64" w14:textId="77777777" w:rsidR="00DC1316" w:rsidRPr="00E66E13" w:rsidRDefault="00DC1316" w:rsidP="00DC1316">
      <w:pPr>
        <w:spacing w:line="360" w:lineRule="auto"/>
        <w:ind w:right="-93"/>
        <w:contextualSpacing/>
        <w:jc w:val="center"/>
        <w:rPr>
          <w:rFonts w:ascii="Palatino Linotype" w:eastAsia="Calibri" w:hAnsi="Palatino Linotype" w:cs="Tahoma"/>
          <w:b/>
          <w:bCs/>
          <w:sz w:val="22"/>
          <w:szCs w:val="22"/>
          <w:lang w:eastAsia="en-US"/>
        </w:rPr>
      </w:pPr>
      <w:r w:rsidRPr="00E66E13">
        <w:rPr>
          <w:rFonts w:ascii="Palatino Linotype" w:eastAsia="Calibri" w:hAnsi="Palatino Linotype" w:cs="Tahoma"/>
          <w:b/>
          <w:bCs/>
          <w:sz w:val="22"/>
          <w:szCs w:val="22"/>
          <w:lang w:eastAsia="en-US"/>
        </w:rPr>
        <w:t>R E S U E L V E:</w:t>
      </w:r>
    </w:p>
    <w:p w14:paraId="0FE54FBF" w14:textId="77777777" w:rsidR="00AD2DA3" w:rsidRPr="00120D28" w:rsidRDefault="00AD2DA3" w:rsidP="00AD2DA3">
      <w:pPr>
        <w:spacing w:line="360" w:lineRule="auto"/>
        <w:ind w:right="-93"/>
        <w:jc w:val="both"/>
        <w:rPr>
          <w:rFonts w:ascii="Palatino Linotype" w:eastAsia="Calibri" w:hAnsi="Palatino Linotype" w:cs="Tahoma"/>
          <w:b/>
          <w:bCs/>
          <w:sz w:val="22"/>
          <w:szCs w:val="22"/>
          <w:lang w:eastAsia="en-US"/>
        </w:rPr>
      </w:pPr>
    </w:p>
    <w:p w14:paraId="6B311239" w14:textId="086B8ABF" w:rsidR="00AD2DA3" w:rsidRPr="00120D28" w:rsidRDefault="00AD2DA3" w:rsidP="00AD2DA3">
      <w:pPr>
        <w:shd w:val="clear" w:color="auto" w:fill="FFFFFF" w:themeFill="background1"/>
        <w:spacing w:line="360" w:lineRule="auto"/>
        <w:jc w:val="both"/>
        <w:rPr>
          <w:rFonts w:ascii="Palatino Linotype" w:eastAsia="Calibri" w:hAnsi="Palatino Linotype" w:cs="Tahoma"/>
          <w:bCs/>
          <w:sz w:val="22"/>
          <w:szCs w:val="22"/>
          <w:lang w:eastAsia="en-US"/>
        </w:rPr>
      </w:pPr>
      <w:r w:rsidRPr="00120D28">
        <w:rPr>
          <w:rFonts w:ascii="Palatino Linotype" w:eastAsia="Calibri" w:hAnsi="Palatino Linotype" w:cs="Tahoma"/>
          <w:b/>
          <w:bCs/>
          <w:sz w:val="22"/>
          <w:szCs w:val="22"/>
          <w:lang w:eastAsia="en-US"/>
        </w:rPr>
        <w:t xml:space="preserve">PRIMERO. </w:t>
      </w:r>
      <w:r w:rsidRPr="00120D28">
        <w:rPr>
          <w:rFonts w:ascii="Palatino Linotype" w:eastAsia="Calibri" w:hAnsi="Palatino Linotype" w:cs="Tahoma"/>
          <w:bCs/>
          <w:sz w:val="22"/>
          <w:szCs w:val="22"/>
          <w:lang w:eastAsia="en-US"/>
        </w:rPr>
        <w:t xml:space="preserve">Resulta </w:t>
      </w:r>
      <w:r w:rsidRPr="00120D28">
        <w:rPr>
          <w:rFonts w:ascii="Palatino Linotype" w:eastAsia="Calibri" w:hAnsi="Palatino Linotype" w:cs="Tahoma"/>
          <w:b/>
          <w:bCs/>
          <w:sz w:val="22"/>
          <w:szCs w:val="22"/>
          <w:lang w:eastAsia="en-US"/>
        </w:rPr>
        <w:t>FUNDADA</w:t>
      </w:r>
      <w:r w:rsidRPr="00120D28">
        <w:rPr>
          <w:rFonts w:ascii="Palatino Linotype" w:eastAsia="Calibri" w:hAnsi="Palatino Linotype" w:cs="Tahoma"/>
          <w:bCs/>
          <w:sz w:val="22"/>
          <w:szCs w:val="22"/>
          <w:lang w:eastAsia="en-US"/>
        </w:rPr>
        <w:t xml:space="preserve"> la razón o motivo de inconformidad hecho valer por el Recurrente en el Recurso de Revisión </w:t>
      </w:r>
      <w:r w:rsidR="0064478F">
        <w:rPr>
          <w:rFonts w:ascii="Palatino Linotype" w:eastAsia="Calibri" w:hAnsi="Palatino Linotype" w:cs="Tahoma"/>
          <w:b/>
          <w:bCs/>
          <w:sz w:val="22"/>
          <w:szCs w:val="22"/>
          <w:lang w:eastAsia="en-US"/>
        </w:rPr>
        <w:t>06571/INFOEM/IP/RR/2019</w:t>
      </w:r>
      <w:r w:rsidRPr="00120D28">
        <w:rPr>
          <w:rFonts w:ascii="Palatino Linotype" w:eastAsia="Calibri" w:hAnsi="Palatino Linotype" w:cs="Tahoma"/>
          <w:bCs/>
          <w:sz w:val="22"/>
          <w:szCs w:val="22"/>
          <w:lang w:eastAsia="en-US"/>
        </w:rPr>
        <w:t xml:space="preserve">, en términos de los Considerandos </w:t>
      </w:r>
      <w:r w:rsidRPr="00120D28">
        <w:rPr>
          <w:rFonts w:ascii="Palatino Linotype" w:eastAsia="Calibri" w:hAnsi="Palatino Linotype" w:cs="Tahoma"/>
          <w:b/>
          <w:bCs/>
          <w:sz w:val="22"/>
          <w:szCs w:val="22"/>
          <w:lang w:eastAsia="en-US"/>
        </w:rPr>
        <w:t xml:space="preserve">QUINTO y </w:t>
      </w:r>
      <w:r w:rsidR="00B231D0">
        <w:rPr>
          <w:rFonts w:ascii="Palatino Linotype" w:eastAsia="Calibri" w:hAnsi="Palatino Linotype" w:cs="Tahoma"/>
          <w:b/>
          <w:bCs/>
          <w:sz w:val="22"/>
          <w:szCs w:val="22"/>
          <w:lang w:eastAsia="en-US"/>
        </w:rPr>
        <w:t>SÉPTIMO</w:t>
      </w:r>
      <w:r w:rsidRPr="00120D28">
        <w:rPr>
          <w:rFonts w:ascii="Palatino Linotype" w:eastAsia="Calibri" w:hAnsi="Palatino Linotype" w:cs="Tahoma"/>
          <w:bCs/>
          <w:sz w:val="22"/>
          <w:szCs w:val="22"/>
          <w:lang w:eastAsia="en-US"/>
        </w:rPr>
        <w:t xml:space="preserve"> de la presente Resolución.</w:t>
      </w:r>
    </w:p>
    <w:p w14:paraId="54950B9E" w14:textId="77777777" w:rsidR="00AD2DA3" w:rsidRPr="00120D28" w:rsidRDefault="00AD2DA3" w:rsidP="00AD2DA3">
      <w:pPr>
        <w:shd w:val="clear" w:color="auto" w:fill="FFFFFF" w:themeFill="background1"/>
        <w:spacing w:line="360" w:lineRule="auto"/>
        <w:jc w:val="both"/>
        <w:rPr>
          <w:rFonts w:ascii="Palatino Linotype" w:eastAsia="Calibri" w:hAnsi="Palatino Linotype" w:cs="Tahoma"/>
          <w:bCs/>
          <w:sz w:val="22"/>
          <w:szCs w:val="22"/>
          <w:lang w:eastAsia="en-US"/>
        </w:rPr>
      </w:pPr>
    </w:p>
    <w:p w14:paraId="43478972" w14:textId="2298F2F1" w:rsidR="00B231D0" w:rsidRDefault="00AD2DA3" w:rsidP="00B231D0">
      <w:pPr>
        <w:spacing w:line="360" w:lineRule="auto"/>
        <w:ind w:right="-93"/>
        <w:jc w:val="both"/>
        <w:rPr>
          <w:rFonts w:ascii="Palatino Linotype" w:hAnsi="Palatino Linotype" w:cs="Tahoma"/>
          <w:bCs/>
          <w:sz w:val="22"/>
          <w:szCs w:val="22"/>
        </w:rPr>
      </w:pPr>
      <w:r w:rsidRPr="00120D28">
        <w:rPr>
          <w:rFonts w:ascii="Palatino Linotype" w:eastAsia="Calibri" w:hAnsi="Palatino Linotype" w:cs="Tahoma"/>
          <w:b/>
          <w:bCs/>
          <w:sz w:val="22"/>
          <w:szCs w:val="22"/>
          <w:lang w:eastAsia="en-US"/>
        </w:rPr>
        <w:lastRenderedPageBreak/>
        <w:t xml:space="preserve">SEGUNDO. </w:t>
      </w:r>
      <w:r w:rsidRPr="00120D28">
        <w:rPr>
          <w:rFonts w:ascii="Palatino Linotype" w:eastAsia="Calibri" w:hAnsi="Palatino Linotype" w:cs="Tahoma"/>
          <w:sz w:val="22"/>
          <w:szCs w:val="22"/>
          <w:lang w:eastAsia="es-MX"/>
        </w:rPr>
        <w:t xml:space="preserve">Se </w:t>
      </w:r>
      <w:r w:rsidRPr="00120D28">
        <w:rPr>
          <w:rFonts w:ascii="Palatino Linotype" w:eastAsia="Calibri" w:hAnsi="Palatino Linotype" w:cs="Tahoma"/>
          <w:b/>
          <w:sz w:val="22"/>
          <w:szCs w:val="22"/>
          <w:lang w:eastAsia="es-MX"/>
        </w:rPr>
        <w:t xml:space="preserve">ORDENA </w:t>
      </w:r>
      <w:r w:rsidRPr="00120D28">
        <w:rPr>
          <w:rFonts w:ascii="Palatino Linotype" w:eastAsia="Calibri" w:hAnsi="Palatino Linotype" w:cs="Tahoma"/>
          <w:sz w:val="22"/>
          <w:szCs w:val="22"/>
          <w:lang w:eastAsia="es-MX"/>
        </w:rPr>
        <w:t xml:space="preserve">al Sujeto Obligado, </w:t>
      </w:r>
      <w:r w:rsidR="00D531B6">
        <w:rPr>
          <w:rFonts w:ascii="Palatino Linotype" w:eastAsia="Calibri" w:hAnsi="Palatino Linotype" w:cs="Tahoma"/>
          <w:b/>
          <w:sz w:val="22"/>
          <w:szCs w:val="22"/>
          <w:lang w:eastAsia="en-US"/>
        </w:rPr>
        <w:t>Organismo Público Descentralizado para la prestación de los Servicios de Agua Potable Alcantarillado y Saneamiento del Municipio de Zumpango</w:t>
      </w:r>
      <w:r w:rsidRPr="00120D28">
        <w:rPr>
          <w:rFonts w:ascii="Palatino Linotype" w:eastAsia="Calibri" w:hAnsi="Palatino Linotype" w:cs="Tahoma"/>
          <w:sz w:val="22"/>
          <w:szCs w:val="22"/>
          <w:lang w:eastAsia="es-MX"/>
        </w:rPr>
        <w:t xml:space="preserve">, atienda la solicitud de acceso a la información pública con número </w:t>
      </w:r>
      <w:r w:rsidRPr="00120D28">
        <w:rPr>
          <w:rFonts w:ascii="Palatino Linotype" w:hAnsi="Palatino Linotype" w:cs="Tahoma"/>
          <w:sz w:val="22"/>
          <w:szCs w:val="22"/>
        </w:rPr>
        <w:t>de folio</w:t>
      </w:r>
      <w:r w:rsidRPr="00120D28">
        <w:rPr>
          <w:rFonts w:ascii="Palatino Linotype" w:hAnsi="Palatino Linotype"/>
          <w:b/>
          <w:bCs/>
          <w:color w:val="FF0000"/>
          <w:sz w:val="22"/>
          <w:szCs w:val="22"/>
          <w:lang w:val="es-ES"/>
        </w:rPr>
        <w:t xml:space="preserve"> </w:t>
      </w:r>
      <w:r w:rsidR="00452033">
        <w:rPr>
          <w:rFonts w:ascii="Palatino Linotype" w:eastAsia="Calibri" w:hAnsi="Palatino Linotype" w:cs="Tahoma"/>
          <w:b/>
          <w:bCs/>
          <w:sz w:val="22"/>
          <w:szCs w:val="22"/>
          <w:lang w:eastAsia="en-US"/>
        </w:rPr>
        <w:t>00092/OASZUMPANG/IP/2019</w:t>
      </w:r>
      <w:r w:rsidR="00B231D0">
        <w:rPr>
          <w:rFonts w:ascii="Palatino Linotype" w:eastAsia="Calibri" w:hAnsi="Palatino Linotype" w:cs="Tahoma"/>
          <w:b/>
          <w:bCs/>
          <w:sz w:val="22"/>
          <w:szCs w:val="22"/>
          <w:lang w:eastAsia="en-US"/>
        </w:rPr>
        <w:t xml:space="preserve"> </w:t>
      </w:r>
      <w:r w:rsidRPr="00120D28">
        <w:rPr>
          <w:rFonts w:ascii="Palatino Linotype" w:hAnsi="Palatino Linotype" w:cs="Tahoma"/>
          <w:bCs/>
          <w:sz w:val="22"/>
          <w:szCs w:val="22"/>
          <w:lang w:val="es-ES"/>
        </w:rPr>
        <w:t xml:space="preserve">y </w:t>
      </w:r>
      <w:r w:rsidRPr="00120D28">
        <w:rPr>
          <w:rFonts w:ascii="Palatino Linotype" w:hAnsi="Palatino Linotype" w:cs="Tahoma"/>
          <w:sz w:val="22"/>
          <w:szCs w:val="22"/>
        </w:rPr>
        <w:t xml:space="preserve">previa búsqueda exhaustiva y razonable en todas las áreas competentes, </w:t>
      </w:r>
      <w:r w:rsidRPr="00120D28">
        <w:rPr>
          <w:rFonts w:ascii="Palatino Linotype" w:hAnsi="Palatino Linotype" w:cs="Tahoma"/>
          <w:bCs/>
          <w:sz w:val="22"/>
          <w:szCs w:val="22"/>
        </w:rPr>
        <w:t xml:space="preserve">otorgue acceso vía el Sistema de Acceso a la Información Mexiquense (SAIMEX), </w:t>
      </w:r>
      <w:r w:rsidR="00B231D0">
        <w:rPr>
          <w:rFonts w:ascii="Palatino Linotype" w:hAnsi="Palatino Linotype" w:cs="Tahoma"/>
          <w:bCs/>
          <w:sz w:val="22"/>
          <w:szCs w:val="22"/>
        </w:rPr>
        <w:t xml:space="preserve">en </w:t>
      </w:r>
      <w:r w:rsidR="006160E6">
        <w:rPr>
          <w:rFonts w:ascii="Palatino Linotype" w:hAnsi="Palatino Linotype" w:cs="Tahoma"/>
          <w:bCs/>
          <w:sz w:val="22"/>
          <w:szCs w:val="22"/>
        </w:rPr>
        <w:t xml:space="preserve">su caso en </w:t>
      </w:r>
      <w:r w:rsidR="00B231D0">
        <w:rPr>
          <w:rFonts w:ascii="Palatino Linotype" w:hAnsi="Palatino Linotype" w:cs="Tahoma"/>
          <w:bCs/>
          <w:sz w:val="22"/>
          <w:szCs w:val="22"/>
        </w:rPr>
        <w:t>versión publica</w:t>
      </w:r>
      <w:r w:rsidR="007565BD">
        <w:rPr>
          <w:rFonts w:ascii="Palatino Linotype" w:hAnsi="Palatino Linotype" w:cs="Tahoma"/>
          <w:bCs/>
          <w:sz w:val="22"/>
          <w:szCs w:val="22"/>
        </w:rPr>
        <w:t xml:space="preserve"> y de ser procedente en formato pdf abierto</w:t>
      </w:r>
      <w:r w:rsidR="00B231D0">
        <w:rPr>
          <w:rFonts w:ascii="Palatino Linotype" w:hAnsi="Palatino Linotype" w:cs="Tahoma"/>
          <w:bCs/>
          <w:sz w:val="22"/>
          <w:szCs w:val="22"/>
        </w:rPr>
        <w:t xml:space="preserve">, </w:t>
      </w:r>
      <w:r w:rsidR="006160E6" w:rsidRPr="007565BD">
        <w:rPr>
          <w:rFonts w:ascii="Palatino Linotype" w:hAnsi="Palatino Linotype" w:cs="Tahoma"/>
          <w:bCs/>
          <w:sz w:val="22"/>
          <w:szCs w:val="22"/>
        </w:rPr>
        <w:t>de</w:t>
      </w:r>
      <w:r w:rsidR="00B231D0" w:rsidRPr="007565BD">
        <w:rPr>
          <w:rFonts w:ascii="Palatino Linotype" w:hAnsi="Palatino Linotype" w:cs="Tahoma"/>
          <w:bCs/>
          <w:sz w:val="22"/>
          <w:szCs w:val="22"/>
        </w:rPr>
        <w:t xml:space="preserve"> </w:t>
      </w:r>
      <w:r w:rsidR="007565BD" w:rsidRPr="007565BD">
        <w:rPr>
          <w:rFonts w:ascii="Palatino Linotype" w:eastAsia="Calibri" w:hAnsi="Palatino Linotype" w:cs="Tahoma"/>
          <w:bCs/>
          <w:iCs/>
          <w:sz w:val="22"/>
          <w:szCs w:val="22"/>
          <w:lang w:eastAsia="es-ES_tradnl"/>
        </w:rPr>
        <w:t>los servidores públicos adscritos al Organismo</w:t>
      </w:r>
      <w:r w:rsidR="007565BD">
        <w:rPr>
          <w:rFonts w:ascii="Palatino Linotype" w:eastAsia="Calibri" w:hAnsi="Palatino Linotype" w:cs="Tahoma"/>
          <w:bCs/>
          <w:iCs/>
          <w:sz w:val="22"/>
          <w:szCs w:val="22"/>
          <w:lang w:eastAsia="es-ES_tradnl"/>
        </w:rPr>
        <w:t xml:space="preserve">, </w:t>
      </w:r>
      <w:r w:rsidR="007565BD" w:rsidRPr="007565BD">
        <w:rPr>
          <w:rFonts w:ascii="Palatino Linotype" w:eastAsia="Calibri" w:hAnsi="Palatino Linotype" w:cs="Tahoma"/>
          <w:bCs/>
          <w:iCs/>
          <w:sz w:val="22"/>
          <w:szCs w:val="22"/>
          <w:lang w:eastAsia="es-ES_tradnl"/>
        </w:rPr>
        <w:t>del primero de enero al quince de junio del dos mil diecinueve</w:t>
      </w:r>
      <w:r w:rsidR="00B231D0">
        <w:rPr>
          <w:rFonts w:ascii="Palatino Linotype" w:hAnsi="Palatino Linotype" w:cs="Tahoma"/>
          <w:bCs/>
          <w:sz w:val="22"/>
          <w:szCs w:val="22"/>
        </w:rPr>
        <w:t>:</w:t>
      </w:r>
    </w:p>
    <w:p w14:paraId="2A70A173" w14:textId="77777777" w:rsidR="00B231D0" w:rsidRDefault="00B231D0" w:rsidP="00B231D0">
      <w:pPr>
        <w:spacing w:line="360" w:lineRule="auto"/>
        <w:ind w:right="-93"/>
        <w:jc w:val="both"/>
        <w:rPr>
          <w:rFonts w:ascii="Palatino Linotype" w:hAnsi="Palatino Linotype" w:cs="Tahoma"/>
          <w:bCs/>
          <w:sz w:val="22"/>
          <w:szCs w:val="22"/>
        </w:rPr>
      </w:pPr>
    </w:p>
    <w:p w14:paraId="0C03BE1C" w14:textId="54BD933A" w:rsidR="0055449A" w:rsidRPr="00A62A7B" w:rsidRDefault="0055449A" w:rsidP="0055449A">
      <w:pPr>
        <w:pStyle w:val="Prrafodelista"/>
        <w:numPr>
          <w:ilvl w:val="0"/>
          <w:numId w:val="50"/>
        </w:numPr>
        <w:spacing w:line="360" w:lineRule="auto"/>
        <w:ind w:right="-93"/>
        <w:jc w:val="both"/>
        <w:rPr>
          <w:rFonts w:ascii="Palatino Linotype" w:eastAsia="Calibri" w:hAnsi="Palatino Linotype" w:cs="Tahoma"/>
          <w:bCs/>
          <w:iCs/>
          <w:szCs w:val="22"/>
          <w:lang w:eastAsia="es-ES_tradnl"/>
        </w:rPr>
      </w:pPr>
      <w:r w:rsidRPr="00A62A7B">
        <w:rPr>
          <w:rFonts w:ascii="Palatino Linotype" w:eastAsia="Calibri" w:hAnsi="Palatino Linotype" w:cs="Tahoma"/>
          <w:bCs/>
          <w:iCs/>
          <w:szCs w:val="22"/>
          <w:lang w:eastAsia="es-ES_tradnl"/>
        </w:rPr>
        <w:t>Los recibos de nómina.</w:t>
      </w:r>
    </w:p>
    <w:p w14:paraId="64BCA526" w14:textId="07C5F044" w:rsidR="0055449A" w:rsidRPr="00A62A7B" w:rsidRDefault="0055449A" w:rsidP="0055449A">
      <w:pPr>
        <w:pStyle w:val="Prrafodelista"/>
        <w:numPr>
          <w:ilvl w:val="0"/>
          <w:numId w:val="50"/>
        </w:numPr>
        <w:spacing w:line="360" w:lineRule="auto"/>
        <w:ind w:right="-93"/>
        <w:jc w:val="both"/>
        <w:rPr>
          <w:rFonts w:ascii="Palatino Linotype" w:eastAsia="Calibri" w:hAnsi="Palatino Linotype" w:cs="Tahoma"/>
          <w:bCs/>
          <w:iCs/>
          <w:szCs w:val="22"/>
          <w:lang w:eastAsia="es-ES_tradnl"/>
        </w:rPr>
      </w:pPr>
      <w:r>
        <w:rPr>
          <w:rFonts w:ascii="Palatino Linotype" w:hAnsi="Palatino Linotype" w:cs="Tahoma"/>
          <w:bCs/>
          <w:szCs w:val="22"/>
        </w:rPr>
        <w:t>El Tabulador de Sueldos</w:t>
      </w:r>
      <w:r w:rsidRPr="00A62A7B">
        <w:rPr>
          <w:rFonts w:ascii="Palatino Linotype" w:eastAsia="Calibri" w:hAnsi="Palatino Linotype" w:cs="Tahoma"/>
          <w:bCs/>
          <w:iCs/>
          <w:szCs w:val="22"/>
          <w:lang w:eastAsia="es-ES_tradnl"/>
        </w:rPr>
        <w:t>.</w:t>
      </w:r>
    </w:p>
    <w:p w14:paraId="17FA2D26" w14:textId="77777777" w:rsidR="00A62A7B" w:rsidRPr="00AD1A3A" w:rsidRDefault="00A62A7B" w:rsidP="00A62A7B">
      <w:pPr>
        <w:pStyle w:val="Prrafodelista"/>
        <w:rPr>
          <w:rFonts w:ascii="Palatino Linotype" w:eastAsia="Calibri" w:hAnsi="Palatino Linotype" w:cs="Tahoma"/>
          <w:iCs/>
          <w:szCs w:val="22"/>
          <w:lang w:eastAsia="es-ES_tradnl"/>
        </w:rPr>
      </w:pPr>
    </w:p>
    <w:p w14:paraId="73A2B85C" w14:textId="77777777" w:rsidR="00A62A7B" w:rsidRPr="00D55EBE" w:rsidRDefault="00A62A7B" w:rsidP="00A62A7B">
      <w:pPr>
        <w:spacing w:line="360" w:lineRule="auto"/>
        <w:ind w:right="-93"/>
        <w:jc w:val="both"/>
        <w:rPr>
          <w:rFonts w:ascii="Palatino Linotype" w:hAnsi="Palatino Linotype" w:cs="Tahoma"/>
          <w:sz w:val="22"/>
          <w:szCs w:val="22"/>
        </w:rPr>
      </w:pPr>
      <w:r w:rsidRPr="00D55EBE">
        <w:rPr>
          <w:rFonts w:ascii="Palatino Linotype" w:hAnsi="Palatino Linotype" w:cs="Tahoma"/>
          <w:sz w:val="22"/>
          <w:szCs w:val="22"/>
        </w:rPr>
        <w:t>Junto con la versión pública, se deberá proporcionar el Acuerdo de Clasificación donde el Comité de Transparencia, de conformidad con los artículos 49, fracciones II y VIII, 143, fracción I y 149 de la Ley de Transparencia y Acceso a la Información Pública del Estado de México y Municipios.</w:t>
      </w:r>
    </w:p>
    <w:p w14:paraId="607DDE1C" w14:textId="40BA39C8" w:rsidR="00AD2DA3" w:rsidRPr="00120D28" w:rsidRDefault="00AD2DA3" w:rsidP="00B231D0">
      <w:pPr>
        <w:spacing w:line="360" w:lineRule="auto"/>
        <w:ind w:right="-93"/>
        <w:jc w:val="both"/>
        <w:rPr>
          <w:rFonts w:ascii="Palatino Linotype" w:eastAsia="Calibri" w:hAnsi="Palatino Linotype" w:cs="Tahoma"/>
          <w:iCs/>
          <w:sz w:val="22"/>
          <w:szCs w:val="22"/>
          <w:lang w:val="es-ES" w:eastAsia="es-ES_tradnl"/>
        </w:rPr>
      </w:pPr>
    </w:p>
    <w:p w14:paraId="57BEAF9D" w14:textId="77777777" w:rsidR="00AD2DA3" w:rsidRPr="00120D28" w:rsidRDefault="00AD2DA3" w:rsidP="00AD2DA3">
      <w:pPr>
        <w:spacing w:line="360" w:lineRule="auto"/>
        <w:jc w:val="both"/>
        <w:rPr>
          <w:rFonts w:ascii="Palatino Linotype" w:hAnsi="Palatino Linotype" w:cs="Tahoma"/>
          <w:i/>
          <w:sz w:val="22"/>
          <w:szCs w:val="22"/>
        </w:rPr>
      </w:pPr>
      <w:r w:rsidRPr="00120D28">
        <w:rPr>
          <w:rFonts w:ascii="Palatino Linotype" w:eastAsia="Calibri" w:hAnsi="Palatino Linotype" w:cs="Tahoma"/>
          <w:b/>
          <w:bCs/>
          <w:sz w:val="22"/>
          <w:szCs w:val="22"/>
          <w:lang w:eastAsia="en-US"/>
        </w:rPr>
        <w:t xml:space="preserve">TERCERO. </w:t>
      </w:r>
      <w:r w:rsidRPr="00120D28">
        <w:rPr>
          <w:rFonts w:ascii="Palatino Linotype" w:hAnsi="Palatino Linotype" w:cs="Tahoma"/>
          <w:b/>
          <w:sz w:val="22"/>
          <w:szCs w:val="22"/>
        </w:rPr>
        <w:t xml:space="preserve">NOTIFÍQUESE </w:t>
      </w:r>
      <w:r w:rsidRPr="00120D28">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963F2E6" w14:textId="77777777" w:rsidR="00AD2DA3" w:rsidRPr="00120D28" w:rsidRDefault="00AD2DA3" w:rsidP="00AD2DA3">
      <w:pPr>
        <w:shd w:val="clear" w:color="auto" w:fill="FFFFFF" w:themeFill="background1"/>
        <w:spacing w:line="360" w:lineRule="auto"/>
        <w:jc w:val="both"/>
        <w:rPr>
          <w:rFonts w:ascii="Palatino Linotype" w:eastAsia="Calibri" w:hAnsi="Palatino Linotype" w:cs="Tahoma"/>
          <w:sz w:val="22"/>
          <w:szCs w:val="22"/>
          <w:lang w:eastAsia="es-MX"/>
        </w:rPr>
      </w:pPr>
    </w:p>
    <w:p w14:paraId="1A6A4BBB" w14:textId="77777777" w:rsidR="00AD2DA3" w:rsidRPr="00120D28" w:rsidRDefault="00AD2DA3" w:rsidP="00AD2DA3">
      <w:pPr>
        <w:shd w:val="clear" w:color="auto" w:fill="FFFFFF" w:themeFill="background1"/>
        <w:spacing w:line="360" w:lineRule="auto"/>
        <w:jc w:val="both"/>
        <w:rPr>
          <w:rFonts w:ascii="Palatino Linotype" w:hAnsi="Palatino Linotype" w:cs="Tahoma"/>
          <w:sz w:val="22"/>
          <w:szCs w:val="22"/>
        </w:rPr>
      </w:pPr>
      <w:r w:rsidRPr="00120D28">
        <w:rPr>
          <w:rFonts w:ascii="Palatino Linotype" w:eastAsia="Calibri" w:hAnsi="Palatino Linotype" w:cs="Tahoma"/>
          <w:b/>
          <w:sz w:val="22"/>
          <w:szCs w:val="22"/>
          <w:lang w:eastAsia="es-MX"/>
        </w:rPr>
        <w:t>CUARTO</w:t>
      </w:r>
      <w:r w:rsidRPr="00120D28">
        <w:rPr>
          <w:rFonts w:ascii="Palatino Linotype" w:eastAsia="Calibri" w:hAnsi="Palatino Linotype" w:cs="Tahoma"/>
          <w:b/>
          <w:bCs/>
          <w:sz w:val="22"/>
          <w:szCs w:val="22"/>
          <w:lang w:eastAsia="en-US"/>
        </w:rPr>
        <w:t xml:space="preserve">. </w:t>
      </w:r>
      <w:r w:rsidRPr="00120D28">
        <w:rPr>
          <w:rFonts w:ascii="Palatino Linotype" w:hAnsi="Palatino Linotype" w:cs="Tahoma"/>
          <w:b/>
          <w:sz w:val="22"/>
          <w:szCs w:val="22"/>
        </w:rPr>
        <w:t>NOTIFÍQUESE</w:t>
      </w:r>
      <w:r w:rsidRPr="00120D28">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Juicio de Amparo en los términos de las leyes aplicables.</w:t>
      </w:r>
    </w:p>
    <w:p w14:paraId="7AE8072B" w14:textId="77777777" w:rsidR="00AD2DA3" w:rsidRPr="00120D28" w:rsidRDefault="00AD2DA3" w:rsidP="00AD2DA3">
      <w:pPr>
        <w:spacing w:line="360" w:lineRule="auto"/>
        <w:ind w:right="-93"/>
        <w:jc w:val="both"/>
        <w:rPr>
          <w:rFonts w:ascii="Palatino Linotype" w:eastAsia="Calibri" w:hAnsi="Palatino Linotype" w:cs="Tahoma"/>
          <w:b/>
          <w:bCs/>
          <w:sz w:val="22"/>
          <w:szCs w:val="22"/>
          <w:lang w:eastAsia="en-US"/>
        </w:rPr>
      </w:pPr>
    </w:p>
    <w:p w14:paraId="3267EC57" w14:textId="5D8D2594" w:rsidR="00AD2DA3" w:rsidRPr="00120D28" w:rsidRDefault="00AD2DA3" w:rsidP="00AD2DA3">
      <w:pPr>
        <w:spacing w:line="360" w:lineRule="auto"/>
        <w:ind w:right="-93"/>
        <w:jc w:val="both"/>
        <w:rPr>
          <w:rFonts w:ascii="Palatino Linotype" w:eastAsia="Calibri" w:hAnsi="Palatino Linotype" w:cs="Tahoma"/>
          <w:bCs/>
          <w:sz w:val="22"/>
          <w:szCs w:val="22"/>
          <w:lang w:val="es-ES_tradnl" w:eastAsia="en-US"/>
        </w:rPr>
      </w:pPr>
      <w:r w:rsidRPr="00120D28">
        <w:rPr>
          <w:rFonts w:ascii="Palatino Linotype" w:eastAsia="Calibri" w:hAnsi="Palatino Linotype" w:cs="Tahoma"/>
          <w:b/>
          <w:bCs/>
          <w:sz w:val="22"/>
          <w:szCs w:val="22"/>
          <w:lang w:eastAsia="en-US"/>
        </w:rPr>
        <w:t xml:space="preserve">QUINTO. </w:t>
      </w:r>
      <w:r w:rsidRPr="00120D28">
        <w:rPr>
          <w:rFonts w:ascii="Palatino Linotype" w:eastAsia="Calibri" w:hAnsi="Palatino Linotype" w:cs="Tahoma"/>
          <w:bCs/>
          <w:sz w:val="22"/>
          <w:szCs w:val="22"/>
          <w:lang w:val="es-ES_tradnl" w:eastAsia="en-US"/>
        </w:rPr>
        <w:t xml:space="preserve">Con fundamento en lo dispuesto en los artículos 190 de la </w:t>
      </w:r>
      <w:r w:rsidRPr="00120D28">
        <w:rPr>
          <w:rFonts w:ascii="Palatino Linotype" w:hAnsi="Palatino Linotype" w:cs="Tahoma"/>
          <w:sz w:val="22"/>
          <w:szCs w:val="22"/>
        </w:rPr>
        <w:t>Ley de Transparencia y Acceso a la Información Pública del Estado de México y Municipios, gírese</w:t>
      </w:r>
      <w:r w:rsidRPr="00120D28">
        <w:rPr>
          <w:rFonts w:ascii="Palatino Linotype" w:eastAsia="Calibri" w:hAnsi="Palatino Linotype" w:cs="Tahoma"/>
          <w:bCs/>
          <w:sz w:val="22"/>
          <w:szCs w:val="22"/>
          <w:lang w:val="es-ES_tradnl" w:eastAsia="en-US"/>
        </w:rPr>
        <w:t xml:space="preserve"> oficio al Contralor Interno y Titular del Órgano de Control y Vigilancia de este Instituto con la finalidad de que actúe en razón de su competencia, en términos de lo dispuesto en el Considerando </w:t>
      </w:r>
      <w:r w:rsidR="00B231D0">
        <w:rPr>
          <w:rFonts w:ascii="Palatino Linotype" w:eastAsia="Calibri" w:hAnsi="Palatino Linotype" w:cs="Tahoma"/>
          <w:b/>
          <w:bCs/>
          <w:sz w:val="22"/>
          <w:szCs w:val="22"/>
          <w:lang w:val="es-ES_tradnl" w:eastAsia="en-US"/>
        </w:rPr>
        <w:t xml:space="preserve">OCTAVO </w:t>
      </w:r>
      <w:r w:rsidRPr="00120D28">
        <w:rPr>
          <w:rFonts w:ascii="Palatino Linotype" w:eastAsia="Calibri" w:hAnsi="Palatino Linotype" w:cs="Tahoma"/>
          <w:bCs/>
          <w:sz w:val="22"/>
          <w:szCs w:val="22"/>
          <w:lang w:val="es-ES_tradnl" w:eastAsia="en-US"/>
        </w:rPr>
        <w:t>de la presente Resolución.</w:t>
      </w:r>
    </w:p>
    <w:p w14:paraId="5880E091" w14:textId="77777777" w:rsidR="00E4458D" w:rsidRPr="00120D28" w:rsidRDefault="00E4458D" w:rsidP="001C5D12">
      <w:pPr>
        <w:spacing w:line="360" w:lineRule="auto"/>
        <w:ind w:right="-93"/>
        <w:jc w:val="both"/>
        <w:rPr>
          <w:rFonts w:ascii="Palatino Linotype" w:eastAsia="Calibri" w:hAnsi="Palatino Linotype" w:cs="Tahoma"/>
          <w:b/>
          <w:bCs/>
          <w:sz w:val="22"/>
          <w:szCs w:val="22"/>
          <w:lang w:eastAsia="en-US"/>
        </w:rPr>
      </w:pPr>
    </w:p>
    <w:p w14:paraId="7D63E551" w14:textId="723E0C52" w:rsidR="00DA5C76" w:rsidRPr="00F012DF" w:rsidRDefault="00DA5C76" w:rsidP="00DA5C76">
      <w:pPr>
        <w:spacing w:line="360" w:lineRule="auto"/>
        <w:ind w:right="-93"/>
        <w:jc w:val="both"/>
        <w:rPr>
          <w:rFonts w:ascii="Palatino Linotype" w:eastAsia="Calibri" w:hAnsi="Palatino Linotype" w:cs="Tahoma"/>
          <w:bCs/>
          <w:sz w:val="22"/>
          <w:szCs w:val="22"/>
          <w:lang w:eastAsia="en-US"/>
        </w:rPr>
      </w:pPr>
      <w:r w:rsidRPr="0055449A">
        <w:rPr>
          <w:rFonts w:ascii="Palatino Linotype" w:eastAsia="Calibri" w:hAnsi="Palatino Linotype" w:cs="Tahoma"/>
          <w:bCs/>
          <w:sz w:val="22"/>
          <w:szCs w:val="22"/>
          <w:lang w:val="es-ES_tradnl" w:eastAsia="en-US"/>
        </w:rPr>
        <w:t xml:space="preserve">ASÍ LO RESUELVEN POR </w:t>
      </w:r>
      <w:r w:rsidRPr="0055449A">
        <w:rPr>
          <w:rFonts w:ascii="Palatino Linotype" w:eastAsia="Calibri" w:hAnsi="Palatino Linotype" w:cs="Tahoma"/>
          <w:b/>
          <w:bCs/>
          <w:sz w:val="22"/>
          <w:szCs w:val="22"/>
          <w:lang w:val="es-ES_tradnl" w:eastAsia="en-US"/>
        </w:rPr>
        <w:t>UNANIMIDAD</w:t>
      </w:r>
      <w:r w:rsidRPr="0055449A">
        <w:rPr>
          <w:rFonts w:ascii="Palatino Linotype" w:eastAsia="Calibri" w:hAnsi="Palatino Linotype"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TRIGÉSIMA S</w:t>
      </w:r>
      <w:r w:rsidR="006B6A91" w:rsidRPr="0055449A">
        <w:rPr>
          <w:rFonts w:ascii="Palatino Linotype" w:eastAsia="Calibri" w:hAnsi="Palatino Linotype" w:cs="Tahoma"/>
          <w:bCs/>
          <w:sz w:val="22"/>
          <w:szCs w:val="22"/>
          <w:lang w:val="es-ES_tradnl" w:eastAsia="en-US"/>
        </w:rPr>
        <w:t>ÉPTIMA</w:t>
      </w:r>
      <w:r w:rsidRPr="0055449A">
        <w:rPr>
          <w:rFonts w:ascii="Palatino Linotype" w:eastAsia="Calibri" w:hAnsi="Palatino Linotype" w:cs="Tahoma"/>
          <w:bCs/>
          <w:sz w:val="22"/>
          <w:szCs w:val="22"/>
          <w:lang w:val="es-ES_tradnl" w:eastAsia="en-US"/>
        </w:rPr>
        <w:t xml:space="preserve"> SESIÓN ORDINARIA, CELEBRADA EL </w:t>
      </w:r>
      <w:r w:rsidR="006B6A91" w:rsidRPr="0055449A">
        <w:rPr>
          <w:rFonts w:ascii="Palatino Linotype" w:eastAsia="Calibri" w:hAnsi="Palatino Linotype" w:cs="Tahoma"/>
          <w:bCs/>
          <w:sz w:val="22"/>
          <w:szCs w:val="22"/>
          <w:lang w:val="es-ES_tradnl" w:eastAsia="en-US"/>
        </w:rPr>
        <w:t xml:space="preserve">NUEVE </w:t>
      </w:r>
      <w:r w:rsidRPr="0055449A">
        <w:rPr>
          <w:rFonts w:ascii="Palatino Linotype" w:eastAsia="Calibri" w:hAnsi="Palatino Linotype" w:cs="Tahoma"/>
          <w:bCs/>
          <w:sz w:val="22"/>
          <w:szCs w:val="22"/>
          <w:lang w:val="es-ES_tradnl" w:eastAsia="en-US"/>
        </w:rPr>
        <w:t>DE OCTUBRE DE DOS MIL DIECINUEVE, ANTE EL SECRETARIO TÉCNICO DEL PLENO, ALEXIS TAPIA RAMÍREZ.</w:t>
      </w:r>
    </w:p>
    <w:p w14:paraId="7C61518D" w14:textId="77777777" w:rsidR="00DA5C76" w:rsidRDefault="00DA5C76" w:rsidP="00DA5C76">
      <w:pPr>
        <w:spacing w:line="360" w:lineRule="auto"/>
        <w:ind w:right="-93"/>
        <w:jc w:val="both"/>
        <w:rPr>
          <w:rFonts w:ascii="Palatino Linotype" w:eastAsia="Calibri" w:hAnsi="Palatino Linotype" w:cs="Tahoma"/>
          <w:bCs/>
          <w:sz w:val="22"/>
          <w:szCs w:val="22"/>
          <w:lang w:eastAsia="en-US"/>
        </w:rPr>
      </w:pPr>
    </w:p>
    <w:p w14:paraId="59917484" w14:textId="77777777" w:rsidR="001747A9" w:rsidRDefault="001747A9" w:rsidP="00DA5C76">
      <w:pPr>
        <w:spacing w:line="360" w:lineRule="auto"/>
        <w:ind w:right="-93"/>
        <w:jc w:val="both"/>
        <w:rPr>
          <w:rFonts w:ascii="Palatino Linotype" w:eastAsia="Calibri" w:hAnsi="Palatino Linotype" w:cs="Tahoma"/>
          <w:bCs/>
          <w:sz w:val="22"/>
          <w:szCs w:val="22"/>
          <w:lang w:eastAsia="en-US"/>
        </w:rPr>
      </w:pPr>
    </w:p>
    <w:p w14:paraId="7998A694" w14:textId="77777777" w:rsidR="00DA5C76" w:rsidRDefault="00DA5C76" w:rsidP="00DA5C76">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07DB0BAB" wp14:editId="795B5118">
                <wp:simplePos x="0" y="0"/>
                <wp:positionH relativeFrom="margin">
                  <wp:align>center</wp:align>
                </wp:positionH>
                <wp:positionV relativeFrom="paragraph">
                  <wp:posOffset>129540</wp:posOffset>
                </wp:positionV>
                <wp:extent cx="2551430" cy="809625"/>
                <wp:effectExtent l="0" t="0" r="20320" b="2857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50C67D" w14:textId="77777777" w:rsidR="00DA5C76" w:rsidRPr="00DA1AD1" w:rsidRDefault="00DA5C76" w:rsidP="00DA5C76">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4DB91C8" w14:textId="77777777" w:rsidR="00DA5C76" w:rsidRPr="00DA1AD1" w:rsidRDefault="00DA5C76" w:rsidP="00DA5C76">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674A6D6" w14:textId="77777777" w:rsidR="00DA5C76" w:rsidRPr="00DA1AD1" w:rsidRDefault="00DA5C76" w:rsidP="00DA5C76">
                            <w:pPr>
                              <w:jc w:val="center"/>
                              <w:rPr>
                                <w:rFonts w:ascii="Palatino Linotype" w:hAnsi="Palatino Linotype"/>
                                <w:b/>
                                <w:sz w:val="22"/>
                                <w:szCs w:val="24"/>
                              </w:rPr>
                            </w:pPr>
                            <w:r w:rsidRPr="00DA1AD1">
                              <w:rPr>
                                <w:rFonts w:ascii="Palatino Linotype" w:hAnsi="Palatino Linotype"/>
                                <w:b/>
                                <w:sz w:val="22"/>
                                <w:szCs w:val="24"/>
                              </w:rPr>
                              <w:t>(Rúbrica)</w:t>
                            </w:r>
                          </w:p>
                          <w:p w14:paraId="643118E9" w14:textId="77777777" w:rsidR="00DA5C76" w:rsidRPr="00016AF3" w:rsidRDefault="00DA5C76" w:rsidP="00DA5C76">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7DB0BAB" id="_x0000_t202" coordsize="21600,21600" o:spt="202" path="m,l,21600r21600,l21600,xe">
                <v:stroke joinstyle="miter"/>
                <v:path gradientshapeok="t" o:connecttype="rect"/>
              </v:shapetype>
              <v:shape id="Cuadro de texto 15" o:spid="_x0000_s1026" type="#_x0000_t202" style="position:absolute;left:0;text-align:left;margin-left:0;margin-top:10.2pt;width:200.9pt;height:63.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" fillcolor="white [3201]" strokecolor="white [3212]" strokeweight=".5pt">
                <v:path arrowok="t"/>
                <v:textbox>
                  <w:txbxContent>
                    <w:p w14:paraId="4B50C67D" w14:textId="77777777" w:rsidR="00DA5C76" w:rsidRPr="00DA1AD1" w:rsidRDefault="00DA5C76" w:rsidP="00DA5C76">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4DB91C8" w14:textId="77777777" w:rsidR="00DA5C76" w:rsidRPr="00DA1AD1" w:rsidRDefault="00DA5C76" w:rsidP="00DA5C76">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674A6D6" w14:textId="77777777" w:rsidR="00DA5C76" w:rsidRPr="00DA1AD1" w:rsidRDefault="00DA5C76" w:rsidP="00DA5C76">
                      <w:pPr>
                        <w:jc w:val="center"/>
                        <w:rPr>
                          <w:rFonts w:ascii="Palatino Linotype" w:hAnsi="Palatino Linotype"/>
                          <w:b/>
                          <w:sz w:val="22"/>
                          <w:szCs w:val="24"/>
                        </w:rPr>
                      </w:pPr>
                      <w:r w:rsidRPr="00DA1AD1">
                        <w:rPr>
                          <w:rFonts w:ascii="Palatino Linotype" w:hAnsi="Palatino Linotype"/>
                          <w:b/>
                          <w:sz w:val="22"/>
                          <w:szCs w:val="24"/>
                        </w:rPr>
                        <w:t>(Rúbrica)</w:t>
                      </w:r>
                    </w:p>
                    <w:p w14:paraId="643118E9" w14:textId="77777777" w:rsidR="00DA5C76" w:rsidRPr="00016AF3" w:rsidRDefault="00DA5C76" w:rsidP="00DA5C76">
                      <w:pPr>
                        <w:jc w:val="center"/>
                        <w:rPr>
                          <w:rFonts w:ascii="Palatino Linotype" w:hAnsi="Palatino Linotype"/>
                          <w:b/>
                          <w:sz w:val="24"/>
                          <w:szCs w:val="24"/>
                        </w:rPr>
                      </w:pPr>
                    </w:p>
                  </w:txbxContent>
                </v:textbox>
                <w10:wrap anchorx="margin"/>
              </v:shape>
            </w:pict>
          </mc:Fallback>
        </mc:AlternateContent>
      </w:r>
    </w:p>
    <w:p w14:paraId="703B8615" w14:textId="77777777" w:rsidR="00DA5C76" w:rsidRDefault="00DA5C76" w:rsidP="00DA5C76">
      <w:pPr>
        <w:spacing w:line="360" w:lineRule="auto"/>
        <w:ind w:right="-93"/>
        <w:jc w:val="both"/>
        <w:rPr>
          <w:rFonts w:ascii="Palatino Linotype" w:eastAsia="Calibri" w:hAnsi="Palatino Linotype" w:cs="Tahoma"/>
          <w:b/>
          <w:bCs/>
          <w:sz w:val="22"/>
          <w:szCs w:val="22"/>
          <w:lang w:eastAsia="en-US"/>
        </w:rPr>
      </w:pPr>
    </w:p>
    <w:p w14:paraId="3693B975" w14:textId="77777777" w:rsidR="00DA5C76" w:rsidRDefault="00DA5C76" w:rsidP="00DA5C76">
      <w:pPr>
        <w:spacing w:line="360" w:lineRule="auto"/>
        <w:ind w:right="-93"/>
        <w:jc w:val="both"/>
        <w:rPr>
          <w:rFonts w:ascii="Palatino Linotype" w:eastAsia="Calibri" w:hAnsi="Palatino Linotype" w:cs="Tahoma"/>
          <w:b/>
          <w:bCs/>
          <w:sz w:val="22"/>
          <w:szCs w:val="22"/>
          <w:lang w:eastAsia="en-US"/>
        </w:rPr>
      </w:pPr>
    </w:p>
    <w:p w14:paraId="3C2FD7C7" w14:textId="77777777" w:rsidR="001747A9" w:rsidRDefault="001747A9" w:rsidP="00DA5C76">
      <w:pPr>
        <w:spacing w:line="360" w:lineRule="auto"/>
        <w:ind w:right="-93"/>
        <w:jc w:val="both"/>
        <w:rPr>
          <w:rFonts w:ascii="Palatino Linotype" w:eastAsia="Calibri" w:hAnsi="Palatino Linotype" w:cs="Tahoma"/>
          <w:b/>
          <w:bCs/>
          <w:sz w:val="22"/>
          <w:szCs w:val="22"/>
          <w:lang w:eastAsia="en-US"/>
        </w:rPr>
      </w:pPr>
    </w:p>
    <w:p w14:paraId="67666678" w14:textId="77777777" w:rsidR="00DA5C76" w:rsidRPr="00F012DF" w:rsidRDefault="00DA5C76" w:rsidP="00DA5C76">
      <w:pPr>
        <w:spacing w:line="360" w:lineRule="auto"/>
        <w:ind w:right="-93"/>
        <w:jc w:val="both"/>
        <w:rPr>
          <w:rFonts w:ascii="Palatino Linotype" w:eastAsia="Calibri" w:hAnsi="Palatino Linotype" w:cs="Tahoma"/>
          <w:b/>
          <w:bCs/>
          <w:sz w:val="22"/>
          <w:szCs w:val="22"/>
          <w:lang w:eastAsia="en-US"/>
        </w:rPr>
      </w:pPr>
    </w:p>
    <w:p w14:paraId="5E75E947" w14:textId="77777777" w:rsidR="00DA5C76" w:rsidRPr="00F012DF" w:rsidRDefault="00DA5C76" w:rsidP="00DA5C76">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3F430BD7" wp14:editId="0A2A1658">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73C6B88" w14:textId="77777777" w:rsidR="00DA5C76" w:rsidRPr="00DA1AD1" w:rsidRDefault="00DA5C76" w:rsidP="00DA5C76">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3F62B1B" w14:textId="77777777" w:rsidR="00DA5C76" w:rsidRPr="00DA1AD1" w:rsidRDefault="00DA5C76" w:rsidP="00DA5C7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5E07775" w14:textId="77777777" w:rsidR="00DA5C76" w:rsidRPr="00DA1AD1" w:rsidRDefault="00DA5C76" w:rsidP="00DA5C76">
                            <w:pPr>
                              <w:jc w:val="center"/>
                              <w:rPr>
                                <w:rFonts w:ascii="Palatino Linotype" w:hAnsi="Palatino Linotype"/>
                                <w:b/>
                                <w:sz w:val="22"/>
                                <w:szCs w:val="24"/>
                              </w:rPr>
                            </w:pPr>
                            <w:r w:rsidRPr="00DA1AD1">
                              <w:rPr>
                                <w:rFonts w:ascii="Palatino Linotype" w:hAnsi="Palatino Linotype"/>
                                <w:b/>
                                <w:sz w:val="22"/>
                                <w:szCs w:val="24"/>
                              </w:rPr>
                              <w:t>(Rúbrica)</w:t>
                            </w:r>
                          </w:p>
                          <w:p w14:paraId="6F53BCBC" w14:textId="77777777" w:rsidR="00DA5C76" w:rsidRPr="00DA1AD1" w:rsidRDefault="00DA5C76" w:rsidP="00DA5C76">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F430BD7" id="Cuadro de texto 35" o:spid="_x0000_s1027" type="#_x0000_t202" style="position:absolute;left:0;text-align:left;margin-left:237.15pt;margin-top:.75pt;width:220.5pt;height:61.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673C6B88" w14:textId="77777777" w:rsidR="00DA5C76" w:rsidRPr="00DA1AD1" w:rsidRDefault="00DA5C76" w:rsidP="00DA5C76">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3F62B1B" w14:textId="77777777" w:rsidR="00DA5C76" w:rsidRPr="00DA1AD1" w:rsidRDefault="00DA5C76" w:rsidP="00DA5C7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5E07775" w14:textId="77777777" w:rsidR="00DA5C76" w:rsidRPr="00DA1AD1" w:rsidRDefault="00DA5C76" w:rsidP="00DA5C76">
                      <w:pPr>
                        <w:jc w:val="center"/>
                        <w:rPr>
                          <w:rFonts w:ascii="Palatino Linotype" w:hAnsi="Palatino Linotype"/>
                          <w:b/>
                          <w:sz w:val="22"/>
                          <w:szCs w:val="24"/>
                        </w:rPr>
                      </w:pPr>
                      <w:r w:rsidRPr="00DA1AD1">
                        <w:rPr>
                          <w:rFonts w:ascii="Palatino Linotype" w:hAnsi="Palatino Linotype"/>
                          <w:b/>
                          <w:sz w:val="22"/>
                          <w:szCs w:val="24"/>
                        </w:rPr>
                        <w:t>(Rúbrica)</w:t>
                      </w:r>
                    </w:p>
                    <w:p w14:paraId="6F53BCBC" w14:textId="77777777" w:rsidR="00DA5C76" w:rsidRPr="00DA1AD1" w:rsidRDefault="00DA5C76" w:rsidP="00DA5C76">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0BA7DC47" wp14:editId="41BA4D02">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38C5F3C" w14:textId="77777777" w:rsidR="00DA5C76" w:rsidRPr="00DA1AD1" w:rsidRDefault="00DA5C76" w:rsidP="00DA5C76">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B2E333A" w14:textId="77777777" w:rsidR="00DA5C76" w:rsidRPr="00DA1AD1" w:rsidRDefault="00DA5C76" w:rsidP="00DA5C76">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066FF4EA" w14:textId="77777777" w:rsidR="00DA5C76" w:rsidRPr="00DA1AD1" w:rsidRDefault="00DA5C76" w:rsidP="00DA5C76">
                            <w:pPr>
                              <w:jc w:val="center"/>
                              <w:rPr>
                                <w:rFonts w:ascii="Palatino Linotype" w:hAnsi="Palatino Linotype"/>
                                <w:b/>
                                <w:sz w:val="22"/>
                                <w:szCs w:val="24"/>
                              </w:rPr>
                            </w:pPr>
                            <w:r w:rsidRPr="00DA1AD1">
                              <w:rPr>
                                <w:rFonts w:ascii="Palatino Linotype" w:hAnsi="Palatino Linotype"/>
                                <w:b/>
                                <w:sz w:val="22"/>
                                <w:szCs w:val="24"/>
                              </w:rPr>
                              <w:t>(Rúbrica)</w:t>
                            </w:r>
                          </w:p>
                          <w:p w14:paraId="10137B5E" w14:textId="77777777" w:rsidR="00DA5C76" w:rsidRPr="00DA1AD1" w:rsidRDefault="00DA5C76" w:rsidP="00DA5C76">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BA7DC47" id="Cuadro de texto 5" o:spid="_x0000_s1028" type="#_x0000_t202" style="position:absolute;left:0;text-align:left;margin-left:0;margin-top:.95pt;width:153pt;height:59.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138C5F3C" w14:textId="77777777" w:rsidR="00DA5C76" w:rsidRPr="00DA1AD1" w:rsidRDefault="00DA5C76" w:rsidP="00DA5C76">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B2E333A" w14:textId="77777777" w:rsidR="00DA5C76" w:rsidRPr="00DA1AD1" w:rsidRDefault="00DA5C76" w:rsidP="00DA5C76">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066FF4EA" w14:textId="77777777" w:rsidR="00DA5C76" w:rsidRPr="00DA1AD1" w:rsidRDefault="00DA5C76" w:rsidP="00DA5C76">
                      <w:pPr>
                        <w:jc w:val="center"/>
                        <w:rPr>
                          <w:rFonts w:ascii="Palatino Linotype" w:hAnsi="Palatino Linotype"/>
                          <w:b/>
                          <w:sz w:val="22"/>
                          <w:szCs w:val="24"/>
                        </w:rPr>
                      </w:pPr>
                      <w:r w:rsidRPr="00DA1AD1">
                        <w:rPr>
                          <w:rFonts w:ascii="Palatino Linotype" w:hAnsi="Palatino Linotype"/>
                          <w:b/>
                          <w:sz w:val="22"/>
                          <w:szCs w:val="24"/>
                        </w:rPr>
                        <w:t>(Rúbrica)</w:t>
                      </w:r>
                    </w:p>
                    <w:p w14:paraId="10137B5E" w14:textId="77777777" w:rsidR="00DA5C76" w:rsidRPr="00DA1AD1" w:rsidRDefault="00DA5C76" w:rsidP="00DA5C76">
                      <w:pPr>
                        <w:jc w:val="center"/>
                        <w:rPr>
                          <w:sz w:val="18"/>
                        </w:rPr>
                      </w:pPr>
                    </w:p>
                  </w:txbxContent>
                </v:textbox>
                <w10:wrap anchorx="margin"/>
              </v:shape>
            </w:pict>
          </mc:Fallback>
        </mc:AlternateContent>
      </w:r>
    </w:p>
    <w:p w14:paraId="6C8320E8" w14:textId="77777777" w:rsidR="00DA5C76" w:rsidRPr="00F012DF" w:rsidRDefault="00DA5C76" w:rsidP="00DA5C76">
      <w:pPr>
        <w:spacing w:line="360" w:lineRule="auto"/>
        <w:ind w:right="-93"/>
        <w:jc w:val="both"/>
        <w:rPr>
          <w:rFonts w:ascii="Palatino Linotype" w:eastAsia="Calibri" w:hAnsi="Palatino Linotype" w:cs="Tahoma"/>
          <w:b/>
          <w:bCs/>
          <w:sz w:val="22"/>
          <w:szCs w:val="22"/>
          <w:lang w:eastAsia="en-US"/>
        </w:rPr>
      </w:pPr>
    </w:p>
    <w:p w14:paraId="7D92557F" w14:textId="77777777" w:rsidR="00DA5C76" w:rsidRPr="00F012DF" w:rsidRDefault="00DA5C76" w:rsidP="00DA5C76">
      <w:pPr>
        <w:spacing w:line="360" w:lineRule="auto"/>
        <w:ind w:right="-93"/>
        <w:jc w:val="both"/>
        <w:rPr>
          <w:rFonts w:ascii="Palatino Linotype" w:eastAsia="Calibri" w:hAnsi="Palatino Linotype" w:cs="Tahoma"/>
          <w:b/>
          <w:bCs/>
          <w:sz w:val="22"/>
          <w:szCs w:val="22"/>
          <w:lang w:eastAsia="en-US"/>
        </w:rPr>
      </w:pPr>
    </w:p>
    <w:p w14:paraId="71E6D4A8" w14:textId="77777777" w:rsidR="00DA5C76" w:rsidRDefault="00DA5C76" w:rsidP="00DA5C76">
      <w:pPr>
        <w:spacing w:line="360" w:lineRule="auto"/>
        <w:ind w:right="-93"/>
        <w:jc w:val="both"/>
        <w:rPr>
          <w:rFonts w:ascii="Palatino Linotype" w:eastAsia="Calibri" w:hAnsi="Palatino Linotype" w:cs="Tahoma"/>
          <w:b/>
          <w:bCs/>
          <w:sz w:val="22"/>
          <w:szCs w:val="22"/>
          <w:lang w:eastAsia="en-US"/>
        </w:rPr>
      </w:pPr>
    </w:p>
    <w:p w14:paraId="1275AF62" w14:textId="77777777" w:rsidR="001747A9" w:rsidRPr="00F012DF" w:rsidRDefault="001747A9" w:rsidP="00DA5C76">
      <w:pPr>
        <w:spacing w:line="360" w:lineRule="auto"/>
        <w:ind w:right="-93"/>
        <w:jc w:val="both"/>
        <w:rPr>
          <w:rFonts w:ascii="Palatino Linotype" w:eastAsia="Calibri" w:hAnsi="Palatino Linotype" w:cs="Tahoma"/>
          <w:b/>
          <w:bCs/>
          <w:sz w:val="22"/>
          <w:szCs w:val="22"/>
          <w:lang w:eastAsia="en-US"/>
        </w:rPr>
      </w:pPr>
    </w:p>
    <w:p w14:paraId="3F79240C" w14:textId="77777777" w:rsidR="00DA5C76" w:rsidRDefault="00DA5C76" w:rsidP="00DA5C76">
      <w:pPr>
        <w:spacing w:line="360" w:lineRule="auto"/>
        <w:ind w:right="-93"/>
        <w:jc w:val="both"/>
        <w:rPr>
          <w:rFonts w:ascii="Palatino Linotype" w:eastAsia="Calibri" w:hAnsi="Palatino Linotype" w:cs="Tahoma"/>
          <w:b/>
          <w:bCs/>
          <w:sz w:val="22"/>
          <w:szCs w:val="22"/>
          <w:lang w:eastAsia="en-US"/>
        </w:rPr>
      </w:pPr>
    </w:p>
    <w:p w14:paraId="2568B34F" w14:textId="77777777" w:rsidR="00DA5C76" w:rsidRPr="00F012DF" w:rsidRDefault="00DA5C76" w:rsidP="00DA5C76">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7456" behindDoc="0" locked="0" layoutInCell="1" allowOverlap="1" wp14:anchorId="23292EEE" wp14:editId="7DFA14D5">
                <wp:simplePos x="0" y="0"/>
                <wp:positionH relativeFrom="margin">
                  <wp:align>right</wp:align>
                </wp:positionH>
                <wp:positionV relativeFrom="paragraph">
                  <wp:posOffset>5080</wp:posOffset>
                </wp:positionV>
                <wp:extent cx="2276475" cy="724618"/>
                <wp:effectExtent l="0" t="0" r="28575" b="18415"/>
                <wp:wrapNone/>
                <wp:docPr id="16"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7095EAE" w14:textId="77777777" w:rsidR="00DA5C76" w:rsidRPr="00DA1AD1" w:rsidRDefault="00DA5C76" w:rsidP="00DA5C76">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D82191E" w14:textId="77777777" w:rsidR="00DA5C76" w:rsidRPr="00DA1AD1" w:rsidRDefault="00DA5C76" w:rsidP="00DA5C7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30A80EC" w14:textId="77777777" w:rsidR="00DA5C76" w:rsidRPr="00DA1AD1" w:rsidRDefault="00DA5C76" w:rsidP="00DA5C76">
                            <w:pPr>
                              <w:jc w:val="center"/>
                              <w:rPr>
                                <w:rFonts w:ascii="Palatino Linotype" w:hAnsi="Palatino Linotype"/>
                                <w:b/>
                                <w:sz w:val="18"/>
                              </w:rPr>
                            </w:pPr>
                            <w:r w:rsidRPr="00DA1AD1">
                              <w:rPr>
                                <w:rFonts w:ascii="Palatino Linotype" w:hAnsi="Palatino Linotype"/>
                                <w:b/>
                                <w:sz w:val="22"/>
                                <w:szCs w:val="24"/>
                              </w:rPr>
                              <w:t>(Rúbrica)</w:t>
                            </w:r>
                          </w:p>
                          <w:p w14:paraId="45009C4D" w14:textId="77777777" w:rsidR="00DA5C76" w:rsidRDefault="00DA5C76" w:rsidP="00DA5C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3292EEE" id="Cuadro de texto 9" o:spid="_x0000_s1029" type="#_x0000_t202" style="position:absolute;left:0;text-align:left;margin-left:128.05pt;margin-top:.4pt;width:179.25pt;height:57.0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AAgCd1oQIAANoFAAAOAAAAAAAAAAAAAAAAAC4CAABkcnMv&#10;ZTJvRG9jLnhtbFBLAQItABQABgAIAAAAIQBKKZtS2gAAAAUBAAAPAAAAAAAAAAAAAAAAAPsEAABk&#10;cnMvZG93bnJldi54bWxQSwUGAAAAAAQABADzAAAAAgYAAAAA&#10;" fillcolor="white [3201]" strokecolor="white [3212]" strokeweight=".5pt">
                <v:path arrowok="t"/>
                <v:textbox>
                  <w:txbxContent>
                    <w:p w14:paraId="37095EAE" w14:textId="77777777" w:rsidR="00DA5C76" w:rsidRPr="00DA1AD1" w:rsidRDefault="00DA5C76" w:rsidP="00DA5C76">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D82191E" w14:textId="77777777" w:rsidR="00DA5C76" w:rsidRPr="00DA1AD1" w:rsidRDefault="00DA5C76" w:rsidP="00DA5C7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30A80EC" w14:textId="77777777" w:rsidR="00DA5C76" w:rsidRPr="00DA1AD1" w:rsidRDefault="00DA5C76" w:rsidP="00DA5C76">
                      <w:pPr>
                        <w:jc w:val="center"/>
                        <w:rPr>
                          <w:rFonts w:ascii="Palatino Linotype" w:hAnsi="Palatino Linotype"/>
                          <w:b/>
                          <w:sz w:val="18"/>
                        </w:rPr>
                      </w:pPr>
                      <w:r w:rsidRPr="00DA1AD1">
                        <w:rPr>
                          <w:rFonts w:ascii="Palatino Linotype" w:hAnsi="Palatino Linotype"/>
                          <w:b/>
                          <w:sz w:val="22"/>
                          <w:szCs w:val="24"/>
                        </w:rPr>
                        <w:t>(Rúbrica)</w:t>
                      </w:r>
                    </w:p>
                    <w:p w14:paraId="45009C4D" w14:textId="77777777" w:rsidR="00DA5C76" w:rsidRDefault="00DA5C76" w:rsidP="00DA5C76"/>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6432" behindDoc="0" locked="0" layoutInCell="1" allowOverlap="1" wp14:anchorId="7DFE2E4E" wp14:editId="1B435B27">
                <wp:simplePos x="0" y="0"/>
                <wp:positionH relativeFrom="margin">
                  <wp:align>left</wp:align>
                </wp:positionH>
                <wp:positionV relativeFrom="paragraph">
                  <wp:posOffset>8890</wp:posOffset>
                </wp:positionV>
                <wp:extent cx="2133600" cy="681486"/>
                <wp:effectExtent l="0" t="0" r="19050" b="23495"/>
                <wp:wrapNone/>
                <wp:docPr id="1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47ABD19" w14:textId="77777777" w:rsidR="00DA5C76" w:rsidRPr="00DA1AD1" w:rsidRDefault="00DA5C76" w:rsidP="00DA5C76">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3B517F6" w14:textId="77777777" w:rsidR="00DA5C76" w:rsidRPr="00DA1AD1" w:rsidRDefault="00DA5C76" w:rsidP="00DA5C7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56514D5" w14:textId="77777777" w:rsidR="00DA5C76" w:rsidRPr="00DA1AD1" w:rsidRDefault="00DA5C76" w:rsidP="00DA5C76">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DFE2E4E" id="Cuadro de texto 8" o:spid="_x0000_s1030" type="#_x0000_t202" style="position:absolute;left:0;text-align:left;margin-left:0;margin-top:.7pt;width:168pt;height:53.6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" fillcolor="white [3201]" strokecolor="white [3212]" strokeweight=".5pt">
                <v:path arrowok="t"/>
                <v:textbox>
                  <w:txbxContent>
                    <w:p w14:paraId="147ABD19" w14:textId="77777777" w:rsidR="00DA5C76" w:rsidRPr="00DA1AD1" w:rsidRDefault="00DA5C76" w:rsidP="00DA5C76">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3B517F6" w14:textId="77777777" w:rsidR="00DA5C76" w:rsidRPr="00DA1AD1" w:rsidRDefault="00DA5C76" w:rsidP="00DA5C7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56514D5" w14:textId="77777777" w:rsidR="00DA5C76" w:rsidRPr="00DA1AD1" w:rsidRDefault="00DA5C76" w:rsidP="00DA5C76">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3CB39419" w14:textId="77777777" w:rsidR="00DA5C76" w:rsidRDefault="00DA5C76" w:rsidP="00DA5C76">
      <w:pPr>
        <w:spacing w:line="360" w:lineRule="auto"/>
        <w:ind w:right="-93"/>
        <w:jc w:val="both"/>
        <w:rPr>
          <w:rFonts w:ascii="Palatino Linotype" w:eastAsia="Calibri" w:hAnsi="Palatino Linotype" w:cs="Tahoma"/>
          <w:bCs/>
          <w:sz w:val="22"/>
          <w:szCs w:val="22"/>
          <w:lang w:eastAsia="en-US"/>
        </w:rPr>
      </w:pPr>
    </w:p>
    <w:p w14:paraId="47D5FE05" w14:textId="77777777" w:rsidR="001747A9" w:rsidRPr="00F012DF" w:rsidRDefault="001747A9" w:rsidP="00DA5C76">
      <w:pPr>
        <w:spacing w:line="360" w:lineRule="auto"/>
        <w:ind w:right="-93"/>
        <w:jc w:val="both"/>
        <w:rPr>
          <w:rFonts w:ascii="Palatino Linotype" w:eastAsia="Calibri" w:hAnsi="Palatino Linotype" w:cs="Tahoma"/>
          <w:bCs/>
          <w:sz w:val="22"/>
          <w:szCs w:val="22"/>
          <w:lang w:eastAsia="en-US"/>
        </w:rPr>
      </w:pPr>
    </w:p>
    <w:p w14:paraId="504557FA" w14:textId="77777777" w:rsidR="00DA5C76" w:rsidRPr="00F012DF" w:rsidRDefault="00DA5C76" w:rsidP="00DA5C76">
      <w:pPr>
        <w:spacing w:line="360" w:lineRule="auto"/>
        <w:ind w:right="-93"/>
        <w:jc w:val="both"/>
        <w:rPr>
          <w:rFonts w:ascii="Palatino Linotype" w:eastAsia="Calibri" w:hAnsi="Palatino Linotype" w:cs="Tahoma"/>
          <w:bCs/>
          <w:sz w:val="22"/>
          <w:szCs w:val="22"/>
          <w:lang w:eastAsia="en-US"/>
        </w:rPr>
      </w:pPr>
    </w:p>
    <w:p w14:paraId="0F4CE3F2" w14:textId="77777777" w:rsidR="00DA5C76" w:rsidRPr="00F012DF" w:rsidRDefault="00DA5C76" w:rsidP="00DA5C76">
      <w:pPr>
        <w:spacing w:line="360" w:lineRule="auto"/>
        <w:ind w:right="-93"/>
        <w:jc w:val="both"/>
        <w:rPr>
          <w:rFonts w:ascii="Palatino Linotype" w:eastAsia="Calibri" w:hAnsi="Palatino Linotype" w:cs="Tahoma"/>
          <w:bCs/>
          <w:sz w:val="22"/>
          <w:szCs w:val="22"/>
          <w:lang w:eastAsia="en-US"/>
        </w:rPr>
      </w:pPr>
    </w:p>
    <w:p w14:paraId="13D17164" w14:textId="77777777" w:rsidR="00DA5C76" w:rsidRDefault="00DA5C76" w:rsidP="00DA5C76">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5408" behindDoc="0" locked="0" layoutInCell="1" allowOverlap="1" wp14:anchorId="020CA18B" wp14:editId="399DF1B7">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CC73A8" w14:textId="77777777" w:rsidR="00DA5C76" w:rsidRPr="00DA1AD1" w:rsidRDefault="00DA5C76" w:rsidP="00DA5C76">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87DF5BC" w14:textId="77777777" w:rsidR="00DA5C76" w:rsidRPr="00DA1AD1" w:rsidRDefault="00DA5C76" w:rsidP="00DA5C76">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348F0F6" w14:textId="77777777" w:rsidR="00DA5C76" w:rsidRDefault="00DA5C76" w:rsidP="00DA5C76">
                            <w:pPr>
                              <w:jc w:val="center"/>
                              <w:rPr>
                                <w:rFonts w:ascii="Palatino Linotype" w:hAnsi="Palatino Linotype"/>
                                <w:b/>
                                <w:sz w:val="22"/>
                                <w:szCs w:val="24"/>
                              </w:rPr>
                            </w:pPr>
                            <w:r w:rsidRPr="00DA1AD1">
                              <w:rPr>
                                <w:rFonts w:ascii="Palatino Linotype" w:hAnsi="Palatino Linotype"/>
                                <w:b/>
                                <w:sz w:val="22"/>
                                <w:szCs w:val="24"/>
                              </w:rPr>
                              <w:t>(Rúbrica)</w:t>
                            </w:r>
                          </w:p>
                          <w:p w14:paraId="2050C1AB" w14:textId="77777777" w:rsidR="00DA5C76" w:rsidRDefault="00DA5C76" w:rsidP="00DA5C76">
                            <w:pPr>
                              <w:jc w:val="center"/>
                              <w:rPr>
                                <w:rFonts w:ascii="Palatino Linotype" w:hAnsi="Palatino Linotype"/>
                                <w:b/>
                                <w:sz w:val="22"/>
                                <w:szCs w:val="24"/>
                              </w:rPr>
                            </w:pPr>
                          </w:p>
                          <w:p w14:paraId="55228EB8" w14:textId="77777777" w:rsidR="00DA5C76" w:rsidRPr="00DA1AD1" w:rsidRDefault="00DA5C76" w:rsidP="00DA5C76">
                            <w:pPr>
                              <w:jc w:val="center"/>
                              <w:rPr>
                                <w:rFonts w:ascii="Palatino Linotype" w:hAnsi="Palatino Linotype"/>
                                <w:b/>
                                <w:sz w:val="22"/>
                                <w:szCs w:val="24"/>
                              </w:rPr>
                            </w:pPr>
                          </w:p>
                          <w:p w14:paraId="29CA1245" w14:textId="77777777" w:rsidR="00DA5C76" w:rsidRPr="00DA1AD1" w:rsidRDefault="00DA5C76" w:rsidP="00DA5C76">
                            <w:pPr>
                              <w:jc w:val="center"/>
                              <w:rPr>
                                <w:rFonts w:ascii="Palatino Linotype" w:hAnsi="Palatino Linotype"/>
                                <w:sz w:val="22"/>
                                <w:szCs w:val="24"/>
                              </w:rPr>
                            </w:pPr>
                          </w:p>
                          <w:p w14:paraId="482BAA59" w14:textId="77777777" w:rsidR="00DA5C76" w:rsidRPr="00EF2FC0" w:rsidRDefault="00DA5C76" w:rsidP="00DA5C76">
                            <w:pPr>
                              <w:jc w:val="center"/>
                              <w:rPr>
                                <w:rFonts w:ascii="Palatino Linotype" w:hAnsi="Palatino Linotype"/>
                                <w:sz w:val="24"/>
                                <w:szCs w:val="24"/>
                              </w:rPr>
                            </w:pPr>
                          </w:p>
                          <w:p w14:paraId="4E32E489" w14:textId="77777777" w:rsidR="00DA5C76" w:rsidRDefault="00DA5C76" w:rsidP="00DA5C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20CA18B" id="Cuadro de texto 24" o:spid="_x0000_s1031" type="#_x0000_t202" style="position:absolute;left:0;text-align:left;margin-left:180.7pt;margin-top:.8pt;width:248.25pt;height:55.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72CC73A8" w14:textId="77777777" w:rsidR="00DA5C76" w:rsidRPr="00DA1AD1" w:rsidRDefault="00DA5C76" w:rsidP="00DA5C76">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87DF5BC" w14:textId="77777777" w:rsidR="00DA5C76" w:rsidRPr="00DA1AD1" w:rsidRDefault="00DA5C76" w:rsidP="00DA5C76">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348F0F6" w14:textId="77777777" w:rsidR="00DA5C76" w:rsidRDefault="00DA5C76" w:rsidP="00DA5C76">
                      <w:pPr>
                        <w:jc w:val="center"/>
                        <w:rPr>
                          <w:rFonts w:ascii="Palatino Linotype" w:hAnsi="Palatino Linotype"/>
                          <w:b/>
                          <w:sz w:val="22"/>
                          <w:szCs w:val="24"/>
                        </w:rPr>
                      </w:pPr>
                      <w:r w:rsidRPr="00DA1AD1">
                        <w:rPr>
                          <w:rFonts w:ascii="Palatino Linotype" w:hAnsi="Palatino Linotype"/>
                          <w:b/>
                          <w:sz w:val="22"/>
                          <w:szCs w:val="24"/>
                        </w:rPr>
                        <w:t>(Rúbrica)</w:t>
                      </w:r>
                    </w:p>
                    <w:p w14:paraId="2050C1AB" w14:textId="77777777" w:rsidR="00DA5C76" w:rsidRDefault="00DA5C76" w:rsidP="00DA5C76">
                      <w:pPr>
                        <w:jc w:val="center"/>
                        <w:rPr>
                          <w:rFonts w:ascii="Palatino Linotype" w:hAnsi="Palatino Linotype"/>
                          <w:b/>
                          <w:sz w:val="22"/>
                          <w:szCs w:val="24"/>
                        </w:rPr>
                      </w:pPr>
                    </w:p>
                    <w:p w14:paraId="55228EB8" w14:textId="77777777" w:rsidR="00DA5C76" w:rsidRPr="00DA1AD1" w:rsidRDefault="00DA5C76" w:rsidP="00DA5C76">
                      <w:pPr>
                        <w:jc w:val="center"/>
                        <w:rPr>
                          <w:rFonts w:ascii="Palatino Linotype" w:hAnsi="Palatino Linotype"/>
                          <w:b/>
                          <w:sz w:val="22"/>
                          <w:szCs w:val="24"/>
                        </w:rPr>
                      </w:pPr>
                    </w:p>
                    <w:p w14:paraId="29CA1245" w14:textId="77777777" w:rsidR="00DA5C76" w:rsidRPr="00DA1AD1" w:rsidRDefault="00DA5C76" w:rsidP="00DA5C76">
                      <w:pPr>
                        <w:jc w:val="center"/>
                        <w:rPr>
                          <w:rFonts w:ascii="Palatino Linotype" w:hAnsi="Palatino Linotype"/>
                          <w:sz w:val="22"/>
                          <w:szCs w:val="24"/>
                        </w:rPr>
                      </w:pPr>
                    </w:p>
                    <w:p w14:paraId="482BAA59" w14:textId="77777777" w:rsidR="00DA5C76" w:rsidRPr="00EF2FC0" w:rsidRDefault="00DA5C76" w:rsidP="00DA5C76">
                      <w:pPr>
                        <w:jc w:val="center"/>
                        <w:rPr>
                          <w:rFonts w:ascii="Palatino Linotype" w:hAnsi="Palatino Linotype"/>
                          <w:sz w:val="24"/>
                          <w:szCs w:val="24"/>
                        </w:rPr>
                      </w:pPr>
                    </w:p>
                    <w:p w14:paraId="4E32E489" w14:textId="77777777" w:rsidR="00DA5C76" w:rsidRDefault="00DA5C76" w:rsidP="00DA5C76"/>
                  </w:txbxContent>
                </v:textbox>
                <w10:wrap anchorx="page"/>
              </v:shape>
            </w:pict>
          </mc:Fallback>
        </mc:AlternateContent>
      </w:r>
    </w:p>
    <w:p w14:paraId="64F7BED3" w14:textId="77777777" w:rsidR="00DA5C76" w:rsidRPr="006A36F7" w:rsidRDefault="00DA5C76" w:rsidP="00DA5C76">
      <w:pPr>
        <w:spacing w:line="360" w:lineRule="auto"/>
        <w:jc w:val="both"/>
        <w:rPr>
          <w:rFonts w:ascii="Palatino Linotype" w:hAnsi="Palatino Linotype" w:cs="Tahoma"/>
          <w:sz w:val="22"/>
          <w:szCs w:val="22"/>
        </w:rPr>
      </w:pPr>
    </w:p>
    <w:p w14:paraId="777EE13A" w14:textId="77777777" w:rsidR="001747A9" w:rsidRDefault="001747A9" w:rsidP="003451D7">
      <w:pPr>
        <w:tabs>
          <w:tab w:val="left" w:pos="8931"/>
        </w:tabs>
        <w:spacing w:line="360" w:lineRule="auto"/>
        <w:ind w:right="-93"/>
        <w:jc w:val="both"/>
        <w:rPr>
          <w:rFonts w:ascii="Palatino Linotype" w:eastAsia="Calibri" w:hAnsi="Palatino Linotype" w:cs="Arial"/>
          <w:sz w:val="22"/>
          <w:szCs w:val="22"/>
          <w:lang w:eastAsia="en-US"/>
        </w:rPr>
      </w:pPr>
    </w:p>
    <w:p w14:paraId="3ADB15D1" w14:textId="2B1C1BB8" w:rsidR="00135F5A" w:rsidRDefault="00E4458D" w:rsidP="003451D7">
      <w:pPr>
        <w:tabs>
          <w:tab w:val="left" w:pos="8931"/>
        </w:tabs>
        <w:spacing w:line="360" w:lineRule="auto"/>
        <w:ind w:right="-93"/>
        <w:jc w:val="both"/>
        <w:rPr>
          <w:rFonts w:ascii="Palatino Linotype" w:eastAsia="Calibri" w:hAnsi="Palatino Linotype" w:cs="Arial"/>
          <w:sz w:val="22"/>
          <w:szCs w:val="22"/>
          <w:lang w:eastAsia="en-US"/>
        </w:rPr>
      </w:pPr>
      <w:r w:rsidRPr="00120D28">
        <w:rPr>
          <w:rFonts w:ascii="Palatino Linotype" w:eastAsia="Calibri" w:hAnsi="Palatino Linotype" w:cs="Arial"/>
          <w:sz w:val="22"/>
          <w:szCs w:val="22"/>
          <w:lang w:eastAsia="en-US"/>
        </w:rPr>
        <w:t>Esta foja corre</w:t>
      </w:r>
      <w:r w:rsidR="00DA5C76">
        <w:rPr>
          <w:rFonts w:ascii="Palatino Linotype" w:eastAsia="Calibri" w:hAnsi="Palatino Linotype" w:cs="Arial"/>
          <w:sz w:val="22"/>
          <w:szCs w:val="22"/>
          <w:lang w:eastAsia="en-US"/>
        </w:rPr>
        <w:t xml:space="preserve">sponde a la resolución de fecha </w:t>
      </w:r>
      <w:r w:rsidR="006B6A91">
        <w:rPr>
          <w:rFonts w:ascii="Palatino Linotype" w:eastAsia="Calibri" w:hAnsi="Palatino Linotype" w:cs="Arial"/>
          <w:sz w:val="22"/>
          <w:szCs w:val="22"/>
          <w:lang w:eastAsia="en-US"/>
        </w:rPr>
        <w:t>nueve</w:t>
      </w:r>
      <w:r w:rsidR="00DA5C76">
        <w:rPr>
          <w:rFonts w:ascii="Palatino Linotype" w:eastAsia="Calibri" w:hAnsi="Palatino Linotype" w:cs="Arial"/>
          <w:sz w:val="22"/>
          <w:szCs w:val="22"/>
          <w:lang w:eastAsia="en-US"/>
        </w:rPr>
        <w:t xml:space="preserve"> de octubre de </w:t>
      </w:r>
      <w:r w:rsidRPr="00120D28">
        <w:rPr>
          <w:rFonts w:ascii="Palatino Linotype" w:eastAsia="Calibri" w:hAnsi="Palatino Linotype" w:cs="Arial"/>
          <w:sz w:val="22"/>
          <w:szCs w:val="22"/>
          <w:lang w:eastAsia="en-US"/>
        </w:rPr>
        <w:t>do</w:t>
      </w:r>
      <w:r w:rsidR="001747A9">
        <w:rPr>
          <w:rFonts w:ascii="Palatino Linotype" w:eastAsia="Calibri" w:hAnsi="Palatino Linotype" w:cs="Arial"/>
          <w:sz w:val="22"/>
          <w:szCs w:val="22"/>
          <w:lang w:eastAsia="en-US"/>
        </w:rPr>
        <w:t>s</w:t>
      </w:r>
      <w:r w:rsidRPr="00120D28">
        <w:rPr>
          <w:rFonts w:ascii="Palatino Linotype" w:eastAsia="Calibri" w:hAnsi="Palatino Linotype" w:cs="Arial"/>
          <w:sz w:val="22"/>
          <w:szCs w:val="22"/>
          <w:lang w:eastAsia="en-US"/>
        </w:rPr>
        <w:t xml:space="preserve"> mil diecinueve, emitida en el Recurso de Revisión número </w:t>
      </w:r>
      <w:r w:rsidR="004F2F53">
        <w:rPr>
          <w:rFonts w:ascii="Palatino Linotype" w:eastAsia="Calibri" w:hAnsi="Palatino Linotype" w:cs="Tahoma"/>
          <w:b/>
          <w:bCs/>
          <w:sz w:val="22"/>
          <w:szCs w:val="22"/>
          <w:lang w:eastAsia="en-US"/>
        </w:rPr>
        <w:t>0</w:t>
      </w:r>
      <w:r w:rsidR="006B6A91">
        <w:rPr>
          <w:rFonts w:ascii="Palatino Linotype" w:eastAsia="Calibri" w:hAnsi="Palatino Linotype" w:cs="Tahoma"/>
          <w:b/>
          <w:bCs/>
          <w:sz w:val="22"/>
          <w:szCs w:val="22"/>
          <w:lang w:eastAsia="en-US"/>
        </w:rPr>
        <w:t>6571</w:t>
      </w:r>
      <w:r w:rsidR="004F2F53">
        <w:rPr>
          <w:rFonts w:ascii="Palatino Linotype" w:eastAsia="Calibri" w:hAnsi="Palatino Linotype" w:cs="Tahoma"/>
          <w:b/>
          <w:bCs/>
          <w:sz w:val="22"/>
          <w:szCs w:val="22"/>
          <w:lang w:eastAsia="en-US"/>
        </w:rPr>
        <w:t>/INFOEM/IP/RR/2019</w:t>
      </w:r>
      <w:r w:rsidRPr="00120D28">
        <w:rPr>
          <w:rFonts w:ascii="Palatino Linotype" w:eastAsia="Calibri" w:hAnsi="Palatino Linotype" w:cs="Arial"/>
          <w:sz w:val="22"/>
          <w:szCs w:val="22"/>
          <w:lang w:eastAsia="en-US"/>
        </w:rPr>
        <w:t>.</w:t>
      </w:r>
    </w:p>
    <w:sectPr w:rsidR="00135F5A" w:rsidSect="00DB7E5F">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C22DD" w14:textId="77777777" w:rsidR="000213B8" w:rsidRDefault="000213B8" w:rsidP="00B31222">
      <w:r>
        <w:separator/>
      </w:r>
    </w:p>
  </w:endnote>
  <w:endnote w:type="continuationSeparator" w:id="0">
    <w:p w14:paraId="0728980A" w14:textId="77777777" w:rsidR="000213B8" w:rsidRDefault="000213B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CE733C" w:rsidRPr="00C13895" w:rsidRDefault="00CE733C">
            <w:pPr>
              <w:pStyle w:val="Piedepgina"/>
              <w:jc w:val="right"/>
              <w:rPr>
                <w:sz w:val="26"/>
                <w:szCs w:val="26"/>
              </w:rPr>
            </w:pPr>
          </w:p>
          <w:p w14:paraId="6107DFCD" w14:textId="77777777" w:rsidR="00CE733C" w:rsidRDefault="00CE733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84AE3">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84AE3">
              <w:rPr>
                <w:b/>
                <w:bCs/>
                <w:noProof/>
              </w:rPr>
              <w:t>45</w:t>
            </w:r>
            <w:r>
              <w:rPr>
                <w:b/>
                <w:bCs/>
                <w:sz w:val="24"/>
                <w:szCs w:val="24"/>
              </w:rPr>
              <w:fldChar w:fldCharType="end"/>
            </w:r>
          </w:p>
        </w:sdtContent>
      </w:sdt>
    </w:sdtContent>
  </w:sdt>
  <w:p w14:paraId="0621B7B5" w14:textId="77777777" w:rsidR="00CE733C" w:rsidRDefault="00CE73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CE733C" w:rsidRDefault="00CE733C">
            <w:pPr>
              <w:pStyle w:val="Piedepgina"/>
              <w:jc w:val="right"/>
            </w:pPr>
          </w:p>
          <w:p w14:paraId="63C7D70B" w14:textId="77777777" w:rsidR="00CE733C" w:rsidRDefault="00CE733C">
            <w:pPr>
              <w:pStyle w:val="Piedepgina"/>
              <w:jc w:val="right"/>
            </w:pPr>
          </w:p>
          <w:p w14:paraId="0491B849" w14:textId="77777777" w:rsidR="00CE733C" w:rsidRDefault="00CE733C">
            <w:pPr>
              <w:pStyle w:val="Piedepgina"/>
              <w:jc w:val="right"/>
            </w:pPr>
          </w:p>
          <w:p w14:paraId="65578296" w14:textId="77777777" w:rsidR="00CE733C" w:rsidRDefault="00CE733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84AE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84AE3">
              <w:rPr>
                <w:b/>
                <w:bCs/>
                <w:noProof/>
              </w:rPr>
              <w:t>45</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85C96" w14:textId="77777777" w:rsidR="000213B8" w:rsidRDefault="000213B8" w:rsidP="00B31222">
      <w:r>
        <w:separator/>
      </w:r>
    </w:p>
  </w:footnote>
  <w:footnote w:type="continuationSeparator" w:id="0">
    <w:p w14:paraId="4506FBAB" w14:textId="77777777" w:rsidR="000213B8" w:rsidRDefault="000213B8"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E733C" w:rsidRPr="005C106F" w14:paraId="0298490A" w14:textId="77777777" w:rsidTr="000930AE">
      <w:trPr>
        <w:trHeight w:val="1412"/>
      </w:trPr>
      <w:tc>
        <w:tcPr>
          <w:tcW w:w="2835" w:type="dxa"/>
          <w:shd w:val="clear" w:color="auto" w:fill="auto"/>
        </w:tcPr>
        <w:p w14:paraId="7EF71894" w14:textId="77777777" w:rsidR="00CE733C" w:rsidRPr="005C106F" w:rsidRDefault="00CE733C"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CE733C" w:rsidRDefault="00CE733C" w:rsidP="005743D2"/>
        <w:tbl>
          <w:tblPr>
            <w:tblStyle w:val="Tablaconcuadrcula"/>
            <w:tblW w:w="6041"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131"/>
            <w:gridCol w:w="567"/>
            <w:gridCol w:w="3261"/>
            <w:gridCol w:w="82"/>
          </w:tblGrid>
          <w:tr w:rsidR="00CE733C" w14:paraId="02E65B6C" w14:textId="77777777" w:rsidTr="008C66A9">
            <w:trPr>
              <w:gridAfter w:val="1"/>
              <w:wAfter w:w="82" w:type="dxa"/>
              <w:trHeight w:val="144"/>
            </w:trPr>
            <w:tc>
              <w:tcPr>
                <w:tcW w:w="2698" w:type="dxa"/>
                <w:gridSpan w:val="2"/>
              </w:tcPr>
              <w:p w14:paraId="31D4AA20" w14:textId="77777777" w:rsidR="00CE733C" w:rsidRPr="00026EBB" w:rsidRDefault="00CE733C" w:rsidP="005743D2">
                <w:pPr>
                  <w:tabs>
                    <w:tab w:val="right" w:pos="8838"/>
                  </w:tabs>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3261" w:type="dxa"/>
              </w:tcPr>
              <w:p w14:paraId="468F4F69" w14:textId="313D86B9" w:rsidR="00CE733C" w:rsidRPr="00026EBB" w:rsidRDefault="00CE733C" w:rsidP="008C66A9">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06</w:t>
                </w:r>
                <w:r w:rsidR="008C66A9">
                  <w:rPr>
                    <w:rFonts w:ascii="Palatino Linotype" w:eastAsia="Calibri" w:hAnsi="Palatino Linotype" w:cs="Tahoma"/>
                    <w:b/>
                    <w:bCs/>
                    <w:sz w:val="22"/>
                    <w:szCs w:val="22"/>
                    <w:lang w:eastAsia="en-US"/>
                  </w:rPr>
                  <w:t>571</w:t>
                </w:r>
                <w:r>
                  <w:rPr>
                    <w:rFonts w:ascii="Palatino Linotype" w:eastAsia="Calibri" w:hAnsi="Palatino Linotype" w:cs="Tahoma"/>
                    <w:b/>
                    <w:bCs/>
                    <w:sz w:val="22"/>
                    <w:szCs w:val="22"/>
                    <w:lang w:eastAsia="en-US"/>
                  </w:rPr>
                  <w:t>/INFOEM/IP/RR/2019</w:t>
                </w:r>
              </w:p>
            </w:tc>
          </w:tr>
          <w:tr w:rsidR="00CE733C" w14:paraId="70BAB167" w14:textId="77777777" w:rsidTr="008C66A9">
            <w:trPr>
              <w:gridAfter w:val="1"/>
              <w:wAfter w:w="82" w:type="dxa"/>
              <w:trHeight w:val="144"/>
            </w:trPr>
            <w:tc>
              <w:tcPr>
                <w:tcW w:w="2698" w:type="dxa"/>
                <w:gridSpan w:val="2"/>
              </w:tcPr>
              <w:p w14:paraId="5A4DDD67" w14:textId="77777777" w:rsidR="00CE733C" w:rsidRPr="00026EBB" w:rsidRDefault="00CE733C" w:rsidP="005743D2">
                <w:pPr>
                  <w:tabs>
                    <w:tab w:val="right" w:pos="8838"/>
                  </w:tabs>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3261" w:type="dxa"/>
              </w:tcPr>
              <w:p w14:paraId="7833A7D6" w14:textId="4E2130AC" w:rsidR="00CE733C" w:rsidRPr="00296BA9" w:rsidRDefault="008C66A9" w:rsidP="006B566A">
                <w:pPr>
                  <w:tabs>
                    <w:tab w:val="right" w:pos="8838"/>
                  </w:tabs>
                  <w:jc w:val="both"/>
                  <w:rPr>
                    <w:rFonts w:ascii="Palatino Linotype" w:eastAsia="Calibri" w:hAnsi="Palatino Linotype" w:cs="Tahoma"/>
                    <w:sz w:val="22"/>
                    <w:szCs w:val="22"/>
                    <w:lang w:eastAsia="en-US"/>
                  </w:rPr>
                </w:pPr>
                <w:r w:rsidRPr="008C66A9">
                  <w:rPr>
                    <w:rFonts w:ascii="Palatino Linotype" w:eastAsia="Calibri" w:hAnsi="Palatino Linotype" w:cs="Tahoma"/>
                    <w:sz w:val="22"/>
                    <w:szCs w:val="22"/>
                    <w:lang w:eastAsia="en-US"/>
                  </w:rPr>
                  <w:t xml:space="preserve">Organismo Público Descentralizado para la </w:t>
                </w:r>
                <w:r w:rsidR="006B566A">
                  <w:rPr>
                    <w:rFonts w:ascii="Palatino Linotype" w:eastAsia="Calibri" w:hAnsi="Palatino Linotype" w:cs="Tahoma"/>
                    <w:sz w:val="22"/>
                    <w:szCs w:val="22"/>
                    <w:lang w:eastAsia="en-US"/>
                  </w:rPr>
                  <w:t>p</w:t>
                </w:r>
                <w:r w:rsidRPr="008C66A9">
                  <w:rPr>
                    <w:rFonts w:ascii="Palatino Linotype" w:eastAsia="Calibri" w:hAnsi="Palatino Linotype" w:cs="Tahoma"/>
                    <w:sz w:val="22"/>
                    <w:szCs w:val="22"/>
                    <w:lang w:eastAsia="en-US"/>
                  </w:rPr>
                  <w:t xml:space="preserve">restación de </w:t>
                </w:r>
                <w:r w:rsidR="006B566A">
                  <w:rPr>
                    <w:rFonts w:ascii="Palatino Linotype" w:eastAsia="Calibri" w:hAnsi="Palatino Linotype" w:cs="Tahoma"/>
                    <w:sz w:val="22"/>
                    <w:szCs w:val="22"/>
                    <w:lang w:eastAsia="en-US"/>
                  </w:rPr>
                  <w:t>l</w:t>
                </w:r>
                <w:r w:rsidRPr="008C66A9">
                  <w:rPr>
                    <w:rFonts w:ascii="Palatino Linotype" w:eastAsia="Calibri" w:hAnsi="Palatino Linotype" w:cs="Tahoma"/>
                    <w:sz w:val="22"/>
                    <w:szCs w:val="22"/>
                    <w:lang w:eastAsia="en-US"/>
                  </w:rPr>
                  <w:t>os Servicios de Agua Potable Alcantarillado y Saneamiento del Municipio de Zumpango</w:t>
                </w:r>
              </w:p>
            </w:tc>
          </w:tr>
          <w:tr w:rsidR="00CE733C" w14:paraId="734706DC" w14:textId="77777777" w:rsidTr="008C66A9">
            <w:trPr>
              <w:gridAfter w:val="1"/>
              <w:wAfter w:w="82" w:type="dxa"/>
              <w:trHeight w:val="138"/>
            </w:trPr>
            <w:tc>
              <w:tcPr>
                <w:tcW w:w="2698" w:type="dxa"/>
                <w:gridSpan w:val="2"/>
              </w:tcPr>
              <w:p w14:paraId="4534B594" w14:textId="77777777" w:rsidR="00CE733C" w:rsidRPr="00026EBB" w:rsidRDefault="00CE733C" w:rsidP="005743D2">
                <w:pPr>
                  <w:tabs>
                    <w:tab w:val="right" w:pos="8838"/>
                  </w:tabs>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Comisionado Ponente:</w:t>
                </w:r>
              </w:p>
            </w:tc>
            <w:tc>
              <w:tcPr>
                <w:tcW w:w="3261" w:type="dxa"/>
              </w:tcPr>
              <w:p w14:paraId="1226BDAB" w14:textId="77777777" w:rsidR="00CE733C" w:rsidRPr="00026EBB" w:rsidRDefault="00CE733C" w:rsidP="005743D2">
                <w:pPr>
                  <w:tabs>
                    <w:tab w:val="right" w:pos="8838"/>
                  </w:tabs>
                  <w:jc w:val="both"/>
                  <w:rPr>
                    <w:rFonts w:ascii="Palatino Linotype" w:eastAsia="Calibri" w:hAnsi="Palatino Linotype" w:cs="Tahoma"/>
                    <w:b/>
                    <w:sz w:val="22"/>
                    <w:szCs w:val="22"/>
                    <w:lang w:eastAsia="en-US"/>
                  </w:rPr>
                </w:pPr>
                <w:r w:rsidRPr="00026EBB">
                  <w:rPr>
                    <w:rFonts w:ascii="Palatino Linotype" w:eastAsia="Calibri" w:hAnsi="Palatino Linotype" w:cs="Tahoma"/>
                    <w:sz w:val="22"/>
                    <w:szCs w:val="22"/>
                    <w:lang w:eastAsia="en-US"/>
                  </w:rPr>
                  <w:t>Luis Gustavo Parra Noriega</w:t>
                </w:r>
              </w:p>
            </w:tc>
          </w:tr>
          <w:tr w:rsidR="00CE733C" w14:paraId="2DDC7E3D" w14:textId="77777777" w:rsidTr="008C66A9">
            <w:trPr>
              <w:trHeight w:val="283"/>
            </w:trPr>
            <w:tc>
              <w:tcPr>
                <w:tcW w:w="2131" w:type="dxa"/>
              </w:tcPr>
              <w:p w14:paraId="06DF198A" w14:textId="77777777" w:rsidR="00CE733C" w:rsidRPr="00E10748" w:rsidRDefault="00CE733C" w:rsidP="005743D2">
                <w:pPr>
                  <w:tabs>
                    <w:tab w:val="right" w:pos="8838"/>
                  </w:tabs>
                  <w:rPr>
                    <w:rFonts w:ascii="Tahoma" w:eastAsia="Calibri" w:hAnsi="Tahoma" w:cs="Tahoma"/>
                    <w:b/>
                    <w:sz w:val="22"/>
                    <w:szCs w:val="22"/>
                    <w:lang w:eastAsia="en-US"/>
                  </w:rPr>
                </w:pPr>
              </w:p>
            </w:tc>
            <w:tc>
              <w:tcPr>
                <w:tcW w:w="3910" w:type="dxa"/>
                <w:gridSpan w:val="3"/>
              </w:tcPr>
              <w:p w14:paraId="37E38119" w14:textId="77777777" w:rsidR="00CE733C" w:rsidRPr="00E10748" w:rsidRDefault="00CE733C" w:rsidP="005743D2">
                <w:pPr>
                  <w:tabs>
                    <w:tab w:val="right" w:pos="8838"/>
                  </w:tabs>
                  <w:jc w:val="both"/>
                  <w:rPr>
                    <w:rFonts w:ascii="Tahoma" w:eastAsia="Calibri" w:hAnsi="Tahoma" w:cs="Tahoma"/>
                    <w:b/>
                    <w:sz w:val="22"/>
                    <w:szCs w:val="22"/>
                    <w:lang w:eastAsia="en-US"/>
                  </w:rPr>
                </w:pPr>
              </w:p>
            </w:tc>
          </w:tr>
        </w:tbl>
        <w:p w14:paraId="7EE3C20C" w14:textId="77777777" w:rsidR="00CE733C" w:rsidRPr="005C106F" w:rsidRDefault="00CE733C" w:rsidP="005743D2">
          <w:pPr>
            <w:tabs>
              <w:tab w:val="right" w:pos="8838"/>
            </w:tabs>
            <w:ind w:left="-28"/>
            <w:jc w:val="both"/>
            <w:rPr>
              <w:rFonts w:ascii="Arial" w:eastAsia="Calibri" w:hAnsi="Arial" w:cs="Arial"/>
              <w:b/>
              <w:sz w:val="22"/>
              <w:szCs w:val="22"/>
              <w:lang w:eastAsia="en-US"/>
            </w:rPr>
          </w:pPr>
        </w:p>
      </w:tc>
    </w:tr>
  </w:tbl>
  <w:p w14:paraId="2FCD8A1C" w14:textId="77777777" w:rsidR="00CE733C" w:rsidRDefault="00CE733C" w:rsidP="008C66A9">
    <w:pPr>
      <w:pStyle w:val="Encabezado"/>
      <w:rPr>
        <w:sz w:val="14"/>
      </w:rPr>
    </w:pPr>
  </w:p>
  <w:p w14:paraId="011AE207" w14:textId="77777777" w:rsidR="008C66A9" w:rsidRPr="00443C6B" w:rsidRDefault="008C66A9" w:rsidP="008C66A9">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EB481" w14:textId="77777777" w:rsidR="00CE733C" w:rsidRDefault="00CE733C"/>
  <w:p w14:paraId="37BA02FF" w14:textId="77777777" w:rsidR="008C66A9" w:rsidRDefault="008C66A9"/>
  <w:p w14:paraId="7611B139" w14:textId="77777777" w:rsidR="008C66A9" w:rsidRDefault="008C66A9"/>
  <w:p w14:paraId="1FC8C794" w14:textId="77777777" w:rsidR="008C66A9" w:rsidRDefault="008C66A9"/>
  <w:tbl>
    <w:tblPr>
      <w:tblStyle w:val="Tablaconcuadrcula"/>
      <w:tblpPr w:leftFromText="141" w:rightFromText="141" w:vertAnchor="page" w:horzAnchor="page" w:tblpX="4492" w:tblpY="556"/>
      <w:tblW w:w="6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911"/>
    </w:tblGrid>
    <w:tr w:rsidR="00CE733C" w:rsidRPr="00264223" w14:paraId="4FD3E646" w14:textId="77777777" w:rsidTr="008C66A9">
      <w:trPr>
        <w:trHeight w:val="466"/>
      </w:trPr>
      <w:tc>
        <w:tcPr>
          <w:tcW w:w="2410" w:type="dxa"/>
          <w:vAlign w:val="bottom"/>
        </w:tcPr>
        <w:p w14:paraId="6C3F733B" w14:textId="77777777" w:rsidR="00CE733C" w:rsidRPr="00026EBB" w:rsidRDefault="00CE733C" w:rsidP="008C66A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3911" w:type="dxa"/>
          <w:vAlign w:val="bottom"/>
        </w:tcPr>
        <w:p w14:paraId="59348B61" w14:textId="03D78D2B" w:rsidR="00CE733C" w:rsidRPr="0091633A" w:rsidRDefault="00CE733C" w:rsidP="008C66A9">
          <w:pPr>
            <w:tabs>
              <w:tab w:val="right" w:pos="8838"/>
            </w:tabs>
            <w:ind w:left="-28" w:right="171"/>
            <w:jc w:val="both"/>
            <w:rPr>
              <w:rFonts w:ascii="Palatino Linotype" w:eastAsia="Calibri" w:hAnsi="Palatino Linotype" w:cs="Tahoma"/>
              <w:b/>
              <w:bCs/>
              <w:sz w:val="22"/>
              <w:szCs w:val="22"/>
              <w:lang w:eastAsia="en-US"/>
            </w:rPr>
          </w:pPr>
          <w:r w:rsidRPr="004F2F53">
            <w:rPr>
              <w:rFonts w:ascii="Palatino Linotype" w:eastAsia="Calibri" w:hAnsi="Palatino Linotype" w:cs="Tahoma"/>
              <w:b/>
              <w:bCs/>
              <w:sz w:val="22"/>
              <w:szCs w:val="22"/>
              <w:lang w:eastAsia="en-US"/>
            </w:rPr>
            <w:t>06</w:t>
          </w:r>
          <w:r w:rsidR="008C66A9">
            <w:rPr>
              <w:rFonts w:ascii="Palatino Linotype" w:eastAsia="Calibri" w:hAnsi="Palatino Linotype" w:cs="Tahoma"/>
              <w:b/>
              <w:bCs/>
              <w:sz w:val="22"/>
              <w:szCs w:val="22"/>
              <w:lang w:eastAsia="en-US"/>
            </w:rPr>
            <w:t>571</w:t>
          </w:r>
          <w:r w:rsidRPr="004F2F53">
            <w:rPr>
              <w:rFonts w:ascii="Palatino Linotype" w:eastAsia="Calibri" w:hAnsi="Palatino Linotype" w:cs="Tahoma"/>
              <w:b/>
              <w:bCs/>
              <w:sz w:val="22"/>
              <w:szCs w:val="22"/>
              <w:lang w:eastAsia="en-US"/>
            </w:rPr>
            <w:t>/INFOEM/IP/RR/2019</w:t>
          </w:r>
        </w:p>
      </w:tc>
    </w:tr>
    <w:tr w:rsidR="00CE733C" w:rsidRPr="00264223" w14:paraId="6D1DD158" w14:textId="77777777" w:rsidTr="008C66A9">
      <w:trPr>
        <w:trHeight w:val="119"/>
      </w:trPr>
      <w:tc>
        <w:tcPr>
          <w:tcW w:w="2410" w:type="dxa"/>
        </w:tcPr>
        <w:p w14:paraId="0F35E3B3" w14:textId="77777777" w:rsidR="00CE733C" w:rsidRPr="00026EBB" w:rsidRDefault="00CE733C" w:rsidP="008C66A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Recurrente:</w:t>
          </w:r>
        </w:p>
      </w:tc>
      <w:tc>
        <w:tcPr>
          <w:tcW w:w="3911" w:type="dxa"/>
        </w:tcPr>
        <w:p w14:paraId="216CFC75" w14:textId="1FE006E5" w:rsidR="00CE733C" w:rsidRPr="00AD2DA3" w:rsidRDefault="00D84AE3" w:rsidP="00117558">
          <w:pPr>
            <w:tabs>
              <w:tab w:val="right" w:pos="8838"/>
            </w:tabs>
            <w:ind w:right="171"/>
            <w:jc w:val="both"/>
            <w:rPr>
              <w:rFonts w:ascii="Palatino Linotype" w:eastAsia="Calibri" w:hAnsi="Palatino Linotype" w:cs="Tahoma"/>
              <w:sz w:val="22"/>
              <w:szCs w:val="22"/>
              <w:lang w:eastAsia="en-US"/>
            </w:rPr>
          </w:pPr>
          <w:r w:rsidRPr="00D84AE3">
            <w:rPr>
              <w:rFonts w:ascii="Palatino Linotype" w:eastAsia="Calibri" w:hAnsi="Palatino Linotype" w:cs="Tahoma"/>
              <w:sz w:val="22"/>
              <w:szCs w:val="22"/>
              <w:highlight w:val="black"/>
              <w:lang w:eastAsia="en-US"/>
            </w:rPr>
            <w:t>XXXXXXXX</w:t>
          </w:r>
        </w:p>
      </w:tc>
    </w:tr>
    <w:tr w:rsidR="00CE733C" w:rsidRPr="00264223" w14:paraId="702544B7" w14:textId="77777777" w:rsidTr="008C66A9">
      <w:trPr>
        <w:trHeight w:val="234"/>
      </w:trPr>
      <w:tc>
        <w:tcPr>
          <w:tcW w:w="2410" w:type="dxa"/>
        </w:tcPr>
        <w:p w14:paraId="2BF509B1" w14:textId="77777777" w:rsidR="00CE733C" w:rsidRPr="00026EBB" w:rsidRDefault="00CE733C" w:rsidP="008C66A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3911" w:type="dxa"/>
        </w:tcPr>
        <w:p w14:paraId="7281945A" w14:textId="7B5BFEF0" w:rsidR="00CE733C" w:rsidRPr="00AD2DA3" w:rsidRDefault="008C66A9" w:rsidP="008C66A9">
          <w:pPr>
            <w:tabs>
              <w:tab w:val="right" w:pos="8838"/>
            </w:tabs>
            <w:ind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O</w:t>
          </w:r>
          <w:r w:rsidRPr="008C66A9">
            <w:rPr>
              <w:rFonts w:ascii="Palatino Linotype" w:eastAsia="Calibri" w:hAnsi="Palatino Linotype" w:cs="Tahoma"/>
              <w:sz w:val="22"/>
              <w:szCs w:val="22"/>
              <w:lang w:eastAsia="en-US"/>
            </w:rPr>
            <w:t>rganismo Público Descentralizado para la Prestación de Los Servicios de Agua Potable Alcantarillado y Saneamiento del Municipio de Zumpango</w:t>
          </w:r>
        </w:p>
      </w:tc>
    </w:tr>
    <w:tr w:rsidR="00CE733C" w:rsidRPr="00264223" w14:paraId="6BF0DE15" w14:textId="77777777" w:rsidTr="008C66A9">
      <w:trPr>
        <w:trHeight w:val="234"/>
      </w:trPr>
      <w:tc>
        <w:tcPr>
          <w:tcW w:w="2410" w:type="dxa"/>
        </w:tcPr>
        <w:p w14:paraId="60CA22C7" w14:textId="77777777" w:rsidR="00CE733C" w:rsidRPr="00026EBB" w:rsidRDefault="00CE733C" w:rsidP="008C66A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Comisionado Ponente:</w:t>
          </w:r>
        </w:p>
      </w:tc>
      <w:tc>
        <w:tcPr>
          <w:tcW w:w="3911" w:type="dxa"/>
        </w:tcPr>
        <w:p w14:paraId="45A527B3" w14:textId="77777777" w:rsidR="00CE733C" w:rsidRPr="00026EBB" w:rsidRDefault="00CE733C" w:rsidP="008C66A9">
          <w:pPr>
            <w:tabs>
              <w:tab w:val="right" w:pos="8838"/>
            </w:tabs>
            <w:ind w:right="171"/>
            <w:jc w:val="both"/>
            <w:rPr>
              <w:rFonts w:ascii="Palatino Linotype" w:eastAsia="Calibri" w:hAnsi="Palatino Linotype" w:cs="Tahoma"/>
              <w:b/>
              <w:sz w:val="22"/>
              <w:szCs w:val="22"/>
              <w:lang w:eastAsia="en-US"/>
            </w:rPr>
          </w:pPr>
          <w:r w:rsidRPr="00026EBB">
            <w:rPr>
              <w:rFonts w:ascii="Palatino Linotype" w:eastAsia="Calibri" w:hAnsi="Palatino Linotype" w:cs="Tahoma"/>
              <w:sz w:val="22"/>
              <w:szCs w:val="22"/>
              <w:lang w:eastAsia="en-US"/>
            </w:rPr>
            <w:t>Luis Gustavo Parra Noriega</w:t>
          </w:r>
        </w:p>
      </w:tc>
    </w:tr>
  </w:tbl>
  <w:p w14:paraId="2FD42028" w14:textId="77777777" w:rsidR="00CE733C" w:rsidRDefault="00CE733C" w:rsidP="008C66A9"/>
  <w:p w14:paraId="1B1CC57A" w14:textId="77777777" w:rsidR="008C66A9" w:rsidRDefault="008C66A9" w:rsidP="008C66A9"/>
  <w:p w14:paraId="39D08F58" w14:textId="77777777" w:rsidR="008C66A9" w:rsidRDefault="008C66A9" w:rsidP="008C66A9"/>
  <w:p w14:paraId="1117FB63" w14:textId="77777777" w:rsidR="008C66A9" w:rsidRDefault="008C66A9" w:rsidP="008C66A9"/>
  <w:p w14:paraId="6013C554" w14:textId="77777777" w:rsidR="008C66A9" w:rsidRDefault="008C66A9" w:rsidP="008C66A9"/>
  <w:p w14:paraId="7186027A" w14:textId="77777777" w:rsidR="008C66A9" w:rsidRDefault="008C66A9" w:rsidP="008C66A9"/>
  <w:p w14:paraId="3D19EFCB" w14:textId="77777777" w:rsidR="008C66A9" w:rsidRDefault="008C66A9" w:rsidP="008C66A9"/>
  <w:p w14:paraId="271100C3" w14:textId="77777777" w:rsidR="008C66A9" w:rsidRDefault="008C66A9" w:rsidP="008C66A9"/>
  <w:p w14:paraId="5256ED4A" w14:textId="77777777" w:rsidR="008C66A9" w:rsidRDefault="008C66A9" w:rsidP="008C66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F76EF"/>
    <w:multiLevelType w:val="hybridMultilevel"/>
    <w:tmpl w:val="C36A70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A73CF8"/>
    <w:multiLevelType w:val="hybridMultilevel"/>
    <w:tmpl w:val="09DA6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915896"/>
    <w:multiLevelType w:val="hybridMultilevel"/>
    <w:tmpl w:val="5C00D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217B0C"/>
    <w:multiLevelType w:val="hybridMultilevel"/>
    <w:tmpl w:val="09DA6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A354E9F"/>
    <w:multiLevelType w:val="hybridMultilevel"/>
    <w:tmpl w:val="3A8442C4"/>
    <w:lvl w:ilvl="0" w:tplc="6CAA518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0D022989"/>
    <w:multiLevelType w:val="hybridMultilevel"/>
    <w:tmpl w:val="686C8EDC"/>
    <w:lvl w:ilvl="0" w:tplc="FCCCDD6E">
      <w:start w:val="3"/>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7D0A16"/>
    <w:multiLevelType w:val="hybridMultilevel"/>
    <w:tmpl w:val="CB02AFF4"/>
    <w:lvl w:ilvl="0" w:tplc="080A000F">
      <w:start w:val="1"/>
      <w:numFmt w:val="decimal"/>
      <w:lvlText w:val="%1."/>
      <w:lvlJc w:val="left"/>
      <w:pPr>
        <w:ind w:left="720" w:hanging="360"/>
      </w:pPr>
    </w:lvl>
    <w:lvl w:ilvl="1" w:tplc="B5620A2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415FE6"/>
    <w:multiLevelType w:val="hybridMultilevel"/>
    <w:tmpl w:val="09DA6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A327B4"/>
    <w:multiLevelType w:val="hybridMultilevel"/>
    <w:tmpl w:val="09DA6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94D1ACD"/>
    <w:multiLevelType w:val="hybridMultilevel"/>
    <w:tmpl w:val="CB02AFF4"/>
    <w:lvl w:ilvl="0" w:tplc="080A000F">
      <w:start w:val="1"/>
      <w:numFmt w:val="decimal"/>
      <w:lvlText w:val="%1."/>
      <w:lvlJc w:val="left"/>
      <w:pPr>
        <w:ind w:left="720" w:hanging="360"/>
      </w:pPr>
    </w:lvl>
    <w:lvl w:ilvl="1" w:tplc="B5620A2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F930B2"/>
    <w:multiLevelType w:val="hybridMultilevel"/>
    <w:tmpl w:val="3946BC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6FD4582"/>
    <w:multiLevelType w:val="hybridMultilevel"/>
    <w:tmpl w:val="F01865B8"/>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C040D1"/>
    <w:multiLevelType w:val="hybridMultilevel"/>
    <w:tmpl w:val="C39CE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8E24C97"/>
    <w:multiLevelType w:val="hybridMultilevel"/>
    <w:tmpl w:val="09DA6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327565"/>
    <w:multiLevelType w:val="hybridMultilevel"/>
    <w:tmpl w:val="CB02AFF4"/>
    <w:lvl w:ilvl="0" w:tplc="080A000F">
      <w:start w:val="1"/>
      <w:numFmt w:val="decimal"/>
      <w:lvlText w:val="%1."/>
      <w:lvlJc w:val="left"/>
      <w:pPr>
        <w:ind w:left="720" w:hanging="360"/>
      </w:pPr>
    </w:lvl>
    <w:lvl w:ilvl="1" w:tplc="B5620A2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C28632F"/>
    <w:multiLevelType w:val="hybridMultilevel"/>
    <w:tmpl w:val="AC20D678"/>
    <w:lvl w:ilvl="0" w:tplc="6CAA518E">
      <w:start w:val="1"/>
      <w:numFmt w:val="upperRoman"/>
      <w:lvlText w:val="%1."/>
      <w:lvlJc w:val="left"/>
      <w:pPr>
        <w:ind w:left="2574" w:hanging="720"/>
      </w:pPr>
      <w:rPr>
        <w:rFonts w:hint="default"/>
      </w:r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29"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7273FB7"/>
    <w:multiLevelType w:val="hybridMultilevel"/>
    <w:tmpl w:val="29224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0D1D37"/>
    <w:multiLevelType w:val="hybridMultilevel"/>
    <w:tmpl w:val="E7462F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1B10AE7"/>
    <w:multiLevelType w:val="hybridMultilevel"/>
    <w:tmpl w:val="D2547F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6"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696B6B8D"/>
    <w:multiLevelType w:val="hybridMultilevel"/>
    <w:tmpl w:val="8DE4C60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9224E5"/>
    <w:multiLevelType w:val="hybridMultilevel"/>
    <w:tmpl w:val="9586D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D01264"/>
    <w:multiLevelType w:val="hybridMultilevel"/>
    <w:tmpl w:val="09DA6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84126A"/>
    <w:multiLevelType w:val="hybridMultilevel"/>
    <w:tmpl w:val="704EE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333536"/>
    <w:multiLevelType w:val="hybridMultilevel"/>
    <w:tmpl w:val="16CC0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9EA5811"/>
    <w:multiLevelType w:val="hybridMultilevel"/>
    <w:tmpl w:val="FEAA4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0319D4"/>
    <w:multiLevelType w:val="hybridMultilevel"/>
    <w:tmpl w:val="CB02AFF4"/>
    <w:lvl w:ilvl="0" w:tplc="080A000F">
      <w:start w:val="1"/>
      <w:numFmt w:val="decimal"/>
      <w:lvlText w:val="%1."/>
      <w:lvlJc w:val="left"/>
      <w:pPr>
        <w:ind w:left="720" w:hanging="360"/>
      </w:pPr>
    </w:lvl>
    <w:lvl w:ilvl="1" w:tplc="B5620A2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7"/>
  </w:num>
  <w:num w:numId="3">
    <w:abstractNumId w:val="42"/>
  </w:num>
  <w:num w:numId="4">
    <w:abstractNumId w:val="14"/>
  </w:num>
  <w:num w:numId="5">
    <w:abstractNumId w:val="34"/>
  </w:num>
  <w:num w:numId="6">
    <w:abstractNumId w:val="36"/>
  </w:num>
  <w:num w:numId="7">
    <w:abstractNumId w:val="36"/>
  </w:num>
  <w:num w:numId="8">
    <w:abstractNumId w:val="32"/>
  </w:num>
  <w:num w:numId="9">
    <w:abstractNumId w:val="21"/>
  </w:num>
  <w:num w:numId="10">
    <w:abstractNumId w:val="29"/>
  </w:num>
  <w:num w:numId="11">
    <w:abstractNumId w:val="22"/>
  </w:num>
  <w:num w:numId="12">
    <w:abstractNumId w:val="13"/>
  </w:num>
  <w:num w:numId="13">
    <w:abstractNumId w:val="15"/>
  </w:num>
  <w:num w:numId="14">
    <w:abstractNumId w:val="46"/>
  </w:num>
  <w:num w:numId="15">
    <w:abstractNumId w:val="4"/>
  </w:num>
  <w:num w:numId="16">
    <w:abstractNumId w:val="35"/>
  </w:num>
  <w:num w:numId="17">
    <w:abstractNumId w:val="20"/>
  </w:num>
  <w:num w:numId="18">
    <w:abstractNumId w:val="24"/>
  </w:num>
  <w:num w:numId="19">
    <w:abstractNumId w:val="12"/>
  </w:num>
  <w:num w:numId="20">
    <w:abstractNumId w:val="31"/>
  </w:num>
  <w:num w:numId="21">
    <w:abstractNumId w:val="1"/>
  </w:num>
  <w:num w:numId="22">
    <w:abstractNumId w:val="27"/>
  </w:num>
  <w:num w:numId="23">
    <w:abstractNumId w:val="23"/>
  </w:num>
  <w:num w:numId="24">
    <w:abstractNumId w:val="23"/>
    <w:lvlOverride w:ilvl="0">
      <w:startOverride w:val="1"/>
    </w:lvlOverride>
    <w:lvlOverride w:ilvl="1"/>
    <w:lvlOverride w:ilvl="2"/>
    <w:lvlOverride w:ilvl="3"/>
    <w:lvlOverride w:ilvl="4"/>
    <w:lvlOverride w:ilvl="5"/>
    <w:lvlOverride w:ilvl="6"/>
    <w:lvlOverride w:ilvl="7"/>
    <w:lvlOverride w:ilvl="8"/>
  </w:num>
  <w:num w:numId="25">
    <w:abstractNumId w:val="8"/>
  </w:num>
  <w:num w:numId="26">
    <w:abstractNumId w:val="28"/>
  </w:num>
  <w:num w:numId="27">
    <w:abstractNumId w:val="37"/>
  </w:num>
  <w:num w:numId="28">
    <w:abstractNumId w:val="19"/>
  </w:num>
  <w:num w:numId="29">
    <w:abstractNumId w:val="45"/>
  </w:num>
  <w:num w:numId="30">
    <w:abstractNumId w:val="10"/>
  </w:num>
  <w:num w:numId="31">
    <w:abstractNumId w:val="30"/>
  </w:num>
  <w:num w:numId="32">
    <w:abstractNumId w:val="41"/>
  </w:num>
  <w:num w:numId="33">
    <w:abstractNumId w:val="44"/>
  </w:num>
  <w:num w:numId="34">
    <w:abstractNumId w:val="9"/>
  </w:num>
  <w:num w:numId="35">
    <w:abstractNumId w:val="2"/>
  </w:num>
  <w:num w:numId="36">
    <w:abstractNumId w:val="3"/>
  </w:num>
  <w:num w:numId="37">
    <w:abstractNumId w:val="43"/>
  </w:num>
  <w:num w:numId="38">
    <w:abstractNumId w:val="6"/>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5"/>
  </w:num>
  <w:num w:numId="42">
    <w:abstractNumId w:val="38"/>
  </w:num>
  <w:num w:numId="43">
    <w:abstractNumId w:val="7"/>
  </w:num>
  <w:num w:numId="44">
    <w:abstractNumId w:val="16"/>
  </w:num>
  <w:num w:numId="45">
    <w:abstractNumId w:val="40"/>
  </w:num>
  <w:num w:numId="46">
    <w:abstractNumId w:val="33"/>
  </w:num>
  <w:num w:numId="47">
    <w:abstractNumId w:val="25"/>
  </w:num>
  <w:num w:numId="48">
    <w:abstractNumId w:val="18"/>
  </w:num>
  <w:num w:numId="49">
    <w:abstractNumId w:val="39"/>
  </w:num>
  <w:num w:numId="5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8A0"/>
    <w:rsid w:val="000027EB"/>
    <w:rsid w:val="0000328D"/>
    <w:rsid w:val="000047F2"/>
    <w:rsid w:val="0000485A"/>
    <w:rsid w:val="00004DF1"/>
    <w:rsid w:val="00006543"/>
    <w:rsid w:val="00013A19"/>
    <w:rsid w:val="00014465"/>
    <w:rsid w:val="0001559E"/>
    <w:rsid w:val="00017019"/>
    <w:rsid w:val="00020FAA"/>
    <w:rsid w:val="000212E5"/>
    <w:rsid w:val="000213B8"/>
    <w:rsid w:val="00021C64"/>
    <w:rsid w:val="00023837"/>
    <w:rsid w:val="0002405C"/>
    <w:rsid w:val="000241C5"/>
    <w:rsid w:val="00026EBB"/>
    <w:rsid w:val="000313A7"/>
    <w:rsid w:val="000313C2"/>
    <w:rsid w:val="00032F5B"/>
    <w:rsid w:val="00034E9D"/>
    <w:rsid w:val="0003645D"/>
    <w:rsid w:val="000373BC"/>
    <w:rsid w:val="00037B34"/>
    <w:rsid w:val="00037F4B"/>
    <w:rsid w:val="0004168D"/>
    <w:rsid w:val="00043C4B"/>
    <w:rsid w:val="0004646B"/>
    <w:rsid w:val="000475E4"/>
    <w:rsid w:val="00047D67"/>
    <w:rsid w:val="000505C0"/>
    <w:rsid w:val="00050DF6"/>
    <w:rsid w:val="00051A65"/>
    <w:rsid w:val="000528E6"/>
    <w:rsid w:val="00053EBE"/>
    <w:rsid w:val="000551C1"/>
    <w:rsid w:val="00057236"/>
    <w:rsid w:val="0006017B"/>
    <w:rsid w:val="00063366"/>
    <w:rsid w:val="00063CA0"/>
    <w:rsid w:val="00067198"/>
    <w:rsid w:val="00073274"/>
    <w:rsid w:val="000813B0"/>
    <w:rsid w:val="0008148B"/>
    <w:rsid w:val="0008165E"/>
    <w:rsid w:val="00081C8C"/>
    <w:rsid w:val="00082F59"/>
    <w:rsid w:val="00087B93"/>
    <w:rsid w:val="000930AE"/>
    <w:rsid w:val="00093D95"/>
    <w:rsid w:val="00094124"/>
    <w:rsid w:val="00097211"/>
    <w:rsid w:val="0009793B"/>
    <w:rsid w:val="000A20A4"/>
    <w:rsid w:val="000A2275"/>
    <w:rsid w:val="000A2389"/>
    <w:rsid w:val="000A238F"/>
    <w:rsid w:val="000A2C7C"/>
    <w:rsid w:val="000A7211"/>
    <w:rsid w:val="000B0B4E"/>
    <w:rsid w:val="000B1D37"/>
    <w:rsid w:val="000B2C93"/>
    <w:rsid w:val="000B36DD"/>
    <w:rsid w:val="000B5711"/>
    <w:rsid w:val="000B5753"/>
    <w:rsid w:val="000B6020"/>
    <w:rsid w:val="000B691A"/>
    <w:rsid w:val="000C2283"/>
    <w:rsid w:val="000C27CA"/>
    <w:rsid w:val="000C46DF"/>
    <w:rsid w:val="000C5940"/>
    <w:rsid w:val="000C59CB"/>
    <w:rsid w:val="000C6D13"/>
    <w:rsid w:val="000D0B08"/>
    <w:rsid w:val="000D0CE1"/>
    <w:rsid w:val="000D199C"/>
    <w:rsid w:val="000D514C"/>
    <w:rsid w:val="000D71F7"/>
    <w:rsid w:val="000E087D"/>
    <w:rsid w:val="000E0BEA"/>
    <w:rsid w:val="000E67E4"/>
    <w:rsid w:val="000F24C8"/>
    <w:rsid w:val="000F3DA0"/>
    <w:rsid w:val="000F46CD"/>
    <w:rsid w:val="000F4876"/>
    <w:rsid w:val="000F555D"/>
    <w:rsid w:val="000F57B1"/>
    <w:rsid w:val="000F7A45"/>
    <w:rsid w:val="000F7FD8"/>
    <w:rsid w:val="00100BAC"/>
    <w:rsid w:val="001017B7"/>
    <w:rsid w:val="001034C6"/>
    <w:rsid w:val="00103D64"/>
    <w:rsid w:val="001049B0"/>
    <w:rsid w:val="00104ADB"/>
    <w:rsid w:val="001057BC"/>
    <w:rsid w:val="00106127"/>
    <w:rsid w:val="0010752E"/>
    <w:rsid w:val="00107D2F"/>
    <w:rsid w:val="001129B7"/>
    <w:rsid w:val="001133D5"/>
    <w:rsid w:val="00114068"/>
    <w:rsid w:val="001150E9"/>
    <w:rsid w:val="00117558"/>
    <w:rsid w:val="00120D28"/>
    <w:rsid w:val="001224BA"/>
    <w:rsid w:val="00127757"/>
    <w:rsid w:val="00127E51"/>
    <w:rsid w:val="00130F33"/>
    <w:rsid w:val="00132A80"/>
    <w:rsid w:val="00132F95"/>
    <w:rsid w:val="00135F5A"/>
    <w:rsid w:val="001373A9"/>
    <w:rsid w:val="001413FD"/>
    <w:rsid w:val="001426E4"/>
    <w:rsid w:val="0014307A"/>
    <w:rsid w:val="00144D0B"/>
    <w:rsid w:val="00146080"/>
    <w:rsid w:val="00147566"/>
    <w:rsid w:val="001507FD"/>
    <w:rsid w:val="00151053"/>
    <w:rsid w:val="00151442"/>
    <w:rsid w:val="00151FBB"/>
    <w:rsid w:val="0015211F"/>
    <w:rsid w:val="00155F96"/>
    <w:rsid w:val="00156408"/>
    <w:rsid w:val="00156A6B"/>
    <w:rsid w:val="00160ED6"/>
    <w:rsid w:val="00161DF9"/>
    <w:rsid w:val="00161ED0"/>
    <w:rsid w:val="00162CCE"/>
    <w:rsid w:val="00165891"/>
    <w:rsid w:val="00167281"/>
    <w:rsid w:val="00170545"/>
    <w:rsid w:val="00171ADD"/>
    <w:rsid w:val="001720DD"/>
    <w:rsid w:val="00173688"/>
    <w:rsid w:val="0017459B"/>
    <w:rsid w:val="001747A9"/>
    <w:rsid w:val="00175B2F"/>
    <w:rsid w:val="0017695F"/>
    <w:rsid w:val="00182F0F"/>
    <w:rsid w:val="00183C9D"/>
    <w:rsid w:val="00183D24"/>
    <w:rsid w:val="001843F8"/>
    <w:rsid w:val="001851A6"/>
    <w:rsid w:val="001875A7"/>
    <w:rsid w:val="001879E1"/>
    <w:rsid w:val="0019389B"/>
    <w:rsid w:val="00194314"/>
    <w:rsid w:val="00194582"/>
    <w:rsid w:val="0019576A"/>
    <w:rsid w:val="001A12FA"/>
    <w:rsid w:val="001A1B88"/>
    <w:rsid w:val="001A1B94"/>
    <w:rsid w:val="001A22F5"/>
    <w:rsid w:val="001A7FD2"/>
    <w:rsid w:val="001B06EF"/>
    <w:rsid w:val="001B107D"/>
    <w:rsid w:val="001B2CD9"/>
    <w:rsid w:val="001B3581"/>
    <w:rsid w:val="001B6049"/>
    <w:rsid w:val="001B62A0"/>
    <w:rsid w:val="001B790F"/>
    <w:rsid w:val="001B7D42"/>
    <w:rsid w:val="001C282F"/>
    <w:rsid w:val="001C4E35"/>
    <w:rsid w:val="001C5D12"/>
    <w:rsid w:val="001D0086"/>
    <w:rsid w:val="001D0094"/>
    <w:rsid w:val="001D33B5"/>
    <w:rsid w:val="001D425D"/>
    <w:rsid w:val="001D7012"/>
    <w:rsid w:val="001D7BD2"/>
    <w:rsid w:val="001E1355"/>
    <w:rsid w:val="001E2A4D"/>
    <w:rsid w:val="001E53C2"/>
    <w:rsid w:val="001E551B"/>
    <w:rsid w:val="001F0E9C"/>
    <w:rsid w:val="001F1540"/>
    <w:rsid w:val="001F652C"/>
    <w:rsid w:val="001F739F"/>
    <w:rsid w:val="001F78D9"/>
    <w:rsid w:val="00202DB8"/>
    <w:rsid w:val="00205B1E"/>
    <w:rsid w:val="00206A41"/>
    <w:rsid w:val="00207736"/>
    <w:rsid w:val="00212460"/>
    <w:rsid w:val="00215D0D"/>
    <w:rsid w:val="002176F7"/>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2479"/>
    <w:rsid w:val="00232673"/>
    <w:rsid w:val="00236250"/>
    <w:rsid w:val="00236863"/>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79CE"/>
    <w:rsid w:val="00257F01"/>
    <w:rsid w:val="00260D0F"/>
    <w:rsid w:val="00260FEC"/>
    <w:rsid w:val="00261DD6"/>
    <w:rsid w:val="00264223"/>
    <w:rsid w:val="002657E2"/>
    <w:rsid w:val="0026609C"/>
    <w:rsid w:val="002705D2"/>
    <w:rsid w:val="002727CC"/>
    <w:rsid w:val="00273679"/>
    <w:rsid w:val="00276344"/>
    <w:rsid w:val="0028009F"/>
    <w:rsid w:val="00281A35"/>
    <w:rsid w:val="00283E90"/>
    <w:rsid w:val="00284486"/>
    <w:rsid w:val="00285644"/>
    <w:rsid w:val="0028581E"/>
    <w:rsid w:val="002905BD"/>
    <w:rsid w:val="002921EB"/>
    <w:rsid w:val="00292DE5"/>
    <w:rsid w:val="0029330C"/>
    <w:rsid w:val="00293491"/>
    <w:rsid w:val="00293A8C"/>
    <w:rsid w:val="00293E9E"/>
    <w:rsid w:val="00296BA9"/>
    <w:rsid w:val="002A0FB8"/>
    <w:rsid w:val="002A3B3C"/>
    <w:rsid w:val="002A6193"/>
    <w:rsid w:val="002A7BD4"/>
    <w:rsid w:val="002A7F32"/>
    <w:rsid w:val="002B20A1"/>
    <w:rsid w:val="002B2147"/>
    <w:rsid w:val="002B226E"/>
    <w:rsid w:val="002B2410"/>
    <w:rsid w:val="002B2531"/>
    <w:rsid w:val="002B46D4"/>
    <w:rsid w:val="002B54CF"/>
    <w:rsid w:val="002C1274"/>
    <w:rsid w:val="002C1A9C"/>
    <w:rsid w:val="002C51F7"/>
    <w:rsid w:val="002D1BE4"/>
    <w:rsid w:val="002D5DDD"/>
    <w:rsid w:val="002D61FE"/>
    <w:rsid w:val="002D724D"/>
    <w:rsid w:val="002D7B5B"/>
    <w:rsid w:val="002E07C6"/>
    <w:rsid w:val="002E09DA"/>
    <w:rsid w:val="002E5015"/>
    <w:rsid w:val="002E7ACF"/>
    <w:rsid w:val="002F0CE9"/>
    <w:rsid w:val="002F1820"/>
    <w:rsid w:val="002F18C3"/>
    <w:rsid w:val="002F199F"/>
    <w:rsid w:val="002F3691"/>
    <w:rsid w:val="002F3BD0"/>
    <w:rsid w:val="002F5B19"/>
    <w:rsid w:val="00300655"/>
    <w:rsid w:val="00300A0B"/>
    <w:rsid w:val="00301F46"/>
    <w:rsid w:val="0030387B"/>
    <w:rsid w:val="00303CAD"/>
    <w:rsid w:val="00304689"/>
    <w:rsid w:val="003046FD"/>
    <w:rsid w:val="003053CA"/>
    <w:rsid w:val="00306418"/>
    <w:rsid w:val="0030726B"/>
    <w:rsid w:val="003100F3"/>
    <w:rsid w:val="00310C11"/>
    <w:rsid w:val="00315492"/>
    <w:rsid w:val="00316600"/>
    <w:rsid w:val="003172EC"/>
    <w:rsid w:val="003201BA"/>
    <w:rsid w:val="0032170B"/>
    <w:rsid w:val="00323325"/>
    <w:rsid w:val="003243B0"/>
    <w:rsid w:val="00325EC0"/>
    <w:rsid w:val="00327480"/>
    <w:rsid w:val="003340EC"/>
    <w:rsid w:val="003350FF"/>
    <w:rsid w:val="0034057C"/>
    <w:rsid w:val="00343E36"/>
    <w:rsid w:val="003451D7"/>
    <w:rsid w:val="00350142"/>
    <w:rsid w:val="00351628"/>
    <w:rsid w:val="00351F58"/>
    <w:rsid w:val="003526FB"/>
    <w:rsid w:val="00353B6D"/>
    <w:rsid w:val="00354920"/>
    <w:rsid w:val="00355AA1"/>
    <w:rsid w:val="00355DC6"/>
    <w:rsid w:val="00356262"/>
    <w:rsid w:val="003604D7"/>
    <w:rsid w:val="0036351E"/>
    <w:rsid w:val="00364521"/>
    <w:rsid w:val="00365026"/>
    <w:rsid w:val="00367F82"/>
    <w:rsid w:val="003756AF"/>
    <w:rsid w:val="00375815"/>
    <w:rsid w:val="00376EC8"/>
    <w:rsid w:val="003803B5"/>
    <w:rsid w:val="00380441"/>
    <w:rsid w:val="003816A3"/>
    <w:rsid w:val="00382696"/>
    <w:rsid w:val="0038438A"/>
    <w:rsid w:val="003864D2"/>
    <w:rsid w:val="00390249"/>
    <w:rsid w:val="00390BF8"/>
    <w:rsid w:val="00392082"/>
    <w:rsid w:val="00392877"/>
    <w:rsid w:val="00392E12"/>
    <w:rsid w:val="003944AC"/>
    <w:rsid w:val="00394645"/>
    <w:rsid w:val="00394D7E"/>
    <w:rsid w:val="00395650"/>
    <w:rsid w:val="003956E9"/>
    <w:rsid w:val="003965EC"/>
    <w:rsid w:val="00396BA0"/>
    <w:rsid w:val="003A0E17"/>
    <w:rsid w:val="003A111E"/>
    <w:rsid w:val="003A16D4"/>
    <w:rsid w:val="003A357E"/>
    <w:rsid w:val="003A60EB"/>
    <w:rsid w:val="003A6757"/>
    <w:rsid w:val="003A6E62"/>
    <w:rsid w:val="003A78B5"/>
    <w:rsid w:val="003A7BE8"/>
    <w:rsid w:val="003A7C85"/>
    <w:rsid w:val="003A7FBE"/>
    <w:rsid w:val="003B0D09"/>
    <w:rsid w:val="003B165A"/>
    <w:rsid w:val="003B2140"/>
    <w:rsid w:val="003B3EF3"/>
    <w:rsid w:val="003B7CC1"/>
    <w:rsid w:val="003C1510"/>
    <w:rsid w:val="003C2478"/>
    <w:rsid w:val="003C28B8"/>
    <w:rsid w:val="003C2948"/>
    <w:rsid w:val="003C3768"/>
    <w:rsid w:val="003C4C53"/>
    <w:rsid w:val="003C643E"/>
    <w:rsid w:val="003C6934"/>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0FBB"/>
    <w:rsid w:val="003F12E0"/>
    <w:rsid w:val="003F204B"/>
    <w:rsid w:val="003F36D7"/>
    <w:rsid w:val="003F578D"/>
    <w:rsid w:val="003F650B"/>
    <w:rsid w:val="003F67B8"/>
    <w:rsid w:val="003F7A60"/>
    <w:rsid w:val="004004E9"/>
    <w:rsid w:val="00400FDE"/>
    <w:rsid w:val="00402109"/>
    <w:rsid w:val="00402595"/>
    <w:rsid w:val="004033A7"/>
    <w:rsid w:val="004052C5"/>
    <w:rsid w:val="004100AA"/>
    <w:rsid w:val="00412203"/>
    <w:rsid w:val="00414815"/>
    <w:rsid w:val="00414DF7"/>
    <w:rsid w:val="004152E8"/>
    <w:rsid w:val="0041563A"/>
    <w:rsid w:val="00417373"/>
    <w:rsid w:val="00417DE3"/>
    <w:rsid w:val="004203EE"/>
    <w:rsid w:val="00420B07"/>
    <w:rsid w:val="00420D84"/>
    <w:rsid w:val="00422869"/>
    <w:rsid w:val="00426448"/>
    <w:rsid w:val="00426591"/>
    <w:rsid w:val="00427829"/>
    <w:rsid w:val="0043197C"/>
    <w:rsid w:val="0043257A"/>
    <w:rsid w:val="00436FD3"/>
    <w:rsid w:val="004406CF"/>
    <w:rsid w:val="00441804"/>
    <w:rsid w:val="0044293C"/>
    <w:rsid w:val="004435B4"/>
    <w:rsid w:val="00443AA9"/>
    <w:rsid w:val="00444335"/>
    <w:rsid w:val="0044446C"/>
    <w:rsid w:val="004471B4"/>
    <w:rsid w:val="00450248"/>
    <w:rsid w:val="0045069F"/>
    <w:rsid w:val="004517E5"/>
    <w:rsid w:val="00452033"/>
    <w:rsid w:val="004520DF"/>
    <w:rsid w:val="0046048A"/>
    <w:rsid w:val="00461690"/>
    <w:rsid w:val="00462ED7"/>
    <w:rsid w:val="00464C62"/>
    <w:rsid w:val="00466346"/>
    <w:rsid w:val="00473F17"/>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32E"/>
    <w:rsid w:val="004A1FE5"/>
    <w:rsid w:val="004A26CD"/>
    <w:rsid w:val="004A2A21"/>
    <w:rsid w:val="004A3584"/>
    <w:rsid w:val="004A5121"/>
    <w:rsid w:val="004A577A"/>
    <w:rsid w:val="004A7990"/>
    <w:rsid w:val="004B134D"/>
    <w:rsid w:val="004B1796"/>
    <w:rsid w:val="004B2C95"/>
    <w:rsid w:val="004B2FC2"/>
    <w:rsid w:val="004B591D"/>
    <w:rsid w:val="004B73AC"/>
    <w:rsid w:val="004B7542"/>
    <w:rsid w:val="004C37AA"/>
    <w:rsid w:val="004C4ACC"/>
    <w:rsid w:val="004C6AC1"/>
    <w:rsid w:val="004C7E83"/>
    <w:rsid w:val="004D2A6A"/>
    <w:rsid w:val="004D4B45"/>
    <w:rsid w:val="004D5893"/>
    <w:rsid w:val="004D5DB3"/>
    <w:rsid w:val="004E0096"/>
    <w:rsid w:val="004E0B15"/>
    <w:rsid w:val="004E345F"/>
    <w:rsid w:val="004E3545"/>
    <w:rsid w:val="004E41C7"/>
    <w:rsid w:val="004E58C3"/>
    <w:rsid w:val="004E5A21"/>
    <w:rsid w:val="004E74E7"/>
    <w:rsid w:val="004E7FE7"/>
    <w:rsid w:val="004F22A8"/>
    <w:rsid w:val="004F246C"/>
    <w:rsid w:val="004F2D88"/>
    <w:rsid w:val="004F2F53"/>
    <w:rsid w:val="004F41A2"/>
    <w:rsid w:val="005001F3"/>
    <w:rsid w:val="005008D7"/>
    <w:rsid w:val="005024D4"/>
    <w:rsid w:val="0050434B"/>
    <w:rsid w:val="0050485B"/>
    <w:rsid w:val="005070C3"/>
    <w:rsid w:val="005124DC"/>
    <w:rsid w:val="00512F7F"/>
    <w:rsid w:val="00515991"/>
    <w:rsid w:val="005170C1"/>
    <w:rsid w:val="00517A42"/>
    <w:rsid w:val="005220BE"/>
    <w:rsid w:val="00526667"/>
    <w:rsid w:val="00540DFD"/>
    <w:rsid w:val="00541D46"/>
    <w:rsid w:val="00541DBA"/>
    <w:rsid w:val="00542D5F"/>
    <w:rsid w:val="005435DE"/>
    <w:rsid w:val="0054474A"/>
    <w:rsid w:val="00544C28"/>
    <w:rsid w:val="00545159"/>
    <w:rsid w:val="00546BAE"/>
    <w:rsid w:val="00552EBD"/>
    <w:rsid w:val="00553827"/>
    <w:rsid w:val="0055449A"/>
    <w:rsid w:val="00555F71"/>
    <w:rsid w:val="00560943"/>
    <w:rsid w:val="005643DB"/>
    <w:rsid w:val="005650E6"/>
    <w:rsid w:val="0056521E"/>
    <w:rsid w:val="0057338D"/>
    <w:rsid w:val="005740F6"/>
    <w:rsid w:val="005743D2"/>
    <w:rsid w:val="00575DE3"/>
    <w:rsid w:val="00576F74"/>
    <w:rsid w:val="005802BD"/>
    <w:rsid w:val="00586FA8"/>
    <w:rsid w:val="00587F23"/>
    <w:rsid w:val="00591E3A"/>
    <w:rsid w:val="00593CB4"/>
    <w:rsid w:val="00594492"/>
    <w:rsid w:val="00597A04"/>
    <w:rsid w:val="005A1156"/>
    <w:rsid w:val="005A1803"/>
    <w:rsid w:val="005A3131"/>
    <w:rsid w:val="005A4096"/>
    <w:rsid w:val="005B0D7C"/>
    <w:rsid w:val="005B0E86"/>
    <w:rsid w:val="005B27D6"/>
    <w:rsid w:val="005B2CD4"/>
    <w:rsid w:val="005B3A3B"/>
    <w:rsid w:val="005B5DEE"/>
    <w:rsid w:val="005B6854"/>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D5BBB"/>
    <w:rsid w:val="005E37E9"/>
    <w:rsid w:val="005F03DB"/>
    <w:rsid w:val="005F11C2"/>
    <w:rsid w:val="005F1701"/>
    <w:rsid w:val="005F3C27"/>
    <w:rsid w:val="005F77BB"/>
    <w:rsid w:val="005F7B7F"/>
    <w:rsid w:val="006011A7"/>
    <w:rsid w:val="00602E30"/>
    <w:rsid w:val="00603A46"/>
    <w:rsid w:val="00604FFF"/>
    <w:rsid w:val="00611A49"/>
    <w:rsid w:val="00613017"/>
    <w:rsid w:val="00613A54"/>
    <w:rsid w:val="006160E6"/>
    <w:rsid w:val="00616189"/>
    <w:rsid w:val="006166F0"/>
    <w:rsid w:val="00620EE6"/>
    <w:rsid w:val="00621760"/>
    <w:rsid w:val="006217BB"/>
    <w:rsid w:val="00624BB7"/>
    <w:rsid w:val="00625BD5"/>
    <w:rsid w:val="00625DFB"/>
    <w:rsid w:val="0062725F"/>
    <w:rsid w:val="00634CEB"/>
    <w:rsid w:val="00637179"/>
    <w:rsid w:val="0063734D"/>
    <w:rsid w:val="00642431"/>
    <w:rsid w:val="0064478F"/>
    <w:rsid w:val="00646100"/>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6F25"/>
    <w:rsid w:val="00667C1C"/>
    <w:rsid w:val="00671885"/>
    <w:rsid w:val="006727D5"/>
    <w:rsid w:val="00673DD4"/>
    <w:rsid w:val="00674AEB"/>
    <w:rsid w:val="006753B0"/>
    <w:rsid w:val="0067635F"/>
    <w:rsid w:val="00676F42"/>
    <w:rsid w:val="00681656"/>
    <w:rsid w:val="00683CB5"/>
    <w:rsid w:val="0068455C"/>
    <w:rsid w:val="00685328"/>
    <w:rsid w:val="00690562"/>
    <w:rsid w:val="0069333E"/>
    <w:rsid w:val="00693C8E"/>
    <w:rsid w:val="006969BA"/>
    <w:rsid w:val="006A026A"/>
    <w:rsid w:val="006A0425"/>
    <w:rsid w:val="006A1D62"/>
    <w:rsid w:val="006A3759"/>
    <w:rsid w:val="006A6D7F"/>
    <w:rsid w:val="006A73F2"/>
    <w:rsid w:val="006B0298"/>
    <w:rsid w:val="006B0E83"/>
    <w:rsid w:val="006B199C"/>
    <w:rsid w:val="006B3F47"/>
    <w:rsid w:val="006B49AE"/>
    <w:rsid w:val="006B5493"/>
    <w:rsid w:val="006B566A"/>
    <w:rsid w:val="006B6A91"/>
    <w:rsid w:val="006B6FCB"/>
    <w:rsid w:val="006C05F0"/>
    <w:rsid w:val="006C10C0"/>
    <w:rsid w:val="006C1B1D"/>
    <w:rsid w:val="006C2DF5"/>
    <w:rsid w:val="006C32BB"/>
    <w:rsid w:val="006C3747"/>
    <w:rsid w:val="006C4132"/>
    <w:rsid w:val="006C5959"/>
    <w:rsid w:val="006C6F31"/>
    <w:rsid w:val="006C7760"/>
    <w:rsid w:val="006C7EEA"/>
    <w:rsid w:val="006D32A6"/>
    <w:rsid w:val="006D3CB3"/>
    <w:rsid w:val="006D522C"/>
    <w:rsid w:val="006D56AA"/>
    <w:rsid w:val="006D7795"/>
    <w:rsid w:val="006D7ACB"/>
    <w:rsid w:val="006E00EF"/>
    <w:rsid w:val="006E1340"/>
    <w:rsid w:val="006E1A7A"/>
    <w:rsid w:val="006E38AF"/>
    <w:rsid w:val="006E4846"/>
    <w:rsid w:val="006E5878"/>
    <w:rsid w:val="006E7ED1"/>
    <w:rsid w:val="006F01E7"/>
    <w:rsid w:val="006F1F3A"/>
    <w:rsid w:val="006F59CF"/>
    <w:rsid w:val="006F7630"/>
    <w:rsid w:val="006F76DD"/>
    <w:rsid w:val="006F7A9A"/>
    <w:rsid w:val="006F7EB8"/>
    <w:rsid w:val="00702DD7"/>
    <w:rsid w:val="007047D3"/>
    <w:rsid w:val="007052DC"/>
    <w:rsid w:val="00705C40"/>
    <w:rsid w:val="00706723"/>
    <w:rsid w:val="00710316"/>
    <w:rsid w:val="0071087E"/>
    <w:rsid w:val="0071540F"/>
    <w:rsid w:val="00717731"/>
    <w:rsid w:val="007229A1"/>
    <w:rsid w:val="007235AA"/>
    <w:rsid w:val="007266B5"/>
    <w:rsid w:val="0072794B"/>
    <w:rsid w:val="007302B2"/>
    <w:rsid w:val="00731AE5"/>
    <w:rsid w:val="00732289"/>
    <w:rsid w:val="0073268D"/>
    <w:rsid w:val="00735915"/>
    <w:rsid w:val="00735C21"/>
    <w:rsid w:val="0073614A"/>
    <w:rsid w:val="00736FF2"/>
    <w:rsid w:val="00740C8C"/>
    <w:rsid w:val="00741AC4"/>
    <w:rsid w:val="00742533"/>
    <w:rsid w:val="0074285B"/>
    <w:rsid w:val="007430C0"/>
    <w:rsid w:val="00745AEC"/>
    <w:rsid w:val="00745CF2"/>
    <w:rsid w:val="00746791"/>
    <w:rsid w:val="007515BC"/>
    <w:rsid w:val="007565BD"/>
    <w:rsid w:val="007573B2"/>
    <w:rsid w:val="007574BB"/>
    <w:rsid w:val="007575E2"/>
    <w:rsid w:val="0075764C"/>
    <w:rsid w:val="00761D32"/>
    <w:rsid w:val="00762198"/>
    <w:rsid w:val="00763800"/>
    <w:rsid w:val="00763CE8"/>
    <w:rsid w:val="00764E7C"/>
    <w:rsid w:val="00770792"/>
    <w:rsid w:val="00773903"/>
    <w:rsid w:val="00774FFE"/>
    <w:rsid w:val="00775638"/>
    <w:rsid w:val="00775677"/>
    <w:rsid w:val="0077599A"/>
    <w:rsid w:val="00777353"/>
    <w:rsid w:val="00777F20"/>
    <w:rsid w:val="00780CD6"/>
    <w:rsid w:val="00782EA4"/>
    <w:rsid w:val="00785461"/>
    <w:rsid w:val="00786FF3"/>
    <w:rsid w:val="007875AA"/>
    <w:rsid w:val="007876CF"/>
    <w:rsid w:val="00787778"/>
    <w:rsid w:val="00793090"/>
    <w:rsid w:val="00796BBC"/>
    <w:rsid w:val="00796F2A"/>
    <w:rsid w:val="0079735A"/>
    <w:rsid w:val="007A0094"/>
    <w:rsid w:val="007A0176"/>
    <w:rsid w:val="007A2F67"/>
    <w:rsid w:val="007A38C9"/>
    <w:rsid w:val="007A3918"/>
    <w:rsid w:val="007A5707"/>
    <w:rsid w:val="007B0B08"/>
    <w:rsid w:val="007B0E89"/>
    <w:rsid w:val="007B2C38"/>
    <w:rsid w:val="007B2E54"/>
    <w:rsid w:val="007B5843"/>
    <w:rsid w:val="007B69E4"/>
    <w:rsid w:val="007B6F5A"/>
    <w:rsid w:val="007B7498"/>
    <w:rsid w:val="007B7AEE"/>
    <w:rsid w:val="007C05C4"/>
    <w:rsid w:val="007C12F5"/>
    <w:rsid w:val="007C18A8"/>
    <w:rsid w:val="007C19B2"/>
    <w:rsid w:val="007C45E9"/>
    <w:rsid w:val="007C6E6C"/>
    <w:rsid w:val="007C7EB6"/>
    <w:rsid w:val="007D037A"/>
    <w:rsid w:val="007D1103"/>
    <w:rsid w:val="007D240B"/>
    <w:rsid w:val="007D2F75"/>
    <w:rsid w:val="007D3C0E"/>
    <w:rsid w:val="007D7FE7"/>
    <w:rsid w:val="007E22E7"/>
    <w:rsid w:val="007E41BC"/>
    <w:rsid w:val="007E4232"/>
    <w:rsid w:val="007E44BF"/>
    <w:rsid w:val="007E69BB"/>
    <w:rsid w:val="007E6AB8"/>
    <w:rsid w:val="007F2109"/>
    <w:rsid w:val="007F21C5"/>
    <w:rsid w:val="007F253F"/>
    <w:rsid w:val="007F3ACF"/>
    <w:rsid w:val="007F3EF1"/>
    <w:rsid w:val="007F564B"/>
    <w:rsid w:val="007F63B4"/>
    <w:rsid w:val="007F777E"/>
    <w:rsid w:val="00800FD0"/>
    <w:rsid w:val="00801BCE"/>
    <w:rsid w:val="00802515"/>
    <w:rsid w:val="0081283F"/>
    <w:rsid w:val="0081480A"/>
    <w:rsid w:val="0082001C"/>
    <w:rsid w:val="008202EB"/>
    <w:rsid w:val="0082180A"/>
    <w:rsid w:val="008240D3"/>
    <w:rsid w:val="00824D5B"/>
    <w:rsid w:val="008277EC"/>
    <w:rsid w:val="00827F88"/>
    <w:rsid w:val="008336A5"/>
    <w:rsid w:val="0083420A"/>
    <w:rsid w:val="0083437E"/>
    <w:rsid w:val="00835474"/>
    <w:rsid w:val="008360D7"/>
    <w:rsid w:val="0083639B"/>
    <w:rsid w:val="008373C0"/>
    <w:rsid w:val="0084145F"/>
    <w:rsid w:val="008419FB"/>
    <w:rsid w:val="00841DA2"/>
    <w:rsid w:val="008434ED"/>
    <w:rsid w:val="00843658"/>
    <w:rsid w:val="008458F6"/>
    <w:rsid w:val="00845AED"/>
    <w:rsid w:val="00845CA0"/>
    <w:rsid w:val="0084708E"/>
    <w:rsid w:val="008506B4"/>
    <w:rsid w:val="00851AE4"/>
    <w:rsid w:val="00852121"/>
    <w:rsid w:val="0085598D"/>
    <w:rsid w:val="00856700"/>
    <w:rsid w:val="008609FC"/>
    <w:rsid w:val="00861107"/>
    <w:rsid w:val="00862771"/>
    <w:rsid w:val="00862EC5"/>
    <w:rsid w:val="00863B11"/>
    <w:rsid w:val="0086682F"/>
    <w:rsid w:val="00871940"/>
    <w:rsid w:val="0087655E"/>
    <w:rsid w:val="008765DE"/>
    <w:rsid w:val="00876F54"/>
    <w:rsid w:val="00877292"/>
    <w:rsid w:val="0087754A"/>
    <w:rsid w:val="0087766C"/>
    <w:rsid w:val="00880552"/>
    <w:rsid w:val="008839DA"/>
    <w:rsid w:val="00884EE8"/>
    <w:rsid w:val="00885168"/>
    <w:rsid w:val="0089173B"/>
    <w:rsid w:val="00891E76"/>
    <w:rsid w:val="0089220F"/>
    <w:rsid w:val="008935AA"/>
    <w:rsid w:val="008963F0"/>
    <w:rsid w:val="00896C53"/>
    <w:rsid w:val="008976F1"/>
    <w:rsid w:val="008A03A5"/>
    <w:rsid w:val="008A0886"/>
    <w:rsid w:val="008A0DF3"/>
    <w:rsid w:val="008A4138"/>
    <w:rsid w:val="008A5D96"/>
    <w:rsid w:val="008A791B"/>
    <w:rsid w:val="008B1B3B"/>
    <w:rsid w:val="008B5C93"/>
    <w:rsid w:val="008B6848"/>
    <w:rsid w:val="008C2FA1"/>
    <w:rsid w:val="008C66A9"/>
    <w:rsid w:val="008C7925"/>
    <w:rsid w:val="008C7D74"/>
    <w:rsid w:val="008D2C4C"/>
    <w:rsid w:val="008D6263"/>
    <w:rsid w:val="008D6344"/>
    <w:rsid w:val="008D736D"/>
    <w:rsid w:val="008D7E0D"/>
    <w:rsid w:val="008D7EDB"/>
    <w:rsid w:val="008E1829"/>
    <w:rsid w:val="008E2327"/>
    <w:rsid w:val="008E316F"/>
    <w:rsid w:val="008E5077"/>
    <w:rsid w:val="008E64F0"/>
    <w:rsid w:val="008E6E40"/>
    <w:rsid w:val="008E6FF3"/>
    <w:rsid w:val="008E7B05"/>
    <w:rsid w:val="008F05F9"/>
    <w:rsid w:val="008F18ED"/>
    <w:rsid w:val="008F3EA1"/>
    <w:rsid w:val="008F46C2"/>
    <w:rsid w:val="008F4B45"/>
    <w:rsid w:val="008F5E2D"/>
    <w:rsid w:val="009001FC"/>
    <w:rsid w:val="009020A8"/>
    <w:rsid w:val="00903D37"/>
    <w:rsid w:val="00907CDA"/>
    <w:rsid w:val="0091055D"/>
    <w:rsid w:val="00910E4D"/>
    <w:rsid w:val="009140A3"/>
    <w:rsid w:val="00914C61"/>
    <w:rsid w:val="0091633A"/>
    <w:rsid w:val="00917D6F"/>
    <w:rsid w:val="00921B1A"/>
    <w:rsid w:val="00921DDA"/>
    <w:rsid w:val="0092600D"/>
    <w:rsid w:val="00927D70"/>
    <w:rsid w:val="00927ED6"/>
    <w:rsid w:val="0093039D"/>
    <w:rsid w:val="00931E4F"/>
    <w:rsid w:val="0093364D"/>
    <w:rsid w:val="00936574"/>
    <w:rsid w:val="00943BCE"/>
    <w:rsid w:val="00944CD1"/>
    <w:rsid w:val="00956DCD"/>
    <w:rsid w:val="00957104"/>
    <w:rsid w:val="00957CA8"/>
    <w:rsid w:val="00960346"/>
    <w:rsid w:val="009609DF"/>
    <w:rsid w:val="009617D3"/>
    <w:rsid w:val="00963DC8"/>
    <w:rsid w:val="0096463B"/>
    <w:rsid w:val="009655D5"/>
    <w:rsid w:val="00967869"/>
    <w:rsid w:val="00970475"/>
    <w:rsid w:val="00970C31"/>
    <w:rsid w:val="00971F54"/>
    <w:rsid w:val="009725C5"/>
    <w:rsid w:val="00973F40"/>
    <w:rsid w:val="00973FDF"/>
    <w:rsid w:val="009806E2"/>
    <w:rsid w:val="00983AA1"/>
    <w:rsid w:val="009849EF"/>
    <w:rsid w:val="00984BE6"/>
    <w:rsid w:val="00986DB7"/>
    <w:rsid w:val="00992895"/>
    <w:rsid w:val="0099315B"/>
    <w:rsid w:val="009934CF"/>
    <w:rsid w:val="00993B80"/>
    <w:rsid w:val="00994D5D"/>
    <w:rsid w:val="00995364"/>
    <w:rsid w:val="00995AD7"/>
    <w:rsid w:val="009A0D75"/>
    <w:rsid w:val="009A32D7"/>
    <w:rsid w:val="009A347A"/>
    <w:rsid w:val="009A4752"/>
    <w:rsid w:val="009A620E"/>
    <w:rsid w:val="009A7F2C"/>
    <w:rsid w:val="009B4A61"/>
    <w:rsid w:val="009B548D"/>
    <w:rsid w:val="009B6578"/>
    <w:rsid w:val="009B6A6F"/>
    <w:rsid w:val="009C0977"/>
    <w:rsid w:val="009C155B"/>
    <w:rsid w:val="009C1AFE"/>
    <w:rsid w:val="009C3FA3"/>
    <w:rsid w:val="009C4081"/>
    <w:rsid w:val="009C5531"/>
    <w:rsid w:val="009C5F24"/>
    <w:rsid w:val="009C74AB"/>
    <w:rsid w:val="009D048B"/>
    <w:rsid w:val="009D3DB3"/>
    <w:rsid w:val="009D5C3E"/>
    <w:rsid w:val="009D69C6"/>
    <w:rsid w:val="009D7EDD"/>
    <w:rsid w:val="009E5419"/>
    <w:rsid w:val="009E5A6E"/>
    <w:rsid w:val="009F46DC"/>
    <w:rsid w:val="00A00BF3"/>
    <w:rsid w:val="00A01C00"/>
    <w:rsid w:val="00A05C27"/>
    <w:rsid w:val="00A060A7"/>
    <w:rsid w:val="00A06D9C"/>
    <w:rsid w:val="00A10AB8"/>
    <w:rsid w:val="00A112F7"/>
    <w:rsid w:val="00A11CAD"/>
    <w:rsid w:val="00A14169"/>
    <w:rsid w:val="00A14880"/>
    <w:rsid w:val="00A1620A"/>
    <w:rsid w:val="00A1620D"/>
    <w:rsid w:val="00A16AC0"/>
    <w:rsid w:val="00A20877"/>
    <w:rsid w:val="00A23D31"/>
    <w:rsid w:val="00A24C9B"/>
    <w:rsid w:val="00A27124"/>
    <w:rsid w:val="00A27D2B"/>
    <w:rsid w:val="00A301A7"/>
    <w:rsid w:val="00A30C34"/>
    <w:rsid w:val="00A30FD3"/>
    <w:rsid w:val="00A35E2F"/>
    <w:rsid w:val="00A37891"/>
    <w:rsid w:val="00A40A51"/>
    <w:rsid w:val="00A42292"/>
    <w:rsid w:val="00A44B26"/>
    <w:rsid w:val="00A47916"/>
    <w:rsid w:val="00A50746"/>
    <w:rsid w:val="00A509EC"/>
    <w:rsid w:val="00A536DA"/>
    <w:rsid w:val="00A571CD"/>
    <w:rsid w:val="00A57C3D"/>
    <w:rsid w:val="00A61E0F"/>
    <w:rsid w:val="00A61F25"/>
    <w:rsid w:val="00A62A7B"/>
    <w:rsid w:val="00A63630"/>
    <w:rsid w:val="00A65A2C"/>
    <w:rsid w:val="00A65CD8"/>
    <w:rsid w:val="00A668B7"/>
    <w:rsid w:val="00A6697B"/>
    <w:rsid w:val="00A6714A"/>
    <w:rsid w:val="00A74C2D"/>
    <w:rsid w:val="00A76B34"/>
    <w:rsid w:val="00A80644"/>
    <w:rsid w:val="00A83487"/>
    <w:rsid w:val="00A854FF"/>
    <w:rsid w:val="00A87035"/>
    <w:rsid w:val="00A8745D"/>
    <w:rsid w:val="00A90F9B"/>
    <w:rsid w:val="00A92694"/>
    <w:rsid w:val="00A93072"/>
    <w:rsid w:val="00A9629C"/>
    <w:rsid w:val="00AA35D5"/>
    <w:rsid w:val="00AA417B"/>
    <w:rsid w:val="00AA533F"/>
    <w:rsid w:val="00AA5897"/>
    <w:rsid w:val="00AA5A86"/>
    <w:rsid w:val="00AA70FB"/>
    <w:rsid w:val="00AB010D"/>
    <w:rsid w:val="00AB0749"/>
    <w:rsid w:val="00AB0A54"/>
    <w:rsid w:val="00AB1209"/>
    <w:rsid w:val="00AB5709"/>
    <w:rsid w:val="00AB76D8"/>
    <w:rsid w:val="00AB7E6A"/>
    <w:rsid w:val="00AC1B61"/>
    <w:rsid w:val="00AC2657"/>
    <w:rsid w:val="00AC2C6E"/>
    <w:rsid w:val="00AC5EE6"/>
    <w:rsid w:val="00AC63CF"/>
    <w:rsid w:val="00AC641F"/>
    <w:rsid w:val="00AD0D24"/>
    <w:rsid w:val="00AD0FA2"/>
    <w:rsid w:val="00AD1923"/>
    <w:rsid w:val="00AD1A3A"/>
    <w:rsid w:val="00AD2611"/>
    <w:rsid w:val="00AD2725"/>
    <w:rsid w:val="00AD2DA3"/>
    <w:rsid w:val="00AD3AC5"/>
    <w:rsid w:val="00AD3D57"/>
    <w:rsid w:val="00AD477B"/>
    <w:rsid w:val="00AD4882"/>
    <w:rsid w:val="00AE0044"/>
    <w:rsid w:val="00AE1BA2"/>
    <w:rsid w:val="00AE4507"/>
    <w:rsid w:val="00AE47BF"/>
    <w:rsid w:val="00AE5024"/>
    <w:rsid w:val="00AF2E9F"/>
    <w:rsid w:val="00AF36A2"/>
    <w:rsid w:val="00AF50D2"/>
    <w:rsid w:val="00AF6432"/>
    <w:rsid w:val="00AF6B9D"/>
    <w:rsid w:val="00AF75BE"/>
    <w:rsid w:val="00AF79BD"/>
    <w:rsid w:val="00B07024"/>
    <w:rsid w:val="00B07F12"/>
    <w:rsid w:val="00B1415B"/>
    <w:rsid w:val="00B15278"/>
    <w:rsid w:val="00B15550"/>
    <w:rsid w:val="00B21671"/>
    <w:rsid w:val="00B217E2"/>
    <w:rsid w:val="00B231D0"/>
    <w:rsid w:val="00B234EC"/>
    <w:rsid w:val="00B26473"/>
    <w:rsid w:val="00B2732B"/>
    <w:rsid w:val="00B274AE"/>
    <w:rsid w:val="00B274BF"/>
    <w:rsid w:val="00B31222"/>
    <w:rsid w:val="00B32215"/>
    <w:rsid w:val="00B32C53"/>
    <w:rsid w:val="00B42E81"/>
    <w:rsid w:val="00B4329D"/>
    <w:rsid w:val="00B434FC"/>
    <w:rsid w:val="00B443F5"/>
    <w:rsid w:val="00B44D40"/>
    <w:rsid w:val="00B46640"/>
    <w:rsid w:val="00B520F9"/>
    <w:rsid w:val="00B52812"/>
    <w:rsid w:val="00B5495A"/>
    <w:rsid w:val="00B54E2E"/>
    <w:rsid w:val="00B577A3"/>
    <w:rsid w:val="00B6087A"/>
    <w:rsid w:val="00B6258B"/>
    <w:rsid w:val="00B6310F"/>
    <w:rsid w:val="00B64346"/>
    <w:rsid w:val="00B64641"/>
    <w:rsid w:val="00B667D0"/>
    <w:rsid w:val="00B67D38"/>
    <w:rsid w:val="00B7262F"/>
    <w:rsid w:val="00B727C5"/>
    <w:rsid w:val="00B72BDC"/>
    <w:rsid w:val="00B73FD4"/>
    <w:rsid w:val="00B74FC5"/>
    <w:rsid w:val="00B75A6C"/>
    <w:rsid w:val="00B80DA2"/>
    <w:rsid w:val="00B81B8B"/>
    <w:rsid w:val="00B82F2D"/>
    <w:rsid w:val="00B83E2A"/>
    <w:rsid w:val="00B83E38"/>
    <w:rsid w:val="00B85DF3"/>
    <w:rsid w:val="00B86869"/>
    <w:rsid w:val="00B86C19"/>
    <w:rsid w:val="00B870C6"/>
    <w:rsid w:val="00B92EDF"/>
    <w:rsid w:val="00B93510"/>
    <w:rsid w:val="00B93E33"/>
    <w:rsid w:val="00B94324"/>
    <w:rsid w:val="00B94A8E"/>
    <w:rsid w:val="00B94F72"/>
    <w:rsid w:val="00B954F3"/>
    <w:rsid w:val="00B95BCD"/>
    <w:rsid w:val="00B95CDC"/>
    <w:rsid w:val="00B95CE5"/>
    <w:rsid w:val="00BA049C"/>
    <w:rsid w:val="00BA0D0B"/>
    <w:rsid w:val="00BA0ED5"/>
    <w:rsid w:val="00BA37A8"/>
    <w:rsid w:val="00BA3B4C"/>
    <w:rsid w:val="00BA3EA8"/>
    <w:rsid w:val="00BA51E6"/>
    <w:rsid w:val="00BB1891"/>
    <w:rsid w:val="00BB375D"/>
    <w:rsid w:val="00BB49A0"/>
    <w:rsid w:val="00BB5067"/>
    <w:rsid w:val="00BB515F"/>
    <w:rsid w:val="00BB5DFF"/>
    <w:rsid w:val="00BC1FA5"/>
    <w:rsid w:val="00BC2C0C"/>
    <w:rsid w:val="00BC55E5"/>
    <w:rsid w:val="00BC5C2F"/>
    <w:rsid w:val="00BC64F5"/>
    <w:rsid w:val="00BC732A"/>
    <w:rsid w:val="00BC758B"/>
    <w:rsid w:val="00BD181B"/>
    <w:rsid w:val="00BD2EAC"/>
    <w:rsid w:val="00BD4BB3"/>
    <w:rsid w:val="00BD5CDF"/>
    <w:rsid w:val="00BD5F1E"/>
    <w:rsid w:val="00BE17C6"/>
    <w:rsid w:val="00BE2BD3"/>
    <w:rsid w:val="00BE4865"/>
    <w:rsid w:val="00BE5D33"/>
    <w:rsid w:val="00BE69BF"/>
    <w:rsid w:val="00BE6A3C"/>
    <w:rsid w:val="00BE725A"/>
    <w:rsid w:val="00BE7430"/>
    <w:rsid w:val="00BE7B48"/>
    <w:rsid w:val="00BF3381"/>
    <w:rsid w:val="00C03E29"/>
    <w:rsid w:val="00C05514"/>
    <w:rsid w:val="00C05543"/>
    <w:rsid w:val="00C105B6"/>
    <w:rsid w:val="00C10FCF"/>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33DEF"/>
    <w:rsid w:val="00C36C10"/>
    <w:rsid w:val="00C407E5"/>
    <w:rsid w:val="00C42DAC"/>
    <w:rsid w:val="00C4342B"/>
    <w:rsid w:val="00C436FC"/>
    <w:rsid w:val="00C459A9"/>
    <w:rsid w:val="00C478DC"/>
    <w:rsid w:val="00C47ACD"/>
    <w:rsid w:val="00C502A5"/>
    <w:rsid w:val="00C521F7"/>
    <w:rsid w:val="00C53008"/>
    <w:rsid w:val="00C55151"/>
    <w:rsid w:val="00C558FF"/>
    <w:rsid w:val="00C560FA"/>
    <w:rsid w:val="00C570C5"/>
    <w:rsid w:val="00C57FF9"/>
    <w:rsid w:val="00C64434"/>
    <w:rsid w:val="00C659E5"/>
    <w:rsid w:val="00C7063C"/>
    <w:rsid w:val="00C73C57"/>
    <w:rsid w:val="00C74101"/>
    <w:rsid w:val="00C74D43"/>
    <w:rsid w:val="00C75CA7"/>
    <w:rsid w:val="00C766D6"/>
    <w:rsid w:val="00C8079B"/>
    <w:rsid w:val="00C81C46"/>
    <w:rsid w:val="00C82B84"/>
    <w:rsid w:val="00C85675"/>
    <w:rsid w:val="00C867ED"/>
    <w:rsid w:val="00C901BB"/>
    <w:rsid w:val="00C90CD3"/>
    <w:rsid w:val="00C92552"/>
    <w:rsid w:val="00C934D2"/>
    <w:rsid w:val="00C93F1B"/>
    <w:rsid w:val="00C976D1"/>
    <w:rsid w:val="00CA0E6B"/>
    <w:rsid w:val="00CA1FCA"/>
    <w:rsid w:val="00CA361C"/>
    <w:rsid w:val="00CA71D4"/>
    <w:rsid w:val="00CB1F3C"/>
    <w:rsid w:val="00CB4FC8"/>
    <w:rsid w:val="00CB5D29"/>
    <w:rsid w:val="00CB675A"/>
    <w:rsid w:val="00CB782B"/>
    <w:rsid w:val="00CC0E77"/>
    <w:rsid w:val="00CC1745"/>
    <w:rsid w:val="00CC2092"/>
    <w:rsid w:val="00CC2F23"/>
    <w:rsid w:val="00CC302A"/>
    <w:rsid w:val="00CC594B"/>
    <w:rsid w:val="00CC5D85"/>
    <w:rsid w:val="00CC5E76"/>
    <w:rsid w:val="00CC765A"/>
    <w:rsid w:val="00CC7B01"/>
    <w:rsid w:val="00CD3A5D"/>
    <w:rsid w:val="00CD5CBA"/>
    <w:rsid w:val="00CD5FD4"/>
    <w:rsid w:val="00CE0DCE"/>
    <w:rsid w:val="00CE1BC9"/>
    <w:rsid w:val="00CE1DAA"/>
    <w:rsid w:val="00CE33C1"/>
    <w:rsid w:val="00CE3AFD"/>
    <w:rsid w:val="00CE4DD6"/>
    <w:rsid w:val="00CE692A"/>
    <w:rsid w:val="00CE733C"/>
    <w:rsid w:val="00CE76FF"/>
    <w:rsid w:val="00CF4012"/>
    <w:rsid w:val="00CF474A"/>
    <w:rsid w:val="00CF5C25"/>
    <w:rsid w:val="00CF7AA3"/>
    <w:rsid w:val="00CF7F57"/>
    <w:rsid w:val="00D02BC6"/>
    <w:rsid w:val="00D0310D"/>
    <w:rsid w:val="00D05803"/>
    <w:rsid w:val="00D05C7C"/>
    <w:rsid w:val="00D06906"/>
    <w:rsid w:val="00D07742"/>
    <w:rsid w:val="00D07B13"/>
    <w:rsid w:val="00D100AE"/>
    <w:rsid w:val="00D110D4"/>
    <w:rsid w:val="00D1276A"/>
    <w:rsid w:val="00D14DB7"/>
    <w:rsid w:val="00D14E1A"/>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08B7"/>
    <w:rsid w:val="00D531B6"/>
    <w:rsid w:val="00D5653C"/>
    <w:rsid w:val="00D61A0E"/>
    <w:rsid w:val="00D65317"/>
    <w:rsid w:val="00D66A0E"/>
    <w:rsid w:val="00D717D8"/>
    <w:rsid w:val="00D71CF9"/>
    <w:rsid w:val="00D735AE"/>
    <w:rsid w:val="00D75BCF"/>
    <w:rsid w:val="00D75FF9"/>
    <w:rsid w:val="00D77FCD"/>
    <w:rsid w:val="00D80ED6"/>
    <w:rsid w:val="00D80F9D"/>
    <w:rsid w:val="00D81BAE"/>
    <w:rsid w:val="00D849DD"/>
    <w:rsid w:val="00D84AE3"/>
    <w:rsid w:val="00D84B17"/>
    <w:rsid w:val="00D8507D"/>
    <w:rsid w:val="00D86735"/>
    <w:rsid w:val="00D86C7D"/>
    <w:rsid w:val="00D8718E"/>
    <w:rsid w:val="00D871FB"/>
    <w:rsid w:val="00D90C57"/>
    <w:rsid w:val="00D90C9D"/>
    <w:rsid w:val="00D90E57"/>
    <w:rsid w:val="00D91910"/>
    <w:rsid w:val="00D91AA8"/>
    <w:rsid w:val="00D944A6"/>
    <w:rsid w:val="00D95B92"/>
    <w:rsid w:val="00D95C7A"/>
    <w:rsid w:val="00D96BF1"/>
    <w:rsid w:val="00D96FC3"/>
    <w:rsid w:val="00DA12C3"/>
    <w:rsid w:val="00DA1E68"/>
    <w:rsid w:val="00DA2571"/>
    <w:rsid w:val="00DA45F0"/>
    <w:rsid w:val="00DA495D"/>
    <w:rsid w:val="00DA5C76"/>
    <w:rsid w:val="00DA7BA0"/>
    <w:rsid w:val="00DB0995"/>
    <w:rsid w:val="00DB3C6E"/>
    <w:rsid w:val="00DB469A"/>
    <w:rsid w:val="00DB52C3"/>
    <w:rsid w:val="00DB5DA3"/>
    <w:rsid w:val="00DB7E5F"/>
    <w:rsid w:val="00DC10B0"/>
    <w:rsid w:val="00DC1316"/>
    <w:rsid w:val="00DC1594"/>
    <w:rsid w:val="00DC3DA9"/>
    <w:rsid w:val="00DC4BCD"/>
    <w:rsid w:val="00DC597C"/>
    <w:rsid w:val="00DC79C7"/>
    <w:rsid w:val="00DD1107"/>
    <w:rsid w:val="00DD178F"/>
    <w:rsid w:val="00DD1FE4"/>
    <w:rsid w:val="00DD2993"/>
    <w:rsid w:val="00DE01D8"/>
    <w:rsid w:val="00DE2847"/>
    <w:rsid w:val="00DE2966"/>
    <w:rsid w:val="00DE4107"/>
    <w:rsid w:val="00DE436F"/>
    <w:rsid w:val="00DF0B5E"/>
    <w:rsid w:val="00DF0ED5"/>
    <w:rsid w:val="00DF72D9"/>
    <w:rsid w:val="00DF7EC8"/>
    <w:rsid w:val="00E028ED"/>
    <w:rsid w:val="00E02A57"/>
    <w:rsid w:val="00E04660"/>
    <w:rsid w:val="00E04BA2"/>
    <w:rsid w:val="00E104F6"/>
    <w:rsid w:val="00E10748"/>
    <w:rsid w:val="00E1094C"/>
    <w:rsid w:val="00E1100F"/>
    <w:rsid w:val="00E12F57"/>
    <w:rsid w:val="00E14282"/>
    <w:rsid w:val="00E17ABD"/>
    <w:rsid w:val="00E200BA"/>
    <w:rsid w:val="00E2346B"/>
    <w:rsid w:val="00E23AED"/>
    <w:rsid w:val="00E243FC"/>
    <w:rsid w:val="00E27DDF"/>
    <w:rsid w:val="00E27E01"/>
    <w:rsid w:val="00E30A90"/>
    <w:rsid w:val="00E32DBA"/>
    <w:rsid w:val="00E350F4"/>
    <w:rsid w:val="00E4249F"/>
    <w:rsid w:val="00E43469"/>
    <w:rsid w:val="00E4458D"/>
    <w:rsid w:val="00E445DA"/>
    <w:rsid w:val="00E45379"/>
    <w:rsid w:val="00E47492"/>
    <w:rsid w:val="00E50B22"/>
    <w:rsid w:val="00E50C4F"/>
    <w:rsid w:val="00E51E18"/>
    <w:rsid w:val="00E533BD"/>
    <w:rsid w:val="00E53706"/>
    <w:rsid w:val="00E567AD"/>
    <w:rsid w:val="00E573C6"/>
    <w:rsid w:val="00E57CE2"/>
    <w:rsid w:val="00E61343"/>
    <w:rsid w:val="00E613BA"/>
    <w:rsid w:val="00E617BD"/>
    <w:rsid w:val="00E618D9"/>
    <w:rsid w:val="00E66C82"/>
    <w:rsid w:val="00E67B7B"/>
    <w:rsid w:val="00E70503"/>
    <w:rsid w:val="00E705B4"/>
    <w:rsid w:val="00E70BBB"/>
    <w:rsid w:val="00E713BD"/>
    <w:rsid w:val="00E72967"/>
    <w:rsid w:val="00E72A19"/>
    <w:rsid w:val="00E74768"/>
    <w:rsid w:val="00E759B2"/>
    <w:rsid w:val="00E770B3"/>
    <w:rsid w:val="00E8155D"/>
    <w:rsid w:val="00E829A2"/>
    <w:rsid w:val="00E86361"/>
    <w:rsid w:val="00E90C37"/>
    <w:rsid w:val="00E90EB9"/>
    <w:rsid w:val="00EA0E04"/>
    <w:rsid w:val="00EA1E39"/>
    <w:rsid w:val="00EA220D"/>
    <w:rsid w:val="00EA3156"/>
    <w:rsid w:val="00EA39C8"/>
    <w:rsid w:val="00EA40A2"/>
    <w:rsid w:val="00EA4CD5"/>
    <w:rsid w:val="00EA4E63"/>
    <w:rsid w:val="00EA5D2C"/>
    <w:rsid w:val="00EA5D8E"/>
    <w:rsid w:val="00EA68DA"/>
    <w:rsid w:val="00EB07CF"/>
    <w:rsid w:val="00EB092D"/>
    <w:rsid w:val="00EB1E67"/>
    <w:rsid w:val="00EB3B88"/>
    <w:rsid w:val="00EC3B8F"/>
    <w:rsid w:val="00EC516A"/>
    <w:rsid w:val="00EC5CA0"/>
    <w:rsid w:val="00EC7372"/>
    <w:rsid w:val="00EC763F"/>
    <w:rsid w:val="00ED30E8"/>
    <w:rsid w:val="00ED3B69"/>
    <w:rsid w:val="00ED48BE"/>
    <w:rsid w:val="00ED6CD1"/>
    <w:rsid w:val="00EE3548"/>
    <w:rsid w:val="00EE5664"/>
    <w:rsid w:val="00EE5F2E"/>
    <w:rsid w:val="00EE693B"/>
    <w:rsid w:val="00EE6B2A"/>
    <w:rsid w:val="00EE783F"/>
    <w:rsid w:val="00EE7C15"/>
    <w:rsid w:val="00EF045F"/>
    <w:rsid w:val="00EF4A64"/>
    <w:rsid w:val="00EF4D79"/>
    <w:rsid w:val="00EF7891"/>
    <w:rsid w:val="00F00407"/>
    <w:rsid w:val="00F02171"/>
    <w:rsid w:val="00F033EF"/>
    <w:rsid w:val="00F061A6"/>
    <w:rsid w:val="00F107AF"/>
    <w:rsid w:val="00F11AB3"/>
    <w:rsid w:val="00F12DD0"/>
    <w:rsid w:val="00F15D77"/>
    <w:rsid w:val="00F17DCC"/>
    <w:rsid w:val="00F20633"/>
    <w:rsid w:val="00F218DA"/>
    <w:rsid w:val="00F23595"/>
    <w:rsid w:val="00F23E81"/>
    <w:rsid w:val="00F25CFE"/>
    <w:rsid w:val="00F3060F"/>
    <w:rsid w:val="00F31637"/>
    <w:rsid w:val="00F31D51"/>
    <w:rsid w:val="00F32531"/>
    <w:rsid w:val="00F327F6"/>
    <w:rsid w:val="00F32886"/>
    <w:rsid w:val="00F35243"/>
    <w:rsid w:val="00F4018F"/>
    <w:rsid w:val="00F43047"/>
    <w:rsid w:val="00F43E6E"/>
    <w:rsid w:val="00F44363"/>
    <w:rsid w:val="00F44423"/>
    <w:rsid w:val="00F454DD"/>
    <w:rsid w:val="00F51236"/>
    <w:rsid w:val="00F5374C"/>
    <w:rsid w:val="00F541B8"/>
    <w:rsid w:val="00F56CC2"/>
    <w:rsid w:val="00F574B7"/>
    <w:rsid w:val="00F60BC0"/>
    <w:rsid w:val="00F61B7F"/>
    <w:rsid w:val="00F62370"/>
    <w:rsid w:val="00F6286E"/>
    <w:rsid w:val="00F628D3"/>
    <w:rsid w:val="00F6497E"/>
    <w:rsid w:val="00F677E2"/>
    <w:rsid w:val="00F67C16"/>
    <w:rsid w:val="00F73751"/>
    <w:rsid w:val="00F75EAD"/>
    <w:rsid w:val="00F77154"/>
    <w:rsid w:val="00F80F33"/>
    <w:rsid w:val="00F846D6"/>
    <w:rsid w:val="00F906D2"/>
    <w:rsid w:val="00F9173A"/>
    <w:rsid w:val="00F91800"/>
    <w:rsid w:val="00F94E99"/>
    <w:rsid w:val="00F9650A"/>
    <w:rsid w:val="00F965BB"/>
    <w:rsid w:val="00F967C7"/>
    <w:rsid w:val="00F96908"/>
    <w:rsid w:val="00FA0437"/>
    <w:rsid w:val="00FA16EC"/>
    <w:rsid w:val="00FA233F"/>
    <w:rsid w:val="00FA2E05"/>
    <w:rsid w:val="00FA2E5F"/>
    <w:rsid w:val="00FA32DB"/>
    <w:rsid w:val="00FA7D57"/>
    <w:rsid w:val="00FB0008"/>
    <w:rsid w:val="00FB071C"/>
    <w:rsid w:val="00FB3EA0"/>
    <w:rsid w:val="00FB4127"/>
    <w:rsid w:val="00FB55F4"/>
    <w:rsid w:val="00FB638C"/>
    <w:rsid w:val="00FB6B37"/>
    <w:rsid w:val="00FC0B63"/>
    <w:rsid w:val="00FC1A4F"/>
    <w:rsid w:val="00FC2209"/>
    <w:rsid w:val="00FC3860"/>
    <w:rsid w:val="00FC44B0"/>
    <w:rsid w:val="00FC7531"/>
    <w:rsid w:val="00FC7EAA"/>
    <w:rsid w:val="00FD4105"/>
    <w:rsid w:val="00FD4B62"/>
    <w:rsid w:val="00FD4FA5"/>
    <w:rsid w:val="00FD5166"/>
    <w:rsid w:val="00FE46AD"/>
    <w:rsid w:val="00FE5410"/>
    <w:rsid w:val="00FE6186"/>
    <w:rsid w:val="00FF2D44"/>
    <w:rsid w:val="00FF456A"/>
    <w:rsid w:val="00FF6204"/>
    <w:rsid w:val="00FF62CB"/>
    <w:rsid w:val="00FF634D"/>
    <w:rsid w:val="00FF6BDF"/>
    <w:rsid w:val="00FF6D25"/>
    <w:rsid w:val="00FF78B2"/>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E203EB"/>
  <w15:docId w15:val="{B8528867-EA21-4A80-8558-DF2D89EB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6CD"/>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7970070">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590456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28372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406047">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66995786">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828474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hyperlink" Target="https://consultas.curp.gob.mx/CurpSP/html/informacionecurpP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2F577-568B-430E-BB1D-0937171DC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45</Pages>
  <Words>9162</Words>
  <Characters>50391</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7</cp:revision>
  <cp:lastPrinted>2018-10-17T21:03:00Z</cp:lastPrinted>
  <dcterms:created xsi:type="dcterms:W3CDTF">2019-10-04T05:11:00Z</dcterms:created>
  <dcterms:modified xsi:type="dcterms:W3CDTF">2020-01-31T00:15:00Z</dcterms:modified>
</cp:coreProperties>
</file>