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AB4" w:rsidRPr="00780319" w:rsidRDefault="00695AB4" w:rsidP="00780319">
      <w:pPr>
        <w:spacing w:before="240" w:after="240" w:line="360" w:lineRule="auto"/>
        <w:ind w:right="-142"/>
        <w:jc w:val="center"/>
        <w:rPr>
          <w:rFonts w:ascii="Palatino Linotype" w:eastAsiaTheme="minorEastAsia" w:hAnsi="Palatino Linotype"/>
          <w:b/>
          <w:sz w:val="24"/>
          <w:szCs w:val="24"/>
          <w:lang w:val="es-ES_tradnl" w:eastAsia="es-ES"/>
        </w:rPr>
      </w:pPr>
      <w:r w:rsidRPr="00780319">
        <w:rPr>
          <w:rFonts w:ascii="Palatino Linotype" w:eastAsiaTheme="minorEastAsia" w:hAnsi="Palatino Linotype"/>
          <w:b/>
          <w:sz w:val="24"/>
          <w:szCs w:val="24"/>
          <w:lang w:val="es-ES_tradnl" w:eastAsia="es-ES"/>
        </w:rPr>
        <w:t>LÍNEAS ARGUMENTATIVAS</w:t>
      </w:r>
    </w:p>
    <w:p w:rsidR="00695AB4" w:rsidRPr="00780319" w:rsidRDefault="00695AB4" w:rsidP="00695AB4">
      <w:pPr>
        <w:spacing w:after="0" w:line="360" w:lineRule="auto"/>
        <w:jc w:val="both"/>
        <w:rPr>
          <w:rFonts w:ascii="Palatino Linotype" w:eastAsia="Arial Unicode MS" w:hAnsi="Palatino Linotype" w:cs="Arial"/>
          <w:sz w:val="24"/>
          <w:szCs w:val="24"/>
          <w:lang w:val="es-ES_tradnl" w:eastAsia="es-ES"/>
        </w:rPr>
      </w:pPr>
      <w:r w:rsidRPr="00780319">
        <w:rPr>
          <w:rFonts w:ascii="Palatino Linotype" w:eastAsia="Arial Unicode MS" w:hAnsi="Palatino Linotype" w:cs="Arial"/>
          <w:b/>
          <w:sz w:val="24"/>
          <w:szCs w:val="24"/>
          <w:lang w:val="es-ES_tradnl" w:eastAsia="es-ES"/>
        </w:rPr>
        <w:t>DEBERES DE LAS AUTORIDADES</w:t>
      </w:r>
      <w:r w:rsidRPr="00780319">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695AB4" w:rsidRPr="00780319" w:rsidRDefault="00695AB4" w:rsidP="00695AB4">
      <w:pPr>
        <w:spacing w:after="0" w:line="360" w:lineRule="auto"/>
        <w:jc w:val="both"/>
        <w:rPr>
          <w:rFonts w:ascii="Palatino Linotype" w:eastAsia="Arial Unicode MS" w:hAnsi="Palatino Linotype" w:cs="Arial"/>
          <w:b/>
          <w:sz w:val="24"/>
          <w:szCs w:val="24"/>
          <w:lang w:val="es-ES_tradnl" w:eastAsia="es-ES"/>
        </w:rPr>
      </w:pPr>
    </w:p>
    <w:p w:rsidR="00695AB4" w:rsidRPr="00780319" w:rsidRDefault="00695AB4" w:rsidP="00695AB4">
      <w:pPr>
        <w:spacing w:after="0" w:line="360" w:lineRule="auto"/>
        <w:jc w:val="both"/>
        <w:rPr>
          <w:rFonts w:ascii="Palatino Linotype" w:eastAsia="Calibri" w:hAnsi="Palatino Linotype" w:cs="Times New Roman"/>
          <w:sz w:val="24"/>
          <w:szCs w:val="24"/>
          <w:lang w:val="es-ES_tradnl" w:eastAsia="es-ES"/>
        </w:rPr>
      </w:pPr>
      <w:r w:rsidRPr="00780319">
        <w:rPr>
          <w:rFonts w:ascii="Palatino Linotype" w:eastAsia="Calibri" w:hAnsi="Palatino Linotype" w:cs="Times New Roman"/>
          <w:b/>
          <w:sz w:val="24"/>
          <w:szCs w:val="24"/>
          <w:lang w:val="es-ES_tradnl" w:eastAsia="es-ES"/>
        </w:rPr>
        <w:t>DE LA GARANTÍA DE PROPORCIONAR LA INFORMACIÓN PÚBLICA GUBERNAMENTAL.</w:t>
      </w:r>
      <w:r w:rsidRPr="00780319">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695AB4" w:rsidRPr="00780319" w:rsidRDefault="00695AB4" w:rsidP="00695AB4">
      <w:pPr>
        <w:spacing w:after="0" w:line="360" w:lineRule="auto"/>
        <w:jc w:val="both"/>
        <w:rPr>
          <w:rFonts w:ascii="Palatino Linotype" w:eastAsia="Calibri" w:hAnsi="Palatino Linotype" w:cs="Times New Roman"/>
          <w:sz w:val="24"/>
          <w:szCs w:val="24"/>
          <w:lang w:val="es-ES_tradnl" w:eastAsia="es-ES"/>
        </w:rPr>
      </w:pPr>
    </w:p>
    <w:p w:rsidR="00695AB4" w:rsidRPr="00780319" w:rsidRDefault="00780319" w:rsidP="00695AB4">
      <w:pPr>
        <w:spacing w:after="0" w:line="360" w:lineRule="auto"/>
        <w:contextualSpacing/>
        <w:jc w:val="both"/>
        <w:rPr>
          <w:rFonts w:ascii="Palatino Linotype" w:eastAsia="Times New Roman" w:hAnsi="Palatino Linotype" w:cs="Arial"/>
          <w:sz w:val="24"/>
          <w:szCs w:val="24"/>
          <w:lang w:val="es-ES_tradnl" w:eastAsia="es-MX"/>
        </w:rPr>
      </w:pPr>
      <w:r>
        <w:rPr>
          <w:rFonts w:ascii="Palatino Linotype" w:eastAsia="Calibri" w:hAnsi="Palatino Linotype" w:cs="Times New Roman"/>
          <w:b/>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23108</wp:posOffset>
                </wp:positionH>
                <wp:positionV relativeFrom="paragraph">
                  <wp:posOffset>1164562</wp:posOffset>
                </wp:positionV>
                <wp:extent cx="5546035" cy="2753140"/>
                <wp:effectExtent l="19050" t="19050" r="17145" b="28575"/>
                <wp:wrapNone/>
                <wp:docPr id="1" name="Conector recto 1"/>
                <wp:cNvGraphicFramePr/>
                <a:graphic xmlns:a="http://schemas.openxmlformats.org/drawingml/2006/main">
                  <a:graphicData uri="http://schemas.microsoft.com/office/word/2010/wordprocessingShape">
                    <wps:wsp>
                      <wps:cNvCnPr/>
                      <wps:spPr>
                        <a:xfrm flipH="1" flipV="1">
                          <a:off x="0" y="0"/>
                          <a:ext cx="5546035" cy="275314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0490EF" id="Conector recto 1"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1.8pt,91.7pt" to="438.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" strokecolor="#5b9bd5 [3204]" strokeweight="3pt">
                <v:stroke joinstyle="miter"/>
              </v:line>
            </w:pict>
          </mc:Fallback>
        </mc:AlternateContent>
      </w:r>
      <w:r w:rsidR="00695AB4" w:rsidRPr="00780319">
        <w:rPr>
          <w:rFonts w:ascii="Palatino Linotype" w:eastAsia="Calibri" w:hAnsi="Palatino Linotype" w:cs="Times New Roman"/>
          <w:b/>
          <w:sz w:val="24"/>
          <w:szCs w:val="24"/>
        </w:rPr>
        <w:t>DE LAS RESPUESTAS INCOMPLETAS Y DEFICIENTES.</w:t>
      </w:r>
      <w:r w:rsidR="00695AB4" w:rsidRPr="00780319">
        <w:rPr>
          <w:rFonts w:ascii="Palatino Linotype" w:eastAsia="Calibri" w:hAnsi="Palatino Linotype" w:cs="Times New Roman"/>
          <w:sz w:val="24"/>
          <w:szCs w:val="24"/>
        </w:rPr>
        <w:t xml:space="preserve"> Las respuestas proporcionadas por los sujetos obligados que resulten incongruentes con lo solicitado, trae como consecuencia que se retrase el </w:t>
      </w:r>
      <w:r w:rsidR="00695AB4" w:rsidRPr="00780319">
        <w:rPr>
          <w:rFonts w:ascii="Palatino Linotype" w:eastAsia="Times New Roman" w:hAnsi="Palatino Linotype" w:cs="Arial"/>
          <w:sz w:val="24"/>
          <w:szCs w:val="24"/>
          <w:lang w:val="es-ES_tradnl" w:eastAsia="es-MX"/>
        </w:rPr>
        <w:t>acceso a la información pública vulnerando el derecho fundamental de la personas para acceder a la misma.</w:t>
      </w:r>
    </w:p>
    <w:p w:rsidR="00695AB4" w:rsidRPr="00780319" w:rsidRDefault="00695AB4" w:rsidP="00695AB4">
      <w:pPr>
        <w:spacing w:after="0" w:line="360" w:lineRule="auto"/>
        <w:jc w:val="both"/>
        <w:rPr>
          <w:rFonts w:ascii="Palatino Linotype" w:eastAsia="Calibri" w:hAnsi="Palatino Linotype" w:cs="Times New Roman"/>
          <w:b/>
          <w:sz w:val="24"/>
          <w:szCs w:val="24"/>
          <w:lang w:val="es-ES_tradnl" w:eastAsia="es-ES"/>
        </w:rPr>
      </w:pPr>
    </w:p>
    <w:p w:rsidR="00695AB4" w:rsidRPr="00780319" w:rsidRDefault="00695AB4" w:rsidP="00695AB4">
      <w:pPr>
        <w:spacing w:after="0" w:line="360" w:lineRule="auto"/>
        <w:jc w:val="both"/>
        <w:rPr>
          <w:rFonts w:ascii="Palatino Linotype" w:eastAsia="Calibri" w:hAnsi="Palatino Linotype" w:cs="Times New Roman"/>
          <w:sz w:val="24"/>
          <w:szCs w:val="24"/>
          <w:lang w:val="es-ES_tradnl" w:eastAsia="es-ES"/>
        </w:rPr>
      </w:pPr>
    </w:p>
    <w:p w:rsidR="00695AB4" w:rsidRDefault="00695AB4" w:rsidP="00695AB4">
      <w:pPr>
        <w:spacing w:before="240" w:after="240" w:line="360" w:lineRule="auto"/>
        <w:jc w:val="both"/>
        <w:rPr>
          <w:rFonts w:ascii="Palatino Linotype" w:eastAsia="Arial Unicode MS" w:hAnsi="Palatino Linotype" w:cs="Arial"/>
          <w:sz w:val="24"/>
          <w:szCs w:val="24"/>
          <w:lang w:val="es-ES_tradnl" w:eastAsia="es-ES"/>
        </w:rPr>
      </w:pPr>
    </w:p>
    <w:p w:rsidR="00780319" w:rsidRPr="00780319" w:rsidRDefault="00780319" w:rsidP="00695AB4">
      <w:pPr>
        <w:spacing w:before="240" w:after="240" w:line="360" w:lineRule="auto"/>
        <w:jc w:val="both"/>
        <w:rPr>
          <w:rFonts w:ascii="Palatino Linotype" w:eastAsia="Arial Unicode MS" w:hAnsi="Palatino Linotype" w:cs="Arial"/>
          <w:sz w:val="24"/>
          <w:szCs w:val="24"/>
          <w:lang w:val="es-ES_tradnl" w:eastAsia="es-ES"/>
        </w:rPr>
      </w:pPr>
    </w:p>
    <w:p w:rsidR="00695AB4" w:rsidRPr="00780319" w:rsidRDefault="00695AB4" w:rsidP="00695AB4">
      <w:pPr>
        <w:spacing w:before="240" w:after="240" w:line="360" w:lineRule="auto"/>
        <w:ind w:right="-142"/>
        <w:jc w:val="center"/>
        <w:rPr>
          <w:rFonts w:ascii="Palatino Linotype" w:eastAsiaTheme="minorEastAsia" w:hAnsi="Palatino Linotype"/>
          <w:sz w:val="24"/>
          <w:szCs w:val="24"/>
          <w:lang w:val="es-ES_tradnl" w:eastAsia="es-ES"/>
        </w:rPr>
      </w:pPr>
      <w:r w:rsidRPr="00780319">
        <w:rPr>
          <w:rFonts w:ascii="Palatino Linotype" w:eastAsiaTheme="minorEastAsia" w:hAnsi="Palatino Linotype"/>
          <w:b/>
          <w:sz w:val="24"/>
          <w:szCs w:val="24"/>
          <w:lang w:val="es-ES_tradnl" w:eastAsia="es-ES"/>
        </w:rPr>
        <w:lastRenderedPageBreak/>
        <w:t>Índice</w:t>
      </w:r>
      <w:r w:rsidRPr="00780319">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rsidR="00695AB4" w:rsidRPr="00780319" w:rsidRDefault="00695AB4" w:rsidP="00780319">
          <w:pPr>
            <w:keepNext/>
            <w:keepLines/>
            <w:spacing w:before="240" w:after="0" w:line="360" w:lineRule="auto"/>
            <w:ind w:right="-142"/>
            <w:rPr>
              <w:rFonts w:ascii="Palatino Linotype" w:eastAsiaTheme="majorEastAsia" w:hAnsi="Palatino Linotype" w:cstheme="majorBidi"/>
              <w:b/>
              <w:sz w:val="24"/>
              <w:szCs w:val="24"/>
              <w:lang w:eastAsia="es-MX"/>
            </w:rPr>
          </w:pPr>
        </w:p>
        <w:p w:rsidR="00BC1DB8" w:rsidRPr="00780319" w:rsidRDefault="00695AB4" w:rsidP="00780319">
          <w:pPr>
            <w:pStyle w:val="TDC1"/>
            <w:tabs>
              <w:tab w:val="right" w:leader="dot" w:pos="8779"/>
            </w:tabs>
            <w:spacing w:before="240" w:line="360" w:lineRule="auto"/>
            <w:rPr>
              <w:rFonts w:ascii="Palatino Linotype" w:hAnsi="Palatino Linotype"/>
              <w:noProof/>
              <w:sz w:val="24"/>
              <w:szCs w:val="24"/>
            </w:rPr>
          </w:pPr>
          <w:r w:rsidRPr="00780319">
            <w:rPr>
              <w:rFonts w:ascii="Palatino Linotype" w:eastAsiaTheme="minorEastAsia" w:hAnsi="Palatino Linotype"/>
              <w:b/>
              <w:sz w:val="24"/>
              <w:szCs w:val="24"/>
              <w:lang w:val="es-ES_tradnl" w:eastAsia="es-ES"/>
            </w:rPr>
            <w:fldChar w:fldCharType="begin"/>
          </w:r>
          <w:r w:rsidRPr="00780319">
            <w:rPr>
              <w:rFonts w:ascii="Palatino Linotype" w:eastAsiaTheme="minorEastAsia" w:hAnsi="Palatino Linotype"/>
              <w:b/>
              <w:sz w:val="24"/>
              <w:szCs w:val="24"/>
              <w:lang w:val="es-ES_tradnl" w:eastAsia="es-ES"/>
            </w:rPr>
            <w:instrText xml:space="preserve"> TOC \o "1-3" \h \z \u </w:instrText>
          </w:r>
          <w:r w:rsidRPr="00780319">
            <w:rPr>
              <w:rFonts w:ascii="Palatino Linotype" w:eastAsiaTheme="minorEastAsia" w:hAnsi="Palatino Linotype"/>
              <w:b/>
              <w:sz w:val="24"/>
              <w:szCs w:val="24"/>
              <w:lang w:val="es-ES_tradnl" w:eastAsia="es-ES"/>
            </w:rPr>
            <w:fldChar w:fldCharType="separate"/>
          </w:r>
          <w:hyperlink w:anchor="_Toc23446323" w:history="1">
            <w:r w:rsidR="00BC1DB8" w:rsidRPr="00780319">
              <w:rPr>
                <w:rStyle w:val="Hipervnculo"/>
                <w:rFonts w:ascii="Palatino Linotype" w:eastAsiaTheme="majorEastAsia" w:hAnsi="Palatino Linotype" w:cstheme="majorBidi"/>
                <w:b/>
                <w:noProof/>
                <w:sz w:val="24"/>
                <w:szCs w:val="24"/>
              </w:rPr>
              <w:t>A N T E C E D E N T E S</w:t>
            </w:r>
            <w:r w:rsidR="00BC1DB8" w:rsidRPr="00780319">
              <w:rPr>
                <w:rFonts w:ascii="Palatino Linotype" w:hAnsi="Palatino Linotype"/>
                <w:noProof/>
                <w:webHidden/>
                <w:sz w:val="24"/>
                <w:szCs w:val="24"/>
              </w:rPr>
              <w:tab/>
            </w:r>
            <w:r w:rsidR="00BC1DB8" w:rsidRPr="00780319">
              <w:rPr>
                <w:rFonts w:ascii="Palatino Linotype" w:hAnsi="Palatino Linotype"/>
                <w:noProof/>
                <w:webHidden/>
                <w:sz w:val="24"/>
                <w:szCs w:val="24"/>
              </w:rPr>
              <w:fldChar w:fldCharType="begin"/>
            </w:r>
            <w:r w:rsidR="00BC1DB8" w:rsidRPr="00780319">
              <w:rPr>
                <w:rFonts w:ascii="Palatino Linotype" w:hAnsi="Palatino Linotype"/>
                <w:noProof/>
                <w:webHidden/>
                <w:sz w:val="24"/>
                <w:szCs w:val="24"/>
              </w:rPr>
              <w:instrText xml:space="preserve"> PAGEREF _Toc23446323 \h </w:instrText>
            </w:r>
            <w:r w:rsidR="00BC1DB8" w:rsidRPr="00780319">
              <w:rPr>
                <w:rFonts w:ascii="Palatino Linotype" w:hAnsi="Palatino Linotype"/>
                <w:noProof/>
                <w:webHidden/>
                <w:sz w:val="24"/>
                <w:szCs w:val="24"/>
              </w:rPr>
            </w:r>
            <w:r w:rsidR="00BC1DB8" w:rsidRPr="00780319">
              <w:rPr>
                <w:rFonts w:ascii="Palatino Linotype" w:hAnsi="Palatino Linotype"/>
                <w:noProof/>
                <w:webHidden/>
                <w:sz w:val="24"/>
                <w:szCs w:val="24"/>
              </w:rPr>
              <w:fldChar w:fldCharType="separate"/>
            </w:r>
            <w:r w:rsidR="00780319">
              <w:rPr>
                <w:rFonts w:ascii="Palatino Linotype" w:hAnsi="Palatino Linotype"/>
                <w:noProof/>
                <w:webHidden/>
                <w:sz w:val="24"/>
                <w:szCs w:val="24"/>
              </w:rPr>
              <w:t>3</w:t>
            </w:r>
            <w:r w:rsidR="00BC1DB8" w:rsidRPr="00780319">
              <w:rPr>
                <w:rFonts w:ascii="Palatino Linotype" w:hAnsi="Palatino Linotype"/>
                <w:noProof/>
                <w:webHidden/>
                <w:sz w:val="24"/>
                <w:szCs w:val="24"/>
              </w:rPr>
              <w:fldChar w:fldCharType="end"/>
            </w:r>
          </w:hyperlink>
        </w:p>
        <w:p w:rsidR="00BC1DB8" w:rsidRPr="00780319" w:rsidRDefault="00F27F22" w:rsidP="00780319">
          <w:pPr>
            <w:pStyle w:val="TDC1"/>
            <w:tabs>
              <w:tab w:val="right" w:leader="dot" w:pos="8779"/>
            </w:tabs>
            <w:spacing w:before="240" w:line="360" w:lineRule="auto"/>
            <w:rPr>
              <w:rFonts w:ascii="Palatino Linotype" w:hAnsi="Palatino Linotype"/>
              <w:noProof/>
              <w:sz w:val="24"/>
              <w:szCs w:val="24"/>
            </w:rPr>
          </w:pPr>
          <w:hyperlink w:anchor="_Toc23446324" w:history="1">
            <w:r w:rsidR="00BC1DB8" w:rsidRPr="00780319">
              <w:rPr>
                <w:rStyle w:val="Hipervnculo"/>
                <w:rFonts w:ascii="Palatino Linotype" w:eastAsiaTheme="majorEastAsia" w:hAnsi="Palatino Linotype" w:cstheme="majorBidi"/>
                <w:b/>
                <w:noProof/>
                <w:sz w:val="24"/>
                <w:szCs w:val="24"/>
              </w:rPr>
              <w:t>C O N S I D E R A N D O</w:t>
            </w:r>
            <w:r w:rsidR="00BC1DB8" w:rsidRPr="00780319">
              <w:rPr>
                <w:rFonts w:ascii="Palatino Linotype" w:hAnsi="Palatino Linotype"/>
                <w:noProof/>
                <w:webHidden/>
                <w:sz w:val="24"/>
                <w:szCs w:val="24"/>
              </w:rPr>
              <w:tab/>
            </w:r>
            <w:r w:rsidR="00BC1DB8" w:rsidRPr="00780319">
              <w:rPr>
                <w:rFonts w:ascii="Palatino Linotype" w:hAnsi="Palatino Linotype"/>
                <w:noProof/>
                <w:webHidden/>
                <w:sz w:val="24"/>
                <w:szCs w:val="24"/>
              </w:rPr>
              <w:fldChar w:fldCharType="begin"/>
            </w:r>
            <w:r w:rsidR="00BC1DB8" w:rsidRPr="00780319">
              <w:rPr>
                <w:rFonts w:ascii="Palatino Linotype" w:hAnsi="Palatino Linotype"/>
                <w:noProof/>
                <w:webHidden/>
                <w:sz w:val="24"/>
                <w:szCs w:val="24"/>
              </w:rPr>
              <w:instrText xml:space="preserve"> PAGEREF _Toc23446324 \h </w:instrText>
            </w:r>
            <w:r w:rsidR="00BC1DB8" w:rsidRPr="00780319">
              <w:rPr>
                <w:rFonts w:ascii="Palatino Linotype" w:hAnsi="Palatino Linotype"/>
                <w:noProof/>
                <w:webHidden/>
                <w:sz w:val="24"/>
                <w:szCs w:val="24"/>
              </w:rPr>
            </w:r>
            <w:r w:rsidR="00BC1DB8" w:rsidRPr="00780319">
              <w:rPr>
                <w:rFonts w:ascii="Palatino Linotype" w:hAnsi="Palatino Linotype"/>
                <w:noProof/>
                <w:webHidden/>
                <w:sz w:val="24"/>
                <w:szCs w:val="24"/>
              </w:rPr>
              <w:fldChar w:fldCharType="separate"/>
            </w:r>
            <w:r w:rsidR="00780319">
              <w:rPr>
                <w:rFonts w:ascii="Palatino Linotype" w:hAnsi="Palatino Linotype"/>
                <w:noProof/>
                <w:webHidden/>
                <w:sz w:val="24"/>
                <w:szCs w:val="24"/>
              </w:rPr>
              <w:t>10</w:t>
            </w:r>
            <w:r w:rsidR="00BC1DB8" w:rsidRPr="00780319">
              <w:rPr>
                <w:rFonts w:ascii="Palatino Linotype" w:hAnsi="Palatino Linotype"/>
                <w:noProof/>
                <w:webHidden/>
                <w:sz w:val="24"/>
                <w:szCs w:val="24"/>
              </w:rPr>
              <w:fldChar w:fldCharType="end"/>
            </w:r>
          </w:hyperlink>
        </w:p>
        <w:p w:rsidR="00BC1DB8" w:rsidRPr="00780319" w:rsidRDefault="00F27F22" w:rsidP="00780319">
          <w:pPr>
            <w:pStyle w:val="TDC2"/>
            <w:tabs>
              <w:tab w:val="right" w:leader="dot" w:pos="8779"/>
            </w:tabs>
            <w:spacing w:before="240" w:line="360" w:lineRule="auto"/>
            <w:ind w:left="0"/>
            <w:rPr>
              <w:rFonts w:ascii="Palatino Linotype" w:hAnsi="Palatino Linotype"/>
              <w:noProof/>
              <w:sz w:val="24"/>
              <w:szCs w:val="24"/>
            </w:rPr>
          </w:pPr>
          <w:hyperlink w:anchor="_Toc23446325" w:history="1">
            <w:r w:rsidR="00BC1DB8" w:rsidRPr="00780319">
              <w:rPr>
                <w:rStyle w:val="Hipervnculo"/>
                <w:rFonts w:ascii="Palatino Linotype" w:eastAsiaTheme="majorEastAsia" w:hAnsi="Palatino Linotype" w:cstheme="majorBidi"/>
                <w:b/>
                <w:noProof/>
                <w:sz w:val="24"/>
                <w:szCs w:val="24"/>
              </w:rPr>
              <w:t>PRIMERO. De la competencia</w:t>
            </w:r>
            <w:r w:rsidR="00BC1DB8" w:rsidRPr="00780319">
              <w:rPr>
                <w:rFonts w:ascii="Palatino Linotype" w:hAnsi="Palatino Linotype"/>
                <w:noProof/>
                <w:webHidden/>
                <w:sz w:val="24"/>
                <w:szCs w:val="24"/>
              </w:rPr>
              <w:tab/>
            </w:r>
            <w:r w:rsidR="00BC1DB8" w:rsidRPr="00780319">
              <w:rPr>
                <w:rFonts w:ascii="Palatino Linotype" w:hAnsi="Palatino Linotype"/>
                <w:noProof/>
                <w:webHidden/>
                <w:sz w:val="24"/>
                <w:szCs w:val="24"/>
              </w:rPr>
              <w:fldChar w:fldCharType="begin"/>
            </w:r>
            <w:r w:rsidR="00BC1DB8" w:rsidRPr="00780319">
              <w:rPr>
                <w:rFonts w:ascii="Palatino Linotype" w:hAnsi="Palatino Linotype"/>
                <w:noProof/>
                <w:webHidden/>
                <w:sz w:val="24"/>
                <w:szCs w:val="24"/>
              </w:rPr>
              <w:instrText xml:space="preserve"> PAGEREF _Toc23446325 \h </w:instrText>
            </w:r>
            <w:r w:rsidR="00BC1DB8" w:rsidRPr="00780319">
              <w:rPr>
                <w:rFonts w:ascii="Palatino Linotype" w:hAnsi="Palatino Linotype"/>
                <w:noProof/>
                <w:webHidden/>
                <w:sz w:val="24"/>
                <w:szCs w:val="24"/>
              </w:rPr>
            </w:r>
            <w:r w:rsidR="00BC1DB8" w:rsidRPr="00780319">
              <w:rPr>
                <w:rFonts w:ascii="Palatino Linotype" w:hAnsi="Palatino Linotype"/>
                <w:noProof/>
                <w:webHidden/>
                <w:sz w:val="24"/>
                <w:szCs w:val="24"/>
              </w:rPr>
              <w:fldChar w:fldCharType="separate"/>
            </w:r>
            <w:r w:rsidR="00780319">
              <w:rPr>
                <w:rFonts w:ascii="Palatino Linotype" w:hAnsi="Palatino Linotype"/>
                <w:noProof/>
                <w:webHidden/>
                <w:sz w:val="24"/>
                <w:szCs w:val="24"/>
              </w:rPr>
              <w:t>10</w:t>
            </w:r>
            <w:r w:rsidR="00BC1DB8" w:rsidRPr="00780319">
              <w:rPr>
                <w:rFonts w:ascii="Palatino Linotype" w:hAnsi="Palatino Linotype"/>
                <w:noProof/>
                <w:webHidden/>
                <w:sz w:val="24"/>
                <w:szCs w:val="24"/>
              </w:rPr>
              <w:fldChar w:fldCharType="end"/>
            </w:r>
          </w:hyperlink>
        </w:p>
        <w:p w:rsidR="00BC1DB8" w:rsidRPr="00780319" w:rsidRDefault="00F27F22" w:rsidP="00780319">
          <w:pPr>
            <w:pStyle w:val="TDC2"/>
            <w:tabs>
              <w:tab w:val="right" w:leader="dot" w:pos="8779"/>
            </w:tabs>
            <w:spacing w:before="240" w:line="360" w:lineRule="auto"/>
            <w:ind w:left="0"/>
            <w:rPr>
              <w:rFonts w:ascii="Palatino Linotype" w:hAnsi="Palatino Linotype"/>
              <w:noProof/>
              <w:sz w:val="24"/>
              <w:szCs w:val="24"/>
            </w:rPr>
          </w:pPr>
          <w:hyperlink w:anchor="_Toc23446326" w:history="1">
            <w:r w:rsidR="00BC1DB8" w:rsidRPr="00780319">
              <w:rPr>
                <w:rStyle w:val="Hipervnculo"/>
                <w:rFonts w:ascii="Palatino Linotype" w:eastAsiaTheme="majorEastAsia" w:hAnsi="Palatino Linotype" w:cstheme="majorBidi"/>
                <w:b/>
                <w:noProof/>
                <w:sz w:val="24"/>
                <w:szCs w:val="24"/>
              </w:rPr>
              <w:t>SEGUNDO. De la oportunidad y procedencia.</w:t>
            </w:r>
            <w:r w:rsidR="00BC1DB8" w:rsidRPr="00780319">
              <w:rPr>
                <w:rFonts w:ascii="Palatino Linotype" w:hAnsi="Palatino Linotype"/>
                <w:noProof/>
                <w:webHidden/>
                <w:sz w:val="24"/>
                <w:szCs w:val="24"/>
              </w:rPr>
              <w:tab/>
            </w:r>
            <w:r w:rsidR="00BC1DB8" w:rsidRPr="00780319">
              <w:rPr>
                <w:rFonts w:ascii="Palatino Linotype" w:hAnsi="Palatino Linotype"/>
                <w:noProof/>
                <w:webHidden/>
                <w:sz w:val="24"/>
                <w:szCs w:val="24"/>
              </w:rPr>
              <w:fldChar w:fldCharType="begin"/>
            </w:r>
            <w:r w:rsidR="00BC1DB8" w:rsidRPr="00780319">
              <w:rPr>
                <w:rFonts w:ascii="Palatino Linotype" w:hAnsi="Palatino Linotype"/>
                <w:noProof/>
                <w:webHidden/>
                <w:sz w:val="24"/>
                <w:szCs w:val="24"/>
              </w:rPr>
              <w:instrText xml:space="preserve"> PAGEREF _Toc23446326 \h </w:instrText>
            </w:r>
            <w:r w:rsidR="00BC1DB8" w:rsidRPr="00780319">
              <w:rPr>
                <w:rFonts w:ascii="Palatino Linotype" w:hAnsi="Palatino Linotype"/>
                <w:noProof/>
                <w:webHidden/>
                <w:sz w:val="24"/>
                <w:szCs w:val="24"/>
              </w:rPr>
            </w:r>
            <w:r w:rsidR="00BC1DB8" w:rsidRPr="00780319">
              <w:rPr>
                <w:rFonts w:ascii="Palatino Linotype" w:hAnsi="Palatino Linotype"/>
                <w:noProof/>
                <w:webHidden/>
                <w:sz w:val="24"/>
                <w:szCs w:val="24"/>
              </w:rPr>
              <w:fldChar w:fldCharType="separate"/>
            </w:r>
            <w:r w:rsidR="00780319">
              <w:rPr>
                <w:rFonts w:ascii="Palatino Linotype" w:hAnsi="Palatino Linotype"/>
                <w:noProof/>
                <w:webHidden/>
                <w:sz w:val="24"/>
                <w:szCs w:val="24"/>
              </w:rPr>
              <w:t>10</w:t>
            </w:r>
            <w:r w:rsidR="00BC1DB8" w:rsidRPr="00780319">
              <w:rPr>
                <w:rFonts w:ascii="Palatino Linotype" w:hAnsi="Palatino Linotype"/>
                <w:noProof/>
                <w:webHidden/>
                <w:sz w:val="24"/>
                <w:szCs w:val="24"/>
              </w:rPr>
              <w:fldChar w:fldCharType="end"/>
            </w:r>
          </w:hyperlink>
        </w:p>
        <w:p w:rsidR="00BC1DB8" w:rsidRPr="00780319" w:rsidRDefault="00F27F22" w:rsidP="00780319">
          <w:pPr>
            <w:pStyle w:val="TDC1"/>
            <w:tabs>
              <w:tab w:val="right" w:leader="dot" w:pos="8779"/>
            </w:tabs>
            <w:spacing w:before="240" w:line="360" w:lineRule="auto"/>
            <w:rPr>
              <w:rFonts w:ascii="Palatino Linotype" w:hAnsi="Palatino Linotype"/>
              <w:noProof/>
              <w:sz w:val="24"/>
              <w:szCs w:val="24"/>
            </w:rPr>
          </w:pPr>
          <w:hyperlink w:anchor="_Toc23446327" w:history="1">
            <w:r w:rsidR="00BC1DB8" w:rsidRPr="00780319">
              <w:rPr>
                <w:rStyle w:val="Hipervnculo"/>
                <w:rFonts w:ascii="Palatino Linotype" w:eastAsia="MS Mincho" w:hAnsi="Palatino Linotype" w:cstheme="majorBidi"/>
                <w:b/>
                <w:noProof/>
                <w:sz w:val="24"/>
                <w:szCs w:val="24"/>
                <w:lang w:val="es-ES_tradnl" w:eastAsia="es-ES"/>
              </w:rPr>
              <w:t>TERCERO. Del planteamiento de la Litis.</w:t>
            </w:r>
            <w:r w:rsidR="00BC1DB8" w:rsidRPr="00780319">
              <w:rPr>
                <w:rFonts w:ascii="Palatino Linotype" w:hAnsi="Palatino Linotype"/>
                <w:noProof/>
                <w:webHidden/>
                <w:sz w:val="24"/>
                <w:szCs w:val="24"/>
              </w:rPr>
              <w:tab/>
            </w:r>
            <w:r w:rsidR="00BC1DB8" w:rsidRPr="00780319">
              <w:rPr>
                <w:rFonts w:ascii="Palatino Linotype" w:hAnsi="Palatino Linotype"/>
                <w:noProof/>
                <w:webHidden/>
                <w:sz w:val="24"/>
                <w:szCs w:val="24"/>
              </w:rPr>
              <w:fldChar w:fldCharType="begin"/>
            </w:r>
            <w:r w:rsidR="00BC1DB8" w:rsidRPr="00780319">
              <w:rPr>
                <w:rFonts w:ascii="Palatino Linotype" w:hAnsi="Palatino Linotype"/>
                <w:noProof/>
                <w:webHidden/>
                <w:sz w:val="24"/>
                <w:szCs w:val="24"/>
              </w:rPr>
              <w:instrText xml:space="preserve"> PAGEREF _Toc23446327 \h </w:instrText>
            </w:r>
            <w:r w:rsidR="00BC1DB8" w:rsidRPr="00780319">
              <w:rPr>
                <w:rFonts w:ascii="Palatino Linotype" w:hAnsi="Palatino Linotype"/>
                <w:noProof/>
                <w:webHidden/>
                <w:sz w:val="24"/>
                <w:szCs w:val="24"/>
              </w:rPr>
            </w:r>
            <w:r w:rsidR="00BC1DB8" w:rsidRPr="00780319">
              <w:rPr>
                <w:rFonts w:ascii="Palatino Linotype" w:hAnsi="Palatino Linotype"/>
                <w:noProof/>
                <w:webHidden/>
                <w:sz w:val="24"/>
                <w:szCs w:val="24"/>
              </w:rPr>
              <w:fldChar w:fldCharType="separate"/>
            </w:r>
            <w:r w:rsidR="00780319">
              <w:rPr>
                <w:rFonts w:ascii="Palatino Linotype" w:hAnsi="Palatino Linotype"/>
                <w:noProof/>
                <w:webHidden/>
                <w:sz w:val="24"/>
                <w:szCs w:val="24"/>
              </w:rPr>
              <w:t>11</w:t>
            </w:r>
            <w:r w:rsidR="00BC1DB8" w:rsidRPr="00780319">
              <w:rPr>
                <w:rFonts w:ascii="Palatino Linotype" w:hAnsi="Palatino Linotype"/>
                <w:noProof/>
                <w:webHidden/>
                <w:sz w:val="24"/>
                <w:szCs w:val="24"/>
              </w:rPr>
              <w:fldChar w:fldCharType="end"/>
            </w:r>
          </w:hyperlink>
        </w:p>
        <w:p w:rsidR="00BC1DB8" w:rsidRPr="00780319" w:rsidRDefault="00F27F22" w:rsidP="00780319">
          <w:pPr>
            <w:pStyle w:val="TDC1"/>
            <w:tabs>
              <w:tab w:val="right" w:leader="dot" w:pos="8779"/>
            </w:tabs>
            <w:spacing w:before="240" w:line="360" w:lineRule="auto"/>
            <w:rPr>
              <w:rFonts w:ascii="Palatino Linotype" w:hAnsi="Palatino Linotype"/>
              <w:noProof/>
              <w:sz w:val="24"/>
              <w:szCs w:val="24"/>
            </w:rPr>
          </w:pPr>
          <w:hyperlink w:anchor="_Toc23446328" w:history="1">
            <w:r w:rsidR="00BC1DB8" w:rsidRPr="00780319">
              <w:rPr>
                <w:rStyle w:val="Hipervnculo"/>
                <w:rFonts w:ascii="Palatino Linotype" w:eastAsia="MS Gothic" w:hAnsi="Palatino Linotype" w:cstheme="majorBidi"/>
                <w:b/>
                <w:noProof/>
                <w:sz w:val="24"/>
                <w:szCs w:val="24"/>
                <w:lang w:val="es-ES_tradnl" w:eastAsia="es-ES"/>
              </w:rPr>
              <w:t>CUARTO. Del estudio y resolución del recurso de revisión.</w:t>
            </w:r>
            <w:r w:rsidR="00BC1DB8" w:rsidRPr="00780319">
              <w:rPr>
                <w:rFonts w:ascii="Palatino Linotype" w:hAnsi="Palatino Linotype"/>
                <w:noProof/>
                <w:webHidden/>
                <w:sz w:val="24"/>
                <w:szCs w:val="24"/>
              </w:rPr>
              <w:tab/>
            </w:r>
            <w:r w:rsidR="00BC1DB8" w:rsidRPr="00780319">
              <w:rPr>
                <w:rFonts w:ascii="Palatino Linotype" w:hAnsi="Palatino Linotype"/>
                <w:noProof/>
                <w:webHidden/>
                <w:sz w:val="24"/>
                <w:szCs w:val="24"/>
              </w:rPr>
              <w:fldChar w:fldCharType="begin"/>
            </w:r>
            <w:r w:rsidR="00BC1DB8" w:rsidRPr="00780319">
              <w:rPr>
                <w:rFonts w:ascii="Palatino Linotype" w:hAnsi="Palatino Linotype"/>
                <w:noProof/>
                <w:webHidden/>
                <w:sz w:val="24"/>
                <w:szCs w:val="24"/>
              </w:rPr>
              <w:instrText xml:space="preserve"> PAGEREF _Toc23446328 \h </w:instrText>
            </w:r>
            <w:r w:rsidR="00BC1DB8" w:rsidRPr="00780319">
              <w:rPr>
                <w:rFonts w:ascii="Palatino Linotype" w:hAnsi="Palatino Linotype"/>
                <w:noProof/>
                <w:webHidden/>
                <w:sz w:val="24"/>
                <w:szCs w:val="24"/>
              </w:rPr>
            </w:r>
            <w:r w:rsidR="00BC1DB8" w:rsidRPr="00780319">
              <w:rPr>
                <w:rFonts w:ascii="Palatino Linotype" w:hAnsi="Palatino Linotype"/>
                <w:noProof/>
                <w:webHidden/>
                <w:sz w:val="24"/>
                <w:szCs w:val="24"/>
              </w:rPr>
              <w:fldChar w:fldCharType="separate"/>
            </w:r>
            <w:r w:rsidR="00780319">
              <w:rPr>
                <w:rFonts w:ascii="Palatino Linotype" w:hAnsi="Palatino Linotype"/>
                <w:noProof/>
                <w:webHidden/>
                <w:sz w:val="24"/>
                <w:szCs w:val="24"/>
              </w:rPr>
              <w:t>12</w:t>
            </w:r>
            <w:r w:rsidR="00BC1DB8" w:rsidRPr="00780319">
              <w:rPr>
                <w:rFonts w:ascii="Palatino Linotype" w:hAnsi="Palatino Linotype"/>
                <w:noProof/>
                <w:webHidden/>
                <w:sz w:val="24"/>
                <w:szCs w:val="24"/>
              </w:rPr>
              <w:fldChar w:fldCharType="end"/>
            </w:r>
          </w:hyperlink>
        </w:p>
        <w:p w:rsidR="00BC1DB8" w:rsidRPr="00780319" w:rsidRDefault="00F27F22" w:rsidP="00780319">
          <w:pPr>
            <w:pStyle w:val="TDC1"/>
            <w:tabs>
              <w:tab w:val="left" w:pos="440"/>
              <w:tab w:val="right" w:leader="dot" w:pos="8779"/>
            </w:tabs>
            <w:spacing w:before="240" w:line="360" w:lineRule="auto"/>
            <w:rPr>
              <w:rFonts w:ascii="Palatino Linotype" w:hAnsi="Palatino Linotype"/>
              <w:noProof/>
              <w:sz w:val="24"/>
              <w:szCs w:val="24"/>
            </w:rPr>
          </w:pPr>
          <w:hyperlink w:anchor="_Toc23446329" w:history="1">
            <w:r w:rsidR="00BC1DB8" w:rsidRPr="00780319">
              <w:rPr>
                <w:rStyle w:val="Hipervnculo"/>
                <w:rFonts w:ascii="Palatino Linotype" w:hAnsi="Palatino Linotype"/>
                <w:b/>
                <w:i/>
                <w:noProof/>
                <w:sz w:val="24"/>
                <w:szCs w:val="24"/>
                <w:lang w:val="es-ES_tradnl" w:eastAsia="es-MX"/>
              </w:rPr>
              <w:t>I.</w:t>
            </w:r>
            <w:r w:rsidR="00BC1DB8" w:rsidRPr="00780319">
              <w:rPr>
                <w:rFonts w:ascii="Palatino Linotype" w:hAnsi="Palatino Linotype"/>
                <w:noProof/>
                <w:sz w:val="24"/>
                <w:szCs w:val="24"/>
              </w:rPr>
              <w:tab/>
            </w:r>
            <w:r w:rsidR="00BC1DB8" w:rsidRPr="00780319">
              <w:rPr>
                <w:rStyle w:val="Hipervnculo"/>
                <w:rFonts w:ascii="Palatino Linotype" w:eastAsia="MS Gothic" w:hAnsi="Palatino Linotype" w:cstheme="majorBidi"/>
                <w:b/>
                <w:i/>
                <w:noProof/>
                <w:sz w:val="24"/>
                <w:szCs w:val="24"/>
              </w:rPr>
              <w:t>El derecho de acceso a la información publica</w:t>
            </w:r>
            <w:r w:rsidR="00BC1DB8" w:rsidRPr="00780319">
              <w:rPr>
                <w:rStyle w:val="Hipervnculo"/>
                <w:rFonts w:ascii="Palatino Linotype" w:eastAsia="MS Mincho" w:hAnsi="Palatino Linotype" w:cs="Arial"/>
                <w:b/>
                <w:i/>
                <w:noProof/>
                <w:sz w:val="24"/>
                <w:szCs w:val="24"/>
                <w:lang w:val="es-ES_tradnl" w:eastAsia="es-MX"/>
              </w:rPr>
              <w:t>.</w:t>
            </w:r>
            <w:r w:rsidR="00BC1DB8" w:rsidRPr="00780319">
              <w:rPr>
                <w:rFonts w:ascii="Palatino Linotype" w:hAnsi="Palatino Linotype"/>
                <w:noProof/>
                <w:webHidden/>
                <w:sz w:val="24"/>
                <w:szCs w:val="24"/>
              </w:rPr>
              <w:tab/>
            </w:r>
            <w:r w:rsidR="00BC1DB8" w:rsidRPr="00780319">
              <w:rPr>
                <w:rFonts w:ascii="Palatino Linotype" w:hAnsi="Palatino Linotype"/>
                <w:noProof/>
                <w:webHidden/>
                <w:sz w:val="24"/>
                <w:szCs w:val="24"/>
              </w:rPr>
              <w:fldChar w:fldCharType="begin"/>
            </w:r>
            <w:r w:rsidR="00BC1DB8" w:rsidRPr="00780319">
              <w:rPr>
                <w:rFonts w:ascii="Palatino Linotype" w:hAnsi="Palatino Linotype"/>
                <w:noProof/>
                <w:webHidden/>
                <w:sz w:val="24"/>
                <w:szCs w:val="24"/>
              </w:rPr>
              <w:instrText xml:space="preserve"> PAGEREF _Toc23446329 \h </w:instrText>
            </w:r>
            <w:r w:rsidR="00BC1DB8" w:rsidRPr="00780319">
              <w:rPr>
                <w:rFonts w:ascii="Palatino Linotype" w:hAnsi="Palatino Linotype"/>
                <w:noProof/>
                <w:webHidden/>
                <w:sz w:val="24"/>
                <w:szCs w:val="24"/>
              </w:rPr>
            </w:r>
            <w:r w:rsidR="00BC1DB8" w:rsidRPr="00780319">
              <w:rPr>
                <w:rFonts w:ascii="Palatino Linotype" w:hAnsi="Palatino Linotype"/>
                <w:noProof/>
                <w:webHidden/>
                <w:sz w:val="24"/>
                <w:szCs w:val="24"/>
              </w:rPr>
              <w:fldChar w:fldCharType="separate"/>
            </w:r>
            <w:r w:rsidR="00780319">
              <w:rPr>
                <w:rFonts w:ascii="Palatino Linotype" w:hAnsi="Palatino Linotype"/>
                <w:noProof/>
                <w:webHidden/>
                <w:sz w:val="24"/>
                <w:szCs w:val="24"/>
              </w:rPr>
              <w:t>12</w:t>
            </w:r>
            <w:r w:rsidR="00BC1DB8" w:rsidRPr="00780319">
              <w:rPr>
                <w:rFonts w:ascii="Palatino Linotype" w:hAnsi="Palatino Linotype"/>
                <w:noProof/>
                <w:webHidden/>
                <w:sz w:val="24"/>
                <w:szCs w:val="24"/>
              </w:rPr>
              <w:fldChar w:fldCharType="end"/>
            </w:r>
          </w:hyperlink>
        </w:p>
        <w:p w:rsidR="00BC1DB8" w:rsidRPr="00780319" w:rsidRDefault="00F27F22" w:rsidP="00780319">
          <w:pPr>
            <w:pStyle w:val="TDC2"/>
            <w:tabs>
              <w:tab w:val="right" w:leader="dot" w:pos="8779"/>
            </w:tabs>
            <w:spacing w:before="240" w:line="360" w:lineRule="auto"/>
            <w:ind w:left="0"/>
            <w:rPr>
              <w:rFonts w:ascii="Palatino Linotype" w:hAnsi="Palatino Linotype"/>
              <w:noProof/>
              <w:sz w:val="24"/>
              <w:szCs w:val="24"/>
            </w:rPr>
          </w:pPr>
          <w:hyperlink w:anchor="_Toc23446330" w:history="1">
            <w:r w:rsidR="00BC1DB8" w:rsidRPr="00780319">
              <w:rPr>
                <w:rStyle w:val="Hipervnculo"/>
                <w:rFonts w:ascii="Palatino Linotype" w:eastAsia="MS Mincho" w:hAnsi="Palatino Linotype" w:cstheme="majorBidi"/>
                <w:b/>
                <w:i/>
                <w:noProof/>
                <w:sz w:val="24"/>
                <w:szCs w:val="24"/>
                <w:lang w:val="es-ES_tradnl" w:eastAsia="es-ES"/>
              </w:rPr>
              <w:t>II. De la solicitud e informe justificado</w:t>
            </w:r>
            <w:r w:rsidR="00BC1DB8" w:rsidRPr="00780319">
              <w:rPr>
                <w:rFonts w:ascii="Palatino Linotype" w:hAnsi="Palatino Linotype"/>
                <w:noProof/>
                <w:webHidden/>
                <w:sz w:val="24"/>
                <w:szCs w:val="24"/>
              </w:rPr>
              <w:tab/>
            </w:r>
            <w:r w:rsidR="00BC1DB8" w:rsidRPr="00780319">
              <w:rPr>
                <w:rFonts w:ascii="Palatino Linotype" w:hAnsi="Palatino Linotype"/>
                <w:noProof/>
                <w:webHidden/>
                <w:sz w:val="24"/>
                <w:szCs w:val="24"/>
              </w:rPr>
              <w:fldChar w:fldCharType="begin"/>
            </w:r>
            <w:r w:rsidR="00BC1DB8" w:rsidRPr="00780319">
              <w:rPr>
                <w:rFonts w:ascii="Palatino Linotype" w:hAnsi="Palatino Linotype"/>
                <w:noProof/>
                <w:webHidden/>
                <w:sz w:val="24"/>
                <w:szCs w:val="24"/>
              </w:rPr>
              <w:instrText xml:space="preserve"> PAGEREF _Toc23446330 \h </w:instrText>
            </w:r>
            <w:r w:rsidR="00BC1DB8" w:rsidRPr="00780319">
              <w:rPr>
                <w:rFonts w:ascii="Palatino Linotype" w:hAnsi="Palatino Linotype"/>
                <w:noProof/>
                <w:webHidden/>
                <w:sz w:val="24"/>
                <w:szCs w:val="24"/>
              </w:rPr>
            </w:r>
            <w:r w:rsidR="00BC1DB8" w:rsidRPr="00780319">
              <w:rPr>
                <w:rFonts w:ascii="Palatino Linotype" w:hAnsi="Palatino Linotype"/>
                <w:noProof/>
                <w:webHidden/>
                <w:sz w:val="24"/>
                <w:szCs w:val="24"/>
              </w:rPr>
              <w:fldChar w:fldCharType="separate"/>
            </w:r>
            <w:r w:rsidR="00780319">
              <w:rPr>
                <w:rFonts w:ascii="Palatino Linotype" w:hAnsi="Palatino Linotype"/>
                <w:noProof/>
                <w:webHidden/>
                <w:sz w:val="24"/>
                <w:szCs w:val="24"/>
              </w:rPr>
              <w:t>14</w:t>
            </w:r>
            <w:r w:rsidR="00BC1DB8" w:rsidRPr="00780319">
              <w:rPr>
                <w:rFonts w:ascii="Palatino Linotype" w:hAnsi="Palatino Linotype"/>
                <w:noProof/>
                <w:webHidden/>
                <w:sz w:val="24"/>
                <w:szCs w:val="24"/>
              </w:rPr>
              <w:fldChar w:fldCharType="end"/>
            </w:r>
          </w:hyperlink>
        </w:p>
        <w:p w:rsidR="00BC1DB8" w:rsidRPr="00780319" w:rsidRDefault="00F27F22" w:rsidP="00780319">
          <w:pPr>
            <w:pStyle w:val="TDC1"/>
            <w:tabs>
              <w:tab w:val="right" w:leader="dot" w:pos="8779"/>
            </w:tabs>
            <w:spacing w:before="240" w:line="360" w:lineRule="auto"/>
            <w:rPr>
              <w:rFonts w:ascii="Palatino Linotype" w:hAnsi="Palatino Linotype"/>
              <w:noProof/>
              <w:sz w:val="24"/>
              <w:szCs w:val="24"/>
            </w:rPr>
          </w:pPr>
          <w:hyperlink w:anchor="_Toc23446331" w:history="1">
            <w:r w:rsidR="00BC1DB8" w:rsidRPr="00780319">
              <w:rPr>
                <w:rStyle w:val="Hipervnculo"/>
                <w:rFonts w:ascii="Palatino Linotype" w:eastAsia="MS Mincho" w:hAnsi="Palatino Linotype"/>
                <w:b/>
                <w:i/>
                <w:noProof/>
                <w:sz w:val="24"/>
                <w:szCs w:val="24"/>
                <w:lang w:val="es-ES_tradnl" w:eastAsia="es-ES"/>
              </w:rPr>
              <w:t>III. De la entrega de la información</w:t>
            </w:r>
            <w:r w:rsidR="00BC1DB8" w:rsidRPr="00780319">
              <w:rPr>
                <w:rFonts w:ascii="Palatino Linotype" w:hAnsi="Palatino Linotype"/>
                <w:noProof/>
                <w:webHidden/>
                <w:sz w:val="24"/>
                <w:szCs w:val="24"/>
              </w:rPr>
              <w:tab/>
            </w:r>
            <w:r w:rsidR="00BC1DB8" w:rsidRPr="00780319">
              <w:rPr>
                <w:rFonts w:ascii="Palatino Linotype" w:hAnsi="Palatino Linotype"/>
                <w:noProof/>
                <w:webHidden/>
                <w:sz w:val="24"/>
                <w:szCs w:val="24"/>
              </w:rPr>
              <w:fldChar w:fldCharType="begin"/>
            </w:r>
            <w:r w:rsidR="00BC1DB8" w:rsidRPr="00780319">
              <w:rPr>
                <w:rFonts w:ascii="Palatino Linotype" w:hAnsi="Palatino Linotype"/>
                <w:noProof/>
                <w:webHidden/>
                <w:sz w:val="24"/>
                <w:szCs w:val="24"/>
              </w:rPr>
              <w:instrText xml:space="preserve"> PAGEREF _Toc23446331 \h </w:instrText>
            </w:r>
            <w:r w:rsidR="00BC1DB8" w:rsidRPr="00780319">
              <w:rPr>
                <w:rFonts w:ascii="Palatino Linotype" w:hAnsi="Palatino Linotype"/>
                <w:noProof/>
                <w:webHidden/>
                <w:sz w:val="24"/>
                <w:szCs w:val="24"/>
              </w:rPr>
            </w:r>
            <w:r w:rsidR="00BC1DB8" w:rsidRPr="00780319">
              <w:rPr>
                <w:rFonts w:ascii="Palatino Linotype" w:hAnsi="Palatino Linotype"/>
                <w:noProof/>
                <w:webHidden/>
                <w:sz w:val="24"/>
                <w:szCs w:val="24"/>
              </w:rPr>
              <w:fldChar w:fldCharType="separate"/>
            </w:r>
            <w:r w:rsidR="00780319">
              <w:rPr>
                <w:rFonts w:ascii="Palatino Linotype" w:hAnsi="Palatino Linotype"/>
                <w:noProof/>
                <w:webHidden/>
                <w:sz w:val="24"/>
                <w:szCs w:val="24"/>
              </w:rPr>
              <w:t>15</w:t>
            </w:r>
            <w:r w:rsidR="00BC1DB8" w:rsidRPr="00780319">
              <w:rPr>
                <w:rFonts w:ascii="Palatino Linotype" w:hAnsi="Palatino Linotype"/>
                <w:noProof/>
                <w:webHidden/>
                <w:sz w:val="24"/>
                <w:szCs w:val="24"/>
              </w:rPr>
              <w:fldChar w:fldCharType="end"/>
            </w:r>
          </w:hyperlink>
        </w:p>
        <w:p w:rsidR="00BC1DB8" w:rsidRPr="00780319" w:rsidRDefault="00F27F22" w:rsidP="00780319">
          <w:pPr>
            <w:pStyle w:val="TDC1"/>
            <w:tabs>
              <w:tab w:val="right" w:leader="dot" w:pos="8779"/>
            </w:tabs>
            <w:spacing w:before="240" w:line="360" w:lineRule="auto"/>
            <w:rPr>
              <w:rFonts w:ascii="Palatino Linotype" w:hAnsi="Palatino Linotype"/>
              <w:noProof/>
              <w:sz w:val="24"/>
              <w:szCs w:val="24"/>
            </w:rPr>
          </w:pPr>
          <w:hyperlink w:anchor="_Toc23446332" w:history="1">
            <w:r w:rsidR="00BC1DB8" w:rsidRPr="00780319">
              <w:rPr>
                <w:rStyle w:val="Hipervnculo"/>
                <w:rFonts w:ascii="Palatino Linotype" w:eastAsiaTheme="majorEastAsia" w:hAnsi="Palatino Linotype" w:cstheme="majorBidi"/>
                <w:b/>
                <w:noProof/>
                <w:sz w:val="24"/>
                <w:szCs w:val="24"/>
                <w:lang w:val="es-ES_tradnl"/>
              </w:rPr>
              <w:t>QUINTO. De la versión pública.</w:t>
            </w:r>
            <w:r w:rsidR="00BC1DB8" w:rsidRPr="00780319">
              <w:rPr>
                <w:rFonts w:ascii="Palatino Linotype" w:hAnsi="Palatino Linotype"/>
                <w:noProof/>
                <w:webHidden/>
                <w:sz w:val="24"/>
                <w:szCs w:val="24"/>
              </w:rPr>
              <w:tab/>
            </w:r>
            <w:r w:rsidR="00BC1DB8" w:rsidRPr="00780319">
              <w:rPr>
                <w:rFonts w:ascii="Palatino Linotype" w:hAnsi="Palatino Linotype"/>
                <w:noProof/>
                <w:webHidden/>
                <w:sz w:val="24"/>
                <w:szCs w:val="24"/>
              </w:rPr>
              <w:fldChar w:fldCharType="begin"/>
            </w:r>
            <w:r w:rsidR="00BC1DB8" w:rsidRPr="00780319">
              <w:rPr>
                <w:rFonts w:ascii="Palatino Linotype" w:hAnsi="Palatino Linotype"/>
                <w:noProof/>
                <w:webHidden/>
                <w:sz w:val="24"/>
                <w:szCs w:val="24"/>
              </w:rPr>
              <w:instrText xml:space="preserve"> PAGEREF _Toc23446332 \h </w:instrText>
            </w:r>
            <w:r w:rsidR="00BC1DB8" w:rsidRPr="00780319">
              <w:rPr>
                <w:rFonts w:ascii="Palatino Linotype" w:hAnsi="Palatino Linotype"/>
                <w:noProof/>
                <w:webHidden/>
                <w:sz w:val="24"/>
                <w:szCs w:val="24"/>
              </w:rPr>
            </w:r>
            <w:r w:rsidR="00BC1DB8" w:rsidRPr="00780319">
              <w:rPr>
                <w:rFonts w:ascii="Palatino Linotype" w:hAnsi="Palatino Linotype"/>
                <w:noProof/>
                <w:webHidden/>
                <w:sz w:val="24"/>
                <w:szCs w:val="24"/>
              </w:rPr>
              <w:fldChar w:fldCharType="separate"/>
            </w:r>
            <w:r w:rsidR="00780319">
              <w:rPr>
                <w:rFonts w:ascii="Palatino Linotype" w:hAnsi="Palatino Linotype"/>
                <w:noProof/>
                <w:webHidden/>
                <w:sz w:val="24"/>
                <w:szCs w:val="24"/>
              </w:rPr>
              <w:t>21</w:t>
            </w:r>
            <w:r w:rsidR="00BC1DB8" w:rsidRPr="00780319">
              <w:rPr>
                <w:rFonts w:ascii="Palatino Linotype" w:hAnsi="Palatino Linotype"/>
                <w:noProof/>
                <w:webHidden/>
                <w:sz w:val="24"/>
                <w:szCs w:val="24"/>
              </w:rPr>
              <w:fldChar w:fldCharType="end"/>
            </w:r>
          </w:hyperlink>
        </w:p>
        <w:p w:rsidR="00BC1DB8" w:rsidRPr="00780319" w:rsidRDefault="00780319" w:rsidP="00780319">
          <w:pPr>
            <w:pStyle w:val="TDC1"/>
            <w:tabs>
              <w:tab w:val="right" w:leader="dot" w:pos="8779"/>
            </w:tabs>
            <w:spacing w:before="240" w:line="360" w:lineRule="auto"/>
            <w:rPr>
              <w:rFonts w:ascii="Palatino Linotype" w:hAnsi="Palatino Linotype"/>
              <w:noProof/>
              <w:sz w:val="24"/>
              <w:szCs w:val="24"/>
            </w:rPr>
          </w:pPr>
          <w:r>
            <w:rPr>
              <w:rFonts w:ascii="Palatino Linotype" w:eastAsia="Calibri" w:hAnsi="Palatino Linotype" w:cstheme="majorBidi"/>
              <w:b/>
              <w:noProof/>
              <w:color w:val="0563C1" w:themeColor="hyperlink"/>
              <w:sz w:val="24"/>
              <w:szCs w:val="24"/>
              <w:u w:val="single"/>
              <w:lang w:eastAsia="es-MX"/>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391988</wp:posOffset>
                    </wp:positionV>
                    <wp:extent cx="5535489" cy="1689542"/>
                    <wp:effectExtent l="19050" t="19050" r="8255" b="25400"/>
                    <wp:wrapNone/>
                    <wp:docPr id="3" name="Conector recto 3"/>
                    <wp:cNvGraphicFramePr/>
                    <a:graphic xmlns:a="http://schemas.openxmlformats.org/drawingml/2006/main">
                      <a:graphicData uri="http://schemas.microsoft.com/office/word/2010/wordprocessingShape">
                        <wps:wsp>
                          <wps:cNvCnPr/>
                          <wps:spPr>
                            <a:xfrm flipH="1" flipV="1">
                              <a:off x="0" y="0"/>
                              <a:ext cx="5535489" cy="1689542"/>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6F0B04" id="Conector recto 3" o:spid="_x0000_s1026" style="position:absolute;flip:x 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0.85pt" to="435.85pt,1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" strokecolor="#5b9bd5 [3204]" strokeweight="3pt">
                    <v:stroke joinstyle="miter"/>
                    <w10:wrap anchorx="margin"/>
                  </v:line>
                </w:pict>
              </mc:Fallback>
            </mc:AlternateContent>
          </w:r>
          <w:hyperlink w:anchor="_Toc23446333" w:history="1">
            <w:r w:rsidR="00BC1DB8" w:rsidRPr="00780319">
              <w:rPr>
                <w:rStyle w:val="Hipervnculo"/>
                <w:rFonts w:ascii="Palatino Linotype" w:eastAsia="Calibri" w:hAnsi="Palatino Linotype" w:cstheme="majorBidi"/>
                <w:b/>
                <w:noProof/>
                <w:sz w:val="24"/>
                <w:szCs w:val="24"/>
                <w:lang w:val="es-ES" w:eastAsia="es-ES"/>
              </w:rPr>
              <w:t>R E S O L U T I V O S</w:t>
            </w:r>
            <w:r w:rsidR="00BC1DB8" w:rsidRPr="00780319">
              <w:rPr>
                <w:rFonts w:ascii="Palatino Linotype" w:hAnsi="Palatino Linotype"/>
                <w:noProof/>
                <w:webHidden/>
                <w:sz w:val="24"/>
                <w:szCs w:val="24"/>
              </w:rPr>
              <w:tab/>
            </w:r>
            <w:r w:rsidR="00BC1DB8" w:rsidRPr="00780319">
              <w:rPr>
                <w:rFonts w:ascii="Palatino Linotype" w:hAnsi="Palatino Linotype"/>
                <w:noProof/>
                <w:webHidden/>
                <w:sz w:val="24"/>
                <w:szCs w:val="24"/>
              </w:rPr>
              <w:fldChar w:fldCharType="begin"/>
            </w:r>
            <w:r w:rsidR="00BC1DB8" w:rsidRPr="00780319">
              <w:rPr>
                <w:rFonts w:ascii="Palatino Linotype" w:hAnsi="Palatino Linotype"/>
                <w:noProof/>
                <w:webHidden/>
                <w:sz w:val="24"/>
                <w:szCs w:val="24"/>
              </w:rPr>
              <w:instrText xml:space="preserve"> PAGEREF _Toc23446333 \h </w:instrText>
            </w:r>
            <w:r w:rsidR="00BC1DB8" w:rsidRPr="00780319">
              <w:rPr>
                <w:rFonts w:ascii="Palatino Linotype" w:hAnsi="Palatino Linotype"/>
                <w:noProof/>
                <w:webHidden/>
                <w:sz w:val="24"/>
                <w:szCs w:val="24"/>
              </w:rPr>
            </w:r>
            <w:r w:rsidR="00BC1DB8" w:rsidRPr="00780319">
              <w:rPr>
                <w:rFonts w:ascii="Palatino Linotype" w:hAnsi="Palatino Linotype"/>
                <w:noProof/>
                <w:webHidden/>
                <w:sz w:val="24"/>
                <w:szCs w:val="24"/>
              </w:rPr>
              <w:fldChar w:fldCharType="separate"/>
            </w:r>
            <w:r>
              <w:rPr>
                <w:rFonts w:ascii="Palatino Linotype" w:hAnsi="Palatino Linotype"/>
                <w:noProof/>
                <w:webHidden/>
                <w:sz w:val="24"/>
                <w:szCs w:val="24"/>
              </w:rPr>
              <w:t>38</w:t>
            </w:r>
            <w:r w:rsidR="00BC1DB8" w:rsidRPr="00780319">
              <w:rPr>
                <w:rFonts w:ascii="Palatino Linotype" w:hAnsi="Palatino Linotype"/>
                <w:noProof/>
                <w:webHidden/>
                <w:sz w:val="24"/>
                <w:szCs w:val="24"/>
              </w:rPr>
              <w:fldChar w:fldCharType="end"/>
            </w:r>
          </w:hyperlink>
        </w:p>
        <w:p w:rsidR="00695AB4" w:rsidRPr="00780319" w:rsidRDefault="00695AB4" w:rsidP="00780319">
          <w:pPr>
            <w:spacing w:before="240" w:after="0" w:line="360" w:lineRule="auto"/>
            <w:ind w:right="-142"/>
            <w:rPr>
              <w:rFonts w:ascii="Palatino Linotype" w:eastAsiaTheme="minorEastAsia" w:hAnsi="Palatino Linotype"/>
              <w:bCs/>
              <w:sz w:val="24"/>
              <w:szCs w:val="24"/>
              <w:lang w:val="es-ES" w:eastAsia="es-ES"/>
            </w:rPr>
          </w:pPr>
          <w:r w:rsidRPr="00780319">
            <w:rPr>
              <w:rFonts w:ascii="Palatino Linotype" w:eastAsiaTheme="minorEastAsia" w:hAnsi="Palatino Linotype"/>
              <w:b/>
              <w:bCs/>
              <w:sz w:val="24"/>
              <w:szCs w:val="24"/>
              <w:lang w:val="es-ES" w:eastAsia="es-ES"/>
            </w:rPr>
            <w:fldChar w:fldCharType="end"/>
          </w:r>
        </w:p>
      </w:sdtContent>
    </w:sdt>
    <w:p w:rsidR="00695AB4" w:rsidRPr="00780319" w:rsidRDefault="00695AB4" w:rsidP="00695AB4">
      <w:pPr>
        <w:spacing w:before="240" w:after="240" w:line="360" w:lineRule="auto"/>
        <w:jc w:val="both"/>
        <w:rPr>
          <w:rFonts w:ascii="Palatino Linotype" w:eastAsiaTheme="minorEastAsia" w:hAnsi="Palatino Linotype"/>
          <w:sz w:val="24"/>
          <w:szCs w:val="24"/>
          <w:lang w:val="es-ES_tradnl" w:eastAsia="es-ES"/>
        </w:rPr>
      </w:pPr>
      <w:r w:rsidRPr="00780319">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w:t>
      </w:r>
      <w:r w:rsidR="00BC1DB8" w:rsidRPr="00780319">
        <w:rPr>
          <w:rFonts w:ascii="Palatino Linotype" w:eastAsiaTheme="minorEastAsia" w:hAnsi="Palatino Linotype"/>
          <w:sz w:val="24"/>
          <w:szCs w:val="24"/>
          <w:lang w:val="es-ES_tradnl" w:eastAsia="es-ES"/>
        </w:rPr>
        <w:t xml:space="preserve">de México; </w:t>
      </w:r>
      <w:r w:rsidR="00780319">
        <w:rPr>
          <w:rFonts w:ascii="Palatino Linotype" w:eastAsiaTheme="minorEastAsia" w:hAnsi="Palatino Linotype"/>
          <w:sz w:val="24"/>
          <w:szCs w:val="24"/>
          <w:lang w:val="es-ES_tradnl" w:eastAsia="es-ES"/>
        </w:rPr>
        <w:t xml:space="preserve">de fecha </w:t>
      </w:r>
      <w:proofErr w:type="spellStart"/>
      <w:r w:rsidR="00780319">
        <w:rPr>
          <w:rFonts w:ascii="Palatino Linotype" w:eastAsiaTheme="minorEastAsia" w:hAnsi="Palatino Linotype"/>
          <w:sz w:val="24"/>
          <w:szCs w:val="24"/>
          <w:lang w:val="es-ES_tradnl" w:eastAsia="es-ES"/>
        </w:rPr>
        <w:t>séis</w:t>
      </w:r>
      <w:proofErr w:type="spellEnd"/>
      <w:r w:rsidR="00780319">
        <w:rPr>
          <w:rFonts w:ascii="Palatino Linotype" w:eastAsiaTheme="minorEastAsia" w:hAnsi="Palatino Linotype"/>
          <w:sz w:val="24"/>
          <w:szCs w:val="24"/>
          <w:lang w:val="es-ES_tradnl" w:eastAsia="es-ES"/>
        </w:rPr>
        <w:t xml:space="preserve"> (0</w:t>
      </w:r>
      <w:r w:rsidR="00DA44D2" w:rsidRPr="00780319">
        <w:rPr>
          <w:rFonts w:ascii="Palatino Linotype" w:eastAsiaTheme="minorEastAsia" w:hAnsi="Palatino Linotype"/>
          <w:sz w:val="24"/>
          <w:szCs w:val="24"/>
          <w:lang w:val="es-ES_tradnl" w:eastAsia="es-ES"/>
        </w:rPr>
        <w:t xml:space="preserve">6) de noviembre de </w:t>
      </w:r>
      <w:r w:rsidRPr="00780319">
        <w:rPr>
          <w:rFonts w:ascii="Palatino Linotype" w:eastAsiaTheme="minorEastAsia" w:hAnsi="Palatino Linotype"/>
          <w:sz w:val="24"/>
          <w:szCs w:val="24"/>
          <w:lang w:val="es-ES_tradnl" w:eastAsia="es-ES"/>
        </w:rPr>
        <w:t>dos mil diecinueve.</w:t>
      </w:r>
    </w:p>
    <w:p w:rsidR="00695AB4" w:rsidRPr="00780319" w:rsidRDefault="00695AB4" w:rsidP="00695AB4">
      <w:pPr>
        <w:spacing w:before="240" w:after="360" w:line="360" w:lineRule="auto"/>
        <w:jc w:val="both"/>
        <w:rPr>
          <w:rFonts w:ascii="Palatino Linotype" w:eastAsiaTheme="minorEastAsia" w:hAnsi="Palatino Linotype"/>
          <w:sz w:val="24"/>
          <w:szCs w:val="24"/>
          <w:lang w:val="es-ES_tradnl" w:eastAsia="es-ES"/>
        </w:rPr>
      </w:pPr>
      <w:r w:rsidRPr="00780319">
        <w:rPr>
          <w:rFonts w:ascii="Palatino Linotype" w:eastAsiaTheme="minorEastAsia" w:hAnsi="Palatino Linotype"/>
          <w:b/>
          <w:sz w:val="24"/>
          <w:szCs w:val="24"/>
          <w:lang w:val="es-ES_tradnl" w:eastAsia="es-ES"/>
        </w:rPr>
        <w:t>VISTO</w:t>
      </w:r>
      <w:r w:rsidRPr="00780319">
        <w:rPr>
          <w:rFonts w:ascii="Palatino Linotype" w:eastAsiaTheme="minorEastAsia" w:hAnsi="Palatino Linotype"/>
          <w:sz w:val="24"/>
          <w:szCs w:val="24"/>
          <w:lang w:val="es-ES_tradnl" w:eastAsia="es-ES"/>
        </w:rPr>
        <w:t xml:space="preserve"> el expediente electrónico formado con motivo del recurso de revisión </w:t>
      </w:r>
      <w:r w:rsidRPr="00780319">
        <w:rPr>
          <w:rFonts w:ascii="Palatino Linotype" w:eastAsiaTheme="minorEastAsia" w:hAnsi="Palatino Linotype" w:cs="Arial"/>
          <w:b/>
          <w:bCs/>
          <w:sz w:val="24"/>
          <w:szCs w:val="24"/>
          <w:lang w:val="es-ES_tradnl" w:eastAsia="es-ES"/>
        </w:rPr>
        <w:t xml:space="preserve">07073/INFOEM/IP/RR/2019, </w:t>
      </w:r>
      <w:r w:rsidRPr="00780319">
        <w:rPr>
          <w:rFonts w:ascii="Palatino Linotype" w:eastAsiaTheme="minorEastAsia" w:hAnsi="Palatino Linotype"/>
          <w:sz w:val="24"/>
          <w:szCs w:val="24"/>
          <w:lang w:val="es-ES_tradnl" w:eastAsia="es-ES"/>
        </w:rPr>
        <w:t>promovido por</w:t>
      </w:r>
      <w:r w:rsidRPr="00780319">
        <w:rPr>
          <w:rFonts w:ascii="Palatino Linotype" w:hAnsi="Palatino Linotype"/>
          <w:b/>
          <w:sz w:val="24"/>
          <w:szCs w:val="24"/>
        </w:rPr>
        <w:t xml:space="preserve"> </w:t>
      </w:r>
      <w:r w:rsidR="006E4DDB" w:rsidRPr="006E4DDB">
        <w:rPr>
          <w:rFonts w:ascii="Palatino Linotype" w:eastAsiaTheme="minorEastAsia" w:hAnsi="Palatino Linotype"/>
          <w:b/>
          <w:sz w:val="24"/>
          <w:szCs w:val="24"/>
          <w:highlight w:val="black"/>
          <w:lang w:eastAsia="es-ES"/>
        </w:rPr>
        <w:t>----------------------------------</w:t>
      </w:r>
      <w:r w:rsidRPr="00780319">
        <w:rPr>
          <w:rFonts w:ascii="Palatino Linotype" w:eastAsiaTheme="minorEastAsia" w:hAnsi="Palatino Linotype"/>
          <w:b/>
          <w:sz w:val="24"/>
          <w:szCs w:val="24"/>
          <w:lang w:eastAsia="es-ES"/>
        </w:rPr>
        <w:t xml:space="preserve">, </w:t>
      </w:r>
      <w:r w:rsidRPr="00780319">
        <w:rPr>
          <w:rFonts w:ascii="Palatino Linotype" w:eastAsiaTheme="minorEastAsia" w:hAnsi="Palatino Linotype" w:cs="Arial"/>
          <w:sz w:val="24"/>
          <w:szCs w:val="24"/>
          <w:lang w:val="es-ES_tradnl" w:eastAsia="es-ES"/>
        </w:rPr>
        <w:t xml:space="preserve">en su calidad de </w:t>
      </w:r>
      <w:r w:rsidRPr="00780319">
        <w:rPr>
          <w:rFonts w:ascii="Palatino Linotype" w:eastAsiaTheme="minorEastAsia" w:hAnsi="Palatino Linotype" w:cs="Arial"/>
          <w:b/>
          <w:sz w:val="24"/>
          <w:szCs w:val="24"/>
          <w:lang w:val="es-ES_tradnl" w:eastAsia="es-ES"/>
        </w:rPr>
        <w:t>RECURRENTE</w:t>
      </w:r>
      <w:r w:rsidRPr="00780319">
        <w:rPr>
          <w:rFonts w:ascii="Palatino Linotype" w:eastAsiaTheme="minorEastAsia" w:hAnsi="Palatino Linotype" w:cs="Arial"/>
          <w:sz w:val="24"/>
          <w:szCs w:val="24"/>
          <w:lang w:val="es-ES_tradnl" w:eastAsia="es-ES"/>
        </w:rPr>
        <w:t xml:space="preserve">, en contra de la respuesta del </w:t>
      </w:r>
      <w:r w:rsidRPr="00780319">
        <w:rPr>
          <w:rFonts w:ascii="Palatino Linotype" w:eastAsiaTheme="minorEastAsia" w:hAnsi="Palatino Linotype" w:cs="Arial"/>
          <w:b/>
          <w:sz w:val="24"/>
          <w:szCs w:val="24"/>
          <w:lang w:val="es-ES_tradnl" w:eastAsia="es-ES"/>
        </w:rPr>
        <w:t xml:space="preserve">Ayuntamiento de Naucalpan de Juárez, </w:t>
      </w:r>
      <w:r w:rsidRPr="00780319">
        <w:rPr>
          <w:rFonts w:ascii="Palatino Linotype" w:eastAsiaTheme="minorEastAsia" w:hAnsi="Palatino Linotype"/>
          <w:sz w:val="24"/>
          <w:szCs w:val="24"/>
          <w:lang w:val="es-ES_tradnl" w:eastAsia="es-ES"/>
        </w:rPr>
        <w:t>en lo sucesivo el</w:t>
      </w:r>
      <w:r w:rsidRPr="00780319">
        <w:rPr>
          <w:rFonts w:ascii="Palatino Linotype" w:eastAsiaTheme="minorEastAsia" w:hAnsi="Palatino Linotype"/>
          <w:b/>
          <w:sz w:val="24"/>
          <w:szCs w:val="24"/>
          <w:lang w:val="es-ES_tradnl" w:eastAsia="es-ES"/>
        </w:rPr>
        <w:t xml:space="preserve"> SUJETO OBLIGADO, </w:t>
      </w:r>
      <w:r w:rsidRPr="00780319">
        <w:rPr>
          <w:rFonts w:ascii="Palatino Linotype" w:eastAsiaTheme="minorEastAsia" w:hAnsi="Palatino Linotype"/>
          <w:sz w:val="24"/>
          <w:szCs w:val="24"/>
          <w:lang w:val="es-ES_tradnl" w:eastAsia="es-ES"/>
        </w:rPr>
        <w:t xml:space="preserve">se procede a dictar la presente resolución, con base en los siguientes: </w:t>
      </w:r>
    </w:p>
    <w:p w:rsidR="00695AB4" w:rsidRPr="00780319" w:rsidRDefault="00695AB4" w:rsidP="00695AB4">
      <w:pPr>
        <w:keepNext/>
        <w:keepLines/>
        <w:spacing w:before="240" w:after="0"/>
        <w:ind w:right="-142"/>
        <w:jc w:val="center"/>
        <w:outlineLvl w:val="0"/>
        <w:rPr>
          <w:rFonts w:ascii="Palatino Linotype" w:eastAsiaTheme="majorEastAsia" w:hAnsi="Palatino Linotype" w:cstheme="majorBidi"/>
          <w:b/>
          <w:sz w:val="24"/>
          <w:szCs w:val="24"/>
        </w:rPr>
      </w:pPr>
      <w:bookmarkStart w:id="0" w:name="_Toc23446323"/>
      <w:r w:rsidRPr="00780319">
        <w:rPr>
          <w:rFonts w:ascii="Palatino Linotype" w:eastAsiaTheme="majorEastAsia" w:hAnsi="Palatino Linotype" w:cstheme="majorBidi"/>
          <w:b/>
          <w:sz w:val="24"/>
          <w:szCs w:val="24"/>
        </w:rPr>
        <w:t>A N T E C E D E N T E S</w:t>
      </w:r>
      <w:bookmarkEnd w:id="0"/>
    </w:p>
    <w:p w:rsidR="00695AB4" w:rsidRPr="00780319" w:rsidRDefault="00695AB4" w:rsidP="00695AB4">
      <w:pPr>
        <w:keepNext/>
        <w:keepLines/>
        <w:spacing w:before="240" w:after="0"/>
        <w:ind w:right="-142"/>
        <w:jc w:val="center"/>
        <w:outlineLvl w:val="0"/>
        <w:rPr>
          <w:rFonts w:ascii="Palatino Linotype" w:eastAsiaTheme="majorEastAsia" w:hAnsi="Palatino Linotype" w:cstheme="majorBidi"/>
          <w:sz w:val="24"/>
          <w:szCs w:val="24"/>
        </w:rPr>
      </w:pPr>
    </w:p>
    <w:p w:rsidR="00695AB4" w:rsidRPr="00780319" w:rsidRDefault="00695AB4" w:rsidP="00695AB4">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780319">
        <w:rPr>
          <w:rFonts w:ascii="Palatino Linotype" w:eastAsia="Calibri" w:hAnsi="Palatino Linotype" w:cs="Arial"/>
          <w:sz w:val="24"/>
          <w:szCs w:val="24"/>
          <w:lang w:val="es-ES" w:eastAsia="es-ES"/>
        </w:rPr>
        <w:t xml:space="preserve">El día </w:t>
      </w:r>
      <w:r w:rsidRPr="00780319">
        <w:rPr>
          <w:rFonts w:ascii="Palatino Linotype" w:eastAsia="Calibri" w:hAnsi="Palatino Linotype" w:cs="Arial"/>
          <w:b/>
          <w:sz w:val="24"/>
          <w:szCs w:val="24"/>
          <w:lang w:val="es-ES" w:eastAsia="es-ES"/>
        </w:rPr>
        <w:t>veintinueve (29) de julio</w:t>
      </w:r>
      <w:r w:rsidRPr="00780319">
        <w:rPr>
          <w:rFonts w:ascii="Palatino Linotype" w:eastAsia="Calibri" w:hAnsi="Palatino Linotype" w:cs="Arial"/>
          <w:sz w:val="24"/>
          <w:szCs w:val="24"/>
          <w:lang w:val="es-ES" w:eastAsia="es-ES"/>
        </w:rPr>
        <w:t xml:space="preserve"> de dos mil diecinueve,</w:t>
      </w:r>
      <w:r w:rsidRPr="00780319">
        <w:rPr>
          <w:rFonts w:ascii="Palatino Linotype" w:eastAsia="Calibri" w:hAnsi="Palatino Linotype" w:cs="Times New Roman"/>
          <w:sz w:val="24"/>
          <w:szCs w:val="24"/>
          <w:lang w:val="es-ES" w:eastAsia="es-ES"/>
        </w:rPr>
        <w:t xml:space="preserve"> se</w:t>
      </w:r>
      <w:r w:rsidRPr="00780319">
        <w:rPr>
          <w:rFonts w:ascii="Palatino Linotype" w:eastAsiaTheme="minorEastAsia" w:hAnsi="Palatino Linotype"/>
          <w:b/>
          <w:sz w:val="24"/>
          <w:szCs w:val="24"/>
          <w:lang w:val="es-ES_tradnl" w:eastAsia="es-ES"/>
        </w:rPr>
        <w:t xml:space="preserve"> </w:t>
      </w:r>
      <w:r w:rsidRPr="00780319">
        <w:rPr>
          <w:rFonts w:ascii="Palatino Linotype" w:eastAsiaTheme="minorEastAsia" w:hAnsi="Palatino Linotype"/>
          <w:sz w:val="24"/>
          <w:szCs w:val="24"/>
          <w:lang w:val="es-ES_tradnl" w:eastAsia="es-ES"/>
        </w:rPr>
        <w:t xml:space="preserve">presentó </w:t>
      </w:r>
      <w:r w:rsidRPr="00780319">
        <w:rPr>
          <w:rFonts w:ascii="Palatino Linotype" w:eastAsia="Calibri" w:hAnsi="Palatino Linotype" w:cs="Arial"/>
          <w:sz w:val="24"/>
          <w:szCs w:val="24"/>
          <w:lang w:val="es-ES" w:eastAsia="es-ES"/>
        </w:rPr>
        <w:t xml:space="preserve">ante el </w:t>
      </w:r>
      <w:r w:rsidRPr="00780319">
        <w:rPr>
          <w:rFonts w:ascii="Palatino Linotype" w:eastAsia="Calibri" w:hAnsi="Palatino Linotype" w:cs="Arial"/>
          <w:b/>
          <w:sz w:val="24"/>
          <w:szCs w:val="24"/>
          <w:lang w:val="es-ES" w:eastAsia="es-ES"/>
        </w:rPr>
        <w:t>SUJETO OBLIGADO,</w:t>
      </w:r>
      <w:r w:rsidRPr="00780319">
        <w:rPr>
          <w:rFonts w:ascii="Palatino Linotype" w:eastAsia="Calibri" w:hAnsi="Palatino Linotype" w:cs="Arial"/>
          <w:sz w:val="24"/>
          <w:szCs w:val="24"/>
          <w:lang w:val="es-ES_tradnl" w:eastAsia="es-ES"/>
        </w:rPr>
        <w:t xml:space="preserve"> vía </w:t>
      </w:r>
      <w:r w:rsidRPr="00780319">
        <w:rPr>
          <w:rFonts w:ascii="Palatino Linotype" w:eastAsia="Calibri" w:hAnsi="Palatino Linotype" w:cs="Arial"/>
          <w:sz w:val="24"/>
          <w:szCs w:val="24"/>
          <w:lang w:val="es-ES" w:eastAsia="es-ES"/>
        </w:rPr>
        <w:t>Sistema de Acceso a la Información Mexiquense (SAIMEX), la solicitud de información pública registrada con el número</w:t>
      </w:r>
      <w:r w:rsidRPr="00780319">
        <w:rPr>
          <w:rFonts w:ascii="Palatino Linotype" w:eastAsia="Times New Roman" w:hAnsi="Palatino Linotype" w:cs="Arial"/>
          <w:b/>
          <w:sz w:val="24"/>
          <w:szCs w:val="24"/>
          <w:lang w:val="es-ES" w:eastAsia="es-ES"/>
        </w:rPr>
        <w:t xml:space="preserve"> 00523/NAUCALPA/IP/RR/2019</w:t>
      </w:r>
      <w:r w:rsidRPr="00780319">
        <w:rPr>
          <w:rFonts w:ascii="Palatino Linotype" w:eastAsia="Calibri" w:hAnsi="Palatino Linotype" w:cs="Arial"/>
          <w:sz w:val="24"/>
          <w:szCs w:val="24"/>
          <w:lang w:val="es-ES" w:eastAsia="es-ES"/>
        </w:rPr>
        <w:t xml:space="preserve"> mediante la cual se requirió lo siguiente:</w:t>
      </w:r>
    </w:p>
    <w:p w:rsidR="00695AB4" w:rsidRPr="00780319" w:rsidRDefault="00695AB4" w:rsidP="00695AB4">
      <w:pPr>
        <w:spacing w:before="240" w:after="240" w:line="360" w:lineRule="auto"/>
        <w:ind w:right="-142"/>
        <w:contextualSpacing/>
        <w:jc w:val="both"/>
        <w:rPr>
          <w:rFonts w:ascii="Palatino Linotype" w:eastAsia="Calibri" w:hAnsi="Palatino Linotype" w:cs="Arial"/>
          <w:b/>
          <w:sz w:val="24"/>
          <w:szCs w:val="24"/>
          <w:lang w:val="es-ES" w:eastAsia="es-ES"/>
        </w:rPr>
      </w:pPr>
    </w:p>
    <w:p w:rsidR="00695AB4" w:rsidRPr="00780319" w:rsidRDefault="00695AB4" w:rsidP="00695AB4">
      <w:pPr>
        <w:spacing w:after="0" w:line="360" w:lineRule="auto"/>
        <w:ind w:right="567"/>
        <w:jc w:val="both"/>
        <w:rPr>
          <w:rFonts w:ascii="Palatino Linotype" w:eastAsiaTheme="minorEastAsia" w:hAnsi="Palatino Linotype"/>
          <w:i/>
          <w:sz w:val="24"/>
          <w:szCs w:val="24"/>
          <w:lang w:val="es-ES_tradnl" w:eastAsia="es-ES"/>
        </w:rPr>
      </w:pPr>
      <w:r w:rsidRPr="00780319">
        <w:rPr>
          <w:rFonts w:ascii="Palatino Linotype" w:eastAsia="Times New Roman" w:hAnsi="Palatino Linotype" w:cs="Times New Roman"/>
          <w:i/>
          <w:sz w:val="24"/>
          <w:szCs w:val="24"/>
          <w:lang w:eastAsia="es-MX"/>
        </w:rPr>
        <w:t>“</w:t>
      </w:r>
      <w:r w:rsidRPr="00780319">
        <w:rPr>
          <w:rFonts w:ascii="Palatino Linotype" w:eastAsia="Times New Roman" w:hAnsi="Palatino Linotype" w:cs="Times New Roman"/>
          <w:b/>
          <w:i/>
          <w:sz w:val="24"/>
          <w:szCs w:val="24"/>
          <w:u w:val="single"/>
          <w:lang w:eastAsia="es-MX"/>
        </w:rPr>
        <w:t>Solicito se me informe si existe un PERMISO VIGENTE</w:t>
      </w:r>
      <w:r w:rsidRPr="00780319">
        <w:rPr>
          <w:rFonts w:ascii="Palatino Linotype" w:eastAsia="Times New Roman" w:hAnsi="Palatino Linotype" w:cs="Times New Roman"/>
          <w:i/>
          <w:sz w:val="24"/>
          <w:szCs w:val="24"/>
          <w:lang w:eastAsia="es-MX"/>
        </w:rPr>
        <w:t xml:space="preserve"> para un comerciante ambulante de, entre otras cosas, la venta de QUESOS OAXAQUEÑOS Y OTROS PRODUCTOS PERECEDEROS en la banqueta situada en </w:t>
      </w:r>
      <w:r w:rsidR="00867ABA" w:rsidRPr="003E233B">
        <w:rPr>
          <w:rFonts w:ascii="Palatino Linotype" w:eastAsia="Times New Roman" w:hAnsi="Palatino Linotype" w:cs="Times New Roman"/>
          <w:i/>
          <w:sz w:val="24"/>
          <w:szCs w:val="24"/>
          <w:highlight w:val="black"/>
          <w:lang w:eastAsia="es-MX"/>
        </w:rPr>
        <w:t>-------------------</w:t>
      </w:r>
      <w:r w:rsidRPr="00780319">
        <w:rPr>
          <w:rFonts w:ascii="Palatino Linotype" w:eastAsia="Times New Roman" w:hAnsi="Palatino Linotype" w:cs="Times New Roman"/>
          <w:i/>
          <w:sz w:val="24"/>
          <w:szCs w:val="24"/>
          <w:lang w:eastAsia="es-MX"/>
        </w:rPr>
        <w:t xml:space="preserve"> (Naucalpan) entre las calles de </w:t>
      </w:r>
      <w:r w:rsidR="00867ABA" w:rsidRPr="00867ABA">
        <w:rPr>
          <w:rFonts w:ascii="Palatino Linotype" w:eastAsia="Times New Roman" w:hAnsi="Palatino Linotype" w:cs="Times New Roman"/>
          <w:i/>
          <w:sz w:val="24"/>
          <w:szCs w:val="24"/>
          <w:highlight w:val="black"/>
          <w:lang w:eastAsia="es-MX"/>
        </w:rPr>
        <w:t>---------------------------------------------------</w:t>
      </w:r>
      <w:r w:rsidRPr="00780319">
        <w:rPr>
          <w:rFonts w:ascii="Palatino Linotype" w:eastAsia="Times New Roman" w:hAnsi="Palatino Linotype" w:cs="Times New Roman"/>
          <w:i/>
          <w:sz w:val="24"/>
          <w:szCs w:val="24"/>
          <w:lang w:eastAsia="es-MX"/>
        </w:rPr>
        <w:t xml:space="preserve">. Ambas calles situadas en la Colonia </w:t>
      </w:r>
      <w:r w:rsidR="00867ABA" w:rsidRPr="00867ABA">
        <w:rPr>
          <w:rFonts w:ascii="Palatino Linotype" w:eastAsia="Times New Roman" w:hAnsi="Palatino Linotype" w:cs="Times New Roman"/>
          <w:i/>
          <w:sz w:val="24"/>
          <w:szCs w:val="24"/>
          <w:highlight w:val="black"/>
          <w:lang w:eastAsia="es-MX"/>
        </w:rPr>
        <w:t>-----------------</w:t>
      </w:r>
      <w:r w:rsidR="00867ABA">
        <w:rPr>
          <w:rFonts w:ascii="Palatino Linotype" w:eastAsia="Times New Roman" w:hAnsi="Palatino Linotype" w:cs="Times New Roman"/>
          <w:i/>
          <w:sz w:val="24"/>
          <w:szCs w:val="24"/>
          <w:highlight w:val="black"/>
          <w:lang w:eastAsia="es-MX"/>
        </w:rPr>
        <w:t>---</w:t>
      </w:r>
      <w:r w:rsidR="00867ABA" w:rsidRPr="00867ABA">
        <w:rPr>
          <w:rFonts w:ascii="Palatino Linotype" w:eastAsia="Times New Roman" w:hAnsi="Palatino Linotype" w:cs="Times New Roman"/>
          <w:i/>
          <w:sz w:val="24"/>
          <w:szCs w:val="24"/>
          <w:highlight w:val="black"/>
          <w:lang w:eastAsia="es-MX"/>
        </w:rPr>
        <w:t>-------------</w:t>
      </w:r>
      <w:r w:rsidRPr="00780319">
        <w:rPr>
          <w:rFonts w:ascii="Palatino Linotype" w:eastAsia="Times New Roman" w:hAnsi="Palatino Linotype" w:cs="Times New Roman"/>
          <w:i/>
          <w:sz w:val="24"/>
          <w:szCs w:val="24"/>
          <w:lang w:eastAsia="es-MX"/>
        </w:rPr>
        <w:t>, Naucalpan</w:t>
      </w:r>
      <w:r w:rsidRPr="00780319">
        <w:rPr>
          <w:rFonts w:ascii="Palatino Linotype" w:eastAsia="Times New Roman" w:hAnsi="Palatino Linotype" w:cs="Times New Roman"/>
          <w:b/>
          <w:i/>
          <w:sz w:val="24"/>
          <w:szCs w:val="24"/>
          <w:lang w:eastAsia="es-MX"/>
        </w:rPr>
        <w:t>.</w:t>
      </w:r>
      <w:r w:rsidRPr="00780319">
        <w:rPr>
          <w:rFonts w:ascii="Palatino Linotype" w:eastAsiaTheme="minorEastAsia" w:hAnsi="Palatino Linotype"/>
          <w:i/>
          <w:sz w:val="24"/>
          <w:szCs w:val="24"/>
          <w:lang w:val="es-ES_tradnl" w:eastAsia="es-ES"/>
        </w:rPr>
        <w:t>” (Sic)</w:t>
      </w:r>
    </w:p>
    <w:p w:rsidR="00695AB4" w:rsidRPr="00780319" w:rsidRDefault="00695AB4" w:rsidP="00695AB4">
      <w:pPr>
        <w:spacing w:after="0" w:line="360" w:lineRule="auto"/>
        <w:ind w:right="567"/>
        <w:jc w:val="both"/>
        <w:rPr>
          <w:rFonts w:ascii="Palatino Linotype" w:eastAsiaTheme="minorEastAsia" w:hAnsi="Palatino Linotype"/>
          <w:i/>
          <w:sz w:val="24"/>
          <w:szCs w:val="24"/>
          <w:lang w:val="es-ES_tradnl" w:eastAsia="es-ES"/>
        </w:rPr>
      </w:pPr>
    </w:p>
    <w:p w:rsidR="00695AB4" w:rsidRPr="00780319" w:rsidRDefault="00695AB4" w:rsidP="00695AB4">
      <w:pPr>
        <w:numPr>
          <w:ilvl w:val="0"/>
          <w:numId w:val="1"/>
        </w:numPr>
        <w:spacing w:after="0" w:line="360" w:lineRule="auto"/>
        <w:ind w:left="0" w:right="-142" w:firstLine="0"/>
        <w:contextualSpacing/>
        <w:jc w:val="both"/>
        <w:rPr>
          <w:rFonts w:ascii="Palatino Linotype" w:eastAsiaTheme="minorEastAsia" w:hAnsi="Palatino Linotype" w:cs="Arial"/>
          <w:i/>
          <w:sz w:val="24"/>
          <w:szCs w:val="24"/>
          <w:lang w:val="es-ES_tradnl" w:eastAsia="es-ES"/>
        </w:rPr>
      </w:pPr>
      <w:r w:rsidRPr="00780319">
        <w:rPr>
          <w:rFonts w:ascii="Palatino Linotype" w:eastAsia="Times New Roman" w:hAnsi="Palatino Linotype" w:cs="Arial"/>
          <w:sz w:val="24"/>
          <w:szCs w:val="24"/>
          <w:lang w:val="es-ES" w:eastAsia="es-ES"/>
        </w:rPr>
        <w:t>Señaló como modalidad de entrega de la información</w:t>
      </w:r>
      <w:r w:rsidRPr="00780319">
        <w:rPr>
          <w:rFonts w:ascii="Palatino Linotype" w:eastAsia="Times New Roman" w:hAnsi="Palatino Linotype" w:cs="Arial"/>
          <w:b/>
          <w:sz w:val="24"/>
          <w:szCs w:val="24"/>
          <w:lang w:val="es-ES" w:eastAsia="es-ES"/>
        </w:rPr>
        <w:t>:</w:t>
      </w:r>
      <w:r w:rsidRPr="00780319">
        <w:rPr>
          <w:rFonts w:ascii="Palatino Linotype" w:eastAsia="Times New Roman" w:hAnsi="Palatino Linotype" w:cs="Arial"/>
          <w:sz w:val="24"/>
          <w:szCs w:val="24"/>
          <w:lang w:val="es-ES" w:eastAsia="es-ES"/>
        </w:rPr>
        <w:t xml:space="preserve"> </w:t>
      </w:r>
      <w:r w:rsidRPr="00780319">
        <w:rPr>
          <w:rFonts w:ascii="Palatino Linotype" w:eastAsia="Times New Roman" w:hAnsi="Palatino Linotype" w:cs="Arial"/>
          <w:b/>
          <w:sz w:val="24"/>
          <w:szCs w:val="24"/>
          <w:lang w:val="es-ES" w:eastAsia="es-ES"/>
        </w:rPr>
        <w:t>vía SAIMEX.</w:t>
      </w:r>
    </w:p>
    <w:p w:rsidR="00695AB4" w:rsidRPr="00780319" w:rsidRDefault="00695AB4" w:rsidP="00695AB4">
      <w:pPr>
        <w:spacing w:after="0" w:line="360" w:lineRule="auto"/>
        <w:ind w:right="-142"/>
        <w:contextualSpacing/>
        <w:jc w:val="both"/>
        <w:rPr>
          <w:rFonts w:ascii="Palatino Linotype" w:eastAsiaTheme="minorEastAsia" w:hAnsi="Palatino Linotype" w:cs="Arial"/>
          <w:i/>
          <w:sz w:val="24"/>
          <w:szCs w:val="24"/>
          <w:lang w:val="es-ES_tradnl" w:eastAsia="es-ES"/>
        </w:rPr>
      </w:pPr>
    </w:p>
    <w:p w:rsidR="00940113" w:rsidRPr="00780319" w:rsidRDefault="00940113" w:rsidP="00695AB4">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780319">
        <w:rPr>
          <w:rFonts w:ascii="Palatino Linotype" w:eastAsiaTheme="minorEastAsia" w:hAnsi="Palatino Linotype" w:cs="Arial"/>
          <w:sz w:val="24"/>
          <w:szCs w:val="24"/>
          <w:lang w:val="es-ES_tradnl" w:eastAsia="es-ES"/>
        </w:rPr>
        <w:t xml:space="preserve">El día </w:t>
      </w:r>
      <w:r w:rsidRPr="00780319">
        <w:rPr>
          <w:rFonts w:ascii="Palatino Linotype" w:eastAsiaTheme="minorEastAsia" w:hAnsi="Palatino Linotype" w:cs="Arial"/>
          <w:b/>
          <w:sz w:val="24"/>
          <w:szCs w:val="24"/>
          <w:lang w:val="es-ES_tradnl" w:eastAsia="es-ES"/>
        </w:rPr>
        <w:t>dieciséis (16) de agosto</w:t>
      </w:r>
      <w:r w:rsidRPr="00780319">
        <w:rPr>
          <w:rFonts w:ascii="Palatino Linotype" w:eastAsiaTheme="minorEastAsia" w:hAnsi="Palatino Linotype" w:cs="Arial"/>
          <w:sz w:val="24"/>
          <w:szCs w:val="24"/>
          <w:lang w:val="es-ES_tradnl" w:eastAsia="es-ES"/>
        </w:rPr>
        <w:t xml:space="preserve">  de la presente anualidad el </w:t>
      </w:r>
      <w:r w:rsidRPr="00780319">
        <w:rPr>
          <w:rFonts w:ascii="Palatino Linotype" w:eastAsiaTheme="minorEastAsia" w:hAnsi="Palatino Linotype" w:cs="Arial"/>
          <w:b/>
          <w:sz w:val="24"/>
          <w:szCs w:val="24"/>
          <w:lang w:val="es-ES_tradnl" w:eastAsia="es-ES"/>
        </w:rPr>
        <w:t>SUJETO OBLIGADO</w:t>
      </w:r>
      <w:r w:rsidRPr="00780319">
        <w:rPr>
          <w:rFonts w:ascii="Palatino Linotype" w:eastAsiaTheme="minorEastAsia" w:hAnsi="Palatino Linotype" w:cs="Arial"/>
          <w:sz w:val="24"/>
          <w:szCs w:val="24"/>
          <w:lang w:val="es-ES_tradnl" w:eastAsia="es-ES"/>
        </w:rPr>
        <w:t xml:space="preserve"> notificó la prórroga para emitir su respuesta, argumentando que es necesario buscar e identificar al comercio mencionado mediante visita de verificación , ya que los registros de concesiones se realizan bajo el nombre del beneficiario sin registro de domicilio por lo cual dificulta su localización;  misma que resulta improcedente en razón de que no cumple con lo establecido por el artículo 163, que debe ser aprobada por el Comité de Transparencia, situación que no ocurrió. </w:t>
      </w:r>
    </w:p>
    <w:p w:rsidR="00940113" w:rsidRPr="00780319" w:rsidRDefault="00940113" w:rsidP="00940113">
      <w:pPr>
        <w:spacing w:before="240" w:after="240" w:line="360" w:lineRule="auto"/>
        <w:contextualSpacing/>
        <w:jc w:val="both"/>
        <w:rPr>
          <w:rFonts w:ascii="Palatino Linotype" w:eastAsiaTheme="minorEastAsia" w:hAnsi="Palatino Linotype" w:cs="Arial"/>
          <w:sz w:val="24"/>
          <w:szCs w:val="24"/>
          <w:lang w:val="es-ES_tradnl" w:eastAsia="es-ES"/>
        </w:rPr>
      </w:pPr>
    </w:p>
    <w:p w:rsidR="00695AB4" w:rsidRPr="00780319" w:rsidRDefault="00695AB4" w:rsidP="00695AB4">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780319">
        <w:rPr>
          <w:rFonts w:ascii="Palatino Linotype" w:eastAsiaTheme="minorEastAsia" w:hAnsi="Palatino Linotype" w:cs="Arial"/>
          <w:sz w:val="24"/>
          <w:szCs w:val="24"/>
          <w:lang w:val="es-ES_tradnl" w:eastAsia="es-ES"/>
        </w:rPr>
        <w:t xml:space="preserve">El día </w:t>
      </w:r>
      <w:r w:rsidR="00940113" w:rsidRPr="00780319">
        <w:rPr>
          <w:rFonts w:ascii="Palatino Linotype" w:eastAsiaTheme="minorEastAsia" w:hAnsi="Palatino Linotype" w:cs="Arial"/>
          <w:b/>
          <w:sz w:val="24"/>
          <w:szCs w:val="24"/>
          <w:lang w:val="es-ES_tradnl" w:eastAsia="es-ES"/>
        </w:rPr>
        <w:t>veintinueve (29</w:t>
      </w:r>
      <w:r w:rsidRPr="00780319">
        <w:rPr>
          <w:rFonts w:ascii="Palatino Linotype" w:eastAsiaTheme="minorEastAsia" w:hAnsi="Palatino Linotype" w:cs="Arial"/>
          <w:b/>
          <w:sz w:val="24"/>
          <w:szCs w:val="24"/>
          <w:lang w:val="es-ES_tradnl" w:eastAsia="es-ES"/>
        </w:rPr>
        <w:t>) de agosto</w:t>
      </w:r>
      <w:r w:rsidRPr="00780319">
        <w:rPr>
          <w:rFonts w:ascii="Palatino Linotype" w:eastAsiaTheme="minorEastAsia" w:hAnsi="Palatino Linotype" w:cs="Arial"/>
          <w:sz w:val="24"/>
          <w:szCs w:val="24"/>
          <w:lang w:val="es-ES_tradnl" w:eastAsia="es-ES"/>
        </w:rPr>
        <w:t xml:space="preserve"> de la presente anualidad el </w:t>
      </w:r>
      <w:r w:rsidRPr="00780319">
        <w:rPr>
          <w:rFonts w:ascii="Palatino Linotype" w:eastAsiaTheme="minorEastAsia" w:hAnsi="Palatino Linotype" w:cs="Arial"/>
          <w:b/>
          <w:sz w:val="24"/>
          <w:szCs w:val="24"/>
          <w:lang w:val="es-ES_tradnl" w:eastAsia="es-ES"/>
        </w:rPr>
        <w:t>SUJETO OBLIGADO</w:t>
      </w:r>
      <w:r w:rsidRPr="00780319">
        <w:rPr>
          <w:rFonts w:ascii="Palatino Linotype" w:eastAsiaTheme="minorEastAsia" w:hAnsi="Palatino Linotype" w:cs="Arial"/>
          <w:sz w:val="24"/>
          <w:szCs w:val="24"/>
          <w:lang w:val="es-ES_tradnl" w:eastAsia="es-ES"/>
        </w:rPr>
        <w:t xml:space="preserve"> emitió su respectiva respuesta a la solicitud de información presentada por el particular, misma que consistió en el archivo electrónico denominado</w:t>
      </w:r>
      <w:r w:rsidR="00940113" w:rsidRPr="00780319">
        <w:rPr>
          <w:rFonts w:ascii="Palatino Linotype" w:eastAsiaTheme="minorEastAsia" w:hAnsi="Palatino Linotype" w:cs="Arial"/>
          <w:sz w:val="24"/>
          <w:szCs w:val="24"/>
          <w:lang w:val="es-ES_tradnl" w:eastAsia="es-ES"/>
        </w:rPr>
        <w:t xml:space="preserve"> </w:t>
      </w:r>
      <w:r w:rsidR="00940113" w:rsidRPr="00780319">
        <w:rPr>
          <w:rFonts w:ascii="Palatino Linotype" w:eastAsiaTheme="minorEastAsia" w:hAnsi="Palatino Linotype" w:cs="Arial"/>
          <w:b/>
          <w:sz w:val="24"/>
          <w:szCs w:val="24"/>
          <w:lang w:val="es-ES_tradnl" w:eastAsia="es-ES"/>
        </w:rPr>
        <w:t>Respuesta 0523</w:t>
      </w:r>
      <w:r w:rsidRPr="00780319">
        <w:rPr>
          <w:rFonts w:ascii="Palatino Linotype" w:eastAsiaTheme="minorEastAsia" w:hAnsi="Palatino Linotype" w:cs="Arial"/>
          <w:b/>
          <w:sz w:val="24"/>
          <w:szCs w:val="24"/>
          <w:lang w:val="es-ES_tradnl" w:eastAsia="es-ES"/>
        </w:rPr>
        <w:t xml:space="preserve">.pdf, </w:t>
      </w:r>
      <w:r w:rsidR="001A794A" w:rsidRPr="00780319">
        <w:rPr>
          <w:rFonts w:ascii="Palatino Linotype" w:eastAsiaTheme="minorEastAsia" w:hAnsi="Palatino Linotype" w:cs="Arial"/>
          <w:sz w:val="24"/>
          <w:szCs w:val="24"/>
          <w:lang w:val="es-ES_tradnl" w:eastAsia="es-ES"/>
        </w:rPr>
        <w:t>el cual se precisa que se llevara a cabo una inspección física del área en comento, toda vez que no se les proporcionó el nombre del comerciante y requisito necesario para realizar una búsqueda de la información</w:t>
      </w:r>
      <w:r w:rsidRPr="00780319">
        <w:rPr>
          <w:rFonts w:ascii="Palatino Linotype" w:eastAsiaTheme="minorEastAsia" w:hAnsi="Palatino Linotype" w:cs="Arial"/>
          <w:sz w:val="24"/>
          <w:szCs w:val="24"/>
          <w:lang w:val="es-ES_tradnl" w:eastAsia="es-ES"/>
        </w:rPr>
        <w:t>, precisando lo siguiente:</w:t>
      </w:r>
    </w:p>
    <w:p w:rsidR="00695AB4" w:rsidRPr="00780319" w:rsidRDefault="00695AB4" w:rsidP="00695AB4">
      <w:pPr>
        <w:spacing w:before="240" w:after="240" w:line="360" w:lineRule="auto"/>
        <w:contextualSpacing/>
        <w:jc w:val="both"/>
        <w:rPr>
          <w:rFonts w:ascii="Palatino Linotype" w:eastAsiaTheme="minorEastAsia" w:hAnsi="Palatino Linotype" w:cs="Arial"/>
          <w:sz w:val="24"/>
          <w:szCs w:val="24"/>
          <w:lang w:val="es-ES_tradnl" w:eastAsia="es-ES"/>
        </w:rPr>
      </w:pPr>
    </w:p>
    <w:p w:rsidR="00695AB4" w:rsidRPr="00780319" w:rsidRDefault="001A794A" w:rsidP="00695AB4">
      <w:pPr>
        <w:spacing w:before="240" w:after="240" w:line="360" w:lineRule="auto"/>
        <w:ind w:right="567"/>
        <w:contextualSpacing/>
        <w:jc w:val="both"/>
        <w:rPr>
          <w:rFonts w:ascii="Palatino Linotype" w:eastAsiaTheme="minorEastAsia" w:hAnsi="Palatino Linotype" w:cs="Arial"/>
          <w:i/>
          <w:sz w:val="24"/>
          <w:szCs w:val="24"/>
          <w:lang w:eastAsia="es-ES"/>
        </w:rPr>
      </w:pPr>
      <w:r w:rsidRPr="00780319">
        <w:rPr>
          <w:rFonts w:ascii="Palatino Linotype" w:eastAsiaTheme="minorEastAsia" w:hAnsi="Palatino Linotype" w:cs="Arial"/>
          <w:i/>
          <w:sz w:val="24"/>
          <w:szCs w:val="24"/>
          <w:lang w:val="es-ES_tradnl" w:eastAsia="es-ES"/>
        </w:rPr>
        <w:t>“…</w:t>
      </w:r>
      <w:r w:rsidRPr="00780319">
        <w:rPr>
          <w:rFonts w:ascii="Palatino Linotype" w:eastAsiaTheme="minorEastAsia" w:hAnsi="Palatino Linotype" w:cs="Arial"/>
          <w:i/>
          <w:sz w:val="24"/>
          <w:szCs w:val="24"/>
          <w:lang w:eastAsia="es-ES"/>
        </w:rPr>
        <w:t>informo</w:t>
      </w:r>
      <w:r w:rsidR="00940113" w:rsidRPr="00780319">
        <w:rPr>
          <w:rFonts w:ascii="Palatino Linotype" w:eastAsiaTheme="minorEastAsia" w:hAnsi="Palatino Linotype" w:cs="Arial"/>
          <w:i/>
          <w:sz w:val="24"/>
          <w:szCs w:val="24"/>
          <w:lang w:eastAsia="es-ES"/>
        </w:rPr>
        <w:t xml:space="preserve"> lo siguiente: Por lo que hace a </w:t>
      </w:r>
      <w:r w:rsidR="00940113" w:rsidRPr="00780319">
        <w:rPr>
          <w:rFonts w:ascii="Palatino Linotype" w:eastAsiaTheme="minorEastAsia" w:hAnsi="Palatino Linotype" w:cs="Arial"/>
          <w:b/>
          <w:i/>
          <w:sz w:val="24"/>
          <w:szCs w:val="24"/>
          <w:lang w:eastAsia="es-ES"/>
        </w:rPr>
        <w:t>la Secretaria de Desarrollo Económico, área encargada de atender su solicitud</w:t>
      </w:r>
      <w:r w:rsidR="00940113" w:rsidRPr="00780319">
        <w:rPr>
          <w:rFonts w:ascii="Palatino Linotype" w:eastAsiaTheme="minorEastAsia" w:hAnsi="Palatino Linotype" w:cs="Arial"/>
          <w:i/>
          <w:sz w:val="24"/>
          <w:szCs w:val="24"/>
          <w:lang w:eastAsia="es-ES"/>
        </w:rPr>
        <w:t xml:space="preserve">, misma que adjunta al presente el documento en el que podrá encontrar la respuesta a su solicitud. Dicha respuesta se emite de conformidad con lo dispuesto en el artículo 12 de la </w:t>
      </w:r>
      <w:proofErr w:type="spellStart"/>
      <w:r w:rsidR="00940113" w:rsidRPr="00780319">
        <w:rPr>
          <w:rFonts w:ascii="Palatino Linotype" w:eastAsiaTheme="minorEastAsia" w:hAnsi="Palatino Linotype" w:cs="Arial"/>
          <w:i/>
          <w:sz w:val="24"/>
          <w:szCs w:val="24"/>
          <w:lang w:eastAsia="es-ES"/>
        </w:rPr>
        <w:t>LTAIPEMyM</w:t>
      </w:r>
      <w:proofErr w:type="spellEnd"/>
      <w:r w:rsidR="00940113" w:rsidRPr="00780319">
        <w:rPr>
          <w:rFonts w:ascii="Palatino Linotype" w:eastAsiaTheme="minorEastAsia" w:hAnsi="Palatino Linotype" w:cs="Arial"/>
          <w:i/>
          <w:sz w:val="24"/>
          <w:szCs w:val="24"/>
          <w:lang w:eastAsia="es-ES"/>
        </w:rPr>
        <w:t>, mismo que versa de la siguiente manera: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roofErr w:type="gramStart"/>
      <w:r w:rsidR="00940113" w:rsidRPr="00780319">
        <w:rPr>
          <w:rFonts w:ascii="Palatino Linotype" w:eastAsiaTheme="minorEastAsia" w:hAnsi="Palatino Linotype" w:cs="Arial"/>
          <w:i/>
          <w:sz w:val="24"/>
          <w:szCs w:val="24"/>
          <w:lang w:eastAsia="es-ES"/>
        </w:rPr>
        <w:t>sic</w:t>
      </w:r>
      <w:proofErr w:type="gramEnd"/>
      <w:r w:rsidR="00940113" w:rsidRPr="00780319">
        <w:rPr>
          <w:rFonts w:ascii="Palatino Linotype" w:eastAsiaTheme="minorEastAsia" w:hAnsi="Palatino Linotype" w:cs="Arial"/>
          <w:i/>
          <w:sz w:val="24"/>
          <w:szCs w:val="24"/>
          <w:lang w:eastAsia="es-ES"/>
        </w:rPr>
        <w:t xml:space="preserve">). Es importante destacar que esta Unidad de Transparencia emite la respuesta a su solicitud de información, con base en la resolución que proporcionan los titulares de las Áreas Administrativas de este Sujeto Obligado, de conformidad con lo dispuesto por el artículo 59 de la </w:t>
      </w:r>
      <w:proofErr w:type="spellStart"/>
      <w:r w:rsidR="00940113" w:rsidRPr="00780319">
        <w:rPr>
          <w:rFonts w:ascii="Palatino Linotype" w:eastAsiaTheme="minorEastAsia" w:hAnsi="Palatino Linotype" w:cs="Arial"/>
          <w:i/>
          <w:sz w:val="24"/>
          <w:szCs w:val="24"/>
          <w:lang w:eastAsia="es-ES"/>
        </w:rPr>
        <w:t>LTAIPEMyM</w:t>
      </w:r>
      <w:proofErr w:type="spellEnd"/>
      <w:r w:rsidR="00940113" w:rsidRPr="00780319">
        <w:rPr>
          <w:rFonts w:ascii="Palatino Linotype" w:eastAsiaTheme="minorEastAsia" w:hAnsi="Palatino Linotype" w:cs="Arial"/>
          <w:i/>
          <w:sz w:val="24"/>
          <w:szCs w:val="24"/>
          <w:lang w:eastAsia="es-ES"/>
        </w:rPr>
        <w:t xml:space="preserve">. Asimismo, el artículo 173 de la citada Ley establece que, “El procedimiento de acceso a la información se rige por los principios de simplicidad, rapidez, gratuidad, auxilio y orientación a los particulares” (sic). La información proporcionada al solicitante se entrega con el objetivo de garantizar el derecho de acceso a la información pública, por lo que el manejo de la misma es responsabilidad del solicitante. Finalmente, en caso de inconformidad a la respuesta dada a su solicitud, con fundamento en lo dispuesto por los artículos 176 y 177 de la </w:t>
      </w:r>
      <w:proofErr w:type="spellStart"/>
      <w:r w:rsidR="00940113" w:rsidRPr="00780319">
        <w:rPr>
          <w:rFonts w:ascii="Palatino Linotype" w:eastAsiaTheme="minorEastAsia" w:hAnsi="Palatino Linotype" w:cs="Arial"/>
          <w:i/>
          <w:sz w:val="24"/>
          <w:szCs w:val="24"/>
          <w:lang w:eastAsia="es-ES"/>
        </w:rPr>
        <w:t>LTAIPEMyM</w:t>
      </w:r>
      <w:proofErr w:type="spellEnd"/>
      <w:r w:rsidR="00940113" w:rsidRPr="00780319">
        <w:rPr>
          <w:rFonts w:ascii="Palatino Linotype" w:eastAsiaTheme="minorEastAsia" w:hAnsi="Palatino Linotype" w:cs="Arial"/>
          <w:i/>
          <w:sz w:val="24"/>
          <w:szCs w:val="24"/>
          <w:lang w:eastAsia="es-ES"/>
        </w:rPr>
        <w:t>, se le informa que, podrá interponer Recurso de Revisión ante el Instituto de Transparencia, Acceso a la Información Pública y Protección de Datos Personales del Estado de México y Municipios, para lo cual dispone de un plazo de quince días hábiles contados a partir de la fecha de la presente notificación a su solicitud de acceso a información</w:t>
      </w:r>
      <w:r w:rsidR="00695AB4" w:rsidRPr="00780319">
        <w:rPr>
          <w:rFonts w:ascii="Palatino Linotype" w:eastAsiaTheme="minorEastAsia" w:hAnsi="Palatino Linotype" w:cs="Arial"/>
          <w:i/>
          <w:sz w:val="24"/>
          <w:szCs w:val="24"/>
          <w:lang w:val="es-ES_tradnl" w:eastAsia="es-ES"/>
        </w:rPr>
        <w:t>…” (</w:t>
      </w:r>
      <w:proofErr w:type="gramStart"/>
      <w:r w:rsidR="00695AB4" w:rsidRPr="00780319">
        <w:rPr>
          <w:rFonts w:ascii="Palatino Linotype" w:eastAsiaTheme="minorEastAsia" w:hAnsi="Palatino Linotype" w:cs="Arial"/>
          <w:i/>
          <w:sz w:val="24"/>
          <w:szCs w:val="24"/>
          <w:lang w:val="es-ES_tradnl" w:eastAsia="es-ES"/>
        </w:rPr>
        <w:t>sic</w:t>
      </w:r>
      <w:proofErr w:type="gramEnd"/>
      <w:r w:rsidR="00695AB4" w:rsidRPr="00780319">
        <w:rPr>
          <w:rFonts w:ascii="Palatino Linotype" w:eastAsiaTheme="minorEastAsia" w:hAnsi="Palatino Linotype" w:cs="Arial"/>
          <w:i/>
          <w:sz w:val="24"/>
          <w:szCs w:val="24"/>
          <w:lang w:val="es-ES_tradnl" w:eastAsia="es-ES"/>
        </w:rPr>
        <w:t>)</w:t>
      </w:r>
    </w:p>
    <w:p w:rsidR="00695AB4" w:rsidRPr="00780319" w:rsidRDefault="00695AB4" w:rsidP="00695AB4">
      <w:pPr>
        <w:spacing w:before="240" w:after="240" w:line="360" w:lineRule="auto"/>
        <w:contextualSpacing/>
        <w:jc w:val="both"/>
        <w:rPr>
          <w:rFonts w:ascii="Palatino Linotype" w:eastAsiaTheme="minorEastAsia" w:hAnsi="Palatino Linotype" w:cs="Arial"/>
          <w:i/>
          <w:sz w:val="24"/>
          <w:szCs w:val="24"/>
          <w:lang w:eastAsia="es-ES"/>
        </w:rPr>
      </w:pPr>
    </w:p>
    <w:p w:rsidR="00695AB4" w:rsidRPr="00780319" w:rsidRDefault="00695AB4" w:rsidP="00695AB4">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780319">
        <w:rPr>
          <w:rFonts w:ascii="Palatino Linotype" w:eastAsia="Calibri" w:hAnsi="Palatino Linotype" w:cs="Arial"/>
          <w:sz w:val="24"/>
          <w:szCs w:val="24"/>
          <w:lang w:val="es-AR" w:eastAsia="es-ES"/>
        </w:rPr>
        <w:t>El</w:t>
      </w:r>
      <w:r w:rsidRPr="00780319">
        <w:rPr>
          <w:rFonts w:ascii="Palatino Linotype" w:eastAsia="Times New Roman" w:hAnsi="Palatino Linotype" w:cs="Arial"/>
          <w:sz w:val="24"/>
          <w:szCs w:val="24"/>
          <w:lang w:val="es-ES" w:eastAsia="es-ES"/>
        </w:rPr>
        <w:t xml:space="preserve"> día </w:t>
      </w:r>
      <w:r w:rsidR="001A794A" w:rsidRPr="00780319">
        <w:rPr>
          <w:rFonts w:ascii="Palatino Linotype" w:eastAsia="Times New Roman" w:hAnsi="Palatino Linotype" w:cs="Arial"/>
          <w:b/>
          <w:sz w:val="24"/>
          <w:szCs w:val="24"/>
          <w:lang w:val="es-ES" w:eastAsia="es-ES"/>
        </w:rPr>
        <w:t>tres (03) de septiembre</w:t>
      </w:r>
      <w:r w:rsidRPr="00780319">
        <w:rPr>
          <w:rFonts w:ascii="Palatino Linotype" w:eastAsia="Times New Roman" w:hAnsi="Palatino Linotype" w:cs="Arial"/>
          <w:b/>
          <w:sz w:val="24"/>
          <w:szCs w:val="24"/>
          <w:lang w:val="es-ES" w:eastAsia="es-ES"/>
        </w:rPr>
        <w:t xml:space="preserve"> </w:t>
      </w:r>
      <w:r w:rsidRPr="00780319">
        <w:rPr>
          <w:rFonts w:ascii="Palatino Linotype" w:eastAsia="Times New Roman" w:hAnsi="Palatino Linotype" w:cs="Arial"/>
          <w:sz w:val="24"/>
          <w:szCs w:val="24"/>
          <w:lang w:val="es-ES" w:eastAsia="es-ES"/>
        </w:rPr>
        <w:t>de dos mil diecinueve, el particular interpuso el recurso de revisión, en contra de la respuesta, señalando como:</w:t>
      </w:r>
      <w:bookmarkStart w:id="1" w:name="_Toc462307683"/>
      <w:bookmarkStart w:id="2" w:name="_Toc472427085"/>
      <w:bookmarkStart w:id="3" w:name="_Toc472500652"/>
    </w:p>
    <w:p w:rsidR="00695AB4" w:rsidRPr="00780319" w:rsidRDefault="00695AB4" w:rsidP="00695AB4">
      <w:pPr>
        <w:spacing w:before="240" w:after="240" w:line="360" w:lineRule="auto"/>
        <w:ind w:right="616"/>
        <w:contextualSpacing/>
        <w:jc w:val="both"/>
        <w:rPr>
          <w:rFonts w:ascii="Palatino Linotype" w:eastAsiaTheme="minorEastAsia" w:hAnsi="Palatino Linotype" w:cs="Arial"/>
          <w:i/>
          <w:sz w:val="24"/>
          <w:szCs w:val="24"/>
          <w:lang w:val="es-ES_tradnl" w:eastAsia="es-ES"/>
        </w:rPr>
      </w:pPr>
    </w:p>
    <w:p w:rsidR="00695AB4" w:rsidRPr="00780319" w:rsidRDefault="00695AB4" w:rsidP="00695AB4">
      <w:pPr>
        <w:numPr>
          <w:ilvl w:val="0"/>
          <w:numId w:val="3"/>
        </w:numPr>
        <w:spacing w:after="0" w:line="240" w:lineRule="auto"/>
        <w:ind w:left="0" w:right="616" w:firstLine="0"/>
        <w:contextualSpacing/>
        <w:jc w:val="both"/>
        <w:rPr>
          <w:rFonts w:ascii="Palatino Linotype" w:eastAsiaTheme="majorEastAsia"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780319">
        <w:rPr>
          <w:rFonts w:ascii="Palatino Linotype" w:eastAsiaTheme="majorEastAsia" w:hAnsi="Palatino Linotype" w:cstheme="majorBidi"/>
          <w:b/>
          <w:sz w:val="24"/>
          <w:szCs w:val="24"/>
          <w:lang w:val="es-ES" w:eastAsia="es-ES"/>
        </w:rPr>
        <w:t>Acto impugnado</w:t>
      </w:r>
      <w:r w:rsidRPr="00780319">
        <w:rPr>
          <w:rFonts w:ascii="Palatino Linotype" w:eastAsiaTheme="majorEastAsia" w:hAnsi="Palatino Linotype" w:cstheme="majorBidi"/>
          <w:b/>
          <w:i/>
          <w:sz w:val="24"/>
          <w:szCs w:val="24"/>
          <w:lang w:val="es-ES" w:eastAsia="es-ES"/>
        </w:rPr>
        <w:t>:</w:t>
      </w:r>
      <w:bookmarkEnd w:id="1"/>
      <w:bookmarkEnd w:id="2"/>
      <w:bookmarkEnd w:id="3"/>
      <w:r w:rsidRPr="00780319">
        <w:rPr>
          <w:rFonts w:ascii="Palatino Linotype" w:eastAsiaTheme="majorEastAsia" w:hAnsi="Palatino Linotype" w:cstheme="majorBidi"/>
          <w:b/>
          <w:i/>
          <w:sz w:val="24"/>
          <w:szCs w:val="24"/>
          <w:lang w:val="es-ES" w:eastAsia="es-ES"/>
        </w:rPr>
        <w:t xml:space="preserve"> </w:t>
      </w:r>
      <w:bookmarkEnd w:id="4"/>
      <w:bookmarkEnd w:id="5"/>
      <w:bookmarkEnd w:id="6"/>
      <w:bookmarkEnd w:id="7"/>
      <w:bookmarkEnd w:id="8"/>
      <w:bookmarkEnd w:id="9"/>
      <w:bookmarkEnd w:id="10"/>
      <w:bookmarkEnd w:id="11"/>
    </w:p>
    <w:p w:rsidR="00695AB4" w:rsidRPr="00780319" w:rsidRDefault="00695AB4" w:rsidP="00695AB4">
      <w:pPr>
        <w:spacing w:after="0" w:line="240" w:lineRule="auto"/>
        <w:ind w:right="616"/>
        <w:contextualSpacing/>
        <w:jc w:val="both"/>
        <w:rPr>
          <w:rFonts w:ascii="Palatino Linotype" w:eastAsiaTheme="majorEastAsia" w:hAnsi="Palatino Linotype" w:cstheme="majorBidi"/>
          <w:b/>
          <w:sz w:val="24"/>
          <w:szCs w:val="24"/>
          <w:lang w:val="es-ES" w:eastAsia="es-ES"/>
        </w:rPr>
      </w:pPr>
    </w: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rsidR="00695AB4" w:rsidRPr="00780319" w:rsidRDefault="00695AB4" w:rsidP="00695AB4">
      <w:pPr>
        <w:spacing w:after="0" w:line="360" w:lineRule="auto"/>
        <w:ind w:right="616"/>
        <w:contextualSpacing/>
        <w:jc w:val="both"/>
        <w:rPr>
          <w:rFonts w:ascii="Palatino Linotype" w:eastAsiaTheme="majorEastAsia" w:hAnsi="Palatino Linotype" w:cstheme="majorBidi"/>
          <w:b/>
          <w:i/>
          <w:sz w:val="24"/>
          <w:szCs w:val="24"/>
          <w:lang w:val="es-ES" w:eastAsia="es-ES"/>
        </w:rPr>
      </w:pPr>
      <w:r w:rsidRPr="00780319">
        <w:rPr>
          <w:rFonts w:ascii="Palatino Linotype" w:eastAsiaTheme="majorEastAsia" w:hAnsi="Palatino Linotype" w:cstheme="majorBidi"/>
          <w:i/>
          <w:sz w:val="24"/>
          <w:szCs w:val="24"/>
          <w:lang w:eastAsia="es-ES"/>
        </w:rPr>
        <w:t>“</w:t>
      </w:r>
      <w:r w:rsidR="001A794A" w:rsidRPr="00780319">
        <w:rPr>
          <w:rFonts w:ascii="Palatino Linotype" w:eastAsiaTheme="majorEastAsia" w:hAnsi="Palatino Linotype" w:cstheme="majorBidi"/>
          <w:i/>
          <w:sz w:val="24"/>
          <w:szCs w:val="24"/>
          <w:lang w:eastAsia="es-ES"/>
        </w:rPr>
        <w:t xml:space="preserve">Contestación a mi solicitud de información recibida con Folio 00523/NAUCALPAN/IP/2019 y contestada después de una prórroga autorizada el 29 de agosto del 2019 </w:t>
      </w:r>
      <w:r w:rsidRPr="00780319">
        <w:rPr>
          <w:rFonts w:ascii="Palatino Linotype" w:eastAsiaTheme="majorEastAsia" w:hAnsi="Palatino Linotype" w:cstheme="majorBidi"/>
          <w:i/>
          <w:sz w:val="24"/>
          <w:szCs w:val="24"/>
          <w:lang w:eastAsia="es-ES"/>
        </w:rPr>
        <w:t>“(sic</w:t>
      </w:r>
      <w:r w:rsidRPr="00780319">
        <w:rPr>
          <w:rFonts w:ascii="Palatino Linotype" w:eastAsia="Calibri" w:hAnsi="Palatino Linotype" w:cs="Arial"/>
          <w:i/>
          <w:sz w:val="24"/>
          <w:szCs w:val="24"/>
          <w:lang w:val="es-ES" w:eastAsia="es-ES"/>
        </w:rPr>
        <w:t xml:space="preserve">); </w:t>
      </w:r>
      <w:r w:rsidRPr="00780319">
        <w:rPr>
          <w:rFonts w:ascii="Palatino Linotype" w:eastAsia="Calibri" w:hAnsi="Palatino Linotype" w:cs="Arial"/>
          <w:sz w:val="24"/>
          <w:szCs w:val="24"/>
          <w:lang w:val="es-ES" w:eastAsia="es-ES"/>
        </w:rPr>
        <w:t xml:space="preserve">y como </w:t>
      </w:r>
    </w:p>
    <w:p w:rsidR="00695AB4" w:rsidRPr="00780319" w:rsidRDefault="00695AB4" w:rsidP="00695AB4">
      <w:pPr>
        <w:spacing w:after="0" w:line="360" w:lineRule="auto"/>
        <w:ind w:right="616"/>
        <w:contextualSpacing/>
        <w:jc w:val="both"/>
        <w:rPr>
          <w:rFonts w:ascii="Palatino Linotype" w:eastAsiaTheme="minorEastAsia" w:hAnsi="Palatino Linotype" w:cs="Arial"/>
          <w:i/>
          <w:sz w:val="24"/>
          <w:szCs w:val="24"/>
          <w:lang w:val="es-ES_tradnl" w:eastAsia="es-ES"/>
        </w:rPr>
      </w:pPr>
    </w:p>
    <w:p w:rsidR="00695AB4" w:rsidRPr="00780319" w:rsidRDefault="00695AB4" w:rsidP="00695AB4">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28" w:name="_Toc462307685"/>
      <w:bookmarkStart w:id="29" w:name="_Toc472427087"/>
      <w:bookmarkStart w:id="30" w:name="_Toc472500654"/>
      <w:bookmarkStart w:id="31" w:name="_Toc475015153"/>
      <w:bookmarkStart w:id="32" w:name="_Toc476078668"/>
      <w:bookmarkStart w:id="33" w:name="_Toc476675984"/>
      <w:bookmarkStart w:id="34" w:name="_Toc477345125"/>
      <w:bookmarkStart w:id="35" w:name="_Toc477345203"/>
      <w:bookmarkStart w:id="36" w:name="_Toc480987169"/>
      <w:bookmarkStart w:id="37" w:name="_Toc480996302"/>
      <w:bookmarkStart w:id="38" w:name="_Toc485145204"/>
      <w:bookmarkStart w:id="39" w:name="_Toc492489254"/>
      <w:bookmarkStart w:id="40" w:name="_Toc492590384"/>
      <w:bookmarkStart w:id="41" w:name="_Toc496807000"/>
      <w:bookmarkStart w:id="42" w:name="_Toc496807890"/>
      <w:bookmarkStart w:id="43" w:name="_Toc498528854"/>
      <w:bookmarkStart w:id="44" w:name="_Toc498528942"/>
      <w:bookmarkStart w:id="45" w:name="_Toc499059265"/>
      <w:bookmarkStart w:id="46" w:name="_Toc499658726"/>
      <w:bookmarkStart w:id="47" w:name="_Toc499659073"/>
      <w:bookmarkStart w:id="48" w:name="_Toc499810484"/>
      <w:bookmarkStart w:id="49" w:name="_Toc500414596"/>
      <w:bookmarkStart w:id="50" w:name="_Toc500414653"/>
      <w:bookmarkStart w:id="51" w:name="_Toc503366328"/>
      <w:bookmarkStart w:id="52" w:name="_Toc503891594"/>
      <w:bookmarkStart w:id="53" w:name="_Toc504069532"/>
      <w:bookmarkStart w:id="54" w:name="_Toc504500687"/>
      <w:r w:rsidRPr="00780319">
        <w:rPr>
          <w:rFonts w:ascii="Palatino Linotype" w:eastAsiaTheme="majorEastAsia" w:hAnsi="Palatino Linotype" w:cstheme="majorBidi"/>
          <w:b/>
          <w:sz w:val="24"/>
          <w:szCs w:val="24"/>
          <w:lang w:val="es-ES" w:eastAsia="es-ES"/>
        </w:rPr>
        <w:t>Razones o Motivos de inconformidad:</w:t>
      </w:r>
      <w:bookmarkEnd w:id="28"/>
      <w:bookmarkEnd w:id="29"/>
      <w:bookmarkEnd w:id="30"/>
      <w:bookmarkEnd w:id="31"/>
      <w:bookmarkEnd w:id="32"/>
      <w:bookmarkEnd w:id="33"/>
      <w:bookmarkEnd w:id="34"/>
      <w:bookmarkEnd w:id="35"/>
      <w:bookmarkEnd w:id="36"/>
      <w:bookmarkEnd w:id="37"/>
      <w:bookmarkEnd w:id="38"/>
      <w:bookmarkEnd w:id="39"/>
      <w:bookmarkEnd w:id="40"/>
      <w:r w:rsidRPr="00780319">
        <w:rPr>
          <w:rFonts w:ascii="Palatino Linotype" w:eastAsiaTheme="majorEastAsia" w:hAnsi="Palatino Linotype" w:cstheme="majorBidi"/>
          <w:b/>
          <w:sz w:val="24"/>
          <w:szCs w:val="24"/>
          <w:lang w:val="es-ES" w:eastAsia="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695AB4" w:rsidRPr="00780319" w:rsidRDefault="00695AB4" w:rsidP="00695AB4">
      <w:pPr>
        <w:spacing w:after="0" w:line="360" w:lineRule="auto"/>
        <w:ind w:right="616"/>
        <w:contextualSpacing/>
        <w:jc w:val="both"/>
        <w:rPr>
          <w:rFonts w:ascii="Palatino Linotype" w:eastAsiaTheme="minorEastAsia" w:hAnsi="Palatino Linotype" w:cs="Arial"/>
          <w:i/>
          <w:sz w:val="24"/>
          <w:szCs w:val="24"/>
          <w:lang w:val="es-ES_tradnl" w:eastAsia="es-ES"/>
        </w:rPr>
      </w:pPr>
      <w:r w:rsidRPr="00780319">
        <w:rPr>
          <w:rFonts w:ascii="Palatino Linotype" w:eastAsiaTheme="majorEastAsia" w:hAnsi="Palatino Linotype" w:cstheme="majorBidi"/>
          <w:i/>
          <w:sz w:val="24"/>
          <w:szCs w:val="24"/>
          <w:lang w:eastAsia="es-ES"/>
        </w:rPr>
        <w:t>“</w:t>
      </w:r>
      <w:r w:rsidR="001A794A" w:rsidRPr="00780319">
        <w:rPr>
          <w:rFonts w:ascii="Palatino Linotype" w:eastAsiaTheme="majorEastAsia" w:hAnsi="Palatino Linotype" w:cstheme="majorBidi"/>
          <w:i/>
          <w:sz w:val="24"/>
          <w:szCs w:val="24"/>
          <w:lang w:eastAsia="es-ES"/>
        </w:rPr>
        <w:t xml:space="preserve">Acuso recibo de su atento Oficio </w:t>
      </w:r>
      <w:proofErr w:type="spellStart"/>
      <w:r w:rsidR="001A794A" w:rsidRPr="00780319">
        <w:rPr>
          <w:rFonts w:ascii="Palatino Linotype" w:eastAsiaTheme="majorEastAsia" w:hAnsi="Palatino Linotype" w:cstheme="majorBidi"/>
          <w:i/>
          <w:sz w:val="24"/>
          <w:szCs w:val="24"/>
          <w:lang w:eastAsia="es-ES"/>
        </w:rPr>
        <w:t>Núm</w:t>
      </w:r>
      <w:proofErr w:type="spellEnd"/>
      <w:r w:rsidR="001A794A" w:rsidRPr="00780319">
        <w:rPr>
          <w:rFonts w:ascii="Palatino Linotype" w:eastAsiaTheme="majorEastAsia" w:hAnsi="Palatino Linotype" w:cstheme="majorBidi"/>
          <w:i/>
          <w:sz w:val="24"/>
          <w:szCs w:val="24"/>
          <w:lang w:eastAsia="es-ES"/>
        </w:rPr>
        <w:t xml:space="preserve"> SDE/DAC/DVP/0809/19 en el que se menciona que para poder atender mi petición de información la Dirección de Atención al Comercio llevará a cabo una inspección física del área en comento aduciendo que "... no se nos proporcionó el nombre de la persona..." y que "... solamente podemos localizar la información con el nombre del titular del </w:t>
      </w:r>
      <w:proofErr w:type="gramStart"/>
      <w:r w:rsidR="001A794A" w:rsidRPr="00780319">
        <w:rPr>
          <w:rFonts w:ascii="Palatino Linotype" w:eastAsiaTheme="majorEastAsia" w:hAnsi="Palatino Linotype" w:cstheme="majorBidi"/>
          <w:i/>
          <w:sz w:val="24"/>
          <w:szCs w:val="24"/>
          <w:lang w:eastAsia="es-ES"/>
        </w:rPr>
        <w:t>permiso ...</w:t>
      </w:r>
      <w:proofErr w:type="gramEnd"/>
      <w:r w:rsidR="001A794A" w:rsidRPr="00780319">
        <w:rPr>
          <w:rFonts w:ascii="Palatino Linotype" w:eastAsiaTheme="majorEastAsia" w:hAnsi="Palatino Linotype" w:cstheme="majorBidi"/>
          <w:i/>
          <w:sz w:val="24"/>
          <w:szCs w:val="24"/>
          <w:lang w:eastAsia="es-ES"/>
        </w:rPr>
        <w:t xml:space="preserve">". Es verdaderamente </w:t>
      </w:r>
      <w:proofErr w:type="spellStart"/>
      <w:r w:rsidR="001A794A" w:rsidRPr="00780319">
        <w:rPr>
          <w:rFonts w:ascii="Palatino Linotype" w:eastAsiaTheme="majorEastAsia" w:hAnsi="Palatino Linotype" w:cstheme="majorBidi"/>
          <w:i/>
          <w:sz w:val="24"/>
          <w:szCs w:val="24"/>
          <w:lang w:eastAsia="es-ES"/>
        </w:rPr>
        <w:t>soprendente</w:t>
      </w:r>
      <w:proofErr w:type="spellEnd"/>
      <w:r w:rsidR="001A794A" w:rsidRPr="00780319">
        <w:rPr>
          <w:rFonts w:ascii="Palatino Linotype" w:eastAsiaTheme="majorEastAsia" w:hAnsi="Palatino Linotype" w:cstheme="majorBidi"/>
          <w:i/>
          <w:sz w:val="24"/>
          <w:szCs w:val="24"/>
          <w:lang w:eastAsia="es-ES"/>
        </w:rPr>
        <w:t xml:space="preserve"> que la Autoridad me pida esta información ya que, según entiendo, para poder cuestionar a una persona en un local semifijo se debe ser parte de la autoridad y, a mi entender y mi experiencia, estas personas se niegan </w:t>
      </w:r>
      <w:proofErr w:type="spellStart"/>
      <w:r w:rsidR="001A794A" w:rsidRPr="00780319">
        <w:rPr>
          <w:rFonts w:ascii="Palatino Linotype" w:eastAsiaTheme="majorEastAsia" w:hAnsi="Palatino Linotype" w:cstheme="majorBidi"/>
          <w:i/>
          <w:sz w:val="24"/>
          <w:szCs w:val="24"/>
          <w:lang w:eastAsia="es-ES"/>
        </w:rPr>
        <w:t>rotúndamente</w:t>
      </w:r>
      <w:proofErr w:type="spellEnd"/>
      <w:r w:rsidR="001A794A" w:rsidRPr="00780319">
        <w:rPr>
          <w:rFonts w:ascii="Palatino Linotype" w:eastAsiaTheme="majorEastAsia" w:hAnsi="Palatino Linotype" w:cstheme="majorBidi"/>
          <w:i/>
          <w:sz w:val="24"/>
          <w:szCs w:val="24"/>
          <w:lang w:eastAsia="es-ES"/>
        </w:rPr>
        <w:t xml:space="preserve"> a proporcionar información a particulares. Por otra parte también sorprende que en el plazo comprendido desde el 29 de julio a la fecha no hayan realizado las inspecciones físicas necesarias, siendo un hecho que el puesto se instala al menos 5 días cada semana. Por otra parte me permito enviar a su amable atención tres fotografías del puesto en cuestión fechadas el 29 de julio, el 9 de agosto y el 3 de septiembre del 2019 en las que se muestra el referido puesto semifijo. Asimismo les informo que cuento con fotografías de los años 2017, 2018 y principios del 2019 del mismo puesto. Por todo lo anterior </w:t>
      </w:r>
      <w:r w:rsidR="001A794A" w:rsidRPr="00780319">
        <w:rPr>
          <w:rFonts w:ascii="Palatino Linotype" w:eastAsiaTheme="majorEastAsia" w:hAnsi="Palatino Linotype" w:cstheme="majorBidi"/>
          <w:b/>
          <w:i/>
          <w:sz w:val="24"/>
          <w:szCs w:val="24"/>
          <w:lang w:eastAsia="es-ES"/>
        </w:rPr>
        <w:t xml:space="preserve">solicito se atienda puntualmente mi petición de darme a conocer si es que existe un permiso oficial otorgado para que opere este puesto semifijo frente al número </w:t>
      </w:r>
      <w:r w:rsidR="00867ABA" w:rsidRPr="00867ABA">
        <w:rPr>
          <w:rFonts w:ascii="Palatino Linotype" w:eastAsiaTheme="majorEastAsia" w:hAnsi="Palatino Linotype" w:cstheme="majorBidi"/>
          <w:b/>
          <w:i/>
          <w:sz w:val="24"/>
          <w:szCs w:val="24"/>
          <w:highlight w:val="black"/>
          <w:lang w:eastAsia="es-ES"/>
        </w:rPr>
        <w:t>------------------------</w:t>
      </w:r>
      <w:r w:rsidR="001A794A" w:rsidRPr="00780319">
        <w:rPr>
          <w:rFonts w:ascii="Palatino Linotype" w:eastAsiaTheme="majorEastAsia" w:hAnsi="Palatino Linotype" w:cstheme="majorBidi"/>
          <w:b/>
          <w:i/>
          <w:sz w:val="24"/>
          <w:szCs w:val="24"/>
          <w:lang w:eastAsia="es-ES"/>
        </w:rPr>
        <w:t xml:space="preserve">, entre las </w:t>
      </w:r>
      <w:r w:rsidR="00867ABA" w:rsidRPr="00867ABA">
        <w:rPr>
          <w:rFonts w:ascii="Palatino Linotype" w:eastAsiaTheme="majorEastAsia" w:hAnsi="Palatino Linotype" w:cstheme="majorBidi"/>
          <w:b/>
          <w:i/>
          <w:sz w:val="24"/>
          <w:szCs w:val="24"/>
          <w:highlight w:val="black"/>
          <w:lang w:eastAsia="es-ES"/>
        </w:rPr>
        <w:t>---------</w:t>
      </w:r>
      <w:r w:rsidR="00867ABA">
        <w:rPr>
          <w:rFonts w:ascii="Palatino Linotype" w:eastAsiaTheme="majorEastAsia" w:hAnsi="Palatino Linotype" w:cstheme="majorBidi"/>
          <w:b/>
          <w:i/>
          <w:sz w:val="24"/>
          <w:szCs w:val="24"/>
          <w:highlight w:val="black"/>
          <w:lang w:eastAsia="es-ES"/>
        </w:rPr>
        <w:t>---</w:t>
      </w:r>
      <w:r w:rsidR="00867ABA" w:rsidRPr="00867ABA">
        <w:rPr>
          <w:rFonts w:ascii="Palatino Linotype" w:eastAsiaTheme="majorEastAsia" w:hAnsi="Palatino Linotype" w:cstheme="majorBidi"/>
          <w:b/>
          <w:i/>
          <w:sz w:val="24"/>
          <w:szCs w:val="24"/>
          <w:highlight w:val="black"/>
          <w:lang w:eastAsia="es-ES"/>
        </w:rPr>
        <w:t>------------------</w:t>
      </w:r>
      <w:r w:rsidR="001A794A" w:rsidRPr="00780319">
        <w:rPr>
          <w:rFonts w:ascii="Palatino Linotype" w:eastAsiaTheme="majorEastAsia" w:hAnsi="Palatino Linotype" w:cstheme="majorBidi"/>
          <w:b/>
          <w:i/>
          <w:sz w:val="24"/>
          <w:szCs w:val="24"/>
          <w:lang w:eastAsia="es-ES"/>
        </w:rPr>
        <w:t xml:space="preserve"> y </w:t>
      </w:r>
      <w:r w:rsidR="00867ABA" w:rsidRPr="00867ABA">
        <w:rPr>
          <w:rFonts w:ascii="Palatino Linotype" w:eastAsiaTheme="majorEastAsia" w:hAnsi="Palatino Linotype" w:cstheme="majorBidi"/>
          <w:b/>
          <w:i/>
          <w:sz w:val="24"/>
          <w:szCs w:val="24"/>
          <w:highlight w:val="black"/>
          <w:lang w:eastAsia="es-ES"/>
        </w:rPr>
        <w:t>-</w:t>
      </w:r>
      <w:r w:rsidR="00867ABA">
        <w:rPr>
          <w:rFonts w:ascii="Palatino Linotype" w:eastAsiaTheme="majorEastAsia" w:hAnsi="Palatino Linotype" w:cstheme="majorBidi"/>
          <w:b/>
          <w:i/>
          <w:sz w:val="24"/>
          <w:szCs w:val="24"/>
          <w:highlight w:val="black"/>
          <w:lang w:eastAsia="es-ES"/>
        </w:rPr>
        <w:t>------------</w:t>
      </w:r>
      <w:r w:rsidR="00867ABA" w:rsidRPr="00867ABA">
        <w:rPr>
          <w:rFonts w:ascii="Palatino Linotype" w:eastAsiaTheme="majorEastAsia" w:hAnsi="Palatino Linotype" w:cstheme="majorBidi"/>
          <w:b/>
          <w:i/>
          <w:sz w:val="24"/>
          <w:szCs w:val="24"/>
          <w:highlight w:val="black"/>
          <w:lang w:eastAsia="es-ES"/>
        </w:rPr>
        <w:t>---------</w:t>
      </w:r>
      <w:proofErr w:type="gramStart"/>
      <w:r w:rsidR="001A794A" w:rsidRPr="00780319">
        <w:rPr>
          <w:rFonts w:ascii="Palatino Linotype" w:eastAsiaTheme="majorEastAsia" w:hAnsi="Palatino Linotype" w:cstheme="majorBidi"/>
          <w:b/>
          <w:i/>
          <w:sz w:val="24"/>
          <w:szCs w:val="24"/>
          <w:lang w:eastAsia="es-ES"/>
        </w:rPr>
        <w:t>,,</w:t>
      </w:r>
      <w:proofErr w:type="gramEnd"/>
      <w:r w:rsidR="001A794A" w:rsidRPr="00780319">
        <w:rPr>
          <w:rFonts w:ascii="Palatino Linotype" w:eastAsiaTheme="majorEastAsia" w:hAnsi="Palatino Linotype" w:cstheme="majorBidi"/>
          <w:b/>
          <w:i/>
          <w:sz w:val="24"/>
          <w:szCs w:val="24"/>
          <w:lang w:eastAsia="es-ES"/>
        </w:rPr>
        <w:t xml:space="preserve"> en la colonia </w:t>
      </w:r>
      <w:r w:rsidR="00867ABA" w:rsidRPr="00867ABA">
        <w:rPr>
          <w:rFonts w:ascii="Palatino Linotype" w:eastAsiaTheme="majorEastAsia" w:hAnsi="Palatino Linotype" w:cstheme="majorBidi"/>
          <w:b/>
          <w:i/>
          <w:sz w:val="24"/>
          <w:szCs w:val="24"/>
          <w:highlight w:val="black"/>
          <w:lang w:eastAsia="es-ES"/>
        </w:rPr>
        <w:t>---------------------------</w:t>
      </w:r>
      <w:r w:rsidR="001A794A" w:rsidRPr="00780319">
        <w:rPr>
          <w:rFonts w:ascii="Palatino Linotype" w:eastAsiaTheme="majorEastAsia" w:hAnsi="Palatino Linotype" w:cstheme="majorBidi"/>
          <w:b/>
          <w:i/>
          <w:sz w:val="24"/>
          <w:szCs w:val="24"/>
          <w:lang w:eastAsia="es-ES"/>
        </w:rPr>
        <w:t>, Naucalpan.</w:t>
      </w:r>
      <w:r w:rsidRPr="00780319">
        <w:rPr>
          <w:rFonts w:ascii="Palatino Linotype" w:eastAsiaTheme="majorEastAsia" w:hAnsi="Palatino Linotype" w:cstheme="majorBidi"/>
          <w:b/>
          <w:i/>
          <w:sz w:val="24"/>
          <w:szCs w:val="24"/>
          <w:lang w:val="es-ES" w:eastAsia="es-ES"/>
        </w:rPr>
        <w:t>”</w:t>
      </w:r>
      <w:r w:rsidRPr="00780319">
        <w:rPr>
          <w:rFonts w:ascii="Palatino Linotype" w:eastAsiaTheme="majorEastAsia" w:hAnsi="Palatino Linotype" w:cstheme="majorBidi"/>
          <w:i/>
          <w:sz w:val="24"/>
          <w:szCs w:val="24"/>
          <w:lang w:val="es-ES" w:eastAsia="es-ES"/>
        </w:rPr>
        <w:t xml:space="preserve"> </w:t>
      </w:r>
      <w:r w:rsidRPr="00780319">
        <w:rPr>
          <w:rFonts w:ascii="Palatino Linotype" w:eastAsiaTheme="minorEastAsia" w:hAnsi="Palatino Linotype" w:cs="Arial"/>
          <w:i/>
          <w:sz w:val="24"/>
          <w:szCs w:val="24"/>
          <w:lang w:val="es-ES_tradnl" w:eastAsia="es-ES"/>
        </w:rPr>
        <w:t>(Sic)</w:t>
      </w:r>
    </w:p>
    <w:p w:rsidR="001A794A" w:rsidRPr="00780319" w:rsidRDefault="001A794A" w:rsidP="00695AB4">
      <w:pPr>
        <w:spacing w:after="0" w:line="360" w:lineRule="auto"/>
        <w:ind w:right="616"/>
        <w:contextualSpacing/>
        <w:jc w:val="both"/>
        <w:rPr>
          <w:rFonts w:ascii="Palatino Linotype" w:eastAsiaTheme="minorEastAsia" w:hAnsi="Palatino Linotype" w:cs="Arial"/>
          <w:i/>
          <w:sz w:val="24"/>
          <w:szCs w:val="24"/>
          <w:lang w:val="es-ES_tradnl" w:eastAsia="es-ES"/>
        </w:rPr>
      </w:pPr>
    </w:p>
    <w:p w:rsidR="001A794A" w:rsidRPr="00780319" w:rsidRDefault="001A794A" w:rsidP="001A794A">
      <w:pPr>
        <w:pStyle w:val="Prrafodelista"/>
        <w:numPr>
          <w:ilvl w:val="0"/>
          <w:numId w:val="1"/>
        </w:numPr>
        <w:spacing w:after="0" w:line="360" w:lineRule="auto"/>
        <w:ind w:right="616"/>
        <w:jc w:val="both"/>
        <w:rPr>
          <w:rFonts w:ascii="Palatino Linotype" w:eastAsiaTheme="majorEastAsia" w:hAnsi="Palatino Linotype" w:cstheme="majorBidi"/>
          <w:b/>
          <w:i/>
          <w:sz w:val="24"/>
          <w:szCs w:val="24"/>
          <w:lang w:val="es-ES" w:eastAsia="es-ES"/>
        </w:rPr>
      </w:pPr>
      <w:r w:rsidRPr="00780319">
        <w:rPr>
          <w:rFonts w:ascii="Palatino Linotype" w:eastAsiaTheme="majorEastAsia" w:hAnsi="Palatino Linotype" w:cstheme="majorBidi"/>
          <w:b/>
          <w:i/>
          <w:sz w:val="24"/>
          <w:szCs w:val="24"/>
          <w:lang w:val="es-ES" w:eastAsia="es-ES"/>
        </w:rPr>
        <w:t xml:space="preserve">El particular adjuntó al recurso de revisión tres archivos consistentes en: </w:t>
      </w:r>
      <w:r w:rsidR="003B0F2F" w:rsidRPr="00780319">
        <w:rPr>
          <w:rFonts w:ascii="Palatino Linotype" w:eastAsiaTheme="majorEastAsia" w:hAnsi="Palatino Linotype" w:cstheme="majorBidi"/>
          <w:b/>
          <w:i/>
          <w:sz w:val="24"/>
          <w:szCs w:val="24"/>
          <w:lang w:val="es-ES" w:eastAsia="es-ES"/>
        </w:rPr>
        <w:t>en imágenes que corresponde al establecimiento.</w:t>
      </w:r>
    </w:p>
    <w:p w:rsidR="00695AB4" w:rsidRPr="00780319" w:rsidRDefault="00695AB4" w:rsidP="00695AB4">
      <w:pPr>
        <w:spacing w:after="0" w:line="360" w:lineRule="auto"/>
        <w:ind w:right="-142"/>
        <w:contextualSpacing/>
        <w:jc w:val="both"/>
        <w:rPr>
          <w:rFonts w:ascii="Palatino Linotype" w:eastAsiaTheme="minorEastAsia" w:hAnsi="Palatino Linotype" w:cs="Arial"/>
          <w:sz w:val="24"/>
          <w:szCs w:val="24"/>
          <w:lang w:val="es-ES_tradnl" w:eastAsia="es-ES"/>
        </w:rPr>
      </w:pPr>
    </w:p>
    <w:p w:rsidR="00695AB4" w:rsidRPr="00780319" w:rsidRDefault="00695AB4" w:rsidP="00695AB4">
      <w:pPr>
        <w:numPr>
          <w:ilvl w:val="0"/>
          <w:numId w:val="2"/>
        </w:numPr>
        <w:spacing w:before="240" w:after="240" w:line="360" w:lineRule="auto"/>
        <w:ind w:left="0" w:right="-142" w:firstLine="0"/>
        <w:contextualSpacing/>
        <w:jc w:val="both"/>
        <w:rPr>
          <w:rFonts w:ascii="Palatino Linotype" w:eastAsiaTheme="minorEastAsia" w:hAnsi="Palatino Linotype"/>
          <w:i/>
          <w:sz w:val="24"/>
          <w:szCs w:val="24"/>
          <w:lang w:val="es-ES_tradnl" w:eastAsia="es-ES"/>
        </w:rPr>
      </w:pPr>
      <w:r w:rsidRPr="00780319">
        <w:rPr>
          <w:rFonts w:ascii="Palatino Linotype" w:eastAsia="Times New Roman" w:hAnsi="Palatino Linotype" w:cs="Arial"/>
          <w:sz w:val="24"/>
          <w:szCs w:val="24"/>
          <w:lang w:val="es-ES" w:eastAsia="es-ES"/>
        </w:rPr>
        <w:t xml:space="preserve">Se registró el recurso de revisión bajo el número de expediente </w:t>
      </w:r>
      <w:r w:rsidRPr="00780319">
        <w:rPr>
          <w:rFonts w:ascii="Palatino Linotype" w:eastAsiaTheme="minorEastAsia" w:hAnsi="Palatino Linotype" w:cs="Arial"/>
          <w:bCs/>
          <w:sz w:val="24"/>
          <w:szCs w:val="24"/>
          <w:lang w:val="es-ES_tradnl" w:eastAsia="es-ES"/>
        </w:rPr>
        <w:t xml:space="preserve">al rubro indicado, asimismo con fundamento en lo dispuesto por el </w:t>
      </w:r>
      <w:r w:rsidRPr="00780319">
        <w:rPr>
          <w:rFonts w:ascii="Palatino Linotype" w:eastAsia="Calibri" w:hAnsi="Palatino Linotype" w:cs="Arial"/>
          <w:sz w:val="24"/>
          <w:szCs w:val="24"/>
          <w:lang w:val="es-ES" w:eastAsia="es-ES"/>
        </w:rPr>
        <w:t xml:space="preserve">artículo 185 fracción I de la </w:t>
      </w:r>
      <w:r w:rsidRPr="00780319">
        <w:rPr>
          <w:rFonts w:ascii="Palatino Linotype" w:eastAsia="Calibri" w:hAnsi="Palatino Linotype" w:cs="Arial"/>
          <w:b/>
          <w:sz w:val="24"/>
          <w:szCs w:val="24"/>
          <w:lang w:val="es-ES" w:eastAsia="es-ES"/>
        </w:rPr>
        <w:t xml:space="preserve">Ley de Transparencia y Acceso a la Información Pública del Estado de México y Municipios </w:t>
      </w:r>
      <w:r w:rsidRPr="00780319">
        <w:rPr>
          <w:rFonts w:ascii="Palatino Linotype" w:eastAsia="Times New Roman" w:hAnsi="Palatino Linotype" w:cs="Arial"/>
          <w:sz w:val="24"/>
          <w:szCs w:val="24"/>
          <w:lang w:val="es-ES" w:eastAsia="es-ES"/>
        </w:rPr>
        <w:t xml:space="preserve">se turnó al </w:t>
      </w:r>
      <w:r w:rsidRPr="00780319">
        <w:rPr>
          <w:rFonts w:ascii="Palatino Linotype" w:eastAsia="Times New Roman" w:hAnsi="Palatino Linotype" w:cs="Arial"/>
          <w:b/>
          <w:sz w:val="24"/>
          <w:szCs w:val="24"/>
          <w:lang w:val="es-ES" w:eastAsia="es-ES"/>
        </w:rPr>
        <w:t xml:space="preserve">Comisionado José Guadalupe Luna Hernández, </w:t>
      </w:r>
      <w:r w:rsidRPr="00780319">
        <w:rPr>
          <w:rFonts w:ascii="Palatino Linotype" w:eastAsia="Times New Roman" w:hAnsi="Palatino Linotype" w:cs="Arial"/>
          <w:sz w:val="24"/>
          <w:szCs w:val="24"/>
          <w:lang w:val="es-ES" w:eastAsia="es-ES"/>
        </w:rPr>
        <w:t xml:space="preserve">con el objeto de </w:t>
      </w:r>
      <w:r w:rsidRPr="00780319">
        <w:rPr>
          <w:rFonts w:ascii="Palatino Linotype" w:eastAsia="Times New Roman" w:hAnsi="Palatino Linotype" w:cs="Arial"/>
          <w:sz w:val="24"/>
          <w:szCs w:val="24"/>
          <w:lang w:eastAsia="es-ES"/>
        </w:rPr>
        <w:t>su análisis.</w:t>
      </w:r>
    </w:p>
    <w:p w:rsidR="00695AB4" w:rsidRPr="00780319" w:rsidRDefault="00695AB4" w:rsidP="00695AB4">
      <w:pPr>
        <w:spacing w:after="0" w:line="240" w:lineRule="auto"/>
        <w:ind w:right="-142"/>
        <w:contextualSpacing/>
        <w:rPr>
          <w:rFonts w:ascii="Palatino Linotype" w:eastAsiaTheme="minorEastAsia" w:hAnsi="Palatino Linotype"/>
          <w:i/>
          <w:sz w:val="24"/>
          <w:szCs w:val="24"/>
          <w:lang w:val="es-ES_tradnl" w:eastAsia="es-ES"/>
        </w:rPr>
      </w:pPr>
    </w:p>
    <w:p w:rsidR="00695AB4" w:rsidRPr="00780319" w:rsidRDefault="00695AB4" w:rsidP="00695AB4">
      <w:pPr>
        <w:numPr>
          <w:ilvl w:val="0"/>
          <w:numId w:val="2"/>
        </w:numPr>
        <w:spacing w:before="240" w:after="240" w:line="360" w:lineRule="auto"/>
        <w:ind w:left="0" w:right="-142" w:firstLine="0"/>
        <w:contextualSpacing/>
        <w:jc w:val="both"/>
        <w:rPr>
          <w:rFonts w:ascii="Palatino Linotype" w:eastAsiaTheme="minorEastAsia" w:hAnsi="Palatino Linotype"/>
          <w:i/>
          <w:sz w:val="24"/>
          <w:szCs w:val="24"/>
          <w:lang w:val="es-ES_tradnl" w:eastAsia="es-ES"/>
        </w:rPr>
      </w:pPr>
      <w:r w:rsidRPr="00780319">
        <w:rPr>
          <w:rFonts w:ascii="Palatino Linotype" w:eastAsia="Calibri" w:hAnsi="Palatino Linotype" w:cs="Arial"/>
          <w:sz w:val="24"/>
          <w:szCs w:val="24"/>
          <w:lang w:val="es-ES" w:eastAsia="es-ES"/>
        </w:rPr>
        <w:t>El Comisionado Ponente con fundamento en lo dispuesto por el artículo 185 fracción II de la ley de la materia, a través del acuerdo de admisión de fecha</w:t>
      </w:r>
      <w:r w:rsidR="003B0F2F" w:rsidRPr="00780319">
        <w:rPr>
          <w:rFonts w:ascii="Palatino Linotype" w:eastAsia="Calibri" w:hAnsi="Palatino Linotype" w:cs="Arial"/>
          <w:sz w:val="24"/>
          <w:szCs w:val="24"/>
          <w:lang w:val="es-ES" w:eastAsia="es-ES"/>
        </w:rPr>
        <w:t xml:space="preserve"> nueve</w:t>
      </w:r>
      <w:r w:rsidR="003B0F2F" w:rsidRPr="00780319">
        <w:rPr>
          <w:rFonts w:ascii="Palatino Linotype" w:eastAsia="Calibri" w:hAnsi="Palatino Linotype" w:cs="Arial"/>
          <w:b/>
          <w:sz w:val="24"/>
          <w:szCs w:val="24"/>
          <w:lang w:val="es-ES" w:eastAsia="es-ES"/>
        </w:rPr>
        <w:t xml:space="preserve"> (09</w:t>
      </w:r>
      <w:r w:rsidRPr="00780319">
        <w:rPr>
          <w:rFonts w:ascii="Palatino Linotype" w:eastAsia="Calibri" w:hAnsi="Palatino Linotype" w:cs="Arial"/>
          <w:b/>
          <w:sz w:val="24"/>
          <w:szCs w:val="24"/>
          <w:lang w:val="es-ES" w:eastAsia="es-ES"/>
        </w:rPr>
        <w:t xml:space="preserve">) de </w:t>
      </w:r>
      <w:r w:rsidR="003B0F2F" w:rsidRPr="00780319">
        <w:rPr>
          <w:rFonts w:ascii="Palatino Linotype" w:eastAsia="Calibri" w:hAnsi="Palatino Linotype" w:cs="Arial"/>
          <w:b/>
          <w:sz w:val="24"/>
          <w:szCs w:val="24"/>
          <w:lang w:val="es-ES" w:eastAsia="es-ES"/>
        </w:rPr>
        <w:t xml:space="preserve">septiembre </w:t>
      </w:r>
      <w:r w:rsidRPr="00780319">
        <w:rPr>
          <w:rFonts w:ascii="Palatino Linotype" w:eastAsia="Calibri" w:hAnsi="Palatino Linotype" w:cs="Arial"/>
          <w:sz w:val="24"/>
          <w:szCs w:val="24"/>
          <w:lang w:val="es-ES" w:eastAsia="es-ES"/>
        </w:rPr>
        <w:t xml:space="preserve">de dos mil diecinueve, puso a disposición de las partes el expediente electrónico </w:t>
      </w:r>
      <w:r w:rsidRPr="00780319">
        <w:rPr>
          <w:rFonts w:ascii="Palatino Linotype" w:eastAsia="Calibri" w:hAnsi="Palatino Linotype" w:cs="Arial"/>
          <w:sz w:val="24"/>
          <w:szCs w:val="24"/>
          <w:lang w:val="es-ES_tradnl" w:eastAsia="es-ES"/>
        </w:rPr>
        <w:t xml:space="preserve">vía </w:t>
      </w:r>
      <w:r w:rsidRPr="00780319">
        <w:rPr>
          <w:rFonts w:ascii="Palatino Linotype" w:eastAsia="Calibri" w:hAnsi="Palatino Linotype" w:cs="Arial"/>
          <w:sz w:val="24"/>
          <w:szCs w:val="24"/>
          <w:lang w:val="es-ES" w:eastAsia="es-ES"/>
        </w:rPr>
        <w:t xml:space="preserve">Sistema de Acceso a la Información Mexiquense </w:t>
      </w:r>
      <w:r w:rsidRPr="00780319">
        <w:rPr>
          <w:rFonts w:ascii="Palatino Linotype" w:eastAsia="Calibri" w:hAnsi="Palatino Linotype" w:cs="Arial"/>
          <w:b/>
          <w:sz w:val="24"/>
          <w:szCs w:val="24"/>
          <w:lang w:val="es-ES" w:eastAsia="es-ES"/>
        </w:rPr>
        <w:t xml:space="preserve">SAIMEX </w:t>
      </w:r>
      <w:r w:rsidRPr="00780319">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780319">
        <w:rPr>
          <w:rFonts w:ascii="Palatino Linotype" w:eastAsia="Calibri" w:hAnsi="Palatino Linotype" w:cs="Arial"/>
          <w:b/>
          <w:sz w:val="24"/>
          <w:szCs w:val="24"/>
          <w:lang w:val="es-ES" w:eastAsia="es-ES"/>
        </w:rPr>
        <w:t>SUJETO OBLIGADO</w:t>
      </w:r>
      <w:r w:rsidRPr="00780319">
        <w:rPr>
          <w:rFonts w:ascii="Palatino Linotype" w:eastAsia="Calibri" w:hAnsi="Palatino Linotype" w:cs="Arial"/>
          <w:sz w:val="24"/>
          <w:szCs w:val="24"/>
          <w:lang w:val="es-ES" w:eastAsia="es-ES"/>
        </w:rPr>
        <w:t xml:space="preserve"> presentará el Informe Justificado procedente.</w:t>
      </w:r>
    </w:p>
    <w:p w:rsidR="00695AB4" w:rsidRPr="00780319" w:rsidRDefault="00695AB4" w:rsidP="00695AB4">
      <w:pPr>
        <w:contextualSpacing/>
        <w:rPr>
          <w:rFonts w:ascii="Palatino Linotype" w:eastAsiaTheme="minorEastAsia" w:hAnsi="Palatino Linotype"/>
          <w:i/>
          <w:sz w:val="24"/>
          <w:szCs w:val="24"/>
          <w:lang w:val="es-ES_tradnl" w:eastAsia="es-ES"/>
        </w:rPr>
      </w:pPr>
    </w:p>
    <w:p w:rsidR="00F27DEF" w:rsidRPr="00780319" w:rsidRDefault="00780319" w:rsidP="00695AB4">
      <w:pPr>
        <w:numPr>
          <w:ilvl w:val="0"/>
          <w:numId w:val="2"/>
        </w:numPr>
        <w:spacing w:before="240" w:after="240" w:line="360" w:lineRule="auto"/>
        <w:ind w:left="0" w:right="-142" w:firstLine="0"/>
        <w:contextualSpacing/>
        <w:jc w:val="both"/>
        <w:rPr>
          <w:rFonts w:ascii="Palatino Linotype" w:eastAsia="Calibri" w:hAnsi="Palatino Linotype" w:cs="Arial"/>
          <w:sz w:val="24"/>
          <w:szCs w:val="24"/>
          <w:lang w:val="es-ES" w:eastAsia="es-ES"/>
        </w:rPr>
      </w:pPr>
      <w:r>
        <w:rPr>
          <w:rFonts w:ascii="Palatino Linotype" w:eastAsia="Calibri" w:hAnsi="Palatino Linotype" w:cs="Arial"/>
          <w:noProof/>
          <w:sz w:val="24"/>
          <w:szCs w:val="24"/>
          <w:lang w:eastAsia="es-MX"/>
        </w:rPr>
        <mc:AlternateContent>
          <mc:Choice Requires="wps">
            <w:drawing>
              <wp:anchor distT="0" distB="0" distL="114300" distR="114300" simplePos="0" relativeHeight="251662336" behindDoc="0" locked="0" layoutInCell="1" allowOverlap="1">
                <wp:simplePos x="0" y="0"/>
                <wp:positionH relativeFrom="column">
                  <wp:posOffset>33048</wp:posOffset>
                </wp:positionH>
                <wp:positionV relativeFrom="paragraph">
                  <wp:posOffset>1218234</wp:posOffset>
                </wp:positionV>
                <wp:extent cx="5526156" cy="3389243"/>
                <wp:effectExtent l="19050" t="19050" r="17780" b="20955"/>
                <wp:wrapNone/>
                <wp:docPr id="4" name="Conector recto 4"/>
                <wp:cNvGraphicFramePr/>
                <a:graphic xmlns:a="http://schemas.openxmlformats.org/drawingml/2006/main">
                  <a:graphicData uri="http://schemas.microsoft.com/office/word/2010/wordprocessingShape">
                    <wps:wsp>
                      <wps:cNvCnPr/>
                      <wps:spPr>
                        <a:xfrm flipH="1" flipV="1">
                          <a:off x="0" y="0"/>
                          <a:ext cx="5526156" cy="3389243"/>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226EA9" id="Conector recto 4" o:spid="_x0000_s1026" style="position:absolute;flip:x y;z-index:251662336;visibility:visible;mso-wrap-style:square;mso-wrap-distance-left:9pt;mso-wrap-distance-top:0;mso-wrap-distance-right:9pt;mso-wrap-distance-bottom:0;mso-position-horizontal:absolute;mso-position-horizontal-relative:text;mso-position-vertical:absolute;mso-position-vertical-relative:text" from="2.6pt,95.9pt" to="437.75pt,3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" strokecolor="#5b9bd5 [3204]" strokeweight="3pt">
                <v:stroke joinstyle="miter"/>
              </v:line>
            </w:pict>
          </mc:Fallback>
        </mc:AlternateContent>
      </w:r>
      <w:r w:rsidR="00695AB4" w:rsidRPr="00780319">
        <w:rPr>
          <w:rFonts w:ascii="Palatino Linotype" w:eastAsia="Calibri" w:hAnsi="Palatino Linotype" w:cs="Arial"/>
          <w:sz w:val="24"/>
          <w:szCs w:val="24"/>
          <w:lang w:val="es-ES" w:eastAsia="es-ES"/>
        </w:rPr>
        <w:t xml:space="preserve">El día </w:t>
      </w:r>
      <w:r w:rsidR="003B0F2F" w:rsidRPr="00780319">
        <w:rPr>
          <w:rFonts w:ascii="Palatino Linotype" w:eastAsia="Calibri" w:hAnsi="Palatino Linotype" w:cs="Arial"/>
          <w:b/>
          <w:sz w:val="24"/>
          <w:szCs w:val="24"/>
          <w:lang w:val="es-ES" w:eastAsia="es-ES"/>
        </w:rPr>
        <w:t>trece (13</w:t>
      </w:r>
      <w:r w:rsidR="00695AB4" w:rsidRPr="00780319">
        <w:rPr>
          <w:rFonts w:ascii="Palatino Linotype" w:eastAsia="Calibri" w:hAnsi="Palatino Linotype" w:cs="Arial"/>
          <w:b/>
          <w:sz w:val="24"/>
          <w:szCs w:val="24"/>
          <w:lang w:val="es-ES" w:eastAsia="es-ES"/>
        </w:rPr>
        <w:t>) de septiembre</w:t>
      </w:r>
      <w:r w:rsidR="00695AB4" w:rsidRPr="00780319">
        <w:rPr>
          <w:rFonts w:ascii="Palatino Linotype" w:eastAsia="Calibri" w:hAnsi="Palatino Linotype" w:cs="Arial"/>
          <w:sz w:val="24"/>
          <w:szCs w:val="24"/>
          <w:lang w:val="es-ES" w:eastAsia="es-ES"/>
        </w:rPr>
        <w:t xml:space="preserve"> de la presente anualidad el </w:t>
      </w:r>
      <w:r w:rsidR="00695AB4" w:rsidRPr="00780319">
        <w:rPr>
          <w:rFonts w:ascii="Palatino Linotype" w:eastAsia="Calibri" w:hAnsi="Palatino Linotype" w:cs="Arial"/>
          <w:b/>
          <w:sz w:val="24"/>
          <w:szCs w:val="24"/>
          <w:lang w:val="es-ES" w:eastAsia="es-ES"/>
        </w:rPr>
        <w:t>SUJETO OBLIGADO</w:t>
      </w:r>
      <w:r w:rsidR="00695AB4" w:rsidRPr="00780319">
        <w:rPr>
          <w:rFonts w:ascii="Palatino Linotype" w:eastAsia="Calibri" w:hAnsi="Palatino Linotype" w:cs="Arial"/>
          <w:sz w:val="24"/>
          <w:szCs w:val="24"/>
          <w:lang w:val="es-ES" w:eastAsia="es-ES"/>
        </w:rPr>
        <w:t xml:space="preserve"> estando en tiempo y forma presentó su respectivo informe justific</w:t>
      </w:r>
      <w:r w:rsidR="003B0F2F" w:rsidRPr="00780319">
        <w:rPr>
          <w:rFonts w:ascii="Palatino Linotype" w:eastAsia="Calibri" w:hAnsi="Palatino Linotype" w:cs="Arial"/>
          <w:sz w:val="24"/>
          <w:szCs w:val="24"/>
          <w:lang w:val="es-ES" w:eastAsia="es-ES"/>
        </w:rPr>
        <w:t>ado, mediante el cual remito el</w:t>
      </w:r>
      <w:r w:rsidR="00695AB4" w:rsidRPr="00780319">
        <w:rPr>
          <w:rFonts w:ascii="Palatino Linotype" w:eastAsia="Calibri" w:hAnsi="Palatino Linotype" w:cs="Arial"/>
          <w:sz w:val="24"/>
          <w:szCs w:val="24"/>
          <w:lang w:val="es-ES" w:eastAsia="es-ES"/>
        </w:rPr>
        <w:t xml:space="preserve"> archivo </w:t>
      </w:r>
      <w:r w:rsidR="003B0F2F" w:rsidRPr="00780319">
        <w:rPr>
          <w:rFonts w:ascii="Palatino Linotype" w:eastAsia="Calibri" w:hAnsi="Palatino Linotype" w:cs="Arial"/>
          <w:b/>
          <w:sz w:val="24"/>
          <w:szCs w:val="24"/>
          <w:lang w:val="es-ES" w:eastAsia="es-ES"/>
        </w:rPr>
        <w:t>SDE-1073-19-201909131159</w:t>
      </w:r>
      <w:r w:rsidR="00695AB4" w:rsidRPr="00780319">
        <w:rPr>
          <w:rFonts w:ascii="Palatino Linotype" w:eastAsia="Calibri" w:hAnsi="Palatino Linotype" w:cs="Arial"/>
          <w:b/>
          <w:sz w:val="24"/>
          <w:szCs w:val="24"/>
          <w:lang w:val="es-ES" w:eastAsia="es-ES"/>
        </w:rPr>
        <w:t xml:space="preserve">pdf, </w:t>
      </w:r>
      <w:r w:rsidR="003B0F2F" w:rsidRPr="00780319">
        <w:rPr>
          <w:rFonts w:ascii="Palatino Linotype" w:eastAsia="Calibri" w:hAnsi="Palatino Linotype" w:cs="Arial"/>
          <w:sz w:val="24"/>
          <w:szCs w:val="24"/>
          <w:lang w:val="es-ES" w:eastAsia="es-ES"/>
        </w:rPr>
        <w:t>mismo</w:t>
      </w:r>
      <w:r w:rsidR="00695AB4" w:rsidRPr="00780319">
        <w:rPr>
          <w:rFonts w:ascii="Palatino Linotype" w:eastAsia="Calibri" w:hAnsi="Palatino Linotype" w:cs="Arial"/>
          <w:sz w:val="24"/>
          <w:szCs w:val="24"/>
          <w:lang w:val="es-ES" w:eastAsia="es-ES"/>
        </w:rPr>
        <w:t xml:space="preserve"> que </w:t>
      </w:r>
      <w:r w:rsidR="003B0F2F" w:rsidRPr="00780319">
        <w:rPr>
          <w:rFonts w:ascii="Palatino Linotype" w:eastAsia="Calibri" w:hAnsi="Palatino Linotype" w:cs="Arial"/>
          <w:sz w:val="24"/>
          <w:szCs w:val="24"/>
          <w:lang w:val="es-ES" w:eastAsia="es-ES"/>
        </w:rPr>
        <w:t>SI fue</w:t>
      </w:r>
      <w:r w:rsidR="00695AB4" w:rsidRPr="00780319">
        <w:rPr>
          <w:rFonts w:ascii="Palatino Linotype" w:eastAsia="Calibri" w:hAnsi="Palatino Linotype" w:cs="Arial"/>
          <w:sz w:val="24"/>
          <w:szCs w:val="24"/>
          <w:lang w:val="es-ES" w:eastAsia="es-ES"/>
        </w:rPr>
        <w:t xml:space="preserve"> del conocimiento del particular en razón de que la información</w:t>
      </w:r>
      <w:r w:rsidR="00F27DEF" w:rsidRPr="00780319">
        <w:rPr>
          <w:rFonts w:ascii="Palatino Linotype" w:eastAsia="Calibri" w:hAnsi="Palatino Linotype" w:cs="Arial"/>
          <w:sz w:val="24"/>
          <w:szCs w:val="24"/>
          <w:lang w:val="es-ES" w:eastAsia="es-ES"/>
        </w:rPr>
        <w:t xml:space="preserve"> modifica la respuesta.</w:t>
      </w:r>
    </w:p>
    <w:p w:rsidR="00F27DEF" w:rsidRPr="00780319" w:rsidRDefault="00AB1C62" w:rsidP="00F27DEF">
      <w:pPr>
        <w:spacing w:before="240" w:after="240" w:line="360" w:lineRule="auto"/>
        <w:ind w:right="-142"/>
        <w:contextualSpacing/>
        <w:jc w:val="both"/>
        <w:rPr>
          <w:rFonts w:ascii="Palatino Linotype" w:eastAsia="Calibri" w:hAnsi="Palatino Linotype" w:cs="Arial"/>
          <w:sz w:val="24"/>
          <w:szCs w:val="24"/>
          <w:lang w:val="es-ES" w:eastAsia="es-ES"/>
        </w:rPr>
      </w:pPr>
      <w:r w:rsidRPr="00780319">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67868</wp:posOffset>
                </wp:positionH>
                <wp:positionV relativeFrom="paragraph">
                  <wp:posOffset>3034665</wp:posOffset>
                </wp:positionV>
                <wp:extent cx="5018227" cy="512064"/>
                <wp:effectExtent l="19050" t="19050" r="11430" b="21590"/>
                <wp:wrapNone/>
                <wp:docPr id="8" name="Rectángulo 8"/>
                <wp:cNvGraphicFramePr/>
                <a:graphic xmlns:a="http://schemas.openxmlformats.org/drawingml/2006/main">
                  <a:graphicData uri="http://schemas.microsoft.com/office/word/2010/wordprocessingShape">
                    <wps:wsp>
                      <wps:cNvSpPr/>
                      <wps:spPr>
                        <a:xfrm>
                          <a:off x="0" y="0"/>
                          <a:ext cx="5018227" cy="512064"/>
                        </a:xfrm>
                        <a:prstGeom prst="rect">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D830CF" id="Rectángulo 8" o:spid="_x0000_s1026" style="position:absolute;margin-left:5.35pt;margin-top:238.95pt;width:395.15pt;height:40.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" filled="f" strokecolor="#5b9bd5 [3204]" strokeweight="2.25pt"/>
            </w:pict>
          </mc:Fallback>
        </mc:AlternateContent>
      </w:r>
      <w:r w:rsidRPr="00780319">
        <w:rPr>
          <w:rFonts w:ascii="Palatino Linotype" w:hAnsi="Palatino Linotype"/>
          <w:noProof/>
          <w:sz w:val="24"/>
          <w:szCs w:val="24"/>
          <w:lang w:eastAsia="es-MX"/>
        </w:rPr>
        <w:drawing>
          <wp:inline distT="0" distB="0" distL="0" distR="0" wp14:anchorId="66471926" wp14:editId="1DEA68ED">
            <wp:extent cx="5413248" cy="5157111"/>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4003" t="12582" r="33166" b="19404"/>
                    <a:stretch/>
                  </pic:blipFill>
                  <pic:spPr bwMode="auto">
                    <a:xfrm>
                      <a:off x="0" y="0"/>
                      <a:ext cx="5428976" cy="5172095"/>
                    </a:xfrm>
                    <a:prstGeom prst="rect">
                      <a:avLst/>
                    </a:prstGeom>
                    <a:ln>
                      <a:noFill/>
                    </a:ln>
                    <a:extLst>
                      <a:ext uri="{53640926-AAD7-44D8-BBD7-CCE9431645EC}">
                        <a14:shadowObscured xmlns:a14="http://schemas.microsoft.com/office/drawing/2010/main"/>
                      </a:ext>
                    </a:extLst>
                  </pic:spPr>
                </pic:pic>
              </a:graphicData>
            </a:graphic>
          </wp:inline>
        </w:drawing>
      </w:r>
    </w:p>
    <w:p w:rsidR="00695AB4" w:rsidRPr="00780319" w:rsidRDefault="00695AB4" w:rsidP="00695AB4">
      <w:pPr>
        <w:numPr>
          <w:ilvl w:val="0"/>
          <w:numId w:val="2"/>
        </w:numPr>
        <w:spacing w:before="240" w:after="240" w:line="360" w:lineRule="auto"/>
        <w:ind w:left="0" w:right="-142" w:firstLine="0"/>
        <w:contextualSpacing/>
        <w:jc w:val="both"/>
        <w:rPr>
          <w:rFonts w:ascii="Palatino Linotype" w:eastAsia="Calibri" w:hAnsi="Palatino Linotype" w:cs="Arial"/>
          <w:sz w:val="24"/>
          <w:szCs w:val="24"/>
          <w:lang w:val="es-ES" w:eastAsia="es-ES"/>
        </w:rPr>
      </w:pPr>
      <w:r w:rsidRPr="00780319">
        <w:rPr>
          <w:rFonts w:ascii="Palatino Linotype" w:eastAsiaTheme="minorEastAsia" w:hAnsi="Palatino Linotype"/>
          <w:sz w:val="24"/>
          <w:szCs w:val="24"/>
          <w:lang w:val="es-ES_tradnl" w:eastAsia="es-ES"/>
        </w:rPr>
        <w:t>El Comisionado Ponente decretó el cierre de instrucción</w:t>
      </w:r>
      <w:r w:rsidRPr="00780319">
        <w:rPr>
          <w:rFonts w:ascii="Palatino Linotype" w:eastAsiaTheme="minorEastAsia" w:hAnsi="Palatino Linotype" w:cs="Arial"/>
          <w:sz w:val="24"/>
          <w:szCs w:val="24"/>
          <w:lang w:val="es-ES_tradnl" w:eastAsia="es-ES"/>
        </w:rPr>
        <w:t xml:space="preserve"> </w:t>
      </w:r>
      <w:r w:rsidRPr="00780319">
        <w:rPr>
          <w:rFonts w:ascii="Palatino Linotype" w:eastAsiaTheme="minorEastAsia" w:hAnsi="Palatino Linotype"/>
          <w:sz w:val="24"/>
          <w:szCs w:val="24"/>
          <w:lang w:val="es-ES_tradnl" w:eastAsia="es-ES"/>
        </w:rPr>
        <w:t xml:space="preserve">mediante acuerdo de fecha </w:t>
      </w:r>
      <w:r w:rsidR="00AB1C62" w:rsidRPr="00780319">
        <w:rPr>
          <w:rFonts w:ascii="Palatino Linotype" w:eastAsiaTheme="minorEastAsia" w:hAnsi="Palatino Linotype"/>
          <w:sz w:val="24"/>
          <w:szCs w:val="24"/>
          <w:lang w:val="es-ES_tradnl" w:eastAsia="es-ES"/>
        </w:rPr>
        <w:t>veinticuatro</w:t>
      </w:r>
      <w:r w:rsidR="00AB1C62" w:rsidRPr="00780319">
        <w:rPr>
          <w:rFonts w:ascii="Palatino Linotype" w:eastAsiaTheme="minorEastAsia" w:hAnsi="Palatino Linotype"/>
          <w:b/>
          <w:sz w:val="24"/>
          <w:szCs w:val="24"/>
          <w:lang w:val="es-ES_tradnl" w:eastAsia="es-ES"/>
        </w:rPr>
        <w:t xml:space="preserve"> (24</w:t>
      </w:r>
      <w:r w:rsidRPr="00780319">
        <w:rPr>
          <w:rFonts w:ascii="Palatino Linotype" w:eastAsiaTheme="minorEastAsia" w:hAnsi="Palatino Linotype"/>
          <w:b/>
          <w:sz w:val="24"/>
          <w:szCs w:val="24"/>
          <w:lang w:val="es-ES_tradnl" w:eastAsia="es-ES"/>
        </w:rPr>
        <w:t xml:space="preserve">) de </w:t>
      </w:r>
      <w:r w:rsidR="00AB1C62" w:rsidRPr="00780319">
        <w:rPr>
          <w:rFonts w:ascii="Palatino Linotype" w:eastAsiaTheme="minorEastAsia" w:hAnsi="Palatino Linotype"/>
          <w:b/>
          <w:sz w:val="24"/>
          <w:szCs w:val="24"/>
          <w:lang w:val="es-ES_tradnl" w:eastAsia="es-ES"/>
        </w:rPr>
        <w:t>octubre</w:t>
      </w:r>
      <w:r w:rsidRPr="00780319">
        <w:rPr>
          <w:rFonts w:ascii="Palatino Linotype" w:eastAsiaTheme="minorEastAsia" w:hAnsi="Palatino Linotype"/>
          <w:b/>
          <w:sz w:val="24"/>
          <w:szCs w:val="24"/>
          <w:lang w:val="es-ES_tradnl" w:eastAsia="es-ES"/>
        </w:rPr>
        <w:t xml:space="preserve"> </w:t>
      </w:r>
      <w:r w:rsidRPr="00780319">
        <w:rPr>
          <w:rFonts w:ascii="Palatino Linotype" w:eastAsiaTheme="minorEastAsia" w:hAnsi="Palatino Linotype"/>
          <w:sz w:val="24"/>
          <w:szCs w:val="24"/>
          <w:lang w:val="es-ES_tradnl" w:eastAsia="es-ES"/>
        </w:rPr>
        <w:t xml:space="preserve">de dos mil diecinueve, </w:t>
      </w:r>
      <w:r w:rsidRPr="00780319">
        <w:rPr>
          <w:rFonts w:ascii="Palatino Linotype" w:eastAsiaTheme="minorEastAsia" w:hAnsi="Palatino Linotype" w:cs="Arial"/>
          <w:sz w:val="24"/>
          <w:szCs w:val="24"/>
          <w:lang w:val="es-ES_tradnl" w:eastAsia="es-ES"/>
        </w:rPr>
        <w:t xml:space="preserve">por lo que, ordenó turnar el expediente a resolución; sin embargo, en fecha </w:t>
      </w:r>
      <w:r w:rsidR="00AB1C62" w:rsidRPr="00780319">
        <w:rPr>
          <w:rFonts w:ascii="Palatino Linotype" w:eastAsiaTheme="minorEastAsia" w:hAnsi="Palatino Linotype" w:cs="Arial"/>
          <w:sz w:val="24"/>
          <w:szCs w:val="24"/>
          <w:lang w:val="es-ES_tradnl" w:eastAsia="es-ES"/>
        </w:rPr>
        <w:t>veintinueve (29</w:t>
      </w:r>
      <w:r w:rsidRPr="00780319">
        <w:rPr>
          <w:rFonts w:ascii="Palatino Linotype" w:eastAsiaTheme="minorEastAsia" w:hAnsi="Palatino Linotype" w:cs="Arial"/>
          <w:sz w:val="24"/>
          <w:szCs w:val="24"/>
          <w:lang w:val="es-ES_tradnl" w:eastAsia="es-ES"/>
        </w:rPr>
        <w:t xml:space="preserve">) octubre de la presente anualidad se acordó la ampliación del plazo para efecto de emitir un mejor estudio del asunto,  por lo que no habiendo más que hacer constar, y - - - - - - - - - - - - </w:t>
      </w:r>
    </w:p>
    <w:p w:rsidR="00695AB4" w:rsidRPr="00780319" w:rsidRDefault="00695AB4" w:rsidP="00695AB4">
      <w:pPr>
        <w:contextualSpacing/>
        <w:rPr>
          <w:rFonts w:ascii="Palatino Linotype" w:eastAsia="Calibri" w:hAnsi="Palatino Linotype" w:cs="Arial"/>
          <w:sz w:val="24"/>
          <w:szCs w:val="24"/>
          <w:lang w:val="es-ES" w:eastAsia="es-ES"/>
        </w:rPr>
      </w:pPr>
    </w:p>
    <w:p w:rsidR="00695AB4" w:rsidRPr="00780319" w:rsidRDefault="00695AB4" w:rsidP="00695AB4">
      <w:pPr>
        <w:keepNext/>
        <w:keepLines/>
        <w:spacing w:before="240" w:after="0"/>
        <w:ind w:right="-142"/>
        <w:jc w:val="center"/>
        <w:outlineLvl w:val="0"/>
        <w:rPr>
          <w:rFonts w:ascii="Palatino Linotype" w:eastAsiaTheme="majorEastAsia" w:hAnsi="Palatino Linotype" w:cstheme="majorBidi"/>
          <w:b/>
          <w:sz w:val="24"/>
          <w:szCs w:val="24"/>
        </w:rPr>
      </w:pPr>
      <w:bookmarkStart w:id="55" w:name="_Toc23446324"/>
      <w:r w:rsidRPr="00780319">
        <w:rPr>
          <w:rFonts w:ascii="Palatino Linotype" w:eastAsiaTheme="majorEastAsia" w:hAnsi="Palatino Linotype" w:cstheme="majorBidi"/>
          <w:b/>
          <w:sz w:val="24"/>
          <w:szCs w:val="24"/>
        </w:rPr>
        <w:t>C O N S I D E R A N D O</w:t>
      </w:r>
      <w:bookmarkEnd w:id="55"/>
      <w:r w:rsidRPr="00780319">
        <w:rPr>
          <w:rFonts w:ascii="Palatino Linotype" w:eastAsiaTheme="majorEastAsia" w:hAnsi="Palatino Linotype" w:cstheme="majorBidi"/>
          <w:b/>
          <w:sz w:val="24"/>
          <w:szCs w:val="24"/>
        </w:rPr>
        <w:t xml:space="preserve"> </w:t>
      </w:r>
    </w:p>
    <w:p w:rsidR="00695AB4" w:rsidRPr="00780319" w:rsidRDefault="00695AB4" w:rsidP="00695AB4">
      <w:pPr>
        <w:spacing w:after="0" w:line="240" w:lineRule="auto"/>
        <w:ind w:right="-142"/>
        <w:rPr>
          <w:rFonts w:ascii="Palatino Linotype" w:eastAsiaTheme="minorEastAsia" w:hAnsi="Palatino Linotype"/>
          <w:sz w:val="24"/>
          <w:szCs w:val="24"/>
        </w:rPr>
      </w:pPr>
    </w:p>
    <w:p w:rsidR="00695AB4" w:rsidRPr="00780319" w:rsidRDefault="00695AB4" w:rsidP="00695AB4">
      <w:pPr>
        <w:keepNext/>
        <w:keepLines/>
        <w:spacing w:before="40" w:after="0"/>
        <w:ind w:right="-142"/>
        <w:outlineLvl w:val="1"/>
        <w:rPr>
          <w:rFonts w:ascii="Palatino Linotype" w:eastAsiaTheme="majorEastAsia" w:hAnsi="Palatino Linotype" w:cstheme="majorBidi"/>
          <w:b/>
          <w:sz w:val="24"/>
          <w:szCs w:val="24"/>
        </w:rPr>
      </w:pPr>
      <w:bookmarkStart w:id="56" w:name="_Toc23446325"/>
      <w:r w:rsidRPr="00780319">
        <w:rPr>
          <w:rFonts w:ascii="Palatino Linotype" w:eastAsiaTheme="majorEastAsia" w:hAnsi="Palatino Linotype" w:cstheme="majorBidi"/>
          <w:b/>
          <w:sz w:val="24"/>
          <w:szCs w:val="24"/>
        </w:rPr>
        <w:t>PRIMERO. De la competencia</w:t>
      </w:r>
      <w:bookmarkEnd w:id="56"/>
    </w:p>
    <w:p w:rsidR="00695AB4" w:rsidRPr="00780319" w:rsidRDefault="00695AB4" w:rsidP="00695AB4">
      <w:pPr>
        <w:spacing w:after="0" w:line="240" w:lineRule="auto"/>
        <w:ind w:right="-142"/>
        <w:rPr>
          <w:rFonts w:ascii="Palatino Linotype" w:eastAsiaTheme="minorEastAsia" w:hAnsi="Palatino Linotype"/>
          <w:sz w:val="24"/>
          <w:szCs w:val="24"/>
        </w:rPr>
      </w:pPr>
    </w:p>
    <w:p w:rsidR="00695AB4" w:rsidRPr="00780319" w:rsidRDefault="00695AB4" w:rsidP="00695AB4">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780319">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80319">
        <w:rPr>
          <w:rFonts w:ascii="Palatino Linotype" w:eastAsia="Calibri" w:hAnsi="Palatino Linotype" w:cs="Times New Roman"/>
          <w:b/>
          <w:sz w:val="24"/>
          <w:szCs w:val="24"/>
          <w:lang w:val="es-ES" w:eastAsia="es-ES"/>
        </w:rPr>
        <w:t>Constitución Política de los Estados Unidos Mexicanos</w:t>
      </w:r>
      <w:r w:rsidRPr="00780319">
        <w:rPr>
          <w:rFonts w:ascii="Palatino Linotype" w:eastAsia="Calibri" w:hAnsi="Palatino Linotype" w:cs="Times New Roman"/>
          <w:sz w:val="24"/>
          <w:szCs w:val="24"/>
          <w:lang w:val="es-ES" w:eastAsia="es-ES"/>
        </w:rPr>
        <w:t xml:space="preserve">; 5, párrafos </w:t>
      </w:r>
      <w:r w:rsidRPr="00780319">
        <w:rPr>
          <w:rFonts w:ascii="Palatino Linotype" w:eastAsiaTheme="minorEastAsia" w:hAnsi="Palatino Linotype" w:cs="Arial"/>
          <w:bCs/>
          <w:sz w:val="24"/>
          <w:szCs w:val="24"/>
          <w:lang w:val="es-ES" w:eastAsia="es-ES"/>
        </w:rPr>
        <w:t xml:space="preserve">vigésimo segundo, vigésimo tercero y vigésimo cuarto </w:t>
      </w:r>
      <w:r w:rsidRPr="00780319">
        <w:rPr>
          <w:rFonts w:ascii="Palatino Linotype" w:eastAsia="Calibri" w:hAnsi="Palatino Linotype" w:cs="Times New Roman"/>
          <w:sz w:val="24"/>
          <w:szCs w:val="24"/>
          <w:lang w:val="es-ES" w:eastAsia="es-ES"/>
        </w:rPr>
        <w:t xml:space="preserve">fracciones IV y V de la </w:t>
      </w:r>
      <w:r w:rsidRPr="00780319">
        <w:rPr>
          <w:rFonts w:ascii="Palatino Linotype" w:eastAsia="Calibri" w:hAnsi="Palatino Linotype" w:cs="Times New Roman"/>
          <w:b/>
          <w:sz w:val="24"/>
          <w:szCs w:val="24"/>
          <w:lang w:val="es-ES" w:eastAsia="es-ES"/>
        </w:rPr>
        <w:t>Constitución Política del Estado Libre y Soberano de México</w:t>
      </w:r>
      <w:r w:rsidRPr="00780319">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780319">
        <w:rPr>
          <w:rFonts w:ascii="Palatino Linotype" w:eastAsia="Calibri" w:hAnsi="Palatino Linotype" w:cs="Arial"/>
          <w:sz w:val="24"/>
          <w:szCs w:val="24"/>
          <w:lang w:val="es-ES" w:eastAsia="es-ES"/>
        </w:rPr>
        <w:t xml:space="preserve">de la </w:t>
      </w:r>
      <w:r w:rsidRPr="00780319">
        <w:rPr>
          <w:rFonts w:ascii="Palatino Linotype" w:eastAsia="Calibri" w:hAnsi="Palatino Linotype" w:cs="Arial"/>
          <w:b/>
          <w:sz w:val="24"/>
          <w:szCs w:val="24"/>
          <w:lang w:val="es-ES" w:eastAsia="es-ES"/>
        </w:rPr>
        <w:t>Ley de Transparencia y Acceso a la Información Pública del Estado de México y Municipios</w:t>
      </w:r>
      <w:r w:rsidRPr="00780319">
        <w:rPr>
          <w:rFonts w:ascii="Palatino Linotype" w:eastAsia="Calibri" w:hAnsi="Palatino Linotype" w:cs="Arial"/>
          <w:sz w:val="24"/>
          <w:szCs w:val="24"/>
          <w:lang w:val="es-ES" w:eastAsia="es-ES"/>
        </w:rPr>
        <w:t xml:space="preserve">; y 7, 9 fracciones I y XXIV, y 11 del </w:t>
      </w:r>
      <w:r w:rsidRPr="00780319">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780319">
        <w:rPr>
          <w:rFonts w:ascii="Palatino Linotype" w:eastAsiaTheme="minorEastAsia" w:hAnsi="Palatino Linotype"/>
          <w:sz w:val="24"/>
          <w:szCs w:val="24"/>
          <w:lang w:val="es-ES_tradnl" w:eastAsia="es-ES"/>
        </w:rPr>
        <w:t>.</w:t>
      </w:r>
    </w:p>
    <w:p w:rsidR="00695AB4" w:rsidRPr="00780319" w:rsidRDefault="00695AB4" w:rsidP="00695AB4">
      <w:pPr>
        <w:keepNext/>
        <w:keepLines/>
        <w:spacing w:before="40" w:after="0"/>
        <w:ind w:right="-142"/>
        <w:outlineLvl w:val="1"/>
        <w:rPr>
          <w:rFonts w:ascii="Palatino Linotype" w:eastAsiaTheme="majorEastAsia" w:hAnsi="Palatino Linotype" w:cstheme="majorBidi"/>
          <w:b/>
          <w:sz w:val="24"/>
          <w:szCs w:val="24"/>
        </w:rPr>
      </w:pPr>
    </w:p>
    <w:p w:rsidR="00695AB4" w:rsidRPr="00780319" w:rsidRDefault="00695AB4" w:rsidP="00695AB4">
      <w:pPr>
        <w:keepNext/>
        <w:keepLines/>
        <w:spacing w:before="40" w:after="0"/>
        <w:ind w:right="-142"/>
        <w:outlineLvl w:val="1"/>
        <w:rPr>
          <w:rFonts w:ascii="Palatino Linotype" w:eastAsiaTheme="majorEastAsia" w:hAnsi="Palatino Linotype" w:cstheme="majorBidi"/>
          <w:b/>
          <w:sz w:val="24"/>
          <w:szCs w:val="24"/>
        </w:rPr>
      </w:pPr>
      <w:bookmarkStart w:id="57" w:name="_Toc23446326"/>
      <w:r w:rsidRPr="00780319">
        <w:rPr>
          <w:rFonts w:ascii="Palatino Linotype" w:eastAsiaTheme="majorEastAsia" w:hAnsi="Palatino Linotype" w:cstheme="majorBidi"/>
          <w:b/>
          <w:sz w:val="24"/>
          <w:szCs w:val="24"/>
        </w:rPr>
        <w:t>SEGUNDO. De la oportunidad y procedencia.</w:t>
      </w:r>
      <w:bookmarkEnd w:id="57"/>
    </w:p>
    <w:p w:rsidR="00695AB4" w:rsidRPr="00780319" w:rsidRDefault="00695AB4" w:rsidP="00695AB4">
      <w:pPr>
        <w:spacing w:before="240" w:after="240" w:line="360" w:lineRule="auto"/>
        <w:contextualSpacing/>
        <w:jc w:val="both"/>
        <w:rPr>
          <w:rFonts w:ascii="Palatino Linotype" w:eastAsia="Calibri" w:hAnsi="Palatino Linotype" w:cs="Times New Roman"/>
          <w:sz w:val="24"/>
          <w:szCs w:val="24"/>
          <w:lang w:val="es-ES" w:eastAsia="es-ES"/>
        </w:rPr>
      </w:pPr>
    </w:p>
    <w:p w:rsidR="00695AB4" w:rsidRPr="00780319" w:rsidRDefault="00695AB4" w:rsidP="00695AB4">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780319">
        <w:rPr>
          <w:rFonts w:ascii="Palatino Linotype" w:eastAsia="Calibri" w:hAnsi="Palatino Linotype" w:cs="Arial"/>
          <w:sz w:val="24"/>
          <w:szCs w:val="24"/>
        </w:rPr>
        <w:t xml:space="preserve">El medio de impugnación fue presentado a través del </w:t>
      </w:r>
      <w:r w:rsidRPr="00780319">
        <w:rPr>
          <w:rFonts w:ascii="Palatino Linotype" w:eastAsia="Calibri" w:hAnsi="Palatino Linotype" w:cs="Arial"/>
          <w:b/>
          <w:sz w:val="24"/>
          <w:szCs w:val="24"/>
        </w:rPr>
        <w:t>SAIMEX,</w:t>
      </w:r>
      <w:r w:rsidRPr="00780319">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780319">
        <w:rPr>
          <w:rFonts w:ascii="Palatino Linotype" w:eastAsia="Calibri" w:hAnsi="Palatino Linotype" w:cs="Arial"/>
          <w:b/>
          <w:sz w:val="24"/>
          <w:szCs w:val="24"/>
        </w:rPr>
        <w:t>SUJETO OBLIGADO</w:t>
      </w:r>
      <w:r w:rsidR="00AB1C62" w:rsidRPr="00780319">
        <w:rPr>
          <w:rFonts w:ascii="Palatino Linotype" w:eastAsia="Calibri" w:hAnsi="Palatino Linotype" w:cs="Arial"/>
          <w:sz w:val="24"/>
          <w:szCs w:val="24"/>
        </w:rPr>
        <w:t xml:space="preserve"> entregó la respuesta el </w:t>
      </w:r>
      <w:r w:rsidR="00AB1C62" w:rsidRPr="00780319">
        <w:rPr>
          <w:rFonts w:ascii="Palatino Linotype" w:eastAsia="Calibri" w:hAnsi="Palatino Linotype" w:cs="Arial"/>
          <w:b/>
          <w:sz w:val="24"/>
          <w:szCs w:val="24"/>
        </w:rPr>
        <w:t>veintinueve (29</w:t>
      </w:r>
      <w:r w:rsidRPr="00780319">
        <w:rPr>
          <w:rFonts w:ascii="Palatino Linotype" w:eastAsia="Calibri" w:hAnsi="Palatino Linotype" w:cs="Arial"/>
          <w:b/>
          <w:sz w:val="24"/>
          <w:szCs w:val="24"/>
        </w:rPr>
        <w:t xml:space="preserve">) de agosto </w:t>
      </w:r>
      <w:r w:rsidRPr="00780319">
        <w:rPr>
          <w:rFonts w:ascii="Palatino Linotype" w:eastAsia="Calibri" w:hAnsi="Palatino Linotype" w:cs="Arial"/>
          <w:sz w:val="24"/>
          <w:szCs w:val="24"/>
        </w:rPr>
        <w:t xml:space="preserve">de dos mil diecinueve, </w:t>
      </w:r>
      <w:r w:rsidRPr="00780319">
        <w:rPr>
          <w:rFonts w:ascii="Palatino Linotype" w:hAnsi="Palatino Linotype" w:cs="Arial"/>
          <w:sz w:val="24"/>
          <w:szCs w:val="24"/>
        </w:rPr>
        <w:t xml:space="preserve">de tal forma que el plazo para interponer el recurso transcurrió del día </w:t>
      </w:r>
      <w:r w:rsidR="00AB1C62" w:rsidRPr="00780319">
        <w:rPr>
          <w:rFonts w:ascii="Palatino Linotype" w:hAnsi="Palatino Linotype" w:cs="Arial"/>
          <w:b/>
          <w:sz w:val="24"/>
          <w:szCs w:val="24"/>
        </w:rPr>
        <w:t>treinta (30</w:t>
      </w:r>
      <w:r w:rsidR="00594952" w:rsidRPr="00780319">
        <w:rPr>
          <w:rFonts w:ascii="Palatino Linotype" w:hAnsi="Palatino Linotype" w:cs="Arial"/>
          <w:b/>
          <w:sz w:val="24"/>
          <w:szCs w:val="24"/>
        </w:rPr>
        <w:t>) de agosto al veinte (20</w:t>
      </w:r>
      <w:r w:rsidRPr="00780319">
        <w:rPr>
          <w:rFonts w:ascii="Palatino Linotype" w:hAnsi="Palatino Linotype" w:cs="Arial"/>
          <w:b/>
          <w:sz w:val="24"/>
          <w:szCs w:val="24"/>
        </w:rPr>
        <w:t>) de septiembre</w:t>
      </w:r>
      <w:r w:rsidRPr="00780319">
        <w:rPr>
          <w:rFonts w:ascii="Palatino Linotype" w:hAnsi="Palatino Linotype" w:cs="Arial"/>
          <w:sz w:val="24"/>
          <w:szCs w:val="24"/>
        </w:rPr>
        <w:t xml:space="preserve"> de dos mil diecinueve; en consecuencia, presentó su inconformidad el día </w:t>
      </w:r>
      <w:r w:rsidR="00594952" w:rsidRPr="00780319">
        <w:rPr>
          <w:rFonts w:ascii="Palatino Linotype" w:hAnsi="Palatino Linotype" w:cs="Arial"/>
          <w:b/>
          <w:sz w:val="24"/>
          <w:szCs w:val="24"/>
        </w:rPr>
        <w:t>tres (03) de septiembre</w:t>
      </w:r>
      <w:r w:rsidRPr="00780319">
        <w:rPr>
          <w:rFonts w:ascii="Palatino Linotype" w:hAnsi="Palatino Linotype" w:cs="Arial"/>
          <w:b/>
          <w:sz w:val="24"/>
          <w:szCs w:val="24"/>
        </w:rPr>
        <w:t xml:space="preserve"> </w:t>
      </w:r>
      <w:r w:rsidRPr="00780319">
        <w:rPr>
          <w:rFonts w:ascii="Palatino Linotype" w:hAnsi="Palatino Linotype" w:cs="Arial"/>
          <w:sz w:val="24"/>
          <w:szCs w:val="24"/>
        </w:rPr>
        <w:t xml:space="preserve">de dos mil diecinueve, éste se encuentra dentro de los márgenes temporales previstos en el artículo 178 de la </w:t>
      </w:r>
      <w:r w:rsidRPr="00780319">
        <w:rPr>
          <w:rFonts w:ascii="Palatino Linotype" w:hAnsi="Palatino Linotype" w:cs="Arial"/>
          <w:b/>
          <w:sz w:val="24"/>
          <w:szCs w:val="24"/>
        </w:rPr>
        <w:t>Ley de Transparencia y Acceso a la Información Pública del Estado de México y Municipios</w:t>
      </w:r>
      <w:r w:rsidRPr="00780319">
        <w:rPr>
          <w:rFonts w:ascii="Palatino Linotype" w:hAnsi="Palatino Linotype" w:cs="Arial"/>
          <w:sz w:val="24"/>
          <w:szCs w:val="24"/>
        </w:rPr>
        <w:t>.</w:t>
      </w:r>
    </w:p>
    <w:p w:rsidR="00695AB4" w:rsidRPr="00780319" w:rsidRDefault="00695AB4" w:rsidP="00695AB4">
      <w:pPr>
        <w:spacing w:before="240" w:after="240" w:line="360" w:lineRule="auto"/>
        <w:contextualSpacing/>
        <w:jc w:val="both"/>
        <w:rPr>
          <w:rFonts w:ascii="Palatino Linotype" w:eastAsia="Calibri" w:hAnsi="Palatino Linotype" w:cs="Times New Roman"/>
          <w:sz w:val="24"/>
          <w:szCs w:val="24"/>
          <w:lang w:val="es-ES" w:eastAsia="es-ES"/>
        </w:rPr>
      </w:pPr>
    </w:p>
    <w:p w:rsidR="00695AB4" w:rsidRPr="00780319" w:rsidRDefault="00695AB4" w:rsidP="00695AB4">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780319">
        <w:rPr>
          <w:rFonts w:ascii="Palatino Linotype" w:hAnsi="Palatino Linotype" w:cs="Arial"/>
          <w:sz w:val="24"/>
          <w:szCs w:val="24"/>
        </w:rPr>
        <w:t xml:space="preserve">Por lo que el Recurso Revisión tiene como finalidad reparar cualquier posible afectación al derecho de acceso a la información pública en términos del Título Octavo de la </w:t>
      </w:r>
      <w:r w:rsidRPr="00780319">
        <w:rPr>
          <w:rFonts w:ascii="Palatino Linotype" w:hAnsi="Palatino Linotype" w:cs="Arial"/>
          <w:b/>
          <w:sz w:val="24"/>
          <w:szCs w:val="24"/>
        </w:rPr>
        <w:t>Ley de Transparencia y Acceso a la Información Pública del Estado de México y Municipios</w:t>
      </w:r>
      <w:r w:rsidRPr="00780319">
        <w:rPr>
          <w:rFonts w:ascii="Palatino Linotype" w:hAnsi="Palatino Linotype" w:cs="Arial"/>
          <w:sz w:val="24"/>
          <w:szCs w:val="24"/>
        </w:rPr>
        <w:t xml:space="preserve">, y determinar la confirmación; revocación o modificación; </w:t>
      </w:r>
      <w:proofErr w:type="spellStart"/>
      <w:r w:rsidRPr="00780319">
        <w:rPr>
          <w:rFonts w:ascii="Palatino Linotype" w:hAnsi="Palatino Linotype" w:cs="Arial"/>
          <w:sz w:val="24"/>
          <w:szCs w:val="24"/>
        </w:rPr>
        <w:t>desechamiento</w:t>
      </w:r>
      <w:proofErr w:type="spellEnd"/>
      <w:r w:rsidRPr="00780319">
        <w:rPr>
          <w:rFonts w:ascii="Palatino Linotype" w:hAnsi="Palatino Linotype" w:cs="Arial"/>
          <w:sz w:val="24"/>
          <w:szCs w:val="24"/>
        </w:rPr>
        <w:t xml:space="preserve"> o sobreseimiento; y en su caso ordenar la entrega de la información.</w:t>
      </w:r>
    </w:p>
    <w:p w:rsidR="00695AB4" w:rsidRPr="00780319" w:rsidRDefault="00695AB4" w:rsidP="00695AB4">
      <w:pPr>
        <w:spacing w:before="240" w:after="240" w:line="360" w:lineRule="auto"/>
        <w:contextualSpacing/>
        <w:jc w:val="both"/>
        <w:rPr>
          <w:rFonts w:ascii="Palatino Linotype" w:eastAsia="Calibri" w:hAnsi="Palatino Linotype" w:cs="Times New Roman"/>
          <w:sz w:val="24"/>
          <w:szCs w:val="24"/>
          <w:lang w:val="es-ES" w:eastAsia="es-ES"/>
        </w:rPr>
      </w:pPr>
    </w:p>
    <w:p w:rsidR="00695AB4" w:rsidRPr="00780319" w:rsidRDefault="00695AB4" w:rsidP="00695AB4">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780319">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695AB4" w:rsidRPr="00780319" w:rsidRDefault="00695AB4" w:rsidP="00695AB4">
      <w:pPr>
        <w:keepNext/>
        <w:keepLines/>
        <w:spacing w:before="240" w:after="0"/>
        <w:outlineLvl w:val="0"/>
        <w:rPr>
          <w:rFonts w:ascii="Palatino Linotype" w:eastAsia="MS Mincho" w:hAnsi="Palatino Linotype" w:cstheme="majorBidi"/>
          <w:b/>
          <w:sz w:val="24"/>
          <w:szCs w:val="24"/>
          <w:lang w:val="es-ES_tradnl" w:eastAsia="es-ES"/>
        </w:rPr>
      </w:pPr>
      <w:bookmarkStart w:id="58" w:name="_Toc2881747"/>
      <w:bookmarkStart w:id="59" w:name="_Toc23446327"/>
      <w:r w:rsidRPr="00780319">
        <w:rPr>
          <w:rFonts w:ascii="Palatino Linotype" w:eastAsia="MS Mincho" w:hAnsi="Palatino Linotype" w:cstheme="majorBidi"/>
          <w:b/>
          <w:sz w:val="24"/>
          <w:szCs w:val="24"/>
          <w:lang w:val="es-ES_tradnl" w:eastAsia="es-ES"/>
        </w:rPr>
        <w:t>TERCERO. Del planteamiento de la Litis.</w:t>
      </w:r>
      <w:bookmarkEnd w:id="58"/>
      <w:bookmarkEnd w:id="59"/>
    </w:p>
    <w:p w:rsidR="00695AB4" w:rsidRPr="00780319" w:rsidRDefault="00695AB4" w:rsidP="00695AB4">
      <w:pPr>
        <w:spacing w:after="0" w:line="360" w:lineRule="auto"/>
        <w:contextualSpacing/>
        <w:jc w:val="both"/>
        <w:rPr>
          <w:rFonts w:ascii="Palatino Linotype" w:eastAsia="Calibri" w:hAnsi="Palatino Linotype" w:cs="Arial"/>
          <w:b/>
          <w:sz w:val="24"/>
          <w:szCs w:val="24"/>
          <w:lang w:val="es-ES_tradnl" w:eastAsia="es-ES"/>
        </w:rPr>
      </w:pPr>
    </w:p>
    <w:p w:rsidR="00594952" w:rsidRPr="00780319" w:rsidRDefault="00695AB4" w:rsidP="00695AB4">
      <w:pPr>
        <w:numPr>
          <w:ilvl w:val="0"/>
          <w:numId w:val="2"/>
        </w:numPr>
        <w:spacing w:after="0" w:line="360" w:lineRule="auto"/>
        <w:ind w:left="0" w:right="49" w:firstLine="0"/>
        <w:contextualSpacing/>
        <w:jc w:val="both"/>
        <w:rPr>
          <w:rFonts w:ascii="Palatino Linotype" w:eastAsia="MS Mincho" w:hAnsi="Palatino Linotype" w:cs="Arial"/>
          <w:sz w:val="24"/>
          <w:szCs w:val="24"/>
          <w:lang w:val="es-ES_tradnl" w:eastAsia="es-ES"/>
        </w:rPr>
      </w:pPr>
      <w:bookmarkStart w:id="60" w:name="_Toc504500691"/>
      <w:bookmarkStart w:id="61" w:name="_Toc445745137"/>
      <w:bookmarkStart w:id="62" w:name="_Toc447699318"/>
      <w:bookmarkStart w:id="63" w:name="_Toc452379730"/>
      <w:bookmarkStart w:id="64" w:name="_Toc459195482"/>
      <w:bookmarkStart w:id="65" w:name="_Toc461555892"/>
      <w:bookmarkStart w:id="66" w:name="_Toc462307689"/>
      <w:bookmarkStart w:id="67" w:name="_Toc473628138"/>
      <w:r w:rsidRPr="00780319">
        <w:rPr>
          <w:rFonts w:ascii="Palatino Linotype" w:eastAsia="MS Mincho" w:hAnsi="Palatino Linotype" w:cs="Arial"/>
          <w:sz w:val="24"/>
          <w:szCs w:val="24"/>
          <w:lang w:val="es-ES_tradnl" w:eastAsia="es-ES"/>
        </w:rPr>
        <w:t>De</w:t>
      </w:r>
      <w:r w:rsidRPr="00780319">
        <w:rPr>
          <w:rFonts w:ascii="Palatino Linotype" w:eastAsia="MS Mincho" w:hAnsi="Palatino Linotype" w:cs="Arial"/>
          <w:sz w:val="24"/>
          <w:szCs w:val="24"/>
          <w:lang w:val="es-ES_tradnl" w:eastAsia="es-MX"/>
        </w:rPr>
        <w:t xml:space="preserve"> tal manera que la Litis que nos ocupa a este recurso, se </w:t>
      </w:r>
      <w:r w:rsidRPr="00780319">
        <w:rPr>
          <w:rFonts w:ascii="Palatino Linotype" w:eastAsia="Calibri" w:hAnsi="Palatino Linotype" w:cs="Arial"/>
          <w:sz w:val="24"/>
          <w:szCs w:val="24"/>
          <w:lang w:val="es-ES_tradnl" w:eastAsia="es-ES"/>
        </w:rPr>
        <w:t xml:space="preserve">circunscribe en determinar si </w:t>
      </w:r>
      <w:r w:rsidR="00594952" w:rsidRPr="00780319">
        <w:rPr>
          <w:rFonts w:ascii="Palatino Linotype" w:eastAsia="Calibri" w:hAnsi="Palatino Linotype" w:cs="Arial"/>
          <w:sz w:val="24"/>
          <w:szCs w:val="24"/>
          <w:lang w:val="es-ES_tradnl" w:eastAsia="es-ES"/>
        </w:rPr>
        <w:t xml:space="preserve">con </w:t>
      </w:r>
      <w:r w:rsidRPr="00780319">
        <w:rPr>
          <w:rFonts w:ascii="Palatino Linotype" w:eastAsia="Calibri" w:hAnsi="Palatino Linotype" w:cs="Arial"/>
          <w:sz w:val="24"/>
          <w:szCs w:val="24"/>
          <w:lang w:val="es-ES_tradnl" w:eastAsia="es-ES"/>
        </w:rPr>
        <w:t xml:space="preserve">la </w:t>
      </w:r>
      <w:r w:rsidRPr="00780319">
        <w:rPr>
          <w:rFonts w:ascii="Palatino Linotype" w:eastAsia="MS Mincho" w:hAnsi="Palatino Linotype" w:cs="Arial"/>
          <w:sz w:val="24"/>
          <w:szCs w:val="24"/>
          <w:lang w:val="es-ES_tradnl" w:eastAsia="es-MX"/>
        </w:rPr>
        <w:t xml:space="preserve">información </w:t>
      </w:r>
      <w:r w:rsidR="00594952" w:rsidRPr="00780319">
        <w:rPr>
          <w:rFonts w:ascii="Palatino Linotype" w:eastAsia="MS Mincho" w:hAnsi="Palatino Linotype" w:cs="Arial"/>
          <w:sz w:val="24"/>
          <w:szCs w:val="24"/>
          <w:lang w:val="es-ES_tradnl" w:eastAsia="es-MX"/>
        </w:rPr>
        <w:t>proporcionada en respuesta se da cumplimiento al derecho de acceso a la información del particular, toda vez que el particular se informó por la respuesta y pide le sea entregada la información que requiere.</w:t>
      </w:r>
    </w:p>
    <w:p w:rsidR="00695AB4" w:rsidRPr="00780319" w:rsidRDefault="00695AB4" w:rsidP="00695AB4">
      <w:pPr>
        <w:spacing w:after="0" w:line="360" w:lineRule="auto"/>
        <w:ind w:right="49"/>
        <w:contextualSpacing/>
        <w:jc w:val="both"/>
        <w:rPr>
          <w:rFonts w:ascii="Palatino Linotype" w:eastAsia="MS Mincho" w:hAnsi="Palatino Linotype" w:cs="Arial"/>
          <w:sz w:val="24"/>
          <w:szCs w:val="24"/>
          <w:lang w:val="es-ES_tradnl" w:eastAsia="es-ES"/>
        </w:rPr>
      </w:pPr>
    </w:p>
    <w:p w:rsidR="00695AB4" w:rsidRPr="00780319" w:rsidRDefault="00695AB4" w:rsidP="00695AB4">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780319">
        <w:rPr>
          <w:rFonts w:ascii="Palatino Linotype" w:eastAsia="MS Mincho" w:hAnsi="Palatino Linotype" w:cs="Arial"/>
          <w:sz w:val="24"/>
          <w:szCs w:val="24"/>
          <w:lang w:val="es-ES_tradnl" w:eastAsia="es-ES"/>
        </w:rPr>
        <w:t xml:space="preserve">Del análisis efectuado se advierte que el recurso de revisión del que se trata es procedente, toda vez que se actualiza la hipótesis prevista en la </w:t>
      </w:r>
      <w:r w:rsidRPr="00780319">
        <w:rPr>
          <w:rFonts w:ascii="Palatino Linotype" w:eastAsia="MS Mincho" w:hAnsi="Palatino Linotype" w:cs="Times New Roman"/>
          <w:b/>
          <w:sz w:val="24"/>
          <w:szCs w:val="24"/>
          <w:lang w:val="es-ES_tradnl" w:eastAsia="es-ES"/>
        </w:rPr>
        <w:t>fracción V del artículo 179 de la Ley de Transparencia y Acceso a la Información Pública del Estado de México y Municipio</w:t>
      </w:r>
      <w:r w:rsidRPr="00780319">
        <w:rPr>
          <w:rFonts w:ascii="Palatino Linotype" w:eastAsia="MS Mincho" w:hAnsi="Palatino Linotype" w:cs="Times New Roman"/>
          <w:sz w:val="24"/>
          <w:szCs w:val="24"/>
          <w:lang w:val="es-ES_tradnl" w:eastAsia="es-ES"/>
        </w:rPr>
        <w:t>.</w:t>
      </w:r>
    </w:p>
    <w:p w:rsidR="00594952" w:rsidRPr="00780319" w:rsidRDefault="00594952" w:rsidP="00594952">
      <w:pPr>
        <w:pStyle w:val="Prrafodelista"/>
        <w:rPr>
          <w:rFonts w:ascii="Palatino Linotype" w:eastAsia="MS Mincho" w:hAnsi="Palatino Linotype" w:cs="Arial"/>
          <w:sz w:val="24"/>
          <w:szCs w:val="24"/>
          <w:lang w:val="es-ES_tradnl" w:eastAsia="es-ES"/>
        </w:rPr>
      </w:pPr>
    </w:p>
    <w:p w:rsidR="00695AB4" w:rsidRPr="00780319" w:rsidRDefault="00695AB4" w:rsidP="00695AB4">
      <w:pPr>
        <w:keepNext/>
        <w:keepLines/>
        <w:spacing w:before="240" w:after="0"/>
        <w:outlineLvl w:val="0"/>
        <w:rPr>
          <w:rFonts w:ascii="Palatino Linotype" w:eastAsia="MS Gothic" w:hAnsi="Palatino Linotype" w:cstheme="majorBidi"/>
          <w:b/>
          <w:sz w:val="24"/>
          <w:szCs w:val="24"/>
          <w:lang w:val="es-ES_tradnl" w:eastAsia="es-ES"/>
        </w:rPr>
      </w:pPr>
      <w:bookmarkStart w:id="68" w:name="_Toc2881748"/>
      <w:bookmarkStart w:id="69" w:name="_Toc23446328"/>
      <w:r w:rsidRPr="00780319">
        <w:rPr>
          <w:rFonts w:ascii="Palatino Linotype" w:eastAsia="MS Gothic" w:hAnsi="Palatino Linotype" w:cstheme="majorBidi"/>
          <w:b/>
          <w:sz w:val="24"/>
          <w:szCs w:val="24"/>
          <w:lang w:val="es-ES_tradnl" w:eastAsia="es-ES"/>
        </w:rPr>
        <w:t>CUARTO. Del estudio y resolución del recurso de revisión.</w:t>
      </w:r>
      <w:bookmarkEnd w:id="68"/>
      <w:bookmarkEnd w:id="69"/>
    </w:p>
    <w:p w:rsidR="00695AB4" w:rsidRPr="00780319" w:rsidRDefault="00695AB4" w:rsidP="00695AB4">
      <w:pPr>
        <w:rPr>
          <w:rFonts w:ascii="Palatino Linotype" w:hAnsi="Palatino Linotype"/>
          <w:sz w:val="24"/>
          <w:szCs w:val="24"/>
          <w:lang w:val="es-ES_tradnl" w:eastAsia="es-ES"/>
        </w:rPr>
      </w:pPr>
    </w:p>
    <w:p w:rsidR="00695AB4" w:rsidRPr="00780319" w:rsidRDefault="00695AB4" w:rsidP="00695AB4">
      <w:pPr>
        <w:keepNext/>
        <w:keepLines/>
        <w:numPr>
          <w:ilvl w:val="1"/>
          <w:numId w:val="2"/>
        </w:numPr>
        <w:spacing w:before="240" w:after="0"/>
        <w:ind w:left="0" w:firstLine="0"/>
        <w:outlineLvl w:val="0"/>
        <w:rPr>
          <w:rFonts w:ascii="Palatino Linotype" w:eastAsia="MS Mincho" w:hAnsi="Palatino Linotype" w:cs="Arial"/>
          <w:b/>
          <w:i/>
          <w:sz w:val="24"/>
          <w:szCs w:val="24"/>
          <w:lang w:val="es-ES_tradnl" w:eastAsia="es-MX"/>
        </w:rPr>
      </w:pPr>
      <w:bookmarkStart w:id="70" w:name="_Toc536726461"/>
      <w:bookmarkStart w:id="71" w:name="_Toc23446329"/>
      <w:r w:rsidRPr="00780319">
        <w:rPr>
          <w:rFonts w:ascii="Palatino Linotype" w:eastAsia="MS Gothic" w:hAnsi="Palatino Linotype" w:cstheme="majorBidi"/>
          <w:b/>
          <w:i/>
          <w:noProof/>
          <w:sz w:val="24"/>
          <w:szCs w:val="24"/>
        </w:rPr>
        <w:t>El derecho de acceso a la información publica</w:t>
      </w:r>
      <w:bookmarkEnd w:id="70"/>
      <w:r w:rsidRPr="00780319">
        <w:rPr>
          <w:rFonts w:ascii="Palatino Linotype" w:eastAsia="MS Mincho" w:hAnsi="Palatino Linotype" w:cs="Arial"/>
          <w:b/>
          <w:i/>
          <w:sz w:val="24"/>
          <w:szCs w:val="24"/>
          <w:lang w:val="es-ES_tradnl" w:eastAsia="es-MX"/>
        </w:rPr>
        <w:t>.</w:t>
      </w:r>
      <w:bookmarkEnd w:id="71"/>
    </w:p>
    <w:p w:rsidR="00695AB4" w:rsidRPr="00780319" w:rsidRDefault="00695AB4" w:rsidP="00695AB4">
      <w:pPr>
        <w:spacing w:after="0" w:line="360" w:lineRule="auto"/>
        <w:contextualSpacing/>
        <w:rPr>
          <w:rFonts w:ascii="Palatino Linotype" w:eastAsia="MS Mincho" w:hAnsi="Palatino Linotype" w:cs="Arial"/>
          <w:sz w:val="24"/>
          <w:szCs w:val="24"/>
          <w:lang w:val="es-ES_tradnl" w:eastAsia="es-MX"/>
        </w:rPr>
      </w:pPr>
    </w:p>
    <w:p w:rsidR="00695AB4" w:rsidRPr="00780319" w:rsidRDefault="00695AB4" w:rsidP="00695AB4">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780319">
        <w:rPr>
          <w:rFonts w:ascii="Palatino Linotype" w:eastAsia="MS Mincho" w:hAnsi="Palatino Linotype" w:cs="Times New Roman"/>
          <w:sz w:val="24"/>
          <w:szCs w:val="24"/>
          <w:lang w:val="es-ES_tradnl" w:eastAsia="es-ES"/>
        </w:rPr>
        <w:t xml:space="preserve">De </w:t>
      </w:r>
      <w:r w:rsidRPr="00780319">
        <w:rPr>
          <w:rFonts w:ascii="Palatino Linotype" w:eastAsia="Calibri" w:hAnsi="Palatino Linotype" w:cs="Arial"/>
          <w:sz w:val="24"/>
          <w:szCs w:val="24"/>
          <w:lang w:val="es-ES_tradnl" w:eastAsia="es-ES"/>
        </w:rPr>
        <w:t>acuerdo</w:t>
      </w:r>
      <w:r w:rsidRPr="00780319">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695AB4" w:rsidRPr="00780319" w:rsidRDefault="00695AB4" w:rsidP="00695AB4">
      <w:pPr>
        <w:spacing w:after="0" w:line="360" w:lineRule="auto"/>
        <w:ind w:right="49"/>
        <w:contextualSpacing/>
        <w:jc w:val="both"/>
        <w:rPr>
          <w:rFonts w:ascii="Palatino Linotype" w:eastAsia="MS Mincho" w:hAnsi="Palatino Linotype" w:cs="Times New Roman"/>
          <w:sz w:val="24"/>
          <w:szCs w:val="24"/>
          <w:lang w:val="es-ES_tradnl" w:eastAsia="es-ES"/>
        </w:rPr>
      </w:pPr>
    </w:p>
    <w:p w:rsidR="00695AB4" w:rsidRPr="00780319" w:rsidRDefault="00695AB4" w:rsidP="00695AB4">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780319">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695AB4" w:rsidRPr="00780319" w:rsidRDefault="00695AB4" w:rsidP="00695AB4">
      <w:pPr>
        <w:spacing w:after="0" w:line="360" w:lineRule="auto"/>
        <w:ind w:right="49"/>
        <w:contextualSpacing/>
        <w:jc w:val="both"/>
        <w:rPr>
          <w:rFonts w:ascii="Palatino Linotype" w:eastAsia="MS Mincho" w:hAnsi="Palatino Linotype" w:cs="Times New Roman"/>
          <w:sz w:val="24"/>
          <w:szCs w:val="24"/>
          <w:lang w:val="es-ES_tradnl" w:eastAsia="es-ES"/>
        </w:rPr>
      </w:pPr>
    </w:p>
    <w:p w:rsidR="00695AB4" w:rsidRPr="00780319" w:rsidRDefault="00695AB4" w:rsidP="00695AB4">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780319">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695AB4" w:rsidRPr="00780319" w:rsidRDefault="00695AB4" w:rsidP="00695AB4">
      <w:pPr>
        <w:spacing w:after="0" w:line="360" w:lineRule="auto"/>
        <w:contextualSpacing/>
        <w:rPr>
          <w:rFonts w:ascii="Palatino Linotype" w:eastAsia="MS Mincho" w:hAnsi="Palatino Linotype" w:cs="Times New Roman"/>
          <w:sz w:val="24"/>
          <w:szCs w:val="24"/>
          <w:lang w:val="es-ES_tradnl" w:eastAsia="es-ES"/>
        </w:rPr>
      </w:pPr>
    </w:p>
    <w:p w:rsidR="00695AB4" w:rsidRPr="00780319" w:rsidRDefault="00695AB4" w:rsidP="00695AB4">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780319">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695AB4" w:rsidRPr="00780319" w:rsidRDefault="00695AB4" w:rsidP="00695AB4">
      <w:pPr>
        <w:spacing w:after="0" w:line="360" w:lineRule="auto"/>
        <w:ind w:right="34"/>
        <w:contextualSpacing/>
        <w:jc w:val="both"/>
        <w:rPr>
          <w:rFonts w:ascii="Palatino Linotype" w:eastAsia="MS Mincho" w:hAnsi="Palatino Linotype" w:cs="Times New Roman"/>
          <w:sz w:val="24"/>
          <w:szCs w:val="24"/>
          <w:lang w:val="es-ES_tradnl" w:eastAsia="es-ES"/>
        </w:rPr>
      </w:pPr>
    </w:p>
    <w:p w:rsidR="00695AB4" w:rsidRPr="00780319" w:rsidRDefault="00695AB4" w:rsidP="00695AB4">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780319">
        <w:rPr>
          <w:rFonts w:ascii="Palatino Linotype" w:eastAsia="MS Mincho" w:hAnsi="Palatino Linotype" w:cs="Times New Roman"/>
          <w:sz w:val="24"/>
          <w:szCs w:val="24"/>
          <w:lang w:val="es-ES_tradnl" w:eastAsia="es-ES"/>
        </w:rPr>
        <w:t>Derivado</w:t>
      </w:r>
      <w:r w:rsidRPr="00780319">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proporcionada en respuesta es suficiente para dejar colmado el derecho de acceso a la información pública del particular o bien, si la misma es susceptible de ser entregada.  </w:t>
      </w:r>
    </w:p>
    <w:p w:rsidR="00594952" w:rsidRPr="00780319" w:rsidRDefault="00594952" w:rsidP="00594952">
      <w:pPr>
        <w:pStyle w:val="Prrafodelista"/>
        <w:rPr>
          <w:rFonts w:ascii="Palatino Linotype" w:eastAsia="MS Mincho" w:hAnsi="Palatino Linotype" w:cs="Arial"/>
          <w:sz w:val="24"/>
          <w:szCs w:val="24"/>
          <w:lang w:val="es-ES_tradnl" w:eastAsia="es-ES"/>
        </w:rPr>
      </w:pPr>
    </w:p>
    <w:p w:rsidR="00695AB4" w:rsidRPr="00780319" w:rsidRDefault="00695AB4" w:rsidP="00695AB4">
      <w:pPr>
        <w:keepNext/>
        <w:keepLines/>
        <w:spacing w:before="40" w:after="0"/>
        <w:jc w:val="both"/>
        <w:outlineLvl w:val="1"/>
        <w:rPr>
          <w:rFonts w:ascii="Palatino Linotype" w:eastAsia="MS Mincho" w:hAnsi="Palatino Linotype" w:cstheme="majorBidi"/>
          <w:b/>
          <w:i/>
          <w:sz w:val="24"/>
          <w:szCs w:val="24"/>
          <w:lang w:val="es-ES_tradnl" w:eastAsia="es-ES"/>
        </w:rPr>
      </w:pPr>
      <w:bookmarkStart w:id="72" w:name="_Toc23446330"/>
      <w:r w:rsidRPr="00780319">
        <w:rPr>
          <w:rFonts w:ascii="Palatino Linotype" w:eastAsia="MS Mincho" w:hAnsi="Palatino Linotype" w:cstheme="majorBidi"/>
          <w:b/>
          <w:i/>
          <w:sz w:val="24"/>
          <w:szCs w:val="24"/>
          <w:lang w:val="es-ES_tradnl" w:eastAsia="es-ES"/>
        </w:rPr>
        <w:t>II. De la solicitud e informe justificado</w:t>
      </w:r>
      <w:bookmarkEnd w:id="72"/>
    </w:p>
    <w:p w:rsidR="00695AB4" w:rsidRPr="00780319" w:rsidRDefault="00695AB4" w:rsidP="00695AB4">
      <w:pPr>
        <w:spacing w:after="0" w:line="360" w:lineRule="auto"/>
        <w:ind w:right="49"/>
        <w:contextualSpacing/>
        <w:jc w:val="both"/>
        <w:rPr>
          <w:rFonts w:ascii="Palatino Linotype" w:eastAsia="MS Mincho" w:hAnsi="Palatino Linotype" w:cstheme="majorBidi"/>
          <w:sz w:val="24"/>
          <w:szCs w:val="24"/>
          <w:lang w:val="es-ES_tradnl" w:eastAsia="es-ES"/>
        </w:rPr>
      </w:pPr>
    </w:p>
    <w:p w:rsidR="00695AB4" w:rsidRPr="00780319" w:rsidRDefault="00695AB4" w:rsidP="00695AB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780319">
        <w:rPr>
          <w:rFonts w:ascii="Palatino Linotype" w:eastAsia="MS Mincho" w:hAnsi="Palatino Linotype" w:cstheme="majorBidi"/>
          <w:sz w:val="24"/>
          <w:szCs w:val="24"/>
          <w:lang w:val="es-ES_tradnl" w:eastAsia="es-ES"/>
        </w:rPr>
        <w:t>Previo al análisis resulta necesario precisar en qué consiste la información requerida por el particular, misma que corresponde a lo siguiente:</w:t>
      </w:r>
    </w:p>
    <w:p w:rsidR="00695AB4" w:rsidRPr="00780319" w:rsidRDefault="00695AB4" w:rsidP="00695AB4">
      <w:pPr>
        <w:spacing w:after="0" w:line="360" w:lineRule="auto"/>
        <w:ind w:right="49"/>
        <w:contextualSpacing/>
        <w:jc w:val="both"/>
        <w:rPr>
          <w:rFonts w:ascii="Palatino Linotype" w:eastAsia="MS Mincho" w:hAnsi="Palatino Linotype" w:cstheme="majorBidi"/>
          <w:sz w:val="24"/>
          <w:szCs w:val="24"/>
          <w:lang w:val="es-ES_tradnl" w:eastAsia="es-ES"/>
        </w:rPr>
      </w:pPr>
    </w:p>
    <w:p w:rsidR="00695AB4" w:rsidRPr="00780319" w:rsidRDefault="00594952" w:rsidP="00594952">
      <w:pPr>
        <w:numPr>
          <w:ilvl w:val="0"/>
          <w:numId w:val="4"/>
        </w:numPr>
        <w:spacing w:after="0" w:line="360" w:lineRule="auto"/>
        <w:ind w:left="567" w:right="567" w:firstLine="0"/>
        <w:contextualSpacing/>
        <w:jc w:val="both"/>
        <w:rPr>
          <w:rFonts w:ascii="Palatino Linotype" w:eastAsia="MS Mincho" w:hAnsi="Palatino Linotype" w:cstheme="majorBidi"/>
          <w:b/>
          <w:sz w:val="24"/>
          <w:szCs w:val="24"/>
          <w:lang w:val="es-ES_tradnl" w:eastAsia="es-ES"/>
        </w:rPr>
      </w:pPr>
      <w:r w:rsidRPr="00780319">
        <w:rPr>
          <w:rFonts w:ascii="Palatino Linotype" w:eastAsia="Times New Roman" w:hAnsi="Palatino Linotype" w:cs="Times New Roman"/>
          <w:b/>
          <w:i/>
          <w:sz w:val="24"/>
          <w:szCs w:val="24"/>
          <w:u w:val="single"/>
          <w:lang w:eastAsia="es-MX"/>
        </w:rPr>
        <w:t>Solicito se me informe si existe un PERMISO VIGENTE</w:t>
      </w:r>
      <w:r w:rsidRPr="00780319">
        <w:rPr>
          <w:rFonts w:ascii="Palatino Linotype" w:eastAsia="Times New Roman" w:hAnsi="Palatino Linotype" w:cs="Times New Roman"/>
          <w:i/>
          <w:sz w:val="24"/>
          <w:szCs w:val="24"/>
          <w:lang w:eastAsia="es-MX"/>
        </w:rPr>
        <w:t xml:space="preserve"> para un comerciante, la venta de QUESOS OAXAQUEÑOS Y OTROS PRODUCTOS PERECEDEROS en la banqueta situada en Av. </w:t>
      </w:r>
      <w:r w:rsidR="00867ABA" w:rsidRPr="00867ABA">
        <w:rPr>
          <w:rFonts w:ascii="Palatino Linotype" w:eastAsia="Times New Roman" w:hAnsi="Palatino Linotype" w:cs="Times New Roman"/>
          <w:i/>
          <w:sz w:val="24"/>
          <w:szCs w:val="24"/>
          <w:highlight w:val="black"/>
          <w:lang w:eastAsia="es-MX"/>
        </w:rPr>
        <w:t>---------------</w:t>
      </w:r>
      <w:r w:rsidRPr="00780319">
        <w:rPr>
          <w:rFonts w:ascii="Palatino Linotype" w:eastAsia="Times New Roman" w:hAnsi="Palatino Linotype" w:cs="Times New Roman"/>
          <w:i/>
          <w:sz w:val="24"/>
          <w:szCs w:val="24"/>
          <w:lang w:eastAsia="es-MX"/>
        </w:rPr>
        <w:t xml:space="preserve"> (Naucalpan) entre las calles de </w:t>
      </w:r>
      <w:r w:rsidR="00867ABA" w:rsidRPr="00867ABA">
        <w:rPr>
          <w:rFonts w:ascii="Palatino Linotype" w:eastAsia="Times New Roman" w:hAnsi="Palatino Linotype" w:cs="Times New Roman"/>
          <w:i/>
          <w:sz w:val="24"/>
          <w:szCs w:val="24"/>
          <w:highlight w:val="black"/>
          <w:lang w:eastAsia="es-MX"/>
        </w:rPr>
        <w:t>------------------------</w:t>
      </w:r>
      <w:r w:rsidRPr="00780319">
        <w:rPr>
          <w:rFonts w:ascii="Palatino Linotype" w:eastAsia="Times New Roman" w:hAnsi="Palatino Linotype" w:cs="Times New Roman"/>
          <w:i/>
          <w:sz w:val="24"/>
          <w:szCs w:val="24"/>
          <w:lang w:eastAsia="es-MX"/>
        </w:rPr>
        <w:t xml:space="preserve"> y </w:t>
      </w:r>
      <w:r w:rsidR="00867ABA" w:rsidRPr="00867ABA">
        <w:rPr>
          <w:rFonts w:ascii="Palatino Linotype" w:eastAsia="Times New Roman" w:hAnsi="Palatino Linotype" w:cs="Times New Roman"/>
          <w:i/>
          <w:sz w:val="24"/>
          <w:szCs w:val="24"/>
          <w:highlight w:val="black"/>
          <w:lang w:eastAsia="es-MX"/>
        </w:rPr>
        <w:t>-------------------------</w:t>
      </w:r>
      <w:r w:rsidRPr="00780319">
        <w:rPr>
          <w:rFonts w:ascii="Palatino Linotype" w:eastAsia="Times New Roman" w:hAnsi="Palatino Linotype" w:cs="Times New Roman"/>
          <w:i/>
          <w:sz w:val="24"/>
          <w:szCs w:val="24"/>
          <w:lang w:eastAsia="es-MX"/>
        </w:rPr>
        <w:t xml:space="preserve">. Ambas calles situadas en la Colonia </w:t>
      </w:r>
      <w:r w:rsidR="00867ABA" w:rsidRPr="00867ABA">
        <w:rPr>
          <w:rFonts w:ascii="Palatino Linotype" w:eastAsia="Times New Roman" w:hAnsi="Palatino Linotype" w:cs="Times New Roman"/>
          <w:i/>
          <w:sz w:val="24"/>
          <w:szCs w:val="24"/>
          <w:highlight w:val="black"/>
          <w:lang w:eastAsia="es-MX"/>
        </w:rPr>
        <w:t>-------------------------------</w:t>
      </w:r>
      <w:r w:rsidRPr="00780319">
        <w:rPr>
          <w:rFonts w:ascii="Palatino Linotype" w:eastAsia="Times New Roman" w:hAnsi="Palatino Linotype" w:cs="Times New Roman"/>
          <w:i/>
          <w:sz w:val="24"/>
          <w:szCs w:val="24"/>
          <w:lang w:eastAsia="es-MX"/>
        </w:rPr>
        <w:t>, Naucalpan</w:t>
      </w:r>
      <w:r w:rsidRPr="00780319">
        <w:rPr>
          <w:rFonts w:ascii="Palatino Linotype" w:eastAsia="Times New Roman" w:hAnsi="Palatino Linotype" w:cs="Times New Roman"/>
          <w:b/>
          <w:i/>
          <w:sz w:val="24"/>
          <w:szCs w:val="24"/>
          <w:lang w:eastAsia="es-MX"/>
        </w:rPr>
        <w:t>.</w:t>
      </w:r>
    </w:p>
    <w:p w:rsidR="00695AB4" w:rsidRPr="00780319" w:rsidRDefault="00695AB4" w:rsidP="00695AB4">
      <w:pPr>
        <w:spacing w:after="0" w:line="360" w:lineRule="auto"/>
        <w:ind w:right="49"/>
        <w:contextualSpacing/>
        <w:jc w:val="both"/>
        <w:rPr>
          <w:rFonts w:ascii="Palatino Linotype" w:eastAsia="MS Mincho" w:hAnsi="Palatino Linotype" w:cstheme="majorBidi"/>
          <w:sz w:val="24"/>
          <w:szCs w:val="24"/>
          <w:lang w:val="es-ES_tradnl" w:eastAsia="es-ES"/>
        </w:rPr>
      </w:pPr>
    </w:p>
    <w:p w:rsidR="00594952" w:rsidRPr="00780319" w:rsidRDefault="00695AB4" w:rsidP="00695AB4">
      <w:pPr>
        <w:numPr>
          <w:ilvl w:val="0"/>
          <w:numId w:val="2"/>
        </w:numPr>
        <w:spacing w:after="0" w:line="360" w:lineRule="auto"/>
        <w:ind w:left="0" w:right="49" w:firstLine="0"/>
        <w:contextualSpacing/>
        <w:jc w:val="both"/>
        <w:rPr>
          <w:rFonts w:ascii="Palatino Linotype" w:eastAsia="MS Mincho" w:hAnsi="Palatino Linotype"/>
          <w:b/>
          <w:i/>
          <w:sz w:val="24"/>
          <w:szCs w:val="24"/>
          <w:lang w:val="es-ES_tradnl" w:eastAsia="es-ES"/>
        </w:rPr>
      </w:pPr>
      <w:r w:rsidRPr="00780319">
        <w:rPr>
          <w:rFonts w:ascii="Palatino Linotype" w:eastAsia="MS Mincho" w:hAnsi="Palatino Linotype" w:cstheme="majorBidi"/>
          <w:sz w:val="24"/>
          <w:szCs w:val="24"/>
          <w:lang w:val="es-ES_tradnl" w:eastAsia="es-ES"/>
        </w:rPr>
        <w:t xml:space="preserve">El </w:t>
      </w:r>
      <w:r w:rsidRPr="00780319">
        <w:rPr>
          <w:rFonts w:ascii="Palatino Linotype" w:eastAsia="MS Mincho" w:hAnsi="Palatino Linotype" w:cstheme="majorBidi"/>
          <w:b/>
          <w:sz w:val="24"/>
          <w:szCs w:val="24"/>
          <w:lang w:val="es-ES_tradnl" w:eastAsia="es-ES"/>
        </w:rPr>
        <w:t xml:space="preserve">SUJETO OBLIGADO </w:t>
      </w:r>
      <w:r w:rsidRPr="00780319">
        <w:rPr>
          <w:rFonts w:ascii="Palatino Linotype" w:eastAsia="MS Mincho" w:hAnsi="Palatino Linotype" w:cstheme="majorBidi"/>
          <w:sz w:val="24"/>
          <w:szCs w:val="24"/>
          <w:lang w:val="es-ES_tradnl" w:eastAsia="es-ES"/>
        </w:rPr>
        <w:t xml:space="preserve">informó en su respuesta que </w:t>
      </w:r>
      <w:r w:rsidR="00594952" w:rsidRPr="00780319">
        <w:rPr>
          <w:rFonts w:ascii="Palatino Linotype" w:eastAsia="MS Mincho" w:hAnsi="Palatino Linotype" w:cstheme="majorBidi"/>
          <w:sz w:val="24"/>
          <w:szCs w:val="24"/>
          <w:lang w:val="es-ES_tradnl" w:eastAsia="es-ES"/>
        </w:rPr>
        <w:t>para estar en posibilidades de entregar la información llevaría a cabo una inspección física al lugar referido, con la finalidad de que proporcione su nombre y se pueda realizar una búsqueda de la informaci</w:t>
      </w:r>
      <w:r w:rsidR="002D0A0E" w:rsidRPr="00780319">
        <w:rPr>
          <w:rFonts w:ascii="Palatino Linotype" w:eastAsia="MS Mincho" w:hAnsi="Palatino Linotype" w:cstheme="majorBidi"/>
          <w:sz w:val="24"/>
          <w:szCs w:val="24"/>
          <w:lang w:val="es-ES_tradnl" w:eastAsia="es-ES"/>
        </w:rPr>
        <w:t>ón.</w:t>
      </w:r>
    </w:p>
    <w:p w:rsidR="00594952" w:rsidRPr="00780319" w:rsidRDefault="00594952" w:rsidP="002D0A0E">
      <w:pPr>
        <w:spacing w:after="0" w:line="360" w:lineRule="auto"/>
        <w:ind w:right="49"/>
        <w:contextualSpacing/>
        <w:jc w:val="both"/>
        <w:rPr>
          <w:rFonts w:ascii="Palatino Linotype" w:eastAsia="MS Mincho" w:hAnsi="Palatino Linotype"/>
          <w:sz w:val="24"/>
          <w:szCs w:val="24"/>
          <w:lang w:val="es-ES_tradnl" w:eastAsia="es-ES"/>
        </w:rPr>
      </w:pPr>
    </w:p>
    <w:p w:rsidR="002D0A0E" w:rsidRPr="00780319" w:rsidRDefault="002D0A0E" w:rsidP="00695AB4">
      <w:pPr>
        <w:numPr>
          <w:ilvl w:val="0"/>
          <w:numId w:val="2"/>
        </w:numPr>
        <w:spacing w:after="0" w:line="360" w:lineRule="auto"/>
        <w:ind w:left="0" w:right="49" w:firstLine="0"/>
        <w:contextualSpacing/>
        <w:jc w:val="both"/>
        <w:rPr>
          <w:rFonts w:ascii="Palatino Linotype" w:eastAsia="MS Mincho" w:hAnsi="Palatino Linotype"/>
          <w:sz w:val="24"/>
          <w:szCs w:val="24"/>
          <w:lang w:val="es-ES_tradnl" w:eastAsia="es-ES"/>
        </w:rPr>
      </w:pPr>
      <w:r w:rsidRPr="00780319">
        <w:rPr>
          <w:rFonts w:ascii="Palatino Linotype" w:eastAsia="MS Mincho" w:hAnsi="Palatino Linotype"/>
          <w:sz w:val="24"/>
          <w:szCs w:val="24"/>
          <w:lang w:val="es-ES_tradnl" w:eastAsia="es-ES"/>
        </w:rPr>
        <w:t>Por lo anterior el particular se inconformó argumentado que solicita que le sea entregada la información que requiere, asimismo se pueden observar manifestaciones subjetivas, mismas que no pueden ser atendidas por este medio, por lo tanto resulta parcialmente fundadas la razones y motivos de inconformidad hechos valer.</w:t>
      </w:r>
    </w:p>
    <w:p w:rsidR="002D0A0E" w:rsidRPr="00780319" w:rsidRDefault="002D0A0E" w:rsidP="002D0A0E">
      <w:pPr>
        <w:spacing w:after="0" w:line="360" w:lineRule="auto"/>
        <w:ind w:right="49"/>
        <w:contextualSpacing/>
        <w:jc w:val="both"/>
        <w:rPr>
          <w:rFonts w:ascii="Palatino Linotype" w:eastAsia="MS Mincho" w:hAnsi="Palatino Linotype"/>
          <w:sz w:val="24"/>
          <w:szCs w:val="24"/>
          <w:lang w:val="es-ES_tradnl" w:eastAsia="es-ES"/>
        </w:rPr>
      </w:pPr>
    </w:p>
    <w:p w:rsidR="002D0A0E" w:rsidRPr="00780319" w:rsidRDefault="002D0A0E" w:rsidP="00695AB4">
      <w:pPr>
        <w:numPr>
          <w:ilvl w:val="0"/>
          <w:numId w:val="2"/>
        </w:numPr>
        <w:spacing w:after="0" w:line="360" w:lineRule="auto"/>
        <w:ind w:left="0" w:right="49" w:firstLine="0"/>
        <w:contextualSpacing/>
        <w:jc w:val="both"/>
        <w:rPr>
          <w:rFonts w:ascii="Palatino Linotype" w:eastAsia="MS Mincho" w:hAnsi="Palatino Linotype"/>
          <w:sz w:val="24"/>
          <w:szCs w:val="24"/>
          <w:lang w:val="es-ES_tradnl" w:eastAsia="es-ES"/>
        </w:rPr>
      </w:pPr>
      <w:r w:rsidRPr="00780319">
        <w:rPr>
          <w:rFonts w:ascii="Palatino Linotype" w:eastAsia="MS Mincho" w:hAnsi="Palatino Linotype"/>
          <w:sz w:val="24"/>
          <w:szCs w:val="24"/>
          <w:lang w:val="es-ES_tradnl" w:eastAsia="es-ES"/>
        </w:rPr>
        <w:t xml:space="preserve">Estando en tiempo y forma el </w:t>
      </w:r>
      <w:r w:rsidRPr="00780319">
        <w:rPr>
          <w:rFonts w:ascii="Palatino Linotype" w:eastAsia="MS Mincho" w:hAnsi="Palatino Linotype"/>
          <w:b/>
          <w:sz w:val="24"/>
          <w:szCs w:val="24"/>
          <w:lang w:val="es-ES_tradnl" w:eastAsia="es-ES"/>
        </w:rPr>
        <w:t>SUJETO OBLIGADO</w:t>
      </w:r>
      <w:r w:rsidRPr="00780319">
        <w:rPr>
          <w:rFonts w:ascii="Palatino Linotype" w:eastAsia="MS Mincho" w:hAnsi="Palatino Linotype"/>
          <w:sz w:val="24"/>
          <w:szCs w:val="24"/>
          <w:lang w:val="es-ES_tradnl" w:eastAsia="es-ES"/>
        </w:rPr>
        <w:t xml:space="preserve"> presentó su respectivo informe justificado mediante el cual asumen que cuenta con la información que el particular solicitó, misma que le fue notificada; sin embargo, se observó que no se entregó el soporte documental que acredite la existencia de la información.</w:t>
      </w:r>
    </w:p>
    <w:p w:rsidR="002D0A0E" w:rsidRPr="00780319" w:rsidRDefault="002D0A0E" w:rsidP="002D0A0E">
      <w:pPr>
        <w:pStyle w:val="Prrafodelista"/>
        <w:rPr>
          <w:rFonts w:ascii="Palatino Linotype" w:eastAsia="MS Mincho" w:hAnsi="Palatino Linotype"/>
          <w:sz w:val="24"/>
          <w:szCs w:val="24"/>
          <w:lang w:val="es-ES_tradnl" w:eastAsia="es-ES"/>
        </w:rPr>
      </w:pPr>
    </w:p>
    <w:p w:rsidR="002D0A0E" w:rsidRPr="00780319" w:rsidRDefault="002D0A0E" w:rsidP="002D0A0E">
      <w:pPr>
        <w:pStyle w:val="Ttulo1"/>
        <w:rPr>
          <w:rFonts w:ascii="Palatino Linotype" w:eastAsia="MS Mincho" w:hAnsi="Palatino Linotype" w:cstheme="minorBidi"/>
          <w:b/>
          <w:i/>
          <w:color w:val="auto"/>
          <w:sz w:val="24"/>
          <w:szCs w:val="24"/>
          <w:lang w:val="es-ES_tradnl" w:eastAsia="es-ES"/>
        </w:rPr>
      </w:pPr>
      <w:bookmarkStart w:id="73" w:name="_Toc23446331"/>
      <w:r w:rsidRPr="00780319">
        <w:rPr>
          <w:rFonts w:ascii="Palatino Linotype" w:eastAsia="MS Mincho" w:hAnsi="Palatino Linotype"/>
          <w:b/>
          <w:i/>
          <w:color w:val="auto"/>
          <w:sz w:val="24"/>
          <w:szCs w:val="24"/>
          <w:lang w:val="es-ES_tradnl" w:eastAsia="es-ES"/>
        </w:rPr>
        <w:t>III. De la entrega de la información</w:t>
      </w:r>
      <w:bookmarkEnd w:id="73"/>
    </w:p>
    <w:p w:rsidR="002D0A0E" w:rsidRPr="00780319" w:rsidRDefault="002D0A0E" w:rsidP="002D0A0E">
      <w:pPr>
        <w:pStyle w:val="Prrafodelista"/>
        <w:rPr>
          <w:rFonts w:ascii="Palatino Linotype" w:eastAsia="MS Mincho" w:hAnsi="Palatino Linotype" w:cstheme="majorBidi"/>
          <w:sz w:val="24"/>
          <w:szCs w:val="24"/>
          <w:lang w:val="es-ES_tradnl" w:eastAsia="es-ES"/>
        </w:rPr>
      </w:pPr>
    </w:p>
    <w:p w:rsidR="00695AB4" w:rsidRPr="00780319" w:rsidRDefault="00695AB4" w:rsidP="002D0A0E">
      <w:pPr>
        <w:numPr>
          <w:ilvl w:val="0"/>
          <w:numId w:val="2"/>
        </w:numPr>
        <w:spacing w:after="0" w:line="360" w:lineRule="auto"/>
        <w:ind w:left="0" w:right="49" w:firstLine="0"/>
        <w:contextualSpacing/>
        <w:jc w:val="both"/>
        <w:rPr>
          <w:rFonts w:ascii="Palatino Linotype" w:eastAsia="MS Mincho" w:hAnsi="Palatino Linotype"/>
          <w:sz w:val="24"/>
          <w:szCs w:val="24"/>
          <w:lang w:val="es-ES_tradnl" w:eastAsia="es-ES"/>
        </w:rPr>
      </w:pPr>
      <w:r w:rsidRPr="00780319">
        <w:rPr>
          <w:rFonts w:ascii="Palatino Linotype" w:eastAsia="Calibri" w:hAnsi="Palatino Linotype" w:cs="Arial"/>
          <w:sz w:val="24"/>
          <w:szCs w:val="24"/>
          <w:lang w:val="es-ES"/>
        </w:rPr>
        <w:t>Ahora bien de acuerdo a lo establecido por la Ley de Transparencia y Acceso al a Información Pública del Estado de México y Municipios, las respuestas otorgadas por los Sujetos Obligados deben de cumplir con lo establecido por los artículos 11 y 12 que refieren lo siguiente:</w:t>
      </w:r>
    </w:p>
    <w:p w:rsidR="00695AB4" w:rsidRPr="00780319" w:rsidRDefault="00695AB4" w:rsidP="00695AB4">
      <w:pPr>
        <w:ind w:right="567"/>
        <w:contextualSpacing/>
        <w:rPr>
          <w:rFonts w:ascii="Palatino Linotype" w:eastAsia="Calibri" w:hAnsi="Palatino Linotype" w:cs="Arial"/>
          <w:i/>
          <w:sz w:val="24"/>
          <w:szCs w:val="24"/>
          <w:lang w:val="es-ES"/>
        </w:rPr>
      </w:pPr>
    </w:p>
    <w:p w:rsidR="00695AB4" w:rsidRPr="00780319" w:rsidRDefault="00695AB4" w:rsidP="00695AB4">
      <w:pPr>
        <w:spacing w:after="0" w:line="360" w:lineRule="auto"/>
        <w:ind w:right="567"/>
        <w:contextualSpacing/>
        <w:jc w:val="both"/>
        <w:rPr>
          <w:rFonts w:ascii="Palatino Linotype" w:hAnsi="Palatino Linotype"/>
          <w:i/>
          <w:sz w:val="24"/>
          <w:szCs w:val="24"/>
        </w:rPr>
      </w:pPr>
      <w:r w:rsidRPr="00780319">
        <w:rPr>
          <w:rFonts w:ascii="Palatino Linotype" w:hAnsi="Palatino Linotype"/>
          <w:b/>
          <w:i/>
          <w:sz w:val="24"/>
          <w:szCs w:val="24"/>
        </w:rPr>
        <w:t>Artículo 11.</w:t>
      </w:r>
      <w:r w:rsidRPr="00780319">
        <w:rPr>
          <w:rFonts w:ascii="Palatino Linotype" w:hAnsi="Palatino Linotype"/>
          <w:i/>
          <w:sz w:val="24"/>
          <w:szCs w:val="24"/>
        </w:rPr>
        <w:t xml:space="preserve"> </w:t>
      </w:r>
      <w:r w:rsidRPr="00780319">
        <w:rPr>
          <w:rFonts w:ascii="Palatino Linotype" w:hAnsi="Palatino Linotype"/>
          <w:b/>
          <w:i/>
          <w:sz w:val="24"/>
          <w:szCs w:val="24"/>
        </w:rPr>
        <w:t>En la</w:t>
      </w:r>
      <w:r w:rsidRPr="00780319">
        <w:rPr>
          <w:rFonts w:ascii="Palatino Linotype" w:hAnsi="Palatino Linotype"/>
          <w:i/>
          <w:sz w:val="24"/>
          <w:szCs w:val="24"/>
        </w:rPr>
        <w:t xml:space="preserve"> generación, publicación y </w:t>
      </w:r>
      <w:r w:rsidRPr="00780319">
        <w:rPr>
          <w:rFonts w:ascii="Palatino Linotype" w:hAnsi="Palatino Linotype"/>
          <w:b/>
          <w:i/>
          <w:sz w:val="24"/>
          <w:szCs w:val="24"/>
        </w:rPr>
        <w:t>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w:t>
      </w:r>
      <w:r w:rsidRPr="00780319">
        <w:rPr>
          <w:rFonts w:ascii="Palatino Linotype" w:hAnsi="Palatino Linotype"/>
          <w:i/>
          <w:sz w:val="24"/>
          <w:szCs w:val="24"/>
        </w:rPr>
        <w:t xml:space="preserve">, por lo que atenderá las necesidades del derecho de acceso a la información de toda persona. </w:t>
      </w:r>
    </w:p>
    <w:p w:rsidR="00695AB4" w:rsidRPr="00780319" w:rsidRDefault="00695AB4" w:rsidP="00695AB4">
      <w:pPr>
        <w:spacing w:after="0" w:line="360" w:lineRule="auto"/>
        <w:ind w:right="567"/>
        <w:contextualSpacing/>
        <w:jc w:val="both"/>
        <w:rPr>
          <w:rFonts w:ascii="Palatino Linotype" w:hAnsi="Palatino Linotype"/>
          <w:i/>
          <w:sz w:val="24"/>
          <w:szCs w:val="24"/>
        </w:rPr>
      </w:pPr>
    </w:p>
    <w:p w:rsidR="00695AB4" w:rsidRPr="00780319" w:rsidRDefault="00695AB4" w:rsidP="00695AB4">
      <w:pPr>
        <w:spacing w:after="0" w:line="360" w:lineRule="auto"/>
        <w:ind w:right="567"/>
        <w:contextualSpacing/>
        <w:jc w:val="both"/>
        <w:rPr>
          <w:rFonts w:ascii="Palatino Linotype" w:hAnsi="Palatino Linotype"/>
          <w:i/>
          <w:sz w:val="24"/>
          <w:szCs w:val="24"/>
        </w:rPr>
      </w:pPr>
      <w:r w:rsidRPr="00780319">
        <w:rPr>
          <w:rFonts w:ascii="Palatino Linotype" w:hAnsi="Palatino Linotype"/>
          <w:b/>
          <w:i/>
          <w:sz w:val="24"/>
          <w:szCs w:val="24"/>
        </w:rPr>
        <w:t>Los sujetos obligados buscarán en todo momento que la información generada tenga un lenguaje sencillo para cualquier persona</w:t>
      </w:r>
      <w:r w:rsidRPr="00780319">
        <w:rPr>
          <w:rFonts w:ascii="Palatino Linotype" w:hAnsi="Palatino Linotype"/>
          <w:i/>
          <w:sz w:val="24"/>
          <w:szCs w:val="24"/>
        </w:rPr>
        <w:t xml:space="preserve"> y se procurará, en la medida de lo posible, traducción a lenguas indígenas, principalmente de aquellas con que se cuenta en el Estado de México. </w:t>
      </w:r>
    </w:p>
    <w:p w:rsidR="00695AB4" w:rsidRPr="00780319" w:rsidRDefault="00695AB4" w:rsidP="00695AB4">
      <w:pPr>
        <w:spacing w:after="0" w:line="360" w:lineRule="auto"/>
        <w:ind w:right="567"/>
        <w:contextualSpacing/>
        <w:jc w:val="both"/>
        <w:rPr>
          <w:rFonts w:ascii="Palatino Linotype" w:hAnsi="Palatino Linotype"/>
          <w:i/>
          <w:sz w:val="24"/>
          <w:szCs w:val="24"/>
        </w:rPr>
      </w:pPr>
    </w:p>
    <w:p w:rsidR="00695AB4" w:rsidRPr="00780319" w:rsidRDefault="00695AB4" w:rsidP="00695AB4">
      <w:pPr>
        <w:spacing w:after="0" w:line="360" w:lineRule="auto"/>
        <w:ind w:right="567"/>
        <w:contextualSpacing/>
        <w:jc w:val="both"/>
        <w:rPr>
          <w:rFonts w:ascii="Palatino Linotype" w:hAnsi="Palatino Linotype"/>
          <w:i/>
          <w:sz w:val="24"/>
          <w:szCs w:val="24"/>
        </w:rPr>
      </w:pPr>
      <w:r w:rsidRPr="00780319">
        <w:rPr>
          <w:rFonts w:ascii="Palatino Linotype" w:hAnsi="Palatino Linotype"/>
          <w:b/>
          <w:i/>
          <w:sz w:val="24"/>
          <w:szCs w:val="24"/>
        </w:rPr>
        <w:t>Artículo 12.</w:t>
      </w:r>
      <w:r w:rsidRPr="00780319">
        <w:rPr>
          <w:rFonts w:ascii="Palatino Linotype" w:hAnsi="Palatino Linotype"/>
          <w:i/>
          <w:sz w:val="24"/>
          <w:szCs w:val="24"/>
        </w:rPr>
        <w:t xml:space="preserve"> </w:t>
      </w:r>
      <w:r w:rsidRPr="00780319">
        <w:rPr>
          <w:rFonts w:ascii="Palatino Linotype" w:hAnsi="Palatino Linotype"/>
          <w:b/>
          <w:i/>
          <w:sz w:val="24"/>
          <w:szCs w:val="24"/>
        </w:rPr>
        <w:t>Quienes generen, recopilen, administren, manejen, procesen, archiven o conserven información pública serán responsables de la misma en los términos de las disposiciones jurídicas aplicables</w:t>
      </w:r>
      <w:r w:rsidRPr="00780319">
        <w:rPr>
          <w:rFonts w:ascii="Palatino Linotype" w:hAnsi="Palatino Linotype"/>
          <w:i/>
          <w:sz w:val="24"/>
          <w:szCs w:val="24"/>
        </w:rPr>
        <w:t xml:space="preserve">. </w:t>
      </w:r>
    </w:p>
    <w:p w:rsidR="00695AB4" w:rsidRPr="00780319" w:rsidRDefault="00695AB4" w:rsidP="00695AB4">
      <w:pPr>
        <w:spacing w:after="0" w:line="360" w:lineRule="auto"/>
        <w:ind w:right="567"/>
        <w:contextualSpacing/>
        <w:jc w:val="both"/>
        <w:rPr>
          <w:rFonts w:ascii="Palatino Linotype" w:hAnsi="Palatino Linotype"/>
          <w:b/>
          <w:i/>
          <w:sz w:val="24"/>
          <w:szCs w:val="24"/>
        </w:rPr>
      </w:pPr>
    </w:p>
    <w:p w:rsidR="00695AB4" w:rsidRPr="00780319" w:rsidRDefault="00695AB4" w:rsidP="00695AB4">
      <w:pPr>
        <w:spacing w:after="0" w:line="360" w:lineRule="auto"/>
        <w:ind w:right="567"/>
        <w:contextualSpacing/>
        <w:jc w:val="both"/>
        <w:rPr>
          <w:rFonts w:ascii="Palatino Linotype" w:eastAsia="Calibri" w:hAnsi="Palatino Linotype" w:cs="Arial"/>
          <w:i/>
          <w:sz w:val="24"/>
          <w:szCs w:val="24"/>
          <w:lang w:val="es-ES"/>
        </w:rPr>
      </w:pPr>
      <w:r w:rsidRPr="00780319">
        <w:rPr>
          <w:rFonts w:ascii="Palatino Linotype" w:hAnsi="Palatino Linotype"/>
          <w:b/>
          <w:i/>
          <w:sz w:val="24"/>
          <w:szCs w:val="24"/>
        </w:rPr>
        <w:t>Los sujetos obligados sólo proporcionarán la información pública que se les requiera y que obre en sus archivos</w:t>
      </w:r>
      <w:r w:rsidRPr="00780319">
        <w:rPr>
          <w:rFonts w:ascii="Palatino Linotype" w:hAnsi="Palatino Linotype"/>
          <w:i/>
          <w:sz w:val="24"/>
          <w:szCs w:val="24"/>
        </w:rPr>
        <w:t xml:space="preserve"> y </w:t>
      </w:r>
      <w:r w:rsidRPr="00780319">
        <w:rPr>
          <w:rFonts w:ascii="Palatino Linotype" w:hAnsi="Palatino Linotype"/>
          <w:b/>
          <w:i/>
          <w:sz w:val="24"/>
          <w:szCs w:val="24"/>
        </w:rPr>
        <w:t>en el estado en que ésta se encuentre</w:t>
      </w:r>
      <w:r w:rsidRPr="00780319">
        <w:rPr>
          <w:rFonts w:ascii="Palatino Linotype" w:hAnsi="Palatino Linotype"/>
          <w:i/>
          <w:sz w:val="24"/>
          <w:szCs w:val="24"/>
        </w:rPr>
        <w:t xml:space="preserve">. </w:t>
      </w:r>
      <w:r w:rsidRPr="00780319">
        <w:rPr>
          <w:rFonts w:ascii="Palatino Linotype" w:hAnsi="Palatino Linotype"/>
          <w:b/>
          <w:i/>
          <w:sz w:val="24"/>
          <w:szCs w:val="24"/>
        </w:rPr>
        <w:t>La obligación de proporcionar información no comprende el procesamiento de la misma</w:t>
      </w:r>
      <w:r w:rsidRPr="00780319">
        <w:rPr>
          <w:rFonts w:ascii="Palatino Linotype" w:hAnsi="Palatino Linotype"/>
          <w:i/>
          <w:sz w:val="24"/>
          <w:szCs w:val="24"/>
        </w:rPr>
        <w:t xml:space="preserve">, </w:t>
      </w:r>
      <w:r w:rsidRPr="00780319">
        <w:rPr>
          <w:rFonts w:ascii="Palatino Linotype" w:hAnsi="Palatino Linotype"/>
          <w:b/>
          <w:i/>
          <w:sz w:val="24"/>
          <w:szCs w:val="24"/>
        </w:rPr>
        <w:t>ni el presentarla conforme al interés del solicitante; no estarán obligados a generarla, resumirla, efectuar cálculos o practicar investigaciones</w:t>
      </w:r>
      <w:r w:rsidRPr="00780319">
        <w:rPr>
          <w:rFonts w:ascii="Palatino Linotype" w:hAnsi="Palatino Linotype"/>
          <w:i/>
          <w:sz w:val="24"/>
          <w:szCs w:val="24"/>
        </w:rPr>
        <w:t>.</w:t>
      </w:r>
    </w:p>
    <w:p w:rsidR="002D0A0E" w:rsidRPr="00780319" w:rsidRDefault="002D0A0E" w:rsidP="00695AB4">
      <w:pPr>
        <w:contextualSpacing/>
        <w:rPr>
          <w:rFonts w:ascii="Palatino Linotype" w:eastAsia="Calibri" w:hAnsi="Palatino Linotype" w:cs="Arial"/>
          <w:sz w:val="24"/>
          <w:szCs w:val="24"/>
          <w:lang w:val="es-ES"/>
        </w:rPr>
      </w:pPr>
    </w:p>
    <w:p w:rsidR="00695AB4" w:rsidRPr="00780319" w:rsidRDefault="00695AB4" w:rsidP="00695AB4">
      <w:pPr>
        <w:numPr>
          <w:ilvl w:val="0"/>
          <w:numId w:val="2"/>
        </w:numPr>
        <w:spacing w:after="0" w:line="360" w:lineRule="auto"/>
        <w:ind w:left="0" w:firstLine="0"/>
        <w:contextualSpacing/>
        <w:jc w:val="both"/>
        <w:rPr>
          <w:rFonts w:ascii="Palatino Linotype" w:eastAsia="Calibri" w:hAnsi="Palatino Linotype" w:cs="Arial"/>
          <w:sz w:val="24"/>
          <w:szCs w:val="24"/>
          <w:lang w:val="es-ES"/>
        </w:rPr>
      </w:pPr>
      <w:r w:rsidRPr="00780319">
        <w:rPr>
          <w:rFonts w:ascii="Palatino Linotype" w:eastAsia="Arial Unicode MS" w:hAnsi="Palatino Linotype" w:cs="Times New Roman"/>
          <w:color w:val="000000" w:themeColor="text1"/>
          <w:sz w:val="24"/>
          <w:szCs w:val="24"/>
          <w:bdr w:val="nil"/>
        </w:rPr>
        <w:t>E</w:t>
      </w:r>
      <w:r w:rsidRPr="00780319">
        <w:rPr>
          <w:rFonts w:ascii="Palatino Linotype" w:eastAsia="Arial Unicode MS" w:hAnsi="Palatino Linotype" w:cs="Times New Roman"/>
          <w:sz w:val="24"/>
          <w:szCs w:val="24"/>
          <w:bdr w:val="nil"/>
        </w:rPr>
        <w:t xml:space="preserve">l artículo 8  de la Ley de Transparencia y Acceso a la Información Púbica del Estado de México establece que la aplicación e interpretación de la Ley deberá prevalecer el principio de </w:t>
      </w:r>
      <w:r w:rsidRPr="00780319">
        <w:rPr>
          <w:rFonts w:ascii="Palatino Linotype" w:eastAsia="Arial Unicode MS" w:hAnsi="Palatino Linotype" w:cs="Times New Roman"/>
          <w:b/>
          <w:sz w:val="24"/>
          <w:szCs w:val="24"/>
          <w:bdr w:val="nil"/>
        </w:rPr>
        <w:t xml:space="preserve">máxima publicidad, </w:t>
      </w:r>
      <w:r w:rsidRPr="00780319">
        <w:rPr>
          <w:rFonts w:ascii="Palatino Linotype" w:eastAsia="Arial Unicode MS" w:hAnsi="Palatino Linotype" w:cs="Times New Roman"/>
          <w:sz w:val="24"/>
          <w:szCs w:val="24"/>
          <w:bdr w:val="nil"/>
        </w:rPr>
        <w:t xml:space="preserve">conforme a lo dispuesto en la Constitución Federal, en los tratados internacionales de los que el Estado mexicano sea parte, la Ley General, La Constitución Local, así como en las </w:t>
      </w:r>
      <w:r w:rsidRPr="00780319">
        <w:rPr>
          <w:rFonts w:ascii="Palatino Linotype" w:eastAsia="Arial Unicode MS" w:hAnsi="Palatino Linotype" w:cs="Times New Roman"/>
          <w:b/>
          <w:sz w:val="24"/>
          <w:szCs w:val="24"/>
          <w:u w:val="single"/>
          <w:bdr w:val="nil"/>
        </w:rPr>
        <w:t>resoluciones y sentencias vinculantes que emitan los órganos nacionales</w:t>
      </w:r>
      <w:r w:rsidRPr="00780319">
        <w:rPr>
          <w:rFonts w:ascii="Palatino Linotype" w:eastAsia="Arial Unicode MS" w:hAnsi="Palatino Linotype" w:cs="Times New Roman"/>
          <w:sz w:val="24"/>
          <w:szCs w:val="24"/>
          <w:bdr w:val="nil"/>
        </w:rPr>
        <w:t xml:space="preserve"> e internaciones especializados, </w:t>
      </w:r>
      <w:r w:rsidRPr="00780319">
        <w:rPr>
          <w:rFonts w:ascii="Palatino Linotype" w:eastAsia="Arial Unicode MS" w:hAnsi="Palatino Linotype" w:cs="Times New Roman"/>
          <w:b/>
          <w:sz w:val="24"/>
          <w:szCs w:val="24"/>
          <w:u w:val="single"/>
          <w:bdr w:val="nil"/>
        </w:rPr>
        <w:t xml:space="preserve">favoreciendo en todo tiempo a las personas la protección más amplia, atendiendo al principio </w:t>
      </w:r>
      <w:proofErr w:type="spellStart"/>
      <w:r w:rsidRPr="00780319">
        <w:rPr>
          <w:rFonts w:ascii="Palatino Linotype" w:eastAsia="Arial Unicode MS" w:hAnsi="Palatino Linotype" w:cs="Times New Roman"/>
          <w:b/>
          <w:sz w:val="24"/>
          <w:szCs w:val="24"/>
          <w:u w:val="single"/>
          <w:bdr w:val="nil"/>
        </w:rPr>
        <w:t>pro</w:t>
      </w:r>
      <w:proofErr w:type="spellEnd"/>
      <w:r w:rsidRPr="00780319">
        <w:rPr>
          <w:rFonts w:ascii="Palatino Linotype" w:eastAsia="Arial Unicode MS" w:hAnsi="Palatino Linotype" w:cs="Times New Roman"/>
          <w:b/>
          <w:sz w:val="24"/>
          <w:szCs w:val="24"/>
          <w:u w:val="single"/>
          <w:bdr w:val="nil"/>
        </w:rPr>
        <w:t xml:space="preserve"> persona</w:t>
      </w:r>
      <w:r w:rsidRPr="00780319">
        <w:rPr>
          <w:rFonts w:ascii="Palatino Linotype" w:eastAsia="Arial Unicode MS" w:hAnsi="Palatino Linotype" w:cs="Times New Roman"/>
          <w:sz w:val="24"/>
          <w:szCs w:val="24"/>
          <w:bdr w:val="nil"/>
        </w:rPr>
        <w:t xml:space="preserve">. </w:t>
      </w:r>
    </w:p>
    <w:p w:rsidR="002D0A0E" w:rsidRPr="00780319" w:rsidRDefault="002D0A0E" w:rsidP="002D0A0E">
      <w:pPr>
        <w:spacing w:after="0" w:line="360" w:lineRule="auto"/>
        <w:contextualSpacing/>
        <w:jc w:val="both"/>
        <w:rPr>
          <w:rFonts w:ascii="Palatino Linotype" w:eastAsia="Calibri" w:hAnsi="Palatino Linotype" w:cs="Arial"/>
          <w:sz w:val="24"/>
          <w:szCs w:val="24"/>
          <w:lang w:val="es-ES"/>
        </w:rPr>
      </w:pPr>
    </w:p>
    <w:p w:rsidR="002D0A0E" w:rsidRPr="00780319" w:rsidRDefault="002D0A0E" w:rsidP="00695AB4">
      <w:pPr>
        <w:numPr>
          <w:ilvl w:val="0"/>
          <w:numId w:val="2"/>
        </w:numPr>
        <w:spacing w:after="0" w:line="360" w:lineRule="auto"/>
        <w:ind w:left="0" w:firstLine="0"/>
        <w:contextualSpacing/>
        <w:jc w:val="both"/>
        <w:rPr>
          <w:rFonts w:ascii="Palatino Linotype" w:eastAsia="Calibri" w:hAnsi="Palatino Linotype" w:cs="Arial"/>
          <w:sz w:val="24"/>
          <w:szCs w:val="24"/>
          <w:lang w:val="es-ES"/>
        </w:rPr>
      </w:pPr>
      <w:r w:rsidRPr="00780319">
        <w:rPr>
          <w:rFonts w:ascii="Palatino Linotype" w:eastAsia="Calibri" w:hAnsi="Palatino Linotype" w:cs="Arial"/>
          <w:sz w:val="24"/>
          <w:szCs w:val="24"/>
          <w:lang w:val="es-ES"/>
        </w:rPr>
        <w:t>A</w:t>
      </w:r>
      <w:proofErr w:type="spellStart"/>
      <w:r w:rsidRPr="00780319">
        <w:rPr>
          <w:rFonts w:ascii="Palatino Linotype" w:hAnsi="Palatino Linotype"/>
          <w:sz w:val="24"/>
          <w:szCs w:val="24"/>
        </w:rPr>
        <w:t>unado</w:t>
      </w:r>
      <w:proofErr w:type="spellEnd"/>
      <w:r w:rsidRPr="00780319">
        <w:rPr>
          <w:rFonts w:ascii="Palatino Linotype" w:hAnsi="Palatino Linotype"/>
          <w:sz w:val="24"/>
          <w:szCs w:val="24"/>
        </w:rPr>
        <w:t xml:space="preserve"> a lo anterior, el artículo 9 de la misma Ley señala que el Instituto deberá regir su funcionamiento de acuerdo a principios, siendo uno de ellos el principio de </w:t>
      </w:r>
      <w:r w:rsidRPr="00780319">
        <w:rPr>
          <w:rFonts w:ascii="Palatino Linotype" w:hAnsi="Palatino Linotype"/>
          <w:b/>
          <w:sz w:val="24"/>
          <w:szCs w:val="24"/>
        </w:rPr>
        <w:t>máxima publicidad</w:t>
      </w:r>
      <w:r w:rsidRPr="00780319">
        <w:rPr>
          <w:rFonts w:ascii="Palatino Linotype" w:hAnsi="Palatino Linotype"/>
          <w:sz w:val="24"/>
          <w:szCs w:val="24"/>
        </w:rPr>
        <w:t xml:space="preserve"> mediante el cual el legislador hace hincapié en que toda la información en posesión de los Sujetos Obligados será </w:t>
      </w:r>
      <w:r w:rsidRPr="00780319">
        <w:rPr>
          <w:rFonts w:ascii="Palatino Linotype" w:hAnsi="Palatino Linotype"/>
          <w:b/>
          <w:sz w:val="24"/>
          <w:szCs w:val="24"/>
        </w:rPr>
        <w:t>pública</w:t>
      </w:r>
      <w:r w:rsidRPr="00780319">
        <w:rPr>
          <w:rFonts w:ascii="Palatino Linotype" w:hAnsi="Palatino Linotype"/>
          <w:sz w:val="24"/>
          <w:szCs w:val="24"/>
        </w:rPr>
        <w:t xml:space="preserve">, </w:t>
      </w:r>
      <w:r w:rsidRPr="00780319">
        <w:rPr>
          <w:rFonts w:ascii="Palatino Linotype" w:hAnsi="Palatino Linotype"/>
          <w:b/>
          <w:sz w:val="24"/>
          <w:szCs w:val="24"/>
        </w:rPr>
        <w:t>completa, oportuna y accesible</w:t>
      </w:r>
      <w:r w:rsidRPr="00780319">
        <w:rPr>
          <w:rFonts w:ascii="Palatino Linotype" w:hAnsi="Palatino Linotype"/>
          <w:sz w:val="24"/>
          <w:szCs w:val="24"/>
        </w:rPr>
        <w:t xml:space="preserve">, sujeta a claro régimen de </w:t>
      </w:r>
      <w:r w:rsidRPr="00780319">
        <w:rPr>
          <w:rFonts w:ascii="Palatino Linotype" w:hAnsi="Palatino Linotype"/>
          <w:b/>
          <w:sz w:val="24"/>
          <w:szCs w:val="24"/>
        </w:rPr>
        <w:t>excepciones que deberán estar definidas y ser además legítimas y estrictamente necesarias</w:t>
      </w:r>
      <w:r w:rsidRPr="00780319">
        <w:rPr>
          <w:rFonts w:ascii="Palatino Linotype" w:hAnsi="Palatino Linotype"/>
          <w:sz w:val="24"/>
          <w:szCs w:val="24"/>
        </w:rPr>
        <w:t xml:space="preserve"> en una sociedad democrática</w:t>
      </w:r>
    </w:p>
    <w:p w:rsidR="002D0A0E" w:rsidRPr="00780319" w:rsidRDefault="002D0A0E" w:rsidP="002D0A0E">
      <w:pPr>
        <w:spacing w:after="0" w:line="360" w:lineRule="auto"/>
        <w:contextualSpacing/>
        <w:jc w:val="both"/>
        <w:rPr>
          <w:rFonts w:ascii="Palatino Linotype" w:eastAsia="MS Mincho" w:hAnsi="Palatino Linotype" w:cstheme="majorBidi"/>
          <w:sz w:val="24"/>
          <w:szCs w:val="24"/>
          <w:lang w:val="es-ES_tradnl" w:eastAsia="es-ES"/>
        </w:rPr>
      </w:pPr>
    </w:p>
    <w:p w:rsidR="00695AB4" w:rsidRPr="00780319" w:rsidRDefault="00695AB4" w:rsidP="00695AB4">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780319">
        <w:rPr>
          <w:rFonts w:ascii="Palatino Linotype" w:eastAsia="MS Mincho" w:hAnsi="Palatino Linotype" w:cstheme="majorBidi"/>
          <w:sz w:val="24"/>
          <w:szCs w:val="24"/>
          <w:lang w:val="es-ES_tradnl" w:eastAsia="es-ES"/>
        </w:rPr>
        <w:t xml:space="preserve">De acuerdo como lo establecido por el artículo 18 de la Ley General y Estatal de Transparencia y Acceso a la Información Pública, los Sujetos Obligado tiene la obligación de documentar todo aquella información relacionada con sus funciones, atribuciones y competencias. </w:t>
      </w:r>
    </w:p>
    <w:p w:rsidR="00695AB4" w:rsidRPr="00780319" w:rsidRDefault="00695AB4" w:rsidP="00695AB4">
      <w:pPr>
        <w:spacing w:after="0" w:line="360" w:lineRule="auto"/>
        <w:contextualSpacing/>
        <w:jc w:val="both"/>
        <w:rPr>
          <w:rFonts w:ascii="Palatino Linotype" w:eastAsia="Calibri" w:hAnsi="Palatino Linotype" w:cs="Arial"/>
          <w:sz w:val="24"/>
          <w:szCs w:val="24"/>
          <w:lang w:val="es-ES"/>
        </w:rPr>
      </w:pPr>
    </w:p>
    <w:p w:rsidR="00695AB4" w:rsidRPr="00780319" w:rsidRDefault="00695AB4" w:rsidP="00695AB4">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780319">
        <w:rPr>
          <w:rFonts w:ascii="Palatino Linotype" w:eastAsia="MS Mincho" w:hAnsi="Palatino Linotype" w:cs="Arial"/>
          <w:sz w:val="24"/>
          <w:szCs w:val="24"/>
          <w:lang w:val="es-ES_tradnl" w:eastAsia="es-ES"/>
        </w:rPr>
        <w:t>Es de señalar que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695AB4" w:rsidRPr="00780319" w:rsidRDefault="00695AB4" w:rsidP="00695AB4">
      <w:pPr>
        <w:spacing w:after="0" w:line="360" w:lineRule="auto"/>
        <w:contextualSpacing/>
        <w:jc w:val="both"/>
        <w:rPr>
          <w:rFonts w:ascii="Palatino Linotype" w:eastAsia="MS Mincho" w:hAnsi="Palatino Linotype" w:cs="Arial"/>
          <w:i/>
          <w:sz w:val="24"/>
          <w:szCs w:val="24"/>
          <w:lang w:val="es-ES_tradnl" w:eastAsia="es-ES"/>
        </w:rPr>
      </w:pPr>
    </w:p>
    <w:p w:rsidR="00695AB4" w:rsidRPr="00780319" w:rsidRDefault="00695AB4" w:rsidP="00695AB4">
      <w:pPr>
        <w:numPr>
          <w:ilvl w:val="0"/>
          <w:numId w:val="2"/>
        </w:numPr>
        <w:spacing w:after="0" w:line="360" w:lineRule="auto"/>
        <w:ind w:left="0" w:firstLine="0"/>
        <w:contextualSpacing/>
        <w:jc w:val="both"/>
        <w:rPr>
          <w:rFonts w:ascii="Palatino Linotype" w:eastAsia="MS Mincho" w:hAnsi="Palatino Linotype" w:cs="Arial"/>
          <w:i/>
          <w:sz w:val="24"/>
          <w:szCs w:val="24"/>
          <w:lang w:val="es-ES_tradnl" w:eastAsia="es-ES"/>
        </w:rPr>
      </w:pPr>
      <w:r w:rsidRPr="00780319">
        <w:rPr>
          <w:rFonts w:ascii="Palatino Linotype" w:eastAsia="MS Mincho" w:hAnsi="Palatino Linotype" w:cs="Arial"/>
          <w:sz w:val="24"/>
          <w:szCs w:val="24"/>
          <w:lang w:val="es-ES_tradnl" w:eastAsia="es-ES"/>
        </w:rPr>
        <w:t>En ese sentido, es importante señalar que toda la información que sea generada, posean y administre, los Sujeto Obligado es pública y accesible de manera permanente a cualquier persona, privilegiando el principio de máxima publicidad de la misma, por lo tanto esta debe ser proporcionada siempre y cuando se halle en los archivos  documentales y en las condiciones que se encuentre, la cual no podrá sufrir modificaciones o procesamiento, no presentarla conforme a los interés de los particulares.</w:t>
      </w:r>
    </w:p>
    <w:p w:rsidR="00695AB4" w:rsidRPr="00780319" w:rsidRDefault="00695AB4" w:rsidP="00695AB4">
      <w:pPr>
        <w:spacing w:after="0" w:line="360" w:lineRule="auto"/>
        <w:ind w:right="901"/>
        <w:jc w:val="both"/>
        <w:rPr>
          <w:rFonts w:ascii="Palatino Linotype" w:eastAsia="MS Mincho" w:hAnsi="Palatino Linotype" w:cs="Arial"/>
          <w:i/>
          <w:sz w:val="24"/>
          <w:szCs w:val="24"/>
          <w:lang w:val="es-ES_tradnl" w:eastAsia="es-ES"/>
        </w:rPr>
      </w:pPr>
    </w:p>
    <w:p w:rsidR="00695AB4" w:rsidRPr="00780319" w:rsidRDefault="00695AB4" w:rsidP="00695AB4">
      <w:pPr>
        <w:numPr>
          <w:ilvl w:val="0"/>
          <w:numId w:val="2"/>
        </w:numPr>
        <w:spacing w:after="0" w:line="360" w:lineRule="auto"/>
        <w:ind w:left="0" w:firstLine="0"/>
        <w:contextualSpacing/>
        <w:jc w:val="both"/>
        <w:rPr>
          <w:rFonts w:ascii="Palatino Linotype" w:eastAsia="MS Mincho" w:hAnsi="Palatino Linotype" w:cs="Arial"/>
          <w:i/>
          <w:sz w:val="24"/>
          <w:szCs w:val="24"/>
          <w:lang w:val="es-ES_tradnl" w:eastAsia="es-ES"/>
        </w:rPr>
      </w:pPr>
      <w:r w:rsidRPr="00780319">
        <w:rPr>
          <w:rFonts w:ascii="Palatino Linotype" w:eastAsiaTheme="minorEastAsia" w:hAnsi="Palatino Linotype" w:cs="Arial"/>
          <w:sz w:val="24"/>
          <w:szCs w:val="24"/>
          <w:lang w:val="es-ES_tradnl" w:eastAsia="es-MX"/>
        </w:rPr>
        <w:t>De la misma forma, de acuerdo al contenido del artículo 160 y 166 de la Ley General de Transparencia y Acceso a la Información Pública que a la letra dispone:</w:t>
      </w:r>
    </w:p>
    <w:p w:rsidR="00695AB4" w:rsidRPr="00780319" w:rsidRDefault="00695AB4" w:rsidP="00695AB4">
      <w:pPr>
        <w:spacing w:before="240" w:after="240" w:line="360" w:lineRule="auto"/>
        <w:contextualSpacing/>
        <w:jc w:val="both"/>
        <w:rPr>
          <w:rFonts w:ascii="Palatino Linotype" w:eastAsiaTheme="minorEastAsia" w:hAnsi="Palatino Linotype" w:cs="Arial"/>
          <w:sz w:val="24"/>
          <w:szCs w:val="24"/>
          <w:lang w:val="es-ES_tradnl" w:eastAsia="es-MX"/>
        </w:rPr>
      </w:pPr>
    </w:p>
    <w:p w:rsidR="00695AB4" w:rsidRPr="00780319" w:rsidRDefault="00695AB4" w:rsidP="00695AB4">
      <w:pPr>
        <w:spacing w:before="240" w:after="240" w:line="360" w:lineRule="auto"/>
        <w:ind w:right="616"/>
        <w:contextualSpacing/>
        <w:jc w:val="both"/>
        <w:rPr>
          <w:rFonts w:ascii="Palatino Linotype" w:eastAsiaTheme="minorEastAsia" w:hAnsi="Palatino Linotype" w:cs="Arial"/>
          <w:i/>
          <w:sz w:val="24"/>
          <w:szCs w:val="24"/>
          <w:lang w:val="es-ES_tradnl" w:eastAsia="es-MX"/>
        </w:rPr>
      </w:pPr>
      <w:r w:rsidRPr="00780319">
        <w:rPr>
          <w:rFonts w:ascii="Palatino Linotype" w:eastAsiaTheme="minorEastAsia" w:hAnsi="Palatino Linotype" w:cs="Arial"/>
          <w:b/>
          <w:i/>
          <w:sz w:val="24"/>
          <w:szCs w:val="24"/>
          <w:lang w:val="es-ES_tradnl" w:eastAsia="es-MX"/>
        </w:rPr>
        <w:t>Artículo 160.</w:t>
      </w:r>
      <w:r w:rsidRPr="00780319">
        <w:rPr>
          <w:rFonts w:ascii="Palatino Linotype" w:eastAsiaTheme="minorEastAsia" w:hAnsi="Palatino Linotype" w:cs="Arial"/>
          <w:i/>
          <w:sz w:val="24"/>
          <w:szCs w:val="24"/>
          <w:lang w:val="es-ES_tradnl" w:eastAsia="es-MX"/>
        </w:rPr>
        <w:t xml:space="preserve"> </w:t>
      </w:r>
      <w:r w:rsidRPr="00780319">
        <w:rPr>
          <w:rFonts w:ascii="Palatino Linotype" w:eastAsiaTheme="minorEastAsia" w:hAnsi="Palatino Linotype" w:cs="Arial"/>
          <w:b/>
          <w:i/>
          <w:sz w:val="24"/>
          <w:szCs w:val="24"/>
          <w:lang w:val="es-ES_tradnl" w:eastAsia="es-MX"/>
        </w:rPr>
        <w:t>Los sujetos obligados deberán otorgar acceso a los documentos que se encuentren en sus archivos</w:t>
      </w:r>
      <w:r w:rsidRPr="00780319">
        <w:rPr>
          <w:rFonts w:ascii="Palatino Linotype" w:eastAsiaTheme="minorEastAsia" w:hAnsi="Palatino Linotype" w:cs="Arial"/>
          <w:i/>
          <w:sz w:val="24"/>
          <w:szCs w:val="24"/>
          <w:lang w:val="es-ES_tradnl" w:eastAsia="es-MX"/>
        </w:rPr>
        <w:t xml:space="preserve">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695AB4" w:rsidRPr="00780319" w:rsidRDefault="00695AB4" w:rsidP="00695AB4">
      <w:pPr>
        <w:spacing w:before="240" w:after="240" w:line="360" w:lineRule="auto"/>
        <w:ind w:right="616"/>
        <w:contextualSpacing/>
        <w:jc w:val="both"/>
        <w:rPr>
          <w:rFonts w:ascii="Palatino Linotype" w:eastAsiaTheme="minorEastAsia" w:hAnsi="Palatino Linotype" w:cs="Arial"/>
          <w:i/>
          <w:sz w:val="24"/>
          <w:szCs w:val="24"/>
          <w:lang w:val="es-ES_tradnl" w:eastAsia="es-MX"/>
        </w:rPr>
      </w:pPr>
      <w:r w:rsidRPr="00780319">
        <w:rPr>
          <w:rFonts w:ascii="Palatino Linotype" w:eastAsiaTheme="minorEastAsia" w:hAnsi="Palatino Linotype" w:cs="Arial"/>
          <w:b/>
          <w:i/>
          <w:sz w:val="24"/>
          <w:szCs w:val="24"/>
          <w:lang w:val="es-ES_tradnl" w:eastAsia="es-MX"/>
        </w:rPr>
        <w:t>…</w:t>
      </w:r>
    </w:p>
    <w:p w:rsidR="00695AB4" w:rsidRPr="00780319" w:rsidRDefault="00695AB4" w:rsidP="00695AB4">
      <w:pPr>
        <w:spacing w:before="240" w:after="240" w:line="360" w:lineRule="auto"/>
        <w:ind w:right="616"/>
        <w:contextualSpacing/>
        <w:jc w:val="both"/>
        <w:rPr>
          <w:rFonts w:ascii="Palatino Linotype" w:eastAsiaTheme="minorEastAsia" w:hAnsi="Palatino Linotype" w:cs="Arial"/>
          <w:i/>
          <w:sz w:val="24"/>
          <w:szCs w:val="24"/>
          <w:lang w:eastAsia="es-MX"/>
        </w:rPr>
      </w:pPr>
      <w:r w:rsidRPr="00780319">
        <w:rPr>
          <w:rFonts w:ascii="Palatino Linotype" w:eastAsiaTheme="minorEastAsia" w:hAnsi="Palatino Linotype" w:cs="Arial"/>
          <w:b/>
          <w:i/>
          <w:sz w:val="24"/>
          <w:szCs w:val="24"/>
          <w:lang w:eastAsia="es-MX"/>
        </w:rPr>
        <w:t>Artículo 166.</w:t>
      </w:r>
      <w:r w:rsidRPr="00780319">
        <w:rPr>
          <w:rFonts w:ascii="Palatino Linotype" w:eastAsiaTheme="minorEastAsia" w:hAnsi="Palatino Linotype" w:cs="Arial"/>
          <w:i/>
          <w:sz w:val="24"/>
          <w:szCs w:val="24"/>
          <w:lang w:eastAsia="es-MX"/>
        </w:rPr>
        <w:t xml:space="preserve"> </w:t>
      </w:r>
      <w:r w:rsidRPr="00780319">
        <w:rPr>
          <w:rFonts w:ascii="Palatino Linotype" w:eastAsiaTheme="minorEastAsia" w:hAnsi="Palatino Linotype" w:cs="Arial"/>
          <w:b/>
          <w:i/>
          <w:sz w:val="24"/>
          <w:szCs w:val="24"/>
          <w:lang w:eastAsia="es-MX"/>
        </w:rPr>
        <w:t xml:space="preserve">La obligación de acceso a la información pública se tendrá por cumplida cuando el solicitante tenga a su disposición la información requerida, </w:t>
      </w:r>
      <w:r w:rsidRPr="00780319">
        <w:rPr>
          <w:rFonts w:ascii="Palatino Linotype" w:eastAsiaTheme="minorEastAsia" w:hAnsi="Palatino Linotype" w:cs="Arial"/>
          <w:i/>
          <w:sz w:val="24"/>
          <w:szCs w:val="24"/>
          <w:lang w:eastAsia="es-MX"/>
        </w:rPr>
        <w:t>o cuando realice la consulta de la misma en el lugar en el que ésta se localice.</w:t>
      </w:r>
    </w:p>
    <w:p w:rsidR="00695AB4" w:rsidRPr="00780319" w:rsidRDefault="00695AB4" w:rsidP="00695AB4">
      <w:pPr>
        <w:spacing w:before="240" w:after="240" w:line="360" w:lineRule="auto"/>
        <w:ind w:right="616"/>
        <w:contextualSpacing/>
        <w:jc w:val="both"/>
        <w:rPr>
          <w:rFonts w:ascii="Palatino Linotype" w:eastAsiaTheme="minorEastAsia" w:hAnsi="Palatino Linotype" w:cs="Arial"/>
          <w:i/>
          <w:sz w:val="24"/>
          <w:szCs w:val="24"/>
          <w:lang w:val="es-ES_tradnl" w:eastAsia="es-MX"/>
        </w:rPr>
      </w:pPr>
      <w:r w:rsidRPr="00780319">
        <w:rPr>
          <w:rFonts w:ascii="Palatino Linotype" w:eastAsiaTheme="minorEastAsia" w:hAnsi="Palatino Linotype" w:cs="Arial"/>
          <w:b/>
          <w:i/>
          <w:sz w:val="24"/>
          <w:szCs w:val="24"/>
          <w:lang w:eastAsia="es-MX"/>
        </w:rPr>
        <w:t>…</w:t>
      </w:r>
    </w:p>
    <w:p w:rsidR="00695AB4" w:rsidRPr="00780319" w:rsidRDefault="00695AB4" w:rsidP="00695AB4">
      <w:pPr>
        <w:spacing w:after="0" w:line="360" w:lineRule="auto"/>
        <w:contextualSpacing/>
        <w:jc w:val="both"/>
        <w:rPr>
          <w:rFonts w:ascii="Palatino Linotype" w:eastAsia="MS Mincho" w:hAnsi="Palatino Linotype" w:cs="Arial"/>
          <w:sz w:val="24"/>
          <w:szCs w:val="24"/>
          <w:lang w:val="es-ES_tradnl" w:eastAsia="es-ES"/>
        </w:rPr>
      </w:pPr>
    </w:p>
    <w:p w:rsidR="00695AB4" w:rsidRPr="00780319" w:rsidRDefault="00695AB4" w:rsidP="00695AB4">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780319">
        <w:rPr>
          <w:rFonts w:ascii="Palatino Linotype" w:eastAsia="MS Mincho" w:hAnsi="Palatino Linotype" w:cs="Arial"/>
          <w:sz w:val="24"/>
          <w:szCs w:val="24"/>
          <w:lang w:val="es-ES_tradnl" w:eastAsia="es-ES"/>
        </w:rPr>
        <w:t>Siendo aplicable, el criterio 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cuyo rubro y texto dispone:</w:t>
      </w:r>
    </w:p>
    <w:p w:rsidR="00695AB4" w:rsidRPr="00780319" w:rsidRDefault="00695AB4" w:rsidP="00695AB4">
      <w:pPr>
        <w:contextualSpacing/>
        <w:rPr>
          <w:rFonts w:ascii="Palatino Linotype" w:eastAsia="MS Mincho" w:hAnsi="Palatino Linotype" w:cs="Arial"/>
          <w:sz w:val="24"/>
          <w:szCs w:val="24"/>
          <w:lang w:val="es-ES_tradnl" w:eastAsia="es-ES"/>
        </w:rPr>
      </w:pPr>
    </w:p>
    <w:p w:rsidR="00695AB4" w:rsidRPr="00780319" w:rsidRDefault="00695AB4" w:rsidP="00695AB4">
      <w:pPr>
        <w:spacing w:before="240" w:after="240" w:line="360" w:lineRule="auto"/>
        <w:ind w:right="567"/>
        <w:contextualSpacing/>
        <w:jc w:val="center"/>
        <w:rPr>
          <w:rFonts w:ascii="Palatino Linotype" w:eastAsiaTheme="minorEastAsia" w:hAnsi="Palatino Linotype" w:cs="Arial"/>
          <w:b/>
          <w:i/>
          <w:sz w:val="24"/>
          <w:szCs w:val="24"/>
          <w:lang w:val="es-ES_tradnl" w:eastAsia="es-MX"/>
        </w:rPr>
      </w:pPr>
      <w:r w:rsidRPr="00780319">
        <w:rPr>
          <w:rFonts w:ascii="Palatino Linotype" w:eastAsiaTheme="minorEastAsia" w:hAnsi="Palatino Linotype" w:cs="Arial"/>
          <w:b/>
          <w:i/>
          <w:sz w:val="24"/>
          <w:szCs w:val="24"/>
          <w:lang w:val="es-ES_tradnl" w:eastAsia="es-MX"/>
        </w:rPr>
        <w:t>“CRITERIO 0002-11</w:t>
      </w:r>
    </w:p>
    <w:p w:rsidR="00695AB4" w:rsidRPr="00780319" w:rsidRDefault="00695AB4" w:rsidP="00695AB4">
      <w:pPr>
        <w:spacing w:before="240" w:after="240" w:line="360" w:lineRule="auto"/>
        <w:ind w:right="567"/>
        <w:contextualSpacing/>
        <w:jc w:val="both"/>
        <w:rPr>
          <w:rFonts w:ascii="Palatino Linotype" w:eastAsiaTheme="minorEastAsia" w:hAnsi="Palatino Linotype" w:cs="Arial"/>
          <w:i/>
          <w:sz w:val="24"/>
          <w:szCs w:val="24"/>
          <w:lang w:val="es-ES_tradnl" w:eastAsia="es-MX"/>
        </w:rPr>
      </w:pPr>
      <w:r w:rsidRPr="00780319">
        <w:rPr>
          <w:rFonts w:ascii="Palatino Linotype" w:eastAsiaTheme="minorEastAsia" w:hAnsi="Palatino Linotype" w:cs="Arial"/>
          <w:b/>
          <w:i/>
          <w:sz w:val="24"/>
          <w:szCs w:val="24"/>
          <w:lang w:val="es-ES_tradnl" w:eastAsia="es-MX"/>
        </w:rPr>
        <w:t>INFORMACIÓN PÚBLICA, CONCEPTO DE, EN MATERIA DE TRANSPARENCIA. INTERPRETACIÓN TEMÁTICA DE LOS ARTÍCULOS 2, FRACCIÓN V, XV, Y XVI, 3, 4, 11 Y 41.</w:t>
      </w:r>
      <w:r w:rsidRPr="00780319">
        <w:rPr>
          <w:rFonts w:ascii="Palatino Linotype" w:eastAsiaTheme="minorEastAsia" w:hAnsi="Palatino Linotype" w:cs="Arial"/>
          <w:i/>
          <w:sz w:val="24"/>
          <w:szCs w:val="24"/>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695AB4" w:rsidRPr="00780319" w:rsidRDefault="00695AB4" w:rsidP="00695AB4">
      <w:pPr>
        <w:spacing w:before="240" w:after="240" w:line="360" w:lineRule="auto"/>
        <w:ind w:right="567"/>
        <w:contextualSpacing/>
        <w:jc w:val="both"/>
        <w:rPr>
          <w:rFonts w:ascii="Palatino Linotype" w:eastAsiaTheme="minorEastAsia" w:hAnsi="Palatino Linotype" w:cs="Arial"/>
          <w:i/>
          <w:sz w:val="24"/>
          <w:szCs w:val="24"/>
          <w:lang w:val="es-ES_tradnl" w:eastAsia="es-MX"/>
        </w:rPr>
      </w:pPr>
      <w:r w:rsidRPr="00780319">
        <w:rPr>
          <w:rFonts w:ascii="Palatino Linotype" w:eastAsiaTheme="minorEastAsia" w:hAnsi="Palatino Linotype" w:cs="Arial"/>
          <w:i/>
          <w:sz w:val="24"/>
          <w:szCs w:val="24"/>
          <w:lang w:val="es-ES_tradnl" w:eastAsia="es-MX"/>
        </w:rPr>
        <w:t>En consecuencia el acceso a la información se refiere a que se cumplan cualquiera de los siguientes tres supuestos:</w:t>
      </w:r>
    </w:p>
    <w:p w:rsidR="00695AB4" w:rsidRPr="00780319" w:rsidRDefault="00695AB4" w:rsidP="00695AB4">
      <w:pPr>
        <w:spacing w:before="240" w:after="240" w:line="360" w:lineRule="auto"/>
        <w:ind w:right="567"/>
        <w:contextualSpacing/>
        <w:jc w:val="both"/>
        <w:rPr>
          <w:rFonts w:ascii="Palatino Linotype" w:eastAsiaTheme="minorEastAsia" w:hAnsi="Palatino Linotype" w:cs="Arial"/>
          <w:i/>
          <w:sz w:val="24"/>
          <w:szCs w:val="24"/>
          <w:lang w:val="es-ES_tradnl" w:eastAsia="es-MX"/>
        </w:rPr>
      </w:pPr>
      <w:r w:rsidRPr="00780319">
        <w:rPr>
          <w:rFonts w:ascii="Palatino Linotype" w:eastAsiaTheme="minorEastAsia" w:hAnsi="Palatino Linotype" w:cs="Arial"/>
          <w:i/>
          <w:sz w:val="24"/>
          <w:szCs w:val="24"/>
          <w:lang w:val="es-ES_tradnl" w:eastAsia="es-MX"/>
        </w:rPr>
        <w:t>1) Que se trate de información registrada en cualquier soporte documental, que en ejercicio de las atribuciones conferidas, sea generada por los Sujetos Obligados;</w:t>
      </w:r>
    </w:p>
    <w:p w:rsidR="00695AB4" w:rsidRPr="00780319" w:rsidRDefault="00695AB4" w:rsidP="00695AB4">
      <w:pPr>
        <w:spacing w:before="240" w:after="240" w:line="360" w:lineRule="auto"/>
        <w:ind w:right="567"/>
        <w:contextualSpacing/>
        <w:jc w:val="both"/>
        <w:rPr>
          <w:rFonts w:ascii="Palatino Linotype" w:eastAsiaTheme="minorEastAsia" w:hAnsi="Palatino Linotype" w:cs="Arial"/>
          <w:i/>
          <w:sz w:val="24"/>
          <w:szCs w:val="24"/>
          <w:lang w:val="es-ES_tradnl" w:eastAsia="es-MX"/>
        </w:rPr>
      </w:pPr>
      <w:r w:rsidRPr="00780319">
        <w:rPr>
          <w:rFonts w:ascii="Palatino Linotype" w:eastAsiaTheme="minorEastAsia" w:hAnsi="Palatino Linotype" w:cs="Arial"/>
          <w:i/>
          <w:sz w:val="24"/>
          <w:szCs w:val="24"/>
          <w:lang w:val="es-ES_tradnl" w:eastAsia="es-MX"/>
        </w:rPr>
        <w:t>2) Que se trate de información registrada en cualquier soporte documental, que en ejercicio de las atribuciones conferidas, sea administrada por los Sujetos Obligados, y</w:t>
      </w:r>
    </w:p>
    <w:p w:rsidR="00695AB4" w:rsidRPr="00780319" w:rsidRDefault="00695AB4" w:rsidP="00695AB4">
      <w:pPr>
        <w:spacing w:before="240" w:after="240" w:line="360" w:lineRule="auto"/>
        <w:ind w:right="567"/>
        <w:contextualSpacing/>
        <w:jc w:val="both"/>
        <w:rPr>
          <w:rFonts w:ascii="Palatino Linotype" w:eastAsiaTheme="minorEastAsia" w:hAnsi="Palatino Linotype" w:cs="Arial"/>
          <w:i/>
          <w:sz w:val="24"/>
          <w:szCs w:val="24"/>
          <w:lang w:val="es-ES_tradnl" w:eastAsia="es-MX"/>
        </w:rPr>
      </w:pPr>
      <w:r w:rsidRPr="00780319">
        <w:rPr>
          <w:rFonts w:ascii="Palatino Linotype" w:eastAsiaTheme="minorEastAsia" w:hAnsi="Palatino Linotype" w:cs="Arial"/>
          <w:i/>
          <w:sz w:val="24"/>
          <w:szCs w:val="24"/>
          <w:lang w:val="es-ES_tradnl" w:eastAsia="es-MX"/>
        </w:rPr>
        <w:t xml:space="preserve">3) Que se trate de información registrada en cualquier soporte documental, que en ejercicio de las atribuciones conferidas, se encuentre en posesión de los Sujetos Obligados.” </w:t>
      </w:r>
    </w:p>
    <w:p w:rsidR="00695AB4" w:rsidRPr="00780319" w:rsidRDefault="00695AB4" w:rsidP="00695AB4">
      <w:pPr>
        <w:spacing w:before="240" w:after="240" w:line="360" w:lineRule="auto"/>
        <w:ind w:right="567"/>
        <w:contextualSpacing/>
        <w:jc w:val="both"/>
        <w:rPr>
          <w:rFonts w:ascii="Palatino Linotype" w:eastAsiaTheme="minorEastAsia" w:hAnsi="Palatino Linotype" w:cs="Arial"/>
          <w:i/>
          <w:sz w:val="24"/>
          <w:szCs w:val="24"/>
          <w:lang w:val="es-ES_tradnl" w:eastAsia="es-MX"/>
        </w:rPr>
      </w:pPr>
      <w:r w:rsidRPr="00780319">
        <w:rPr>
          <w:rFonts w:ascii="Palatino Linotype" w:eastAsiaTheme="minorEastAsia" w:hAnsi="Palatino Linotype" w:cs="Arial"/>
          <w:i/>
          <w:sz w:val="24"/>
          <w:szCs w:val="24"/>
          <w:lang w:val="es-ES_tradnl" w:eastAsia="es-MX"/>
        </w:rPr>
        <w:t>(Énfasis Añadido)</w:t>
      </w:r>
    </w:p>
    <w:p w:rsidR="00695AB4" w:rsidRPr="00780319" w:rsidRDefault="00695AB4" w:rsidP="00695AB4">
      <w:pPr>
        <w:spacing w:before="240" w:after="240" w:line="360" w:lineRule="auto"/>
        <w:contextualSpacing/>
        <w:jc w:val="both"/>
        <w:rPr>
          <w:rFonts w:ascii="Palatino Linotype" w:eastAsiaTheme="minorEastAsia" w:hAnsi="Palatino Linotype" w:cs="Arial"/>
          <w:i/>
          <w:sz w:val="24"/>
          <w:szCs w:val="24"/>
          <w:lang w:val="es-ES_tradnl" w:eastAsia="es-MX"/>
        </w:rPr>
      </w:pPr>
    </w:p>
    <w:p w:rsidR="00695AB4" w:rsidRPr="00780319" w:rsidRDefault="00695AB4" w:rsidP="00695AB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780319">
        <w:rPr>
          <w:rFonts w:ascii="Palatino Linotype" w:eastAsia="MS Mincho" w:hAnsi="Palatino Linotype" w:cstheme="majorBidi"/>
          <w:sz w:val="24"/>
          <w:szCs w:val="24"/>
          <w:lang w:val="es-ES_tradnl" w:eastAsia="es-ES"/>
        </w:rPr>
        <w:t>Por lo anteriormente expuesto, se precisa que toda aquella información que se encuentra en posesión de los Sujetos Obligado es pública, por lo tanto esta debe está disponible para quien la solicite, privilegiando el principio de máxima publicidad y éste se tendrá por colmado cuando la información este a disposición del solicitante.</w:t>
      </w:r>
    </w:p>
    <w:p w:rsidR="00695AB4" w:rsidRPr="00780319" w:rsidRDefault="00695AB4" w:rsidP="00695AB4">
      <w:pPr>
        <w:spacing w:after="0" w:line="360" w:lineRule="auto"/>
        <w:ind w:right="49"/>
        <w:contextualSpacing/>
        <w:jc w:val="both"/>
        <w:rPr>
          <w:rFonts w:ascii="Palatino Linotype" w:eastAsia="MS Mincho" w:hAnsi="Palatino Linotype" w:cstheme="majorBidi"/>
          <w:sz w:val="24"/>
          <w:szCs w:val="24"/>
          <w:lang w:val="es-ES_tradnl" w:eastAsia="es-ES"/>
        </w:rPr>
      </w:pPr>
    </w:p>
    <w:p w:rsidR="00695AB4" w:rsidRPr="00780319" w:rsidRDefault="00695AB4" w:rsidP="00695AB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780319">
        <w:rPr>
          <w:rFonts w:ascii="Palatino Linotype" w:eastAsia="MS Mincho" w:hAnsi="Palatino Linotype" w:cstheme="majorBidi"/>
          <w:sz w:val="24"/>
          <w:szCs w:val="24"/>
          <w:lang w:val="es-ES_tradnl" w:eastAsia="es-ES"/>
        </w:rPr>
        <w:t xml:space="preserve"> Finalmente, es de precisar que resulta viable revocar la respuesta  y ordenar la entrega </w:t>
      </w:r>
      <w:r w:rsidR="00BC1DB8" w:rsidRPr="00780319">
        <w:rPr>
          <w:rFonts w:ascii="Palatino Linotype" w:eastAsia="MS Mincho" w:hAnsi="Palatino Linotype" w:cstheme="majorBidi"/>
          <w:sz w:val="24"/>
          <w:szCs w:val="24"/>
          <w:lang w:val="es-ES_tradnl" w:eastAsia="es-ES"/>
        </w:rPr>
        <w:t xml:space="preserve">del permiso correspondiente para el ejercicio del comercio en la vía pública, </w:t>
      </w:r>
      <w:r w:rsidRPr="00780319">
        <w:rPr>
          <w:rFonts w:ascii="Palatino Linotype" w:eastAsia="MS Mincho" w:hAnsi="Palatino Linotype" w:cstheme="majorBidi"/>
          <w:sz w:val="24"/>
          <w:szCs w:val="24"/>
          <w:lang w:val="es-ES_tradnl" w:eastAsia="es-ES"/>
        </w:rPr>
        <w:t xml:space="preserve">en versión </w:t>
      </w:r>
      <w:r w:rsidR="00BC1DB8" w:rsidRPr="00780319">
        <w:rPr>
          <w:rFonts w:ascii="Palatino Linotype" w:eastAsia="MS Mincho" w:hAnsi="Palatino Linotype" w:cstheme="majorBidi"/>
          <w:sz w:val="24"/>
          <w:szCs w:val="24"/>
          <w:lang w:val="es-ES_tradnl" w:eastAsia="es-ES"/>
        </w:rPr>
        <w:t>pú</w:t>
      </w:r>
      <w:r w:rsidRPr="00780319">
        <w:rPr>
          <w:rFonts w:ascii="Palatino Linotype" w:eastAsia="MS Mincho" w:hAnsi="Palatino Linotype" w:cstheme="majorBidi"/>
          <w:sz w:val="24"/>
          <w:szCs w:val="24"/>
          <w:lang w:val="es-ES_tradnl" w:eastAsia="es-ES"/>
        </w:rPr>
        <w:t>blica de ser el caso.</w:t>
      </w:r>
    </w:p>
    <w:p w:rsidR="00695AB4" w:rsidRPr="00780319" w:rsidRDefault="00695AB4" w:rsidP="00695AB4">
      <w:pPr>
        <w:contextualSpacing/>
        <w:rPr>
          <w:rFonts w:ascii="Palatino Linotype" w:hAnsi="Palatino Linotype"/>
          <w:sz w:val="24"/>
          <w:szCs w:val="24"/>
          <w:lang w:val="es-ES_tradnl"/>
        </w:rPr>
      </w:pPr>
    </w:p>
    <w:p w:rsidR="00695AB4" w:rsidRPr="00780319" w:rsidRDefault="00695AB4" w:rsidP="00695AB4">
      <w:pPr>
        <w:keepNext/>
        <w:keepLines/>
        <w:spacing w:before="240" w:after="0"/>
        <w:outlineLvl w:val="0"/>
        <w:rPr>
          <w:rFonts w:ascii="Palatino Linotype" w:eastAsiaTheme="majorEastAsia" w:hAnsi="Palatino Linotype" w:cstheme="majorBidi"/>
          <w:b/>
          <w:sz w:val="24"/>
          <w:szCs w:val="24"/>
          <w:lang w:val="es-ES_tradnl"/>
        </w:rPr>
      </w:pPr>
      <w:bookmarkStart w:id="74" w:name="_Toc23446332"/>
      <w:r w:rsidRPr="00780319">
        <w:rPr>
          <w:rFonts w:ascii="Palatino Linotype" w:eastAsiaTheme="majorEastAsia" w:hAnsi="Palatino Linotype" w:cstheme="majorBidi"/>
          <w:b/>
          <w:sz w:val="24"/>
          <w:szCs w:val="24"/>
          <w:lang w:val="es-ES_tradnl"/>
        </w:rPr>
        <w:t>QUINTO. De la versión pública.</w:t>
      </w:r>
      <w:bookmarkEnd w:id="74"/>
    </w:p>
    <w:p w:rsidR="00695AB4" w:rsidRPr="00780319" w:rsidRDefault="00695AB4" w:rsidP="00695AB4">
      <w:pPr>
        <w:spacing w:after="0" w:line="360" w:lineRule="auto"/>
        <w:contextualSpacing/>
        <w:jc w:val="both"/>
        <w:rPr>
          <w:rFonts w:ascii="Palatino Linotype" w:eastAsia="MS Mincho" w:hAnsi="Palatino Linotype" w:cstheme="majorBidi"/>
          <w:sz w:val="24"/>
          <w:szCs w:val="24"/>
          <w:lang w:val="es-ES_tradnl" w:eastAsia="es-ES"/>
        </w:rPr>
      </w:pPr>
    </w:p>
    <w:p w:rsidR="00695AB4" w:rsidRPr="00780319" w:rsidRDefault="00695AB4" w:rsidP="00695AB4">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bookmarkStart w:id="75" w:name="_Toc454968928"/>
      <w:bookmarkStart w:id="76" w:name="_Toc455743517"/>
      <w:bookmarkStart w:id="77" w:name="_Toc458016386"/>
      <w:bookmarkStart w:id="78" w:name="_Toc461555893"/>
      <w:bookmarkStart w:id="79" w:name="_Toc462307690"/>
      <w:bookmarkStart w:id="80" w:name="_Toc475005143"/>
      <w:bookmarkStart w:id="81" w:name="_Toc499659080"/>
      <w:bookmarkEnd w:id="60"/>
      <w:bookmarkEnd w:id="61"/>
      <w:bookmarkEnd w:id="62"/>
      <w:bookmarkEnd w:id="63"/>
      <w:bookmarkEnd w:id="64"/>
      <w:bookmarkEnd w:id="65"/>
      <w:bookmarkEnd w:id="66"/>
      <w:bookmarkEnd w:id="67"/>
      <w:r w:rsidRPr="00780319">
        <w:rPr>
          <w:rFonts w:ascii="Palatino Linotype" w:eastAsia="Calibri" w:hAnsi="Palatino Linotype" w:cs="Arial"/>
          <w:sz w:val="24"/>
          <w:szCs w:val="24"/>
          <w:lang w:val="es-ES_tradnl" w:eastAsia="es-MX"/>
        </w:rPr>
        <w:t xml:space="preserve">Como ya se ha señalado en el considerando anterior, </w:t>
      </w:r>
      <w:r w:rsidRPr="00780319">
        <w:rPr>
          <w:rFonts w:ascii="Palatino Linotype" w:eastAsia="MS Mincho" w:hAnsi="Palatino Linotype" w:cs="Arial"/>
          <w:sz w:val="24"/>
          <w:szCs w:val="24"/>
          <w:lang w:val="es-ES_tradnl" w:eastAsia="es-ES"/>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780319">
        <w:rPr>
          <w:rFonts w:ascii="Palatino Linotype" w:eastAsia="MS Mincho" w:hAnsi="Palatino Linotype" w:cs="Arial"/>
          <w:b/>
          <w:sz w:val="24"/>
          <w:szCs w:val="24"/>
          <w:u w:val="single"/>
          <w:lang w:val="es-ES_tradnl" w:eastAsia="es-ES"/>
        </w:rPr>
        <w:t>versión pública</w:t>
      </w:r>
      <w:r w:rsidRPr="00780319">
        <w:rPr>
          <w:rFonts w:ascii="Palatino Linotype" w:eastAsia="MS Mincho" w:hAnsi="Palatino Linotype" w:cs="Arial"/>
          <w:sz w:val="24"/>
          <w:szCs w:val="24"/>
          <w:lang w:val="es-ES_tradnl" w:eastAsia="es-ES"/>
        </w:rPr>
        <w:t xml:space="preserve"> del documento por las consideraciones que se estimen pertinentes.</w:t>
      </w:r>
    </w:p>
    <w:p w:rsidR="00695AB4" w:rsidRPr="00780319" w:rsidRDefault="00695AB4" w:rsidP="00695AB4">
      <w:pPr>
        <w:spacing w:after="0" w:line="360" w:lineRule="auto"/>
        <w:contextualSpacing/>
        <w:jc w:val="both"/>
        <w:rPr>
          <w:rFonts w:ascii="Palatino Linotype" w:eastAsia="MS Mincho" w:hAnsi="Palatino Linotype" w:cs="Times New Roman"/>
          <w:sz w:val="24"/>
          <w:szCs w:val="24"/>
          <w:lang w:val="es-ES_tradnl" w:eastAsia="es-ES"/>
        </w:rPr>
      </w:pPr>
    </w:p>
    <w:p w:rsidR="00695AB4" w:rsidRPr="00780319" w:rsidRDefault="00695AB4" w:rsidP="00695AB4">
      <w:pPr>
        <w:numPr>
          <w:ilvl w:val="0"/>
          <w:numId w:val="7"/>
        </w:numPr>
        <w:ind w:left="0" w:firstLine="0"/>
        <w:contextualSpacing/>
        <w:rPr>
          <w:rFonts w:ascii="Palatino Linotype" w:eastAsia="MS Gothic" w:hAnsi="Palatino Linotype" w:cs="Times New Roman"/>
          <w:b/>
          <w:sz w:val="24"/>
          <w:szCs w:val="24"/>
          <w:lang w:val="es-ES_tradnl"/>
        </w:rPr>
      </w:pPr>
      <w:bookmarkStart w:id="82" w:name="_Toc487025371"/>
      <w:bookmarkStart w:id="83" w:name="_Toc493790439"/>
      <w:bookmarkStart w:id="84" w:name="_Toc495606559"/>
      <w:bookmarkStart w:id="85" w:name="_Toc517362231"/>
      <w:bookmarkStart w:id="86" w:name="_Toc523159043"/>
      <w:bookmarkStart w:id="87" w:name="_Toc536726466"/>
      <w:r w:rsidRPr="00780319">
        <w:rPr>
          <w:rFonts w:ascii="Palatino Linotype" w:eastAsia="MS Gothic" w:hAnsi="Palatino Linotype" w:cs="Times New Roman"/>
          <w:b/>
          <w:sz w:val="24"/>
          <w:szCs w:val="24"/>
          <w:lang w:val="es-ES_tradnl"/>
        </w:rPr>
        <w:t>Requisitos previos.</w:t>
      </w:r>
      <w:bookmarkEnd w:id="82"/>
      <w:bookmarkEnd w:id="83"/>
      <w:bookmarkEnd w:id="84"/>
      <w:bookmarkEnd w:id="85"/>
      <w:bookmarkEnd w:id="86"/>
      <w:bookmarkEnd w:id="87"/>
    </w:p>
    <w:p w:rsidR="00695AB4" w:rsidRPr="00780319" w:rsidRDefault="00695AB4" w:rsidP="00695AB4">
      <w:pPr>
        <w:spacing w:after="0" w:line="240" w:lineRule="auto"/>
        <w:rPr>
          <w:rFonts w:ascii="Palatino Linotype" w:eastAsia="MS Mincho" w:hAnsi="Palatino Linotype" w:cs="Times New Roman"/>
          <w:noProof/>
          <w:sz w:val="24"/>
          <w:szCs w:val="24"/>
          <w:lang w:val="es-ES_tradnl"/>
        </w:rPr>
      </w:pPr>
    </w:p>
    <w:p w:rsidR="00695AB4" w:rsidRPr="00780319" w:rsidRDefault="00695AB4" w:rsidP="00695AB4">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780319">
        <w:rPr>
          <w:rFonts w:ascii="Palatino Linotype" w:eastAsia="MS Mincho"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695AB4" w:rsidRPr="00780319" w:rsidRDefault="00695AB4" w:rsidP="00695AB4">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695AB4" w:rsidRPr="00780319" w:rsidRDefault="00695AB4" w:rsidP="00695AB4">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780319">
        <w:rPr>
          <w:rFonts w:ascii="Palatino Linotype" w:eastAsia="MS Mincho"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695AB4" w:rsidRPr="00780319" w:rsidRDefault="00695AB4" w:rsidP="00695AB4">
      <w:pPr>
        <w:spacing w:after="0" w:line="360" w:lineRule="auto"/>
        <w:contextualSpacing/>
        <w:rPr>
          <w:rFonts w:ascii="Palatino Linotype" w:eastAsia="Calibri" w:hAnsi="Palatino Linotype" w:cs="Arial"/>
          <w:sz w:val="24"/>
          <w:szCs w:val="24"/>
          <w:lang w:val="es-ES_tradnl" w:eastAsia="es-MX"/>
        </w:rPr>
      </w:pPr>
    </w:p>
    <w:p w:rsidR="00695AB4" w:rsidRPr="00780319" w:rsidRDefault="00695AB4" w:rsidP="00695AB4">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780319">
        <w:rPr>
          <w:rFonts w:ascii="Palatino Linotype" w:eastAsia="MS Mincho"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695AB4" w:rsidRPr="00780319" w:rsidRDefault="00695AB4" w:rsidP="00695AB4">
      <w:pPr>
        <w:spacing w:after="0" w:line="360" w:lineRule="auto"/>
        <w:contextualSpacing/>
        <w:rPr>
          <w:rFonts w:ascii="Palatino Linotype" w:eastAsia="Calibri" w:hAnsi="Palatino Linotype" w:cs="Arial"/>
          <w:sz w:val="24"/>
          <w:szCs w:val="24"/>
          <w:lang w:val="es-ES_tradnl" w:eastAsia="es-MX"/>
        </w:rPr>
      </w:pPr>
    </w:p>
    <w:p w:rsidR="00695AB4" w:rsidRPr="00780319" w:rsidRDefault="00695AB4" w:rsidP="00695AB4">
      <w:pPr>
        <w:numPr>
          <w:ilvl w:val="0"/>
          <w:numId w:val="7"/>
        </w:numPr>
        <w:ind w:left="0" w:firstLine="0"/>
        <w:contextualSpacing/>
        <w:rPr>
          <w:rFonts w:ascii="Palatino Linotype" w:eastAsia="MS Gothic" w:hAnsi="Palatino Linotype" w:cs="Times New Roman"/>
          <w:b/>
          <w:sz w:val="24"/>
          <w:szCs w:val="24"/>
          <w:lang w:val="es-ES_tradnl"/>
        </w:rPr>
      </w:pPr>
      <w:bookmarkStart w:id="88" w:name="_Toc487025372"/>
      <w:bookmarkStart w:id="89" w:name="_Toc493790440"/>
      <w:bookmarkStart w:id="90" w:name="_Toc495606560"/>
      <w:bookmarkStart w:id="91" w:name="_Toc517362232"/>
      <w:bookmarkStart w:id="92" w:name="_Toc523159044"/>
      <w:bookmarkStart w:id="93" w:name="_Toc536726467"/>
      <w:r w:rsidRPr="00780319">
        <w:rPr>
          <w:rFonts w:ascii="Palatino Linotype" w:eastAsia="MS Gothic" w:hAnsi="Palatino Linotype" w:cs="Times New Roman"/>
          <w:b/>
          <w:sz w:val="24"/>
          <w:szCs w:val="24"/>
          <w:lang w:val="es-ES_tradnl"/>
        </w:rPr>
        <w:t>Supuesto de clasificación.</w:t>
      </w:r>
      <w:bookmarkEnd w:id="88"/>
      <w:bookmarkEnd w:id="89"/>
      <w:bookmarkEnd w:id="90"/>
      <w:bookmarkEnd w:id="91"/>
      <w:bookmarkEnd w:id="92"/>
      <w:bookmarkEnd w:id="93"/>
    </w:p>
    <w:p w:rsidR="00695AB4" w:rsidRPr="00780319" w:rsidRDefault="00695AB4" w:rsidP="00695AB4">
      <w:pPr>
        <w:spacing w:after="0" w:line="240" w:lineRule="auto"/>
        <w:rPr>
          <w:rFonts w:ascii="Palatino Linotype" w:eastAsia="MS Mincho" w:hAnsi="Palatino Linotype" w:cs="Times New Roman"/>
          <w:noProof/>
          <w:sz w:val="24"/>
          <w:szCs w:val="24"/>
          <w:lang w:val="es-ES_tradnl"/>
        </w:rPr>
      </w:pPr>
    </w:p>
    <w:p w:rsidR="00695AB4" w:rsidRPr="00780319" w:rsidRDefault="00695AB4" w:rsidP="00695AB4">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780319">
        <w:rPr>
          <w:rFonts w:ascii="Palatino Linotype" w:eastAsia="Calibri" w:hAnsi="Palatino Linotype" w:cs="Arial"/>
          <w:sz w:val="24"/>
          <w:szCs w:val="24"/>
          <w:lang w:val="es-ES_tradnl"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780319">
        <w:rPr>
          <w:rFonts w:ascii="Palatino Linotype" w:eastAsia="MS Mincho" w:hAnsi="Palatino Linotype" w:cs="Arial"/>
          <w:sz w:val="24"/>
          <w:szCs w:val="24"/>
          <w:lang w:val="es-ES_tradnl" w:eastAsia="es-ES"/>
        </w:rPr>
        <w:t>Acceso</w:t>
      </w:r>
      <w:r w:rsidRPr="00780319">
        <w:rPr>
          <w:rFonts w:ascii="Palatino Linotype" w:eastAsia="Calibri" w:hAnsi="Palatino Linotype" w:cs="Arial"/>
          <w:sz w:val="24"/>
          <w:szCs w:val="24"/>
          <w:lang w:val="es-ES_tradnl" w:eastAsia="es-MX"/>
        </w:rPr>
        <w:t xml:space="preserve"> a la Información Pública del Estado de México y Municipios.</w:t>
      </w:r>
    </w:p>
    <w:p w:rsidR="00695AB4" w:rsidRPr="00780319" w:rsidRDefault="00695AB4" w:rsidP="00695AB4">
      <w:pPr>
        <w:spacing w:after="0" w:line="276" w:lineRule="auto"/>
        <w:ind w:right="616"/>
        <w:contextualSpacing/>
        <w:jc w:val="both"/>
        <w:rPr>
          <w:rFonts w:ascii="Palatino Linotype" w:eastAsia="Calibri" w:hAnsi="Palatino Linotype" w:cs="Arial"/>
          <w:sz w:val="24"/>
          <w:szCs w:val="24"/>
          <w:lang w:val="es-ES_tradnl" w:eastAsia="es-MX"/>
        </w:rPr>
      </w:pPr>
    </w:p>
    <w:p w:rsidR="00695AB4" w:rsidRPr="00780319" w:rsidRDefault="00695AB4" w:rsidP="00BC1DB8">
      <w:pPr>
        <w:autoSpaceDE w:val="0"/>
        <w:autoSpaceDN w:val="0"/>
        <w:adjustRightInd w:val="0"/>
        <w:spacing w:after="0" w:line="276" w:lineRule="auto"/>
        <w:ind w:left="567" w:right="616"/>
        <w:jc w:val="both"/>
        <w:rPr>
          <w:rFonts w:ascii="Palatino Linotype" w:eastAsia="MS Mincho" w:hAnsi="Palatino Linotype" w:cs="Arial"/>
          <w:i/>
          <w:sz w:val="24"/>
          <w:szCs w:val="24"/>
          <w:lang w:val="es-ES_tradnl" w:eastAsia="es-ES"/>
        </w:rPr>
      </w:pPr>
      <w:r w:rsidRPr="00780319">
        <w:rPr>
          <w:rFonts w:ascii="Palatino Linotype" w:eastAsia="MS Mincho" w:hAnsi="Palatino Linotype" w:cs="Arial"/>
          <w:b/>
          <w:bCs/>
          <w:i/>
          <w:sz w:val="24"/>
          <w:szCs w:val="24"/>
          <w:lang w:val="es-ES_tradnl" w:eastAsia="es-ES"/>
        </w:rPr>
        <w:t xml:space="preserve">Artículo 3. </w:t>
      </w:r>
      <w:r w:rsidRPr="00780319">
        <w:rPr>
          <w:rFonts w:ascii="Palatino Linotype" w:eastAsia="MS Mincho" w:hAnsi="Palatino Linotype" w:cs="Arial"/>
          <w:i/>
          <w:sz w:val="24"/>
          <w:szCs w:val="24"/>
          <w:lang w:val="es-ES_tradnl" w:eastAsia="es-ES"/>
        </w:rPr>
        <w:t>Para los efectos de la presente Ley se entenderá por:</w:t>
      </w:r>
    </w:p>
    <w:p w:rsidR="00695AB4" w:rsidRPr="00780319" w:rsidRDefault="00695AB4" w:rsidP="00BC1DB8">
      <w:pPr>
        <w:autoSpaceDE w:val="0"/>
        <w:autoSpaceDN w:val="0"/>
        <w:adjustRightInd w:val="0"/>
        <w:spacing w:after="0" w:line="276" w:lineRule="auto"/>
        <w:ind w:left="567" w:right="616"/>
        <w:jc w:val="both"/>
        <w:rPr>
          <w:rFonts w:ascii="Palatino Linotype" w:eastAsia="Calibri" w:hAnsi="Palatino Linotype" w:cs="Arial"/>
          <w:i/>
          <w:sz w:val="24"/>
          <w:szCs w:val="24"/>
          <w:lang w:val="es-ES_tradnl" w:eastAsia="es-MX"/>
        </w:rPr>
      </w:pPr>
      <w:r w:rsidRPr="00780319">
        <w:rPr>
          <w:rFonts w:ascii="Palatino Linotype" w:eastAsia="Calibri" w:hAnsi="Palatino Linotype" w:cs="Arial"/>
          <w:i/>
          <w:sz w:val="24"/>
          <w:szCs w:val="24"/>
          <w:lang w:val="es-ES_tradnl" w:eastAsia="es-MX"/>
        </w:rPr>
        <w:t xml:space="preserve"> (…)</w:t>
      </w:r>
    </w:p>
    <w:p w:rsidR="00695AB4" w:rsidRPr="00780319" w:rsidRDefault="00695AB4" w:rsidP="00BC1DB8">
      <w:pPr>
        <w:autoSpaceDE w:val="0"/>
        <w:autoSpaceDN w:val="0"/>
        <w:adjustRightInd w:val="0"/>
        <w:spacing w:after="0" w:line="276" w:lineRule="auto"/>
        <w:ind w:left="567" w:right="616"/>
        <w:jc w:val="both"/>
        <w:rPr>
          <w:rFonts w:ascii="Palatino Linotype" w:eastAsia="Calibri" w:hAnsi="Palatino Linotype" w:cs="Arial"/>
          <w:i/>
          <w:sz w:val="24"/>
          <w:szCs w:val="24"/>
          <w:lang w:val="es-ES_tradnl" w:eastAsia="es-MX"/>
        </w:rPr>
      </w:pPr>
      <w:r w:rsidRPr="00780319">
        <w:rPr>
          <w:rFonts w:ascii="Palatino Linotype" w:eastAsia="Calibri" w:hAnsi="Palatino Linotype" w:cs="Arial"/>
          <w:i/>
          <w:sz w:val="24"/>
          <w:szCs w:val="24"/>
          <w:lang w:val="es-ES_tradnl" w:eastAsia="es-MX"/>
        </w:rPr>
        <w:t>IX. Datos personales: La información concerniente a una persona, identificada o identificable según lo dispuesto por la Ley de Protección de Datos Personales del Estado de México;</w:t>
      </w:r>
    </w:p>
    <w:p w:rsidR="00695AB4" w:rsidRPr="00780319" w:rsidRDefault="00695AB4" w:rsidP="00BC1DB8">
      <w:pPr>
        <w:autoSpaceDE w:val="0"/>
        <w:autoSpaceDN w:val="0"/>
        <w:adjustRightInd w:val="0"/>
        <w:spacing w:after="0" w:line="276" w:lineRule="auto"/>
        <w:ind w:left="567" w:right="616"/>
        <w:jc w:val="both"/>
        <w:rPr>
          <w:rFonts w:ascii="Palatino Linotype" w:eastAsia="Calibri" w:hAnsi="Palatino Linotype" w:cs="Arial"/>
          <w:i/>
          <w:sz w:val="24"/>
          <w:szCs w:val="24"/>
          <w:lang w:val="es-ES_tradnl" w:eastAsia="es-MX"/>
        </w:rPr>
      </w:pPr>
      <w:r w:rsidRPr="00780319">
        <w:rPr>
          <w:rFonts w:ascii="Palatino Linotype" w:eastAsia="Calibri" w:hAnsi="Palatino Linotype" w:cs="Arial"/>
          <w:i/>
          <w:sz w:val="24"/>
          <w:szCs w:val="24"/>
          <w:lang w:val="es-ES_tradnl" w:eastAsia="es-MX"/>
        </w:rPr>
        <w:t>(…)</w:t>
      </w:r>
    </w:p>
    <w:p w:rsidR="00695AB4" w:rsidRPr="00780319" w:rsidRDefault="00695AB4" w:rsidP="00BC1DB8">
      <w:pPr>
        <w:autoSpaceDE w:val="0"/>
        <w:autoSpaceDN w:val="0"/>
        <w:adjustRightInd w:val="0"/>
        <w:spacing w:after="0" w:line="276" w:lineRule="auto"/>
        <w:ind w:left="567" w:right="616"/>
        <w:jc w:val="both"/>
        <w:rPr>
          <w:rFonts w:ascii="Palatino Linotype" w:eastAsia="Calibri" w:hAnsi="Palatino Linotype" w:cs="Arial"/>
          <w:i/>
          <w:sz w:val="24"/>
          <w:szCs w:val="24"/>
          <w:lang w:val="es-ES_tradnl" w:eastAsia="es-MX"/>
        </w:rPr>
      </w:pPr>
      <w:r w:rsidRPr="00780319">
        <w:rPr>
          <w:rFonts w:ascii="Palatino Linotype" w:eastAsia="Calibri" w:hAnsi="Palatino Linotype" w:cs="Arial"/>
          <w:i/>
          <w:sz w:val="24"/>
          <w:szCs w:val="24"/>
          <w:lang w:val="es-ES_tradnl" w:eastAsia="es-MX"/>
        </w:rPr>
        <w:t>XX. Información clasificada: Aquella considerada por la presente Ley como reservada o confidencial;</w:t>
      </w:r>
    </w:p>
    <w:p w:rsidR="00695AB4" w:rsidRPr="00780319" w:rsidRDefault="00695AB4" w:rsidP="00BC1DB8">
      <w:pPr>
        <w:autoSpaceDE w:val="0"/>
        <w:autoSpaceDN w:val="0"/>
        <w:adjustRightInd w:val="0"/>
        <w:spacing w:after="0" w:line="276" w:lineRule="auto"/>
        <w:ind w:left="567" w:right="616"/>
        <w:jc w:val="both"/>
        <w:rPr>
          <w:rFonts w:ascii="Palatino Linotype" w:eastAsia="Calibri" w:hAnsi="Palatino Linotype" w:cs="Arial"/>
          <w:i/>
          <w:sz w:val="24"/>
          <w:szCs w:val="24"/>
          <w:lang w:val="es-ES_tradnl" w:eastAsia="es-MX"/>
        </w:rPr>
      </w:pPr>
      <w:r w:rsidRPr="00780319">
        <w:rPr>
          <w:rFonts w:ascii="Palatino Linotype" w:eastAsia="Calibri" w:hAnsi="Palatino Linotype" w:cs="Arial"/>
          <w:i/>
          <w:sz w:val="24"/>
          <w:szCs w:val="24"/>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695AB4" w:rsidRPr="00780319" w:rsidRDefault="00695AB4" w:rsidP="00BC1DB8">
      <w:pPr>
        <w:autoSpaceDE w:val="0"/>
        <w:autoSpaceDN w:val="0"/>
        <w:adjustRightInd w:val="0"/>
        <w:spacing w:after="0" w:line="276" w:lineRule="auto"/>
        <w:ind w:left="567" w:right="616"/>
        <w:jc w:val="both"/>
        <w:rPr>
          <w:rFonts w:ascii="Palatino Linotype" w:eastAsia="Calibri" w:hAnsi="Palatino Linotype" w:cs="Arial"/>
          <w:i/>
          <w:sz w:val="24"/>
          <w:szCs w:val="24"/>
          <w:lang w:val="es-ES_tradnl" w:eastAsia="es-MX"/>
        </w:rPr>
      </w:pPr>
      <w:r w:rsidRPr="00780319">
        <w:rPr>
          <w:rFonts w:ascii="Palatino Linotype" w:eastAsia="Calibri" w:hAnsi="Palatino Linotype" w:cs="Arial"/>
          <w:i/>
          <w:sz w:val="24"/>
          <w:szCs w:val="24"/>
          <w:lang w:val="es-ES_tradnl" w:eastAsia="es-MX"/>
        </w:rPr>
        <w:t>(…)</w:t>
      </w:r>
    </w:p>
    <w:p w:rsidR="00695AB4" w:rsidRPr="00780319" w:rsidRDefault="00695AB4" w:rsidP="00BC1DB8">
      <w:pPr>
        <w:autoSpaceDE w:val="0"/>
        <w:autoSpaceDN w:val="0"/>
        <w:adjustRightInd w:val="0"/>
        <w:spacing w:after="0" w:line="276" w:lineRule="auto"/>
        <w:ind w:left="567" w:right="616"/>
        <w:jc w:val="both"/>
        <w:rPr>
          <w:rFonts w:ascii="Palatino Linotype" w:eastAsia="Calibri" w:hAnsi="Palatino Linotype" w:cs="Arial"/>
          <w:i/>
          <w:sz w:val="24"/>
          <w:szCs w:val="24"/>
          <w:lang w:val="es-ES_tradnl" w:eastAsia="es-MX"/>
        </w:rPr>
      </w:pPr>
      <w:r w:rsidRPr="00780319">
        <w:rPr>
          <w:rFonts w:ascii="Palatino Linotype" w:eastAsia="Calibri" w:hAnsi="Palatino Linotype" w:cs="Arial"/>
          <w:i/>
          <w:sz w:val="24"/>
          <w:szCs w:val="24"/>
          <w:lang w:val="es-ES_tradnl" w:eastAsia="es-MX"/>
        </w:rPr>
        <w:t>XLV. Versión pública: Documento en el que se elimine, suprime o borra la información clasificada como reservada o confidencial para permitir su acceso.</w:t>
      </w:r>
    </w:p>
    <w:p w:rsidR="00695AB4" w:rsidRPr="00780319" w:rsidRDefault="00695AB4" w:rsidP="00BC1DB8">
      <w:pPr>
        <w:autoSpaceDE w:val="0"/>
        <w:autoSpaceDN w:val="0"/>
        <w:adjustRightInd w:val="0"/>
        <w:spacing w:after="0" w:line="276" w:lineRule="auto"/>
        <w:ind w:left="567" w:right="616"/>
        <w:jc w:val="both"/>
        <w:rPr>
          <w:rFonts w:ascii="Palatino Linotype" w:eastAsia="Calibri" w:hAnsi="Palatino Linotype" w:cs="Arial"/>
          <w:i/>
          <w:sz w:val="24"/>
          <w:szCs w:val="24"/>
          <w:lang w:val="es-ES_tradnl" w:eastAsia="es-MX"/>
        </w:rPr>
      </w:pPr>
      <w:r w:rsidRPr="00780319">
        <w:rPr>
          <w:rFonts w:ascii="Palatino Linotype" w:eastAsia="Calibri" w:hAnsi="Palatino Linotype" w:cs="Arial"/>
          <w:i/>
          <w:sz w:val="24"/>
          <w:szCs w:val="24"/>
          <w:lang w:val="es-ES_tradnl" w:eastAsia="es-MX"/>
        </w:rPr>
        <w:t>(…)</w:t>
      </w:r>
    </w:p>
    <w:p w:rsidR="00695AB4" w:rsidRPr="00780319" w:rsidRDefault="00695AB4" w:rsidP="00BC1DB8">
      <w:pPr>
        <w:autoSpaceDE w:val="0"/>
        <w:autoSpaceDN w:val="0"/>
        <w:adjustRightInd w:val="0"/>
        <w:spacing w:after="0" w:line="276" w:lineRule="auto"/>
        <w:ind w:left="567" w:right="616"/>
        <w:jc w:val="both"/>
        <w:rPr>
          <w:rFonts w:ascii="Palatino Linotype" w:eastAsia="Calibri" w:hAnsi="Palatino Linotype" w:cs="Arial"/>
          <w:i/>
          <w:sz w:val="24"/>
          <w:szCs w:val="24"/>
          <w:lang w:val="es-ES_tradnl" w:eastAsia="es-MX"/>
        </w:rPr>
      </w:pPr>
      <w:r w:rsidRPr="00780319">
        <w:rPr>
          <w:rFonts w:ascii="Palatino Linotype" w:eastAsia="Calibri" w:hAnsi="Palatino Linotype" w:cs="Arial"/>
          <w:i/>
          <w:sz w:val="24"/>
          <w:szCs w:val="24"/>
          <w:lang w:val="es-ES_tradnl" w:eastAsia="es-MX"/>
        </w:rPr>
        <w:t>Artículo 91. El acceso a la información pública será restringido excepcionalmente, cuando ésta sea clasificada como reservada o confidencial.</w:t>
      </w:r>
    </w:p>
    <w:p w:rsidR="00695AB4" w:rsidRPr="00780319" w:rsidRDefault="00695AB4" w:rsidP="00BC1DB8">
      <w:pPr>
        <w:autoSpaceDE w:val="0"/>
        <w:autoSpaceDN w:val="0"/>
        <w:adjustRightInd w:val="0"/>
        <w:spacing w:after="0" w:line="276" w:lineRule="auto"/>
        <w:ind w:left="567" w:right="616"/>
        <w:jc w:val="both"/>
        <w:rPr>
          <w:rFonts w:ascii="Palatino Linotype" w:eastAsia="Calibri" w:hAnsi="Palatino Linotype" w:cs="Arial"/>
          <w:i/>
          <w:sz w:val="24"/>
          <w:szCs w:val="24"/>
          <w:lang w:val="es-ES_tradnl" w:eastAsia="es-MX"/>
        </w:rPr>
      </w:pPr>
      <w:r w:rsidRPr="00780319">
        <w:rPr>
          <w:rFonts w:ascii="Palatino Linotype" w:eastAsia="Calibri" w:hAnsi="Palatino Linotype" w:cs="Arial"/>
          <w:i/>
          <w:sz w:val="24"/>
          <w:szCs w:val="24"/>
          <w:lang w:val="es-ES_tradnl" w:eastAsia="es-MX"/>
        </w:rPr>
        <w:t>(…)</w:t>
      </w:r>
    </w:p>
    <w:p w:rsidR="00695AB4" w:rsidRPr="00780319" w:rsidRDefault="00695AB4" w:rsidP="00BC1DB8">
      <w:pPr>
        <w:autoSpaceDE w:val="0"/>
        <w:autoSpaceDN w:val="0"/>
        <w:adjustRightInd w:val="0"/>
        <w:spacing w:after="0" w:line="276" w:lineRule="auto"/>
        <w:ind w:left="567" w:right="616"/>
        <w:jc w:val="both"/>
        <w:rPr>
          <w:rFonts w:ascii="Palatino Linotype" w:eastAsia="Calibri" w:hAnsi="Palatino Linotype" w:cs="Arial"/>
          <w:i/>
          <w:sz w:val="24"/>
          <w:szCs w:val="24"/>
          <w:lang w:val="es-ES_tradnl" w:eastAsia="es-MX"/>
        </w:rPr>
      </w:pPr>
      <w:r w:rsidRPr="00780319">
        <w:rPr>
          <w:rFonts w:ascii="Palatino Linotype" w:eastAsia="Calibri" w:hAnsi="Palatino Linotype" w:cs="Arial"/>
          <w:i/>
          <w:sz w:val="24"/>
          <w:szCs w:val="24"/>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695AB4" w:rsidRPr="00780319" w:rsidRDefault="00695AB4" w:rsidP="00BC1DB8">
      <w:pPr>
        <w:autoSpaceDE w:val="0"/>
        <w:autoSpaceDN w:val="0"/>
        <w:adjustRightInd w:val="0"/>
        <w:spacing w:after="0" w:line="276" w:lineRule="auto"/>
        <w:ind w:left="567" w:right="616"/>
        <w:jc w:val="both"/>
        <w:rPr>
          <w:rFonts w:ascii="Palatino Linotype" w:eastAsia="Calibri" w:hAnsi="Palatino Linotype" w:cs="Arial"/>
          <w:i/>
          <w:sz w:val="24"/>
          <w:szCs w:val="24"/>
          <w:lang w:val="es-ES_tradnl" w:eastAsia="es-MX"/>
        </w:rPr>
      </w:pPr>
      <w:r w:rsidRPr="00780319">
        <w:rPr>
          <w:rFonts w:ascii="Palatino Linotype" w:eastAsia="Calibri" w:hAnsi="Palatino Linotype" w:cs="Arial"/>
          <w:i/>
          <w:sz w:val="24"/>
          <w:szCs w:val="24"/>
          <w:lang w:val="es-ES_tradnl" w:eastAsia="es-MX"/>
        </w:rPr>
        <w:t>(…)</w:t>
      </w:r>
    </w:p>
    <w:p w:rsidR="00695AB4" w:rsidRPr="00780319" w:rsidRDefault="00695AB4" w:rsidP="00BC1DB8">
      <w:pPr>
        <w:autoSpaceDE w:val="0"/>
        <w:autoSpaceDN w:val="0"/>
        <w:adjustRightInd w:val="0"/>
        <w:spacing w:after="0" w:line="276" w:lineRule="auto"/>
        <w:ind w:left="567" w:right="616"/>
        <w:jc w:val="both"/>
        <w:rPr>
          <w:rFonts w:ascii="Palatino Linotype" w:eastAsia="Calibri" w:hAnsi="Palatino Linotype" w:cs="Arial"/>
          <w:i/>
          <w:sz w:val="24"/>
          <w:szCs w:val="24"/>
          <w:lang w:val="es-ES_tradnl" w:eastAsia="es-MX"/>
        </w:rPr>
      </w:pPr>
      <w:r w:rsidRPr="00780319">
        <w:rPr>
          <w:rFonts w:ascii="Palatino Linotype" w:eastAsia="Calibri" w:hAnsi="Palatino Linotype" w:cs="Arial"/>
          <w:i/>
          <w:sz w:val="24"/>
          <w:szCs w:val="24"/>
          <w:lang w:val="es-ES_tradnl" w:eastAsia="es-MX"/>
        </w:rPr>
        <w:t>Artículo 143. Para los efectos de esta Ley se considera información confidencial, la clasificada como tal, de manera permanente, por su naturaleza, cuando:</w:t>
      </w:r>
    </w:p>
    <w:p w:rsidR="00695AB4" w:rsidRPr="00780319" w:rsidRDefault="00695AB4" w:rsidP="00BC1DB8">
      <w:pPr>
        <w:autoSpaceDE w:val="0"/>
        <w:autoSpaceDN w:val="0"/>
        <w:adjustRightInd w:val="0"/>
        <w:spacing w:after="0" w:line="276" w:lineRule="auto"/>
        <w:ind w:left="567" w:right="616"/>
        <w:jc w:val="both"/>
        <w:rPr>
          <w:rFonts w:ascii="Palatino Linotype" w:eastAsia="Calibri" w:hAnsi="Palatino Linotype" w:cs="Arial"/>
          <w:i/>
          <w:sz w:val="24"/>
          <w:szCs w:val="24"/>
          <w:lang w:val="es-ES_tradnl" w:eastAsia="es-MX"/>
        </w:rPr>
      </w:pPr>
      <w:r w:rsidRPr="00780319">
        <w:rPr>
          <w:rFonts w:ascii="Palatino Linotype" w:eastAsia="Calibri" w:hAnsi="Palatino Linotype" w:cs="Arial"/>
          <w:i/>
          <w:sz w:val="24"/>
          <w:szCs w:val="24"/>
          <w:lang w:val="es-ES_tradnl" w:eastAsia="es-MX"/>
        </w:rPr>
        <w:t xml:space="preserve">I. Se refiera a la información privada y los datos personales concernientes a una persona física o </w:t>
      </w:r>
      <w:proofErr w:type="gramStart"/>
      <w:r w:rsidRPr="00780319">
        <w:rPr>
          <w:rFonts w:ascii="Palatino Linotype" w:eastAsia="Calibri" w:hAnsi="Palatino Linotype" w:cs="Arial"/>
          <w:i/>
          <w:sz w:val="24"/>
          <w:szCs w:val="24"/>
          <w:lang w:val="es-ES_tradnl" w:eastAsia="es-MX"/>
        </w:rPr>
        <w:t>jurídico</w:t>
      </w:r>
      <w:proofErr w:type="gramEnd"/>
      <w:r w:rsidRPr="00780319">
        <w:rPr>
          <w:rFonts w:ascii="Palatino Linotype" w:eastAsia="Calibri" w:hAnsi="Palatino Linotype" w:cs="Arial"/>
          <w:i/>
          <w:sz w:val="24"/>
          <w:szCs w:val="24"/>
          <w:lang w:val="es-ES_tradnl" w:eastAsia="es-MX"/>
        </w:rPr>
        <w:t xml:space="preserve"> colectiva identificada o identificable;</w:t>
      </w:r>
    </w:p>
    <w:p w:rsidR="00695AB4" w:rsidRPr="00780319" w:rsidRDefault="00695AB4" w:rsidP="00BC1DB8">
      <w:pPr>
        <w:autoSpaceDE w:val="0"/>
        <w:autoSpaceDN w:val="0"/>
        <w:adjustRightInd w:val="0"/>
        <w:spacing w:after="0" w:line="276" w:lineRule="auto"/>
        <w:ind w:left="567" w:right="616"/>
        <w:jc w:val="both"/>
        <w:rPr>
          <w:rFonts w:ascii="Palatino Linotype" w:eastAsia="Calibri" w:hAnsi="Palatino Linotype" w:cs="Arial"/>
          <w:i/>
          <w:sz w:val="24"/>
          <w:szCs w:val="24"/>
          <w:lang w:val="es-ES_tradnl" w:eastAsia="es-MX"/>
        </w:rPr>
      </w:pPr>
      <w:r w:rsidRPr="00780319">
        <w:rPr>
          <w:rFonts w:ascii="Palatino Linotype" w:eastAsia="Calibri" w:hAnsi="Palatino Linotype" w:cs="Arial"/>
          <w:i/>
          <w:sz w:val="24"/>
          <w:szCs w:val="24"/>
          <w:lang w:val="es-ES_tradnl" w:eastAsia="es-MX"/>
        </w:rPr>
        <w:t>La información confidencial no estará sujeta a temporalidad alguna y sólo podrán tener acceso a ella los titulares de la misma, sus representantes y los servidores públicos facultados para ello.</w:t>
      </w:r>
    </w:p>
    <w:p w:rsidR="00695AB4" w:rsidRPr="00780319" w:rsidRDefault="00695AB4" w:rsidP="00BC1DB8">
      <w:pPr>
        <w:autoSpaceDE w:val="0"/>
        <w:autoSpaceDN w:val="0"/>
        <w:adjustRightInd w:val="0"/>
        <w:spacing w:after="0" w:line="276" w:lineRule="auto"/>
        <w:ind w:left="567" w:right="616"/>
        <w:jc w:val="both"/>
        <w:rPr>
          <w:rFonts w:ascii="Palatino Linotype" w:eastAsia="Calibri" w:hAnsi="Palatino Linotype" w:cs="Arial"/>
          <w:i/>
          <w:sz w:val="24"/>
          <w:szCs w:val="24"/>
          <w:lang w:val="es-ES_tradnl" w:eastAsia="es-MX"/>
        </w:rPr>
      </w:pPr>
      <w:r w:rsidRPr="00780319">
        <w:rPr>
          <w:rFonts w:ascii="Palatino Linotype" w:eastAsia="Calibri" w:hAnsi="Palatino Linotype" w:cs="Arial"/>
          <w:i/>
          <w:sz w:val="24"/>
          <w:szCs w:val="24"/>
          <w:lang w:val="es-ES_tradnl" w:eastAsia="es-MX"/>
        </w:rPr>
        <w:t>No se considerará confidencial la información que se encuentre en los registros públicos o en fuentes de acceso público, ni tampoco la que sea considerada por la presente ley como información pública.</w:t>
      </w:r>
    </w:p>
    <w:p w:rsidR="00695AB4" w:rsidRPr="00780319" w:rsidRDefault="00695AB4" w:rsidP="00695AB4">
      <w:pPr>
        <w:autoSpaceDE w:val="0"/>
        <w:autoSpaceDN w:val="0"/>
        <w:adjustRightInd w:val="0"/>
        <w:spacing w:after="0" w:line="360" w:lineRule="auto"/>
        <w:ind w:right="567"/>
        <w:jc w:val="both"/>
        <w:rPr>
          <w:rFonts w:ascii="Palatino Linotype" w:eastAsia="Calibri" w:hAnsi="Palatino Linotype" w:cs="Arial"/>
          <w:i/>
          <w:sz w:val="24"/>
          <w:szCs w:val="24"/>
          <w:lang w:val="es-ES_tradnl" w:eastAsia="es-MX"/>
        </w:rPr>
      </w:pPr>
    </w:p>
    <w:p w:rsidR="00695AB4" w:rsidRPr="00780319" w:rsidRDefault="00695AB4" w:rsidP="00695AB4">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780319">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695AB4" w:rsidRPr="00780319" w:rsidRDefault="00695AB4" w:rsidP="00695AB4">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695AB4" w:rsidRPr="00780319" w:rsidRDefault="00695AB4" w:rsidP="00695AB4">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780319">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780319">
        <w:rPr>
          <w:rFonts w:ascii="Palatino Linotype" w:eastAsia="MS Mincho" w:hAnsi="Palatino Linotype" w:cs="Arial"/>
          <w:sz w:val="24"/>
          <w:szCs w:val="24"/>
          <w:vertAlign w:val="superscript"/>
          <w:lang w:val="es-ES_tradnl" w:eastAsia="es-ES"/>
        </w:rPr>
        <w:footnoteReference w:id="1"/>
      </w:r>
      <w:r w:rsidRPr="00780319">
        <w:rPr>
          <w:rFonts w:ascii="Palatino Linotype" w:eastAsia="MS Mincho" w:hAnsi="Palatino Linotype" w:cs="Arial"/>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695AB4" w:rsidRPr="00780319" w:rsidRDefault="00695AB4" w:rsidP="00695AB4">
      <w:pPr>
        <w:contextualSpacing/>
        <w:rPr>
          <w:rFonts w:ascii="Palatino Linotype" w:eastAsia="Calibri" w:hAnsi="Palatino Linotype" w:cs="Arial"/>
          <w:sz w:val="24"/>
          <w:szCs w:val="24"/>
          <w:lang w:val="es-ES_tradnl" w:eastAsia="es-MX"/>
        </w:rPr>
      </w:pPr>
    </w:p>
    <w:p w:rsidR="00695AB4" w:rsidRPr="00780319" w:rsidRDefault="00695AB4" w:rsidP="00695AB4">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780319">
        <w:rPr>
          <w:rFonts w:ascii="Palatino Linotype" w:eastAsia="MS Mincho" w:hAnsi="Palatino Linotype" w:cs="Arial"/>
          <w:sz w:val="24"/>
          <w:szCs w:val="24"/>
          <w:lang w:val="es-ES_tradnl" w:eastAsia="es-ES"/>
        </w:rPr>
        <w:t xml:space="preserve">Una vez hecho lo </w:t>
      </w:r>
      <w:r w:rsidRPr="00780319">
        <w:rPr>
          <w:rFonts w:ascii="Palatino Linotype" w:eastAsia="MS Mincho" w:hAnsi="Palatino Linotype" w:cs="Times New Roman"/>
          <w:sz w:val="24"/>
          <w:szCs w:val="24"/>
          <w:lang w:val="es-ES_tradnl" w:eastAsia="es-ES"/>
        </w:rPr>
        <w:t>anterior</w:t>
      </w:r>
      <w:r w:rsidRPr="00780319">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rsidR="00695AB4" w:rsidRPr="00780319" w:rsidRDefault="00695AB4" w:rsidP="00695AB4">
      <w:pPr>
        <w:spacing w:after="0" w:line="240" w:lineRule="auto"/>
        <w:contextualSpacing/>
        <w:rPr>
          <w:rFonts w:ascii="Palatino Linotype" w:eastAsia="Calibri" w:hAnsi="Palatino Linotype" w:cs="Arial"/>
          <w:sz w:val="24"/>
          <w:szCs w:val="24"/>
          <w:lang w:val="es-ES_tradnl" w:eastAsia="es-MX"/>
        </w:rPr>
      </w:pPr>
    </w:p>
    <w:p w:rsidR="00695AB4" w:rsidRPr="00780319" w:rsidRDefault="00695AB4" w:rsidP="00695AB4">
      <w:pPr>
        <w:numPr>
          <w:ilvl w:val="0"/>
          <w:numId w:val="7"/>
        </w:numPr>
        <w:ind w:left="0" w:firstLine="0"/>
        <w:contextualSpacing/>
        <w:rPr>
          <w:rFonts w:ascii="Palatino Linotype" w:eastAsia="MS Gothic" w:hAnsi="Palatino Linotype" w:cs="Times New Roman"/>
          <w:b/>
          <w:sz w:val="24"/>
          <w:szCs w:val="24"/>
          <w:lang w:val="es-ES_tradnl"/>
        </w:rPr>
      </w:pPr>
      <w:bookmarkStart w:id="94" w:name="_Toc486509923"/>
      <w:bookmarkStart w:id="95" w:name="_Toc487025373"/>
      <w:bookmarkStart w:id="96" w:name="_Toc493790441"/>
      <w:bookmarkStart w:id="97" w:name="_Toc495606561"/>
      <w:bookmarkStart w:id="98" w:name="_Toc517362233"/>
      <w:bookmarkStart w:id="99" w:name="_Toc523159045"/>
      <w:bookmarkStart w:id="100" w:name="_Toc536726468"/>
      <w:r w:rsidRPr="00780319">
        <w:rPr>
          <w:rFonts w:ascii="Palatino Linotype" w:eastAsia="MS Gothic" w:hAnsi="Palatino Linotype" w:cs="Times New Roman"/>
          <w:b/>
          <w:sz w:val="24"/>
          <w:szCs w:val="24"/>
          <w:lang w:val="es-ES_tradnl"/>
        </w:rPr>
        <w:t>La intervención del Comité de Transparencia.</w:t>
      </w:r>
      <w:bookmarkEnd w:id="94"/>
      <w:bookmarkEnd w:id="95"/>
      <w:bookmarkEnd w:id="96"/>
      <w:bookmarkEnd w:id="97"/>
      <w:bookmarkEnd w:id="98"/>
      <w:bookmarkEnd w:id="99"/>
      <w:bookmarkEnd w:id="100"/>
    </w:p>
    <w:p w:rsidR="00695AB4" w:rsidRPr="00780319" w:rsidRDefault="00695AB4" w:rsidP="00695AB4">
      <w:pPr>
        <w:spacing w:after="0" w:line="240" w:lineRule="auto"/>
        <w:rPr>
          <w:rFonts w:ascii="Palatino Linotype" w:eastAsia="MS Mincho" w:hAnsi="Palatino Linotype" w:cs="Times New Roman"/>
          <w:noProof/>
          <w:sz w:val="24"/>
          <w:szCs w:val="24"/>
          <w:lang w:val="es-ES_tradnl"/>
        </w:rPr>
      </w:pPr>
    </w:p>
    <w:p w:rsidR="00695AB4" w:rsidRPr="00780319" w:rsidRDefault="00695AB4" w:rsidP="00695AB4">
      <w:pPr>
        <w:numPr>
          <w:ilvl w:val="1"/>
          <w:numId w:val="2"/>
        </w:numPr>
        <w:ind w:left="0" w:firstLine="0"/>
        <w:contextualSpacing/>
        <w:rPr>
          <w:rFonts w:ascii="Palatino Linotype" w:eastAsia="MS Gothic" w:hAnsi="Palatino Linotype" w:cs="Times New Roman"/>
          <w:b/>
          <w:sz w:val="24"/>
          <w:szCs w:val="24"/>
          <w:lang w:val="es-ES_tradnl" w:eastAsia="es-ES"/>
        </w:rPr>
      </w:pPr>
      <w:bookmarkStart w:id="101" w:name="_Toc487025374"/>
      <w:bookmarkStart w:id="102" w:name="_Toc493790442"/>
      <w:bookmarkStart w:id="103" w:name="_Toc495606562"/>
      <w:bookmarkStart w:id="104" w:name="_Toc517362234"/>
      <w:bookmarkStart w:id="105" w:name="_Toc523159046"/>
      <w:bookmarkStart w:id="106" w:name="_Toc536726469"/>
      <w:r w:rsidRPr="00780319">
        <w:rPr>
          <w:rFonts w:ascii="Palatino Linotype" w:eastAsia="MS Gothic" w:hAnsi="Palatino Linotype" w:cs="Times New Roman"/>
          <w:b/>
          <w:sz w:val="24"/>
          <w:szCs w:val="24"/>
          <w:lang w:val="es-ES_tradnl" w:eastAsia="es-ES"/>
        </w:rPr>
        <w:t>Formalidades para emitir el acuerdo de clasificación.</w:t>
      </w:r>
      <w:bookmarkEnd w:id="101"/>
      <w:bookmarkEnd w:id="102"/>
      <w:bookmarkEnd w:id="103"/>
      <w:bookmarkEnd w:id="104"/>
      <w:bookmarkEnd w:id="105"/>
      <w:bookmarkEnd w:id="106"/>
    </w:p>
    <w:p w:rsidR="00695AB4" w:rsidRPr="00780319" w:rsidRDefault="00695AB4" w:rsidP="00695AB4">
      <w:pPr>
        <w:spacing w:after="0" w:line="240" w:lineRule="auto"/>
        <w:rPr>
          <w:rFonts w:ascii="Palatino Linotype" w:eastAsia="MS Mincho" w:hAnsi="Palatino Linotype" w:cs="Times New Roman"/>
          <w:noProof/>
          <w:sz w:val="24"/>
          <w:szCs w:val="24"/>
          <w:lang w:val="es-ES_tradnl" w:eastAsia="es-ES"/>
        </w:rPr>
      </w:pPr>
    </w:p>
    <w:p w:rsidR="00695AB4" w:rsidRPr="00780319" w:rsidRDefault="00695AB4" w:rsidP="00695AB4">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780319">
        <w:rPr>
          <w:rFonts w:ascii="Palatino Linotype" w:eastAsia="Calibri" w:hAnsi="Palatino Linotype" w:cs="Arial"/>
          <w:sz w:val="24"/>
          <w:szCs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780319">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780319">
        <w:rPr>
          <w:rFonts w:ascii="Palatino Linotype" w:eastAsia="MS Mincho" w:hAnsi="Palatino Linotype" w:cs="Times New Roman"/>
          <w:sz w:val="24"/>
          <w:szCs w:val="24"/>
          <w:lang w:val="es-ES_tradnl" w:eastAsia="es-ES"/>
        </w:rPr>
        <w:t>Desclasificación</w:t>
      </w:r>
      <w:r w:rsidRPr="00780319">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rsidR="00695AB4" w:rsidRPr="00780319" w:rsidRDefault="00695AB4" w:rsidP="00695AB4">
      <w:pPr>
        <w:spacing w:after="0" w:line="276" w:lineRule="auto"/>
        <w:ind w:right="616"/>
        <w:contextualSpacing/>
        <w:jc w:val="both"/>
        <w:rPr>
          <w:rFonts w:ascii="Palatino Linotype" w:eastAsia="Calibri" w:hAnsi="Palatino Linotype" w:cs="Arial"/>
          <w:sz w:val="24"/>
          <w:szCs w:val="24"/>
          <w:lang w:val="es-ES_tradnl" w:eastAsia="es-MX"/>
        </w:rPr>
      </w:pPr>
    </w:p>
    <w:p w:rsidR="00695AB4" w:rsidRPr="00780319" w:rsidRDefault="00695AB4" w:rsidP="00BC1DB8">
      <w:pPr>
        <w:autoSpaceDE w:val="0"/>
        <w:autoSpaceDN w:val="0"/>
        <w:adjustRightInd w:val="0"/>
        <w:spacing w:after="0" w:line="276" w:lineRule="auto"/>
        <w:ind w:left="567" w:right="616"/>
        <w:jc w:val="both"/>
        <w:rPr>
          <w:rFonts w:ascii="Palatino Linotype" w:eastAsia="Calibri" w:hAnsi="Palatino Linotype" w:cs="Arial"/>
          <w:i/>
          <w:sz w:val="24"/>
          <w:szCs w:val="24"/>
          <w:lang w:val="es-ES_tradnl" w:eastAsia="es-MX"/>
        </w:rPr>
      </w:pPr>
      <w:r w:rsidRPr="00780319">
        <w:rPr>
          <w:rFonts w:ascii="Palatino Linotype" w:eastAsia="MS Mincho" w:hAnsi="Palatino Linotype" w:cs="Bookman Old Style,Bold"/>
          <w:b/>
          <w:bCs/>
          <w:i/>
          <w:sz w:val="24"/>
          <w:szCs w:val="24"/>
          <w:lang w:val="es-ES_tradnl" w:eastAsia="es-ES"/>
        </w:rPr>
        <w:t xml:space="preserve">Artículo 128. </w:t>
      </w:r>
      <w:r w:rsidRPr="00780319">
        <w:rPr>
          <w:rFonts w:ascii="Palatino Linotype" w:eastAsia="MS Mincho" w:hAnsi="Palatino Linotype" w:cs="Bookman Old Style"/>
          <w:i/>
          <w:sz w:val="24"/>
          <w:szCs w:val="24"/>
          <w:lang w:val="es-ES_tradnl" w:eastAsia="es-ES"/>
        </w:rPr>
        <w:t>En los casos en que se niegue el acceso a la información, por actualizarse alguno de los supuestos de clasificación</w:t>
      </w:r>
      <w:r w:rsidRPr="00780319">
        <w:rPr>
          <w:rFonts w:ascii="Palatino Linotype" w:eastAsia="MS Mincho" w:hAnsi="Palatino Linotype" w:cs="Bookman Old Style"/>
          <w:i/>
          <w:sz w:val="24"/>
          <w:szCs w:val="24"/>
          <w:u w:val="single"/>
          <w:lang w:val="es-ES_tradnl" w:eastAsia="es-ES"/>
        </w:rPr>
        <w:t>, el Comité de Transparencia deberá confirmar, modificar o revocar la decisión.</w:t>
      </w:r>
    </w:p>
    <w:p w:rsidR="00695AB4" w:rsidRPr="00780319" w:rsidRDefault="00695AB4" w:rsidP="00BC1DB8">
      <w:pPr>
        <w:shd w:val="clear" w:color="auto" w:fill="FFFFFF"/>
        <w:spacing w:after="0" w:line="276" w:lineRule="auto"/>
        <w:ind w:left="567" w:right="616"/>
        <w:jc w:val="both"/>
        <w:rPr>
          <w:rFonts w:ascii="Palatino Linotype" w:eastAsia="MS Mincho" w:hAnsi="Palatino Linotype" w:cs="Arial"/>
          <w:i/>
          <w:sz w:val="24"/>
          <w:szCs w:val="24"/>
          <w:lang w:val="es-ES_tradnl"/>
        </w:rPr>
      </w:pPr>
      <w:r w:rsidRPr="00780319">
        <w:rPr>
          <w:rFonts w:ascii="Palatino Linotype" w:eastAsia="MS Mincho" w:hAnsi="Palatino Linotype" w:cs="Arial"/>
          <w:b/>
          <w:i/>
          <w:sz w:val="24"/>
          <w:szCs w:val="24"/>
          <w:lang w:val="es-ES_tradnl"/>
        </w:rPr>
        <w:t>Artículo 149</w:t>
      </w:r>
      <w:r w:rsidRPr="00780319">
        <w:rPr>
          <w:rFonts w:ascii="Palatino Linotype" w:eastAsia="MS Mincho" w:hAnsi="Palatino Linotype" w:cs="Arial"/>
          <w:i/>
          <w:sz w:val="24"/>
          <w:szCs w:val="24"/>
          <w:lang w:val="es-ES_tradnl"/>
        </w:rPr>
        <w:t>. El acuerdo que clasifique la información como confidencial deberá contener un razonamiento lógico en el que demuestre que la información se encuentra en alguna o algunas de las hipótesis previstas en la presente Ley.</w:t>
      </w:r>
    </w:p>
    <w:p w:rsidR="00695AB4" w:rsidRPr="00780319" w:rsidRDefault="00695AB4" w:rsidP="00BC1DB8">
      <w:pPr>
        <w:shd w:val="clear" w:color="auto" w:fill="FFFFFF"/>
        <w:spacing w:after="0" w:line="276" w:lineRule="auto"/>
        <w:ind w:left="567" w:right="616"/>
        <w:jc w:val="both"/>
        <w:rPr>
          <w:rFonts w:ascii="Palatino Linotype" w:eastAsia="MS Mincho" w:hAnsi="Palatino Linotype" w:cs="Times New Roman"/>
          <w:i/>
          <w:sz w:val="24"/>
          <w:szCs w:val="24"/>
          <w:lang w:val="es-ES_tradnl" w:eastAsia="es-ES"/>
        </w:rPr>
      </w:pPr>
      <w:r w:rsidRPr="00780319">
        <w:rPr>
          <w:rFonts w:ascii="Palatino Linotype" w:eastAsia="MS Mincho" w:hAnsi="Palatino Linotype" w:cs="Times New Roman"/>
          <w:b/>
          <w:i/>
          <w:sz w:val="24"/>
          <w:szCs w:val="24"/>
          <w:lang w:val="es-ES_tradnl" w:eastAsia="es-ES"/>
        </w:rPr>
        <w:t>Segundo</w:t>
      </w:r>
      <w:r w:rsidRPr="00780319">
        <w:rPr>
          <w:rFonts w:ascii="Palatino Linotype" w:eastAsia="MS Mincho" w:hAnsi="Palatino Linotype" w:cs="Times New Roman"/>
          <w:i/>
          <w:sz w:val="24"/>
          <w:szCs w:val="24"/>
          <w:lang w:val="es-ES_tradnl" w:eastAsia="es-ES"/>
        </w:rPr>
        <w:t>. Para efectos de los presentes Lineamientos Generales, se entenderá por:</w:t>
      </w:r>
    </w:p>
    <w:p w:rsidR="00695AB4" w:rsidRPr="00780319" w:rsidRDefault="00695AB4" w:rsidP="00BC1DB8">
      <w:pPr>
        <w:shd w:val="clear" w:color="auto" w:fill="FFFFFF"/>
        <w:spacing w:after="0" w:line="276" w:lineRule="auto"/>
        <w:ind w:left="567" w:right="616"/>
        <w:jc w:val="both"/>
        <w:rPr>
          <w:rFonts w:ascii="Palatino Linotype" w:eastAsia="MS Mincho" w:hAnsi="Palatino Linotype" w:cs="Arial"/>
          <w:i/>
          <w:sz w:val="24"/>
          <w:szCs w:val="24"/>
          <w:lang w:val="es-ES_tradnl"/>
        </w:rPr>
      </w:pPr>
      <w:r w:rsidRPr="00780319">
        <w:rPr>
          <w:rFonts w:ascii="Palatino Linotype" w:eastAsia="MS Mincho" w:hAnsi="Palatino Linotype" w:cs="Times New Roman"/>
          <w:b/>
          <w:i/>
          <w:sz w:val="24"/>
          <w:szCs w:val="24"/>
          <w:lang w:val="es-ES_tradnl" w:eastAsia="es-ES"/>
        </w:rPr>
        <w:t>IV. Comité de Transparencia</w:t>
      </w:r>
      <w:r w:rsidRPr="00780319">
        <w:rPr>
          <w:rFonts w:ascii="Palatino Linotype" w:eastAsia="MS Mincho" w:hAnsi="Palatino Linotype" w:cs="Times New Roman"/>
          <w:i/>
          <w:sz w:val="24"/>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780319">
        <w:rPr>
          <w:rFonts w:ascii="Palatino Linotype" w:eastAsia="MS Mincho" w:hAnsi="Palatino Linotype" w:cs="Times New Roman"/>
          <w:b/>
          <w:i/>
          <w:sz w:val="24"/>
          <w:szCs w:val="24"/>
          <w:lang w:val="es-ES_tradnl" w:eastAsia="es-ES"/>
        </w:rPr>
        <w:t>entre sus funciones las de confirmar, modificar o revocar las determinaciones en materia de clasificación</w:t>
      </w:r>
      <w:r w:rsidRPr="00780319">
        <w:rPr>
          <w:rFonts w:ascii="Palatino Linotype" w:eastAsia="MS Mincho" w:hAnsi="Palatino Linotype" w:cs="Times New Roman"/>
          <w:i/>
          <w:sz w:val="24"/>
          <w:szCs w:val="24"/>
          <w:lang w:val="es-ES_tradnl" w:eastAsia="es-ES"/>
        </w:rPr>
        <w:t xml:space="preserve"> de la información que realicen los titulares de las áreas de los sujetos obligados</w:t>
      </w:r>
    </w:p>
    <w:p w:rsidR="00695AB4" w:rsidRPr="00780319" w:rsidRDefault="00695AB4" w:rsidP="00BC1DB8">
      <w:pPr>
        <w:shd w:val="clear" w:color="auto" w:fill="FFFFFF"/>
        <w:spacing w:after="0" w:line="276" w:lineRule="auto"/>
        <w:ind w:left="567" w:right="616"/>
        <w:jc w:val="both"/>
        <w:rPr>
          <w:rFonts w:ascii="Palatino Linotype" w:eastAsia="MS Mincho" w:hAnsi="Palatino Linotype" w:cs="Arial"/>
          <w:i/>
          <w:sz w:val="24"/>
          <w:szCs w:val="24"/>
          <w:lang w:val="es-ES_tradnl"/>
        </w:rPr>
      </w:pPr>
      <w:r w:rsidRPr="00780319">
        <w:rPr>
          <w:rFonts w:ascii="Palatino Linotype" w:eastAsia="MS Mincho" w:hAnsi="Palatino Linotype" w:cs="Arial"/>
          <w:b/>
          <w:i/>
          <w:sz w:val="24"/>
          <w:szCs w:val="24"/>
          <w:lang w:val="es-ES_tradnl"/>
        </w:rPr>
        <w:t>Quincuagésimo sexto</w:t>
      </w:r>
      <w:r w:rsidRPr="00780319">
        <w:rPr>
          <w:rFonts w:ascii="Palatino Linotype" w:eastAsia="MS Mincho" w:hAnsi="Palatino Linotype" w:cs="Arial"/>
          <w:i/>
          <w:sz w:val="24"/>
          <w:szCs w:val="24"/>
          <w:lang w:val="es-ES_tradnl"/>
        </w:rPr>
        <w:t xml:space="preserve">. La versión pública del documento o expediente que contenga partes o secciones reservadas o </w:t>
      </w:r>
      <w:r w:rsidRPr="00780319">
        <w:rPr>
          <w:rFonts w:ascii="Palatino Linotype" w:eastAsia="MS Mincho" w:hAnsi="Palatino Linotype" w:cs="Arial"/>
          <w:b/>
          <w:i/>
          <w:sz w:val="24"/>
          <w:szCs w:val="24"/>
          <w:lang w:val="es-ES_tradnl"/>
        </w:rPr>
        <w:t>confidenciales</w:t>
      </w:r>
      <w:r w:rsidRPr="00780319">
        <w:rPr>
          <w:rFonts w:ascii="Palatino Linotype" w:eastAsia="MS Mincho" w:hAnsi="Palatino Linotype" w:cs="Arial"/>
          <w:i/>
          <w:sz w:val="24"/>
          <w:szCs w:val="24"/>
          <w:lang w:val="es-ES_tradnl"/>
        </w:rPr>
        <w:t>, será elaborada por los sujetos obligados, previo pago de los costos de reproducción, a través de sus áreas y deberá ser aprobada por su Comité de Transparencia.</w:t>
      </w:r>
    </w:p>
    <w:p w:rsidR="00695AB4" w:rsidRPr="00780319" w:rsidRDefault="00695AB4" w:rsidP="00BC1DB8">
      <w:pPr>
        <w:shd w:val="clear" w:color="auto" w:fill="FFFFFF"/>
        <w:spacing w:after="0" w:line="276" w:lineRule="auto"/>
        <w:ind w:left="567" w:right="616"/>
        <w:jc w:val="both"/>
        <w:rPr>
          <w:rFonts w:ascii="Palatino Linotype" w:eastAsia="MS Mincho" w:hAnsi="Palatino Linotype" w:cs="Arial"/>
          <w:i/>
          <w:sz w:val="24"/>
          <w:szCs w:val="24"/>
          <w:lang w:val="es-ES_tradnl"/>
        </w:rPr>
      </w:pPr>
      <w:r w:rsidRPr="00780319">
        <w:rPr>
          <w:rFonts w:ascii="Palatino Linotype" w:eastAsia="MS Mincho" w:hAnsi="Palatino Linotype" w:cs="Arial"/>
          <w:b/>
          <w:i/>
          <w:sz w:val="24"/>
          <w:szCs w:val="24"/>
          <w:lang w:val="es-ES_tradnl"/>
        </w:rPr>
        <w:t>Quincuagésimo séptimo</w:t>
      </w:r>
      <w:r w:rsidRPr="00780319">
        <w:rPr>
          <w:rFonts w:ascii="Palatino Linotype" w:eastAsia="MS Mincho" w:hAnsi="Palatino Linotype" w:cs="Arial"/>
          <w:i/>
          <w:sz w:val="24"/>
          <w:szCs w:val="24"/>
          <w:lang w:val="es-ES_tradnl"/>
        </w:rPr>
        <w:t>. Se considera, en principio, como información pública y no podrá omitirse de las  versiones públicas la siguiente:</w:t>
      </w:r>
    </w:p>
    <w:p w:rsidR="00695AB4" w:rsidRPr="00780319" w:rsidRDefault="00695AB4" w:rsidP="00BC1DB8">
      <w:pPr>
        <w:shd w:val="clear" w:color="auto" w:fill="FFFFFF"/>
        <w:spacing w:after="0" w:line="276" w:lineRule="auto"/>
        <w:ind w:left="567" w:right="616"/>
        <w:jc w:val="both"/>
        <w:rPr>
          <w:rFonts w:ascii="Palatino Linotype" w:eastAsia="MS Mincho" w:hAnsi="Palatino Linotype" w:cs="Arial"/>
          <w:i/>
          <w:sz w:val="24"/>
          <w:szCs w:val="24"/>
          <w:lang w:val="es-ES_tradnl"/>
        </w:rPr>
      </w:pPr>
      <w:r w:rsidRPr="00780319">
        <w:rPr>
          <w:rFonts w:ascii="Palatino Linotype" w:eastAsia="MS Mincho" w:hAnsi="Palatino Linotype" w:cs="Arial"/>
          <w:i/>
          <w:sz w:val="24"/>
          <w:szCs w:val="24"/>
          <w:lang w:val="es-ES_tradnl"/>
        </w:rPr>
        <w:t>I.        La relativa a las Obligaciones de Transparencia que contempla el Título V de la Ley General y las demás disposiciones legales aplicables;</w:t>
      </w:r>
    </w:p>
    <w:p w:rsidR="00695AB4" w:rsidRPr="00780319" w:rsidRDefault="00695AB4" w:rsidP="00BC1DB8">
      <w:pPr>
        <w:shd w:val="clear" w:color="auto" w:fill="FFFFFF"/>
        <w:spacing w:after="0" w:line="276" w:lineRule="auto"/>
        <w:ind w:left="567" w:right="616"/>
        <w:jc w:val="both"/>
        <w:rPr>
          <w:rFonts w:ascii="Palatino Linotype" w:eastAsia="MS Mincho" w:hAnsi="Palatino Linotype" w:cs="Arial"/>
          <w:i/>
          <w:sz w:val="24"/>
          <w:szCs w:val="24"/>
          <w:lang w:val="es-ES_tradnl"/>
        </w:rPr>
      </w:pPr>
      <w:r w:rsidRPr="00780319">
        <w:rPr>
          <w:rFonts w:ascii="Palatino Linotype" w:eastAsia="MS Mincho" w:hAnsi="Palatino Linotype" w:cs="Arial"/>
          <w:i/>
          <w:sz w:val="24"/>
          <w:szCs w:val="24"/>
          <w:lang w:val="es-ES_tradnl"/>
        </w:rPr>
        <w:t>II.       El nombre de los servidores públicos en los documentos, y sus firmas autógrafas, cuando sean utilizados en el ejercicio de las facultades conferidas para el desempeño del servicio público, y</w:t>
      </w:r>
    </w:p>
    <w:p w:rsidR="00695AB4" w:rsidRPr="00780319" w:rsidRDefault="00695AB4" w:rsidP="00BC1DB8">
      <w:pPr>
        <w:shd w:val="clear" w:color="auto" w:fill="FFFFFF"/>
        <w:spacing w:after="0" w:line="276" w:lineRule="auto"/>
        <w:ind w:left="567" w:right="616"/>
        <w:jc w:val="both"/>
        <w:rPr>
          <w:rFonts w:ascii="Palatino Linotype" w:eastAsia="MS Mincho" w:hAnsi="Palatino Linotype" w:cs="Arial"/>
          <w:i/>
          <w:sz w:val="24"/>
          <w:szCs w:val="24"/>
          <w:lang w:val="es-ES_tradnl" w:eastAsia="es-ES"/>
        </w:rPr>
      </w:pPr>
      <w:r w:rsidRPr="00780319">
        <w:rPr>
          <w:rFonts w:ascii="Palatino Linotype" w:eastAsia="MS Mincho" w:hAnsi="Palatino Linotype" w:cs="Arial"/>
          <w:i/>
          <w:sz w:val="24"/>
          <w:szCs w:val="24"/>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rsidR="00695AB4" w:rsidRPr="00780319" w:rsidRDefault="00695AB4" w:rsidP="00BC1DB8">
      <w:pPr>
        <w:shd w:val="clear" w:color="auto" w:fill="FFFFFF"/>
        <w:spacing w:after="0" w:line="276" w:lineRule="auto"/>
        <w:ind w:left="567" w:right="616"/>
        <w:jc w:val="both"/>
        <w:rPr>
          <w:rFonts w:ascii="Palatino Linotype" w:eastAsia="MS Mincho" w:hAnsi="Palatino Linotype" w:cs="Arial"/>
          <w:i/>
          <w:sz w:val="24"/>
          <w:szCs w:val="24"/>
          <w:lang w:val="es-ES_tradnl" w:eastAsia="es-ES"/>
        </w:rPr>
      </w:pPr>
      <w:r w:rsidRPr="00780319">
        <w:rPr>
          <w:rFonts w:ascii="Palatino Linotype" w:eastAsia="MS Mincho" w:hAnsi="Palatino Linotype" w:cs="Arial"/>
          <w:i/>
          <w:sz w:val="24"/>
          <w:szCs w:val="24"/>
          <w:lang w:val="es-ES_tradnl" w:eastAsia="es-ES"/>
        </w:rPr>
        <w:t>Lo anterior, siempre y cuando no se acredite alguna causal de clasificación, prevista en las leyes o en los tratados internaciones suscritos por el Estado mexicano.</w:t>
      </w:r>
    </w:p>
    <w:p w:rsidR="00695AB4" w:rsidRPr="00780319" w:rsidRDefault="00695AB4" w:rsidP="00BC1DB8">
      <w:pPr>
        <w:shd w:val="clear" w:color="auto" w:fill="FFFFFF"/>
        <w:spacing w:after="0" w:line="276" w:lineRule="auto"/>
        <w:ind w:left="567" w:right="616"/>
        <w:jc w:val="both"/>
        <w:rPr>
          <w:rFonts w:ascii="Palatino Linotype" w:eastAsia="MS Mincho" w:hAnsi="Palatino Linotype" w:cs="Arial"/>
          <w:i/>
          <w:sz w:val="24"/>
          <w:szCs w:val="24"/>
          <w:lang w:val="es-ES_tradnl" w:eastAsia="es-ES"/>
        </w:rPr>
      </w:pPr>
      <w:r w:rsidRPr="00780319">
        <w:rPr>
          <w:rFonts w:ascii="Palatino Linotype" w:eastAsia="MS Mincho" w:hAnsi="Palatino Linotype" w:cs="Arial"/>
          <w:b/>
          <w:i/>
          <w:sz w:val="24"/>
          <w:szCs w:val="24"/>
          <w:lang w:val="es-ES_tradnl" w:eastAsia="es-ES"/>
        </w:rPr>
        <w:t>Quincuagésimo octavo.</w:t>
      </w:r>
      <w:r w:rsidRPr="00780319">
        <w:rPr>
          <w:rFonts w:ascii="Palatino Linotype" w:eastAsia="MS Mincho" w:hAnsi="Palatino Linotype" w:cs="Arial"/>
          <w:i/>
          <w:sz w:val="24"/>
          <w:szCs w:val="24"/>
          <w:lang w:val="es-ES_tradnl" w:eastAsia="es-ES"/>
        </w:rPr>
        <w:t xml:space="preserve"> Los sujetos obligados garantizarán que los sistemas o medios empleados para eliminar la información en las versiones públicas no permitan la recuperación o visualización de la misma.</w:t>
      </w:r>
    </w:p>
    <w:p w:rsidR="00695AB4" w:rsidRPr="00780319" w:rsidRDefault="00695AB4" w:rsidP="00695AB4">
      <w:pPr>
        <w:shd w:val="clear" w:color="auto" w:fill="FFFFFF"/>
        <w:spacing w:after="0" w:line="360" w:lineRule="auto"/>
        <w:ind w:right="616"/>
        <w:jc w:val="both"/>
        <w:rPr>
          <w:rFonts w:ascii="Palatino Linotype" w:eastAsia="MS Mincho" w:hAnsi="Palatino Linotype" w:cs="Arial"/>
          <w:i/>
          <w:sz w:val="24"/>
          <w:szCs w:val="24"/>
          <w:lang w:val="es-ES_tradnl" w:eastAsia="es-ES"/>
        </w:rPr>
      </w:pPr>
    </w:p>
    <w:p w:rsidR="00695AB4" w:rsidRPr="00780319" w:rsidRDefault="00695AB4" w:rsidP="00695AB4">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780319">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780319">
        <w:rPr>
          <w:rFonts w:ascii="Palatino Linotype" w:eastAsia="MS Mincho" w:hAnsi="Palatino Linotype" w:cs="Times New Roman"/>
          <w:sz w:val="24"/>
          <w:szCs w:val="24"/>
          <w:lang w:val="es-ES_tradnl" w:eastAsia="es-ES"/>
        </w:rPr>
        <w:t>integrantes</w:t>
      </w:r>
      <w:r w:rsidRPr="00780319">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rsidR="00695AB4" w:rsidRPr="00780319" w:rsidRDefault="00695AB4" w:rsidP="00695AB4">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695AB4" w:rsidRPr="00780319" w:rsidRDefault="00695AB4" w:rsidP="00695AB4">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780319">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695AB4" w:rsidRPr="00780319" w:rsidRDefault="00695AB4" w:rsidP="00695AB4">
      <w:pPr>
        <w:spacing w:after="0" w:line="360" w:lineRule="auto"/>
        <w:contextualSpacing/>
        <w:rPr>
          <w:rFonts w:ascii="Palatino Linotype" w:eastAsia="Calibri" w:hAnsi="Palatino Linotype" w:cs="Arial"/>
          <w:sz w:val="24"/>
          <w:szCs w:val="24"/>
          <w:lang w:val="es-ES_tradnl" w:eastAsia="es-MX"/>
        </w:rPr>
      </w:pPr>
    </w:p>
    <w:p w:rsidR="00695AB4" w:rsidRPr="00780319" w:rsidRDefault="00695AB4" w:rsidP="00695AB4">
      <w:pPr>
        <w:rPr>
          <w:rFonts w:ascii="Palatino Linotype" w:eastAsia="MS Gothic" w:hAnsi="Palatino Linotype" w:cs="Times New Roman"/>
          <w:b/>
          <w:sz w:val="24"/>
          <w:szCs w:val="24"/>
          <w:lang w:val="es-ES_tradnl" w:eastAsia="es-ES"/>
        </w:rPr>
      </w:pPr>
      <w:bookmarkStart w:id="107" w:name="_Toc486509925"/>
      <w:bookmarkStart w:id="108" w:name="_Toc487025375"/>
      <w:bookmarkStart w:id="109" w:name="_Toc493790443"/>
      <w:bookmarkStart w:id="110" w:name="_Toc495606563"/>
      <w:bookmarkStart w:id="111" w:name="_Toc517362235"/>
      <w:bookmarkStart w:id="112" w:name="_Toc523159047"/>
      <w:bookmarkStart w:id="113" w:name="_Toc536726470"/>
      <w:r w:rsidRPr="00780319">
        <w:rPr>
          <w:rFonts w:ascii="Palatino Linotype" w:eastAsia="MS Gothic" w:hAnsi="Palatino Linotype" w:cs="Times New Roman"/>
          <w:b/>
          <w:sz w:val="24"/>
          <w:szCs w:val="24"/>
          <w:lang w:val="es-ES_tradnl" w:eastAsia="es-ES"/>
        </w:rPr>
        <w:t>II. Requisitos de fondo del acuerdo de clasificación</w:t>
      </w:r>
      <w:bookmarkEnd w:id="107"/>
      <w:bookmarkEnd w:id="108"/>
      <w:bookmarkEnd w:id="109"/>
      <w:bookmarkEnd w:id="110"/>
      <w:bookmarkEnd w:id="111"/>
      <w:bookmarkEnd w:id="112"/>
      <w:bookmarkEnd w:id="113"/>
    </w:p>
    <w:p w:rsidR="00695AB4" w:rsidRPr="00780319" w:rsidRDefault="00695AB4" w:rsidP="00695AB4">
      <w:pPr>
        <w:spacing w:after="0" w:line="360" w:lineRule="auto"/>
        <w:contextualSpacing/>
        <w:rPr>
          <w:rFonts w:ascii="Palatino Linotype" w:eastAsia="Calibri" w:hAnsi="Palatino Linotype" w:cs="Arial"/>
          <w:sz w:val="24"/>
          <w:szCs w:val="24"/>
          <w:lang w:val="es-ES_tradnl" w:eastAsia="es-MX"/>
        </w:rPr>
      </w:pPr>
    </w:p>
    <w:p w:rsidR="00695AB4" w:rsidRPr="00780319" w:rsidRDefault="00695AB4" w:rsidP="00695AB4">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780319">
        <w:rPr>
          <w:rFonts w:ascii="Palatino Linotype" w:eastAsia="MS Mincho" w:hAnsi="Palatino Linotype" w:cs="Arial"/>
          <w:sz w:val="24"/>
          <w:szCs w:val="24"/>
          <w:lang w:val="es-ES_tradnl" w:eastAsia="es-ES"/>
        </w:rPr>
        <w:t xml:space="preserve">Como se ha señalado antes, al hacer el juicio de subsunción o encaje entre el </w:t>
      </w:r>
      <w:r w:rsidRPr="00780319">
        <w:rPr>
          <w:rFonts w:ascii="Palatino Linotype" w:eastAsia="Times New Roman" w:hAnsi="Palatino Linotype" w:cs="Arial"/>
          <w:sz w:val="24"/>
          <w:szCs w:val="24"/>
          <w:lang w:val="es-ES_tradnl" w:eastAsia="es-MX"/>
        </w:rPr>
        <w:t>supuesto</w:t>
      </w:r>
      <w:r w:rsidRPr="00780319">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rsidR="00695AB4" w:rsidRPr="00780319" w:rsidRDefault="00695AB4" w:rsidP="00695AB4">
      <w:pPr>
        <w:spacing w:after="0" w:line="360" w:lineRule="auto"/>
        <w:contextualSpacing/>
        <w:jc w:val="both"/>
        <w:rPr>
          <w:rFonts w:ascii="Palatino Linotype" w:eastAsia="Calibri" w:hAnsi="Palatino Linotype" w:cs="Arial"/>
          <w:sz w:val="24"/>
          <w:szCs w:val="24"/>
          <w:lang w:val="es-ES_tradnl" w:eastAsia="es-MX"/>
        </w:rPr>
      </w:pPr>
    </w:p>
    <w:p w:rsidR="00695AB4" w:rsidRPr="00780319" w:rsidRDefault="00695AB4" w:rsidP="00BC1DB8">
      <w:pPr>
        <w:tabs>
          <w:tab w:val="left" w:pos="567"/>
        </w:tabs>
        <w:autoSpaceDE w:val="0"/>
        <w:autoSpaceDN w:val="0"/>
        <w:adjustRightInd w:val="0"/>
        <w:spacing w:after="0" w:line="276" w:lineRule="auto"/>
        <w:ind w:left="567" w:right="616"/>
        <w:jc w:val="both"/>
        <w:rPr>
          <w:rFonts w:ascii="Palatino Linotype" w:eastAsia="MS Mincho" w:hAnsi="Palatino Linotype" w:cs="Arial"/>
          <w:i/>
          <w:sz w:val="24"/>
          <w:szCs w:val="24"/>
          <w:lang w:val="es-ES_tradnl" w:eastAsia="es-ES"/>
        </w:rPr>
      </w:pPr>
      <w:r w:rsidRPr="00780319">
        <w:rPr>
          <w:rFonts w:ascii="Palatino Linotype" w:eastAsia="MS Mincho" w:hAnsi="Palatino Linotype" w:cs="Bookman Old Style,Bold"/>
          <w:b/>
          <w:bCs/>
          <w:i/>
          <w:sz w:val="24"/>
          <w:szCs w:val="24"/>
          <w:lang w:val="es-ES_tradnl" w:eastAsia="es-ES"/>
        </w:rPr>
        <w:t xml:space="preserve">Artículo 131. </w:t>
      </w:r>
      <w:r w:rsidRPr="00780319">
        <w:rPr>
          <w:rFonts w:ascii="Palatino Linotype" w:eastAsia="MS Mincho" w:hAnsi="Palatino Linotype" w:cs="Bookman Old Style"/>
          <w:i/>
          <w:sz w:val="24"/>
          <w:szCs w:val="24"/>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780319">
        <w:rPr>
          <w:rFonts w:ascii="Palatino Linotype" w:eastAsia="MS Mincho" w:hAnsi="Palatino Linotype" w:cs="Bookman Old Style"/>
          <w:b/>
          <w:i/>
          <w:sz w:val="24"/>
          <w:szCs w:val="24"/>
          <w:lang w:val="es-ES_tradnl" w:eastAsia="es-ES"/>
        </w:rPr>
        <w:t>en tal caso deberá fundar y motivar debidamente la clasificación de la información,</w:t>
      </w:r>
      <w:r w:rsidRPr="00780319">
        <w:rPr>
          <w:rFonts w:ascii="Palatino Linotype" w:eastAsia="MS Mincho" w:hAnsi="Palatino Linotype" w:cs="Bookman Old Style"/>
          <w:i/>
          <w:sz w:val="24"/>
          <w:szCs w:val="24"/>
          <w:lang w:val="es-ES_tradnl" w:eastAsia="es-ES"/>
        </w:rPr>
        <w:t xml:space="preserve"> de conformidad con lo previsto en la presente Ley.</w:t>
      </w:r>
    </w:p>
    <w:p w:rsidR="00695AB4" w:rsidRPr="00780319" w:rsidRDefault="00695AB4" w:rsidP="00695AB4">
      <w:pPr>
        <w:autoSpaceDE w:val="0"/>
        <w:autoSpaceDN w:val="0"/>
        <w:adjustRightInd w:val="0"/>
        <w:spacing w:after="0" w:line="360" w:lineRule="auto"/>
        <w:ind w:right="50"/>
        <w:contextualSpacing/>
        <w:jc w:val="both"/>
        <w:rPr>
          <w:rFonts w:ascii="Palatino Linotype" w:eastAsia="MS Mincho" w:hAnsi="Palatino Linotype" w:cs="Arial"/>
          <w:sz w:val="24"/>
          <w:szCs w:val="24"/>
          <w:lang w:val="es-ES_tradnl" w:eastAsia="es-ES"/>
        </w:rPr>
      </w:pPr>
    </w:p>
    <w:p w:rsidR="00695AB4" w:rsidRPr="00780319" w:rsidRDefault="00695AB4" w:rsidP="00695AB4">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780319">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780319">
        <w:rPr>
          <w:rFonts w:ascii="Palatino Linotype" w:eastAsia="Times New Roman" w:hAnsi="Palatino Linotype" w:cs="Arial"/>
          <w:sz w:val="24"/>
          <w:szCs w:val="24"/>
          <w:lang w:val="es-ES_tradnl" w:eastAsia="es-MX"/>
        </w:rPr>
        <w:t>la</w:t>
      </w:r>
      <w:r w:rsidRPr="00780319">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rsidR="00695AB4" w:rsidRPr="00780319" w:rsidRDefault="00695AB4" w:rsidP="00695AB4">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695AB4" w:rsidRPr="00780319" w:rsidRDefault="00695AB4" w:rsidP="00695AB4">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780319">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rsidR="00695AB4" w:rsidRPr="00780319" w:rsidRDefault="00695AB4" w:rsidP="00BC1DB8">
      <w:pPr>
        <w:spacing w:after="0" w:line="360" w:lineRule="auto"/>
        <w:ind w:left="567" w:right="616"/>
        <w:contextualSpacing/>
        <w:jc w:val="both"/>
        <w:rPr>
          <w:rFonts w:ascii="Palatino Linotype" w:eastAsia="Calibri" w:hAnsi="Palatino Linotype" w:cs="Arial"/>
          <w:sz w:val="24"/>
          <w:szCs w:val="24"/>
          <w:lang w:val="es-ES_tradnl" w:eastAsia="es-MX"/>
        </w:rPr>
      </w:pPr>
    </w:p>
    <w:p w:rsidR="00695AB4" w:rsidRPr="00780319" w:rsidRDefault="00695AB4" w:rsidP="00BC1DB8">
      <w:pPr>
        <w:spacing w:after="0" w:line="276" w:lineRule="auto"/>
        <w:ind w:left="567" w:right="616"/>
        <w:contextualSpacing/>
        <w:jc w:val="both"/>
        <w:rPr>
          <w:rFonts w:ascii="Palatino Linotype" w:eastAsia="MS Mincho" w:hAnsi="Palatino Linotype" w:cs="Arial"/>
          <w:i/>
          <w:sz w:val="24"/>
          <w:szCs w:val="24"/>
          <w:lang w:val="es-ES_tradnl" w:eastAsia="es-ES"/>
        </w:rPr>
      </w:pPr>
      <w:r w:rsidRPr="00780319">
        <w:rPr>
          <w:rFonts w:ascii="Palatino Linotype" w:eastAsia="MS Mincho" w:hAnsi="Palatino Linotype" w:cs="Arial"/>
          <w:b/>
          <w:i/>
          <w:sz w:val="24"/>
          <w:szCs w:val="24"/>
          <w:lang w:val="es-ES_tradnl" w:eastAsia="es-ES"/>
        </w:rPr>
        <w:t>FUNDAMENTACIÓN Y MOTIVACIÓN.</w:t>
      </w:r>
      <w:r w:rsidRPr="00780319">
        <w:rPr>
          <w:rFonts w:ascii="Palatino Linotype" w:eastAsia="MS Mincho" w:hAnsi="Palatino Linotype" w:cs="Arial"/>
          <w:i/>
          <w:sz w:val="24"/>
          <w:szCs w:val="24"/>
          <w:lang w:val="es-ES_tradnl" w:eastAsia="es-ES"/>
        </w:rPr>
        <w:t xml:space="preserve"> La </w:t>
      </w:r>
      <w:r w:rsidRPr="00780319">
        <w:rPr>
          <w:rFonts w:ascii="Palatino Linotype" w:eastAsia="MS Mincho" w:hAnsi="Palatino Linotype" w:cs="Arial"/>
          <w:i/>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80319">
        <w:rPr>
          <w:rFonts w:ascii="Palatino Linotype" w:eastAsia="MS Mincho" w:hAnsi="Palatino Linotype" w:cs="Arial"/>
          <w:i/>
          <w:sz w:val="24"/>
          <w:szCs w:val="24"/>
          <w:lang w:val="es-ES_tradnl" w:eastAsia="es-ES"/>
        </w:rPr>
        <w:t>.</w:t>
      </w:r>
    </w:p>
    <w:p w:rsidR="00695AB4" w:rsidRPr="00780319" w:rsidRDefault="00695AB4" w:rsidP="00BC1DB8">
      <w:pPr>
        <w:spacing w:after="0" w:line="276" w:lineRule="auto"/>
        <w:ind w:left="567" w:right="616"/>
        <w:contextualSpacing/>
        <w:jc w:val="both"/>
        <w:rPr>
          <w:rFonts w:ascii="Palatino Linotype" w:eastAsia="MS Mincho" w:hAnsi="Palatino Linotype" w:cs="Arial"/>
          <w:i/>
          <w:sz w:val="24"/>
          <w:szCs w:val="24"/>
          <w:lang w:val="es-ES_tradnl" w:eastAsia="es-ES"/>
        </w:rPr>
      </w:pPr>
      <w:r w:rsidRPr="00780319">
        <w:rPr>
          <w:rFonts w:ascii="Palatino Linotype" w:eastAsia="MS Mincho" w:hAnsi="Palatino Linotype" w:cs="Arial"/>
          <w:i/>
          <w:sz w:val="24"/>
          <w:szCs w:val="24"/>
          <w:lang w:val="es-ES_tradnl" w:eastAsia="es-ES"/>
        </w:rPr>
        <w:t>SEGUNDO TRIBUNAL COLEGIADO DEL SEXTO CIRCUITO.</w:t>
      </w:r>
    </w:p>
    <w:p w:rsidR="00695AB4" w:rsidRPr="00780319" w:rsidRDefault="00695AB4" w:rsidP="00BC1DB8">
      <w:pPr>
        <w:spacing w:after="0" w:line="276" w:lineRule="auto"/>
        <w:ind w:left="567" w:right="616"/>
        <w:contextualSpacing/>
        <w:jc w:val="both"/>
        <w:rPr>
          <w:rFonts w:ascii="Palatino Linotype" w:eastAsia="MS Mincho" w:hAnsi="Palatino Linotype" w:cs="Arial"/>
          <w:i/>
          <w:sz w:val="24"/>
          <w:szCs w:val="24"/>
          <w:lang w:val="es-ES_tradnl" w:eastAsia="es-ES"/>
        </w:rPr>
      </w:pPr>
      <w:r w:rsidRPr="00780319">
        <w:rPr>
          <w:rFonts w:ascii="Palatino Linotype" w:eastAsia="MS Mincho" w:hAnsi="Palatino Linotype" w:cs="Arial"/>
          <w:i/>
          <w:sz w:val="24"/>
          <w:szCs w:val="24"/>
          <w:lang w:val="es-ES_tradnl" w:eastAsia="es-ES"/>
        </w:rPr>
        <w:t>Amparo directo 194/88. Bufete Industrial Construcciones, S.A. de C.V. 28 de junio de 1988. Unanimidad de votos. Ponente: Gustavo Calvillo Rangel. Secretario: Jorge Alberto González Álvarez.</w:t>
      </w:r>
    </w:p>
    <w:p w:rsidR="00695AB4" w:rsidRPr="00780319" w:rsidRDefault="00695AB4" w:rsidP="00BC1DB8">
      <w:pPr>
        <w:spacing w:after="0" w:line="276" w:lineRule="auto"/>
        <w:ind w:left="567" w:right="616"/>
        <w:contextualSpacing/>
        <w:jc w:val="both"/>
        <w:rPr>
          <w:rFonts w:ascii="Palatino Linotype" w:eastAsia="MS Mincho" w:hAnsi="Palatino Linotype" w:cs="Arial"/>
          <w:i/>
          <w:sz w:val="24"/>
          <w:szCs w:val="24"/>
          <w:lang w:val="es-ES_tradnl" w:eastAsia="es-ES"/>
        </w:rPr>
      </w:pPr>
      <w:r w:rsidRPr="00780319">
        <w:rPr>
          <w:rFonts w:ascii="Palatino Linotype" w:eastAsia="MS Mincho" w:hAnsi="Palatino Linotype" w:cs="Arial"/>
          <w:i/>
          <w:sz w:val="24"/>
          <w:szCs w:val="24"/>
          <w:lang w:val="es-ES_tradnl" w:eastAsia="es-ES"/>
        </w:rPr>
        <w:t xml:space="preserve">Revisión fiscal 103/88. Instituto Mexicano del Seguro Social. 18 de octubre de 1988. Unanimidad de votos. Ponente: Arnoldo Nájera Virgen. Secretario: Alejandro </w:t>
      </w:r>
      <w:proofErr w:type="spellStart"/>
      <w:r w:rsidRPr="00780319">
        <w:rPr>
          <w:rFonts w:ascii="Palatino Linotype" w:eastAsia="MS Mincho" w:hAnsi="Palatino Linotype" w:cs="Arial"/>
          <w:i/>
          <w:sz w:val="24"/>
          <w:szCs w:val="24"/>
          <w:lang w:val="es-ES_tradnl" w:eastAsia="es-ES"/>
        </w:rPr>
        <w:t>Esponda</w:t>
      </w:r>
      <w:proofErr w:type="spellEnd"/>
      <w:r w:rsidRPr="00780319">
        <w:rPr>
          <w:rFonts w:ascii="Palatino Linotype" w:eastAsia="MS Mincho" w:hAnsi="Palatino Linotype" w:cs="Arial"/>
          <w:i/>
          <w:sz w:val="24"/>
          <w:szCs w:val="24"/>
          <w:lang w:val="es-ES_tradnl" w:eastAsia="es-ES"/>
        </w:rPr>
        <w:t xml:space="preserve"> Rincón.</w:t>
      </w:r>
    </w:p>
    <w:p w:rsidR="00695AB4" w:rsidRPr="00780319" w:rsidRDefault="00695AB4" w:rsidP="00BC1DB8">
      <w:pPr>
        <w:spacing w:after="0" w:line="276" w:lineRule="auto"/>
        <w:ind w:left="567" w:right="616"/>
        <w:contextualSpacing/>
        <w:jc w:val="both"/>
        <w:rPr>
          <w:rFonts w:ascii="Palatino Linotype" w:eastAsia="MS Mincho" w:hAnsi="Palatino Linotype" w:cs="Arial"/>
          <w:i/>
          <w:sz w:val="24"/>
          <w:szCs w:val="24"/>
          <w:lang w:val="es-ES_tradnl" w:eastAsia="es-ES"/>
        </w:rPr>
      </w:pPr>
      <w:r w:rsidRPr="00780319">
        <w:rPr>
          <w:rFonts w:ascii="Palatino Linotype" w:eastAsia="MS Mincho" w:hAnsi="Palatino Linotype" w:cs="Arial"/>
          <w:i/>
          <w:sz w:val="24"/>
          <w:szCs w:val="24"/>
          <w:lang w:val="es-ES_tradnl" w:eastAsia="es-ES"/>
        </w:rPr>
        <w:t xml:space="preserve">Amparo en revisión 333/88. </w:t>
      </w:r>
      <w:proofErr w:type="spellStart"/>
      <w:r w:rsidRPr="00780319">
        <w:rPr>
          <w:rFonts w:ascii="Palatino Linotype" w:eastAsia="MS Mincho" w:hAnsi="Palatino Linotype" w:cs="Arial"/>
          <w:i/>
          <w:sz w:val="24"/>
          <w:szCs w:val="24"/>
          <w:lang w:val="es-ES_tradnl" w:eastAsia="es-ES"/>
        </w:rPr>
        <w:t>Adilia</w:t>
      </w:r>
      <w:proofErr w:type="spellEnd"/>
      <w:r w:rsidRPr="00780319">
        <w:rPr>
          <w:rFonts w:ascii="Palatino Linotype" w:eastAsia="MS Mincho" w:hAnsi="Palatino Linotype" w:cs="Arial"/>
          <w:i/>
          <w:sz w:val="24"/>
          <w:szCs w:val="24"/>
          <w:lang w:val="es-ES_tradnl" w:eastAsia="es-ES"/>
        </w:rPr>
        <w:t xml:space="preserve"> Romero. 26 de octubre de 1988. Unanimidad de votos. Ponente: Arnoldo Nájera Virgen. Secretario: Enrique Crispín Campos Ramírez.</w:t>
      </w:r>
    </w:p>
    <w:p w:rsidR="00695AB4" w:rsidRPr="00780319" w:rsidRDefault="00695AB4" w:rsidP="00BC1DB8">
      <w:pPr>
        <w:spacing w:after="0" w:line="276" w:lineRule="auto"/>
        <w:ind w:left="567" w:right="616"/>
        <w:contextualSpacing/>
        <w:jc w:val="both"/>
        <w:rPr>
          <w:rFonts w:ascii="Palatino Linotype" w:eastAsia="MS Mincho" w:hAnsi="Palatino Linotype" w:cs="Arial"/>
          <w:i/>
          <w:sz w:val="24"/>
          <w:szCs w:val="24"/>
          <w:lang w:val="es-ES_tradnl" w:eastAsia="es-ES"/>
        </w:rPr>
      </w:pPr>
      <w:r w:rsidRPr="00780319">
        <w:rPr>
          <w:rFonts w:ascii="Palatino Linotype" w:eastAsia="MS Mincho" w:hAnsi="Palatino Linotype" w:cs="Arial"/>
          <w:i/>
          <w:sz w:val="24"/>
          <w:szCs w:val="24"/>
          <w:lang w:val="es-ES_tradnl" w:eastAsia="es-ES"/>
        </w:rPr>
        <w:t xml:space="preserve">Amparo en revisión 597/95. Emilio Maurer Bretón. 15 de noviembre de 1995. Unanimidad de votos. Ponente: Clementina Ramírez Moguel </w:t>
      </w:r>
      <w:proofErr w:type="spellStart"/>
      <w:r w:rsidRPr="00780319">
        <w:rPr>
          <w:rFonts w:ascii="Palatino Linotype" w:eastAsia="MS Mincho" w:hAnsi="Palatino Linotype" w:cs="Arial"/>
          <w:i/>
          <w:sz w:val="24"/>
          <w:szCs w:val="24"/>
          <w:lang w:val="es-ES_tradnl" w:eastAsia="es-ES"/>
        </w:rPr>
        <w:t>Goyzueta</w:t>
      </w:r>
      <w:proofErr w:type="spellEnd"/>
      <w:r w:rsidRPr="00780319">
        <w:rPr>
          <w:rFonts w:ascii="Palatino Linotype" w:eastAsia="MS Mincho" w:hAnsi="Palatino Linotype" w:cs="Arial"/>
          <w:i/>
          <w:sz w:val="24"/>
          <w:szCs w:val="24"/>
          <w:lang w:val="es-ES_tradnl" w:eastAsia="es-ES"/>
        </w:rPr>
        <w:t>. Secretario: Gonzalo Carrera Molina.</w:t>
      </w:r>
    </w:p>
    <w:p w:rsidR="00695AB4" w:rsidRPr="00780319" w:rsidRDefault="00695AB4" w:rsidP="00BC1DB8">
      <w:pPr>
        <w:spacing w:after="0" w:line="276" w:lineRule="auto"/>
        <w:ind w:left="567" w:right="616"/>
        <w:contextualSpacing/>
        <w:jc w:val="both"/>
        <w:rPr>
          <w:rFonts w:ascii="Palatino Linotype" w:eastAsia="MS Mincho" w:hAnsi="Palatino Linotype" w:cs="Arial"/>
          <w:i/>
          <w:sz w:val="24"/>
          <w:szCs w:val="24"/>
          <w:lang w:val="es-ES_tradnl" w:eastAsia="es-ES"/>
        </w:rPr>
      </w:pPr>
      <w:r w:rsidRPr="00780319">
        <w:rPr>
          <w:rFonts w:ascii="Palatino Linotype" w:eastAsia="MS Mincho" w:hAnsi="Palatino Linotype" w:cs="Arial"/>
          <w:i/>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780319">
        <w:rPr>
          <w:rFonts w:ascii="Palatino Linotype" w:eastAsia="MS Mincho" w:hAnsi="Palatino Linotype" w:cs="Arial"/>
          <w:i/>
          <w:sz w:val="24"/>
          <w:szCs w:val="24"/>
          <w:lang w:val="es-ES_tradnl" w:eastAsia="es-ES"/>
        </w:rPr>
        <w:t>Baigts</w:t>
      </w:r>
      <w:proofErr w:type="spellEnd"/>
      <w:r w:rsidRPr="00780319">
        <w:rPr>
          <w:rFonts w:ascii="Palatino Linotype" w:eastAsia="MS Mincho" w:hAnsi="Palatino Linotype" w:cs="Arial"/>
          <w:i/>
          <w:sz w:val="24"/>
          <w:szCs w:val="24"/>
          <w:lang w:val="es-ES_tradnl" w:eastAsia="es-ES"/>
        </w:rPr>
        <w:t xml:space="preserve"> Muñoz.</w:t>
      </w:r>
    </w:p>
    <w:p w:rsidR="00695AB4" w:rsidRPr="00780319" w:rsidRDefault="00695AB4" w:rsidP="00695AB4">
      <w:pPr>
        <w:spacing w:after="0" w:line="360" w:lineRule="auto"/>
        <w:ind w:right="618"/>
        <w:contextualSpacing/>
        <w:jc w:val="both"/>
        <w:rPr>
          <w:rFonts w:ascii="Palatino Linotype" w:eastAsia="MS Mincho" w:hAnsi="Palatino Linotype" w:cs="Arial"/>
          <w:i/>
          <w:sz w:val="24"/>
          <w:szCs w:val="24"/>
          <w:lang w:val="es-ES_tradnl" w:eastAsia="es-ES"/>
        </w:rPr>
      </w:pPr>
    </w:p>
    <w:p w:rsidR="00695AB4" w:rsidRPr="00780319" w:rsidRDefault="00695AB4" w:rsidP="00695AB4">
      <w:pPr>
        <w:numPr>
          <w:ilvl w:val="0"/>
          <w:numId w:val="2"/>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780319">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695AB4" w:rsidRPr="00780319" w:rsidRDefault="00695AB4" w:rsidP="00695AB4">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695AB4" w:rsidRPr="00780319" w:rsidRDefault="00695AB4" w:rsidP="00BC1DB8">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780319">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780319">
        <w:rPr>
          <w:rFonts w:ascii="Palatino Linotype" w:eastAsia="MS Mincho" w:hAnsi="Palatino Linotype" w:cs="Times New Roman"/>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780319">
        <w:rPr>
          <w:rFonts w:ascii="Palatino Linotype" w:eastAsia="MS Mincho" w:hAnsi="Palatino Linotype" w:cs="Times New Roman"/>
          <w:sz w:val="24"/>
          <w:szCs w:val="24"/>
          <w:lang w:val="es-ES_tradnl" w:eastAsia="es-ES"/>
        </w:rPr>
        <w:footnoteReference w:id="2"/>
      </w:r>
      <w:r w:rsidRPr="00780319">
        <w:rPr>
          <w:rFonts w:ascii="Palatino Linotype" w:eastAsia="MS Mincho" w:hAnsi="Palatino Linotype" w:cs="Times New Roman"/>
          <w:sz w:val="24"/>
          <w:szCs w:val="24"/>
          <w:lang w:val="es-ES_tradnl" w:eastAsia="es-ES"/>
        </w:rPr>
        <w:t xml:space="preserve"> del servidor público que no tienen ninguna injerencia en el tema de la transparencia y la rendición de cuentas, por ejemplo, </w:t>
      </w:r>
      <w:r w:rsidRPr="00780319">
        <w:rPr>
          <w:rFonts w:ascii="Palatino Linotype" w:eastAsia="MS Mincho" w:hAnsi="Palatino Linotype" w:cs="Times New Roman"/>
          <w:b/>
          <w:sz w:val="24"/>
          <w:szCs w:val="24"/>
          <w:lang w:val="es-ES_tradnl" w:eastAsia="es-ES"/>
        </w:rPr>
        <w:t xml:space="preserve">Clave Única de Registro de Población (CURP), </w:t>
      </w:r>
      <w:r w:rsidRPr="00780319">
        <w:rPr>
          <w:rFonts w:ascii="Palatino Linotype" w:eastAsia="MS Mincho" w:hAnsi="Palatino Linotype" w:cs="Times New Roman"/>
          <w:sz w:val="24"/>
          <w:szCs w:val="24"/>
          <w:lang w:val="es-ES_tradnl" w:eastAsia="es-ES"/>
        </w:rPr>
        <w:t xml:space="preserve"> </w:t>
      </w:r>
      <w:r w:rsidRPr="00780319">
        <w:rPr>
          <w:rFonts w:ascii="Palatino Linotype" w:eastAsia="MS Mincho" w:hAnsi="Palatino Linotype"/>
          <w:b/>
          <w:color w:val="000000"/>
          <w:sz w:val="24"/>
          <w:szCs w:val="24"/>
          <w:lang w:val="es-ES_tradnl" w:eastAsia="es-ES"/>
        </w:rPr>
        <w:t xml:space="preserve">Registro Federal de Contribuyentes (R.F.C.), </w:t>
      </w:r>
      <w:r w:rsidR="00BC1DB8" w:rsidRPr="00780319">
        <w:rPr>
          <w:rFonts w:ascii="Palatino Linotype" w:eastAsia="MS Mincho" w:hAnsi="Palatino Linotype"/>
          <w:b/>
          <w:color w:val="000000"/>
          <w:sz w:val="24"/>
          <w:szCs w:val="24"/>
          <w:lang w:val="es-ES_tradnl" w:eastAsia="es-ES"/>
        </w:rPr>
        <w:t>domicilio particular</w:t>
      </w:r>
      <w:r w:rsidRPr="00780319">
        <w:rPr>
          <w:rFonts w:ascii="Palatino Linotype" w:eastAsia="MS Mincho" w:hAnsi="Palatino Linotype"/>
          <w:color w:val="000000"/>
          <w:sz w:val="24"/>
          <w:szCs w:val="24"/>
          <w:lang w:val="es-ES_tradnl" w:eastAsia="es-ES"/>
        </w:rPr>
        <w:t xml:space="preserve">, </w:t>
      </w:r>
      <w:r w:rsidRPr="00780319">
        <w:rPr>
          <w:rFonts w:ascii="Palatino Linotype" w:eastAsia="MS Mincho" w:hAnsi="Palatino Linotype" w:cs="Times New Roman"/>
          <w:sz w:val="24"/>
          <w:szCs w:val="24"/>
          <w:lang w:val="es-ES_tradnl" w:eastAsia="es-ES"/>
        </w:rPr>
        <w:t xml:space="preserve"> estos son datos susceptibles de clasificarse como confidenciales mediante una versión pública que deje a la vista los datos que </w:t>
      </w:r>
      <w:r w:rsidRPr="00780319">
        <w:rPr>
          <w:rFonts w:ascii="Palatino Linotype" w:eastAsia="Calibri" w:hAnsi="Palatino Linotype" w:cs="Arial"/>
          <w:bCs/>
          <w:sz w:val="24"/>
          <w:szCs w:val="24"/>
          <w:lang w:val="es-ES_tradnl" w:eastAsia="es-ES"/>
        </w:rPr>
        <w:t xml:space="preserve">ofrezcan la información requerida. </w:t>
      </w:r>
    </w:p>
    <w:p w:rsidR="00695AB4" w:rsidRPr="00780319" w:rsidRDefault="00695AB4" w:rsidP="00695AB4">
      <w:pPr>
        <w:spacing w:after="0" w:line="360" w:lineRule="auto"/>
        <w:contextualSpacing/>
        <w:jc w:val="both"/>
        <w:rPr>
          <w:rFonts w:ascii="Palatino Linotype" w:eastAsia="MS Mincho" w:hAnsi="Palatino Linotype" w:cs="Arial"/>
          <w:sz w:val="24"/>
          <w:szCs w:val="24"/>
          <w:lang w:val="es-ES_tradnl" w:eastAsia="es-MX"/>
        </w:rPr>
      </w:pPr>
    </w:p>
    <w:p w:rsidR="00695AB4" w:rsidRPr="00780319" w:rsidRDefault="00695AB4" w:rsidP="00695AB4">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80319">
        <w:rPr>
          <w:rFonts w:ascii="Palatino Linotype" w:eastAsia="MS Mincho" w:hAnsi="Palatino Linotype" w:cs="Times New Roman"/>
          <w:sz w:val="24"/>
          <w:szCs w:val="24"/>
          <w:lang w:val="es-ES_tradnl" w:eastAsia="es-ES"/>
        </w:rPr>
        <w:t>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w:t>
      </w:r>
      <w:r w:rsidR="00BC1DB8" w:rsidRPr="00780319">
        <w:rPr>
          <w:rFonts w:ascii="Palatino Linotype" w:eastAsia="MS Mincho" w:hAnsi="Palatino Linotype" w:cs="Times New Roman"/>
          <w:sz w:val="24"/>
          <w:szCs w:val="24"/>
          <w:lang w:val="es-ES_tradnl" w:eastAsia="es-ES"/>
        </w:rPr>
        <w:t xml:space="preserve">e Registro de Población (CURP) u otros </w:t>
      </w:r>
      <w:r w:rsidRPr="00780319">
        <w:rPr>
          <w:rFonts w:ascii="Palatino Linotype" w:eastAsia="MS Mincho" w:hAnsi="Palatino Linotype" w:cs="Times New Roman"/>
          <w:sz w:val="24"/>
          <w:szCs w:val="24"/>
          <w:lang w:val="es-ES_tradnl" w:eastAsia="es-ES"/>
        </w:rPr>
        <w:t>que no se encuentren relacionados con los impuestos o la</w:t>
      </w:r>
      <w:r w:rsidR="00BC1DB8" w:rsidRPr="00780319">
        <w:rPr>
          <w:rFonts w:ascii="Palatino Linotype" w:eastAsia="MS Mincho" w:hAnsi="Palatino Linotype" w:cs="Times New Roman"/>
          <w:sz w:val="24"/>
          <w:szCs w:val="24"/>
          <w:lang w:val="es-ES_tradnl" w:eastAsia="es-ES"/>
        </w:rPr>
        <w:t>s</w:t>
      </w:r>
      <w:r w:rsidRPr="00780319">
        <w:rPr>
          <w:rFonts w:ascii="Palatino Linotype" w:eastAsia="MS Mincho" w:hAnsi="Palatino Linotype" w:cs="Times New Roman"/>
          <w:sz w:val="24"/>
          <w:szCs w:val="24"/>
          <w:lang w:val="es-ES_tradnl" w:eastAsia="es-ES"/>
        </w:rPr>
        <w:t xml:space="preserve"> cuotas</w:t>
      </w:r>
      <w:r w:rsidR="00BC1DB8" w:rsidRPr="00780319">
        <w:rPr>
          <w:rFonts w:ascii="Palatino Linotype" w:eastAsia="MS Mincho" w:hAnsi="Palatino Linotype" w:cs="Times New Roman"/>
          <w:sz w:val="24"/>
          <w:szCs w:val="24"/>
          <w:lang w:val="es-ES_tradnl" w:eastAsia="es-ES"/>
        </w:rPr>
        <w:t xml:space="preserve"> por la emisión del permiso de venta</w:t>
      </w:r>
      <w:r w:rsidRPr="00780319">
        <w:rPr>
          <w:rFonts w:ascii="Palatino Linotype" w:eastAsia="MS Mincho" w:hAnsi="Palatino Linotype" w:cs="Times New Roman"/>
          <w:sz w:val="24"/>
          <w:szCs w:val="24"/>
          <w:lang w:val="es-ES_tradnl" w:eastAsia="es-ES"/>
        </w:rPr>
        <w:t>.</w:t>
      </w:r>
    </w:p>
    <w:p w:rsidR="00695AB4" w:rsidRPr="00780319" w:rsidRDefault="00695AB4" w:rsidP="00695AB4">
      <w:pPr>
        <w:spacing w:after="0" w:line="240" w:lineRule="auto"/>
        <w:contextualSpacing/>
        <w:rPr>
          <w:rFonts w:ascii="Palatino Linotype" w:eastAsia="MS Mincho" w:hAnsi="Palatino Linotype" w:cs="Arial"/>
          <w:sz w:val="24"/>
          <w:szCs w:val="24"/>
          <w:lang w:val="es-ES_tradnl" w:eastAsia="es-MX"/>
        </w:rPr>
      </w:pPr>
    </w:p>
    <w:p w:rsidR="00695AB4" w:rsidRPr="00780319" w:rsidRDefault="00695AB4" w:rsidP="00695AB4">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80319">
        <w:rPr>
          <w:rFonts w:ascii="Palatino Linotype" w:eastAsia="MS Mincho" w:hAnsi="Palatino Linotype" w:cs="Arial"/>
          <w:sz w:val="24"/>
          <w:szCs w:val="24"/>
          <w:lang w:val="es-ES_tradnl" w:eastAsia="es-MX"/>
        </w:rPr>
        <w:t xml:space="preserve">Por cuanto hace al </w:t>
      </w:r>
      <w:r w:rsidRPr="00780319">
        <w:rPr>
          <w:rFonts w:ascii="Palatino Linotype" w:eastAsia="MS Mincho" w:hAnsi="Palatino Linotype" w:cs="Arial"/>
          <w:b/>
          <w:sz w:val="24"/>
          <w:szCs w:val="24"/>
          <w:lang w:val="es-ES_tradnl" w:eastAsia="es-MX"/>
        </w:rPr>
        <w:t>Registro Federal de Contribuyentes</w:t>
      </w:r>
      <w:r w:rsidRPr="00780319">
        <w:rPr>
          <w:rFonts w:ascii="Palatino Linotype" w:eastAsia="MS Mincho" w:hAnsi="Palatino Linotype" w:cs="Arial"/>
          <w:sz w:val="24"/>
          <w:szCs w:val="24"/>
          <w:lang w:val="es-ES_tradnl" w:eastAsia="es-MX"/>
        </w:rPr>
        <w:t xml:space="preserve"> </w:t>
      </w:r>
      <w:r w:rsidRPr="00780319">
        <w:rPr>
          <w:rFonts w:ascii="Palatino Linotype" w:eastAsia="MS Mincho" w:hAnsi="Palatino Linotype" w:cs="Arial"/>
          <w:b/>
          <w:sz w:val="24"/>
          <w:szCs w:val="24"/>
          <w:lang w:val="es-ES_tradnl" w:eastAsia="es-MX"/>
        </w:rPr>
        <w:t>de las personas físicas</w:t>
      </w:r>
      <w:r w:rsidRPr="00780319">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780319">
        <w:rPr>
          <w:rFonts w:ascii="Palatino Linotype" w:eastAsia="MS Mincho" w:hAnsi="Palatino Linotype" w:cs="Times New Roman"/>
          <w:sz w:val="24"/>
          <w:szCs w:val="24"/>
          <w:lang w:val="es-ES_tradnl" w:eastAsia="es-ES"/>
        </w:rPr>
        <w:t xml:space="preserve"> y finalmente la </w:t>
      </w:r>
      <w:proofErr w:type="spellStart"/>
      <w:r w:rsidRPr="00780319">
        <w:rPr>
          <w:rFonts w:ascii="Palatino Linotype" w:eastAsia="MS Mincho" w:hAnsi="Palatino Linotype" w:cs="Times New Roman"/>
          <w:sz w:val="24"/>
          <w:szCs w:val="24"/>
          <w:lang w:val="es-ES_tradnl" w:eastAsia="es-ES"/>
        </w:rPr>
        <w:t>homoclave</w:t>
      </w:r>
      <w:proofErr w:type="spellEnd"/>
      <w:r w:rsidRPr="00780319">
        <w:rPr>
          <w:rFonts w:ascii="Palatino Linotype" w:eastAsia="MS Mincho" w:hAnsi="Palatino Linotype" w:cs="Times New Roman"/>
          <w:sz w:val="24"/>
          <w:szCs w:val="24"/>
          <w:lang w:val="es-ES_tradnl" w:eastAsia="es-ES"/>
        </w:rPr>
        <w:t>; la cual para su obtención es necesario acreditar personalidad, fecha de nacimiento entre otros con documentos oficiales.</w:t>
      </w:r>
    </w:p>
    <w:p w:rsidR="00695AB4" w:rsidRPr="00780319" w:rsidRDefault="00695AB4" w:rsidP="00695AB4">
      <w:pPr>
        <w:spacing w:after="0" w:line="240" w:lineRule="auto"/>
        <w:contextualSpacing/>
        <w:rPr>
          <w:rFonts w:ascii="Palatino Linotype" w:eastAsia="MS Mincho" w:hAnsi="Palatino Linotype" w:cs="Arial"/>
          <w:sz w:val="24"/>
          <w:szCs w:val="24"/>
          <w:lang w:val="es-ES_tradnl" w:eastAsia="es-MX"/>
        </w:rPr>
      </w:pPr>
    </w:p>
    <w:p w:rsidR="00695AB4" w:rsidRPr="00780319" w:rsidRDefault="00695AB4" w:rsidP="00695AB4">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80319">
        <w:rPr>
          <w:rFonts w:ascii="Palatino Linotype" w:eastAsia="MS Mincho" w:hAnsi="Palatino Linotype" w:cs="Arial"/>
          <w:sz w:val="24"/>
          <w:szCs w:val="24"/>
          <w:lang w:val="es-ES_tradnl" w:eastAsia="es-MX"/>
        </w:rPr>
        <w:t>Al respecto, el Instituto Nacional Transparencia, Acceso a la Información y Protección de Datos Personales (INAI) a través del Criterio 19/17, señala literalmente lo siguiente:</w:t>
      </w:r>
    </w:p>
    <w:p w:rsidR="00695AB4" w:rsidRPr="00780319" w:rsidRDefault="00695AB4" w:rsidP="00695AB4">
      <w:pPr>
        <w:autoSpaceDE w:val="0"/>
        <w:autoSpaceDN w:val="0"/>
        <w:adjustRightInd w:val="0"/>
        <w:spacing w:after="0" w:line="360" w:lineRule="auto"/>
        <w:jc w:val="both"/>
        <w:rPr>
          <w:rFonts w:ascii="Palatino Linotype" w:eastAsia="MS Mincho" w:hAnsi="Palatino Linotype" w:cs="Arial"/>
          <w:b/>
          <w:bCs/>
          <w:i/>
          <w:sz w:val="24"/>
          <w:szCs w:val="24"/>
          <w:lang w:val="es-ES_tradnl" w:eastAsia="es-ES"/>
        </w:rPr>
      </w:pPr>
    </w:p>
    <w:p w:rsidR="00695AB4" w:rsidRPr="00780319" w:rsidRDefault="00695AB4" w:rsidP="00BC1DB8">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780319">
        <w:rPr>
          <w:rFonts w:ascii="Palatino Linotype" w:eastAsia="MS Mincho" w:hAnsi="Palatino Linotype" w:cs="Arial"/>
          <w:bCs/>
          <w:i/>
          <w:sz w:val="24"/>
          <w:szCs w:val="24"/>
          <w:lang w:val="es-ES_tradnl" w:eastAsia="es-ES"/>
        </w:rPr>
        <w:t>“</w:t>
      </w:r>
      <w:r w:rsidRPr="00780319">
        <w:rPr>
          <w:rFonts w:ascii="Palatino Linotype" w:eastAsia="MS Mincho" w:hAnsi="Palatino Linotype" w:cs="Arial"/>
          <w:b/>
          <w:bCs/>
          <w:i/>
          <w:sz w:val="24"/>
          <w:szCs w:val="24"/>
          <w:lang w:val="es-ES_tradnl" w:eastAsia="es-ES"/>
        </w:rPr>
        <w:t>Registro Federal de Contribuyentes (RFC) de personas físicas</w:t>
      </w:r>
      <w:r w:rsidRPr="00780319">
        <w:rPr>
          <w:rFonts w:ascii="Palatino Linotype" w:eastAsia="MS Mincho" w:hAnsi="Palatino Linotype" w:cs="Arial"/>
          <w:bCs/>
          <w:i/>
          <w:sz w:val="24"/>
          <w:szCs w:val="24"/>
          <w:lang w:val="es-ES_tradnl" w:eastAsia="es-ES"/>
        </w:rPr>
        <w:t xml:space="preserve">. El RFC es una clave de carácter fiscal, </w:t>
      </w:r>
      <w:proofErr w:type="gramStart"/>
      <w:r w:rsidRPr="00780319">
        <w:rPr>
          <w:rFonts w:ascii="Palatino Linotype" w:eastAsia="MS Mincho" w:hAnsi="Palatino Linotype" w:cs="Arial"/>
          <w:bCs/>
          <w:i/>
          <w:sz w:val="24"/>
          <w:szCs w:val="24"/>
          <w:lang w:val="es-ES_tradnl" w:eastAsia="es-ES"/>
        </w:rPr>
        <w:t>única</w:t>
      </w:r>
      <w:proofErr w:type="gramEnd"/>
      <w:r w:rsidRPr="00780319">
        <w:rPr>
          <w:rFonts w:ascii="Palatino Linotype" w:eastAsia="MS Mincho" w:hAnsi="Palatino Linotype" w:cs="Arial"/>
          <w:bCs/>
          <w:i/>
          <w:sz w:val="24"/>
          <w:szCs w:val="24"/>
          <w:lang w:val="es-ES_tradnl" w:eastAsia="es-ES"/>
        </w:rPr>
        <w:t xml:space="preserve"> e irrepetible, que permite identificar al titular, su edad y fecha de nacimiento, por lo que es un dato personal de carácter confidencial.</w:t>
      </w:r>
    </w:p>
    <w:p w:rsidR="00695AB4" w:rsidRPr="00780319" w:rsidRDefault="00695AB4" w:rsidP="00BC1DB8">
      <w:pPr>
        <w:spacing w:after="0" w:line="360" w:lineRule="auto"/>
        <w:ind w:left="567" w:right="616"/>
        <w:jc w:val="both"/>
        <w:rPr>
          <w:rFonts w:ascii="Palatino Linotype" w:eastAsia="MS Mincho" w:hAnsi="Palatino Linotype" w:cs="Arial"/>
          <w:bCs/>
          <w:i/>
          <w:sz w:val="24"/>
          <w:szCs w:val="24"/>
          <w:lang w:val="es-ES_tradnl" w:eastAsia="es-ES"/>
        </w:rPr>
      </w:pPr>
      <w:r w:rsidRPr="00780319">
        <w:rPr>
          <w:rFonts w:ascii="Palatino Linotype" w:eastAsia="MS Mincho" w:hAnsi="Palatino Linotype" w:cs="Arial"/>
          <w:bCs/>
          <w:i/>
          <w:sz w:val="24"/>
          <w:szCs w:val="24"/>
          <w:lang w:val="es-ES_tradnl" w:eastAsia="es-ES"/>
        </w:rPr>
        <w:t>Resoluciones:</w:t>
      </w:r>
    </w:p>
    <w:p w:rsidR="00695AB4" w:rsidRPr="00780319" w:rsidRDefault="00695AB4" w:rsidP="00BC1DB8">
      <w:pPr>
        <w:spacing w:after="0" w:line="360" w:lineRule="auto"/>
        <w:ind w:left="567" w:right="616"/>
        <w:jc w:val="both"/>
        <w:rPr>
          <w:rFonts w:ascii="Palatino Linotype" w:eastAsia="MS Mincho" w:hAnsi="Palatino Linotype" w:cs="Arial"/>
          <w:bCs/>
          <w:i/>
          <w:sz w:val="24"/>
          <w:szCs w:val="24"/>
          <w:lang w:val="es-ES_tradnl" w:eastAsia="es-ES"/>
        </w:rPr>
      </w:pPr>
      <w:r w:rsidRPr="00780319">
        <w:rPr>
          <w:rFonts w:ascii="Palatino Linotype" w:eastAsia="MS Mincho" w:hAnsi="Palatino Linotype" w:cs="Arial"/>
          <w:bCs/>
          <w:i/>
          <w:sz w:val="24"/>
          <w:szCs w:val="24"/>
          <w:lang w:val="es-ES_tradnl" w:eastAsia="es-ES"/>
        </w:rPr>
        <w:t>•</w:t>
      </w:r>
      <w:r w:rsidRPr="00780319">
        <w:rPr>
          <w:rFonts w:ascii="Palatino Linotype" w:eastAsia="MS Mincho" w:hAnsi="Palatino Linotype" w:cs="Arial"/>
          <w:bCs/>
          <w:i/>
          <w:sz w:val="24"/>
          <w:szCs w:val="24"/>
          <w:lang w:val="es-ES_tradnl" w:eastAsia="es-ES"/>
        </w:rPr>
        <w:tab/>
        <w:t>RRA 0189/17. Morena. 08 de febrero de 2017. Por unanimidad. Comisionado Ponente Joel Salas Suárez.</w:t>
      </w:r>
    </w:p>
    <w:p w:rsidR="00695AB4" w:rsidRPr="00780319" w:rsidRDefault="00695AB4" w:rsidP="00BC1DB8">
      <w:pPr>
        <w:spacing w:after="0" w:line="360" w:lineRule="auto"/>
        <w:ind w:left="567" w:right="616"/>
        <w:jc w:val="both"/>
        <w:rPr>
          <w:rFonts w:ascii="Palatino Linotype" w:eastAsia="MS Mincho" w:hAnsi="Palatino Linotype" w:cs="Arial"/>
          <w:bCs/>
          <w:i/>
          <w:sz w:val="24"/>
          <w:szCs w:val="24"/>
          <w:lang w:val="es-ES_tradnl" w:eastAsia="es-ES"/>
        </w:rPr>
      </w:pPr>
      <w:r w:rsidRPr="00780319">
        <w:rPr>
          <w:rFonts w:ascii="Palatino Linotype" w:eastAsia="MS Mincho" w:hAnsi="Palatino Linotype" w:cs="Arial"/>
          <w:bCs/>
          <w:i/>
          <w:sz w:val="24"/>
          <w:szCs w:val="24"/>
          <w:lang w:val="es-ES_tradnl" w:eastAsia="es-ES"/>
        </w:rPr>
        <w:t>•</w:t>
      </w:r>
      <w:r w:rsidRPr="00780319">
        <w:rPr>
          <w:rFonts w:ascii="Palatino Linotype" w:eastAsia="MS Mincho" w:hAnsi="Palatino Linotype" w:cs="Arial"/>
          <w:bCs/>
          <w:i/>
          <w:sz w:val="24"/>
          <w:szCs w:val="24"/>
          <w:lang w:val="es-ES_tradnl" w:eastAsia="es-ES"/>
        </w:rPr>
        <w:tab/>
        <w:t xml:space="preserve">RRA 0677/17. Universidad Nacional Autónoma de México. 08 de marzo de 2017. Por unanimidad. Comisionado Ponente </w:t>
      </w:r>
      <w:proofErr w:type="spellStart"/>
      <w:r w:rsidRPr="00780319">
        <w:rPr>
          <w:rFonts w:ascii="Palatino Linotype" w:eastAsia="MS Mincho" w:hAnsi="Palatino Linotype" w:cs="Arial"/>
          <w:bCs/>
          <w:i/>
          <w:sz w:val="24"/>
          <w:szCs w:val="24"/>
          <w:lang w:val="es-ES_tradnl" w:eastAsia="es-ES"/>
        </w:rPr>
        <w:t>Rosendoevgueni</w:t>
      </w:r>
      <w:proofErr w:type="spellEnd"/>
      <w:r w:rsidRPr="00780319">
        <w:rPr>
          <w:rFonts w:ascii="Palatino Linotype" w:eastAsia="MS Mincho" w:hAnsi="Palatino Linotype" w:cs="Arial"/>
          <w:bCs/>
          <w:i/>
          <w:sz w:val="24"/>
          <w:szCs w:val="24"/>
          <w:lang w:val="es-ES_tradnl" w:eastAsia="es-ES"/>
        </w:rPr>
        <w:t xml:space="preserve"> Monterrey </w:t>
      </w:r>
      <w:proofErr w:type="spellStart"/>
      <w:r w:rsidRPr="00780319">
        <w:rPr>
          <w:rFonts w:ascii="Palatino Linotype" w:eastAsia="MS Mincho" w:hAnsi="Palatino Linotype" w:cs="Arial"/>
          <w:bCs/>
          <w:i/>
          <w:sz w:val="24"/>
          <w:szCs w:val="24"/>
          <w:lang w:val="es-ES_tradnl" w:eastAsia="es-ES"/>
        </w:rPr>
        <w:t>Chepov</w:t>
      </w:r>
      <w:proofErr w:type="spellEnd"/>
      <w:r w:rsidRPr="00780319">
        <w:rPr>
          <w:rFonts w:ascii="Palatino Linotype" w:eastAsia="MS Mincho" w:hAnsi="Palatino Linotype" w:cs="Arial"/>
          <w:bCs/>
          <w:i/>
          <w:sz w:val="24"/>
          <w:szCs w:val="24"/>
          <w:lang w:val="es-ES_tradnl" w:eastAsia="es-ES"/>
        </w:rPr>
        <w:t xml:space="preserve">. </w:t>
      </w:r>
    </w:p>
    <w:p w:rsidR="00695AB4" w:rsidRPr="00780319" w:rsidRDefault="00695AB4" w:rsidP="00BC1DB8">
      <w:pPr>
        <w:spacing w:after="0" w:line="360" w:lineRule="auto"/>
        <w:ind w:left="567" w:right="616"/>
        <w:jc w:val="both"/>
        <w:rPr>
          <w:rFonts w:ascii="Palatino Linotype" w:eastAsia="MS Mincho" w:hAnsi="Palatino Linotype" w:cs="Arial"/>
          <w:bCs/>
          <w:i/>
          <w:sz w:val="24"/>
          <w:szCs w:val="24"/>
          <w:lang w:val="es-ES_tradnl" w:eastAsia="es-ES"/>
        </w:rPr>
      </w:pPr>
      <w:r w:rsidRPr="00780319">
        <w:rPr>
          <w:rFonts w:ascii="Palatino Linotype" w:eastAsia="MS Mincho" w:hAnsi="Palatino Linotype" w:cs="Arial"/>
          <w:bCs/>
          <w:i/>
          <w:sz w:val="24"/>
          <w:szCs w:val="24"/>
          <w:lang w:val="es-ES_tradnl" w:eastAsia="es-ES"/>
        </w:rPr>
        <w:t>•</w:t>
      </w:r>
      <w:r w:rsidRPr="00780319">
        <w:rPr>
          <w:rFonts w:ascii="Palatino Linotype" w:eastAsia="MS Mincho" w:hAnsi="Palatino Linotype" w:cs="Arial"/>
          <w:bCs/>
          <w:i/>
          <w:sz w:val="24"/>
          <w:szCs w:val="24"/>
          <w:lang w:val="es-ES_tradnl" w:eastAsia="es-ES"/>
        </w:rPr>
        <w:tab/>
        <w:t>RRA 1564/17. Tribunal Electoral del Poder Judicial de la Federación. 26 de abril de 2017. Por unanimidad. Comisionado Ponente Oscar Mauricio Guerra Ford.”</w:t>
      </w:r>
    </w:p>
    <w:p w:rsidR="00695AB4" w:rsidRPr="00780319" w:rsidRDefault="00695AB4" w:rsidP="00BC1DB8">
      <w:pPr>
        <w:spacing w:after="0" w:line="360" w:lineRule="auto"/>
        <w:ind w:left="567" w:right="616"/>
        <w:jc w:val="both"/>
        <w:rPr>
          <w:rFonts w:ascii="Palatino Linotype" w:eastAsia="MS Mincho" w:hAnsi="Palatino Linotype" w:cs="Arial"/>
          <w:bCs/>
          <w:sz w:val="24"/>
          <w:szCs w:val="24"/>
          <w:lang w:val="es-ES_tradnl" w:eastAsia="es-ES"/>
        </w:rPr>
      </w:pPr>
      <w:r w:rsidRPr="00780319">
        <w:rPr>
          <w:rFonts w:ascii="Palatino Linotype" w:eastAsia="MS Mincho" w:hAnsi="Palatino Linotype" w:cs="Arial"/>
          <w:bCs/>
          <w:sz w:val="24"/>
          <w:szCs w:val="24"/>
          <w:lang w:val="es-ES_tradnl" w:eastAsia="es-ES"/>
        </w:rPr>
        <w:t>(Énfasis añadido)</w:t>
      </w:r>
    </w:p>
    <w:p w:rsidR="00695AB4" w:rsidRPr="00780319" w:rsidRDefault="00695AB4" w:rsidP="00695AB4">
      <w:pPr>
        <w:spacing w:after="0" w:line="360" w:lineRule="auto"/>
        <w:jc w:val="both"/>
        <w:rPr>
          <w:rFonts w:ascii="Palatino Linotype" w:eastAsia="MS Mincho" w:hAnsi="Palatino Linotype" w:cs="Arial"/>
          <w:sz w:val="24"/>
          <w:szCs w:val="24"/>
          <w:lang w:val="es-ES_tradnl" w:eastAsia="es-MX"/>
        </w:rPr>
      </w:pPr>
    </w:p>
    <w:p w:rsidR="00695AB4" w:rsidRPr="00780319" w:rsidRDefault="00695AB4" w:rsidP="00695AB4">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780319">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w:t>
      </w:r>
      <w:proofErr w:type="spellStart"/>
      <w:r w:rsidRPr="00780319">
        <w:rPr>
          <w:rFonts w:ascii="Palatino Linotype" w:eastAsia="MS Mincho" w:hAnsi="Palatino Linotype" w:cs="Arial"/>
          <w:sz w:val="24"/>
          <w:szCs w:val="24"/>
          <w:lang w:val="es-ES_tradnl" w:eastAsia="es-MX"/>
        </w:rPr>
        <w:t>homoclave</w:t>
      </w:r>
      <w:proofErr w:type="spellEnd"/>
      <w:r w:rsidRPr="00780319">
        <w:rPr>
          <w:rFonts w:ascii="Palatino Linotype" w:eastAsia="MS Mincho" w:hAnsi="Palatino Linotype" w:cs="Arial"/>
          <w:sz w:val="24"/>
          <w:szCs w:val="24"/>
          <w:lang w:val="es-ES_tradnl"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780319">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780319">
        <w:rPr>
          <w:rFonts w:ascii="Palatino Linotype" w:eastAsia="MS Mincho" w:hAnsi="Palatino Linotype" w:cs="Arial"/>
          <w:sz w:val="24"/>
          <w:szCs w:val="24"/>
          <w:lang w:val="es-ES_tradnl" w:eastAsia="es-MX"/>
        </w:rPr>
        <w:t>.</w:t>
      </w:r>
    </w:p>
    <w:p w:rsidR="00695AB4" w:rsidRPr="00780319" w:rsidRDefault="00695AB4" w:rsidP="00695AB4">
      <w:pPr>
        <w:spacing w:after="0" w:line="360" w:lineRule="auto"/>
        <w:contextualSpacing/>
        <w:jc w:val="both"/>
        <w:rPr>
          <w:rFonts w:ascii="Palatino Linotype" w:eastAsia="MS Mincho" w:hAnsi="Palatino Linotype" w:cs="Arial"/>
          <w:sz w:val="24"/>
          <w:szCs w:val="24"/>
          <w:lang w:val="es-ES_tradnl" w:eastAsia="es-MX"/>
        </w:rPr>
      </w:pPr>
    </w:p>
    <w:p w:rsidR="00695AB4" w:rsidRPr="00780319" w:rsidRDefault="00695AB4" w:rsidP="00695AB4">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780319">
        <w:rPr>
          <w:rFonts w:ascii="Palatino Linotype" w:eastAsia="MS Mincho" w:hAnsi="Palatino Linotype" w:cs="Arial"/>
          <w:sz w:val="24"/>
          <w:szCs w:val="24"/>
          <w:lang w:val="es-ES_tradnl" w:eastAsia="es-MX"/>
        </w:rPr>
        <w:t xml:space="preserve">Por cuanto hace a la </w:t>
      </w:r>
      <w:r w:rsidRPr="00780319">
        <w:rPr>
          <w:rFonts w:ascii="Palatino Linotype" w:eastAsia="MS Mincho" w:hAnsi="Palatino Linotype" w:cs="Arial"/>
          <w:b/>
          <w:sz w:val="24"/>
          <w:szCs w:val="24"/>
          <w:lang w:val="es-ES_tradnl" w:eastAsia="es-ES"/>
        </w:rPr>
        <w:t xml:space="preserve">Clave Única de Registro de Población, </w:t>
      </w:r>
      <w:r w:rsidRPr="00780319">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695AB4" w:rsidRPr="00780319" w:rsidRDefault="00695AB4" w:rsidP="00695AB4">
      <w:pPr>
        <w:spacing w:after="0" w:line="360" w:lineRule="auto"/>
        <w:jc w:val="both"/>
        <w:rPr>
          <w:rFonts w:ascii="Palatino Linotype" w:eastAsia="MS Mincho" w:hAnsi="Palatino Linotype" w:cs="Arial"/>
          <w:sz w:val="24"/>
          <w:szCs w:val="24"/>
          <w:lang w:val="es-ES_tradnl" w:eastAsia="es-MX"/>
        </w:rPr>
      </w:pPr>
    </w:p>
    <w:p w:rsidR="00695AB4" w:rsidRPr="00780319" w:rsidRDefault="00695AB4" w:rsidP="00695AB4">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780319">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rsidR="00695AB4" w:rsidRPr="00780319" w:rsidRDefault="00695AB4" w:rsidP="00695AB4">
      <w:pPr>
        <w:spacing w:after="0" w:line="360" w:lineRule="auto"/>
        <w:ind w:right="616"/>
        <w:rPr>
          <w:rFonts w:ascii="Palatino Linotype" w:eastAsia="MS Mincho" w:hAnsi="Palatino Linotype" w:cs="Arial"/>
          <w:sz w:val="24"/>
          <w:szCs w:val="24"/>
          <w:lang w:val="es-ES_tradnl" w:eastAsia="es-MX"/>
        </w:rPr>
      </w:pPr>
    </w:p>
    <w:p w:rsidR="00695AB4" w:rsidRPr="00780319" w:rsidRDefault="00695AB4" w:rsidP="00BC1DB8">
      <w:pPr>
        <w:spacing w:after="0" w:line="276" w:lineRule="auto"/>
        <w:ind w:left="567" w:right="616"/>
        <w:jc w:val="both"/>
        <w:rPr>
          <w:rFonts w:ascii="Palatino Linotype" w:eastAsia="MS Mincho" w:hAnsi="Palatino Linotype" w:cs="Arial"/>
          <w:i/>
          <w:sz w:val="24"/>
          <w:szCs w:val="24"/>
          <w:lang w:val="es-ES_tradnl" w:eastAsia="es-MX"/>
        </w:rPr>
      </w:pPr>
      <w:r w:rsidRPr="00780319">
        <w:rPr>
          <w:rFonts w:ascii="Palatino Linotype" w:eastAsia="MS Mincho" w:hAnsi="Palatino Linotype" w:cs="Arial,Bold"/>
          <w:b/>
          <w:bCs/>
          <w:i/>
          <w:sz w:val="24"/>
          <w:szCs w:val="24"/>
          <w:lang w:val="es-ES_tradnl" w:eastAsia="es-MX"/>
        </w:rPr>
        <w:t xml:space="preserve">“Artículo 86. </w:t>
      </w:r>
      <w:r w:rsidRPr="00780319">
        <w:rPr>
          <w:rFonts w:ascii="Palatino Linotype" w:eastAsia="MS Mincho" w:hAnsi="Palatino Linotype" w:cs="Arial"/>
          <w:i/>
          <w:sz w:val="24"/>
          <w:szCs w:val="24"/>
          <w:lang w:val="es-ES_tradnl" w:eastAsia="es-MX"/>
        </w:rPr>
        <w:t>El Registro Nacional de Población tiene como finalidad registrar a cada una de las personas que integran la población del país, con los datos que permitan certificar y acreditar fehacientemente su identidad.</w:t>
      </w:r>
    </w:p>
    <w:p w:rsidR="00695AB4" w:rsidRPr="00780319" w:rsidRDefault="00695AB4" w:rsidP="00BC1DB8">
      <w:pPr>
        <w:spacing w:after="0" w:line="276" w:lineRule="auto"/>
        <w:ind w:left="567" w:right="616"/>
        <w:jc w:val="both"/>
        <w:rPr>
          <w:rFonts w:ascii="Palatino Linotype" w:eastAsia="MS Mincho" w:hAnsi="Palatino Linotype" w:cs="Arial"/>
          <w:i/>
          <w:sz w:val="24"/>
          <w:szCs w:val="24"/>
          <w:lang w:val="es-ES_tradnl" w:eastAsia="es-MX"/>
        </w:rPr>
      </w:pPr>
    </w:p>
    <w:p w:rsidR="00695AB4" w:rsidRPr="00780319" w:rsidRDefault="00695AB4" w:rsidP="00BC1DB8">
      <w:pPr>
        <w:spacing w:after="0" w:line="276" w:lineRule="auto"/>
        <w:ind w:left="567" w:right="616"/>
        <w:jc w:val="both"/>
        <w:rPr>
          <w:rFonts w:ascii="Palatino Linotype" w:eastAsia="MS Mincho" w:hAnsi="Palatino Linotype" w:cs="Arial"/>
          <w:i/>
          <w:sz w:val="24"/>
          <w:szCs w:val="24"/>
          <w:lang w:val="es-ES_tradnl" w:eastAsia="es-MX"/>
        </w:rPr>
      </w:pPr>
      <w:r w:rsidRPr="00780319">
        <w:rPr>
          <w:rFonts w:ascii="Palatino Linotype" w:eastAsia="MS Mincho" w:hAnsi="Palatino Linotype" w:cs="Arial,Bold"/>
          <w:b/>
          <w:bCs/>
          <w:i/>
          <w:sz w:val="24"/>
          <w:szCs w:val="24"/>
          <w:lang w:val="es-ES_tradnl" w:eastAsia="es-MX"/>
        </w:rPr>
        <w:t xml:space="preserve">Artículo 91. </w:t>
      </w:r>
      <w:r w:rsidRPr="00780319">
        <w:rPr>
          <w:rFonts w:ascii="Palatino Linotype" w:eastAsia="MS Mincho" w:hAnsi="Palatino Linotype" w:cs="Arial"/>
          <w:i/>
          <w:sz w:val="24"/>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rsidR="00695AB4" w:rsidRPr="00780319" w:rsidRDefault="00695AB4" w:rsidP="00695AB4">
      <w:pPr>
        <w:spacing w:after="0" w:line="360" w:lineRule="auto"/>
        <w:ind w:right="616"/>
        <w:rPr>
          <w:rFonts w:ascii="Palatino Linotype" w:eastAsia="MS Mincho" w:hAnsi="Palatino Linotype" w:cs="Arial"/>
          <w:sz w:val="24"/>
          <w:szCs w:val="24"/>
          <w:lang w:val="es-ES_tradnl" w:eastAsia="es-MX"/>
        </w:rPr>
      </w:pPr>
    </w:p>
    <w:p w:rsidR="00695AB4" w:rsidRPr="00780319" w:rsidRDefault="00695AB4" w:rsidP="00695AB4">
      <w:pPr>
        <w:numPr>
          <w:ilvl w:val="0"/>
          <w:numId w:val="2"/>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780319">
        <w:rPr>
          <w:rFonts w:ascii="Palatino Linotype" w:eastAsia="MS Mincho" w:hAnsi="Palatino Linotype" w:cs="Times New Roman"/>
          <w:sz w:val="24"/>
          <w:szCs w:val="24"/>
          <w:lang w:val="es-ES_tradnl"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780319">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780319">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rsidR="00695AB4" w:rsidRPr="00780319" w:rsidRDefault="00695AB4" w:rsidP="00695AB4">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rsidR="00695AB4" w:rsidRPr="00780319" w:rsidRDefault="00695AB4" w:rsidP="00695AB4">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780319">
        <w:rPr>
          <w:rFonts w:ascii="Palatino Linotype" w:eastAsia="MS Mincho" w:hAnsi="Palatino Linotype" w:cs="Arial"/>
          <w:sz w:val="24"/>
          <w:szCs w:val="24"/>
          <w:lang w:val="es-ES_tradnl" w:eastAsia="es-MX"/>
        </w:rPr>
        <w:t>Al respecto, el Instituto Nacional de Transparencia, Acceso a la Información y Protección de Datos Personales (INAI) a través del Criterio 18/17, señala literalmente lo siguiente:</w:t>
      </w:r>
    </w:p>
    <w:p w:rsidR="00695AB4" w:rsidRPr="00780319" w:rsidRDefault="00695AB4" w:rsidP="00695AB4">
      <w:pPr>
        <w:spacing w:after="0" w:line="276" w:lineRule="auto"/>
        <w:ind w:right="616"/>
        <w:jc w:val="both"/>
        <w:rPr>
          <w:rFonts w:ascii="Palatino Linotype" w:eastAsia="MS Mincho" w:hAnsi="Palatino Linotype" w:cs="Arial"/>
          <w:sz w:val="24"/>
          <w:szCs w:val="24"/>
          <w:lang w:val="es-ES_tradnl" w:eastAsia="es-MX"/>
        </w:rPr>
      </w:pPr>
    </w:p>
    <w:p w:rsidR="00695AB4" w:rsidRPr="00780319" w:rsidRDefault="00695AB4" w:rsidP="00BC1DB8">
      <w:pPr>
        <w:spacing w:after="0" w:line="276" w:lineRule="auto"/>
        <w:ind w:left="567" w:right="616"/>
        <w:jc w:val="both"/>
        <w:rPr>
          <w:rFonts w:ascii="Palatino Linotype" w:eastAsia="MS Mincho" w:hAnsi="Palatino Linotype" w:cs="Arial"/>
          <w:bCs/>
          <w:i/>
          <w:sz w:val="24"/>
          <w:szCs w:val="24"/>
          <w:lang w:val="es-ES_tradnl" w:eastAsia="es-MX"/>
        </w:rPr>
      </w:pPr>
      <w:r w:rsidRPr="00780319">
        <w:rPr>
          <w:rFonts w:ascii="Palatino Linotype" w:eastAsia="MS Mincho" w:hAnsi="Palatino Linotype" w:cs="Arial"/>
          <w:b/>
          <w:bCs/>
          <w:i/>
          <w:sz w:val="24"/>
          <w:szCs w:val="24"/>
          <w:lang w:val="es-ES_tradnl" w:eastAsia="es-MX"/>
        </w:rPr>
        <w:t xml:space="preserve"> </w:t>
      </w:r>
      <w:r w:rsidRPr="00780319">
        <w:rPr>
          <w:rFonts w:ascii="Palatino Linotype" w:eastAsia="MS Mincho" w:hAnsi="Palatino Linotype" w:cs="Arial"/>
          <w:bCs/>
          <w:i/>
          <w:sz w:val="24"/>
          <w:szCs w:val="24"/>
          <w:lang w:val="es-ES_tradnl" w:eastAsia="es-MX"/>
        </w:rPr>
        <w:t>“</w:t>
      </w:r>
      <w:r w:rsidRPr="00780319">
        <w:rPr>
          <w:rFonts w:ascii="Palatino Linotype" w:eastAsia="MS Mincho" w:hAnsi="Palatino Linotype" w:cs="Arial"/>
          <w:b/>
          <w:bCs/>
          <w:i/>
          <w:sz w:val="24"/>
          <w:szCs w:val="24"/>
          <w:lang w:val="es-ES_tradnl" w:eastAsia="es-MX"/>
        </w:rPr>
        <w:t>Clave Única de Registro de Población (CURP)</w:t>
      </w:r>
      <w:r w:rsidRPr="00780319">
        <w:rPr>
          <w:rFonts w:ascii="Palatino Linotype" w:eastAsia="MS Mincho" w:hAnsi="Palatino Linotype" w:cs="Arial"/>
          <w:bCs/>
          <w:i/>
          <w:sz w:val="24"/>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695AB4" w:rsidRPr="00780319" w:rsidRDefault="00695AB4" w:rsidP="00BC1DB8">
      <w:pPr>
        <w:spacing w:after="0" w:line="276" w:lineRule="auto"/>
        <w:ind w:left="567" w:right="616"/>
        <w:jc w:val="both"/>
        <w:rPr>
          <w:rFonts w:ascii="Palatino Linotype" w:eastAsia="MS Mincho" w:hAnsi="Palatino Linotype" w:cs="Arial"/>
          <w:bCs/>
          <w:i/>
          <w:sz w:val="24"/>
          <w:szCs w:val="24"/>
          <w:lang w:val="es-ES_tradnl" w:eastAsia="es-MX"/>
        </w:rPr>
      </w:pPr>
    </w:p>
    <w:p w:rsidR="00695AB4" w:rsidRPr="00780319" w:rsidRDefault="00695AB4" w:rsidP="00BC1DB8">
      <w:pPr>
        <w:spacing w:after="0" w:line="276" w:lineRule="auto"/>
        <w:ind w:left="567" w:right="616"/>
        <w:jc w:val="both"/>
        <w:rPr>
          <w:rFonts w:ascii="Palatino Linotype" w:eastAsia="MS Mincho" w:hAnsi="Palatino Linotype" w:cs="Arial"/>
          <w:bCs/>
          <w:i/>
          <w:sz w:val="24"/>
          <w:szCs w:val="24"/>
          <w:lang w:val="es-ES_tradnl" w:eastAsia="es-MX"/>
        </w:rPr>
      </w:pPr>
      <w:r w:rsidRPr="00780319">
        <w:rPr>
          <w:rFonts w:ascii="Palatino Linotype" w:eastAsia="MS Mincho" w:hAnsi="Palatino Linotype" w:cs="Arial"/>
          <w:bCs/>
          <w:i/>
          <w:sz w:val="24"/>
          <w:szCs w:val="24"/>
          <w:lang w:val="es-ES_tradnl" w:eastAsia="es-MX"/>
        </w:rPr>
        <w:t>Resoluciones:</w:t>
      </w:r>
    </w:p>
    <w:p w:rsidR="00695AB4" w:rsidRPr="00780319" w:rsidRDefault="00695AB4" w:rsidP="00BC1DB8">
      <w:pPr>
        <w:spacing w:after="0" w:line="276" w:lineRule="auto"/>
        <w:ind w:left="567" w:right="616"/>
        <w:jc w:val="both"/>
        <w:rPr>
          <w:rFonts w:ascii="Palatino Linotype" w:eastAsia="MS Mincho" w:hAnsi="Palatino Linotype" w:cs="Arial"/>
          <w:bCs/>
          <w:i/>
          <w:sz w:val="24"/>
          <w:szCs w:val="24"/>
          <w:lang w:val="es-ES_tradnl" w:eastAsia="es-MX"/>
        </w:rPr>
      </w:pPr>
      <w:r w:rsidRPr="00780319">
        <w:rPr>
          <w:rFonts w:ascii="Palatino Linotype" w:eastAsia="MS Mincho" w:hAnsi="Palatino Linotype" w:cs="Arial"/>
          <w:bCs/>
          <w:i/>
          <w:sz w:val="24"/>
          <w:szCs w:val="24"/>
          <w:lang w:val="es-ES_tradnl" w:eastAsia="es-MX"/>
        </w:rPr>
        <w:t>•</w:t>
      </w:r>
      <w:r w:rsidRPr="00780319">
        <w:rPr>
          <w:rFonts w:ascii="Palatino Linotype" w:eastAsia="MS Mincho" w:hAnsi="Palatino Linotype" w:cs="Arial"/>
          <w:bCs/>
          <w:i/>
          <w:sz w:val="24"/>
          <w:szCs w:val="24"/>
          <w:lang w:val="es-ES_tradnl" w:eastAsia="es-MX"/>
        </w:rPr>
        <w:tab/>
        <w:t xml:space="preserve">RRA 3995/16. Secretaría de la Defensa Nacional. 1 de febrero de 2017. Por unanimidad. Comisionado Ponente </w:t>
      </w:r>
      <w:proofErr w:type="spellStart"/>
      <w:r w:rsidRPr="00780319">
        <w:rPr>
          <w:rFonts w:ascii="Palatino Linotype" w:eastAsia="MS Mincho" w:hAnsi="Palatino Linotype" w:cs="Arial"/>
          <w:bCs/>
          <w:i/>
          <w:sz w:val="24"/>
          <w:szCs w:val="24"/>
          <w:lang w:val="es-ES_tradnl" w:eastAsia="es-MX"/>
        </w:rPr>
        <w:t>Rosendoevgueni</w:t>
      </w:r>
      <w:proofErr w:type="spellEnd"/>
      <w:r w:rsidRPr="00780319">
        <w:rPr>
          <w:rFonts w:ascii="Palatino Linotype" w:eastAsia="MS Mincho" w:hAnsi="Palatino Linotype" w:cs="Arial"/>
          <w:bCs/>
          <w:i/>
          <w:sz w:val="24"/>
          <w:szCs w:val="24"/>
          <w:lang w:val="es-ES_tradnl" w:eastAsia="es-MX"/>
        </w:rPr>
        <w:t xml:space="preserve"> Monterrey </w:t>
      </w:r>
      <w:proofErr w:type="spellStart"/>
      <w:r w:rsidRPr="00780319">
        <w:rPr>
          <w:rFonts w:ascii="Palatino Linotype" w:eastAsia="MS Mincho" w:hAnsi="Palatino Linotype" w:cs="Arial"/>
          <w:bCs/>
          <w:i/>
          <w:sz w:val="24"/>
          <w:szCs w:val="24"/>
          <w:lang w:val="es-ES_tradnl" w:eastAsia="es-MX"/>
        </w:rPr>
        <w:t>Chepov</w:t>
      </w:r>
      <w:proofErr w:type="spellEnd"/>
      <w:r w:rsidRPr="00780319">
        <w:rPr>
          <w:rFonts w:ascii="Palatino Linotype" w:eastAsia="MS Mincho" w:hAnsi="Palatino Linotype" w:cs="Arial"/>
          <w:bCs/>
          <w:i/>
          <w:sz w:val="24"/>
          <w:szCs w:val="24"/>
          <w:lang w:val="es-ES_tradnl" w:eastAsia="es-MX"/>
        </w:rPr>
        <w:t>.</w:t>
      </w:r>
    </w:p>
    <w:p w:rsidR="00695AB4" w:rsidRPr="00780319" w:rsidRDefault="00695AB4" w:rsidP="00BC1DB8">
      <w:pPr>
        <w:spacing w:after="0" w:line="276" w:lineRule="auto"/>
        <w:ind w:left="567" w:right="616"/>
        <w:jc w:val="both"/>
        <w:rPr>
          <w:rFonts w:ascii="Palatino Linotype" w:eastAsia="MS Mincho" w:hAnsi="Palatino Linotype" w:cs="Arial"/>
          <w:bCs/>
          <w:i/>
          <w:sz w:val="24"/>
          <w:szCs w:val="24"/>
          <w:lang w:val="es-ES_tradnl" w:eastAsia="es-MX"/>
        </w:rPr>
      </w:pPr>
      <w:r w:rsidRPr="00780319">
        <w:rPr>
          <w:rFonts w:ascii="Palatino Linotype" w:eastAsia="MS Mincho" w:hAnsi="Palatino Linotype" w:cs="Arial"/>
          <w:bCs/>
          <w:i/>
          <w:sz w:val="24"/>
          <w:szCs w:val="24"/>
          <w:lang w:val="es-ES_tradnl" w:eastAsia="es-MX"/>
        </w:rPr>
        <w:t>•</w:t>
      </w:r>
      <w:r w:rsidRPr="00780319">
        <w:rPr>
          <w:rFonts w:ascii="Palatino Linotype" w:eastAsia="MS Mincho" w:hAnsi="Palatino Linotype" w:cs="Arial"/>
          <w:bCs/>
          <w:i/>
          <w:sz w:val="24"/>
          <w:szCs w:val="24"/>
          <w:lang w:val="es-ES_tradnl" w:eastAsia="es-MX"/>
        </w:rPr>
        <w:tab/>
        <w:t xml:space="preserve">RRA 0937/17. Senado de la República. 15 de marzo de 2017. Por unanimidad. Comisionada Ponente Ximena Puente de la Mora. </w:t>
      </w:r>
    </w:p>
    <w:p w:rsidR="00695AB4" w:rsidRPr="00780319" w:rsidRDefault="00695AB4" w:rsidP="00BC1DB8">
      <w:pPr>
        <w:spacing w:after="0" w:line="276" w:lineRule="auto"/>
        <w:ind w:left="567" w:right="616"/>
        <w:jc w:val="both"/>
        <w:rPr>
          <w:rFonts w:ascii="Palatino Linotype" w:eastAsia="MS Mincho" w:hAnsi="Palatino Linotype" w:cs="Arial"/>
          <w:i/>
          <w:sz w:val="24"/>
          <w:szCs w:val="24"/>
          <w:lang w:val="es-ES_tradnl" w:eastAsia="es-MX"/>
        </w:rPr>
      </w:pPr>
      <w:r w:rsidRPr="00780319">
        <w:rPr>
          <w:rFonts w:ascii="Palatino Linotype" w:eastAsia="MS Mincho" w:hAnsi="Palatino Linotype" w:cs="Arial"/>
          <w:bCs/>
          <w:i/>
          <w:sz w:val="24"/>
          <w:szCs w:val="24"/>
          <w:lang w:val="es-ES_tradnl" w:eastAsia="es-MX"/>
        </w:rPr>
        <w:t>•</w:t>
      </w:r>
      <w:r w:rsidRPr="00780319">
        <w:rPr>
          <w:rFonts w:ascii="Palatino Linotype" w:eastAsia="MS Mincho" w:hAnsi="Palatino Linotype" w:cs="Arial"/>
          <w:bCs/>
          <w:i/>
          <w:sz w:val="24"/>
          <w:szCs w:val="24"/>
          <w:lang w:val="es-ES_tradnl" w:eastAsia="es-MX"/>
        </w:rPr>
        <w:tab/>
        <w:t>RRA 0478/17. Secretaría de Relaciones Exteriores. 26 de abril de 2017. Por unanimidad. Comisionada Ponente Areli Cano Guadiana.</w:t>
      </w:r>
      <w:r w:rsidRPr="00780319">
        <w:rPr>
          <w:rFonts w:ascii="Palatino Linotype" w:eastAsia="MS Mincho" w:hAnsi="Palatino Linotype" w:cs="Arial"/>
          <w:i/>
          <w:sz w:val="24"/>
          <w:szCs w:val="24"/>
          <w:lang w:val="es-ES_tradnl" w:eastAsia="es-MX"/>
        </w:rPr>
        <w:t>” (SIC)</w:t>
      </w:r>
    </w:p>
    <w:p w:rsidR="00695AB4" w:rsidRPr="00780319" w:rsidRDefault="00695AB4" w:rsidP="00695AB4">
      <w:pPr>
        <w:spacing w:after="0" w:line="360" w:lineRule="auto"/>
        <w:ind w:right="757"/>
        <w:jc w:val="both"/>
        <w:rPr>
          <w:rFonts w:ascii="Palatino Linotype" w:eastAsia="MS Mincho" w:hAnsi="Palatino Linotype" w:cs="Arial"/>
          <w:i/>
          <w:sz w:val="24"/>
          <w:szCs w:val="24"/>
          <w:lang w:val="es-ES_tradnl" w:eastAsia="es-MX"/>
        </w:rPr>
      </w:pPr>
    </w:p>
    <w:p w:rsidR="00695AB4" w:rsidRPr="00780319" w:rsidRDefault="00695AB4" w:rsidP="00695AB4">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780319">
        <w:rPr>
          <w:rFonts w:ascii="Palatino Linotype" w:eastAsia="MS Mincho" w:hAnsi="Palatino Linotype" w:cs="Arial"/>
          <w:sz w:val="24"/>
          <w:szCs w:val="24"/>
          <w:lang w:val="es-ES_tradnl" w:eastAsia="es-MX"/>
        </w:rPr>
        <w:t xml:space="preserve">De lo anterior, se desprende que la </w:t>
      </w:r>
      <w:r w:rsidRPr="00780319">
        <w:rPr>
          <w:rFonts w:ascii="Palatino Linotype" w:eastAsia="MS Mincho" w:hAnsi="Palatino Linotype" w:cs="Times New Roman"/>
          <w:sz w:val="24"/>
          <w:szCs w:val="24"/>
          <w:lang w:val="es-ES_tradnl" w:eastAsia="es-MX"/>
        </w:rPr>
        <w:t xml:space="preserve">Clave Única de Registro de Población, </w:t>
      </w:r>
      <w:r w:rsidRPr="00780319">
        <w:rPr>
          <w:rFonts w:ascii="Palatino Linotype" w:eastAsia="MS Mincho"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695AB4" w:rsidRPr="00780319" w:rsidRDefault="00695AB4" w:rsidP="00695AB4">
      <w:pPr>
        <w:spacing w:after="0" w:line="360" w:lineRule="auto"/>
        <w:contextualSpacing/>
        <w:jc w:val="both"/>
        <w:rPr>
          <w:rFonts w:ascii="Palatino Linotype" w:eastAsia="MS Mincho" w:hAnsi="Palatino Linotype" w:cs="Arial"/>
          <w:sz w:val="24"/>
          <w:szCs w:val="24"/>
          <w:lang w:val="es-ES_tradnl" w:eastAsia="es-MX"/>
        </w:rPr>
      </w:pPr>
    </w:p>
    <w:p w:rsidR="00695AB4" w:rsidRPr="00780319" w:rsidRDefault="00695AB4" w:rsidP="00695AB4">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780319">
        <w:rPr>
          <w:rFonts w:ascii="Palatino Linotype" w:eastAsia="MS Mincho" w:hAnsi="Palatino Linotype" w:cs="Arial"/>
          <w:sz w:val="24"/>
          <w:szCs w:val="24"/>
          <w:lang w:val="es-ES_tradnl" w:eastAsia="es-ES"/>
        </w:rPr>
        <w:t xml:space="preserve">Por ende, en el presente caso, </w:t>
      </w:r>
      <w:r w:rsidRPr="00780319">
        <w:rPr>
          <w:rFonts w:ascii="Palatino Linotype" w:eastAsia="MS Mincho" w:hAnsi="Palatino Linotype" w:cs="Arial"/>
          <w:b/>
          <w:sz w:val="24"/>
          <w:szCs w:val="24"/>
          <w:lang w:val="es-ES_tradnl" w:eastAsia="es-ES"/>
        </w:rPr>
        <w:t>EL SUJETO OBLIGADO</w:t>
      </w:r>
      <w:r w:rsidRPr="00780319">
        <w:rPr>
          <w:rFonts w:ascii="Palatino Linotype" w:eastAsia="MS Mincho" w:hAnsi="Palatino Linotype" w:cs="Arial"/>
          <w:sz w:val="24"/>
          <w:szCs w:val="24"/>
          <w:lang w:val="es-ES_tradnl" w:eastAsia="es-ES"/>
        </w:rPr>
        <w:t xml:space="preserve"> debe </w:t>
      </w:r>
      <w:r w:rsidRPr="00780319">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780319">
        <w:rPr>
          <w:rFonts w:ascii="Palatino Linotype" w:eastAsia="MS Mincho" w:hAnsi="Palatino Linotype" w:cs="Arial"/>
          <w:b/>
          <w:sz w:val="24"/>
          <w:szCs w:val="24"/>
          <w:lang w:val="es-ES_tradnl" w:eastAsia="es-MX"/>
        </w:rPr>
        <w:t>EL SUJETO OBLIGADO</w:t>
      </w:r>
      <w:r w:rsidRPr="00780319">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780319">
        <w:rPr>
          <w:rFonts w:ascii="Palatino Linotype" w:eastAsia="MS Mincho" w:hAnsi="Palatino Linotype" w:cs="Arial"/>
          <w:b/>
          <w:sz w:val="24"/>
          <w:szCs w:val="24"/>
          <w:lang w:val="es-ES_tradnl" w:eastAsia="es-MX"/>
        </w:rPr>
        <w:t>SUJETO OBLIGADO</w:t>
      </w:r>
      <w:r w:rsidRPr="00780319">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695AB4" w:rsidRPr="00780319" w:rsidRDefault="00695AB4" w:rsidP="00695AB4">
      <w:pPr>
        <w:contextualSpacing/>
        <w:rPr>
          <w:rFonts w:ascii="Palatino Linotype" w:eastAsia="Calibri" w:hAnsi="Palatino Linotype" w:cs="Arial"/>
          <w:bCs/>
          <w:sz w:val="24"/>
          <w:szCs w:val="24"/>
          <w:lang w:val="es-ES_tradnl" w:eastAsia="es-ES"/>
        </w:rPr>
      </w:pPr>
    </w:p>
    <w:p w:rsidR="00695AB4" w:rsidRPr="00780319" w:rsidRDefault="00695AB4" w:rsidP="00695AB4">
      <w:pPr>
        <w:spacing w:after="0" w:line="360" w:lineRule="auto"/>
        <w:contextualSpacing/>
        <w:jc w:val="both"/>
        <w:rPr>
          <w:rFonts w:ascii="Palatino Linotype" w:eastAsia="Calibri" w:hAnsi="Palatino Linotype" w:cs="Arial"/>
          <w:bCs/>
          <w:sz w:val="24"/>
          <w:szCs w:val="24"/>
          <w:lang w:val="es-ES_tradnl" w:eastAsia="es-ES"/>
        </w:rPr>
      </w:pPr>
    </w:p>
    <w:p w:rsidR="00695AB4" w:rsidRPr="00780319" w:rsidRDefault="00695AB4" w:rsidP="00695AB4">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780319">
        <w:rPr>
          <w:rFonts w:ascii="Palatino Linotype" w:eastAsia="Calibri" w:hAnsi="Palatino Linotype" w:cs="Arial"/>
          <w:bCs/>
          <w:sz w:val="24"/>
          <w:szCs w:val="24"/>
          <w:lang w:val="es-ES_tradnl" w:eastAsia="es-ES"/>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BC1DB8" w:rsidRPr="00780319" w:rsidRDefault="00BC1DB8" w:rsidP="00BC1DB8">
      <w:pPr>
        <w:shd w:val="clear" w:color="auto" w:fill="FFFFFF"/>
        <w:spacing w:after="200" w:line="360" w:lineRule="auto"/>
        <w:contextualSpacing/>
        <w:jc w:val="both"/>
        <w:rPr>
          <w:rFonts w:ascii="Palatino Linotype" w:hAnsi="Palatino Linotype"/>
          <w:sz w:val="24"/>
          <w:szCs w:val="24"/>
        </w:rPr>
      </w:pPr>
    </w:p>
    <w:p w:rsidR="00695AB4" w:rsidRPr="00780319" w:rsidRDefault="00695AB4" w:rsidP="00695AB4">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780319">
        <w:rPr>
          <w:rFonts w:ascii="Palatino Linotype" w:eastAsia="Calibri" w:hAnsi="Palatino Linotype" w:cs="Arial"/>
          <w:bCs/>
          <w:sz w:val="24"/>
          <w:szCs w:val="24"/>
          <w:lang w:val="es-ES_tradnl" w:eastAsia="es-ES"/>
        </w:rPr>
        <w:t>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695AB4" w:rsidRPr="00780319" w:rsidRDefault="00695AB4" w:rsidP="00695AB4">
      <w:pPr>
        <w:spacing w:after="0" w:line="360" w:lineRule="auto"/>
        <w:contextualSpacing/>
        <w:jc w:val="both"/>
        <w:rPr>
          <w:rFonts w:ascii="Palatino Linotype" w:eastAsia="Calibri" w:hAnsi="Palatino Linotype" w:cs="Arial"/>
          <w:bCs/>
          <w:sz w:val="24"/>
          <w:szCs w:val="24"/>
          <w:lang w:val="es-ES_tradnl" w:eastAsia="es-ES"/>
        </w:rPr>
      </w:pPr>
    </w:p>
    <w:p w:rsidR="00695AB4" w:rsidRPr="00780319" w:rsidRDefault="00695AB4" w:rsidP="00695AB4">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780319">
        <w:rPr>
          <w:rFonts w:ascii="Palatino Linotype" w:eastAsia="Calibri"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695AB4" w:rsidRPr="00780319" w:rsidRDefault="00695AB4" w:rsidP="00695AB4">
      <w:pPr>
        <w:contextualSpacing/>
        <w:rPr>
          <w:rFonts w:ascii="Palatino Linotype" w:eastAsia="MS Mincho" w:hAnsi="Palatino Linotype" w:cs="Arial"/>
          <w:sz w:val="24"/>
          <w:szCs w:val="24"/>
          <w:lang w:val="es-ES_tradnl" w:eastAsia="es-MX"/>
        </w:rPr>
      </w:pPr>
    </w:p>
    <w:p w:rsidR="00695AB4" w:rsidRPr="00780319" w:rsidRDefault="00695AB4" w:rsidP="00695AB4">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80319">
        <w:rPr>
          <w:rFonts w:ascii="Palatino Linotype" w:eastAsia="Times New Roman" w:hAnsi="Palatino Linotype" w:cs="Arial"/>
          <w:sz w:val="24"/>
          <w:szCs w:val="24"/>
          <w:lang w:val="es-ES_tradnl" w:eastAsia="es-ES"/>
        </w:rPr>
        <w:t>Finalmente</w:t>
      </w:r>
      <w:r w:rsidRPr="00780319">
        <w:rPr>
          <w:rFonts w:ascii="Palatino Linotype" w:eastAsia="MS Mincho" w:hAnsi="Palatino Linotype" w:cs="Times New Roman"/>
          <w:sz w:val="24"/>
          <w:szCs w:val="24"/>
          <w:lang w:val="es-ES_tradnl" w:eastAsia="es-ES"/>
        </w:rPr>
        <w:t xml:space="preserve">, en términos del artículo 186 fracción III este Pleno determina </w:t>
      </w:r>
      <w:r w:rsidRPr="00780319">
        <w:rPr>
          <w:rFonts w:ascii="Palatino Linotype" w:eastAsia="MS Mincho" w:hAnsi="Palatino Linotype" w:cs="Times New Roman"/>
          <w:b/>
          <w:sz w:val="24"/>
          <w:szCs w:val="24"/>
          <w:lang w:val="es-ES_tradnl" w:eastAsia="es-ES"/>
        </w:rPr>
        <w:t xml:space="preserve">REVOCAR </w:t>
      </w:r>
      <w:r w:rsidRPr="00780319">
        <w:rPr>
          <w:rFonts w:ascii="Palatino Linotype" w:eastAsia="MS Mincho" w:hAnsi="Palatino Linotype" w:cs="Times New Roman"/>
          <w:sz w:val="24"/>
          <w:szCs w:val="24"/>
          <w:lang w:val="es-ES_tradnl" w:eastAsia="es-ES"/>
        </w:rPr>
        <w:t>la respuesta del presente recurso de revisión, toda vez que hubo afectación al derecho de acceso a la información pública establecido constitucionalmente a favor del particular.</w:t>
      </w:r>
      <w:r w:rsidRPr="00780319">
        <w:rPr>
          <w:rFonts w:ascii="Palatino Linotype" w:eastAsia="MS Mincho" w:hAnsi="Palatino Linotype" w:cstheme="majorBidi"/>
          <w:sz w:val="24"/>
          <w:szCs w:val="24"/>
          <w:lang w:val="es-ES_tradnl" w:eastAsia="es-ES"/>
        </w:rPr>
        <w:t xml:space="preserve"> </w:t>
      </w:r>
    </w:p>
    <w:p w:rsidR="00695AB4" w:rsidRPr="00780319" w:rsidRDefault="00695AB4" w:rsidP="00695AB4">
      <w:pPr>
        <w:contextualSpacing/>
        <w:rPr>
          <w:rFonts w:ascii="Palatino Linotype" w:eastAsia="MS Mincho" w:hAnsi="Palatino Linotype" w:cstheme="majorBidi"/>
          <w:sz w:val="24"/>
          <w:szCs w:val="24"/>
          <w:lang w:val="es-ES_tradnl" w:eastAsia="es-ES"/>
        </w:rPr>
      </w:pPr>
    </w:p>
    <w:p w:rsidR="00695AB4" w:rsidRDefault="00695AB4" w:rsidP="00695AB4">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80319">
        <w:rPr>
          <w:rFonts w:ascii="Palatino Linotype" w:eastAsia="MS Mincho" w:hAnsi="Palatino Linotype" w:cstheme="majorBidi"/>
          <w:sz w:val="24"/>
          <w:szCs w:val="24"/>
          <w:lang w:val="es-ES_tradnl" w:eastAsia="es-ES"/>
        </w:rPr>
        <w:t xml:space="preserve">Por lo anteriormente expuesto y fundado este </w:t>
      </w:r>
      <w:r w:rsidRPr="00780319">
        <w:rPr>
          <w:rFonts w:ascii="Palatino Linotype" w:eastAsia="MS Mincho" w:hAnsi="Palatino Linotype" w:cstheme="majorBidi"/>
          <w:b/>
          <w:sz w:val="24"/>
          <w:szCs w:val="24"/>
          <w:lang w:val="es-ES_tradnl" w:eastAsia="es-ES"/>
        </w:rPr>
        <w:t>ÓRGANO GARANTE</w:t>
      </w:r>
      <w:r w:rsidRPr="00780319">
        <w:rPr>
          <w:rFonts w:ascii="Palatino Linotype" w:eastAsia="MS Mincho" w:hAnsi="Palatino Linotype" w:cstheme="majorBidi"/>
          <w:sz w:val="24"/>
          <w:szCs w:val="24"/>
          <w:lang w:val="es-ES_tradnl" w:eastAsia="es-ES"/>
        </w:rPr>
        <w:t xml:space="preserve"> emite los siguientes:</w:t>
      </w:r>
    </w:p>
    <w:p w:rsidR="00780319" w:rsidRPr="00780319" w:rsidRDefault="00780319" w:rsidP="00780319">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695AB4" w:rsidRPr="00780319" w:rsidRDefault="00695AB4" w:rsidP="00695AB4">
      <w:pPr>
        <w:keepNext/>
        <w:keepLines/>
        <w:tabs>
          <w:tab w:val="left" w:pos="3043"/>
          <w:tab w:val="center" w:pos="4490"/>
        </w:tabs>
        <w:spacing w:before="240" w:after="0"/>
        <w:ind w:right="-142"/>
        <w:outlineLvl w:val="0"/>
        <w:rPr>
          <w:rFonts w:ascii="Palatino Linotype" w:eastAsia="Calibri" w:hAnsi="Palatino Linotype" w:cstheme="majorBidi"/>
          <w:b/>
          <w:sz w:val="24"/>
          <w:szCs w:val="24"/>
          <w:lang w:val="es-ES" w:eastAsia="es-ES"/>
        </w:rPr>
      </w:pPr>
      <w:bookmarkStart w:id="114" w:name="_Toc447183492"/>
      <w:bookmarkStart w:id="115" w:name="_Toc450120667"/>
      <w:bookmarkStart w:id="116" w:name="_Toc461555895"/>
      <w:bookmarkEnd w:id="75"/>
      <w:bookmarkEnd w:id="76"/>
      <w:bookmarkEnd w:id="77"/>
      <w:bookmarkEnd w:id="78"/>
      <w:bookmarkEnd w:id="79"/>
      <w:bookmarkEnd w:id="80"/>
      <w:bookmarkEnd w:id="81"/>
      <w:r w:rsidRPr="00780319">
        <w:rPr>
          <w:rFonts w:ascii="Palatino Linotype" w:eastAsia="Calibri" w:hAnsi="Palatino Linotype" w:cstheme="majorBidi"/>
          <w:b/>
          <w:sz w:val="24"/>
          <w:szCs w:val="24"/>
          <w:lang w:val="es-ES" w:eastAsia="es-ES"/>
        </w:rPr>
        <w:tab/>
      </w:r>
      <w:bookmarkStart w:id="117" w:name="_Toc23446333"/>
      <w:r w:rsidRPr="00780319">
        <w:rPr>
          <w:rFonts w:ascii="Palatino Linotype" w:eastAsia="Calibri" w:hAnsi="Palatino Linotype" w:cstheme="majorBidi"/>
          <w:b/>
          <w:sz w:val="24"/>
          <w:szCs w:val="24"/>
          <w:lang w:val="es-ES" w:eastAsia="es-ES"/>
        </w:rPr>
        <w:t>R E S O L U T I V O S</w:t>
      </w:r>
      <w:bookmarkEnd w:id="114"/>
      <w:bookmarkEnd w:id="115"/>
      <w:bookmarkEnd w:id="116"/>
      <w:bookmarkEnd w:id="117"/>
      <w:r w:rsidRPr="00780319">
        <w:rPr>
          <w:rFonts w:ascii="Palatino Linotype" w:eastAsia="Calibri" w:hAnsi="Palatino Linotype" w:cstheme="majorBidi"/>
          <w:b/>
          <w:sz w:val="24"/>
          <w:szCs w:val="24"/>
          <w:lang w:val="es-ES" w:eastAsia="es-ES"/>
        </w:rPr>
        <w:t xml:space="preserve"> </w:t>
      </w:r>
    </w:p>
    <w:p w:rsidR="00695AB4" w:rsidRPr="00780319" w:rsidRDefault="00695AB4" w:rsidP="00695AB4">
      <w:pPr>
        <w:spacing w:after="0" w:line="240" w:lineRule="auto"/>
        <w:ind w:right="-142"/>
        <w:rPr>
          <w:rFonts w:ascii="Palatino Linotype" w:eastAsiaTheme="minorEastAsia" w:hAnsi="Palatino Linotype"/>
          <w:sz w:val="24"/>
          <w:szCs w:val="24"/>
          <w:lang w:val="es-ES" w:eastAsia="es-ES"/>
        </w:rPr>
      </w:pPr>
    </w:p>
    <w:p w:rsidR="00695AB4" w:rsidRPr="00780319" w:rsidRDefault="00695AB4" w:rsidP="00695AB4">
      <w:pPr>
        <w:spacing w:before="240" w:after="360" w:line="360" w:lineRule="auto"/>
        <w:ind w:right="49"/>
        <w:jc w:val="both"/>
        <w:rPr>
          <w:rFonts w:ascii="Palatino Linotype" w:eastAsia="Times New Roman" w:hAnsi="Palatino Linotype" w:cs="Arial"/>
          <w:sz w:val="24"/>
          <w:szCs w:val="24"/>
          <w:lang w:val="es-ES" w:eastAsia="es-ES"/>
        </w:rPr>
      </w:pPr>
      <w:r w:rsidRPr="00780319">
        <w:rPr>
          <w:rFonts w:ascii="Palatino Linotype" w:eastAsia="Times New Roman" w:hAnsi="Palatino Linotype" w:cs="Arial"/>
          <w:b/>
          <w:sz w:val="24"/>
          <w:szCs w:val="24"/>
          <w:lang w:val="es-ES_tradnl" w:eastAsia="es-ES"/>
        </w:rPr>
        <w:t>PRIMERO</w:t>
      </w:r>
      <w:r w:rsidRPr="00780319">
        <w:rPr>
          <w:rFonts w:ascii="Palatino Linotype" w:eastAsia="Times New Roman" w:hAnsi="Palatino Linotype" w:cs="Arial"/>
          <w:sz w:val="24"/>
          <w:szCs w:val="24"/>
          <w:lang w:val="es-ES" w:eastAsia="es-ES"/>
        </w:rPr>
        <w:t xml:space="preserve">. </w:t>
      </w:r>
      <w:r w:rsidRPr="00780319">
        <w:rPr>
          <w:rFonts w:ascii="Palatino Linotype" w:eastAsia="Times New Roman" w:hAnsi="Palatino Linotype" w:cs="Arial"/>
          <w:sz w:val="24"/>
          <w:szCs w:val="24"/>
        </w:rPr>
        <w:t xml:space="preserve">Resultan </w:t>
      </w:r>
      <w:r w:rsidR="00BC1DB8" w:rsidRPr="00780319">
        <w:rPr>
          <w:rFonts w:ascii="Palatino Linotype" w:eastAsia="Times New Roman" w:hAnsi="Palatino Linotype" w:cs="Arial"/>
          <w:sz w:val="24"/>
          <w:szCs w:val="24"/>
        </w:rPr>
        <w:t xml:space="preserve">parcialmente </w:t>
      </w:r>
      <w:r w:rsidRPr="00780319">
        <w:rPr>
          <w:rFonts w:ascii="Palatino Linotype" w:eastAsia="Times New Roman" w:hAnsi="Palatino Linotype" w:cs="Arial"/>
          <w:sz w:val="24"/>
          <w:szCs w:val="24"/>
        </w:rPr>
        <w:t>fundadas las</w:t>
      </w:r>
      <w:r w:rsidRPr="00780319">
        <w:rPr>
          <w:rFonts w:ascii="Palatino Linotype" w:eastAsia="Times New Roman" w:hAnsi="Palatino Linotype" w:cs="Arial"/>
          <w:b/>
          <w:sz w:val="24"/>
          <w:szCs w:val="24"/>
        </w:rPr>
        <w:t xml:space="preserve"> </w:t>
      </w:r>
      <w:r w:rsidRPr="00780319">
        <w:rPr>
          <w:rFonts w:ascii="Palatino Linotype" w:eastAsia="Times New Roman" w:hAnsi="Palatino Linotype" w:cs="Arial"/>
          <w:sz w:val="24"/>
          <w:szCs w:val="24"/>
          <w:lang w:val="es-ES"/>
        </w:rPr>
        <w:t xml:space="preserve">razones o motivos de inconformidad hechos valer </w:t>
      </w:r>
      <w:r w:rsidRPr="00780319">
        <w:rPr>
          <w:rFonts w:ascii="Palatino Linotype" w:eastAsia="Calibri" w:hAnsi="Palatino Linotype" w:cs="Arial"/>
          <w:sz w:val="24"/>
          <w:szCs w:val="24"/>
          <w:lang w:val="es-ES"/>
        </w:rPr>
        <w:t xml:space="preserve">en el recurso de revisión </w:t>
      </w:r>
      <w:r w:rsidR="003255A9" w:rsidRPr="00780319">
        <w:rPr>
          <w:rFonts w:ascii="Palatino Linotype" w:eastAsia="Calibri" w:hAnsi="Palatino Linotype" w:cs="Arial"/>
          <w:b/>
          <w:sz w:val="24"/>
          <w:szCs w:val="24"/>
          <w:lang w:val="es-ES"/>
        </w:rPr>
        <w:t>07073</w:t>
      </w:r>
      <w:r w:rsidRPr="00780319">
        <w:rPr>
          <w:rFonts w:ascii="Palatino Linotype" w:hAnsi="Palatino Linotype" w:cs="Arial"/>
          <w:b/>
          <w:bCs/>
          <w:sz w:val="24"/>
          <w:szCs w:val="24"/>
        </w:rPr>
        <w:t>/INFOEM/IP/RR/2019</w:t>
      </w:r>
      <w:r w:rsidRPr="00780319">
        <w:rPr>
          <w:rFonts w:ascii="Palatino Linotype" w:hAnsi="Palatino Linotype" w:cs="Arial"/>
          <w:b/>
          <w:bCs/>
          <w:sz w:val="24"/>
          <w:szCs w:val="24"/>
          <w:lang w:eastAsia="es-MX"/>
        </w:rPr>
        <w:t xml:space="preserve"> </w:t>
      </w:r>
      <w:r w:rsidRPr="00780319">
        <w:rPr>
          <w:rFonts w:ascii="Palatino Linotype" w:hAnsi="Palatino Linotype" w:cs="Arial"/>
          <w:bCs/>
          <w:sz w:val="24"/>
          <w:szCs w:val="24"/>
          <w:lang w:eastAsia="es-MX"/>
        </w:rPr>
        <w:t xml:space="preserve">en términos de los </w:t>
      </w:r>
      <w:r w:rsidRPr="00780319">
        <w:rPr>
          <w:rFonts w:ascii="Palatino Linotype" w:hAnsi="Palatino Linotype" w:cs="Arial"/>
          <w:b/>
          <w:bCs/>
          <w:sz w:val="24"/>
          <w:szCs w:val="24"/>
          <w:lang w:eastAsia="es-MX"/>
        </w:rPr>
        <w:t xml:space="preserve">Considerandos CUARTO y QUINTO </w:t>
      </w:r>
      <w:r w:rsidRPr="00780319">
        <w:rPr>
          <w:rFonts w:ascii="Palatino Linotype" w:hAnsi="Palatino Linotype" w:cs="Arial"/>
          <w:bCs/>
          <w:sz w:val="24"/>
          <w:szCs w:val="24"/>
          <w:lang w:eastAsia="es-MX"/>
        </w:rPr>
        <w:t>de la presente resolución.</w:t>
      </w:r>
    </w:p>
    <w:p w:rsidR="00695AB4" w:rsidRPr="00780319" w:rsidRDefault="00695AB4" w:rsidP="00695AB4">
      <w:pPr>
        <w:spacing w:after="0" w:line="360" w:lineRule="auto"/>
        <w:ind w:right="49"/>
        <w:jc w:val="both"/>
        <w:rPr>
          <w:rFonts w:ascii="Palatino Linotype" w:eastAsiaTheme="minorEastAsia" w:hAnsi="Palatino Linotype"/>
          <w:b/>
          <w:bCs/>
          <w:sz w:val="24"/>
          <w:szCs w:val="24"/>
          <w:lang w:val="es-ES_tradnl" w:eastAsia="es-ES"/>
        </w:rPr>
      </w:pPr>
      <w:r w:rsidRPr="00780319">
        <w:rPr>
          <w:rFonts w:ascii="Palatino Linotype" w:eastAsiaTheme="minorEastAsia" w:hAnsi="Palatino Linotype"/>
          <w:b/>
          <w:sz w:val="24"/>
          <w:szCs w:val="24"/>
          <w:lang w:val="es-ES_tradnl" w:eastAsia="es-ES"/>
        </w:rPr>
        <w:t>SEGUNDO.</w:t>
      </w:r>
      <w:r w:rsidRPr="00780319">
        <w:rPr>
          <w:rFonts w:ascii="Palatino Linotype" w:eastAsiaTheme="majorEastAsia" w:hAnsi="Palatino Linotype" w:cstheme="majorBidi"/>
          <w:b/>
          <w:sz w:val="24"/>
          <w:szCs w:val="24"/>
          <w:lang w:val="es-ES_tradnl" w:eastAsia="es-ES"/>
        </w:rPr>
        <w:t xml:space="preserve"> </w:t>
      </w:r>
      <w:r w:rsidRPr="00780319">
        <w:rPr>
          <w:rFonts w:ascii="Palatino Linotype" w:eastAsia="Calibri" w:hAnsi="Palatino Linotype" w:cs="Arial"/>
          <w:sz w:val="24"/>
          <w:szCs w:val="24"/>
          <w:lang w:val="es-ES" w:eastAsia="es-ES"/>
        </w:rPr>
        <w:t>Se</w:t>
      </w:r>
      <w:r w:rsidRPr="00780319">
        <w:rPr>
          <w:rFonts w:ascii="Palatino Linotype" w:eastAsia="Calibri" w:hAnsi="Palatino Linotype" w:cs="Arial"/>
          <w:b/>
          <w:sz w:val="24"/>
          <w:szCs w:val="24"/>
          <w:lang w:val="es-ES" w:eastAsia="es-ES"/>
        </w:rPr>
        <w:t xml:space="preserve"> REVOCA </w:t>
      </w:r>
      <w:r w:rsidRPr="00780319">
        <w:rPr>
          <w:rFonts w:ascii="Palatino Linotype" w:eastAsia="Calibri" w:hAnsi="Palatino Linotype" w:cs="Arial"/>
          <w:sz w:val="24"/>
          <w:szCs w:val="24"/>
          <w:lang w:val="es-ES" w:eastAsia="es-ES"/>
        </w:rPr>
        <w:t>la respuesta emitida y se ordena al</w:t>
      </w:r>
      <w:r w:rsidRPr="00780319">
        <w:rPr>
          <w:rFonts w:ascii="Palatino Linotype" w:eastAsia="Calibri" w:hAnsi="Palatino Linotype" w:cs="Arial"/>
          <w:b/>
          <w:sz w:val="24"/>
          <w:szCs w:val="24"/>
          <w:lang w:val="es-ES" w:eastAsia="es-ES"/>
        </w:rPr>
        <w:t xml:space="preserve"> </w:t>
      </w:r>
      <w:r w:rsidRPr="00780319">
        <w:rPr>
          <w:rFonts w:ascii="Palatino Linotype" w:hAnsi="Palatino Linotype"/>
          <w:b/>
          <w:sz w:val="24"/>
          <w:szCs w:val="24"/>
        </w:rPr>
        <w:t>Ayuntamiento de Naucalpan de Juárez,</w:t>
      </w:r>
      <w:r w:rsidRPr="00780319">
        <w:rPr>
          <w:rFonts w:ascii="Palatino Linotype" w:eastAsia="Calibri" w:hAnsi="Palatino Linotype" w:cs="Arial"/>
          <w:sz w:val="24"/>
          <w:szCs w:val="24"/>
          <w:lang w:val="es-ES" w:eastAsia="es-ES"/>
        </w:rPr>
        <w:t xml:space="preserve"> </w:t>
      </w:r>
      <w:r w:rsidRPr="00780319">
        <w:rPr>
          <w:rFonts w:ascii="Palatino Linotype" w:hAnsi="Palatino Linotype"/>
          <w:b/>
          <w:sz w:val="24"/>
          <w:szCs w:val="24"/>
          <w:lang w:val="es-ES"/>
        </w:rPr>
        <w:t>e</w:t>
      </w:r>
      <w:r w:rsidRPr="00780319">
        <w:rPr>
          <w:rFonts w:ascii="Palatino Linotype" w:hAnsi="Palatino Linotype"/>
          <w:sz w:val="24"/>
          <w:szCs w:val="24"/>
          <w:lang w:val="es-ES"/>
        </w:rPr>
        <w:t xml:space="preserve">ntregar vía Sistema de Acceso a la Información Mexiquense </w:t>
      </w:r>
      <w:r w:rsidRPr="00780319">
        <w:rPr>
          <w:rFonts w:ascii="Palatino Linotype" w:hAnsi="Palatino Linotype"/>
          <w:b/>
          <w:sz w:val="24"/>
          <w:szCs w:val="24"/>
          <w:lang w:val="es-ES"/>
        </w:rPr>
        <w:t xml:space="preserve">(SAIMEX) </w:t>
      </w:r>
      <w:r w:rsidRPr="00780319">
        <w:rPr>
          <w:rFonts w:ascii="Palatino Linotype" w:hAnsi="Palatino Linotype"/>
          <w:sz w:val="24"/>
          <w:szCs w:val="24"/>
          <w:lang w:val="es-ES"/>
        </w:rPr>
        <w:t>de ser procedente en versión pública, la siguiente información:</w:t>
      </w:r>
      <w:r w:rsidRPr="00780319">
        <w:rPr>
          <w:rFonts w:ascii="Palatino Linotype" w:eastAsiaTheme="minorEastAsia" w:hAnsi="Palatino Linotype"/>
          <w:b/>
          <w:bCs/>
          <w:sz w:val="24"/>
          <w:szCs w:val="24"/>
          <w:lang w:val="es-ES_tradnl" w:eastAsia="es-ES"/>
        </w:rPr>
        <w:t xml:space="preserve"> </w:t>
      </w:r>
    </w:p>
    <w:p w:rsidR="00695AB4" w:rsidRPr="00780319" w:rsidRDefault="00695AB4" w:rsidP="00695AB4">
      <w:pPr>
        <w:spacing w:after="0" w:line="360" w:lineRule="auto"/>
        <w:ind w:right="49"/>
        <w:jc w:val="both"/>
        <w:rPr>
          <w:rFonts w:ascii="Palatino Linotype" w:eastAsiaTheme="minorEastAsia" w:hAnsi="Palatino Linotype"/>
          <w:b/>
          <w:bCs/>
          <w:sz w:val="24"/>
          <w:szCs w:val="24"/>
          <w:lang w:val="es-ES_tradnl" w:eastAsia="es-ES"/>
        </w:rPr>
      </w:pPr>
    </w:p>
    <w:p w:rsidR="00695AB4" w:rsidRPr="00780319" w:rsidRDefault="003255A9" w:rsidP="00DA44D2">
      <w:pPr>
        <w:numPr>
          <w:ilvl w:val="0"/>
          <w:numId w:val="5"/>
        </w:numPr>
        <w:spacing w:after="0" w:line="360" w:lineRule="auto"/>
        <w:ind w:left="567" w:right="567" w:firstLine="0"/>
        <w:contextualSpacing/>
        <w:jc w:val="both"/>
        <w:rPr>
          <w:rFonts w:ascii="Palatino Linotype" w:eastAsia="MS Mincho" w:hAnsi="Palatino Linotype" w:cstheme="majorBidi"/>
          <w:b/>
          <w:sz w:val="24"/>
          <w:szCs w:val="24"/>
          <w:lang w:eastAsia="es-ES"/>
        </w:rPr>
      </w:pPr>
      <w:bookmarkStart w:id="118" w:name="_Toc503891610"/>
      <w:bookmarkStart w:id="119" w:name="_Toc453696503"/>
      <w:bookmarkStart w:id="120" w:name="_Toc454301156"/>
      <w:bookmarkStart w:id="121" w:name="_Toc462653938"/>
      <w:bookmarkStart w:id="122" w:name="_Toc477891769"/>
      <w:bookmarkStart w:id="123" w:name="_Toc477891859"/>
      <w:bookmarkStart w:id="124" w:name="_Toc481576260"/>
      <w:bookmarkStart w:id="125" w:name="_Toc492590392"/>
      <w:r w:rsidRPr="00780319">
        <w:rPr>
          <w:rFonts w:ascii="Palatino Linotype" w:eastAsia="MS Mincho" w:hAnsi="Palatino Linotype" w:cstheme="majorBidi"/>
          <w:b/>
          <w:sz w:val="24"/>
          <w:szCs w:val="24"/>
          <w:lang w:eastAsia="es-ES"/>
        </w:rPr>
        <w:t>El permiso de venta en la vía pública de la persona referida</w:t>
      </w:r>
      <w:r w:rsidR="00DA44D2" w:rsidRPr="00780319">
        <w:rPr>
          <w:rFonts w:ascii="Palatino Linotype" w:eastAsia="MS Mincho" w:hAnsi="Palatino Linotype" w:cstheme="majorBidi"/>
          <w:b/>
          <w:sz w:val="24"/>
          <w:szCs w:val="24"/>
          <w:lang w:eastAsia="es-ES"/>
        </w:rPr>
        <w:t xml:space="preserve"> en la solicitud de información </w:t>
      </w:r>
      <w:r w:rsidR="00DA44D2" w:rsidRPr="00780319">
        <w:rPr>
          <w:rFonts w:ascii="Palatino Linotype" w:eastAsia="MS Mincho" w:hAnsi="Palatino Linotype" w:cstheme="majorBidi"/>
          <w:b/>
          <w:sz w:val="24"/>
          <w:szCs w:val="24"/>
          <w:lang w:val="es-ES" w:eastAsia="es-ES"/>
        </w:rPr>
        <w:t>00523/NAUCALPA/IP/RR/2019.</w:t>
      </w:r>
    </w:p>
    <w:p w:rsidR="00695AB4" w:rsidRPr="00780319" w:rsidRDefault="00695AB4" w:rsidP="00695AB4">
      <w:pPr>
        <w:spacing w:after="0" w:line="360" w:lineRule="auto"/>
        <w:ind w:right="567"/>
        <w:contextualSpacing/>
        <w:jc w:val="both"/>
        <w:rPr>
          <w:rFonts w:ascii="Palatino Linotype" w:eastAsia="MS Mincho" w:hAnsi="Palatino Linotype" w:cstheme="majorBidi"/>
          <w:b/>
          <w:sz w:val="24"/>
          <w:szCs w:val="24"/>
          <w:lang w:eastAsia="es-ES"/>
        </w:rPr>
      </w:pPr>
    </w:p>
    <w:p w:rsidR="00695AB4" w:rsidRPr="00780319" w:rsidRDefault="00695AB4" w:rsidP="00DA44D2">
      <w:pPr>
        <w:spacing w:after="0" w:line="360" w:lineRule="auto"/>
        <w:contextualSpacing/>
        <w:jc w:val="both"/>
        <w:rPr>
          <w:rFonts w:ascii="Palatino Linotype" w:eastAsia="MS Mincho" w:hAnsi="Palatino Linotype" w:cstheme="majorBidi"/>
          <w:sz w:val="24"/>
          <w:szCs w:val="24"/>
          <w:lang w:eastAsia="es-ES"/>
        </w:rPr>
      </w:pPr>
      <w:r w:rsidRPr="00780319">
        <w:rPr>
          <w:rFonts w:ascii="Palatino Linotype" w:eastAsia="MS Mincho" w:hAnsi="Palatino Linotype" w:cstheme="majorBidi"/>
          <w:sz w:val="24"/>
          <w:szCs w:val="24"/>
          <w:lang w:eastAsia="es-ES"/>
        </w:rPr>
        <w:t>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w:t>
      </w:r>
      <w:r w:rsidR="00DA44D2" w:rsidRPr="00780319">
        <w:rPr>
          <w:rFonts w:ascii="Palatino Linotype" w:eastAsia="MS Mincho" w:hAnsi="Palatino Linotype" w:cstheme="majorBidi"/>
          <w:sz w:val="24"/>
          <w:szCs w:val="24"/>
          <w:lang w:eastAsia="es-ES"/>
        </w:rPr>
        <w:t xml:space="preserve">rmulen y se ponga a disposición del </w:t>
      </w:r>
      <w:r w:rsidR="00DA44D2" w:rsidRPr="00780319">
        <w:rPr>
          <w:rFonts w:ascii="Palatino Linotype" w:eastAsia="MS Mincho" w:hAnsi="Palatino Linotype" w:cstheme="majorBidi"/>
          <w:b/>
          <w:sz w:val="24"/>
          <w:szCs w:val="24"/>
          <w:lang w:eastAsia="es-ES"/>
        </w:rPr>
        <w:t>RECURRENTE.</w:t>
      </w:r>
    </w:p>
    <w:p w:rsidR="00695AB4" w:rsidRPr="00780319" w:rsidRDefault="00695AB4" w:rsidP="00695AB4">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p>
    <w:p w:rsidR="00695AB4" w:rsidRPr="00780319" w:rsidRDefault="00695AB4" w:rsidP="00695AB4">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780319">
        <w:rPr>
          <w:rFonts w:ascii="Palatino Linotype" w:eastAsia="Palatino Linotype" w:hAnsi="Palatino Linotype" w:cs="Palatino Linotype"/>
          <w:b/>
          <w:sz w:val="24"/>
          <w:szCs w:val="24"/>
          <w:lang w:val="es-ES_tradnl" w:eastAsia="es-ES"/>
        </w:rPr>
        <w:t xml:space="preserve">TERCERO. Notifíquese </w:t>
      </w:r>
      <w:r w:rsidRPr="00780319">
        <w:rPr>
          <w:rFonts w:ascii="Palatino Linotype" w:eastAsia="Palatino Linotype" w:hAnsi="Palatino Linotype" w:cs="Palatino Linotype"/>
          <w:sz w:val="24"/>
          <w:szCs w:val="24"/>
          <w:lang w:val="es-ES_tradnl" w:eastAsia="es-ES"/>
        </w:rPr>
        <w:t xml:space="preserve">al Titular de la Unidad de Transparencia del </w:t>
      </w:r>
      <w:r w:rsidRPr="00780319">
        <w:rPr>
          <w:rFonts w:ascii="Palatino Linotype" w:eastAsia="Palatino Linotype" w:hAnsi="Palatino Linotype" w:cs="Palatino Linotype"/>
          <w:b/>
          <w:sz w:val="24"/>
          <w:szCs w:val="24"/>
          <w:lang w:val="es-ES_tradnl" w:eastAsia="es-ES"/>
        </w:rPr>
        <w:t>SUJETO OBLIGADO</w:t>
      </w:r>
      <w:r w:rsidRPr="00780319">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780319">
        <w:rPr>
          <w:rFonts w:ascii="Palatino Linotype" w:eastAsiaTheme="minorEastAsia" w:hAnsi="Palatino Linotype"/>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695AB4" w:rsidRPr="00780319" w:rsidRDefault="00695AB4" w:rsidP="00695AB4">
      <w:pPr>
        <w:shd w:val="clear" w:color="auto" w:fill="FFFFFF"/>
        <w:spacing w:after="0" w:line="360" w:lineRule="auto"/>
        <w:jc w:val="both"/>
        <w:rPr>
          <w:rFonts w:ascii="Palatino Linotype" w:eastAsia="Times New Roman" w:hAnsi="Palatino Linotype" w:cs="Arial"/>
          <w:b/>
          <w:sz w:val="24"/>
          <w:szCs w:val="24"/>
          <w:lang w:val="es-ES_tradnl" w:eastAsia="es-ES"/>
        </w:rPr>
      </w:pPr>
    </w:p>
    <w:p w:rsidR="00695AB4" w:rsidRPr="00780319" w:rsidRDefault="00695AB4" w:rsidP="00695AB4">
      <w:pPr>
        <w:shd w:val="clear" w:color="auto" w:fill="FFFFFF"/>
        <w:spacing w:after="0" w:line="360" w:lineRule="auto"/>
        <w:jc w:val="both"/>
        <w:rPr>
          <w:rFonts w:ascii="Palatino Linotype" w:eastAsiaTheme="minorEastAsia" w:hAnsi="Palatino Linotype"/>
          <w:sz w:val="24"/>
          <w:szCs w:val="24"/>
          <w:lang w:val="es-ES_tradnl" w:eastAsia="es-ES"/>
        </w:rPr>
      </w:pPr>
      <w:r w:rsidRPr="00780319">
        <w:rPr>
          <w:rFonts w:ascii="Palatino Linotype" w:eastAsia="Times New Roman" w:hAnsi="Palatino Linotype" w:cs="Arial"/>
          <w:b/>
          <w:sz w:val="24"/>
          <w:szCs w:val="24"/>
          <w:lang w:val="es-ES_tradnl" w:eastAsia="es-ES"/>
        </w:rPr>
        <w:t xml:space="preserve">CUARTO. </w:t>
      </w:r>
      <w:r w:rsidRPr="00780319">
        <w:rPr>
          <w:rFonts w:ascii="Palatino Linotype" w:eastAsia="Times New Roman" w:hAnsi="Palatino Linotype" w:cs="Times New Roman"/>
          <w:b/>
          <w:bCs/>
          <w:sz w:val="24"/>
          <w:szCs w:val="24"/>
          <w:lang w:val="es-ES" w:eastAsia="es-ES"/>
        </w:rPr>
        <w:t>Notifíquese a</w:t>
      </w:r>
      <w:r w:rsidR="003255A9" w:rsidRPr="00780319">
        <w:rPr>
          <w:rFonts w:ascii="Palatino Linotype" w:eastAsiaTheme="minorEastAsia" w:hAnsi="Palatino Linotype"/>
          <w:b/>
          <w:sz w:val="24"/>
          <w:szCs w:val="24"/>
          <w:lang w:eastAsia="es-ES"/>
        </w:rPr>
        <w:t xml:space="preserve"> </w:t>
      </w:r>
      <w:r w:rsidR="006E4DDB" w:rsidRPr="006E4DDB">
        <w:rPr>
          <w:rFonts w:ascii="Palatino Linotype" w:eastAsiaTheme="minorEastAsia" w:hAnsi="Palatino Linotype"/>
          <w:b/>
          <w:sz w:val="24"/>
          <w:szCs w:val="24"/>
          <w:highlight w:val="black"/>
          <w:lang w:eastAsia="es-ES"/>
        </w:rPr>
        <w:t>--------------------------</w:t>
      </w:r>
      <w:r w:rsidR="006E4DDB">
        <w:rPr>
          <w:rFonts w:ascii="Palatino Linotype" w:eastAsiaTheme="minorEastAsia" w:hAnsi="Palatino Linotype"/>
          <w:b/>
          <w:sz w:val="24"/>
          <w:szCs w:val="24"/>
          <w:highlight w:val="black"/>
          <w:lang w:eastAsia="es-ES"/>
        </w:rPr>
        <w:t>--</w:t>
      </w:r>
      <w:r w:rsidR="006E4DDB" w:rsidRPr="006E4DDB">
        <w:rPr>
          <w:rFonts w:ascii="Palatino Linotype" w:eastAsiaTheme="minorEastAsia" w:hAnsi="Palatino Linotype"/>
          <w:b/>
          <w:sz w:val="24"/>
          <w:szCs w:val="24"/>
          <w:highlight w:val="black"/>
          <w:lang w:eastAsia="es-ES"/>
        </w:rPr>
        <w:t>------</w:t>
      </w:r>
      <w:r w:rsidRPr="00780319">
        <w:rPr>
          <w:rFonts w:ascii="Palatino Linotype" w:eastAsiaTheme="minorEastAsia" w:hAnsi="Palatino Linotype"/>
          <w:b/>
          <w:sz w:val="24"/>
          <w:szCs w:val="24"/>
          <w:lang w:val="es-ES_tradnl" w:eastAsia="es-ES"/>
        </w:rPr>
        <w:t xml:space="preserve">, </w:t>
      </w:r>
      <w:r w:rsidRPr="00780319">
        <w:rPr>
          <w:rFonts w:ascii="Palatino Linotype" w:eastAsiaTheme="minorEastAsia" w:hAnsi="Palatino Linotype"/>
          <w:sz w:val="24"/>
          <w:szCs w:val="24"/>
          <w:lang w:val="es-ES_tradnl" w:eastAsia="es-ES"/>
        </w:rPr>
        <w:t xml:space="preserve">la presente resolución. </w:t>
      </w:r>
    </w:p>
    <w:p w:rsidR="00695AB4" w:rsidRPr="00780319" w:rsidRDefault="00695AB4" w:rsidP="00695AB4">
      <w:pPr>
        <w:shd w:val="clear" w:color="auto" w:fill="FFFFFF"/>
        <w:spacing w:after="0" w:line="360" w:lineRule="auto"/>
        <w:jc w:val="both"/>
        <w:rPr>
          <w:rFonts w:ascii="Palatino Linotype" w:eastAsiaTheme="minorEastAsia" w:hAnsi="Palatino Linotype"/>
          <w:sz w:val="24"/>
          <w:szCs w:val="24"/>
          <w:lang w:val="es-ES_tradnl" w:eastAsia="es-ES"/>
        </w:rPr>
      </w:pPr>
    </w:p>
    <w:p w:rsidR="00695AB4" w:rsidRDefault="00695AB4" w:rsidP="00695AB4">
      <w:pPr>
        <w:shd w:val="clear" w:color="auto" w:fill="FFFFFF"/>
        <w:spacing w:after="0" w:line="360" w:lineRule="auto"/>
        <w:jc w:val="both"/>
        <w:rPr>
          <w:rFonts w:ascii="Palatino Linotype" w:eastAsia="MS Mincho" w:hAnsi="Palatino Linotype" w:cs="Times New Roman"/>
          <w:sz w:val="24"/>
          <w:szCs w:val="24"/>
          <w:lang w:val="es-ES" w:eastAsia="es-ES"/>
        </w:rPr>
      </w:pPr>
      <w:r w:rsidRPr="00780319">
        <w:rPr>
          <w:rFonts w:ascii="Palatino Linotype" w:eastAsia="MS Mincho" w:hAnsi="Palatino Linotype" w:cs="Times New Roman"/>
          <w:b/>
          <w:sz w:val="24"/>
          <w:szCs w:val="24"/>
          <w:lang w:eastAsia="es-ES"/>
        </w:rPr>
        <w:t>QUINTO.</w:t>
      </w:r>
      <w:r w:rsidRPr="00780319">
        <w:rPr>
          <w:rFonts w:ascii="Palatino Linotype" w:eastAsia="MS Mincho" w:hAnsi="Palatino Linotype" w:cs="Times New Roman"/>
          <w:sz w:val="24"/>
          <w:szCs w:val="24"/>
          <w:lang w:eastAsia="es-ES"/>
        </w:rPr>
        <w:t xml:space="preserve"> </w:t>
      </w:r>
      <w:r w:rsidRPr="00780319">
        <w:rPr>
          <w:rFonts w:ascii="Palatino Linotype" w:eastAsia="MS Mincho" w:hAnsi="Palatino Linotype" w:cs="Times New Roman"/>
          <w:sz w:val="24"/>
          <w:szCs w:val="24"/>
          <w:lang w:val="es-ES" w:eastAsia="es-ES"/>
        </w:rPr>
        <w:t>Se hace del conocimiento de</w:t>
      </w:r>
      <w:r w:rsidRPr="00780319">
        <w:rPr>
          <w:rFonts w:ascii="Palatino Linotype" w:eastAsia="Times New Roman" w:hAnsi="Palatino Linotype" w:cs="Times New Roman"/>
          <w:b/>
          <w:bCs/>
          <w:sz w:val="24"/>
          <w:szCs w:val="24"/>
          <w:lang w:val="es-ES" w:eastAsia="es-ES"/>
        </w:rPr>
        <w:t xml:space="preserve"> </w:t>
      </w:r>
      <w:r w:rsidR="006E4DDB" w:rsidRPr="006E4DDB">
        <w:rPr>
          <w:rFonts w:ascii="Palatino Linotype" w:eastAsiaTheme="minorEastAsia" w:hAnsi="Palatino Linotype"/>
          <w:b/>
          <w:sz w:val="24"/>
          <w:szCs w:val="24"/>
          <w:highlight w:val="black"/>
          <w:lang w:eastAsia="es-ES"/>
        </w:rPr>
        <w:t>------------------------------------</w:t>
      </w:r>
      <w:r w:rsidR="003255A9" w:rsidRPr="00780319">
        <w:rPr>
          <w:rFonts w:ascii="Palatino Linotype" w:eastAsiaTheme="minorEastAsia" w:hAnsi="Palatino Linotype"/>
          <w:b/>
          <w:sz w:val="24"/>
          <w:szCs w:val="24"/>
          <w:lang w:eastAsia="es-ES"/>
        </w:rPr>
        <w:t xml:space="preserve"> </w:t>
      </w:r>
      <w:r w:rsidRPr="00780319">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780319">
        <w:rPr>
          <w:rFonts w:ascii="Palatino Linotype" w:eastAsia="MS Mincho" w:hAnsi="Palatino Linotype" w:cs="Times New Roman"/>
          <w:bCs/>
          <w:sz w:val="24"/>
          <w:szCs w:val="24"/>
          <w:lang w:val="es-ES" w:eastAsia="es-ES"/>
        </w:rPr>
        <w:t>vía juicio de amparo</w:t>
      </w:r>
      <w:r w:rsidRPr="00780319">
        <w:rPr>
          <w:rFonts w:ascii="Palatino Linotype" w:eastAsia="MS Mincho" w:hAnsi="Palatino Linotype" w:cs="Times New Roman"/>
          <w:sz w:val="24"/>
          <w:szCs w:val="24"/>
          <w:lang w:val="es-ES" w:eastAsia="es-ES"/>
        </w:rPr>
        <w:t> en los términos de las leyes aplicables.</w:t>
      </w:r>
    </w:p>
    <w:p w:rsidR="00780319" w:rsidRDefault="00780319" w:rsidP="00695AB4">
      <w:pPr>
        <w:shd w:val="clear" w:color="auto" w:fill="FFFFFF"/>
        <w:spacing w:after="0" w:line="360" w:lineRule="auto"/>
        <w:jc w:val="both"/>
        <w:rPr>
          <w:rFonts w:ascii="Palatino Linotype" w:eastAsia="MS Mincho" w:hAnsi="Palatino Linotype" w:cs="Times New Roman"/>
          <w:sz w:val="24"/>
          <w:szCs w:val="24"/>
          <w:lang w:val="es-ES" w:eastAsia="es-ES"/>
        </w:rPr>
      </w:pPr>
    </w:p>
    <w:p w:rsidR="00780319" w:rsidRPr="00780319" w:rsidRDefault="00780319" w:rsidP="00695AB4">
      <w:pPr>
        <w:shd w:val="clear" w:color="auto" w:fill="FFFFFF"/>
        <w:spacing w:after="0" w:line="360" w:lineRule="auto"/>
        <w:jc w:val="both"/>
        <w:rPr>
          <w:rFonts w:ascii="Palatino Linotype" w:eastAsia="MS Mincho" w:hAnsi="Palatino Linotype" w:cs="Times New Roman"/>
          <w:sz w:val="24"/>
          <w:szCs w:val="24"/>
          <w:lang w:val="es-ES" w:eastAsia="es-ES"/>
        </w:rPr>
      </w:pPr>
    </w:p>
    <w:p w:rsidR="00695AB4" w:rsidRPr="00780319" w:rsidRDefault="00695AB4" w:rsidP="00695AB4">
      <w:pPr>
        <w:shd w:val="clear" w:color="auto" w:fill="FFFFFF"/>
        <w:spacing w:after="0" w:line="360" w:lineRule="auto"/>
        <w:jc w:val="both"/>
        <w:rPr>
          <w:rFonts w:ascii="Palatino Linotype" w:eastAsia="MS Mincho" w:hAnsi="Palatino Linotype" w:cs="Times New Roman"/>
          <w:sz w:val="24"/>
          <w:szCs w:val="24"/>
          <w:lang w:val="es-ES" w:eastAsia="es-ES"/>
        </w:rPr>
      </w:pPr>
    </w:p>
    <w:bookmarkEnd w:id="118"/>
    <w:bookmarkEnd w:id="119"/>
    <w:bookmarkEnd w:id="120"/>
    <w:bookmarkEnd w:id="121"/>
    <w:bookmarkEnd w:id="122"/>
    <w:bookmarkEnd w:id="123"/>
    <w:bookmarkEnd w:id="124"/>
    <w:bookmarkEnd w:id="125"/>
    <w:p w:rsidR="00695AB4" w:rsidRPr="00780319" w:rsidRDefault="00695AB4" w:rsidP="00695AB4">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r w:rsidRPr="00780319">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w:t>
      </w:r>
      <w:r w:rsidR="00780319" w:rsidRPr="00780319">
        <w:rPr>
          <w:rFonts w:ascii="Palatino Linotype" w:eastAsiaTheme="minorEastAsia" w:hAnsi="Palatino Linotype"/>
          <w:sz w:val="24"/>
          <w:szCs w:val="24"/>
          <w:lang w:val="es-ES_tradnl" w:eastAsia="es-ES"/>
        </w:rPr>
        <w:t>MARTÍNEZ</w:t>
      </w:r>
      <w:r w:rsidRPr="00780319">
        <w:rPr>
          <w:rFonts w:ascii="Palatino Linotype" w:eastAsiaTheme="minorEastAsia" w:hAnsi="Palatino Linotype"/>
          <w:sz w:val="24"/>
          <w:szCs w:val="24"/>
          <w:lang w:val="es-ES_tradnl" w:eastAsia="es-ES"/>
        </w:rPr>
        <w:t xml:space="preserve"> </w:t>
      </w:r>
      <w:r w:rsidR="00780319" w:rsidRPr="00780319">
        <w:rPr>
          <w:rFonts w:ascii="Palatino Linotype" w:eastAsiaTheme="minorEastAsia" w:hAnsi="Palatino Linotype"/>
          <w:sz w:val="24"/>
          <w:szCs w:val="24"/>
          <w:lang w:val="es-ES_tradnl" w:eastAsia="es-ES"/>
        </w:rPr>
        <w:t>SÁNCHEZ</w:t>
      </w:r>
      <w:r w:rsidRPr="00780319">
        <w:rPr>
          <w:rFonts w:ascii="Palatino Linotype" w:eastAsiaTheme="minorEastAsia" w:hAnsi="Palatino Linotype"/>
          <w:sz w:val="24"/>
          <w:szCs w:val="24"/>
          <w:lang w:val="es-ES_tradnl" w:eastAsia="es-ES"/>
        </w:rPr>
        <w:t xml:space="preserve">; EVA ABAID YAPUR; JOSÉ GUADALUPE LUNA HERNÁNDEZ; JAVIER MARTÍNEZ CRUZ Y LUIS </w:t>
      </w:r>
      <w:r w:rsidR="00780319">
        <w:rPr>
          <w:rFonts w:ascii="Palatino Linotype" w:eastAsiaTheme="minorEastAsia" w:hAnsi="Palatino Linotype"/>
          <w:sz w:val="24"/>
          <w:szCs w:val="24"/>
          <w:lang w:val="es-ES_tradnl" w:eastAsia="es-ES"/>
        </w:rPr>
        <w:t>GUSTAVO PARRA NORIEGA; EN CUADRAGÉ</w:t>
      </w:r>
      <w:r w:rsidRPr="00780319">
        <w:rPr>
          <w:rFonts w:ascii="Palatino Linotype" w:eastAsiaTheme="minorEastAsia" w:hAnsi="Palatino Linotype"/>
          <w:sz w:val="24"/>
          <w:szCs w:val="24"/>
          <w:lang w:val="es-ES_tradnl" w:eastAsia="es-ES"/>
        </w:rPr>
        <w:t>SIMA</w:t>
      </w:r>
      <w:r w:rsidR="00780319">
        <w:rPr>
          <w:rFonts w:ascii="Palatino Linotype" w:eastAsiaTheme="minorEastAsia" w:hAnsi="Palatino Linotype"/>
          <w:sz w:val="24"/>
          <w:szCs w:val="24"/>
          <w:lang w:val="es-ES_tradnl" w:eastAsia="es-ES"/>
        </w:rPr>
        <w:t xml:space="preserve"> PRIMERA</w:t>
      </w:r>
      <w:r w:rsidRPr="00780319">
        <w:rPr>
          <w:rFonts w:ascii="Palatino Linotype" w:eastAsiaTheme="minorEastAsia" w:hAnsi="Palatino Linotype"/>
          <w:sz w:val="24"/>
          <w:szCs w:val="24"/>
          <w:lang w:val="es-ES_tradnl" w:eastAsia="es-ES"/>
        </w:rPr>
        <w:t xml:space="preserve"> SESIÓN O</w:t>
      </w:r>
      <w:r w:rsidR="00780319">
        <w:rPr>
          <w:rFonts w:ascii="Palatino Linotype" w:eastAsiaTheme="minorEastAsia" w:hAnsi="Palatino Linotype"/>
          <w:sz w:val="24"/>
          <w:szCs w:val="24"/>
          <w:lang w:val="es-ES_tradnl" w:eastAsia="es-ES"/>
        </w:rPr>
        <w:t>RDINARIA CELEBRADA EL SEIS (06) DE NOVIEMBRE</w:t>
      </w:r>
      <w:r w:rsidRPr="00780319">
        <w:rPr>
          <w:rFonts w:ascii="Palatino Linotype" w:eastAsiaTheme="minorEastAsia" w:hAnsi="Palatino Linotype"/>
          <w:sz w:val="24"/>
          <w:szCs w:val="24"/>
          <w:lang w:val="es-ES_tradnl" w:eastAsia="es-ES"/>
        </w:rPr>
        <w:t xml:space="preserve"> DE DOS MIL DIECINUEVE, ANTE EL SECRETARIO TÉCNICO DEL PLENO</w:t>
      </w:r>
      <w:r w:rsidR="00780319">
        <w:rPr>
          <w:rFonts w:ascii="Palatino Linotype" w:eastAsiaTheme="minorEastAsia" w:hAnsi="Palatino Linotype"/>
          <w:sz w:val="24"/>
          <w:szCs w:val="24"/>
          <w:lang w:val="es-ES_tradnl" w:eastAsia="es-ES"/>
        </w:rPr>
        <w:t>,</w:t>
      </w:r>
      <w:r w:rsidRPr="00780319">
        <w:rPr>
          <w:rFonts w:ascii="Palatino Linotype" w:eastAsiaTheme="minorEastAsia" w:hAnsi="Palatino Linotype"/>
          <w:sz w:val="24"/>
          <w:szCs w:val="24"/>
          <w:lang w:val="es-ES_tradnl" w:eastAsia="es-ES"/>
        </w:rPr>
        <w:t xml:space="preserve"> ALEXIS TAPIA RAMÍREZ.</w:t>
      </w:r>
      <w:r w:rsidRPr="00780319">
        <w:rPr>
          <w:rFonts w:ascii="Palatino Linotype" w:eastAsiaTheme="minorEastAsia" w:hAnsi="Palatino Linotype" w:cs="Arial"/>
          <w:sz w:val="24"/>
          <w:szCs w:val="24"/>
          <w:lang w:val="es-ES_tradnl" w:eastAsia="es-ES"/>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695AB4" w:rsidRPr="00780319" w:rsidTr="00695AB4">
        <w:trPr>
          <w:trHeight w:val="1168"/>
        </w:trPr>
        <w:tc>
          <w:tcPr>
            <w:tcW w:w="8697" w:type="dxa"/>
            <w:gridSpan w:val="2"/>
            <w:vAlign w:val="center"/>
          </w:tcPr>
          <w:p w:rsidR="00695AB4" w:rsidRPr="00780319" w:rsidRDefault="00695AB4" w:rsidP="00695AB4">
            <w:pPr>
              <w:spacing w:line="360" w:lineRule="auto"/>
              <w:ind w:right="49"/>
              <w:jc w:val="center"/>
              <w:rPr>
                <w:rFonts w:ascii="Palatino Linotype" w:eastAsiaTheme="minorEastAsia" w:hAnsi="Palatino Linotype" w:cs="Times New Roman"/>
                <w:b/>
              </w:rPr>
            </w:pPr>
          </w:p>
          <w:p w:rsidR="00695AB4" w:rsidRDefault="00695AB4" w:rsidP="00695AB4">
            <w:pPr>
              <w:spacing w:line="360" w:lineRule="auto"/>
              <w:ind w:right="49"/>
              <w:jc w:val="center"/>
              <w:rPr>
                <w:rFonts w:ascii="Palatino Linotype" w:eastAsiaTheme="minorEastAsia" w:hAnsi="Palatino Linotype" w:cs="Times New Roman"/>
                <w:b/>
              </w:rPr>
            </w:pPr>
          </w:p>
          <w:p w:rsidR="00780319" w:rsidRDefault="00780319" w:rsidP="00695AB4">
            <w:pPr>
              <w:spacing w:line="360" w:lineRule="auto"/>
              <w:ind w:right="49"/>
              <w:jc w:val="center"/>
              <w:rPr>
                <w:rFonts w:ascii="Palatino Linotype" w:eastAsiaTheme="minorEastAsia" w:hAnsi="Palatino Linotype" w:cs="Times New Roman"/>
                <w:b/>
              </w:rPr>
            </w:pPr>
          </w:p>
          <w:p w:rsidR="00780319" w:rsidRDefault="00780319" w:rsidP="00695AB4">
            <w:pPr>
              <w:spacing w:line="360" w:lineRule="auto"/>
              <w:ind w:right="49"/>
              <w:jc w:val="center"/>
              <w:rPr>
                <w:rFonts w:ascii="Palatino Linotype" w:eastAsiaTheme="minorEastAsia" w:hAnsi="Palatino Linotype" w:cs="Times New Roman"/>
                <w:b/>
              </w:rPr>
            </w:pPr>
          </w:p>
          <w:p w:rsidR="00780319" w:rsidRPr="00780319" w:rsidRDefault="00780319" w:rsidP="00695AB4">
            <w:pPr>
              <w:spacing w:line="360" w:lineRule="auto"/>
              <w:ind w:right="49"/>
              <w:jc w:val="center"/>
              <w:rPr>
                <w:rFonts w:ascii="Palatino Linotype" w:eastAsiaTheme="minorEastAsia" w:hAnsi="Palatino Linotype" w:cs="Times New Roman"/>
                <w:b/>
              </w:rPr>
            </w:pPr>
          </w:p>
          <w:p w:rsidR="00695AB4" w:rsidRPr="00780319" w:rsidRDefault="00695AB4" w:rsidP="00695AB4">
            <w:pPr>
              <w:spacing w:line="360" w:lineRule="auto"/>
              <w:ind w:right="49"/>
              <w:jc w:val="center"/>
              <w:rPr>
                <w:rFonts w:ascii="Palatino Linotype" w:eastAsiaTheme="minorEastAsia" w:hAnsi="Palatino Linotype" w:cs="Times New Roman"/>
                <w:b/>
              </w:rPr>
            </w:pPr>
            <w:r w:rsidRPr="00780319">
              <w:rPr>
                <w:rFonts w:ascii="Palatino Linotype" w:eastAsiaTheme="minorEastAsia" w:hAnsi="Palatino Linotype" w:cs="Times New Roman"/>
                <w:b/>
              </w:rPr>
              <w:t>Zulema Martínez Sánchez</w:t>
            </w:r>
          </w:p>
          <w:p w:rsidR="00695AB4" w:rsidRPr="00780319" w:rsidRDefault="00695AB4" w:rsidP="00695AB4">
            <w:pPr>
              <w:spacing w:line="360" w:lineRule="auto"/>
              <w:ind w:right="49"/>
              <w:jc w:val="center"/>
              <w:rPr>
                <w:rFonts w:ascii="Palatino Linotype" w:eastAsiaTheme="minorEastAsia" w:hAnsi="Palatino Linotype" w:cs="Times New Roman"/>
              </w:rPr>
            </w:pPr>
            <w:r w:rsidRPr="00780319">
              <w:rPr>
                <w:rFonts w:ascii="Palatino Linotype" w:eastAsiaTheme="minorEastAsia" w:hAnsi="Palatino Linotype" w:cs="Times New Roman"/>
              </w:rPr>
              <w:t>Comisionada Presidenta</w:t>
            </w:r>
          </w:p>
          <w:p w:rsidR="00695AB4" w:rsidRDefault="00695AB4" w:rsidP="00695AB4">
            <w:pPr>
              <w:spacing w:line="360" w:lineRule="auto"/>
              <w:ind w:right="49"/>
              <w:jc w:val="center"/>
              <w:rPr>
                <w:rFonts w:ascii="Palatino Linotype" w:eastAsiaTheme="minorEastAsia" w:hAnsi="Palatino Linotype" w:cs="Times New Roman"/>
              </w:rPr>
            </w:pPr>
            <w:r w:rsidRPr="00780319">
              <w:rPr>
                <w:rFonts w:ascii="Palatino Linotype" w:eastAsiaTheme="minorEastAsia" w:hAnsi="Palatino Linotype" w:cs="Times New Roman"/>
              </w:rPr>
              <w:t>(Rúbrica)</w:t>
            </w:r>
          </w:p>
          <w:p w:rsidR="00780319" w:rsidRDefault="00780319" w:rsidP="00695AB4">
            <w:pPr>
              <w:spacing w:line="360" w:lineRule="auto"/>
              <w:ind w:right="49"/>
              <w:jc w:val="center"/>
              <w:rPr>
                <w:rFonts w:ascii="Palatino Linotype" w:eastAsiaTheme="minorEastAsia" w:hAnsi="Palatino Linotype" w:cs="Times New Roman"/>
              </w:rPr>
            </w:pPr>
          </w:p>
          <w:p w:rsidR="00780319" w:rsidRDefault="00780319" w:rsidP="00695AB4">
            <w:pPr>
              <w:spacing w:line="360" w:lineRule="auto"/>
              <w:ind w:right="49"/>
              <w:jc w:val="center"/>
              <w:rPr>
                <w:rFonts w:ascii="Palatino Linotype" w:eastAsiaTheme="minorEastAsia" w:hAnsi="Palatino Linotype" w:cs="Times New Roman"/>
              </w:rPr>
            </w:pPr>
          </w:p>
          <w:p w:rsidR="00780319" w:rsidRDefault="00780319" w:rsidP="00695AB4">
            <w:pPr>
              <w:spacing w:line="360" w:lineRule="auto"/>
              <w:ind w:right="49"/>
              <w:jc w:val="center"/>
              <w:rPr>
                <w:rFonts w:ascii="Palatino Linotype" w:eastAsiaTheme="minorEastAsia" w:hAnsi="Palatino Linotype" w:cs="Times New Roman"/>
              </w:rPr>
            </w:pPr>
          </w:p>
          <w:p w:rsidR="00780319" w:rsidRDefault="00780319" w:rsidP="00695AB4">
            <w:pPr>
              <w:spacing w:line="360" w:lineRule="auto"/>
              <w:ind w:right="49"/>
              <w:jc w:val="center"/>
              <w:rPr>
                <w:rFonts w:ascii="Palatino Linotype" w:eastAsiaTheme="minorEastAsia" w:hAnsi="Palatino Linotype" w:cs="Times New Roman"/>
              </w:rPr>
            </w:pPr>
          </w:p>
          <w:p w:rsidR="00780319" w:rsidRDefault="00780319" w:rsidP="00695AB4">
            <w:pPr>
              <w:spacing w:line="360" w:lineRule="auto"/>
              <w:ind w:right="49"/>
              <w:jc w:val="center"/>
              <w:rPr>
                <w:rFonts w:ascii="Palatino Linotype" w:eastAsiaTheme="minorEastAsia" w:hAnsi="Palatino Linotype" w:cs="Times New Roman"/>
              </w:rPr>
            </w:pPr>
          </w:p>
          <w:p w:rsidR="00780319" w:rsidRPr="00780319" w:rsidRDefault="00780319" w:rsidP="00695AB4">
            <w:pPr>
              <w:spacing w:line="360" w:lineRule="auto"/>
              <w:ind w:right="49"/>
              <w:jc w:val="center"/>
              <w:rPr>
                <w:rFonts w:ascii="Palatino Linotype" w:eastAsiaTheme="minorEastAsia" w:hAnsi="Palatino Linotype" w:cs="Times New Roman"/>
              </w:rPr>
            </w:pPr>
          </w:p>
        </w:tc>
      </w:tr>
      <w:tr w:rsidR="00695AB4" w:rsidRPr="00780319" w:rsidTr="00695AB4">
        <w:trPr>
          <w:trHeight w:val="1395"/>
        </w:trPr>
        <w:tc>
          <w:tcPr>
            <w:tcW w:w="4348" w:type="dxa"/>
            <w:vAlign w:val="center"/>
          </w:tcPr>
          <w:p w:rsidR="00695AB4" w:rsidRPr="00780319" w:rsidRDefault="00695AB4" w:rsidP="00780319">
            <w:pPr>
              <w:spacing w:line="360" w:lineRule="auto"/>
              <w:ind w:right="49"/>
              <w:jc w:val="center"/>
              <w:rPr>
                <w:rFonts w:ascii="Palatino Linotype" w:eastAsiaTheme="minorEastAsia" w:hAnsi="Palatino Linotype" w:cs="Times New Roman"/>
                <w:b/>
              </w:rPr>
            </w:pPr>
          </w:p>
          <w:p w:rsidR="00695AB4" w:rsidRPr="00780319" w:rsidRDefault="00695AB4" w:rsidP="00780319">
            <w:pPr>
              <w:spacing w:line="360" w:lineRule="auto"/>
              <w:ind w:right="49"/>
              <w:jc w:val="center"/>
              <w:rPr>
                <w:rFonts w:ascii="Palatino Linotype" w:eastAsiaTheme="minorEastAsia" w:hAnsi="Palatino Linotype" w:cs="Times New Roman"/>
                <w:b/>
              </w:rPr>
            </w:pPr>
            <w:r w:rsidRPr="00780319">
              <w:rPr>
                <w:rFonts w:ascii="Palatino Linotype" w:eastAsiaTheme="minorEastAsia" w:hAnsi="Palatino Linotype" w:cs="Times New Roman"/>
                <w:b/>
              </w:rPr>
              <w:t xml:space="preserve">Eva </w:t>
            </w:r>
            <w:proofErr w:type="spellStart"/>
            <w:r w:rsidRPr="00780319">
              <w:rPr>
                <w:rFonts w:ascii="Palatino Linotype" w:eastAsiaTheme="minorEastAsia" w:hAnsi="Palatino Linotype" w:cs="Times New Roman"/>
                <w:b/>
              </w:rPr>
              <w:t>Abaid</w:t>
            </w:r>
            <w:proofErr w:type="spellEnd"/>
            <w:r w:rsidRPr="00780319">
              <w:rPr>
                <w:rFonts w:ascii="Palatino Linotype" w:eastAsiaTheme="minorEastAsia" w:hAnsi="Palatino Linotype" w:cs="Times New Roman"/>
                <w:b/>
              </w:rPr>
              <w:t xml:space="preserve"> </w:t>
            </w:r>
            <w:proofErr w:type="spellStart"/>
            <w:r w:rsidRPr="00780319">
              <w:rPr>
                <w:rFonts w:ascii="Palatino Linotype" w:eastAsiaTheme="minorEastAsia" w:hAnsi="Palatino Linotype" w:cs="Times New Roman"/>
                <w:b/>
              </w:rPr>
              <w:t>Yapur</w:t>
            </w:r>
            <w:proofErr w:type="spellEnd"/>
          </w:p>
          <w:p w:rsidR="00695AB4" w:rsidRPr="00780319" w:rsidRDefault="00695AB4" w:rsidP="00780319">
            <w:pPr>
              <w:spacing w:line="360" w:lineRule="auto"/>
              <w:ind w:right="49"/>
              <w:jc w:val="center"/>
              <w:rPr>
                <w:rFonts w:ascii="Palatino Linotype" w:eastAsiaTheme="minorEastAsia" w:hAnsi="Palatino Linotype" w:cs="Times New Roman"/>
              </w:rPr>
            </w:pPr>
            <w:r w:rsidRPr="00780319">
              <w:rPr>
                <w:rFonts w:ascii="Palatino Linotype" w:eastAsiaTheme="minorEastAsia" w:hAnsi="Palatino Linotype" w:cs="Times New Roman"/>
              </w:rPr>
              <w:t>Comisionada</w:t>
            </w:r>
          </w:p>
          <w:p w:rsidR="00695AB4" w:rsidRPr="00780319" w:rsidRDefault="00695AB4" w:rsidP="00780319">
            <w:pPr>
              <w:spacing w:line="360" w:lineRule="auto"/>
              <w:ind w:right="49"/>
              <w:jc w:val="center"/>
              <w:rPr>
                <w:rFonts w:ascii="Palatino Linotype" w:eastAsiaTheme="minorEastAsia" w:hAnsi="Palatino Linotype" w:cs="Times New Roman"/>
              </w:rPr>
            </w:pPr>
            <w:r w:rsidRPr="00780319">
              <w:rPr>
                <w:rFonts w:ascii="Palatino Linotype" w:eastAsiaTheme="minorEastAsia" w:hAnsi="Palatino Linotype" w:cs="Times New Roman"/>
              </w:rPr>
              <w:t>(Rúbrica)</w:t>
            </w:r>
          </w:p>
        </w:tc>
        <w:tc>
          <w:tcPr>
            <w:tcW w:w="4349" w:type="dxa"/>
            <w:vAlign w:val="center"/>
          </w:tcPr>
          <w:p w:rsidR="00695AB4" w:rsidRPr="00780319" w:rsidRDefault="00695AB4" w:rsidP="00780319">
            <w:pPr>
              <w:spacing w:line="360" w:lineRule="auto"/>
              <w:ind w:right="49"/>
              <w:jc w:val="center"/>
              <w:rPr>
                <w:rFonts w:ascii="Palatino Linotype" w:eastAsiaTheme="minorEastAsia" w:hAnsi="Palatino Linotype" w:cs="Times New Roman"/>
                <w:b/>
              </w:rPr>
            </w:pPr>
          </w:p>
          <w:p w:rsidR="00695AB4" w:rsidRPr="00780319" w:rsidRDefault="00695AB4" w:rsidP="00780319">
            <w:pPr>
              <w:spacing w:line="360" w:lineRule="auto"/>
              <w:ind w:right="49"/>
              <w:jc w:val="center"/>
              <w:rPr>
                <w:rFonts w:ascii="Palatino Linotype" w:eastAsiaTheme="minorEastAsia" w:hAnsi="Palatino Linotype" w:cs="Times New Roman"/>
                <w:b/>
              </w:rPr>
            </w:pPr>
            <w:r w:rsidRPr="00780319">
              <w:rPr>
                <w:rFonts w:ascii="Palatino Linotype" w:eastAsiaTheme="minorEastAsia" w:hAnsi="Palatino Linotype" w:cs="Times New Roman"/>
                <w:b/>
              </w:rPr>
              <w:t>José Guadalupe Luna Hernández</w:t>
            </w:r>
          </w:p>
          <w:p w:rsidR="00695AB4" w:rsidRPr="00780319" w:rsidRDefault="00695AB4" w:rsidP="00780319">
            <w:pPr>
              <w:spacing w:line="360" w:lineRule="auto"/>
              <w:ind w:right="49"/>
              <w:jc w:val="center"/>
              <w:rPr>
                <w:rFonts w:ascii="Palatino Linotype" w:eastAsiaTheme="minorEastAsia" w:hAnsi="Palatino Linotype" w:cs="Times New Roman"/>
              </w:rPr>
            </w:pPr>
            <w:r w:rsidRPr="00780319">
              <w:rPr>
                <w:rFonts w:ascii="Palatino Linotype" w:eastAsiaTheme="minorEastAsia" w:hAnsi="Palatino Linotype" w:cs="Times New Roman"/>
              </w:rPr>
              <w:t>Comisionado</w:t>
            </w:r>
          </w:p>
          <w:p w:rsidR="00695AB4" w:rsidRPr="00780319" w:rsidRDefault="00695AB4" w:rsidP="00780319">
            <w:pPr>
              <w:spacing w:line="360" w:lineRule="auto"/>
              <w:ind w:right="49"/>
              <w:jc w:val="center"/>
              <w:rPr>
                <w:rFonts w:ascii="Palatino Linotype" w:eastAsiaTheme="minorEastAsia" w:hAnsi="Palatino Linotype" w:cs="Times New Roman"/>
              </w:rPr>
            </w:pPr>
            <w:r w:rsidRPr="00780319">
              <w:rPr>
                <w:rFonts w:ascii="Palatino Linotype" w:eastAsiaTheme="minorEastAsia" w:hAnsi="Palatino Linotype" w:cs="Times New Roman"/>
              </w:rPr>
              <w:t>(Rúbrica)</w:t>
            </w:r>
          </w:p>
        </w:tc>
      </w:tr>
      <w:tr w:rsidR="00695AB4" w:rsidRPr="00780319" w:rsidTr="00695AB4">
        <w:trPr>
          <w:trHeight w:val="1451"/>
        </w:trPr>
        <w:tc>
          <w:tcPr>
            <w:tcW w:w="4348" w:type="dxa"/>
            <w:vAlign w:val="center"/>
          </w:tcPr>
          <w:p w:rsidR="00695AB4" w:rsidRDefault="00695AB4" w:rsidP="00780319">
            <w:pPr>
              <w:spacing w:line="360" w:lineRule="auto"/>
              <w:ind w:right="49"/>
              <w:jc w:val="center"/>
              <w:rPr>
                <w:rFonts w:ascii="Palatino Linotype" w:eastAsiaTheme="minorEastAsia" w:hAnsi="Palatino Linotype" w:cs="Times New Roman"/>
                <w:b/>
              </w:rPr>
            </w:pPr>
          </w:p>
          <w:p w:rsidR="00695AB4" w:rsidRPr="00780319" w:rsidRDefault="00695AB4" w:rsidP="00780319">
            <w:pPr>
              <w:spacing w:line="360" w:lineRule="auto"/>
              <w:ind w:right="49"/>
              <w:jc w:val="center"/>
              <w:rPr>
                <w:rFonts w:ascii="Palatino Linotype" w:eastAsiaTheme="minorEastAsia" w:hAnsi="Palatino Linotype" w:cs="Times New Roman"/>
                <w:b/>
              </w:rPr>
            </w:pPr>
            <w:r w:rsidRPr="00780319">
              <w:rPr>
                <w:rFonts w:ascii="Palatino Linotype" w:eastAsiaTheme="minorEastAsia" w:hAnsi="Palatino Linotype" w:cs="Times New Roman"/>
                <w:b/>
              </w:rPr>
              <w:t>Javier Martínez Cruz</w:t>
            </w:r>
          </w:p>
          <w:p w:rsidR="00695AB4" w:rsidRPr="00780319" w:rsidRDefault="00695AB4" w:rsidP="00780319">
            <w:pPr>
              <w:spacing w:line="360" w:lineRule="auto"/>
              <w:ind w:right="49"/>
              <w:jc w:val="center"/>
              <w:rPr>
                <w:rFonts w:ascii="Palatino Linotype" w:eastAsiaTheme="minorEastAsia" w:hAnsi="Palatino Linotype" w:cs="Times New Roman"/>
              </w:rPr>
            </w:pPr>
            <w:r w:rsidRPr="00780319">
              <w:rPr>
                <w:rFonts w:ascii="Palatino Linotype" w:eastAsiaTheme="minorEastAsia" w:hAnsi="Palatino Linotype" w:cs="Times New Roman"/>
              </w:rPr>
              <w:t>Comisionado</w:t>
            </w:r>
          </w:p>
          <w:p w:rsidR="00695AB4" w:rsidRPr="00780319" w:rsidRDefault="00695AB4" w:rsidP="00780319">
            <w:pPr>
              <w:spacing w:line="360" w:lineRule="auto"/>
              <w:ind w:right="49"/>
              <w:jc w:val="center"/>
              <w:rPr>
                <w:rFonts w:ascii="Palatino Linotype" w:eastAsiaTheme="minorEastAsia" w:hAnsi="Palatino Linotype" w:cs="Times New Roman"/>
              </w:rPr>
            </w:pPr>
            <w:r w:rsidRPr="00780319">
              <w:rPr>
                <w:rFonts w:ascii="Palatino Linotype" w:eastAsiaTheme="minorEastAsia" w:hAnsi="Palatino Linotype" w:cs="Times New Roman"/>
              </w:rPr>
              <w:t>(Rúbrica)</w:t>
            </w:r>
          </w:p>
        </w:tc>
        <w:tc>
          <w:tcPr>
            <w:tcW w:w="4349" w:type="dxa"/>
            <w:vAlign w:val="center"/>
          </w:tcPr>
          <w:p w:rsidR="00695AB4" w:rsidRPr="00780319" w:rsidRDefault="00695AB4" w:rsidP="00780319">
            <w:pPr>
              <w:spacing w:line="360" w:lineRule="auto"/>
              <w:ind w:right="49"/>
              <w:jc w:val="center"/>
              <w:rPr>
                <w:rFonts w:ascii="Palatino Linotype" w:eastAsiaTheme="minorEastAsia" w:hAnsi="Palatino Linotype" w:cs="Times New Roman"/>
                <w:b/>
              </w:rPr>
            </w:pPr>
          </w:p>
          <w:p w:rsidR="00780319" w:rsidRPr="00780319" w:rsidRDefault="00780319" w:rsidP="00780319">
            <w:pPr>
              <w:spacing w:line="360" w:lineRule="auto"/>
              <w:ind w:right="49"/>
              <w:jc w:val="center"/>
              <w:rPr>
                <w:rFonts w:ascii="Palatino Linotype" w:eastAsiaTheme="minorEastAsia" w:hAnsi="Palatino Linotype" w:cs="Times New Roman"/>
                <w:b/>
              </w:rPr>
            </w:pPr>
          </w:p>
          <w:p w:rsidR="00695AB4" w:rsidRPr="00780319" w:rsidRDefault="00695AB4" w:rsidP="00780319">
            <w:pPr>
              <w:spacing w:line="360" w:lineRule="auto"/>
              <w:ind w:right="49"/>
              <w:jc w:val="center"/>
              <w:rPr>
                <w:rFonts w:ascii="Palatino Linotype" w:eastAsiaTheme="minorEastAsia" w:hAnsi="Palatino Linotype" w:cs="Times New Roman"/>
                <w:b/>
              </w:rPr>
            </w:pPr>
            <w:r w:rsidRPr="00780319">
              <w:rPr>
                <w:rFonts w:ascii="Palatino Linotype" w:eastAsiaTheme="minorEastAsia" w:hAnsi="Palatino Linotype" w:cs="Times New Roman"/>
                <w:b/>
              </w:rPr>
              <w:t>Luis Gustavo Parra Noriega</w:t>
            </w:r>
          </w:p>
          <w:p w:rsidR="00695AB4" w:rsidRPr="00780319" w:rsidRDefault="00695AB4" w:rsidP="00780319">
            <w:pPr>
              <w:spacing w:line="360" w:lineRule="auto"/>
              <w:ind w:right="49"/>
              <w:jc w:val="center"/>
              <w:rPr>
                <w:rFonts w:ascii="Palatino Linotype" w:eastAsiaTheme="minorEastAsia" w:hAnsi="Palatino Linotype" w:cs="Times New Roman"/>
              </w:rPr>
            </w:pPr>
            <w:r w:rsidRPr="00780319">
              <w:rPr>
                <w:rFonts w:ascii="Palatino Linotype" w:eastAsiaTheme="minorEastAsia" w:hAnsi="Palatino Linotype" w:cs="Times New Roman"/>
              </w:rPr>
              <w:t>Comisionado</w:t>
            </w:r>
          </w:p>
          <w:p w:rsidR="00695AB4" w:rsidRDefault="00695AB4" w:rsidP="00780319">
            <w:pPr>
              <w:spacing w:line="360" w:lineRule="auto"/>
              <w:ind w:right="49"/>
              <w:jc w:val="center"/>
              <w:rPr>
                <w:rFonts w:ascii="Palatino Linotype" w:eastAsiaTheme="minorEastAsia" w:hAnsi="Palatino Linotype" w:cs="Times New Roman"/>
              </w:rPr>
            </w:pPr>
            <w:r w:rsidRPr="00780319">
              <w:rPr>
                <w:rFonts w:ascii="Palatino Linotype" w:eastAsiaTheme="minorEastAsia" w:hAnsi="Palatino Linotype" w:cs="Times New Roman"/>
              </w:rPr>
              <w:t>(Rúbrica)</w:t>
            </w:r>
          </w:p>
          <w:p w:rsidR="00780319" w:rsidRPr="00780319" w:rsidRDefault="00780319" w:rsidP="00780319">
            <w:pPr>
              <w:spacing w:line="360" w:lineRule="auto"/>
              <w:ind w:right="49"/>
              <w:jc w:val="center"/>
              <w:rPr>
                <w:rFonts w:ascii="Palatino Linotype" w:eastAsiaTheme="minorEastAsia" w:hAnsi="Palatino Linotype" w:cs="Times New Roman"/>
              </w:rPr>
            </w:pPr>
          </w:p>
        </w:tc>
      </w:tr>
      <w:tr w:rsidR="00695AB4" w:rsidRPr="00780319" w:rsidTr="00695AB4">
        <w:trPr>
          <w:trHeight w:val="1263"/>
        </w:trPr>
        <w:tc>
          <w:tcPr>
            <w:tcW w:w="8697" w:type="dxa"/>
            <w:gridSpan w:val="2"/>
            <w:vAlign w:val="center"/>
          </w:tcPr>
          <w:p w:rsidR="00695AB4" w:rsidRPr="00780319" w:rsidRDefault="00695AB4" w:rsidP="00780319">
            <w:pPr>
              <w:spacing w:line="360" w:lineRule="auto"/>
              <w:ind w:right="49"/>
              <w:jc w:val="center"/>
              <w:rPr>
                <w:rFonts w:ascii="Palatino Linotype" w:eastAsiaTheme="minorEastAsia" w:hAnsi="Palatino Linotype" w:cs="Times New Roman"/>
                <w:b/>
              </w:rPr>
            </w:pPr>
          </w:p>
          <w:p w:rsidR="00780319" w:rsidRDefault="00780319" w:rsidP="00780319">
            <w:pPr>
              <w:spacing w:line="360" w:lineRule="auto"/>
              <w:ind w:right="49"/>
              <w:jc w:val="center"/>
              <w:rPr>
                <w:rFonts w:ascii="Palatino Linotype" w:eastAsiaTheme="minorEastAsia" w:hAnsi="Palatino Linotype" w:cs="Times New Roman"/>
                <w:b/>
              </w:rPr>
            </w:pPr>
          </w:p>
          <w:p w:rsidR="00695AB4" w:rsidRPr="00780319" w:rsidRDefault="00695AB4" w:rsidP="00780319">
            <w:pPr>
              <w:spacing w:line="360" w:lineRule="auto"/>
              <w:ind w:right="49"/>
              <w:jc w:val="center"/>
              <w:rPr>
                <w:rFonts w:ascii="Palatino Linotype" w:eastAsiaTheme="minorEastAsia" w:hAnsi="Palatino Linotype" w:cs="Times New Roman"/>
                <w:b/>
              </w:rPr>
            </w:pPr>
            <w:r w:rsidRPr="00780319">
              <w:rPr>
                <w:rFonts w:ascii="Palatino Linotype" w:eastAsiaTheme="minorEastAsia" w:hAnsi="Palatino Linotype" w:cs="Times New Roman"/>
                <w:b/>
              </w:rPr>
              <w:t>Alexis Tapia Ramírez</w:t>
            </w:r>
          </w:p>
          <w:p w:rsidR="00695AB4" w:rsidRPr="00780319" w:rsidRDefault="00695AB4" w:rsidP="00780319">
            <w:pPr>
              <w:spacing w:line="360" w:lineRule="auto"/>
              <w:ind w:right="49"/>
              <w:jc w:val="center"/>
              <w:rPr>
                <w:rFonts w:ascii="Palatino Linotype" w:eastAsiaTheme="minorEastAsia" w:hAnsi="Palatino Linotype" w:cs="Times New Roman"/>
              </w:rPr>
            </w:pPr>
            <w:r w:rsidRPr="00780319">
              <w:rPr>
                <w:rFonts w:ascii="Palatino Linotype" w:eastAsiaTheme="minorEastAsia" w:hAnsi="Palatino Linotype" w:cs="Times New Roman"/>
              </w:rPr>
              <w:t>Secretario Técnico del Pleno</w:t>
            </w:r>
          </w:p>
          <w:p w:rsidR="00695AB4" w:rsidRPr="00780319" w:rsidRDefault="00695AB4" w:rsidP="00780319">
            <w:pPr>
              <w:spacing w:line="360" w:lineRule="auto"/>
              <w:ind w:right="49"/>
              <w:jc w:val="center"/>
              <w:rPr>
                <w:rFonts w:ascii="Palatino Linotype" w:eastAsiaTheme="minorEastAsia" w:hAnsi="Palatino Linotype" w:cs="Times New Roman"/>
              </w:rPr>
            </w:pPr>
            <w:r w:rsidRPr="00780319">
              <w:rPr>
                <w:rFonts w:ascii="Palatino Linotype" w:eastAsiaTheme="minorEastAsia" w:hAnsi="Palatino Linotype" w:cs="Times New Roman"/>
              </w:rPr>
              <w:t>(Rúbrica)</w:t>
            </w:r>
          </w:p>
        </w:tc>
      </w:tr>
    </w:tbl>
    <w:p w:rsidR="00695AB4" w:rsidRPr="00780319" w:rsidRDefault="00695AB4" w:rsidP="00780319">
      <w:pPr>
        <w:spacing w:before="240" w:after="240" w:line="360" w:lineRule="auto"/>
        <w:ind w:right="49"/>
        <w:jc w:val="both"/>
        <w:rPr>
          <w:rFonts w:ascii="Palatino Linotype" w:hAnsi="Palatino Linotype"/>
          <w:sz w:val="24"/>
          <w:szCs w:val="24"/>
        </w:rPr>
      </w:pPr>
      <w:r w:rsidRPr="00780319">
        <w:rPr>
          <w:rFonts w:ascii="Palatino Linotype" w:eastAsia="Times New Roman" w:hAnsi="Palatino Linotype" w:cs="Arial"/>
          <w:sz w:val="24"/>
          <w:szCs w:val="24"/>
          <w:lang w:val="es-ES_tradnl" w:eastAsia="es-ES"/>
        </w:rPr>
        <w:t xml:space="preserve">Esta hoja corresponde a </w:t>
      </w:r>
      <w:r w:rsidR="00780319">
        <w:rPr>
          <w:rFonts w:ascii="Palatino Linotype" w:eastAsia="Times New Roman" w:hAnsi="Palatino Linotype" w:cs="Arial"/>
          <w:sz w:val="24"/>
          <w:szCs w:val="24"/>
          <w:lang w:val="es-ES_tradnl" w:eastAsia="es-ES"/>
        </w:rPr>
        <w:t>la resolución de fecha seis (06) de noviembre</w:t>
      </w:r>
      <w:r w:rsidRPr="00780319">
        <w:rPr>
          <w:rFonts w:ascii="Palatino Linotype" w:eastAsia="Times New Roman" w:hAnsi="Palatino Linotype" w:cs="Arial"/>
          <w:sz w:val="24"/>
          <w:szCs w:val="24"/>
          <w:lang w:val="es-ES_tradnl" w:eastAsia="es-ES"/>
        </w:rPr>
        <w:t xml:space="preserve"> de dos mil diecinueve, emitida en el recurso de revisión </w:t>
      </w:r>
      <w:r w:rsidR="00A067D9" w:rsidRPr="00780319">
        <w:rPr>
          <w:rFonts w:ascii="Palatino Linotype" w:eastAsia="Times New Roman" w:hAnsi="Palatino Linotype" w:cs="Arial"/>
          <w:b/>
          <w:sz w:val="24"/>
          <w:szCs w:val="24"/>
          <w:lang w:val="es-ES_tradnl" w:eastAsia="es-ES"/>
        </w:rPr>
        <w:t>07073</w:t>
      </w:r>
      <w:r w:rsidR="00780319">
        <w:rPr>
          <w:rFonts w:ascii="Palatino Linotype" w:eastAsia="Times New Roman" w:hAnsi="Palatino Linotype" w:cs="Arial"/>
          <w:b/>
          <w:sz w:val="24"/>
          <w:szCs w:val="24"/>
          <w:lang w:val="es-ES_tradnl" w:eastAsia="es-ES"/>
        </w:rPr>
        <w:t>/INFOEM/IP/RR/2019.</w:t>
      </w:r>
    </w:p>
    <w:p w:rsidR="00695AB4" w:rsidRPr="00780319" w:rsidRDefault="00695AB4">
      <w:pPr>
        <w:rPr>
          <w:rFonts w:ascii="Palatino Linotype" w:hAnsi="Palatino Linotype"/>
          <w:sz w:val="24"/>
          <w:szCs w:val="24"/>
        </w:rPr>
      </w:pPr>
      <w:bookmarkStart w:id="126" w:name="_GoBack"/>
      <w:bookmarkEnd w:id="126"/>
    </w:p>
    <w:sectPr w:rsidR="00695AB4" w:rsidRPr="00780319" w:rsidSect="00780319">
      <w:headerReference w:type="default" r:id="rId8"/>
      <w:footerReference w:type="default" r:id="rId9"/>
      <w:headerReference w:type="first" r:id="rId10"/>
      <w:footerReference w:type="first" r:id="rId11"/>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3D4" w:rsidRDefault="00BB63D4" w:rsidP="00695AB4">
      <w:pPr>
        <w:spacing w:after="0" w:line="240" w:lineRule="auto"/>
      </w:pPr>
      <w:r>
        <w:separator/>
      </w:r>
    </w:p>
  </w:endnote>
  <w:endnote w:type="continuationSeparator" w:id="0">
    <w:p w:rsidR="00BB63D4" w:rsidRDefault="00BB63D4" w:rsidP="00695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6232849"/>
      <w:docPartObj>
        <w:docPartGallery w:val="Page Numbers (Bottom of Page)"/>
        <w:docPartUnique/>
      </w:docPartObj>
    </w:sdtPr>
    <w:sdtEndPr/>
    <w:sdtContent>
      <w:sdt>
        <w:sdtPr>
          <w:rPr>
            <w:rFonts w:ascii="Palatino Linotype" w:hAnsi="Palatino Linotype"/>
            <w:sz w:val="28"/>
          </w:rPr>
          <w:id w:val="1530150427"/>
          <w:docPartObj>
            <w:docPartGallery w:val="Page Numbers (Top of Page)"/>
            <w:docPartUnique/>
          </w:docPartObj>
        </w:sdtPr>
        <w:sdtEndPr/>
        <w:sdtContent>
          <w:p w:rsidR="00695AB4" w:rsidRPr="00883450" w:rsidRDefault="00695AB4">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F27F22">
              <w:rPr>
                <w:rFonts w:ascii="Palatino Linotype" w:hAnsi="Palatino Linotype"/>
                <w:b/>
                <w:bCs/>
                <w:noProof/>
                <w:szCs w:val="20"/>
              </w:rPr>
              <w:t>40</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F27F22">
              <w:rPr>
                <w:rFonts w:ascii="Palatino Linotype" w:hAnsi="Palatino Linotype"/>
                <w:b/>
                <w:bCs/>
                <w:noProof/>
                <w:szCs w:val="20"/>
              </w:rPr>
              <w:t>41</w:t>
            </w:r>
            <w:r w:rsidRPr="00883450">
              <w:rPr>
                <w:rFonts w:ascii="Palatino Linotype" w:hAnsi="Palatino Linotype"/>
                <w:b/>
                <w:bCs/>
                <w:szCs w:val="20"/>
              </w:rPr>
              <w:fldChar w:fldCharType="end"/>
            </w:r>
          </w:p>
        </w:sdtContent>
      </w:sdt>
    </w:sdtContent>
  </w:sdt>
  <w:p w:rsidR="00695AB4" w:rsidRDefault="00695AB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AB4" w:rsidRPr="00883450" w:rsidRDefault="00695AB4" w:rsidP="00695AB4">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F27F22" w:rsidRPr="00F27F22">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F27F22" w:rsidRPr="00F27F22">
      <w:rPr>
        <w:rFonts w:ascii="Palatino Linotype" w:hAnsi="Palatino Linotype"/>
        <w:noProof/>
        <w:lang w:val="es-ES"/>
      </w:rPr>
      <w:t>41</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3D4" w:rsidRDefault="00BB63D4" w:rsidP="00695AB4">
      <w:pPr>
        <w:spacing w:after="0" w:line="240" w:lineRule="auto"/>
      </w:pPr>
      <w:r>
        <w:separator/>
      </w:r>
    </w:p>
  </w:footnote>
  <w:footnote w:type="continuationSeparator" w:id="0">
    <w:p w:rsidR="00BB63D4" w:rsidRDefault="00BB63D4" w:rsidP="00695AB4">
      <w:pPr>
        <w:spacing w:after="0" w:line="240" w:lineRule="auto"/>
      </w:pPr>
      <w:r>
        <w:continuationSeparator/>
      </w:r>
    </w:p>
  </w:footnote>
  <w:footnote w:id="1">
    <w:p w:rsidR="00695AB4" w:rsidRDefault="00695AB4" w:rsidP="00695AB4">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695AB4" w:rsidRDefault="00695AB4" w:rsidP="00695AB4">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695AB4" w:rsidRPr="001E1F95" w:rsidRDefault="00695AB4" w:rsidP="00695AB4">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2">
    <w:p w:rsidR="00695AB4" w:rsidRPr="00034B44" w:rsidRDefault="00695AB4" w:rsidP="00695AB4">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695AB4" w:rsidRPr="00034B44" w:rsidRDefault="00695AB4" w:rsidP="00695AB4">
      <w:pPr>
        <w:pStyle w:val="ADB1"/>
        <w:jc w:val="both"/>
        <w:rPr>
          <w:rFonts w:ascii="Palatino Linotype" w:hAnsi="Palatino Linotype"/>
          <w:sz w:val="18"/>
        </w:rPr>
      </w:pPr>
      <w:r w:rsidRPr="00034B44">
        <w:rPr>
          <w:rFonts w:ascii="Palatino Linotype" w:hAnsi="Palatino Linotype"/>
          <w:sz w:val="18"/>
        </w:rPr>
        <w:t xml:space="preserve"> (…)</w:t>
      </w:r>
    </w:p>
    <w:p w:rsidR="00695AB4" w:rsidRPr="00034B44" w:rsidRDefault="00695AB4" w:rsidP="00695AB4">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AB4" w:rsidRDefault="00695AB4" w:rsidP="00695AB4">
    <w:pPr>
      <w:pStyle w:val="Encabezado"/>
    </w:pPr>
  </w:p>
  <w:p w:rsidR="00695AB4" w:rsidRDefault="00695AB4">
    <w:pPr>
      <w:pStyle w:val="Encabezado"/>
    </w:pPr>
  </w:p>
  <w:tbl>
    <w:tblPr>
      <w:tblStyle w:val="Tablaconcuadrcula"/>
      <w:tblW w:w="6946"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544"/>
      <w:gridCol w:w="567"/>
    </w:tblGrid>
    <w:tr w:rsidR="00695AB4" w:rsidRPr="00EF13C1" w:rsidTr="00695AB4">
      <w:trPr>
        <w:trHeight w:val="138"/>
      </w:trPr>
      <w:tc>
        <w:tcPr>
          <w:tcW w:w="2835" w:type="dxa"/>
          <w:vAlign w:val="center"/>
        </w:tcPr>
        <w:p w:rsidR="00695AB4" w:rsidRPr="00EF13C1" w:rsidRDefault="00695AB4" w:rsidP="00695AB4">
          <w:pPr>
            <w:ind w:left="34"/>
            <w:jc w:val="both"/>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rsidR="00695AB4" w:rsidRPr="00EF13C1" w:rsidRDefault="00695AB4" w:rsidP="00695AB4">
          <w:pPr>
            <w:pStyle w:val="Encabezado"/>
            <w:tabs>
              <w:tab w:val="clear" w:pos="4419"/>
              <w:tab w:val="left" w:pos="34"/>
            </w:tabs>
            <w:ind w:left="34"/>
            <w:rPr>
              <w:rFonts w:ascii="Palatino Linotype" w:hAnsi="Palatino Linotype"/>
              <w:b/>
              <w:sz w:val="22"/>
              <w:szCs w:val="22"/>
            </w:rPr>
          </w:pPr>
          <w:r>
            <w:rPr>
              <w:rFonts w:ascii="Palatino Linotype" w:hAnsi="Palatino Linotype" w:cs="Arial"/>
              <w:b/>
              <w:bCs/>
              <w:sz w:val="22"/>
              <w:szCs w:val="22"/>
              <w:lang w:eastAsia="es-MX"/>
            </w:rPr>
            <w:t xml:space="preserve"> 07073/INFOEM/IP/RR/2019 </w:t>
          </w:r>
        </w:p>
      </w:tc>
    </w:tr>
    <w:tr w:rsidR="00695AB4" w:rsidRPr="00EF13C1" w:rsidTr="00695AB4">
      <w:trPr>
        <w:gridAfter w:val="1"/>
        <w:wAfter w:w="567" w:type="dxa"/>
        <w:trHeight w:val="321"/>
      </w:trPr>
      <w:tc>
        <w:tcPr>
          <w:tcW w:w="2835" w:type="dxa"/>
          <w:vAlign w:val="center"/>
        </w:tcPr>
        <w:p w:rsidR="00695AB4" w:rsidRPr="00EF13C1" w:rsidRDefault="00695AB4" w:rsidP="00695AB4">
          <w:pPr>
            <w:rPr>
              <w:rFonts w:ascii="Palatino Linotype" w:hAnsi="Palatino Linotype"/>
              <w:b/>
              <w:sz w:val="22"/>
              <w:szCs w:val="22"/>
            </w:rPr>
          </w:pPr>
          <w:r w:rsidRPr="00EF13C1">
            <w:rPr>
              <w:rFonts w:ascii="Palatino Linotype" w:hAnsi="Palatino Linotype"/>
              <w:b/>
              <w:sz w:val="22"/>
              <w:szCs w:val="22"/>
            </w:rPr>
            <w:t>Sujeto obligado:</w:t>
          </w:r>
        </w:p>
      </w:tc>
      <w:tc>
        <w:tcPr>
          <w:tcW w:w="3544" w:type="dxa"/>
          <w:vAlign w:val="center"/>
        </w:tcPr>
        <w:p w:rsidR="00695AB4" w:rsidRPr="00EF13C1" w:rsidRDefault="00695AB4" w:rsidP="00695AB4">
          <w:pPr>
            <w:pStyle w:val="Encabezado"/>
            <w:tabs>
              <w:tab w:val="left" w:pos="317"/>
            </w:tabs>
            <w:ind w:left="34"/>
            <w:jc w:val="both"/>
            <w:rPr>
              <w:rFonts w:ascii="Palatino Linotype" w:hAnsi="Palatino Linotype"/>
              <w:b/>
              <w:sz w:val="22"/>
              <w:szCs w:val="22"/>
            </w:rPr>
          </w:pPr>
          <w:r>
            <w:rPr>
              <w:rFonts w:ascii="Palatino Linotype" w:hAnsi="Palatino Linotype"/>
              <w:b/>
              <w:sz w:val="22"/>
              <w:szCs w:val="22"/>
            </w:rPr>
            <w:t>Ayuntamiento de Naucalpan de Juárez</w:t>
          </w:r>
        </w:p>
      </w:tc>
    </w:tr>
    <w:tr w:rsidR="00695AB4" w:rsidRPr="00EF13C1" w:rsidTr="00695AB4">
      <w:trPr>
        <w:trHeight w:val="321"/>
      </w:trPr>
      <w:tc>
        <w:tcPr>
          <w:tcW w:w="2835" w:type="dxa"/>
          <w:vAlign w:val="center"/>
        </w:tcPr>
        <w:p w:rsidR="00695AB4" w:rsidRPr="00EF13C1" w:rsidRDefault="00695AB4" w:rsidP="00695AB4">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rsidR="00695AB4" w:rsidRPr="00EF13C1" w:rsidRDefault="00695AB4" w:rsidP="00695AB4">
          <w:pPr>
            <w:pStyle w:val="Encabezado"/>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rsidR="00695AB4" w:rsidRDefault="00695AB4" w:rsidP="00695AB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AB4" w:rsidRDefault="00695AB4" w:rsidP="00695AB4">
    <w:pPr>
      <w:pStyle w:val="Encabezado"/>
      <w:tabs>
        <w:tab w:val="left" w:pos="3103"/>
      </w:tabs>
    </w:pPr>
    <w:r>
      <w:tab/>
    </w:r>
    <w:r>
      <w:tab/>
    </w:r>
  </w:p>
  <w:tbl>
    <w:tblPr>
      <w:tblStyle w:val="Tablaconcuadrcula"/>
      <w:tblW w:w="7229" w:type="dxa"/>
      <w:tblInd w:w="21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976"/>
      <w:gridCol w:w="284"/>
      <w:gridCol w:w="3969"/>
    </w:tblGrid>
    <w:tr w:rsidR="00695AB4" w:rsidRPr="00182113" w:rsidTr="00695AB4">
      <w:trPr>
        <w:trHeight w:val="138"/>
      </w:trPr>
      <w:tc>
        <w:tcPr>
          <w:tcW w:w="2976" w:type="dxa"/>
          <w:vAlign w:val="center"/>
        </w:tcPr>
        <w:p w:rsidR="00695AB4" w:rsidRPr="00182113" w:rsidRDefault="00695AB4" w:rsidP="00695AB4">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284" w:type="dxa"/>
          <w:vAlign w:val="center"/>
        </w:tcPr>
        <w:p w:rsidR="00695AB4" w:rsidRPr="00182113" w:rsidRDefault="00695AB4" w:rsidP="00695AB4">
          <w:pPr>
            <w:pStyle w:val="Encabezado"/>
            <w:jc w:val="center"/>
            <w:rPr>
              <w:rFonts w:ascii="Palatino Linotype" w:hAnsi="Palatino Linotype"/>
              <w:b/>
              <w:sz w:val="22"/>
              <w:szCs w:val="22"/>
            </w:rPr>
          </w:pPr>
        </w:p>
      </w:tc>
      <w:tc>
        <w:tcPr>
          <w:tcW w:w="3969" w:type="dxa"/>
          <w:vAlign w:val="center"/>
        </w:tcPr>
        <w:p w:rsidR="00695AB4" w:rsidRPr="005143E6" w:rsidRDefault="00695AB4" w:rsidP="00695AB4">
          <w:pPr>
            <w:pStyle w:val="Encabezado"/>
            <w:tabs>
              <w:tab w:val="clear" w:pos="4419"/>
              <w:tab w:val="center" w:pos="4286"/>
            </w:tabs>
            <w:jc w:val="both"/>
            <w:rPr>
              <w:rFonts w:ascii="Palatino Linotype" w:hAnsi="Palatino Linotype" w:cs="Arial"/>
              <w:b/>
              <w:bCs/>
              <w:lang w:eastAsia="es-MX"/>
            </w:rPr>
          </w:pPr>
          <w:r>
            <w:rPr>
              <w:rFonts w:ascii="Palatino Linotype" w:hAnsi="Palatino Linotype" w:cs="Arial"/>
              <w:b/>
              <w:bCs/>
              <w:lang w:eastAsia="es-MX"/>
            </w:rPr>
            <w:t>07073/</w:t>
          </w:r>
          <w:r w:rsidRPr="00182113">
            <w:rPr>
              <w:rFonts w:ascii="Palatino Linotype" w:hAnsi="Palatino Linotype" w:cs="Arial"/>
              <w:b/>
              <w:bCs/>
              <w:lang w:eastAsia="es-MX"/>
            </w:rPr>
            <w:t>INFOEM/IP/RR/</w:t>
          </w:r>
          <w:r>
            <w:rPr>
              <w:rFonts w:ascii="Palatino Linotype" w:hAnsi="Palatino Linotype" w:cs="Arial"/>
              <w:b/>
              <w:bCs/>
              <w:lang w:eastAsia="es-MX"/>
            </w:rPr>
            <w:t xml:space="preserve">2019 </w:t>
          </w:r>
        </w:p>
      </w:tc>
    </w:tr>
    <w:tr w:rsidR="00695AB4" w:rsidRPr="00182113" w:rsidTr="00695AB4">
      <w:trPr>
        <w:trHeight w:val="227"/>
      </w:trPr>
      <w:tc>
        <w:tcPr>
          <w:tcW w:w="2976" w:type="dxa"/>
          <w:vAlign w:val="center"/>
        </w:tcPr>
        <w:p w:rsidR="00695AB4" w:rsidRPr="00182113" w:rsidRDefault="00695AB4" w:rsidP="00695AB4">
          <w:pPr>
            <w:rPr>
              <w:rFonts w:ascii="Palatino Linotype" w:hAnsi="Palatino Linotype"/>
              <w:b/>
              <w:sz w:val="22"/>
              <w:szCs w:val="22"/>
            </w:rPr>
          </w:pPr>
          <w:r w:rsidRPr="00182113">
            <w:rPr>
              <w:rFonts w:ascii="Palatino Linotype" w:hAnsi="Palatino Linotype"/>
              <w:b/>
              <w:sz w:val="22"/>
              <w:szCs w:val="22"/>
            </w:rPr>
            <w:t>Recurrente:</w:t>
          </w:r>
        </w:p>
      </w:tc>
      <w:tc>
        <w:tcPr>
          <w:tcW w:w="284" w:type="dxa"/>
          <w:vAlign w:val="center"/>
        </w:tcPr>
        <w:p w:rsidR="00695AB4" w:rsidRPr="00182113" w:rsidRDefault="00695AB4" w:rsidP="00695AB4">
          <w:pPr>
            <w:pStyle w:val="Encabezado"/>
            <w:jc w:val="center"/>
            <w:rPr>
              <w:rFonts w:ascii="Palatino Linotype" w:hAnsi="Palatino Linotype"/>
              <w:b/>
              <w:sz w:val="22"/>
              <w:szCs w:val="22"/>
            </w:rPr>
          </w:pPr>
        </w:p>
      </w:tc>
      <w:tc>
        <w:tcPr>
          <w:tcW w:w="3969" w:type="dxa"/>
          <w:vAlign w:val="center"/>
        </w:tcPr>
        <w:p w:rsidR="00695AB4" w:rsidRPr="00182113" w:rsidRDefault="006E4DDB" w:rsidP="00695AB4">
          <w:pPr>
            <w:pStyle w:val="Encabezado"/>
            <w:ind w:right="34"/>
            <w:jc w:val="both"/>
            <w:rPr>
              <w:rFonts w:ascii="Palatino Linotype" w:hAnsi="Palatino Linotype"/>
              <w:b/>
              <w:sz w:val="22"/>
              <w:szCs w:val="22"/>
            </w:rPr>
          </w:pPr>
          <w:r w:rsidRPr="006E4DDB">
            <w:rPr>
              <w:rFonts w:ascii="Palatino Linotype" w:hAnsi="Palatino Linotype"/>
              <w:b/>
              <w:sz w:val="22"/>
              <w:szCs w:val="22"/>
              <w:highlight w:val="black"/>
            </w:rPr>
            <w:t>---------------------------------------</w:t>
          </w:r>
        </w:p>
      </w:tc>
    </w:tr>
    <w:tr w:rsidR="00695AB4" w:rsidRPr="00182113" w:rsidTr="00695AB4">
      <w:trPr>
        <w:trHeight w:val="232"/>
      </w:trPr>
      <w:tc>
        <w:tcPr>
          <w:tcW w:w="2976" w:type="dxa"/>
          <w:vAlign w:val="center"/>
        </w:tcPr>
        <w:p w:rsidR="00695AB4" w:rsidRPr="00182113" w:rsidRDefault="00695AB4" w:rsidP="00695AB4">
          <w:pPr>
            <w:rPr>
              <w:rFonts w:ascii="Palatino Linotype" w:hAnsi="Palatino Linotype"/>
              <w:b/>
              <w:sz w:val="22"/>
              <w:szCs w:val="22"/>
            </w:rPr>
          </w:pPr>
          <w:r w:rsidRPr="00182113">
            <w:rPr>
              <w:rFonts w:ascii="Palatino Linotype" w:hAnsi="Palatino Linotype"/>
              <w:b/>
              <w:sz w:val="22"/>
              <w:szCs w:val="22"/>
            </w:rPr>
            <w:t>Sujeto obligado:</w:t>
          </w:r>
        </w:p>
      </w:tc>
      <w:tc>
        <w:tcPr>
          <w:tcW w:w="284" w:type="dxa"/>
          <w:vAlign w:val="center"/>
        </w:tcPr>
        <w:p w:rsidR="00695AB4" w:rsidRPr="00182113" w:rsidRDefault="00695AB4" w:rsidP="00695AB4">
          <w:pPr>
            <w:pStyle w:val="Encabezado"/>
            <w:jc w:val="center"/>
            <w:rPr>
              <w:rFonts w:ascii="Palatino Linotype" w:hAnsi="Palatino Linotype"/>
              <w:b/>
              <w:sz w:val="22"/>
              <w:szCs w:val="22"/>
            </w:rPr>
          </w:pPr>
        </w:p>
      </w:tc>
      <w:tc>
        <w:tcPr>
          <w:tcW w:w="3969" w:type="dxa"/>
          <w:vAlign w:val="center"/>
        </w:tcPr>
        <w:p w:rsidR="00695AB4" w:rsidRPr="00182113" w:rsidRDefault="00695AB4" w:rsidP="00695AB4">
          <w:pPr>
            <w:pStyle w:val="Encabezado"/>
            <w:ind w:right="459"/>
            <w:jc w:val="both"/>
            <w:rPr>
              <w:rFonts w:ascii="Palatino Linotype" w:hAnsi="Palatino Linotype"/>
              <w:b/>
              <w:sz w:val="22"/>
              <w:szCs w:val="22"/>
            </w:rPr>
          </w:pPr>
          <w:r>
            <w:rPr>
              <w:rFonts w:ascii="Palatino Linotype" w:hAnsi="Palatino Linotype"/>
              <w:b/>
              <w:sz w:val="22"/>
              <w:szCs w:val="22"/>
            </w:rPr>
            <w:t>Ayuntamiento de Naucalpan de Juárez</w:t>
          </w:r>
        </w:p>
      </w:tc>
    </w:tr>
    <w:tr w:rsidR="00695AB4" w:rsidRPr="00182113" w:rsidTr="00695AB4">
      <w:trPr>
        <w:trHeight w:val="320"/>
      </w:trPr>
      <w:tc>
        <w:tcPr>
          <w:tcW w:w="2976" w:type="dxa"/>
          <w:vAlign w:val="center"/>
        </w:tcPr>
        <w:p w:rsidR="00695AB4" w:rsidRPr="00182113" w:rsidRDefault="00695AB4" w:rsidP="00695AB4">
          <w:pPr>
            <w:rPr>
              <w:rFonts w:ascii="Palatino Linotype" w:hAnsi="Palatino Linotype"/>
              <w:b/>
              <w:sz w:val="22"/>
              <w:szCs w:val="22"/>
            </w:rPr>
          </w:pPr>
          <w:r w:rsidRPr="00182113">
            <w:rPr>
              <w:rFonts w:ascii="Palatino Linotype" w:hAnsi="Palatino Linotype"/>
              <w:b/>
              <w:sz w:val="22"/>
              <w:szCs w:val="22"/>
            </w:rPr>
            <w:t>Comisionado ponente:</w:t>
          </w:r>
        </w:p>
      </w:tc>
      <w:tc>
        <w:tcPr>
          <w:tcW w:w="284" w:type="dxa"/>
          <w:vAlign w:val="center"/>
        </w:tcPr>
        <w:p w:rsidR="00695AB4" w:rsidRPr="00182113" w:rsidRDefault="00695AB4" w:rsidP="00695AB4">
          <w:pPr>
            <w:pStyle w:val="Encabezado"/>
            <w:jc w:val="center"/>
            <w:rPr>
              <w:rFonts w:ascii="Palatino Linotype" w:hAnsi="Palatino Linotype"/>
              <w:b/>
              <w:sz w:val="22"/>
              <w:szCs w:val="22"/>
            </w:rPr>
          </w:pPr>
        </w:p>
      </w:tc>
      <w:tc>
        <w:tcPr>
          <w:tcW w:w="3969" w:type="dxa"/>
          <w:vAlign w:val="center"/>
        </w:tcPr>
        <w:p w:rsidR="00695AB4" w:rsidRPr="00182113" w:rsidRDefault="00695AB4" w:rsidP="00695AB4">
          <w:pPr>
            <w:pStyle w:val="Encabezado"/>
            <w:ind w:right="34"/>
            <w:rPr>
              <w:rFonts w:ascii="Palatino Linotype" w:hAnsi="Palatino Linotype"/>
              <w:b/>
              <w:sz w:val="22"/>
              <w:szCs w:val="22"/>
            </w:rPr>
          </w:pPr>
          <w:r>
            <w:rPr>
              <w:rFonts w:ascii="Palatino Linotype" w:hAnsi="Palatino Linotype"/>
              <w:b/>
              <w:sz w:val="22"/>
              <w:szCs w:val="22"/>
            </w:rPr>
            <w:t>José Guadalupe Luna Hernández</w:t>
          </w:r>
        </w:p>
      </w:tc>
    </w:tr>
  </w:tbl>
  <w:p w:rsidR="00695AB4" w:rsidRDefault="00695AB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AD57B8"/>
    <w:multiLevelType w:val="hybridMultilevel"/>
    <w:tmpl w:val="BEBCAB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39E19F6"/>
    <w:multiLevelType w:val="hybridMultilevel"/>
    <w:tmpl w:val="0B507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4317490"/>
    <w:multiLevelType w:val="hybridMultilevel"/>
    <w:tmpl w:val="2646B480"/>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D6276A1"/>
    <w:multiLevelType w:val="hybridMultilevel"/>
    <w:tmpl w:val="3D8A4E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E137DDC"/>
    <w:multiLevelType w:val="hybridMultilevel"/>
    <w:tmpl w:val="A31C1016"/>
    <w:lvl w:ilvl="0" w:tplc="D43477F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F506989"/>
    <w:multiLevelType w:val="hybridMultilevel"/>
    <w:tmpl w:val="E9E6B106"/>
    <w:lvl w:ilvl="0" w:tplc="4F34F162">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4"/>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AB4"/>
    <w:rsid w:val="000454BC"/>
    <w:rsid w:val="001705EC"/>
    <w:rsid w:val="001A794A"/>
    <w:rsid w:val="002D0A0E"/>
    <w:rsid w:val="00307034"/>
    <w:rsid w:val="003255A9"/>
    <w:rsid w:val="003B0F2F"/>
    <w:rsid w:val="003E233B"/>
    <w:rsid w:val="00594952"/>
    <w:rsid w:val="00695AB4"/>
    <w:rsid w:val="006A723E"/>
    <w:rsid w:val="006E4DDB"/>
    <w:rsid w:val="00780319"/>
    <w:rsid w:val="00867ABA"/>
    <w:rsid w:val="00940113"/>
    <w:rsid w:val="00A067D9"/>
    <w:rsid w:val="00AB1C62"/>
    <w:rsid w:val="00BB63D4"/>
    <w:rsid w:val="00BC1DB8"/>
    <w:rsid w:val="00DA44D2"/>
    <w:rsid w:val="00EF0F16"/>
    <w:rsid w:val="00F27DEF"/>
    <w:rsid w:val="00F27F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7F3892-BB19-4957-A971-E374F15C2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D0A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5A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5AB4"/>
  </w:style>
  <w:style w:type="paragraph" w:styleId="Piedepgina">
    <w:name w:val="footer"/>
    <w:basedOn w:val="Normal"/>
    <w:link w:val="PiedepginaCar"/>
    <w:uiPriority w:val="99"/>
    <w:unhideWhenUsed/>
    <w:rsid w:val="00695A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5AB4"/>
  </w:style>
  <w:style w:type="table" w:styleId="Tablaconcuadrcula">
    <w:name w:val="Table Grid"/>
    <w:basedOn w:val="Tablanormal"/>
    <w:uiPriority w:val="39"/>
    <w:rsid w:val="00695AB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695AB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695AB4"/>
    <w:rPr>
      <w:vertAlign w:val="superscript"/>
    </w:rPr>
  </w:style>
  <w:style w:type="paragraph" w:customStyle="1" w:styleId="ADB1">
    <w:name w:val="ADB1"/>
    <w:basedOn w:val="Normal"/>
    <w:next w:val="Textonotapie"/>
    <w:uiPriority w:val="99"/>
    <w:unhideWhenUsed/>
    <w:qFormat/>
    <w:rsid w:val="00695AB4"/>
    <w:pPr>
      <w:spacing w:after="0" w:line="240" w:lineRule="auto"/>
    </w:pPr>
    <w:rPr>
      <w:rFonts w:eastAsia="Cambria"/>
      <w:sz w:val="20"/>
      <w:szCs w:val="20"/>
    </w:rPr>
  </w:style>
  <w:style w:type="paragraph" w:styleId="Textonotapie">
    <w:name w:val="footnote text"/>
    <w:basedOn w:val="Normal"/>
    <w:link w:val="TextonotapieCar"/>
    <w:uiPriority w:val="99"/>
    <w:semiHidden/>
    <w:unhideWhenUsed/>
    <w:rsid w:val="00695AB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95AB4"/>
    <w:rPr>
      <w:sz w:val="20"/>
      <w:szCs w:val="20"/>
    </w:rPr>
  </w:style>
  <w:style w:type="paragraph" w:styleId="Prrafodelista">
    <w:name w:val="List Paragraph"/>
    <w:basedOn w:val="Normal"/>
    <w:uiPriority w:val="34"/>
    <w:qFormat/>
    <w:rsid w:val="001A794A"/>
    <w:pPr>
      <w:ind w:left="720"/>
      <w:contextualSpacing/>
    </w:pPr>
  </w:style>
  <w:style w:type="character" w:customStyle="1" w:styleId="Ttulo1Car">
    <w:name w:val="Título 1 Car"/>
    <w:basedOn w:val="Fuentedeprrafopredeter"/>
    <w:link w:val="Ttulo1"/>
    <w:uiPriority w:val="9"/>
    <w:rsid w:val="002D0A0E"/>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BC1DB8"/>
    <w:pPr>
      <w:spacing w:after="100"/>
    </w:pPr>
  </w:style>
  <w:style w:type="paragraph" w:styleId="TDC2">
    <w:name w:val="toc 2"/>
    <w:basedOn w:val="Normal"/>
    <w:next w:val="Normal"/>
    <w:autoRedefine/>
    <w:uiPriority w:val="39"/>
    <w:unhideWhenUsed/>
    <w:rsid w:val="00BC1DB8"/>
    <w:pPr>
      <w:spacing w:after="100"/>
      <w:ind w:left="220"/>
    </w:pPr>
  </w:style>
  <w:style w:type="character" w:styleId="Hipervnculo">
    <w:name w:val="Hyperlink"/>
    <w:basedOn w:val="Fuentedeprrafopredeter"/>
    <w:uiPriority w:val="99"/>
    <w:unhideWhenUsed/>
    <w:rsid w:val="00BC1D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41</Pages>
  <Words>7732</Words>
  <Characters>42526</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7</cp:revision>
  <dcterms:created xsi:type="dcterms:W3CDTF">2019-11-08T18:15:00Z</dcterms:created>
  <dcterms:modified xsi:type="dcterms:W3CDTF">2020-02-10T20:00:00Z</dcterms:modified>
</cp:coreProperties>
</file>