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6BC610B" w:rsidR="00BF3214" w:rsidRPr="008A5D92"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8A5D9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8A5D92">
        <w:rPr>
          <w:rFonts w:ascii="Palatino Linotype" w:eastAsia="Times New Roman" w:hAnsi="Palatino Linotype" w:cs="Arial"/>
          <w:color w:val="000000"/>
          <w:sz w:val="24"/>
          <w:szCs w:val="24"/>
          <w:lang w:eastAsia="es-MX"/>
        </w:rPr>
        <w:t xml:space="preserve">Estado de </w:t>
      </w:r>
      <w:r w:rsidRPr="008A5D92">
        <w:rPr>
          <w:rFonts w:ascii="Palatino Linotype" w:eastAsia="Times New Roman" w:hAnsi="Palatino Linotype" w:cs="Arial"/>
          <w:color w:val="000000"/>
          <w:sz w:val="24"/>
          <w:szCs w:val="24"/>
          <w:lang w:eastAsia="es-MX"/>
        </w:rPr>
        <w:t xml:space="preserve">México, a </w:t>
      </w:r>
      <w:r w:rsidR="00D025BE">
        <w:rPr>
          <w:rFonts w:ascii="Palatino Linotype" w:eastAsia="Times New Roman" w:hAnsi="Palatino Linotype" w:cs="Arial"/>
          <w:color w:val="000000"/>
          <w:sz w:val="24"/>
          <w:szCs w:val="24"/>
          <w:lang w:eastAsia="es-MX"/>
        </w:rPr>
        <w:t>veintiuno de agosto</w:t>
      </w:r>
      <w:r w:rsidR="00292F45">
        <w:rPr>
          <w:rFonts w:ascii="Palatino Linotype" w:eastAsia="Times New Roman" w:hAnsi="Palatino Linotype" w:cs="Arial"/>
          <w:color w:val="000000"/>
          <w:sz w:val="24"/>
          <w:szCs w:val="24"/>
          <w:lang w:eastAsia="es-MX"/>
        </w:rPr>
        <w:t xml:space="preserve"> de</w:t>
      </w:r>
      <w:r w:rsidR="00D071F2" w:rsidRPr="008A5D92">
        <w:rPr>
          <w:rFonts w:ascii="Palatino Linotype" w:eastAsia="Times New Roman" w:hAnsi="Palatino Linotype" w:cs="Arial"/>
          <w:color w:val="000000"/>
          <w:sz w:val="24"/>
          <w:szCs w:val="24"/>
          <w:lang w:eastAsia="es-MX"/>
        </w:rPr>
        <w:t xml:space="preserve"> </w:t>
      </w:r>
      <w:r w:rsidRPr="008A5D92">
        <w:rPr>
          <w:rFonts w:ascii="Palatino Linotype" w:eastAsia="Times New Roman" w:hAnsi="Palatino Linotype" w:cs="Arial"/>
          <w:color w:val="000000"/>
          <w:sz w:val="24"/>
          <w:szCs w:val="24"/>
          <w:lang w:eastAsia="es-MX"/>
        </w:rPr>
        <w:t>dos mil dieci</w:t>
      </w:r>
      <w:r w:rsidR="00CD7D01" w:rsidRPr="008A5D92">
        <w:rPr>
          <w:rFonts w:ascii="Palatino Linotype" w:eastAsia="Times New Roman" w:hAnsi="Palatino Linotype" w:cs="Arial"/>
          <w:color w:val="000000"/>
          <w:sz w:val="24"/>
          <w:szCs w:val="24"/>
          <w:lang w:eastAsia="es-MX"/>
        </w:rPr>
        <w:t>nueve</w:t>
      </w:r>
      <w:r w:rsidRPr="008A5D92">
        <w:rPr>
          <w:rFonts w:ascii="Palatino Linotype" w:eastAsia="Times New Roman" w:hAnsi="Palatino Linotype" w:cs="Arial"/>
          <w:color w:val="000000"/>
          <w:sz w:val="24"/>
          <w:szCs w:val="24"/>
          <w:lang w:eastAsia="es-MX"/>
        </w:rPr>
        <w:t>.</w:t>
      </w:r>
    </w:p>
    <w:p w14:paraId="1C07CFE0" w14:textId="77777777" w:rsidR="009D066D" w:rsidRPr="008A5D92"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AAFA1D0" w:rsidR="00BF3214" w:rsidRPr="008A5D92" w:rsidRDefault="00BF3214" w:rsidP="00AD2A55">
      <w:pPr>
        <w:tabs>
          <w:tab w:val="left" w:pos="1701"/>
        </w:tabs>
        <w:spacing w:after="0" w:line="360" w:lineRule="auto"/>
        <w:jc w:val="both"/>
        <w:rPr>
          <w:rFonts w:ascii="Palatino Linotype" w:hAnsi="Palatino Linotype" w:cs="Arial"/>
          <w:b/>
          <w:sz w:val="24"/>
          <w:szCs w:val="24"/>
        </w:rPr>
      </w:pPr>
      <w:r w:rsidRPr="008A5D92">
        <w:rPr>
          <w:rFonts w:ascii="Palatino Linotype" w:hAnsi="Palatino Linotype" w:cs="Arial"/>
          <w:b/>
          <w:sz w:val="24"/>
          <w:szCs w:val="24"/>
        </w:rPr>
        <w:t>VISTO</w:t>
      </w:r>
      <w:r w:rsidRPr="008A5D92">
        <w:rPr>
          <w:rFonts w:ascii="Palatino Linotype" w:hAnsi="Palatino Linotype" w:cs="Arial"/>
          <w:sz w:val="24"/>
          <w:szCs w:val="24"/>
        </w:rPr>
        <w:t xml:space="preserve"> el expediente electrónico formado con motivo del recurso de revisión número </w:t>
      </w:r>
      <w:r w:rsidR="00D025BE" w:rsidRPr="00D025BE">
        <w:rPr>
          <w:rFonts w:ascii="Palatino Linotype" w:hAnsi="Palatino Linotype" w:cs="Arial"/>
          <w:b/>
          <w:bCs/>
          <w:sz w:val="24"/>
          <w:szCs w:val="24"/>
          <w:lang w:eastAsia="es-MX"/>
        </w:rPr>
        <w:t>05080/INFOEM/IP/RR/2019</w:t>
      </w:r>
      <w:r w:rsidRPr="008A5D92">
        <w:rPr>
          <w:rFonts w:ascii="Palatino Linotype" w:hAnsi="Palatino Linotype" w:cs="Arial"/>
          <w:sz w:val="24"/>
          <w:szCs w:val="24"/>
        </w:rPr>
        <w:t xml:space="preserve">, interpuesto por </w:t>
      </w:r>
      <w:r w:rsidR="00D025BE">
        <w:rPr>
          <w:rFonts w:ascii="Palatino Linotype" w:hAnsi="Palatino Linotype" w:cs="Arial"/>
          <w:sz w:val="24"/>
          <w:szCs w:val="24"/>
        </w:rPr>
        <w:t>la</w:t>
      </w:r>
      <w:r w:rsidR="008447B3" w:rsidRPr="008A5D92">
        <w:rPr>
          <w:rFonts w:ascii="Palatino Linotype" w:hAnsi="Palatino Linotype" w:cs="Arial"/>
          <w:sz w:val="24"/>
          <w:szCs w:val="24"/>
        </w:rPr>
        <w:t xml:space="preserve"> </w:t>
      </w:r>
      <w:r w:rsidR="00331AD7">
        <w:rPr>
          <w:rFonts w:ascii="Palatino Linotype" w:hAnsi="Palatino Linotype" w:cs="Arial"/>
          <w:b/>
          <w:sz w:val="24"/>
          <w:szCs w:val="24"/>
        </w:rPr>
        <w:t>C.</w:t>
      </w:r>
      <w:r w:rsidR="00D025BE">
        <w:rPr>
          <w:rFonts w:ascii="Palatino Linotype" w:hAnsi="Palatino Linotype" w:cs="Arial"/>
          <w:b/>
          <w:sz w:val="24"/>
          <w:szCs w:val="24"/>
        </w:rPr>
        <w:t xml:space="preserve"> </w:t>
      </w:r>
      <w:r w:rsidR="00A46053">
        <w:rPr>
          <w:rFonts w:ascii="Palatino Linotype" w:hAnsi="Palatino Linotype" w:cs="Arial"/>
          <w:b/>
          <w:sz w:val="24"/>
          <w:szCs w:val="24"/>
        </w:rPr>
        <w:t>xxxxxxxxxxxxxxxxxxxxx</w:t>
      </w:r>
      <w:bookmarkStart w:id="0" w:name="_GoBack"/>
      <w:bookmarkEnd w:id="0"/>
      <w:r w:rsidR="007052CB" w:rsidRPr="008A5D92">
        <w:rPr>
          <w:rFonts w:ascii="Palatino Linotype" w:hAnsi="Palatino Linotype" w:cs="Arial"/>
          <w:sz w:val="24"/>
          <w:szCs w:val="24"/>
        </w:rPr>
        <w:t xml:space="preserve">, </w:t>
      </w:r>
      <w:r w:rsidRPr="008A5D92">
        <w:rPr>
          <w:rFonts w:ascii="Palatino Linotype" w:hAnsi="Palatino Linotype" w:cs="Arial"/>
          <w:sz w:val="24"/>
          <w:szCs w:val="24"/>
        </w:rPr>
        <w:t>en</w:t>
      </w:r>
      <w:r w:rsidR="00173A17" w:rsidRPr="008A5D92">
        <w:rPr>
          <w:rFonts w:ascii="Palatino Linotype" w:hAnsi="Palatino Linotype" w:cs="Arial"/>
          <w:sz w:val="24"/>
          <w:szCs w:val="24"/>
        </w:rPr>
        <w:t xml:space="preserve"> </w:t>
      </w:r>
      <w:r w:rsidRPr="008A5D92">
        <w:rPr>
          <w:rFonts w:ascii="Palatino Linotype" w:hAnsi="Palatino Linotype" w:cs="Arial"/>
          <w:sz w:val="24"/>
          <w:szCs w:val="24"/>
        </w:rPr>
        <w:t xml:space="preserve">lo </w:t>
      </w:r>
      <w:r w:rsidR="00B75470" w:rsidRPr="008A5D92">
        <w:rPr>
          <w:rFonts w:ascii="Palatino Linotype" w:hAnsi="Palatino Linotype" w:cs="Arial"/>
          <w:sz w:val="24"/>
          <w:szCs w:val="24"/>
        </w:rPr>
        <w:t>s</w:t>
      </w:r>
      <w:r w:rsidR="00F60B1C" w:rsidRPr="008A5D92">
        <w:rPr>
          <w:rFonts w:ascii="Palatino Linotype" w:hAnsi="Palatino Linotype" w:cs="Arial"/>
          <w:sz w:val="24"/>
          <w:szCs w:val="24"/>
        </w:rPr>
        <w:t xml:space="preserve">ucesivo </w:t>
      </w:r>
      <w:r w:rsidR="00D025BE">
        <w:rPr>
          <w:rFonts w:ascii="Palatino Linotype" w:hAnsi="Palatino Linotype" w:cs="Arial"/>
          <w:b/>
          <w:sz w:val="24"/>
          <w:szCs w:val="24"/>
        </w:rPr>
        <w:t>La</w:t>
      </w:r>
      <w:r w:rsidR="00440B5C" w:rsidRPr="008A5D92">
        <w:rPr>
          <w:rFonts w:ascii="Palatino Linotype" w:hAnsi="Palatino Linotype" w:cs="Arial"/>
          <w:b/>
          <w:sz w:val="24"/>
          <w:szCs w:val="24"/>
        </w:rPr>
        <w:t xml:space="preserve"> Recurrente</w:t>
      </w:r>
      <w:r w:rsidRPr="008A5D92">
        <w:rPr>
          <w:rFonts w:ascii="Palatino Linotype" w:hAnsi="Palatino Linotype" w:cs="Arial"/>
          <w:sz w:val="24"/>
          <w:szCs w:val="24"/>
        </w:rPr>
        <w:t>,</w:t>
      </w:r>
      <w:r w:rsidR="00163D26" w:rsidRPr="008A5D92">
        <w:rPr>
          <w:rFonts w:ascii="Palatino Linotype" w:hAnsi="Palatino Linotype" w:cs="Arial"/>
          <w:sz w:val="24"/>
          <w:szCs w:val="24"/>
        </w:rPr>
        <w:t xml:space="preserve"> en contra de la</w:t>
      </w:r>
      <w:r w:rsidR="0059317F" w:rsidRPr="008A5D92">
        <w:rPr>
          <w:rFonts w:ascii="Palatino Linotype" w:hAnsi="Palatino Linotype" w:cs="Arial"/>
          <w:sz w:val="24"/>
          <w:szCs w:val="24"/>
        </w:rPr>
        <w:t xml:space="preserve"> respuesta</w:t>
      </w:r>
      <w:r w:rsidRPr="008A5D92">
        <w:rPr>
          <w:rFonts w:ascii="Palatino Linotype" w:hAnsi="Palatino Linotype" w:cs="Arial"/>
          <w:sz w:val="24"/>
          <w:szCs w:val="24"/>
        </w:rPr>
        <w:t xml:space="preserve"> de</w:t>
      </w:r>
      <w:r w:rsidR="003D23D7" w:rsidRPr="008A5D92">
        <w:rPr>
          <w:rFonts w:ascii="Palatino Linotype" w:hAnsi="Palatino Linotype" w:cs="Arial"/>
          <w:sz w:val="24"/>
          <w:szCs w:val="24"/>
        </w:rPr>
        <w:t xml:space="preserve">l </w:t>
      </w:r>
      <w:r w:rsidR="00D025BE" w:rsidRPr="00D025BE">
        <w:rPr>
          <w:rFonts w:ascii="Palatino Linotype" w:hAnsi="Palatino Linotype" w:cs="Arial"/>
          <w:b/>
          <w:sz w:val="24"/>
          <w:szCs w:val="24"/>
        </w:rPr>
        <w:t>Organismo Público Descentralizado para la Prestación de Los Servicios de Agua Potable Alcantarillado y Saneamiento del Municipio de la Paz México, OPDAPAS</w:t>
      </w:r>
      <w:r w:rsidR="007052CB" w:rsidRPr="008A5D92">
        <w:rPr>
          <w:rFonts w:ascii="Palatino Linotype" w:hAnsi="Palatino Linotype" w:cs="Arial"/>
          <w:sz w:val="24"/>
          <w:szCs w:val="24"/>
        </w:rPr>
        <w:t>,</w:t>
      </w:r>
      <w:r w:rsidR="000B2630" w:rsidRPr="008A5D92">
        <w:rPr>
          <w:rFonts w:ascii="Palatino Linotype" w:hAnsi="Palatino Linotype" w:cs="Arial"/>
          <w:b/>
          <w:sz w:val="24"/>
          <w:szCs w:val="24"/>
        </w:rPr>
        <w:t xml:space="preserve"> </w:t>
      </w:r>
      <w:r w:rsidRPr="008A5D92">
        <w:rPr>
          <w:rFonts w:ascii="Palatino Linotype" w:hAnsi="Palatino Linotype" w:cs="Arial"/>
          <w:sz w:val="24"/>
          <w:szCs w:val="24"/>
        </w:rPr>
        <w:t>en lo subsecuente</w:t>
      </w:r>
      <w:r w:rsidR="007763F3" w:rsidRPr="008A5D92">
        <w:rPr>
          <w:rFonts w:ascii="Palatino Linotype" w:hAnsi="Palatino Linotype" w:cs="Arial"/>
          <w:b/>
          <w:sz w:val="24"/>
          <w:szCs w:val="24"/>
        </w:rPr>
        <w:t xml:space="preserve"> E</w:t>
      </w:r>
      <w:r w:rsidRPr="008A5D92">
        <w:rPr>
          <w:rFonts w:ascii="Palatino Linotype" w:hAnsi="Palatino Linotype" w:cs="Arial"/>
          <w:b/>
          <w:sz w:val="24"/>
          <w:szCs w:val="24"/>
        </w:rPr>
        <w:t xml:space="preserve">l Sujeto Obligado, </w:t>
      </w:r>
      <w:r w:rsidRPr="008A5D92">
        <w:rPr>
          <w:rFonts w:ascii="Palatino Linotype" w:hAnsi="Palatino Linotype" w:cs="Arial"/>
          <w:sz w:val="24"/>
          <w:szCs w:val="24"/>
        </w:rPr>
        <w:t>se procede a dictar la presente resolución.</w:t>
      </w:r>
    </w:p>
    <w:p w14:paraId="138C6F64" w14:textId="77777777" w:rsidR="00081DAC" w:rsidRPr="008A5D92"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8A5D92" w:rsidRDefault="00BF3214" w:rsidP="00AD2A55">
      <w:pPr>
        <w:spacing w:after="0" w:line="360" w:lineRule="auto"/>
        <w:jc w:val="center"/>
        <w:rPr>
          <w:rFonts w:ascii="Palatino Linotype" w:hAnsi="Palatino Linotype" w:cs="Arial"/>
          <w:b/>
          <w:sz w:val="28"/>
          <w:szCs w:val="24"/>
        </w:rPr>
      </w:pPr>
      <w:r w:rsidRPr="008A5D92">
        <w:rPr>
          <w:rFonts w:ascii="Palatino Linotype" w:hAnsi="Palatino Linotype" w:cs="Arial"/>
          <w:b/>
          <w:sz w:val="28"/>
          <w:szCs w:val="24"/>
        </w:rPr>
        <w:t>A N T E C E D E N T E S</w:t>
      </w:r>
    </w:p>
    <w:p w14:paraId="6A86D231" w14:textId="77777777" w:rsidR="00081DAC" w:rsidRPr="008A5D92" w:rsidRDefault="00081DAC" w:rsidP="00AD2A55">
      <w:pPr>
        <w:spacing w:after="0" w:line="360" w:lineRule="auto"/>
        <w:jc w:val="center"/>
        <w:rPr>
          <w:rFonts w:ascii="Palatino Linotype" w:hAnsi="Palatino Linotype" w:cs="Arial"/>
          <w:b/>
          <w:sz w:val="28"/>
          <w:szCs w:val="24"/>
        </w:rPr>
      </w:pPr>
    </w:p>
    <w:p w14:paraId="513A9A0F" w14:textId="77777777" w:rsidR="00EE326A" w:rsidRPr="008A5D92" w:rsidRDefault="00BF3214" w:rsidP="00AD2A55">
      <w:pPr>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PRIMERO.</w:t>
      </w:r>
      <w:r w:rsidR="00EE326A" w:rsidRPr="008A5D92">
        <w:rPr>
          <w:rFonts w:ascii="Palatino Linotype" w:hAnsi="Palatino Linotype" w:cs="Arial"/>
          <w:b/>
          <w:sz w:val="28"/>
          <w:szCs w:val="24"/>
        </w:rPr>
        <w:t xml:space="preserve"> De la solicitud de información.</w:t>
      </w:r>
    </w:p>
    <w:p w14:paraId="50351FBE" w14:textId="606F2364" w:rsidR="00BF3214" w:rsidRPr="008A5D92" w:rsidRDefault="00BF3214"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Con fecha </w:t>
      </w:r>
      <w:r w:rsidR="00D025BE">
        <w:rPr>
          <w:rFonts w:ascii="Palatino Linotype" w:hAnsi="Palatino Linotype" w:cs="Arial"/>
          <w:sz w:val="24"/>
          <w:szCs w:val="24"/>
        </w:rPr>
        <w:t>trece de mayo</w:t>
      </w:r>
      <w:r w:rsidR="00BB6A72" w:rsidRPr="008A5D92">
        <w:rPr>
          <w:rFonts w:ascii="Palatino Linotype" w:hAnsi="Palatino Linotype" w:cs="Arial"/>
          <w:sz w:val="24"/>
          <w:szCs w:val="24"/>
        </w:rPr>
        <w:t xml:space="preserve"> de dos mil </w:t>
      </w:r>
      <w:r w:rsidR="00CD7D01" w:rsidRPr="008A5D92">
        <w:rPr>
          <w:rFonts w:ascii="Palatino Linotype" w:hAnsi="Palatino Linotype" w:cs="Arial"/>
          <w:sz w:val="24"/>
          <w:szCs w:val="24"/>
        </w:rPr>
        <w:t>diecinueve</w:t>
      </w:r>
      <w:r w:rsidRPr="008A5D92">
        <w:rPr>
          <w:rFonts w:ascii="Palatino Linotype" w:hAnsi="Palatino Linotype" w:cs="Arial"/>
          <w:sz w:val="24"/>
          <w:szCs w:val="24"/>
        </w:rPr>
        <w:t xml:space="preserve">, </w:t>
      </w:r>
      <w:r w:rsidR="00D025BE">
        <w:rPr>
          <w:rFonts w:ascii="Palatino Linotype" w:hAnsi="Palatino Linotype" w:cs="Arial"/>
          <w:b/>
          <w:sz w:val="24"/>
          <w:szCs w:val="24"/>
        </w:rPr>
        <w:t>La</w:t>
      </w:r>
      <w:r w:rsidR="00440B5C" w:rsidRPr="008A5D92">
        <w:rPr>
          <w:rFonts w:ascii="Palatino Linotype" w:hAnsi="Palatino Linotype" w:cs="Arial"/>
          <w:b/>
          <w:sz w:val="24"/>
          <w:szCs w:val="24"/>
        </w:rPr>
        <w:t xml:space="preserve"> Recurrente</w:t>
      </w:r>
      <w:r w:rsidRPr="008A5D92">
        <w:rPr>
          <w:rFonts w:ascii="Palatino Linotype" w:hAnsi="Palatino Linotype" w:cs="Arial"/>
          <w:sz w:val="24"/>
          <w:szCs w:val="24"/>
        </w:rPr>
        <w:t>, presentó a través del Sistema de Acceso a la Información Mexiquense (</w:t>
      </w:r>
      <w:r w:rsidRPr="008A5D92">
        <w:rPr>
          <w:rFonts w:ascii="Palatino Linotype" w:hAnsi="Palatino Linotype" w:cs="Arial"/>
          <w:b/>
          <w:sz w:val="24"/>
          <w:szCs w:val="24"/>
        </w:rPr>
        <w:t>SAIMEX)</w:t>
      </w:r>
      <w:r w:rsidRPr="008A5D92">
        <w:rPr>
          <w:rFonts w:ascii="Palatino Linotype" w:hAnsi="Palatino Linotype" w:cs="Arial"/>
          <w:sz w:val="24"/>
          <w:szCs w:val="24"/>
        </w:rPr>
        <w:t xml:space="preserve"> ante </w:t>
      </w:r>
      <w:r w:rsidR="007763F3" w:rsidRPr="008A5D92">
        <w:rPr>
          <w:rFonts w:ascii="Palatino Linotype" w:hAnsi="Palatino Linotype" w:cs="Arial"/>
          <w:b/>
          <w:sz w:val="24"/>
          <w:szCs w:val="24"/>
        </w:rPr>
        <w:t>E</w:t>
      </w:r>
      <w:r w:rsidRPr="008A5D92">
        <w:rPr>
          <w:rFonts w:ascii="Palatino Linotype" w:hAnsi="Palatino Linotype" w:cs="Arial"/>
          <w:b/>
          <w:sz w:val="24"/>
          <w:szCs w:val="24"/>
        </w:rPr>
        <w:t>l Sujeto Obligado</w:t>
      </w:r>
      <w:r w:rsidRPr="008A5D92">
        <w:rPr>
          <w:rFonts w:ascii="Palatino Linotype" w:hAnsi="Palatino Linotype" w:cs="Arial"/>
          <w:sz w:val="24"/>
          <w:szCs w:val="24"/>
        </w:rPr>
        <w:t xml:space="preserve">, </w:t>
      </w:r>
      <w:r w:rsidR="00631855" w:rsidRPr="008A5D92">
        <w:rPr>
          <w:rFonts w:ascii="Palatino Linotype" w:hAnsi="Palatino Linotype" w:cs="Arial"/>
          <w:sz w:val="24"/>
          <w:szCs w:val="24"/>
        </w:rPr>
        <w:t xml:space="preserve">la </w:t>
      </w:r>
      <w:r w:rsidRPr="008A5D92">
        <w:rPr>
          <w:rFonts w:ascii="Palatino Linotype" w:hAnsi="Palatino Linotype" w:cs="Arial"/>
          <w:sz w:val="24"/>
          <w:szCs w:val="24"/>
        </w:rPr>
        <w:t>solicitud de acceso a la información pública, registrada bajo el número de expediente</w:t>
      </w:r>
      <w:r w:rsidR="00A66D4B" w:rsidRPr="00A66D4B">
        <w:rPr>
          <w:rFonts w:ascii="Palatino Linotype" w:hAnsi="Palatino Linotype" w:cs="Arial"/>
          <w:b/>
          <w:sz w:val="24"/>
          <w:szCs w:val="24"/>
        </w:rPr>
        <w:t xml:space="preserve"> </w:t>
      </w:r>
      <w:r w:rsidR="00D025BE" w:rsidRPr="00D025BE">
        <w:rPr>
          <w:rFonts w:ascii="Palatino Linotype" w:hAnsi="Palatino Linotype" w:cs="Arial"/>
          <w:b/>
          <w:sz w:val="24"/>
          <w:szCs w:val="24"/>
        </w:rPr>
        <w:t>00013/OASLAPAZ/IP/2019</w:t>
      </w:r>
      <w:r w:rsidRPr="008A5D92">
        <w:rPr>
          <w:rFonts w:ascii="Palatino Linotype" w:hAnsi="Palatino Linotype" w:cs="Arial"/>
          <w:sz w:val="24"/>
          <w:szCs w:val="24"/>
          <w:lang w:eastAsia="es-MX"/>
        </w:rPr>
        <w:t>,</w:t>
      </w:r>
      <w:r w:rsidRPr="008A5D92">
        <w:rPr>
          <w:rFonts w:ascii="Palatino Linotype" w:hAnsi="Palatino Linotype" w:cs="Arial"/>
          <w:b/>
          <w:sz w:val="24"/>
          <w:szCs w:val="24"/>
          <w:lang w:eastAsia="es-MX"/>
        </w:rPr>
        <w:t xml:space="preserve"> </w:t>
      </w:r>
      <w:r w:rsidRPr="008A5D92">
        <w:rPr>
          <w:rFonts w:ascii="Palatino Linotype" w:hAnsi="Palatino Linotype" w:cs="Arial"/>
          <w:sz w:val="24"/>
          <w:szCs w:val="24"/>
        </w:rPr>
        <w:t>mediante la cual solicitó información en el tenor siguiente:</w:t>
      </w:r>
    </w:p>
    <w:p w14:paraId="210FA440" w14:textId="77777777" w:rsidR="00081DAC" w:rsidRPr="008A5D92" w:rsidRDefault="00081DAC" w:rsidP="00AD2A55">
      <w:pPr>
        <w:spacing w:after="0" w:line="360" w:lineRule="auto"/>
        <w:ind w:left="851" w:right="850"/>
        <w:jc w:val="both"/>
        <w:rPr>
          <w:rFonts w:ascii="Palatino Linotype" w:hAnsi="Palatino Linotype" w:cs="Arial"/>
          <w:i/>
          <w:sz w:val="20"/>
          <w:szCs w:val="24"/>
        </w:rPr>
      </w:pPr>
    </w:p>
    <w:p w14:paraId="701CF820" w14:textId="1E8A0789" w:rsidR="00BF3214" w:rsidRPr="008A5D92" w:rsidRDefault="00BF3214" w:rsidP="00582883">
      <w:pPr>
        <w:ind w:left="851" w:right="850"/>
        <w:jc w:val="both"/>
        <w:rPr>
          <w:rFonts w:ascii="Palatino Linotype" w:eastAsia="Times New Roman" w:hAnsi="Palatino Linotype" w:cs="Times New Roman"/>
          <w:i/>
          <w:lang w:val="es-ES_tradnl" w:eastAsia="es-ES"/>
        </w:rPr>
      </w:pPr>
      <w:r w:rsidRPr="008A5D92">
        <w:rPr>
          <w:rFonts w:ascii="Palatino Linotype" w:eastAsia="Times New Roman" w:hAnsi="Palatino Linotype" w:cs="Times New Roman"/>
          <w:i/>
          <w:lang w:eastAsia="es-ES"/>
        </w:rPr>
        <w:t>“</w:t>
      </w:r>
      <w:r w:rsidR="00D025BE" w:rsidRPr="00D025BE">
        <w:rPr>
          <w:rFonts w:ascii="Palatino Linotype" w:eastAsia="Times New Roman" w:hAnsi="Palatino Linotype" w:cs="Times New Roman"/>
          <w:i/>
          <w:lang w:eastAsia="es-MX"/>
        </w:rPr>
        <w:t>Solicito se me remita vía correo electrónico, copia del documento que acredite el último grado de estudios de la actual Titular de la Unidad de Transparencia del Organismo de Agua de Los Reyes la Paz.</w:t>
      </w:r>
      <w:r w:rsidRPr="008A5D92">
        <w:rPr>
          <w:rFonts w:ascii="Palatino Linotype" w:eastAsia="Times New Roman" w:hAnsi="Palatino Linotype" w:cs="Times New Roman"/>
          <w:i/>
          <w:lang w:eastAsia="es-ES"/>
        </w:rPr>
        <w:t>”</w:t>
      </w:r>
      <w:r w:rsidRPr="008A5D92">
        <w:rPr>
          <w:rFonts w:ascii="Palatino Linotype" w:eastAsia="Times New Roman" w:hAnsi="Palatino Linotype" w:cs="Times New Roman"/>
          <w:i/>
          <w:lang w:val="es-ES_tradnl" w:eastAsia="es-ES"/>
        </w:rPr>
        <w:t xml:space="preserve"> </w:t>
      </w:r>
      <w:r w:rsidR="00EA51DC" w:rsidRPr="008A5D92">
        <w:rPr>
          <w:rFonts w:ascii="Palatino Linotype" w:eastAsia="Times New Roman" w:hAnsi="Palatino Linotype" w:cs="Times New Roman"/>
          <w:i/>
          <w:lang w:val="es-ES_tradnl" w:eastAsia="es-ES"/>
        </w:rPr>
        <w:t>(Sic).</w:t>
      </w:r>
    </w:p>
    <w:p w14:paraId="76D99508" w14:textId="77777777" w:rsidR="00582883" w:rsidRPr="008A5D92" w:rsidRDefault="00582883" w:rsidP="00582883">
      <w:pPr>
        <w:ind w:left="851" w:right="850"/>
        <w:jc w:val="both"/>
        <w:rPr>
          <w:rFonts w:ascii="Palatino Linotype" w:eastAsia="Times New Roman" w:hAnsi="Palatino Linotype" w:cs="Times New Roman"/>
          <w:i/>
          <w:lang w:eastAsia="es-MX"/>
        </w:rPr>
      </w:pPr>
    </w:p>
    <w:p w14:paraId="4DCEA985" w14:textId="556A07DE" w:rsidR="00CC50CE" w:rsidRPr="00331AD7" w:rsidRDefault="00BB6A72" w:rsidP="00331AD7">
      <w:pPr>
        <w:tabs>
          <w:tab w:val="left" w:pos="5647"/>
        </w:tabs>
        <w:spacing w:after="0" w:line="360" w:lineRule="auto"/>
        <w:ind w:right="850"/>
        <w:jc w:val="both"/>
        <w:rPr>
          <w:rFonts w:ascii="Palatino Linotype" w:hAnsi="Palatino Linotype"/>
          <w:color w:val="000000"/>
          <w:sz w:val="24"/>
          <w:szCs w:val="24"/>
        </w:rPr>
      </w:pPr>
      <w:r w:rsidRPr="008A5D92">
        <w:rPr>
          <w:rFonts w:ascii="Palatino Linotype" w:eastAsia="Times New Roman" w:hAnsi="Palatino Linotype" w:cs="Times New Roman"/>
          <w:b/>
          <w:sz w:val="24"/>
          <w:szCs w:val="24"/>
          <w:lang w:val="es-ES_tradnl" w:eastAsia="es-ES"/>
        </w:rPr>
        <w:lastRenderedPageBreak/>
        <w:t>MODALIDAD DE ENTREGA:</w:t>
      </w:r>
      <w:r w:rsidRPr="008A5D92">
        <w:rPr>
          <w:rFonts w:ascii="Palatino Linotype" w:eastAsia="Times New Roman" w:hAnsi="Palatino Linotype" w:cs="Times New Roman"/>
          <w:sz w:val="24"/>
          <w:szCs w:val="24"/>
          <w:lang w:val="es-ES_tradnl" w:eastAsia="es-ES"/>
        </w:rPr>
        <w:t xml:space="preserve"> </w:t>
      </w:r>
      <w:r w:rsidR="00D025BE">
        <w:rPr>
          <w:rFonts w:ascii="Palatino Linotype" w:eastAsia="Times New Roman" w:hAnsi="Palatino Linotype" w:cs="Times New Roman"/>
          <w:sz w:val="24"/>
          <w:szCs w:val="24"/>
          <w:lang w:val="es-ES_tradnl" w:eastAsia="es-ES"/>
        </w:rPr>
        <w:t>V</w:t>
      </w:r>
      <w:r w:rsidR="00D025BE" w:rsidRPr="00D025BE">
        <w:rPr>
          <w:rFonts w:ascii="Palatino Linotype" w:hAnsi="Palatino Linotype"/>
          <w:color w:val="000000"/>
          <w:sz w:val="24"/>
          <w:szCs w:val="24"/>
        </w:rPr>
        <w:t>ía correo electrónico</w:t>
      </w:r>
      <w:r w:rsidR="00745404" w:rsidRPr="008A5D92">
        <w:rPr>
          <w:rFonts w:ascii="Palatino Linotype" w:hAnsi="Palatino Linotype"/>
          <w:color w:val="000000"/>
          <w:sz w:val="24"/>
          <w:szCs w:val="24"/>
        </w:rPr>
        <w:t>.</w:t>
      </w:r>
    </w:p>
    <w:p w14:paraId="01A5B758" w14:textId="77777777" w:rsidR="00D025BE" w:rsidRDefault="00D025BE" w:rsidP="00AD2A55">
      <w:pPr>
        <w:spacing w:after="0" w:line="360" w:lineRule="auto"/>
        <w:jc w:val="both"/>
        <w:rPr>
          <w:rFonts w:ascii="Palatino Linotype" w:hAnsi="Palatino Linotype" w:cs="Arial"/>
          <w:b/>
          <w:sz w:val="28"/>
          <w:szCs w:val="24"/>
        </w:rPr>
      </w:pPr>
    </w:p>
    <w:p w14:paraId="3E1DF9D8" w14:textId="304FD4DC" w:rsidR="00B407EE" w:rsidRPr="008A5D92" w:rsidRDefault="00CD7D01" w:rsidP="00AD2A55">
      <w:pPr>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SEGUND</w:t>
      </w:r>
      <w:r w:rsidR="00CC50CE" w:rsidRPr="008A5D92">
        <w:rPr>
          <w:rFonts w:ascii="Palatino Linotype" w:hAnsi="Palatino Linotype" w:cs="Arial"/>
          <w:b/>
          <w:sz w:val="28"/>
          <w:szCs w:val="24"/>
        </w:rPr>
        <w:t>O</w:t>
      </w:r>
      <w:r w:rsidR="00BF3214" w:rsidRPr="008A5D92">
        <w:rPr>
          <w:rFonts w:ascii="Palatino Linotype" w:hAnsi="Palatino Linotype" w:cs="Arial"/>
          <w:b/>
          <w:sz w:val="28"/>
          <w:szCs w:val="24"/>
        </w:rPr>
        <w:t xml:space="preserve">. </w:t>
      </w:r>
      <w:r w:rsidR="00B407EE" w:rsidRPr="008A5D92">
        <w:rPr>
          <w:rFonts w:ascii="Palatino Linotype" w:hAnsi="Palatino Linotype" w:cs="Arial"/>
          <w:b/>
          <w:sz w:val="28"/>
          <w:szCs w:val="24"/>
        </w:rPr>
        <w:t xml:space="preserve">De la respuesta del </w:t>
      </w:r>
      <w:r w:rsidR="00CC50CE" w:rsidRPr="008A5D92">
        <w:rPr>
          <w:rFonts w:ascii="Palatino Linotype" w:hAnsi="Palatino Linotype" w:cs="Arial"/>
          <w:b/>
          <w:sz w:val="28"/>
          <w:szCs w:val="24"/>
        </w:rPr>
        <w:t>Sujeto Obligado</w:t>
      </w:r>
      <w:r w:rsidR="00B407EE" w:rsidRPr="008A5D92">
        <w:rPr>
          <w:rFonts w:ascii="Palatino Linotype" w:hAnsi="Palatino Linotype" w:cs="Arial"/>
          <w:b/>
          <w:sz w:val="28"/>
          <w:szCs w:val="24"/>
        </w:rPr>
        <w:t xml:space="preserve">. </w:t>
      </w:r>
    </w:p>
    <w:p w14:paraId="1F069689" w14:textId="754F67E2" w:rsidR="0078453F" w:rsidRPr="008A5D92" w:rsidRDefault="0027181F"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De las constancias que obran en el sistema SAIMEX, se advierte que </w:t>
      </w:r>
      <w:r w:rsidR="00E579DB" w:rsidRPr="008A5D92">
        <w:rPr>
          <w:rFonts w:ascii="Palatino Linotype" w:hAnsi="Palatino Linotype" w:cs="Arial"/>
          <w:sz w:val="24"/>
          <w:szCs w:val="24"/>
        </w:rPr>
        <w:t xml:space="preserve">en fecha </w:t>
      </w:r>
      <w:r w:rsidR="00D025BE">
        <w:rPr>
          <w:rFonts w:ascii="Palatino Linotype" w:hAnsi="Palatino Linotype" w:cs="Arial"/>
          <w:sz w:val="24"/>
          <w:szCs w:val="24"/>
        </w:rPr>
        <w:t>treinta y uno de mayo</w:t>
      </w:r>
      <w:r w:rsidR="00CD7D01" w:rsidRPr="008A5D92">
        <w:rPr>
          <w:rFonts w:ascii="Palatino Linotype" w:hAnsi="Palatino Linotype" w:cs="Arial"/>
          <w:sz w:val="24"/>
          <w:szCs w:val="24"/>
        </w:rPr>
        <w:t xml:space="preserve"> de dos mil diecinueve</w:t>
      </w:r>
      <w:r w:rsidR="00DA3233" w:rsidRPr="008A5D92">
        <w:rPr>
          <w:rFonts w:ascii="Palatino Linotype" w:hAnsi="Palatino Linotype" w:cs="Arial"/>
          <w:sz w:val="24"/>
          <w:szCs w:val="24"/>
        </w:rPr>
        <w:t xml:space="preserve">, </w:t>
      </w:r>
      <w:r w:rsidR="00CC50CE" w:rsidRPr="008A5D92">
        <w:rPr>
          <w:rFonts w:ascii="Palatino Linotype" w:hAnsi="Palatino Linotype" w:cs="Arial"/>
          <w:b/>
          <w:sz w:val="24"/>
          <w:szCs w:val="24"/>
        </w:rPr>
        <w:t xml:space="preserve">El </w:t>
      </w:r>
      <w:r w:rsidRPr="008A5D92">
        <w:rPr>
          <w:rFonts w:ascii="Palatino Linotype" w:hAnsi="Palatino Linotype" w:cs="Arial"/>
          <w:b/>
          <w:sz w:val="24"/>
          <w:szCs w:val="24"/>
        </w:rPr>
        <w:t>Sujeto Obligado</w:t>
      </w:r>
      <w:r w:rsidRPr="008A5D92">
        <w:rPr>
          <w:rFonts w:ascii="Palatino Linotype" w:hAnsi="Palatino Linotype" w:cs="Arial"/>
          <w:sz w:val="24"/>
          <w:szCs w:val="24"/>
        </w:rPr>
        <w:t xml:space="preserve"> </w:t>
      </w:r>
      <w:r w:rsidR="00253D9D" w:rsidRPr="008A5D92">
        <w:rPr>
          <w:rFonts w:ascii="Palatino Linotype" w:hAnsi="Palatino Linotype" w:cs="Arial"/>
          <w:sz w:val="24"/>
          <w:szCs w:val="24"/>
        </w:rPr>
        <w:t>e</w:t>
      </w:r>
      <w:r w:rsidRPr="008A5D92">
        <w:rPr>
          <w:rFonts w:ascii="Palatino Linotype" w:hAnsi="Palatino Linotype" w:cs="Arial"/>
          <w:sz w:val="24"/>
          <w:szCs w:val="24"/>
        </w:rPr>
        <w:t xml:space="preserve">mitió </w:t>
      </w:r>
      <w:r w:rsidR="00CC50CE" w:rsidRPr="008A5D92">
        <w:rPr>
          <w:rFonts w:ascii="Palatino Linotype" w:hAnsi="Palatino Linotype" w:cs="Arial"/>
          <w:sz w:val="24"/>
          <w:szCs w:val="24"/>
        </w:rPr>
        <w:t xml:space="preserve">la </w:t>
      </w:r>
      <w:r w:rsidRPr="008A5D92">
        <w:rPr>
          <w:rFonts w:ascii="Palatino Linotype" w:hAnsi="Palatino Linotype" w:cs="Arial"/>
          <w:sz w:val="24"/>
          <w:szCs w:val="24"/>
        </w:rPr>
        <w:t xml:space="preserve">respuesta </w:t>
      </w:r>
      <w:r w:rsidR="00253D9D" w:rsidRPr="008A5D92">
        <w:rPr>
          <w:rFonts w:ascii="Palatino Linotype" w:hAnsi="Palatino Linotype" w:cs="Arial"/>
          <w:sz w:val="24"/>
          <w:szCs w:val="24"/>
        </w:rPr>
        <w:t xml:space="preserve">en los siguientes </w:t>
      </w:r>
      <w:r w:rsidR="004B184A" w:rsidRPr="008A5D92">
        <w:rPr>
          <w:rFonts w:ascii="Palatino Linotype" w:hAnsi="Palatino Linotype" w:cs="Arial"/>
          <w:sz w:val="24"/>
          <w:szCs w:val="24"/>
        </w:rPr>
        <w:t>términos</w:t>
      </w:r>
      <w:r w:rsidR="00253D9D" w:rsidRPr="008A5D92">
        <w:rPr>
          <w:rFonts w:ascii="Palatino Linotype" w:hAnsi="Palatino Linotype" w:cs="Arial"/>
          <w:sz w:val="24"/>
          <w:szCs w:val="24"/>
        </w:rPr>
        <w:t>:</w:t>
      </w:r>
    </w:p>
    <w:p w14:paraId="5AC9BFB0" w14:textId="77777777" w:rsidR="00AD2A55" w:rsidRPr="008A5D92" w:rsidRDefault="00AD2A55" w:rsidP="00AD2A55">
      <w:pPr>
        <w:spacing w:after="0" w:line="360" w:lineRule="auto"/>
        <w:jc w:val="both"/>
        <w:rPr>
          <w:rFonts w:ascii="Palatino Linotype" w:hAnsi="Palatino Linotype" w:cs="Arial"/>
          <w:sz w:val="10"/>
          <w:szCs w:val="24"/>
        </w:rPr>
      </w:pPr>
    </w:p>
    <w:p w14:paraId="6D88F24D" w14:textId="256DA90B" w:rsidR="00D025BE" w:rsidRDefault="00CC50CE" w:rsidP="00D025BE">
      <w:pPr>
        <w:spacing w:after="0" w:line="240" w:lineRule="auto"/>
        <w:ind w:left="851" w:right="850"/>
        <w:jc w:val="right"/>
        <w:rPr>
          <w:rFonts w:ascii="Palatino Linotype" w:eastAsia="Times New Roman" w:hAnsi="Palatino Linotype" w:cs="Times New Roman"/>
          <w:i/>
          <w:lang w:eastAsia="es-MX"/>
        </w:rPr>
      </w:pPr>
      <w:r w:rsidRPr="008A5D92">
        <w:rPr>
          <w:rFonts w:ascii="Palatino Linotype" w:eastAsia="Times New Roman" w:hAnsi="Palatino Linotype" w:cs="Times New Roman"/>
          <w:i/>
          <w:lang w:eastAsia="es-MX"/>
        </w:rPr>
        <w:t>“</w:t>
      </w:r>
      <w:r w:rsidR="00D025BE" w:rsidRPr="00D025BE">
        <w:rPr>
          <w:rFonts w:ascii="Palatino Linotype" w:eastAsia="Times New Roman" w:hAnsi="Palatino Linotype" w:cs="Times New Roman"/>
          <w:i/>
          <w:lang w:eastAsia="es-MX"/>
        </w:rPr>
        <w:t>Folio de la solicitud: 00013/OASLAPAZ/IP/2019</w:t>
      </w:r>
    </w:p>
    <w:p w14:paraId="7AFADFBD" w14:textId="77777777" w:rsidR="00D025BE" w:rsidRPr="00D025BE" w:rsidRDefault="00D025BE" w:rsidP="00D025BE">
      <w:pPr>
        <w:spacing w:after="0" w:line="240" w:lineRule="auto"/>
        <w:ind w:left="851" w:right="850"/>
        <w:jc w:val="right"/>
        <w:rPr>
          <w:rFonts w:ascii="Palatino Linotype" w:eastAsia="Times New Roman" w:hAnsi="Palatino Linotype" w:cs="Times New Roman"/>
          <w:i/>
          <w:lang w:eastAsia="es-MX"/>
        </w:rPr>
      </w:pPr>
    </w:p>
    <w:p w14:paraId="39C470BB" w14:textId="77777777" w:rsidR="00D025BE" w:rsidRPr="00D025BE" w:rsidRDefault="00D025BE" w:rsidP="00D025BE">
      <w:pPr>
        <w:spacing w:after="0" w:line="240" w:lineRule="auto"/>
        <w:ind w:left="851" w:right="850"/>
        <w:jc w:val="both"/>
        <w:rPr>
          <w:rFonts w:ascii="Palatino Linotype" w:eastAsia="Times New Roman" w:hAnsi="Palatino Linotype" w:cs="Times New Roman"/>
          <w:i/>
          <w:lang w:eastAsia="es-MX"/>
        </w:rPr>
      </w:pPr>
      <w:r w:rsidRPr="00D025BE">
        <w:rPr>
          <w:rFonts w:ascii="Palatino Linotype" w:eastAsia="Times New Roman" w:hAnsi="Palatino Linotype" w:cs="Times New Roman"/>
          <w:i/>
          <w:lang w:eastAsia="es-MX"/>
        </w:rPr>
        <w:t>Dando cumplimiento al art.56 de la ley de transparencia del estado de méxico y municipios se etrega la siguiente información</w:t>
      </w:r>
    </w:p>
    <w:p w14:paraId="3EBA167C" w14:textId="77777777" w:rsidR="00D025BE" w:rsidRDefault="00D025BE" w:rsidP="00D025BE">
      <w:pPr>
        <w:spacing w:after="0" w:line="240" w:lineRule="auto"/>
        <w:ind w:left="851" w:right="850"/>
        <w:jc w:val="both"/>
        <w:rPr>
          <w:rFonts w:ascii="Palatino Linotype" w:eastAsia="Times New Roman" w:hAnsi="Palatino Linotype" w:cs="Times New Roman"/>
          <w:i/>
          <w:lang w:eastAsia="es-MX"/>
        </w:rPr>
      </w:pPr>
    </w:p>
    <w:p w14:paraId="40257A0B" w14:textId="05664036" w:rsidR="00D025BE" w:rsidRPr="00D025BE" w:rsidRDefault="00D025BE" w:rsidP="00D025BE">
      <w:pPr>
        <w:spacing w:after="0" w:line="240" w:lineRule="auto"/>
        <w:ind w:left="851" w:right="850"/>
        <w:jc w:val="both"/>
        <w:rPr>
          <w:rFonts w:ascii="Palatino Linotype" w:eastAsia="Times New Roman" w:hAnsi="Palatino Linotype" w:cs="Times New Roman"/>
          <w:i/>
          <w:lang w:eastAsia="es-MX"/>
        </w:rPr>
      </w:pPr>
      <w:r w:rsidRPr="00D025BE">
        <w:rPr>
          <w:rFonts w:ascii="Palatino Linotype" w:eastAsia="Times New Roman" w:hAnsi="Palatino Linotype" w:cs="Times New Roman"/>
          <w:i/>
          <w:lang w:eastAsia="es-MX"/>
        </w:rPr>
        <w:t>ATENTAMENTE</w:t>
      </w:r>
    </w:p>
    <w:p w14:paraId="4A7442F5" w14:textId="78C7D61A" w:rsidR="00910619" w:rsidRPr="008A5D92" w:rsidRDefault="00D025BE" w:rsidP="00D025BE">
      <w:pPr>
        <w:spacing w:after="0" w:line="240" w:lineRule="auto"/>
        <w:ind w:left="851" w:right="850"/>
        <w:jc w:val="both"/>
        <w:rPr>
          <w:rFonts w:ascii="Palatino Linotype" w:eastAsia="Times New Roman" w:hAnsi="Palatino Linotype" w:cs="Times New Roman"/>
          <w:i/>
          <w:lang w:eastAsia="es-MX"/>
        </w:rPr>
      </w:pPr>
      <w:r w:rsidRPr="00D025BE">
        <w:rPr>
          <w:rFonts w:ascii="Palatino Linotype" w:eastAsia="Times New Roman" w:hAnsi="Palatino Linotype" w:cs="Times New Roman"/>
          <w:i/>
          <w:lang w:eastAsia="es-MX"/>
        </w:rPr>
        <w:t>CRISTINA AURORA FERNANDEZ LOPEZ</w:t>
      </w:r>
      <w:r w:rsidR="00CC50CE" w:rsidRPr="008A5D92">
        <w:rPr>
          <w:rFonts w:ascii="Palatino Linotype" w:eastAsia="Times New Roman" w:hAnsi="Palatino Linotype" w:cs="Times New Roman"/>
          <w:i/>
          <w:lang w:eastAsia="es-MX"/>
        </w:rPr>
        <w:t>” (Sic).</w:t>
      </w:r>
    </w:p>
    <w:p w14:paraId="4F149213" w14:textId="77777777" w:rsidR="00CC50CE" w:rsidRPr="008A5D92" w:rsidRDefault="00CC50CE" w:rsidP="007763F3">
      <w:pPr>
        <w:spacing w:after="0" w:line="360" w:lineRule="auto"/>
        <w:jc w:val="both"/>
        <w:rPr>
          <w:rFonts w:ascii="Palatino Linotype" w:hAnsi="Palatino Linotype" w:cs="Arial"/>
          <w:sz w:val="24"/>
          <w:szCs w:val="24"/>
        </w:rPr>
      </w:pPr>
    </w:p>
    <w:p w14:paraId="78B27CC5" w14:textId="73619EB3" w:rsidR="00CC50CE" w:rsidRPr="008A5D92" w:rsidRDefault="00D23670" w:rsidP="007763F3">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Adjuntando</w:t>
      </w:r>
      <w:r w:rsidR="00FE4E08">
        <w:rPr>
          <w:rFonts w:ascii="Palatino Linotype" w:hAnsi="Palatino Linotype" w:cs="Arial"/>
          <w:sz w:val="24"/>
          <w:szCs w:val="24"/>
        </w:rPr>
        <w:t xml:space="preserve"> para tal efecto </w:t>
      </w:r>
      <w:r w:rsidR="00D025BE">
        <w:rPr>
          <w:rFonts w:ascii="Palatino Linotype" w:hAnsi="Palatino Linotype" w:cs="Arial"/>
          <w:sz w:val="24"/>
          <w:szCs w:val="24"/>
        </w:rPr>
        <w:t>el</w:t>
      </w:r>
      <w:r w:rsidR="00CD7D01" w:rsidRPr="008A5D92">
        <w:rPr>
          <w:rFonts w:ascii="Palatino Linotype" w:hAnsi="Palatino Linotype" w:cs="Arial"/>
          <w:sz w:val="24"/>
          <w:szCs w:val="24"/>
        </w:rPr>
        <w:t xml:space="preserve"> archivo</w:t>
      </w:r>
      <w:r w:rsidR="00FE4E08">
        <w:rPr>
          <w:rFonts w:ascii="Palatino Linotype" w:hAnsi="Palatino Linotype" w:cs="Arial"/>
          <w:sz w:val="24"/>
          <w:szCs w:val="24"/>
        </w:rPr>
        <w:t xml:space="preserve"> electrónico</w:t>
      </w:r>
      <w:r w:rsidR="00CD7D01" w:rsidRPr="008A5D92">
        <w:rPr>
          <w:rFonts w:ascii="Palatino Linotype" w:hAnsi="Palatino Linotype" w:cs="Arial"/>
          <w:sz w:val="24"/>
          <w:szCs w:val="24"/>
        </w:rPr>
        <w:t xml:space="preserve"> denominado </w:t>
      </w:r>
      <w:r w:rsidR="00CD7D01" w:rsidRPr="008A5D92">
        <w:rPr>
          <w:rFonts w:ascii="Palatino Linotype" w:hAnsi="Palatino Linotype" w:cs="Arial"/>
          <w:b/>
          <w:i/>
          <w:sz w:val="24"/>
          <w:szCs w:val="24"/>
        </w:rPr>
        <w:t>“</w:t>
      </w:r>
      <w:r w:rsidR="00D025BE" w:rsidRPr="00D025BE">
        <w:rPr>
          <w:rFonts w:ascii="Palatino Linotype" w:hAnsi="Palatino Linotype" w:cs="Arial"/>
          <w:b/>
          <w:i/>
          <w:sz w:val="24"/>
          <w:szCs w:val="24"/>
        </w:rPr>
        <w:t>acta de pérdida de documentos 1.pdf</w:t>
      </w:r>
      <w:r w:rsidR="004C591D">
        <w:rPr>
          <w:rFonts w:ascii="Palatino Linotype" w:hAnsi="Palatino Linotype" w:cs="Arial"/>
          <w:b/>
          <w:i/>
          <w:sz w:val="24"/>
          <w:szCs w:val="24"/>
        </w:rPr>
        <w:t>”</w:t>
      </w:r>
      <w:r w:rsidR="004C591D">
        <w:rPr>
          <w:rFonts w:ascii="Palatino Linotype" w:hAnsi="Palatino Linotype" w:cs="Arial"/>
          <w:sz w:val="24"/>
          <w:szCs w:val="24"/>
        </w:rPr>
        <w:t xml:space="preserve">, </w:t>
      </w:r>
      <w:r w:rsidR="008649E7">
        <w:rPr>
          <w:rFonts w:ascii="Palatino Linotype" w:hAnsi="Palatino Linotype" w:cs="Arial"/>
          <w:sz w:val="24"/>
          <w:szCs w:val="24"/>
        </w:rPr>
        <w:t>el</w:t>
      </w:r>
      <w:r w:rsidRPr="008A5D92">
        <w:rPr>
          <w:rFonts w:ascii="Palatino Linotype" w:hAnsi="Palatino Linotype" w:cs="Arial"/>
          <w:sz w:val="24"/>
          <w:szCs w:val="24"/>
        </w:rPr>
        <w:t xml:space="preserve"> cual</w:t>
      </w:r>
      <w:r w:rsidR="004B184A" w:rsidRPr="008A5D92">
        <w:rPr>
          <w:rFonts w:ascii="Palatino Linotype" w:hAnsi="Palatino Linotype" w:cs="Arial"/>
          <w:sz w:val="24"/>
          <w:szCs w:val="24"/>
        </w:rPr>
        <w:t xml:space="preserve"> contiene</w:t>
      </w:r>
      <w:r w:rsidR="008649E7">
        <w:rPr>
          <w:rFonts w:ascii="Palatino Linotype" w:hAnsi="Palatino Linotype" w:cs="Arial"/>
          <w:sz w:val="24"/>
          <w:szCs w:val="24"/>
        </w:rPr>
        <w:t xml:space="preserve"> </w:t>
      </w:r>
      <w:r w:rsidR="004C591D">
        <w:rPr>
          <w:rFonts w:ascii="Palatino Linotype" w:hAnsi="Palatino Linotype" w:cs="Arial"/>
          <w:sz w:val="24"/>
          <w:szCs w:val="24"/>
        </w:rPr>
        <w:t>lo siguiente</w:t>
      </w:r>
      <w:r w:rsidR="00910619" w:rsidRPr="008A5D92">
        <w:rPr>
          <w:rFonts w:ascii="Palatino Linotype" w:hAnsi="Palatino Linotype" w:cs="Arial"/>
          <w:sz w:val="24"/>
          <w:szCs w:val="24"/>
        </w:rPr>
        <w:t xml:space="preserve">: </w:t>
      </w:r>
    </w:p>
    <w:p w14:paraId="58D14EEE" w14:textId="77777777" w:rsidR="00464149" w:rsidRPr="008A5D92" w:rsidRDefault="00464149" w:rsidP="0037012F">
      <w:pPr>
        <w:pStyle w:val="Sinespaciado"/>
      </w:pPr>
    </w:p>
    <w:p w14:paraId="20BF0970" w14:textId="07D065E4" w:rsidR="00C26444" w:rsidRPr="008649E7" w:rsidRDefault="008649E7" w:rsidP="008649E7">
      <w:pPr>
        <w:pStyle w:val="Prrafodelista"/>
        <w:numPr>
          <w:ilvl w:val="0"/>
          <w:numId w:val="3"/>
        </w:numPr>
        <w:spacing w:line="360" w:lineRule="auto"/>
        <w:jc w:val="both"/>
        <w:rPr>
          <w:rFonts w:ascii="Palatino Linotype" w:hAnsi="Palatino Linotype" w:cs="Arial"/>
          <w:i/>
        </w:rPr>
      </w:pPr>
      <w:r w:rsidRPr="008649E7">
        <w:rPr>
          <w:rFonts w:ascii="Palatino Linotype" w:hAnsi="Palatino Linotype" w:cs="Arial"/>
          <w:b/>
          <w:i/>
        </w:rPr>
        <w:t>acta de pérdida de documentos 1.pdf</w:t>
      </w:r>
      <w:r w:rsidR="00FE4E08">
        <w:rPr>
          <w:rFonts w:ascii="Palatino Linotype" w:hAnsi="Palatino Linotype" w:cs="Arial"/>
        </w:rPr>
        <w:t xml:space="preserve">: </w:t>
      </w:r>
      <w:r>
        <w:rPr>
          <w:rFonts w:ascii="Palatino Linotype" w:hAnsi="Palatino Linotype" w:cs="Arial"/>
        </w:rPr>
        <w:t>Archivo electrónico que contiene el Acta Informativa de Extravío No. Of. OC/I/08/04/2019, emitida por el H. Ayuntamiento de La Paz, ante el Oficial Calificador habilitado al primer turno, quien da fe del extravío de un Certificado original de primaria, Certificado de secundaria y una constancia de materias de preparatoria trunca, expedidos por la Secretaría de Educación Pública a la C. Cristina Aurora Fernández López</w:t>
      </w:r>
      <w:r w:rsidR="008E2A7F">
        <w:rPr>
          <w:rFonts w:ascii="Palatino Linotype" w:hAnsi="Palatino Linotype" w:cs="Arial"/>
        </w:rPr>
        <w:t>, en versión pública</w:t>
      </w:r>
      <w:r>
        <w:rPr>
          <w:rFonts w:ascii="Palatino Linotype" w:hAnsi="Palatino Linotype" w:cs="Arial"/>
        </w:rPr>
        <w:t>.</w:t>
      </w:r>
    </w:p>
    <w:p w14:paraId="1C4D9289" w14:textId="77777777" w:rsidR="00E41DE5" w:rsidRPr="008F19D1" w:rsidRDefault="00E41DE5" w:rsidP="00E41DE5">
      <w:pPr>
        <w:spacing w:line="360" w:lineRule="auto"/>
        <w:jc w:val="both"/>
        <w:rPr>
          <w:rFonts w:ascii="Palatino Linotype" w:hAnsi="Palatino Linotype" w:cs="Arial"/>
          <w:sz w:val="14"/>
        </w:rPr>
      </w:pPr>
    </w:p>
    <w:p w14:paraId="2A718DC7" w14:textId="79D31E00" w:rsidR="00DB0383" w:rsidRPr="008A5D92" w:rsidRDefault="00DB0383" w:rsidP="0037012F">
      <w:pPr>
        <w:pStyle w:val="Sinespaciado"/>
      </w:pPr>
    </w:p>
    <w:p w14:paraId="59285F40" w14:textId="22EEB34B" w:rsidR="00BD12EB" w:rsidRPr="008A5D92" w:rsidRDefault="0037012F" w:rsidP="00AD2A55">
      <w:pPr>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TERCERO</w:t>
      </w:r>
      <w:r w:rsidR="005353D8" w:rsidRPr="008A5D92">
        <w:rPr>
          <w:rFonts w:ascii="Palatino Linotype" w:hAnsi="Palatino Linotype" w:cs="Arial"/>
          <w:b/>
          <w:sz w:val="28"/>
          <w:szCs w:val="24"/>
        </w:rPr>
        <w:t xml:space="preserve">. </w:t>
      </w:r>
      <w:r w:rsidR="00BD12EB" w:rsidRPr="008A5D92">
        <w:rPr>
          <w:rFonts w:ascii="Palatino Linotype" w:hAnsi="Palatino Linotype" w:cs="Arial"/>
          <w:b/>
          <w:sz w:val="28"/>
          <w:szCs w:val="24"/>
        </w:rPr>
        <w:t>Del recurso de revisión.</w:t>
      </w:r>
    </w:p>
    <w:p w14:paraId="7ABB3B05" w14:textId="1A94EBAA" w:rsidR="00BD12EB" w:rsidRPr="008A5D92" w:rsidRDefault="00BD12EB"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Inconforme con la respuesta por parte del </w:t>
      </w:r>
      <w:r w:rsidRPr="008A5D92">
        <w:rPr>
          <w:rFonts w:ascii="Palatino Linotype" w:hAnsi="Palatino Linotype" w:cs="Arial"/>
          <w:b/>
          <w:sz w:val="24"/>
          <w:szCs w:val="24"/>
        </w:rPr>
        <w:t>Sujeto Obligado</w:t>
      </w:r>
      <w:r w:rsidR="008B6600" w:rsidRPr="008A5D92">
        <w:rPr>
          <w:rFonts w:ascii="Palatino Linotype" w:hAnsi="Palatino Linotype" w:cs="Arial"/>
          <w:sz w:val="24"/>
          <w:szCs w:val="24"/>
        </w:rPr>
        <w:t xml:space="preserve">, </w:t>
      </w:r>
      <w:r w:rsidR="00942CF6" w:rsidRPr="00942CF6">
        <w:rPr>
          <w:rFonts w:ascii="Palatino Linotype" w:hAnsi="Palatino Linotype" w:cs="Arial"/>
          <w:b/>
          <w:bCs/>
          <w:sz w:val="24"/>
          <w:szCs w:val="24"/>
        </w:rPr>
        <w:t>La</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0037012F" w:rsidRPr="008A5D92">
        <w:rPr>
          <w:rFonts w:ascii="Palatino Linotype" w:hAnsi="Palatino Linotype" w:cs="Arial"/>
          <w:sz w:val="24"/>
          <w:szCs w:val="24"/>
        </w:rPr>
        <w:t xml:space="preserve">interpuso el presente recurso de revisión </w:t>
      </w:r>
      <w:r w:rsidRPr="008A5D92">
        <w:rPr>
          <w:rFonts w:ascii="Palatino Linotype" w:hAnsi="Palatino Linotype" w:cs="Arial"/>
          <w:sz w:val="24"/>
          <w:szCs w:val="24"/>
        </w:rPr>
        <w:t xml:space="preserve">en fecha </w:t>
      </w:r>
      <w:r w:rsidR="00942CF6">
        <w:rPr>
          <w:rFonts w:ascii="Palatino Linotype" w:hAnsi="Palatino Linotype" w:cs="Arial"/>
          <w:sz w:val="24"/>
          <w:szCs w:val="24"/>
        </w:rPr>
        <w:t>tres de junio</w:t>
      </w:r>
      <w:r w:rsidR="0037012F" w:rsidRPr="008A5D92">
        <w:rPr>
          <w:rFonts w:ascii="Palatino Linotype" w:hAnsi="Palatino Linotype" w:cs="Arial"/>
          <w:sz w:val="24"/>
          <w:szCs w:val="24"/>
        </w:rPr>
        <w:t xml:space="preserve"> de dos mil diecinueve</w:t>
      </w:r>
      <w:r w:rsidRPr="008A5D92">
        <w:rPr>
          <w:rFonts w:ascii="Palatino Linotype" w:hAnsi="Palatino Linotype" w:cs="Arial"/>
          <w:sz w:val="24"/>
          <w:szCs w:val="24"/>
        </w:rPr>
        <w:t>, el cual fue registrado</w:t>
      </w:r>
      <w:r w:rsidRPr="008A5D92">
        <w:rPr>
          <w:rFonts w:ascii="Palatino Linotype" w:hAnsi="Palatino Linotype" w:cs="Arial"/>
          <w:b/>
          <w:sz w:val="24"/>
          <w:szCs w:val="24"/>
        </w:rPr>
        <w:t xml:space="preserve"> </w:t>
      </w:r>
      <w:r w:rsidRPr="008A5D92">
        <w:rPr>
          <w:rFonts w:ascii="Palatino Linotype" w:hAnsi="Palatino Linotype" w:cs="Arial"/>
          <w:sz w:val="24"/>
          <w:szCs w:val="24"/>
        </w:rPr>
        <w:t xml:space="preserve">en el sistema electrónico con el expediente número </w:t>
      </w:r>
      <w:r w:rsidR="00942CF6" w:rsidRPr="00942CF6">
        <w:rPr>
          <w:rFonts w:ascii="Palatino Linotype" w:hAnsi="Palatino Linotype" w:cs="Arial"/>
          <w:b/>
          <w:bCs/>
          <w:sz w:val="24"/>
          <w:szCs w:val="24"/>
          <w:lang w:eastAsia="es-MX"/>
        </w:rPr>
        <w:t>05080/INFOEM/IP/RR/2019</w:t>
      </w:r>
      <w:r w:rsidRPr="008A5D92">
        <w:rPr>
          <w:rFonts w:ascii="Palatino Linotype" w:hAnsi="Palatino Linotype" w:cs="Arial"/>
          <w:sz w:val="24"/>
          <w:szCs w:val="24"/>
        </w:rPr>
        <w:t>, en el cual aduce, las siguientes manifestaciones:</w:t>
      </w:r>
    </w:p>
    <w:p w14:paraId="6AFE8853" w14:textId="77777777" w:rsidR="00464149" w:rsidRPr="008A5D92" w:rsidRDefault="00464149" w:rsidP="00EE0E9E">
      <w:pPr>
        <w:pStyle w:val="Sinespaciado"/>
      </w:pPr>
    </w:p>
    <w:p w14:paraId="7BD42008" w14:textId="12343FAE" w:rsidR="00BD12EB" w:rsidRPr="008A5D92" w:rsidRDefault="00BD12EB" w:rsidP="00A97561">
      <w:pPr>
        <w:pStyle w:val="Prrafodelista"/>
        <w:numPr>
          <w:ilvl w:val="0"/>
          <w:numId w:val="1"/>
        </w:numPr>
        <w:jc w:val="both"/>
        <w:rPr>
          <w:rFonts w:ascii="Palatino Linotype" w:hAnsi="Palatino Linotype" w:cs="Arial"/>
          <w:b/>
        </w:rPr>
      </w:pPr>
      <w:r w:rsidRPr="008A5D92">
        <w:rPr>
          <w:rFonts w:ascii="Palatino Linotype" w:hAnsi="Palatino Linotype" w:cs="Arial"/>
          <w:b/>
        </w:rPr>
        <w:t>Acto Impugnado:</w:t>
      </w:r>
    </w:p>
    <w:p w14:paraId="13DDBE6E" w14:textId="491D3258" w:rsidR="00BD12EB" w:rsidRPr="008A5D92" w:rsidRDefault="00BD12EB" w:rsidP="008F19D1">
      <w:pPr>
        <w:spacing w:line="240" w:lineRule="auto"/>
        <w:ind w:left="851" w:right="850"/>
        <w:jc w:val="both"/>
        <w:rPr>
          <w:rFonts w:ascii="Palatino Linotype" w:eastAsia="Times New Roman" w:hAnsi="Palatino Linotype" w:cs="Times New Roman"/>
          <w:i/>
          <w:lang w:eastAsia="es-MX"/>
        </w:rPr>
      </w:pPr>
      <w:r w:rsidRPr="008A5D92">
        <w:rPr>
          <w:rFonts w:ascii="Palatino Linotype" w:hAnsi="Palatino Linotype"/>
          <w:i/>
          <w:color w:val="000000"/>
        </w:rPr>
        <w:t>“</w:t>
      </w:r>
      <w:r w:rsidR="00942CF6" w:rsidRPr="00942CF6">
        <w:rPr>
          <w:rFonts w:ascii="Palatino Linotype" w:eastAsia="Times New Roman" w:hAnsi="Palatino Linotype" w:cs="Times New Roman"/>
          <w:i/>
          <w:lang w:eastAsia="es-MX"/>
        </w:rPr>
        <w:t xml:space="preserve">En términos de lo señalado en el artículo 176 de la Ley de Transparencia y acceso a la Información Pública del Estado de México y Municipios, en tiempo y forma conforma lo señalado en su similar 178 de la Ley en comento, vengo a interponer recurso de revisión en contra de la repuesta proporcionada por la titular de la Unidad de Transparencia. Lo anterior es así en virtud de que se violenta mi derecho de acceso a la información, tal y como lo señala el artículo 179, fracción XIII de la Ley de Transparencia, ya que después de analiza lo que “ponen a mi disposición”, </w:t>
      </w:r>
      <w:r w:rsidR="00942CF6" w:rsidRPr="00942CF6">
        <w:rPr>
          <w:rFonts w:ascii="Palatino Linotype" w:eastAsia="Times New Roman" w:hAnsi="Palatino Linotype" w:cs="Times New Roman"/>
          <w:b/>
          <w:bCs/>
          <w:i/>
          <w:lang w:eastAsia="es-MX"/>
        </w:rPr>
        <w:t>se advierte una total carencia de fundamentación y motivación en la respuesta</w:t>
      </w:r>
      <w:r w:rsidR="00942CF6" w:rsidRPr="00942CF6">
        <w:rPr>
          <w:rFonts w:ascii="Palatino Linotype" w:eastAsia="Times New Roman" w:hAnsi="Palatino Linotype" w:cs="Times New Roman"/>
          <w:i/>
          <w:lang w:eastAsia="es-MX"/>
        </w:rPr>
        <w:t>.</w:t>
      </w:r>
      <w:r w:rsidRPr="008A5D92">
        <w:rPr>
          <w:rFonts w:ascii="Palatino Linotype" w:hAnsi="Palatino Linotype"/>
          <w:i/>
          <w:color w:val="000000"/>
        </w:rPr>
        <w:t>”</w:t>
      </w:r>
      <w:r w:rsidR="006F060D">
        <w:rPr>
          <w:rFonts w:ascii="Palatino Linotype" w:hAnsi="Palatino Linotype"/>
          <w:i/>
          <w:color w:val="000000"/>
        </w:rPr>
        <w:t xml:space="preserve"> </w:t>
      </w:r>
      <w:r w:rsidRPr="008A5D92">
        <w:rPr>
          <w:rFonts w:ascii="Palatino Linotype" w:hAnsi="Palatino Linotype"/>
          <w:i/>
          <w:color w:val="000000"/>
        </w:rPr>
        <w:t>(Sic).</w:t>
      </w:r>
    </w:p>
    <w:p w14:paraId="3CDF4E9D" w14:textId="77777777" w:rsidR="00BD12EB" w:rsidRPr="00EE0E9E" w:rsidRDefault="00BD12EB" w:rsidP="00EE0E9E">
      <w:pPr>
        <w:pStyle w:val="Sinespaciado"/>
        <w:rPr>
          <w:sz w:val="12"/>
        </w:rPr>
      </w:pPr>
    </w:p>
    <w:p w14:paraId="5DD7AFE8" w14:textId="74BA433D" w:rsidR="00BD12EB" w:rsidRPr="008A5D92" w:rsidRDefault="00BD12EB" w:rsidP="00A97561">
      <w:pPr>
        <w:pStyle w:val="Prrafodelista"/>
        <w:numPr>
          <w:ilvl w:val="0"/>
          <w:numId w:val="1"/>
        </w:numPr>
        <w:jc w:val="both"/>
        <w:rPr>
          <w:rFonts w:ascii="Palatino Linotype" w:hAnsi="Palatino Linotype" w:cs="Arial"/>
        </w:rPr>
      </w:pPr>
      <w:r w:rsidRPr="008A5D92">
        <w:rPr>
          <w:rFonts w:ascii="Palatino Linotype" w:hAnsi="Palatino Linotype" w:cs="Arial"/>
          <w:b/>
        </w:rPr>
        <w:t>Razones o Motivos de Inconformidad</w:t>
      </w:r>
      <w:r w:rsidRPr="008A5D92">
        <w:rPr>
          <w:rFonts w:ascii="Palatino Linotype" w:hAnsi="Palatino Linotype" w:cs="Arial"/>
        </w:rPr>
        <w:t xml:space="preserve">: </w:t>
      </w:r>
    </w:p>
    <w:p w14:paraId="07C20AEC" w14:textId="39821B10" w:rsidR="00525913" w:rsidRPr="008A5D92" w:rsidRDefault="00BD12EB" w:rsidP="008F19D1">
      <w:pPr>
        <w:tabs>
          <w:tab w:val="left" w:pos="851"/>
        </w:tabs>
        <w:spacing w:after="0" w:line="240" w:lineRule="auto"/>
        <w:ind w:left="851" w:right="850"/>
        <w:jc w:val="both"/>
        <w:rPr>
          <w:rFonts w:ascii="Palatino Linotype" w:eastAsia="Times New Roman" w:hAnsi="Palatino Linotype" w:cs="Times New Roman"/>
          <w:i/>
          <w:lang w:eastAsia="es-MX"/>
        </w:rPr>
      </w:pPr>
      <w:r w:rsidRPr="008A5D92">
        <w:rPr>
          <w:rFonts w:ascii="Palatino Linotype" w:hAnsi="Palatino Linotype" w:cs="Arial"/>
          <w:i/>
        </w:rPr>
        <w:t>“</w:t>
      </w:r>
      <w:r w:rsidR="00942CF6" w:rsidRPr="00942CF6">
        <w:rPr>
          <w:rFonts w:ascii="Palatino Linotype" w:hAnsi="Palatino Linotype"/>
          <w:i/>
          <w:color w:val="000000"/>
        </w:rPr>
        <w:t xml:space="preserve">En términos de lo señalado en el artículo 176 de la Ley de Transparencia y acceso a la Información Pública del Estado de México y Municipios, en tiempo y forma conforma lo señalado en su similar 178 de la Ley en comento, vengo a interponer recurso de revisión en contra de la repuesta proporcionada por la titular de la Unidad de Transparencia. Lo anterior es así en virtud de que se violenta mi derecho de acceso a la información, tal y como lo señala el artículo 179, fracción XIII de la Ley de Transparencia, ya que después de analiza lo que “ponen a mi disposición”, </w:t>
      </w:r>
      <w:r w:rsidR="00942CF6" w:rsidRPr="00942CF6">
        <w:rPr>
          <w:rFonts w:ascii="Palatino Linotype" w:hAnsi="Palatino Linotype"/>
          <w:b/>
          <w:bCs/>
          <w:i/>
          <w:color w:val="000000"/>
        </w:rPr>
        <w:t>se advierte una total carencia de fundamentación y motivación en la respuesta</w:t>
      </w:r>
      <w:r w:rsidR="00942CF6" w:rsidRPr="00942CF6">
        <w:rPr>
          <w:rFonts w:ascii="Palatino Linotype" w:hAnsi="Palatino Linotype"/>
          <w:i/>
          <w:color w:val="000000"/>
        </w:rPr>
        <w:t>.</w:t>
      </w:r>
      <w:r w:rsidR="008B6600" w:rsidRPr="008A5D92">
        <w:rPr>
          <w:rFonts w:ascii="Palatino Linotype" w:hAnsi="Palatino Linotype"/>
          <w:i/>
          <w:color w:val="000000"/>
        </w:rPr>
        <w:t>” (S</w:t>
      </w:r>
      <w:r w:rsidRPr="008A5D92">
        <w:rPr>
          <w:rFonts w:ascii="Palatino Linotype" w:hAnsi="Palatino Linotype"/>
          <w:i/>
          <w:color w:val="000000"/>
        </w:rPr>
        <w:t>ic)</w:t>
      </w:r>
    </w:p>
    <w:p w14:paraId="74B0935A" w14:textId="77777777" w:rsidR="008F19D1" w:rsidRPr="008A5D92" w:rsidRDefault="008F19D1" w:rsidP="00AD2A55">
      <w:pPr>
        <w:spacing w:after="0" w:line="360" w:lineRule="auto"/>
        <w:jc w:val="both"/>
        <w:rPr>
          <w:rFonts w:ascii="Palatino Linotype" w:hAnsi="Palatino Linotype" w:cs="Arial"/>
          <w:b/>
          <w:sz w:val="28"/>
          <w:szCs w:val="24"/>
        </w:rPr>
      </w:pPr>
    </w:p>
    <w:p w14:paraId="3A29AB1E" w14:textId="1F4890F6" w:rsidR="00DE5FCB" w:rsidRPr="008A5D92" w:rsidRDefault="0037641A" w:rsidP="00AD2A55">
      <w:pPr>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CUART</w:t>
      </w:r>
      <w:r w:rsidR="00BF3214" w:rsidRPr="008A5D92">
        <w:rPr>
          <w:rFonts w:ascii="Palatino Linotype" w:hAnsi="Palatino Linotype" w:cs="Arial"/>
          <w:b/>
          <w:sz w:val="28"/>
          <w:szCs w:val="24"/>
        </w:rPr>
        <w:t xml:space="preserve">O. </w:t>
      </w:r>
      <w:r w:rsidR="00DE5FCB" w:rsidRPr="008A5D92">
        <w:rPr>
          <w:rFonts w:ascii="Palatino Linotype" w:hAnsi="Palatino Linotype" w:cs="Arial"/>
          <w:b/>
          <w:sz w:val="28"/>
          <w:szCs w:val="24"/>
        </w:rPr>
        <w:t>Del turno del recurso de revisión.</w:t>
      </w:r>
    </w:p>
    <w:p w14:paraId="11CEEC8A" w14:textId="1A78FEC0" w:rsidR="0006665C" w:rsidRPr="008A5D92" w:rsidRDefault="00DE5FCB" w:rsidP="0006665C">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lastRenderedPageBreak/>
        <w:t xml:space="preserve">Medio de impugnación que le fue turnado a la Comisionada </w:t>
      </w:r>
      <w:r w:rsidRPr="008A5D92">
        <w:rPr>
          <w:rFonts w:ascii="Palatino Linotype" w:hAnsi="Palatino Linotype" w:cs="Arial"/>
          <w:b/>
          <w:sz w:val="24"/>
          <w:szCs w:val="24"/>
        </w:rPr>
        <w:t>Zulema Martínez Sánchez</w:t>
      </w:r>
      <w:r w:rsidRPr="008A5D92">
        <w:rPr>
          <w:rFonts w:ascii="Palatino Linotype" w:hAnsi="Palatino Linotype" w:cs="Arial"/>
          <w:sz w:val="24"/>
          <w:szCs w:val="24"/>
        </w:rPr>
        <w:t>, por medio del sistema electrónico, en términos del arábigo 185</w:t>
      </w:r>
      <w:r w:rsidR="0006665C" w:rsidRPr="008A5D92">
        <w:rPr>
          <w:rFonts w:ascii="Palatino Linotype" w:hAnsi="Palatino Linotype" w:cs="Arial"/>
          <w:sz w:val="24"/>
          <w:szCs w:val="24"/>
        </w:rPr>
        <w:t>,</w:t>
      </w:r>
      <w:r w:rsidRPr="008A5D92">
        <w:rPr>
          <w:rFonts w:ascii="Palatino Linotype" w:hAnsi="Palatino Linotype" w:cs="Arial"/>
          <w:sz w:val="24"/>
          <w:szCs w:val="24"/>
        </w:rPr>
        <w:t xml:space="preserve"> fracción I</w:t>
      </w:r>
      <w:r w:rsidR="0006665C"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DF1709">
        <w:rPr>
          <w:rFonts w:ascii="Palatino Linotype" w:hAnsi="Palatino Linotype" w:cs="Arial"/>
          <w:sz w:val="24"/>
          <w:szCs w:val="24"/>
        </w:rPr>
        <w:t>siete de junio</w:t>
      </w:r>
      <w:r w:rsidR="001C16ED" w:rsidRPr="008A5D92">
        <w:rPr>
          <w:rFonts w:ascii="Palatino Linotype" w:hAnsi="Palatino Linotype" w:cs="Arial"/>
          <w:sz w:val="24"/>
          <w:szCs w:val="24"/>
        </w:rPr>
        <w:t xml:space="preserve"> </w:t>
      </w:r>
      <w:r w:rsidR="008B6600" w:rsidRPr="008A5D92">
        <w:rPr>
          <w:rFonts w:ascii="Palatino Linotype" w:hAnsi="Palatino Linotype" w:cs="Arial"/>
          <w:sz w:val="24"/>
          <w:szCs w:val="24"/>
        </w:rPr>
        <w:t>del</w:t>
      </w:r>
      <w:r w:rsidRPr="008A5D92">
        <w:rPr>
          <w:rFonts w:ascii="Palatino Linotype" w:hAnsi="Palatino Linotype" w:cs="Arial"/>
          <w:sz w:val="24"/>
          <w:szCs w:val="24"/>
        </w:rPr>
        <w:t xml:space="preserve"> </w:t>
      </w:r>
      <w:r w:rsidR="008B6600" w:rsidRPr="008A5D92">
        <w:rPr>
          <w:rFonts w:ascii="Palatino Linotype" w:hAnsi="Palatino Linotype" w:cs="Arial"/>
          <w:sz w:val="24"/>
          <w:szCs w:val="24"/>
        </w:rPr>
        <w:t>año en curso</w:t>
      </w:r>
      <w:r w:rsidRPr="008A5D92">
        <w:rPr>
          <w:rFonts w:ascii="Palatino Linotype" w:hAnsi="Palatino Linotype" w:cs="Arial"/>
          <w:sz w:val="24"/>
          <w:szCs w:val="24"/>
        </w:rPr>
        <w:t>, determinándose en él, un plazo de siete días para que las partes manifestaran lo que a su derecho corresponda en términos del numeral ya citado.</w:t>
      </w:r>
    </w:p>
    <w:p w14:paraId="6861C5C0" w14:textId="77777777" w:rsidR="0006665C" w:rsidRDefault="0006665C" w:rsidP="0006665C">
      <w:pPr>
        <w:pStyle w:val="Sinespaciado"/>
      </w:pPr>
    </w:p>
    <w:p w14:paraId="01085EBF" w14:textId="77777777" w:rsidR="00E41DE5" w:rsidRPr="008A5D92" w:rsidRDefault="00E41DE5" w:rsidP="0006665C">
      <w:pPr>
        <w:pStyle w:val="Sinespaciado"/>
      </w:pPr>
    </w:p>
    <w:p w14:paraId="665015D4" w14:textId="1144EBF6" w:rsidR="00BC106F" w:rsidRPr="008A5D92" w:rsidRDefault="0037641A" w:rsidP="00AD2A55">
      <w:pPr>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QUINT</w:t>
      </w:r>
      <w:r w:rsidR="007D0B6C" w:rsidRPr="008A5D92">
        <w:rPr>
          <w:rFonts w:ascii="Palatino Linotype" w:hAnsi="Palatino Linotype" w:cs="Arial"/>
          <w:b/>
          <w:sz w:val="28"/>
          <w:szCs w:val="24"/>
        </w:rPr>
        <w:t>O</w:t>
      </w:r>
      <w:r w:rsidR="00BF3214" w:rsidRPr="008A5D92">
        <w:rPr>
          <w:rFonts w:ascii="Palatino Linotype" w:hAnsi="Palatino Linotype" w:cs="Arial"/>
          <w:b/>
          <w:sz w:val="28"/>
          <w:szCs w:val="24"/>
        </w:rPr>
        <w:t xml:space="preserve">. </w:t>
      </w:r>
      <w:r w:rsidR="00BC106F" w:rsidRPr="008A5D92">
        <w:rPr>
          <w:rFonts w:ascii="Palatino Linotype" w:hAnsi="Palatino Linotype" w:cs="Arial"/>
          <w:b/>
          <w:sz w:val="28"/>
          <w:szCs w:val="24"/>
        </w:rPr>
        <w:t>De la etapa de manifestaciones y/o alegatos.</w:t>
      </w:r>
    </w:p>
    <w:p w14:paraId="0EFDFE31" w14:textId="0D26A9F4" w:rsidR="00CE267F" w:rsidRDefault="00CE267F" w:rsidP="00CE267F">
      <w:pPr>
        <w:spacing w:after="0" w:line="360" w:lineRule="auto"/>
        <w:jc w:val="both"/>
        <w:rPr>
          <w:rFonts w:ascii="Palatino Linotype" w:eastAsia="Times New Roman" w:hAnsi="Palatino Linotype" w:cs="Arial"/>
          <w:sz w:val="24"/>
          <w:szCs w:val="24"/>
          <w:lang w:eastAsia="es-ES"/>
        </w:rPr>
      </w:pPr>
      <w:r w:rsidRPr="00CE267F">
        <w:rPr>
          <w:rFonts w:ascii="Palatino Linotype" w:eastAsia="Times New Roman" w:hAnsi="Palatino Linotype" w:cs="Arial"/>
          <w:sz w:val="24"/>
          <w:szCs w:val="24"/>
          <w:lang w:eastAsia="es-ES"/>
        </w:rPr>
        <w:t xml:space="preserve">Así, una vez abierta la etapa de instrucción, en el sumario se observa que </w:t>
      </w:r>
      <w:r w:rsidRPr="00CE267F">
        <w:rPr>
          <w:rFonts w:ascii="Palatino Linotype" w:eastAsia="Times New Roman" w:hAnsi="Palatino Linotype" w:cs="Arial"/>
          <w:b/>
          <w:bCs/>
          <w:sz w:val="24"/>
          <w:szCs w:val="24"/>
          <w:lang w:eastAsia="es-ES"/>
        </w:rPr>
        <w:t xml:space="preserve">La </w:t>
      </w:r>
      <w:r w:rsidRPr="00CE267F">
        <w:rPr>
          <w:rFonts w:ascii="Palatino Linotype" w:eastAsia="Times New Roman" w:hAnsi="Palatino Linotype" w:cs="Arial"/>
          <w:b/>
          <w:sz w:val="24"/>
          <w:szCs w:val="24"/>
          <w:lang w:eastAsia="es-ES"/>
        </w:rPr>
        <w:t>Recurrente</w:t>
      </w:r>
      <w:r w:rsidRPr="00CE267F">
        <w:rPr>
          <w:rFonts w:ascii="Palatino Linotype" w:eastAsia="Times New Roman" w:hAnsi="Palatino Linotype" w:cs="Arial"/>
          <w:sz w:val="24"/>
          <w:szCs w:val="24"/>
          <w:lang w:eastAsia="es-ES"/>
        </w:rPr>
        <w:t xml:space="preserve"> no presentó pruebas, realizó manifestaciones ni vertió alegatos que a su derecho conviniera. Por su parte el </w:t>
      </w:r>
      <w:r w:rsidRPr="00CE267F">
        <w:rPr>
          <w:rFonts w:ascii="Palatino Linotype" w:eastAsia="Times New Roman" w:hAnsi="Palatino Linotype" w:cs="Arial"/>
          <w:b/>
          <w:sz w:val="24"/>
          <w:szCs w:val="24"/>
          <w:lang w:eastAsia="es-ES"/>
        </w:rPr>
        <w:t>Sujeto Obligado</w:t>
      </w:r>
      <w:r w:rsidRPr="00CE267F">
        <w:rPr>
          <w:rFonts w:ascii="Palatino Linotype" w:eastAsia="Times New Roman" w:hAnsi="Palatino Linotype" w:cs="Arial"/>
          <w:sz w:val="24"/>
          <w:szCs w:val="24"/>
          <w:lang w:eastAsia="es-ES"/>
        </w:rPr>
        <w:t xml:space="preserve"> omitió rendir su Informe Justificado, como se observa en la siguiente captura de pantalla:</w:t>
      </w:r>
    </w:p>
    <w:p w14:paraId="410D4A75" w14:textId="770945BF" w:rsidR="00CE267F" w:rsidRPr="00CE267F" w:rsidRDefault="00CE267F" w:rsidP="00CE267F">
      <w:pPr>
        <w:spacing w:after="0" w:line="360" w:lineRule="auto"/>
        <w:jc w:val="center"/>
        <w:rPr>
          <w:rFonts w:ascii="Palatino Linotype" w:eastAsia="Times New Roman" w:hAnsi="Palatino Linotype" w:cs="Arial"/>
          <w:sz w:val="24"/>
          <w:szCs w:val="24"/>
          <w:lang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39C59B16" wp14:editId="593D3782">
                <wp:simplePos x="0" y="0"/>
                <wp:positionH relativeFrom="column">
                  <wp:posOffset>1615298</wp:posOffset>
                </wp:positionH>
                <wp:positionV relativeFrom="paragraph">
                  <wp:posOffset>222951</wp:posOffset>
                </wp:positionV>
                <wp:extent cx="982639" cy="232012"/>
                <wp:effectExtent l="19050" t="19050" r="27305" b="15875"/>
                <wp:wrapNone/>
                <wp:docPr id="6" name="Rectángulo 6"/>
                <wp:cNvGraphicFramePr/>
                <a:graphic xmlns:a="http://schemas.openxmlformats.org/drawingml/2006/main">
                  <a:graphicData uri="http://schemas.microsoft.com/office/word/2010/wordprocessingShape">
                    <wps:wsp>
                      <wps:cNvSpPr/>
                      <wps:spPr>
                        <a:xfrm>
                          <a:off x="0" y="0"/>
                          <a:ext cx="982639" cy="23201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6D0221" id="Rectángulo 6" o:spid="_x0000_s1026" style="position:absolute;margin-left:127.2pt;margin-top:17.55pt;width:77.35pt;height:1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" filled="f" strokecolor="#c00000" strokeweight="2.25pt"/>
            </w:pict>
          </mc:Fallback>
        </mc:AlternateContent>
      </w:r>
      <w:r w:rsidRPr="00CE267F">
        <w:rPr>
          <w:rFonts w:ascii="Palatino Linotype" w:eastAsia="Times New Roman" w:hAnsi="Palatino Linotype" w:cs="Arial"/>
          <w:noProof/>
          <w:sz w:val="24"/>
          <w:szCs w:val="24"/>
          <w:lang w:eastAsia="es-MX"/>
        </w:rPr>
        <w:drawing>
          <wp:inline distT="0" distB="0" distL="0" distR="0" wp14:anchorId="1D786182" wp14:editId="13D39C6E">
            <wp:extent cx="5138382" cy="1437524"/>
            <wp:effectExtent l="190500" t="190500" r="196215" b="1822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2390" cy="1444240"/>
                    </a:xfrm>
                    <a:prstGeom prst="rect">
                      <a:avLst/>
                    </a:prstGeom>
                    <a:noFill/>
                    <a:ln>
                      <a:noFill/>
                    </a:ln>
                    <a:effectLst>
                      <a:outerShdw blurRad="190500" algn="ctr" rotWithShape="0">
                        <a:prstClr val="black">
                          <a:alpha val="70000"/>
                        </a:prstClr>
                      </a:outerShdw>
                    </a:effectLst>
                  </pic:spPr>
                </pic:pic>
              </a:graphicData>
            </a:graphic>
          </wp:inline>
        </w:drawing>
      </w:r>
    </w:p>
    <w:p w14:paraId="35EE4E3C" w14:textId="77777777" w:rsidR="00CE267F" w:rsidRPr="00CE267F" w:rsidRDefault="00CE267F" w:rsidP="00CE267F">
      <w:pPr>
        <w:spacing w:after="0" w:line="360" w:lineRule="auto"/>
        <w:jc w:val="both"/>
        <w:rPr>
          <w:rFonts w:ascii="Palatino Linotype" w:eastAsia="Times New Roman" w:hAnsi="Palatino Linotype" w:cs="Times New Roman"/>
          <w:sz w:val="24"/>
          <w:szCs w:val="24"/>
          <w:lang w:eastAsia="es-ES"/>
        </w:rPr>
      </w:pPr>
    </w:p>
    <w:p w14:paraId="123C2493" w14:textId="77777777" w:rsidR="00CE267F" w:rsidRPr="00CE267F" w:rsidRDefault="00CE267F" w:rsidP="00CE267F">
      <w:pPr>
        <w:spacing w:after="0" w:line="360" w:lineRule="auto"/>
        <w:jc w:val="both"/>
        <w:rPr>
          <w:rFonts w:ascii="Palatino Linotype" w:eastAsia="Times New Roman" w:hAnsi="Palatino Linotype" w:cs="Times New Roman"/>
          <w:b/>
          <w:sz w:val="26"/>
          <w:szCs w:val="26"/>
          <w:lang w:eastAsia="es-ES"/>
        </w:rPr>
      </w:pPr>
      <w:r w:rsidRPr="00CE267F">
        <w:rPr>
          <w:rFonts w:ascii="Palatino Linotype" w:eastAsia="Times New Roman" w:hAnsi="Palatino Linotype" w:cs="Times New Roman"/>
          <w:b/>
          <w:sz w:val="26"/>
          <w:szCs w:val="26"/>
          <w:lang w:eastAsia="es-ES"/>
        </w:rPr>
        <w:t>SEXTO. Del cierre de instrucción.</w:t>
      </w:r>
    </w:p>
    <w:p w14:paraId="2853C789" w14:textId="4AE82A46" w:rsidR="00CE267F" w:rsidRPr="00CE267F" w:rsidRDefault="00CE267F" w:rsidP="00CE267F">
      <w:pPr>
        <w:spacing w:after="0" w:line="360" w:lineRule="auto"/>
        <w:jc w:val="both"/>
        <w:rPr>
          <w:rFonts w:ascii="Palatino Linotype" w:eastAsia="Times New Roman" w:hAnsi="Palatino Linotype" w:cs="Times New Roman"/>
          <w:sz w:val="24"/>
          <w:szCs w:val="24"/>
          <w:lang w:eastAsia="es-ES"/>
        </w:rPr>
      </w:pPr>
      <w:r w:rsidRPr="00CE267F">
        <w:rPr>
          <w:rFonts w:ascii="Palatino Linotype" w:eastAsia="Times New Roman" w:hAnsi="Palatino Linotype" w:cs="Times New Roman"/>
          <w:sz w:val="24"/>
          <w:szCs w:val="24"/>
          <w:lang w:eastAsia="es-ES"/>
        </w:rPr>
        <w:t xml:space="preserve">Por lo que en fecha </w:t>
      </w:r>
      <w:r>
        <w:rPr>
          <w:rFonts w:ascii="Palatino Linotype" w:eastAsia="Times New Roman" w:hAnsi="Palatino Linotype" w:cs="Times New Roman"/>
          <w:sz w:val="24"/>
          <w:szCs w:val="24"/>
          <w:lang w:eastAsia="es-ES"/>
        </w:rPr>
        <w:t>veintisiete</w:t>
      </w:r>
      <w:r w:rsidRPr="00CE267F">
        <w:rPr>
          <w:rFonts w:ascii="Palatino Linotype" w:eastAsia="Times New Roman" w:hAnsi="Palatino Linotype" w:cs="Times New Roman"/>
          <w:sz w:val="24"/>
          <w:szCs w:val="24"/>
          <w:lang w:eastAsia="es-ES"/>
        </w:rPr>
        <w:t xml:space="preserve"> de junio de dos mil diecinueve, mediante acuerdo de la Comisionada Zulema Martínez Sánchez, una vez transcurrido el plazo otorgado a las </w:t>
      </w:r>
      <w:r w:rsidRPr="00CE267F">
        <w:rPr>
          <w:rFonts w:ascii="Palatino Linotype" w:eastAsia="Times New Roman" w:hAnsi="Palatino Linotype" w:cs="Times New Roman"/>
          <w:sz w:val="24"/>
          <w:szCs w:val="24"/>
          <w:lang w:eastAsia="es-ES"/>
        </w:rPr>
        <w:lastRenderedPageBreak/>
        <w:t>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20B8F6CB" w14:textId="77777777" w:rsidR="00FA2B86" w:rsidRPr="00FA2B86" w:rsidRDefault="00FA2B86" w:rsidP="00FA2B86">
      <w:pPr>
        <w:spacing w:after="0" w:line="360" w:lineRule="auto"/>
        <w:jc w:val="both"/>
        <w:rPr>
          <w:rFonts w:ascii="Palatino Linotype" w:hAnsi="Palatino Linotype"/>
          <w:sz w:val="24"/>
          <w:szCs w:val="24"/>
        </w:rPr>
      </w:pPr>
    </w:p>
    <w:p w14:paraId="72E08B3B" w14:textId="21CB436B" w:rsidR="00FA2B86" w:rsidRPr="00FA2B86" w:rsidRDefault="00FA2B86" w:rsidP="00FA2B86">
      <w:pPr>
        <w:spacing w:after="0" w:line="360" w:lineRule="auto"/>
        <w:jc w:val="both"/>
        <w:rPr>
          <w:rFonts w:ascii="Palatino Linotype" w:hAnsi="Palatino Linotype" w:cs="Arial"/>
          <w:b/>
          <w:sz w:val="26"/>
          <w:szCs w:val="26"/>
        </w:rPr>
      </w:pPr>
      <w:r w:rsidRPr="00FA2B86">
        <w:rPr>
          <w:rFonts w:ascii="Palatino Linotype" w:hAnsi="Palatino Linotype" w:cs="Arial"/>
          <w:b/>
          <w:sz w:val="26"/>
          <w:szCs w:val="26"/>
        </w:rPr>
        <w:t>S</w:t>
      </w:r>
      <w:r w:rsidR="00CE267F">
        <w:rPr>
          <w:rFonts w:ascii="Palatino Linotype" w:hAnsi="Palatino Linotype" w:cs="Arial"/>
          <w:b/>
          <w:sz w:val="26"/>
          <w:szCs w:val="26"/>
        </w:rPr>
        <w:t>ÉPTIMO</w:t>
      </w:r>
      <w:r w:rsidRPr="00FA2B86">
        <w:rPr>
          <w:rFonts w:ascii="Palatino Linotype" w:hAnsi="Palatino Linotype" w:cs="Arial"/>
          <w:b/>
          <w:sz w:val="26"/>
          <w:szCs w:val="26"/>
        </w:rPr>
        <w:t>. De la ampliación del término para resolver.</w:t>
      </w:r>
    </w:p>
    <w:p w14:paraId="2B4A4D32" w14:textId="4A344247" w:rsidR="00FA2B86" w:rsidRPr="00FA2B86" w:rsidRDefault="00FA2B86" w:rsidP="00FA2B86">
      <w:pPr>
        <w:spacing w:after="0" w:line="360" w:lineRule="auto"/>
        <w:jc w:val="both"/>
        <w:rPr>
          <w:rFonts w:ascii="Palatino Linotype" w:hAnsi="Palatino Linotype" w:cs="Arial"/>
          <w:sz w:val="24"/>
          <w:szCs w:val="24"/>
        </w:rPr>
      </w:pPr>
      <w:r w:rsidRPr="00FA2B86">
        <w:rPr>
          <w:rFonts w:ascii="Palatino Linotype" w:hAnsi="Palatino Linotype" w:cs="Arial"/>
          <w:sz w:val="24"/>
          <w:szCs w:val="24"/>
        </w:rPr>
        <w:t xml:space="preserve">En </w:t>
      </w:r>
      <w:r>
        <w:rPr>
          <w:rFonts w:ascii="Palatino Linotype" w:hAnsi="Palatino Linotype" w:cs="Arial"/>
          <w:sz w:val="24"/>
          <w:szCs w:val="24"/>
        </w:rPr>
        <w:t xml:space="preserve">fecha </w:t>
      </w:r>
      <w:r w:rsidR="00CE267F">
        <w:rPr>
          <w:rFonts w:ascii="Palatino Linotype" w:hAnsi="Palatino Linotype" w:cs="Arial"/>
          <w:sz w:val="24"/>
          <w:szCs w:val="24"/>
        </w:rPr>
        <w:t>dos de agosto</w:t>
      </w:r>
      <w:r w:rsidRPr="00FA2B86">
        <w:rPr>
          <w:rFonts w:ascii="Palatino Linotype" w:hAnsi="Palatino Linotype" w:cs="Arial"/>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14:paraId="1E62F549" w14:textId="77777777" w:rsidR="0037641A" w:rsidRPr="008A5D92" w:rsidRDefault="0037641A" w:rsidP="008F19D1"/>
    <w:p w14:paraId="12F33C9D" w14:textId="77777777" w:rsidR="00027ADB" w:rsidRPr="008A5D92" w:rsidRDefault="00027ADB" w:rsidP="00AD2A55">
      <w:pPr>
        <w:spacing w:after="0" w:line="360" w:lineRule="auto"/>
        <w:jc w:val="both"/>
        <w:rPr>
          <w:rFonts w:ascii="Palatino Linotype" w:hAnsi="Palatino Linotype" w:cs="Arial"/>
          <w:sz w:val="6"/>
          <w:szCs w:val="24"/>
        </w:rPr>
      </w:pPr>
    </w:p>
    <w:p w14:paraId="6AE9A437" w14:textId="77777777" w:rsidR="00BF3214" w:rsidRPr="008A5D92" w:rsidRDefault="00BF3214" w:rsidP="00AD2A55">
      <w:pPr>
        <w:spacing w:after="0" w:line="360" w:lineRule="auto"/>
        <w:jc w:val="center"/>
        <w:rPr>
          <w:rFonts w:ascii="Palatino Linotype" w:hAnsi="Palatino Linotype" w:cs="Arial"/>
          <w:b/>
          <w:sz w:val="28"/>
          <w:szCs w:val="24"/>
        </w:rPr>
      </w:pPr>
      <w:r w:rsidRPr="008A5D92">
        <w:rPr>
          <w:rFonts w:ascii="Palatino Linotype" w:hAnsi="Palatino Linotype" w:cs="Arial"/>
          <w:b/>
          <w:sz w:val="28"/>
          <w:szCs w:val="24"/>
        </w:rPr>
        <w:t xml:space="preserve">C O N S I D E R A N D O </w:t>
      </w:r>
    </w:p>
    <w:p w14:paraId="204DC932" w14:textId="77777777" w:rsidR="00983EFD" w:rsidRPr="008A5D92" w:rsidRDefault="00983EFD" w:rsidP="00AD2A55">
      <w:pPr>
        <w:spacing w:after="0" w:line="360" w:lineRule="auto"/>
        <w:jc w:val="center"/>
        <w:rPr>
          <w:rFonts w:ascii="Palatino Linotype" w:hAnsi="Palatino Linotype" w:cs="Arial"/>
          <w:b/>
          <w:sz w:val="14"/>
          <w:szCs w:val="24"/>
        </w:rPr>
      </w:pPr>
    </w:p>
    <w:p w14:paraId="632C3657" w14:textId="77777777" w:rsidR="00EE326A" w:rsidRPr="008A5D92" w:rsidRDefault="00BF3214" w:rsidP="00AD2A55">
      <w:pPr>
        <w:spacing w:after="0" w:line="360" w:lineRule="auto"/>
        <w:jc w:val="both"/>
        <w:rPr>
          <w:rFonts w:ascii="Palatino Linotype" w:hAnsi="Palatino Linotype" w:cs="Arial"/>
          <w:sz w:val="28"/>
          <w:szCs w:val="24"/>
        </w:rPr>
      </w:pPr>
      <w:r w:rsidRPr="008A5D92">
        <w:rPr>
          <w:rFonts w:ascii="Palatino Linotype" w:hAnsi="Palatino Linotype" w:cs="Arial"/>
          <w:b/>
          <w:sz w:val="28"/>
          <w:szCs w:val="24"/>
        </w:rPr>
        <w:t xml:space="preserve">PRIMERO. </w:t>
      </w:r>
      <w:r w:rsidR="00EE326A" w:rsidRPr="008A5D92">
        <w:rPr>
          <w:rFonts w:ascii="Palatino Linotype" w:hAnsi="Palatino Linotype" w:cs="Arial"/>
          <w:b/>
          <w:sz w:val="28"/>
          <w:szCs w:val="24"/>
        </w:rPr>
        <w:t>De la c</w:t>
      </w:r>
      <w:r w:rsidRPr="008A5D92">
        <w:rPr>
          <w:rFonts w:ascii="Palatino Linotype" w:hAnsi="Palatino Linotype" w:cs="Arial"/>
          <w:b/>
          <w:sz w:val="28"/>
          <w:szCs w:val="24"/>
        </w:rPr>
        <w:t>ompetencia</w:t>
      </w:r>
      <w:r w:rsidRPr="008A5D92">
        <w:rPr>
          <w:rFonts w:ascii="Palatino Linotype" w:hAnsi="Palatino Linotype" w:cs="Arial"/>
          <w:sz w:val="28"/>
          <w:szCs w:val="24"/>
        </w:rPr>
        <w:t>.</w:t>
      </w:r>
    </w:p>
    <w:p w14:paraId="1724E014" w14:textId="0AD3F1E1" w:rsidR="00617BF5" w:rsidRPr="008A5D92" w:rsidRDefault="00BF3214"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8A5D92">
        <w:rPr>
          <w:rFonts w:ascii="Palatino Linotype" w:hAnsi="Palatino Linotype" w:cs="Arial"/>
          <w:sz w:val="24"/>
          <w:szCs w:val="24"/>
        </w:rPr>
        <w:t>ciudadano</w:t>
      </w:r>
      <w:r w:rsidR="00982CAE" w:rsidRPr="008A5D92">
        <w:rPr>
          <w:rFonts w:ascii="Palatino Linotype" w:hAnsi="Palatino Linotype" w:cs="Arial"/>
          <w:sz w:val="24"/>
          <w:szCs w:val="24"/>
        </w:rPr>
        <w:t>,</w:t>
      </w:r>
      <w:r w:rsidR="00B90166" w:rsidRPr="008A5D92">
        <w:rPr>
          <w:rFonts w:ascii="Palatino Linotype" w:hAnsi="Palatino Linotype" w:cs="Arial"/>
          <w:b/>
          <w:sz w:val="24"/>
          <w:szCs w:val="24"/>
        </w:rPr>
        <w:t xml:space="preserve"> </w:t>
      </w:r>
      <w:r w:rsidRPr="008A5D92">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8A5D92">
        <w:rPr>
          <w:rFonts w:ascii="Palatino Linotype" w:hAnsi="Palatino Linotype" w:cs="Arial"/>
          <w:sz w:val="24"/>
          <w:szCs w:val="24"/>
        </w:rPr>
        <w:t>vigésimo</w:t>
      </w:r>
      <w:r w:rsidR="00CE267F">
        <w:rPr>
          <w:rFonts w:ascii="Palatino Linotype" w:hAnsi="Palatino Linotype" w:cs="Arial"/>
          <w:sz w:val="24"/>
          <w:szCs w:val="24"/>
        </w:rPr>
        <w:t xml:space="preserve"> segundo</w:t>
      </w:r>
      <w:r w:rsidRPr="008A5D92">
        <w:rPr>
          <w:rFonts w:ascii="Palatino Linotype" w:hAnsi="Palatino Linotype" w:cs="Arial"/>
          <w:sz w:val="24"/>
          <w:szCs w:val="24"/>
        </w:rPr>
        <w:t xml:space="preserve">, </w:t>
      </w:r>
      <w:r w:rsidR="00A726D8" w:rsidRPr="008A5D92">
        <w:rPr>
          <w:rFonts w:ascii="Palatino Linotype" w:hAnsi="Palatino Linotype" w:cs="Arial"/>
          <w:sz w:val="24"/>
          <w:szCs w:val="24"/>
        </w:rPr>
        <w:t xml:space="preserve">vigésimo </w:t>
      </w:r>
      <w:r w:rsidR="00CE267F">
        <w:rPr>
          <w:rFonts w:ascii="Palatino Linotype" w:hAnsi="Palatino Linotype" w:cs="Arial"/>
          <w:sz w:val="24"/>
          <w:szCs w:val="24"/>
        </w:rPr>
        <w:t>tercero</w:t>
      </w:r>
      <w:r w:rsidR="00A726D8" w:rsidRPr="008A5D92">
        <w:rPr>
          <w:rFonts w:ascii="Palatino Linotype" w:hAnsi="Palatino Linotype" w:cs="Arial"/>
          <w:sz w:val="24"/>
          <w:szCs w:val="24"/>
        </w:rPr>
        <w:t xml:space="preserve"> y vigésimo </w:t>
      </w:r>
      <w:r w:rsidR="00CE267F">
        <w:rPr>
          <w:rFonts w:ascii="Palatino Linotype" w:hAnsi="Palatino Linotype" w:cs="Arial"/>
          <w:sz w:val="24"/>
          <w:szCs w:val="24"/>
        </w:rPr>
        <w:t>cuarto</w:t>
      </w:r>
      <w:r w:rsidRPr="008A5D92">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8A5D92">
        <w:rPr>
          <w:rFonts w:ascii="Palatino Linotype" w:hAnsi="Palatino Linotype" w:cs="Arial"/>
          <w:sz w:val="24"/>
          <w:szCs w:val="24"/>
        </w:rPr>
        <w:t xml:space="preserve">9, fracciones I y XXIV y 11 </w:t>
      </w:r>
      <w:r w:rsidRPr="008A5D92">
        <w:rPr>
          <w:rFonts w:ascii="Palatino Linotype" w:hAnsi="Palatino Linotype" w:cs="Arial"/>
          <w:sz w:val="24"/>
          <w:szCs w:val="24"/>
        </w:rPr>
        <w:t xml:space="preserve">del Reglamento Interior del </w:t>
      </w:r>
      <w:r w:rsidRPr="008A5D92">
        <w:rPr>
          <w:rFonts w:ascii="Palatino Linotype" w:hAnsi="Palatino Linotype" w:cs="Arial"/>
          <w:sz w:val="24"/>
          <w:szCs w:val="24"/>
        </w:rPr>
        <w:lastRenderedPageBreak/>
        <w:t>Instituto de Transparencia, Acceso a la Información Pública y Protección de Datos Personales del Estado de México y Municipios.</w:t>
      </w:r>
    </w:p>
    <w:p w14:paraId="3FA1EF44" w14:textId="77777777" w:rsidR="00EE0E9E" w:rsidRPr="000B5297" w:rsidRDefault="00EE0E9E" w:rsidP="00AD2A55">
      <w:pPr>
        <w:autoSpaceDE w:val="0"/>
        <w:autoSpaceDN w:val="0"/>
        <w:adjustRightInd w:val="0"/>
        <w:spacing w:after="0" w:line="360" w:lineRule="auto"/>
        <w:jc w:val="both"/>
        <w:rPr>
          <w:rFonts w:ascii="Palatino Linotype" w:hAnsi="Palatino Linotype" w:cs="Arial"/>
          <w:b/>
          <w:sz w:val="24"/>
        </w:rPr>
      </w:pPr>
    </w:p>
    <w:p w14:paraId="7CB52BFD" w14:textId="484F8512" w:rsidR="00EE326A" w:rsidRPr="008A5D92" w:rsidRDefault="00BF3214" w:rsidP="00AD2A55">
      <w:pPr>
        <w:autoSpaceDE w:val="0"/>
        <w:autoSpaceDN w:val="0"/>
        <w:adjustRightInd w:val="0"/>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 xml:space="preserve">SEGUNDO. </w:t>
      </w:r>
      <w:r w:rsidR="00EE326A" w:rsidRPr="008A5D92">
        <w:rPr>
          <w:rFonts w:ascii="Palatino Linotype" w:hAnsi="Palatino Linotype" w:cs="Arial"/>
          <w:b/>
          <w:sz w:val="28"/>
          <w:szCs w:val="24"/>
        </w:rPr>
        <w:t>De los a</w:t>
      </w:r>
      <w:r w:rsidR="00A17DC4" w:rsidRPr="008A5D92">
        <w:rPr>
          <w:rFonts w:ascii="Palatino Linotype" w:hAnsi="Palatino Linotype" w:cs="Arial"/>
          <w:b/>
          <w:sz w:val="28"/>
          <w:szCs w:val="24"/>
        </w:rPr>
        <w:t xml:space="preserve">lcances del Recurso de Revisión. </w:t>
      </w:r>
    </w:p>
    <w:p w14:paraId="4B49EF48" w14:textId="7E458CA3" w:rsidR="006E3E3B" w:rsidRPr="000B5297" w:rsidRDefault="00A17DC4" w:rsidP="000B5297">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C919252" w14:textId="77777777" w:rsidR="00854A42" w:rsidRPr="000B5297" w:rsidRDefault="00854A42" w:rsidP="000B5297">
      <w:pPr>
        <w:autoSpaceDE w:val="0"/>
        <w:autoSpaceDN w:val="0"/>
        <w:adjustRightInd w:val="0"/>
        <w:spacing w:after="0" w:line="360" w:lineRule="auto"/>
        <w:jc w:val="both"/>
        <w:rPr>
          <w:rFonts w:ascii="Palatino Linotype" w:hAnsi="Palatino Linotype" w:cs="Arial"/>
          <w:sz w:val="24"/>
          <w:szCs w:val="24"/>
        </w:rPr>
      </w:pPr>
    </w:p>
    <w:p w14:paraId="6E6D7D83" w14:textId="38EE0A21" w:rsidR="00EE326A" w:rsidRPr="008A5D92" w:rsidRDefault="008E2A7F" w:rsidP="00AD2A55">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TERCERO</w:t>
      </w:r>
      <w:r w:rsidR="00A17DC4" w:rsidRPr="008A5D92">
        <w:rPr>
          <w:rFonts w:ascii="Palatino Linotype" w:hAnsi="Palatino Linotype" w:cs="Arial"/>
          <w:b/>
          <w:sz w:val="28"/>
          <w:szCs w:val="24"/>
        </w:rPr>
        <w:t xml:space="preserve">. </w:t>
      </w:r>
      <w:r w:rsidR="00EE326A" w:rsidRPr="008A5D92">
        <w:rPr>
          <w:rFonts w:ascii="Palatino Linotype" w:hAnsi="Palatino Linotype" w:cs="Arial"/>
          <w:b/>
          <w:sz w:val="28"/>
          <w:szCs w:val="24"/>
        </w:rPr>
        <w:t>Del e</w:t>
      </w:r>
      <w:r w:rsidR="003E076B" w:rsidRPr="008A5D92">
        <w:rPr>
          <w:rFonts w:ascii="Palatino Linotype" w:hAnsi="Palatino Linotype" w:cs="Arial"/>
          <w:b/>
          <w:sz w:val="28"/>
          <w:szCs w:val="24"/>
        </w:rPr>
        <w:t xml:space="preserve">studio de las causas de improcedencia. </w:t>
      </w:r>
    </w:p>
    <w:p w14:paraId="7974FB0E" w14:textId="77777777" w:rsidR="003F6292" w:rsidRPr="008A5D92" w:rsidRDefault="003F6292"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8A5D92">
        <w:rPr>
          <w:rFonts w:ascii="Palatino Linotype" w:hAnsi="Palatino Linotype" w:cs="Arial"/>
          <w:sz w:val="24"/>
          <w:szCs w:val="24"/>
        </w:rPr>
        <w:lastRenderedPageBreak/>
        <w:t>la justicia, ya que éste no se coarta por regular causas de improcedencia y sobreseimiento con tales fines.</w:t>
      </w:r>
    </w:p>
    <w:p w14:paraId="17D03AA7" w14:textId="77777777" w:rsidR="00D14122" w:rsidRPr="008A5D92"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8A5D92" w:rsidRDefault="003F6292" w:rsidP="00AD2A55">
      <w:pPr>
        <w:spacing w:after="0" w:line="240" w:lineRule="auto"/>
        <w:ind w:left="851" w:right="851"/>
        <w:jc w:val="both"/>
        <w:rPr>
          <w:rFonts w:ascii="Palatino Linotype" w:hAnsi="Palatino Linotype"/>
          <w:b/>
          <w:bCs/>
          <w:i/>
          <w:lang w:eastAsia="es-MX"/>
        </w:rPr>
      </w:pPr>
      <w:r w:rsidRPr="008A5D92">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8A5D92"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8A5D92">
        <w:rPr>
          <w:rFonts w:ascii="Palatino Linotype" w:hAnsi="Palatino Linotype"/>
          <w:i/>
          <w:sz w:val="22"/>
          <w:szCs w:val="22"/>
        </w:rPr>
        <w:t>Del examen de compatibilidad de los artículos</w:t>
      </w:r>
      <w:r w:rsidRPr="008A5D92">
        <w:rPr>
          <w:rStyle w:val="apple-converted-space"/>
          <w:rFonts w:ascii="Palatino Linotype" w:hAnsi="Palatino Linotype"/>
          <w:i/>
          <w:sz w:val="22"/>
          <w:szCs w:val="22"/>
        </w:rPr>
        <w:t> </w:t>
      </w:r>
      <w:hyperlink r:id="rId9" w:history="1">
        <w:r w:rsidRPr="008A5D92">
          <w:rPr>
            <w:rStyle w:val="Hipervnculo"/>
            <w:rFonts w:ascii="Palatino Linotype" w:eastAsia="Calibri" w:hAnsi="Palatino Linotype"/>
            <w:i/>
            <w:sz w:val="22"/>
            <w:szCs w:val="22"/>
          </w:rPr>
          <w:t>73 y 74 de la Ley de Amparo</w:t>
        </w:r>
      </w:hyperlink>
      <w:r w:rsidRPr="008A5D92">
        <w:rPr>
          <w:rStyle w:val="apple-converted-space"/>
          <w:rFonts w:ascii="Palatino Linotype" w:hAnsi="Palatino Linotype"/>
          <w:i/>
          <w:sz w:val="22"/>
          <w:szCs w:val="22"/>
        </w:rPr>
        <w:t> </w:t>
      </w:r>
      <w:r w:rsidRPr="008A5D92">
        <w:rPr>
          <w:rFonts w:ascii="Palatino Linotype" w:hAnsi="Palatino Linotype"/>
          <w:i/>
          <w:sz w:val="22"/>
          <w:szCs w:val="22"/>
        </w:rPr>
        <w:t>con el artículo</w:t>
      </w:r>
      <w:r w:rsidRPr="008A5D92">
        <w:rPr>
          <w:rStyle w:val="apple-converted-space"/>
          <w:rFonts w:ascii="Palatino Linotype" w:hAnsi="Palatino Linotype"/>
          <w:i/>
          <w:sz w:val="22"/>
          <w:szCs w:val="22"/>
        </w:rPr>
        <w:t> </w:t>
      </w:r>
      <w:hyperlink r:id="rId10" w:history="1">
        <w:r w:rsidRPr="008A5D92">
          <w:rPr>
            <w:rStyle w:val="Hipervnculo"/>
            <w:rFonts w:ascii="Palatino Linotype" w:eastAsia="Calibri" w:hAnsi="Palatino Linotype"/>
            <w:i/>
            <w:sz w:val="22"/>
            <w:szCs w:val="22"/>
          </w:rPr>
          <w:t>25.1 de la Convención Americana sobre Derechos Humanos</w:t>
        </w:r>
      </w:hyperlink>
      <w:r w:rsidRPr="008A5D92">
        <w:rPr>
          <w:rStyle w:val="apple-converted-space"/>
          <w:rFonts w:ascii="Palatino Linotype" w:hAnsi="Palatino Linotype"/>
          <w:i/>
          <w:sz w:val="22"/>
          <w:szCs w:val="22"/>
        </w:rPr>
        <w:t> </w:t>
      </w:r>
      <w:r w:rsidRPr="008A5D9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5D9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8A5D92"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Default="003F6292" w:rsidP="006022C6">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8A5D92" w:rsidRDefault="00854A42" w:rsidP="00854A42">
      <w:pPr>
        <w:pStyle w:val="Sinespaciado"/>
      </w:pPr>
    </w:p>
    <w:p w14:paraId="07FDDE45"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w:t>
      </w:r>
      <w:r w:rsidRPr="008A5D92">
        <w:rPr>
          <w:rFonts w:ascii="Palatino Linotype" w:hAnsi="Palatino Linotype" w:cs="Arial"/>
          <w:b/>
          <w:i/>
          <w:sz w:val="22"/>
          <w:szCs w:val="22"/>
        </w:rPr>
        <w:t>Artículo 191.</w:t>
      </w:r>
      <w:r w:rsidRPr="008A5D92">
        <w:rPr>
          <w:rFonts w:ascii="Palatino Linotype" w:hAnsi="Palatino Linotype" w:cs="Arial"/>
          <w:i/>
          <w:sz w:val="22"/>
          <w:szCs w:val="22"/>
        </w:rPr>
        <w:t xml:space="preserve"> El recurso será desechado por improcedente cuando:  </w:t>
      </w:r>
    </w:p>
    <w:p w14:paraId="3144C1A1"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lastRenderedPageBreak/>
        <w:t xml:space="preserve">I. Sea extemporáneo por haber transcurrido el plazo establecido en la presente Ley, a partir de la respuesta;  </w:t>
      </w:r>
    </w:p>
    <w:p w14:paraId="35C4F8A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III. No actualice alguno de los supuestos previstos en la presente Ley;  </w:t>
      </w:r>
    </w:p>
    <w:p w14:paraId="6CF9B48B" w14:textId="794E8808"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IV. No se haya desahogado la prevención en los términos es</w:t>
      </w:r>
      <w:r w:rsidR="00D8612D" w:rsidRPr="008A5D92">
        <w:rPr>
          <w:rFonts w:ascii="Palatino Linotype" w:hAnsi="Palatino Linotype" w:cs="Arial"/>
          <w:i/>
          <w:sz w:val="22"/>
          <w:szCs w:val="22"/>
        </w:rPr>
        <w:t>tablecidos en la presente Ley;</w:t>
      </w:r>
    </w:p>
    <w:p w14:paraId="42902D4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V. Se impugne la veracidad de la información proporcionada;  </w:t>
      </w:r>
    </w:p>
    <w:p w14:paraId="3027106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VI. Se trate de una consulta, o trámite en específico; y  </w:t>
      </w:r>
    </w:p>
    <w:p w14:paraId="65AE38E8"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8A5D92"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72F96713" w:rsidR="006D5AA8" w:rsidRPr="008A5D92" w:rsidRDefault="006D5AA8"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F12FE3">
        <w:rPr>
          <w:rFonts w:ascii="Palatino Linotype" w:hAnsi="Palatino Linotype" w:cs="Arial"/>
          <w:sz w:val="24"/>
          <w:szCs w:val="24"/>
        </w:rPr>
        <w:t>La Recurrente</w:t>
      </w:r>
      <w:r w:rsidRPr="008A5D92">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8A5D92"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8A5D92" w:rsidRDefault="008515A4" w:rsidP="00AD2A55">
      <w:pPr>
        <w:pStyle w:val="Prrafodelista"/>
        <w:autoSpaceDE w:val="0"/>
        <w:autoSpaceDN w:val="0"/>
        <w:adjustRightInd w:val="0"/>
        <w:spacing w:line="360" w:lineRule="auto"/>
        <w:ind w:left="0"/>
        <w:jc w:val="both"/>
        <w:rPr>
          <w:rFonts w:ascii="Palatino Linotype" w:hAnsi="Palatino Linotype" w:cs="Arial"/>
        </w:rPr>
      </w:pPr>
      <w:r w:rsidRPr="008A5D9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8A5D92"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7C4C7F4E" w:rsidR="006571D2" w:rsidRPr="008A5D92" w:rsidRDefault="00DA7D37" w:rsidP="00AD2A55">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CUARTO</w:t>
      </w:r>
      <w:r w:rsidR="00BF3214" w:rsidRPr="008A5D92">
        <w:rPr>
          <w:rFonts w:ascii="Palatino Linotype" w:hAnsi="Palatino Linotype" w:cs="Arial"/>
          <w:b/>
          <w:sz w:val="28"/>
        </w:rPr>
        <w:t xml:space="preserve">. </w:t>
      </w:r>
      <w:r w:rsidR="006571D2" w:rsidRPr="008A5D92">
        <w:rPr>
          <w:rFonts w:ascii="Palatino Linotype" w:hAnsi="Palatino Linotype" w:cs="Arial"/>
          <w:b/>
          <w:sz w:val="28"/>
        </w:rPr>
        <w:t>Del e</w:t>
      </w:r>
      <w:r w:rsidR="00BF3214" w:rsidRPr="008A5D92">
        <w:rPr>
          <w:rFonts w:ascii="Palatino Linotype" w:hAnsi="Palatino Linotype" w:cs="Arial"/>
          <w:b/>
          <w:sz w:val="28"/>
        </w:rPr>
        <w:t xml:space="preserve">studio </w:t>
      </w:r>
      <w:r w:rsidR="008958C8" w:rsidRPr="008A5D92">
        <w:rPr>
          <w:rFonts w:ascii="Palatino Linotype" w:hAnsi="Palatino Linotype" w:cs="Arial"/>
          <w:b/>
          <w:sz w:val="28"/>
        </w:rPr>
        <w:t>y resolución del asunto</w:t>
      </w:r>
      <w:r w:rsidR="00BF3214" w:rsidRPr="008A5D92">
        <w:rPr>
          <w:rFonts w:ascii="Palatino Linotype" w:hAnsi="Palatino Linotype" w:cs="Arial"/>
          <w:b/>
          <w:sz w:val="28"/>
        </w:rPr>
        <w:t>.</w:t>
      </w:r>
      <w:r w:rsidR="00BF3214" w:rsidRPr="008A5D92">
        <w:rPr>
          <w:rFonts w:ascii="Palatino Linotype" w:hAnsi="Palatino Linotype" w:cs="Arial"/>
          <w:sz w:val="28"/>
        </w:rPr>
        <w:t xml:space="preserve"> </w:t>
      </w:r>
    </w:p>
    <w:p w14:paraId="4B8D9D65" w14:textId="186919EC" w:rsidR="00201EF1" w:rsidRPr="008A5D92" w:rsidRDefault="00BF3214"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8A5D92">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local.</w:t>
      </w:r>
    </w:p>
    <w:p w14:paraId="12DC0934" w14:textId="77777777" w:rsidR="00201EF1" w:rsidRPr="008A5D92" w:rsidRDefault="00201EF1" w:rsidP="00AD2A55">
      <w:pPr>
        <w:autoSpaceDE w:val="0"/>
        <w:autoSpaceDN w:val="0"/>
        <w:adjustRightInd w:val="0"/>
        <w:spacing w:after="0" w:line="360" w:lineRule="auto"/>
        <w:jc w:val="both"/>
        <w:rPr>
          <w:rFonts w:ascii="Palatino Linotype" w:hAnsi="Palatino Linotype" w:cs="Arial"/>
          <w:sz w:val="24"/>
          <w:szCs w:val="24"/>
        </w:rPr>
      </w:pPr>
    </w:p>
    <w:p w14:paraId="789C914B" w14:textId="17E1ACC5" w:rsidR="00130EAD" w:rsidRDefault="00130EAD" w:rsidP="00AD2A55">
      <w:pPr>
        <w:spacing w:after="0" w:line="360" w:lineRule="auto"/>
        <w:ind w:right="141"/>
        <w:jc w:val="both"/>
        <w:rPr>
          <w:rFonts w:ascii="Palatino Linotype" w:hAnsi="Palatino Linotype"/>
          <w:sz w:val="24"/>
          <w:szCs w:val="24"/>
          <w:lang w:eastAsia="es-MX"/>
        </w:rPr>
      </w:pPr>
      <w:r w:rsidRPr="008A5D92">
        <w:rPr>
          <w:rFonts w:ascii="Palatino Linotype" w:hAnsi="Palatino Linotype"/>
          <w:sz w:val="24"/>
          <w:szCs w:val="24"/>
          <w:lang w:eastAsia="es-MX"/>
        </w:rPr>
        <w:t>En este sentido nuestro estudio versará en determinar si la información remitida mediante</w:t>
      </w:r>
      <w:r w:rsidR="00C46D78" w:rsidRPr="008A5D92">
        <w:rPr>
          <w:rFonts w:ascii="Palatino Linotype" w:hAnsi="Palatino Linotype"/>
          <w:sz w:val="24"/>
          <w:szCs w:val="24"/>
          <w:lang w:eastAsia="es-MX"/>
        </w:rPr>
        <w:t xml:space="preserve"> respuesta</w:t>
      </w:r>
      <w:r w:rsidRPr="008A5D92">
        <w:rPr>
          <w:rFonts w:ascii="Palatino Linotype" w:hAnsi="Palatino Linotype"/>
          <w:sz w:val="24"/>
          <w:szCs w:val="24"/>
          <w:lang w:eastAsia="es-MX"/>
        </w:rPr>
        <w:t xml:space="preserve">, colma el derecho de acceso a la información solicitado por </w:t>
      </w:r>
      <w:r w:rsidR="00DA7D37">
        <w:rPr>
          <w:rFonts w:ascii="Palatino Linotype" w:hAnsi="Palatino Linotype"/>
          <w:b/>
          <w:sz w:val="24"/>
          <w:szCs w:val="24"/>
          <w:lang w:eastAsia="es-MX"/>
        </w:rPr>
        <w:t>La</w:t>
      </w:r>
      <w:r w:rsidR="0037641A" w:rsidRPr="008A5D92">
        <w:rPr>
          <w:rFonts w:ascii="Palatino Linotype" w:hAnsi="Palatino Linotype"/>
          <w:b/>
          <w:sz w:val="24"/>
          <w:szCs w:val="24"/>
          <w:lang w:eastAsia="es-MX"/>
        </w:rPr>
        <w:t xml:space="preserve"> </w:t>
      </w:r>
      <w:r w:rsidRPr="008A5D92">
        <w:rPr>
          <w:rFonts w:ascii="Palatino Linotype" w:hAnsi="Palatino Linotype"/>
          <w:b/>
          <w:sz w:val="24"/>
          <w:szCs w:val="24"/>
          <w:lang w:eastAsia="es-MX"/>
        </w:rPr>
        <w:t>Recurrente</w:t>
      </w:r>
      <w:r w:rsidRPr="008A5D92">
        <w:rPr>
          <w:rFonts w:ascii="Palatino Linotype" w:hAnsi="Palatino Linotype"/>
          <w:sz w:val="24"/>
          <w:szCs w:val="24"/>
          <w:lang w:eastAsia="es-MX"/>
        </w:rPr>
        <w:t xml:space="preserve">, para ello analizaremos </w:t>
      </w:r>
      <w:r w:rsidR="00DB0383" w:rsidRPr="008A5D92">
        <w:rPr>
          <w:rFonts w:ascii="Palatino Linotype" w:hAnsi="Palatino Linotype"/>
          <w:sz w:val="24"/>
          <w:szCs w:val="24"/>
          <w:lang w:eastAsia="es-MX"/>
        </w:rPr>
        <w:t>lo</w:t>
      </w:r>
      <w:r w:rsidR="00105201" w:rsidRPr="008A5D92">
        <w:rPr>
          <w:rFonts w:ascii="Palatino Linotype" w:hAnsi="Palatino Linotype"/>
          <w:sz w:val="24"/>
          <w:szCs w:val="24"/>
          <w:lang w:eastAsia="es-MX"/>
        </w:rPr>
        <w:t xml:space="preserve"> solicitado y </w:t>
      </w:r>
      <w:r w:rsidRPr="008A5D92">
        <w:rPr>
          <w:rFonts w:ascii="Palatino Linotype" w:hAnsi="Palatino Linotype"/>
          <w:sz w:val="24"/>
          <w:szCs w:val="24"/>
          <w:lang w:eastAsia="es-MX"/>
        </w:rPr>
        <w:t>la información proporcionada.</w:t>
      </w:r>
    </w:p>
    <w:p w14:paraId="712D908C" w14:textId="77777777" w:rsidR="00EE0E9E" w:rsidRPr="008A5D92" w:rsidRDefault="00EE0E9E" w:rsidP="000B5297">
      <w:pPr>
        <w:autoSpaceDE w:val="0"/>
        <w:autoSpaceDN w:val="0"/>
        <w:adjustRightInd w:val="0"/>
        <w:spacing w:after="0" w:line="360" w:lineRule="auto"/>
        <w:jc w:val="both"/>
        <w:rPr>
          <w:rFonts w:ascii="Palatino Linotype" w:hAnsi="Palatino Linotype"/>
          <w:sz w:val="24"/>
          <w:szCs w:val="24"/>
          <w:lang w:eastAsia="es-MX"/>
        </w:rPr>
      </w:pPr>
    </w:p>
    <w:p w14:paraId="297EF132" w14:textId="3764980B" w:rsidR="00C46D78" w:rsidRPr="008C77BD" w:rsidRDefault="000C0F46" w:rsidP="00A97561">
      <w:pPr>
        <w:pStyle w:val="Prrafodelista"/>
        <w:numPr>
          <w:ilvl w:val="0"/>
          <w:numId w:val="3"/>
        </w:numPr>
        <w:spacing w:line="360" w:lineRule="auto"/>
        <w:ind w:right="141"/>
        <w:jc w:val="both"/>
        <w:rPr>
          <w:rFonts w:ascii="Palatino Linotype" w:hAnsi="Palatino Linotype"/>
          <w:b/>
          <w:lang w:eastAsia="es-MX"/>
        </w:rPr>
      </w:pPr>
      <w:r w:rsidRPr="008C77BD">
        <w:rPr>
          <w:rFonts w:ascii="Palatino Linotype" w:hAnsi="Palatino Linotype"/>
          <w:b/>
          <w:lang w:eastAsia="es-MX"/>
        </w:rPr>
        <w:t>Requerimientos solicitados:</w:t>
      </w:r>
    </w:p>
    <w:p w14:paraId="7C1AA7EE" w14:textId="30126B68" w:rsidR="008C77BD" w:rsidRPr="000B5297" w:rsidRDefault="00DA7D37" w:rsidP="000B5297">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D</w:t>
      </w:r>
      <w:r w:rsidRPr="00DA7D37">
        <w:rPr>
          <w:rFonts w:ascii="Palatino Linotype" w:hAnsi="Palatino Linotype"/>
          <w:sz w:val="24"/>
          <w:szCs w:val="24"/>
          <w:lang w:eastAsia="es-MX"/>
        </w:rPr>
        <w:t>ocumento que acredite el último grado de estudios de la actual Titular de la Unidad de Transparencia del Organismo de Agua de Los Reyes la Paz</w:t>
      </w:r>
      <w:r w:rsidR="001C6159">
        <w:rPr>
          <w:rFonts w:ascii="Palatino Linotype" w:hAnsi="Palatino Linotype"/>
          <w:sz w:val="24"/>
          <w:szCs w:val="24"/>
          <w:lang w:eastAsia="es-MX"/>
        </w:rPr>
        <w:t>.</w:t>
      </w:r>
    </w:p>
    <w:p w14:paraId="6D1F11DE" w14:textId="77777777" w:rsidR="00363FB3" w:rsidRDefault="00363FB3" w:rsidP="00DB0383">
      <w:pPr>
        <w:spacing w:after="0" w:line="360" w:lineRule="auto"/>
        <w:ind w:right="141"/>
        <w:jc w:val="both"/>
        <w:rPr>
          <w:rFonts w:ascii="Palatino Linotype" w:hAnsi="Palatino Linotype"/>
          <w:sz w:val="24"/>
          <w:szCs w:val="24"/>
          <w:lang w:eastAsia="es-MX"/>
        </w:rPr>
      </w:pPr>
    </w:p>
    <w:p w14:paraId="050DB32B" w14:textId="1A57E12E" w:rsidR="00D23AB6" w:rsidRDefault="00055744" w:rsidP="00006930">
      <w:pPr>
        <w:spacing w:after="240" w:line="360" w:lineRule="auto"/>
        <w:ind w:right="142"/>
        <w:jc w:val="both"/>
        <w:rPr>
          <w:rFonts w:ascii="Palatino Linotype" w:hAnsi="Palatino Linotype"/>
          <w:noProof/>
          <w:sz w:val="24"/>
          <w:szCs w:val="24"/>
          <w:lang w:eastAsia="es-MX"/>
        </w:rPr>
      </w:pPr>
      <w:r w:rsidRPr="008A5D92">
        <w:rPr>
          <w:rFonts w:ascii="Palatino Linotype" w:hAnsi="Palatino Linotype"/>
          <w:sz w:val="24"/>
          <w:szCs w:val="24"/>
          <w:lang w:eastAsia="es-MX"/>
        </w:rPr>
        <w:t>Atento</w:t>
      </w:r>
      <w:r w:rsidR="000C0F46" w:rsidRPr="008A5D92">
        <w:rPr>
          <w:rFonts w:ascii="Palatino Linotype" w:hAnsi="Palatino Linotype"/>
          <w:sz w:val="24"/>
          <w:szCs w:val="24"/>
          <w:lang w:eastAsia="es-MX"/>
        </w:rPr>
        <w:t xml:space="preserve"> a la solicitud de información </w:t>
      </w:r>
      <w:r w:rsidR="00920BD4" w:rsidRPr="008A5D92">
        <w:rPr>
          <w:rFonts w:ascii="Palatino Linotype" w:hAnsi="Palatino Linotype"/>
          <w:b/>
          <w:sz w:val="24"/>
          <w:szCs w:val="24"/>
          <w:lang w:eastAsia="es-MX"/>
        </w:rPr>
        <w:t xml:space="preserve">El </w:t>
      </w:r>
      <w:r w:rsidRPr="008A5D92">
        <w:rPr>
          <w:rFonts w:ascii="Palatino Linotype" w:hAnsi="Palatino Linotype"/>
          <w:b/>
          <w:sz w:val="24"/>
          <w:szCs w:val="24"/>
          <w:lang w:eastAsia="es-MX"/>
        </w:rPr>
        <w:t>Sujeto Obligado</w:t>
      </w:r>
      <w:r w:rsidRPr="008A5D92">
        <w:rPr>
          <w:rFonts w:ascii="Palatino Linotype" w:hAnsi="Palatino Linotype"/>
          <w:sz w:val="24"/>
          <w:szCs w:val="24"/>
          <w:lang w:eastAsia="es-MX"/>
        </w:rPr>
        <w:t xml:space="preserve">, emitió </w:t>
      </w:r>
      <w:r w:rsidR="00363FB3">
        <w:rPr>
          <w:rFonts w:ascii="Palatino Linotype" w:hAnsi="Palatino Linotype"/>
          <w:sz w:val="24"/>
          <w:szCs w:val="24"/>
          <w:lang w:eastAsia="es-MX"/>
        </w:rPr>
        <w:t>su respuesta adjuntando</w:t>
      </w:r>
      <w:r w:rsidR="000B5297">
        <w:rPr>
          <w:rFonts w:ascii="Palatino Linotype" w:hAnsi="Palatino Linotype"/>
          <w:sz w:val="24"/>
          <w:szCs w:val="24"/>
          <w:lang w:eastAsia="es-MX"/>
        </w:rPr>
        <w:t xml:space="preserve"> un </w:t>
      </w:r>
      <w:r w:rsidR="000B5297" w:rsidRPr="000B5297">
        <w:rPr>
          <w:rFonts w:ascii="Palatino Linotype" w:hAnsi="Palatino Linotype"/>
          <w:sz w:val="24"/>
          <w:szCs w:val="24"/>
          <w:lang w:eastAsia="es-MX"/>
        </w:rPr>
        <w:t>Acta Informativa de Extravío No. Of. OC/I/08/04/2019</w:t>
      </w:r>
      <w:r w:rsidR="000B5297">
        <w:rPr>
          <w:rFonts w:ascii="Palatino Linotype" w:hAnsi="Palatino Linotype"/>
          <w:sz w:val="24"/>
          <w:szCs w:val="24"/>
          <w:lang w:eastAsia="es-MX"/>
        </w:rPr>
        <w:t xml:space="preserve">, a </w:t>
      </w:r>
      <w:r w:rsidR="00006930">
        <w:rPr>
          <w:rFonts w:ascii="Palatino Linotype" w:hAnsi="Palatino Linotype"/>
          <w:sz w:val="24"/>
          <w:szCs w:val="24"/>
          <w:lang w:eastAsia="es-MX"/>
        </w:rPr>
        <w:t>través</w:t>
      </w:r>
      <w:r w:rsidR="000B5297">
        <w:rPr>
          <w:rFonts w:ascii="Palatino Linotype" w:hAnsi="Palatino Linotype"/>
          <w:sz w:val="24"/>
          <w:szCs w:val="24"/>
          <w:lang w:eastAsia="es-MX"/>
        </w:rPr>
        <w:t xml:space="preserve"> de la cual</w:t>
      </w:r>
      <w:r w:rsidR="00006930">
        <w:rPr>
          <w:rFonts w:ascii="Palatino Linotype" w:hAnsi="Palatino Linotype"/>
          <w:sz w:val="24"/>
          <w:szCs w:val="24"/>
          <w:lang w:eastAsia="es-MX"/>
        </w:rPr>
        <w:t>,</w:t>
      </w:r>
      <w:r w:rsidR="000B5297">
        <w:rPr>
          <w:rFonts w:ascii="Palatino Linotype" w:hAnsi="Palatino Linotype"/>
          <w:sz w:val="24"/>
          <w:szCs w:val="24"/>
          <w:lang w:eastAsia="es-MX"/>
        </w:rPr>
        <w:t xml:space="preserve"> </w:t>
      </w:r>
      <w:r w:rsidR="00006930" w:rsidRPr="00006930">
        <w:rPr>
          <w:rFonts w:ascii="Palatino Linotype" w:hAnsi="Palatino Linotype"/>
          <w:sz w:val="24"/>
          <w:szCs w:val="24"/>
          <w:lang w:eastAsia="es-MX"/>
        </w:rPr>
        <w:t>la C. Cristina Aurora Fernández López, Titular de la Unidad de Transparencia del Sujeto Obligado</w:t>
      </w:r>
      <w:r w:rsidR="00006930">
        <w:rPr>
          <w:rFonts w:ascii="Palatino Linotype" w:hAnsi="Palatino Linotype"/>
          <w:sz w:val="24"/>
          <w:szCs w:val="24"/>
          <w:lang w:eastAsia="es-MX"/>
        </w:rPr>
        <w:t>,</w:t>
      </w:r>
      <w:r w:rsidR="00006930" w:rsidRPr="00006930">
        <w:rPr>
          <w:rFonts w:ascii="Palatino Linotype" w:hAnsi="Palatino Linotype"/>
          <w:sz w:val="24"/>
          <w:szCs w:val="24"/>
          <w:lang w:eastAsia="es-MX"/>
        </w:rPr>
        <w:t xml:space="preserve"> </w:t>
      </w:r>
      <w:r w:rsidR="000B5297">
        <w:rPr>
          <w:rFonts w:ascii="Palatino Linotype" w:hAnsi="Palatino Linotype"/>
          <w:sz w:val="24"/>
          <w:szCs w:val="24"/>
          <w:lang w:eastAsia="es-MX"/>
        </w:rPr>
        <w:t>acredita el</w:t>
      </w:r>
      <w:r w:rsidR="000B5297" w:rsidRPr="000B5297">
        <w:rPr>
          <w:rFonts w:ascii="Palatino Linotype" w:hAnsi="Palatino Linotype"/>
          <w:sz w:val="24"/>
          <w:szCs w:val="24"/>
          <w:lang w:eastAsia="es-MX"/>
        </w:rPr>
        <w:t xml:space="preserve"> extravío de un Certificado original de primaria, Certificado de secundaria y una constancia de materias de preparatoria trunca, expedidos por la Secretaría de Educación Pública</w:t>
      </w:r>
      <w:r w:rsidR="005E3258">
        <w:rPr>
          <w:rFonts w:ascii="Palatino Linotype" w:hAnsi="Palatino Linotype"/>
          <w:sz w:val="24"/>
          <w:szCs w:val="24"/>
          <w:lang w:eastAsia="es-MX"/>
        </w:rPr>
        <w:t>.</w:t>
      </w:r>
    </w:p>
    <w:p w14:paraId="40FC7045" w14:textId="77777777" w:rsidR="00087370" w:rsidRDefault="00087370" w:rsidP="00EE0E9E">
      <w:pPr>
        <w:pStyle w:val="Sinespaciado"/>
        <w:spacing w:line="360" w:lineRule="auto"/>
        <w:jc w:val="both"/>
        <w:rPr>
          <w:rFonts w:ascii="Palatino Linotype" w:hAnsi="Palatino Linotype"/>
        </w:rPr>
      </w:pPr>
    </w:p>
    <w:p w14:paraId="54F828E3" w14:textId="7E044D7A" w:rsidR="005E3258" w:rsidRDefault="00B81FA4" w:rsidP="008C5DC0">
      <w:pPr>
        <w:pStyle w:val="Sinespaciado"/>
        <w:spacing w:line="360" w:lineRule="auto"/>
        <w:jc w:val="both"/>
        <w:rPr>
          <w:rFonts w:ascii="Palatino Linotype" w:hAnsi="Palatino Linotype"/>
          <w:lang w:eastAsia="es-ES_tradnl"/>
        </w:rPr>
      </w:pPr>
      <w:r w:rsidRPr="000B24C5">
        <w:rPr>
          <w:rFonts w:ascii="Palatino Linotype" w:hAnsi="Palatino Linotype"/>
        </w:rPr>
        <w:t xml:space="preserve">Visto lo anterior, no pasa inadvertido para esta Ponencia Resolutora el hecho de que el </w:t>
      </w:r>
      <w:r w:rsidRPr="000B24C5">
        <w:rPr>
          <w:rFonts w:ascii="Palatino Linotype" w:hAnsi="Palatino Linotype"/>
          <w:b/>
        </w:rPr>
        <w:t>Sujeto Obligado</w:t>
      </w:r>
      <w:r w:rsidRPr="000B24C5">
        <w:rPr>
          <w:rFonts w:ascii="Palatino Linotype" w:hAnsi="Palatino Linotype"/>
        </w:rPr>
        <w:t xml:space="preserve">, al momento de presentar la documentación en su respuesta, dejó </w:t>
      </w:r>
      <w:r w:rsidR="00A97B6C" w:rsidRPr="000B24C5">
        <w:rPr>
          <w:rFonts w:ascii="Palatino Linotype" w:hAnsi="Palatino Linotype"/>
        </w:rPr>
        <w:lastRenderedPageBreak/>
        <w:t xml:space="preserve">datos </w:t>
      </w:r>
      <w:r w:rsidRPr="000B24C5">
        <w:rPr>
          <w:rFonts w:ascii="Palatino Linotype" w:hAnsi="Palatino Linotype"/>
        </w:rPr>
        <w:t>visibles que pueden considerarse información confidencial</w:t>
      </w:r>
      <w:r w:rsidR="009E1860">
        <w:rPr>
          <w:rFonts w:ascii="Palatino Linotype" w:hAnsi="Palatino Linotype"/>
        </w:rPr>
        <w:t xml:space="preserve"> </w:t>
      </w:r>
      <w:r w:rsidR="005E3258">
        <w:rPr>
          <w:rFonts w:ascii="Palatino Linotype" w:hAnsi="Palatino Linotype"/>
        </w:rPr>
        <w:t>(</w:t>
      </w:r>
      <w:r w:rsidR="00E5678A">
        <w:rPr>
          <w:rFonts w:ascii="Palatino Linotype" w:hAnsi="Palatino Linotype"/>
          <w:b/>
          <w:i/>
        </w:rPr>
        <w:t>Edad, Estado Civil y Lugar de Origen</w:t>
      </w:r>
      <w:r w:rsidR="009E1860" w:rsidRPr="009E1860">
        <w:rPr>
          <w:rFonts w:ascii="Palatino Linotype" w:hAnsi="Palatino Linotype"/>
          <w:b/>
          <w:i/>
        </w:rPr>
        <w:t>)</w:t>
      </w:r>
      <w:r w:rsidRPr="000B24C5">
        <w:rPr>
          <w:rFonts w:ascii="Palatino Linotype" w:hAnsi="Palatino Linotype"/>
        </w:rPr>
        <w:t xml:space="preserve">, lo que en estricto sentido, podría ser considerado como infracciones a la </w:t>
      </w:r>
      <w:r w:rsidRPr="000B24C5">
        <w:rPr>
          <w:rFonts w:ascii="Palatino Linotype" w:hAnsi="Palatino Linotype"/>
          <w:lang w:eastAsia="es-ES_tradnl"/>
        </w:rPr>
        <w:t xml:space="preserve">Ley de Transparencia y Acceso a la </w:t>
      </w:r>
      <w:r w:rsidRPr="000B24C5">
        <w:rPr>
          <w:rFonts w:ascii="Palatino Linotype" w:hAnsi="Palatino Linotype"/>
        </w:rPr>
        <w:t>Información</w:t>
      </w:r>
      <w:r w:rsidRPr="000B24C5">
        <w:rPr>
          <w:rFonts w:ascii="Palatino Linotype" w:hAnsi="Palatino Linotype"/>
          <w:lang w:eastAsia="es-ES_tradnl"/>
        </w:rPr>
        <w:t xml:space="preserve"> Pública del Estado de México y Municipios y a la Ley de Protección de Datos Personales en Posesión de Sujetos Obligados del Estado de México y Municipios</w:t>
      </w:r>
      <w:r w:rsidR="00BD3244">
        <w:rPr>
          <w:rFonts w:ascii="Palatino Linotype" w:hAnsi="Palatino Linotype"/>
          <w:lang w:eastAsia="es-ES_tradnl"/>
        </w:rPr>
        <w:t>, ya que si bien, los datos</w:t>
      </w:r>
      <w:r w:rsidR="005E3258">
        <w:rPr>
          <w:rFonts w:ascii="Palatino Linotype" w:hAnsi="Palatino Linotype"/>
          <w:lang w:eastAsia="es-ES_tradnl"/>
        </w:rPr>
        <w:t xml:space="preserve"> en comento fueron entregados mediante respuesta primigenia por su Titular</w:t>
      </w:r>
      <w:r w:rsidR="008C5DC0">
        <w:rPr>
          <w:rFonts w:ascii="Palatino Linotype" w:hAnsi="Palatino Linotype"/>
          <w:lang w:eastAsia="es-ES_tradnl"/>
        </w:rPr>
        <w:t>, éste fue omiso en remitir</w:t>
      </w:r>
      <w:r w:rsidR="008C5DC0" w:rsidRPr="008C5DC0">
        <w:t xml:space="preserve"> </w:t>
      </w:r>
      <w:r w:rsidR="008C5DC0" w:rsidRPr="008C5DC0">
        <w:rPr>
          <w:rFonts w:ascii="Palatino Linotype" w:hAnsi="Palatino Linotype"/>
          <w:lang w:eastAsia="es-ES_tradnl"/>
        </w:rPr>
        <w:t>el consentimiento expreso por escrito o por un medio de autenticación</w:t>
      </w:r>
      <w:r w:rsidR="008C5DC0">
        <w:rPr>
          <w:rFonts w:ascii="Palatino Linotype" w:hAnsi="Palatino Linotype"/>
          <w:lang w:eastAsia="es-ES_tradnl"/>
        </w:rPr>
        <w:t xml:space="preserve"> </w:t>
      </w:r>
      <w:r w:rsidR="008C5DC0" w:rsidRPr="008C5DC0">
        <w:rPr>
          <w:rFonts w:ascii="Palatino Linotype" w:hAnsi="Palatino Linotype"/>
          <w:lang w:eastAsia="es-ES_tradnl"/>
        </w:rPr>
        <w:t>similar</w:t>
      </w:r>
      <w:r w:rsidR="008C5DC0">
        <w:rPr>
          <w:rFonts w:ascii="Palatino Linotype" w:hAnsi="Palatino Linotype"/>
          <w:lang w:eastAsia="es-ES_tradnl"/>
        </w:rPr>
        <w:t xml:space="preserve"> para la divulgación de los mismos, esto conforme al artículo 86 de la </w:t>
      </w:r>
      <w:r w:rsidR="008C5DC0" w:rsidRPr="000B24C5">
        <w:rPr>
          <w:rFonts w:ascii="Palatino Linotype" w:hAnsi="Palatino Linotype"/>
          <w:lang w:eastAsia="es-ES_tradnl"/>
        </w:rPr>
        <w:t xml:space="preserve">Ley de Transparencia y Acceso a la </w:t>
      </w:r>
      <w:r w:rsidR="008C5DC0" w:rsidRPr="000B24C5">
        <w:rPr>
          <w:rFonts w:ascii="Palatino Linotype" w:hAnsi="Palatino Linotype"/>
        </w:rPr>
        <w:t>Información</w:t>
      </w:r>
      <w:r w:rsidR="008C5DC0" w:rsidRPr="000B24C5">
        <w:rPr>
          <w:rFonts w:ascii="Palatino Linotype" w:hAnsi="Palatino Linotype"/>
          <w:lang w:eastAsia="es-ES_tradnl"/>
        </w:rPr>
        <w:t xml:space="preserve"> Pública del Estado de México y Municipios</w:t>
      </w:r>
      <w:r w:rsidR="008C5DC0">
        <w:rPr>
          <w:rFonts w:ascii="Palatino Linotype" w:hAnsi="Palatino Linotype"/>
          <w:lang w:eastAsia="es-ES_tradnl"/>
        </w:rPr>
        <w:t xml:space="preserve">, precepto que se transcribe a continuación: </w:t>
      </w:r>
    </w:p>
    <w:p w14:paraId="1252916E" w14:textId="77777777" w:rsidR="008C5DC0" w:rsidRDefault="008C5DC0" w:rsidP="008C5DC0">
      <w:pPr>
        <w:pStyle w:val="Sinespaciado"/>
        <w:spacing w:line="360" w:lineRule="auto"/>
        <w:jc w:val="both"/>
        <w:rPr>
          <w:rFonts w:ascii="Palatino Linotype" w:hAnsi="Palatino Linotype"/>
          <w:lang w:eastAsia="es-ES_tradnl"/>
        </w:rPr>
      </w:pPr>
    </w:p>
    <w:p w14:paraId="7660F38F" w14:textId="5A5C31DD" w:rsidR="008C5DC0" w:rsidRPr="008C5DC0" w:rsidRDefault="008C5DC0" w:rsidP="008C5DC0">
      <w:pPr>
        <w:pStyle w:val="Sinespaciado"/>
        <w:ind w:left="851" w:right="851"/>
        <w:jc w:val="both"/>
        <w:rPr>
          <w:rFonts w:ascii="Palatino Linotype" w:hAnsi="Palatino Linotype"/>
          <w:i/>
          <w:iCs/>
          <w:sz w:val="22"/>
          <w:szCs w:val="22"/>
          <w:lang w:eastAsia="es-ES_tradnl"/>
        </w:rPr>
      </w:pPr>
      <w:r w:rsidRPr="008C5DC0">
        <w:rPr>
          <w:rFonts w:ascii="Palatino Linotype" w:hAnsi="Palatino Linotype"/>
          <w:b/>
          <w:bCs/>
          <w:i/>
          <w:iCs/>
          <w:sz w:val="22"/>
          <w:szCs w:val="22"/>
          <w:lang w:eastAsia="es-ES_tradnl"/>
        </w:rPr>
        <w:t>Artículo 86.</w:t>
      </w:r>
      <w:r w:rsidRPr="008C5DC0">
        <w:rPr>
          <w:rFonts w:ascii="Palatino Linotype" w:hAnsi="Palatino Linotype"/>
          <w:i/>
          <w:iCs/>
          <w:sz w:val="22"/>
          <w:szCs w:val="22"/>
          <w:lang w:eastAsia="es-ES_tradnl"/>
        </w:rPr>
        <w:t xml:space="preserve"> Los sujetos obligados serán responsables de los datos personales en su posesión. </w:t>
      </w:r>
      <w:r w:rsidRPr="008C5DC0">
        <w:rPr>
          <w:rFonts w:ascii="Palatino Linotype" w:hAnsi="Palatino Linotype"/>
          <w:b/>
          <w:bCs/>
          <w:i/>
          <w:iCs/>
          <w:sz w:val="22"/>
          <w:szCs w:val="22"/>
          <w:u w:val="single"/>
          <w:lang w:eastAsia="es-ES_tradnl"/>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w:t>
      </w:r>
      <w:r w:rsidRPr="008C5DC0">
        <w:rPr>
          <w:rFonts w:ascii="Palatino Linotype" w:hAnsi="Palatino Linotype"/>
          <w:i/>
          <w:iCs/>
          <w:sz w:val="22"/>
          <w:szCs w:val="22"/>
          <w:lang w:eastAsia="es-ES_tradnl"/>
        </w:rPr>
        <w:t>, de los individuos a que haga referencia la información de acuerdo a la normatividad aplicable. Lo anterior, sin perjuicio a lo establecido por esta Ley en los casos de interés público.</w:t>
      </w:r>
    </w:p>
    <w:p w14:paraId="342213A1" w14:textId="77777777" w:rsidR="005E3258" w:rsidRDefault="005E3258" w:rsidP="00EE0E9E">
      <w:pPr>
        <w:pStyle w:val="Sinespaciado"/>
        <w:spacing w:line="360" w:lineRule="auto"/>
        <w:jc w:val="both"/>
        <w:rPr>
          <w:rFonts w:ascii="Palatino Linotype" w:hAnsi="Palatino Linotype"/>
          <w:lang w:eastAsia="es-ES_tradnl"/>
        </w:rPr>
      </w:pPr>
    </w:p>
    <w:p w14:paraId="2BC89A81" w14:textId="27D19FA4" w:rsidR="00B81FA4" w:rsidRDefault="008C5DC0" w:rsidP="00EE0E9E">
      <w:pPr>
        <w:pStyle w:val="Sinespaciado"/>
        <w:spacing w:line="360" w:lineRule="auto"/>
        <w:jc w:val="both"/>
        <w:rPr>
          <w:rFonts w:ascii="Palatino Linotype" w:hAnsi="Palatino Linotype"/>
        </w:rPr>
      </w:pPr>
      <w:r>
        <w:rPr>
          <w:rFonts w:ascii="Palatino Linotype" w:hAnsi="Palatino Linotype"/>
          <w:lang w:eastAsia="es-ES_tradnl"/>
        </w:rPr>
        <w:t>Por lo antes expuesto</w:t>
      </w:r>
      <w:r w:rsidR="00B81FA4" w:rsidRPr="000B24C5">
        <w:rPr>
          <w:rFonts w:ascii="Palatino Linotype" w:hAnsi="Palatino Linotype"/>
          <w:lang w:eastAsia="es-ES_tradnl"/>
        </w:rPr>
        <w:t xml:space="preserve">, si bien es cierto que </w:t>
      </w:r>
      <w:r w:rsidR="00B81FA4" w:rsidRPr="000B24C5">
        <w:rPr>
          <w:rFonts w:ascii="Palatino Linotype" w:eastAsia="Arial Unicode MS" w:hAnsi="Palatino Linotype"/>
        </w:rPr>
        <w:t xml:space="preserve">la imposición de medidas de apremio al Sujeto Obligado no es materia del presente medio de impugnación, también lo es que, de conformidad con lo establecido en el artículo 36, fracción X, de la Ley de la materia, </w:t>
      </w:r>
      <w:r w:rsidR="00B81FA4" w:rsidRPr="000B24C5">
        <w:rPr>
          <w:rFonts w:ascii="Palatino Linotype" w:hAnsi="Palatino Linotype"/>
          <w:b/>
        </w:rPr>
        <w:t xml:space="preserve">se ordena dar vista al </w:t>
      </w:r>
      <w:r w:rsidR="00B81FA4" w:rsidRPr="000B24C5">
        <w:rPr>
          <w:rFonts w:ascii="Palatino Linotype" w:hAnsi="Palatino Linotype"/>
          <w:b/>
          <w:lang w:eastAsia="es-ES_tradnl"/>
        </w:rPr>
        <w:t>Titular de la Contraloría Interna y Órgano de Control y Vigilancia de este Instituto</w:t>
      </w:r>
      <w:r w:rsidR="00B81FA4" w:rsidRPr="000B24C5">
        <w:rPr>
          <w:rFonts w:ascii="Palatino Linotype" w:hAnsi="Palatino Linotype"/>
          <w:lang w:eastAsia="es-ES_tradnl"/>
        </w:rPr>
        <w:t xml:space="preserve">, de conformidad con el artículo 190, de la Ley de </w:t>
      </w:r>
      <w:r w:rsidR="00B81FA4" w:rsidRPr="000B24C5">
        <w:rPr>
          <w:rFonts w:ascii="Palatino Linotype" w:hAnsi="Palatino Linotype"/>
          <w:lang w:eastAsia="es-ES_tradnl"/>
        </w:rPr>
        <w:lastRenderedPageBreak/>
        <w:t>Transparencia y Acceso a la Información Pública del Estado de México y Municipios, a efecto de que determine lo conducente</w:t>
      </w:r>
      <w:r w:rsidR="00B81FA4" w:rsidRPr="000B24C5">
        <w:rPr>
          <w:rFonts w:ascii="Palatino Linotype" w:hAnsi="Palatino Linotype"/>
        </w:rPr>
        <w:t>.</w:t>
      </w:r>
    </w:p>
    <w:p w14:paraId="75CD2990" w14:textId="77777777" w:rsidR="00E74754" w:rsidRPr="008A5D92" w:rsidRDefault="00E74754" w:rsidP="00DB0383">
      <w:pPr>
        <w:spacing w:after="0" w:line="360" w:lineRule="auto"/>
        <w:jc w:val="both"/>
        <w:rPr>
          <w:rFonts w:ascii="Palatino Linotype" w:hAnsi="Palatino Linotype" w:cs="Arial"/>
          <w:b/>
          <w:sz w:val="24"/>
          <w:szCs w:val="24"/>
        </w:rPr>
      </w:pPr>
    </w:p>
    <w:p w14:paraId="54C5927E" w14:textId="7F3F30D4" w:rsidR="00D8612D" w:rsidRPr="008A5D92" w:rsidRDefault="00746BD2" w:rsidP="00AD2A55">
      <w:pPr>
        <w:spacing w:after="0" w:line="360" w:lineRule="auto"/>
        <w:ind w:right="141"/>
        <w:jc w:val="both"/>
        <w:rPr>
          <w:rFonts w:ascii="Palatino Linotype" w:hAnsi="Palatino Linotype"/>
          <w:sz w:val="24"/>
          <w:szCs w:val="24"/>
          <w:lang w:eastAsia="es-MX"/>
        </w:rPr>
      </w:pPr>
      <w:r>
        <w:rPr>
          <w:rFonts w:ascii="Palatino Linotype" w:hAnsi="Palatino Linotype" w:cs="Arial"/>
          <w:bCs/>
          <w:sz w:val="24"/>
          <w:szCs w:val="24"/>
        </w:rPr>
        <w:t xml:space="preserve">En ese orden de ideas, </w:t>
      </w:r>
      <w:r w:rsidR="00D8612D" w:rsidRPr="008A5D92">
        <w:rPr>
          <w:rFonts w:ascii="Palatino Linotype" w:hAnsi="Palatino Linotype" w:cs="Arial"/>
          <w:bCs/>
          <w:sz w:val="24"/>
          <w:szCs w:val="24"/>
        </w:rPr>
        <w:t xml:space="preserve"> derivado de la respuesta emitida por </w:t>
      </w:r>
      <w:r w:rsidR="00D8612D" w:rsidRPr="008A5D92">
        <w:rPr>
          <w:rFonts w:ascii="Palatino Linotype" w:hAnsi="Palatino Linotype" w:cs="Arial"/>
          <w:b/>
          <w:bCs/>
          <w:sz w:val="24"/>
          <w:szCs w:val="24"/>
        </w:rPr>
        <w:t>El Sujeto Obligado</w:t>
      </w:r>
      <w:r w:rsidR="00D8612D" w:rsidRPr="008A5D92">
        <w:rPr>
          <w:rFonts w:ascii="Palatino Linotype" w:hAnsi="Palatino Linotype" w:cs="Arial"/>
          <w:bCs/>
          <w:sz w:val="24"/>
          <w:szCs w:val="24"/>
        </w:rPr>
        <w:t xml:space="preserve">, </w:t>
      </w:r>
      <w:r>
        <w:rPr>
          <w:rFonts w:ascii="Palatino Linotype" w:hAnsi="Palatino Linotype" w:cs="Arial"/>
          <w:b/>
          <w:bCs/>
          <w:sz w:val="24"/>
          <w:szCs w:val="24"/>
        </w:rPr>
        <w:t>La</w:t>
      </w:r>
      <w:r w:rsidR="00D8612D" w:rsidRPr="008A5D92">
        <w:rPr>
          <w:rFonts w:ascii="Palatino Linotype" w:hAnsi="Palatino Linotype" w:cs="Arial"/>
          <w:b/>
          <w:bCs/>
          <w:sz w:val="24"/>
          <w:szCs w:val="24"/>
        </w:rPr>
        <w:t xml:space="preserve"> Recurrente</w:t>
      </w:r>
      <w:r w:rsidR="00D8612D" w:rsidRPr="008A5D92">
        <w:rPr>
          <w:rFonts w:ascii="Palatino Linotype" w:hAnsi="Palatino Linotype" w:cs="Arial"/>
          <w:bCs/>
          <w:sz w:val="24"/>
          <w:szCs w:val="24"/>
        </w:rPr>
        <w:t xml:space="preserve">, interpuso el presente recurso de revisión, señalando sustancialmente como acto impugnado y las razones o motivos de inconformidad que: </w:t>
      </w:r>
      <w:r w:rsidR="00D8612D" w:rsidRPr="008A5D92">
        <w:rPr>
          <w:rFonts w:ascii="Palatino Linotype" w:hAnsi="Palatino Linotype" w:cs="Arial"/>
          <w:bCs/>
          <w:i/>
          <w:sz w:val="24"/>
          <w:szCs w:val="24"/>
        </w:rPr>
        <w:t>“</w:t>
      </w:r>
      <w:r w:rsidRPr="00746BD2">
        <w:rPr>
          <w:rFonts w:ascii="Palatino Linotype" w:hAnsi="Palatino Linotype" w:cs="Arial"/>
          <w:b/>
          <w:bCs/>
          <w:i/>
          <w:sz w:val="24"/>
          <w:szCs w:val="24"/>
          <w:u w:val="single"/>
        </w:rPr>
        <w:t>se violenta mi derecho de acceso a la información, tal y como lo señala el artículo 179, fracción XIII de la Ley de Transparencia, ya que después de analiza lo que “ponen a mi disposición”, se advierte una total carencia de fundamentación y motivación en la respuesta.</w:t>
      </w:r>
      <w:r w:rsidR="00D8612D" w:rsidRPr="005F7C80">
        <w:rPr>
          <w:rFonts w:ascii="Palatino Linotype" w:hAnsi="Palatino Linotype" w:cs="Arial"/>
          <w:b/>
          <w:bCs/>
          <w:i/>
          <w:sz w:val="24"/>
          <w:szCs w:val="24"/>
          <w:u w:val="single"/>
        </w:rPr>
        <w:t>”</w:t>
      </w:r>
    </w:p>
    <w:p w14:paraId="1EA43948" w14:textId="77777777" w:rsidR="00DB0383" w:rsidRPr="008A5D92" w:rsidRDefault="00DB0383" w:rsidP="00EC3044">
      <w:pPr>
        <w:pStyle w:val="Sinespaciado"/>
      </w:pPr>
    </w:p>
    <w:p w14:paraId="22834178" w14:textId="6275B1EA" w:rsidR="00107FE5" w:rsidRPr="008A5D92" w:rsidRDefault="00107FE5" w:rsidP="00107FE5">
      <w:pPr>
        <w:pStyle w:val="Prrafodelista"/>
        <w:autoSpaceDE w:val="0"/>
        <w:autoSpaceDN w:val="0"/>
        <w:adjustRightInd w:val="0"/>
        <w:spacing w:before="240" w:after="160" w:line="360" w:lineRule="auto"/>
        <w:ind w:left="0"/>
        <w:jc w:val="both"/>
        <w:rPr>
          <w:rFonts w:ascii="Palatino Linotype" w:eastAsiaTheme="minorHAnsi" w:hAnsi="Palatino Linotype" w:cs="Arial"/>
          <w:bCs/>
          <w:lang w:val="es-MX" w:eastAsia="en-US"/>
        </w:rPr>
      </w:pPr>
      <w:r w:rsidRPr="008A5D92">
        <w:rPr>
          <w:rFonts w:ascii="Palatino Linotype" w:eastAsiaTheme="minorHAnsi" w:hAnsi="Palatino Linotype" w:cs="Arial"/>
          <w:bCs/>
          <w:lang w:val="es-MX" w:eastAsia="en-US"/>
        </w:rPr>
        <w:t xml:space="preserve">Atento a ello, </w:t>
      </w:r>
      <w:r w:rsidR="00346534" w:rsidRPr="008A5D92">
        <w:rPr>
          <w:rFonts w:ascii="Palatino Linotype" w:eastAsiaTheme="minorHAnsi" w:hAnsi="Palatino Linotype" w:cs="Arial"/>
          <w:bCs/>
          <w:lang w:val="es-MX" w:eastAsia="en-US"/>
        </w:rPr>
        <w:t>primeramente,</w:t>
      </w:r>
      <w:r w:rsidRPr="008A5D92">
        <w:rPr>
          <w:rFonts w:ascii="Palatino Linotype" w:eastAsiaTheme="minorHAnsi" w:hAnsi="Palatino Linotype" w:cs="Arial"/>
          <w:bCs/>
          <w:lang w:val="es-MX" w:eastAsia="en-US"/>
        </w:rPr>
        <w:t xml:space="preserve"> es importante señalar que se omite el estudio de la naturaleza jurídica de la información pública solicitada, en virtud de que </w:t>
      </w:r>
      <w:r w:rsidRPr="008A5D92">
        <w:rPr>
          <w:rFonts w:ascii="Palatino Linotype" w:eastAsiaTheme="minorHAnsi" w:hAnsi="Palatino Linotype" w:cs="Arial"/>
          <w:b/>
          <w:bCs/>
          <w:lang w:val="es-MX" w:eastAsia="en-US"/>
        </w:rPr>
        <w:t>El Sujeto Obligado</w:t>
      </w:r>
      <w:r w:rsidRPr="008A5D92">
        <w:rPr>
          <w:rFonts w:ascii="Palatino Linotype" w:eastAsiaTheme="minorHAnsi" w:hAnsi="Palatino Linotype" w:cs="Arial"/>
          <w:bCs/>
          <w:lang w:val="es-MX" w:eastAsia="en-US"/>
        </w:rPr>
        <w:t xml:space="preserve"> en su respuesta</w:t>
      </w:r>
      <w:r w:rsidR="005F7C80">
        <w:rPr>
          <w:rFonts w:ascii="Palatino Linotype" w:eastAsiaTheme="minorHAnsi" w:hAnsi="Palatino Linotype" w:cs="Arial"/>
          <w:bCs/>
          <w:lang w:val="es-MX" w:eastAsia="en-US"/>
        </w:rPr>
        <w:t xml:space="preserve">, </w:t>
      </w:r>
      <w:r w:rsidRPr="008A5D92">
        <w:rPr>
          <w:rFonts w:ascii="Palatino Linotype" w:eastAsiaTheme="minorHAnsi" w:hAnsi="Palatino Linotype" w:cs="Arial"/>
          <w:bCs/>
          <w:lang w:val="es-MX" w:eastAsia="en-US"/>
        </w:rPr>
        <w:t xml:space="preserve">proporcionó </w:t>
      </w:r>
      <w:r w:rsidR="00844688" w:rsidRPr="008A5D92">
        <w:rPr>
          <w:rFonts w:ascii="Palatino Linotype" w:eastAsiaTheme="minorHAnsi" w:hAnsi="Palatino Linotype" w:cs="Arial"/>
          <w:bCs/>
          <w:lang w:val="es-MX" w:eastAsia="en-US"/>
        </w:rPr>
        <w:t xml:space="preserve">información relativa </w:t>
      </w:r>
      <w:r w:rsidR="00EE0E9E">
        <w:rPr>
          <w:rFonts w:ascii="Palatino Linotype" w:eastAsiaTheme="minorHAnsi" w:hAnsi="Palatino Linotype" w:cs="Arial"/>
          <w:bCs/>
          <w:lang w:val="es-MX" w:eastAsia="en-US"/>
        </w:rPr>
        <w:t xml:space="preserve">a los </w:t>
      </w:r>
      <w:r w:rsidR="00001849">
        <w:rPr>
          <w:rFonts w:ascii="Palatino Linotype" w:eastAsiaTheme="minorHAnsi" w:hAnsi="Palatino Linotype" w:cs="Arial"/>
          <w:bCs/>
          <w:lang w:val="es-MX" w:eastAsia="en-US"/>
        </w:rPr>
        <w:t>documentos probatorios del grado máximo de estudios de los servidores públicos descritos en la solicitud de información;</w:t>
      </w:r>
      <w:r w:rsidRPr="008A5D92">
        <w:rPr>
          <w:rFonts w:ascii="Palatino Linotype" w:eastAsiaTheme="minorHAnsi" w:hAnsi="Palatino Linotype" w:cs="Arial"/>
          <w:bCs/>
          <w:lang w:val="es-MX" w:eastAsia="en-US"/>
        </w:rPr>
        <w:t xml:space="preserve"> por lo que, acepta mediante su respuesta que dicha información la genera posee y la administra, en ejercicio de sus funciones de derecho público.</w:t>
      </w:r>
    </w:p>
    <w:p w14:paraId="372DD830" w14:textId="3A9F52EB" w:rsidR="006356A6" w:rsidRPr="008A5D92" w:rsidRDefault="006356A6" w:rsidP="00EE0E9E"/>
    <w:p w14:paraId="57643914" w14:textId="4CCE0E67" w:rsidR="00473DCA" w:rsidRPr="008A5D92" w:rsidRDefault="00473DCA" w:rsidP="00473DCA">
      <w:pPr>
        <w:spacing w:line="360" w:lineRule="auto"/>
        <w:jc w:val="both"/>
        <w:rPr>
          <w:rFonts w:ascii="Palatino Linotype" w:eastAsia="Arial Unicode MS" w:hAnsi="Palatino Linotype" w:cs="Arial"/>
          <w:b/>
          <w:sz w:val="24"/>
        </w:rPr>
      </w:pPr>
      <w:r w:rsidRPr="008A5D92">
        <w:rPr>
          <w:rFonts w:ascii="Palatino Linotype" w:eastAsia="Arial Unicode MS" w:hAnsi="Palatino Linotype" w:cs="Arial"/>
          <w:sz w:val="24"/>
        </w:rPr>
        <w:t xml:space="preserve">De </w:t>
      </w:r>
      <w:r w:rsidR="00346534" w:rsidRPr="008A5D92">
        <w:rPr>
          <w:rFonts w:ascii="Palatino Linotype" w:eastAsia="Arial Unicode MS" w:hAnsi="Palatino Linotype" w:cs="Arial"/>
          <w:sz w:val="24"/>
        </w:rPr>
        <w:t>hecho,</w:t>
      </w:r>
      <w:r w:rsidRPr="008A5D92">
        <w:rPr>
          <w:rFonts w:ascii="Palatino Linotype" w:eastAsia="Arial Unicode MS" w:hAnsi="Palatino Linotype" w:cs="Arial"/>
          <w:sz w:val="24"/>
        </w:rPr>
        <w:t xml:space="preserve"> el estudio de la </w:t>
      </w:r>
      <w:r w:rsidRPr="008A5D92">
        <w:rPr>
          <w:rFonts w:ascii="Palatino Linotype" w:hAnsi="Palatino Linotype" w:cs="Arial"/>
          <w:sz w:val="24"/>
        </w:rPr>
        <w:t>naturaleza</w:t>
      </w:r>
      <w:r w:rsidRPr="008A5D92">
        <w:rPr>
          <w:rFonts w:ascii="Palatino Linotype" w:eastAsia="Arial Unicode MS" w:hAnsi="Palatino Linotype" w:cs="Arial"/>
          <w:sz w:val="24"/>
        </w:rPr>
        <w:t xml:space="preserve"> jurídica de la información pública solicitada, tiene por objeto determinar si ésta la genera, posee o administra </w:t>
      </w:r>
      <w:r w:rsidRPr="008A5D92">
        <w:rPr>
          <w:rFonts w:ascii="Palatino Linotype" w:eastAsia="Arial Unicode MS" w:hAnsi="Palatino Linotype" w:cs="Arial"/>
          <w:b/>
          <w:color w:val="000000"/>
          <w:sz w:val="24"/>
        </w:rPr>
        <w:t>El Sujeto Obligado</w:t>
      </w:r>
      <w:r w:rsidRPr="008A5D92">
        <w:rPr>
          <w:rFonts w:ascii="Palatino Linotype" w:eastAsia="Arial Unicode MS" w:hAnsi="Palatino Linotype" w:cs="Arial"/>
          <w:color w:val="000000"/>
          <w:sz w:val="24"/>
        </w:rPr>
        <w:t>;</w:t>
      </w:r>
      <w:r w:rsidRPr="008A5D92">
        <w:rPr>
          <w:rFonts w:ascii="Palatino Linotype" w:eastAsia="Arial Unicode MS" w:hAnsi="Palatino Linotype" w:cs="Arial"/>
          <w:sz w:val="24"/>
        </w:rPr>
        <w:t xml:space="preserve"> sin embargo, en aquellos casos en que éste la asume, ello implica que la genera, posee o </w:t>
      </w:r>
      <w:r w:rsidRPr="008A5D92">
        <w:rPr>
          <w:rFonts w:ascii="Palatino Linotype" w:eastAsia="Arial Unicode MS" w:hAnsi="Palatino Linotype" w:cs="Arial"/>
          <w:sz w:val="24"/>
        </w:rPr>
        <w:lastRenderedPageBreak/>
        <w:t xml:space="preserve">administra, por consiguiente, a nada práctico nos conduciría su estudio, ya que se insiste la información pública solicitada, fue asumida por </w:t>
      </w:r>
      <w:r w:rsidRPr="008A5D92">
        <w:rPr>
          <w:rFonts w:ascii="Palatino Linotype" w:eastAsia="Arial Unicode MS" w:hAnsi="Palatino Linotype" w:cs="Arial"/>
          <w:b/>
          <w:sz w:val="24"/>
        </w:rPr>
        <w:t>El</w:t>
      </w:r>
      <w:r w:rsidRPr="008A5D92">
        <w:rPr>
          <w:rFonts w:ascii="Palatino Linotype" w:eastAsia="Arial Unicode MS" w:hAnsi="Palatino Linotype" w:cs="Arial"/>
          <w:sz w:val="24"/>
        </w:rPr>
        <w:t xml:space="preserve"> </w:t>
      </w:r>
      <w:r w:rsidRPr="008A5D92">
        <w:rPr>
          <w:rFonts w:ascii="Palatino Linotype" w:eastAsia="Arial Unicode MS" w:hAnsi="Palatino Linotype" w:cs="Arial"/>
          <w:b/>
          <w:sz w:val="24"/>
        </w:rPr>
        <w:t>Sujeto Obligado</w:t>
      </w:r>
      <w:r w:rsidRPr="008A5D92">
        <w:rPr>
          <w:rFonts w:ascii="Palatino Linotype" w:eastAsia="Arial Unicode MS" w:hAnsi="Palatino Linotype" w:cs="Arial"/>
          <w:sz w:val="24"/>
        </w:rPr>
        <w:t>.</w:t>
      </w:r>
    </w:p>
    <w:p w14:paraId="3AEE9F90" w14:textId="77777777" w:rsidR="00473DCA" w:rsidRPr="008A5D92" w:rsidRDefault="00473DCA" w:rsidP="00EE0E9E"/>
    <w:p w14:paraId="6F6C3558" w14:textId="77777777" w:rsidR="00473DCA" w:rsidRPr="008A5D92" w:rsidRDefault="00473DCA" w:rsidP="00473DCA">
      <w:pPr>
        <w:spacing w:line="360" w:lineRule="auto"/>
        <w:jc w:val="both"/>
        <w:rPr>
          <w:rFonts w:ascii="Palatino Linotype" w:eastAsia="Arial Unicode MS" w:hAnsi="Palatino Linotype" w:cs="Arial"/>
          <w:b/>
          <w:sz w:val="24"/>
        </w:rPr>
      </w:pPr>
      <w:r w:rsidRPr="008A5D92">
        <w:rPr>
          <w:rFonts w:ascii="Palatino Linotype" w:hAnsi="Palatino Linotype" w:cs="Arial"/>
          <w:color w:val="000000"/>
          <w:sz w:val="24"/>
          <w:lang w:val="es-ES_tradnl"/>
        </w:rPr>
        <w:t xml:space="preserve">Por consiguiente, </w:t>
      </w:r>
      <w:r w:rsidRPr="008A5D92">
        <w:rPr>
          <w:rFonts w:ascii="Palatino Linotype" w:hAnsi="Palatino Linotype" w:cs="Arial"/>
          <w:sz w:val="24"/>
        </w:rPr>
        <w:t>es importante señalar que el artículo 4, párrafo segundo de la Ley de Transparencia y Acceso a la Información Pública del Estado de México y Municipios, dispone:</w:t>
      </w:r>
    </w:p>
    <w:p w14:paraId="25476F99" w14:textId="77777777" w:rsidR="00473DCA" w:rsidRPr="008A5D92" w:rsidRDefault="00473DCA" w:rsidP="00473DCA">
      <w:pPr>
        <w:ind w:left="851" w:right="902"/>
        <w:jc w:val="both"/>
        <w:rPr>
          <w:rFonts w:ascii="Palatino Linotype" w:hAnsi="Palatino Linotype" w:cs="Arial"/>
          <w:sz w:val="2"/>
        </w:rPr>
      </w:pPr>
    </w:p>
    <w:p w14:paraId="40911986" w14:textId="77777777" w:rsidR="00473DCA" w:rsidRPr="008A5D92" w:rsidRDefault="00473DCA" w:rsidP="00473DCA">
      <w:pPr>
        <w:ind w:left="567" w:right="567"/>
        <w:jc w:val="both"/>
        <w:rPr>
          <w:rFonts w:ascii="Palatino Linotype" w:hAnsi="Palatino Linotype" w:cs="Arial"/>
          <w:i/>
          <w:color w:val="000000"/>
        </w:rPr>
      </w:pPr>
      <w:r w:rsidRPr="008A5D92">
        <w:rPr>
          <w:rFonts w:ascii="Palatino Linotype" w:hAnsi="Palatino Linotype" w:cs="Arial"/>
          <w:i/>
        </w:rPr>
        <w:t>“</w:t>
      </w:r>
      <w:r w:rsidRPr="008A5D92">
        <w:rPr>
          <w:rFonts w:ascii="Palatino Linotype" w:hAnsi="Palatino Linotype" w:cs="Arial"/>
          <w:b/>
          <w:i/>
          <w:color w:val="000000"/>
        </w:rPr>
        <w:t xml:space="preserve">Artículo 4. </w:t>
      </w:r>
      <w:r w:rsidRPr="008A5D92">
        <w:rPr>
          <w:rFonts w:ascii="Palatino Linotype" w:hAnsi="Palatino Linotype" w:cs="Arial"/>
          <w:i/>
          <w:color w:val="000000"/>
        </w:rPr>
        <w:t xml:space="preserve">… </w:t>
      </w:r>
    </w:p>
    <w:p w14:paraId="198CF476" w14:textId="77777777" w:rsidR="00473DCA" w:rsidRPr="008A5D92" w:rsidRDefault="00473DCA" w:rsidP="00473DCA">
      <w:pPr>
        <w:ind w:left="567" w:right="567"/>
        <w:jc w:val="both"/>
        <w:rPr>
          <w:rFonts w:ascii="Palatino Linotype" w:hAnsi="Palatino Linotype" w:cs="Arial"/>
          <w:i/>
          <w:color w:val="000000"/>
        </w:rPr>
      </w:pPr>
      <w:r w:rsidRPr="008A5D92">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F8B10FB" w14:textId="77777777" w:rsidR="00473DCA" w:rsidRPr="008A5D92" w:rsidRDefault="00473DCA" w:rsidP="00473DCA">
      <w:pPr>
        <w:ind w:left="851" w:right="902"/>
        <w:jc w:val="both"/>
        <w:rPr>
          <w:rFonts w:ascii="Palatino Linotype" w:hAnsi="Palatino Linotype" w:cs="Arial"/>
          <w:i/>
        </w:rPr>
      </w:pPr>
      <w:r w:rsidRPr="008A5D92">
        <w:rPr>
          <w:rFonts w:ascii="Palatino Linotype" w:hAnsi="Palatino Linotype" w:cs="Arial"/>
          <w:i/>
          <w:color w:val="000000"/>
        </w:rPr>
        <w:t xml:space="preserve">( </w:t>
      </w:r>
      <w:r w:rsidRPr="008A5D92">
        <w:rPr>
          <w:rFonts w:ascii="Palatino Linotype" w:hAnsi="Palatino Linotype" w:cs="Arial"/>
          <w:i/>
        </w:rPr>
        <w:t>...)”</w:t>
      </w:r>
    </w:p>
    <w:p w14:paraId="25175D47" w14:textId="77777777" w:rsidR="00473DCA" w:rsidRPr="008A5D92" w:rsidRDefault="00473DCA" w:rsidP="00473DCA">
      <w:pPr>
        <w:ind w:left="851" w:right="902"/>
        <w:jc w:val="both"/>
        <w:rPr>
          <w:rFonts w:ascii="Palatino Linotype" w:hAnsi="Palatino Linotype" w:cs="Arial"/>
          <w:sz w:val="14"/>
        </w:rPr>
      </w:pPr>
    </w:p>
    <w:p w14:paraId="0C623C72" w14:textId="77777777" w:rsidR="00473DCA" w:rsidRPr="008A5D92" w:rsidRDefault="00473DCA" w:rsidP="00473DCA">
      <w:pPr>
        <w:spacing w:line="360" w:lineRule="auto"/>
        <w:jc w:val="both"/>
        <w:rPr>
          <w:rFonts w:ascii="Palatino Linotype" w:hAnsi="Palatino Linotype" w:cs="Arial"/>
          <w:i/>
          <w:sz w:val="24"/>
        </w:rPr>
      </w:pPr>
      <w:r w:rsidRPr="008A5D92">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8A5D92" w:rsidRDefault="00473DCA" w:rsidP="00473DCA">
      <w:pPr>
        <w:spacing w:line="360" w:lineRule="auto"/>
        <w:ind w:right="425"/>
        <w:jc w:val="both"/>
        <w:rPr>
          <w:rFonts w:ascii="Palatino Linotype" w:hAnsi="Palatino Linotype" w:cs="Arial"/>
          <w:b/>
          <w:i/>
          <w:sz w:val="12"/>
        </w:rPr>
      </w:pPr>
    </w:p>
    <w:p w14:paraId="64995AF0" w14:textId="77777777" w:rsidR="00473DCA" w:rsidRPr="008A5D92" w:rsidRDefault="00473DCA" w:rsidP="00473DCA">
      <w:pPr>
        <w:spacing w:line="360" w:lineRule="auto"/>
        <w:jc w:val="both"/>
        <w:rPr>
          <w:rFonts w:ascii="Palatino Linotype" w:hAnsi="Palatino Linotype" w:cs="Arial"/>
          <w:sz w:val="24"/>
        </w:rPr>
      </w:pPr>
      <w:r w:rsidRPr="008A5D92">
        <w:rPr>
          <w:rFonts w:ascii="Palatino Linotype" w:hAnsi="Palatino Linotype" w:cs="Arial"/>
          <w:sz w:val="24"/>
        </w:rPr>
        <w:t xml:space="preserve">Por su parte, el artículo 12, de la Ley de la materia establece que los Sujetos Obligados sólo proporcionarán la información que generen, recopilen, administren, manejen, </w:t>
      </w:r>
      <w:r w:rsidRPr="008A5D92">
        <w:rPr>
          <w:rFonts w:ascii="Palatino Linotype" w:hAnsi="Palatino Linotype" w:cs="Arial"/>
          <w:sz w:val="24"/>
        </w:rPr>
        <w:lastRenderedPageBreak/>
        <w:t xml:space="preserve">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A429130" w14:textId="77777777" w:rsidR="00473DCA" w:rsidRPr="008A5D92" w:rsidRDefault="00473DCA" w:rsidP="00473DCA">
      <w:pPr>
        <w:ind w:left="567" w:right="567"/>
        <w:jc w:val="both"/>
        <w:rPr>
          <w:rFonts w:ascii="Palatino Linotype" w:hAnsi="Palatino Linotype" w:cs="Arial"/>
          <w:i/>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8A5D92" w:rsidRDefault="00473DCA" w:rsidP="00473DCA">
      <w:pPr>
        <w:ind w:left="567" w:right="567"/>
        <w:jc w:val="both"/>
        <w:rPr>
          <w:rFonts w:ascii="Palatino Linotype" w:hAnsi="Palatino Linotype" w:cs="Arial"/>
          <w:i/>
          <w:color w:val="000000"/>
          <w:sz w:val="2"/>
        </w:rPr>
      </w:pPr>
    </w:p>
    <w:p w14:paraId="2DFEC5B5" w14:textId="77777777" w:rsidR="00473DCA" w:rsidRPr="008A5D92" w:rsidRDefault="00473DCA" w:rsidP="00473DCA">
      <w:pPr>
        <w:ind w:left="567" w:right="567"/>
        <w:jc w:val="both"/>
        <w:rPr>
          <w:rFonts w:ascii="Palatino Linotype" w:hAnsi="Palatino Linotype" w:cs="Arial"/>
          <w:i/>
        </w:rPr>
      </w:pPr>
      <w:r w:rsidRPr="008A5D9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14:paraId="21F37910" w14:textId="77777777" w:rsidR="00473DCA" w:rsidRPr="008A5D92" w:rsidRDefault="00473DCA" w:rsidP="00473DCA">
      <w:pPr>
        <w:ind w:left="567" w:right="567"/>
        <w:jc w:val="both"/>
        <w:rPr>
          <w:rFonts w:ascii="Palatino Linotype" w:hAnsi="Palatino Linotype" w:cs="Arial"/>
          <w:i/>
        </w:rPr>
      </w:pPr>
    </w:p>
    <w:p w14:paraId="14781928" w14:textId="77777777" w:rsidR="00473DCA" w:rsidRPr="008A5D92" w:rsidRDefault="00473DCA" w:rsidP="00473DCA">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14:paraId="5E69CBCD" w14:textId="77777777" w:rsidR="00473DCA" w:rsidRPr="008A5D92" w:rsidRDefault="00473DCA" w:rsidP="00473DCA">
      <w:pPr>
        <w:spacing w:line="360" w:lineRule="auto"/>
        <w:jc w:val="both"/>
        <w:rPr>
          <w:rFonts w:ascii="Palatino Linotype" w:hAnsi="Palatino Linotype" w:cs="Arial"/>
          <w:color w:val="000000"/>
          <w:sz w:val="4"/>
        </w:rPr>
      </w:pPr>
    </w:p>
    <w:p w14:paraId="1BBC6120" w14:textId="77777777" w:rsidR="00473DCA" w:rsidRPr="008A5D92" w:rsidRDefault="00473DCA" w:rsidP="00473DCA">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14:paraId="24E6C073" w14:textId="77777777" w:rsidR="00473DCA" w:rsidRPr="008A5D92" w:rsidRDefault="00473DCA" w:rsidP="00473DCA">
      <w:pPr>
        <w:ind w:left="851" w:right="850"/>
        <w:jc w:val="both"/>
        <w:rPr>
          <w:rFonts w:ascii="Palatino Linotype" w:hAnsi="Palatino Linotype" w:cs="Arial"/>
          <w:color w:val="000000"/>
          <w:sz w:val="2"/>
        </w:rPr>
      </w:pPr>
    </w:p>
    <w:p w14:paraId="4371BB9E" w14:textId="77777777" w:rsidR="00473DCA" w:rsidRPr="008A5D92" w:rsidRDefault="00473DCA" w:rsidP="00473DCA">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w:t>
      </w:r>
      <w:r w:rsidRPr="008A5D92">
        <w:rPr>
          <w:rFonts w:ascii="Palatino Linotype" w:hAnsi="Palatino Linotype" w:cs="Arial"/>
          <w:i/>
          <w:color w:val="000000"/>
        </w:rPr>
        <w:lastRenderedPageBreak/>
        <w:t>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8A5D92" w:rsidRDefault="00473DCA" w:rsidP="00473DCA">
      <w:pPr>
        <w:ind w:left="567" w:right="567"/>
        <w:jc w:val="both"/>
        <w:rPr>
          <w:rFonts w:ascii="Palatino Linotype" w:hAnsi="Palatino Linotype" w:cs="Arial"/>
          <w:i/>
          <w:color w:val="000000"/>
          <w:sz w:val="2"/>
        </w:rPr>
      </w:pPr>
    </w:p>
    <w:p w14:paraId="525B63DE" w14:textId="77777777" w:rsidR="00473DCA" w:rsidRPr="008A5D92" w:rsidRDefault="00473DCA" w:rsidP="00473DCA">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14:paraId="1713217B" w14:textId="77777777" w:rsidR="00473DCA" w:rsidRPr="008A5D92" w:rsidRDefault="00473DCA" w:rsidP="00473DCA">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8A5D92" w:rsidRDefault="00473DCA" w:rsidP="00473DCA">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8A5D92" w:rsidRDefault="00473DCA" w:rsidP="00473DCA">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8A5D92" w:rsidRDefault="00473DCA" w:rsidP="00473DCA">
      <w:pPr>
        <w:jc w:val="both"/>
        <w:rPr>
          <w:rFonts w:ascii="Palatino Linotype" w:hAnsi="Palatino Linotype" w:cs="Arial"/>
          <w:sz w:val="16"/>
        </w:rPr>
      </w:pPr>
    </w:p>
    <w:p w14:paraId="6F34BFC9" w14:textId="77777777" w:rsidR="00473DCA" w:rsidRPr="008A5D92" w:rsidRDefault="00473DCA" w:rsidP="00473DCA">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AE76C2" w14:textId="77777777" w:rsidR="00473DCA" w:rsidRPr="008A5D92" w:rsidRDefault="00473DCA" w:rsidP="00473DCA">
      <w:pPr>
        <w:spacing w:line="360" w:lineRule="auto"/>
        <w:jc w:val="both"/>
        <w:rPr>
          <w:rFonts w:ascii="Palatino Linotype" w:hAnsi="Palatino Linotype" w:cs="Arial"/>
          <w:color w:val="000000" w:themeColor="text1"/>
          <w:sz w:val="6"/>
        </w:rPr>
      </w:pPr>
    </w:p>
    <w:p w14:paraId="210ECA51" w14:textId="77777777" w:rsidR="00473DCA" w:rsidRPr="008A5D92" w:rsidRDefault="00473DCA" w:rsidP="00473DCA">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8A5D92">
        <w:rPr>
          <w:rFonts w:ascii="Palatino Linotype" w:hAnsi="Palatino Linotype" w:cs="Arial"/>
          <w:sz w:val="24"/>
        </w:rPr>
        <w:lastRenderedPageBreak/>
        <w:t>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14:paraId="4F745719" w14:textId="77777777" w:rsidR="00473DCA" w:rsidRPr="008A5D92" w:rsidRDefault="00473DCA" w:rsidP="00473DCA">
      <w:pPr>
        <w:ind w:left="851" w:right="902"/>
        <w:jc w:val="both"/>
        <w:rPr>
          <w:rFonts w:ascii="Palatino Linotype" w:hAnsi="Palatino Linotype" w:cs="Arial"/>
          <w:i/>
          <w:color w:val="000000"/>
          <w:sz w:val="6"/>
        </w:rPr>
      </w:pPr>
    </w:p>
    <w:p w14:paraId="3D3E3379" w14:textId="77777777" w:rsidR="00473DCA" w:rsidRPr="008A5D92" w:rsidRDefault="00473DCA" w:rsidP="00473DCA">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14:paraId="1649772F" w14:textId="77777777" w:rsidR="00473DCA" w:rsidRPr="008A5D92" w:rsidRDefault="00473DCA" w:rsidP="00473DCA">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1B6E11D4" w14:textId="77777777" w:rsidR="00473DCA" w:rsidRPr="008A5D92" w:rsidRDefault="00473DCA" w:rsidP="00473DCA">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AEBDFE" w14:textId="77777777" w:rsidR="00473DCA" w:rsidRPr="008A5D92" w:rsidRDefault="00473DCA" w:rsidP="00473DCA">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12BB9A29" w14:textId="77777777" w:rsidR="00473DCA" w:rsidRPr="008A5D92" w:rsidRDefault="00473DCA" w:rsidP="00473DCA">
      <w:pPr>
        <w:ind w:left="851" w:right="902"/>
        <w:jc w:val="both"/>
        <w:rPr>
          <w:rFonts w:ascii="Palatino Linotype" w:hAnsi="Palatino Linotype" w:cs="Arial"/>
          <w:sz w:val="10"/>
        </w:rPr>
      </w:pPr>
    </w:p>
    <w:p w14:paraId="4215C50D" w14:textId="77777777" w:rsidR="00473DCA" w:rsidRPr="008A5D92" w:rsidRDefault="00473DCA" w:rsidP="00473DCA">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14:paraId="5835595D" w14:textId="77777777" w:rsidR="00473DCA" w:rsidRPr="008A5D92" w:rsidRDefault="00473DCA" w:rsidP="00473DCA">
      <w:pPr>
        <w:ind w:left="567" w:right="567"/>
        <w:jc w:val="both"/>
        <w:rPr>
          <w:rFonts w:ascii="Palatino Linotype" w:hAnsi="Palatino Linotype" w:cs="Arial"/>
          <w:sz w:val="2"/>
        </w:rPr>
      </w:pPr>
    </w:p>
    <w:p w14:paraId="11B2363B" w14:textId="77777777" w:rsidR="00473DCA" w:rsidRPr="008A5D92" w:rsidRDefault="00473DCA" w:rsidP="00473DCA">
      <w:pPr>
        <w:ind w:left="567" w:right="567"/>
        <w:jc w:val="both"/>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14:paraId="7CD7290E" w14:textId="77777777" w:rsidR="00473DCA" w:rsidRPr="008A5D92" w:rsidRDefault="00473DCA" w:rsidP="00473DCA">
      <w:pPr>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8A5D92">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654F040E" w14:textId="77777777" w:rsidR="00473DCA" w:rsidRPr="008A5D92" w:rsidRDefault="00473DCA" w:rsidP="00473DCA">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14:paraId="235B8499" w14:textId="77777777" w:rsidR="00473DCA" w:rsidRPr="008A5D92" w:rsidRDefault="00473DCA" w:rsidP="00473DCA">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08FAB08F" w14:textId="77777777" w:rsidR="00473DCA" w:rsidRPr="008A5D92" w:rsidRDefault="00473DCA" w:rsidP="00473DCA">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145422A9" w14:textId="77777777" w:rsidR="00473DCA" w:rsidRPr="008A5D92" w:rsidRDefault="00473DCA" w:rsidP="00473DCA">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AC27685" w14:textId="77777777" w:rsidR="00473DCA" w:rsidRPr="008A5D92" w:rsidRDefault="00473DCA" w:rsidP="00473DCA">
      <w:pPr>
        <w:tabs>
          <w:tab w:val="left" w:pos="851"/>
        </w:tabs>
        <w:ind w:left="567" w:right="567"/>
        <w:jc w:val="right"/>
        <w:rPr>
          <w:rFonts w:ascii="Palatino Linotype" w:hAnsi="Palatino Linotype" w:cs="Arial"/>
          <w:i/>
          <w:sz w:val="20"/>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14:paraId="227AADA4" w14:textId="77777777" w:rsidR="00473DCA" w:rsidRDefault="00473DCA" w:rsidP="00EC3044">
      <w:pPr>
        <w:spacing w:after="0" w:line="360" w:lineRule="auto"/>
        <w:jc w:val="both"/>
        <w:rPr>
          <w:rFonts w:ascii="Palatino Linotype" w:hAnsi="Palatino Linotype" w:cs="Arial"/>
          <w:sz w:val="24"/>
          <w:szCs w:val="24"/>
        </w:rPr>
      </w:pPr>
    </w:p>
    <w:p w14:paraId="38883868" w14:textId="77777777" w:rsidR="00265EED" w:rsidRDefault="00473DCA" w:rsidP="00265EED">
      <w:pPr>
        <w:spacing w:line="360" w:lineRule="auto"/>
        <w:jc w:val="both"/>
        <w:rPr>
          <w:rFonts w:ascii="Palatino Linotype" w:hAnsi="Palatino Linotype" w:cs="Arial"/>
          <w:sz w:val="24"/>
        </w:rPr>
      </w:pPr>
      <w:r w:rsidRPr="008A5D92">
        <w:rPr>
          <w:rFonts w:ascii="Palatino Linotype" w:hAnsi="Palatino Linotype" w:cs="Arial"/>
          <w:sz w:val="24"/>
        </w:rPr>
        <w:t xml:space="preserve">Expuesto lo anterior, se procede al análisis de la totalidad de las constancias que integran el expediente electrónico del </w:t>
      </w:r>
      <w:r w:rsidRPr="008A5D92">
        <w:rPr>
          <w:rFonts w:ascii="Palatino Linotype" w:hAnsi="Palatino Linotype" w:cs="Arial"/>
          <w:b/>
          <w:sz w:val="24"/>
        </w:rPr>
        <w:t>SAIMEX</w:t>
      </w:r>
      <w:r w:rsidRPr="008A5D92">
        <w:rPr>
          <w:rFonts w:ascii="Palatino Linotype" w:hAnsi="Palatino Linotype" w:cs="Arial"/>
          <w:sz w:val="24"/>
        </w:rPr>
        <w:t xml:space="preserve">, a efecto de determinar si con la información remitida por </w:t>
      </w:r>
      <w:r w:rsidRPr="008A5D92">
        <w:rPr>
          <w:rFonts w:ascii="Palatino Linotype" w:hAnsi="Palatino Linotype" w:cs="Arial"/>
          <w:b/>
          <w:sz w:val="24"/>
        </w:rPr>
        <w:t>El Sujeto Obligado</w:t>
      </w:r>
      <w:r w:rsidRPr="008A5D92">
        <w:rPr>
          <w:rFonts w:ascii="Palatino Linotype" w:hAnsi="Palatino Linotype" w:cs="Arial"/>
          <w:sz w:val="24"/>
        </w:rPr>
        <w:t xml:space="preserve"> a través de su respuesta se colma lo requerido en dicha solicitud; por lo </w:t>
      </w:r>
      <w:r w:rsidR="00302C8D" w:rsidRPr="008A5D92">
        <w:rPr>
          <w:rFonts w:ascii="Palatino Linotype" w:hAnsi="Palatino Linotype" w:cs="Arial"/>
          <w:sz w:val="24"/>
        </w:rPr>
        <w:t>que,</w:t>
      </w:r>
      <w:r w:rsidRPr="008A5D92">
        <w:rPr>
          <w:rFonts w:ascii="Palatino Linotype" w:hAnsi="Palatino Linotype" w:cs="Arial"/>
          <w:sz w:val="24"/>
        </w:rPr>
        <w:t xml:space="preserve"> con el afán de dar cumplimiento con lo solicitado, </w:t>
      </w:r>
      <w:r w:rsidRPr="008A5D92">
        <w:rPr>
          <w:rFonts w:ascii="Palatino Linotype" w:hAnsi="Palatino Linotype" w:cs="Arial"/>
          <w:b/>
          <w:sz w:val="24"/>
        </w:rPr>
        <w:t>El Sujeto Obligado</w:t>
      </w:r>
      <w:r w:rsidRPr="008A5D92">
        <w:rPr>
          <w:rFonts w:ascii="Palatino Linotype" w:hAnsi="Palatino Linotype" w:cs="Arial"/>
          <w:sz w:val="24"/>
        </w:rPr>
        <w:t xml:space="preserve"> proporcionó </w:t>
      </w:r>
      <w:r w:rsidR="00A627F1">
        <w:rPr>
          <w:rFonts w:ascii="Palatino Linotype" w:hAnsi="Palatino Linotype" w:cs="Arial"/>
          <w:sz w:val="24"/>
        </w:rPr>
        <w:t xml:space="preserve">información relativa </w:t>
      </w:r>
      <w:r w:rsidR="00302C8D" w:rsidRPr="00302C8D">
        <w:rPr>
          <w:rFonts w:ascii="Palatino Linotype" w:hAnsi="Palatino Linotype" w:cs="Arial"/>
          <w:sz w:val="24"/>
        </w:rPr>
        <w:t>Acta Informativa de Extravío No. Of. OC/I/08/04/2019, a través de la cual, la C. Cristina Aurora Fernández López, Titular de la Unidad de Transparencia del Sujeto Obligado, acredita el extravío de un Certificado original de primaria, Certificado de secundaria y una constancia de materias de preparatoria trunca</w:t>
      </w:r>
      <w:r w:rsidR="00A627F1">
        <w:rPr>
          <w:rFonts w:ascii="Palatino Linotype" w:hAnsi="Palatino Linotype" w:cs="Arial"/>
          <w:sz w:val="24"/>
        </w:rPr>
        <w:t xml:space="preserve">, por lo que de </w:t>
      </w:r>
      <w:r w:rsidR="00EC3044" w:rsidRPr="008A5D92">
        <w:rPr>
          <w:rFonts w:ascii="Palatino Linotype" w:hAnsi="Palatino Linotype" w:cs="Arial"/>
          <w:sz w:val="24"/>
          <w:szCs w:val="24"/>
        </w:rPr>
        <w:t xml:space="preserve">la respuesta que </w:t>
      </w:r>
      <w:r w:rsidR="00A627F1">
        <w:rPr>
          <w:rFonts w:ascii="Palatino Linotype" w:hAnsi="Palatino Linotype" w:cs="Arial"/>
          <w:sz w:val="24"/>
          <w:szCs w:val="24"/>
        </w:rPr>
        <w:t>el</w:t>
      </w:r>
      <w:r w:rsidR="00EC3044" w:rsidRPr="008A5D92">
        <w:rPr>
          <w:rFonts w:ascii="Palatino Linotype" w:hAnsi="Palatino Linotype" w:cs="Arial"/>
          <w:sz w:val="24"/>
          <w:szCs w:val="24"/>
        </w:rPr>
        <w:t xml:space="preserve"> Responsable de la Unidad de Transparencia del </w:t>
      </w:r>
      <w:r w:rsidR="00EC3044" w:rsidRPr="008A5D92">
        <w:rPr>
          <w:rFonts w:ascii="Palatino Linotype" w:hAnsi="Palatino Linotype" w:cs="Arial"/>
          <w:b/>
          <w:sz w:val="24"/>
          <w:szCs w:val="24"/>
        </w:rPr>
        <w:t>Sujeto Obligado</w:t>
      </w:r>
      <w:r w:rsidR="00EC3044" w:rsidRPr="008A5D92">
        <w:rPr>
          <w:rFonts w:ascii="Palatino Linotype" w:hAnsi="Palatino Linotype" w:cs="Arial"/>
          <w:sz w:val="24"/>
          <w:szCs w:val="24"/>
        </w:rPr>
        <w:t xml:space="preserve"> generó, </w:t>
      </w:r>
      <w:r w:rsidR="00864512">
        <w:rPr>
          <w:rFonts w:ascii="Palatino Linotype" w:hAnsi="Palatino Linotype" w:cs="Arial"/>
          <w:sz w:val="24"/>
          <w:szCs w:val="24"/>
        </w:rPr>
        <w:t xml:space="preserve">y </w:t>
      </w:r>
      <w:r w:rsidR="00EC3044" w:rsidRPr="008A5D92">
        <w:rPr>
          <w:rFonts w:ascii="Palatino Linotype" w:hAnsi="Palatino Linotype" w:cs="Arial"/>
          <w:sz w:val="24"/>
          <w:szCs w:val="24"/>
        </w:rPr>
        <w:t>con la finalidad de saber si se da cumplimiento a todos los requerimientos y si lo motivos de inconformidad resultan procedentes</w:t>
      </w:r>
      <w:r w:rsidR="00864512">
        <w:rPr>
          <w:rFonts w:ascii="Palatino Linotype" w:hAnsi="Palatino Linotype" w:cs="Arial"/>
          <w:sz w:val="24"/>
          <w:szCs w:val="24"/>
        </w:rPr>
        <w:t>,</w:t>
      </w:r>
      <w:r w:rsidR="00811BD6">
        <w:rPr>
          <w:rFonts w:ascii="Palatino Linotype" w:hAnsi="Palatino Linotype" w:cs="Arial"/>
          <w:sz w:val="24"/>
          <w:szCs w:val="24"/>
        </w:rPr>
        <w:t xml:space="preserve"> </w:t>
      </w:r>
      <w:r w:rsidR="00581A18">
        <w:rPr>
          <w:rFonts w:ascii="Palatino Linotype" w:hAnsi="Palatino Linotype" w:cs="Arial"/>
          <w:sz w:val="24"/>
        </w:rPr>
        <w:t xml:space="preserve">esta Ponencia </w:t>
      </w:r>
      <w:r w:rsidR="005B7104">
        <w:rPr>
          <w:rFonts w:ascii="Palatino Linotype" w:hAnsi="Palatino Linotype" w:cs="Arial"/>
          <w:sz w:val="24"/>
        </w:rPr>
        <w:t>determina que</w:t>
      </w:r>
      <w:r w:rsidR="00D90D8F" w:rsidRPr="00D90D8F">
        <w:rPr>
          <w:rFonts w:ascii="Palatino Linotype" w:hAnsi="Palatino Linotype" w:cs="Arial"/>
          <w:sz w:val="24"/>
        </w:rPr>
        <w:t xml:space="preserve"> </w:t>
      </w:r>
      <w:r w:rsidR="005B7104" w:rsidRPr="005B7104">
        <w:rPr>
          <w:rFonts w:ascii="Palatino Linotype" w:hAnsi="Palatino Linotype" w:cs="Arial"/>
          <w:sz w:val="24"/>
        </w:rPr>
        <w:t xml:space="preserve">lo procedente es hacer estudio del marco </w:t>
      </w:r>
      <w:r w:rsidR="005B7104" w:rsidRPr="005B7104">
        <w:rPr>
          <w:rFonts w:ascii="Palatino Linotype" w:hAnsi="Palatino Linotype" w:cs="Arial"/>
          <w:sz w:val="24"/>
        </w:rPr>
        <w:lastRenderedPageBreak/>
        <w:t>normativo del Sujeto Obligado para determinar si dentro de sus funciones, facultades y/o atribuciones le asisten las de tener en sus archivos la información solicitada</w:t>
      </w:r>
      <w:r w:rsidR="005B7104">
        <w:rPr>
          <w:rFonts w:ascii="Palatino Linotype" w:hAnsi="Palatino Linotype" w:cs="Arial"/>
          <w:sz w:val="24"/>
        </w:rPr>
        <w:t>.</w:t>
      </w:r>
    </w:p>
    <w:p w14:paraId="66E90B55" w14:textId="77777777" w:rsidR="00265EED" w:rsidRDefault="00265EED" w:rsidP="00265EED">
      <w:pPr>
        <w:spacing w:after="0" w:line="360" w:lineRule="auto"/>
        <w:jc w:val="both"/>
        <w:rPr>
          <w:rFonts w:ascii="Palatino Linotype" w:hAnsi="Palatino Linotype" w:cs="Arial"/>
          <w:sz w:val="24"/>
        </w:rPr>
      </w:pPr>
    </w:p>
    <w:p w14:paraId="1AD4264F" w14:textId="33CB6A59" w:rsidR="00265EED" w:rsidRPr="00265EED" w:rsidRDefault="005B7104" w:rsidP="00265EED">
      <w:pPr>
        <w:spacing w:line="360" w:lineRule="auto"/>
        <w:jc w:val="both"/>
        <w:rPr>
          <w:rFonts w:ascii="Palatino Linotype" w:hAnsi="Palatino Linotype" w:cs="Arial"/>
          <w:sz w:val="24"/>
        </w:rPr>
      </w:pPr>
      <w:r>
        <w:rPr>
          <w:rFonts w:ascii="Palatino Linotype" w:hAnsi="Palatino Linotype" w:cs="Arial"/>
          <w:sz w:val="24"/>
        </w:rPr>
        <w:t xml:space="preserve">En primer lugar, </w:t>
      </w:r>
      <w:r w:rsidR="00265EED">
        <w:rPr>
          <w:rFonts w:ascii="Palatino Linotype" w:eastAsia="Times New Roman" w:hAnsi="Palatino Linotype" w:cs="Times New Roman"/>
          <w:sz w:val="24"/>
          <w:szCs w:val="24"/>
          <w:lang w:val="es-ES" w:eastAsia="es-ES"/>
        </w:rPr>
        <w:t xml:space="preserve">debemos destacar </w:t>
      </w:r>
      <w:r w:rsidR="00265EED" w:rsidRPr="00265EED">
        <w:rPr>
          <w:rFonts w:ascii="Palatino Linotype" w:eastAsia="Times New Roman" w:hAnsi="Palatino Linotype" w:cs="Times New Roman"/>
          <w:sz w:val="24"/>
          <w:szCs w:val="24"/>
          <w:lang w:val="es-ES" w:eastAsia="es-ES"/>
        </w:rPr>
        <w:t xml:space="preserve">que la </w:t>
      </w:r>
      <w:r w:rsidR="00265EED" w:rsidRPr="00265EED">
        <w:rPr>
          <w:rFonts w:ascii="Palatino Linotype" w:eastAsia="Times New Roman" w:hAnsi="Palatino Linotype" w:cs="Arial"/>
          <w:bCs/>
          <w:color w:val="000000" w:themeColor="text1"/>
          <w:sz w:val="24"/>
          <w:szCs w:val="24"/>
          <w:lang w:val="es-ES" w:eastAsia="es-ES"/>
        </w:rPr>
        <w:t>Ley de Transparencia y Acceso a la Información Pública del Estado de México y Municipios</w:t>
      </w:r>
      <w:r w:rsidR="00265EED" w:rsidRPr="00265EED">
        <w:rPr>
          <w:rFonts w:ascii="Palatino Linotype" w:eastAsia="Times New Roman" w:hAnsi="Palatino Linotype" w:cs="Times New Roman"/>
          <w:sz w:val="24"/>
          <w:szCs w:val="24"/>
          <w:lang w:val="es-ES" w:eastAsia="es-ES"/>
        </w:rPr>
        <w:t xml:space="preserve"> establece como requisitos que habrá de cumplir su responsable, los siguientes:</w:t>
      </w:r>
    </w:p>
    <w:p w14:paraId="57CE66B6" w14:textId="77777777" w:rsidR="00265EED" w:rsidRPr="00265EED" w:rsidRDefault="00265EED" w:rsidP="00265EED">
      <w:pPr>
        <w:autoSpaceDE w:val="0"/>
        <w:autoSpaceDN w:val="0"/>
        <w:adjustRightInd w:val="0"/>
        <w:spacing w:before="240" w:after="240" w:line="240" w:lineRule="auto"/>
        <w:ind w:left="851" w:right="851"/>
        <w:jc w:val="both"/>
        <w:rPr>
          <w:rFonts w:ascii="Palatino Linotype" w:eastAsia="Times New Roman" w:hAnsi="Palatino Linotype" w:cs="Times New Roman"/>
          <w:i/>
          <w:lang w:val="es-ES" w:eastAsia="es-ES"/>
        </w:rPr>
      </w:pPr>
      <w:r w:rsidRPr="00265EED">
        <w:rPr>
          <w:rFonts w:ascii="Palatino Linotype" w:eastAsia="Times New Roman" w:hAnsi="Palatino Linotype" w:cs="Times New Roman"/>
          <w:b/>
          <w:bCs/>
          <w:i/>
          <w:lang w:val="es-ES" w:eastAsia="es-ES"/>
        </w:rPr>
        <w:t>Artículo 57.</w:t>
      </w:r>
      <w:r w:rsidRPr="00265EED">
        <w:rPr>
          <w:rFonts w:ascii="Palatino Linotype" w:eastAsia="Times New Roman" w:hAnsi="Palatino Linotype" w:cs="Times New Roman"/>
          <w:i/>
          <w:lang w:val="es-ES" w:eastAsia="es-ES"/>
        </w:rPr>
        <w:t xml:space="preserve"> El responsable de la Unidad de Transparencia deberá tener el perfil adecuado para el cumplimiento de las obligaciones que se derivan de la presente Ley. </w:t>
      </w:r>
      <w:r w:rsidRPr="00265EED">
        <w:rPr>
          <w:rFonts w:ascii="Palatino Linotype" w:eastAsia="Times New Roman" w:hAnsi="Palatino Linotype" w:cs="Times New Roman"/>
          <w:b/>
          <w:bCs/>
          <w:i/>
          <w:lang w:val="es-ES" w:eastAsia="es-ES"/>
        </w:rPr>
        <w:t>Para ser nombrado titular de la Unidad de Transparencia, deberá cumplir, por lo menos, con los siguientes requisitos</w:t>
      </w:r>
      <w:r w:rsidRPr="00265EED">
        <w:rPr>
          <w:rFonts w:ascii="Palatino Linotype" w:eastAsia="Times New Roman" w:hAnsi="Palatino Linotype" w:cs="Times New Roman"/>
          <w:i/>
          <w:lang w:val="es-ES" w:eastAsia="es-ES"/>
        </w:rPr>
        <w:t xml:space="preserve">: </w:t>
      </w:r>
    </w:p>
    <w:p w14:paraId="24472EEF" w14:textId="77777777" w:rsidR="00265EED" w:rsidRPr="00265EED" w:rsidRDefault="00265EED" w:rsidP="00265EED">
      <w:pPr>
        <w:autoSpaceDE w:val="0"/>
        <w:autoSpaceDN w:val="0"/>
        <w:adjustRightInd w:val="0"/>
        <w:spacing w:before="240" w:after="240" w:line="240" w:lineRule="auto"/>
        <w:ind w:left="851" w:right="851"/>
        <w:jc w:val="both"/>
        <w:rPr>
          <w:rFonts w:ascii="Palatino Linotype" w:eastAsia="Times New Roman" w:hAnsi="Palatino Linotype" w:cs="Times New Roman"/>
          <w:i/>
          <w:lang w:val="es-ES" w:eastAsia="es-ES"/>
        </w:rPr>
      </w:pPr>
      <w:r w:rsidRPr="00265EED">
        <w:rPr>
          <w:rFonts w:ascii="Palatino Linotype" w:eastAsia="Times New Roman" w:hAnsi="Palatino Linotype" w:cs="Times New Roman"/>
          <w:b/>
          <w:i/>
          <w:lang w:val="es-ES" w:eastAsia="es-ES"/>
        </w:rPr>
        <w:t xml:space="preserve">I. </w:t>
      </w:r>
      <w:r w:rsidRPr="00265EED">
        <w:rPr>
          <w:rFonts w:ascii="Palatino Linotype" w:eastAsia="Times New Roman" w:hAnsi="Palatino Linotype" w:cs="Times New Roman"/>
          <w:i/>
          <w:lang w:val="es-ES" w:eastAsia="es-ES"/>
        </w:rPr>
        <w:t>Contar con conocimiento o, tratándose de las entidades gubernamentales estatales y los municipios certificación en materia de acceso a la información, transparencia y protección de datos personales, que para tal efecto emita el Instituto;</w:t>
      </w:r>
    </w:p>
    <w:p w14:paraId="59E03FFE" w14:textId="77777777" w:rsidR="00265EED" w:rsidRPr="00265EED" w:rsidRDefault="00265EED" w:rsidP="00265EED">
      <w:pPr>
        <w:autoSpaceDE w:val="0"/>
        <w:autoSpaceDN w:val="0"/>
        <w:adjustRightInd w:val="0"/>
        <w:spacing w:before="240" w:after="240" w:line="240" w:lineRule="auto"/>
        <w:ind w:left="851" w:right="851"/>
        <w:jc w:val="both"/>
        <w:rPr>
          <w:rFonts w:ascii="Palatino Linotype" w:eastAsia="Times New Roman" w:hAnsi="Palatino Linotype" w:cs="Times New Roman"/>
          <w:i/>
          <w:lang w:val="es-ES" w:eastAsia="es-ES"/>
        </w:rPr>
      </w:pPr>
      <w:r w:rsidRPr="003E5D74">
        <w:rPr>
          <w:rFonts w:ascii="Palatino Linotype" w:eastAsia="Times New Roman" w:hAnsi="Palatino Linotype" w:cs="Times New Roman"/>
          <w:b/>
          <w:bCs/>
          <w:i/>
          <w:lang w:val="es-ES" w:eastAsia="es-ES"/>
        </w:rPr>
        <w:t xml:space="preserve"> II</w:t>
      </w:r>
      <w:r w:rsidRPr="00265EED">
        <w:rPr>
          <w:rFonts w:ascii="Palatino Linotype" w:eastAsia="Times New Roman" w:hAnsi="Palatino Linotype" w:cs="Times New Roman"/>
          <w:i/>
          <w:lang w:val="es-ES" w:eastAsia="es-ES"/>
        </w:rPr>
        <w:t>. Experiencia en materia de acceso a la información y protección de datos personales; y</w:t>
      </w:r>
    </w:p>
    <w:p w14:paraId="0B03E3D2" w14:textId="77777777" w:rsidR="00265EED" w:rsidRPr="00265EED" w:rsidRDefault="00265EED" w:rsidP="00265EED">
      <w:pPr>
        <w:autoSpaceDE w:val="0"/>
        <w:autoSpaceDN w:val="0"/>
        <w:adjustRightInd w:val="0"/>
        <w:spacing w:before="240" w:after="240" w:line="240" w:lineRule="auto"/>
        <w:ind w:left="851" w:right="851"/>
        <w:jc w:val="both"/>
        <w:rPr>
          <w:rFonts w:ascii="Palatino Linotype" w:eastAsia="Times New Roman" w:hAnsi="Palatino Linotype" w:cs="Times New Roman"/>
          <w:i/>
          <w:lang w:val="es-ES" w:eastAsia="es-ES"/>
        </w:rPr>
      </w:pPr>
      <w:r w:rsidRPr="003E5D74">
        <w:rPr>
          <w:rFonts w:ascii="Palatino Linotype" w:eastAsia="Times New Roman" w:hAnsi="Palatino Linotype" w:cs="Times New Roman"/>
          <w:b/>
          <w:bCs/>
          <w:i/>
          <w:lang w:val="es-ES" w:eastAsia="es-ES"/>
        </w:rPr>
        <w:t xml:space="preserve"> III</w:t>
      </w:r>
      <w:r w:rsidRPr="00265EED">
        <w:rPr>
          <w:rFonts w:ascii="Palatino Linotype" w:eastAsia="Times New Roman" w:hAnsi="Palatino Linotype" w:cs="Times New Roman"/>
          <w:i/>
          <w:lang w:val="es-ES" w:eastAsia="es-ES"/>
        </w:rPr>
        <w:t>. Habilidades de organización y comunicación, así como visión y liderazgo.</w:t>
      </w:r>
    </w:p>
    <w:p w14:paraId="2F479C06" w14:textId="77777777" w:rsidR="00265EED" w:rsidRPr="00265EED" w:rsidRDefault="00265EED" w:rsidP="00265EED">
      <w:pPr>
        <w:widowControl w:val="0"/>
        <w:shd w:val="clear" w:color="auto" w:fill="FFFFFF"/>
        <w:spacing w:after="120" w:line="360" w:lineRule="auto"/>
        <w:ind w:right="45"/>
        <w:contextualSpacing/>
        <w:jc w:val="both"/>
        <w:rPr>
          <w:rFonts w:ascii="Palatino Linotype" w:eastAsia="Calibri" w:hAnsi="Palatino Linotype" w:cs="Arial"/>
          <w:i/>
          <w:lang w:val="es-ES" w:eastAsia="es-ES"/>
        </w:rPr>
      </w:pPr>
    </w:p>
    <w:p w14:paraId="668CB9C9" w14:textId="5C5CADC2" w:rsidR="002148FA" w:rsidRPr="002148FA" w:rsidRDefault="00265EED" w:rsidP="00265EED">
      <w:pPr>
        <w:widowControl w:val="0"/>
        <w:shd w:val="clear" w:color="auto" w:fill="FFFFFF"/>
        <w:spacing w:after="120" w:line="360" w:lineRule="auto"/>
        <w:ind w:right="45"/>
        <w:contextualSpacing/>
        <w:jc w:val="both"/>
        <w:rPr>
          <w:rFonts w:ascii="Palatino Linotype" w:eastAsia="Times New Roman" w:hAnsi="Palatino Linotype" w:cs="Times New Roman"/>
          <w:sz w:val="24"/>
          <w:szCs w:val="24"/>
        </w:rPr>
      </w:pPr>
      <w:r w:rsidRPr="00265EED">
        <w:rPr>
          <w:rFonts w:ascii="Palatino Linotype" w:eastAsia="Times New Roman" w:hAnsi="Palatino Linotype" w:cs="Times New Roman"/>
          <w:sz w:val="24"/>
          <w:szCs w:val="24"/>
        </w:rPr>
        <w:t xml:space="preserve">De la norma citada se </w:t>
      </w:r>
      <w:r>
        <w:rPr>
          <w:rFonts w:ascii="Palatino Linotype" w:eastAsia="Times New Roman" w:hAnsi="Palatino Linotype" w:cs="Times New Roman"/>
          <w:sz w:val="24"/>
          <w:szCs w:val="24"/>
        </w:rPr>
        <w:t>desprende</w:t>
      </w:r>
      <w:r w:rsidRPr="00265EED">
        <w:rPr>
          <w:rFonts w:ascii="Palatino Linotype" w:eastAsia="Times New Roman" w:hAnsi="Palatino Linotype" w:cs="Times New Roman"/>
          <w:sz w:val="24"/>
          <w:szCs w:val="24"/>
        </w:rPr>
        <w:t xml:space="preserve"> que para ser nombrado titular de la Unidad de Transparencia tratándose de los municipios</w:t>
      </w:r>
      <w:r>
        <w:rPr>
          <w:rFonts w:ascii="Palatino Linotype" w:eastAsia="Times New Roman" w:hAnsi="Palatino Linotype" w:cs="Times New Roman"/>
          <w:sz w:val="24"/>
          <w:szCs w:val="24"/>
        </w:rPr>
        <w:t xml:space="preserve"> no es requisito acreditar algún nivel de estudios determinado, sin embargo, de acuerdo </w:t>
      </w:r>
      <w:r w:rsidR="002148FA" w:rsidRPr="002148FA">
        <w:rPr>
          <w:rFonts w:ascii="Palatino Linotype" w:eastAsia="Calibri" w:hAnsi="Palatino Linotype" w:cs="Times New Roman"/>
          <w:sz w:val="24"/>
          <w:szCs w:val="24"/>
          <w:lang w:val="es-ES_tradnl"/>
        </w:rPr>
        <w:t>al numeral 47 de la Ley del Trabado de los Servidores Públicos del Estado de México y Municipios</w:t>
      </w:r>
      <w:r>
        <w:rPr>
          <w:rFonts w:ascii="Palatino Linotype" w:eastAsia="Calibri" w:hAnsi="Palatino Linotype" w:cs="Times New Roman"/>
          <w:sz w:val="24"/>
          <w:szCs w:val="24"/>
          <w:lang w:val="es-ES_tradnl"/>
        </w:rPr>
        <w:t>,</w:t>
      </w:r>
      <w:r w:rsidR="002148FA" w:rsidRPr="002148FA">
        <w:rPr>
          <w:rFonts w:ascii="Palatino Linotype" w:eastAsia="Calibri" w:hAnsi="Palatino Linotype" w:cs="Times New Roman"/>
          <w:sz w:val="24"/>
          <w:szCs w:val="24"/>
          <w:lang w:val="es-ES_tradnl"/>
        </w:rPr>
        <w:t xml:space="preserve"> </w:t>
      </w:r>
      <w:r>
        <w:rPr>
          <w:rFonts w:ascii="Palatino Linotype" w:eastAsia="Calibri" w:hAnsi="Palatino Linotype" w:cs="Times New Roman"/>
          <w:sz w:val="24"/>
          <w:szCs w:val="24"/>
          <w:lang w:val="es-ES_tradnl"/>
        </w:rPr>
        <w:t>se</w:t>
      </w:r>
      <w:r w:rsidR="002148FA" w:rsidRPr="002148FA">
        <w:rPr>
          <w:rFonts w:ascii="Palatino Linotype" w:eastAsia="Calibri" w:hAnsi="Palatino Linotype" w:cs="Times New Roman"/>
          <w:sz w:val="24"/>
          <w:szCs w:val="24"/>
          <w:lang w:val="es-ES_tradnl"/>
        </w:rPr>
        <w:t xml:space="preserve"> establece que para ingresar al servicio público se requiere, entre otros, presentar una solicitud utilizando la forma oficial o dependencia correspondiente tal como se observa a continuación: </w:t>
      </w:r>
    </w:p>
    <w:p w14:paraId="3FC03161" w14:textId="77777777" w:rsidR="002148FA" w:rsidRPr="002148FA" w:rsidRDefault="002148FA" w:rsidP="002148FA">
      <w:pPr>
        <w:autoSpaceDE w:val="0"/>
        <w:autoSpaceDN w:val="0"/>
        <w:adjustRightInd w:val="0"/>
        <w:spacing w:before="240" w:line="240" w:lineRule="auto"/>
        <w:ind w:left="851" w:right="850"/>
        <w:jc w:val="both"/>
        <w:rPr>
          <w:rFonts w:ascii="Palatino Linotype" w:eastAsia="Calibri" w:hAnsi="Palatino Linotype" w:cs="Times New Roman"/>
          <w:i/>
        </w:rPr>
      </w:pPr>
      <w:r w:rsidRPr="002148FA">
        <w:rPr>
          <w:rFonts w:ascii="Palatino Linotype" w:eastAsia="Calibri" w:hAnsi="Palatino Linotype" w:cs="Times New Roman"/>
          <w:b/>
          <w:bCs/>
          <w:i/>
        </w:rPr>
        <w:t>ARTÍCULO 47</w:t>
      </w:r>
      <w:r w:rsidRPr="002148FA">
        <w:rPr>
          <w:rFonts w:ascii="Palatino Linotype" w:eastAsia="Calibri" w:hAnsi="Palatino Linotype" w:cs="Times New Roman"/>
          <w:i/>
        </w:rPr>
        <w:t>. Para ingresar al servicio público se requiere:</w:t>
      </w:r>
    </w:p>
    <w:p w14:paraId="4B333C84" w14:textId="77777777" w:rsidR="002148FA" w:rsidRPr="002148FA" w:rsidRDefault="002148FA" w:rsidP="002148FA">
      <w:pPr>
        <w:numPr>
          <w:ilvl w:val="0"/>
          <w:numId w:val="8"/>
        </w:numPr>
        <w:autoSpaceDE w:val="0"/>
        <w:autoSpaceDN w:val="0"/>
        <w:adjustRightInd w:val="0"/>
        <w:spacing w:before="240" w:after="0" w:line="240" w:lineRule="auto"/>
        <w:ind w:left="851" w:right="850" w:firstLine="0"/>
        <w:jc w:val="both"/>
        <w:rPr>
          <w:rFonts w:ascii="Palatino Linotype" w:eastAsia="Times New Roman" w:hAnsi="Palatino Linotype" w:cs="Times New Roman"/>
          <w:i/>
          <w:u w:val="single"/>
          <w:lang w:val="es-ES" w:eastAsia="es-ES"/>
        </w:rPr>
      </w:pPr>
      <w:r w:rsidRPr="002148FA">
        <w:rPr>
          <w:rFonts w:ascii="Palatino Linotype" w:eastAsia="Times New Roman" w:hAnsi="Palatino Linotype" w:cs="Times New Roman"/>
          <w:i/>
          <w:u w:val="single"/>
          <w:lang w:val="es-ES" w:eastAsia="es-ES"/>
        </w:rPr>
        <w:lastRenderedPageBreak/>
        <w:t>Presentar una solicitud utilizando la forma oficial que se autorice por la institución pública o dependencia correspondiente;</w:t>
      </w:r>
    </w:p>
    <w:p w14:paraId="07A56B79" w14:textId="77777777" w:rsidR="002148FA" w:rsidRPr="002148FA" w:rsidRDefault="002148FA" w:rsidP="002148FA">
      <w:pPr>
        <w:autoSpaceDE w:val="0"/>
        <w:autoSpaceDN w:val="0"/>
        <w:adjustRightInd w:val="0"/>
        <w:spacing w:before="240" w:after="0" w:line="240" w:lineRule="auto"/>
        <w:ind w:left="851" w:right="850"/>
        <w:jc w:val="both"/>
        <w:rPr>
          <w:rFonts w:ascii="Palatino Linotype" w:eastAsia="Times New Roman" w:hAnsi="Palatino Linotype" w:cs="Times New Roman"/>
          <w:i/>
          <w:lang w:val="es-ES_tradnl" w:eastAsia="es-ES"/>
        </w:rPr>
      </w:pPr>
      <w:r w:rsidRPr="002148FA">
        <w:rPr>
          <w:rFonts w:ascii="Palatino Linotype" w:eastAsia="Times New Roman" w:hAnsi="Palatino Linotype" w:cs="Times New Roman"/>
          <w:i/>
          <w:lang w:val="es-ES_tradnl" w:eastAsia="es-ES"/>
        </w:rPr>
        <w:t>(…)</w:t>
      </w:r>
    </w:p>
    <w:p w14:paraId="7018BA6D" w14:textId="77777777" w:rsidR="002148FA" w:rsidRPr="002148FA" w:rsidRDefault="002148FA" w:rsidP="002148FA">
      <w:pPr>
        <w:autoSpaceDE w:val="0"/>
        <w:autoSpaceDN w:val="0"/>
        <w:adjustRightInd w:val="0"/>
        <w:spacing w:after="0" w:line="360" w:lineRule="auto"/>
        <w:jc w:val="both"/>
        <w:rPr>
          <w:rFonts w:ascii="Palatino Linotype" w:eastAsia="Calibri" w:hAnsi="Palatino Linotype" w:cs="Arial"/>
          <w:sz w:val="24"/>
          <w:szCs w:val="24"/>
        </w:rPr>
      </w:pPr>
    </w:p>
    <w:p w14:paraId="7FB4CDA5" w14:textId="77777777" w:rsidR="002148FA" w:rsidRPr="002148FA" w:rsidRDefault="002148FA" w:rsidP="002148FA">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2148FA">
        <w:rPr>
          <w:rFonts w:ascii="Palatino Linotype" w:eastAsia="Calibri" w:hAnsi="Palatino Linotype" w:cs="Times New Roman"/>
          <w:sz w:val="24"/>
          <w:szCs w:val="24"/>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14:paraId="5642426E" w14:textId="77777777" w:rsidR="002148FA" w:rsidRPr="002148FA" w:rsidRDefault="002148FA" w:rsidP="002148FA">
      <w:pPr>
        <w:autoSpaceDE w:val="0"/>
        <w:autoSpaceDN w:val="0"/>
        <w:adjustRightInd w:val="0"/>
        <w:spacing w:after="0" w:line="360" w:lineRule="auto"/>
        <w:jc w:val="both"/>
        <w:rPr>
          <w:rFonts w:ascii="Palatino Linotype" w:eastAsia="Calibri" w:hAnsi="Palatino Linotype" w:cs="Times New Roman"/>
          <w:sz w:val="24"/>
          <w:szCs w:val="24"/>
          <w:lang w:val="es-ES_tradnl"/>
        </w:rPr>
      </w:pPr>
    </w:p>
    <w:p w14:paraId="46FB49CE" w14:textId="77777777" w:rsidR="002148FA" w:rsidRPr="002148FA" w:rsidRDefault="002148FA" w:rsidP="002148FA">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2148FA">
        <w:rPr>
          <w:rFonts w:ascii="Palatino Linotype" w:eastAsia="Calibri" w:hAnsi="Palatino Linotype" w:cs="Times New Roman"/>
          <w:sz w:val="24"/>
          <w:szCs w:val="24"/>
          <w:lang w:val="es-ES_tradnl"/>
        </w:rPr>
        <w:t xml:space="preserve">Para lo anterior es dable señalar lo que establece el artículo 98 fracción XVII de la Ley anteriormente mencionada que a la letra dice: </w:t>
      </w:r>
    </w:p>
    <w:p w14:paraId="314B477E" w14:textId="77777777" w:rsidR="002148FA" w:rsidRPr="002148FA" w:rsidRDefault="002148FA" w:rsidP="002148FA">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2148FA">
        <w:rPr>
          <w:rFonts w:ascii="Palatino Linotype" w:eastAsia="Calibri" w:hAnsi="Palatino Linotype" w:cs="Times New Roman"/>
          <w:b/>
          <w:bCs/>
          <w:i/>
        </w:rPr>
        <w:t>ARTÍCULO 98</w:t>
      </w:r>
      <w:r w:rsidRPr="002148FA">
        <w:rPr>
          <w:rFonts w:ascii="Palatino Linotype" w:eastAsia="Calibri" w:hAnsi="Palatino Linotype" w:cs="Times New Roman"/>
          <w:i/>
        </w:rPr>
        <w:t>. Son obligaciones de las instituciones públicas:</w:t>
      </w:r>
    </w:p>
    <w:p w14:paraId="698BE261" w14:textId="75F90F11" w:rsidR="002148FA" w:rsidRDefault="002148FA" w:rsidP="002148FA">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2148FA">
        <w:rPr>
          <w:rFonts w:ascii="Palatino Linotype" w:eastAsia="Calibri" w:hAnsi="Palatino Linotype" w:cs="Times New Roman"/>
          <w:i/>
        </w:rPr>
        <w:t xml:space="preserve">XVII. </w:t>
      </w:r>
      <w:r w:rsidRPr="002148FA">
        <w:rPr>
          <w:rFonts w:ascii="Palatino Linotype" w:eastAsia="Calibri" w:hAnsi="Palatino Linotype" w:cs="Times New Roman"/>
          <w:i/>
          <w:u w:val="single"/>
        </w:rPr>
        <w:t>Integrar los expedientes de los servidores públicos</w:t>
      </w:r>
      <w:r w:rsidRPr="002148FA">
        <w:rPr>
          <w:rFonts w:ascii="Palatino Linotype" w:eastAsia="Calibri" w:hAnsi="Palatino Linotype" w:cs="Times New Roman"/>
          <w:i/>
        </w:rPr>
        <w:t xml:space="preserve"> y proporcionar las constancias que éstos soliciten para el trámite de los asuntos de su interés en los términos que señalen los ordenamientos respectivos.</w:t>
      </w:r>
    </w:p>
    <w:p w14:paraId="6EC3F137" w14:textId="77777777" w:rsidR="002148FA" w:rsidRPr="002148FA" w:rsidRDefault="002148FA" w:rsidP="002148FA">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p>
    <w:p w14:paraId="12EA475D" w14:textId="18B33142" w:rsidR="00C0465C" w:rsidRDefault="002148FA" w:rsidP="0072321C">
      <w:pPr>
        <w:spacing w:after="0" w:line="360" w:lineRule="auto"/>
        <w:jc w:val="both"/>
        <w:rPr>
          <w:rFonts w:ascii="Palatino Linotype" w:hAnsi="Palatino Linotype" w:cs="Arial"/>
          <w:color w:val="000000" w:themeColor="text1"/>
          <w:sz w:val="24"/>
        </w:rPr>
      </w:pPr>
      <w:r w:rsidRPr="002148FA">
        <w:rPr>
          <w:rFonts w:ascii="Palatino Linotype" w:eastAsia="Calibri" w:hAnsi="Palatino Linotype" w:cs="Arial"/>
          <w:sz w:val="24"/>
        </w:rPr>
        <w:t>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ultimo grado de estudios de los servidores públicos</w:t>
      </w:r>
      <w:r w:rsidR="00E27101">
        <w:rPr>
          <w:rFonts w:ascii="Palatino Linotype" w:eastAsia="Calibri" w:hAnsi="Palatino Linotype" w:cs="Arial"/>
          <w:sz w:val="24"/>
        </w:rPr>
        <w:t>, p</w:t>
      </w:r>
      <w:r w:rsidR="004529F6" w:rsidRPr="004529F6">
        <w:rPr>
          <w:rFonts w:ascii="Palatino Linotype" w:eastAsia="Calibri" w:hAnsi="Palatino Linotype" w:cs="Arial"/>
          <w:sz w:val="24"/>
        </w:rPr>
        <w:t xml:space="preserve">or ende, el documento en donde conste documentó probatorio del grado de estudios  del </w:t>
      </w:r>
      <w:r w:rsidR="0072321C">
        <w:rPr>
          <w:rFonts w:ascii="Palatino Linotype" w:eastAsia="Calibri" w:hAnsi="Palatino Linotype" w:cs="Arial"/>
          <w:sz w:val="24"/>
        </w:rPr>
        <w:t>Titular de la Unidad de Transparencia del Sujeto obligado</w:t>
      </w:r>
      <w:r w:rsidR="004529F6">
        <w:rPr>
          <w:rFonts w:ascii="Palatino Linotype" w:eastAsia="Calibri" w:hAnsi="Palatino Linotype" w:cs="Arial"/>
          <w:sz w:val="24"/>
        </w:rPr>
        <w:t>, deberá estar inmerso en este</w:t>
      </w:r>
      <w:r w:rsidR="0072321C">
        <w:rPr>
          <w:rFonts w:ascii="Palatino Linotype" w:eastAsia="Calibri" w:hAnsi="Palatino Linotype" w:cs="Arial"/>
          <w:sz w:val="24"/>
        </w:rPr>
        <w:t xml:space="preserve">, </w:t>
      </w:r>
      <w:r w:rsidR="00C0465C" w:rsidRPr="00C0465C">
        <w:rPr>
          <w:rFonts w:ascii="Palatino Linotype" w:hAnsi="Palatino Linotype" w:cs="Arial"/>
          <w:sz w:val="24"/>
        </w:rPr>
        <w:t xml:space="preserve">pudiendo ser el certificado de estudios, cédulas de pasantes, cedula profesional, constancias, diplomas o grados académicos, los cuales deben ser </w:t>
      </w:r>
      <w:r w:rsidR="00C0465C" w:rsidRPr="00C0465C">
        <w:rPr>
          <w:rFonts w:ascii="Palatino Linotype" w:hAnsi="Palatino Linotype" w:cs="Arial"/>
          <w:color w:val="000000" w:themeColor="text1"/>
          <w:sz w:val="24"/>
        </w:rPr>
        <w:lastRenderedPageBreak/>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14:paraId="2D7569EC" w14:textId="77777777" w:rsidR="0072321C" w:rsidRPr="0072321C" w:rsidRDefault="0072321C" w:rsidP="0072321C">
      <w:pPr>
        <w:spacing w:after="0" w:line="360" w:lineRule="auto"/>
        <w:jc w:val="both"/>
        <w:rPr>
          <w:rFonts w:ascii="Palatino Linotype" w:eastAsia="Calibri" w:hAnsi="Palatino Linotype" w:cs="Arial"/>
          <w:sz w:val="24"/>
        </w:rPr>
      </w:pPr>
    </w:p>
    <w:p w14:paraId="40C067AB" w14:textId="77777777" w:rsidR="00C0465C" w:rsidRPr="00397FEC" w:rsidRDefault="00C0465C" w:rsidP="00C0465C">
      <w:pPr>
        <w:autoSpaceDE w:val="0"/>
        <w:autoSpaceDN w:val="0"/>
        <w:adjustRightInd w:val="0"/>
        <w:ind w:left="567" w:right="616"/>
        <w:contextualSpacing/>
        <w:jc w:val="both"/>
        <w:rPr>
          <w:rFonts w:ascii="Palatino Linotype" w:eastAsia="Calibri" w:hAnsi="Palatino Linotype" w:cs="Arial"/>
          <w:i/>
        </w:rPr>
      </w:pPr>
      <w:r>
        <w:rPr>
          <w:rFonts w:ascii="Palatino Linotype" w:hAnsi="Palatino Linotype"/>
          <w:i/>
        </w:rPr>
        <w:t>“</w:t>
      </w:r>
      <w:r w:rsidRPr="00397FEC">
        <w:rPr>
          <w:rFonts w:ascii="Palatino Linotype" w:hAnsi="Palatino Linotype"/>
          <w:b/>
          <w:i/>
        </w:rPr>
        <w:t>Artículo 171</w:t>
      </w:r>
      <w:r w:rsidRPr="00397FEC">
        <w:rPr>
          <w:rFonts w:ascii="Palatino Linotype" w:hAnsi="Palatino Linotype"/>
          <w:i/>
        </w:rPr>
        <w:t xml:space="preserve">. </w:t>
      </w:r>
      <w:r w:rsidRPr="00397FEC">
        <w:rPr>
          <w:rFonts w:ascii="Palatino Linotype" w:hAnsi="Palatino Linotype"/>
          <w:b/>
          <w:i/>
        </w:rPr>
        <w:t>Las instituciones del Sistema Educativo</w:t>
      </w:r>
      <w:r w:rsidRPr="00397FEC">
        <w:rPr>
          <w:rFonts w:ascii="Palatino Linotype" w:hAnsi="Palatino Linotype"/>
          <w:i/>
        </w:rPr>
        <w:t xml:space="preserve"> </w:t>
      </w:r>
      <w:r w:rsidRPr="00397FEC">
        <w:rPr>
          <w:rFonts w:ascii="Palatino Linotype" w:hAnsi="Palatino Linotype"/>
          <w:b/>
          <w:i/>
        </w:rPr>
        <w:t>expedirán</w:t>
      </w:r>
      <w:r w:rsidRPr="00397FEC">
        <w:rPr>
          <w:rFonts w:ascii="Palatino Linotype" w:hAnsi="Palatino Linotype"/>
          <w:i/>
        </w:rPr>
        <w:t xml:space="preserve"> </w:t>
      </w:r>
      <w:r w:rsidRPr="0016718A">
        <w:rPr>
          <w:rFonts w:ascii="Palatino Linotype" w:hAnsi="Palatino Linotype"/>
          <w:b/>
          <w:i/>
          <w:u w:val="single"/>
        </w:rPr>
        <w:t>certificados</w:t>
      </w:r>
      <w:r w:rsidRPr="0016718A">
        <w:rPr>
          <w:rFonts w:ascii="Palatino Linotype" w:hAnsi="Palatino Linotype"/>
          <w:b/>
          <w:i/>
        </w:rPr>
        <w:t xml:space="preserve"> y otorgarán </w:t>
      </w:r>
      <w:r w:rsidRPr="0016718A">
        <w:rPr>
          <w:rFonts w:ascii="Palatino Linotype" w:hAnsi="Palatino Linotype"/>
          <w:b/>
          <w:i/>
          <w:u w:val="single"/>
        </w:rPr>
        <w:t>constancias, diplomas, títulos o grados académicos</w:t>
      </w:r>
      <w:r w:rsidRPr="00397FEC">
        <w:rPr>
          <w:rFonts w:ascii="Palatino Linotype" w:hAnsi="Palatino Linotype"/>
          <w:i/>
        </w:rPr>
        <w:t xml:space="preserve"> </w:t>
      </w:r>
      <w:r w:rsidRPr="00397FEC">
        <w:rPr>
          <w:rFonts w:ascii="Palatino Linotype" w:hAnsi="Palatino Linotype"/>
          <w:b/>
          <w:i/>
        </w:rPr>
        <w:t>a las personas que hayan concluido estudios, de conformidad con los requisitos establecidos en los planes y programas correspondientes.</w:t>
      </w:r>
      <w:r w:rsidRPr="00397FEC">
        <w:rPr>
          <w:rFonts w:ascii="Palatino Linotype" w:hAnsi="Palatino Linotype"/>
          <w:i/>
        </w:rPr>
        <w:t xml:space="preserve"> </w:t>
      </w:r>
      <w:r w:rsidRPr="00397FEC">
        <w:rPr>
          <w:rFonts w:ascii="Palatino Linotype" w:hAnsi="Palatino Linotype"/>
          <w:b/>
          <w:i/>
        </w:rPr>
        <w:t>Dichos</w:t>
      </w:r>
      <w:r w:rsidRPr="00397FEC">
        <w:rPr>
          <w:rFonts w:ascii="Palatino Linotype" w:hAnsi="Palatino Linotype"/>
          <w:i/>
        </w:rPr>
        <w:t xml:space="preserve"> </w:t>
      </w:r>
      <w:r w:rsidRPr="0039561D">
        <w:rPr>
          <w:rFonts w:ascii="Palatino Linotype" w:hAnsi="Palatino Linotype"/>
          <w:b/>
          <w:i/>
          <w:u w:val="single"/>
        </w:rPr>
        <w:t>certificados, constancias, diplomas, títulos y grados</w:t>
      </w:r>
      <w:r w:rsidRPr="0016718A">
        <w:rPr>
          <w:rFonts w:ascii="Palatino Linotype" w:hAnsi="Palatino Linotype"/>
          <w:i/>
          <w:u w:val="single"/>
        </w:rPr>
        <w:t xml:space="preserve"> </w:t>
      </w:r>
      <w:r w:rsidRPr="0016718A">
        <w:rPr>
          <w:rFonts w:ascii="Palatino Linotype" w:hAnsi="Palatino Linotype"/>
          <w:b/>
          <w:i/>
          <w:u w:val="single"/>
        </w:rPr>
        <w:t>deberán registrarse en el Sistema de Información y Gestión Educativa y tendrán validez en toda la República</w:t>
      </w:r>
      <w:r w:rsidRPr="00397FEC">
        <w:rPr>
          <w:rFonts w:ascii="Palatino Linotype" w:hAnsi="Palatino Linotype"/>
          <w:i/>
        </w:rPr>
        <w:t>, en términos de lo dispuesto en la Ley General.</w:t>
      </w:r>
    </w:p>
    <w:p w14:paraId="3055DD65" w14:textId="77777777" w:rsidR="00C0465C" w:rsidRDefault="00C0465C" w:rsidP="00C0465C">
      <w:pPr>
        <w:autoSpaceDE w:val="0"/>
        <w:autoSpaceDN w:val="0"/>
        <w:adjustRightInd w:val="0"/>
        <w:ind w:left="567" w:right="616"/>
        <w:contextualSpacing/>
        <w:jc w:val="both"/>
        <w:rPr>
          <w:rFonts w:ascii="Palatino Linotype" w:hAnsi="Palatino Linotype"/>
          <w:i/>
        </w:rPr>
      </w:pPr>
    </w:p>
    <w:p w14:paraId="691B3019" w14:textId="77777777" w:rsidR="00C0465C" w:rsidRDefault="00C0465C" w:rsidP="00C0465C">
      <w:pPr>
        <w:autoSpaceDE w:val="0"/>
        <w:autoSpaceDN w:val="0"/>
        <w:adjustRightInd w:val="0"/>
        <w:ind w:left="567" w:right="616"/>
        <w:contextualSpacing/>
        <w:jc w:val="both"/>
        <w:rPr>
          <w:rFonts w:ascii="Palatino Linotype" w:hAnsi="Palatino Linotype"/>
          <w:i/>
        </w:rPr>
      </w:pPr>
      <w:r w:rsidRPr="008E05FD">
        <w:rPr>
          <w:rFonts w:ascii="Palatino Linotype" w:hAnsi="Palatino Linotype"/>
          <w:b/>
          <w:i/>
        </w:rPr>
        <w:t>DEL SISTEMA ESTATAL DE INFORMACIÓN Y GESTIÓN EDUCATIVA</w:t>
      </w:r>
      <w:r w:rsidRPr="008E05FD">
        <w:rPr>
          <w:rFonts w:ascii="Palatino Linotype" w:hAnsi="Palatino Linotype"/>
          <w:i/>
        </w:rPr>
        <w:t xml:space="preserve"> </w:t>
      </w:r>
    </w:p>
    <w:p w14:paraId="53112910" w14:textId="77777777" w:rsidR="00C0465C" w:rsidRDefault="00C0465C" w:rsidP="00C0465C">
      <w:pPr>
        <w:autoSpaceDE w:val="0"/>
        <w:autoSpaceDN w:val="0"/>
        <w:adjustRightInd w:val="0"/>
        <w:ind w:left="567" w:right="616"/>
        <w:contextualSpacing/>
        <w:jc w:val="both"/>
        <w:rPr>
          <w:rFonts w:ascii="Palatino Linotype" w:hAnsi="Palatino Linotype"/>
          <w:i/>
        </w:rPr>
      </w:pPr>
    </w:p>
    <w:p w14:paraId="54613FED" w14:textId="77777777" w:rsidR="00C0465C" w:rsidRDefault="00C0465C" w:rsidP="00C0465C">
      <w:pPr>
        <w:autoSpaceDE w:val="0"/>
        <w:autoSpaceDN w:val="0"/>
        <w:adjustRightInd w:val="0"/>
        <w:ind w:left="567" w:right="616"/>
        <w:contextualSpacing/>
        <w:jc w:val="both"/>
        <w:rPr>
          <w:rFonts w:ascii="Palatino Linotype" w:hAnsi="Palatino Linotype"/>
          <w:b/>
          <w:i/>
        </w:rPr>
      </w:pPr>
      <w:r w:rsidRPr="008E05FD">
        <w:rPr>
          <w:rFonts w:ascii="Palatino Linotype" w:hAnsi="Palatino Linotype"/>
          <w:b/>
          <w:i/>
        </w:rPr>
        <w:t>Artículo 174.-</w:t>
      </w:r>
      <w:r w:rsidRPr="008E05FD">
        <w:rPr>
          <w:rFonts w:ascii="Palatino Linotype" w:hAnsi="Palatino Linotype"/>
          <w:i/>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8E05FD">
        <w:rPr>
          <w:rFonts w:ascii="Palatino Linotype" w:hAnsi="Palatino Linotype"/>
          <w:b/>
          <w:i/>
        </w:rPr>
        <w:t>Asimismo participará en la actualización e integración permanente del Sistema de Información y Gestión Educativa, que contendrá:</w:t>
      </w:r>
    </w:p>
    <w:p w14:paraId="31DE3D44" w14:textId="77777777" w:rsidR="00C0465C" w:rsidRDefault="00C0465C" w:rsidP="00C0465C">
      <w:pPr>
        <w:autoSpaceDE w:val="0"/>
        <w:autoSpaceDN w:val="0"/>
        <w:adjustRightInd w:val="0"/>
        <w:ind w:left="567" w:right="616"/>
        <w:contextualSpacing/>
        <w:jc w:val="both"/>
        <w:rPr>
          <w:rFonts w:ascii="Palatino Linotype" w:hAnsi="Palatino Linotype"/>
          <w:b/>
          <w:i/>
        </w:rPr>
      </w:pPr>
      <w:r>
        <w:rPr>
          <w:rFonts w:ascii="Palatino Linotype" w:hAnsi="Palatino Linotype"/>
          <w:b/>
          <w:i/>
        </w:rPr>
        <w:t>…</w:t>
      </w:r>
    </w:p>
    <w:p w14:paraId="35E12F32" w14:textId="77777777" w:rsidR="00C0465C" w:rsidRPr="008E05FD" w:rsidRDefault="00C0465C" w:rsidP="00C0465C">
      <w:pPr>
        <w:autoSpaceDE w:val="0"/>
        <w:autoSpaceDN w:val="0"/>
        <w:adjustRightInd w:val="0"/>
        <w:ind w:left="567" w:right="616"/>
        <w:contextualSpacing/>
        <w:jc w:val="both"/>
        <w:rPr>
          <w:rFonts w:ascii="Palatino Linotype" w:hAnsi="Palatino Linotype"/>
          <w:i/>
        </w:rPr>
      </w:pPr>
      <w:r w:rsidRPr="008E05FD">
        <w:rPr>
          <w:rFonts w:ascii="Palatino Linotype" w:hAnsi="Palatino Linotype"/>
          <w:b/>
          <w:i/>
        </w:rPr>
        <w:t>IV.</w:t>
      </w:r>
      <w:r w:rsidRPr="008E05FD">
        <w:rPr>
          <w:rFonts w:ascii="Palatino Linotype" w:hAnsi="Palatino Linotype"/>
          <w:i/>
        </w:rPr>
        <w:t xml:space="preserve"> El Registro Estatal de emisión, validación e inscripción de documentos académicos;</w:t>
      </w:r>
    </w:p>
    <w:p w14:paraId="1ADC74AC" w14:textId="77777777" w:rsidR="00C0465C" w:rsidRPr="008E05FD" w:rsidRDefault="00C0465C" w:rsidP="00C0465C">
      <w:pPr>
        <w:autoSpaceDE w:val="0"/>
        <w:autoSpaceDN w:val="0"/>
        <w:adjustRightInd w:val="0"/>
        <w:ind w:left="567" w:right="616"/>
        <w:contextualSpacing/>
        <w:jc w:val="both"/>
        <w:rPr>
          <w:rFonts w:ascii="Palatino Linotype" w:hAnsi="Palatino Linotype"/>
          <w:i/>
        </w:rPr>
      </w:pPr>
      <w:r w:rsidRPr="008E05FD">
        <w:rPr>
          <w:rFonts w:ascii="Palatino Linotype" w:hAnsi="Palatino Linotype"/>
          <w:i/>
        </w:rPr>
        <w:t>…</w:t>
      </w:r>
    </w:p>
    <w:p w14:paraId="1674A65B" w14:textId="77777777" w:rsidR="00C0465C" w:rsidRPr="008E05FD" w:rsidRDefault="00C0465C" w:rsidP="00C0465C">
      <w:pPr>
        <w:autoSpaceDE w:val="0"/>
        <w:autoSpaceDN w:val="0"/>
        <w:adjustRightInd w:val="0"/>
        <w:ind w:left="567" w:right="616"/>
        <w:contextualSpacing/>
        <w:jc w:val="both"/>
        <w:rPr>
          <w:rFonts w:ascii="Palatino Linotype" w:hAnsi="Palatino Linotype"/>
          <w:i/>
        </w:rPr>
      </w:pPr>
      <w:r w:rsidRPr="008E05FD">
        <w:rPr>
          <w:rFonts w:ascii="Palatino Linotype" w:hAnsi="Palatino Linotype"/>
          <w:b/>
          <w:i/>
        </w:rPr>
        <w:t>VI.</w:t>
      </w:r>
      <w:r w:rsidRPr="008E05FD">
        <w:rPr>
          <w:rFonts w:ascii="Palatino Linotype" w:hAnsi="Palatino Linotype"/>
          <w:i/>
        </w:rPr>
        <w:t xml:space="preserve"> </w:t>
      </w:r>
      <w:r w:rsidRPr="008E05FD">
        <w:rPr>
          <w:rFonts w:ascii="Palatino Linotype" w:hAnsi="Palatino Linotype"/>
          <w:b/>
          <w:i/>
        </w:rPr>
        <w:t>Certificados, diplomas de especialidad, títulos y cédulas profesionales</w:t>
      </w:r>
      <w:r w:rsidRPr="008E05FD">
        <w:rPr>
          <w:rFonts w:ascii="Palatino Linotype" w:hAnsi="Palatino Linotype"/>
          <w:i/>
        </w:rPr>
        <w:t xml:space="preserve"> de educación básica, media superior y superior;</w:t>
      </w:r>
    </w:p>
    <w:p w14:paraId="141EA98F" w14:textId="77777777" w:rsidR="00C0465C" w:rsidRPr="008E05FD" w:rsidRDefault="00C0465C" w:rsidP="00C0465C">
      <w:pPr>
        <w:autoSpaceDE w:val="0"/>
        <w:autoSpaceDN w:val="0"/>
        <w:adjustRightInd w:val="0"/>
        <w:ind w:left="567" w:right="616"/>
        <w:contextualSpacing/>
        <w:jc w:val="both"/>
        <w:rPr>
          <w:rFonts w:ascii="Palatino Linotype" w:hAnsi="Palatino Linotype"/>
          <w:b/>
          <w:i/>
        </w:rPr>
      </w:pPr>
      <w:r w:rsidRPr="008E05FD">
        <w:rPr>
          <w:rFonts w:ascii="Palatino Linotype" w:hAnsi="Palatino Linotype"/>
          <w:b/>
          <w:i/>
        </w:rPr>
        <w:t>VII.</w:t>
      </w:r>
      <w:r w:rsidRPr="008E05FD">
        <w:rPr>
          <w:rFonts w:ascii="Palatino Linotype" w:hAnsi="Palatino Linotype"/>
          <w:i/>
        </w:rPr>
        <w:t xml:space="preserve"> </w:t>
      </w:r>
      <w:r w:rsidRPr="008E05FD">
        <w:rPr>
          <w:rFonts w:ascii="Palatino Linotype" w:hAnsi="Palatino Linotype"/>
          <w:b/>
          <w:i/>
        </w:rPr>
        <w:t>Cédulas de pasante y autorizaciones temporales para el ejercicio de una actividad profesional;</w:t>
      </w:r>
    </w:p>
    <w:p w14:paraId="775B84C6" w14:textId="77777777" w:rsidR="00C0465C" w:rsidRPr="008E05FD" w:rsidRDefault="00C0465C" w:rsidP="00C0465C">
      <w:pPr>
        <w:autoSpaceDE w:val="0"/>
        <w:autoSpaceDN w:val="0"/>
        <w:adjustRightInd w:val="0"/>
        <w:ind w:left="567" w:right="616"/>
        <w:contextualSpacing/>
        <w:jc w:val="both"/>
        <w:rPr>
          <w:rFonts w:ascii="Palatino Linotype" w:hAnsi="Palatino Linotype"/>
          <w:i/>
        </w:rPr>
      </w:pPr>
      <w:r w:rsidRPr="008E05FD">
        <w:rPr>
          <w:rFonts w:ascii="Palatino Linotype" w:hAnsi="Palatino Linotype"/>
          <w:i/>
        </w:rPr>
        <w:t>…</w:t>
      </w:r>
    </w:p>
    <w:p w14:paraId="0D01981E" w14:textId="77777777" w:rsidR="00C0465C" w:rsidRPr="008E05FD" w:rsidRDefault="00C0465C" w:rsidP="00C0465C">
      <w:pPr>
        <w:autoSpaceDE w:val="0"/>
        <w:autoSpaceDN w:val="0"/>
        <w:adjustRightInd w:val="0"/>
        <w:ind w:left="567" w:right="616"/>
        <w:contextualSpacing/>
        <w:jc w:val="both"/>
        <w:rPr>
          <w:rFonts w:ascii="Palatino Linotype" w:hAnsi="Palatino Linotype"/>
          <w:i/>
        </w:rPr>
      </w:pPr>
      <w:r w:rsidRPr="008E05FD">
        <w:rPr>
          <w:rFonts w:ascii="Palatino Linotype" w:hAnsi="Palatino Linotype"/>
          <w:b/>
          <w:i/>
        </w:rPr>
        <w:lastRenderedPageBreak/>
        <w:t>IX.</w:t>
      </w:r>
      <w:r w:rsidRPr="008E05FD">
        <w:rPr>
          <w:rFonts w:ascii="Palatino Linotype" w:hAnsi="Palatino Linotype"/>
          <w:i/>
        </w:rPr>
        <w:t xml:space="preserve"> </w:t>
      </w:r>
      <w:r w:rsidRPr="008E05FD">
        <w:rPr>
          <w:rFonts w:ascii="Palatino Linotype" w:hAnsi="Palatino Linotype"/>
          <w:b/>
          <w:i/>
        </w:rPr>
        <w:t>Certificaciones Profesionales</w:t>
      </w:r>
      <w:r w:rsidRPr="008E05FD">
        <w:rPr>
          <w:rFonts w:ascii="Palatino Linotype" w:hAnsi="Palatino Linotype"/>
          <w:i/>
        </w:rPr>
        <w:t>, expedidas por los colegios o asociaciones de profesionistas.</w:t>
      </w:r>
      <w:r>
        <w:rPr>
          <w:rFonts w:ascii="Palatino Linotype" w:hAnsi="Palatino Linotype"/>
          <w:i/>
        </w:rPr>
        <w:t>” (Sic)</w:t>
      </w:r>
    </w:p>
    <w:p w14:paraId="34C7E6A3" w14:textId="77777777" w:rsidR="00032985" w:rsidRDefault="00032985" w:rsidP="00032985">
      <w:pPr>
        <w:spacing w:after="0" w:line="360" w:lineRule="auto"/>
        <w:jc w:val="both"/>
        <w:rPr>
          <w:rFonts w:ascii="Palatino Linotype" w:eastAsia="Calibri" w:hAnsi="Palatino Linotype" w:cs="Tahoma"/>
          <w:bCs/>
        </w:rPr>
      </w:pPr>
    </w:p>
    <w:p w14:paraId="25444CA7" w14:textId="77777777" w:rsidR="0073472A" w:rsidRPr="0073472A" w:rsidRDefault="0073472A" w:rsidP="0073472A">
      <w:pPr>
        <w:widowControl w:val="0"/>
        <w:autoSpaceDE w:val="0"/>
        <w:autoSpaceDN w:val="0"/>
        <w:adjustRightInd w:val="0"/>
        <w:spacing w:before="240" w:after="240" w:line="360" w:lineRule="auto"/>
        <w:jc w:val="both"/>
        <w:rPr>
          <w:rFonts w:ascii="Palatino Linotype" w:hAnsi="Palatino Linotype"/>
          <w:bCs/>
          <w:sz w:val="24"/>
          <w:szCs w:val="24"/>
          <w:lang w:eastAsia="es-MX"/>
        </w:rPr>
      </w:pPr>
      <w:r w:rsidRPr="0073472A">
        <w:rPr>
          <w:rFonts w:ascii="Palatino Linotype" w:hAnsi="Palatino Linotype" w:cs="Arial"/>
          <w:sz w:val="24"/>
          <w:szCs w:val="24"/>
        </w:rPr>
        <w:t xml:space="preserve">Asimismo, es de señalar que el </w:t>
      </w:r>
      <w:r w:rsidRPr="0073472A">
        <w:rPr>
          <w:rFonts w:ascii="Palatino Linotype" w:hAnsi="Palatino Linotype"/>
          <w:bCs/>
          <w:sz w:val="24"/>
          <w:szCs w:val="24"/>
          <w:lang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14:paraId="483D7BE8" w14:textId="77777777" w:rsidR="0073472A" w:rsidRPr="0073472A" w:rsidRDefault="0073472A" w:rsidP="0073472A">
      <w:pPr>
        <w:widowControl w:val="0"/>
        <w:autoSpaceDE w:val="0"/>
        <w:autoSpaceDN w:val="0"/>
        <w:adjustRightInd w:val="0"/>
        <w:spacing w:after="0"/>
        <w:ind w:left="851" w:right="900"/>
        <w:jc w:val="both"/>
        <w:rPr>
          <w:rFonts w:ascii="Palatino Linotype" w:hAnsi="Palatino Linotype"/>
          <w:bCs/>
          <w:i/>
          <w:lang w:eastAsia="es-MX"/>
        </w:rPr>
      </w:pPr>
      <w:r w:rsidRPr="0073472A">
        <w:rPr>
          <w:rFonts w:ascii="Palatino Linotype" w:hAnsi="Palatino Linotype"/>
          <w:bCs/>
          <w:i/>
          <w:lang w:eastAsia="es-MX"/>
        </w:rPr>
        <w:t>“</w:t>
      </w:r>
      <w:r w:rsidRPr="0073472A">
        <w:rPr>
          <w:rFonts w:ascii="Palatino Linotype" w:hAnsi="Palatino Linotype"/>
          <w:b/>
          <w:bCs/>
          <w:i/>
          <w:lang w:eastAsia="es-MX"/>
        </w:rPr>
        <w:t>Artículo 92</w:t>
      </w:r>
      <w:r w:rsidRPr="0073472A">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C759EE" w14:textId="77777777" w:rsidR="0073472A" w:rsidRPr="0073472A" w:rsidRDefault="0073472A" w:rsidP="0073472A">
      <w:pPr>
        <w:widowControl w:val="0"/>
        <w:autoSpaceDE w:val="0"/>
        <w:autoSpaceDN w:val="0"/>
        <w:adjustRightInd w:val="0"/>
        <w:spacing w:after="0"/>
        <w:ind w:left="851" w:right="900"/>
        <w:jc w:val="both"/>
      </w:pPr>
      <w:r w:rsidRPr="0073472A">
        <w:rPr>
          <w:rFonts w:ascii="Palatino Linotype" w:hAnsi="Palatino Linotype"/>
          <w:bCs/>
          <w:i/>
          <w:lang w:eastAsia="es-MX"/>
        </w:rPr>
        <w:t>(…)</w:t>
      </w:r>
      <w:r w:rsidRPr="0073472A">
        <w:t xml:space="preserve"> </w:t>
      </w:r>
    </w:p>
    <w:p w14:paraId="6FD1F9D1" w14:textId="77777777" w:rsidR="0073472A" w:rsidRPr="0073472A" w:rsidRDefault="0073472A" w:rsidP="0073472A">
      <w:pPr>
        <w:widowControl w:val="0"/>
        <w:autoSpaceDE w:val="0"/>
        <w:autoSpaceDN w:val="0"/>
        <w:adjustRightInd w:val="0"/>
        <w:spacing w:after="0"/>
        <w:ind w:left="851" w:right="900"/>
        <w:jc w:val="both"/>
        <w:rPr>
          <w:rFonts w:ascii="Palatino Linotype" w:hAnsi="Palatino Linotype"/>
          <w:bCs/>
          <w:i/>
          <w:lang w:eastAsia="es-MX"/>
        </w:rPr>
      </w:pPr>
      <w:r w:rsidRPr="0073472A">
        <w:rPr>
          <w:rFonts w:ascii="Palatino Linotype" w:hAnsi="Palatino Linotype"/>
          <w:b/>
          <w:bCs/>
          <w:i/>
          <w:lang w:eastAsia="es-MX"/>
        </w:rPr>
        <w:t>XXI.</w:t>
      </w:r>
      <w:r w:rsidRPr="0073472A">
        <w:rPr>
          <w:rFonts w:ascii="Palatino Linotype" w:hAnsi="Palatino Linotype"/>
          <w:bCs/>
          <w:i/>
          <w:lang w:eastAsia="es-MX"/>
        </w:rPr>
        <w:t xml:space="preserve"> </w:t>
      </w:r>
      <w:r w:rsidRPr="0073472A">
        <w:rPr>
          <w:rFonts w:ascii="Palatino Linotype" w:hAnsi="Palatino Linotype"/>
          <w:b/>
          <w:bCs/>
          <w:i/>
          <w:u w:val="single"/>
          <w:lang w:eastAsia="es-MX"/>
        </w:rPr>
        <w:t>La información curricular</w:t>
      </w:r>
      <w:r w:rsidRPr="0073472A">
        <w:rPr>
          <w:rFonts w:ascii="Palatino Linotype" w:hAnsi="Palatino Linotype"/>
          <w:b/>
          <w:bCs/>
          <w:i/>
          <w:lang w:eastAsia="es-MX"/>
        </w:rPr>
        <w:t xml:space="preserve">, </w:t>
      </w:r>
      <w:r w:rsidRPr="0073472A">
        <w:rPr>
          <w:rFonts w:ascii="Palatino Linotype" w:hAnsi="Palatino Linotype"/>
          <w:b/>
          <w:bCs/>
          <w:i/>
          <w:u w:val="single"/>
          <w:lang w:eastAsia="es-MX"/>
        </w:rPr>
        <w:t>desde el nivel de jefe de departamento o equivalente, hasta el titular del sujeto obligado</w:t>
      </w:r>
      <w:r w:rsidRPr="0073472A">
        <w:rPr>
          <w:rFonts w:ascii="Palatino Linotype" w:hAnsi="Palatino Linotype"/>
          <w:bCs/>
          <w:i/>
          <w:lang w:eastAsia="es-MX"/>
        </w:rPr>
        <w:t xml:space="preserve">, así como, en su caso, las sanciones administrativas de que haya sido objeto; </w:t>
      </w:r>
    </w:p>
    <w:p w14:paraId="6569B897" w14:textId="77777777" w:rsidR="0073472A" w:rsidRPr="0073472A" w:rsidRDefault="0073472A" w:rsidP="0073472A">
      <w:pPr>
        <w:widowControl w:val="0"/>
        <w:autoSpaceDE w:val="0"/>
        <w:autoSpaceDN w:val="0"/>
        <w:adjustRightInd w:val="0"/>
        <w:spacing w:after="0"/>
        <w:ind w:left="851" w:right="900"/>
        <w:jc w:val="both"/>
        <w:rPr>
          <w:rFonts w:ascii="Palatino Linotype" w:hAnsi="Palatino Linotype"/>
          <w:bCs/>
          <w:i/>
          <w:lang w:eastAsia="es-MX"/>
        </w:rPr>
      </w:pPr>
      <w:r w:rsidRPr="0073472A">
        <w:rPr>
          <w:rFonts w:ascii="Palatino Linotype" w:hAnsi="Palatino Linotype"/>
          <w:bCs/>
          <w:i/>
          <w:lang w:eastAsia="es-MX"/>
        </w:rPr>
        <w:t>(…)”</w:t>
      </w:r>
    </w:p>
    <w:p w14:paraId="23DB67D4" w14:textId="77777777" w:rsidR="0073472A" w:rsidRPr="0073472A" w:rsidRDefault="0073472A" w:rsidP="0073472A">
      <w:pPr>
        <w:widowControl w:val="0"/>
        <w:autoSpaceDE w:val="0"/>
        <w:autoSpaceDN w:val="0"/>
        <w:adjustRightInd w:val="0"/>
        <w:spacing w:after="0"/>
        <w:ind w:left="851" w:right="900"/>
        <w:jc w:val="right"/>
        <w:rPr>
          <w:rFonts w:ascii="Palatino Linotype" w:hAnsi="Palatino Linotype"/>
          <w:b/>
          <w:bCs/>
          <w:i/>
          <w:sz w:val="18"/>
          <w:lang w:eastAsia="es-MX"/>
        </w:rPr>
      </w:pPr>
      <w:r w:rsidRPr="0073472A">
        <w:rPr>
          <w:rFonts w:ascii="Palatino Linotype" w:hAnsi="Palatino Linotype"/>
          <w:b/>
          <w:bCs/>
          <w:i/>
          <w:sz w:val="18"/>
          <w:lang w:eastAsia="es-MX"/>
        </w:rPr>
        <w:t xml:space="preserve">(Énfasis añadido) </w:t>
      </w:r>
    </w:p>
    <w:p w14:paraId="332AE3DE" w14:textId="77777777" w:rsidR="0073472A" w:rsidRPr="0073472A" w:rsidRDefault="0073472A" w:rsidP="0073472A">
      <w:pPr>
        <w:spacing w:after="0" w:line="240" w:lineRule="auto"/>
        <w:rPr>
          <w:rFonts w:ascii="Times New Roman" w:eastAsia="Times New Roman" w:hAnsi="Times New Roman" w:cs="Times New Roman"/>
          <w:sz w:val="24"/>
          <w:szCs w:val="24"/>
          <w:lang w:eastAsia="es-ES"/>
        </w:rPr>
      </w:pPr>
    </w:p>
    <w:p w14:paraId="0F7489CD" w14:textId="77777777" w:rsidR="0073472A" w:rsidRPr="0073472A" w:rsidRDefault="0073472A" w:rsidP="0073472A">
      <w:pPr>
        <w:spacing w:after="0" w:line="240" w:lineRule="auto"/>
        <w:rPr>
          <w:rFonts w:ascii="Times New Roman" w:eastAsia="Times New Roman" w:hAnsi="Times New Roman" w:cs="Times New Roman"/>
          <w:sz w:val="24"/>
          <w:szCs w:val="24"/>
          <w:lang w:eastAsia="es-ES"/>
        </w:rPr>
      </w:pPr>
    </w:p>
    <w:p w14:paraId="04D74243" w14:textId="77777777" w:rsidR="0073472A" w:rsidRPr="0073472A" w:rsidRDefault="0073472A" w:rsidP="0073472A">
      <w:pPr>
        <w:spacing w:line="360" w:lineRule="auto"/>
        <w:jc w:val="both"/>
        <w:rPr>
          <w:rFonts w:ascii="Palatino Linotype" w:eastAsia="Calibri" w:hAnsi="Palatino Linotype"/>
          <w:sz w:val="24"/>
        </w:rPr>
      </w:pPr>
      <w:r w:rsidRPr="0073472A">
        <w:rPr>
          <w:rFonts w:ascii="Palatino Linotype" w:hAnsi="Palatino Linotype"/>
          <w:bCs/>
          <w:sz w:val="24"/>
          <w:lang w:eastAsia="es-MX"/>
        </w:rPr>
        <w:t xml:space="preserve">Información que deberá ser publicada en atención a los </w:t>
      </w:r>
      <w:r w:rsidRPr="0073472A">
        <w:rPr>
          <w:rFonts w:ascii="Palatino Linotype" w:hAnsi="Palatino Linotype"/>
          <w:i/>
          <w:sz w:val="24"/>
        </w:rPr>
        <w:t>“</w:t>
      </w:r>
      <w:r w:rsidRPr="0073472A">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73472A">
        <w:rPr>
          <w:rFonts w:ascii="Palatino Linotype" w:eastAsia="Calibri" w:hAnsi="Palatino Linotype"/>
          <w:sz w:val="24"/>
        </w:rPr>
        <w:t xml:space="preserve">, que en su </w:t>
      </w:r>
      <w:r w:rsidRPr="0073472A">
        <w:rPr>
          <w:rFonts w:ascii="Palatino Linotype" w:eastAsia="Calibri" w:hAnsi="Palatino Linotype"/>
          <w:i/>
          <w:sz w:val="24"/>
        </w:rPr>
        <w:t>“Anexo I”</w:t>
      </w:r>
      <w:r w:rsidRPr="0073472A">
        <w:rPr>
          <w:rFonts w:ascii="Palatino Linotype" w:eastAsia="Calibri" w:hAnsi="Palatino Linotype"/>
          <w:sz w:val="24"/>
        </w:rPr>
        <w:t xml:space="preserve">, relacionado con artículo 70, de la Ley General de Transparencia, de forma análoga prevé en su fracción XVII, la información curricular; respecto de la cual define la forma </w:t>
      </w:r>
      <w:r w:rsidRPr="0073472A">
        <w:rPr>
          <w:rFonts w:ascii="Palatino Linotype" w:eastAsia="Calibri" w:hAnsi="Palatino Linotype"/>
          <w:sz w:val="24"/>
        </w:rPr>
        <w:lastRenderedPageBreak/>
        <w:t xml:space="preserve">y criterios en que deberá ser publicada por los Sujetos Obligados, que en lo que al presente estudio interesa establece en sus “Criterios sustantivos de contenido” 1 a 12 la información siguiente: </w:t>
      </w:r>
    </w:p>
    <w:p w14:paraId="5115AE13" w14:textId="77777777" w:rsidR="0073472A" w:rsidRPr="0073472A" w:rsidRDefault="0073472A" w:rsidP="0073472A">
      <w:pPr>
        <w:spacing w:after="0" w:line="240" w:lineRule="auto"/>
        <w:rPr>
          <w:rFonts w:ascii="Times New Roman" w:eastAsia="Calibri" w:hAnsi="Times New Roman" w:cs="Times New Roman"/>
          <w:sz w:val="24"/>
          <w:szCs w:val="24"/>
          <w:lang w:eastAsia="es-ES"/>
        </w:rPr>
      </w:pPr>
    </w:p>
    <w:p w14:paraId="47C3EF69" w14:textId="77777777" w:rsidR="0073472A" w:rsidRPr="0073472A" w:rsidRDefault="0073472A" w:rsidP="0073472A">
      <w:pPr>
        <w:spacing w:after="0" w:line="240" w:lineRule="auto"/>
        <w:ind w:left="1985" w:right="900" w:hanging="1134"/>
        <w:jc w:val="both"/>
        <w:rPr>
          <w:rFonts w:ascii="Palatino Linotype" w:eastAsia="Calibri" w:hAnsi="Palatino Linotype"/>
          <w:i/>
        </w:rPr>
      </w:pPr>
      <w:r w:rsidRPr="0073472A">
        <w:rPr>
          <w:rFonts w:ascii="Palatino Linotype" w:eastAsia="Calibri" w:hAnsi="Palatino Linotype"/>
          <w:i/>
        </w:rPr>
        <w:t>“</w:t>
      </w:r>
      <w:r w:rsidRPr="0073472A">
        <w:rPr>
          <w:rFonts w:ascii="Palatino Linotype" w:eastAsia="Calibri" w:hAnsi="Palatino Linotype"/>
          <w:b/>
          <w:i/>
        </w:rPr>
        <w:t>Criterio 1</w:t>
      </w:r>
      <w:r w:rsidRPr="0073472A">
        <w:rPr>
          <w:rFonts w:ascii="Palatino Linotype" w:eastAsia="Calibri" w:hAnsi="Palatino Linotype"/>
          <w:i/>
        </w:rPr>
        <w:t xml:space="preserve"> Clave o nivel del puesto (de acuerdo con el catálogo que regule la actividad del sujeto obligado) </w:t>
      </w:r>
    </w:p>
    <w:p w14:paraId="42C4672F" w14:textId="77777777" w:rsidR="0073472A" w:rsidRPr="0073472A" w:rsidRDefault="0073472A" w:rsidP="0073472A">
      <w:pPr>
        <w:spacing w:after="0" w:line="240" w:lineRule="auto"/>
        <w:ind w:left="851" w:right="900"/>
        <w:jc w:val="both"/>
        <w:rPr>
          <w:rFonts w:ascii="Palatino Linotype" w:eastAsia="Calibri" w:hAnsi="Palatino Linotype"/>
          <w:i/>
        </w:rPr>
      </w:pPr>
    </w:p>
    <w:p w14:paraId="03B76054" w14:textId="77777777" w:rsidR="0073472A" w:rsidRPr="0073472A" w:rsidRDefault="0073472A" w:rsidP="0073472A">
      <w:pPr>
        <w:spacing w:after="0" w:line="240" w:lineRule="auto"/>
        <w:ind w:left="1843" w:right="900" w:hanging="992"/>
        <w:jc w:val="both"/>
        <w:rPr>
          <w:rFonts w:ascii="Palatino Linotype" w:eastAsia="Calibri" w:hAnsi="Palatino Linotype"/>
          <w:i/>
        </w:rPr>
      </w:pPr>
      <w:r w:rsidRPr="0073472A">
        <w:rPr>
          <w:rFonts w:ascii="Palatino Linotype" w:eastAsia="Calibri" w:hAnsi="Palatino Linotype"/>
          <w:b/>
          <w:i/>
        </w:rPr>
        <w:t>Criterio 2</w:t>
      </w:r>
      <w:r w:rsidRPr="0073472A">
        <w:rPr>
          <w:rFonts w:ascii="Palatino Linotype" w:eastAsia="Calibri" w:hAnsi="Palatino Linotype"/>
          <w:i/>
        </w:rPr>
        <w:t xml:space="preserve"> Denominación del puesto en la estructura orgánica (de acuerdo con el catálogo de claves y niveles) </w:t>
      </w:r>
    </w:p>
    <w:p w14:paraId="2CF7195C" w14:textId="77777777" w:rsidR="0073472A" w:rsidRPr="0073472A" w:rsidRDefault="0073472A" w:rsidP="0073472A">
      <w:pPr>
        <w:spacing w:after="0" w:line="240" w:lineRule="auto"/>
        <w:ind w:left="851" w:right="900"/>
        <w:jc w:val="both"/>
        <w:rPr>
          <w:rFonts w:ascii="Palatino Linotype" w:eastAsia="Calibri" w:hAnsi="Palatino Linotype"/>
          <w:i/>
        </w:rPr>
      </w:pPr>
    </w:p>
    <w:p w14:paraId="1E94A3A8" w14:textId="77777777" w:rsidR="0073472A" w:rsidRPr="0073472A" w:rsidRDefault="0073472A" w:rsidP="0073472A">
      <w:pPr>
        <w:spacing w:after="0" w:line="240" w:lineRule="auto"/>
        <w:ind w:left="851" w:right="900"/>
        <w:jc w:val="both"/>
        <w:rPr>
          <w:rFonts w:ascii="Palatino Linotype" w:eastAsia="Calibri" w:hAnsi="Palatino Linotype"/>
          <w:i/>
        </w:rPr>
      </w:pPr>
      <w:r w:rsidRPr="0073472A">
        <w:rPr>
          <w:rFonts w:ascii="Palatino Linotype" w:eastAsia="Calibri" w:hAnsi="Palatino Linotype"/>
          <w:b/>
          <w:i/>
        </w:rPr>
        <w:t>Criterio 3</w:t>
      </w:r>
      <w:r w:rsidRPr="0073472A">
        <w:rPr>
          <w:rFonts w:ascii="Palatino Linotype" w:eastAsia="Calibri" w:hAnsi="Palatino Linotype"/>
          <w:i/>
        </w:rPr>
        <w:t xml:space="preserve"> Denominación del cargo, empleo, comisión o nombramiento otorgado </w:t>
      </w:r>
    </w:p>
    <w:p w14:paraId="47573794" w14:textId="77777777" w:rsidR="0073472A" w:rsidRPr="0073472A" w:rsidRDefault="0073472A" w:rsidP="0073472A">
      <w:pPr>
        <w:spacing w:after="0" w:line="240" w:lineRule="auto"/>
        <w:ind w:left="851" w:right="900"/>
        <w:jc w:val="both"/>
        <w:rPr>
          <w:rFonts w:ascii="Palatino Linotype" w:eastAsia="Calibri" w:hAnsi="Palatino Linotype"/>
          <w:i/>
        </w:rPr>
      </w:pPr>
    </w:p>
    <w:p w14:paraId="77FBF08B" w14:textId="77777777" w:rsidR="0073472A" w:rsidRPr="0073472A" w:rsidRDefault="0073472A" w:rsidP="0073472A">
      <w:pPr>
        <w:spacing w:after="0" w:line="240" w:lineRule="auto"/>
        <w:ind w:left="1843" w:right="900" w:hanging="992"/>
        <w:jc w:val="both"/>
        <w:rPr>
          <w:rFonts w:ascii="Palatino Linotype" w:eastAsia="Calibri" w:hAnsi="Palatino Linotype"/>
          <w:i/>
        </w:rPr>
      </w:pPr>
      <w:r w:rsidRPr="0073472A">
        <w:rPr>
          <w:rFonts w:ascii="Palatino Linotype" w:eastAsia="Calibri" w:hAnsi="Palatino Linotype"/>
          <w:b/>
          <w:i/>
        </w:rPr>
        <w:t>Criterio 4</w:t>
      </w:r>
      <w:r w:rsidRPr="0073472A">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14:paraId="17480527" w14:textId="77777777" w:rsidR="0073472A" w:rsidRPr="0073472A" w:rsidRDefault="0073472A" w:rsidP="0073472A">
      <w:pPr>
        <w:spacing w:after="0" w:line="240" w:lineRule="auto"/>
        <w:ind w:left="851" w:right="900"/>
        <w:jc w:val="both"/>
        <w:rPr>
          <w:rFonts w:ascii="Palatino Linotype" w:eastAsia="Calibri" w:hAnsi="Palatino Linotype"/>
          <w:i/>
        </w:rPr>
      </w:pPr>
    </w:p>
    <w:p w14:paraId="40FA5800" w14:textId="77777777" w:rsidR="0073472A" w:rsidRPr="0073472A" w:rsidRDefault="0073472A" w:rsidP="0073472A">
      <w:pPr>
        <w:spacing w:after="0" w:line="240" w:lineRule="auto"/>
        <w:ind w:left="1843" w:right="900" w:hanging="992"/>
        <w:jc w:val="both"/>
        <w:rPr>
          <w:rFonts w:ascii="Palatino Linotype" w:eastAsia="Calibri" w:hAnsi="Palatino Linotype"/>
          <w:i/>
        </w:rPr>
      </w:pPr>
      <w:r w:rsidRPr="0073472A">
        <w:rPr>
          <w:rFonts w:ascii="Palatino Linotype" w:eastAsia="Calibri" w:hAnsi="Palatino Linotype"/>
          <w:b/>
          <w:i/>
        </w:rPr>
        <w:t>Criterio 5</w:t>
      </w:r>
      <w:r w:rsidRPr="0073472A">
        <w:rPr>
          <w:rFonts w:ascii="Palatino Linotype" w:eastAsia="Calibri" w:hAnsi="Palatino Linotype"/>
          <w:i/>
        </w:rPr>
        <w:t xml:space="preserve"> Área o unidad administrativa de adscripción (de acuerdo con el catálogo de unidades administrativas o puestos del sujeto obligado) </w:t>
      </w:r>
    </w:p>
    <w:p w14:paraId="5F0EBFA1" w14:textId="77777777" w:rsidR="0073472A" w:rsidRPr="0073472A" w:rsidRDefault="0073472A" w:rsidP="0073472A">
      <w:pPr>
        <w:spacing w:after="0" w:line="240" w:lineRule="auto"/>
        <w:ind w:left="851" w:right="900"/>
        <w:jc w:val="both"/>
        <w:rPr>
          <w:rFonts w:ascii="Palatino Linotype" w:eastAsia="Calibri" w:hAnsi="Palatino Linotype"/>
          <w:i/>
        </w:rPr>
      </w:pPr>
    </w:p>
    <w:p w14:paraId="53DA7634" w14:textId="77777777" w:rsidR="0073472A" w:rsidRPr="0073472A" w:rsidRDefault="0073472A" w:rsidP="0073472A">
      <w:pPr>
        <w:spacing w:after="0" w:line="240" w:lineRule="auto"/>
        <w:ind w:left="851" w:right="900"/>
        <w:jc w:val="both"/>
        <w:rPr>
          <w:rFonts w:ascii="Palatino Linotype" w:eastAsia="Calibri" w:hAnsi="Palatino Linotype"/>
          <w:i/>
        </w:rPr>
      </w:pPr>
      <w:r w:rsidRPr="0073472A">
        <w:rPr>
          <w:rFonts w:ascii="Palatino Linotype" w:eastAsia="Calibri" w:hAnsi="Palatino Linotype"/>
          <w:b/>
          <w:bCs/>
          <w:i/>
          <w:u w:val="single"/>
        </w:rPr>
        <w:t>Respecto a la información curricular del (la) servidor(a) público(a) y/o persona que desempeñe un empleo, cargo o comisión en el sujeto obligado se deberá publicar</w:t>
      </w:r>
      <w:r w:rsidRPr="0073472A">
        <w:rPr>
          <w:rFonts w:ascii="Palatino Linotype" w:eastAsia="Calibri" w:hAnsi="Palatino Linotype"/>
          <w:i/>
        </w:rPr>
        <w:t xml:space="preserve">: </w:t>
      </w:r>
    </w:p>
    <w:p w14:paraId="7EF5863F" w14:textId="77777777" w:rsidR="0073472A" w:rsidRPr="0073472A" w:rsidRDefault="0073472A" w:rsidP="0073472A">
      <w:pPr>
        <w:spacing w:after="0" w:line="240" w:lineRule="auto"/>
        <w:ind w:left="851" w:right="900"/>
        <w:jc w:val="both"/>
        <w:rPr>
          <w:rFonts w:ascii="Palatino Linotype" w:eastAsia="Calibri" w:hAnsi="Palatino Linotype"/>
          <w:i/>
        </w:rPr>
      </w:pPr>
    </w:p>
    <w:p w14:paraId="2C2C2B87" w14:textId="77777777" w:rsidR="0073472A" w:rsidRPr="0073472A" w:rsidRDefault="0073472A" w:rsidP="0073472A">
      <w:pPr>
        <w:spacing w:after="0" w:line="240" w:lineRule="auto"/>
        <w:ind w:left="1985" w:right="900" w:hanging="1134"/>
        <w:jc w:val="both"/>
        <w:rPr>
          <w:rFonts w:ascii="Palatino Linotype" w:eastAsia="Calibri" w:hAnsi="Palatino Linotype"/>
          <w:i/>
        </w:rPr>
      </w:pPr>
      <w:r w:rsidRPr="0073472A">
        <w:rPr>
          <w:rFonts w:ascii="Palatino Linotype" w:eastAsia="Calibri" w:hAnsi="Palatino Linotype"/>
          <w:b/>
          <w:i/>
        </w:rPr>
        <w:t>Criterio 6</w:t>
      </w:r>
      <w:r w:rsidRPr="0073472A">
        <w:rPr>
          <w:rFonts w:ascii="Palatino Linotype" w:eastAsia="Calibri" w:hAnsi="Palatino Linotype"/>
          <w:i/>
        </w:rPr>
        <w:t xml:space="preserve"> </w:t>
      </w:r>
      <w:r w:rsidRPr="0073472A">
        <w:rPr>
          <w:rFonts w:ascii="Palatino Linotype" w:eastAsia="Calibri" w:hAnsi="Palatino Linotype"/>
          <w:b/>
          <w:bCs/>
          <w:i/>
          <w:u w:val="single"/>
        </w:rPr>
        <w:t>Escolaridad (nivel máximo de estudios): Ninguno / Primaria / Secundaria / Bachillerato / Carrera técnica / Licenciatura / Maestría / Doctorado / Posdoctorado</w:t>
      </w:r>
      <w:r w:rsidRPr="0073472A">
        <w:rPr>
          <w:rFonts w:ascii="Palatino Linotype" w:eastAsia="Calibri" w:hAnsi="Palatino Linotype"/>
          <w:i/>
        </w:rPr>
        <w:t xml:space="preserve"> </w:t>
      </w:r>
    </w:p>
    <w:p w14:paraId="358EB1A3" w14:textId="77777777" w:rsidR="0073472A" w:rsidRPr="0073472A" w:rsidRDefault="0073472A" w:rsidP="0073472A">
      <w:pPr>
        <w:spacing w:after="0" w:line="240" w:lineRule="auto"/>
        <w:ind w:left="851" w:right="900"/>
        <w:jc w:val="both"/>
        <w:rPr>
          <w:rFonts w:ascii="Palatino Linotype" w:eastAsia="Calibri" w:hAnsi="Palatino Linotype"/>
          <w:i/>
        </w:rPr>
      </w:pPr>
    </w:p>
    <w:p w14:paraId="3E417AA7" w14:textId="77777777" w:rsidR="0073472A" w:rsidRPr="0073472A" w:rsidRDefault="0073472A" w:rsidP="0073472A">
      <w:pPr>
        <w:spacing w:after="0" w:line="240" w:lineRule="auto"/>
        <w:ind w:left="1985" w:right="900" w:hanging="1134"/>
        <w:jc w:val="both"/>
        <w:rPr>
          <w:rFonts w:ascii="Palatino Linotype" w:eastAsia="Calibri" w:hAnsi="Palatino Linotype"/>
          <w:i/>
        </w:rPr>
      </w:pPr>
      <w:r w:rsidRPr="0073472A">
        <w:rPr>
          <w:rFonts w:ascii="Palatino Linotype" w:eastAsia="Calibri" w:hAnsi="Palatino Linotype"/>
          <w:b/>
          <w:i/>
        </w:rPr>
        <w:t>Criterio 7</w:t>
      </w:r>
      <w:r w:rsidRPr="0073472A">
        <w:rPr>
          <w:rFonts w:ascii="Palatino Linotype" w:eastAsia="Calibri" w:hAnsi="Palatino Linotype"/>
          <w:i/>
        </w:rPr>
        <w:t xml:space="preserve"> </w:t>
      </w:r>
      <w:r w:rsidRPr="0073472A">
        <w:rPr>
          <w:rFonts w:ascii="Palatino Linotype" w:eastAsia="Calibri" w:hAnsi="Palatino Linotype"/>
          <w:i/>
          <w:u w:val="single"/>
        </w:rPr>
        <w:t>Carrera genérica, en su caso</w:t>
      </w:r>
      <w:r w:rsidRPr="0073472A">
        <w:rPr>
          <w:rFonts w:ascii="Palatino Linotype" w:eastAsia="Calibri" w:hAnsi="Palatino Linotype"/>
          <w:i/>
        </w:rPr>
        <w:t xml:space="preserve"> </w:t>
      </w:r>
    </w:p>
    <w:p w14:paraId="710B3A99" w14:textId="77777777" w:rsidR="0073472A" w:rsidRPr="0073472A" w:rsidRDefault="0073472A" w:rsidP="0073472A">
      <w:pPr>
        <w:spacing w:after="0" w:line="240" w:lineRule="auto"/>
        <w:ind w:left="1985" w:right="900" w:hanging="1134"/>
        <w:jc w:val="both"/>
        <w:rPr>
          <w:rFonts w:ascii="Palatino Linotype" w:eastAsia="Calibri" w:hAnsi="Palatino Linotype"/>
          <w:i/>
        </w:rPr>
      </w:pPr>
    </w:p>
    <w:p w14:paraId="56D3E8EE" w14:textId="77777777" w:rsidR="0073472A" w:rsidRPr="0073472A" w:rsidRDefault="0073472A" w:rsidP="0073472A">
      <w:pPr>
        <w:spacing w:after="0" w:line="240" w:lineRule="auto"/>
        <w:ind w:left="851" w:right="900"/>
        <w:jc w:val="both"/>
        <w:rPr>
          <w:rFonts w:ascii="Palatino Linotype" w:eastAsia="Calibri" w:hAnsi="Palatino Linotype"/>
          <w:i/>
        </w:rPr>
      </w:pPr>
      <w:r w:rsidRPr="0073472A">
        <w:rPr>
          <w:rFonts w:ascii="Palatino Linotype" w:eastAsia="Calibri" w:hAnsi="Palatino Linotype"/>
          <w:i/>
        </w:rPr>
        <w:t>Respecto de la experiencia laboral especificar los tres últimos empleos, en donde se indique:</w:t>
      </w:r>
    </w:p>
    <w:p w14:paraId="1A9BDB4A" w14:textId="77777777" w:rsidR="0073472A" w:rsidRPr="0073472A" w:rsidRDefault="0073472A" w:rsidP="0073472A">
      <w:pPr>
        <w:spacing w:after="0" w:line="240" w:lineRule="auto"/>
        <w:ind w:left="851" w:right="900"/>
        <w:jc w:val="both"/>
        <w:rPr>
          <w:rFonts w:ascii="Palatino Linotype" w:eastAsia="Calibri" w:hAnsi="Palatino Linotype"/>
          <w:i/>
        </w:rPr>
      </w:pPr>
    </w:p>
    <w:p w14:paraId="68385DC7" w14:textId="77777777" w:rsidR="0073472A" w:rsidRPr="0073472A" w:rsidRDefault="0073472A" w:rsidP="0073472A">
      <w:pPr>
        <w:spacing w:after="0" w:line="240" w:lineRule="auto"/>
        <w:ind w:left="851" w:right="900"/>
        <w:jc w:val="both"/>
        <w:rPr>
          <w:rFonts w:ascii="Palatino Linotype" w:eastAsia="Calibri" w:hAnsi="Palatino Linotype"/>
          <w:i/>
        </w:rPr>
      </w:pPr>
      <w:r w:rsidRPr="0073472A">
        <w:rPr>
          <w:rFonts w:ascii="Palatino Linotype" w:eastAsia="Calibri" w:hAnsi="Palatino Linotype"/>
          <w:b/>
          <w:i/>
        </w:rPr>
        <w:t>Criterio 8</w:t>
      </w:r>
      <w:r w:rsidRPr="0073472A">
        <w:rPr>
          <w:rFonts w:ascii="Palatino Linotype" w:eastAsia="Calibri" w:hAnsi="Palatino Linotype"/>
          <w:i/>
        </w:rPr>
        <w:t xml:space="preserve"> Periodo (mes/año inicio, mes/año conclusión) </w:t>
      </w:r>
    </w:p>
    <w:p w14:paraId="55728876" w14:textId="77777777" w:rsidR="0073472A" w:rsidRPr="0073472A" w:rsidRDefault="0073472A" w:rsidP="0073472A">
      <w:pPr>
        <w:spacing w:after="0" w:line="240" w:lineRule="auto"/>
        <w:ind w:left="851" w:right="900"/>
        <w:jc w:val="both"/>
        <w:rPr>
          <w:rFonts w:ascii="Palatino Linotype" w:eastAsia="Calibri" w:hAnsi="Palatino Linotype"/>
          <w:i/>
        </w:rPr>
      </w:pPr>
    </w:p>
    <w:p w14:paraId="25EA09A9" w14:textId="77777777" w:rsidR="0073472A" w:rsidRPr="0073472A" w:rsidRDefault="0073472A" w:rsidP="0073472A">
      <w:pPr>
        <w:spacing w:after="0" w:line="240" w:lineRule="auto"/>
        <w:ind w:left="851" w:right="900"/>
        <w:jc w:val="both"/>
        <w:rPr>
          <w:rFonts w:ascii="Palatino Linotype" w:eastAsia="Calibri" w:hAnsi="Palatino Linotype"/>
          <w:i/>
        </w:rPr>
      </w:pPr>
      <w:r w:rsidRPr="0073472A">
        <w:rPr>
          <w:rFonts w:ascii="Palatino Linotype" w:eastAsia="Calibri" w:hAnsi="Palatino Linotype"/>
          <w:b/>
          <w:i/>
        </w:rPr>
        <w:t>Criterio 9</w:t>
      </w:r>
      <w:r w:rsidRPr="0073472A">
        <w:rPr>
          <w:rFonts w:ascii="Palatino Linotype" w:eastAsia="Calibri" w:hAnsi="Palatino Linotype"/>
          <w:i/>
        </w:rPr>
        <w:t xml:space="preserve"> Denominación de la institución o empresa </w:t>
      </w:r>
    </w:p>
    <w:p w14:paraId="1E81565D" w14:textId="77777777" w:rsidR="0073472A" w:rsidRPr="0073472A" w:rsidRDefault="0073472A" w:rsidP="0073472A">
      <w:pPr>
        <w:spacing w:after="0" w:line="240" w:lineRule="auto"/>
        <w:ind w:left="851" w:right="900"/>
        <w:jc w:val="both"/>
        <w:rPr>
          <w:rFonts w:ascii="Palatino Linotype" w:eastAsia="Calibri" w:hAnsi="Palatino Linotype"/>
          <w:i/>
        </w:rPr>
      </w:pPr>
    </w:p>
    <w:p w14:paraId="62DAE993" w14:textId="77777777" w:rsidR="0073472A" w:rsidRPr="0073472A" w:rsidRDefault="0073472A" w:rsidP="0073472A">
      <w:pPr>
        <w:spacing w:after="0" w:line="240" w:lineRule="auto"/>
        <w:ind w:left="851" w:right="900"/>
        <w:jc w:val="both"/>
        <w:rPr>
          <w:rFonts w:ascii="Palatino Linotype" w:eastAsia="Calibri" w:hAnsi="Palatino Linotype"/>
          <w:i/>
        </w:rPr>
      </w:pPr>
    </w:p>
    <w:p w14:paraId="033FAAA9" w14:textId="77777777" w:rsidR="0073472A" w:rsidRPr="0073472A" w:rsidRDefault="0073472A" w:rsidP="0073472A">
      <w:pPr>
        <w:spacing w:after="0" w:line="240" w:lineRule="auto"/>
        <w:ind w:left="851" w:right="900"/>
        <w:jc w:val="both"/>
        <w:rPr>
          <w:rFonts w:ascii="Palatino Linotype" w:eastAsia="Calibri" w:hAnsi="Palatino Linotype"/>
          <w:i/>
        </w:rPr>
      </w:pPr>
      <w:r w:rsidRPr="0073472A">
        <w:rPr>
          <w:rFonts w:ascii="Palatino Linotype" w:eastAsia="Calibri" w:hAnsi="Palatino Linotype"/>
          <w:b/>
          <w:i/>
        </w:rPr>
        <w:t>Criterio 10</w:t>
      </w:r>
      <w:r w:rsidRPr="0073472A">
        <w:rPr>
          <w:rFonts w:ascii="Palatino Linotype" w:eastAsia="Calibri" w:hAnsi="Palatino Linotype"/>
          <w:i/>
        </w:rPr>
        <w:t xml:space="preserve"> Cargo o puesto desempeñado </w:t>
      </w:r>
    </w:p>
    <w:p w14:paraId="3C82CB58" w14:textId="77777777" w:rsidR="0073472A" w:rsidRPr="0073472A" w:rsidRDefault="0073472A" w:rsidP="0073472A">
      <w:pPr>
        <w:spacing w:after="0" w:line="240" w:lineRule="auto"/>
        <w:ind w:left="851" w:right="900"/>
        <w:jc w:val="both"/>
        <w:rPr>
          <w:rFonts w:ascii="Palatino Linotype" w:eastAsia="Calibri" w:hAnsi="Palatino Linotype"/>
          <w:i/>
        </w:rPr>
      </w:pPr>
    </w:p>
    <w:p w14:paraId="00BFC06C" w14:textId="77777777" w:rsidR="0073472A" w:rsidRPr="0073472A" w:rsidRDefault="0073472A" w:rsidP="0073472A">
      <w:pPr>
        <w:spacing w:after="0" w:line="240" w:lineRule="auto"/>
        <w:ind w:left="851" w:right="900"/>
        <w:jc w:val="both"/>
        <w:rPr>
          <w:rFonts w:ascii="Palatino Linotype" w:eastAsia="Calibri" w:hAnsi="Palatino Linotype"/>
          <w:i/>
        </w:rPr>
      </w:pPr>
      <w:r w:rsidRPr="0073472A">
        <w:rPr>
          <w:rFonts w:ascii="Palatino Linotype" w:eastAsia="Calibri" w:hAnsi="Palatino Linotype"/>
          <w:b/>
          <w:i/>
        </w:rPr>
        <w:t>Criterio 11</w:t>
      </w:r>
      <w:r w:rsidRPr="0073472A">
        <w:rPr>
          <w:rFonts w:ascii="Palatino Linotype" w:eastAsia="Calibri" w:hAnsi="Palatino Linotype"/>
          <w:i/>
        </w:rPr>
        <w:t xml:space="preserve"> Campo de experiencia </w:t>
      </w:r>
    </w:p>
    <w:p w14:paraId="5745A45C" w14:textId="77777777" w:rsidR="0073472A" w:rsidRPr="0073472A" w:rsidRDefault="0073472A" w:rsidP="0073472A">
      <w:pPr>
        <w:spacing w:after="0" w:line="240" w:lineRule="auto"/>
        <w:ind w:left="851" w:right="900"/>
        <w:jc w:val="both"/>
        <w:rPr>
          <w:rFonts w:ascii="Palatino Linotype" w:eastAsia="Calibri" w:hAnsi="Palatino Linotype"/>
          <w:i/>
        </w:rPr>
      </w:pPr>
    </w:p>
    <w:p w14:paraId="25BF2EF2" w14:textId="77777777" w:rsidR="0073472A" w:rsidRPr="0073472A" w:rsidRDefault="0073472A" w:rsidP="0073472A">
      <w:pPr>
        <w:spacing w:after="0" w:line="240" w:lineRule="auto"/>
        <w:ind w:left="1985" w:right="900" w:hanging="1134"/>
        <w:jc w:val="both"/>
        <w:rPr>
          <w:rFonts w:ascii="Palatino Linotype" w:eastAsia="Calibri" w:hAnsi="Palatino Linotype"/>
          <w:i/>
        </w:rPr>
      </w:pPr>
      <w:r w:rsidRPr="0073472A">
        <w:rPr>
          <w:rFonts w:ascii="Palatino Linotype" w:eastAsia="Calibri" w:hAnsi="Palatino Linotype"/>
          <w:b/>
          <w:i/>
        </w:rPr>
        <w:t>Criterio 12</w:t>
      </w:r>
      <w:r w:rsidRPr="0073472A">
        <w:rPr>
          <w:rFonts w:ascii="Palatino Linotype" w:eastAsia="Calibri" w:hAnsi="Palatino Linotype"/>
          <w:i/>
        </w:rPr>
        <w:t xml:space="preserve"> </w:t>
      </w:r>
      <w:r w:rsidRPr="0073472A">
        <w:rPr>
          <w:rFonts w:ascii="Palatino Linotype" w:eastAsia="Calibri" w:hAnsi="Palatino Linotype"/>
          <w:i/>
          <w:u w:val="single"/>
        </w:rPr>
        <w:t>Hipervínculo al documento que contenga la información relativa a la trayectoria</w:t>
      </w:r>
      <w:r w:rsidRPr="0073472A">
        <w:rPr>
          <w:rFonts w:ascii="Palatino Linotype" w:eastAsia="Calibri" w:hAnsi="Palatino Linotype"/>
          <w:i/>
          <w:u w:val="single"/>
          <w:vertAlign w:val="superscript"/>
        </w:rPr>
        <w:footnoteReference w:customMarkFollows="1" w:id="1"/>
        <w:t>37</w:t>
      </w:r>
      <w:r w:rsidRPr="0073472A">
        <w:rPr>
          <w:rFonts w:ascii="Palatino Linotype" w:eastAsia="Calibri" w:hAnsi="Palatino Linotype"/>
          <w:i/>
          <w:u w:val="single"/>
        </w:rPr>
        <w:t xml:space="preserve"> del (la) servidor(a) público(a), que deberá contener, además de los datos mencionados en los criterios anteriores, los siguientes</w:t>
      </w:r>
      <w:r w:rsidRPr="0073472A">
        <w:rPr>
          <w:rFonts w:ascii="Palatino Linotype" w:eastAsia="Calibri" w:hAnsi="Palatino Linotype"/>
          <w:i/>
        </w:rPr>
        <w:t xml:space="preserve">: </w:t>
      </w:r>
      <w:r w:rsidRPr="0073472A">
        <w:rPr>
          <w:rFonts w:ascii="Palatino Linotype" w:eastAsia="Calibri" w:hAnsi="Palatino Linotype"/>
          <w:b/>
          <w:bCs/>
          <w:i/>
        </w:rPr>
        <w:t>trayectoria</w:t>
      </w:r>
      <w:r w:rsidRPr="0073472A">
        <w:rPr>
          <w:rFonts w:ascii="Palatino Linotype" w:eastAsia="Calibri" w:hAnsi="Palatino Linotype"/>
          <w:i/>
        </w:rPr>
        <w:t xml:space="preserve"> académica, </w:t>
      </w:r>
      <w:r w:rsidRPr="0073472A">
        <w:rPr>
          <w:rFonts w:ascii="Palatino Linotype" w:eastAsia="Calibri" w:hAnsi="Palatino Linotype"/>
          <w:b/>
          <w:bCs/>
          <w:i/>
        </w:rPr>
        <w:t>profesional</w:t>
      </w:r>
      <w:r w:rsidRPr="0073472A">
        <w:rPr>
          <w:rFonts w:ascii="Palatino Linotype" w:eastAsia="Calibri" w:hAnsi="Palatino Linotype"/>
          <w:i/>
        </w:rPr>
        <w:t xml:space="preserve"> o laboral que acredite su capacidad; y habilidades o pericia para ocupar el cargo público</w:t>
      </w:r>
    </w:p>
    <w:p w14:paraId="6407DEA7" w14:textId="77777777" w:rsidR="00032985" w:rsidRPr="00B805B4" w:rsidRDefault="00032985" w:rsidP="0003298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B7EF7B2" w14:textId="0723C0A9" w:rsidR="00F84448" w:rsidRDefault="00F84448" w:rsidP="00063549">
      <w:pPr>
        <w:tabs>
          <w:tab w:val="left" w:pos="709"/>
        </w:tabs>
        <w:spacing w:after="0" w:line="360" w:lineRule="auto"/>
        <w:jc w:val="both"/>
        <w:rPr>
          <w:rFonts w:ascii="Palatino Linotype" w:hAnsi="Palatino Linotype" w:cs="Arial"/>
          <w:sz w:val="24"/>
          <w:szCs w:val="23"/>
        </w:rPr>
      </w:pPr>
    </w:p>
    <w:p w14:paraId="01A2CFDE" w14:textId="76BFD147" w:rsidR="006C4C62" w:rsidRDefault="006C4C62" w:rsidP="00063549">
      <w:pPr>
        <w:tabs>
          <w:tab w:val="left" w:pos="709"/>
        </w:tabs>
        <w:spacing w:after="0" w:line="360" w:lineRule="auto"/>
        <w:jc w:val="both"/>
        <w:rPr>
          <w:rFonts w:ascii="Palatino Linotype" w:eastAsia="Calibri" w:hAnsi="Palatino Linotype"/>
          <w:sz w:val="24"/>
        </w:rPr>
      </w:pPr>
      <w:r>
        <w:rPr>
          <w:rFonts w:ascii="Palatino Linotype" w:hAnsi="Palatino Linotype" w:cs="Arial"/>
          <w:sz w:val="24"/>
          <w:szCs w:val="23"/>
        </w:rPr>
        <w:t xml:space="preserve">De los preceptos citados con anterioridad, se desprende que dentro la información que </w:t>
      </w:r>
      <w:r w:rsidRPr="006C4C62">
        <w:rPr>
          <w:rFonts w:ascii="Palatino Linotype" w:hAnsi="Palatino Linotype" w:cs="Arial"/>
          <w:sz w:val="24"/>
          <w:szCs w:val="23"/>
        </w:rPr>
        <w:t>sujetos obligados deberán poner a disposición del público de manera permanente y actualizada</w:t>
      </w:r>
      <w:r>
        <w:rPr>
          <w:rFonts w:ascii="Palatino Linotype" w:hAnsi="Palatino Linotype" w:cs="Arial"/>
          <w:sz w:val="24"/>
          <w:szCs w:val="23"/>
        </w:rPr>
        <w:t xml:space="preserve">, encontramos la ficha curricular, </w:t>
      </w:r>
      <w:r w:rsidR="00F72D6E">
        <w:rPr>
          <w:rFonts w:ascii="Palatino Linotype" w:hAnsi="Palatino Linotype" w:cs="Arial"/>
          <w:sz w:val="24"/>
          <w:szCs w:val="23"/>
        </w:rPr>
        <w:t xml:space="preserve">misma que de acuerdo a </w:t>
      </w:r>
      <w:r w:rsidR="00F72D6E" w:rsidRPr="0073472A">
        <w:rPr>
          <w:rFonts w:ascii="Palatino Linotype" w:eastAsia="Calibri" w:hAnsi="Palatino Linotype"/>
          <w:sz w:val="24"/>
        </w:rPr>
        <w:t>la forma y criterios en que deberá ser publicada por los Sujetos Obligados</w:t>
      </w:r>
      <w:r w:rsidR="003E5D74">
        <w:rPr>
          <w:rFonts w:ascii="Palatino Linotype" w:eastAsia="Calibri" w:hAnsi="Palatino Linotype"/>
          <w:sz w:val="24"/>
        </w:rPr>
        <w:t>,</w:t>
      </w:r>
      <w:r w:rsidR="00F72D6E">
        <w:rPr>
          <w:rFonts w:ascii="Palatino Linotype" w:eastAsia="Calibri" w:hAnsi="Palatino Linotype"/>
          <w:sz w:val="24"/>
        </w:rPr>
        <w:t xml:space="preserve"> encontramos que deberá contener la e</w:t>
      </w:r>
      <w:r w:rsidR="00F72D6E" w:rsidRPr="00F72D6E">
        <w:rPr>
          <w:rFonts w:ascii="Palatino Linotype" w:eastAsia="Calibri" w:hAnsi="Palatino Linotype"/>
          <w:sz w:val="24"/>
        </w:rPr>
        <w:t>scolaridad (nivel máximo de estudios)</w:t>
      </w:r>
      <w:r w:rsidR="00F72D6E">
        <w:rPr>
          <w:rFonts w:ascii="Palatino Linotype" w:eastAsia="Calibri" w:hAnsi="Palatino Linotype"/>
          <w:sz w:val="24"/>
        </w:rPr>
        <w:t xml:space="preserve"> o trayectoria profesional, demostrando así la fuente obligacional que constriñe al Sujeto Obligado de generar, administrar y poseer la información requerida por el particular.</w:t>
      </w:r>
    </w:p>
    <w:p w14:paraId="4D195DEC" w14:textId="77777777" w:rsidR="00F72D6E" w:rsidRDefault="00F72D6E" w:rsidP="00063549">
      <w:pPr>
        <w:tabs>
          <w:tab w:val="left" w:pos="709"/>
        </w:tabs>
        <w:spacing w:after="0" w:line="360" w:lineRule="auto"/>
        <w:jc w:val="both"/>
        <w:rPr>
          <w:rFonts w:ascii="Palatino Linotype" w:hAnsi="Palatino Linotype" w:cs="Arial"/>
          <w:sz w:val="24"/>
          <w:szCs w:val="23"/>
        </w:rPr>
      </w:pPr>
    </w:p>
    <w:p w14:paraId="20C1B32F" w14:textId="032F5014" w:rsidR="0073472A" w:rsidRDefault="0073472A" w:rsidP="00220BBF">
      <w:pPr>
        <w:spacing w:after="0" w:line="360" w:lineRule="auto"/>
        <w:jc w:val="both"/>
        <w:rPr>
          <w:rFonts w:ascii="Palatino Linotype" w:hAnsi="Palatino Linotype" w:cs="Arial"/>
          <w:bCs/>
          <w:sz w:val="24"/>
          <w:szCs w:val="24"/>
        </w:rPr>
      </w:pPr>
      <w:r w:rsidRPr="0073472A">
        <w:rPr>
          <w:rFonts w:ascii="Palatino Linotype" w:hAnsi="Palatino Linotype" w:cs="Arial"/>
          <w:bCs/>
          <w:sz w:val="24"/>
          <w:szCs w:val="24"/>
        </w:rPr>
        <w:t xml:space="preserve">En ese orden de ideas, y como se estableció en párrafos anteriores, </w:t>
      </w:r>
      <w:r w:rsidRPr="0073472A">
        <w:rPr>
          <w:rFonts w:ascii="Palatino Linotype" w:hAnsi="Palatino Linotype" w:cs="Arial"/>
          <w:b/>
          <w:bCs/>
          <w:sz w:val="24"/>
          <w:szCs w:val="24"/>
        </w:rPr>
        <w:t>El Sujeto Obligado</w:t>
      </w:r>
      <w:r w:rsidR="00FF7E91">
        <w:rPr>
          <w:rFonts w:ascii="Palatino Linotype" w:hAnsi="Palatino Linotype" w:cs="Arial"/>
          <w:bCs/>
          <w:sz w:val="24"/>
          <w:szCs w:val="24"/>
        </w:rPr>
        <w:t xml:space="preserve"> al remitir el Acta informativa de </w:t>
      </w:r>
      <w:r w:rsidR="009B3FA3">
        <w:rPr>
          <w:rFonts w:ascii="Palatino Linotype" w:hAnsi="Palatino Linotype" w:cs="Arial"/>
          <w:bCs/>
          <w:sz w:val="24"/>
          <w:szCs w:val="24"/>
        </w:rPr>
        <w:t>extravió,</w:t>
      </w:r>
      <w:r w:rsidR="00FF7E91">
        <w:rPr>
          <w:rFonts w:ascii="Palatino Linotype" w:hAnsi="Palatino Linotype" w:cs="Arial"/>
          <w:bCs/>
          <w:sz w:val="24"/>
          <w:szCs w:val="24"/>
        </w:rPr>
        <w:t xml:space="preserve"> </w:t>
      </w:r>
      <w:r w:rsidRPr="0073472A">
        <w:rPr>
          <w:rFonts w:ascii="Palatino Linotype" w:hAnsi="Palatino Linotype" w:cs="Arial"/>
          <w:bCs/>
          <w:sz w:val="24"/>
          <w:szCs w:val="24"/>
        </w:rPr>
        <w:t xml:space="preserve">manifestó que no cuenta con </w:t>
      </w:r>
      <w:r w:rsidR="009B3FA3">
        <w:rPr>
          <w:rFonts w:ascii="Palatino Linotype" w:hAnsi="Palatino Linotype" w:cs="Arial"/>
          <w:bCs/>
          <w:sz w:val="24"/>
          <w:szCs w:val="24"/>
        </w:rPr>
        <w:t>los documentos que acrediten el nivel máximo de estudios del Titular de la Unidad de Transparencia</w:t>
      </w:r>
      <w:r w:rsidRPr="0073472A">
        <w:rPr>
          <w:rFonts w:ascii="Palatino Linotype" w:hAnsi="Palatino Linotype" w:cs="Arial"/>
          <w:bCs/>
          <w:sz w:val="24"/>
          <w:szCs w:val="24"/>
        </w:rPr>
        <w:t>,</w:t>
      </w:r>
      <w:r w:rsidR="00220BBF">
        <w:rPr>
          <w:rFonts w:ascii="Palatino Linotype" w:hAnsi="Palatino Linotype" w:cs="Arial"/>
          <w:bCs/>
          <w:sz w:val="24"/>
          <w:szCs w:val="24"/>
        </w:rPr>
        <w:t xml:space="preserve"> en ese orden de ideas, toda vez que no se tiene la certeza de la fecha de alta del cargo de la servidora pública referida, con la finalidad de conocer si </w:t>
      </w:r>
      <w:r w:rsidR="009B3FA3">
        <w:rPr>
          <w:rFonts w:ascii="Palatino Linotype" w:hAnsi="Palatino Linotype" w:cs="Arial"/>
          <w:bCs/>
          <w:sz w:val="24"/>
          <w:szCs w:val="24"/>
        </w:rPr>
        <w:t xml:space="preserve">presento dichos </w:t>
      </w:r>
      <w:r w:rsidR="009B3FA3">
        <w:rPr>
          <w:rFonts w:ascii="Palatino Linotype" w:hAnsi="Palatino Linotype" w:cs="Arial"/>
          <w:bCs/>
          <w:sz w:val="24"/>
          <w:szCs w:val="24"/>
        </w:rPr>
        <w:lastRenderedPageBreak/>
        <w:t xml:space="preserve">documentos para ingresar al </w:t>
      </w:r>
      <w:r w:rsidR="00F877D7">
        <w:rPr>
          <w:rFonts w:ascii="Palatino Linotype" w:hAnsi="Palatino Linotype" w:cs="Arial"/>
          <w:bCs/>
          <w:sz w:val="24"/>
          <w:szCs w:val="24"/>
        </w:rPr>
        <w:t>servicio</w:t>
      </w:r>
      <w:r w:rsidR="009B3FA3">
        <w:rPr>
          <w:rFonts w:ascii="Palatino Linotype" w:hAnsi="Palatino Linotype" w:cs="Arial"/>
          <w:bCs/>
          <w:sz w:val="24"/>
          <w:szCs w:val="24"/>
        </w:rPr>
        <w:t xml:space="preserve"> público,</w:t>
      </w:r>
      <w:r w:rsidRPr="0073472A">
        <w:rPr>
          <w:rFonts w:ascii="Palatino Linotype" w:hAnsi="Palatino Linotype" w:cs="Arial"/>
          <w:bCs/>
          <w:sz w:val="24"/>
          <w:szCs w:val="24"/>
        </w:rPr>
        <w:t xml:space="preserve"> </w:t>
      </w:r>
      <w:r w:rsidR="00220BBF">
        <w:rPr>
          <w:rFonts w:ascii="Palatino Linotype" w:hAnsi="Palatino Linotype" w:cs="Arial"/>
          <w:bCs/>
          <w:sz w:val="24"/>
          <w:szCs w:val="24"/>
        </w:rPr>
        <w:t xml:space="preserve">esta Ponencia ingresó al </w:t>
      </w:r>
      <w:r w:rsidR="0029371B">
        <w:rPr>
          <w:rFonts w:ascii="Palatino Linotype" w:hAnsi="Palatino Linotype" w:cs="Arial"/>
          <w:bCs/>
          <w:sz w:val="24"/>
          <w:szCs w:val="24"/>
        </w:rPr>
        <w:t>portal de Información Pública de Oficio Mexiquense, en especifico la fracción XLIII C del Sujeto Obligado, encontrando lo que a continuación se ilustra:</w:t>
      </w:r>
    </w:p>
    <w:p w14:paraId="491FB016" w14:textId="77777777" w:rsidR="0029371B" w:rsidRDefault="0029371B" w:rsidP="00220BBF">
      <w:pPr>
        <w:spacing w:after="0" w:line="360" w:lineRule="auto"/>
        <w:jc w:val="both"/>
        <w:rPr>
          <w:rFonts w:ascii="Palatino Linotype" w:hAnsi="Palatino Linotype" w:cs="Arial"/>
          <w:bCs/>
          <w:sz w:val="24"/>
          <w:szCs w:val="24"/>
        </w:rPr>
      </w:pPr>
    </w:p>
    <w:p w14:paraId="3B7A8460" w14:textId="19319130" w:rsidR="0029371B" w:rsidRPr="0073472A" w:rsidRDefault="0029371B" w:rsidP="00220BBF">
      <w:pPr>
        <w:spacing w:after="0" w:line="360" w:lineRule="auto"/>
        <w:jc w:val="both"/>
        <w:rPr>
          <w:rFonts w:ascii="Palatino Linotype" w:eastAsia="Times New Roman" w:hAnsi="Palatino Linotype" w:cs="Arial"/>
          <w:sz w:val="24"/>
          <w:szCs w:val="24"/>
          <w:lang w:val="es-ES" w:eastAsia="es-ES"/>
        </w:rPr>
      </w:pPr>
      <w:r w:rsidRPr="0029371B">
        <w:rPr>
          <w:rFonts w:ascii="Palatino Linotype" w:eastAsia="Times New Roman" w:hAnsi="Palatino Linotype" w:cs="Arial"/>
          <w:noProof/>
          <w:sz w:val="24"/>
          <w:szCs w:val="24"/>
          <w:lang w:eastAsia="es-MX"/>
        </w:rPr>
        <w:drawing>
          <wp:inline distT="0" distB="0" distL="0" distR="0" wp14:anchorId="1D9BA4CC" wp14:editId="709AC39D">
            <wp:extent cx="5309158" cy="2380586"/>
            <wp:effectExtent l="133350" t="95250" r="139700" b="965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3069" cy="2382339"/>
                    </a:xfrm>
                    <a:prstGeom prst="rect">
                      <a:avLst/>
                    </a:prstGeom>
                    <a:effectLst>
                      <a:outerShdw blurRad="63500" sx="102000" sy="102000" algn="ctr" rotWithShape="0">
                        <a:prstClr val="black">
                          <a:alpha val="40000"/>
                        </a:prstClr>
                      </a:outerShdw>
                    </a:effectLst>
                  </pic:spPr>
                </pic:pic>
              </a:graphicData>
            </a:graphic>
          </wp:inline>
        </w:drawing>
      </w:r>
    </w:p>
    <w:p w14:paraId="3E378760" w14:textId="7C4F64C1" w:rsidR="0073472A" w:rsidRDefault="0073472A" w:rsidP="00063549">
      <w:pPr>
        <w:tabs>
          <w:tab w:val="left" w:pos="709"/>
        </w:tabs>
        <w:spacing w:after="0" w:line="360" w:lineRule="auto"/>
        <w:jc w:val="both"/>
        <w:rPr>
          <w:rFonts w:ascii="Palatino Linotype" w:hAnsi="Palatino Linotype" w:cs="Arial"/>
          <w:sz w:val="24"/>
          <w:szCs w:val="23"/>
        </w:rPr>
      </w:pPr>
    </w:p>
    <w:p w14:paraId="0CD930BC" w14:textId="6A785B37" w:rsidR="0029371B" w:rsidRDefault="0029371B" w:rsidP="00063549">
      <w:pPr>
        <w:tabs>
          <w:tab w:val="left" w:pos="709"/>
        </w:tabs>
        <w:spacing w:after="0" w:line="360" w:lineRule="auto"/>
        <w:jc w:val="both"/>
        <w:rPr>
          <w:rFonts w:ascii="Palatino Linotype" w:hAnsi="Palatino Linotype" w:cs="Arial"/>
          <w:sz w:val="24"/>
          <w:szCs w:val="23"/>
        </w:rPr>
      </w:pPr>
      <w:r>
        <w:rPr>
          <w:rFonts w:ascii="Palatino Linotype" w:hAnsi="Palatino Linotype" w:cs="Arial"/>
          <w:sz w:val="24"/>
          <w:szCs w:val="23"/>
        </w:rPr>
        <w:t>De la imagen referida con anterioridad, podemos advertir que, la C. Cristina Aurora Fernández López, Titular de la Unidad de Transparencia del Sujeto Obligado y servidora publica de la cual se requirió información, ocup</w:t>
      </w:r>
      <w:r w:rsidR="00445C7D">
        <w:rPr>
          <w:rFonts w:ascii="Palatino Linotype" w:hAnsi="Palatino Linotype" w:cs="Arial"/>
          <w:sz w:val="24"/>
          <w:szCs w:val="23"/>
        </w:rPr>
        <w:t>ó</w:t>
      </w:r>
      <w:r>
        <w:rPr>
          <w:rFonts w:ascii="Palatino Linotype" w:hAnsi="Palatino Linotype" w:cs="Arial"/>
          <w:sz w:val="24"/>
          <w:szCs w:val="23"/>
        </w:rPr>
        <w:t xml:space="preserve"> el cargo el primero de enero de dos mil diecinueve, por ello, se presume que los documentos referidos en respuesta primigenia fueron extraviados </w:t>
      </w:r>
      <w:r w:rsidR="00445C7D">
        <w:rPr>
          <w:rFonts w:ascii="Palatino Linotype" w:hAnsi="Palatino Linotype" w:cs="Arial"/>
          <w:sz w:val="24"/>
          <w:szCs w:val="23"/>
        </w:rPr>
        <w:t>en fecha posterior</w:t>
      </w:r>
      <w:r>
        <w:rPr>
          <w:rFonts w:ascii="Palatino Linotype" w:hAnsi="Palatino Linotype" w:cs="Arial"/>
          <w:sz w:val="24"/>
          <w:szCs w:val="23"/>
        </w:rPr>
        <w:t xml:space="preserve"> </w:t>
      </w:r>
      <w:r w:rsidR="00445C7D">
        <w:rPr>
          <w:rFonts w:ascii="Palatino Linotype" w:hAnsi="Palatino Linotype" w:cs="Arial"/>
          <w:sz w:val="24"/>
          <w:szCs w:val="23"/>
        </w:rPr>
        <w:t>al ingreso como servidora pública del Sujeto Obligado, ya que el Acta Informativa de Extravío es de fecha ocho de abril de dos mil diecinueve, como se puede advertir a continuación:</w:t>
      </w:r>
    </w:p>
    <w:p w14:paraId="26503D86" w14:textId="5F096588" w:rsidR="00445C7D" w:rsidRDefault="00445C7D" w:rsidP="00063549">
      <w:pPr>
        <w:tabs>
          <w:tab w:val="left" w:pos="709"/>
        </w:tabs>
        <w:spacing w:after="0" w:line="360" w:lineRule="auto"/>
        <w:jc w:val="both"/>
        <w:rPr>
          <w:rFonts w:ascii="Palatino Linotype" w:hAnsi="Palatino Linotype" w:cs="Arial"/>
          <w:sz w:val="24"/>
          <w:szCs w:val="23"/>
        </w:rPr>
      </w:pPr>
      <w:r w:rsidRPr="00445C7D">
        <w:rPr>
          <w:rFonts w:ascii="Palatino Linotype" w:hAnsi="Palatino Linotype" w:cs="Arial"/>
          <w:noProof/>
          <w:sz w:val="24"/>
          <w:szCs w:val="23"/>
          <w:lang w:eastAsia="es-MX"/>
        </w:rPr>
        <w:lastRenderedPageBreak/>
        <w:drawing>
          <wp:inline distT="0" distB="0" distL="0" distR="0" wp14:anchorId="0688FC49" wp14:editId="4C338432">
            <wp:extent cx="5122463" cy="2391838"/>
            <wp:effectExtent l="133350" t="95250" r="135890" b="1041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1941" cy="2396264"/>
                    </a:xfrm>
                    <a:prstGeom prst="rect">
                      <a:avLst/>
                    </a:prstGeom>
                    <a:effectLst>
                      <a:outerShdw blurRad="63500" sx="102000" sy="102000" algn="ctr" rotWithShape="0">
                        <a:prstClr val="black">
                          <a:alpha val="40000"/>
                        </a:prstClr>
                      </a:outerShdw>
                    </a:effectLst>
                  </pic:spPr>
                </pic:pic>
              </a:graphicData>
            </a:graphic>
          </wp:inline>
        </w:drawing>
      </w:r>
    </w:p>
    <w:p w14:paraId="0CF795C3" w14:textId="558DB67B" w:rsidR="00540B83" w:rsidRDefault="00540B83" w:rsidP="005A42BA">
      <w:pPr>
        <w:spacing w:after="0" w:line="360" w:lineRule="auto"/>
        <w:jc w:val="both"/>
        <w:rPr>
          <w:rFonts w:ascii="Palatino Linotype" w:hAnsi="Palatino Linotype" w:cs="Arial"/>
          <w:sz w:val="24"/>
          <w:szCs w:val="24"/>
        </w:rPr>
      </w:pPr>
    </w:p>
    <w:p w14:paraId="2924F519" w14:textId="7EE1297B" w:rsidR="00815CF2" w:rsidRPr="00C159C9" w:rsidRDefault="00445C7D" w:rsidP="00815CF2">
      <w:pPr>
        <w:spacing w:after="0" w:line="360" w:lineRule="auto"/>
        <w:jc w:val="both"/>
        <w:rPr>
          <w:rFonts w:ascii="Palatino Linotype" w:eastAsia="Times New Roman" w:hAnsi="Palatino Linotype" w:cs="Arial"/>
          <w:sz w:val="24"/>
          <w:szCs w:val="24"/>
          <w:lang w:eastAsia="es-ES"/>
        </w:rPr>
      </w:pPr>
      <w:r>
        <w:rPr>
          <w:rFonts w:ascii="Palatino Linotype" w:hAnsi="Palatino Linotype" w:cs="Arial"/>
          <w:sz w:val="24"/>
          <w:szCs w:val="24"/>
        </w:rPr>
        <w:t xml:space="preserve">En ese orden de ideas, ya que se demostró en párrafos anteriores que, </w:t>
      </w:r>
      <w:r w:rsidRPr="002148FA">
        <w:rPr>
          <w:rFonts w:ascii="Palatino Linotype" w:eastAsia="Calibri" w:hAnsi="Palatino Linotype" w:cs="Times New Roman"/>
          <w:sz w:val="24"/>
          <w:szCs w:val="24"/>
          <w:lang w:val="es-ES_tradnl"/>
        </w:rPr>
        <w:t>para ingresar al servicio público</w:t>
      </w:r>
      <w:r>
        <w:rPr>
          <w:rFonts w:ascii="Palatino Linotype" w:eastAsia="Calibri" w:hAnsi="Palatino Linotype" w:cs="Times New Roman"/>
          <w:sz w:val="24"/>
          <w:szCs w:val="24"/>
          <w:lang w:val="es-ES_tradnl"/>
        </w:rPr>
        <w:t xml:space="preserve">, es necesario cubrir ciertos requisitos de los cuales se puede advertir la formación académica, aunado a </w:t>
      </w:r>
      <w:r w:rsidRPr="002148FA">
        <w:rPr>
          <w:rFonts w:ascii="Palatino Linotype" w:eastAsia="Calibri" w:hAnsi="Palatino Linotype" w:cs="Arial"/>
          <w:sz w:val="24"/>
        </w:rPr>
        <w:t xml:space="preserve">que las instituciones públicas tienen la obligación de integrar los expedientes laborales de cada servidor público, dentro de los cuales puede constar </w:t>
      </w:r>
      <w:r>
        <w:rPr>
          <w:rFonts w:ascii="Palatino Linotype" w:eastAsia="Calibri" w:hAnsi="Palatino Linotype" w:cs="Arial"/>
          <w:sz w:val="24"/>
        </w:rPr>
        <w:t>documentación en donde</w:t>
      </w:r>
      <w:r w:rsidRPr="002148FA">
        <w:rPr>
          <w:rFonts w:ascii="Palatino Linotype" w:eastAsia="Calibri" w:hAnsi="Palatino Linotype" w:cs="Arial"/>
          <w:sz w:val="24"/>
        </w:rPr>
        <w:t xml:space="preserve"> conste el ultimo grado de estudios de los servidores públicos</w:t>
      </w:r>
      <w:r>
        <w:rPr>
          <w:rFonts w:ascii="Palatino Linotype" w:eastAsia="Calibri" w:hAnsi="Palatino Linotype" w:cs="Arial"/>
          <w:sz w:val="24"/>
        </w:rPr>
        <w:t>,</w:t>
      </w:r>
      <w:r w:rsidR="00815CF2">
        <w:rPr>
          <w:rFonts w:ascii="Palatino Linotype" w:eastAsia="Calibri" w:hAnsi="Palatino Linotype" w:cs="Arial"/>
          <w:sz w:val="24"/>
        </w:rPr>
        <w:t xml:space="preserve"> es que se colige que el Sujeto Obligado cuenta con la información requerida, toda vez que</w:t>
      </w:r>
      <w:r>
        <w:rPr>
          <w:rFonts w:ascii="Palatino Linotype" w:eastAsia="Calibri" w:hAnsi="Palatino Linotype" w:cs="Arial"/>
          <w:sz w:val="24"/>
        </w:rPr>
        <w:t xml:space="preserve"> </w:t>
      </w:r>
      <w:r w:rsidR="00815CF2">
        <w:rPr>
          <w:rFonts w:ascii="Palatino Linotype" w:eastAsia="Times New Roman" w:hAnsi="Palatino Linotype" w:cs="Arial"/>
          <w:sz w:val="24"/>
          <w:szCs w:val="24"/>
          <w:lang w:eastAsia="es-ES"/>
        </w:rPr>
        <w:t>no existió pronunciamiento de todas las áreas competentes</w:t>
      </w:r>
      <w:r w:rsidR="00815CF2">
        <w:rPr>
          <w:rFonts w:ascii="Palatino Linotype" w:hAnsi="Palatino Linotype" w:cs="Arial"/>
          <w:sz w:val="24"/>
          <w:szCs w:val="24"/>
        </w:rPr>
        <w:t>, por ello, e</w:t>
      </w:r>
      <w:r w:rsidR="00815CF2" w:rsidRPr="004D5ECF">
        <w:rPr>
          <w:rFonts w:ascii="Palatino Linotype" w:hAnsi="Palatino Linotype" w:cs="Arial"/>
          <w:sz w:val="24"/>
          <w:szCs w:val="24"/>
        </w:rPr>
        <w:t xml:space="preserve">s de precisar que, aunque la solicitud de información y la respuesta estén dirigidas y atendidas por un </w:t>
      </w:r>
      <w:r w:rsidR="00815CF2" w:rsidRPr="004D5ECF">
        <w:rPr>
          <w:rFonts w:ascii="Palatino Linotype" w:hAnsi="Palatino Linotype" w:cs="Arial"/>
          <w:b/>
          <w:sz w:val="24"/>
          <w:szCs w:val="24"/>
        </w:rPr>
        <w:t>Sujeto Obligado</w:t>
      </w:r>
      <w:r w:rsidR="00815CF2" w:rsidRPr="004D5ECF">
        <w:rPr>
          <w:rFonts w:ascii="Palatino Linotype" w:hAnsi="Palatino Linotype" w:cs="Arial"/>
          <w:sz w:val="24"/>
          <w:szCs w:val="24"/>
        </w:rPr>
        <w:t xml:space="preserve">, lo cierto es que también tienen diversas Unidades Administrativas y cada área cuenta con un </w:t>
      </w:r>
      <w:r w:rsidR="00815CF2" w:rsidRPr="004D5ECF">
        <w:rPr>
          <w:rFonts w:ascii="Palatino Linotype" w:hAnsi="Palatino Linotype" w:cs="Arial"/>
          <w:b/>
          <w:sz w:val="24"/>
          <w:szCs w:val="24"/>
        </w:rPr>
        <w:t>Servidor Público Habilitado</w:t>
      </w:r>
      <w:r w:rsidR="00815CF2" w:rsidRPr="004D5ECF">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w:t>
      </w:r>
      <w:r w:rsidR="00815CF2" w:rsidRPr="004D5ECF">
        <w:rPr>
          <w:rFonts w:ascii="Palatino Linotype" w:hAnsi="Palatino Linotype" w:cs="Arial"/>
          <w:sz w:val="24"/>
          <w:szCs w:val="24"/>
        </w:rPr>
        <w:lastRenderedPageBreak/>
        <w:t>y motivación de la clasificación de la información al Titular de la Unidad de Transparencia de los Sujetos Obligados, lo anterior de conformidad con los artículos 3 fracción XXXIX, 58 y 59  de la Ley en la materia, que estipulan lo siguiente:</w:t>
      </w:r>
    </w:p>
    <w:p w14:paraId="09DB8FE2" w14:textId="77777777" w:rsidR="00815CF2" w:rsidRPr="004D5ECF" w:rsidRDefault="00815CF2" w:rsidP="00815CF2">
      <w:pPr>
        <w:spacing w:after="0" w:line="240" w:lineRule="auto"/>
        <w:rPr>
          <w:rFonts w:ascii="Times New Roman" w:eastAsia="Times New Roman" w:hAnsi="Times New Roman" w:cs="Times New Roman"/>
          <w:sz w:val="24"/>
          <w:szCs w:val="24"/>
          <w:lang w:eastAsia="es-ES"/>
        </w:rPr>
      </w:pPr>
    </w:p>
    <w:p w14:paraId="472B95BC"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Artículo 3.</w:t>
      </w:r>
      <w:r w:rsidRPr="004D5ECF">
        <w:rPr>
          <w:rFonts w:ascii="Palatino Linotype" w:hAnsi="Palatino Linotype" w:cs="Arial"/>
          <w:i/>
          <w:szCs w:val="24"/>
        </w:rPr>
        <w:t xml:space="preserve"> Para los efectos de la presente Ley se entenderá por:</w:t>
      </w:r>
    </w:p>
    <w:p w14:paraId="6E1C35D2"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w:t>
      </w:r>
    </w:p>
    <w:p w14:paraId="4B49A20A"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 xml:space="preserve">XXXIX. Servidor público habilitado: </w:t>
      </w:r>
      <w:r w:rsidRPr="004D5ECF">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2DA3113"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w:t>
      </w:r>
    </w:p>
    <w:p w14:paraId="67997EC4" w14:textId="77777777" w:rsidR="00815CF2" w:rsidRPr="004D5ECF" w:rsidRDefault="00815CF2" w:rsidP="00815CF2">
      <w:pPr>
        <w:spacing w:after="0" w:line="240" w:lineRule="auto"/>
        <w:ind w:left="851" w:right="851"/>
        <w:rPr>
          <w:rFonts w:ascii="Times New Roman" w:eastAsia="Times New Roman" w:hAnsi="Times New Roman" w:cs="Times New Roman"/>
          <w:sz w:val="24"/>
          <w:szCs w:val="24"/>
          <w:lang w:eastAsia="es-ES"/>
        </w:rPr>
      </w:pPr>
    </w:p>
    <w:p w14:paraId="06A10F61"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Artículo 58.</w:t>
      </w:r>
      <w:r w:rsidRPr="004D5ECF">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BD7BE79"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p>
    <w:p w14:paraId="4EB317AD"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Artículo 59.</w:t>
      </w:r>
      <w:r w:rsidRPr="004D5ECF">
        <w:rPr>
          <w:rFonts w:ascii="Palatino Linotype" w:hAnsi="Palatino Linotype" w:cs="Arial"/>
          <w:i/>
          <w:szCs w:val="24"/>
        </w:rPr>
        <w:t xml:space="preserve"> </w:t>
      </w:r>
      <w:r w:rsidRPr="004D5ECF">
        <w:rPr>
          <w:rFonts w:ascii="Palatino Linotype" w:hAnsi="Palatino Linotype" w:cs="Arial"/>
          <w:b/>
          <w:i/>
          <w:szCs w:val="24"/>
          <w:u w:val="single"/>
        </w:rPr>
        <w:t>Los servidores públicos habilitados</w:t>
      </w:r>
      <w:r w:rsidRPr="004D5ECF">
        <w:rPr>
          <w:rFonts w:ascii="Palatino Linotype" w:hAnsi="Palatino Linotype" w:cs="Arial"/>
          <w:i/>
          <w:szCs w:val="24"/>
        </w:rPr>
        <w:t xml:space="preserve"> tendrán las funciones siguientes:</w:t>
      </w:r>
    </w:p>
    <w:p w14:paraId="47A01B18" w14:textId="77777777" w:rsidR="00815CF2" w:rsidRPr="004D5ECF" w:rsidRDefault="00815CF2" w:rsidP="00815CF2">
      <w:pPr>
        <w:spacing w:after="0" w:line="240" w:lineRule="auto"/>
        <w:ind w:left="851" w:right="851"/>
        <w:rPr>
          <w:rFonts w:ascii="Times New Roman" w:eastAsia="Times New Roman" w:hAnsi="Times New Roman" w:cs="Times New Roman"/>
          <w:sz w:val="24"/>
          <w:szCs w:val="24"/>
          <w:lang w:eastAsia="es-ES"/>
        </w:rPr>
      </w:pPr>
    </w:p>
    <w:p w14:paraId="643C39FD"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 xml:space="preserve">I. </w:t>
      </w:r>
      <w:r w:rsidRPr="004D5ECF">
        <w:rPr>
          <w:rFonts w:ascii="Palatino Linotype" w:hAnsi="Palatino Linotype" w:cs="Arial"/>
          <w:b/>
          <w:i/>
          <w:szCs w:val="24"/>
          <w:u w:val="single"/>
        </w:rPr>
        <w:t>Localizar la información que le solicite la Unidad de Transparencia</w:t>
      </w:r>
      <w:r w:rsidRPr="004D5ECF">
        <w:rPr>
          <w:rFonts w:ascii="Palatino Linotype" w:hAnsi="Palatino Linotype" w:cs="Arial"/>
          <w:i/>
          <w:szCs w:val="24"/>
        </w:rPr>
        <w:t>;</w:t>
      </w:r>
    </w:p>
    <w:p w14:paraId="758989AE"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 xml:space="preserve">II. </w:t>
      </w:r>
      <w:r w:rsidRPr="004D5ECF">
        <w:rPr>
          <w:rFonts w:ascii="Palatino Linotype" w:hAnsi="Palatino Linotype" w:cs="Arial"/>
          <w:b/>
          <w:i/>
          <w:szCs w:val="24"/>
          <w:u w:val="single"/>
        </w:rPr>
        <w:t>Proporcionar la información que obre en los archivos y que le sea solicitada por la Unidad de Transparencia</w:t>
      </w:r>
      <w:r w:rsidRPr="004D5ECF">
        <w:rPr>
          <w:rFonts w:ascii="Palatino Linotype" w:hAnsi="Palatino Linotype" w:cs="Arial"/>
          <w:i/>
          <w:szCs w:val="24"/>
        </w:rPr>
        <w:t>;</w:t>
      </w:r>
    </w:p>
    <w:p w14:paraId="3873D232"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III. Apoyar a la Unidad de Transparencia en lo que esta le solicite para el cumplimiento de sus funciones;</w:t>
      </w:r>
    </w:p>
    <w:p w14:paraId="4E5396EA"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IV. Proporcionar a la Unidad de Transparencia, las modificaciones a la información pública de oficio que obre en su poder;</w:t>
      </w:r>
    </w:p>
    <w:p w14:paraId="77D1652C"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372344D7"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VI. Verificar, una vez analizado el contenido de la información, que no se encuentre en los supuestos de información clasificada; y</w:t>
      </w:r>
    </w:p>
    <w:p w14:paraId="5F14CFAF" w14:textId="77777777" w:rsidR="00815CF2" w:rsidRPr="004D5ECF" w:rsidRDefault="00815CF2" w:rsidP="00815CF2">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VII. Dar cuenta a la Unidad de Transparencia del vencimiento de los plazos de reserva.</w:t>
      </w:r>
    </w:p>
    <w:p w14:paraId="3C7055C6" w14:textId="77777777" w:rsidR="00815CF2" w:rsidRDefault="00815CF2" w:rsidP="00815CF2">
      <w:pPr>
        <w:spacing w:before="240" w:after="240" w:line="240" w:lineRule="auto"/>
        <w:ind w:left="851" w:right="851"/>
        <w:jc w:val="both"/>
        <w:rPr>
          <w:rFonts w:ascii="Palatino Linotype" w:eastAsia="Times New Roman" w:hAnsi="Palatino Linotype"/>
          <w:sz w:val="24"/>
          <w:lang w:eastAsia="es-MX"/>
        </w:rPr>
      </w:pPr>
    </w:p>
    <w:p w14:paraId="3C9767AB" w14:textId="42BB87C9" w:rsidR="00815CF2" w:rsidRPr="004D5ECF" w:rsidRDefault="00815CF2" w:rsidP="00815CF2">
      <w:pPr>
        <w:spacing w:before="240" w:after="240" w:line="360" w:lineRule="auto"/>
        <w:jc w:val="both"/>
        <w:rPr>
          <w:rFonts w:ascii="Palatino Linotype" w:eastAsia="Times New Roman" w:hAnsi="Palatino Linotype"/>
          <w:sz w:val="24"/>
          <w:lang w:eastAsia="es-MX"/>
        </w:rPr>
      </w:pPr>
      <w:r w:rsidRPr="004D5ECF">
        <w:rPr>
          <w:rFonts w:ascii="Palatino Linotype" w:eastAsia="Times New Roman" w:hAnsi="Palatino Linotype"/>
          <w:sz w:val="24"/>
          <w:lang w:eastAsia="es-MX"/>
        </w:rPr>
        <w:lastRenderedPageBreak/>
        <w:t xml:space="preserve">En otras palabras, </w:t>
      </w:r>
      <w:r>
        <w:rPr>
          <w:rFonts w:ascii="Palatino Linotype" w:eastAsia="Times New Roman" w:hAnsi="Palatino Linotype"/>
          <w:sz w:val="24"/>
          <w:lang w:eastAsia="es-MX"/>
        </w:rPr>
        <w:t xml:space="preserve">no se </w:t>
      </w:r>
      <w:r w:rsidRPr="004D5ECF">
        <w:rPr>
          <w:rFonts w:ascii="Palatino Linotype" w:eastAsia="Times New Roman" w:hAnsi="Palatino Linotype"/>
          <w:sz w:val="24"/>
          <w:lang w:eastAsia="es-MX"/>
        </w:rPr>
        <w:t>cumplió con lo que, para tal efecto, dispone el artículo 162 de la Ley de Transparencia y Acceso a la Información Pública del Estado de México y Municipios, que índica:</w:t>
      </w:r>
    </w:p>
    <w:p w14:paraId="1770E3B0" w14:textId="77777777" w:rsidR="00815CF2" w:rsidRPr="004D5ECF" w:rsidRDefault="00815CF2" w:rsidP="00815CF2">
      <w:pPr>
        <w:spacing w:after="0" w:line="240" w:lineRule="auto"/>
        <w:rPr>
          <w:rFonts w:ascii="Times New Roman" w:eastAsia="Times New Roman" w:hAnsi="Times New Roman" w:cs="Times New Roman"/>
          <w:sz w:val="24"/>
          <w:szCs w:val="24"/>
          <w:lang w:eastAsia="es-ES"/>
        </w:rPr>
      </w:pPr>
    </w:p>
    <w:p w14:paraId="60DBA53C" w14:textId="77777777" w:rsidR="00815CF2" w:rsidRPr="002E0652" w:rsidRDefault="00815CF2" w:rsidP="00815CF2">
      <w:pPr>
        <w:spacing w:after="0" w:line="240" w:lineRule="auto"/>
        <w:ind w:left="851" w:right="851"/>
        <w:jc w:val="both"/>
        <w:rPr>
          <w:rFonts w:ascii="Palatino Linotype" w:eastAsia="Times New Roman" w:hAnsi="Palatino Linotype"/>
          <w:i/>
          <w:lang w:eastAsia="es-MX"/>
        </w:rPr>
      </w:pPr>
      <w:r w:rsidRPr="002E0652">
        <w:rPr>
          <w:rFonts w:ascii="Palatino Linotype" w:eastAsia="Times New Roman" w:hAnsi="Palatino Linotype"/>
          <w:i/>
          <w:lang w:eastAsia="es-MX"/>
        </w:rPr>
        <w:t>“</w:t>
      </w:r>
      <w:r w:rsidRPr="002E0652">
        <w:rPr>
          <w:rFonts w:ascii="Palatino Linotype" w:eastAsia="Times New Roman" w:hAnsi="Palatino Linotype"/>
          <w:b/>
          <w:bCs/>
          <w:i/>
          <w:lang w:eastAsia="es-MX"/>
        </w:rPr>
        <w:t xml:space="preserve">Artículo 162. </w:t>
      </w:r>
      <w:r w:rsidRPr="002E0652">
        <w:rPr>
          <w:rFonts w:ascii="Palatino Linotype" w:eastAsia="Times New Roman" w:hAnsi="Palatino Linotype"/>
          <w:i/>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E0652">
        <w:rPr>
          <w:rFonts w:ascii="Palatino Linotype" w:eastAsia="Times New Roman" w:hAnsi="Palatino Linotype"/>
          <w:i/>
          <w:lang w:eastAsia="es-MX"/>
        </w:rPr>
        <w:t>”</w:t>
      </w:r>
    </w:p>
    <w:p w14:paraId="655EE7E1" w14:textId="77777777" w:rsidR="00815CF2" w:rsidRPr="002E0652" w:rsidRDefault="00815CF2" w:rsidP="00815CF2">
      <w:pPr>
        <w:spacing w:before="240" w:after="240" w:line="240" w:lineRule="auto"/>
        <w:ind w:left="851" w:right="851"/>
        <w:jc w:val="right"/>
        <w:rPr>
          <w:rFonts w:ascii="Palatino Linotype" w:eastAsia="Times New Roman" w:hAnsi="Palatino Linotype"/>
          <w:b/>
          <w:i/>
          <w:lang w:eastAsia="es-MX"/>
        </w:rPr>
      </w:pPr>
      <w:r w:rsidRPr="002E0652">
        <w:rPr>
          <w:rFonts w:ascii="Palatino Linotype" w:eastAsia="Times New Roman" w:hAnsi="Palatino Linotype"/>
          <w:b/>
          <w:i/>
          <w:lang w:eastAsia="es-MX"/>
        </w:rPr>
        <w:t xml:space="preserve"> [Énfasis añadido]</w:t>
      </w:r>
    </w:p>
    <w:p w14:paraId="04F290F6" w14:textId="77777777" w:rsidR="00815CF2" w:rsidRPr="004D5ECF" w:rsidRDefault="00815CF2" w:rsidP="00815CF2">
      <w:pPr>
        <w:spacing w:after="0" w:line="240" w:lineRule="auto"/>
        <w:rPr>
          <w:rFonts w:ascii="Times New Roman" w:eastAsia="Times New Roman" w:hAnsi="Times New Roman" w:cs="Times New Roman"/>
          <w:sz w:val="24"/>
          <w:szCs w:val="24"/>
          <w:lang w:eastAsia="es-ES"/>
        </w:rPr>
      </w:pPr>
    </w:p>
    <w:p w14:paraId="68AFE842" w14:textId="77777777" w:rsidR="00815CF2" w:rsidRPr="004D5ECF" w:rsidRDefault="00815CF2" w:rsidP="00815CF2">
      <w:pPr>
        <w:spacing w:after="0" w:line="360" w:lineRule="auto"/>
        <w:jc w:val="both"/>
        <w:rPr>
          <w:rFonts w:ascii="Palatino Linotype" w:hAnsi="Palatino Linotype" w:cs="Arial"/>
          <w:bCs/>
          <w:sz w:val="24"/>
          <w:szCs w:val="24"/>
        </w:rPr>
      </w:pPr>
      <w:r w:rsidRPr="004D5ECF">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3F6E2356" w14:textId="77777777" w:rsidR="00815CF2" w:rsidRPr="004D5ECF" w:rsidRDefault="00815CF2" w:rsidP="00815CF2">
      <w:pPr>
        <w:spacing w:after="0" w:line="360" w:lineRule="auto"/>
        <w:jc w:val="both"/>
        <w:rPr>
          <w:rFonts w:ascii="Palatino Linotype" w:hAnsi="Palatino Linotype" w:cs="Arial"/>
          <w:bCs/>
          <w:sz w:val="24"/>
          <w:szCs w:val="24"/>
        </w:rPr>
      </w:pPr>
    </w:p>
    <w:p w14:paraId="7F4E81A4" w14:textId="77777777" w:rsidR="00815CF2" w:rsidRPr="004D5ECF" w:rsidRDefault="00815CF2" w:rsidP="00815CF2">
      <w:pPr>
        <w:spacing w:after="0" w:line="360" w:lineRule="auto"/>
        <w:jc w:val="both"/>
        <w:rPr>
          <w:rFonts w:ascii="Palatino Linotype" w:hAnsi="Palatino Linotype" w:cs="Arial"/>
          <w:bCs/>
          <w:sz w:val="24"/>
          <w:szCs w:val="24"/>
        </w:rPr>
      </w:pPr>
      <w:r w:rsidRPr="004D5ECF">
        <w:rPr>
          <w:rFonts w:ascii="Palatino Linotype" w:hAnsi="Palatino Linotype" w:cs="Arial"/>
          <w:bCs/>
          <w:sz w:val="24"/>
          <w:szCs w:val="24"/>
        </w:rPr>
        <w:t xml:space="preserve">Cabe precisar que </w:t>
      </w:r>
      <w:r w:rsidRPr="004D5ECF">
        <w:rPr>
          <w:rFonts w:ascii="Palatino Linotype" w:hAnsi="Palatino Linotype" w:cs="Arial"/>
          <w:bCs/>
          <w:sz w:val="24"/>
          <w:szCs w:val="24"/>
          <w:u w:val="single"/>
        </w:rPr>
        <w:t xml:space="preserve">no basta con que </w:t>
      </w:r>
      <w:r>
        <w:rPr>
          <w:rFonts w:ascii="Palatino Linotype" w:hAnsi="Palatino Linotype" w:cs="Arial"/>
          <w:b/>
          <w:bCs/>
          <w:sz w:val="24"/>
          <w:szCs w:val="24"/>
          <w:u w:val="single"/>
        </w:rPr>
        <w:t>e</w:t>
      </w:r>
      <w:r w:rsidRPr="004D5ECF">
        <w:rPr>
          <w:rFonts w:ascii="Palatino Linotype" w:hAnsi="Palatino Linotype" w:cs="Arial"/>
          <w:b/>
          <w:bCs/>
          <w:sz w:val="24"/>
          <w:szCs w:val="24"/>
          <w:u w:val="single"/>
        </w:rPr>
        <w:t>l Sujeto Obligado</w:t>
      </w:r>
      <w:r w:rsidRPr="004D5ECF">
        <w:rPr>
          <w:rFonts w:ascii="Palatino Linotype" w:hAnsi="Palatino Linotype" w:cs="Arial"/>
          <w:bCs/>
          <w:sz w:val="24"/>
          <w:szCs w:val="24"/>
          <w:u w:val="single"/>
        </w:rPr>
        <w:t xml:space="preserve"> únicamente remita la respuesta formulada por cada servidor público habilitado,</w:t>
      </w:r>
      <w:r w:rsidRPr="004D5ECF">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w:t>
      </w:r>
      <w:r>
        <w:rPr>
          <w:rFonts w:ascii="Palatino Linotype" w:hAnsi="Palatino Linotype" w:cs="Arial"/>
          <w:b/>
          <w:bCs/>
          <w:sz w:val="24"/>
          <w:szCs w:val="24"/>
        </w:rPr>
        <w:t>e</w:t>
      </w:r>
      <w:r w:rsidRPr="004D5ECF">
        <w:rPr>
          <w:rFonts w:ascii="Palatino Linotype" w:hAnsi="Palatino Linotype" w:cs="Arial"/>
          <w:b/>
          <w:bCs/>
          <w:sz w:val="24"/>
          <w:szCs w:val="24"/>
        </w:rPr>
        <w:t>l Sujeto Obligado</w:t>
      </w:r>
      <w:r w:rsidRPr="004D5ECF">
        <w:rPr>
          <w:rFonts w:ascii="Palatino Linotype" w:hAnsi="Palatino Linotype" w:cs="Arial"/>
          <w:bCs/>
          <w:sz w:val="24"/>
          <w:szCs w:val="24"/>
        </w:rPr>
        <w:t xml:space="preserve"> en el presente asunto es el </w:t>
      </w:r>
      <w:r w:rsidRPr="009A1823">
        <w:rPr>
          <w:rFonts w:ascii="Palatino Linotype" w:hAnsi="Palatino Linotype" w:cs="Arial"/>
          <w:bCs/>
          <w:sz w:val="24"/>
          <w:szCs w:val="24"/>
        </w:rPr>
        <w:t xml:space="preserve">Ayuntamiento de </w:t>
      </w:r>
      <w:r>
        <w:rPr>
          <w:rFonts w:ascii="Palatino Linotype" w:hAnsi="Palatino Linotype" w:cs="Arial"/>
          <w:bCs/>
          <w:sz w:val="24"/>
          <w:szCs w:val="24"/>
        </w:rPr>
        <w:t>Juchitepec</w:t>
      </w:r>
      <w:r w:rsidRPr="009A1823">
        <w:rPr>
          <w:rFonts w:ascii="Palatino Linotype" w:hAnsi="Palatino Linotype" w:cs="Arial"/>
          <w:bCs/>
          <w:sz w:val="24"/>
          <w:szCs w:val="24"/>
        </w:rPr>
        <w:t xml:space="preserve"> </w:t>
      </w:r>
      <w:r w:rsidRPr="004D5ECF">
        <w:rPr>
          <w:rFonts w:ascii="Palatino Linotype" w:hAnsi="Palatino Linotype" w:cs="Arial"/>
          <w:bCs/>
          <w:sz w:val="24"/>
          <w:szCs w:val="24"/>
        </w:rPr>
        <w:t xml:space="preserve">en su conjunto, incluyendo </w:t>
      </w:r>
      <w:r w:rsidRPr="004D5ECF">
        <w:rPr>
          <w:rFonts w:ascii="Palatino Linotype" w:hAnsi="Palatino Linotype" w:cs="Arial"/>
          <w:b/>
          <w:bCs/>
          <w:sz w:val="24"/>
          <w:szCs w:val="24"/>
          <w:u w:val="single"/>
        </w:rPr>
        <w:t>todas y cada una de las áreas que lo conforman</w:t>
      </w:r>
      <w:r w:rsidRPr="004D5ECF">
        <w:rPr>
          <w:rFonts w:ascii="Palatino Linotype" w:hAnsi="Palatino Linotype" w:cs="Arial"/>
          <w:bCs/>
          <w:sz w:val="24"/>
          <w:szCs w:val="24"/>
        </w:rPr>
        <w:t xml:space="preserve"> y por supuesto en donde pudiera obrar la información que se solicita.</w:t>
      </w:r>
    </w:p>
    <w:p w14:paraId="01D063E6" w14:textId="77777777" w:rsidR="00815CF2" w:rsidRPr="004D5ECF" w:rsidRDefault="00815CF2" w:rsidP="00815CF2"/>
    <w:p w14:paraId="329510A6" w14:textId="77777777" w:rsidR="00815CF2" w:rsidRPr="004D5ECF" w:rsidRDefault="00815CF2" w:rsidP="00815CF2">
      <w:pPr>
        <w:spacing w:after="0" w:line="360" w:lineRule="auto"/>
        <w:jc w:val="both"/>
        <w:rPr>
          <w:rFonts w:ascii="Palatino Linotype" w:hAnsi="Palatino Linotype" w:cs="Arial"/>
          <w:sz w:val="24"/>
          <w:szCs w:val="24"/>
        </w:rPr>
      </w:pPr>
      <w:r w:rsidRPr="004D5ECF">
        <w:rPr>
          <w:rFonts w:ascii="Palatino Linotype" w:hAnsi="Palatino Linotype" w:cs="Arial"/>
          <w:bCs/>
          <w:sz w:val="24"/>
          <w:szCs w:val="24"/>
        </w:rPr>
        <w:lastRenderedPageBreak/>
        <w:t xml:space="preserve">Por lo que una vez hecha la búsqueda exhaustiva y razonable de la información en todas y cada una de las áreas que pudieran poseer la información, deberá informar al </w:t>
      </w:r>
      <w:r w:rsidRPr="004D5ECF">
        <w:rPr>
          <w:rFonts w:ascii="Palatino Linotype" w:hAnsi="Palatino Linotype" w:cs="Arial"/>
          <w:b/>
          <w:bCs/>
          <w:sz w:val="24"/>
          <w:szCs w:val="24"/>
        </w:rPr>
        <w:t xml:space="preserve">Recurrente </w:t>
      </w:r>
      <w:r w:rsidRPr="004D5ECF">
        <w:rPr>
          <w:rFonts w:ascii="Palatino Linotype" w:hAnsi="Palatino Linotype" w:cs="Arial"/>
          <w:bCs/>
          <w:sz w:val="24"/>
          <w:szCs w:val="24"/>
        </w:rPr>
        <w:t>el resultado de la misma, junto con las constancias que acrediten la búsqueda precisada.</w:t>
      </w:r>
    </w:p>
    <w:p w14:paraId="1BAC7C96" w14:textId="77777777" w:rsidR="00815CF2" w:rsidRPr="004D5ECF" w:rsidRDefault="00815CF2" w:rsidP="00815CF2">
      <w:pPr>
        <w:spacing w:after="0" w:line="360" w:lineRule="auto"/>
        <w:jc w:val="both"/>
        <w:rPr>
          <w:rFonts w:ascii="Palatino Linotype" w:hAnsi="Palatino Linotype"/>
          <w:sz w:val="24"/>
        </w:rPr>
      </w:pPr>
    </w:p>
    <w:p w14:paraId="19917A95" w14:textId="4B37BA61" w:rsidR="00815CF2" w:rsidRDefault="00815CF2" w:rsidP="00815CF2">
      <w:pPr>
        <w:spacing w:after="0" w:line="360" w:lineRule="auto"/>
        <w:jc w:val="both"/>
        <w:rPr>
          <w:rFonts w:ascii="Palatino Linotype" w:eastAsia="Times New Roman" w:hAnsi="Palatino Linotype" w:cs="Arial"/>
          <w:color w:val="000000" w:themeColor="text1"/>
          <w:sz w:val="24"/>
          <w:szCs w:val="24"/>
          <w:lang w:val="es-ES" w:eastAsia="es-ES"/>
        </w:rPr>
      </w:pPr>
      <w:r w:rsidRPr="004D5ECF">
        <w:rPr>
          <w:rFonts w:ascii="Palatino Linotype" w:hAnsi="Palatino Linotype" w:cs="Arial"/>
          <w:sz w:val="24"/>
          <w:szCs w:val="24"/>
        </w:rPr>
        <w:t xml:space="preserve">Una vez hechas las precisiones anteriores, </w:t>
      </w:r>
      <w:r w:rsidRPr="004D5ECF">
        <w:rPr>
          <w:rFonts w:ascii="Palatino Linotype" w:eastAsia="Times New Roman" w:hAnsi="Palatino Linotype" w:cs="Arial"/>
          <w:sz w:val="24"/>
          <w:szCs w:val="24"/>
          <w:lang w:val="es-ES" w:eastAsia="es-ES"/>
        </w:rPr>
        <w:t xml:space="preserve">resulta procedente continuar con el estudio del </w:t>
      </w:r>
      <w:r w:rsidR="003331BC">
        <w:rPr>
          <w:rFonts w:ascii="Palatino Linotype" w:eastAsia="Times New Roman" w:hAnsi="Palatino Linotype" w:cs="Arial"/>
          <w:sz w:val="24"/>
          <w:szCs w:val="24"/>
          <w:lang w:val="es-ES" w:eastAsia="es-ES"/>
        </w:rPr>
        <w:t>Manual de Organización y Operación 2019 del Sujeto Obligado</w:t>
      </w:r>
      <w:r w:rsidRPr="004D5ECF">
        <w:rPr>
          <w:rFonts w:ascii="Palatino Linotype" w:eastAsia="Times New Roman" w:hAnsi="Palatino Linotype" w:cs="Arial"/>
          <w:sz w:val="24"/>
          <w:szCs w:val="24"/>
          <w:lang w:val="es-ES" w:eastAsia="es-ES"/>
        </w:rPr>
        <w:t xml:space="preserve">, </w:t>
      </w:r>
      <w:r w:rsidRPr="004D5ECF">
        <w:rPr>
          <w:rFonts w:ascii="Palatino Linotype" w:eastAsia="Times New Roman" w:hAnsi="Palatino Linotype" w:cs="Arial"/>
          <w:color w:val="000000" w:themeColor="text1"/>
          <w:sz w:val="24"/>
          <w:szCs w:val="24"/>
          <w:lang w:val="es-ES" w:eastAsia="es-ES"/>
        </w:rPr>
        <w:t>a efecto de conocer las áreas que integran la actual administración pública municipal, de lo cual se pudo observar lo siguiente:</w:t>
      </w:r>
    </w:p>
    <w:p w14:paraId="33F5ED23" w14:textId="10B921CF" w:rsidR="003331BC" w:rsidRPr="00815CF2" w:rsidRDefault="003331BC" w:rsidP="003331BC">
      <w:pPr>
        <w:spacing w:after="0" w:line="360" w:lineRule="auto"/>
        <w:jc w:val="center"/>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48F18E07" wp14:editId="2952CD81">
                <wp:simplePos x="0" y="0"/>
                <wp:positionH relativeFrom="column">
                  <wp:posOffset>1909555</wp:posOffset>
                </wp:positionH>
                <wp:positionV relativeFrom="paragraph">
                  <wp:posOffset>1328144</wp:posOffset>
                </wp:positionV>
                <wp:extent cx="874644" cy="1248355"/>
                <wp:effectExtent l="19050" t="19050" r="20955" b="28575"/>
                <wp:wrapNone/>
                <wp:docPr id="8" name="Rectángulo 8"/>
                <wp:cNvGraphicFramePr/>
                <a:graphic xmlns:a="http://schemas.openxmlformats.org/drawingml/2006/main">
                  <a:graphicData uri="http://schemas.microsoft.com/office/word/2010/wordprocessingShape">
                    <wps:wsp>
                      <wps:cNvSpPr/>
                      <wps:spPr>
                        <a:xfrm>
                          <a:off x="0" y="0"/>
                          <a:ext cx="874644" cy="124835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191EC" id="Rectángulo 8" o:spid="_x0000_s1026" style="position:absolute;margin-left:150.35pt;margin-top:104.6pt;width:68.85pt;height:98.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" filled="f" strokecolor="#c00000" strokeweight="2.25pt"/>
            </w:pict>
          </mc:Fallback>
        </mc:AlternateContent>
      </w:r>
      <w:r w:rsidRPr="003331BC">
        <w:rPr>
          <w:rFonts w:ascii="Palatino Linotype" w:eastAsia="Times New Roman" w:hAnsi="Palatino Linotype" w:cs="Arial"/>
          <w:noProof/>
          <w:sz w:val="24"/>
          <w:szCs w:val="24"/>
          <w:lang w:eastAsia="es-MX"/>
        </w:rPr>
        <w:drawing>
          <wp:inline distT="0" distB="0" distL="0" distR="0" wp14:anchorId="39F7D4CD" wp14:editId="2EEC680A">
            <wp:extent cx="5152446" cy="3764375"/>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8481" cy="3768784"/>
                    </a:xfrm>
                    <a:prstGeom prst="rect">
                      <a:avLst/>
                    </a:prstGeom>
                  </pic:spPr>
                </pic:pic>
              </a:graphicData>
            </a:graphic>
          </wp:inline>
        </w:drawing>
      </w:r>
    </w:p>
    <w:p w14:paraId="7D186FEE" w14:textId="7E021FB0" w:rsidR="00815CF2" w:rsidRPr="004D5ECF" w:rsidRDefault="003331BC" w:rsidP="00815CF2">
      <w:pPr>
        <w:spacing w:after="0" w:line="360" w:lineRule="auto"/>
        <w:contextualSpacing/>
        <w:jc w:val="both"/>
        <w:rPr>
          <w:rFonts w:ascii="Times New Roman" w:eastAsia="Times New Roman" w:hAnsi="Times New Roman" w:cs="Times New Roman"/>
          <w:sz w:val="24"/>
          <w:szCs w:val="24"/>
          <w:lang w:val="es-ES" w:eastAsia="es-ES"/>
        </w:rPr>
      </w:pPr>
      <w:r w:rsidRPr="003331BC">
        <w:rPr>
          <w:rFonts w:ascii="Times New Roman" w:eastAsia="Times New Roman" w:hAnsi="Times New Roman" w:cs="Times New Roman"/>
          <w:noProof/>
          <w:sz w:val="24"/>
          <w:szCs w:val="24"/>
          <w:lang w:eastAsia="es-MX"/>
        </w:rPr>
        <w:lastRenderedPageBreak/>
        <w:drawing>
          <wp:inline distT="0" distB="0" distL="0" distR="0" wp14:anchorId="3286A9CF" wp14:editId="30539AAC">
            <wp:extent cx="5760720" cy="5965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965825"/>
                    </a:xfrm>
                    <a:prstGeom prst="rect">
                      <a:avLst/>
                    </a:prstGeom>
                  </pic:spPr>
                </pic:pic>
              </a:graphicData>
            </a:graphic>
          </wp:inline>
        </w:drawing>
      </w:r>
    </w:p>
    <w:p w14:paraId="2917178C" w14:textId="77777777" w:rsidR="00815CF2" w:rsidRPr="004D5ECF" w:rsidRDefault="00815CF2" w:rsidP="00815CF2">
      <w:pPr>
        <w:spacing w:line="240" w:lineRule="auto"/>
        <w:ind w:left="709" w:right="709"/>
        <w:jc w:val="both"/>
        <w:rPr>
          <w:rFonts w:ascii="Palatino Linotype" w:hAnsi="Palatino Linotype"/>
          <w:b/>
          <w:i/>
        </w:rPr>
      </w:pPr>
    </w:p>
    <w:p w14:paraId="75EF1805" w14:textId="7E23CEA8" w:rsidR="00815CF2" w:rsidRPr="004D5ECF" w:rsidRDefault="00815CF2" w:rsidP="00815CF2">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Con base en </w:t>
      </w:r>
      <w:r w:rsidR="003331BC">
        <w:rPr>
          <w:rFonts w:ascii="Palatino Linotype" w:hAnsi="Palatino Linotype" w:cs="Arial"/>
          <w:sz w:val="24"/>
          <w:szCs w:val="24"/>
        </w:rPr>
        <w:t>las imágenes referidas</w:t>
      </w:r>
      <w:r w:rsidRPr="004D5ECF">
        <w:rPr>
          <w:rFonts w:ascii="Palatino Linotype" w:hAnsi="Palatino Linotype" w:cs="Arial"/>
          <w:sz w:val="24"/>
          <w:szCs w:val="24"/>
        </w:rPr>
        <w:t xml:space="preserve">, se advierte que </w:t>
      </w:r>
      <w:r>
        <w:rPr>
          <w:rFonts w:ascii="Palatino Linotype" w:hAnsi="Palatino Linotype" w:cs="Arial"/>
          <w:sz w:val="24"/>
          <w:szCs w:val="24"/>
        </w:rPr>
        <w:t xml:space="preserve">la </w:t>
      </w:r>
      <w:r w:rsidRPr="002D2678">
        <w:rPr>
          <w:rFonts w:ascii="Palatino Linotype" w:hAnsi="Palatino Linotype" w:cs="Arial"/>
          <w:sz w:val="24"/>
          <w:szCs w:val="24"/>
        </w:rPr>
        <w:t xml:space="preserve">estructura orgánica que actúa para el cumplimiento de los objetivos </w:t>
      </w:r>
      <w:r w:rsidR="003331BC">
        <w:rPr>
          <w:rFonts w:ascii="Palatino Linotype" w:hAnsi="Palatino Linotype" w:cs="Arial"/>
          <w:sz w:val="24"/>
          <w:szCs w:val="24"/>
        </w:rPr>
        <w:t>del Sujeto Obligado</w:t>
      </w:r>
      <w:r w:rsidRPr="004D5ECF">
        <w:rPr>
          <w:rFonts w:ascii="Palatino Linotype" w:hAnsi="Palatino Linotype" w:cs="Arial"/>
          <w:sz w:val="24"/>
          <w:szCs w:val="24"/>
        </w:rPr>
        <w:t xml:space="preserve">, </w:t>
      </w:r>
      <w:r w:rsidR="003331BC">
        <w:rPr>
          <w:rFonts w:ascii="Palatino Linotype" w:hAnsi="Palatino Linotype" w:cs="Arial"/>
          <w:sz w:val="24"/>
          <w:szCs w:val="24"/>
        </w:rPr>
        <w:t xml:space="preserve">cuanta con diversas </w:t>
      </w:r>
      <w:r w:rsidR="003331BC">
        <w:rPr>
          <w:rFonts w:ascii="Palatino Linotype" w:hAnsi="Palatino Linotype" w:cs="Arial"/>
          <w:sz w:val="24"/>
          <w:szCs w:val="24"/>
        </w:rPr>
        <w:lastRenderedPageBreak/>
        <w:t>Unidades Administrativas</w:t>
      </w:r>
      <w:r>
        <w:rPr>
          <w:rFonts w:ascii="Palatino Linotype" w:hAnsi="Palatino Linotype" w:cs="Arial"/>
          <w:sz w:val="24"/>
          <w:szCs w:val="24"/>
        </w:rPr>
        <w:t>, entre ellas, encontramos a l</w:t>
      </w:r>
      <w:r w:rsidRPr="002D2678">
        <w:rPr>
          <w:rFonts w:ascii="Palatino Linotype" w:hAnsi="Palatino Linotype" w:cs="Arial"/>
          <w:sz w:val="24"/>
          <w:szCs w:val="24"/>
        </w:rPr>
        <w:t>a</w:t>
      </w:r>
      <w:r w:rsidR="003331BC">
        <w:rPr>
          <w:rFonts w:ascii="Palatino Linotype" w:hAnsi="Palatino Linotype" w:cs="Arial"/>
          <w:sz w:val="24"/>
          <w:szCs w:val="24"/>
        </w:rPr>
        <w:t xml:space="preserve"> Dirección de Administración y Finanzas</w:t>
      </w:r>
      <w:r w:rsidR="001C6159">
        <w:rPr>
          <w:rFonts w:ascii="Palatino Linotype" w:hAnsi="Palatino Linotype" w:cs="Arial"/>
          <w:sz w:val="24"/>
          <w:szCs w:val="24"/>
        </w:rPr>
        <w:t>, misma que tiene a cargo a Factor Humano</w:t>
      </w:r>
      <w:r>
        <w:rPr>
          <w:rFonts w:ascii="Palatino Linotype" w:hAnsi="Palatino Linotype" w:cs="Arial"/>
          <w:sz w:val="24"/>
          <w:szCs w:val="24"/>
        </w:rPr>
        <w:t>, esta última tiene como  atribuciones el</w:t>
      </w:r>
      <w:r w:rsidRPr="002D2678">
        <w:rPr>
          <w:rFonts w:ascii="Palatino Linotype" w:hAnsi="Palatino Linotype" w:cs="Arial"/>
          <w:sz w:val="24"/>
          <w:szCs w:val="24"/>
        </w:rPr>
        <w:t xml:space="preserve"> </w:t>
      </w:r>
      <w:r w:rsidR="001C6159">
        <w:rPr>
          <w:rFonts w:ascii="Palatino Linotype" w:hAnsi="Palatino Linotype" w:cs="Arial"/>
          <w:sz w:val="24"/>
          <w:szCs w:val="24"/>
        </w:rPr>
        <w:t xml:space="preserve">reclutar, seleccionar y contratar al personal requerido por las Unidades Administrativas del Organismo, elaborar los contratos de relación laboral entre el personal y el Organismo, así como </w:t>
      </w:r>
      <w:r w:rsidR="001C6159" w:rsidRPr="001C6159">
        <w:rPr>
          <w:rFonts w:ascii="Palatino Linotype" w:hAnsi="Palatino Linotype" w:cs="Arial"/>
          <w:b/>
          <w:bCs/>
          <w:sz w:val="24"/>
          <w:szCs w:val="24"/>
          <w:u w:val="single"/>
        </w:rPr>
        <w:t xml:space="preserve">mantener actualizados los expedientes del personal adscrito al </w:t>
      </w:r>
      <w:r w:rsidR="001C6159">
        <w:rPr>
          <w:rFonts w:ascii="Palatino Linotype" w:hAnsi="Palatino Linotype" w:cs="Arial"/>
          <w:b/>
          <w:bCs/>
          <w:sz w:val="24"/>
          <w:szCs w:val="24"/>
          <w:u w:val="single"/>
        </w:rPr>
        <w:t>O</w:t>
      </w:r>
      <w:r w:rsidR="001C6159" w:rsidRPr="001C6159">
        <w:rPr>
          <w:rFonts w:ascii="Palatino Linotype" w:hAnsi="Palatino Linotype" w:cs="Arial"/>
          <w:b/>
          <w:bCs/>
          <w:sz w:val="24"/>
          <w:szCs w:val="24"/>
          <w:u w:val="single"/>
        </w:rPr>
        <w:t>rganismo</w:t>
      </w:r>
      <w:r>
        <w:rPr>
          <w:rFonts w:ascii="Palatino Linotype" w:hAnsi="Palatino Linotype" w:cs="Arial"/>
          <w:sz w:val="24"/>
          <w:szCs w:val="24"/>
        </w:rPr>
        <w:t xml:space="preserve">, así dichas Dependencias de la </w:t>
      </w:r>
      <w:r w:rsidR="001C6159">
        <w:rPr>
          <w:rFonts w:ascii="Palatino Linotype" w:hAnsi="Palatino Linotype" w:cs="Arial"/>
          <w:sz w:val="24"/>
          <w:szCs w:val="24"/>
        </w:rPr>
        <w:t>A</w:t>
      </w:r>
      <w:r>
        <w:rPr>
          <w:rFonts w:ascii="Palatino Linotype" w:hAnsi="Palatino Linotype" w:cs="Arial"/>
          <w:sz w:val="24"/>
          <w:szCs w:val="24"/>
        </w:rPr>
        <w:t xml:space="preserve">dministración pública, pudieran generar administrar o poseer </w:t>
      </w:r>
      <w:r w:rsidR="001C6159">
        <w:rPr>
          <w:rFonts w:ascii="Palatino Linotype" w:hAnsi="Palatino Linotype" w:cs="Arial"/>
          <w:sz w:val="24"/>
          <w:szCs w:val="24"/>
        </w:rPr>
        <w:t>el d</w:t>
      </w:r>
      <w:r w:rsidR="001C6159" w:rsidRPr="001C6159">
        <w:rPr>
          <w:rFonts w:ascii="Palatino Linotype" w:hAnsi="Palatino Linotype" w:cs="Arial"/>
          <w:sz w:val="24"/>
          <w:szCs w:val="24"/>
        </w:rPr>
        <w:t>ocumento que acredite el último grado de estudios de la actual Titular de la Unidad de Transparencia del Organismo de Agua de Los Reyes la Paz</w:t>
      </w:r>
      <w:r>
        <w:rPr>
          <w:rFonts w:ascii="Palatino Linotype" w:hAnsi="Palatino Linotype" w:cs="Arial"/>
          <w:sz w:val="24"/>
          <w:szCs w:val="24"/>
        </w:rPr>
        <w:t>, por lo tanto, si bien</w:t>
      </w:r>
      <w:r w:rsidRPr="004D5ECF">
        <w:rPr>
          <w:rFonts w:ascii="Palatino Linotype" w:hAnsi="Palatino Linotype" w:cs="Arial"/>
          <w:sz w:val="24"/>
          <w:szCs w:val="24"/>
        </w:rPr>
        <w:t xml:space="preserve"> al haberse pronunciado </w:t>
      </w:r>
      <w:r>
        <w:rPr>
          <w:rFonts w:ascii="Palatino Linotype" w:hAnsi="Palatino Linotype" w:cs="Arial"/>
          <w:b/>
          <w:sz w:val="24"/>
          <w:szCs w:val="24"/>
        </w:rPr>
        <w:t>e</w:t>
      </w:r>
      <w:r w:rsidRPr="004D5ECF">
        <w:rPr>
          <w:rFonts w:ascii="Palatino Linotype" w:hAnsi="Palatino Linotype" w:cs="Arial"/>
          <w:b/>
          <w:sz w:val="24"/>
          <w:szCs w:val="24"/>
        </w:rPr>
        <w:t>l Sujeto Obligad</w:t>
      </w:r>
      <w:r w:rsidR="001C6159">
        <w:rPr>
          <w:rFonts w:ascii="Palatino Linotype" w:hAnsi="Palatino Linotype" w:cs="Arial"/>
          <w:b/>
          <w:sz w:val="24"/>
          <w:szCs w:val="24"/>
        </w:rPr>
        <w:t xml:space="preserve">o, </w:t>
      </w:r>
      <w:r w:rsidR="001C6159">
        <w:rPr>
          <w:rFonts w:ascii="Palatino Linotype" w:hAnsi="Palatino Linotype" w:cs="Arial"/>
          <w:bCs/>
          <w:sz w:val="24"/>
          <w:szCs w:val="24"/>
        </w:rPr>
        <w:t>remitiendo un Acta Infamativa de Extravío posterior al ingreso del servidor público referido en la solicitud</w:t>
      </w:r>
      <w:r w:rsidRPr="004D5ECF">
        <w:rPr>
          <w:rFonts w:ascii="Palatino Linotype" w:hAnsi="Palatino Linotype" w:cs="Arial"/>
          <w:sz w:val="24"/>
          <w:szCs w:val="24"/>
        </w:rPr>
        <w:t xml:space="preserve">, </w:t>
      </w:r>
      <w:r w:rsidRPr="008B5EE5">
        <w:rPr>
          <w:rFonts w:ascii="Palatino Linotype" w:hAnsi="Palatino Linotype" w:cs="Arial"/>
          <w:sz w:val="24"/>
          <w:szCs w:val="24"/>
          <w:u w:val="single"/>
        </w:rPr>
        <w:t xml:space="preserve">a través </w:t>
      </w:r>
      <w:r w:rsidR="001C6159">
        <w:rPr>
          <w:rFonts w:ascii="Palatino Linotype" w:hAnsi="Palatino Linotype" w:cs="Arial"/>
          <w:sz w:val="24"/>
          <w:szCs w:val="24"/>
          <w:u w:val="single"/>
        </w:rPr>
        <w:t>de la Titular de la Unidad de Transparencia</w:t>
      </w:r>
      <w:r>
        <w:rPr>
          <w:rFonts w:ascii="Palatino Linotype" w:hAnsi="Palatino Linotype" w:cs="Arial"/>
          <w:b/>
          <w:sz w:val="24"/>
          <w:szCs w:val="24"/>
          <w:u w:val="single"/>
        </w:rPr>
        <w:t>,</w:t>
      </w:r>
      <w:r w:rsidRPr="004D5ECF">
        <w:rPr>
          <w:rFonts w:ascii="Palatino Linotype" w:hAnsi="Palatino Linotype" w:cs="Arial"/>
          <w:b/>
          <w:sz w:val="24"/>
          <w:szCs w:val="24"/>
          <w:u w:val="single"/>
        </w:rPr>
        <w:t xml:space="preserve"> </w:t>
      </w:r>
      <w:r>
        <w:rPr>
          <w:rFonts w:ascii="Palatino Linotype" w:hAnsi="Palatino Linotype" w:cs="Arial"/>
          <w:b/>
          <w:sz w:val="24"/>
          <w:szCs w:val="24"/>
          <w:u w:val="single"/>
        </w:rPr>
        <w:t xml:space="preserve">no se pronunció al respecto de </w:t>
      </w:r>
      <w:r w:rsidR="001C6159">
        <w:rPr>
          <w:rFonts w:ascii="Palatino Linotype" w:hAnsi="Palatino Linotype" w:cs="Arial"/>
          <w:b/>
          <w:sz w:val="24"/>
          <w:szCs w:val="24"/>
          <w:u w:val="single"/>
        </w:rPr>
        <w:t>la Unidad Administrativa denominada Factor Humano</w:t>
      </w:r>
      <w:r>
        <w:rPr>
          <w:rFonts w:ascii="Palatino Linotype" w:hAnsi="Palatino Linotype" w:cs="Arial"/>
          <w:b/>
          <w:sz w:val="24"/>
          <w:szCs w:val="24"/>
          <w:u w:val="single"/>
        </w:rPr>
        <w:t>.</w:t>
      </w:r>
    </w:p>
    <w:p w14:paraId="70796090" w14:textId="77777777" w:rsidR="00815CF2" w:rsidRPr="004D5ECF" w:rsidRDefault="00815CF2" w:rsidP="00815CF2">
      <w:pPr>
        <w:spacing w:after="0" w:line="240" w:lineRule="auto"/>
        <w:rPr>
          <w:rFonts w:ascii="Times New Roman" w:eastAsia="Times New Roman" w:hAnsi="Times New Roman" w:cs="Times New Roman"/>
          <w:sz w:val="24"/>
          <w:szCs w:val="24"/>
          <w:lang w:eastAsia="es-ES"/>
        </w:rPr>
      </w:pPr>
    </w:p>
    <w:p w14:paraId="7B7A721D" w14:textId="53706118" w:rsidR="00815CF2" w:rsidRPr="00E05D10" w:rsidRDefault="00815CF2" w:rsidP="00815CF2">
      <w:pPr>
        <w:spacing w:before="240" w:after="240" w:line="360" w:lineRule="auto"/>
        <w:jc w:val="both"/>
        <w:rPr>
          <w:rFonts w:ascii="Palatino Linotype" w:hAnsi="Palatino Linotype" w:cs="Arial"/>
          <w:sz w:val="24"/>
        </w:rPr>
      </w:pPr>
      <w:r w:rsidRPr="004D5ECF">
        <w:rPr>
          <w:rFonts w:ascii="Palatino Linotype" w:hAnsi="Palatino Linotype" w:cs="Arial"/>
          <w:sz w:val="24"/>
        </w:rPr>
        <w:t xml:space="preserve">Es así que, que </w:t>
      </w:r>
      <w:r>
        <w:rPr>
          <w:rFonts w:ascii="Palatino Linotype" w:hAnsi="Palatino Linotype" w:cs="Arial"/>
          <w:b/>
          <w:sz w:val="24"/>
        </w:rPr>
        <w:t>e</w:t>
      </w:r>
      <w:r w:rsidRPr="004D5ECF">
        <w:rPr>
          <w:rFonts w:ascii="Palatino Linotype" w:hAnsi="Palatino Linotype" w:cs="Arial"/>
          <w:b/>
          <w:sz w:val="24"/>
        </w:rPr>
        <w:t>l Sujeto Obligado</w:t>
      </w:r>
      <w:r w:rsidRPr="004D5ECF">
        <w:rPr>
          <w:rFonts w:ascii="Palatino Linotype" w:hAnsi="Palatino Linotype" w:cs="Arial"/>
          <w:sz w:val="24"/>
        </w:rPr>
        <w:t xml:space="preserve"> pudiera contar con</w:t>
      </w:r>
      <w:r>
        <w:rPr>
          <w:rFonts w:ascii="Palatino Linotype" w:hAnsi="Palatino Linotype" w:cs="Arial"/>
          <w:sz w:val="24"/>
        </w:rPr>
        <w:t xml:space="preserve"> </w:t>
      </w:r>
      <w:r w:rsidR="0080253E" w:rsidRPr="0080253E">
        <w:rPr>
          <w:rFonts w:ascii="Palatino Linotype" w:hAnsi="Palatino Linotype" w:cs="Arial"/>
          <w:sz w:val="24"/>
        </w:rPr>
        <w:t>el documento que acredite el último grado de estudios de la actual Titular de la Unidad de Transparencia del Organismo de Agua de Los Reyes la Paz</w:t>
      </w:r>
      <w:r w:rsidRPr="004D5ECF">
        <w:rPr>
          <w:rFonts w:ascii="Palatino Linotype" w:hAnsi="Palatino Linotype" w:cs="Arial"/>
          <w:sz w:val="24"/>
        </w:rPr>
        <w:t>,</w:t>
      </w:r>
      <w:r>
        <w:rPr>
          <w:rFonts w:ascii="Palatino Linotype" w:hAnsi="Palatino Linotype" w:cs="Arial"/>
          <w:sz w:val="24"/>
        </w:rPr>
        <w:t xml:space="preserve"> </w:t>
      </w:r>
      <w:r w:rsidRPr="004D5ECF">
        <w:rPr>
          <w:rFonts w:ascii="Palatino Linotype" w:hAnsi="Palatino Linotype" w:cs="Arial"/>
          <w:sz w:val="24"/>
        </w:rPr>
        <w:t>p</w:t>
      </w:r>
      <w:r w:rsidRPr="004D5ECF">
        <w:rPr>
          <w:rFonts w:ascii="Palatino Linotype" w:hAnsi="Palatino Linotype" w:cs="Arial"/>
          <w:sz w:val="24"/>
          <w:szCs w:val="24"/>
        </w:rPr>
        <w:t xml:space="preserve">or </w:t>
      </w:r>
      <w:r>
        <w:rPr>
          <w:rFonts w:ascii="Palatino Linotype" w:hAnsi="Palatino Linotype" w:cs="Arial"/>
          <w:sz w:val="24"/>
          <w:szCs w:val="24"/>
        </w:rPr>
        <w:t>ello</w:t>
      </w:r>
      <w:r w:rsidRPr="004D5ECF">
        <w:rPr>
          <w:rFonts w:ascii="Palatino Linotype" w:hAnsi="Palatino Linotype" w:cs="Arial"/>
          <w:sz w:val="24"/>
          <w:szCs w:val="24"/>
        </w:rPr>
        <w:t xml:space="preserve"> es dable ordenar una búsqueda exhaustiva y razonable de la información solicitada y la entrega en</w:t>
      </w:r>
      <w:r>
        <w:rPr>
          <w:rFonts w:ascii="Palatino Linotype" w:hAnsi="Palatino Linotype" w:cs="Arial"/>
          <w:sz w:val="24"/>
          <w:szCs w:val="24"/>
        </w:rPr>
        <w:t xml:space="preserve"> versión pública, </w:t>
      </w:r>
      <w:r w:rsidR="002D4380">
        <w:rPr>
          <w:rFonts w:ascii="Palatino Linotype" w:hAnsi="Palatino Linotype" w:cs="Arial"/>
          <w:sz w:val="24"/>
          <w:szCs w:val="24"/>
        </w:rPr>
        <w:t>de la información requerida</w:t>
      </w:r>
      <w:r>
        <w:rPr>
          <w:rFonts w:ascii="Palatino Linotype" w:hAnsi="Palatino Linotype" w:cs="Arial"/>
          <w:sz w:val="24"/>
          <w:szCs w:val="24"/>
        </w:rPr>
        <w:t>.</w:t>
      </w:r>
      <w:r w:rsidR="002D4380">
        <w:rPr>
          <w:rFonts w:ascii="Palatino Linotype" w:hAnsi="Palatino Linotype" w:cs="Arial"/>
          <w:sz w:val="24"/>
          <w:szCs w:val="24"/>
        </w:rPr>
        <w:t xml:space="preserve"> </w:t>
      </w:r>
    </w:p>
    <w:p w14:paraId="7122C6CE" w14:textId="52861A9F" w:rsidR="00445C7D" w:rsidRDefault="00445C7D" w:rsidP="00445C7D">
      <w:pPr>
        <w:autoSpaceDE w:val="0"/>
        <w:autoSpaceDN w:val="0"/>
        <w:adjustRightInd w:val="0"/>
        <w:spacing w:after="0" w:line="360" w:lineRule="auto"/>
        <w:jc w:val="both"/>
        <w:rPr>
          <w:rFonts w:ascii="Palatino Linotype" w:eastAsia="Calibri" w:hAnsi="Palatino Linotype" w:cs="Arial"/>
          <w:sz w:val="24"/>
        </w:rPr>
      </w:pPr>
    </w:p>
    <w:p w14:paraId="346EFA21" w14:textId="77777777" w:rsidR="00445C7D" w:rsidRDefault="00445C7D" w:rsidP="00445C7D">
      <w:pPr>
        <w:autoSpaceDE w:val="0"/>
        <w:autoSpaceDN w:val="0"/>
        <w:adjustRightInd w:val="0"/>
        <w:spacing w:after="0" w:line="360" w:lineRule="auto"/>
        <w:jc w:val="both"/>
        <w:rPr>
          <w:rFonts w:ascii="Palatino Linotype" w:eastAsia="Calibri" w:hAnsi="Palatino Linotype" w:cs="Arial"/>
          <w:sz w:val="24"/>
        </w:rPr>
      </w:pPr>
    </w:p>
    <w:p w14:paraId="1CFC8B91" w14:textId="77777777" w:rsidR="00445C7D" w:rsidRPr="008A5D92" w:rsidRDefault="00445C7D" w:rsidP="005A42BA">
      <w:pPr>
        <w:spacing w:after="0" w:line="360" w:lineRule="auto"/>
        <w:jc w:val="both"/>
        <w:rPr>
          <w:rFonts w:ascii="Palatino Linotype" w:hAnsi="Palatino Linotype" w:cs="Arial"/>
          <w:sz w:val="24"/>
          <w:szCs w:val="24"/>
        </w:rPr>
      </w:pPr>
    </w:p>
    <w:p w14:paraId="7F428966" w14:textId="77777777" w:rsidR="003779F4" w:rsidRPr="003779F4" w:rsidRDefault="003779F4" w:rsidP="003779F4">
      <w:pPr>
        <w:numPr>
          <w:ilvl w:val="0"/>
          <w:numId w:val="35"/>
        </w:numPr>
        <w:spacing w:after="0" w:line="360" w:lineRule="auto"/>
        <w:jc w:val="both"/>
        <w:rPr>
          <w:rFonts w:ascii="Palatino Linotype" w:eastAsia="Times New Roman" w:hAnsi="Palatino Linotype" w:cs="Arial"/>
          <w:b/>
          <w:i/>
          <w:sz w:val="26"/>
          <w:szCs w:val="26"/>
          <w:u w:val="single"/>
          <w:lang w:val="es-ES" w:eastAsia="es-ES"/>
        </w:rPr>
      </w:pPr>
      <w:r w:rsidRPr="003779F4">
        <w:rPr>
          <w:rFonts w:ascii="Palatino Linotype" w:eastAsia="Times New Roman" w:hAnsi="Palatino Linotype" w:cs="Arial"/>
          <w:b/>
          <w:i/>
          <w:sz w:val="26"/>
          <w:szCs w:val="26"/>
          <w:u w:val="single"/>
          <w:lang w:val="es-ES" w:eastAsia="es-ES"/>
        </w:rPr>
        <w:lastRenderedPageBreak/>
        <w:t>DE LA VERSIÓN PÚBLICA.</w:t>
      </w:r>
    </w:p>
    <w:p w14:paraId="369DFB3A" w14:textId="77777777" w:rsidR="003779F4" w:rsidRPr="003779F4" w:rsidRDefault="003779F4" w:rsidP="003779F4">
      <w:pPr>
        <w:spacing w:after="0" w:line="360" w:lineRule="auto"/>
        <w:jc w:val="both"/>
        <w:rPr>
          <w:rFonts w:ascii="Palatino Linotype" w:hAnsi="Palatino Linotype" w:cs="Arial"/>
          <w:sz w:val="24"/>
          <w:szCs w:val="24"/>
        </w:rPr>
      </w:pPr>
      <w:r w:rsidRPr="003779F4">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65BBAC92" w14:textId="77777777" w:rsidR="003779F4" w:rsidRPr="003779F4" w:rsidRDefault="003779F4" w:rsidP="003779F4">
      <w:pPr>
        <w:spacing w:after="0" w:line="360" w:lineRule="auto"/>
        <w:jc w:val="both"/>
        <w:rPr>
          <w:rFonts w:ascii="Palatino Linotype" w:hAnsi="Palatino Linotype" w:cs="Arial"/>
          <w:sz w:val="24"/>
          <w:szCs w:val="24"/>
        </w:rPr>
      </w:pPr>
    </w:p>
    <w:p w14:paraId="6BD84856"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Artículo 3.</w:t>
      </w:r>
      <w:r w:rsidRPr="003779F4">
        <w:rPr>
          <w:rFonts w:ascii="Palatino Linotype" w:hAnsi="Palatino Linotype" w:cs="Arial"/>
          <w:i/>
        </w:rPr>
        <w:t xml:space="preserve"> Para los efectos de la presente Ley se entenderá por:</w:t>
      </w:r>
    </w:p>
    <w:p w14:paraId="635BE946"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i/>
        </w:rPr>
        <w:t>[…]</w:t>
      </w:r>
    </w:p>
    <w:p w14:paraId="58112122"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IX. Datos personales:</w:t>
      </w:r>
      <w:r w:rsidRPr="003779F4">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2430F51D"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XX.</w:t>
      </w:r>
      <w:r w:rsidRPr="003779F4">
        <w:rPr>
          <w:rFonts w:ascii="Palatino Linotype" w:hAnsi="Palatino Linotype" w:cs="Arial"/>
          <w:i/>
        </w:rPr>
        <w:t xml:space="preserve"> </w:t>
      </w:r>
      <w:r w:rsidRPr="003779F4">
        <w:rPr>
          <w:rFonts w:ascii="Palatino Linotype" w:hAnsi="Palatino Linotype" w:cs="Arial"/>
          <w:b/>
          <w:i/>
        </w:rPr>
        <w:t>Información clasificada:</w:t>
      </w:r>
      <w:r w:rsidRPr="003779F4">
        <w:rPr>
          <w:rFonts w:ascii="Palatino Linotype" w:hAnsi="Palatino Linotype" w:cs="Arial"/>
          <w:i/>
        </w:rPr>
        <w:t xml:space="preserve"> Aquella considerada por la presente Ley como reservada o confidencial;</w:t>
      </w:r>
    </w:p>
    <w:p w14:paraId="05381243"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XXI.</w:t>
      </w:r>
      <w:r w:rsidRPr="003779F4">
        <w:rPr>
          <w:rFonts w:ascii="Palatino Linotype" w:hAnsi="Palatino Linotype" w:cs="Arial"/>
          <w:i/>
        </w:rPr>
        <w:t xml:space="preserve"> </w:t>
      </w:r>
      <w:r w:rsidRPr="003779F4">
        <w:rPr>
          <w:rFonts w:ascii="Palatino Linotype" w:hAnsi="Palatino Linotype" w:cs="Arial"/>
          <w:b/>
          <w:i/>
        </w:rPr>
        <w:t>Información confidencial:</w:t>
      </w:r>
      <w:r w:rsidRPr="003779F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2134B5"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w:t>
      </w:r>
    </w:p>
    <w:p w14:paraId="3BEFEF94"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XLV.</w:t>
      </w:r>
      <w:r w:rsidRPr="003779F4">
        <w:rPr>
          <w:rFonts w:ascii="Palatino Linotype" w:hAnsi="Palatino Linotype" w:cs="Arial"/>
          <w:i/>
        </w:rPr>
        <w:t xml:space="preserve"> </w:t>
      </w:r>
      <w:r w:rsidRPr="003779F4">
        <w:rPr>
          <w:rFonts w:ascii="Palatino Linotype" w:hAnsi="Palatino Linotype" w:cs="Arial"/>
          <w:b/>
          <w:i/>
        </w:rPr>
        <w:t>Versión pública:</w:t>
      </w:r>
      <w:r w:rsidRPr="003779F4">
        <w:rPr>
          <w:rFonts w:ascii="Palatino Linotype" w:hAnsi="Palatino Linotype" w:cs="Arial"/>
          <w:i/>
        </w:rPr>
        <w:t xml:space="preserve"> Documento en el que se elimine, suprime o borra la información clasificada como reservada o confidencial para permitir su acceso.</w:t>
      </w:r>
    </w:p>
    <w:p w14:paraId="7EC6C2D9"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i/>
        </w:rPr>
        <w:t>[…]</w:t>
      </w:r>
    </w:p>
    <w:p w14:paraId="2A2E06FA"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 xml:space="preserve">Artículo 91. </w:t>
      </w:r>
      <w:r w:rsidRPr="003779F4">
        <w:rPr>
          <w:rFonts w:ascii="Palatino Linotype" w:hAnsi="Palatino Linotype" w:cs="Arial"/>
          <w:i/>
        </w:rPr>
        <w:t>El acceso a la información pública será restringido excepcionalmente, cuando ésta sea clasificada como reservada o confidencial.</w:t>
      </w:r>
    </w:p>
    <w:p w14:paraId="42CE804F"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Artículo 132.</w:t>
      </w:r>
      <w:r w:rsidRPr="003779F4">
        <w:rPr>
          <w:rFonts w:ascii="Palatino Linotype" w:hAnsi="Palatino Linotype" w:cs="Arial"/>
          <w:i/>
        </w:rPr>
        <w:t xml:space="preserve"> </w:t>
      </w:r>
      <w:r w:rsidRPr="003779F4">
        <w:rPr>
          <w:rFonts w:ascii="Palatino Linotype" w:hAnsi="Palatino Linotype" w:cs="Arial"/>
          <w:i/>
          <w:u w:val="single"/>
        </w:rPr>
        <w:t>La clasificación de la información se llevará a cabo en el momento en que</w:t>
      </w:r>
      <w:r w:rsidRPr="003779F4">
        <w:rPr>
          <w:rFonts w:ascii="Palatino Linotype" w:hAnsi="Palatino Linotype" w:cs="Arial"/>
          <w:i/>
        </w:rPr>
        <w:t>:</w:t>
      </w:r>
    </w:p>
    <w:p w14:paraId="071D283A"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I.</w:t>
      </w:r>
      <w:r w:rsidRPr="003779F4">
        <w:rPr>
          <w:rFonts w:ascii="Palatino Linotype" w:hAnsi="Palatino Linotype" w:cs="Arial"/>
          <w:i/>
        </w:rPr>
        <w:t xml:space="preserve"> Se reciba una solicitud de acceso a la información;</w:t>
      </w:r>
    </w:p>
    <w:p w14:paraId="049CDE2A"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II.</w:t>
      </w:r>
      <w:r w:rsidRPr="003779F4">
        <w:rPr>
          <w:rFonts w:ascii="Palatino Linotype" w:hAnsi="Palatino Linotype" w:cs="Arial"/>
          <w:i/>
        </w:rPr>
        <w:t xml:space="preserve"> </w:t>
      </w:r>
      <w:r w:rsidRPr="003779F4">
        <w:rPr>
          <w:rFonts w:ascii="Palatino Linotype" w:hAnsi="Palatino Linotype" w:cs="Arial"/>
          <w:i/>
          <w:u w:val="single"/>
        </w:rPr>
        <w:t>Se determine mediante resolución de autoridad competente; o</w:t>
      </w:r>
    </w:p>
    <w:p w14:paraId="1103A15D" w14:textId="77777777" w:rsidR="003779F4" w:rsidRPr="003779F4" w:rsidRDefault="003779F4" w:rsidP="003779F4">
      <w:pPr>
        <w:spacing w:after="0" w:line="240" w:lineRule="auto"/>
        <w:ind w:left="567" w:right="567"/>
        <w:jc w:val="both"/>
        <w:rPr>
          <w:rFonts w:ascii="Palatino Linotype" w:hAnsi="Palatino Linotype" w:cs="Arial"/>
          <w:i/>
          <w:u w:val="single"/>
        </w:rPr>
      </w:pPr>
      <w:r w:rsidRPr="003779F4">
        <w:rPr>
          <w:rFonts w:ascii="Palatino Linotype" w:hAnsi="Palatino Linotype" w:cs="Arial"/>
          <w:b/>
          <w:i/>
        </w:rPr>
        <w:t>III.</w:t>
      </w:r>
      <w:r w:rsidRPr="003779F4">
        <w:rPr>
          <w:rFonts w:ascii="Palatino Linotype" w:hAnsi="Palatino Linotype" w:cs="Arial"/>
          <w:i/>
        </w:rPr>
        <w:t xml:space="preserve"> </w:t>
      </w:r>
      <w:r w:rsidRPr="003779F4">
        <w:rPr>
          <w:rFonts w:ascii="Palatino Linotype" w:hAnsi="Palatino Linotype" w:cs="Arial"/>
          <w:i/>
          <w:u w:val="single"/>
        </w:rPr>
        <w:t>Se generen versiones públicas para dar cumplimiento a las obligaciones de transparencia previstas en esta Ley.</w:t>
      </w:r>
    </w:p>
    <w:p w14:paraId="535237CA"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i/>
        </w:rPr>
        <w:t>[…]</w:t>
      </w:r>
    </w:p>
    <w:p w14:paraId="14331368" w14:textId="77777777" w:rsidR="003779F4" w:rsidRPr="003779F4" w:rsidRDefault="003779F4" w:rsidP="003779F4">
      <w:pPr>
        <w:spacing w:after="0" w:line="360" w:lineRule="auto"/>
        <w:jc w:val="both"/>
        <w:rPr>
          <w:rFonts w:ascii="Palatino Linotype" w:hAnsi="Palatino Linotype" w:cs="Arial"/>
          <w:i/>
          <w:sz w:val="24"/>
          <w:szCs w:val="24"/>
        </w:rPr>
      </w:pPr>
    </w:p>
    <w:p w14:paraId="067C3A27" w14:textId="77777777" w:rsidR="003779F4" w:rsidRPr="003779F4" w:rsidRDefault="003779F4" w:rsidP="003779F4">
      <w:pPr>
        <w:spacing w:after="0" w:line="360" w:lineRule="auto"/>
        <w:jc w:val="both"/>
        <w:rPr>
          <w:rFonts w:ascii="Palatino Linotype" w:hAnsi="Palatino Linotype" w:cs="Arial"/>
          <w:sz w:val="24"/>
          <w:szCs w:val="24"/>
        </w:rPr>
      </w:pPr>
      <w:r w:rsidRPr="003779F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3779F4">
        <w:rPr>
          <w:rFonts w:ascii="Palatino Linotype" w:hAnsi="Palatino Linotype" w:cs="Arial"/>
          <w:sz w:val="24"/>
          <w:szCs w:val="24"/>
        </w:rPr>
        <w:lastRenderedPageBreak/>
        <w:t>públicas en las que se suprima aquella información relacionada con la vida privada de los particulares.</w:t>
      </w:r>
    </w:p>
    <w:p w14:paraId="66CF9493" w14:textId="77777777" w:rsidR="003779F4" w:rsidRPr="003779F4" w:rsidRDefault="003779F4" w:rsidP="003779F4">
      <w:pPr>
        <w:spacing w:after="0" w:line="360" w:lineRule="auto"/>
        <w:jc w:val="both"/>
        <w:rPr>
          <w:rFonts w:ascii="Palatino Linotype" w:hAnsi="Palatino Linotype" w:cs="Arial"/>
          <w:sz w:val="24"/>
          <w:szCs w:val="24"/>
        </w:rPr>
      </w:pPr>
    </w:p>
    <w:p w14:paraId="4483C443" w14:textId="77777777" w:rsidR="003779F4" w:rsidRPr="003779F4" w:rsidRDefault="003779F4" w:rsidP="003779F4">
      <w:pPr>
        <w:spacing w:after="0" w:line="360" w:lineRule="auto"/>
        <w:jc w:val="both"/>
        <w:rPr>
          <w:rFonts w:ascii="Palatino Linotype" w:hAnsi="Palatino Linotype" w:cs="Arial"/>
          <w:sz w:val="24"/>
          <w:szCs w:val="24"/>
        </w:rPr>
      </w:pPr>
      <w:r w:rsidRPr="003779F4">
        <w:rPr>
          <w:rFonts w:ascii="Palatino Linotype" w:hAnsi="Palatino Linotype" w:cs="Arial"/>
          <w:sz w:val="24"/>
          <w:szCs w:val="24"/>
        </w:rPr>
        <w:t xml:space="preserve">Por otro lado, los </w:t>
      </w:r>
      <w:r w:rsidRPr="003779F4">
        <w:rPr>
          <w:rFonts w:ascii="Palatino Linotype" w:hAnsi="Palatino Linotype" w:cs="Arial"/>
          <w:i/>
          <w:sz w:val="24"/>
          <w:szCs w:val="24"/>
        </w:rPr>
        <w:t>Lineamientos Generales en Materia de Clasificación y Desclasificación de la Información, así como para la elaboración de Versiones Públicas</w:t>
      </w:r>
      <w:r w:rsidRPr="003779F4">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E0D17A8" w14:textId="77777777" w:rsidR="003779F4" w:rsidRPr="003779F4" w:rsidRDefault="003779F4" w:rsidP="003779F4">
      <w:pPr>
        <w:spacing w:after="0" w:line="360" w:lineRule="auto"/>
        <w:jc w:val="both"/>
        <w:rPr>
          <w:rFonts w:ascii="Palatino Linotype" w:hAnsi="Palatino Linotype" w:cs="Arial"/>
          <w:sz w:val="24"/>
          <w:szCs w:val="24"/>
        </w:rPr>
      </w:pPr>
    </w:p>
    <w:p w14:paraId="27514F4A" w14:textId="77777777" w:rsidR="003779F4" w:rsidRPr="003779F4" w:rsidRDefault="003779F4" w:rsidP="003779F4">
      <w:pPr>
        <w:spacing w:after="0" w:line="360" w:lineRule="auto"/>
        <w:jc w:val="both"/>
        <w:rPr>
          <w:rFonts w:ascii="Palatino Linotype" w:hAnsi="Palatino Linotype" w:cs="Arial"/>
          <w:sz w:val="24"/>
          <w:szCs w:val="24"/>
        </w:rPr>
      </w:pPr>
      <w:r w:rsidRPr="003779F4">
        <w:rPr>
          <w:rFonts w:ascii="Palatino Linotype" w:hAnsi="Palatino Linotype" w:cs="Arial"/>
          <w:sz w:val="24"/>
          <w:szCs w:val="24"/>
        </w:rPr>
        <w:t>Entorno a lo que aquí nos interesa, los Lineamientos Quincuagésimo sexto, Quincuagésimo séptimo y Quincuagésimo octavo, establecen lo siguiente:</w:t>
      </w:r>
    </w:p>
    <w:p w14:paraId="755B99C1" w14:textId="77777777" w:rsidR="003779F4" w:rsidRPr="003779F4" w:rsidRDefault="003779F4" w:rsidP="003779F4">
      <w:pPr>
        <w:spacing w:after="0" w:line="240" w:lineRule="auto"/>
      </w:pPr>
    </w:p>
    <w:p w14:paraId="56267314"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Quincuagésimo sexto.</w:t>
      </w:r>
      <w:r w:rsidRPr="003779F4">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C19AABF" w14:textId="77777777" w:rsidR="003779F4" w:rsidRPr="003779F4" w:rsidRDefault="003779F4" w:rsidP="003779F4">
      <w:pPr>
        <w:spacing w:after="0" w:line="240" w:lineRule="auto"/>
        <w:ind w:left="567" w:right="567"/>
        <w:jc w:val="both"/>
        <w:rPr>
          <w:rFonts w:ascii="Palatino Linotype" w:hAnsi="Palatino Linotype" w:cs="Arial"/>
          <w:i/>
        </w:rPr>
      </w:pPr>
    </w:p>
    <w:p w14:paraId="1FB82B1E"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Quincuagésimo séptimo.</w:t>
      </w:r>
      <w:r w:rsidRPr="003779F4">
        <w:rPr>
          <w:rFonts w:ascii="Palatino Linotype" w:hAnsi="Palatino Linotype" w:cs="Arial"/>
          <w:i/>
        </w:rPr>
        <w:t xml:space="preserve"> Se considera, en principio, como información pública y no podrá omitirse de las versiones públicas la siguiente: </w:t>
      </w:r>
    </w:p>
    <w:p w14:paraId="775AED8B"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i/>
        </w:rPr>
        <w:t xml:space="preserve">I. La relativa a las Obligaciones de Transparencia que contempla el Título V de la Ley General y las demás disposiciones legales aplicables; </w:t>
      </w:r>
    </w:p>
    <w:p w14:paraId="7657F0EB"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26C2584A"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i/>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8C1DE89" w14:textId="77777777" w:rsidR="003779F4" w:rsidRPr="003779F4" w:rsidRDefault="003779F4" w:rsidP="003779F4">
      <w:pPr>
        <w:spacing w:after="0" w:line="240" w:lineRule="auto"/>
        <w:ind w:left="567" w:right="567"/>
        <w:jc w:val="both"/>
        <w:rPr>
          <w:rFonts w:ascii="Palatino Linotype" w:hAnsi="Palatino Linotype" w:cs="Arial"/>
          <w:i/>
        </w:rPr>
      </w:pPr>
    </w:p>
    <w:p w14:paraId="1082E478"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08839A00" w14:textId="77777777" w:rsidR="003779F4" w:rsidRPr="003779F4" w:rsidRDefault="003779F4" w:rsidP="003779F4">
      <w:pPr>
        <w:spacing w:after="0" w:line="240" w:lineRule="auto"/>
        <w:ind w:left="567" w:right="567"/>
        <w:jc w:val="both"/>
        <w:rPr>
          <w:rFonts w:ascii="Palatino Linotype" w:hAnsi="Palatino Linotype" w:cs="Arial"/>
          <w:i/>
        </w:rPr>
      </w:pPr>
    </w:p>
    <w:p w14:paraId="3BB7B3A3" w14:textId="77777777" w:rsidR="003779F4" w:rsidRPr="003779F4" w:rsidRDefault="003779F4" w:rsidP="003779F4">
      <w:pPr>
        <w:spacing w:after="0" w:line="240" w:lineRule="auto"/>
        <w:ind w:left="567" w:right="567"/>
        <w:jc w:val="both"/>
        <w:rPr>
          <w:rFonts w:ascii="Palatino Linotype" w:hAnsi="Palatino Linotype" w:cs="Arial"/>
          <w:i/>
        </w:rPr>
      </w:pPr>
      <w:r w:rsidRPr="003779F4">
        <w:rPr>
          <w:rFonts w:ascii="Palatino Linotype" w:hAnsi="Palatino Linotype" w:cs="Arial"/>
          <w:b/>
          <w:i/>
        </w:rPr>
        <w:t>Quincuagésimo octavo.</w:t>
      </w:r>
      <w:r w:rsidRPr="003779F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1173528D" w14:textId="77777777" w:rsidR="003779F4" w:rsidRPr="003779F4" w:rsidRDefault="003779F4" w:rsidP="003779F4">
      <w:pPr>
        <w:spacing w:after="0" w:line="360" w:lineRule="auto"/>
        <w:jc w:val="both"/>
        <w:rPr>
          <w:rFonts w:ascii="Palatino Linotype" w:hAnsi="Palatino Linotype" w:cs="Arial"/>
          <w:i/>
          <w:sz w:val="24"/>
          <w:szCs w:val="24"/>
        </w:rPr>
      </w:pPr>
    </w:p>
    <w:p w14:paraId="1032B900" w14:textId="77777777" w:rsidR="003779F4" w:rsidRPr="003779F4" w:rsidRDefault="003779F4" w:rsidP="003779F4">
      <w:pPr>
        <w:spacing w:after="0" w:line="360" w:lineRule="auto"/>
        <w:jc w:val="both"/>
        <w:rPr>
          <w:rFonts w:ascii="Palatino Linotype" w:hAnsi="Palatino Linotype" w:cs="Arial"/>
          <w:sz w:val="24"/>
          <w:szCs w:val="24"/>
        </w:rPr>
      </w:pPr>
      <w:r w:rsidRPr="003779F4">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4EFFD4F" w14:textId="77777777" w:rsidR="003779F4" w:rsidRPr="003779F4" w:rsidRDefault="003779F4" w:rsidP="003779F4">
      <w:pPr>
        <w:spacing w:after="0" w:line="360" w:lineRule="auto"/>
        <w:jc w:val="both"/>
        <w:rPr>
          <w:rFonts w:ascii="Palatino Linotype" w:hAnsi="Palatino Linotype" w:cs="Arial"/>
          <w:sz w:val="24"/>
          <w:szCs w:val="24"/>
        </w:rPr>
      </w:pPr>
    </w:p>
    <w:p w14:paraId="05D57E0B" w14:textId="77777777" w:rsidR="003779F4" w:rsidRPr="003779F4" w:rsidRDefault="003779F4" w:rsidP="003779F4">
      <w:pPr>
        <w:spacing w:after="0" w:line="360" w:lineRule="auto"/>
        <w:jc w:val="both"/>
        <w:rPr>
          <w:rFonts w:ascii="Palatino Linotype" w:hAnsi="Palatino Linotype" w:cs="Arial"/>
          <w:sz w:val="24"/>
          <w:szCs w:val="24"/>
        </w:rPr>
      </w:pPr>
      <w:r w:rsidRPr="003779F4">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6A512444" w14:textId="77777777" w:rsidR="003779F4" w:rsidRPr="003779F4" w:rsidRDefault="003779F4" w:rsidP="003779F4">
      <w:pPr>
        <w:spacing w:after="0" w:line="360" w:lineRule="auto"/>
        <w:jc w:val="both"/>
        <w:rPr>
          <w:rFonts w:ascii="Palatino Linotype" w:hAnsi="Palatino Linotype" w:cs="Arial"/>
          <w:sz w:val="24"/>
          <w:szCs w:val="24"/>
        </w:rPr>
      </w:pPr>
    </w:p>
    <w:p w14:paraId="45E92E5A" w14:textId="77777777" w:rsidR="003779F4" w:rsidRPr="003779F4" w:rsidRDefault="003779F4" w:rsidP="003779F4">
      <w:pPr>
        <w:spacing w:after="0" w:line="360" w:lineRule="auto"/>
        <w:jc w:val="both"/>
        <w:rPr>
          <w:rFonts w:ascii="Palatino Linotype" w:hAnsi="Palatino Linotype"/>
          <w:sz w:val="23"/>
          <w:szCs w:val="23"/>
        </w:rPr>
      </w:pPr>
      <w:r w:rsidRPr="003779F4">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w:t>
      </w:r>
      <w:r w:rsidRPr="003779F4">
        <w:rPr>
          <w:rFonts w:ascii="Palatino Linotype" w:hAnsi="Palatino Linotype" w:cs="Arial"/>
          <w:bCs/>
          <w:sz w:val="24"/>
          <w:szCs w:val="24"/>
        </w:rPr>
        <w:lastRenderedPageBreak/>
        <w:t xml:space="preserve">fracción I, </w:t>
      </w:r>
      <w:r w:rsidRPr="003779F4">
        <w:rPr>
          <w:rFonts w:ascii="Palatino Linotype" w:hAnsi="Palatino Linotype" w:cs="Arial"/>
          <w:sz w:val="24"/>
          <w:szCs w:val="24"/>
        </w:rPr>
        <w:t xml:space="preserve">de la Ley de Transparencia y Acceso a la Información Pública del Estado de México y Municipios, </w:t>
      </w:r>
      <w:r w:rsidRPr="003779F4">
        <w:rPr>
          <w:rFonts w:ascii="Palatino Linotype" w:hAnsi="Palatino Linotype" w:cs="Arial"/>
          <w:bCs/>
          <w:sz w:val="24"/>
          <w:szCs w:val="24"/>
        </w:rPr>
        <w:t>a efecto de salvaguardar el derecho de acceso a la información pública consignado a favor del Recurrente.</w:t>
      </w:r>
    </w:p>
    <w:p w14:paraId="5186CB64" w14:textId="77777777" w:rsidR="00FB127F" w:rsidRPr="008A5D92" w:rsidRDefault="00FB127F" w:rsidP="0024635B">
      <w:pPr>
        <w:spacing w:after="0" w:line="360" w:lineRule="auto"/>
        <w:jc w:val="both"/>
        <w:rPr>
          <w:rFonts w:ascii="Palatino Linotype" w:hAnsi="Palatino Linotype" w:cs="Arial"/>
          <w:sz w:val="24"/>
          <w:szCs w:val="24"/>
          <w:lang w:eastAsia="es-MX"/>
        </w:rPr>
      </w:pPr>
    </w:p>
    <w:p w14:paraId="1E4F16DE" w14:textId="772E4317" w:rsidR="00047D12" w:rsidRPr="008A5D92" w:rsidRDefault="003E5D74" w:rsidP="00047D12">
      <w:pPr>
        <w:spacing w:after="0" w:line="360" w:lineRule="auto"/>
        <w:jc w:val="both"/>
        <w:rPr>
          <w:rFonts w:ascii="Palatino Linotype" w:hAnsi="Palatino Linotype"/>
          <w:sz w:val="24"/>
          <w:szCs w:val="24"/>
        </w:rPr>
      </w:pPr>
      <w:r w:rsidRPr="008A5D92">
        <w:rPr>
          <w:rFonts w:ascii="Palatino Linotype" w:hAnsi="Palatino Linotype" w:cs="Arial"/>
          <w:sz w:val="24"/>
          <w:szCs w:val="24"/>
          <w:lang w:eastAsia="es-MX"/>
        </w:rPr>
        <w:t>Final</w:t>
      </w:r>
      <w:r w:rsidRPr="008A5D92">
        <w:rPr>
          <w:rFonts w:ascii="Palatino Linotype" w:hAnsi="Palatino Linotype"/>
          <w:sz w:val="24"/>
          <w:szCs w:val="24"/>
        </w:rPr>
        <w:t>mente,</w:t>
      </w:r>
      <w:r w:rsidR="00047D12" w:rsidRPr="008A5D92">
        <w:rPr>
          <w:rFonts w:ascii="Palatino Linotype" w:hAnsi="Palatino Linotype"/>
          <w:sz w:val="24"/>
          <w:szCs w:val="24"/>
        </w:rPr>
        <w:t xml:space="preserve"> y en mérito de lo expuesto en líneas anteriores, resultan </w:t>
      </w:r>
      <w:r w:rsidR="003A4939">
        <w:rPr>
          <w:rFonts w:ascii="Palatino Linotype" w:hAnsi="Palatino Linotype"/>
          <w:sz w:val="24"/>
          <w:szCs w:val="24"/>
        </w:rPr>
        <w:t xml:space="preserve">parcialmente </w:t>
      </w:r>
      <w:r w:rsidR="00047D12" w:rsidRPr="008A5D92">
        <w:rPr>
          <w:rFonts w:ascii="Palatino Linotype" w:hAnsi="Palatino Linotype"/>
          <w:sz w:val="24"/>
          <w:szCs w:val="24"/>
        </w:rPr>
        <w:t xml:space="preserve">fundados los motivos de inconformidad vertidos por </w:t>
      </w:r>
      <w:r w:rsidR="00F877D7">
        <w:rPr>
          <w:rFonts w:ascii="Palatino Linotype" w:hAnsi="Palatino Linotype"/>
          <w:b/>
          <w:sz w:val="24"/>
          <w:szCs w:val="24"/>
        </w:rPr>
        <w:t>La</w:t>
      </w:r>
      <w:r w:rsidR="00047D12" w:rsidRPr="008A5D92">
        <w:rPr>
          <w:rFonts w:ascii="Palatino Linotype" w:hAnsi="Palatino Linotype"/>
          <w:b/>
          <w:sz w:val="24"/>
          <w:szCs w:val="24"/>
        </w:rPr>
        <w:t xml:space="preserve"> Recurrente</w:t>
      </w:r>
      <w:r w:rsidR="00047D12" w:rsidRPr="008A5D92">
        <w:rPr>
          <w:rFonts w:ascii="Palatino Linotype" w:hAnsi="Palatino Linotype"/>
          <w:sz w:val="24"/>
          <w:szCs w:val="24"/>
        </w:rPr>
        <w:t xml:space="preserve">, por ello con fundamento en la </w:t>
      </w:r>
      <w:r w:rsidR="00803685">
        <w:rPr>
          <w:rFonts w:ascii="Palatino Linotype" w:hAnsi="Palatino Linotype"/>
          <w:i/>
          <w:sz w:val="24"/>
          <w:szCs w:val="24"/>
        </w:rPr>
        <w:t>primer</w:t>
      </w:r>
      <w:r w:rsidR="00047D12" w:rsidRPr="008A5D92">
        <w:rPr>
          <w:rFonts w:ascii="Palatino Linotype" w:hAnsi="Palatino Linotype"/>
          <w:i/>
          <w:sz w:val="24"/>
          <w:szCs w:val="24"/>
        </w:rPr>
        <w:t xml:space="preserve"> hipótesis</w:t>
      </w:r>
      <w:r w:rsidR="00047D12" w:rsidRPr="008A5D92">
        <w:rPr>
          <w:rFonts w:ascii="Palatino Linotype" w:hAnsi="Palatino Linotype"/>
          <w:sz w:val="24"/>
          <w:szCs w:val="24"/>
        </w:rPr>
        <w:t xml:space="preserve"> del artículo 186, fracción III, de la Ley de Transparencia y Acceso a la Información Pública del Estado de México y Municipios, se </w:t>
      </w:r>
      <w:r w:rsidR="00803685">
        <w:rPr>
          <w:rFonts w:ascii="Palatino Linotype" w:hAnsi="Palatino Linotype"/>
          <w:b/>
          <w:sz w:val="24"/>
          <w:szCs w:val="24"/>
        </w:rPr>
        <w:t>REVOCA</w:t>
      </w:r>
      <w:r w:rsidR="00047D12" w:rsidRPr="008A5D92">
        <w:rPr>
          <w:rFonts w:ascii="Palatino Linotype" w:hAnsi="Palatino Linotype"/>
          <w:b/>
          <w:sz w:val="24"/>
          <w:szCs w:val="24"/>
        </w:rPr>
        <w:t xml:space="preserve"> </w:t>
      </w:r>
      <w:r w:rsidR="00047D12" w:rsidRPr="008A5D92">
        <w:rPr>
          <w:rFonts w:ascii="Palatino Linotype" w:hAnsi="Palatino Linotype"/>
          <w:sz w:val="24"/>
          <w:szCs w:val="24"/>
        </w:rPr>
        <w:t xml:space="preserve">la respuesta a la solicitud de información </w:t>
      </w:r>
      <w:r w:rsidR="00F877D7" w:rsidRPr="00F877D7">
        <w:rPr>
          <w:rFonts w:ascii="Palatino Linotype" w:hAnsi="Palatino Linotype" w:cs="Arial"/>
          <w:b/>
          <w:sz w:val="24"/>
          <w:szCs w:val="24"/>
        </w:rPr>
        <w:t>00013/OASLAPAZ/IP/2019</w:t>
      </w:r>
      <w:r w:rsidR="00047D12" w:rsidRPr="008A5D92">
        <w:rPr>
          <w:rFonts w:ascii="Palatino Linotype" w:hAnsi="Palatino Linotype" w:cs="Arial"/>
          <w:sz w:val="24"/>
          <w:szCs w:val="24"/>
        </w:rPr>
        <w:t xml:space="preserve">, </w:t>
      </w:r>
      <w:r w:rsidR="00047D12" w:rsidRPr="008A5D92">
        <w:rPr>
          <w:rFonts w:ascii="Palatino Linotype" w:hAnsi="Palatino Linotype"/>
          <w:sz w:val="24"/>
          <w:szCs w:val="24"/>
        </w:rPr>
        <w:t>que ha sido materia del presente fallo.</w:t>
      </w:r>
    </w:p>
    <w:p w14:paraId="1040AA24" w14:textId="77777777" w:rsidR="0024635B" w:rsidRPr="008A5D92" w:rsidRDefault="0024635B" w:rsidP="0024635B">
      <w:pPr>
        <w:spacing w:after="0" w:line="360" w:lineRule="auto"/>
        <w:jc w:val="both"/>
        <w:rPr>
          <w:rFonts w:ascii="Arial" w:hAnsi="Arial" w:cs="Arial"/>
          <w:b/>
          <w:bCs/>
          <w:color w:val="333333"/>
          <w:sz w:val="24"/>
          <w:szCs w:val="24"/>
        </w:rPr>
      </w:pPr>
    </w:p>
    <w:p w14:paraId="7766AEC6" w14:textId="302CC26E" w:rsidR="00F537EC" w:rsidRDefault="0024635B" w:rsidP="0024635B">
      <w:pPr>
        <w:spacing w:after="0" w:line="360" w:lineRule="auto"/>
        <w:jc w:val="both"/>
        <w:rPr>
          <w:rFonts w:ascii="Palatino Linotype" w:hAnsi="Palatino Linotype"/>
          <w:sz w:val="24"/>
          <w:szCs w:val="24"/>
        </w:rPr>
      </w:pPr>
      <w:r w:rsidRPr="008A5D92">
        <w:rPr>
          <w:rFonts w:ascii="Palatino Linotype" w:hAnsi="Palatino Linotype"/>
          <w:sz w:val="24"/>
          <w:szCs w:val="24"/>
        </w:rPr>
        <w:t xml:space="preserve">Por lo antes expuesto y fundado. </w:t>
      </w:r>
    </w:p>
    <w:p w14:paraId="57927B67" w14:textId="77777777" w:rsidR="00C9020A" w:rsidRDefault="00C9020A" w:rsidP="0024635B">
      <w:pPr>
        <w:spacing w:after="0" w:line="360" w:lineRule="auto"/>
        <w:jc w:val="both"/>
        <w:rPr>
          <w:rFonts w:ascii="Palatino Linotype" w:hAnsi="Palatino Linotype"/>
          <w:sz w:val="24"/>
          <w:szCs w:val="24"/>
        </w:rPr>
      </w:pPr>
    </w:p>
    <w:p w14:paraId="29950705" w14:textId="77777777" w:rsidR="00C9020A" w:rsidRPr="008A5D92" w:rsidRDefault="00C9020A" w:rsidP="0024635B">
      <w:pPr>
        <w:spacing w:after="0" w:line="360" w:lineRule="auto"/>
        <w:jc w:val="both"/>
        <w:rPr>
          <w:rFonts w:ascii="Palatino Linotype" w:hAnsi="Palatino Linotype"/>
          <w:sz w:val="24"/>
          <w:szCs w:val="24"/>
        </w:rPr>
      </w:pPr>
    </w:p>
    <w:p w14:paraId="6CDAD4B8" w14:textId="763DCD35" w:rsidR="0024635B" w:rsidRPr="008A5D92" w:rsidRDefault="0024635B" w:rsidP="0024635B">
      <w:pPr>
        <w:spacing w:after="0" w:line="360" w:lineRule="auto"/>
        <w:jc w:val="center"/>
        <w:rPr>
          <w:rFonts w:ascii="Palatino Linotype" w:eastAsia="Times New Roman" w:hAnsi="Palatino Linotype"/>
          <w:b/>
          <w:bCs/>
          <w:spacing w:val="60"/>
          <w:sz w:val="28"/>
          <w:szCs w:val="24"/>
          <w:lang w:val="es-ES_tradnl"/>
        </w:rPr>
      </w:pPr>
      <w:r w:rsidRPr="008A5D92">
        <w:rPr>
          <w:rFonts w:ascii="Palatino Linotype" w:eastAsia="Times New Roman" w:hAnsi="Palatino Linotype"/>
          <w:b/>
          <w:bCs/>
          <w:spacing w:val="60"/>
          <w:sz w:val="28"/>
          <w:szCs w:val="24"/>
          <w:lang w:val="es-ES_tradnl"/>
        </w:rPr>
        <w:t>SE    RESUELVE</w:t>
      </w:r>
    </w:p>
    <w:p w14:paraId="221F928D" w14:textId="77777777" w:rsidR="0024635B" w:rsidRPr="008A5D92" w:rsidRDefault="0024635B" w:rsidP="00F537EC">
      <w:pPr>
        <w:pStyle w:val="Sinespaciado"/>
        <w:rPr>
          <w:lang w:val="es-ES_tradnl"/>
        </w:rPr>
      </w:pPr>
    </w:p>
    <w:p w14:paraId="6D1117D3" w14:textId="5E8CFB72" w:rsidR="000F327A" w:rsidRPr="008A5D92"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lang w:val="es-ES_tradnl"/>
        </w:rPr>
        <w:t>PRIMERO.</w:t>
      </w:r>
      <w:r w:rsidRPr="008A5D92">
        <w:rPr>
          <w:rFonts w:ascii="Palatino Linotype" w:hAnsi="Palatino Linotype" w:cs="Arial"/>
          <w:sz w:val="24"/>
          <w:szCs w:val="24"/>
          <w:lang w:val="es-ES_tradnl"/>
        </w:rPr>
        <w:t xml:space="preserve"> </w:t>
      </w:r>
      <w:r w:rsidRPr="008A5D92">
        <w:rPr>
          <w:rFonts w:ascii="Palatino Linotype" w:hAnsi="Palatino Linotype" w:cs="Arial"/>
          <w:sz w:val="24"/>
          <w:szCs w:val="24"/>
        </w:rPr>
        <w:t>Se</w:t>
      </w:r>
      <w:r w:rsidRPr="008A5D92">
        <w:rPr>
          <w:rFonts w:ascii="Palatino Linotype" w:hAnsi="Palatino Linotype" w:cs="Arial"/>
          <w:b/>
          <w:sz w:val="24"/>
          <w:szCs w:val="24"/>
        </w:rPr>
        <w:t xml:space="preserve"> </w:t>
      </w:r>
      <w:r w:rsidR="003779F4">
        <w:rPr>
          <w:rFonts w:ascii="Palatino Linotype" w:hAnsi="Palatino Linotype" w:cs="Arial"/>
          <w:b/>
          <w:sz w:val="24"/>
          <w:szCs w:val="24"/>
        </w:rPr>
        <w:t>REVOCA</w:t>
      </w:r>
      <w:r w:rsidRPr="008A5D92">
        <w:rPr>
          <w:rFonts w:ascii="Palatino Linotype" w:hAnsi="Palatino Linotype" w:cs="Arial"/>
          <w:b/>
          <w:sz w:val="24"/>
          <w:szCs w:val="24"/>
        </w:rPr>
        <w:t xml:space="preserve"> </w:t>
      </w:r>
      <w:r w:rsidR="00570BDD" w:rsidRPr="008A5D92">
        <w:rPr>
          <w:rFonts w:ascii="Palatino Linotype" w:eastAsia="Arial Unicode MS" w:hAnsi="Palatino Linotype" w:cs="Arial"/>
          <w:sz w:val="24"/>
          <w:szCs w:val="24"/>
        </w:rPr>
        <w:t xml:space="preserve">la respuesta entregada por </w:t>
      </w:r>
      <w:r w:rsidR="00570BDD" w:rsidRPr="008A5D92">
        <w:rPr>
          <w:rFonts w:ascii="Palatino Linotype" w:eastAsia="Arial Unicode MS" w:hAnsi="Palatino Linotype" w:cs="Arial"/>
          <w:b/>
          <w:sz w:val="24"/>
          <w:szCs w:val="24"/>
        </w:rPr>
        <w:t xml:space="preserve">El Sujeto Obligado </w:t>
      </w:r>
      <w:r w:rsidR="00570BDD" w:rsidRPr="008A5D92">
        <w:rPr>
          <w:rFonts w:ascii="Palatino Linotype" w:eastAsia="Arial Unicode MS" w:hAnsi="Palatino Linotype" w:cs="Arial"/>
          <w:sz w:val="24"/>
          <w:szCs w:val="24"/>
        </w:rPr>
        <w:t xml:space="preserve">a la solicitud de información número </w:t>
      </w:r>
      <w:r w:rsidR="00CE79E1" w:rsidRPr="00CE79E1">
        <w:rPr>
          <w:rFonts w:ascii="Palatino Linotype" w:hAnsi="Palatino Linotype" w:cs="Arial"/>
          <w:b/>
          <w:sz w:val="24"/>
          <w:szCs w:val="24"/>
        </w:rPr>
        <w:t>00013/OASLAPAZ/IP/2019</w:t>
      </w:r>
      <w:r w:rsidRPr="008A5D92">
        <w:rPr>
          <w:rFonts w:ascii="Palatino Linotype" w:hAnsi="Palatino Linotype" w:cs="Arial"/>
          <w:sz w:val="24"/>
          <w:szCs w:val="24"/>
        </w:rPr>
        <w:t xml:space="preserve">, por resultar fundados los motivos de inconformidad vertidos por </w:t>
      </w:r>
      <w:r w:rsidR="00CE79E1">
        <w:rPr>
          <w:rFonts w:ascii="Palatino Linotype" w:hAnsi="Palatino Linotype" w:cs="Arial"/>
          <w:b/>
          <w:sz w:val="24"/>
          <w:szCs w:val="24"/>
        </w:rPr>
        <w:t>La</w:t>
      </w:r>
      <w:r w:rsidR="007757C1">
        <w:rPr>
          <w:rFonts w:ascii="Palatino Linotype" w:hAnsi="Palatino Linotype" w:cs="Arial"/>
          <w:b/>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en términos del Considerando </w:t>
      </w:r>
      <w:r w:rsidR="00CE79E1">
        <w:rPr>
          <w:rFonts w:ascii="Palatino Linotype" w:hAnsi="Palatino Linotype" w:cs="Arial"/>
          <w:b/>
          <w:sz w:val="24"/>
          <w:szCs w:val="24"/>
        </w:rPr>
        <w:t>CUARTO</w:t>
      </w:r>
      <w:r w:rsidRPr="008A5D92">
        <w:rPr>
          <w:rFonts w:ascii="Palatino Linotype" w:hAnsi="Palatino Linotype" w:cs="Arial"/>
          <w:sz w:val="24"/>
          <w:szCs w:val="24"/>
        </w:rPr>
        <w:t xml:space="preserve"> de </w:t>
      </w:r>
      <w:r w:rsidR="003210B5" w:rsidRPr="008A5D92">
        <w:rPr>
          <w:rFonts w:ascii="Palatino Linotype" w:hAnsi="Palatino Linotype" w:cs="Arial"/>
          <w:sz w:val="24"/>
          <w:szCs w:val="24"/>
        </w:rPr>
        <w:t>esta</w:t>
      </w:r>
      <w:r w:rsidRPr="008A5D92">
        <w:rPr>
          <w:rFonts w:ascii="Palatino Linotype" w:hAnsi="Palatino Linotype" w:cs="Arial"/>
          <w:sz w:val="24"/>
          <w:szCs w:val="24"/>
        </w:rPr>
        <w:t xml:space="preserve"> resolución.</w:t>
      </w:r>
    </w:p>
    <w:p w14:paraId="015A2E09" w14:textId="77777777" w:rsidR="000F327A" w:rsidRPr="008A5D92"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44F1C260" w14:textId="268D1E75" w:rsidR="00535AED" w:rsidRPr="008A5D92"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rPr>
        <w:lastRenderedPageBreak/>
        <w:t>SEGUNDO.</w:t>
      </w:r>
      <w:r w:rsidRPr="008A5D92">
        <w:rPr>
          <w:rFonts w:ascii="Palatino Linotype" w:hAnsi="Palatino Linotype" w:cs="Arial"/>
          <w:sz w:val="24"/>
          <w:szCs w:val="24"/>
        </w:rPr>
        <w:t xml:space="preserve"> Se </w:t>
      </w:r>
      <w:r w:rsidR="006A5AC2" w:rsidRPr="008A5D92">
        <w:rPr>
          <w:rFonts w:ascii="Palatino Linotype" w:hAnsi="Palatino Linotype" w:cs="Arial"/>
          <w:b/>
          <w:sz w:val="24"/>
          <w:szCs w:val="24"/>
        </w:rPr>
        <w:t>ORDENA</w:t>
      </w:r>
      <w:r w:rsidRPr="008A5D92">
        <w:rPr>
          <w:rFonts w:ascii="Palatino Linotype" w:hAnsi="Palatino Linotype" w:cs="Arial"/>
          <w:sz w:val="24"/>
          <w:szCs w:val="24"/>
        </w:rPr>
        <w:t xml:space="preserve"> al </w:t>
      </w:r>
      <w:r w:rsidRPr="008A5D92">
        <w:rPr>
          <w:rFonts w:ascii="Palatino Linotype" w:hAnsi="Palatino Linotype" w:cs="Arial"/>
          <w:b/>
          <w:sz w:val="24"/>
          <w:szCs w:val="24"/>
        </w:rPr>
        <w:t>Sujeto Obligado</w:t>
      </w:r>
      <w:r w:rsidRPr="008A5D92">
        <w:rPr>
          <w:rFonts w:ascii="Palatino Linotype" w:hAnsi="Palatino Linotype" w:cs="Arial"/>
          <w:sz w:val="24"/>
          <w:szCs w:val="24"/>
        </w:rPr>
        <w:t xml:space="preserve"> haga entrega a</w:t>
      </w:r>
      <w:r w:rsidR="00EE0091" w:rsidRPr="008A5D92">
        <w:rPr>
          <w:rFonts w:ascii="Palatino Linotype" w:hAnsi="Palatino Linotype" w:cs="Arial"/>
          <w:sz w:val="24"/>
          <w:szCs w:val="24"/>
        </w:rPr>
        <w:t xml:space="preserve"> </w:t>
      </w:r>
      <w:r w:rsidR="00CE79E1">
        <w:rPr>
          <w:rFonts w:ascii="Palatino Linotype" w:hAnsi="Palatino Linotype" w:cs="Arial"/>
          <w:b/>
          <w:sz w:val="24"/>
          <w:szCs w:val="24"/>
        </w:rPr>
        <w:t>La</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a través del </w:t>
      </w:r>
      <w:r w:rsidRPr="008A5D92">
        <w:rPr>
          <w:rFonts w:ascii="Palatino Linotype" w:hAnsi="Palatino Linotype" w:cs="Arial"/>
          <w:b/>
          <w:sz w:val="24"/>
          <w:szCs w:val="24"/>
        </w:rPr>
        <w:t>SAIMEX</w:t>
      </w:r>
      <w:r w:rsidR="003210B5" w:rsidRPr="003210B5">
        <w:t xml:space="preserve"> </w:t>
      </w:r>
      <w:r w:rsidR="003210B5" w:rsidRPr="003210B5">
        <w:rPr>
          <w:rFonts w:ascii="Palatino Linotype" w:hAnsi="Palatino Linotype" w:cs="Arial"/>
          <w:b/>
          <w:sz w:val="24"/>
          <w:szCs w:val="24"/>
        </w:rPr>
        <w:t>y Correo Electrónico</w:t>
      </w:r>
      <w:r w:rsidR="00450C46" w:rsidRPr="008A5D92">
        <w:rPr>
          <w:rFonts w:ascii="Palatino Linotype" w:hAnsi="Palatino Linotype" w:cs="Arial"/>
          <w:sz w:val="24"/>
          <w:szCs w:val="24"/>
        </w:rPr>
        <w:t>,</w:t>
      </w:r>
      <w:r w:rsidR="003779F4">
        <w:rPr>
          <w:rFonts w:ascii="Palatino Linotype" w:hAnsi="Palatino Linotype" w:cs="Arial"/>
          <w:sz w:val="24"/>
          <w:szCs w:val="24"/>
        </w:rPr>
        <w:t xml:space="preserve"> en versión pública,</w:t>
      </w:r>
      <w:r w:rsidR="00770C58" w:rsidRPr="00770C58">
        <w:t xml:space="preserve"> </w:t>
      </w:r>
      <w:r w:rsidR="00770C58" w:rsidRPr="00770C58">
        <w:rPr>
          <w:rFonts w:ascii="Palatino Linotype" w:hAnsi="Palatino Linotype" w:cs="Arial"/>
          <w:sz w:val="24"/>
          <w:szCs w:val="24"/>
        </w:rPr>
        <w:t>previa búsqueda exhaustiva y razonable</w:t>
      </w:r>
      <w:r w:rsidR="00770C58">
        <w:rPr>
          <w:rFonts w:ascii="Palatino Linotype" w:hAnsi="Palatino Linotype" w:cs="Arial"/>
          <w:sz w:val="24"/>
          <w:szCs w:val="24"/>
        </w:rPr>
        <w:t>, de lo siguiente:</w:t>
      </w:r>
    </w:p>
    <w:p w14:paraId="09BAB478" w14:textId="77777777" w:rsidR="00535AED" w:rsidRPr="00C7023F" w:rsidRDefault="00535AED" w:rsidP="00535AED">
      <w:pPr>
        <w:autoSpaceDE w:val="0"/>
        <w:autoSpaceDN w:val="0"/>
        <w:adjustRightInd w:val="0"/>
        <w:spacing w:after="0" w:line="360" w:lineRule="auto"/>
        <w:ind w:right="49"/>
        <w:jc w:val="both"/>
        <w:rPr>
          <w:rFonts w:ascii="Palatino Linotype" w:hAnsi="Palatino Linotype" w:cs="Arial"/>
          <w:sz w:val="2"/>
          <w:szCs w:val="24"/>
        </w:rPr>
      </w:pPr>
    </w:p>
    <w:p w14:paraId="7C0EFCB4" w14:textId="731887B6" w:rsidR="000F327A" w:rsidRDefault="005F1128" w:rsidP="00213402">
      <w:pPr>
        <w:pStyle w:val="Prrafodelista"/>
        <w:numPr>
          <w:ilvl w:val="0"/>
          <w:numId w:val="4"/>
        </w:numPr>
        <w:spacing w:before="240" w:line="360" w:lineRule="auto"/>
        <w:ind w:left="998" w:hanging="357"/>
        <w:contextualSpacing/>
        <w:jc w:val="both"/>
        <w:rPr>
          <w:rFonts w:ascii="Palatino Linotype" w:hAnsi="Palatino Linotype"/>
          <w:lang w:eastAsia="es-MX"/>
        </w:rPr>
      </w:pPr>
      <w:r w:rsidRPr="005F1128">
        <w:rPr>
          <w:rFonts w:ascii="Palatino Linotype" w:hAnsi="Palatino Linotype"/>
          <w:lang w:eastAsia="es-MX"/>
        </w:rPr>
        <w:t>El o los documentos en donde conste el</w:t>
      </w:r>
      <w:r>
        <w:rPr>
          <w:rFonts w:ascii="Palatino Linotype" w:hAnsi="Palatino Linotype"/>
          <w:lang w:eastAsia="es-MX"/>
        </w:rPr>
        <w:t xml:space="preserve"> </w:t>
      </w:r>
      <w:r w:rsidR="00803685">
        <w:rPr>
          <w:rFonts w:ascii="Palatino Linotype" w:hAnsi="Palatino Linotype"/>
          <w:lang w:eastAsia="es-MX"/>
        </w:rPr>
        <w:t xml:space="preserve">último </w:t>
      </w:r>
      <w:r w:rsidRPr="005F1128">
        <w:rPr>
          <w:rFonts w:ascii="Palatino Linotype" w:hAnsi="Palatino Linotype"/>
          <w:lang w:eastAsia="es-MX"/>
        </w:rPr>
        <w:t xml:space="preserve">grado de estudios de </w:t>
      </w:r>
      <w:r>
        <w:rPr>
          <w:rFonts w:ascii="Palatino Linotype" w:hAnsi="Palatino Linotype"/>
          <w:lang w:eastAsia="es-MX"/>
        </w:rPr>
        <w:t>la Titular de la Unidad de Transparencia del Sujeto Obligado</w:t>
      </w:r>
      <w:r w:rsidR="003210B5">
        <w:rPr>
          <w:rFonts w:ascii="Palatino Linotype" w:hAnsi="Palatino Linotype"/>
          <w:lang w:eastAsia="es-MX"/>
        </w:rPr>
        <w:t>.</w:t>
      </w:r>
    </w:p>
    <w:p w14:paraId="4288018E" w14:textId="697C537D" w:rsidR="003779F4" w:rsidRDefault="003779F4" w:rsidP="00D11A26">
      <w:pPr>
        <w:spacing w:before="240" w:after="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0DEFCC2E" w14:textId="77777777" w:rsidR="005F390E" w:rsidRPr="008A5D92" w:rsidRDefault="005F390E" w:rsidP="000F327A">
      <w:pPr>
        <w:spacing w:after="0" w:line="276" w:lineRule="auto"/>
        <w:ind w:right="850"/>
        <w:jc w:val="both"/>
        <w:rPr>
          <w:rFonts w:ascii="Palatino Linotype" w:hAnsi="Palatino Linotype" w:cs="Arial"/>
          <w:i/>
          <w:sz w:val="24"/>
        </w:rPr>
      </w:pPr>
    </w:p>
    <w:p w14:paraId="698B578F" w14:textId="553B21CF" w:rsidR="00A00BBC" w:rsidRPr="00C9020A"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8A5D92">
        <w:rPr>
          <w:rFonts w:ascii="Palatino Linotype" w:hAnsi="Palatino Linotype" w:cs="Arial"/>
          <w:b/>
          <w:sz w:val="28"/>
          <w:szCs w:val="28"/>
          <w:lang w:val="es-ES_tradnl"/>
        </w:rPr>
        <w:t xml:space="preserve">TERCERO. </w:t>
      </w:r>
      <w:r w:rsidR="00E63D29" w:rsidRPr="008A5D92">
        <w:rPr>
          <w:rFonts w:ascii="Palatino Linotype" w:hAnsi="Palatino Linotype" w:cs="Arial"/>
          <w:b/>
          <w:sz w:val="24"/>
          <w:szCs w:val="28"/>
          <w:lang w:val="es-ES_tradnl"/>
        </w:rPr>
        <w:t>NOTIFÍQUESE</w:t>
      </w:r>
      <w:r w:rsidR="006A5AC2" w:rsidRPr="008A5D92">
        <w:rPr>
          <w:rFonts w:ascii="Palatino Linotype" w:hAnsi="Palatino Linotype" w:cs="Arial"/>
          <w:b/>
          <w:sz w:val="28"/>
          <w:szCs w:val="28"/>
          <w:lang w:val="es-ES_tradnl"/>
        </w:rPr>
        <w:t xml:space="preserve"> </w:t>
      </w:r>
      <w:r w:rsidR="006A5AC2" w:rsidRPr="008A5D92">
        <w:rPr>
          <w:rFonts w:ascii="Palatino Linotype" w:hAnsi="Palatino Linotype" w:cs="Arial"/>
          <w:sz w:val="24"/>
          <w:szCs w:val="28"/>
          <w:lang w:val="es-ES_tradnl"/>
        </w:rPr>
        <w:t xml:space="preserve">la presente resolución </w:t>
      </w:r>
      <w:r w:rsidRPr="008A5D92">
        <w:rPr>
          <w:rFonts w:ascii="Palatino Linotype" w:hAnsi="Palatino Linotype" w:cs="Arial"/>
          <w:sz w:val="24"/>
          <w:szCs w:val="28"/>
          <w:lang w:val="es-ES_tradnl"/>
        </w:rPr>
        <w:t>al Titular de la Unidad de Transparencia del Sujeto Obligado, para que conforme al artículo 186</w:t>
      </w:r>
      <w:r w:rsidR="000F327A" w:rsidRPr="008A5D92">
        <w:rPr>
          <w:rFonts w:ascii="Palatino Linotype" w:hAnsi="Palatino Linotype" w:cs="Arial"/>
          <w:sz w:val="24"/>
          <w:szCs w:val="28"/>
          <w:lang w:val="es-ES_tradnl"/>
        </w:rPr>
        <w:t>,</w:t>
      </w:r>
      <w:r w:rsidRPr="008A5D92">
        <w:rPr>
          <w:rFonts w:ascii="Palatino Linotype" w:hAnsi="Palatino Linotype" w:cs="Arial"/>
          <w:sz w:val="24"/>
          <w:szCs w:val="28"/>
          <w:lang w:val="es-ES_tradnl"/>
        </w:rPr>
        <w:t xml:space="preserve"> último párrafo, 189</w:t>
      </w:r>
      <w:r w:rsidR="00F537EC" w:rsidRPr="008A5D92">
        <w:rPr>
          <w:rFonts w:ascii="Palatino Linotype" w:hAnsi="Palatino Linotype" w:cs="Arial"/>
          <w:sz w:val="24"/>
          <w:szCs w:val="28"/>
          <w:lang w:val="es-ES_tradnl"/>
        </w:rPr>
        <w:t>,</w:t>
      </w:r>
      <w:r w:rsidRPr="008A5D92">
        <w:rPr>
          <w:rFonts w:ascii="Palatino Linotype" w:hAnsi="Palatino Linotype" w:cs="Arial"/>
          <w:sz w:val="24"/>
          <w:szCs w:val="28"/>
          <w:lang w:val="es-ES_tradnl"/>
        </w:rPr>
        <w:t xml:space="preserve"> segundo párrafo y 194</w:t>
      </w:r>
      <w:r w:rsidR="00B807B0" w:rsidRPr="008A5D92">
        <w:rPr>
          <w:rFonts w:ascii="Palatino Linotype" w:hAnsi="Palatino Linotype" w:cs="Arial"/>
          <w:sz w:val="24"/>
          <w:szCs w:val="28"/>
          <w:lang w:val="es-ES_tradnl"/>
        </w:rPr>
        <w:t>,</w:t>
      </w:r>
      <w:r w:rsidRPr="008A5D92">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8A5D92">
        <w:rPr>
          <w:rFonts w:ascii="Palatino Linotype" w:hAnsi="Palatino Linotype" w:cs="Arial"/>
          <w:sz w:val="24"/>
          <w:szCs w:val="28"/>
          <w:lang w:val="es-ES_tradnl"/>
        </w:rPr>
        <w:t xml:space="preserve"> la presente</w:t>
      </w:r>
      <w:r w:rsidRPr="008A5D92">
        <w:rPr>
          <w:rFonts w:ascii="Palatino Linotype" w:hAnsi="Palatino Linotype" w:cs="Arial"/>
          <w:sz w:val="24"/>
          <w:szCs w:val="28"/>
          <w:lang w:val="es-ES_tradnl"/>
        </w:rPr>
        <w:t>.</w:t>
      </w:r>
    </w:p>
    <w:p w14:paraId="07F33A30" w14:textId="77777777" w:rsidR="00C7023F" w:rsidRPr="00C7023F" w:rsidRDefault="00C7023F" w:rsidP="00535AED">
      <w:pPr>
        <w:autoSpaceDE w:val="0"/>
        <w:autoSpaceDN w:val="0"/>
        <w:adjustRightInd w:val="0"/>
        <w:spacing w:after="0" w:line="360" w:lineRule="auto"/>
        <w:ind w:right="49"/>
        <w:jc w:val="both"/>
        <w:rPr>
          <w:rFonts w:ascii="Palatino Linotype" w:hAnsi="Palatino Linotype" w:cs="Arial"/>
          <w:b/>
          <w:sz w:val="24"/>
          <w:szCs w:val="28"/>
        </w:rPr>
      </w:pPr>
    </w:p>
    <w:p w14:paraId="234D5FBA" w14:textId="0FF6F261" w:rsidR="00535AED" w:rsidRPr="003210B5" w:rsidRDefault="00535AED" w:rsidP="003210B5">
      <w:pPr>
        <w:spacing w:after="0" w:line="360" w:lineRule="auto"/>
        <w:jc w:val="both"/>
        <w:rPr>
          <w:rFonts w:ascii="Palatino Linotype" w:hAnsi="Palatino Linotype" w:cs="Arial"/>
          <w:bCs/>
          <w:sz w:val="24"/>
          <w:szCs w:val="24"/>
        </w:rPr>
      </w:pPr>
      <w:r w:rsidRPr="008A5D92">
        <w:rPr>
          <w:rFonts w:ascii="Palatino Linotype" w:hAnsi="Palatino Linotype" w:cs="Arial"/>
          <w:b/>
          <w:sz w:val="28"/>
          <w:szCs w:val="28"/>
        </w:rPr>
        <w:t>CUARTO.</w:t>
      </w:r>
      <w:r w:rsidRPr="008A5D92">
        <w:rPr>
          <w:rFonts w:ascii="Palatino Linotype" w:hAnsi="Palatino Linotype" w:cs="Arial"/>
          <w:b/>
          <w:sz w:val="24"/>
          <w:szCs w:val="24"/>
        </w:rPr>
        <w:t xml:space="preserve"> </w:t>
      </w:r>
      <w:r w:rsidR="003210B5" w:rsidRPr="0027779F">
        <w:rPr>
          <w:rFonts w:ascii="Palatino Linotype" w:hAnsi="Palatino Linotype" w:cs="Arial"/>
          <w:b/>
          <w:bCs/>
          <w:sz w:val="24"/>
          <w:szCs w:val="24"/>
        </w:rPr>
        <w:t>NOTIFÍQUESE</w:t>
      </w:r>
      <w:r w:rsidR="003210B5" w:rsidRPr="0027779F">
        <w:rPr>
          <w:rFonts w:ascii="Palatino Linotype" w:hAnsi="Palatino Linotype" w:cs="Arial"/>
          <w:bCs/>
          <w:sz w:val="24"/>
          <w:szCs w:val="24"/>
        </w:rPr>
        <w:t xml:space="preserve"> a</w:t>
      </w:r>
      <w:r w:rsidR="003210B5">
        <w:rPr>
          <w:rFonts w:ascii="Palatino Linotype" w:hAnsi="Palatino Linotype" w:cs="Arial"/>
          <w:bCs/>
          <w:sz w:val="24"/>
          <w:szCs w:val="24"/>
        </w:rPr>
        <w:t xml:space="preserve"> </w:t>
      </w:r>
      <w:r w:rsidR="003210B5" w:rsidRPr="003210B5">
        <w:rPr>
          <w:rFonts w:ascii="Palatino Linotype" w:hAnsi="Palatino Linotype" w:cs="Arial"/>
          <w:b/>
          <w:sz w:val="24"/>
          <w:szCs w:val="24"/>
        </w:rPr>
        <w:t xml:space="preserve">La </w:t>
      </w:r>
      <w:r w:rsidR="003210B5" w:rsidRPr="0027779F">
        <w:rPr>
          <w:rFonts w:ascii="Palatino Linotype" w:hAnsi="Palatino Linotype" w:cs="Arial"/>
          <w:b/>
          <w:bCs/>
          <w:sz w:val="24"/>
          <w:szCs w:val="24"/>
        </w:rPr>
        <w:t>Recurrente</w:t>
      </w:r>
      <w:r w:rsidR="003210B5" w:rsidRPr="0027779F">
        <w:rPr>
          <w:rFonts w:ascii="Palatino Linotype" w:hAnsi="Palatino Linotype" w:cs="Arial"/>
          <w:bCs/>
          <w:sz w:val="24"/>
          <w:szCs w:val="24"/>
        </w:rPr>
        <w:t xml:space="preserve"> la presente resolución a través del </w:t>
      </w:r>
      <w:r w:rsidR="003210B5" w:rsidRPr="0027779F">
        <w:rPr>
          <w:rFonts w:ascii="Palatino Linotype" w:hAnsi="Palatino Linotype" w:cs="Arial"/>
          <w:b/>
          <w:bCs/>
          <w:sz w:val="24"/>
          <w:szCs w:val="24"/>
        </w:rPr>
        <w:t>SAIMEX</w:t>
      </w:r>
      <w:r w:rsidR="003210B5" w:rsidRPr="0027779F">
        <w:rPr>
          <w:rFonts w:ascii="Palatino Linotype" w:hAnsi="Palatino Linotype" w:cs="Arial"/>
          <w:bCs/>
          <w:sz w:val="24"/>
          <w:szCs w:val="24"/>
        </w:rPr>
        <w:t xml:space="preserve"> y </w:t>
      </w:r>
      <w:r w:rsidR="003210B5" w:rsidRPr="0027779F">
        <w:rPr>
          <w:rFonts w:ascii="Palatino Linotype" w:hAnsi="Palatino Linotype" w:cs="Arial"/>
          <w:b/>
          <w:bCs/>
          <w:sz w:val="24"/>
          <w:szCs w:val="24"/>
        </w:rPr>
        <w:t>Correo Electrónico</w:t>
      </w:r>
      <w:r w:rsidR="003210B5" w:rsidRPr="0027779F">
        <w:rPr>
          <w:rFonts w:ascii="Palatino Linotype" w:hAnsi="Palatino Linotype" w:cs="Arial"/>
          <w:bCs/>
          <w:sz w:val="24"/>
          <w:szCs w:val="24"/>
        </w:rPr>
        <w:t xml:space="preserve">, así mismo de conformidad con lo establecido en el artículo 196, de la Ley de Transparencia y Acceso a la Información Pública del Estado </w:t>
      </w:r>
      <w:r w:rsidR="003210B5" w:rsidRPr="0027779F">
        <w:rPr>
          <w:rFonts w:ascii="Palatino Linotype" w:hAnsi="Palatino Linotype" w:cs="Arial"/>
          <w:bCs/>
          <w:sz w:val="24"/>
          <w:szCs w:val="24"/>
        </w:rPr>
        <w:lastRenderedPageBreak/>
        <w:t>de México y Municipios podrá promover el Juicio de Amparo en los términos de las leyes aplicables.</w:t>
      </w:r>
    </w:p>
    <w:p w14:paraId="211F3C77" w14:textId="77777777" w:rsidR="00EE0E9E" w:rsidRDefault="00EE0E9E" w:rsidP="00535AED">
      <w:pPr>
        <w:autoSpaceDE w:val="0"/>
        <w:autoSpaceDN w:val="0"/>
        <w:adjustRightInd w:val="0"/>
        <w:spacing w:after="0" w:line="360" w:lineRule="auto"/>
        <w:ind w:right="49"/>
        <w:jc w:val="both"/>
        <w:rPr>
          <w:rFonts w:ascii="Palatino Linotype" w:hAnsi="Palatino Linotype" w:cs="Arial"/>
          <w:sz w:val="24"/>
          <w:szCs w:val="24"/>
        </w:rPr>
      </w:pPr>
    </w:p>
    <w:p w14:paraId="56F8BF1C" w14:textId="0BF2D3C0" w:rsidR="00EE0E9E" w:rsidRPr="000B24C5" w:rsidRDefault="00EE0E9E" w:rsidP="00EE0E9E">
      <w:pPr>
        <w:spacing w:line="360" w:lineRule="auto"/>
        <w:jc w:val="both"/>
        <w:rPr>
          <w:rFonts w:ascii="Palatino Linotype" w:eastAsia="MS Mincho" w:hAnsi="Palatino Linotype" w:cs="Times New Roman"/>
          <w:sz w:val="24"/>
        </w:rPr>
      </w:pPr>
      <w:r>
        <w:rPr>
          <w:rFonts w:ascii="Palatino Linotype" w:hAnsi="Palatino Linotype" w:cs="Arial"/>
          <w:b/>
          <w:sz w:val="28"/>
          <w:szCs w:val="28"/>
        </w:rPr>
        <w:t>QUIN</w:t>
      </w:r>
      <w:r w:rsidRPr="008A5D92">
        <w:rPr>
          <w:rFonts w:ascii="Palatino Linotype" w:hAnsi="Palatino Linotype" w:cs="Arial"/>
          <w:b/>
          <w:sz w:val="28"/>
          <w:szCs w:val="28"/>
        </w:rPr>
        <w:t>TO.</w:t>
      </w:r>
      <w:r w:rsidR="0049132E">
        <w:rPr>
          <w:rFonts w:ascii="Palatino Linotype" w:hAnsi="Palatino Linotype" w:cs="Arial"/>
          <w:b/>
          <w:sz w:val="28"/>
          <w:szCs w:val="28"/>
        </w:rPr>
        <w:t xml:space="preserve"> </w:t>
      </w:r>
      <w:r w:rsidRPr="000B24C5">
        <w:rPr>
          <w:rFonts w:ascii="Palatino Linotype" w:eastAsia="Times New Roman" w:hAnsi="Palatino Linotype" w:cs="Arial"/>
          <w:b/>
          <w:sz w:val="24"/>
          <w:szCs w:val="24"/>
          <w:lang w:val="es-ES" w:eastAsia="es-ES"/>
        </w:rPr>
        <w:t>GÍRESE</w:t>
      </w:r>
      <w:r w:rsidRPr="000B24C5">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3210B5">
        <w:rPr>
          <w:rFonts w:ascii="Palatino Linotype" w:eastAsia="MS Mincho" w:hAnsi="Palatino Linotype" w:cs="Times New Roman"/>
          <w:b/>
          <w:sz w:val="24"/>
        </w:rPr>
        <w:t>CUARTO</w:t>
      </w:r>
      <w:r w:rsidRPr="000B24C5">
        <w:rPr>
          <w:rFonts w:ascii="Palatino Linotype" w:eastAsia="MS Mincho" w:hAnsi="Palatino Linotype" w:cs="Times New Roman"/>
          <w:sz w:val="24"/>
        </w:rPr>
        <w:t xml:space="preserve"> de la presente resolución. </w:t>
      </w:r>
    </w:p>
    <w:p w14:paraId="2467C20F" w14:textId="77777777" w:rsidR="00493C1D" w:rsidRPr="00C7023F" w:rsidRDefault="00493C1D" w:rsidP="00AD2A55">
      <w:pPr>
        <w:autoSpaceDE w:val="0"/>
        <w:autoSpaceDN w:val="0"/>
        <w:adjustRightInd w:val="0"/>
        <w:spacing w:after="0" w:line="360" w:lineRule="auto"/>
        <w:jc w:val="both"/>
        <w:rPr>
          <w:rFonts w:ascii="Palatino Linotype" w:hAnsi="Palatino Linotype" w:cs="Arial"/>
          <w:szCs w:val="24"/>
        </w:rPr>
      </w:pPr>
    </w:p>
    <w:p w14:paraId="5BC3EC98" w14:textId="35112EB5" w:rsidR="00F537EC" w:rsidRPr="008A5D92" w:rsidRDefault="00BF3214" w:rsidP="00AD2A55">
      <w:pPr>
        <w:spacing w:after="0" w:line="360" w:lineRule="auto"/>
        <w:jc w:val="both"/>
        <w:rPr>
          <w:rFonts w:ascii="Palatino Linotype" w:hAnsi="Palatino Linotype"/>
          <w:sz w:val="24"/>
          <w:szCs w:val="24"/>
        </w:rPr>
      </w:pPr>
      <w:r w:rsidRPr="008A5D92">
        <w:rPr>
          <w:rFonts w:ascii="Palatino Linotype" w:hAnsi="Palatino Linotype" w:cs="Arial"/>
          <w:sz w:val="24"/>
          <w:szCs w:val="24"/>
        </w:rPr>
        <w:t>ASÍ LO RESUELVE, POR UNANIMIDAD DE VOTOS</w:t>
      </w:r>
      <w:r w:rsidR="006909BC">
        <w:rPr>
          <w:rFonts w:ascii="Palatino Linotype" w:hAnsi="Palatino Linotype" w:cs="Arial"/>
          <w:sz w:val="24"/>
          <w:szCs w:val="24"/>
        </w:rPr>
        <w:t xml:space="preserve"> DE LOS PRESENTES</w:t>
      </w:r>
      <w:r w:rsidR="00D701CA" w:rsidRPr="008A5D92">
        <w:rPr>
          <w:rFonts w:ascii="Palatino Linotype" w:hAnsi="Palatino Linotype" w:cs="Arial"/>
          <w:sz w:val="24"/>
          <w:szCs w:val="24"/>
        </w:rPr>
        <w:t xml:space="preserve">, </w:t>
      </w:r>
      <w:r w:rsidRPr="008A5D92">
        <w:rPr>
          <w:rFonts w:ascii="Palatino Linotype" w:hAnsi="Palatino Linotype" w:cs="Arial"/>
          <w:sz w:val="24"/>
          <w:szCs w:val="24"/>
        </w:rPr>
        <w:t>EL PLENO DEL</w:t>
      </w:r>
      <w:r w:rsidRPr="008A5D9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A5D92">
        <w:rPr>
          <w:rFonts w:ascii="Palatino Linotype" w:hAnsi="Palatino Linotype" w:cs="Arial"/>
          <w:sz w:val="24"/>
          <w:szCs w:val="24"/>
        </w:rPr>
        <w:t>, CONFORMADO POR LOS COMISIONADOS</w:t>
      </w:r>
      <w:r w:rsidR="00F7698D" w:rsidRPr="008A5D92">
        <w:rPr>
          <w:rFonts w:ascii="Palatino Linotype" w:hAnsi="Palatino Linotype" w:cs="Arial"/>
          <w:sz w:val="24"/>
          <w:szCs w:val="24"/>
        </w:rPr>
        <w:t xml:space="preserve"> ZULEMA MARTÍNEZ SÁNCHEZ</w:t>
      </w:r>
      <w:r w:rsidRPr="008A5D92">
        <w:rPr>
          <w:rFonts w:ascii="Palatino Linotype" w:hAnsi="Palatino Linotype" w:cs="Arial"/>
          <w:sz w:val="24"/>
          <w:szCs w:val="24"/>
        </w:rPr>
        <w:t>, EVA ABAID YAPUR,</w:t>
      </w:r>
      <w:r w:rsidR="00031A78" w:rsidRPr="008A5D92">
        <w:rPr>
          <w:rFonts w:ascii="Palatino Linotype" w:hAnsi="Palatino Linotype" w:cs="Arial"/>
          <w:sz w:val="24"/>
          <w:szCs w:val="24"/>
        </w:rPr>
        <w:t xml:space="preserve"> </w:t>
      </w:r>
      <w:r w:rsidRPr="008A5D92">
        <w:rPr>
          <w:rFonts w:ascii="Palatino Linotype" w:hAnsi="Palatino Linotype" w:cs="Arial"/>
          <w:sz w:val="24"/>
          <w:szCs w:val="24"/>
        </w:rPr>
        <w:t>JOSÉ GUADALUPE LUNA HERNÁNDEZ</w:t>
      </w:r>
      <w:r w:rsidR="006909BC">
        <w:rPr>
          <w:rFonts w:ascii="Palatino Linotype" w:hAnsi="Palatino Linotype" w:cs="Arial"/>
          <w:sz w:val="24"/>
          <w:szCs w:val="24"/>
        </w:rPr>
        <w:t xml:space="preserve"> (AUSENTE EN LA VOTACIÓN)</w:t>
      </w:r>
      <w:r w:rsidR="005F390E" w:rsidRPr="008A5D92">
        <w:rPr>
          <w:rFonts w:ascii="Palatino Linotype" w:hAnsi="Palatino Linotype" w:cs="Arial"/>
          <w:sz w:val="24"/>
          <w:szCs w:val="24"/>
        </w:rPr>
        <w:t xml:space="preserve">, </w:t>
      </w:r>
      <w:r w:rsidRPr="008A5D92">
        <w:rPr>
          <w:rFonts w:ascii="Palatino Linotype" w:hAnsi="Palatino Linotype" w:cs="Arial"/>
          <w:sz w:val="24"/>
          <w:szCs w:val="24"/>
        </w:rPr>
        <w:t>JAVIER MARTÍNEZ CRUZ</w:t>
      </w:r>
      <w:r w:rsidR="005F390E" w:rsidRPr="008A5D92">
        <w:rPr>
          <w:rFonts w:ascii="Palatino Linotype" w:hAnsi="Palatino Linotype" w:cs="Arial"/>
          <w:sz w:val="24"/>
          <w:szCs w:val="24"/>
        </w:rPr>
        <w:t xml:space="preserve"> Y LUIS GUSTAVO PARRA NORIEGA</w:t>
      </w:r>
      <w:r w:rsidR="00DA3599" w:rsidRPr="008A5D92">
        <w:rPr>
          <w:rFonts w:ascii="Palatino Linotype" w:hAnsi="Palatino Linotype" w:cs="Arial"/>
          <w:sz w:val="24"/>
          <w:szCs w:val="24"/>
        </w:rPr>
        <w:t xml:space="preserve">, </w:t>
      </w:r>
      <w:r w:rsidRPr="008A5D92">
        <w:rPr>
          <w:rFonts w:ascii="Palatino Linotype" w:hAnsi="Palatino Linotype" w:cs="Arial"/>
          <w:sz w:val="24"/>
          <w:szCs w:val="24"/>
        </w:rPr>
        <w:t xml:space="preserve">EN LA </w:t>
      </w:r>
      <w:r w:rsidR="00213402">
        <w:rPr>
          <w:rFonts w:ascii="Palatino Linotype" w:hAnsi="Palatino Linotype" w:cs="Arial"/>
          <w:sz w:val="24"/>
          <w:szCs w:val="24"/>
        </w:rPr>
        <w:t>TRIGÉSIMA</w:t>
      </w:r>
      <w:r w:rsidR="006A5AC2" w:rsidRPr="008A5D92">
        <w:rPr>
          <w:rFonts w:ascii="Palatino Linotype" w:hAnsi="Palatino Linotype" w:cs="Arial"/>
          <w:sz w:val="24"/>
          <w:szCs w:val="24"/>
        </w:rPr>
        <w:t xml:space="preserve"> SESIÓN </w:t>
      </w:r>
      <w:r w:rsidR="003F6183" w:rsidRPr="008A5D92">
        <w:rPr>
          <w:rFonts w:ascii="Palatino Linotype" w:hAnsi="Palatino Linotype" w:cs="Arial"/>
          <w:sz w:val="24"/>
          <w:szCs w:val="24"/>
        </w:rPr>
        <w:t xml:space="preserve">ORDINARIA CELEBRADA EL </w:t>
      </w:r>
      <w:r w:rsidR="00213402">
        <w:rPr>
          <w:rFonts w:ascii="Palatino Linotype" w:eastAsia="Times New Roman" w:hAnsi="Palatino Linotype" w:cs="Arial"/>
          <w:color w:val="000000"/>
          <w:sz w:val="24"/>
          <w:szCs w:val="24"/>
          <w:lang w:eastAsia="es-MX"/>
        </w:rPr>
        <w:t>VEINTIUNO DE AGOSTO</w:t>
      </w:r>
      <w:r w:rsidR="005F390E" w:rsidRPr="008A5D92">
        <w:rPr>
          <w:rFonts w:ascii="Palatino Linotype" w:eastAsia="Times New Roman" w:hAnsi="Palatino Linotype" w:cs="Arial"/>
          <w:color w:val="000000"/>
          <w:sz w:val="24"/>
          <w:szCs w:val="24"/>
          <w:lang w:eastAsia="es-MX"/>
        </w:rPr>
        <w:t xml:space="preserve"> </w:t>
      </w:r>
      <w:r w:rsidR="00DA3599" w:rsidRPr="008A5D92">
        <w:rPr>
          <w:rFonts w:ascii="Palatino Linotype" w:eastAsia="Times New Roman" w:hAnsi="Palatino Linotype" w:cs="Arial"/>
          <w:color w:val="000000"/>
          <w:sz w:val="24"/>
          <w:szCs w:val="24"/>
          <w:lang w:eastAsia="es-MX"/>
        </w:rPr>
        <w:t>DE</w:t>
      </w:r>
      <w:r w:rsidRPr="008A5D92">
        <w:rPr>
          <w:rFonts w:ascii="Palatino Linotype" w:hAnsi="Palatino Linotype" w:cs="Arial"/>
          <w:sz w:val="24"/>
          <w:szCs w:val="24"/>
        </w:rPr>
        <w:t xml:space="preserve"> DOS MIL DIECI</w:t>
      </w:r>
      <w:r w:rsidR="00836F29" w:rsidRPr="008A5D92">
        <w:rPr>
          <w:rFonts w:ascii="Palatino Linotype" w:hAnsi="Palatino Linotype" w:cs="Arial"/>
          <w:sz w:val="24"/>
          <w:szCs w:val="24"/>
        </w:rPr>
        <w:t>NUEVE</w:t>
      </w:r>
      <w:r w:rsidR="006A5AC2" w:rsidRPr="008A5D92">
        <w:rPr>
          <w:rFonts w:ascii="Palatino Linotype" w:hAnsi="Palatino Linotype" w:cs="Arial"/>
          <w:sz w:val="24"/>
          <w:szCs w:val="24"/>
        </w:rPr>
        <w:t>, ANTE EL</w:t>
      </w:r>
      <w:r w:rsidRPr="008A5D92">
        <w:rPr>
          <w:rFonts w:ascii="Palatino Linotype" w:hAnsi="Palatino Linotype" w:cs="Arial"/>
          <w:sz w:val="24"/>
          <w:szCs w:val="24"/>
        </w:rPr>
        <w:t xml:space="preserve"> </w:t>
      </w:r>
      <w:r w:rsidR="006A5AC2" w:rsidRPr="008A5D92">
        <w:rPr>
          <w:rFonts w:ascii="Palatino Linotype" w:hAnsi="Palatino Linotype" w:cs="Arial"/>
          <w:sz w:val="24"/>
          <w:szCs w:val="24"/>
        </w:rPr>
        <w:t xml:space="preserve">SECRETARIO </w:t>
      </w:r>
      <w:r w:rsidR="005E3C4B" w:rsidRPr="008A5D92">
        <w:rPr>
          <w:rFonts w:ascii="Palatino Linotype" w:hAnsi="Palatino Linotype" w:cs="Arial"/>
          <w:sz w:val="24"/>
          <w:szCs w:val="24"/>
        </w:rPr>
        <w:t>TÉCNICO</w:t>
      </w:r>
      <w:r w:rsidRPr="008A5D92">
        <w:rPr>
          <w:rFonts w:ascii="Palatino Linotype" w:hAnsi="Palatino Linotype" w:cs="Arial"/>
          <w:sz w:val="24"/>
          <w:szCs w:val="24"/>
        </w:rPr>
        <w:t xml:space="preserve"> DEL</w:t>
      </w:r>
      <w:r w:rsidR="006A5AC2" w:rsidRPr="008A5D92">
        <w:rPr>
          <w:rFonts w:ascii="Palatino Linotype" w:hAnsi="Palatino Linotype" w:cs="Arial"/>
          <w:sz w:val="24"/>
          <w:szCs w:val="24"/>
        </w:rPr>
        <w:t xml:space="preserve"> PLENO, ALEXIS TAPIA RAMÍREZ</w:t>
      </w:r>
      <w:r w:rsidR="00F84E71" w:rsidRPr="008A5D92">
        <w:rPr>
          <w:rFonts w:ascii="Palatino Linotype" w:hAnsi="Palatino Linotype" w:cs="Arial"/>
          <w:sz w:val="24"/>
          <w:szCs w:val="24"/>
        </w:rPr>
        <w:t>.</w:t>
      </w:r>
      <w:r w:rsidR="009B3BE6">
        <w:rPr>
          <w:rFonts w:ascii="Palatino Linotype" w:hAnsi="Palatino Linotype" w:cs="Arial"/>
          <w:sz w:val="24"/>
          <w:szCs w:val="24"/>
        </w:rPr>
        <w:t>-------------------------------------------------------------------------------------------------------------------------------------------------------------------------------------</w:t>
      </w:r>
      <w:r w:rsidR="000F26E2">
        <w:rPr>
          <w:rFonts w:ascii="Palatino Linotype" w:hAnsi="Palatino Linotype" w:cs="Arial"/>
          <w:sz w:val="24"/>
          <w:szCs w:val="24"/>
        </w:rPr>
        <w:t>----------------------------------------------------------------------------------------------------------------------------------------------------------------------------------------------------------</w:t>
      </w:r>
    </w:p>
    <w:p w14:paraId="06585CC3" w14:textId="77777777" w:rsidR="00F537EC" w:rsidRPr="008A5D92" w:rsidRDefault="00F537EC" w:rsidP="00AD2A55">
      <w:pPr>
        <w:spacing w:after="0" w:line="360" w:lineRule="auto"/>
        <w:jc w:val="both"/>
        <w:rPr>
          <w:rFonts w:ascii="Palatino Linotype" w:hAnsi="Palatino Linotype"/>
          <w:sz w:val="24"/>
          <w:szCs w:val="24"/>
        </w:rPr>
      </w:pPr>
    </w:p>
    <w:p w14:paraId="35509F6A" w14:textId="77777777" w:rsidR="00F84E71" w:rsidRPr="008A5D92" w:rsidRDefault="00F84E71" w:rsidP="00AD2A55">
      <w:pPr>
        <w:spacing w:after="0" w:line="360" w:lineRule="auto"/>
        <w:jc w:val="both"/>
        <w:rPr>
          <w:rFonts w:ascii="Palatino Linotype" w:hAnsi="Palatino Linotype"/>
          <w:sz w:val="24"/>
          <w:szCs w:val="24"/>
        </w:rPr>
      </w:pPr>
    </w:p>
    <w:p w14:paraId="19240298" w14:textId="77777777" w:rsidR="00BF3214" w:rsidRPr="008A5D92" w:rsidRDefault="00BF3214" w:rsidP="00AD2A55">
      <w:pPr>
        <w:spacing w:after="0" w:line="360" w:lineRule="auto"/>
        <w:jc w:val="both"/>
        <w:rPr>
          <w:rFonts w:ascii="Palatino Linotype" w:hAnsi="Palatino Linotype"/>
          <w:sz w:val="24"/>
          <w:szCs w:val="24"/>
        </w:rPr>
      </w:pPr>
      <w:r w:rsidRPr="008A5D92">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D025BE" w:rsidRPr="00EF2FC0" w:rsidRDefault="00D025BE"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D025BE" w:rsidRDefault="00D025BE"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D025BE" w:rsidRPr="00016AF3" w:rsidRDefault="00D025BE"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D025BE" w:rsidRPr="00EF2FC0" w:rsidRDefault="00D025BE"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D025BE" w:rsidRDefault="00D025BE"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D025BE" w:rsidRPr="00016AF3" w:rsidRDefault="00D025BE"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8A5D92" w:rsidRDefault="00BF3214" w:rsidP="00AD2A55">
      <w:pPr>
        <w:spacing w:after="0" w:line="360" w:lineRule="auto"/>
        <w:jc w:val="center"/>
        <w:rPr>
          <w:rFonts w:ascii="Palatino Linotype" w:hAnsi="Palatino Linotype"/>
          <w:sz w:val="24"/>
          <w:szCs w:val="24"/>
        </w:rPr>
      </w:pPr>
    </w:p>
    <w:p w14:paraId="0BAFC4CC" w14:textId="77777777" w:rsidR="009400F4" w:rsidRPr="008A5D92" w:rsidRDefault="009400F4" w:rsidP="00AD2A55">
      <w:pPr>
        <w:spacing w:after="0" w:line="360" w:lineRule="auto"/>
        <w:rPr>
          <w:rFonts w:ascii="Palatino Linotype" w:hAnsi="Palatino Linotype"/>
          <w:b/>
          <w:sz w:val="24"/>
          <w:szCs w:val="24"/>
        </w:rPr>
      </w:pPr>
    </w:p>
    <w:p w14:paraId="711D7AB5" w14:textId="77777777" w:rsidR="009400F4" w:rsidRPr="008A5D92" w:rsidRDefault="009400F4" w:rsidP="00AD2A55">
      <w:pPr>
        <w:spacing w:after="0" w:line="360" w:lineRule="auto"/>
        <w:rPr>
          <w:rFonts w:ascii="Palatino Linotype" w:hAnsi="Palatino Linotype"/>
          <w:b/>
          <w:sz w:val="24"/>
          <w:szCs w:val="24"/>
        </w:rPr>
      </w:pPr>
    </w:p>
    <w:p w14:paraId="03C6F616" w14:textId="77777777" w:rsidR="004B1036" w:rsidRPr="008A5D92" w:rsidRDefault="004B1036" w:rsidP="00AD2A55">
      <w:pPr>
        <w:spacing w:after="0" w:line="360" w:lineRule="auto"/>
        <w:rPr>
          <w:rFonts w:ascii="Palatino Linotype" w:hAnsi="Palatino Linotype"/>
          <w:b/>
          <w:sz w:val="24"/>
          <w:szCs w:val="24"/>
        </w:rPr>
      </w:pPr>
    </w:p>
    <w:p w14:paraId="76D0F760" w14:textId="77777777" w:rsidR="00F84E71" w:rsidRPr="008A5D92" w:rsidRDefault="00F84E71" w:rsidP="00AD2A55">
      <w:pPr>
        <w:spacing w:after="0" w:line="360" w:lineRule="auto"/>
        <w:rPr>
          <w:rFonts w:ascii="Palatino Linotype" w:hAnsi="Palatino Linotype"/>
          <w:b/>
          <w:sz w:val="24"/>
          <w:szCs w:val="24"/>
        </w:rPr>
      </w:pPr>
    </w:p>
    <w:p w14:paraId="02DB5E72" w14:textId="77777777" w:rsidR="00BF3214" w:rsidRPr="008A5D92" w:rsidRDefault="00BF3214" w:rsidP="00AD2A55">
      <w:pPr>
        <w:spacing w:after="0" w:line="360" w:lineRule="auto"/>
        <w:rPr>
          <w:rFonts w:ascii="Palatino Linotype" w:hAnsi="Palatino Linotype"/>
          <w:b/>
          <w:sz w:val="24"/>
          <w:szCs w:val="24"/>
        </w:rPr>
      </w:pPr>
      <w:r w:rsidRPr="008A5D92">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D025BE" w:rsidRPr="00EF2FC0" w:rsidRDefault="00D025BE"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D025BE" w:rsidRDefault="00D025B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0A5D25B0"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w:t>
                            </w:r>
                            <w:r w:rsidR="006909BC">
                              <w:rPr>
                                <w:rFonts w:ascii="Palatino Linotype" w:hAnsi="Palatino Linotype"/>
                                <w:b/>
                                <w:sz w:val="24"/>
                                <w:szCs w:val="24"/>
                              </w:rPr>
                              <w:t>Ausente en la votación</w:t>
                            </w:r>
                            <w:r>
                              <w:rPr>
                                <w:rFonts w:ascii="Palatino Linotype" w:hAnsi="Palatino Linotype"/>
                                <w:b/>
                                <w:sz w:val="24"/>
                                <w:szCs w:val="24"/>
                              </w:rPr>
                              <w:t>).</w:t>
                            </w:r>
                          </w:p>
                          <w:p w14:paraId="7869A7EC" w14:textId="77777777" w:rsidR="00D025BE" w:rsidRPr="00797B31" w:rsidRDefault="00D025BE"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D025BE" w:rsidRPr="00EF2FC0" w:rsidRDefault="00D025BE"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D025BE" w:rsidRDefault="00D025B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0A5D25B0"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w:t>
                      </w:r>
                      <w:r w:rsidR="006909BC">
                        <w:rPr>
                          <w:rFonts w:ascii="Palatino Linotype" w:hAnsi="Palatino Linotype"/>
                          <w:b/>
                          <w:sz w:val="24"/>
                          <w:szCs w:val="24"/>
                        </w:rPr>
                        <w:t>Ausente en la votación</w:t>
                      </w:r>
                      <w:r>
                        <w:rPr>
                          <w:rFonts w:ascii="Palatino Linotype" w:hAnsi="Palatino Linotype"/>
                          <w:b/>
                          <w:sz w:val="24"/>
                          <w:szCs w:val="24"/>
                        </w:rPr>
                        <w:t>).</w:t>
                      </w:r>
                    </w:p>
                    <w:p w14:paraId="7869A7EC" w14:textId="77777777" w:rsidR="00D025BE" w:rsidRPr="00797B31" w:rsidRDefault="00D025BE" w:rsidP="00BF3214">
                      <w:pPr>
                        <w:spacing w:line="240" w:lineRule="auto"/>
                        <w:jc w:val="center"/>
                        <w:rPr>
                          <w:rFonts w:ascii="Palatino Linotype" w:hAnsi="Palatino Linotype"/>
                          <w:sz w:val="24"/>
                          <w:szCs w:val="24"/>
                        </w:rPr>
                      </w:pPr>
                    </w:p>
                  </w:txbxContent>
                </v:textbox>
                <w10:wrap anchorx="margin"/>
              </v:shape>
            </w:pict>
          </mc:Fallback>
        </mc:AlternateContent>
      </w:r>
      <w:r w:rsidRPr="008A5D92">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D025BE" w:rsidRPr="00EF2FC0" w:rsidRDefault="00D025BE"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D025BE" w:rsidRPr="00EF2FC0" w:rsidRDefault="00D025B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D025BE" w:rsidRDefault="00D025BE"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D025BE" w:rsidRPr="00EF2FC0" w:rsidRDefault="00D025BE" w:rsidP="006A5AC2">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39D2C4D3" w14:textId="77777777" w:rsidR="00D025BE" w:rsidRPr="00EF2FC0" w:rsidRDefault="00D025B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D025BE" w:rsidRDefault="00D025BE" w:rsidP="00BF3214">
                      <w:pPr>
                        <w:jc w:val="center"/>
                      </w:pPr>
                    </w:p>
                  </w:txbxContent>
                </v:textbox>
                <w10:wrap anchorx="margin"/>
              </v:shape>
            </w:pict>
          </mc:Fallback>
        </mc:AlternateContent>
      </w:r>
    </w:p>
    <w:p w14:paraId="34C2F496" w14:textId="77777777" w:rsidR="00BF3214" w:rsidRPr="008A5D92" w:rsidRDefault="00BF3214" w:rsidP="00AD2A55">
      <w:pPr>
        <w:spacing w:after="0" w:line="360" w:lineRule="auto"/>
        <w:rPr>
          <w:rFonts w:ascii="Palatino Linotype" w:hAnsi="Palatino Linotype"/>
          <w:b/>
          <w:sz w:val="24"/>
          <w:szCs w:val="24"/>
        </w:rPr>
      </w:pPr>
    </w:p>
    <w:p w14:paraId="362DE8AD" w14:textId="77777777" w:rsidR="00BF3214" w:rsidRPr="008A5D92" w:rsidRDefault="00BF3214" w:rsidP="00AD2A55">
      <w:pPr>
        <w:spacing w:after="0" w:line="360" w:lineRule="auto"/>
        <w:rPr>
          <w:rFonts w:ascii="Palatino Linotype" w:hAnsi="Palatino Linotype"/>
          <w:b/>
          <w:sz w:val="24"/>
          <w:szCs w:val="24"/>
        </w:rPr>
      </w:pPr>
    </w:p>
    <w:p w14:paraId="3CA44DC3" w14:textId="77777777" w:rsidR="00BF3214" w:rsidRPr="008A5D92" w:rsidRDefault="00BF3214" w:rsidP="00AD2A55">
      <w:pPr>
        <w:spacing w:after="0" w:line="360" w:lineRule="auto"/>
        <w:rPr>
          <w:rFonts w:ascii="Palatino Linotype" w:hAnsi="Palatino Linotype"/>
          <w:b/>
          <w:sz w:val="24"/>
          <w:szCs w:val="24"/>
        </w:rPr>
      </w:pPr>
    </w:p>
    <w:p w14:paraId="41BDF070" w14:textId="77777777" w:rsidR="00F84E71" w:rsidRPr="008A5D92" w:rsidRDefault="00F84E71" w:rsidP="00AD2A55">
      <w:pPr>
        <w:spacing w:after="0" w:line="360" w:lineRule="auto"/>
        <w:rPr>
          <w:rFonts w:ascii="Palatino Linotype" w:hAnsi="Palatino Linotype"/>
          <w:b/>
          <w:sz w:val="20"/>
          <w:szCs w:val="24"/>
        </w:rPr>
      </w:pPr>
    </w:p>
    <w:p w14:paraId="0647FF52" w14:textId="7A8BF881" w:rsidR="00363388" w:rsidRPr="008A5D92" w:rsidRDefault="00363388" w:rsidP="00AD2A55">
      <w:pPr>
        <w:spacing w:after="0" w:line="360" w:lineRule="auto"/>
        <w:rPr>
          <w:rFonts w:ascii="Palatino Linotype" w:hAnsi="Palatino Linotype"/>
          <w:b/>
          <w:sz w:val="20"/>
          <w:szCs w:val="24"/>
        </w:rPr>
      </w:pPr>
    </w:p>
    <w:p w14:paraId="2EBDDA78" w14:textId="74D030F6" w:rsidR="00F84E71" w:rsidRPr="008A5D92" w:rsidRDefault="005F390E" w:rsidP="00AD2A55">
      <w:pPr>
        <w:spacing w:after="0" w:line="360" w:lineRule="auto"/>
        <w:rPr>
          <w:rFonts w:ascii="Palatino Linotype" w:hAnsi="Palatino Linotype" w:cs="Arial"/>
          <w:sz w:val="24"/>
          <w:szCs w:val="24"/>
        </w:rPr>
      </w:pPr>
      <w:r w:rsidRPr="008A5D92">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49F2BC" w14:textId="77777777" w:rsidR="00D025BE" w:rsidRPr="00EF2FC0" w:rsidRDefault="00D025BE"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D025BE" w:rsidRPr="00EF2FC0" w:rsidRDefault="00D025BE"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D025BE" w:rsidRDefault="00D025BE"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D025BE" w:rsidRDefault="00D025BE"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7049F2BC" w14:textId="77777777" w:rsidR="00D025BE" w:rsidRPr="00EF2FC0" w:rsidRDefault="00D025BE"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D025BE" w:rsidRPr="00EF2FC0" w:rsidRDefault="00D025BE"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D025BE" w:rsidRDefault="00D025BE"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D025BE" w:rsidRDefault="00D025BE" w:rsidP="005F390E"/>
                  </w:txbxContent>
                </v:textbox>
                <w10:wrap anchorx="page"/>
              </v:shape>
            </w:pict>
          </mc:Fallback>
        </mc:AlternateContent>
      </w:r>
      <w:r w:rsidRPr="008A5D92">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487D10A0" w:rsidR="00D025BE" w:rsidRPr="00EF2FC0" w:rsidRDefault="00D025BE"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D025BE" w:rsidRPr="00EF2FC0" w:rsidRDefault="00D025B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D025BE" w:rsidRDefault="00D025BE"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2EB85BE" w14:textId="487D10A0" w:rsidR="00D025BE" w:rsidRPr="00EF2FC0" w:rsidRDefault="00D025BE"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D025BE" w:rsidRPr="00EF2FC0" w:rsidRDefault="00D025B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D025BE" w:rsidRDefault="00D025BE" w:rsidP="00BF3214"/>
                  </w:txbxContent>
                </v:textbox>
                <w10:wrap anchorx="page"/>
              </v:shape>
            </w:pict>
          </mc:Fallback>
        </mc:AlternateContent>
      </w:r>
    </w:p>
    <w:p w14:paraId="23FAAD07" w14:textId="087E6AB4" w:rsidR="00F84E71" w:rsidRPr="008A5D92" w:rsidRDefault="00F84E71" w:rsidP="00AD2A55">
      <w:pPr>
        <w:spacing w:after="0" w:line="360" w:lineRule="auto"/>
        <w:rPr>
          <w:rFonts w:ascii="Palatino Linotype" w:hAnsi="Palatino Linotype" w:cs="Arial"/>
          <w:sz w:val="24"/>
          <w:szCs w:val="24"/>
        </w:rPr>
      </w:pPr>
    </w:p>
    <w:p w14:paraId="62CCB411" w14:textId="77B5EEBE" w:rsidR="00F84E71" w:rsidRPr="008A5D92" w:rsidRDefault="00F84E71" w:rsidP="00AD2A55">
      <w:pPr>
        <w:spacing w:after="0" w:line="360" w:lineRule="auto"/>
        <w:rPr>
          <w:rFonts w:ascii="Palatino Linotype" w:hAnsi="Palatino Linotype" w:cs="Arial"/>
          <w:sz w:val="24"/>
          <w:szCs w:val="24"/>
        </w:rPr>
      </w:pPr>
    </w:p>
    <w:p w14:paraId="6224D7CD" w14:textId="77777777" w:rsidR="00F84E71" w:rsidRPr="008A5D92" w:rsidRDefault="00F84E71" w:rsidP="00AD2A55">
      <w:pPr>
        <w:spacing w:after="0" w:line="360" w:lineRule="auto"/>
        <w:rPr>
          <w:rFonts w:ascii="Palatino Linotype" w:hAnsi="Palatino Linotype" w:cs="Arial"/>
          <w:sz w:val="24"/>
          <w:szCs w:val="24"/>
        </w:rPr>
      </w:pPr>
    </w:p>
    <w:p w14:paraId="3FDDBBB3" w14:textId="77777777" w:rsidR="00B36966" w:rsidRPr="008A5D92" w:rsidRDefault="00B36966" w:rsidP="00AD2A55">
      <w:pPr>
        <w:spacing w:after="0" w:line="360" w:lineRule="auto"/>
        <w:rPr>
          <w:rFonts w:ascii="Palatino Linotype" w:hAnsi="Palatino Linotype" w:cs="Arial"/>
          <w:sz w:val="18"/>
          <w:szCs w:val="24"/>
        </w:rPr>
      </w:pPr>
    </w:p>
    <w:p w14:paraId="25A61CA5" w14:textId="77777777" w:rsidR="00BF3214" w:rsidRPr="008A5D92" w:rsidRDefault="00BF3214" w:rsidP="00AD2A55">
      <w:pPr>
        <w:spacing w:after="0" w:line="360" w:lineRule="auto"/>
        <w:rPr>
          <w:rFonts w:ascii="Palatino Linotype" w:hAnsi="Palatino Linotype" w:cs="Arial"/>
          <w:sz w:val="24"/>
          <w:szCs w:val="24"/>
        </w:rPr>
      </w:pPr>
      <w:r w:rsidRPr="008A5D92">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D025BE" w:rsidRPr="007F6133"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D025BE" w:rsidRDefault="00D025BE"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D025BE" w:rsidRDefault="00D025BE" w:rsidP="00BF3214">
                            <w:pPr>
                              <w:jc w:val="center"/>
                              <w:rPr>
                                <w:rFonts w:ascii="Palatino Linotype" w:hAnsi="Palatino Linotype"/>
                                <w:sz w:val="24"/>
                                <w:szCs w:val="24"/>
                              </w:rPr>
                            </w:pPr>
                          </w:p>
                          <w:p w14:paraId="01412AD8" w14:textId="77777777" w:rsidR="00D025BE" w:rsidRPr="00EF2FC0" w:rsidRDefault="00D025BE" w:rsidP="00BF3214">
                            <w:pPr>
                              <w:jc w:val="center"/>
                              <w:rPr>
                                <w:rFonts w:ascii="Palatino Linotype" w:hAnsi="Palatino Linotype"/>
                                <w:sz w:val="24"/>
                                <w:szCs w:val="24"/>
                              </w:rPr>
                            </w:pPr>
                          </w:p>
                          <w:p w14:paraId="3C1552D2" w14:textId="77777777" w:rsidR="00D025BE" w:rsidRDefault="00D025BE"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7E6BBEFA" w14:textId="22DFA64E" w:rsidR="00D025BE" w:rsidRPr="007F6133"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D025BE" w:rsidRDefault="00D025BE"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D025BE" w:rsidRDefault="00D025B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D025BE" w:rsidRDefault="00D025BE" w:rsidP="00BF3214">
                      <w:pPr>
                        <w:jc w:val="center"/>
                        <w:rPr>
                          <w:rFonts w:ascii="Palatino Linotype" w:hAnsi="Palatino Linotype"/>
                          <w:sz w:val="24"/>
                          <w:szCs w:val="24"/>
                        </w:rPr>
                      </w:pPr>
                    </w:p>
                    <w:p w14:paraId="01412AD8" w14:textId="77777777" w:rsidR="00D025BE" w:rsidRPr="00EF2FC0" w:rsidRDefault="00D025BE" w:rsidP="00BF3214">
                      <w:pPr>
                        <w:jc w:val="center"/>
                        <w:rPr>
                          <w:rFonts w:ascii="Palatino Linotype" w:hAnsi="Palatino Linotype"/>
                          <w:sz w:val="24"/>
                          <w:szCs w:val="24"/>
                        </w:rPr>
                      </w:pPr>
                    </w:p>
                    <w:p w14:paraId="3C1552D2" w14:textId="77777777" w:rsidR="00D025BE" w:rsidRDefault="00D025BE" w:rsidP="00BF3214"/>
                  </w:txbxContent>
                </v:textbox>
                <w10:wrap anchorx="page"/>
              </v:shape>
            </w:pict>
          </mc:Fallback>
        </mc:AlternateContent>
      </w:r>
    </w:p>
    <w:p w14:paraId="70A5B091" w14:textId="77777777" w:rsidR="00BF3214" w:rsidRPr="008A5D92" w:rsidRDefault="00BF3214" w:rsidP="00AD2A55">
      <w:pPr>
        <w:spacing w:after="0" w:line="360" w:lineRule="auto"/>
        <w:jc w:val="both"/>
        <w:rPr>
          <w:rFonts w:ascii="Palatino Linotype" w:hAnsi="Palatino Linotype" w:cs="Arial"/>
          <w:sz w:val="24"/>
          <w:szCs w:val="24"/>
        </w:rPr>
      </w:pPr>
    </w:p>
    <w:p w14:paraId="1F73A795" w14:textId="77777777" w:rsidR="00BF3214" w:rsidRPr="008A5D92" w:rsidRDefault="00BF3214" w:rsidP="00AD2A55">
      <w:pPr>
        <w:spacing w:after="0" w:line="360" w:lineRule="auto"/>
        <w:jc w:val="both"/>
        <w:rPr>
          <w:rFonts w:ascii="Palatino Linotype" w:hAnsi="Palatino Linotype" w:cs="Arial"/>
          <w:sz w:val="24"/>
          <w:szCs w:val="24"/>
        </w:rPr>
      </w:pPr>
    </w:p>
    <w:p w14:paraId="32F0D12D" w14:textId="77777777" w:rsidR="004655A5" w:rsidRPr="008A5D92" w:rsidRDefault="004655A5" w:rsidP="00AD2A55">
      <w:pPr>
        <w:spacing w:after="0" w:line="360" w:lineRule="auto"/>
        <w:jc w:val="both"/>
        <w:rPr>
          <w:rFonts w:ascii="Palatino Linotype" w:hAnsi="Palatino Linotype" w:cs="Arial"/>
          <w:sz w:val="4"/>
          <w:szCs w:val="24"/>
        </w:rPr>
      </w:pPr>
    </w:p>
    <w:p w14:paraId="53C6F082" w14:textId="77777777" w:rsidR="00F84E71" w:rsidRPr="008A5D92" w:rsidRDefault="00F84E71" w:rsidP="00AD2A55">
      <w:pPr>
        <w:spacing w:after="0" w:line="240" w:lineRule="auto"/>
        <w:jc w:val="both"/>
        <w:rPr>
          <w:rFonts w:ascii="Palatino Linotype" w:hAnsi="Palatino Linotype" w:cs="Arial"/>
          <w:sz w:val="2"/>
          <w:szCs w:val="20"/>
        </w:rPr>
      </w:pPr>
    </w:p>
    <w:p w14:paraId="5B958137" w14:textId="6BF9CF3D" w:rsidR="00BF3214" w:rsidRPr="008A5D92" w:rsidRDefault="00BF3214" w:rsidP="00AD2A55">
      <w:pPr>
        <w:spacing w:after="0" w:line="240" w:lineRule="auto"/>
        <w:jc w:val="both"/>
        <w:rPr>
          <w:rFonts w:ascii="Palatino Linotype" w:hAnsi="Palatino Linotype" w:cs="Arial"/>
          <w:sz w:val="16"/>
          <w:szCs w:val="20"/>
        </w:rPr>
      </w:pPr>
      <w:r w:rsidRPr="008A5D92">
        <w:rPr>
          <w:rFonts w:ascii="Palatino Linotype" w:hAnsi="Palatino Linotype" w:cs="Arial"/>
          <w:sz w:val="16"/>
          <w:szCs w:val="20"/>
        </w:rPr>
        <w:t xml:space="preserve">Esta hoja corresponde a la resolución de </w:t>
      </w:r>
      <w:r w:rsidR="009624B5" w:rsidRPr="008A5D92">
        <w:rPr>
          <w:rFonts w:ascii="Palatino Linotype" w:hAnsi="Palatino Linotype" w:cs="Arial"/>
          <w:sz w:val="16"/>
          <w:szCs w:val="20"/>
        </w:rPr>
        <w:t xml:space="preserve">fecha </w:t>
      </w:r>
      <w:r w:rsidR="00941041">
        <w:rPr>
          <w:rFonts w:ascii="Palatino Linotype" w:eastAsia="Times New Roman" w:hAnsi="Palatino Linotype" w:cs="Arial"/>
          <w:color w:val="000000"/>
          <w:sz w:val="16"/>
          <w:szCs w:val="20"/>
          <w:lang w:eastAsia="es-MX"/>
        </w:rPr>
        <w:t>veintiuno de agosto</w:t>
      </w:r>
      <w:r w:rsidR="00AD1604" w:rsidRPr="008A5D92">
        <w:rPr>
          <w:rFonts w:ascii="Palatino Linotype" w:eastAsia="Times New Roman" w:hAnsi="Palatino Linotype" w:cs="Arial"/>
          <w:color w:val="000000"/>
          <w:sz w:val="16"/>
          <w:szCs w:val="20"/>
          <w:lang w:eastAsia="es-MX"/>
        </w:rPr>
        <w:t xml:space="preserve"> de </w:t>
      </w:r>
      <w:r w:rsidR="002D7DDB" w:rsidRPr="008A5D92">
        <w:rPr>
          <w:rFonts w:ascii="Palatino Linotype" w:hAnsi="Palatino Linotype" w:cs="Arial"/>
          <w:sz w:val="16"/>
          <w:szCs w:val="20"/>
        </w:rPr>
        <w:t xml:space="preserve">dos mil </w:t>
      </w:r>
      <w:r w:rsidR="003F6183" w:rsidRPr="008A5D92">
        <w:rPr>
          <w:rFonts w:ascii="Palatino Linotype" w:hAnsi="Palatino Linotype" w:cs="Arial"/>
          <w:sz w:val="16"/>
          <w:szCs w:val="20"/>
        </w:rPr>
        <w:t>dieci</w:t>
      </w:r>
      <w:r w:rsidR="008A5D92">
        <w:rPr>
          <w:rFonts w:ascii="Palatino Linotype" w:hAnsi="Palatino Linotype" w:cs="Arial"/>
          <w:sz w:val="16"/>
          <w:szCs w:val="20"/>
        </w:rPr>
        <w:t>nueve</w:t>
      </w:r>
      <w:r w:rsidRPr="008A5D92">
        <w:rPr>
          <w:rFonts w:ascii="Palatino Linotype" w:hAnsi="Palatino Linotype" w:cs="Arial"/>
          <w:sz w:val="16"/>
          <w:szCs w:val="20"/>
        </w:rPr>
        <w:t xml:space="preserve">, emitida en el recurso de revisión </w:t>
      </w:r>
      <w:r w:rsidR="00941041" w:rsidRPr="00941041">
        <w:rPr>
          <w:rFonts w:ascii="Palatino Linotype" w:hAnsi="Palatino Linotype" w:cs="Arial"/>
          <w:b/>
          <w:sz w:val="16"/>
          <w:szCs w:val="20"/>
        </w:rPr>
        <w:t>05080/INFOEM/IP/RR/2019</w:t>
      </w:r>
      <w:r w:rsidRPr="008A5D92">
        <w:rPr>
          <w:rFonts w:ascii="Palatino Linotype" w:hAnsi="Palatino Linotype" w:cs="Arial"/>
          <w:sz w:val="16"/>
          <w:szCs w:val="20"/>
        </w:rPr>
        <w:t>.</w:t>
      </w:r>
    </w:p>
    <w:p w14:paraId="118AFAF7" w14:textId="5EACEF84" w:rsidR="00C70171" w:rsidRPr="006A5AC2" w:rsidRDefault="006A5AC2" w:rsidP="005D6C45">
      <w:pPr>
        <w:tabs>
          <w:tab w:val="left" w:pos="1572"/>
        </w:tabs>
        <w:spacing w:after="0" w:line="240" w:lineRule="auto"/>
        <w:rPr>
          <w:rFonts w:ascii="Palatino Linotype" w:hAnsi="Palatino Linotype"/>
          <w:sz w:val="14"/>
          <w:szCs w:val="20"/>
        </w:rPr>
      </w:pPr>
      <w:r w:rsidRPr="008A5D92">
        <w:rPr>
          <w:rFonts w:ascii="Palatino Linotype" w:hAnsi="Palatino Linotype"/>
          <w:sz w:val="14"/>
          <w:szCs w:val="20"/>
        </w:rPr>
        <w:t>ZMS/</w:t>
      </w:r>
      <w:r w:rsidR="00C75EA5" w:rsidRPr="008A5D92">
        <w:rPr>
          <w:rFonts w:ascii="Palatino Linotype" w:hAnsi="Palatino Linotype"/>
          <w:sz w:val="14"/>
          <w:szCs w:val="20"/>
        </w:rPr>
        <w:t>OSAM/</w:t>
      </w:r>
      <w:r w:rsidR="009D1D9D">
        <w:rPr>
          <w:rFonts w:ascii="Palatino Linotype" w:hAnsi="Palatino Linotype"/>
          <w:sz w:val="14"/>
          <w:szCs w:val="20"/>
        </w:rPr>
        <w:t>EJDG</w:t>
      </w:r>
      <w:r w:rsidR="005D6C45">
        <w:rPr>
          <w:rFonts w:ascii="Palatino Linotype" w:hAnsi="Palatino Linotype"/>
          <w:sz w:val="14"/>
          <w:szCs w:val="20"/>
        </w:rPr>
        <w:tab/>
      </w:r>
    </w:p>
    <w:sectPr w:rsidR="00C70171" w:rsidRPr="006A5AC2" w:rsidSect="006E3E3B">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365E2" w14:textId="77777777" w:rsidR="008D7344" w:rsidRDefault="008D7344" w:rsidP="00BF3214">
      <w:pPr>
        <w:spacing w:after="0" w:line="240" w:lineRule="auto"/>
      </w:pPr>
      <w:r>
        <w:separator/>
      </w:r>
    </w:p>
  </w:endnote>
  <w:endnote w:type="continuationSeparator" w:id="0">
    <w:p w14:paraId="1D2270A5" w14:textId="77777777" w:rsidR="008D7344" w:rsidRDefault="008D734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D025BE" w:rsidRPr="002D6DD8" w:rsidRDefault="00D025B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6053">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46053">
              <w:rPr>
                <w:rFonts w:ascii="Palatino Linotype" w:hAnsi="Palatino Linotype"/>
                <w:bCs/>
                <w:noProof/>
                <w:sz w:val="20"/>
              </w:rPr>
              <w:t>36</w:t>
            </w:r>
            <w:r>
              <w:rPr>
                <w:rFonts w:ascii="Palatino Linotype" w:hAnsi="Palatino Linotype"/>
                <w:bCs/>
                <w:noProof/>
                <w:sz w:val="20"/>
              </w:rPr>
              <w:fldChar w:fldCharType="end"/>
            </w:r>
          </w:p>
        </w:sdtContent>
      </w:sdt>
    </w:sdtContent>
  </w:sdt>
  <w:p w14:paraId="1002C619" w14:textId="77777777" w:rsidR="00D025BE" w:rsidRDefault="00D025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D025BE" w:rsidRPr="000B69FA" w:rsidRDefault="00D025B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60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46053">
      <w:rPr>
        <w:rFonts w:ascii="Palatino Linotype" w:hAnsi="Palatino Linotype"/>
        <w:bCs/>
        <w:noProof/>
        <w:sz w:val="20"/>
      </w:rPr>
      <w:t>36</w:t>
    </w:r>
    <w:r>
      <w:rPr>
        <w:rFonts w:ascii="Palatino Linotype" w:hAnsi="Palatino Linotype"/>
        <w:bCs/>
        <w:noProof/>
        <w:sz w:val="20"/>
      </w:rPr>
      <w:fldChar w:fldCharType="end"/>
    </w:r>
  </w:p>
  <w:p w14:paraId="1DC90981" w14:textId="77777777" w:rsidR="00D025BE" w:rsidRDefault="00D025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3216C" w14:textId="77777777" w:rsidR="008D7344" w:rsidRDefault="008D7344" w:rsidP="00BF3214">
      <w:pPr>
        <w:spacing w:after="0" w:line="240" w:lineRule="auto"/>
      </w:pPr>
      <w:r>
        <w:separator/>
      </w:r>
    </w:p>
  </w:footnote>
  <w:footnote w:type="continuationSeparator" w:id="0">
    <w:p w14:paraId="3393B778" w14:textId="77777777" w:rsidR="008D7344" w:rsidRDefault="008D7344" w:rsidP="00BF3214">
      <w:pPr>
        <w:spacing w:after="0" w:line="240" w:lineRule="auto"/>
      </w:pPr>
      <w:r>
        <w:continuationSeparator/>
      </w:r>
    </w:p>
  </w:footnote>
  <w:footnote w:id="1">
    <w:p w14:paraId="3278D0D5" w14:textId="77777777" w:rsidR="0073472A" w:rsidRDefault="0073472A" w:rsidP="0073472A">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D025BE" w14:paraId="35E5EC0A" w14:textId="77777777" w:rsidTr="00793820">
      <w:trPr>
        <w:trHeight w:val="227"/>
      </w:trPr>
      <w:tc>
        <w:tcPr>
          <w:tcW w:w="5671" w:type="dxa"/>
          <w:hideMark/>
        </w:tcPr>
        <w:p w14:paraId="7BC472F9" w14:textId="77777777" w:rsidR="00D025BE" w:rsidRDefault="00D025BE"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0BF36BE1" w:rsidR="00D025BE" w:rsidRDefault="00D025BE" w:rsidP="00831C2C">
          <w:pPr>
            <w:spacing w:after="120" w:line="256" w:lineRule="auto"/>
            <w:ind w:left="-486" w:right="214" w:firstLine="1585"/>
            <w:jc w:val="right"/>
            <w:rPr>
              <w:rFonts w:ascii="Palatino Linotype" w:hAnsi="Palatino Linotype" w:cs="Arial"/>
              <w:szCs w:val="20"/>
            </w:rPr>
          </w:pPr>
          <w:r w:rsidRPr="00D025BE">
            <w:rPr>
              <w:rFonts w:ascii="Palatino Linotype" w:hAnsi="Palatino Linotype" w:cs="Arial"/>
              <w:bCs/>
              <w:sz w:val="24"/>
              <w:lang w:eastAsia="es-MX"/>
            </w:rPr>
            <w:t>05080/INFOEM/IP/RR/2019</w:t>
          </w:r>
        </w:p>
      </w:tc>
    </w:tr>
    <w:tr w:rsidR="00D025BE" w14:paraId="0482DFAC" w14:textId="77777777" w:rsidTr="00793820">
      <w:trPr>
        <w:trHeight w:val="242"/>
      </w:trPr>
      <w:tc>
        <w:tcPr>
          <w:tcW w:w="5671" w:type="dxa"/>
          <w:hideMark/>
        </w:tcPr>
        <w:p w14:paraId="509D07E9" w14:textId="77777777" w:rsidR="00D025BE" w:rsidRDefault="00D025BE"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1418D660" w:rsidR="00D025BE" w:rsidRDefault="00EC51F3" w:rsidP="00D76374">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 </w:t>
          </w:r>
          <w:r w:rsidRPr="00EC51F3">
            <w:rPr>
              <w:rFonts w:ascii="Palatino Linotype" w:hAnsi="Palatino Linotype" w:cs="Arial"/>
              <w:szCs w:val="20"/>
            </w:rPr>
            <w:t>Organismo Público Descentralizado para la Prestación de Los Servicios de Agua Potable Alcantarillado y Saneamiento del Municipio de la Paz México, OPDAPAS</w:t>
          </w:r>
        </w:p>
      </w:tc>
    </w:tr>
    <w:tr w:rsidR="00D025BE" w14:paraId="7B7E63F5" w14:textId="77777777" w:rsidTr="00793820">
      <w:trPr>
        <w:trHeight w:val="342"/>
      </w:trPr>
      <w:tc>
        <w:tcPr>
          <w:tcW w:w="5671" w:type="dxa"/>
          <w:hideMark/>
        </w:tcPr>
        <w:p w14:paraId="2BCB7A44" w14:textId="77777777" w:rsidR="00D025BE" w:rsidRDefault="00D025BE"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D025BE" w:rsidRDefault="00D025BE"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D025BE" w:rsidRDefault="00D025BE"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4962"/>
      <w:gridCol w:w="5103"/>
    </w:tblGrid>
    <w:tr w:rsidR="00D025BE" w14:paraId="25A37BB4" w14:textId="77777777" w:rsidTr="00D025BE">
      <w:trPr>
        <w:trHeight w:val="227"/>
      </w:trPr>
      <w:tc>
        <w:tcPr>
          <w:tcW w:w="4962" w:type="dxa"/>
          <w:hideMark/>
        </w:tcPr>
        <w:p w14:paraId="3B7407D3" w14:textId="77777777" w:rsidR="00D025BE" w:rsidRDefault="00D025BE"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103" w:type="dxa"/>
          <w:hideMark/>
        </w:tcPr>
        <w:p w14:paraId="6D5D0C08" w14:textId="01C0FB2B" w:rsidR="00D025BE" w:rsidRDefault="00D025BE" w:rsidP="00AF5D6A">
          <w:pPr>
            <w:spacing w:after="120" w:line="240" w:lineRule="auto"/>
            <w:ind w:left="-486" w:right="214" w:firstLine="1585"/>
            <w:jc w:val="right"/>
            <w:rPr>
              <w:rFonts w:ascii="Palatino Linotype" w:hAnsi="Palatino Linotype" w:cs="Arial"/>
              <w:szCs w:val="20"/>
            </w:rPr>
          </w:pPr>
          <w:r w:rsidRPr="00D025BE">
            <w:rPr>
              <w:rFonts w:ascii="Palatino Linotype" w:hAnsi="Palatino Linotype" w:cs="Arial"/>
              <w:bCs/>
              <w:sz w:val="24"/>
              <w:lang w:eastAsia="es-MX"/>
            </w:rPr>
            <w:t>05080/INFOEM/IP/RR/2019</w:t>
          </w:r>
        </w:p>
      </w:tc>
    </w:tr>
    <w:tr w:rsidR="00D025BE" w14:paraId="480BC2A1" w14:textId="77777777" w:rsidTr="00D025BE">
      <w:trPr>
        <w:trHeight w:val="242"/>
      </w:trPr>
      <w:tc>
        <w:tcPr>
          <w:tcW w:w="4962" w:type="dxa"/>
          <w:hideMark/>
        </w:tcPr>
        <w:p w14:paraId="0BCD7858" w14:textId="77777777" w:rsidR="00D025BE" w:rsidRDefault="00D025BE"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103" w:type="dxa"/>
          <w:hideMark/>
        </w:tcPr>
        <w:p w14:paraId="648E742D" w14:textId="6B8A8CC9" w:rsidR="00D025BE" w:rsidRDefault="00D025BE" w:rsidP="00D76374">
          <w:pPr>
            <w:spacing w:after="120" w:line="240" w:lineRule="auto"/>
            <w:ind w:left="-486" w:right="214" w:firstLine="284"/>
            <w:jc w:val="right"/>
            <w:rPr>
              <w:rFonts w:ascii="Palatino Linotype" w:hAnsi="Palatino Linotype" w:cs="Arial"/>
              <w:szCs w:val="20"/>
            </w:rPr>
          </w:pPr>
          <w:r w:rsidRPr="00D025BE">
            <w:rPr>
              <w:rFonts w:ascii="Palatino Linotype" w:hAnsi="Palatino Linotype" w:cs="Arial"/>
              <w:szCs w:val="20"/>
            </w:rPr>
            <w:t>Organismo Público Descentralizado para la Prestación de Los Servicios de Agua Potable Alcantarillado y Saneamiento del Municipio de la Paz México, OPDAPAS</w:t>
          </w:r>
        </w:p>
      </w:tc>
    </w:tr>
    <w:tr w:rsidR="00D025BE" w14:paraId="60A059F9" w14:textId="77777777" w:rsidTr="00D025BE">
      <w:trPr>
        <w:trHeight w:val="342"/>
      </w:trPr>
      <w:tc>
        <w:tcPr>
          <w:tcW w:w="4962" w:type="dxa"/>
        </w:tcPr>
        <w:p w14:paraId="063683FE" w14:textId="77777777" w:rsidR="00D025BE" w:rsidRDefault="00D025BE"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5103" w:type="dxa"/>
        </w:tcPr>
        <w:p w14:paraId="74725128" w14:textId="7C5AFF17" w:rsidR="00D025BE" w:rsidRPr="003D23D7" w:rsidRDefault="00D025BE" w:rsidP="00831C2C">
          <w:pPr>
            <w:spacing w:after="120" w:line="240" w:lineRule="auto"/>
            <w:ind w:left="-486" w:right="214" w:firstLine="567"/>
            <w:jc w:val="right"/>
            <w:rPr>
              <w:rFonts w:ascii="Palatino Linotype" w:hAnsi="Palatino Linotype" w:cs="Arial"/>
            </w:rPr>
          </w:pPr>
        </w:p>
      </w:tc>
    </w:tr>
    <w:tr w:rsidR="00D025BE" w14:paraId="7854C9FF" w14:textId="77777777" w:rsidTr="00D025BE">
      <w:trPr>
        <w:trHeight w:val="342"/>
      </w:trPr>
      <w:tc>
        <w:tcPr>
          <w:tcW w:w="4962" w:type="dxa"/>
        </w:tcPr>
        <w:p w14:paraId="02A89BC6" w14:textId="77777777" w:rsidR="00D025BE" w:rsidRDefault="00D025BE"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103" w:type="dxa"/>
        </w:tcPr>
        <w:p w14:paraId="196CA724" w14:textId="77777777" w:rsidR="00D025BE" w:rsidRDefault="00D025BE"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D025BE" w:rsidRDefault="00D025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915A9C"/>
    <w:multiLevelType w:val="hybridMultilevel"/>
    <w:tmpl w:val="24AC4F32"/>
    <w:lvl w:ilvl="0" w:tplc="832460E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595CAF"/>
    <w:multiLevelType w:val="hybridMultilevel"/>
    <w:tmpl w:val="BC88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157BCC"/>
    <w:multiLevelType w:val="hybridMultilevel"/>
    <w:tmpl w:val="160AD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D1317D0"/>
    <w:multiLevelType w:val="hybridMultilevel"/>
    <w:tmpl w:val="C76863C6"/>
    <w:lvl w:ilvl="0" w:tplc="1B6A1234">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2E0D4A"/>
    <w:multiLevelType w:val="hybridMultilevel"/>
    <w:tmpl w:val="6C72A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565518A"/>
    <w:multiLevelType w:val="hybridMultilevel"/>
    <w:tmpl w:val="D0C80C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C40A40"/>
    <w:multiLevelType w:val="hybridMultilevel"/>
    <w:tmpl w:val="F9ACD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FB4662"/>
    <w:multiLevelType w:val="hybridMultilevel"/>
    <w:tmpl w:val="54E8B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0F346F"/>
    <w:multiLevelType w:val="hybridMultilevel"/>
    <w:tmpl w:val="A9C80A4E"/>
    <w:lvl w:ilvl="0" w:tplc="9DF8992E">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31"/>
  </w:num>
  <w:num w:numId="2">
    <w:abstractNumId w:val="3"/>
  </w:num>
  <w:num w:numId="3">
    <w:abstractNumId w:val="11"/>
  </w:num>
  <w:num w:numId="4">
    <w:abstractNumId w:val="9"/>
  </w:num>
  <w:num w:numId="5">
    <w:abstractNumId w:val="4"/>
  </w:num>
  <w:num w:numId="6">
    <w:abstractNumId w:val="33"/>
  </w:num>
  <w:num w:numId="7">
    <w:abstractNumId w:val="26"/>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2"/>
  </w:num>
  <w:num w:numId="12">
    <w:abstractNumId w:val="32"/>
  </w:num>
  <w:num w:numId="13">
    <w:abstractNumId w:val="5"/>
  </w:num>
  <w:num w:numId="14">
    <w:abstractNumId w:val="16"/>
  </w:num>
  <w:num w:numId="15">
    <w:abstractNumId w:val="15"/>
  </w:num>
  <w:num w:numId="16">
    <w:abstractNumId w:val="24"/>
  </w:num>
  <w:num w:numId="17">
    <w:abstractNumId w:val="7"/>
  </w:num>
  <w:num w:numId="18">
    <w:abstractNumId w:val="25"/>
  </w:num>
  <w:num w:numId="19">
    <w:abstractNumId w:val="22"/>
  </w:num>
  <w:num w:numId="20">
    <w:abstractNumId w:val="18"/>
  </w:num>
  <w:num w:numId="21">
    <w:abstractNumId w:val="12"/>
  </w:num>
  <w:num w:numId="22">
    <w:abstractNumId w:val="1"/>
  </w:num>
  <w:num w:numId="23">
    <w:abstractNumId w:val="6"/>
  </w:num>
  <w:num w:numId="24">
    <w:abstractNumId w:val="30"/>
  </w:num>
  <w:num w:numId="25">
    <w:abstractNumId w:val="21"/>
  </w:num>
  <w:num w:numId="26">
    <w:abstractNumId w:val="8"/>
  </w:num>
  <w:num w:numId="27">
    <w:abstractNumId w:val="27"/>
  </w:num>
  <w:num w:numId="28">
    <w:abstractNumId w:val="14"/>
  </w:num>
  <w:num w:numId="29">
    <w:abstractNumId w:val="28"/>
  </w:num>
  <w:num w:numId="30">
    <w:abstractNumId w:val="13"/>
  </w:num>
  <w:num w:numId="31">
    <w:abstractNumId w:val="20"/>
  </w:num>
  <w:num w:numId="32">
    <w:abstractNumId w:val="29"/>
  </w:num>
  <w:num w:numId="33">
    <w:abstractNumId w:val="17"/>
  </w:num>
  <w:num w:numId="34">
    <w:abstractNumId w:val="23"/>
  </w:num>
  <w:num w:numId="35">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6930"/>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8AC"/>
    <w:rsid w:val="00087370"/>
    <w:rsid w:val="00090293"/>
    <w:rsid w:val="00090347"/>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5297"/>
    <w:rsid w:val="000B69D5"/>
    <w:rsid w:val="000B6CFA"/>
    <w:rsid w:val="000C0753"/>
    <w:rsid w:val="000C0F46"/>
    <w:rsid w:val="000C226A"/>
    <w:rsid w:val="000C23BC"/>
    <w:rsid w:val="000C3A6F"/>
    <w:rsid w:val="000C4972"/>
    <w:rsid w:val="000C511F"/>
    <w:rsid w:val="000C620D"/>
    <w:rsid w:val="000C6549"/>
    <w:rsid w:val="000D0B21"/>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26E2"/>
    <w:rsid w:val="000F28C0"/>
    <w:rsid w:val="000F327A"/>
    <w:rsid w:val="000F447C"/>
    <w:rsid w:val="001008CD"/>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E76"/>
    <w:rsid w:val="00107FE5"/>
    <w:rsid w:val="00110188"/>
    <w:rsid w:val="001120AA"/>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6909"/>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6820"/>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159"/>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402"/>
    <w:rsid w:val="0021383F"/>
    <w:rsid w:val="00214417"/>
    <w:rsid w:val="002148FA"/>
    <w:rsid w:val="002167C0"/>
    <w:rsid w:val="00216A9F"/>
    <w:rsid w:val="00216F73"/>
    <w:rsid w:val="00217EAF"/>
    <w:rsid w:val="00217FB3"/>
    <w:rsid w:val="00220890"/>
    <w:rsid w:val="00220BBF"/>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3218"/>
    <w:rsid w:val="0026375A"/>
    <w:rsid w:val="00263FFF"/>
    <w:rsid w:val="00264C90"/>
    <w:rsid w:val="00265C42"/>
    <w:rsid w:val="00265EED"/>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2F45"/>
    <w:rsid w:val="0029371B"/>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20E"/>
    <w:rsid w:val="002D0669"/>
    <w:rsid w:val="002D19D6"/>
    <w:rsid w:val="002D1A63"/>
    <w:rsid w:val="002D1ED7"/>
    <w:rsid w:val="002D2A03"/>
    <w:rsid w:val="002D2A33"/>
    <w:rsid w:val="002D2CF7"/>
    <w:rsid w:val="002D3BD2"/>
    <w:rsid w:val="002D4177"/>
    <w:rsid w:val="002D4380"/>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301738"/>
    <w:rsid w:val="00302C8D"/>
    <w:rsid w:val="00304F9C"/>
    <w:rsid w:val="00305BC1"/>
    <w:rsid w:val="003064C7"/>
    <w:rsid w:val="00306BD4"/>
    <w:rsid w:val="00307BC8"/>
    <w:rsid w:val="003116CC"/>
    <w:rsid w:val="00311872"/>
    <w:rsid w:val="0031263C"/>
    <w:rsid w:val="00312C62"/>
    <w:rsid w:val="00313B2B"/>
    <w:rsid w:val="003147C8"/>
    <w:rsid w:val="00315252"/>
    <w:rsid w:val="003209A6"/>
    <w:rsid w:val="003210B5"/>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65C"/>
    <w:rsid w:val="00331A8E"/>
    <w:rsid w:val="00331AD7"/>
    <w:rsid w:val="00332125"/>
    <w:rsid w:val="003331BC"/>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534"/>
    <w:rsid w:val="003467DE"/>
    <w:rsid w:val="003476E2"/>
    <w:rsid w:val="003479CF"/>
    <w:rsid w:val="003501F9"/>
    <w:rsid w:val="0035154E"/>
    <w:rsid w:val="003518DA"/>
    <w:rsid w:val="00351980"/>
    <w:rsid w:val="00352CF4"/>
    <w:rsid w:val="00353207"/>
    <w:rsid w:val="00353384"/>
    <w:rsid w:val="00353FEE"/>
    <w:rsid w:val="00354782"/>
    <w:rsid w:val="003556FE"/>
    <w:rsid w:val="00355A1A"/>
    <w:rsid w:val="00355C93"/>
    <w:rsid w:val="003574CA"/>
    <w:rsid w:val="0036004D"/>
    <w:rsid w:val="003600C9"/>
    <w:rsid w:val="0036055C"/>
    <w:rsid w:val="0036148E"/>
    <w:rsid w:val="00363018"/>
    <w:rsid w:val="0036314B"/>
    <w:rsid w:val="00363388"/>
    <w:rsid w:val="00363A61"/>
    <w:rsid w:val="00363FB3"/>
    <w:rsid w:val="00364175"/>
    <w:rsid w:val="003642E6"/>
    <w:rsid w:val="00364644"/>
    <w:rsid w:val="003673C7"/>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779F4"/>
    <w:rsid w:val="00380454"/>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4939"/>
    <w:rsid w:val="003A50D8"/>
    <w:rsid w:val="003A586B"/>
    <w:rsid w:val="003A7C4B"/>
    <w:rsid w:val="003B0D81"/>
    <w:rsid w:val="003B12C8"/>
    <w:rsid w:val="003B2B99"/>
    <w:rsid w:val="003B3756"/>
    <w:rsid w:val="003B52F6"/>
    <w:rsid w:val="003B5A10"/>
    <w:rsid w:val="003B70C3"/>
    <w:rsid w:val="003B72A4"/>
    <w:rsid w:val="003B771E"/>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2D62"/>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5D74"/>
    <w:rsid w:val="003E61D4"/>
    <w:rsid w:val="003E74CC"/>
    <w:rsid w:val="003E74F3"/>
    <w:rsid w:val="003E769F"/>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09"/>
    <w:rsid w:val="00435FB3"/>
    <w:rsid w:val="004363FA"/>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C7D"/>
    <w:rsid w:val="00445E9C"/>
    <w:rsid w:val="00446A95"/>
    <w:rsid w:val="004474CE"/>
    <w:rsid w:val="00450C46"/>
    <w:rsid w:val="0045187B"/>
    <w:rsid w:val="004519E9"/>
    <w:rsid w:val="0045294C"/>
    <w:rsid w:val="004529F6"/>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1DE8"/>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0314"/>
    <w:rsid w:val="00491187"/>
    <w:rsid w:val="0049132E"/>
    <w:rsid w:val="00491510"/>
    <w:rsid w:val="004918A4"/>
    <w:rsid w:val="004922D6"/>
    <w:rsid w:val="0049234A"/>
    <w:rsid w:val="00492A8F"/>
    <w:rsid w:val="00493C1D"/>
    <w:rsid w:val="00493CD7"/>
    <w:rsid w:val="00493ECD"/>
    <w:rsid w:val="00494302"/>
    <w:rsid w:val="00494D0C"/>
    <w:rsid w:val="0049529D"/>
    <w:rsid w:val="00495374"/>
    <w:rsid w:val="00495984"/>
    <w:rsid w:val="00497A7E"/>
    <w:rsid w:val="004A13FD"/>
    <w:rsid w:val="004A14A3"/>
    <w:rsid w:val="004A4255"/>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0934"/>
    <w:rsid w:val="004C134C"/>
    <w:rsid w:val="004C2767"/>
    <w:rsid w:val="004C2A96"/>
    <w:rsid w:val="004C2DA4"/>
    <w:rsid w:val="004C2FAA"/>
    <w:rsid w:val="004C3C5D"/>
    <w:rsid w:val="004C432A"/>
    <w:rsid w:val="004C48D7"/>
    <w:rsid w:val="004C54E8"/>
    <w:rsid w:val="004C591D"/>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56B4"/>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17A4"/>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94E"/>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2ED"/>
    <w:rsid w:val="00594932"/>
    <w:rsid w:val="00594CF3"/>
    <w:rsid w:val="0059552B"/>
    <w:rsid w:val="005956D7"/>
    <w:rsid w:val="00597CF3"/>
    <w:rsid w:val="005A0C3A"/>
    <w:rsid w:val="005A1598"/>
    <w:rsid w:val="005A24A4"/>
    <w:rsid w:val="005A2A39"/>
    <w:rsid w:val="005A2E96"/>
    <w:rsid w:val="005A42BA"/>
    <w:rsid w:val="005A49D5"/>
    <w:rsid w:val="005A64BE"/>
    <w:rsid w:val="005A7566"/>
    <w:rsid w:val="005A7D3E"/>
    <w:rsid w:val="005B2D0B"/>
    <w:rsid w:val="005B2E7D"/>
    <w:rsid w:val="005B3E8D"/>
    <w:rsid w:val="005B5E92"/>
    <w:rsid w:val="005B64EB"/>
    <w:rsid w:val="005B7104"/>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6C45"/>
    <w:rsid w:val="005D7590"/>
    <w:rsid w:val="005D76A8"/>
    <w:rsid w:val="005D77E7"/>
    <w:rsid w:val="005D791B"/>
    <w:rsid w:val="005D7A23"/>
    <w:rsid w:val="005E00DF"/>
    <w:rsid w:val="005E206D"/>
    <w:rsid w:val="005E3258"/>
    <w:rsid w:val="005E3C4B"/>
    <w:rsid w:val="005E409C"/>
    <w:rsid w:val="005E42E3"/>
    <w:rsid w:val="005E4782"/>
    <w:rsid w:val="005E4BDA"/>
    <w:rsid w:val="005E5F2D"/>
    <w:rsid w:val="005E6BCA"/>
    <w:rsid w:val="005E710D"/>
    <w:rsid w:val="005E72D0"/>
    <w:rsid w:val="005F079D"/>
    <w:rsid w:val="005F0884"/>
    <w:rsid w:val="005F0D7D"/>
    <w:rsid w:val="005F1128"/>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232C"/>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09BC"/>
    <w:rsid w:val="00692BAA"/>
    <w:rsid w:val="00693442"/>
    <w:rsid w:val="0069355B"/>
    <w:rsid w:val="00693D67"/>
    <w:rsid w:val="006953F1"/>
    <w:rsid w:val="00695B8D"/>
    <w:rsid w:val="00695C64"/>
    <w:rsid w:val="006A0619"/>
    <w:rsid w:val="006A07A6"/>
    <w:rsid w:val="006A2D8B"/>
    <w:rsid w:val="006A3087"/>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4C62"/>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60D"/>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8A"/>
    <w:rsid w:val="007012D2"/>
    <w:rsid w:val="007033E3"/>
    <w:rsid w:val="00703447"/>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321C"/>
    <w:rsid w:val="007240A8"/>
    <w:rsid w:val="0072428A"/>
    <w:rsid w:val="00724299"/>
    <w:rsid w:val="00725D4D"/>
    <w:rsid w:val="007264B3"/>
    <w:rsid w:val="007271FA"/>
    <w:rsid w:val="0073033E"/>
    <w:rsid w:val="00730A30"/>
    <w:rsid w:val="00731B59"/>
    <w:rsid w:val="00731C61"/>
    <w:rsid w:val="00732D98"/>
    <w:rsid w:val="0073404F"/>
    <w:rsid w:val="0073472A"/>
    <w:rsid w:val="00734A8A"/>
    <w:rsid w:val="00734C7A"/>
    <w:rsid w:val="00735C7F"/>
    <w:rsid w:val="00735D54"/>
    <w:rsid w:val="00737458"/>
    <w:rsid w:val="00737795"/>
    <w:rsid w:val="00740A7E"/>
    <w:rsid w:val="0074185C"/>
    <w:rsid w:val="00741F3D"/>
    <w:rsid w:val="00742C68"/>
    <w:rsid w:val="00743218"/>
    <w:rsid w:val="0074371A"/>
    <w:rsid w:val="00745404"/>
    <w:rsid w:val="007469B9"/>
    <w:rsid w:val="00746BB8"/>
    <w:rsid w:val="00746BD2"/>
    <w:rsid w:val="0075026B"/>
    <w:rsid w:val="007509F4"/>
    <w:rsid w:val="00753154"/>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0C58"/>
    <w:rsid w:val="00771211"/>
    <w:rsid w:val="00771668"/>
    <w:rsid w:val="00771A4D"/>
    <w:rsid w:val="0077220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6B59"/>
    <w:rsid w:val="0078781D"/>
    <w:rsid w:val="00787E79"/>
    <w:rsid w:val="007909A7"/>
    <w:rsid w:val="00791079"/>
    <w:rsid w:val="00791929"/>
    <w:rsid w:val="0079214E"/>
    <w:rsid w:val="00792419"/>
    <w:rsid w:val="00792FAB"/>
    <w:rsid w:val="00793820"/>
    <w:rsid w:val="00793A04"/>
    <w:rsid w:val="00793A39"/>
    <w:rsid w:val="0079401E"/>
    <w:rsid w:val="00794AC5"/>
    <w:rsid w:val="007950A6"/>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3E"/>
    <w:rsid w:val="00802584"/>
    <w:rsid w:val="008026EF"/>
    <w:rsid w:val="00803685"/>
    <w:rsid w:val="0080519E"/>
    <w:rsid w:val="00805D17"/>
    <w:rsid w:val="00806099"/>
    <w:rsid w:val="008063A3"/>
    <w:rsid w:val="008067B4"/>
    <w:rsid w:val="00807289"/>
    <w:rsid w:val="00807790"/>
    <w:rsid w:val="00807BEE"/>
    <w:rsid w:val="008107D5"/>
    <w:rsid w:val="0081151F"/>
    <w:rsid w:val="00811BD6"/>
    <w:rsid w:val="00812F4C"/>
    <w:rsid w:val="00813ADC"/>
    <w:rsid w:val="00813C38"/>
    <w:rsid w:val="00814A5A"/>
    <w:rsid w:val="00815C36"/>
    <w:rsid w:val="00815CF2"/>
    <w:rsid w:val="00817D87"/>
    <w:rsid w:val="00820FFD"/>
    <w:rsid w:val="008217D9"/>
    <w:rsid w:val="00821BE7"/>
    <w:rsid w:val="00821CC5"/>
    <w:rsid w:val="008223B2"/>
    <w:rsid w:val="008224D1"/>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9E7"/>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2AA8"/>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5DC0"/>
    <w:rsid w:val="008C61CE"/>
    <w:rsid w:val="008C6C10"/>
    <w:rsid w:val="008C6D22"/>
    <w:rsid w:val="008C6D2E"/>
    <w:rsid w:val="008C75E4"/>
    <w:rsid w:val="008C77BD"/>
    <w:rsid w:val="008C789E"/>
    <w:rsid w:val="008C7BB2"/>
    <w:rsid w:val="008C7CD7"/>
    <w:rsid w:val="008D0C6C"/>
    <w:rsid w:val="008D0DE8"/>
    <w:rsid w:val="008D3031"/>
    <w:rsid w:val="008D4DCF"/>
    <w:rsid w:val="008D5026"/>
    <w:rsid w:val="008D7344"/>
    <w:rsid w:val="008E0242"/>
    <w:rsid w:val="008E0ACB"/>
    <w:rsid w:val="008E1466"/>
    <w:rsid w:val="008E1DF1"/>
    <w:rsid w:val="008E290D"/>
    <w:rsid w:val="008E2A7F"/>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49E"/>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041"/>
    <w:rsid w:val="009412D4"/>
    <w:rsid w:val="00942A6A"/>
    <w:rsid w:val="00942CA4"/>
    <w:rsid w:val="00942CF6"/>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6D14"/>
    <w:rsid w:val="009573FA"/>
    <w:rsid w:val="00957F94"/>
    <w:rsid w:val="009609EC"/>
    <w:rsid w:val="00960D45"/>
    <w:rsid w:val="00960F20"/>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1CE1"/>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A6F"/>
    <w:rsid w:val="009B0F24"/>
    <w:rsid w:val="009B10F4"/>
    <w:rsid w:val="009B1811"/>
    <w:rsid w:val="009B1D7F"/>
    <w:rsid w:val="009B2AB2"/>
    <w:rsid w:val="009B30DA"/>
    <w:rsid w:val="009B39CF"/>
    <w:rsid w:val="009B3BE6"/>
    <w:rsid w:val="009B3F97"/>
    <w:rsid w:val="009B3FA3"/>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1D9D"/>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6053"/>
    <w:rsid w:val="00A47F54"/>
    <w:rsid w:val="00A5017E"/>
    <w:rsid w:val="00A504BD"/>
    <w:rsid w:val="00A509CC"/>
    <w:rsid w:val="00A50AB6"/>
    <w:rsid w:val="00A522CB"/>
    <w:rsid w:val="00A52729"/>
    <w:rsid w:val="00A528E1"/>
    <w:rsid w:val="00A54F30"/>
    <w:rsid w:val="00A55537"/>
    <w:rsid w:val="00A56347"/>
    <w:rsid w:val="00A56E8B"/>
    <w:rsid w:val="00A5790C"/>
    <w:rsid w:val="00A60AB0"/>
    <w:rsid w:val="00A60B56"/>
    <w:rsid w:val="00A6126E"/>
    <w:rsid w:val="00A6139A"/>
    <w:rsid w:val="00A61C0F"/>
    <w:rsid w:val="00A627F1"/>
    <w:rsid w:val="00A63231"/>
    <w:rsid w:val="00A63963"/>
    <w:rsid w:val="00A639A3"/>
    <w:rsid w:val="00A63B7D"/>
    <w:rsid w:val="00A63F7A"/>
    <w:rsid w:val="00A641DC"/>
    <w:rsid w:val="00A66D4B"/>
    <w:rsid w:val="00A6748D"/>
    <w:rsid w:val="00A676BA"/>
    <w:rsid w:val="00A70B46"/>
    <w:rsid w:val="00A7230F"/>
    <w:rsid w:val="00A726D8"/>
    <w:rsid w:val="00A74251"/>
    <w:rsid w:val="00A74B46"/>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561"/>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57B"/>
    <w:rsid w:val="00B41990"/>
    <w:rsid w:val="00B41D8B"/>
    <w:rsid w:val="00B41E09"/>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809"/>
    <w:rsid w:val="00B63FF2"/>
    <w:rsid w:val="00B64583"/>
    <w:rsid w:val="00B647D7"/>
    <w:rsid w:val="00B65AA0"/>
    <w:rsid w:val="00B65B2B"/>
    <w:rsid w:val="00B65C8C"/>
    <w:rsid w:val="00B66793"/>
    <w:rsid w:val="00B66C66"/>
    <w:rsid w:val="00B67B63"/>
    <w:rsid w:val="00B70BAD"/>
    <w:rsid w:val="00B72CD9"/>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440"/>
    <w:rsid w:val="00BA3863"/>
    <w:rsid w:val="00BA421D"/>
    <w:rsid w:val="00BA4B4A"/>
    <w:rsid w:val="00BA5A9B"/>
    <w:rsid w:val="00BA5D41"/>
    <w:rsid w:val="00BA60C4"/>
    <w:rsid w:val="00BA6846"/>
    <w:rsid w:val="00BA6A1B"/>
    <w:rsid w:val="00BA7352"/>
    <w:rsid w:val="00BA7EAA"/>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244"/>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1191"/>
    <w:rsid w:val="00C0294A"/>
    <w:rsid w:val="00C030C3"/>
    <w:rsid w:val="00C045A8"/>
    <w:rsid w:val="00C0465C"/>
    <w:rsid w:val="00C05282"/>
    <w:rsid w:val="00C0690F"/>
    <w:rsid w:val="00C069ED"/>
    <w:rsid w:val="00C07C98"/>
    <w:rsid w:val="00C07DEF"/>
    <w:rsid w:val="00C1078B"/>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444"/>
    <w:rsid w:val="00C26FC6"/>
    <w:rsid w:val="00C278EF"/>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09F0"/>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B075E"/>
    <w:rsid w:val="00CB24FE"/>
    <w:rsid w:val="00CB2574"/>
    <w:rsid w:val="00CB2ACF"/>
    <w:rsid w:val="00CB6CA0"/>
    <w:rsid w:val="00CB7299"/>
    <w:rsid w:val="00CB799A"/>
    <w:rsid w:val="00CC0C2F"/>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67F"/>
    <w:rsid w:val="00CE2860"/>
    <w:rsid w:val="00CE31B9"/>
    <w:rsid w:val="00CE4B89"/>
    <w:rsid w:val="00CE51EA"/>
    <w:rsid w:val="00CE535B"/>
    <w:rsid w:val="00CE591B"/>
    <w:rsid w:val="00CE67D6"/>
    <w:rsid w:val="00CE79E1"/>
    <w:rsid w:val="00CF042B"/>
    <w:rsid w:val="00CF155A"/>
    <w:rsid w:val="00CF24E8"/>
    <w:rsid w:val="00CF2FAD"/>
    <w:rsid w:val="00CF33B9"/>
    <w:rsid w:val="00CF35F4"/>
    <w:rsid w:val="00CF5EB6"/>
    <w:rsid w:val="00CF66E3"/>
    <w:rsid w:val="00D00DD0"/>
    <w:rsid w:val="00D01859"/>
    <w:rsid w:val="00D01980"/>
    <w:rsid w:val="00D025BE"/>
    <w:rsid w:val="00D0351E"/>
    <w:rsid w:val="00D036A7"/>
    <w:rsid w:val="00D03982"/>
    <w:rsid w:val="00D04A52"/>
    <w:rsid w:val="00D04CB8"/>
    <w:rsid w:val="00D0543E"/>
    <w:rsid w:val="00D055AE"/>
    <w:rsid w:val="00D057A1"/>
    <w:rsid w:val="00D05BAE"/>
    <w:rsid w:val="00D06908"/>
    <w:rsid w:val="00D06CC3"/>
    <w:rsid w:val="00D06E2E"/>
    <w:rsid w:val="00D071F2"/>
    <w:rsid w:val="00D07FB9"/>
    <w:rsid w:val="00D10749"/>
    <w:rsid w:val="00D10FD0"/>
    <w:rsid w:val="00D11A26"/>
    <w:rsid w:val="00D12861"/>
    <w:rsid w:val="00D129E8"/>
    <w:rsid w:val="00D13275"/>
    <w:rsid w:val="00D13CBE"/>
    <w:rsid w:val="00D14122"/>
    <w:rsid w:val="00D1421D"/>
    <w:rsid w:val="00D15353"/>
    <w:rsid w:val="00D159DF"/>
    <w:rsid w:val="00D167E5"/>
    <w:rsid w:val="00D16C05"/>
    <w:rsid w:val="00D17367"/>
    <w:rsid w:val="00D1761A"/>
    <w:rsid w:val="00D20AA3"/>
    <w:rsid w:val="00D21323"/>
    <w:rsid w:val="00D215DE"/>
    <w:rsid w:val="00D2226B"/>
    <w:rsid w:val="00D23670"/>
    <w:rsid w:val="00D23A4B"/>
    <w:rsid w:val="00D23AB6"/>
    <w:rsid w:val="00D25F09"/>
    <w:rsid w:val="00D264FF"/>
    <w:rsid w:val="00D26607"/>
    <w:rsid w:val="00D2708C"/>
    <w:rsid w:val="00D30B07"/>
    <w:rsid w:val="00D30D9C"/>
    <w:rsid w:val="00D310CF"/>
    <w:rsid w:val="00D327D6"/>
    <w:rsid w:val="00D3428B"/>
    <w:rsid w:val="00D34DEE"/>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73E3"/>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6374"/>
    <w:rsid w:val="00D77AF3"/>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A7D37"/>
    <w:rsid w:val="00DB0383"/>
    <w:rsid w:val="00DB0A7C"/>
    <w:rsid w:val="00DB1447"/>
    <w:rsid w:val="00DB2FFD"/>
    <w:rsid w:val="00DB308C"/>
    <w:rsid w:val="00DB31DF"/>
    <w:rsid w:val="00DB36C4"/>
    <w:rsid w:val="00DB3DA3"/>
    <w:rsid w:val="00DB48EF"/>
    <w:rsid w:val="00DB498D"/>
    <w:rsid w:val="00DB4B5D"/>
    <w:rsid w:val="00DB4ED4"/>
    <w:rsid w:val="00DB54B9"/>
    <w:rsid w:val="00DB5905"/>
    <w:rsid w:val="00DB77BC"/>
    <w:rsid w:val="00DB7B3A"/>
    <w:rsid w:val="00DB7BA3"/>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709"/>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18E"/>
    <w:rsid w:val="00E1433F"/>
    <w:rsid w:val="00E14DCC"/>
    <w:rsid w:val="00E16DD2"/>
    <w:rsid w:val="00E17120"/>
    <w:rsid w:val="00E17EC5"/>
    <w:rsid w:val="00E201E6"/>
    <w:rsid w:val="00E20206"/>
    <w:rsid w:val="00E20E74"/>
    <w:rsid w:val="00E23379"/>
    <w:rsid w:val="00E2384F"/>
    <w:rsid w:val="00E24225"/>
    <w:rsid w:val="00E2429C"/>
    <w:rsid w:val="00E246A2"/>
    <w:rsid w:val="00E249BB"/>
    <w:rsid w:val="00E27101"/>
    <w:rsid w:val="00E27370"/>
    <w:rsid w:val="00E278A5"/>
    <w:rsid w:val="00E310FB"/>
    <w:rsid w:val="00E320AE"/>
    <w:rsid w:val="00E3302F"/>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78A"/>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418F"/>
    <w:rsid w:val="00E844B3"/>
    <w:rsid w:val="00E85310"/>
    <w:rsid w:val="00E8538C"/>
    <w:rsid w:val="00E85DEA"/>
    <w:rsid w:val="00E862F7"/>
    <w:rsid w:val="00E87918"/>
    <w:rsid w:val="00E90EFD"/>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1F3"/>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448D"/>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2FE3"/>
    <w:rsid w:val="00F1368A"/>
    <w:rsid w:val="00F13ABB"/>
    <w:rsid w:val="00F1413E"/>
    <w:rsid w:val="00F161CA"/>
    <w:rsid w:val="00F16AE3"/>
    <w:rsid w:val="00F17838"/>
    <w:rsid w:val="00F17DC3"/>
    <w:rsid w:val="00F20153"/>
    <w:rsid w:val="00F20506"/>
    <w:rsid w:val="00F210F7"/>
    <w:rsid w:val="00F2363C"/>
    <w:rsid w:val="00F24EFB"/>
    <w:rsid w:val="00F2542F"/>
    <w:rsid w:val="00F25DF9"/>
    <w:rsid w:val="00F25FE3"/>
    <w:rsid w:val="00F26295"/>
    <w:rsid w:val="00F27045"/>
    <w:rsid w:val="00F2741A"/>
    <w:rsid w:val="00F27BE5"/>
    <w:rsid w:val="00F305F6"/>
    <w:rsid w:val="00F314F2"/>
    <w:rsid w:val="00F31F88"/>
    <w:rsid w:val="00F3221C"/>
    <w:rsid w:val="00F329F6"/>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478C5"/>
    <w:rsid w:val="00F502B4"/>
    <w:rsid w:val="00F50B2A"/>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2D6E"/>
    <w:rsid w:val="00F73005"/>
    <w:rsid w:val="00F736C0"/>
    <w:rsid w:val="00F73D5D"/>
    <w:rsid w:val="00F74705"/>
    <w:rsid w:val="00F7496F"/>
    <w:rsid w:val="00F750BE"/>
    <w:rsid w:val="00F75E5F"/>
    <w:rsid w:val="00F7698D"/>
    <w:rsid w:val="00F77095"/>
    <w:rsid w:val="00F77DC4"/>
    <w:rsid w:val="00F8029A"/>
    <w:rsid w:val="00F8079A"/>
    <w:rsid w:val="00F8441B"/>
    <w:rsid w:val="00F84448"/>
    <w:rsid w:val="00F8478E"/>
    <w:rsid w:val="00F847E3"/>
    <w:rsid w:val="00F84E71"/>
    <w:rsid w:val="00F8617C"/>
    <w:rsid w:val="00F8620B"/>
    <w:rsid w:val="00F867B3"/>
    <w:rsid w:val="00F877D7"/>
    <w:rsid w:val="00F91682"/>
    <w:rsid w:val="00F916B7"/>
    <w:rsid w:val="00F93C3B"/>
    <w:rsid w:val="00F953B0"/>
    <w:rsid w:val="00F9682B"/>
    <w:rsid w:val="00FA03B0"/>
    <w:rsid w:val="00FA2B37"/>
    <w:rsid w:val="00FA2B86"/>
    <w:rsid w:val="00FA3BC5"/>
    <w:rsid w:val="00FA3D39"/>
    <w:rsid w:val="00FA4191"/>
    <w:rsid w:val="00FA4521"/>
    <w:rsid w:val="00FB1223"/>
    <w:rsid w:val="00FB127F"/>
    <w:rsid w:val="00FB1E96"/>
    <w:rsid w:val="00FB2A09"/>
    <w:rsid w:val="00FB2E97"/>
    <w:rsid w:val="00FB43CA"/>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4E08"/>
    <w:rsid w:val="00FE5353"/>
    <w:rsid w:val="00FE7221"/>
    <w:rsid w:val="00FE76B2"/>
    <w:rsid w:val="00FE7B10"/>
    <w:rsid w:val="00FF052A"/>
    <w:rsid w:val="00FF0E96"/>
    <w:rsid w:val="00FF1225"/>
    <w:rsid w:val="00FF1398"/>
    <w:rsid w:val="00FF1C7C"/>
    <w:rsid w:val="00FF2BC4"/>
    <w:rsid w:val="00FF5F3C"/>
    <w:rsid w:val="00FF6CDC"/>
    <w:rsid w:val="00FF7DE4"/>
    <w:rsid w:val="00FF7E22"/>
    <w:rsid w:val="00FF7E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A2E9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table" w:customStyle="1" w:styleId="Tablaconcuadrcula1">
    <w:name w:val="Tabla con cuadrícula1"/>
    <w:basedOn w:val="Tablanormal"/>
    <w:next w:val="Tablaconcuadrcula"/>
    <w:uiPriority w:val="39"/>
    <w:rsid w:val="00793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A2E96"/>
    <w:rPr>
      <w:rFonts w:ascii="Times New Roman" w:eastAsia="Times New Roman" w:hAnsi="Times New Roman" w:cs="Times New Roman"/>
      <w:b/>
      <w:bCs/>
      <w:sz w:val="27"/>
      <w:szCs w:val="27"/>
      <w:lang w:eastAsia="es-MX"/>
    </w:rPr>
  </w:style>
  <w:style w:type="numbering" w:customStyle="1" w:styleId="Sinlista1">
    <w:name w:val="Sin lista1"/>
    <w:next w:val="Sinlista"/>
    <w:uiPriority w:val="99"/>
    <w:semiHidden/>
    <w:unhideWhenUsed/>
    <w:rsid w:val="005A2E96"/>
  </w:style>
  <w:style w:type="table" w:customStyle="1" w:styleId="Tablaconcuadrcula2">
    <w:name w:val="Tabla con cuadrícula2"/>
    <w:basedOn w:val="Tablanormal"/>
    <w:next w:val="Tablaconcuadrcula"/>
    <w:uiPriority w:val="39"/>
    <w:rsid w:val="005A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5A2E96"/>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5A2E96"/>
    <w:rPr>
      <w:rFonts w:ascii="Times New Roman" w:eastAsia="Times New Roman" w:hAnsi="Times New Roman"/>
      <w:sz w:val="25"/>
      <w:szCs w:val="25"/>
      <w:lang w:val="en-US"/>
    </w:rPr>
  </w:style>
  <w:style w:type="table" w:customStyle="1" w:styleId="Tablaconcuadrcula11">
    <w:name w:val="Tabla con cuadrícula11"/>
    <w:basedOn w:val="Tablanormal"/>
    <w:next w:val="Tablaconcuadrcula"/>
    <w:uiPriority w:val="39"/>
    <w:rsid w:val="005A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59143-9CCB-492E-9942-0DCD7B29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7826</Words>
  <Characters>43048</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2019-06-07T02:00:00Z</cp:lastPrinted>
  <dcterms:created xsi:type="dcterms:W3CDTF">2019-08-30T17:46:00Z</dcterms:created>
  <dcterms:modified xsi:type="dcterms:W3CDTF">2019-08-30T17:46:00Z</dcterms:modified>
</cp:coreProperties>
</file>