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A5F" w:rsidRDefault="00FB3A5F" w:rsidP="0074483D">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 xml:space="preserve"> cinco </w:t>
      </w:r>
      <w:r w:rsidRPr="00285251">
        <w:rPr>
          <w:rFonts w:ascii="Palatino Linotype" w:eastAsia="Times New Roman" w:hAnsi="Palatino Linotype" w:cs="Arial"/>
          <w:color w:val="000000"/>
          <w:sz w:val="24"/>
          <w:szCs w:val="24"/>
          <w:lang w:eastAsia="es-MX"/>
        </w:rPr>
        <w:t xml:space="preserve">de </w:t>
      </w:r>
      <w:r>
        <w:rPr>
          <w:rFonts w:ascii="Palatino Linotype" w:eastAsia="Times New Roman" w:hAnsi="Palatino Linotype" w:cs="Arial"/>
          <w:color w:val="000000"/>
          <w:sz w:val="24"/>
          <w:szCs w:val="24"/>
          <w:lang w:eastAsia="es-MX"/>
        </w:rPr>
        <w:t>marzo de dos mil veinte</w:t>
      </w:r>
      <w:r w:rsidRPr="004E2A95">
        <w:rPr>
          <w:rFonts w:ascii="Palatino Linotype" w:eastAsia="Times New Roman" w:hAnsi="Palatino Linotype" w:cs="Arial"/>
          <w:color w:val="000000"/>
          <w:sz w:val="24"/>
          <w:szCs w:val="24"/>
          <w:lang w:eastAsia="es-MX"/>
        </w:rPr>
        <w:t>.</w:t>
      </w:r>
    </w:p>
    <w:p w:rsidR="00FB3A5F" w:rsidRPr="00722E63" w:rsidRDefault="00FB3A5F" w:rsidP="0074483D">
      <w:pPr>
        <w:shd w:val="clear" w:color="auto" w:fill="FFFFFF"/>
        <w:spacing w:after="0" w:line="360" w:lineRule="auto"/>
        <w:jc w:val="both"/>
        <w:rPr>
          <w:rFonts w:ascii="Palatino Linotype" w:eastAsia="Times New Roman" w:hAnsi="Palatino Linotype" w:cs="Arial"/>
          <w:color w:val="000000"/>
          <w:sz w:val="20"/>
          <w:szCs w:val="24"/>
          <w:lang w:eastAsia="es-MX"/>
        </w:rPr>
      </w:pPr>
    </w:p>
    <w:p w:rsidR="00FB3A5F" w:rsidRDefault="00FB3A5F" w:rsidP="0074483D">
      <w:pPr>
        <w:shd w:val="clear" w:color="auto" w:fill="FFFFFF"/>
        <w:spacing w:after="0" w:line="360" w:lineRule="auto"/>
        <w:jc w:val="both"/>
        <w:rPr>
          <w:rFonts w:ascii="Palatino Linotype" w:hAnsi="Palatino Linotype" w:cs="Arial"/>
          <w:sz w:val="24"/>
        </w:rPr>
      </w:pPr>
      <w:r w:rsidRPr="004E2A95">
        <w:rPr>
          <w:rFonts w:ascii="Palatino Linotype" w:hAnsi="Palatino Linotype" w:cs="Arial"/>
          <w:b/>
          <w:sz w:val="24"/>
        </w:rPr>
        <w:t>VISTOS</w:t>
      </w:r>
      <w:r w:rsidRPr="004E2A95">
        <w:rPr>
          <w:rFonts w:ascii="Palatino Linotype" w:hAnsi="Palatino Linotype" w:cs="Arial"/>
          <w:sz w:val="24"/>
        </w:rPr>
        <w:t xml:space="preserve"> los expedientes electrónicos formados con motivo de los recursos de revisión números</w:t>
      </w:r>
      <w:r>
        <w:rPr>
          <w:rFonts w:ascii="Palatino Linotype" w:hAnsi="Palatino Linotype" w:cs="Arial"/>
          <w:sz w:val="24"/>
        </w:rPr>
        <w:t xml:space="preserve">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 xml:space="preserve">9855/INFOEM/IP/RR/2019,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 xml:space="preserve">9856/INFOEM/IP/RR/2019 y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9857/INFOEM/IP/RR/2019</w:t>
      </w:r>
      <w:r w:rsidRPr="004E2A95">
        <w:rPr>
          <w:rFonts w:ascii="Palatino Linotype" w:hAnsi="Palatino Linotype" w:cs="Arial"/>
          <w:sz w:val="24"/>
        </w:rPr>
        <w:t xml:space="preserve">, </w:t>
      </w:r>
      <w:r w:rsidRPr="004E2A95">
        <w:rPr>
          <w:rFonts w:ascii="Palatino Linotype" w:hAnsi="Palatino Linotype" w:cs="Arial"/>
          <w:sz w:val="24"/>
          <w:szCs w:val="24"/>
        </w:rPr>
        <w:t xml:space="preserve">interpuestos por </w:t>
      </w:r>
      <w:r w:rsidR="00A80094">
        <w:rPr>
          <w:rFonts w:ascii="Palatino Linotype" w:hAnsi="Palatino Linotype" w:cs="Arial"/>
          <w:sz w:val="24"/>
          <w:szCs w:val="24"/>
        </w:rPr>
        <w:t>XXXXXXXXXXXXXXXXXXX</w:t>
      </w:r>
      <w:r w:rsidRPr="004E2A95">
        <w:rPr>
          <w:rFonts w:ascii="Palatino Linotype" w:hAnsi="Palatino Linotype" w:cs="Arial"/>
          <w:sz w:val="24"/>
          <w:szCs w:val="24"/>
        </w:rPr>
        <w:t xml:space="preserve"> </w:t>
      </w:r>
      <w:r>
        <w:rPr>
          <w:rFonts w:ascii="Palatino Linotype" w:hAnsi="Palatino Linotype" w:cs="Arial"/>
          <w:sz w:val="24"/>
          <w:szCs w:val="24"/>
        </w:rPr>
        <w:t xml:space="preserve">                                                 </w:t>
      </w:r>
      <w:r>
        <w:rPr>
          <w:rFonts w:ascii="Palatino Linotype" w:hAnsi="Palatino Linotype" w:cs="Arial"/>
          <w:b/>
          <w:sz w:val="24"/>
          <w:szCs w:val="24"/>
        </w:rPr>
        <w:t xml:space="preserve">  </w:t>
      </w:r>
      <w:r w:rsidRPr="004E2A95">
        <w:rPr>
          <w:rFonts w:ascii="Palatino Linotype" w:hAnsi="Palatino Linotype" w:cs="Arial"/>
          <w:sz w:val="24"/>
          <w:szCs w:val="24"/>
        </w:rPr>
        <w:t xml:space="preserve">en lo sucesivo </w:t>
      </w:r>
      <w:r>
        <w:rPr>
          <w:rFonts w:ascii="Palatino Linotype" w:hAnsi="Palatino Linotype" w:cs="Arial"/>
          <w:sz w:val="24"/>
          <w:szCs w:val="24"/>
        </w:rPr>
        <w:t>el</w:t>
      </w:r>
      <w:r w:rsidRPr="004E2A95">
        <w:rPr>
          <w:rFonts w:ascii="Palatino Linotype" w:hAnsi="Palatino Linotype" w:cs="Arial"/>
          <w:b/>
          <w:sz w:val="24"/>
          <w:szCs w:val="24"/>
        </w:rPr>
        <w:t xml:space="preserve"> Recurrente</w:t>
      </w:r>
      <w:r w:rsidRPr="004E2A95">
        <w:rPr>
          <w:rFonts w:ascii="Palatino Linotype" w:hAnsi="Palatino Linotype" w:cs="Arial"/>
          <w:sz w:val="24"/>
          <w:szCs w:val="24"/>
        </w:rPr>
        <w:t>, en contra de la</w:t>
      </w:r>
      <w:r>
        <w:rPr>
          <w:rFonts w:ascii="Palatino Linotype" w:hAnsi="Palatino Linotype" w:cs="Arial"/>
          <w:sz w:val="24"/>
          <w:szCs w:val="24"/>
        </w:rPr>
        <w:t xml:space="preserve"> </w:t>
      </w:r>
      <w:r w:rsidRPr="004E2A95">
        <w:rPr>
          <w:rFonts w:ascii="Palatino Linotype" w:hAnsi="Palatino Linotype" w:cs="Arial"/>
          <w:sz w:val="24"/>
          <w:szCs w:val="24"/>
        </w:rPr>
        <w:t>respuesta de</w:t>
      </w:r>
      <w:r>
        <w:rPr>
          <w:rFonts w:ascii="Palatino Linotype" w:hAnsi="Palatino Linotype" w:cs="Arial"/>
          <w:sz w:val="24"/>
          <w:szCs w:val="24"/>
        </w:rPr>
        <w:t xml:space="preserve">l </w:t>
      </w:r>
      <w:r>
        <w:rPr>
          <w:rFonts w:ascii="Palatino Linotype" w:hAnsi="Palatino Linotype" w:cs="Arial"/>
          <w:b/>
          <w:sz w:val="24"/>
          <w:szCs w:val="24"/>
        </w:rPr>
        <w:t>Poder Legislativo</w:t>
      </w:r>
      <w:r w:rsidRPr="004E2A95">
        <w:rPr>
          <w:rFonts w:ascii="Palatino Linotype" w:hAnsi="Palatino Linotype" w:cs="Arial"/>
          <w:sz w:val="24"/>
          <w:szCs w:val="24"/>
        </w:rPr>
        <w:t>, en lo subsecuente</w:t>
      </w:r>
      <w:r w:rsidRPr="004E2A95">
        <w:rPr>
          <w:rFonts w:ascii="Palatino Linotype" w:hAnsi="Palatino Linotype" w:cs="Arial"/>
          <w:b/>
          <w:sz w:val="24"/>
          <w:szCs w:val="24"/>
        </w:rPr>
        <w:t xml:space="preserve"> El Sujeto Obligado</w:t>
      </w:r>
      <w:r w:rsidRPr="004E2A95">
        <w:rPr>
          <w:rFonts w:ascii="Palatino Linotype" w:hAnsi="Palatino Linotype" w:cs="Arial"/>
          <w:sz w:val="24"/>
          <w:szCs w:val="24"/>
        </w:rPr>
        <w:t>, se procede a</w:t>
      </w:r>
      <w:r w:rsidRPr="004E2A95">
        <w:rPr>
          <w:rFonts w:ascii="Palatino Linotype" w:hAnsi="Palatino Linotype" w:cs="Arial"/>
          <w:sz w:val="24"/>
        </w:rPr>
        <w:t xml:space="preserve"> dictar la presente resolución.</w:t>
      </w:r>
    </w:p>
    <w:p w:rsidR="00FB3A5F" w:rsidRPr="00D90EF0" w:rsidRDefault="00FB3A5F" w:rsidP="007448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FB3A5F" w:rsidRPr="00722E63" w:rsidRDefault="00FB3A5F" w:rsidP="00FB3A5F">
      <w:pPr>
        <w:pStyle w:val="Sinespaciado"/>
        <w:rPr>
          <w:rFonts w:ascii="Palatino Linotype" w:hAnsi="Palatino Linotype"/>
          <w:sz w:val="22"/>
        </w:rPr>
      </w:pPr>
    </w:p>
    <w:p w:rsidR="00FB3A5F" w:rsidRPr="004E2A95" w:rsidRDefault="00FB3A5F" w:rsidP="00FB3A5F">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FB3A5F" w:rsidRPr="00722E63" w:rsidRDefault="00FB3A5F" w:rsidP="00FB3A5F">
      <w:pPr>
        <w:pStyle w:val="Sinespaciado"/>
        <w:rPr>
          <w:rFonts w:ascii="Palatino Linotype" w:hAnsi="Palatino Linotype"/>
          <w:sz w:val="14"/>
        </w:rPr>
      </w:pPr>
    </w:p>
    <w:p w:rsidR="00FB3A5F" w:rsidRPr="004E2A95" w:rsidRDefault="00FB3A5F" w:rsidP="00FB3A5F">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rsidR="00FB3A5F" w:rsidRDefault="00FB3A5F" w:rsidP="00FB3A5F">
      <w:pPr>
        <w:spacing w:after="0" w:line="360" w:lineRule="auto"/>
        <w:jc w:val="both"/>
        <w:rPr>
          <w:rFonts w:ascii="Palatino Linotype" w:hAnsi="Palatino Linotype" w:cs="Arial"/>
          <w:sz w:val="24"/>
        </w:rPr>
      </w:pPr>
      <w:r w:rsidRPr="004E2A95">
        <w:rPr>
          <w:rFonts w:ascii="Palatino Linotype" w:hAnsi="Palatino Linotype" w:cs="Arial"/>
          <w:sz w:val="24"/>
        </w:rPr>
        <w:t>Con fecha</w:t>
      </w:r>
      <w:r>
        <w:rPr>
          <w:rFonts w:ascii="Palatino Linotype" w:hAnsi="Palatino Linotype" w:cs="Arial"/>
          <w:sz w:val="24"/>
        </w:rPr>
        <w:t xml:space="preserve"> cinco</w:t>
      </w:r>
      <w:r w:rsidRPr="004E2A95">
        <w:rPr>
          <w:rFonts w:ascii="Palatino Linotype" w:hAnsi="Palatino Linotype" w:cs="Arial"/>
          <w:sz w:val="24"/>
        </w:rPr>
        <w:t xml:space="preserve"> de </w:t>
      </w:r>
      <w:r>
        <w:rPr>
          <w:rFonts w:ascii="Palatino Linotype" w:hAnsi="Palatino Linotype" w:cs="Arial"/>
          <w:sz w:val="24"/>
        </w:rPr>
        <w:t>diciembre</w:t>
      </w:r>
      <w:r w:rsidRPr="004E2A95">
        <w:rPr>
          <w:rFonts w:ascii="Palatino Linotype" w:hAnsi="Palatino Linotype" w:cs="Arial"/>
          <w:sz w:val="24"/>
        </w:rPr>
        <w:t xml:space="preserve"> </w:t>
      </w:r>
      <w:r>
        <w:rPr>
          <w:rFonts w:ascii="Palatino Linotype" w:hAnsi="Palatino Linotype" w:cs="Arial"/>
          <w:sz w:val="24"/>
        </w:rPr>
        <w:t>de dos mil diecinueve</w:t>
      </w:r>
      <w:r w:rsidRPr="004E2A95">
        <w:rPr>
          <w:rFonts w:ascii="Palatino Linotype" w:hAnsi="Palatino Linotype" w:cs="Arial"/>
          <w:sz w:val="24"/>
        </w:rPr>
        <w:t xml:space="preserve">, </w:t>
      </w:r>
      <w:r>
        <w:rPr>
          <w:rFonts w:ascii="Palatino Linotype" w:hAnsi="Palatino Linotype" w:cs="Arial"/>
          <w:sz w:val="24"/>
        </w:rPr>
        <w:t>el</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 xml:space="preserve"> </w:t>
      </w:r>
      <w:r>
        <w:rPr>
          <w:rFonts w:ascii="Palatino Linotype" w:hAnsi="Palatino Linotype" w:cs="Arial"/>
          <w:b/>
          <w:sz w:val="24"/>
        </w:rPr>
        <w:t>01001/PLEGISLA</w:t>
      </w:r>
      <w:r w:rsidRPr="00D90EF0">
        <w:rPr>
          <w:rFonts w:ascii="Palatino Linotype" w:hAnsi="Palatino Linotype" w:cs="Arial"/>
          <w:b/>
          <w:sz w:val="24"/>
        </w:rPr>
        <w:t>/IP/2019</w:t>
      </w:r>
      <w:r>
        <w:rPr>
          <w:rFonts w:ascii="Palatino Linotype" w:hAnsi="Palatino Linotype" w:cs="Arial"/>
          <w:b/>
          <w:sz w:val="24"/>
        </w:rPr>
        <w:t>, 00</w:t>
      </w:r>
      <w:r w:rsidR="00D95722">
        <w:rPr>
          <w:rFonts w:ascii="Palatino Linotype" w:hAnsi="Palatino Linotype" w:cs="Arial"/>
          <w:b/>
          <w:sz w:val="24"/>
        </w:rPr>
        <w:t>999</w:t>
      </w:r>
      <w:r>
        <w:rPr>
          <w:rFonts w:ascii="Palatino Linotype" w:hAnsi="Palatino Linotype" w:cs="Arial"/>
          <w:b/>
          <w:sz w:val="24"/>
        </w:rPr>
        <w:t>/PLEGISLA</w:t>
      </w:r>
      <w:r w:rsidRPr="00D90EF0">
        <w:rPr>
          <w:rFonts w:ascii="Palatino Linotype" w:hAnsi="Palatino Linotype" w:cs="Arial"/>
          <w:b/>
          <w:sz w:val="24"/>
        </w:rPr>
        <w:t>/IP/2019</w:t>
      </w:r>
      <w:r>
        <w:rPr>
          <w:rFonts w:ascii="Palatino Linotype" w:hAnsi="Palatino Linotype" w:cs="Arial"/>
          <w:b/>
          <w:sz w:val="24"/>
        </w:rPr>
        <w:t xml:space="preserve"> </w:t>
      </w:r>
      <w:r w:rsidRPr="004E2A95">
        <w:rPr>
          <w:rFonts w:ascii="Palatino Linotype" w:hAnsi="Palatino Linotype" w:cs="Arial"/>
          <w:sz w:val="24"/>
        </w:rPr>
        <w:t xml:space="preserve">y </w:t>
      </w:r>
      <w:r>
        <w:rPr>
          <w:rFonts w:ascii="Palatino Linotype" w:hAnsi="Palatino Linotype" w:cs="Arial"/>
          <w:b/>
          <w:sz w:val="24"/>
        </w:rPr>
        <w:t>00</w:t>
      </w:r>
      <w:r w:rsidR="00D95722">
        <w:rPr>
          <w:rFonts w:ascii="Palatino Linotype" w:hAnsi="Palatino Linotype" w:cs="Arial"/>
          <w:b/>
          <w:sz w:val="24"/>
        </w:rPr>
        <w:t>998</w:t>
      </w:r>
      <w:r>
        <w:rPr>
          <w:rFonts w:ascii="Palatino Linotype" w:hAnsi="Palatino Linotype" w:cs="Arial"/>
          <w:b/>
          <w:sz w:val="24"/>
        </w:rPr>
        <w:t>/PLEGISLA</w:t>
      </w:r>
      <w:r w:rsidRPr="00D90EF0">
        <w:rPr>
          <w:rFonts w:ascii="Palatino Linotype" w:hAnsi="Palatino Linotype" w:cs="Arial"/>
          <w:b/>
          <w:sz w:val="24"/>
        </w:rPr>
        <w:t>/IP/2019</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rsidR="00FB3A5F" w:rsidRPr="004E2A95" w:rsidRDefault="00FB3A5F" w:rsidP="00FB3A5F">
      <w:pPr>
        <w:spacing w:after="0" w:line="360" w:lineRule="auto"/>
        <w:jc w:val="both"/>
        <w:rPr>
          <w:rFonts w:ascii="Palatino Linotype" w:hAnsi="Palatino Linotype" w:cs="Arial"/>
          <w:sz w:val="24"/>
        </w:rPr>
      </w:pPr>
    </w:p>
    <w:p w:rsidR="00FB3A5F" w:rsidRPr="00722E63" w:rsidRDefault="00FB3A5F" w:rsidP="00FB3A5F">
      <w:pPr>
        <w:spacing w:after="0" w:line="240" w:lineRule="auto"/>
        <w:jc w:val="both"/>
        <w:rPr>
          <w:rFonts w:ascii="Palatino Linotype" w:hAnsi="Palatino Linotype" w:cs="Arial"/>
          <w:b/>
          <w:sz w:val="10"/>
        </w:rPr>
      </w:pPr>
    </w:p>
    <w:p w:rsidR="00FB3A5F" w:rsidRPr="004E2A95" w:rsidRDefault="00FB3A5F" w:rsidP="00FB3A5F">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00D95722">
        <w:rPr>
          <w:rFonts w:ascii="Palatino Linotype" w:hAnsi="Palatino Linotype" w:cs="Arial"/>
          <w:b/>
          <w:sz w:val="24"/>
        </w:rPr>
        <w:t>01001/PLEGISLA</w:t>
      </w:r>
      <w:r w:rsidR="00D95722" w:rsidRPr="00D90EF0">
        <w:rPr>
          <w:rFonts w:ascii="Palatino Linotype" w:hAnsi="Palatino Linotype" w:cs="Arial"/>
          <w:b/>
          <w:sz w:val="24"/>
        </w:rPr>
        <w:t>/IP/2019</w:t>
      </w:r>
    </w:p>
    <w:p w:rsidR="00FB3A5F" w:rsidRDefault="00FB3A5F" w:rsidP="00FB3A5F">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D95722" w:rsidRPr="00D95722">
        <w:rPr>
          <w:rFonts w:ascii="Palatino Linotype" w:hAnsi="Palatino Linotype"/>
          <w:i/>
          <w:color w:val="000000"/>
        </w:rPr>
        <w:t xml:space="preserve">DE CONFORMIDAD CON el articulo 6 segundo párrafo, apartado A de la Constitución Política de Los Estados Unidos Mexicanos, 4 que en su segundo párrafo establece “Toda la información generada, obtenida, adquirida, transformada, administrada o en posesión de los sujetos obligados es pública y accesible de manera permanente a cualquier persona,…”, 12 y el TITULO QUINTO, 92 fracción XXXII, </w:t>
      </w:r>
      <w:r w:rsidR="00D95722" w:rsidRPr="00D95722">
        <w:rPr>
          <w:rFonts w:ascii="Palatino Linotype" w:hAnsi="Palatino Linotype"/>
          <w:i/>
          <w:color w:val="000000"/>
        </w:rPr>
        <w:lastRenderedPageBreak/>
        <w:t>entre otras de la Ley de Transparencia y Acceso a la Información Pública del Estado de México y Municipios y los LINEAMIENTOS GENERALES EN MATERIA DE CLASIFICACIÓN Y DESCLASIFICACIÓN DE LA INFORMACIÓN, ASÍ COMO PARA LA ELABORACIÓN DE VERSIONES PÚBLICAS; Capítulos IX del ANEXO DEL ACUERDO CONAIP/SNT/ACUERDO/EXT18/03/2016-03, SE ME ENVIÉ VÍA SAIMEX LA INFORMACIÓN PUBLICA, QUE CADA MES ES RECIBIDA POR EL Órgano Superior de Fiscalización del Estado de México (OSFEM) EN EL DISCO DENOMINADO 5, CORRESPONDIENTE AL MES DE DICIEMBRE DEL AÑO 2018, DEL DIF MUNICIPAL DE TLALNEPANTLA DE BAZ Y QUE CONSISTE EN LO SIGUIENTE; 1.- Pólizas de Cheques con su respectivo soporte documental;</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FB3A5F" w:rsidRDefault="00FB3A5F" w:rsidP="00FB3A5F">
      <w:pPr>
        <w:spacing w:after="0" w:line="240" w:lineRule="auto"/>
        <w:ind w:left="426" w:right="567"/>
        <w:jc w:val="both"/>
        <w:rPr>
          <w:rFonts w:ascii="Palatino Linotype" w:eastAsia="Times New Roman" w:hAnsi="Palatino Linotype" w:cs="Times New Roman"/>
          <w:sz w:val="8"/>
          <w:lang w:val="es-ES_tradnl" w:eastAsia="es-ES"/>
        </w:rPr>
      </w:pPr>
    </w:p>
    <w:p w:rsidR="00FB3A5F" w:rsidRPr="00722E63" w:rsidRDefault="00FB3A5F" w:rsidP="00FB3A5F">
      <w:pPr>
        <w:spacing w:after="0" w:line="240" w:lineRule="auto"/>
        <w:ind w:left="426" w:right="567"/>
        <w:jc w:val="both"/>
        <w:rPr>
          <w:rFonts w:ascii="Palatino Linotype" w:eastAsia="Times New Roman" w:hAnsi="Palatino Linotype" w:cs="Times New Roman"/>
          <w:sz w:val="8"/>
          <w:lang w:val="es-ES_tradnl" w:eastAsia="es-ES"/>
        </w:rPr>
      </w:pPr>
    </w:p>
    <w:p w:rsidR="00FB3A5F" w:rsidRPr="00722E63" w:rsidRDefault="00FB3A5F" w:rsidP="00FB3A5F">
      <w:pPr>
        <w:spacing w:after="0" w:line="360" w:lineRule="auto"/>
        <w:ind w:right="850"/>
        <w:jc w:val="both"/>
        <w:rPr>
          <w:rFonts w:ascii="Palatino Linotype" w:eastAsia="Times New Roman" w:hAnsi="Palatino Linotype" w:cs="Times New Roman"/>
          <w:b/>
          <w:sz w:val="4"/>
          <w:szCs w:val="24"/>
          <w:lang w:val="es-ES_tradnl" w:eastAsia="es-ES"/>
        </w:rPr>
      </w:pPr>
    </w:p>
    <w:p w:rsidR="00FB3A5F" w:rsidRPr="00722E63" w:rsidRDefault="00FB3A5F" w:rsidP="00FB3A5F">
      <w:pPr>
        <w:spacing w:after="0" w:line="360" w:lineRule="auto"/>
        <w:ind w:right="850"/>
        <w:jc w:val="both"/>
        <w:rPr>
          <w:rFonts w:ascii="Palatino Linotype" w:eastAsia="Times New Roman" w:hAnsi="Palatino Linotype" w:cs="Times New Roman"/>
          <w:b/>
          <w:sz w:val="2"/>
          <w:szCs w:val="24"/>
          <w:lang w:val="es-ES_tradnl" w:eastAsia="es-ES"/>
        </w:rPr>
      </w:pPr>
    </w:p>
    <w:p w:rsidR="00FB3A5F" w:rsidRPr="004E2A95" w:rsidRDefault="00FB3A5F" w:rsidP="00FB3A5F">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D95722">
        <w:rPr>
          <w:rFonts w:ascii="Palatino Linotype" w:hAnsi="Palatino Linotype" w:cs="Arial"/>
          <w:b/>
          <w:sz w:val="24"/>
        </w:rPr>
        <w:t>00999/PLEGISLA</w:t>
      </w:r>
      <w:r w:rsidR="00D95722" w:rsidRPr="00D90EF0">
        <w:rPr>
          <w:rFonts w:ascii="Palatino Linotype" w:hAnsi="Palatino Linotype" w:cs="Arial"/>
          <w:b/>
          <w:sz w:val="24"/>
        </w:rPr>
        <w:t>/IP/2019</w:t>
      </w:r>
    </w:p>
    <w:p w:rsidR="00FB3A5F" w:rsidRDefault="00FB3A5F" w:rsidP="00FB3A5F">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D95722" w:rsidRPr="00D95722">
        <w:rPr>
          <w:rFonts w:ascii="Palatino Linotype" w:hAnsi="Palatino Linotype"/>
          <w:i/>
          <w:color w:val="000000"/>
        </w:rPr>
        <w:t>DE CONFORMIDAD CON el articulo 6 segundo párrafo, apartado A de la Constitución Política de Los Estados Unidos Mexicanos, 4 que en su segundo párrafo establece “Toda la información generada, obtenida, adquirida, transformada, administrada o en posesión de los sujetos obligados es pública y accesible de manera permanente a cualquier persona,…”, 12 y el TITULO QUINTO, 92 fracción XXXII, entre otras de la Ley de Transparencia y Acceso a la Información Pública del Estado de México y Municipios y los LINEAMIENTOS GENERALES EN MATERIA DE CLASIFICACIÓN Y DESCLASIFICACIÓN DE LA INFORMACIÓN, ASÍ COMO PARA LA ELABORACIÓN DE VERSIONES PÚBLICAS; Capítulos IX del ANEXO DEL ACUERDO CONAIP/SNT/ACUERDO/EXT18/03/2016-03, SE ME ENVIÉ VÍA SAIMEX LA INFORMACIÓN PUBLICA, QUE CADA MES ES RECIBIDA POR EL Órgano Superior de Fiscalización del Estado de México (OSFEM) EN EL DISCO DENOMINADO 5, CORRESPONDIENTE AL MES DE DICIEMBRE DEL AÑO 2016, DEL ORGANISMO DESCENTRALIZADO MUNICIPAL DE AGUA, DRENAJE Y SANEAMIENTO DE TLALNEPANTLA DE BAZ (OPDM) Y QUE CONSISTE EN LO SIGUIENTE; 1.- PÓLIZA DE CUENTAS POR PAGAR CON SU RESPECTIVO SOPORTE DOCUMENTAL.</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FB3A5F" w:rsidRDefault="00FB3A5F" w:rsidP="00FB3A5F">
      <w:pPr>
        <w:spacing w:after="0" w:line="240" w:lineRule="auto"/>
        <w:ind w:left="426" w:right="567"/>
        <w:jc w:val="both"/>
        <w:rPr>
          <w:rFonts w:ascii="Palatino Linotype" w:eastAsia="Times New Roman" w:hAnsi="Palatino Linotype" w:cs="Times New Roman"/>
          <w:lang w:val="es-ES_tradnl" w:eastAsia="es-ES"/>
        </w:rPr>
      </w:pPr>
    </w:p>
    <w:p w:rsidR="00D95722" w:rsidRPr="004E2A95" w:rsidRDefault="00D95722" w:rsidP="00D95722">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00998/PLEGISLA</w:t>
      </w:r>
      <w:r w:rsidRPr="00D90EF0">
        <w:rPr>
          <w:rFonts w:ascii="Palatino Linotype" w:hAnsi="Palatino Linotype" w:cs="Arial"/>
          <w:b/>
          <w:sz w:val="24"/>
        </w:rPr>
        <w:t>/IP/2019</w:t>
      </w:r>
    </w:p>
    <w:p w:rsidR="00FB3A5F" w:rsidRPr="00D95722" w:rsidRDefault="00FB3A5F" w:rsidP="00FB3A5F">
      <w:pPr>
        <w:ind w:left="426" w:right="567"/>
        <w:jc w:val="both"/>
        <w:rPr>
          <w:rFonts w:ascii="Palatino Linotype" w:eastAsia="Times New Roman" w:hAnsi="Palatino Linotype" w:cs="Times New Roman"/>
          <w:i/>
          <w:sz w:val="36"/>
          <w:lang w:val="es-ES_tradnl" w:eastAsia="es-ES"/>
        </w:rPr>
      </w:pPr>
    </w:p>
    <w:p w:rsidR="00D95722" w:rsidRDefault="00D95722" w:rsidP="00D95722">
      <w:pPr>
        <w:spacing w:after="0" w:line="240" w:lineRule="auto"/>
        <w:ind w:left="426" w:right="567"/>
        <w:jc w:val="both"/>
        <w:rPr>
          <w:rFonts w:ascii="Palatino Linotype" w:eastAsia="Times New Roman" w:hAnsi="Palatino Linotype" w:cs="Times New Roman"/>
          <w:lang w:val="es-ES_tradnl" w:eastAsia="es-ES"/>
        </w:rPr>
      </w:pPr>
      <w:r>
        <w:rPr>
          <w:rFonts w:ascii="Palatino Linotype" w:hAnsi="Palatino Linotype"/>
          <w:i/>
          <w:color w:val="000000"/>
          <w:szCs w:val="14"/>
        </w:rPr>
        <w:t>“</w:t>
      </w:r>
      <w:r w:rsidRPr="00D95722">
        <w:rPr>
          <w:rFonts w:ascii="Palatino Linotype" w:hAnsi="Palatino Linotype"/>
          <w:i/>
          <w:color w:val="000000"/>
          <w:szCs w:val="14"/>
        </w:rPr>
        <w:t xml:space="preserve">DE CONFORMIDAD CON el articulo 6 segundo párrafo, apartado A de la Constitución Política de Los Estados Unidos Mexicanos, 4 que en su segundo párrafo establece “Toda la información generada, obtenida, adquirida, transformada, </w:t>
      </w:r>
      <w:r w:rsidRPr="00D95722">
        <w:rPr>
          <w:rFonts w:ascii="Palatino Linotype" w:hAnsi="Palatino Linotype"/>
          <w:i/>
          <w:color w:val="000000"/>
          <w:szCs w:val="14"/>
        </w:rPr>
        <w:lastRenderedPageBreak/>
        <w:t>administrada o en posesión de los sujetos obligados es pública y accesible de manera permanente a cualquier persona,…”, 12 y el TITULO QUINTO, 92 fracción XXXII, entre otras de la Ley de Transparencia y Acceso a la Información Pública del Estado de México y Municipios y los LINEAMIENTOS GENERALES EN MATERIA DE CLASIFICACIÓN Y DESCLASIFICACIÓN DE LA INFORMACIÓN, ASÍ COMO PARA LA ELABORACIÓN DE VERSIONES PÚBLICAS; Capítulos IX del ANEXO DEL ACUERDO CONAIP/SNT/ACUERDO/EXT18/03/2016-03, SE ME ENVIÉ VÍA SAIMEX LA INFORMACIÓN PUBLICA, QUE CADA MES ES RECIBIDA POR EL Órgano Superior de Fiscalización del Estado de México (OSFEM) EN EL DISCO DENOMINADO 5, CORRESPONDIENTE AL MES DE DICIEMBRE DEL AÑO 2016, DEL ORGANISMO DESCENTRALIZADO MUNICIPAL DE AGUA, DRENAJE Y SANEAMIENTO DE TLALNEPANTLA DE BAZ (OPDM) Y QUE CONSISTE EN LO SIGUIENTE; 1.- PÓLIZA CHEQUE CON SU RESPECTIVO SOPORTE DOCUMENTAL,</w:t>
      </w:r>
      <w:r w:rsidRPr="00D95722">
        <w:rPr>
          <w:rFonts w:ascii="Palatino Linotype" w:hAnsi="Palatino Linotype"/>
          <w:i/>
          <w:color w:val="000000"/>
        </w:rPr>
        <w:t xml:space="preserve"> </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D95722" w:rsidRPr="00D95722" w:rsidRDefault="00D95722" w:rsidP="00FB3A5F">
      <w:pPr>
        <w:ind w:left="426" w:right="567"/>
        <w:jc w:val="both"/>
        <w:rPr>
          <w:rFonts w:ascii="Palatino Linotype" w:eastAsia="Times New Roman" w:hAnsi="Palatino Linotype" w:cs="Times New Roman"/>
          <w:i/>
          <w:sz w:val="36"/>
          <w:lang w:val="es-ES_tradnl" w:eastAsia="es-ES"/>
        </w:rPr>
      </w:pPr>
    </w:p>
    <w:p w:rsidR="00FB3A5F" w:rsidRPr="004E2A95" w:rsidRDefault="00FB3A5F" w:rsidP="00FB3A5F">
      <w:pPr>
        <w:spacing w:after="0" w:line="240" w:lineRule="auto"/>
        <w:jc w:val="both"/>
        <w:rPr>
          <w:rFonts w:ascii="Palatino Linotype" w:eastAsia="Times New Roman" w:hAnsi="Palatino Linotype" w:cs="Times New Roman"/>
          <w:lang w:val="es-ES_tradnl" w:eastAsia="es-ES"/>
        </w:rPr>
      </w:pPr>
    </w:p>
    <w:p w:rsidR="00FB3A5F" w:rsidRPr="00722E63" w:rsidRDefault="00FB3A5F" w:rsidP="00544424">
      <w:pPr>
        <w:pStyle w:val="Prrafodelista"/>
        <w:numPr>
          <w:ilvl w:val="0"/>
          <w:numId w:val="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todos los casos.</w:t>
      </w:r>
    </w:p>
    <w:p w:rsidR="00FB3A5F" w:rsidRDefault="00FB3A5F" w:rsidP="00FB3A5F">
      <w:pPr>
        <w:pStyle w:val="Prrafodelista"/>
        <w:spacing w:line="360" w:lineRule="auto"/>
        <w:ind w:left="720"/>
        <w:jc w:val="both"/>
        <w:rPr>
          <w:rFonts w:ascii="Palatino Linotype" w:hAnsi="Palatino Linotype" w:cs="Arial"/>
          <w:b/>
        </w:rPr>
      </w:pPr>
    </w:p>
    <w:p w:rsidR="00FB3A5F" w:rsidRPr="002B697F" w:rsidRDefault="00FB3A5F" w:rsidP="00FB3A5F">
      <w:pPr>
        <w:pStyle w:val="Prrafodelista"/>
        <w:spacing w:line="360" w:lineRule="auto"/>
        <w:ind w:left="720"/>
        <w:jc w:val="both"/>
        <w:rPr>
          <w:rFonts w:ascii="Palatino Linotype" w:hAnsi="Palatino Linotype" w:cs="Arial"/>
          <w:b/>
        </w:rPr>
      </w:pPr>
    </w:p>
    <w:p w:rsidR="00FB3A5F" w:rsidRDefault="00FB3A5F" w:rsidP="00FB3A5F">
      <w:pPr>
        <w:spacing w:before="24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FB3A5F" w:rsidRDefault="00FB3A5F" w:rsidP="00FB3A5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B90354">
        <w:rPr>
          <w:rFonts w:ascii="Palatino Linotype" w:hAnsi="Palatino Linotype" w:cs="Arial"/>
          <w:sz w:val="24"/>
          <w:szCs w:val="24"/>
        </w:rPr>
        <w:t>trece</w:t>
      </w:r>
      <w:r>
        <w:rPr>
          <w:rFonts w:ascii="Palatino Linotype" w:hAnsi="Palatino Linotype" w:cs="Arial"/>
          <w:sz w:val="24"/>
          <w:szCs w:val="24"/>
        </w:rPr>
        <w:t xml:space="preserve"> de diciembre de dos mil diecinueve, </w:t>
      </w:r>
      <w:r>
        <w:rPr>
          <w:rFonts w:ascii="Palatino Linotype" w:hAnsi="Palatino Linotype" w:cs="Arial"/>
          <w:b/>
          <w:sz w:val="24"/>
          <w:szCs w:val="24"/>
        </w:rPr>
        <w:t xml:space="preserve">El Sujeto Obligado </w:t>
      </w:r>
      <w:r>
        <w:rPr>
          <w:rFonts w:ascii="Palatino Linotype" w:hAnsi="Palatino Linotype" w:cs="Arial"/>
          <w:sz w:val="24"/>
          <w:szCs w:val="24"/>
        </w:rPr>
        <w:t>dio respuesta a la</w:t>
      </w:r>
      <w:r w:rsidR="00B90354">
        <w:rPr>
          <w:rFonts w:ascii="Palatino Linotype" w:hAnsi="Palatino Linotype" w:cs="Arial"/>
          <w:sz w:val="24"/>
          <w:szCs w:val="24"/>
        </w:rPr>
        <w:t>s</w:t>
      </w:r>
      <w:r>
        <w:rPr>
          <w:rFonts w:ascii="Palatino Linotype" w:hAnsi="Palatino Linotype" w:cs="Arial"/>
          <w:sz w:val="24"/>
          <w:szCs w:val="24"/>
        </w:rPr>
        <w:t xml:space="preserve"> solicitud</w:t>
      </w:r>
      <w:r w:rsidR="00B90354">
        <w:rPr>
          <w:rFonts w:ascii="Palatino Linotype" w:hAnsi="Palatino Linotype" w:cs="Arial"/>
          <w:sz w:val="24"/>
          <w:szCs w:val="24"/>
        </w:rPr>
        <w:t>es</w:t>
      </w:r>
      <w:r>
        <w:rPr>
          <w:rFonts w:ascii="Palatino Linotype" w:hAnsi="Palatino Linotype" w:cs="Arial"/>
          <w:sz w:val="24"/>
          <w:szCs w:val="24"/>
        </w:rPr>
        <w:t xml:space="preserve"> de información en los siguientes términos: </w:t>
      </w:r>
    </w:p>
    <w:p w:rsidR="00B90354" w:rsidRPr="004E2A95" w:rsidRDefault="00B90354" w:rsidP="00B90354">
      <w:pPr>
        <w:spacing w:after="0" w:line="240" w:lineRule="auto"/>
        <w:ind w:right="567"/>
        <w:jc w:val="both"/>
        <w:rPr>
          <w:rFonts w:ascii="Palatino Linotype" w:eastAsia="Times New Roman" w:hAnsi="Palatino Linotype" w:cs="Times New Roman"/>
          <w:i/>
          <w:lang w:val="es-ES_tradnl" w:eastAsia="es-ES"/>
        </w:rPr>
      </w:pPr>
      <w:r>
        <w:rPr>
          <w:rFonts w:ascii="Palatino Linotype" w:hAnsi="Palatino Linotype" w:cs="Arial"/>
          <w:b/>
          <w:sz w:val="24"/>
        </w:rPr>
        <w:t>01001/PLEGISLA</w:t>
      </w:r>
      <w:r w:rsidRPr="00D90EF0">
        <w:rPr>
          <w:rFonts w:ascii="Palatino Linotype" w:hAnsi="Palatino Linotype" w:cs="Arial"/>
          <w:b/>
          <w:sz w:val="24"/>
        </w:rPr>
        <w:t>/IP/2019</w:t>
      </w:r>
    </w:p>
    <w:p w:rsidR="00FB3A5F" w:rsidRDefault="00FB3A5F" w:rsidP="00FB3A5F">
      <w:pPr>
        <w:spacing w:before="240" w:after="240" w:line="360" w:lineRule="auto"/>
        <w:jc w:val="both"/>
        <w:rPr>
          <w:rFonts w:ascii="Palatino Linotype" w:hAnsi="Palatino Linotype"/>
          <w:sz w:val="24"/>
          <w:szCs w:val="24"/>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B90354" w:rsidRPr="00C25464" w:rsidTr="00B90354">
        <w:trPr>
          <w:trHeight w:val="300"/>
          <w:tblCellSpacing w:w="0" w:type="dxa"/>
          <w:jc w:val="center"/>
        </w:trPr>
        <w:tc>
          <w:tcPr>
            <w:tcW w:w="0" w:type="auto"/>
            <w:vAlign w:val="center"/>
            <w:hideMark/>
          </w:tcPr>
          <w:p w:rsidR="00B90354" w:rsidRPr="00B90354" w:rsidRDefault="00B90354" w:rsidP="00B90354">
            <w:pPr>
              <w:ind w:left="1701" w:right="1428"/>
              <w:jc w:val="right"/>
              <w:rPr>
                <w:rFonts w:ascii="Palatino Linotype" w:hAnsi="Palatino Linotype"/>
                <w:i/>
              </w:rPr>
            </w:pPr>
            <w:r w:rsidRPr="00B90354">
              <w:rPr>
                <w:rFonts w:ascii="Palatino Linotype" w:hAnsi="Palatino Linotype"/>
                <w:i/>
                <w:szCs w:val="18"/>
              </w:rPr>
              <w:t>Metepec, México a 13 de Diciembre de 2019</w:t>
            </w:r>
          </w:p>
        </w:tc>
      </w:tr>
      <w:tr w:rsidR="00B90354" w:rsidRPr="00C25464" w:rsidTr="00B90354">
        <w:trPr>
          <w:trHeight w:val="300"/>
          <w:tblCellSpacing w:w="0" w:type="dxa"/>
          <w:jc w:val="center"/>
        </w:trPr>
        <w:tc>
          <w:tcPr>
            <w:tcW w:w="0" w:type="auto"/>
            <w:vAlign w:val="center"/>
            <w:hideMark/>
          </w:tcPr>
          <w:p w:rsidR="00B90354" w:rsidRPr="00B90354" w:rsidRDefault="00B90354" w:rsidP="00B90354">
            <w:pPr>
              <w:ind w:left="1701" w:right="1428"/>
              <w:jc w:val="right"/>
              <w:rPr>
                <w:rFonts w:ascii="Palatino Linotype" w:hAnsi="Palatino Linotype"/>
                <w:i/>
              </w:rPr>
            </w:pPr>
            <w:r w:rsidRPr="00B90354">
              <w:rPr>
                <w:rFonts w:ascii="Palatino Linotype" w:hAnsi="Palatino Linotype"/>
                <w:i/>
                <w:szCs w:val="18"/>
              </w:rPr>
              <w:lastRenderedPageBreak/>
              <w:t xml:space="preserve">Nombre del solicitante: </w:t>
            </w:r>
            <w:r w:rsidR="00A80094">
              <w:rPr>
                <w:rFonts w:ascii="Palatino Linotype" w:hAnsi="Palatino Linotype"/>
                <w:i/>
                <w:szCs w:val="18"/>
              </w:rPr>
              <w:t>XXXXXXXXXXXXXXXXX</w:t>
            </w:r>
          </w:p>
        </w:tc>
      </w:tr>
      <w:tr w:rsidR="00B90354" w:rsidRPr="00C25464" w:rsidTr="00B90354">
        <w:trPr>
          <w:trHeight w:val="300"/>
          <w:tblCellSpacing w:w="0" w:type="dxa"/>
          <w:jc w:val="center"/>
        </w:trPr>
        <w:tc>
          <w:tcPr>
            <w:tcW w:w="0" w:type="auto"/>
            <w:vAlign w:val="center"/>
            <w:hideMark/>
          </w:tcPr>
          <w:p w:rsidR="00B90354" w:rsidRPr="00B90354" w:rsidRDefault="00B90354" w:rsidP="00B90354">
            <w:pPr>
              <w:ind w:left="1701" w:right="1428"/>
              <w:jc w:val="right"/>
              <w:rPr>
                <w:rFonts w:ascii="Palatino Linotype" w:hAnsi="Palatino Linotype"/>
                <w:i/>
              </w:rPr>
            </w:pPr>
            <w:r w:rsidRPr="00B90354">
              <w:rPr>
                <w:rFonts w:ascii="Palatino Linotype" w:hAnsi="Palatino Linotype"/>
                <w:i/>
                <w:szCs w:val="18"/>
              </w:rPr>
              <w:t>Folio de la solicitud: 01001/PLEGISLA/IP/2019</w:t>
            </w:r>
          </w:p>
        </w:tc>
      </w:tr>
      <w:tr w:rsidR="00B90354" w:rsidRPr="00C25464" w:rsidTr="00B90354">
        <w:trPr>
          <w:trHeight w:val="450"/>
          <w:tblCellSpacing w:w="0" w:type="dxa"/>
          <w:jc w:val="center"/>
        </w:trPr>
        <w:tc>
          <w:tcPr>
            <w:tcW w:w="0" w:type="auto"/>
            <w:vAlign w:val="center"/>
            <w:hideMark/>
          </w:tcPr>
          <w:p w:rsidR="00B90354" w:rsidRPr="00B90354" w:rsidRDefault="00B90354" w:rsidP="00B90354">
            <w:pPr>
              <w:ind w:left="1701" w:right="1428"/>
              <w:jc w:val="both"/>
              <w:rPr>
                <w:rFonts w:ascii="Palatino Linotype" w:hAnsi="Palatino Linotype"/>
                <w:i/>
              </w:rPr>
            </w:pPr>
          </w:p>
        </w:tc>
      </w:tr>
      <w:tr w:rsidR="00B90354" w:rsidRPr="00C25464" w:rsidTr="00B90354">
        <w:trPr>
          <w:trHeight w:val="150"/>
          <w:tblCellSpacing w:w="0" w:type="dxa"/>
          <w:jc w:val="center"/>
        </w:trPr>
        <w:tc>
          <w:tcPr>
            <w:tcW w:w="0" w:type="auto"/>
            <w:vAlign w:val="center"/>
            <w:hideMark/>
          </w:tcPr>
          <w:p w:rsidR="00B90354" w:rsidRPr="00B90354" w:rsidRDefault="00B90354" w:rsidP="00B90354">
            <w:pPr>
              <w:ind w:left="1701" w:right="1428"/>
              <w:jc w:val="both"/>
              <w:rPr>
                <w:rFonts w:ascii="Palatino Linotype" w:hAnsi="Palatino Linotype"/>
                <w:i/>
                <w:szCs w:val="24"/>
              </w:rPr>
            </w:pPr>
            <w:r w:rsidRPr="00B90354">
              <w:rPr>
                <w:rFonts w:ascii="Palatino Linotype" w:hAnsi="Palatino Linotype"/>
                <w:i/>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90354" w:rsidRPr="00C25464" w:rsidTr="00B90354">
        <w:trPr>
          <w:trHeight w:val="375"/>
          <w:tblCellSpacing w:w="0" w:type="dxa"/>
          <w:jc w:val="center"/>
        </w:trPr>
        <w:tc>
          <w:tcPr>
            <w:tcW w:w="0" w:type="auto"/>
            <w:vAlign w:val="center"/>
            <w:hideMark/>
          </w:tcPr>
          <w:p w:rsidR="00B90354" w:rsidRPr="00B90354" w:rsidRDefault="00B90354" w:rsidP="00B90354">
            <w:pPr>
              <w:ind w:left="1701" w:right="1428"/>
              <w:jc w:val="both"/>
              <w:rPr>
                <w:rFonts w:ascii="Palatino Linotype" w:hAnsi="Palatino Linotype"/>
                <w:i/>
              </w:rPr>
            </w:pPr>
          </w:p>
        </w:tc>
      </w:tr>
      <w:tr w:rsidR="00B90354" w:rsidRPr="00C25464" w:rsidTr="00B90354">
        <w:trPr>
          <w:trHeight w:val="150"/>
          <w:tblCellSpacing w:w="0" w:type="dxa"/>
          <w:jc w:val="center"/>
        </w:trPr>
        <w:tc>
          <w:tcPr>
            <w:tcW w:w="0" w:type="auto"/>
            <w:vAlign w:val="center"/>
            <w:hideMark/>
          </w:tcPr>
          <w:p w:rsidR="00B90354" w:rsidRPr="00B90354" w:rsidRDefault="00B90354" w:rsidP="00B90354">
            <w:pPr>
              <w:ind w:left="1701" w:right="1428"/>
              <w:jc w:val="both"/>
              <w:rPr>
                <w:rFonts w:ascii="Palatino Linotype" w:hAnsi="Palatino Linotype"/>
                <w:i/>
                <w:szCs w:val="24"/>
              </w:rPr>
            </w:pPr>
            <w:r w:rsidRPr="00B90354">
              <w:rPr>
                <w:rFonts w:ascii="Palatino Linotype" w:hAnsi="Palatino Linotype"/>
                <w:i/>
                <w:szCs w:val="18"/>
              </w:rPr>
              <w:t>Se adjunta respuesta</w:t>
            </w:r>
          </w:p>
        </w:tc>
      </w:tr>
      <w:tr w:rsidR="00B90354" w:rsidRPr="00C25464" w:rsidTr="00B90354">
        <w:trPr>
          <w:trHeight w:val="375"/>
          <w:tblCellSpacing w:w="0" w:type="dxa"/>
          <w:jc w:val="center"/>
        </w:trPr>
        <w:tc>
          <w:tcPr>
            <w:tcW w:w="0" w:type="auto"/>
            <w:vAlign w:val="center"/>
            <w:hideMark/>
          </w:tcPr>
          <w:p w:rsidR="00B90354" w:rsidRPr="00B90354" w:rsidRDefault="00B90354" w:rsidP="00B90354">
            <w:pPr>
              <w:ind w:left="1701" w:right="1428"/>
              <w:jc w:val="both"/>
              <w:rPr>
                <w:rFonts w:ascii="Palatino Linotype" w:hAnsi="Palatino Linotype"/>
                <w:i/>
              </w:rPr>
            </w:pPr>
          </w:p>
        </w:tc>
      </w:tr>
      <w:tr w:rsidR="00B90354" w:rsidRPr="00C25464" w:rsidTr="00B90354">
        <w:trPr>
          <w:trHeight w:val="150"/>
          <w:tblCellSpacing w:w="0" w:type="dxa"/>
          <w:jc w:val="center"/>
        </w:trPr>
        <w:tc>
          <w:tcPr>
            <w:tcW w:w="0" w:type="auto"/>
            <w:vAlign w:val="center"/>
            <w:hideMark/>
          </w:tcPr>
          <w:p w:rsidR="00B90354" w:rsidRPr="00B90354" w:rsidRDefault="00B90354" w:rsidP="00B90354">
            <w:pPr>
              <w:ind w:left="1701" w:right="1428"/>
              <w:jc w:val="both"/>
              <w:rPr>
                <w:rFonts w:ascii="Palatino Linotype" w:hAnsi="Palatino Linotype"/>
                <w:i/>
                <w:szCs w:val="20"/>
              </w:rPr>
            </w:pPr>
          </w:p>
        </w:tc>
      </w:tr>
      <w:tr w:rsidR="00B90354" w:rsidRPr="00C25464" w:rsidTr="00B90354">
        <w:trPr>
          <w:trHeight w:val="150"/>
          <w:tblCellSpacing w:w="0" w:type="dxa"/>
          <w:jc w:val="center"/>
        </w:trPr>
        <w:tc>
          <w:tcPr>
            <w:tcW w:w="0" w:type="auto"/>
            <w:vAlign w:val="center"/>
            <w:hideMark/>
          </w:tcPr>
          <w:p w:rsidR="00B90354" w:rsidRPr="00B90354" w:rsidRDefault="00B90354" w:rsidP="00B90354">
            <w:pPr>
              <w:ind w:left="1701" w:right="1428"/>
              <w:jc w:val="both"/>
              <w:rPr>
                <w:rFonts w:ascii="Palatino Linotype" w:hAnsi="Palatino Linotype"/>
                <w:i/>
                <w:szCs w:val="20"/>
              </w:rPr>
            </w:pPr>
          </w:p>
        </w:tc>
      </w:tr>
      <w:tr w:rsidR="00B90354" w:rsidRPr="00C25464" w:rsidTr="00B90354">
        <w:trPr>
          <w:trHeight w:val="150"/>
          <w:tblCellSpacing w:w="0" w:type="dxa"/>
          <w:jc w:val="center"/>
        </w:trPr>
        <w:tc>
          <w:tcPr>
            <w:tcW w:w="0" w:type="auto"/>
            <w:vAlign w:val="center"/>
            <w:hideMark/>
          </w:tcPr>
          <w:p w:rsidR="00B90354" w:rsidRPr="00B90354" w:rsidRDefault="00B90354" w:rsidP="00B90354">
            <w:pPr>
              <w:ind w:left="1701" w:right="1428"/>
              <w:jc w:val="both"/>
              <w:rPr>
                <w:rFonts w:ascii="Palatino Linotype" w:hAnsi="Palatino Linotype"/>
                <w:i/>
                <w:szCs w:val="24"/>
              </w:rPr>
            </w:pPr>
            <w:r w:rsidRPr="00B90354">
              <w:rPr>
                <w:rFonts w:ascii="Palatino Linotype" w:hAnsi="Palatino Linotype"/>
                <w:i/>
                <w:szCs w:val="18"/>
              </w:rPr>
              <w:t>ATENTAMENTE</w:t>
            </w:r>
          </w:p>
        </w:tc>
      </w:tr>
      <w:tr w:rsidR="00B90354" w:rsidRPr="00C25464" w:rsidTr="00B90354">
        <w:trPr>
          <w:trHeight w:val="225"/>
          <w:tblCellSpacing w:w="0" w:type="dxa"/>
          <w:jc w:val="center"/>
        </w:trPr>
        <w:tc>
          <w:tcPr>
            <w:tcW w:w="0" w:type="auto"/>
            <w:vAlign w:val="center"/>
            <w:hideMark/>
          </w:tcPr>
          <w:p w:rsidR="00B90354" w:rsidRPr="00B90354" w:rsidRDefault="00B90354" w:rsidP="00B90354">
            <w:pPr>
              <w:ind w:left="1701" w:right="1428"/>
              <w:jc w:val="both"/>
              <w:rPr>
                <w:rFonts w:ascii="Palatino Linotype" w:hAnsi="Palatino Linotype"/>
                <w:i/>
              </w:rPr>
            </w:pPr>
          </w:p>
        </w:tc>
      </w:tr>
      <w:tr w:rsidR="00B90354" w:rsidRPr="00C25464" w:rsidTr="00B90354">
        <w:trPr>
          <w:trHeight w:val="150"/>
          <w:tblCellSpacing w:w="0" w:type="dxa"/>
          <w:jc w:val="center"/>
        </w:trPr>
        <w:tc>
          <w:tcPr>
            <w:tcW w:w="0" w:type="auto"/>
            <w:vAlign w:val="center"/>
            <w:hideMark/>
          </w:tcPr>
          <w:p w:rsidR="00B90354" w:rsidRPr="00B90354" w:rsidRDefault="00B90354" w:rsidP="00B90354">
            <w:pPr>
              <w:ind w:left="1701" w:right="1428"/>
              <w:jc w:val="both"/>
              <w:rPr>
                <w:rFonts w:ascii="Palatino Linotype" w:hAnsi="Palatino Linotype"/>
                <w:i/>
                <w:szCs w:val="24"/>
              </w:rPr>
            </w:pPr>
            <w:r w:rsidRPr="00B90354">
              <w:rPr>
                <w:rFonts w:ascii="Palatino Linotype" w:hAnsi="Palatino Linotype"/>
                <w:i/>
                <w:szCs w:val="18"/>
              </w:rPr>
              <w:t>Jesús Felipe Borja Coronel</w:t>
            </w:r>
          </w:p>
        </w:tc>
      </w:tr>
    </w:tbl>
    <w:p w:rsidR="00B90354" w:rsidRDefault="00B90354" w:rsidP="00B90354">
      <w:pPr>
        <w:spacing w:after="0" w:line="360" w:lineRule="auto"/>
        <w:rPr>
          <w:rFonts w:ascii="Palatino Linotype" w:hAnsi="Palatino Linotype" w:cs="Arial"/>
          <w:sz w:val="24"/>
          <w:szCs w:val="24"/>
        </w:rPr>
      </w:pPr>
    </w:p>
    <w:p w:rsidR="00B90354" w:rsidRDefault="00B90354" w:rsidP="00B90354">
      <w:pPr>
        <w:spacing w:after="0" w:line="360" w:lineRule="auto"/>
        <w:jc w:val="both"/>
        <w:rPr>
          <w:rFonts w:ascii="Palatino Linotype" w:hAnsi="Palatino Linotype" w:cs="Arial"/>
          <w:sz w:val="24"/>
          <w:szCs w:val="24"/>
        </w:rPr>
      </w:pPr>
      <w:r>
        <w:rPr>
          <w:rFonts w:ascii="Palatino Linotype" w:hAnsi="Palatino Linotype" w:cs="Arial"/>
          <w:sz w:val="24"/>
          <w:szCs w:val="24"/>
        </w:rPr>
        <w:t>Adjuntando, así mismo los archivos electrónicos “</w:t>
      </w:r>
      <w:r w:rsidRPr="00B90354">
        <w:rPr>
          <w:rFonts w:ascii="Palatino Linotype" w:hAnsi="Palatino Linotype" w:cs="Arial"/>
          <w:sz w:val="24"/>
          <w:szCs w:val="24"/>
        </w:rPr>
        <w:t>01001-19.pdf</w:t>
      </w:r>
      <w:r>
        <w:rPr>
          <w:rFonts w:ascii="Palatino Linotype" w:hAnsi="Palatino Linotype" w:cs="Arial"/>
          <w:sz w:val="24"/>
          <w:szCs w:val="24"/>
        </w:rPr>
        <w:t>” y “</w:t>
      </w:r>
      <w:r w:rsidRPr="00B90354">
        <w:rPr>
          <w:rFonts w:ascii="Palatino Linotype" w:hAnsi="Palatino Linotype" w:cs="Arial"/>
          <w:sz w:val="24"/>
          <w:szCs w:val="24"/>
        </w:rPr>
        <w:t>1001 RESPUESTA OSFEM.pdf</w:t>
      </w:r>
      <w:r>
        <w:rPr>
          <w:rFonts w:ascii="Palatino Linotype" w:hAnsi="Palatino Linotype" w:cs="Arial"/>
          <w:sz w:val="24"/>
          <w:szCs w:val="24"/>
        </w:rPr>
        <w:t>”, de los cuales se hará mérito de su estudio más adelante.</w:t>
      </w:r>
    </w:p>
    <w:p w:rsidR="00B90354" w:rsidRDefault="00B90354" w:rsidP="00B90354">
      <w:pPr>
        <w:spacing w:after="0" w:line="360" w:lineRule="auto"/>
        <w:jc w:val="both"/>
        <w:rPr>
          <w:rFonts w:ascii="Palatino Linotype" w:hAnsi="Palatino Linotype" w:cs="Arial"/>
          <w:sz w:val="24"/>
          <w:szCs w:val="24"/>
        </w:rPr>
      </w:pPr>
    </w:p>
    <w:p w:rsidR="00B90354" w:rsidRDefault="00B90354" w:rsidP="00B90354">
      <w:pPr>
        <w:spacing w:after="0" w:line="360" w:lineRule="auto"/>
        <w:jc w:val="both"/>
        <w:rPr>
          <w:rFonts w:ascii="Palatino Linotype" w:hAnsi="Palatino Linotype" w:cs="Arial"/>
          <w:sz w:val="24"/>
          <w:szCs w:val="24"/>
        </w:rPr>
      </w:pPr>
      <w:r>
        <w:rPr>
          <w:rFonts w:ascii="Palatino Linotype" w:hAnsi="Palatino Linotype" w:cs="Arial"/>
          <w:b/>
          <w:sz w:val="24"/>
        </w:rPr>
        <w:t>00999/PLEGISLA</w:t>
      </w:r>
      <w:r w:rsidRPr="00D90EF0">
        <w:rPr>
          <w:rFonts w:ascii="Palatino Linotype" w:hAnsi="Palatino Linotype" w:cs="Arial"/>
          <w:b/>
          <w:sz w:val="24"/>
        </w:rPr>
        <w:t>/IP/2019</w:t>
      </w:r>
    </w:p>
    <w:p w:rsidR="00B90354" w:rsidRDefault="00B90354" w:rsidP="00B90354">
      <w:pPr>
        <w:spacing w:after="0" w:line="360" w:lineRule="auto"/>
        <w:jc w:val="both"/>
        <w:rPr>
          <w:rFonts w:ascii="Palatino Linotype" w:hAnsi="Palatino Linotype" w:cs="Arial"/>
          <w:sz w:val="24"/>
          <w:szCs w:val="24"/>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B90354" w:rsidRPr="00C25464" w:rsidTr="00B90354">
        <w:trPr>
          <w:trHeight w:val="300"/>
          <w:tblCellSpacing w:w="0" w:type="dxa"/>
          <w:jc w:val="center"/>
        </w:trPr>
        <w:tc>
          <w:tcPr>
            <w:tcW w:w="0" w:type="auto"/>
            <w:hideMark/>
          </w:tcPr>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B90354" w:rsidRPr="009B50C5" w:rsidTr="00B90354">
              <w:trPr>
                <w:trHeight w:val="300"/>
                <w:tblCellSpacing w:w="0" w:type="dxa"/>
                <w:jc w:val="center"/>
              </w:trPr>
              <w:tc>
                <w:tcPr>
                  <w:tcW w:w="0" w:type="auto"/>
                  <w:vAlign w:val="center"/>
                  <w:hideMark/>
                </w:tcPr>
                <w:p w:rsidR="00B90354" w:rsidRPr="009B50C5" w:rsidRDefault="00B90354" w:rsidP="00B90354">
                  <w:pPr>
                    <w:ind w:left="1701" w:right="1428"/>
                    <w:jc w:val="right"/>
                    <w:rPr>
                      <w:rFonts w:ascii="Palatino Linotype" w:hAnsi="Palatino Linotype"/>
                      <w:i/>
                    </w:rPr>
                  </w:pPr>
                  <w:r w:rsidRPr="009B50C5">
                    <w:rPr>
                      <w:rFonts w:ascii="Palatino Linotype" w:hAnsi="Palatino Linotype"/>
                      <w:i/>
                      <w:szCs w:val="18"/>
                    </w:rPr>
                    <w:t>Metepec, México a 13 de Diciembre de 2019</w:t>
                  </w:r>
                </w:p>
              </w:tc>
            </w:tr>
            <w:tr w:rsidR="00B90354" w:rsidRPr="009B50C5" w:rsidTr="00B90354">
              <w:trPr>
                <w:trHeight w:val="300"/>
                <w:tblCellSpacing w:w="0" w:type="dxa"/>
                <w:jc w:val="center"/>
              </w:trPr>
              <w:tc>
                <w:tcPr>
                  <w:tcW w:w="0" w:type="auto"/>
                  <w:vAlign w:val="center"/>
                  <w:hideMark/>
                </w:tcPr>
                <w:p w:rsidR="00B90354" w:rsidRPr="009B50C5" w:rsidRDefault="00B90354" w:rsidP="00B90354">
                  <w:pPr>
                    <w:ind w:left="1701" w:right="1428"/>
                    <w:jc w:val="right"/>
                    <w:rPr>
                      <w:rFonts w:ascii="Palatino Linotype" w:hAnsi="Palatino Linotype"/>
                      <w:i/>
                    </w:rPr>
                  </w:pPr>
                  <w:r w:rsidRPr="009B50C5">
                    <w:rPr>
                      <w:rFonts w:ascii="Palatino Linotype" w:hAnsi="Palatino Linotype"/>
                      <w:i/>
                      <w:szCs w:val="18"/>
                    </w:rPr>
                    <w:t xml:space="preserve">Nombre del solicitante: </w:t>
                  </w:r>
                  <w:r w:rsidR="00A80094">
                    <w:rPr>
                      <w:rFonts w:ascii="Palatino Linotype" w:hAnsi="Palatino Linotype"/>
                      <w:i/>
                      <w:szCs w:val="18"/>
                    </w:rPr>
                    <w:t>XXXXXXXXXXXXXXXXX</w:t>
                  </w:r>
                </w:p>
              </w:tc>
            </w:tr>
            <w:tr w:rsidR="00B90354" w:rsidRPr="009B50C5" w:rsidTr="00B90354">
              <w:trPr>
                <w:trHeight w:val="300"/>
                <w:tblCellSpacing w:w="0" w:type="dxa"/>
                <w:jc w:val="center"/>
              </w:trPr>
              <w:tc>
                <w:tcPr>
                  <w:tcW w:w="0" w:type="auto"/>
                  <w:vAlign w:val="center"/>
                  <w:hideMark/>
                </w:tcPr>
                <w:p w:rsidR="00B90354" w:rsidRPr="009B50C5" w:rsidRDefault="00B90354" w:rsidP="00E304A9">
                  <w:pPr>
                    <w:ind w:left="1701" w:right="1428"/>
                    <w:jc w:val="right"/>
                    <w:rPr>
                      <w:rFonts w:ascii="Palatino Linotype" w:hAnsi="Palatino Linotype"/>
                      <w:i/>
                    </w:rPr>
                  </w:pPr>
                  <w:r w:rsidRPr="009B50C5">
                    <w:rPr>
                      <w:rFonts w:ascii="Palatino Linotype" w:hAnsi="Palatino Linotype"/>
                      <w:i/>
                      <w:szCs w:val="18"/>
                    </w:rPr>
                    <w:t>Folio de la solicitud: 00</w:t>
                  </w:r>
                  <w:r w:rsidR="00E304A9">
                    <w:rPr>
                      <w:rFonts w:ascii="Palatino Linotype" w:hAnsi="Palatino Linotype"/>
                      <w:i/>
                      <w:szCs w:val="18"/>
                    </w:rPr>
                    <w:t>999</w:t>
                  </w:r>
                  <w:r w:rsidRPr="009B50C5">
                    <w:rPr>
                      <w:rFonts w:ascii="Palatino Linotype" w:hAnsi="Palatino Linotype"/>
                      <w:i/>
                      <w:szCs w:val="18"/>
                    </w:rPr>
                    <w:t>/PLEGISLA/IP/2019</w:t>
                  </w:r>
                </w:p>
              </w:tc>
            </w:tr>
            <w:tr w:rsidR="00B90354" w:rsidRPr="009B50C5" w:rsidTr="00B90354">
              <w:trPr>
                <w:trHeight w:val="450"/>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rPr>
                  </w:pPr>
                </w:p>
              </w:tc>
            </w:tr>
            <w:tr w:rsidR="00B90354" w:rsidRPr="009B50C5" w:rsidTr="00B90354">
              <w:trPr>
                <w:trHeight w:val="150"/>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szCs w:val="24"/>
                    </w:rPr>
                  </w:pPr>
                  <w:r w:rsidRPr="009B50C5">
                    <w:rPr>
                      <w:rFonts w:ascii="Palatino Linotype" w:hAnsi="Palatino Linotype"/>
                      <w:i/>
                      <w:szCs w:val="18"/>
                    </w:rPr>
                    <w:t xml:space="preserve">En respuesta a la solicitud recibida, nos permitimos hacer de su conocimiento que con fundamento en el artículo 53, Fracciones: II, V y VI de la Ley de Transparencia </w:t>
                  </w:r>
                  <w:r w:rsidRPr="009B50C5">
                    <w:rPr>
                      <w:rFonts w:ascii="Palatino Linotype" w:hAnsi="Palatino Linotype"/>
                      <w:i/>
                      <w:szCs w:val="18"/>
                    </w:rPr>
                    <w:lastRenderedPageBreak/>
                    <w:t>y Acceso a la Información Pública del Estado de México y Municipios, le contestamos que:</w:t>
                  </w:r>
                </w:p>
              </w:tc>
            </w:tr>
            <w:tr w:rsidR="00B90354" w:rsidRPr="009B50C5" w:rsidTr="00B90354">
              <w:trPr>
                <w:trHeight w:val="375"/>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rPr>
                  </w:pPr>
                </w:p>
              </w:tc>
            </w:tr>
            <w:tr w:rsidR="00B90354" w:rsidRPr="009B50C5" w:rsidTr="00B90354">
              <w:trPr>
                <w:trHeight w:val="150"/>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szCs w:val="24"/>
                    </w:rPr>
                  </w:pPr>
                  <w:r w:rsidRPr="009B50C5">
                    <w:rPr>
                      <w:rFonts w:ascii="Palatino Linotype" w:hAnsi="Palatino Linotype"/>
                      <w:i/>
                      <w:szCs w:val="18"/>
                    </w:rPr>
                    <w:t>Se adjunta respuesta</w:t>
                  </w:r>
                </w:p>
              </w:tc>
            </w:tr>
            <w:tr w:rsidR="00B90354" w:rsidRPr="009B50C5" w:rsidTr="00B90354">
              <w:trPr>
                <w:trHeight w:val="375"/>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rPr>
                  </w:pPr>
                </w:p>
              </w:tc>
            </w:tr>
            <w:tr w:rsidR="00B90354" w:rsidRPr="009B50C5" w:rsidTr="00B90354">
              <w:trPr>
                <w:trHeight w:val="150"/>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szCs w:val="20"/>
                    </w:rPr>
                  </w:pPr>
                </w:p>
              </w:tc>
            </w:tr>
            <w:tr w:rsidR="00B90354" w:rsidRPr="009B50C5" w:rsidTr="00B90354">
              <w:trPr>
                <w:trHeight w:val="150"/>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szCs w:val="20"/>
                    </w:rPr>
                  </w:pPr>
                </w:p>
              </w:tc>
            </w:tr>
            <w:tr w:rsidR="00B90354" w:rsidRPr="009B50C5" w:rsidTr="00B90354">
              <w:trPr>
                <w:trHeight w:val="150"/>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szCs w:val="24"/>
                    </w:rPr>
                  </w:pPr>
                  <w:r w:rsidRPr="009B50C5">
                    <w:rPr>
                      <w:rFonts w:ascii="Palatino Linotype" w:hAnsi="Palatino Linotype"/>
                      <w:i/>
                      <w:szCs w:val="18"/>
                    </w:rPr>
                    <w:t>ATENTAMENTE</w:t>
                  </w:r>
                </w:p>
              </w:tc>
            </w:tr>
            <w:tr w:rsidR="00B90354" w:rsidRPr="009B50C5" w:rsidTr="00B90354">
              <w:trPr>
                <w:trHeight w:val="225"/>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rPr>
                  </w:pPr>
                </w:p>
              </w:tc>
            </w:tr>
            <w:tr w:rsidR="00B90354" w:rsidRPr="009B50C5" w:rsidTr="00B90354">
              <w:trPr>
                <w:trHeight w:val="150"/>
                <w:tblCellSpacing w:w="0" w:type="dxa"/>
                <w:jc w:val="center"/>
              </w:trPr>
              <w:tc>
                <w:tcPr>
                  <w:tcW w:w="0" w:type="auto"/>
                  <w:vAlign w:val="center"/>
                  <w:hideMark/>
                </w:tcPr>
                <w:p w:rsidR="00B90354" w:rsidRDefault="00B90354" w:rsidP="00B90354">
                  <w:pPr>
                    <w:ind w:left="1701" w:right="1428"/>
                    <w:jc w:val="both"/>
                    <w:rPr>
                      <w:rFonts w:ascii="Palatino Linotype" w:hAnsi="Palatino Linotype"/>
                      <w:i/>
                      <w:szCs w:val="18"/>
                    </w:rPr>
                  </w:pPr>
                  <w:r w:rsidRPr="009B50C5">
                    <w:rPr>
                      <w:rFonts w:ascii="Palatino Linotype" w:hAnsi="Palatino Linotype"/>
                      <w:i/>
                      <w:szCs w:val="18"/>
                    </w:rPr>
                    <w:t>Jesús Felipe Borja Coronel</w:t>
                  </w:r>
                </w:p>
                <w:p w:rsidR="00E304A9" w:rsidRPr="009B50C5" w:rsidRDefault="00E304A9" w:rsidP="00B90354">
                  <w:pPr>
                    <w:ind w:left="1701" w:right="1428"/>
                    <w:jc w:val="both"/>
                    <w:rPr>
                      <w:rFonts w:ascii="Palatino Linotype" w:hAnsi="Palatino Linotype"/>
                      <w:i/>
                      <w:szCs w:val="24"/>
                    </w:rPr>
                  </w:pPr>
                </w:p>
              </w:tc>
            </w:tr>
          </w:tbl>
          <w:p w:rsidR="00B90354" w:rsidRPr="009B50C5" w:rsidRDefault="00B90354" w:rsidP="00B90354">
            <w:pPr>
              <w:spacing w:after="0" w:line="360" w:lineRule="auto"/>
              <w:rPr>
                <w:rFonts w:ascii="Palatino Linotype" w:hAnsi="Palatino Linotype" w:cs="Arial"/>
                <w:sz w:val="24"/>
                <w:szCs w:val="24"/>
              </w:rPr>
            </w:pPr>
          </w:p>
        </w:tc>
      </w:tr>
      <w:tr w:rsidR="00B90354" w:rsidRPr="00C25464" w:rsidTr="00B90354">
        <w:trPr>
          <w:trHeight w:val="300"/>
          <w:tblCellSpacing w:w="0" w:type="dxa"/>
          <w:jc w:val="center"/>
        </w:trPr>
        <w:tc>
          <w:tcPr>
            <w:tcW w:w="0" w:type="auto"/>
            <w:hideMark/>
          </w:tcPr>
          <w:p w:rsidR="00B90354" w:rsidRDefault="00B90354" w:rsidP="00E304A9">
            <w:pPr>
              <w:spacing w:after="0" w:line="360" w:lineRule="auto"/>
              <w:ind w:left="1134" w:right="861"/>
              <w:jc w:val="both"/>
              <w:rPr>
                <w:rFonts w:ascii="Palatino Linotype" w:hAnsi="Palatino Linotype" w:cs="Arial"/>
                <w:sz w:val="24"/>
                <w:szCs w:val="24"/>
              </w:rPr>
            </w:pPr>
            <w:r w:rsidRPr="009B50C5">
              <w:rPr>
                <w:rFonts w:ascii="Palatino Linotype" w:hAnsi="Palatino Linotype" w:cs="Arial"/>
                <w:sz w:val="24"/>
                <w:szCs w:val="24"/>
              </w:rPr>
              <w:lastRenderedPageBreak/>
              <w:t>Adjuntando, así mismo los archivos electrónicos “</w:t>
            </w:r>
            <w:r w:rsidR="00E304A9" w:rsidRPr="00E304A9">
              <w:rPr>
                <w:rFonts w:ascii="Palatino Linotype" w:hAnsi="Palatino Linotype" w:cs="Arial"/>
                <w:sz w:val="24"/>
                <w:szCs w:val="24"/>
              </w:rPr>
              <w:t>00999-19.pdf</w:t>
            </w:r>
            <w:r w:rsidR="00E304A9">
              <w:rPr>
                <w:rFonts w:ascii="Palatino Linotype" w:hAnsi="Palatino Linotype" w:cs="Arial"/>
                <w:sz w:val="24"/>
                <w:szCs w:val="24"/>
              </w:rPr>
              <w:t>” y “</w:t>
            </w:r>
            <w:r w:rsidR="00E304A9" w:rsidRPr="00E304A9">
              <w:rPr>
                <w:rFonts w:ascii="Palatino Linotype" w:hAnsi="Palatino Linotype" w:cs="Arial"/>
                <w:sz w:val="24"/>
                <w:szCs w:val="24"/>
              </w:rPr>
              <w:t>999 RESPUESTA OSFEM.pdf</w:t>
            </w:r>
            <w:r w:rsidRPr="009B50C5">
              <w:rPr>
                <w:rFonts w:ascii="Palatino Linotype" w:hAnsi="Palatino Linotype" w:cs="Arial"/>
                <w:sz w:val="24"/>
                <w:szCs w:val="24"/>
              </w:rPr>
              <w:t>”, de los cuales se hará mérito de su estudio más adelante.</w:t>
            </w:r>
          </w:p>
          <w:p w:rsidR="00E304A9" w:rsidRDefault="00E304A9" w:rsidP="00E304A9">
            <w:pPr>
              <w:spacing w:after="0" w:line="360" w:lineRule="auto"/>
              <w:ind w:left="1134" w:right="861"/>
              <w:jc w:val="both"/>
              <w:rPr>
                <w:rFonts w:ascii="Palatino Linotype" w:hAnsi="Palatino Linotype" w:cs="Arial"/>
                <w:sz w:val="24"/>
                <w:szCs w:val="24"/>
              </w:rPr>
            </w:pPr>
          </w:p>
          <w:p w:rsidR="00E304A9" w:rsidRDefault="00E304A9" w:rsidP="00E304A9">
            <w:pPr>
              <w:spacing w:after="0" w:line="360" w:lineRule="auto"/>
              <w:ind w:left="1134"/>
              <w:jc w:val="both"/>
              <w:rPr>
                <w:rFonts w:ascii="Palatino Linotype" w:hAnsi="Palatino Linotype" w:cs="Arial"/>
                <w:sz w:val="24"/>
                <w:szCs w:val="24"/>
              </w:rPr>
            </w:pPr>
            <w:r>
              <w:rPr>
                <w:rFonts w:ascii="Palatino Linotype" w:hAnsi="Palatino Linotype" w:cs="Arial"/>
                <w:b/>
                <w:sz w:val="24"/>
              </w:rPr>
              <w:t>00998/PLEGISLA</w:t>
            </w:r>
            <w:r w:rsidRPr="00D90EF0">
              <w:rPr>
                <w:rFonts w:ascii="Palatino Linotype" w:hAnsi="Palatino Linotype" w:cs="Arial"/>
                <w:b/>
                <w:sz w:val="24"/>
              </w:rPr>
              <w:t>/IP/2019</w:t>
            </w:r>
          </w:p>
          <w:p w:rsidR="00E304A9" w:rsidRPr="009B50C5" w:rsidRDefault="00E304A9" w:rsidP="00E304A9">
            <w:pPr>
              <w:spacing w:after="0" w:line="360" w:lineRule="auto"/>
              <w:ind w:left="1134" w:right="861"/>
              <w:jc w:val="both"/>
              <w:rPr>
                <w:rFonts w:ascii="Palatino Linotype" w:hAnsi="Palatino Linotype" w:cs="Arial"/>
                <w:sz w:val="24"/>
                <w:szCs w:val="24"/>
              </w:rPr>
            </w:pPr>
          </w:p>
        </w:tc>
      </w:tr>
      <w:tr w:rsidR="00B90354" w:rsidRPr="00C25464" w:rsidTr="00B90354">
        <w:trPr>
          <w:trHeight w:val="300"/>
          <w:tblCellSpacing w:w="0" w:type="dxa"/>
          <w:jc w:val="center"/>
        </w:trPr>
        <w:tc>
          <w:tcPr>
            <w:tcW w:w="0" w:type="auto"/>
            <w:hideMark/>
          </w:tcPr>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B90354" w:rsidRPr="009B50C5" w:rsidTr="00B90354">
              <w:trPr>
                <w:trHeight w:val="300"/>
                <w:tblCellSpacing w:w="0" w:type="dxa"/>
                <w:jc w:val="center"/>
              </w:trPr>
              <w:tc>
                <w:tcPr>
                  <w:tcW w:w="0" w:type="auto"/>
                  <w:vAlign w:val="center"/>
                  <w:hideMark/>
                </w:tcPr>
                <w:p w:rsidR="00B90354" w:rsidRPr="009B50C5" w:rsidRDefault="00B90354" w:rsidP="00B90354">
                  <w:pPr>
                    <w:ind w:left="1701" w:right="1428"/>
                    <w:jc w:val="right"/>
                    <w:rPr>
                      <w:rFonts w:ascii="Palatino Linotype" w:hAnsi="Palatino Linotype"/>
                      <w:i/>
                    </w:rPr>
                  </w:pPr>
                  <w:r w:rsidRPr="009B50C5">
                    <w:rPr>
                      <w:rFonts w:ascii="Palatino Linotype" w:hAnsi="Palatino Linotype"/>
                      <w:i/>
                      <w:szCs w:val="18"/>
                    </w:rPr>
                    <w:t>Metepec, México a 13 de Diciembre de 2019</w:t>
                  </w:r>
                </w:p>
              </w:tc>
            </w:tr>
            <w:tr w:rsidR="00B90354" w:rsidRPr="009B50C5" w:rsidTr="00B90354">
              <w:trPr>
                <w:trHeight w:val="300"/>
                <w:tblCellSpacing w:w="0" w:type="dxa"/>
                <w:jc w:val="center"/>
              </w:trPr>
              <w:tc>
                <w:tcPr>
                  <w:tcW w:w="0" w:type="auto"/>
                  <w:vAlign w:val="center"/>
                  <w:hideMark/>
                </w:tcPr>
                <w:p w:rsidR="00B90354" w:rsidRPr="009B50C5" w:rsidRDefault="00B90354" w:rsidP="00B90354">
                  <w:pPr>
                    <w:ind w:left="1701" w:right="1428"/>
                    <w:jc w:val="right"/>
                    <w:rPr>
                      <w:rFonts w:ascii="Palatino Linotype" w:hAnsi="Palatino Linotype"/>
                      <w:i/>
                    </w:rPr>
                  </w:pPr>
                  <w:r w:rsidRPr="009B50C5">
                    <w:rPr>
                      <w:rFonts w:ascii="Palatino Linotype" w:hAnsi="Palatino Linotype"/>
                      <w:i/>
                      <w:szCs w:val="18"/>
                    </w:rPr>
                    <w:t xml:space="preserve">Nombre del solicitante: </w:t>
                  </w:r>
                  <w:r w:rsidR="004842F8">
                    <w:rPr>
                      <w:rFonts w:ascii="Palatino Linotype" w:hAnsi="Palatino Linotype"/>
                      <w:i/>
                      <w:szCs w:val="18"/>
                    </w:rPr>
                    <w:t>XXXXXXXXXXXXXXXXX</w:t>
                  </w:r>
                </w:p>
              </w:tc>
            </w:tr>
            <w:tr w:rsidR="00B90354" w:rsidRPr="009B50C5" w:rsidTr="00B90354">
              <w:trPr>
                <w:trHeight w:val="300"/>
                <w:tblCellSpacing w:w="0" w:type="dxa"/>
                <w:jc w:val="center"/>
              </w:trPr>
              <w:tc>
                <w:tcPr>
                  <w:tcW w:w="0" w:type="auto"/>
                  <w:vAlign w:val="center"/>
                  <w:hideMark/>
                </w:tcPr>
                <w:p w:rsidR="00B90354" w:rsidRPr="009B50C5" w:rsidRDefault="00B90354" w:rsidP="00E304A9">
                  <w:pPr>
                    <w:ind w:left="1701" w:right="1428"/>
                    <w:jc w:val="right"/>
                    <w:rPr>
                      <w:rFonts w:ascii="Palatino Linotype" w:hAnsi="Palatino Linotype"/>
                      <w:i/>
                    </w:rPr>
                  </w:pPr>
                  <w:r w:rsidRPr="009B50C5">
                    <w:rPr>
                      <w:rFonts w:ascii="Palatino Linotype" w:hAnsi="Palatino Linotype"/>
                      <w:i/>
                      <w:szCs w:val="18"/>
                    </w:rPr>
                    <w:t>Folio de la solicitud: 00</w:t>
                  </w:r>
                  <w:r w:rsidR="00E304A9">
                    <w:rPr>
                      <w:rFonts w:ascii="Palatino Linotype" w:hAnsi="Palatino Linotype"/>
                      <w:i/>
                      <w:szCs w:val="18"/>
                    </w:rPr>
                    <w:t>998</w:t>
                  </w:r>
                  <w:r w:rsidRPr="009B50C5">
                    <w:rPr>
                      <w:rFonts w:ascii="Palatino Linotype" w:hAnsi="Palatino Linotype"/>
                      <w:i/>
                      <w:szCs w:val="18"/>
                    </w:rPr>
                    <w:t>/PLEGISLA/IP/2019</w:t>
                  </w:r>
                </w:p>
              </w:tc>
            </w:tr>
            <w:tr w:rsidR="00B90354" w:rsidRPr="009B50C5" w:rsidTr="00B90354">
              <w:trPr>
                <w:trHeight w:val="450"/>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rPr>
                  </w:pPr>
                </w:p>
              </w:tc>
            </w:tr>
            <w:tr w:rsidR="00B90354" w:rsidRPr="009B50C5" w:rsidTr="00B90354">
              <w:trPr>
                <w:trHeight w:val="150"/>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szCs w:val="24"/>
                    </w:rPr>
                  </w:pPr>
                  <w:r w:rsidRPr="009B50C5">
                    <w:rPr>
                      <w:rFonts w:ascii="Palatino Linotype" w:hAnsi="Palatino Linotype"/>
                      <w:i/>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90354" w:rsidRPr="009B50C5" w:rsidTr="00B90354">
              <w:trPr>
                <w:trHeight w:val="375"/>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rPr>
                  </w:pPr>
                </w:p>
              </w:tc>
            </w:tr>
            <w:tr w:rsidR="00B90354" w:rsidRPr="009B50C5" w:rsidTr="00B90354">
              <w:trPr>
                <w:trHeight w:val="150"/>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szCs w:val="24"/>
                    </w:rPr>
                  </w:pPr>
                  <w:r w:rsidRPr="009B50C5">
                    <w:rPr>
                      <w:rFonts w:ascii="Palatino Linotype" w:hAnsi="Palatino Linotype"/>
                      <w:i/>
                      <w:szCs w:val="18"/>
                    </w:rPr>
                    <w:t>Se adjunta respuesta</w:t>
                  </w:r>
                </w:p>
              </w:tc>
            </w:tr>
            <w:tr w:rsidR="00B90354" w:rsidRPr="009B50C5" w:rsidTr="00B90354">
              <w:trPr>
                <w:trHeight w:val="375"/>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rPr>
                  </w:pPr>
                </w:p>
              </w:tc>
            </w:tr>
            <w:tr w:rsidR="00B90354" w:rsidRPr="009B50C5" w:rsidTr="00B90354">
              <w:trPr>
                <w:trHeight w:val="150"/>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szCs w:val="20"/>
                    </w:rPr>
                  </w:pPr>
                </w:p>
              </w:tc>
            </w:tr>
            <w:tr w:rsidR="00B90354" w:rsidRPr="009B50C5" w:rsidTr="00B90354">
              <w:trPr>
                <w:trHeight w:val="150"/>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szCs w:val="20"/>
                    </w:rPr>
                  </w:pPr>
                </w:p>
              </w:tc>
            </w:tr>
            <w:tr w:rsidR="00B90354" w:rsidRPr="009B50C5" w:rsidTr="00B90354">
              <w:trPr>
                <w:trHeight w:val="150"/>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szCs w:val="24"/>
                    </w:rPr>
                  </w:pPr>
                  <w:r w:rsidRPr="009B50C5">
                    <w:rPr>
                      <w:rFonts w:ascii="Palatino Linotype" w:hAnsi="Palatino Linotype"/>
                      <w:i/>
                      <w:szCs w:val="18"/>
                    </w:rPr>
                    <w:t>ATENTAMENTE</w:t>
                  </w:r>
                </w:p>
              </w:tc>
            </w:tr>
            <w:tr w:rsidR="00B90354" w:rsidRPr="009B50C5" w:rsidTr="00B90354">
              <w:trPr>
                <w:trHeight w:val="225"/>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rPr>
                  </w:pPr>
                </w:p>
              </w:tc>
            </w:tr>
            <w:tr w:rsidR="00B90354" w:rsidRPr="009B50C5" w:rsidTr="00B90354">
              <w:trPr>
                <w:trHeight w:val="150"/>
                <w:tblCellSpacing w:w="0" w:type="dxa"/>
                <w:jc w:val="center"/>
              </w:trPr>
              <w:tc>
                <w:tcPr>
                  <w:tcW w:w="0" w:type="auto"/>
                  <w:vAlign w:val="center"/>
                  <w:hideMark/>
                </w:tcPr>
                <w:p w:rsidR="00B90354" w:rsidRPr="009B50C5" w:rsidRDefault="00B90354" w:rsidP="00B90354">
                  <w:pPr>
                    <w:ind w:left="1701" w:right="1428"/>
                    <w:jc w:val="both"/>
                    <w:rPr>
                      <w:rFonts w:ascii="Palatino Linotype" w:hAnsi="Palatino Linotype"/>
                      <w:i/>
                      <w:szCs w:val="24"/>
                    </w:rPr>
                  </w:pPr>
                  <w:r w:rsidRPr="009B50C5">
                    <w:rPr>
                      <w:rFonts w:ascii="Palatino Linotype" w:hAnsi="Palatino Linotype"/>
                      <w:i/>
                      <w:szCs w:val="18"/>
                    </w:rPr>
                    <w:lastRenderedPageBreak/>
                    <w:t>Jesús Felipe Borja Coronel</w:t>
                  </w:r>
                </w:p>
              </w:tc>
            </w:tr>
          </w:tbl>
          <w:p w:rsidR="00B90354" w:rsidRPr="009B50C5" w:rsidRDefault="00B90354" w:rsidP="00B90354">
            <w:pPr>
              <w:spacing w:after="0" w:line="360" w:lineRule="auto"/>
              <w:rPr>
                <w:rFonts w:ascii="Palatino Linotype" w:hAnsi="Palatino Linotype" w:cs="Arial"/>
                <w:sz w:val="24"/>
                <w:szCs w:val="24"/>
              </w:rPr>
            </w:pPr>
          </w:p>
        </w:tc>
      </w:tr>
      <w:tr w:rsidR="00B90354" w:rsidRPr="00C25464" w:rsidTr="00B90354">
        <w:trPr>
          <w:trHeight w:val="450"/>
          <w:tblCellSpacing w:w="0" w:type="dxa"/>
          <w:jc w:val="center"/>
        </w:trPr>
        <w:tc>
          <w:tcPr>
            <w:tcW w:w="0" w:type="auto"/>
            <w:hideMark/>
          </w:tcPr>
          <w:p w:rsidR="00B90354" w:rsidRPr="009B50C5" w:rsidRDefault="00B90354" w:rsidP="00E304A9">
            <w:pPr>
              <w:spacing w:after="0" w:line="360" w:lineRule="auto"/>
              <w:ind w:left="1134" w:right="861"/>
              <w:jc w:val="both"/>
              <w:rPr>
                <w:rFonts w:ascii="Palatino Linotype" w:hAnsi="Palatino Linotype" w:cs="Arial"/>
                <w:sz w:val="24"/>
                <w:szCs w:val="24"/>
              </w:rPr>
            </w:pPr>
            <w:r w:rsidRPr="009B50C5">
              <w:rPr>
                <w:rFonts w:ascii="Palatino Linotype" w:hAnsi="Palatino Linotype" w:cs="Arial"/>
                <w:sz w:val="24"/>
                <w:szCs w:val="24"/>
              </w:rPr>
              <w:lastRenderedPageBreak/>
              <w:t>Adjuntando, así mismo los archivos electrónicos “</w:t>
            </w:r>
            <w:r w:rsidR="00E304A9" w:rsidRPr="00E304A9">
              <w:rPr>
                <w:rFonts w:ascii="Palatino Linotype" w:hAnsi="Palatino Linotype" w:cs="Arial"/>
                <w:sz w:val="24"/>
                <w:szCs w:val="24"/>
              </w:rPr>
              <w:t>00998-19.pdf</w:t>
            </w:r>
            <w:r w:rsidR="00E304A9">
              <w:rPr>
                <w:rFonts w:ascii="Palatino Linotype" w:hAnsi="Palatino Linotype" w:cs="Arial"/>
                <w:sz w:val="24"/>
                <w:szCs w:val="24"/>
              </w:rPr>
              <w:t>” y “</w:t>
            </w:r>
            <w:r w:rsidR="00E304A9" w:rsidRPr="00E304A9">
              <w:rPr>
                <w:rFonts w:ascii="Palatino Linotype" w:hAnsi="Palatino Linotype" w:cs="Arial"/>
                <w:sz w:val="24"/>
                <w:szCs w:val="24"/>
              </w:rPr>
              <w:t>998 RESPUESTA OSFEM.pdf</w:t>
            </w:r>
            <w:r w:rsidRPr="009B50C5">
              <w:rPr>
                <w:rFonts w:ascii="Palatino Linotype" w:hAnsi="Palatino Linotype" w:cs="Arial"/>
                <w:sz w:val="24"/>
                <w:szCs w:val="24"/>
              </w:rPr>
              <w:t>”, de los cuales se hará mérito de su estudio más adelante.</w:t>
            </w:r>
          </w:p>
        </w:tc>
      </w:tr>
    </w:tbl>
    <w:p w:rsidR="00FB3A5F" w:rsidRDefault="00FB3A5F" w:rsidP="00FB3A5F">
      <w:pPr>
        <w:spacing w:after="0" w:line="360" w:lineRule="auto"/>
        <w:jc w:val="both"/>
        <w:rPr>
          <w:rFonts w:ascii="Palatino Linotype" w:hAnsi="Palatino Linotype" w:cs="Arial"/>
          <w:b/>
          <w:sz w:val="28"/>
        </w:rPr>
      </w:pPr>
    </w:p>
    <w:p w:rsidR="00E304A9" w:rsidRDefault="00E304A9" w:rsidP="00FB3A5F">
      <w:pPr>
        <w:spacing w:after="0" w:line="360" w:lineRule="auto"/>
        <w:jc w:val="both"/>
        <w:rPr>
          <w:rFonts w:ascii="Palatino Linotype" w:hAnsi="Palatino Linotype" w:cs="Arial"/>
          <w:b/>
          <w:sz w:val="28"/>
        </w:rPr>
      </w:pPr>
    </w:p>
    <w:p w:rsidR="00FB3A5F" w:rsidRPr="004E2A95" w:rsidRDefault="00FB3A5F" w:rsidP="00FB3A5F">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rsidR="00FB3A5F" w:rsidRPr="0008387B" w:rsidRDefault="00FB3A5F" w:rsidP="00FB3A5F">
      <w:pPr>
        <w:spacing w:after="0" w:line="360" w:lineRule="auto"/>
        <w:jc w:val="both"/>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Pr="00874D0E">
        <w:rPr>
          <w:rFonts w:ascii="Palatino Linotype" w:hAnsi="Palatino Linotype" w:cs="Arial"/>
          <w:sz w:val="24"/>
          <w:szCs w:val="24"/>
        </w:rPr>
        <w:t>e</w:t>
      </w:r>
      <w:r w:rsidR="00613897">
        <w:rPr>
          <w:rFonts w:ascii="Palatino Linotype" w:hAnsi="Palatino Linotype" w:cs="Arial"/>
          <w:sz w:val="24"/>
          <w:szCs w:val="24"/>
        </w:rPr>
        <w:t>l</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Pr>
          <w:rFonts w:ascii="Palatino Linotype" w:hAnsi="Palatino Linotype" w:cs="Arial"/>
          <w:sz w:val="24"/>
          <w:szCs w:val="24"/>
        </w:rPr>
        <w:t xml:space="preserve">trece de diciembre </w:t>
      </w:r>
      <w:r w:rsidRPr="004E2A95">
        <w:rPr>
          <w:rFonts w:ascii="Palatino Linotype" w:hAnsi="Palatino Linotype" w:cs="Arial"/>
          <w:sz w:val="24"/>
          <w:szCs w:val="24"/>
        </w:rPr>
        <w:t>de dos mil dieci</w:t>
      </w:r>
      <w:r>
        <w:rPr>
          <w:rFonts w:ascii="Palatino Linotype" w:hAnsi="Palatino Linotype" w:cs="Arial"/>
          <w:sz w:val="24"/>
          <w:szCs w:val="24"/>
        </w:rPr>
        <w:t>nueve</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9</w:t>
      </w:r>
      <w:r w:rsidR="00613897">
        <w:rPr>
          <w:rFonts w:ascii="Palatino Linotype" w:hAnsi="Palatino Linotype" w:cs="Arial"/>
          <w:b/>
          <w:bCs/>
          <w:sz w:val="23"/>
          <w:szCs w:val="23"/>
          <w:lang w:eastAsia="es-MX"/>
        </w:rPr>
        <w:t>8</w:t>
      </w:r>
      <w:r>
        <w:rPr>
          <w:rFonts w:ascii="Palatino Linotype" w:hAnsi="Palatino Linotype" w:cs="Arial"/>
          <w:b/>
          <w:bCs/>
          <w:sz w:val="23"/>
          <w:szCs w:val="23"/>
          <w:lang w:eastAsia="es-MX"/>
        </w:rPr>
        <w:t xml:space="preserve">55/INFOEM/IP/RR/2019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0</w:t>
      </w:r>
      <w:r w:rsidR="00613897">
        <w:rPr>
          <w:rFonts w:ascii="Palatino Linotype" w:hAnsi="Palatino Linotype" w:cs="Arial"/>
          <w:i/>
          <w:sz w:val="24"/>
        </w:rPr>
        <w:t>1001</w:t>
      </w:r>
      <w:r w:rsidRPr="006F2B77">
        <w:rPr>
          <w:rFonts w:ascii="Palatino Linotype" w:hAnsi="Palatino Linotype" w:cs="Arial"/>
          <w:i/>
          <w:sz w:val="24"/>
        </w:rPr>
        <w:t>/</w:t>
      </w:r>
      <w:r w:rsidR="00613897">
        <w:rPr>
          <w:rFonts w:ascii="Palatino Linotype" w:hAnsi="Palatino Linotype" w:cs="Arial"/>
          <w:i/>
          <w:sz w:val="24"/>
        </w:rPr>
        <w:t>PLEGISLA</w:t>
      </w:r>
      <w:r w:rsidRPr="006F2B77">
        <w:rPr>
          <w:rFonts w:ascii="Palatino Linotype" w:hAnsi="Palatino Linotype" w:cs="Arial"/>
          <w:i/>
          <w:sz w:val="24"/>
        </w:rPr>
        <w:t>/IP/2019</w:t>
      </w:r>
      <w:r w:rsidRPr="004E2A95">
        <w:rPr>
          <w:rFonts w:ascii="Palatino Linotype" w:hAnsi="Palatino Linotype" w:cs="Arial"/>
          <w:i/>
          <w:sz w:val="24"/>
        </w:rPr>
        <w:t>)</w:t>
      </w:r>
      <w:r>
        <w:rPr>
          <w:rFonts w:ascii="Palatino Linotype" w:hAnsi="Palatino Linotype" w:cs="Arial"/>
          <w:b/>
          <w:sz w:val="24"/>
        </w:rPr>
        <w:t xml:space="preserve">, </w:t>
      </w:r>
      <w:r w:rsidR="00613897" w:rsidRPr="004E2A95">
        <w:rPr>
          <w:rFonts w:ascii="Palatino Linotype" w:hAnsi="Palatino Linotype" w:cs="Arial"/>
          <w:b/>
          <w:bCs/>
          <w:sz w:val="23"/>
          <w:szCs w:val="23"/>
          <w:lang w:eastAsia="es-MX"/>
        </w:rPr>
        <w:t>0</w:t>
      </w:r>
      <w:r w:rsidR="00613897">
        <w:rPr>
          <w:rFonts w:ascii="Palatino Linotype" w:hAnsi="Palatino Linotype" w:cs="Arial"/>
          <w:b/>
          <w:bCs/>
          <w:sz w:val="23"/>
          <w:szCs w:val="23"/>
          <w:lang w:eastAsia="es-MX"/>
        </w:rPr>
        <w:t xml:space="preserve">9856/INFOEM/IP/RR/2019 </w:t>
      </w:r>
      <w:r w:rsidR="00613897" w:rsidRPr="004E2A95">
        <w:rPr>
          <w:rFonts w:ascii="Palatino Linotype" w:hAnsi="Palatino Linotype" w:cs="Arial"/>
          <w:bCs/>
          <w:i/>
          <w:sz w:val="24"/>
          <w:szCs w:val="24"/>
          <w:lang w:eastAsia="es-MX"/>
        </w:rPr>
        <w:t xml:space="preserve">(para la solicitud </w:t>
      </w:r>
      <w:r w:rsidR="00613897" w:rsidRPr="006F2B77">
        <w:rPr>
          <w:rFonts w:ascii="Palatino Linotype" w:hAnsi="Palatino Linotype" w:cs="Arial"/>
          <w:i/>
          <w:sz w:val="24"/>
        </w:rPr>
        <w:t>0</w:t>
      </w:r>
      <w:r w:rsidR="00613897">
        <w:rPr>
          <w:rFonts w:ascii="Palatino Linotype" w:hAnsi="Palatino Linotype" w:cs="Arial"/>
          <w:i/>
          <w:sz w:val="24"/>
        </w:rPr>
        <w:t>0999</w:t>
      </w:r>
      <w:r w:rsidR="00613897" w:rsidRPr="006F2B77">
        <w:rPr>
          <w:rFonts w:ascii="Palatino Linotype" w:hAnsi="Palatino Linotype" w:cs="Arial"/>
          <w:i/>
          <w:sz w:val="24"/>
        </w:rPr>
        <w:t>/</w:t>
      </w:r>
      <w:r w:rsidR="00613897">
        <w:rPr>
          <w:rFonts w:ascii="Palatino Linotype" w:hAnsi="Palatino Linotype" w:cs="Arial"/>
          <w:i/>
          <w:sz w:val="24"/>
        </w:rPr>
        <w:t>PLEGISLA</w:t>
      </w:r>
      <w:r w:rsidR="00613897" w:rsidRPr="006F2B77">
        <w:rPr>
          <w:rFonts w:ascii="Palatino Linotype" w:hAnsi="Palatino Linotype" w:cs="Arial"/>
          <w:i/>
          <w:sz w:val="24"/>
        </w:rPr>
        <w:t>/IP/2019</w:t>
      </w:r>
      <w:r w:rsidR="00613897" w:rsidRPr="004E2A95">
        <w:rPr>
          <w:rFonts w:ascii="Palatino Linotype" w:hAnsi="Palatino Linotype" w:cs="Arial"/>
          <w:i/>
          <w:sz w:val="24"/>
        </w:rPr>
        <w:t>)</w:t>
      </w:r>
      <w:r w:rsidR="00613897">
        <w:rPr>
          <w:rFonts w:ascii="Palatino Linotype" w:hAnsi="Palatino Linotype" w:cs="Arial"/>
          <w:b/>
          <w:sz w:val="24"/>
        </w:rPr>
        <w:t xml:space="preserve"> y</w:t>
      </w:r>
      <w:r w:rsidR="00613897" w:rsidRPr="00613897">
        <w:rPr>
          <w:rFonts w:ascii="Palatino Linotype" w:hAnsi="Palatino Linotype" w:cs="Arial"/>
          <w:b/>
          <w:bCs/>
          <w:sz w:val="23"/>
          <w:szCs w:val="23"/>
          <w:lang w:eastAsia="es-MX"/>
        </w:rPr>
        <w:t xml:space="preserve"> </w:t>
      </w:r>
      <w:r w:rsidR="00613897" w:rsidRPr="004E2A95">
        <w:rPr>
          <w:rFonts w:ascii="Palatino Linotype" w:hAnsi="Palatino Linotype" w:cs="Arial"/>
          <w:b/>
          <w:bCs/>
          <w:sz w:val="23"/>
          <w:szCs w:val="23"/>
          <w:lang w:eastAsia="es-MX"/>
        </w:rPr>
        <w:t>0</w:t>
      </w:r>
      <w:r w:rsidR="00613897">
        <w:rPr>
          <w:rFonts w:ascii="Palatino Linotype" w:hAnsi="Palatino Linotype" w:cs="Arial"/>
          <w:b/>
          <w:bCs/>
          <w:sz w:val="23"/>
          <w:szCs w:val="23"/>
          <w:lang w:eastAsia="es-MX"/>
        </w:rPr>
        <w:t xml:space="preserve">9857/INFOEM/IP/RR/2019 </w:t>
      </w:r>
      <w:r w:rsidR="00613897" w:rsidRPr="004E2A95">
        <w:rPr>
          <w:rFonts w:ascii="Palatino Linotype" w:hAnsi="Palatino Linotype" w:cs="Arial"/>
          <w:bCs/>
          <w:i/>
          <w:sz w:val="24"/>
          <w:szCs w:val="24"/>
          <w:lang w:eastAsia="es-MX"/>
        </w:rPr>
        <w:t xml:space="preserve">(para la solicitud </w:t>
      </w:r>
      <w:r w:rsidR="00613897" w:rsidRPr="006F2B77">
        <w:rPr>
          <w:rFonts w:ascii="Palatino Linotype" w:hAnsi="Palatino Linotype" w:cs="Arial"/>
          <w:i/>
          <w:sz w:val="24"/>
        </w:rPr>
        <w:t>0</w:t>
      </w:r>
      <w:r w:rsidR="00613897">
        <w:rPr>
          <w:rFonts w:ascii="Palatino Linotype" w:hAnsi="Palatino Linotype" w:cs="Arial"/>
          <w:i/>
          <w:sz w:val="24"/>
        </w:rPr>
        <w:t>0998</w:t>
      </w:r>
      <w:r w:rsidR="00613897" w:rsidRPr="006F2B77">
        <w:rPr>
          <w:rFonts w:ascii="Palatino Linotype" w:hAnsi="Palatino Linotype" w:cs="Arial"/>
          <w:i/>
          <w:sz w:val="24"/>
        </w:rPr>
        <w:t>/</w:t>
      </w:r>
      <w:r w:rsidR="00613897">
        <w:rPr>
          <w:rFonts w:ascii="Palatino Linotype" w:hAnsi="Palatino Linotype" w:cs="Arial"/>
          <w:i/>
          <w:sz w:val="24"/>
        </w:rPr>
        <w:t>PLEGISLA</w:t>
      </w:r>
      <w:r w:rsidR="00613897" w:rsidRPr="006F2B77">
        <w:rPr>
          <w:rFonts w:ascii="Palatino Linotype" w:hAnsi="Palatino Linotype" w:cs="Arial"/>
          <w:i/>
          <w:sz w:val="24"/>
        </w:rPr>
        <w:t>/IP/2019</w:t>
      </w:r>
      <w:r w:rsidR="00613897" w:rsidRPr="004E2A95">
        <w:rPr>
          <w:rFonts w:ascii="Palatino Linotype" w:hAnsi="Palatino Linotype" w:cs="Arial"/>
          <w:i/>
          <w:sz w:val="24"/>
        </w:rPr>
        <w:t>)</w:t>
      </w:r>
      <w:r w:rsidR="00613897">
        <w:rPr>
          <w:rFonts w:ascii="Palatino Linotype" w:hAnsi="Palatino Linotype" w:cs="Arial"/>
          <w:b/>
          <w:sz w:val="24"/>
        </w:rPr>
        <w:t>,</w:t>
      </w:r>
      <w:r>
        <w:rPr>
          <w:rFonts w:ascii="Palatino Linotype" w:hAnsi="Palatino Linotype" w:cs="Arial"/>
          <w:b/>
          <w:sz w:val="24"/>
        </w:rPr>
        <w:t xml:space="preserve"> </w:t>
      </w:r>
      <w:r w:rsidRPr="0008387B">
        <w:rPr>
          <w:rFonts w:ascii="Palatino Linotype" w:hAnsi="Palatino Linotype" w:cs="Arial"/>
          <w:sz w:val="24"/>
        </w:rPr>
        <w:t>en el cual aduce, las siguientes manifestaciones:</w:t>
      </w:r>
    </w:p>
    <w:p w:rsidR="00FB3A5F" w:rsidRDefault="00FB3A5F" w:rsidP="00FB3A5F">
      <w:pPr>
        <w:spacing w:after="0" w:line="360" w:lineRule="auto"/>
        <w:jc w:val="both"/>
      </w:pPr>
    </w:p>
    <w:p w:rsidR="00FB3A5F" w:rsidRDefault="00FB3A5F" w:rsidP="00FB3A5F">
      <w:pPr>
        <w:spacing w:after="0" w:line="360" w:lineRule="auto"/>
        <w:jc w:val="both"/>
      </w:pPr>
    </w:p>
    <w:p w:rsidR="00FB3A5F" w:rsidRPr="003B4EB7" w:rsidRDefault="00FB3A5F" w:rsidP="00FB3A5F">
      <w:pPr>
        <w:pStyle w:val="Sinespaciado"/>
        <w:rPr>
          <w:sz w:val="2"/>
        </w:rPr>
      </w:pPr>
    </w:p>
    <w:p w:rsidR="00FB3A5F" w:rsidRPr="003B4EB7" w:rsidRDefault="00FB3A5F" w:rsidP="00544424">
      <w:pPr>
        <w:pStyle w:val="Prrafodelista"/>
        <w:numPr>
          <w:ilvl w:val="0"/>
          <w:numId w:val="1"/>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rsidR="00FB3A5F" w:rsidRDefault="00FB3A5F" w:rsidP="00FB3A5F">
      <w:pPr>
        <w:spacing w:after="0" w:line="240" w:lineRule="auto"/>
        <w:jc w:val="both"/>
        <w:rPr>
          <w:rFonts w:ascii="Palatino Linotype" w:hAnsi="Palatino Linotype" w:cs="Arial"/>
          <w:b/>
          <w:bCs/>
          <w:sz w:val="24"/>
          <w:szCs w:val="24"/>
          <w:lang w:eastAsia="es-MX"/>
        </w:rPr>
      </w:pPr>
    </w:p>
    <w:p w:rsidR="00FB3A5F" w:rsidRDefault="00FB3A5F" w:rsidP="00FB3A5F">
      <w:pPr>
        <w:spacing w:after="0" w:line="240" w:lineRule="auto"/>
        <w:ind w:left="284" w:right="425"/>
        <w:jc w:val="both"/>
        <w:rPr>
          <w:rFonts w:ascii="Palatino Linotype" w:hAnsi="Palatino Linotype" w:cs="Arial"/>
          <w:b/>
          <w:bCs/>
          <w:sz w:val="23"/>
          <w:szCs w:val="23"/>
          <w:lang w:eastAsia="es-MX"/>
        </w:rPr>
      </w:pP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9</w:t>
      </w:r>
      <w:r w:rsidR="00C400B0">
        <w:rPr>
          <w:rFonts w:ascii="Palatino Linotype" w:hAnsi="Palatino Linotype" w:cs="Arial"/>
          <w:b/>
          <w:bCs/>
          <w:sz w:val="23"/>
          <w:szCs w:val="23"/>
          <w:lang w:eastAsia="es-MX"/>
        </w:rPr>
        <w:t>8</w:t>
      </w:r>
      <w:r>
        <w:rPr>
          <w:rFonts w:ascii="Palatino Linotype" w:hAnsi="Palatino Linotype" w:cs="Arial"/>
          <w:b/>
          <w:bCs/>
          <w:sz w:val="23"/>
          <w:szCs w:val="23"/>
          <w:lang w:eastAsia="es-MX"/>
        </w:rPr>
        <w:t>55/INFOEM/IP/RR/2019</w:t>
      </w:r>
    </w:p>
    <w:p w:rsidR="00FB3A5F" w:rsidRPr="004E2A95" w:rsidRDefault="00FB3A5F" w:rsidP="00FB3A5F">
      <w:pPr>
        <w:spacing w:after="0" w:line="240" w:lineRule="auto"/>
        <w:ind w:left="284" w:right="425"/>
        <w:jc w:val="both"/>
        <w:rPr>
          <w:rFonts w:ascii="Palatino Linotype" w:hAnsi="Palatino Linotype" w:cs="Arial"/>
          <w:i/>
        </w:rPr>
      </w:pPr>
      <w:r>
        <w:rPr>
          <w:rFonts w:ascii="Palatino Linotype" w:hAnsi="Palatino Linotype" w:cs="Arial"/>
          <w:b/>
          <w:bCs/>
          <w:sz w:val="23"/>
          <w:szCs w:val="23"/>
          <w:lang w:eastAsia="es-MX"/>
        </w:rPr>
        <w:t xml:space="preserve"> </w:t>
      </w:r>
      <w:r w:rsidRPr="004E2A95">
        <w:rPr>
          <w:rFonts w:ascii="Palatino Linotype" w:hAnsi="Palatino Linotype" w:cs="Arial"/>
          <w:i/>
        </w:rPr>
        <w:t>“</w:t>
      </w:r>
      <w:r w:rsidR="00C400B0">
        <w:rPr>
          <w:rFonts w:ascii="Palatino Linotype" w:hAnsi="Palatino Linotype" w:cs="Arial"/>
          <w:i/>
        </w:rPr>
        <w:t>S</w:t>
      </w:r>
      <w:r w:rsidR="00C400B0" w:rsidRPr="00C400B0">
        <w:rPr>
          <w:rFonts w:ascii="Palatino Linotype" w:hAnsi="Palatino Linotype" w:cs="Arial"/>
          <w:i/>
        </w:rPr>
        <w:t>E ME NOTIFICA, MEDIANTE EL OFICIO NUM OSFEM/UAJ/SPH/301/2019 QUE "No se identifican las pólizas de cheques requeridas por lo que existe imposibilidad material para proporcionar la documentación solicitada"</w:t>
      </w:r>
      <w:r w:rsidRPr="004E2A95">
        <w:rPr>
          <w:rFonts w:ascii="Palatino Linotype" w:hAnsi="Palatino Linotype" w:cs="Arial"/>
          <w:i/>
        </w:rPr>
        <w:t>[Sic]</w:t>
      </w:r>
    </w:p>
    <w:p w:rsidR="00FB3A5F" w:rsidRDefault="00FB3A5F" w:rsidP="00FB3A5F">
      <w:pPr>
        <w:pStyle w:val="Sinespaciado"/>
        <w:ind w:left="284"/>
      </w:pPr>
    </w:p>
    <w:p w:rsidR="00FB3A5F" w:rsidRDefault="00FB3A5F" w:rsidP="00FB3A5F">
      <w:pPr>
        <w:spacing w:after="0" w:line="240" w:lineRule="auto"/>
        <w:ind w:left="284" w:right="425"/>
        <w:jc w:val="both"/>
        <w:rPr>
          <w:rFonts w:ascii="Palatino Linotype" w:hAnsi="Palatino Linotype" w:cs="Arial"/>
          <w:bCs/>
          <w:i/>
          <w:sz w:val="24"/>
          <w:szCs w:val="24"/>
          <w:lang w:eastAsia="es-MX"/>
        </w:rPr>
      </w:pP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9</w:t>
      </w:r>
      <w:r w:rsidR="00C400B0">
        <w:rPr>
          <w:rFonts w:ascii="Palatino Linotype" w:hAnsi="Palatino Linotype" w:cs="Arial"/>
          <w:b/>
          <w:bCs/>
          <w:sz w:val="23"/>
          <w:szCs w:val="23"/>
          <w:lang w:eastAsia="es-MX"/>
        </w:rPr>
        <w:t>8</w:t>
      </w:r>
      <w:r>
        <w:rPr>
          <w:rFonts w:ascii="Palatino Linotype" w:hAnsi="Palatino Linotype" w:cs="Arial"/>
          <w:b/>
          <w:bCs/>
          <w:sz w:val="23"/>
          <w:szCs w:val="23"/>
          <w:lang w:eastAsia="es-MX"/>
        </w:rPr>
        <w:t>56/INFOEM/IP/RR/2019</w:t>
      </w:r>
      <w:r w:rsidRPr="004E2A95">
        <w:rPr>
          <w:rFonts w:ascii="Palatino Linotype" w:hAnsi="Palatino Linotype" w:cs="Arial"/>
          <w:bCs/>
          <w:i/>
          <w:sz w:val="24"/>
          <w:szCs w:val="24"/>
          <w:lang w:eastAsia="es-MX"/>
        </w:rPr>
        <w:t xml:space="preserve"> </w:t>
      </w:r>
    </w:p>
    <w:p w:rsidR="00FB3A5F" w:rsidRPr="004E2A95" w:rsidRDefault="00FB3A5F" w:rsidP="00FB3A5F">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C400B0" w:rsidRPr="00C400B0">
        <w:rPr>
          <w:rFonts w:ascii="Palatino Linotype" w:hAnsi="Palatino Linotype" w:cs="Arial"/>
          <w:i/>
        </w:rPr>
        <w:t>SE ME NOTIFICA, MEDIANTE EL OFICIO NUM OSFEM/UAJ/SPH/298/2019 QUE "No se identifican las pólizas requeridas por lo que existe imposibilidad material para proporcionar la documentación solicitada"</w:t>
      </w:r>
      <w:r w:rsidRPr="004E2A95">
        <w:rPr>
          <w:rFonts w:ascii="Palatino Linotype" w:hAnsi="Palatino Linotype" w:cs="Arial"/>
          <w:i/>
        </w:rPr>
        <w:t>[Sic]</w:t>
      </w:r>
    </w:p>
    <w:p w:rsidR="00FB3A5F" w:rsidRDefault="00FB3A5F" w:rsidP="00FB3A5F">
      <w:pPr>
        <w:spacing w:after="0" w:line="240" w:lineRule="auto"/>
        <w:ind w:left="284" w:right="425"/>
        <w:jc w:val="both"/>
        <w:rPr>
          <w:rFonts w:ascii="Palatino Linotype" w:hAnsi="Palatino Linotype" w:cs="Arial"/>
          <w:i/>
        </w:rPr>
      </w:pPr>
    </w:p>
    <w:p w:rsidR="009A6D59" w:rsidRDefault="00FB3A5F" w:rsidP="009A6D59">
      <w:pPr>
        <w:spacing w:after="0" w:line="240" w:lineRule="auto"/>
        <w:ind w:left="284" w:right="425"/>
        <w:jc w:val="both"/>
        <w:rPr>
          <w:rFonts w:ascii="Palatino Linotype" w:hAnsi="Palatino Linotype" w:cs="Arial"/>
          <w:bCs/>
          <w:i/>
          <w:sz w:val="24"/>
          <w:szCs w:val="24"/>
          <w:lang w:eastAsia="es-MX"/>
        </w:rPr>
      </w:pPr>
      <w:r w:rsidRPr="004E2A95">
        <w:rPr>
          <w:rFonts w:ascii="Palatino Linotype" w:hAnsi="Palatino Linotype" w:cs="Arial"/>
          <w:i/>
        </w:rPr>
        <w:lastRenderedPageBreak/>
        <w:t xml:space="preserve"> </w:t>
      </w:r>
      <w:r w:rsidR="009A6D59" w:rsidRPr="004E2A95">
        <w:rPr>
          <w:rFonts w:ascii="Palatino Linotype" w:hAnsi="Palatino Linotype" w:cs="Arial"/>
          <w:b/>
          <w:bCs/>
          <w:sz w:val="23"/>
          <w:szCs w:val="23"/>
          <w:lang w:eastAsia="es-MX"/>
        </w:rPr>
        <w:t>0</w:t>
      </w:r>
      <w:r w:rsidR="009A6D59">
        <w:rPr>
          <w:rFonts w:ascii="Palatino Linotype" w:hAnsi="Palatino Linotype" w:cs="Arial"/>
          <w:b/>
          <w:bCs/>
          <w:sz w:val="23"/>
          <w:szCs w:val="23"/>
          <w:lang w:eastAsia="es-MX"/>
        </w:rPr>
        <w:t>9857/INFOEM/IP/RR/2019</w:t>
      </w:r>
      <w:r w:rsidR="009A6D59" w:rsidRPr="004E2A95">
        <w:rPr>
          <w:rFonts w:ascii="Palatino Linotype" w:hAnsi="Palatino Linotype" w:cs="Arial"/>
          <w:bCs/>
          <w:i/>
          <w:sz w:val="24"/>
          <w:szCs w:val="24"/>
          <w:lang w:eastAsia="es-MX"/>
        </w:rPr>
        <w:t xml:space="preserve"> </w:t>
      </w:r>
    </w:p>
    <w:p w:rsidR="009A6D59" w:rsidRPr="004E2A95" w:rsidRDefault="009A6D59" w:rsidP="009A6D59">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9A6D59">
        <w:rPr>
          <w:rFonts w:ascii="Palatino Linotype" w:hAnsi="Palatino Linotype" w:cs="Arial"/>
          <w:i/>
        </w:rPr>
        <w:t>SE ME NOTIFICA, MEDIANTE EL OFICIO NUM OSFEM/UAJ/SPH/297/2019 QUE "No se identifican las pólizas requeridas por lo que existe imposibilidad material para proporcionar la documentación solicitada"</w:t>
      </w:r>
      <w:r w:rsidRPr="00C400B0">
        <w:rPr>
          <w:rFonts w:ascii="Palatino Linotype" w:hAnsi="Palatino Linotype" w:cs="Arial"/>
          <w:i/>
        </w:rPr>
        <w:t>"</w:t>
      </w:r>
      <w:r w:rsidRPr="004E2A95">
        <w:rPr>
          <w:rFonts w:ascii="Palatino Linotype" w:hAnsi="Palatino Linotype" w:cs="Arial"/>
          <w:i/>
        </w:rPr>
        <w:t>[Sic]</w:t>
      </w:r>
    </w:p>
    <w:p w:rsidR="00FB3A5F" w:rsidRDefault="00FB3A5F" w:rsidP="00FB3A5F">
      <w:pPr>
        <w:spacing w:after="0" w:line="240" w:lineRule="auto"/>
        <w:ind w:left="284" w:right="425"/>
        <w:jc w:val="both"/>
      </w:pPr>
    </w:p>
    <w:p w:rsidR="00A80B78" w:rsidRDefault="00A80B78" w:rsidP="00FB3A5F">
      <w:pPr>
        <w:spacing w:after="0" w:line="240" w:lineRule="auto"/>
        <w:ind w:left="284" w:right="425"/>
        <w:jc w:val="both"/>
      </w:pPr>
    </w:p>
    <w:p w:rsidR="00FB3A5F" w:rsidRDefault="00FB3A5F" w:rsidP="00FB3A5F">
      <w:pPr>
        <w:pStyle w:val="Sinespaciado"/>
      </w:pPr>
    </w:p>
    <w:p w:rsidR="00FB3A5F" w:rsidRDefault="00FB3A5F" w:rsidP="00544424">
      <w:pPr>
        <w:pStyle w:val="Prrafodelista"/>
        <w:numPr>
          <w:ilvl w:val="0"/>
          <w:numId w:val="1"/>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rsidR="00FB3A5F" w:rsidRPr="004B3A08" w:rsidRDefault="00FB3A5F" w:rsidP="00FB3A5F">
      <w:pPr>
        <w:pStyle w:val="Prrafodelista"/>
        <w:ind w:left="720" w:right="425"/>
        <w:jc w:val="both"/>
        <w:rPr>
          <w:rFonts w:ascii="Palatino Linotype" w:hAnsi="Palatino Linotype" w:cs="Arial"/>
          <w:b/>
          <w:bCs/>
          <w:sz w:val="23"/>
          <w:szCs w:val="23"/>
          <w:lang w:eastAsia="es-MX"/>
        </w:rPr>
      </w:pPr>
      <w:r w:rsidRPr="004B3A08">
        <w:rPr>
          <w:rFonts w:ascii="Palatino Linotype" w:hAnsi="Palatino Linotype" w:cs="Arial"/>
          <w:b/>
          <w:bCs/>
          <w:sz w:val="23"/>
          <w:szCs w:val="23"/>
          <w:lang w:eastAsia="es-MX"/>
        </w:rPr>
        <w:t>09</w:t>
      </w:r>
      <w:r w:rsidR="00C400B0">
        <w:rPr>
          <w:rFonts w:ascii="Palatino Linotype" w:hAnsi="Palatino Linotype" w:cs="Arial"/>
          <w:b/>
          <w:bCs/>
          <w:sz w:val="23"/>
          <w:szCs w:val="23"/>
          <w:lang w:eastAsia="es-MX"/>
        </w:rPr>
        <w:t>8</w:t>
      </w:r>
      <w:r w:rsidRPr="004B3A08">
        <w:rPr>
          <w:rFonts w:ascii="Palatino Linotype" w:hAnsi="Palatino Linotype" w:cs="Arial"/>
          <w:b/>
          <w:bCs/>
          <w:sz w:val="23"/>
          <w:szCs w:val="23"/>
          <w:lang w:eastAsia="es-MX"/>
        </w:rPr>
        <w:t>5</w:t>
      </w:r>
      <w:r>
        <w:rPr>
          <w:rFonts w:ascii="Palatino Linotype" w:hAnsi="Palatino Linotype" w:cs="Arial"/>
          <w:b/>
          <w:bCs/>
          <w:sz w:val="23"/>
          <w:szCs w:val="23"/>
          <w:lang w:eastAsia="es-MX"/>
        </w:rPr>
        <w:t>5</w:t>
      </w:r>
      <w:r w:rsidRPr="004B3A08">
        <w:rPr>
          <w:rFonts w:ascii="Palatino Linotype" w:hAnsi="Palatino Linotype" w:cs="Arial"/>
          <w:b/>
          <w:bCs/>
          <w:sz w:val="23"/>
          <w:szCs w:val="23"/>
          <w:lang w:eastAsia="es-MX"/>
        </w:rPr>
        <w:t>/INFOEM/IP/RR/2019</w:t>
      </w:r>
    </w:p>
    <w:p w:rsidR="00FB3A5F" w:rsidRDefault="00FB3A5F" w:rsidP="00FB3A5F">
      <w:pPr>
        <w:ind w:left="360" w:right="425"/>
        <w:jc w:val="both"/>
        <w:rPr>
          <w:rFonts w:ascii="Palatino Linotype" w:hAnsi="Palatino Linotype" w:cs="Arial"/>
          <w:i/>
        </w:rPr>
      </w:pPr>
      <w:r w:rsidRPr="004B3A08">
        <w:rPr>
          <w:rFonts w:ascii="Palatino Linotype" w:hAnsi="Palatino Linotype" w:cs="Arial"/>
          <w:i/>
        </w:rPr>
        <w:t>“</w:t>
      </w:r>
      <w:r w:rsidR="00C400B0" w:rsidRPr="00C400B0">
        <w:rPr>
          <w:rFonts w:ascii="Palatino Linotype" w:hAnsi="Palatino Linotype" w:cs="Arial"/>
          <w:i/>
        </w:rPr>
        <w:t>Se violentan, en mi perjuicio, los articulos 1 parrafo segundo y 19 de la LEY DE TRANSPARENCIA Y ACCESO A LA INFORMACIÓN PÚBLICA DEL ESTADO DE MÉXICO Y MUNICIPIOS</w:t>
      </w:r>
      <w:r w:rsidRPr="004B3A08">
        <w:rPr>
          <w:rFonts w:ascii="Palatino Linotype" w:hAnsi="Palatino Linotype" w:cs="Arial"/>
          <w:i/>
        </w:rPr>
        <w:t>”</w:t>
      </w:r>
      <w:r w:rsidR="009A6D59">
        <w:rPr>
          <w:rFonts w:ascii="Palatino Linotype" w:hAnsi="Palatino Linotype" w:cs="Arial"/>
          <w:i/>
        </w:rPr>
        <w:t xml:space="preserve"> </w:t>
      </w:r>
      <w:r w:rsidRPr="004B3A08">
        <w:rPr>
          <w:rFonts w:ascii="Palatino Linotype" w:hAnsi="Palatino Linotype" w:cs="Arial"/>
          <w:i/>
        </w:rPr>
        <w:t>[Sic]</w:t>
      </w:r>
    </w:p>
    <w:p w:rsidR="00FB3A5F" w:rsidRPr="004B3A08" w:rsidRDefault="00FB3A5F" w:rsidP="00FB3A5F">
      <w:pPr>
        <w:pStyle w:val="Prrafodelista"/>
        <w:ind w:left="720" w:right="425"/>
        <w:jc w:val="both"/>
        <w:rPr>
          <w:rFonts w:ascii="Palatino Linotype" w:hAnsi="Palatino Linotype" w:cs="Arial"/>
          <w:b/>
          <w:bCs/>
          <w:sz w:val="23"/>
          <w:szCs w:val="23"/>
          <w:lang w:eastAsia="es-MX"/>
        </w:rPr>
      </w:pPr>
      <w:r w:rsidRPr="004B3A08">
        <w:rPr>
          <w:rFonts w:ascii="Palatino Linotype" w:hAnsi="Palatino Linotype" w:cs="Arial"/>
          <w:b/>
          <w:bCs/>
          <w:sz w:val="23"/>
          <w:szCs w:val="23"/>
          <w:lang w:eastAsia="es-MX"/>
        </w:rPr>
        <w:t>09</w:t>
      </w:r>
      <w:r>
        <w:rPr>
          <w:rFonts w:ascii="Palatino Linotype" w:hAnsi="Palatino Linotype" w:cs="Arial"/>
          <w:b/>
          <w:bCs/>
          <w:sz w:val="23"/>
          <w:szCs w:val="23"/>
          <w:lang w:eastAsia="es-MX"/>
        </w:rPr>
        <w:t>6</w:t>
      </w:r>
      <w:r w:rsidRPr="004B3A08">
        <w:rPr>
          <w:rFonts w:ascii="Palatino Linotype" w:hAnsi="Palatino Linotype" w:cs="Arial"/>
          <w:b/>
          <w:bCs/>
          <w:sz w:val="23"/>
          <w:szCs w:val="23"/>
          <w:lang w:eastAsia="es-MX"/>
        </w:rPr>
        <w:t>56/INFOEM/IP/RR/2019</w:t>
      </w:r>
    </w:p>
    <w:p w:rsidR="00FB3A5F" w:rsidRDefault="00FB3A5F" w:rsidP="00FB3A5F">
      <w:pPr>
        <w:ind w:left="360" w:right="425"/>
        <w:jc w:val="both"/>
        <w:rPr>
          <w:rFonts w:ascii="Palatino Linotype" w:hAnsi="Palatino Linotype" w:cs="Arial"/>
          <w:i/>
        </w:rPr>
      </w:pPr>
      <w:r w:rsidRPr="004B3A08">
        <w:rPr>
          <w:rFonts w:ascii="Palatino Linotype" w:hAnsi="Palatino Linotype" w:cs="Arial"/>
          <w:i/>
        </w:rPr>
        <w:t>“</w:t>
      </w:r>
      <w:r w:rsidR="009A6D59" w:rsidRPr="009A6D59">
        <w:rPr>
          <w:rFonts w:ascii="Palatino Linotype" w:hAnsi="Palatino Linotype" w:cs="Arial"/>
          <w:i/>
        </w:rPr>
        <w:t>Se violentan, en mi perjuicio, los articulos 1 parrafo segundo y 19 de la LEY DE TRANSPARENCIA Y ACCESO A LA INFORMACIÓN PÚBLICA DEL ESTADO DE MÉXICO Y MUNICIPIOS</w:t>
      </w:r>
      <w:r w:rsidRPr="004B3A08">
        <w:rPr>
          <w:rFonts w:ascii="Palatino Linotype" w:hAnsi="Palatino Linotype" w:cs="Arial"/>
          <w:i/>
        </w:rPr>
        <w:t>”</w:t>
      </w:r>
      <w:r w:rsidR="009A6D59">
        <w:rPr>
          <w:rFonts w:ascii="Palatino Linotype" w:hAnsi="Palatino Linotype" w:cs="Arial"/>
          <w:i/>
        </w:rPr>
        <w:t xml:space="preserve"> </w:t>
      </w:r>
      <w:r w:rsidRPr="004B3A08">
        <w:rPr>
          <w:rFonts w:ascii="Palatino Linotype" w:hAnsi="Palatino Linotype" w:cs="Arial"/>
          <w:i/>
        </w:rPr>
        <w:t>[Sic]</w:t>
      </w:r>
    </w:p>
    <w:p w:rsidR="009A6D59" w:rsidRPr="004B3A08" w:rsidRDefault="009A6D59" w:rsidP="009A6D59">
      <w:pPr>
        <w:pStyle w:val="Prrafodelista"/>
        <w:ind w:left="720" w:right="425"/>
        <w:jc w:val="both"/>
        <w:rPr>
          <w:rFonts w:ascii="Palatino Linotype" w:hAnsi="Palatino Linotype" w:cs="Arial"/>
          <w:b/>
          <w:bCs/>
          <w:sz w:val="23"/>
          <w:szCs w:val="23"/>
          <w:lang w:eastAsia="es-MX"/>
        </w:rPr>
      </w:pPr>
      <w:r w:rsidRPr="004B3A08">
        <w:rPr>
          <w:rFonts w:ascii="Palatino Linotype" w:hAnsi="Palatino Linotype" w:cs="Arial"/>
          <w:b/>
          <w:bCs/>
          <w:sz w:val="23"/>
          <w:szCs w:val="23"/>
          <w:lang w:eastAsia="es-MX"/>
        </w:rPr>
        <w:t>09</w:t>
      </w:r>
      <w:r>
        <w:rPr>
          <w:rFonts w:ascii="Palatino Linotype" w:hAnsi="Palatino Linotype" w:cs="Arial"/>
          <w:b/>
          <w:bCs/>
          <w:sz w:val="23"/>
          <w:szCs w:val="23"/>
          <w:lang w:eastAsia="es-MX"/>
        </w:rPr>
        <w:t>6</w:t>
      </w:r>
      <w:r w:rsidRPr="004B3A08">
        <w:rPr>
          <w:rFonts w:ascii="Palatino Linotype" w:hAnsi="Palatino Linotype" w:cs="Arial"/>
          <w:b/>
          <w:bCs/>
          <w:sz w:val="23"/>
          <w:szCs w:val="23"/>
          <w:lang w:eastAsia="es-MX"/>
        </w:rPr>
        <w:t>5</w:t>
      </w:r>
      <w:r>
        <w:rPr>
          <w:rFonts w:ascii="Palatino Linotype" w:hAnsi="Palatino Linotype" w:cs="Arial"/>
          <w:b/>
          <w:bCs/>
          <w:sz w:val="23"/>
          <w:szCs w:val="23"/>
          <w:lang w:eastAsia="es-MX"/>
        </w:rPr>
        <w:t>7</w:t>
      </w:r>
      <w:r w:rsidRPr="004B3A08">
        <w:rPr>
          <w:rFonts w:ascii="Palatino Linotype" w:hAnsi="Palatino Linotype" w:cs="Arial"/>
          <w:b/>
          <w:bCs/>
          <w:sz w:val="23"/>
          <w:szCs w:val="23"/>
          <w:lang w:eastAsia="es-MX"/>
        </w:rPr>
        <w:t>/INFOEM/IP/RR/2019</w:t>
      </w:r>
    </w:p>
    <w:p w:rsidR="009A6D59" w:rsidRDefault="009A6D59" w:rsidP="009A6D59">
      <w:pPr>
        <w:ind w:left="360" w:right="425"/>
        <w:jc w:val="both"/>
        <w:rPr>
          <w:rFonts w:ascii="Palatino Linotype" w:hAnsi="Palatino Linotype" w:cs="Arial"/>
          <w:i/>
        </w:rPr>
      </w:pPr>
      <w:r w:rsidRPr="004B3A08">
        <w:rPr>
          <w:rFonts w:ascii="Palatino Linotype" w:hAnsi="Palatino Linotype" w:cs="Arial"/>
          <w:i/>
        </w:rPr>
        <w:t>“</w:t>
      </w:r>
      <w:r w:rsidRPr="009A6D59">
        <w:rPr>
          <w:rFonts w:ascii="Palatino Linotype" w:hAnsi="Palatino Linotype" w:cs="Arial"/>
          <w:i/>
        </w:rPr>
        <w:t>Se violentan, en mi perjuicio, los articulos 1 parrafo segundo y 19 de la LEY DE TRANSPARENCIA Y ACCESO A LA INFORMACIÓN PÚBLICA DEL ESTADO DE MÉXICO Y MUNICIPIOS</w:t>
      </w:r>
      <w:r w:rsidRPr="004B3A08">
        <w:rPr>
          <w:rFonts w:ascii="Palatino Linotype" w:hAnsi="Palatino Linotype" w:cs="Arial"/>
          <w:i/>
        </w:rPr>
        <w:t>”</w:t>
      </w:r>
      <w:r>
        <w:rPr>
          <w:rFonts w:ascii="Palatino Linotype" w:hAnsi="Palatino Linotype" w:cs="Arial"/>
          <w:i/>
        </w:rPr>
        <w:t xml:space="preserve"> </w:t>
      </w:r>
      <w:r w:rsidRPr="004B3A08">
        <w:rPr>
          <w:rFonts w:ascii="Palatino Linotype" w:hAnsi="Palatino Linotype" w:cs="Arial"/>
          <w:i/>
        </w:rPr>
        <w:t>[Sic]</w:t>
      </w:r>
    </w:p>
    <w:p w:rsidR="00FB3A5F" w:rsidRDefault="00FB3A5F" w:rsidP="00FB3A5F">
      <w:pPr>
        <w:ind w:left="360" w:right="425"/>
        <w:jc w:val="both"/>
        <w:rPr>
          <w:rFonts w:ascii="Palatino Linotype" w:hAnsi="Palatino Linotype" w:cs="Arial"/>
          <w:i/>
        </w:rPr>
      </w:pPr>
    </w:p>
    <w:p w:rsidR="00A80B78" w:rsidRDefault="00A80B78" w:rsidP="00FB3A5F">
      <w:pPr>
        <w:ind w:left="360" w:right="425"/>
        <w:jc w:val="both"/>
        <w:rPr>
          <w:rFonts w:ascii="Palatino Linotype" w:hAnsi="Palatino Linotype" w:cs="Arial"/>
          <w:i/>
        </w:rPr>
      </w:pPr>
    </w:p>
    <w:p w:rsidR="00FB3A5F" w:rsidRPr="004E2A95" w:rsidRDefault="00FB3A5F" w:rsidP="00FB3A5F">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FB3A5F" w:rsidRPr="004E2A95" w:rsidRDefault="00FB3A5F" w:rsidP="00FB3A5F">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b/>
          <w:sz w:val="24"/>
          <w:szCs w:val="24"/>
        </w:rPr>
        <w:t xml:space="preserve"> y Luis Gustavo Parra Noriega, </w:t>
      </w:r>
      <w:r w:rsidRPr="004E2A9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rPr>
        <w:t>s diecinueve de diciembre</w:t>
      </w:r>
      <w:r w:rsidRPr="004E2A95">
        <w:rPr>
          <w:rFonts w:ascii="Palatino Linotype" w:hAnsi="Palatino Linotype" w:cs="Arial"/>
          <w:sz w:val="24"/>
          <w:szCs w:val="24"/>
        </w:rPr>
        <w:t xml:space="preserve"> </w:t>
      </w:r>
      <w:r>
        <w:rPr>
          <w:rFonts w:ascii="Palatino Linotype" w:hAnsi="Palatino Linotype" w:cs="Arial"/>
          <w:sz w:val="24"/>
          <w:szCs w:val="24"/>
        </w:rPr>
        <w:t xml:space="preserve">de dos mil diecinueve, </w:t>
      </w:r>
      <w:r w:rsidRPr="004E2A95">
        <w:rPr>
          <w:rFonts w:ascii="Palatino Linotype" w:hAnsi="Palatino Linotype" w:cs="Arial"/>
          <w:sz w:val="24"/>
          <w:szCs w:val="24"/>
        </w:rPr>
        <w:t>determinándose en ellos, un plazo de siete días para que las partes manifestaran lo que a su derecho corresponda en términos del numeral ya citado.</w:t>
      </w:r>
    </w:p>
    <w:p w:rsidR="00FB3A5F" w:rsidRDefault="00FB3A5F" w:rsidP="00FB3A5F">
      <w:pPr>
        <w:spacing w:after="0" w:line="360" w:lineRule="auto"/>
        <w:jc w:val="both"/>
        <w:rPr>
          <w:rFonts w:ascii="Palatino Linotype" w:hAnsi="Palatino Linotype" w:cs="Arial"/>
          <w:sz w:val="24"/>
          <w:szCs w:val="24"/>
        </w:rPr>
      </w:pPr>
    </w:p>
    <w:p w:rsidR="00FB3A5F" w:rsidRPr="004E2A95" w:rsidRDefault="00FB3A5F" w:rsidP="00FB3A5F">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FB3A5F" w:rsidRPr="004E2A95" w:rsidRDefault="00FB3A5F" w:rsidP="00FB3A5F">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Primera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quince de enero</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FB3A5F" w:rsidRPr="004E2A95" w:rsidRDefault="00FB3A5F" w:rsidP="00FB3A5F">
      <w:pPr>
        <w:pStyle w:val="Sinespaciado"/>
      </w:pPr>
    </w:p>
    <w:p w:rsidR="00FB3A5F" w:rsidRPr="004E2A95" w:rsidRDefault="00FB3A5F" w:rsidP="00FB3A5F">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FB3A5F" w:rsidRPr="004E2A95" w:rsidRDefault="00FB3A5F" w:rsidP="00FB3A5F">
      <w:pPr>
        <w:pStyle w:val="Sinespaciado"/>
      </w:pPr>
    </w:p>
    <w:p w:rsidR="00FB3A5F" w:rsidRDefault="00FB3A5F" w:rsidP="00FB3A5F">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FB3A5F" w:rsidRPr="00C24358" w:rsidRDefault="00FB3A5F" w:rsidP="00FB3A5F">
      <w:pPr>
        <w:spacing w:after="0" w:line="240" w:lineRule="auto"/>
        <w:ind w:left="851" w:right="851"/>
        <w:jc w:val="both"/>
        <w:rPr>
          <w:rFonts w:ascii="Palatino Linotype" w:hAnsi="Palatino Linotype"/>
          <w:i/>
          <w:szCs w:val="24"/>
        </w:rPr>
      </w:pPr>
    </w:p>
    <w:p w:rsidR="00FB3A5F" w:rsidRDefault="00FB3A5F" w:rsidP="00FB3A5F">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FB3A5F" w:rsidRDefault="00FB3A5F" w:rsidP="00FB3A5F">
      <w:pPr>
        <w:spacing w:after="0" w:line="240" w:lineRule="auto"/>
        <w:ind w:left="851" w:right="851"/>
        <w:jc w:val="both"/>
        <w:rPr>
          <w:rFonts w:ascii="Palatino Linotype" w:hAnsi="Palatino Linotype"/>
          <w:i/>
          <w:szCs w:val="24"/>
        </w:rPr>
      </w:pPr>
    </w:p>
    <w:p w:rsidR="00FB3A5F" w:rsidRDefault="00FB3A5F" w:rsidP="00FB3A5F">
      <w:pPr>
        <w:spacing w:after="0" w:line="240" w:lineRule="auto"/>
        <w:ind w:left="851" w:right="851"/>
        <w:jc w:val="both"/>
        <w:rPr>
          <w:rFonts w:ascii="Palatino Linotype" w:hAnsi="Palatino Linotype"/>
          <w:i/>
          <w:szCs w:val="24"/>
        </w:rPr>
      </w:pPr>
    </w:p>
    <w:p w:rsidR="00DE5E25" w:rsidRDefault="00DE5E25" w:rsidP="00FB3A5F">
      <w:pPr>
        <w:spacing w:after="0" w:line="240" w:lineRule="auto"/>
        <w:ind w:left="851" w:right="851"/>
        <w:jc w:val="both"/>
        <w:rPr>
          <w:rFonts w:ascii="Palatino Linotype" w:hAnsi="Palatino Linotype"/>
          <w:i/>
          <w:szCs w:val="24"/>
        </w:rPr>
      </w:pPr>
    </w:p>
    <w:p w:rsidR="00DE5E25" w:rsidRPr="00C24358" w:rsidRDefault="00DE5E25" w:rsidP="00FB3A5F">
      <w:pPr>
        <w:spacing w:after="0" w:line="240" w:lineRule="auto"/>
        <w:ind w:left="851" w:right="851"/>
        <w:jc w:val="both"/>
        <w:rPr>
          <w:rFonts w:ascii="Palatino Linotype" w:hAnsi="Palatino Linotype"/>
          <w:i/>
          <w:szCs w:val="24"/>
        </w:rPr>
      </w:pPr>
    </w:p>
    <w:p w:rsidR="00FB3A5F" w:rsidRPr="004E2A95" w:rsidRDefault="00FB3A5F" w:rsidP="00FB3A5F">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rsidR="00FB3A5F" w:rsidRDefault="00FB3A5F" w:rsidP="00FB3A5F">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r</w:t>
      </w:r>
      <w:r w:rsidR="00DE5E25">
        <w:rPr>
          <w:rFonts w:ascii="Palatino Linotype" w:hAnsi="Palatino Linotype" w:cs="Arial"/>
          <w:sz w:val="24"/>
          <w:szCs w:val="24"/>
        </w:rPr>
        <w:t>i</w:t>
      </w:r>
      <w:r>
        <w:rPr>
          <w:rFonts w:ascii="Palatino Linotype" w:hAnsi="Palatino Linotype" w:cs="Arial"/>
          <w:sz w:val="24"/>
          <w:szCs w:val="24"/>
        </w:rPr>
        <w:t>ndi</w:t>
      </w:r>
      <w:r w:rsidR="00DE5E25">
        <w:rPr>
          <w:rFonts w:ascii="Palatino Linotype" w:hAnsi="Palatino Linotype" w:cs="Arial"/>
          <w:sz w:val="24"/>
          <w:szCs w:val="24"/>
        </w:rPr>
        <w:t>ó</w:t>
      </w:r>
      <w:r w:rsidRPr="004E2A95">
        <w:rPr>
          <w:rFonts w:ascii="Palatino Linotype" w:hAnsi="Palatino Linotype" w:cs="Arial"/>
          <w:sz w:val="24"/>
          <w:szCs w:val="24"/>
        </w:rPr>
        <w:t xml:space="preserve"> informe justificado</w:t>
      </w:r>
      <w:r w:rsidR="00DE5E25">
        <w:rPr>
          <w:rFonts w:ascii="Palatino Linotype" w:hAnsi="Palatino Linotype" w:cs="Arial"/>
          <w:sz w:val="24"/>
          <w:szCs w:val="24"/>
        </w:rPr>
        <w:t xml:space="preserve"> en fecha quince de </w:t>
      </w:r>
      <w:r w:rsidR="00DE5E25">
        <w:rPr>
          <w:rFonts w:ascii="Palatino Linotype" w:hAnsi="Palatino Linotype" w:cs="Arial"/>
          <w:sz w:val="24"/>
          <w:szCs w:val="24"/>
        </w:rPr>
        <w:lastRenderedPageBreak/>
        <w:t>enero de dos mil veinte</w:t>
      </w:r>
      <w:r w:rsidRPr="004E2A95">
        <w:rPr>
          <w:rFonts w:ascii="Palatino Linotype" w:hAnsi="Palatino Linotype" w:cs="Arial"/>
          <w:sz w:val="24"/>
          <w:szCs w:val="24"/>
        </w:rPr>
        <w:t xml:space="preserve">, </w:t>
      </w:r>
      <w:r>
        <w:rPr>
          <w:rFonts w:ascii="Palatino Linotype" w:hAnsi="Palatino Linotype" w:cs="Arial"/>
          <w:sz w:val="24"/>
          <w:szCs w:val="24"/>
        </w:rPr>
        <w:t xml:space="preserve">así mismo, la parte Recurrente </w:t>
      </w:r>
      <w:r w:rsidR="00DE5E25">
        <w:rPr>
          <w:rFonts w:ascii="Palatino Linotype" w:hAnsi="Palatino Linotype" w:cs="Arial"/>
          <w:sz w:val="24"/>
          <w:szCs w:val="24"/>
        </w:rPr>
        <w:t>om</w:t>
      </w:r>
      <w:r>
        <w:rPr>
          <w:rFonts w:ascii="Palatino Linotype" w:hAnsi="Palatino Linotype" w:cs="Arial"/>
          <w:sz w:val="24"/>
          <w:szCs w:val="24"/>
        </w:rPr>
        <w:t xml:space="preserve">itió </w:t>
      </w:r>
      <w:r w:rsidR="00DE5E25">
        <w:rPr>
          <w:rFonts w:ascii="Palatino Linotype" w:hAnsi="Palatino Linotype" w:cs="Arial"/>
          <w:sz w:val="24"/>
          <w:szCs w:val="24"/>
        </w:rPr>
        <w:t xml:space="preserve">rendir </w:t>
      </w:r>
      <w:r>
        <w:rPr>
          <w:rFonts w:ascii="Palatino Linotype" w:hAnsi="Palatino Linotype" w:cs="Arial"/>
          <w:sz w:val="24"/>
          <w:szCs w:val="24"/>
        </w:rPr>
        <w:t xml:space="preserve">sus manifestaciones. </w:t>
      </w:r>
    </w:p>
    <w:p w:rsidR="00FB3A5F" w:rsidRPr="00B76686" w:rsidRDefault="00FB3A5F" w:rsidP="00FB3A5F">
      <w:pPr>
        <w:pStyle w:val="Sinespaciado"/>
        <w:rPr>
          <w:sz w:val="2"/>
        </w:rPr>
      </w:pPr>
    </w:p>
    <w:p w:rsidR="00FB3A5F" w:rsidRPr="00B76686" w:rsidRDefault="00FB3A5F" w:rsidP="00FB3A5F">
      <w:pPr>
        <w:spacing w:after="0" w:line="360" w:lineRule="auto"/>
        <w:jc w:val="both"/>
        <w:rPr>
          <w:rFonts w:ascii="Palatino Linotype" w:hAnsi="Palatino Linotype" w:cs="Arial"/>
          <w:sz w:val="2"/>
          <w:szCs w:val="24"/>
        </w:rPr>
      </w:pPr>
    </w:p>
    <w:p w:rsidR="00FB3A5F" w:rsidRPr="008B6CF2" w:rsidRDefault="00FB3A5F" w:rsidP="00FB3A5F">
      <w:pPr>
        <w:pStyle w:val="Sinespaciado"/>
        <w:rPr>
          <w:noProof/>
          <w:sz w:val="2"/>
        </w:rPr>
      </w:pPr>
    </w:p>
    <w:p w:rsidR="00FB3A5F" w:rsidRDefault="00FB3A5F" w:rsidP="00FB3A5F">
      <w:pPr>
        <w:pStyle w:val="Sinespaciado"/>
        <w:jc w:val="center"/>
      </w:pPr>
    </w:p>
    <w:p w:rsidR="00FB3A5F" w:rsidRDefault="00FB3A5F" w:rsidP="00FB3A5F">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FB3A5F" w:rsidRDefault="00FB3A5F" w:rsidP="00FB3A5F">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Decretándose el cierre de las mismas en fecha</w:t>
      </w:r>
      <w:r>
        <w:rPr>
          <w:rFonts w:ascii="Palatino Linotype" w:hAnsi="Palatino Linotype" w:cs="Arial"/>
          <w:sz w:val="24"/>
          <w:szCs w:val="24"/>
        </w:rPr>
        <w:t xml:space="preserve"> </w:t>
      </w:r>
      <w:r w:rsidR="00411834">
        <w:rPr>
          <w:rFonts w:ascii="Palatino Linotype" w:hAnsi="Palatino Linotype" w:cs="Arial"/>
          <w:sz w:val="24"/>
          <w:szCs w:val="24"/>
        </w:rPr>
        <w:t>veintidós</w:t>
      </w:r>
      <w:r>
        <w:rPr>
          <w:rFonts w:ascii="Palatino Linotype" w:hAnsi="Palatino Linotype" w:cs="Arial"/>
          <w:sz w:val="24"/>
          <w:szCs w:val="24"/>
        </w:rPr>
        <w:t xml:space="preserve"> de enero del año dos mil veinte, respectivamente, </w:t>
      </w:r>
      <w:r w:rsidRPr="004E2A9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rsidR="00FB3A5F" w:rsidRDefault="00FB3A5F" w:rsidP="00FB3A5F">
      <w:pPr>
        <w:spacing w:after="0" w:line="360" w:lineRule="auto"/>
        <w:jc w:val="both"/>
        <w:rPr>
          <w:rFonts w:ascii="Palatino Linotype" w:hAnsi="Palatino Linotype" w:cs="Arial"/>
          <w:sz w:val="24"/>
          <w:szCs w:val="24"/>
        </w:rPr>
      </w:pPr>
    </w:p>
    <w:p w:rsidR="00FB3A5F" w:rsidRDefault="00FB3A5F" w:rsidP="00FB3A5F">
      <w:pPr>
        <w:pStyle w:val="Sinespaciado"/>
        <w:spacing w:line="360" w:lineRule="auto"/>
        <w:jc w:val="both"/>
        <w:rPr>
          <w:rFonts w:ascii="Palatino Linotype" w:hAnsi="Palatino Linotype"/>
        </w:rPr>
      </w:pPr>
      <w:r>
        <w:rPr>
          <w:rFonts w:ascii="Palatino Linotype" w:hAnsi="Palatino Linotype" w:cs="Arial"/>
        </w:rPr>
        <w:t xml:space="preserve">Asimismo, </w:t>
      </w:r>
      <w:r>
        <w:rPr>
          <w:rFonts w:ascii="Palatino Linotype" w:hAnsi="Palatino Linotype"/>
        </w:rPr>
        <w:t>e</w:t>
      </w:r>
      <w:r w:rsidRPr="002F3BBA">
        <w:rPr>
          <w:rFonts w:ascii="Palatino Linotype" w:hAnsi="Palatino Linotype"/>
        </w:rPr>
        <w:t xml:space="preserve">n fecha </w:t>
      </w:r>
      <w:r>
        <w:rPr>
          <w:rFonts w:ascii="Palatino Linotype" w:hAnsi="Palatino Linotype"/>
        </w:rPr>
        <w:t xml:space="preserve">dieciocho de febrero de dos mil </w:t>
      </w:r>
      <w:r w:rsidRPr="002F3BBA">
        <w:rPr>
          <w:rFonts w:ascii="Palatino Linotype" w:hAnsi="Palatino Linotype"/>
        </w:rPr>
        <w:t>ve</w:t>
      </w:r>
      <w:r>
        <w:rPr>
          <w:rFonts w:ascii="Palatino Linotype" w:hAnsi="Palatino Linotype"/>
        </w:rPr>
        <w:t>inte</w:t>
      </w:r>
      <w:r w:rsidRPr="002F3BBA">
        <w:rPr>
          <w:rFonts w:ascii="Palatino Linotype" w:hAnsi="Palatino Linotype"/>
        </w:rPr>
        <w:t xml:space="preserve">, se amplió el término para resolver </w:t>
      </w:r>
      <w:r>
        <w:rPr>
          <w:rFonts w:ascii="Palatino Linotype" w:hAnsi="Palatino Linotype"/>
        </w:rPr>
        <w:t xml:space="preserve">los </w:t>
      </w:r>
      <w:r w:rsidRPr="002F3BBA">
        <w:rPr>
          <w:rFonts w:ascii="Palatino Linotype" w:hAnsi="Palatino Linotype"/>
        </w:rPr>
        <w:t>recurso</w:t>
      </w:r>
      <w:r>
        <w:rPr>
          <w:rFonts w:ascii="Palatino Linotype" w:hAnsi="Palatino Linotype"/>
        </w:rPr>
        <w:t>s</w:t>
      </w:r>
      <w:r w:rsidRPr="002F3BBA">
        <w:rPr>
          <w:rFonts w:ascii="Palatino Linotype" w:hAnsi="Palatino Linotype"/>
        </w:rPr>
        <w:t xml:space="preserve"> de revisión en términos del artículo 181</w:t>
      </w:r>
      <w:r>
        <w:rPr>
          <w:rFonts w:ascii="Palatino Linotype" w:hAnsi="Palatino Linotype"/>
        </w:rPr>
        <w:t>,</w:t>
      </w:r>
      <w:r w:rsidRPr="002F3BBA">
        <w:rPr>
          <w:rFonts w:ascii="Palatino Linotype" w:hAnsi="Palatino Linotype"/>
        </w:rPr>
        <w:t xml:space="preserve"> párrafo tercero</w:t>
      </w:r>
      <w:r>
        <w:rPr>
          <w:rFonts w:ascii="Palatino Linotype" w:hAnsi="Palatino Linotype"/>
        </w:rPr>
        <w:t>,</w:t>
      </w:r>
      <w:r w:rsidRPr="002F3BBA">
        <w:rPr>
          <w:rFonts w:ascii="Palatino Linotype" w:hAnsi="Palatino Linotype"/>
        </w:rPr>
        <w:t xml:space="preserve"> de la Ley de Transparencia y Acceso a la Información Pública del Estado de México y Municipios por un plazo de quince días hábiles.</w:t>
      </w:r>
    </w:p>
    <w:p w:rsidR="00FB3A5F" w:rsidRDefault="00FB3A5F" w:rsidP="00FB3A5F">
      <w:pPr>
        <w:pStyle w:val="Sinespaciado"/>
        <w:spacing w:line="360" w:lineRule="auto"/>
        <w:jc w:val="both"/>
        <w:rPr>
          <w:rFonts w:ascii="Palatino Linotype" w:hAnsi="Palatino Linotype"/>
        </w:rPr>
      </w:pPr>
    </w:p>
    <w:p w:rsidR="00FB3A5F" w:rsidRPr="00B76686" w:rsidRDefault="00FB3A5F" w:rsidP="00FB3A5F">
      <w:pPr>
        <w:pStyle w:val="Sinespaciado"/>
        <w:spacing w:line="360" w:lineRule="auto"/>
        <w:jc w:val="both"/>
        <w:rPr>
          <w:rFonts w:ascii="Palatino Linotype" w:hAnsi="Palatino Linotype"/>
        </w:rPr>
      </w:pPr>
    </w:p>
    <w:p w:rsidR="00FB3A5F" w:rsidRPr="004E2A95" w:rsidRDefault="00FB3A5F" w:rsidP="00FB3A5F">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rsidR="00FB3A5F" w:rsidRPr="00B76686" w:rsidRDefault="00FB3A5F" w:rsidP="00FB3A5F">
      <w:pPr>
        <w:spacing w:after="0" w:line="360" w:lineRule="auto"/>
        <w:jc w:val="both"/>
        <w:rPr>
          <w:rFonts w:ascii="Palatino Linotype" w:hAnsi="Palatino Linotype" w:cs="Arial"/>
          <w:b/>
          <w:sz w:val="24"/>
          <w:szCs w:val="24"/>
        </w:rPr>
      </w:pPr>
    </w:p>
    <w:p w:rsidR="00FB3A5F" w:rsidRPr="00602972" w:rsidRDefault="00FB3A5F" w:rsidP="00FB3A5F">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FB3A5F" w:rsidRPr="002F3BBA" w:rsidRDefault="00FB3A5F" w:rsidP="00FB3A5F">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w:t>
      </w:r>
      <w:r w:rsidRPr="002F3BBA">
        <w:rPr>
          <w:rFonts w:ascii="Palatino Linotype" w:hAnsi="Palatino Linotype" w:cs="Arial"/>
          <w:sz w:val="24"/>
          <w:szCs w:val="24"/>
        </w:rPr>
        <w:lastRenderedPageBreak/>
        <w:t xml:space="preserve">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o 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B3A5F" w:rsidRDefault="00FB3A5F" w:rsidP="00FB3A5F">
      <w:pPr>
        <w:autoSpaceDE w:val="0"/>
        <w:autoSpaceDN w:val="0"/>
        <w:adjustRightInd w:val="0"/>
        <w:spacing w:after="0" w:line="360" w:lineRule="auto"/>
        <w:jc w:val="both"/>
        <w:rPr>
          <w:rFonts w:ascii="Palatino Linotype" w:hAnsi="Palatino Linotype" w:cs="Arial"/>
          <w:b/>
          <w:sz w:val="28"/>
          <w:szCs w:val="24"/>
        </w:rPr>
      </w:pPr>
    </w:p>
    <w:p w:rsidR="00411834" w:rsidRDefault="00411834" w:rsidP="00FB3A5F">
      <w:pPr>
        <w:autoSpaceDE w:val="0"/>
        <w:autoSpaceDN w:val="0"/>
        <w:adjustRightInd w:val="0"/>
        <w:spacing w:after="0" w:line="360" w:lineRule="auto"/>
        <w:jc w:val="both"/>
        <w:rPr>
          <w:rFonts w:ascii="Palatino Linotype" w:hAnsi="Palatino Linotype" w:cs="Arial"/>
          <w:b/>
          <w:sz w:val="28"/>
          <w:szCs w:val="24"/>
        </w:rPr>
      </w:pPr>
    </w:p>
    <w:p w:rsidR="00FB3A5F" w:rsidRPr="00602972" w:rsidRDefault="00FB3A5F" w:rsidP="00FB3A5F">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SEGUNDO. Sobre</w:t>
      </w:r>
      <w:r w:rsidRPr="00602972">
        <w:rPr>
          <w:rFonts w:ascii="Palatino Linotype" w:hAnsi="Palatino Linotype" w:cs="Arial"/>
          <w:b/>
          <w:sz w:val="28"/>
          <w:szCs w:val="24"/>
        </w:rPr>
        <w:t xml:space="preserve"> los alcances del Recurso de Revisión. </w:t>
      </w:r>
    </w:p>
    <w:p w:rsidR="00FB3A5F" w:rsidRDefault="00FB3A5F" w:rsidP="00FB3A5F">
      <w:pPr>
        <w:pStyle w:val="Prrafodelista"/>
        <w:autoSpaceDE w:val="0"/>
        <w:autoSpaceDN w:val="0"/>
        <w:adjustRightInd w:val="0"/>
        <w:spacing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B3A5F" w:rsidRDefault="00FB3A5F" w:rsidP="00FB3A5F">
      <w:pPr>
        <w:autoSpaceDE w:val="0"/>
        <w:autoSpaceDN w:val="0"/>
        <w:adjustRightInd w:val="0"/>
        <w:spacing w:after="0" w:line="360" w:lineRule="auto"/>
        <w:jc w:val="both"/>
        <w:rPr>
          <w:rFonts w:ascii="Palatino Linotype" w:hAnsi="Palatino Linotype" w:cs="Arial"/>
          <w:sz w:val="24"/>
          <w:szCs w:val="24"/>
        </w:rPr>
      </w:pPr>
    </w:p>
    <w:p w:rsidR="00FB3A5F" w:rsidRDefault="00FB3A5F" w:rsidP="00FB3A5F">
      <w:pPr>
        <w:autoSpaceDE w:val="0"/>
        <w:autoSpaceDN w:val="0"/>
        <w:adjustRightInd w:val="0"/>
        <w:spacing w:after="0" w:line="360" w:lineRule="auto"/>
        <w:jc w:val="both"/>
        <w:rPr>
          <w:rFonts w:ascii="Palatino Linotype" w:hAnsi="Palatino Linotype" w:cs="Arial"/>
          <w:sz w:val="24"/>
          <w:szCs w:val="24"/>
        </w:rPr>
      </w:pPr>
    </w:p>
    <w:p w:rsidR="00FB3A5F" w:rsidRPr="00602972" w:rsidRDefault="00FB3A5F" w:rsidP="00FB3A5F">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w:t>
      </w:r>
      <w:r w:rsidRPr="0087163A">
        <w:rPr>
          <w:rFonts w:ascii="Palatino Linotype" w:hAnsi="Palatino Linotype" w:cs="Arial"/>
          <w:b/>
          <w:sz w:val="28"/>
          <w:szCs w:val="28"/>
        </w:rPr>
        <w:t>De las causas de improcedencia.</w:t>
      </w:r>
    </w:p>
    <w:p w:rsidR="00FB3A5F" w:rsidRDefault="00FB3A5F" w:rsidP="00FB3A5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w:t>
      </w:r>
      <w:r>
        <w:rPr>
          <w:rFonts w:ascii="Palatino Linotype" w:hAnsi="Palatino Linotype" w:cs="Arial"/>
        </w:rPr>
        <w:lastRenderedPageBreak/>
        <w:t xml:space="preserve">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FB3A5F" w:rsidRDefault="00FB3A5F" w:rsidP="00FB3A5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w:t>
      </w:r>
    </w:p>
    <w:p w:rsidR="00FB3A5F" w:rsidRPr="00A46924" w:rsidRDefault="00FB3A5F" w:rsidP="00FB3A5F">
      <w:pPr>
        <w:pStyle w:val="Sinespaciado"/>
        <w:rPr>
          <w:sz w:val="14"/>
        </w:rPr>
      </w:pPr>
    </w:p>
    <w:p w:rsidR="00FB3A5F" w:rsidRDefault="00FB3A5F" w:rsidP="00FB3A5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FB3A5F" w:rsidRDefault="00FB3A5F" w:rsidP="00FB3A5F">
      <w:pPr>
        <w:pStyle w:val="Prrafodelista"/>
        <w:autoSpaceDE w:val="0"/>
        <w:autoSpaceDN w:val="0"/>
        <w:adjustRightInd w:val="0"/>
        <w:spacing w:line="360" w:lineRule="auto"/>
        <w:ind w:left="0"/>
        <w:jc w:val="both"/>
        <w:rPr>
          <w:rFonts w:ascii="Palatino Linotype" w:hAnsi="Palatino Linotype" w:cs="Arial"/>
        </w:rPr>
      </w:pPr>
    </w:p>
    <w:p w:rsidR="00FB3A5F" w:rsidRPr="002F3BBA" w:rsidRDefault="00FB3A5F" w:rsidP="00FB3A5F">
      <w:pPr>
        <w:pStyle w:val="Prrafodelista"/>
        <w:autoSpaceDE w:val="0"/>
        <w:autoSpaceDN w:val="0"/>
        <w:adjustRightInd w:val="0"/>
        <w:spacing w:line="360" w:lineRule="auto"/>
        <w:ind w:left="0"/>
        <w:jc w:val="both"/>
        <w:rPr>
          <w:rFonts w:ascii="Palatino Linotype" w:hAnsi="Palatino Linotype" w:cs="Arial"/>
        </w:rPr>
      </w:pPr>
    </w:p>
    <w:p w:rsidR="00FB3A5F" w:rsidRPr="00602972" w:rsidRDefault="00FB3A5F" w:rsidP="00FB3A5F">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FB3A5F" w:rsidRPr="00AD2A55" w:rsidRDefault="00FB3A5F" w:rsidP="00FB3A5F">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B3A5F" w:rsidRDefault="00FB3A5F" w:rsidP="00FB3A5F">
      <w:pPr>
        <w:pStyle w:val="Prrafodelista"/>
        <w:autoSpaceDE w:val="0"/>
        <w:autoSpaceDN w:val="0"/>
        <w:adjustRightInd w:val="0"/>
        <w:spacing w:line="360" w:lineRule="auto"/>
        <w:ind w:left="0"/>
        <w:jc w:val="both"/>
        <w:rPr>
          <w:rFonts w:ascii="Palatino Linotype" w:hAnsi="Palatino Linotype" w:cs="Arial"/>
        </w:rPr>
      </w:pPr>
    </w:p>
    <w:p w:rsidR="00071702" w:rsidRPr="00B76686" w:rsidRDefault="00071702" w:rsidP="00071702">
      <w:pPr>
        <w:autoSpaceDE w:val="0"/>
        <w:autoSpaceDN w:val="0"/>
        <w:adjustRightInd w:val="0"/>
        <w:spacing w:after="0" w:line="360" w:lineRule="auto"/>
        <w:jc w:val="both"/>
        <w:rPr>
          <w:rFonts w:ascii="Palatino Linotype" w:hAnsi="Palatino Linotype" w:cs="Arial"/>
          <w:sz w:val="24"/>
          <w:szCs w:val="24"/>
        </w:rPr>
      </w:pPr>
      <w:r w:rsidRPr="004E2A95">
        <w:rPr>
          <w:rFonts w:ascii="Palatino Linotype" w:hAnsi="Palatino Linotype" w:cs="Arial"/>
          <w:sz w:val="24"/>
        </w:rPr>
        <w:t xml:space="preserve">De manera previa al análisis del fondo de los asuntos que nos ocupan, en virtud de que las solicitudes son similares en cuanto a la naturaleza de lo requerido por </w:t>
      </w:r>
      <w:r>
        <w:rPr>
          <w:rFonts w:ascii="Palatino Linotype" w:hAnsi="Palatino Linotype" w:cs="Arial"/>
          <w:sz w:val="24"/>
        </w:rPr>
        <w:t>el</w:t>
      </w:r>
      <w:r w:rsidRPr="004E2A95">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se analizarán en conjunto en los párrafos subsecuentes.</w:t>
      </w:r>
    </w:p>
    <w:p w:rsidR="00071702" w:rsidRDefault="00071702" w:rsidP="00FB3A5F">
      <w:pPr>
        <w:pStyle w:val="Prrafodelista"/>
        <w:autoSpaceDE w:val="0"/>
        <w:autoSpaceDN w:val="0"/>
        <w:adjustRightInd w:val="0"/>
        <w:spacing w:line="360" w:lineRule="auto"/>
        <w:ind w:left="0"/>
        <w:jc w:val="both"/>
        <w:rPr>
          <w:rFonts w:ascii="Palatino Linotype" w:hAnsi="Palatino Linotype" w:cs="Arial"/>
        </w:rPr>
      </w:pPr>
    </w:p>
    <w:p w:rsidR="00FB3A5F" w:rsidRPr="008D7AC2" w:rsidRDefault="00FB3A5F" w:rsidP="00FB3A5F">
      <w:pPr>
        <w:spacing w:after="0" w:line="360" w:lineRule="auto"/>
        <w:jc w:val="both"/>
        <w:rPr>
          <w:rFonts w:ascii="Palatino Linotype" w:eastAsia="Times New Roman" w:hAnsi="Palatino Linotype" w:cs="Times New Roman"/>
          <w:sz w:val="24"/>
          <w:szCs w:val="24"/>
          <w:lang w:eastAsia="es-ES"/>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el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en la</w:t>
      </w:r>
      <w:r>
        <w:rPr>
          <w:rFonts w:ascii="Palatino Linotype" w:eastAsia="Times New Roman" w:hAnsi="Palatino Linotype" w:cs="Times New Roman"/>
          <w:sz w:val="24"/>
          <w:szCs w:val="24"/>
          <w:lang w:eastAsia="es-ES"/>
        </w:rPr>
        <w:t>s</w:t>
      </w:r>
      <w:r w:rsidRPr="008D7AC2">
        <w:rPr>
          <w:rFonts w:ascii="Palatino Linotype" w:eastAsia="Times New Roman" w:hAnsi="Palatino Linotype" w:cs="Times New Roman"/>
          <w:sz w:val="24"/>
          <w:szCs w:val="24"/>
          <w:lang w:eastAsia="es-ES"/>
        </w:rPr>
        <w:t xml:space="preserve"> solicitud</w:t>
      </w:r>
      <w:r>
        <w:rPr>
          <w:rFonts w:ascii="Palatino Linotype" w:eastAsia="Times New Roman" w:hAnsi="Palatino Linotype" w:cs="Times New Roman"/>
          <w:sz w:val="24"/>
          <w:szCs w:val="24"/>
          <w:lang w:eastAsia="es-ES"/>
        </w:rPr>
        <w:t>es</w:t>
      </w:r>
      <w:r w:rsidRPr="008D7AC2">
        <w:rPr>
          <w:rFonts w:ascii="Palatino Linotype" w:eastAsia="Times New Roman" w:hAnsi="Palatino Linotype" w:cs="Times New Roman"/>
          <w:sz w:val="24"/>
          <w:szCs w:val="24"/>
          <w:lang w:eastAsia="es-ES"/>
        </w:rPr>
        <w:t xml:space="preserve"> de información con número de folio </w:t>
      </w:r>
      <w:r w:rsidRPr="008D7AC2">
        <w:rPr>
          <w:rFonts w:ascii="Palatino Linotype" w:eastAsia="Times New Roman" w:hAnsi="Palatino Linotype" w:cs="Times New Roman"/>
          <w:b/>
          <w:sz w:val="24"/>
          <w:szCs w:val="24"/>
          <w:lang w:eastAsia="es-ES"/>
        </w:rPr>
        <w:t>0</w:t>
      </w:r>
      <w:r w:rsidR="002B25C8">
        <w:rPr>
          <w:rFonts w:ascii="Palatino Linotype" w:eastAsia="Times New Roman" w:hAnsi="Palatino Linotype" w:cs="Times New Roman"/>
          <w:b/>
          <w:sz w:val="24"/>
          <w:szCs w:val="24"/>
          <w:lang w:eastAsia="es-ES"/>
        </w:rPr>
        <w:t>1001</w:t>
      </w:r>
      <w:r w:rsidRPr="008D7AC2">
        <w:rPr>
          <w:rFonts w:ascii="Palatino Linotype" w:eastAsia="Times New Roman" w:hAnsi="Palatino Linotype" w:cs="Times New Roman"/>
          <w:b/>
          <w:sz w:val="24"/>
          <w:szCs w:val="24"/>
          <w:lang w:eastAsia="es-ES"/>
        </w:rPr>
        <w:t>/</w:t>
      </w:r>
      <w:r w:rsidR="002B25C8">
        <w:rPr>
          <w:rFonts w:ascii="Palatino Linotype" w:eastAsia="Times New Roman" w:hAnsi="Palatino Linotype" w:cs="Times New Roman"/>
          <w:b/>
          <w:sz w:val="24"/>
          <w:szCs w:val="24"/>
          <w:lang w:eastAsia="es-ES"/>
        </w:rPr>
        <w:t>PLEGISLA</w:t>
      </w:r>
      <w:r w:rsidRPr="008D7AC2">
        <w:rPr>
          <w:rFonts w:ascii="Palatino Linotype" w:eastAsia="Times New Roman" w:hAnsi="Palatino Linotype" w:cs="Times New Roman"/>
          <w:b/>
          <w:sz w:val="24"/>
          <w:szCs w:val="24"/>
          <w:lang w:eastAsia="es-ES"/>
        </w:rPr>
        <w:t>/IP/2019</w:t>
      </w:r>
      <w:r w:rsidR="002B25C8">
        <w:rPr>
          <w:rFonts w:ascii="Palatino Linotype" w:eastAsia="Times New Roman" w:hAnsi="Palatino Linotype" w:cs="Times New Roman"/>
          <w:b/>
          <w:sz w:val="24"/>
          <w:szCs w:val="24"/>
          <w:lang w:eastAsia="es-ES"/>
        </w:rPr>
        <w:t xml:space="preserve">, </w:t>
      </w:r>
      <w:r w:rsidR="002B25C8" w:rsidRPr="008D7AC2">
        <w:rPr>
          <w:rFonts w:ascii="Palatino Linotype" w:eastAsia="Times New Roman" w:hAnsi="Palatino Linotype" w:cs="Times New Roman"/>
          <w:b/>
          <w:sz w:val="24"/>
          <w:szCs w:val="24"/>
          <w:lang w:eastAsia="es-ES"/>
        </w:rPr>
        <w:lastRenderedPageBreak/>
        <w:t>0</w:t>
      </w:r>
      <w:r w:rsidR="002B25C8">
        <w:rPr>
          <w:rFonts w:ascii="Palatino Linotype" w:eastAsia="Times New Roman" w:hAnsi="Palatino Linotype" w:cs="Times New Roman"/>
          <w:b/>
          <w:sz w:val="24"/>
          <w:szCs w:val="24"/>
          <w:lang w:eastAsia="es-ES"/>
        </w:rPr>
        <w:t>0999</w:t>
      </w:r>
      <w:r w:rsidR="002B25C8" w:rsidRPr="008D7AC2">
        <w:rPr>
          <w:rFonts w:ascii="Palatino Linotype" w:eastAsia="Times New Roman" w:hAnsi="Palatino Linotype" w:cs="Times New Roman"/>
          <w:b/>
          <w:sz w:val="24"/>
          <w:szCs w:val="24"/>
          <w:lang w:eastAsia="es-ES"/>
        </w:rPr>
        <w:t>/</w:t>
      </w:r>
      <w:r w:rsidR="002B25C8">
        <w:rPr>
          <w:rFonts w:ascii="Palatino Linotype" w:eastAsia="Times New Roman" w:hAnsi="Palatino Linotype" w:cs="Times New Roman"/>
          <w:b/>
          <w:sz w:val="24"/>
          <w:szCs w:val="24"/>
          <w:lang w:eastAsia="es-ES"/>
        </w:rPr>
        <w:t>PLEGISLA</w:t>
      </w:r>
      <w:r w:rsidR="002B25C8" w:rsidRPr="008D7AC2">
        <w:rPr>
          <w:rFonts w:ascii="Palatino Linotype" w:eastAsia="Times New Roman" w:hAnsi="Palatino Linotype" w:cs="Times New Roman"/>
          <w:b/>
          <w:sz w:val="24"/>
          <w:szCs w:val="24"/>
          <w:lang w:eastAsia="es-ES"/>
        </w:rPr>
        <w:t>/IP/2019</w:t>
      </w:r>
      <w:r w:rsidR="002B25C8">
        <w:rPr>
          <w:rFonts w:ascii="Palatino Linotype" w:eastAsia="Times New Roman" w:hAnsi="Palatino Linotype" w:cs="Times New Roman"/>
          <w:b/>
          <w:sz w:val="24"/>
          <w:szCs w:val="24"/>
          <w:lang w:eastAsia="es-ES"/>
        </w:rPr>
        <w:t xml:space="preserve">   </w:t>
      </w:r>
      <w:r>
        <w:rPr>
          <w:rFonts w:ascii="Palatino Linotype" w:eastAsia="Times New Roman" w:hAnsi="Palatino Linotype" w:cs="Times New Roman"/>
          <w:b/>
          <w:sz w:val="24"/>
          <w:szCs w:val="24"/>
          <w:lang w:eastAsia="es-ES"/>
        </w:rPr>
        <w:t xml:space="preserve"> y </w:t>
      </w:r>
      <w:r w:rsidR="002B25C8" w:rsidRPr="008D7AC2">
        <w:rPr>
          <w:rFonts w:ascii="Palatino Linotype" w:eastAsia="Times New Roman" w:hAnsi="Palatino Linotype" w:cs="Times New Roman"/>
          <w:b/>
          <w:sz w:val="24"/>
          <w:szCs w:val="24"/>
          <w:lang w:eastAsia="es-ES"/>
        </w:rPr>
        <w:t>0</w:t>
      </w:r>
      <w:r w:rsidR="002B25C8">
        <w:rPr>
          <w:rFonts w:ascii="Palatino Linotype" w:eastAsia="Times New Roman" w:hAnsi="Palatino Linotype" w:cs="Times New Roman"/>
          <w:b/>
          <w:sz w:val="24"/>
          <w:szCs w:val="24"/>
          <w:lang w:eastAsia="es-ES"/>
        </w:rPr>
        <w:t>0998</w:t>
      </w:r>
      <w:r w:rsidR="002B25C8" w:rsidRPr="008D7AC2">
        <w:rPr>
          <w:rFonts w:ascii="Palatino Linotype" w:eastAsia="Times New Roman" w:hAnsi="Palatino Linotype" w:cs="Times New Roman"/>
          <w:b/>
          <w:sz w:val="24"/>
          <w:szCs w:val="24"/>
          <w:lang w:eastAsia="es-ES"/>
        </w:rPr>
        <w:t>/</w:t>
      </w:r>
      <w:r w:rsidR="002B25C8">
        <w:rPr>
          <w:rFonts w:ascii="Palatino Linotype" w:eastAsia="Times New Roman" w:hAnsi="Palatino Linotype" w:cs="Times New Roman"/>
          <w:b/>
          <w:sz w:val="24"/>
          <w:szCs w:val="24"/>
          <w:lang w:eastAsia="es-ES"/>
        </w:rPr>
        <w:t>PLEGISLA</w:t>
      </w:r>
      <w:r w:rsidR="002B25C8" w:rsidRPr="008D7AC2">
        <w:rPr>
          <w:rFonts w:ascii="Palatino Linotype" w:eastAsia="Times New Roman" w:hAnsi="Palatino Linotype" w:cs="Times New Roman"/>
          <w:b/>
          <w:sz w:val="24"/>
          <w:szCs w:val="24"/>
          <w:lang w:eastAsia="es-ES"/>
        </w:rPr>
        <w:t>/IP/2019</w:t>
      </w:r>
      <w:r w:rsidRPr="008D7AC2">
        <w:rPr>
          <w:rFonts w:ascii="Palatino Linotype" w:eastAsia="Times New Roman" w:hAnsi="Palatino Linotype" w:cs="Times New Roman"/>
          <w:sz w:val="24"/>
          <w:szCs w:val="24"/>
          <w:lang w:eastAsia="es-ES"/>
        </w:rPr>
        <w:t>, objetivamente lo siguiente:</w:t>
      </w:r>
    </w:p>
    <w:p w:rsidR="00FB3A5F" w:rsidRPr="00E646DB" w:rsidRDefault="00FB3A5F" w:rsidP="00FB3A5F">
      <w:pPr>
        <w:pStyle w:val="Sinespaciado"/>
        <w:ind w:left="720"/>
        <w:rPr>
          <w:rFonts w:ascii="Palatino Linotype" w:hAnsi="Palatino Linotype"/>
          <w:color w:val="000000"/>
          <w:lang w:val="es-ES"/>
        </w:rPr>
      </w:pPr>
    </w:p>
    <w:p w:rsidR="00FB3A5F" w:rsidRPr="00FD50B5" w:rsidRDefault="00FD50B5" w:rsidP="00544424">
      <w:pPr>
        <w:pStyle w:val="Prrafodelista"/>
        <w:numPr>
          <w:ilvl w:val="0"/>
          <w:numId w:val="4"/>
        </w:numPr>
        <w:spacing w:line="360" w:lineRule="auto"/>
        <w:ind w:right="567"/>
        <w:jc w:val="both"/>
        <w:rPr>
          <w:rFonts w:ascii="Palatino Linotype" w:hAnsi="Palatino Linotype"/>
          <w:lang w:val="es-ES_tradnl"/>
        </w:rPr>
      </w:pPr>
      <w:r w:rsidRPr="00FD50B5">
        <w:rPr>
          <w:rFonts w:ascii="Palatino Linotype" w:hAnsi="Palatino Linotype"/>
          <w:color w:val="000000"/>
        </w:rPr>
        <w:t>Pólizas de Cheques con su respectivo soporte documental, contenida en el Disco 5</w:t>
      </w:r>
      <w:r>
        <w:rPr>
          <w:rFonts w:ascii="Palatino Linotype" w:hAnsi="Palatino Linotype"/>
          <w:color w:val="000000"/>
        </w:rPr>
        <w:t xml:space="preserve"> del OSFEM</w:t>
      </w:r>
      <w:r w:rsidRPr="00FD50B5">
        <w:rPr>
          <w:rFonts w:ascii="Palatino Linotype" w:hAnsi="Palatino Linotype"/>
          <w:color w:val="000000"/>
        </w:rPr>
        <w:t>, correspondiente al mes de diciembre del año 2018</w:t>
      </w:r>
      <w:r>
        <w:rPr>
          <w:rFonts w:ascii="Palatino Linotype" w:hAnsi="Palatino Linotype"/>
          <w:color w:val="000000"/>
        </w:rPr>
        <w:t>, del DIF Municipal de Tlanepantla de Baz.</w:t>
      </w:r>
    </w:p>
    <w:p w:rsidR="00FD50B5" w:rsidRPr="00FD50B5" w:rsidRDefault="00FD50B5" w:rsidP="00544424">
      <w:pPr>
        <w:pStyle w:val="Prrafodelista"/>
        <w:numPr>
          <w:ilvl w:val="0"/>
          <w:numId w:val="4"/>
        </w:numPr>
        <w:spacing w:line="360" w:lineRule="auto"/>
        <w:ind w:right="567"/>
        <w:jc w:val="both"/>
        <w:rPr>
          <w:rFonts w:ascii="Palatino Linotype" w:hAnsi="Palatino Linotype"/>
          <w:lang w:val="es-ES_tradnl"/>
        </w:rPr>
      </w:pPr>
      <w:r w:rsidRPr="00FD50B5">
        <w:rPr>
          <w:rFonts w:ascii="Palatino Linotype" w:hAnsi="Palatino Linotype"/>
          <w:color w:val="000000"/>
        </w:rPr>
        <w:t xml:space="preserve">Póliza de cuentas por pagar con su respectivo soporte documental, contenida en el Disco 5 del OSFEM, correspondiente al mes de diciembre del año 2016, </w:t>
      </w:r>
      <w:r>
        <w:rPr>
          <w:rFonts w:ascii="Palatino Linotype" w:hAnsi="Palatino Linotype"/>
          <w:color w:val="000000"/>
        </w:rPr>
        <w:t>del Organismo Descentralizado Municipal del Agua, Drenaje y Saneamiento de Tlanepantla de Baz.</w:t>
      </w:r>
    </w:p>
    <w:p w:rsidR="00FD50B5" w:rsidRPr="00FD50B5" w:rsidRDefault="00FD50B5" w:rsidP="00544424">
      <w:pPr>
        <w:pStyle w:val="Prrafodelista"/>
        <w:numPr>
          <w:ilvl w:val="0"/>
          <w:numId w:val="4"/>
        </w:numPr>
        <w:spacing w:line="360" w:lineRule="auto"/>
        <w:ind w:right="567"/>
        <w:jc w:val="both"/>
        <w:rPr>
          <w:rFonts w:ascii="Palatino Linotype" w:hAnsi="Palatino Linotype"/>
          <w:lang w:val="es-ES_tradnl"/>
        </w:rPr>
      </w:pPr>
      <w:r w:rsidRPr="00FD50B5">
        <w:rPr>
          <w:rFonts w:ascii="Palatino Linotype" w:hAnsi="Palatino Linotype"/>
          <w:color w:val="000000"/>
        </w:rPr>
        <w:t xml:space="preserve">Póliza de Cheque con su respectivo soporte documental, contenida en el Disco 5 del OSFEM, correspondiente al mes de diciembre del año 2016, </w:t>
      </w:r>
      <w:r>
        <w:rPr>
          <w:rFonts w:ascii="Palatino Linotype" w:hAnsi="Palatino Linotype"/>
          <w:color w:val="000000"/>
        </w:rPr>
        <w:t>del Organismo Descentralizado Municipal del Agua, Drenaje y Saneamiento de Tlanepantla de Baz.</w:t>
      </w:r>
    </w:p>
    <w:p w:rsidR="00FD50B5" w:rsidRPr="00FD50B5" w:rsidRDefault="00FD50B5" w:rsidP="00FD50B5">
      <w:pPr>
        <w:pStyle w:val="Prrafodelista"/>
        <w:spacing w:line="360" w:lineRule="auto"/>
        <w:ind w:left="720" w:right="567"/>
        <w:jc w:val="both"/>
        <w:rPr>
          <w:rFonts w:ascii="Palatino Linotype" w:hAnsi="Palatino Linotype"/>
          <w:lang w:val="es-ES_tradnl"/>
        </w:rPr>
      </w:pPr>
    </w:p>
    <w:p w:rsidR="00FB3A5F" w:rsidRPr="008D7AC2" w:rsidRDefault="00FB3A5F" w:rsidP="00FB3A5F">
      <w:pPr>
        <w:spacing w:before="240" w:line="360" w:lineRule="auto"/>
        <w:jc w:val="both"/>
        <w:rPr>
          <w:rFonts w:ascii="Palatino Linotype" w:eastAsia="Calibri" w:hAnsi="Palatino Linotype" w:cs="Times New Roman"/>
          <w:sz w:val="24"/>
          <w:szCs w:val="24"/>
        </w:rPr>
      </w:pPr>
      <w:r w:rsidRPr="008D7AC2">
        <w:rPr>
          <w:rFonts w:ascii="Palatino Linotype" w:eastAsia="Times New Roman" w:hAnsi="Palatino Linotype" w:cs="Times New Roman"/>
          <w:sz w:val="24"/>
          <w:szCs w:val="24"/>
          <w:lang w:eastAsia="es-ES"/>
        </w:rPr>
        <w:t xml:space="preserve">Atento a las solicitudes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sidRPr="008D7AC2">
        <w:rPr>
          <w:rFonts w:ascii="Palatino Linotype" w:eastAsia="Calibri" w:hAnsi="Palatino Linotype" w:cs="Times New Roman"/>
          <w:sz w:val="24"/>
          <w:szCs w:val="24"/>
        </w:rPr>
        <w:t xml:space="preserve">adjuntando para tal efecto lo siguiente: </w:t>
      </w:r>
    </w:p>
    <w:p w:rsidR="00FB3A5F" w:rsidRDefault="00413799" w:rsidP="00FB3A5F">
      <w:pPr>
        <w:spacing w:before="240" w:line="360" w:lineRule="auto"/>
        <w:jc w:val="both"/>
        <w:rPr>
          <w:rFonts w:ascii="Palatino Linotype" w:eastAsia="Times New Roman" w:hAnsi="Palatino Linotype" w:cs="Times New Roman"/>
          <w:b/>
          <w:sz w:val="24"/>
          <w:szCs w:val="24"/>
          <w:lang w:eastAsia="es-ES"/>
        </w:rPr>
      </w:pPr>
      <w:r>
        <w:rPr>
          <w:rFonts w:ascii="Palatino Linotype" w:eastAsia="Calibri" w:hAnsi="Palatino Linotype" w:cs="Times New Roman"/>
          <w:sz w:val="24"/>
          <w:szCs w:val="24"/>
        </w:rPr>
        <w:t xml:space="preserve">En cuanto a la solicitud </w:t>
      </w:r>
      <w:r w:rsidRPr="008D7AC2">
        <w:rPr>
          <w:rFonts w:ascii="Palatino Linotype" w:eastAsia="Times New Roman" w:hAnsi="Palatino Linotype" w:cs="Times New Roman"/>
          <w:b/>
          <w:sz w:val="24"/>
          <w:szCs w:val="24"/>
          <w:lang w:eastAsia="es-ES"/>
        </w:rPr>
        <w:t>0</w:t>
      </w:r>
      <w:r>
        <w:rPr>
          <w:rFonts w:ascii="Palatino Linotype" w:eastAsia="Times New Roman" w:hAnsi="Palatino Linotype" w:cs="Times New Roman"/>
          <w:b/>
          <w:sz w:val="24"/>
          <w:szCs w:val="24"/>
          <w:lang w:eastAsia="es-ES"/>
        </w:rPr>
        <w:t>1001</w:t>
      </w:r>
      <w:r w:rsidRPr="008D7AC2">
        <w:rPr>
          <w:rFonts w:ascii="Palatino Linotype" w:eastAsia="Times New Roman" w:hAnsi="Palatino Linotype" w:cs="Times New Roman"/>
          <w:b/>
          <w:sz w:val="24"/>
          <w:szCs w:val="24"/>
          <w:lang w:eastAsia="es-ES"/>
        </w:rPr>
        <w:t>/</w:t>
      </w:r>
      <w:r>
        <w:rPr>
          <w:rFonts w:ascii="Palatino Linotype" w:eastAsia="Times New Roman" w:hAnsi="Palatino Linotype" w:cs="Times New Roman"/>
          <w:b/>
          <w:sz w:val="24"/>
          <w:szCs w:val="24"/>
          <w:lang w:eastAsia="es-ES"/>
        </w:rPr>
        <w:t>PLEGISLA</w:t>
      </w:r>
      <w:r w:rsidRPr="008D7AC2">
        <w:rPr>
          <w:rFonts w:ascii="Palatino Linotype" w:eastAsia="Times New Roman" w:hAnsi="Palatino Linotype" w:cs="Times New Roman"/>
          <w:b/>
          <w:sz w:val="24"/>
          <w:szCs w:val="24"/>
          <w:lang w:eastAsia="es-ES"/>
        </w:rPr>
        <w:t>/IP/2019</w:t>
      </w:r>
      <w:r w:rsidR="00234F78">
        <w:rPr>
          <w:rFonts w:ascii="Palatino Linotype" w:eastAsia="Times New Roman" w:hAnsi="Palatino Linotype" w:cs="Times New Roman"/>
          <w:b/>
          <w:sz w:val="24"/>
          <w:szCs w:val="24"/>
          <w:lang w:eastAsia="es-ES"/>
        </w:rPr>
        <w:t xml:space="preserve"> </w:t>
      </w:r>
      <w:r w:rsidR="00234F78" w:rsidRPr="00234F78">
        <w:rPr>
          <w:rFonts w:ascii="Palatino Linotype" w:eastAsia="Times New Roman" w:hAnsi="Palatino Linotype" w:cs="Times New Roman"/>
          <w:sz w:val="24"/>
          <w:szCs w:val="24"/>
          <w:lang w:eastAsia="es-ES"/>
        </w:rPr>
        <w:t>se remitieron los siguientes archivos electrónicos denominados:</w:t>
      </w:r>
    </w:p>
    <w:p w:rsidR="00413799" w:rsidRDefault="00413799" w:rsidP="00544424">
      <w:pPr>
        <w:pStyle w:val="Prrafodelista"/>
        <w:numPr>
          <w:ilvl w:val="0"/>
          <w:numId w:val="2"/>
        </w:numPr>
        <w:spacing w:before="240" w:line="360" w:lineRule="auto"/>
        <w:jc w:val="both"/>
        <w:rPr>
          <w:rFonts w:ascii="Palatino Linotype" w:eastAsia="Calibri" w:hAnsi="Palatino Linotype"/>
        </w:rPr>
      </w:pPr>
      <w:r w:rsidRPr="00234F78">
        <w:rPr>
          <w:rFonts w:ascii="Palatino Linotype" w:eastAsia="Calibri" w:hAnsi="Palatino Linotype"/>
          <w:b/>
        </w:rPr>
        <w:t>“01001-19.pdf”:</w:t>
      </w:r>
      <w:r w:rsidRPr="00234F78">
        <w:rPr>
          <w:rFonts w:ascii="Palatino Linotype" w:eastAsia="Calibri" w:hAnsi="Palatino Linotype"/>
        </w:rPr>
        <w:t xml:space="preserve"> el cual consiste en oficio</w:t>
      </w:r>
      <w:r w:rsidR="00234F78" w:rsidRPr="00234F78">
        <w:rPr>
          <w:rFonts w:ascii="Palatino Linotype" w:eastAsia="Calibri" w:hAnsi="Palatino Linotype"/>
        </w:rPr>
        <w:t xml:space="preserve"> número OSFEM/UAJ/SPH/301/2019, remitido por la Servidora Pública Habilitada del Órgano Superior de Fiscalización</w:t>
      </w:r>
      <w:r w:rsidR="00234F78">
        <w:rPr>
          <w:rFonts w:ascii="Palatino Linotype" w:eastAsia="Calibri" w:hAnsi="Palatino Linotype"/>
        </w:rPr>
        <w:t xml:space="preserve"> del Estado de México</w:t>
      </w:r>
      <w:r w:rsidR="00234F78" w:rsidRPr="00234F78">
        <w:rPr>
          <w:rFonts w:ascii="Palatino Linotype" w:eastAsia="Calibri" w:hAnsi="Palatino Linotype"/>
        </w:rPr>
        <w:t xml:space="preserve">, </w:t>
      </w:r>
      <w:r w:rsidR="008D2FDB">
        <w:rPr>
          <w:rFonts w:ascii="Palatino Linotype" w:eastAsia="Calibri" w:hAnsi="Palatino Linotype"/>
        </w:rPr>
        <w:t xml:space="preserve">al Titular de la Unidad de Transparencia del Poder Legislativo del Estado de México, </w:t>
      </w:r>
      <w:r w:rsidR="008D2FDB">
        <w:rPr>
          <w:rFonts w:ascii="Palatino Linotype" w:eastAsia="Calibri" w:hAnsi="Palatino Linotype"/>
        </w:rPr>
        <w:lastRenderedPageBreak/>
        <w:t>por medio del cual le informa</w:t>
      </w:r>
      <w:r w:rsidR="008D2FDB" w:rsidRPr="00234F78">
        <w:rPr>
          <w:rFonts w:ascii="Palatino Linotype" w:eastAsia="Calibri" w:hAnsi="Palatino Linotype"/>
        </w:rPr>
        <w:t xml:space="preserve"> </w:t>
      </w:r>
      <w:r w:rsidR="00234F78" w:rsidRPr="00234F78">
        <w:rPr>
          <w:rFonts w:ascii="Palatino Linotype" w:eastAsia="Calibri" w:hAnsi="Palatino Linotype"/>
        </w:rPr>
        <w:t>que no se identificaron las pólizas de cheques requeridas.</w:t>
      </w:r>
    </w:p>
    <w:p w:rsidR="00234F78" w:rsidRDefault="00234F78" w:rsidP="00544424">
      <w:pPr>
        <w:pStyle w:val="Prrafodelista"/>
        <w:numPr>
          <w:ilvl w:val="0"/>
          <w:numId w:val="2"/>
        </w:numPr>
        <w:spacing w:before="240" w:line="360" w:lineRule="auto"/>
        <w:jc w:val="both"/>
        <w:rPr>
          <w:rFonts w:ascii="Palatino Linotype" w:eastAsia="Calibri" w:hAnsi="Palatino Linotype"/>
        </w:rPr>
      </w:pPr>
      <w:r w:rsidRPr="00234F78">
        <w:rPr>
          <w:rFonts w:ascii="Palatino Linotype" w:eastAsia="Calibri" w:hAnsi="Palatino Linotype"/>
          <w:b/>
        </w:rPr>
        <w:t>“1001 RESPUESTA OSFEM.pdf”</w:t>
      </w:r>
      <w:r>
        <w:rPr>
          <w:rFonts w:ascii="Palatino Linotype" w:eastAsia="Calibri" w:hAnsi="Palatino Linotype"/>
        </w:rPr>
        <w:t>:</w:t>
      </w:r>
      <w:r w:rsidRPr="00234F78">
        <w:rPr>
          <w:rFonts w:ascii="Palatino Linotype" w:eastAsia="Calibri" w:hAnsi="Palatino Linotype"/>
        </w:rPr>
        <w:t xml:space="preserve"> el cual consiste en oficio número </w:t>
      </w:r>
      <w:r>
        <w:rPr>
          <w:rFonts w:ascii="Palatino Linotype" w:eastAsia="Calibri" w:hAnsi="Palatino Linotype"/>
        </w:rPr>
        <w:t>01001/PLEGISLA/IP</w:t>
      </w:r>
      <w:r w:rsidRPr="00234F78">
        <w:rPr>
          <w:rFonts w:ascii="Palatino Linotype" w:eastAsia="Calibri" w:hAnsi="Palatino Linotype"/>
        </w:rPr>
        <w:t xml:space="preserve">/2019, remitido por </w:t>
      </w:r>
      <w:r>
        <w:rPr>
          <w:rFonts w:ascii="Palatino Linotype" w:eastAsia="Calibri" w:hAnsi="Palatino Linotype"/>
        </w:rPr>
        <w:t>el Titular de la Unidad de Transparencia del Poder Legislativo</w:t>
      </w:r>
      <w:r w:rsidRPr="00234F78">
        <w:rPr>
          <w:rFonts w:ascii="Palatino Linotype" w:eastAsia="Calibri" w:hAnsi="Palatino Linotype"/>
        </w:rPr>
        <w:t>,</w:t>
      </w:r>
      <w:r>
        <w:rPr>
          <w:rFonts w:ascii="Palatino Linotype" w:eastAsia="Calibri" w:hAnsi="Palatino Linotype"/>
        </w:rPr>
        <w:t xml:space="preserve"> en</w:t>
      </w:r>
      <w:r w:rsidRPr="00234F78">
        <w:rPr>
          <w:rFonts w:ascii="Palatino Linotype" w:eastAsia="Calibri" w:hAnsi="Palatino Linotype"/>
        </w:rPr>
        <w:t xml:space="preserve"> el cual señala que se </w:t>
      </w:r>
      <w:r>
        <w:rPr>
          <w:rFonts w:ascii="Palatino Linotype" w:eastAsia="Calibri" w:hAnsi="Palatino Linotype"/>
        </w:rPr>
        <w:t xml:space="preserve">adjunta respuesta por la </w:t>
      </w:r>
      <w:r w:rsidRPr="00234F78">
        <w:rPr>
          <w:rFonts w:ascii="Palatino Linotype" w:eastAsia="Calibri" w:hAnsi="Palatino Linotype"/>
        </w:rPr>
        <w:t>Servidora Pública Habilitada del Órgano Superior de Fiscalización</w:t>
      </w:r>
      <w:r>
        <w:rPr>
          <w:rFonts w:ascii="Palatino Linotype" w:eastAsia="Calibri" w:hAnsi="Palatino Linotype"/>
        </w:rPr>
        <w:t xml:space="preserve"> del Estado de México</w:t>
      </w:r>
      <w:r w:rsidRPr="00234F78">
        <w:rPr>
          <w:rFonts w:ascii="Palatino Linotype" w:eastAsia="Calibri" w:hAnsi="Palatino Linotype"/>
        </w:rPr>
        <w:t>.</w:t>
      </w:r>
    </w:p>
    <w:p w:rsidR="00234F78" w:rsidRDefault="00234F78" w:rsidP="00234F78">
      <w:pPr>
        <w:spacing w:before="240" w:line="360" w:lineRule="auto"/>
        <w:jc w:val="both"/>
        <w:rPr>
          <w:rFonts w:ascii="Palatino Linotype" w:eastAsia="Calibri" w:hAnsi="Palatino Linotype"/>
        </w:rPr>
      </w:pPr>
    </w:p>
    <w:p w:rsidR="00234F78" w:rsidRDefault="00234F78" w:rsidP="00234F78">
      <w:pPr>
        <w:spacing w:before="240" w:line="360" w:lineRule="auto"/>
        <w:jc w:val="both"/>
        <w:rPr>
          <w:rFonts w:ascii="Palatino Linotype" w:eastAsia="Times New Roman" w:hAnsi="Palatino Linotype" w:cs="Times New Roman"/>
          <w:sz w:val="24"/>
          <w:szCs w:val="24"/>
          <w:lang w:eastAsia="es-ES"/>
        </w:rPr>
      </w:pPr>
      <w:r>
        <w:rPr>
          <w:rFonts w:ascii="Palatino Linotype" w:eastAsia="Calibri" w:hAnsi="Palatino Linotype" w:cs="Times New Roman"/>
          <w:sz w:val="24"/>
          <w:szCs w:val="24"/>
        </w:rPr>
        <w:t xml:space="preserve">En cuanto a la solicitud </w:t>
      </w:r>
      <w:r w:rsidRPr="008D7AC2">
        <w:rPr>
          <w:rFonts w:ascii="Palatino Linotype" w:eastAsia="Times New Roman" w:hAnsi="Palatino Linotype" w:cs="Times New Roman"/>
          <w:b/>
          <w:sz w:val="24"/>
          <w:szCs w:val="24"/>
          <w:lang w:eastAsia="es-ES"/>
        </w:rPr>
        <w:t>0</w:t>
      </w:r>
      <w:r>
        <w:rPr>
          <w:rFonts w:ascii="Palatino Linotype" w:eastAsia="Times New Roman" w:hAnsi="Palatino Linotype" w:cs="Times New Roman"/>
          <w:b/>
          <w:sz w:val="24"/>
          <w:szCs w:val="24"/>
          <w:lang w:eastAsia="es-ES"/>
        </w:rPr>
        <w:t>0999</w:t>
      </w:r>
      <w:r w:rsidRPr="008D7AC2">
        <w:rPr>
          <w:rFonts w:ascii="Palatino Linotype" w:eastAsia="Times New Roman" w:hAnsi="Palatino Linotype" w:cs="Times New Roman"/>
          <w:b/>
          <w:sz w:val="24"/>
          <w:szCs w:val="24"/>
          <w:lang w:eastAsia="es-ES"/>
        </w:rPr>
        <w:t>/</w:t>
      </w:r>
      <w:r>
        <w:rPr>
          <w:rFonts w:ascii="Palatino Linotype" w:eastAsia="Times New Roman" w:hAnsi="Palatino Linotype" w:cs="Times New Roman"/>
          <w:b/>
          <w:sz w:val="24"/>
          <w:szCs w:val="24"/>
          <w:lang w:eastAsia="es-ES"/>
        </w:rPr>
        <w:t>PLEGISLA</w:t>
      </w:r>
      <w:r w:rsidRPr="008D7AC2">
        <w:rPr>
          <w:rFonts w:ascii="Palatino Linotype" w:eastAsia="Times New Roman" w:hAnsi="Palatino Linotype" w:cs="Times New Roman"/>
          <w:b/>
          <w:sz w:val="24"/>
          <w:szCs w:val="24"/>
          <w:lang w:eastAsia="es-ES"/>
        </w:rPr>
        <w:t>/IP/2019</w:t>
      </w:r>
      <w:r>
        <w:rPr>
          <w:rFonts w:ascii="Palatino Linotype" w:eastAsia="Times New Roman" w:hAnsi="Palatino Linotype" w:cs="Times New Roman"/>
          <w:b/>
          <w:sz w:val="24"/>
          <w:szCs w:val="24"/>
          <w:lang w:eastAsia="es-ES"/>
        </w:rPr>
        <w:t xml:space="preserve"> </w:t>
      </w:r>
      <w:r w:rsidRPr="00234F78">
        <w:rPr>
          <w:rFonts w:ascii="Palatino Linotype" w:eastAsia="Times New Roman" w:hAnsi="Palatino Linotype" w:cs="Times New Roman"/>
          <w:sz w:val="24"/>
          <w:szCs w:val="24"/>
          <w:lang w:eastAsia="es-ES"/>
        </w:rPr>
        <w:t>se remitieron los siguientes archivos electrónicos denominados:</w:t>
      </w:r>
    </w:p>
    <w:p w:rsidR="00234F78" w:rsidRDefault="00234F78" w:rsidP="00544424">
      <w:pPr>
        <w:pStyle w:val="Prrafodelista"/>
        <w:numPr>
          <w:ilvl w:val="0"/>
          <w:numId w:val="2"/>
        </w:numPr>
        <w:spacing w:before="240" w:line="360" w:lineRule="auto"/>
        <w:jc w:val="both"/>
        <w:rPr>
          <w:rFonts w:ascii="Palatino Linotype" w:eastAsia="Calibri" w:hAnsi="Palatino Linotype"/>
        </w:rPr>
      </w:pPr>
      <w:r w:rsidRPr="00234F78">
        <w:rPr>
          <w:rFonts w:ascii="Palatino Linotype" w:eastAsia="Calibri" w:hAnsi="Palatino Linotype"/>
          <w:b/>
        </w:rPr>
        <w:t>“00999-19.pdf”:</w:t>
      </w:r>
      <w:r w:rsidRPr="00234F78">
        <w:rPr>
          <w:rFonts w:ascii="Palatino Linotype" w:eastAsia="Calibri" w:hAnsi="Palatino Linotype"/>
        </w:rPr>
        <w:t xml:space="preserve"> el cual consiste en oficio número OSFEM/UAJ/SPH/</w:t>
      </w:r>
      <w:r w:rsidR="008D2FDB">
        <w:rPr>
          <w:rFonts w:ascii="Palatino Linotype" w:eastAsia="Calibri" w:hAnsi="Palatino Linotype"/>
        </w:rPr>
        <w:t>298</w:t>
      </w:r>
      <w:r w:rsidRPr="00234F78">
        <w:rPr>
          <w:rFonts w:ascii="Palatino Linotype" w:eastAsia="Calibri" w:hAnsi="Palatino Linotype"/>
        </w:rPr>
        <w:t>/2019, remitido por la Servidora Pública Habilitada del Órgano Superior de Fiscalización</w:t>
      </w:r>
      <w:r>
        <w:rPr>
          <w:rFonts w:ascii="Palatino Linotype" w:eastAsia="Calibri" w:hAnsi="Palatino Linotype"/>
        </w:rPr>
        <w:t xml:space="preserve"> del Estado de México</w:t>
      </w:r>
      <w:r w:rsidRPr="00234F78">
        <w:rPr>
          <w:rFonts w:ascii="Palatino Linotype" w:eastAsia="Calibri" w:hAnsi="Palatino Linotype"/>
        </w:rPr>
        <w:t xml:space="preserve">, </w:t>
      </w:r>
      <w:r w:rsidR="008D2FDB">
        <w:rPr>
          <w:rFonts w:ascii="Palatino Linotype" w:eastAsia="Calibri" w:hAnsi="Palatino Linotype"/>
        </w:rPr>
        <w:t>al Titular de la Unidad de Transparencia del Poder Legislativo del Estado de México, por medio del cual le informa</w:t>
      </w:r>
      <w:r w:rsidRPr="00234F78">
        <w:rPr>
          <w:rFonts w:ascii="Palatino Linotype" w:eastAsia="Calibri" w:hAnsi="Palatino Linotype"/>
        </w:rPr>
        <w:t xml:space="preserve"> que no se identificaron las pólizas requeridas.</w:t>
      </w:r>
    </w:p>
    <w:p w:rsidR="00234F78" w:rsidRDefault="00234F78" w:rsidP="00544424">
      <w:pPr>
        <w:pStyle w:val="Prrafodelista"/>
        <w:numPr>
          <w:ilvl w:val="0"/>
          <w:numId w:val="2"/>
        </w:numPr>
        <w:spacing w:before="240" w:line="360" w:lineRule="auto"/>
        <w:jc w:val="both"/>
        <w:rPr>
          <w:rFonts w:ascii="Palatino Linotype" w:eastAsia="Calibri" w:hAnsi="Palatino Linotype"/>
        </w:rPr>
      </w:pPr>
      <w:r w:rsidRPr="00234F78">
        <w:rPr>
          <w:rFonts w:ascii="Palatino Linotype" w:eastAsia="Calibri" w:hAnsi="Palatino Linotype"/>
          <w:b/>
        </w:rPr>
        <w:t>“</w:t>
      </w:r>
      <w:r w:rsidR="008D2FDB" w:rsidRPr="008D2FDB">
        <w:rPr>
          <w:rFonts w:ascii="Palatino Linotype" w:eastAsia="Calibri" w:hAnsi="Palatino Linotype"/>
          <w:b/>
        </w:rPr>
        <w:t>999 RESPUESTA OSFEM.pdf</w:t>
      </w:r>
      <w:r w:rsidRPr="00234F78">
        <w:rPr>
          <w:rFonts w:ascii="Palatino Linotype" w:eastAsia="Calibri" w:hAnsi="Palatino Linotype"/>
          <w:b/>
        </w:rPr>
        <w:t>”</w:t>
      </w:r>
      <w:r>
        <w:rPr>
          <w:rFonts w:ascii="Palatino Linotype" w:eastAsia="Calibri" w:hAnsi="Palatino Linotype"/>
        </w:rPr>
        <w:t>:</w:t>
      </w:r>
      <w:r w:rsidRPr="00234F78">
        <w:rPr>
          <w:rFonts w:ascii="Palatino Linotype" w:eastAsia="Calibri" w:hAnsi="Palatino Linotype"/>
        </w:rPr>
        <w:t xml:space="preserve"> el cual consiste en oficio número </w:t>
      </w:r>
      <w:r>
        <w:rPr>
          <w:rFonts w:ascii="Palatino Linotype" w:eastAsia="Calibri" w:hAnsi="Palatino Linotype"/>
        </w:rPr>
        <w:t>0</w:t>
      </w:r>
      <w:r w:rsidR="008D2FDB">
        <w:rPr>
          <w:rFonts w:ascii="Palatino Linotype" w:eastAsia="Calibri" w:hAnsi="Palatino Linotype"/>
        </w:rPr>
        <w:t>0999</w:t>
      </w:r>
      <w:r>
        <w:rPr>
          <w:rFonts w:ascii="Palatino Linotype" w:eastAsia="Calibri" w:hAnsi="Palatino Linotype"/>
        </w:rPr>
        <w:t>/PLEGISLA/IP</w:t>
      </w:r>
      <w:r w:rsidRPr="00234F78">
        <w:rPr>
          <w:rFonts w:ascii="Palatino Linotype" w:eastAsia="Calibri" w:hAnsi="Palatino Linotype"/>
        </w:rPr>
        <w:t xml:space="preserve">/2019, remitido por </w:t>
      </w:r>
      <w:r>
        <w:rPr>
          <w:rFonts w:ascii="Palatino Linotype" w:eastAsia="Calibri" w:hAnsi="Palatino Linotype"/>
        </w:rPr>
        <w:t>el Titular de la Unidad de Transparencia del Poder Legislativo</w:t>
      </w:r>
      <w:r w:rsidRPr="00234F78">
        <w:rPr>
          <w:rFonts w:ascii="Palatino Linotype" w:eastAsia="Calibri" w:hAnsi="Palatino Linotype"/>
        </w:rPr>
        <w:t>,</w:t>
      </w:r>
      <w:r>
        <w:rPr>
          <w:rFonts w:ascii="Palatino Linotype" w:eastAsia="Calibri" w:hAnsi="Palatino Linotype"/>
        </w:rPr>
        <w:t xml:space="preserve"> en</w:t>
      </w:r>
      <w:r w:rsidRPr="00234F78">
        <w:rPr>
          <w:rFonts w:ascii="Palatino Linotype" w:eastAsia="Calibri" w:hAnsi="Palatino Linotype"/>
        </w:rPr>
        <w:t xml:space="preserve"> el cual señala que se </w:t>
      </w:r>
      <w:r>
        <w:rPr>
          <w:rFonts w:ascii="Palatino Linotype" w:eastAsia="Calibri" w:hAnsi="Palatino Linotype"/>
        </w:rPr>
        <w:t xml:space="preserve">adjunta respuesta por la </w:t>
      </w:r>
      <w:r w:rsidRPr="00234F78">
        <w:rPr>
          <w:rFonts w:ascii="Palatino Linotype" w:eastAsia="Calibri" w:hAnsi="Palatino Linotype"/>
        </w:rPr>
        <w:t>Servidora Pública Habilitada del Órgano Superior de Fiscalización</w:t>
      </w:r>
      <w:r>
        <w:rPr>
          <w:rFonts w:ascii="Palatino Linotype" w:eastAsia="Calibri" w:hAnsi="Palatino Linotype"/>
        </w:rPr>
        <w:t xml:space="preserve"> del Estado de México</w:t>
      </w:r>
      <w:r w:rsidRPr="00234F78">
        <w:rPr>
          <w:rFonts w:ascii="Palatino Linotype" w:eastAsia="Calibri" w:hAnsi="Palatino Linotype"/>
        </w:rPr>
        <w:t>.</w:t>
      </w:r>
    </w:p>
    <w:p w:rsidR="00071702" w:rsidRDefault="00071702" w:rsidP="00071702">
      <w:pPr>
        <w:pStyle w:val="Prrafodelista"/>
        <w:spacing w:before="240" w:line="360" w:lineRule="auto"/>
        <w:ind w:left="786"/>
        <w:jc w:val="both"/>
        <w:rPr>
          <w:rFonts w:ascii="Palatino Linotype" w:eastAsia="Calibri" w:hAnsi="Palatino Linotype"/>
        </w:rPr>
      </w:pPr>
    </w:p>
    <w:p w:rsidR="008D2FDB" w:rsidRDefault="008D2FDB" w:rsidP="008D2FDB">
      <w:pPr>
        <w:spacing w:before="240" w:line="360" w:lineRule="auto"/>
        <w:jc w:val="both"/>
        <w:rPr>
          <w:rFonts w:ascii="Palatino Linotype" w:hAnsi="Palatino Linotype"/>
          <w:sz w:val="24"/>
        </w:rPr>
      </w:pPr>
      <w:r w:rsidRPr="008D2FDB">
        <w:rPr>
          <w:rFonts w:ascii="Palatino Linotype" w:eastAsia="Calibri" w:hAnsi="Palatino Linotype"/>
          <w:sz w:val="24"/>
        </w:rPr>
        <w:t xml:space="preserve">En cuanto a la solicitud </w:t>
      </w:r>
      <w:r w:rsidRPr="008D2FDB">
        <w:rPr>
          <w:rFonts w:ascii="Palatino Linotype" w:hAnsi="Palatino Linotype"/>
          <w:b/>
          <w:sz w:val="24"/>
        </w:rPr>
        <w:t>0099</w:t>
      </w:r>
      <w:r>
        <w:rPr>
          <w:rFonts w:ascii="Palatino Linotype" w:hAnsi="Palatino Linotype"/>
          <w:b/>
          <w:sz w:val="24"/>
        </w:rPr>
        <w:t>8</w:t>
      </w:r>
      <w:r w:rsidRPr="008D2FDB">
        <w:rPr>
          <w:rFonts w:ascii="Palatino Linotype" w:hAnsi="Palatino Linotype"/>
          <w:b/>
          <w:sz w:val="24"/>
        </w:rPr>
        <w:t xml:space="preserve">/PLEGISLA/IP/2019 </w:t>
      </w:r>
      <w:r w:rsidRPr="008D2FDB">
        <w:rPr>
          <w:rFonts w:ascii="Palatino Linotype" w:hAnsi="Palatino Linotype"/>
          <w:sz w:val="24"/>
        </w:rPr>
        <w:t>se remitieron los siguientes archivos electrónicos denominados:</w:t>
      </w:r>
    </w:p>
    <w:p w:rsidR="008D2FDB" w:rsidRDefault="008D2FDB" w:rsidP="00544424">
      <w:pPr>
        <w:pStyle w:val="Prrafodelista"/>
        <w:numPr>
          <w:ilvl w:val="0"/>
          <w:numId w:val="2"/>
        </w:numPr>
        <w:spacing w:before="240" w:line="360" w:lineRule="auto"/>
        <w:jc w:val="both"/>
        <w:rPr>
          <w:rFonts w:ascii="Palatino Linotype" w:eastAsia="Calibri" w:hAnsi="Palatino Linotype"/>
        </w:rPr>
      </w:pPr>
      <w:r w:rsidRPr="00234F78">
        <w:rPr>
          <w:rFonts w:ascii="Palatino Linotype" w:eastAsia="Calibri" w:hAnsi="Palatino Linotype"/>
          <w:b/>
        </w:rPr>
        <w:t>“</w:t>
      </w:r>
      <w:r w:rsidRPr="008D2FDB">
        <w:rPr>
          <w:rFonts w:ascii="Palatino Linotype" w:eastAsia="Calibri" w:hAnsi="Palatino Linotype"/>
          <w:b/>
        </w:rPr>
        <w:t>00998-19.pdf</w:t>
      </w:r>
      <w:r w:rsidRPr="00234F78">
        <w:rPr>
          <w:rFonts w:ascii="Palatino Linotype" w:eastAsia="Calibri" w:hAnsi="Palatino Linotype"/>
          <w:b/>
        </w:rPr>
        <w:t>”:</w:t>
      </w:r>
      <w:r w:rsidRPr="00234F78">
        <w:rPr>
          <w:rFonts w:ascii="Palatino Linotype" w:eastAsia="Calibri" w:hAnsi="Palatino Linotype"/>
        </w:rPr>
        <w:t xml:space="preserve"> el cual consiste en oficio número OSFEM/UAJ/SPH/</w:t>
      </w:r>
      <w:r>
        <w:rPr>
          <w:rFonts w:ascii="Palatino Linotype" w:eastAsia="Calibri" w:hAnsi="Palatino Linotype"/>
        </w:rPr>
        <w:t>297</w:t>
      </w:r>
      <w:r w:rsidRPr="00234F78">
        <w:rPr>
          <w:rFonts w:ascii="Palatino Linotype" w:eastAsia="Calibri" w:hAnsi="Palatino Linotype"/>
        </w:rPr>
        <w:t>/2019, remitido por la Servidora Pública Habilitada del Órgano Superior de Fiscalización</w:t>
      </w:r>
      <w:r>
        <w:rPr>
          <w:rFonts w:ascii="Palatino Linotype" w:eastAsia="Calibri" w:hAnsi="Palatino Linotype"/>
        </w:rPr>
        <w:t xml:space="preserve"> del Estado de México</w:t>
      </w:r>
      <w:r w:rsidRPr="00234F78">
        <w:rPr>
          <w:rFonts w:ascii="Palatino Linotype" w:eastAsia="Calibri" w:hAnsi="Palatino Linotype"/>
        </w:rPr>
        <w:t xml:space="preserve">, </w:t>
      </w:r>
      <w:r>
        <w:rPr>
          <w:rFonts w:ascii="Palatino Linotype" w:eastAsia="Calibri" w:hAnsi="Palatino Linotype"/>
        </w:rPr>
        <w:t>al Titular de la Unidad de Transparencia del Poder Legislativo del Estado de México, por medio del cual le informa</w:t>
      </w:r>
      <w:r w:rsidRPr="00234F78">
        <w:rPr>
          <w:rFonts w:ascii="Palatino Linotype" w:eastAsia="Calibri" w:hAnsi="Palatino Linotype"/>
        </w:rPr>
        <w:t xml:space="preserve"> que no se identificaron las pólizas requeridas.</w:t>
      </w:r>
    </w:p>
    <w:p w:rsidR="008D2FDB" w:rsidRDefault="008D2FDB" w:rsidP="00544424">
      <w:pPr>
        <w:pStyle w:val="Prrafodelista"/>
        <w:numPr>
          <w:ilvl w:val="0"/>
          <w:numId w:val="2"/>
        </w:numPr>
        <w:spacing w:before="240" w:line="360" w:lineRule="auto"/>
        <w:jc w:val="both"/>
        <w:rPr>
          <w:rFonts w:ascii="Palatino Linotype" w:eastAsia="Calibri" w:hAnsi="Palatino Linotype"/>
        </w:rPr>
      </w:pPr>
      <w:r w:rsidRPr="00234F78">
        <w:rPr>
          <w:rFonts w:ascii="Palatino Linotype" w:eastAsia="Calibri" w:hAnsi="Palatino Linotype"/>
          <w:b/>
        </w:rPr>
        <w:t>“</w:t>
      </w:r>
      <w:r w:rsidRPr="008D2FDB">
        <w:rPr>
          <w:rFonts w:ascii="Palatino Linotype" w:eastAsia="Calibri" w:hAnsi="Palatino Linotype"/>
          <w:b/>
        </w:rPr>
        <w:t>999 RESPUESTA OSFEM.pdf</w:t>
      </w:r>
      <w:r w:rsidRPr="00234F78">
        <w:rPr>
          <w:rFonts w:ascii="Palatino Linotype" w:eastAsia="Calibri" w:hAnsi="Palatino Linotype"/>
          <w:b/>
        </w:rPr>
        <w:t>”</w:t>
      </w:r>
      <w:r>
        <w:rPr>
          <w:rFonts w:ascii="Palatino Linotype" w:eastAsia="Calibri" w:hAnsi="Palatino Linotype"/>
        </w:rPr>
        <w:t>:</w:t>
      </w:r>
      <w:r w:rsidRPr="00234F78">
        <w:rPr>
          <w:rFonts w:ascii="Palatino Linotype" w:eastAsia="Calibri" w:hAnsi="Palatino Linotype"/>
        </w:rPr>
        <w:t xml:space="preserve"> el cual consiste en oficio número </w:t>
      </w:r>
      <w:r>
        <w:rPr>
          <w:rFonts w:ascii="Palatino Linotype" w:eastAsia="Calibri" w:hAnsi="Palatino Linotype"/>
        </w:rPr>
        <w:t>0099</w:t>
      </w:r>
      <w:r w:rsidR="004D6DFF">
        <w:rPr>
          <w:rFonts w:ascii="Palatino Linotype" w:eastAsia="Calibri" w:hAnsi="Palatino Linotype"/>
        </w:rPr>
        <w:t>8</w:t>
      </w:r>
      <w:r>
        <w:rPr>
          <w:rFonts w:ascii="Palatino Linotype" w:eastAsia="Calibri" w:hAnsi="Palatino Linotype"/>
        </w:rPr>
        <w:t>/PLEGISLA/IP</w:t>
      </w:r>
      <w:r w:rsidRPr="00234F78">
        <w:rPr>
          <w:rFonts w:ascii="Palatino Linotype" w:eastAsia="Calibri" w:hAnsi="Palatino Linotype"/>
        </w:rPr>
        <w:t xml:space="preserve">/2019, remitido por </w:t>
      </w:r>
      <w:r>
        <w:rPr>
          <w:rFonts w:ascii="Palatino Linotype" w:eastAsia="Calibri" w:hAnsi="Palatino Linotype"/>
        </w:rPr>
        <w:t>el Titular de la Unidad de Transparencia del Poder Legislativo</w:t>
      </w:r>
      <w:r w:rsidRPr="00234F78">
        <w:rPr>
          <w:rFonts w:ascii="Palatino Linotype" w:eastAsia="Calibri" w:hAnsi="Palatino Linotype"/>
        </w:rPr>
        <w:t>,</w:t>
      </w:r>
      <w:r>
        <w:rPr>
          <w:rFonts w:ascii="Palatino Linotype" w:eastAsia="Calibri" w:hAnsi="Palatino Linotype"/>
        </w:rPr>
        <w:t xml:space="preserve"> en</w:t>
      </w:r>
      <w:r w:rsidRPr="00234F78">
        <w:rPr>
          <w:rFonts w:ascii="Palatino Linotype" w:eastAsia="Calibri" w:hAnsi="Palatino Linotype"/>
        </w:rPr>
        <w:t xml:space="preserve"> el cual señala que se </w:t>
      </w:r>
      <w:r>
        <w:rPr>
          <w:rFonts w:ascii="Palatino Linotype" w:eastAsia="Calibri" w:hAnsi="Palatino Linotype"/>
        </w:rPr>
        <w:t xml:space="preserve">adjunta respuesta por la </w:t>
      </w:r>
      <w:r w:rsidRPr="00234F78">
        <w:rPr>
          <w:rFonts w:ascii="Palatino Linotype" w:eastAsia="Calibri" w:hAnsi="Palatino Linotype"/>
        </w:rPr>
        <w:t>Servidora Pública Habilitada del Órgano Superior de Fiscalización</w:t>
      </w:r>
      <w:r>
        <w:rPr>
          <w:rFonts w:ascii="Palatino Linotype" w:eastAsia="Calibri" w:hAnsi="Palatino Linotype"/>
        </w:rPr>
        <w:t xml:space="preserve"> del Estado de México</w:t>
      </w:r>
      <w:r w:rsidRPr="00234F78">
        <w:rPr>
          <w:rFonts w:ascii="Palatino Linotype" w:eastAsia="Calibri" w:hAnsi="Palatino Linotype"/>
        </w:rPr>
        <w:t>.</w:t>
      </w:r>
    </w:p>
    <w:p w:rsidR="008D2FDB" w:rsidRPr="008D2FDB" w:rsidRDefault="008D2FDB" w:rsidP="008D2FDB">
      <w:pPr>
        <w:spacing w:before="240" w:line="360" w:lineRule="auto"/>
        <w:jc w:val="both"/>
        <w:rPr>
          <w:rFonts w:ascii="Palatino Linotype" w:hAnsi="Palatino Linotype"/>
          <w:sz w:val="24"/>
        </w:rPr>
      </w:pPr>
    </w:p>
    <w:p w:rsidR="00FB3A5F" w:rsidRDefault="00FB3A5F" w:rsidP="00071702">
      <w:pPr>
        <w:spacing w:after="240" w:line="360" w:lineRule="auto"/>
        <w:jc w:val="both"/>
        <w:rPr>
          <w:rFonts w:ascii="Palatino Linotype" w:eastAsia="Calibri" w:hAnsi="Palatino Linotype" w:cs="Arial"/>
          <w:sz w:val="24"/>
          <w:szCs w:val="24"/>
        </w:rPr>
      </w:pPr>
      <w:r w:rsidRPr="008D7AC2">
        <w:rPr>
          <w:rFonts w:ascii="Palatino Linotype" w:eastAsia="Calibri" w:hAnsi="Palatino Linotype" w:cs="Arial"/>
          <w:sz w:val="24"/>
          <w:szCs w:val="24"/>
        </w:rPr>
        <w:t xml:space="preserve">Es así que, ante la respuesta emitida por el </w:t>
      </w:r>
      <w:r w:rsidRPr="008D7AC2">
        <w:rPr>
          <w:rFonts w:ascii="Palatino Linotype" w:eastAsia="Calibri" w:hAnsi="Palatino Linotype" w:cs="Arial"/>
          <w:b/>
          <w:sz w:val="24"/>
          <w:szCs w:val="24"/>
        </w:rPr>
        <w:t>Sujeto Obligado</w:t>
      </w:r>
      <w:r w:rsidRPr="008D7AC2">
        <w:rPr>
          <w:rFonts w:ascii="Palatino Linotype" w:eastAsia="Calibri" w:hAnsi="Palatino Linotype" w:cs="Arial"/>
          <w:sz w:val="24"/>
          <w:szCs w:val="24"/>
        </w:rPr>
        <w:t xml:space="preserve">, el </w:t>
      </w:r>
      <w:r w:rsidRPr="008D7AC2">
        <w:rPr>
          <w:rFonts w:ascii="Palatino Linotype" w:eastAsia="Calibri" w:hAnsi="Palatino Linotype" w:cs="Arial"/>
          <w:b/>
          <w:sz w:val="24"/>
          <w:szCs w:val="24"/>
        </w:rPr>
        <w:t>Recurrente</w:t>
      </w:r>
      <w:r w:rsidRPr="008D7AC2">
        <w:rPr>
          <w:rFonts w:ascii="Palatino Linotype" w:eastAsia="Calibri" w:hAnsi="Palatino Linotype" w:cs="Arial"/>
          <w:sz w:val="24"/>
          <w:szCs w:val="24"/>
        </w:rPr>
        <w:t xml:space="preserve"> interpuso </w:t>
      </w:r>
      <w:r>
        <w:rPr>
          <w:rFonts w:ascii="Palatino Linotype" w:eastAsia="Calibri" w:hAnsi="Palatino Linotype" w:cs="Arial"/>
          <w:sz w:val="24"/>
          <w:szCs w:val="24"/>
        </w:rPr>
        <w:t>el</w:t>
      </w:r>
      <w:r w:rsidRPr="008D7AC2">
        <w:rPr>
          <w:rFonts w:ascii="Palatino Linotype" w:eastAsia="Calibri" w:hAnsi="Palatino Linotype" w:cs="Arial"/>
          <w:sz w:val="24"/>
          <w:szCs w:val="24"/>
        </w:rPr>
        <w:t xml:space="preserve"> medio de impugnación que </w:t>
      </w:r>
      <w:r>
        <w:rPr>
          <w:rFonts w:ascii="Palatino Linotype" w:eastAsia="Calibri" w:hAnsi="Palatino Linotype" w:cs="Arial"/>
          <w:sz w:val="24"/>
          <w:szCs w:val="24"/>
        </w:rPr>
        <w:t>es</w:t>
      </w:r>
      <w:r w:rsidRPr="008D7AC2">
        <w:rPr>
          <w:rFonts w:ascii="Palatino Linotype" w:eastAsia="Calibri" w:hAnsi="Palatino Linotype" w:cs="Arial"/>
          <w:sz w:val="24"/>
          <w:szCs w:val="24"/>
        </w:rPr>
        <w:t xml:space="preserve"> materia de la presente resolución, en </w:t>
      </w:r>
      <w:r>
        <w:rPr>
          <w:rFonts w:ascii="Palatino Linotype" w:eastAsia="Calibri" w:hAnsi="Palatino Linotype" w:cs="Arial"/>
          <w:sz w:val="24"/>
          <w:szCs w:val="24"/>
        </w:rPr>
        <w:t>el</w:t>
      </w:r>
      <w:r w:rsidRPr="008D7AC2">
        <w:rPr>
          <w:rFonts w:ascii="Palatino Linotype" w:eastAsia="Calibri" w:hAnsi="Palatino Linotype" w:cs="Arial"/>
          <w:sz w:val="24"/>
          <w:szCs w:val="24"/>
        </w:rPr>
        <w:t xml:space="preserve"> cual realiza argumentos a guisa de agravio que a su decir le causó el acto materia del presente recurso, en el cual manifiesta que </w:t>
      </w:r>
      <w:r w:rsidRPr="003A754A">
        <w:rPr>
          <w:rFonts w:ascii="Palatino Linotype" w:eastAsia="Calibri" w:hAnsi="Palatino Linotype" w:cs="Arial"/>
          <w:sz w:val="24"/>
          <w:szCs w:val="24"/>
        </w:rPr>
        <w:t xml:space="preserve"> “</w:t>
      </w:r>
      <w:r w:rsidR="00071702" w:rsidRPr="00071702">
        <w:rPr>
          <w:rFonts w:ascii="Palatino Linotype" w:eastAsia="Calibri" w:hAnsi="Palatino Linotype" w:cs="Arial"/>
          <w:sz w:val="24"/>
          <w:szCs w:val="24"/>
        </w:rPr>
        <w:t>Se violentan, en mi perjuicio, los articulos 1 parrafo segundo y 19 de la LEY DE TRANSPARENCIA Y ACCESO A LA INFORMACIÓN PÚBLICA DEL ESTADO DE MÉXICO Y MUNICIPIOS</w:t>
      </w:r>
      <w:r>
        <w:rPr>
          <w:rFonts w:ascii="Palatino Linotype" w:eastAsia="Calibri" w:hAnsi="Palatino Linotype" w:cs="Arial"/>
          <w:sz w:val="24"/>
          <w:szCs w:val="24"/>
        </w:rPr>
        <w:t>”</w:t>
      </w:r>
      <w:r w:rsidRPr="008D7AC2">
        <w:rPr>
          <w:rFonts w:ascii="Palatino Linotype" w:eastAsia="Calibri" w:hAnsi="Palatino Linotype" w:cs="Arial"/>
          <w:sz w:val="24"/>
          <w:szCs w:val="24"/>
        </w:rPr>
        <w:t>, resultando procedente la interposición del recurso de revisión</w:t>
      </w:r>
      <w:r w:rsidR="00071702">
        <w:rPr>
          <w:rFonts w:ascii="Palatino Linotype" w:eastAsia="Calibri" w:hAnsi="Palatino Linotype" w:cs="Arial"/>
          <w:sz w:val="24"/>
          <w:szCs w:val="24"/>
        </w:rPr>
        <w:t>.</w:t>
      </w:r>
      <w:r w:rsidRPr="008D7AC2">
        <w:rPr>
          <w:rFonts w:ascii="Palatino Linotype" w:eastAsia="Calibri" w:hAnsi="Palatino Linotype" w:cs="Arial"/>
          <w:sz w:val="24"/>
          <w:szCs w:val="24"/>
        </w:rPr>
        <w:t xml:space="preserve"> </w:t>
      </w:r>
    </w:p>
    <w:p w:rsidR="00323ED0" w:rsidRPr="008D7AC2" w:rsidRDefault="00323ED0" w:rsidP="00071702">
      <w:pPr>
        <w:spacing w:after="240" w:line="360" w:lineRule="auto"/>
        <w:jc w:val="both"/>
        <w:rPr>
          <w:rFonts w:ascii="Palatino Linotype" w:eastAsia="Calibri" w:hAnsi="Palatino Linotype" w:cs="Arial"/>
          <w:sz w:val="24"/>
          <w:szCs w:val="24"/>
        </w:rPr>
      </w:pPr>
    </w:p>
    <w:p w:rsidR="00323ED0" w:rsidRDefault="00323ED0" w:rsidP="00323ED0">
      <w:pPr>
        <w:spacing w:after="0" w:line="360" w:lineRule="auto"/>
        <w:jc w:val="both"/>
        <w:rPr>
          <w:rFonts w:ascii="Palatino Linotype" w:eastAsia="Calibri" w:hAnsi="Palatino Linotype" w:cs="Arial"/>
          <w:sz w:val="24"/>
          <w:szCs w:val="24"/>
        </w:rPr>
      </w:pPr>
      <w:r w:rsidRPr="008D7AC2">
        <w:rPr>
          <w:rFonts w:ascii="Palatino Linotype" w:eastAsia="Calibri" w:hAnsi="Palatino Linotype" w:cs="Arial"/>
          <w:sz w:val="24"/>
          <w:szCs w:val="24"/>
        </w:rPr>
        <w:t xml:space="preserve">Ahora bien, una vez establecido lo anterior y con el propósito de resolver con apego a la normatividad aplicable </w:t>
      </w:r>
      <w:r>
        <w:rPr>
          <w:rFonts w:ascii="Palatino Linotype" w:eastAsia="Calibri" w:hAnsi="Palatino Linotype" w:cs="Arial"/>
          <w:sz w:val="24"/>
          <w:szCs w:val="24"/>
        </w:rPr>
        <w:t>los</w:t>
      </w:r>
      <w:r w:rsidRPr="008D7AC2">
        <w:rPr>
          <w:rFonts w:ascii="Palatino Linotype" w:eastAsia="Calibri" w:hAnsi="Palatino Linotype" w:cs="Arial"/>
          <w:sz w:val="24"/>
          <w:szCs w:val="24"/>
        </w:rPr>
        <w:t xml:space="preserve"> recurso</w:t>
      </w:r>
      <w:r>
        <w:rPr>
          <w:rFonts w:ascii="Palatino Linotype" w:eastAsia="Calibri" w:hAnsi="Palatino Linotype" w:cs="Arial"/>
          <w:sz w:val="24"/>
          <w:szCs w:val="24"/>
        </w:rPr>
        <w:t>s</w:t>
      </w:r>
      <w:r w:rsidRPr="008D7AC2">
        <w:rPr>
          <w:rFonts w:ascii="Palatino Linotype" w:eastAsia="Calibri" w:hAnsi="Palatino Linotype" w:cs="Arial"/>
          <w:sz w:val="24"/>
          <w:szCs w:val="24"/>
        </w:rPr>
        <w:t xml:space="preserve"> materia de esta resolución, este Instituto considera necesario establecer si las respuestas dadas por el </w:t>
      </w:r>
      <w:r w:rsidRPr="008D7AC2">
        <w:rPr>
          <w:rFonts w:ascii="Palatino Linotype" w:eastAsia="Calibri" w:hAnsi="Palatino Linotype" w:cs="Arial"/>
          <w:b/>
          <w:sz w:val="24"/>
          <w:szCs w:val="24"/>
        </w:rPr>
        <w:t>Sujeto Obligado</w:t>
      </w:r>
      <w:r w:rsidRPr="008D7AC2">
        <w:rPr>
          <w:rFonts w:ascii="Palatino Linotype" w:eastAsia="Calibri" w:hAnsi="Palatino Linotype" w:cs="Arial"/>
          <w:sz w:val="24"/>
          <w:szCs w:val="24"/>
        </w:rPr>
        <w:t xml:space="preserve"> colman a plenitud las pretensiones del </w:t>
      </w:r>
      <w:r w:rsidRPr="008D7AC2">
        <w:rPr>
          <w:rFonts w:ascii="Palatino Linotype" w:eastAsia="Calibri" w:hAnsi="Palatino Linotype" w:cs="Arial"/>
          <w:b/>
          <w:sz w:val="24"/>
          <w:szCs w:val="24"/>
        </w:rPr>
        <w:t>Recurrente</w:t>
      </w:r>
      <w:r w:rsidRPr="008D7AC2">
        <w:rPr>
          <w:rFonts w:ascii="Palatino Linotype" w:eastAsia="Calibri" w:hAnsi="Palatino Linotype" w:cs="Arial"/>
          <w:sz w:val="24"/>
          <w:szCs w:val="24"/>
        </w:rPr>
        <w:t>, con base a las siguientes consideraciones de hecho y de derecho:</w:t>
      </w:r>
    </w:p>
    <w:p w:rsidR="00323ED0" w:rsidRDefault="00323ED0" w:rsidP="00323ED0">
      <w:pPr>
        <w:spacing w:after="0" w:line="360" w:lineRule="auto"/>
        <w:jc w:val="both"/>
        <w:rPr>
          <w:rFonts w:ascii="Palatino Linotype" w:eastAsia="Calibri" w:hAnsi="Palatino Linotype" w:cs="Arial"/>
          <w:sz w:val="24"/>
          <w:szCs w:val="24"/>
        </w:rPr>
      </w:pPr>
    </w:p>
    <w:p w:rsidR="00323ED0" w:rsidRPr="008D7AC2" w:rsidRDefault="00323ED0" w:rsidP="00323ED0">
      <w:pPr>
        <w:spacing w:after="0" w:line="360" w:lineRule="auto"/>
        <w:jc w:val="both"/>
        <w:rPr>
          <w:rFonts w:ascii="Palatino Linotype" w:eastAsia="Times New Roman" w:hAnsi="Palatino Linotype" w:cs="Times New Roman"/>
          <w:color w:val="000000"/>
          <w:sz w:val="24"/>
          <w:szCs w:val="24"/>
          <w:lang w:eastAsia="es-ES"/>
        </w:rPr>
      </w:pPr>
      <w:r w:rsidRPr="008D7AC2">
        <w:rPr>
          <w:rFonts w:ascii="Palatino Linotype" w:eastAsia="Times New Roman" w:hAnsi="Palatino Linotype" w:cs="Times New Roman"/>
          <w:sz w:val="24"/>
          <w:szCs w:val="24"/>
          <w:lang w:eastAsia="es-ES"/>
        </w:rPr>
        <w:t xml:space="preserve">En primer término </w:t>
      </w:r>
      <w:r w:rsidRPr="008D7AC2">
        <w:rPr>
          <w:rFonts w:ascii="Palatino Linotype" w:eastAsia="Times New Roman" w:hAnsi="Palatino Linotype" w:cs="Times New Roman"/>
          <w:color w:val="000000"/>
          <w:sz w:val="24"/>
          <w:szCs w:val="24"/>
          <w:lang w:eastAsia="es-ES"/>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323ED0" w:rsidRPr="008D7AC2" w:rsidRDefault="00323ED0" w:rsidP="00323ED0">
      <w:pPr>
        <w:spacing w:after="0" w:line="360" w:lineRule="auto"/>
        <w:jc w:val="both"/>
        <w:rPr>
          <w:rFonts w:ascii="Palatino Linotype" w:eastAsia="Times New Roman" w:hAnsi="Palatino Linotype" w:cs="Times New Roman"/>
          <w:color w:val="000000"/>
          <w:sz w:val="24"/>
          <w:szCs w:val="24"/>
          <w:lang w:eastAsia="es-ES"/>
        </w:rPr>
      </w:pPr>
    </w:p>
    <w:p w:rsidR="00323ED0" w:rsidRPr="008D7AC2" w:rsidRDefault="00323ED0" w:rsidP="00323ED0">
      <w:pPr>
        <w:spacing w:after="0" w:line="240" w:lineRule="auto"/>
        <w:ind w:left="851" w:right="851"/>
        <w:jc w:val="both"/>
        <w:rPr>
          <w:rFonts w:ascii="Palatino Linotype" w:eastAsia="Times New Roman" w:hAnsi="Palatino Linotype" w:cs="Times New Roman"/>
          <w:b/>
          <w:i/>
          <w:lang w:eastAsia="es-ES"/>
        </w:rPr>
      </w:pPr>
      <w:r w:rsidRPr="008D7AC2">
        <w:rPr>
          <w:rFonts w:ascii="Palatino Linotype" w:eastAsia="Times New Roman" w:hAnsi="Palatino Linotype" w:cs="Times New Roman"/>
          <w:b/>
          <w:i/>
          <w:lang w:eastAsia="es-ES"/>
        </w:rPr>
        <w:t>Artículo 6</w:t>
      </w:r>
    </w:p>
    <w:p w:rsidR="00323ED0" w:rsidRPr="008D7AC2" w:rsidRDefault="00323ED0" w:rsidP="00323ED0">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i/>
          <w:lang w:eastAsia="es-ES"/>
        </w:rPr>
        <w:t>…</w:t>
      </w:r>
    </w:p>
    <w:p w:rsidR="00323ED0" w:rsidRPr="008D7AC2" w:rsidRDefault="00323ED0" w:rsidP="00323ED0">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i/>
          <w:lang w:eastAsia="es-ES"/>
        </w:rPr>
        <w:t>Para el ejercicio del derecho de acceso a la información, la Federación, los Estados y el Distrito Federal, en el ámbito de sus respectivas competencias, se regirán por los siguientes principios y bases:</w:t>
      </w:r>
    </w:p>
    <w:p w:rsidR="00323ED0" w:rsidRPr="008D7AC2" w:rsidRDefault="00323ED0" w:rsidP="00323ED0">
      <w:pPr>
        <w:spacing w:after="0" w:line="240" w:lineRule="auto"/>
        <w:ind w:left="851" w:right="851"/>
        <w:jc w:val="both"/>
        <w:rPr>
          <w:rFonts w:ascii="Palatino Linotype" w:eastAsia="Times New Roman" w:hAnsi="Palatino Linotype" w:cs="Times New Roman"/>
          <w:i/>
          <w:lang w:eastAsia="es-ES"/>
        </w:rPr>
      </w:pPr>
    </w:p>
    <w:p w:rsidR="00323ED0" w:rsidRPr="008D7AC2" w:rsidRDefault="00323ED0" w:rsidP="00544424">
      <w:pPr>
        <w:numPr>
          <w:ilvl w:val="0"/>
          <w:numId w:val="3"/>
        </w:num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i/>
          <w:lang w:eastAsia="es-ES"/>
        </w:rPr>
        <w:t xml:space="preserve">Toda la información en posesión de cualquier autoridad, entidad, órgano y organismo de los Poderes Ejecutivo, Legislativo y Judicial, órganos autónomos, partidos políticos, fideicomisos y fondos públicos, así como de </w:t>
      </w:r>
      <w:r w:rsidRPr="008D7AC2">
        <w:rPr>
          <w:rFonts w:ascii="Palatino Linotype" w:eastAsia="Times New Roman" w:hAnsi="Palatino Linotype" w:cs="Times New Roman"/>
          <w:i/>
          <w:lang w:eastAsia="es-ES"/>
        </w:rPr>
        <w:lastRenderedPageBreak/>
        <w:t>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23ED0" w:rsidRDefault="00323ED0" w:rsidP="00323ED0">
      <w:pPr>
        <w:spacing w:after="0" w:line="360" w:lineRule="auto"/>
        <w:jc w:val="both"/>
        <w:rPr>
          <w:rFonts w:ascii="Palatino Linotype" w:eastAsia="Times New Roman" w:hAnsi="Palatino Linotype" w:cs="Times New Roman"/>
          <w:sz w:val="24"/>
          <w:szCs w:val="24"/>
          <w:lang w:eastAsia="es-ES"/>
        </w:rPr>
      </w:pPr>
    </w:p>
    <w:p w:rsidR="00323ED0" w:rsidRPr="008D7AC2" w:rsidRDefault="00323ED0" w:rsidP="00323ED0">
      <w:pPr>
        <w:spacing w:after="0" w:line="360" w:lineRule="auto"/>
        <w:jc w:val="both"/>
        <w:rPr>
          <w:rFonts w:ascii="Palatino Linotype" w:eastAsia="Times New Roman" w:hAnsi="Palatino Linotype" w:cs="Times New Roman"/>
          <w:sz w:val="24"/>
          <w:szCs w:val="24"/>
          <w:lang w:eastAsia="es-ES"/>
        </w:rPr>
      </w:pPr>
    </w:p>
    <w:p w:rsidR="00323ED0" w:rsidRPr="008D7AC2" w:rsidRDefault="00323ED0" w:rsidP="00323ED0">
      <w:pPr>
        <w:spacing w:after="0" w:line="360" w:lineRule="auto"/>
        <w:jc w:val="both"/>
        <w:rPr>
          <w:rFonts w:ascii="Palatino Linotype" w:eastAsia="Times New Roman" w:hAnsi="Palatino Linotype" w:cs="Arial"/>
          <w:sz w:val="24"/>
          <w:szCs w:val="24"/>
          <w:lang w:eastAsia="es-ES"/>
        </w:rPr>
      </w:pPr>
      <w:r w:rsidRPr="008D7AC2">
        <w:rPr>
          <w:rFonts w:ascii="Palatino Linotype" w:eastAsia="Times New Roman" w:hAnsi="Palatino Linotype" w:cs="Arial"/>
          <w:sz w:val="24"/>
          <w:szCs w:val="24"/>
          <w:lang w:eastAsia="es-ES"/>
        </w:rPr>
        <w:t xml:space="preserve">Ahora bien, en atención a lo dispuesto por los artículos 3, fracción XI y 12 </w:t>
      </w:r>
      <w:r w:rsidRPr="008D7AC2">
        <w:rPr>
          <w:rFonts w:ascii="Palatino Linotype" w:eastAsia="Times New Roman" w:hAnsi="Palatino Linotype" w:cs="Arial"/>
          <w:bCs/>
          <w:sz w:val="24"/>
          <w:szCs w:val="24"/>
          <w:lang w:eastAsia="es-ES"/>
        </w:rPr>
        <w:t>de la Ley de Transparencia y Acceso a la Información Pública del Estado de México y Municipios</w:t>
      </w:r>
      <w:r w:rsidRPr="008D7AC2">
        <w:rPr>
          <w:rFonts w:ascii="Palatino Linotype" w:eastAsia="Times New Roman" w:hAnsi="Palatino Linotype" w:cs="Arial"/>
          <w:sz w:val="24"/>
          <w:szCs w:val="24"/>
          <w:lang w:eastAsia="es-ES"/>
        </w:rPr>
        <w:t>, los cuales son del tenor literal siguiente:</w:t>
      </w:r>
    </w:p>
    <w:p w:rsidR="00323ED0" w:rsidRPr="008D7AC2" w:rsidRDefault="00323ED0" w:rsidP="00323ED0">
      <w:pPr>
        <w:spacing w:after="0" w:line="240" w:lineRule="auto"/>
        <w:ind w:left="567" w:right="567"/>
        <w:jc w:val="both"/>
        <w:rPr>
          <w:rFonts w:ascii="Palatino Linotype" w:eastAsia="Times New Roman" w:hAnsi="Palatino Linotype" w:cs="Times New Roman"/>
          <w:sz w:val="24"/>
          <w:szCs w:val="24"/>
          <w:lang w:eastAsia="es-ES"/>
        </w:rPr>
      </w:pPr>
    </w:p>
    <w:p w:rsidR="00323ED0" w:rsidRPr="008D7AC2" w:rsidRDefault="00323ED0" w:rsidP="00323ED0">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b/>
          <w:bCs/>
          <w:i/>
          <w:lang w:eastAsia="es-ES"/>
        </w:rPr>
        <w:t xml:space="preserve">Artículo 3.- </w:t>
      </w:r>
      <w:r w:rsidRPr="008D7AC2">
        <w:rPr>
          <w:rFonts w:ascii="Palatino Linotype" w:eastAsia="Times New Roman" w:hAnsi="Palatino Linotype" w:cs="Times New Roman"/>
          <w:i/>
          <w:lang w:eastAsia="es-ES"/>
        </w:rPr>
        <w:t>Para los efectos de la presente Ley se entenderá por:</w:t>
      </w:r>
    </w:p>
    <w:p w:rsidR="00323ED0" w:rsidRPr="008D7AC2" w:rsidRDefault="00323ED0" w:rsidP="00323ED0">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i/>
          <w:lang w:eastAsia="es-ES"/>
        </w:rPr>
        <w:t>…</w:t>
      </w:r>
    </w:p>
    <w:p w:rsidR="00323ED0" w:rsidRPr="008D7AC2" w:rsidRDefault="00323ED0" w:rsidP="00323ED0">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b/>
          <w:i/>
          <w:lang w:eastAsia="es-ES"/>
        </w:rPr>
        <w:t>XI.</w:t>
      </w:r>
      <w:r w:rsidRPr="008D7AC2">
        <w:rPr>
          <w:rFonts w:ascii="Palatino Linotype" w:eastAsia="Times New Roman" w:hAnsi="Palatino Linotype" w:cs="Times New Roman"/>
          <w:i/>
          <w:lang w:eastAsia="es-ES"/>
        </w:rPr>
        <w:t xml:space="preserve"> </w:t>
      </w:r>
      <w:r w:rsidRPr="008D7AC2">
        <w:rPr>
          <w:rFonts w:ascii="Palatino Linotype" w:eastAsia="Times New Roman" w:hAnsi="Palatino Linotype" w:cs="Times New Roman"/>
          <w:b/>
          <w:i/>
          <w:lang w:eastAsia="es-ES"/>
        </w:rPr>
        <w:t>Documento:</w:t>
      </w:r>
      <w:r w:rsidRPr="008D7AC2">
        <w:rPr>
          <w:rFonts w:ascii="Palatino Linotype" w:eastAsia="Times New Roman" w:hAnsi="Palatino Linotype" w:cs="Times New Roman"/>
          <w:i/>
          <w:lang w:eastAsia="es-ES"/>
        </w:rPr>
        <w:t xml:space="preserve"> Los expedientes, reportes, estudios, actas, resoluciones, oficios, correspondencia, acuerdos, directivas, directrices, circulares, contratos, convenios, instructivos, notas, memorandos, estadísticas o bien, </w:t>
      </w:r>
      <w:r w:rsidRPr="008D7AC2">
        <w:rPr>
          <w:rFonts w:ascii="Palatino Linotype" w:eastAsia="Times New Roman" w:hAnsi="Palatino Linotype" w:cs="Times New Roman"/>
          <w:b/>
          <w:i/>
          <w:u w:val="single"/>
          <w:lang w:eastAsia="es-ES"/>
        </w:rPr>
        <w:t>cualquier otro registro que documente el ejercicio de las facultades, funciones y competencias de los sujetos obligados, sus servidores públicos e integrantes, sin importar su fuente o fecha de elaboración.</w:t>
      </w:r>
      <w:r w:rsidRPr="008D7AC2">
        <w:rPr>
          <w:rFonts w:ascii="Palatino Linotype" w:eastAsia="Times New Roman" w:hAnsi="Palatino Linotype" w:cs="Times New Roman"/>
          <w:i/>
          <w:lang w:eastAsia="es-ES"/>
        </w:rPr>
        <w:t xml:space="preserve"> Los documentos podrán estar en cualquier medio, sea escrito, impreso, sonoro, visual, electrónico, informático u holográfico;</w:t>
      </w:r>
    </w:p>
    <w:p w:rsidR="00323ED0" w:rsidRPr="008D7AC2" w:rsidRDefault="00323ED0" w:rsidP="00323ED0">
      <w:pPr>
        <w:spacing w:after="0" w:line="240" w:lineRule="auto"/>
        <w:ind w:left="851" w:right="851"/>
        <w:jc w:val="both"/>
        <w:rPr>
          <w:rFonts w:ascii="Palatino Linotype" w:eastAsia="Times New Roman" w:hAnsi="Palatino Linotype" w:cs="Times New Roman"/>
          <w:i/>
          <w:lang w:eastAsia="es-ES"/>
        </w:rPr>
      </w:pPr>
    </w:p>
    <w:p w:rsidR="00323ED0" w:rsidRPr="008D7AC2" w:rsidRDefault="00323ED0" w:rsidP="00323ED0">
      <w:pPr>
        <w:spacing w:after="0" w:line="240" w:lineRule="auto"/>
        <w:ind w:left="851" w:right="851"/>
        <w:jc w:val="both"/>
        <w:rPr>
          <w:rFonts w:ascii="Palatino Linotype" w:eastAsia="Times New Roman" w:hAnsi="Palatino Linotype" w:cs="Times New Roman"/>
          <w:bCs/>
          <w:i/>
          <w:lang w:eastAsia="es-ES"/>
        </w:rPr>
      </w:pPr>
      <w:r w:rsidRPr="008D7AC2">
        <w:rPr>
          <w:rFonts w:ascii="Palatino Linotype" w:eastAsia="Times New Roman" w:hAnsi="Palatino Linotype" w:cs="Times New Roman"/>
          <w:b/>
          <w:bCs/>
          <w:i/>
          <w:lang w:eastAsia="es-ES"/>
        </w:rPr>
        <w:t>Artículo 4.</w:t>
      </w:r>
      <w:r w:rsidRPr="008D7AC2">
        <w:rPr>
          <w:rFonts w:ascii="Palatino Linotype" w:eastAsia="Times New Roman" w:hAnsi="Palatino Linotype" w:cs="Times New Roman"/>
          <w:bCs/>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23ED0" w:rsidRPr="008D7AC2" w:rsidRDefault="00323ED0" w:rsidP="00323ED0">
      <w:pPr>
        <w:spacing w:after="0" w:line="240" w:lineRule="auto"/>
        <w:ind w:left="851" w:right="851"/>
        <w:jc w:val="both"/>
        <w:rPr>
          <w:rFonts w:ascii="Palatino Linotype" w:eastAsia="Times New Roman" w:hAnsi="Palatino Linotype" w:cs="Times New Roman"/>
          <w:bCs/>
          <w:i/>
          <w:lang w:eastAsia="es-ES"/>
        </w:rPr>
      </w:pPr>
    </w:p>
    <w:p w:rsidR="00323ED0" w:rsidRPr="008D7AC2" w:rsidRDefault="00323ED0" w:rsidP="00323ED0">
      <w:pPr>
        <w:spacing w:after="0" w:line="240" w:lineRule="auto"/>
        <w:ind w:left="851" w:right="851"/>
        <w:jc w:val="both"/>
        <w:rPr>
          <w:rFonts w:ascii="Palatino Linotype" w:eastAsia="Times New Roman" w:hAnsi="Palatino Linotype" w:cs="Times New Roman"/>
          <w:bCs/>
          <w:i/>
          <w:lang w:eastAsia="es-ES"/>
        </w:rPr>
      </w:pPr>
      <w:r w:rsidRPr="008D7AC2">
        <w:rPr>
          <w:rFonts w:ascii="Palatino Linotype" w:eastAsia="Times New Roman" w:hAnsi="Palatino Linotype" w:cs="Times New Roman"/>
          <w:b/>
          <w:bCs/>
          <w:i/>
          <w:u w:val="single"/>
          <w:lang w:eastAsia="es-ES"/>
        </w:rPr>
        <w:t>Toda la información generada, obtenida, adquirida, transformada, administrada o en posesión de los sujetos obligados es pública y accesible de manera permanente a cualquier persona,</w:t>
      </w:r>
      <w:r w:rsidRPr="008D7AC2">
        <w:rPr>
          <w:rFonts w:ascii="Palatino Linotype" w:eastAsia="Times New Roman" w:hAnsi="Palatino Linotype" w:cs="Times New Roman"/>
          <w:bCs/>
          <w:i/>
          <w:lang w:eastAsia="es-ES"/>
        </w:rPr>
        <w:t xml:space="preserve"> en los términos y condiciones que se establezcan en los tratados internacionales de los que el Estado mexicano sea parte, en la Ley General, la presente Ley y demás </w:t>
      </w:r>
      <w:r w:rsidRPr="008D7AC2">
        <w:rPr>
          <w:rFonts w:ascii="Palatino Linotype" w:eastAsia="Times New Roman" w:hAnsi="Palatino Linotype" w:cs="Times New Roman"/>
          <w:bCs/>
          <w:i/>
          <w:lang w:eastAsia="es-ES"/>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23ED0" w:rsidRPr="008D7AC2" w:rsidRDefault="00323ED0" w:rsidP="00323ED0">
      <w:pPr>
        <w:spacing w:after="0" w:line="240" w:lineRule="auto"/>
        <w:ind w:left="851" w:right="851"/>
        <w:jc w:val="both"/>
        <w:rPr>
          <w:rFonts w:ascii="Palatino Linotype" w:eastAsia="Times New Roman" w:hAnsi="Palatino Linotype" w:cs="Times New Roman"/>
          <w:bCs/>
          <w:i/>
          <w:lang w:eastAsia="es-ES"/>
        </w:rPr>
      </w:pPr>
    </w:p>
    <w:p w:rsidR="00323ED0" w:rsidRPr="008D7AC2" w:rsidRDefault="00323ED0" w:rsidP="00323ED0">
      <w:pPr>
        <w:spacing w:after="0" w:line="240" w:lineRule="auto"/>
        <w:ind w:left="851" w:right="851"/>
        <w:jc w:val="both"/>
        <w:rPr>
          <w:rFonts w:ascii="Palatino Linotype" w:eastAsia="Times New Roman" w:hAnsi="Palatino Linotype" w:cs="Times New Roman"/>
          <w:bCs/>
          <w:i/>
          <w:lang w:eastAsia="es-ES"/>
        </w:rPr>
      </w:pPr>
      <w:r w:rsidRPr="008D7AC2">
        <w:rPr>
          <w:rFonts w:ascii="Palatino Linotype" w:eastAsia="Times New Roman" w:hAnsi="Palatino Linotype" w:cs="Times New Roman"/>
          <w:bCs/>
          <w:i/>
          <w:lang w:eastAsia="es-ES"/>
        </w:rPr>
        <w:t>Los sujetos obligados deben poner en práctica, políticas y programas de acceso a la información que se apeguen a criterios de publicidad, veracidad, oportunidad, precisión y suficiencia en beneficio de los solicitantes.</w:t>
      </w:r>
    </w:p>
    <w:p w:rsidR="00323ED0" w:rsidRPr="008D7AC2" w:rsidRDefault="00323ED0" w:rsidP="00323ED0">
      <w:pPr>
        <w:spacing w:after="0" w:line="240" w:lineRule="auto"/>
        <w:ind w:left="851" w:right="851"/>
        <w:jc w:val="both"/>
        <w:rPr>
          <w:rFonts w:ascii="Palatino Linotype" w:eastAsia="Times New Roman" w:hAnsi="Palatino Linotype" w:cs="Times New Roman"/>
          <w:i/>
          <w:lang w:eastAsia="es-ES"/>
        </w:rPr>
      </w:pPr>
    </w:p>
    <w:p w:rsidR="00323ED0" w:rsidRPr="008D7AC2" w:rsidRDefault="00323ED0" w:rsidP="00323ED0">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b/>
          <w:i/>
          <w:lang w:eastAsia="es-ES"/>
        </w:rPr>
        <w:t>Artículo 12.</w:t>
      </w:r>
      <w:r w:rsidRPr="008D7AC2">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323ED0" w:rsidRPr="008D7AC2" w:rsidRDefault="00323ED0" w:rsidP="00323ED0">
      <w:pPr>
        <w:spacing w:after="0" w:line="240" w:lineRule="auto"/>
        <w:ind w:left="851" w:right="851"/>
        <w:jc w:val="both"/>
        <w:rPr>
          <w:rFonts w:ascii="Palatino Linotype" w:eastAsia="Times New Roman" w:hAnsi="Palatino Linotype" w:cs="Times New Roman"/>
          <w:i/>
          <w:lang w:eastAsia="es-ES"/>
        </w:rPr>
      </w:pPr>
    </w:p>
    <w:p w:rsidR="00323ED0" w:rsidRPr="008D7AC2" w:rsidRDefault="00323ED0" w:rsidP="00323ED0">
      <w:pPr>
        <w:spacing w:after="0" w:line="240" w:lineRule="auto"/>
        <w:ind w:left="851" w:right="851"/>
        <w:jc w:val="both"/>
        <w:rPr>
          <w:rFonts w:ascii="Palatino Linotype" w:eastAsia="Times New Roman" w:hAnsi="Palatino Linotype" w:cs="Times New Roman"/>
          <w:i/>
          <w:sz w:val="24"/>
          <w:szCs w:val="24"/>
          <w:u w:val="single"/>
          <w:lang w:eastAsia="es-ES"/>
        </w:rPr>
      </w:pPr>
      <w:r w:rsidRPr="008D7AC2">
        <w:rPr>
          <w:rFonts w:ascii="Palatino Linotype" w:eastAsia="Times New Roman" w:hAnsi="Palatino Linotype" w:cs="Times New Roman"/>
          <w:b/>
          <w:i/>
          <w:u w:val="single"/>
          <w:lang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D7AC2">
        <w:rPr>
          <w:rFonts w:ascii="Palatino Linotype" w:eastAsia="Times New Roman" w:hAnsi="Palatino Linotype" w:cs="Times New Roman"/>
          <w:i/>
          <w:lang w:eastAsia="es-ES"/>
        </w:rPr>
        <w:t>.</w:t>
      </w:r>
    </w:p>
    <w:p w:rsidR="00323ED0" w:rsidRPr="008D7AC2" w:rsidRDefault="00323ED0" w:rsidP="00323ED0">
      <w:pPr>
        <w:spacing w:after="0" w:line="360" w:lineRule="auto"/>
        <w:jc w:val="both"/>
        <w:rPr>
          <w:rFonts w:ascii="Palatino Linotype" w:eastAsia="Times New Roman" w:hAnsi="Palatino Linotype" w:cs="Times New Roman"/>
          <w:sz w:val="24"/>
          <w:szCs w:val="24"/>
          <w:lang w:eastAsia="es-ES"/>
        </w:rPr>
      </w:pPr>
    </w:p>
    <w:p w:rsidR="00323ED0" w:rsidRPr="008D7AC2" w:rsidRDefault="00323ED0" w:rsidP="00323ED0">
      <w:pPr>
        <w:spacing w:after="0" w:line="360" w:lineRule="auto"/>
        <w:jc w:val="both"/>
        <w:rPr>
          <w:rFonts w:ascii="Palatino Linotype" w:eastAsia="Times New Roman" w:hAnsi="Palatino Linotype" w:cs="Arial"/>
          <w:sz w:val="24"/>
          <w:szCs w:val="24"/>
          <w:lang w:eastAsia="es-ES"/>
        </w:rPr>
      </w:pPr>
      <w:r w:rsidRPr="008D7AC2">
        <w:rPr>
          <w:rFonts w:ascii="Palatino Linotype" w:eastAsia="Times New Roman" w:hAnsi="Palatino Linotype" w:cs="Arial"/>
          <w:sz w:val="24"/>
          <w:szCs w:val="24"/>
          <w:lang w:eastAsia="es-ES"/>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071702" w:rsidRDefault="00071702" w:rsidP="00FB3A5F">
      <w:pPr>
        <w:spacing w:after="0" w:line="360" w:lineRule="auto"/>
        <w:jc w:val="both"/>
        <w:rPr>
          <w:rFonts w:ascii="Palatino Linotype" w:eastAsia="Calibri" w:hAnsi="Palatino Linotype" w:cs="Arial"/>
          <w:sz w:val="24"/>
          <w:szCs w:val="24"/>
        </w:rPr>
      </w:pPr>
    </w:p>
    <w:p w:rsidR="00071702" w:rsidRDefault="0074483D" w:rsidP="00FB3A5F">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Ahora bien, p</w:t>
      </w:r>
      <w:r w:rsidR="00071702">
        <w:rPr>
          <w:rFonts w:ascii="Palatino Linotype" w:eastAsia="Calibri" w:hAnsi="Palatino Linotype" w:cs="Arial"/>
          <w:sz w:val="24"/>
          <w:szCs w:val="24"/>
        </w:rPr>
        <w:t xml:space="preserve">osteriormente </w:t>
      </w:r>
      <w:r>
        <w:rPr>
          <w:rFonts w:ascii="Palatino Linotype" w:eastAsia="Calibri" w:hAnsi="Palatino Linotype" w:cs="Arial"/>
          <w:sz w:val="24"/>
          <w:szCs w:val="24"/>
        </w:rPr>
        <w:t xml:space="preserve">el Sujeto Obligado, </w:t>
      </w:r>
      <w:r w:rsidR="00071702">
        <w:rPr>
          <w:rFonts w:ascii="Palatino Linotype" w:eastAsia="Calibri" w:hAnsi="Palatino Linotype" w:cs="Arial"/>
          <w:sz w:val="24"/>
          <w:szCs w:val="24"/>
        </w:rPr>
        <w:t>en su informe justificado</w:t>
      </w:r>
      <w:r w:rsidR="00D80CBB">
        <w:rPr>
          <w:rFonts w:ascii="Palatino Linotype" w:eastAsia="Calibri" w:hAnsi="Palatino Linotype" w:cs="Arial"/>
          <w:sz w:val="24"/>
          <w:szCs w:val="24"/>
        </w:rPr>
        <w:t>,</w:t>
      </w:r>
      <w:r w:rsidR="00071702">
        <w:rPr>
          <w:rFonts w:ascii="Palatino Linotype" w:eastAsia="Calibri" w:hAnsi="Palatino Linotype" w:cs="Arial"/>
          <w:sz w:val="24"/>
          <w:szCs w:val="24"/>
        </w:rPr>
        <w:t xml:space="preserve"> </w:t>
      </w:r>
      <w:r w:rsidR="00D80CBB">
        <w:rPr>
          <w:rFonts w:ascii="Palatino Linotype" w:eastAsia="Calibri" w:hAnsi="Palatino Linotype" w:cs="Arial"/>
          <w:sz w:val="24"/>
          <w:szCs w:val="24"/>
        </w:rPr>
        <w:t>la Servidora Pública Habilitada del Órgano Superior de Fiscalización del Estado de México,  remite oficios dirigidos al Titu</w:t>
      </w:r>
      <w:r w:rsidR="00071702">
        <w:rPr>
          <w:rFonts w:ascii="Palatino Linotype" w:eastAsia="Calibri" w:hAnsi="Palatino Linotype" w:cs="Arial"/>
          <w:sz w:val="24"/>
          <w:szCs w:val="24"/>
        </w:rPr>
        <w:t>lar de la Unidad de Transparencia del Poder Judicial del Estado de México</w:t>
      </w:r>
      <w:r w:rsidR="00D80CBB">
        <w:rPr>
          <w:rFonts w:ascii="Palatino Linotype" w:eastAsia="Calibri" w:hAnsi="Palatino Linotype" w:cs="Arial"/>
          <w:sz w:val="24"/>
          <w:szCs w:val="24"/>
        </w:rPr>
        <w:t xml:space="preserve"> los cuales versan en lo siguiente</w:t>
      </w:r>
      <w:r w:rsidR="00071702">
        <w:rPr>
          <w:rFonts w:ascii="Palatino Linotype" w:eastAsia="Calibri" w:hAnsi="Palatino Linotype" w:cs="Arial"/>
          <w:sz w:val="24"/>
          <w:szCs w:val="24"/>
        </w:rPr>
        <w:t>:</w:t>
      </w:r>
    </w:p>
    <w:p w:rsidR="008C32AB" w:rsidRDefault="008C32AB" w:rsidP="00FB3A5F">
      <w:pPr>
        <w:spacing w:after="0" w:line="360" w:lineRule="auto"/>
        <w:jc w:val="both"/>
        <w:rPr>
          <w:rFonts w:ascii="Palatino Linotype" w:eastAsia="Calibri" w:hAnsi="Palatino Linotype" w:cs="Arial"/>
          <w:sz w:val="24"/>
          <w:szCs w:val="24"/>
        </w:rPr>
      </w:pPr>
      <w:r>
        <w:rPr>
          <w:rFonts w:ascii="Palatino Linotype" w:eastAsia="Calibri"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53340</wp:posOffset>
                </wp:positionH>
                <wp:positionV relativeFrom="paragraph">
                  <wp:posOffset>113664</wp:posOffset>
                </wp:positionV>
                <wp:extent cx="5057775" cy="54959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057775" cy="5495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38001" id="Conector recto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8.95pt" to="402.45pt,4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" strokecolor="black [3213]" strokeweight=".5pt">
                <v:stroke joinstyle="miter"/>
              </v:line>
            </w:pict>
          </mc:Fallback>
        </mc:AlternateContent>
      </w:r>
    </w:p>
    <w:p w:rsidR="008C32AB" w:rsidRDefault="008C32AB" w:rsidP="008C32AB">
      <w:pPr>
        <w:spacing w:after="0" w:line="360" w:lineRule="auto"/>
        <w:jc w:val="center"/>
        <w:rPr>
          <w:rFonts w:ascii="Palatino Linotype" w:eastAsia="Calibri" w:hAnsi="Palatino Linotype" w:cs="Arial"/>
          <w:sz w:val="24"/>
          <w:szCs w:val="24"/>
        </w:rPr>
      </w:pPr>
    </w:p>
    <w:p w:rsidR="008C32AB" w:rsidRDefault="008C32AB" w:rsidP="008C32AB">
      <w:pPr>
        <w:spacing w:after="0" w:line="360" w:lineRule="auto"/>
        <w:jc w:val="center"/>
        <w:rPr>
          <w:rFonts w:ascii="Palatino Linotype" w:eastAsia="Calibri" w:hAnsi="Palatino Linotype" w:cs="Arial"/>
          <w:sz w:val="24"/>
          <w:szCs w:val="24"/>
        </w:rPr>
      </w:pPr>
    </w:p>
    <w:p w:rsidR="008C32AB" w:rsidRDefault="008C32AB" w:rsidP="008C32AB">
      <w:pPr>
        <w:spacing w:after="0" w:line="360" w:lineRule="auto"/>
        <w:jc w:val="center"/>
        <w:rPr>
          <w:rFonts w:ascii="Palatino Linotype" w:eastAsia="Calibri" w:hAnsi="Palatino Linotype" w:cs="Arial"/>
          <w:sz w:val="24"/>
          <w:szCs w:val="24"/>
        </w:rPr>
      </w:pPr>
    </w:p>
    <w:p w:rsidR="008C32AB" w:rsidRDefault="00D3201C" w:rsidP="008C32AB">
      <w:pPr>
        <w:spacing w:after="0" w:line="360" w:lineRule="auto"/>
        <w:jc w:val="center"/>
        <w:rPr>
          <w:rFonts w:ascii="Palatino Linotype" w:eastAsia="Calibri" w:hAnsi="Palatino Linotype" w:cs="Arial"/>
          <w:sz w:val="24"/>
          <w:szCs w:val="24"/>
        </w:rPr>
      </w:pPr>
      <w:r>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2767965</wp:posOffset>
                </wp:positionH>
                <wp:positionV relativeFrom="paragraph">
                  <wp:posOffset>1083945</wp:posOffset>
                </wp:positionV>
                <wp:extent cx="257175" cy="171450"/>
                <wp:effectExtent l="0" t="19050" r="47625" b="38100"/>
                <wp:wrapNone/>
                <wp:docPr id="8" name="Flecha derecha 8"/>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79B08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217.95pt;margin-top:85.35pt;width:20.25pt;height:1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" adj="14400" fillcolor="red" strokecolor="red" strokeweight="1pt"/>
            </w:pict>
          </mc:Fallback>
        </mc:AlternateContent>
      </w:r>
      <w:r w:rsidR="008C32AB">
        <w:rPr>
          <w:noProof/>
          <w:lang w:eastAsia="es-MX"/>
        </w:rPr>
        <w:drawing>
          <wp:inline distT="0" distB="0" distL="0" distR="0" wp14:anchorId="6E85D5F8" wp14:editId="6B153F41">
            <wp:extent cx="5220250" cy="736836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683" t="10858" r="7066" b="6159"/>
                    <a:stretch/>
                  </pic:blipFill>
                  <pic:spPr bwMode="auto">
                    <a:xfrm>
                      <a:off x="0" y="0"/>
                      <a:ext cx="5269356" cy="7437676"/>
                    </a:xfrm>
                    <a:prstGeom prst="rect">
                      <a:avLst/>
                    </a:prstGeom>
                    <a:ln>
                      <a:noFill/>
                    </a:ln>
                    <a:extLst>
                      <a:ext uri="{53640926-AAD7-44D8-BBD7-CCE9431645EC}">
                        <a14:shadowObscured xmlns:a14="http://schemas.microsoft.com/office/drawing/2010/main"/>
                      </a:ext>
                    </a:extLst>
                  </pic:spPr>
                </pic:pic>
              </a:graphicData>
            </a:graphic>
          </wp:inline>
        </w:drawing>
      </w:r>
    </w:p>
    <w:p w:rsidR="008C32AB" w:rsidRDefault="00D3201C" w:rsidP="008C32AB">
      <w:pPr>
        <w:spacing w:after="0" w:line="360" w:lineRule="auto"/>
        <w:jc w:val="center"/>
        <w:rPr>
          <w:rFonts w:ascii="Palatino Linotype" w:eastAsia="Calibri" w:hAnsi="Palatino Linotype" w:cs="Arial"/>
          <w:sz w:val="24"/>
          <w:szCs w:val="24"/>
        </w:rPr>
      </w:pPr>
      <w:r>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253365</wp:posOffset>
                </wp:positionH>
                <wp:positionV relativeFrom="paragraph">
                  <wp:posOffset>1807845</wp:posOffset>
                </wp:positionV>
                <wp:extent cx="276225" cy="323850"/>
                <wp:effectExtent l="0" t="19050" r="47625" b="38100"/>
                <wp:wrapNone/>
                <wp:docPr id="9" name="Flecha derecha 9"/>
                <wp:cNvGraphicFramePr/>
                <a:graphic xmlns:a="http://schemas.openxmlformats.org/drawingml/2006/main">
                  <a:graphicData uri="http://schemas.microsoft.com/office/word/2010/wordprocessingShape">
                    <wps:wsp>
                      <wps:cNvSpPr/>
                      <wps:spPr>
                        <a:xfrm>
                          <a:off x="0" y="0"/>
                          <a:ext cx="276225" cy="3238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54A83E" id="Flecha derecha 9" o:spid="_x0000_s1026" type="#_x0000_t13" style="position:absolute;margin-left:19.95pt;margin-top:142.35pt;width:21.75pt;height:2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" adj="10800" fillcolor="red" strokecolor="red" strokeweight="1pt"/>
            </w:pict>
          </mc:Fallback>
        </mc:AlternateContent>
      </w:r>
      <w:r w:rsidR="008C32AB">
        <w:rPr>
          <w:noProof/>
          <w:lang w:eastAsia="es-MX"/>
        </w:rPr>
        <w:drawing>
          <wp:inline distT="0" distB="0" distL="0" distR="0" wp14:anchorId="4468CBE7" wp14:editId="239FA4BA">
            <wp:extent cx="4940255" cy="6741042"/>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472" t="7704" r="7459" b="9651"/>
                    <a:stretch/>
                  </pic:blipFill>
                  <pic:spPr bwMode="auto">
                    <a:xfrm>
                      <a:off x="0" y="0"/>
                      <a:ext cx="4960349" cy="6768461"/>
                    </a:xfrm>
                    <a:prstGeom prst="rect">
                      <a:avLst/>
                    </a:prstGeom>
                    <a:ln>
                      <a:noFill/>
                    </a:ln>
                    <a:extLst>
                      <a:ext uri="{53640926-AAD7-44D8-BBD7-CCE9431645EC}">
                        <a14:shadowObscured xmlns:a14="http://schemas.microsoft.com/office/drawing/2010/main"/>
                      </a:ext>
                    </a:extLst>
                  </pic:spPr>
                </pic:pic>
              </a:graphicData>
            </a:graphic>
          </wp:inline>
        </w:drawing>
      </w:r>
    </w:p>
    <w:p w:rsidR="008C32AB" w:rsidRDefault="008C32AB" w:rsidP="008C32AB">
      <w:pPr>
        <w:spacing w:after="0" w:line="360" w:lineRule="auto"/>
        <w:jc w:val="center"/>
        <w:rPr>
          <w:rFonts w:ascii="Palatino Linotype" w:eastAsia="Calibri" w:hAnsi="Palatino Linotype" w:cs="Arial"/>
          <w:sz w:val="24"/>
          <w:szCs w:val="24"/>
        </w:rPr>
      </w:pPr>
    </w:p>
    <w:p w:rsidR="008C32AB" w:rsidRDefault="008C32AB" w:rsidP="008C32AB">
      <w:pPr>
        <w:spacing w:after="0" w:line="360" w:lineRule="auto"/>
        <w:jc w:val="center"/>
        <w:rPr>
          <w:rFonts w:ascii="Palatino Linotype" w:eastAsia="Calibri" w:hAnsi="Palatino Linotype" w:cs="Arial"/>
          <w:sz w:val="24"/>
          <w:szCs w:val="24"/>
        </w:rPr>
      </w:pPr>
    </w:p>
    <w:p w:rsidR="008C32AB" w:rsidRDefault="008C32AB" w:rsidP="008C32AB">
      <w:pPr>
        <w:spacing w:after="0" w:line="360" w:lineRule="auto"/>
        <w:ind w:left="-426"/>
        <w:jc w:val="center"/>
        <w:rPr>
          <w:rFonts w:ascii="Palatino Linotype" w:eastAsia="Calibri" w:hAnsi="Palatino Linotype" w:cs="Arial"/>
          <w:sz w:val="24"/>
          <w:szCs w:val="24"/>
        </w:rPr>
      </w:pPr>
      <w:r>
        <w:rPr>
          <w:noProof/>
          <w:lang w:eastAsia="es-MX"/>
        </w:rPr>
        <w:lastRenderedPageBreak/>
        <w:drawing>
          <wp:inline distT="0" distB="0" distL="0" distR="0" wp14:anchorId="6945212B" wp14:editId="080CA3CF">
            <wp:extent cx="6248400" cy="48672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990" t="30462" r="1949" b="17044"/>
                    <a:stretch/>
                  </pic:blipFill>
                  <pic:spPr bwMode="auto">
                    <a:xfrm>
                      <a:off x="0" y="0"/>
                      <a:ext cx="6269573" cy="4883768"/>
                    </a:xfrm>
                    <a:prstGeom prst="rect">
                      <a:avLst/>
                    </a:prstGeom>
                    <a:ln>
                      <a:noFill/>
                    </a:ln>
                    <a:extLst>
                      <a:ext uri="{53640926-AAD7-44D8-BBD7-CCE9431645EC}">
                        <a14:shadowObscured xmlns:a14="http://schemas.microsoft.com/office/drawing/2010/main"/>
                      </a:ext>
                    </a:extLst>
                  </pic:spPr>
                </pic:pic>
              </a:graphicData>
            </a:graphic>
          </wp:inline>
        </w:drawing>
      </w:r>
    </w:p>
    <w:p w:rsidR="00071702" w:rsidRDefault="00071702" w:rsidP="00FB3A5F">
      <w:pPr>
        <w:spacing w:after="0" w:line="360" w:lineRule="auto"/>
        <w:jc w:val="both"/>
        <w:rPr>
          <w:rFonts w:ascii="Palatino Linotype" w:eastAsia="Calibri" w:hAnsi="Palatino Linotype" w:cs="Arial"/>
          <w:sz w:val="24"/>
          <w:szCs w:val="24"/>
        </w:rPr>
      </w:pPr>
    </w:p>
    <w:p w:rsidR="00D3201C" w:rsidRDefault="00D3201C" w:rsidP="00FB3A5F">
      <w:pPr>
        <w:spacing w:after="0" w:line="360" w:lineRule="auto"/>
        <w:jc w:val="both"/>
        <w:rPr>
          <w:rFonts w:ascii="Palatino Linotype" w:eastAsia="Calibri" w:hAnsi="Palatino Linotype" w:cs="Arial"/>
          <w:sz w:val="24"/>
          <w:szCs w:val="24"/>
        </w:rPr>
      </w:pPr>
    </w:p>
    <w:p w:rsidR="00D3201C" w:rsidRDefault="00D3201C" w:rsidP="00FB3A5F">
      <w:pPr>
        <w:spacing w:after="0" w:line="360" w:lineRule="auto"/>
        <w:jc w:val="both"/>
        <w:rPr>
          <w:rFonts w:ascii="Palatino Linotype" w:eastAsia="Calibri" w:hAnsi="Palatino Linotype" w:cs="Arial"/>
          <w:sz w:val="24"/>
          <w:szCs w:val="24"/>
        </w:rPr>
      </w:pPr>
    </w:p>
    <w:p w:rsidR="00D3201C" w:rsidRDefault="00D3201C" w:rsidP="00FB3A5F">
      <w:pPr>
        <w:spacing w:after="0" w:line="360" w:lineRule="auto"/>
        <w:jc w:val="both"/>
        <w:rPr>
          <w:rFonts w:ascii="Palatino Linotype" w:eastAsia="Calibri" w:hAnsi="Palatino Linotype" w:cs="Arial"/>
          <w:sz w:val="24"/>
          <w:szCs w:val="24"/>
        </w:rPr>
      </w:pPr>
    </w:p>
    <w:p w:rsidR="00D3201C" w:rsidRDefault="00D3201C" w:rsidP="00FB3A5F">
      <w:pPr>
        <w:spacing w:after="0" w:line="360" w:lineRule="auto"/>
        <w:jc w:val="both"/>
        <w:rPr>
          <w:rFonts w:ascii="Palatino Linotype" w:eastAsia="Calibri" w:hAnsi="Palatino Linotype" w:cs="Arial"/>
          <w:sz w:val="24"/>
          <w:szCs w:val="24"/>
        </w:rPr>
      </w:pPr>
    </w:p>
    <w:p w:rsidR="00D3201C" w:rsidRDefault="00323ED0" w:rsidP="00D3201C">
      <w:pPr>
        <w:spacing w:after="0" w:line="360" w:lineRule="auto"/>
        <w:jc w:val="center"/>
        <w:rPr>
          <w:rFonts w:ascii="Palatino Linotype" w:eastAsia="Calibri" w:hAnsi="Palatino Linotype" w:cs="Arial"/>
          <w:sz w:val="24"/>
          <w:szCs w:val="24"/>
        </w:rPr>
      </w:pPr>
      <w:r>
        <w:rPr>
          <w:noProof/>
          <w:lang w:eastAsia="es-MX"/>
        </w:rPr>
        <w:lastRenderedPageBreak/>
        <mc:AlternateContent>
          <mc:Choice Requires="wps">
            <w:drawing>
              <wp:anchor distT="0" distB="0" distL="114300" distR="114300" simplePos="0" relativeHeight="251669504" behindDoc="0" locked="0" layoutInCell="1" allowOverlap="1" wp14:anchorId="29FA45A3" wp14:editId="014E55E3">
                <wp:simplePos x="0" y="0"/>
                <wp:positionH relativeFrom="column">
                  <wp:posOffset>2720340</wp:posOffset>
                </wp:positionH>
                <wp:positionV relativeFrom="paragraph">
                  <wp:posOffset>950595</wp:posOffset>
                </wp:positionV>
                <wp:extent cx="257175" cy="171450"/>
                <wp:effectExtent l="0" t="19050" r="47625" b="38100"/>
                <wp:wrapNone/>
                <wp:docPr id="16" name="Flecha derecha 16"/>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92C33B" id="Flecha derecha 16" o:spid="_x0000_s1026" type="#_x0000_t13" style="position:absolute;margin-left:214.2pt;margin-top:74.85pt;width:20.25pt;height:1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" adj="14400" fillcolor="red" strokecolor="red" strokeweight="1pt"/>
            </w:pict>
          </mc:Fallback>
        </mc:AlternateContent>
      </w:r>
      <w:r w:rsidR="00D3201C">
        <w:rPr>
          <w:noProof/>
          <w:lang w:eastAsia="es-MX"/>
        </w:rPr>
        <w:drawing>
          <wp:inline distT="0" distB="0" distL="0" distR="0" wp14:anchorId="393428AA" wp14:editId="692FDB6A">
            <wp:extent cx="5099316" cy="67056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025" t="11601" r="6702" b="5936"/>
                    <a:stretch/>
                  </pic:blipFill>
                  <pic:spPr bwMode="auto">
                    <a:xfrm>
                      <a:off x="0" y="0"/>
                      <a:ext cx="5112187" cy="6722525"/>
                    </a:xfrm>
                    <a:prstGeom prst="rect">
                      <a:avLst/>
                    </a:prstGeom>
                    <a:ln>
                      <a:noFill/>
                    </a:ln>
                    <a:extLst>
                      <a:ext uri="{53640926-AAD7-44D8-BBD7-CCE9431645EC}">
                        <a14:shadowObscured xmlns:a14="http://schemas.microsoft.com/office/drawing/2010/main"/>
                      </a:ext>
                    </a:extLst>
                  </pic:spPr>
                </pic:pic>
              </a:graphicData>
            </a:graphic>
          </wp:inline>
        </w:drawing>
      </w:r>
    </w:p>
    <w:p w:rsidR="00D3201C" w:rsidRDefault="00D3201C" w:rsidP="00D3201C">
      <w:pPr>
        <w:spacing w:after="0" w:line="360" w:lineRule="auto"/>
        <w:jc w:val="center"/>
        <w:rPr>
          <w:rFonts w:ascii="Palatino Linotype" w:eastAsia="Calibri" w:hAnsi="Palatino Linotype" w:cs="Arial"/>
          <w:sz w:val="24"/>
          <w:szCs w:val="24"/>
        </w:rPr>
      </w:pPr>
    </w:p>
    <w:p w:rsidR="00D3201C" w:rsidRDefault="00D3201C" w:rsidP="00D3201C">
      <w:pPr>
        <w:spacing w:after="0" w:line="360" w:lineRule="auto"/>
        <w:jc w:val="center"/>
        <w:rPr>
          <w:rFonts w:ascii="Palatino Linotype" w:eastAsia="Calibri" w:hAnsi="Palatino Linotype" w:cs="Arial"/>
          <w:sz w:val="24"/>
          <w:szCs w:val="24"/>
        </w:rPr>
      </w:pPr>
    </w:p>
    <w:p w:rsidR="00D3201C" w:rsidRDefault="00323ED0" w:rsidP="00D3201C">
      <w:pPr>
        <w:spacing w:after="0" w:line="360" w:lineRule="auto"/>
        <w:jc w:val="center"/>
        <w:rPr>
          <w:rFonts w:ascii="Palatino Linotype" w:eastAsia="Calibri" w:hAnsi="Palatino Linotype" w:cs="Arial"/>
          <w:sz w:val="24"/>
          <w:szCs w:val="24"/>
        </w:rPr>
      </w:pPr>
      <w:r>
        <w:rPr>
          <w:noProof/>
          <w:lang w:eastAsia="es-MX"/>
        </w:rPr>
        <w:lastRenderedPageBreak/>
        <mc:AlternateContent>
          <mc:Choice Requires="wps">
            <w:drawing>
              <wp:anchor distT="0" distB="0" distL="114300" distR="114300" simplePos="0" relativeHeight="251671552" behindDoc="0" locked="0" layoutInCell="1" allowOverlap="1" wp14:anchorId="6D64D97E" wp14:editId="50F8AA93">
                <wp:simplePos x="0" y="0"/>
                <wp:positionH relativeFrom="column">
                  <wp:posOffset>139065</wp:posOffset>
                </wp:positionH>
                <wp:positionV relativeFrom="paragraph">
                  <wp:posOffset>1836420</wp:posOffset>
                </wp:positionV>
                <wp:extent cx="333375" cy="390525"/>
                <wp:effectExtent l="0" t="19050" r="47625" b="47625"/>
                <wp:wrapNone/>
                <wp:docPr id="17" name="Flecha derecha 17"/>
                <wp:cNvGraphicFramePr/>
                <a:graphic xmlns:a="http://schemas.openxmlformats.org/drawingml/2006/main">
                  <a:graphicData uri="http://schemas.microsoft.com/office/word/2010/wordprocessingShape">
                    <wps:wsp>
                      <wps:cNvSpPr/>
                      <wps:spPr>
                        <a:xfrm>
                          <a:off x="0" y="0"/>
                          <a:ext cx="333375" cy="3905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55D3" id="Flecha derecha 17" o:spid="_x0000_s1026" type="#_x0000_t13" style="position:absolute;margin-left:10.95pt;margin-top:144.6pt;width:26.2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" adj="10800" fillcolor="red" strokecolor="red" strokeweight="1pt"/>
            </w:pict>
          </mc:Fallback>
        </mc:AlternateContent>
      </w:r>
      <w:r w:rsidR="00D3201C">
        <w:rPr>
          <w:noProof/>
          <w:lang w:eastAsia="es-MX"/>
        </w:rPr>
        <w:drawing>
          <wp:inline distT="0" distB="0" distL="0" distR="0" wp14:anchorId="3C0F541E" wp14:editId="41956D9D">
            <wp:extent cx="5095875" cy="6925163"/>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554" t="8466" r="7055" b="8445"/>
                    <a:stretch/>
                  </pic:blipFill>
                  <pic:spPr bwMode="auto">
                    <a:xfrm>
                      <a:off x="0" y="0"/>
                      <a:ext cx="5107648" cy="6941162"/>
                    </a:xfrm>
                    <a:prstGeom prst="rect">
                      <a:avLst/>
                    </a:prstGeom>
                    <a:ln>
                      <a:noFill/>
                    </a:ln>
                    <a:extLst>
                      <a:ext uri="{53640926-AAD7-44D8-BBD7-CCE9431645EC}">
                        <a14:shadowObscured xmlns:a14="http://schemas.microsoft.com/office/drawing/2010/main"/>
                      </a:ext>
                    </a:extLst>
                  </pic:spPr>
                </pic:pic>
              </a:graphicData>
            </a:graphic>
          </wp:inline>
        </w:drawing>
      </w:r>
    </w:p>
    <w:p w:rsidR="00071702" w:rsidRDefault="00071702" w:rsidP="00FB3A5F">
      <w:pPr>
        <w:spacing w:after="0" w:line="360" w:lineRule="auto"/>
        <w:jc w:val="both"/>
        <w:rPr>
          <w:rFonts w:ascii="Palatino Linotype" w:eastAsia="Calibri" w:hAnsi="Palatino Linotype" w:cs="Arial"/>
          <w:sz w:val="24"/>
          <w:szCs w:val="24"/>
        </w:rPr>
      </w:pPr>
    </w:p>
    <w:p w:rsidR="00D3201C" w:rsidRDefault="00D3201C" w:rsidP="00FB3A5F">
      <w:pPr>
        <w:spacing w:after="0" w:line="360" w:lineRule="auto"/>
        <w:jc w:val="both"/>
        <w:rPr>
          <w:rFonts w:ascii="Palatino Linotype" w:eastAsia="Calibri" w:hAnsi="Palatino Linotype" w:cs="Arial"/>
          <w:sz w:val="24"/>
          <w:szCs w:val="24"/>
        </w:rPr>
      </w:pPr>
    </w:p>
    <w:p w:rsidR="00D3201C" w:rsidRDefault="00D3201C" w:rsidP="00FB3A5F">
      <w:pPr>
        <w:spacing w:after="0" w:line="360" w:lineRule="auto"/>
        <w:jc w:val="both"/>
        <w:rPr>
          <w:rFonts w:ascii="Palatino Linotype" w:eastAsia="Calibri" w:hAnsi="Palatino Linotype" w:cs="Arial"/>
          <w:sz w:val="24"/>
          <w:szCs w:val="24"/>
        </w:rPr>
      </w:pPr>
    </w:p>
    <w:p w:rsidR="00D3201C" w:rsidRDefault="00D3201C" w:rsidP="00FB3A5F">
      <w:pPr>
        <w:spacing w:after="0" w:line="360" w:lineRule="auto"/>
        <w:jc w:val="both"/>
        <w:rPr>
          <w:rFonts w:ascii="Palatino Linotype" w:eastAsia="Calibri" w:hAnsi="Palatino Linotype" w:cs="Arial"/>
          <w:sz w:val="24"/>
          <w:szCs w:val="24"/>
        </w:rPr>
      </w:pPr>
    </w:p>
    <w:p w:rsidR="00D3201C" w:rsidRDefault="00D3201C" w:rsidP="00D3201C">
      <w:pPr>
        <w:spacing w:after="0" w:line="360" w:lineRule="auto"/>
        <w:ind w:left="-567"/>
        <w:jc w:val="center"/>
        <w:rPr>
          <w:rFonts w:ascii="Palatino Linotype" w:eastAsia="Calibri" w:hAnsi="Palatino Linotype" w:cs="Arial"/>
          <w:sz w:val="24"/>
          <w:szCs w:val="24"/>
        </w:rPr>
      </w:pPr>
      <w:r>
        <w:rPr>
          <w:noProof/>
          <w:lang w:eastAsia="es-MX"/>
        </w:rPr>
        <w:drawing>
          <wp:inline distT="0" distB="0" distL="0" distR="0" wp14:anchorId="430BB210" wp14:editId="4CBCFBCE">
            <wp:extent cx="6247130" cy="4543425"/>
            <wp:effectExtent l="0" t="0" r="127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323" t="13483" r="1763" b="33214"/>
                    <a:stretch/>
                  </pic:blipFill>
                  <pic:spPr bwMode="auto">
                    <a:xfrm>
                      <a:off x="0" y="0"/>
                      <a:ext cx="6287138" cy="4572522"/>
                    </a:xfrm>
                    <a:prstGeom prst="rect">
                      <a:avLst/>
                    </a:prstGeom>
                    <a:ln>
                      <a:noFill/>
                    </a:ln>
                    <a:extLst>
                      <a:ext uri="{53640926-AAD7-44D8-BBD7-CCE9431645EC}">
                        <a14:shadowObscured xmlns:a14="http://schemas.microsoft.com/office/drawing/2010/main"/>
                      </a:ext>
                    </a:extLst>
                  </pic:spPr>
                </pic:pic>
              </a:graphicData>
            </a:graphic>
          </wp:inline>
        </w:drawing>
      </w:r>
    </w:p>
    <w:p w:rsidR="00D3201C" w:rsidRDefault="00D3201C" w:rsidP="00FB3A5F">
      <w:pPr>
        <w:spacing w:after="0" w:line="360" w:lineRule="auto"/>
        <w:jc w:val="both"/>
        <w:rPr>
          <w:rFonts w:ascii="Palatino Linotype" w:eastAsia="Calibri" w:hAnsi="Palatino Linotype" w:cs="Arial"/>
          <w:sz w:val="24"/>
          <w:szCs w:val="24"/>
        </w:rPr>
      </w:pPr>
    </w:p>
    <w:p w:rsidR="00D3201C" w:rsidRDefault="00D3201C" w:rsidP="00FB3A5F">
      <w:pPr>
        <w:spacing w:after="0" w:line="360" w:lineRule="auto"/>
        <w:jc w:val="both"/>
        <w:rPr>
          <w:rFonts w:ascii="Palatino Linotype" w:eastAsia="Calibri" w:hAnsi="Palatino Linotype" w:cs="Arial"/>
          <w:sz w:val="24"/>
          <w:szCs w:val="24"/>
        </w:rPr>
      </w:pPr>
    </w:p>
    <w:p w:rsidR="00D3201C" w:rsidRDefault="00D3201C" w:rsidP="00FB3A5F">
      <w:pPr>
        <w:spacing w:after="0" w:line="360" w:lineRule="auto"/>
        <w:jc w:val="both"/>
        <w:rPr>
          <w:rFonts w:ascii="Palatino Linotype" w:eastAsia="Calibri" w:hAnsi="Palatino Linotype" w:cs="Arial"/>
          <w:sz w:val="24"/>
          <w:szCs w:val="24"/>
        </w:rPr>
      </w:pPr>
    </w:p>
    <w:p w:rsidR="00D3201C" w:rsidRDefault="00D3201C" w:rsidP="00FB3A5F">
      <w:pPr>
        <w:spacing w:after="0" w:line="360" w:lineRule="auto"/>
        <w:jc w:val="both"/>
        <w:rPr>
          <w:rFonts w:ascii="Palatino Linotype" w:eastAsia="Calibri" w:hAnsi="Palatino Linotype" w:cs="Arial"/>
          <w:sz w:val="24"/>
          <w:szCs w:val="24"/>
        </w:rPr>
      </w:pPr>
    </w:p>
    <w:p w:rsidR="00D3201C" w:rsidRDefault="00D3201C" w:rsidP="00FB3A5F">
      <w:pPr>
        <w:spacing w:after="0" w:line="360" w:lineRule="auto"/>
        <w:jc w:val="both"/>
        <w:rPr>
          <w:rFonts w:ascii="Palatino Linotype" w:eastAsia="Calibri" w:hAnsi="Palatino Linotype" w:cs="Arial"/>
          <w:sz w:val="24"/>
          <w:szCs w:val="24"/>
        </w:rPr>
      </w:pPr>
    </w:p>
    <w:p w:rsidR="00D3201C" w:rsidRDefault="00D3201C" w:rsidP="00FB3A5F">
      <w:pPr>
        <w:spacing w:after="0" w:line="360" w:lineRule="auto"/>
        <w:jc w:val="both"/>
        <w:rPr>
          <w:rFonts w:ascii="Palatino Linotype" w:eastAsia="Calibri" w:hAnsi="Palatino Linotype" w:cs="Arial"/>
          <w:sz w:val="24"/>
          <w:szCs w:val="24"/>
        </w:rPr>
      </w:pPr>
    </w:p>
    <w:p w:rsidR="00D3201C" w:rsidRDefault="00D3201C" w:rsidP="00FB3A5F">
      <w:pPr>
        <w:spacing w:after="0" w:line="360" w:lineRule="auto"/>
        <w:jc w:val="both"/>
        <w:rPr>
          <w:rFonts w:ascii="Palatino Linotype" w:eastAsia="Calibri" w:hAnsi="Palatino Linotype" w:cs="Arial"/>
          <w:sz w:val="24"/>
          <w:szCs w:val="24"/>
        </w:rPr>
      </w:pPr>
    </w:p>
    <w:p w:rsidR="00D3201C" w:rsidRDefault="00323ED0" w:rsidP="00D3201C">
      <w:pPr>
        <w:spacing w:after="0" w:line="360" w:lineRule="auto"/>
        <w:jc w:val="center"/>
        <w:rPr>
          <w:rFonts w:ascii="Palatino Linotype" w:eastAsia="Calibri" w:hAnsi="Palatino Linotype" w:cs="Arial"/>
          <w:sz w:val="24"/>
          <w:szCs w:val="24"/>
        </w:rPr>
      </w:pPr>
      <w:r>
        <w:rPr>
          <w:noProof/>
          <w:lang w:eastAsia="es-MX"/>
        </w:rPr>
        <mc:AlternateContent>
          <mc:Choice Requires="wps">
            <w:drawing>
              <wp:anchor distT="0" distB="0" distL="114300" distR="114300" simplePos="0" relativeHeight="251673600" behindDoc="0" locked="0" layoutInCell="1" allowOverlap="1" wp14:anchorId="6D64D97E" wp14:editId="50F8AA93">
                <wp:simplePos x="0" y="0"/>
                <wp:positionH relativeFrom="column">
                  <wp:posOffset>2777490</wp:posOffset>
                </wp:positionH>
                <wp:positionV relativeFrom="paragraph">
                  <wp:posOffset>984885</wp:posOffset>
                </wp:positionV>
                <wp:extent cx="257175" cy="171450"/>
                <wp:effectExtent l="0" t="19050" r="47625" b="38100"/>
                <wp:wrapNone/>
                <wp:docPr id="18" name="Flecha derecha 18"/>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DCACF4" id="Flecha derecha 18" o:spid="_x0000_s1026" type="#_x0000_t13" style="position:absolute;margin-left:218.7pt;margin-top:77.55pt;width:20.25pt;height:1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" adj="14400" fillcolor="red" strokecolor="red" strokeweight="1pt"/>
            </w:pict>
          </mc:Fallback>
        </mc:AlternateContent>
      </w:r>
      <w:r w:rsidR="00D3201C">
        <w:rPr>
          <w:noProof/>
          <w:lang w:eastAsia="es-MX"/>
        </w:rPr>
        <w:drawing>
          <wp:inline distT="0" distB="0" distL="0" distR="0" wp14:anchorId="06EFF2F6" wp14:editId="7BDA6123">
            <wp:extent cx="5338533" cy="70305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662" t="11082" r="7030" b="6253"/>
                    <a:stretch/>
                  </pic:blipFill>
                  <pic:spPr bwMode="auto">
                    <a:xfrm>
                      <a:off x="0" y="0"/>
                      <a:ext cx="5374386" cy="7077744"/>
                    </a:xfrm>
                    <a:prstGeom prst="rect">
                      <a:avLst/>
                    </a:prstGeom>
                    <a:ln>
                      <a:noFill/>
                    </a:ln>
                    <a:extLst>
                      <a:ext uri="{53640926-AAD7-44D8-BBD7-CCE9431645EC}">
                        <a14:shadowObscured xmlns:a14="http://schemas.microsoft.com/office/drawing/2010/main"/>
                      </a:ext>
                    </a:extLst>
                  </pic:spPr>
                </pic:pic>
              </a:graphicData>
            </a:graphic>
          </wp:inline>
        </w:drawing>
      </w:r>
    </w:p>
    <w:p w:rsidR="00D3201C" w:rsidRDefault="00323ED0" w:rsidP="00D3201C">
      <w:pPr>
        <w:spacing w:after="0" w:line="360" w:lineRule="auto"/>
        <w:jc w:val="center"/>
        <w:rPr>
          <w:rFonts w:ascii="Palatino Linotype" w:eastAsia="Calibri" w:hAnsi="Palatino Linotype" w:cs="Arial"/>
          <w:sz w:val="24"/>
          <w:szCs w:val="24"/>
        </w:rPr>
      </w:pPr>
      <w:r>
        <w:rPr>
          <w:noProof/>
          <w:lang w:eastAsia="es-MX"/>
        </w:rPr>
        <w:lastRenderedPageBreak/>
        <mc:AlternateContent>
          <mc:Choice Requires="wps">
            <w:drawing>
              <wp:anchor distT="0" distB="0" distL="114300" distR="114300" simplePos="0" relativeHeight="251675648" behindDoc="0" locked="0" layoutInCell="1" allowOverlap="1" wp14:anchorId="6D64D97E" wp14:editId="50F8AA93">
                <wp:simplePos x="0" y="0"/>
                <wp:positionH relativeFrom="margin">
                  <wp:align>left</wp:align>
                </wp:positionH>
                <wp:positionV relativeFrom="paragraph">
                  <wp:posOffset>1836420</wp:posOffset>
                </wp:positionV>
                <wp:extent cx="314325" cy="466725"/>
                <wp:effectExtent l="0" t="38100" r="47625" b="66675"/>
                <wp:wrapNone/>
                <wp:docPr id="19" name="Flecha derecha 19"/>
                <wp:cNvGraphicFramePr/>
                <a:graphic xmlns:a="http://schemas.openxmlformats.org/drawingml/2006/main">
                  <a:graphicData uri="http://schemas.microsoft.com/office/word/2010/wordprocessingShape">
                    <wps:wsp>
                      <wps:cNvSpPr/>
                      <wps:spPr>
                        <a:xfrm>
                          <a:off x="0" y="0"/>
                          <a:ext cx="314325" cy="4667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1F6F7" id="Flecha derecha 19" o:spid="_x0000_s1026" type="#_x0000_t13" style="position:absolute;margin-left:0;margin-top:144.6pt;width:24.75pt;height:36.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" adj="10800" fillcolor="red" strokecolor="red" strokeweight="1pt">
                <w10:wrap anchorx="margin"/>
              </v:shape>
            </w:pict>
          </mc:Fallback>
        </mc:AlternateContent>
      </w:r>
      <w:r w:rsidR="00D3201C">
        <w:rPr>
          <w:noProof/>
          <w:lang w:eastAsia="es-MX"/>
        </w:rPr>
        <w:drawing>
          <wp:inline distT="0" distB="0" distL="0" distR="0" wp14:anchorId="6B845B2D" wp14:editId="4870CDA9">
            <wp:extent cx="5394030" cy="722031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462" t="8240" r="7028" b="9636"/>
                    <a:stretch/>
                  </pic:blipFill>
                  <pic:spPr bwMode="auto">
                    <a:xfrm>
                      <a:off x="0" y="0"/>
                      <a:ext cx="5418628" cy="7253236"/>
                    </a:xfrm>
                    <a:prstGeom prst="rect">
                      <a:avLst/>
                    </a:prstGeom>
                    <a:ln>
                      <a:noFill/>
                    </a:ln>
                    <a:extLst>
                      <a:ext uri="{53640926-AAD7-44D8-BBD7-CCE9431645EC}">
                        <a14:shadowObscured xmlns:a14="http://schemas.microsoft.com/office/drawing/2010/main"/>
                      </a:ext>
                    </a:extLst>
                  </pic:spPr>
                </pic:pic>
              </a:graphicData>
            </a:graphic>
          </wp:inline>
        </w:drawing>
      </w:r>
    </w:p>
    <w:p w:rsidR="00323ED0" w:rsidRDefault="00323ED0" w:rsidP="00323ED0">
      <w:pPr>
        <w:spacing w:after="0" w:line="360" w:lineRule="auto"/>
        <w:ind w:left="-567"/>
        <w:jc w:val="center"/>
        <w:rPr>
          <w:rFonts w:ascii="Palatino Linotype" w:eastAsia="Calibri" w:hAnsi="Palatino Linotype" w:cs="Arial"/>
          <w:sz w:val="24"/>
          <w:szCs w:val="24"/>
        </w:rPr>
      </w:pPr>
      <w:r>
        <w:rPr>
          <w:noProof/>
          <w:lang w:eastAsia="es-MX"/>
        </w:rPr>
        <w:lastRenderedPageBreak/>
        <w:drawing>
          <wp:inline distT="0" distB="0" distL="0" distR="0" wp14:anchorId="3105327C" wp14:editId="58043132">
            <wp:extent cx="6203315" cy="4257675"/>
            <wp:effectExtent l="0" t="0" r="698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113" t="14205" r="1118" b="36379"/>
                    <a:stretch/>
                  </pic:blipFill>
                  <pic:spPr bwMode="auto">
                    <a:xfrm>
                      <a:off x="0" y="0"/>
                      <a:ext cx="6235221" cy="4279574"/>
                    </a:xfrm>
                    <a:prstGeom prst="rect">
                      <a:avLst/>
                    </a:prstGeom>
                    <a:ln>
                      <a:noFill/>
                    </a:ln>
                    <a:extLst>
                      <a:ext uri="{53640926-AAD7-44D8-BBD7-CCE9431645EC}">
                        <a14:shadowObscured xmlns:a14="http://schemas.microsoft.com/office/drawing/2010/main"/>
                      </a:ext>
                    </a:extLst>
                  </pic:spPr>
                </pic:pic>
              </a:graphicData>
            </a:graphic>
          </wp:inline>
        </w:drawing>
      </w:r>
    </w:p>
    <w:p w:rsidR="00D3201C" w:rsidRDefault="00D3201C" w:rsidP="00FB3A5F">
      <w:pPr>
        <w:spacing w:after="0" w:line="360" w:lineRule="auto"/>
        <w:jc w:val="both"/>
        <w:rPr>
          <w:rFonts w:ascii="Palatino Linotype" w:eastAsia="Calibri" w:hAnsi="Palatino Linotype" w:cs="Arial"/>
          <w:sz w:val="24"/>
          <w:szCs w:val="24"/>
        </w:rPr>
      </w:pPr>
    </w:p>
    <w:p w:rsidR="00FB3A5F" w:rsidRPr="0074483D" w:rsidRDefault="00323ED0" w:rsidP="00FB3A5F">
      <w:pPr>
        <w:spacing w:after="0" w:line="360" w:lineRule="auto"/>
        <w:jc w:val="both"/>
        <w:rPr>
          <w:rFonts w:ascii="Palatino Linotype" w:hAnsi="Palatino Linotype"/>
          <w:sz w:val="24"/>
        </w:rPr>
      </w:pPr>
      <w:r w:rsidRPr="0074483D">
        <w:rPr>
          <w:rFonts w:ascii="Palatino Linotype" w:hAnsi="Palatino Linotype"/>
          <w:sz w:val="24"/>
        </w:rPr>
        <w:t xml:space="preserve">De las imágenes previamente plasmadas se observa que el Sujeto obligado está asumiendo contar con la información requerida por el particular, toda vez que remite evidencia de las pólizas requeridas </w:t>
      </w:r>
      <w:r w:rsidR="00AC3378" w:rsidRPr="0074483D">
        <w:rPr>
          <w:rFonts w:ascii="Palatino Linotype" w:hAnsi="Palatino Linotype"/>
          <w:sz w:val="24"/>
        </w:rPr>
        <w:t xml:space="preserve">y contenidas </w:t>
      </w:r>
      <w:r w:rsidRPr="0074483D">
        <w:rPr>
          <w:rFonts w:ascii="Palatino Linotype" w:hAnsi="Palatino Linotype"/>
          <w:sz w:val="24"/>
        </w:rPr>
        <w:t>en el disco 5</w:t>
      </w:r>
      <w:r w:rsidR="00AC3378" w:rsidRPr="0074483D">
        <w:rPr>
          <w:rFonts w:ascii="Palatino Linotype" w:hAnsi="Palatino Linotype"/>
          <w:sz w:val="24"/>
        </w:rPr>
        <w:t>,</w:t>
      </w:r>
      <w:r w:rsidRPr="0074483D">
        <w:rPr>
          <w:rFonts w:ascii="Palatino Linotype" w:hAnsi="Palatino Linotype"/>
          <w:sz w:val="24"/>
        </w:rPr>
        <w:t xml:space="preserve"> correspondientes a los </w:t>
      </w:r>
      <w:r w:rsidR="00AC3378" w:rsidRPr="0074483D">
        <w:rPr>
          <w:rFonts w:ascii="Palatino Linotype" w:hAnsi="Palatino Linotype"/>
          <w:sz w:val="24"/>
        </w:rPr>
        <w:t>periodos</w:t>
      </w:r>
      <w:r w:rsidRPr="0074483D">
        <w:rPr>
          <w:rFonts w:ascii="Palatino Linotype" w:hAnsi="Palatino Linotype"/>
          <w:sz w:val="24"/>
        </w:rPr>
        <w:t xml:space="preserve"> solicitados por el Recurrente. </w:t>
      </w:r>
    </w:p>
    <w:p w:rsidR="00323ED0" w:rsidRDefault="00323ED0" w:rsidP="00FB3A5F">
      <w:pPr>
        <w:spacing w:after="0" w:line="360" w:lineRule="auto"/>
        <w:jc w:val="both"/>
        <w:rPr>
          <w:rFonts w:ascii="Palatino Linotype" w:hAnsi="Palatino Linotype"/>
        </w:rPr>
      </w:pPr>
    </w:p>
    <w:p w:rsidR="005044AC" w:rsidRDefault="005044AC" w:rsidP="00FB3A5F">
      <w:pPr>
        <w:spacing w:after="0" w:line="360" w:lineRule="auto"/>
        <w:jc w:val="both"/>
        <w:rPr>
          <w:rFonts w:ascii="Palatino Linotype" w:hAnsi="Palatino Linotype"/>
          <w:sz w:val="24"/>
        </w:rPr>
      </w:pPr>
      <w:r w:rsidRPr="005044AC">
        <w:rPr>
          <w:rFonts w:ascii="Palatino Linotype" w:hAnsi="Palatino Linotype"/>
          <w:sz w:val="24"/>
        </w:rPr>
        <w:t xml:space="preserve">Sin embargo esta respuesta no satisfizo la pretensión del recurrente, por lo que el particular interpuso recurso de revisión en donde hace alusión SE ME NOTIFICA, MEDIANTE EL OFICIO NUM OSFEM/UAJ/SPH/301/2019 QUE "No </w:t>
      </w:r>
      <w:r w:rsidRPr="005044AC">
        <w:rPr>
          <w:rFonts w:ascii="Palatino Linotype" w:hAnsi="Palatino Linotype"/>
          <w:sz w:val="24"/>
        </w:rPr>
        <w:lastRenderedPageBreak/>
        <w:t>se identifican las pólizas de cheques requeridas por lo que existe imposibilidad material para proporcionar la documentación solicitada".</w:t>
      </w:r>
    </w:p>
    <w:p w:rsidR="005044AC" w:rsidRDefault="005044AC" w:rsidP="00FB3A5F">
      <w:pPr>
        <w:spacing w:after="0" w:line="360" w:lineRule="auto"/>
        <w:jc w:val="both"/>
        <w:rPr>
          <w:rFonts w:ascii="Palatino Linotype" w:hAnsi="Palatino Linotype"/>
          <w:sz w:val="24"/>
        </w:rPr>
      </w:pPr>
    </w:p>
    <w:p w:rsidR="005044AC" w:rsidRDefault="005044AC" w:rsidP="005044AC">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este sentido nuestro estudio versará en determinar si el cambio de modalidad es procedente y determinar lo conducente.</w:t>
      </w:r>
    </w:p>
    <w:p w:rsidR="005044AC" w:rsidRDefault="005044AC" w:rsidP="00FB3A5F">
      <w:pPr>
        <w:spacing w:after="0" w:line="360" w:lineRule="auto"/>
        <w:jc w:val="both"/>
        <w:rPr>
          <w:rFonts w:ascii="Palatino Linotype" w:hAnsi="Palatino Linotype"/>
          <w:sz w:val="24"/>
        </w:rPr>
      </w:pPr>
    </w:p>
    <w:p w:rsidR="005044AC" w:rsidRDefault="005044AC" w:rsidP="005044AC">
      <w:pPr>
        <w:autoSpaceDE w:val="0"/>
        <w:autoSpaceDN w:val="0"/>
        <w:adjustRightInd w:val="0"/>
        <w:spacing w:after="0" w:line="360" w:lineRule="auto"/>
        <w:jc w:val="both"/>
        <w:rPr>
          <w:rFonts w:ascii="Palatino Linotype" w:hAnsi="Palatino Linotype" w:cs="Arial"/>
          <w:sz w:val="24"/>
          <w:szCs w:val="24"/>
          <w:lang w:eastAsia="es-MX"/>
        </w:rPr>
      </w:pPr>
      <w:r w:rsidRPr="00671320">
        <w:rPr>
          <w:rFonts w:ascii="Palatino Linotype" w:hAnsi="Palatino Linotype" w:cs="Arial"/>
          <w:sz w:val="24"/>
          <w:szCs w:val="24"/>
          <w:lang w:eastAsia="es-MX"/>
        </w:rPr>
        <w:t xml:space="preserve">Cabe señalar que el Sujeto Obligado remitió mediante </w:t>
      </w:r>
      <w:r>
        <w:rPr>
          <w:rFonts w:ascii="Palatino Linotype" w:hAnsi="Palatino Linotype" w:cs="Arial"/>
          <w:sz w:val="24"/>
          <w:szCs w:val="24"/>
          <w:lang w:eastAsia="es-MX"/>
        </w:rPr>
        <w:t>alcance,</w:t>
      </w:r>
      <w:r w:rsidRPr="00671320">
        <w:rPr>
          <w:rFonts w:ascii="Palatino Linotype" w:hAnsi="Palatino Linotype" w:cs="Arial"/>
          <w:sz w:val="24"/>
          <w:szCs w:val="24"/>
          <w:lang w:eastAsia="es-MX"/>
        </w:rPr>
        <w:t xml:space="preserve"> en donde básicamente adjuntó un oficio</w:t>
      </w:r>
      <w:r w:rsidRPr="005044AC">
        <w:rPr>
          <w:rFonts w:ascii="Palatino Linotype" w:eastAsia="Calibri" w:hAnsi="Palatino Linotype" w:cs="Tahoma"/>
          <w:bCs/>
          <w:sz w:val="24"/>
        </w:rPr>
        <w:t xml:space="preserve"> </w:t>
      </w:r>
      <w:r w:rsidRPr="00900AA0">
        <w:rPr>
          <w:rFonts w:ascii="Palatino Linotype" w:eastAsia="Calibri" w:hAnsi="Palatino Linotype" w:cs="Tahoma"/>
          <w:bCs/>
          <w:sz w:val="24"/>
        </w:rPr>
        <w:t>UIPL/0273/2020,</w:t>
      </w:r>
      <w:r>
        <w:rPr>
          <w:rFonts w:ascii="Palatino Linotype" w:eastAsia="Calibri" w:hAnsi="Palatino Linotype" w:cs="Tahoma"/>
          <w:bCs/>
          <w:sz w:val="24"/>
        </w:rPr>
        <w:t xml:space="preserve"> remitido por el</w:t>
      </w:r>
      <w:r w:rsidRPr="00374BA6">
        <w:rPr>
          <w:rFonts w:ascii="Palatino Linotype" w:eastAsia="Calibri" w:hAnsi="Palatino Linotype" w:cs="Tahoma"/>
          <w:bCs/>
          <w:sz w:val="24"/>
        </w:rPr>
        <w:t xml:space="preserve"> Titular de la Unidad de Transparencia de</w:t>
      </w:r>
      <w:r>
        <w:rPr>
          <w:rFonts w:ascii="Palatino Linotype" w:eastAsia="Calibri" w:hAnsi="Palatino Linotype" w:cs="Tahoma"/>
          <w:bCs/>
          <w:sz w:val="24"/>
        </w:rPr>
        <w:t>l</w:t>
      </w:r>
      <w:r w:rsidRPr="00374BA6">
        <w:rPr>
          <w:rFonts w:ascii="Palatino Linotype" w:eastAsia="Calibri" w:hAnsi="Palatino Linotype" w:cs="Tahoma"/>
          <w:bCs/>
          <w:sz w:val="24"/>
        </w:rPr>
        <w:t xml:space="preserve"> </w:t>
      </w:r>
      <w:r>
        <w:rPr>
          <w:rFonts w:ascii="Palatino Linotype" w:eastAsia="Calibri" w:hAnsi="Palatino Linotype" w:cs="Tahoma"/>
          <w:bCs/>
          <w:sz w:val="24"/>
        </w:rPr>
        <w:t xml:space="preserve">Poder Legislativo, </w:t>
      </w:r>
      <w:r>
        <w:rPr>
          <w:rFonts w:ascii="Palatino Linotype" w:hAnsi="Palatino Linotype" w:cs="Arial"/>
          <w:sz w:val="24"/>
          <w:szCs w:val="24"/>
          <w:lang w:eastAsia="es-MX"/>
        </w:rPr>
        <w:t xml:space="preserve">por medio del cual </w:t>
      </w:r>
      <w:r w:rsidRPr="00374BA6">
        <w:rPr>
          <w:rFonts w:ascii="Palatino Linotype" w:hAnsi="Palatino Linotype" w:cs="Tahoma"/>
          <w:sz w:val="24"/>
        </w:rPr>
        <w:t xml:space="preserve"> </w:t>
      </w:r>
      <w:r w:rsidRPr="00671320">
        <w:rPr>
          <w:rFonts w:ascii="Palatino Linotype" w:hAnsi="Palatino Linotype" w:cs="Arial"/>
          <w:sz w:val="24"/>
          <w:szCs w:val="24"/>
          <w:lang w:eastAsia="es-MX"/>
        </w:rPr>
        <w:t xml:space="preserve">manifiesta </w:t>
      </w:r>
      <w:r w:rsidR="00D43FB8">
        <w:rPr>
          <w:rFonts w:ascii="Palatino Linotype" w:hAnsi="Palatino Linotype" w:cs="Arial"/>
          <w:sz w:val="24"/>
          <w:szCs w:val="24"/>
          <w:lang w:eastAsia="es-MX"/>
        </w:rPr>
        <w:t xml:space="preserve">a </w:t>
      </w:r>
      <w:r w:rsidR="00D43FB8" w:rsidRPr="00374BA6">
        <w:rPr>
          <w:rFonts w:ascii="Palatino Linotype" w:hAnsi="Palatino Linotype" w:cs="Tahoma"/>
          <w:sz w:val="24"/>
        </w:rPr>
        <w:t>este Instituto</w:t>
      </w:r>
      <w:r w:rsidR="00D43FB8" w:rsidRPr="00671320">
        <w:rPr>
          <w:rFonts w:ascii="Palatino Linotype" w:hAnsi="Palatino Linotype" w:cs="Arial"/>
          <w:sz w:val="24"/>
          <w:szCs w:val="24"/>
          <w:lang w:eastAsia="es-MX"/>
        </w:rPr>
        <w:t xml:space="preserve"> </w:t>
      </w:r>
      <w:r w:rsidRPr="00671320">
        <w:rPr>
          <w:rFonts w:ascii="Palatino Linotype" w:hAnsi="Palatino Linotype" w:cs="Arial"/>
          <w:sz w:val="24"/>
          <w:szCs w:val="24"/>
          <w:lang w:eastAsia="es-MX"/>
        </w:rPr>
        <w:t xml:space="preserve">que la información solicitada consta de </w:t>
      </w:r>
      <w:r w:rsidR="00D43FB8">
        <w:rPr>
          <w:rFonts w:ascii="Palatino Linotype" w:hAnsi="Palatino Linotype" w:cs="Arial"/>
          <w:sz w:val="24"/>
          <w:szCs w:val="24"/>
          <w:lang w:eastAsia="es-MX"/>
        </w:rPr>
        <w:t>29,426</w:t>
      </w:r>
      <w:r w:rsidRPr="00671320">
        <w:rPr>
          <w:rFonts w:ascii="Palatino Linotype" w:hAnsi="Palatino Linotype" w:cs="Arial"/>
          <w:sz w:val="24"/>
          <w:szCs w:val="24"/>
          <w:lang w:eastAsia="es-MX"/>
        </w:rPr>
        <w:t xml:space="preserve"> fojas, solicitando se informe si tal cantidad de información, puede ser cargada en el sistema SAIMEX, por su parte </w:t>
      </w:r>
      <w:r w:rsidR="00D43FB8">
        <w:rPr>
          <w:rFonts w:ascii="Palatino Linotype" w:hAnsi="Palatino Linotype" w:cs="Arial"/>
          <w:sz w:val="24"/>
          <w:szCs w:val="24"/>
          <w:lang w:eastAsia="es-MX"/>
        </w:rPr>
        <w:t>el Director de Desarrollo e Infraestructura Tecnológica</w:t>
      </w:r>
      <w:r w:rsidRPr="00671320">
        <w:rPr>
          <w:rFonts w:ascii="Palatino Linotype" w:hAnsi="Palatino Linotype" w:cs="Arial"/>
          <w:sz w:val="24"/>
          <w:szCs w:val="24"/>
          <w:lang w:eastAsia="es-MX"/>
        </w:rPr>
        <w:t xml:space="preserve"> de este Instituto, brindo respuesta informando al Sujeto Obligado que </w:t>
      </w:r>
      <w:r w:rsidR="00D43FB8">
        <w:rPr>
          <w:rFonts w:ascii="Palatino Linotype" w:hAnsi="Palatino Linotype" w:cs="Arial"/>
          <w:sz w:val="24"/>
          <w:szCs w:val="24"/>
          <w:lang w:eastAsia="es-MX"/>
        </w:rPr>
        <w:t>toda vez que trata de subir las</w:t>
      </w:r>
      <w:r w:rsidRPr="00671320">
        <w:rPr>
          <w:rFonts w:ascii="Palatino Linotype" w:hAnsi="Palatino Linotype" w:cs="Arial"/>
          <w:sz w:val="24"/>
          <w:szCs w:val="24"/>
          <w:lang w:eastAsia="es-MX"/>
        </w:rPr>
        <w:t xml:space="preserve"> fojas referidas s</w:t>
      </w:r>
      <w:r w:rsidR="00D43FB8">
        <w:rPr>
          <w:rFonts w:ascii="Palatino Linotype" w:hAnsi="Palatino Linotype" w:cs="Arial"/>
          <w:sz w:val="24"/>
          <w:szCs w:val="24"/>
          <w:lang w:eastAsia="es-MX"/>
        </w:rPr>
        <w:t>obrepasa las capacidades técnicas del Saimex</w:t>
      </w:r>
      <w:r w:rsidRPr="00671320">
        <w:rPr>
          <w:rFonts w:ascii="Palatino Linotype" w:hAnsi="Palatino Linotype" w:cs="Arial"/>
          <w:sz w:val="24"/>
          <w:szCs w:val="24"/>
          <w:lang w:eastAsia="es-MX"/>
        </w:rPr>
        <w:t xml:space="preserve">, con base en los artículo 158 y 164 de la Ley de Transparencia y Acceso a la Información Pública del Estado de México y Municipios, así mismo </w:t>
      </w:r>
      <w:r w:rsidR="00D43FB8">
        <w:rPr>
          <w:rFonts w:ascii="Palatino Linotype" w:hAnsi="Palatino Linotype" w:cs="Arial"/>
          <w:sz w:val="24"/>
          <w:szCs w:val="24"/>
          <w:lang w:eastAsia="es-MX"/>
        </w:rPr>
        <w:t>el Sujeto Obligado</w:t>
      </w:r>
      <w:r w:rsidRPr="00671320">
        <w:rPr>
          <w:rFonts w:ascii="Palatino Linotype" w:hAnsi="Palatino Linotype" w:cs="Arial"/>
          <w:sz w:val="24"/>
          <w:szCs w:val="24"/>
          <w:lang w:eastAsia="es-MX"/>
        </w:rPr>
        <w:t xml:space="preserve"> dio a conocer nuevamente el mecanismo para la consulta directa, como se muestra a continuación:</w:t>
      </w:r>
    </w:p>
    <w:p w:rsidR="005044AC" w:rsidRPr="005044AC" w:rsidRDefault="005044AC" w:rsidP="00FB3A5F">
      <w:pPr>
        <w:spacing w:after="0" w:line="360" w:lineRule="auto"/>
        <w:jc w:val="both"/>
        <w:rPr>
          <w:rFonts w:ascii="Palatino Linotype" w:hAnsi="Palatino Linotype"/>
          <w:sz w:val="24"/>
        </w:rPr>
      </w:pPr>
    </w:p>
    <w:p w:rsidR="00374BA6" w:rsidRPr="00FF743D" w:rsidRDefault="00374BA6" w:rsidP="00374BA6">
      <w:pPr>
        <w:spacing w:line="360" w:lineRule="auto"/>
        <w:jc w:val="both"/>
        <w:rPr>
          <w:rFonts w:ascii="Palatino Linotype" w:eastAsia="Calibri" w:hAnsi="Palatino Linotype" w:cs="Tahoma"/>
          <w:bCs/>
        </w:rPr>
      </w:pPr>
    </w:p>
    <w:p w:rsidR="00374BA6" w:rsidRPr="00FF743D" w:rsidRDefault="00900AA0" w:rsidP="00900AA0">
      <w:pPr>
        <w:spacing w:line="360" w:lineRule="auto"/>
        <w:ind w:right="567"/>
        <w:jc w:val="center"/>
        <w:rPr>
          <w:rFonts w:ascii="Palatino Linotype" w:hAnsi="Palatino Linotype" w:cs="Tahoma"/>
        </w:rPr>
      </w:pPr>
      <w:r>
        <w:rPr>
          <w:noProof/>
          <w:lang w:eastAsia="es-MX"/>
        </w:rPr>
        <w:lastRenderedPageBreak/>
        <w:drawing>
          <wp:inline distT="0" distB="0" distL="0" distR="0" wp14:anchorId="229E1A63" wp14:editId="7AD5EA6D">
            <wp:extent cx="5422605" cy="6498471"/>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534" t="10155" r="6668" b="7184"/>
                    <a:stretch/>
                  </pic:blipFill>
                  <pic:spPr bwMode="auto">
                    <a:xfrm>
                      <a:off x="0" y="0"/>
                      <a:ext cx="5443187" cy="6523137"/>
                    </a:xfrm>
                    <a:prstGeom prst="rect">
                      <a:avLst/>
                    </a:prstGeom>
                    <a:ln>
                      <a:noFill/>
                    </a:ln>
                    <a:extLst>
                      <a:ext uri="{53640926-AAD7-44D8-BBD7-CCE9431645EC}">
                        <a14:shadowObscured xmlns:a14="http://schemas.microsoft.com/office/drawing/2010/main"/>
                      </a:ext>
                    </a:extLst>
                  </pic:spPr>
                </pic:pic>
              </a:graphicData>
            </a:graphic>
          </wp:inline>
        </w:drawing>
      </w:r>
    </w:p>
    <w:p w:rsidR="008E4507" w:rsidRPr="001346D6" w:rsidRDefault="008E4507" w:rsidP="008E4507">
      <w:pPr>
        <w:spacing w:before="240" w:after="240" w:line="360" w:lineRule="auto"/>
        <w:jc w:val="center"/>
        <w:rPr>
          <w:rFonts w:ascii="Palatino Linotype" w:hAnsi="Palatino Linotype" w:cs="Tahoma"/>
          <w:sz w:val="24"/>
        </w:rPr>
      </w:pPr>
      <w:r>
        <w:rPr>
          <w:noProof/>
          <w:lang w:eastAsia="es-MX"/>
        </w:rPr>
        <w:lastRenderedPageBreak/>
        <mc:AlternateContent>
          <mc:Choice Requires="wps">
            <w:drawing>
              <wp:anchor distT="0" distB="0" distL="114300" distR="114300" simplePos="0" relativeHeight="251678720" behindDoc="0" locked="0" layoutInCell="1" allowOverlap="1" wp14:anchorId="2BBF3D5E" wp14:editId="62A1F937">
                <wp:simplePos x="0" y="0"/>
                <wp:positionH relativeFrom="column">
                  <wp:posOffset>397791</wp:posOffset>
                </wp:positionH>
                <wp:positionV relativeFrom="paragraph">
                  <wp:posOffset>2737530</wp:posOffset>
                </wp:positionV>
                <wp:extent cx="1169581" cy="0"/>
                <wp:effectExtent l="0" t="0" r="31115" b="19050"/>
                <wp:wrapNone/>
                <wp:docPr id="44" name="Conector recto 44"/>
                <wp:cNvGraphicFramePr/>
                <a:graphic xmlns:a="http://schemas.openxmlformats.org/drawingml/2006/main">
                  <a:graphicData uri="http://schemas.microsoft.com/office/word/2010/wordprocessingShape">
                    <wps:wsp>
                      <wps:cNvCnPr/>
                      <wps:spPr>
                        <a:xfrm>
                          <a:off x="0" y="0"/>
                          <a:ext cx="1169581"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D7C60" id="Conector recto 4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215.55pt" to="123.4pt,2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" strokecolor="#c00000" strokeweight="1.5pt">
                <v:stroke joinstyle="miter"/>
              </v:line>
            </w:pict>
          </mc:Fallback>
        </mc:AlternateContent>
      </w:r>
      <w:r>
        <w:rPr>
          <w:noProof/>
          <w:lang w:eastAsia="es-MX"/>
        </w:rPr>
        <mc:AlternateContent>
          <mc:Choice Requires="wps">
            <w:drawing>
              <wp:anchor distT="0" distB="0" distL="114300" distR="114300" simplePos="0" relativeHeight="251676672" behindDoc="0" locked="0" layoutInCell="1" allowOverlap="1">
                <wp:simplePos x="0" y="0"/>
                <wp:positionH relativeFrom="column">
                  <wp:posOffset>908050</wp:posOffset>
                </wp:positionH>
                <wp:positionV relativeFrom="paragraph">
                  <wp:posOffset>2567305</wp:posOffset>
                </wp:positionV>
                <wp:extent cx="4082548" cy="53015"/>
                <wp:effectExtent l="0" t="0" r="32385" b="23495"/>
                <wp:wrapNone/>
                <wp:docPr id="43" name="Conector recto 43"/>
                <wp:cNvGraphicFramePr/>
                <a:graphic xmlns:a="http://schemas.openxmlformats.org/drawingml/2006/main">
                  <a:graphicData uri="http://schemas.microsoft.com/office/word/2010/wordprocessingShape">
                    <wps:wsp>
                      <wps:cNvCnPr/>
                      <wps:spPr>
                        <a:xfrm>
                          <a:off x="0" y="0"/>
                          <a:ext cx="4082548" cy="5301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74E89" id="Conector recto 4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202.15pt" to="392.95pt,2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" strokecolor="#c00000" strokeweight="1.5pt">
                <v:stroke joinstyle="miter"/>
              </v:line>
            </w:pict>
          </mc:Fallback>
        </mc:AlternateContent>
      </w:r>
      <w:r>
        <w:rPr>
          <w:noProof/>
          <w:lang w:eastAsia="es-MX"/>
        </w:rPr>
        <w:drawing>
          <wp:inline distT="0" distB="0" distL="0" distR="0" wp14:anchorId="26CDF9C4" wp14:editId="35375548">
            <wp:extent cx="5278691" cy="6741042"/>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715" t="8054" r="5890" b="4779"/>
                    <a:stretch/>
                  </pic:blipFill>
                  <pic:spPr bwMode="auto">
                    <a:xfrm>
                      <a:off x="0" y="0"/>
                      <a:ext cx="5303752" cy="6773045"/>
                    </a:xfrm>
                    <a:prstGeom prst="rect">
                      <a:avLst/>
                    </a:prstGeom>
                    <a:ln>
                      <a:noFill/>
                    </a:ln>
                    <a:extLst>
                      <a:ext uri="{53640926-AAD7-44D8-BBD7-CCE9431645EC}">
                        <a14:shadowObscured xmlns:a14="http://schemas.microsoft.com/office/drawing/2010/main"/>
                      </a:ext>
                    </a:extLst>
                  </pic:spPr>
                </pic:pic>
              </a:graphicData>
            </a:graphic>
          </wp:inline>
        </w:drawing>
      </w:r>
    </w:p>
    <w:p w:rsidR="00D43FB8" w:rsidRDefault="00D43FB8" w:rsidP="00D43FB8">
      <w:pPr>
        <w:spacing w:after="0" w:line="360" w:lineRule="auto"/>
        <w:ind w:right="141"/>
        <w:jc w:val="both"/>
        <w:rPr>
          <w:rFonts w:ascii="Palatino Linotype" w:eastAsia="Times New Roman" w:hAnsi="Palatino Linotype" w:cs="Times New Roman"/>
          <w:sz w:val="24"/>
          <w:szCs w:val="24"/>
          <w:lang w:eastAsia="es-MX"/>
        </w:rPr>
      </w:pPr>
      <w:r>
        <w:rPr>
          <w:rFonts w:ascii="Palatino Linotype" w:hAnsi="Palatino Linotype"/>
          <w:sz w:val="24"/>
          <w:szCs w:val="24"/>
          <w:lang w:eastAsia="es-MX"/>
        </w:rPr>
        <w:lastRenderedPageBreak/>
        <w:t xml:space="preserve">Primeramente debemos señalar que </w:t>
      </w:r>
      <w:r w:rsidRPr="00A216CC">
        <w:rPr>
          <w:rFonts w:ascii="Palatino Linotype" w:eastAsia="Times New Roman" w:hAnsi="Palatino Linotype" w:cs="Times New Roman"/>
          <w:sz w:val="24"/>
          <w:szCs w:val="24"/>
          <w:lang w:eastAsia="es-MX"/>
        </w:rPr>
        <w:t xml:space="preserve">el Sujeto Obligado acepta tácitamente que posee y administra la información requerida </w:t>
      </w:r>
      <w:r>
        <w:rPr>
          <w:rFonts w:ascii="Palatino Linotype" w:eastAsia="Times New Roman" w:hAnsi="Palatino Linotype" w:cs="Times New Roman"/>
          <w:sz w:val="24"/>
          <w:szCs w:val="24"/>
          <w:lang w:eastAsia="es-MX"/>
        </w:rPr>
        <w:t>del requerimiento solicitado,</w:t>
      </w:r>
      <w:r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Pr>
          <w:rFonts w:ascii="Palatino Linotype" w:eastAsia="Times New Roman" w:hAnsi="Palatino Linotype" w:cs="Times New Roman"/>
          <w:sz w:val="24"/>
          <w:szCs w:val="24"/>
          <w:lang w:eastAsia="es-MX"/>
        </w:rPr>
        <w:t>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rsidR="00D43FB8" w:rsidRDefault="00D43FB8" w:rsidP="00D43FB8">
      <w:pPr>
        <w:spacing w:after="0" w:line="360" w:lineRule="auto"/>
      </w:pPr>
    </w:p>
    <w:p w:rsidR="00D43FB8" w:rsidRDefault="00D43FB8" w:rsidP="00D43FB8">
      <w:pPr>
        <w:spacing w:after="0" w:line="360" w:lineRule="auto"/>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sz w:val="24"/>
          <w:szCs w:val="24"/>
          <w:lang w:val="es-ES_tradnl" w:eastAsia="es-ES"/>
        </w:rPr>
        <w:t xml:space="preserve">Una vez sentado lo anterior,  resulta incuestionable que mediante diversos soportes documentales remitidos al momento de rendir su informe justificado, </w:t>
      </w:r>
      <w:r w:rsidRPr="00671320">
        <w:rPr>
          <w:rFonts w:ascii="Palatino Linotype" w:eastAsia="Times New Roman" w:hAnsi="Palatino Linotype" w:cs="Times New Roman"/>
          <w:sz w:val="24"/>
          <w:szCs w:val="24"/>
          <w:lang w:val="es-ES_tradnl" w:eastAsia="es-ES"/>
        </w:rPr>
        <w:t xml:space="preserve">el Sujeto Obligado </w:t>
      </w:r>
      <w:r>
        <w:rPr>
          <w:rFonts w:ascii="Palatino Linotype" w:eastAsia="Times New Roman" w:hAnsi="Palatino Linotype" w:cs="Times New Roman"/>
          <w:sz w:val="24"/>
          <w:szCs w:val="24"/>
          <w:lang w:val="es-ES_tradnl" w:eastAsia="es-ES"/>
        </w:rPr>
        <w:t xml:space="preserve">manifestó que si bien es cierto genera, posee y administra la información requerida por la ciudadana, lo cierto también es que la información requerida rebasa la capacidad del </w:t>
      </w:r>
      <w:r>
        <w:rPr>
          <w:rFonts w:ascii="Palatino Linotype" w:eastAsia="Times New Roman" w:hAnsi="Palatino Linotype" w:cs="Times New Roman"/>
          <w:b/>
          <w:sz w:val="24"/>
          <w:szCs w:val="24"/>
          <w:lang w:val="es-ES_tradnl" w:eastAsia="es-ES"/>
        </w:rPr>
        <w:t xml:space="preserve">SAIMEX, </w:t>
      </w:r>
      <w:r>
        <w:rPr>
          <w:rFonts w:ascii="Palatino Linotype" w:eastAsia="Times New Roman" w:hAnsi="Palatino Linotype" w:cs="Times New Roman"/>
          <w:sz w:val="24"/>
          <w:szCs w:val="24"/>
          <w:lang w:val="es-ES_tradnl" w:eastAsia="es-ES"/>
        </w:rPr>
        <w:t>en este sentido, con la finalidad de no entorpecer el derecho de acceso a la información ejercido por el</w:t>
      </w:r>
      <w:r w:rsidRPr="00671320">
        <w:rPr>
          <w:rFonts w:ascii="Palatino Linotype" w:eastAsia="Times New Roman" w:hAnsi="Palatino Linotype" w:cs="Times New Roman"/>
          <w:sz w:val="24"/>
          <w:szCs w:val="24"/>
          <w:lang w:val="es-ES_tradnl" w:eastAsia="es-ES"/>
        </w:rPr>
        <w:t xml:space="preserve"> Recurrente</w:t>
      </w:r>
      <w:r>
        <w:rPr>
          <w:rFonts w:ascii="Palatino Linotype" w:eastAsia="Times New Roman" w:hAnsi="Palatino Linotype" w:cs="Times New Roman"/>
          <w:b/>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solicitó el cambio de modalidad a </w:t>
      </w:r>
      <w:r w:rsidRPr="00203C72">
        <w:rPr>
          <w:rFonts w:ascii="Palatino Linotype" w:eastAsia="Times New Roman" w:hAnsi="Palatino Linotype" w:cs="Times New Roman"/>
          <w:b/>
          <w:sz w:val="24"/>
          <w:szCs w:val="24"/>
          <w:u w:val="single"/>
          <w:lang w:val="es-ES_tradnl" w:eastAsia="es-ES"/>
        </w:rPr>
        <w:t xml:space="preserve">consulta directa o vía </w:t>
      </w:r>
      <w:r w:rsidRPr="00203C72">
        <w:rPr>
          <w:rFonts w:ascii="Palatino Linotype" w:eastAsia="Times New Roman" w:hAnsi="Palatino Linotype" w:cs="Times New Roman"/>
          <w:b/>
          <w:i/>
          <w:sz w:val="24"/>
          <w:szCs w:val="24"/>
          <w:u w:val="single"/>
          <w:lang w:val="es-ES_tradnl" w:eastAsia="es-ES"/>
        </w:rPr>
        <w:t>in situ.</w:t>
      </w:r>
      <w:r>
        <w:rPr>
          <w:rFonts w:ascii="Palatino Linotype" w:eastAsia="Times New Roman" w:hAnsi="Palatino Linotype" w:cs="Times New Roman"/>
          <w:i/>
          <w:sz w:val="24"/>
          <w:szCs w:val="24"/>
          <w:lang w:val="es-ES_tradnl" w:eastAsia="es-ES"/>
        </w:rPr>
        <w:t xml:space="preserve"> </w:t>
      </w:r>
    </w:p>
    <w:p w:rsidR="00D43FB8" w:rsidRPr="00EC715E" w:rsidRDefault="00D43FB8" w:rsidP="00D43FB8">
      <w:pPr>
        <w:spacing w:after="0" w:line="360" w:lineRule="auto"/>
        <w:jc w:val="both"/>
        <w:rPr>
          <w:rFonts w:ascii="Palatino Linotype" w:eastAsia="Times New Roman" w:hAnsi="Palatino Linotype" w:cs="Times New Roman"/>
          <w:i/>
          <w:sz w:val="24"/>
          <w:szCs w:val="24"/>
          <w:lang w:val="es-ES_tradnl" w:eastAsia="es-ES"/>
        </w:rPr>
      </w:pPr>
    </w:p>
    <w:p w:rsidR="00D43FB8" w:rsidRDefault="00D43FB8" w:rsidP="00D43FB8">
      <w:pPr>
        <w:pStyle w:val="Sinespaciado"/>
        <w:spacing w:line="360" w:lineRule="auto"/>
        <w:jc w:val="both"/>
        <w:rPr>
          <w:rFonts w:ascii="Palatino Linotype" w:hAnsi="Palatino Linotype" w:cstheme="minorHAnsi"/>
          <w:szCs w:val="22"/>
        </w:rPr>
      </w:pPr>
      <w:r w:rsidRPr="00E021F3">
        <w:rPr>
          <w:rFonts w:ascii="Palatino Linotype" w:hAnsi="Palatino Linotype" w:cstheme="minorHAnsi"/>
          <w:szCs w:val="22"/>
        </w:rPr>
        <w:t xml:space="preserve">Bajo tal premisa, el numeral 158 de la Ley de Transparencia y Acceso a la Información Pública del Estado de México y Municipios, </w:t>
      </w:r>
      <w:r>
        <w:rPr>
          <w:rFonts w:ascii="Palatino Linotype" w:hAnsi="Palatino Linotype" w:cstheme="minorHAnsi"/>
          <w:szCs w:val="22"/>
        </w:rPr>
        <w:t xml:space="preserve">señala que cuando lo determine </w:t>
      </w:r>
      <w:r w:rsidRPr="00671320">
        <w:rPr>
          <w:rFonts w:ascii="Palatino Linotype" w:hAnsi="Palatino Linotype" w:cstheme="minorHAnsi"/>
          <w:szCs w:val="22"/>
        </w:rPr>
        <w:t xml:space="preserve">el Sujeto Obligado </w:t>
      </w:r>
      <w:r w:rsidRPr="00E021F3">
        <w:rPr>
          <w:rFonts w:ascii="Palatino Linotype" w:hAnsi="Palatino Linotype" w:cstheme="minorHAnsi"/>
          <w:szCs w:val="22"/>
        </w:rPr>
        <w:t xml:space="preserve">podrá solicitar el cambio de modalidad in situ (consulta directa), en el supuesto de que la información se encuentre en su posesión y esta implique análisis, </w:t>
      </w:r>
      <w:r w:rsidRPr="00D66E9F">
        <w:rPr>
          <w:rFonts w:ascii="Palatino Linotype" w:hAnsi="Palatino Linotype" w:cstheme="minorHAnsi"/>
          <w:szCs w:val="22"/>
        </w:rPr>
        <w:t xml:space="preserve">estudio o procesamiento de documentos y cuya </w:t>
      </w:r>
      <w:r w:rsidRPr="00D66E9F">
        <w:rPr>
          <w:rFonts w:ascii="Palatino Linotype" w:hAnsi="Palatino Linotype" w:cstheme="minorHAnsi"/>
          <w:szCs w:val="22"/>
        </w:rPr>
        <w:lastRenderedPageBreak/>
        <w:t>entrega o reproducción sobrepase las capacidades técnicas administrativas y humanas, para el cumplimiento de las obligaciones de transparencia</w:t>
      </w:r>
      <w:r>
        <w:rPr>
          <w:rFonts w:ascii="Palatino Linotype" w:hAnsi="Palatino Linotype" w:cstheme="minorHAnsi"/>
          <w:szCs w:val="22"/>
        </w:rPr>
        <w:t>.</w:t>
      </w:r>
    </w:p>
    <w:p w:rsidR="00D43FB8" w:rsidRPr="00E021F3" w:rsidRDefault="00D43FB8" w:rsidP="00D43FB8">
      <w:pPr>
        <w:pStyle w:val="Sinespaciado"/>
        <w:spacing w:line="360" w:lineRule="auto"/>
        <w:jc w:val="both"/>
        <w:rPr>
          <w:rFonts w:ascii="Palatino Linotype" w:hAnsi="Palatino Linotype" w:cstheme="minorHAnsi"/>
          <w:szCs w:val="22"/>
        </w:rPr>
      </w:pPr>
    </w:p>
    <w:p w:rsidR="00D43FB8" w:rsidRPr="00EC715E" w:rsidRDefault="00D43FB8" w:rsidP="00D43FB8">
      <w:pPr>
        <w:spacing w:after="0" w:line="360" w:lineRule="auto"/>
        <w:jc w:val="both"/>
        <w:rPr>
          <w:rFonts w:ascii="Palatino Linotype" w:hAnsi="Palatino Linotype"/>
          <w:sz w:val="24"/>
          <w:szCs w:val="24"/>
          <w:lang w:val="es-ES_tradnl"/>
        </w:rPr>
      </w:pPr>
      <w:r w:rsidRPr="00EC715E">
        <w:rPr>
          <w:rFonts w:ascii="Palatino Linotype" w:hAnsi="Palatino Linotype"/>
          <w:sz w:val="24"/>
          <w:szCs w:val="24"/>
          <w:lang w:val="es-ES_tradnl"/>
        </w:rPr>
        <w:t xml:space="preserve">Así también, de los soportes documentales que integra </w:t>
      </w:r>
      <w:r>
        <w:rPr>
          <w:rFonts w:ascii="Palatino Linotype" w:hAnsi="Palatino Linotype"/>
          <w:sz w:val="24"/>
          <w:szCs w:val="24"/>
          <w:lang w:val="es-ES_tradnl"/>
        </w:rPr>
        <w:t xml:space="preserve">el alcance </w:t>
      </w:r>
      <w:r w:rsidRPr="00EC715E">
        <w:rPr>
          <w:rFonts w:ascii="Palatino Linotype" w:hAnsi="Palatino Linotype"/>
          <w:sz w:val="24"/>
          <w:szCs w:val="24"/>
          <w:lang w:val="es-ES_tradnl"/>
        </w:rPr>
        <w:t xml:space="preserve">se denota que se </w:t>
      </w:r>
      <w:r w:rsidRPr="00EC715E">
        <w:rPr>
          <w:rFonts w:ascii="Palatino Linotype" w:hAnsi="Palatino Linotype" w:cstheme="minorHAnsi"/>
          <w:sz w:val="24"/>
          <w:szCs w:val="24"/>
        </w:rPr>
        <w:t xml:space="preserve">actualizan los supuestos establecidos en el numeral 158 y 164, por lo que procede el cambio de modalidad de entrega vía in situ. </w:t>
      </w:r>
      <w:r>
        <w:rPr>
          <w:rFonts w:ascii="Palatino Linotype" w:hAnsi="Palatino Linotype" w:cstheme="minorHAnsi"/>
          <w:sz w:val="24"/>
          <w:szCs w:val="24"/>
        </w:rPr>
        <w:t xml:space="preserve">Finalmente, vale la pena mencionar que </w:t>
      </w:r>
      <w:r w:rsidRPr="00671320">
        <w:rPr>
          <w:rFonts w:ascii="Palatino Linotype" w:hAnsi="Palatino Linotype" w:cstheme="minorHAnsi"/>
          <w:sz w:val="24"/>
          <w:szCs w:val="24"/>
        </w:rPr>
        <w:t xml:space="preserve">el Sujeto Obligado </w:t>
      </w:r>
      <w:r>
        <w:rPr>
          <w:rFonts w:ascii="Palatino Linotype" w:hAnsi="Palatino Linotype" w:cstheme="minorHAnsi"/>
          <w:sz w:val="24"/>
          <w:szCs w:val="24"/>
        </w:rPr>
        <w:t xml:space="preserve">dio a conocer el lugar, día y hora en el que podía asistir la particular para la consulta de la información, resultando de nuestro interés lo siguiente: </w:t>
      </w:r>
    </w:p>
    <w:p w:rsidR="00D43FB8" w:rsidRPr="00203C72" w:rsidRDefault="00D43FB8" w:rsidP="00D43FB8">
      <w:pPr>
        <w:spacing w:after="0" w:line="240" w:lineRule="auto"/>
        <w:ind w:left="851" w:right="851"/>
        <w:jc w:val="both"/>
        <w:rPr>
          <w:rFonts w:ascii="Palatino Linotype" w:hAnsi="Palatino Linotype"/>
          <w:i/>
        </w:rPr>
      </w:pPr>
      <w:r w:rsidRPr="00203C72">
        <w:rPr>
          <w:rFonts w:ascii="Palatino Linotype" w:hAnsi="Palatino Linotype"/>
          <w:i/>
        </w:rPr>
        <w:t>“(…)</w:t>
      </w:r>
    </w:p>
    <w:p w:rsidR="00D43FB8" w:rsidRDefault="00D43FB8" w:rsidP="00D43FB8">
      <w:pPr>
        <w:spacing w:after="0" w:line="240" w:lineRule="auto"/>
        <w:ind w:left="851" w:right="851"/>
        <w:jc w:val="both"/>
        <w:rPr>
          <w:rFonts w:ascii="Palatino Linotype" w:hAnsi="Palatino Linotype"/>
          <w:i/>
        </w:rPr>
      </w:pPr>
      <w:r>
        <w:rPr>
          <w:rFonts w:ascii="Palatino Linotype" w:hAnsi="Palatino Linotype"/>
          <w:i/>
        </w:rPr>
        <w:t>Una vez analizada la solicitud primigenia de información, por la naturaleza del requerimiento, así como el procesamiento de los documentos que sobrepasan las capacidades técnicas administrativas y humanas; al respecto y con el propósito de poner a disposición de la solicitante la información correspondiente, se informó claramente a la hoy Recurrente en la respuesta a su solicitud, el lugar, día y hora en que se podrá llevar a cabo la consulta directa (in situ), de la documentación solicitada, derivado del volumen y de las particularidades de los documentos, así como también las facilidades y asistencia requerida para consulta de los documentos y las medidas técnicas, físicas y administrativas y de más que resulten necesarias para garantizar la integridad de información a consultar, de conformidad con las características especificadas en el oficio número 205BR10300/569/2019 y Acuerdo 00022/UDEM/IP/2019; lo anterior para lograr la efectividad, así como para asegurar con ello el acceso a la información sin discriminación que menoscabe la transparencia o acceso a la información pública en posesión del Sujeto Obligado Universidad Digital del Estado de México, de conformidad a lo dispuesto por el artículo 164 de la Ley en materia.</w:t>
      </w:r>
    </w:p>
    <w:p w:rsidR="00D43FB8" w:rsidRDefault="00D43FB8" w:rsidP="00D43FB8">
      <w:pPr>
        <w:spacing w:after="0" w:line="240" w:lineRule="auto"/>
        <w:ind w:left="851" w:right="851"/>
        <w:jc w:val="both"/>
        <w:rPr>
          <w:rFonts w:ascii="Palatino Linotype" w:hAnsi="Palatino Linotype"/>
          <w:i/>
        </w:rPr>
      </w:pPr>
      <w:r>
        <w:rPr>
          <w:rFonts w:ascii="Palatino Linotype" w:hAnsi="Palatino Linotype"/>
          <w:i/>
        </w:rPr>
        <w:t>…</w:t>
      </w:r>
    </w:p>
    <w:p w:rsidR="00D43FB8" w:rsidRDefault="00D43FB8" w:rsidP="00D43FB8">
      <w:pPr>
        <w:spacing w:after="0" w:line="240" w:lineRule="auto"/>
        <w:ind w:left="851" w:right="851"/>
        <w:jc w:val="both"/>
        <w:rPr>
          <w:rFonts w:ascii="Palatino Linotype" w:hAnsi="Palatino Linotype"/>
          <w:i/>
        </w:rPr>
      </w:pPr>
      <w:r>
        <w:rPr>
          <w:rFonts w:ascii="Palatino Linotype" w:hAnsi="Palatino Linotype"/>
          <w:i/>
        </w:rPr>
        <w:t>1.- La consulta directa de la información se llevara a cabo en la Unidad de Información, ubicada en Avenida Independencia Ote., número 102, Colonia Centro, Toluca de Lerdo, Estado de México, den días hábiles, en un horario de 9:00 a 18:00 horas..</w:t>
      </w:r>
    </w:p>
    <w:p w:rsidR="00D43FB8" w:rsidRDefault="00D43FB8" w:rsidP="00D43FB8">
      <w:pPr>
        <w:spacing w:after="0" w:line="240" w:lineRule="auto"/>
        <w:ind w:left="851" w:right="851"/>
        <w:jc w:val="both"/>
        <w:rPr>
          <w:rFonts w:ascii="Palatino Linotype" w:hAnsi="Palatino Linotype"/>
          <w:i/>
        </w:rPr>
      </w:pPr>
    </w:p>
    <w:p w:rsidR="00D43FB8" w:rsidRPr="004F5903" w:rsidRDefault="00D43FB8" w:rsidP="00D43FB8">
      <w:pPr>
        <w:spacing w:after="0" w:line="360" w:lineRule="auto"/>
        <w:jc w:val="both"/>
        <w:rPr>
          <w:rFonts w:ascii="Palatino Linotype" w:hAnsi="Palatino Linotype"/>
          <w:sz w:val="24"/>
          <w:szCs w:val="24"/>
        </w:rPr>
      </w:pPr>
      <w:r w:rsidRPr="004F5903">
        <w:rPr>
          <w:rFonts w:ascii="Palatino Linotype" w:hAnsi="Palatino Linotype"/>
          <w:sz w:val="24"/>
          <w:szCs w:val="24"/>
        </w:rPr>
        <w:lastRenderedPageBreak/>
        <w:t xml:space="preserve">En este tenor, se traer a colación artículo 166 de la Ley de Transparencia y Acceso a la Información Pública del Estado de México y Municipios, cuyo contenido literal es el siguiente: </w:t>
      </w:r>
    </w:p>
    <w:p w:rsidR="00D43FB8" w:rsidRPr="00203C72" w:rsidRDefault="00D43FB8" w:rsidP="00D43FB8">
      <w:pPr>
        <w:spacing w:after="0" w:line="240" w:lineRule="auto"/>
        <w:ind w:left="851" w:right="851"/>
        <w:jc w:val="both"/>
        <w:rPr>
          <w:rFonts w:ascii="Palatino Linotype" w:hAnsi="Palatino Linotype"/>
          <w:i/>
        </w:rPr>
      </w:pPr>
      <w:r w:rsidRPr="00203C72">
        <w:rPr>
          <w:rFonts w:ascii="Palatino Linotype" w:hAnsi="Palatino Linotype"/>
          <w:i/>
        </w:rPr>
        <w:t xml:space="preserve">“Artículo 166. La obligación de acceso a la información pública se tendrá por cumplida cuando el solicitante tenga a su disposición la información requerida, o cuando realice la consulta de la misma en el lugar en el que ésta se localice. </w:t>
      </w:r>
    </w:p>
    <w:p w:rsidR="00D43FB8" w:rsidRPr="00203C72" w:rsidRDefault="00D43FB8" w:rsidP="00D43FB8">
      <w:pPr>
        <w:spacing w:after="0" w:line="240" w:lineRule="auto"/>
        <w:ind w:left="851" w:right="851"/>
        <w:jc w:val="both"/>
        <w:rPr>
          <w:rFonts w:ascii="Palatino Linotype" w:hAnsi="Palatino Linotype"/>
          <w:b/>
          <w:i/>
          <w:u w:val="single"/>
        </w:rPr>
      </w:pPr>
      <w:r w:rsidRPr="00203C72">
        <w:rPr>
          <w:rFonts w:ascii="Palatino Linotype" w:hAnsi="Palatino Linotype"/>
          <w:b/>
          <w:i/>
          <w:u w:val="single"/>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rsidR="00D43FB8" w:rsidRPr="00203C72" w:rsidRDefault="00D43FB8" w:rsidP="00D43FB8">
      <w:pPr>
        <w:spacing w:after="0" w:line="240" w:lineRule="auto"/>
        <w:ind w:left="851" w:right="851"/>
        <w:jc w:val="both"/>
        <w:rPr>
          <w:rFonts w:ascii="Palatino Linotype" w:hAnsi="Palatino Linotype"/>
          <w:i/>
        </w:rPr>
      </w:pPr>
      <w:r w:rsidRPr="00203C72">
        <w:rPr>
          <w:rFonts w:ascii="Palatino Linotype" w:hAnsi="Palatino Linotype"/>
          <w:i/>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rsidR="00D43FB8" w:rsidRPr="00203C72" w:rsidRDefault="00D43FB8" w:rsidP="00D43FB8">
      <w:pPr>
        <w:spacing w:after="0" w:line="240" w:lineRule="auto"/>
        <w:ind w:left="851" w:right="851"/>
        <w:jc w:val="both"/>
        <w:rPr>
          <w:rFonts w:ascii="Palatino Linotype" w:hAnsi="Palatino Linotype"/>
          <w:i/>
        </w:rPr>
      </w:pPr>
      <w:r w:rsidRPr="00203C72">
        <w:rPr>
          <w:rFonts w:ascii="Palatino Linotype" w:hAnsi="Palatino Linotype"/>
          <w:i/>
        </w:rPr>
        <w:t xml:space="preserve">Cuando el sujeto obligado no entregue la respuesta a la solicitud dentro del plazo previsto en la Ley, la solicitud se entenderá negada y el solicitante podrá interponer el recurso de revisión previsto en este ordenamiento. </w:t>
      </w:r>
    </w:p>
    <w:p w:rsidR="00D43FB8" w:rsidRPr="00203C72" w:rsidRDefault="00D43FB8" w:rsidP="00D43FB8">
      <w:pPr>
        <w:spacing w:after="0" w:line="240" w:lineRule="auto"/>
        <w:ind w:left="851" w:right="851"/>
        <w:jc w:val="both"/>
        <w:rPr>
          <w:rFonts w:ascii="Palatino Linotype" w:hAnsi="Palatino Linotype"/>
          <w:i/>
        </w:rPr>
      </w:pPr>
      <w:r w:rsidRPr="00203C72">
        <w:rPr>
          <w:rFonts w:ascii="Palatino Linotype" w:hAnsi="Palatino Linotype"/>
          <w:i/>
        </w:rPr>
        <w:t>Una vez entregada la información, el solicitante acusará recibo por escrito, dándose por terminado el trámite de acceso a la información.”</w:t>
      </w:r>
    </w:p>
    <w:p w:rsidR="00D43FB8" w:rsidRDefault="00D43FB8" w:rsidP="00D43FB8">
      <w:pPr>
        <w:spacing w:after="0" w:line="360" w:lineRule="auto"/>
        <w:ind w:right="850"/>
        <w:jc w:val="both"/>
      </w:pPr>
    </w:p>
    <w:p w:rsidR="00D43FB8" w:rsidRDefault="00D43FB8" w:rsidP="00D43FB8">
      <w:pPr>
        <w:spacing w:after="0" w:line="360" w:lineRule="auto"/>
        <w:jc w:val="both"/>
        <w:rPr>
          <w:rFonts w:ascii="Palatino Linotype" w:hAnsi="Palatino Linotype"/>
          <w:sz w:val="24"/>
          <w:szCs w:val="24"/>
        </w:rPr>
      </w:pPr>
      <w:r w:rsidRPr="00203C72">
        <w:rPr>
          <w:rFonts w:ascii="Palatino Linotype" w:hAnsi="Palatino Linotype"/>
          <w:sz w:val="24"/>
          <w:szCs w:val="24"/>
        </w:rPr>
        <w:t xml:space="preserve">Con </w:t>
      </w:r>
      <w:r w:rsidRPr="006C5A6F">
        <w:rPr>
          <w:rFonts w:ascii="Palatino Linotype" w:hAnsi="Palatino Linotype"/>
          <w:sz w:val="24"/>
          <w:szCs w:val="24"/>
        </w:rPr>
        <w:t xml:space="preserve">base en lo anteriormente expuesto, a toda luz es posible advertir que el Sujeto Obligado inobservó el contenido del artículo 166 de la Ley de Transparencia y Acceso a la Información Pública del Estado de México y Municipios, lo anterior, al poner a disposición la información requerida para su consulta en un plazo exclusivo de </w:t>
      </w:r>
      <w:r>
        <w:rPr>
          <w:rFonts w:ascii="Palatino Linotype" w:hAnsi="Palatino Linotype"/>
          <w:sz w:val="24"/>
          <w:szCs w:val="24"/>
        </w:rPr>
        <w:t>un día  especifico</w:t>
      </w:r>
      <w:r w:rsidRPr="006C5A6F">
        <w:rPr>
          <w:rFonts w:ascii="Palatino Linotype" w:hAnsi="Palatino Linotype"/>
          <w:sz w:val="24"/>
          <w:szCs w:val="24"/>
        </w:rPr>
        <w:t xml:space="preserve">, precisando que no es una facultad potestativa de los Sujetos Obligados determinar el plazo en el que estará disponible la información para su consulta directa. </w:t>
      </w:r>
    </w:p>
    <w:p w:rsidR="00D43FB8" w:rsidRPr="006C5A6F" w:rsidRDefault="00D43FB8" w:rsidP="00D43FB8">
      <w:pPr>
        <w:spacing w:after="0" w:line="360" w:lineRule="auto"/>
        <w:jc w:val="both"/>
        <w:rPr>
          <w:rFonts w:ascii="Palatino Linotype" w:hAnsi="Palatino Linotype"/>
          <w:sz w:val="24"/>
          <w:szCs w:val="24"/>
        </w:rPr>
      </w:pPr>
    </w:p>
    <w:p w:rsidR="00D43FB8" w:rsidRPr="00203C72" w:rsidRDefault="00D43FB8" w:rsidP="00D43FB8">
      <w:pPr>
        <w:spacing w:after="0" w:line="360" w:lineRule="auto"/>
        <w:jc w:val="both"/>
        <w:rPr>
          <w:rFonts w:ascii="Palatino Linotype" w:hAnsi="Palatino Linotype" w:cs="Arial"/>
          <w:sz w:val="24"/>
          <w:szCs w:val="24"/>
          <w:lang w:val="es-ES_tradnl"/>
        </w:rPr>
      </w:pPr>
      <w:r w:rsidRPr="006C5A6F">
        <w:rPr>
          <w:rFonts w:ascii="Palatino Linotype" w:hAnsi="Palatino Linotype"/>
          <w:sz w:val="24"/>
          <w:szCs w:val="24"/>
        </w:rPr>
        <w:lastRenderedPageBreak/>
        <w:t xml:space="preserve">En este sentido, deberá de informar nuevamente a </w:t>
      </w:r>
      <w:r w:rsidR="001825CC">
        <w:rPr>
          <w:rFonts w:ascii="Palatino Linotype" w:hAnsi="Palatino Linotype"/>
          <w:sz w:val="24"/>
          <w:szCs w:val="24"/>
        </w:rPr>
        <w:t>el</w:t>
      </w:r>
      <w:r w:rsidRPr="006C5A6F">
        <w:rPr>
          <w:rFonts w:ascii="Palatino Linotype" w:hAnsi="Palatino Linotype"/>
          <w:sz w:val="24"/>
          <w:szCs w:val="24"/>
        </w:rPr>
        <w:t xml:space="preserve"> Recurrente </w:t>
      </w:r>
      <w:r w:rsidRPr="006C5A6F">
        <w:rPr>
          <w:rFonts w:ascii="Palatino Linotype" w:hAnsi="Palatino Linotype" w:cs="Arial"/>
          <w:sz w:val="24"/>
          <w:szCs w:val="24"/>
          <w:lang w:val="es-ES_tradnl"/>
        </w:rPr>
        <w:t>los días, horas y lugar habilitado a fin de realizar la consult</w:t>
      </w:r>
      <w:r w:rsidRPr="00203C72">
        <w:rPr>
          <w:rFonts w:ascii="Palatino Linotype" w:hAnsi="Palatino Linotype" w:cs="Arial"/>
          <w:sz w:val="24"/>
          <w:szCs w:val="24"/>
          <w:lang w:val="es-ES_tradnl"/>
        </w:rPr>
        <w:t>a directa de los documentos requeridos,</w:t>
      </w:r>
      <w:r w:rsidRPr="00203C72">
        <w:rPr>
          <w:rFonts w:ascii="Palatino Linotype" w:hAnsi="Palatino Linotype" w:cs="Arial"/>
          <w:i/>
          <w:sz w:val="24"/>
          <w:szCs w:val="24"/>
          <w:lang w:val="es-ES_tradnl"/>
        </w:rPr>
        <w:t xml:space="preserve"> </w:t>
      </w:r>
      <w:r w:rsidRPr="00203C72">
        <w:rPr>
          <w:rFonts w:ascii="Palatino Linotype" w:hAnsi="Palatino Linotype" w:cs="Arial"/>
          <w:sz w:val="24"/>
          <w:szCs w:val="24"/>
          <w:lang w:val="es-ES_tradnl"/>
        </w:rPr>
        <w:t xml:space="preserve">misma que deberá de hacerse en versión pública de resultar procedente, acompañada del acuerdo que sustente la versión pública. </w:t>
      </w:r>
    </w:p>
    <w:p w:rsidR="00D43FB8" w:rsidRDefault="00D43FB8" w:rsidP="00D43FB8">
      <w:pPr>
        <w:spacing w:after="0" w:line="360" w:lineRule="auto"/>
        <w:ind w:right="850"/>
        <w:jc w:val="both"/>
        <w:rPr>
          <w:rFonts w:ascii="Palatino Linotype" w:hAnsi="Palatino Linotype" w:cs="Arial"/>
          <w:lang w:val="es-ES_tradnl"/>
        </w:rPr>
      </w:pPr>
    </w:p>
    <w:p w:rsidR="00D43FB8" w:rsidRPr="006C5A6F" w:rsidRDefault="00D43FB8" w:rsidP="00D43FB8">
      <w:pPr>
        <w:pStyle w:val="Prrafodelista"/>
        <w:numPr>
          <w:ilvl w:val="0"/>
          <w:numId w:val="11"/>
        </w:numPr>
        <w:spacing w:line="360" w:lineRule="auto"/>
        <w:jc w:val="both"/>
        <w:rPr>
          <w:rFonts w:ascii="Palatino Linotype" w:hAnsi="Palatino Linotype"/>
          <w:b/>
          <w:i/>
          <w:sz w:val="28"/>
        </w:rPr>
      </w:pPr>
      <w:r w:rsidRPr="006C5A6F">
        <w:rPr>
          <w:rFonts w:ascii="Palatino Linotype" w:hAnsi="Palatino Linotype"/>
          <w:b/>
          <w:i/>
          <w:sz w:val="28"/>
        </w:rPr>
        <w:t>Versión Pública</w:t>
      </w:r>
    </w:p>
    <w:p w:rsidR="00D43FB8" w:rsidRDefault="00D43FB8" w:rsidP="00D43FB8">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D43FB8" w:rsidRPr="001571EB" w:rsidRDefault="00D43FB8" w:rsidP="00D43FB8">
      <w:pPr>
        <w:tabs>
          <w:tab w:val="left" w:pos="7938"/>
        </w:tabs>
        <w:spacing w:after="0" w:line="360" w:lineRule="auto"/>
        <w:jc w:val="both"/>
        <w:rPr>
          <w:rFonts w:ascii="Palatino Linotype" w:eastAsia="Arial Unicode MS" w:hAnsi="Palatino Linotype" w:cs="Arial"/>
          <w:sz w:val="24"/>
          <w:szCs w:val="24"/>
        </w:rPr>
      </w:pPr>
    </w:p>
    <w:p w:rsidR="00D43FB8" w:rsidRPr="00E60DEF" w:rsidRDefault="00D43FB8" w:rsidP="00D43FB8">
      <w:pPr>
        <w:spacing w:after="0" w:line="24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rsidR="00D43FB8" w:rsidRPr="00E60DEF" w:rsidRDefault="00D43FB8" w:rsidP="00D43FB8">
      <w:pPr>
        <w:spacing w:after="0" w:line="24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rsidR="00D43FB8" w:rsidRPr="001571EB" w:rsidRDefault="00D43FB8" w:rsidP="00D43FB8">
      <w:pPr>
        <w:spacing w:after="0" w:line="24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rsidR="00D43FB8" w:rsidRPr="001571EB" w:rsidRDefault="00D43FB8" w:rsidP="00D43FB8">
      <w:pPr>
        <w:spacing w:after="0" w:line="24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rsidR="00D43FB8" w:rsidRPr="001571EB" w:rsidRDefault="00D43FB8" w:rsidP="00D43FB8">
      <w:pPr>
        <w:spacing w:after="0" w:line="24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rsidR="00D43FB8" w:rsidRPr="001571EB" w:rsidRDefault="00D43FB8" w:rsidP="00D43FB8">
      <w:pPr>
        <w:spacing w:after="0" w:line="24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actualiza alguno </w:t>
      </w:r>
      <w:r w:rsidRPr="00E60DEF">
        <w:rPr>
          <w:rFonts w:ascii="Palatino Linotype" w:hAnsi="Palatino Linotype" w:cs="Arial"/>
          <w:b/>
          <w:i/>
          <w:u w:val="single"/>
        </w:rPr>
        <w:lastRenderedPageBreak/>
        <w:t>de los supuestos de reserva o confidencialidad, de conformidad con lo dispuesto en el presente título.</w:t>
      </w:r>
    </w:p>
    <w:p w:rsidR="00D43FB8" w:rsidRPr="001571EB" w:rsidRDefault="00D43FB8" w:rsidP="00D43FB8">
      <w:pPr>
        <w:spacing w:after="0" w:line="240" w:lineRule="auto"/>
        <w:ind w:left="851" w:right="851"/>
        <w:jc w:val="both"/>
        <w:rPr>
          <w:rFonts w:ascii="Palatino Linotype" w:hAnsi="Palatino Linotype" w:cs="Arial"/>
          <w:i/>
        </w:rPr>
      </w:pPr>
      <w:r w:rsidRPr="001571EB">
        <w:rPr>
          <w:rFonts w:ascii="Palatino Linotype" w:hAnsi="Palatino Linotype" w:cs="Arial"/>
          <w:i/>
        </w:rPr>
        <w:t>[…]</w:t>
      </w:r>
    </w:p>
    <w:p w:rsidR="00D43FB8" w:rsidRPr="001571EB" w:rsidRDefault="00D43FB8" w:rsidP="00D43FB8">
      <w:pPr>
        <w:spacing w:after="0" w:line="24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rsidR="00D43FB8" w:rsidRPr="001571EB" w:rsidRDefault="00D43FB8" w:rsidP="00D43FB8">
      <w:pPr>
        <w:spacing w:after="0" w:line="240" w:lineRule="auto"/>
        <w:ind w:left="851" w:right="851"/>
        <w:jc w:val="both"/>
        <w:rPr>
          <w:rFonts w:ascii="Palatino Linotype" w:hAnsi="Palatino Linotype" w:cs="Arial"/>
          <w:i/>
        </w:rPr>
      </w:pPr>
      <w:r w:rsidRPr="001571EB">
        <w:rPr>
          <w:rFonts w:ascii="Palatino Linotype" w:hAnsi="Palatino Linotype" w:cs="Arial"/>
          <w:i/>
        </w:rPr>
        <w:t>[…]</w:t>
      </w:r>
    </w:p>
    <w:p w:rsidR="00D43FB8" w:rsidRPr="00E60DEF" w:rsidRDefault="00D43FB8" w:rsidP="00D43FB8">
      <w:pPr>
        <w:spacing w:after="0" w:line="24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rsidR="00D43FB8" w:rsidRPr="001571EB" w:rsidRDefault="00D43FB8" w:rsidP="00D43FB8">
      <w:pPr>
        <w:spacing w:after="0" w:line="240" w:lineRule="auto"/>
        <w:ind w:left="851" w:right="851"/>
        <w:jc w:val="both"/>
        <w:rPr>
          <w:rFonts w:ascii="Palatino Linotype" w:hAnsi="Palatino Linotype" w:cs="Arial"/>
          <w:b/>
          <w:i/>
        </w:rPr>
      </w:pPr>
      <w:r>
        <w:rPr>
          <w:rFonts w:ascii="Palatino Linotype" w:hAnsi="Palatino Linotype" w:cs="Arial"/>
          <w:b/>
          <w:i/>
        </w:rPr>
        <w:t>(…)</w:t>
      </w:r>
    </w:p>
    <w:p w:rsidR="00D43FB8" w:rsidRPr="00E60DEF" w:rsidRDefault="00D43FB8" w:rsidP="00D43FB8">
      <w:pPr>
        <w:spacing w:after="0" w:line="24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rsidR="00D43FB8" w:rsidRPr="001571EB" w:rsidRDefault="00D43FB8" w:rsidP="00D43FB8">
      <w:pPr>
        <w:spacing w:after="0" w:line="360" w:lineRule="auto"/>
        <w:ind w:left="851" w:right="851"/>
        <w:jc w:val="both"/>
        <w:rPr>
          <w:rFonts w:ascii="Palatino Linotype" w:hAnsi="Palatino Linotype" w:cs="Arial"/>
          <w:b/>
          <w:i/>
          <w:u w:val="single"/>
        </w:rPr>
      </w:pPr>
    </w:p>
    <w:p w:rsidR="00D43FB8" w:rsidRDefault="00D43FB8" w:rsidP="00D43FB8">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D43FB8" w:rsidRPr="001571EB" w:rsidRDefault="00D43FB8" w:rsidP="00D43FB8">
      <w:pPr>
        <w:spacing w:after="0" w:line="360" w:lineRule="auto"/>
        <w:ind w:right="51"/>
        <w:jc w:val="both"/>
        <w:rPr>
          <w:rFonts w:ascii="Palatino Linotype" w:hAnsi="Palatino Linotype" w:cs="Arial"/>
          <w:sz w:val="24"/>
          <w:szCs w:val="24"/>
        </w:rPr>
      </w:pPr>
    </w:p>
    <w:p w:rsidR="00D43FB8" w:rsidRDefault="00D43FB8" w:rsidP="00D43FB8">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D43FB8" w:rsidRPr="001571EB" w:rsidRDefault="00D43FB8" w:rsidP="00D43FB8">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p>
    <w:p w:rsidR="00D43FB8" w:rsidRDefault="00D43FB8" w:rsidP="00D43FB8">
      <w:pPr>
        <w:spacing w:after="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D43FB8" w:rsidRPr="001571EB" w:rsidRDefault="00D43FB8" w:rsidP="00D43FB8">
      <w:pPr>
        <w:spacing w:after="0" w:line="360" w:lineRule="auto"/>
        <w:ind w:right="-91"/>
        <w:jc w:val="both"/>
        <w:rPr>
          <w:rFonts w:ascii="Palatino Linotype" w:eastAsia="Times New Roman" w:hAnsi="Palatino Linotype" w:cs="Arial"/>
          <w:sz w:val="24"/>
          <w:szCs w:val="24"/>
          <w:lang w:eastAsia="es-MX"/>
        </w:rPr>
      </w:pPr>
    </w:p>
    <w:p w:rsidR="00D43FB8" w:rsidRDefault="00D43FB8" w:rsidP="00D43FB8">
      <w:pPr>
        <w:spacing w:after="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rsidR="00D43FB8" w:rsidRPr="001571EB" w:rsidRDefault="00D43FB8" w:rsidP="00D43FB8">
      <w:pPr>
        <w:spacing w:after="0" w:line="360" w:lineRule="auto"/>
        <w:ind w:right="-91"/>
        <w:jc w:val="both"/>
        <w:rPr>
          <w:rFonts w:ascii="Palatino Linotype" w:eastAsia="Times New Roman" w:hAnsi="Palatino Linotype" w:cs="Arial"/>
          <w:sz w:val="24"/>
          <w:szCs w:val="24"/>
          <w:lang w:eastAsia="es-MX"/>
        </w:rPr>
      </w:pPr>
    </w:p>
    <w:p w:rsidR="00D43FB8" w:rsidRPr="001571EB" w:rsidRDefault="00D43FB8" w:rsidP="00D43FB8">
      <w:pPr>
        <w:autoSpaceDE w:val="0"/>
        <w:autoSpaceDN w:val="0"/>
        <w:adjustRightInd w:val="0"/>
        <w:spacing w:after="0" w:line="24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rsidR="00D43FB8" w:rsidRPr="001571EB" w:rsidRDefault="00D43FB8" w:rsidP="00D43FB8">
      <w:pPr>
        <w:autoSpaceDE w:val="0"/>
        <w:autoSpaceDN w:val="0"/>
        <w:adjustRightInd w:val="0"/>
        <w:spacing w:after="0" w:line="24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D43FB8" w:rsidRPr="001571EB" w:rsidRDefault="00D43FB8" w:rsidP="00D43FB8">
      <w:pPr>
        <w:autoSpaceDE w:val="0"/>
        <w:autoSpaceDN w:val="0"/>
        <w:adjustRightInd w:val="0"/>
        <w:spacing w:after="0" w:line="24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D43FB8" w:rsidRPr="001571EB" w:rsidRDefault="00D43FB8" w:rsidP="00D43FB8">
      <w:pPr>
        <w:autoSpaceDE w:val="0"/>
        <w:autoSpaceDN w:val="0"/>
        <w:adjustRightInd w:val="0"/>
        <w:spacing w:after="0" w:line="24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D43FB8" w:rsidRPr="001571EB" w:rsidRDefault="00D43FB8" w:rsidP="00D43FB8">
      <w:pPr>
        <w:autoSpaceDE w:val="0"/>
        <w:autoSpaceDN w:val="0"/>
        <w:adjustRightInd w:val="0"/>
        <w:spacing w:after="0" w:line="24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rsidR="00D43FB8" w:rsidRPr="001571EB" w:rsidRDefault="00D43FB8" w:rsidP="00D43FB8">
      <w:pPr>
        <w:autoSpaceDE w:val="0"/>
        <w:autoSpaceDN w:val="0"/>
        <w:adjustRightInd w:val="0"/>
        <w:spacing w:after="0" w:line="360" w:lineRule="auto"/>
        <w:ind w:left="567" w:right="850"/>
        <w:jc w:val="both"/>
        <w:rPr>
          <w:rFonts w:ascii="Palatino Linotype" w:eastAsia="Times New Roman" w:hAnsi="Palatino Linotype" w:cs="Arial"/>
          <w:i/>
        </w:rPr>
      </w:pPr>
    </w:p>
    <w:p w:rsidR="00D43FB8" w:rsidRDefault="00D43FB8" w:rsidP="00D43FB8">
      <w:pPr>
        <w:spacing w:after="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D43FB8" w:rsidRPr="001571EB" w:rsidRDefault="00D43FB8" w:rsidP="00D43FB8">
      <w:pPr>
        <w:spacing w:after="0" w:line="360" w:lineRule="auto"/>
        <w:jc w:val="both"/>
        <w:rPr>
          <w:rFonts w:ascii="Palatino Linotype" w:hAnsi="Palatino Linotype" w:cs="Arial"/>
          <w:sz w:val="24"/>
          <w:szCs w:val="24"/>
          <w:lang w:eastAsia="es-MX"/>
        </w:rPr>
      </w:pPr>
    </w:p>
    <w:p w:rsidR="00D43FB8" w:rsidRDefault="00D43FB8" w:rsidP="00D43FB8">
      <w:pPr>
        <w:spacing w:after="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D43FB8" w:rsidRPr="001571EB" w:rsidRDefault="00D43FB8" w:rsidP="00D43FB8">
      <w:pPr>
        <w:spacing w:after="0" w:line="360" w:lineRule="auto"/>
        <w:jc w:val="both"/>
        <w:rPr>
          <w:rFonts w:ascii="Palatino Linotype" w:eastAsia="Calibri" w:hAnsi="Palatino Linotype" w:cs="Arial"/>
          <w:sz w:val="24"/>
          <w:szCs w:val="24"/>
          <w:lang w:eastAsia="es-MX"/>
        </w:rPr>
      </w:pPr>
    </w:p>
    <w:p w:rsidR="00D43FB8" w:rsidRDefault="00D43FB8" w:rsidP="00D43FB8">
      <w:pPr>
        <w:spacing w:after="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rsidR="00D43FB8" w:rsidRPr="001571EB" w:rsidRDefault="00D43FB8" w:rsidP="00D43FB8">
      <w:pPr>
        <w:spacing w:after="0" w:line="360" w:lineRule="auto"/>
        <w:ind w:right="-91"/>
        <w:jc w:val="both"/>
        <w:rPr>
          <w:rFonts w:ascii="Palatino Linotype" w:eastAsia="Times New Roman" w:hAnsi="Palatino Linotype" w:cs="Arial"/>
          <w:sz w:val="24"/>
          <w:szCs w:val="24"/>
        </w:rPr>
      </w:pPr>
    </w:p>
    <w:p w:rsidR="00D43FB8" w:rsidRPr="001571EB" w:rsidRDefault="00D43FB8" w:rsidP="00D43FB8">
      <w:pPr>
        <w:autoSpaceDE w:val="0"/>
        <w:autoSpaceDN w:val="0"/>
        <w:adjustRightInd w:val="0"/>
        <w:spacing w:after="0" w:line="24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D43FB8" w:rsidRPr="001571EB" w:rsidRDefault="00D43FB8" w:rsidP="00D43FB8">
      <w:pPr>
        <w:autoSpaceDE w:val="0"/>
        <w:autoSpaceDN w:val="0"/>
        <w:adjustRightInd w:val="0"/>
        <w:spacing w:after="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D43FB8" w:rsidRPr="001571EB" w:rsidRDefault="00D43FB8" w:rsidP="00D43FB8">
      <w:pPr>
        <w:autoSpaceDE w:val="0"/>
        <w:autoSpaceDN w:val="0"/>
        <w:adjustRightInd w:val="0"/>
        <w:spacing w:after="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rsidR="00D43FB8" w:rsidRPr="001571EB" w:rsidRDefault="00D43FB8" w:rsidP="00D43FB8">
      <w:pPr>
        <w:autoSpaceDE w:val="0"/>
        <w:autoSpaceDN w:val="0"/>
        <w:adjustRightInd w:val="0"/>
        <w:spacing w:after="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D43FB8" w:rsidRDefault="00D43FB8" w:rsidP="00D43FB8">
      <w:pPr>
        <w:autoSpaceDE w:val="0"/>
        <w:autoSpaceDN w:val="0"/>
        <w:adjustRightInd w:val="0"/>
        <w:spacing w:after="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rsidR="001825CC" w:rsidRPr="00870707" w:rsidRDefault="001825CC" w:rsidP="00D43FB8">
      <w:pPr>
        <w:autoSpaceDE w:val="0"/>
        <w:autoSpaceDN w:val="0"/>
        <w:adjustRightInd w:val="0"/>
        <w:spacing w:after="0" w:line="240" w:lineRule="auto"/>
        <w:ind w:left="851" w:right="851"/>
        <w:jc w:val="both"/>
        <w:rPr>
          <w:rFonts w:ascii="Palatino Linotype" w:eastAsia="Times New Roman" w:hAnsi="Palatino Linotype" w:cs="Arial"/>
          <w:b/>
          <w:i/>
          <w:lang w:eastAsia="es-MX"/>
        </w:rPr>
      </w:pPr>
    </w:p>
    <w:p w:rsidR="00D43FB8" w:rsidRDefault="00D43FB8" w:rsidP="00D43FB8">
      <w:pPr>
        <w:spacing w:after="0" w:line="360" w:lineRule="auto"/>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w:t>
      </w:r>
      <w:r w:rsidRPr="001571EB">
        <w:rPr>
          <w:rFonts w:ascii="Palatino Linotype" w:hAnsi="Palatino Linotype" w:cs="Arial"/>
          <w:sz w:val="24"/>
          <w:szCs w:val="24"/>
        </w:rPr>
        <w:lastRenderedPageBreak/>
        <w:t>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D43FB8" w:rsidRDefault="00D43FB8" w:rsidP="00D43FB8">
      <w:pPr>
        <w:spacing w:after="0" w:line="360" w:lineRule="auto"/>
        <w:jc w:val="both"/>
        <w:rPr>
          <w:rFonts w:ascii="Palatino Linotype" w:hAnsi="Palatino Linotype"/>
          <w:sz w:val="24"/>
          <w:szCs w:val="24"/>
        </w:rPr>
      </w:pPr>
    </w:p>
    <w:p w:rsidR="00D43FB8" w:rsidRDefault="00D43FB8" w:rsidP="00D43FB8">
      <w:pPr>
        <w:tabs>
          <w:tab w:val="left" w:pos="709"/>
        </w:tabs>
        <w:spacing w:after="0" w:line="360" w:lineRule="auto"/>
        <w:ind w:right="51"/>
        <w:jc w:val="both"/>
        <w:rPr>
          <w:rFonts w:ascii="Palatino Linotype" w:hAnsi="Palatino Linotype"/>
          <w:sz w:val="24"/>
          <w:szCs w:val="24"/>
        </w:rPr>
      </w:pPr>
      <w:r w:rsidRPr="00E644F4">
        <w:rPr>
          <w:rFonts w:ascii="Palatino Linotype" w:hAnsi="Palatino Linotype"/>
          <w:sz w:val="24"/>
          <w:szCs w:val="24"/>
        </w:rPr>
        <w:t xml:space="preserve">Finalmente, en mérito de lo expuesto en líneas anteriores, resultan parcialmente fundados los motivos de inconformidad vertidos por </w:t>
      </w:r>
      <w:r w:rsidRPr="006C5A6F">
        <w:rPr>
          <w:rFonts w:ascii="Palatino Linotype" w:hAnsi="Palatino Linotype"/>
          <w:sz w:val="24"/>
          <w:szCs w:val="24"/>
        </w:rPr>
        <w:t xml:space="preserve">la Recurrente, </w:t>
      </w:r>
      <w:r w:rsidRPr="00E644F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E644F4">
        <w:rPr>
          <w:rFonts w:ascii="Palatino Linotype" w:hAnsi="Palatino Linotype"/>
          <w:b/>
          <w:sz w:val="24"/>
          <w:szCs w:val="24"/>
        </w:rPr>
        <w:t>MODIFICA</w:t>
      </w:r>
      <w:r w:rsidR="001825CC">
        <w:rPr>
          <w:rFonts w:ascii="Palatino Linotype" w:hAnsi="Palatino Linotype"/>
          <w:b/>
          <w:sz w:val="24"/>
          <w:szCs w:val="24"/>
        </w:rPr>
        <w:t>N</w:t>
      </w:r>
      <w:r w:rsidRPr="00E644F4">
        <w:rPr>
          <w:rFonts w:ascii="Palatino Linotype" w:hAnsi="Palatino Linotype"/>
          <w:b/>
          <w:sz w:val="24"/>
          <w:szCs w:val="24"/>
        </w:rPr>
        <w:t xml:space="preserve"> </w:t>
      </w:r>
      <w:r w:rsidRPr="00E644F4">
        <w:rPr>
          <w:rFonts w:ascii="Palatino Linotype" w:hAnsi="Palatino Linotype"/>
          <w:sz w:val="24"/>
          <w:szCs w:val="24"/>
        </w:rPr>
        <w:t>la</w:t>
      </w:r>
      <w:r w:rsidR="001825CC">
        <w:rPr>
          <w:rFonts w:ascii="Palatino Linotype" w:hAnsi="Palatino Linotype"/>
          <w:sz w:val="24"/>
          <w:szCs w:val="24"/>
        </w:rPr>
        <w:t>s</w:t>
      </w:r>
      <w:r w:rsidRPr="00E644F4">
        <w:rPr>
          <w:rFonts w:ascii="Palatino Linotype" w:hAnsi="Palatino Linotype"/>
          <w:sz w:val="24"/>
          <w:szCs w:val="24"/>
        </w:rPr>
        <w:t xml:space="preserve"> respuesta</w:t>
      </w:r>
      <w:r w:rsidR="001825CC">
        <w:rPr>
          <w:rFonts w:ascii="Palatino Linotype" w:hAnsi="Palatino Linotype"/>
          <w:sz w:val="24"/>
          <w:szCs w:val="24"/>
        </w:rPr>
        <w:t>s</w:t>
      </w:r>
      <w:r>
        <w:rPr>
          <w:rFonts w:ascii="Palatino Linotype" w:hAnsi="Palatino Linotype"/>
          <w:sz w:val="24"/>
          <w:szCs w:val="24"/>
        </w:rPr>
        <w:t xml:space="preserve"> a </w:t>
      </w:r>
      <w:r w:rsidRPr="00E644F4">
        <w:rPr>
          <w:rFonts w:ascii="Palatino Linotype" w:hAnsi="Palatino Linotype"/>
          <w:sz w:val="24"/>
          <w:szCs w:val="24"/>
        </w:rPr>
        <w:t>la</w:t>
      </w:r>
      <w:r w:rsidR="001825CC">
        <w:rPr>
          <w:rFonts w:ascii="Palatino Linotype" w:hAnsi="Palatino Linotype"/>
          <w:sz w:val="24"/>
          <w:szCs w:val="24"/>
        </w:rPr>
        <w:t>s</w:t>
      </w:r>
      <w:r w:rsidRPr="00E644F4">
        <w:rPr>
          <w:rFonts w:ascii="Palatino Linotype" w:hAnsi="Palatino Linotype"/>
          <w:sz w:val="24"/>
          <w:szCs w:val="24"/>
        </w:rPr>
        <w:t xml:space="preserve"> solicitud</w:t>
      </w:r>
      <w:r w:rsidR="001825CC">
        <w:rPr>
          <w:rFonts w:ascii="Palatino Linotype" w:hAnsi="Palatino Linotype"/>
          <w:sz w:val="24"/>
          <w:szCs w:val="24"/>
        </w:rPr>
        <w:t>es</w:t>
      </w:r>
      <w:r w:rsidRPr="00E644F4">
        <w:rPr>
          <w:rFonts w:ascii="Palatino Linotype" w:hAnsi="Palatino Linotype"/>
          <w:sz w:val="24"/>
          <w:szCs w:val="24"/>
        </w:rPr>
        <w:t xml:space="preserve"> de información </w:t>
      </w:r>
      <w:r w:rsidR="001825CC" w:rsidRPr="00D90EF0">
        <w:rPr>
          <w:rFonts w:ascii="Palatino Linotype" w:hAnsi="Palatino Linotype" w:cs="Arial"/>
          <w:b/>
        </w:rPr>
        <w:t>0</w:t>
      </w:r>
      <w:r w:rsidR="001825CC">
        <w:rPr>
          <w:rFonts w:ascii="Palatino Linotype" w:hAnsi="Palatino Linotype" w:cs="Arial"/>
          <w:b/>
        </w:rPr>
        <w:t>1001/PLEGISLA</w:t>
      </w:r>
      <w:r w:rsidR="001825CC" w:rsidRPr="00D90EF0">
        <w:rPr>
          <w:rFonts w:ascii="Palatino Linotype" w:hAnsi="Palatino Linotype" w:cs="Arial"/>
          <w:b/>
        </w:rPr>
        <w:t>/IP/2019</w:t>
      </w:r>
      <w:r w:rsidR="001825CC">
        <w:rPr>
          <w:rFonts w:ascii="Palatino Linotype" w:hAnsi="Palatino Linotype" w:cs="Arial"/>
          <w:b/>
        </w:rPr>
        <w:t xml:space="preserve">, </w:t>
      </w:r>
      <w:r w:rsidR="001825CC" w:rsidRPr="00D90EF0">
        <w:rPr>
          <w:rFonts w:ascii="Palatino Linotype" w:hAnsi="Palatino Linotype" w:cs="Arial"/>
          <w:b/>
        </w:rPr>
        <w:t>0</w:t>
      </w:r>
      <w:r w:rsidR="001825CC">
        <w:rPr>
          <w:rFonts w:ascii="Palatino Linotype" w:hAnsi="Palatino Linotype" w:cs="Arial"/>
          <w:b/>
        </w:rPr>
        <w:t>0999/PLEGISLA</w:t>
      </w:r>
      <w:r w:rsidR="001825CC" w:rsidRPr="00D90EF0">
        <w:rPr>
          <w:rFonts w:ascii="Palatino Linotype" w:hAnsi="Palatino Linotype" w:cs="Arial"/>
          <w:b/>
        </w:rPr>
        <w:t>/IP/2019</w:t>
      </w:r>
      <w:r w:rsidR="001825CC">
        <w:rPr>
          <w:rFonts w:ascii="Palatino Linotype" w:hAnsi="Palatino Linotype" w:cs="Arial"/>
          <w:b/>
        </w:rPr>
        <w:t xml:space="preserve"> </w:t>
      </w:r>
      <w:r w:rsidR="001825CC" w:rsidRPr="004E2A95">
        <w:rPr>
          <w:rFonts w:ascii="Palatino Linotype" w:hAnsi="Palatino Linotype" w:cs="Arial"/>
        </w:rPr>
        <w:t xml:space="preserve">y </w:t>
      </w:r>
      <w:r w:rsidR="001825CC" w:rsidRPr="00D90EF0">
        <w:rPr>
          <w:rFonts w:ascii="Palatino Linotype" w:hAnsi="Palatino Linotype" w:cs="Arial"/>
          <w:b/>
        </w:rPr>
        <w:t>0</w:t>
      </w:r>
      <w:r w:rsidR="001825CC">
        <w:rPr>
          <w:rFonts w:ascii="Palatino Linotype" w:hAnsi="Palatino Linotype" w:cs="Arial"/>
          <w:b/>
        </w:rPr>
        <w:t>0998/PLEGISLA</w:t>
      </w:r>
      <w:r w:rsidR="001825CC" w:rsidRPr="00D90EF0">
        <w:rPr>
          <w:rFonts w:ascii="Palatino Linotype" w:hAnsi="Palatino Linotype" w:cs="Arial"/>
          <w:b/>
        </w:rPr>
        <w:t>/IP/2019</w:t>
      </w:r>
      <w:r w:rsidRPr="00E644F4">
        <w:rPr>
          <w:rFonts w:ascii="Palatino Linotype" w:hAnsi="Palatino Linotype"/>
          <w:b/>
          <w:sz w:val="24"/>
          <w:szCs w:val="24"/>
        </w:rPr>
        <w:t xml:space="preserve">, </w:t>
      </w:r>
      <w:r w:rsidRPr="00E644F4">
        <w:rPr>
          <w:rFonts w:ascii="Palatino Linotype" w:hAnsi="Palatino Linotype"/>
          <w:sz w:val="24"/>
          <w:szCs w:val="24"/>
        </w:rPr>
        <w:t>que ha</w:t>
      </w:r>
      <w:r w:rsidR="001825CC">
        <w:rPr>
          <w:rFonts w:ascii="Palatino Linotype" w:hAnsi="Palatino Linotype"/>
          <w:sz w:val="24"/>
          <w:szCs w:val="24"/>
        </w:rPr>
        <w:t>n</w:t>
      </w:r>
      <w:r w:rsidRPr="00E644F4">
        <w:rPr>
          <w:rFonts w:ascii="Palatino Linotype" w:hAnsi="Palatino Linotype"/>
          <w:sz w:val="24"/>
          <w:szCs w:val="24"/>
        </w:rPr>
        <w:t xml:space="preserve"> sido materia del presente fallo. </w:t>
      </w:r>
    </w:p>
    <w:p w:rsidR="00D43FB8" w:rsidRPr="00E644F4" w:rsidRDefault="00D43FB8" w:rsidP="00D43FB8">
      <w:pPr>
        <w:tabs>
          <w:tab w:val="left" w:pos="709"/>
        </w:tabs>
        <w:spacing w:after="0" w:line="360" w:lineRule="auto"/>
        <w:ind w:right="51"/>
        <w:jc w:val="both"/>
        <w:rPr>
          <w:rFonts w:ascii="Palatino Linotype" w:hAnsi="Palatino Linotype"/>
          <w:sz w:val="24"/>
          <w:szCs w:val="24"/>
        </w:rPr>
      </w:pPr>
    </w:p>
    <w:p w:rsidR="00D43FB8" w:rsidRDefault="00D43FB8" w:rsidP="00D43FB8">
      <w:pPr>
        <w:tabs>
          <w:tab w:val="left" w:pos="709"/>
        </w:tabs>
        <w:spacing w:after="0" w:line="360" w:lineRule="auto"/>
        <w:ind w:right="51"/>
        <w:jc w:val="both"/>
        <w:rPr>
          <w:rFonts w:ascii="Palatino Linotype" w:hAnsi="Palatino Linotype"/>
          <w:sz w:val="24"/>
          <w:szCs w:val="24"/>
        </w:rPr>
      </w:pPr>
      <w:r w:rsidRPr="00E644F4">
        <w:rPr>
          <w:rFonts w:ascii="Palatino Linotype" w:hAnsi="Palatino Linotype"/>
          <w:sz w:val="24"/>
          <w:szCs w:val="24"/>
        </w:rPr>
        <w:t>Por lo antes expuesto y fundado es de resolverse y;</w:t>
      </w:r>
    </w:p>
    <w:p w:rsidR="00D43FB8" w:rsidRDefault="00D43FB8" w:rsidP="00D43FB8">
      <w:pPr>
        <w:tabs>
          <w:tab w:val="left" w:pos="709"/>
        </w:tabs>
        <w:spacing w:after="0" w:line="360" w:lineRule="auto"/>
        <w:ind w:right="51"/>
        <w:jc w:val="both"/>
        <w:rPr>
          <w:rFonts w:ascii="Palatino Linotype" w:hAnsi="Palatino Linotype"/>
          <w:sz w:val="24"/>
          <w:szCs w:val="24"/>
        </w:rPr>
      </w:pPr>
    </w:p>
    <w:p w:rsidR="00D43FB8" w:rsidRPr="00E644F4" w:rsidRDefault="00D43FB8" w:rsidP="00D43FB8">
      <w:pPr>
        <w:tabs>
          <w:tab w:val="left" w:pos="709"/>
        </w:tabs>
        <w:spacing w:after="0" w:line="360" w:lineRule="auto"/>
        <w:ind w:right="51"/>
        <w:jc w:val="both"/>
        <w:rPr>
          <w:rFonts w:ascii="Palatino Linotype" w:hAnsi="Palatino Linotype"/>
          <w:sz w:val="24"/>
          <w:szCs w:val="24"/>
        </w:rPr>
      </w:pPr>
    </w:p>
    <w:p w:rsidR="00D43FB8" w:rsidRDefault="00D43FB8" w:rsidP="00D43FB8">
      <w:pPr>
        <w:spacing w:after="0" w:line="360" w:lineRule="auto"/>
        <w:jc w:val="both"/>
        <w:rPr>
          <w:rFonts w:ascii="Palatino Linotype" w:hAnsi="Palatino Linotype"/>
          <w:sz w:val="24"/>
          <w:szCs w:val="24"/>
        </w:rPr>
      </w:pPr>
    </w:p>
    <w:p w:rsidR="00D43FB8" w:rsidRDefault="00D43FB8" w:rsidP="00D43FB8">
      <w:pPr>
        <w:spacing w:after="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rsidR="00D43FB8" w:rsidRPr="00D05C83" w:rsidRDefault="00D43FB8" w:rsidP="00D43FB8">
      <w:pPr>
        <w:spacing w:after="0" w:line="360" w:lineRule="auto"/>
        <w:jc w:val="center"/>
        <w:rPr>
          <w:rFonts w:ascii="Palatino Linotype" w:eastAsia="Times New Roman" w:hAnsi="Palatino Linotype"/>
          <w:b/>
          <w:bCs/>
          <w:spacing w:val="60"/>
          <w:sz w:val="24"/>
          <w:szCs w:val="24"/>
          <w:lang w:val="es-ES_tradnl"/>
        </w:rPr>
      </w:pPr>
    </w:p>
    <w:p w:rsidR="00D43FB8" w:rsidRDefault="00D43FB8" w:rsidP="00D43FB8">
      <w:pPr>
        <w:spacing w:after="0" w:line="360" w:lineRule="auto"/>
        <w:jc w:val="both"/>
        <w:rPr>
          <w:rFonts w:ascii="Palatino Linotype" w:hAnsi="Palatino Linotype" w:cs="Arial"/>
          <w:sz w:val="24"/>
          <w:szCs w:val="24"/>
        </w:rPr>
      </w:pPr>
      <w:r w:rsidRPr="0025251A">
        <w:rPr>
          <w:rFonts w:ascii="Palatino Linotype" w:hAnsi="Palatino Linotype" w:cs="Arial"/>
          <w:b/>
          <w:sz w:val="28"/>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sz w:val="24"/>
          <w:szCs w:val="24"/>
        </w:rPr>
        <w:t>modifica</w:t>
      </w:r>
      <w:r w:rsidRPr="006C5A6F">
        <w:rPr>
          <w:rFonts w:ascii="Palatino Linotype" w:hAnsi="Palatino Linotype" w:cs="Arial"/>
          <w:sz w:val="24"/>
          <w:szCs w:val="24"/>
        </w:rPr>
        <w:t xml:space="preserve"> </w:t>
      </w:r>
      <w:r>
        <w:rPr>
          <w:rFonts w:ascii="Palatino Linotype" w:hAnsi="Palatino Linotype" w:cs="Arial"/>
          <w:sz w:val="24"/>
          <w:szCs w:val="24"/>
        </w:rPr>
        <w:t xml:space="preserve">la respuesta entregada por </w:t>
      </w:r>
      <w:r w:rsidRPr="006C5A6F">
        <w:rPr>
          <w:rFonts w:ascii="Palatino Linotype" w:hAnsi="Palatino Linotype" w:cs="Arial"/>
          <w:sz w:val="24"/>
          <w:szCs w:val="24"/>
        </w:rPr>
        <w:t>el Sujeto Obligado, a la</w:t>
      </w:r>
      <w:r w:rsidR="001825CC">
        <w:rPr>
          <w:rFonts w:ascii="Palatino Linotype" w:hAnsi="Palatino Linotype" w:cs="Arial"/>
          <w:sz w:val="24"/>
          <w:szCs w:val="24"/>
        </w:rPr>
        <w:t>s</w:t>
      </w:r>
      <w:r w:rsidRPr="006C5A6F">
        <w:rPr>
          <w:rFonts w:ascii="Palatino Linotype" w:hAnsi="Palatino Linotype" w:cs="Arial"/>
          <w:sz w:val="24"/>
          <w:szCs w:val="24"/>
        </w:rPr>
        <w:t xml:space="preserve"> solicitud</w:t>
      </w:r>
      <w:r w:rsidR="001825CC">
        <w:rPr>
          <w:rFonts w:ascii="Palatino Linotype" w:hAnsi="Palatino Linotype" w:cs="Arial"/>
          <w:sz w:val="24"/>
          <w:szCs w:val="24"/>
        </w:rPr>
        <w:t>es</w:t>
      </w:r>
      <w:r w:rsidRPr="006C5A6F">
        <w:rPr>
          <w:rFonts w:ascii="Palatino Linotype" w:hAnsi="Palatino Linotype" w:cs="Arial"/>
          <w:sz w:val="24"/>
          <w:szCs w:val="24"/>
        </w:rPr>
        <w:t xml:space="preserve"> de información </w:t>
      </w:r>
      <w:r w:rsidR="001825CC" w:rsidRPr="005B5CF9">
        <w:rPr>
          <w:rFonts w:ascii="Palatino Linotype" w:hAnsi="Palatino Linotype" w:cs="Arial"/>
          <w:b/>
          <w:sz w:val="24"/>
        </w:rPr>
        <w:t xml:space="preserve">01001/PLEGISLA/IP/2019, 00999/PLEGISLA/IP/2019 </w:t>
      </w:r>
      <w:r w:rsidR="001825CC" w:rsidRPr="005B5CF9">
        <w:rPr>
          <w:rFonts w:ascii="Palatino Linotype" w:hAnsi="Palatino Linotype" w:cs="Arial"/>
          <w:sz w:val="24"/>
        </w:rPr>
        <w:lastRenderedPageBreak/>
        <w:t xml:space="preserve">y </w:t>
      </w:r>
      <w:r w:rsidR="001825CC" w:rsidRPr="005B5CF9">
        <w:rPr>
          <w:rFonts w:ascii="Palatino Linotype" w:hAnsi="Palatino Linotype" w:cs="Arial"/>
          <w:b/>
          <w:sz w:val="24"/>
        </w:rPr>
        <w:t>00998/PLEGISLA/IP/2019</w:t>
      </w:r>
      <w:r w:rsidRPr="006C5A6F">
        <w:rPr>
          <w:rFonts w:ascii="Palatino Linotype" w:hAnsi="Palatino Linotype" w:cs="Arial"/>
          <w:sz w:val="24"/>
          <w:szCs w:val="24"/>
        </w:rPr>
        <w:t>, por resultar parcialmente fundados los motivos de inconformidad que arguye la recurrente, en términos del considerando cuarto de la presente resolución.</w:t>
      </w:r>
    </w:p>
    <w:p w:rsidR="00D43FB8" w:rsidRPr="006C5A6F" w:rsidRDefault="00D43FB8" w:rsidP="00D43FB8">
      <w:pPr>
        <w:spacing w:after="0" w:line="360" w:lineRule="auto"/>
        <w:jc w:val="both"/>
        <w:rPr>
          <w:rFonts w:ascii="Palatino Linotype" w:hAnsi="Palatino Linotype" w:cs="Arial"/>
          <w:sz w:val="24"/>
          <w:szCs w:val="24"/>
        </w:rPr>
      </w:pPr>
    </w:p>
    <w:p w:rsidR="00D43FB8" w:rsidRDefault="00D43FB8" w:rsidP="00D43FB8">
      <w:pPr>
        <w:spacing w:after="0" w:line="360" w:lineRule="auto"/>
        <w:jc w:val="both"/>
        <w:rPr>
          <w:rFonts w:ascii="Palatino Linotype" w:hAnsi="Palatino Linotype" w:cs="Arial"/>
          <w:sz w:val="24"/>
          <w:szCs w:val="24"/>
        </w:rPr>
      </w:pPr>
      <w:r w:rsidRPr="0025251A">
        <w:rPr>
          <w:rFonts w:ascii="Palatino Linotype" w:hAnsi="Palatino Linotype" w:cs="Arial"/>
          <w:b/>
          <w:sz w:val="28"/>
          <w:szCs w:val="24"/>
        </w:rPr>
        <w:t>SEGUNDO</w:t>
      </w:r>
      <w:r w:rsidRPr="0025251A">
        <w:rPr>
          <w:rFonts w:ascii="Palatino Linotype" w:hAnsi="Palatino Linotype" w:cs="Arial"/>
          <w:sz w:val="28"/>
          <w:szCs w:val="24"/>
        </w:rPr>
        <w:t>.</w:t>
      </w:r>
      <w:r w:rsidRPr="006C5A6F">
        <w:rPr>
          <w:rFonts w:ascii="Palatino Linotype" w:hAnsi="Palatino Linotype" w:cs="Arial"/>
          <w:sz w:val="24"/>
          <w:szCs w:val="24"/>
        </w:rPr>
        <w:t xml:space="preserve"> Se ordena al Sujeto Obligado haga entrega a la Recurrente, vía consulta directa y en versión pública de ser procedent</w:t>
      </w:r>
      <w:r>
        <w:rPr>
          <w:rFonts w:ascii="Palatino Linotype" w:hAnsi="Palatino Linotype" w:cs="Arial"/>
          <w:sz w:val="24"/>
          <w:szCs w:val="24"/>
        </w:rPr>
        <w:t xml:space="preserve">e, de la siguiente información: </w:t>
      </w:r>
    </w:p>
    <w:p w:rsidR="00D43FB8" w:rsidRDefault="00D43FB8" w:rsidP="00D43FB8">
      <w:pPr>
        <w:spacing w:after="0" w:line="360" w:lineRule="auto"/>
        <w:jc w:val="both"/>
        <w:rPr>
          <w:rFonts w:ascii="Palatino Linotype" w:hAnsi="Palatino Linotype" w:cs="Arial"/>
          <w:sz w:val="24"/>
          <w:szCs w:val="24"/>
        </w:rPr>
      </w:pPr>
    </w:p>
    <w:p w:rsidR="0025251A" w:rsidRPr="0025251A" w:rsidRDefault="0025251A" w:rsidP="0025251A">
      <w:pPr>
        <w:pStyle w:val="Prrafodelista"/>
        <w:numPr>
          <w:ilvl w:val="0"/>
          <w:numId w:val="13"/>
        </w:numPr>
        <w:spacing w:line="360" w:lineRule="auto"/>
        <w:ind w:right="567"/>
        <w:jc w:val="both"/>
        <w:rPr>
          <w:rFonts w:ascii="Palatino Linotype" w:hAnsi="Palatino Linotype"/>
          <w:lang w:val="es-ES_tradnl"/>
        </w:rPr>
      </w:pPr>
      <w:r w:rsidRPr="00FD50B5">
        <w:rPr>
          <w:rFonts w:ascii="Palatino Linotype" w:hAnsi="Palatino Linotype"/>
          <w:color w:val="000000"/>
        </w:rPr>
        <w:t>Pólizas de Cheques con su respectivo soporte documental,  correspondiente al mes de diciembre del año 2018</w:t>
      </w:r>
      <w:r>
        <w:rPr>
          <w:rFonts w:ascii="Palatino Linotype" w:hAnsi="Palatino Linotype"/>
          <w:color w:val="000000"/>
        </w:rPr>
        <w:t>, del DIF Municipal de Tlanepantla de Baz.</w:t>
      </w:r>
    </w:p>
    <w:p w:rsidR="0025251A" w:rsidRPr="0025251A" w:rsidRDefault="0025251A" w:rsidP="0025251A">
      <w:pPr>
        <w:pStyle w:val="Prrafodelista"/>
        <w:spacing w:line="360" w:lineRule="auto"/>
        <w:ind w:left="1080" w:right="567"/>
        <w:jc w:val="both"/>
        <w:rPr>
          <w:rFonts w:ascii="Palatino Linotype" w:hAnsi="Palatino Linotype"/>
          <w:lang w:val="es-ES_tradnl"/>
        </w:rPr>
      </w:pPr>
    </w:p>
    <w:p w:rsidR="0025251A" w:rsidRPr="0025251A" w:rsidRDefault="0025251A" w:rsidP="0025251A">
      <w:pPr>
        <w:pStyle w:val="Prrafodelista"/>
        <w:numPr>
          <w:ilvl w:val="0"/>
          <w:numId w:val="13"/>
        </w:numPr>
        <w:spacing w:line="360" w:lineRule="auto"/>
        <w:ind w:right="567"/>
        <w:jc w:val="both"/>
        <w:rPr>
          <w:rFonts w:ascii="Palatino Linotype" w:hAnsi="Palatino Linotype"/>
          <w:lang w:val="es-ES_tradnl"/>
        </w:rPr>
      </w:pPr>
      <w:r w:rsidRPr="0025251A">
        <w:rPr>
          <w:rFonts w:ascii="Palatino Linotype" w:hAnsi="Palatino Linotype"/>
          <w:color w:val="000000"/>
        </w:rPr>
        <w:t>Póliza de cuentas por pagar con su respectivo soporte documental, correspondiente al mes de diciembre del año 2016, del Organismo Descentralizado Municipal del Agua, Drenaje y Saneamiento de Tlanepantla de Baz.</w:t>
      </w:r>
    </w:p>
    <w:p w:rsidR="0025251A" w:rsidRPr="0025251A" w:rsidRDefault="0025251A" w:rsidP="0025251A">
      <w:pPr>
        <w:pStyle w:val="Prrafodelista"/>
        <w:rPr>
          <w:rFonts w:ascii="Palatino Linotype" w:hAnsi="Palatino Linotype"/>
          <w:color w:val="000000"/>
        </w:rPr>
      </w:pPr>
    </w:p>
    <w:p w:rsidR="0025251A" w:rsidRPr="0025251A" w:rsidRDefault="0025251A" w:rsidP="0025251A">
      <w:pPr>
        <w:pStyle w:val="Prrafodelista"/>
        <w:numPr>
          <w:ilvl w:val="0"/>
          <w:numId w:val="13"/>
        </w:numPr>
        <w:spacing w:line="360" w:lineRule="auto"/>
        <w:ind w:right="567"/>
        <w:jc w:val="both"/>
        <w:rPr>
          <w:rFonts w:ascii="Palatino Linotype" w:hAnsi="Palatino Linotype"/>
          <w:lang w:val="es-ES_tradnl"/>
        </w:rPr>
      </w:pPr>
      <w:r w:rsidRPr="0025251A">
        <w:rPr>
          <w:rFonts w:ascii="Palatino Linotype" w:hAnsi="Palatino Linotype"/>
          <w:color w:val="000000"/>
        </w:rPr>
        <w:t>Póliza de Cheque con su respectivo soporte documental, correspondiente al mes de diciembre del año 2016, del Organismo Descentralizado Municipal del Agua, Drenaje y Saneamiento de Tlanepantla de Baz.</w:t>
      </w:r>
    </w:p>
    <w:p w:rsidR="00D43FB8" w:rsidRDefault="00D43FB8" w:rsidP="00D43FB8">
      <w:pPr>
        <w:pStyle w:val="Prrafodelista"/>
        <w:spacing w:line="360" w:lineRule="auto"/>
        <w:ind w:left="720" w:right="141"/>
        <w:jc w:val="both"/>
        <w:rPr>
          <w:rFonts w:ascii="Palatino Linotype" w:hAnsi="Palatino Linotype" w:cs="Arial"/>
          <w:i/>
          <w:lang w:val="es-ES_tradnl"/>
        </w:rPr>
      </w:pPr>
    </w:p>
    <w:p w:rsidR="00D43FB8" w:rsidRDefault="00D43FB8" w:rsidP="00D43FB8">
      <w:pPr>
        <w:pStyle w:val="Prrafodelista"/>
        <w:spacing w:line="360" w:lineRule="auto"/>
        <w:ind w:left="720" w:right="141"/>
        <w:jc w:val="both"/>
        <w:rPr>
          <w:rFonts w:ascii="Palatino Linotype" w:hAnsi="Palatino Linotype" w:cs="Arial"/>
          <w:i/>
          <w:lang w:val="es-ES_tradnl"/>
        </w:rPr>
      </w:pPr>
      <w:r w:rsidRPr="009F136C">
        <w:rPr>
          <w:rFonts w:ascii="Palatino Linotype" w:hAnsi="Palatino Linotype" w:cs="Arial"/>
          <w:i/>
          <w:lang w:val="es-ES_tradnl"/>
        </w:rPr>
        <w:t xml:space="preserve">Para la entrega en versión pública deberá emitir el Acuerdo del Comité de Transparencia en términos de los artículos 49, fracción VIII y 132 fracción II de </w:t>
      </w:r>
      <w:r w:rsidRPr="009F136C">
        <w:rPr>
          <w:rFonts w:ascii="Palatino Linotype" w:hAnsi="Palatino Linotype" w:cs="Arial"/>
          <w:i/>
          <w:lang w:val="es-ES_tradnl"/>
        </w:rPr>
        <w:lastRenderedPageBreak/>
        <w:t xml:space="preserve">la Ley de Transparencia y Acceso a la Información Pública del Estado de México y Municipios, en el que funde y motive las razones sobre los datos que se supriman o eliminen y se ponga a disposición de La Recurrente. </w:t>
      </w:r>
    </w:p>
    <w:p w:rsidR="00D43FB8" w:rsidRPr="009F136C" w:rsidRDefault="00D43FB8" w:rsidP="00D43FB8">
      <w:pPr>
        <w:pStyle w:val="Prrafodelista"/>
        <w:spacing w:line="360" w:lineRule="auto"/>
        <w:ind w:left="720" w:right="141"/>
        <w:jc w:val="both"/>
        <w:rPr>
          <w:rFonts w:ascii="Palatino Linotype" w:hAnsi="Palatino Linotype" w:cs="Arial"/>
          <w:i/>
          <w:lang w:val="es-ES_tradnl"/>
        </w:rPr>
      </w:pPr>
    </w:p>
    <w:p w:rsidR="00D43FB8" w:rsidRPr="00E9344C" w:rsidRDefault="00D43FB8" w:rsidP="00D43FB8">
      <w:pPr>
        <w:pStyle w:val="Prrafodelista"/>
        <w:spacing w:line="360" w:lineRule="auto"/>
        <w:ind w:left="720" w:right="141"/>
        <w:jc w:val="both"/>
        <w:rPr>
          <w:rFonts w:ascii="Palatino Linotype" w:hAnsi="Palatino Linotype" w:cs="Arial"/>
          <w:i/>
          <w:lang w:val="es-ES_tradnl"/>
        </w:rPr>
      </w:pPr>
      <w:r w:rsidRPr="00220BE4">
        <w:rPr>
          <w:rFonts w:ascii="Palatino Linotype" w:hAnsi="Palatino Linotype" w:cs="Arial"/>
          <w:i/>
          <w:lang w:val="es-ES_tradnl"/>
        </w:rPr>
        <w:t xml:space="preserve">Para la entrega de la información, </w:t>
      </w:r>
      <w:r w:rsidRPr="00CC4075">
        <w:rPr>
          <w:rFonts w:ascii="Palatino Linotype" w:hAnsi="Palatino Linotype" w:cs="Arial"/>
          <w:i/>
          <w:lang w:val="es-ES_tradnl"/>
        </w:rPr>
        <w:t>el Sujeto Obligado de</w:t>
      </w:r>
      <w:r w:rsidR="0025251A">
        <w:rPr>
          <w:rFonts w:ascii="Palatino Linotype" w:hAnsi="Palatino Linotype" w:cs="Arial"/>
          <w:i/>
          <w:lang w:val="es-ES_tradnl"/>
        </w:rPr>
        <w:t>berá de informarle nuevamente al</w:t>
      </w:r>
      <w:r w:rsidRPr="00CC4075">
        <w:rPr>
          <w:rFonts w:ascii="Palatino Linotype" w:hAnsi="Palatino Linotype" w:cs="Arial"/>
          <w:i/>
          <w:lang w:val="es-ES_tradnl"/>
        </w:rPr>
        <w:t xml:space="preserve"> Recurrente los día</w:t>
      </w:r>
      <w:r w:rsidRPr="00220BE4">
        <w:rPr>
          <w:rFonts w:ascii="Palatino Linotype" w:hAnsi="Palatino Linotype" w:cs="Arial"/>
          <w:i/>
          <w:lang w:val="es-ES_tradnl"/>
        </w:rPr>
        <w:t>s, horas y lugar habilitado a fin de realizar la consulta directa de los documentos requeridos</w:t>
      </w:r>
      <w:r>
        <w:rPr>
          <w:rFonts w:ascii="Palatino Linotype" w:hAnsi="Palatino Linotype" w:cs="Arial"/>
          <w:i/>
          <w:lang w:val="es-ES_tradnl"/>
        </w:rPr>
        <w:t>.</w:t>
      </w:r>
    </w:p>
    <w:p w:rsidR="00D43FB8" w:rsidRDefault="00D43FB8" w:rsidP="00D43FB8">
      <w:pPr>
        <w:pStyle w:val="Prrafodelista"/>
        <w:spacing w:line="360" w:lineRule="auto"/>
        <w:ind w:left="720"/>
        <w:jc w:val="both"/>
        <w:rPr>
          <w:rFonts w:ascii="Palatino Linotype" w:hAnsi="Palatino Linotype" w:cs="Arial"/>
          <w:i/>
        </w:rPr>
      </w:pPr>
    </w:p>
    <w:p w:rsidR="00D43FB8" w:rsidRDefault="00D43FB8" w:rsidP="00D43FB8">
      <w:pPr>
        <w:autoSpaceDE w:val="0"/>
        <w:autoSpaceDN w:val="0"/>
        <w:adjustRightInd w:val="0"/>
        <w:spacing w:after="0" w:line="360" w:lineRule="auto"/>
        <w:jc w:val="both"/>
        <w:rPr>
          <w:rFonts w:ascii="Palatino Linotype" w:hAnsi="Palatino Linotype" w:cs="Arial"/>
          <w:sz w:val="24"/>
          <w:szCs w:val="24"/>
        </w:rPr>
      </w:pPr>
      <w:r w:rsidRPr="00D05C83">
        <w:rPr>
          <w:rFonts w:ascii="Palatino Linotype" w:hAnsi="Palatino Linotype" w:cs="Arial"/>
          <w:b/>
          <w:sz w:val="24"/>
          <w:szCs w:val="24"/>
        </w:rPr>
        <w:t xml:space="preserve">TERCERO. </w:t>
      </w:r>
      <w:r w:rsidRPr="00CC4075">
        <w:rPr>
          <w:rFonts w:ascii="Palatino Linotype" w:hAnsi="Palatino Linotype" w:cs="Arial"/>
          <w:sz w:val="24"/>
          <w:szCs w:val="24"/>
        </w:rPr>
        <w:t>Notifíquese</w:t>
      </w:r>
      <w:r w:rsidRPr="00CC4075">
        <w:rPr>
          <w:rFonts w:ascii="Palatino Linotype" w:hAnsi="Palatino Linotype" w:cs="Arial"/>
          <w:i/>
          <w:sz w:val="24"/>
          <w:szCs w:val="24"/>
        </w:rPr>
        <w:t xml:space="preserve"> </w:t>
      </w:r>
      <w:r w:rsidRPr="00CC4075">
        <w:rPr>
          <w:rFonts w:ascii="Palatino Linotype" w:hAnsi="Palatino Linotype" w:cs="Arial"/>
          <w:sz w:val="24"/>
          <w:szCs w:val="24"/>
        </w:rPr>
        <w:t>al titular de la unidad de transparencia del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43FB8" w:rsidRPr="00D05C83" w:rsidRDefault="00D43FB8" w:rsidP="00D43FB8">
      <w:pPr>
        <w:autoSpaceDE w:val="0"/>
        <w:autoSpaceDN w:val="0"/>
        <w:adjustRightInd w:val="0"/>
        <w:spacing w:after="0" w:line="360" w:lineRule="auto"/>
        <w:jc w:val="both"/>
        <w:rPr>
          <w:rFonts w:ascii="Palatino Linotype" w:hAnsi="Palatino Linotype" w:cs="Arial"/>
          <w:sz w:val="24"/>
          <w:szCs w:val="24"/>
        </w:rPr>
      </w:pPr>
    </w:p>
    <w:p w:rsidR="00D43FB8" w:rsidRPr="003508B1" w:rsidRDefault="00D43FB8" w:rsidP="00D43FB8">
      <w:pPr>
        <w:autoSpaceDE w:val="0"/>
        <w:autoSpaceDN w:val="0"/>
        <w:adjustRightInd w:val="0"/>
        <w:spacing w:after="0" w:line="360" w:lineRule="auto"/>
        <w:jc w:val="both"/>
        <w:rPr>
          <w:rFonts w:ascii="Palatino Linotype" w:hAnsi="Palatino Linotype"/>
          <w:szCs w:val="17"/>
          <w:lang w:eastAsia="es-ES_tradnl"/>
        </w:rPr>
      </w:pPr>
      <w:r w:rsidRPr="00F41D56">
        <w:rPr>
          <w:rFonts w:ascii="Palatino Linotype" w:hAnsi="Palatino Linotype" w:cs="Arial"/>
          <w:b/>
          <w:sz w:val="28"/>
          <w:szCs w:val="24"/>
        </w:rPr>
        <w:t>CUARTO</w:t>
      </w:r>
      <w:r w:rsidRPr="00F41D56">
        <w:rPr>
          <w:rFonts w:ascii="Palatino Linotype" w:hAnsi="Palatino Linotype" w:cs="Arial"/>
          <w:sz w:val="28"/>
          <w:szCs w:val="24"/>
        </w:rPr>
        <w:t>.</w:t>
      </w:r>
      <w:r w:rsidRPr="00D05C83">
        <w:rPr>
          <w:rFonts w:ascii="Palatino Linotype" w:hAnsi="Palatino Linotype" w:cs="Arial"/>
          <w:sz w:val="24"/>
          <w:szCs w:val="24"/>
        </w:rPr>
        <w:t xml:space="preserve"> </w:t>
      </w:r>
      <w:r w:rsidRPr="00CC4075">
        <w:rPr>
          <w:rFonts w:ascii="Palatino Linotype" w:hAnsi="Palatino Linotype" w:cs="Arial"/>
          <w:bCs/>
          <w:color w:val="222222"/>
          <w:sz w:val="24"/>
          <w:szCs w:val="24"/>
          <w:shd w:val="clear" w:color="auto" w:fill="FFFFFF"/>
          <w:lang w:val="es-ES"/>
        </w:rPr>
        <w:t>Notifíquese</w:t>
      </w:r>
      <w:r w:rsidRPr="00CC4075">
        <w:rPr>
          <w:rFonts w:ascii="Palatino Linotype" w:hAnsi="Palatino Linotype" w:cs="Arial"/>
          <w:sz w:val="24"/>
          <w:szCs w:val="24"/>
        </w:rPr>
        <w:t xml:space="preserve"> a la Recurrente la p</w:t>
      </w:r>
      <w:r w:rsidRPr="00D05C83">
        <w:rPr>
          <w:rFonts w:ascii="Palatino Linotype" w:hAnsi="Palatino Linotype" w:cs="Arial"/>
          <w:sz w:val="24"/>
          <w:szCs w:val="24"/>
        </w:rPr>
        <w:t>resente resolución</w:t>
      </w:r>
      <w:r>
        <w:rPr>
          <w:rFonts w:ascii="Palatino Linotype" w:hAnsi="Palatino Linotype" w:cs="Arial"/>
          <w:sz w:val="24"/>
          <w:szCs w:val="24"/>
        </w:rPr>
        <w:t xml:space="preserve">, a través del sistema SAIMEX y </w:t>
      </w:r>
      <w:r w:rsidRPr="00CC4075">
        <w:rPr>
          <w:rFonts w:ascii="Palatino Linotype" w:hAnsi="Palatino Linotype" w:cs="Arial"/>
          <w:sz w:val="24"/>
          <w:szCs w:val="24"/>
        </w:rPr>
        <w:t xml:space="preserve"> h</w:t>
      </w:r>
      <w:r w:rsidRPr="00CC4075">
        <w:rPr>
          <w:rFonts w:ascii="Palatino Linotype" w:hAnsi="Palatino Linotype"/>
          <w:sz w:val="24"/>
          <w:szCs w:val="24"/>
          <w:lang w:eastAsia="es-ES_tradnl"/>
        </w:rPr>
        <w:t>ágase del conocimiento que en</w:t>
      </w:r>
      <w:r>
        <w:rPr>
          <w:rFonts w:ascii="Palatino Linotype" w:hAnsi="Palatino Linotype"/>
          <w:sz w:val="24"/>
          <w:szCs w:val="24"/>
          <w:lang w:eastAsia="es-ES_tradnl"/>
        </w:rPr>
        <w:t xml:space="preserve"> caso de considerar que le causa algún perjuicio y</w:t>
      </w:r>
      <w:r w:rsidRPr="00F55762">
        <w:rPr>
          <w:rFonts w:ascii="Palatino Linotype" w:hAnsi="Palatino Linotype"/>
          <w:sz w:val="24"/>
          <w:szCs w:val="24"/>
          <w:lang w:eastAsia="es-ES_tradnl"/>
        </w:rPr>
        <w:t xml:space="preserve"> de conformidad con lo establecido en el artículo 196 de la Ley de Transparencia y Acceso a la Información Pública del Estado de México y Municipios, podrá impugnar la presente resolución vía Juicio de Amparo en los términos de las leyes aplicables.</w:t>
      </w:r>
    </w:p>
    <w:p w:rsidR="00FB3A5F" w:rsidRDefault="00FB3A5F" w:rsidP="00FB3A5F">
      <w:pPr>
        <w:spacing w:after="0" w:line="360" w:lineRule="auto"/>
        <w:jc w:val="both"/>
        <w:rPr>
          <w:rFonts w:ascii="Palatino Linotype" w:hAnsi="Palatino Linotype" w:cs="Arial"/>
          <w:bCs/>
          <w:sz w:val="24"/>
          <w:szCs w:val="24"/>
        </w:rPr>
      </w:pPr>
    </w:p>
    <w:p w:rsidR="0025251A" w:rsidRDefault="0025251A" w:rsidP="00FB3A5F">
      <w:pPr>
        <w:spacing w:after="0" w:line="360" w:lineRule="auto"/>
        <w:jc w:val="both"/>
        <w:rPr>
          <w:rFonts w:ascii="Palatino Linotype" w:hAnsi="Palatino Linotype" w:cs="Arial"/>
          <w:bCs/>
          <w:sz w:val="24"/>
          <w:szCs w:val="24"/>
        </w:rPr>
      </w:pPr>
    </w:p>
    <w:p w:rsidR="00FB3A5F" w:rsidRDefault="00FB3A5F" w:rsidP="00FB3A5F">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184E51">
        <w:rPr>
          <w:rFonts w:ascii="Palatino Linotype" w:eastAsiaTheme="minorEastAsia" w:hAnsi="Palatino Linotype"/>
          <w:color w:val="000000" w:themeColor="text1"/>
          <w:sz w:val="24"/>
          <w:szCs w:val="24"/>
          <w:lang w:val="es-ES_tradnl" w:eastAsia="es-ES"/>
        </w:rPr>
        <w:lastRenderedPageBreak/>
        <w:t xml:space="preserve">ASÍ LO RESUELVE, POR UNANIMIDAD DE VOTOS, EL PLENO DEL INSTITUTO DE TRANSPARENCIA, ACCESO A LA INFORMACIÓN PÚBLICA Y PROTECCIÓN DE DATOS </w:t>
      </w:r>
      <w:r>
        <w:rPr>
          <w:rFonts w:ascii="Palatino Linotype" w:eastAsiaTheme="minorEastAsia" w:hAnsi="Palatino Linotype"/>
          <w:color w:val="000000" w:themeColor="text1"/>
          <w:sz w:val="24"/>
          <w:szCs w:val="24"/>
          <w:lang w:val="es-ES_tradnl" w:eastAsia="es-ES"/>
        </w:rPr>
        <w:t>P</w:t>
      </w:r>
      <w:r w:rsidRPr="00184E51">
        <w:rPr>
          <w:rFonts w:ascii="Palatino Linotype" w:eastAsiaTheme="minorEastAsia" w:hAnsi="Palatino Linotype"/>
          <w:color w:val="000000" w:themeColor="text1"/>
          <w:sz w:val="24"/>
          <w:szCs w:val="24"/>
          <w:lang w:val="es-ES_tradnl" w:eastAsia="es-ES"/>
        </w:rPr>
        <w:t>ERSONALES DEL ESTADO DE MÉXICO Y MUNICIPIOS,</w:t>
      </w:r>
      <w:r w:rsidR="005F7CA6">
        <w:rPr>
          <w:rFonts w:ascii="Palatino Linotype" w:eastAsiaTheme="minorEastAsia" w:hAnsi="Palatino Linotype"/>
          <w:color w:val="000000" w:themeColor="text1"/>
          <w:sz w:val="24"/>
          <w:szCs w:val="24"/>
          <w:lang w:val="es-ES_tradnl" w:eastAsia="es-ES"/>
        </w:rPr>
        <w:t xml:space="preserve"> </w:t>
      </w:r>
      <w:r w:rsidRPr="00184E51">
        <w:rPr>
          <w:rFonts w:ascii="Palatino Linotype" w:eastAsiaTheme="minorEastAsia" w:hAnsi="Palatino Linotype"/>
          <w:color w:val="000000" w:themeColor="text1"/>
          <w:sz w:val="24"/>
          <w:szCs w:val="24"/>
          <w:lang w:val="es-ES_tradnl" w:eastAsia="es-ES"/>
        </w:rPr>
        <w:t xml:space="preserve">CONFORMADO POR LOS COMISIONADOS ZULEMA MARTÍNEZ SÁNCHEZ; EVA ABAID YAPUR; JOSÉ GUADALUPE LUNA HERNÁNDEZ, JAVIER MARTÍNEZ CRUZ </w:t>
      </w:r>
      <w:r w:rsidR="002D386A">
        <w:rPr>
          <w:rFonts w:ascii="Palatino Linotype" w:eastAsiaTheme="minorEastAsia" w:hAnsi="Palatino Linotype"/>
          <w:color w:val="000000" w:themeColor="text1"/>
          <w:sz w:val="24"/>
          <w:szCs w:val="24"/>
          <w:lang w:val="es-ES_tradnl" w:eastAsia="es-ES"/>
        </w:rPr>
        <w:t xml:space="preserve">(AUSENCIA JUSTIFICADA) </w:t>
      </w:r>
      <w:r w:rsidRPr="00184E51">
        <w:rPr>
          <w:rFonts w:ascii="Palatino Linotype" w:eastAsiaTheme="minorEastAsia" w:hAnsi="Palatino Linotype"/>
          <w:color w:val="000000" w:themeColor="text1"/>
          <w:sz w:val="24"/>
          <w:szCs w:val="24"/>
          <w:lang w:val="es-ES_tradnl" w:eastAsia="es-ES"/>
        </w:rPr>
        <w:t xml:space="preserve">Y LUIS GUSTAVO PARRA NORIEGA; EN LA </w:t>
      </w:r>
      <w:r w:rsidR="008215FC">
        <w:rPr>
          <w:rFonts w:ascii="Palatino Linotype" w:eastAsiaTheme="minorEastAsia" w:hAnsi="Palatino Linotype"/>
          <w:color w:val="000000" w:themeColor="text1"/>
          <w:sz w:val="24"/>
          <w:szCs w:val="24"/>
          <w:lang w:val="es-ES_tradnl" w:eastAsia="es-ES"/>
        </w:rPr>
        <w:t>OCTAV</w:t>
      </w:r>
      <w:r>
        <w:rPr>
          <w:rFonts w:ascii="Palatino Linotype" w:eastAsiaTheme="minorEastAsia" w:hAnsi="Palatino Linotype"/>
          <w:color w:val="000000" w:themeColor="text1"/>
          <w:sz w:val="24"/>
          <w:szCs w:val="24"/>
          <w:lang w:val="es-ES_tradnl" w:eastAsia="es-ES"/>
        </w:rPr>
        <w:t>A</w:t>
      </w:r>
      <w:r w:rsidRPr="00184E51">
        <w:rPr>
          <w:rFonts w:ascii="Palatino Linotype" w:eastAsiaTheme="minorEastAsia" w:hAnsi="Palatino Linotype"/>
          <w:color w:val="000000" w:themeColor="text1"/>
          <w:sz w:val="24"/>
          <w:szCs w:val="24"/>
          <w:lang w:val="es-ES_tradnl" w:eastAsia="es-ES"/>
        </w:rPr>
        <w:t xml:space="preserve"> SESIÓN ORDINARIA CELEBRADA EL </w:t>
      </w:r>
      <w:r w:rsidR="008215FC">
        <w:rPr>
          <w:rFonts w:ascii="Palatino Linotype" w:eastAsiaTheme="minorEastAsia" w:hAnsi="Palatino Linotype"/>
          <w:color w:val="000000" w:themeColor="text1"/>
          <w:sz w:val="24"/>
          <w:szCs w:val="24"/>
          <w:lang w:val="es-ES_tradnl" w:eastAsia="es-ES"/>
        </w:rPr>
        <w:t>CINCO</w:t>
      </w:r>
      <w:r w:rsidRPr="00184E51">
        <w:rPr>
          <w:rFonts w:ascii="Palatino Linotype" w:eastAsiaTheme="minorEastAsia" w:hAnsi="Palatino Linotype"/>
          <w:color w:val="000000" w:themeColor="text1"/>
          <w:sz w:val="24"/>
          <w:szCs w:val="24"/>
          <w:lang w:val="es-ES_tradnl" w:eastAsia="es-ES"/>
        </w:rPr>
        <w:t xml:space="preserve"> DE </w:t>
      </w:r>
      <w:r w:rsidR="008215FC">
        <w:rPr>
          <w:rFonts w:ascii="Palatino Linotype" w:eastAsiaTheme="minorEastAsia" w:hAnsi="Palatino Linotype"/>
          <w:color w:val="000000" w:themeColor="text1"/>
          <w:sz w:val="24"/>
          <w:szCs w:val="24"/>
          <w:lang w:val="es-ES_tradnl" w:eastAsia="es-ES"/>
        </w:rPr>
        <w:t>MARZ</w:t>
      </w:r>
      <w:r>
        <w:rPr>
          <w:rFonts w:ascii="Palatino Linotype" w:eastAsiaTheme="minorEastAsia" w:hAnsi="Palatino Linotype"/>
          <w:color w:val="000000" w:themeColor="text1"/>
          <w:sz w:val="24"/>
          <w:szCs w:val="24"/>
          <w:lang w:val="es-ES_tradnl" w:eastAsia="es-ES"/>
        </w:rPr>
        <w:t xml:space="preserve">O </w:t>
      </w:r>
      <w:r w:rsidRPr="00184E51">
        <w:rPr>
          <w:rFonts w:ascii="Palatino Linotype" w:eastAsiaTheme="minorEastAsia" w:hAnsi="Palatino Linotype"/>
          <w:color w:val="000000" w:themeColor="text1"/>
          <w:sz w:val="24"/>
          <w:szCs w:val="24"/>
          <w:lang w:val="es-ES_tradnl" w:eastAsia="es-ES"/>
        </w:rPr>
        <w:t>DE DOS MIL VE</w:t>
      </w:r>
      <w:r w:rsidR="008215FC">
        <w:rPr>
          <w:rFonts w:ascii="Palatino Linotype" w:eastAsiaTheme="minorEastAsia" w:hAnsi="Palatino Linotype"/>
          <w:color w:val="000000" w:themeColor="text1"/>
          <w:sz w:val="24"/>
          <w:szCs w:val="24"/>
          <w:lang w:val="es-ES_tradnl" w:eastAsia="es-ES"/>
        </w:rPr>
        <w:t>INTE</w:t>
      </w:r>
      <w:r w:rsidRPr="00184E51">
        <w:rPr>
          <w:rFonts w:ascii="Palatino Linotype" w:eastAsiaTheme="minorEastAsia" w:hAnsi="Palatino Linotype"/>
          <w:color w:val="000000" w:themeColor="text1"/>
          <w:sz w:val="24"/>
          <w:szCs w:val="24"/>
          <w:lang w:val="es-ES_tradnl" w:eastAsia="es-ES"/>
        </w:rPr>
        <w:t>, ANTE EL SECRETARIO TÉCNICO DEL PLENO ALEXIS TAPIA RAMÍREZ.</w:t>
      </w:r>
      <w:r w:rsidRPr="00184E51">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r w:rsidR="003C77CB">
        <w:rPr>
          <w:rFonts w:ascii="Palatino Linotype" w:eastAsiaTheme="minorEastAsia" w:hAnsi="Palatino Linotype" w:cs="Arial"/>
          <w:color w:val="000000" w:themeColor="text1"/>
          <w:sz w:val="24"/>
          <w:szCs w:val="24"/>
          <w:lang w:val="es-ES_tradnl" w:eastAsia="es-ES"/>
        </w:rPr>
        <w:t>-----------------</w:t>
      </w:r>
      <w:r w:rsidRPr="00184E51">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r w:rsidRPr="00184E51">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r w:rsidR="003C77CB">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p>
    <w:p w:rsidR="002D386A" w:rsidRPr="00184E51" w:rsidRDefault="002D386A" w:rsidP="00FB3A5F">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p>
    <w:p w:rsidR="00FB3A5F" w:rsidRPr="000A0AAB" w:rsidRDefault="00FB3A5F" w:rsidP="00FB3A5F">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rsidR="00FB3A5F" w:rsidRPr="004E2A95" w:rsidRDefault="00FB3A5F" w:rsidP="00FB3A5F">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rsidR="00FB3A5F" w:rsidRDefault="00FB3A5F" w:rsidP="00FB3A5F">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FB3A5F" w:rsidRPr="004E2A95" w:rsidRDefault="00FB3A5F" w:rsidP="00FB3A5F">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FB3A5F" w:rsidRPr="004E2A95" w:rsidRDefault="00FB3A5F" w:rsidP="00FB3A5F">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B983B6C" wp14:editId="6A2C462B">
                <wp:simplePos x="0" y="0"/>
                <wp:positionH relativeFrom="page">
                  <wp:posOffset>2600325</wp:posOffset>
                </wp:positionH>
                <wp:positionV relativeFrom="paragraph">
                  <wp:posOffset>113030</wp:posOffset>
                </wp:positionV>
                <wp:extent cx="2551430" cy="67627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00AA0" w:rsidRPr="006A089B" w:rsidRDefault="00900AA0" w:rsidP="00FB3A5F">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Comisionada Presidenta</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83B6C" id="_x0000_t202" coordsize="21600,21600" o:spt="202" path="m,l,21600r21600,l21600,xe">
                <v:stroke joinstyle="miter"/>
                <v:path gradientshapeok="t" o:connecttype="rect"/>
              </v:shapetype>
              <v:shape id="Cuadro de texto 21" o:spid="_x0000_s1026" type="#_x0000_t202" style="position:absolute;left:0;text-align:left;margin-left:204.75pt;margin-top:8.9pt;width:200.9pt;height:5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" fillcolor="white [3201]" strokecolor="white [3212]" strokeweight=".5pt">
                <v:textbox>
                  <w:txbxContent>
                    <w:p w:rsidR="00900AA0" w:rsidRPr="006A089B" w:rsidRDefault="00900AA0" w:rsidP="00FB3A5F">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Comisionada Presidenta</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txbxContent>
                </v:textbox>
                <w10:wrap anchorx="page"/>
              </v:shape>
            </w:pict>
          </mc:Fallback>
        </mc:AlternateContent>
      </w:r>
    </w:p>
    <w:p w:rsidR="00FB3A5F" w:rsidRPr="004E2A95" w:rsidRDefault="00FB3A5F" w:rsidP="00FB3A5F">
      <w:pPr>
        <w:spacing w:after="0" w:line="360" w:lineRule="auto"/>
        <w:jc w:val="both"/>
        <w:rPr>
          <w:rFonts w:ascii="Palatino Linotype" w:hAnsi="Palatino Linotype"/>
        </w:rPr>
      </w:pPr>
    </w:p>
    <w:p w:rsidR="00FB3A5F" w:rsidRPr="004E2A95" w:rsidRDefault="00FB3A5F" w:rsidP="00FB3A5F">
      <w:pPr>
        <w:spacing w:after="0" w:line="360" w:lineRule="auto"/>
        <w:rPr>
          <w:rFonts w:ascii="Palatino Linotype" w:hAnsi="Palatino Linotype"/>
          <w:b/>
          <w:sz w:val="18"/>
        </w:rPr>
      </w:pPr>
    </w:p>
    <w:p w:rsidR="00FB3A5F" w:rsidRPr="004E2A95" w:rsidRDefault="00FB3A5F" w:rsidP="00FB3A5F">
      <w:pPr>
        <w:spacing w:after="0" w:line="360" w:lineRule="auto"/>
        <w:rPr>
          <w:rFonts w:ascii="Palatino Linotype" w:hAnsi="Palatino Linotype"/>
          <w:b/>
          <w:sz w:val="12"/>
          <w:szCs w:val="18"/>
        </w:rPr>
      </w:pPr>
    </w:p>
    <w:p w:rsidR="00FB3A5F" w:rsidRDefault="00FB3A5F" w:rsidP="00FB3A5F">
      <w:pPr>
        <w:spacing w:after="0" w:line="360" w:lineRule="auto"/>
        <w:rPr>
          <w:rFonts w:ascii="Palatino Linotype" w:hAnsi="Palatino Linotype"/>
          <w:b/>
          <w:sz w:val="18"/>
          <w:szCs w:val="18"/>
        </w:rPr>
      </w:pPr>
    </w:p>
    <w:p w:rsidR="00FB3A5F" w:rsidRDefault="00FB3A5F" w:rsidP="00FB3A5F">
      <w:pPr>
        <w:spacing w:after="0" w:line="360" w:lineRule="auto"/>
        <w:rPr>
          <w:rFonts w:ascii="Palatino Linotype" w:hAnsi="Palatino Linotype"/>
          <w:b/>
          <w:sz w:val="18"/>
          <w:szCs w:val="18"/>
        </w:rPr>
      </w:pPr>
    </w:p>
    <w:p w:rsidR="00FB3A5F" w:rsidRDefault="00FB3A5F" w:rsidP="00FB3A5F">
      <w:pPr>
        <w:spacing w:after="0" w:line="360" w:lineRule="auto"/>
        <w:rPr>
          <w:rFonts w:ascii="Palatino Linotype" w:hAnsi="Palatino Linotype"/>
          <w:b/>
          <w:sz w:val="18"/>
          <w:szCs w:val="18"/>
        </w:rPr>
      </w:pPr>
    </w:p>
    <w:p w:rsidR="00FB3A5F" w:rsidRPr="000A0AAB" w:rsidRDefault="00FB3A5F" w:rsidP="00FB3A5F">
      <w:pPr>
        <w:spacing w:after="0" w:line="360" w:lineRule="auto"/>
        <w:rPr>
          <w:rFonts w:ascii="Palatino Linotype" w:hAnsi="Palatino Linotype"/>
          <w:b/>
          <w:sz w:val="18"/>
          <w:szCs w:val="18"/>
        </w:rPr>
      </w:pPr>
    </w:p>
    <w:p w:rsidR="00FB3A5F" w:rsidRPr="004E2A95" w:rsidRDefault="00FB3A5F" w:rsidP="00FB3A5F">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F8CD8B5" wp14:editId="19625F9D">
                <wp:simplePos x="0" y="0"/>
                <wp:positionH relativeFrom="margin">
                  <wp:align>right</wp:align>
                </wp:positionH>
                <wp:positionV relativeFrom="paragraph">
                  <wp:posOffset>11430</wp:posOffset>
                </wp:positionV>
                <wp:extent cx="2543175" cy="6858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00AA0" w:rsidRPr="00EF2FC0" w:rsidRDefault="00900AA0" w:rsidP="00FB3A5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900AA0" w:rsidRDefault="00900AA0" w:rsidP="00FB3A5F">
                            <w:pPr>
                              <w:spacing w:after="0" w:line="240" w:lineRule="auto"/>
                              <w:jc w:val="center"/>
                              <w:rPr>
                                <w:rFonts w:ascii="Palatino Linotype" w:hAnsi="Palatino Linotype"/>
                                <w:sz w:val="24"/>
                                <w:szCs w:val="24"/>
                              </w:rPr>
                            </w:pPr>
                          </w:p>
                          <w:p w:rsidR="00900AA0" w:rsidRPr="00797B31" w:rsidRDefault="00900AA0" w:rsidP="00FB3A5F">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D8B5" id="Cuadro de texto 35" o:spid="_x0000_s1027" type="#_x0000_t202" style="position:absolute;margin-left:149.05pt;margin-top:.9pt;width:200.25pt;height:5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" fillcolor="white [3201]" strokecolor="white [3212]" strokeweight=".5pt">
                <v:textbox>
                  <w:txbxContent>
                    <w:p w:rsidR="00900AA0" w:rsidRPr="00EF2FC0" w:rsidRDefault="00900AA0" w:rsidP="00FB3A5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900AA0" w:rsidRDefault="00900AA0" w:rsidP="00FB3A5F">
                      <w:pPr>
                        <w:spacing w:after="0" w:line="240" w:lineRule="auto"/>
                        <w:jc w:val="center"/>
                        <w:rPr>
                          <w:rFonts w:ascii="Palatino Linotype" w:hAnsi="Palatino Linotype"/>
                          <w:sz w:val="24"/>
                          <w:szCs w:val="24"/>
                        </w:rPr>
                      </w:pPr>
                    </w:p>
                    <w:p w:rsidR="00900AA0" w:rsidRPr="00797B31" w:rsidRDefault="00900AA0" w:rsidP="00FB3A5F">
                      <w:pPr>
                        <w:spacing w:line="240" w:lineRule="auto"/>
                        <w:jc w:val="center"/>
                        <w:rPr>
                          <w:rFonts w:ascii="Palatino Linotype" w:hAnsi="Palatino Linotype"/>
                          <w:sz w:val="24"/>
                          <w:szCs w:val="24"/>
                        </w:rP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DFAC4ED" wp14:editId="4861AF75">
                <wp:simplePos x="0" y="0"/>
                <wp:positionH relativeFrom="margin">
                  <wp:align>left</wp:align>
                </wp:positionH>
                <wp:positionV relativeFrom="paragraph">
                  <wp:posOffset>20956</wp:posOffset>
                </wp:positionV>
                <wp:extent cx="1943100" cy="7048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00AA0" w:rsidRPr="00EF2FC0" w:rsidRDefault="00900AA0" w:rsidP="00FB3A5F">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Comisionada</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900AA0" w:rsidRDefault="00900AA0" w:rsidP="00FB3A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C4ED" id="Cuadro de texto 22" o:spid="_x0000_s1028" type="#_x0000_t202" style="position:absolute;margin-left:0;margin-top:1.65pt;width:153pt;height:5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" fillcolor="white [3201]" strokecolor="white [3212]" strokeweight=".5pt">
                <v:textbox>
                  <w:txbxContent>
                    <w:p w:rsidR="00900AA0" w:rsidRPr="00EF2FC0" w:rsidRDefault="00900AA0" w:rsidP="00FB3A5F">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Comisionada</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900AA0" w:rsidRDefault="00900AA0" w:rsidP="00FB3A5F">
                      <w:pPr>
                        <w:jc w:val="center"/>
                      </w:pPr>
                    </w:p>
                  </w:txbxContent>
                </v:textbox>
                <w10:wrap anchorx="margin"/>
              </v:shape>
            </w:pict>
          </mc:Fallback>
        </mc:AlternateContent>
      </w:r>
    </w:p>
    <w:p w:rsidR="00FB3A5F" w:rsidRPr="004E2A95" w:rsidRDefault="00FB3A5F" w:rsidP="00FB3A5F">
      <w:pPr>
        <w:spacing w:after="0" w:line="360" w:lineRule="auto"/>
        <w:rPr>
          <w:rFonts w:ascii="Palatino Linotype" w:hAnsi="Palatino Linotype"/>
          <w:b/>
          <w:sz w:val="18"/>
          <w:szCs w:val="18"/>
        </w:rPr>
      </w:pPr>
    </w:p>
    <w:p w:rsidR="00FB3A5F" w:rsidRPr="004E2A95" w:rsidRDefault="00FB3A5F" w:rsidP="00FB3A5F">
      <w:pPr>
        <w:spacing w:after="0" w:line="360" w:lineRule="auto"/>
        <w:rPr>
          <w:rFonts w:ascii="Palatino Linotype" w:hAnsi="Palatino Linotype"/>
          <w:b/>
          <w:sz w:val="18"/>
          <w:szCs w:val="18"/>
        </w:rPr>
      </w:pPr>
    </w:p>
    <w:p w:rsidR="00FB3A5F" w:rsidRDefault="00FB3A5F" w:rsidP="00FB3A5F">
      <w:pPr>
        <w:spacing w:after="0" w:line="360" w:lineRule="auto"/>
        <w:rPr>
          <w:rFonts w:ascii="Palatino Linotype" w:hAnsi="Palatino Linotype"/>
          <w:b/>
          <w:sz w:val="28"/>
          <w:szCs w:val="18"/>
        </w:rPr>
      </w:pPr>
    </w:p>
    <w:p w:rsidR="00FB3A5F" w:rsidRPr="00806AFA" w:rsidRDefault="00FB3A5F" w:rsidP="00FB3A5F">
      <w:pPr>
        <w:spacing w:after="0" w:line="360" w:lineRule="auto"/>
        <w:rPr>
          <w:rFonts w:ascii="Palatino Linotype" w:hAnsi="Palatino Linotype"/>
          <w:b/>
          <w:szCs w:val="18"/>
        </w:rPr>
      </w:pPr>
    </w:p>
    <w:p w:rsidR="00FB3A5F" w:rsidRPr="000A0AAB" w:rsidRDefault="00FB3A5F" w:rsidP="00FB3A5F">
      <w:pPr>
        <w:spacing w:after="0" w:line="360" w:lineRule="auto"/>
        <w:rPr>
          <w:rFonts w:ascii="Palatino Linotype" w:hAnsi="Palatino Linotype"/>
          <w:b/>
          <w:sz w:val="28"/>
          <w:szCs w:val="18"/>
        </w:rPr>
      </w:pPr>
    </w:p>
    <w:p w:rsidR="00FB3A5F" w:rsidRPr="004E2A95" w:rsidRDefault="00FB3A5F" w:rsidP="00FB3A5F">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69502FA" wp14:editId="7DA02B1A">
                <wp:simplePos x="0" y="0"/>
                <wp:positionH relativeFrom="margin">
                  <wp:posOffset>2977515</wp:posOffset>
                </wp:positionH>
                <wp:positionV relativeFrom="paragraph">
                  <wp:posOffset>184784</wp:posOffset>
                </wp:positionV>
                <wp:extent cx="2133600" cy="6953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213360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00AA0" w:rsidRPr="00EF2FC0" w:rsidRDefault="00900AA0" w:rsidP="00FB3A5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900AA0" w:rsidRPr="0095132C" w:rsidRDefault="00900AA0" w:rsidP="00FB3A5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02FA" id="Cuadro de texto 20" o:spid="_x0000_s1029" type="#_x0000_t202" style="position:absolute;margin-left:234.45pt;margin-top:14.55pt;width:168pt;height:5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" fillcolor="white [3201]" strokecolor="white [3212]" strokeweight=".5pt">
                <v:textbox>
                  <w:txbxContent>
                    <w:p w:rsidR="00900AA0" w:rsidRPr="00EF2FC0" w:rsidRDefault="00900AA0" w:rsidP="00FB3A5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900AA0" w:rsidRPr="0095132C" w:rsidRDefault="00900AA0" w:rsidP="00FB3A5F">
                      <w:pPr>
                        <w:spacing w:after="0" w:line="240" w:lineRule="auto"/>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04A26F12" wp14:editId="668BCB4C">
                <wp:simplePos x="0" y="0"/>
                <wp:positionH relativeFrom="margin">
                  <wp:posOffset>81915</wp:posOffset>
                </wp:positionH>
                <wp:positionV relativeFrom="paragraph">
                  <wp:posOffset>156210</wp:posOffset>
                </wp:positionV>
                <wp:extent cx="2133600" cy="6858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00AA0" w:rsidRPr="00EF2FC0" w:rsidRDefault="00900AA0" w:rsidP="00FB3A5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w:t>
                            </w:r>
                            <w:r w:rsidR="002D386A">
                              <w:rPr>
                                <w:rFonts w:ascii="Palatino Linotype" w:hAnsi="Palatino Linotype"/>
                                <w:sz w:val="24"/>
                                <w:szCs w:val="24"/>
                              </w:rPr>
                              <w:t>Ausencia justificada</w:t>
                            </w:r>
                            <w:r w:rsidRPr="0095132C">
                              <w:rPr>
                                <w:rFonts w:ascii="Palatino Linotype" w:hAnsi="Palatino Linotype"/>
                                <w:sz w:val="24"/>
                                <w:szCs w:val="24"/>
                              </w:rPr>
                              <w:t>)</w:t>
                            </w:r>
                          </w:p>
                          <w:p w:rsidR="00900AA0" w:rsidRDefault="00900AA0" w:rsidP="00FB3A5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26F12" id="_x0000_t202" coordsize="21600,21600" o:spt="202" path="m,l,21600r21600,l21600,xe">
                <v:stroke joinstyle="miter"/>
                <v:path gradientshapeok="t" o:connecttype="rect"/>
              </v:shapetype>
              <v:shape id="Cuadro de texto 2" o:spid="_x0000_s1030" type="#_x0000_t202" style="position:absolute;margin-left:6.45pt;margin-top:12.3pt;width:168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" fillcolor="white [3201]" strokecolor="white [3212]" strokeweight=".5pt">
                <v:textbox>
                  <w:txbxContent>
                    <w:p w:rsidR="00900AA0" w:rsidRPr="00EF2FC0" w:rsidRDefault="00900AA0" w:rsidP="00FB3A5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w:t>
                      </w:r>
                      <w:r w:rsidR="002D386A">
                        <w:rPr>
                          <w:rFonts w:ascii="Palatino Linotype" w:hAnsi="Palatino Linotype"/>
                          <w:sz w:val="24"/>
                          <w:szCs w:val="24"/>
                        </w:rPr>
                        <w:t>Ausencia justificada</w:t>
                      </w:r>
                      <w:r w:rsidRPr="0095132C">
                        <w:rPr>
                          <w:rFonts w:ascii="Palatino Linotype" w:hAnsi="Palatino Linotype"/>
                          <w:sz w:val="24"/>
                          <w:szCs w:val="24"/>
                        </w:rPr>
                        <w:t>)</w:t>
                      </w:r>
                    </w:p>
                    <w:p w:rsidR="00900AA0" w:rsidRDefault="00900AA0" w:rsidP="00FB3A5F">
                      <w:pPr>
                        <w:spacing w:after="0" w:line="240" w:lineRule="auto"/>
                        <w:jc w:val="center"/>
                      </w:pPr>
                    </w:p>
                  </w:txbxContent>
                </v:textbox>
                <w10:wrap anchorx="margin"/>
              </v:shape>
            </w:pict>
          </mc:Fallback>
        </mc:AlternateContent>
      </w:r>
    </w:p>
    <w:p w:rsidR="00FB3A5F" w:rsidRPr="004E2A95" w:rsidRDefault="00FB3A5F" w:rsidP="00FB3A5F">
      <w:pPr>
        <w:spacing w:after="0" w:line="360" w:lineRule="auto"/>
        <w:rPr>
          <w:rFonts w:ascii="Palatino Linotype" w:hAnsi="Palatino Linotype"/>
          <w:b/>
        </w:rPr>
      </w:pPr>
    </w:p>
    <w:p w:rsidR="00FB3A5F" w:rsidRPr="004E2A95" w:rsidRDefault="00FB3A5F" w:rsidP="00FB3A5F">
      <w:pPr>
        <w:spacing w:after="0" w:line="360" w:lineRule="auto"/>
        <w:rPr>
          <w:rFonts w:ascii="Palatino Linotype" w:hAnsi="Palatino Linotype" w:cs="Arial"/>
          <w:szCs w:val="20"/>
        </w:rPr>
      </w:pPr>
    </w:p>
    <w:p w:rsidR="00FB3A5F" w:rsidRPr="004E2A95" w:rsidRDefault="00FB3A5F" w:rsidP="00FB3A5F">
      <w:pPr>
        <w:spacing w:after="0" w:line="360" w:lineRule="auto"/>
        <w:rPr>
          <w:rFonts w:ascii="Palatino Linotype" w:hAnsi="Palatino Linotype" w:cs="Arial"/>
          <w:sz w:val="14"/>
          <w:szCs w:val="20"/>
        </w:rPr>
      </w:pPr>
    </w:p>
    <w:p w:rsidR="00FB3A5F" w:rsidRDefault="00FB3A5F" w:rsidP="00FB3A5F">
      <w:pPr>
        <w:spacing w:after="0" w:line="360" w:lineRule="auto"/>
        <w:rPr>
          <w:rFonts w:ascii="Palatino Linotype" w:hAnsi="Palatino Linotype" w:cs="Arial"/>
          <w:szCs w:val="20"/>
        </w:rPr>
      </w:pPr>
    </w:p>
    <w:p w:rsidR="00FB3A5F" w:rsidRDefault="00FB3A5F" w:rsidP="00FB3A5F">
      <w:pPr>
        <w:spacing w:after="0" w:line="360" w:lineRule="auto"/>
        <w:rPr>
          <w:rFonts w:ascii="Palatino Linotype" w:hAnsi="Palatino Linotype" w:cs="Arial"/>
          <w:szCs w:val="20"/>
        </w:rPr>
      </w:pPr>
    </w:p>
    <w:p w:rsidR="00FB3A5F" w:rsidRPr="004E2A95" w:rsidRDefault="00FB3A5F" w:rsidP="00FB3A5F">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C030092" wp14:editId="3A39B256">
                <wp:simplePos x="0" y="0"/>
                <wp:positionH relativeFrom="page">
                  <wp:posOffset>2428875</wp:posOffset>
                </wp:positionH>
                <wp:positionV relativeFrom="paragraph">
                  <wp:posOffset>185420</wp:posOffset>
                </wp:positionV>
                <wp:extent cx="3152775" cy="6953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00AA0" w:rsidRPr="007F6133" w:rsidRDefault="00900AA0" w:rsidP="00FB3A5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 xml:space="preserve">Secretario Técnico del Pleno </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900AA0" w:rsidRDefault="00900AA0" w:rsidP="00FB3A5F">
                            <w:pPr>
                              <w:spacing w:line="240" w:lineRule="auto"/>
                              <w:jc w:val="center"/>
                              <w:rPr>
                                <w:rFonts w:ascii="Palatino Linotype" w:hAnsi="Palatino Linotype"/>
                                <w:b/>
                                <w:sz w:val="24"/>
                                <w:szCs w:val="24"/>
                              </w:rPr>
                            </w:pPr>
                          </w:p>
                          <w:p w:rsidR="00900AA0" w:rsidRDefault="00900AA0" w:rsidP="00FB3A5F">
                            <w:pPr>
                              <w:jc w:val="center"/>
                              <w:rPr>
                                <w:rFonts w:ascii="Palatino Linotype" w:hAnsi="Palatino Linotype"/>
                                <w:sz w:val="24"/>
                                <w:szCs w:val="24"/>
                              </w:rPr>
                            </w:pPr>
                          </w:p>
                          <w:p w:rsidR="00900AA0" w:rsidRPr="00EF2FC0" w:rsidRDefault="00900AA0" w:rsidP="00FB3A5F">
                            <w:pPr>
                              <w:jc w:val="center"/>
                              <w:rPr>
                                <w:rFonts w:ascii="Palatino Linotype" w:hAnsi="Palatino Linotype"/>
                                <w:sz w:val="24"/>
                                <w:szCs w:val="24"/>
                              </w:rPr>
                            </w:pPr>
                          </w:p>
                          <w:p w:rsidR="00900AA0" w:rsidRDefault="00900AA0" w:rsidP="00FB3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0092" id="Cuadro de texto 24" o:spid="_x0000_s1031" type="#_x0000_t202" style="position:absolute;margin-left:191.25pt;margin-top:14.6pt;width:248.25pt;height:5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Io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" fillcolor="white [3201]" strokecolor="white [3212]" strokeweight=".5pt">
                <v:textbox>
                  <w:txbxContent>
                    <w:p w:rsidR="00900AA0" w:rsidRPr="007F6133" w:rsidRDefault="00900AA0" w:rsidP="00FB3A5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 xml:space="preserve">Secretario Técnico del Pleno </w:t>
                      </w:r>
                    </w:p>
                    <w:p w:rsidR="00900AA0" w:rsidRPr="0095132C" w:rsidRDefault="00900AA0" w:rsidP="00FB3A5F">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900AA0" w:rsidRDefault="00900AA0" w:rsidP="00FB3A5F">
                      <w:pPr>
                        <w:spacing w:line="240" w:lineRule="auto"/>
                        <w:jc w:val="center"/>
                        <w:rPr>
                          <w:rFonts w:ascii="Palatino Linotype" w:hAnsi="Palatino Linotype"/>
                          <w:b/>
                          <w:sz w:val="24"/>
                          <w:szCs w:val="24"/>
                        </w:rPr>
                      </w:pPr>
                    </w:p>
                    <w:p w:rsidR="00900AA0" w:rsidRDefault="00900AA0" w:rsidP="00FB3A5F">
                      <w:pPr>
                        <w:jc w:val="center"/>
                        <w:rPr>
                          <w:rFonts w:ascii="Palatino Linotype" w:hAnsi="Palatino Linotype"/>
                          <w:sz w:val="24"/>
                          <w:szCs w:val="24"/>
                        </w:rPr>
                      </w:pPr>
                    </w:p>
                    <w:p w:rsidR="00900AA0" w:rsidRPr="00EF2FC0" w:rsidRDefault="00900AA0" w:rsidP="00FB3A5F">
                      <w:pPr>
                        <w:jc w:val="center"/>
                        <w:rPr>
                          <w:rFonts w:ascii="Palatino Linotype" w:hAnsi="Palatino Linotype"/>
                          <w:sz w:val="24"/>
                          <w:szCs w:val="24"/>
                        </w:rPr>
                      </w:pPr>
                    </w:p>
                    <w:p w:rsidR="00900AA0" w:rsidRDefault="00900AA0" w:rsidP="00FB3A5F"/>
                  </w:txbxContent>
                </v:textbox>
                <w10:wrap anchorx="page"/>
              </v:shape>
            </w:pict>
          </mc:Fallback>
        </mc:AlternateContent>
      </w:r>
    </w:p>
    <w:p w:rsidR="00FB3A5F" w:rsidRPr="004E2A95" w:rsidRDefault="00FB3A5F" w:rsidP="00FB3A5F">
      <w:pPr>
        <w:spacing w:after="0" w:line="360" w:lineRule="auto"/>
        <w:jc w:val="both"/>
        <w:rPr>
          <w:rFonts w:ascii="Palatino Linotype" w:hAnsi="Palatino Linotype" w:cs="Arial"/>
          <w:sz w:val="18"/>
          <w:szCs w:val="18"/>
        </w:rPr>
      </w:pPr>
    </w:p>
    <w:p w:rsidR="00FB3A5F" w:rsidRPr="004E2A95" w:rsidRDefault="00FB3A5F" w:rsidP="00FB3A5F">
      <w:pPr>
        <w:spacing w:after="0" w:line="240" w:lineRule="auto"/>
        <w:rPr>
          <w:rFonts w:ascii="Palatino Linotype" w:hAnsi="Palatino Linotype"/>
          <w:sz w:val="12"/>
          <w:szCs w:val="20"/>
        </w:rPr>
      </w:pPr>
    </w:p>
    <w:p w:rsidR="00FB3A5F" w:rsidRPr="004E2A95" w:rsidRDefault="00FB3A5F" w:rsidP="00FB3A5F">
      <w:pPr>
        <w:spacing w:after="0" w:line="240" w:lineRule="auto"/>
        <w:rPr>
          <w:rFonts w:ascii="Palatino Linotype" w:hAnsi="Palatino Linotype"/>
          <w:sz w:val="2"/>
          <w:szCs w:val="20"/>
        </w:rPr>
      </w:pPr>
    </w:p>
    <w:p w:rsidR="00FB3A5F" w:rsidRDefault="00FB3A5F" w:rsidP="00FB3A5F">
      <w:pPr>
        <w:spacing w:after="0" w:line="240" w:lineRule="auto"/>
        <w:jc w:val="both"/>
        <w:rPr>
          <w:rFonts w:ascii="Palatino Linotype" w:hAnsi="Palatino Linotype"/>
          <w:sz w:val="16"/>
          <w:szCs w:val="16"/>
        </w:rPr>
      </w:pPr>
    </w:p>
    <w:p w:rsidR="00FB3A5F" w:rsidRDefault="00FB3A5F" w:rsidP="00FB3A5F">
      <w:pPr>
        <w:spacing w:after="0" w:line="240" w:lineRule="auto"/>
        <w:jc w:val="both"/>
        <w:rPr>
          <w:rFonts w:ascii="Palatino Linotype" w:hAnsi="Palatino Linotype"/>
          <w:sz w:val="16"/>
          <w:szCs w:val="16"/>
        </w:rPr>
      </w:pPr>
    </w:p>
    <w:p w:rsidR="00FB3A5F" w:rsidRPr="004E2A95" w:rsidRDefault="00FB3A5F" w:rsidP="00FB3A5F">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sidR="008215FC">
        <w:rPr>
          <w:rFonts w:ascii="Palatino Linotype" w:hAnsi="Palatino Linotype"/>
          <w:sz w:val="16"/>
          <w:szCs w:val="16"/>
        </w:rPr>
        <w:t>cinco</w:t>
      </w:r>
      <w:r>
        <w:rPr>
          <w:rFonts w:ascii="Palatino Linotype" w:hAnsi="Palatino Linotype"/>
          <w:sz w:val="16"/>
          <w:szCs w:val="16"/>
        </w:rPr>
        <w:t xml:space="preserve"> de </w:t>
      </w:r>
      <w:r w:rsidR="008215FC">
        <w:rPr>
          <w:rFonts w:ascii="Palatino Linotype" w:hAnsi="Palatino Linotype"/>
          <w:sz w:val="16"/>
          <w:szCs w:val="16"/>
        </w:rPr>
        <w:t>marz</w:t>
      </w:r>
      <w:r>
        <w:rPr>
          <w:rFonts w:ascii="Palatino Linotype" w:hAnsi="Palatino Linotype"/>
          <w:sz w:val="16"/>
          <w:szCs w:val="16"/>
        </w:rPr>
        <w:t>o</w:t>
      </w:r>
      <w:r w:rsidRPr="004E2A95">
        <w:rPr>
          <w:rFonts w:ascii="Palatino Linotype" w:hAnsi="Palatino Linotype"/>
          <w:sz w:val="16"/>
          <w:szCs w:val="16"/>
        </w:rPr>
        <w:t xml:space="preserve"> de dos mil </w:t>
      </w:r>
      <w:r>
        <w:rPr>
          <w:rFonts w:ascii="Palatino Linotype" w:hAnsi="Palatino Linotype"/>
          <w:sz w:val="16"/>
          <w:szCs w:val="16"/>
        </w:rPr>
        <w:t>veinte</w:t>
      </w:r>
      <w:r w:rsidRPr="004E2A95">
        <w:rPr>
          <w:rFonts w:ascii="Palatino Linotype" w:hAnsi="Palatino Linotype"/>
          <w:sz w:val="16"/>
          <w:szCs w:val="16"/>
        </w:rPr>
        <w:t xml:space="preserve">, emitida en el recurso de revisión </w:t>
      </w:r>
      <w:r>
        <w:rPr>
          <w:rFonts w:ascii="Palatino Linotype" w:hAnsi="Palatino Linotype"/>
          <w:b/>
          <w:bCs/>
          <w:sz w:val="16"/>
          <w:szCs w:val="16"/>
          <w:lang w:eastAsia="es-MX"/>
        </w:rPr>
        <w:t>09</w:t>
      </w:r>
      <w:r w:rsidR="008215FC">
        <w:rPr>
          <w:rFonts w:ascii="Palatino Linotype" w:hAnsi="Palatino Linotype"/>
          <w:b/>
          <w:bCs/>
          <w:sz w:val="16"/>
          <w:szCs w:val="16"/>
          <w:lang w:eastAsia="es-MX"/>
        </w:rPr>
        <w:t>8</w:t>
      </w:r>
      <w:r>
        <w:rPr>
          <w:rFonts w:ascii="Palatino Linotype" w:hAnsi="Palatino Linotype"/>
          <w:b/>
          <w:bCs/>
          <w:sz w:val="16"/>
          <w:szCs w:val="16"/>
          <w:lang w:eastAsia="es-MX"/>
        </w:rPr>
        <w:t>55</w:t>
      </w:r>
      <w:r w:rsidRPr="004E2A95">
        <w:rPr>
          <w:rFonts w:ascii="Palatino Linotype" w:hAnsi="Palatino Linotype"/>
          <w:b/>
          <w:bCs/>
          <w:sz w:val="16"/>
          <w:szCs w:val="16"/>
          <w:lang w:eastAsia="es-MX"/>
        </w:rPr>
        <w:t>/INFOEM/IP/RR/201</w:t>
      </w:r>
      <w:r>
        <w:rPr>
          <w:rFonts w:ascii="Palatino Linotype" w:hAnsi="Palatino Linotype"/>
          <w:b/>
          <w:bCs/>
          <w:sz w:val="16"/>
          <w:szCs w:val="16"/>
          <w:lang w:eastAsia="es-MX"/>
        </w:rPr>
        <w:t>9 y acumulado</w:t>
      </w:r>
      <w:r w:rsidRPr="004E2A95">
        <w:rPr>
          <w:rFonts w:ascii="Palatino Linotype" w:hAnsi="Palatino Linotype"/>
          <w:sz w:val="16"/>
          <w:szCs w:val="16"/>
        </w:rPr>
        <w:t>.</w:t>
      </w:r>
    </w:p>
    <w:p w:rsidR="00FB3A5F" w:rsidRPr="00D8176C" w:rsidRDefault="00FB3A5F" w:rsidP="00FB3A5F">
      <w:pPr>
        <w:spacing w:after="0" w:line="240" w:lineRule="auto"/>
        <w:rPr>
          <w:rFonts w:ascii="Palatino Linotype" w:hAnsi="Palatino Linotype"/>
          <w:sz w:val="16"/>
          <w:szCs w:val="16"/>
        </w:rPr>
      </w:pPr>
      <w:r>
        <w:rPr>
          <w:rFonts w:ascii="Palatino Linotype" w:hAnsi="Palatino Linotype"/>
          <w:sz w:val="16"/>
          <w:szCs w:val="16"/>
        </w:rPr>
        <w:t>ZMS/OSAM/BPAC</w:t>
      </w:r>
    </w:p>
    <w:p w:rsidR="00FB3A5F" w:rsidRDefault="00FB3A5F" w:rsidP="00FB3A5F"/>
    <w:sectPr w:rsidR="00FB3A5F" w:rsidSect="00B90354">
      <w:headerReference w:type="default" r:id="rId18"/>
      <w:footerReference w:type="default" r:id="rId19"/>
      <w:headerReference w:type="first" r:id="rId20"/>
      <w:footerReference w:type="first" r:id="rId21"/>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388F" w:rsidRDefault="0047388F" w:rsidP="00FB3A5F">
      <w:pPr>
        <w:spacing w:after="0" w:line="240" w:lineRule="auto"/>
      </w:pPr>
      <w:r>
        <w:separator/>
      </w:r>
    </w:p>
  </w:endnote>
  <w:endnote w:type="continuationSeparator" w:id="0">
    <w:p w:rsidR="0047388F" w:rsidRDefault="0047388F" w:rsidP="00FB3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AA0" w:rsidRPr="000B69FA" w:rsidRDefault="00900AA0" w:rsidP="00B9035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64B9">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64B9">
      <w:rPr>
        <w:rFonts w:ascii="Palatino Linotype" w:hAnsi="Palatino Linotype"/>
        <w:bCs/>
        <w:noProof/>
        <w:sz w:val="20"/>
      </w:rPr>
      <w:t>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AA0" w:rsidRPr="000B69FA" w:rsidRDefault="00900AA0" w:rsidP="00B9035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64B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64B9">
      <w:rPr>
        <w:rFonts w:ascii="Palatino Linotype" w:hAnsi="Palatino Linotype"/>
        <w:bCs/>
        <w:noProof/>
        <w:sz w:val="20"/>
      </w:rPr>
      <w:t>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388F" w:rsidRDefault="0047388F" w:rsidP="00FB3A5F">
      <w:pPr>
        <w:spacing w:after="0" w:line="240" w:lineRule="auto"/>
      </w:pPr>
      <w:r>
        <w:separator/>
      </w:r>
    </w:p>
  </w:footnote>
  <w:footnote w:type="continuationSeparator" w:id="0">
    <w:p w:rsidR="0047388F" w:rsidRDefault="0047388F" w:rsidP="00FB3A5F">
      <w:pPr>
        <w:spacing w:after="0" w:line="240" w:lineRule="auto"/>
      </w:pPr>
      <w:r>
        <w:continuationSeparator/>
      </w:r>
    </w:p>
  </w:footnote>
  <w:footnote w:id="1">
    <w:p w:rsidR="00900AA0" w:rsidRPr="005552A8" w:rsidRDefault="00900AA0" w:rsidP="00FB3A5F">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900AA0" w:rsidRPr="005552A8" w:rsidRDefault="00900AA0" w:rsidP="00FB3A5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AA0" w:rsidRDefault="00900AA0">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900AA0" w:rsidTr="00B90354">
      <w:trPr>
        <w:trHeight w:val="227"/>
      </w:trPr>
      <w:tc>
        <w:tcPr>
          <w:tcW w:w="5387" w:type="dxa"/>
          <w:hideMark/>
        </w:tcPr>
        <w:p w:rsidR="00900AA0" w:rsidRDefault="00900AA0" w:rsidP="00B90354">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900AA0" w:rsidRPr="00B4142F" w:rsidRDefault="00900AA0" w:rsidP="00FB3A5F">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09855/INFOEM/IP/RR/2019 y acumulados</w:t>
          </w:r>
        </w:p>
      </w:tc>
    </w:tr>
    <w:tr w:rsidR="00900AA0" w:rsidTr="00B90354">
      <w:trPr>
        <w:trHeight w:val="242"/>
      </w:trPr>
      <w:tc>
        <w:tcPr>
          <w:tcW w:w="5387" w:type="dxa"/>
          <w:hideMark/>
        </w:tcPr>
        <w:p w:rsidR="00900AA0" w:rsidRDefault="00900AA0" w:rsidP="00B90354">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900AA0" w:rsidRPr="00F06FED" w:rsidRDefault="00900AA0" w:rsidP="00B90354">
          <w:pPr>
            <w:spacing w:after="0" w:line="276" w:lineRule="auto"/>
            <w:ind w:right="214"/>
            <w:jc w:val="right"/>
            <w:rPr>
              <w:rFonts w:ascii="Palatino Linotype" w:hAnsi="Palatino Linotype" w:cs="Arial"/>
            </w:rPr>
          </w:pPr>
          <w:r>
            <w:rPr>
              <w:rFonts w:ascii="Palatino Linotype" w:hAnsi="Palatino Linotype" w:cs="Arial"/>
              <w:szCs w:val="20"/>
            </w:rPr>
            <w:t>Poder Legislativo</w:t>
          </w:r>
        </w:p>
      </w:tc>
    </w:tr>
    <w:tr w:rsidR="00900AA0" w:rsidTr="00B90354">
      <w:trPr>
        <w:trHeight w:val="342"/>
      </w:trPr>
      <w:tc>
        <w:tcPr>
          <w:tcW w:w="5387" w:type="dxa"/>
          <w:hideMark/>
        </w:tcPr>
        <w:p w:rsidR="00900AA0" w:rsidRDefault="00900AA0" w:rsidP="00B90354">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900AA0" w:rsidRDefault="00900AA0" w:rsidP="00B90354">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900AA0" w:rsidRPr="00696691" w:rsidRDefault="00900A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00AA0" w:rsidTr="00B90354">
      <w:trPr>
        <w:trHeight w:val="227"/>
      </w:trPr>
      <w:tc>
        <w:tcPr>
          <w:tcW w:w="5529" w:type="dxa"/>
          <w:hideMark/>
        </w:tcPr>
        <w:p w:rsidR="00900AA0" w:rsidRDefault="00900AA0" w:rsidP="00B90354">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00AA0" w:rsidRPr="00B4142F" w:rsidRDefault="00900AA0" w:rsidP="00FB3A5F">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09855/INFOEM/IP/RR/2019 y acumulados</w:t>
          </w:r>
        </w:p>
      </w:tc>
    </w:tr>
    <w:tr w:rsidR="00900AA0" w:rsidTr="00B90354">
      <w:trPr>
        <w:trHeight w:val="196"/>
      </w:trPr>
      <w:tc>
        <w:tcPr>
          <w:tcW w:w="5529" w:type="dxa"/>
          <w:hideMark/>
        </w:tcPr>
        <w:p w:rsidR="00900AA0" w:rsidRDefault="00900AA0" w:rsidP="00B90354">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900AA0" w:rsidRPr="00F06FED" w:rsidRDefault="00A80094" w:rsidP="00B90354">
          <w:pPr>
            <w:spacing w:after="0" w:line="276" w:lineRule="auto"/>
            <w:ind w:left="639" w:right="214"/>
            <w:jc w:val="right"/>
            <w:rPr>
              <w:rFonts w:ascii="Palatino Linotype" w:hAnsi="Palatino Linotype" w:cs="Arial"/>
            </w:rPr>
          </w:pPr>
          <w:r>
            <w:rPr>
              <w:rFonts w:ascii="Palatino Linotype" w:hAnsi="Palatino Linotype" w:cs="Arial"/>
            </w:rPr>
            <w:t>XXXXXXXXXXXXXXX</w:t>
          </w:r>
        </w:p>
      </w:tc>
    </w:tr>
    <w:tr w:rsidR="00900AA0" w:rsidTr="00B90354">
      <w:trPr>
        <w:trHeight w:val="242"/>
      </w:trPr>
      <w:tc>
        <w:tcPr>
          <w:tcW w:w="5529" w:type="dxa"/>
          <w:hideMark/>
        </w:tcPr>
        <w:p w:rsidR="00900AA0" w:rsidRDefault="00900AA0" w:rsidP="00B90354">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900AA0" w:rsidRDefault="00900AA0" w:rsidP="00B90354">
          <w:pPr>
            <w:spacing w:after="0" w:line="276" w:lineRule="auto"/>
            <w:ind w:left="-70" w:right="214"/>
            <w:jc w:val="right"/>
            <w:rPr>
              <w:rFonts w:ascii="Palatino Linotype" w:hAnsi="Palatino Linotype" w:cs="Arial"/>
              <w:szCs w:val="20"/>
            </w:rPr>
          </w:pPr>
          <w:r>
            <w:rPr>
              <w:rFonts w:ascii="Palatino Linotype" w:hAnsi="Palatino Linotype" w:cs="Arial"/>
              <w:szCs w:val="20"/>
            </w:rPr>
            <w:t>Poder Legislativo</w:t>
          </w:r>
        </w:p>
      </w:tc>
    </w:tr>
    <w:tr w:rsidR="00900AA0" w:rsidTr="00B90354">
      <w:trPr>
        <w:trHeight w:val="342"/>
      </w:trPr>
      <w:tc>
        <w:tcPr>
          <w:tcW w:w="5529" w:type="dxa"/>
          <w:hideMark/>
        </w:tcPr>
        <w:p w:rsidR="00900AA0" w:rsidRDefault="00900AA0" w:rsidP="00B90354">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00AA0" w:rsidRDefault="00900AA0" w:rsidP="00B90354">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900AA0" w:rsidRPr="00696691" w:rsidRDefault="00900AA0">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B3DBE"/>
    <w:multiLevelType w:val="hybridMultilevel"/>
    <w:tmpl w:val="7638B346"/>
    <w:lvl w:ilvl="0" w:tplc="057A55A8">
      <w:start w:val="1"/>
      <w:numFmt w:val="decimal"/>
      <w:lvlText w:val="%1."/>
      <w:lvlJc w:val="left"/>
      <w:pPr>
        <w:ind w:left="1080" w:hanging="360"/>
      </w:pPr>
      <w:rPr>
        <w:rFonts w:cs="Arial"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2E756ED"/>
    <w:multiLevelType w:val="hybridMultilevel"/>
    <w:tmpl w:val="B3D8FE4C"/>
    <w:lvl w:ilvl="0" w:tplc="5A4C87DE">
      <w:numFmt w:val="bullet"/>
      <w:lvlText w:val="-"/>
      <w:lvlJc w:val="left"/>
      <w:pPr>
        <w:ind w:left="720" w:hanging="360"/>
      </w:pPr>
      <w:rPr>
        <w:rFonts w:ascii="Palatino Linotype" w:eastAsia="Times New Roman" w:hAnsi="Palatino Linotype" w:cs="Times New Roman" w:hint="default"/>
        <w:color w:val="00000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F73E72"/>
    <w:multiLevelType w:val="hybridMultilevel"/>
    <w:tmpl w:val="39F018A2"/>
    <w:lvl w:ilvl="0" w:tplc="5FC4802A">
      <w:start w:val="1"/>
      <w:numFmt w:val="decimal"/>
      <w:lvlText w:val="%1"/>
      <w:lvlJc w:val="left"/>
      <w:pPr>
        <w:ind w:left="1080" w:hanging="360"/>
      </w:pPr>
      <w:rPr>
        <w:rFonts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758025D"/>
    <w:multiLevelType w:val="hybridMultilevel"/>
    <w:tmpl w:val="0538B41E"/>
    <w:lvl w:ilvl="0" w:tplc="8CF2AE30">
      <w:start w:val="4"/>
      <w:numFmt w:val="bullet"/>
      <w:lvlText w:val=""/>
      <w:lvlJc w:val="left"/>
      <w:pPr>
        <w:ind w:left="786"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7F74BA"/>
    <w:multiLevelType w:val="hybridMultilevel"/>
    <w:tmpl w:val="4BB4BE6E"/>
    <w:lvl w:ilvl="0" w:tplc="41CED08C">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0" w15:restartNumberingAfterBreak="0">
    <w:nsid w:val="4F301FDB"/>
    <w:multiLevelType w:val="hybridMultilevel"/>
    <w:tmpl w:val="C056455A"/>
    <w:lvl w:ilvl="0" w:tplc="9B2A449E">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6A566B"/>
    <w:multiLevelType w:val="hybridMultilevel"/>
    <w:tmpl w:val="1674C334"/>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num w:numId="1">
    <w:abstractNumId w:val="8"/>
  </w:num>
  <w:num w:numId="2">
    <w:abstractNumId w:val="4"/>
  </w:num>
  <w:num w:numId="3">
    <w:abstractNumId w:val="6"/>
  </w:num>
  <w:num w:numId="4">
    <w:abstractNumId w:val="1"/>
  </w:num>
  <w:num w:numId="5">
    <w:abstractNumId w:val="2"/>
  </w:num>
  <w:num w:numId="6">
    <w:abstractNumId w:val="5"/>
  </w:num>
  <w:num w:numId="7">
    <w:abstractNumId w:val="1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0"/>
  </w:num>
  <w:num w:numId="1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A5F"/>
    <w:rsid w:val="00014033"/>
    <w:rsid w:val="00071702"/>
    <w:rsid w:val="001346D6"/>
    <w:rsid w:val="001825CC"/>
    <w:rsid w:val="00234F78"/>
    <w:rsid w:val="00237F71"/>
    <w:rsid w:val="0025251A"/>
    <w:rsid w:val="002B25C8"/>
    <w:rsid w:val="002C2B24"/>
    <w:rsid w:val="002D386A"/>
    <w:rsid w:val="00323ED0"/>
    <w:rsid w:val="00374BA6"/>
    <w:rsid w:val="003C77CB"/>
    <w:rsid w:val="00411834"/>
    <w:rsid w:val="00413799"/>
    <w:rsid w:val="0041623B"/>
    <w:rsid w:val="0042233D"/>
    <w:rsid w:val="0047388F"/>
    <w:rsid w:val="004842F8"/>
    <w:rsid w:val="004D6DFF"/>
    <w:rsid w:val="005004D8"/>
    <w:rsid w:val="005044AC"/>
    <w:rsid w:val="00544424"/>
    <w:rsid w:val="005459A5"/>
    <w:rsid w:val="005527EE"/>
    <w:rsid w:val="005B5CF9"/>
    <w:rsid w:val="005B658B"/>
    <w:rsid w:val="005E6AF1"/>
    <w:rsid w:val="005F7CA6"/>
    <w:rsid w:val="00613897"/>
    <w:rsid w:val="006160A4"/>
    <w:rsid w:val="0074483D"/>
    <w:rsid w:val="007B377A"/>
    <w:rsid w:val="008215FC"/>
    <w:rsid w:val="008A08E4"/>
    <w:rsid w:val="008C32AB"/>
    <w:rsid w:val="008D2FDB"/>
    <w:rsid w:val="008E4507"/>
    <w:rsid w:val="008F47F0"/>
    <w:rsid w:val="00900AA0"/>
    <w:rsid w:val="009A6D59"/>
    <w:rsid w:val="00A80094"/>
    <w:rsid w:val="00A80B78"/>
    <w:rsid w:val="00A87DD0"/>
    <w:rsid w:val="00AC3378"/>
    <w:rsid w:val="00AE59F1"/>
    <w:rsid w:val="00B26B65"/>
    <w:rsid w:val="00B90354"/>
    <w:rsid w:val="00C400B0"/>
    <w:rsid w:val="00D3201C"/>
    <w:rsid w:val="00D43FB8"/>
    <w:rsid w:val="00D61A3B"/>
    <w:rsid w:val="00D80CBB"/>
    <w:rsid w:val="00D95722"/>
    <w:rsid w:val="00DC4170"/>
    <w:rsid w:val="00DE5E25"/>
    <w:rsid w:val="00E20BBE"/>
    <w:rsid w:val="00E304A9"/>
    <w:rsid w:val="00E3440B"/>
    <w:rsid w:val="00F364B9"/>
    <w:rsid w:val="00F80CE5"/>
    <w:rsid w:val="00FB3A5F"/>
    <w:rsid w:val="00FC55C0"/>
    <w:rsid w:val="00FD50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16BB"/>
  <w15:chartTrackingRefBased/>
  <w15:docId w15:val="{247F5DAC-B215-4BEE-BC62-DE44BC5DC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A5F"/>
  </w:style>
  <w:style w:type="paragraph" w:styleId="Ttulo1">
    <w:name w:val="heading 1"/>
    <w:basedOn w:val="Normal"/>
    <w:next w:val="Normal"/>
    <w:link w:val="Ttulo1Car"/>
    <w:uiPriority w:val="9"/>
    <w:qFormat/>
    <w:rsid w:val="00FB3A5F"/>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FB3A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3A5F"/>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FB3A5F"/>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FB3A5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B3A5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B3A5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B3A5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B3A5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B3A5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B3A5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B3A5F"/>
    <w:rPr>
      <w:vertAlign w:val="superscript"/>
    </w:rPr>
  </w:style>
  <w:style w:type="character" w:styleId="Hipervnculo">
    <w:name w:val="Hyperlink"/>
    <w:basedOn w:val="Fuentedeprrafopredeter"/>
    <w:uiPriority w:val="99"/>
    <w:unhideWhenUsed/>
    <w:rsid w:val="00FB3A5F"/>
    <w:rPr>
      <w:color w:val="0563C1" w:themeColor="hyperlink"/>
      <w:u w:val="single"/>
    </w:rPr>
  </w:style>
  <w:style w:type="paragraph" w:styleId="Sinespaciado">
    <w:name w:val="No Spacing"/>
    <w:aliases w:val="Francesa"/>
    <w:link w:val="SinespaciadoCar"/>
    <w:uiPriority w:val="1"/>
    <w:qFormat/>
    <w:rsid w:val="00FB3A5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B3A5F"/>
    <w:rPr>
      <w:rFonts w:ascii="Times New Roman" w:eastAsia="Times New Roman" w:hAnsi="Times New Roman" w:cs="Times New Roman"/>
      <w:sz w:val="24"/>
      <w:szCs w:val="24"/>
      <w:lang w:eastAsia="es-ES"/>
    </w:rPr>
  </w:style>
  <w:style w:type="character" w:styleId="Textoennegrita">
    <w:name w:val="Strong"/>
    <w:uiPriority w:val="22"/>
    <w:qFormat/>
    <w:rsid w:val="00FB3A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B3A5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B3A5F"/>
    <w:rPr>
      <w:sz w:val="20"/>
      <w:szCs w:val="20"/>
    </w:rPr>
  </w:style>
  <w:style w:type="paragraph" w:customStyle="1" w:styleId="Default">
    <w:name w:val="Default"/>
    <w:rsid w:val="00FB3A5F"/>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FB3A5F"/>
    <w:rPr>
      <w:rFonts w:ascii="Segoe UI" w:hAnsi="Segoe UI" w:cs="Segoe UI"/>
      <w:sz w:val="18"/>
      <w:szCs w:val="18"/>
    </w:rPr>
  </w:style>
  <w:style w:type="paragraph" w:styleId="Textodeglobo">
    <w:name w:val="Balloon Text"/>
    <w:basedOn w:val="Normal"/>
    <w:link w:val="TextodegloboCar"/>
    <w:uiPriority w:val="99"/>
    <w:semiHidden/>
    <w:unhideWhenUsed/>
    <w:rsid w:val="00FB3A5F"/>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FB3A5F"/>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FB3A5F"/>
    <w:rPr>
      <w:sz w:val="20"/>
      <w:szCs w:val="20"/>
    </w:rPr>
  </w:style>
  <w:style w:type="paragraph" w:styleId="Textocomentario">
    <w:name w:val="annotation text"/>
    <w:basedOn w:val="Normal"/>
    <w:link w:val="TextocomentarioCar"/>
    <w:uiPriority w:val="99"/>
    <w:semiHidden/>
    <w:unhideWhenUsed/>
    <w:rsid w:val="00FB3A5F"/>
    <w:pPr>
      <w:spacing w:line="240" w:lineRule="auto"/>
    </w:pPr>
    <w:rPr>
      <w:sz w:val="20"/>
      <w:szCs w:val="20"/>
    </w:rPr>
  </w:style>
  <w:style w:type="character" w:customStyle="1" w:styleId="TextocomentarioCar1">
    <w:name w:val="Texto comentario Car1"/>
    <w:basedOn w:val="Fuentedeprrafopredeter"/>
    <w:uiPriority w:val="99"/>
    <w:semiHidden/>
    <w:rsid w:val="00FB3A5F"/>
    <w:rPr>
      <w:sz w:val="20"/>
      <w:szCs w:val="20"/>
    </w:rPr>
  </w:style>
  <w:style w:type="character" w:customStyle="1" w:styleId="AsuntodelcomentarioCar">
    <w:name w:val="Asunto del comentario Car"/>
    <w:basedOn w:val="TextocomentarioCar"/>
    <w:link w:val="Asuntodelcomentario"/>
    <w:uiPriority w:val="99"/>
    <w:semiHidden/>
    <w:rsid w:val="00FB3A5F"/>
    <w:rPr>
      <w:b/>
      <w:bCs/>
      <w:sz w:val="20"/>
      <w:szCs w:val="20"/>
    </w:rPr>
  </w:style>
  <w:style w:type="paragraph" w:styleId="Asuntodelcomentario">
    <w:name w:val="annotation subject"/>
    <w:basedOn w:val="Textocomentario"/>
    <w:next w:val="Textocomentario"/>
    <w:link w:val="AsuntodelcomentarioCar"/>
    <w:uiPriority w:val="99"/>
    <w:semiHidden/>
    <w:unhideWhenUsed/>
    <w:rsid w:val="00FB3A5F"/>
    <w:rPr>
      <w:b/>
      <w:bCs/>
    </w:rPr>
  </w:style>
  <w:style w:type="character" w:customStyle="1" w:styleId="AsuntodelcomentarioCar1">
    <w:name w:val="Asunto del comentario Car1"/>
    <w:basedOn w:val="TextocomentarioCar1"/>
    <w:uiPriority w:val="99"/>
    <w:semiHidden/>
    <w:rsid w:val="00FB3A5F"/>
    <w:rPr>
      <w:b/>
      <w:bCs/>
      <w:sz w:val="20"/>
      <w:szCs w:val="20"/>
    </w:rPr>
  </w:style>
  <w:style w:type="character" w:customStyle="1" w:styleId="Textoindependiente2Car">
    <w:name w:val="Texto independiente 2 Car"/>
    <w:basedOn w:val="Fuentedeprrafopredeter"/>
    <w:link w:val="Textoindependiente2"/>
    <w:uiPriority w:val="99"/>
    <w:semiHidden/>
    <w:rsid w:val="00FB3A5F"/>
  </w:style>
  <w:style w:type="paragraph" w:styleId="Textoindependiente2">
    <w:name w:val="Body Text 2"/>
    <w:basedOn w:val="Normal"/>
    <w:link w:val="Textoindependiente2Car"/>
    <w:uiPriority w:val="99"/>
    <w:semiHidden/>
    <w:unhideWhenUsed/>
    <w:rsid w:val="00FB3A5F"/>
    <w:pPr>
      <w:spacing w:after="120" w:line="480" w:lineRule="auto"/>
    </w:pPr>
  </w:style>
  <w:style w:type="character" w:customStyle="1" w:styleId="Textoindependiente2Car1">
    <w:name w:val="Texto independiente 2 Car1"/>
    <w:basedOn w:val="Fuentedeprrafopredeter"/>
    <w:uiPriority w:val="99"/>
    <w:semiHidden/>
    <w:rsid w:val="00FB3A5F"/>
  </w:style>
  <w:style w:type="table" w:styleId="Tablaconcuadrcula">
    <w:name w:val="Table Grid"/>
    <w:basedOn w:val="Tablanormal"/>
    <w:uiPriority w:val="39"/>
    <w:rsid w:val="00FB3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B3A5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B3A5F"/>
    <w:rPr>
      <w:rFonts w:ascii="Courier New" w:eastAsia="Times New Roman" w:hAnsi="Courier New" w:cs="Times New Roman"/>
      <w:sz w:val="20"/>
      <w:szCs w:val="20"/>
      <w:lang w:val="es-ES" w:eastAsia="es-ES"/>
    </w:rPr>
  </w:style>
  <w:style w:type="paragraph" w:customStyle="1" w:styleId="Texto">
    <w:name w:val="Texto"/>
    <w:basedOn w:val="Normal"/>
    <w:rsid w:val="00FB3A5F"/>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88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43</Pages>
  <Words>6805</Words>
  <Characters>37433</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3</cp:revision>
  <cp:lastPrinted>2020-03-11T01:47:00Z</cp:lastPrinted>
  <dcterms:created xsi:type="dcterms:W3CDTF">2020-04-15T03:08:00Z</dcterms:created>
  <dcterms:modified xsi:type="dcterms:W3CDTF">2020-04-22T03:21:00Z</dcterms:modified>
</cp:coreProperties>
</file>